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="黑体" w:hAnsi="黑体" w:eastAsia="黑体" w:cs="新宋体"/>
          <w:color w:val="auto"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新宋体"/>
          <w:color w:val="auto"/>
          <w:kern w:val="2"/>
          <w:sz w:val="28"/>
          <w:szCs w:val="28"/>
          <w:lang w:eastAsia="zh-CN"/>
        </w:rPr>
        <w:t>招租公告</w:t>
      </w:r>
    </w:p>
    <w:p>
      <w:pPr>
        <w:spacing w:line="360" w:lineRule="auto"/>
        <w:ind w:firstLine="400" w:firstLineChars="200"/>
        <w:outlineLvl w:val="0"/>
        <w:rPr>
          <w:rFonts w:ascii="宋体" w:hAnsi="宋体" w:cs="宋体"/>
          <w:bCs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lang w:eastAsia="zh-CN"/>
        </w:rPr>
        <w:t>为提升服务功能、挖掘资源价值，拟对重庆机场商务楼A栋裙楼</w:t>
      </w:r>
      <w:r>
        <w:rPr>
          <w:rFonts w:hint="eastAsia" w:ascii="宋体" w:hAnsi="宋体" w:cs="宋体"/>
          <w:bCs/>
          <w:sz w:val="20"/>
          <w:szCs w:val="18"/>
          <w:lang w:val="en-US" w:eastAsia="zh-CN"/>
        </w:rPr>
        <w:t>第</w:t>
      </w:r>
      <w:r>
        <w:rPr>
          <w:rFonts w:hint="eastAsia" w:ascii="宋体" w:hAnsi="宋体" w:cs="宋体"/>
          <w:bCs/>
          <w:sz w:val="20"/>
          <w:szCs w:val="18"/>
          <w:lang w:eastAsia="zh-CN"/>
        </w:rPr>
        <w:t>一层餐厅进行公开招租。现诚意邀请有意向、符合本次招租准入条件的经营商参加本项目的招租。</w:t>
      </w:r>
    </w:p>
    <w:p>
      <w:pPr>
        <w:spacing w:line="360" w:lineRule="auto"/>
        <w:ind w:firstLine="394" w:firstLineChars="196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一、项目名称</w:t>
      </w:r>
    </w:p>
    <w:p>
      <w:pPr>
        <w:spacing w:line="360" w:lineRule="auto"/>
        <w:ind w:firstLine="392" w:firstLineChars="196"/>
        <w:outlineLvl w:val="0"/>
        <w:rPr>
          <w:rFonts w:ascii="宋体" w:hAnsi="宋体" w:cs="宋体"/>
          <w:bCs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lang w:eastAsia="zh-CN"/>
        </w:rPr>
        <w:t>重庆机场商务楼A栋裙楼</w:t>
      </w:r>
      <w:r>
        <w:rPr>
          <w:rFonts w:hint="eastAsia" w:ascii="宋体" w:hAnsi="宋体" w:cs="宋体"/>
          <w:bCs/>
          <w:sz w:val="20"/>
          <w:szCs w:val="18"/>
          <w:lang w:val="en-US" w:eastAsia="zh-CN"/>
        </w:rPr>
        <w:t>第</w:t>
      </w:r>
      <w:r>
        <w:rPr>
          <w:rFonts w:hint="eastAsia" w:ascii="宋体" w:hAnsi="宋体" w:cs="宋体"/>
          <w:bCs/>
          <w:sz w:val="20"/>
          <w:szCs w:val="18"/>
          <w:lang w:eastAsia="zh-CN"/>
        </w:rPr>
        <w:t>一层餐厅公开招租。</w:t>
      </w:r>
    </w:p>
    <w:p>
      <w:pPr>
        <w:spacing w:line="360" w:lineRule="auto"/>
        <w:ind w:firstLine="394" w:firstLineChars="196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 xml:space="preserve">二、项目简介 </w:t>
      </w:r>
    </w:p>
    <w:p>
      <w:pPr>
        <w:spacing w:line="360" w:lineRule="auto"/>
        <w:ind w:firstLine="392" w:firstLineChars="196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lang w:eastAsia="zh-CN"/>
        </w:rPr>
        <w:t>重庆机场商务楼A栋位于重庆江北国际机场机场东一路18号，属于重庆机场东航站区核心区域，距T3航站楼直线距离约900米，是重庆机场地标性建筑。重庆机场商务楼A栋裙楼共3层，本次</w:t>
      </w:r>
      <w:r>
        <w:rPr>
          <w:rFonts w:hint="eastAsia" w:ascii="宋体" w:hAnsi="宋体" w:cs="宋体"/>
          <w:bCs/>
          <w:sz w:val="20"/>
          <w:szCs w:val="18"/>
          <w:lang w:val="en-US" w:eastAsia="zh-CN"/>
        </w:rPr>
        <w:t>裙楼第一层餐厅公开招租，招租</w:t>
      </w:r>
      <w:r>
        <w:rPr>
          <w:rFonts w:hint="eastAsia" w:ascii="宋体" w:hAnsi="宋体" w:cs="宋体"/>
          <w:bCs/>
          <w:sz w:val="20"/>
          <w:szCs w:val="18"/>
          <w:lang w:eastAsia="zh-CN"/>
        </w:rPr>
        <w:t>业态为</w:t>
      </w:r>
      <w:r>
        <w:rPr>
          <w:rFonts w:hint="eastAsia" w:ascii="宋体" w:hAnsi="宋体" w:cs="宋体"/>
          <w:bCs/>
          <w:sz w:val="20"/>
          <w:szCs w:val="18"/>
          <w:lang w:val="en-US" w:eastAsia="zh-CN"/>
        </w:rPr>
        <w:t>食堂餐食</w:t>
      </w:r>
      <w:r>
        <w:rPr>
          <w:rFonts w:hint="eastAsia" w:ascii="宋体" w:hAnsi="宋体" w:cs="宋体"/>
          <w:bCs/>
          <w:sz w:val="20"/>
          <w:szCs w:val="18"/>
          <w:lang w:eastAsia="zh-CN"/>
        </w:rPr>
        <w:t>，物业资源以现状进行标的移交，</w:t>
      </w:r>
      <w:r>
        <w:rPr>
          <w:rFonts w:hint="eastAsia" w:ascii="宋体" w:hAnsi="宋体" w:eastAsia="宋体" w:cs="宋体"/>
          <w:bCs/>
          <w:kern w:val="0"/>
          <w:sz w:val="20"/>
          <w:szCs w:val="18"/>
          <w:lang w:val="en-US" w:eastAsia="zh-CN"/>
        </w:rPr>
        <w:t>餐厅内部分设施设备为原承租方出资修建，不在本次移交范围内。</w:t>
      </w:r>
    </w:p>
    <w:p>
      <w:pPr>
        <w:spacing w:line="360" w:lineRule="auto"/>
        <w:ind w:firstLine="394" w:firstLineChars="196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三、响应人的资质要求</w:t>
      </w:r>
    </w:p>
    <w:p>
      <w:pPr>
        <w:numPr>
          <w:ilvl w:val="0"/>
          <w:numId w:val="1"/>
        </w:numPr>
        <w:spacing w:line="360" w:lineRule="auto"/>
        <w:ind w:leftChars="193" w:firstLine="14" w:firstLineChars="7"/>
        <w:outlineLvl w:val="0"/>
        <w:rPr>
          <w:rFonts w:ascii="宋体" w:hAnsi="宋体" w:cs="宋体"/>
          <w:bCs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lang w:eastAsia="zh-CN"/>
        </w:rPr>
        <w:t>在中华人民共和国依法注册的法人；</w:t>
      </w:r>
    </w:p>
    <w:p>
      <w:pPr>
        <w:numPr>
          <w:ilvl w:val="0"/>
          <w:numId w:val="1"/>
        </w:numPr>
        <w:spacing w:line="360" w:lineRule="auto"/>
        <w:ind w:leftChars="193" w:firstLine="14" w:firstLineChars="7"/>
        <w:outlineLvl w:val="0"/>
        <w:rPr>
          <w:rFonts w:ascii="宋体" w:hAnsi="宋体" w:cs="宋体"/>
          <w:bCs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lang w:eastAsia="zh-CN"/>
        </w:rPr>
        <w:t>守法经营，诚实守信，未被“信用中国”网站（www.creditchina.gov.cn）列入失信被执行人；</w:t>
      </w:r>
    </w:p>
    <w:p>
      <w:pPr>
        <w:numPr>
          <w:ilvl w:val="0"/>
          <w:numId w:val="1"/>
        </w:numPr>
        <w:spacing w:line="360" w:lineRule="auto"/>
        <w:ind w:leftChars="193" w:firstLine="14" w:firstLineChars="7"/>
        <w:outlineLvl w:val="0"/>
        <w:rPr>
          <w:rFonts w:ascii="宋体" w:hAnsi="宋体" w:cs="宋体"/>
          <w:bCs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lang w:eastAsia="zh-CN"/>
        </w:rPr>
        <w:t>银行信用良好，需提供银行资信证明；</w:t>
      </w:r>
    </w:p>
    <w:p>
      <w:pPr>
        <w:numPr>
          <w:ilvl w:val="0"/>
          <w:numId w:val="1"/>
        </w:numPr>
        <w:spacing w:line="360" w:lineRule="auto"/>
        <w:ind w:leftChars="193" w:firstLine="14" w:firstLineChars="7"/>
        <w:outlineLvl w:val="0"/>
        <w:rPr>
          <w:rFonts w:ascii="宋体" w:hAnsi="宋体" w:cs="宋体"/>
          <w:bCs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lang w:eastAsia="zh-CN"/>
        </w:rPr>
        <w:t>截至招租谈判日，与重庆机场集团无诉讼纠纷；</w:t>
      </w:r>
    </w:p>
    <w:p>
      <w:pPr>
        <w:numPr>
          <w:ilvl w:val="0"/>
          <w:numId w:val="1"/>
        </w:numPr>
        <w:spacing w:line="360" w:lineRule="auto"/>
        <w:ind w:leftChars="193" w:firstLine="14" w:firstLineChars="7"/>
        <w:outlineLvl w:val="0"/>
        <w:rPr>
          <w:rFonts w:ascii="宋体" w:hAnsi="宋体" w:cs="宋体"/>
          <w:bCs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lang w:eastAsia="zh-CN"/>
        </w:rPr>
        <w:t>未被纳入重庆机场集团经营商黑名单；</w:t>
      </w:r>
    </w:p>
    <w:p>
      <w:pPr>
        <w:numPr>
          <w:ilvl w:val="0"/>
          <w:numId w:val="1"/>
        </w:numPr>
        <w:spacing w:line="360" w:lineRule="auto"/>
        <w:ind w:leftChars="193" w:firstLine="14" w:firstLineChars="7"/>
        <w:outlineLvl w:val="0"/>
        <w:rPr>
          <w:rFonts w:ascii="宋体" w:hAnsi="宋体" w:cs="宋体"/>
          <w:bCs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lang w:eastAsia="zh-CN"/>
        </w:rPr>
        <w:t>不接受联合体，有关联关系的公司只能选择一家公司参与招租，关联关系包括母子公司、受同一母公司控制的子公司之间、合营公司、联营公司等。</w:t>
      </w:r>
    </w:p>
    <w:p>
      <w:pPr>
        <w:spacing w:line="360" w:lineRule="auto"/>
        <w:ind w:firstLine="394" w:firstLineChars="196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四、招租文件的发放</w:t>
      </w:r>
    </w:p>
    <w:p>
      <w:pPr>
        <w:spacing w:line="360" w:lineRule="auto"/>
        <w:ind w:firstLine="400" w:firstLineChars="200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符合本次公开招租准入条件的经营商可在</w:t>
      </w:r>
      <w:r>
        <w:rPr>
          <w:rFonts w:hint="eastAsia" w:ascii="宋体" w:hAnsi="宋体" w:cs="宋体"/>
          <w:sz w:val="20"/>
          <w:szCs w:val="18"/>
          <w:lang w:val="en-US" w:eastAsia="zh-CN"/>
        </w:rPr>
        <w:t>2月18日</w:t>
      </w:r>
      <w:r>
        <w:rPr>
          <w:rFonts w:hint="eastAsia" w:ascii="宋体" w:hAnsi="宋体" w:cs="宋体"/>
          <w:sz w:val="20"/>
          <w:szCs w:val="18"/>
          <w:lang w:eastAsia="zh-CN"/>
        </w:rPr>
        <w:t>起至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 xml:space="preserve"> 202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26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日</w:t>
      </w:r>
      <w:r>
        <w:rPr>
          <w:rFonts w:hint="eastAsia" w:ascii="宋体" w:hAnsi="宋体" w:cs="宋体"/>
          <w:sz w:val="20"/>
          <w:szCs w:val="18"/>
          <w:lang w:eastAsia="zh-CN"/>
        </w:rPr>
        <w:t>（或招租人另行通知的截止时间）的工作日每天9：00至16：30前来</w:t>
      </w:r>
      <w:r>
        <w:rPr>
          <w:rFonts w:hint="eastAsia" w:ascii="宋体" w:hAnsi="宋体" w:cs="宋体"/>
          <w:sz w:val="20"/>
          <w:szCs w:val="18"/>
          <w:lang w:val="en-US" w:eastAsia="zh-CN"/>
        </w:rPr>
        <w:t>登记并</w:t>
      </w:r>
      <w:r>
        <w:rPr>
          <w:rFonts w:hint="eastAsia" w:ascii="宋体" w:hAnsi="宋体" w:cs="宋体"/>
          <w:sz w:val="20"/>
          <w:szCs w:val="18"/>
          <w:lang w:eastAsia="zh-CN"/>
        </w:rPr>
        <w:t>领取招租文件。</w:t>
      </w:r>
    </w:p>
    <w:p>
      <w:pPr>
        <w:spacing w:line="360" w:lineRule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联系人：李女士</w:t>
      </w:r>
    </w:p>
    <w:p>
      <w:pPr>
        <w:spacing w:line="360" w:lineRule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地址：重庆市渝北区机场东路28号公共区管理部</w:t>
      </w:r>
    </w:p>
    <w:p>
      <w:pPr>
        <w:spacing w:line="360" w:lineRule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电话：（86）02367152367</w:t>
      </w:r>
    </w:p>
    <w:p>
      <w:pPr>
        <w:spacing w:line="360" w:lineRule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电子邮件：</w:t>
      </w:r>
      <w:r>
        <w:fldChar w:fldCharType="begin"/>
      </w:r>
      <w:r>
        <w:instrText xml:space="preserve"> HYPERLINK "mailto:liar@cqa.cn" </w:instrText>
      </w:r>
      <w:r>
        <w:fldChar w:fldCharType="separate"/>
      </w:r>
      <w:r>
        <w:rPr>
          <w:rStyle w:val="5"/>
          <w:rFonts w:hint="eastAsia" w:ascii="宋体" w:hAnsi="宋体" w:cs="宋体"/>
          <w:sz w:val="20"/>
          <w:szCs w:val="18"/>
          <w:lang w:val="en-US" w:eastAsia="zh-CN"/>
        </w:rPr>
        <w:t>yqjyws</w:t>
      </w:r>
      <w:r>
        <w:rPr>
          <w:rStyle w:val="5"/>
          <w:rFonts w:hint="eastAsia" w:ascii="宋体" w:hAnsi="宋体" w:cs="宋体"/>
          <w:sz w:val="20"/>
          <w:szCs w:val="18"/>
          <w:lang w:eastAsia="zh-CN"/>
        </w:rPr>
        <w:t>@cqa.cn</w:t>
      </w:r>
      <w:r>
        <w:rPr>
          <w:rStyle w:val="5"/>
          <w:rFonts w:hint="eastAsia" w:ascii="宋体" w:hAnsi="宋体" w:cs="宋体"/>
          <w:sz w:val="20"/>
          <w:szCs w:val="18"/>
          <w:lang w:eastAsia="zh-CN"/>
        </w:rPr>
        <w:fldChar w:fldCharType="end"/>
      </w:r>
      <w:r>
        <w:rPr>
          <w:rFonts w:hint="eastAsia" w:ascii="宋体" w:hAnsi="宋体" w:cs="宋体"/>
          <w:sz w:val="20"/>
          <w:szCs w:val="18"/>
          <w:lang w:eastAsia="zh-CN"/>
        </w:rPr>
        <w:t xml:space="preserve"> </w:t>
      </w:r>
    </w:p>
    <w:p>
      <w:pPr>
        <w:spacing w:line="360" w:lineRule="auto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五、招租文件的更正</w:t>
      </w:r>
    </w:p>
    <w:p>
      <w:pPr>
        <w:spacing w:line="360" w:lineRule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在招租文件发售后、招租谈判会议开始前，招租人有权随时对招租文件进行更正。更正通知以正式盖章的扫描件或纸版发出。</w:t>
      </w:r>
    </w:p>
    <w:p>
      <w:pPr>
        <w:spacing w:line="360" w:lineRule="auto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六、现场勘查与澄清答疑</w:t>
      </w:r>
    </w:p>
    <w:p>
      <w:pPr>
        <w:spacing w:line="360" w:lineRule="auto"/>
        <w:ind w:firstLine="400" w:firstLineChars="20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val="en-US" w:eastAsia="zh-CN"/>
        </w:rPr>
        <w:t>招租人将于2024年2月27日组织一次集中踏勘，具体时间再通知，</w:t>
      </w:r>
      <w:r>
        <w:rPr>
          <w:rFonts w:hint="eastAsia" w:ascii="宋体" w:hAnsi="宋体" w:cs="宋体"/>
          <w:sz w:val="20"/>
          <w:szCs w:val="18"/>
          <w:lang w:eastAsia="zh-CN"/>
        </w:rPr>
        <w:t>联系人： 李女士。联系电话：（86）02367152367。</w:t>
      </w:r>
    </w:p>
    <w:p>
      <w:pPr>
        <w:spacing w:line="360" w:lineRule="auto"/>
        <w:ind w:firstLine="400" w:firstLineChars="200"/>
        <w:rPr>
          <w:rFonts w:ascii="宋体" w:hAnsi="宋体" w:cs="宋体"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同时，响应人的所有澄清问题请于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202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28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日12：00前发送至：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yqjyws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 xml:space="preserve">@cqa.cn，澄清仅此一次，逾期不再组织。以上时间如有变更，以招租单位的书面通知为准。 </w:t>
      </w:r>
    </w:p>
    <w:p>
      <w:pPr>
        <w:spacing w:line="360" w:lineRule="auto"/>
        <w:ind w:firstLine="402" w:firstLineChars="200"/>
        <w:rPr>
          <w:rFonts w:ascii="宋体" w:hAnsi="宋体" w:cs="宋体"/>
          <w:b/>
          <w:bCs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20"/>
          <w:szCs w:val="18"/>
          <w:highlight w:val="none"/>
          <w:lang w:eastAsia="zh-CN"/>
        </w:rPr>
        <w:t>七、招租谈判</w:t>
      </w:r>
    </w:p>
    <w:p>
      <w:pPr>
        <w:spacing w:line="360" w:lineRule="auto"/>
        <w:ind w:firstLine="400" w:firstLineChars="20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谈判时间：202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12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日，如</w:t>
      </w:r>
      <w:r>
        <w:rPr>
          <w:rFonts w:hint="eastAsia" w:ascii="宋体" w:hAnsi="宋体" w:cs="宋体"/>
          <w:sz w:val="20"/>
          <w:szCs w:val="18"/>
          <w:lang w:eastAsia="zh-CN"/>
        </w:rPr>
        <w:t>有变更，以招租单位的书面通知为准。</w:t>
      </w:r>
    </w:p>
    <w:p>
      <w:pPr>
        <w:spacing w:line="360" w:lineRule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18"/>
          <w:lang w:eastAsia="zh-CN"/>
        </w:rPr>
        <w:t>报名方式及具体事</w:t>
      </w:r>
      <w:r>
        <w:rPr>
          <w:rFonts w:hint="eastAsia" w:ascii="宋体" w:hAnsi="宋体" w:cs="宋体"/>
          <w:sz w:val="20"/>
          <w:szCs w:val="18"/>
          <w:lang w:eastAsia="zh-CN"/>
        </w:rPr>
        <w:t>宜详见招租文件。</w:t>
      </w:r>
    </w:p>
    <w:p>
      <w:pPr>
        <w:spacing w:line="360" w:lineRule="auto"/>
        <w:jc w:val="right"/>
        <w:outlineLvl w:val="0"/>
        <w:rPr>
          <w:rFonts w:ascii="宋体" w:hAnsi="宋体" w:cs="宋体"/>
          <w:sz w:val="20"/>
          <w:szCs w:val="18"/>
          <w:lang w:eastAsia="zh-CN"/>
        </w:rPr>
      </w:pPr>
    </w:p>
    <w:p>
      <w:pPr>
        <w:spacing w:line="360" w:lineRule="auto"/>
        <w:jc w:val="right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招租单位：重庆机场集团有限公司</w:t>
      </w:r>
    </w:p>
    <w:p>
      <w:r>
        <w:rPr>
          <w:rFonts w:hint="eastAsia" w:ascii="宋体" w:hAnsi="宋体" w:cs="宋体"/>
          <w:sz w:val="20"/>
          <w:szCs w:val="18"/>
          <w:lang w:eastAsia="zh-CN"/>
        </w:rPr>
        <w:t xml:space="preserve">                                                              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 xml:space="preserve">  202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月8日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33284"/>
    <w:multiLevelType w:val="singleLevel"/>
    <w:tmpl w:val="D86332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191D17C3"/>
    <w:rsid w:val="191D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2024-02-08T04:22:00Z</dcterms:created>
  <dc:creator>ANanRan-</dc:creator>
  <cp:lastModifiedBy>ANanRan-</cp:lastModifiedBy>
  <dcterms:modified xsi:type="dcterms:W3CDTF">2024-02-08T04:22:39Z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E7D763EEA4614D5588B481D0683EF2AC_11</vt:lpwstr>
  </property>
</Properties>
</file>