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sz w:val="52"/>
          <w:szCs w:val="52"/>
        </w:rPr>
      </w:pPr>
      <w:r>
        <w:rPr>
          <w:rFonts w:hint="eastAsia" w:ascii="方正小标宋_GBK" w:hAnsi="方正小标宋_GBK" w:eastAsia="方正小标宋_GBK" w:cs="方正小标宋_GBK"/>
          <w:color w:val="000000"/>
          <w:sz w:val="52"/>
          <w:szCs w:val="52"/>
        </w:rPr>
        <w:t>重庆江北国际机场有限公司</w:t>
      </w:r>
    </w:p>
    <w:p>
      <w:pPr>
        <w:jc w:val="center"/>
        <w:rPr>
          <w:rFonts w:hint="eastAsia" w:ascii="方正小标宋_GBK" w:hAnsi="方正小标宋_GBK" w:eastAsia="方正小标宋_GBK" w:cs="方正小标宋_GBK"/>
          <w:b/>
          <w:color w:val="000000"/>
          <w:sz w:val="52"/>
          <w:szCs w:val="52"/>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除冰雪设备维保</w:t>
      </w:r>
      <w:r>
        <w:rPr>
          <w:rFonts w:hint="eastAsia" w:ascii="方正小标宋_GBK" w:hAnsi="方正小标宋_GBK" w:eastAsia="方正小标宋_GBK" w:cs="方正小标宋_GBK"/>
          <w:sz w:val="44"/>
          <w:szCs w:val="44"/>
        </w:rPr>
        <w:t>项目</w:t>
      </w:r>
      <w:r>
        <w:rPr>
          <w:rFonts w:hint="eastAsia" w:ascii="方正小标宋_GBK" w:hAnsi="方正小标宋_GBK" w:eastAsia="方正小标宋_GBK" w:cs="方正小标宋_GBK"/>
          <w:sz w:val="44"/>
          <w:szCs w:val="44"/>
          <w:lang w:eastAsia="zh-CN"/>
        </w:rPr>
        <w:t>（第三次）</w:t>
      </w:r>
    </w:p>
    <w:p>
      <w:pPr>
        <w:jc w:val="center"/>
        <w:rPr>
          <w:rFonts w:hint="eastAsia" w:ascii="方正小标宋_GBK" w:hAnsi="方正小标宋_GBK" w:eastAsia="方正小标宋_GBK" w:cs="方正小标宋_GBK"/>
          <w:b/>
          <w:color w:val="000000"/>
          <w:sz w:val="32"/>
        </w:rPr>
      </w:pPr>
      <w:r>
        <w:rPr>
          <w:rFonts w:hint="eastAsia" w:ascii="方正小标宋_GBK" w:hAnsi="方正小标宋_GBK" w:eastAsia="方正小标宋_GBK"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ascii="方正小标宋_GBK" w:hAnsi="方正小标宋_GBK" w:eastAsia="方正小标宋_GBK" w:cs="方正小标宋_GBK"/>
          <w:color w:val="000000"/>
          <w:sz w:val="32"/>
          <w:u w:val="single"/>
        </w:rPr>
      </w:pPr>
      <w:r>
        <w:rPr>
          <w:rFonts w:hint="eastAsia" w:ascii="方正小标宋_GBK" w:hAnsi="方正小标宋_GBK" w:eastAsia="方正小标宋_GBK" w:cs="方正小标宋_GBK"/>
          <w:color w:val="000000"/>
          <w:sz w:val="32"/>
        </w:rPr>
        <w:t>编号：</w:t>
      </w:r>
      <w:r>
        <w:rPr>
          <w:rFonts w:hint="eastAsia" w:ascii="方正小标宋_GBK" w:hAnsi="方正小标宋_GBK" w:eastAsia="方正小标宋_GBK" w:cs="方正小标宋_GBK"/>
          <w:color w:val="000000"/>
          <w:sz w:val="32"/>
          <w:lang w:val="en-US" w:eastAsia="zh-CN"/>
        </w:rPr>
        <w:t>fh-2024-01</w:t>
      </w:r>
    </w:p>
    <w:p>
      <w:pPr>
        <w:jc w:val="center"/>
        <w:rPr>
          <w:rFonts w:hint="eastAsia" w:ascii="方正小标宋_GBK" w:hAnsi="方正小标宋_GBK" w:eastAsia="方正小标宋_GBK" w:cs="方正小标宋_GBK"/>
          <w:b/>
          <w:color w:val="000000"/>
          <w:sz w:val="32"/>
        </w:rPr>
      </w:pP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重庆江北国际机场有限公司</w:t>
      </w: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sz w:val="32"/>
          <w:szCs w:val="32"/>
        </w:rPr>
        <w:t>飞行区</w:t>
      </w:r>
      <w:r>
        <w:rPr>
          <w:rFonts w:hint="eastAsia" w:ascii="方正小标宋_GBK" w:hAnsi="方正小标宋_GBK" w:eastAsia="方正小标宋_GBK" w:cs="方正小标宋_GBK"/>
          <w:sz w:val="32"/>
          <w:szCs w:val="32"/>
          <w:lang w:val="en-US" w:eastAsia="zh-CN"/>
        </w:rPr>
        <w:t>航务</w:t>
      </w:r>
      <w:r>
        <w:rPr>
          <w:rFonts w:hint="eastAsia" w:ascii="方正小标宋_GBK" w:hAnsi="方正小标宋_GBK" w:eastAsia="方正小标宋_GBK" w:cs="方正小标宋_GBK"/>
          <w:sz w:val="32"/>
          <w:szCs w:val="32"/>
        </w:rPr>
        <w:t>管理部</w:t>
      </w:r>
      <w:r>
        <w:rPr>
          <w:rFonts w:hint="eastAsia" w:ascii="方正小标宋_GBK" w:hAnsi="方正小标宋_GBK" w:eastAsia="方正小标宋_GBK" w:cs="方正小标宋_GBK"/>
          <w:color w:val="000000"/>
          <w:sz w:val="32"/>
          <w:szCs w:val="32"/>
        </w:rPr>
        <w:t>（代章）</w:t>
      </w:r>
    </w:p>
    <w:p>
      <w:pPr>
        <w:rPr>
          <w:rFonts w:hint="eastAsia" w:ascii="方正小标宋_GBK" w:hAnsi="方正小标宋_GBK" w:eastAsia="方正小标宋_GBK" w:cs="方正小标宋_GBK"/>
          <w:b/>
          <w:color w:val="000000"/>
          <w:sz w:val="32"/>
          <w:szCs w:val="32"/>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二〇二</w:t>
      </w:r>
      <w:r>
        <w:rPr>
          <w:rFonts w:hint="eastAsia" w:ascii="方正小标宋_GBK" w:hAnsi="方正小标宋_GBK" w:eastAsia="方正小标宋_GBK" w:cs="方正小标宋_GBK"/>
          <w:color w:val="000000"/>
          <w:sz w:val="32"/>
          <w:szCs w:val="32"/>
          <w:lang w:eastAsia="zh-CN"/>
        </w:rPr>
        <w:t>四</w:t>
      </w:r>
      <w:r>
        <w:rPr>
          <w:rFonts w:hint="eastAsia" w:ascii="方正小标宋_GBK" w:hAnsi="方正小标宋_GBK" w:eastAsia="方正小标宋_GBK" w:cs="方正小标宋_GBK"/>
          <w:color w:val="000000"/>
          <w:sz w:val="32"/>
          <w:szCs w:val="32"/>
        </w:rPr>
        <w:t>年</w:t>
      </w:r>
      <w:r>
        <w:rPr>
          <w:rFonts w:hint="eastAsia" w:ascii="方正小标宋_GBK" w:hAnsi="方正小标宋_GBK" w:eastAsia="方正小标宋_GBK" w:cs="方正小标宋_GBK"/>
          <w:color w:val="000000"/>
          <w:sz w:val="32"/>
          <w:szCs w:val="32"/>
          <w:u w:val="single"/>
        </w:rPr>
        <w:t xml:space="preserve"> </w:t>
      </w:r>
      <w:r>
        <w:rPr>
          <w:rFonts w:hint="eastAsia" w:ascii="方正小标宋_GBK" w:hAnsi="方正小标宋_GBK" w:eastAsia="方正小标宋_GBK" w:cs="方正小标宋_GBK"/>
          <w:color w:val="000000"/>
          <w:sz w:val="32"/>
          <w:szCs w:val="32"/>
          <w:u w:val="single"/>
          <w:lang w:eastAsia="zh-CN"/>
        </w:rPr>
        <w:t>二</w:t>
      </w:r>
      <w:r>
        <w:rPr>
          <w:rFonts w:hint="eastAsia" w:ascii="方正小标宋_GBK" w:hAnsi="方正小标宋_GBK" w:eastAsia="方正小标宋_GBK" w:cs="方正小标宋_GBK"/>
          <w:color w:val="000000"/>
          <w:sz w:val="32"/>
          <w:szCs w:val="32"/>
          <w:u w:val="single"/>
        </w:rPr>
        <w:t xml:space="preserve"> </w:t>
      </w:r>
      <w:r>
        <w:rPr>
          <w:rFonts w:hint="eastAsia" w:ascii="方正小标宋_GBK" w:hAnsi="方正小标宋_GBK" w:eastAsia="方正小标宋_GBK" w:cs="方正小标宋_GBK"/>
          <w:color w:val="000000"/>
          <w:sz w:val="32"/>
          <w:szCs w:val="32"/>
        </w:rPr>
        <w:t>月</w:t>
      </w:r>
    </w:p>
    <w:p>
      <w:pPr>
        <w:ind w:firstLine="0" w:firstLineChars="0"/>
        <w:jc w:val="center"/>
        <w:rPr>
          <w:rFonts w:ascii="方正小标宋简体" w:eastAsia="方正小标宋简体"/>
          <w:color w:val="000000"/>
          <w:sz w:val="32"/>
          <w:szCs w:val="32"/>
        </w:rPr>
      </w:pPr>
      <w:r>
        <w:rPr>
          <w:rFonts w:hint="eastAsia" w:ascii="方正小标宋简体" w:hAnsi="方正小标宋简体" w:eastAsia="方正小标宋简体" w:cs="方正小标宋_GBK"/>
          <w:color w:val="000000"/>
          <w:sz w:val="32"/>
          <w:szCs w:val="32"/>
        </w:rPr>
        <w:br w:type="page"/>
      </w:r>
    </w:p>
    <w:p>
      <w:pPr>
        <w:adjustRightInd w:val="0"/>
        <w:snapToGrid w:val="0"/>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rPr>
      </w:pPr>
      <w:r>
        <w:rPr>
          <w:rFonts w:hint="eastAsia" w:ascii="仿宋" w:hAnsi="仿宋" w:eastAsia="仿宋" w:cs="仿宋"/>
          <w:b/>
          <w:bCs/>
          <w:sz w:val="32"/>
        </w:rPr>
        <w:t>第一章  比选要求（有效最低价法）</w:t>
      </w:r>
    </w:p>
    <w:p>
      <w:pPr>
        <w:spacing w:line="360" w:lineRule="auto"/>
        <w:rPr>
          <w:rFonts w:hint="eastAsia" w:ascii="仿宋" w:hAnsi="仿宋" w:eastAsia="仿宋" w:cs="仿宋"/>
          <w:b/>
          <w:bCs/>
          <w:sz w:val="32"/>
        </w:rPr>
      </w:pPr>
      <w:r>
        <w:rPr>
          <w:rFonts w:hint="eastAsia" w:ascii="仿宋" w:hAnsi="仿宋" w:eastAsia="仿宋" w:cs="仿宋"/>
          <w:b/>
          <w:bCs/>
          <w:sz w:val="32"/>
        </w:rPr>
        <w:t xml:space="preserve">第二章  比选要求附件 </w:t>
      </w:r>
    </w:p>
    <w:p>
      <w:pPr>
        <w:spacing w:line="360" w:lineRule="auto"/>
        <w:rPr>
          <w:rFonts w:hint="eastAsia" w:ascii="仿宋" w:hAnsi="仿宋" w:eastAsia="仿宋" w:cs="仿宋"/>
          <w:b/>
          <w:bCs/>
          <w:sz w:val="32"/>
        </w:rPr>
      </w:pPr>
      <w:r>
        <w:rPr>
          <w:rFonts w:hint="eastAsia" w:ascii="仿宋" w:hAnsi="仿宋" w:eastAsia="仿宋" w:cs="仿宋"/>
          <w:b/>
          <w:bCs/>
          <w:sz w:val="32"/>
        </w:rPr>
        <w:t>第三章  合同书格式</w:t>
      </w:r>
    </w:p>
    <w:p>
      <w:pPr>
        <w:spacing w:line="360" w:lineRule="auto"/>
        <w:rPr>
          <w:rFonts w:hint="eastAsia" w:ascii="仿宋" w:hAnsi="仿宋" w:eastAsia="仿宋" w:cs="仿宋"/>
          <w:b/>
          <w:bCs/>
          <w:sz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pStyle w:val="2"/>
      </w:pPr>
    </w:p>
    <w:p>
      <w:pPr>
        <w:pStyle w:val="2"/>
      </w:pP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第一章  比选文件</w:t>
      </w:r>
    </w:p>
    <w:p>
      <w:pPr>
        <w:spacing w:line="600" w:lineRule="exact"/>
        <w:rPr>
          <w:rFonts w:ascii="方正小标宋简体" w:hAnsi="仿宋" w:eastAsia="方正小标宋简体"/>
          <w:color w:val="C00000"/>
          <w:sz w:val="44"/>
          <w:szCs w:val="44"/>
        </w:rPr>
      </w:pP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重庆江北国际机场有限公司决定于近期对</w:t>
      </w:r>
      <w:r>
        <w:rPr>
          <w:rFonts w:hint="eastAsia" w:ascii="仿宋" w:hAnsi="仿宋" w:eastAsia="仿宋" w:cs="仿宋"/>
          <w:sz w:val="28"/>
          <w:szCs w:val="28"/>
          <w:u w:val="single"/>
          <w:lang w:val="en-US" w:eastAsia="zh-CN"/>
        </w:rPr>
        <w:t>除冰雪设备维保</w:t>
      </w:r>
      <w:r>
        <w:rPr>
          <w:rFonts w:hint="eastAsia" w:ascii="仿宋" w:hAnsi="仿宋" w:eastAsia="仿宋" w:cs="仿宋"/>
          <w:sz w:val="28"/>
          <w:szCs w:val="28"/>
          <w:u w:val="single"/>
          <w:lang w:eastAsia="zh-CN"/>
        </w:rPr>
        <w:t>项目</w:t>
      </w:r>
      <w:r>
        <w:rPr>
          <w:rFonts w:hint="eastAsia" w:ascii="仿宋" w:hAnsi="仿宋" w:eastAsia="仿宋" w:cs="仿宋"/>
          <w:sz w:val="28"/>
          <w:szCs w:val="28"/>
          <w:u w:val="single"/>
          <w:lang w:val="en-US" w:eastAsia="zh-CN"/>
        </w:rPr>
        <w:t>(第三次）</w:t>
      </w:r>
      <w:r>
        <w:rPr>
          <w:rFonts w:hint="eastAsia" w:ascii="仿宋" w:hAnsi="仿宋" w:eastAsia="仿宋" w:cs="仿宋"/>
          <w:sz w:val="28"/>
          <w:szCs w:val="28"/>
        </w:rPr>
        <w:t>实施采购，邀请符合相应条件的供应商就本项目进行比选。</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一、项目内容</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1.1项目名称：</w:t>
      </w:r>
      <w:r>
        <w:rPr>
          <w:rFonts w:hint="eastAsia" w:ascii="仿宋" w:hAnsi="仿宋" w:eastAsia="仿宋" w:cs="仿宋"/>
          <w:sz w:val="28"/>
          <w:szCs w:val="28"/>
          <w:u w:val="single"/>
          <w:lang w:val="en-US" w:eastAsia="zh-CN"/>
        </w:rPr>
        <w:t>除冰雪设备维保</w:t>
      </w:r>
      <w:r>
        <w:rPr>
          <w:rFonts w:hint="eastAsia" w:ascii="仿宋" w:hAnsi="仿宋" w:eastAsia="仿宋" w:cs="仿宋"/>
          <w:sz w:val="28"/>
          <w:szCs w:val="28"/>
          <w:u w:val="single"/>
          <w:lang w:eastAsia="zh-CN"/>
        </w:rPr>
        <w:t>项目（第三次）</w:t>
      </w:r>
    </w:p>
    <w:p>
      <w:pPr>
        <w:widowControl/>
        <w:spacing w:line="460" w:lineRule="exact"/>
        <w:ind w:firstLine="560" w:firstLineChars="200"/>
        <w:jc w:val="left"/>
        <w:rPr>
          <w:rFonts w:hint="eastAsia" w:ascii="方正仿宋_GBK" w:hAnsi="方正仿宋_GBK" w:eastAsia="方正仿宋_GBK" w:cs="方正仿宋_GBK"/>
          <w:color w:val="FF0000"/>
          <w:sz w:val="28"/>
          <w:szCs w:val="28"/>
        </w:rPr>
      </w:pPr>
      <w:r>
        <w:rPr>
          <w:rFonts w:hint="eastAsia" w:ascii="仿宋" w:hAnsi="仿宋" w:eastAsia="仿宋" w:cs="仿宋"/>
          <w:color w:val="000000"/>
          <w:kern w:val="0"/>
          <w:sz w:val="28"/>
          <w:szCs w:val="28"/>
        </w:rPr>
        <w:t>1.2项目概述：</w:t>
      </w:r>
      <w:r>
        <w:rPr>
          <w:rFonts w:hint="eastAsia" w:ascii="仿宋" w:hAnsi="仿宋" w:eastAsia="仿宋" w:cs="仿宋"/>
          <w:color w:val="auto"/>
          <w:sz w:val="28"/>
          <w:szCs w:val="28"/>
          <w:lang w:val="en-US" w:eastAsia="zh-CN"/>
        </w:rPr>
        <w:t>对</w:t>
      </w:r>
      <w:r>
        <w:rPr>
          <w:rFonts w:hint="eastAsia" w:ascii="仿宋" w:hAnsi="仿宋" w:eastAsia="仿宋" w:cs="仿宋"/>
          <w:sz w:val="28"/>
          <w:szCs w:val="28"/>
          <w:u w:val="none"/>
          <w:lang w:val="en-US" w:eastAsia="zh-CN"/>
        </w:rPr>
        <w:t>4</w:t>
      </w:r>
      <w:r>
        <w:rPr>
          <w:rFonts w:hint="eastAsia" w:ascii="仿宋" w:hAnsi="仿宋" w:eastAsia="仿宋" w:cs="仿宋"/>
          <w:sz w:val="28"/>
          <w:szCs w:val="28"/>
          <w:u w:val="none"/>
        </w:rPr>
        <w:t>台</w:t>
      </w:r>
      <w:r>
        <w:rPr>
          <w:rFonts w:hint="eastAsia" w:ascii="仿宋" w:hAnsi="仿宋" w:eastAsia="仿宋" w:cs="仿宋"/>
          <w:sz w:val="28"/>
          <w:szCs w:val="28"/>
          <w:u w:val="none"/>
          <w:lang w:val="en-US" w:eastAsia="zh-CN"/>
        </w:rPr>
        <w:t>飞机除冰车的车辆发动机、底盘、车载除冰设备</w:t>
      </w:r>
      <w:r>
        <w:rPr>
          <w:rFonts w:hint="eastAsia" w:ascii="仿宋" w:hAnsi="仿宋" w:eastAsia="仿宋" w:cs="仿宋"/>
          <w:color w:val="auto"/>
          <w:sz w:val="28"/>
          <w:szCs w:val="28"/>
          <w:lang w:val="en-US" w:eastAsia="zh-CN"/>
        </w:rPr>
        <w:t>以及1台吹雪车的车辆发动机、底盘进行基础维护保养。</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二、项目要求</w:t>
      </w:r>
    </w:p>
    <w:p>
      <w:pPr>
        <w:widowControl/>
        <w:spacing w:line="460" w:lineRule="exact"/>
        <w:ind w:firstLine="560" w:firstLineChars="200"/>
        <w:jc w:val="left"/>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rPr>
        <w:t>2.1</w:t>
      </w:r>
      <w:r>
        <w:rPr>
          <w:rFonts w:hint="eastAsia" w:ascii="仿宋" w:hAnsi="仿宋" w:eastAsia="仿宋" w:cs="仿宋"/>
          <w:color w:val="000000"/>
          <w:kern w:val="0"/>
          <w:sz w:val="28"/>
          <w:szCs w:val="28"/>
          <w:highlight w:val="none"/>
          <w:u w:val="none"/>
          <w:lang w:eastAsia="zh-CN"/>
        </w:rPr>
        <w:t>保证</w:t>
      </w:r>
      <w:r>
        <w:rPr>
          <w:rFonts w:hint="eastAsia" w:ascii="仿宋" w:hAnsi="仿宋" w:eastAsia="仿宋" w:cs="仿宋"/>
          <w:color w:val="000000"/>
          <w:kern w:val="0"/>
          <w:sz w:val="28"/>
          <w:szCs w:val="28"/>
          <w:highlight w:val="none"/>
          <w:u w:val="none"/>
          <w:lang w:val="en-US" w:eastAsia="zh-CN"/>
        </w:rPr>
        <w:t>4台除冰车</w:t>
      </w:r>
      <w:r>
        <w:rPr>
          <w:rFonts w:hint="eastAsia" w:ascii="仿宋" w:hAnsi="仿宋" w:eastAsia="仿宋" w:cs="仿宋"/>
          <w:b w:val="0"/>
          <w:bCs w:val="0"/>
          <w:color w:val="000000"/>
          <w:kern w:val="0"/>
          <w:sz w:val="28"/>
          <w:szCs w:val="28"/>
          <w:lang w:val="en-US" w:eastAsia="zh-CN" w:bidi="ar-SA"/>
        </w:rPr>
        <w:t>（3台国产WGCB40型飞机除冰车（车牌号：民航D6131、民航D4194、民航D4195）；1台进口MT35P12型飞机除冰车（车牌号：民航D6035））</w:t>
      </w:r>
      <w:r>
        <w:rPr>
          <w:rFonts w:hint="eastAsia" w:ascii="仿宋" w:hAnsi="仿宋" w:eastAsia="仿宋" w:cs="仿宋"/>
          <w:color w:val="000000"/>
          <w:kern w:val="0"/>
          <w:sz w:val="28"/>
          <w:szCs w:val="28"/>
          <w:highlight w:val="none"/>
          <w:u w:val="none"/>
          <w:lang w:val="en-US" w:eastAsia="zh-CN"/>
        </w:rPr>
        <w:t>和1台吹雪车（</w:t>
      </w:r>
      <w:r>
        <w:rPr>
          <w:rFonts w:hint="eastAsia" w:ascii="仿宋" w:hAnsi="仿宋" w:eastAsia="仿宋" w:cs="仿宋"/>
          <w:b w:val="0"/>
          <w:bCs w:val="0"/>
          <w:color w:val="000000"/>
          <w:kern w:val="0"/>
          <w:sz w:val="28"/>
          <w:szCs w:val="28"/>
          <w:lang w:val="en-US" w:eastAsia="zh-CN" w:bidi="ar-SA"/>
        </w:rPr>
        <w:t>车辆型号CF5W型热吹车（车牌号：民航D3764）</w:t>
      </w:r>
      <w:r>
        <w:rPr>
          <w:rFonts w:hint="eastAsia" w:ascii="仿宋" w:hAnsi="仿宋" w:eastAsia="仿宋" w:cs="仿宋"/>
          <w:color w:val="000000"/>
          <w:kern w:val="0"/>
          <w:sz w:val="28"/>
          <w:szCs w:val="28"/>
          <w:highlight w:val="none"/>
          <w:u w:val="none"/>
          <w:lang w:val="en-US" w:eastAsia="zh-CN"/>
        </w:rPr>
        <w:t>）经维护保养后</w:t>
      </w:r>
      <w:r>
        <w:rPr>
          <w:rFonts w:hint="eastAsia" w:ascii="仿宋" w:hAnsi="仿宋" w:eastAsia="仿宋" w:cs="仿宋"/>
          <w:color w:val="000000"/>
          <w:kern w:val="0"/>
          <w:sz w:val="28"/>
          <w:szCs w:val="28"/>
          <w:u w:val="none"/>
          <w:lang w:val="en-US" w:eastAsia="zh-CN"/>
        </w:rPr>
        <w:t>，车辆正常可用且相关保养作业项目参数符合标准，同时还需出具维保报告及维保清单。</w:t>
      </w:r>
    </w:p>
    <w:p>
      <w:pPr>
        <w:widowControl/>
        <w:numPr>
          <w:ilvl w:val="0"/>
          <w:numId w:val="0"/>
        </w:numPr>
        <w:adjustRightInd/>
        <w:snapToGrid/>
        <w:spacing w:line="460" w:lineRule="exact"/>
        <w:ind w:firstLine="560" w:firstLineChars="200"/>
        <w:jc w:val="left"/>
        <w:rPr>
          <w:rFonts w:hint="eastAsia" w:ascii="仿宋" w:hAnsi="仿宋" w:eastAsia="仿宋" w:cs="仿宋"/>
          <w:color w:val="000000"/>
          <w:kern w:val="0"/>
          <w:sz w:val="28"/>
          <w:szCs w:val="28"/>
          <w:highlight w:val="yellow"/>
        </w:rPr>
      </w:pPr>
      <w:r>
        <w:rPr>
          <w:rFonts w:hint="eastAsia" w:ascii="仿宋" w:hAnsi="仿宋" w:eastAsia="仿宋" w:cs="仿宋"/>
          <w:color w:val="000000"/>
          <w:kern w:val="0"/>
          <w:sz w:val="28"/>
          <w:szCs w:val="28"/>
          <w:u w:val="none"/>
          <w:lang w:val="en-US" w:eastAsia="zh-CN"/>
        </w:rPr>
        <w:t>2.2本项目维保内容清单见附件4，</w:t>
      </w:r>
      <w:r>
        <w:rPr>
          <w:rFonts w:hint="eastAsia" w:ascii="仿宋" w:hAnsi="仿宋" w:eastAsia="仿宋" w:cs="仿宋"/>
          <w:b w:val="0"/>
          <w:bCs w:val="0"/>
          <w:color w:val="000000"/>
          <w:kern w:val="0"/>
          <w:sz w:val="28"/>
          <w:szCs w:val="28"/>
          <w:highlight w:val="none"/>
          <w:lang w:val="en-US" w:eastAsia="zh-CN" w:bidi="ar-SA"/>
        </w:rPr>
        <w:t>检查维保项目除业主提出的要求，具体明细还需根据厂家指导的检查维保内容开展。</w:t>
      </w:r>
    </w:p>
    <w:p>
      <w:pPr>
        <w:widowControl/>
        <w:spacing w:line="460" w:lineRule="exact"/>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2.3项目期限：60日历日内（自业主发出开工令之日起算，遇不可抗力等因素日期顺延）</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2.4质保期限：</w:t>
      </w:r>
      <w:r>
        <w:rPr>
          <w:rFonts w:hint="eastAsia" w:ascii="仿宋" w:hAnsi="仿宋" w:eastAsia="仿宋" w:cs="仿宋"/>
          <w:b w:val="0"/>
          <w:bCs w:val="0"/>
          <w:color w:val="000000"/>
          <w:kern w:val="0"/>
          <w:sz w:val="28"/>
          <w:szCs w:val="28"/>
          <w:highlight w:val="none"/>
          <w:u w:val="none"/>
          <w:lang w:val="en-US" w:eastAsia="zh-CN"/>
        </w:rPr>
        <w:t>零配件费用明细表中</w:t>
      </w:r>
      <w:r>
        <w:rPr>
          <w:rFonts w:hint="eastAsia" w:ascii="仿宋" w:hAnsi="仿宋" w:eastAsia="仿宋" w:cs="仿宋"/>
          <w:b w:val="0"/>
          <w:bCs w:val="0"/>
          <w:color w:val="000000"/>
          <w:kern w:val="0"/>
          <w:sz w:val="28"/>
          <w:szCs w:val="28"/>
          <w:highlight w:val="none"/>
          <w:lang w:val="en-US" w:eastAsia="zh-CN"/>
        </w:rPr>
        <w:t>单价超过800元的，约定质保期至少为1年（以验收合格之日起算）。</w:t>
      </w:r>
    </w:p>
    <w:p>
      <w:pPr>
        <w:widowControl/>
        <w:spacing w:line="460" w:lineRule="exact"/>
        <w:ind w:firstLine="562" w:firstLineChars="200"/>
        <w:jc w:val="left"/>
        <w:rPr>
          <w:rFonts w:hint="eastAsia"/>
        </w:rPr>
      </w:pPr>
      <w:r>
        <w:rPr>
          <w:rFonts w:hint="eastAsia" w:ascii="仿宋" w:hAnsi="仿宋" w:eastAsia="仿宋" w:cs="仿宋"/>
          <w:b/>
          <w:color w:val="000000"/>
          <w:sz w:val="28"/>
          <w:szCs w:val="28"/>
        </w:rPr>
        <w:t>三、资质要求</w:t>
      </w:r>
    </w:p>
    <w:p>
      <w:pPr>
        <w:widowControl/>
        <w:spacing w:line="460" w:lineRule="exact"/>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3.1 资质要求</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3.1 响应人必须是中华人民共和国注册的具有独立法人资格的企业（须提供营业执照复印件加盖鲜章</w:t>
      </w:r>
      <w:r>
        <w:rPr>
          <w:rFonts w:hint="eastAsia" w:ascii="仿宋" w:hAnsi="仿宋" w:eastAsia="仿宋" w:cs="仿宋"/>
          <w:color w:val="000000"/>
          <w:sz w:val="28"/>
          <w:szCs w:val="28"/>
        </w:rPr>
        <w:t>或有效的电子印章</w:t>
      </w:r>
      <w:r>
        <w:rPr>
          <w:rFonts w:hint="eastAsia" w:ascii="仿宋" w:hAnsi="仿宋" w:eastAsia="仿宋" w:cs="仿宋"/>
          <w:sz w:val="28"/>
          <w:szCs w:val="28"/>
        </w:rPr>
        <w:t>）。</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highlight w:val="none"/>
        </w:rPr>
        <w:t xml:space="preserve">3.2 </w:t>
      </w:r>
      <w:r>
        <w:rPr>
          <w:rFonts w:hint="eastAsia" w:ascii="仿宋" w:hAnsi="仿宋" w:eastAsia="仿宋" w:cs="仿宋"/>
          <w:sz w:val="28"/>
          <w:szCs w:val="28"/>
        </w:rPr>
        <w:t>比选响应人未被“中国执行信息公开网”网站（zxgk.court.gov.cn）列为失信被执行人，未被“信用中国”网站（www.creditchina.gov.cn）列入严重失信主体名单。（提供相关截图查询加盖鲜章</w:t>
      </w:r>
      <w:r>
        <w:rPr>
          <w:rFonts w:hint="eastAsia" w:ascii="仿宋" w:hAnsi="仿宋" w:eastAsia="仿宋" w:cs="仿宋"/>
          <w:color w:val="000000"/>
          <w:sz w:val="28"/>
          <w:szCs w:val="28"/>
        </w:rPr>
        <w:t>或有效的电子印章</w:t>
      </w:r>
      <w:r>
        <w:rPr>
          <w:rFonts w:hint="eastAsia" w:ascii="仿宋" w:hAnsi="仿宋" w:eastAsia="仿宋" w:cs="仿宋"/>
          <w:sz w:val="28"/>
          <w:szCs w:val="28"/>
        </w:rPr>
        <w:t>）。</w:t>
      </w:r>
    </w:p>
    <w:p>
      <w:pPr>
        <w:widowControl/>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四、比选时间及地点安排</w:t>
      </w:r>
    </w:p>
    <w:p>
      <w:pPr>
        <w:widowControl/>
        <w:spacing w:line="460" w:lineRule="exact"/>
        <w:ind w:firstLine="560" w:firstLineChars="200"/>
        <w:rPr>
          <w:rFonts w:hint="eastAsia" w:ascii="仿宋" w:hAnsi="仿宋" w:eastAsia="仿宋" w:cs="仿宋"/>
          <w:bCs/>
          <w:sz w:val="28"/>
          <w:szCs w:val="28"/>
        </w:rPr>
      </w:pPr>
      <w:r>
        <w:rPr>
          <w:rFonts w:hint="eastAsia" w:ascii="仿宋" w:hAnsi="仿宋" w:eastAsia="仿宋" w:cs="仿宋"/>
          <w:bCs/>
          <w:color w:val="000000"/>
          <w:sz w:val="28"/>
          <w:szCs w:val="28"/>
        </w:rPr>
        <w:t>4.1</w:t>
      </w:r>
      <w:r>
        <w:rPr>
          <w:rFonts w:hint="eastAsia" w:ascii="仿宋" w:hAnsi="仿宋" w:eastAsia="仿宋" w:cs="仿宋"/>
          <w:bCs/>
          <w:sz w:val="28"/>
          <w:szCs w:val="28"/>
        </w:rPr>
        <w:t>文件发布的时间</w:t>
      </w:r>
    </w:p>
    <w:p>
      <w:pPr>
        <w:widowControl/>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比选文件及相关资料于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4</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2</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4</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在重庆江北机场官网（www.cqa.cn）发布。</w:t>
      </w:r>
    </w:p>
    <w:p>
      <w:pPr>
        <w:widowControl/>
        <w:spacing w:line="460" w:lineRule="exact"/>
        <w:ind w:firstLine="560" w:firstLineChars="200"/>
        <w:jc w:val="left"/>
        <w:rPr>
          <w:rFonts w:hint="eastAsia" w:ascii="仿宋" w:hAnsi="仿宋" w:eastAsia="仿宋" w:cs="仿宋"/>
          <w:b/>
          <w:color w:val="000000"/>
          <w:kern w:val="0"/>
          <w:sz w:val="28"/>
          <w:szCs w:val="28"/>
        </w:rPr>
      </w:pPr>
      <w:r>
        <w:rPr>
          <w:rFonts w:hint="eastAsia" w:ascii="仿宋" w:hAnsi="仿宋" w:eastAsia="仿宋" w:cs="仿宋"/>
          <w:sz w:val="28"/>
          <w:szCs w:val="28"/>
        </w:rPr>
        <w:t xml:space="preserve">4.2 </w:t>
      </w:r>
      <w:r>
        <w:rPr>
          <w:rFonts w:hint="eastAsia" w:ascii="仿宋" w:hAnsi="仿宋" w:eastAsia="仿宋" w:cs="仿宋"/>
          <w:bCs/>
          <w:color w:val="000000"/>
          <w:sz w:val="28"/>
          <w:szCs w:val="28"/>
        </w:rPr>
        <w:t>提出问题的截止时间及比选采购人澄清时间：</w:t>
      </w:r>
    </w:p>
    <w:p>
      <w:pPr>
        <w:widowControl/>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4</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2</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6</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16</w:t>
      </w:r>
      <w:r>
        <w:rPr>
          <w:rFonts w:hint="eastAsia" w:ascii="仿宋" w:hAnsi="仿宋" w:eastAsia="仿宋" w:cs="仿宋"/>
          <w:color w:val="000000"/>
          <w:kern w:val="0"/>
          <w:sz w:val="28"/>
          <w:szCs w:val="28"/>
          <w:u w:val="single"/>
        </w:rPr>
        <w:t>时</w:t>
      </w:r>
      <w:r>
        <w:rPr>
          <w:rFonts w:hint="eastAsia" w:ascii="仿宋" w:hAnsi="仿宋" w:eastAsia="仿宋" w:cs="仿宋"/>
          <w:color w:val="000000"/>
          <w:kern w:val="0"/>
          <w:sz w:val="28"/>
          <w:szCs w:val="28"/>
        </w:rPr>
        <w:t>前将疑问（需盖单位鲜章）以电子邮件形式发至比选采购人电子邮箱</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250375483</w:t>
      </w:r>
      <w:r>
        <w:rPr>
          <w:rFonts w:hint="eastAsia" w:ascii="仿宋" w:hAnsi="仿宋" w:eastAsia="仿宋" w:cs="仿宋"/>
          <w:color w:val="000000"/>
          <w:kern w:val="0"/>
          <w:sz w:val="28"/>
          <w:szCs w:val="28"/>
          <w:u w:val="single"/>
        </w:rPr>
        <w:t>@cqa.cn</w:t>
      </w:r>
      <w:r>
        <w:rPr>
          <w:rFonts w:hint="eastAsia" w:ascii="仿宋" w:hAnsi="仿宋" w:eastAsia="仿宋" w:cs="仿宋"/>
          <w:color w:val="000000"/>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4.3比选时间</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4.3.1比选</w:t>
      </w:r>
      <w:r>
        <w:rPr>
          <w:rFonts w:hint="eastAsia" w:ascii="仿宋" w:hAnsi="仿宋" w:eastAsia="仿宋" w:cs="仿宋"/>
          <w:color w:val="000000"/>
          <w:sz w:val="28"/>
          <w:szCs w:val="28"/>
          <w:lang w:val="zh-CN"/>
        </w:rPr>
        <w:t>响应文件</w:t>
      </w:r>
      <w:r>
        <w:rPr>
          <w:rFonts w:hint="eastAsia" w:ascii="仿宋" w:hAnsi="仿宋" w:eastAsia="仿宋" w:cs="仿宋"/>
          <w:kern w:val="0"/>
          <w:sz w:val="28"/>
          <w:szCs w:val="28"/>
        </w:rPr>
        <w:t>必须在</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4</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2</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18</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9:30-10</w:t>
      </w:r>
      <w:r>
        <w:rPr>
          <w:rFonts w:hint="eastAsia" w:ascii="仿宋" w:hAnsi="仿宋" w:eastAsia="仿宋" w:cs="仿宋"/>
          <w:kern w:val="0"/>
          <w:sz w:val="28"/>
          <w:szCs w:val="28"/>
        </w:rPr>
        <w:t>时送到重庆江北国际机场有限公司</w:t>
      </w:r>
      <w:r>
        <w:rPr>
          <w:rFonts w:hint="eastAsia" w:ascii="仿宋" w:hAnsi="仿宋" w:eastAsia="仿宋" w:cs="仿宋"/>
          <w:kern w:val="0"/>
          <w:sz w:val="28"/>
          <w:szCs w:val="28"/>
          <w:lang w:eastAsia="zh-CN"/>
        </w:rPr>
        <w:t>飞航楼</w:t>
      </w:r>
      <w:r>
        <w:rPr>
          <w:rFonts w:hint="eastAsia" w:ascii="仿宋" w:hAnsi="仿宋" w:eastAsia="仿宋" w:cs="仿宋"/>
          <w:kern w:val="0"/>
          <w:sz w:val="28"/>
          <w:szCs w:val="28"/>
          <w:lang w:val="en-US" w:eastAsia="zh-CN"/>
        </w:rPr>
        <w:t>3楼3003室（机场东路17号）</w:t>
      </w:r>
      <w:r>
        <w:rPr>
          <w:rFonts w:hint="eastAsia" w:ascii="仿宋" w:hAnsi="仿宋" w:eastAsia="仿宋" w:cs="仿宋"/>
          <w:kern w:val="0"/>
          <w:sz w:val="28"/>
          <w:szCs w:val="28"/>
        </w:rPr>
        <w:t>，过期不予受理。</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 xml:space="preserve">4.3.2 </w:t>
      </w:r>
      <w:r>
        <w:rPr>
          <w:rFonts w:hint="eastAsia" w:ascii="仿宋" w:hAnsi="仿宋" w:eastAsia="仿宋" w:cs="仿宋"/>
          <w:sz w:val="28"/>
          <w:szCs w:val="28"/>
          <w:u w:val="single"/>
        </w:rPr>
        <w:t xml:space="preserve"> 202</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18</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时在重庆江北国际机场有限公司</w:t>
      </w:r>
      <w:r>
        <w:rPr>
          <w:rFonts w:hint="eastAsia" w:ascii="仿宋" w:hAnsi="仿宋" w:eastAsia="仿宋" w:cs="仿宋"/>
          <w:sz w:val="28"/>
          <w:szCs w:val="28"/>
          <w:lang w:eastAsia="zh-CN"/>
        </w:rPr>
        <w:t>飞行区航务管理部（机场东路</w:t>
      </w:r>
      <w:r>
        <w:rPr>
          <w:rFonts w:hint="eastAsia" w:ascii="仿宋" w:hAnsi="仿宋" w:eastAsia="仿宋" w:cs="仿宋"/>
          <w:sz w:val="28"/>
          <w:szCs w:val="28"/>
          <w:lang w:val="en-US" w:eastAsia="zh-CN"/>
        </w:rPr>
        <w:t>17号</w:t>
      </w:r>
      <w:r>
        <w:rPr>
          <w:rFonts w:hint="eastAsia" w:ascii="仿宋" w:hAnsi="仿宋" w:eastAsia="仿宋" w:cs="仿宋"/>
          <w:sz w:val="28"/>
          <w:szCs w:val="28"/>
          <w:lang w:eastAsia="zh-CN"/>
        </w:rPr>
        <w:t>）</w:t>
      </w:r>
      <w:r>
        <w:rPr>
          <w:rFonts w:hint="eastAsia" w:ascii="仿宋" w:hAnsi="仿宋" w:eastAsia="仿宋" w:cs="仿宋"/>
          <w:sz w:val="28"/>
          <w:szCs w:val="28"/>
        </w:rPr>
        <w:t>对本项目进行比选，各响应人须参加。</w:t>
      </w:r>
    </w:p>
    <w:p>
      <w:pPr>
        <w:autoSpaceDE w:val="0"/>
        <w:autoSpaceDN w:val="0"/>
        <w:adjustRightInd w:val="0"/>
        <w:snapToGrid w:val="0"/>
        <w:spacing w:line="460" w:lineRule="exact"/>
        <w:ind w:firstLine="560" w:firstLineChars="200"/>
        <w:textAlignment w:val="bottom"/>
        <w:rPr>
          <w:rFonts w:ascii="仿宋" w:hAnsi="仿宋" w:eastAsia="仿宋" w:cs="仿宋"/>
          <w:sz w:val="28"/>
          <w:szCs w:val="28"/>
        </w:rPr>
      </w:pPr>
      <w:r>
        <w:rPr>
          <w:rFonts w:hint="eastAsia" w:ascii="仿宋" w:hAnsi="仿宋" w:eastAsia="仿宋" w:cs="仿宋"/>
          <w:sz w:val="28"/>
          <w:szCs w:val="28"/>
        </w:rPr>
        <w:t>4.3.3参加比选唱价会议的比选响应人的法定代表人或其授权的代理人应当随身携带本人身份证（原件），授权的代理人还应当随身携带法定代表人授权委托书（原件），以备核验其合法身份。</w:t>
      </w:r>
    </w:p>
    <w:p>
      <w:pPr>
        <w:widowControl/>
        <w:autoSpaceDE w:val="0"/>
        <w:autoSpaceDN w:val="0"/>
        <w:adjustRightInd w:val="0"/>
        <w:snapToGrid w:val="0"/>
        <w:spacing w:line="460" w:lineRule="exact"/>
        <w:ind w:firstLine="560" w:firstLineChars="200"/>
        <w:jc w:val="left"/>
        <w:textAlignment w:val="bottom"/>
        <w:rPr>
          <w:rFonts w:hint="eastAsia" w:ascii="仿宋" w:hAnsi="仿宋" w:eastAsia="仿宋" w:cs="仿宋"/>
          <w:color w:val="FF0000"/>
          <w:sz w:val="28"/>
          <w:szCs w:val="28"/>
        </w:rPr>
      </w:pPr>
      <w:r>
        <w:rPr>
          <w:rFonts w:hint="eastAsia" w:ascii="仿宋" w:hAnsi="仿宋" w:eastAsia="仿宋" w:cs="仿宋"/>
          <w:color w:val="FF0000"/>
          <w:sz w:val="28"/>
          <w:szCs w:val="28"/>
        </w:rPr>
        <w:t>注：请各单位在缴纳比选保证金前务必登录https://zc.cqa.cn/eip/websit/index.do网站，点击网页左上方“注册”按钮，录入公司相关信息。</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4.4</w:t>
      </w:r>
      <w:r>
        <w:rPr>
          <w:rFonts w:hint="eastAsia" w:ascii="仿宋" w:hAnsi="仿宋" w:eastAsia="仿宋" w:cs="仿宋"/>
          <w:color w:val="000000"/>
          <w:kern w:val="0"/>
          <w:sz w:val="28"/>
          <w:szCs w:val="28"/>
        </w:rPr>
        <w:t>比选</w:t>
      </w:r>
      <w:r>
        <w:rPr>
          <w:rFonts w:hint="eastAsia" w:ascii="仿宋" w:hAnsi="仿宋" w:eastAsia="仿宋" w:cs="仿宋"/>
          <w:sz w:val="28"/>
          <w:szCs w:val="28"/>
        </w:rPr>
        <w:t>结果通知</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拟成交结果将公示在重庆江北机场官网，待结果确定后会及时通知，原则上只通知被选中的</w:t>
      </w:r>
      <w:r>
        <w:rPr>
          <w:rFonts w:hint="eastAsia" w:ascii="仿宋" w:hAnsi="仿宋" w:eastAsia="仿宋" w:cs="仿宋"/>
          <w:color w:val="000000"/>
          <w:kern w:val="0"/>
          <w:sz w:val="28"/>
          <w:szCs w:val="28"/>
        </w:rPr>
        <w:t>比选</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，对未被选中的</w:t>
      </w:r>
      <w:r>
        <w:rPr>
          <w:rFonts w:hint="eastAsia" w:ascii="仿宋" w:hAnsi="仿宋" w:eastAsia="仿宋" w:cs="仿宋"/>
          <w:color w:val="000000"/>
          <w:kern w:val="0"/>
          <w:sz w:val="28"/>
          <w:szCs w:val="28"/>
        </w:rPr>
        <w:t>比选</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不通知、不解释，响应文件不予退还。</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五、报价要求</w:t>
      </w:r>
    </w:p>
    <w:p>
      <w:pPr>
        <w:spacing w:line="460" w:lineRule="exact"/>
        <w:ind w:firstLine="560" w:firstLineChars="200"/>
        <w:rPr>
          <w:rFonts w:hint="eastAsia" w:ascii="仿宋" w:hAnsi="仿宋" w:eastAsia="仿宋" w:cs="仿宋"/>
          <w:color w:val="FF0000"/>
          <w:kern w:val="0"/>
          <w:sz w:val="28"/>
          <w:szCs w:val="28"/>
          <w:u w:val="single"/>
        </w:rPr>
      </w:pPr>
      <w:r>
        <w:rPr>
          <w:rFonts w:hint="eastAsia" w:ascii="仿宋" w:hAnsi="仿宋" w:eastAsia="仿宋" w:cs="仿宋"/>
          <w:color w:val="000000"/>
          <w:kern w:val="0"/>
          <w:sz w:val="28"/>
          <w:szCs w:val="28"/>
        </w:rPr>
        <w:t>报价应包括：</w:t>
      </w:r>
      <w:r>
        <w:rPr>
          <w:rFonts w:hint="eastAsia" w:ascii="仿宋" w:hAnsi="仿宋" w:eastAsia="仿宋" w:cs="仿宋"/>
          <w:color w:val="FF0000"/>
          <w:kern w:val="0"/>
          <w:sz w:val="28"/>
          <w:szCs w:val="28"/>
          <w:u w:val="single"/>
          <w:lang w:eastAsia="zh-CN"/>
        </w:rPr>
        <w:t>设备维保材料费、人工费</w:t>
      </w:r>
      <w:r>
        <w:rPr>
          <w:rFonts w:hint="eastAsia" w:ascii="仿宋" w:hAnsi="仿宋" w:eastAsia="仿宋" w:cs="仿宋"/>
          <w:color w:val="FF0000"/>
          <w:kern w:val="0"/>
          <w:sz w:val="28"/>
          <w:szCs w:val="28"/>
          <w:u w:val="single"/>
        </w:rPr>
        <w:t>及涉及到的其他所有费用，本项目报价为</w:t>
      </w:r>
      <w:r>
        <w:rPr>
          <w:rFonts w:hint="eastAsia" w:ascii="仿宋" w:hAnsi="仿宋" w:eastAsia="仿宋" w:cs="仿宋"/>
          <w:color w:val="FF0000"/>
          <w:kern w:val="0"/>
          <w:sz w:val="28"/>
          <w:szCs w:val="28"/>
          <w:u w:val="single"/>
          <w:lang w:eastAsia="zh-CN"/>
        </w:rPr>
        <w:t>总价</w:t>
      </w:r>
      <w:r>
        <w:rPr>
          <w:rFonts w:hint="eastAsia" w:ascii="仿宋" w:hAnsi="仿宋" w:eastAsia="仿宋" w:cs="仿宋"/>
          <w:color w:val="FF0000"/>
          <w:kern w:val="0"/>
          <w:sz w:val="28"/>
          <w:szCs w:val="28"/>
          <w:u w:val="single"/>
        </w:rPr>
        <w:t>包干价，不再另行增加费用。</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本项目最高限价为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8万元</w:t>
      </w:r>
      <w:r>
        <w:rPr>
          <w:rFonts w:hint="eastAsia" w:ascii="仿宋" w:hAnsi="仿宋" w:eastAsia="仿宋" w:cs="仿宋"/>
          <w:sz w:val="28"/>
          <w:szCs w:val="28"/>
          <w:u w:val="single"/>
        </w:rPr>
        <w:t>（</w:t>
      </w:r>
      <w:r>
        <w:rPr>
          <w:rFonts w:hint="eastAsia" w:ascii="仿宋" w:hAnsi="仿宋" w:eastAsia="仿宋" w:cs="仿宋"/>
          <w:color w:val="FF0000"/>
          <w:sz w:val="28"/>
          <w:szCs w:val="28"/>
          <w:u w:val="single"/>
        </w:rPr>
        <w:t>不含税</w:t>
      </w:r>
      <w:r>
        <w:rPr>
          <w:rFonts w:hint="eastAsia" w:ascii="仿宋" w:hAnsi="仿宋" w:eastAsia="仿宋" w:cs="仿宋"/>
          <w:sz w:val="28"/>
          <w:szCs w:val="28"/>
          <w:u w:val="single"/>
        </w:rPr>
        <w:t>）</w:t>
      </w:r>
      <w:r>
        <w:rPr>
          <w:rFonts w:hint="eastAsia" w:ascii="仿宋" w:hAnsi="仿宋" w:eastAsia="仿宋" w:cs="仿宋"/>
          <w:sz w:val="28"/>
          <w:szCs w:val="28"/>
        </w:rPr>
        <w:t>，报价超过最高限价将取消响应方的比选资格。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w:t>
      </w:r>
      <w:r>
        <w:rPr>
          <w:rFonts w:ascii="仿宋" w:hAnsi="仿宋" w:eastAsia="仿宋" w:cs="仿宋"/>
          <w:color w:val="000000"/>
          <w:sz w:val="28"/>
          <w:szCs w:val="28"/>
        </w:rPr>
        <w:t>.1</w:t>
      </w:r>
      <w:r>
        <w:rPr>
          <w:rFonts w:hint="eastAsia" w:ascii="仿宋" w:hAnsi="仿宋" w:eastAsia="仿宋" w:cs="仿宋"/>
          <w:color w:val="000000"/>
          <w:sz w:val="28"/>
          <w:szCs w:val="28"/>
        </w:rPr>
        <w:t>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w:t>
      </w:r>
      <w:r>
        <w:rPr>
          <w:rFonts w:ascii="仿宋" w:hAnsi="仿宋" w:eastAsia="仿宋" w:cs="仿宋"/>
          <w:color w:val="000000"/>
          <w:sz w:val="28"/>
          <w:szCs w:val="28"/>
        </w:rPr>
        <w:t>.2</w:t>
      </w:r>
      <w:r>
        <w:rPr>
          <w:rFonts w:hint="eastAsia" w:ascii="仿宋" w:hAnsi="仿宋" w:eastAsia="仿宋" w:cs="仿宋"/>
          <w:color w:val="000000"/>
          <w:sz w:val="28"/>
          <w:szCs w:val="28"/>
        </w:rPr>
        <w:t>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w:t>
      </w:r>
      <w:r>
        <w:rPr>
          <w:rFonts w:ascii="仿宋" w:hAnsi="仿宋" w:eastAsia="仿宋" w:cs="仿宋"/>
          <w:color w:val="000000"/>
          <w:sz w:val="28"/>
          <w:szCs w:val="28"/>
        </w:rPr>
        <w:t>.3</w:t>
      </w:r>
      <w:r>
        <w:rPr>
          <w:rFonts w:hint="eastAsia" w:ascii="仿宋" w:hAnsi="仿宋" w:eastAsia="仿宋" w:cs="仿宋"/>
          <w:color w:val="000000"/>
          <w:sz w:val="28"/>
          <w:szCs w:val="28"/>
        </w:rPr>
        <w:t>总价金额与依据单价计算出的结果不一致的，以单价金额为准修正总价，但单价金额小数点有明显错误的除外。</w:t>
      </w:r>
    </w:p>
    <w:p>
      <w:pPr>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color w:val="000000"/>
          <w:sz w:val="28"/>
          <w:szCs w:val="28"/>
        </w:rPr>
        <w:t>六、</w:t>
      </w:r>
      <w:r>
        <w:rPr>
          <w:rFonts w:hint="eastAsia" w:ascii="仿宋" w:hAnsi="仿宋" w:eastAsia="仿宋" w:cs="仿宋"/>
          <w:b/>
          <w:bCs/>
          <w:color w:val="000000"/>
          <w:sz w:val="28"/>
          <w:szCs w:val="28"/>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rPr>
      </w:pPr>
      <w:r>
        <w:rPr>
          <w:rFonts w:hint="eastAsia" w:ascii="仿宋" w:hAnsi="仿宋" w:eastAsia="仿宋" w:cs="仿宋"/>
          <w:bCs/>
          <w:color w:val="000000"/>
          <w:sz w:val="28"/>
          <w:szCs w:val="28"/>
        </w:rPr>
        <w:t>本次</w:t>
      </w:r>
      <w:r>
        <w:rPr>
          <w:rFonts w:hint="eastAsia" w:ascii="仿宋" w:hAnsi="仿宋" w:eastAsia="仿宋" w:cs="仿宋"/>
          <w:color w:val="000000"/>
          <w:sz w:val="28"/>
          <w:szCs w:val="28"/>
          <w:lang w:val="en-GB"/>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经评审满足条件的有效最低价</w:t>
      </w:r>
      <w:r>
        <w:rPr>
          <w:rFonts w:hint="eastAsia" w:ascii="仿宋" w:hAnsi="仿宋" w:eastAsia="仿宋" w:cs="仿宋"/>
          <w:bCs/>
          <w:color w:val="000000"/>
          <w:sz w:val="28"/>
          <w:szCs w:val="28"/>
        </w:rPr>
        <w:t>成交：通过响应性评审的比选响应人中，评审委员会按比选响应人报价从低到高排序推荐1至3名为拟成交候选人，若通过响应性评审的比选响应人不足3名，则按报价由低到高排序推荐所有比选响应人，</w:t>
      </w:r>
      <w:r>
        <w:rPr>
          <w:rFonts w:hint="eastAsia" w:ascii="仿宋" w:hAnsi="仿宋" w:eastAsia="仿宋" w:cs="仿宋"/>
          <w:sz w:val="28"/>
          <w:szCs w:val="28"/>
        </w:rPr>
        <w:t>采购人根据评审委员会提出的书面报告和推荐的拟成交候选人排名，确定排名第1的拟成交候选人为成交人。</w:t>
      </w:r>
    </w:p>
    <w:p>
      <w:pPr>
        <w:spacing w:line="360" w:lineRule="auto"/>
        <w:ind w:firstLine="560" w:firstLineChars="200"/>
        <w:rPr>
          <w:rFonts w:hint="eastAsia"/>
        </w:rPr>
      </w:pPr>
      <w:r>
        <w:rPr>
          <w:rFonts w:hint="eastAsia" w:ascii="仿宋" w:hAnsi="仿宋" w:eastAsia="仿宋"/>
          <w:bCs/>
          <w:sz w:val="28"/>
          <w:szCs w:val="28"/>
        </w:rPr>
        <w:t>各供应商需按照报价要求进行报价。</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6.1递交比选响应文件截止时，送达的比选响应文件少于3个的，应停止比选活动，将递交的比选响应文件退还比选响应人，并重新组织比选。重新比选时仍然不足3个响应人的，可以继续进行比选。</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6.2如有项目因专业性及特殊性，导致有效比选响应人不足3个的，评审委员会可以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rPr>
          <w:rFonts w:hint="eastAsia"/>
        </w:rPr>
      </w:pPr>
      <w:r>
        <w:rPr>
          <w:rFonts w:hint="eastAsia" w:ascii="仿宋" w:hAnsi="仿宋" w:eastAsia="仿宋" w:cs="仿宋"/>
          <w:color w:val="000000"/>
          <w:sz w:val="28"/>
          <w:szCs w:val="28"/>
        </w:rPr>
        <w:t>6.3项目重新比选时，经评审有有效比选响应人的，应当按规定程序确定成交候选人，无有效比选响应人的，由建设项目部出具书面说明告知项目单位，由项目单位另行研究。</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rPr>
        <w:t>七、比选响应保证金及履约保证金</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7.1 比选响应保证金：</w:t>
      </w:r>
      <w:r>
        <w:rPr>
          <w:rFonts w:hint="eastAsia" w:ascii="仿宋" w:hAnsi="仿宋" w:eastAsia="仿宋" w:cs="仿宋"/>
          <w:color w:val="000000"/>
          <w:kern w:val="0"/>
          <w:sz w:val="28"/>
          <w:szCs w:val="28"/>
          <w:lang w:eastAsia="zh-CN"/>
        </w:rPr>
        <w:t>无</w:t>
      </w:r>
      <w:r>
        <w:rPr>
          <w:rFonts w:hint="eastAsia" w:ascii="仿宋" w:hAnsi="仿宋" w:eastAsia="仿宋" w:cs="仿宋"/>
          <w:color w:val="000000"/>
          <w:kern w:val="0"/>
          <w:sz w:val="28"/>
          <w:szCs w:val="28"/>
        </w:rPr>
        <w:t>。</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rPr>
        <w:t>7.2 履约保证金为</w:t>
      </w:r>
      <w:r>
        <w:rPr>
          <w:rFonts w:hint="eastAsia" w:ascii="仿宋" w:hAnsi="仿宋" w:eastAsia="仿宋" w:cs="仿宋"/>
          <w:sz w:val="28"/>
          <w:szCs w:val="28"/>
          <w:lang w:eastAsia="zh-CN"/>
        </w:rPr>
        <w:t>不含税</w:t>
      </w:r>
      <w:r>
        <w:rPr>
          <w:rFonts w:hint="eastAsia" w:ascii="仿宋" w:hAnsi="仿宋" w:eastAsia="仿宋" w:cs="仿宋"/>
          <w:sz w:val="28"/>
          <w:szCs w:val="28"/>
          <w:u w:val="single"/>
          <w:lang w:eastAsia="zh-CN"/>
        </w:rPr>
        <w:t>成交总价的</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，在收到成交通知书10日内且在合同签订前缴齐，</w:t>
      </w:r>
      <w:r>
        <w:rPr>
          <w:rFonts w:hint="eastAsia" w:ascii="仿宋" w:hAnsi="仿宋" w:eastAsia="仿宋" w:cs="仿宋"/>
          <w:color w:val="auto"/>
          <w:sz w:val="28"/>
          <w:szCs w:val="28"/>
        </w:rPr>
        <w:t>于</w:t>
      </w:r>
      <w:r>
        <w:rPr>
          <w:rFonts w:hint="eastAsia" w:ascii="仿宋" w:hAnsi="仿宋" w:eastAsia="仿宋" w:cs="仿宋"/>
          <w:color w:val="auto"/>
          <w:sz w:val="28"/>
          <w:szCs w:val="28"/>
          <w:lang w:eastAsia="zh-CN"/>
        </w:rPr>
        <w:t>验收合格并收到相关资料后</w:t>
      </w:r>
      <w:r>
        <w:rPr>
          <w:rFonts w:hint="eastAsia" w:ascii="仿宋" w:hAnsi="仿宋" w:eastAsia="仿宋" w:cs="仿宋"/>
          <w:color w:val="auto"/>
          <w:sz w:val="28"/>
          <w:szCs w:val="28"/>
          <w:lang w:val="en-US" w:eastAsia="zh-CN"/>
        </w:rPr>
        <w:t>60个工作日内</w:t>
      </w:r>
      <w:r>
        <w:rPr>
          <w:rFonts w:hint="eastAsia" w:ascii="仿宋" w:hAnsi="仿宋" w:eastAsia="仿宋" w:cs="仿宋"/>
          <w:sz w:val="28"/>
          <w:szCs w:val="28"/>
        </w:rPr>
        <w:t>一次性退还（不计利息）。</w:t>
      </w:r>
    </w:p>
    <w:p>
      <w:pPr>
        <w:adjustRightInd w:val="0"/>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kern w:val="0"/>
          <w:sz w:val="28"/>
          <w:szCs w:val="28"/>
        </w:rPr>
        <w:t>八、</w:t>
      </w:r>
      <w:r>
        <w:rPr>
          <w:rFonts w:hint="eastAsia" w:ascii="仿宋" w:hAnsi="仿宋" w:eastAsia="仿宋" w:cs="仿宋"/>
          <w:b/>
          <w:sz w:val="28"/>
          <w:szCs w:val="28"/>
        </w:rPr>
        <w:t>支付方式</w:t>
      </w:r>
    </w:p>
    <w:p>
      <w:pPr>
        <w:widowControl/>
        <w:adjustRightInd/>
        <w:snapToGrid/>
        <w:spacing w:line="460" w:lineRule="exact"/>
        <w:ind w:lef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本合同约定的总费用为*****元，此费用为不含税价格，包含维保期间的所有费用，税率为***</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r>
        <w:rPr>
          <w:rStyle w:val="9"/>
          <w:rFonts w:hint="eastAsia" w:ascii="仿宋" w:hAnsi="仿宋" w:eastAsia="仿宋" w:cs="仿宋"/>
          <w:color w:val="000000"/>
          <w:sz w:val="28"/>
          <w:szCs w:val="28"/>
          <w:highlight w:val="none"/>
          <w:lang w:eastAsia="zh-CN"/>
        </w:rPr>
        <w:t>维保</w:t>
      </w:r>
      <w:r>
        <w:rPr>
          <w:rStyle w:val="9"/>
          <w:rFonts w:hint="eastAsia" w:ascii="仿宋" w:hAnsi="仿宋" w:eastAsia="仿宋" w:cs="仿宋"/>
          <w:color w:val="000000"/>
          <w:sz w:val="28"/>
          <w:szCs w:val="28"/>
          <w:highlight w:val="none"/>
        </w:rPr>
        <w:t>作业完成经甲方验收合格后，乙方向甲方开具</w:t>
      </w:r>
      <w:r>
        <w:rPr>
          <w:rStyle w:val="9"/>
          <w:rFonts w:hint="eastAsia" w:ascii="仿宋" w:hAnsi="仿宋" w:eastAsia="仿宋" w:cs="仿宋"/>
          <w:color w:val="000000"/>
          <w:sz w:val="28"/>
          <w:szCs w:val="28"/>
          <w:highlight w:val="none"/>
          <w:lang w:eastAsia="zh-CN"/>
        </w:rPr>
        <w:t>合同维保总费用</w:t>
      </w:r>
      <w:r>
        <w:rPr>
          <w:rStyle w:val="9"/>
          <w:rFonts w:hint="eastAsia" w:ascii="仿宋" w:hAnsi="仿宋" w:eastAsia="仿宋" w:cs="仿宋"/>
          <w:color w:val="000000"/>
          <w:sz w:val="28"/>
          <w:szCs w:val="28"/>
          <w:highlight w:val="none"/>
          <w:lang w:val="en-US" w:eastAsia="zh-CN"/>
        </w:rPr>
        <w:t>100%</w:t>
      </w:r>
      <w:r>
        <w:rPr>
          <w:rStyle w:val="9"/>
          <w:rFonts w:hint="eastAsia" w:ascii="仿宋" w:hAnsi="仿宋" w:eastAsia="仿宋" w:cs="仿宋"/>
          <w:color w:val="000000"/>
          <w:sz w:val="28"/>
          <w:szCs w:val="28"/>
          <w:highlight w:val="none"/>
        </w:rPr>
        <w:t>的正规增值税发票</w:t>
      </w:r>
      <w:r>
        <w:rPr>
          <w:rStyle w:val="9"/>
          <w:rFonts w:hint="eastAsia" w:ascii="仿宋" w:hAnsi="仿宋" w:eastAsia="仿宋" w:cs="仿宋"/>
          <w:color w:val="000000"/>
          <w:sz w:val="28"/>
          <w:szCs w:val="28"/>
          <w:highlight w:val="none"/>
          <w:lang w:eastAsia="zh-CN"/>
        </w:rPr>
        <w:t>，</w:t>
      </w:r>
      <w:r>
        <w:rPr>
          <w:rStyle w:val="9"/>
          <w:rFonts w:hint="eastAsia" w:ascii="仿宋" w:hAnsi="仿宋" w:eastAsia="仿宋" w:cs="仿宋"/>
          <w:color w:val="000000"/>
          <w:sz w:val="28"/>
          <w:szCs w:val="28"/>
          <w:highlight w:val="none"/>
        </w:rPr>
        <w:t>甲方在收到有效资料</w:t>
      </w:r>
      <w:r>
        <w:rPr>
          <w:rStyle w:val="9"/>
          <w:rFonts w:hint="eastAsia" w:ascii="仿宋" w:hAnsi="仿宋" w:eastAsia="仿宋" w:cs="仿宋"/>
          <w:color w:val="000000"/>
          <w:sz w:val="28"/>
          <w:szCs w:val="28"/>
          <w:highlight w:val="none"/>
          <w:lang w:val="en-US" w:eastAsia="zh-CN"/>
        </w:rPr>
        <w:t>60</w:t>
      </w:r>
      <w:r>
        <w:rPr>
          <w:rStyle w:val="9"/>
          <w:rFonts w:hint="eastAsia" w:ascii="仿宋" w:hAnsi="仿宋" w:eastAsia="仿宋" w:cs="仿宋"/>
          <w:color w:val="000000"/>
          <w:sz w:val="28"/>
          <w:szCs w:val="28"/>
          <w:highlight w:val="none"/>
        </w:rPr>
        <w:t>个工作日内向乙方支付</w:t>
      </w:r>
      <w:r>
        <w:rPr>
          <w:rStyle w:val="9"/>
          <w:rFonts w:hint="eastAsia" w:ascii="仿宋" w:hAnsi="仿宋" w:eastAsia="仿宋" w:cs="仿宋"/>
          <w:color w:val="000000"/>
          <w:sz w:val="28"/>
          <w:szCs w:val="28"/>
          <w:highlight w:val="none"/>
          <w:lang w:eastAsia="zh-CN"/>
        </w:rPr>
        <w:t>含税总额的</w:t>
      </w:r>
      <w:r>
        <w:rPr>
          <w:rStyle w:val="9"/>
          <w:rFonts w:hint="eastAsia" w:ascii="仿宋" w:hAnsi="仿宋" w:eastAsia="仿宋" w:cs="仿宋"/>
          <w:color w:val="000000"/>
          <w:sz w:val="28"/>
          <w:szCs w:val="28"/>
          <w:highlight w:val="none"/>
          <w:lang w:val="en-US" w:eastAsia="zh-CN"/>
        </w:rPr>
        <w:t>97%，余下3%作为质保金，待质保期（1年，以验收合格之类起算）到期且无质量问题后，乙方提供书面说明及收据，甲方在收到相关资料60个工作日内一并无息退还</w:t>
      </w:r>
      <w:r>
        <w:rPr>
          <w:rStyle w:val="9"/>
          <w:rFonts w:hint="eastAsia" w:ascii="仿宋" w:hAnsi="仿宋" w:eastAsia="仿宋" w:cs="仿宋"/>
          <w:color w:val="000000"/>
          <w:sz w:val="28"/>
          <w:szCs w:val="28"/>
          <w:highlight w:val="none"/>
          <w:lang w:eastAsia="zh-CN"/>
        </w:rPr>
        <w:t>。</w:t>
      </w:r>
    </w:p>
    <w:p>
      <w:pPr>
        <w:adjustRightInd w:val="0"/>
        <w:snapToGrid w:val="0"/>
        <w:spacing w:line="460" w:lineRule="exact"/>
        <w:ind w:left="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付款方式</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银行转账</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银行承兑汇票。</w:t>
      </w:r>
    </w:p>
    <w:p>
      <w:pPr>
        <w:adjustRightInd w:val="0"/>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kern w:val="0"/>
          <w:sz w:val="28"/>
          <w:szCs w:val="28"/>
          <w:lang w:eastAsia="zh-CN"/>
        </w:rPr>
        <w:t>九、</w:t>
      </w:r>
      <w:r>
        <w:rPr>
          <w:rFonts w:hint="eastAsia" w:ascii="仿宋" w:hAnsi="仿宋" w:eastAsia="仿宋" w:cs="仿宋"/>
          <w:b/>
          <w:color w:val="000000"/>
          <w:kern w:val="0"/>
          <w:sz w:val="28"/>
          <w:szCs w:val="28"/>
          <w:lang w:eastAsia="zh-CN"/>
        </w:rPr>
        <w:t>项目</w:t>
      </w:r>
      <w:r>
        <w:rPr>
          <w:rFonts w:hint="eastAsia" w:ascii="仿宋" w:hAnsi="仿宋" w:eastAsia="仿宋" w:cs="仿宋"/>
          <w:b/>
          <w:kern w:val="0"/>
          <w:sz w:val="28"/>
          <w:szCs w:val="28"/>
          <w:lang w:eastAsia="zh-CN"/>
        </w:rPr>
        <w:t>期限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kern w:val="2"/>
          <w:sz w:val="28"/>
          <w:szCs w:val="28"/>
          <w:lang w:val="zh-CN" w:eastAsia="zh-CN"/>
        </w:rPr>
        <w:t>自业主发出开工令之日起60日历日内，遇不可抗力等因素日期顺延。</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90</w:t>
      </w:r>
      <w:r>
        <w:rPr>
          <w:rFonts w:hint="eastAsia" w:ascii="仿宋" w:hAnsi="仿宋" w:eastAsia="仿宋" w:cs="仿宋"/>
          <w:color w:val="000000"/>
          <w:sz w:val="28"/>
          <w:szCs w:val="28"/>
          <w:lang w:eastAsia="zh-CN"/>
        </w:rPr>
        <w:t>日历</w:t>
      </w:r>
      <w:r>
        <w:rPr>
          <w:rFonts w:hint="eastAsia" w:ascii="仿宋" w:hAnsi="仿宋" w:eastAsia="仿宋" w:cs="仿宋"/>
          <w:color w:val="000000"/>
          <w:sz w:val="28"/>
          <w:szCs w:val="28"/>
        </w:rPr>
        <w:t>天（自</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sz w:val="28"/>
          <w:szCs w:val="28"/>
        </w:rPr>
      </w:pPr>
      <w:r>
        <w:rPr>
          <w:rFonts w:hint="eastAsia" w:ascii="仿宋" w:hAnsi="仿宋" w:eastAsia="仿宋" w:cs="仿宋"/>
          <w:b/>
          <w:color w:val="000000"/>
          <w:sz w:val="28"/>
          <w:szCs w:val="28"/>
        </w:rPr>
        <w:t>十一、</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文件的要求编制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报价部分。比选响应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w:t>
      </w:r>
      <w:r>
        <w:rPr>
          <w:rFonts w:hint="eastAsia" w:ascii="仿宋" w:hAnsi="仿宋" w:eastAsia="仿宋" w:cs="仿宋"/>
          <w:color w:val="000000"/>
          <w:sz w:val="28"/>
          <w:szCs w:val="28"/>
        </w:rPr>
        <w:t>及格式</w:t>
      </w:r>
      <w:r>
        <w:rPr>
          <w:rFonts w:hint="eastAsia" w:ascii="仿宋" w:hAnsi="仿宋" w:eastAsia="仿宋" w:cs="仿宋"/>
          <w:color w:val="000000"/>
          <w:sz w:val="28"/>
          <w:szCs w:val="28"/>
          <w:lang w:val="zh-CN"/>
        </w:rPr>
        <w:t>报出</w:t>
      </w:r>
      <w:r>
        <w:rPr>
          <w:rFonts w:hint="eastAsia" w:ascii="仿宋" w:hAnsi="仿宋" w:eastAsia="仿宋" w:cs="仿宋"/>
          <w:color w:val="000000"/>
          <w:sz w:val="28"/>
          <w:szCs w:val="28"/>
          <w:u w:val="single"/>
          <w:lang w:eastAsia="zh-CN"/>
        </w:rPr>
        <w:t>除冰雪设备维保</w:t>
      </w:r>
      <w:r>
        <w:rPr>
          <w:rFonts w:hint="eastAsia" w:ascii="仿宋" w:hAnsi="仿宋" w:eastAsia="仿宋" w:cs="仿宋"/>
          <w:sz w:val="28"/>
          <w:szCs w:val="28"/>
          <w:lang w:val="zh-CN"/>
        </w:rPr>
        <w:t>内容，报价应包括</w:t>
      </w:r>
      <w:r>
        <w:rPr>
          <w:rFonts w:hint="eastAsia" w:ascii="仿宋" w:hAnsi="仿宋" w:eastAsia="仿宋" w:cs="仿宋"/>
          <w:color w:val="000000"/>
          <w:sz w:val="28"/>
          <w:szCs w:val="28"/>
          <w:u w:val="none"/>
          <w:lang w:val="zh-CN" w:eastAsia="zh-CN"/>
        </w:rPr>
        <w:t>除冰车及吹雪车</w:t>
      </w:r>
      <w:r>
        <w:rPr>
          <w:rFonts w:hint="eastAsia" w:ascii="仿宋" w:hAnsi="仿宋" w:eastAsia="仿宋" w:cs="仿宋"/>
          <w:color w:val="000000"/>
          <w:sz w:val="28"/>
          <w:szCs w:val="28"/>
          <w:u w:val="none"/>
          <w:lang w:val="en-US" w:eastAsia="zh-CN"/>
        </w:rPr>
        <w:t>维护保养材料费</w:t>
      </w:r>
      <w:r>
        <w:rPr>
          <w:rFonts w:hint="eastAsia" w:ascii="仿宋" w:hAnsi="仿宋" w:eastAsia="仿宋" w:cs="仿宋"/>
          <w:color w:val="000000"/>
          <w:sz w:val="28"/>
          <w:szCs w:val="28"/>
          <w:u w:val="none"/>
          <w:lang w:val="zh-CN" w:eastAsia="zh-CN"/>
        </w:rPr>
        <w:t>、人工费</w:t>
      </w:r>
      <w:r>
        <w:rPr>
          <w:rFonts w:hint="eastAsia" w:ascii="仿宋" w:hAnsi="仿宋" w:eastAsia="仿宋" w:cs="仿宋"/>
          <w:sz w:val="28"/>
          <w:szCs w:val="28"/>
          <w:u w:val="single"/>
          <w:lang w:eastAsia="zh-CN"/>
        </w:rPr>
        <w:t>等</w:t>
      </w:r>
      <w:r>
        <w:rPr>
          <w:rFonts w:hint="eastAsia" w:ascii="仿宋" w:hAnsi="仿宋" w:eastAsia="仿宋" w:cs="仿宋"/>
          <w:color w:val="000000"/>
          <w:sz w:val="28"/>
          <w:szCs w:val="28"/>
          <w:u w:val="none"/>
          <w:lang w:val="zh-CN" w:eastAsia="zh-CN"/>
        </w:rPr>
        <w:t>涉及到本项目所需的</w:t>
      </w:r>
      <w:r>
        <w:rPr>
          <w:rFonts w:hint="eastAsia" w:ascii="仿宋" w:hAnsi="仿宋" w:eastAsia="仿宋" w:cs="仿宋"/>
          <w:sz w:val="28"/>
          <w:szCs w:val="28"/>
          <w:lang w:val="zh-CN"/>
        </w:rPr>
        <w:t>费用，报价为不</w:t>
      </w:r>
      <w:r>
        <w:rPr>
          <w:rFonts w:hint="eastAsia" w:ascii="仿宋" w:hAnsi="仿宋" w:eastAsia="仿宋" w:cs="仿宋"/>
          <w:sz w:val="28"/>
          <w:szCs w:val="28"/>
        </w:rPr>
        <w:t>含税</w:t>
      </w:r>
      <w:r>
        <w:rPr>
          <w:rFonts w:hint="eastAsia" w:ascii="仿宋" w:hAnsi="仿宋" w:eastAsia="仿宋" w:cs="仿宋"/>
          <w:sz w:val="28"/>
          <w:szCs w:val="28"/>
          <w:lang w:val="zh-CN"/>
        </w:rPr>
        <w:t>报价，增值税税率单列。</w:t>
      </w:r>
    </w:p>
    <w:p>
      <w:pPr>
        <w:autoSpaceDE w:val="0"/>
        <w:autoSpaceDN w:val="0"/>
        <w:adjustRightInd w:val="0"/>
        <w:spacing w:line="460" w:lineRule="exact"/>
        <w:ind w:firstLine="630" w:firstLineChars="225"/>
        <w:rPr>
          <w:rFonts w:hint="eastAsia" w:ascii="仿宋" w:hAnsi="仿宋" w:eastAsia="仿宋" w:cs="仿宋"/>
          <w:sz w:val="28"/>
          <w:szCs w:val="28"/>
          <w:highlight w:val="none"/>
          <w:lang w:val="zh-CN"/>
        </w:rPr>
      </w:pPr>
      <w:r>
        <w:rPr>
          <w:rFonts w:hint="eastAsia" w:ascii="仿宋" w:hAnsi="仿宋" w:eastAsia="仿宋" w:cs="仿宋"/>
          <w:color w:val="000000"/>
          <w:sz w:val="28"/>
          <w:szCs w:val="28"/>
          <w:highlight w:val="none"/>
        </w:rPr>
        <w:t>1</w:t>
      </w:r>
      <w:r>
        <w:rPr>
          <w:rFonts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zh-CN"/>
        </w:rPr>
        <w:t>.2.</w:t>
      </w:r>
      <w:r>
        <w:rPr>
          <w:rFonts w:hint="eastAsia" w:ascii="仿宋" w:hAnsi="仿宋" w:eastAsia="仿宋" w:cs="仿宋"/>
          <w:color w:val="000000"/>
          <w:sz w:val="28"/>
          <w:szCs w:val="28"/>
          <w:highlight w:val="none"/>
        </w:rPr>
        <w:t xml:space="preserve">4 </w:t>
      </w:r>
      <w:r>
        <w:rPr>
          <w:rFonts w:hint="eastAsia" w:ascii="仿宋" w:hAnsi="仿宋" w:eastAsia="仿宋" w:cs="仿宋"/>
          <w:color w:val="000000"/>
          <w:sz w:val="28"/>
          <w:szCs w:val="28"/>
          <w:highlight w:val="none"/>
          <w:lang w:val="zh-CN"/>
        </w:rPr>
        <w:t>技术部分。</w:t>
      </w:r>
      <w:r>
        <w:rPr>
          <w:rFonts w:hint="eastAsia" w:ascii="仿宋" w:hAnsi="仿宋" w:eastAsia="仿宋" w:cs="仿宋"/>
          <w:color w:val="000000"/>
          <w:sz w:val="28"/>
          <w:szCs w:val="28"/>
          <w:highlight w:val="none"/>
        </w:rPr>
        <w:t>主要包括项目的</w:t>
      </w:r>
      <w:r>
        <w:rPr>
          <w:rFonts w:hint="eastAsia" w:ascii="仿宋" w:hAnsi="仿宋" w:eastAsia="仿宋" w:cs="仿宋"/>
          <w:color w:val="000000"/>
          <w:sz w:val="28"/>
          <w:szCs w:val="28"/>
          <w:highlight w:val="none"/>
          <w:lang w:eastAsia="zh-CN"/>
        </w:rPr>
        <w:t>实施、</w:t>
      </w:r>
      <w:r>
        <w:rPr>
          <w:rFonts w:hint="eastAsia" w:ascii="仿宋" w:hAnsi="仿宋" w:eastAsia="仿宋" w:cs="仿宋"/>
          <w:color w:val="000000"/>
          <w:sz w:val="28"/>
          <w:szCs w:val="28"/>
          <w:highlight w:val="none"/>
          <w:lang w:val="en-US" w:eastAsia="zh-CN"/>
        </w:rPr>
        <w:t>材料</w:t>
      </w:r>
      <w:r>
        <w:rPr>
          <w:rFonts w:hint="eastAsia" w:ascii="仿宋" w:hAnsi="仿宋" w:eastAsia="仿宋" w:cs="仿宋"/>
          <w:color w:val="000000"/>
          <w:sz w:val="28"/>
          <w:szCs w:val="28"/>
          <w:highlight w:val="none"/>
          <w:lang w:eastAsia="zh-CN"/>
        </w:rPr>
        <w:t>使用、工艺</w:t>
      </w:r>
      <w:r>
        <w:rPr>
          <w:rFonts w:hint="eastAsia" w:ascii="仿宋" w:hAnsi="仿宋" w:eastAsia="仿宋" w:cs="仿宋"/>
          <w:color w:val="000000"/>
          <w:sz w:val="28"/>
          <w:szCs w:val="28"/>
          <w:highlight w:val="none"/>
        </w:rPr>
        <w:t>等</w:t>
      </w:r>
      <w:r>
        <w:rPr>
          <w:rFonts w:hint="eastAsia" w:ascii="仿宋" w:hAnsi="仿宋" w:eastAsia="仿宋" w:cs="仿宋"/>
          <w:color w:val="000000"/>
          <w:sz w:val="28"/>
          <w:szCs w:val="28"/>
          <w:highlight w:val="none"/>
          <w:lang w:eastAsia="zh-CN"/>
        </w:rPr>
        <w:t>和</w:t>
      </w:r>
      <w:r>
        <w:rPr>
          <w:rFonts w:hint="eastAsia" w:ascii="仿宋" w:hAnsi="仿宋" w:eastAsia="仿宋" w:cs="仿宋"/>
          <w:color w:val="000000"/>
          <w:sz w:val="28"/>
          <w:szCs w:val="28"/>
          <w:highlight w:val="none"/>
        </w:rPr>
        <w:t>技术相关的资料。</w:t>
      </w:r>
      <w:r>
        <w:rPr>
          <w:rFonts w:hint="eastAsia" w:ascii="仿宋" w:hAnsi="仿宋" w:eastAsia="仿宋" w:cs="仿宋"/>
          <w:sz w:val="28"/>
          <w:szCs w:val="28"/>
          <w:highlight w:val="none"/>
          <w:lang w:val="zh-CN"/>
        </w:rPr>
        <w:t>如果提供的</w:t>
      </w:r>
      <w:r>
        <w:rPr>
          <w:rFonts w:hint="eastAsia" w:ascii="仿宋" w:hAnsi="仿宋" w:eastAsia="仿宋" w:cs="仿宋"/>
          <w:sz w:val="28"/>
          <w:szCs w:val="28"/>
          <w:highlight w:val="none"/>
          <w:u w:val="single"/>
          <w:lang w:val="en-US" w:eastAsia="zh-CN"/>
        </w:rPr>
        <w:t>维保</w:t>
      </w:r>
      <w:r>
        <w:rPr>
          <w:rFonts w:hint="eastAsia" w:ascii="仿宋" w:hAnsi="仿宋" w:eastAsia="仿宋" w:cs="仿宋"/>
          <w:sz w:val="28"/>
          <w:szCs w:val="28"/>
          <w:highlight w:val="none"/>
          <w:u w:val="single"/>
          <w:lang w:eastAsia="zh-CN"/>
        </w:rPr>
        <w:t>内容</w:t>
      </w:r>
      <w:r>
        <w:rPr>
          <w:rFonts w:hint="eastAsia" w:ascii="仿宋" w:hAnsi="仿宋" w:eastAsia="仿宋" w:cs="仿宋"/>
          <w:sz w:val="28"/>
          <w:szCs w:val="28"/>
          <w:highlight w:val="none"/>
          <w:lang w:val="zh-CN"/>
        </w:rPr>
        <w:t>与</w:t>
      </w:r>
      <w:r>
        <w:rPr>
          <w:rFonts w:hint="eastAsia" w:ascii="仿宋" w:hAnsi="仿宋" w:eastAsia="仿宋" w:cs="仿宋"/>
          <w:sz w:val="28"/>
          <w:szCs w:val="28"/>
          <w:highlight w:val="none"/>
        </w:rPr>
        <w:t>比选</w:t>
      </w:r>
      <w:r>
        <w:rPr>
          <w:rFonts w:hint="eastAsia" w:ascii="仿宋" w:hAnsi="仿宋" w:eastAsia="仿宋" w:cs="仿宋"/>
          <w:sz w:val="28"/>
          <w:szCs w:val="28"/>
          <w:highlight w:val="none"/>
          <w:lang w:val="zh-CN"/>
        </w:rPr>
        <w:t>文件要求有偏差，必须详细说明，</w:t>
      </w:r>
      <w:r>
        <w:rPr>
          <w:rFonts w:hint="eastAsia" w:ascii="仿宋" w:hAnsi="仿宋" w:eastAsia="仿宋" w:cs="仿宋"/>
          <w:sz w:val="28"/>
          <w:szCs w:val="28"/>
          <w:highlight w:val="none"/>
        </w:rPr>
        <w:t>须经评审委员会评定并认可，才能作为供应商实质性响应。(表格自制)</w:t>
      </w:r>
    </w:p>
    <w:p>
      <w:pPr>
        <w:autoSpaceDE w:val="0"/>
        <w:autoSpaceDN w:val="0"/>
        <w:adjustRightInd w:val="0"/>
        <w:spacing w:line="460" w:lineRule="exact"/>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highlight w:val="none"/>
        </w:rPr>
        <w:t>1</w:t>
      </w:r>
      <w:r>
        <w:rPr>
          <w:rFonts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zh-CN"/>
        </w:rPr>
        <w:t>.2.5</w:t>
      </w: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lang w:val="zh-CN"/>
        </w:rPr>
        <w:t>商务部分。主要包括营业执照（复印件，</w:t>
      </w:r>
      <w:r>
        <w:rPr>
          <w:rFonts w:hint="eastAsia" w:ascii="仿宋" w:hAnsi="仿宋" w:eastAsia="仿宋" w:cs="仿宋"/>
          <w:color w:val="000000"/>
          <w:sz w:val="28"/>
          <w:szCs w:val="28"/>
          <w:highlight w:val="none"/>
        </w:rPr>
        <w:t>加盖</w:t>
      </w:r>
      <w:r>
        <w:rPr>
          <w:rFonts w:hint="eastAsia" w:ascii="仿宋" w:hAnsi="仿宋" w:eastAsia="仿宋" w:cs="仿宋"/>
          <w:color w:val="000000"/>
          <w:sz w:val="28"/>
          <w:szCs w:val="28"/>
        </w:rPr>
        <w:t>鲜章</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法定代表人身份证明（原件盖鲜章并附法定代表人身份证复印件加盖鲜章），法定代表人授权委托书</w:t>
      </w:r>
      <w:r>
        <w:rPr>
          <w:rFonts w:hint="eastAsia" w:ascii="仿宋" w:hAnsi="仿宋" w:eastAsia="仿宋" w:cs="仿宋"/>
          <w:color w:val="000000"/>
          <w:sz w:val="28"/>
          <w:szCs w:val="28"/>
          <w:lang w:val="zh-CN"/>
        </w:rPr>
        <w:t>（原件</w:t>
      </w:r>
      <w:r>
        <w:rPr>
          <w:rFonts w:hint="eastAsia" w:ascii="仿宋" w:hAnsi="仿宋" w:eastAsia="仿宋" w:cs="仿宋"/>
          <w:color w:val="000000"/>
          <w:sz w:val="28"/>
          <w:szCs w:val="28"/>
        </w:rPr>
        <w:t>盖鲜章并附委托代理人身份证复印件加盖鲜章</w:t>
      </w:r>
      <w:r>
        <w:rPr>
          <w:rFonts w:hint="eastAsia" w:ascii="仿宋" w:hAnsi="仿宋" w:eastAsia="仿宋" w:cs="仿宋"/>
          <w:sz w:val="28"/>
          <w:szCs w:val="28"/>
          <w:lang w:val="zh-CN"/>
        </w:rPr>
        <w:t>）</w:t>
      </w:r>
      <w:r>
        <w:rPr>
          <w:rFonts w:hint="eastAsia" w:ascii="仿宋" w:hAnsi="仿宋" w:eastAsia="仿宋" w:cs="仿宋"/>
          <w:color w:val="000000"/>
          <w:sz w:val="28"/>
          <w:szCs w:val="28"/>
          <w:lang w:val="zh-CN"/>
        </w:rPr>
        <w:t>等。</w:t>
      </w:r>
    </w:p>
    <w:p>
      <w:pPr>
        <w:autoSpaceDE w:val="0"/>
        <w:autoSpaceDN w:val="0"/>
        <w:adjustRightInd w:val="0"/>
        <w:spacing w:line="460" w:lineRule="exact"/>
        <w:ind w:firstLine="630" w:firstLineChars="225"/>
        <w:rPr>
          <w:rFonts w:hint="eastAsia" w:ascii="仿宋" w:hAnsi="仿宋" w:eastAsia="仿宋" w:cs="仿宋"/>
          <w:b/>
          <w:bCs/>
          <w:color w:val="000000"/>
          <w:sz w:val="28"/>
          <w:szCs w:val="28"/>
          <w:u w:val="single"/>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lang w:val="zh-CN"/>
        </w:rPr>
        <w:t>.2.6</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包括：</w:t>
      </w:r>
      <w:r>
        <w:rPr>
          <w:rFonts w:hint="eastAsia" w:ascii="仿宋" w:hAnsi="仿宋" w:eastAsia="仿宋" w:cs="仿宋"/>
          <w:b/>
          <w:bCs/>
          <w:color w:val="000000"/>
          <w:sz w:val="28"/>
          <w:szCs w:val="28"/>
          <w:u w:val="single"/>
          <w:lang w:val="zh-CN"/>
        </w:rPr>
        <w:t>纸质文件一式</w:t>
      </w:r>
      <w:r>
        <w:rPr>
          <w:rFonts w:hint="eastAsia" w:ascii="仿宋" w:hAnsi="仿宋" w:eastAsia="仿宋" w:cs="仿宋"/>
          <w:b/>
          <w:bCs/>
          <w:color w:val="000000"/>
          <w:sz w:val="28"/>
          <w:szCs w:val="28"/>
          <w:u w:val="single"/>
          <w:lang w:val="en-US" w:eastAsia="zh-CN"/>
        </w:rPr>
        <w:t>2</w:t>
      </w:r>
      <w:r>
        <w:rPr>
          <w:rFonts w:hint="eastAsia" w:ascii="仿宋" w:hAnsi="仿宋" w:eastAsia="仿宋" w:cs="仿宋"/>
          <w:b/>
          <w:bCs/>
          <w:color w:val="000000"/>
          <w:sz w:val="28"/>
          <w:szCs w:val="28"/>
          <w:u w:val="single"/>
          <w:lang w:val="zh-CN"/>
        </w:rPr>
        <w:t>份，其中正本1份，副本</w:t>
      </w:r>
      <w:r>
        <w:rPr>
          <w:rFonts w:hint="eastAsia" w:ascii="仿宋" w:hAnsi="仿宋" w:eastAsia="仿宋" w:cs="仿宋"/>
          <w:b/>
          <w:bCs/>
          <w:color w:val="000000"/>
          <w:sz w:val="28"/>
          <w:szCs w:val="28"/>
          <w:u w:val="single"/>
          <w:lang w:val="en-US" w:eastAsia="zh-CN"/>
        </w:rPr>
        <w:t>1</w:t>
      </w:r>
      <w:r>
        <w:rPr>
          <w:rFonts w:hint="eastAsia" w:ascii="仿宋" w:hAnsi="仿宋" w:eastAsia="仿宋" w:cs="仿宋"/>
          <w:b/>
          <w:bCs/>
          <w:color w:val="000000"/>
          <w:sz w:val="28"/>
          <w:szCs w:val="28"/>
          <w:u w:val="single"/>
          <w:lang w:val="zh-CN"/>
        </w:rPr>
        <w:t>份；电子比选响应文件</w:t>
      </w:r>
      <w:r>
        <w:rPr>
          <w:rFonts w:hint="eastAsia" w:ascii="仿宋" w:hAnsi="仿宋" w:eastAsia="仿宋" w:cs="仿宋"/>
          <w:b/>
          <w:bCs/>
          <w:color w:val="000000"/>
          <w:sz w:val="28"/>
          <w:szCs w:val="28"/>
          <w:u w:val="single"/>
        </w:rPr>
        <w:t>1</w:t>
      </w:r>
      <w:r>
        <w:rPr>
          <w:rFonts w:hint="eastAsia" w:ascii="仿宋" w:hAnsi="仿宋" w:eastAsia="仿宋" w:cs="仿宋"/>
          <w:b/>
          <w:bCs/>
          <w:color w:val="000000"/>
          <w:sz w:val="28"/>
          <w:szCs w:val="28"/>
          <w:u w:val="single"/>
          <w:lang w:val="zh-CN"/>
        </w:rPr>
        <w:t>份（U盘形式）。</w:t>
      </w:r>
      <w:r>
        <w:t>。</w:t>
      </w:r>
    </w:p>
    <w:p>
      <w:pPr>
        <w:autoSpaceDE w:val="0"/>
        <w:autoSpaceDN w:val="0"/>
        <w:adjustRightInd w:val="0"/>
        <w:spacing w:line="460" w:lineRule="exact"/>
        <w:ind w:firstLine="632" w:firstLineChars="225"/>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rPr>
        <w:t>二</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2</w:t>
      </w:r>
      <w:r>
        <w:rPr>
          <w:rFonts w:hint="eastAsia" w:ascii="仿宋" w:hAnsi="仿宋" w:eastAsia="仿宋" w:cs="仿宋"/>
          <w:color w:val="000000"/>
          <w:sz w:val="28"/>
          <w:szCs w:val="28"/>
        </w:rPr>
        <w:t>.1比选响应人有以下情形之一的，采购人有权拒收比选响应人文件：</w:t>
      </w:r>
    </w:p>
    <w:p>
      <w:pPr>
        <w:autoSpaceDE w:val="0"/>
        <w:autoSpaceDN w:val="0"/>
        <w:adjustRightInd w:val="0"/>
        <w:spacing w:line="460" w:lineRule="exact"/>
        <w:ind w:firstLine="560" w:firstLineChars="200"/>
        <w:rPr>
          <w:rFonts w:hint="eastAsia" w:ascii="仿宋" w:hAnsi="仿宋" w:eastAsia="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2</w:t>
      </w:r>
      <w:r>
        <w:rPr>
          <w:rFonts w:hint="eastAsia" w:ascii="仿宋" w:hAnsi="仿宋" w:eastAsia="仿宋" w:cs="仿宋"/>
          <w:color w:val="000000"/>
          <w:sz w:val="28"/>
          <w:szCs w:val="28"/>
        </w:rPr>
        <w:t>.1.1</w:t>
      </w:r>
      <w:r>
        <w:rPr>
          <w:rFonts w:hint="eastAsia" w:ascii="仿宋" w:hAnsi="仿宋" w:eastAsia="仿宋"/>
          <w:color w:val="000000"/>
          <w:sz w:val="28"/>
          <w:szCs w:val="28"/>
        </w:rPr>
        <w:t>未在递交比选响应文件截止时间前递交响应文件的；</w:t>
      </w:r>
    </w:p>
    <w:p>
      <w:pPr>
        <w:autoSpaceDE w:val="0"/>
        <w:autoSpaceDN w:val="0"/>
        <w:adjustRightInd w:val="0"/>
        <w:spacing w:line="460" w:lineRule="exact"/>
        <w:ind w:firstLine="560" w:firstLineChars="200"/>
        <w:rPr>
          <w:rFonts w:hint="eastAsia"/>
        </w:rPr>
      </w:pPr>
      <w:r>
        <w:rPr>
          <w:rFonts w:hint="eastAsia" w:ascii="仿宋" w:hAnsi="仿宋" w:eastAsia="仿宋"/>
          <w:color w:val="000000"/>
          <w:sz w:val="28"/>
          <w:szCs w:val="28"/>
        </w:rPr>
        <w:t>1</w:t>
      </w:r>
      <w:r>
        <w:rPr>
          <w:rFonts w:ascii="仿宋" w:hAnsi="仿宋" w:eastAsia="仿宋"/>
          <w:color w:val="000000"/>
          <w:sz w:val="28"/>
          <w:szCs w:val="28"/>
        </w:rPr>
        <w:t>2</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2</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十三、比选</w:t>
      </w:r>
      <w:r>
        <w:rPr>
          <w:rFonts w:hint="eastAsia" w:ascii="仿宋" w:hAnsi="仿宋" w:eastAsia="仿宋" w:cs="仿宋"/>
          <w:b/>
          <w:bCs/>
          <w:color w:val="000000"/>
          <w:sz w:val="28"/>
          <w:szCs w:val="28"/>
          <w:lang w:val="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3.1</w:t>
      </w:r>
      <w:r>
        <w:rPr>
          <w:rFonts w:hint="eastAsia" w:ascii="仿宋" w:hAnsi="仿宋" w:eastAsia="仿宋" w:cs="仿宋"/>
          <w:color w:val="000000"/>
          <w:sz w:val="28"/>
          <w:szCs w:val="28"/>
          <w:lang w:val="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3.2</w:t>
      </w:r>
      <w:r>
        <w:rPr>
          <w:rFonts w:hint="eastAsia" w:ascii="仿宋" w:hAnsi="仿宋" w:eastAsia="仿宋" w:cs="仿宋"/>
          <w:color w:val="000000"/>
          <w:sz w:val="28"/>
          <w:szCs w:val="28"/>
          <w:lang w:val="zh-CN"/>
        </w:rPr>
        <w:t>资格条件不符合国家有关规定和</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文件要求的，或者拒不按照要求对</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val="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3.3</w:t>
      </w:r>
      <w:r>
        <w:rPr>
          <w:rFonts w:hint="eastAsia" w:ascii="仿宋" w:hAnsi="仿宋" w:eastAsia="仿宋" w:cs="仿宋"/>
          <w:color w:val="000000"/>
          <w:sz w:val="28"/>
          <w:szCs w:val="28"/>
          <w:lang w:val="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3.4</w:t>
      </w:r>
      <w:r>
        <w:rPr>
          <w:rFonts w:hint="eastAsia" w:ascii="仿宋" w:hAnsi="仿宋" w:eastAsia="仿宋" w:cs="仿宋"/>
          <w:color w:val="000000"/>
          <w:sz w:val="28"/>
          <w:szCs w:val="28"/>
          <w:lang w:val="zh-CN"/>
        </w:rPr>
        <w:t>比选响应文件封面及密封袋封面上</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注明“项目名称”“比选响应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名称”，</w:t>
      </w:r>
      <w:r>
        <w:rPr>
          <w:rFonts w:hint="eastAsia" w:ascii="仿宋" w:hAnsi="仿宋" w:eastAsia="仿宋" w:cs="仿宋"/>
          <w:color w:val="000000"/>
          <w:sz w:val="28"/>
          <w:szCs w:val="28"/>
        </w:rPr>
        <w:t>或未</w:t>
      </w:r>
      <w:r>
        <w:rPr>
          <w:rFonts w:hint="eastAsia" w:ascii="仿宋" w:hAnsi="仿宋" w:eastAsia="仿宋" w:cs="仿宋"/>
          <w:color w:val="000000"/>
          <w:sz w:val="28"/>
          <w:szCs w:val="28"/>
          <w:lang w:val="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3.5</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中</w:t>
      </w:r>
      <w:r>
        <w:rPr>
          <w:rFonts w:hint="eastAsia" w:ascii="仿宋" w:hAnsi="仿宋" w:eastAsia="仿宋" w:cs="仿宋"/>
          <w:color w:val="000000"/>
          <w:sz w:val="28"/>
          <w:szCs w:val="28"/>
          <w:lang w:val="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3.6</w:t>
      </w:r>
      <w:r>
        <w:rPr>
          <w:rFonts w:hint="eastAsia" w:ascii="仿宋" w:hAnsi="仿宋" w:eastAsia="仿宋" w:cs="仿宋"/>
          <w:color w:val="000000"/>
          <w:sz w:val="28"/>
          <w:szCs w:val="28"/>
          <w:lang w:val="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3.7</w:t>
      </w:r>
      <w:r>
        <w:rPr>
          <w:rFonts w:hint="eastAsia" w:ascii="仿宋" w:hAnsi="仿宋" w:eastAsia="仿宋" w:cs="仿宋"/>
          <w:color w:val="000000"/>
          <w:sz w:val="28"/>
          <w:szCs w:val="28"/>
          <w:lang w:val="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3.8</w:t>
      </w:r>
      <w:r>
        <w:rPr>
          <w:rFonts w:hint="eastAsia" w:ascii="仿宋" w:hAnsi="仿宋" w:eastAsia="仿宋" w:cs="仿宋"/>
          <w:color w:val="000000"/>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3.9</w:t>
      </w:r>
      <w:r>
        <w:rPr>
          <w:rFonts w:hint="eastAsia" w:ascii="仿宋" w:hAnsi="仿宋" w:eastAsia="仿宋" w:cs="仿宋"/>
          <w:color w:val="000000"/>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3.10</w:t>
      </w:r>
      <w:r>
        <w:rPr>
          <w:rFonts w:hint="eastAsia" w:ascii="仿宋" w:hAnsi="仿宋" w:eastAsia="仿宋" w:cs="仿宋"/>
          <w:color w:val="000000"/>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3.11</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对</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文件有关工期、</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有效期、质量要求、技术标准和要求、</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3.12</w:t>
      </w:r>
      <w:r>
        <w:rPr>
          <w:rFonts w:hint="eastAsia" w:ascii="仿宋" w:hAnsi="仿宋" w:eastAsia="仿宋" w:cs="仿宋"/>
          <w:color w:val="000000"/>
          <w:sz w:val="28"/>
          <w:szCs w:val="28"/>
        </w:rPr>
        <w:t>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3.13</w:t>
      </w:r>
      <w:r>
        <w:rPr>
          <w:rFonts w:hint="eastAsia" w:ascii="仿宋" w:hAnsi="仿宋" w:eastAsia="仿宋" w:cs="仿宋"/>
          <w:color w:val="000000"/>
          <w:sz w:val="28"/>
          <w:szCs w:val="28"/>
        </w:rPr>
        <w:t>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3.14</w:t>
      </w:r>
      <w:r>
        <w:rPr>
          <w:rFonts w:hint="eastAsia" w:ascii="仿宋" w:hAnsi="仿宋" w:eastAsia="仿宋" w:cs="仿宋"/>
          <w:color w:val="000000"/>
          <w:sz w:val="28"/>
          <w:szCs w:val="28"/>
          <w:lang w:val="zh-CN"/>
        </w:rPr>
        <w:t>有串通比选或弄虚作假或</w:t>
      </w:r>
      <w:r>
        <w:rPr>
          <w:rFonts w:hint="eastAsia" w:ascii="仿宋" w:hAnsi="仿宋" w:eastAsia="仿宋" w:cs="仿宋"/>
          <w:color w:val="000000"/>
          <w:sz w:val="28"/>
          <w:szCs w:val="28"/>
        </w:rPr>
        <w:t>其他影响比选公正性的行为</w:t>
      </w:r>
      <w:r>
        <w:rPr>
          <w:rFonts w:hint="eastAsia" w:ascii="仿宋" w:hAnsi="仿宋" w:eastAsia="仿宋" w:cs="仿宋"/>
          <w:color w:val="000000"/>
          <w:sz w:val="28"/>
          <w:szCs w:val="28"/>
          <w:lang w:val="zh-CN"/>
        </w:rPr>
        <w:t>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十四、响应人违规行为处罚条款</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ascii="仿宋" w:hAnsi="仿宋" w:eastAsia="仿宋" w:cs="仿宋"/>
          <w:color w:val="000000"/>
          <w:kern w:val="0"/>
          <w:sz w:val="28"/>
          <w:szCs w:val="28"/>
        </w:rPr>
        <w:t>4.1</w:t>
      </w:r>
      <w:r>
        <w:rPr>
          <w:rFonts w:hint="eastAsia" w:ascii="仿宋" w:hAnsi="仿宋" w:eastAsia="仿宋" w:cs="仿宋"/>
          <w:color w:val="000000"/>
          <w:kern w:val="0"/>
          <w:sz w:val="28"/>
          <w:szCs w:val="28"/>
        </w:rPr>
        <w:t>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4.2</w:t>
      </w:r>
      <w:r>
        <w:rPr>
          <w:rFonts w:hint="eastAsia" w:ascii="仿宋" w:hAnsi="仿宋" w:eastAsia="仿宋" w:cs="仿宋"/>
          <w:color w:val="000000"/>
          <w:kern w:val="0"/>
          <w:sz w:val="28"/>
          <w:szCs w:val="28"/>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4.3</w:t>
      </w:r>
      <w:r>
        <w:rPr>
          <w:rFonts w:hint="eastAsia" w:ascii="仿宋" w:hAnsi="仿宋" w:eastAsia="仿宋" w:cs="仿宋"/>
          <w:color w:val="000000"/>
          <w:kern w:val="0"/>
          <w:sz w:val="28"/>
          <w:szCs w:val="28"/>
        </w:rPr>
        <w:t>采用非正常手段，干扰评审工作的。</w:t>
      </w:r>
    </w:p>
    <w:p>
      <w:pPr>
        <w:autoSpaceDE w:val="0"/>
        <w:autoSpaceDN w:val="0"/>
        <w:adjustRightInd w:val="0"/>
        <w:spacing w:line="460" w:lineRule="exact"/>
        <w:ind w:firstLine="560" w:firstLineChars="200"/>
      </w:pPr>
      <w:r>
        <w:rPr>
          <w:rFonts w:hint="eastAsia" w:ascii="仿宋" w:hAnsi="仿宋" w:eastAsia="仿宋" w:cs="仿宋"/>
          <w:color w:val="000000"/>
          <w:sz w:val="28"/>
          <w:szCs w:val="28"/>
        </w:rPr>
        <w:t>1</w:t>
      </w:r>
      <w:r>
        <w:rPr>
          <w:rFonts w:ascii="仿宋" w:hAnsi="仿宋" w:eastAsia="仿宋" w:cs="仿宋"/>
          <w:color w:val="000000"/>
          <w:sz w:val="28"/>
          <w:szCs w:val="28"/>
        </w:rPr>
        <w:t>4.4</w:t>
      </w:r>
      <w:r>
        <w:rPr>
          <w:rFonts w:hint="eastAsia" w:ascii="仿宋" w:hAnsi="仿宋" w:eastAsia="仿宋" w:cs="仿宋"/>
          <w:color w:val="000000"/>
          <w:sz w:val="28"/>
          <w:szCs w:val="28"/>
        </w:rPr>
        <w:t>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4.5</w:t>
      </w:r>
      <w:r>
        <w:rPr>
          <w:rFonts w:hint="eastAsia" w:ascii="仿宋" w:hAnsi="仿宋" w:eastAsia="仿宋" w:cs="仿宋"/>
          <w:color w:val="000000"/>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4.6</w:t>
      </w:r>
      <w:r>
        <w:rPr>
          <w:rFonts w:hint="eastAsia" w:ascii="仿宋" w:hAnsi="仿宋" w:eastAsia="仿宋" w:cs="仿宋"/>
          <w:color w:val="000000"/>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4.7</w:t>
      </w:r>
      <w:r>
        <w:rPr>
          <w:rFonts w:ascii="仿宋" w:hAnsi="仿宋" w:eastAsia="仿宋" w:cs="仿宋"/>
          <w:color w:val="000000"/>
          <w:kern w:val="0"/>
          <w:sz w:val="28"/>
          <w:szCs w:val="28"/>
        </w:rPr>
        <w:t>在</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过程中</w:t>
      </w:r>
      <w:r>
        <w:rPr>
          <w:rFonts w:hint="eastAsia" w:ascii="仿宋" w:hAnsi="仿宋" w:eastAsia="仿宋" w:cs="仿宋"/>
          <w:color w:val="000000"/>
          <w:kern w:val="0"/>
          <w:sz w:val="28"/>
          <w:szCs w:val="28"/>
        </w:rPr>
        <w:t>存在围标或</w:t>
      </w:r>
      <w:r>
        <w:rPr>
          <w:rFonts w:ascii="仿宋" w:hAnsi="仿宋" w:eastAsia="仿宋" w:cs="仿宋"/>
          <w:color w:val="000000"/>
          <w:kern w:val="0"/>
          <w:sz w:val="28"/>
          <w:szCs w:val="28"/>
        </w:rPr>
        <w:t>相互串通投标、非法以他人名义</w:t>
      </w:r>
      <w:r>
        <w:rPr>
          <w:rFonts w:hint="eastAsia" w:ascii="仿宋" w:hAnsi="仿宋" w:eastAsia="仿宋" w:cs="仿宋"/>
          <w:color w:val="000000"/>
          <w:kern w:val="0"/>
          <w:sz w:val="28"/>
          <w:szCs w:val="28"/>
        </w:rPr>
        <w:t>参与比选</w:t>
      </w:r>
      <w:r>
        <w:rPr>
          <w:rFonts w:ascii="仿宋" w:hAnsi="仿宋" w:eastAsia="仿宋" w:cs="仿宋"/>
          <w:color w:val="000000"/>
          <w:kern w:val="0"/>
          <w:sz w:val="28"/>
          <w:szCs w:val="28"/>
        </w:rPr>
        <w:t>或以其他方式</w:t>
      </w:r>
      <w:r>
        <w:rPr>
          <w:rFonts w:hint="eastAsia" w:ascii="仿宋" w:hAnsi="仿宋" w:eastAsia="仿宋" w:cs="仿宋"/>
          <w:color w:val="000000"/>
          <w:kern w:val="0"/>
          <w:sz w:val="28"/>
          <w:szCs w:val="28"/>
        </w:rPr>
        <w:t>影响比选公正性</w:t>
      </w:r>
      <w:r>
        <w:rPr>
          <w:rFonts w:ascii="仿宋" w:hAnsi="仿宋" w:eastAsia="仿宋" w:cs="仿宋"/>
          <w:color w:val="000000"/>
          <w:kern w:val="0"/>
          <w:sz w:val="28"/>
          <w:szCs w:val="28"/>
        </w:rPr>
        <w:t>的行为。</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有下列情形之一的，视为比选响应人相互串通投标：</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14.7.1不同比选响应人的响应文件由同一单位或者个人编制；</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14.7.2 不同比选响应人委托同一单位或者个人办理投标事宜；</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14.7.3 不同比选响应人的委托代理人登记相同的电话号码；</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14.7.4 不同比选响应人的响应文件载明的项目管理成员为同一人；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14.7.5 不同比选响应人的响应文件相互混装；</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14.7.6 不同比选响应人的比选保证金从同一单位或者个人的账户转出；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14.7.7 不同比选响应人的响应文件技术部分内容异常一致或雷同，相同比例达到50%（含）以上；</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14.7.8 不同比选响应人的响应文件中工程量清单（如有）报价完全相同；</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14.7.9 不同比选响应人的投标报价异常一致，呈规律性差异；</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114.7.10 不同比选响应人编制的响应文件在实质性内容上存在2处以上相同细节的错误；</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14.7.11 不同比选响应人的工程量清单（如有）报价中存在相同的错项、或漏项、或增项数量之和超过5项；</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14.7.12 不同比选响应人编制的响应文件中存在基价不一致，但以基价*相同费率形式报价的价格完全一致（如规费、税金等）。</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4.8严重违反采购承诺或合同约定，提高价格、降低质量、拖延工期或供货时间的不诚信行为</w:t>
      </w:r>
      <w:r>
        <w:rPr>
          <w:rFonts w:ascii="仿宋" w:hAnsi="仿宋" w:eastAsia="仿宋" w:cs="仿宋"/>
          <w:color w:val="000000"/>
          <w:sz w:val="28"/>
          <w:szCs w:val="28"/>
        </w:rPr>
        <w:tab/>
      </w:r>
      <w:r>
        <w:rPr>
          <w:rFonts w:ascii="仿宋" w:hAnsi="仿宋" w:eastAsia="仿宋" w:cs="仿宋"/>
          <w:color w:val="000000"/>
          <w:sz w:val="28"/>
          <w:szCs w:val="28"/>
        </w:rPr>
        <w:t>。</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4.9在履行采购承诺或合同过程中，出现严重的工程、设备质量问题或给招标方造成经济损失、安全事故以及不良社会影响的，或在履约过程中出现严重不诚信情况的。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4.10不遵守招投标法律法规，在采购过程中有恶意诽谤、诬告或陷害其他竟争对手的不良行为的。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4.11有其他违反国家法律法规或采购文件相关规定的不诚信行为。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ascii="仿宋" w:hAnsi="仿宋" w:eastAsia="仿宋" w:cs="仿宋"/>
          <w:color w:val="000000"/>
          <w:sz w:val="28"/>
          <w:szCs w:val="28"/>
        </w:rPr>
        <w:t>14.12</w:t>
      </w:r>
      <w:r>
        <w:rPr>
          <w:rFonts w:hint="eastAsia" w:ascii="仿宋" w:hAnsi="仿宋" w:eastAsia="仿宋" w:cs="仿宋"/>
          <w:color w:val="000000"/>
          <w:sz w:val="28"/>
          <w:szCs w:val="28"/>
        </w:rPr>
        <w:t>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4.12.1</w:t>
      </w:r>
      <w:r>
        <w:rPr>
          <w:rFonts w:hint="eastAsia" w:ascii="仿宋" w:hAnsi="仿宋" w:eastAsia="仿宋" w:cs="仿宋"/>
          <w:color w:val="000000"/>
          <w:sz w:val="28"/>
          <w:szCs w:val="28"/>
        </w:rPr>
        <w:t>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rPr>
        <w:t>进行公布和公示。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4.12.2</w:t>
      </w:r>
      <w:r>
        <w:rPr>
          <w:rFonts w:hint="eastAsia" w:ascii="仿宋" w:hAnsi="仿宋" w:eastAsia="仿宋" w:cs="仿宋"/>
          <w:color w:val="000000"/>
          <w:sz w:val="28"/>
          <w:szCs w:val="28"/>
        </w:rPr>
        <w:t>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十五、异议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5.2.1</w:t>
      </w:r>
      <w:r>
        <w:rPr>
          <w:rFonts w:hint="eastAsia" w:ascii="仿宋" w:hAnsi="仿宋" w:eastAsia="仿宋" w:cs="仿宋"/>
          <w:color w:val="000000"/>
          <w:sz w:val="28"/>
          <w:szCs w:val="28"/>
        </w:rPr>
        <w:t>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5.2.2</w:t>
      </w:r>
      <w:r>
        <w:rPr>
          <w:rFonts w:hint="eastAsia" w:ascii="仿宋" w:hAnsi="仿宋" w:eastAsia="仿宋" w:cs="仿宋"/>
          <w:color w:val="000000"/>
          <w:sz w:val="28"/>
          <w:szCs w:val="28"/>
        </w:rPr>
        <w:t>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5.2.3</w:t>
      </w:r>
      <w:r>
        <w:rPr>
          <w:rFonts w:hint="eastAsia" w:ascii="仿宋" w:hAnsi="仿宋" w:eastAsia="仿宋" w:cs="仿宋"/>
          <w:color w:val="000000"/>
          <w:sz w:val="28"/>
          <w:szCs w:val="28"/>
        </w:rPr>
        <w:t>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5.2.4</w:t>
      </w:r>
      <w:r>
        <w:rPr>
          <w:rFonts w:hint="eastAsia" w:ascii="仿宋" w:hAnsi="仿宋" w:eastAsia="仿宋" w:cs="仿宋"/>
          <w:color w:val="000000"/>
          <w:sz w:val="28"/>
          <w:szCs w:val="28"/>
        </w:rPr>
        <w:t>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5.5.1</w:t>
      </w:r>
      <w:r>
        <w:rPr>
          <w:rFonts w:hint="eastAsia" w:ascii="仿宋" w:hAnsi="仿宋" w:eastAsia="仿宋" w:cs="仿宋"/>
          <w:color w:val="000000"/>
          <w:sz w:val="28"/>
          <w:szCs w:val="28"/>
        </w:rPr>
        <w:t>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5.5.2</w:t>
      </w:r>
      <w:r>
        <w:rPr>
          <w:rFonts w:hint="eastAsia" w:ascii="仿宋" w:hAnsi="仿宋" w:eastAsia="仿宋" w:cs="仿宋"/>
          <w:color w:val="000000"/>
          <w:sz w:val="28"/>
          <w:szCs w:val="28"/>
        </w:rPr>
        <w:t>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5.5.3</w:t>
      </w:r>
      <w:r>
        <w:rPr>
          <w:rFonts w:hint="eastAsia" w:ascii="仿宋" w:hAnsi="仿宋" w:eastAsia="仿宋" w:cs="仿宋"/>
          <w:color w:val="000000"/>
          <w:sz w:val="28"/>
          <w:szCs w:val="28"/>
        </w:rPr>
        <w:t>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5.5.4</w:t>
      </w:r>
      <w:r>
        <w:rPr>
          <w:rFonts w:hint="eastAsia" w:ascii="仿宋" w:hAnsi="仿宋" w:eastAsia="仿宋" w:cs="仿宋"/>
          <w:color w:val="000000"/>
          <w:sz w:val="28"/>
          <w:szCs w:val="28"/>
        </w:rPr>
        <w:t>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5.6.1</w:t>
      </w:r>
      <w:r>
        <w:rPr>
          <w:rFonts w:hint="eastAsia" w:ascii="仿宋" w:hAnsi="仿宋" w:eastAsia="仿宋" w:cs="仿宋"/>
          <w:color w:val="000000"/>
          <w:sz w:val="28"/>
          <w:szCs w:val="28"/>
        </w:rPr>
        <w:t>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5.6.2</w:t>
      </w:r>
      <w:r>
        <w:rPr>
          <w:rFonts w:hint="eastAsia" w:ascii="仿宋" w:hAnsi="仿宋" w:eastAsia="仿宋" w:cs="仿宋"/>
          <w:color w:val="000000"/>
          <w:sz w:val="28"/>
          <w:szCs w:val="28"/>
        </w:rPr>
        <w:t>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5.6.3</w:t>
      </w:r>
      <w:r>
        <w:rPr>
          <w:rFonts w:hint="eastAsia" w:ascii="仿宋" w:hAnsi="仿宋" w:eastAsia="仿宋" w:cs="仿宋"/>
          <w:color w:val="000000"/>
          <w:sz w:val="28"/>
          <w:szCs w:val="28"/>
        </w:rPr>
        <w:t>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5.6.4</w:t>
      </w:r>
      <w:r>
        <w:rPr>
          <w:rFonts w:hint="eastAsia" w:ascii="仿宋" w:hAnsi="仿宋" w:eastAsia="仿宋" w:cs="仿宋"/>
          <w:color w:val="000000"/>
          <w:sz w:val="28"/>
          <w:szCs w:val="28"/>
        </w:rPr>
        <w:t>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5.6.5</w:t>
      </w:r>
      <w:r>
        <w:rPr>
          <w:rFonts w:hint="eastAsia" w:ascii="仿宋" w:hAnsi="仿宋" w:eastAsia="仿宋" w:cs="仿宋"/>
          <w:color w:val="000000"/>
          <w:sz w:val="28"/>
          <w:szCs w:val="28"/>
        </w:rPr>
        <w:t>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十六、监督部门</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重庆江北国际机场有限公司</w:t>
      </w:r>
      <w:r>
        <w:rPr>
          <w:rFonts w:hint="eastAsia" w:ascii="仿宋" w:hAnsi="仿宋" w:eastAsia="仿宋" w:cs="仿宋"/>
          <w:color w:val="000000"/>
          <w:sz w:val="28"/>
          <w:szCs w:val="28"/>
          <w:lang w:eastAsia="zh-CN"/>
        </w:rPr>
        <w:t>飞行区航务管理部</w:t>
      </w:r>
      <w:r>
        <w:rPr>
          <w:rFonts w:eastAsia="方正仿宋_GBK"/>
          <w:sz w:val="28"/>
          <w:szCs w:val="28"/>
        </w:rPr>
        <w:t>采购监督小组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eastAsia="方正仿宋_GBK"/>
          <w:kern w:val="0"/>
          <w:sz w:val="28"/>
          <w:szCs w:val="28"/>
        </w:rPr>
        <w:t>重庆江北国际机场有限公司飞行区航务管理</w:t>
      </w:r>
      <w:r>
        <w:rPr>
          <w:rFonts w:hint="default" w:ascii="Times New Roman" w:hAnsi="Times New Roman" w:eastAsia="方正仿宋_GBK" w:cs="Times New Roman"/>
          <w:color w:val="auto"/>
          <w:kern w:val="0"/>
          <w:sz w:val="28"/>
          <w:szCs w:val="28"/>
          <w:u w:val="none"/>
          <w:lang w:val="en-US" w:eastAsia="zh-CN"/>
        </w:rPr>
        <w:t>部</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u w:val="single"/>
          <w:lang w:val="en-US" w:eastAsia="zh-CN"/>
        </w:rPr>
        <w:t>3628</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十七、结果异议提交渠道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十八、</w:t>
      </w:r>
      <w:r>
        <w:rPr>
          <w:rFonts w:hint="eastAsia" w:ascii="仿宋" w:hAnsi="仿宋" w:eastAsia="仿宋" w:cs="仿宋"/>
          <w:b/>
          <w:sz w:val="28"/>
          <w:szCs w:val="28"/>
        </w:rPr>
        <w:t>联系方式</w:t>
      </w:r>
    </w:p>
    <w:p>
      <w:pPr>
        <w:snapToGrid w:val="0"/>
        <w:spacing w:line="460" w:lineRule="exact"/>
        <w:ind w:firstLine="539"/>
        <w:rPr>
          <w:rFonts w:hint="eastAsia" w:ascii="仿宋" w:hAnsi="仿宋" w:eastAsia="仿宋" w:cs="仿宋"/>
          <w:sz w:val="28"/>
          <w:szCs w:val="28"/>
          <w:lang w:eastAsia="zh-CN"/>
        </w:rPr>
      </w:pPr>
      <w:r>
        <w:rPr>
          <w:rFonts w:hint="eastAsia" w:ascii="仿宋" w:hAnsi="仿宋" w:eastAsia="仿宋" w:cs="仿宋"/>
          <w:sz w:val="28"/>
          <w:szCs w:val="28"/>
        </w:rPr>
        <w:t>业主：重庆江北国际机场有限公司</w:t>
      </w:r>
      <w:r>
        <w:rPr>
          <w:rFonts w:hint="eastAsia" w:ascii="仿宋" w:hAnsi="仿宋" w:eastAsia="仿宋" w:cs="仿宋"/>
          <w:sz w:val="28"/>
          <w:szCs w:val="28"/>
          <w:lang w:eastAsia="zh-CN"/>
        </w:rPr>
        <w:t>飞行区航务管理部</w:t>
      </w:r>
    </w:p>
    <w:p>
      <w:pPr>
        <w:snapToGrid w:val="0"/>
        <w:spacing w:line="460" w:lineRule="exact"/>
        <w:ind w:firstLine="539"/>
        <w:rPr>
          <w:rFonts w:hint="eastAsia" w:ascii="仿宋" w:hAnsi="仿宋" w:eastAsia="仿宋" w:cs="仿宋"/>
          <w:sz w:val="28"/>
          <w:szCs w:val="28"/>
          <w:lang w:eastAsia="zh-CN"/>
        </w:rPr>
      </w:pPr>
      <w:r>
        <w:rPr>
          <w:rFonts w:hint="eastAsia" w:ascii="仿宋" w:hAnsi="仿宋" w:eastAsia="仿宋" w:cs="仿宋"/>
          <w:sz w:val="28"/>
          <w:szCs w:val="28"/>
        </w:rPr>
        <w:t>联系人：</w:t>
      </w:r>
      <w:r>
        <w:rPr>
          <w:rFonts w:hint="eastAsia" w:ascii="仿宋" w:hAnsi="仿宋" w:eastAsia="仿宋" w:cs="仿宋"/>
          <w:sz w:val="28"/>
          <w:szCs w:val="28"/>
          <w:lang w:eastAsia="zh-CN"/>
        </w:rPr>
        <w:t>谭老师</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电话：</w:t>
      </w:r>
      <w:r>
        <w:rPr>
          <w:rFonts w:hint="eastAsia" w:ascii="仿宋" w:hAnsi="仿宋" w:eastAsia="仿宋" w:cs="仿宋"/>
          <w:sz w:val="28"/>
          <w:szCs w:val="28"/>
          <w:lang w:val="en-US" w:eastAsia="zh-CN"/>
        </w:rPr>
        <w:t>67153076</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邮箱：</w:t>
      </w:r>
      <w:r>
        <w:rPr>
          <w:rFonts w:hint="eastAsia" w:ascii="仿宋" w:hAnsi="仿宋" w:eastAsia="仿宋" w:cs="仿宋"/>
          <w:sz w:val="28"/>
          <w:szCs w:val="28"/>
          <w:lang w:val="en-US" w:eastAsia="zh-CN"/>
        </w:rPr>
        <w:t>250375483@QQ.COM</w:t>
      </w:r>
    </w:p>
    <w:p>
      <w:pPr>
        <w:snapToGrid w:val="0"/>
        <w:spacing w:line="460" w:lineRule="exact"/>
        <w:ind w:firstLine="539"/>
        <w:jc w:val="left"/>
        <w:rPr>
          <w:rFonts w:hint="eastAsia" w:ascii="仿宋" w:hAnsi="仿宋" w:eastAsia="仿宋" w:cs="仿宋"/>
          <w:color w:val="000000"/>
          <w:sz w:val="44"/>
          <w:szCs w:val="44"/>
        </w:rPr>
      </w:pPr>
      <w:r>
        <w:rPr>
          <w:rFonts w:hint="eastAsia" w:ascii="仿宋" w:hAnsi="仿宋" w:eastAsia="仿宋" w:cs="仿宋"/>
          <w:sz w:val="28"/>
          <w:szCs w:val="28"/>
        </w:rPr>
        <w:t xml:space="preserve">传真：                                   </w:t>
      </w:r>
    </w:p>
    <w:p>
      <w:pPr>
        <w:snapToGrid w:val="0"/>
        <w:spacing w:line="460" w:lineRule="exact"/>
        <w:rPr>
          <w:rFonts w:hint="eastAsia" w:ascii="仿宋" w:hAnsi="仿宋" w:eastAsia="仿宋" w:cs="仿宋"/>
          <w:sz w:val="28"/>
          <w:szCs w:val="28"/>
        </w:rPr>
      </w:pPr>
      <w:r>
        <w:rPr>
          <w:rFonts w:hint="eastAsia" w:ascii="方正小标宋_GBK" w:hAnsi="方正小标宋_GBK" w:eastAsia="方正小标宋_GBK" w:cs="方正小标宋_GBK"/>
          <w:color w:val="000000"/>
          <w:sz w:val="44"/>
          <w:szCs w:val="44"/>
        </w:rPr>
        <w:br w:type="page"/>
      </w: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lang w:eastAsia="zh-CN"/>
        </w:rPr>
        <w:t>除冰雪维保</w:t>
      </w:r>
      <w:r>
        <w:rPr>
          <w:rFonts w:hint="eastAsia" w:ascii="仿宋" w:hAnsi="仿宋" w:eastAsia="仿宋" w:cs="仿宋"/>
          <w:sz w:val="28"/>
          <w:szCs w:val="28"/>
          <w:u w:val="single"/>
        </w:rPr>
        <w:t>项目</w:t>
      </w:r>
      <w:r>
        <w:rPr>
          <w:rFonts w:hint="eastAsia" w:ascii="仿宋" w:hAnsi="仿宋" w:eastAsia="仿宋" w:cs="仿宋"/>
          <w:sz w:val="28"/>
          <w:szCs w:val="28"/>
          <w:lang w:eastAsia="zh-CN"/>
        </w:rPr>
        <w:t>（第三次）</w:t>
      </w:r>
      <w:r>
        <w:rPr>
          <w:rFonts w:hint="eastAsia" w:ascii="仿宋" w:hAnsi="仿宋" w:eastAsia="仿宋" w:cs="仿宋"/>
          <w:sz w:val="28"/>
          <w:szCs w:val="28"/>
        </w:rPr>
        <w:t>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b/>
          <w:bCs/>
          <w:sz w:val="28"/>
          <w:szCs w:val="28"/>
        </w:rPr>
        <w:t>不含税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，工期</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质保期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2．我方承诺：</w:t>
      </w:r>
    </w:p>
    <w:p>
      <w:pPr>
        <w:autoSpaceDE w:val="0"/>
        <w:autoSpaceDN w:val="0"/>
        <w:adjustRightInd w:val="0"/>
        <w:spacing w:line="460" w:lineRule="exact"/>
        <w:ind w:right="-80" w:firstLine="560" w:firstLineChars="200"/>
        <w:jc w:val="left"/>
        <w:rPr>
          <w:rFonts w:ascii="仿宋" w:hAnsi="仿宋" w:eastAsia="仿宋" w:cs="仿宋"/>
          <w:sz w:val="28"/>
          <w:szCs w:val="28"/>
        </w:rPr>
      </w:pPr>
      <w:r>
        <w:rPr>
          <w:rFonts w:hint="eastAsia" w:ascii="仿宋" w:hAnsi="仿宋" w:eastAsia="仿宋" w:cs="仿宋"/>
          <w:sz w:val="28"/>
          <w:szCs w:val="28"/>
        </w:rPr>
        <w:t>（1）在竞争性比选有效期90天内不修改、撤销竞争性比选响应文件。</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（2）不存在法定代表人为同一个人的两个及两个以上法人，母公司、全资子公司及其控股公司，以及其他形式有管理关系的响应人，参与同一比选项目。</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（3）不存在联合体投标，不转包、分包。</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bookmarkStart w:id="1" w:name="_GoBack"/>
      <w:bookmarkEnd w:id="1"/>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460" w:lineRule="exact"/>
        <w:rPr>
          <w:rFonts w:ascii="仿宋" w:hAnsi="仿宋" w:eastAsia="仿宋" w:cs="仿宋"/>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比选响应</w:t>
      </w:r>
      <w:r>
        <w:rPr>
          <w:rFonts w:hint="eastAsia" w:ascii="仿宋" w:hAnsi="仿宋" w:eastAsia="仿宋" w:cs="仿宋"/>
          <w:spacing w:val="-1"/>
          <w:kern w:val="0"/>
          <w:sz w:val="28"/>
          <w:szCs w:val="28"/>
        </w:rPr>
        <w:t>人全称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701" w:right="1219" w:bottom="1701" w:left="1219" w:header="851" w:footer="992" w:gutter="0"/>
          <w:cols w:space="720" w:num="1"/>
          <w:docGrid w:type="lines" w:linePitch="312" w:charSpace="0"/>
        </w:sectPr>
      </w:pPr>
      <w:r>
        <w:rPr>
          <w:rFonts w:hint="eastAsia" w:ascii="仿宋" w:hAnsi="仿宋" w:eastAsia="仿宋" w:cs="仿宋"/>
          <w:b/>
          <w:bCs/>
          <w:sz w:val="28"/>
          <w:szCs w:val="28"/>
        </w:rPr>
        <w:t>附委托代理人身份证复印件</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附件4：</w:t>
      </w:r>
    </w:p>
    <w:p>
      <w:pPr>
        <w:widowControl/>
        <w:spacing w:line="240" w:lineRule="auto"/>
        <w:jc w:val="center"/>
        <w:rPr>
          <w:rFonts w:hint="eastAsia" w:ascii="方正小标宋_GBK" w:hAnsi="方正小标宋_GBK" w:eastAsia="方正小标宋_GBK" w:cs="方正小标宋_GBK"/>
          <w:color w:val="000000"/>
          <w:kern w:val="0"/>
          <w:sz w:val="32"/>
          <w:szCs w:val="32"/>
          <w:lang w:eastAsia="zh-CN" w:bidi="ar"/>
        </w:rPr>
      </w:pPr>
      <w:r>
        <w:rPr>
          <w:rFonts w:hint="eastAsia" w:ascii="方正小标宋_GBK" w:hAnsi="方正小标宋_GBK" w:eastAsia="方正小标宋_GBK" w:cs="方正小标宋_GBK"/>
          <w:color w:val="000000"/>
          <w:kern w:val="0"/>
          <w:sz w:val="32"/>
          <w:szCs w:val="32"/>
          <w:lang w:eastAsia="zh-CN" w:bidi="ar"/>
        </w:rPr>
        <w:t>除冰雪设备维保项目清单</w:t>
      </w:r>
    </w:p>
    <w:tbl>
      <w:tblPr>
        <w:tblStyle w:val="7"/>
        <w:tblW w:w="78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2400"/>
        <w:gridCol w:w="2621"/>
        <w:gridCol w:w="857"/>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73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维修项目明细（民航D6131）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调整胎压到标准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储气罐排水处理，更换刹车滤芯，调整刹车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更换异常灯泡4个，天窗雨刮片1个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检查紧固所有管路螺栓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检查液压系统所有动作根据厂家设置标准进行调教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更换除冰液球阀开关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更换除冰液抽取开关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更换除防冰液观察管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吊臂所有关节点润滑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拆装更换液位管1根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需更换的材料名称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刹车气滤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天窗雨刮片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35H/Parkar锅炉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传感器固定座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除防冰液位观察管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除冰液球阀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widowControl/>
        <w:spacing w:line="460" w:lineRule="exact"/>
        <w:jc w:val="center"/>
        <w:rPr>
          <w:rFonts w:hint="eastAsia"/>
          <w:lang w:eastAsia="zh-CN"/>
        </w:rPr>
      </w:pPr>
    </w:p>
    <w:p>
      <w:pPr>
        <w:spacing w:after="156" w:afterLines="50"/>
        <w:ind w:right="964" w:firstLine="600"/>
        <w:jc w:val="right"/>
        <w:rPr>
          <w:rFonts w:ascii="仿宋" w:hAnsi="仿宋" w:eastAsia="仿宋" w:cs="仿宋"/>
          <w:sz w:val="24"/>
        </w:rPr>
      </w:pPr>
    </w:p>
    <w:tbl>
      <w:tblPr>
        <w:tblStyle w:val="7"/>
        <w:tblW w:w="79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168"/>
        <w:gridCol w:w="2079"/>
        <w:gridCol w:w="1022"/>
        <w:gridCol w:w="1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3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维修项目明细（民航D4194）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吊臂所有关节点润滑、调整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更换锅炉燃油滤芯、锅炉故障无法启动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拆装更换液位管1根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24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需更换的材料名称</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Parkar锅炉</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滤芯高</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131H底盘</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刹车气滤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tbl>
      <w:tblPr>
        <w:tblStyle w:val="7"/>
        <w:tblW w:w="79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913"/>
        <w:gridCol w:w="1835"/>
        <w:gridCol w:w="902"/>
        <w:gridCol w:w="2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2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维修项目明细（民航D4195）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吊臂所有关节点润滑、调整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更换锅炉燃油滤芯、锅炉故障无法启动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82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维修吊蓝限位变形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682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拆装更换液位管1根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需更换的材料名称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Parkar锅炉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滤芯高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131H底盘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tbl>
      <w:tblPr>
        <w:tblStyle w:val="7"/>
        <w:tblW w:w="78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6"/>
        <w:gridCol w:w="1024"/>
        <w:gridCol w:w="2790"/>
        <w:gridCol w:w="1024"/>
        <w:gridCol w:w="1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69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维修项目明细（民航D6035）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吊臂所有关节点润滑、调整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更换液压油管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69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检修锅炉不能启动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1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需更换的材料名称</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电瓶120A</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液压油管4-5米</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tbl>
      <w:tblPr>
        <w:tblStyle w:val="7"/>
        <w:tblW w:w="78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814"/>
        <w:gridCol w:w="3171"/>
        <w:gridCol w:w="892"/>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1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维修项目明细（民航D3764）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更换异常灯泡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bidi="ar"/>
              </w:rPr>
            </w:pPr>
            <w:r>
              <w:rPr>
                <w:rFonts w:hint="eastAsia" w:ascii="宋体" w:hAnsi="宋体" w:eastAsia="宋体" w:cs="宋体"/>
                <w:i w:val="0"/>
                <w:iCs w:val="0"/>
                <w:color w:val="auto"/>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bidi="ar"/>
              </w:rPr>
            </w:pPr>
            <w:r>
              <w:rPr>
                <w:rFonts w:hint="eastAsia" w:ascii="宋体" w:hAnsi="宋体" w:eastAsia="宋体" w:cs="宋体"/>
                <w:i w:val="0"/>
                <w:iCs w:val="0"/>
                <w:color w:val="auto"/>
                <w:kern w:val="0"/>
                <w:sz w:val="24"/>
                <w:szCs w:val="24"/>
                <w:u w:val="none"/>
                <w:lang w:val="en-US" w:eastAsia="zh-CN" w:bidi="ar"/>
              </w:rPr>
              <w:t>检修信号灯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1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bidi="ar"/>
              </w:rPr>
            </w:pPr>
            <w:r>
              <w:rPr>
                <w:rFonts w:hint="eastAsia" w:ascii="宋体" w:hAnsi="宋体" w:eastAsia="宋体" w:cs="宋体"/>
                <w:i w:val="0"/>
                <w:iCs w:val="0"/>
                <w:color w:val="auto"/>
                <w:kern w:val="0"/>
                <w:sz w:val="24"/>
                <w:szCs w:val="24"/>
                <w:u w:val="none"/>
                <w:lang w:val="en-US" w:eastAsia="zh-CN" w:bidi="ar"/>
              </w:rPr>
              <w:t>更换底盘电瓶2个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9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需更换的材料名称</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w:t>
            </w: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信号灯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w:t>
            </w: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底盘电瓶120A</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1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底盘发动机</w:t>
            </w: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widowControl/>
        <w:spacing w:after="0" w:afterLines="0" w:line="460" w:lineRule="exact"/>
        <w:ind w:firstLine="562" w:firstLineChars="200"/>
        <w:jc w:val="left"/>
        <w:rPr>
          <w:rFonts w:hint="eastAsia"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eastAsia="zh-CN"/>
        </w:rPr>
        <w:t>注：</w:t>
      </w:r>
      <w:r>
        <w:rPr>
          <w:rFonts w:hint="eastAsia" w:ascii="仿宋" w:hAnsi="仿宋" w:eastAsia="仿宋" w:cs="仿宋"/>
          <w:b/>
          <w:bCs/>
          <w:color w:val="000000"/>
          <w:kern w:val="0"/>
          <w:sz w:val="28"/>
          <w:szCs w:val="28"/>
          <w:highlight w:val="none"/>
          <w:lang w:val="en-US" w:eastAsia="zh-CN"/>
        </w:rPr>
        <w:t>1、因车辆状况不同，故维保项目明细有所差异，</w:t>
      </w:r>
      <w:r>
        <w:rPr>
          <w:rStyle w:val="9"/>
          <w:rFonts w:hint="eastAsia" w:ascii="仿宋" w:hAnsi="仿宋" w:eastAsia="仿宋" w:cs="仿宋"/>
          <w:b/>
          <w:bCs/>
          <w:color w:val="000000"/>
          <w:kern w:val="0"/>
          <w:sz w:val="28"/>
          <w:szCs w:val="28"/>
          <w:highlight w:val="none"/>
          <w:lang w:val="en-US" w:eastAsia="zh-CN"/>
        </w:rPr>
        <w:t>项目实施前，需与业主再次确定维保内容后再实施</w:t>
      </w:r>
      <w:r>
        <w:rPr>
          <w:rFonts w:hint="eastAsia" w:ascii="仿宋" w:hAnsi="仿宋" w:eastAsia="仿宋" w:cs="仿宋"/>
          <w:b/>
          <w:bCs/>
          <w:color w:val="000000"/>
          <w:kern w:val="0"/>
          <w:sz w:val="28"/>
          <w:szCs w:val="28"/>
          <w:highlight w:val="none"/>
          <w:lang w:val="en-US" w:eastAsia="zh-CN"/>
        </w:rPr>
        <w:t>。</w:t>
      </w:r>
    </w:p>
    <w:p>
      <w:pPr>
        <w:widowControl/>
        <w:spacing w:after="0" w:afterLines="0" w:line="460" w:lineRule="exact"/>
        <w:ind w:firstLine="562" w:firstLineChars="200"/>
        <w:jc w:val="left"/>
        <w:rPr>
          <w:rFonts w:hint="default"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 xml:space="preserve">    2、</w:t>
      </w:r>
      <w:r>
        <w:rPr>
          <w:rFonts w:hint="eastAsia" w:ascii="仿宋" w:hAnsi="仿宋" w:eastAsia="仿宋" w:cs="仿宋"/>
          <w:b/>
          <w:bCs/>
          <w:color w:val="000000"/>
          <w:kern w:val="0"/>
          <w:sz w:val="28"/>
          <w:szCs w:val="28"/>
          <w:highlight w:val="none"/>
        </w:rPr>
        <w:t>维保</w:t>
      </w:r>
      <w:r>
        <w:rPr>
          <w:rFonts w:hint="eastAsia" w:ascii="仿宋" w:hAnsi="仿宋" w:eastAsia="仿宋" w:cs="仿宋"/>
          <w:b/>
          <w:bCs/>
          <w:color w:val="000000"/>
          <w:kern w:val="0"/>
          <w:sz w:val="28"/>
          <w:szCs w:val="28"/>
          <w:highlight w:val="none"/>
          <w:lang w:eastAsia="zh-CN"/>
        </w:rPr>
        <w:t>作业</w:t>
      </w:r>
      <w:r>
        <w:rPr>
          <w:rFonts w:hint="eastAsia" w:ascii="仿宋" w:hAnsi="仿宋" w:eastAsia="仿宋" w:cs="仿宋"/>
          <w:b/>
          <w:bCs/>
          <w:color w:val="000000"/>
          <w:kern w:val="0"/>
          <w:sz w:val="28"/>
          <w:szCs w:val="28"/>
          <w:highlight w:val="none"/>
        </w:rPr>
        <w:t>中</w:t>
      </w:r>
      <w:r>
        <w:rPr>
          <w:rFonts w:hint="eastAsia" w:ascii="仿宋" w:hAnsi="仿宋" w:eastAsia="仿宋" w:cs="仿宋"/>
          <w:b/>
          <w:bCs/>
          <w:color w:val="000000"/>
          <w:kern w:val="0"/>
          <w:sz w:val="28"/>
          <w:szCs w:val="28"/>
          <w:highlight w:val="none"/>
          <w:lang w:eastAsia="zh-CN"/>
        </w:rPr>
        <w:t>若产生此</w:t>
      </w:r>
      <w:r>
        <w:rPr>
          <w:rFonts w:hint="eastAsia" w:ascii="仿宋" w:hAnsi="仿宋" w:eastAsia="仿宋" w:cs="仿宋"/>
          <w:b/>
          <w:bCs/>
          <w:color w:val="000000"/>
          <w:kern w:val="0"/>
          <w:sz w:val="28"/>
          <w:szCs w:val="28"/>
          <w:highlight w:val="none"/>
          <w:lang w:val="en-US" w:eastAsia="zh-CN"/>
        </w:rPr>
        <w:t>清单以外</w:t>
      </w:r>
      <w:r>
        <w:rPr>
          <w:rFonts w:hint="eastAsia" w:ascii="仿宋" w:hAnsi="仿宋" w:eastAsia="仿宋" w:cs="仿宋"/>
          <w:b/>
          <w:bCs/>
          <w:color w:val="000000"/>
          <w:kern w:val="0"/>
          <w:sz w:val="28"/>
          <w:szCs w:val="28"/>
          <w:highlight w:val="none"/>
        </w:rPr>
        <w:t>需要更换的</w:t>
      </w:r>
      <w:r>
        <w:rPr>
          <w:rFonts w:hint="eastAsia" w:ascii="仿宋" w:hAnsi="仿宋" w:eastAsia="仿宋" w:cs="仿宋"/>
          <w:b/>
          <w:bCs/>
          <w:color w:val="000000"/>
          <w:kern w:val="0"/>
          <w:sz w:val="28"/>
          <w:szCs w:val="28"/>
          <w:highlight w:val="none"/>
          <w:lang w:eastAsia="zh-CN"/>
        </w:rPr>
        <w:t>零配</w:t>
      </w:r>
      <w:r>
        <w:rPr>
          <w:rFonts w:hint="eastAsia" w:ascii="仿宋" w:hAnsi="仿宋" w:eastAsia="仿宋" w:cs="仿宋"/>
          <w:b/>
          <w:bCs/>
          <w:color w:val="000000"/>
          <w:kern w:val="0"/>
          <w:sz w:val="28"/>
          <w:szCs w:val="28"/>
          <w:highlight w:val="none"/>
        </w:rPr>
        <w:t>件，</w:t>
      </w:r>
      <w:r>
        <w:rPr>
          <w:rFonts w:hint="eastAsia" w:ascii="仿宋" w:hAnsi="仿宋" w:eastAsia="仿宋" w:cs="仿宋"/>
          <w:b/>
          <w:bCs/>
          <w:color w:val="000000"/>
          <w:kern w:val="0"/>
          <w:sz w:val="28"/>
          <w:szCs w:val="28"/>
          <w:highlight w:val="none"/>
          <w:lang w:eastAsia="zh-CN"/>
        </w:rPr>
        <w:t>响应人须出具单独说明并向业主提供详细维修清单。</w:t>
      </w:r>
    </w:p>
    <w:p>
      <w:pPr>
        <w:widowControl/>
        <w:spacing w:after="0" w:afterLines="0" w:line="460" w:lineRule="exact"/>
        <w:ind w:firstLine="562" w:firstLineChars="200"/>
        <w:jc w:val="left"/>
        <w:rPr>
          <w:rFonts w:hint="default"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 xml:space="preserve">    3、所有设备完成维保作业后，均需对全车进行清洗.</w:t>
      </w:r>
    </w:p>
    <w:p>
      <w:pPr>
        <w:widowControl/>
        <w:spacing w:after="0" w:afterLines="0" w:line="460" w:lineRule="exact"/>
        <w:ind w:firstLine="562" w:firstLineChars="200"/>
        <w:jc w:val="left"/>
        <w:rPr>
          <w:rFonts w:hint="eastAsia" w:ascii="仿宋" w:hAnsi="仿宋" w:eastAsia="仿宋" w:cs="仿宋"/>
          <w:b/>
          <w:bCs/>
          <w:color w:val="000000"/>
          <w:kern w:val="0"/>
          <w:sz w:val="28"/>
          <w:szCs w:val="28"/>
          <w:highlight w:val="none"/>
          <w:lang w:eastAsia="zh-CN"/>
        </w:rPr>
      </w:pPr>
      <w:r>
        <w:rPr>
          <w:rFonts w:hint="eastAsia" w:ascii="仿宋" w:hAnsi="仿宋" w:eastAsia="仿宋" w:cs="仿宋"/>
          <w:b/>
          <w:bCs/>
          <w:color w:val="000000"/>
          <w:kern w:val="0"/>
          <w:sz w:val="28"/>
          <w:szCs w:val="28"/>
          <w:highlight w:val="none"/>
          <w:lang w:val="en-US" w:eastAsia="zh-CN"/>
        </w:rPr>
        <w:t xml:space="preserve">    4、</w:t>
      </w:r>
      <w:r>
        <w:rPr>
          <w:rFonts w:hint="eastAsia" w:ascii="仿宋" w:hAnsi="仿宋" w:eastAsia="仿宋" w:cs="仿宋"/>
          <w:b/>
          <w:bCs/>
          <w:color w:val="000000"/>
          <w:kern w:val="0"/>
          <w:sz w:val="28"/>
          <w:szCs w:val="28"/>
          <w:highlight w:val="none"/>
          <w:lang w:eastAsia="zh-CN"/>
        </w:rPr>
        <w:t>若部分维保服务需租赁重庆江北国际机场区域内其他场地进行，场地租赁等相关费用由响应人自行支付。</w:t>
      </w:r>
    </w:p>
    <w:p>
      <w:pPr>
        <w:widowControl/>
        <w:spacing w:after="0" w:afterLines="0" w:line="460" w:lineRule="exact"/>
        <w:ind w:firstLine="1124" w:firstLineChars="400"/>
        <w:jc w:val="left"/>
        <w:rPr>
          <w:rFonts w:hint="default"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5、</w:t>
      </w:r>
      <w:r>
        <w:rPr>
          <w:rFonts w:hint="eastAsia" w:ascii="仿宋" w:hAnsi="仿宋" w:eastAsia="仿宋" w:cs="仿宋"/>
          <w:b/>
          <w:bCs/>
          <w:color w:val="000000"/>
          <w:kern w:val="0"/>
          <w:sz w:val="28"/>
          <w:szCs w:val="28"/>
          <w:highlight w:val="none"/>
          <w:u w:val="none"/>
          <w:lang w:val="en-US" w:eastAsia="zh-CN"/>
        </w:rPr>
        <w:t>零配件费用明细表中</w:t>
      </w:r>
      <w:r>
        <w:rPr>
          <w:rFonts w:hint="eastAsia" w:ascii="仿宋" w:hAnsi="仿宋" w:eastAsia="仿宋" w:cs="仿宋"/>
          <w:b/>
          <w:bCs/>
          <w:color w:val="000000"/>
          <w:kern w:val="0"/>
          <w:sz w:val="28"/>
          <w:szCs w:val="28"/>
          <w:highlight w:val="none"/>
          <w:lang w:val="en-US" w:eastAsia="zh-CN"/>
        </w:rPr>
        <w:t>单价超过800元的，约定质保期至少为1年（以验收合格之日起算）。</w:t>
      </w:r>
    </w:p>
    <w:p>
      <w:pPr>
        <w:spacing w:after="156" w:afterLines="50"/>
        <w:ind w:firstLine="422"/>
        <w:jc w:val="both"/>
        <w:rPr>
          <w:rFonts w:ascii="仿宋" w:hAnsi="仿宋" w:eastAsia="仿宋" w:cs="仿宋"/>
          <w:b/>
        </w:rPr>
      </w:pPr>
    </w:p>
    <w:p>
      <w:pPr>
        <w:pStyle w:val="2"/>
      </w:pPr>
    </w:p>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p>
      <w:pPr>
        <w:spacing w:after="156" w:afterLines="50"/>
        <w:ind w:firstLine="0"/>
        <w:jc w:val="left"/>
        <w:rPr>
          <w:rFonts w:hint="default" w:ascii="仿宋" w:hAnsi="仿宋" w:eastAsia="仿宋" w:cs="仿宋"/>
          <w:b/>
          <w:lang w:val="en-US" w:eastAsia="zh-CN"/>
        </w:rPr>
      </w:pPr>
      <w:r>
        <w:rPr>
          <w:rFonts w:ascii="仿宋" w:hAnsi="仿宋" w:eastAsia="仿宋" w:cs="仿宋"/>
          <w:b/>
        </w:rPr>
        <w:br w:type="page"/>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5：</w:t>
      </w:r>
    </w:p>
    <w:p>
      <w:pPr>
        <w:pStyle w:val="2"/>
        <w:wordWrap w:val="0"/>
        <w:jc w:val="right"/>
        <w:rPr>
          <w:rFonts w:hint="default" w:ascii="黑体" w:hAnsi="黑体" w:eastAsia="黑体" w:cs="宋体"/>
          <w:b w:val="0"/>
          <w:bCs w:val="0"/>
          <w:color w:val="000000"/>
          <w:sz w:val="24"/>
          <w:szCs w:val="30"/>
          <w:lang w:eastAsia="zh-CN"/>
        </w:rPr>
      </w:pPr>
      <w:r>
        <w:rPr>
          <w:rFonts w:hint="eastAsia" w:ascii="黑体" w:hAnsi="黑体" w:eastAsia="黑体" w:cs="宋体"/>
          <w:b w:val="0"/>
          <w:bCs w:val="0"/>
          <w:color w:val="000000"/>
          <w:sz w:val="24"/>
          <w:szCs w:val="30"/>
          <w:lang w:eastAsia="zh-CN"/>
        </w:rPr>
        <w:t>合同编号：</w:t>
      </w:r>
      <w:r>
        <w:rPr>
          <w:rFonts w:hint="eastAsia" w:ascii="黑体" w:hAnsi="黑体" w:eastAsia="黑体" w:cs="宋体"/>
          <w:b w:val="0"/>
          <w:bCs w:val="0"/>
          <w:color w:val="000000"/>
          <w:sz w:val="24"/>
          <w:szCs w:val="30"/>
          <w:lang w:val="en-US" w:eastAsia="zh-CN"/>
        </w:rPr>
        <w:t xml:space="preserve">         </w:t>
      </w:r>
    </w:p>
    <w:p/>
    <w:p>
      <w:pPr>
        <w:snapToGrid w:val="0"/>
        <w:spacing w:before="100" w:beforeAutospacing="1" w:after="100" w:afterAutospacing="1"/>
        <w:rPr>
          <w:rFonts w:ascii="仿宋" w:hAnsi="仿宋" w:eastAsia="仿宋" w:cs="仿宋"/>
          <w:b/>
          <w:sz w:val="32"/>
          <w:szCs w:val="32"/>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678180</wp:posOffset>
                </wp:positionH>
                <wp:positionV relativeFrom="paragraph">
                  <wp:posOffset>345440</wp:posOffset>
                </wp:positionV>
                <wp:extent cx="3783330" cy="1587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3783330" cy="1587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3.4pt;margin-top:27.2pt;height:1.25pt;width:297.9pt;z-index:251659264;mso-width-relative:page;mso-height-relative:page;" filled="f" stroked="t" coordsize="21600,21600" o:gfxdata="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5cGbtUAAAAJAQAADwAAAAAAAAABACAAAAAiAAAAZHJzL2Rv&#10;d25yZXYueG1sUEsBAhQAFAAAAAgAh07iQFrE57IEAgAA/wMAAA4AAAAAAAAAAQAgAAAAJAEAAGRy&#10;cy9lMm9Eb2MueG1sUEsFBgAAAAAGAAYAWQEAAJoFAAAAAA==&#10;">
                <v:fill on="f" focussize="0,0"/>
                <v:stroke weight="1.5pt" color="#000000" joinstyle="round"/>
                <v:imagedata o:title=""/>
                <o:lock v:ext="edit" aspectratio="f"/>
              </v:shape>
            </w:pict>
          </mc:Fallback>
        </mc:AlternateContent>
      </w:r>
    </w:p>
    <w:p>
      <w:pPr>
        <w:snapToGrid w:val="0"/>
        <w:spacing w:before="100" w:beforeAutospacing="1" w:after="100" w:afterAutospacing="1"/>
        <w:jc w:val="center"/>
        <w:rPr>
          <w:rFonts w:ascii="黑体" w:hAnsi="黑体" w:eastAsia="黑体" w:cs="黑体"/>
          <w:sz w:val="44"/>
          <w:szCs w:val="44"/>
        </w:rPr>
      </w:pPr>
    </w:p>
    <w:p>
      <w:pPr>
        <w:snapToGrid w:val="0"/>
        <w:spacing w:before="100" w:beforeAutospacing="1" w:after="100" w:afterAutospacing="1"/>
        <w:jc w:val="center"/>
        <w:rPr>
          <w:rFonts w:ascii="黑体" w:hAnsi="黑体" w:eastAsia="黑体" w:cs="黑体"/>
          <w:sz w:val="44"/>
          <w:szCs w:val="44"/>
        </w:rPr>
      </w:pPr>
      <w:r>
        <w:rPr>
          <w:rFonts w:hint="eastAsia" w:ascii="黑体" w:hAnsi="黑体" w:eastAsia="黑体" w:cs="Times New Roman"/>
          <w:sz w:val="52"/>
          <w:szCs w:val="52"/>
          <w:u w:val="none"/>
          <w:lang w:eastAsia="zh-CN"/>
        </w:rPr>
        <w:t>除冰雪设备</w:t>
      </w:r>
      <w:r>
        <w:rPr>
          <w:rFonts w:hint="eastAsia" w:ascii="黑体" w:hAnsi="黑体" w:eastAsia="黑体" w:cs="Times New Roman"/>
          <w:sz w:val="52"/>
          <w:szCs w:val="52"/>
          <w:u w:val="none"/>
        </w:rPr>
        <w:t>维保服务</w:t>
      </w:r>
      <w:r>
        <w:rPr>
          <w:rFonts w:hint="eastAsia" w:ascii="黑体" w:hAnsi="黑体" w:eastAsia="黑体"/>
          <w:sz w:val="52"/>
          <w:szCs w:val="52"/>
        </w:rPr>
        <w:t>合同</w:t>
      </w:r>
    </w:p>
    <w:p>
      <w:pPr>
        <w:snapToGrid w:val="0"/>
        <w:spacing w:before="100" w:beforeAutospacing="1" w:after="100" w:afterAutospacing="1"/>
        <w:ind w:firstLine="420"/>
        <w:rPr>
          <w:rFonts w:ascii="仿宋" w:hAnsi="仿宋" w:eastAsia="仿宋" w:cs="仿宋"/>
          <w:b/>
          <w:sz w:val="32"/>
          <w:szCs w:val="32"/>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590550</wp:posOffset>
                </wp:positionH>
                <wp:positionV relativeFrom="paragraph">
                  <wp:posOffset>389890</wp:posOffset>
                </wp:positionV>
                <wp:extent cx="3828415" cy="1460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3828415" cy="1460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6.5pt;margin-top:30.7pt;height:1.15pt;width:301.45pt;z-index:251660288;mso-width-relative:page;mso-height-relative:page;" filled="f" stroked="t" coordsize="21600,21600" o:gfxdata="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hw8tDVAAAACAEAAA8AAAAAAAAAAQAgAAAAIgAAAGRycy9k&#10;b3ducmV2LnhtbFBLAQIUABQAAAAIAIdO4kBhA4aNBQIAAP8DAAAOAAAAAAAAAAEAIAAAACQBAABk&#10;cnMvZTJvRG9jLnhtbFBLBQYAAAAABgAGAFkBAACb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1960" w:firstLineChars="700"/>
        <w:rPr>
          <w:rFonts w:ascii="仿宋" w:hAnsi="仿宋" w:eastAsia="仿宋" w:cs="仿宋"/>
          <w:sz w:val="28"/>
          <w:szCs w:val="28"/>
        </w:rPr>
      </w:pPr>
      <w:r>
        <w:rPr>
          <w:rFonts w:hint="eastAsia" w:ascii="仿宋" w:hAnsi="仿宋" w:eastAsia="仿宋" w:cs="仿宋"/>
          <w:sz w:val="28"/>
          <w:szCs w:val="28"/>
        </w:rPr>
        <w:t>甲方：重庆江北国际机场有限公司</w:t>
      </w:r>
    </w:p>
    <w:p>
      <w:pPr>
        <w:snapToGrid w:val="0"/>
        <w:ind w:firstLine="1960" w:firstLineChars="700"/>
        <w:rPr>
          <w:rFonts w:ascii="仿宋" w:hAnsi="仿宋" w:eastAsia="仿宋" w:cs="仿宋"/>
          <w:b/>
          <w:bCs/>
          <w:sz w:val="28"/>
          <w:szCs w:val="28"/>
          <w:u w:val="single"/>
        </w:rPr>
      </w:pPr>
      <w:r>
        <w:rPr>
          <w:rFonts w:hint="eastAsia" w:ascii="仿宋" w:hAnsi="仿宋" w:eastAsia="仿宋" w:cs="仿宋"/>
          <w:sz w:val="28"/>
          <w:szCs w:val="28"/>
        </w:rPr>
        <w:t>乙方：</w:t>
      </w:r>
    </w:p>
    <w:p>
      <w:pPr>
        <w:spacing w:line="520" w:lineRule="exact"/>
        <w:ind w:firstLine="643"/>
        <w:jc w:val="center"/>
        <w:rPr>
          <w:rFonts w:ascii="仿宋" w:hAnsi="仿宋" w:eastAsia="仿宋" w:cs="仿宋"/>
          <w:b/>
          <w:bCs/>
          <w:sz w:val="32"/>
          <w:szCs w:val="32"/>
        </w:rPr>
      </w:pPr>
    </w:p>
    <w:p>
      <w:pPr>
        <w:widowControl/>
        <w:ind w:firstLine="643"/>
        <w:jc w:val="left"/>
        <w:rPr>
          <w:rFonts w:ascii="仿宋" w:hAnsi="仿宋" w:eastAsia="仿宋" w:cs="仿宋"/>
          <w:b/>
          <w:bCs/>
          <w:sz w:val="32"/>
          <w:szCs w:val="32"/>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pStyle w:val="11"/>
        <w:ind w:firstLine="0" w:firstLineChars="0"/>
        <w:rPr>
          <w:rFonts w:hint="eastAsia" w:ascii="宋体" w:hAnsi="宋体" w:eastAsia="宋体"/>
          <w:bCs/>
          <w:sz w:val="28"/>
          <w:szCs w:val="28"/>
        </w:rPr>
      </w:pPr>
      <w:r>
        <w:rPr>
          <w:rFonts w:ascii="仿宋" w:hAnsi="仿宋" w:eastAsia="仿宋" w:cs="仿宋"/>
          <w:bCs/>
          <w:szCs w:val="21"/>
        </w:rPr>
        <w:br w:type="page"/>
      </w:r>
      <w:r>
        <w:rPr>
          <w:rFonts w:hint="eastAsia" w:ascii="宋体" w:hAnsi="宋体" w:eastAsia="宋体"/>
          <w:bCs/>
          <w:sz w:val="28"/>
          <w:szCs w:val="28"/>
        </w:rPr>
        <w:t>甲方：</w:t>
      </w:r>
      <w:r>
        <w:rPr>
          <w:rFonts w:hint="eastAsia" w:ascii="宋体" w:hAnsi="宋体" w:eastAsia="宋体" w:cs="宋体"/>
          <w:bCs/>
          <w:sz w:val="28"/>
          <w:szCs w:val="28"/>
          <w:lang w:val="en-US" w:eastAsia="zh-CN"/>
        </w:rPr>
        <w:t>重庆江北国际机场有限公司</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 xml:space="preserve">统一社会信用代码： </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11"/>
        <w:ind w:firstLine="0" w:firstLineChars="0"/>
        <w:rPr>
          <w:rFonts w:hint="eastAsia" w:ascii="宋体" w:hAnsi="宋体" w:eastAsia="宋体" w:cs="宋体"/>
          <w:bCs/>
          <w:sz w:val="28"/>
          <w:szCs w:val="28"/>
        </w:rPr>
      </w:pPr>
      <w:r>
        <w:rPr>
          <w:rFonts w:hint="eastAsia" w:ascii="宋体" w:hAnsi="宋体" w:eastAsia="宋体" w:cs="宋体"/>
          <w:bCs/>
          <w:sz w:val="28"/>
          <w:szCs w:val="28"/>
        </w:rPr>
        <w:t>开户银行：</w:t>
      </w:r>
    </w:p>
    <w:p>
      <w:pPr>
        <w:pStyle w:val="11"/>
        <w:ind w:firstLine="0" w:firstLineChars="0"/>
        <w:rPr>
          <w:rFonts w:hint="eastAsia" w:ascii="宋体" w:hAnsi="宋体" w:eastAsia="宋体" w:cs="宋体"/>
          <w:bCs/>
          <w:sz w:val="28"/>
          <w:szCs w:val="28"/>
        </w:rPr>
      </w:pPr>
      <w:r>
        <w:rPr>
          <w:rFonts w:hint="eastAsia" w:ascii="宋体" w:hAnsi="宋体" w:eastAsia="宋体" w:cs="宋体"/>
          <w:bCs/>
          <w:sz w:val="28"/>
          <w:szCs w:val="28"/>
        </w:rPr>
        <w:t>开户名称：</w:t>
      </w:r>
    </w:p>
    <w:p>
      <w:pPr>
        <w:pStyle w:val="11"/>
        <w:ind w:firstLine="0" w:firstLineChars="0"/>
        <w:rPr>
          <w:rFonts w:hint="eastAsia" w:ascii="宋体" w:hAnsi="宋体" w:eastAsia="宋体" w:cs="宋体"/>
          <w:bCs/>
          <w:sz w:val="28"/>
          <w:szCs w:val="28"/>
        </w:rPr>
      </w:pPr>
      <w:r>
        <w:rPr>
          <w:rFonts w:hint="eastAsia" w:ascii="宋体" w:hAnsi="宋体" w:eastAsia="宋体" w:cs="宋体"/>
          <w:bCs/>
          <w:sz w:val="28"/>
          <w:szCs w:val="28"/>
        </w:rPr>
        <w:t>账  号：</w:t>
      </w:r>
    </w:p>
    <w:p>
      <w:pPr>
        <w:pStyle w:val="11"/>
        <w:ind w:firstLine="560"/>
        <w:rPr>
          <w:rFonts w:hint="eastAsia" w:ascii="宋体" w:hAnsi="宋体" w:eastAsia="宋体"/>
          <w:bCs/>
          <w:sz w:val="28"/>
          <w:szCs w:val="28"/>
        </w:rPr>
      </w:pPr>
    </w:p>
    <w:p>
      <w:pPr>
        <w:snapToGrid w:val="0"/>
        <w:spacing w:line="360" w:lineRule="auto"/>
        <w:rPr>
          <w:rFonts w:hint="eastAsia" w:ascii="宋体" w:hAnsi="宋体" w:eastAsia="宋体"/>
          <w:bCs/>
          <w:sz w:val="28"/>
          <w:szCs w:val="28"/>
        </w:rPr>
      </w:pPr>
      <w:r>
        <w:rPr>
          <w:rFonts w:hint="eastAsia" w:ascii="宋体" w:hAnsi="宋体" w:eastAsia="宋体"/>
          <w:bCs/>
          <w:sz w:val="28"/>
          <w:szCs w:val="28"/>
        </w:rPr>
        <w:t>乙方：</w:t>
      </w:r>
    </w:p>
    <w:p>
      <w:pPr>
        <w:pStyle w:val="11"/>
        <w:ind w:firstLine="0" w:firstLineChars="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统一社会信用代码：</w:t>
      </w:r>
    </w:p>
    <w:p>
      <w:pPr>
        <w:pStyle w:val="11"/>
        <w:ind w:firstLine="0" w:firstLineChars="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通讯地址：</w:t>
      </w:r>
    </w:p>
    <w:p>
      <w:pPr>
        <w:pStyle w:val="11"/>
        <w:ind w:firstLine="0" w:firstLineChars="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法定代表人或委托代理人：</w:t>
      </w:r>
    </w:p>
    <w:p>
      <w:pPr>
        <w:pStyle w:val="11"/>
        <w:ind w:firstLine="0" w:firstLineChars="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邮政编码：</w:t>
      </w:r>
    </w:p>
    <w:p>
      <w:pPr>
        <w:pStyle w:val="11"/>
        <w:ind w:firstLine="0" w:firstLineChars="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联系电话：</w:t>
      </w:r>
    </w:p>
    <w:p>
      <w:pPr>
        <w:pStyle w:val="11"/>
        <w:ind w:firstLine="0" w:firstLineChars="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邮箱地址：</w:t>
      </w:r>
    </w:p>
    <w:p>
      <w:pPr>
        <w:pStyle w:val="11"/>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 xml:space="preserve">开户银行： </w:t>
      </w:r>
    </w:p>
    <w:p>
      <w:pPr>
        <w:pStyle w:val="11"/>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开户名称：</w:t>
      </w:r>
    </w:p>
    <w:p>
      <w:pPr>
        <w:pStyle w:val="11"/>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账号：</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鉴于甲方需要就</w:t>
      </w:r>
      <w:r>
        <w:rPr>
          <w:rFonts w:hint="eastAsia" w:ascii="仿宋" w:hAnsi="仿宋" w:eastAsia="仿宋" w:cs="仿宋"/>
          <w:color w:val="000000"/>
          <w:sz w:val="28"/>
          <w:szCs w:val="28"/>
          <w:u w:val="single"/>
          <w:lang w:eastAsia="zh-CN"/>
        </w:rPr>
        <w:t>除冰雪</w:t>
      </w:r>
      <w:r>
        <w:rPr>
          <w:rFonts w:hint="eastAsia" w:ascii="仿宋" w:hAnsi="仿宋" w:eastAsia="仿宋" w:cs="仿宋"/>
          <w:color w:val="000000"/>
          <w:sz w:val="28"/>
          <w:szCs w:val="28"/>
          <w:u w:val="single"/>
        </w:rPr>
        <w:t>设备维保服务</w:t>
      </w:r>
      <w:r>
        <w:rPr>
          <w:rFonts w:hint="eastAsia" w:ascii="仿宋" w:hAnsi="仿宋" w:eastAsia="仿宋" w:cs="仿宋"/>
          <w:color w:val="000000"/>
          <w:sz w:val="28"/>
          <w:szCs w:val="28"/>
          <w:u w:val="single"/>
          <w:lang w:eastAsia="zh-CN"/>
        </w:rPr>
        <w:t>项目</w:t>
      </w:r>
      <w:r>
        <w:rPr>
          <w:rFonts w:hint="eastAsia" w:ascii="仿宋" w:hAnsi="仿宋" w:eastAsia="仿宋" w:cs="仿宋"/>
          <w:color w:val="000000"/>
          <w:sz w:val="28"/>
          <w:szCs w:val="28"/>
          <w:lang w:eastAsia="zh-CN"/>
        </w:rPr>
        <w:t>由乙方提供服务，并支付相应的服务报酬。双方经过平等协商，在真实、充分地表达各自意愿的基础上，根据《中华人民共和国</w:t>
      </w:r>
      <w:r>
        <w:rPr>
          <w:rFonts w:hint="eastAsia" w:ascii="仿宋" w:hAnsi="仿宋" w:eastAsia="仿宋" w:cs="仿宋"/>
          <w:color w:val="000000"/>
          <w:sz w:val="28"/>
          <w:szCs w:val="28"/>
          <w:lang w:val="en-US" w:eastAsia="zh-CN"/>
        </w:rPr>
        <w:t>民法典</w:t>
      </w:r>
      <w:r>
        <w:rPr>
          <w:rFonts w:hint="eastAsia" w:ascii="仿宋" w:hAnsi="仿宋" w:eastAsia="仿宋" w:cs="仿宋"/>
          <w:color w:val="000000"/>
          <w:sz w:val="28"/>
          <w:szCs w:val="28"/>
          <w:lang w:eastAsia="zh-CN"/>
        </w:rPr>
        <w:t>》等相关法律法规规定，达成本协议，并由双方共同恪守。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第一条</w:t>
      </w:r>
      <w:r>
        <w:rPr>
          <w:b/>
          <w:bCs/>
          <w:color w:val="000000"/>
          <w:sz w:val="24"/>
          <w:szCs w:val="24"/>
          <w:lang w:eastAsia="zh-CN"/>
        </w:rPr>
        <w:t xml:space="preserve"> </w:t>
      </w:r>
      <w:r>
        <w:rPr>
          <w:rFonts w:hint="eastAsia" w:ascii="仿宋" w:hAnsi="仿宋" w:eastAsia="仿宋" w:cs="仿宋"/>
          <w:color w:val="000000"/>
          <w:sz w:val="28"/>
          <w:szCs w:val="28"/>
          <w:lang w:eastAsia="zh-CN"/>
        </w:rPr>
        <w:t>技术服务的内容、方式和要求：</w:t>
      </w:r>
    </w:p>
    <w:p>
      <w:pPr>
        <w:widowControl/>
        <w:snapToGrid/>
        <w:spacing w:line="360" w:lineRule="auto"/>
        <w:ind w:firstLine="560" w:firstLineChars="200"/>
        <w:jc w:val="left"/>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1.1项目内容：</w:t>
      </w:r>
      <w:r>
        <w:rPr>
          <w:rFonts w:hint="eastAsia" w:ascii="仿宋" w:hAnsi="仿宋" w:eastAsia="仿宋" w:cs="仿宋"/>
          <w:color w:val="000000"/>
          <w:kern w:val="2"/>
          <w:sz w:val="28"/>
          <w:szCs w:val="28"/>
          <w:highlight w:val="none"/>
          <w:u w:val="none"/>
          <w:lang w:eastAsia="zh-CN"/>
        </w:rPr>
        <w:t>乙方向甲方提供</w:t>
      </w:r>
      <w:r>
        <w:rPr>
          <w:rFonts w:hint="eastAsia" w:ascii="仿宋" w:hAnsi="仿宋" w:eastAsia="仿宋" w:cs="仿宋"/>
          <w:color w:val="000000"/>
          <w:kern w:val="0"/>
          <w:sz w:val="28"/>
          <w:szCs w:val="28"/>
          <w:highlight w:val="none"/>
          <w:u w:val="none"/>
          <w:lang w:val="en-US" w:eastAsia="zh-CN"/>
        </w:rPr>
        <w:t>4台除冰车</w:t>
      </w:r>
      <w:r>
        <w:rPr>
          <w:rFonts w:hint="eastAsia" w:ascii="仿宋" w:hAnsi="仿宋" w:eastAsia="仿宋" w:cs="仿宋"/>
          <w:b w:val="0"/>
          <w:bCs w:val="0"/>
          <w:color w:val="000000"/>
          <w:kern w:val="0"/>
          <w:sz w:val="28"/>
          <w:szCs w:val="28"/>
          <w:lang w:val="en-US" w:eastAsia="zh-CN" w:bidi="ar-SA"/>
        </w:rPr>
        <w:t>（3台国产WGCB40型飞机除冰车（车牌号：民航D6131、民航D4194、民航D4195）；1台进口MT35P12型飞机除冰车（车牌号：民航D6035））</w:t>
      </w:r>
      <w:r>
        <w:rPr>
          <w:rFonts w:hint="eastAsia" w:ascii="仿宋" w:hAnsi="仿宋" w:eastAsia="仿宋" w:cs="仿宋"/>
          <w:color w:val="000000"/>
          <w:kern w:val="0"/>
          <w:sz w:val="28"/>
          <w:szCs w:val="28"/>
          <w:highlight w:val="none"/>
          <w:u w:val="none"/>
          <w:lang w:val="en-US" w:eastAsia="zh-CN"/>
        </w:rPr>
        <w:t>和1台吹雪车（</w:t>
      </w:r>
      <w:r>
        <w:rPr>
          <w:rFonts w:hint="eastAsia" w:ascii="仿宋" w:hAnsi="仿宋" w:eastAsia="仿宋" w:cs="仿宋"/>
          <w:b w:val="0"/>
          <w:bCs w:val="0"/>
          <w:color w:val="000000"/>
          <w:kern w:val="0"/>
          <w:sz w:val="28"/>
          <w:szCs w:val="28"/>
          <w:lang w:val="en-US" w:eastAsia="zh-CN" w:bidi="ar-SA"/>
        </w:rPr>
        <w:t>车辆型号CF5W型热吹车（车牌号：民航D3764）</w:t>
      </w:r>
      <w:r>
        <w:rPr>
          <w:rFonts w:hint="eastAsia" w:ascii="仿宋" w:hAnsi="仿宋" w:eastAsia="仿宋" w:cs="仿宋"/>
          <w:color w:val="000000"/>
          <w:kern w:val="0"/>
          <w:sz w:val="28"/>
          <w:szCs w:val="28"/>
          <w:highlight w:val="none"/>
          <w:u w:val="none"/>
          <w:lang w:val="en-US" w:eastAsia="zh-CN"/>
        </w:rPr>
        <w:t>）</w:t>
      </w:r>
      <w:r>
        <w:rPr>
          <w:rFonts w:hint="eastAsia" w:ascii="仿宋" w:hAnsi="仿宋" w:eastAsia="仿宋" w:cs="仿宋"/>
          <w:color w:val="000000"/>
          <w:kern w:val="2"/>
          <w:sz w:val="28"/>
          <w:szCs w:val="28"/>
          <w:highlight w:val="none"/>
          <w:u w:val="none"/>
          <w:lang w:val="en-US" w:eastAsia="zh-CN"/>
        </w:rPr>
        <w:t>的维保服务</w:t>
      </w:r>
      <w:r>
        <w:rPr>
          <w:rFonts w:hint="eastAsia" w:ascii="仿宋" w:hAnsi="仿宋" w:eastAsia="仿宋" w:cs="仿宋"/>
          <w:color w:val="000000"/>
          <w:sz w:val="28"/>
          <w:szCs w:val="28"/>
          <w:highlight w:val="none"/>
          <w:u w:val="none"/>
          <w:lang w:val="en-US" w:eastAsia="zh-CN"/>
        </w:rPr>
        <w:t>，</w:t>
      </w:r>
      <w:r>
        <w:rPr>
          <w:rFonts w:hint="eastAsia" w:ascii="仿宋" w:hAnsi="仿宋" w:eastAsia="仿宋" w:cs="仿宋"/>
          <w:color w:val="000000"/>
          <w:sz w:val="28"/>
          <w:szCs w:val="28"/>
          <w:highlight w:val="none"/>
          <w:lang w:eastAsia="zh-CN"/>
        </w:rPr>
        <w:t>维保内容清单详见合同附件</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kern w:val="2"/>
          <w:sz w:val="28"/>
          <w:szCs w:val="28"/>
          <w:highlight w:val="none"/>
          <w:u w:val="none"/>
          <w:lang w:val="en-US" w:eastAsia="zh-CN"/>
        </w:rPr>
        <w:t>车辆正常可用且相关保养作业项目参数符合标准，</w:t>
      </w:r>
      <w:r>
        <w:rPr>
          <w:rFonts w:hint="eastAsia" w:ascii="仿宋" w:hAnsi="仿宋" w:eastAsia="仿宋" w:cs="仿宋"/>
          <w:color w:val="000000"/>
          <w:kern w:val="0"/>
          <w:sz w:val="28"/>
          <w:szCs w:val="28"/>
          <w:u w:val="none"/>
          <w:lang w:val="en-US" w:eastAsia="zh-CN"/>
        </w:rPr>
        <w:t>同时还需出具维保报告及维保清单</w:t>
      </w:r>
      <w:r>
        <w:rPr>
          <w:rFonts w:hint="eastAsia" w:ascii="仿宋" w:hAnsi="仿宋" w:eastAsia="仿宋" w:cs="仿宋"/>
          <w:color w:val="000000"/>
          <w:kern w:val="2"/>
          <w:sz w:val="28"/>
          <w:szCs w:val="28"/>
          <w:highlight w:val="none"/>
          <w:u w:val="none"/>
          <w:lang w:val="en-US" w:eastAsia="zh-CN"/>
        </w:rPr>
        <w:t>。</w:t>
      </w:r>
    </w:p>
    <w:p>
      <w:pPr>
        <w:widowControl/>
        <w:snapToGrid/>
        <w:spacing w:line="360" w:lineRule="auto"/>
        <w:ind w:firstLine="560" w:firstLineChars="200"/>
        <w:jc w:val="left"/>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1.2项目期限：</w:t>
      </w:r>
      <w:r>
        <w:rPr>
          <w:rStyle w:val="9"/>
          <w:rFonts w:hint="eastAsia" w:ascii="仿宋" w:hAnsi="仿宋" w:eastAsia="仿宋" w:cs="仿宋"/>
          <w:color w:val="000000"/>
          <w:kern w:val="2"/>
          <w:sz w:val="28"/>
          <w:szCs w:val="28"/>
          <w:lang w:val="en-US" w:eastAsia="zh-CN"/>
        </w:rPr>
        <w:t>60日历日内</w:t>
      </w:r>
      <w:r>
        <w:rPr>
          <w:rFonts w:hint="eastAsia" w:ascii="仿宋" w:hAnsi="仿宋" w:eastAsia="仿宋" w:cs="仿宋"/>
          <w:color w:val="000000"/>
          <w:kern w:val="2"/>
          <w:sz w:val="28"/>
          <w:szCs w:val="28"/>
          <w:lang w:val="en-US" w:eastAsia="zh-CN"/>
        </w:rPr>
        <w:t>（自</w:t>
      </w:r>
      <w:r>
        <w:rPr>
          <w:rFonts w:hint="eastAsia" w:ascii="仿宋" w:hAnsi="仿宋" w:eastAsia="仿宋" w:cs="仿宋"/>
          <w:color w:val="000000"/>
          <w:kern w:val="2"/>
          <w:sz w:val="28"/>
          <w:szCs w:val="28"/>
          <w:highlight w:val="none"/>
          <w:lang w:val="en-US" w:eastAsia="zh-CN"/>
        </w:rPr>
        <w:t>甲方</w:t>
      </w:r>
      <w:r>
        <w:rPr>
          <w:rFonts w:hint="eastAsia" w:ascii="仿宋" w:hAnsi="仿宋" w:eastAsia="仿宋" w:cs="仿宋"/>
          <w:color w:val="000000"/>
          <w:kern w:val="2"/>
          <w:sz w:val="28"/>
          <w:szCs w:val="28"/>
          <w:lang w:val="en-US" w:eastAsia="zh-CN"/>
        </w:rPr>
        <w:t>发出开工令之日起算，遇不可抗力等因素日期顺延）</w:t>
      </w:r>
      <w:r>
        <w:rPr>
          <w:rFonts w:hint="eastAsia" w:ascii="仿宋" w:hAnsi="仿宋" w:eastAsia="仿宋" w:cs="仿宋"/>
          <w:color w:val="000000"/>
          <w:sz w:val="28"/>
          <w:szCs w:val="28"/>
          <w:lang w:eastAsia="zh-CN"/>
        </w:rPr>
        <w:t>。</w:t>
      </w:r>
    </w:p>
    <w:p>
      <w:pPr>
        <w:widowControl/>
        <w:snapToGrid/>
        <w:spacing w:line="360" w:lineRule="auto"/>
        <w:ind w:firstLine="560" w:firstLineChars="200"/>
        <w:jc w:val="left"/>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1.3项目要求：</w:t>
      </w:r>
    </w:p>
    <w:p>
      <w:pPr>
        <w:widowControl/>
        <w:snapToGrid/>
        <w:spacing w:line="360" w:lineRule="auto"/>
        <w:ind w:firstLine="560" w:firstLineChars="200"/>
        <w:jc w:val="left"/>
        <w:outlineLvl w:val="9"/>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lang w:val="en-US" w:eastAsia="zh-CN"/>
        </w:rPr>
        <w:t>1.3.1</w:t>
      </w:r>
      <w:r>
        <w:rPr>
          <w:rFonts w:hint="eastAsia" w:ascii="仿宋" w:hAnsi="仿宋" w:eastAsia="仿宋" w:cs="仿宋"/>
          <w:b w:val="0"/>
          <w:bCs w:val="0"/>
          <w:color w:val="000000"/>
          <w:kern w:val="2"/>
          <w:sz w:val="28"/>
          <w:szCs w:val="28"/>
        </w:rPr>
        <w:t>维保工作要求</w:t>
      </w:r>
      <w:r>
        <w:rPr>
          <w:rFonts w:hint="eastAsia" w:ascii="仿宋" w:hAnsi="仿宋" w:eastAsia="仿宋" w:cs="仿宋"/>
          <w:b w:val="0"/>
          <w:bCs w:val="0"/>
          <w:color w:val="000000"/>
          <w:kern w:val="2"/>
          <w:sz w:val="28"/>
          <w:szCs w:val="28"/>
          <w:lang w:eastAsia="zh-CN"/>
        </w:rPr>
        <w:t>：</w:t>
      </w:r>
    </w:p>
    <w:p>
      <w:pPr>
        <w:widowControl/>
        <w:adjustRightInd/>
        <w:snapToGrid/>
        <w:spacing w:line="360" w:lineRule="auto"/>
        <w:ind w:firstLine="560" w:firstLineChars="200"/>
        <w:jc w:val="left"/>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lang w:val="en-US" w:eastAsia="zh-CN"/>
        </w:rPr>
        <w:t>1.3.1.1</w:t>
      </w:r>
      <w:r>
        <w:rPr>
          <w:rFonts w:hint="eastAsia" w:ascii="仿宋" w:hAnsi="仿宋" w:eastAsia="仿宋" w:cs="仿宋"/>
          <w:b w:val="0"/>
          <w:bCs w:val="0"/>
          <w:color w:val="000000"/>
          <w:kern w:val="2"/>
          <w:sz w:val="28"/>
          <w:szCs w:val="28"/>
          <w:highlight w:val="none"/>
          <w:u w:val="none"/>
          <w:lang w:val="en-US" w:eastAsia="zh-CN" w:bidi="ar-SA"/>
        </w:rPr>
        <w:t>乙方需有整套飞机除冰车、吹雪车维保方案及保养检查手册，检查维保项目除业主提出的要求，具体明细还需根据厂家指导的检查维保内容开展</w:t>
      </w:r>
      <w:r>
        <w:rPr>
          <w:rFonts w:hint="eastAsia" w:ascii="仿宋" w:hAnsi="仿宋" w:eastAsia="仿宋" w:cs="仿宋"/>
          <w:color w:val="000000"/>
          <w:sz w:val="28"/>
          <w:szCs w:val="28"/>
          <w:highlight w:val="none"/>
        </w:rPr>
        <w:t>。</w:t>
      </w:r>
      <w:r>
        <w:rPr>
          <w:rFonts w:hint="eastAsia" w:ascii="仿宋" w:hAnsi="仿宋" w:eastAsia="仿宋" w:cs="仿宋"/>
          <w:color w:val="000000"/>
          <w:kern w:val="2"/>
          <w:sz w:val="28"/>
          <w:szCs w:val="28"/>
          <w:u w:val="none"/>
          <w:lang w:val="en-US" w:eastAsia="zh-CN"/>
        </w:rPr>
        <w:t>（项目实施前，需与甲方再次确定维保内容后再实施）。</w:t>
      </w:r>
    </w:p>
    <w:p>
      <w:pPr>
        <w:widowControl/>
        <w:numPr>
          <w:ilvl w:val="0"/>
          <w:numId w:val="0"/>
        </w:numPr>
        <w:adjustRightInd/>
        <w:snapToGrid/>
        <w:spacing w:line="360" w:lineRule="auto"/>
        <w:ind w:firstLine="560" w:firstLineChars="200"/>
        <w:jc w:val="left"/>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1.3.1.2维保完成后，</w:t>
      </w:r>
      <w:r>
        <w:rPr>
          <w:rFonts w:hint="eastAsia" w:ascii="仿宋" w:hAnsi="仿宋" w:eastAsia="仿宋" w:cs="仿宋"/>
          <w:color w:val="000000"/>
          <w:kern w:val="0"/>
          <w:sz w:val="28"/>
          <w:szCs w:val="28"/>
          <w:highlight w:val="none"/>
          <w:u w:val="none"/>
          <w:lang w:eastAsia="zh-CN"/>
        </w:rPr>
        <w:t>乙方须出具维保报告并向甲方提供详细维保清单（清单包含但不限于费用明细、零配件型号规格等内容）。</w:t>
      </w:r>
    </w:p>
    <w:p>
      <w:pPr>
        <w:widowControl/>
        <w:snapToGrid/>
        <w:spacing w:line="360" w:lineRule="auto"/>
        <w:ind w:firstLine="560" w:firstLineChars="200"/>
        <w:jc w:val="left"/>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1.3.2</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在完成维保后，</w:t>
      </w:r>
      <w:r>
        <w:rPr>
          <w:rFonts w:hint="eastAsia" w:ascii="仿宋" w:hAnsi="仿宋" w:eastAsia="仿宋" w:cs="仿宋"/>
          <w:color w:val="000000"/>
          <w:sz w:val="28"/>
          <w:szCs w:val="28"/>
          <w:lang w:eastAsia="zh-CN"/>
        </w:rPr>
        <w:t>须</w:t>
      </w:r>
      <w:r>
        <w:rPr>
          <w:rFonts w:hint="eastAsia" w:ascii="仿宋" w:hAnsi="仿宋" w:eastAsia="仿宋" w:cs="仿宋"/>
          <w:color w:val="000000"/>
          <w:sz w:val="28"/>
          <w:szCs w:val="28"/>
        </w:rPr>
        <w:t>对</w:t>
      </w:r>
      <w:r>
        <w:rPr>
          <w:rFonts w:hint="eastAsia" w:ascii="仿宋" w:hAnsi="仿宋" w:eastAsia="仿宋" w:cs="仿宋"/>
          <w:b w:val="0"/>
          <w:bCs w:val="0"/>
          <w:color w:val="000000"/>
          <w:kern w:val="2"/>
          <w:sz w:val="28"/>
          <w:szCs w:val="28"/>
          <w:lang w:val="en-US" w:eastAsia="zh-CN" w:bidi="ar-SA"/>
        </w:rPr>
        <w:t>车辆及车载设备进行通电操作测试，待车辆、机组发动机、除冰作业设备组件、操作控制台运行完全正常后才可通知甲方组织验收</w:t>
      </w:r>
      <w:r>
        <w:rPr>
          <w:rFonts w:hint="eastAsia" w:ascii="仿宋" w:hAnsi="仿宋" w:eastAsia="仿宋" w:cs="仿宋"/>
          <w:color w:val="000000"/>
          <w:sz w:val="28"/>
          <w:szCs w:val="28"/>
          <w:lang w:eastAsia="zh-CN"/>
        </w:rPr>
        <w:t>。</w:t>
      </w:r>
      <w:r>
        <w:rPr>
          <w:rFonts w:hint="eastAsia" w:ascii="仿宋" w:hAnsi="仿宋" w:eastAsia="仿宋" w:cs="仿宋"/>
          <w:b w:val="0"/>
          <w:bCs w:val="0"/>
          <w:color w:val="000000"/>
          <w:kern w:val="2"/>
          <w:sz w:val="28"/>
          <w:szCs w:val="28"/>
          <w:lang w:val="en-US" w:eastAsia="zh-CN" w:bidi="ar-SA"/>
        </w:rPr>
        <w:t>乙方人员现场试车中发现问题的应当及时进行返修，且返修后不得再产生新的费用。</w:t>
      </w:r>
    </w:p>
    <w:p>
      <w:pPr>
        <w:widowControl/>
        <w:snapToGrid/>
        <w:spacing w:line="360" w:lineRule="auto"/>
        <w:ind w:firstLine="560" w:firstLineChars="200"/>
        <w:jc w:val="left"/>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w:t>
      </w:r>
      <w:r>
        <w:rPr>
          <w:rFonts w:hint="eastAsia" w:ascii="仿宋" w:hAnsi="仿宋" w:eastAsia="仿宋" w:cs="仿宋"/>
          <w:color w:val="000000"/>
          <w:sz w:val="28"/>
          <w:szCs w:val="28"/>
          <w:lang w:val="en-US" w:eastAsia="zh-CN"/>
        </w:rPr>
        <w:t>3.3</w:t>
      </w:r>
      <w:r>
        <w:rPr>
          <w:rFonts w:hint="eastAsia" w:ascii="仿宋" w:hAnsi="仿宋" w:eastAsia="仿宋" w:cs="仿宋"/>
          <w:color w:val="000000"/>
          <w:sz w:val="28"/>
          <w:szCs w:val="28"/>
          <w:lang w:eastAsia="zh-CN"/>
        </w:rPr>
        <w:t>技术服务责任：</w:t>
      </w:r>
    </w:p>
    <w:p>
      <w:pPr>
        <w:widowControl/>
        <w:snapToGrid/>
        <w:spacing w:line="360" w:lineRule="auto"/>
        <w:ind w:firstLine="560" w:firstLineChars="200"/>
        <w:jc w:val="left"/>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1.3.3.1</w:t>
      </w:r>
      <w:r>
        <w:rPr>
          <w:rFonts w:hint="eastAsia" w:ascii="仿宋" w:hAnsi="仿宋" w:eastAsia="仿宋" w:cs="仿宋"/>
          <w:color w:val="000000"/>
          <w:sz w:val="28"/>
          <w:szCs w:val="28"/>
          <w:lang w:eastAsia="zh-CN"/>
        </w:rPr>
        <w:t>若乙方因修理技术造成车辆、测试设备损坏的，乙方应无条件为甲方修理复原；</w:t>
      </w:r>
    </w:p>
    <w:p>
      <w:pPr>
        <w:widowControl/>
        <w:snapToGrid/>
        <w:spacing w:line="360" w:lineRule="auto"/>
        <w:ind w:firstLine="560" w:firstLineChars="200"/>
        <w:jc w:val="left"/>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1.3.3.2</w:t>
      </w:r>
      <w:r>
        <w:rPr>
          <w:rFonts w:hint="eastAsia" w:ascii="仿宋" w:hAnsi="仿宋" w:eastAsia="仿宋" w:cs="仿宋"/>
          <w:color w:val="000000"/>
          <w:sz w:val="28"/>
          <w:szCs w:val="28"/>
          <w:lang w:eastAsia="zh-CN"/>
        </w:rPr>
        <w:t>甲方在操作设备时设备损坏的，乙方应协助甲方共同商议维修方案。</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sz w:val="28"/>
          <w:szCs w:val="28"/>
          <w:lang w:val="en-US" w:eastAsia="zh-CN"/>
        </w:rPr>
      </w:pPr>
      <w:r>
        <w:rPr>
          <w:rFonts w:hint="eastAsia" w:ascii="黑体" w:hAnsi="黑体" w:eastAsia="黑体" w:cs="黑体"/>
          <w:color w:val="000000"/>
          <w:sz w:val="28"/>
          <w:szCs w:val="28"/>
          <w:lang w:eastAsia="zh-CN"/>
        </w:rPr>
        <w:t>第二条</w:t>
      </w:r>
      <w:r>
        <w:rPr>
          <w:rFonts w:hint="eastAsia" w:ascii="仿宋" w:hAnsi="仿宋" w:eastAsia="仿宋" w:cs="仿宋"/>
          <w:b w:val="0"/>
          <w:bCs w:val="0"/>
          <w:color w:val="000000"/>
          <w:sz w:val="28"/>
          <w:szCs w:val="28"/>
          <w:lang w:eastAsia="zh-CN"/>
        </w:rPr>
        <w:t xml:space="preserve"> </w:t>
      </w:r>
      <w:r>
        <w:rPr>
          <w:rFonts w:hint="eastAsia" w:ascii="仿宋" w:hAnsi="仿宋" w:eastAsia="仿宋" w:cs="仿宋"/>
          <w:color w:val="000000"/>
          <w:sz w:val="28"/>
          <w:szCs w:val="28"/>
          <w:lang w:val="en-US" w:eastAsia="zh-CN"/>
        </w:rPr>
        <w:t>履约保证金、合同价款及费用结算</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2.1履约保证金</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2.1.1本合同履约保证金为不含税成交总价的5%，即***元（大写人民币***）。乙方应在成交通知书发出后10个工作日内，一次性向甲方缴纳。</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2.1.2甲方在任何时候都有权从履约保证金中扣除由于乙方违反本合同条款而应支付的违约金和赔偿金，并且乙方在接到扣除通知书后10个工作日内，应将履约保证金补足至本合同约定数额。若逾期未补足，甲方有权追究乙方相关违约责任。</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2.1.3乙方支付本合同相应款项时，应在“付款备注”中写明“</w:t>
      </w:r>
      <w:r>
        <w:rPr>
          <w:rFonts w:hint="eastAsia" w:ascii="仿宋" w:hAnsi="仿宋" w:eastAsia="仿宋" w:cs="仿宋"/>
          <w:color w:val="000000"/>
          <w:sz w:val="28"/>
          <w:szCs w:val="28"/>
          <w:u w:val="none"/>
          <w:lang w:eastAsia="zh-CN"/>
        </w:rPr>
        <w:t>除冰雪维保</w:t>
      </w:r>
      <w:r>
        <w:rPr>
          <w:rFonts w:hint="eastAsia" w:ascii="仿宋" w:hAnsi="仿宋" w:eastAsia="仿宋" w:cs="仿宋"/>
          <w:color w:val="000000"/>
          <w:sz w:val="28"/>
          <w:szCs w:val="28"/>
          <w:lang w:val="en-US" w:eastAsia="zh-CN"/>
        </w:rPr>
        <w:t>项目履约保证金”。乙方不得将本合同款项与其他合同款项一起支付，若因混合支付造成无法确认为本合同款项到账的，甲方有权视为逾期未支付。</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2.1.4本合同期限届满或提前解除后10个工作日内，经甲方书面确认乙方未发生违约情形，乙方应向甲方提交退还保证金的申请。甲方在收到乙方退还保证金的申请及收据后，60个工作日内无息退还。</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2.2合同价款、采购方式及费用结算</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2.2.1本合同约定的总费用为*****元，此费用为不含税价格，包含维保期间的所有费用，税率为***</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2.2.2</w:t>
      </w:r>
      <w:r>
        <w:rPr>
          <w:rStyle w:val="9"/>
          <w:rFonts w:hint="eastAsia" w:ascii="仿宋_GB2312" w:hAnsi="仿宋" w:eastAsia="仿宋_GB2312" w:cs="宋体"/>
          <w:color w:val="auto"/>
          <w:highlight w:val="none"/>
          <w:lang w:eastAsia="zh-CN"/>
        </w:rPr>
        <w:t>维保</w:t>
      </w:r>
      <w:r>
        <w:rPr>
          <w:rStyle w:val="9"/>
          <w:rFonts w:ascii="仿宋_GB2312" w:hAnsi="仿宋" w:eastAsia="仿宋_GB2312" w:cs="宋体"/>
          <w:color w:val="auto"/>
          <w:highlight w:val="none"/>
        </w:rPr>
        <w:t>作业完成经甲方验收合格后，乙方向甲方开具</w:t>
      </w:r>
      <w:r>
        <w:rPr>
          <w:rStyle w:val="9"/>
          <w:rFonts w:hint="eastAsia" w:ascii="仿宋_GB2312" w:hAnsi="仿宋" w:eastAsia="仿宋_GB2312" w:cs="宋体"/>
          <w:color w:val="auto"/>
          <w:highlight w:val="none"/>
          <w:lang w:eastAsia="zh-CN"/>
        </w:rPr>
        <w:t>合同维保总费用</w:t>
      </w:r>
      <w:r>
        <w:rPr>
          <w:rStyle w:val="9"/>
          <w:rFonts w:hint="eastAsia" w:ascii="仿宋_GB2312" w:hAnsi="仿宋" w:eastAsia="仿宋_GB2312" w:cs="宋体"/>
          <w:color w:val="auto"/>
          <w:highlight w:val="none"/>
          <w:lang w:val="en-US" w:eastAsia="zh-CN"/>
        </w:rPr>
        <w:t>100%</w:t>
      </w:r>
      <w:r>
        <w:rPr>
          <w:rStyle w:val="9"/>
          <w:rFonts w:ascii="仿宋_GB2312" w:hAnsi="仿宋" w:eastAsia="仿宋_GB2312" w:cs="宋体"/>
          <w:color w:val="auto"/>
          <w:highlight w:val="none"/>
        </w:rPr>
        <w:t>的正规增值税发票</w:t>
      </w:r>
      <w:r>
        <w:rPr>
          <w:rStyle w:val="9"/>
          <w:rFonts w:hint="eastAsia" w:ascii="仿宋_GB2312" w:hAnsi="仿宋" w:eastAsia="仿宋_GB2312" w:cs="宋体"/>
          <w:color w:val="auto"/>
          <w:highlight w:val="none"/>
          <w:lang w:eastAsia="zh-CN"/>
        </w:rPr>
        <w:t>，</w:t>
      </w:r>
      <w:r>
        <w:rPr>
          <w:rStyle w:val="9"/>
          <w:rFonts w:ascii="仿宋_GB2312" w:hAnsi="仿宋" w:eastAsia="仿宋_GB2312" w:cs="宋体"/>
          <w:color w:val="auto"/>
          <w:highlight w:val="none"/>
        </w:rPr>
        <w:t>甲方在收到有效资料</w:t>
      </w:r>
      <w:r>
        <w:rPr>
          <w:rStyle w:val="9"/>
          <w:rFonts w:hint="eastAsia" w:ascii="仿宋_GB2312" w:hAnsi="仿宋" w:eastAsia="仿宋_GB2312" w:cs="宋体"/>
          <w:color w:val="auto"/>
          <w:highlight w:val="none"/>
          <w:lang w:val="en-US" w:eastAsia="zh-CN"/>
        </w:rPr>
        <w:t>60</w:t>
      </w:r>
      <w:r>
        <w:rPr>
          <w:rStyle w:val="9"/>
          <w:rFonts w:ascii="仿宋_GB2312" w:hAnsi="仿宋" w:eastAsia="仿宋_GB2312" w:cs="宋体"/>
          <w:color w:val="auto"/>
          <w:highlight w:val="none"/>
        </w:rPr>
        <w:t>个工作日内向乙方支付</w:t>
      </w:r>
      <w:r>
        <w:rPr>
          <w:rStyle w:val="9"/>
          <w:rFonts w:hint="eastAsia" w:ascii="仿宋_GB2312" w:hAnsi="仿宋" w:eastAsia="仿宋_GB2312" w:cs="宋体"/>
          <w:color w:val="auto"/>
          <w:highlight w:val="none"/>
          <w:lang w:eastAsia="zh-CN"/>
        </w:rPr>
        <w:t>含税总额的</w:t>
      </w:r>
      <w:r>
        <w:rPr>
          <w:rStyle w:val="9"/>
          <w:rFonts w:hint="eastAsia" w:ascii="仿宋_GB2312" w:hAnsi="仿宋" w:eastAsia="仿宋_GB2312" w:cs="宋体"/>
          <w:color w:val="auto"/>
          <w:highlight w:val="none"/>
          <w:lang w:val="en-US" w:eastAsia="zh-CN"/>
        </w:rPr>
        <w:t>97%，余下3%作为质保金，待质保期（1年，以验收合格之类起算）到期且无质量问题后，乙方提供书面说明及收据，甲方在收到相关资料60个工作日内一并无息退还</w:t>
      </w:r>
      <w:r>
        <w:rPr>
          <w:rStyle w:val="9"/>
          <w:rFonts w:hint="eastAsia" w:ascii="仿宋_GB2312" w:hAnsi="仿宋" w:eastAsia="仿宋_GB2312" w:cs="宋体"/>
          <w:color w:val="auto"/>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2.3付款方式：银行转账或银行承兑汇票。</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2.4乙方收款账户信息</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开户行：XXX</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账号：XXX</w:t>
      </w:r>
    </w:p>
    <w:p>
      <w:pPr>
        <w:spacing w:line="360" w:lineRule="auto"/>
        <w:ind w:firstLine="560" w:firstLineChars="200"/>
        <w:jc w:val="both"/>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户名：XXX</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第三条</w:t>
      </w:r>
      <w:r>
        <w:rPr>
          <w:rFonts w:hint="eastAsia" w:ascii="仿宋" w:hAnsi="仿宋" w:eastAsia="仿宋" w:cs="仿宋"/>
          <w:color w:val="000000"/>
          <w:sz w:val="28"/>
          <w:szCs w:val="28"/>
          <w:lang w:eastAsia="zh-CN"/>
        </w:rPr>
        <w:t xml:space="preserve"> 技术情报和资料的保密：</w:t>
      </w:r>
    </w:p>
    <w:p>
      <w:pPr>
        <w:widowControl/>
        <w:spacing w:line="360" w:lineRule="auto"/>
        <w:ind w:firstLine="560" w:firstLineChars="200"/>
        <w:jc w:val="left"/>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shd w:val="clear" w:color="auto" w:fill="FFFFFF"/>
        <w:spacing w:beforeAutospacing="0" w:after="0" w:afterAutospacing="0" w:line="360" w:lineRule="auto"/>
        <w:ind w:firstLine="560" w:firstLineChars="200"/>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.2甲方向乙方提供的任何资料、文件和信息，在乙方服务结束后，乙方均应及时归还甲方，电子文档的应从自己的电脑等存储设备上予永久删除。</w:t>
      </w:r>
    </w:p>
    <w:p>
      <w:pPr>
        <w:shd w:val="clear" w:color="auto" w:fill="FFFFFF"/>
        <w:spacing w:beforeAutospacing="0" w:after="0" w:afterAutospacing="0" w:line="360" w:lineRule="auto"/>
        <w:ind w:firstLine="560" w:firstLineChars="200"/>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.3乙方人员违反上述保密规定时间，乙方应承担相应法律责任。</w:t>
      </w:r>
    </w:p>
    <w:p>
      <w:pPr>
        <w:shd w:val="clear" w:color="auto" w:fill="FFFFFF"/>
        <w:spacing w:beforeAutospacing="0" w:after="0" w:afterAutospacing="0" w:line="360" w:lineRule="auto"/>
        <w:ind w:firstLine="560" w:firstLineChars="200"/>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.4本合同有效期结束后相关保密条款继续生效。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第四条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验收标准和方式：</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0" w:afterAutospacing="0" w:line="360" w:lineRule="auto"/>
        <w:ind w:firstLine="560" w:firstLineChars="200"/>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.1乙方完成技术服务工作的形式：</w:t>
      </w:r>
      <w:r>
        <w:rPr>
          <w:rFonts w:hint="eastAsia" w:ascii="仿宋" w:hAnsi="仿宋" w:eastAsia="仿宋" w:cs="仿宋"/>
          <w:color w:val="000000"/>
          <w:sz w:val="28"/>
          <w:szCs w:val="28"/>
          <w:lang w:val="en-US" w:eastAsia="zh-CN"/>
        </w:rPr>
        <w:t>乙方</w:t>
      </w:r>
      <w:r>
        <w:rPr>
          <w:rFonts w:hint="eastAsia" w:ascii="仿宋" w:hAnsi="仿宋" w:eastAsia="仿宋" w:cs="仿宋"/>
          <w:color w:val="000000"/>
          <w:sz w:val="28"/>
          <w:szCs w:val="28"/>
          <w:lang w:eastAsia="zh-CN"/>
        </w:rPr>
        <w:t>完成维保服务并出具</w:t>
      </w:r>
      <w:r>
        <w:rPr>
          <w:rFonts w:hint="eastAsia" w:ascii="仿宋" w:hAnsi="仿宋" w:eastAsia="仿宋" w:cs="仿宋"/>
          <w:color w:val="000000"/>
          <w:sz w:val="28"/>
          <w:szCs w:val="28"/>
          <w:lang w:val="en-US" w:eastAsia="zh-CN"/>
        </w:rPr>
        <w:t>提供每台车辆的维保报告、维保清单</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报告、清单均需提供纸质版（至少2份）并加盖乙方鲜章，</w:t>
      </w:r>
      <w:r>
        <w:rPr>
          <w:rFonts w:hint="eastAsia" w:ascii="仿宋" w:hAnsi="仿宋" w:eastAsia="仿宋" w:cs="仿宋"/>
          <w:color w:val="000000"/>
          <w:sz w:val="28"/>
          <w:szCs w:val="28"/>
          <w:lang w:eastAsia="zh-CN"/>
        </w:rPr>
        <w:t>最终</w:t>
      </w:r>
      <w:r>
        <w:rPr>
          <w:rFonts w:hint="eastAsia" w:ascii="仿宋" w:hAnsi="仿宋" w:eastAsia="仿宋" w:cs="仿宋"/>
          <w:color w:val="000000"/>
          <w:sz w:val="28"/>
          <w:szCs w:val="28"/>
          <w:lang w:val="en-US" w:eastAsia="zh-CN"/>
        </w:rPr>
        <w:t>通过甲方验收为维保合格。</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.2技术服务工作成果的验收标准：</w:t>
      </w:r>
      <w:r>
        <w:rPr>
          <w:rFonts w:hint="eastAsia" w:ascii="仿宋" w:hAnsi="仿宋" w:eastAsia="仿宋" w:cs="仿宋"/>
          <w:color w:val="000000"/>
          <w:sz w:val="28"/>
          <w:szCs w:val="28"/>
          <w:lang w:val="en-US" w:eastAsia="zh-CN"/>
        </w:rPr>
        <w:t>参考本合同第一条 技术服务的内容、方式和要求</w:t>
      </w:r>
      <w:r>
        <w:rPr>
          <w:rFonts w:hint="eastAsia" w:ascii="仿宋" w:hAnsi="仿宋" w:eastAsia="仿宋" w:cs="仿宋"/>
          <w:color w:val="000000"/>
          <w:sz w:val="28"/>
          <w:szCs w:val="28"/>
          <w:u w:val="none"/>
          <w:lang w:eastAsia="zh-CN"/>
        </w:rPr>
        <w:t>。</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.3验收的时间和地点：验收时间应在乙方完成维保服务后告知甲方，由甲方另行通知验收时间，验收地点为重庆江北国际机场</w:t>
      </w:r>
      <w:r>
        <w:rPr>
          <w:rFonts w:hint="eastAsia" w:ascii="仿宋" w:hAnsi="仿宋" w:eastAsia="仿宋" w:cs="仿宋"/>
          <w:color w:val="000000"/>
          <w:sz w:val="28"/>
          <w:szCs w:val="28"/>
          <w:u w:val="none"/>
          <w:lang w:eastAsia="zh-CN"/>
        </w:rPr>
        <w:t>。</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第五条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技术服务成果归属与分享</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双方约定，履行本合同所形成的成果所涉及的相关知识产权归属甲方。</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第六条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违约责任：</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.1甲方的违约责任</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（1）未能按照合同的规定履行自己应负的责任，应赔偿乙方因此发生的实际损失；</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.2乙方的违约责任</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（1）因乙方违反本合同约定给甲方造成损失的，乙方应赔偿甲方损失；</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（2）乙方原因造成不能按合同规定的工期完工，每逾期一天，应偿付给甲方按合同总额的千分之一的逾期违约金；逾期违约金的最高限额为合同总价的5%，一旦超过此限额，甲方可考虑解除合同；</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（3）乙方原因单方面变更或解除合同，应偿付给甲方合同总价</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eastAsia="zh-CN"/>
        </w:rPr>
        <w:t>%的违约金；</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）乙方在接到甲方通知之日起</w:t>
      </w:r>
      <w:r>
        <w:rPr>
          <w:rFonts w:hint="eastAsia" w:ascii="仿宋" w:hAnsi="仿宋" w:eastAsia="仿宋" w:cs="仿宋"/>
          <w:color w:val="000000"/>
          <w:sz w:val="28"/>
          <w:szCs w:val="28"/>
          <w:u w:val="single"/>
          <w:lang w:val="en-US" w:eastAsia="zh-CN"/>
        </w:rPr>
        <w:t>7</w:t>
      </w:r>
      <w:r>
        <w:rPr>
          <w:rFonts w:hint="eastAsia" w:ascii="仿宋" w:hAnsi="仿宋" w:eastAsia="仿宋" w:cs="仿宋"/>
          <w:color w:val="000000"/>
          <w:sz w:val="28"/>
          <w:szCs w:val="28"/>
          <w:lang w:eastAsia="zh-CN"/>
        </w:rPr>
        <w:t>日内，不开展服务工作的，甲方有权解除合同，并有权要求乙方按合同总额</w:t>
      </w:r>
      <w:r>
        <w:rPr>
          <w:rFonts w:hint="eastAsia" w:ascii="仿宋" w:hAnsi="仿宋" w:eastAsia="仿宋" w:cs="仿宋"/>
          <w:color w:val="000000"/>
          <w:sz w:val="28"/>
          <w:szCs w:val="28"/>
          <w:u w:val="single"/>
          <w:lang w:val="en-US" w:eastAsia="zh-CN"/>
        </w:rPr>
        <w:t>5</w:t>
      </w:r>
      <w:r>
        <w:rPr>
          <w:rFonts w:hint="eastAsia" w:ascii="仿宋" w:hAnsi="仿宋" w:eastAsia="仿宋" w:cs="仿宋"/>
          <w:color w:val="000000"/>
          <w:sz w:val="28"/>
          <w:szCs w:val="28"/>
          <w:lang w:eastAsia="zh-CN"/>
        </w:rPr>
        <w:t>%支付违约金。</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乙方</w:t>
      </w:r>
      <w:r>
        <w:rPr>
          <w:rFonts w:hint="eastAsia" w:ascii="仿宋" w:hAnsi="仿宋" w:eastAsia="仿宋" w:cs="仿宋"/>
          <w:color w:val="000000"/>
          <w:sz w:val="28"/>
          <w:szCs w:val="28"/>
          <w:lang w:eastAsia="zh-CN"/>
        </w:rPr>
        <w:t>作业</w:t>
      </w:r>
      <w:r>
        <w:rPr>
          <w:rFonts w:hint="eastAsia" w:ascii="仿宋" w:hAnsi="仿宋" w:eastAsia="仿宋" w:cs="仿宋"/>
          <w:color w:val="000000"/>
          <w:sz w:val="28"/>
          <w:szCs w:val="28"/>
        </w:rPr>
        <w:t>质量较差导致</w:t>
      </w:r>
      <w:r>
        <w:rPr>
          <w:rFonts w:hint="eastAsia" w:ascii="仿宋" w:hAnsi="仿宋" w:eastAsia="仿宋" w:cs="仿宋"/>
          <w:color w:val="000000"/>
          <w:sz w:val="28"/>
          <w:szCs w:val="28"/>
          <w:lang w:val="en-US" w:eastAsia="zh-CN"/>
        </w:rPr>
        <w:t>相关维保车辆不能使用</w:t>
      </w:r>
      <w:r>
        <w:rPr>
          <w:rFonts w:hint="eastAsia" w:ascii="仿宋" w:hAnsi="仿宋" w:eastAsia="仿宋" w:cs="仿宋"/>
          <w:color w:val="000000"/>
          <w:sz w:val="28"/>
          <w:szCs w:val="28"/>
        </w:rPr>
        <w:t>或给甲方造成安全隐患或不良影响的，应立即整改，并向甲方支付违约金5000元</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第七条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双方因履行本合同而发生的争议，应协商、调解解决。协商、调解不成的，确定按以下第</w:t>
      </w:r>
      <w:r>
        <w:rPr>
          <w:rFonts w:hint="eastAsia" w:ascii="仿宋" w:hAnsi="仿宋" w:eastAsia="仿宋" w:cs="仿宋"/>
          <w:color w:val="000000"/>
          <w:sz w:val="28"/>
          <w:szCs w:val="28"/>
          <w:u w:val="single"/>
          <w:lang w:val="en-US" w:eastAsia="zh-CN"/>
        </w:rPr>
        <w:t>2</w:t>
      </w:r>
      <w:r>
        <w:rPr>
          <w:rFonts w:hint="eastAsia" w:ascii="仿宋" w:hAnsi="仿宋" w:eastAsia="仿宋" w:cs="仿宋"/>
          <w:color w:val="000000"/>
          <w:sz w:val="28"/>
          <w:szCs w:val="28"/>
          <w:lang w:eastAsia="zh-CN"/>
        </w:rPr>
        <w:t>种方式处理：</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eastAsia="zh-CN"/>
        </w:rPr>
        <w:t>.1提交</w:t>
      </w:r>
      <w:r>
        <w:rPr>
          <w:rFonts w:hint="eastAsia" w:ascii="仿宋" w:hAnsi="仿宋" w:eastAsia="仿宋" w:cs="仿宋"/>
          <w:color w:val="000000"/>
          <w:sz w:val="28"/>
          <w:szCs w:val="28"/>
          <w:u w:val="single"/>
          <w:lang w:eastAsia="zh-CN"/>
        </w:rPr>
        <w:t>重庆</w:t>
      </w:r>
      <w:r>
        <w:rPr>
          <w:rFonts w:hint="eastAsia" w:ascii="仿宋" w:hAnsi="仿宋" w:eastAsia="仿宋" w:cs="仿宋"/>
          <w:color w:val="000000"/>
          <w:sz w:val="28"/>
          <w:szCs w:val="28"/>
          <w:lang w:eastAsia="zh-CN"/>
        </w:rPr>
        <w:t>仲裁委员会仲裁；</w:t>
      </w:r>
    </w:p>
    <w:p>
      <w:pPr>
        <w:spacing w:line="360" w:lineRule="auto"/>
        <w:ind w:firstLine="560" w:firstLineChars="200"/>
        <w:jc w:val="both"/>
        <w:rPr>
          <w:rFonts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lang w:eastAsia="zh-CN"/>
        </w:rPr>
        <w:t>.2依法向</w:t>
      </w:r>
      <w:r>
        <w:rPr>
          <w:rFonts w:hint="eastAsia" w:ascii="仿宋" w:hAnsi="仿宋" w:eastAsia="仿宋" w:cs="仿宋"/>
          <w:color w:val="000000"/>
          <w:sz w:val="28"/>
          <w:szCs w:val="28"/>
          <w:highlight w:val="none"/>
          <w:u w:val="single"/>
          <w:lang w:eastAsia="zh-CN"/>
        </w:rPr>
        <w:t>甲方所在地</w:t>
      </w:r>
      <w:r>
        <w:rPr>
          <w:rFonts w:hint="eastAsia" w:ascii="仿宋" w:hAnsi="仿宋" w:eastAsia="仿宋" w:cs="仿宋"/>
          <w:color w:val="000000"/>
          <w:sz w:val="28"/>
          <w:szCs w:val="28"/>
          <w:highlight w:val="none"/>
          <w:lang w:eastAsia="zh-CN"/>
        </w:rPr>
        <w:t>人民法院起诉。</w:t>
      </w:r>
    </w:p>
    <w:p>
      <w:pPr>
        <w:spacing w:line="360" w:lineRule="auto"/>
        <w:jc w:val="both"/>
        <w:rPr>
          <w:rFonts w:ascii="仿宋" w:hAnsi="仿宋" w:eastAsia="仿宋" w:cs="仿宋"/>
          <w:b/>
          <w:bCs/>
          <w:color w:val="000000"/>
          <w:sz w:val="28"/>
          <w:szCs w:val="28"/>
          <w:lang w:eastAsia="zh-CN"/>
        </w:rPr>
      </w:pPr>
      <w:r>
        <w:rPr>
          <w:rFonts w:hint="eastAsia" w:ascii="黑体" w:hAnsi="黑体" w:eastAsia="黑体" w:cs="黑体"/>
          <w:color w:val="000000"/>
          <w:sz w:val="28"/>
          <w:szCs w:val="28"/>
          <w:lang w:eastAsia="zh-CN"/>
        </w:rPr>
        <w:t>第八条</w:t>
      </w:r>
      <w:r>
        <w:rPr>
          <w:rFonts w:hint="eastAsia" w:ascii="仿宋" w:hAnsi="仿宋" w:eastAsia="仿宋" w:cs="仿宋"/>
          <w:color w:val="000000"/>
          <w:sz w:val="28"/>
          <w:szCs w:val="28"/>
          <w:lang w:eastAsia="zh-CN"/>
        </w:rPr>
        <w:t xml:space="preserve"> 双方约定本合同其他相关事项为：从本合同签字之日起，甲乙双方必须履行各项规定，双方未协商一致时均不得擅自变更或解除合同</w:t>
      </w:r>
      <w:r>
        <w:rPr>
          <w:rFonts w:hint="eastAsia" w:ascii="仿宋" w:hAnsi="仿宋" w:eastAsia="仿宋" w:cs="仿宋"/>
          <w:b/>
          <w:bCs/>
          <w:color w:val="000000"/>
          <w:sz w:val="28"/>
          <w:szCs w:val="28"/>
          <w:lang w:eastAsia="zh-CN"/>
        </w:rPr>
        <w:t>。</w:t>
      </w:r>
    </w:p>
    <w:p>
      <w:pPr>
        <w:spacing w:line="360" w:lineRule="auto"/>
        <w:jc w:val="both"/>
        <w:rPr>
          <w:rFonts w:ascii="仿宋" w:hAnsi="仿宋" w:eastAsia="仿宋" w:cs="仿宋"/>
          <w:b/>
          <w:bCs/>
          <w:color w:val="000000"/>
          <w:sz w:val="28"/>
          <w:szCs w:val="28"/>
          <w:lang w:eastAsia="zh-CN"/>
        </w:rPr>
      </w:pPr>
      <w:bookmarkStart w:id="0" w:name="_Hlk10152663"/>
      <w:r>
        <w:rPr>
          <w:rFonts w:hint="eastAsia" w:ascii="黑体" w:hAnsi="黑体" w:eastAsia="黑体" w:cs="黑体"/>
          <w:color w:val="000000"/>
          <w:sz w:val="28"/>
          <w:szCs w:val="28"/>
          <w:lang w:val="zh-TW" w:eastAsia="zh-CN"/>
        </w:rPr>
        <w:t>第九条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一方变更项目联系人的，应当及时以书面形式通知另一方。未及时通知并影响本合同履行或造成损失的，应承担相应的责任。</w:t>
      </w:r>
      <w:r>
        <w:rPr>
          <w:rFonts w:hint="eastAsia" w:ascii="仿宋" w:hAnsi="仿宋" w:eastAsia="仿宋" w:cs="仿宋"/>
          <w:color w:val="000000"/>
          <w:sz w:val="28"/>
          <w:szCs w:val="28"/>
          <w:lang w:val="zh-TW" w:eastAsia="zh-CN"/>
        </w:rPr>
        <w:t>除本合同另有约定外，根据本合同发出的或与本合同有关的通知应以专人送达、传真、电子邮件或邮寄方式发送至以下地址：</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val="zh-TW" w:eastAsia="zh-CN"/>
        </w:rPr>
        <w:t>.1联系方式</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甲方指定的联系方式：</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联系人：</w:t>
      </w:r>
      <w:r>
        <w:rPr>
          <w:rFonts w:hint="eastAsia" w:ascii="仿宋" w:hAnsi="仿宋" w:eastAsia="仿宋" w:cs="仿宋"/>
          <w:color w:val="000000"/>
          <w:sz w:val="28"/>
          <w:szCs w:val="28"/>
          <w:highlight w:val="none"/>
          <w:lang w:val="en-US" w:eastAsia="zh-CN"/>
        </w:rPr>
        <w:t>XX</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联系电话：</w:t>
      </w:r>
      <w:r>
        <w:rPr>
          <w:rFonts w:hint="eastAsia" w:ascii="仿宋" w:hAnsi="仿宋" w:eastAsia="仿宋" w:cs="仿宋"/>
          <w:color w:val="000000"/>
          <w:sz w:val="28"/>
          <w:szCs w:val="28"/>
          <w:highlight w:val="none"/>
          <w:lang w:val="en-US" w:eastAsia="zh-CN"/>
        </w:rPr>
        <w:t>XX</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通讯地址：</w:t>
      </w:r>
      <w:r>
        <w:rPr>
          <w:rFonts w:hint="eastAsia" w:ascii="仿宋" w:hAnsi="仿宋" w:eastAsia="仿宋" w:cs="仿宋"/>
          <w:color w:val="000000"/>
          <w:sz w:val="28"/>
          <w:szCs w:val="28"/>
          <w:highlight w:val="none"/>
          <w:lang w:val="en-US" w:eastAsia="zh-CN"/>
        </w:rPr>
        <w:t>XX</w:t>
      </w:r>
    </w:p>
    <w:p>
      <w:pPr>
        <w:spacing w:line="360" w:lineRule="auto"/>
        <w:ind w:firstLine="560" w:firstLineChars="200"/>
        <w:jc w:val="both"/>
        <w:rPr>
          <w:rFonts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zh-TW" w:eastAsia="zh-CN"/>
        </w:rPr>
        <w:t>乙方指定的联系方式：</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联系人：</w:t>
      </w:r>
      <w:r>
        <w:rPr>
          <w:rFonts w:hint="eastAsia" w:ascii="仿宋" w:hAnsi="仿宋" w:eastAsia="仿宋" w:cs="仿宋"/>
          <w:color w:val="000000"/>
          <w:sz w:val="28"/>
          <w:szCs w:val="28"/>
          <w:highlight w:val="none"/>
          <w:u w:val="none"/>
          <w:lang w:val="en-US" w:eastAsia="zh-CN"/>
        </w:rPr>
        <w:t>XX</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联系电话：</w:t>
      </w:r>
      <w:r>
        <w:rPr>
          <w:rFonts w:hint="eastAsia" w:ascii="仿宋" w:hAnsi="仿宋" w:eastAsia="仿宋" w:cs="仿宋"/>
          <w:color w:val="000000"/>
          <w:sz w:val="28"/>
          <w:szCs w:val="28"/>
          <w:highlight w:val="none"/>
          <w:u w:val="none"/>
          <w:lang w:val="en-US" w:eastAsia="zh-CN"/>
        </w:rPr>
        <w:t>XX</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通讯地址：</w:t>
      </w:r>
      <w:r>
        <w:rPr>
          <w:rFonts w:hint="eastAsia" w:ascii="仿宋" w:hAnsi="仿宋" w:eastAsia="仿宋" w:cs="仿宋"/>
          <w:color w:val="000000"/>
          <w:sz w:val="28"/>
          <w:szCs w:val="28"/>
          <w:highlight w:val="none"/>
          <w:u w:val="none"/>
          <w:lang w:val="en-US" w:eastAsia="zh-CN"/>
        </w:rPr>
        <w:t>XX</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电子邮件：</w:t>
      </w:r>
      <w:r>
        <w:rPr>
          <w:rFonts w:hint="eastAsia" w:ascii="仿宋" w:hAnsi="仿宋" w:eastAsia="仿宋" w:cs="仿宋"/>
          <w:color w:val="000000"/>
          <w:sz w:val="28"/>
          <w:szCs w:val="28"/>
          <w:highlight w:val="none"/>
          <w:u w:val="none"/>
          <w:lang w:val="en-US" w:eastAsia="zh-CN"/>
        </w:rPr>
        <w:t>XX</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.3</w:t>
      </w:r>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.4</w:t>
      </w:r>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12.1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0"/>
    <w:p>
      <w:pPr>
        <w:numPr>
          <w:ilvl w:val="0"/>
          <w:numId w:val="0"/>
        </w:numPr>
        <w:spacing w:line="360" w:lineRule="auto"/>
        <w:jc w:val="both"/>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val="zh-TW" w:eastAsia="zh-CN"/>
        </w:rPr>
        <w:t xml:space="preserve">第十条 </w:t>
      </w:r>
      <w:r>
        <w:rPr>
          <w:rFonts w:hint="eastAsia" w:ascii="仿宋" w:hAnsi="仿宋" w:eastAsia="仿宋" w:cs="仿宋"/>
          <w:color w:val="000000"/>
          <w:sz w:val="28"/>
          <w:szCs w:val="28"/>
          <w:lang w:eastAsia="zh-CN"/>
        </w:rPr>
        <w:t>本合同一式</w:t>
      </w:r>
      <w:r>
        <w:rPr>
          <w:rFonts w:hint="eastAsia" w:ascii="仿宋" w:hAnsi="仿宋" w:eastAsia="仿宋" w:cs="仿宋"/>
          <w:color w:val="000000"/>
          <w:sz w:val="28"/>
          <w:szCs w:val="28"/>
          <w:u w:val="single"/>
          <w:lang w:eastAsia="zh-CN"/>
        </w:rPr>
        <w:t>陆</w:t>
      </w:r>
      <w:r>
        <w:rPr>
          <w:rFonts w:hint="eastAsia" w:ascii="仿宋" w:hAnsi="仿宋" w:eastAsia="仿宋" w:cs="仿宋"/>
          <w:color w:val="000000"/>
          <w:sz w:val="28"/>
          <w:szCs w:val="28"/>
          <w:lang w:eastAsia="zh-CN"/>
        </w:rPr>
        <w:t>份，甲方执</w:t>
      </w:r>
      <w:r>
        <w:rPr>
          <w:rFonts w:hint="eastAsia" w:ascii="仿宋" w:hAnsi="仿宋" w:eastAsia="仿宋" w:cs="仿宋"/>
          <w:color w:val="000000"/>
          <w:sz w:val="28"/>
          <w:szCs w:val="28"/>
          <w:u w:val="single"/>
          <w:lang w:eastAsia="zh-CN"/>
        </w:rPr>
        <w:t>肆</w:t>
      </w:r>
      <w:r>
        <w:rPr>
          <w:rFonts w:hint="eastAsia" w:ascii="仿宋" w:hAnsi="仿宋" w:eastAsia="仿宋" w:cs="仿宋"/>
          <w:color w:val="000000"/>
          <w:sz w:val="28"/>
          <w:szCs w:val="28"/>
          <w:lang w:eastAsia="zh-CN"/>
        </w:rPr>
        <w:t>份，乙方执</w:t>
      </w:r>
      <w:r>
        <w:rPr>
          <w:rFonts w:hint="eastAsia" w:ascii="仿宋" w:hAnsi="仿宋" w:eastAsia="仿宋" w:cs="仿宋"/>
          <w:color w:val="000000"/>
          <w:sz w:val="28"/>
          <w:szCs w:val="28"/>
          <w:u w:val="single"/>
          <w:lang w:eastAsia="zh-CN"/>
        </w:rPr>
        <w:t>贰</w:t>
      </w:r>
      <w:r>
        <w:rPr>
          <w:rFonts w:hint="eastAsia" w:ascii="仿宋" w:hAnsi="仿宋" w:eastAsia="仿宋" w:cs="仿宋"/>
          <w:color w:val="000000"/>
          <w:sz w:val="28"/>
          <w:szCs w:val="28"/>
          <w:lang w:eastAsia="zh-CN"/>
        </w:rPr>
        <w:t>份，具有同等法律效力。</w:t>
      </w:r>
    </w:p>
    <w:p>
      <w:pPr>
        <w:pStyle w:val="2"/>
        <w:numPr>
          <w:ilvl w:val="0"/>
          <w:numId w:val="0"/>
        </w:numPr>
        <w:spacing w:before="0" w:beforeLines="0" w:after="0" w:afterLines="0" w:line="240" w:lineRule="auto"/>
        <w:jc w:val="both"/>
        <w:rPr>
          <w:rFonts w:hint="eastAsia" w:ascii="仿宋" w:hAnsi="仿宋" w:eastAsia="仿宋" w:cs="仿宋"/>
          <w:color w:val="000000"/>
          <w:sz w:val="28"/>
          <w:szCs w:val="28"/>
          <w:lang w:val="zh-TW" w:eastAsia="zh-CN"/>
        </w:rPr>
      </w:pPr>
      <w:r>
        <w:rPr>
          <w:rFonts w:hint="eastAsia" w:ascii="黑体" w:hAnsi="黑体" w:eastAsia="黑体" w:cs="黑体"/>
          <w:b w:val="0"/>
          <w:bCs w:val="0"/>
          <w:color w:val="000000"/>
          <w:sz w:val="28"/>
          <w:szCs w:val="28"/>
          <w:lang w:val="zh-TW" w:eastAsia="zh-CN"/>
        </w:rPr>
        <w:t>第十一条</w:t>
      </w:r>
      <w:r>
        <w:rPr>
          <w:rFonts w:hint="eastAsia" w:ascii="仿宋" w:hAnsi="仿宋" w:eastAsia="仿宋" w:cs="仿宋"/>
          <w:b w:val="0"/>
          <w:bCs w:val="0"/>
          <w:color w:val="000000"/>
          <w:sz w:val="28"/>
          <w:szCs w:val="28"/>
          <w:lang w:val="zh-TW" w:eastAsia="zh-CN"/>
        </w:rPr>
        <w:t xml:space="preserve"> 附件</w:t>
      </w:r>
    </w:p>
    <w:p>
      <w:pPr>
        <w:pStyle w:val="2"/>
        <w:numPr>
          <w:ilvl w:val="0"/>
          <w:numId w:val="0"/>
        </w:numPr>
        <w:spacing w:before="0" w:beforeLines="0" w:after="0" w:afterLines="0" w:line="240" w:lineRule="auto"/>
        <w:ind w:firstLine="560" w:firstLineChars="200"/>
        <w:jc w:val="both"/>
        <w:rPr>
          <w:rFonts w:hint="eastAsia" w:ascii="仿宋" w:hAnsi="仿宋" w:eastAsia="仿宋" w:cs="仿宋"/>
          <w:b w:val="0"/>
          <w:bCs w:val="0"/>
          <w:color w:val="000000"/>
          <w:sz w:val="28"/>
          <w:szCs w:val="28"/>
          <w:lang w:val="zh-TW" w:eastAsia="zh-CN"/>
        </w:rPr>
      </w:pPr>
      <w:r>
        <w:rPr>
          <w:rFonts w:hint="eastAsia" w:ascii="仿宋" w:hAnsi="仿宋" w:eastAsia="仿宋" w:cs="仿宋"/>
          <w:b w:val="0"/>
          <w:bCs w:val="0"/>
          <w:color w:val="000000"/>
          <w:sz w:val="28"/>
          <w:szCs w:val="28"/>
          <w:lang w:val="zh-TW" w:eastAsia="zh-CN"/>
        </w:rPr>
        <w:t>附件1：《</w:t>
      </w:r>
      <w:r>
        <w:rPr>
          <w:rFonts w:hint="eastAsia" w:ascii="仿宋" w:hAnsi="仿宋" w:eastAsia="仿宋" w:cs="仿宋"/>
          <w:b w:val="0"/>
          <w:bCs w:val="0"/>
          <w:color w:val="000000"/>
          <w:sz w:val="28"/>
          <w:szCs w:val="28"/>
          <w:lang w:val="zh-TW"/>
        </w:rPr>
        <w:t>服务采购廉洁自律责任书</w:t>
      </w:r>
      <w:r>
        <w:rPr>
          <w:rFonts w:hint="eastAsia" w:ascii="仿宋" w:hAnsi="仿宋" w:eastAsia="仿宋" w:cs="仿宋"/>
          <w:b w:val="0"/>
          <w:bCs w:val="0"/>
          <w:color w:val="000000"/>
          <w:sz w:val="28"/>
          <w:szCs w:val="28"/>
          <w:lang w:val="zh-TW" w:eastAsia="zh-CN"/>
        </w:rPr>
        <w:t>》</w:t>
      </w:r>
    </w:p>
    <w:p>
      <w:pPr>
        <w:widowControl/>
        <w:spacing w:before="156" w:beforeLines="50" w:after="312" w:afterLines="100" w:line="240" w:lineRule="auto"/>
        <w:ind w:firstLine="560" w:firstLineChars="200"/>
        <w:jc w:val="both"/>
        <w:rPr>
          <w:rFonts w:hint="default" w:ascii="仿宋" w:hAnsi="仿宋" w:eastAsia="仿宋" w:cs="仿宋"/>
          <w:color w:val="000000"/>
          <w:sz w:val="28"/>
          <w:szCs w:val="28"/>
          <w:lang w:val="en-US"/>
        </w:rPr>
      </w:pPr>
      <w:r>
        <w:rPr>
          <w:rFonts w:hint="eastAsia" w:ascii="仿宋" w:hAnsi="仿宋" w:eastAsia="仿宋" w:cs="仿宋"/>
          <w:color w:val="000000"/>
          <w:sz w:val="28"/>
          <w:szCs w:val="28"/>
          <w:lang w:val="zh-TW" w:eastAsia="zh-CN"/>
        </w:rPr>
        <w:t>附件2：《</w:t>
      </w:r>
      <w:r>
        <w:rPr>
          <w:rFonts w:hint="eastAsia" w:ascii="仿宋" w:hAnsi="仿宋" w:eastAsia="仿宋" w:cs="仿宋"/>
          <w:color w:val="000000"/>
          <w:kern w:val="2"/>
          <w:sz w:val="28"/>
          <w:szCs w:val="28"/>
          <w:lang w:val="zh-TW" w:eastAsia="zh-CN" w:bidi="ar-SA"/>
        </w:rPr>
        <w:t>除冰雪设备维保项目清单</w:t>
      </w:r>
      <w:r>
        <w:rPr>
          <w:rFonts w:hint="eastAsia" w:ascii="仿宋" w:hAnsi="仿宋" w:eastAsia="仿宋" w:cs="仿宋"/>
          <w:color w:val="000000"/>
          <w:sz w:val="28"/>
          <w:szCs w:val="28"/>
          <w:lang w:val="zh-TW" w:eastAsia="zh-CN"/>
        </w:rPr>
        <w:t>》</w:t>
      </w:r>
    </w:p>
    <w:p>
      <w:pPr>
        <w:snapToGrid w:val="0"/>
        <w:spacing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b w:val="0"/>
          <w:bCs w:val="0"/>
          <w:color w:val="000000"/>
          <w:sz w:val="28"/>
          <w:szCs w:val="28"/>
          <w:lang w:eastAsia="zh-CN"/>
        </w:rPr>
        <w:t>甲方（盖章）：</w:t>
      </w:r>
    </w:p>
    <w:p>
      <w:pPr>
        <w:spacing w:line="360" w:lineRule="auto"/>
        <w:jc w:val="both"/>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法定代表人/授权代表（签字）：</w:t>
      </w:r>
    </w:p>
    <w:p>
      <w:pPr>
        <w:snapToGrid w:val="0"/>
        <w:spacing w:line="360" w:lineRule="auto"/>
        <w:rPr>
          <w:rFonts w:hint="eastAsia" w:ascii="仿宋" w:hAnsi="仿宋" w:eastAsia="仿宋" w:cs="仿宋"/>
          <w:color w:val="000000"/>
          <w:sz w:val="28"/>
          <w:szCs w:val="28"/>
          <w:lang w:eastAsia="zh-CN"/>
        </w:rPr>
      </w:pPr>
    </w:p>
    <w:p>
      <w:pPr>
        <w:spacing w:line="360" w:lineRule="auto"/>
        <w:jc w:val="both"/>
        <w:rPr>
          <w:rFonts w:ascii="仿宋" w:hAnsi="仿宋" w:eastAsia="仿宋" w:cs="仿宋"/>
          <w:b w:val="0"/>
          <w:bCs w:val="0"/>
          <w:color w:val="000000"/>
          <w:sz w:val="28"/>
          <w:szCs w:val="28"/>
          <w:lang w:eastAsia="zh-CN"/>
        </w:rPr>
      </w:pPr>
    </w:p>
    <w:p>
      <w:pPr>
        <w:spacing w:line="360" w:lineRule="auto"/>
        <w:jc w:val="both"/>
        <w:rPr>
          <w:rFonts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乙方（盖章）：</w:t>
      </w:r>
    </w:p>
    <w:p>
      <w:pPr>
        <w:spacing w:line="360" w:lineRule="auto"/>
        <w:jc w:val="both"/>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法定代表人/授权代表（签字）：</w:t>
      </w:r>
    </w:p>
    <w:p>
      <w:pPr>
        <w:rPr>
          <w:rFonts w:hint="default" w:ascii="黑体" w:hAnsi="宋体" w:eastAsia="黑体" w:cs="Times New Roman"/>
          <w:color w:val="000000"/>
          <w:sz w:val="28"/>
          <w:szCs w:val="28"/>
          <w:lang w:eastAsia="zh-CN"/>
        </w:rPr>
      </w:pPr>
    </w:p>
    <w:p>
      <w:pPr>
        <w:rPr>
          <w:rFonts w:hint="eastAsia" w:ascii="仿宋" w:hAnsi="仿宋" w:eastAsia="仿宋" w:cs="仿宋"/>
          <w:b w:val="0"/>
          <w:bCs w:val="0"/>
          <w:lang w:eastAsia="zh-CN"/>
        </w:rPr>
      </w:pPr>
    </w:p>
    <w:p>
      <w:pPr>
        <w:spacing w:line="360" w:lineRule="auto"/>
        <w:jc w:val="both"/>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签署时间：</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lang w:eastAsia="zh-CN"/>
        </w:rPr>
        <w:t>年</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lang w:eastAsia="zh-CN"/>
        </w:rPr>
        <w:t>月</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lang w:eastAsia="zh-CN"/>
        </w:rPr>
        <w:t>日</w:t>
      </w:r>
    </w:p>
    <w:p>
      <w:pPr>
        <w:spacing w:line="360" w:lineRule="auto"/>
        <w:jc w:val="both"/>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签订地点：重庆江北国际机场</w:t>
      </w:r>
    </w:p>
    <w:p>
      <w:pPr>
        <w:tabs>
          <w:tab w:val="right" w:pos="7700"/>
        </w:tabs>
        <w:spacing w:line="160" w:lineRule="atLeast"/>
        <w:jc w:val="left"/>
        <w:rPr>
          <w:rFonts w:ascii="仿宋" w:hAnsi="仿宋" w:eastAsia="仿宋" w:cs="仿宋"/>
          <w:bCs/>
          <w:szCs w:val="21"/>
        </w:rPr>
      </w:pPr>
    </w:p>
    <w:p>
      <w:pPr>
        <w:pStyle w:val="5"/>
        <w:snapToGrid w:val="0"/>
        <w:spacing w:line="460" w:lineRule="exact"/>
        <w:rPr>
          <w:rFonts w:hint="eastAsia" w:ascii="仿宋" w:hAnsi="仿宋" w:eastAsia="仿宋" w:cs="仿宋"/>
          <w:b w:val="0"/>
          <w:bCs/>
          <w:sz w:val="28"/>
          <w:szCs w:val="28"/>
        </w:rPr>
      </w:pPr>
      <w:r>
        <w:br w:type="page"/>
      </w:r>
      <w:r>
        <w:rPr>
          <w:rFonts w:hint="eastAsia" w:ascii="仿宋" w:hAnsi="仿宋" w:eastAsia="仿宋" w:cs="仿宋"/>
          <w:b w:val="0"/>
          <w:bCs/>
          <w:sz w:val="28"/>
          <w:szCs w:val="28"/>
          <w:lang w:eastAsia="zh-CN"/>
        </w:rPr>
        <w:t>合同</w:t>
      </w:r>
      <w:r>
        <w:rPr>
          <w:rFonts w:hint="eastAsia" w:ascii="仿宋" w:hAnsi="仿宋" w:eastAsia="仿宋" w:cs="仿宋"/>
          <w:b w:val="0"/>
          <w:bCs/>
          <w:sz w:val="28"/>
          <w:szCs w:val="28"/>
        </w:rPr>
        <w:t>附件</w:t>
      </w: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w:t>
      </w:r>
    </w:p>
    <w:p>
      <w:pPr>
        <w:spacing w:before="156" w:beforeLines="50" w:after="312" w:afterLines="100" w:line="360" w:lineRule="auto"/>
        <w:jc w:val="center"/>
        <w:rPr>
          <w:rFonts w:ascii="方正小标宋简体" w:hAnsi="方正小标宋简体" w:eastAsia="方正小标宋简体" w:cs="黑体"/>
          <w:sz w:val="32"/>
          <w:szCs w:val="32"/>
        </w:rPr>
      </w:pPr>
      <w:r>
        <w:rPr>
          <w:rFonts w:hint="eastAsia" w:ascii="方正小标宋简体" w:hAnsi="方正小标宋简体" w:eastAsia="方正小标宋简体" w:cs="方正小标宋_GBK"/>
          <w:sz w:val="36"/>
          <w:szCs w:val="36"/>
        </w:rPr>
        <w:t>服务采购廉洁自律责任书</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服务采购廉洁从业,规范服务采购各项活动中甲乙双方的行为,防止谋取不正当利益的违法违纪行为发生,保护国家、集体和当事人的合法权益,根据国家有关法律法规和廉洁自律的有关规定,订立本廉洁自律责任书。</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一、双方责任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（一）双方应严格遵守国家关于物资/服务采购有关法律、法规政策以及廉洁自律的各项规定。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（二）严格执行合同文件,自觉按合同约定办事。</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（三）各项物资/服务采购活动必须坚持公开、公平、公正、诚信、透明的原则,不得为获取不正当的利益,损害国家、集体和对方利益,不得违反物资/服务采购管理各项规章制度。</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（四）发现对方有违规、违纪、违法行为的,应及时提醒对方,情节严重的,应向其行业主管部门或纪检监察、司法等有关机关举报。</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二、甲方责任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甲方相关人员,在物资/服务采购的事前、事中、事后应严格遵守以下规定：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（一）甲方不得向乙方和相关单位素要或接受回扣、礼金、有价证券、贵重物品和好处费、感谢费等。</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（二）甲方不得在乙方和相关单位报销任何应由甲方或个人支付的相关费用。</w:t>
      </w:r>
    </w:p>
    <w:p>
      <w:pPr>
        <w:snapToGrid w:val="0"/>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（三）甲方不得要求、暗示或接受乙方和相关单位为个人装修住房、婚丧嫁娶、配偶子女的工作安排以及出国（境)、旅游等提供方便。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（四）甲方不得参加有可能影响公平公正的乙方和相关单位的宴请、健身、娱乐等活动。</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（五）甲方不得向乙方和相关单位介绍或为配偶、子女、隶属关系人等参与同甲方物资/服务采购管理合同有关的业务活动;不得以不当理由要求乙方和相关单位使用某种产品、材料和设备。</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三、乙方责任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乙方应严格执行物资/服务采购的有关方针、政策,执行采购项目对应的强制性标准,并遵守以下规定: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（一）乙方不得以任何理由向甲方及其工作人员赠送礼金、有价证券、贵重物品及回扣、好处费、感谢费等。</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（二）乙方不得以任何理由为甲方和相关单位报销应由甲方或个人支付的费用。</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（三）乙方不得接受或暗示为甲方、相关单位或个人装修住房、婚丧嫁娶、配偶子女的工作安排以及出国（境)、旅游等提供方便。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（四）乙方不得以任何理由为甲方、相关单位或个人组织有可能影响公平公正的宴请、健身、娱乐等活动。</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四.违约责任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（一）甲方工作人员有违反本责任书责任行为的,依据有关法律、法规给予处理;涉嫌犯罪的,移交司法机关追究刑事责任;给乙方单位造成经济损失的,应予以赔偿。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（二）乙方工作人员有违反本责任书责任行为的,依据有关法律法规处理;涉嫌犯罪的,移交司法机关追究刑事责任；给甲方单位造成经济损失的,应予以赔偿。</w:t>
      </w:r>
    </w:p>
    <w:tbl>
      <w:tblPr>
        <w:tblStyle w:val="7"/>
        <w:tblpPr w:leftFromText="180" w:rightFromText="180" w:vertAnchor="text" w:horzAnchor="page" w:tblpX="1286" w:tblpY="1468"/>
        <w:tblOverlap w:val="never"/>
        <w:tblW w:w="10100" w:type="dxa"/>
        <w:tblInd w:w="0" w:type="dxa"/>
        <w:tblLayout w:type="fixed"/>
        <w:tblCellMar>
          <w:top w:w="0" w:type="dxa"/>
          <w:left w:w="108" w:type="dxa"/>
          <w:bottom w:w="0" w:type="dxa"/>
          <w:right w:w="108" w:type="dxa"/>
        </w:tblCellMar>
      </w:tblPr>
      <w:tblGrid>
        <w:gridCol w:w="4875"/>
        <w:gridCol w:w="240"/>
        <w:gridCol w:w="4985"/>
      </w:tblGrid>
      <w:tr>
        <w:tblPrEx>
          <w:tblCellMar>
            <w:top w:w="0" w:type="dxa"/>
            <w:left w:w="108" w:type="dxa"/>
            <w:bottom w:w="0" w:type="dxa"/>
            <w:right w:w="108" w:type="dxa"/>
          </w:tblCellMar>
        </w:tblPrEx>
        <w:trPr>
          <w:trHeight w:val="500" w:hRule="atLeast"/>
        </w:trPr>
        <w:tc>
          <w:tcPr>
            <w:tcW w:w="487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rPr>
            </w:pPr>
          </w:p>
        </w:tc>
        <w:tc>
          <w:tcPr>
            <w:tcW w:w="498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w:t>
            </w:r>
          </w:p>
        </w:tc>
      </w:tr>
      <w:tr>
        <w:tblPrEx>
          <w:tblCellMar>
            <w:top w:w="0" w:type="dxa"/>
            <w:left w:w="108" w:type="dxa"/>
            <w:bottom w:w="0" w:type="dxa"/>
            <w:right w:w="108" w:type="dxa"/>
          </w:tblCellMar>
        </w:tblPrEx>
        <w:trPr>
          <w:trHeight w:val="386" w:hRule="atLeast"/>
        </w:trPr>
        <w:tc>
          <w:tcPr>
            <w:tcW w:w="487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rPr>
            </w:pPr>
          </w:p>
        </w:tc>
        <w:tc>
          <w:tcPr>
            <w:tcW w:w="498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w:t>
            </w:r>
          </w:p>
        </w:tc>
      </w:tr>
      <w:tr>
        <w:tblPrEx>
          <w:tblCellMar>
            <w:top w:w="0" w:type="dxa"/>
            <w:left w:w="108" w:type="dxa"/>
            <w:bottom w:w="0" w:type="dxa"/>
            <w:right w:w="108" w:type="dxa"/>
          </w:tblCellMar>
        </w:tblPrEx>
        <w:trPr>
          <w:trHeight w:val="500" w:hRule="atLeast"/>
        </w:trPr>
        <w:tc>
          <w:tcPr>
            <w:tcW w:w="487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法定代表人（或委托代理人）：            （签字）</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rPr>
            </w:pPr>
          </w:p>
        </w:tc>
        <w:tc>
          <w:tcPr>
            <w:tcW w:w="498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法定代表人（或委托代理人）：  （签字）</w:t>
            </w:r>
          </w:p>
        </w:tc>
      </w:tr>
    </w:tbl>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（三）本责任书作为合同的组成部分,与合同具有同等法律效力。经双方签署后立即生效。</w:t>
      </w:r>
    </w:p>
    <w:p>
      <w:pPr>
        <w:snapToGrid w:val="0"/>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                           年   月   日</w:t>
      </w:r>
    </w:p>
    <w:p>
      <w:pPr>
        <w:widowControl/>
        <w:spacing w:line="240" w:lineRule="auto"/>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br w:type="page"/>
      </w:r>
      <w:r>
        <w:rPr>
          <w:rFonts w:hint="eastAsia" w:ascii="仿宋" w:hAnsi="仿宋" w:eastAsia="仿宋" w:cs="仿宋"/>
          <w:b w:val="0"/>
          <w:bCs w:val="0"/>
          <w:sz w:val="28"/>
          <w:szCs w:val="28"/>
          <w:lang w:eastAsia="zh-CN"/>
        </w:rPr>
        <w:t>合同附件</w:t>
      </w:r>
      <w:r>
        <w:rPr>
          <w:rFonts w:hint="eastAsia" w:ascii="仿宋" w:hAnsi="仿宋" w:eastAsia="仿宋" w:cs="仿宋"/>
          <w:b w:val="0"/>
          <w:bCs w:val="0"/>
          <w:sz w:val="28"/>
          <w:szCs w:val="28"/>
          <w:lang w:val="en-US" w:eastAsia="zh-CN"/>
        </w:rPr>
        <w:t>2：</w:t>
      </w:r>
    </w:p>
    <w:p>
      <w:pPr>
        <w:widowControl/>
        <w:spacing w:line="240" w:lineRule="auto"/>
        <w:jc w:val="center"/>
        <w:rPr>
          <w:rFonts w:hint="eastAsia" w:ascii="方正小标宋_GBK" w:hAnsi="方正小标宋_GBK" w:eastAsia="方正小标宋_GBK" w:cs="方正小标宋_GBK"/>
          <w:color w:val="000000"/>
          <w:kern w:val="0"/>
          <w:sz w:val="32"/>
          <w:szCs w:val="32"/>
          <w:lang w:eastAsia="zh-CN" w:bidi="ar"/>
        </w:rPr>
      </w:pPr>
      <w:r>
        <w:rPr>
          <w:rFonts w:hint="eastAsia" w:ascii="方正小标宋_GBK" w:hAnsi="方正小标宋_GBK" w:eastAsia="方正小标宋_GBK" w:cs="方正小标宋_GBK"/>
          <w:color w:val="000000"/>
          <w:kern w:val="0"/>
          <w:sz w:val="32"/>
          <w:szCs w:val="32"/>
          <w:lang w:eastAsia="zh-CN" w:bidi="ar"/>
        </w:rPr>
        <w:t>除冰雪设备维保项目清单</w:t>
      </w:r>
    </w:p>
    <w:tbl>
      <w:tblPr>
        <w:tblStyle w:val="7"/>
        <w:tblW w:w="78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2400"/>
        <w:gridCol w:w="2621"/>
        <w:gridCol w:w="857"/>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73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维修项目明细（民航D6131）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调整胎压到标准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储气罐排水处理，更换刹车滤芯，调整刹车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更换异常灯泡4个，天窗雨刮片1个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检查紧固所有管路螺栓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检查液压系统所有动作根据厂家设置标准进行调教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更换除冰液球阀开关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更换除冰液抽取开关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更换除防冰液观察管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吊臂所有关节点润滑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需更换的材料名称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刹车气滤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天窗雨刮片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35H/Parkar锅炉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传感器固定座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除防冰液位观察管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除冰液球阀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widowControl/>
        <w:spacing w:line="460" w:lineRule="exact"/>
        <w:jc w:val="center"/>
        <w:rPr>
          <w:rFonts w:hint="eastAsia"/>
          <w:lang w:eastAsia="zh-CN"/>
        </w:rPr>
      </w:pPr>
    </w:p>
    <w:p>
      <w:pPr>
        <w:spacing w:after="156" w:afterLines="50"/>
        <w:ind w:right="964" w:firstLine="600"/>
        <w:jc w:val="right"/>
        <w:rPr>
          <w:rFonts w:ascii="仿宋" w:hAnsi="仿宋" w:eastAsia="仿宋" w:cs="仿宋"/>
          <w:sz w:val="24"/>
        </w:rPr>
      </w:pPr>
    </w:p>
    <w:tbl>
      <w:tblPr>
        <w:tblStyle w:val="7"/>
        <w:tblW w:w="79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168"/>
        <w:gridCol w:w="2079"/>
        <w:gridCol w:w="1022"/>
        <w:gridCol w:w="1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3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维修项目明细（民航D4194）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吊臂所有关节点润滑、调整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更换锅炉燃油滤芯、锅炉故障无法启动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24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需更换的材料名称</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Parkar锅炉</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滤芯高</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131H底盘</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刹车气滤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tbl>
      <w:tblPr>
        <w:tblStyle w:val="7"/>
        <w:tblW w:w="79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913"/>
        <w:gridCol w:w="1835"/>
        <w:gridCol w:w="902"/>
        <w:gridCol w:w="2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2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维修项目明细（民航D4195）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吊臂所有关节点润滑、调整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更换锅炉燃油滤芯、锅炉故障无法启动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82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维修吊蓝限位变形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需更换的材料名称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Parkar锅炉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滤芯高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131H底盘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tbl>
      <w:tblPr>
        <w:tblStyle w:val="7"/>
        <w:tblW w:w="78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6"/>
        <w:gridCol w:w="1024"/>
        <w:gridCol w:w="2790"/>
        <w:gridCol w:w="1024"/>
        <w:gridCol w:w="1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69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维修项目明细（民航D6035）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吊臂所有关节点润滑、调整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更换液压油管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69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检修锅炉不能启动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1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需更换的材料名称</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电瓶120A</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液压油管4-5米</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tbl>
      <w:tblPr>
        <w:tblStyle w:val="7"/>
        <w:tblW w:w="78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814"/>
        <w:gridCol w:w="3171"/>
        <w:gridCol w:w="892"/>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1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维修项目明细（民航D3764）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更换异常灯泡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bidi="ar"/>
              </w:rPr>
            </w:pPr>
            <w:r>
              <w:rPr>
                <w:rFonts w:hint="eastAsia" w:ascii="宋体" w:hAnsi="宋体" w:eastAsia="宋体" w:cs="宋体"/>
                <w:i w:val="0"/>
                <w:iCs w:val="0"/>
                <w:color w:val="auto"/>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bidi="ar"/>
              </w:rPr>
            </w:pPr>
            <w:r>
              <w:rPr>
                <w:rFonts w:hint="eastAsia" w:ascii="宋体" w:hAnsi="宋体" w:eastAsia="宋体" w:cs="宋体"/>
                <w:i w:val="0"/>
                <w:iCs w:val="0"/>
                <w:color w:val="auto"/>
                <w:kern w:val="0"/>
                <w:sz w:val="24"/>
                <w:szCs w:val="24"/>
                <w:u w:val="none"/>
                <w:lang w:val="en-US" w:eastAsia="zh-CN" w:bidi="ar"/>
              </w:rPr>
              <w:t>检修信号灯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1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bidi="ar"/>
              </w:rPr>
            </w:pPr>
            <w:r>
              <w:rPr>
                <w:rFonts w:hint="eastAsia" w:ascii="宋体" w:hAnsi="宋体" w:eastAsia="宋体" w:cs="宋体"/>
                <w:i w:val="0"/>
                <w:iCs w:val="0"/>
                <w:color w:val="auto"/>
                <w:kern w:val="0"/>
                <w:sz w:val="24"/>
                <w:szCs w:val="24"/>
                <w:u w:val="none"/>
                <w:lang w:val="en-US" w:eastAsia="zh-CN" w:bidi="ar"/>
              </w:rPr>
              <w:t>更换底盘电瓶2个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9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需更换的材料名称</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w:t>
            </w: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信号灯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w:t>
            </w: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底盘电瓶120A</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1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底盘发动机</w:t>
            </w: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widowControl/>
        <w:spacing w:after="0" w:afterLines="0" w:line="460" w:lineRule="exact"/>
        <w:ind w:firstLine="562" w:firstLineChars="200"/>
        <w:jc w:val="left"/>
        <w:rPr>
          <w:rFonts w:hint="eastAsia"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eastAsia="zh-CN"/>
        </w:rPr>
        <w:t>注：</w:t>
      </w:r>
      <w:r>
        <w:rPr>
          <w:rFonts w:hint="eastAsia" w:ascii="仿宋" w:hAnsi="仿宋" w:eastAsia="仿宋" w:cs="仿宋"/>
          <w:b/>
          <w:bCs/>
          <w:color w:val="000000"/>
          <w:kern w:val="0"/>
          <w:sz w:val="28"/>
          <w:szCs w:val="28"/>
          <w:highlight w:val="none"/>
          <w:lang w:val="en-US" w:eastAsia="zh-CN"/>
        </w:rPr>
        <w:t>1、因车辆状况不同，故维保项目明细有所差异，项目实施前，需与业主再次确定维保内容后再实施。</w:t>
      </w:r>
    </w:p>
    <w:p>
      <w:pPr>
        <w:widowControl/>
        <w:spacing w:after="0" w:afterLines="0" w:line="460" w:lineRule="exact"/>
        <w:ind w:firstLine="562" w:firstLineChars="200"/>
        <w:jc w:val="left"/>
        <w:rPr>
          <w:rFonts w:hint="default"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 xml:space="preserve">    2、</w:t>
      </w:r>
      <w:r>
        <w:rPr>
          <w:rFonts w:hint="eastAsia" w:ascii="仿宋" w:hAnsi="仿宋" w:eastAsia="仿宋" w:cs="仿宋"/>
          <w:b/>
          <w:bCs/>
          <w:color w:val="000000"/>
          <w:kern w:val="0"/>
          <w:sz w:val="28"/>
          <w:szCs w:val="28"/>
          <w:highlight w:val="none"/>
        </w:rPr>
        <w:t>维保</w:t>
      </w:r>
      <w:r>
        <w:rPr>
          <w:rFonts w:hint="eastAsia" w:ascii="仿宋" w:hAnsi="仿宋" w:eastAsia="仿宋" w:cs="仿宋"/>
          <w:b/>
          <w:bCs/>
          <w:color w:val="000000"/>
          <w:kern w:val="0"/>
          <w:sz w:val="28"/>
          <w:szCs w:val="28"/>
          <w:highlight w:val="none"/>
          <w:lang w:eastAsia="zh-CN"/>
        </w:rPr>
        <w:t>作业</w:t>
      </w:r>
      <w:r>
        <w:rPr>
          <w:rFonts w:hint="eastAsia" w:ascii="仿宋" w:hAnsi="仿宋" w:eastAsia="仿宋" w:cs="仿宋"/>
          <w:b/>
          <w:bCs/>
          <w:color w:val="000000"/>
          <w:kern w:val="0"/>
          <w:sz w:val="28"/>
          <w:szCs w:val="28"/>
          <w:highlight w:val="none"/>
        </w:rPr>
        <w:t>中</w:t>
      </w:r>
      <w:r>
        <w:rPr>
          <w:rFonts w:hint="eastAsia" w:ascii="仿宋" w:hAnsi="仿宋" w:eastAsia="仿宋" w:cs="仿宋"/>
          <w:b/>
          <w:bCs/>
          <w:color w:val="000000"/>
          <w:kern w:val="0"/>
          <w:sz w:val="28"/>
          <w:szCs w:val="28"/>
          <w:highlight w:val="none"/>
          <w:lang w:eastAsia="zh-CN"/>
        </w:rPr>
        <w:t>若产生此</w:t>
      </w:r>
      <w:r>
        <w:rPr>
          <w:rFonts w:hint="eastAsia" w:ascii="仿宋" w:hAnsi="仿宋" w:eastAsia="仿宋" w:cs="仿宋"/>
          <w:b/>
          <w:bCs/>
          <w:color w:val="000000"/>
          <w:kern w:val="0"/>
          <w:sz w:val="28"/>
          <w:szCs w:val="28"/>
          <w:highlight w:val="none"/>
          <w:lang w:val="en-US" w:eastAsia="zh-CN"/>
        </w:rPr>
        <w:t>清单以外</w:t>
      </w:r>
      <w:r>
        <w:rPr>
          <w:rFonts w:hint="eastAsia" w:ascii="仿宋" w:hAnsi="仿宋" w:eastAsia="仿宋" w:cs="仿宋"/>
          <w:b/>
          <w:bCs/>
          <w:color w:val="000000"/>
          <w:kern w:val="0"/>
          <w:sz w:val="28"/>
          <w:szCs w:val="28"/>
          <w:highlight w:val="none"/>
        </w:rPr>
        <w:t>需要更换的</w:t>
      </w:r>
      <w:r>
        <w:rPr>
          <w:rFonts w:hint="eastAsia" w:ascii="仿宋" w:hAnsi="仿宋" w:eastAsia="仿宋" w:cs="仿宋"/>
          <w:b/>
          <w:bCs/>
          <w:color w:val="000000"/>
          <w:kern w:val="0"/>
          <w:sz w:val="28"/>
          <w:szCs w:val="28"/>
          <w:highlight w:val="none"/>
          <w:lang w:eastAsia="zh-CN"/>
        </w:rPr>
        <w:t>零配</w:t>
      </w:r>
      <w:r>
        <w:rPr>
          <w:rFonts w:hint="eastAsia" w:ascii="仿宋" w:hAnsi="仿宋" w:eastAsia="仿宋" w:cs="仿宋"/>
          <w:b/>
          <w:bCs/>
          <w:color w:val="000000"/>
          <w:kern w:val="0"/>
          <w:sz w:val="28"/>
          <w:szCs w:val="28"/>
          <w:highlight w:val="none"/>
        </w:rPr>
        <w:t>件，</w:t>
      </w:r>
      <w:r>
        <w:rPr>
          <w:rFonts w:hint="eastAsia" w:ascii="仿宋" w:hAnsi="仿宋" w:eastAsia="仿宋" w:cs="仿宋"/>
          <w:b/>
          <w:bCs/>
          <w:color w:val="000000"/>
          <w:kern w:val="0"/>
          <w:sz w:val="28"/>
          <w:szCs w:val="28"/>
          <w:highlight w:val="none"/>
          <w:lang w:eastAsia="zh-CN"/>
        </w:rPr>
        <w:t>响应人须出具单独说明并向业主提供详细维修清单。</w:t>
      </w:r>
    </w:p>
    <w:p>
      <w:pPr>
        <w:widowControl/>
        <w:spacing w:after="0" w:afterLines="0" w:line="460" w:lineRule="exact"/>
        <w:ind w:firstLine="562" w:firstLineChars="200"/>
        <w:jc w:val="left"/>
        <w:rPr>
          <w:rFonts w:hint="default"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 xml:space="preserve">    3、所有设备完成维保作业后，均需对全车进行清洗.</w:t>
      </w:r>
    </w:p>
    <w:p>
      <w:pPr>
        <w:widowControl/>
        <w:spacing w:after="0" w:afterLines="0" w:line="460" w:lineRule="exact"/>
        <w:ind w:firstLine="562" w:firstLineChars="200"/>
        <w:jc w:val="left"/>
        <w:rPr>
          <w:rFonts w:hint="eastAsia"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 xml:space="preserve">    4、</w:t>
      </w:r>
      <w:r>
        <w:rPr>
          <w:rFonts w:hint="eastAsia" w:ascii="仿宋" w:hAnsi="仿宋" w:eastAsia="仿宋" w:cs="仿宋"/>
          <w:b/>
          <w:bCs/>
          <w:color w:val="000000"/>
          <w:kern w:val="0"/>
          <w:sz w:val="28"/>
          <w:szCs w:val="28"/>
          <w:highlight w:val="none"/>
          <w:lang w:eastAsia="zh-CN"/>
        </w:rPr>
        <w:t>若部分维保服务需租赁重庆江北国际机场区域内其他场地进行，场地租赁等相关费用由响应人自行支付。</w:t>
      </w:r>
    </w:p>
    <w:p>
      <w:pPr>
        <w:widowControl/>
        <w:spacing w:after="0" w:afterLines="0" w:line="460" w:lineRule="exact"/>
        <w:ind w:firstLine="1124" w:firstLineChars="400"/>
        <w:jc w:val="left"/>
        <w:rPr>
          <w:rFonts w:hint="eastAsia"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5、零配件费用明细表中单价超过800元的，质保期至少为1年（以验收合格之日起算）。</w:t>
      </w:r>
    </w:p>
    <w:p>
      <w:pPr>
        <w:numPr>
          <w:ilvl w:val="0"/>
          <w:numId w:val="0"/>
        </w:numPr>
        <w:spacing w:after="0" w:afterLines="0"/>
        <w:ind w:firstLine="1124" w:firstLineChars="400"/>
        <w:jc w:val="both"/>
        <w:rPr>
          <w:rFonts w:hint="default" w:ascii="仿宋" w:hAnsi="仿宋" w:eastAsia="仿宋" w:cs="仿宋"/>
          <w:b/>
          <w:bCs/>
          <w:color w:val="000000"/>
          <w:kern w:val="0"/>
          <w:sz w:val="28"/>
          <w:szCs w:val="28"/>
          <w:highlight w:val="none"/>
          <w:lang w:val="en-US" w:eastAsia="zh-CN"/>
        </w:rPr>
      </w:pPr>
    </w:p>
    <w:p>
      <w:pPr>
        <w:spacing w:after="156" w:afterLines="50"/>
        <w:ind w:firstLine="422"/>
        <w:jc w:val="both"/>
        <w:rPr>
          <w:rFonts w:ascii="仿宋" w:hAnsi="仿宋" w:eastAsia="仿宋" w:cs="仿宋"/>
          <w:b/>
        </w:rPr>
      </w:pPr>
    </w:p>
    <w:p>
      <w:pPr>
        <w:snapToGrid w:val="0"/>
        <w:spacing w:line="360" w:lineRule="auto"/>
        <w:rPr>
          <w:rFonts w:hint="eastAsia" w:ascii="方正仿宋_GBK" w:hAnsi="方正仿宋_GBK" w:eastAsia="方正仿宋_GBK" w:cs="方正仿宋_GBK"/>
          <w:sz w:val="32"/>
          <w:szCs w:val="32"/>
        </w:rPr>
      </w:pPr>
    </w:p>
    <w:p>
      <w:pPr>
        <w:snapToGrid w:val="0"/>
        <w:spacing w:line="360" w:lineRule="auto"/>
        <w:rPr>
          <w:rFonts w:hint="eastAsia"/>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12</w:t>
    </w:r>
    <w:r>
      <w:rPr>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14</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30CD1"/>
    <w:rsid w:val="1CF30DB0"/>
    <w:rsid w:val="2D3D54C4"/>
    <w:rsid w:val="5E454415"/>
    <w:rsid w:val="64930CD1"/>
    <w:rsid w:val="71E22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toc 1"/>
    <w:basedOn w:val="1"/>
    <w:next w:val="1"/>
    <w:qFormat/>
    <w:uiPriority w:val="99"/>
    <w:rPr>
      <w:rFonts w:ascii="Calibri" w:hAnsi="Calibri"/>
      <w:b/>
      <w:szCs w:val="20"/>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9">
    <w:name w:val="Body text (2)_"/>
    <w:link w:val="10"/>
    <w:qFormat/>
    <w:uiPriority w:val="99"/>
    <w:rPr>
      <w:rFonts w:ascii="MingLiU" w:hAnsi="Calibri" w:eastAsia="MingLiU" w:cs="MingLiU"/>
      <w:sz w:val="30"/>
      <w:szCs w:val="30"/>
    </w:rPr>
  </w:style>
  <w:style w:type="paragraph" w:customStyle="1" w:styleId="10">
    <w:name w:val="Body text (2)1"/>
    <w:basedOn w:val="1"/>
    <w:link w:val="9"/>
    <w:qFormat/>
    <w:uiPriority w:val="99"/>
    <w:pPr>
      <w:shd w:val="clear" w:color="auto" w:fill="FFFFFF"/>
      <w:spacing w:before="1020" w:line="619" w:lineRule="exact"/>
      <w:jc w:val="left"/>
    </w:pPr>
    <w:rPr>
      <w:rFonts w:ascii="MingLiU" w:hAnsi="Calibri" w:eastAsia="MingLiU" w:cs="MingLiU"/>
      <w:sz w:val="30"/>
      <w:szCs w:val="30"/>
    </w:rPr>
  </w:style>
  <w:style w:type="paragraph" w:customStyle="1" w:styleId="11">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2024-01-18T06:33:00Z</dcterms:created>
  <dc:creator>飞行区采购</dc:creator>
  <cp:lastModifiedBy>飞行区采购</cp:lastModifiedBy>
  <dcterms:modified xsi:type="dcterms:W3CDTF">2024-02-04T02:21:00Z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0AA7F4B19682404BA879FB0067B10930</vt:lpwstr>
  </property>
</Properties>
</file>