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pStyle w:val="2"/>
        <w:rPr>
          <w:rFonts w:hint="eastAsia" w:ascii="仿宋" w:hAnsi="仿宋" w:eastAsia="仿宋"/>
          <w:b/>
          <w:color w:val="000000"/>
          <w:sz w:val="52"/>
          <w:szCs w:val="52"/>
        </w:rPr>
      </w:pPr>
    </w:p>
    <w:p>
      <w:pPr>
        <w:rPr>
          <w:rFonts w:hint="eastAsia" w:ascii="仿宋" w:hAnsi="仿宋" w:eastAsia="仿宋"/>
          <w:b/>
          <w:color w:val="000000"/>
          <w:sz w:val="52"/>
          <w:szCs w:val="52"/>
        </w:rPr>
      </w:pPr>
    </w:p>
    <w:p>
      <w:pPr>
        <w:pStyle w:val="2"/>
        <w:rPr>
          <w:rFonts w:hint="eastAsia"/>
        </w:rPr>
      </w:pPr>
    </w:p>
    <w:p>
      <w:pPr>
        <w:jc w:val="center"/>
        <w:rPr>
          <w:rFonts w:hint="eastAsia" w:ascii="方正小标宋简体" w:hAnsi="方正小标宋简体" w:eastAsia="方正小标宋简体" w:cs="方正小标宋_GBK"/>
          <w:sz w:val="44"/>
          <w:szCs w:val="44"/>
          <w:u w:val="none"/>
        </w:rPr>
      </w:pPr>
      <w:r>
        <w:rPr>
          <w:rFonts w:hint="eastAsia" w:ascii="方正小标宋简体" w:hAnsi="方正小标宋简体" w:eastAsia="方正小标宋简体" w:cs="方正小标宋_GBK"/>
          <w:sz w:val="44"/>
          <w:szCs w:val="44"/>
          <w:u w:val="none"/>
          <w:lang w:val="en-US" w:eastAsia="zh-CN"/>
        </w:rPr>
        <w:t>飞行区车辆及设施设备牌照制作</w:t>
      </w:r>
      <w:r>
        <w:rPr>
          <w:rFonts w:hint="eastAsia" w:ascii="方正小标宋简体" w:hAnsi="方正小标宋简体" w:eastAsia="方正小标宋简体" w:cs="方正小标宋_GBK"/>
          <w:sz w:val="44"/>
          <w:szCs w:val="44"/>
          <w:u w:val="none"/>
        </w:rPr>
        <w:t>项目</w:t>
      </w:r>
    </w:p>
    <w:p>
      <w:pPr>
        <w:jc w:val="center"/>
        <w:rPr>
          <w:rFonts w:hint="eastAsia" w:ascii="方正小标宋简体" w:hAnsi="方正小标宋简体" w:eastAsia="方正小标宋简体" w:cs="方正小标宋_GBK"/>
          <w:b/>
          <w:color w:val="000000"/>
          <w:sz w:val="32"/>
          <w:lang w:eastAsia="zh-CN"/>
        </w:rPr>
      </w:pPr>
      <w:r>
        <w:rPr>
          <w:rFonts w:hint="eastAsia" w:ascii="方正小标宋简体" w:hAnsi="方正小标宋简体" w:eastAsia="方正小标宋简体" w:cs="方正小标宋_GBK"/>
          <w:sz w:val="44"/>
          <w:szCs w:val="44"/>
        </w:rPr>
        <w:t>比选文件</w:t>
      </w:r>
      <w:r>
        <w:rPr>
          <w:rFonts w:hint="eastAsia" w:ascii="方正小标宋简体" w:hAnsi="方正小标宋简体" w:eastAsia="方正小标宋简体" w:cs="方正小标宋_GBK"/>
          <w:sz w:val="44"/>
          <w:szCs w:val="44"/>
          <w:lang w:eastAsia="zh-CN"/>
        </w:rPr>
        <w:t>（</w:t>
      </w:r>
      <w:r>
        <w:rPr>
          <w:rFonts w:hint="eastAsia" w:ascii="方正小标宋简体" w:hAnsi="方正小标宋简体" w:eastAsia="方正小标宋简体" w:cs="方正小标宋_GBK"/>
          <w:sz w:val="44"/>
          <w:szCs w:val="44"/>
          <w:lang w:val="en-US" w:eastAsia="zh-CN"/>
        </w:rPr>
        <w:t>第二次</w:t>
      </w:r>
      <w:r>
        <w:rPr>
          <w:rFonts w:hint="eastAsia" w:ascii="方正小标宋简体" w:hAnsi="方正小标宋简体" w:eastAsia="方正小标宋简体" w:cs="方正小标宋_GBK"/>
          <w:sz w:val="44"/>
          <w:szCs w:val="44"/>
          <w:lang w:eastAsia="zh-CN"/>
        </w:rPr>
        <w:t>）</w:t>
      </w:r>
    </w:p>
    <w:p>
      <w:pPr>
        <w:jc w:val="center"/>
        <w:rPr>
          <w:rFonts w:hint="eastAsia"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fh-2023-34</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lang w:val="en-US" w:eastAsia="zh-CN"/>
        </w:rPr>
        <w:t>十一</w:t>
      </w:r>
      <w:r>
        <w:rPr>
          <w:rFonts w:eastAsia="方正小标宋简体"/>
          <w:sz w:val="32"/>
          <w:szCs w:val="32"/>
        </w:rPr>
        <w:t>月</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br w:type="page"/>
      </w: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lang w:val="en-US" w:eastAsia="zh-CN"/>
        </w:rPr>
        <w:t>飞行区车辆及设施设备牌照制作项目</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1.1项目名称：</w:t>
      </w:r>
      <w:r>
        <w:rPr>
          <w:rFonts w:hint="eastAsia" w:ascii="仿宋" w:hAnsi="仿宋" w:eastAsia="仿宋" w:cs="仿宋"/>
          <w:sz w:val="28"/>
          <w:szCs w:val="28"/>
          <w:u w:val="none"/>
          <w:lang w:val="en-US" w:eastAsia="zh-CN"/>
        </w:rPr>
        <w:t>飞行区车辆及设施设备牌照制作</w:t>
      </w:r>
    </w:p>
    <w:p>
      <w:pPr>
        <w:widowControl/>
        <w:spacing w:line="460" w:lineRule="exact"/>
        <w:ind w:firstLine="560" w:firstLineChars="200"/>
        <w:jc w:val="left"/>
        <w:rPr>
          <w:rFonts w:hint="default" w:ascii="仿宋" w:hAnsi="仿宋" w:eastAsia="仿宋" w:cs="仿宋"/>
          <w:sz w:val="28"/>
          <w:szCs w:val="28"/>
          <w:u w:val="none"/>
          <w:lang w:val="en-US" w:eastAsia="zh-CN"/>
        </w:rPr>
      </w:pPr>
      <w:r>
        <w:rPr>
          <w:rFonts w:hint="eastAsia" w:ascii="仿宋" w:hAnsi="仿宋" w:eastAsia="仿宋" w:cs="仿宋"/>
          <w:color w:val="000000"/>
          <w:kern w:val="0"/>
          <w:sz w:val="28"/>
          <w:szCs w:val="28"/>
        </w:rPr>
        <w:t>1.2项目概述：</w:t>
      </w:r>
      <w:r>
        <w:rPr>
          <w:rFonts w:hint="default" w:ascii="仿宋" w:hAnsi="仿宋" w:eastAsia="仿宋" w:cs="仿宋"/>
          <w:sz w:val="28"/>
          <w:szCs w:val="28"/>
          <w:u w:val="none"/>
          <w:lang w:val="en-US" w:eastAsia="zh-CN"/>
        </w:rPr>
        <w:t>制作</w:t>
      </w:r>
      <w:r>
        <w:rPr>
          <w:rFonts w:hint="eastAsia" w:ascii="仿宋" w:hAnsi="仿宋" w:eastAsia="仿宋" w:cs="仿宋"/>
          <w:sz w:val="28"/>
          <w:szCs w:val="28"/>
          <w:u w:val="none"/>
          <w:lang w:val="en-US" w:eastAsia="zh-CN"/>
        </w:rPr>
        <w:t>飞行区机动</w:t>
      </w:r>
      <w:r>
        <w:rPr>
          <w:rFonts w:hint="default" w:ascii="仿宋" w:hAnsi="仿宋" w:eastAsia="仿宋" w:cs="仿宋"/>
          <w:sz w:val="28"/>
          <w:szCs w:val="28"/>
          <w:u w:val="none"/>
          <w:lang w:val="en-US" w:eastAsia="zh-CN"/>
        </w:rPr>
        <w:t>车</w:t>
      </w:r>
      <w:r>
        <w:rPr>
          <w:rFonts w:hint="eastAsia" w:ascii="仿宋" w:hAnsi="仿宋" w:eastAsia="仿宋" w:cs="仿宋"/>
          <w:sz w:val="28"/>
          <w:szCs w:val="28"/>
          <w:u w:val="none"/>
          <w:lang w:val="en-US" w:eastAsia="zh-CN"/>
        </w:rPr>
        <w:t>车</w:t>
      </w:r>
      <w:r>
        <w:rPr>
          <w:rFonts w:hint="default" w:ascii="仿宋" w:hAnsi="仿宋" w:eastAsia="仿宋" w:cs="仿宋"/>
          <w:sz w:val="28"/>
          <w:szCs w:val="28"/>
          <w:u w:val="none"/>
          <w:lang w:val="en-US" w:eastAsia="zh-CN"/>
        </w:rPr>
        <w:t>辆牌照200</w:t>
      </w:r>
      <w:r>
        <w:rPr>
          <w:rFonts w:hint="eastAsia" w:ascii="仿宋" w:hAnsi="仿宋" w:eastAsia="仿宋" w:cs="仿宋"/>
          <w:sz w:val="28"/>
          <w:szCs w:val="28"/>
          <w:u w:val="none"/>
          <w:lang w:val="en-US" w:eastAsia="zh-CN"/>
        </w:rPr>
        <w:t>副、飞行区</w:t>
      </w:r>
      <w:r>
        <w:rPr>
          <w:rFonts w:hint="default" w:ascii="仿宋" w:hAnsi="仿宋" w:eastAsia="仿宋" w:cs="仿宋"/>
          <w:sz w:val="28"/>
          <w:szCs w:val="28"/>
          <w:u w:val="none"/>
          <w:lang w:val="en-US" w:eastAsia="zh-CN"/>
        </w:rPr>
        <w:t>设施设备牌照1000</w:t>
      </w:r>
      <w:r>
        <w:rPr>
          <w:rFonts w:hint="eastAsia" w:ascii="仿宋" w:hAnsi="仿宋" w:eastAsia="仿宋" w:cs="仿宋"/>
          <w:sz w:val="28"/>
          <w:szCs w:val="28"/>
          <w:u w:val="none"/>
          <w:lang w:val="en-US" w:eastAsia="zh-CN"/>
        </w:rPr>
        <w:t>张。</w:t>
      </w:r>
    </w:p>
    <w:p>
      <w:pPr>
        <w:widowControl/>
        <w:numPr>
          <w:ilvl w:val="0"/>
          <w:numId w:val="1"/>
        </w:numPr>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项目要求</w:t>
      </w:r>
    </w:p>
    <w:p>
      <w:pPr>
        <w:widowControl/>
        <w:numPr>
          <w:ilvl w:val="0"/>
          <w:numId w:val="0"/>
        </w:numPr>
        <w:spacing w:line="460" w:lineRule="exact"/>
        <w:ind w:left="630" w:leftChars="0"/>
        <w:jc w:val="left"/>
        <w:rPr>
          <w:rFonts w:hint="eastAsia"/>
        </w:rPr>
      </w:pPr>
      <w:r>
        <w:rPr>
          <w:rFonts w:hint="eastAsia" w:ascii="仿宋" w:hAnsi="仿宋" w:eastAsia="仿宋" w:cs="仿宋"/>
          <w:color w:val="000000"/>
          <w:kern w:val="0"/>
          <w:sz w:val="28"/>
          <w:szCs w:val="28"/>
        </w:rPr>
        <w:t>2.1</w:t>
      </w:r>
      <w:r>
        <w:rPr>
          <w:rFonts w:hint="eastAsia" w:ascii="仿宋" w:hAnsi="仿宋" w:eastAsia="仿宋" w:cs="仿宋"/>
          <w:color w:val="000000"/>
          <w:kern w:val="0"/>
          <w:sz w:val="28"/>
          <w:szCs w:val="28"/>
          <w:lang w:val="en-US" w:eastAsia="zh-CN"/>
        </w:rPr>
        <w:t>制作内容及要求</w:t>
      </w:r>
      <w:r>
        <w:rPr>
          <w:rFonts w:hint="eastAsia" w:ascii="仿宋" w:hAnsi="仿宋" w:eastAsia="仿宋" w:cs="仿宋"/>
          <w:b w:val="0"/>
          <w:bCs w:val="0"/>
          <w:color w:val="000000"/>
          <w:kern w:val="0"/>
          <w:sz w:val="28"/>
          <w:szCs w:val="28"/>
          <w:lang w:val="en-US" w:eastAsia="zh-CN"/>
        </w:rPr>
        <w:t>：</w:t>
      </w:r>
    </w:p>
    <w:tbl>
      <w:tblPr>
        <w:tblStyle w:val="8"/>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185"/>
        <w:gridCol w:w="2025"/>
        <w:gridCol w:w="2880"/>
        <w:gridCol w:w="1215"/>
        <w:gridCol w:w="91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规格、材质、工艺</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样式</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4"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飞行区机动</w:t>
            </w:r>
            <w:r>
              <w:rPr>
                <w:rFonts w:hint="default" w:ascii="宋体" w:hAnsi="宋体" w:eastAsia="宋体" w:cs="宋体"/>
                <w:i w:val="0"/>
                <w:iCs w:val="0"/>
                <w:color w:val="000000"/>
                <w:kern w:val="0"/>
                <w:sz w:val="22"/>
                <w:szCs w:val="22"/>
                <w:u w:val="none"/>
                <w:lang w:val="en-US" w:eastAsia="zh-CN" w:bidi="ar"/>
              </w:rPr>
              <w:t>车</w:t>
            </w:r>
            <w:r>
              <w:rPr>
                <w:rFonts w:hint="eastAsia" w:ascii="宋体" w:hAnsi="宋体" w:eastAsia="宋体" w:cs="宋体"/>
                <w:i w:val="0"/>
                <w:iCs w:val="0"/>
                <w:color w:val="000000"/>
                <w:kern w:val="0"/>
                <w:sz w:val="22"/>
                <w:szCs w:val="22"/>
                <w:u w:val="none"/>
                <w:lang w:val="en-US" w:eastAsia="zh-CN" w:bidi="ar"/>
              </w:rPr>
              <w:t>车</w:t>
            </w:r>
            <w:r>
              <w:rPr>
                <w:rFonts w:hint="default" w:ascii="宋体" w:hAnsi="宋体" w:eastAsia="宋体" w:cs="宋体"/>
                <w:i w:val="0"/>
                <w:iCs w:val="0"/>
                <w:color w:val="000000"/>
                <w:kern w:val="0"/>
                <w:sz w:val="22"/>
                <w:szCs w:val="22"/>
                <w:u w:val="none"/>
                <w:lang w:val="en-US" w:eastAsia="zh-CN" w:bidi="ar"/>
              </w:rPr>
              <w:t>辆牌照</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both"/>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440*140*1(mm长宽厚）</w:t>
            </w:r>
            <w:r>
              <w:rPr>
                <w:rFonts w:hint="eastAsia" w:ascii="宋体" w:hAnsi="宋体" w:eastAsia="宋体" w:cs="宋体"/>
                <w:i w:val="0"/>
                <w:iCs w:val="0"/>
                <w:color w:val="000000"/>
                <w:kern w:val="0"/>
                <w:sz w:val="22"/>
                <w:szCs w:val="22"/>
                <w:u w:val="none"/>
                <w:lang w:val="en-US" w:eastAsia="zh-CN" w:bidi="ar"/>
              </w:rPr>
              <w:t>每1副包含车辆前后共计2块牌照。</w:t>
            </w:r>
            <w:r>
              <w:rPr>
                <w:rFonts w:hint="eastAsia" w:ascii="宋体" w:hAnsi="宋体" w:eastAsia="宋体" w:cs="宋体"/>
                <w:i w:val="0"/>
                <w:iCs w:val="0"/>
                <w:color w:val="000000"/>
                <w:kern w:val="0"/>
                <w:sz w:val="22"/>
                <w:szCs w:val="22"/>
                <w:highlight w:val="none"/>
                <w:u w:val="none"/>
                <w:lang w:val="en-US" w:eastAsia="zh-CN" w:bidi="ar"/>
              </w:rPr>
              <w:t>制作材料分为底材和表面材料两部分。底材一般</w:t>
            </w:r>
            <w:r>
              <w:rPr>
                <w:rFonts w:hint="eastAsia" w:ascii="宋体" w:hAnsi="宋体" w:eastAsia="宋体" w:cs="宋体"/>
                <w:i w:val="0"/>
                <w:iCs w:val="0"/>
                <w:color w:val="000000"/>
                <w:kern w:val="0"/>
                <w:sz w:val="22"/>
                <w:szCs w:val="22"/>
                <w:u w:val="none"/>
                <w:lang w:val="en-US" w:eastAsia="zh-CN" w:bidi="ar"/>
              </w:rPr>
              <w:t>使用金属材料，要求具有一定的刚性和韧性,表面材料</w:t>
            </w:r>
            <w:r>
              <w:rPr>
                <w:rFonts w:hint="eastAsia" w:ascii="宋体" w:hAnsi="宋体" w:cs="宋体"/>
                <w:i w:val="0"/>
                <w:iCs w:val="0"/>
                <w:color w:val="000000"/>
                <w:kern w:val="0"/>
                <w:sz w:val="22"/>
                <w:szCs w:val="22"/>
                <w:u w:val="none"/>
                <w:lang w:val="en-US" w:eastAsia="zh-CN" w:bidi="ar"/>
              </w:rPr>
              <w:t>一般使用</w:t>
            </w:r>
            <w:r>
              <w:rPr>
                <w:rFonts w:hint="eastAsia" w:ascii="宋体" w:hAnsi="宋体" w:eastAsia="宋体" w:cs="宋体"/>
                <w:i w:val="0"/>
                <w:iCs w:val="0"/>
                <w:color w:val="000000"/>
                <w:kern w:val="0"/>
                <w:sz w:val="22"/>
                <w:szCs w:val="22"/>
                <w:u w:val="none"/>
                <w:lang w:val="en-US" w:eastAsia="zh-CN" w:bidi="ar"/>
              </w:rPr>
              <w:t>金属</w:t>
            </w:r>
            <w:r>
              <w:rPr>
                <w:rFonts w:hint="eastAsia" w:ascii="宋体" w:hAnsi="宋体" w:cs="宋体"/>
                <w:i w:val="0"/>
                <w:iCs w:val="0"/>
                <w:color w:val="000000"/>
                <w:kern w:val="0"/>
                <w:sz w:val="22"/>
                <w:szCs w:val="22"/>
                <w:u w:val="none"/>
                <w:lang w:val="en-US" w:eastAsia="zh-CN" w:bidi="ar"/>
              </w:rPr>
              <w:t>材料</w:t>
            </w:r>
            <w:r>
              <w:rPr>
                <w:rFonts w:hint="eastAsia" w:ascii="宋体" w:hAnsi="宋体" w:eastAsia="宋体" w:cs="宋体"/>
                <w:i w:val="0"/>
                <w:iCs w:val="0"/>
                <w:color w:val="000000"/>
                <w:kern w:val="0"/>
                <w:sz w:val="22"/>
                <w:szCs w:val="22"/>
                <w:u w:val="none"/>
                <w:lang w:val="en-US" w:eastAsia="zh-CN" w:bidi="ar"/>
              </w:rPr>
              <w:t>铝板，反光材料和表面漆膜涂层较普遍。车牌要求凸字夜间反光，色泽好，不易褪色，样式如图所示。</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ascii="宋体" w:hAnsi="宋体" w:eastAsia="宋体" w:cs="宋体"/>
                <w:kern w:val="0"/>
                <w:sz w:val="24"/>
                <w:szCs w:val="24"/>
              </w:rPr>
              <w:drawing>
                <wp:inline distT="0" distB="0" distL="0" distR="0">
                  <wp:extent cx="1670685" cy="753110"/>
                  <wp:effectExtent l="0" t="0" r="5715" b="8890"/>
                  <wp:docPr id="1" name="图片 1" descr="D:\用户目录\我的文档\Tencent Files\1337559363\Image\C2C\~_L26I[$PY65_CC0{_HYW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用户目录\我的文档\Tencent Files\1337559363\Image\C2C\~_L26I[$PY65_CC0{_HYWHV.jpg"/>
                          <pic:cNvPicPr>
                            <a:picLocks noChangeAspect="1" noChangeArrowheads="1"/>
                          </pic:cNvPicPr>
                        </pic:nvPicPr>
                        <pic:blipFill>
                          <a:blip r:embed="rId7" cstate="print"/>
                          <a:srcRect/>
                          <a:stretch>
                            <a:fillRect/>
                          </a:stretch>
                        </pic:blipFill>
                        <pic:spPr>
                          <a:xfrm rot="10800000" flipH="1" flipV="1">
                            <a:off x="0" y="0"/>
                            <a:ext cx="1670685" cy="753110"/>
                          </a:xfrm>
                          <a:prstGeom prst="rect">
                            <a:avLst/>
                          </a:prstGeom>
                          <a:noFill/>
                          <a:ln w="9525">
                            <a:noFill/>
                            <a:miter lim="800000"/>
                            <a:headEnd/>
                            <a:tailEnd/>
                          </a:ln>
                        </pic:spPr>
                      </pic:pic>
                    </a:graphicData>
                  </a:graphic>
                </wp:inline>
              </w:drawing>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内容按采购人要求制作</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副</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飞行区</w:t>
            </w:r>
            <w:r>
              <w:rPr>
                <w:rFonts w:hint="default" w:ascii="宋体" w:hAnsi="宋体" w:eastAsia="宋体" w:cs="宋体"/>
                <w:i w:val="0"/>
                <w:iCs w:val="0"/>
                <w:color w:val="000000"/>
                <w:kern w:val="0"/>
                <w:sz w:val="22"/>
                <w:szCs w:val="22"/>
                <w:u w:val="none"/>
                <w:lang w:val="en-US" w:eastAsia="zh-CN" w:bidi="ar"/>
              </w:rPr>
              <w:t>设施设备牌照</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120*80*1(mm长宽厚）</w:t>
            </w:r>
            <w:r>
              <w:rPr>
                <w:rFonts w:hint="eastAsia" w:ascii="宋体" w:hAnsi="宋体" w:eastAsia="宋体" w:cs="宋体"/>
                <w:i w:val="0"/>
                <w:iCs w:val="0"/>
                <w:color w:val="000000"/>
                <w:kern w:val="0"/>
                <w:sz w:val="22"/>
                <w:szCs w:val="22"/>
                <w:u w:val="none"/>
                <w:lang w:val="en-US" w:eastAsia="zh-CN" w:bidi="ar"/>
              </w:rPr>
              <w:t>底部材料为铝合金板材，表面材料漆膜涂层，要求色泽好，不易褪色，UV平板打印及裁切，牌照部分字样具有凹凸感，样式如图所示。</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val="0"/>
                <w:bCs/>
                <w:szCs w:val="32"/>
                <w:lang w:eastAsia="zh-CN"/>
              </w:rPr>
              <w:drawing>
                <wp:inline distT="0" distB="0" distL="114300" distR="114300">
                  <wp:extent cx="1650365" cy="1181735"/>
                  <wp:effectExtent l="0" t="0" r="6985" b="18415"/>
                  <wp:docPr id="2" name="图片 2" descr="4d4c8c48a46deb8e9a2fbc56b00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4c8c48a46deb8e9a2fbc56b001627"/>
                          <pic:cNvPicPr>
                            <a:picLocks noChangeAspect="1"/>
                          </pic:cNvPicPr>
                        </pic:nvPicPr>
                        <pic:blipFill>
                          <a:blip r:embed="rId8"/>
                          <a:stretch>
                            <a:fillRect/>
                          </a:stretch>
                        </pic:blipFill>
                        <pic:spPr>
                          <a:xfrm>
                            <a:off x="0" y="0"/>
                            <a:ext cx="1650365" cy="1181735"/>
                          </a:xfrm>
                          <a:prstGeom prst="rect">
                            <a:avLst/>
                          </a:prstGeom>
                        </pic:spPr>
                      </pic:pic>
                    </a:graphicData>
                  </a:graphic>
                </wp:inline>
              </w:drawing>
            </w:r>
            <w:r>
              <w:rPr>
                <w:rFonts w:hint="eastAsia" w:ascii="宋体" w:hAnsi="宋体" w:eastAsia="宋体" w:cs="宋体"/>
                <w:i w:val="0"/>
                <w:iCs w:val="0"/>
                <w:color w:val="000000"/>
                <w:kern w:val="0"/>
                <w:sz w:val="22"/>
                <w:szCs w:val="22"/>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内容按采购人要求制作</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r>
    </w:tbl>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default"/>
          <w:lang w:val="en-US" w:eastAsia="zh-CN"/>
        </w:rPr>
      </w:pPr>
      <w:r>
        <w:rPr>
          <w:rFonts w:hint="eastAsia" w:ascii="仿宋" w:hAnsi="仿宋" w:eastAsia="仿宋" w:cs="仿宋"/>
          <w:sz w:val="28"/>
          <w:szCs w:val="28"/>
          <w:lang w:val="en-US" w:eastAsia="zh-CN"/>
        </w:rPr>
        <w:t>2.2成交单位按采购人要求明确制作内容后制作牌照样品（样品不退还），待采购人审核无误后方可进行制作。</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r>
        <w:rPr>
          <w:rFonts w:hint="eastAsia" w:ascii="仿宋" w:hAnsi="仿宋" w:eastAsia="仿宋" w:cs="仿宋"/>
          <w:b/>
          <w:bCs/>
          <w:color w:val="000000"/>
          <w:kern w:val="0"/>
          <w:sz w:val="28"/>
          <w:szCs w:val="28"/>
        </w:rPr>
        <w:t>（依据实际需求设置）</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sz w:val="28"/>
          <w:szCs w:val="28"/>
          <w:lang w:val="en-US" w:eastAsia="zh-CN"/>
        </w:rPr>
        <w:t>.1</w:t>
      </w:r>
      <w:r>
        <w:rPr>
          <w:rFonts w:hint="eastAsia" w:ascii="仿宋" w:hAnsi="仿宋" w:eastAsia="仿宋" w:cs="仿宋"/>
          <w:sz w:val="28"/>
          <w:szCs w:val="28"/>
        </w:rPr>
        <w:t>响应人必须是中华人民共和国注册的具有独立法人资格的企业（须提供营业执照复印件加盖鲜章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0" w:firstLineChars="200"/>
        <w:jc w:val="left"/>
        <w:rPr>
          <w:rFonts w:hint="eastAsia" w:ascii="仿宋" w:hAnsi="仿宋" w:eastAsia="仿宋" w:cs="仿宋"/>
          <w:strike w:val="0"/>
          <w:dstrike w:val="0"/>
          <w:color w:val="000000"/>
          <w:sz w:val="28"/>
          <w:szCs w:val="28"/>
          <w:u w:val="single"/>
          <w:lang w:val="en-US" w:eastAsia="zh-CN"/>
        </w:rPr>
      </w:pPr>
      <w:r>
        <w:rPr>
          <w:rFonts w:hint="eastAsia" w:ascii="仿宋" w:hAnsi="仿宋" w:eastAsia="仿宋" w:cs="仿宋"/>
          <w:strike w:val="0"/>
          <w:dstrike w:val="0"/>
          <w:sz w:val="28"/>
          <w:szCs w:val="28"/>
        </w:rPr>
        <w:t>3.</w:t>
      </w:r>
      <w:r>
        <w:rPr>
          <w:rFonts w:hint="eastAsia" w:ascii="仿宋" w:hAnsi="仿宋" w:eastAsia="仿宋" w:cs="仿宋"/>
          <w:strike w:val="0"/>
          <w:dstrike w:val="0"/>
          <w:sz w:val="28"/>
          <w:szCs w:val="28"/>
          <w:lang w:val="en-US" w:eastAsia="zh-CN"/>
        </w:rPr>
        <w:t>1.2</w:t>
      </w:r>
      <w:r>
        <w:rPr>
          <w:rFonts w:hint="eastAsia" w:ascii="仿宋" w:hAnsi="仿宋" w:eastAsia="仿宋" w:cs="仿宋"/>
          <w:strike w:val="0"/>
          <w:dstrike w:val="0"/>
          <w:sz w:val="28"/>
          <w:szCs w:val="28"/>
        </w:rPr>
        <w:t xml:space="preserve"> </w:t>
      </w:r>
      <w:r>
        <w:rPr>
          <w:rFonts w:hint="eastAsia" w:ascii="仿宋" w:hAnsi="仿宋" w:eastAsia="仿宋" w:cs="仿宋"/>
          <w:color w:val="000000"/>
          <w:sz w:val="28"/>
          <w:szCs w:val="28"/>
          <w:u w:val="single"/>
          <w:lang w:val="en-US" w:eastAsia="zh-CN"/>
        </w:rPr>
        <w:t>比选响应人自2022年起，有制作类或广告设计类等相关内容合同或订单。（以合同或订单签订时间为准，提供合同或订单复印件，加盖比选响应人鲜章或有效的电子印章，原合同或订单备查）</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7</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9</w:t>
      </w:r>
      <w:r>
        <w:rPr>
          <w:rFonts w:hint="eastAsia" w:ascii="仿宋" w:hAnsi="仿宋" w:eastAsia="仿宋" w:cs="仿宋"/>
          <w:color w:val="000000"/>
          <w:kern w:val="0"/>
          <w:sz w:val="28"/>
          <w:szCs w:val="28"/>
          <w:u w:val="single"/>
        </w:rPr>
        <w:t xml:space="preserve">日   </w:t>
      </w:r>
      <w:r>
        <w:rPr>
          <w:rFonts w:hint="eastAsia" w:ascii="仿宋" w:hAnsi="仿宋" w:eastAsia="仿宋" w:cs="仿宋"/>
          <w:color w:val="000000"/>
          <w:kern w:val="0"/>
          <w:sz w:val="28"/>
          <w:szCs w:val="28"/>
          <w:u w:val="single"/>
          <w:lang w:val="en-US" w:eastAsia="zh-CN"/>
        </w:rPr>
        <w:t>17:00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lang w:val="en-US" w:eastAsia="zh-CN"/>
        </w:rPr>
        <w:t>2984598414</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qq</w:t>
      </w:r>
      <w:r>
        <w:rPr>
          <w:rFonts w:hint="eastAsia" w:ascii="仿宋" w:hAnsi="仿宋" w:eastAsia="仿宋" w:cs="仿宋"/>
          <w:color w:val="000000"/>
          <w:kern w:val="0"/>
          <w:sz w:val="28"/>
          <w:szCs w:val="28"/>
          <w:u w:val="single"/>
        </w:rPr>
        <w:t>.cn</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13</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bookmarkStart w:id="18" w:name="_GoBack"/>
      <w:bookmarkEnd w:id="18"/>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023</w:t>
      </w:r>
      <w:r>
        <w:rPr>
          <w:rFonts w:hint="eastAsia" w:eastAsia="方正仿宋_GBK"/>
          <w:kern w:val="0"/>
          <w:sz w:val="28"/>
          <w:szCs w:val="28"/>
          <w:u w:val="single"/>
        </w:rPr>
        <w:t xml:space="preserve"> 年</w:t>
      </w:r>
      <w:r>
        <w:rPr>
          <w:rFonts w:hint="eastAsia" w:eastAsia="方正仿宋_GBK"/>
          <w:kern w:val="0"/>
          <w:sz w:val="28"/>
          <w:szCs w:val="28"/>
          <w:u w:val="single"/>
          <w:lang w:val="en-US" w:eastAsia="zh-CN"/>
        </w:rPr>
        <w:t>11</w:t>
      </w:r>
      <w:r>
        <w:rPr>
          <w:rFonts w:hint="eastAsia" w:eastAsia="方正仿宋_GBK"/>
          <w:kern w:val="0"/>
          <w:sz w:val="28"/>
          <w:szCs w:val="28"/>
          <w:u w:val="single"/>
        </w:rPr>
        <w:t>月</w:t>
      </w:r>
      <w:r>
        <w:rPr>
          <w:rFonts w:hint="eastAsia" w:eastAsia="方正仿宋_GBK"/>
          <w:kern w:val="0"/>
          <w:sz w:val="28"/>
          <w:szCs w:val="28"/>
          <w:u w:val="single"/>
          <w:lang w:val="en-US" w:eastAsia="zh-CN"/>
        </w:rPr>
        <w:t>13</w:t>
      </w:r>
      <w:r>
        <w:rPr>
          <w:rFonts w:hint="eastAsia" w:eastAsia="方正仿宋_GBK"/>
          <w:kern w:val="0"/>
          <w:sz w:val="28"/>
          <w:szCs w:val="28"/>
          <w:u w:val="single"/>
        </w:rPr>
        <w:t>日</w:t>
      </w:r>
      <w:r>
        <w:rPr>
          <w:rFonts w:hint="eastAsia" w:eastAsia="方正仿宋_GBK"/>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注：请各单位在缴纳比选保证金前务必登录https://zc.cqa.cn/eip/websit/index.do网站，点击网页左上方“注册”按钮，录入公司相关信息。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strike w:val="0"/>
          <w:dstrike w:val="0"/>
          <w:color w:val="auto"/>
          <w:kern w:val="0"/>
          <w:sz w:val="28"/>
          <w:szCs w:val="28"/>
          <w:u w:val="none"/>
        </w:rPr>
      </w:pPr>
      <w:r>
        <w:rPr>
          <w:rFonts w:hint="eastAsia" w:ascii="仿宋" w:hAnsi="仿宋" w:eastAsia="仿宋" w:cs="仿宋"/>
          <w:color w:val="000000"/>
          <w:kern w:val="0"/>
          <w:sz w:val="28"/>
          <w:szCs w:val="28"/>
        </w:rPr>
        <w:t>报价应包括：</w:t>
      </w:r>
      <w:r>
        <w:rPr>
          <w:rFonts w:hint="eastAsia" w:ascii="仿宋" w:hAnsi="仿宋" w:eastAsia="仿宋" w:cs="仿宋"/>
          <w:color w:val="000000"/>
          <w:kern w:val="0"/>
          <w:sz w:val="28"/>
          <w:szCs w:val="28"/>
          <w:lang w:val="en-US" w:eastAsia="zh-CN"/>
        </w:rPr>
        <w:t>制作费、</w:t>
      </w:r>
      <w:r>
        <w:rPr>
          <w:rFonts w:hint="eastAsia" w:ascii="仿宋" w:hAnsi="仿宋" w:eastAsia="仿宋" w:cs="仿宋"/>
          <w:i w:val="0"/>
          <w:iCs w:val="0"/>
          <w:color w:val="000000"/>
          <w:kern w:val="0"/>
          <w:sz w:val="28"/>
          <w:szCs w:val="28"/>
          <w:u w:val="none"/>
          <w:lang w:val="en-US" w:eastAsia="zh-CN" w:bidi="ar"/>
        </w:rPr>
        <w:t>材料费、</w:t>
      </w:r>
      <w:r>
        <w:rPr>
          <w:rFonts w:hint="eastAsia" w:ascii="仿宋" w:hAnsi="仿宋" w:eastAsia="仿宋" w:cs="仿宋"/>
          <w:i w:val="0"/>
          <w:iCs w:val="0"/>
          <w:strike w:val="0"/>
          <w:dstrike w:val="0"/>
          <w:color w:val="auto"/>
          <w:kern w:val="0"/>
          <w:sz w:val="28"/>
          <w:szCs w:val="28"/>
          <w:u w:val="none"/>
          <w:lang w:val="en-US" w:eastAsia="zh-CN" w:bidi="ar"/>
        </w:rPr>
        <w:t>运输费及</w:t>
      </w:r>
      <w:r>
        <w:rPr>
          <w:rFonts w:hint="eastAsia" w:ascii="仿宋" w:hAnsi="仿宋" w:eastAsia="仿宋" w:cs="仿宋"/>
          <w:strike w:val="0"/>
          <w:dstrike w:val="0"/>
          <w:color w:val="auto"/>
          <w:kern w:val="0"/>
          <w:sz w:val="28"/>
          <w:szCs w:val="28"/>
          <w:u w:val="none"/>
        </w:rPr>
        <w:t>涉及到的其他所有费用，本项目报价为包干价，不再另行增加费用。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u w:val="single"/>
          <w:lang w:val="en-US" w:eastAsia="zh-CN"/>
        </w:rPr>
        <w:t>37000</w:t>
      </w:r>
      <w:r>
        <w:rPr>
          <w:rFonts w:hint="eastAsia" w:ascii="仿宋" w:hAnsi="仿宋" w:eastAsia="仿宋" w:cs="仿宋"/>
          <w:color w:val="auto"/>
          <w:sz w:val="28"/>
          <w:szCs w:val="28"/>
          <w:u w:val="single"/>
        </w:rPr>
        <w:t>（不含税）</w:t>
      </w:r>
      <w:r>
        <w:rPr>
          <w:rFonts w:hint="eastAsia" w:ascii="仿宋" w:hAnsi="仿宋" w:eastAsia="仿宋" w:cs="仿宋"/>
          <w:color w:val="auto"/>
          <w:sz w:val="28"/>
          <w:szCs w:val="28"/>
          <w:u w:val="single"/>
          <w:lang w:val="en-US" w:eastAsia="zh-CN"/>
        </w:rPr>
        <w:t>,（大写：叁万柒仟元整）</w:t>
      </w:r>
      <w:r>
        <w:rPr>
          <w:rFonts w:hint="eastAsia" w:ascii="仿宋" w:hAnsi="仿宋" w:eastAsia="仿宋" w:cs="仿宋"/>
          <w:color w:val="auto"/>
          <w:sz w:val="28"/>
          <w:szCs w:val="28"/>
        </w:rPr>
        <w:t>，报价超过</w:t>
      </w:r>
      <w:r>
        <w:rPr>
          <w:rFonts w:hint="eastAsia" w:ascii="仿宋" w:hAnsi="仿宋" w:eastAsia="仿宋" w:cs="仿宋"/>
          <w:sz w:val="28"/>
          <w:szCs w:val="28"/>
        </w:rPr>
        <w:t>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w:t>
      </w:r>
      <w:r>
        <w:rPr>
          <w:rFonts w:hint="eastAsia" w:ascii="仿宋" w:hAnsi="仿宋" w:eastAsia="仿宋" w:cs="仿宋"/>
          <w:bCs/>
          <w:color w:val="000000"/>
          <w:sz w:val="28"/>
          <w:szCs w:val="28"/>
          <w:highlight w:val="none"/>
          <w:lang w:val="en-US" w:eastAsia="zh-CN"/>
        </w:rPr>
        <w:t>1至</w:t>
      </w:r>
      <w:r>
        <w:rPr>
          <w:rFonts w:hint="eastAsia" w:ascii="仿宋" w:hAnsi="仿宋" w:eastAsia="仿宋" w:cs="仿宋"/>
          <w:bCs/>
          <w:color w:val="000000"/>
          <w:sz w:val="28"/>
          <w:szCs w:val="28"/>
          <w:highlight w:val="none"/>
        </w:rPr>
        <w:t>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w:t>
      </w:r>
      <w:r>
        <w:rPr>
          <w:rFonts w:hint="eastAsia" w:ascii="仿宋" w:hAnsi="仿宋" w:eastAsia="仿宋" w:cs="仿宋"/>
          <w:color w:val="000000"/>
          <w:sz w:val="28"/>
          <w:szCs w:val="28"/>
          <w:highlight w:val="none"/>
        </w:rPr>
        <w:t>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highlight w:val="none"/>
        </w:rPr>
      </w:pPr>
      <w:r>
        <w:rPr>
          <w:rFonts w:hint="eastAsia" w:ascii="仿宋" w:hAnsi="仿宋" w:eastAsia="仿宋" w:cs="仿宋"/>
          <w:color w:val="000000"/>
          <w:sz w:val="28"/>
          <w:szCs w:val="28"/>
          <w:highlight w:val="none"/>
        </w:rPr>
        <w:t>6.3项目重新比选时，经评审有有效比选响应人的，应当按规定程序确定成交候选人，无有效比选响应人的，由</w:t>
      </w:r>
      <w:r>
        <w:rPr>
          <w:rFonts w:hint="eastAsia" w:ascii="仿宋" w:hAnsi="仿宋" w:eastAsia="仿宋" w:cs="仿宋"/>
          <w:color w:val="000000"/>
          <w:sz w:val="28"/>
          <w:szCs w:val="28"/>
          <w:highlight w:val="none"/>
          <w:lang w:val="en-US" w:eastAsia="zh-CN"/>
        </w:rPr>
        <w:t>飞行区航务管理部</w:t>
      </w:r>
      <w:r>
        <w:rPr>
          <w:rFonts w:hint="eastAsia" w:ascii="仿宋" w:hAnsi="仿宋" w:eastAsia="仿宋" w:cs="仿宋"/>
          <w:color w:val="000000"/>
          <w:sz w:val="28"/>
          <w:szCs w:val="28"/>
          <w:highlight w:val="none"/>
        </w:rPr>
        <w:t>另行研究。</w:t>
      </w:r>
    </w:p>
    <w:p>
      <w:pPr>
        <w:snapToGrid w:val="0"/>
        <w:spacing w:line="460" w:lineRule="exact"/>
        <w:ind w:firstLine="562" w:firstLineChars="200"/>
        <w:rPr>
          <w:rFonts w:hint="eastAsia" w:ascii="仿宋" w:hAnsi="仿宋" w:eastAsia="仿宋" w:cs="仿宋"/>
          <w:color w:val="FF0000"/>
          <w:sz w:val="28"/>
          <w:szCs w:val="28"/>
          <w:highlight w:val="none"/>
        </w:rPr>
      </w:pPr>
      <w:r>
        <w:rPr>
          <w:rFonts w:hint="eastAsia" w:ascii="仿宋" w:hAnsi="仿宋" w:eastAsia="仿宋" w:cs="仿宋"/>
          <w:b/>
          <w:color w:val="000000"/>
          <w:kern w:val="0"/>
          <w:sz w:val="28"/>
          <w:szCs w:val="28"/>
          <w:highlight w:val="none"/>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val="en-US" w:eastAsia="zh-CN"/>
        </w:rPr>
        <w:t>无</w:t>
      </w:r>
      <w:r>
        <w:rPr>
          <w:rFonts w:hint="eastAsia" w:ascii="仿宋" w:hAnsi="仿宋" w:eastAsia="仿宋" w:cs="仿宋"/>
          <w:color w:val="000000"/>
          <w:kern w:val="0"/>
          <w:sz w:val="28"/>
          <w:szCs w:val="28"/>
        </w:rPr>
        <w:t>。</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sz w:val="28"/>
          <w:szCs w:val="28"/>
        </w:rPr>
        <w:t>7.2 履约</w:t>
      </w:r>
      <w:r>
        <w:rPr>
          <w:rFonts w:hint="eastAsia" w:ascii="仿宋" w:hAnsi="仿宋" w:eastAsia="仿宋" w:cs="仿宋"/>
          <w:color w:val="auto"/>
          <w:sz w:val="28"/>
          <w:szCs w:val="28"/>
        </w:rPr>
        <w:t>保证金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无</w:t>
      </w:r>
      <w:r>
        <w:rPr>
          <w:rFonts w:hint="eastAsia" w:ascii="仿宋" w:hAnsi="仿宋" w:eastAsia="仿宋" w:cs="仿宋"/>
          <w:color w:val="auto"/>
          <w:sz w:val="28"/>
          <w:szCs w:val="28"/>
        </w:rPr>
        <w:t>。</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八、</w:t>
      </w:r>
      <w:r>
        <w:rPr>
          <w:rFonts w:hint="eastAsia" w:ascii="仿宋" w:hAnsi="仿宋" w:eastAsia="仿宋" w:cs="仿宋"/>
          <w:b/>
          <w:color w:val="auto"/>
          <w:sz w:val="28"/>
          <w:szCs w:val="28"/>
        </w:rPr>
        <w:t>支付方式</w:t>
      </w:r>
    </w:p>
    <w:p>
      <w:pPr>
        <w:adjustRightInd w:val="0"/>
        <w:snapToGrid w:val="0"/>
        <w:spacing w:line="460" w:lineRule="exact"/>
        <w:ind w:left="1" w:firstLine="560" w:firstLineChars="200"/>
        <w:jc w:val="left"/>
        <w:rPr>
          <w:rFonts w:hint="default" w:ascii="仿宋" w:hAnsi="仿宋" w:eastAsia="仿宋" w:cs="仿宋"/>
          <w:color w:val="auto"/>
          <w:sz w:val="28"/>
          <w:szCs w:val="28"/>
          <w:lang w:val="en-US"/>
        </w:rPr>
      </w:pPr>
      <w:r>
        <w:rPr>
          <w:rFonts w:hint="eastAsia" w:ascii="仿宋" w:hAnsi="仿宋" w:eastAsia="仿宋" w:cs="仿宋"/>
          <w:color w:val="auto"/>
          <w:sz w:val="28"/>
          <w:szCs w:val="28"/>
        </w:rPr>
        <w:t>8.1</w:t>
      </w:r>
      <w:r>
        <w:rPr>
          <w:rFonts w:ascii="仿宋" w:hAnsi="仿宋" w:eastAsia="仿宋" w:cs="仿宋"/>
          <w:color w:val="auto"/>
          <w:kern w:val="0"/>
          <w:sz w:val="28"/>
          <w:szCs w:val="28"/>
        </w:rPr>
        <w:t>在合同履行期间，相应税款根据法律规定缴纳。如税率发生国家法律调整，合同含税价=当前合同约定的不含税价*（1+调整后的增值税税率）。</w:t>
      </w:r>
      <w:r>
        <w:rPr>
          <w:rFonts w:hint="eastAsia" w:ascii="仿宋" w:hAnsi="仿宋" w:eastAsia="仿宋" w:cs="仿宋"/>
          <w:color w:val="auto"/>
          <w:kern w:val="0"/>
          <w:sz w:val="28"/>
          <w:szCs w:val="28"/>
          <w:lang w:val="en-US" w:eastAsia="zh-CN"/>
        </w:rPr>
        <w:t>成交单位需向采购人提供正规增值税发票。</w:t>
      </w:r>
      <w:r>
        <w:rPr>
          <w:rFonts w:ascii="仿宋" w:hAnsi="仿宋" w:eastAsia="仿宋" w:cs="仿宋"/>
          <w:color w:val="auto"/>
          <w:kern w:val="0"/>
          <w:sz w:val="28"/>
          <w:szCs w:val="28"/>
        </w:rPr>
        <w:t>如果</w:t>
      </w:r>
      <w:r>
        <w:rPr>
          <w:rFonts w:hint="eastAsia" w:ascii="仿宋" w:hAnsi="仿宋" w:eastAsia="仿宋" w:cs="仿宋"/>
          <w:color w:val="auto"/>
          <w:kern w:val="0"/>
          <w:sz w:val="28"/>
          <w:szCs w:val="28"/>
          <w:lang w:val="en-US" w:eastAsia="zh-CN"/>
        </w:rPr>
        <w:t>成交单位</w:t>
      </w:r>
      <w:r>
        <w:rPr>
          <w:rFonts w:ascii="仿宋" w:hAnsi="仿宋" w:eastAsia="仿宋" w:cs="仿宋"/>
          <w:color w:val="auto"/>
          <w:kern w:val="0"/>
          <w:sz w:val="28"/>
          <w:szCs w:val="28"/>
        </w:rPr>
        <w:t>提供增值税普通发票，</w:t>
      </w:r>
      <w:r>
        <w:rPr>
          <w:rFonts w:hint="eastAsia" w:ascii="仿宋" w:hAnsi="仿宋" w:eastAsia="仿宋" w:cs="仿宋"/>
          <w:color w:val="auto"/>
          <w:kern w:val="0"/>
          <w:sz w:val="28"/>
          <w:szCs w:val="28"/>
          <w:lang w:val="en-US" w:eastAsia="zh-CN"/>
        </w:rPr>
        <w:t>采购人</w:t>
      </w:r>
      <w:r>
        <w:rPr>
          <w:rFonts w:ascii="仿宋" w:hAnsi="仿宋" w:eastAsia="仿宋" w:cs="仿宋"/>
          <w:color w:val="auto"/>
          <w:kern w:val="0"/>
          <w:sz w:val="28"/>
          <w:szCs w:val="28"/>
        </w:rPr>
        <w:t>支付金额为合同约定不含增值税金额；若</w:t>
      </w:r>
      <w:r>
        <w:rPr>
          <w:rFonts w:hint="eastAsia" w:ascii="仿宋" w:hAnsi="仿宋" w:eastAsia="仿宋" w:cs="仿宋"/>
          <w:color w:val="auto"/>
          <w:kern w:val="0"/>
          <w:sz w:val="28"/>
          <w:szCs w:val="28"/>
          <w:lang w:val="en-US" w:eastAsia="zh-CN"/>
        </w:rPr>
        <w:t>成交单位</w:t>
      </w:r>
      <w:r>
        <w:rPr>
          <w:rFonts w:ascii="仿宋" w:hAnsi="仿宋" w:eastAsia="仿宋" w:cs="仿宋"/>
          <w:color w:val="auto"/>
          <w:kern w:val="0"/>
          <w:sz w:val="28"/>
          <w:szCs w:val="28"/>
        </w:rPr>
        <w:t>提供增值税专用发票，</w:t>
      </w:r>
      <w:r>
        <w:rPr>
          <w:rFonts w:hint="eastAsia" w:ascii="仿宋" w:hAnsi="仿宋" w:eastAsia="仿宋" w:cs="仿宋"/>
          <w:color w:val="auto"/>
          <w:kern w:val="0"/>
          <w:sz w:val="28"/>
          <w:szCs w:val="28"/>
          <w:lang w:val="en-US" w:eastAsia="zh-CN"/>
        </w:rPr>
        <w:t>采购人</w:t>
      </w:r>
      <w:r>
        <w:rPr>
          <w:rFonts w:ascii="仿宋" w:hAnsi="仿宋" w:eastAsia="仿宋" w:cs="仿宋"/>
          <w:color w:val="auto"/>
          <w:kern w:val="0"/>
          <w:sz w:val="28"/>
          <w:szCs w:val="28"/>
        </w:rPr>
        <w:t>实际支付金额=不含增值税金额+增值税税额。</w:t>
      </w:r>
      <w:r>
        <w:rPr>
          <w:rFonts w:hint="eastAsia" w:ascii="仿宋" w:hAnsi="仿宋" w:eastAsia="仿宋" w:cs="仿宋"/>
          <w:color w:val="auto"/>
          <w:kern w:val="0"/>
          <w:sz w:val="28"/>
          <w:szCs w:val="28"/>
          <w:lang w:val="en-US" w:eastAsia="zh-CN"/>
        </w:rPr>
        <w:t>项目完工经采购人</w:t>
      </w:r>
      <w:r>
        <w:rPr>
          <w:rFonts w:hint="eastAsia" w:ascii="仿宋" w:hAnsi="仿宋" w:eastAsia="仿宋" w:cs="仿宋"/>
          <w:color w:val="auto"/>
          <w:sz w:val="28"/>
          <w:szCs w:val="28"/>
          <w:highlight w:val="none"/>
          <w:lang w:eastAsia="zh-CN"/>
        </w:rPr>
        <w:t>验收</w:t>
      </w:r>
      <w:r>
        <w:rPr>
          <w:rFonts w:hint="eastAsia" w:ascii="仿宋" w:hAnsi="仿宋" w:eastAsia="仿宋" w:cs="仿宋"/>
          <w:color w:val="auto"/>
          <w:sz w:val="28"/>
          <w:szCs w:val="28"/>
          <w:highlight w:val="none"/>
          <w:lang w:val="en-US" w:eastAsia="zh-CN"/>
        </w:rPr>
        <w:t>合格且书面确认后，成交单位向采购人开具合同金额的正规增值税发票。采购人在收到发票后40个工作日内，向成交单位支付合同约定</w:t>
      </w:r>
      <w:r>
        <w:rPr>
          <w:rFonts w:hint="eastAsia" w:ascii="仿宋" w:hAnsi="仿宋" w:eastAsia="仿宋" w:cs="仿宋"/>
          <w:color w:val="auto"/>
          <w:sz w:val="28"/>
          <w:szCs w:val="28"/>
          <w:highlight w:val="none"/>
          <w:lang w:eastAsia="zh-CN"/>
        </w:rPr>
        <w:t>总价款</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如成交单位提供的增值税专用发票，则增值税税额同比例支付</w:t>
      </w:r>
      <w:r>
        <w:rPr>
          <w:rFonts w:hint="eastAsia" w:ascii="仿宋" w:hAnsi="仿宋" w:eastAsia="仿宋" w:cs="仿宋"/>
          <w:color w:val="auto"/>
          <w:sz w:val="28"/>
          <w:szCs w:val="28"/>
          <w:highlight w:val="none"/>
          <w:lang w:eastAsia="zh-CN"/>
        </w:rPr>
        <w:t>），剩余</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的余款在质量保证期届满，成交单位提供书面申请及收据，经采购人书面确认未发生违约情形后30个工作日内无息支付</w:t>
      </w:r>
      <w:r>
        <w:rPr>
          <w:rFonts w:hint="eastAsia" w:ascii="仿宋" w:hAnsi="仿宋" w:eastAsia="仿宋" w:cs="仿宋"/>
          <w:color w:val="auto"/>
          <w:sz w:val="28"/>
          <w:szCs w:val="28"/>
          <w:highlight w:val="none"/>
          <w:lang w:eastAsia="zh-CN"/>
        </w:rPr>
        <w:t>。</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付款方式为银行转账或银行承兑汇票。</w:t>
      </w:r>
    </w:p>
    <w:p>
      <w:pPr>
        <w:numPr>
          <w:ilvl w:val="0"/>
          <w:numId w:val="0"/>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kern w:val="2"/>
          <w:sz w:val="28"/>
          <w:szCs w:val="28"/>
          <w:lang w:val="en-US" w:eastAsia="zh-CN" w:bidi="ar-SA"/>
        </w:rPr>
        <w:t>九、</w:t>
      </w:r>
      <w:r>
        <w:rPr>
          <w:rFonts w:hint="eastAsia" w:ascii="仿宋" w:hAnsi="仿宋" w:eastAsia="仿宋" w:cs="仿宋"/>
          <w:b/>
          <w:color w:val="auto"/>
          <w:sz w:val="28"/>
          <w:szCs w:val="28"/>
        </w:rPr>
        <w:t>工期</w:t>
      </w:r>
    </w:p>
    <w:p>
      <w:pPr>
        <w:pStyle w:val="7"/>
        <w:numPr>
          <w:ilvl w:val="0"/>
          <w:numId w:val="0"/>
        </w:numPr>
        <w:spacing w:before="0" w:after="0" w:line="480" w:lineRule="exact"/>
        <w:ind w:firstLine="560" w:firstLineChars="200"/>
        <w:jc w:val="both"/>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9.1</w:t>
      </w:r>
      <w:r>
        <w:rPr>
          <w:rFonts w:hint="eastAsia" w:ascii="Times New Roman" w:hAnsi="Times New Roman" w:eastAsia="方正仿宋_GBK" w:cs="Times New Roman"/>
          <w:b w:val="0"/>
          <w:bCs w:val="0"/>
          <w:color w:val="auto"/>
          <w:sz w:val="30"/>
          <w:szCs w:val="30"/>
          <w:highlight w:val="none"/>
        </w:rPr>
        <w:t>自合</w:t>
      </w:r>
      <w:r>
        <w:rPr>
          <w:rFonts w:hint="eastAsia" w:ascii="Times New Roman" w:hAnsi="Times New Roman" w:eastAsia="方正仿宋_GBK" w:cs="Times New Roman"/>
          <w:b w:val="0"/>
          <w:bCs w:val="0"/>
          <w:color w:val="auto"/>
          <w:sz w:val="30"/>
          <w:szCs w:val="30"/>
          <w:highlight w:val="none"/>
          <w:lang w:val="en-US" w:eastAsia="zh-CN"/>
        </w:rPr>
        <w:t>同签订之日起，成交单位在5个工作日内提供牌照制作样品，通过采购人审核后的30个日历日内完成</w:t>
      </w:r>
      <w:r>
        <w:rPr>
          <w:rFonts w:hint="eastAsia" w:ascii="仿宋" w:hAnsi="仿宋" w:eastAsia="仿宋" w:cs="仿宋"/>
          <w:b w:val="0"/>
          <w:bCs w:val="0"/>
          <w:color w:val="auto"/>
          <w:sz w:val="28"/>
          <w:szCs w:val="28"/>
          <w:lang w:val="en-US" w:eastAsia="zh-CN"/>
        </w:rPr>
        <w:t>飞行区机动</w:t>
      </w:r>
      <w:r>
        <w:rPr>
          <w:rFonts w:hint="default" w:ascii="仿宋" w:hAnsi="仿宋" w:eastAsia="仿宋" w:cs="仿宋"/>
          <w:b w:val="0"/>
          <w:bCs w:val="0"/>
          <w:color w:val="auto"/>
          <w:sz w:val="28"/>
          <w:szCs w:val="28"/>
          <w:lang w:val="en-US" w:eastAsia="zh-CN"/>
        </w:rPr>
        <w:t>车</w:t>
      </w:r>
      <w:r>
        <w:rPr>
          <w:rFonts w:hint="eastAsia" w:ascii="仿宋" w:hAnsi="仿宋" w:eastAsia="仿宋" w:cs="仿宋"/>
          <w:b w:val="0"/>
          <w:bCs w:val="0"/>
          <w:color w:val="auto"/>
          <w:sz w:val="28"/>
          <w:szCs w:val="28"/>
          <w:lang w:val="en-US" w:eastAsia="zh-CN"/>
        </w:rPr>
        <w:t>车</w:t>
      </w:r>
      <w:r>
        <w:rPr>
          <w:rFonts w:hint="default" w:ascii="仿宋" w:hAnsi="仿宋" w:eastAsia="仿宋" w:cs="仿宋"/>
          <w:b w:val="0"/>
          <w:bCs w:val="0"/>
          <w:color w:val="auto"/>
          <w:sz w:val="28"/>
          <w:szCs w:val="28"/>
          <w:lang w:val="en-US" w:eastAsia="zh-CN"/>
        </w:rPr>
        <w:t>辆牌照</w:t>
      </w:r>
      <w:r>
        <w:rPr>
          <w:rFonts w:hint="eastAsia" w:ascii="仿宋" w:hAnsi="仿宋" w:eastAsia="仿宋" w:cs="仿宋"/>
          <w:b w:val="0"/>
          <w:bCs w:val="0"/>
          <w:color w:val="auto"/>
          <w:sz w:val="28"/>
          <w:szCs w:val="28"/>
          <w:lang w:val="en-US" w:eastAsia="zh-CN"/>
        </w:rPr>
        <w:t>制作、飞行区</w:t>
      </w:r>
      <w:r>
        <w:rPr>
          <w:rFonts w:hint="default" w:ascii="仿宋" w:hAnsi="仿宋" w:eastAsia="仿宋" w:cs="仿宋"/>
          <w:b w:val="0"/>
          <w:bCs w:val="0"/>
          <w:color w:val="auto"/>
          <w:sz w:val="28"/>
          <w:szCs w:val="28"/>
          <w:lang w:val="en-US" w:eastAsia="zh-CN"/>
        </w:rPr>
        <w:t>设施设备牌照</w:t>
      </w:r>
      <w:r>
        <w:rPr>
          <w:rFonts w:hint="eastAsia" w:ascii="仿宋" w:hAnsi="仿宋" w:eastAsia="仿宋" w:cs="仿宋"/>
          <w:b w:val="0"/>
          <w:bCs w:val="0"/>
          <w:color w:val="auto"/>
          <w:sz w:val="28"/>
          <w:szCs w:val="28"/>
          <w:lang w:val="en-US" w:eastAsia="zh-CN"/>
        </w:rPr>
        <w:t>制作并交货。</w:t>
      </w:r>
    </w:p>
    <w:p>
      <w:pPr>
        <w:spacing w:line="480" w:lineRule="exact"/>
        <w:ind w:firstLine="560" w:firstLineChars="200"/>
        <w:rPr>
          <w:rFonts w:hint="default" w:eastAsia="仿宋"/>
          <w:color w:val="auto"/>
          <w:lang w:val="en-US" w:eastAsia="zh-CN"/>
        </w:rPr>
      </w:pPr>
      <w:r>
        <w:rPr>
          <w:rFonts w:hint="eastAsia" w:ascii="仿宋" w:hAnsi="仿宋" w:eastAsia="仿宋" w:cs="仿宋"/>
          <w:b w:val="0"/>
          <w:bCs w:val="0"/>
          <w:color w:val="auto"/>
          <w:sz w:val="28"/>
          <w:szCs w:val="28"/>
          <w:lang w:val="en-US" w:eastAsia="zh-CN"/>
        </w:rPr>
        <w:t>9.2成交单位不能按期开工或无故中途停工而影响工期的，工期不顺延；标的物质量存在问题的，返工费用由成交单位承担，工期不顺延。发生任何有关工期顺延事项，成交单位需在顺延情况发生后立即向采购人提出书面申请，说明具体原因和顺延天数，采购人审核并书面同意后工期顺延。</w:t>
      </w:r>
    </w:p>
    <w:p>
      <w:pPr>
        <w:spacing w:line="572"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十、质保期</w:t>
      </w:r>
    </w:p>
    <w:p>
      <w:pPr>
        <w:spacing w:line="480" w:lineRule="exact"/>
        <w:ind w:firstLine="560" w:firstLineChars="200"/>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10.1质保期为1年，自验收合格之日起算。质保期内，牌照发生</w:t>
      </w:r>
      <w:r>
        <w:rPr>
          <w:rFonts w:hint="eastAsia" w:ascii="仿宋" w:hAnsi="仿宋" w:eastAsia="仿宋" w:cs="仿宋"/>
          <w:color w:val="auto"/>
          <w:sz w:val="28"/>
          <w:szCs w:val="28"/>
          <w:lang w:val="en-US" w:eastAsia="zh-CN"/>
        </w:rPr>
        <w:t>破损、脱色等非人为损害，乙方接到甲方通知后，应进行免费更换。</w:t>
      </w:r>
    </w:p>
    <w:p>
      <w:pPr>
        <w:numPr>
          <w:ilvl w:val="0"/>
          <w:numId w:val="0"/>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kern w:val="2"/>
          <w:sz w:val="28"/>
          <w:szCs w:val="28"/>
          <w:lang w:val="en-US" w:eastAsia="zh-CN" w:bidi="ar-SA"/>
        </w:rPr>
        <w:t>十一、</w:t>
      </w:r>
      <w:r>
        <w:rPr>
          <w:rFonts w:hint="eastAsia" w:ascii="仿宋" w:hAnsi="仿宋" w:eastAsia="仿宋" w:cs="仿宋"/>
          <w:b/>
          <w:color w:val="auto"/>
          <w:sz w:val="28"/>
          <w:szCs w:val="28"/>
        </w:rPr>
        <w:t>比选响应有效期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90天（自</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响应人提交</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rPr>
        <w:t>、</w:t>
      </w:r>
      <w:r>
        <w:rPr>
          <w:rFonts w:hint="eastAsia" w:ascii="仿宋" w:hAnsi="仿宋" w:eastAsia="仿宋" w:cs="仿宋"/>
          <w:b/>
          <w:color w:val="auto"/>
          <w:kern w:val="0"/>
          <w:sz w:val="28"/>
          <w:szCs w:val="28"/>
        </w:rPr>
        <w:t>比选</w:t>
      </w:r>
      <w:r>
        <w:rPr>
          <w:rFonts w:hint="eastAsia" w:ascii="仿宋" w:hAnsi="仿宋" w:eastAsia="仿宋" w:cs="仿宋"/>
          <w:b/>
          <w:color w:val="auto"/>
          <w:sz w:val="28"/>
          <w:szCs w:val="28"/>
        </w:rPr>
        <w:t>响应</w:t>
      </w:r>
      <w:r>
        <w:rPr>
          <w:rFonts w:hint="eastAsia" w:ascii="仿宋" w:hAnsi="仿宋" w:eastAsia="仿宋" w:cs="仿宋"/>
          <w:b/>
          <w:color w:val="auto"/>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w:t>
      </w:r>
      <w:r>
        <w:rPr>
          <w:rFonts w:hint="eastAsia" w:ascii="仿宋" w:hAnsi="仿宋" w:eastAsia="仿宋" w:cs="仿宋"/>
          <w:color w:val="auto"/>
          <w:sz w:val="28"/>
          <w:szCs w:val="28"/>
          <w:lang w:val="zh-CN"/>
        </w:rPr>
        <w:t>应当按照</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响应文件应用A4规格纸编制并装订成册，主要由以下</w:t>
      </w:r>
      <w:r>
        <w:rPr>
          <w:rFonts w:hint="eastAsia" w:ascii="仿宋" w:hAnsi="仿宋" w:eastAsia="仿宋" w:cs="仿宋"/>
          <w:color w:val="000000"/>
          <w:sz w:val="28"/>
          <w:szCs w:val="28"/>
          <w:lang w:val="zh-CN"/>
        </w:rPr>
        <w:t>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u w:val="none"/>
          <w:lang w:eastAsia="zh-CN"/>
        </w:rPr>
        <w:t>报价函（</w:t>
      </w:r>
      <w:r>
        <w:rPr>
          <w:rFonts w:hint="eastAsia" w:ascii="仿宋" w:hAnsi="仿宋" w:eastAsia="仿宋" w:cs="仿宋"/>
          <w:color w:val="000000"/>
          <w:sz w:val="28"/>
          <w:szCs w:val="28"/>
          <w:u w:val="none"/>
          <w:lang w:val="en-US" w:eastAsia="zh-CN"/>
        </w:rPr>
        <w:t>格式按附件1，加盖鲜章</w:t>
      </w:r>
      <w:r>
        <w:rPr>
          <w:rFonts w:hint="eastAsia" w:ascii="仿宋" w:hAnsi="仿宋" w:eastAsia="仿宋" w:cs="仿宋"/>
          <w:color w:val="000000"/>
          <w:sz w:val="28"/>
          <w:szCs w:val="28"/>
          <w:u w:val="none"/>
          <w:lang w:eastAsia="zh-CN"/>
        </w:rPr>
        <w:t>）</w:t>
      </w:r>
      <w:r>
        <w:rPr>
          <w:rFonts w:hint="eastAsia" w:ascii="仿宋" w:hAnsi="仿宋" w:eastAsia="仿宋" w:cs="仿宋"/>
          <w:color w:val="000000"/>
          <w:sz w:val="28"/>
          <w:szCs w:val="28"/>
          <w:u w:val="none"/>
          <w:lang w:val="en-US" w:eastAsia="zh-CN"/>
        </w:rPr>
        <w:t>和</w:t>
      </w:r>
      <w:r>
        <w:rPr>
          <w:rFonts w:hint="eastAsia" w:ascii="仿宋" w:hAnsi="仿宋" w:eastAsia="仿宋" w:cs="仿宋"/>
          <w:b/>
          <w:bCs/>
          <w:color w:val="000000"/>
          <w:sz w:val="28"/>
          <w:szCs w:val="28"/>
          <w:u w:val="none"/>
          <w:lang w:val="en-US" w:eastAsia="zh-CN"/>
        </w:rPr>
        <w:t>包含牌照包干单价、包干总价的</w:t>
      </w:r>
      <w:r>
        <w:rPr>
          <w:rFonts w:hint="eastAsia" w:ascii="仿宋" w:hAnsi="仿宋" w:eastAsia="仿宋" w:cs="仿宋"/>
          <w:b/>
          <w:bCs/>
          <w:color w:val="000000"/>
          <w:sz w:val="28"/>
          <w:szCs w:val="28"/>
          <w:u w:val="none"/>
          <w:lang w:eastAsia="zh-CN"/>
        </w:rPr>
        <w:t>报价清单</w:t>
      </w:r>
      <w:r>
        <w:rPr>
          <w:rFonts w:hint="eastAsia" w:ascii="仿宋" w:hAnsi="仿宋" w:eastAsia="仿宋" w:cs="仿宋"/>
          <w:sz w:val="28"/>
          <w:szCs w:val="28"/>
          <w:u w:val="none"/>
          <w:lang w:val="zh-CN"/>
        </w:rPr>
        <w:t>（表格自制，</w:t>
      </w:r>
      <w:r>
        <w:rPr>
          <w:rFonts w:hint="eastAsia" w:ascii="仿宋" w:hAnsi="仿宋" w:eastAsia="仿宋" w:cs="仿宋"/>
          <w:sz w:val="28"/>
          <w:szCs w:val="28"/>
          <w:u w:val="none"/>
          <w:lang w:val="en-US" w:eastAsia="zh-CN"/>
        </w:rPr>
        <w:t>加盖鲜章</w:t>
      </w:r>
      <w:r>
        <w:rPr>
          <w:rFonts w:hint="eastAsia" w:ascii="仿宋" w:hAnsi="仿宋" w:eastAsia="仿宋" w:cs="仿宋"/>
          <w:sz w:val="28"/>
          <w:szCs w:val="28"/>
          <w:u w:val="none"/>
          <w:lang w:val="zh-CN"/>
        </w:rPr>
        <w:t>）</w:t>
      </w:r>
      <w:r>
        <w:rPr>
          <w:rFonts w:hint="eastAsia" w:ascii="仿宋" w:hAnsi="仿宋" w:eastAsia="仿宋" w:cs="仿宋"/>
          <w:sz w:val="28"/>
          <w:szCs w:val="28"/>
          <w:lang w:val="zh-CN"/>
        </w:rPr>
        <w:t>，</w:t>
      </w:r>
      <w:r>
        <w:rPr>
          <w:rFonts w:hint="eastAsia" w:ascii="仿宋" w:hAnsi="仿宋" w:eastAsia="仿宋" w:cs="仿宋"/>
          <w:color w:val="auto"/>
          <w:sz w:val="28"/>
          <w:szCs w:val="28"/>
          <w:lang w:val="en-US" w:eastAsia="zh-CN"/>
        </w:rPr>
        <w:t>各项</w:t>
      </w:r>
      <w:r>
        <w:rPr>
          <w:rFonts w:hint="eastAsia" w:ascii="仿宋" w:hAnsi="仿宋" w:eastAsia="仿宋" w:cs="仿宋"/>
          <w:color w:val="auto"/>
          <w:sz w:val="28"/>
          <w:szCs w:val="28"/>
          <w:lang w:val="zh-CN"/>
        </w:rPr>
        <w:t>报价应包括</w:t>
      </w:r>
      <w:r>
        <w:rPr>
          <w:rFonts w:hint="eastAsia" w:ascii="仿宋" w:hAnsi="仿宋" w:eastAsia="仿宋" w:cs="仿宋"/>
          <w:color w:val="auto"/>
          <w:sz w:val="28"/>
          <w:szCs w:val="28"/>
          <w:lang w:val="en-US" w:eastAsia="zh-CN"/>
        </w:rPr>
        <w:t>制作费、</w:t>
      </w:r>
      <w:r>
        <w:rPr>
          <w:rFonts w:hint="eastAsia" w:ascii="仿宋" w:hAnsi="仿宋" w:eastAsia="仿宋" w:cs="仿宋"/>
          <w:i w:val="0"/>
          <w:iCs w:val="0"/>
          <w:color w:val="auto"/>
          <w:kern w:val="0"/>
          <w:sz w:val="28"/>
          <w:szCs w:val="28"/>
          <w:u w:val="none"/>
          <w:lang w:val="en-US" w:eastAsia="zh-CN" w:bidi="ar"/>
        </w:rPr>
        <w:t>材料费、运输费等全部</w:t>
      </w:r>
      <w:r>
        <w:rPr>
          <w:rFonts w:hint="eastAsia" w:ascii="仿宋" w:hAnsi="仿宋" w:eastAsia="仿宋" w:cs="仿宋"/>
          <w:color w:val="auto"/>
          <w:sz w:val="28"/>
          <w:szCs w:val="28"/>
          <w:lang w:val="zh-CN"/>
        </w:rPr>
        <w:t>费用，报价为不</w:t>
      </w:r>
      <w:r>
        <w:rPr>
          <w:rFonts w:hint="eastAsia" w:ascii="仿宋" w:hAnsi="仿宋" w:eastAsia="仿宋" w:cs="仿宋"/>
          <w:color w:val="auto"/>
          <w:sz w:val="28"/>
          <w:szCs w:val="28"/>
        </w:rPr>
        <w:t>含税</w:t>
      </w:r>
      <w:r>
        <w:rPr>
          <w:rFonts w:hint="eastAsia" w:ascii="仿宋" w:hAnsi="仿宋" w:eastAsia="仿宋" w:cs="仿宋"/>
          <w:color w:val="auto"/>
          <w:sz w:val="28"/>
          <w:szCs w:val="28"/>
          <w:lang w:val="zh-CN"/>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jc w:val="lef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rPr>
        <w:t>主要包</w:t>
      </w:r>
      <w:r>
        <w:rPr>
          <w:rFonts w:hint="eastAsia" w:ascii="仿宋" w:hAnsi="仿宋" w:eastAsia="仿宋" w:cs="仿宋"/>
          <w:color w:val="auto"/>
          <w:sz w:val="28"/>
          <w:szCs w:val="28"/>
          <w:lang w:eastAsia="zh-CN"/>
        </w:rPr>
        <w:t>括</w:t>
      </w:r>
      <w:r>
        <w:rPr>
          <w:rFonts w:hint="eastAsia" w:ascii="仿宋" w:hAnsi="仿宋" w:eastAsia="仿宋" w:cs="仿宋"/>
          <w:color w:val="auto"/>
          <w:sz w:val="28"/>
          <w:szCs w:val="28"/>
          <w:lang w:val="en-US" w:eastAsia="zh-CN"/>
        </w:rPr>
        <w:t>牌照</w:t>
      </w:r>
      <w:r>
        <w:rPr>
          <w:rFonts w:hint="eastAsia" w:ascii="仿宋" w:hAnsi="仿宋" w:eastAsia="仿宋" w:cs="仿宋"/>
          <w:b/>
          <w:bCs/>
          <w:color w:val="auto"/>
          <w:sz w:val="28"/>
          <w:szCs w:val="28"/>
          <w:lang w:eastAsia="zh-CN"/>
        </w:rPr>
        <w:t>的规格、材质、工艺、图样及项目要求的完全响应</w:t>
      </w:r>
      <w:r>
        <w:rPr>
          <w:rFonts w:hint="eastAsia" w:ascii="仿宋" w:hAnsi="仿宋" w:eastAsia="仿宋" w:cs="仿宋"/>
          <w:b/>
          <w:bCs/>
          <w:color w:val="auto"/>
          <w:sz w:val="28"/>
          <w:szCs w:val="28"/>
          <w:highlight w:val="none"/>
          <w:lang w:eastAsia="zh-CN"/>
        </w:rPr>
        <w:t>（加盖鲜章）</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如果提供的</w:t>
      </w:r>
      <w:r>
        <w:rPr>
          <w:rFonts w:hint="eastAsia" w:ascii="仿宋" w:hAnsi="仿宋" w:eastAsia="仿宋" w:cs="仿宋"/>
          <w:color w:val="auto"/>
          <w:sz w:val="28"/>
          <w:szCs w:val="28"/>
          <w:u w:val="none"/>
          <w:lang w:eastAsia="zh-CN"/>
        </w:rPr>
        <w:t>相关材料</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采购文件要求有偏差，必须详细说明，</w:t>
      </w:r>
      <w:r>
        <w:rPr>
          <w:rFonts w:hint="eastAsia" w:ascii="仿宋" w:hAnsi="仿宋" w:eastAsia="仿宋" w:cs="仿宋"/>
          <w:color w:val="auto"/>
          <w:sz w:val="28"/>
          <w:szCs w:val="28"/>
        </w:rPr>
        <w:t>须经评审委员会评定并认可，才能作为供应商实质性响应。(表格自制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加盖鲜章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商务部分。主要包括营业执照（复印件，</w:t>
      </w:r>
      <w:r>
        <w:rPr>
          <w:rFonts w:hint="eastAsia" w:ascii="仿宋" w:hAnsi="仿宋" w:eastAsia="仿宋" w:cs="仿宋"/>
          <w:color w:val="auto"/>
          <w:sz w:val="28"/>
          <w:szCs w:val="28"/>
        </w:rPr>
        <w:t>加盖鲜章</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法定代表人身份证明（原件盖鲜章并附法定代表人身份证复印件加盖鲜章），法定代表人授权委托书</w:t>
      </w:r>
      <w:r>
        <w:rPr>
          <w:rFonts w:hint="eastAsia" w:ascii="仿宋" w:hAnsi="仿宋" w:eastAsia="仿宋" w:cs="仿宋"/>
          <w:color w:val="auto"/>
          <w:sz w:val="28"/>
          <w:szCs w:val="28"/>
          <w:lang w:val="zh-CN"/>
        </w:rPr>
        <w:t>（原件</w:t>
      </w:r>
      <w:r>
        <w:rPr>
          <w:rFonts w:hint="eastAsia" w:ascii="仿宋" w:hAnsi="仿宋" w:eastAsia="仿宋" w:cs="仿宋"/>
          <w:color w:val="auto"/>
          <w:sz w:val="28"/>
          <w:szCs w:val="28"/>
        </w:rPr>
        <w:t>盖鲜章并附委托代理人身份证复印件加盖鲜章</w:t>
      </w:r>
      <w:r>
        <w:rPr>
          <w:rFonts w:hint="eastAsia" w:ascii="仿宋" w:hAnsi="仿宋" w:eastAsia="仿宋" w:cs="仿宋"/>
          <w:color w:val="auto"/>
          <w:sz w:val="28"/>
          <w:szCs w:val="28"/>
          <w:lang w:val="zh-CN"/>
        </w:rPr>
        <w:t>）、企业资信证明（</w:t>
      </w:r>
      <w:r>
        <w:rPr>
          <w:rFonts w:hint="eastAsia" w:ascii="仿宋" w:hAnsi="仿宋" w:eastAsia="仿宋" w:cs="仿宋"/>
          <w:sz w:val="28"/>
          <w:szCs w:val="28"/>
        </w:rPr>
        <w:t>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color w:val="000000"/>
          <w:sz w:val="28"/>
          <w:szCs w:val="28"/>
          <w:lang w:eastAsia="zh-CN"/>
        </w:rPr>
        <w:t>）</w:t>
      </w:r>
      <w:r>
        <w:rPr>
          <w:rFonts w:hint="eastAsia" w:ascii="仿宋" w:hAnsi="仿宋" w:eastAsia="仿宋" w:cs="仿宋"/>
          <w:color w:val="auto"/>
          <w:sz w:val="28"/>
          <w:szCs w:val="28"/>
          <w:lang w:val="zh-CN"/>
        </w:rPr>
        <w:t>、</w:t>
      </w:r>
      <w:r>
        <w:rPr>
          <w:rFonts w:hint="eastAsia" w:ascii="仿宋" w:hAnsi="仿宋" w:eastAsia="仿宋" w:cs="仿宋"/>
          <w:color w:val="000000"/>
          <w:sz w:val="28"/>
          <w:szCs w:val="28"/>
          <w:u w:val="single"/>
          <w:lang w:val="en-US" w:eastAsia="zh-CN"/>
        </w:rPr>
        <w:t>业绩证明：比选响应人自2022年起，有制作类或广告设计类等相关内容合同或订单（以合同或订单签订时间为准，提供合同或订单复印件，加盖比选响应人鲜章或有效的电子印章，原合同或订单备查）。</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三</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14.14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15.1</w:t>
      </w: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w:t>
      </w:r>
      <w:r>
        <w:rPr>
          <w:rFonts w:hint="eastAsia" w:ascii="仿宋" w:hAnsi="仿宋" w:eastAsia="仿宋" w:cs="仿宋"/>
          <w:color w:val="000000"/>
          <w:kern w:val="0"/>
          <w:sz w:val="28"/>
          <w:szCs w:val="28"/>
          <w:lang w:eastAsia="zh-CN"/>
        </w:rPr>
        <w:t>。</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15.2</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15.3</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15.4</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lang w:val="en-US" w:eastAsia="zh-CN"/>
        </w:rPr>
        <w:t>15.5</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15.6</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15.7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15.8</w:t>
      </w: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.11 不同比选响应人的工程量清单（如有）报价中存在相同的错项、或漏项、或增项数量之和超过5项；</w:t>
      </w:r>
    </w:p>
    <w:p>
      <w:pPr>
        <w:adjustRightInd w:val="0"/>
        <w:snapToGrid w:val="0"/>
        <w:spacing w:line="460" w:lineRule="exact"/>
        <w:ind w:left="1" w:firstLine="560" w:firstLineChars="200"/>
        <w:jc w:val="left"/>
        <w:rPr>
          <w:color w:val="auto"/>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15.9</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15.10</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15.11</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15.12</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15.13</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15.13.1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15.13.2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u w:val="singl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九</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张</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5673</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lang w:val="en-US" w:eastAsia="zh-CN"/>
        </w:rPr>
        <w:t>飞行区车辆及设施设备牌照制作</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highlight w:val="none"/>
        </w:rPr>
        <w:t>工期</w:t>
      </w:r>
      <w:r>
        <w:rPr>
          <w:rFonts w:hint="eastAsia" w:ascii="仿宋" w:hAnsi="仿宋" w:eastAsia="仿宋" w:cs="仿宋"/>
          <w:sz w:val="28"/>
          <w:szCs w:val="28"/>
          <w:highlight w:val="none"/>
          <w:lang w:val="en-US" w:eastAsia="zh-CN"/>
        </w:rPr>
        <w:t>为</w:t>
      </w:r>
      <w:r>
        <w:rPr>
          <w:rFonts w:hint="eastAsia" w:ascii="Times New Roman" w:hAnsi="Times New Roman" w:eastAsia="方正仿宋_GBK" w:cs="Times New Roman"/>
          <w:b w:val="0"/>
          <w:bCs w:val="0"/>
          <w:color w:val="auto"/>
          <w:sz w:val="30"/>
          <w:szCs w:val="30"/>
          <w:highlight w:val="none"/>
        </w:rPr>
        <w:t>自合</w:t>
      </w:r>
      <w:r>
        <w:rPr>
          <w:rFonts w:hint="eastAsia" w:ascii="Times New Roman" w:hAnsi="Times New Roman" w:eastAsia="方正仿宋_GBK" w:cs="Times New Roman"/>
          <w:b w:val="0"/>
          <w:bCs w:val="0"/>
          <w:color w:val="auto"/>
          <w:sz w:val="30"/>
          <w:szCs w:val="30"/>
          <w:highlight w:val="none"/>
          <w:lang w:val="en-US" w:eastAsia="zh-CN"/>
        </w:rPr>
        <w:t>同签订之日起，在       个工作日内提供牌照制作样品，通过采购人审核后的</w:t>
      </w:r>
      <w:r>
        <w:rPr>
          <w:rFonts w:hint="eastAsia" w:ascii="Times New Roman" w:hAnsi="Times New Roman" w:eastAsia="方正仿宋_GBK" w:cs="Times New Roman"/>
          <w:b w:val="0"/>
          <w:bCs w:val="0"/>
          <w:color w:val="auto"/>
          <w:sz w:val="30"/>
          <w:szCs w:val="30"/>
          <w:highlight w:val="none"/>
          <w:u w:val="single"/>
          <w:lang w:val="en-US" w:eastAsia="zh-CN"/>
        </w:rPr>
        <w:t xml:space="preserve">      </w:t>
      </w:r>
      <w:r>
        <w:rPr>
          <w:rFonts w:hint="eastAsia" w:ascii="Times New Roman" w:hAnsi="Times New Roman" w:eastAsia="方正仿宋_GBK" w:cs="Times New Roman"/>
          <w:b w:val="0"/>
          <w:bCs w:val="0"/>
          <w:color w:val="auto"/>
          <w:sz w:val="30"/>
          <w:szCs w:val="30"/>
          <w:highlight w:val="none"/>
          <w:lang w:val="en-US" w:eastAsia="zh-CN"/>
        </w:rPr>
        <w:t>个日历日内，</w:t>
      </w:r>
      <w:r>
        <w:rPr>
          <w:rFonts w:hint="eastAsia" w:ascii="仿宋" w:hAnsi="仿宋" w:eastAsia="仿宋" w:cs="仿宋"/>
          <w:sz w:val="28"/>
          <w:szCs w:val="28"/>
        </w:rPr>
        <w:t>按合同约定实施</w:t>
      </w:r>
      <w:r>
        <w:rPr>
          <w:rFonts w:hint="eastAsia" w:ascii="仿宋" w:hAnsi="仿宋" w:eastAsia="仿宋" w:cs="仿宋"/>
          <w:sz w:val="28"/>
          <w:szCs w:val="28"/>
          <w:lang w:val="en-US" w:eastAsia="zh-CN"/>
        </w:rPr>
        <w:t>和</w:t>
      </w:r>
      <w:r>
        <w:rPr>
          <w:rFonts w:hint="eastAsia" w:ascii="Times New Roman" w:hAnsi="Times New Roman" w:eastAsia="方正仿宋_GBK" w:cs="Times New Roman"/>
          <w:b w:val="0"/>
          <w:bCs w:val="0"/>
          <w:color w:val="auto"/>
          <w:sz w:val="30"/>
          <w:szCs w:val="30"/>
          <w:highlight w:val="none"/>
          <w:lang w:val="en-US" w:eastAsia="zh-CN"/>
        </w:rPr>
        <w:t>完成</w:t>
      </w:r>
      <w:r>
        <w:rPr>
          <w:rFonts w:hint="eastAsia" w:ascii="仿宋" w:hAnsi="仿宋" w:eastAsia="仿宋" w:cs="仿宋"/>
          <w:b w:val="0"/>
          <w:bCs w:val="0"/>
          <w:color w:val="auto"/>
          <w:sz w:val="28"/>
          <w:szCs w:val="28"/>
          <w:lang w:val="en-US" w:eastAsia="zh-CN"/>
        </w:rPr>
        <w:t>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460" w:lineRule="exact"/>
        <w:jc w:val="left"/>
      </w:pPr>
    </w:p>
    <w:p>
      <w:pPr>
        <w:spacing w:after="156" w:afterLines="50"/>
        <w:ind w:right="964" w:firstLine="600"/>
        <w:jc w:val="right"/>
        <w:rPr>
          <w:rFonts w:ascii="仿宋" w:hAnsi="仿宋" w:eastAsia="仿宋" w:cs="仿宋"/>
          <w:sz w:val="24"/>
        </w:rPr>
      </w:pPr>
      <w:r>
        <w:rPr>
          <w:b/>
          <w:bCs/>
          <w:sz w:val="32"/>
          <w:szCs w:val="32"/>
        </w:rPr>
        <w:t xml:space="preserve">                      </w:t>
      </w:r>
      <w:r>
        <w:rPr>
          <w:rFonts w:hint="eastAsia" w:ascii="仿宋" w:hAnsi="仿宋" w:eastAsia="仿宋" w:cs="仿宋"/>
          <w:sz w:val="24"/>
        </w:rPr>
        <w:t>合同编号：</w:t>
      </w:r>
    </w:p>
    <w:p>
      <w:pPr>
        <w:spacing w:after="156" w:afterLines="50"/>
        <w:ind w:firstLine="422"/>
        <w:jc w:val="center"/>
        <w:rPr>
          <w:rFonts w:ascii="仿宋" w:hAnsi="仿宋" w:eastAsia="仿宋" w:cs="仿宋"/>
          <w:b/>
        </w:rPr>
      </w:pPr>
    </w:p>
    <w:p>
      <w:pPr>
        <w:snapToGrid w:val="0"/>
        <w:spacing w:before="100" w:beforeAutospacing="1" w:after="100" w:afterAutospacing="1"/>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9525" r="7620" b="12700"/>
                <wp:wrapNone/>
                <wp:docPr id="10" name="直接箭头连接符 10"/>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OXBm7V&#10;AAAACQEAAA8AAAAAAAAAAQAgAAAAIgAAAGRycy9kb3ducmV2LnhtbFBLAQIUABQAAAAIAIdO4kCN&#10;4npc6gEAALMDAAAOAAAAAAAAAAEAIAAAACQBAABkcnMvZTJvRG9jLnhtbFBLBQYAAAAABgAGAFkB&#10;AACA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rPr>
      </w:pPr>
    </w:p>
    <w:p>
      <w:pPr>
        <w:snapToGrid w:val="0"/>
        <w:spacing w:before="100" w:beforeAutospacing="1" w:after="100" w:afterAutospacing="1"/>
        <w:jc w:val="center"/>
        <w:rPr>
          <w:rFonts w:hint="eastAsia" w:ascii="黑体" w:hAnsi="黑体" w:eastAsia="黑体" w:cs="黑体"/>
          <w:sz w:val="44"/>
          <w:szCs w:val="44"/>
        </w:rPr>
      </w:pPr>
      <w:r>
        <w:rPr>
          <w:rFonts w:hint="eastAsia" w:ascii="黑体" w:hAnsi="黑体" w:eastAsia="黑体" w:cs="黑体"/>
          <w:sz w:val="44"/>
          <w:szCs w:val="44"/>
          <w:lang w:eastAsia="zh-CN"/>
        </w:rPr>
        <w:t>飞行区</w:t>
      </w:r>
      <w:r>
        <w:rPr>
          <w:rFonts w:hint="eastAsia" w:ascii="黑体" w:hAnsi="黑体" w:eastAsia="黑体" w:cs="黑体"/>
          <w:sz w:val="44"/>
          <w:szCs w:val="44"/>
          <w:lang w:val="en-US" w:eastAsia="zh-CN"/>
        </w:rPr>
        <w:t>车辆及设施设备牌照制作</w:t>
      </w:r>
      <w:r>
        <w:rPr>
          <w:rFonts w:hint="eastAsia" w:ascii="黑体" w:hAnsi="黑体" w:eastAsia="黑体" w:cs="黑体"/>
          <w:sz w:val="44"/>
          <w:szCs w:val="44"/>
          <w:lang w:eastAsia="zh-CN"/>
        </w:rPr>
        <w:t>项目</w:t>
      </w:r>
      <w:r>
        <w:rPr>
          <w:rFonts w:hint="eastAsia" w:ascii="黑体" w:hAnsi="黑体" w:eastAsia="黑体" w:cs="黑体"/>
          <w:sz w:val="44"/>
          <w:szCs w:val="44"/>
        </w:rPr>
        <w:t>合同</w:t>
      </w:r>
    </w:p>
    <w:p>
      <w:pPr>
        <w:snapToGrid w:val="0"/>
        <w:spacing w:before="100" w:beforeAutospacing="1" w:after="100" w:afterAutospacing="1"/>
        <w:ind w:firstLine="420"/>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9525" r="635" b="13970"/>
                <wp:wrapNone/>
                <wp:docPr id="3" name="直接箭头连接符 3"/>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HDy&#10;0NUAAAAIAQAADwAAAAAAAAABACAAAAAiAAAAZHJzL2Rvd25yZXYueG1sUEsBAhQAFAAAAAgAh07i&#10;QPlFdansAQAAsQMAAA4AAAAAAAAAAQAgAAAAJAEAAGRycy9lMm9Eb2MueG1sUEsFBgAAAAAGAAYA&#10;WQEAAII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6"/>
        <w:rPr>
          <w:rFonts w:hint="eastAsia"/>
        </w:rPr>
      </w:pPr>
    </w:p>
    <w:p>
      <w:pPr>
        <w:spacing w:line="360" w:lineRule="auto"/>
        <w:ind w:firstLine="602" w:firstLineChars="200"/>
        <w:rPr>
          <w:rFonts w:ascii="Times New Roman" w:hAnsi="Times New Roman" w:eastAsia="仿宋_GB2312" w:cs="Times New Roman"/>
          <w:b/>
          <w:bCs/>
          <w:color w:val="auto"/>
          <w:sz w:val="30"/>
          <w:szCs w:val="30"/>
        </w:rPr>
      </w:pPr>
    </w:p>
    <w:p>
      <w:pPr>
        <w:spacing w:line="360" w:lineRule="auto"/>
        <w:ind w:firstLine="602" w:firstLineChars="200"/>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甲方:重庆江北国际机场有限公司</w:t>
      </w:r>
    </w:p>
    <w:p>
      <w:pPr>
        <w:spacing w:line="360" w:lineRule="auto"/>
        <w:ind w:firstLine="602" w:firstLineChars="200"/>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统一社会信用代码：91500112MA5U9Q003T</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通讯地址：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法定代表人或委托代理人：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邮政编码：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联系电话：</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邮箱地址：</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开户银行：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开户名称：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账号：</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乙方：</w:t>
      </w:r>
      <w:r>
        <w:rPr>
          <w:rFonts w:ascii="仿宋_GB2312" w:hAnsi="仿宋" w:eastAsia="仿宋_GB2312" w:cs="宋体"/>
          <w:b/>
          <w:bCs/>
          <w:color w:val="000000"/>
          <w:kern w:val="2"/>
          <w:sz w:val="30"/>
          <w:szCs w:val="30"/>
          <w:lang w:val="en-US" w:eastAsia="zh-CN" w:bidi="ar-SA"/>
        </w:rPr>
        <w:t xml:space="preserve">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统一社会信用代码：</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通讯地址：</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法定代表人或委托代理人：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邮政编码：</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联系电话：</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邮箱地址： </w:t>
      </w:r>
    </w:p>
    <w:p>
      <w:pPr>
        <w:widowControl w:val="0"/>
        <w:shd w:val="clear" w:color="auto" w:fill="auto"/>
        <w:spacing w:before="0" w:after="163" w:afterLines="50" w:line="240" w:lineRule="auto"/>
        <w:ind w:firstLine="480" w:firstLineChars="200"/>
        <w:jc w:val="both"/>
        <w:rPr>
          <w:rFonts w:ascii="等线" w:hAnsi="等线" w:eastAsia="等线" w:cs="MingLiU"/>
          <w:kern w:val="2"/>
          <w:sz w:val="24"/>
          <w:szCs w:val="24"/>
          <w:lang w:val="zh-CN" w:eastAsia="zh-CN" w:bidi="ar-SA"/>
        </w:rPr>
      </w:pPr>
      <w:r>
        <w:rPr>
          <w:rFonts w:hint="eastAsia" w:ascii="等线" w:hAnsi="等线" w:eastAsia="等线" w:cs="MingLiU"/>
          <w:kern w:val="2"/>
          <w:sz w:val="24"/>
          <w:szCs w:val="24"/>
          <w:shd w:val="clear" w:color="auto" w:fill="FFFFFF"/>
          <w:lang w:val="zh-CN" w:eastAsia="zh-CN" w:bidi="ar-SA"/>
        </w:rPr>
        <w:t xml:space="preserve"> </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依照《中华人民共和国民法典》等有关法律、法规，就乙方承揽甲方</w:t>
      </w:r>
      <w:r>
        <w:rPr>
          <w:rFonts w:hint="eastAsia" w:ascii="Times New Roman" w:hAnsi="Times New Roman" w:eastAsia="仿宋_GB2312" w:cs="Times New Roman"/>
          <w:color w:val="000000"/>
          <w:kern w:val="2"/>
          <w:sz w:val="30"/>
          <w:szCs w:val="30"/>
          <w:shd w:val="clear" w:color="auto" w:fill="auto"/>
          <w:lang w:val="en-US" w:eastAsia="zh-CN" w:bidi="ar-SA"/>
        </w:rPr>
        <w:t>_</w:t>
      </w:r>
      <w:r>
        <w:rPr>
          <w:rFonts w:hint="eastAsia" w:ascii="Times New Roman" w:hAnsi="Times New Roman" w:eastAsia="仿宋_GB2312" w:cs="Times New Roman"/>
          <w:color w:val="000000"/>
          <w:kern w:val="2"/>
          <w:sz w:val="30"/>
          <w:szCs w:val="30"/>
          <w:u w:val="single"/>
          <w:shd w:val="clear" w:color="auto" w:fill="auto"/>
          <w:lang w:val="en-US" w:eastAsia="zh-CN" w:bidi="ar-SA"/>
        </w:rPr>
        <w:t>飞行区车辆及设施设备牌照制作项目</w:t>
      </w:r>
      <w:r>
        <w:rPr>
          <w:rFonts w:hint="eastAsia" w:ascii="仿宋_GB2312" w:hAnsi="仿宋" w:eastAsia="仿宋_GB2312" w:cs="宋体"/>
          <w:color w:val="000000"/>
          <w:kern w:val="2"/>
          <w:sz w:val="30"/>
          <w:szCs w:val="30"/>
          <w:shd w:val="clear" w:color="auto" w:fill="auto"/>
          <w:lang w:val="en-US" w:eastAsia="zh-CN" w:bidi="ar-SA"/>
        </w:rPr>
        <w:t>事宜（以下称项目），双方经充分平等协商，达成本协议。</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0" w:name="_Toc24707255"/>
      <w:r>
        <w:rPr>
          <w:rFonts w:hint="eastAsia" w:ascii="仿宋" w:hAnsi="仿宋" w:eastAsia="黑体" w:cs="Times New Roman"/>
          <w:bCs/>
          <w:color w:val="000000"/>
          <w:kern w:val="2"/>
          <w:sz w:val="32"/>
          <w:szCs w:val="24"/>
          <w:shd w:val="clear" w:color="auto" w:fill="auto"/>
          <w:lang w:val="zh-CN" w:eastAsia="zh-CN" w:bidi="ar-SA"/>
        </w:rPr>
        <w:t>第一条 项目名称</w:t>
      </w:r>
      <w:bookmarkEnd w:id="0"/>
      <w:bookmarkStart w:id="1" w:name="_Hlk9437057"/>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Times New Roman" w:hAnsi="Times New Roman" w:eastAsia="仿宋_GB2312" w:cs="Times New Roman"/>
          <w:strike w:val="0"/>
          <w:dstrike w:val="0"/>
          <w:color w:val="000000"/>
          <w:kern w:val="2"/>
          <w:sz w:val="30"/>
          <w:szCs w:val="30"/>
          <w:u w:val="none"/>
          <w:shd w:val="clear" w:color="auto" w:fill="auto"/>
          <w:lang w:val="en-US" w:eastAsia="zh-CN" w:bidi="ar-SA"/>
        </w:rPr>
        <w:t>飞行区车辆及设施设备牌照制作项目</w:t>
      </w:r>
      <w:r>
        <w:rPr>
          <w:rFonts w:hint="eastAsia" w:ascii="仿宋_GB2312" w:hAnsi="仿宋" w:eastAsia="仿宋_GB2312" w:cs="宋体"/>
          <w:strike w:val="0"/>
          <w:dstrike w:val="0"/>
          <w:color w:val="000000"/>
          <w:kern w:val="2"/>
          <w:sz w:val="30"/>
          <w:szCs w:val="30"/>
          <w:u w:val="none"/>
          <w:shd w:val="clear" w:color="auto" w:fill="auto"/>
          <w:lang w:val="en-US" w:eastAsia="zh-CN" w:bidi="ar-SA"/>
        </w:rPr>
        <w:t>。</w:t>
      </w:r>
    </w:p>
    <w:bookmarkEnd w:id="1"/>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2" w:name="_Toc24707256"/>
      <w:r>
        <w:rPr>
          <w:rFonts w:hint="eastAsia" w:ascii="仿宋" w:hAnsi="仿宋" w:eastAsia="黑体" w:cs="Times New Roman"/>
          <w:bCs/>
          <w:color w:val="000000"/>
          <w:kern w:val="2"/>
          <w:sz w:val="32"/>
          <w:szCs w:val="24"/>
          <w:shd w:val="clear" w:color="auto" w:fill="auto"/>
          <w:lang w:val="zh-CN" w:eastAsia="zh-CN" w:bidi="ar-SA"/>
        </w:rPr>
        <w:t>第二条 项目地点</w:t>
      </w:r>
      <w:bookmarkEnd w:id="2"/>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重庆江北国际机场综合服务中心。</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3" w:name="_Toc24707257"/>
      <w:r>
        <w:rPr>
          <w:rFonts w:hint="eastAsia" w:ascii="仿宋" w:hAnsi="仿宋" w:eastAsia="黑体" w:cs="Times New Roman"/>
          <w:bCs/>
          <w:color w:val="000000"/>
          <w:kern w:val="2"/>
          <w:sz w:val="32"/>
          <w:szCs w:val="24"/>
          <w:shd w:val="clear" w:color="auto" w:fill="auto"/>
          <w:lang w:val="zh-CN" w:eastAsia="zh-CN" w:bidi="ar-SA"/>
        </w:rPr>
        <w:t>第三条</w:t>
      </w:r>
      <w:r>
        <w:rPr>
          <w:rFonts w:ascii="仿宋" w:hAnsi="仿宋" w:eastAsia="黑体" w:cs="Times New Roman"/>
          <w:bCs/>
          <w:color w:val="000000"/>
          <w:kern w:val="2"/>
          <w:sz w:val="32"/>
          <w:szCs w:val="24"/>
          <w:shd w:val="clear" w:color="auto" w:fill="auto"/>
          <w:lang w:val="zh-CN" w:eastAsia="zh-CN" w:bidi="ar-SA"/>
        </w:rPr>
        <w:t xml:space="preserve"> </w:t>
      </w:r>
      <w:r>
        <w:rPr>
          <w:rFonts w:hint="eastAsia" w:ascii="仿宋" w:hAnsi="仿宋" w:eastAsia="黑体" w:cs="Times New Roman"/>
          <w:bCs/>
          <w:color w:val="000000"/>
          <w:kern w:val="2"/>
          <w:sz w:val="32"/>
          <w:szCs w:val="24"/>
          <w:lang w:val="zh-CN" w:eastAsia="zh-CN" w:bidi="ar-SA"/>
        </w:rPr>
        <w:t>项目内容和范围</w:t>
      </w:r>
      <w:bookmarkEnd w:id="3"/>
    </w:p>
    <w:tbl>
      <w:tblPr>
        <w:tblStyle w:val="8"/>
        <w:tblpPr w:leftFromText="180" w:rightFromText="180" w:vertAnchor="text" w:horzAnchor="page" w:tblpX="1260" w:tblpY="840"/>
        <w:tblOverlap w:val="never"/>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185"/>
        <w:gridCol w:w="2025"/>
        <w:gridCol w:w="2880"/>
        <w:gridCol w:w="1215"/>
        <w:gridCol w:w="91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规格、材质、工艺</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样式</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4"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飞行区机动</w:t>
            </w:r>
            <w:r>
              <w:rPr>
                <w:rFonts w:hint="default" w:ascii="宋体" w:hAnsi="宋体" w:eastAsia="宋体" w:cs="宋体"/>
                <w:i w:val="0"/>
                <w:iCs w:val="0"/>
                <w:color w:val="000000"/>
                <w:kern w:val="0"/>
                <w:sz w:val="22"/>
                <w:szCs w:val="22"/>
                <w:u w:val="none"/>
                <w:lang w:val="en-US" w:eastAsia="zh-CN" w:bidi="ar"/>
              </w:rPr>
              <w:t>车</w:t>
            </w:r>
            <w:r>
              <w:rPr>
                <w:rFonts w:hint="eastAsia" w:ascii="宋体" w:hAnsi="宋体" w:eastAsia="宋体" w:cs="宋体"/>
                <w:i w:val="0"/>
                <w:iCs w:val="0"/>
                <w:color w:val="000000"/>
                <w:kern w:val="0"/>
                <w:sz w:val="22"/>
                <w:szCs w:val="22"/>
                <w:u w:val="none"/>
                <w:lang w:val="en-US" w:eastAsia="zh-CN" w:bidi="ar"/>
              </w:rPr>
              <w:t>车</w:t>
            </w:r>
            <w:r>
              <w:rPr>
                <w:rFonts w:hint="default" w:ascii="宋体" w:hAnsi="宋体" w:eastAsia="宋体" w:cs="宋体"/>
                <w:i w:val="0"/>
                <w:iCs w:val="0"/>
                <w:color w:val="000000"/>
                <w:kern w:val="0"/>
                <w:sz w:val="22"/>
                <w:szCs w:val="22"/>
                <w:u w:val="none"/>
                <w:lang w:val="en-US" w:eastAsia="zh-CN" w:bidi="ar"/>
              </w:rPr>
              <w:t>辆牌照</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both"/>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440*140*1(mm长宽厚）</w:t>
            </w:r>
            <w:r>
              <w:rPr>
                <w:rFonts w:hint="eastAsia" w:ascii="宋体" w:hAnsi="宋体" w:eastAsia="宋体" w:cs="宋体"/>
                <w:i w:val="0"/>
                <w:iCs w:val="0"/>
                <w:color w:val="000000"/>
                <w:kern w:val="0"/>
                <w:sz w:val="22"/>
                <w:szCs w:val="22"/>
                <w:u w:val="none"/>
                <w:lang w:val="en-US" w:eastAsia="zh-CN" w:bidi="ar"/>
              </w:rPr>
              <w:t>每1副包含车辆前后共计2块牌照。</w:t>
            </w:r>
            <w:r>
              <w:rPr>
                <w:rFonts w:hint="eastAsia" w:ascii="宋体" w:hAnsi="宋体" w:eastAsia="宋体" w:cs="宋体"/>
                <w:i w:val="0"/>
                <w:iCs w:val="0"/>
                <w:color w:val="000000"/>
                <w:kern w:val="0"/>
                <w:sz w:val="22"/>
                <w:szCs w:val="22"/>
                <w:highlight w:val="none"/>
                <w:u w:val="none"/>
                <w:lang w:val="en-US" w:eastAsia="zh-CN" w:bidi="ar"/>
              </w:rPr>
              <w:t>制作材料分为底材和表面材料两部分。底材一般使</w:t>
            </w:r>
            <w:r>
              <w:rPr>
                <w:rFonts w:hint="eastAsia" w:ascii="宋体" w:hAnsi="宋体" w:eastAsia="宋体" w:cs="宋体"/>
                <w:i w:val="0"/>
                <w:iCs w:val="0"/>
                <w:color w:val="000000"/>
                <w:kern w:val="0"/>
                <w:sz w:val="22"/>
                <w:szCs w:val="22"/>
                <w:u w:val="none"/>
                <w:lang w:val="en-US" w:eastAsia="zh-CN" w:bidi="ar"/>
              </w:rPr>
              <w:t>用金属材料，要求具有一定的刚性和韧</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性,表面材料</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一般使用</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材料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铝板，反光材料</w:t>
            </w:r>
            <w:r>
              <w:rPr>
                <w:rFonts w:hint="eastAsia" w:ascii="宋体" w:hAnsi="宋体" w:eastAsia="宋体" w:cs="宋体"/>
                <w:i w:val="0"/>
                <w:iCs w:val="0"/>
                <w:color w:val="000000"/>
                <w:kern w:val="0"/>
                <w:sz w:val="22"/>
                <w:szCs w:val="22"/>
                <w:u w:val="none"/>
                <w:lang w:val="en-US" w:eastAsia="zh-CN" w:bidi="ar"/>
              </w:rPr>
              <w:t>和表面漆膜涂层较普遍。车牌要求凸字夜间反光，色泽好，不易褪色，样式如图所示。</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ascii="宋体" w:hAnsi="宋体" w:eastAsia="宋体" w:cs="宋体"/>
                <w:kern w:val="0"/>
                <w:sz w:val="24"/>
                <w:szCs w:val="24"/>
              </w:rPr>
              <w:drawing>
                <wp:inline distT="0" distB="0" distL="0" distR="0">
                  <wp:extent cx="1670685" cy="753110"/>
                  <wp:effectExtent l="0" t="0" r="5715" b="8890"/>
                  <wp:docPr id="4" name="图片 4" descr="D:\用户目录\我的文档\Tencent Files\1337559363\Image\C2C\~_L26I[$PY65_CC0{_HYW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用户目录\我的文档\Tencent Files\1337559363\Image\C2C\~_L26I[$PY65_CC0{_HYWHV.jpg"/>
                          <pic:cNvPicPr>
                            <a:picLocks noChangeAspect="1" noChangeArrowheads="1"/>
                          </pic:cNvPicPr>
                        </pic:nvPicPr>
                        <pic:blipFill>
                          <a:blip r:embed="rId7" cstate="print"/>
                          <a:srcRect/>
                          <a:stretch>
                            <a:fillRect/>
                          </a:stretch>
                        </pic:blipFill>
                        <pic:spPr>
                          <a:xfrm rot="10800000" flipH="1" flipV="1">
                            <a:off x="0" y="0"/>
                            <a:ext cx="1670685" cy="753110"/>
                          </a:xfrm>
                          <a:prstGeom prst="rect">
                            <a:avLst/>
                          </a:prstGeom>
                          <a:noFill/>
                          <a:ln w="9525">
                            <a:noFill/>
                            <a:miter lim="800000"/>
                            <a:headEnd/>
                            <a:tailEnd/>
                          </a:ln>
                        </pic:spPr>
                      </pic:pic>
                    </a:graphicData>
                  </a:graphic>
                </wp:inline>
              </w:drawing>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内容按采购人要求制作</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副</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3"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飞行区</w:t>
            </w:r>
            <w:r>
              <w:rPr>
                <w:rFonts w:hint="default" w:ascii="宋体" w:hAnsi="宋体" w:eastAsia="宋体" w:cs="宋体"/>
                <w:i w:val="0"/>
                <w:iCs w:val="0"/>
                <w:color w:val="000000"/>
                <w:kern w:val="0"/>
                <w:sz w:val="22"/>
                <w:szCs w:val="22"/>
                <w:u w:val="none"/>
                <w:lang w:val="en-US" w:eastAsia="zh-CN" w:bidi="ar"/>
              </w:rPr>
              <w:t>设施设备牌照</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both"/>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120*80*1(mm长宽厚）</w:t>
            </w:r>
            <w:r>
              <w:rPr>
                <w:rFonts w:hint="eastAsia" w:ascii="宋体" w:hAnsi="宋体" w:eastAsia="宋体" w:cs="宋体"/>
                <w:i w:val="0"/>
                <w:iCs w:val="0"/>
                <w:color w:val="000000"/>
                <w:kern w:val="0"/>
                <w:sz w:val="22"/>
                <w:szCs w:val="22"/>
                <w:u w:val="none"/>
                <w:lang w:val="en-US" w:eastAsia="zh-CN" w:bidi="ar"/>
              </w:rPr>
              <w:t>底部材料为铝合金板材，表面材料漆膜涂层，要求色泽好，不易褪色，UV平板打印及裁切，牌照部分字样具有凹凸感，样式如图所示。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val="0"/>
                <w:bCs/>
                <w:szCs w:val="32"/>
                <w:lang w:eastAsia="zh-CN"/>
              </w:rPr>
              <w:drawing>
                <wp:inline distT="0" distB="0" distL="114300" distR="114300">
                  <wp:extent cx="1650365" cy="1181735"/>
                  <wp:effectExtent l="0" t="0" r="6985" b="18415"/>
                  <wp:docPr id="5" name="图片 5" descr="4d4c8c48a46deb8e9a2fbc56b00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d4c8c48a46deb8e9a2fbc56b001627"/>
                          <pic:cNvPicPr>
                            <a:picLocks noChangeAspect="1"/>
                          </pic:cNvPicPr>
                        </pic:nvPicPr>
                        <pic:blipFill>
                          <a:blip r:embed="rId8"/>
                          <a:stretch>
                            <a:fillRect/>
                          </a:stretch>
                        </pic:blipFill>
                        <pic:spPr>
                          <a:xfrm>
                            <a:off x="0" y="0"/>
                            <a:ext cx="1650365" cy="1181735"/>
                          </a:xfrm>
                          <a:prstGeom prst="rect">
                            <a:avLst/>
                          </a:prstGeom>
                        </pic:spPr>
                      </pic:pic>
                    </a:graphicData>
                  </a:graphic>
                </wp:inline>
              </w:drawing>
            </w:r>
            <w:r>
              <w:rPr>
                <w:rFonts w:hint="eastAsia" w:ascii="宋体" w:hAnsi="宋体" w:eastAsia="宋体" w:cs="宋体"/>
                <w:i w:val="0"/>
                <w:iCs w:val="0"/>
                <w:color w:val="000000"/>
                <w:kern w:val="0"/>
                <w:sz w:val="22"/>
                <w:szCs w:val="22"/>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内容按采购人要求制作</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r>
    </w:tbl>
    <w:p>
      <w:pPr>
        <w:widowControl w:val="0"/>
        <w:spacing w:line="360" w:lineRule="auto"/>
        <w:ind w:firstLine="600" w:firstLineChars="200"/>
        <w:jc w:val="both"/>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color w:val="auto"/>
          <w:kern w:val="2"/>
          <w:sz w:val="30"/>
          <w:szCs w:val="30"/>
          <w:lang w:val="en-US" w:eastAsia="zh-CN"/>
        </w:rPr>
        <w:t>3.1</w:t>
      </w:r>
      <w:r>
        <w:rPr>
          <w:rFonts w:hint="eastAsia" w:ascii="Times New Roman" w:hAnsi="Times New Roman" w:eastAsia="方正仿宋_GBK" w:cs="Times New Roman"/>
          <w:color w:val="auto"/>
          <w:kern w:val="2"/>
          <w:sz w:val="30"/>
          <w:szCs w:val="30"/>
          <w:lang w:eastAsia="zh-CN"/>
        </w:rPr>
        <w:t>本合同项下乙方所供</w:t>
      </w:r>
      <w:r>
        <w:rPr>
          <w:rFonts w:hint="eastAsia" w:ascii="Times New Roman" w:hAnsi="Times New Roman" w:eastAsia="方正仿宋_GBK" w:cs="Times New Roman"/>
          <w:color w:val="auto"/>
          <w:kern w:val="2"/>
          <w:sz w:val="30"/>
          <w:szCs w:val="30"/>
          <w:lang w:val="en-US" w:eastAsia="zh-CN"/>
        </w:rPr>
        <w:t>牌照</w:t>
      </w:r>
      <w:r>
        <w:rPr>
          <w:rFonts w:hint="eastAsia" w:ascii="Times New Roman" w:hAnsi="Times New Roman" w:eastAsia="方正仿宋_GBK" w:cs="Times New Roman"/>
          <w:b w:val="0"/>
          <w:bCs w:val="0"/>
          <w:color w:val="auto"/>
          <w:kern w:val="2"/>
          <w:sz w:val="30"/>
          <w:szCs w:val="30"/>
          <w:lang w:val="en-US" w:eastAsia="zh-CN"/>
        </w:rPr>
        <w:t>情况如下</w:t>
      </w:r>
      <w:r>
        <w:rPr>
          <w:rFonts w:hint="default" w:ascii="Times New Roman" w:hAnsi="Times New Roman" w:eastAsia="方正仿宋_GBK" w:cs="Times New Roman"/>
          <w:b w:val="0"/>
          <w:bCs w:val="0"/>
          <w:color w:val="auto"/>
          <w:kern w:val="2"/>
          <w:sz w:val="30"/>
          <w:szCs w:val="30"/>
          <w:lang w:val="en-US" w:eastAsia="zh-CN"/>
        </w:rPr>
        <w:t>：</w:t>
      </w:r>
    </w:p>
    <w:p>
      <w:pPr>
        <w:pStyle w:val="2"/>
        <w:rPr>
          <w:lang w:val="en-US" w:eastAsia="zh-CN"/>
        </w:rPr>
      </w:pPr>
    </w:p>
    <w:p>
      <w:pPr>
        <w:keepNext w:val="0"/>
        <w:keepLines w:val="0"/>
        <w:pageBreakBefore w:val="0"/>
        <w:widowControl/>
        <w:kinsoku/>
        <w:wordWrap/>
        <w:overflowPunct/>
        <w:topLinePunct w:val="0"/>
        <w:autoSpaceDE/>
        <w:autoSpaceDN/>
        <w:bidi w:val="0"/>
        <w:adjustRightInd/>
        <w:snapToGrid w:val="0"/>
        <w:spacing w:line="460" w:lineRule="exact"/>
        <w:ind w:firstLine="640" w:firstLineChars="200"/>
        <w:jc w:val="left"/>
        <w:textAlignment w:val="auto"/>
        <w:rPr>
          <w:rFonts w:hint="default" w:ascii="仿宋" w:hAnsi="仿宋" w:eastAsia="黑体" w:cs="Times New Roman"/>
          <w:bCs/>
          <w:color w:val="auto"/>
          <w:kern w:val="2"/>
          <w:sz w:val="32"/>
          <w:szCs w:val="24"/>
          <w:shd w:val="clear" w:color="auto" w:fill="auto"/>
          <w:lang w:val="en-US" w:eastAsia="zh-CN" w:bidi="ar-SA"/>
        </w:rPr>
      </w:pPr>
      <w:bookmarkStart w:id="4" w:name="_Toc24707258"/>
      <w:r>
        <w:rPr>
          <w:rFonts w:hint="eastAsia" w:ascii="仿宋" w:hAnsi="仿宋" w:eastAsia="黑体" w:cs="Times New Roman"/>
          <w:bCs/>
          <w:color w:val="000000"/>
          <w:kern w:val="2"/>
          <w:sz w:val="32"/>
          <w:szCs w:val="24"/>
          <w:shd w:val="clear" w:color="auto" w:fill="auto"/>
          <w:lang w:val="en-US" w:eastAsia="zh-CN" w:bidi="ar-SA"/>
        </w:rPr>
        <w:t>3.2</w:t>
      </w:r>
      <w:r>
        <w:rPr>
          <w:rFonts w:hint="eastAsia" w:ascii="仿宋_GB2312" w:hAnsi="仿宋" w:eastAsia="仿宋_GB2312" w:cs="宋体"/>
          <w:color w:val="000000"/>
          <w:kern w:val="2"/>
          <w:sz w:val="30"/>
          <w:szCs w:val="30"/>
          <w:shd w:val="clear" w:color="auto" w:fill="auto"/>
          <w:lang w:val="en-US" w:eastAsia="zh-CN" w:bidi="ar-SA"/>
        </w:rPr>
        <w:t>乙方</w:t>
      </w:r>
      <w:r>
        <w:rPr>
          <w:rFonts w:hint="eastAsia" w:ascii="仿宋_GB2312" w:hAnsi="仿宋" w:eastAsia="仿宋_GB2312" w:cs="宋体"/>
          <w:color w:val="auto"/>
          <w:kern w:val="2"/>
          <w:sz w:val="30"/>
          <w:szCs w:val="30"/>
          <w:shd w:val="clear" w:color="auto" w:fill="auto"/>
          <w:lang w:val="en-US" w:eastAsia="zh-CN" w:bidi="ar-SA"/>
        </w:rPr>
        <w:t>按甲方要求明确制作内容后制作牌照样品（样品不退还），待甲方审核无误后方可进行制作。</w:t>
      </w:r>
    </w:p>
    <w:p>
      <w:pPr>
        <w:keepNext/>
        <w:keepLines/>
        <w:widowControl w:val="0"/>
        <w:spacing w:before="120" w:after="120" w:line="360" w:lineRule="auto"/>
        <w:ind w:firstLine="640" w:firstLineChars="200"/>
        <w:jc w:val="both"/>
        <w:outlineLvl w:val="1"/>
        <w:rPr>
          <w:rFonts w:hint="default" w:ascii="仿宋" w:hAnsi="仿宋" w:eastAsia="黑体" w:cs="Times New Roman"/>
          <w:bCs/>
          <w:color w:val="auto"/>
          <w:kern w:val="2"/>
          <w:sz w:val="32"/>
          <w:szCs w:val="24"/>
          <w:shd w:val="clear" w:color="auto" w:fill="auto"/>
          <w:lang w:val="en-US" w:eastAsia="zh-CN" w:bidi="ar-SA"/>
        </w:rPr>
      </w:pPr>
      <w:r>
        <w:rPr>
          <w:rFonts w:hint="eastAsia" w:ascii="仿宋" w:hAnsi="仿宋" w:eastAsia="黑体" w:cs="Times New Roman"/>
          <w:bCs/>
          <w:color w:val="auto"/>
          <w:kern w:val="2"/>
          <w:sz w:val="32"/>
          <w:szCs w:val="24"/>
          <w:shd w:val="clear" w:color="auto" w:fill="auto"/>
          <w:lang w:val="zh-CN" w:eastAsia="zh-CN" w:bidi="ar-SA"/>
        </w:rPr>
        <w:t>第四条 项目工期</w:t>
      </w:r>
      <w:bookmarkEnd w:id="4"/>
    </w:p>
    <w:p>
      <w:pPr>
        <w:widowControl w:val="0"/>
        <w:spacing w:line="360" w:lineRule="auto"/>
        <w:ind w:firstLine="600" w:firstLineChars="200"/>
        <w:jc w:val="both"/>
        <w:rPr>
          <w:rFonts w:hint="eastAsia" w:ascii="Times New Roman" w:hAnsi="Times New Roman" w:eastAsia="方正仿宋_GBK" w:cs="Times New Roman"/>
          <w:b w:val="0"/>
          <w:bCs w:val="0"/>
          <w:color w:val="auto"/>
          <w:sz w:val="30"/>
          <w:szCs w:val="30"/>
          <w:highlight w:val="none"/>
          <w:lang w:val="en-US" w:eastAsia="zh-CN"/>
        </w:rPr>
      </w:pPr>
      <w:r>
        <w:rPr>
          <w:rFonts w:hint="eastAsia" w:ascii="仿宋_GB2312" w:hAnsi="仿宋" w:eastAsia="仿宋_GB2312" w:cs="宋体"/>
          <w:color w:val="auto"/>
          <w:kern w:val="2"/>
          <w:sz w:val="30"/>
          <w:szCs w:val="30"/>
          <w:highlight w:val="none"/>
          <w:shd w:val="clear" w:color="auto" w:fill="auto"/>
          <w:lang w:val="en-US" w:eastAsia="zh-CN" w:bidi="ar-SA"/>
        </w:rPr>
        <w:t>4.1</w:t>
      </w:r>
      <w:r>
        <w:rPr>
          <w:rFonts w:hint="eastAsia" w:ascii="Times New Roman" w:hAnsi="Times New Roman" w:eastAsia="方正仿宋_GBK" w:cs="Times New Roman"/>
          <w:b w:val="0"/>
          <w:bCs w:val="0"/>
          <w:color w:val="auto"/>
          <w:sz w:val="30"/>
          <w:szCs w:val="30"/>
          <w:highlight w:val="none"/>
        </w:rPr>
        <w:t>工期：自合</w:t>
      </w:r>
      <w:r>
        <w:rPr>
          <w:rFonts w:hint="eastAsia" w:ascii="Times New Roman" w:hAnsi="Times New Roman" w:eastAsia="方正仿宋_GBK" w:cs="Times New Roman"/>
          <w:b w:val="0"/>
          <w:bCs w:val="0"/>
          <w:color w:val="auto"/>
          <w:sz w:val="30"/>
          <w:szCs w:val="30"/>
          <w:highlight w:val="none"/>
          <w:lang w:val="en-US" w:eastAsia="zh-CN"/>
        </w:rPr>
        <w:t>同签订之日起，乙方在5个工作日内提供牌照制作样品，通过甲方审核后的30个日历日内完成牌照制作并交货，交货地点为重庆江北国际机场综合服务中心。</w:t>
      </w:r>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4.2乙方不能按期开工或无故中途停工而影响工期的，工期不顺延；标的物质量存在问题的，返工费用由乙</w:t>
      </w:r>
      <w:r>
        <w:rPr>
          <w:rFonts w:hint="eastAsia" w:ascii="仿宋_GB2312" w:hAnsi="仿宋" w:eastAsia="仿宋_GB2312" w:cs="宋体"/>
          <w:color w:val="000000"/>
          <w:kern w:val="2"/>
          <w:sz w:val="30"/>
          <w:szCs w:val="30"/>
          <w:shd w:val="clear" w:color="auto" w:fill="auto"/>
          <w:lang w:val="en-US" w:eastAsia="zh-CN" w:bidi="ar-SA"/>
        </w:rPr>
        <w:t>方承担，工期不顺延。发生任何有关工期顺延事项，乙方需在顺延情况发生后立即向甲方提出书面申请，说明具体原因和顺延天数，甲方审核并书面同意后工期顺延。</w:t>
      </w:r>
    </w:p>
    <w:p>
      <w:pPr>
        <w:keepNext/>
        <w:keepLines/>
        <w:widowControl w:val="0"/>
        <w:spacing w:before="120" w:after="120" w:line="360" w:lineRule="auto"/>
        <w:ind w:firstLine="640" w:firstLineChars="200"/>
        <w:jc w:val="both"/>
        <w:outlineLvl w:val="1"/>
        <w:rPr>
          <w:rFonts w:hint="eastAsia" w:ascii="仿宋" w:hAnsi="仿宋" w:eastAsia="黑体" w:cs="Times New Roman"/>
          <w:bCs/>
          <w:color w:val="auto"/>
          <w:kern w:val="2"/>
          <w:sz w:val="32"/>
          <w:szCs w:val="24"/>
          <w:shd w:val="clear" w:color="auto" w:fill="auto"/>
          <w:lang w:val="zh-CN" w:eastAsia="zh-CN" w:bidi="ar-SA"/>
        </w:rPr>
      </w:pPr>
      <w:r>
        <w:rPr>
          <w:rFonts w:hint="eastAsia" w:ascii="仿宋" w:hAnsi="仿宋" w:eastAsia="黑体" w:cs="Times New Roman"/>
          <w:bCs/>
          <w:color w:val="auto"/>
          <w:kern w:val="2"/>
          <w:sz w:val="32"/>
          <w:szCs w:val="24"/>
          <w:shd w:val="clear" w:color="auto" w:fill="auto"/>
          <w:lang w:val="en-US" w:eastAsia="zh-CN" w:bidi="ar-SA"/>
        </w:rPr>
        <w:t xml:space="preserve">第五条 </w:t>
      </w:r>
      <w:r>
        <w:rPr>
          <w:rFonts w:hint="eastAsia" w:ascii="仿宋" w:hAnsi="仿宋" w:eastAsia="黑体" w:cs="Times New Roman"/>
          <w:bCs/>
          <w:color w:val="auto"/>
          <w:kern w:val="2"/>
          <w:sz w:val="32"/>
          <w:szCs w:val="24"/>
          <w:shd w:val="clear" w:color="auto" w:fill="auto"/>
          <w:lang w:val="zh-CN" w:eastAsia="zh-CN" w:bidi="ar-SA"/>
        </w:rPr>
        <w:t>履约保证金、质量保证金</w:t>
      </w:r>
    </w:p>
    <w:p>
      <w:pPr>
        <w:widowControl w:val="0"/>
        <w:spacing w:line="360" w:lineRule="auto"/>
        <w:ind w:firstLine="600" w:firstLineChars="200"/>
        <w:jc w:val="both"/>
        <w:rPr>
          <w:rFonts w:hint="eastAsia" w:ascii="仿宋_GB2312" w:hAnsi="仿宋" w:eastAsia="仿宋_GB2312" w:cs="宋体"/>
          <w:color w:val="auto"/>
          <w:kern w:val="2"/>
          <w:sz w:val="30"/>
          <w:szCs w:val="30"/>
          <w:shd w:val="clear" w:color="auto" w:fill="auto"/>
          <w:lang w:val="zh-CN" w:eastAsia="zh-CN" w:bidi="ar-SA"/>
        </w:rPr>
      </w:pPr>
      <w:r>
        <w:rPr>
          <w:rFonts w:hint="eastAsia" w:ascii="仿宋_GB2312" w:hAnsi="仿宋" w:eastAsia="仿宋_GB2312" w:cs="宋体"/>
          <w:color w:val="auto"/>
          <w:kern w:val="2"/>
          <w:sz w:val="30"/>
          <w:szCs w:val="30"/>
          <w:shd w:val="clear" w:color="auto" w:fill="auto"/>
          <w:lang w:val="en-US" w:eastAsia="zh-CN" w:bidi="ar-SA"/>
        </w:rPr>
        <w:t>5.1本合同履约保证金：无。</w:t>
      </w:r>
    </w:p>
    <w:p>
      <w:pPr>
        <w:widowControl w:val="0"/>
        <w:spacing w:line="360" w:lineRule="auto"/>
        <w:ind w:firstLine="600" w:firstLineChars="200"/>
        <w:jc w:val="both"/>
        <w:rPr>
          <w:rFonts w:hint="eastAsia"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5.2项目质量保证期为：</w:t>
      </w:r>
      <w:r>
        <w:rPr>
          <w:rFonts w:hint="eastAsia" w:ascii="仿宋_GB2312" w:hAnsi="仿宋" w:eastAsia="仿宋_GB2312" w:cs="宋体"/>
          <w:color w:val="auto"/>
          <w:kern w:val="2"/>
          <w:sz w:val="30"/>
          <w:szCs w:val="30"/>
          <w:u w:val="single"/>
          <w:shd w:val="clear" w:color="auto" w:fill="auto"/>
          <w:lang w:val="en-US" w:eastAsia="zh-CN" w:bidi="ar-SA"/>
        </w:rPr>
        <w:t>1</w:t>
      </w:r>
      <w:r>
        <w:rPr>
          <w:rFonts w:hint="eastAsia" w:ascii="仿宋_GB2312" w:hAnsi="仿宋" w:eastAsia="仿宋_GB2312" w:cs="宋体"/>
          <w:i w:val="0"/>
          <w:iCs w:val="0"/>
          <w:color w:val="auto"/>
          <w:kern w:val="2"/>
          <w:sz w:val="30"/>
          <w:szCs w:val="30"/>
          <w:u w:val="none"/>
          <w:shd w:val="clear" w:color="auto" w:fill="auto"/>
          <w:lang w:val="en-US" w:eastAsia="zh-CN" w:bidi="ar-SA"/>
        </w:rPr>
        <w:t>年</w:t>
      </w:r>
      <w:r>
        <w:rPr>
          <w:rFonts w:hint="eastAsia" w:ascii="仿宋_GB2312" w:hAnsi="仿宋" w:eastAsia="仿宋_GB2312" w:cs="宋体"/>
          <w:color w:val="auto"/>
          <w:kern w:val="2"/>
          <w:sz w:val="30"/>
          <w:szCs w:val="30"/>
          <w:shd w:val="clear" w:color="auto" w:fill="auto"/>
          <w:lang w:val="en-US" w:eastAsia="zh-CN" w:bidi="ar-SA"/>
        </w:rPr>
        <w:t>，自项目验收合格之日起算，质保期内牌照发生破损、脱色等非人为损害，乙方接到甲方通知后，应进行免费更换。</w:t>
      </w:r>
    </w:p>
    <w:p>
      <w:pPr>
        <w:numPr>
          <w:ilvl w:val="0"/>
          <w:numId w:val="0"/>
        </w:numPr>
        <w:spacing w:afterLines="0" w:line="570" w:lineRule="exact"/>
        <w:ind w:firstLine="640" w:firstLineChars="200"/>
        <w:jc w:val="left"/>
        <w:rPr>
          <w:rFonts w:hint="eastAsia" w:ascii="Times New Roman" w:hAnsi="Times New Roman" w:eastAsia="黑体" w:cs="Times New Roman"/>
          <w:color w:val="auto"/>
          <w:sz w:val="32"/>
          <w:szCs w:val="24"/>
        </w:rPr>
      </w:pPr>
      <w:bookmarkStart w:id="5" w:name="_Toc24707262"/>
      <w:r>
        <w:rPr>
          <w:rFonts w:hint="eastAsia" w:ascii="仿宋" w:hAnsi="仿宋" w:eastAsia="黑体" w:cs="Times New Roman"/>
          <w:bCs/>
          <w:color w:val="auto"/>
          <w:kern w:val="2"/>
          <w:sz w:val="32"/>
          <w:szCs w:val="24"/>
          <w:shd w:val="clear" w:color="auto" w:fill="auto"/>
          <w:lang w:val="zh-CN" w:eastAsia="zh-CN" w:bidi="ar-SA"/>
        </w:rPr>
        <w:t>第</w:t>
      </w:r>
      <w:r>
        <w:rPr>
          <w:rFonts w:hint="eastAsia" w:ascii="MingLiU" w:eastAsia="MingLiU" w:cs="Times New Roman"/>
          <w:bCs/>
          <w:color w:val="auto"/>
          <w:kern w:val="2"/>
          <w:sz w:val="32"/>
          <w:szCs w:val="24"/>
          <w:shd w:val="clear" w:color="auto" w:fill="auto"/>
          <w:lang w:val="en-US" w:eastAsia="zh-CN" w:bidi="ar-SA"/>
        </w:rPr>
        <w:t>六</w:t>
      </w:r>
      <w:r>
        <w:rPr>
          <w:rFonts w:hint="eastAsia" w:ascii="仿宋" w:hAnsi="仿宋" w:eastAsia="黑体" w:cs="Times New Roman"/>
          <w:bCs/>
          <w:color w:val="auto"/>
          <w:kern w:val="2"/>
          <w:sz w:val="32"/>
          <w:szCs w:val="24"/>
          <w:shd w:val="clear" w:color="auto" w:fill="auto"/>
          <w:lang w:val="zh-CN" w:eastAsia="zh-CN" w:bidi="ar-SA"/>
        </w:rPr>
        <w:t xml:space="preserve">条 </w:t>
      </w:r>
      <w:bookmarkEnd w:id="5"/>
      <w:r>
        <w:rPr>
          <w:rFonts w:hint="eastAsia" w:ascii="Times New Roman" w:hAnsi="Times New Roman" w:eastAsia="黑体" w:cs="Times New Roman"/>
          <w:color w:val="auto"/>
          <w:sz w:val="32"/>
          <w:szCs w:val="24"/>
        </w:rPr>
        <w:t>合同价款及支付方式</w:t>
      </w:r>
    </w:p>
    <w:p>
      <w:pPr>
        <w:numPr>
          <w:ilvl w:val="0"/>
          <w:numId w:val="0"/>
        </w:numPr>
        <w:spacing w:afterLines="0" w:line="570" w:lineRule="exact"/>
        <w:ind w:firstLine="600" w:firstLineChars="200"/>
        <w:jc w:val="left"/>
        <w:rPr>
          <w:rFonts w:hint="eastAsia" w:ascii="Times New Roman" w:hAnsi="Times New Roman" w:eastAsia="方正仿宋_GBK" w:cs="Times New Roman"/>
          <w:color w:val="auto"/>
          <w:sz w:val="30"/>
          <w:szCs w:val="30"/>
          <w:highlight w:val="none"/>
        </w:rPr>
      </w:pPr>
      <w:r>
        <w:rPr>
          <w:rFonts w:hint="eastAsia" w:ascii="Times New Roman" w:hAnsi="Times New Roman" w:eastAsia="方正仿宋_GBK" w:cs="Times New Roman"/>
          <w:color w:val="auto"/>
          <w:sz w:val="30"/>
          <w:szCs w:val="30"/>
          <w:highlight w:val="none"/>
          <w:lang w:val="en-US" w:eastAsia="zh-CN"/>
        </w:rPr>
        <w:t>6.1</w:t>
      </w:r>
      <w:r>
        <w:rPr>
          <w:rFonts w:hint="eastAsia" w:ascii="Times New Roman" w:hAnsi="Times New Roman" w:eastAsia="方正仿宋_GBK" w:cs="Times New Roman"/>
          <w:color w:val="auto"/>
          <w:sz w:val="30"/>
          <w:szCs w:val="30"/>
        </w:rPr>
        <w:t>本合同约定</w:t>
      </w:r>
      <w:r>
        <w:rPr>
          <w:rFonts w:hint="eastAsia" w:ascii="Times New Roman" w:hAnsi="Times New Roman" w:eastAsia="方正仿宋_GBK" w:cs="Times New Roman"/>
          <w:color w:val="auto"/>
          <w:sz w:val="30"/>
          <w:szCs w:val="30"/>
          <w:lang w:val="en-US" w:eastAsia="zh-CN"/>
        </w:rPr>
        <w:t>价格</w:t>
      </w:r>
      <w:r>
        <w:rPr>
          <w:rFonts w:hint="eastAsia" w:ascii="Times New Roman" w:hAnsi="Times New Roman" w:eastAsia="方正仿宋_GBK" w:cs="Times New Roman"/>
          <w:color w:val="auto"/>
          <w:sz w:val="30"/>
          <w:szCs w:val="30"/>
        </w:rPr>
        <w:t>为</w:t>
      </w:r>
      <w:r>
        <w:rPr>
          <w:rFonts w:hint="eastAsia" w:ascii="Times New Roman" w:hAnsi="Times New Roman" w:eastAsia="方正仿宋_GBK" w:cs="Times New Roman"/>
          <w:color w:val="auto"/>
          <w:sz w:val="30"/>
          <w:szCs w:val="30"/>
          <w:lang w:val="en-US" w:eastAsia="zh-CN"/>
        </w:rPr>
        <w:t>不</w:t>
      </w:r>
      <w:r>
        <w:rPr>
          <w:rFonts w:hint="eastAsia" w:ascii="Times New Roman" w:hAnsi="Times New Roman" w:eastAsia="方正仿宋_GBK" w:cs="Times New Roman"/>
          <w:color w:val="auto"/>
          <w:sz w:val="30"/>
          <w:szCs w:val="30"/>
        </w:rPr>
        <w:t>含</w:t>
      </w:r>
      <w:r>
        <w:rPr>
          <w:rFonts w:hint="eastAsia" w:ascii="Times New Roman" w:hAnsi="Times New Roman" w:eastAsia="方正仿宋_GBK" w:cs="Times New Roman"/>
          <w:color w:val="auto"/>
          <w:sz w:val="30"/>
          <w:szCs w:val="30"/>
          <w:lang w:val="en-US" w:eastAsia="zh-CN"/>
        </w:rPr>
        <w:t>增值</w:t>
      </w:r>
      <w:r>
        <w:rPr>
          <w:rFonts w:hint="eastAsia" w:ascii="Times New Roman" w:hAnsi="Times New Roman" w:eastAsia="方正仿宋_GBK" w:cs="Times New Roman"/>
          <w:color w:val="auto"/>
          <w:sz w:val="30"/>
          <w:szCs w:val="30"/>
        </w:rPr>
        <w:t>税价格</w:t>
      </w:r>
      <w:r>
        <w:rPr>
          <w:rFonts w:hint="eastAsia" w:ascii="Times New Roman" w:hAnsi="Times New Roman" w:eastAsia="方正仿宋_GBK" w:cs="Times New Roman"/>
          <w:color w:val="auto"/>
          <w:sz w:val="30"/>
          <w:szCs w:val="30"/>
          <w:u w:val="single"/>
          <w:lang w:val="en-US" w:eastAsia="zh-CN"/>
        </w:rPr>
        <w:t xml:space="preserve">¥   </w:t>
      </w:r>
      <w:r>
        <w:rPr>
          <w:rFonts w:hint="eastAsia" w:ascii="Times New Roman" w:hAnsi="Times New Roman" w:eastAsia="方正仿宋_GBK" w:cs="Times New Roman"/>
          <w:color w:val="auto"/>
          <w:sz w:val="30"/>
          <w:szCs w:val="30"/>
          <w:lang w:val="en-US" w:eastAsia="zh-CN"/>
        </w:rPr>
        <w:t>元</w:t>
      </w:r>
      <w:r>
        <w:rPr>
          <w:rFonts w:hint="eastAsia" w:ascii="Times New Roman" w:hAnsi="Times New Roman" w:eastAsia="方正仿宋_GBK" w:cs="Times New Roman"/>
          <w:color w:val="auto"/>
          <w:sz w:val="30"/>
          <w:szCs w:val="30"/>
        </w:rPr>
        <w:t>（大写：人民币</w:t>
      </w:r>
      <w:r>
        <w:rPr>
          <w:rFonts w:hint="eastAsia" w:ascii="Times New Roman" w:hAnsi="Times New Roman" w:eastAsia="方正仿宋_GBK" w:cs="Times New Roman"/>
          <w:color w:val="auto"/>
          <w:sz w:val="30"/>
          <w:szCs w:val="30"/>
          <w:lang w:val="en-US" w:eastAsia="zh-CN"/>
        </w:rPr>
        <w:t xml:space="preserve">  </w:t>
      </w:r>
      <w:r>
        <w:rPr>
          <w:rFonts w:hint="eastAsia" w:ascii="Times New Roman" w:hAnsi="Times New Roman" w:eastAsia="方正仿宋_GBK" w:cs="Times New Roman"/>
          <w:color w:val="auto"/>
          <w:sz w:val="30"/>
          <w:szCs w:val="30"/>
        </w:rPr>
        <w:t>），增值税税率为</w:t>
      </w:r>
      <w:r>
        <w:rPr>
          <w:rFonts w:hint="eastAsia" w:ascii="Times New Roman" w:hAnsi="Times New Roman" w:eastAsia="方正仿宋_GBK" w:cs="Times New Roman"/>
          <w:color w:val="auto"/>
          <w:sz w:val="30"/>
          <w:szCs w:val="30"/>
          <w:u w:val="single"/>
          <w:lang w:val="en-US" w:eastAsia="zh-CN"/>
        </w:rPr>
        <w:t xml:space="preserve">   </w:t>
      </w:r>
      <w:r>
        <w:rPr>
          <w:rFonts w:hint="eastAsia" w:ascii="Times New Roman" w:hAnsi="Times New Roman" w:eastAsia="方正仿宋_GBK" w:cs="Times New Roman"/>
          <w:color w:val="auto"/>
          <w:sz w:val="30"/>
          <w:szCs w:val="30"/>
        </w:rPr>
        <w:t>%。本合同价格为“总价包干”，包括但不限于材料购买、人工、运输、保险、风险措施费用等一切与项目内容相关的费用。</w:t>
      </w:r>
    </w:p>
    <w:p>
      <w:pPr>
        <w:numPr>
          <w:ilvl w:val="0"/>
          <w:numId w:val="0"/>
        </w:numPr>
        <w:adjustRightInd/>
        <w:snapToGrid/>
        <w:spacing w:afterLines="0" w:line="570" w:lineRule="exact"/>
        <w:ind w:left="0" w:firstLine="600" w:firstLineChars="200"/>
        <w:jc w:val="left"/>
        <w:rPr>
          <w:rFonts w:hint="eastAsia"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6</w:t>
      </w:r>
      <w:r>
        <w:rPr>
          <w:rFonts w:hint="eastAsia"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2</w:t>
      </w:r>
      <w:r>
        <w:rPr>
          <w:rFonts w:hint="eastAsia" w:ascii="Times New Roman" w:hAnsi="Times New Roman" w:eastAsia="方正仿宋_GBK" w:cs="Times New Roman"/>
          <w:color w:val="auto"/>
          <w:sz w:val="30"/>
          <w:szCs w:val="30"/>
        </w:rPr>
        <w:t xml:space="preserve"> </w:t>
      </w:r>
      <w:r>
        <w:rPr>
          <w:rFonts w:hint="eastAsia" w:ascii="Times New Roman" w:hAnsi="Times New Roman" w:eastAsia="方正仿宋_GBK" w:cs="Times New Roman"/>
          <w:color w:val="auto"/>
          <w:kern w:val="2"/>
          <w:sz w:val="30"/>
          <w:szCs w:val="30"/>
        </w:rPr>
        <w:t>在合同履行期间，相应税款根据法律规定缴纳。如税率发生国家法律调整，合同含税价=当前合同约定的不含税价*（1+调整后的增值税税率）。</w:t>
      </w:r>
      <w:r>
        <w:rPr>
          <w:rFonts w:hint="eastAsia" w:ascii="Times New Roman" w:hAnsi="Times New Roman" w:eastAsia="方正仿宋_GBK" w:cs="Times New Roman"/>
          <w:color w:val="auto"/>
          <w:kern w:val="2"/>
          <w:sz w:val="30"/>
          <w:szCs w:val="30"/>
          <w:lang w:val="en-US" w:eastAsia="zh-CN"/>
        </w:rPr>
        <w:t>乙方需向甲方提供正规增值税发票。</w:t>
      </w:r>
      <w:r>
        <w:rPr>
          <w:rFonts w:hint="eastAsia" w:ascii="Times New Roman" w:hAnsi="Times New Roman" w:eastAsia="方正仿宋_GBK" w:cs="Times New Roman"/>
          <w:color w:val="auto"/>
          <w:kern w:val="2"/>
          <w:sz w:val="30"/>
          <w:szCs w:val="30"/>
        </w:rPr>
        <w:t>如果</w:t>
      </w:r>
      <w:r>
        <w:rPr>
          <w:rFonts w:hint="eastAsia" w:ascii="Times New Roman" w:hAnsi="Times New Roman" w:eastAsia="方正仿宋_GBK" w:cs="Times New Roman"/>
          <w:color w:val="auto"/>
          <w:kern w:val="2"/>
          <w:sz w:val="30"/>
          <w:szCs w:val="30"/>
          <w:lang w:val="en-US" w:eastAsia="zh-CN"/>
        </w:rPr>
        <w:t>乙方</w:t>
      </w:r>
      <w:r>
        <w:rPr>
          <w:rFonts w:hint="eastAsia" w:ascii="Times New Roman" w:hAnsi="Times New Roman" w:eastAsia="方正仿宋_GBK" w:cs="Times New Roman"/>
          <w:color w:val="auto"/>
          <w:kern w:val="2"/>
          <w:sz w:val="30"/>
          <w:szCs w:val="30"/>
        </w:rPr>
        <w:t>提供增值税普通发票，</w:t>
      </w:r>
      <w:r>
        <w:rPr>
          <w:rFonts w:hint="eastAsia" w:ascii="Times New Roman" w:hAnsi="Times New Roman" w:eastAsia="方正仿宋_GBK" w:cs="Times New Roman"/>
          <w:color w:val="auto"/>
          <w:kern w:val="2"/>
          <w:sz w:val="30"/>
          <w:szCs w:val="30"/>
          <w:lang w:val="en-US" w:eastAsia="zh-CN"/>
        </w:rPr>
        <w:t>甲方</w:t>
      </w:r>
      <w:r>
        <w:rPr>
          <w:rFonts w:hint="eastAsia" w:ascii="Times New Roman" w:hAnsi="Times New Roman" w:eastAsia="方正仿宋_GBK" w:cs="Times New Roman"/>
          <w:color w:val="auto"/>
          <w:kern w:val="2"/>
          <w:sz w:val="30"/>
          <w:szCs w:val="30"/>
        </w:rPr>
        <w:t>支付金额为合同约定不含增值税金额；若</w:t>
      </w:r>
      <w:r>
        <w:rPr>
          <w:rFonts w:hint="eastAsia" w:ascii="Times New Roman" w:hAnsi="Times New Roman" w:eastAsia="方正仿宋_GBK" w:cs="Times New Roman"/>
          <w:color w:val="auto"/>
          <w:kern w:val="2"/>
          <w:sz w:val="30"/>
          <w:szCs w:val="30"/>
          <w:lang w:val="en-US" w:eastAsia="zh-CN"/>
        </w:rPr>
        <w:t>乙方</w:t>
      </w:r>
      <w:r>
        <w:rPr>
          <w:rFonts w:hint="eastAsia" w:ascii="Times New Roman" w:hAnsi="Times New Roman" w:eastAsia="方正仿宋_GBK" w:cs="Times New Roman"/>
          <w:color w:val="auto"/>
          <w:kern w:val="2"/>
          <w:sz w:val="30"/>
          <w:szCs w:val="30"/>
        </w:rPr>
        <w:t>提供增值税专用发票，</w:t>
      </w:r>
      <w:r>
        <w:rPr>
          <w:rFonts w:hint="eastAsia" w:ascii="Times New Roman" w:hAnsi="Times New Roman" w:eastAsia="方正仿宋_GBK" w:cs="Times New Roman"/>
          <w:color w:val="auto"/>
          <w:kern w:val="2"/>
          <w:sz w:val="30"/>
          <w:szCs w:val="30"/>
          <w:lang w:val="en-US" w:eastAsia="zh-CN"/>
        </w:rPr>
        <w:t>甲方</w:t>
      </w:r>
      <w:r>
        <w:rPr>
          <w:rFonts w:hint="eastAsia" w:ascii="Times New Roman" w:hAnsi="Times New Roman" w:eastAsia="方正仿宋_GBK" w:cs="Times New Roman"/>
          <w:color w:val="auto"/>
          <w:kern w:val="2"/>
          <w:sz w:val="30"/>
          <w:szCs w:val="30"/>
        </w:rPr>
        <w:t>实际支付金额=不含增值税金额+增值税税额。</w:t>
      </w:r>
      <w:r>
        <w:rPr>
          <w:rFonts w:hint="eastAsia" w:ascii="Times New Roman" w:hAnsi="Times New Roman" w:eastAsia="方正仿宋_GBK" w:cs="Times New Roman"/>
          <w:color w:val="auto"/>
          <w:kern w:val="2"/>
          <w:sz w:val="30"/>
          <w:szCs w:val="30"/>
          <w:lang w:val="en-US" w:eastAsia="zh-CN"/>
        </w:rPr>
        <w:t>项目完工经甲方</w:t>
      </w:r>
      <w:r>
        <w:rPr>
          <w:rFonts w:hint="eastAsia" w:ascii="Times New Roman" w:hAnsi="Times New Roman" w:eastAsia="方正仿宋_GBK" w:cs="Times New Roman"/>
          <w:color w:val="auto"/>
          <w:sz w:val="30"/>
          <w:szCs w:val="30"/>
          <w:highlight w:val="none"/>
          <w:lang w:eastAsia="zh-CN"/>
        </w:rPr>
        <w:t>验收</w:t>
      </w:r>
      <w:r>
        <w:rPr>
          <w:rFonts w:hint="eastAsia" w:ascii="Times New Roman" w:hAnsi="Times New Roman" w:eastAsia="方正仿宋_GBK" w:cs="Times New Roman"/>
          <w:color w:val="auto"/>
          <w:sz w:val="30"/>
          <w:szCs w:val="30"/>
          <w:highlight w:val="none"/>
          <w:lang w:val="en-US" w:eastAsia="zh-CN"/>
        </w:rPr>
        <w:t>合格且书面确认后，乙方向甲方开具合同金额的正规增值税发票。甲方在收到发票后40个工作日内，向乙方支付合同约定</w:t>
      </w:r>
      <w:r>
        <w:rPr>
          <w:rFonts w:hint="eastAsia" w:ascii="Times New Roman" w:hAnsi="Times New Roman" w:eastAsia="方正仿宋_GBK" w:cs="Times New Roman"/>
          <w:color w:val="auto"/>
          <w:sz w:val="30"/>
          <w:szCs w:val="30"/>
          <w:highlight w:val="none"/>
          <w:lang w:eastAsia="zh-CN"/>
        </w:rPr>
        <w:t>总价款</w:t>
      </w:r>
      <w:r>
        <w:rPr>
          <w:rFonts w:hint="eastAsia" w:ascii="Times New Roman" w:hAnsi="Times New Roman" w:eastAsia="方正仿宋_GBK" w:cs="Times New Roman"/>
          <w:color w:val="auto"/>
          <w:sz w:val="30"/>
          <w:szCs w:val="30"/>
          <w:highlight w:val="none"/>
          <w:lang w:val="en-US" w:eastAsia="zh-CN"/>
        </w:rPr>
        <w:t>的</w:t>
      </w:r>
      <w:r>
        <w:rPr>
          <w:rFonts w:hint="eastAsia" w:ascii="Times New Roman" w:hAnsi="Times New Roman" w:eastAsia="方正仿宋_GBK" w:cs="Times New Roman"/>
          <w:color w:val="auto"/>
          <w:sz w:val="30"/>
          <w:szCs w:val="30"/>
          <w:highlight w:val="none"/>
          <w:lang w:eastAsia="zh-CN"/>
        </w:rPr>
        <w:t>9</w:t>
      </w:r>
      <w:r>
        <w:rPr>
          <w:rFonts w:hint="eastAsia" w:ascii="Times New Roman" w:hAnsi="Times New Roman" w:eastAsia="方正仿宋_GBK" w:cs="Times New Roman"/>
          <w:color w:val="auto"/>
          <w:sz w:val="30"/>
          <w:szCs w:val="30"/>
          <w:highlight w:val="none"/>
          <w:lang w:val="en-US" w:eastAsia="zh-CN"/>
        </w:rPr>
        <w:t>7</w:t>
      </w:r>
      <w:r>
        <w:rPr>
          <w:rFonts w:hint="eastAsia" w:ascii="Times New Roman" w:hAnsi="Times New Roman" w:eastAsia="方正仿宋_GBK" w:cs="Times New Roman"/>
          <w:color w:val="auto"/>
          <w:sz w:val="30"/>
          <w:szCs w:val="30"/>
          <w:highlight w:val="none"/>
          <w:lang w:eastAsia="zh-CN"/>
        </w:rPr>
        <w:t>%（</w:t>
      </w:r>
      <w:r>
        <w:rPr>
          <w:rFonts w:hint="eastAsia" w:ascii="Times New Roman" w:hAnsi="Times New Roman" w:eastAsia="方正仿宋_GBK" w:cs="Times New Roman"/>
          <w:color w:val="auto"/>
          <w:sz w:val="30"/>
          <w:szCs w:val="30"/>
          <w:highlight w:val="none"/>
          <w:lang w:val="en-US" w:eastAsia="zh-CN"/>
        </w:rPr>
        <w:t>如乙方提供的增值税专用发票，则增值税税额同比例支付</w:t>
      </w:r>
      <w:r>
        <w:rPr>
          <w:rFonts w:hint="eastAsia" w:ascii="Times New Roman" w:hAnsi="Times New Roman" w:eastAsia="方正仿宋_GBK" w:cs="Times New Roman"/>
          <w:color w:val="auto"/>
          <w:sz w:val="30"/>
          <w:szCs w:val="30"/>
          <w:highlight w:val="none"/>
          <w:lang w:eastAsia="zh-CN"/>
        </w:rPr>
        <w:t>），剩余</w:t>
      </w:r>
      <w:r>
        <w:rPr>
          <w:rFonts w:hint="eastAsia" w:ascii="Times New Roman" w:hAnsi="Times New Roman" w:eastAsia="方正仿宋_GBK" w:cs="Times New Roman"/>
          <w:color w:val="auto"/>
          <w:sz w:val="30"/>
          <w:szCs w:val="30"/>
          <w:highlight w:val="none"/>
          <w:lang w:val="en-US" w:eastAsia="zh-CN"/>
        </w:rPr>
        <w:t>3</w:t>
      </w:r>
      <w:r>
        <w:rPr>
          <w:rFonts w:hint="eastAsia" w:ascii="Times New Roman" w:hAnsi="Times New Roman" w:eastAsia="方正仿宋_GBK" w:cs="Times New Roman"/>
          <w:color w:val="auto"/>
          <w:sz w:val="30"/>
          <w:szCs w:val="30"/>
          <w:highlight w:val="none"/>
          <w:lang w:eastAsia="zh-CN"/>
        </w:rPr>
        <w:t>%</w:t>
      </w:r>
      <w:r>
        <w:rPr>
          <w:rFonts w:hint="eastAsia" w:ascii="Times New Roman" w:hAnsi="Times New Roman" w:eastAsia="方正仿宋_GBK" w:cs="Times New Roman"/>
          <w:color w:val="auto"/>
          <w:sz w:val="30"/>
          <w:szCs w:val="30"/>
          <w:highlight w:val="none"/>
          <w:lang w:val="en-US" w:eastAsia="zh-CN"/>
        </w:rPr>
        <w:t>的余款在质量保证期届满，乙方提供书面申请及收据，经甲方书面确认未发生违约情形后30个工作日内无息支付</w:t>
      </w:r>
      <w:r>
        <w:rPr>
          <w:rFonts w:hint="eastAsia" w:ascii="Times New Roman" w:hAnsi="Times New Roman" w:eastAsia="方正仿宋_GBK" w:cs="Times New Roman"/>
          <w:color w:val="auto"/>
          <w:sz w:val="30"/>
          <w:szCs w:val="30"/>
          <w:highlight w:val="none"/>
          <w:lang w:eastAsia="zh-CN"/>
        </w:rPr>
        <w:t>。</w:t>
      </w:r>
    </w:p>
    <w:p>
      <w:pPr>
        <w:numPr>
          <w:ilvl w:val="0"/>
          <w:numId w:val="0"/>
        </w:numPr>
        <w:adjustRightInd/>
        <w:snapToGrid/>
        <w:spacing w:afterLines="0" w:line="570" w:lineRule="exact"/>
        <w:ind w:left="0" w:firstLine="600" w:firstLineChars="200"/>
        <w:jc w:val="left"/>
        <w:rPr>
          <w:rFonts w:hint="eastAsia"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6</w:t>
      </w:r>
      <w:r>
        <w:rPr>
          <w:rFonts w:hint="eastAsia"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sz w:val="32"/>
          <w:szCs w:val="32"/>
          <w:lang w:val="en-US" w:eastAsia="zh-CN"/>
        </w:rPr>
        <w:t>付款方式：银行转账或银行承兑汇票</w:t>
      </w:r>
      <w:r>
        <w:rPr>
          <w:rFonts w:hint="eastAsia" w:ascii="Times New Roman" w:hAnsi="Times New Roman" w:eastAsia="方正仿宋_GBK" w:cs="Times New Roman"/>
          <w:sz w:val="32"/>
          <w:szCs w:val="32"/>
          <w:lang w:val="en-US" w:eastAsia="zh-CN"/>
        </w:rPr>
        <w:t>。</w:t>
      </w:r>
    </w:p>
    <w:p>
      <w:pPr>
        <w:pStyle w:val="10"/>
        <w:ind w:firstLine="600"/>
        <w:rPr>
          <w:rStyle w:val="11"/>
          <w:rFonts w:hint="eastAsia" w:ascii="Times New Roman" w:hAnsi="Times New Roman" w:eastAsia="方正仿宋_GBK" w:cs="Times New Roman"/>
          <w:color w:val="auto"/>
          <w:shd w:val="clear" w:color="auto" w:fill="auto"/>
        </w:rPr>
      </w:pPr>
      <w:r>
        <w:rPr>
          <w:rStyle w:val="11"/>
          <w:rFonts w:hint="eastAsia" w:ascii="Times New Roman" w:hAnsi="Times New Roman" w:eastAsia="方正仿宋_GBK" w:cs="Times New Roman"/>
          <w:color w:val="auto"/>
          <w:shd w:val="clear" w:color="auto" w:fill="auto"/>
          <w:lang w:val="en-US" w:eastAsia="zh-CN"/>
        </w:rPr>
        <w:t>6.4</w:t>
      </w:r>
      <w:r>
        <w:rPr>
          <w:rStyle w:val="11"/>
          <w:rFonts w:hint="eastAsia" w:ascii="Times New Roman" w:hAnsi="Times New Roman" w:eastAsia="方正仿宋_GBK" w:cs="Times New Roman"/>
          <w:color w:val="auto"/>
          <w:shd w:val="clear" w:color="auto" w:fill="auto"/>
        </w:rPr>
        <w:t>乙方帐户信息：</w:t>
      </w:r>
    </w:p>
    <w:p>
      <w:pPr>
        <w:pStyle w:val="10"/>
        <w:ind w:firstLine="600"/>
        <w:rPr>
          <w:rStyle w:val="11"/>
          <w:rFonts w:hint="eastAsia" w:ascii="Times New Roman" w:hAnsi="Times New Roman" w:eastAsia="方正仿宋_GBK" w:cs="Times New Roman"/>
          <w:color w:val="auto"/>
          <w:shd w:val="clear" w:color="auto" w:fill="auto"/>
        </w:rPr>
      </w:pPr>
      <w:r>
        <w:rPr>
          <w:rStyle w:val="11"/>
          <w:rFonts w:hint="eastAsia" w:ascii="Times New Roman" w:hAnsi="Times New Roman" w:eastAsia="方正仿宋_GBK" w:cs="Times New Roman"/>
          <w:color w:val="auto"/>
          <w:shd w:val="clear" w:color="auto" w:fill="auto"/>
        </w:rPr>
        <w:t>开户行：</w:t>
      </w:r>
    </w:p>
    <w:p>
      <w:pPr>
        <w:pStyle w:val="10"/>
        <w:ind w:firstLine="600"/>
        <w:rPr>
          <w:rStyle w:val="11"/>
          <w:rFonts w:hint="eastAsia" w:ascii="Times New Roman" w:hAnsi="Times New Roman" w:eastAsia="方正仿宋_GBK" w:cs="Times New Roman"/>
          <w:color w:val="auto"/>
          <w:shd w:val="clear" w:color="auto" w:fill="auto"/>
        </w:rPr>
      </w:pPr>
      <w:r>
        <w:rPr>
          <w:rStyle w:val="11"/>
          <w:rFonts w:hint="eastAsia" w:ascii="Times New Roman" w:hAnsi="Times New Roman" w:eastAsia="方正仿宋_GBK" w:cs="Times New Roman"/>
          <w:color w:val="auto"/>
          <w:shd w:val="clear" w:color="auto" w:fill="auto"/>
        </w:rPr>
        <w:t>账号：</w:t>
      </w:r>
    </w:p>
    <w:p>
      <w:pPr>
        <w:pStyle w:val="10"/>
        <w:ind w:firstLine="600"/>
        <w:rPr>
          <w:rFonts w:hint="eastAsia" w:ascii="Times New Roman" w:hAnsi="Times New Roman" w:eastAsia="方正仿宋_GBK" w:cs="Times New Roman"/>
          <w:color w:val="auto"/>
          <w:sz w:val="30"/>
          <w:szCs w:val="30"/>
        </w:rPr>
      </w:pPr>
      <w:r>
        <w:rPr>
          <w:rStyle w:val="11"/>
          <w:rFonts w:hint="eastAsia" w:ascii="Times New Roman" w:hAnsi="Times New Roman" w:eastAsia="方正仿宋_GBK" w:cs="Times New Roman"/>
          <w:color w:val="auto"/>
          <w:shd w:val="clear" w:color="auto" w:fill="auto"/>
        </w:rPr>
        <w:t>户名：</w:t>
      </w:r>
    </w:p>
    <w:p>
      <w:pPr>
        <w:pStyle w:val="3"/>
        <w:ind w:firstLine="320" w:firstLineChars="100"/>
        <w:rPr>
          <w:rFonts w:hint="eastAsia" w:ascii="仿宋" w:hAnsi="仿宋" w:eastAsia="黑体" w:cs="Times New Roman"/>
          <w:bCs/>
          <w:color w:val="000000"/>
          <w:kern w:val="2"/>
          <w:sz w:val="32"/>
          <w:szCs w:val="24"/>
          <w:shd w:val="clear" w:color="auto" w:fill="auto"/>
          <w:lang w:val="zh-CN" w:eastAsia="zh-CN" w:bidi="ar-SA"/>
        </w:rPr>
      </w:pPr>
      <w:r>
        <w:rPr>
          <w:rFonts w:ascii="Times New Roman" w:hAnsi="Times New Roman" w:cs="Times New Roman"/>
          <w:bCs/>
          <w:color w:val="auto"/>
          <w:szCs w:val="24"/>
          <w:lang w:val="zh-CN"/>
        </w:rPr>
        <w:t>第</w:t>
      </w:r>
      <w:r>
        <w:rPr>
          <w:rFonts w:hint="eastAsia" w:ascii="Times New Roman" w:hAnsi="Times New Roman" w:cs="Times New Roman"/>
          <w:bCs/>
          <w:color w:val="auto"/>
          <w:szCs w:val="24"/>
          <w:lang w:val="zh-CN"/>
        </w:rPr>
        <w:t>七</w:t>
      </w:r>
      <w:r>
        <w:rPr>
          <w:rFonts w:ascii="Times New Roman" w:hAnsi="Times New Roman" w:cs="Times New Roman"/>
          <w:bCs/>
          <w:color w:val="auto"/>
          <w:szCs w:val="24"/>
          <w:lang w:val="zh-CN"/>
        </w:rPr>
        <w:t xml:space="preserve">条 </w:t>
      </w:r>
      <w:r>
        <w:rPr>
          <w:rFonts w:hint="eastAsia" w:ascii="Times New Roman" w:hAnsi="Times New Roman" w:cs="Times New Roman"/>
          <w:bCs/>
          <w:color w:val="auto"/>
          <w:szCs w:val="24"/>
          <w:lang w:val="en-US" w:eastAsia="zh-CN"/>
        </w:rPr>
        <w:t>承揽</w:t>
      </w:r>
      <w:r>
        <w:rPr>
          <w:rFonts w:ascii="Times New Roman" w:hAnsi="Times New Roman" w:cs="Times New Roman"/>
          <w:bCs/>
          <w:color w:val="auto"/>
          <w:szCs w:val="24"/>
          <w:lang w:val="zh-CN"/>
        </w:rPr>
        <w:t>要求</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eastAsia="MingLiU" w:cs="宋体"/>
          <w:color w:val="000000"/>
          <w:kern w:val="2"/>
          <w:sz w:val="30"/>
          <w:szCs w:val="30"/>
          <w:shd w:val="clear" w:color="auto" w:fill="auto"/>
          <w:lang w:val="en-US" w:eastAsia="zh-CN" w:bidi="ar-SA"/>
        </w:rPr>
        <w:t>7</w:t>
      </w:r>
      <w:r>
        <w:rPr>
          <w:rFonts w:hint="eastAsia" w:ascii="仿宋_GB2312" w:hAnsi="仿宋" w:eastAsia="仿宋_GB2312" w:cs="宋体"/>
          <w:color w:val="000000"/>
          <w:kern w:val="2"/>
          <w:sz w:val="30"/>
          <w:szCs w:val="30"/>
          <w:shd w:val="clear" w:color="auto" w:fill="auto"/>
          <w:lang w:val="en-US" w:eastAsia="zh-CN" w:bidi="ar-SA"/>
        </w:rPr>
        <w:t>.1项目所需材料的提供和使用由</w:t>
      </w:r>
      <w:r>
        <w:rPr>
          <w:rFonts w:hint="eastAsia" w:ascii="仿宋_GB2312" w:hAnsi="仿宋" w:eastAsia="仿宋_GB2312" w:cs="宋体"/>
          <w:color w:val="000000"/>
          <w:kern w:val="2"/>
          <w:sz w:val="30"/>
          <w:szCs w:val="30"/>
          <w:u w:val="single"/>
          <w:shd w:val="clear" w:color="auto" w:fill="auto"/>
          <w:lang w:val="en-US" w:eastAsia="zh-CN" w:bidi="ar-SA"/>
        </w:rPr>
        <w:t>乙方</w:t>
      </w:r>
      <w:r>
        <w:rPr>
          <w:rFonts w:hint="eastAsia" w:ascii="仿宋_GB2312" w:hAnsi="仿宋" w:eastAsia="仿宋_GB2312" w:cs="宋体"/>
          <w:color w:val="000000"/>
          <w:kern w:val="2"/>
          <w:sz w:val="30"/>
          <w:szCs w:val="30"/>
          <w:shd w:val="clear" w:color="auto" w:fill="auto"/>
          <w:lang w:val="en-US" w:eastAsia="zh-CN" w:bidi="ar-SA"/>
        </w:rPr>
        <w:t>负责；</w:t>
      </w:r>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r>
        <w:rPr>
          <w:rFonts w:hint="eastAsia" w:ascii="MingLiU" w:eastAsia="MingLiU" w:cs="宋体"/>
          <w:color w:val="000000"/>
          <w:kern w:val="2"/>
          <w:sz w:val="30"/>
          <w:szCs w:val="30"/>
          <w:shd w:val="clear" w:color="auto" w:fill="auto"/>
          <w:lang w:val="en-US" w:eastAsia="zh-CN" w:bidi="ar-SA"/>
        </w:rPr>
        <w:t>7</w:t>
      </w:r>
      <w:r>
        <w:rPr>
          <w:rFonts w:hint="eastAsia" w:ascii="仿宋_GB2312" w:hAnsi="仿宋" w:eastAsia="仿宋_GB2312" w:cs="宋体"/>
          <w:color w:val="000000"/>
          <w:kern w:val="2"/>
          <w:sz w:val="30"/>
          <w:szCs w:val="30"/>
          <w:shd w:val="clear" w:color="auto" w:fill="auto"/>
          <w:lang w:val="en-US" w:eastAsia="zh-CN" w:bidi="ar-SA"/>
        </w:rPr>
        <w:t>.2未经甲方书面同意，乙方不得擅自改变合同约定制作牌照的规格、材质、工艺；牌照内容应按甲方要求制作，不得进行转包、分包；</w:t>
      </w:r>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7.3乙方按甲方要求明确制作内容后制作牌照样品（样品不退还），待甲方审核无误后方可进行制作。</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6" w:name="_Toc24707263"/>
      <w:r>
        <w:rPr>
          <w:rFonts w:hint="eastAsia" w:ascii="仿宋" w:hAnsi="仿宋" w:eastAsia="黑体" w:cs="Times New Roman"/>
          <w:bCs/>
          <w:color w:val="000000"/>
          <w:kern w:val="2"/>
          <w:sz w:val="32"/>
          <w:szCs w:val="24"/>
          <w:shd w:val="clear" w:color="auto" w:fill="auto"/>
          <w:lang w:val="zh-CN" w:eastAsia="zh-CN" w:bidi="ar-SA"/>
        </w:rPr>
        <w:t>第</w:t>
      </w:r>
      <w:r>
        <w:rPr>
          <w:rFonts w:hint="eastAsia" w:ascii="仿宋" w:hAnsi="仿宋" w:eastAsia="黑体" w:cs="Times New Roman"/>
          <w:bCs/>
          <w:color w:val="000000"/>
          <w:kern w:val="2"/>
          <w:sz w:val="32"/>
          <w:szCs w:val="24"/>
          <w:shd w:val="clear" w:color="auto" w:fill="auto"/>
          <w:lang w:val="en-US" w:eastAsia="zh-CN" w:bidi="ar-SA"/>
        </w:rPr>
        <w:t>八</w:t>
      </w:r>
      <w:r>
        <w:rPr>
          <w:rFonts w:hint="eastAsia" w:ascii="仿宋" w:hAnsi="仿宋" w:eastAsia="黑体" w:cs="Times New Roman"/>
          <w:bCs/>
          <w:color w:val="000000"/>
          <w:kern w:val="2"/>
          <w:sz w:val="32"/>
          <w:szCs w:val="24"/>
          <w:shd w:val="clear" w:color="auto" w:fill="auto"/>
          <w:lang w:val="zh-CN" w:eastAsia="zh-CN" w:bidi="ar-SA"/>
        </w:rPr>
        <w:t>条</w:t>
      </w:r>
      <w:r>
        <w:rPr>
          <w:rFonts w:hint="eastAsia" w:ascii="仿宋" w:hAnsi="仿宋" w:eastAsia="黑体" w:cs="Times New Roman"/>
          <w:bCs/>
          <w:color w:val="000000"/>
          <w:kern w:val="2"/>
          <w:sz w:val="32"/>
          <w:szCs w:val="24"/>
          <w:shd w:val="clear" w:color="auto" w:fill="auto"/>
          <w:lang w:val="en-US" w:eastAsia="zh-CN" w:bidi="ar-SA"/>
        </w:rPr>
        <w:t xml:space="preserve"> </w:t>
      </w:r>
      <w:r>
        <w:rPr>
          <w:rFonts w:hint="eastAsia" w:ascii="仿宋" w:hAnsi="仿宋" w:eastAsia="黑体" w:cs="Times New Roman"/>
          <w:bCs/>
          <w:color w:val="000000"/>
          <w:kern w:val="2"/>
          <w:sz w:val="32"/>
          <w:szCs w:val="24"/>
          <w:shd w:val="clear" w:color="auto" w:fill="auto"/>
          <w:lang w:val="zh-CN" w:eastAsia="zh-CN" w:bidi="ar-SA"/>
        </w:rPr>
        <w:t>双方的权利与义务</w:t>
      </w:r>
      <w:bookmarkEnd w:id="6"/>
    </w:p>
    <w:p>
      <w:pPr>
        <w:widowControl w:val="0"/>
        <w:shd w:val="clear" w:color="auto" w:fill="auto"/>
        <w:spacing w:before="0" w:after="120" w:line="360" w:lineRule="auto"/>
        <w:ind w:firstLine="600" w:firstLineChars="200"/>
        <w:jc w:val="both"/>
        <w:outlineLvl w:val="2"/>
        <w:rPr>
          <w:rFonts w:ascii="黑体" w:hAnsi="仿宋" w:eastAsia="黑体" w:cs="MingLiU"/>
          <w:kern w:val="2"/>
          <w:sz w:val="30"/>
          <w:szCs w:val="24"/>
          <w:lang w:val="zh-CN" w:eastAsia="zh-CN" w:bidi="ar-SA"/>
        </w:rPr>
      </w:pPr>
      <w:bookmarkStart w:id="7" w:name="_Toc24707264"/>
      <w:r>
        <w:rPr>
          <w:rFonts w:hint="eastAsia" w:ascii="黑体" w:hAnsi="仿宋" w:eastAsia="黑体" w:cs="MingLiU"/>
          <w:kern w:val="2"/>
          <w:sz w:val="30"/>
          <w:szCs w:val="24"/>
          <w:shd w:val="clear" w:color="auto" w:fill="FFFFFF"/>
          <w:lang w:val="en-US" w:eastAsia="zh-CN" w:bidi="ar-SA"/>
        </w:rPr>
        <w:t>8</w:t>
      </w:r>
      <w:r>
        <w:rPr>
          <w:rFonts w:hint="eastAsia" w:ascii="黑体" w:hAnsi="仿宋" w:eastAsia="黑体" w:cs="MingLiU"/>
          <w:kern w:val="2"/>
          <w:sz w:val="30"/>
          <w:szCs w:val="24"/>
          <w:shd w:val="clear" w:color="auto" w:fill="FFFFFF"/>
          <w:lang w:val="zh-CN" w:eastAsia="zh-CN" w:bidi="ar-SA"/>
        </w:rPr>
        <w:t>.1甲方权责：</w:t>
      </w:r>
      <w:bookmarkEnd w:id="7"/>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eastAsia="MingLiU" w:cs="宋体"/>
          <w:color w:val="000000"/>
          <w:kern w:val="2"/>
          <w:sz w:val="30"/>
          <w:szCs w:val="30"/>
          <w:shd w:val="clear" w:color="auto" w:fill="auto"/>
          <w:lang w:val="en-US" w:eastAsia="zh-CN" w:bidi="ar-SA"/>
        </w:rPr>
        <w:t>8</w:t>
      </w:r>
      <w:r>
        <w:rPr>
          <w:rFonts w:hint="eastAsia" w:ascii="仿宋_GB2312" w:hAnsi="仿宋" w:eastAsia="仿宋_GB2312" w:cs="宋体"/>
          <w:color w:val="000000"/>
          <w:kern w:val="2"/>
          <w:sz w:val="30"/>
          <w:szCs w:val="30"/>
          <w:shd w:val="clear" w:color="auto" w:fill="auto"/>
          <w:lang w:val="en-US" w:eastAsia="zh-CN" w:bidi="ar-SA"/>
        </w:rPr>
        <w:t>.1.1甲方负责按照约定的付款方式向乙方支付承揽费用；</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eastAsia="MingLiU" w:cs="宋体"/>
          <w:color w:val="000000"/>
          <w:kern w:val="2"/>
          <w:sz w:val="30"/>
          <w:szCs w:val="30"/>
          <w:shd w:val="clear" w:color="auto" w:fill="auto"/>
          <w:lang w:val="en-US" w:eastAsia="zh-CN" w:bidi="ar-SA"/>
        </w:rPr>
        <w:t>8</w:t>
      </w:r>
      <w:r>
        <w:rPr>
          <w:rFonts w:hint="eastAsia" w:ascii="仿宋_GB2312" w:hAnsi="仿宋" w:eastAsia="仿宋_GB2312" w:cs="宋体"/>
          <w:color w:val="000000"/>
          <w:kern w:val="2"/>
          <w:sz w:val="30"/>
          <w:szCs w:val="30"/>
          <w:shd w:val="clear" w:color="auto" w:fill="auto"/>
          <w:lang w:val="en-US" w:eastAsia="zh-CN" w:bidi="ar-SA"/>
        </w:rPr>
        <w:t>.1.2对乙方实施监督，并有权对乙方提出意见和建议；</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eastAsia="MingLiU" w:cs="宋体"/>
          <w:color w:val="000000"/>
          <w:kern w:val="2"/>
          <w:sz w:val="30"/>
          <w:szCs w:val="30"/>
          <w:shd w:val="clear" w:color="auto" w:fill="auto"/>
          <w:lang w:val="en-US" w:eastAsia="zh-CN" w:bidi="ar-SA"/>
        </w:rPr>
        <w:t>8</w:t>
      </w:r>
      <w:r>
        <w:rPr>
          <w:rFonts w:hint="eastAsia" w:ascii="仿宋_GB2312" w:hAnsi="仿宋" w:eastAsia="仿宋_GB2312" w:cs="宋体"/>
          <w:color w:val="000000"/>
          <w:kern w:val="2"/>
          <w:sz w:val="30"/>
          <w:szCs w:val="30"/>
          <w:shd w:val="clear" w:color="auto" w:fill="auto"/>
          <w:lang w:val="en-US" w:eastAsia="zh-CN" w:bidi="ar-SA"/>
        </w:rPr>
        <w:t>.1.3 对乙方的承揽工作提供必要的、合理的协助工作；</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eastAsia="MingLiU" w:cs="宋体"/>
          <w:color w:val="000000"/>
          <w:kern w:val="2"/>
          <w:sz w:val="30"/>
          <w:szCs w:val="30"/>
          <w:shd w:val="clear" w:color="auto" w:fill="auto"/>
          <w:lang w:val="en-US" w:eastAsia="zh-CN" w:bidi="ar-SA"/>
        </w:rPr>
        <w:t>8</w:t>
      </w:r>
      <w:r>
        <w:rPr>
          <w:rFonts w:hint="eastAsia" w:ascii="仿宋_GB2312" w:hAnsi="仿宋" w:eastAsia="仿宋_GB2312" w:cs="宋体"/>
          <w:color w:val="000000"/>
          <w:kern w:val="2"/>
          <w:sz w:val="30"/>
          <w:szCs w:val="30"/>
          <w:shd w:val="clear" w:color="auto" w:fill="auto"/>
          <w:lang w:val="en-US" w:eastAsia="zh-CN" w:bidi="ar-SA"/>
        </w:rPr>
        <w:t>.1.4</w:t>
      </w:r>
      <w:r>
        <w:rPr>
          <w:rFonts w:ascii="仿宋_GB2312" w:hAnsi="仿宋" w:eastAsia="仿宋_GB2312" w:cs="宋体"/>
          <w:color w:val="000000"/>
          <w:kern w:val="2"/>
          <w:sz w:val="30"/>
          <w:szCs w:val="30"/>
          <w:shd w:val="clear" w:color="auto" w:fill="auto"/>
          <w:lang w:val="en-US" w:eastAsia="zh-CN" w:bidi="ar-SA"/>
        </w:rPr>
        <w:t>甲方有权从</w:t>
      </w:r>
      <w:r>
        <w:rPr>
          <w:rFonts w:hint="eastAsia" w:ascii="仿宋_GB2312" w:hAnsi="仿宋" w:eastAsia="仿宋_GB2312" w:cs="宋体"/>
          <w:color w:val="000000"/>
          <w:kern w:val="2"/>
          <w:sz w:val="30"/>
          <w:szCs w:val="30"/>
          <w:shd w:val="clear" w:color="auto" w:fill="auto"/>
          <w:lang w:val="en-US" w:eastAsia="zh-CN" w:bidi="ar-SA"/>
        </w:rPr>
        <w:t>履约保证金或未付费用中</w:t>
      </w:r>
      <w:r>
        <w:rPr>
          <w:rFonts w:ascii="仿宋_GB2312" w:hAnsi="仿宋" w:eastAsia="仿宋_GB2312" w:cs="宋体"/>
          <w:color w:val="000000"/>
          <w:kern w:val="2"/>
          <w:sz w:val="30"/>
          <w:szCs w:val="30"/>
          <w:shd w:val="clear" w:color="auto" w:fill="auto"/>
          <w:lang w:val="en-US" w:eastAsia="zh-CN" w:bidi="ar-SA"/>
        </w:rPr>
        <w:t>抵扣相当于违约金和滞纳金数额</w:t>
      </w:r>
      <w:r>
        <w:rPr>
          <w:rFonts w:hint="eastAsia" w:ascii="仿宋_GB2312" w:hAnsi="仿宋" w:eastAsia="仿宋_GB2312" w:cs="宋体"/>
          <w:color w:val="000000"/>
          <w:kern w:val="2"/>
          <w:sz w:val="30"/>
          <w:szCs w:val="30"/>
          <w:shd w:val="clear" w:color="auto" w:fill="auto"/>
          <w:lang w:val="en-US" w:eastAsia="zh-CN" w:bidi="ar-SA"/>
        </w:rPr>
        <w:t>的</w:t>
      </w:r>
      <w:r>
        <w:rPr>
          <w:rFonts w:ascii="仿宋_GB2312" w:hAnsi="仿宋" w:eastAsia="仿宋_GB2312" w:cs="宋体"/>
          <w:color w:val="000000"/>
          <w:kern w:val="2"/>
          <w:sz w:val="30"/>
          <w:szCs w:val="30"/>
          <w:shd w:val="clear" w:color="auto" w:fill="auto"/>
          <w:lang w:val="en-US" w:eastAsia="zh-CN" w:bidi="ar-SA"/>
        </w:rPr>
        <w:t>款项。</w:t>
      </w:r>
    </w:p>
    <w:p>
      <w:pPr>
        <w:widowControl w:val="0"/>
        <w:shd w:val="clear" w:color="auto" w:fill="auto"/>
        <w:spacing w:before="0" w:after="120" w:line="360" w:lineRule="auto"/>
        <w:ind w:firstLine="600" w:firstLineChars="200"/>
        <w:jc w:val="both"/>
        <w:outlineLvl w:val="2"/>
        <w:rPr>
          <w:rFonts w:ascii="黑体" w:hAnsi="仿宋" w:eastAsia="黑体" w:cs="MingLiU"/>
          <w:kern w:val="2"/>
          <w:sz w:val="30"/>
          <w:szCs w:val="24"/>
          <w:lang w:val="zh-CN" w:eastAsia="zh-CN" w:bidi="ar-SA"/>
        </w:rPr>
      </w:pPr>
      <w:bookmarkStart w:id="8" w:name="_Toc24707265"/>
      <w:r>
        <w:rPr>
          <w:rFonts w:hint="eastAsia" w:ascii="黑体" w:hAnsi="仿宋" w:eastAsia="黑体" w:cs="MingLiU"/>
          <w:kern w:val="2"/>
          <w:sz w:val="30"/>
          <w:szCs w:val="24"/>
          <w:shd w:val="clear" w:color="auto" w:fill="FFFFFF"/>
          <w:lang w:val="en-US" w:eastAsia="zh-CN" w:bidi="ar-SA"/>
        </w:rPr>
        <w:t>8</w:t>
      </w:r>
      <w:r>
        <w:rPr>
          <w:rFonts w:hint="eastAsia" w:ascii="黑体" w:hAnsi="仿宋" w:eastAsia="黑体" w:cs="MingLiU"/>
          <w:kern w:val="2"/>
          <w:sz w:val="30"/>
          <w:szCs w:val="24"/>
          <w:shd w:val="clear" w:color="auto" w:fill="FFFFFF"/>
          <w:lang w:val="zh-CN" w:eastAsia="zh-CN" w:bidi="ar-SA"/>
        </w:rPr>
        <w:t>.2乙方权责：</w:t>
      </w:r>
      <w:bookmarkEnd w:id="8"/>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eastAsia="MingLiU" w:cs="宋体"/>
          <w:color w:val="000000"/>
          <w:kern w:val="2"/>
          <w:sz w:val="30"/>
          <w:szCs w:val="30"/>
          <w:shd w:val="clear" w:color="auto" w:fill="auto"/>
          <w:lang w:val="en-US" w:eastAsia="zh-CN" w:bidi="ar-SA"/>
        </w:rPr>
        <w:t>8</w:t>
      </w:r>
      <w:r>
        <w:rPr>
          <w:rFonts w:hint="eastAsia" w:ascii="仿宋_GB2312" w:hAnsi="仿宋" w:eastAsia="仿宋_GB2312" w:cs="宋体"/>
          <w:color w:val="000000"/>
          <w:kern w:val="2"/>
          <w:sz w:val="30"/>
          <w:szCs w:val="30"/>
          <w:shd w:val="clear" w:color="auto" w:fill="auto"/>
          <w:lang w:val="en-US" w:eastAsia="zh-CN" w:bidi="ar-SA"/>
        </w:rPr>
        <w:t>.2.1服从甲方监督，遵守重庆江北国际机场空防安全的有关制度及重庆江北国际机场的各类规定。</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eastAsia="MingLiU" w:cs="宋体"/>
          <w:color w:val="000000"/>
          <w:kern w:val="2"/>
          <w:sz w:val="30"/>
          <w:szCs w:val="30"/>
          <w:shd w:val="clear" w:color="auto" w:fill="auto"/>
          <w:lang w:val="en-US" w:eastAsia="zh-CN" w:bidi="ar-SA"/>
        </w:rPr>
        <w:t>8</w:t>
      </w:r>
      <w:r>
        <w:rPr>
          <w:rFonts w:hint="eastAsia" w:ascii="仿宋_GB2312" w:hAnsi="仿宋" w:eastAsia="仿宋_GB2312" w:cs="宋体"/>
          <w:color w:val="000000"/>
          <w:kern w:val="2"/>
          <w:sz w:val="30"/>
          <w:szCs w:val="30"/>
          <w:shd w:val="clear" w:color="auto" w:fill="auto"/>
          <w:lang w:val="en-US" w:eastAsia="zh-CN" w:bidi="ar-SA"/>
        </w:rPr>
        <w:t>.2.2负责组织该项目的实施，并负责项目实施中的一切施工安全、第三方安全、人身安全和消防安全。</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eastAsia="MingLiU" w:cs="宋体"/>
          <w:color w:val="000000"/>
          <w:kern w:val="2"/>
          <w:sz w:val="30"/>
          <w:szCs w:val="30"/>
          <w:shd w:val="clear" w:color="auto" w:fill="auto"/>
          <w:lang w:val="en-US" w:eastAsia="zh-CN" w:bidi="ar-SA"/>
        </w:rPr>
        <w:t>8</w:t>
      </w:r>
      <w:r>
        <w:rPr>
          <w:rFonts w:hint="eastAsia" w:ascii="仿宋_GB2312" w:hAnsi="仿宋" w:eastAsia="仿宋_GB2312" w:cs="宋体"/>
          <w:color w:val="000000"/>
          <w:kern w:val="2"/>
          <w:sz w:val="30"/>
          <w:szCs w:val="30"/>
          <w:shd w:val="clear" w:color="auto" w:fill="auto"/>
          <w:lang w:val="en-US" w:eastAsia="zh-CN" w:bidi="ar-SA"/>
        </w:rPr>
        <w:t>.2.3按期完工，提出验收申请，并参与成果验收工作。</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MingLiU" w:eastAsia="MingLiU" w:cs="宋体"/>
          <w:color w:val="000000"/>
          <w:kern w:val="2"/>
          <w:sz w:val="30"/>
          <w:szCs w:val="30"/>
          <w:shd w:val="clear" w:color="auto" w:fill="auto"/>
          <w:lang w:val="en-US" w:eastAsia="zh-CN" w:bidi="ar-SA"/>
        </w:rPr>
        <w:t>8</w:t>
      </w:r>
      <w:r>
        <w:rPr>
          <w:rFonts w:hint="eastAsia" w:ascii="仿宋_GB2312" w:hAnsi="仿宋" w:eastAsia="仿宋_GB2312" w:cs="宋体"/>
          <w:color w:val="000000"/>
          <w:kern w:val="2"/>
          <w:sz w:val="30"/>
          <w:szCs w:val="30"/>
          <w:shd w:val="clear" w:color="auto" w:fill="auto"/>
          <w:lang w:val="en-US" w:eastAsia="zh-CN" w:bidi="ar-SA"/>
        </w:rPr>
        <w:t>.2.4</w:t>
      </w:r>
      <w:r>
        <w:rPr>
          <w:rFonts w:hint="eastAsia" w:ascii="仿宋_GB2312" w:hAnsi="仿宋" w:eastAsia="仿宋_GB2312" w:cs="宋体"/>
          <w:color w:val="000000"/>
          <w:kern w:val="2"/>
          <w:sz w:val="30"/>
          <w:szCs w:val="30"/>
          <w:lang w:val="en-US" w:eastAsia="zh-CN" w:bidi="ar-SA"/>
        </w:rPr>
        <w:t>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9" w:name="_Toc24707266"/>
      <w:r>
        <w:rPr>
          <w:rFonts w:hint="eastAsia" w:ascii="仿宋" w:hAnsi="仿宋" w:eastAsia="黑体" w:cs="Times New Roman"/>
          <w:bCs/>
          <w:color w:val="000000"/>
          <w:kern w:val="2"/>
          <w:sz w:val="32"/>
          <w:szCs w:val="24"/>
          <w:shd w:val="clear" w:color="auto" w:fill="auto"/>
          <w:lang w:val="zh-CN" w:eastAsia="zh-CN" w:bidi="ar-SA"/>
        </w:rPr>
        <w:t>第</w:t>
      </w:r>
      <w:r>
        <w:rPr>
          <w:rFonts w:hint="eastAsia" w:ascii="仿宋" w:hAnsi="仿宋" w:eastAsia="黑体" w:cs="Times New Roman"/>
          <w:bCs/>
          <w:color w:val="000000"/>
          <w:kern w:val="2"/>
          <w:sz w:val="32"/>
          <w:szCs w:val="24"/>
          <w:shd w:val="clear" w:color="auto" w:fill="auto"/>
          <w:lang w:val="en-US" w:eastAsia="zh-CN" w:bidi="ar-SA"/>
        </w:rPr>
        <w:t>九</w:t>
      </w:r>
      <w:r>
        <w:rPr>
          <w:rFonts w:hint="eastAsia" w:ascii="仿宋" w:hAnsi="仿宋" w:eastAsia="黑体" w:cs="Times New Roman"/>
          <w:bCs/>
          <w:color w:val="000000"/>
          <w:kern w:val="2"/>
          <w:sz w:val="32"/>
          <w:szCs w:val="24"/>
          <w:shd w:val="clear" w:color="auto" w:fill="auto"/>
          <w:lang w:val="zh-CN" w:eastAsia="zh-CN" w:bidi="ar-SA"/>
        </w:rPr>
        <w:t>条 成果验收标准和方法</w:t>
      </w:r>
      <w:bookmarkEnd w:id="9"/>
    </w:p>
    <w:p>
      <w:pPr>
        <w:widowControl w:val="0"/>
        <w:spacing w:line="360" w:lineRule="auto"/>
        <w:ind w:firstLine="600" w:firstLineChars="200"/>
        <w:jc w:val="both"/>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项目完工后，由乙方向甲方提出验收申请，到交货地点后，乙方应负责将货物卸至甲方指定地点，甲方对货物按照合同第三条内容和范围、第</w:t>
      </w:r>
      <w:r>
        <w:rPr>
          <w:rFonts w:hint="eastAsia" w:ascii="仿宋_GB2312" w:hAnsi="仿宋" w:eastAsia="仿宋_GB2312" w:cs="宋体"/>
          <w:bCs w:val="0"/>
          <w:color w:val="000000"/>
          <w:sz w:val="30"/>
          <w:szCs w:val="30"/>
          <w:lang w:val="en-US"/>
        </w:rPr>
        <w:t>七条</w:t>
      </w:r>
      <w:r>
        <w:rPr>
          <w:rFonts w:hint="eastAsia" w:ascii="仿宋_GB2312" w:hAnsi="仿宋" w:eastAsia="仿宋_GB2312" w:cs="宋体"/>
          <w:bCs w:val="0"/>
          <w:color w:val="000000"/>
          <w:sz w:val="30"/>
          <w:szCs w:val="30"/>
          <w:lang w:val="en-US" w:eastAsia="zh-CN"/>
        </w:rPr>
        <w:t>承揽</w:t>
      </w:r>
      <w:r>
        <w:rPr>
          <w:rFonts w:hint="eastAsia" w:ascii="仿宋_GB2312" w:hAnsi="仿宋" w:eastAsia="仿宋_GB2312" w:cs="宋体"/>
          <w:bCs w:val="0"/>
          <w:color w:val="000000"/>
          <w:sz w:val="30"/>
          <w:szCs w:val="30"/>
          <w:lang w:val="en-US"/>
        </w:rPr>
        <w:t>要求</w:t>
      </w:r>
      <w:r>
        <w:rPr>
          <w:rFonts w:hint="eastAsia" w:ascii="仿宋_GB2312" w:hAnsi="仿宋" w:eastAsia="仿宋_GB2312" w:cs="宋体"/>
          <w:color w:val="000000"/>
          <w:kern w:val="2"/>
          <w:sz w:val="30"/>
          <w:szCs w:val="30"/>
          <w:lang w:val="en-US" w:eastAsia="zh-CN" w:bidi="ar-SA"/>
        </w:rPr>
        <w:t>进行验收，乙方所提供的货物应是全新的，未被使用过的。</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10" w:name="_Toc24707267"/>
      <w:r>
        <w:rPr>
          <w:rFonts w:hint="eastAsia" w:ascii="仿宋" w:hAnsi="仿宋" w:eastAsia="黑体" w:cs="Times New Roman"/>
          <w:bCs/>
          <w:color w:val="000000"/>
          <w:kern w:val="2"/>
          <w:sz w:val="32"/>
          <w:szCs w:val="24"/>
          <w:shd w:val="clear" w:color="auto" w:fill="auto"/>
          <w:lang w:val="zh-CN" w:eastAsia="zh-CN" w:bidi="ar-SA"/>
        </w:rPr>
        <w:t>第</w:t>
      </w:r>
      <w:r>
        <w:rPr>
          <w:rFonts w:hint="eastAsia" w:ascii="仿宋" w:hAnsi="仿宋" w:eastAsia="黑体" w:cs="Times New Roman"/>
          <w:bCs/>
          <w:color w:val="000000"/>
          <w:kern w:val="2"/>
          <w:sz w:val="32"/>
          <w:szCs w:val="24"/>
          <w:shd w:val="clear" w:color="auto" w:fill="auto"/>
          <w:lang w:val="en-US" w:eastAsia="zh-CN" w:bidi="ar-SA"/>
        </w:rPr>
        <w:t>十</w:t>
      </w:r>
      <w:r>
        <w:rPr>
          <w:rFonts w:hint="eastAsia" w:ascii="仿宋" w:hAnsi="仿宋" w:eastAsia="黑体" w:cs="Times New Roman"/>
          <w:bCs/>
          <w:color w:val="000000"/>
          <w:kern w:val="2"/>
          <w:sz w:val="32"/>
          <w:szCs w:val="24"/>
          <w:shd w:val="clear" w:color="auto" w:fill="auto"/>
          <w:lang w:val="zh-CN" w:eastAsia="zh-CN" w:bidi="ar-SA"/>
        </w:rPr>
        <w:t>条 知识产权</w:t>
      </w:r>
      <w:bookmarkEnd w:id="10"/>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1" w:name="_Toc24707268"/>
      <w:r>
        <w:rPr>
          <w:rFonts w:hint="eastAsia" w:ascii="仿宋" w:hAnsi="仿宋" w:eastAsia="黑体" w:cs="Times New Roman"/>
          <w:bCs/>
          <w:color w:val="000000"/>
          <w:kern w:val="2"/>
          <w:sz w:val="32"/>
          <w:szCs w:val="24"/>
          <w:lang w:val="zh-CN" w:eastAsia="zh-CN" w:bidi="ar-SA"/>
        </w:rPr>
        <w:t>第十</w:t>
      </w:r>
      <w:r>
        <w:rPr>
          <w:rFonts w:hint="eastAsia" w:ascii="仿宋" w:hAnsi="仿宋" w:eastAsia="黑体" w:cs="Times New Roman"/>
          <w:bCs/>
          <w:color w:val="000000"/>
          <w:kern w:val="2"/>
          <w:sz w:val="32"/>
          <w:szCs w:val="24"/>
          <w:lang w:val="en-US" w:eastAsia="zh-CN" w:bidi="ar-SA"/>
        </w:rPr>
        <w:t>一</w:t>
      </w:r>
      <w:r>
        <w:rPr>
          <w:rFonts w:hint="eastAsia" w:ascii="仿宋" w:hAnsi="仿宋" w:eastAsia="黑体" w:cs="Times New Roman"/>
          <w:bCs/>
          <w:color w:val="000000"/>
          <w:kern w:val="2"/>
          <w:sz w:val="32"/>
          <w:szCs w:val="24"/>
          <w:lang w:val="zh-CN" w:eastAsia="zh-CN" w:bidi="ar-SA"/>
        </w:rPr>
        <w:t>条  违约责任</w:t>
      </w:r>
      <w:bookmarkEnd w:id="11"/>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1</w:t>
      </w:r>
      <w:r>
        <w:rPr>
          <w:rFonts w:hint="eastAsia" w:ascii="MingLiU" w:eastAsia="MingLiU" w:cs="宋体"/>
          <w:color w:val="000000"/>
          <w:kern w:val="2"/>
          <w:sz w:val="30"/>
          <w:szCs w:val="30"/>
          <w:shd w:val="clear" w:color="auto" w:fill="auto"/>
          <w:lang w:val="en-US" w:eastAsia="zh-CN" w:bidi="ar-SA"/>
        </w:rPr>
        <w:t>1</w:t>
      </w:r>
      <w:r>
        <w:rPr>
          <w:rFonts w:hint="eastAsia" w:ascii="仿宋_GB2312" w:hAnsi="仿宋" w:eastAsia="仿宋_GB2312" w:cs="宋体"/>
          <w:color w:val="000000"/>
          <w:kern w:val="2"/>
          <w:sz w:val="30"/>
          <w:szCs w:val="30"/>
          <w:shd w:val="clear" w:color="auto" w:fill="auto"/>
          <w:lang w:val="en-US" w:eastAsia="zh-CN" w:bidi="ar-SA"/>
        </w:rPr>
        <w:t>.1</w:t>
      </w:r>
      <w:r>
        <w:rPr>
          <w:rFonts w:hint="eastAsia" w:ascii="仿宋_GB2312" w:hAnsi="仿宋" w:eastAsia="仿宋_GB2312" w:cs="宋体"/>
          <w:color w:val="000000"/>
          <w:kern w:val="2"/>
          <w:sz w:val="30"/>
          <w:szCs w:val="30"/>
          <w:lang w:val="en-US" w:eastAsia="zh-CN" w:bidi="ar-SA"/>
        </w:rPr>
        <w:t>甲方未按本合同履约导致施工无法进行的，工期相应顺延。</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11.2.项目验收不合格，乙方应负责无偿修理或返工。因修理或返工而造成的逾期验收的，按11.3约定处理。</w:t>
      </w:r>
    </w:p>
    <w:p>
      <w:pPr>
        <w:widowControl w:val="0"/>
        <w:spacing w:line="360" w:lineRule="auto"/>
        <w:ind w:firstLine="600" w:firstLineChars="200"/>
        <w:jc w:val="both"/>
        <w:rPr>
          <w:rFonts w:hint="eastAsia" w:ascii="Times New Roman" w:hAnsi="Times New Roman" w:eastAsia="方正仿宋_GBK" w:cs="Times New Roman"/>
          <w:color w:val="auto"/>
          <w:sz w:val="30"/>
          <w:szCs w:val="30"/>
          <w:highlight w:val="none"/>
          <w:lang w:val="en-US" w:eastAsia="zh-CN"/>
        </w:rPr>
      </w:pPr>
      <w:r>
        <w:rPr>
          <w:rFonts w:hint="eastAsia" w:ascii="仿宋_GB2312" w:hAnsi="仿宋" w:eastAsia="仿宋_GB2312" w:cs="宋体"/>
          <w:color w:val="auto"/>
          <w:kern w:val="2"/>
          <w:sz w:val="30"/>
          <w:szCs w:val="30"/>
          <w:lang w:val="en-US" w:eastAsia="zh-CN" w:bidi="ar-SA"/>
        </w:rPr>
        <w:t>11.3</w:t>
      </w:r>
      <w:r>
        <w:rPr>
          <w:rFonts w:hint="eastAsia" w:ascii="Times New Roman" w:hAnsi="Times New Roman" w:eastAsia="方正仿宋_GBK" w:cs="Times New Roman"/>
          <w:color w:val="auto"/>
          <w:sz w:val="30"/>
          <w:szCs w:val="30"/>
          <w:highlight w:val="none"/>
          <w:lang w:eastAsia="zh-CN"/>
        </w:rPr>
        <w:t>乙方不能按合同规定的期限完成，每逾期一天，乙方应偿付给甲方合同总额千分之</w:t>
      </w:r>
      <w:r>
        <w:rPr>
          <w:rFonts w:hint="eastAsia" w:ascii="Times New Roman" w:hAnsi="Times New Roman" w:eastAsia="方正仿宋_GBK" w:cs="Times New Roman"/>
          <w:color w:val="auto"/>
          <w:sz w:val="30"/>
          <w:szCs w:val="30"/>
          <w:highlight w:val="none"/>
          <w:lang w:val="en-US" w:eastAsia="zh-CN"/>
        </w:rPr>
        <w:t>五</w:t>
      </w:r>
      <w:r>
        <w:rPr>
          <w:rFonts w:hint="eastAsia" w:ascii="Times New Roman" w:hAnsi="Times New Roman" w:eastAsia="方正仿宋_GBK" w:cs="Times New Roman"/>
          <w:color w:val="auto"/>
          <w:sz w:val="30"/>
          <w:szCs w:val="30"/>
          <w:highlight w:val="none"/>
          <w:lang w:eastAsia="zh-CN"/>
        </w:rPr>
        <w:t>的逾期违约金。逾期超过</w:t>
      </w:r>
      <w:r>
        <w:rPr>
          <w:rFonts w:hint="eastAsia" w:ascii="Times New Roman" w:hAnsi="Times New Roman" w:eastAsia="方正仿宋_GBK" w:cs="Times New Roman"/>
          <w:color w:val="auto"/>
          <w:sz w:val="30"/>
          <w:szCs w:val="30"/>
          <w:highlight w:val="none"/>
          <w:lang w:val="en-US" w:eastAsia="zh-CN"/>
        </w:rPr>
        <w:t>10天</w:t>
      </w:r>
      <w:r>
        <w:rPr>
          <w:rFonts w:hint="eastAsia" w:ascii="Times New Roman" w:hAnsi="Times New Roman" w:eastAsia="方正仿宋_GBK" w:cs="Times New Roman"/>
          <w:color w:val="auto"/>
          <w:sz w:val="30"/>
          <w:szCs w:val="30"/>
          <w:highlight w:val="none"/>
          <w:lang w:eastAsia="zh-CN"/>
        </w:rPr>
        <w:t>（不含），甲方可考虑解除合同，并要求乙方赔偿损失。</w:t>
      </w:r>
    </w:p>
    <w:p>
      <w:pPr>
        <w:widowControl w:val="0"/>
        <w:spacing w:line="360" w:lineRule="auto"/>
        <w:ind w:firstLine="600" w:firstLineChars="200"/>
        <w:jc w:val="both"/>
        <w:rPr>
          <w:rFonts w:hint="eastAsia"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1</w:t>
      </w:r>
      <w:r>
        <w:rPr>
          <w:rFonts w:hint="eastAsia" w:ascii="MingLiU" w:eastAsia="MingLiU" w:cs="宋体"/>
          <w:color w:val="auto"/>
          <w:kern w:val="2"/>
          <w:sz w:val="30"/>
          <w:szCs w:val="30"/>
          <w:shd w:val="clear" w:color="auto" w:fill="auto"/>
          <w:lang w:val="en-US" w:eastAsia="zh-CN" w:bidi="ar-SA"/>
        </w:rPr>
        <w:t>1</w:t>
      </w:r>
      <w:r>
        <w:rPr>
          <w:rFonts w:hint="eastAsia" w:ascii="仿宋_GB2312" w:hAnsi="仿宋" w:eastAsia="仿宋_GB2312" w:cs="宋体"/>
          <w:color w:val="auto"/>
          <w:kern w:val="2"/>
          <w:sz w:val="30"/>
          <w:szCs w:val="30"/>
          <w:shd w:val="clear" w:color="auto" w:fill="auto"/>
          <w:lang w:val="en-US" w:eastAsia="zh-CN" w:bidi="ar-SA"/>
        </w:rPr>
        <w:t>.4乙方擅自改变牌照材料、规格、工艺或擅自转、分包的，甲方有权要求改正，并处合同总价款10%的违约金，乙方不能改正的，甲方有权解除合同。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2" w:name="_Toc24707269"/>
      <w:r>
        <w:rPr>
          <w:rFonts w:hint="eastAsia" w:ascii="仿宋" w:hAnsi="仿宋" w:eastAsia="黑体" w:cs="Times New Roman"/>
          <w:bCs/>
          <w:color w:val="000000"/>
          <w:kern w:val="2"/>
          <w:sz w:val="32"/>
          <w:szCs w:val="24"/>
          <w:lang w:val="zh-CN" w:eastAsia="zh-CN" w:bidi="ar-SA"/>
        </w:rPr>
        <w:t>第</w:t>
      </w:r>
      <w:r>
        <w:rPr>
          <w:rFonts w:hint="eastAsia" w:ascii="仿宋" w:hAnsi="仿宋" w:eastAsia="黑体" w:cs="Times New Roman"/>
          <w:bCs/>
          <w:color w:val="000000"/>
          <w:kern w:val="2"/>
          <w:sz w:val="32"/>
          <w:szCs w:val="24"/>
          <w:lang w:val="en-US" w:eastAsia="zh-CN" w:bidi="ar-SA"/>
        </w:rPr>
        <w:t>十二</w:t>
      </w:r>
      <w:r>
        <w:rPr>
          <w:rFonts w:hint="eastAsia" w:ascii="仿宋" w:hAnsi="仿宋" w:eastAsia="黑体" w:cs="Times New Roman"/>
          <w:bCs/>
          <w:color w:val="000000"/>
          <w:kern w:val="2"/>
          <w:sz w:val="32"/>
          <w:szCs w:val="24"/>
          <w:lang w:val="zh-CN" w:eastAsia="zh-CN" w:bidi="ar-SA"/>
        </w:rPr>
        <w:t>条 争议解决方式</w:t>
      </w:r>
      <w:bookmarkEnd w:id="12"/>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若在合同履行过程中发生争议，甲乙双方应当友好协商解决，协商不成，按以下第（</w:t>
      </w:r>
      <w:r>
        <w:rPr>
          <w:rFonts w:hint="eastAsia" w:ascii="仿宋_GB2312" w:hAnsi="仿宋" w:eastAsia="仿宋_GB2312" w:cs="宋体"/>
          <w:color w:val="000000"/>
          <w:kern w:val="2"/>
          <w:sz w:val="30"/>
          <w:szCs w:val="30"/>
          <w:highlight w:val="none"/>
          <w:lang w:val="en-US" w:eastAsia="zh-CN" w:bidi="ar-SA"/>
        </w:rPr>
        <w:t>二</w:t>
      </w:r>
      <w:r>
        <w:rPr>
          <w:rFonts w:hint="eastAsia" w:ascii="仿宋_GB2312" w:hAnsi="仿宋" w:eastAsia="仿宋_GB2312" w:cs="宋体"/>
          <w:color w:val="000000"/>
          <w:kern w:val="2"/>
          <w:sz w:val="30"/>
          <w:szCs w:val="30"/>
          <w:lang w:val="en-US" w:eastAsia="zh-CN" w:bidi="ar-SA"/>
        </w:rPr>
        <w:t>）种方式解决：</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（一）提交重庆仲裁委员会，按照申请仲裁时该会现行有效的仲裁规则进行仲裁。</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3" w:name="_Toc24707270"/>
      <w:r>
        <w:rPr>
          <w:rFonts w:hint="eastAsia" w:ascii="仿宋" w:hAnsi="仿宋" w:eastAsia="黑体" w:cs="Times New Roman"/>
          <w:bCs/>
          <w:color w:val="000000"/>
          <w:kern w:val="2"/>
          <w:sz w:val="32"/>
          <w:szCs w:val="24"/>
          <w:lang w:val="zh-CN" w:eastAsia="zh-CN" w:bidi="ar-SA"/>
        </w:rPr>
        <w:t>第十</w:t>
      </w:r>
      <w:r>
        <w:rPr>
          <w:rFonts w:hint="eastAsia" w:ascii="仿宋" w:hAnsi="仿宋" w:eastAsia="黑体" w:cs="Times New Roman"/>
          <w:bCs/>
          <w:color w:val="000000"/>
          <w:kern w:val="2"/>
          <w:sz w:val="32"/>
          <w:szCs w:val="24"/>
          <w:lang w:val="en-US" w:eastAsia="zh-CN" w:bidi="ar-SA"/>
        </w:rPr>
        <w:t>三</w:t>
      </w:r>
      <w:r>
        <w:rPr>
          <w:rFonts w:hint="eastAsia" w:ascii="仿宋" w:hAnsi="仿宋" w:eastAsia="黑体" w:cs="Times New Roman"/>
          <w:bCs/>
          <w:color w:val="000000"/>
          <w:kern w:val="2"/>
          <w:sz w:val="32"/>
          <w:szCs w:val="24"/>
          <w:lang w:val="zh-CN" w:eastAsia="zh-CN" w:bidi="ar-SA"/>
        </w:rPr>
        <w:t>条 通知与送达</w:t>
      </w:r>
      <w:bookmarkEnd w:id="13"/>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13.1</w:t>
      </w:r>
      <w:r>
        <w:rPr>
          <w:rFonts w:ascii="仿宋_GB2312" w:hAnsi="仿宋" w:eastAsia="仿宋_GB2312" w:cs="宋体"/>
          <w:color w:val="000000"/>
          <w:kern w:val="2"/>
          <w:sz w:val="30"/>
          <w:szCs w:val="30"/>
          <w:lang w:val="en-US" w:eastAsia="zh-CN" w:bidi="ar-SA"/>
        </w:rPr>
        <w:t>任何一方均应本着诚实信用原则来对待另一方在履行合同时的通知、告知事项，如因重大事项须履行通知义务的，均应当以当面签收或特快专递、电子邮件方式送达相对人。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13.2</w:t>
      </w:r>
      <w:r>
        <w:rPr>
          <w:rFonts w:ascii="仿宋_GB2312" w:hAnsi="仿宋" w:eastAsia="仿宋_GB2312" w:cs="宋体"/>
          <w:color w:val="000000"/>
          <w:kern w:val="2"/>
          <w:sz w:val="30"/>
          <w:szCs w:val="30"/>
          <w:lang w:val="en-US" w:eastAsia="zh-CN" w:bidi="ar-SA"/>
        </w:rPr>
        <w:t>采用特快专递形式的，应按照双方在合同中确定的通讯地址以特快专递的形式通知相对人，一旦特快专递送达上述地址且经该方签收的，即视为有效送达收件人。该方签收的时间，即为送达时间。</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13.3</w:t>
      </w:r>
      <w:r>
        <w:rPr>
          <w:rFonts w:ascii="仿宋_GB2312" w:hAnsi="仿宋" w:eastAsia="仿宋_GB2312" w:cs="宋体"/>
          <w:color w:val="000000"/>
          <w:kern w:val="2"/>
          <w:sz w:val="30"/>
          <w:szCs w:val="30"/>
          <w:lang w:val="en-US" w:eastAsia="zh-CN" w:bidi="ar-SA"/>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13.4</w:t>
      </w:r>
      <w:r>
        <w:rPr>
          <w:rFonts w:ascii="仿宋_GB2312" w:hAnsi="仿宋" w:eastAsia="仿宋_GB2312" w:cs="宋体"/>
          <w:color w:val="000000"/>
          <w:kern w:val="2"/>
          <w:sz w:val="30"/>
          <w:szCs w:val="30"/>
          <w:lang w:val="en-US" w:eastAsia="zh-CN" w:bidi="ar-SA"/>
        </w:rPr>
        <w:t>任何一方的地址或电子邮件地址有变更时，须以书面形式通知对方，否则因地址或电子邮件地址变更发生而客观上不能送达或退件的情形亦视为送达收件人。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13.5</w:t>
      </w:r>
      <w:r>
        <w:rPr>
          <w:rFonts w:ascii="仿宋_GB2312" w:hAnsi="仿宋" w:eastAsia="仿宋_GB2312" w:cs="宋体"/>
          <w:color w:val="000000"/>
          <w:kern w:val="2"/>
          <w:sz w:val="30"/>
          <w:szCs w:val="30"/>
          <w:lang w:val="en-US" w:eastAsia="zh-CN" w:bidi="ar-SA"/>
        </w:rPr>
        <w:t>收件一方若认为邮件封面标题与邮件中实际文件内容不符的，应在收到邮件后三日内通知相对人，逾期视为邮件封面标题与邮件中实际文件内容一致，并视为有效送达收件人。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13.6</w:t>
      </w:r>
      <w:r>
        <w:rPr>
          <w:rFonts w:ascii="仿宋_GB2312" w:hAnsi="仿宋" w:eastAsia="仿宋_GB2312" w:cs="宋体"/>
          <w:color w:val="000000"/>
          <w:kern w:val="2"/>
          <w:sz w:val="30"/>
          <w:szCs w:val="30"/>
          <w:lang w:val="en-US" w:eastAsia="zh-CN" w:bidi="ar-SA"/>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color w:val="000000"/>
          <w:kern w:val="2"/>
          <w:sz w:val="30"/>
          <w:szCs w:val="30"/>
          <w:lang w:val="en-US" w:eastAsia="zh-CN" w:bidi="ar-SA"/>
        </w:rPr>
        <w:t>、投递人员</w:t>
      </w:r>
      <w:r>
        <w:rPr>
          <w:rFonts w:ascii="仿宋_GB2312" w:hAnsi="仿宋" w:eastAsia="仿宋_GB2312" w:cs="宋体"/>
          <w:color w:val="000000"/>
          <w:kern w:val="2"/>
          <w:sz w:val="30"/>
          <w:szCs w:val="30"/>
          <w:lang w:val="en-US" w:eastAsia="zh-CN" w:bidi="ar-SA"/>
        </w:rPr>
        <w:t>/送达人员上门无人签收（法定节假日除外），导致送达文件中的通知、告知事项未能被受送达人实际接收的，文书退回之日视为送达之日。</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13.7本合同约定的联系方式与送达方式同时可作为法律文书的联系方式与送达方式。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4" w:name="_Toc24707271"/>
      <w:r>
        <w:rPr>
          <w:rFonts w:hint="eastAsia" w:ascii="仿宋" w:hAnsi="仿宋" w:eastAsia="黑体" w:cs="Times New Roman"/>
          <w:bCs/>
          <w:color w:val="000000"/>
          <w:kern w:val="2"/>
          <w:sz w:val="32"/>
          <w:szCs w:val="24"/>
          <w:lang w:val="zh-CN" w:eastAsia="zh-CN" w:bidi="ar-SA"/>
        </w:rPr>
        <w:t>第十</w:t>
      </w:r>
      <w:r>
        <w:rPr>
          <w:rFonts w:hint="eastAsia" w:ascii="仿宋" w:hAnsi="仿宋" w:eastAsia="黑体" w:cs="Times New Roman"/>
          <w:bCs/>
          <w:color w:val="000000"/>
          <w:kern w:val="2"/>
          <w:sz w:val="32"/>
          <w:szCs w:val="24"/>
          <w:lang w:val="en-US" w:eastAsia="zh-CN" w:bidi="ar-SA"/>
        </w:rPr>
        <w:t>四</w:t>
      </w:r>
      <w:r>
        <w:rPr>
          <w:rFonts w:hint="eastAsia" w:ascii="仿宋" w:hAnsi="仿宋" w:eastAsia="黑体" w:cs="Times New Roman"/>
          <w:bCs/>
          <w:color w:val="000000"/>
          <w:kern w:val="2"/>
          <w:sz w:val="32"/>
          <w:szCs w:val="24"/>
          <w:lang w:val="zh-CN" w:eastAsia="zh-CN" w:bidi="ar-SA"/>
        </w:rPr>
        <w:t>条 不可抗力</w:t>
      </w:r>
      <w:bookmarkEnd w:id="14"/>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ascii="仿宋_GB2312" w:hAnsi="仿宋" w:eastAsia="仿宋_GB2312" w:cs="宋体"/>
          <w:color w:val="000000"/>
          <w:kern w:val="2"/>
          <w:sz w:val="30"/>
          <w:szCs w:val="30"/>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5" w:name="_Toc24707272"/>
      <w:r>
        <w:rPr>
          <w:rFonts w:hint="eastAsia" w:ascii="仿宋" w:hAnsi="仿宋" w:eastAsia="黑体" w:cs="Times New Roman"/>
          <w:bCs/>
          <w:color w:val="000000"/>
          <w:kern w:val="2"/>
          <w:sz w:val="32"/>
          <w:szCs w:val="24"/>
          <w:lang w:val="zh-CN" w:eastAsia="zh-CN" w:bidi="ar-SA"/>
        </w:rPr>
        <w:t>第十</w:t>
      </w:r>
      <w:r>
        <w:rPr>
          <w:rFonts w:hint="eastAsia" w:ascii="仿宋" w:hAnsi="仿宋" w:eastAsia="黑体" w:cs="Times New Roman"/>
          <w:bCs/>
          <w:color w:val="000000"/>
          <w:kern w:val="2"/>
          <w:sz w:val="32"/>
          <w:szCs w:val="24"/>
          <w:lang w:val="en-US" w:eastAsia="zh-CN" w:bidi="ar-SA"/>
        </w:rPr>
        <w:t>五</w:t>
      </w:r>
      <w:r>
        <w:rPr>
          <w:rFonts w:hint="eastAsia" w:ascii="仿宋" w:hAnsi="仿宋" w:eastAsia="黑体" w:cs="Times New Roman"/>
          <w:bCs/>
          <w:color w:val="000000"/>
          <w:kern w:val="2"/>
          <w:sz w:val="32"/>
          <w:szCs w:val="24"/>
          <w:lang w:val="zh-CN" w:eastAsia="zh-CN" w:bidi="ar-SA"/>
        </w:rPr>
        <w:t>条 补充协议</w:t>
      </w:r>
      <w:bookmarkEnd w:id="15"/>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本合同履行过程中，如果合同履行条件发生变化，由双方进行协商，并以签订补充合同的方式加以确认，补充合同与本合同具有同等效力。</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6" w:name="_Toc24707273"/>
      <w:r>
        <w:rPr>
          <w:rFonts w:hint="eastAsia" w:ascii="仿宋" w:hAnsi="仿宋" w:eastAsia="黑体" w:cs="Times New Roman"/>
          <w:bCs/>
          <w:color w:val="000000"/>
          <w:kern w:val="2"/>
          <w:sz w:val="32"/>
          <w:szCs w:val="24"/>
          <w:lang w:val="zh-CN" w:eastAsia="zh-CN" w:bidi="ar-SA"/>
        </w:rPr>
        <w:t>第十</w:t>
      </w:r>
      <w:r>
        <w:rPr>
          <w:rFonts w:hint="eastAsia" w:ascii="仿宋" w:hAnsi="仿宋" w:eastAsia="黑体" w:cs="Times New Roman"/>
          <w:bCs/>
          <w:color w:val="000000"/>
          <w:kern w:val="2"/>
          <w:sz w:val="32"/>
          <w:szCs w:val="24"/>
          <w:lang w:val="en-US" w:eastAsia="zh-CN" w:bidi="ar-SA"/>
        </w:rPr>
        <w:t>六</w:t>
      </w:r>
      <w:r>
        <w:rPr>
          <w:rFonts w:hint="eastAsia" w:ascii="仿宋" w:hAnsi="仿宋" w:eastAsia="黑体" w:cs="Times New Roman"/>
          <w:bCs/>
          <w:color w:val="000000"/>
          <w:kern w:val="2"/>
          <w:sz w:val="32"/>
          <w:szCs w:val="24"/>
          <w:lang w:val="zh-CN" w:eastAsia="zh-CN" w:bidi="ar-SA"/>
        </w:rPr>
        <w:t xml:space="preserve">条 </w:t>
      </w:r>
      <w:r>
        <w:rPr>
          <w:rFonts w:ascii="仿宋" w:hAnsi="仿宋" w:eastAsia="黑体" w:cs="Times New Roman"/>
          <w:bCs/>
          <w:color w:val="000000"/>
          <w:kern w:val="2"/>
          <w:sz w:val="32"/>
          <w:szCs w:val="24"/>
          <w:lang w:val="zh-CN" w:eastAsia="zh-CN" w:bidi="ar-SA"/>
        </w:rPr>
        <w:t>保密条款</w:t>
      </w:r>
      <w:bookmarkEnd w:id="16"/>
    </w:p>
    <w:p>
      <w:pPr>
        <w:widowControl w:val="0"/>
        <w:spacing w:line="360" w:lineRule="auto"/>
        <w:ind w:firstLine="600" w:firstLineChars="200"/>
        <w:jc w:val="both"/>
        <w:rPr>
          <w:rFonts w:ascii="仿宋" w:hAnsi="仿宋" w:eastAsia="仿宋" w:cs="Times New Roman (正文 CS 字体)"/>
          <w:color w:val="000000"/>
          <w:kern w:val="2"/>
          <w:sz w:val="24"/>
          <w:szCs w:val="24"/>
          <w:lang w:val="en-US" w:eastAsia="zh-CN" w:bidi="ar-SA"/>
        </w:rPr>
      </w:pPr>
      <w:r>
        <w:rPr>
          <w:rFonts w:ascii="仿宋_GB2312" w:hAnsi="仿宋" w:eastAsia="仿宋_GB2312" w:cs="宋体"/>
          <w:color w:val="000000"/>
          <w:kern w:val="2"/>
          <w:sz w:val="30"/>
          <w:szCs w:val="30"/>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17" w:name="_Toc24707274"/>
      <w:r>
        <w:rPr>
          <w:rFonts w:hint="eastAsia" w:ascii="仿宋" w:hAnsi="仿宋" w:eastAsia="黑体" w:cs="Times New Roman"/>
          <w:bCs/>
          <w:color w:val="000000"/>
          <w:kern w:val="2"/>
          <w:sz w:val="32"/>
          <w:szCs w:val="24"/>
          <w:shd w:val="clear" w:color="auto" w:fill="auto"/>
          <w:lang w:val="zh-CN" w:eastAsia="zh-CN" w:bidi="ar-SA"/>
        </w:rPr>
        <w:t>第十</w:t>
      </w:r>
      <w:r>
        <w:rPr>
          <w:rFonts w:hint="eastAsia" w:ascii="MingLiU" w:eastAsia="MingLiU" w:cs="Times New Roman"/>
          <w:bCs/>
          <w:color w:val="000000"/>
          <w:kern w:val="2"/>
          <w:sz w:val="32"/>
          <w:szCs w:val="24"/>
          <w:shd w:val="clear" w:color="auto" w:fill="auto"/>
          <w:lang w:val="en-US" w:eastAsia="zh-CN" w:bidi="ar-SA"/>
        </w:rPr>
        <w:t>七</w:t>
      </w:r>
      <w:r>
        <w:rPr>
          <w:rFonts w:hint="eastAsia" w:ascii="仿宋" w:hAnsi="仿宋" w:eastAsia="黑体" w:cs="Times New Roman"/>
          <w:bCs/>
          <w:color w:val="000000"/>
          <w:kern w:val="2"/>
          <w:sz w:val="32"/>
          <w:szCs w:val="24"/>
          <w:shd w:val="clear" w:color="auto" w:fill="auto"/>
          <w:lang w:val="zh-CN" w:eastAsia="zh-CN" w:bidi="ar-SA"/>
        </w:rPr>
        <w:t>条 其他</w:t>
      </w:r>
      <w:bookmarkEnd w:id="17"/>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18.1本合同自双方法定代表人或委托代理人签字并加盖公司公章或合同专用章后生效。</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18.2本合同一式</w:t>
      </w:r>
      <w:r>
        <w:rPr>
          <w:rFonts w:hint="eastAsia"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份，正本</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份，由甲乙双方各执</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份，副本</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份，由甲方执</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份，乙方执</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份，正副本均具同等法律效力。</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（以下无正文）</w:t>
      </w:r>
    </w:p>
    <w:p>
      <w:pPr>
        <w:widowControl w:val="0"/>
        <w:spacing w:line="360" w:lineRule="auto"/>
        <w:ind w:firstLine="0" w:firstLineChars="0"/>
        <w:jc w:val="both"/>
        <w:rPr>
          <w:rFonts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hint="eastAsia"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甲方：（盖章）                   </w:t>
      </w:r>
      <w:r>
        <w:rPr>
          <w:rFonts w:ascii="仿宋_GB2312" w:hAnsi="仿宋" w:eastAsia="仿宋_GB2312" w:cs="宋体"/>
          <w:color w:val="000000"/>
          <w:kern w:val="2"/>
          <w:sz w:val="30"/>
          <w:szCs w:val="30"/>
          <w:shd w:val="clear" w:color="auto" w:fill="auto"/>
          <w:lang w:val="en-US" w:eastAsia="zh-CN" w:bidi="ar-SA"/>
        </w:rPr>
        <w:t xml:space="preserve">  </w:t>
      </w:r>
      <w:r>
        <w:rPr>
          <w:rFonts w:hint="eastAsia" w:ascii="仿宋_GB2312" w:hAnsi="仿宋" w:eastAsia="仿宋_GB2312" w:cs="宋体"/>
          <w:color w:val="000000"/>
          <w:kern w:val="2"/>
          <w:sz w:val="30"/>
          <w:szCs w:val="30"/>
          <w:shd w:val="clear" w:color="auto" w:fill="auto"/>
          <w:lang w:val="en-US" w:eastAsia="zh-CN" w:bidi="ar-SA"/>
        </w:rPr>
        <w:t>乙方：（盖章）</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         </w:t>
      </w:r>
      <w:r>
        <w:rPr>
          <w:rFonts w:ascii="仿宋_GB2312" w:hAnsi="仿宋" w:eastAsia="仿宋_GB2312" w:cs="宋体"/>
          <w:color w:val="000000"/>
          <w:kern w:val="2"/>
          <w:sz w:val="30"/>
          <w:szCs w:val="30"/>
          <w:shd w:val="clear" w:color="auto" w:fill="auto"/>
          <w:lang w:val="en-US" w:eastAsia="zh-CN" w:bidi="ar-SA"/>
        </w:rPr>
        <w:t xml:space="preserve">     </w:t>
      </w: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法定代表人：                   </w:t>
      </w:r>
      <w:r>
        <w:rPr>
          <w:rFonts w:ascii="仿宋_GB2312" w:hAnsi="仿宋" w:eastAsia="仿宋_GB2312" w:cs="宋体"/>
          <w:color w:val="000000"/>
          <w:kern w:val="2"/>
          <w:sz w:val="30"/>
          <w:szCs w:val="30"/>
          <w:shd w:val="clear" w:color="auto" w:fill="auto"/>
          <w:lang w:val="en-US" w:eastAsia="zh-CN" w:bidi="ar-SA"/>
        </w:rPr>
        <w:t xml:space="preserve">   </w:t>
      </w:r>
      <w:r>
        <w:rPr>
          <w:rFonts w:hint="eastAsia" w:ascii="仿宋_GB2312" w:hAnsi="仿宋" w:eastAsia="仿宋_GB2312" w:cs="宋体"/>
          <w:color w:val="000000"/>
          <w:kern w:val="2"/>
          <w:sz w:val="30"/>
          <w:szCs w:val="30"/>
          <w:shd w:val="clear" w:color="auto" w:fill="auto"/>
          <w:lang w:val="en-US" w:eastAsia="zh-CN" w:bidi="ar-SA"/>
        </w:rPr>
        <w:t xml:space="preserve">法定代表人：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委托代理人：                   </w:t>
      </w:r>
      <w:r>
        <w:rPr>
          <w:rFonts w:ascii="仿宋_GB2312" w:hAnsi="仿宋" w:eastAsia="仿宋_GB2312" w:cs="宋体"/>
          <w:color w:val="000000"/>
          <w:kern w:val="2"/>
          <w:sz w:val="30"/>
          <w:szCs w:val="30"/>
          <w:shd w:val="clear" w:color="auto" w:fill="auto"/>
          <w:lang w:val="en-US" w:eastAsia="zh-CN" w:bidi="ar-SA"/>
        </w:rPr>
        <w:t xml:space="preserve">   </w:t>
      </w:r>
      <w:r>
        <w:rPr>
          <w:rFonts w:hint="eastAsia" w:ascii="仿宋_GB2312" w:hAnsi="仿宋" w:eastAsia="仿宋_GB2312" w:cs="宋体"/>
          <w:color w:val="000000"/>
          <w:kern w:val="2"/>
          <w:sz w:val="30"/>
          <w:szCs w:val="30"/>
          <w:shd w:val="clear" w:color="auto" w:fill="auto"/>
          <w:lang w:val="en-US" w:eastAsia="zh-CN" w:bidi="ar-SA"/>
        </w:rPr>
        <w:t>委托代理人：</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通讯地址：</w:t>
      </w:r>
      <w:r>
        <w:rPr>
          <w:rFonts w:ascii="仿宋_GB2312" w:hAnsi="仿宋" w:eastAsia="仿宋_GB2312" w:cs="宋体"/>
          <w:color w:val="000000"/>
          <w:kern w:val="2"/>
          <w:sz w:val="30"/>
          <w:szCs w:val="30"/>
          <w:lang w:val="en-US" w:eastAsia="zh-CN" w:bidi="ar-SA"/>
        </w:rPr>
        <w:t xml:space="preserve">                        </w:t>
      </w:r>
      <w:r>
        <w:rPr>
          <w:rFonts w:hint="eastAsia" w:ascii="仿宋_GB2312" w:hAnsi="仿宋" w:eastAsia="仿宋_GB2312" w:cs="宋体"/>
          <w:color w:val="000000"/>
          <w:kern w:val="2"/>
          <w:sz w:val="30"/>
          <w:szCs w:val="30"/>
          <w:lang w:val="en-US" w:eastAsia="zh-CN" w:bidi="ar-SA"/>
        </w:rPr>
        <w:t>通讯地址：</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邮箱：</w:t>
      </w:r>
      <w:r>
        <w:rPr>
          <w:rFonts w:ascii="仿宋_GB2312" w:hAnsi="仿宋" w:eastAsia="仿宋_GB2312" w:cs="宋体"/>
          <w:color w:val="000000"/>
          <w:kern w:val="2"/>
          <w:sz w:val="30"/>
          <w:szCs w:val="30"/>
          <w:lang w:val="en-US" w:eastAsia="zh-CN" w:bidi="ar-SA"/>
        </w:rPr>
        <w:t xml:space="preserve">                            </w:t>
      </w:r>
      <w:r>
        <w:rPr>
          <w:rFonts w:hint="eastAsia" w:ascii="仿宋_GB2312" w:hAnsi="仿宋" w:eastAsia="仿宋_GB2312" w:cs="宋体"/>
          <w:color w:val="000000"/>
          <w:kern w:val="2"/>
          <w:sz w:val="30"/>
          <w:szCs w:val="30"/>
          <w:lang w:val="en-US" w:eastAsia="zh-CN" w:bidi="ar-SA"/>
        </w:rPr>
        <w:t>邮箱：</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联系人：</w:t>
      </w:r>
      <w:r>
        <w:rPr>
          <w:rFonts w:ascii="仿宋_GB2312" w:hAnsi="仿宋" w:eastAsia="仿宋_GB2312" w:cs="宋体"/>
          <w:color w:val="000000"/>
          <w:kern w:val="2"/>
          <w:sz w:val="30"/>
          <w:szCs w:val="30"/>
          <w:lang w:val="en-US" w:eastAsia="zh-CN" w:bidi="ar-SA"/>
        </w:rPr>
        <w:t xml:space="preserve">                          联系人：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联系电话及传真：</w:t>
      </w:r>
      <w:r>
        <w:rPr>
          <w:rFonts w:ascii="仿宋_GB2312" w:hAnsi="仿宋" w:eastAsia="仿宋_GB2312" w:cs="宋体"/>
          <w:color w:val="000000"/>
          <w:kern w:val="2"/>
          <w:sz w:val="30"/>
          <w:szCs w:val="30"/>
          <w:lang w:val="en-US" w:eastAsia="zh-CN" w:bidi="ar-SA"/>
        </w:rPr>
        <w:t xml:space="preserve">                  联系电话及传真：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开户银行：</w:t>
      </w:r>
      <w:r>
        <w:rPr>
          <w:rFonts w:ascii="仿宋_GB2312" w:hAnsi="仿宋" w:eastAsia="仿宋_GB2312" w:cs="宋体"/>
          <w:color w:val="000000"/>
          <w:kern w:val="2"/>
          <w:sz w:val="30"/>
          <w:szCs w:val="30"/>
          <w:lang w:val="en-US" w:eastAsia="zh-CN" w:bidi="ar-SA"/>
        </w:rPr>
        <w:t xml:space="preserve">                        开户银行：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账</w:t>
      </w:r>
      <w:r>
        <w:rPr>
          <w:rFonts w:ascii="仿宋_GB2312" w:hAnsi="仿宋" w:eastAsia="仿宋_GB2312" w:cs="宋体"/>
          <w:color w:val="000000"/>
          <w:kern w:val="2"/>
          <w:sz w:val="30"/>
          <w:szCs w:val="30"/>
          <w:lang w:val="en-US" w:eastAsia="zh-CN" w:bidi="ar-SA"/>
        </w:rPr>
        <w:t xml:space="preserve">    号：                        </w:t>
      </w:r>
      <w:r>
        <w:rPr>
          <w:rFonts w:hint="eastAsia" w:ascii="仿宋_GB2312" w:hAnsi="仿宋" w:eastAsia="仿宋_GB2312" w:cs="宋体"/>
          <w:color w:val="000000"/>
          <w:kern w:val="2"/>
          <w:sz w:val="30"/>
          <w:szCs w:val="30"/>
          <w:lang w:val="en-US" w:eastAsia="zh-CN" w:bidi="ar-SA"/>
        </w:rPr>
        <w:t>账</w:t>
      </w:r>
      <w:r>
        <w:rPr>
          <w:rFonts w:ascii="仿宋_GB2312" w:hAnsi="仿宋" w:eastAsia="仿宋_GB2312" w:cs="宋体"/>
          <w:color w:val="000000"/>
          <w:kern w:val="2"/>
          <w:sz w:val="30"/>
          <w:szCs w:val="30"/>
          <w:lang w:val="en-US" w:eastAsia="zh-CN" w:bidi="ar-SA"/>
        </w:rPr>
        <w:t xml:space="preserve">    号：</w:t>
      </w:r>
    </w:p>
    <w:p>
      <w:pPr>
        <w:widowControl w:val="0"/>
        <w:spacing w:line="360" w:lineRule="auto"/>
        <w:ind w:firstLine="480" w:firstLineChars="200"/>
        <w:jc w:val="both"/>
        <w:rPr>
          <w:rFonts w:ascii="仿宋" w:hAnsi="仿宋" w:eastAsia="仿宋" w:cs="宋体"/>
          <w:color w:val="000000"/>
          <w:kern w:val="2"/>
          <w:sz w:val="24"/>
          <w:szCs w:val="24"/>
          <w:lang w:val="zh-CN" w:eastAsia="zh-CN" w:bidi="ar-SA"/>
        </w:rPr>
      </w:pPr>
      <w:r>
        <w:rPr>
          <w:rFonts w:hint="eastAsia" w:ascii="仿宋" w:hAnsi="Calibri" w:eastAsia="仿宋" w:cs="MingLiU"/>
          <w:color w:val="000000"/>
          <w:kern w:val="2"/>
          <w:sz w:val="24"/>
          <w:szCs w:val="24"/>
          <w:shd w:val="clear" w:color="auto" w:fill="FFFFFF"/>
          <w:lang w:val="zh-CN" w:eastAsia="zh-CN" w:bidi="ar-SA"/>
        </w:rPr>
        <w:t xml:space="preserve">   </w:t>
      </w:r>
    </w:p>
    <w:p>
      <w:pPr>
        <w:widowControl w:val="0"/>
        <w:spacing w:line="360" w:lineRule="auto"/>
        <w:ind w:firstLine="480" w:firstLineChars="200"/>
        <w:jc w:val="both"/>
        <w:rPr>
          <w:rFonts w:ascii="仿宋" w:hAnsi="仿宋" w:eastAsia="仿宋" w:cs="宋体"/>
          <w:color w:val="000000"/>
          <w:kern w:val="2"/>
          <w:sz w:val="24"/>
          <w:szCs w:val="24"/>
          <w:lang w:val="zh-CN" w:eastAsia="zh-CN" w:bidi="ar-SA"/>
        </w:rPr>
      </w:pPr>
    </w:p>
    <w:p>
      <w:pPr>
        <w:widowControl w:val="0"/>
        <w:spacing w:line="360" w:lineRule="auto"/>
        <w:ind w:firstLine="480" w:firstLineChars="200"/>
        <w:jc w:val="both"/>
        <w:rPr>
          <w:rFonts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合同签订时间：</w:t>
      </w: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合同签订地点：重庆江北国际机场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6"/>
        <w:rPr>
          <w:rFonts w:hint="eastAsia"/>
        </w:rPr>
      </w:pPr>
    </w:p>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both"/>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FD361"/>
    <w:multiLevelType w:val="singleLevel"/>
    <w:tmpl w:val="834FD3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95F42"/>
    <w:rsid w:val="13646C9E"/>
    <w:rsid w:val="22973516"/>
    <w:rsid w:val="5C2A1F79"/>
    <w:rsid w:val="664D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toc 1"/>
    <w:basedOn w:val="1"/>
    <w:next w:val="1"/>
    <w:qFormat/>
    <w:uiPriority w:val="99"/>
    <w:rPr>
      <w:rFonts w:ascii="Calibri" w:hAnsi="Calibri"/>
      <w:b/>
      <w:szCs w:val="20"/>
    </w:r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10">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10802</Words>
  <Characters>11622</Characters>
  <Lines>0</Lines>
  <Paragraphs>0</Paragraphs>
  <TotalTime>1103</TotalTime>
  <ScaleCrop>false</ScaleCrop>
  <LinksUpToDate>false</LinksUpToDate>
  <CharactersWithSpaces>12307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2023-09-04T07:32:00Z</dcterms:created>
  <dc:creator>夜礼服假面</dc:creator>
  <cp:lastModifiedBy>ZW</cp:lastModifiedBy>
  <cp:lastPrinted>2023-11-03T01:35:00Z</cp:lastPrinted>
  <dcterms:modified xsi:type="dcterms:W3CDTF">2023-11-07T01:45:13Z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480765B412884307B5636041761CFB6D_11</vt:lpwstr>
  </property>
</Properties>
</file>