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Times New Roman" w:hAnsi="Times New Roman" w:eastAsia="方正小标宋简体" w:cs="Times New Roman"/>
          <w:sz w:val="44"/>
          <w:szCs w:val="44"/>
          <w:lang w:val="en-US" w:eastAsia="zh-CN"/>
        </w:rPr>
      </w:pPr>
    </w:p>
    <w:p>
      <w:pPr>
        <w:jc w:val="center"/>
        <w:rPr>
          <w:rFonts w:ascii="仿宋" w:hAnsi="仿宋" w:eastAsia="仿宋"/>
          <w:b/>
          <w:color w:val="000000"/>
          <w:sz w:val="52"/>
          <w:szCs w:val="52"/>
        </w:rPr>
      </w:pPr>
      <w:r>
        <w:rPr>
          <w:rFonts w:hint="eastAsia" w:ascii="Times New Roman" w:hAnsi="Times New Roman" w:eastAsia="方正小标宋简体" w:cs="Times New Roman"/>
          <w:sz w:val="44"/>
          <w:szCs w:val="44"/>
          <w:lang w:val="en-US" w:eastAsia="zh-CN"/>
        </w:rPr>
        <w:t>重庆江北国际机场有限公司</w:t>
      </w:r>
    </w:p>
    <w:p>
      <w:pPr>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空域飞行程序优化</w:t>
      </w:r>
      <w:r>
        <w:rPr>
          <w:rFonts w:hint="default" w:ascii="Times New Roman" w:hAnsi="Times New Roman" w:eastAsia="方正小标宋简体" w:cs="Times New Roman"/>
          <w:sz w:val="44"/>
          <w:szCs w:val="44"/>
        </w:rPr>
        <w:t>项目</w:t>
      </w: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比选文件</w:t>
      </w:r>
      <w:r>
        <w:rPr>
          <w:rFonts w:hint="eastAsia" w:ascii="方正小标宋简体" w:hAnsi="仿宋" w:eastAsia="方正小标宋简体"/>
          <w:sz w:val="44"/>
          <w:szCs w:val="44"/>
          <w:lang w:eastAsia="zh-CN"/>
        </w:rPr>
        <w:t>（</w:t>
      </w:r>
      <w:r>
        <w:rPr>
          <w:rFonts w:hint="eastAsia" w:ascii="方正小标宋简体" w:hAnsi="仿宋" w:eastAsia="方正小标宋简体"/>
          <w:sz w:val="44"/>
          <w:szCs w:val="44"/>
          <w:lang w:val="en-US" w:eastAsia="zh-CN"/>
        </w:rPr>
        <w:t>第二次</w:t>
      </w:r>
      <w:r>
        <w:rPr>
          <w:rFonts w:hint="eastAsia" w:ascii="方正小标宋简体" w:hAnsi="仿宋" w:eastAsia="方正小标宋简体"/>
          <w:sz w:val="44"/>
          <w:szCs w:val="44"/>
          <w:lang w:eastAsia="zh-CN"/>
        </w:rPr>
        <w:t>）</w:t>
      </w:r>
    </w:p>
    <w:p>
      <w:pPr>
        <w:jc w:val="center"/>
        <w:rPr>
          <w:rFonts w:ascii="仿宋" w:hAnsi="仿宋" w:eastAsia="仿宋"/>
          <w:b/>
          <w:color w:val="000000"/>
          <w:sz w:val="32"/>
        </w:rPr>
      </w:pPr>
    </w:p>
    <w:p>
      <w:pPr>
        <w:jc w:val="center"/>
        <w:rPr>
          <w:rFonts w:ascii="仿宋" w:hAnsi="仿宋" w:eastAsia="仿宋"/>
          <w:b/>
          <w:color w:val="000000"/>
          <w:sz w:val="32"/>
        </w:rPr>
      </w:pPr>
    </w:p>
    <w:p>
      <w:pPr>
        <w:ind w:firstLine="2880" w:firstLineChars="900"/>
        <w:jc w:val="both"/>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编号：fh-2023-31</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飞行区</w:t>
      </w:r>
      <w:r>
        <w:rPr>
          <w:rFonts w:hint="default" w:ascii="Times New Roman" w:hAnsi="Times New Roman" w:eastAsia="方正小标宋简体" w:cs="Times New Roman"/>
          <w:sz w:val="32"/>
          <w:szCs w:val="32"/>
          <w:lang w:val="en-US" w:eastAsia="zh-CN"/>
        </w:rPr>
        <w:t>航务</w:t>
      </w:r>
      <w:r>
        <w:rPr>
          <w:rFonts w:hint="default" w:ascii="Times New Roman" w:hAnsi="Times New Roman" w:eastAsia="方正小标宋简体" w:cs="Times New Roman"/>
          <w:sz w:val="32"/>
          <w:szCs w:val="32"/>
        </w:rPr>
        <w:t>管理部（代章）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val="en-US" w:eastAsia="zh-CN"/>
        </w:rPr>
        <w:t>二三</w:t>
      </w:r>
      <w:r>
        <w:rPr>
          <w:rFonts w:hint="eastAsia" w:ascii="方正小标宋简体" w:eastAsia="方正小标宋简体"/>
          <w:color w:val="000000"/>
          <w:sz w:val="32"/>
          <w:szCs w:val="32"/>
        </w:rPr>
        <w:t>年</w:t>
      </w:r>
      <w:r>
        <w:rPr>
          <w:rFonts w:hint="eastAsia" w:ascii="方正小标宋简体" w:eastAsia="方正小标宋简体"/>
          <w:color w:val="000000"/>
          <w:sz w:val="32"/>
          <w:szCs w:val="32"/>
          <w:lang w:val="en-US" w:eastAsia="zh-CN"/>
        </w:rPr>
        <w:t>九</w:t>
      </w:r>
      <w:r>
        <w:rPr>
          <w:rFonts w:hint="eastAsia" w:ascii="方正小标宋简体" w:eastAsia="方正小标宋简体"/>
          <w:color w:val="000000"/>
          <w:sz w:val="32"/>
          <w:szCs w:val="32"/>
        </w:rPr>
        <w:t>月</w:t>
      </w:r>
    </w:p>
    <w:p>
      <w:pPr>
        <w:rPr>
          <w:rFonts w:hint="eastAsia" w:ascii="方正小标宋简体" w:eastAsia="方正小标宋简体"/>
          <w:color w:val="000000"/>
          <w:sz w:val="32"/>
          <w:szCs w:val="32"/>
        </w:rPr>
      </w:pPr>
      <w:r>
        <w:rPr>
          <w:rFonts w:hint="eastAsia" w:ascii="方正小标宋简体" w:eastAsia="方正小标宋简体"/>
          <w:color w:val="000000"/>
          <w:sz w:val="32"/>
          <w:szCs w:val="32"/>
        </w:rPr>
        <w:br w:type="page"/>
      </w:r>
    </w:p>
    <w:p>
      <w:pPr>
        <w:rPr>
          <w:rFonts w:hint="eastAsia"/>
        </w:rPr>
      </w:pPr>
    </w:p>
    <w:p>
      <w:pPr>
        <w:rPr>
          <w:rFonts w:hint="eastAsia"/>
        </w:rPr>
      </w:pPr>
    </w:p>
    <w:p>
      <w:pPr>
        <w:adjustRightInd w:val="0"/>
        <w:snapToGrid w:val="0"/>
        <w:spacing w:line="360" w:lineRule="auto"/>
        <w:jc w:val="center"/>
        <w:rPr>
          <w:rFonts w:hint="default" w:ascii="Times New Roman" w:hAnsi="Times New Roman" w:eastAsia="仿宋" w:cs="Times New Roman"/>
          <w:b/>
          <w:bCs/>
          <w:color w:val="000000"/>
          <w:sz w:val="44"/>
          <w:szCs w:val="44"/>
        </w:rPr>
      </w:pPr>
      <w:r>
        <w:rPr>
          <w:rFonts w:hint="default" w:ascii="Times New Roman" w:hAnsi="Times New Roman" w:eastAsia="仿宋" w:cs="Times New Roman"/>
          <w:b/>
          <w:bCs/>
          <w:color w:val="000000"/>
          <w:sz w:val="44"/>
          <w:szCs w:val="44"/>
        </w:rPr>
        <w:t>目     录</w:t>
      </w:r>
    </w:p>
    <w:p>
      <w:pPr>
        <w:spacing w:line="360" w:lineRule="auto"/>
        <w:rPr>
          <w:rFonts w:hint="default" w:ascii="Times New Roman" w:hAnsi="Times New Roman" w:eastAsia="仿宋" w:cs="Times New Roman"/>
          <w:b/>
          <w:bCs/>
          <w:sz w:val="32"/>
        </w:rPr>
      </w:pP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第一章  比选要求（有效最低价法）</w:t>
      </w: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 xml:space="preserve">第二章  比选要求附件 </w:t>
      </w: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第三章  合同书格式</w:t>
      </w:r>
    </w:p>
    <w:p>
      <w:pPr>
        <w:pStyle w:val="9"/>
      </w:pPr>
    </w:p>
    <w:p/>
    <w:p>
      <w:pPr>
        <w:pStyle w:val="9"/>
      </w:pPr>
    </w:p>
    <w:p/>
    <w:p>
      <w:pPr>
        <w:pStyle w:val="9"/>
      </w:pPr>
    </w:p>
    <w:p/>
    <w:p>
      <w:pPr>
        <w:pStyle w:val="9"/>
      </w:pPr>
    </w:p>
    <w:p/>
    <w:p>
      <w:pPr>
        <w:pStyle w:val="9"/>
      </w:pPr>
    </w:p>
    <w:p/>
    <w:p>
      <w:pPr>
        <w:pStyle w:val="9"/>
      </w:pPr>
    </w:p>
    <w:p>
      <w:pPr>
        <w:rPr>
          <w:rFonts w:hint="eastAsia" w:eastAsia="宋体"/>
          <w:lang w:eastAsia="zh-CN"/>
        </w:rPr>
      </w:pPr>
    </w:p>
    <w:p>
      <w:pPr>
        <w:pStyle w:val="9"/>
        <w:rPr>
          <w:rFonts w:hint="eastAsia" w:eastAsia="宋体"/>
          <w:lang w:eastAsia="zh-CN"/>
        </w:rPr>
      </w:pPr>
    </w:p>
    <w:p>
      <w:pPr>
        <w:rPr>
          <w:rFonts w:hint="eastAsia"/>
          <w:lang w:eastAsia="zh-CN"/>
        </w:rPr>
      </w:pPr>
    </w:p>
    <w:p>
      <w:pPr>
        <w:pStyle w:val="9"/>
      </w:pPr>
    </w:p>
    <w:p/>
    <w:p>
      <w:pPr>
        <w:widowControl/>
        <w:numPr>
          <w:ilvl w:val="0"/>
          <w:numId w:val="1"/>
        </w:numPr>
        <w:spacing w:line="460" w:lineRule="exact"/>
        <w:ind w:firstLine="880" w:firstLineChars="20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比选文件</w:t>
      </w:r>
    </w:p>
    <w:p>
      <w:pPr>
        <w:pStyle w:val="9"/>
        <w:jc w:val="both"/>
        <w:rPr>
          <w:rFonts w:hint="default" w:ascii="Times New Roman" w:hAnsi="Times New Roman" w:eastAsia="仿宋" w:cs="Times New Roman"/>
          <w:b w:val="0"/>
          <w:bCs w:val="0"/>
          <w:kern w:val="2"/>
          <w:sz w:val="28"/>
          <w:szCs w:val="28"/>
          <w:lang w:val="en-US" w:eastAsia="zh-CN" w:bidi="ar-SA"/>
        </w:rPr>
      </w:pPr>
    </w:p>
    <w:p>
      <w:pPr>
        <w:widowControl/>
        <w:spacing w:line="460" w:lineRule="exact"/>
        <w:ind w:firstLine="560" w:firstLineChars="200"/>
        <w:jc w:val="left"/>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重庆江北国际机场有限公司决定于近期对空域飞行程序优化项目实施采购，邀请符合相应条件的供应商就本项目进行比选。</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一、项目内容</w:t>
      </w:r>
    </w:p>
    <w:p>
      <w:pPr>
        <w:widowControl/>
        <w:spacing w:line="460" w:lineRule="exact"/>
        <w:ind w:firstLine="560" w:firstLineChars="200"/>
        <w:jc w:val="left"/>
        <w:rPr>
          <w:rFonts w:hint="default" w:ascii="Times New Roman" w:hAnsi="Times New Roman" w:cs="Times New Roman"/>
        </w:rPr>
      </w:pPr>
      <w:r>
        <w:rPr>
          <w:rFonts w:hint="default" w:ascii="Times New Roman" w:hAnsi="Times New Roman" w:eastAsia="仿宋" w:cs="Times New Roman"/>
          <w:color w:val="000000"/>
          <w:kern w:val="0"/>
          <w:sz w:val="28"/>
          <w:szCs w:val="28"/>
        </w:rPr>
        <w:t>1.1项目名称：</w:t>
      </w:r>
      <w:r>
        <w:rPr>
          <w:rFonts w:hint="default" w:ascii="Times New Roman" w:hAnsi="Times New Roman" w:eastAsia="仿宋" w:cs="Times New Roman"/>
          <w:sz w:val="28"/>
          <w:szCs w:val="28"/>
          <w:u w:val="single"/>
          <w:lang w:val="en-US" w:eastAsia="zh-CN"/>
        </w:rPr>
        <w:t>空域飞行程序优化</w:t>
      </w:r>
      <w:r>
        <w:rPr>
          <w:rFonts w:hint="default" w:ascii="Times New Roman" w:hAnsi="Times New Roman" w:eastAsia="仿宋" w:cs="Times New Roman"/>
          <w:sz w:val="28"/>
          <w:szCs w:val="28"/>
          <w:u w:val="single"/>
          <w:lang w:eastAsia="zh-CN"/>
        </w:rPr>
        <w:t>项目</w:t>
      </w:r>
    </w:p>
    <w:p>
      <w:pPr>
        <w:widowControl/>
        <w:spacing w:line="460" w:lineRule="exact"/>
        <w:ind w:firstLine="560" w:firstLineChars="200"/>
        <w:jc w:val="left"/>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rPr>
        <w:t>1.2</w:t>
      </w:r>
      <w:r>
        <w:rPr>
          <w:rFonts w:hint="default" w:ascii="Times New Roman" w:hAnsi="Times New Roman" w:eastAsia="仿宋" w:cs="Times New Roman"/>
          <w:color w:val="000000"/>
          <w:kern w:val="0"/>
          <w:sz w:val="28"/>
          <w:szCs w:val="28"/>
          <w:lang w:val="en-US" w:eastAsia="zh-CN"/>
        </w:rPr>
        <w:t xml:space="preserve"> 项目概述：本项目主要对江北机场优化飞行程序进行模拟机验证，模拟机验证是通过飞行模拟机验证方式评估障碍物、可飞性、人为因素以及机载导航数据库数据的准确性和完整性，从而确保飞行程序在正常和程序允许的极限条件下安全且合理的过程。</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lang w:val="en-US" w:eastAsia="zh-CN"/>
        </w:rPr>
      </w:pPr>
      <w:r>
        <w:rPr>
          <w:rFonts w:hint="default" w:ascii="Times New Roman" w:hAnsi="Times New Roman" w:eastAsia="仿宋" w:cs="Times New Roman"/>
          <w:b/>
          <w:bCs/>
          <w:color w:val="000000"/>
          <w:kern w:val="0"/>
          <w:sz w:val="28"/>
          <w:szCs w:val="28"/>
          <w:lang w:val="en-US" w:eastAsia="zh-CN"/>
        </w:rPr>
        <w:t>二、项目要求</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2.1 项目内容：根据《民用运输机场仪表飞行程序验证实施办法》（AC-97-FS-002R1）要求</w:t>
      </w:r>
      <w:r>
        <w:rPr>
          <w:rFonts w:hint="default" w:ascii="Times New Roman" w:hAnsi="Times New Roman" w:eastAsia="方正仿宋_GBK" w:cs="Times New Roman"/>
          <w:color w:val="auto"/>
          <w:kern w:val="2"/>
          <w:sz w:val="28"/>
          <w:szCs w:val="28"/>
          <w:lang w:val="en-US" w:eastAsia="zh-CN"/>
        </w:rPr>
        <w:t>，基于西南局发明电[2023]770号《关于重庆江北国际机场飞行程序优化的预先批复》</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auto"/>
          <w:sz w:val="28"/>
          <w:szCs w:val="28"/>
          <w:u w:val="none"/>
          <w:lang w:val="en-US" w:eastAsia="zh-CN"/>
        </w:rPr>
        <w:t>完成数据库编码</w:t>
      </w:r>
      <w:r>
        <w:rPr>
          <w:rFonts w:hint="default" w:ascii="Times New Roman" w:hAnsi="Times New Roman" w:eastAsia="方正仿宋_GBK" w:cs="Times New Roman"/>
          <w:sz w:val="28"/>
          <w:szCs w:val="28"/>
          <w:lang w:val="en-US" w:eastAsia="zh-CN"/>
        </w:rPr>
        <w:t>及模拟机验证并提交模拟机验证报告。</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2.2验证目标：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（１）评估障碍物、可飞性和人为因素，证实其符合《民用运输机场仪表飞行程序验证实施办法》（AC-97-FS-002R1）要求；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（２）证实机载导航数据库数据准确且完整。</w:t>
      </w:r>
    </w:p>
    <w:p>
      <w:pPr>
        <w:widowControl/>
        <w:spacing w:line="240" w:lineRule="auto"/>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2.3 其他要求</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2.3.1响应人应按照《民用运输机场仪表飞行程序验证实施办法》要求，安排符合要求的飞行程序验证驾驶员完成验证工作。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sz w:val="28"/>
          <w:szCs w:val="28"/>
          <w:lang w:val="en-US" w:eastAsia="zh-CN"/>
        </w:rPr>
        <w:t>2.3.2响应人应保证模拟机机载设备、性能符合</w:t>
      </w:r>
      <w:r>
        <w:rPr>
          <w:rFonts w:hint="default" w:ascii="Times New Roman" w:hAnsi="Times New Roman" w:eastAsia="方正仿宋_GBK" w:cs="Times New Roman"/>
          <w:color w:val="auto"/>
          <w:kern w:val="2"/>
          <w:sz w:val="28"/>
          <w:szCs w:val="28"/>
          <w:lang w:val="en-US" w:eastAsia="zh-CN"/>
        </w:rPr>
        <w:t>《关于重庆江北国际机场飞行程序优化的预先批复》中飞行程序</w:t>
      </w:r>
      <w:r>
        <w:rPr>
          <w:rFonts w:hint="default" w:ascii="Times New Roman" w:hAnsi="Times New Roman" w:eastAsia="方正仿宋_GBK" w:cs="Times New Roman"/>
          <w:sz w:val="28"/>
          <w:szCs w:val="28"/>
          <w:lang w:val="en-US" w:eastAsia="zh-CN"/>
        </w:rPr>
        <w:t>的要求，能够在执行本飞行程序的“ Ｃ” 级或“Ｄ” 级飞行模拟机中完成验证</w:t>
      </w:r>
      <w:r>
        <w:rPr>
          <w:rFonts w:hint="default" w:ascii="Times New Roman" w:hAnsi="Times New Roman" w:eastAsia="方正仿宋_GBK" w:cs="Times New Roman"/>
          <w:color w:val="auto"/>
          <w:sz w:val="28"/>
          <w:szCs w:val="28"/>
          <w:lang w:val="en-US" w:eastAsia="zh-CN"/>
        </w:rPr>
        <w:t>。</w:t>
      </w:r>
    </w:p>
    <w:p>
      <w:pPr>
        <w:widowControl/>
        <w:spacing w:line="360" w:lineRule="auto"/>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lang w:val="en-US" w:eastAsia="zh-CN"/>
        </w:rPr>
        <w:t>三</w:t>
      </w:r>
      <w:r>
        <w:rPr>
          <w:rFonts w:hint="default" w:ascii="Times New Roman" w:hAnsi="Times New Roman" w:eastAsia="方正仿宋_GBK" w:cs="Times New Roman"/>
          <w:b/>
          <w:bCs/>
          <w:color w:val="auto"/>
          <w:kern w:val="0"/>
          <w:sz w:val="28"/>
          <w:szCs w:val="28"/>
        </w:rPr>
        <w:t>、资格要求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.1</w:t>
      </w:r>
      <w:r>
        <w:rPr>
          <w:rFonts w:hint="default" w:ascii="Times New Roman" w:hAnsi="Times New Roman" w:eastAsia="仿宋" w:cs="Times New Roman"/>
          <w:color w:val="auto"/>
          <w:sz w:val="28"/>
          <w:szCs w:val="28"/>
        </w:rPr>
        <w:t>响应人必须是中华人民共和国注册的具有独立法人资格的企业（须提供营业执照复印件加盖鲜章或有效的电子印章）。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3.2</w:t>
      </w:r>
      <w:r>
        <w:rPr>
          <w:rFonts w:hint="default" w:ascii="Times New Roman" w:hAnsi="Times New Roman" w:eastAsia="方正仿宋_GBK" w:cs="Times New Roman"/>
          <w:color w:val="auto"/>
          <w:sz w:val="28"/>
          <w:szCs w:val="28"/>
          <w:lang w:eastAsia="zh-CN"/>
        </w:rPr>
        <w:t>响应人</w:t>
      </w:r>
      <w:r>
        <w:rPr>
          <w:rFonts w:hint="default" w:ascii="Times New Roman" w:hAnsi="Times New Roman" w:eastAsia="方正仿宋_GBK" w:cs="Times New Roman"/>
          <w:color w:val="auto"/>
          <w:sz w:val="28"/>
          <w:szCs w:val="28"/>
        </w:rPr>
        <w:t>业绩要求：201</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年1月1日至今，具有民用运输机场飞行等级4E级及以上机场飞行程序</w:t>
      </w:r>
      <w:r>
        <w:rPr>
          <w:rFonts w:hint="default" w:ascii="Times New Roman" w:hAnsi="Times New Roman" w:eastAsia="方正仿宋_GBK" w:cs="Times New Roman"/>
          <w:color w:val="auto"/>
          <w:sz w:val="28"/>
          <w:szCs w:val="28"/>
          <w:lang w:val="en-US" w:eastAsia="zh-CN"/>
        </w:rPr>
        <w:t>模拟机验证</w:t>
      </w:r>
      <w:r>
        <w:rPr>
          <w:rFonts w:hint="default" w:ascii="Times New Roman" w:hAnsi="Times New Roman" w:eastAsia="方正仿宋_GBK" w:cs="Times New Roman"/>
          <w:color w:val="auto"/>
          <w:sz w:val="28"/>
          <w:szCs w:val="28"/>
        </w:rPr>
        <w:t>项目业绩1个（业绩取得时间及机场飞行区等级取得时间，均以合同签订时间为准</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提供合同复印件，合同复印件加盖鲜章或有效的电子印章，原合同备查）。</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3.3信誉要求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仿宋" w:cs="Times New Roman"/>
          <w:color w:val="auto"/>
          <w:sz w:val="28"/>
          <w:szCs w:val="28"/>
        </w:rPr>
        <w:t>比选响应人未被“中国执行信息公开网”网站（zxgk.court.gov.cn）列为失信被执行人，未被“信用中国”网站（www.creditchina.gov.cn）列入严重失信主体名单。（提供相关截图查询加盖鲜章或有效的电子印章）。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default" w:ascii="Times New Roman" w:hAnsi="Times New Roman" w:eastAsia="仿宋" w:cs="Times New Roman"/>
          <w:b/>
          <w:color w:val="auto"/>
          <w:sz w:val="28"/>
          <w:szCs w:val="28"/>
        </w:rPr>
      </w:pPr>
      <w:r>
        <w:rPr>
          <w:rFonts w:hint="eastAsia" w:eastAsia="仿宋" w:cs="Times New Roman"/>
          <w:b/>
          <w:color w:val="auto"/>
          <w:sz w:val="28"/>
          <w:szCs w:val="28"/>
          <w:lang w:val="en-US" w:eastAsia="zh-CN"/>
        </w:rPr>
        <w:t>四</w:t>
      </w:r>
      <w:r>
        <w:rPr>
          <w:rFonts w:hint="default" w:ascii="Times New Roman" w:hAnsi="Times New Roman" w:eastAsia="仿宋" w:cs="Times New Roman"/>
          <w:b/>
          <w:color w:val="auto"/>
          <w:sz w:val="28"/>
          <w:szCs w:val="28"/>
        </w:rPr>
        <w:t>、比选时间及地点安排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bCs/>
          <w:color w:val="auto"/>
          <w:sz w:val="28"/>
          <w:szCs w:val="28"/>
        </w:rPr>
      </w:pPr>
      <w:r>
        <w:rPr>
          <w:rFonts w:hint="eastAsia" w:eastAsia="仿宋" w:cs="Times New Roman"/>
          <w:bCs/>
          <w:color w:val="auto"/>
          <w:sz w:val="28"/>
          <w:szCs w:val="28"/>
          <w:lang w:val="en-US" w:eastAsia="zh-CN"/>
        </w:rPr>
        <w:t>4</w:t>
      </w:r>
      <w:r>
        <w:rPr>
          <w:rFonts w:hint="default" w:ascii="Times New Roman" w:hAnsi="Times New Roman" w:eastAsia="仿宋" w:cs="Times New Roman"/>
          <w:bCs/>
          <w:color w:val="auto"/>
          <w:sz w:val="28"/>
          <w:szCs w:val="28"/>
        </w:rPr>
        <w:t>.1文件发布的时间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比选文件及相关资料于</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3</w:t>
      </w:r>
      <w:r>
        <w:rPr>
          <w:rFonts w:hint="default" w:ascii="Times New Roman" w:hAnsi="Times New Roman" w:eastAsia="仿宋" w:cs="Times New Roman"/>
          <w:color w:val="auto"/>
          <w:kern w:val="0"/>
          <w:sz w:val="28"/>
          <w:szCs w:val="28"/>
          <w:u w:val="single"/>
        </w:rPr>
        <w:t>年</w:t>
      </w:r>
      <w:r>
        <w:rPr>
          <w:rFonts w:hint="eastAsia" w:ascii="Times New Roman" w:hAnsi="Times New Roman"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19</w:t>
      </w:r>
      <w:r>
        <w:rPr>
          <w:rFonts w:hint="default" w:ascii="Times New Roman" w:hAnsi="Times New Roman" w:eastAsia="仿宋" w:cs="Times New Roman"/>
          <w:color w:val="auto"/>
          <w:kern w:val="0"/>
          <w:sz w:val="28"/>
          <w:szCs w:val="28"/>
          <w:u w:val="single"/>
        </w:rPr>
        <w:t>日</w:t>
      </w:r>
      <w:r>
        <w:rPr>
          <w:rFonts w:hint="default" w:ascii="Times New Roman" w:hAnsi="Times New Roman" w:eastAsia="仿宋" w:cs="Times New Roman"/>
          <w:color w:val="auto"/>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default" w:ascii="Times New Roman" w:hAnsi="Times New Roman" w:eastAsia="仿宋" w:cs="Times New Roman"/>
          <w:b/>
          <w:color w:val="auto"/>
          <w:kern w:val="0"/>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bCs/>
          <w:color w:val="auto"/>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比选响应人对比选采购文件如有疑问，须于</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3</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21</w:t>
      </w:r>
      <w:r>
        <w:rPr>
          <w:rFonts w:hint="default" w:ascii="Times New Roman" w:hAnsi="Times New Roman" w:eastAsia="仿宋" w:cs="Times New Roman"/>
          <w:color w:val="auto"/>
          <w:kern w:val="0"/>
          <w:sz w:val="28"/>
          <w:szCs w:val="28"/>
          <w:u w:val="single"/>
        </w:rPr>
        <w:t>日</w:t>
      </w:r>
      <w:r>
        <w:rPr>
          <w:rFonts w:hint="eastAsia" w:ascii="Times New Roman" w:hAnsi="Times New Roman" w:eastAsia="仿宋" w:cs="Times New Roman"/>
          <w:color w:val="auto"/>
          <w:kern w:val="0"/>
          <w:sz w:val="28"/>
          <w:szCs w:val="28"/>
          <w:u w:val="single"/>
          <w:lang w:val="en-US" w:eastAsia="zh-CN"/>
        </w:rPr>
        <w:t>17:00</w:t>
      </w:r>
      <w:r>
        <w:rPr>
          <w:rFonts w:hint="default" w:ascii="Times New Roman" w:hAnsi="Times New Roman" w:eastAsia="仿宋" w:cs="Times New Roman"/>
          <w:color w:val="auto"/>
          <w:kern w:val="0"/>
          <w:sz w:val="28"/>
          <w:szCs w:val="28"/>
          <w:u w:val="single"/>
        </w:rPr>
        <w:t>时</w:t>
      </w:r>
      <w:r>
        <w:rPr>
          <w:rFonts w:hint="default" w:ascii="Times New Roman" w:hAnsi="Times New Roman" w:eastAsia="仿宋" w:cs="Times New Roman"/>
          <w:color w:val="auto"/>
          <w:kern w:val="0"/>
          <w:sz w:val="28"/>
          <w:szCs w:val="28"/>
        </w:rPr>
        <w:t>前将疑问（需盖单位鲜章）以电子邮件形式发至比选采购人电子邮箱</w:t>
      </w:r>
      <w:r>
        <w:rPr>
          <w:rFonts w:hint="eastAsia" w:eastAsia="仿宋" w:cs="Times New Roman"/>
          <w:color w:val="auto"/>
          <w:kern w:val="0"/>
          <w:sz w:val="28"/>
          <w:szCs w:val="28"/>
          <w:u w:val="single"/>
          <w:lang w:val="en-US" w:eastAsia="zh-CN"/>
        </w:rPr>
        <w:t>2984598414</w:t>
      </w:r>
      <w:r>
        <w:rPr>
          <w:rFonts w:hint="default" w:ascii="Times New Roman" w:hAnsi="Times New Roman" w:eastAsia="仿宋" w:cs="Times New Roman"/>
          <w:color w:val="auto"/>
          <w:kern w:val="0"/>
          <w:sz w:val="28"/>
          <w:szCs w:val="28"/>
          <w:u w:val="single"/>
        </w:rPr>
        <w:t>@</w:t>
      </w:r>
      <w:r>
        <w:rPr>
          <w:rFonts w:hint="eastAsia" w:ascii="Times New Roman" w:hAnsi="Times New Roman" w:eastAsia="仿宋" w:cs="Times New Roman"/>
          <w:color w:val="auto"/>
          <w:kern w:val="0"/>
          <w:sz w:val="28"/>
          <w:szCs w:val="28"/>
          <w:u w:val="single"/>
          <w:lang w:val="en-US" w:eastAsia="zh-CN"/>
        </w:rPr>
        <w:t>qq</w:t>
      </w:r>
      <w:r>
        <w:rPr>
          <w:rFonts w:hint="default" w:ascii="Times New Roman" w:hAnsi="Times New Roman" w:eastAsia="仿宋" w:cs="Times New Roman"/>
          <w:color w:val="auto"/>
          <w:kern w:val="0"/>
          <w:sz w:val="28"/>
          <w:szCs w:val="28"/>
          <w:u w:val="single"/>
        </w:rPr>
        <w:t>.c</w:t>
      </w:r>
      <w:r>
        <w:rPr>
          <w:rFonts w:hint="eastAsia" w:ascii="Times New Roman" w:hAnsi="Times New Roman" w:eastAsia="仿宋" w:cs="Times New Roman"/>
          <w:color w:val="auto"/>
          <w:kern w:val="0"/>
          <w:sz w:val="28"/>
          <w:szCs w:val="28"/>
          <w:u w:val="single"/>
          <w:lang w:val="en-US" w:eastAsia="zh-CN"/>
        </w:rPr>
        <w:t>om</w:t>
      </w:r>
      <w:r>
        <w:rPr>
          <w:rFonts w:hint="default" w:ascii="Times New Roman" w:hAnsi="Times New Roman" w:eastAsia="仿宋" w:cs="Times New Roman"/>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color w:val="auto"/>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.3.1</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default" w:ascii="Times New Roman" w:hAnsi="Times New Roman" w:eastAsia="仿宋" w:cs="Times New Roman"/>
          <w:color w:val="auto"/>
          <w:kern w:val="0"/>
          <w:sz w:val="28"/>
          <w:szCs w:val="28"/>
          <w:u w:val="single"/>
          <w:lang w:val="en-US" w:eastAsia="zh-CN"/>
        </w:rPr>
        <w:t>2023</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26</w:t>
      </w:r>
      <w:r>
        <w:rPr>
          <w:rFonts w:hint="default" w:ascii="Times New Roman" w:hAnsi="Times New Roman" w:eastAsia="仿宋" w:cs="Times New Roman"/>
          <w:color w:val="auto"/>
          <w:kern w:val="0"/>
          <w:sz w:val="28"/>
          <w:szCs w:val="28"/>
          <w:u w:val="single"/>
        </w:rPr>
        <w:t>日</w:t>
      </w:r>
      <w:r>
        <w:rPr>
          <w:rFonts w:hint="eastAsia" w:eastAsia="仿宋" w:cs="Times New Roman"/>
          <w:color w:val="auto"/>
          <w:kern w:val="0"/>
          <w:sz w:val="28"/>
          <w:szCs w:val="28"/>
          <w:u w:val="single"/>
          <w:lang w:val="en-US" w:eastAsia="zh-CN"/>
        </w:rPr>
        <w:t>9</w:t>
      </w:r>
      <w:r>
        <w:rPr>
          <w:rFonts w:hint="eastAsia" w:ascii="Times New Roman" w:hAnsi="Times New Roman" w:eastAsia="仿宋" w:cs="Times New Roman"/>
          <w:color w:val="auto"/>
          <w:kern w:val="0"/>
          <w:sz w:val="28"/>
          <w:szCs w:val="28"/>
          <w:u w:val="single"/>
          <w:lang w:val="en-US" w:eastAsia="zh-CN"/>
        </w:rPr>
        <w:t>:</w:t>
      </w:r>
      <w:r>
        <w:rPr>
          <w:rFonts w:hint="eastAsia" w:eastAsia="仿宋" w:cs="Times New Roman"/>
          <w:color w:val="auto"/>
          <w:kern w:val="0"/>
          <w:sz w:val="28"/>
          <w:szCs w:val="28"/>
          <w:u w:val="single"/>
          <w:lang w:val="en-US" w:eastAsia="zh-CN"/>
        </w:rPr>
        <w:t>3</w:t>
      </w:r>
      <w:r>
        <w:rPr>
          <w:rFonts w:hint="eastAsia" w:ascii="Times New Roman" w:hAnsi="Times New Roman" w:eastAsia="仿宋" w:cs="Times New Roman"/>
          <w:color w:val="auto"/>
          <w:kern w:val="0"/>
          <w:sz w:val="28"/>
          <w:szCs w:val="28"/>
          <w:u w:val="single"/>
          <w:lang w:val="en-US" w:eastAsia="zh-CN"/>
        </w:rPr>
        <w:t>0</w:t>
      </w:r>
      <w:r>
        <w:rPr>
          <w:rFonts w:hint="default" w:ascii="Times New Roman" w:hAnsi="Times New Roman" w:eastAsia="仿宋" w:cs="Times New Roman"/>
          <w:color w:val="auto"/>
          <w:kern w:val="0"/>
          <w:sz w:val="28"/>
          <w:szCs w:val="28"/>
          <w:u w:val="single"/>
        </w:rPr>
        <w:t>至</w:t>
      </w:r>
      <w:r>
        <w:rPr>
          <w:rFonts w:hint="eastAsia" w:eastAsia="仿宋" w:cs="Times New Roman"/>
          <w:color w:val="auto"/>
          <w:kern w:val="0"/>
          <w:sz w:val="28"/>
          <w:szCs w:val="28"/>
          <w:u w:val="single"/>
          <w:lang w:val="en-US" w:eastAsia="zh-CN"/>
        </w:rPr>
        <w:t>1</w:t>
      </w:r>
      <w:r>
        <w:rPr>
          <w:rFonts w:hint="eastAsia" w:ascii="Times New Roman" w:hAnsi="Times New Roman" w:eastAsia="仿宋" w:cs="Times New Roman"/>
          <w:color w:val="auto"/>
          <w:kern w:val="0"/>
          <w:sz w:val="28"/>
          <w:szCs w:val="28"/>
          <w:u w:val="single"/>
          <w:lang w:val="en-US" w:eastAsia="zh-CN"/>
        </w:rPr>
        <w:t>0:00</w:t>
      </w:r>
      <w:r>
        <w:rPr>
          <w:rFonts w:hint="default" w:ascii="Times New Roman" w:hAnsi="Times New Roman" w:eastAsia="方正仿宋_GBK" w:cs="Times New Roman"/>
          <w:color w:val="auto"/>
          <w:kern w:val="0"/>
          <w:sz w:val="28"/>
          <w:szCs w:val="28"/>
        </w:rPr>
        <w:t>时送到重庆江北国际机场有限公司飞行区航务管理部</w:t>
      </w:r>
      <w:r>
        <w:rPr>
          <w:rFonts w:hint="default" w:ascii="Times New Roman" w:hAnsi="Times New Roman" w:eastAsia="仿宋" w:cs="Times New Roman"/>
          <w:color w:val="auto"/>
          <w:kern w:val="0"/>
          <w:sz w:val="28"/>
          <w:szCs w:val="28"/>
          <w:u w:val="none"/>
          <w:lang w:val="en-US" w:eastAsia="zh-CN"/>
        </w:rPr>
        <w:t>30</w:t>
      </w:r>
      <w:r>
        <w:rPr>
          <w:rFonts w:hint="eastAsia" w:eastAsia="仿宋" w:cs="Times New Roman"/>
          <w:color w:val="auto"/>
          <w:kern w:val="0"/>
          <w:sz w:val="28"/>
          <w:szCs w:val="28"/>
          <w:u w:val="none"/>
          <w:lang w:val="en-US" w:eastAsia="zh-CN"/>
        </w:rPr>
        <w:t>0</w:t>
      </w:r>
      <w:r>
        <w:rPr>
          <w:rFonts w:hint="eastAsia" w:ascii="Times New Roman" w:hAnsi="Times New Roman" w:eastAsia="仿宋" w:cs="Times New Roman"/>
          <w:color w:val="auto"/>
          <w:kern w:val="0"/>
          <w:sz w:val="28"/>
          <w:szCs w:val="28"/>
          <w:u w:val="none"/>
          <w:lang w:val="en-US" w:eastAsia="zh-CN"/>
        </w:rPr>
        <w:t>3</w:t>
      </w:r>
      <w:r>
        <w:rPr>
          <w:rFonts w:hint="default" w:ascii="Times New Roman" w:hAnsi="Times New Roman" w:eastAsia="仿宋" w:cs="Times New Roman"/>
          <w:color w:val="auto"/>
          <w:kern w:val="0"/>
          <w:sz w:val="28"/>
          <w:szCs w:val="28"/>
          <w:u w:val="none"/>
          <w:lang w:val="en-US" w:eastAsia="zh-CN"/>
        </w:rPr>
        <w:t>室（机场东路17号）</w:t>
      </w:r>
      <w:r>
        <w:rPr>
          <w:rFonts w:hint="default" w:ascii="Times New Roman" w:hAnsi="Times New Roman" w:eastAsia="方正仿宋_GBK" w:cs="Times New Roman"/>
          <w:color w:val="auto"/>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color w:val="auto"/>
          <w:kern w:val="0"/>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 xml:space="preserve">.3.2  </w:t>
      </w:r>
      <w:r>
        <w:rPr>
          <w:rFonts w:hint="default" w:ascii="Times New Roman" w:hAnsi="Times New Roman" w:eastAsia="仿宋" w:cs="Times New Roman"/>
          <w:color w:val="auto"/>
          <w:sz w:val="28"/>
          <w:szCs w:val="28"/>
          <w:u w:val="single"/>
        </w:rPr>
        <w:t>2</w:t>
      </w:r>
      <w:r>
        <w:rPr>
          <w:rFonts w:hint="default" w:ascii="Times New Roman" w:hAnsi="Times New Roman" w:eastAsia="仿宋" w:cs="Times New Roman"/>
          <w:color w:val="auto"/>
          <w:kern w:val="0"/>
          <w:sz w:val="28"/>
          <w:szCs w:val="28"/>
          <w:u w:val="single"/>
          <w:lang w:val="en-US" w:eastAsia="zh-CN"/>
        </w:rPr>
        <w:t>023</w:t>
      </w:r>
      <w:r>
        <w:rPr>
          <w:rFonts w:hint="default" w:ascii="Times New Roman" w:hAnsi="Times New Roman" w:eastAsia="方正仿宋_GBK" w:cs="Times New Roman"/>
          <w:color w:val="auto"/>
          <w:kern w:val="0"/>
          <w:sz w:val="28"/>
          <w:szCs w:val="28"/>
          <w:u w:val="single"/>
        </w:rPr>
        <w:t xml:space="preserve"> 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26</w:t>
      </w:r>
      <w:bookmarkStart w:id="2" w:name="_GoBack"/>
      <w:bookmarkEnd w:id="2"/>
      <w:r>
        <w:rPr>
          <w:rFonts w:hint="default" w:ascii="Times New Roman" w:hAnsi="Times New Roman" w:eastAsia="方正仿宋_GBK" w:cs="Times New Roman"/>
          <w:color w:val="auto"/>
          <w:kern w:val="0"/>
          <w:sz w:val="28"/>
          <w:szCs w:val="28"/>
          <w:u w:val="single"/>
        </w:rPr>
        <w:t>日</w:t>
      </w:r>
      <w:r>
        <w:rPr>
          <w:rFonts w:hint="eastAsia" w:eastAsia="方正仿宋_GBK" w:cs="Times New Roman"/>
          <w:color w:val="auto"/>
          <w:kern w:val="0"/>
          <w:sz w:val="28"/>
          <w:szCs w:val="28"/>
          <w:u w:val="single"/>
          <w:lang w:val="en-US" w:eastAsia="zh-CN"/>
        </w:rPr>
        <w:t>1</w:t>
      </w:r>
      <w:r>
        <w:rPr>
          <w:rFonts w:hint="eastAsia" w:ascii="Times New Roman" w:hAnsi="Times New Roman" w:eastAsia="方正仿宋_GBK" w:cs="Times New Roman"/>
          <w:color w:val="auto"/>
          <w:kern w:val="0"/>
          <w:sz w:val="28"/>
          <w:szCs w:val="28"/>
          <w:u w:val="single"/>
          <w:lang w:val="en-US" w:eastAsia="zh-CN"/>
        </w:rPr>
        <w:t>0:00</w:t>
      </w:r>
      <w:r>
        <w:rPr>
          <w:rFonts w:hint="default" w:ascii="Times New Roman" w:hAnsi="Times New Roman" w:eastAsia="方正仿宋_GBK" w:cs="Times New Roman"/>
          <w:color w:val="auto"/>
          <w:kern w:val="0"/>
          <w:sz w:val="28"/>
          <w:szCs w:val="28"/>
          <w:u w:val="single"/>
        </w:rPr>
        <w:t xml:space="preserve"> 时</w:t>
      </w:r>
      <w:r>
        <w:rPr>
          <w:rFonts w:hint="default" w:ascii="Times New Roman" w:hAnsi="Times New Roman" w:eastAsia="方正仿宋_GBK" w:cs="Times New Roman"/>
          <w:color w:val="auto"/>
          <w:kern w:val="0"/>
          <w:sz w:val="28"/>
          <w:szCs w:val="28"/>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注：比选开始前，各比选响应人须在重庆江北国际机场有限公司飞行区航务管理</w:t>
      </w:r>
      <w:r>
        <w:rPr>
          <w:rFonts w:hint="default" w:ascii="Times New Roman" w:hAnsi="Times New Roman" w:eastAsia="仿宋" w:cs="Times New Roman"/>
          <w:color w:val="auto"/>
          <w:kern w:val="0"/>
          <w:sz w:val="28"/>
          <w:szCs w:val="28"/>
          <w:u w:val="none"/>
          <w:lang w:val="en-US" w:eastAsia="zh-CN"/>
        </w:rPr>
        <w:t>部30</w:t>
      </w:r>
      <w:r>
        <w:rPr>
          <w:rFonts w:hint="eastAsia" w:ascii="Times New Roman" w:hAnsi="Times New Roman" w:eastAsia="仿宋" w:cs="Times New Roman"/>
          <w:color w:val="auto"/>
          <w:kern w:val="0"/>
          <w:sz w:val="28"/>
          <w:szCs w:val="28"/>
          <w:u w:val="none"/>
          <w:lang w:val="en-US" w:eastAsia="zh-CN"/>
        </w:rPr>
        <w:t>03</w:t>
      </w:r>
      <w:r>
        <w:rPr>
          <w:rFonts w:hint="default" w:ascii="Times New Roman" w:hAnsi="Times New Roman" w:eastAsia="仿宋" w:cs="Times New Roman"/>
          <w:color w:val="auto"/>
          <w:kern w:val="0"/>
          <w:sz w:val="28"/>
          <w:szCs w:val="28"/>
          <w:u w:val="none"/>
          <w:lang w:val="en-US" w:eastAsia="zh-CN"/>
        </w:rPr>
        <w:t>室（机场东路17号）</w:t>
      </w:r>
      <w:r>
        <w:rPr>
          <w:rFonts w:hint="default" w:ascii="Times New Roman" w:hAnsi="Times New Roman" w:eastAsia="方正仿宋_GBK" w:cs="Times New Roman"/>
          <w:color w:val="auto"/>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eastAsia" w:eastAsia="仿宋" w:cs="Times New Roman"/>
          <w:color w:val="auto"/>
          <w:kern w:val="0"/>
          <w:sz w:val="28"/>
          <w:szCs w:val="28"/>
          <w:u w:val="none"/>
          <w:lang w:val="en-US" w:eastAsia="zh-CN"/>
        </w:rPr>
        <w:t>4</w:t>
      </w:r>
      <w:r>
        <w:rPr>
          <w:rFonts w:hint="default" w:ascii="Times New Roman" w:hAnsi="Times New Roman" w:eastAsia="仿宋" w:cs="Times New Roman"/>
          <w:color w:val="auto"/>
          <w:kern w:val="0"/>
          <w:sz w:val="28"/>
          <w:szCs w:val="28"/>
          <w:u w:val="none"/>
          <w:lang w:val="en-US" w:eastAsia="zh-CN"/>
        </w:rPr>
        <w:t>.3.3参加比选唱价会议的比选响应人的法定</w:t>
      </w:r>
      <w:r>
        <w:rPr>
          <w:rFonts w:hint="default" w:ascii="Times New Roman" w:hAnsi="Times New Roman" w:eastAsia="仿宋" w:cs="Times New Roman"/>
          <w:color w:val="000000"/>
          <w:kern w:val="0"/>
          <w:sz w:val="28"/>
          <w:szCs w:val="28"/>
          <w:u w:val="none"/>
          <w:lang w:val="en-US" w:eastAsia="zh-CN"/>
        </w:rPr>
        <w:t>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eastAsia" w:eastAsia="仿宋" w:cs="Times New Roman"/>
          <w:color w:val="000000"/>
          <w:kern w:val="0"/>
          <w:sz w:val="28"/>
          <w:szCs w:val="28"/>
          <w:u w:val="none"/>
          <w:lang w:val="en-US" w:eastAsia="zh-CN"/>
        </w:rPr>
        <w:t>4</w:t>
      </w:r>
      <w:r>
        <w:rPr>
          <w:rFonts w:hint="default" w:ascii="Times New Roman" w:hAnsi="Times New Roman" w:eastAsia="仿宋" w:cs="Times New Roman"/>
          <w:color w:val="000000"/>
          <w:kern w:val="0"/>
          <w:sz w:val="28"/>
          <w:szCs w:val="28"/>
          <w:u w:val="none"/>
          <w:lang w:val="en-US" w:eastAsia="zh-CN"/>
        </w:rPr>
        <w:t>.4比选结果通知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五、报价要求</w:t>
      </w:r>
    </w:p>
    <w:p>
      <w:pPr>
        <w:widowControl/>
        <w:spacing w:line="360" w:lineRule="auto"/>
        <w:ind w:firstLine="560" w:firstLineChars="200"/>
        <w:jc w:val="left"/>
        <w:rPr>
          <w:rFonts w:hint="eastAsia" w:ascii="方正仿宋_GBK" w:hAnsi="方正仿宋_GBK" w:eastAsia="方正仿宋_GBK" w:cs="方正仿宋_GBK"/>
          <w:kern w:val="2"/>
          <w:sz w:val="28"/>
          <w:szCs w:val="28"/>
          <w:lang w:val="en-US" w:eastAsia="zh-CN" w:bidi="ar-SA"/>
        </w:rPr>
      </w:pPr>
      <w:r>
        <w:rPr>
          <w:rFonts w:hint="default" w:ascii="仿宋" w:hAnsi="仿宋" w:eastAsia="仿宋" w:cs="仿宋"/>
          <w:color w:val="auto"/>
          <w:sz w:val="28"/>
          <w:szCs w:val="28"/>
          <w:lang w:val="en-US" w:eastAsia="zh-CN"/>
        </w:rPr>
        <w:t>本项目的报价（</w:t>
      </w:r>
      <w:r>
        <w:rPr>
          <w:rFonts w:hint="eastAsia" w:ascii="仿宋" w:hAnsi="仿宋" w:eastAsia="仿宋" w:cs="仿宋"/>
          <w:color w:val="auto"/>
          <w:sz w:val="28"/>
          <w:szCs w:val="28"/>
          <w:lang w:val="en-US" w:eastAsia="zh-CN"/>
        </w:rPr>
        <w:t>不</w:t>
      </w:r>
      <w:r>
        <w:rPr>
          <w:rFonts w:hint="default" w:ascii="仿宋" w:hAnsi="仿宋" w:eastAsia="仿宋" w:cs="仿宋"/>
          <w:color w:val="auto"/>
          <w:sz w:val="28"/>
          <w:szCs w:val="28"/>
          <w:lang w:val="en-US" w:eastAsia="zh-CN"/>
        </w:rPr>
        <w:t>含税）</w:t>
      </w:r>
      <w:r>
        <w:rPr>
          <w:rFonts w:hint="default" w:ascii="仿宋" w:hAnsi="仿宋" w:eastAsia="仿宋" w:cs="仿宋"/>
          <w:color w:val="auto"/>
          <w:sz w:val="28"/>
          <w:szCs w:val="28"/>
        </w:rPr>
        <w:t>应包括</w:t>
      </w:r>
      <w:r>
        <w:rPr>
          <w:rFonts w:hint="eastAsia" w:ascii="仿宋" w:hAnsi="仿宋" w:eastAsia="仿宋" w:cs="仿宋"/>
          <w:color w:val="auto"/>
          <w:sz w:val="28"/>
          <w:szCs w:val="28"/>
          <w:lang w:val="en-US" w:eastAsia="zh-CN"/>
        </w:rPr>
        <w:t>不限于</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CN"/>
        </w:rPr>
        <w:t>数据库制作费、模拟机验证费用、设施设备调试费用、劳务费以及验证期间发生的其他全部费用，报价为</w:t>
      </w:r>
      <w:r>
        <w:rPr>
          <w:rFonts w:hint="eastAsia" w:ascii="仿宋" w:hAnsi="仿宋" w:eastAsia="仿宋" w:cs="仿宋"/>
          <w:b/>
          <w:bCs/>
          <w:color w:val="auto"/>
          <w:sz w:val="28"/>
          <w:szCs w:val="28"/>
          <w:lang w:val="en-US" w:eastAsia="zh-CN"/>
        </w:rPr>
        <w:t>一次性全额</w:t>
      </w:r>
      <w:r>
        <w:rPr>
          <w:rFonts w:hint="eastAsia" w:ascii="仿宋" w:hAnsi="仿宋" w:eastAsia="仿宋" w:cs="仿宋"/>
          <w:color w:val="auto"/>
          <w:sz w:val="28"/>
          <w:szCs w:val="28"/>
          <w:lang w:val="en-US" w:eastAsia="zh-CN"/>
        </w:rPr>
        <w:t>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本项目最高限价（不含税）为</w:t>
      </w:r>
      <w:r>
        <w:rPr>
          <w:rFonts w:hint="eastAsia" w:ascii="方正仿宋_GBK" w:hAnsi="方正仿宋_GBK" w:eastAsia="方正仿宋_GBK" w:cs="方正仿宋_GBK"/>
          <w:b/>
          <w:bCs/>
          <w:sz w:val="28"/>
          <w:szCs w:val="28"/>
        </w:rPr>
        <w:t>人民</w:t>
      </w:r>
      <w:r>
        <w:rPr>
          <w:rFonts w:hint="eastAsia" w:ascii="方正仿宋_GBK" w:hAnsi="方正仿宋_GBK" w:eastAsia="方正仿宋_GBK" w:cs="方正仿宋_GBK"/>
          <w:b/>
          <w:bCs/>
          <w:color w:val="auto"/>
          <w:sz w:val="28"/>
          <w:szCs w:val="28"/>
        </w:rPr>
        <w:t>币</w:t>
      </w:r>
      <w:r>
        <w:rPr>
          <w:rFonts w:hint="eastAsia" w:ascii="方正仿宋_GBK" w:hAnsi="方正仿宋_GBK" w:eastAsia="方正仿宋_GBK" w:cs="方正仿宋_GBK"/>
          <w:b/>
          <w:bCs/>
          <w:color w:val="auto"/>
          <w:sz w:val="28"/>
          <w:szCs w:val="28"/>
          <w:u w:val="single"/>
          <w:lang w:val="en-US" w:eastAsia="zh-CN"/>
        </w:rPr>
        <w:t>405000</w:t>
      </w:r>
      <w:r>
        <w:rPr>
          <w:rFonts w:hint="eastAsia" w:ascii="方正仿宋_GBK" w:hAnsi="方正仿宋_GBK" w:eastAsia="方正仿宋_GBK" w:cs="方正仿宋_GBK"/>
          <w:b/>
          <w:bCs/>
          <w:color w:val="auto"/>
          <w:sz w:val="28"/>
          <w:szCs w:val="28"/>
        </w:rPr>
        <w:t>元</w:t>
      </w:r>
      <w:r>
        <w:rPr>
          <w:rFonts w:hint="eastAsia" w:ascii="方正仿宋_GBK" w:hAnsi="方正仿宋_GBK" w:eastAsia="方正仿宋_GBK" w:cs="方正仿宋_GBK"/>
          <w:b/>
          <w:bCs/>
          <w:color w:val="auto"/>
          <w:sz w:val="28"/>
          <w:szCs w:val="28"/>
          <w:lang w:val="en-US" w:eastAsia="zh-CN"/>
        </w:rPr>
        <w:t>,</w:t>
      </w:r>
      <w:r>
        <w:rPr>
          <w:rFonts w:hint="eastAsia" w:ascii="方正仿宋_GBK" w:hAnsi="方正仿宋_GBK" w:eastAsia="方正仿宋_GBK" w:cs="方正仿宋_GBK"/>
          <w:b/>
          <w:bCs/>
          <w:color w:val="auto"/>
          <w:sz w:val="28"/>
          <w:szCs w:val="28"/>
        </w:rPr>
        <w:t>大写金额：</w:t>
      </w:r>
      <w:r>
        <w:rPr>
          <w:rFonts w:hint="eastAsia" w:ascii="方正仿宋_GBK" w:hAnsi="方正仿宋_GBK" w:eastAsia="方正仿宋_GBK" w:cs="方正仿宋_GBK"/>
          <w:b/>
          <w:bCs/>
          <w:color w:val="auto"/>
          <w:sz w:val="28"/>
          <w:szCs w:val="28"/>
          <w:lang w:val="en-US" w:eastAsia="zh-CN"/>
        </w:rPr>
        <w:t>肆拾万零伍仟元</w:t>
      </w:r>
      <w:r>
        <w:rPr>
          <w:rFonts w:hint="eastAsia" w:ascii="方正仿宋_GBK" w:hAnsi="方正仿宋_GBK" w:eastAsia="方正仿宋_GBK" w:cs="方正仿宋_GBK"/>
          <w:b/>
          <w:bCs/>
          <w:color w:val="auto"/>
          <w:sz w:val="28"/>
          <w:szCs w:val="28"/>
        </w:rPr>
        <w:t>整</w:t>
      </w:r>
      <w:r>
        <w:rPr>
          <w:rFonts w:hint="eastAsia" w:ascii="方正仿宋_GBK" w:hAnsi="方正仿宋_GBK" w:eastAsia="方正仿宋_GBK" w:cs="方正仿宋_GBK"/>
          <w:color w:val="auto"/>
          <w:sz w:val="28"/>
          <w:szCs w:val="28"/>
        </w:rPr>
        <w:t>（不含税），</w:t>
      </w:r>
      <w:r>
        <w:rPr>
          <w:rFonts w:hint="eastAsia" w:ascii="方正仿宋_GBK" w:hAnsi="方正仿宋_GBK" w:eastAsia="方正仿宋_GBK" w:cs="方正仿宋_GBK"/>
          <w:sz w:val="28"/>
          <w:szCs w:val="28"/>
        </w:rPr>
        <w:t>报价超过最高限价，将取消比选响应方的比选资格。</w:t>
      </w:r>
    </w:p>
    <w:p>
      <w:pPr>
        <w:spacing w:line="460" w:lineRule="exact"/>
        <w:ind w:firstLine="560" w:firstLineChars="200"/>
        <w:rPr>
          <w:rFonts w:hint="default" w:ascii="Times New Roman" w:hAnsi="Times New Roman" w:eastAsia="仿宋" w:cs="Times New Roman"/>
          <w:color w:val="000000"/>
          <w:sz w:val="28"/>
          <w:szCs w:val="28"/>
          <w:lang w:val="en-GB"/>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sz w:val="28"/>
          <w:szCs w:val="28"/>
          <w:lang w:val="en-GB"/>
        </w:rPr>
        <w:t>在修正范围内的以下情形不作为比选响应文件作废的依据：</w:t>
      </w:r>
    </w:p>
    <w:p>
      <w:pPr>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（1）比选响应文件中的大写金额与小写金额不一致的，以大写金额为准；</w:t>
      </w:r>
    </w:p>
    <w:p>
      <w:pPr>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（2）数字表示的数额与用文字表示的数额不一致时，以文字数额为准；</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rPr>
        <w:t>（3）总价金额与依据单价计算出的结果不一致的，以单价金额为准修正总</w:t>
      </w:r>
      <w:r>
        <w:rPr>
          <w:rFonts w:hint="default" w:ascii="Times New Roman" w:hAnsi="Times New Roman" w:eastAsia="仿宋" w:cs="Times New Roman"/>
          <w:color w:val="000000"/>
          <w:sz w:val="28"/>
          <w:szCs w:val="28"/>
          <w:highlight w:val="none"/>
        </w:rPr>
        <w:t>价，但单价金额小数点有明显错误的除外。</w:t>
      </w:r>
    </w:p>
    <w:p>
      <w:pPr>
        <w:spacing w:line="460" w:lineRule="exact"/>
        <w:ind w:firstLine="562" w:firstLineChars="200"/>
        <w:rPr>
          <w:rFonts w:hint="default" w:ascii="Times New Roman" w:hAnsi="Times New Roman" w:eastAsia="仿宋" w:cs="Times New Roman"/>
          <w:b/>
          <w:bCs/>
          <w:color w:val="000000"/>
          <w:sz w:val="28"/>
          <w:szCs w:val="28"/>
          <w:highlight w:val="none"/>
        </w:rPr>
      </w:pPr>
      <w:r>
        <w:rPr>
          <w:rFonts w:hint="eastAsia" w:eastAsia="仿宋" w:cs="Times New Roman"/>
          <w:b/>
          <w:color w:val="000000"/>
          <w:sz w:val="28"/>
          <w:szCs w:val="28"/>
          <w:highlight w:val="none"/>
          <w:lang w:val="en-US" w:eastAsia="zh-CN"/>
        </w:rPr>
        <w:t>六</w:t>
      </w:r>
      <w:r>
        <w:rPr>
          <w:rFonts w:hint="default" w:ascii="Times New Roman" w:hAnsi="Times New Roman" w:eastAsia="仿宋" w:cs="Times New Roman"/>
          <w:b/>
          <w:color w:val="000000"/>
          <w:sz w:val="28"/>
          <w:szCs w:val="28"/>
          <w:highlight w:val="none"/>
        </w:rPr>
        <w:t>、</w:t>
      </w:r>
      <w:r>
        <w:rPr>
          <w:rFonts w:hint="default" w:ascii="Times New Roman" w:hAnsi="Times New Roman" w:eastAsia="仿宋" w:cs="Times New Roman"/>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bCs/>
          <w:color w:val="000000"/>
          <w:sz w:val="28"/>
          <w:szCs w:val="28"/>
          <w:highlight w:val="none"/>
        </w:rPr>
        <w:t>本次</w:t>
      </w:r>
      <w:r>
        <w:rPr>
          <w:rFonts w:hint="default" w:ascii="Times New Roman" w:hAnsi="Times New Roman" w:eastAsia="仿宋" w:cs="Times New Roman"/>
          <w:color w:val="000000"/>
          <w:sz w:val="28"/>
          <w:szCs w:val="28"/>
          <w:highlight w:val="none"/>
          <w:lang w:val="en-GB"/>
        </w:rPr>
        <w:t>比选</w:t>
      </w:r>
      <w:r>
        <w:rPr>
          <w:rFonts w:hint="default" w:ascii="Times New Roman" w:hAnsi="Times New Roman" w:eastAsia="仿宋" w:cs="Times New Roman"/>
          <w:bCs/>
          <w:color w:val="000000"/>
          <w:sz w:val="28"/>
          <w:szCs w:val="28"/>
          <w:highlight w:val="none"/>
        </w:rPr>
        <w:t>成交人确定办法采用</w:t>
      </w:r>
      <w:r>
        <w:rPr>
          <w:rFonts w:hint="default" w:ascii="Times New Roman" w:hAnsi="Times New Roman" w:eastAsia="仿宋" w:cs="Times New Roman"/>
          <w:b/>
          <w:color w:val="000000"/>
          <w:sz w:val="28"/>
          <w:szCs w:val="28"/>
          <w:highlight w:val="none"/>
        </w:rPr>
        <w:t>经评审满足条件的有效最低价</w:t>
      </w:r>
      <w:r>
        <w:rPr>
          <w:rFonts w:hint="default" w:ascii="Times New Roman" w:hAnsi="Times New Roman" w:eastAsia="仿宋" w:cs="Times New Roman"/>
          <w:bCs/>
          <w:color w:val="000000"/>
          <w:sz w:val="28"/>
          <w:szCs w:val="28"/>
          <w:highlight w:val="none"/>
        </w:rPr>
        <w:t>成交：通过响应性评审的比选响应人中，评审委员会按比选响应人报价从低到高排序推荐</w:t>
      </w:r>
      <w:r>
        <w:rPr>
          <w:rFonts w:hint="eastAsia" w:eastAsia="仿宋" w:cs="Times New Roman"/>
          <w:bCs/>
          <w:color w:val="000000"/>
          <w:sz w:val="28"/>
          <w:szCs w:val="28"/>
          <w:highlight w:val="none"/>
          <w:lang w:val="en-US" w:eastAsia="zh-CN"/>
        </w:rPr>
        <w:t>1至</w:t>
      </w:r>
      <w:r>
        <w:rPr>
          <w:rFonts w:hint="default" w:ascii="Times New Roman" w:hAnsi="Times New Roman" w:eastAsia="仿宋" w:cs="Times New Roman"/>
          <w:bCs/>
          <w:color w:val="000000"/>
          <w:sz w:val="28"/>
          <w:szCs w:val="28"/>
          <w:highlight w:val="none"/>
        </w:rPr>
        <w:t>3名为拟成交候选人，若通过响应性评审的比选响应人不足3名，则按报价由低到高排序推荐所有比选响应人，</w:t>
      </w:r>
      <w:r>
        <w:rPr>
          <w:rFonts w:hint="default" w:ascii="Times New Roman" w:hAnsi="Times New Roman" w:eastAsia="仿宋" w:cs="Times New Roman"/>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default" w:ascii="Times New Roman" w:hAnsi="Times New Roman" w:cs="Times New Roman"/>
          <w:highlight w:val="none"/>
        </w:rPr>
      </w:pPr>
      <w:r>
        <w:rPr>
          <w:rFonts w:hint="default" w:ascii="Times New Roman" w:hAnsi="Times New Roman" w:eastAsia="仿宋" w:cs="Times New Roman"/>
          <w:bCs/>
          <w:sz w:val="28"/>
          <w:szCs w:val="28"/>
          <w:highlight w:val="none"/>
        </w:rPr>
        <w:t>各供应商需按照报价要求进行报价。</w:t>
      </w:r>
    </w:p>
    <w:p>
      <w:pPr>
        <w:widowControl/>
        <w:spacing w:line="46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比选规则</w:t>
      </w:r>
      <w:r>
        <w:rPr>
          <w:rFonts w:hint="default" w:ascii="Times New Roman" w:hAnsi="Times New Roman" w:eastAsia="仿宋" w:cs="Times New Roman"/>
          <w:color w:val="000000"/>
          <w:kern w:val="0"/>
          <w:sz w:val="28"/>
          <w:szCs w:val="28"/>
        </w:rPr>
        <w:t>如下：</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6</w:t>
      </w:r>
      <w:r>
        <w:rPr>
          <w:rFonts w:hint="default" w:ascii="Times New Roman" w:hAnsi="Times New Roman" w:eastAsia="仿宋" w:cs="Times New Roman"/>
          <w:color w:val="000000"/>
          <w:sz w:val="28"/>
          <w:szCs w:val="28"/>
        </w:rPr>
        <w:t>.1递交比选响应文件截止时，送达的比选响应文件少于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6</w:t>
      </w:r>
      <w:r>
        <w:rPr>
          <w:rFonts w:hint="default" w:ascii="Times New Roman" w:hAnsi="Times New Roman" w:eastAsia="仿宋" w:cs="Times New Roman"/>
          <w:color w:val="000000"/>
          <w:sz w:val="28"/>
          <w:szCs w:val="28"/>
        </w:rPr>
        <w:t>.2如有项目因专业性及特殊性，导致有效比选响应人不足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eastAsia="仿宋"/>
          <w:color w:val="000000"/>
          <w:sz w:val="28"/>
          <w:szCs w:val="28"/>
        </w:rPr>
      </w:pPr>
      <w:r>
        <w:rPr>
          <w:rFonts w:hint="eastAsia" w:eastAsia="仿宋"/>
          <w:color w:val="000000"/>
          <w:sz w:val="28"/>
          <w:szCs w:val="28"/>
        </w:rPr>
        <w:t>6.3项目重新比选时，经评审有有效比选响应人的，应当按规定程序确定成交候选人，无有效比选响应人的，由飞行区航务管理部另行研究。</w:t>
      </w:r>
    </w:p>
    <w:p>
      <w:pPr>
        <w:snapToGrid w:val="0"/>
        <w:spacing w:line="460" w:lineRule="exact"/>
        <w:ind w:firstLine="562" w:firstLineChars="200"/>
        <w:rPr>
          <w:rFonts w:hint="default" w:ascii="Times New Roman" w:hAnsi="Times New Roman" w:eastAsia="仿宋" w:cs="Times New Roman"/>
          <w:color w:val="FF0000"/>
          <w:sz w:val="28"/>
          <w:szCs w:val="28"/>
        </w:rPr>
      </w:pPr>
      <w:r>
        <w:rPr>
          <w:rFonts w:hint="eastAsia" w:eastAsia="仿宋" w:cs="Times New Roman"/>
          <w:b/>
          <w:color w:val="000000"/>
          <w:kern w:val="0"/>
          <w:sz w:val="28"/>
          <w:szCs w:val="28"/>
          <w:lang w:val="en-US" w:eastAsia="zh-CN"/>
        </w:rPr>
        <w:t>七</w:t>
      </w:r>
      <w:r>
        <w:rPr>
          <w:rFonts w:hint="default" w:ascii="Times New Roman" w:hAnsi="Times New Roman" w:eastAsia="仿宋" w:cs="Times New Roman"/>
          <w:b/>
          <w:color w:val="000000"/>
          <w:kern w:val="0"/>
          <w:sz w:val="28"/>
          <w:szCs w:val="28"/>
        </w:rPr>
        <w:t>、比选响应保证金及履约保证金</w:t>
      </w:r>
    </w:p>
    <w:p>
      <w:pPr>
        <w:widowControl/>
        <w:spacing w:line="600" w:lineRule="exact"/>
        <w:ind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 比选响应保证金</w:t>
      </w:r>
      <w:r>
        <w:rPr>
          <w:rFonts w:hint="eastAsia" w:eastAsia="仿宋" w:cs="Times New Roman"/>
          <w:color w:val="000000"/>
          <w:kern w:val="0"/>
          <w:sz w:val="28"/>
          <w:szCs w:val="28"/>
          <w:lang w:eastAsia="zh-CN"/>
        </w:rPr>
        <w:t>：</w:t>
      </w:r>
      <w:r>
        <w:rPr>
          <w:rFonts w:hint="eastAsia" w:eastAsia="仿宋" w:cs="Times New Roman"/>
          <w:b/>
          <w:bCs/>
          <w:color w:val="auto"/>
          <w:kern w:val="0"/>
          <w:sz w:val="28"/>
          <w:szCs w:val="28"/>
          <w:lang w:eastAsia="zh-CN"/>
        </w:rPr>
        <w:t>金额为</w:t>
      </w:r>
      <w:r>
        <w:rPr>
          <w:rFonts w:hint="eastAsia" w:eastAsia="仿宋" w:cs="Times New Roman"/>
          <w:b/>
          <w:bCs/>
          <w:color w:val="auto"/>
          <w:kern w:val="0"/>
          <w:sz w:val="28"/>
          <w:szCs w:val="28"/>
          <w:u w:val="single"/>
          <w:lang w:eastAsia="zh-CN"/>
        </w:rPr>
        <w:t>人民币</w:t>
      </w:r>
      <w:r>
        <w:rPr>
          <w:rFonts w:hint="eastAsia" w:eastAsia="仿宋" w:cs="Times New Roman"/>
          <w:b/>
          <w:bCs/>
          <w:color w:val="auto"/>
          <w:kern w:val="0"/>
          <w:sz w:val="28"/>
          <w:szCs w:val="28"/>
          <w:u w:val="single"/>
          <w:lang w:val="en-US" w:eastAsia="zh-CN"/>
        </w:rPr>
        <w:t>9000.00</w:t>
      </w:r>
      <w:r>
        <w:rPr>
          <w:rFonts w:hint="eastAsia" w:eastAsia="仿宋" w:cs="Times New Roman"/>
          <w:b/>
          <w:bCs/>
          <w:color w:val="auto"/>
          <w:kern w:val="0"/>
          <w:sz w:val="28"/>
          <w:szCs w:val="28"/>
          <w:u w:val="single"/>
          <w:lang w:eastAsia="zh-CN"/>
        </w:rPr>
        <w:t>元整</w:t>
      </w:r>
      <w:r>
        <w:rPr>
          <w:rFonts w:hint="default" w:ascii="Times New Roman" w:hAnsi="Times New Roman" w:eastAsia="仿宋" w:cs="Times New Roman"/>
          <w:b/>
          <w:bCs/>
          <w:color w:val="auto"/>
          <w:kern w:val="0"/>
          <w:sz w:val="28"/>
          <w:szCs w:val="28"/>
          <w:lang w:val="en-US"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7.1.1 提交方式：由比选响应人企业基本账户银行转账，应在“付款备注”中写明本项目名称+比选响应保证金。比选响应人提交比选响应保证金后应到采购人计财部（重庆市渝北区机场西路26号重庆江北国际机场有限公司办公楼1楼）换取保证金收据，并</w:t>
      </w:r>
      <w:r>
        <w:rPr>
          <w:rFonts w:hint="eastAsia" w:ascii="仿宋" w:hAnsi="仿宋" w:eastAsia="仿宋" w:cs="仿宋"/>
          <w:color w:val="000000"/>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000000"/>
          <w:kern w:val="0"/>
          <w:sz w:val="28"/>
          <w:szCs w:val="28"/>
        </w:rPr>
        <w:t>比选响应人开具收据（加盖比选响应人财务专用章），附比选响应保证金退还申请（加盖公章）</w:t>
      </w:r>
      <w:r>
        <w:rPr>
          <w:rFonts w:hint="eastAsia" w:ascii="仿宋" w:hAnsi="仿宋" w:eastAsia="仿宋" w:cs="仿宋"/>
          <w:color w:val="000000"/>
          <w:kern w:val="0"/>
          <w:sz w:val="28"/>
          <w:szCs w:val="28"/>
        </w:rPr>
        <w:t>一并递交我司，我司凭借该收据根据相关规定在</w:t>
      </w:r>
      <w:r>
        <w:rPr>
          <w:rFonts w:ascii="仿宋" w:hAnsi="仿宋" w:eastAsia="仿宋" w:cs="仿宋"/>
          <w:color w:val="000000"/>
          <w:kern w:val="0"/>
          <w:sz w:val="28"/>
          <w:szCs w:val="28"/>
        </w:rPr>
        <w:t>30</w:t>
      </w:r>
      <w:r>
        <w:rPr>
          <w:rFonts w:hint="eastAsia" w:ascii="仿宋" w:hAnsi="仿宋" w:eastAsia="仿宋" w:cs="仿宋"/>
          <w:color w:val="000000"/>
          <w:kern w:val="0"/>
          <w:sz w:val="28"/>
          <w:szCs w:val="28"/>
        </w:rPr>
        <w:t>个工作日内将项目比选响应保证金以银行转账方式退还至比选响应人，该项目比选响应保证金递交期间不计利息。</w:t>
      </w:r>
      <w:r>
        <w:rPr>
          <w:rFonts w:hint="eastAsia" w:ascii="仿宋" w:hAnsi="仿宋" w:eastAsia="仿宋" w:cs="仿宋"/>
          <w:color w:val="000000"/>
          <w:sz w:val="28"/>
          <w:szCs w:val="28"/>
        </w:rPr>
        <w:t>成交的比选响应人交纳的比选响应保证金将自动转为</w:t>
      </w:r>
      <w:r>
        <w:rPr>
          <w:rFonts w:hint="eastAsia" w:ascii="仿宋" w:hAnsi="仿宋" w:eastAsia="仿宋" w:cs="仿宋"/>
          <w:sz w:val="28"/>
          <w:szCs w:val="28"/>
        </w:rPr>
        <w:t>履约保证金。</w:t>
      </w:r>
    </w:p>
    <w:p>
      <w:pPr>
        <w:adjustRightInd w:val="0"/>
        <w:snapToGrid w:val="0"/>
        <w:spacing w:line="460" w:lineRule="exact"/>
        <w:ind w:left="1" w:firstLine="560" w:firstLineChars="200"/>
        <w:jc w:val="left"/>
        <w:rPr>
          <w:rFonts w:hint="default" w:ascii="Times New Roman" w:hAnsi="Times New Roman" w:eastAsia="仿宋" w:cs="Times New Roman"/>
          <w:sz w:val="28"/>
          <w:szCs w:val="28"/>
        </w:rPr>
      </w:pPr>
      <w:r>
        <w:rPr>
          <w:rFonts w:hint="eastAsia" w:eastAsia="仿宋" w:cs="Times New Roman"/>
          <w:sz w:val="28"/>
          <w:szCs w:val="28"/>
          <w:lang w:val="en-US" w:eastAsia="zh-CN"/>
        </w:rPr>
        <w:t>7</w:t>
      </w:r>
      <w:r>
        <w:rPr>
          <w:rFonts w:hint="default" w:ascii="Times New Roman" w:hAnsi="Times New Roman" w:eastAsia="仿宋" w:cs="Times New Roman"/>
          <w:sz w:val="28"/>
          <w:szCs w:val="28"/>
        </w:rPr>
        <w:t>.2 履约保证金为</w:t>
      </w:r>
      <w:r>
        <w:rPr>
          <w:rFonts w:hint="eastAsia" w:ascii="Times New Roman" w:hAnsi="Times New Roman" w:eastAsia="仿宋" w:cs="Times New Roman"/>
          <w:sz w:val="28"/>
          <w:szCs w:val="28"/>
          <w:u w:val="single"/>
          <w:lang w:eastAsia="zh-CN"/>
        </w:rPr>
        <w:t>成交金额的</w:t>
      </w:r>
      <w:r>
        <w:rPr>
          <w:rFonts w:hint="eastAsia" w:ascii="Times New Roman" w:hAnsi="Times New Roman" w:eastAsia="仿宋" w:cs="Times New Roman"/>
          <w:sz w:val="28"/>
          <w:szCs w:val="28"/>
          <w:u w:val="single"/>
          <w:lang w:val="en-US" w:eastAsia="zh-CN"/>
        </w:rPr>
        <w:t>5%</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成交单位</w:t>
      </w:r>
      <w:r>
        <w:rPr>
          <w:rFonts w:hint="default" w:ascii="Times New Roman" w:hAnsi="Times New Roman" w:eastAsia="仿宋" w:cs="Times New Roman"/>
          <w:sz w:val="28"/>
          <w:szCs w:val="28"/>
        </w:rPr>
        <w:t>在收到成交通知书10日内且在合同签订前缴齐。</w:t>
      </w:r>
    </w:p>
    <w:p>
      <w:pPr>
        <w:adjustRightInd w:val="0"/>
        <w:snapToGrid w:val="0"/>
        <w:spacing w:line="460" w:lineRule="exact"/>
        <w:ind w:firstLine="560" w:firstLineChars="200"/>
        <w:rPr>
          <w:rFonts w:hint="eastAsia"/>
          <w:lang w:eastAsia="zh-CN"/>
        </w:rPr>
      </w:pPr>
      <w:r>
        <w:rPr>
          <w:rFonts w:hint="eastAsia" w:eastAsia="仿宋" w:cs="Times New Roman"/>
          <w:sz w:val="28"/>
          <w:szCs w:val="28"/>
          <w:lang w:val="en-US" w:eastAsia="zh-CN"/>
        </w:rPr>
        <w:t>7</w:t>
      </w:r>
      <w:r>
        <w:rPr>
          <w:rFonts w:hint="eastAsia" w:ascii="Times New Roman" w:hAnsi="Times New Roman" w:eastAsia="仿宋" w:cs="Times New Roman"/>
          <w:sz w:val="28"/>
          <w:szCs w:val="28"/>
          <w:lang w:val="en-US" w:eastAsia="zh-CN"/>
        </w:rPr>
        <w:t>.2.1</w:t>
      </w:r>
      <w:r>
        <w:rPr>
          <w:rFonts w:hint="eastAsia" w:ascii="仿宋" w:hAnsi="仿宋" w:eastAsia="仿宋" w:cs="仿宋"/>
          <w:color w:val="000000"/>
          <w:kern w:val="0"/>
          <w:sz w:val="28"/>
          <w:szCs w:val="28"/>
        </w:rPr>
        <w:t>提交方式：由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企业基本账户银行转账，应在“付款备注”中写明本项目名称+</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保证金收据，在签订合同时，应出示采购人计划财务部开具的项目履约保证金收据原件</w:t>
      </w:r>
      <w:r>
        <w:rPr>
          <w:rFonts w:hint="eastAsia" w:ascii="仿宋" w:hAnsi="仿宋" w:eastAsia="仿宋" w:cs="仿宋"/>
          <w:color w:val="000000"/>
          <w:kern w:val="0"/>
          <w:sz w:val="28"/>
          <w:szCs w:val="28"/>
          <w:lang w:eastAsia="zh-CN"/>
        </w:rPr>
        <w:t>。</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lang w:val="en-US" w:eastAsia="zh-CN"/>
        </w:rPr>
        <w:t>八</w:t>
      </w:r>
      <w:r>
        <w:rPr>
          <w:rFonts w:hint="eastAsia" w:ascii="方正仿宋_GBK" w:hAnsi="方正仿宋_GBK" w:eastAsia="方正仿宋_GBK" w:cs="方正仿宋_GBK"/>
          <w:b/>
          <w:color w:val="000000"/>
          <w:kern w:val="0"/>
          <w:sz w:val="28"/>
          <w:szCs w:val="28"/>
        </w:rPr>
        <w:t>、</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技术服务费总额为：</w:t>
      </w:r>
      <w:r>
        <w:rPr>
          <w:rFonts w:hint="eastAsia" w:ascii="方正仿宋_GBK" w:hAnsi="方正仿宋_GBK" w:eastAsia="方正仿宋_GBK" w:cs="方正仿宋_GBK"/>
          <w:color w:val="000000"/>
          <w:kern w:val="0"/>
          <w:sz w:val="28"/>
          <w:szCs w:val="28"/>
          <w:u w:val="single"/>
          <w:lang w:val="en-US" w:eastAsia="zh-CN"/>
        </w:rPr>
        <w:t>X</w:t>
      </w:r>
      <w:r>
        <w:rPr>
          <w:rFonts w:hint="eastAsia" w:ascii="方正仿宋_GBK" w:hAnsi="方正仿宋_GBK" w:eastAsia="方正仿宋_GBK" w:cs="方正仿宋_GBK"/>
          <w:color w:val="000000"/>
          <w:kern w:val="0"/>
          <w:sz w:val="28"/>
          <w:szCs w:val="28"/>
        </w:rPr>
        <w:t>整（</w:t>
      </w:r>
      <w:r>
        <w:rPr>
          <w:rFonts w:hint="eastAsia" w:ascii="方正仿宋_GBK" w:hAnsi="方正仿宋_GBK" w:eastAsia="方正仿宋_GBK" w:cs="方正仿宋_GBK"/>
          <w:color w:val="000000"/>
          <w:kern w:val="0"/>
          <w:sz w:val="28"/>
          <w:szCs w:val="28"/>
          <w:lang w:val="en-US" w:eastAsia="zh-CN"/>
        </w:rPr>
        <w:t>不</w:t>
      </w:r>
      <w:r>
        <w:rPr>
          <w:rFonts w:hint="eastAsia" w:ascii="方正仿宋_GBK" w:hAnsi="方正仿宋_GBK" w:eastAsia="方正仿宋_GBK" w:cs="方正仿宋_GBK"/>
          <w:color w:val="000000"/>
          <w:kern w:val="0"/>
          <w:sz w:val="28"/>
          <w:szCs w:val="28"/>
        </w:rPr>
        <w:t>含税） 大写：人民币</w:t>
      </w:r>
      <w:r>
        <w:rPr>
          <w:rFonts w:hint="eastAsia" w:ascii="方正仿宋_GBK" w:hAnsi="方正仿宋_GBK" w:eastAsia="方正仿宋_GBK" w:cs="方正仿宋_GBK"/>
          <w:color w:val="000000"/>
          <w:kern w:val="0"/>
          <w:sz w:val="28"/>
          <w:szCs w:val="28"/>
          <w:u w:val="single"/>
          <w:lang w:val="en-US" w:eastAsia="zh-CN"/>
        </w:rPr>
        <w:t>X</w:t>
      </w:r>
      <w:r>
        <w:rPr>
          <w:rFonts w:hint="eastAsia" w:ascii="方正仿宋_GBK" w:hAnsi="方正仿宋_GBK" w:eastAsia="方正仿宋_GBK" w:cs="方正仿宋_GBK"/>
          <w:color w:val="000000"/>
          <w:kern w:val="0"/>
          <w:sz w:val="28"/>
          <w:szCs w:val="28"/>
        </w:rPr>
        <w:t>整（</w:t>
      </w:r>
      <w:r>
        <w:rPr>
          <w:rFonts w:hint="eastAsia" w:ascii="方正仿宋_GBK" w:hAnsi="方正仿宋_GBK" w:eastAsia="方正仿宋_GBK" w:cs="方正仿宋_GBK"/>
          <w:color w:val="000000"/>
          <w:kern w:val="0"/>
          <w:sz w:val="28"/>
          <w:szCs w:val="28"/>
          <w:lang w:val="en-US" w:eastAsia="zh-CN"/>
        </w:rPr>
        <w:t>不</w:t>
      </w:r>
      <w:r>
        <w:rPr>
          <w:rFonts w:hint="eastAsia" w:ascii="方正仿宋_GBK" w:hAnsi="方正仿宋_GBK" w:eastAsia="方正仿宋_GBK" w:cs="方正仿宋_GBK"/>
          <w:color w:val="000000"/>
          <w:kern w:val="0"/>
          <w:sz w:val="28"/>
          <w:szCs w:val="28"/>
        </w:rPr>
        <w:t xml:space="preserve">含税）； </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 xml:space="preserve"> 技术服务费由甲方</w:t>
      </w:r>
      <w:r>
        <w:rPr>
          <w:rFonts w:hint="eastAsia" w:ascii="方正仿宋_GBK" w:hAnsi="方正仿宋_GBK" w:eastAsia="方正仿宋_GBK" w:cs="方正仿宋_GBK"/>
          <w:color w:val="000000"/>
          <w:kern w:val="0"/>
          <w:sz w:val="28"/>
          <w:szCs w:val="28"/>
          <w:u w:val="single"/>
          <w:lang w:val="en-US" w:eastAsia="zh-CN"/>
        </w:rPr>
        <w:t>一次性</w:t>
      </w:r>
      <w:r>
        <w:rPr>
          <w:rFonts w:hint="eastAsia" w:ascii="方正仿宋_GBK" w:hAnsi="方正仿宋_GBK" w:eastAsia="方正仿宋_GBK" w:cs="方正仿宋_GBK"/>
          <w:color w:val="000000"/>
          <w:kern w:val="0"/>
          <w:sz w:val="28"/>
          <w:szCs w:val="28"/>
        </w:rPr>
        <w:t>支付乙方。</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具体支付方式和时间如下：</w:t>
      </w:r>
    </w:p>
    <w:p>
      <w:pPr>
        <w:adjustRightInd w:val="0"/>
        <w:snapToGrid w:val="0"/>
        <w:spacing w:line="360" w:lineRule="auto"/>
        <w:ind w:firstLine="560" w:firstLineChars="200"/>
        <w:jc w:val="left"/>
        <w:rPr>
          <w:rFonts w:hint="default"/>
          <w:lang w:val="en-US" w:eastAsia="zh-CN"/>
        </w:rPr>
      </w:pPr>
      <w:r>
        <w:rPr>
          <w:rFonts w:hint="eastAsia" w:ascii="方正仿宋_GBK" w:hAnsi="方正仿宋_GBK" w:eastAsia="方正仿宋_GBK" w:cs="方正仿宋_GBK"/>
          <w:color w:val="000000"/>
          <w:kern w:val="0"/>
          <w:sz w:val="28"/>
          <w:szCs w:val="28"/>
          <w:lang w:val="en-US" w:eastAsia="zh-CN"/>
        </w:rPr>
        <w:t>成交单位完成模拟机验证并提交模拟机验证报告后，</w:t>
      </w:r>
      <w:r>
        <w:rPr>
          <w:rFonts w:hint="eastAsia" w:ascii="Times New Roman" w:hAnsi="Times New Roman" w:eastAsia="仿宋" w:cs="Times New Roman"/>
          <w:color w:val="000000"/>
          <w:sz w:val="28"/>
          <w:szCs w:val="28"/>
          <w:highlight w:val="none"/>
          <w:lang w:val="en-US" w:eastAsia="zh-CN"/>
        </w:rPr>
        <w:t>经业主</w:t>
      </w:r>
      <w:r>
        <w:rPr>
          <w:rFonts w:hint="default" w:ascii="Times New Roman" w:hAnsi="Times New Roman" w:eastAsia="仿宋" w:cs="Times New Roman"/>
          <w:color w:val="000000"/>
          <w:sz w:val="28"/>
          <w:szCs w:val="28"/>
          <w:highlight w:val="none"/>
          <w:lang w:val="en-US" w:eastAsia="zh-CN"/>
        </w:rPr>
        <w:t>验收合格，成交</w:t>
      </w:r>
      <w:r>
        <w:rPr>
          <w:rFonts w:hint="eastAsia" w:ascii="Times New Roman" w:hAnsi="Times New Roman" w:eastAsia="仿宋" w:cs="Times New Roman"/>
          <w:color w:val="000000"/>
          <w:sz w:val="28"/>
          <w:szCs w:val="28"/>
          <w:highlight w:val="none"/>
          <w:lang w:val="en-US" w:eastAsia="zh-CN"/>
        </w:rPr>
        <w:t>单位</w:t>
      </w:r>
      <w:r>
        <w:rPr>
          <w:rFonts w:hint="default" w:ascii="Times New Roman" w:hAnsi="Times New Roman" w:eastAsia="仿宋" w:cs="Times New Roman"/>
          <w:color w:val="000000"/>
          <w:sz w:val="28"/>
          <w:szCs w:val="28"/>
          <w:highlight w:val="none"/>
          <w:lang w:val="en-US" w:eastAsia="zh-CN"/>
        </w:rPr>
        <w:t>向业主开具合同金额的正规增值税发票。业主在收到发票后</w:t>
      </w:r>
      <w:r>
        <w:rPr>
          <w:rFonts w:hint="eastAsia" w:ascii="Times New Roman" w:hAnsi="Times New Roman" w:eastAsia="仿宋" w:cs="Times New Roman"/>
          <w:color w:val="000000"/>
          <w:sz w:val="28"/>
          <w:szCs w:val="28"/>
          <w:highlight w:val="none"/>
          <w:lang w:val="en-US" w:eastAsia="zh-CN"/>
        </w:rPr>
        <w:t>30</w:t>
      </w:r>
      <w:r>
        <w:rPr>
          <w:rFonts w:hint="default" w:ascii="Times New Roman" w:hAnsi="Times New Roman" w:eastAsia="仿宋" w:cs="Times New Roman"/>
          <w:color w:val="000000"/>
          <w:sz w:val="28"/>
          <w:szCs w:val="28"/>
          <w:highlight w:val="none"/>
          <w:lang w:val="en-US" w:eastAsia="zh-CN"/>
        </w:rPr>
        <w:t>个工作日内，向成交单位支付合同约定总价款的</w:t>
      </w:r>
      <w:r>
        <w:rPr>
          <w:rFonts w:hint="eastAsia" w:ascii="Times New Roman" w:hAnsi="Times New Roman" w:eastAsia="仿宋" w:cs="Times New Roman"/>
          <w:color w:val="000000"/>
          <w:sz w:val="28"/>
          <w:szCs w:val="28"/>
          <w:highlight w:val="none"/>
          <w:lang w:val="en-US" w:eastAsia="zh-CN"/>
        </w:rPr>
        <w:t>100</w:t>
      </w:r>
      <w:r>
        <w:rPr>
          <w:rFonts w:hint="default" w:ascii="Times New Roman" w:hAnsi="Times New Roman" w:eastAsia="仿宋" w:cs="Times New Roman"/>
          <w:color w:val="000000"/>
          <w:sz w:val="28"/>
          <w:szCs w:val="28"/>
          <w:highlight w:val="none"/>
          <w:lang w:val="en-US" w:eastAsia="zh-CN"/>
        </w:rPr>
        <w:t>％</w:t>
      </w:r>
    </w:p>
    <w:p>
      <w:pPr>
        <w:keepNext w:val="0"/>
        <w:keepLines w:val="0"/>
        <w:pageBreakBefore w:val="0"/>
        <w:kinsoku/>
        <w:wordWrap/>
        <w:overflowPunct/>
        <w:topLinePunct w:val="0"/>
        <w:autoSpaceDE/>
        <w:autoSpaceDN/>
        <w:bidi w:val="0"/>
        <w:snapToGrid/>
        <w:spacing w:line="460" w:lineRule="exact"/>
        <w:ind w:firstLine="560" w:firstLineChars="200"/>
        <w:textAlignment w:val="auto"/>
        <w:outlineLvl w:val="9"/>
        <w:rPr>
          <w:rFonts w:hint="eastAsia" w:ascii="方正仿宋_GBK" w:hAnsi="方正仿宋_GBK" w:eastAsia="方正仿宋_GBK" w:cs="方正仿宋_GBK"/>
          <w:color w:val="000000"/>
          <w:kern w:val="0"/>
          <w:sz w:val="28"/>
          <w:szCs w:val="28"/>
        </w:rPr>
      </w:pPr>
      <w:r>
        <w:rPr>
          <w:rFonts w:hint="default" w:ascii="Times New Roman" w:hAnsi="Times New Roman" w:eastAsia="仿宋" w:cs="Times New Roman"/>
          <w:color w:val="000000"/>
          <w:sz w:val="28"/>
          <w:szCs w:val="28"/>
        </w:rPr>
        <w:t>支付方式：银行转账或开具银行承兑汇票</w:t>
      </w:r>
      <w:r>
        <w:rPr>
          <w:rFonts w:hint="eastAsia" w:ascii="Times New Roman" w:hAnsi="Times New Roman" w:eastAsia="仿宋" w:cs="Times New Roman"/>
          <w:color w:val="000000"/>
          <w:sz w:val="28"/>
          <w:szCs w:val="28"/>
          <w:lang w:eastAsia="zh-CN"/>
        </w:rPr>
        <w:t>。</w:t>
      </w:r>
      <w:r>
        <w:rPr>
          <w:rFonts w:hint="eastAsia" w:ascii="方正仿宋_GBK" w:hAnsi="方正仿宋_GBK" w:eastAsia="方正仿宋_GBK" w:cs="方正仿宋_GBK"/>
          <w:color w:val="000000"/>
          <w:kern w:val="0"/>
          <w:sz w:val="28"/>
          <w:szCs w:val="28"/>
        </w:rPr>
        <w:t xml:space="preserve">  </w:t>
      </w:r>
    </w:p>
    <w:p>
      <w:pPr>
        <w:spacing w:line="360" w:lineRule="auto"/>
        <w:ind w:firstLine="548" w:firstLineChars="196"/>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rPr>
        <w:t>在</w:t>
      </w:r>
      <w:r>
        <w:rPr>
          <w:rFonts w:hint="eastAsia" w:eastAsia="仿宋" w:cs="Times New Roman"/>
          <w:color w:val="000000"/>
          <w:sz w:val="28"/>
          <w:szCs w:val="28"/>
          <w:lang w:val="en-US" w:eastAsia="zh-CN"/>
        </w:rPr>
        <w:t>合同</w:t>
      </w:r>
      <w:r>
        <w:rPr>
          <w:rFonts w:hint="default" w:ascii="Times New Roman" w:hAnsi="Times New Roman" w:eastAsia="仿宋" w:cs="Times New Roman"/>
          <w:color w:val="000000"/>
          <w:sz w:val="28"/>
          <w:szCs w:val="28"/>
        </w:rPr>
        <w:t>履行期间，相应税款根据法律规定缴纳。如税率发生国家法律调整，含税价=当前约定的不含税价*（1+调整后的增值税税率）。</w:t>
      </w:r>
      <w:r>
        <w:rPr>
          <w:rFonts w:hint="default" w:ascii="Times New Roman" w:hAnsi="Times New Roman" w:eastAsia="仿宋" w:cs="Times New Roman"/>
          <w:color w:val="000000"/>
          <w:sz w:val="28"/>
          <w:szCs w:val="28"/>
          <w:highlight w:val="none"/>
          <w:lang w:val="en-US" w:eastAsia="zh-CN"/>
        </w:rPr>
        <w:t>如果成交单位提供增值税普通发票，业主支付金额为合同约定不含增值税金额；若成交单位提供增值税专用发票，业主实际支付金额=不含增值税金额+增值税税额。</w:t>
      </w:r>
    </w:p>
    <w:p>
      <w:pPr>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、工期</w:t>
      </w:r>
    </w:p>
    <w:p>
      <w:pPr>
        <w:autoSpaceDE w:val="0"/>
        <w:autoSpaceDN w:val="0"/>
        <w:adjustRightInd w:val="0"/>
        <w:spacing w:line="360" w:lineRule="auto"/>
        <w:ind w:firstLine="630" w:firstLineChars="225"/>
        <w:rPr>
          <w:rFonts w:hint="default"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GB"/>
        </w:rPr>
        <w:t>从合同生效之日起，</w:t>
      </w:r>
      <w:r>
        <w:rPr>
          <w:rFonts w:hint="eastAsia" w:ascii="方正仿宋_GBK" w:hAnsi="方正仿宋_GBK" w:eastAsia="方正仿宋_GBK" w:cs="方正仿宋_GBK"/>
          <w:color w:val="000000"/>
          <w:sz w:val="28"/>
          <w:szCs w:val="28"/>
          <w:lang w:val="en-US" w:eastAsia="zh-CN"/>
        </w:rPr>
        <w:t>60个日历天内。</w:t>
      </w:r>
    </w:p>
    <w:p>
      <w:pPr>
        <w:spacing w:line="460" w:lineRule="exact"/>
        <w:ind w:firstLine="551" w:firstLineChars="196"/>
        <w:rPr>
          <w:rFonts w:hint="default" w:ascii="Times New Roman" w:hAnsi="Times New Roman" w:eastAsia="仿宋" w:cs="Times New Roman"/>
          <w:b/>
          <w:color w:val="000000"/>
          <w:sz w:val="28"/>
          <w:szCs w:val="28"/>
        </w:rPr>
      </w:pPr>
      <w:r>
        <w:rPr>
          <w:rFonts w:hint="eastAsia" w:eastAsia="仿宋" w:cs="Times New Roman"/>
          <w:b/>
          <w:color w:val="000000"/>
          <w:sz w:val="28"/>
          <w:szCs w:val="28"/>
          <w:lang w:val="en-US" w:eastAsia="zh-CN"/>
        </w:rPr>
        <w:t>十</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color w:val="000000"/>
          <w:kern w:val="0"/>
          <w:sz w:val="28"/>
          <w:szCs w:val="28"/>
        </w:rPr>
        <w:t>比选</w:t>
      </w:r>
      <w:r>
        <w:rPr>
          <w:rFonts w:hint="default" w:ascii="Times New Roman" w:hAnsi="Times New Roman" w:eastAsia="仿宋" w:cs="Times New Roman"/>
          <w:b/>
          <w:color w:val="000000"/>
          <w:sz w:val="28"/>
          <w:szCs w:val="28"/>
        </w:rPr>
        <w:t>响应有效期</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lang w:val="en-US" w:eastAsia="zh-CN"/>
        </w:rPr>
        <w:t>60</w:t>
      </w:r>
      <w:r>
        <w:rPr>
          <w:rFonts w:hint="default" w:ascii="Times New Roman" w:hAnsi="Times New Roman" w:eastAsia="仿宋" w:cs="Times New Roman"/>
          <w:color w:val="000000"/>
          <w:sz w:val="28"/>
          <w:szCs w:val="28"/>
        </w:rPr>
        <w:t>天（自</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rPr>
        <w:t>响应人提交</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rPr>
        <w:t>响应文件截止之日起计算）。</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报价部分</w:t>
      </w:r>
      <w:r>
        <w:rPr>
          <w:rFonts w:hint="eastAsia" w:ascii="方正仿宋_GBK" w:hAnsi="方正仿宋_GBK" w:eastAsia="方正仿宋_GBK" w:cs="方正仿宋_GBK"/>
          <w:color w:val="000000"/>
          <w:sz w:val="28"/>
          <w:szCs w:val="28"/>
          <w:highlight w:val="none"/>
          <w:lang w:val="zh-CN"/>
        </w:rPr>
        <w:t>。比选响应</w:t>
      </w:r>
      <w:r>
        <w:rPr>
          <w:rFonts w:hint="eastAsia" w:ascii="方正仿宋_GBK" w:hAnsi="方正仿宋_GBK" w:eastAsia="方正仿宋_GBK" w:cs="方正仿宋_GBK"/>
          <w:color w:val="000000"/>
          <w:sz w:val="28"/>
          <w:szCs w:val="28"/>
          <w:highlight w:val="none"/>
          <w:lang w:val="en-US" w:eastAsia="zh-CN"/>
        </w:rPr>
        <w:t>人</w:t>
      </w:r>
      <w:r>
        <w:rPr>
          <w:rFonts w:hint="eastAsia" w:ascii="方正仿宋_GBK" w:hAnsi="方正仿宋_GBK" w:eastAsia="方正仿宋_GBK" w:cs="方正仿宋_GBK"/>
          <w:color w:val="000000"/>
          <w:sz w:val="28"/>
          <w:szCs w:val="28"/>
          <w:highlight w:val="none"/>
          <w:lang w:val="zh-CN"/>
        </w:rPr>
        <w:t>应按照</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采购文件要求报出</w:t>
      </w:r>
      <w:r>
        <w:rPr>
          <w:rFonts w:hint="eastAsia" w:ascii="仿宋" w:hAnsi="仿宋" w:eastAsia="仿宋" w:cs="仿宋"/>
          <w:b/>
          <w:bCs/>
          <w:color w:val="auto"/>
          <w:sz w:val="28"/>
          <w:szCs w:val="28"/>
          <w:highlight w:val="none"/>
          <w:lang w:val="en-US" w:eastAsia="zh-CN"/>
        </w:rPr>
        <w:t>数据库制作费、模拟机验证费用、设施设备调试费用、劳务费以</w:t>
      </w:r>
      <w:r>
        <w:rPr>
          <w:rFonts w:hint="eastAsia" w:ascii="仿宋" w:hAnsi="仿宋" w:eastAsia="仿宋" w:cs="仿宋"/>
          <w:b/>
          <w:bCs/>
          <w:color w:val="auto"/>
          <w:sz w:val="28"/>
          <w:szCs w:val="28"/>
          <w:lang w:val="en-US" w:eastAsia="zh-CN"/>
        </w:rPr>
        <w:t>及验证期间发生的其他全部费用</w:t>
      </w:r>
      <w:r>
        <w:rPr>
          <w:rFonts w:hint="eastAsia" w:ascii="方正仿宋_GBK" w:hAnsi="方正仿宋_GBK" w:eastAsia="方正仿宋_GBK" w:cs="方正仿宋_GBK"/>
          <w:kern w:val="2"/>
          <w:sz w:val="28"/>
          <w:szCs w:val="28"/>
          <w:lang w:val="en-US" w:eastAsia="zh-CN" w:bidi="ar-SA"/>
        </w:rPr>
        <w:t>，报价为不含税报价，增值税税率单列。</w:t>
      </w:r>
    </w:p>
    <w:p>
      <w:pPr>
        <w:widowControl/>
        <w:spacing w:line="360" w:lineRule="auto"/>
        <w:ind w:firstLine="560" w:firstLineChars="200"/>
        <w:jc w:val="left"/>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color w:val="000000"/>
          <w:sz w:val="28"/>
          <w:szCs w:val="28"/>
          <w:lang w:val="en-US" w:eastAsia="zh-CN"/>
        </w:rPr>
        <w:t>主要包括项目实施过程中的</w:t>
      </w:r>
      <w:r>
        <w:rPr>
          <w:rFonts w:hint="eastAsia" w:ascii="方正仿宋_GBK" w:hAnsi="方正仿宋_GBK" w:eastAsia="方正仿宋_GBK" w:cs="方正仿宋_GBK"/>
          <w:b/>
          <w:bCs/>
          <w:color w:val="000000"/>
          <w:sz w:val="28"/>
          <w:szCs w:val="28"/>
          <w:lang w:val="en-US" w:eastAsia="zh-CN"/>
        </w:rPr>
        <w:t>管理措施、进度控制、人员搭配安排等详细说明</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sz w:val="28"/>
          <w:szCs w:val="28"/>
          <w:lang w:val="zh-CN"/>
        </w:rPr>
        <w:t>如果提供的</w:t>
      </w:r>
      <w:r>
        <w:rPr>
          <w:rFonts w:hint="eastAsia" w:ascii="方正仿宋_GBK" w:hAnsi="方正仿宋_GBK" w:eastAsia="方正仿宋_GBK" w:cs="方正仿宋_GBK"/>
          <w:color w:val="auto"/>
          <w:sz w:val="28"/>
          <w:szCs w:val="28"/>
          <w:lang w:val="en-US" w:eastAsia="zh-CN"/>
        </w:rPr>
        <w:t>咨询服务</w:t>
      </w:r>
      <w:r>
        <w:rPr>
          <w:rFonts w:hint="eastAsia" w:ascii="方正仿宋_GBK" w:hAnsi="方正仿宋_GBK" w:eastAsia="方正仿宋_GBK" w:cs="方正仿宋_GBK"/>
          <w:sz w:val="28"/>
          <w:szCs w:val="28"/>
          <w:lang w:val="zh-CN"/>
        </w:rPr>
        <w:t>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460" w:lineRule="exact"/>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w:t>
      </w:r>
      <w:r>
        <w:rPr>
          <w:rFonts w:hint="default" w:ascii="Times New Roman" w:hAnsi="Times New Roman" w:eastAsia="仿宋" w:cs="Times New Roman"/>
          <w:color w:val="000000"/>
          <w:sz w:val="28"/>
          <w:szCs w:val="28"/>
          <w:lang w:val="zh-CN"/>
        </w:rPr>
        <w:t>主要包括营业执照（复印件，</w:t>
      </w:r>
      <w:r>
        <w:rPr>
          <w:rFonts w:hint="default" w:ascii="Times New Roman" w:hAnsi="Times New Roman" w:eastAsia="仿宋" w:cs="Times New Roman"/>
          <w:color w:val="000000"/>
          <w:sz w:val="28"/>
          <w:szCs w:val="28"/>
        </w:rPr>
        <w:t>加盖比选响应人鲜章</w:t>
      </w:r>
      <w:r>
        <w:rPr>
          <w:rFonts w:hint="eastAsia" w:ascii="仿宋" w:hAnsi="仿宋" w:eastAsia="仿宋" w:cs="仿宋"/>
          <w:color w:val="000000"/>
          <w:sz w:val="28"/>
          <w:szCs w:val="28"/>
        </w:rPr>
        <w:t>或有效的电子印章</w:t>
      </w:r>
      <w:r>
        <w:rPr>
          <w:rFonts w:hint="default" w:ascii="Times New Roman" w:hAnsi="Times New Roman" w:eastAsia="仿宋" w:cs="Times New Roman"/>
          <w:color w:val="000000"/>
          <w:sz w:val="28"/>
          <w:szCs w:val="28"/>
          <w:lang w:val="zh-CN"/>
        </w:rPr>
        <w:t>），</w:t>
      </w:r>
      <w:r>
        <w:rPr>
          <w:rFonts w:hint="default" w:ascii="Times New Roman" w:hAnsi="Times New Roman" w:eastAsia="仿宋" w:cs="Times New Roman"/>
          <w:color w:val="000000"/>
          <w:sz w:val="28"/>
          <w:szCs w:val="28"/>
        </w:rPr>
        <w:t>法定代表人身份证明（原件盖鲜章并附法定代表人身份证复印件加盖比选响应人鲜章</w:t>
      </w:r>
      <w:r>
        <w:rPr>
          <w:rFonts w:hint="eastAsia" w:ascii="仿宋" w:hAnsi="仿宋" w:eastAsia="仿宋" w:cs="仿宋"/>
          <w:color w:val="000000"/>
          <w:sz w:val="28"/>
          <w:szCs w:val="28"/>
        </w:rPr>
        <w:t>或有效的电子印章</w:t>
      </w:r>
      <w:r>
        <w:rPr>
          <w:rFonts w:hint="default" w:ascii="Times New Roman" w:hAnsi="Times New Roman" w:eastAsia="仿宋" w:cs="Times New Roman"/>
          <w:color w:val="000000"/>
          <w:sz w:val="28"/>
          <w:szCs w:val="28"/>
        </w:rPr>
        <w:t>），法定代表人授权委托书</w:t>
      </w:r>
      <w:r>
        <w:rPr>
          <w:rFonts w:hint="default" w:ascii="Times New Roman" w:hAnsi="Times New Roman" w:eastAsia="仿宋" w:cs="Times New Roman"/>
          <w:color w:val="000000"/>
          <w:sz w:val="28"/>
          <w:szCs w:val="28"/>
          <w:lang w:val="zh-CN"/>
        </w:rPr>
        <w:t>（原件</w:t>
      </w:r>
      <w:r>
        <w:rPr>
          <w:rFonts w:hint="default" w:ascii="Times New Roman" w:hAnsi="Times New Roman" w:eastAsia="仿宋" w:cs="Times New Roman"/>
          <w:color w:val="000000"/>
          <w:sz w:val="28"/>
          <w:szCs w:val="28"/>
        </w:rPr>
        <w:t>盖鲜章并附委托代理人身份证复印件加盖比选响应人鲜章或有效的电子印章</w:t>
      </w:r>
      <w:r>
        <w:rPr>
          <w:rFonts w:hint="default" w:ascii="Times New Roman" w:hAnsi="Times New Roman" w:eastAsia="仿宋" w:cs="Times New Roman"/>
          <w:sz w:val="28"/>
          <w:szCs w:val="28"/>
          <w:lang w:val="zh-CN"/>
        </w:rPr>
        <w:t>）</w:t>
      </w:r>
      <w:r>
        <w:rPr>
          <w:rFonts w:hint="eastAsia" w:ascii="Times New Roman" w:hAnsi="Times New Roman" w:eastAsia="仿宋" w:cs="Times New Roman"/>
          <w:sz w:val="28"/>
          <w:szCs w:val="28"/>
          <w:lang w:val="zh-CN"/>
        </w:rPr>
        <w:t>、</w:t>
      </w:r>
      <w:r>
        <w:rPr>
          <w:rFonts w:hint="eastAsia" w:ascii="Times New Roman" w:hAnsi="Times New Roman" w:eastAsia="仿宋" w:cs="Times New Roman"/>
          <w:sz w:val="28"/>
          <w:szCs w:val="28"/>
          <w:lang w:val="en-US" w:eastAsia="zh-CN"/>
        </w:rPr>
        <w:t>相关业绩证明</w:t>
      </w:r>
      <w:r>
        <w:rPr>
          <w:rFonts w:hint="default" w:ascii="Times New Roman" w:hAnsi="Times New Roman" w:eastAsia="方正仿宋_GBK" w:cs="Times New Roman"/>
          <w:sz w:val="28"/>
          <w:szCs w:val="28"/>
          <w:highlight w:val="none"/>
          <w:lang w:val="en-US" w:eastAsia="zh-CN"/>
        </w:rPr>
        <w:t>（相关</w:t>
      </w:r>
      <w:r>
        <w:rPr>
          <w:rFonts w:hint="eastAsia" w:ascii="Times New Roman" w:hAnsi="Times New Roman" w:eastAsia="方正仿宋_GBK" w:cs="Times New Roman"/>
          <w:sz w:val="28"/>
          <w:szCs w:val="28"/>
          <w:highlight w:val="none"/>
          <w:lang w:val="en-US" w:eastAsia="zh-CN"/>
        </w:rPr>
        <w:t>合同</w:t>
      </w:r>
      <w:r>
        <w:rPr>
          <w:rFonts w:hint="default" w:ascii="Times New Roman" w:hAnsi="Times New Roman" w:eastAsia="方正仿宋_GBK" w:cs="Times New Roman"/>
          <w:sz w:val="28"/>
          <w:szCs w:val="28"/>
          <w:highlight w:val="none"/>
          <w:lang w:val="en-US" w:eastAsia="zh-CN"/>
        </w:rPr>
        <w:t>文件复印件加盖比选响应人鲜章或有效的电子印章）</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信</w:t>
      </w:r>
      <w:r>
        <w:rPr>
          <w:rFonts w:hint="default" w:ascii="Times New Roman" w:hAnsi="Times New Roman" w:eastAsia="方正仿宋_GBK" w:cs="Times New Roman"/>
          <w:color w:val="auto"/>
          <w:sz w:val="28"/>
          <w:szCs w:val="28"/>
          <w:highlight w:val="none"/>
          <w:lang w:val="en-US"/>
        </w:rPr>
        <w:t>誉要求证明</w:t>
      </w:r>
      <w:r>
        <w:rPr>
          <w:rFonts w:hint="default" w:ascii="Times New Roman" w:hAnsi="Times New Roman" w:eastAsia="方正仿宋_GBK" w:cs="Times New Roman"/>
          <w:color w:val="auto"/>
          <w:sz w:val="28"/>
          <w:szCs w:val="28"/>
          <w:highlight w:val="none"/>
          <w:lang w:val="en-US" w:eastAsia="zh-CN"/>
        </w:rPr>
        <w:t>（提供相关查询截图加盖响应人鲜章或有效的电子印章）</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其它证明以及服务承诺等</w:t>
      </w:r>
      <w:r>
        <w:rPr>
          <w:rFonts w:hint="default" w:ascii="Times New Roman" w:hAnsi="Times New Roman" w:eastAsia="仿宋" w:cs="Times New Roman"/>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460" w:lineRule="exact"/>
        <w:ind w:firstLine="632" w:firstLineChars="225"/>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w:t>
      </w:r>
      <w:r>
        <w:rPr>
          <w:rFonts w:hint="eastAsia" w:eastAsia="仿宋" w:cs="Times New Roman"/>
          <w:b/>
          <w:color w:val="000000"/>
          <w:sz w:val="28"/>
          <w:szCs w:val="28"/>
          <w:lang w:val="en-US" w:eastAsia="zh-CN"/>
        </w:rPr>
        <w:t>二</w:t>
      </w:r>
      <w:r>
        <w:rPr>
          <w:rFonts w:hint="default" w:ascii="Times New Roman" w:hAnsi="Times New Roman" w:eastAsia="仿宋" w:cs="Times New Roman"/>
          <w:b/>
          <w:color w:val="000000"/>
          <w:sz w:val="28"/>
          <w:szCs w:val="28"/>
          <w:lang w:val="zh-CN"/>
        </w:rPr>
        <w:t>、</w:t>
      </w:r>
      <w:r>
        <w:rPr>
          <w:rFonts w:hint="default" w:ascii="Times New Roman" w:hAnsi="Times New Roman" w:eastAsia="仿宋" w:cs="Times New Roman"/>
          <w:b/>
          <w:color w:val="000000"/>
          <w:sz w:val="28"/>
          <w:szCs w:val="28"/>
        </w:rPr>
        <w:t>比选须知</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.1.1未在递交比选响应文件时出示采购人计财部开具的比选响应保证金收据的；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.1.2未在递交比选响应文件截止时间前递交响应文件的；</w:t>
      </w:r>
    </w:p>
    <w:p>
      <w:pPr>
        <w:autoSpaceDE w:val="0"/>
        <w:autoSpaceDN w:val="0"/>
        <w:adjustRightInd w:val="0"/>
        <w:spacing w:line="460" w:lineRule="exact"/>
        <w:ind w:firstLine="560" w:firstLineChars="200"/>
        <w:rPr>
          <w:rFonts w:hint="default" w:ascii="Times New Roman" w:hAnsi="Times New Roman" w:cs="Times New Roman"/>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.1.3</w:t>
      </w:r>
      <w:r>
        <w:rPr>
          <w:rFonts w:hint="default" w:ascii="Times New Roman" w:hAnsi="Times New Roman" w:eastAsia="仿宋" w:cs="Times New Roman"/>
          <w:color w:val="000000"/>
          <w:sz w:val="28"/>
          <w:szCs w:val="28"/>
          <w:lang w:val="zh-CN"/>
        </w:rPr>
        <w:t>比选响应人未派法定代表人或</w:t>
      </w:r>
      <w:r>
        <w:rPr>
          <w:rFonts w:hint="default" w:ascii="Times New Roman" w:hAnsi="Times New Roman" w:eastAsia="仿宋" w:cs="Times New Roman"/>
          <w:color w:val="000000"/>
          <w:sz w:val="28"/>
          <w:szCs w:val="28"/>
        </w:rPr>
        <w:t>法定代表人</w:t>
      </w:r>
      <w:r>
        <w:rPr>
          <w:rFonts w:hint="default" w:ascii="Times New Roman" w:hAnsi="Times New Roman" w:eastAsia="仿宋" w:cs="Times New Roman"/>
          <w:color w:val="000000"/>
          <w:sz w:val="28"/>
          <w:szCs w:val="28"/>
          <w:lang w:val="zh-CN"/>
        </w:rPr>
        <w:t>委托代理人出席比选唱价</w:t>
      </w:r>
      <w:r>
        <w:rPr>
          <w:rFonts w:hint="default" w:ascii="Times New Roman" w:hAnsi="Times New Roman" w:eastAsia="仿宋" w:cs="Times New Roman"/>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.1.4未按要求密封比选响应文件的。</w:t>
      </w:r>
    </w:p>
    <w:p>
      <w:pPr>
        <w:autoSpaceDE w:val="0"/>
        <w:autoSpaceDN w:val="0"/>
        <w:adjustRightInd w:val="0"/>
        <w:spacing w:line="460" w:lineRule="exact"/>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十</w:t>
      </w:r>
      <w:r>
        <w:rPr>
          <w:rFonts w:hint="eastAsia" w:eastAsia="仿宋" w:cs="Times New Roman"/>
          <w:b/>
          <w:bCs/>
          <w:color w:val="000000"/>
          <w:sz w:val="28"/>
          <w:szCs w:val="28"/>
          <w:lang w:val="en-US" w:eastAsia="zh-CN"/>
        </w:rPr>
        <w:t>三</w:t>
      </w:r>
      <w:r>
        <w:rPr>
          <w:rFonts w:hint="default" w:ascii="Times New Roman" w:hAnsi="Times New Roman" w:eastAsia="仿宋" w:cs="Times New Roman"/>
          <w:b/>
          <w:bCs/>
          <w:color w:val="000000"/>
          <w:sz w:val="28"/>
          <w:szCs w:val="28"/>
        </w:rPr>
        <w:t>、比选</w:t>
      </w:r>
      <w:r>
        <w:rPr>
          <w:rFonts w:hint="default" w:ascii="Times New Roman" w:hAnsi="Times New Roman" w:eastAsia="仿宋" w:cs="Times New Roman"/>
          <w:b/>
          <w:bCs/>
          <w:color w:val="000000"/>
          <w:sz w:val="28"/>
          <w:szCs w:val="28"/>
          <w:lang w:val="zh-CN"/>
        </w:rPr>
        <w:t>响应文件作废条款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w:t>
      </w:r>
      <w:r>
        <w:rPr>
          <w:rFonts w:hint="default" w:ascii="Times New Roman" w:hAnsi="Times New Roman" w:eastAsia="仿宋" w:cs="Times New Roman"/>
          <w:color w:val="000000"/>
          <w:sz w:val="28"/>
          <w:szCs w:val="28"/>
          <w:lang w:val="zh-CN"/>
        </w:rPr>
        <w:t>无报价或两个以上报价的；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13.2</w:t>
      </w:r>
      <w:r>
        <w:rPr>
          <w:rFonts w:hint="default" w:ascii="Times New Roman" w:hAnsi="Times New Roman" w:eastAsia="仿宋" w:cs="Times New Roman"/>
          <w:color w:val="000000"/>
          <w:sz w:val="28"/>
          <w:szCs w:val="28"/>
          <w:lang w:val="zh-CN"/>
        </w:rPr>
        <w:t>资格条件不符合国家有关规定和</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文件要求的，或者拒不按照要求对</w:t>
      </w:r>
      <w:r>
        <w:rPr>
          <w:rFonts w:hint="default" w:ascii="Times New Roman" w:hAnsi="Times New Roman" w:eastAsia="仿宋" w:cs="Times New Roman"/>
          <w:color w:val="000000"/>
          <w:sz w:val="28"/>
          <w:szCs w:val="28"/>
        </w:rPr>
        <w:t>响应</w:t>
      </w:r>
      <w:r>
        <w:rPr>
          <w:rFonts w:hint="default" w:ascii="Times New Roman" w:hAnsi="Times New Roman" w:eastAsia="仿宋" w:cs="Times New Roman"/>
          <w:color w:val="000000"/>
          <w:sz w:val="28"/>
          <w:szCs w:val="28"/>
          <w:lang w:val="zh-CN"/>
        </w:rPr>
        <w:t>文件进行澄清、说明或者补正的；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13.3</w:t>
      </w:r>
      <w:r>
        <w:rPr>
          <w:rFonts w:hint="default" w:ascii="Times New Roman" w:hAnsi="Times New Roman" w:eastAsia="仿宋" w:cs="Times New Roman"/>
          <w:color w:val="000000"/>
          <w:sz w:val="28"/>
          <w:szCs w:val="28"/>
          <w:lang w:val="zh-CN"/>
        </w:rPr>
        <w:t>报价超过比选最高限价的；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13.4</w:t>
      </w:r>
      <w:r>
        <w:rPr>
          <w:rFonts w:hint="default" w:ascii="Times New Roman" w:hAnsi="Times New Roman" w:eastAsia="仿宋" w:cs="Times New Roman"/>
          <w:color w:val="000000"/>
          <w:sz w:val="28"/>
          <w:szCs w:val="28"/>
          <w:lang w:val="zh-CN"/>
        </w:rPr>
        <w:t>比选响应文件封面及密封袋封面上</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val="zh-CN"/>
        </w:rPr>
        <w:t>注明“项目名称”“比选响应</w:t>
      </w:r>
      <w:r>
        <w:rPr>
          <w:rFonts w:hint="default" w:ascii="Times New Roman" w:hAnsi="Times New Roman" w:eastAsia="仿宋" w:cs="Times New Roman"/>
          <w:color w:val="000000"/>
          <w:sz w:val="28"/>
          <w:szCs w:val="28"/>
        </w:rPr>
        <w:t>人</w:t>
      </w:r>
      <w:r>
        <w:rPr>
          <w:rFonts w:hint="default" w:ascii="Times New Roman" w:hAnsi="Times New Roman" w:eastAsia="仿宋" w:cs="Times New Roman"/>
          <w:color w:val="000000"/>
          <w:sz w:val="28"/>
          <w:szCs w:val="28"/>
          <w:lang w:val="zh-CN"/>
        </w:rPr>
        <w:t>名称”，</w:t>
      </w:r>
      <w:r>
        <w:rPr>
          <w:rFonts w:hint="default" w:ascii="Times New Roman" w:hAnsi="Times New Roman" w:eastAsia="仿宋" w:cs="Times New Roman"/>
          <w:color w:val="000000"/>
          <w:sz w:val="28"/>
          <w:szCs w:val="28"/>
        </w:rPr>
        <w:t>或未</w:t>
      </w:r>
      <w:r>
        <w:rPr>
          <w:rFonts w:hint="default" w:ascii="Times New Roman" w:hAnsi="Times New Roman" w:eastAsia="仿宋" w:cs="Times New Roman"/>
          <w:color w:val="000000"/>
          <w:sz w:val="28"/>
          <w:szCs w:val="28"/>
          <w:lang w:val="zh-CN"/>
        </w:rPr>
        <w:t>加盖单位公章；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13.5</w:t>
      </w:r>
      <w:r>
        <w:rPr>
          <w:rFonts w:hint="default" w:ascii="Times New Roman" w:hAnsi="Times New Roman" w:eastAsia="仿宋" w:cs="Times New Roman"/>
          <w:color w:val="000000"/>
          <w:sz w:val="28"/>
          <w:szCs w:val="28"/>
          <w:lang w:val="zh-CN"/>
        </w:rPr>
        <w:t>比选响应文件</w:t>
      </w:r>
      <w:r>
        <w:rPr>
          <w:rFonts w:hint="default" w:ascii="Times New Roman" w:hAnsi="Times New Roman" w:eastAsia="仿宋" w:cs="Times New Roman"/>
          <w:color w:val="000000"/>
          <w:sz w:val="28"/>
          <w:szCs w:val="28"/>
        </w:rPr>
        <w:t>中</w:t>
      </w:r>
      <w:r>
        <w:rPr>
          <w:rFonts w:hint="default" w:ascii="Times New Roman" w:hAnsi="Times New Roman" w:eastAsia="仿宋" w:cs="Times New Roman"/>
          <w:color w:val="000000"/>
          <w:sz w:val="28"/>
          <w:szCs w:val="28"/>
          <w:lang w:val="zh-CN"/>
        </w:rPr>
        <w:t>字迹或提供的复印件模糊、无法辨认的；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13.6</w:t>
      </w:r>
      <w:r>
        <w:rPr>
          <w:rFonts w:hint="default" w:ascii="Times New Roman" w:hAnsi="Times New Roman" w:eastAsia="仿宋" w:cs="Times New Roman"/>
          <w:color w:val="000000"/>
          <w:sz w:val="28"/>
          <w:szCs w:val="28"/>
          <w:lang w:val="zh-CN"/>
        </w:rPr>
        <w:t>比选响应文件散装或者活页装订的；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13.7</w:t>
      </w:r>
      <w:r>
        <w:rPr>
          <w:rFonts w:hint="default" w:ascii="Times New Roman" w:hAnsi="Times New Roman" w:eastAsia="仿宋" w:cs="Times New Roman"/>
          <w:color w:val="000000"/>
          <w:sz w:val="28"/>
          <w:szCs w:val="28"/>
          <w:lang w:val="zh-CN"/>
        </w:rPr>
        <w:t>比选响应文件份数不足；</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13.8</w:t>
      </w:r>
      <w:r>
        <w:rPr>
          <w:rFonts w:hint="default" w:ascii="Times New Roman" w:hAnsi="Times New Roman" w:eastAsia="仿宋" w:cs="Times New Roman"/>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13.9</w:t>
      </w:r>
      <w:r>
        <w:rPr>
          <w:rFonts w:hint="default" w:ascii="Times New Roman" w:hAnsi="Times New Roman" w:eastAsia="仿宋" w:cs="Times New Roman"/>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13.10</w:t>
      </w:r>
      <w:r>
        <w:rPr>
          <w:rFonts w:hint="default" w:ascii="Times New Roman" w:hAnsi="Times New Roman" w:eastAsia="仿宋" w:cs="Times New Roman"/>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13.11</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val="zh-CN"/>
        </w:rPr>
        <w:t>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文件有关工期、</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有效期、质量要求、技术标准和要求、</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范围等实质性内容响应的；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13.12</w:t>
      </w:r>
      <w:r>
        <w:rPr>
          <w:rFonts w:hint="default" w:ascii="Times New Roman" w:hAnsi="Times New Roman" w:eastAsia="仿宋" w:cs="Times New Roman"/>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13.13</w:t>
      </w:r>
      <w:r>
        <w:rPr>
          <w:rFonts w:hint="default" w:ascii="Times New Roman" w:hAnsi="Times New Roman" w:eastAsia="仿宋" w:cs="Times New Roman"/>
          <w:color w:val="000000"/>
          <w:sz w:val="28"/>
          <w:szCs w:val="28"/>
        </w:rPr>
        <w:t>比选响应文件附有采购人不能接受的条件；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13.14</w:t>
      </w:r>
      <w:r>
        <w:rPr>
          <w:rFonts w:hint="default" w:ascii="Times New Roman" w:hAnsi="Times New Roman" w:eastAsia="仿宋" w:cs="Times New Roman"/>
          <w:color w:val="000000"/>
          <w:sz w:val="28"/>
          <w:szCs w:val="28"/>
          <w:lang w:val="zh-CN"/>
        </w:rPr>
        <w:t>有串通比选或弄虚作假或</w:t>
      </w:r>
      <w:r>
        <w:rPr>
          <w:rFonts w:hint="default" w:ascii="Times New Roman" w:hAnsi="Times New Roman" w:eastAsia="仿宋" w:cs="Times New Roman"/>
          <w:color w:val="000000"/>
          <w:sz w:val="28"/>
          <w:szCs w:val="28"/>
        </w:rPr>
        <w:t>其他影响比选公正性的行为</w:t>
      </w:r>
      <w:r>
        <w:rPr>
          <w:rFonts w:hint="default" w:ascii="Times New Roman" w:hAnsi="Times New Roman" w:eastAsia="仿宋" w:cs="Times New Roman"/>
          <w:color w:val="000000"/>
          <w:sz w:val="28"/>
          <w:szCs w:val="28"/>
          <w:lang w:val="zh-CN"/>
        </w:rPr>
        <w:t>的。</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rPr>
        <w:t>、响应人违规行为处罚条款</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kern w:val="0"/>
          <w:sz w:val="28"/>
          <w:szCs w:val="28"/>
          <w:lang w:val="en-US" w:eastAsia="zh-CN"/>
        </w:rPr>
        <w:t>14.1</w:t>
      </w:r>
      <w:r>
        <w:rPr>
          <w:rFonts w:hint="default" w:ascii="Times New Roman" w:hAnsi="Times New Roman" w:eastAsia="仿宋" w:cs="Times New Roman"/>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14,.2</w:t>
      </w:r>
      <w:r>
        <w:rPr>
          <w:rFonts w:hint="default" w:ascii="Times New Roman" w:hAnsi="Times New Roman" w:eastAsia="仿宋" w:cs="Times New Roman"/>
          <w:color w:val="000000"/>
          <w:kern w:val="0"/>
          <w:sz w:val="28"/>
          <w:szCs w:val="28"/>
        </w:rPr>
        <w:t>比选过程中发现存在贿赂行为的。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14.3</w:t>
      </w:r>
      <w:r>
        <w:rPr>
          <w:rFonts w:hint="default" w:ascii="Times New Roman" w:hAnsi="Times New Roman" w:eastAsia="仿宋" w:cs="Times New Roman"/>
          <w:color w:val="000000"/>
          <w:kern w:val="0"/>
          <w:sz w:val="28"/>
          <w:szCs w:val="28"/>
        </w:rPr>
        <w:t>采用非正常手段，干扰评审工作的。</w:t>
      </w:r>
    </w:p>
    <w:p>
      <w:pPr>
        <w:autoSpaceDE w:val="0"/>
        <w:autoSpaceDN w:val="0"/>
        <w:adjustRightInd w:val="0"/>
        <w:spacing w:line="460" w:lineRule="exact"/>
        <w:ind w:firstLine="560" w:firstLineChars="200"/>
        <w:rPr>
          <w:rFonts w:hint="default" w:ascii="Times New Roman" w:hAnsi="Times New Roman" w:cs="Times New Roman"/>
        </w:rPr>
      </w:pPr>
      <w:r>
        <w:rPr>
          <w:rFonts w:hint="eastAsia" w:eastAsia="仿宋" w:cs="Times New Roman"/>
          <w:color w:val="000000"/>
          <w:sz w:val="28"/>
          <w:szCs w:val="28"/>
          <w:lang w:val="en-US" w:eastAsia="zh-CN"/>
        </w:rPr>
        <w:t>14.4</w:t>
      </w:r>
      <w:r>
        <w:rPr>
          <w:rFonts w:hint="default" w:ascii="Times New Roman" w:hAnsi="Times New Roman" w:eastAsia="仿宋" w:cs="Times New Roman"/>
          <w:color w:val="000000"/>
          <w:sz w:val="28"/>
          <w:szCs w:val="28"/>
        </w:rPr>
        <w:t>在比选有效期内，撤销比选响应文件的。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14.5</w:t>
      </w:r>
      <w:r>
        <w:rPr>
          <w:rFonts w:hint="default" w:ascii="Times New Roman" w:hAnsi="Times New Roman" w:eastAsia="仿宋" w:cs="Times New Roman"/>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14.6</w:t>
      </w:r>
      <w:r>
        <w:rPr>
          <w:rFonts w:hint="default" w:ascii="Times New Roman" w:hAnsi="Times New Roman" w:eastAsia="仿宋" w:cs="Times New Roman"/>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14.7</w:t>
      </w:r>
      <w:r>
        <w:rPr>
          <w:rFonts w:hint="default" w:ascii="Times New Roman" w:hAnsi="Times New Roman" w:eastAsia="仿宋" w:cs="Times New Roman"/>
          <w:color w:val="000000"/>
          <w:kern w:val="0"/>
          <w:sz w:val="28"/>
          <w:szCs w:val="28"/>
        </w:rPr>
        <w:t>在比选过程中存在围标或相互串通投标、非法以他人名义参与比选或以其他方式影响比选公正性的行为。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eastAsia="宋体"/>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14.8</w:t>
      </w:r>
      <w:r>
        <w:rPr>
          <w:rFonts w:hint="default" w:ascii="Times New Roman" w:hAnsi="Times New Roman" w:eastAsia="仿宋" w:cs="Times New Roman"/>
          <w:color w:val="000000"/>
          <w:sz w:val="28"/>
          <w:szCs w:val="28"/>
        </w:rPr>
        <w:t>严重违反采购承诺或合同约定，提高价格、降低质量、拖延工期或供货时间的不诚信行为</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t>。</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14.9</w:t>
      </w:r>
      <w:r>
        <w:rPr>
          <w:rFonts w:hint="default" w:ascii="Times New Roman" w:hAnsi="Times New Roman" w:eastAsia="仿宋" w:cs="Times New Roman"/>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14.10</w:t>
      </w:r>
      <w:r>
        <w:rPr>
          <w:rFonts w:hint="default" w:ascii="Times New Roman" w:hAnsi="Times New Roman" w:eastAsia="仿宋" w:cs="Times New Roman"/>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14.11</w:t>
      </w:r>
      <w:r>
        <w:rPr>
          <w:rFonts w:hint="default" w:ascii="Times New Roman" w:hAnsi="Times New Roman" w:eastAsia="仿宋" w:cs="Times New Roman"/>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4</w:t>
      </w: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 xml:space="preserve"> 黑名单供应商惩诫标准及措施</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14.12.1</w:t>
      </w:r>
      <w:r>
        <w:rPr>
          <w:rFonts w:hint="default" w:ascii="Times New Roman" w:hAnsi="Times New Roman" w:eastAsia="仿宋" w:cs="Times New Roman"/>
          <w:color w:val="000000"/>
          <w:sz w:val="28"/>
          <w:szCs w:val="28"/>
        </w:rPr>
        <w:t>列入黑名单的供应商将在</w:t>
      </w:r>
      <w:r>
        <w:rPr>
          <w:rFonts w:hint="default" w:ascii="Times New Roman" w:hAnsi="Times New Roman" w:eastAsia="仿宋" w:cs="Times New Roman"/>
          <w:color w:val="000000"/>
          <w:kern w:val="0"/>
          <w:sz w:val="28"/>
          <w:szCs w:val="28"/>
        </w:rPr>
        <w:t>重庆江北机场官网（www.cqa.cn）</w:t>
      </w:r>
      <w:r>
        <w:rPr>
          <w:rFonts w:hint="default" w:ascii="Times New Roman" w:hAnsi="Times New Roman" w:eastAsia="仿宋" w:cs="Times New Roman"/>
          <w:color w:val="000000"/>
          <w:sz w:val="28"/>
          <w:szCs w:val="28"/>
        </w:rPr>
        <w:t>进行公布和公示。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14.12.2</w:t>
      </w:r>
      <w:r>
        <w:rPr>
          <w:rFonts w:hint="default" w:ascii="Times New Roman" w:hAnsi="Times New Roman" w:eastAsia="仿宋" w:cs="Times New Roman"/>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、异议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15.2.1</w:t>
      </w:r>
      <w:r>
        <w:rPr>
          <w:rFonts w:hint="default" w:ascii="Times New Roman" w:hAnsi="Times New Roman" w:eastAsia="仿宋" w:cs="Times New Roman"/>
          <w:color w:val="000000"/>
          <w:sz w:val="28"/>
          <w:szCs w:val="28"/>
        </w:rPr>
        <w:t>异议提出人的名称、地址及有效联系方式。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15.2.2</w:t>
      </w:r>
      <w:r>
        <w:rPr>
          <w:rFonts w:hint="default" w:ascii="Times New Roman" w:hAnsi="Times New Roman" w:eastAsia="仿宋" w:cs="Times New Roman"/>
          <w:color w:val="000000"/>
          <w:sz w:val="28"/>
          <w:szCs w:val="28"/>
        </w:rPr>
        <w:t>异议事项的基本事实。</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15.2.3</w:t>
      </w:r>
      <w:r>
        <w:rPr>
          <w:rFonts w:hint="default" w:ascii="Times New Roman" w:hAnsi="Times New Roman" w:eastAsia="仿宋" w:cs="Times New Roman"/>
          <w:color w:val="000000"/>
          <w:sz w:val="28"/>
          <w:szCs w:val="28"/>
        </w:rPr>
        <w:t>异议请求及主张。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15.2.4</w:t>
      </w:r>
      <w:r>
        <w:rPr>
          <w:rFonts w:hint="default" w:ascii="Times New Roman" w:hAnsi="Times New Roman" w:eastAsia="仿宋" w:cs="Times New Roman"/>
          <w:color w:val="000000"/>
          <w:sz w:val="28"/>
          <w:szCs w:val="28"/>
        </w:rPr>
        <w:t>有效线索和相关证据、证明材料。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15.5.1</w:t>
      </w:r>
      <w:r>
        <w:rPr>
          <w:rFonts w:hint="default" w:ascii="Times New Roman" w:hAnsi="Times New Roman" w:eastAsia="仿宋" w:cs="Times New Roman"/>
          <w:color w:val="000000"/>
          <w:sz w:val="28"/>
          <w:szCs w:val="28"/>
        </w:rPr>
        <w:t>招标投标法第二十二条规定的招标投标保密信息。</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15.5.2</w:t>
      </w:r>
      <w:r>
        <w:rPr>
          <w:rFonts w:hint="default" w:ascii="Times New Roman" w:hAnsi="Times New Roman" w:eastAsia="仿宋" w:cs="Times New Roman"/>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15.5.3</w:t>
      </w:r>
      <w:r>
        <w:rPr>
          <w:rFonts w:hint="default" w:ascii="Times New Roman" w:hAnsi="Times New Roman" w:eastAsia="仿宋" w:cs="Times New Roman"/>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15.5.4</w:t>
      </w:r>
      <w:r>
        <w:rPr>
          <w:rFonts w:hint="default" w:ascii="Times New Roman" w:hAnsi="Times New Roman" w:eastAsia="仿宋" w:cs="Times New Roman"/>
          <w:color w:val="000000"/>
          <w:sz w:val="28"/>
          <w:szCs w:val="28"/>
        </w:rPr>
        <w:t>其他依法应当保密的信息和资料。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.6 有下列情形之一的异议，不予受理：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15.6.1</w:t>
      </w:r>
      <w:r>
        <w:rPr>
          <w:rFonts w:hint="default" w:ascii="Times New Roman" w:hAnsi="Times New Roman" w:eastAsia="仿宋" w:cs="Times New Roman"/>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15.6.2</w:t>
      </w:r>
      <w:r>
        <w:rPr>
          <w:rFonts w:hint="default" w:ascii="Times New Roman" w:hAnsi="Times New Roman" w:eastAsia="仿宋" w:cs="Times New Roman"/>
          <w:color w:val="000000"/>
          <w:sz w:val="28"/>
          <w:szCs w:val="28"/>
        </w:rPr>
        <w:t>未署异议提出人真实姓名、签字和有效联系方式。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15.6.3</w:t>
      </w:r>
      <w:r>
        <w:rPr>
          <w:rFonts w:hint="default" w:ascii="Times New Roman" w:hAnsi="Times New Roman" w:eastAsia="仿宋" w:cs="Times New Roman"/>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15.6.4</w:t>
      </w:r>
      <w:r>
        <w:rPr>
          <w:rFonts w:hint="default" w:ascii="Times New Roman" w:hAnsi="Times New Roman" w:eastAsia="仿宋" w:cs="Times New Roman"/>
          <w:color w:val="000000"/>
          <w:sz w:val="28"/>
          <w:szCs w:val="28"/>
        </w:rPr>
        <w:t>不在结果公示期内的。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15.6.5</w:t>
      </w:r>
      <w:r>
        <w:rPr>
          <w:rFonts w:hint="default" w:ascii="Times New Roman" w:hAnsi="Times New Roman" w:eastAsia="仿宋" w:cs="Times New Roman"/>
          <w:color w:val="000000"/>
          <w:sz w:val="28"/>
          <w:szCs w:val="28"/>
        </w:rPr>
        <w:t>已对异议事项做出答复的。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重庆江北国际机场有限公司飞行区</w:t>
      </w:r>
      <w:r>
        <w:rPr>
          <w:rFonts w:hint="eastAsia" w:eastAsia="方正仿宋_GBK" w:cs="Times New Roman"/>
          <w:sz w:val="28"/>
          <w:szCs w:val="28"/>
          <w:lang w:val="en-US" w:eastAsia="zh-CN"/>
        </w:rPr>
        <w:t>航务</w:t>
      </w:r>
      <w:r>
        <w:rPr>
          <w:rFonts w:hint="default" w:ascii="Times New Roman" w:hAnsi="Times New Roman" w:eastAsia="方正仿宋_GBK" w:cs="Times New Roman"/>
          <w:sz w:val="28"/>
          <w:szCs w:val="28"/>
        </w:rPr>
        <w:t>管理部采购监督小组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地址：</w:t>
      </w:r>
      <w:r>
        <w:rPr>
          <w:rFonts w:hint="default" w:ascii="Times New Roman" w:hAnsi="Times New Roman" w:eastAsia="方正仿宋_GBK" w:cs="Times New Roman"/>
          <w:kern w:val="0"/>
          <w:sz w:val="28"/>
          <w:szCs w:val="28"/>
        </w:rPr>
        <w:t>重庆江北国际机场有限公司飞行区航务管理</w:t>
      </w:r>
      <w:r>
        <w:rPr>
          <w:rFonts w:hint="default" w:ascii="Times New Roman" w:hAnsi="Times New Roman" w:eastAsia="仿宋" w:cs="Times New Roman"/>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电话：023-6715</w:t>
      </w:r>
      <w:r>
        <w:rPr>
          <w:rFonts w:hint="eastAsia" w:eastAsia="仿宋" w:cs="Times New Roman"/>
          <w:color w:val="000000"/>
          <w:sz w:val="28"/>
          <w:szCs w:val="28"/>
          <w:u w:val="single"/>
          <w:lang w:val="en-US" w:eastAsia="zh-CN"/>
        </w:rPr>
        <w:t>3628</w:t>
      </w:r>
    </w:p>
    <w:p>
      <w:pPr>
        <w:autoSpaceDE w:val="0"/>
        <w:autoSpaceDN w:val="0"/>
        <w:adjustRightInd w:val="0"/>
        <w:spacing w:line="46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七</w:t>
      </w:r>
      <w:r>
        <w:rPr>
          <w:rFonts w:hint="default" w:ascii="Times New Roman" w:hAnsi="Times New Roman" w:eastAsia="仿宋" w:cs="Times New Roman"/>
          <w:b/>
          <w:color w:val="000000"/>
          <w:sz w:val="28"/>
          <w:szCs w:val="28"/>
        </w:rPr>
        <w:t>、结果异议提交渠道</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正式结果异议函件应同步提交采购人及监督部门。</w:t>
      </w:r>
    </w:p>
    <w:p>
      <w:pPr>
        <w:snapToGrid w:val="0"/>
        <w:spacing w:line="460" w:lineRule="exact"/>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八</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r>
        <w:rPr>
          <w:rFonts w:hint="eastAsia" w:ascii="Times New Roman" w:hAnsi="Times New Roman" w:eastAsia="方正仿宋_GBK" w:cs="Times New Roman"/>
          <w:sz w:val="28"/>
          <w:szCs w:val="28"/>
          <w:lang w:val="en-US" w:eastAsia="zh-CN"/>
        </w:rPr>
        <w:t>张</w:t>
      </w:r>
      <w:r>
        <w:rPr>
          <w:rFonts w:hint="default" w:ascii="Times New Roman" w:hAnsi="Times New Roman" w:eastAsia="方正仿宋_GBK" w:cs="Times New Roman"/>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电话：023-6715</w:t>
      </w:r>
      <w:r>
        <w:rPr>
          <w:rFonts w:hint="eastAsia" w:eastAsia="方正仿宋_GBK" w:cs="Times New Roman"/>
          <w:sz w:val="28"/>
          <w:szCs w:val="28"/>
          <w:lang w:val="en-US" w:eastAsia="zh-CN"/>
        </w:rPr>
        <w:t>5673</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邮编：401120</w:t>
      </w:r>
    </w:p>
    <w:p>
      <w:pPr>
        <w:spacing w:line="240" w:lineRule="auto"/>
        <w:jc w:val="left"/>
        <w:rPr>
          <w:rFonts w:hint="eastAsia" w:ascii="Calibri" w:hAnsi="Calibri"/>
          <w:b/>
          <w:bCs/>
          <w:sz w:val="32"/>
          <w:szCs w:val="32"/>
          <w:lang w:val="en-US" w:eastAsia="zh-CN"/>
        </w:rPr>
      </w:pPr>
      <w:r>
        <w:rPr>
          <w:rFonts w:hint="eastAsia" w:ascii="Calibri" w:hAnsi="Calibri"/>
          <w:b/>
          <w:bCs/>
          <w:sz w:val="32"/>
          <w:szCs w:val="32"/>
          <w:lang w:val="en-US" w:eastAsia="zh-CN"/>
        </w:rPr>
        <w:br w:type="page"/>
      </w:r>
    </w:p>
    <w:p>
      <w:pPr>
        <w:keepNext w:val="0"/>
        <w:keepLines w:val="0"/>
        <w:pageBreakBefore w:val="0"/>
        <w:numPr>
          <w:ilvl w:val="0"/>
          <w:numId w:val="1"/>
        </w:numPr>
        <w:kinsoku/>
        <w:wordWrap/>
        <w:overflowPunct/>
        <w:topLinePunct w:val="0"/>
        <w:bidi w:val="0"/>
        <w:snapToGrid w:val="0"/>
        <w:spacing w:line="240" w:lineRule="auto"/>
        <w:ind w:left="0" w:leftChars="0" w:firstLine="880" w:firstLineChars="200"/>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 xml:space="preserve"> 比选要求附件</w:t>
      </w: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b/>
          <w:bCs/>
          <w:sz w:val="28"/>
          <w:szCs w:val="28"/>
        </w:rPr>
      </w:pP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keepNext w:val="0"/>
        <w:keepLines w:val="0"/>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00" w:lineRule="exact"/>
        <w:ind w:left="120" w:leftChars="57" w:right="94"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（项目名称）</w:t>
      </w:r>
      <w:r>
        <w:rPr>
          <w:rFonts w:hint="default" w:ascii="Times New Roman" w:hAnsi="Times New Roman" w:eastAsia="仿宋" w:cs="Times New Roman"/>
          <w:sz w:val="28"/>
          <w:szCs w:val="28"/>
        </w:rPr>
        <w:t>项目比选文件的全部内容，愿意以人民币</w:t>
      </w:r>
      <w:r>
        <w:rPr>
          <w:rFonts w:hint="default" w:ascii="Times New Roman" w:hAnsi="Times New Roman" w:eastAsia="仿宋" w:cs="Times New Roman"/>
          <w:sz w:val="28"/>
          <w:szCs w:val="28"/>
          <w:u w:val="single"/>
        </w:rPr>
        <w:t>（大写）元（¥</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w:t>
      </w:r>
      <w:r>
        <w:rPr>
          <w:rFonts w:hint="default" w:ascii="Times New Roman" w:hAnsi="Times New Roman" w:eastAsia="仿宋" w:cs="Times New Roman"/>
          <w:b/>
          <w:bCs/>
          <w:sz w:val="28"/>
          <w:szCs w:val="28"/>
        </w:rPr>
        <w:t>不含税</w:t>
      </w:r>
      <w:r>
        <w:rPr>
          <w:rFonts w:hint="default" w:ascii="Times New Roman" w:hAnsi="Times New Roman" w:eastAsia="仿宋" w:cs="Times New Roman"/>
          <w:sz w:val="28"/>
          <w:szCs w:val="28"/>
        </w:rPr>
        <w:t>的总报价，增值税税率</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，工期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w:t>
      </w:r>
      <w:r>
        <w:rPr>
          <w:rFonts w:hint="default" w:ascii="Times New Roman" w:hAnsi="Times New Roman" w:eastAsia="仿宋" w:cs="Times New Roman"/>
          <w:color w:val="000000"/>
          <w:sz w:val="28"/>
          <w:szCs w:val="28"/>
        </w:rPr>
        <w:t>竞争性</w:t>
      </w:r>
      <w:r>
        <w:rPr>
          <w:rFonts w:hint="default" w:ascii="Times New Roman" w:hAnsi="Times New Roman" w:eastAsia="仿宋" w:cs="Times New Roman"/>
          <w:sz w:val="28"/>
          <w:szCs w:val="28"/>
        </w:rPr>
        <w:t>比选有效期90天内不修改、撤销</w:t>
      </w:r>
      <w:r>
        <w:rPr>
          <w:rFonts w:hint="default" w:ascii="Times New Roman" w:hAnsi="Times New Roman" w:eastAsia="仿宋" w:cs="Times New Roman"/>
          <w:color w:val="000000"/>
          <w:sz w:val="28"/>
          <w:szCs w:val="28"/>
        </w:rPr>
        <w:t>竞争性</w:t>
      </w:r>
      <w:r>
        <w:rPr>
          <w:rFonts w:hint="default" w:ascii="Times New Roman" w:hAnsi="Times New Roman" w:eastAsia="仿宋" w:cs="Times New Roman"/>
          <w:sz w:val="28"/>
          <w:szCs w:val="28"/>
        </w:rPr>
        <w:t>比选响应文件。</w:t>
      </w:r>
    </w:p>
    <w:p>
      <w:pPr>
        <w:keepNext w:val="0"/>
        <w:keepLines w:val="0"/>
        <w:pageBreakBefore w:val="0"/>
        <w:kinsoku/>
        <w:wordWrap/>
        <w:overflowPunct/>
        <w:topLinePunct w:val="0"/>
        <w:bidi w:val="0"/>
        <w:snapToGrid w:val="0"/>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（3）不存在联合体投标，不转包、分包。</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val="0"/>
          <w:kern w:val="2"/>
          <w:sz w:val="28"/>
          <w:szCs w:val="28"/>
          <w:lang w:val="en-US" w:eastAsia="zh-CN" w:bidi="ar-SA"/>
        </w:rPr>
        <w:t>（4）投标文件递交截止之日，不在重庆机场集团有限公司及重庆江北国际机场有限公司供应商黑名单之内</w:t>
      </w:r>
      <w:r>
        <w:rPr>
          <w:rFonts w:hint="eastAsia" w:ascii="Times New Roman" w:hAnsi="Times New Roman" w:eastAsia="仿宋" w:cs="Times New Roman"/>
          <w:b w:val="0"/>
          <w:bCs w:val="0"/>
          <w:kern w:val="2"/>
          <w:sz w:val="28"/>
          <w:szCs w:val="28"/>
          <w:lang w:val="en-US" w:eastAsia="zh-CN" w:bidi="ar-SA"/>
        </w:rPr>
        <w:t>。</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00" w:lineRule="exact"/>
        <w:ind w:right="-8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比选响应人全称：</w:t>
      </w:r>
      <w:r>
        <w:rPr>
          <w:rFonts w:hint="default" w:ascii="Times New Roman" w:hAnsi="Times New Roman" w:eastAsia="仿宋" w:cs="Times New Roman"/>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邮箱</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snapToGrid/>
        <w:spacing w:line="24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br w:type="page"/>
      </w:r>
    </w:p>
    <w:p>
      <w:pPr>
        <w:snapToGrid w:val="0"/>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spacing w:line="46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spacing w:line="460" w:lineRule="exact"/>
        <w:rPr>
          <w:rFonts w:hint="default" w:ascii="Times New Roman" w:hAnsi="Times New Roman" w:eastAsia="仿宋" w:cs="Times New Roman"/>
        </w:rPr>
      </w:pPr>
    </w:p>
    <w:p>
      <w:pPr>
        <w:tabs>
          <w:tab w:val="left" w:pos="556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职务：</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460" w:lineRule="exact"/>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w:t>
      </w:r>
      <w:r>
        <w:rPr>
          <w:rFonts w:hint="default" w:ascii="Times New Roman" w:hAnsi="Times New Roman" w:eastAsia="仿宋" w:cs="Times New Roman"/>
          <w:spacing w:val="-1"/>
          <w:kern w:val="0"/>
          <w:sz w:val="28"/>
          <w:szCs w:val="28"/>
        </w:rPr>
        <w:t>人全称</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（加</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snapToGrid w:val="0"/>
        <w:spacing w:line="460" w:lineRule="exact"/>
        <w:rPr>
          <w:rFonts w:hint="default" w:ascii="Times New Roman" w:hAnsi="Times New Roman" w:eastAsia="方正仿宋_GBK" w:cs="Times New Roman"/>
          <w:b/>
          <w:bCs/>
          <w:sz w:val="28"/>
          <w:szCs w:val="28"/>
        </w:rPr>
      </w:pPr>
    </w:p>
    <w:p>
      <w:pPr>
        <w:snapToGrid/>
        <w:spacing w:line="24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br w:type="page"/>
      </w:r>
    </w:p>
    <w:p>
      <w:pPr>
        <w:snapToGrid w:val="0"/>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spacing w:before="12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法定代表人授权委托书</w:t>
      </w:r>
    </w:p>
    <w:p>
      <w:pPr>
        <w:spacing w:before="12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（适用于有委托代理人的情况）</w:t>
      </w:r>
    </w:p>
    <w:p>
      <w:pPr>
        <w:spacing w:before="120"/>
        <w:ind w:firstLine="480"/>
        <w:rPr>
          <w:rFonts w:hint="default" w:ascii="Times New Roman" w:hAnsi="Times New Roman" w:eastAsia="仿宋" w:cs="Times New Roman"/>
        </w:rPr>
      </w:pPr>
    </w:p>
    <w:p>
      <w:pPr>
        <w:topLinePunct/>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委托期限：________。</w:t>
      </w: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代理人无转委托权。</w:t>
      </w:r>
    </w:p>
    <w:p>
      <w:pPr>
        <w:spacing w:before="120" w:line="440" w:lineRule="exact"/>
        <w:rPr>
          <w:rFonts w:hint="default" w:ascii="Times New Roman" w:hAnsi="Times New Roman" w:eastAsia="仿宋" w:cs="Times New Roman"/>
          <w:kern w:val="0"/>
          <w:sz w:val="28"/>
          <w:szCs w:val="28"/>
        </w:rPr>
      </w:pP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注：本授权委托书需由比选响应人加盖单位鲜公章并由其法定代表人和委托代理人签字。</w:t>
      </w:r>
    </w:p>
    <w:p>
      <w:pPr>
        <w:spacing w:before="120" w:line="440" w:lineRule="exact"/>
        <w:ind w:firstLine="480"/>
        <w:rPr>
          <w:rFonts w:hint="default" w:ascii="Times New Roman" w:hAnsi="Times New Roman" w:eastAsia="仿宋" w:cs="Times New Roman"/>
          <w:kern w:val="0"/>
          <w:sz w:val="28"/>
          <w:szCs w:val="28"/>
        </w:rPr>
      </w:pPr>
    </w:p>
    <w:p>
      <w:pPr>
        <w:spacing w:before="120" w:line="440" w:lineRule="exact"/>
        <w:ind w:firstLine="3589" w:firstLineChars="1282"/>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比选响应人：（单位鲜公章）</w:t>
      </w:r>
    </w:p>
    <w:p>
      <w:pPr>
        <w:spacing w:before="120" w:line="440" w:lineRule="exact"/>
        <w:ind w:firstLine="3586" w:firstLineChars="1281"/>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法定代表人：（签字）</w:t>
      </w:r>
    </w:p>
    <w:p>
      <w:pPr>
        <w:spacing w:before="120" w:line="440" w:lineRule="exact"/>
        <w:ind w:firstLine="3589" w:firstLineChars="1282"/>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委托代理人：（签字）</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________年____月____日</w:t>
      </w:r>
    </w:p>
    <w:p>
      <w:pPr>
        <w:spacing w:line="460" w:lineRule="exact"/>
        <w:rPr>
          <w:rFonts w:hint="default" w:ascii="Times New Roman" w:hAnsi="Times New Roman" w:eastAsia="仿宋" w:cs="Times New Roman"/>
        </w:rPr>
      </w:pPr>
    </w:p>
    <w:p>
      <w:pPr>
        <w:snapToGrid w:val="0"/>
        <w:spacing w:line="460" w:lineRule="exact"/>
        <w:rPr>
          <w:rFonts w:hint="default" w:ascii="Times New Roman" w:hAnsi="Times New Roman" w:eastAsia="仿宋" w:cs="Times New Roman"/>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val="0"/>
        <w:spacing w:line="360" w:lineRule="auto"/>
        <w:ind w:right="600" w:firstLine="480" w:firstLineChars="200"/>
        <w:jc w:val="left"/>
        <w:rPr>
          <w:rFonts w:ascii="Times New Roman" w:hAnsi="Times New Roman" w:eastAsia="黑体" w:cs="Times New Roman"/>
          <w:color w:val="auto"/>
          <w:kern w:val="2"/>
          <w:sz w:val="24"/>
          <w:szCs w:val="30"/>
          <w:lang w:val="en-US" w:eastAsia="zh-CN" w:bidi="ar-SA"/>
        </w:rPr>
      </w:pPr>
      <w:bookmarkStart w:id="0" w:name="_Hlk18508484"/>
      <w:r>
        <w:rPr>
          <w:rFonts w:hint="default" w:ascii="Times New Roman" w:hAnsi="Times New Roman" w:eastAsia="黑体" w:cs="Times New Roman"/>
          <w:color w:val="auto"/>
          <w:kern w:val="2"/>
          <w:sz w:val="24"/>
          <w:szCs w:val="30"/>
          <w:lang w:val="en-US" w:eastAsia="zh-CN" w:bidi="ar-SA"/>
        </w:rPr>
        <w:t>合同模版</w:t>
      </w:r>
    </w:p>
    <w:bookmarkEnd w:id="0"/>
    <w:p>
      <w:pPr>
        <w:widowControl/>
        <w:spacing w:line="460" w:lineRule="exact"/>
        <w:jc w:val="left"/>
      </w:pPr>
    </w:p>
    <w:p>
      <w:r>
        <w:rPr>
          <w:rFonts w:ascii="Calibri" w:hAnsi="Calibri"/>
          <w:b/>
          <w:bCs/>
          <w:sz w:val="32"/>
          <w:szCs w:val="32"/>
        </w:rPr>
        <w:t xml:space="preserve">               </w:t>
      </w:r>
    </w:p>
    <w:p>
      <w:pPr>
        <w:widowControl/>
        <w:adjustRightInd w:val="0"/>
        <w:snapToGrid w:val="0"/>
        <w:spacing w:line="460" w:lineRule="exact"/>
        <w:ind w:firstLine="560" w:firstLineChars="200"/>
        <w:jc w:val="left"/>
        <w:textAlignment w:val="bottom"/>
        <w:rPr>
          <w:rFonts w:ascii="仿宋" w:hAnsi="仿宋" w:eastAsia="仿宋" w:cs="方正仿宋_GBK"/>
          <w:color w:val="000000" w:themeColor="text1"/>
          <w:sz w:val="28"/>
          <w:szCs w:val="28"/>
          <w14:textFill>
            <w14:solidFill>
              <w14:schemeClr w14:val="tx1"/>
            </w14:solidFill>
          </w14:textFill>
        </w:rPr>
      </w:pPr>
    </w:p>
    <w:p>
      <w:pPr>
        <w:spacing w:after="156" w:afterLines="50"/>
        <w:ind w:right="964" w:firstLine="480" w:firstLineChars="200"/>
        <w:jc w:val="right"/>
        <w:rPr>
          <w:rFonts w:hint="eastAsia" w:ascii="黑体" w:hAnsi="黑体" w:eastAsia="黑体"/>
          <w:color w:val="000000"/>
          <w:sz w:val="24"/>
        </w:rPr>
      </w:pPr>
    </w:p>
    <w:p>
      <w:pPr>
        <w:spacing w:after="156" w:afterLines="50"/>
        <w:ind w:right="964" w:firstLine="480" w:firstLineChars="200"/>
        <w:jc w:val="right"/>
        <w:rPr>
          <w:rFonts w:hint="eastAsia" w:ascii="黑体" w:hAnsi="黑体" w:eastAsia="黑体"/>
          <w:color w:val="000000"/>
          <w:sz w:val="24"/>
        </w:rPr>
      </w:pPr>
    </w:p>
    <w:p>
      <w:pPr>
        <w:spacing w:after="156"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156" w:afterLines="50"/>
        <w:ind w:firstLine="422" w:firstLineChars="200"/>
        <w:jc w:val="center"/>
        <w:rPr>
          <w:rFonts w:ascii="仿宋" w:hAnsi="仿宋" w:eastAsia="仿宋"/>
          <w:b/>
          <w:color w:val="000000"/>
        </w:rPr>
      </w:pPr>
    </w:p>
    <w:p>
      <w:pPr>
        <w:snapToGrid w:val="0"/>
        <w:spacing w:line="360" w:lineRule="auto"/>
        <w:jc w:val="center"/>
        <w:rPr>
          <w:rFonts w:cs="Calibri"/>
          <w:b/>
          <w:sz w:val="32"/>
          <w:szCs w:val="32"/>
        </w:rPr>
      </w:pPr>
    </w:p>
    <w:p>
      <w:pPr>
        <w:snapToGrid w:val="0"/>
        <w:spacing w:line="360" w:lineRule="auto"/>
        <w:jc w:val="center"/>
        <w:rPr>
          <w:rFonts w:cs="Calibri"/>
          <w:b/>
          <w:sz w:val="32"/>
          <w:szCs w:val="32"/>
        </w:rPr>
      </w:pPr>
      <w:r>
        <w:rPr>
          <w:rFonts w:asciiTheme="minorHAnsi" w:hAnsiTheme="minorHAnsi" w:eastAsiaTheme="minorEastAsia" w:cstheme="minorBidi"/>
          <w:lang w:eastAsia="en-US"/>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r>
        <w:rPr>
          <w:rFonts w:hint="eastAsia"/>
          <w:b/>
          <w:sz w:val="32"/>
          <w:szCs w:val="32"/>
        </w:rPr>
        <w:t xml:space="preserve">                  </w:t>
      </w:r>
    </w:p>
    <w:p>
      <w:pPr>
        <w:jc w:val="center"/>
        <w:rPr>
          <w:rFonts w:hint="eastAsia" w:ascii="黑体" w:hAnsi="黑体" w:eastAsia="黑体" w:cs="黑体"/>
          <w:b/>
          <w:color w:val="000000"/>
          <w:sz w:val="52"/>
          <w:szCs w:val="52"/>
        </w:rPr>
      </w:pPr>
      <w:r>
        <w:rPr>
          <w:rFonts w:hint="eastAsia" w:ascii="黑体" w:hAnsi="黑体" w:eastAsia="黑体" w:cs="黑体"/>
          <w:sz w:val="52"/>
          <w:szCs w:val="52"/>
          <w:lang w:val="en-US" w:eastAsia="zh-CN"/>
        </w:rPr>
        <w:t>重庆江北国际机场有限公司</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空域飞行程序优化</w:t>
      </w:r>
      <w:r>
        <w:rPr>
          <w:rFonts w:hint="eastAsia" w:ascii="黑体" w:hAnsi="黑体" w:eastAsia="黑体" w:cs="黑体"/>
          <w:sz w:val="52"/>
          <w:szCs w:val="52"/>
        </w:rPr>
        <w:t>项目</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技术服务合同</w:t>
      </w:r>
    </w:p>
    <w:p>
      <w:pPr>
        <w:pStyle w:val="9"/>
        <w:rPr>
          <w:rFonts w:hint="default"/>
          <w:lang w:val="en-US"/>
        </w:rPr>
      </w:pPr>
      <w:r>
        <w:rPr>
          <w:rFonts w:asciiTheme="minorHAnsi" w:hAnsiTheme="minorHAnsi" w:eastAsiaTheme="minorEastAsia"/>
          <w:lang w:eastAsia="en-US"/>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119380</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2pt;margin-top:9.4pt;height:0pt;width:290.05pt;z-index:251661312;mso-width-relative:page;mso-height-relative:page;" filled="f" stroked="t" coordsize="21600,21600" o:gfxdata="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2rgN0wAAAAkBAAAP&#10;AAAAAAAAAAEAIAAAACIAAABkcnMvZG93bnJldi54bWxQSwECFAAUAAAACACHTuJArFCzheQBAACf&#10;AwAADgAAAAAAAAABACAAAAAi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w:t>
      </w:r>
      <w:r>
        <w:rPr>
          <w:rFonts w:hint="eastAsia" w:ascii="黑体" w:hAnsi="黑体" w:eastAsia="黑体"/>
          <w:sz w:val="30"/>
          <w:szCs w:val="30"/>
          <w:lang w:val="en-US" w:eastAsia="zh-CN"/>
        </w:rPr>
        <w:t>江北国际机场</w:t>
      </w:r>
      <w:r>
        <w:rPr>
          <w:rFonts w:hint="eastAsia" w:ascii="黑体" w:hAnsi="黑体" w:eastAsia="黑体"/>
          <w:sz w:val="30"/>
          <w:szCs w:val="30"/>
        </w:rPr>
        <w:t>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cols w:space="720" w:num="1"/>
          <w:docGrid w:type="lines" w:linePitch="312" w:charSpace="0"/>
        </w:sectPr>
      </w:pP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甲方：重庆</w:t>
      </w:r>
      <w:r>
        <w:rPr>
          <w:rFonts w:hint="eastAsia" w:ascii="方正仿宋_GBK" w:hAnsi="方正仿宋_GBK" w:eastAsia="方正仿宋_GBK" w:cs="方正仿宋_GBK"/>
          <w:bCs/>
          <w:sz w:val="32"/>
          <w:szCs w:val="32"/>
          <w:lang w:val="en-US" w:eastAsia="zh-CN"/>
        </w:rPr>
        <w:t>江北国际机场</w:t>
      </w:r>
      <w:r>
        <w:rPr>
          <w:rFonts w:hint="eastAsia" w:ascii="方正仿宋_GBK" w:hAnsi="方正仿宋_GBK" w:eastAsia="方正仿宋_GBK" w:cs="方正仿宋_GBK"/>
          <w:bCs/>
          <w:sz w:val="32"/>
          <w:szCs w:val="32"/>
        </w:rPr>
        <w:t>有限公司</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统一社会信用代码：</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通讯地址：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法定代表人或委托代理人： </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联系电话：</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邮箱地址：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开户银行： </w:t>
      </w:r>
      <w:r>
        <w:rPr>
          <w:rFonts w:hint="eastAsia" w:ascii="方正仿宋_GBK" w:hAnsi="方正仿宋_GBK" w:eastAsia="方正仿宋_GBK" w:cs="方正仿宋_GBK"/>
          <w:color w:val="000000"/>
          <w:kern w:val="0"/>
          <w:sz w:val="32"/>
          <w:szCs w:val="32"/>
        </w:rPr>
        <w:t>中国建设银行股份有限公司重庆渝北机场支行</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开户名称：</w:t>
      </w:r>
      <w:r>
        <w:rPr>
          <w:rFonts w:hint="eastAsia" w:ascii="方正仿宋_GBK" w:hAnsi="方正仿宋_GBK" w:eastAsia="方正仿宋_GBK" w:cs="方正仿宋_GBK"/>
          <w:color w:val="000000"/>
          <w:kern w:val="0"/>
          <w:sz w:val="32"/>
          <w:szCs w:val="32"/>
        </w:rPr>
        <w:t>重庆江北国际机场有限公司</w:t>
      </w:r>
    </w:p>
    <w:p>
      <w:pPr>
        <w:pStyle w:val="12"/>
        <w:ind w:firstLine="0" w:firstLineChars="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sz w:val="32"/>
          <w:szCs w:val="32"/>
        </w:rPr>
        <w:t>账号：</w:t>
      </w:r>
      <w:r>
        <w:rPr>
          <w:rFonts w:hint="eastAsia" w:ascii="方正仿宋_GBK" w:hAnsi="方正仿宋_GBK" w:eastAsia="方正仿宋_GBK" w:cs="方正仿宋_GBK"/>
          <w:color w:val="000000"/>
          <w:kern w:val="0"/>
          <w:sz w:val="32"/>
          <w:szCs w:val="32"/>
        </w:rPr>
        <w:t>5005 0108 3800 0000 0060</w:t>
      </w:r>
    </w:p>
    <w:p>
      <w:pPr>
        <w:pStyle w:val="12"/>
        <w:ind w:firstLine="0" w:firstLineChars="0"/>
        <w:rPr>
          <w:rFonts w:hint="eastAsia" w:ascii="方正仿宋_GBK" w:hAnsi="方正仿宋_GBK" w:eastAsia="方正仿宋_GBK" w:cs="方正仿宋_GBK"/>
          <w:color w:val="000000"/>
          <w:kern w:val="0"/>
          <w:sz w:val="32"/>
          <w:szCs w:val="32"/>
        </w:rPr>
      </w:pP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乙方：</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统一社会信用代码：</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通讯地址：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法定代表人或委托代理人： </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联系电话：</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邮箱地址：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开户银行： </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开户名称：</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账号：</w:t>
      </w:r>
    </w:p>
    <w:p>
      <w:pPr>
        <w:pStyle w:val="12"/>
        <w:ind w:firstLine="0" w:firstLineChars="0"/>
        <w:rPr>
          <w:rFonts w:hint="eastAsia" w:ascii="方正仿宋_GBK" w:hAnsi="方正仿宋_GBK" w:eastAsia="方正仿宋_GBK" w:cs="方正仿宋_GBK"/>
          <w:bCs/>
          <w:sz w:val="32"/>
          <w:szCs w:val="32"/>
        </w:rPr>
      </w:pPr>
    </w:p>
    <w:p>
      <w:pPr>
        <w:pStyle w:val="12"/>
        <w:ind w:firstLine="0" w:firstLineChars="0"/>
        <w:rPr>
          <w:rFonts w:hint="eastAsia" w:ascii="方正仿宋_GBK" w:hAnsi="方正仿宋_GBK" w:eastAsia="方正仿宋_GBK" w:cs="方正仿宋_GBK"/>
          <w:bCs/>
          <w:sz w:val="32"/>
          <w:szCs w:val="32"/>
        </w:rPr>
      </w:pPr>
    </w:p>
    <w:p>
      <w:pPr>
        <w:pStyle w:val="12"/>
        <w:ind w:firstLine="0" w:firstLineChars="0"/>
        <w:rPr>
          <w:rFonts w:hint="eastAsia" w:ascii="方正仿宋_GBK" w:hAnsi="方正仿宋_GBK" w:eastAsia="方正仿宋_GBK" w:cs="方正仿宋_GBK"/>
          <w:bCs/>
          <w:sz w:val="32"/>
          <w:szCs w:val="32"/>
        </w:rPr>
      </w:pP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鉴于甲方需要就</w:t>
      </w:r>
      <w:r>
        <w:rPr>
          <w:rFonts w:hint="eastAsia" w:ascii="方正仿宋_GBK" w:hAnsi="方正仿宋_GBK" w:eastAsia="方正仿宋_GBK" w:cs="方正仿宋_GBK"/>
          <w:color w:val="000000"/>
          <w:sz w:val="32"/>
          <w:szCs w:val="32"/>
          <w:u w:val="single"/>
          <w:lang w:val="en-US" w:eastAsia="zh-CN"/>
        </w:rPr>
        <w:t>重庆江北国际机场空域飞行程序优化项目</w:t>
      </w:r>
      <w:r>
        <w:rPr>
          <w:rFonts w:hint="eastAsia" w:ascii="方正仿宋_GBK" w:hAnsi="方正仿宋_GBK" w:eastAsia="方正仿宋_GBK" w:cs="方正仿宋_GBK"/>
          <w:color w:val="000000"/>
          <w:sz w:val="32"/>
          <w:szCs w:val="32"/>
        </w:rPr>
        <w:t>由乙方提供技术服务，并支付相应的技术服务报酬。乙方愿意接受甲方的委托并提供技术服务；双方经过平等协商，在真实、充分地表达各自意愿的基础上，根据《中华人民共和国</w:t>
      </w:r>
      <w:r>
        <w:rPr>
          <w:rFonts w:hint="eastAsia" w:ascii="方正仿宋_GBK" w:hAnsi="方正仿宋_GBK" w:eastAsia="方正仿宋_GBK" w:cs="方正仿宋_GBK"/>
          <w:color w:val="000000"/>
          <w:sz w:val="32"/>
          <w:szCs w:val="32"/>
          <w:lang w:val="en-US" w:eastAsia="zh-CN"/>
        </w:rPr>
        <w:t>民法典</w:t>
      </w:r>
      <w:r>
        <w:rPr>
          <w:rFonts w:hint="eastAsia" w:ascii="方正仿宋_GBK" w:hAnsi="方正仿宋_GBK" w:eastAsia="方正仿宋_GBK" w:cs="方正仿宋_GBK"/>
          <w:color w:val="000000"/>
          <w:sz w:val="32"/>
          <w:szCs w:val="32"/>
        </w:rPr>
        <w:t>》等相关法律法规规定，达成本</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，并由双方共同恪守。</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第一条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技术服务的内容</w:t>
      </w:r>
      <w:r>
        <w:rPr>
          <w:rFonts w:hint="eastAsia" w:ascii="方正仿宋_GBK" w:hAnsi="方正仿宋_GBK" w:eastAsia="方正仿宋_GBK" w:cs="方正仿宋_GBK"/>
          <w:color w:val="000000"/>
          <w:sz w:val="32"/>
          <w:szCs w:val="32"/>
          <w:lang w:val="en-US" w:eastAsia="zh-CN"/>
        </w:rPr>
        <w:t>和</w:t>
      </w:r>
      <w:r>
        <w:rPr>
          <w:rFonts w:hint="eastAsia" w:ascii="方正仿宋_GBK" w:hAnsi="方正仿宋_GBK" w:eastAsia="方正仿宋_GBK" w:cs="方正仿宋_GBK"/>
          <w:color w:val="000000"/>
          <w:sz w:val="32"/>
          <w:szCs w:val="32"/>
        </w:rPr>
        <w:t>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1.1技术服务的内容：</w:t>
      </w:r>
      <w:r>
        <w:rPr>
          <w:rFonts w:hint="eastAsia" w:ascii="Times New Roman" w:hAnsi="Times New Roman" w:eastAsia="仿宋" w:cs="Times New Roman"/>
          <w:color w:val="auto"/>
          <w:kern w:val="0"/>
          <w:sz w:val="28"/>
          <w:szCs w:val="28"/>
          <w:lang w:val="en-US" w:eastAsia="zh-CN"/>
        </w:rPr>
        <w:t>根据《民用运输机场仪表飞行程序验证实施办法》</w:t>
      </w:r>
      <w:r>
        <w:rPr>
          <w:rFonts w:hint="default" w:ascii="Times New Roman" w:hAnsi="Times New Roman" w:eastAsia="仿宋" w:cs="Times New Roman"/>
          <w:color w:val="auto"/>
          <w:kern w:val="0"/>
          <w:sz w:val="28"/>
          <w:szCs w:val="28"/>
          <w:lang w:val="en-US" w:eastAsia="zh-CN"/>
        </w:rPr>
        <w:t>（AC-</w:t>
      </w:r>
      <w:r>
        <w:rPr>
          <w:rFonts w:hint="eastAsia" w:ascii="Times New Roman" w:hAnsi="Times New Roman" w:eastAsia="仿宋" w:cs="Times New Roman"/>
          <w:color w:val="auto"/>
          <w:kern w:val="0"/>
          <w:sz w:val="28"/>
          <w:szCs w:val="28"/>
          <w:lang w:val="en-US" w:eastAsia="zh-CN"/>
        </w:rPr>
        <w:t>97</w:t>
      </w:r>
      <w:r>
        <w:rPr>
          <w:rFonts w:hint="default" w:ascii="Times New Roman" w:hAnsi="Times New Roman" w:eastAsia="仿宋" w:cs="Times New Roman"/>
          <w:color w:val="auto"/>
          <w:kern w:val="0"/>
          <w:sz w:val="28"/>
          <w:szCs w:val="28"/>
          <w:lang w:val="en-US" w:eastAsia="zh-CN"/>
        </w:rPr>
        <w:t>-</w:t>
      </w:r>
      <w:r>
        <w:rPr>
          <w:rFonts w:hint="eastAsia" w:ascii="Times New Roman" w:hAnsi="Times New Roman" w:eastAsia="仿宋" w:cs="Times New Roman"/>
          <w:color w:val="auto"/>
          <w:kern w:val="0"/>
          <w:sz w:val="28"/>
          <w:szCs w:val="28"/>
          <w:lang w:val="en-US" w:eastAsia="zh-CN"/>
        </w:rPr>
        <w:t>FS</w:t>
      </w:r>
      <w:r>
        <w:rPr>
          <w:rFonts w:hint="default" w:ascii="Times New Roman" w:hAnsi="Times New Roman" w:eastAsia="仿宋" w:cs="Times New Roman"/>
          <w:color w:val="auto"/>
          <w:kern w:val="0"/>
          <w:sz w:val="28"/>
          <w:szCs w:val="28"/>
          <w:lang w:val="en-US" w:eastAsia="zh-CN"/>
        </w:rPr>
        <w:t>-</w:t>
      </w:r>
      <w:r>
        <w:rPr>
          <w:rFonts w:hint="eastAsia" w:ascii="Times New Roman" w:hAnsi="Times New Roman" w:eastAsia="仿宋" w:cs="Times New Roman"/>
          <w:color w:val="auto"/>
          <w:kern w:val="0"/>
          <w:sz w:val="28"/>
          <w:szCs w:val="28"/>
          <w:lang w:val="en-US" w:eastAsia="zh-CN"/>
        </w:rPr>
        <w:t>002R1</w:t>
      </w:r>
      <w:r>
        <w:rPr>
          <w:rFonts w:hint="default" w:ascii="Times New Roman" w:hAnsi="Times New Roman" w:eastAsia="仿宋" w:cs="Times New Roman"/>
          <w:color w:val="auto"/>
          <w:kern w:val="0"/>
          <w:sz w:val="28"/>
          <w:szCs w:val="28"/>
          <w:lang w:val="en-US" w:eastAsia="zh-CN"/>
        </w:rPr>
        <w:t>）</w:t>
      </w:r>
      <w:r>
        <w:rPr>
          <w:rFonts w:hint="eastAsia" w:ascii="Times New Roman" w:hAnsi="Times New Roman" w:eastAsia="仿宋" w:cs="Times New Roman"/>
          <w:color w:val="auto"/>
          <w:kern w:val="0"/>
          <w:sz w:val="28"/>
          <w:szCs w:val="28"/>
          <w:lang w:val="en-US" w:eastAsia="zh-CN"/>
        </w:rPr>
        <w:t>要求，</w:t>
      </w:r>
      <w:r>
        <w:rPr>
          <w:rFonts w:hint="eastAsia" w:eastAsia="仿宋" w:cs="Times New Roman"/>
          <w:color w:val="auto"/>
          <w:kern w:val="0"/>
          <w:sz w:val="28"/>
          <w:szCs w:val="28"/>
          <w:lang w:val="en-US" w:eastAsia="zh-CN"/>
        </w:rPr>
        <w:t>基于西南局发明电[2023]770号</w:t>
      </w:r>
      <w:r>
        <w:rPr>
          <w:rFonts w:hint="eastAsia" w:ascii="方正仿宋_GBK" w:hAnsi="方正仿宋_GBK" w:eastAsia="方正仿宋_GBK" w:cs="方正仿宋_GBK"/>
          <w:color w:val="000000"/>
          <w:sz w:val="32"/>
          <w:szCs w:val="32"/>
          <w:lang w:val="en-US" w:eastAsia="zh-CN"/>
        </w:rPr>
        <w:t>《关于重庆江北国际机场飞行程序优化的预先批复》完成模拟机验证工作，并提交模拟机验证报告。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技术服务的要求 ：</w:t>
      </w:r>
      <w:r>
        <w:rPr>
          <w:rFonts w:hint="eastAsia" w:ascii="方正仿宋_GBK" w:hAnsi="方正仿宋_GBK" w:eastAsia="方正仿宋_GBK" w:cs="方正仿宋_GBK"/>
          <w:color w:val="000000"/>
          <w:sz w:val="32"/>
          <w:szCs w:val="32"/>
          <w:u w:val="none"/>
          <w:lang w:val="en-US" w:eastAsia="zh-CN"/>
        </w:rPr>
        <w:t>完成数据库编码</w:t>
      </w:r>
      <w:r>
        <w:rPr>
          <w:rFonts w:hint="eastAsia" w:ascii="方正仿宋_GBK" w:hAnsi="方正仿宋_GBK" w:eastAsia="方正仿宋_GBK" w:cs="方正仿宋_GBK"/>
          <w:color w:val="000000"/>
          <w:sz w:val="32"/>
          <w:szCs w:val="32"/>
          <w:lang w:val="en-US" w:eastAsia="zh-CN"/>
        </w:rPr>
        <w:t>及模拟机验证并提交相应模拟机验证报告，满足局方要求。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1.3验证目标</w:t>
      </w:r>
      <w:r>
        <w:rPr>
          <w:rFonts w:hint="default"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（１</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评估障碍物</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可飞性和人为因素</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证实其符合《民用运输机场仪表飞行程序验证实施办法》</w:t>
      </w:r>
      <w:r>
        <w:rPr>
          <w:rFonts w:hint="default" w:ascii="方正仿宋_GBK" w:hAnsi="方正仿宋_GBK" w:eastAsia="方正仿宋_GBK" w:cs="方正仿宋_GBK"/>
          <w:color w:val="000000"/>
          <w:sz w:val="32"/>
          <w:szCs w:val="32"/>
          <w:lang w:val="en-US" w:eastAsia="zh-CN"/>
        </w:rPr>
        <w:t>（AC-</w:t>
      </w:r>
      <w:r>
        <w:rPr>
          <w:rFonts w:hint="eastAsia" w:ascii="方正仿宋_GBK" w:hAnsi="方正仿宋_GBK" w:eastAsia="方正仿宋_GBK" w:cs="方正仿宋_GBK"/>
          <w:color w:val="000000"/>
          <w:sz w:val="32"/>
          <w:szCs w:val="32"/>
          <w:lang w:val="en-US" w:eastAsia="zh-CN"/>
        </w:rPr>
        <w:t>97</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FS</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002R1</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要求</w:t>
      </w:r>
      <w:r>
        <w:rPr>
          <w:rFonts w:hint="default"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（２）</w:t>
      </w:r>
      <w:r>
        <w:rPr>
          <w:rFonts w:hint="eastAsia" w:ascii="方正仿宋_GBK" w:hAnsi="方正仿宋_GBK" w:eastAsia="方正仿宋_GBK" w:cs="方正仿宋_GBK"/>
          <w:color w:val="000000"/>
          <w:sz w:val="32"/>
          <w:szCs w:val="32"/>
          <w:lang w:val="en-US" w:eastAsia="zh-CN"/>
        </w:rPr>
        <w:t>证实机载导航数据库数据准确且完整</w:t>
      </w:r>
      <w:r>
        <w:rPr>
          <w:rFonts w:hint="default" w:ascii="方正仿宋_GBK" w:hAnsi="方正仿宋_GBK" w:eastAsia="方正仿宋_GBK" w:cs="方正仿宋_GBK"/>
          <w:color w:val="000000"/>
          <w:sz w:val="32"/>
          <w:szCs w:val="32"/>
          <w:lang w:val="en-US" w:eastAsia="zh-CN"/>
        </w:rPr>
        <w:t>。</w:t>
      </w:r>
    </w:p>
    <w:p>
      <w:pPr>
        <w:widowControl w:val="0"/>
        <w:spacing w:line="240"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1.4</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其他</w:t>
      </w:r>
      <w:r>
        <w:rPr>
          <w:rFonts w:hint="eastAsia" w:ascii="方正仿宋_GBK" w:hAnsi="方正仿宋_GBK" w:eastAsia="方正仿宋_GBK" w:cs="方正仿宋_GBK"/>
          <w:color w:val="000000"/>
          <w:sz w:val="32"/>
          <w:szCs w:val="32"/>
        </w:rPr>
        <w:t>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1.4.1乙方应按照《民用运输机场仪表飞行程序验证实施办法》要求，安排符合要求的飞行程序验证驾驶员完成验证工作。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方正仿宋_GBK" w:hAnsi="方正仿宋_GBK" w:eastAsia="方正仿宋_GBK" w:cs="方正仿宋_GBK"/>
          <w:color w:val="000000"/>
          <w:sz w:val="32"/>
          <w:szCs w:val="32"/>
          <w:lang w:val="en-US" w:eastAsia="zh-CN"/>
        </w:rPr>
        <w:t>1.4.2乙方应保证模拟机机载设备、性能符合</w:t>
      </w:r>
      <w:r>
        <w:rPr>
          <w:rFonts w:hint="eastAsia" w:ascii="方正仿宋_GBK" w:hAnsi="方正仿宋_GBK" w:eastAsia="方正仿宋_GBK" w:cs="方正仿宋_GBK"/>
          <w:color w:val="000000"/>
          <w:kern w:val="2"/>
          <w:sz w:val="32"/>
          <w:szCs w:val="32"/>
          <w:lang w:val="en-US" w:eastAsia="zh-CN"/>
        </w:rPr>
        <w:t>《关于重庆江北国际机场飞行程序优化的预先批复》中飞行程序</w:t>
      </w:r>
      <w:r>
        <w:rPr>
          <w:rFonts w:hint="eastAsia" w:ascii="方正仿宋_GBK" w:hAnsi="方正仿宋_GBK" w:eastAsia="方正仿宋_GBK" w:cs="方正仿宋_GBK"/>
          <w:color w:val="000000"/>
          <w:sz w:val="32"/>
          <w:szCs w:val="32"/>
          <w:lang w:val="en-US" w:eastAsia="zh-CN"/>
        </w:rPr>
        <w:t>的要求，能够在执行本飞行程序的</w:t>
      </w:r>
      <w:r>
        <w:rPr>
          <w:rFonts w:hint="default" w:ascii="方正仿宋_GBK" w:hAnsi="方正仿宋_GBK" w:eastAsia="方正仿宋_GBK" w:cs="方正仿宋_GBK"/>
          <w:color w:val="000000"/>
          <w:sz w:val="32"/>
          <w:szCs w:val="32"/>
          <w:lang w:val="en-US" w:eastAsia="zh-CN"/>
        </w:rPr>
        <w:t xml:space="preserve">“ Ｃ” </w:t>
      </w:r>
      <w:r>
        <w:rPr>
          <w:rFonts w:hint="eastAsia" w:ascii="方正仿宋_GBK" w:hAnsi="方正仿宋_GBK" w:eastAsia="方正仿宋_GBK" w:cs="方正仿宋_GBK"/>
          <w:color w:val="000000"/>
          <w:sz w:val="32"/>
          <w:szCs w:val="32"/>
          <w:lang w:val="en-US" w:eastAsia="zh-CN"/>
        </w:rPr>
        <w:t>级或</w:t>
      </w:r>
      <w:r>
        <w:rPr>
          <w:rFonts w:hint="default" w:ascii="方正仿宋_GBK" w:hAnsi="方正仿宋_GBK" w:eastAsia="方正仿宋_GBK" w:cs="方正仿宋_GBK"/>
          <w:color w:val="000000"/>
          <w:sz w:val="32"/>
          <w:szCs w:val="32"/>
          <w:lang w:val="en-US" w:eastAsia="zh-CN"/>
        </w:rPr>
        <w:t xml:space="preserve">“Ｄ” </w:t>
      </w:r>
      <w:r>
        <w:rPr>
          <w:rFonts w:hint="eastAsia" w:ascii="方正仿宋_GBK" w:hAnsi="方正仿宋_GBK" w:eastAsia="方正仿宋_GBK" w:cs="方正仿宋_GBK"/>
          <w:color w:val="000000"/>
          <w:sz w:val="32"/>
          <w:szCs w:val="32"/>
          <w:lang w:val="en-US" w:eastAsia="zh-CN"/>
        </w:rPr>
        <w:t>级飞行模拟机中完成验证。</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第二条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履行期限</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技术服务期限</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GB"/>
        </w:rPr>
        <w:t>从</w:t>
      </w:r>
      <w:r>
        <w:rPr>
          <w:rFonts w:hint="eastAsia" w:ascii="方正仿宋_GBK" w:hAnsi="方正仿宋_GBK" w:eastAsia="方正仿宋_GBK" w:cs="方正仿宋_GBK"/>
          <w:color w:val="000000"/>
          <w:sz w:val="32"/>
          <w:szCs w:val="32"/>
          <w:lang w:val="en-US" w:eastAsia="zh-CN"/>
        </w:rPr>
        <w:t>本</w:t>
      </w:r>
      <w:r>
        <w:rPr>
          <w:rFonts w:hint="eastAsia" w:ascii="方正仿宋_GBK" w:hAnsi="方正仿宋_GBK" w:eastAsia="方正仿宋_GBK" w:cs="方正仿宋_GBK"/>
          <w:color w:val="000000"/>
          <w:sz w:val="32"/>
          <w:szCs w:val="32"/>
          <w:lang w:val="en-GB"/>
        </w:rPr>
        <w:t>合同生效之日起，</w:t>
      </w:r>
      <w:r>
        <w:rPr>
          <w:rFonts w:hint="eastAsia" w:ascii="方正仿宋_GBK" w:hAnsi="方正仿宋_GBK" w:eastAsia="方正仿宋_GBK" w:cs="方正仿宋_GBK"/>
          <w:color w:val="000000"/>
          <w:sz w:val="32"/>
          <w:szCs w:val="32"/>
          <w:lang w:val="en-US" w:eastAsia="zh-CN"/>
        </w:rPr>
        <w:t>60个日历天内。</w:t>
      </w:r>
    </w:p>
    <w:p>
      <w:pPr>
        <w:autoSpaceDE w:val="0"/>
        <w:autoSpaceDN w:val="0"/>
        <w:adjustRightInd w:val="0"/>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val="zh-TW"/>
        </w:rPr>
        <w:t>条</w:t>
      </w:r>
      <w:r>
        <w:rPr>
          <w:rFonts w:hint="eastAsia" w:ascii="黑体" w:hAnsi="黑体" w:eastAsia="黑体" w:cs="黑体"/>
          <w:color w:val="000000"/>
          <w:sz w:val="32"/>
          <w:szCs w:val="32"/>
          <w:lang w:val="en-US" w:eastAsia="zh-CN"/>
        </w:rPr>
        <w:t xml:space="preserve"> </w:t>
      </w:r>
      <w:r>
        <w:rPr>
          <w:rFonts w:hint="eastAsia" w:ascii="方正仿宋_GBK" w:hAnsi="方正仿宋_GBK" w:eastAsia="方正仿宋_GBK" w:cs="方正仿宋_GBK"/>
          <w:color w:val="000000"/>
          <w:sz w:val="32"/>
          <w:szCs w:val="32"/>
        </w:rPr>
        <w:t>履行地点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lang w:val="zh-TW"/>
        </w:rPr>
      </w:pPr>
      <w:r>
        <w:rPr>
          <w:rFonts w:hint="eastAsia" w:ascii="方正仿宋_GBK" w:hAnsi="方正仿宋_GBK" w:eastAsia="方正仿宋_GBK" w:cs="方正仿宋_GBK"/>
          <w:color w:val="000000"/>
          <w:sz w:val="32"/>
          <w:szCs w:val="32"/>
        </w:rPr>
        <w:t>技术服务地点： </w:t>
      </w:r>
      <w:r>
        <w:rPr>
          <w:rFonts w:hint="eastAsia" w:ascii="方正仿宋_GBK" w:hAnsi="方正仿宋_GBK" w:eastAsia="方正仿宋_GBK" w:cs="方正仿宋_GBK"/>
          <w:color w:val="000000"/>
          <w:sz w:val="32"/>
          <w:szCs w:val="32"/>
          <w:lang w:val="en-US" w:eastAsia="zh-CN"/>
        </w:rPr>
        <w:t>重庆江北国际机场</w:t>
      </w:r>
      <w:r>
        <w:rPr>
          <w:rFonts w:hint="eastAsia" w:ascii="方正仿宋_GBK" w:hAnsi="方正仿宋_GBK" w:eastAsia="方正仿宋_GBK" w:cs="方正仿宋_GBK"/>
          <w:color w:val="000000"/>
          <w:sz w:val="32"/>
          <w:szCs w:val="32"/>
        </w:rPr>
        <w:t>；</w:t>
      </w:r>
    </w:p>
    <w:p>
      <w:pPr>
        <w:autoSpaceDE w:val="0"/>
        <w:autoSpaceDN w:val="0"/>
        <w:adjustRightInd w:val="0"/>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en-US" w:eastAsia="zh-CN"/>
        </w:rPr>
        <w:t>第四条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技术服务费、支付方式</w:t>
      </w:r>
      <w:r>
        <w:rPr>
          <w:rFonts w:hint="eastAsia" w:ascii="方正仿宋_GBK" w:hAnsi="方正仿宋_GBK" w:eastAsia="方正仿宋_GBK" w:cs="方正仿宋_GBK"/>
          <w:color w:val="000000"/>
          <w:sz w:val="32"/>
          <w:szCs w:val="32"/>
          <w:lang w:val="en-US" w:eastAsia="zh-CN"/>
        </w:rPr>
        <w:t>及</w:t>
      </w:r>
      <w:r>
        <w:rPr>
          <w:rFonts w:hint="eastAsia" w:ascii="方正仿宋_GBK" w:hAnsi="方正仿宋_GBK" w:eastAsia="方正仿宋_GBK" w:cs="方正仿宋_GBK"/>
          <w:color w:val="000000"/>
          <w:sz w:val="32"/>
          <w:szCs w:val="32"/>
        </w:rPr>
        <w:t>履约保证金及：</w:t>
      </w:r>
    </w:p>
    <w:p>
      <w:pPr>
        <w:adjustRightInd w:val="0"/>
        <w:snapToGrid w:val="0"/>
        <w:spacing w:line="360"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技术服务费总额为：</w:t>
      </w:r>
      <w:r>
        <w:rPr>
          <w:rFonts w:hint="eastAsia" w:ascii="方正仿宋_GBK" w:hAnsi="方正仿宋_GBK" w:eastAsia="方正仿宋_GBK" w:cs="方正仿宋_GBK"/>
          <w:color w:val="000000"/>
          <w:kern w:val="0"/>
          <w:sz w:val="32"/>
          <w:szCs w:val="32"/>
          <w:u w:val="single"/>
          <w:lang w:val="en-US" w:eastAsia="zh-CN"/>
        </w:rPr>
        <w:t>X</w:t>
      </w:r>
      <w:r>
        <w:rPr>
          <w:rFonts w:hint="eastAsia" w:ascii="方正仿宋_GBK" w:hAnsi="方正仿宋_GBK" w:eastAsia="方正仿宋_GBK" w:cs="方正仿宋_GBK"/>
          <w:color w:val="000000"/>
          <w:kern w:val="0"/>
          <w:sz w:val="32"/>
          <w:szCs w:val="32"/>
        </w:rPr>
        <w:t>整（</w:t>
      </w:r>
      <w:r>
        <w:rPr>
          <w:rFonts w:hint="eastAsia" w:ascii="方正仿宋_GBK" w:hAnsi="方正仿宋_GBK" w:eastAsia="方正仿宋_GBK" w:cs="方正仿宋_GBK"/>
          <w:color w:val="000000"/>
          <w:kern w:val="0"/>
          <w:sz w:val="32"/>
          <w:szCs w:val="32"/>
          <w:lang w:val="en-US" w:eastAsia="zh-CN"/>
        </w:rPr>
        <w:t>不</w:t>
      </w:r>
      <w:r>
        <w:rPr>
          <w:rFonts w:hint="eastAsia" w:ascii="方正仿宋_GBK" w:hAnsi="方正仿宋_GBK" w:eastAsia="方正仿宋_GBK" w:cs="方正仿宋_GBK"/>
          <w:color w:val="000000"/>
          <w:kern w:val="0"/>
          <w:sz w:val="32"/>
          <w:szCs w:val="32"/>
        </w:rPr>
        <w:t>含税） 大写：人民币</w:t>
      </w:r>
      <w:r>
        <w:rPr>
          <w:rFonts w:hint="eastAsia" w:ascii="方正仿宋_GBK" w:hAnsi="方正仿宋_GBK" w:eastAsia="方正仿宋_GBK" w:cs="方正仿宋_GBK"/>
          <w:color w:val="000000"/>
          <w:kern w:val="0"/>
          <w:sz w:val="32"/>
          <w:szCs w:val="32"/>
          <w:u w:val="single"/>
          <w:lang w:val="en-US" w:eastAsia="zh-CN"/>
        </w:rPr>
        <w:t>X</w:t>
      </w:r>
      <w:r>
        <w:rPr>
          <w:rFonts w:hint="eastAsia" w:ascii="方正仿宋_GBK" w:hAnsi="方正仿宋_GBK" w:eastAsia="方正仿宋_GBK" w:cs="方正仿宋_GBK"/>
          <w:color w:val="000000"/>
          <w:kern w:val="0"/>
          <w:sz w:val="32"/>
          <w:szCs w:val="32"/>
        </w:rPr>
        <w:t>整（</w:t>
      </w:r>
      <w:r>
        <w:rPr>
          <w:rFonts w:hint="eastAsia" w:ascii="方正仿宋_GBK" w:hAnsi="方正仿宋_GBK" w:eastAsia="方正仿宋_GBK" w:cs="方正仿宋_GBK"/>
          <w:color w:val="000000"/>
          <w:kern w:val="0"/>
          <w:sz w:val="32"/>
          <w:szCs w:val="32"/>
          <w:lang w:val="en-US" w:eastAsia="zh-CN"/>
        </w:rPr>
        <w:t>不</w:t>
      </w:r>
      <w:r>
        <w:rPr>
          <w:rFonts w:hint="eastAsia" w:ascii="方正仿宋_GBK" w:hAnsi="方正仿宋_GBK" w:eastAsia="方正仿宋_GBK" w:cs="方正仿宋_GBK"/>
          <w:color w:val="000000"/>
          <w:kern w:val="0"/>
          <w:sz w:val="32"/>
          <w:szCs w:val="32"/>
        </w:rPr>
        <w:t xml:space="preserve">含税）； </w:t>
      </w:r>
    </w:p>
    <w:p>
      <w:pPr>
        <w:adjustRightInd w:val="0"/>
        <w:snapToGrid w:val="0"/>
        <w:spacing w:line="360"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 xml:space="preserve"> 技术服务费由甲方</w:t>
      </w:r>
      <w:r>
        <w:rPr>
          <w:rFonts w:hint="eastAsia" w:ascii="方正仿宋_GBK" w:hAnsi="方正仿宋_GBK" w:eastAsia="方正仿宋_GBK" w:cs="方正仿宋_GBK"/>
          <w:color w:val="000000"/>
          <w:kern w:val="0"/>
          <w:sz w:val="32"/>
          <w:szCs w:val="32"/>
          <w:u w:val="single"/>
          <w:lang w:val="en-US" w:eastAsia="zh-CN"/>
        </w:rPr>
        <w:t>一次性</w:t>
      </w:r>
      <w:r>
        <w:rPr>
          <w:rFonts w:hint="eastAsia" w:ascii="方正仿宋_GBK" w:hAnsi="方正仿宋_GBK" w:eastAsia="方正仿宋_GBK" w:cs="方正仿宋_GBK"/>
          <w:color w:val="000000"/>
          <w:kern w:val="0"/>
          <w:sz w:val="32"/>
          <w:szCs w:val="32"/>
        </w:rPr>
        <w:t>支付乙方。</w:t>
      </w:r>
    </w:p>
    <w:p>
      <w:pPr>
        <w:adjustRightInd w:val="0"/>
        <w:snapToGrid w:val="0"/>
        <w:spacing w:line="360"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具体支付方式和时间如下：</w:t>
      </w:r>
    </w:p>
    <w:p>
      <w:pPr>
        <w:spacing w:line="360" w:lineRule="auto"/>
        <w:ind w:firstLine="627" w:firstLineChars="196"/>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color w:val="000000"/>
          <w:sz w:val="32"/>
          <w:szCs w:val="32"/>
          <w:u w:val="single"/>
          <w:lang w:val="en-US" w:eastAsia="zh-CN"/>
        </w:rPr>
        <w:t>成交单位完成模拟机验证并提交模拟机验证报告后，经甲方</w:t>
      </w:r>
      <w:r>
        <w:rPr>
          <w:rFonts w:hint="default" w:ascii="方正仿宋_GBK" w:hAnsi="方正仿宋_GBK" w:eastAsia="方正仿宋_GBK" w:cs="方正仿宋_GBK"/>
          <w:color w:val="000000"/>
          <w:sz w:val="32"/>
          <w:szCs w:val="32"/>
          <w:u w:val="single"/>
          <w:lang w:val="en-US" w:eastAsia="zh-CN"/>
        </w:rPr>
        <w:t>验收合格，</w:t>
      </w:r>
      <w:r>
        <w:rPr>
          <w:rFonts w:hint="eastAsia" w:ascii="方正仿宋_GBK" w:hAnsi="方正仿宋_GBK" w:eastAsia="方正仿宋_GBK" w:cs="方正仿宋_GBK"/>
          <w:color w:val="000000"/>
          <w:sz w:val="32"/>
          <w:szCs w:val="32"/>
          <w:u w:val="single"/>
          <w:lang w:val="en-US" w:eastAsia="zh-CN"/>
        </w:rPr>
        <w:t>乙方</w:t>
      </w:r>
      <w:r>
        <w:rPr>
          <w:rFonts w:hint="default" w:ascii="方正仿宋_GBK" w:hAnsi="方正仿宋_GBK" w:eastAsia="方正仿宋_GBK" w:cs="方正仿宋_GBK"/>
          <w:color w:val="000000"/>
          <w:sz w:val="32"/>
          <w:szCs w:val="32"/>
          <w:u w:val="single"/>
          <w:lang w:val="en-US" w:eastAsia="zh-CN"/>
        </w:rPr>
        <w:t>向</w:t>
      </w:r>
      <w:r>
        <w:rPr>
          <w:rFonts w:hint="eastAsia" w:ascii="方正仿宋_GBK" w:hAnsi="方正仿宋_GBK" w:eastAsia="方正仿宋_GBK" w:cs="方正仿宋_GBK"/>
          <w:color w:val="000000"/>
          <w:sz w:val="32"/>
          <w:szCs w:val="32"/>
          <w:u w:val="single"/>
          <w:lang w:val="en-US" w:eastAsia="zh-CN"/>
        </w:rPr>
        <w:t>甲方</w:t>
      </w:r>
      <w:r>
        <w:rPr>
          <w:rFonts w:hint="default" w:ascii="方正仿宋_GBK" w:hAnsi="方正仿宋_GBK" w:eastAsia="方正仿宋_GBK" w:cs="方正仿宋_GBK"/>
          <w:color w:val="000000"/>
          <w:sz w:val="32"/>
          <w:szCs w:val="32"/>
          <w:u w:val="single"/>
          <w:lang w:val="en-US" w:eastAsia="zh-CN"/>
        </w:rPr>
        <w:t>开具合同金额的正规增值税发票。</w:t>
      </w:r>
      <w:r>
        <w:rPr>
          <w:rFonts w:hint="eastAsia" w:ascii="方正仿宋_GBK" w:hAnsi="方正仿宋_GBK" w:eastAsia="方正仿宋_GBK" w:cs="方正仿宋_GBK"/>
          <w:color w:val="000000"/>
          <w:sz w:val="32"/>
          <w:szCs w:val="32"/>
          <w:u w:val="single"/>
          <w:lang w:val="en-US" w:eastAsia="zh-CN"/>
        </w:rPr>
        <w:t>甲方</w:t>
      </w:r>
      <w:r>
        <w:rPr>
          <w:rFonts w:hint="default" w:ascii="方正仿宋_GBK" w:hAnsi="方正仿宋_GBK" w:eastAsia="方正仿宋_GBK" w:cs="方正仿宋_GBK"/>
          <w:color w:val="000000"/>
          <w:sz w:val="32"/>
          <w:szCs w:val="32"/>
          <w:u w:val="single"/>
          <w:lang w:val="en-US" w:eastAsia="zh-CN"/>
        </w:rPr>
        <w:t>在收到发票后</w:t>
      </w:r>
      <w:r>
        <w:rPr>
          <w:rFonts w:hint="eastAsia" w:ascii="方正仿宋_GBK" w:hAnsi="方正仿宋_GBK" w:eastAsia="方正仿宋_GBK" w:cs="方正仿宋_GBK"/>
          <w:color w:val="000000"/>
          <w:sz w:val="32"/>
          <w:szCs w:val="32"/>
          <w:u w:val="single"/>
          <w:lang w:val="en-US" w:eastAsia="zh-CN"/>
        </w:rPr>
        <w:t>30</w:t>
      </w:r>
      <w:r>
        <w:rPr>
          <w:rFonts w:hint="default" w:ascii="方正仿宋_GBK" w:hAnsi="方正仿宋_GBK" w:eastAsia="方正仿宋_GBK" w:cs="方正仿宋_GBK"/>
          <w:color w:val="000000"/>
          <w:sz w:val="32"/>
          <w:szCs w:val="32"/>
          <w:u w:val="single"/>
          <w:lang w:val="en-US" w:eastAsia="zh-CN"/>
        </w:rPr>
        <w:t>个工作日内，向</w:t>
      </w:r>
      <w:r>
        <w:rPr>
          <w:rFonts w:hint="eastAsia" w:ascii="方正仿宋_GBK" w:hAnsi="方正仿宋_GBK" w:eastAsia="方正仿宋_GBK" w:cs="方正仿宋_GBK"/>
          <w:color w:val="000000"/>
          <w:sz w:val="32"/>
          <w:szCs w:val="32"/>
          <w:u w:val="single"/>
          <w:lang w:val="en-US" w:eastAsia="zh-CN"/>
        </w:rPr>
        <w:t>乙方</w:t>
      </w:r>
      <w:r>
        <w:rPr>
          <w:rFonts w:hint="default" w:ascii="方正仿宋_GBK" w:hAnsi="方正仿宋_GBK" w:eastAsia="方正仿宋_GBK" w:cs="方正仿宋_GBK"/>
          <w:color w:val="000000"/>
          <w:sz w:val="32"/>
          <w:szCs w:val="32"/>
          <w:u w:val="single"/>
          <w:lang w:val="en-US" w:eastAsia="zh-CN"/>
        </w:rPr>
        <w:t>支付合同约定总价款的</w:t>
      </w:r>
      <w:r>
        <w:rPr>
          <w:rFonts w:hint="eastAsia" w:ascii="方正仿宋_GBK" w:hAnsi="方正仿宋_GBK" w:eastAsia="方正仿宋_GBK" w:cs="方正仿宋_GBK"/>
          <w:color w:val="000000"/>
          <w:sz w:val="32"/>
          <w:szCs w:val="32"/>
          <w:u w:val="single"/>
          <w:lang w:val="en-US" w:eastAsia="zh-CN"/>
        </w:rPr>
        <w:t>100</w:t>
      </w:r>
      <w:r>
        <w:rPr>
          <w:rFonts w:hint="default" w:ascii="方正仿宋_GBK" w:hAnsi="方正仿宋_GBK" w:eastAsia="方正仿宋_GBK" w:cs="方正仿宋_GBK"/>
          <w:color w:val="000000"/>
          <w:sz w:val="32"/>
          <w:szCs w:val="32"/>
          <w:u w:val="single"/>
          <w:lang w:val="en-US" w:eastAsia="zh-CN"/>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支付方式：银行转账或开具银行承兑汇票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kern w:val="0"/>
          <w:sz w:val="32"/>
          <w:szCs w:val="32"/>
        </w:rPr>
        <w:t xml:space="preserve">  </w:t>
      </w:r>
    </w:p>
    <w:p>
      <w:pPr>
        <w:spacing w:line="360" w:lineRule="auto"/>
        <w:ind w:firstLine="627" w:firstLineChars="196"/>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履行期间，相应税款根据法律规定缴纳。如税率发生国家法律调整，</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含税价=当前</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约定的不含税价*（1+调整后的增值税税率）。</w:t>
      </w:r>
      <w:r>
        <w:rPr>
          <w:rFonts w:hint="eastAsia" w:ascii="方正仿宋_GBK" w:hAnsi="方正仿宋_GBK" w:eastAsia="方正仿宋_GBK" w:cs="方正仿宋_GBK"/>
          <w:color w:val="000000"/>
          <w:sz w:val="32"/>
          <w:szCs w:val="32"/>
          <w:highlight w:val="none"/>
          <w:lang w:val="en-US" w:eastAsia="zh-CN"/>
        </w:rPr>
        <w:t>如果乙方提供增值税普通发票，甲方支付金额为合同约定不含增值税金额；若乙方提供增值税专用发票，甲方实际支付金额=不含增值税金额+增值税税额。</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.4 履约保证金</w:t>
      </w:r>
    </w:p>
    <w:p>
      <w:pPr>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.4.1乙方应在中标通知书发出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10天</w:t>
      </w:r>
      <w:r>
        <w:rPr>
          <w:rFonts w:hint="eastAsia" w:ascii="方正仿宋_GBK" w:hAnsi="方正仿宋_GBK" w:eastAsia="方正仿宋_GBK" w:cs="方正仿宋_GBK"/>
          <w:color w:val="auto"/>
          <w:sz w:val="32"/>
          <w:szCs w:val="32"/>
        </w:rPr>
        <w:t>日内，一次性向甲方缴纳履约保证金人民币：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元。履约保证金不计利息。</w:t>
      </w:r>
    </w:p>
    <w:p>
      <w:pPr>
        <w:spacing w:line="360" w:lineRule="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.4.2履约保证金应由乙方名义开立的</w:t>
      </w:r>
      <w:r>
        <w:rPr>
          <w:rFonts w:hint="eastAsia" w:ascii="方正仿宋_GBK" w:hAnsi="方正仿宋_GBK" w:eastAsia="方正仿宋_GBK" w:cs="方正仿宋_GBK"/>
          <w:color w:val="auto"/>
          <w:sz w:val="32"/>
          <w:szCs w:val="32"/>
          <w:lang w:val="en-US" w:eastAsia="zh-CN"/>
        </w:rPr>
        <w:t>企业基本</w:t>
      </w:r>
      <w:r>
        <w:rPr>
          <w:rFonts w:hint="eastAsia" w:ascii="方正仿宋_GBK" w:hAnsi="方正仿宋_GBK" w:eastAsia="方正仿宋_GBK" w:cs="方正仿宋_GBK"/>
          <w:color w:val="auto"/>
          <w:sz w:val="32"/>
          <w:szCs w:val="32"/>
        </w:rPr>
        <w:t>账户支付到甲方账户，否则视为未支付，甲方有权追究乙方逾期付款责</w:t>
      </w:r>
      <w:r>
        <w:rPr>
          <w:rFonts w:hint="eastAsia" w:ascii="Times New Roman" w:hAnsi="Times New Roman" w:eastAsia="方正仿宋_GBK" w:cs="Times New Roman"/>
          <w:sz w:val="32"/>
          <w:szCs w:val="32"/>
          <w:lang w:val="en-US" w:eastAsia="zh-CN"/>
        </w:rPr>
        <w:t>任。</w:t>
      </w:r>
    </w:p>
    <w:p>
      <w:pPr>
        <w:spacing w:line="360" w:lineRule="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sz w:val="32"/>
          <w:szCs w:val="32"/>
          <w:lang w:val="en-US" w:eastAsia="zh-CN"/>
        </w:rPr>
        <w:t>4.4.3</w:t>
      </w:r>
      <w:r>
        <w:rPr>
          <w:rFonts w:hint="default"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sz w:val="32"/>
          <w:szCs w:val="32"/>
          <w:lang w:val="en-US" w:eastAsia="zh-CN"/>
        </w:rPr>
        <w:t>甲方在任何时候都有权从履约保证金中扣除由于乙方违反本合同条款而应支付的违约金和赔偿</w:t>
      </w:r>
      <w:r>
        <w:rPr>
          <w:rFonts w:hint="default" w:ascii="Times New Roman" w:hAnsi="Times New Roman" w:eastAsia="方正仿宋_GBK" w:cs="Times New Roman"/>
          <w:sz w:val="32"/>
          <w:szCs w:val="32"/>
          <w:lang w:val="en-US" w:eastAsia="zh-Hans"/>
        </w:rPr>
        <w:t>金</w:t>
      </w:r>
      <w:r>
        <w:rPr>
          <w:rFonts w:hint="default" w:ascii="Times New Roman" w:hAnsi="Times New Roman" w:eastAsia="方正仿宋_GBK" w:cs="Times New Roman"/>
          <w:sz w:val="32"/>
          <w:szCs w:val="32"/>
          <w:lang w:val="en-US" w:eastAsia="zh-CN"/>
        </w:rPr>
        <w:t>，并且乙方在接到扣除通知书后</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个工作日内，应</w:t>
      </w:r>
      <w:r>
        <w:rPr>
          <w:rFonts w:hint="default" w:ascii="Times New Roman" w:hAnsi="Times New Roman" w:eastAsia="方正仿宋_GBK" w:cs="Times New Roman"/>
          <w:sz w:val="32"/>
          <w:szCs w:val="32"/>
          <w:lang w:val="en-US" w:eastAsia="zh-Hans"/>
        </w:rPr>
        <w:t>将履约保证金补足至本合同约定数额</w:t>
      </w:r>
      <w:r>
        <w:rPr>
          <w:rFonts w:hint="default" w:ascii="Times New Roman" w:hAnsi="Times New Roman" w:eastAsia="方正仿宋_GBK" w:cs="Times New Roman"/>
          <w:sz w:val="32"/>
          <w:szCs w:val="32"/>
          <w:lang w:val="en-US" w:eastAsia="zh-CN"/>
        </w:rPr>
        <w:t>。若逾期未补足，甲方有权追究乙方相关</w:t>
      </w:r>
      <w:r>
        <w:rPr>
          <w:rFonts w:hint="default" w:ascii="Times New Roman" w:hAnsi="Times New Roman" w:eastAsia="方正仿宋_GBK" w:cs="Times New Roman"/>
          <w:sz w:val="32"/>
          <w:szCs w:val="32"/>
          <w:lang w:val="en-US" w:eastAsia="zh-Hans"/>
        </w:rPr>
        <w:t>违约</w:t>
      </w:r>
      <w:r>
        <w:rPr>
          <w:rFonts w:hint="default" w:ascii="Times New Roman" w:hAnsi="Times New Roman" w:eastAsia="方正仿宋_GBK" w:cs="Times New Roman"/>
          <w:sz w:val="32"/>
          <w:szCs w:val="32"/>
          <w:lang w:val="en-US" w:eastAsia="zh-CN"/>
        </w:rPr>
        <w:t>责任。</w:t>
      </w:r>
    </w:p>
    <w:p>
      <w:pPr>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.4.3 乙方支付履约保证金时，应在“付款备注”中写明“（合同编号）</w:t>
      </w:r>
      <w:r>
        <w:rPr>
          <w:rFonts w:hint="eastAsia" w:ascii="方正仿宋_GBK" w:hAnsi="方正仿宋_GBK" w:eastAsia="方正仿宋_GBK" w:cs="方正仿宋_GBK"/>
          <w:color w:val="auto"/>
          <w:sz w:val="32"/>
          <w:szCs w:val="32"/>
          <w:lang w:val="en-US" w:eastAsia="zh-CN"/>
        </w:rPr>
        <w:t>重庆江北国际机场有限公司空域飞行程序优化项目</w:t>
      </w:r>
      <w:r>
        <w:rPr>
          <w:rFonts w:hint="eastAsia" w:ascii="方正仿宋_GBK" w:hAnsi="方正仿宋_GBK" w:eastAsia="方正仿宋_GBK" w:cs="方正仿宋_GBK"/>
          <w:color w:val="auto"/>
          <w:sz w:val="32"/>
          <w:szCs w:val="32"/>
        </w:rPr>
        <w:t>履约保证金”。乙方不得与其他合同、其他缴费项目一起支付履约保证金，若因混合支付造成无法确认为本合同款项到账的，视为逾期未支付。</w:t>
      </w:r>
    </w:p>
    <w:p>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.4.4本合同期限届满，若乙方在约定时间内履行完成合同义务且无违约情形，甲方在收到乙方退还履约保证金的申请后，</w:t>
      </w:r>
      <w:r>
        <w:rPr>
          <w:rFonts w:hint="eastAsia" w:ascii="方正仿宋_GBK" w:hAnsi="方正仿宋_GBK" w:eastAsia="方正仿宋_GBK" w:cs="方正仿宋_GBK"/>
          <w:color w:val="auto"/>
          <w:sz w:val="32"/>
          <w:szCs w:val="32"/>
          <w:lang w:val="en-US" w:eastAsia="zh-CN"/>
        </w:rPr>
        <w:t>甲方</w:t>
      </w:r>
      <w:r>
        <w:rPr>
          <w:rFonts w:hint="eastAsia" w:ascii="方正仿宋_GBK" w:hAnsi="方正仿宋_GBK" w:eastAsia="方正仿宋_GBK" w:cs="方正仿宋_GBK"/>
          <w:color w:val="auto"/>
          <w:sz w:val="32"/>
          <w:szCs w:val="32"/>
        </w:rPr>
        <w:t>一次性退还（不记利息）</w:t>
      </w:r>
      <w:r>
        <w:rPr>
          <w:rFonts w:hint="eastAsia" w:ascii="方正仿宋_GBK" w:hAnsi="方正仿宋_GBK" w:eastAsia="方正仿宋_GBK" w:cs="方正仿宋_GBK"/>
          <w:color w:val="auto"/>
          <w:sz w:val="32"/>
          <w:szCs w:val="32"/>
          <w:lang w:eastAsia="zh-CN"/>
        </w:rPr>
        <w:t>。</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第五条</w:t>
      </w:r>
      <w:r>
        <w:rPr>
          <w:rFonts w:hint="eastAsia" w:ascii="方正仿宋_GBK" w:hAnsi="方正仿宋_GBK" w:eastAsia="方正仿宋_GBK" w:cs="方正仿宋_GBK"/>
          <w:color w:val="000000"/>
          <w:sz w:val="32"/>
          <w:szCs w:val="32"/>
        </w:rPr>
        <w:t xml:space="preserve"> 技术情报和资料的保密：</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5.2.甲方向乙方提供的任何资料、文件和信息，在乙方服务结束后，乙方均应及时归还甲方，电子文档的应从自己的电脑等存储设备上予永久删除。</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5.3.乙方人员违反上述保密规定时间，乙方应承担相应法律责任。</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5.4.本合同有效期结束后相关保密条款继续生效。</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第六条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验收标准和方式：</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6.1乙方完成技术服务工作的形式：</w:t>
      </w:r>
      <w:r>
        <w:rPr>
          <w:rFonts w:hint="eastAsia" w:ascii="方正仿宋_GBK" w:hAnsi="方正仿宋_GBK" w:eastAsia="方正仿宋_GBK" w:cs="方正仿宋_GBK"/>
          <w:color w:val="000000"/>
          <w:sz w:val="32"/>
          <w:szCs w:val="32"/>
          <w:u w:val="single"/>
        </w:rPr>
        <w:t>提交</w:t>
      </w:r>
      <w:r>
        <w:rPr>
          <w:rFonts w:hint="eastAsia" w:ascii="方正仿宋_GBK" w:hAnsi="方正仿宋_GBK" w:eastAsia="方正仿宋_GBK" w:cs="方正仿宋_GBK"/>
          <w:color w:val="000000"/>
          <w:sz w:val="32"/>
          <w:szCs w:val="32"/>
          <w:u w:val="single"/>
          <w:lang w:val="en-US" w:eastAsia="zh-CN"/>
        </w:rPr>
        <w:t>重庆江北国际机场优化飞行程序模拟机验证</w:t>
      </w:r>
      <w:r>
        <w:rPr>
          <w:rFonts w:hint="eastAsia" w:ascii="方正仿宋_GBK" w:hAnsi="方正仿宋_GBK" w:eastAsia="方正仿宋_GBK" w:cs="方正仿宋_GBK"/>
          <w:color w:val="000000"/>
          <w:sz w:val="32"/>
          <w:szCs w:val="32"/>
          <w:u w:val="single"/>
        </w:rPr>
        <w:t>报告</w:t>
      </w:r>
      <w:r>
        <w:rPr>
          <w:rFonts w:hint="eastAsia" w:ascii="方正仿宋_GBK" w:hAnsi="方正仿宋_GBK" w:eastAsia="方正仿宋_GBK" w:cs="方正仿宋_GBK"/>
          <w:color w:val="000000"/>
          <w:sz w:val="32"/>
          <w:szCs w:val="32"/>
        </w:rPr>
        <w:t>。</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6.2技术服务工作成果的</w:t>
      </w:r>
      <w:r>
        <w:rPr>
          <w:rFonts w:hint="eastAsia" w:ascii="方正仿宋_GBK" w:hAnsi="方正仿宋_GBK" w:eastAsia="方正仿宋_GBK" w:cs="方正仿宋_GBK"/>
          <w:color w:val="000000"/>
          <w:sz w:val="32"/>
          <w:szCs w:val="32"/>
          <w:highlight w:val="none"/>
        </w:rPr>
        <w:t>验收标准：</w:t>
      </w:r>
      <w:r>
        <w:rPr>
          <w:rFonts w:hint="eastAsia" w:ascii="方正仿宋_GBK" w:hAnsi="方正仿宋_GBK" w:eastAsia="方正仿宋_GBK" w:cs="方正仿宋_GBK"/>
          <w:color w:val="000000"/>
          <w:sz w:val="32"/>
          <w:szCs w:val="32"/>
          <w:highlight w:val="none"/>
          <w:u w:val="single"/>
          <w:lang w:val="en-US" w:eastAsia="zh-CN"/>
        </w:rPr>
        <w:t>通过局方验证认可</w:t>
      </w:r>
      <w:r>
        <w:rPr>
          <w:rFonts w:hint="eastAsia" w:ascii="方正仿宋_GBK" w:hAnsi="方正仿宋_GBK" w:eastAsia="方正仿宋_GBK" w:cs="方正仿宋_GBK"/>
          <w:color w:val="000000"/>
          <w:sz w:val="32"/>
          <w:szCs w:val="32"/>
          <w:highlight w:val="none"/>
          <w:u w:val="single"/>
          <w:lang w:eastAsia="zh-CN"/>
        </w:rPr>
        <w:t>。</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验收的时间和地点：</w:t>
      </w:r>
      <w:r>
        <w:rPr>
          <w:rFonts w:hint="eastAsia" w:ascii="方正仿宋_GBK" w:hAnsi="方正仿宋_GBK" w:eastAsia="方正仿宋_GBK" w:cs="方正仿宋_GBK"/>
          <w:color w:val="000000"/>
          <w:sz w:val="32"/>
          <w:szCs w:val="32"/>
          <w:lang w:val="en-US" w:eastAsia="zh-CN"/>
        </w:rPr>
        <w:t>以</w:t>
      </w:r>
      <w:r>
        <w:rPr>
          <w:rFonts w:hint="eastAsia" w:ascii="方正仿宋_GBK" w:hAnsi="方正仿宋_GBK" w:eastAsia="方正仿宋_GBK" w:cs="方正仿宋_GBK"/>
          <w:color w:val="000000"/>
          <w:sz w:val="32"/>
          <w:szCs w:val="32"/>
          <w:u w:val="single"/>
        </w:rPr>
        <w:t>局方</w:t>
      </w:r>
      <w:r>
        <w:rPr>
          <w:rFonts w:hint="eastAsia" w:ascii="方正仿宋_GBK" w:hAnsi="方正仿宋_GBK" w:eastAsia="方正仿宋_GBK" w:cs="方正仿宋_GBK"/>
          <w:color w:val="000000"/>
          <w:sz w:val="32"/>
          <w:szCs w:val="32"/>
          <w:u w:val="single"/>
          <w:lang w:val="en-US" w:eastAsia="zh-CN"/>
        </w:rPr>
        <w:t>验证通过为准</w:t>
      </w:r>
      <w:r>
        <w:rPr>
          <w:rFonts w:hint="eastAsia" w:ascii="方正仿宋_GBK" w:hAnsi="方正仿宋_GBK" w:eastAsia="方正仿宋_GBK" w:cs="方正仿宋_GBK"/>
          <w:color w:val="000000"/>
          <w:sz w:val="32"/>
          <w:szCs w:val="32"/>
          <w:u w:val="single"/>
          <w:lang w:eastAsia="zh-CN"/>
        </w:rPr>
        <w:t>。</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 xml:space="preserve">第七条 </w:t>
      </w:r>
      <w:r>
        <w:rPr>
          <w:rFonts w:hint="eastAsia" w:ascii="方正仿宋_GBK" w:hAnsi="方正仿宋_GBK" w:eastAsia="方正仿宋_GBK" w:cs="方正仿宋_GBK"/>
          <w:color w:val="000000"/>
          <w:sz w:val="32"/>
          <w:szCs w:val="32"/>
        </w:rPr>
        <w:t>技术服务成果归属与分享</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7.1双方约定，履行本合同所形成的成果所涉及的相关知识产权归属甲方。</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第八条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违约责任：</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8.1甲方的违约责任</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（2）甲方未按期支付报酬的，应当断续支付，每逾期一日，按应付未付金额的万分之一计付违约金；</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（3）甲方无故不提供技术资料、数据和工作条件，导致乙方无法开展工作的，乙方有权解除合同。</w:t>
      </w:r>
    </w:p>
    <w:p>
      <w:pPr>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8.2乙方的违约责任</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（1）乙方未按期提供服务成果，应当减收或者免收报酬，且每逾期一日，按合同总金额的万分之一计付违约金；如乙方逾期</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rPr>
        <w:t>日仍未提交服务成果，甲方有权解除合同；</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（2）乙方所提交的服务成果不符合合同约定，或未通过验收的，甲方可拒付报酬，并有权要求乙方按合同总额</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2</w:t>
      </w:r>
      <w:r>
        <w:rPr>
          <w:rFonts w:hint="eastAsia" w:ascii="方正仿宋_GBK" w:hAnsi="方正仿宋_GBK" w:eastAsia="方正仿宋_GBK" w:cs="方正仿宋_GBK"/>
          <w:color w:val="000000"/>
          <w:sz w:val="32"/>
          <w:szCs w:val="32"/>
        </w:rPr>
        <w:softHyphen/>
      </w:r>
      <w:r>
        <w:rPr>
          <w:rFonts w:hint="eastAsia" w:ascii="方正仿宋_GBK" w:hAnsi="方正仿宋_GBK" w:eastAsia="方正仿宋_GBK" w:cs="方正仿宋_GBK"/>
          <w:color w:val="000000"/>
          <w:sz w:val="32"/>
          <w:szCs w:val="32"/>
        </w:rPr>
        <w:softHyphen/>
      </w:r>
      <w:r>
        <w:rPr>
          <w:rFonts w:hint="eastAsia" w:ascii="方正仿宋_GBK" w:hAnsi="方正仿宋_GBK" w:eastAsia="方正仿宋_GBK" w:cs="方正仿宋_GBK"/>
          <w:color w:val="000000"/>
          <w:sz w:val="32"/>
          <w:szCs w:val="32"/>
        </w:rPr>
        <w:t>%支付违约金；</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（3）乙方在接到甲方提交的技术资料和数据之日起</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10</w:t>
      </w:r>
      <w:r>
        <w:rPr>
          <w:rFonts w:hint="eastAsia" w:ascii="方正仿宋_GBK" w:hAnsi="方正仿宋_GBK" w:eastAsia="方正仿宋_GBK" w:cs="方正仿宋_GBK"/>
          <w:color w:val="000000"/>
          <w:sz w:val="32"/>
          <w:szCs w:val="32"/>
        </w:rPr>
        <w:t>日内，不开展服务工作的，甲方有权解除合同，乙方应当返还已收的报酬，并有权要求乙方按合同总额</w:t>
      </w:r>
      <w:r>
        <w:rPr>
          <w:rFonts w:hint="eastAsia" w:ascii="方正仿宋_GBK" w:hAnsi="方正仿宋_GBK" w:eastAsia="方正仿宋_GBK" w:cs="方正仿宋_GBK"/>
          <w:color w:val="000000"/>
          <w:sz w:val="32"/>
          <w:szCs w:val="32"/>
          <w:u w:val="single"/>
          <w:lang w:val="en-US" w:eastAsia="zh-CN"/>
        </w:rPr>
        <w:t>2</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%支付违约金。</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第九条</w:t>
      </w:r>
      <w:r>
        <w:rPr>
          <w:rFonts w:hint="eastAsia" w:ascii="方正仿宋_GBK" w:hAnsi="方正仿宋_GBK" w:eastAsia="方正仿宋_GBK" w:cs="方正仿宋_GBK"/>
          <w:color w:val="000000"/>
          <w:sz w:val="32"/>
          <w:szCs w:val="32"/>
        </w:rPr>
        <w:t xml:space="preserve"> 双方确定，在本合同有效期内，甲方指定</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为甲方项目联系人，乙方指定</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为乙方项目联系人。项目联系人履行</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职责。</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一方变更项目联系人的，应当及时以书面形式通知另一方。未及时通知并影响本合同履行或造成损失的，应承担相应的责任。</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32"/>
          <w:szCs w:val="32"/>
          <w:lang w:val="zh-TW"/>
        </w:rPr>
        <w:t xml:space="preserve">第十条 </w:t>
      </w:r>
      <w:r>
        <w:rPr>
          <w:rFonts w:hint="eastAsia" w:ascii="方正仿宋_GBK" w:hAnsi="方正仿宋_GBK" w:eastAsia="方正仿宋_GBK" w:cs="方正仿宋_GBK"/>
          <w:color w:val="000000"/>
          <w:sz w:val="32"/>
          <w:szCs w:val="32"/>
        </w:rPr>
        <w:t>双方因履行本合同而发生的争议，应协商、调解解决。协商、调解不成的，</w:t>
      </w:r>
      <w:r>
        <w:rPr>
          <w:rFonts w:hint="eastAsia" w:ascii="仿宋" w:hAnsi="仿宋" w:eastAsia="仿宋" w:cs="仿宋"/>
          <w:color w:val="000000"/>
          <w:sz w:val="28"/>
          <w:szCs w:val="28"/>
          <w:highlight w:val="none"/>
          <w:u w:val="none"/>
          <w:lang w:eastAsia="zh-CN"/>
        </w:rPr>
        <w:t>确定按以下第</w:t>
      </w:r>
      <w:r>
        <w:rPr>
          <w:rFonts w:hint="eastAsia" w:ascii="仿宋" w:hAnsi="仿宋" w:eastAsia="仿宋" w:cs="仿宋"/>
          <w:color w:val="000000"/>
          <w:sz w:val="28"/>
          <w:szCs w:val="28"/>
          <w:highlight w:val="none"/>
          <w:u w:val="single"/>
          <w:lang w:eastAsia="zh-CN"/>
        </w:rPr>
        <w:t>10.2</w:t>
      </w:r>
      <w:r>
        <w:rPr>
          <w:rFonts w:hint="eastAsia" w:ascii="仿宋" w:hAnsi="仿宋" w:eastAsia="仿宋" w:cs="仿宋"/>
          <w:color w:val="000000"/>
          <w:sz w:val="28"/>
          <w:szCs w:val="28"/>
          <w:highlight w:val="none"/>
          <w:u w:val="none"/>
          <w:lang w:eastAsia="zh-CN"/>
        </w:rPr>
        <w:t>种方式处理：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10.1提交重庆市仲裁委员会仲裁；</w:t>
      </w:r>
    </w:p>
    <w:p>
      <w:pPr>
        <w:adjustRightInd w:val="0"/>
        <w:snapToGrid w:val="0"/>
        <w:spacing w:afterLines="0" w:line="360" w:lineRule="auto"/>
        <w:rPr>
          <w:rFonts w:hint="eastAsia" w:ascii="方正仿宋_GBK" w:hAnsi="方正仿宋_GBK" w:eastAsia="方正仿宋_GBK" w:cs="方正仿宋_GBK"/>
          <w:color w:val="000000"/>
          <w:sz w:val="32"/>
          <w:szCs w:val="32"/>
        </w:rPr>
      </w:pPr>
      <w:r>
        <w:rPr>
          <w:rFonts w:hint="eastAsia" w:ascii="仿宋" w:hAnsi="仿宋" w:eastAsia="仿宋" w:cs="仿宋"/>
          <w:color w:val="000000"/>
          <w:sz w:val="28"/>
          <w:szCs w:val="28"/>
          <w:highlight w:val="none"/>
          <w:u w:val="none"/>
          <w:lang w:eastAsia="zh-CN"/>
        </w:rPr>
        <w:t>10.2依法向重庆市渝北区人民法院起诉。</w:t>
      </w:r>
    </w:p>
    <w:p>
      <w:pPr>
        <w:spacing w:line="360" w:lineRule="auto"/>
        <w:rPr>
          <w:rFonts w:hint="eastAsia" w:ascii="方正仿宋_GBK" w:hAnsi="方正仿宋_GBK" w:eastAsia="方正仿宋_GBK" w:cs="方正仿宋_GBK"/>
          <w:b/>
          <w:bCs/>
          <w:color w:val="000000"/>
          <w:sz w:val="32"/>
          <w:szCs w:val="32"/>
        </w:rPr>
      </w:pPr>
      <w:r>
        <w:rPr>
          <w:rFonts w:hint="eastAsia" w:ascii="黑体" w:hAnsi="黑体" w:eastAsia="黑体" w:cs="黑体"/>
          <w:color w:val="000000"/>
          <w:sz w:val="32"/>
          <w:szCs w:val="32"/>
          <w:lang w:val="zh-TW"/>
        </w:rPr>
        <w:t>第十一条</w:t>
      </w:r>
      <w:r>
        <w:rPr>
          <w:rFonts w:hint="eastAsia" w:ascii="方正仿宋_GBK" w:hAnsi="方正仿宋_GBK" w:eastAsia="方正仿宋_GBK" w:cs="方正仿宋_GBK"/>
          <w:color w:val="000000"/>
          <w:sz w:val="32"/>
          <w:szCs w:val="32"/>
        </w:rPr>
        <w:t xml:space="preserve"> 双方约定本合同其他相关事项为：</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无</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b/>
          <w:bCs/>
          <w:color w:val="000000"/>
          <w:sz w:val="32"/>
          <w:szCs w:val="32"/>
        </w:rPr>
        <w:t>。</w:t>
      </w:r>
    </w:p>
    <w:p>
      <w:pPr>
        <w:spacing w:line="360" w:lineRule="auto"/>
        <w:rPr>
          <w:rFonts w:hint="eastAsia" w:ascii="方正仿宋_GBK" w:hAnsi="方正仿宋_GBK" w:eastAsia="方正仿宋_GBK" w:cs="方正仿宋_GBK"/>
          <w:b/>
          <w:bCs/>
          <w:color w:val="000000"/>
          <w:sz w:val="32"/>
          <w:szCs w:val="32"/>
        </w:rPr>
      </w:pPr>
      <w:bookmarkStart w:id="1" w:name="_Hlk10152663"/>
      <w:r>
        <w:rPr>
          <w:rFonts w:hint="eastAsia" w:ascii="黑体" w:hAnsi="黑体" w:eastAsia="黑体" w:cs="黑体"/>
          <w:color w:val="000000"/>
          <w:sz w:val="32"/>
          <w:szCs w:val="32"/>
          <w:lang w:val="zh-TW"/>
        </w:rPr>
        <w:t>第十</w:t>
      </w:r>
      <w:r>
        <w:rPr>
          <w:rFonts w:hint="eastAsia" w:ascii="黑体" w:hAnsi="黑体" w:eastAsia="黑体" w:cs="黑体"/>
          <w:color w:val="000000"/>
          <w:sz w:val="32"/>
          <w:szCs w:val="32"/>
        </w:rPr>
        <w:t>二</w:t>
      </w:r>
      <w:r>
        <w:rPr>
          <w:rFonts w:hint="eastAsia" w:ascii="黑体" w:hAnsi="黑体" w:eastAsia="黑体" w:cs="黑体"/>
          <w:color w:val="000000"/>
          <w:sz w:val="32"/>
          <w:szCs w:val="32"/>
          <w:lang w:val="zh-TW"/>
        </w:rPr>
        <w:t>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lang w:val="zh-TW"/>
        </w:rPr>
        <w:t>除本合同另有约定外，根据本合同发出的或与本合同有关的通知应以专人送达、传真、电子邮件或邮寄方式发送至以下地址：</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1</w:t>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zh-TW"/>
        </w:rPr>
        <w:t>.1甲方指定的联系方式包括：</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联系人：</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联系电话：</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通讯地址：</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电子邮件：</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乙方指定的联系方式包括：</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联系人：</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联系电话：</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通讯地址：</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电子邮件：</w:t>
      </w:r>
      <w:r>
        <w:rPr>
          <w:rFonts w:hint="eastAsia" w:ascii="方正仿宋_GBK" w:hAnsi="方正仿宋_GBK" w:eastAsia="方正仿宋_GBK" w:cs="方正仿宋_GBK"/>
          <w:color w:val="000000"/>
          <w:sz w:val="32"/>
          <w:szCs w:val="32"/>
          <w:u w:val="single"/>
        </w:rPr>
        <w:t>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000000"/>
          <w:sz w:val="32"/>
          <w:szCs w:val="32"/>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12.3</w:t>
      </w:r>
      <w:r>
        <w:rPr>
          <w:rFonts w:hint="eastAsia" w:ascii="方正仿宋_GBK" w:hAnsi="方正仿宋_GBK" w:eastAsia="方正仿宋_GBK" w:cs="方正仿宋_GBK"/>
          <w:color w:val="000000"/>
          <w:sz w:val="32"/>
          <w:szCs w:val="32"/>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12.4</w:t>
      </w:r>
      <w:r>
        <w:rPr>
          <w:rFonts w:hint="eastAsia" w:ascii="方正仿宋_GBK" w:hAnsi="方正仿宋_GBK" w:eastAsia="方正仿宋_GBK" w:cs="方正仿宋_GBK"/>
          <w:color w:val="000000"/>
          <w:sz w:val="32"/>
          <w:szCs w:val="32"/>
          <w:lang w:val="zh-TW"/>
        </w:rPr>
        <w:t>本合同任何一方可书面通知另一方变更其在本合同第</w:t>
      </w:r>
      <w:r>
        <w:rPr>
          <w:rFonts w:hint="eastAsia" w:ascii="方正仿宋_GBK" w:hAnsi="方正仿宋_GBK" w:eastAsia="方正仿宋_GBK" w:cs="方正仿宋_GBK"/>
          <w:color w:val="000000"/>
          <w:sz w:val="32"/>
          <w:szCs w:val="32"/>
        </w:rPr>
        <w:t>12.1</w:t>
      </w:r>
      <w:r>
        <w:rPr>
          <w:rFonts w:hint="eastAsia" w:ascii="方正仿宋_GBK" w:hAnsi="方正仿宋_GBK" w:eastAsia="方正仿宋_GBK" w:cs="方正仿宋_GBK"/>
          <w:color w:val="000000"/>
          <w:sz w:val="32"/>
          <w:szCs w:val="32"/>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rPr>
        <w:t>第十三条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本合同一式</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陆</w:t>
      </w:r>
      <w:r>
        <w:rPr>
          <w:rFonts w:hint="eastAsia" w:ascii="方正仿宋_GBK" w:hAnsi="方正仿宋_GBK" w:eastAsia="方正仿宋_GBK" w:cs="方正仿宋_GBK"/>
          <w:color w:val="000000"/>
          <w:sz w:val="32"/>
          <w:szCs w:val="32"/>
        </w:rPr>
        <w:t>份，甲方执</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u w:val="single"/>
          <w:lang w:val="en-US" w:eastAsia="zh-CN"/>
        </w:rPr>
        <w:t>叁</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份，乙方执</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叁</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份，具有同等法律效力。</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rPr>
        <w:t>第十四条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本合同经双方代表签字盖章后生效。</w:t>
      </w:r>
    </w:p>
    <w:p>
      <w:pPr>
        <w:rPr>
          <w:rFonts w:hint="eastAsia"/>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hint="eastAsia" w:ascii="黑体" w:hAnsi="黑体" w:eastAsia="黑体" w:cs="黑体"/>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签订地点：</w:t>
      </w:r>
    </w:p>
    <w:p>
      <w:pPr>
        <w:pStyle w:val="9"/>
        <w:jc w:val="both"/>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16</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B8711"/>
    <w:multiLevelType w:val="singleLevel"/>
    <w:tmpl w:val="D91B871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557AF"/>
    <w:rsid w:val="1AC218C4"/>
    <w:rsid w:val="296310EC"/>
    <w:rsid w:val="7DA7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ascii="Times New Roman" w:hAnsi="Times New Roman" w:eastAsia="黑体" w:cs="Times New Roman"/>
      <w:sz w:val="32"/>
    </w:rPr>
  </w:style>
  <w:style w:type="paragraph" w:styleId="4">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kern w:val="0"/>
      <w:sz w:val="28"/>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annotation text"/>
    <w:basedOn w:val="1"/>
    <w:qFormat/>
    <w:uiPriority w:val="0"/>
    <w:pPr>
      <w:jc w:val="left"/>
    </w:pPr>
    <w:rPr>
      <w:rFonts w:ascii="Times New Roman" w:hAnsi="Times New Roman" w:eastAsia="宋体" w:cs="Times New Roman"/>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12">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3">
    <w:name w:val="正文文本缩进 21"/>
    <w:basedOn w:val="1"/>
    <w:qFormat/>
    <w:uiPriority w:val="0"/>
    <w:pPr>
      <w:ind w:firstLine="570"/>
    </w:pPr>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9199</Words>
  <Characters>9791</Characters>
  <Lines>0</Lines>
  <Paragraphs>0</Paragraphs>
  <TotalTime>41</TotalTime>
  <ScaleCrop>false</ScaleCrop>
  <LinksUpToDate>false</LinksUpToDate>
  <CharactersWithSpaces>10488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2020-12-14T06:37:00Z</dcterms:created>
  <dc:creator>呆呆呆代</dc:creator>
  <cp:lastModifiedBy>怀诗雪</cp:lastModifiedBy>
  <cp:lastPrinted>2020-12-25T06:42:00Z</cp:lastPrinted>
  <dcterms:modified xsi:type="dcterms:W3CDTF">2023-09-19T08:30:44Z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8D058ACAB41D4523AA579FE6BAFEE0AB_13</vt:lpwstr>
  </property>
</Properties>
</file>