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lang w:eastAsia="zh-CN"/>
        </w:rPr>
      </w:pPr>
      <w:r>
        <w:rPr>
          <w:rFonts w:hint="eastAsia" w:ascii="方正小标宋简体" w:hAnsi="方正小标宋简体" w:eastAsia="方正小标宋简体" w:cs="方正小标宋_GBK"/>
          <w:sz w:val="44"/>
          <w:szCs w:val="44"/>
          <w:u w:val="none"/>
        </w:rPr>
        <w:t>飞行区草地虫类治理研究</w:t>
      </w:r>
      <w:r>
        <w:rPr>
          <w:rFonts w:hint="eastAsia" w:ascii="方正小标宋简体" w:hAnsi="方正小标宋简体" w:eastAsia="方正小标宋简体" w:cs="方正小标宋_GBK"/>
          <w:sz w:val="44"/>
          <w:szCs w:val="44"/>
        </w:rPr>
        <w:t>项目</w:t>
      </w:r>
      <w:r>
        <w:rPr>
          <w:rFonts w:hint="eastAsia" w:ascii="方正小标宋简体" w:hAnsi="方正小标宋简体" w:eastAsia="方正小标宋简体" w:cs="方正小标宋_GBK"/>
          <w:sz w:val="44"/>
          <w:szCs w:val="44"/>
          <w:lang w:eastAsia="zh-CN"/>
        </w:rPr>
        <w:t>（</w:t>
      </w:r>
      <w:r>
        <w:rPr>
          <w:rFonts w:hint="eastAsia" w:ascii="方正小标宋简体" w:hAnsi="方正小标宋简体" w:eastAsia="方正小标宋简体" w:cs="方正小标宋_GBK"/>
          <w:sz w:val="44"/>
          <w:szCs w:val="44"/>
          <w:lang w:val="en-US" w:eastAsia="zh-CN"/>
        </w:rPr>
        <w:t>第二次</w:t>
      </w:r>
      <w:r>
        <w:rPr>
          <w:rFonts w:hint="eastAsia" w:ascii="方正小标宋简体" w:hAnsi="方正小标宋简体" w:eastAsia="方正小标宋简体" w:cs="方正小标宋_GBK"/>
          <w:sz w:val="44"/>
          <w:szCs w:val="44"/>
          <w:lang w:eastAsia="zh-CN"/>
        </w:rPr>
        <w:t>）</w:t>
      </w:r>
    </w:p>
    <w:p>
      <w:pPr>
        <w:jc w:val="center"/>
        <w:rPr>
          <w:rFonts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ascii="方正小标宋_GBK" w:hAnsi="方正小标宋_GBK" w:eastAsia="方正小标宋_GBK" w:cs="方正小标宋_GBK"/>
          <w:b/>
          <w:color w:val="000000"/>
          <w:sz w:val="32"/>
        </w:rPr>
      </w:pPr>
    </w:p>
    <w:p>
      <w:pPr>
        <w:jc w:val="center"/>
        <w:rPr>
          <w:rFonts w:hint="default" w:ascii="方正小标宋简体" w:hAnsi="方正小标宋简体" w:eastAsia="方正小标宋简体" w:cs="方正小标宋_GBK"/>
          <w:color w:val="000000"/>
          <w:sz w:val="32"/>
          <w:u w:val="single"/>
          <w:lang w:val="en-US" w:eastAsia="zh-CN"/>
        </w:rPr>
      </w:pPr>
      <w:r>
        <w:rPr>
          <w:rFonts w:hint="eastAsia" w:ascii="方正小标宋简体" w:hAnsi="方正小标宋简体" w:eastAsia="方正小标宋简体" w:cs="方正小标宋_GBK"/>
          <w:color w:val="000000"/>
          <w:sz w:val="32"/>
        </w:rPr>
        <w:t>编号：</w:t>
      </w:r>
      <w:r>
        <w:rPr>
          <w:rFonts w:hint="eastAsia" w:eastAsia="方正小标宋简体"/>
          <w:sz w:val="32"/>
        </w:rPr>
        <w:t>fh-2023-</w:t>
      </w:r>
      <w:r>
        <w:rPr>
          <w:rFonts w:hint="eastAsia" w:eastAsia="方正小标宋简体"/>
          <w:sz w:val="32"/>
          <w:lang w:val="en-US" w:eastAsia="zh-CN"/>
        </w:rPr>
        <w:t>20</w:t>
      </w:r>
    </w:p>
    <w:p>
      <w:pPr>
        <w:jc w:val="center"/>
        <w:rPr>
          <w:rFonts w:ascii="方正小标宋_GBK" w:hAnsi="方正小标宋_GBK" w:eastAsia="方正小标宋_GBK" w:cs="方正小标宋_GBK"/>
          <w:b/>
          <w:color w:val="000000"/>
          <w:sz w:val="32"/>
        </w:rPr>
      </w:pPr>
    </w:p>
    <w:p>
      <w:pPr>
        <w:rPr>
          <w:rFonts w:ascii="方正小标宋_GBK" w:hAnsi="方正小标宋_GBK" w:eastAsia="方正小标宋_GBK" w:cs="方正小标宋_GBK"/>
          <w:b/>
          <w:color w:val="000000"/>
          <w:sz w:val="52"/>
        </w:rPr>
      </w:pPr>
    </w:p>
    <w:p>
      <w:pPr>
        <w:jc w:val="center"/>
        <w:rPr>
          <w:rFonts w:ascii="方正小标宋_GBK" w:hAnsi="方正小标宋_GBK" w:eastAsia="方正小标宋_GBK" w:cs="方正小标宋_GBK"/>
          <w:b/>
          <w:color w:val="000000"/>
          <w:sz w:val="52"/>
        </w:rPr>
      </w:pPr>
    </w:p>
    <w:p>
      <w:pPr>
        <w:jc w:val="center"/>
        <w:rPr>
          <w:rFonts w:ascii="方正小标宋_GBK" w:hAnsi="方正小标宋_GBK" w:eastAsia="方正小标宋_GBK" w:cs="方正小标宋_GBK"/>
          <w:b/>
          <w:color w:val="000000"/>
          <w:sz w:val="52"/>
        </w:rPr>
      </w:pPr>
    </w:p>
    <w:p>
      <w:pPr>
        <w:jc w:val="center"/>
        <w:rPr>
          <w:rFonts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rPr>
        <w:t>三</w:t>
      </w:r>
      <w:r>
        <w:rPr>
          <w:rFonts w:eastAsia="方正小标宋简体"/>
          <w:sz w:val="32"/>
          <w:szCs w:val="32"/>
        </w:rPr>
        <w:t>年</w:t>
      </w:r>
      <w:r>
        <w:rPr>
          <w:rFonts w:hint="eastAsia" w:eastAsia="方正小标宋简体"/>
          <w:sz w:val="32"/>
          <w:szCs w:val="32"/>
          <w:u w:val="none"/>
          <w:lang w:val="en-US" w:eastAsia="zh-CN"/>
        </w:rPr>
        <w:t>九</w:t>
      </w:r>
      <w:r>
        <w:rPr>
          <w:rFonts w:eastAsia="方正小标宋简体"/>
          <w:sz w:val="32"/>
          <w:szCs w:val="32"/>
        </w:rPr>
        <w:t>月</w:t>
      </w: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spacing w:line="600" w:lineRule="exact"/>
        <w:jc w:val="center"/>
        <w:rPr>
          <w:rFonts w:ascii="方正小标宋_GBK" w:hAnsi="方正小标宋_GBK" w:eastAsia="方正小标宋_GBK" w:cs="方正小标宋_GBK"/>
          <w:color w:val="000000"/>
          <w:sz w:val="44"/>
          <w:szCs w:val="44"/>
        </w:rPr>
        <w:sectPr>
          <w:footerReference r:id="rId3" w:type="default"/>
          <w:pgSz w:w="11906" w:h="16838"/>
          <w:pgMar w:top="1701" w:right="1219" w:bottom="1701" w:left="1219" w:header="851" w:footer="992" w:gutter="0"/>
          <w:cols w:space="720" w:num="1"/>
          <w:docGrid w:type="lines" w:linePitch="312" w:charSpace="0"/>
        </w:sectPr>
      </w:pPr>
    </w:p>
    <w:p>
      <w:pPr>
        <w:adjustRightInd w:val="0"/>
        <w:snapToGrid w:val="0"/>
        <w:spacing w:line="360" w:lineRule="auto"/>
        <w:jc w:val="center"/>
        <w:rPr>
          <w:rFonts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ascii="仿宋" w:hAnsi="仿宋" w:eastAsia="仿宋" w:cs="仿宋"/>
          <w:b/>
          <w:bCs/>
          <w:sz w:val="32"/>
        </w:rPr>
      </w:pPr>
    </w:p>
    <w:p>
      <w:pPr>
        <w:spacing w:line="360" w:lineRule="auto"/>
        <w:rPr>
          <w:rFonts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ascii="方正小标宋_GBK" w:hAnsi="方正小标宋_GBK" w:eastAsia="方正小标宋_GBK" w:cs="方正小标宋_GBK"/>
          <w:color w:val="000000"/>
          <w:sz w:val="44"/>
          <w:szCs w:val="44"/>
        </w:rPr>
        <w:sectPr>
          <w:pgSz w:w="11906" w:h="16838"/>
          <w:pgMar w:top="1701" w:right="1219" w:bottom="1701" w:left="1219" w:header="851" w:footer="992" w:gutter="0"/>
          <w:cols w:space="720" w:num="1"/>
          <w:docGrid w:type="lines" w:linePitch="312" w:charSpace="0"/>
        </w:sect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numPr>
          <w:ilvl w:val="0"/>
          <w:numId w:val="1"/>
        </w:numPr>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项目内容</w:t>
      </w:r>
    </w:p>
    <w:p>
      <w:pPr>
        <w:widowControl/>
        <w:numPr>
          <w:ilvl w:val="-1"/>
          <w:numId w:val="0"/>
        </w:numPr>
        <w:spacing w:line="460" w:lineRule="exact"/>
        <w:ind w:firstLine="560" w:firstLineChars="200"/>
        <w:jc w:val="left"/>
        <w:rPr>
          <w:rFonts w:ascii="仿宋" w:hAnsi="仿宋" w:eastAsia="仿宋" w:cs="仿宋"/>
          <w:b/>
          <w:bCs/>
          <w:color w:val="000000"/>
          <w:kern w:val="0"/>
          <w:sz w:val="28"/>
          <w:szCs w:val="28"/>
        </w:rPr>
      </w:pPr>
      <w:r>
        <w:rPr>
          <w:rFonts w:hint="eastAsia" w:ascii="仿宋" w:hAnsi="仿宋" w:eastAsia="仿宋" w:cs="仿宋"/>
          <w:sz w:val="28"/>
          <w:szCs w:val="28"/>
        </w:rPr>
        <w:t>重庆江北国际机场有限公司决定于近期开展飞行区草地虫类治理研究，邀请符合相应条件的供应商就本项目进行比选。</w:t>
      </w:r>
    </w:p>
    <w:p>
      <w:pPr>
        <w:widowControl/>
        <w:spacing w:line="460" w:lineRule="exact"/>
        <w:ind w:firstLine="560" w:firstLineChars="200"/>
        <w:jc w:val="left"/>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rPr>
        <w:t>飞行区草地虫类治理研究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第二次</w:t>
      </w:r>
      <w:r>
        <w:rPr>
          <w:rFonts w:hint="eastAsia" w:ascii="仿宋" w:hAnsi="仿宋" w:eastAsia="仿宋" w:cs="仿宋"/>
          <w:sz w:val="28"/>
          <w:szCs w:val="28"/>
          <w:lang w:eastAsia="zh-CN"/>
        </w:rPr>
        <w:t>）</w:t>
      </w:r>
    </w:p>
    <w:p>
      <w:pPr>
        <w:widowControl/>
        <w:spacing w:line="460" w:lineRule="exact"/>
        <w:ind w:firstLine="560" w:firstLineChars="200"/>
        <w:jc w:val="left"/>
        <w:rPr>
          <w:rFonts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机场鸟击的根源在于机场环境对鸟类的吸引，减少机场环境中吸引鸟类的食物源是解决机场鸟击威胁的根本方法。本场长期使用化学药剂灭杀飞行区虫类，为提高飞行区生态治理的针对性，为后续虫情治理采购用品提供技术支撑，开展飞行区草地虫类治理研究。</w:t>
      </w:r>
    </w:p>
    <w:p>
      <w:pPr>
        <w:widowControl/>
        <w:spacing w:line="460" w:lineRule="exact"/>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highlight w:val="none"/>
          <w:lang w:val="en-US" w:eastAsia="zh-CN"/>
        </w:rPr>
      </w:pPr>
      <w:r>
        <w:rPr>
          <w:rFonts w:ascii="仿宋" w:hAnsi="仿宋" w:eastAsia="仿宋" w:cs="仿宋"/>
          <w:color w:val="000000"/>
          <w:kern w:val="0"/>
          <w:sz w:val="28"/>
          <w:szCs w:val="28"/>
          <w:highlight w:val="none"/>
        </w:rPr>
        <w:t>2.1</w:t>
      </w:r>
      <w:r>
        <w:rPr>
          <w:rFonts w:hint="eastAsia" w:ascii="仿宋" w:hAnsi="仿宋" w:eastAsia="仿宋" w:cs="仿宋"/>
          <w:color w:val="000000"/>
          <w:kern w:val="0"/>
          <w:sz w:val="28"/>
          <w:szCs w:val="28"/>
          <w:highlight w:val="none"/>
          <w:lang w:val="en-US" w:eastAsia="zh-CN"/>
        </w:rPr>
        <w:t>开展重庆江北国际机场飞行区虫情监测分析，</w:t>
      </w:r>
      <w:r>
        <w:rPr>
          <w:rFonts w:hint="eastAsia" w:ascii="仿宋" w:hAnsi="仿宋" w:eastAsia="仿宋" w:cs="仿宋"/>
          <w:color w:val="000000"/>
          <w:kern w:val="0"/>
          <w:sz w:val="28"/>
          <w:szCs w:val="28"/>
          <w:highlight w:val="none"/>
        </w:rPr>
        <w:t>监测期</w:t>
      </w:r>
      <w:r>
        <w:rPr>
          <w:rFonts w:hint="eastAsia" w:ascii="仿宋" w:hAnsi="仿宋" w:eastAsia="仿宋" w:cs="仿宋"/>
          <w:color w:val="000000"/>
          <w:kern w:val="0"/>
          <w:sz w:val="28"/>
          <w:szCs w:val="28"/>
          <w:highlight w:val="none"/>
          <w:lang w:val="en-US" w:eastAsia="zh-CN"/>
        </w:rPr>
        <w:t>12个月（自合同签订之日起算）</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具体内容及要求如下：</w:t>
      </w:r>
    </w:p>
    <w:p>
      <w:pPr>
        <w:widowControl/>
        <w:spacing w:line="460" w:lineRule="exact"/>
        <w:ind w:firstLine="560" w:firstLineChars="200"/>
        <w:jc w:val="left"/>
        <w:rPr>
          <w:rFonts w:hint="eastAsia" w:ascii="仿宋" w:hAnsi="仿宋" w:eastAsia="仿宋" w:cs="仿宋"/>
          <w:color w:val="000000"/>
          <w:kern w:val="0"/>
          <w:sz w:val="28"/>
          <w:szCs w:val="28"/>
          <w:highlight w:val="none"/>
          <w:lang w:val="en-US" w:eastAsia="zh-CN"/>
        </w:rPr>
      </w:pPr>
      <w:r>
        <w:rPr>
          <w:rFonts w:hint="eastAsia" w:ascii="仿宋" w:hAnsi="仿宋" w:eastAsia="仿宋" w:cs="仿宋"/>
          <w:color w:val="000000"/>
          <w:kern w:val="0"/>
          <w:sz w:val="28"/>
          <w:szCs w:val="28"/>
          <w:highlight w:val="none"/>
          <w:lang w:val="en-US" w:eastAsia="zh-CN"/>
        </w:rPr>
        <w:t>2.1.1</w:t>
      </w:r>
      <w:r>
        <w:rPr>
          <w:rFonts w:hint="eastAsia" w:ascii="仿宋" w:hAnsi="仿宋" w:eastAsia="仿宋" w:cs="仿宋"/>
          <w:color w:val="000000"/>
          <w:kern w:val="0"/>
          <w:sz w:val="28"/>
          <w:szCs w:val="28"/>
          <w:highlight w:val="none"/>
        </w:rPr>
        <w:t>在飞行区土质区设置</w:t>
      </w:r>
      <w:r>
        <w:rPr>
          <w:rFonts w:ascii="仿宋" w:hAnsi="仿宋" w:eastAsia="仿宋" w:cs="仿宋"/>
          <w:color w:val="000000"/>
          <w:kern w:val="0"/>
          <w:sz w:val="28"/>
          <w:szCs w:val="28"/>
          <w:highlight w:val="none"/>
        </w:rPr>
        <w:t>5</w:t>
      </w:r>
      <w:r>
        <w:rPr>
          <w:rFonts w:hint="eastAsia" w:ascii="仿宋" w:hAnsi="仿宋" w:eastAsia="仿宋" w:cs="仿宋"/>
          <w:color w:val="000000"/>
          <w:kern w:val="0"/>
          <w:sz w:val="28"/>
          <w:szCs w:val="28"/>
          <w:highlight w:val="none"/>
        </w:rPr>
        <w:t>个</w:t>
      </w:r>
      <w:r>
        <w:rPr>
          <w:rFonts w:hint="eastAsia" w:ascii="仿宋" w:hAnsi="仿宋" w:eastAsia="仿宋" w:cs="仿宋"/>
          <w:color w:val="000000"/>
          <w:kern w:val="0"/>
          <w:sz w:val="28"/>
          <w:szCs w:val="28"/>
          <w:highlight w:val="none"/>
          <w:lang w:val="en-US" w:eastAsia="zh-CN"/>
        </w:rPr>
        <w:t>取</w:t>
      </w:r>
      <w:r>
        <w:rPr>
          <w:rFonts w:hint="eastAsia" w:ascii="仿宋" w:hAnsi="仿宋" w:eastAsia="仿宋" w:cs="仿宋"/>
          <w:color w:val="000000"/>
          <w:kern w:val="0"/>
          <w:sz w:val="28"/>
          <w:szCs w:val="28"/>
          <w:highlight w:val="none"/>
        </w:rPr>
        <w:t>样点，每个取样点约</w:t>
      </w:r>
      <w:r>
        <w:rPr>
          <w:rFonts w:ascii="仿宋" w:hAnsi="仿宋" w:eastAsia="仿宋" w:cs="仿宋"/>
          <w:color w:val="000000"/>
          <w:kern w:val="0"/>
          <w:sz w:val="28"/>
          <w:szCs w:val="28"/>
          <w:highlight w:val="none"/>
        </w:rPr>
        <w:t>10</w:t>
      </w:r>
      <w:r>
        <w:rPr>
          <w:rFonts w:hint="eastAsia" w:ascii="仿宋" w:hAnsi="仿宋" w:eastAsia="仿宋" w:cs="仿宋"/>
          <w:color w:val="000000"/>
          <w:kern w:val="0"/>
          <w:sz w:val="28"/>
          <w:szCs w:val="28"/>
          <w:highlight w:val="none"/>
        </w:rPr>
        <w:t>平方米</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面积差不超20%</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，每月对取样区域草地虫情</w:t>
      </w:r>
      <w:r>
        <w:rPr>
          <w:rFonts w:hint="eastAsia" w:ascii="仿宋" w:hAnsi="仿宋" w:eastAsia="仿宋" w:cs="仿宋"/>
          <w:color w:val="000000"/>
          <w:kern w:val="0"/>
          <w:sz w:val="28"/>
          <w:szCs w:val="28"/>
          <w:highlight w:val="none"/>
          <w:lang w:val="en-US" w:eastAsia="zh-CN"/>
        </w:rPr>
        <w:t>开展</w:t>
      </w:r>
      <w:r>
        <w:rPr>
          <w:rFonts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rPr>
        <w:t>次</w:t>
      </w:r>
      <w:r>
        <w:rPr>
          <w:rFonts w:hint="eastAsia" w:ascii="仿宋" w:hAnsi="仿宋" w:eastAsia="仿宋" w:cs="仿宋"/>
          <w:color w:val="000000"/>
          <w:kern w:val="0"/>
          <w:sz w:val="28"/>
          <w:szCs w:val="28"/>
          <w:highlight w:val="none"/>
          <w:lang w:val="en-US" w:eastAsia="zh-CN"/>
        </w:rPr>
        <w:t>采样</w:t>
      </w:r>
      <w:r>
        <w:rPr>
          <w:rFonts w:hint="eastAsia" w:ascii="仿宋" w:hAnsi="仿宋" w:eastAsia="仿宋" w:cs="仿宋"/>
          <w:color w:val="000000"/>
          <w:kern w:val="0"/>
          <w:sz w:val="28"/>
          <w:szCs w:val="28"/>
          <w:highlight w:val="none"/>
        </w:rPr>
        <w:t>监测</w:t>
      </w:r>
      <w:r>
        <w:rPr>
          <w:rFonts w:hint="eastAsia"/>
          <w:highlight w:val="none"/>
          <w:lang w:eastAsia="zh-CN"/>
        </w:rPr>
        <w:t>（</w:t>
      </w:r>
      <w:r>
        <w:rPr>
          <w:rFonts w:hint="eastAsia" w:ascii="仿宋" w:hAnsi="仿宋" w:eastAsia="仿宋" w:cs="仿宋"/>
          <w:color w:val="000000"/>
          <w:kern w:val="0"/>
          <w:sz w:val="28"/>
          <w:szCs w:val="28"/>
          <w:highlight w:val="none"/>
          <w:lang w:val="en-US" w:eastAsia="zh-CN"/>
        </w:rPr>
        <w:t>每月虫情监测具体开展时间由采购人通知，成交方在接到采购人通知后2日历天内到场开展采样监测工作</w:t>
      </w:r>
      <w:r>
        <w:rPr>
          <w:rFonts w:hint="eastAsia"/>
          <w:highlight w:val="none"/>
          <w:lang w:eastAsia="zh-CN"/>
        </w:rPr>
        <w:t>）</w:t>
      </w:r>
      <w:r>
        <w:rPr>
          <w:rFonts w:hint="eastAsia" w:ascii="仿宋" w:hAnsi="仿宋" w:eastAsia="仿宋" w:cs="仿宋"/>
          <w:color w:val="000000"/>
          <w:kern w:val="0"/>
          <w:sz w:val="28"/>
          <w:szCs w:val="28"/>
          <w:highlight w:val="none"/>
        </w:rPr>
        <w:t>，</w:t>
      </w:r>
      <w:r>
        <w:rPr>
          <w:rFonts w:hint="eastAsia" w:ascii="仿宋" w:hAnsi="仿宋" w:eastAsia="仿宋" w:cs="仿宋"/>
          <w:color w:val="000000"/>
          <w:kern w:val="0"/>
          <w:sz w:val="28"/>
          <w:szCs w:val="28"/>
          <w:highlight w:val="none"/>
          <w:lang w:val="en-US" w:eastAsia="zh-CN"/>
        </w:rPr>
        <w:t>每次到场采样监测累计时长不少于2小时，分析</w:t>
      </w:r>
      <w:r>
        <w:rPr>
          <w:rFonts w:hint="eastAsia" w:ascii="仿宋" w:hAnsi="仿宋" w:eastAsia="仿宋" w:cs="仿宋"/>
          <w:color w:val="000000"/>
          <w:kern w:val="0"/>
          <w:sz w:val="28"/>
          <w:szCs w:val="28"/>
          <w:highlight w:val="none"/>
        </w:rPr>
        <w:t>确定飞行区内每月的主要虫害种类、虫类生长期</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rPr>
        <w:t>发生规律</w:t>
      </w:r>
      <w:r>
        <w:rPr>
          <w:rFonts w:hint="eastAsia" w:ascii="仿宋" w:hAnsi="仿宋" w:eastAsia="仿宋" w:cs="仿宋"/>
          <w:color w:val="000000"/>
          <w:kern w:val="0"/>
          <w:sz w:val="28"/>
          <w:szCs w:val="28"/>
          <w:highlight w:val="none"/>
          <w:lang w:val="en-US" w:eastAsia="zh-CN"/>
        </w:rPr>
        <w:t>及化学药剂效果评估分析</w:t>
      </w:r>
      <w:r>
        <w:rPr>
          <w:rFonts w:hint="eastAsia" w:ascii="仿宋" w:hAnsi="仿宋" w:eastAsia="仿宋" w:cs="仿宋"/>
          <w:color w:val="000000"/>
          <w:kern w:val="0"/>
          <w:sz w:val="28"/>
          <w:szCs w:val="28"/>
          <w:highlight w:val="none"/>
          <w:lang w:eastAsia="zh-CN"/>
        </w:rPr>
        <w:t>。</w:t>
      </w:r>
    </w:p>
    <w:p>
      <w:pPr>
        <w:widowControl/>
        <w:spacing w:line="460" w:lineRule="exact"/>
        <w:ind w:firstLine="560" w:firstLineChars="200"/>
        <w:jc w:val="left"/>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lang w:val="en-US" w:eastAsia="zh-CN"/>
        </w:rPr>
        <w:t>2.1.2根据取样点监测、分析情况，在每月虫情监测工作结束后1</w:t>
      </w:r>
      <w:r>
        <w:rPr>
          <w:rFonts w:hint="eastAsia" w:ascii="仿宋" w:hAnsi="仿宋" w:eastAsia="仿宋" w:cs="仿宋"/>
          <w:color w:val="000000"/>
          <w:sz w:val="28"/>
          <w:szCs w:val="28"/>
          <w:lang w:val="en-US" w:eastAsia="zh-CN"/>
        </w:rPr>
        <w:t>0日历天内</w:t>
      </w:r>
      <w:r>
        <w:rPr>
          <w:rFonts w:hint="eastAsia" w:ascii="仿宋" w:hAnsi="仿宋" w:eastAsia="仿宋" w:cs="仿宋"/>
          <w:color w:val="000000"/>
          <w:kern w:val="0"/>
          <w:sz w:val="28"/>
          <w:szCs w:val="28"/>
          <w:highlight w:val="none"/>
          <w:lang w:val="en-US" w:eastAsia="zh-CN"/>
        </w:rPr>
        <w:t>向采购人提交月度虫情监测书面报告，报告内容须包含针对性的</w:t>
      </w:r>
      <w:r>
        <w:rPr>
          <w:rFonts w:hint="eastAsia" w:ascii="仿宋" w:hAnsi="仿宋" w:eastAsia="仿宋" w:cs="仿宋"/>
          <w:color w:val="000000"/>
          <w:kern w:val="0"/>
          <w:sz w:val="28"/>
          <w:szCs w:val="28"/>
          <w:highlight w:val="none"/>
        </w:rPr>
        <w:t>化学药剂使用清单和使用方法。</w:t>
      </w:r>
    </w:p>
    <w:p>
      <w:pPr>
        <w:widowControl/>
        <w:spacing w:line="460" w:lineRule="exact"/>
        <w:ind w:firstLine="560" w:firstLineChars="200"/>
        <w:jc w:val="left"/>
        <w:rPr>
          <w:rFonts w:hint="eastAsia" w:ascii="仿宋" w:hAnsi="仿宋" w:eastAsia="仿宋" w:cs="仿宋"/>
          <w:color w:val="000000"/>
          <w:sz w:val="28"/>
          <w:szCs w:val="28"/>
          <w:highlight w:val="none"/>
          <w:lang w:eastAsia="zh-CN"/>
        </w:rPr>
      </w:pPr>
      <w:r>
        <w:rPr>
          <w:rFonts w:ascii="仿宋" w:hAnsi="仿宋" w:eastAsia="仿宋" w:cs="仿宋"/>
          <w:color w:val="000000"/>
          <w:kern w:val="0"/>
          <w:sz w:val="28"/>
          <w:szCs w:val="28"/>
          <w:highlight w:val="none"/>
        </w:rPr>
        <w:t>2.2</w:t>
      </w:r>
      <w:r>
        <w:rPr>
          <w:rFonts w:hint="eastAsia" w:ascii="仿宋" w:hAnsi="仿宋" w:eastAsia="仿宋" w:cs="仿宋"/>
          <w:color w:val="000000"/>
          <w:kern w:val="0"/>
          <w:sz w:val="28"/>
          <w:szCs w:val="28"/>
          <w:highlight w:val="none"/>
        </w:rPr>
        <w:t>监测期结束后</w:t>
      </w:r>
      <w:r>
        <w:rPr>
          <w:rFonts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rPr>
        <w:t>个月内，根据监测数据、评估化学药剂使用效果提供江北机场</w:t>
      </w:r>
      <w:r>
        <w:rPr>
          <w:rFonts w:hint="eastAsia" w:ascii="仿宋" w:hAnsi="仿宋" w:eastAsia="仿宋" w:cs="仿宋"/>
          <w:color w:val="000000"/>
          <w:kern w:val="0"/>
          <w:sz w:val="28"/>
          <w:szCs w:val="28"/>
          <w:highlight w:val="none"/>
          <w:lang w:val="en-US" w:eastAsia="zh-CN"/>
        </w:rPr>
        <w:t>飞行区</w:t>
      </w:r>
      <w:r>
        <w:rPr>
          <w:rFonts w:hint="eastAsia" w:ascii="仿宋" w:hAnsi="仿宋" w:eastAsia="仿宋" w:cs="仿宋"/>
          <w:color w:val="000000"/>
          <w:kern w:val="0"/>
          <w:sz w:val="28"/>
          <w:szCs w:val="28"/>
          <w:highlight w:val="none"/>
        </w:rPr>
        <w:t>草地虫类治理报告</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sz w:val="28"/>
          <w:szCs w:val="28"/>
          <w:highlight w:val="none"/>
        </w:rPr>
        <w:t>报告内容</w:t>
      </w:r>
      <w:r>
        <w:rPr>
          <w:rFonts w:hint="eastAsia" w:ascii="仿宋" w:hAnsi="仿宋" w:eastAsia="仿宋" w:cs="仿宋"/>
          <w:color w:val="000000"/>
          <w:sz w:val="28"/>
          <w:szCs w:val="28"/>
          <w:highlight w:val="none"/>
          <w:lang w:val="en-US" w:eastAsia="zh-CN"/>
        </w:rPr>
        <w:t>至少应</w:t>
      </w:r>
      <w:r>
        <w:rPr>
          <w:rFonts w:hint="eastAsia" w:ascii="仿宋" w:hAnsi="仿宋" w:eastAsia="仿宋" w:cs="仿宋"/>
          <w:color w:val="000000"/>
          <w:sz w:val="28"/>
          <w:szCs w:val="28"/>
          <w:highlight w:val="none"/>
        </w:rPr>
        <w:t>包括</w:t>
      </w:r>
      <w:r>
        <w:rPr>
          <w:rFonts w:hint="eastAsia" w:ascii="仿宋" w:hAnsi="仿宋" w:eastAsia="仿宋" w:cs="仿宋"/>
          <w:color w:val="000000"/>
          <w:sz w:val="28"/>
          <w:szCs w:val="28"/>
          <w:highlight w:val="none"/>
          <w:lang w:eastAsia="zh-CN"/>
        </w:rPr>
        <w:t>：</w:t>
      </w:r>
    </w:p>
    <w:p>
      <w:pPr>
        <w:widowControl/>
        <w:spacing w:line="4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2.2.1重庆江北国际机场</w:t>
      </w:r>
      <w:r>
        <w:rPr>
          <w:rFonts w:hint="eastAsia" w:ascii="仿宋" w:hAnsi="仿宋" w:eastAsia="仿宋" w:cs="仿宋"/>
          <w:color w:val="000000"/>
          <w:sz w:val="28"/>
          <w:szCs w:val="28"/>
          <w:highlight w:val="none"/>
        </w:rPr>
        <w:t>飞行区草地虫类每月分布情况及生长规律；</w:t>
      </w:r>
    </w:p>
    <w:p>
      <w:pPr>
        <w:widowControl/>
        <w:spacing w:line="4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2.2.2</w:t>
      </w:r>
      <w:r>
        <w:rPr>
          <w:rFonts w:hint="eastAsia" w:ascii="仿宋" w:hAnsi="仿宋" w:eastAsia="仿宋" w:cs="仿宋"/>
          <w:color w:val="000000"/>
          <w:sz w:val="28"/>
          <w:szCs w:val="28"/>
          <w:highlight w:val="none"/>
        </w:rPr>
        <w:t>每月建议使用化学药剂种类、浓度、品牌规格及市场售价</w:t>
      </w:r>
      <w:r>
        <w:rPr>
          <w:rFonts w:hint="eastAsia" w:ascii="仿宋" w:hAnsi="仿宋" w:eastAsia="仿宋" w:cs="仿宋"/>
          <w:color w:val="000000"/>
          <w:sz w:val="28"/>
          <w:szCs w:val="28"/>
          <w:highlight w:val="none"/>
          <w:lang w:val="en-US" w:eastAsia="zh-CN"/>
        </w:rPr>
        <w:t>等情况</w:t>
      </w:r>
      <w:r>
        <w:rPr>
          <w:rFonts w:hint="eastAsia" w:ascii="仿宋" w:hAnsi="仿宋" w:eastAsia="仿宋" w:cs="仿宋"/>
          <w:color w:val="000000"/>
          <w:sz w:val="28"/>
          <w:szCs w:val="28"/>
          <w:highlight w:val="none"/>
        </w:rPr>
        <w:t>；</w:t>
      </w:r>
    </w:p>
    <w:p>
      <w:pPr>
        <w:widowControl/>
        <w:spacing w:line="460" w:lineRule="exact"/>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2.2.3</w:t>
      </w:r>
      <w:r>
        <w:rPr>
          <w:rFonts w:hint="eastAsia" w:ascii="仿宋" w:hAnsi="仿宋" w:eastAsia="仿宋" w:cs="仿宋"/>
          <w:color w:val="000000"/>
          <w:sz w:val="28"/>
          <w:szCs w:val="28"/>
          <w:highlight w:val="none"/>
        </w:rPr>
        <w:t>针对性的虫情治理措施。</w:t>
      </w:r>
    </w:p>
    <w:p>
      <w:pPr>
        <w:widowControl/>
        <w:spacing w:line="460" w:lineRule="exact"/>
        <w:ind w:firstLine="562" w:firstLineChars="200"/>
        <w:jc w:val="left"/>
      </w:pPr>
      <w:r>
        <w:rPr>
          <w:rFonts w:hint="eastAsia" w:ascii="仿宋" w:hAnsi="仿宋" w:eastAsia="仿宋" w:cs="仿宋"/>
          <w:b/>
          <w:color w:val="000000"/>
          <w:sz w:val="28"/>
          <w:szCs w:val="28"/>
        </w:rPr>
        <w:t>三、资质要求</w:t>
      </w:r>
    </w:p>
    <w:p>
      <w:pPr>
        <w:widowControl/>
        <w:spacing w:line="460" w:lineRule="exact"/>
        <w:ind w:firstLine="0" w:firstLineChars="0"/>
        <w:jc w:val="left"/>
        <w:rPr>
          <w:rFonts w:hint="eastAsia" w:ascii="仿宋" w:hAnsi="仿宋" w:eastAsia="仿宋" w:cs="仿宋"/>
          <w:sz w:val="28"/>
          <w:szCs w:val="28"/>
          <w:highlight w:val="none"/>
        </w:rPr>
      </w:pPr>
      <w:r>
        <w:rPr>
          <w:rFonts w:hint="eastAsia" w:ascii="仿宋" w:hAnsi="仿宋" w:eastAsia="仿宋" w:cs="仿宋"/>
          <w:b/>
          <w:bCs/>
          <w:color w:val="000000"/>
          <w:kern w:val="0"/>
          <w:sz w:val="28"/>
          <w:szCs w:val="28"/>
        </w:rPr>
        <w:t xml:space="preserve">  </w:t>
      </w:r>
      <w:r>
        <w:rPr>
          <w:rFonts w:hint="eastAsia" w:ascii="仿宋" w:hAnsi="仿宋" w:eastAsia="仿宋" w:cs="仿宋"/>
          <w:b/>
          <w:bCs/>
          <w:color w:val="000000"/>
          <w:kern w:val="0"/>
          <w:sz w:val="28"/>
          <w:szCs w:val="28"/>
          <w:lang w:val="en-US" w:eastAsia="zh-CN"/>
        </w:rPr>
        <w:t xml:space="preserve">  </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1</w:t>
      </w:r>
      <w:r>
        <w:rPr>
          <w:rFonts w:hint="eastAsia" w:ascii="仿宋" w:hAnsi="仿宋" w:eastAsia="仿宋"/>
          <w:color w:val="auto"/>
          <w:sz w:val="28"/>
          <w:szCs w:val="28"/>
          <w:highlight w:val="none"/>
        </w:rPr>
        <w:t>比选响应人必须是中华人员共和国注册的具有独立法人资格的企业。（须提供营业执照复印件加盖鲜章）</w:t>
      </w:r>
      <w:r>
        <w:rPr>
          <w:rFonts w:hint="eastAsia" w:ascii="仿宋" w:hAnsi="仿宋" w:eastAsia="仿宋"/>
          <w:b w:val="0"/>
          <w:bCs w:val="0"/>
          <w:color w:val="auto"/>
          <w:sz w:val="28"/>
          <w:szCs w:val="28"/>
          <w:highlight w:val="none"/>
          <w:lang w:eastAsia="zh-CN"/>
        </w:rPr>
        <w:t>。</w:t>
      </w:r>
      <w:r>
        <w:rPr>
          <w:rFonts w:hint="eastAsia" w:ascii="仿宋" w:hAnsi="仿宋" w:eastAsia="仿宋" w:cs="仿宋"/>
          <w:sz w:val="28"/>
          <w:szCs w:val="28"/>
          <w:highlight w:val="none"/>
        </w:rPr>
        <w:t xml:space="preserve"> </w:t>
      </w:r>
    </w:p>
    <w:p>
      <w:pPr>
        <w:widowControl/>
        <w:spacing w:line="46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3.2</w:t>
      </w:r>
      <w:r>
        <w:rPr>
          <w:rFonts w:hint="eastAsia" w:ascii="仿宋" w:hAnsi="仿宋" w:eastAsia="仿宋" w:cs="仿宋"/>
          <w:sz w:val="28"/>
          <w:szCs w:val="28"/>
          <w:highlight w:val="none"/>
        </w:rPr>
        <w:t>比选响应人的项目研究组至少有1名成员须同时满足以下条件:1.具备研究生学位证书（生物或生态或环境相关学科类别）;2.具有副教授或环境保护工程类副高级工程师及以上职称证书。（需提供相关证书复印件并加盖比选响应人鲜章）</w:t>
      </w:r>
    </w:p>
    <w:p>
      <w:pPr>
        <w:widowControl/>
        <w:spacing w:line="480" w:lineRule="exact"/>
        <w:ind w:firstLine="560" w:firstLineChars="200"/>
        <w:jc w:val="left"/>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方正仿宋_GBK" w:hAnsi="方正仿宋_GBK" w:eastAsia="方正仿宋_GBK" w:cs="方正仿宋_GBK"/>
          <w:sz w:val="28"/>
          <w:szCs w:val="28"/>
        </w:rPr>
        <w:t>信誉要求：</w:t>
      </w:r>
    </w:p>
    <w:p>
      <w:pPr>
        <w:widowControl/>
        <w:spacing w:line="480" w:lineRule="exact"/>
        <w:ind w:firstLine="560" w:firstLineChars="200"/>
        <w:jc w:val="left"/>
        <w:rPr>
          <w:rFonts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p>
    <w:p>
      <w:pPr>
        <w:widowControl/>
        <w:spacing w:line="480" w:lineRule="exact"/>
        <w:ind w:firstLine="560" w:firstLineChars="200"/>
        <w:jc w:val="left"/>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widowControl/>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本项目不接受联合体投标，不得转包、分包。</w:t>
      </w:r>
    </w:p>
    <w:p>
      <w:pPr>
        <w:widowControl/>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napToGrid w:val="0"/>
        <w:spacing w:line="480" w:lineRule="exact"/>
        <w:ind w:firstLine="560" w:firstLineChars="200"/>
        <w:rPr>
          <w:rFonts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napToGrid w:val="0"/>
        <w:spacing w:line="48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9</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napToGrid w:val="0"/>
        <w:spacing w:line="48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napToGrid w:val="0"/>
        <w:spacing w:line="48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9</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15:00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none"/>
          <w:lang w:val="en-US" w:eastAsia="zh-CN"/>
        </w:rPr>
        <w:t>519883358@qq.com</w:t>
      </w:r>
      <w:r>
        <w:rPr>
          <w:rFonts w:hint="eastAsia" w:ascii="仿宋" w:hAnsi="仿宋" w:eastAsia="仿宋" w:cs="仿宋"/>
          <w:color w:val="000000"/>
          <w:kern w:val="0"/>
          <w:sz w:val="28"/>
          <w:szCs w:val="28"/>
          <w:u w:val="none"/>
        </w:rPr>
        <w:t>，</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8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rPr>
        <w:t>2023年</w:t>
      </w:r>
      <w:r>
        <w:rPr>
          <w:rFonts w:hint="eastAsia" w:ascii="仿宋" w:hAnsi="仿宋" w:eastAsia="仿宋" w:cs="仿宋"/>
          <w:color w:val="000000"/>
          <w:kern w:val="0"/>
          <w:sz w:val="28"/>
          <w:szCs w:val="28"/>
          <w:u w:val="single"/>
          <w:lang w:val="en-US" w:eastAsia="zh-CN"/>
        </w:rPr>
        <w:t>9</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7</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09:30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rPr>
        <w:t>30</w:t>
      </w:r>
      <w:r>
        <w:rPr>
          <w:rFonts w:hint="eastAsia" w:ascii="仿宋" w:hAnsi="仿宋" w:eastAsia="仿宋" w:cs="仿宋"/>
          <w:color w:val="000000"/>
          <w:kern w:val="0"/>
          <w:sz w:val="28"/>
          <w:szCs w:val="28"/>
          <w:lang w:val="en-US" w:eastAsia="zh-CN"/>
        </w:rPr>
        <w:t>03</w:t>
      </w:r>
      <w:r>
        <w:rPr>
          <w:rFonts w:hint="eastAsia" w:ascii="仿宋" w:hAnsi="仿宋" w:eastAsia="仿宋" w:cs="仿宋"/>
          <w:color w:val="000000"/>
          <w:kern w:val="0"/>
          <w:sz w:val="28"/>
          <w:szCs w:val="28"/>
        </w:rPr>
        <w:t>室（机场东路17号）</w:t>
      </w:r>
      <w:r>
        <w:rPr>
          <w:rFonts w:eastAsia="方正仿宋_GBK"/>
          <w:kern w:val="0"/>
          <w:sz w:val="28"/>
          <w:szCs w:val="28"/>
        </w:rPr>
        <w:t>，过期不予受理。</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4.3.2</w:t>
      </w:r>
      <w:r>
        <w:rPr>
          <w:rFonts w:hint="eastAsia" w:ascii="仿宋" w:hAnsi="仿宋" w:eastAsia="仿宋" w:cs="仿宋"/>
          <w:b w:val="0"/>
          <w:bCs w:val="0"/>
          <w:sz w:val="28"/>
          <w:szCs w:val="28"/>
          <w:u w:val="single"/>
        </w:rPr>
        <w:t xml:space="preserve"> 2</w:t>
      </w:r>
      <w:r>
        <w:rPr>
          <w:rFonts w:hint="eastAsia" w:ascii="仿宋" w:hAnsi="仿宋" w:eastAsia="仿宋" w:cs="仿宋"/>
          <w:b w:val="0"/>
          <w:bCs w:val="0"/>
          <w:color w:val="000000"/>
          <w:kern w:val="0"/>
          <w:sz w:val="28"/>
          <w:szCs w:val="28"/>
          <w:u w:val="single"/>
        </w:rPr>
        <w:t>023</w:t>
      </w:r>
      <w:r>
        <w:rPr>
          <w:rFonts w:hint="eastAsia" w:eastAsia="方正仿宋_GBK"/>
          <w:b w:val="0"/>
          <w:bCs w:val="0"/>
          <w:kern w:val="0"/>
          <w:sz w:val="28"/>
          <w:szCs w:val="28"/>
          <w:u w:val="single"/>
        </w:rPr>
        <w:t xml:space="preserve"> 年</w:t>
      </w:r>
      <w:r>
        <w:rPr>
          <w:rFonts w:hint="eastAsia" w:ascii="仿宋" w:hAnsi="仿宋" w:eastAsia="仿宋" w:cs="仿宋"/>
          <w:b w:val="0"/>
          <w:bCs w:val="0"/>
          <w:color w:val="000000"/>
          <w:kern w:val="0"/>
          <w:sz w:val="28"/>
          <w:szCs w:val="28"/>
          <w:u w:val="single"/>
          <w:lang w:val="en-US" w:eastAsia="zh-CN"/>
        </w:rPr>
        <w:t>9</w:t>
      </w:r>
      <w:r>
        <w:rPr>
          <w:rFonts w:hint="eastAsia" w:eastAsia="方正仿宋_GBK"/>
          <w:b w:val="0"/>
          <w:bCs w:val="0"/>
          <w:kern w:val="0"/>
          <w:sz w:val="28"/>
          <w:szCs w:val="28"/>
          <w:u w:val="single"/>
        </w:rPr>
        <w:t>月</w:t>
      </w:r>
      <w:r>
        <w:rPr>
          <w:rFonts w:hint="eastAsia" w:ascii="仿宋" w:hAnsi="仿宋" w:eastAsia="仿宋" w:cs="仿宋"/>
          <w:b w:val="0"/>
          <w:bCs w:val="0"/>
          <w:color w:val="000000"/>
          <w:kern w:val="0"/>
          <w:sz w:val="28"/>
          <w:szCs w:val="28"/>
          <w:u w:val="single"/>
          <w:lang w:val="en-US" w:eastAsia="zh-CN"/>
        </w:rPr>
        <w:t>7</w:t>
      </w:r>
      <w:r>
        <w:rPr>
          <w:rFonts w:hint="eastAsia" w:ascii="仿宋" w:hAnsi="仿宋" w:eastAsia="仿宋" w:cs="仿宋"/>
          <w:b w:val="0"/>
          <w:bCs w:val="0"/>
          <w:color w:val="000000"/>
          <w:kern w:val="0"/>
          <w:sz w:val="28"/>
          <w:szCs w:val="28"/>
          <w:u w:val="single"/>
        </w:rPr>
        <w:t>日</w:t>
      </w:r>
      <w:r>
        <w:rPr>
          <w:rFonts w:hint="eastAsia" w:ascii="仿宋" w:hAnsi="仿宋" w:eastAsia="仿宋" w:cs="仿宋"/>
          <w:b w:val="0"/>
          <w:bCs w:val="0"/>
          <w:color w:val="000000"/>
          <w:kern w:val="0"/>
          <w:sz w:val="28"/>
          <w:szCs w:val="28"/>
          <w:u w:val="single"/>
          <w:lang w:val="en-US" w:eastAsia="zh-CN"/>
        </w:rPr>
        <w:t>10:00</w:t>
      </w:r>
      <w:r>
        <w:rPr>
          <w:rFonts w:hint="eastAsia" w:eastAsia="方正仿宋_GBK"/>
          <w:b w:val="0"/>
          <w:bCs w:val="0"/>
          <w:kern w:val="0"/>
          <w:sz w:val="28"/>
          <w:szCs w:val="28"/>
          <w:u w:val="single"/>
        </w:rPr>
        <w:t>时</w:t>
      </w:r>
      <w:r>
        <w:rPr>
          <w:rFonts w:eastAsia="方正仿宋_GBK"/>
          <w:kern w:val="0"/>
          <w:sz w:val="28"/>
          <w:szCs w:val="28"/>
        </w:rPr>
        <w:t>在重庆江北国际机场有限公司飞行区航务管理部对本项目进行比选，各比选响应人须参加。</w:t>
      </w:r>
    </w:p>
    <w:p>
      <w:pPr>
        <w:widowControl/>
        <w:adjustRightInd w:val="0"/>
        <w:snapToGrid w:val="0"/>
        <w:spacing w:line="480" w:lineRule="exact"/>
        <w:ind w:firstLine="560" w:firstLineChars="200"/>
        <w:jc w:val="left"/>
        <w:textAlignment w:val="bottom"/>
        <w:rPr>
          <w:rFonts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rPr>
        <w:t>部30</w:t>
      </w:r>
      <w:r>
        <w:rPr>
          <w:rFonts w:hint="eastAsia" w:ascii="仿宋" w:hAnsi="仿宋" w:eastAsia="仿宋" w:cs="仿宋"/>
          <w:color w:val="000000"/>
          <w:kern w:val="0"/>
          <w:sz w:val="28"/>
          <w:szCs w:val="28"/>
          <w:lang w:val="en-US" w:eastAsia="zh-CN"/>
        </w:rPr>
        <w:t>03</w:t>
      </w:r>
      <w:r>
        <w:rPr>
          <w:rFonts w:hint="eastAsia" w:ascii="仿宋" w:hAnsi="仿宋" w:eastAsia="仿宋" w:cs="仿宋"/>
          <w:color w:val="000000"/>
          <w:kern w:val="0"/>
          <w:sz w:val="28"/>
          <w:szCs w:val="28"/>
        </w:rPr>
        <w:t>室（机场东路17号）</w:t>
      </w:r>
      <w:r>
        <w:rPr>
          <w:rFonts w:eastAsia="方正仿宋_GBK"/>
          <w:kern w:val="0"/>
          <w:sz w:val="28"/>
          <w:szCs w:val="28"/>
        </w:rPr>
        <w:t>等候通知具体比选地点。</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4.3.3参加比选唱价会议的比选响应人的法定代表人或其授权的代理人应当随身携带本人身份证（原件），授权的代理人还应当随身携带法定代表人授权委托书（原件），以备核验其合法身份。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4.4比选结果通知</w:t>
      </w:r>
    </w:p>
    <w:p>
      <w:pPr>
        <w:widowControl/>
        <w:adjustRightInd w:val="0"/>
        <w:snapToGrid w:val="0"/>
        <w:spacing w:line="480" w:lineRule="exact"/>
        <w:ind w:firstLine="560" w:firstLineChars="200"/>
        <w:jc w:val="left"/>
        <w:textAlignment w:val="bottom"/>
        <w:rPr>
          <w:rFonts w:ascii="仿宋" w:hAnsi="仿宋" w:eastAsia="仿宋" w:cs="仿宋"/>
          <w:color w:val="000000"/>
          <w:kern w:val="0"/>
          <w:sz w:val="28"/>
          <w:szCs w:val="28"/>
        </w:rPr>
      </w:pPr>
      <w:r>
        <w:rPr>
          <w:rFonts w:hint="eastAsia" w:ascii="仿宋" w:hAnsi="仿宋" w:eastAsia="仿宋" w:cs="仿宋"/>
          <w:color w:val="000000"/>
          <w:kern w:val="0"/>
          <w:sz w:val="28"/>
          <w:szCs w:val="28"/>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ascii="仿宋" w:hAnsi="仿宋" w:eastAsia="仿宋" w:cs="仿宋"/>
          <w:color w:val="auto"/>
          <w:kern w:val="0"/>
          <w:sz w:val="28"/>
          <w:szCs w:val="28"/>
          <w:u w:val="none"/>
        </w:rPr>
      </w:pPr>
      <w:r>
        <w:rPr>
          <w:rFonts w:hint="eastAsia" w:ascii="仿宋" w:hAnsi="仿宋" w:eastAsia="仿宋" w:cs="仿宋"/>
          <w:color w:val="000000"/>
          <w:kern w:val="0"/>
          <w:sz w:val="28"/>
          <w:szCs w:val="28"/>
        </w:rPr>
        <w:t>报价应包括：</w:t>
      </w:r>
      <w:r>
        <w:rPr>
          <w:rFonts w:hint="eastAsia" w:ascii="仿宋" w:hAnsi="仿宋" w:eastAsia="仿宋" w:cs="仿宋"/>
          <w:color w:val="000000"/>
          <w:kern w:val="0"/>
          <w:sz w:val="28"/>
          <w:szCs w:val="28"/>
          <w:lang w:val="en-US" w:eastAsia="zh-CN"/>
        </w:rPr>
        <w:t>本项目实施过程中所涉及到的</w:t>
      </w:r>
      <w:r>
        <w:rPr>
          <w:rFonts w:hint="eastAsia" w:ascii="仿宋" w:hAnsi="仿宋" w:eastAsia="仿宋" w:cs="仿宋"/>
          <w:color w:val="000000"/>
          <w:kern w:val="0"/>
          <w:sz w:val="28"/>
          <w:szCs w:val="28"/>
        </w:rPr>
        <w:t>人工、</w:t>
      </w:r>
      <w:r>
        <w:rPr>
          <w:rFonts w:hint="eastAsia" w:ascii="仿宋" w:hAnsi="仿宋" w:eastAsia="仿宋" w:cs="仿宋"/>
          <w:color w:val="000000"/>
          <w:kern w:val="0"/>
          <w:sz w:val="28"/>
          <w:szCs w:val="28"/>
          <w:lang w:val="en-US" w:eastAsia="zh-CN"/>
        </w:rPr>
        <w:t>取样、试验、</w:t>
      </w:r>
      <w:r>
        <w:rPr>
          <w:rFonts w:hint="eastAsia" w:ascii="仿宋" w:hAnsi="仿宋" w:eastAsia="仿宋" w:cs="仿宋"/>
          <w:color w:val="000000"/>
          <w:kern w:val="0"/>
          <w:sz w:val="28"/>
          <w:szCs w:val="28"/>
        </w:rPr>
        <w:t>化验、材料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报告编制</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隔离区人员办证、研究团队人员差旅食宿费</w:t>
      </w:r>
      <w:r>
        <w:rPr>
          <w:rFonts w:hint="eastAsia" w:ascii="仿宋" w:hAnsi="仿宋" w:eastAsia="仿宋" w:cs="仿宋"/>
          <w:color w:val="000000"/>
          <w:kern w:val="0"/>
          <w:sz w:val="28"/>
          <w:szCs w:val="28"/>
        </w:rPr>
        <w:t>等</w:t>
      </w:r>
      <w:r>
        <w:rPr>
          <w:rFonts w:hint="eastAsia" w:ascii="仿宋" w:hAnsi="仿宋" w:eastAsia="仿宋" w:cs="仿宋"/>
          <w:color w:val="auto"/>
          <w:kern w:val="0"/>
          <w:sz w:val="28"/>
          <w:szCs w:val="28"/>
          <w:lang w:val="en-US" w:eastAsia="zh-CN"/>
        </w:rPr>
        <w:t>全部相关费用</w:t>
      </w:r>
      <w:r>
        <w:rPr>
          <w:rFonts w:hint="eastAsia" w:ascii="仿宋" w:hAnsi="仿宋" w:eastAsia="仿宋" w:cs="仿宋"/>
          <w:color w:val="auto"/>
          <w:kern w:val="0"/>
          <w:sz w:val="28"/>
          <w:szCs w:val="28"/>
          <w:u w:val="none"/>
        </w:rPr>
        <w:t>，本项目报价为包干价，不再另行增加费用。</w:t>
      </w:r>
    </w:p>
    <w:p>
      <w:pPr>
        <w:spacing w:line="4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本项目最高限价</w:t>
      </w:r>
      <w:r>
        <w:rPr>
          <w:rFonts w:hint="eastAsia" w:ascii="仿宋" w:hAnsi="仿宋" w:eastAsia="仿宋" w:cs="仿宋"/>
          <w:color w:val="auto"/>
          <w:sz w:val="28"/>
          <w:szCs w:val="28"/>
          <w:u w:val="single"/>
          <w:lang w:val="en-US" w:eastAsia="zh-CN"/>
        </w:rPr>
        <w:t>200000元(</w:t>
      </w:r>
      <w:r>
        <w:rPr>
          <w:rFonts w:hint="eastAsia" w:ascii="仿宋" w:hAnsi="仿宋" w:eastAsia="仿宋" w:cs="仿宋"/>
          <w:color w:val="auto"/>
          <w:sz w:val="28"/>
          <w:szCs w:val="28"/>
          <w:u w:val="single"/>
        </w:rPr>
        <w:t>不含税）</w:t>
      </w:r>
      <w:r>
        <w:rPr>
          <w:rFonts w:hint="eastAsia" w:ascii="仿宋" w:hAnsi="仿宋" w:eastAsia="仿宋" w:cs="仿宋"/>
          <w:color w:val="auto"/>
          <w:sz w:val="28"/>
          <w:szCs w:val="28"/>
        </w:rPr>
        <w:t>，报价超过最高限价将取消响应方的比选资格。</w:t>
      </w:r>
    </w:p>
    <w:p>
      <w:pPr>
        <w:spacing w:line="460" w:lineRule="exact"/>
        <w:ind w:firstLine="560" w:firstLineChars="200"/>
        <w:rPr>
          <w:rFonts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成交：通过响应性评审的比选响应人中，评审委员会按比选响应人报价从低到高排序推荐前3名为拟成交候选人，若通过响应性评审的比选响应人不足3名，则按报价由低到高排序推荐所有比选响应人，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snapToGrid w:val="0"/>
        <w:spacing w:line="460" w:lineRule="exact"/>
        <w:ind w:firstLine="562" w:firstLineChars="200"/>
        <w:rPr>
          <w:rFonts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left="1" w:firstLine="560" w:firstLineChars="200"/>
        <w:jc w:val="left"/>
        <w:rPr>
          <w:rFonts w:hint="eastAsia" w:ascii="仿宋" w:hAnsi="仿宋" w:eastAsia="仿宋" w:cs="仿宋"/>
          <w:sz w:val="28"/>
          <w:szCs w:val="28"/>
          <w:lang w:eastAsia="zh-CN"/>
        </w:rPr>
      </w:pPr>
      <w:r>
        <w:rPr>
          <w:rFonts w:hint="eastAsia" w:ascii="仿宋" w:hAnsi="仿宋" w:eastAsia="仿宋" w:cs="仿宋"/>
          <w:color w:val="000000"/>
          <w:kern w:val="0"/>
          <w:sz w:val="28"/>
          <w:szCs w:val="28"/>
        </w:rPr>
        <w:t>7.1 比选响应保证金：本项目不设比选响应保证金</w:t>
      </w:r>
      <w:r>
        <w:rPr>
          <w:rFonts w:hint="eastAsia" w:ascii="仿宋" w:hAnsi="仿宋" w:eastAsia="仿宋" w:cs="仿宋"/>
          <w:color w:val="000000"/>
          <w:kern w:val="0"/>
          <w:sz w:val="28"/>
          <w:szCs w:val="28"/>
          <w:lang w:eastAsia="zh-CN"/>
        </w:rPr>
        <w:t>。</w:t>
      </w:r>
    </w:p>
    <w:p>
      <w:pPr>
        <w:adjustRightInd w:val="0"/>
        <w:snapToGrid w:val="0"/>
        <w:spacing w:line="4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u w:val="single"/>
        </w:rPr>
        <w:t>不含税</w:t>
      </w:r>
      <w:r>
        <w:rPr>
          <w:rFonts w:hint="eastAsia" w:ascii="仿宋" w:hAnsi="仿宋" w:eastAsia="仿宋" w:cs="仿宋"/>
          <w:sz w:val="28"/>
          <w:szCs w:val="28"/>
          <w:u w:val="single"/>
          <w:lang w:val="en-US" w:eastAsia="zh-CN"/>
        </w:rPr>
        <w:t>成交</w:t>
      </w:r>
      <w:r>
        <w:rPr>
          <w:rFonts w:hint="eastAsia" w:ascii="仿宋" w:hAnsi="仿宋" w:eastAsia="仿宋" w:cs="仿宋"/>
          <w:sz w:val="28"/>
          <w:szCs w:val="28"/>
          <w:u w:val="single"/>
        </w:rPr>
        <w:t>金额的10%</w:t>
      </w:r>
      <w:r>
        <w:rPr>
          <w:rFonts w:hint="eastAsia" w:ascii="仿宋" w:hAnsi="仿宋" w:eastAsia="仿宋" w:cs="仿宋"/>
          <w:sz w:val="28"/>
          <w:szCs w:val="28"/>
        </w:rPr>
        <w:t>，在收到成交通知书10日内且在合同签订前一次性缴齐。</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支付本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相应款项时，应在“付款备注”中写明“</w:t>
      </w:r>
      <w:r>
        <w:rPr>
          <w:rFonts w:hint="eastAsia" w:ascii="仿宋" w:hAnsi="仿宋" w:eastAsia="仿宋" w:cs="仿宋"/>
          <w:color w:val="000000"/>
          <w:kern w:val="0"/>
          <w:sz w:val="28"/>
          <w:szCs w:val="28"/>
        </w:rPr>
        <w:t>飞行区草地虫类治理研究项目</w:t>
      </w:r>
      <w:r>
        <w:rPr>
          <w:rFonts w:ascii="仿宋" w:hAnsi="仿宋" w:eastAsia="仿宋" w:cs="仿宋"/>
          <w:color w:val="000000"/>
          <w:kern w:val="0"/>
          <w:sz w:val="28"/>
          <w:szCs w:val="28"/>
        </w:rPr>
        <w:t>履约保证金”</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不得将本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款项与其他</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款项一起支付，若因混合支付造成无法确认为本</w:t>
      </w:r>
      <w:r>
        <w:rPr>
          <w:rFonts w:hint="eastAsia" w:ascii="仿宋" w:hAnsi="仿宋" w:eastAsia="仿宋" w:cs="仿宋"/>
          <w:color w:val="000000"/>
          <w:kern w:val="0"/>
          <w:sz w:val="28"/>
          <w:szCs w:val="28"/>
        </w:rPr>
        <w:t>项目</w:t>
      </w:r>
      <w:r>
        <w:rPr>
          <w:rFonts w:ascii="仿宋" w:hAnsi="仿宋" w:eastAsia="仿宋" w:cs="仿宋"/>
          <w:color w:val="000000"/>
          <w:kern w:val="0"/>
          <w:sz w:val="28"/>
          <w:szCs w:val="28"/>
        </w:rPr>
        <w:t>款项到账的，</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有权视为逾期未支付。</w:t>
      </w:r>
      <w:r>
        <w:rPr>
          <w:rFonts w:hint="eastAsia" w:eastAsia="方正仿宋_GBK"/>
          <w:sz w:val="28"/>
          <w:szCs w:val="28"/>
        </w:rPr>
        <w:t>成交单位提交履约保证金后应到重庆江北国际机场有限公司</w:t>
      </w:r>
      <w:r>
        <w:rPr>
          <w:rFonts w:eastAsia="方正仿宋_GBK"/>
          <w:sz w:val="28"/>
          <w:szCs w:val="28"/>
        </w:rPr>
        <w:t>计划财务部（重庆市渝北区机场西路26号重庆江北机场公司办公楼）换取履约保证金收据，在签订合同时，应出示</w:t>
      </w:r>
      <w:r>
        <w:rPr>
          <w:rFonts w:hint="eastAsia" w:eastAsia="方正仿宋_GBK"/>
          <w:sz w:val="28"/>
          <w:szCs w:val="28"/>
        </w:rPr>
        <w:t>重庆江北国际机场有限公司</w:t>
      </w:r>
      <w:r>
        <w:rPr>
          <w:rFonts w:eastAsia="方正仿宋_GBK"/>
          <w:sz w:val="28"/>
          <w:szCs w:val="28"/>
        </w:rPr>
        <w:t>计划财务部开具的项目履约保证金收据原件</w:t>
      </w:r>
      <w:r>
        <w:rPr>
          <w:rFonts w:hint="eastAsia" w:ascii="仿宋" w:hAnsi="仿宋" w:eastAsia="仿宋" w:cs="仿宋"/>
          <w:sz w:val="28"/>
          <w:szCs w:val="28"/>
        </w:rPr>
        <w:t>。本项目验收合格</w:t>
      </w:r>
      <w:r>
        <w:rPr>
          <w:rFonts w:ascii="仿宋" w:hAnsi="仿宋" w:eastAsia="仿宋" w:cs="仿宋"/>
          <w:color w:val="000000"/>
          <w:kern w:val="0"/>
          <w:sz w:val="28"/>
          <w:szCs w:val="28"/>
        </w:rPr>
        <w:t>或提前解除</w:t>
      </w:r>
      <w:r>
        <w:rPr>
          <w:rFonts w:hint="eastAsia" w:ascii="仿宋" w:hAnsi="仿宋" w:eastAsia="仿宋" w:cs="仿宋"/>
          <w:color w:val="000000"/>
          <w:kern w:val="0"/>
          <w:sz w:val="28"/>
          <w:szCs w:val="28"/>
        </w:rPr>
        <w:t>合同</w:t>
      </w:r>
      <w:r>
        <w:rPr>
          <w:rFonts w:ascii="仿宋" w:hAnsi="仿宋" w:eastAsia="仿宋" w:cs="仿宋"/>
          <w:color w:val="000000"/>
          <w:kern w:val="0"/>
          <w:sz w:val="28"/>
          <w:szCs w:val="28"/>
        </w:rPr>
        <w:t>后的</w:t>
      </w:r>
      <w:r>
        <w:rPr>
          <w:rFonts w:hint="eastAsia" w:ascii="仿宋" w:hAnsi="仿宋" w:eastAsia="仿宋" w:cs="仿宋"/>
          <w:color w:val="000000"/>
          <w:kern w:val="0"/>
          <w:sz w:val="28"/>
          <w:szCs w:val="28"/>
        </w:rPr>
        <w:t>20</w:t>
      </w:r>
      <w:r>
        <w:rPr>
          <w:rFonts w:ascii="仿宋" w:hAnsi="仿宋" w:eastAsia="仿宋" w:cs="仿宋"/>
          <w:color w:val="000000"/>
          <w:kern w:val="0"/>
          <w:sz w:val="28"/>
          <w:szCs w:val="28"/>
        </w:rPr>
        <w:t>个工作日内，经</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书面确认</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未发生违约情形，</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应向</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提交退</w:t>
      </w:r>
      <w:r>
        <w:rPr>
          <w:rFonts w:ascii="仿宋" w:hAnsi="仿宋" w:eastAsia="仿宋" w:cs="仿宋"/>
          <w:color w:val="000000"/>
          <w:kern w:val="0"/>
          <w:sz w:val="28"/>
          <w:szCs w:val="28"/>
          <w:highlight w:val="none"/>
        </w:rPr>
        <w:t>还保证金的书面申请</w:t>
      </w:r>
      <w:r>
        <w:rPr>
          <w:rFonts w:hint="eastAsia" w:ascii="仿宋" w:hAnsi="仿宋" w:eastAsia="仿宋" w:cs="仿宋"/>
          <w:color w:val="000000"/>
          <w:kern w:val="0"/>
          <w:sz w:val="28"/>
          <w:szCs w:val="28"/>
          <w:highlight w:val="none"/>
        </w:rPr>
        <w:t>及收据，采购人</w:t>
      </w:r>
      <w:r>
        <w:rPr>
          <w:rFonts w:ascii="仿宋" w:hAnsi="仿宋" w:eastAsia="仿宋" w:cs="仿宋"/>
          <w:color w:val="000000"/>
          <w:kern w:val="0"/>
          <w:sz w:val="28"/>
          <w:szCs w:val="28"/>
          <w:highlight w:val="none"/>
        </w:rPr>
        <w:t>在收到</w:t>
      </w:r>
      <w:r>
        <w:rPr>
          <w:rFonts w:hint="eastAsia" w:ascii="仿宋" w:hAnsi="仿宋" w:eastAsia="仿宋" w:cs="仿宋"/>
          <w:color w:val="000000"/>
          <w:kern w:val="0"/>
          <w:sz w:val="28"/>
          <w:szCs w:val="28"/>
          <w:highlight w:val="none"/>
        </w:rPr>
        <w:t>成交单位</w:t>
      </w:r>
      <w:r>
        <w:rPr>
          <w:rFonts w:ascii="仿宋" w:hAnsi="仿宋" w:eastAsia="仿宋" w:cs="仿宋"/>
          <w:color w:val="000000"/>
          <w:kern w:val="0"/>
          <w:sz w:val="28"/>
          <w:szCs w:val="28"/>
          <w:highlight w:val="none"/>
        </w:rPr>
        <w:t>退还保证金的申请</w:t>
      </w:r>
      <w:r>
        <w:rPr>
          <w:rFonts w:hint="eastAsia" w:ascii="仿宋" w:hAnsi="仿宋" w:eastAsia="仿宋" w:cs="仿宋"/>
          <w:color w:val="000000"/>
          <w:kern w:val="0"/>
          <w:sz w:val="28"/>
          <w:szCs w:val="28"/>
          <w:highlight w:val="none"/>
        </w:rPr>
        <w:t>及收据</w:t>
      </w:r>
      <w:r>
        <w:rPr>
          <w:rFonts w:ascii="仿宋" w:hAnsi="仿宋" w:eastAsia="仿宋" w:cs="仿宋"/>
          <w:color w:val="000000"/>
          <w:kern w:val="0"/>
          <w:sz w:val="28"/>
          <w:szCs w:val="28"/>
          <w:highlight w:val="none"/>
        </w:rPr>
        <w:t>后，</w:t>
      </w:r>
      <w:r>
        <w:rPr>
          <w:rFonts w:hint="eastAsia" w:ascii="仿宋" w:hAnsi="仿宋" w:eastAsia="仿宋" w:cs="仿宋"/>
          <w:color w:val="000000"/>
          <w:kern w:val="0"/>
          <w:sz w:val="28"/>
          <w:szCs w:val="28"/>
          <w:highlight w:val="none"/>
          <w:lang w:eastAsia="zh-CN"/>
        </w:rPr>
        <w:t>3</w:t>
      </w:r>
      <w:r>
        <w:rPr>
          <w:rFonts w:hint="eastAsia" w:ascii="仿宋" w:hAnsi="仿宋" w:eastAsia="仿宋" w:cs="仿宋"/>
          <w:color w:val="000000"/>
          <w:kern w:val="0"/>
          <w:sz w:val="28"/>
          <w:szCs w:val="28"/>
          <w:highlight w:val="none"/>
        </w:rPr>
        <w:t>0</w:t>
      </w:r>
      <w:r>
        <w:rPr>
          <w:rFonts w:ascii="仿宋" w:hAnsi="仿宋" w:eastAsia="仿宋" w:cs="仿宋"/>
          <w:color w:val="000000"/>
          <w:kern w:val="0"/>
          <w:sz w:val="28"/>
          <w:szCs w:val="28"/>
          <w:highlight w:val="none"/>
        </w:rPr>
        <w:t>个工作日内</w:t>
      </w:r>
      <w:r>
        <w:rPr>
          <w:rFonts w:hint="eastAsia" w:ascii="仿宋" w:hAnsi="仿宋" w:eastAsia="仿宋" w:cs="仿宋"/>
          <w:color w:val="000000"/>
          <w:kern w:val="0"/>
          <w:sz w:val="28"/>
          <w:szCs w:val="28"/>
        </w:rPr>
        <w:t>一次性</w:t>
      </w:r>
      <w:r>
        <w:rPr>
          <w:rFonts w:ascii="仿宋" w:hAnsi="仿宋" w:eastAsia="仿宋" w:cs="仿宋"/>
          <w:color w:val="000000"/>
          <w:kern w:val="0"/>
          <w:sz w:val="28"/>
          <w:szCs w:val="28"/>
        </w:rPr>
        <w:t>无息退还。</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460" w:lineRule="exact"/>
        <w:ind w:left="0"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账号：5005 0108 3800 0000 0060</w:t>
      </w:r>
    </w:p>
    <w:p>
      <w:pPr>
        <w:adjustRightInd w:val="0"/>
        <w:snapToGrid w:val="0"/>
        <w:spacing w:line="460" w:lineRule="exact"/>
        <w:ind w:firstLine="562" w:firstLineChars="200"/>
        <w:rPr>
          <w:rFonts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 xml:space="preserve">8.1 </w:t>
      </w:r>
      <w:r>
        <w:rPr>
          <w:rFonts w:ascii="仿宋" w:hAnsi="仿宋" w:eastAsia="仿宋" w:cs="仿宋"/>
          <w:color w:val="000000"/>
          <w:kern w:val="0"/>
          <w:sz w:val="28"/>
          <w:szCs w:val="28"/>
        </w:rPr>
        <w:t>在合同履行期间，相应税款根据法律规定缴纳。如税率发生国家法律调整，合同含税价=当前合同约定的不含税价*（1+调整后的增值税税率）。如果</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提供增值税普通发票，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支付金额为合同约定不含增值税金额；若</w:t>
      </w:r>
      <w:r>
        <w:rPr>
          <w:rFonts w:hint="eastAsia" w:ascii="仿宋" w:hAnsi="仿宋" w:eastAsia="仿宋" w:cs="仿宋"/>
          <w:color w:val="000000"/>
          <w:kern w:val="0"/>
          <w:sz w:val="28"/>
          <w:szCs w:val="28"/>
        </w:rPr>
        <w:t>成交单位</w:t>
      </w:r>
      <w:r>
        <w:rPr>
          <w:rFonts w:ascii="仿宋" w:hAnsi="仿宋" w:eastAsia="仿宋" w:cs="仿宋"/>
          <w:color w:val="000000"/>
          <w:kern w:val="0"/>
          <w:sz w:val="28"/>
          <w:szCs w:val="28"/>
        </w:rPr>
        <w:t>提供增值税专用发票，</w:t>
      </w:r>
      <w:r>
        <w:rPr>
          <w:rFonts w:hint="eastAsia" w:ascii="仿宋" w:hAnsi="仿宋" w:eastAsia="仿宋" w:cs="仿宋"/>
          <w:color w:val="000000"/>
          <w:kern w:val="0"/>
          <w:sz w:val="28"/>
          <w:szCs w:val="28"/>
        </w:rPr>
        <w:t>采购人</w:t>
      </w:r>
      <w:r>
        <w:rPr>
          <w:rFonts w:ascii="仿宋" w:hAnsi="仿宋" w:eastAsia="仿宋" w:cs="仿宋"/>
          <w:color w:val="000000"/>
          <w:kern w:val="0"/>
          <w:sz w:val="28"/>
          <w:szCs w:val="28"/>
        </w:rPr>
        <w:t>实际支付金额=不含增值税金额+增值税税额。</w:t>
      </w:r>
      <w:r>
        <w:rPr>
          <w:rFonts w:hint="eastAsia" w:ascii="仿宋" w:hAnsi="仿宋" w:eastAsia="仿宋" w:cs="仿宋"/>
          <w:color w:val="000000"/>
          <w:kern w:val="0"/>
          <w:sz w:val="28"/>
          <w:szCs w:val="28"/>
        </w:rPr>
        <w:t>经</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验收合格且书面确认后，</w:t>
      </w:r>
      <w:r>
        <w:rPr>
          <w:rFonts w:hint="eastAsia" w:ascii="仿宋" w:hAnsi="仿宋" w:eastAsia="仿宋" w:cs="仿宋"/>
          <w:color w:val="000000"/>
          <w:kern w:val="0"/>
          <w:sz w:val="28"/>
          <w:szCs w:val="28"/>
          <w:lang w:val="en-US" w:eastAsia="zh-CN"/>
        </w:rPr>
        <w:t>成交单位</w:t>
      </w:r>
      <w:r>
        <w:rPr>
          <w:rFonts w:hint="eastAsia" w:ascii="仿宋" w:hAnsi="仿宋" w:eastAsia="仿宋" w:cs="仿宋"/>
          <w:color w:val="000000"/>
          <w:kern w:val="0"/>
          <w:sz w:val="28"/>
          <w:szCs w:val="28"/>
        </w:rPr>
        <w:t>应向</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开具发票。</w:t>
      </w:r>
      <w:r>
        <w:rPr>
          <w:rFonts w:hint="eastAsia" w:ascii="仿宋" w:hAnsi="仿宋" w:eastAsia="仿宋" w:cs="仿宋"/>
          <w:color w:val="000000"/>
          <w:kern w:val="0"/>
          <w:sz w:val="28"/>
          <w:szCs w:val="28"/>
          <w:lang w:val="en-US" w:eastAsia="zh-CN"/>
        </w:rPr>
        <w:t>采购人</w:t>
      </w:r>
      <w:r>
        <w:rPr>
          <w:rFonts w:hint="eastAsia" w:ascii="仿宋" w:hAnsi="仿宋" w:eastAsia="仿宋" w:cs="仿宋"/>
          <w:color w:val="000000"/>
          <w:kern w:val="0"/>
          <w:sz w:val="28"/>
          <w:szCs w:val="28"/>
        </w:rPr>
        <w:t>收到</w:t>
      </w:r>
      <w:r>
        <w:rPr>
          <w:rFonts w:hint="eastAsia" w:ascii="仿宋" w:hAnsi="仿宋" w:eastAsia="仿宋" w:cs="仿宋"/>
          <w:color w:val="000000"/>
          <w:kern w:val="0"/>
          <w:sz w:val="28"/>
          <w:szCs w:val="28"/>
          <w:lang w:val="en-US" w:eastAsia="zh-CN"/>
        </w:rPr>
        <w:t>成交单位</w:t>
      </w:r>
      <w:r>
        <w:rPr>
          <w:rFonts w:hint="eastAsia" w:ascii="仿宋" w:hAnsi="仿宋" w:eastAsia="仿宋" w:cs="仿宋"/>
          <w:color w:val="000000"/>
          <w:kern w:val="0"/>
          <w:sz w:val="28"/>
          <w:szCs w:val="28"/>
        </w:rPr>
        <w:t>发票后于</w:t>
      </w:r>
      <w:r>
        <w:rPr>
          <w:rFonts w:hint="eastAsia" w:ascii="仿宋" w:hAnsi="仿宋" w:eastAsia="仿宋" w:cs="仿宋"/>
          <w:color w:val="000000"/>
          <w:kern w:val="0"/>
          <w:sz w:val="28"/>
          <w:szCs w:val="28"/>
          <w:lang w:val="en-US" w:eastAsia="zh-CN"/>
        </w:rPr>
        <w:t>30</w:t>
      </w:r>
      <w:r>
        <w:rPr>
          <w:rFonts w:hint="eastAsia" w:ascii="仿宋" w:hAnsi="仿宋" w:eastAsia="仿宋" w:cs="仿宋"/>
          <w:color w:val="000000"/>
          <w:kern w:val="0"/>
          <w:sz w:val="28"/>
          <w:szCs w:val="28"/>
        </w:rPr>
        <w:t>个工作日内一次性支付采购费用。</w:t>
      </w:r>
    </w:p>
    <w:p>
      <w:pPr>
        <w:adjustRightInd w:val="0"/>
        <w:snapToGrid w:val="0"/>
        <w:spacing w:line="460" w:lineRule="exact"/>
        <w:ind w:left="0" w:firstLine="560" w:firstLineChars="200"/>
        <w:rPr>
          <w:rFonts w:ascii="仿宋" w:hAnsi="仿宋" w:eastAsia="仿宋" w:cs="仿宋"/>
          <w:color w:val="000000"/>
          <w:sz w:val="28"/>
          <w:szCs w:val="28"/>
        </w:rPr>
      </w:pPr>
      <w:r>
        <w:rPr>
          <w:rFonts w:hint="eastAsia" w:ascii="仿宋" w:hAnsi="仿宋" w:eastAsia="仿宋" w:cs="仿宋"/>
          <w:color w:val="000000"/>
          <w:kern w:val="0"/>
          <w:sz w:val="28"/>
          <w:szCs w:val="28"/>
        </w:rPr>
        <w:t>8.</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付款</w:t>
      </w:r>
      <w:r>
        <w:rPr>
          <w:rFonts w:ascii="仿宋" w:hAnsi="仿宋" w:eastAsia="仿宋" w:cs="仿宋"/>
          <w:color w:val="000000"/>
          <w:kern w:val="0"/>
          <w:sz w:val="28"/>
          <w:szCs w:val="28"/>
        </w:rPr>
        <w:t>方式：银行转账或银行承兑汇票</w:t>
      </w:r>
    </w:p>
    <w:p>
      <w:pPr>
        <w:numPr>
          <w:ilvl w:val="0"/>
          <w:numId w:val="2"/>
        </w:numPr>
        <w:spacing w:line="460" w:lineRule="exact"/>
        <w:ind w:firstLine="551" w:firstLineChars="196"/>
        <w:rPr>
          <w:rFonts w:ascii="仿宋" w:hAnsi="仿宋" w:eastAsia="仿宋" w:cs="仿宋"/>
          <w:b/>
          <w:sz w:val="28"/>
          <w:szCs w:val="28"/>
        </w:rPr>
      </w:pPr>
      <w:r>
        <w:rPr>
          <w:rFonts w:hint="eastAsia" w:ascii="仿宋" w:hAnsi="仿宋" w:eastAsia="仿宋" w:cs="仿宋"/>
          <w:b/>
          <w:sz w:val="28"/>
          <w:szCs w:val="28"/>
        </w:rPr>
        <w:t>服务期</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b w:val="0"/>
          <w:bCs w:val="0"/>
          <w:color w:val="000000"/>
          <w:kern w:val="0"/>
          <w:sz w:val="28"/>
          <w:szCs w:val="28"/>
          <w:lang w:val="en-US" w:eastAsia="zh-CN"/>
        </w:rPr>
        <w:t>本项目服务期为13个月，自合同签订之日起算。其中前12个月为虫情</w:t>
      </w:r>
      <w:r>
        <w:rPr>
          <w:rFonts w:hint="eastAsia" w:ascii="仿宋" w:hAnsi="仿宋" w:eastAsia="仿宋" w:cs="仿宋"/>
          <w:b w:val="0"/>
          <w:bCs w:val="0"/>
          <w:color w:val="000000"/>
          <w:kern w:val="0"/>
          <w:sz w:val="28"/>
          <w:szCs w:val="28"/>
        </w:rPr>
        <w:t>监测期</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监</w:t>
      </w:r>
      <w:r>
        <w:rPr>
          <w:rFonts w:hint="eastAsia" w:ascii="仿宋" w:hAnsi="仿宋" w:eastAsia="仿宋" w:cs="仿宋"/>
          <w:color w:val="000000"/>
          <w:kern w:val="0"/>
          <w:sz w:val="28"/>
          <w:szCs w:val="28"/>
          <w:highlight w:val="none"/>
        </w:rPr>
        <w:t>测期结束后</w:t>
      </w:r>
      <w:r>
        <w:rPr>
          <w:rFonts w:ascii="仿宋" w:hAnsi="仿宋" w:eastAsia="仿宋" w:cs="仿宋"/>
          <w:color w:val="000000"/>
          <w:kern w:val="0"/>
          <w:sz w:val="28"/>
          <w:szCs w:val="28"/>
          <w:highlight w:val="none"/>
        </w:rPr>
        <w:t>1</w:t>
      </w:r>
      <w:r>
        <w:rPr>
          <w:rFonts w:hint="eastAsia" w:ascii="仿宋" w:hAnsi="仿宋" w:eastAsia="仿宋" w:cs="仿宋"/>
          <w:color w:val="000000"/>
          <w:kern w:val="0"/>
          <w:sz w:val="28"/>
          <w:szCs w:val="28"/>
          <w:highlight w:val="none"/>
        </w:rPr>
        <w:t>个月内</w:t>
      </w:r>
      <w:r>
        <w:rPr>
          <w:rFonts w:hint="eastAsia" w:ascii="仿宋" w:hAnsi="仿宋" w:eastAsia="仿宋" w:cs="仿宋"/>
          <w:color w:val="000000"/>
          <w:kern w:val="0"/>
          <w:sz w:val="28"/>
          <w:szCs w:val="28"/>
          <w:highlight w:val="none"/>
          <w:lang w:val="en-US" w:eastAsia="zh-CN"/>
        </w:rPr>
        <w:t>完成</w:t>
      </w:r>
      <w:r>
        <w:rPr>
          <w:rFonts w:hint="eastAsia" w:ascii="仿宋" w:hAnsi="仿宋" w:eastAsia="仿宋" w:cs="仿宋"/>
          <w:color w:val="000000"/>
          <w:kern w:val="0"/>
          <w:sz w:val="28"/>
          <w:szCs w:val="28"/>
          <w:highlight w:val="none"/>
        </w:rPr>
        <w:t>江北机场</w:t>
      </w:r>
      <w:r>
        <w:rPr>
          <w:rFonts w:hint="eastAsia" w:ascii="仿宋" w:hAnsi="仿宋" w:eastAsia="仿宋" w:cs="仿宋"/>
          <w:color w:val="000000"/>
          <w:kern w:val="0"/>
          <w:sz w:val="28"/>
          <w:szCs w:val="28"/>
          <w:highlight w:val="none"/>
          <w:lang w:val="en-US" w:eastAsia="zh-CN"/>
        </w:rPr>
        <w:t>飞行区</w:t>
      </w:r>
      <w:r>
        <w:rPr>
          <w:rFonts w:hint="eastAsia" w:ascii="仿宋" w:hAnsi="仿宋" w:eastAsia="仿宋" w:cs="仿宋"/>
          <w:color w:val="000000"/>
          <w:kern w:val="0"/>
          <w:sz w:val="28"/>
          <w:szCs w:val="28"/>
          <w:highlight w:val="none"/>
        </w:rPr>
        <w:t>草地虫类治理报告</w:t>
      </w:r>
      <w:r>
        <w:rPr>
          <w:rFonts w:hint="eastAsia" w:ascii="仿宋" w:hAnsi="仿宋" w:eastAsia="仿宋" w:cs="仿宋"/>
          <w:color w:val="000000"/>
          <w:kern w:val="0"/>
          <w:sz w:val="28"/>
          <w:szCs w:val="28"/>
          <w:highlight w:val="none"/>
          <w:lang w:val="en-US" w:eastAsia="zh-CN"/>
        </w:rPr>
        <w:t>编制及提交</w:t>
      </w:r>
      <w:r>
        <w:rPr>
          <w:rFonts w:hint="eastAsia" w:ascii="仿宋" w:hAnsi="仿宋" w:eastAsia="仿宋" w:cs="仿宋"/>
          <w:color w:val="000000"/>
          <w:kern w:val="0"/>
          <w:sz w:val="28"/>
          <w:szCs w:val="28"/>
        </w:rPr>
        <w:t>。</w:t>
      </w:r>
    </w:p>
    <w:p>
      <w:pPr>
        <w:spacing w:line="460" w:lineRule="exact"/>
        <w:ind w:firstLine="551" w:firstLineChars="196"/>
        <w:rPr>
          <w:rFonts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lang w:val="en-US" w:eastAsia="zh-CN"/>
        </w:rPr>
        <w:t>报价函（格式按附件1，加盖鲜章）和完成</w:t>
      </w:r>
      <w:r>
        <w:rPr>
          <w:rFonts w:hint="eastAsia" w:ascii="仿宋" w:hAnsi="仿宋" w:eastAsia="仿宋" w:cs="仿宋"/>
          <w:color w:val="000000"/>
          <w:sz w:val="28"/>
          <w:szCs w:val="28"/>
        </w:rPr>
        <w:t>本</w:t>
      </w:r>
      <w:r>
        <w:rPr>
          <w:rFonts w:hint="eastAsia" w:ascii="仿宋" w:hAnsi="仿宋" w:eastAsia="仿宋" w:cs="仿宋"/>
          <w:color w:val="000000"/>
          <w:sz w:val="28"/>
          <w:szCs w:val="28"/>
          <w:lang w:val="en-US" w:eastAsia="zh-CN"/>
        </w:rPr>
        <w:t>项目</w:t>
      </w:r>
      <w:r>
        <w:rPr>
          <w:rFonts w:hint="eastAsia" w:ascii="仿宋" w:hAnsi="仿宋" w:eastAsia="仿宋" w:cs="仿宋"/>
          <w:color w:val="000000"/>
          <w:sz w:val="28"/>
          <w:szCs w:val="28"/>
        </w:rPr>
        <w:t>的总价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税率、税金等内容</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表格自制，加盖鲜章）</w:t>
      </w:r>
      <w:r>
        <w:rPr>
          <w:rFonts w:hint="eastAsia" w:ascii="仿宋" w:hAnsi="仿宋" w:eastAsia="仿宋" w:cs="仿宋"/>
          <w:sz w:val="28"/>
          <w:szCs w:val="28"/>
          <w:lang w:val="zh-CN"/>
        </w:rPr>
        <w:t>，报价应包括</w:t>
      </w:r>
      <w:r>
        <w:rPr>
          <w:rFonts w:hint="eastAsia" w:ascii="仿宋" w:hAnsi="仿宋" w:eastAsia="仿宋" w:cs="仿宋"/>
          <w:color w:val="000000"/>
          <w:kern w:val="0"/>
          <w:sz w:val="28"/>
          <w:szCs w:val="28"/>
        </w:rPr>
        <w:t>人工费、咨询费、化验费、材料费及报告编制费</w:t>
      </w:r>
      <w:r>
        <w:rPr>
          <w:rFonts w:hint="eastAsia" w:ascii="仿宋" w:hAnsi="仿宋" w:eastAsia="仿宋" w:cs="仿宋"/>
          <w:sz w:val="28"/>
          <w:szCs w:val="28"/>
          <w:u w:val="none"/>
        </w:rPr>
        <w:t>等为完成本项目可能会发生的全部费用</w:t>
      </w:r>
      <w:r>
        <w:rPr>
          <w:rFonts w:hint="eastAsia" w:ascii="仿宋" w:hAnsi="仿宋" w:eastAsia="仿宋" w:cs="仿宋"/>
          <w:sz w:val="28"/>
          <w:szCs w:val="28"/>
          <w:lang w:val="zh-CN"/>
        </w:rPr>
        <w:t>，报价为不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80" w:lineRule="exact"/>
        <w:ind w:firstLine="630" w:firstLineChars="225"/>
        <w:rPr>
          <w:rFonts w:ascii="仿宋" w:hAnsi="仿宋" w:eastAsia="仿宋" w:cs="仿宋"/>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3 </w:t>
      </w:r>
      <w:r>
        <w:rPr>
          <w:rFonts w:hint="eastAsia" w:ascii="仿宋" w:hAnsi="仿宋" w:eastAsia="仿宋" w:cs="仿宋"/>
          <w:color w:val="000000"/>
          <w:sz w:val="28"/>
          <w:szCs w:val="28"/>
          <w:lang w:val="zh-CN"/>
        </w:rPr>
        <w:t>技术部分。</w:t>
      </w:r>
      <w:r>
        <w:rPr>
          <w:rFonts w:hint="eastAsia" w:ascii="仿宋" w:hAnsi="仿宋" w:eastAsia="仿宋" w:cs="仿宋"/>
          <w:color w:val="000000"/>
          <w:sz w:val="28"/>
          <w:szCs w:val="28"/>
        </w:rPr>
        <w:t>主要包括项目的描述、现场监测方案等相关的资料。</w:t>
      </w:r>
      <w:r>
        <w:rPr>
          <w:rFonts w:hint="eastAsia" w:ascii="仿宋" w:hAnsi="仿宋" w:eastAsia="仿宋" w:cs="仿宋"/>
          <w:sz w:val="28"/>
          <w:szCs w:val="28"/>
          <w:lang w:val="zh-CN"/>
        </w:rPr>
        <w:t>如果提供的</w:t>
      </w:r>
      <w:r>
        <w:rPr>
          <w:rFonts w:hint="eastAsia" w:ascii="仿宋" w:hAnsi="仿宋" w:eastAsia="仿宋" w:cs="仿宋"/>
          <w:sz w:val="28"/>
          <w:szCs w:val="28"/>
          <w:u w:val="single"/>
        </w:rPr>
        <w:t>服务内容和周期</w:t>
      </w:r>
      <w:r>
        <w:rPr>
          <w:rFonts w:hint="eastAsia" w:ascii="仿宋" w:hAnsi="仿宋" w:eastAsia="仿宋" w:cs="仿宋"/>
          <w:sz w:val="28"/>
          <w:szCs w:val="28"/>
          <w:lang w:val="zh-CN"/>
        </w:rPr>
        <w:t>与</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须经评审委员会评定并认可，才能作为供应商实质性响应。(表格自制，加盖鲜章</w:t>
      </w:r>
      <w:r>
        <w:rPr>
          <w:rFonts w:ascii="仿宋" w:hAnsi="仿宋" w:eastAsia="仿宋" w:cs="仿宋"/>
          <w:sz w:val="28"/>
          <w:szCs w:val="28"/>
        </w:rPr>
        <w:t>)</w:t>
      </w:r>
    </w:p>
    <w:p>
      <w:pPr>
        <w:autoSpaceDE w:val="0"/>
        <w:autoSpaceDN w:val="0"/>
        <w:adjustRightInd w:val="0"/>
        <w:spacing w:line="48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4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企业资信证明（</w:t>
      </w:r>
      <w:r>
        <w:rPr>
          <w:rFonts w:hint="eastAsia" w:ascii="仿宋" w:hAnsi="仿宋" w:eastAsia="仿宋" w:cs="仿宋"/>
          <w:color w:val="000000"/>
          <w:sz w:val="28"/>
          <w:szCs w:val="28"/>
          <w:lang w:val="en-US" w:eastAsia="zh-CN"/>
        </w:rPr>
        <w:t>提供相关截图</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lang w:val="en-US" w:eastAsia="zh-CN"/>
        </w:rPr>
        <w:t>研究组成员资质证明材料（</w:t>
      </w:r>
      <w:r>
        <w:rPr>
          <w:rFonts w:hint="eastAsia" w:ascii="仿宋" w:hAnsi="仿宋" w:eastAsia="仿宋" w:cs="仿宋"/>
          <w:sz w:val="28"/>
          <w:szCs w:val="28"/>
          <w:highlight w:val="none"/>
        </w:rPr>
        <w:t>提供</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证书复印件加盖比选响应人鲜章</w:t>
      </w:r>
      <w:r>
        <w:rPr>
          <w:rFonts w:hint="eastAsia" w:ascii="仿宋" w:hAnsi="仿宋" w:eastAsia="仿宋" w:cs="仿宋"/>
          <w:color w:val="000000"/>
          <w:sz w:val="28"/>
          <w:szCs w:val="28"/>
          <w:lang w:val="en-US" w:eastAsia="zh-CN"/>
        </w:rPr>
        <w:t>）</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服务承诺（</w:t>
      </w:r>
      <w:r>
        <w:rPr>
          <w:rFonts w:hint="eastAsia" w:ascii="仿宋" w:hAnsi="仿宋" w:eastAsia="仿宋" w:cs="仿宋"/>
          <w:color w:val="000000"/>
          <w:sz w:val="28"/>
          <w:szCs w:val="28"/>
          <w:lang w:val="en-US" w:eastAsia="zh-CN"/>
        </w:rPr>
        <w:t>加盖鲜章</w:t>
      </w:r>
      <w:r>
        <w:rPr>
          <w:rFonts w:hint="eastAsia" w:ascii="仿宋" w:hAnsi="仿宋" w:eastAsia="仿宋" w:cs="仿宋"/>
          <w:color w:val="000000"/>
          <w:sz w:val="28"/>
          <w:szCs w:val="28"/>
          <w:lang w:val="zh-CN"/>
        </w:rPr>
        <w:t>）等。</w:t>
      </w:r>
    </w:p>
    <w:p>
      <w:pPr>
        <w:autoSpaceDE w:val="0"/>
        <w:autoSpaceDN w:val="0"/>
        <w:adjustRightInd w:val="0"/>
        <w:spacing w:line="480" w:lineRule="exact"/>
        <w:ind w:firstLine="630" w:firstLineChars="225"/>
        <w:rPr>
          <w:rFonts w:ascii="仿宋" w:hAnsi="仿宋" w:eastAsia="仿宋" w:cs="仿宋"/>
          <w:b/>
          <w:bCs/>
          <w:sz w:val="28"/>
          <w:szCs w:val="28"/>
          <w:u w:val="single"/>
          <w:lang w:val="zh-CN"/>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5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sz w:val="28"/>
          <w:szCs w:val="28"/>
          <w:u w:val="single"/>
          <w:lang w:val="zh-CN"/>
        </w:rPr>
        <w:t>纸质文件一式</w:t>
      </w:r>
      <w:r>
        <w:rPr>
          <w:rFonts w:hint="eastAsia" w:ascii="仿宋" w:hAnsi="仿宋" w:eastAsia="仿宋" w:cs="仿宋"/>
          <w:b/>
          <w:bCs/>
          <w:sz w:val="28"/>
          <w:szCs w:val="28"/>
          <w:u w:val="single"/>
        </w:rPr>
        <w:t>2</w:t>
      </w:r>
      <w:r>
        <w:rPr>
          <w:rFonts w:hint="eastAsia" w:ascii="仿宋" w:hAnsi="仿宋" w:eastAsia="仿宋" w:cs="仿宋"/>
          <w:b/>
          <w:bCs/>
          <w:sz w:val="28"/>
          <w:szCs w:val="28"/>
          <w:u w:val="single"/>
          <w:lang w:val="zh-CN"/>
        </w:rPr>
        <w:t>份，其中正本1份，副本</w:t>
      </w:r>
      <w:r>
        <w:rPr>
          <w:rFonts w:hint="eastAsia" w:ascii="仿宋" w:hAnsi="仿宋" w:eastAsia="仿宋" w:cs="仿宋"/>
          <w:b/>
          <w:bCs/>
          <w:sz w:val="28"/>
          <w:szCs w:val="28"/>
          <w:u w:val="single"/>
        </w:rPr>
        <w:t>1</w:t>
      </w:r>
      <w:r>
        <w:rPr>
          <w:rFonts w:hint="eastAsia" w:ascii="仿宋" w:hAnsi="仿宋" w:eastAsia="仿宋" w:cs="仿宋"/>
          <w:b/>
          <w:bCs/>
          <w:sz w:val="28"/>
          <w:szCs w:val="28"/>
          <w:u w:val="single"/>
          <w:lang w:val="zh-CN"/>
        </w:rPr>
        <w:t>份；</w:t>
      </w:r>
      <w:r>
        <w:rPr>
          <w:rFonts w:hint="eastAsia" w:ascii="仿宋" w:hAnsi="仿宋" w:eastAsia="仿宋" w:cs="仿宋"/>
          <w:b/>
          <w:bCs/>
          <w:color w:val="auto"/>
          <w:sz w:val="28"/>
          <w:szCs w:val="28"/>
          <w:u w:val="single"/>
          <w:lang w:val="zh-CN"/>
        </w:rPr>
        <w:t>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r>
        <w:rPr>
          <w:rFonts w:hint="eastAsia" w:ascii="仿宋" w:hAnsi="仿宋" w:eastAsia="仿宋" w:cs="仿宋"/>
          <w:b/>
          <w:bCs/>
          <w:sz w:val="28"/>
          <w:szCs w:val="28"/>
          <w:u w:val="single"/>
          <w:lang w:val="zh-CN"/>
        </w:rPr>
        <w:t>。</w:t>
      </w:r>
    </w:p>
    <w:p>
      <w:pPr>
        <w:autoSpaceDE w:val="0"/>
        <w:autoSpaceDN w:val="0"/>
        <w:adjustRightInd w:val="0"/>
        <w:spacing w:line="460" w:lineRule="exact"/>
        <w:ind w:firstLine="632" w:firstLineChars="225"/>
        <w:rPr>
          <w:rFonts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一</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11.1比选响应人有以下情形之一的，采购人有权拒收比选响应人文件：</w:t>
      </w:r>
    </w:p>
    <w:p>
      <w:pPr>
        <w:autoSpaceDE w:val="0"/>
        <w:autoSpaceDN w:val="0"/>
        <w:adjustRightInd w:val="0"/>
        <w:spacing w:line="46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11.1.1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pPr>
      <w:r>
        <w:rPr>
          <w:rFonts w:hint="eastAsia" w:ascii="仿宋" w:hAnsi="仿宋" w:eastAsia="仿宋"/>
          <w:color w:val="000000"/>
          <w:sz w:val="28"/>
          <w:szCs w:val="28"/>
        </w:rPr>
        <w:t>11.1.2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11.1.3未按要求密封比选响应文件的。</w:t>
      </w:r>
    </w:p>
    <w:p>
      <w:pPr>
        <w:autoSpaceDE w:val="0"/>
        <w:autoSpaceDN w:val="0"/>
        <w:adjustRightInd w:val="0"/>
        <w:spacing w:line="4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十二、比选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（四）</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（六）</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（七）</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（八）</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（九）</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（十三）比选响应文件附有采购人不能接受的条件；</w:t>
      </w:r>
    </w:p>
    <w:p>
      <w:pPr>
        <w:autoSpaceDE w:val="0"/>
        <w:autoSpaceDN w:val="0"/>
        <w:adjustRightInd w:val="0"/>
        <w:spacing w:line="46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十三、响应人违规行为处罚条款</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（四）在比选有效期内，撤销比选响应文件的。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十四、异议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14.2 异议提出人向采购人提起异议时，应当提交异议书。异议书应当包括下列内容：</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14.6 有下列情形之一的异议，不予受理：</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十五、监督部门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none"/>
          <w:lang w:val="en-US" w:eastAsia="zh-CN"/>
        </w:rPr>
        <w:t>3628</w:t>
      </w:r>
    </w:p>
    <w:p>
      <w:pPr>
        <w:autoSpaceDE w:val="0"/>
        <w:autoSpaceDN w:val="0"/>
        <w:adjustRightInd w:val="0"/>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十六、结果异议提交渠道</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ascii="仿宋" w:hAnsi="仿宋" w:eastAsia="仿宋" w:cs="仿宋"/>
          <w:b/>
          <w:sz w:val="28"/>
          <w:szCs w:val="28"/>
        </w:rPr>
      </w:pPr>
      <w:r>
        <w:rPr>
          <w:rFonts w:hint="eastAsia" w:ascii="仿宋" w:hAnsi="仿宋" w:eastAsia="仿宋" w:cs="仿宋"/>
          <w:b/>
          <w:color w:val="000000"/>
          <w:sz w:val="28"/>
          <w:szCs w:val="28"/>
        </w:rPr>
        <w:t>十七、</w:t>
      </w:r>
      <w:r>
        <w:rPr>
          <w:rFonts w:hint="eastAsia" w:ascii="仿宋" w:hAnsi="仿宋" w:eastAsia="仿宋" w:cs="仿宋"/>
          <w:b/>
          <w:sz w:val="28"/>
          <w:szCs w:val="28"/>
        </w:rPr>
        <w:t>联系方式</w:t>
      </w:r>
    </w:p>
    <w:p>
      <w:pPr>
        <w:snapToGrid w:val="0"/>
        <w:spacing w:line="360" w:lineRule="auto"/>
        <w:ind w:firstLine="539"/>
        <w:rPr>
          <w:rFonts w:ascii="仿宋" w:hAnsi="仿宋" w:eastAsia="仿宋" w:cs="仿宋"/>
          <w:sz w:val="28"/>
          <w:szCs w:val="28"/>
        </w:rPr>
      </w:pPr>
      <w:r>
        <w:rPr>
          <w:rFonts w:hint="eastAsia" w:ascii="仿宋" w:hAnsi="仿宋" w:eastAsia="仿宋" w:cs="仿宋"/>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lang w:val="en-US" w:eastAsia="zh-CN"/>
        </w:rPr>
        <w:t>怀</w:t>
      </w:r>
      <w:r>
        <w:rPr>
          <w:rFonts w:eastAsia="方正仿宋_GBK"/>
          <w:sz w:val="28"/>
          <w:szCs w:val="28"/>
        </w:rPr>
        <w:t>女士</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eastAsia="方正仿宋_GBK"/>
          <w:sz w:val="28"/>
          <w:szCs w:val="28"/>
        </w:rPr>
        <w:t>电话：</w:t>
      </w:r>
      <w:r>
        <w:rPr>
          <w:rFonts w:hint="eastAsia" w:ascii="仿宋" w:hAnsi="仿宋" w:eastAsia="仿宋" w:cs="仿宋"/>
          <w:color w:val="000000"/>
          <w:sz w:val="28"/>
          <w:szCs w:val="28"/>
        </w:rPr>
        <w:t>023-6715</w:t>
      </w:r>
      <w:r>
        <w:rPr>
          <w:rFonts w:hint="eastAsia" w:ascii="仿宋" w:hAnsi="仿宋" w:eastAsia="仿宋" w:cs="仿宋"/>
          <w:color w:val="000000"/>
          <w:sz w:val="28"/>
          <w:szCs w:val="28"/>
          <w:lang w:val="en-US" w:eastAsia="zh-CN"/>
        </w:rPr>
        <w:t>3076</w:t>
      </w:r>
      <w:r>
        <w:rPr>
          <w:rFonts w:hint="eastAsia" w:ascii="仿宋" w:hAnsi="仿宋" w:eastAsia="仿宋" w:cs="仿宋"/>
          <w:color w:val="000000"/>
          <w:sz w:val="28"/>
          <w:szCs w:val="28"/>
        </w:rPr>
        <w:t xml:space="preserve">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邮编：401120</w:t>
      </w:r>
    </w:p>
    <w:p>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br w:type="page"/>
      </w:r>
      <w:r>
        <w:rPr>
          <w:rFonts w:hint="eastAsia" w:ascii="方正小标宋_GBK" w:hAnsi="方正小标宋_GBK" w:eastAsia="方正小标宋_GBK" w:cs="方正小标宋_GBK"/>
          <w:color w:val="000000"/>
          <w:sz w:val="40"/>
          <w:szCs w:val="40"/>
        </w:rPr>
        <w:t>第二章  比选要求附件</w:t>
      </w:r>
    </w:p>
    <w:p>
      <w:pPr>
        <w:snapToGrid w:val="0"/>
        <w:spacing w:line="420" w:lineRule="exact"/>
        <w:rPr>
          <w:rFonts w:ascii="仿宋" w:hAnsi="仿宋" w:eastAsia="仿宋" w:cs="仿宋"/>
          <w:sz w:val="28"/>
          <w:szCs w:val="28"/>
        </w:rPr>
      </w:pPr>
      <w:r>
        <w:rPr>
          <w:rFonts w:hint="eastAsia" w:ascii="仿宋" w:hAnsi="仿宋" w:eastAsia="仿宋" w:cs="仿宋"/>
          <w:b/>
          <w:bCs/>
          <w:sz w:val="28"/>
          <w:szCs w:val="28"/>
        </w:rPr>
        <w:t>附件1：</w:t>
      </w:r>
    </w:p>
    <w:p>
      <w:pPr>
        <w:snapToGrid w:val="0"/>
        <w:spacing w:line="420" w:lineRule="exact"/>
        <w:jc w:val="center"/>
        <w:rPr>
          <w:rFonts w:ascii="仿宋" w:hAnsi="仿宋" w:eastAsia="仿宋" w:cs="仿宋"/>
          <w:b/>
          <w:sz w:val="32"/>
          <w:szCs w:val="32"/>
        </w:rPr>
      </w:pPr>
      <w:r>
        <w:rPr>
          <w:rFonts w:hint="eastAsia" w:ascii="仿宋" w:hAnsi="仿宋" w:eastAsia="仿宋" w:cs="仿宋"/>
          <w:b/>
          <w:sz w:val="32"/>
          <w:szCs w:val="32"/>
        </w:rPr>
        <w:t>报价函</w:t>
      </w:r>
    </w:p>
    <w:p>
      <w:pPr>
        <w:snapToGrid w:val="0"/>
        <w:spacing w:line="42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napToGrid w:val="0"/>
        <w:spacing w:line="420" w:lineRule="exact"/>
        <w:ind w:left="120" w:leftChars="57" w:right="94" w:firstLine="560" w:firstLineChars="200"/>
        <w:rPr>
          <w:rFonts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飞行区草地虫类治理研究项目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第二次</w:t>
      </w:r>
      <w:r>
        <w:rPr>
          <w:rFonts w:hint="eastAsia" w:ascii="仿宋" w:hAnsi="仿宋" w:eastAsia="仿宋" w:cs="仿宋"/>
          <w:sz w:val="28"/>
          <w:szCs w:val="28"/>
          <w:u w:val="single"/>
          <w:lang w:eastAsia="zh-CN"/>
        </w:rPr>
        <w:t>）</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bookmarkStart w:id="1" w:name="_GoBack"/>
      <w:bookmarkEnd w:id="1"/>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13个月</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napToGrid w:val="0"/>
        <w:spacing w:before="15"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widowControl/>
        <w:snapToGrid w:val="0"/>
        <w:spacing w:line="4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（3）不存在联合体投标，不转包、分包。</w:t>
      </w:r>
    </w:p>
    <w:p>
      <w:pPr>
        <w:widowControl/>
        <w:snapToGrid w:val="0"/>
        <w:spacing w:line="420" w:lineRule="exact"/>
        <w:ind w:firstLine="560" w:firstLineChars="200"/>
        <w:jc w:val="left"/>
        <w:rPr>
          <w:rFonts w:eastAsia="仿宋"/>
        </w:rPr>
      </w:pPr>
      <w:r>
        <w:rPr>
          <w:rFonts w:hint="eastAsia" w:ascii="仿宋" w:hAnsi="仿宋" w:eastAsia="仿宋" w:cs="仿宋"/>
          <w:sz w:val="28"/>
          <w:szCs w:val="28"/>
        </w:rPr>
        <w:t>（4）投标文件递交截止之日，不在重庆机场集团有限公司及重庆江北国际机场有限公司供应商黑名单之内</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napToGrid w:val="0"/>
        <w:spacing w:line="42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napToGrid w:val="0"/>
        <w:spacing w:line="42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napToGrid w:val="0"/>
        <w:spacing w:line="42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napToGrid w:val="0"/>
        <w:spacing w:line="42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napToGrid w:val="0"/>
        <w:spacing w:line="42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6000"/>
          <w:tab w:val="left" w:pos="7040"/>
          <w:tab w:val="left" w:pos="8100"/>
        </w:tabs>
        <w:autoSpaceDE w:val="0"/>
        <w:autoSpaceDN w:val="0"/>
        <w:adjustRightInd w:val="0"/>
        <w:snapToGrid w:val="0"/>
        <w:spacing w:line="420" w:lineRule="exact"/>
        <w:ind w:right="-20"/>
        <w:jc w:val="left"/>
        <w:rPr>
          <w:rFonts w:ascii="仿宋" w:hAnsi="仿宋" w:eastAsia="仿宋" w:cs="仿宋"/>
          <w:b/>
          <w:bCs/>
          <w:sz w:val="28"/>
          <w:szCs w:val="28"/>
        </w:rPr>
      </w:pPr>
      <w:r>
        <w:rPr>
          <w:rFonts w:hint="eastAsia" w:ascii="仿宋" w:hAnsi="仿宋" w:eastAsia="仿宋" w:cs="仿宋"/>
          <w:sz w:val="28"/>
          <w:szCs w:val="28"/>
        </w:rPr>
        <w:br w:type="page"/>
      </w:r>
      <w:r>
        <w:rPr>
          <w:rFonts w:hint="eastAsia" w:ascii="仿宋" w:hAnsi="仿宋" w:eastAsia="仿宋" w:cs="仿宋"/>
          <w:b/>
          <w:bCs/>
          <w:sz w:val="28"/>
          <w:szCs w:val="28"/>
        </w:rPr>
        <w:t>附件2：</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rFonts w:ascii="仿宋" w:hAnsi="仿宋" w:eastAsia="仿宋" w:cs="仿宋"/>
          <w:b/>
          <w:bCs/>
          <w:sz w:val="28"/>
          <w:szCs w:val="28"/>
        </w:rPr>
        <w:sectPr>
          <w:pgSz w:w="11906" w:h="16838"/>
          <w:pgMar w:top="1587" w:right="1219" w:bottom="1587"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numPr>
          <w:ilvl w:val="0"/>
          <w:numId w:val="3"/>
        </w:numPr>
        <w:spacing w:line="360" w:lineRule="auto"/>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 xml:space="preserve"> 合同书格式</w:t>
      </w:r>
    </w:p>
    <w:p>
      <w:pPr>
        <w:pStyle w:val="3"/>
        <w:ind w:left="210" w:firstLine="0" w:firstLineChars="0"/>
      </w:pPr>
    </w:p>
    <w:p/>
    <w:p>
      <w:pPr>
        <w:pStyle w:val="3"/>
      </w:pPr>
    </w:p>
    <w:p>
      <w:pPr>
        <w:snapToGrid w:val="0"/>
        <w:spacing w:line="360" w:lineRule="auto"/>
        <w:jc w:val="center"/>
        <w:rPr>
          <w:rFonts w:cs="Calibri"/>
          <w:b/>
          <w:sz w:val="32"/>
          <w:szCs w:val="32"/>
        </w:rPr>
      </w:pPr>
      <w: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1"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e9R1AAAAAkBAAAPAAAAAAAAAAEAIAAAACIAAABkcnMvZG93bnJldi54bWxQ&#10;SwECFAAUAAAACACHTuJANY91YPsBAADyAwAADgAAAAAAAAABACAAAAAjAQAAZHJzL2Uyb0RvYy54&#10;bWxQSwUGAAAAAAYABgBZAQAAkAUAAAAA&#10;">
                <v:fill on="f" focussize="0,0"/>
                <v:stroke weight="1.5pt" color="#000000" joinstyle="round"/>
                <v:imagedata o:title=""/>
                <o:lock v:ext="edit" aspectratio="f"/>
              </v:shape>
            </w:pict>
          </mc:Fallback>
        </mc:AlternateContent>
      </w:r>
    </w:p>
    <w:p>
      <w:pPr>
        <w:snapToGrid w:val="0"/>
        <w:spacing w:line="360" w:lineRule="auto"/>
        <w:rPr>
          <w:b/>
          <w:sz w:val="32"/>
          <w:szCs w:val="32"/>
        </w:rPr>
      </w:pPr>
      <w:r>
        <w:rPr>
          <w:rFonts w:hint="eastAsia"/>
          <w:b/>
          <w:sz w:val="32"/>
          <w:szCs w:val="32"/>
        </w:rPr>
        <w:t xml:space="preserve">                  </w:t>
      </w:r>
    </w:p>
    <w:p>
      <w:pPr>
        <w:snapToGrid w:val="0"/>
        <w:spacing w:line="360" w:lineRule="auto"/>
        <w:ind w:firstLine="2600" w:firstLineChars="500"/>
        <w:rPr>
          <w:rFonts w:hint="eastAsia" w:ascii="黑体" w:hAnsi="黑体" w:eastAsia="黑体"/>
          <w:sz w:val="52"/>
          <w:szCs w:val="52"/>
        </w:rPr>
      </w:pPr>
    </w:p>
    <w:p>
      <w:pPr>
        <w:snapToGrid w:val="0"/>
        <w:spacing w:line="360" w:lineRule="auto"/>
        <w:ind w:firstLine="0" w:firstLineChars="0"/>
        <w:jc w:val="center"/>
        <w:rPr>
          <w:rFonts w:ascii="黑体" w:hAnsi="黑体" w:eastAsia="黑体"/>
          <w:sz w:val="52"/>
          <w:szCs w:val="52"/>
        </w:rPr>
      </w:pPr>
      <w:r>
        <w:rPr>
          <w:rFonts w:hint="eastAsia" w:ascii="黑体" w:hAnsi="黑体" w:eastAsia="黑体"/>
          <w:sz w:val="52"/>
          <w:szCs w:val="52"/>
        </w:rPr>
        <w:t>飞行区草地虫类治理研究技术服务合同</w:t>
      </w:r>
    </w:p>
    <w:p>
      <w:pPr>
        <w:snapToGrid w:val="0"/>
        <w:spacing w:line="360" w:lineRule="auto"/>
        <w:rPr>
          <w:b/>
          <w:sz w:val="32"/>
          <w:szCs w:val="32"/>
        </w:rPr>
      </w:pPr>
      <w: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2" name="自选图形 5"/>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qrUf1AAAAAkBAAAPAAAAAAAAAAEAIAAAACIAAABkcnMvZG93bnJldi54bWxQ&#10;SwECFAAUAAAACACHTuJAFQXMvvsBAADyAwAADgAAAAAAAAABACAAAAAjAQAAZHJzL2Uyb0RvYy54&#10;bWxQSwUGAAAAAAYABgBZAQAAkAUAAAAA&#10;">
                <v:fill on="f" focussize="0,0"/>
                <v:stroke weight="1.5pt" color="#000000" joinstyle="round"/>
                <v:imagedata o:title=""/>
                <o:lock v:ext="edit" aspectratio="f"/>
              </v:shape>
            </w:pict>
          </mc:Fallback>
        </mc:AlternateContent>
      </w:r>
    </w:p>
    <w:p>
      <w:pPr>
        <w:snapToGrid w:val="0"/>
        <w:spacing w:line="360" w:lineRule="auto"/>
        <w:rPr>
          <w:b/>
          <w:sz w:val="32"/>
          <w:szCs w:val="32"/>
        </w:rPr>
      </w:pPr>
    </w:p>
    <w:p>
      <w:pPr>
        <w:snapToGrid w:val="0"/>
        <w:spacing w:line="360" w:lineRule="auto"/>
        <w:jc w:val="center"/>
        <w:rPr>
          <w:b/>
          <w:sz w:val="32"/>
          <w:szCs w:val="32"/>
        </w:rPr>
      </w:pPr>
    </w:p>
    <w:p>
      <w:pPr>
        <w:tabs>
          <w:tab w:val="left" w:pos="7096"/>
        </w:tabs>
        <w:snapToGrid w:val="0"/>
        <w:spacing w:line="360" w:lineRule="auto"/>
        <w:jc w:val="left"/>
        <w:rPr>
          <w:b/>
          <w:sz w:val="32"/>
          <w:szCs w:val="32"/>
        </w:rPr>
      </w:pPr>
      <w:r>
        <w:rPr>
          <w:rFonts w:hint="eastAsia"/>
          <w:b/>
          <w:sz w:val="32"/>
          <w:szCs w:val="32"/>
        </w:rPr>
        <w:tab/>
      </w:r>
    </w:p>
    <w:p>
      <w:pPr>
        <w:snapToGrid w:val="0"/>
        <w:spacing w:line="360" w:lineRule="auto"/>
        <w:jc w:val="center"/>
        <w:rPr>
          <w:b/>
          <w:sz w:val="32"/>
          <w:szCs w:val="32"/>
        </w:rPr>
      </w:pPr>
    </w:p>
    <w:p>
      <w:pPr>
        <w:snapToGrid w:val="0"/>
        <w:spacing w:line="360" w:lineRule="auto"/>
        <w:jc w:val="center"/>
        <w:rPr>
          <w:rFonts w:ascii="黑体" w:hAnsi="黑体" w:eastAsia="黑体"/>
          <w:sz w:val="30"/>
          <w:szCs w:val="30"/>
        </w:rPr>
      </w:pPr>
      <w:r>
        <w:rPr>
          <w:rFonts w:hint="eastAsia" w:ascii="黑体" w:hAnsi="黑体" w:eastAsia="黑体"/>
          <w:sz w:val="30"/>
          <w:szCs w:val="30"/>
        </w:rPr>
        <w:t>甲方：重庆江北国际机场有限公司</w:t>
      </w:r>
    </w:p>
    <w:p>
      <w:pPr>
        <w:snapToGrid w:val="0"/>
        <w:spacing w:line="360" w:lineRule="auto"/>
        <w:rPr>
          <w:rFonts w:ascii="黑体" w:hAnsi="黑体" w:eastAsia="黑体"/>
          <w:b/>
          <w:bCs/>
          <w:sz w:val="30"/>
          <w:szCs w:val="30"/>
          <w:u w:val="single"/>
        </w:rPr>
      </w:pPr>
      <w:r>
        <w:rPr>
          <w:rFonts w:hint="eastAsia" w:ascii="黑体" w:hAnsi="黑体" w:eastAsia="黑体"/>
          <w:sz w:val="30"/>
          <w:szCs w:val="30"/>
        </w:rPr>
        <w:t xml:space="preserve">             乙方：</w:t>
      </w:r>
      <w:r>
        <w:rPr>
          <w:rFonts w:hint="eastAsia" w:ascii="黑体" w:hAnsi="黑体" w:eastAsia="黑体"/>
          <w:bCs/>
          <w:sz w:val="30"/>
          <w:szCs w:val="30"/>
          <w:u w:val="single"/>
        </w:rPr>
        <w:t xml:space="preserve">                 </w:t>
      </w:r>
      <w:r>
        <w:rPr>
          <w:rFonts w:hint="eastAsia" w:ascii="黑体" w:hAnsi="黑体" w:eastAsia="黑体"/>
          <w:b/>
          <w:bCs/>
          <w:sz w:val="30"/>
          <w:szCs w:val="30"/>
          <w:u w:val="single"/>
        </w:rPr>
        <w:t xml:space="preserve">   </w:t>
      </w:r>
    </w:p>
    <w:p>
      <w:pPr>
        <w:spacing w:line="520" w:lineRule="exact"/>
        <w:jc w:val="center"/>
        <w:rPr>
          <w:rFonts w:ascii="黑体" w:hAnsi="黑体" w:eastAsia="黑体"/>
          <w:b/>
          <w:bCs/>
          <w:color w:val="000000"/>
          <w:sz w:val="32"/>
          <w:szCs w:val="32"/>
        </w:rPr>
      </w:pPr>
    </w:p>
    <w:p>
      <w:pPr>
        <w:rPr>
          <w:rFonts w:ascii="黑体" w:hAnsi="黑体" w:eastAsia="黑体"/>
          <w:b/>
          <w:bCs/>
          <w:color w:val="000000"/>
          <w:sz w:val="32"/>
          <w:szCs w:val="32"/>
        </w:rPr>
        <w:sectPr>
          <w:headerReference r:id="rId4" w:type="default"/>
          <w:footerReference r:id="rId5" w:type="default"/>
          <w:pgSz w:w="11900" w:h="16840"/>
          <w:pgMar w:top="1440" w:right="1800" w:bottom="1440" w:left="1800" w:header="851" w:footer="992" w:gutter="0"/>
          <w:cols w:space="720" w:num="1"/>
          <w:docGrid w:type="lines" w:linePitch="312" w:charSpace="0"/>
        </w:sectPr>
      </w:pP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甲方：重庆江北国际机场有限公司</w:t>
      </w:r>
    </w:p>
    <w:p>
      <w:pPr>
        <w:adjustRightInd w:val="0"/>
        <w:snapToGrid w:val="0"/>
        <w:spacing w:line="360" w:lineRule="auto"/>
        <w:rPr>
          <w:rFonts w:ascii="宋体" w:hAnsi="宋体" w:cs="宋体"/>
          <w:color w:val="000000"/>
          <w:sz w:val="28"/>
          <w:szCs w:val="28"/>
        </w:rPr>
      </w:pPr>
      <w:r>
        <w:rPr>
          <w:rFonts w:hint="eastAsia" w:ascii="宋体" w:hAnsi="宋体" w:cs="宋体"/>
          <w:color w:val="000000"/>
          <w:sz w:val="28"/>
          <w:szCs w:val="28"/>
        </w:rPr>
        <w:t>统一社会信用代码：</w:t>
      </w:r>
      <w:r>
        <w:rPr>
          <w:rFonts w:ascii="Times New Roman" w:hAnsi="Times New Roman" w:eastAsia="仿宋_GB2312"/>
          <w:sz w:val="30"/>
          <w:szCs w:val="30"/>
        </w:rPr>
        <w:t>91500112MA5U9Q003T</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通讯地址：</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联系电话：</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 xml:space="preserve">开户银行： </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开户名称：</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账号：</w:t>
      </w:r>
    </w:p>
    <w:p>
      <w:pPr>
        <w:adjustRightInd w:val="0"/>
        <w:snapToGrid w:val="0"/>
        <w:spacing w:line="360" w:lineRule="auto"/>
        <w:ind w:firstLine="560" w:firstLineChars="200"/>
        <w:rPr>
          <w:rFonts w:ascii="宋体" w:hAnsi="宋体" w:cs="宋体"/>
          <w:bCs/>
          <w:color w:val="000000"/>
          <w:sz w:val="28"/>
          <w:szCs w:val="28"/>
        </w:rPr>
      </w:pP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乙方：</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统一社会信用代码：</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通讯地址：</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联系电话：</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 xml:space="preserve">开户银行： </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开户名称：</w:t>
      </w:r>
    </w:p>
    <w:p>
      <w:pPr>
        <w:adjustRightInd w:val="0"/>
        <w:snapToGrid w:val="0"/>
        <w:spacing w:line="360" w:lineRule="auto"/>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鉴于甲方需要就</w:t>
      </w:r>
      <w:r>
        <w:rPr>
          <w:rFonts w:hint="eastAsia" w:ascii="仿宋" w:hAnsi="仿宋" w:eastAsia="仿宋" w:cs="仿宋"/>
          <w:color w:val="000000"/>
          <w:sz w:val="28"/>
          <w:szCs w:val="28"/>
          <w:u w:val="single"/>
        </w:rPr>
        <w:t>飞行区草地虫类治理研究项目</w:t>
      </w:r>
      <w:r>
        <w:rPr>
          <w:rFonts w:hint="eastAsia" w:ascii="仿宋" w:hAnsi="仿宋" w:eastAsia="仿宋" w:cs="仿宋"/>
          <w:color w:val="000000"/>
          <w:sz w:val="28"/>
          <w:szCs w:val="28"/>
        </w:rPr>
        <w:t>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第一条</w:t>
      </w:r>
      <w:r>
        <w:rPr>
          <w:b/>
          <w:bCs/>
          <w:color w:val="000000"/>
          <w:sz w:val="24"/>
        </w:rPr>
        <w:t xml:space="preserve"> </w:t>
      </w:r>
      <w:r>
        <w:rPr>
          <w:rFonts w:hint="eastAsia" w:ascii="仿宋" w:hAnsi="仿宋" w:eastAsia="仿宋" w:cs="仿宋"/>
          <w:color w:val="000000"/>
          <w:sz w:val="28"/>
          <w:szCs w:val="28"/>
        </w:rPr>
        <w:t>技术服务的内容、方式和要求：</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1.1技术服务的内容</w:t>
      </w:r>
      <w:r>
        <w:rPr>
          <w:rFonts w:hint="eastAsia" w:ascii="仿宋" w:hAnsi="仿宋" w:eastAsia="仿宋" w:cs="仿宋"/>
          <w:color w:val="000000"/>
          <w:sz w:val="28"/>
          <w:szCs w:val="28"/>
          <w:lang w:val="en-US" w:eastAsia="zh-CN"/>
        </w:rPr>
        <w:t>及要求</w:t>
      </w:r>
      <w:r>
        <w:rPr>
          <w:rFonts w:hint="eastAsia" w:ascii="仿宋" w:hAnsi="仿宋" w:eastAsia="仿宋" w:cs="仿宋"/>
          <w:color w:val="000000"/>
          <w:sz w:val="28"/>
          <w:szCs w:val="28"/>
        </w:rPr>
        <w:t>：</w:t>
      </w:r>
    </w:p>
    <w:p>
      <w:pPr>
        <w:widowControl/>
        <w:spacing w:line="360" w:lineRule="auto"/>
        <w:jc w:val="left"/>
        <w:rPr>
          <w:rFonts w:hint="eastAsia" w:ascii="仿宋" w:hAnsi="仿宋" w:eastAsia="仿宋" w:cs="仿宋"/>
          <w:color w:val="000000"/>
          <w:kern w:val="2"/>
          <w:sz w:val="28"/>
          <w:szCs w:val="28"/>
          <w:highlight w:val="none"/>
          <w:lang w:val="en-US" w:eastAsia="zh-CN"/>
        </w:rPr>
      </w:pPr>
      <w:r>
        <w:rPr>
          <w:rFonts w:hint="eastAsia" w:ascii="仿宋" w:hAnsi="仿宋" w:eastAsia="仿宋" w:cs="仿宋"/>
          <w:color w:val="000000"/>
          <w:kern w:val="2"/>
          <w:sz w:val="28"/>
          <w:szCs w:val="28"/>
          <w:highlight w:val="none"/>
          <w:lang w:val="en-US" w:eastAsia="zh-CN"/>
        </w:rPr>
        <w:t>1</w:t>
      </w:r>
      <w:r>
        <w:rPr>
          <w:rFonts w:hint="eastAsia" w:ascii="仿宋" w:hAnsi="仿宋" w:eastAsia="仿宋" w:cs="仿宋"/>
          <w:color w:val="000000"/>
          <w:kern w:val="2"/>
          <w:sz w:val="28"/>
          <w:szCs w:val="28"/>
          <w:highlight w:val="none"/>
        </w:rPr>
        <w:t>.1</w:t>
      </w:r>
      <w:r>
        <w:rPr>
          <w:rFonts w:hint="eastAsia" w:ascii="仿宋" w:hAnsi="仿宋" w:eastAsia="仿宋" w:cs="仿宋"/>
          <w:color w:val="000000"/>
          <w:kern w:val="2"/>
          <w:sz w:val="28"/>
          <w:szCs w:val="28"/>
          <w:highlight w:val="none"/>
          <w:lang w:val="en-US" w:eastAsia="zh-CN"/>
        </w:rPr>
        <w:t>.1开展重庆江北国际机场飞行区虫情监测分析，</w:t>
      </w:r>
      <w:r>
        <w:rPr>
          <w:rFonts w:hint="eastAsia" w:ascii="仿宋" w:hAnsi="仿宋" w:eastAsia="仿宋" w:cs="仿宋"/>
          <w:color w:val="000000"/>
          <w:kern w:val="2"/>
          <w:sz w:val="28"/>
          <w:szCs w:val="28"/>
          <w:highlight w:val="none"/>
        </w:rPr>
        <w:t>监测期</w:t>
      </w:r>
      <w:r>
        <w:rPr>
          <w:rFonts w:hint="eastAsia" w:ascii="仿宋" w:hAnsi="仿宋" w:eastAsia="仿宋" w:cs="仿宋"/>
          <w:color w:val="000000"/>
          <w:kern w:val="2"/>
          <w:sz w:val="28"/>
          <w:szCs w:val="28"/>
          <w:highlight w:val="none"/>
          <w:lang w:val="en-US" w:eastAsia="zh-CN"/>
        </w:rPr>
        <w:t>12个月（自合同签订之日起算）</w:t>
      </w:r>
      <w:r>
        <w:rPr>
          <w:rFonts w:hint="eastAsia" w:ascii="仿宋" w:hAnsi="仿宋" w:eastAsia="仿宋" w:cs="仿宋"/>
          <w:color w:val="000000"/>
          <w:kern w:val="2"/>
          <w:sz w:val="28"/>
          <w:szCs w:val="28"/>
          <w:highlight w:val="none"/>
          <w:lang w:eastAsia="zh-CN"/>
        </w:rPr>
        <w:t>，</w:t>
      </w:r>
      <w:r>
        <w:rPr>
          <w:rFonts w:hint="eastAsia" w:ascii="仿宋" w:hAnsi="仿宋" w:eastAsia="仿宋" w:cs="仿宋"/>
          <w:color w:val="000000"/>
          <w:kern w:val="2"/>
          <w:sz w:val="28"/>
          <w:szCs w:val="28"/>
          <w:highlight w:val="none"/>
          <w:lang w:val="en-US" w:eastAsia="zh-CN"/>
        </w:rPr>
        <w:t>具体内容及要求如下：</w:t>
      </w:r>
    </w:p>
    <w:p>
      <w:pPr>
        <w:widowControl/>
        <w:spacing w:line="360" w:lineRule="auto"/>
        <w:jc w:val="left"/>
        <w:rPr>
          <w:rFonts w:hint="eastAsia" w:ascii="仿宋" w:hAnsi="仿宋" w:eastAsia="仿宋" w:cs="仿宋"/>
          <w:color w:val="000000"/>
          <w:kern w:val="2"/>
          <w:sz w:val="28"/>
          <w:szCs w:val="28"/>
          <w:highlight w:val="none"/>
          <w:lang w:val="en-US" w:eastAsia="zh-CN"/>
        </w:rPr>
      </w:pPr>
      <w:r>
        <w:rPr>
          <w:rFonts w:hint="eastAsia" w:ascii="仿宋" w:hAnsi="仿宋" w:eastAsia="仿宋" w:cs="仿宋"/>
          <w:color w:val="000000"/>
          <w:kern w:val="2"/>
          <w:sz w:val="28"/>
          <w:szCs w:val="28"/>
          <w:highlight w:val="none"/>
          <w:lang w:val="en-US" w:eastAsia="zh-CN"/>
        </w:rPr>
        <w:t>（1）</w:t>
      </w:r>
      <w:r>
        <w:rPr>
          <w:rFonts w:hint="eastAsia" w:ascii="仿宋" w:hAnsi="仿宋" w:eastAsia="仿宋" w:cs="仿宋"/>
          <w:color w:val="000000"/>
          <w:kern w:val="2"/>
          <w:sz w:val="28"/>
          <w:szCs w:val="28"/>
          <w:highlight w:val="none"/>
        </w:rPr>
        <w:t>在飞行区土质区设置5个</w:t>
      </w:r>
      <w:r>
        <w:rPr>
          <w:rFonts w:hint="eastAsia" w:ascii="仿宋" w:hAnsi="仿宋" w:eastAsia="仿宋" w:cs="仿宋"/>
          <w:color w:val="000000"/>
          <w:kern w:val="2"/>
          <w:sz w:val="28"/>
          <w:szCs w:val="28"/>
          <w:highlight w:val="none"/>
          <w:lang w:val="en-US" w:eastAsia="zh-CN"/>
        </w:rPr>
        <w:t>取</w:t>
      </w:r>
      <w:r>
        <w:rPr>
          <w:rFonts w:hint="eastAsia" w:ascii="仿宋" w:hAnsi="仿宋" w:eastAsia="仿宋" w:cs="仿宋"/>
          <w:color w:val="000000"/>
          <w:kern w:val="2"/>
          <w:sz w:val="28"/>
          <w:szCs w:val="28"/>
          <w:highlight w:val="none"/>
        </w:rPr>
        <w:t>样点，每个取样点约10平方米</w:t>
      </w:r>
      <w:r>
        <w:rPr>
          <w:rFonts w:hint="eastAsia" w:ascii="仿宋" w:hAnsi="仿宋" w:eastAsia="仿宋" w:cs="仿宋"/>
          <w:color w:val="000000"/>
          <w:kern w:val="2"/>
          <w:sz w:val="28"/>
          <w:szCs w:val="28"/>
          <w:highlight w:val="none"/>
          <w:lang w:eastAsia="zh-CN"/>
        </w:rPr>
        <w:t>（</w:t>
      </w:r>
      <w:r>
        <w:rPr>
          <w:rFonts w:hint="eastAsia" w:ascii="仿宋" w:hAnsi="仿宋" w:eastAsia="仿宋" w:cs="仿宋"/>
          <w:color w:val="000000"/>
          <w:kern w:val="2"/>
          <w:sz w:val="28"/>
          <w:szCs w:val="28"/>
          <w:highlight w:val="none"/>
          <w:lang w:val="en-US" w:eastAsia="zh-CN"/>
        </w:rPr>
        <w:t>面积差不超20%</w:t>
      </w:r>
      <w:r>
        <w:rPr>
          <w:rFonts w:hint="eastAsia" w:ascii="仿宋" w:hAnsi="仿宋" w:eastAsia="仿宋" w:cs="仿宋"/>
          <w:color w:val="000000"/>
          <w:kern w:val="2"/>
          <w:sz w:val="28"/>
          <w:szCs w:val="28"/>
          <w:highlight w:val="none"/>
          <w:lang w:eastAsia="zh-CN"/>
        </w:rPr>
        <w:t>）</w:t>
      </w:r>
      <w:r>
        <w:rPr>
          <w:rFonts w:hint="eastAsia" w:ascii="仿宋" w:hAnsi="仿宋" w:eastAsia="仿宋" w:cs="仿宋"/>
          <w:color w:val="000000"/>
          <w:kern w:val="2"/>
          <w:sz w:val="28"/>
          <w:szCs w:val="28"/>
          <w:highlight w:val="none"/>
        </w:rPr>
        <w:t>，每月对取样区域草地虫情</w:t>
      </w:r>
      <w:r>
        <w:rPr>
          <w:rFonts w:hint="eastAsia" w:ascii="仿宋" w:hAnsi="仿宋" w:eastAsia="仿宋" w:cs="仿宋"/>
          <w:color w:val="000000"/>
          <w:kern w:val="2"/>
          <w:sz w:val="28"/>
          <w:szCs w:val="28"/>
          <w:highlight w:val="none"/>
          <w:lang w:val="en-US" w:eastAsia="zh-CN"/>
        </w:rPr>
        <w:t>开展</w:t>
      </w:r>
      <w:r>
        <w:rPr>
          <w:rFonts w:hint="eastAsia" w:ascii="仿宋" w:hAnsi="仿宋" w:eastAsia="仿宋" w:cs="仿宋"/>
          <w:color w:val="000000"/>
          <w:kern w:val="2"/>
          <w:sz w:val="28"/>
          <w:szCs w:val="28"/>
          <w:highlight w:val="none"/>
        </w:rPr>
        <w:t>1次</w:t>
      </w:r>
      <w:r>
        <w:rPr>
          <w:rFonts w:hint="eastAsia" w:ascii="仿宋" w:hAnsi="仿宋" w:eastAsia="仿宋" w:cs="仿宋"/>
          <w:color w:val="000000"/>
          <w:kern w:val="2"/>
          <w:sz w:val="28"/>
          <w:szCs w:val="28"/>
          <w:highlight w:val="none"/>
          <w:lang w:val="en-US" w:eastAsia="zh-CN"/>
        </w:rPr>
        <w:t>采样</w:t>
      </w:r>
      <w:r>
        <w:rPr>
          <w:rFonts w:hint="eastAsia" w:ascii="仿宋" w:hAnsi="仿宋" w:eastAsia="仿宋" w:cs="仿宋"/>
          <w:color w:val="000000"/>
          <w:kern w:val="2"/>
          <w:sz w:val="28"/>
          <w:szCs w:val="28"/>
          <w:highlight w:val="none"/>
        </w:rPr>
        <w:t>监测</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kern w:val="2"/>
          <w:sz w:val="28"/>
          <w:szCs w:val="28"/>
          <w:highlight w:val="none"/>
          <w:lang w:val="en-US" w:eastAsia="zh-CN"/>
        </w:rPr>
        <w:t>每月虫情监测具体开展时间由甲方通知，乙方在接到甲方通知后2日历天内到场开展采样监测工作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kern w:val="2"/>
          <w:sz w:val="28"/>
          <w:szCs w:val="28"/>
          <w:highlight w:val="none"/>
        </w:rPr>
        <w:t>，</w:t>
      </w:r>
      <w:r>
        <w:rPr>
          <w:rFonts w:hint="eastAsia" w:ascii="仿宋" w:hAnsi="仿宋" w:eastAsia="仿宋" w:cs="仿宋"/>
          <w:color w:val="000000"/>
          <w:kern w:val="2"/>
          <w:sz w:val="28"/>
          <w:szCs w:val="28"/>
          <w:highlight w:val="none"/>
          <w:lang w:val="en-US" w:eastAsia="zh-CN"/>
        </w:rPr>
        <w:t>每次到场采样监测累计时长不少于2小时，分析</w:t>
      </w:r>
      <w:r>
        <w:rPr>
          <w:rFonts w:hint="eastAsia" w:ascii="仿宋" w:hAnsi="仿宋" w:eastAsia="仿宋" w:cs="仿宋"/>
          <w:color w:val="000000"/>
          <w:kern w:val="2"/>
          <w:sz w:val="28"/>
          <w:szCs w:val="28"/>
          <w:highlight w:val="none"/>
        </w:rPr>
        <w:t>确定飞行区内每月的主要虫害种类、虫类生长期</w:t>
      </w:r>
      <w:r>
        <w:rPr>
          <w:rFonts w:hint="eastAsia" w:ascii="仿宋" w:hAnsi="仿宋" w:eastAsia="仿宋" w:cs="仿宋"/>
          <w:color w:val="000000"/>
          <w:kern w:val="2"/>
          <w:sz w:val="28"/>
          <w:szCs w:val="28"/>
          <w:highlight w:val="none"/>
          <w:lang w:eastAsia="zh-CN"/>
        </w:rPr>
        <w:t>、</w:t>
      </w:r>
      <w:r>
        <w:rPr>
          <w:rFonts w:hint="eastAsia" w:ascii="仿宋" w:hAnsi="仿宋" w:eastAsia="仿宋" w:cs="仿宋"/>
          <w:color w:val="000000"/>
          <w:kern w:val="2"/>
          <w:sz w:val="28"/>
          <w:szCs w:val="28"/>
          <w:highlight w:val="none"/>
        </w:rPr>
        <w:t>发生规律</w:t>
      </w:r>
      <w:r>
        <w:rPr>
          <w:rFonts w:hint="eastAsia" w:ascii="仿宋" w:hAnsi="仿宋" w:eastAsia="仿宋" w:cs="仿宋"/>
          <w:color w:val="000000"/>
          <w:kern w:val="2"/>
          <w:sz w:val="28"/>
          <w:szCs w:val="28"/>
          <w:highlight w:val="none"/>
          <w:lang w:val="en-US" w:eastAsia="zh-CN"/>
        </w:rPr>
        <w:t>及</w:t>
      </w:r>
      <w:r>
        <w:rPr>
          <w:rFonts w:hint="eastAsia" w:ascii="仿宋" w:hAnsi="仿宋" w:eastAsia="仿宋" w:cs="仿宋"/>
          <w:color w:val="000000"/>
          <w:kern w:val="0"/>
          <w:sz w:val="28"/>
          <w:szCs w:val="28"/>
          <w:highlight w:val="none"/>
          <w:lang w:val="en-US" w:eastAsia="zh-CN"/>
        </w:rPr>
        <w:t>化学药剂效果评估分析</w:t>
      </w:r>
      <w:r>
        <w:rPr>
          <w:rFonts w:hint="eastAsia" w:ascii="仿宋" w:hAnsi="仿宋" w:eastAsia="仿宋" w:cs="仿宋"/>
          <w:color w:val="000000"/>
          <w:kern w:val="2"/>
          <w:sz w:val="28"/>
          <w:szCs w:val="28"/>
          <w:highlight w:val="none"/>
          <w:lang w:eastAsia="zh-CN"/>
        </w:rPr>
        <w:t>。</w:t>
      </w:r>
    </w:p>
    <w:p>
      <w:pPr>
        <w:widowControl/>
        <w:spacing w:line="360" w:lineRule="auto"/>
        <w:jc w:val="left"/>
        <w:rPr>
          <w:rFonts w:hint="eastAsia" w:ascii="仿宋" w:hAnsi="仿宋" w:eastAsia="仿宋" w:cs="仿宋"/>
          <w:color w:val="000000"/>
          <w:kern w:val="2"/>
          <w:sz w:val="28"/>
          <w:szCs w:val="28"/>
          <w:highlight w:val="none"/>
        </w:rPr>
      </w:pPr>
      <w:r>
        <w:rPr>
          <w:rFonts w:hint="eastAsia" w:ascii="仿宋" w:hAnsi="仿宋" w:eastAsia="仿宋" w:cs="仿宋"/>
          <w:color w:val="000000"/>
          <w:kern w:val="2"/>
          <w:sz w:val="28"/>
          <w:szCs w:val="28"/>
          <w:highlight w:val="none"/>
          <w:lang w:val="en-US" w:eastAsia="zh-CN"/>
        </w:rPr>
        <w:t>（2）根据取样点监测、分析情况，在每月虫情监测工作结束后1</w:t>
      </w:r>
      <w:r>
        <w:rPr>
          <w:rFonts w:hint="eastAsia" w:ascii="仿宋" w:hAnsi="仿宋" w:eastAsia="仿宋" w:cs="仿宋"/>
          <w:color w:val="000000"/>
          <w:sz w:val="28"/>
          <w:szCs w:val="28"/>
          <w:lang w:val="en-US" w:eastAsia="zh-CN"/>
        </w:rPr>
        <w:t>0日历天内</w:t>
      </w:r>
      <w:r>
        <w:rPr>
          <w:rFonts w:hint="eastAsia" w:ascii="仿宋" w:hAnsi="仿宋" w:eastAsia="仿宋" w:cs="仿宋"/>
          <w:color w:val="000000"/>
          <w:kern w:val="2"/>
          <w:sz w:val="28"/>
          <w:szCs w:val="28"/>
          <w:highlight w:val="none"/>
          <w:lang w:val="en-US" w:eastAsia="zh-CN"/>
        </w:rPr>
        <w:t>向甲方提交月度虫情监测书面报告，</w:t>
      </w:r>
      <w:r>
        <w:rPr>
          <w:rFonts w:hint="eastAsia" w:ascii="仿宋" w:hAnsi="仿宋" w:eastAsia="仿宋" w:cs="仿宋"/>
          <w:color w:val="000000"/>
          <w:kern w:val="0"/>
          <w:sz w:val="28"/>
          <w:szCs w:val="28"/>
          <w:highlight w:val="none"/>
          <w:lang w:val="en-US" w:eastAsia="zh-CN"/>
        </w:rPr>
        <w:t>报告内容须包含针对性的</w:t>
      </w:r>
      <w:r>
        <w:rPr>
          <w:rFonts w:hint="eastAsia" w:ascii="仿宋" w:hAnsi="仿宋" w:eastAsia="仿宋" w:cs="仿宋"/>
          <w:color w:val="000000"/>
          <w:kern w:val="2"/>
          <w:sz w:val="28"/>
          <w:szCs w:val="28"/>
          <w:highlight w:val="none"/>
        </w:rPr>
        <w:t>化学药剂使用清单和使用方法。</w:t>
      </w:r>
    </w:p>
    <w:p>
      <w:pPr>
        <w:widowControl/>
        <w:spacing w:line="360" w:lineRule="auto"/>
        <w:jc w:val="left"/>
        <w:rPr>
          <w:rFonts w:hint="eastAsia" w:ascii="仿宋" w:hAnsi="仿宋" w:eastAsia="仿宋" w:cs="仿宋"/>
          <w:color w:val="000000"/>
          <w:sz w:val="28"/>
          <w:szCs w:val="28"/>
          <w:highlight w:val="none"/>
          <w:lang w:eastAsia="zh-CN"/>
        </w:rPr>
      </w:pPr>
      <w:r>
        <w:rPr>
          <w:rFonts w:hint="eastAsia" w:ascii="仿宋" w:hAnsi="仿宋" w:eastAsia="仿宋" w:cs="仿宋"/>
          <w:color w:val="000000"/>
          <w:kern w:val="2"/>
          <w:sz w:val="28"/>
          <w:szCs w:val="28"/>
          <w:highlight w:val="none"/>
          <w:lang w:val="en-US" w:eastAsia="zh-CN"/>
        </w:rPr>
        <w:t>1</w:t>
      </w:r>
      <w:r>
        <w:rPr>
          <w:rFonts w:hint="eastAsia" w:ascii="仿宋" w:hAnsi="仿宋" w:eastAsia="仿宋" w:cs="仿宋"/>
          <w:color w:val="000000"/>
          <w:kern w:val="2"/>
          <w:sz w:val="28"/>
          <w:szCs w:val="28"/>
          <w:highlight w:val="none"/>
        </w:rPr>
        <w:t>.</w:t>
      </w:r>
      <w:r>
        <w:rPr>
          <w:rFonts w:hint="eastAsia" w:ascii="仿宋" w:hAnsi="仿宋" w:eastAsia="仿宋" w:cs="仿宋"/>
          <w:color w:val="000000"/>
          <w:kern w:val="2"/>
          <w:sz w:val="28"/>
          <w:szCs w:val="28"/>
          <w:highlight w:val="none"/>
          <w:lang w:val="en-US" w:eastAsia="zh-CN"/>
        </w:rPr>
        <w:t>1.</w:t>
      </w:r>
      <w:r>
        <w:rPr>
          <w:rFonts w:hint="eastAsia" w:ascii="仿宋" w:hAnsi="仿宋" w:eastAsia="仿宋" w:cs="仿宋"/>
          <w:color w:val="000000"/>
          <w:kern w:val="2"/>
          <w:sz w:val="28"/>
          <w:szCs w:val="28"/>
          <w:highlight w:val="none"/>
        </w:rPr>
        <w:t>2监测期结束后1个月内，根据监测数据、评估化学药剂使用效果提供江北机场</w:t>
      </w:r>
      <w:r>
        <w:rPr>
          <w:rFonts w:hint="eastAsia" w:ascii="仿宋" w:hAnsi="仿宋" w:eastAsia="仿宋" w:cs="仿宋"/>
          <w:color w:val="000000"/>
          <w:kern w:val="2"/>
          <w:sz w:val="28"/>
          <w:szCs w:val="28"/>
          <w:highlight w:val="none"/>
          <w:lang w:val="en-US" w:eastAsia="zh-CN"/>
        </w:rPr>
        <w:t>飞行区</w:t>
      </w:r>
      <w:r>
        <w:rPr>
          <w:rFonts w:hint="eastAsia" w:ascii="仿宋" w:hAnsi="仿宋" w:eastAsia="仿宋" w:cs="仿宋"/>
          <w:color w:val="000000"/>
          <w:kern w:val="2"/>
          <w:sz w:val="28"/>
          <w:szCs w:val="28"/>
          <w:highlight w:val="none"/>
        </w:rPr>
        <w:t>草地虫类治理报告</w:t>
      </w:r>
      <w:r>
        <w:rPr>
          <w:rFonts w:hint="eastAsia" w:ascii="仿宋" w:hAnsi="仿宋" w:eastAsia="仿宋" w:cs="仿宋"/>
          <w:color w:val="000000"/>
          <w:kern w:val="2"/>
          <w:sz w:val="28"/>
          <w:szCs w:val="28"/>
          <w:highlight w:val="none"/>
          <w:lang w:eastAsia="zh-CN"/>
        </w:rPr>
        <w:t>，</w:t>
      </w:r>
      <w:r>
        <w:rPr>
          <w:rFonts w:hint="eastAsia" w:ascii="仿宋" w:hAnsi="仿宋" w:eastAsia="仿宋" w:cs="仿宋"/>
          <w:color w:val="000000"/>
          <w:sz w:val="28"/>
          <w:szCs w:val="28"/>
          <w:highlight w:val="none"/>
        </w:rPr>
        <w:t>报告内容</w:t>
      </w:r>
      <w:r>
        <w:rPr>
          <w:rFonts w:hint="eastAsia" w:ascii="仿宋" w:hAnsi="仿宋" w:eastAsia="仿宋" w:cs="仿宋"/>
          <w:color w:val="000000"/>
          <w:sz w:val="28"/>
          <w:szCs w:val="28"/>
          <w:highlight w:val="none"/>
          <w:lang w:val="en-US" w:eastAsia="zh-CN"/>
        </w:rPr>
        <w:t>至少应</w:t>
      </w:r>
      <w:r>
        <w:rPr>
          <w:rFonts w:hint="eastAsia" w:ascii="仿宋" w:hAnsi="仿宋" w:eastAsia="仿宋" w:cs="仿宋"/>
          <w:color w:val="000000"/>
          <w:sz w:val="28"/>
          <w:szCs w:val="28"/>
          <w:highlight w:val="none"/>
        </w:rPr>
        <w:t>包括</w:t>
      </w:r>
      <w:r>
        <w:rPr>
          <w:rFonts w:hint="eastAsia" w:ascii="仿宋" w:hAnsi="仿宋" w:eastAsia="仿宋" w:cs="仿宋"/>
          <w:color w:val="000000"/>
          <w:sz w:val="28"/>
          <w:szCs w:val="28"/>
          <w:highlight w:val="none"/>
          <w:lang w:eastAsia="zh-CN"/>
        </w:rPr>
        <w:t>：</w:t>
      </w:r>
    </w:p>
    <w:p>
      <w:pPr>
        <w:widowControl/>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（1）重庆江北国际机场</w:t>
      </w:r>
      <w:r>
        <w:rPr>
          <w:rFonts w:hint="eastAsia" w:ascii="仿宋" w:hAnsi="仿宋" w:eastAsia="仿宋" w:cs="仿宋"/>
          <w:color w:val="000000"/>
          <w:sz w:val="28"/>
          <w:szCs w:val="28"/>
          <w:highlight w:val="none"/>
        </w:rPr>
        <w:t>飞行区草地虫类每月分布情况及生长规律；</w:t>
      </w:r>
    </w:p>
    <w:p>
      <w:pPr>
        <w:widowControl/>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每月建议使用化学药剂种类、浓度、品牌规格及市场售价</w:t>
      </w:r>
      <w:r>
        <w:rPr>
          <w:rFonts w:hint="eastAsia" w:ascii="仿宋" w:hAnsi="仿宋" w:eastAsia="仿宋" w:cs="仿宋"/>
          <w:color w:val="000000"/>
          <w:sz w:val="28"/>
          <w:szCs w:val="28"/>
          <w:highlight w:val="none"/>
          <w:lang w:val="en-US" w:eastAsia="zh-CN"/>
        </w:rPr>
        <w:t>等情况</w:t>
      </w:r>
      <w:r>
        <w:rPr>
          <w:rFonts w:hint="eastAsia" w:ascii="仿宋" w:hAnsi="仿宋" w:eastAsia="仿宋" w:cs="仿宋"/>
          <w:color w:val="000000"/>
          <w:sz w:val="28"/>
          <w:szCs w:val="28"/>
          <w:highlight w:val="none"/>
        </w:rPr>
        <w:t>；</w:t>
      </w:r>
    </w:p>
    <w:p>
      <w:pPr>
        <w:spacing w:line="360" w:lineRule="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针对性的虫情治理措施。</w:t>
      </w:r>
    </w:p>
    <w:p>
      <w:pPr>
        <w:widowControl/>
        <w:spacing w:line="360" w:lineRule="auto"/>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rPr>
        <w:t>1.2技术服务的方式：乙方应通过</w:t>
      </w:r>
      <w:r>
        <w:rPr>
          <w:rFonts w:hint="eastAsia" w:ascii="仿宋" w:hAnsi="仿宋" w:eastAsia="仿宋" w:cs="仿宋"/>
          <w:color w:val="000000"/>
          <w:sz w:val="28"/>
          <w:szCs w:val="28"/>
          <w:u w:val="none"/>
        </w:rPr>
        <w:t>每月1次对取样区域实地监测</w:t>
      </w:r>
      <w:r>
        <w:rPr>
          <w:rFonts w:hint="eastAsia" w:ascii="仿宋" w:hAnsi="仿宋" w:eastAsia="仿宋" w:cs="仿宋"/>
          <w:color w:val="000000"/>
          <w:sz w:val="28"/>
          <w:szCs w:val="28"/>
        </w:rPr>
        <w:t>的方式开展技术服务工作。</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第二条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履行的期限、地点：</w:t>
      </w:r>
    </w:p>
    <w:p>
      <w:pPr>
        <w:widowControl/>
        <w:spacing w:line="360" w:lineRule="auto"/>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2.1技术服务地点：重庆</w:t>
      </w:r>
      <w:r>
        <w:rPr>
          <w:rFonts w:hint="eastAsia" w:ascii="仿宋" w:hAnsi="仿宋" w:eastAsia="仿宋" w:cs="仿宋"/>
          <w:color w:val="000000"/>
          <w:sz w:val="28"/>
          <w:szCs w:val="28"/>
          <w:lang w:val="en-US" w:eastAsia="zh-CN"/>
        </w:rPr>
        <w:t>江北国际</w:t>
      </w:r>
      <w:r>
        <w:rPr>
          <w:rFonts w:hint="eastAsia" w:ascii="仿宋" w:hAnsi="仿宋" w:eastAsia="仿宋" w:cs="仿宋"/>
          <w:color w:val="000000"/>
          <w:sz w:val="28"/>
          <w:szCs w:val="28"/>
        </w:rPr>
        <w:t>机场飞行区内</w:t>
      </w:r>
      <w:r>
        <w:rPr>
          <w:rFonts w:hint="eastAsia" w:ascii="仿宋" w:hAnsi="仿宋" w:eastAsia="仿宋" w:cs="仿宋"/>
          <w:color w:val="000000"/>
          <w:sz w:val="28"/>
          <w:szCs w:val="28"/>
          <w:lang w:eastAsia="zh-CN"/>
        </w:rPr>
        <w:t>。</w:t>
      </w:r>
    </w:p>
    <w:p>
      <w:pPr>
        <w:widowControl/>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2.2技术服务期限：</w:t>
      </w:r>
      <w:r>
        <w:rPr>
          <w:rFonts w:hint="eastAsia" w:ascii="仿宋" w:hAnsi="仿宋" w:eastAsia="仿宋" w:cs="仿宋"/>
          <w:color w:val="000000"/>
          <w:sz w:val="28"/>
          <w:szCs w:val="28"/>
          <w:lang w:val="en-US" w:eastAsia="zh-CN"/>
        </w:rPr>
        <w:t>13个月，自合同签订之日起算</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其中前12个月为虫情</w:t>
      </w:r>
      <w:r>
        <w:rPr>
          <w:rFonts w:hint="eastAsia" w:ascii="仿宋" w:hAnsi="仿宋" w:eastAsia="仿宋" w:cs="仿宋"/>
          <w:color w:val="000000"/>
          <w:sz w:val="28"/>
          <w:szCs w:val="28"/>
        </w:rPr>
        <w:t>监测期，</w:t>
      </w:r>
      <w:r>
        <w:rPr>
          <w:rFonts w:hint="eastAsia" w:ascii="仿宋" w:hAnsi="仿宋" w:eastAsia="仿宋" w:cs="仿宋"/>
          <w:color w:val="000000"/>
          <w:sz w:val="28"/>
          <w:szCs w:val="28"/>
          <w:lang w:val="en-US" w:eastAsia="zh-CN"/>
        </w:rPr>
        <w:t>监</w:t>
      </w:r>
      <w:r>
        <w:rPr>
          <w:rFonts w:hint="eastAsia" w:ascii="仿宋" w:hAnsi="仿宋" w:eastAsia="仿宋" w:cs="仿宋"/>
          <w:color w:val="000000"/>
          <w:sz w:val="28"/>
          <w:szCs w:val="28"/>
        </w:rPr>
        <w:t>测期结束后1个月内</w:t>
      </w:r>
      <w:r>
        <w:rPr>
          <w:rFonts w:hint="eastAsia" w:ascii="仿宋" w:hAnsi="仿宋" w:eastAsia="仿宋" w:cs="仿宋"/>
          <w:color w:val="000000"/>
          <w:sz w:val="28"/>
          <w:szCs w:val="28"/>
          <w:lang w:val="en-US" w:eastAsia="zh-CN"/>
        </w:rPr>
        <w:t>完成</w:t>
      </w:r>
      <w:r>
        <w:rPr>
          <w:rFonts w:hint="eastAsia" w:ascii="仿宋" w:hAnsi="仿宋" w:eastAsia="仿宋" w:cs="仿宋"/>
          <w:color w:val="000000"/>
          <w:sz w:val="28"/>
          <w:szCs w:val="28"/>
        </w:rPr>
        <w:t>江北机场</w:t>
      </w:r>
      <w:r>
        <w:rPr>
          <w:rFonts w:hint="eastAsia" w:ascii="仿宋" w:hAnsi="仿宋" w:eastAsia="仿宋" w:cs="仿宋"/>
          <w:color w:val="000000"/>
          <w:sz w:val="28"/>
          <w:szCs w:val="28"/>
          <w:lang w:val="en-US" w:eastAsia="zh-CN"/>
        </w:rPr>
        <w:t>飞行区</w:t>
      </w:r>
      <w:r>
        <w:rPr>
          <w:rFonts w:hint="eastAsia" w:ascii="仿宋" w:hAnsi="仿宋" w:eastAsia="仿宋" w:cs="仿宋"/>
          <w:color w:val="000000"/>
          <w:sz w:val="28"/>
          <w:szCs w:val="28"/>
        </w:rPr>
        <w:t>草地虫类治理报告</w:t>
      </w:r>
      <w:r>
        <w:rPr>
          <w:rFonts w:hint="eastAsia" w:ascii="仿宋" w:hAnsi="仿宋" w:eastAsia="仿宋" w:cs="仿宋"/>
          <w:color w:val="000000"/>
          <w:sz w:val="28"/>
          <w:szCs w:val="28"/>
          <w:lang w:val="en-US" w:eastAsia="zh-CN"/>
        </w:rPr>
        <w:t>编制及提交</w:t>
      </w:r>
      <w:r>
        <w:rPr>
          <w:rFonts w:hint="eastAsia" w:ascii="仿宋" w:hAnsi="仿宋" w:eastAsia="仿宋" w:cs="仿宋"/>
          <w:color w:val="000000"/>
          <w:sz w:val="28"/>
          <w:szCs w:val="28"/>
        </w:rPr>
        <w:t>。</w:t>
      </w:r>
    </w:p>
    <w:p>
      <w:pPr>
        <w:spacing w:line="360" w:lineRule="auto"/>
        <w:rPr>
          <w:rFonts w:hint="eastAsia" w:ascii="仿宋" w:hAnsi="仿宋" w:eastAsia="仿宋" w:cs="仿宋"/>
          <w:color w:val="000000"/>
          <w:sz w:val="28"/>
          <w:szCs w:val="28"/>
        </w:rPr>
      </w:pPr>
      <w:r>
        <w:rPr>
          <w:rFonts w:hint="eastAsia" w:ascii="黑体" w:hAnsi="黑体" w:eastAsia="黑体" w:cs="黑体"/>
          <w:color w:val="000000"/>
          <w:sz w:val="28"/>
          <w:szCs w:val="28"/>
        </w:rPr>
        <w:t>第三条</w:t>
      </w:r>
      <w:r>
        <w:rPr>
          <w:rFonts w:hint="eastAsia" w:ascii="仿宋" w:hAnsi="仿宋" w:eastAsia="仿宋" w:cs="仿宋"/>
          <w:color w:val="000000"/>
          <w:sz w:val="28"/>
          <w:szCs w:val="28"/>
        </w:rPr>
        <w:t xml:space="preserve"> 工作条件和协作事项</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3.1甲方为乙方提供如下工作条件和协作事项：协助办理飞行区入场临时通行证，飞行区内交通协助，提供部分灭虫农药。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第四条</w:t>
      </w:r>
      <w:r>
        <w:rPr>
          <w:rFonts w:hint="eastAsia" w:ascii="仿宋" w:hAnsi="仿宋" w:eastAsia="仿宋" w:cs="仿宋"/>
          <w:color w:val="000000"/>
          <w:sz w:val="28"/>
          <w:szCs w:val="28"/>
        </w:rPr>
        <w:t xml:space="preserve"> 履约保证金、合同价款及支付方式</w:t>
      </w:r>
    </w:p>
    <w:p>
      <w:pPr>
        <w:adjustRightInd/>
        <w:snapToGrid/>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4.1本合同履约保证金为</w:t>
      </w:r>
      <w:r>
        <w:rPr>
          <w:rFonts w:hint="eastAsia" w:ascii="仿宋" w:hAnsi="仿宋" w:eastAsia="仿宋" w:cs="仿宋"/>
          <w:color w:val="000000"/>
          <w:sz w:val="28"/>
          <w:szCs w:val="28"/>
          <w:lang w:val="en-US" w:eastAsia="zh-CN"/>
        </w:rPr>
        <w:t>不含税合同金额的10％，即</w:t>
      </w:r>
      <w:r>
        <w:rPr>
          <w:rFonts w:hint="eastAsia" w:ascii="仿宋" w:hAnsi="仿宋" w:eastAsia="仿宋" w:cs="仿宋"/>
          <w:color w:val="000000"/>
          <w:sz w:val="28"/>
          <w:szCs w:val="28"/>
          <w:u w:val="single"/>
          <w:lang w:val="en-US" w:eastAsia="zh-CN"/>
        </w:rPr>
        <w:t>¥      元</w:t>
      </w:r>
      <w:r>
        <w:rPr>
          <w:rFonts w:hint="eastAsia" w:ascii="仿宋" w:hAnsi="仿宋" w:eastAsia="仿宋" w:cs="仿宋"/>
          <w:color w:val="000000"/>
          <w:sz w:val="28"/>
          <w:szCs w:val="28"/>
        </w:rPr>
        <w:t>（大写</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人民币xx</w:t>
      </w:r>
      <w:r>
        <w:rPr>
          <w:rFonts w:hint="eastAsia" w:ascii="仿宋" w:hAnsi="仿宋" w:eastAsia="仿宋" w:cs="仿宋"/>
          <w:color w:val="000000"/>
          <w:sz w:val="28"/>
          <w:szCs w:val="28"/>
        </w:rPr>
        <w:t>元）。乙方应在成交通知书发出后</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rPr>
        <w:t>个工作日内且在合同签订前，一次性向甲方缴纳。</w:t>
      </w:r>
    </w:p>
    <w:p>
      <w:pPr>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4.2 甲方在任何时候都有权从履约保证金中扣除由于乙方违反本合同条款而应支付的违约金和赔偿金，并且乙方在接到扣除通知书后10个工作日内，应将履约保证金补足至本合同约定数额。若逾期未补足，甲方有权追究乙方相关违约责任。</w:t>
      </w:r>
    </w:p>
    <w:p>
      <w:pPr>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4.3 乙方支付本合同相应款项时，应在“付款备注”中写明“飞行区草地虫类治理研究项目履约保证金”。乙方不得将本合同款项与其他合同款项一起支付，若因混合支付造成无法确认为本合同款项到账的，甲方有权视为逾期未支付。</w:t>
      </w:r>
    </w:p>
    <w:p>
      <w:pPr>
        <w:adjustRightInd/>
        <w:snapToGrid/>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4.4 本合同期限届满或提前解除后的20个工作日内，经甲方书面确认乙方未发生违约情形，乙方应向甲方提交退还保证金的书面申请。甲方在收到乙方退还保证金的申请及收据后，</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0个工作日内无息退还。</w:t>
      </w:r>
    </w:p>
    <w:p>
      <w:pPr>
        <w:adjustRightInd/>
        <w:snapToGrid/>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4.5 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验收合格且书面确认后，</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rPr>
        <w:t>应向</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开具发票。</w:t>
      </w:r>
      <w:r>
        <w:rPr>
          <w:rFonts w:hint="eastAsia" w:ascii="仿宋" w:hAnsi="仿宋" w:eastAsia="仿宋" w:cs="仿宋"/>
          <w:color w:val="000000"/>
          <w:sz w:val="28"/>
          <w:szCs w:val="28"/>
          <w:lang w:val="en-US" w:eastAsia="zh-CN"/>
        </w:rPr>
        <w:t>甲方</w:t>
      </w:r>
      <w:r>
        <w:rPr>
          <w:rFonts w:hint="eastAsia" w:ascii="仿宋" w:hAnsi="仿宋" w:eastAsia="仿宋" w:cs="仿宋"/>
          <w:color w:val="000000"/>
          <w:sz w:val="28"/>
          <w:szCs w:val="28"/>
        </w:rPr>
        <w:t>收到</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rPr>
        <w:t>发票后于</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rPr>
        <w:t>个工作日内一次性支付采购费用</w:t>
      </w:r>
      <w:r>
        <w:rPr>
          <w:rFonts w:hint="eastAsia" w:ascii="仿宋" w:hAnsi="仿宋" w:eastAsia="仿宋" w:cs="仿宋"/>
          <w:color w:val="000000"/>
          <w:sz w:val="28"/>
          <w:szCs w:val="28"/>
          <w:lang w:eastAsia="zh-CN"/>
        </w:rPr>
        <w:t>。</w:t>
      </w:r>
    </w:p>
    <w:p>
      <w:pPr>
        <w:adjustRightInd/>
        <w:snapToGrid/>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4.6</w:t>
      </w:r>
      <w:r>
        <w:rPr>
          <w:rFonts w:ascii="仿宋" w:hAnsi="仿宋" w:eastAsia="仿宋" w:cs="仿宋"/>
          <w:color w:val="000000"/>
          <w:sz w:val="28"/>
          <w:szCs w:val="28"/>
        </w:rPr>
        <w:t>付款方式：银行转账或银行承兑汇票</w:t>
      </w:r>
    </w:p>
    <w:p>
      <w:pPr>
        <w:adjustRightInd w:val="0"/>
        <w:snapToGrid w:val="0"/>
        <w:spacing w:line="600" w:lineRule="exact"/>
        <w:rPr>
          <w:rFonts w:ascii="仿宋" w:hAnsi="仿宋" w:eastAsia="仿宋" w:cs="仿宋"/>
          <w:color w:val="000000"/>
          <w:sz w:val="28"/>
          <w:szCs w:val="28"/>
        </w:rPr>
      </w:pPr>
      <w:r>
        <w:rPr>
          <w:rFonts w:hint="eastAsia" w:ascii="仿宋" w:hAnsi="仿宋" w:eastAsia="仿宋" w:cs="仿宋"/>
          <w:color w:val="000000"/>
          <w:sz w:val="28"/>
          <w:szCs w:val="28"/>
        </w:rPr>
        <w:t>4.7</w:t>
      </w:r>
      <w:r>
        <w:rPr>
          <w:rFonts w:ascii="仿宋" w:hAnsi="仿宋" w:eastAsia="仿宋" w:cs="仿宋"/>
          <w:color w:val="000000"/>
          <w:sz w:val="28"/>
          <w:szCs w:val="28"/>
        </w:rPr>
        <w:t>乙方收款账户信息</w:t>
      </w:r>
    </w:p>
    <w:p>
      <w:pPr>
        <w:adjustRightInd w:val="0"/>
        <w:snapToGrid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开户行：</w:t>
      </w:r>
    </w:p>
    <w:p>
      <w:pPr>
        <w:adjustRightInd w:val="0"/>
        <w:snapToGrid w:val="0"/>
        <w:spacing w:line="600" w:lineRule="exact"/>
        <w:ind w:firstLine="560" w:firstLineChars="200"/>
        <w:rPr>
          <w:rFonts w:ascii="仿宋" w:hAnsi="仿宋" w:eastAsia="仿宋" w:cs="仿宋"/>
          <w:color w:val="000000"/>
          <w:sz w:val="28"/>
          <w:szCs w:val="28"/>
        </w:rPr>
      </w:pPr>
      <w:r>
        <w:rPr>
          <w:rFonts w:ascii="仿宋" w:hAnsi="仿宋" w:eastAsia="仿宋" w:cs="仿宋"/>
          <w:color w:val="000000"/>
          <w:sz w:val="28"/>
          <w:szCs w:val="28"/>
        </w:rPr>
        <w:t>账号：</w:t>
      </w:r>
    </w:p>
    <w:p>
      <w:pPr>
        <w:spacing w:line="360" w:lineRule="auto"/>
        <w:ind w:firstLine="560" w:firstLineChars="200"/>
        <w:rPr>
          <w:rFonts w:ascii="仿宋" w:hAnsi="仿宋" w:eastAsia="仿宋" w:cs="仿宋"/>
          <w:color w:val="FF0000"/>
          <w:sz w:val="28"/>
          <w:szCs w:val="28"/>
        </w:rPr>
      </w:pPr>
      <w:r>
        <w:rPr>
          <w:rFonts w:ascii="仿宋" w:hAnsi="仿宋" w:eastAsia="仿宋" w:cs="仿宋"/>
          <w:color w:val="000000"/>
          <w:sz w:val="28"/>
          <w:szCs w:val="28"/>
        </w:rPr>
        <w:t>户名：</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第五条</w:t>
      </w:r>
      <w:r>
        <w:rPr>
          <w:rFonts w:hint="eastAsia" w:ascii="仿宋" w:hAnsi="仿宋" w:eastAsia="仿宋" w:cs="仿宋"/>
          <w:color w:val="000000"/>
          <w:sz w:val="28"/>
          <w:szCs w:val="28"/>
        </w:rPr>
        <w:t xml:space="preserve"> 技术情报和资料的保密：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5.4.本合同有效期结束后相关保密条款继续生效。</w:t>
      </w:r>
    </w:p>
    <w:p>
      <w:pPr>
        <w:spacing w:line="360" w:lineRule="auto"/>
        <w:rPr>
          <w:rFonts w:ascii="仿宋" w:hAnsi="仿宋" w:eastAsia="仿宋" w:cs="仿宋"/>
          <w:color w:val="000000"/>
          <w:sz w:val="28"/>
          <w:szCs w:val="28"/>
          <w:highlight w:val="none"/>
        </w:rPr>
      </w:pPr>
      <w:r>
        <w:rPr>
          <w:rFonts w:hint="eastAsia" w:ascii="黑体" w:hAnsi="黑体" w:eastAsia="黑体" w:cs="黑体"/>
          <w:color w:val="000000"/>
          <w:sz w:val="28"/>
          <w:szCs w:val="28"/>
          <w:highlight w:val="none"/>
        </w:rPr>
        <w:t>第六条</w:t>
      </w:r>
      <w:r>
        <w:rPr>
          <w:rFonts w:ascii="仿宋" w:hAnsi="仿宋" w:eastAsia="仿宋" w:cs="仿宋"/>
          <w:b/>
          <w:bCs/>
          <w:color w:val="000000"/>
          <w:sz w:val="28"/>
          <w:szCs w:val="28"/>
          <w:highlight w:val="none"/>
        </w:rPr>
        <w:t xml:space="preserve"> </w:t>
      </w:r>
      <w:r>
        <w:rPr>
          <w:rFonts w:hint="eastAsia" w:ascii="仿宋" w:hAnsi="仿宋" w:eastAsia="仿宋" w:cs="仿宋"/>
          <w:color w:val="000000"/>
          <w:sz w:val="28"/>
          <w:szCs w:val="28"/>
          <w:highlight w:val="none"/>
        </w:rPr>
        <w:t>验收标准和方式：</w:t>
      </w:r>
    </w:p>
    <w:p>
      <w:pPr>
        <w:spacing w:line="360" w:lineRule="auto"/>
        <w:rPr>
          <w:rFonts w:ascii="仿宋" w:hAnsi="仿宋" w:eastAsia="仿宋" w:cs="仿宋"/>
          <w:color w:val="000000"/>
          <w:sz w:val="28"/>
          <w:szCs w:val="28"/>
          <w:highlight w:val="none"/>
        </w:rPr>
      </w:pPr>
      <w:r>
        <w:rPr>
          <w:rFonts w:ascii="仿宋" w:hAnsi="仿宋" w:eastAsia="仿宋" w:cs="仿宋"/>
          <w:color w:val="000000"/>
          <w:sz w:val="28"/>
          <w:szCs w:val="28"/>
          <w:highlight w:val="none"/>
        </w:rPr>
        <w:t>6.1乙方完成技术服务工作的形式：</w:t>
      </w:r>
    </w:p>
    <w:p>
      <w:pPr>
        <w:spacing w:line="360" w:lineRule="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6.1.1</w:t>
      </w:r>
      <w:r>
        <w:rPr>
          <w:rFonts w:ascii="仿宋" w:hAnsi="仿宋" w:eastAsia="仿宋" w:cs="仿宋"/>
          <w:color w:val="000000"/>
          <w:sz w:val="28"/>
          <w:szCs w:val="28"/>
          <w:highlight w:val="none"/>
        </w:rPr>
        <w:t>每个月</w:t>
      </w:r>
      <w:r>
        <w:rPr>
          <w:rFonts w:hint="eastAsia" w:ascii="仿宋" w:hAnsi="仿宋" w:eastAsia="仿宋" w:cs="仿宋"/>
          <w:color w:val="000000"/>
          <w:sz w:val="28"/>
          <w:szCs w:val="28"/>
          <w:highlight w:val="none"/>
          <w:lang w:val="en-US" w:eastAsia="zh-CN"/>
        </w:rPr>
        <w:t>按时</w:t>
      </w:r>
      <w:r>
        <w:rPr>
          <w:rFonts w:ascii="仿宋" w:hAnsi="仿宋" w:eastAsia="仿宋" w:cs="仿宋"/>
          <w:color w:val="000000"/>
          <w:sz w:val="28"/>
          <w:szCs w:val="28"/>
          <w:highlight w:val="none"/>
        </w:rPr>
        <w:t>在甲方的监管下完成飞行区5个取样点虫情的采样工作，双方填写确认项目监管记录单，记录单内容包括日期、监管人、监管内容、虫情采样区域、采样方法等内容。</w:t>
      </w:r>
    </w:p>
    <w:p>
      <w:pPr>
        <w:spacing w:line="360" w:lineRule="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6.1.2</w:t>
      </w:r>
      <w:r>
        <w:rPr>
          <w:rFonts w:ascii="仿宋" w:hAnsi="仿宋" w:eastAsia="仿宋" w:cs="仿宋"/>
          <w:color w:val="000000"/>
          <w:sz w:val="28"/>
          <w:szCs w:val="28"/>
          <w:highlight w:val="none"/>
        </w:rPr>
        <w:t>每月对虫情监测结果进行分析并形成</w:t>
      </w:r>
      <w:r>
        <w:rPr>
          <w:rFonts w:hint="eastAsia" w:ascii="仿宋" w:hAnsi="仿宋" w:eastAsia="仿宋" w:cs="仿宋"/>
          <w:color w:val="000000"/>
          <w:sz w:val="28"/>
          <w:szCs w:val="28"/>
          <w:highlight w:val="none"/>
          <w:lang w:val="en-US" w:eastAsia="zh-CN"/>
        </w:rPr>
        <w:t>书面</w:t>
      </w:r>
      <w:r>
        <w:rPr>
          <w:rFonts w:ascii="仿宋" w:hAnsi="仿宋" w:eastAsia="仿宋" w:cs="仿宋"/>
          <w:color w:val="000000"/>
          <w:sz w:val="28"/>
          <w:szCs w:val="28"/>
          <w:highlight w:val="none"/>
        </w:rPr>
        <w:t>报告</w:t>
      </w:r>
      <w:r>
        <w:rPr>
          <w:rFonts w:hint="eastAsia" w:ascii="仿宋" w:hAnsi="仿宋" w:eastAsia="仿宋" w:cs="仿宋"/>
          <w:color w:val="000000"/>
          <w:sz w:val="28"/>
          <w:szCs w:val="28"/>
          <w:highlight w:val="none"/>
          <w:lang w:val="en-US" w:eastAsia="zh-CN"/>
        </w:rPr>
        <w:t>按时提交至</w:t>
      </w:r>
      <w:r>
        <w:rPr>
          <w:rFonts w:ascii="仿宋" w:hAnsi="仿宋" w:eastAsia="仿宋" w:cs="仿宋"/>
          <w:color w:val="000000"/>
          <w:sz w:val="28"/>
          <w:szCs w:val="28"/>
          <w:highlight w:val="none"/>
        </w:rPr>
        <w:t>甲方，由甲方</w:t>
      </w:r>
      <w:r>
        <w:rPr>
          <w:rFonts w:hint="eastAsia" w:ascii="仿宋" w:hAnsi="仿宋" w:eastAsia="仿宋" w:cs="仿宋"/>
          <w:color w:val="000000"/>
          <w:sz w:val="28"/>
          <w:szCs w:val="28"/>
          <w:highlight w:val="none"/>
        </w:rPr>
        <w:t>确认签字。</w:t>
      </w:r>
    </w:p>
    <w:p>
      <w:pPr>
        <w:spacing w:line="360" w:lineRule="auto"/>
        <w:rPr>
          <w:rFonts w:ascii="仿宋" w:hAnsi="仿宋" w:eastAsia="仿宋" w:cs="仿宋"/>
          <w:color w:val="000000"/>
          <w:sz w:val="28"/>
          <w:szCs w:val="28"/>
          <w:highlight w:val="none"/>
        </w:rPr>
      </w:pPr>
      <w:r>
        <w:rPr>
          <w:rFonts w:ascii="仿宋" w:hAnsi="仿宋" w:eastAsia="仿宋" w:cs="仿宋"/>
          <w:color w:val="000000"/>
          <w:sz w:val="28"/>
          <w:szCs w:val="28"/>
          <w:highlight w:val="none"/>
        </w:rPr>
        <w:t>6.2技术服务工作成果的验收标准：</w:t>
      </w:r>
    </w:p>
    <w:p>
      <w:pPr>
        <w:spacing w:line="360" w:lineRule="auto"/>
        <w:rPr>
          <w:rFonts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val="en-US" w:eastAsia="zh-CN"/>
        </w:rPr>
        <w:t>6.2.1 按合同约定完成</w:t>
      </w:r>
      <w:r>
        <w:rPr>
          <w:rFonts w:ascii="仿宋" w:hAnsi="仿宋" w:eastAsia="仿宋" w:cs="仿宋"/>
          <w:color w:val="000000"/>
          <w:sz w:val="28"/>
          <w:szCs w:val="28"/>
          <w:highlight w:val="none"/>
          <w:u w:val="none"/>
        </w:rPr>
        <w:t>12个月的虫情监测</w:t>
      </w:r>
      <w:r>
        <w:rPr>
          <w:rFonts w:hint="eastAsia" w:ascii="仿宋" w:hAnsi="仿宋" w:eastAsia="仿宋" w:cs="仿宋"/>
          <w:color w:val="000000"/>
          <w:sz w:val="28"/>
          <w:szCs w:val="28"/>
          <w:highlight w:val="none"/>
          <w:u w:val="none"/>
          <w:lang w:val="en-US" w:eastAsia="zh-CN"/>
        </w:rPr>
        <w:t>工作并按时提交虫情监测月度书面</w:t>
      </w:r>
      <w:r>
        <w:rPr>
          <w:rFonts w:ascii="仿宋" w:hAnsi="仿宋" w:eastAsia="仿宋" w:cs="仿宋"/>
          <w:color w:val="000000"/>
          <w:sz w:val="28"/>
          <w:szCs w:val="28"/>
          <w:highlight w:val="none"/>
          <w:u w:val="none"/>
        </w:rPr>
        <w:t>报告</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lang w:val="en-US" w:eastAsia="zh-CN"/>
        </w:rPr>
        <w:t>共12次</w:t>
      </w:r>
      <w:r>
        <w:rPr>
          <w:rFonts w:hint="eastAsia" w:ascii="仿宋" w:hAnsi="仿宋" w:eastAsia="仿宋" w:cs="仿宋"/>
          <w:color w:val="000000"/>
          <w:sz w:val="28"/>
          <w:szCs w:val="28"/>
          <w:highlight w:val="none"/>
          <w:u w:val="none"/>
          <w:lang w:eastAsia="zh-CN"/>
        </w:rPr>
        <w:t>）</w:t>
      </w:r>
      <w:r>
        <w:rPr>
          <w:rFonts w:ascii="仿宋" w:hAnsi="仿宋" w:eastAsia="仿宋" w:cs="仿宋"/>
          <w:color w:val="000000"/>
          <w:sz w:val="28"/>
          <w:szCs w:val="28"/>
          <w:highlight w:val="none"/>
          <w:u w:val="none"/>
        </w:rPr>
        <w:t>；</w:t>
      </w:r>
    </w:p>
    <w:p>
      <w:pPr>
        <w:spacing w:line="360" w:lineRule="auto"/>
        <w:rPr>
          <w:rFonts w:ascii="仿宋" w:hAnsi="仿宋" w:eastAsia="仿宋" w:cs="仿宋"/>
          <w:color w:val="000000"/>
          <w:sz w:val="28"/>
          <w:szCs w:val="28"/>
          <w:highlight w:val="none"/>
          <w:u w:val="none"/>
        </w:rPr>
      </w:pPr>
      <w:r>
        <w:rPr>
          <w:rFonts w:hint="eastAsia" w:ascii="仿宋" w:hAnsi="仿宋" w:eastAsia="仿宋" w:cs="仿宋"/>
          <w:color w:val="000000"/>
          <w:sz w:val="28"/>
          <w:szCs w:val="28"/>
          <w:highlight w:val="none"/>
          <w:u w:val="none"/>
          <w:lang w:eastAsia="zh-CN"/>
        </w:rPr>
        <w:t>6</w:t>
      </w:r>
      <w:r>
        <w:rPr>
          <w:rFonts w:hint="eastAsia" w:ascii="仿宋" w:hAnsi="仿宋" w:eastAsia="仿宋" w:cs="仿宋"/>
          <w:color w:val="000000"/>
          <w:sz w:val="28"/>
          <w:szCs w:val="28"/>
          <w:highlight w:val="none"/>
          <w:u w:val="none"/>
          <w:lang w:val="en-US" w:eastAsia="zh-CN"/>
        </w:rPr>
        <w:t>.2.2</w:t>
      </w:r>
      <w:r>
        <w:rPr>
          <w:rFonts w:hint="eastAsia" w:ascii="仿宋" w:hAnsi="仿宋" w:eastAsia="仿宋" w:cs="仿宋"/>
          <w:color w:val="000000"/>
          <w:sz w:val="28"/>
          <w:szCs w:val="28"/>
          <w:u w:val="none"/>
        </w:rPr>
        <w:t>提供</w:t>
      </w:r>
      <w:r>
        <w:rPr>
          <w:rFonts w:hint="eastAsia" w:ascii="仿宋" w:hAnsi="仿宋" w:eastAsia="仿宋" w:cs="仿宋"/>
          <w:color w:val="000000"/>
          <w:sz w:val="28"/>
          <w:szCs w:val="28"/>
          <w:highlight w:val="none"/>
          <w:u w:val="none"/>
        </w:rPr>
        <w:t>《江北机场</w:t>
      </w:r>
      <w:r>
        <w:rPr>
          <w:rFonts w:hint="eastAsia" w:ascii="仿宋" w:hAnsi="仿宋" w:eastAsia="仿宋" w:cs="仿宋"/>
          <w:color w:val="000000"/>
          <w:sz w:val="28"/>
          <w:szCs w:val="28"/>
          <w:highlight w:val="none"/>
          <w:u w:val="none"/>
          <w:lang w:val="en-US" w:eastAsia="zh-CN"/>
        </w:rPr>
        <w:t>飞行区</w:t>
      </w:r>
      <w:r>
        <w:rPr>
          <w:rFonts w:hint="eastAsia" w:ascii="仿宋" w:hAnsi="仿宋" w:eastAsia="仿宋" w:cs="仿宋"/>
          <w:color w:val="000000"/>
          <w:sz w:val="28"/>
          <w:szCs w:val="28"/>
          <w:highlight w:val="none"/>
          <w:u w:val="none"/>
        </w:rPr>
        <w:t>草地虫类治理报告》，报告内容</w:t>
      </w:r>
      <w:r>
        <w:rPr>
          <w:rFonts w:hint="eastAsia" w:ascii="仿宋" w:hAnsi="仿宋" w:eastAsia="仿宋" w:cs="仿宋"/>
          <w:color w:val="000000"/>
          <w:sz w:val="28"/>
          <w:szCs w:val="28"/>
          <w:highlight w:val="none"/>
          <w:u w:val="none"/>
          <w:lang w:val="en-US" w:eastAsia="zh-CN"/>
        </w:rPr>
        <w:t>须满足合同1.1.2要求</w:t>
      </w:r>
      <w:r>
        <w:rPr>
          <w:rFonts w:hint="eastAsia" w:ascii="仿宋" w:hAnsi="仿宋" w:eastAsia="仿宋" w:cs="仿宋"/>
          <w:color w:val="000000"/>
          <w:sz w:val="28"/>
          <w:szCs w:val="28"/>
          <w:highlight w:val="none"/>
          <w:u w:val="none"/>
        </w:rPr>
        <w:t>。</w:t>
      </w:r>
    </w:p>
    <w:p>
      <w:pPr>
        <w:spacing w:line="360" w:lineRule="auto"/>
        <w:rPr>
          <w:rFonts w:ascii="仿宋" w:hAnsi="仿宋" w:eastAsia="仿宋" w:cs="仿宋"/>
          <w:color w:val="000000"/>
          <w:sz w:val="28"/>
          <w:szCs w:val="28"/>
          <w:highlight w:val="none"/>
          <w:u w:val="none"/>
        </w:rPr>
      </w:pPr>
      <w:r>
        <w:rPr>
          <w:rFonts w:ascii="仿宋" w:hAnsi="仿宋" w:eastAsia="仿宋" w:cs="仿宋"/>
          <w:color w:val="000000"/>
          <w:sz w:val="28"/>
          <w:szCs w:val="28"/>
          <w:highlight w:val="none"/>
          <w:u w:val="none"/>
        </w:rPr>
        <w:t>6.3技术服务工作成果的验收方法：</w:t>
      </w:r>
      <w:r>
        <w:rPr>
          <w:rFonts w:hint="eastAsia" w:ascii="仿宋" w:hAnsi="仿宋" w:eastAsia="仿宋" w:cs="仿宋"/>
          <w:color w:val="000000"/>
          <w:sz w:val="28"/>
          <w:szCs w:val="28"/>
          <w:highlight w:val="none"/>
          <w:u w:val="none"/>
          <w:lang w:val="en-US" w:eastAsia="zh-CN"/>
        </w:rPr>
        <w:t>双方共同对服务成果进行验收</w:t>
      </w:r>
      <w:r>
        <w:rPr>
          <w:rFonts w:hint="eastAsia" w:ascii="仿宋" w:hAnsi="仿宋" w:eastAsia="仿宋" w:cs="仿宋"/>
          <w:color w:val="000000"/>
          <w:sz w:val="28"/>
          <w:szCs w:val="28"/>
          <w:highlight w:val="none"/>
          <w:u w:val="none"/>
          <w:lang w:eastAsia="zh-CN"/>
        </w:rPr>
        <w:t>。</w:t>
      </w:r>
      <w:r>
        <w:rPr>
          <w:rFonts w:hint="eastAsia" w:ascii="仿宋" w:hAnsi="仿宋" w:eastAsia="仿宋" w:cs="仿宋"/>
          <w:color w:val="000000"/>
          <w:sz w:val="28"/>
          <w:szCs w:val="28"/>
          <w:highlight w:val="none"/>
          <w:u w:val="none"/>
        </w:rPr>
        <w:t> </w:t>
      </w:r>
    </w:p>
    <w:p>
      <w:pPr>
        <w:spacing w:line="360" w:lineRule="auto"/>
        <w:rPr>
          <w:rFonts w:ascii="仿宋" w:hAnsi="仿宋" w:eastAsia="仿宋" w:cs="仿宋"/>
          <w:color w:val="000000"/>
          <w:sz w:val="28"/>
          <w:szCs w:val="28"/>
          <w:highlight w:val="none"/>
          <w:u w:val="none"/>
        </w:rPr>
      </w:pPr>
      <w:r>
        <w:rPr>
          <w:rFonts w:ascii="仿宋" w:hAnsi="仿宋" w:eastAsia="仿宋" w:cs="仿宋"/>
          <w:color w:val="000000"/>
          <w:sz w:val="28"/>
          <w:szCs w:val="28"/>
          <w:highlight w:val="none"/>
          <w:u w:val="none"/>
        </w:rPr>
        <w:t>6.4验收的时间和地点：</w:t>
      </w:r>
      <w:r>
        <w:rPr>
          <w:rFonts w:hint="eastAsia" w:ascii="仿宋" w:hAnsi="仿宋" w:eastAsia="仿宋" w:cs="仿宋"/>
          <w:color w:val="000000"/>
          <w:sz w:val="28"/>
          <w:szCs w:val="28"/>
          <w:highlight w:val="none"/>
          <w:u w:val="none"/>
          <w:lang w:val="en-US" w:eastAsia="zh-CN"/>
        </w:rPr>
        <w:t>乙方按本合同约定完成全部技术服务工作后进行验收，验收地点为重庆江北国际机场内。</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第七条</w:t>
      </w:r>
      <w:r>
        <w:rPr>
          <w:rFonts w:ascii="仿宋" w:hAnsi="仿宋" w:eastAsia="仿宋" w:cs="仿宋"/>
          <w:b/>
          <w:bCs/>
          <w:color w:val="000000"/>
          <w:sz w:val="28"/>
          <w:szCs w:val="28"/>
        </w:rPr>
        <w:t xml:space="preserve"> </w:t>
      </w:r>
      <w:r>
        <w:rPr>
          <w:rFonts w:hint="eastAsia" w:ascii="仿宋" w:hAnsi="仿宋" w:eastAsia="仿宋" w:cs="仿宋"/>
          <w:color w:val="000000"/>
          <w:sz w:val="28"/>
          <w:szCs w:val="28"/>
        </w:rPr>
        <w:t>技术服务成果归属与分享</w:t>
      </w:r>
    </w:p>
    <w:p>
      <w:pPr>
        <w:spacing w:line="360" w:lineRule="auto"/>
        <w:rPr>
          <w:rFonts w:ascii="仿宋" w:hAnsi="仿宋" w:eastAsia="仿宋" w:cs="仿宋"/>
          <w:color w:val="000000"/>
          <w:sz w:val="28"/>
          <w:szCs w:val="28"/>
        </w:rPr>
      </w:pPr>
      <w:r>
        <w:rPr>
          <w:rFonts w:ascii="仿宋" w:hAnsi="仿宋" w:eastAsia="仿宋" w:cs="仿宋"/>
          <w:color w:val="000000"/>
          <w:sz w:val="28"/>
          <w:szCs w:val="28"/>
        </w:rPr>
        <w:t>7.1双方约定，履行本合同所形成的成果所涉及的相关知识产权归属甲方。</w:t>
      </w:r>
    </w:p>
    <w:p>
      <w:pPr>
        <w:spacing w:line="360" w:lineRule="auto"/>
        <w:rPr>
          <w:rFonts w:ascii="仿宋" w:hAnsi="仿宋" w:eastAsia="仿宋" w:cs="仿宋"/>
          <w:color w:val="000000"/>
          <w:sz w:val="28"/>
          <w:szCs w:val="28"/>
        </w:rPr>
      </w:pPr>
      <w:r>
        <w:rPr>
          <w:rFonts w:ascii="仿宋" w:hAnsi="仿宋" w:eastAsia="仿宋" w:cs="仿宋"/>
          <w:color w:val="000000"/>
          <w:sz w:val="28"/>
          <w:szCs w:val="28"/>
        </w:rPr>
        <w:t>7.2</w:t>
      </w:r>
      <w:r>
        <w:rPr>
          <w:rFonts w:hint="eastAsia" w:ascii="仿宋" w:hAnsi="仿宋" w:eastAsia="仿宋" w:cs="仿宋"/>
          <w:color w:val="000000"/>
          <w:sz w:val="28"/>
          <w:szCs w:val="28"/>
        </w:rPr>
        <w:t>该技术成果若通过技术转让或知识产权使用许可等方式对外产生经济效益，收益部分</w:t>
      </w:r>
      <w:r>
        <w:rPr>
          <w:rFonts w:hint="eastAsia" w:ascii="仿宋" w:hAnsi="仿宋" w:eastAsia="仿宋" w:cs="仿宋"/>
          <w:color w:val="000000"/>
          <w:sz w:val="28"/>
          <w:szCs w:val="28"/>
          <w:lang w:val="en-US" w:eastAsia="zh-CN"/>
        </w:rPr>
        <w:t>属</w:t>
      </w:r>
      <w:r>
        <w:rPr>
          <w:rFonts w:hint="eastAsia" w:ascii="仿宋" w:hAnsi="仿宋" w:eastAsia="仿宋" w:cs="仿宋"/>
          <w:color w:val="000000"/>
          <w:sz w:val="28"/>
          <w:szCs w:val="28"/>
          <w:u w:val="single"/>
          <w:lang w:val="en-US" w:eastAsia="zh-CN"/>
        </w:rPr>
        <w:t>于甲方</w:t>
      </w:r>
      <w:r>
        <w:rPr>
          <w:rFonts w:hint="eastAsia" w:ascii="仿宋" w:hAnsi="仿宋" w:eastAsia="仿宋" w:cs="仿宋"/>
          <w:color w:val="000000"/>
          <w:sz w:val="28"/>
          <w:szCs w:val="28"/>
        </w:rPr>
        <w:t>。</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第八条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8.1甲方的违约责任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（2）甲方未按期支付报酬的，应当断续支付，每逾期一日，按</w:t>
      </w:r>
      <w:r>
        <w:rPr>
          <w:rFonts w:hint="eastAsia" w:ascii="仿宋" w:hAnsi="仿宋" w:eastAsia="仿宋" w:cs="仿宋"/>
          <w:color w:val="000000"/>
          <w:sz w:val="28"/>
          <w:szCs w:val="28"/>
          <w:lang w:val="en-US" w:eastAsia="zh-CN"/>
        </w:rPr>
        <w:t>不含税</w:t>
      </w:r>
      <w:r>
        <w:rPr>
          <w:rFonts w:hint="eastAsia" w:ascii="仿宋" w:hAnsi="仿宋" w:eastAsia="仿宋" w:cs="仿宋"/>
          <w:color w:val="000000"/>
          <w:sz w:val="28"/>
          <w:szCs w:val="28"/>
        </w:rPr>
        <w:t>应付未付金额的万分之一计付违约金；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（3）甲方无故不提供技术资料、数据和工作条件，导致乙方无法开展工作的，乙方有权解除合同。</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8.2乙方的违约责任</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w:t>
      </w:r>
      <w:r>
        <w:rPr>
          <w:rFonts w:hint="eastAsia" w:ascii="仿宋" w:hAnsi="仿宋" w:eastAsia="仿宋" w:cs="仿宋"/>
          <w:color w:val="000000"/>
          <w:kern w:val="2"/>
          <w:sz w:val="28"/>
          <w:szCs w:val="28"/>
          <w:lang w:val="en-US" w:eastAsia="zh-CN"/>
        </w:rPr>
        <w:t>乙方每月未按期到场开展虫情监测工作，</w:t>
      </w:r>
      <w:r>
        <w:rPr>
          <w:rFonts w:hint="eastAsia" w:ascii="仿宋" w:hAnsi="仿宋" w:eastAsia="仿宋" w:cs="仿宋"/>
          <w:color w:val="000000"/>
          <w:sz w:val="28"/>
          <w:szCs w:val="28"/>
        </w:rPr>
        <w:t>每逾期一日，按</w:t>
      </w:r>
      <w:r>
        <w:rPr>
          <w:rFonts w:hint="eastAsia" w:ascii="仿宋" w:hAnsi="仿宋" w:eastAsia="仿宋" w:cs="仿宋"/>
          <w:color w:val="000000"/>
          <w:sz w:val="28"/>
          <w:szCs w:val="28"/>
          <w:lang w:val="en-US" w:eastAsia="zh-CN"/>
        </w:rPr>
        <w:t>不含税</w:t>
      </w:r>
      <w:r>
        <w:rPr>
          <w:rFonts w:hint="eastAsia" w:ascii="仿宋" w:hAnsi="仿宋" w:eastAsia="仿宋" w:cs="仿宋"/>
          <w:color w:val="000000"/>
          <w:sz w:val="28"/>
          <w:szCs w:val="28"/>
        </w:rPr>
        <w:t>合同总金额的万分之一计付违约金</w:t>
      </w:r>
      <w:r>
        <w:rPr>
          <w:rFonts w:hint="eastAsia" w:ascii="仿宋" w:hAnsi="仿宋" w:eastAsia="仿宋" w:cs="仿宋"/>
          <w:color w:val="000000"/>
          <w:sz w:val="28"/>
          <w:szCs w:val="28"/>
          <w:lang w:val="en-US" w:eastAsia="zh-CN"/>
        </w:rPr>
        <w:t>；乙方未按期提交服务成果（即</w:t>
      </w:r>
      <w:r>
        <w:rPr>
          <w:rFonts w:hint="eastAsia" w:ascii="仿宋" w:hAnsi="仿宋" w:eastAsia="仿宋" w:cs="仿宋"/>
          <w:color w:val="000000"/>
          <w:sz w:val="28"/>
          <w:szCs w:val="28"/>
          <w:highlight w:val="none"/>
          <w:u w:val="none"/>
          <w:lang w:val="en-US" w:eastAsia="zh-CN"/>
        </w:rPr>
        <w:t>虫情监测月度书面</w:t>
      </w:r>
      <w:r>
        <w:rPr>
          <w:rFonts w:ascii="仿宋" w:hAnsi="仿宋" w:eastAsia="仿宋" w:cs="仿宋"/>
          <w:color w:val="000000"/>
          <w:sz w:val="28"/>
          <w:szCs w:val="28"/>
          <w:highlight w:val="none"/>
          <w:u w:val="none"/>
        </w:rPr>
        <w:t>报告</w:t>
      </w:r>
      <w:r>
        <w:rPr>
          <w:rFonts w:hint="eastAsia" w:ascii="仿宋" w:hAnsi="仿宋" w:eastAsia="仿宋" w:cs="仿宋"/>
          <w:color w:val="000000"/>
          <w:sz w:val="28"/>
          <w:szCs w:val="28"/>
          <w:highlight w:val="none"/>
          <w:u w:val="none"/>
          <w:lang w:val="en-US" w:eastAsia="zh-CN"/>
        </w:rPr>
        <w:t>和</w:t>
      </w:r>
      <w:r>
        <w:rPr>
          <w:rFonts w:hint="eastAsia" w:ascii="仿宋" w:hAnsi="仿宋" w:eastAsia="仿宋" w:cs="仿宋"/>
          <w:color w:val="000000"/>
          <w:kern w:val="2"/>
          <w:sz w:val="28"/>
          <w:szCs w:val="28"/>
        </w:rPr>
        <w:t>江北机场</w:t>
      </w:r>
      <w:r>
        <w:rPr>
          <w:rFonts w:hint="eastAsia" w:ascii="仿宋" w:hAnsi="仿宋" w:eastAsia="仿宋" w:cs="仿宋"/>
          <w:color w:val="000000"/>
          <w:kern w:val="2"/>
          <w:sz w:val="28"/>
          <w:szCs w:val="28"/>
          <w:lang w:val="en-US" w:eastAsia="zh-CN"/>
        </w:rPr>
        <w:t>飞行区</w:t>
      </w:r>
      <w:r>
        <w:rPr>
          <w:rFonts w:hint="eastAsia" w:ascii="仿宋" w:hAnsi="仿宋" w:eastAsia="仿宋" w:cs="仿宋"/>
          <w:color w:val="000000"/>
          <w:kern w:val="2"/>
          <w:sz w:val="28"/>
          <w:szCs w:val="28"/>
        </w:rPr>
        <w:t>草地虫类治理报告</w:t>
      </w:r>
      <w:r>
        <w:rPr>
          <w:rFonts w:hint="eastAsia" w:ascii="仿宋" w:hAnsi="仿宋" w:eastAsia="仿宋" w:cs="仿宋"/>
          <w:color w:val="000000"/>
          <w:kern w:val="2"/>
          <w:sz w:val="28"/>
          <w:szCs w:val="28"/>
          <w:lang w:eastAsia="zh-CN"/>
        </w:rPr>
        <w:t>）</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每逾期一日，按</w:t>
      </w:r>
      <w:r>
        <w:rPr>
          <w:rFonts w:hint="eastAsia" w:ascii="仿宋" w:hAnsi="仿宋" w:eastAsia="仿宋" w:cs="仿宋"/>
          <w:color w:val="000000"/>
          <w:sz w:val="28"/>
          <w:szCs w:val="28"/>
          <w:lang w:val="en-US" w:eastAsia="zh-CN"/>
        </w:rPr>
        <w:t>不含税</w:t>
      </w:r>
      <w:r>
        <w:rPr>
          <w:rFonts w:hint="eastAsia" w:ascii="仿宋" w:hAnsi="仿宋" w:eastAsia="仿宋" w:cs="仿宋"/>
          <w:color w:val="000000"/>
          <w:sz w:val="28"/>
          <w:szCs w:val="28"/>
        </w:rPr>
        <w:t>合同总金额的万分之一计付违约金</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如乙方逾期</w:t>
      </w:r>
      <w:r>
        <w:rPr>
          <w:rFonts w:hint="eastAsia" w:ascii="仿宋" w:hAnsi="仿宋" w:eastAsia="仿宋" w:cs="仿宋"/>
          <w:color w:val="000000"/>
          <w:sz w:val="28"/>
          <w:szCs w:val="28"/>
          <w:u w:val="none"/>
          <w:lang w:val="en-US" w:eastAsia="zh-CN"/>
        </w:rPr>
        <w:t>30</w:t>
      </w:r>
      <w:r>
        <w:rPr>
          <w:rFonts w:hint="eastAsia" w:ascii="仿宋" w:hAnsi="仿宋" w:eastAsia="仿宋" w:cs="仿宋"/>
          <w:color w:val="000000"/>
          <w:sz w:val="28"/>
          <w:szCs w:val="28"/>
        </w:rPr>
        <w:t>日未</w:t>
      </w:r>
      <w:r>
        <w:rPr>
          <w:rFonts w:hint="eastAsia" w:ascii="仿宋" w:hAnsi="仿宋" w:eastAsia="仿宋" w:cs="仿宋"/>
          <w:color w:val="000000"/>
          <w:sz w:val="28"/>
          <w:szCs w:val="28"/>
          <w:lang w:val="en-US" w:eastAsia="zh-CN"/>
        </w:rPr>
        <w:t>开展虫情监测服务或</w:t>
      </w:r>
      <w:r>
        <w:rPr>
          <w:rFonts w:hint="eastAsia" w:ascii="仿宋" w:hAnsi="仿宋" w:eastAsia="仿宋" w:cs="仿宋"/>
          <w:color w:val="000000"/>
          <w:sz w:val="28"/>
          <w:szCs w:val="28"/>
        </w:rPr>
        <w:t>提交</w:t>
      </w:r>
      <w:r>
        <w:rPr>
          <w:rFonts w:hint="eastAsia" w:ascii="仿宋" w:hAnsi="仿宋" w:eastAsia="仿宋" w:cs="仿宋"/>
          <w:color w:val="000000"/>
          <w:sz w:val="28"/>
          <w:szCs w:val="28"/>
          <w:lang w:val="en-US" w:eastAsia="zh-CN"/>
        </w:rPr>
        <w:t>服务成果</w:t>
      </w:r>
      <w:r>
        <w:rPr>
          <w:rFonts w:hint="eastAsia" w:ascii="仿宋" w:hAnsi="仿宋" w:eastAsia="仿宋" w:cs="仿宋"/>
          <w:color w:val="000000"/>
          <w:sz w:val="28"/>
          <w:szCs w:val="28"/>
        </w:rPr>
        <w:t>，甲方有权解除合同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u w:val="none"/>
        </w:rPr>
        <w:t>并有权要求乙方按</w:t>
      </w:r>
      <w:r>
        <w:rPr>
          <w:rFonts w:hint="eastAsia" w:ascii="仿宋" w:hAnsi="仿宋" w:eastAsia="仿宋" w:cs="仿宋"/>
          <w:color w:val="000000"/>
          <w:sz w:val="28"/>
          <w:szCs w:val="28"/>
          <w:u w:val="none"/>
          <w:lang w:val="en-US" w:eastAsia="zh-CN"/>
        </w:rPr>
        <w:t>不含税</w:t>
      </w:r>
      <w:r>
        <w:rPr>
          <w:rFonts w:hint="eastAsia" w:ascii="仿宋" w:hAnsi="仿宋" w:eastAsia="仿宋" w:cs="仿宋"/>
          <w:color w:val="000000"/>
          <w:sz w:val="28"/>
          <w:szCs w:val="28"/>
          <w:u w:val="none"/>
        </w:rPr>
        <w:t>合同总</w:t>
      </w:r>
      <w:r>
        <w:rPr>
          <w:rFonts w:hint="eastAsia" w:ascii="仿宋" w:hAnsi="仿宋" w:eastAsia="仿宋" w:cs="仿宋"/>
          <w:color w:val="000000"/>
          <w:sz w:val="28"/>
          <w:szCs w:val="28"/>
          <w:u w:val="none"/>
          <w:lang w:val="en-US" w:eastAsia="zh-CN"/>
        </w:rPr>
        <w:t>金</w:t>
      </w:r>
      <w:r>
        <w:rPr>
          <w:rFonts w:hint="eastAsia" w:ascii="仿宋" w:hAnsi="仿宋" w:eastAsia="仿宋" w:cs="仿宋"/>
          <w:color w:val="000000"/>
          <w:sz w:val="28"/>
          <w:szCs w:val="28"/>
          <w:u w:val="none"/>
        </w:rPr>
        <w:t>额</w:t>
      </w:r>
      <w:r>
        <w:rPr>
          <w:rFonts w:hint="eastAsia" w:ascii="仿宋" w:hAnsi="仿宋" w:eastAsia="仿宋" w:cs="仿宋"/>
          <w:color w:val="000000"/>
          <w:sz w:val="28"/>
          <w:szCs w:val="28"/>
          <w:u w:val="none"/>
          <w:lang w:val="en-US" w:eastAsia="zh-CN"/>
        </w:rPr>
        <w:t>的10</w:t>
      </w:r>
      <w:r>
        <w:rPr>
          <w:rFonts w:hint="eastAsia" w:ascii="仿宋" w:hAnsi="仿宋" w:eastAsia="仿宋" w:cs="仿宋"/>
          <w:color w:val="000000"/>
          <w:sz w:val="28"/>
          <w:szCs w:val="28"/>
          <w:u w:val="none"/>
        </w:rPr>
        <w:t>%支付违约金。</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（2）乙方所提交的服务成果不符合合同约定，或未通过验收的，甲方可拒付报酬，并有权要求乙方按</w:t>
      </w:r>
      <w:r>
        <w:rPr>
          <w:rFonts w:hint="eastAsia" w:ascii="仿宋" w:hAnsi="仿宋" w:eastAsia="仿宋" w:cs="仿宋"/>
          <w:color w:val="000000"/>
          <w:sz w:val="28"/>
          <w:szCs w:val="28"/>
          <w:lang w:val="en-US" w:eastAsia="zh-CN"/>
        </w:rPr>
        <w:t>不含税</w:t>
      </w:r>
      <w:r>
        <w:rPr>
          <w:rFonts w:hint="eastAsia" w:ascii="仿宋" w:hAnsi="仿宋" w:eastAsia="仿宋" w:cs="仿宋"/>
          <w:color w:val="000000"/>
          <w:sz w:val="28"/>
          <w:szCs w:val="28"/>
        </w:rPr>
        <w:t>合同总</w:t>
      </w:r>
      <w:r>
        <w:rPr>
          <w:rFonts w:hint="eastAsia" w:ascii="仿宋" w:hAnsi="仿宋" w:eastAsia="仿宋" w:cs="仿宋"/>
          <w:color w:val="000000"/>
          <w:sz w:val="28"/>
          <w:szCs w:val="28"/>
          <w:lang w:val="en-US" w:eastAsia="zh-CN"/>
        </w:rPr>
        <w:t>金</w:t>
      </w:r>
      <w:r>
        <w:rPr>
          <w:rFonts w:hint="eastAsia" w:ascii="仿宋" w:hAnsi="仿宋" w:eastAsia="仿宋" w:cs="仿宋"/>
          <w:color w:val="000000"/>
          <w:sz w:val="28"/>
          <w:szCs w:val="28"/>
        </w:rPr>
        <w:t>额</w:t>
      </w:r>
      <w:r>
        <w:rPr>
          <w:rFonts w:hint="eastAsia" w:ascii="仿宋" w:hAnsi="仿宋" w:eastAsia="仿宋" w:cs="仿宋"/>
          <w:color w:val="000000"/>
          <w:sz w:val="28"/>
          <w:szCs w:val="28"/>
          <w:lang w:val="en-US" w:eastAsia="zh-CN"/>
        </w:rPr>
        <w:t>的10</w:t>
      </w:r>
      <w:r>
        <w:rPr>
          <w:rFonts w:hint="eastAsia" w:ascii="仿宋" w:hAnsi="仿宋" w:eastAsia="仿宋" w:cs="仿宋"/>
          <w:color w:val="000000"/>
          <w:sz w:val="28"/>
          <w:szCs w:val="28"/>
        </w:rPr>
        <w:softHyphen/>
      </w:r>
      <w:r>
        <w:rPr>
          <w:rFonts w:hint="eastAsia" w:ascii="仿宋" w:hAnsi="仿宋" w:eastAsia="仿宋" w:cs="仿宋"/>
          <w:color w:val="000000"/>
          <w:sz w:val="28"/>
          <w:szCs w:val="28"/>
        </w:rPr>
        <w:softHyphen/>
      </w:r>
      <w:r>
        <w:rPr>
          <w:rFonts w:hint="eastAsia" w:ascii="仿宋" w:hAnsi="仿宋" w:eastAsia="仿宋" w:cs="仿宋"/>
          <w:color w:val="000000"/>
          <w:sz w:val="28"/>
          <w:szCs w:val="28"/>
        </w:rPr>
        <w:t>%支付违约金；</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第九条</w:t>
      </w:r>
      <w:r>
        <w:rPr>
          <w:rFonts w:hint="eastAsia" w:ascii="仿宋" w:hAnsi="仿宋" w:eastAsia="仿宋" w:cs="仿宋"/>
          <w:color w:val="000000"/>
          <w:sz w:val="28"/>
          <w:szCs w:val="28"/>
        </w:rPr>
        <w:t xml:space="preserve"> 双方确定，在本合同有效期内，甲方指定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为甲方项目联系人，乙方指定</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为乙方项目联系人。项目联系人履行职责。</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一方变更项目联系人的，应当及时以书面形式通知另一方。未及时通知并影响本合同履行或造成损失的，应承担相应的责任。</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10.2</w:t>
      </w:r>
      <w:r>
        <w:rPr>
          <w:rFonts w:hint="eastAsia" w:ascii="仿宋" w:hAnsi="仿宋" w:eastAsia="仿宋" w:cs="仿宋"/>
          <w:color w:val="000000"/>
          <w:sz w:val="28"/>
          <w:szCs w:val="28"/>
        </w:rPr>
        <w:t>种方式处理：</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10.1提交</w:t>
      </w:r>
      <w:r>
        <w:rPr>
          <w:rFonts w:hint="eastAsia" w:ascii="仿宋" w:hAnsi="仿宋" w:eastAsia="仿宋" w:cs="仿宋"/>
          <w:color w:val="000000"/>
          <w:sz w:val="28"/>
          <w:szCs w:val="28"/>
          <w:lang w:val="en-US" w:eastAsia="zh-CN"/>
        </w:rPr>
        <w:t>重庆</w:t>
      </w:r>
      <w:r>
        <w:rPr>
          <w:rFonts w:hint="eastAsia" w:ascii="仿宋" w:hAnsi="仿宋" w:eastAsia="仿宋" w:cs="仿宋"/>
          <w:color w:val="000000"/>
          <w:sz w:val="28"/>
          <w:szCs w:val="28"/>
        </w:rPr>
        <w:t>仲裁委员会仲裁；</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10.2依法向</w:t>
      </w:r>
      <w:r>
        <w:rPr>
          <w:rFonts w:hint="eastAsia" w:ascii="仿宋" w:hAnsi="仿宋" w:eastAsia="仿宋" w:cs="仿宋"/>
          <w:color w:val="000000"/>
          <w:sz w:val="28"/>
          <w:szCs w:val="28"/>
          <w:lang w:val="en-US" w:eastAsia="zh-CN"/>
        </w:rPr>
        <w:t>甲方所在地有管辖权的</w:t>
      </w:r>
      <w:r>
        <w:rPr>
          <w:rFonts w:hint="eastAsia" w:ascii="仿宋" w:hAnsi="仿宋" w:eastAsia="仿宋" w:cs="仿宋"/>
          <w:color w:val="000000"/>
          <w:sz w:val="28"/>
          <w:szCs w:val="28"/>
        </w:rPr>
        <w:t>人民法院起诉。</w:t>
      </w:r>
    </w:p>
    <w:p>
      <w:pPr>
        <w:spacing w:line="360" w:lineRule="auto"/>
        <w:rPr>
          <w:rFonts w:ascii="仿宋" w:hAnsi="仿宋" w:eastAsia="仿宋" w:cs="仿宋"/>
          <w:b/>
          <w:bCs/>
          <w:color w:val="000000"/>
          <w:sz w:val="28"/>
          <w:szCs w:val="28"/>
        </w:rPr>
      </w:pPr>
      <w:r>
        <w:rPr>
          <w:rFonts w:hint="eastAsia" w:ascii="黑体" w:hAnsi="黑体" w:eastAsia="黑体" w:cs="黑体"/>
          <w:color w:val="000000"/>
          <w:sz w:val="28"/>
          <w:szCs w:val="28"/>
        </w:rPr>
        <w:t>第十一条</w:t>
      </w:r>
      <w:r>
        <w:rPr>
          <w:rFonts w:hint="eastAsia" w:ascii="仿宋" w:hAnsi="仿宋" w:eastAsia="仿宋" w:cs="仿宋"/>
          <w:color w:val="000000"/>
          <w:sz w:val="28"/>
          <w:szCs w:val="28"/>
        </w:rPr>
        <w:t xml:space="preserve"> 双方约定本合同其他相关事项为：</w:t>
      </w:r>
      <w:r>
        <w:rPr>
          <w:rFonts w:hint="eastAsia" w:ascii="仿宋" w:hAnsi="仿宋" w:eastAsia="仿宋" w:cs="仿宋"/>
          <w:color w:val="000000"/>
          <w:sz w:val="28"/>
          <w:szCs w:val="28"/>
          <w:u w:val="none"/>
          <w:lang w:val="en-US" w:eastAsia="zh-CN"/>
        </w:rPr>
        <w:t>无</w:t>
      </w:r>
      <w:r>
        <w:rPr>
          <w:rFonts w:hint="eastAsia" w:ascii="仿宋" w:hAnsi="仿宋" w:eastAsia="仿宋" w:cs="仿宋"/>
          <w:b/>
          <w:bCs/>
          <w:color w:val="000000"/>
          <w:sz w:val="28"/>
          <w:szCs w:val="28"/>
        </w:rPr>
        <w:t>。</w:t>
      </w:r>
    </w:p>
    <w:p>
      <w:pPr>
        <w:spacing w:line="360" w:lineRule="auto"/>
        <w:rPr>
          <w:rFonts w:ascii="仿宋" w:hAnsi="仿宋" w:eastAsia="仿宋" w:cs="仿宋"/>
          <w:b/>
          <w:bCs/>
          <w:color w:val="000000"/>
          <w:sz w:val="28"/>
          <w:szCs w:val="28"/>
        </w:rPr>
      </w:pPr>
      <w:bookmarkStart w:id="0" w:name="_Hlk10152663"/>
      <w:r>
        <w:rPr>
          <w:rFonts w:hint="eastAsia" w:ascii="黑体" w:hAnsi="黑体" w:eastAsia="黑体" w:cs="黑体"/>
          <w:color w:val="000000"/>
          <w:sz w:val="28"/>
          <w:szCs w:val="28"/>
          <w:lang w:val="zh-TW"/>
        </w:rPr>
        <w:t>第十</w:t>
      </w:r>
      <w:r>
        <w:rPr>
          <w:rFonts w:hint="eastAsia" w:ascii="黑体" w:hAnsi="黑体" w:eastAsia="黑体" w:cs="黑体"/>
          <w:color w:val="000000"/>
          <w:sz w:val="28"/>
          <w:szCs w:val="28"/>
        </w:rPr>
        <w:t>二</w:t>
      </w:r>
      <w:r>
        <w:rPr>
          <w:rFonts w:hint="eastAsia" w:ascii="黑体" w:hAnsi="黑体" w:eastAsia="黑体" w:cs="黑体"/>
          <w:color w:val="000000"/>
          <w:sz w:val="28"/>
          <w:szCs w:val="28"/>
          <w:lang w:val="zh-TW"/>
        </w:rPr>
        <w:t>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zh-TW"/>
        </w:rPr>
        <w:t>1</w:t>
      </w:r>
      <w:r>
        <w:rPr>
          <w:rFonts w:hint="eastAsia" w:ascii="仿宋" w:hAnsi="仿宋" w:eastAsia="仿宋" w:cs="仿宋"/>
          <w:color w:val="000000"/>
          <w:sz w:val="28"/>
          <w:szCs w:val="28"/>
        </w:rPr>
        <w:t>2</w:t>
      </w:r>
      <w:r>
        <w:rPr>
          <w:rFonts w:hint="eastAsia" w:ascii="仿宋" w:hAnsi="仿宋" w:eastAsia="仿宋" w:cs="仿宋"/>
          <w:color w:val="000000"/>
          <w:sz w:val="28"/>
          <w:szCs w:val="28"/>
          <w:lang w:val="zh-TW"/>
        </w:rPr>
        <w:t>.1甲方指定的联系方式包括：</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r>
        <w:rPr>
          <w:rFonts w:hint="eastAsia" w:ascii="黑体" w:hAnsi="黑体" w:eastAsia="黑体" w:cs="黑体"/>
          <w:color w:val="000000"/>
          <w:sz w:val="28"/>
          <w:szCs w:val="28"/>
          <w:u w:val="single"/>
        </w:rPr>
        <w:t>        </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zh-TW"/>
        </w:rPr>
        <w:t>乙方指定的联系方式包括：</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联系人：</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联系电话：</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通讯地址：</w:t>
      </w:r>
      <w:r>
        <w:rPr>
          <w:rFonts w:hint="eastAsia" w:ascii="黑体" w:hAnsi="黑体" w:eastAsia="黑体" w:cs="黑体"/>
          <w:color w:val="000000"/>
          <w:sz w:val="28"/>
          <w:szCs w:val="28"/>
          <w:u w:val="single"/>
        </w:rPr>
        <w:t>        </w:t>
      </w:r>
    </w:p>
    <w:p>
      <w:pPr>
        <w:spacing w:line="360" w:lineRule="auto"/>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lang w:val="zh-TW"/>
        </w:rPr>
        <w:t>电子邮件：</w:t>
      </w:r>
      <w:r>
        <w:rPr>
          <w:rFonts w:hint="eastAsia" w:ascii="黑体" w:hAnsi="黑体" w:eastAsia="黑体" w:cs="黑体"/>
          <w:color w:val="000000"/>
          <w:sz w:val="28"/>
          <w:szCs w:val="28"/>
          <w:u w:val="single"/>
        </w:rPr>
        <w:t>        </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12.2</w:t>
      </w:r>
      <w:r>
        <w:rPr>
          <w:rFonts w:hint="eastAsia" w:ascii="仿宋" w:hAnsi="仿宋" w:eastAsia="仿宋" w:cs="仿宋"/>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12.3</w:t>
      </w:r>
      <w:r>
        <w:rPr>
          <w:rFonts w:hint="eastAsia" w:ascii="仿宋" w:hAnsi="仿宋" w:eastAsia="仿宋" w:cs="仿宋"/>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12.4</w:t>
      </w:r>
      <w:r>
        <w:rPr>
          <w:rFonts w:hint="eastAsia" w:ascii="仿宋" w:hAnsi="仿宋" w:eastAsia="仿宋" w:cs="仿宋"/>
          <w:color w:val="000000"/>
          <w:sz w:val="28"/>
          <w:szCs w:val="28"/>
          <w:lang w:val="zh-TW"/>
        </w:rPr>
        <w:t>本合同任何一方可书面通知另一方变更其在本合同第</w:t>
      </w:r>
      <w:r>
        <w:rPr>
          <w:rFonts w:hint="eastAsia" w:ascii="仿宋" w:hAnsi="仿宋" w:eastAsia="仿宋" w:cs="仿宋"/>
          <w:color w:val="000000"/>
          <w:sz w:val="28"/>
          <w:szCs w:val="28"/>
        </w:rPr>
        <w:t>12.1</w:t>
      </w:r>
      <w:r>
        <w:rPr>
          <w:rFonts w:hint="eastAsia" w:ascii="仿宋" w:hAnsi="仿宋" w:eastAsia="仿宋" w:cs="仿宋"/>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第十三条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本合同一式</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陆</w:t>
      </w:r>
      <w:r>
        <w:rPr>
          <w:rFonts w:hint="eastAsia" w:ascii="仿宋" w:hAnsi="仿宋" w:eastAsia="仿宋" w:cs="仿宋"/>
          <w:color w:val="000000"/>
          <w:sz w:val="28"/>
          <w:szCs w:val="28"/>
        </w:rPr>
        <w:t>份，甲方执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肆</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份，乙方执</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u w:val="single"/>
          <w:lang w:val="en-US" w:eastAsia="zh-CN"/>
        </w:rPr>
        <w:t>贰</w:t>
      </w:r>
      <w:r>
        <w:rPr>
          <w:rFonts w:hint="eastAsia" w:ascii="仿宋" w:hAnsi="仿宋" w:eastAsia="仿宋" w:cs="仿宋"/>
          <w:color w:val="000000"/>
          <w:sz w:val="28"/>
          <w:szCs w:val="28"/>
        </w:rPr>
        <w:t>份，具有同等法律效力。</w:t>
      </w:r>
    </w:p>
    <w:p>
      <w:pPr>
        <w:spacing w:line="360" w:lineRule="auto"/>
        <w:rPr>
          <w:rFonts w:ascii="仿宋" w:hAnsi="仿宋" w:eastAsia="仿宋" w:cs="仿宋"/>
          <w:color w:val="000000"/>
          <w:sz w:val="28"/>
          <w:szCs w:val="28"/>
        </w:rPr>
      </w:pPr>
      <w:r>
        <w:rPr>
          <w:rFonts w:hint="eastAsia" w:ascii="黑体" w:hAnsi="黑体" w:eastAsia="黑体" w:cs="黑体"/>
          <w:color w:val="000000"/>
          <w:sz w:val="24"/>
        </w:rPr>
        <w:t>第十四条</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本合同自双方法定代表人、委托代理人或签约代表签名并加盖公司公章或合同专用章后生效。</w:t>
      </w:r>
    </w:p>
    <w:p>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（以下无正文）</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 xml:space="preserve">甲方（盖章）： </w:t>
      </w:r>
      <w:r>
        <w:rPr>
          <w:rFonts w:hint="eastAsia" w:ascii="仿宋" w:hAnsi="仿宋" w:eastAsia="仿宋" w:cs="仿宋"/>
          <w:b/>
          <w:bCs/>
          <w:color w:val="000000"/>
          <w:sz w:val="28"/>
          <w:szCs w:val="28"/>
        </w:rPr>
        <w:t>         </w:t>
      </w: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r>
        <w:rPr>
          <w:rFonts w:hint="eastAsia" w:ascii="黑体" w:hAnsi="黑体" w:eastAsia="黑体" w:cs="黑体"/>
          <w:color w:val="000000"/>
          <w:sz w:val="28"/>
          <w:szCs w:val="28"/>
        </w:rPr>
        <w:t>乙方（盖章）：</w:t>
      </w:r>
      <w:r>
        <w:rPr>
          <w:rFonts w:hint="eastAsia" w:ascii="仿宋" w:hAnsi="仿宋" w:eastAsia="仿宋" w:cs="仿宋"/>
          <w:b/>
          <w:bCs/>
          <w:color w:val="000000"/>
          <w:sz w:val="28"/>
          <w:szCs w:val="28"/>
        </w:rPr>
        <w:t xml:space="preserve">        </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法定代表人/授权代表（签字）：</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签署时间：    年    月    日</w:t>
      </w:r>
    </w:p>
    <w:p>
      <w:pPr>
        <w:spacing w:line="360" w:lineRule="auto"/>
        <w:rPr>
          <w:rFonts w:ascii="黑体" w:hAnsi="黑体" w:eastAsia="黑体" w:cs="黑体"/>
          <w:color w:val="000000"/>
          <w:sz w:val="28"/>
          <w:szCs w:val="28"/>
        </w:rPr>
      </w:pPr>
      <w:r>
        <w:rPr>
          <w:rFonts w:hint="eastAsia" w:ascii="黑体" w:hAnsi="黑体" w:eastAsia="黑体" w:cs="黑体"/>
          <w:color w:val="000000"/>
          <w:sz w:val="28"/>
          <w:szCs w:val="28"/>
        </w:rPr>
        <w:t>签订地点：</w:t>
      </w: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14</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23</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2CBudc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DjteluoQ3hwT9lZazhVGWKSaHRxkIT0tXd6Uv/2S9fCj&#10;b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PdggbnXAQAAsAMAAA4AAAAAAAAAAQAgAAAA&#10;HgEAAGRycy9lMm9Eb2MueG1sUEsFBgAAAAAGAAYAWQEAAGcFAAAAAA==&#10;">
              <v:fill on="f" focussize="0,0"/>
              <v:stroke on="f"/>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23</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8EEAF"/>
    <w:multiLevelType w:val="singleLevel"/>
    <w:tmpl w:val="83B8EEAF"/>
    <w:lvl w:ilvl="0" w:tentative="0">
      <w:start w:val="1"/>
      <w:numFmt w:val="chineseCounting"/>
      <w:suff w:val="nothing"/>
      <w:lvlText w:val="%1、"/>
      <w:lvlJc w:val="left"/>
      <w:rPr>
        <w:rFonts w:hint="eastAsia"/>
      </w:rPr>
    </w:lvl>
  </w:abstractNum>
  <w:abstractNum w:abstractNumId="1">
    <w:nsid w:val="2D3CAFB2"/>
    <w:multiLevelType w:val="singleLevel"/>
    <w:tmpl w:val="2D3CAFB2"/>
    <w:lvl w:ilvl="0" w:tentative="0">
      <w:start w:val="3"/>
      <w:numFmt w:val="chineseCounting"/>
      <w:suff w:val="space"/>
      <w:lvlText w:val="第%1章"/>
      <w:lvlJc w:val="left"/>
      <w:pPr>
        <w:ind w:left="73"/>
      </w:pPr>
      <w:rPr>
        <w:rFonts w:hint="eastAsia"/>
      </w:rPr>
    </w:lvl>
  </w:abstractNum>
  <w:abstractNum w:abstractNumId="2">
    <w:nsid w:val="68B7C30B"/>
    <w:multiLevelType w:val="singleLevel"/>
    <w:tmpl w:val="68B7C30B"/>
    <w:lvl w:ilvl="0" w:tentative="0">
      <w:start w:val="9"/>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01D27"/>
    <w:rsid w:val="0A301D27"/>
    <w:rsid w:val="4C20475D"/>
    <w:rsid w:val="653E1375"/>
    <w:rsid w:val="7B11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next w:val="1"/>
    <w:qFormat/>
    <w:uiPriority w:val="0"/>
    <w:pPr>
      <w:keepNext/>
      <w:keepLines/>
      <w:widowControl w:val="0"/>
      <w:spacing w:before="260" w:after="260" w:line="413" w:lineRule="auto"/>
      <w:ind w:firstLine="137" w:firstLineChars="49"/>
      <w:jc w:val="both"/>
      <w:outlineLvl w:val="2"/>
    </w:pPr>
    <w:rPr>
      <w:rFonts w:ascii="黑体" w:hAnsi="宋体" w:eastAsia="黑体" w:cs="Times New Roman"/>
      <w:bCs/>
      <w:sz w:val="28"/>
      <w:szCs w:val="28"/>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b/>
      <w:bCs/>
      <w:sz w:val="32"/>
      <w:szCs w:val="32"/>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10">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2023-06-12T08:30:00Z</dcterms:created>
  <dc:creator>飞行区采购</dc:creator>
  <cp:lastModifiedBy>飞行区采购</cp:lastModifiedBy>
  <dcterms:modified xsi:type="dcterms:W3CDTF">2023-09-01T06:30:31Z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C29A25FEAF9A45B7AA7C677A9A345909</vt:lpwstr>
  </property>
</Properties>
</file>