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0" w:firstLineChars="550"/>
        <w:rPr>
          <w:rFonts w:ascii="黑体" w:eastAsia="黑体"/>
          <w:sz w:val="36"/>
          <w:szCs w:val="36"/>
        </w:rPr>
      </w:pPr>
      <w:r>
        <w:rPr>
          <w:rFonts w:hint="eastAsia" w:ascii="黑体" w:eastAsia="黑体"/>
          <w:sz w:val="36"/>
          <w:szCs w:val="36"/>
        </w:rPr>
        <w:t>公共区管理部采购询价单</w:t>
      </w:r>
    </w:p>
    <w:p>
      <w:pPr>
        <w:rPr>
          <w:rFonts w:ascii="宋体" w:hAnsi="宋体" w:eastAsia="宋体"/>
          <w:sz w:val="24"/>
          <w:szCs w:val="20"/>
        </w:rPr>
      </w:pPr>
    </w:p>
    <w:p>
      <w:pPr>
        <w:spacing w:line="380" w:lineRule="exact"/>
        <w:rPr>
          <w:rFonts w:ascii="宋体" w:hAnsi="宋体"/>
        </w:rPr>
      </w:pPr>
      <w:r>
        <w:rPr>
          <w:rFonts w:hint="eastAsia" w:ascii="宋体" w:hAnsi="宋体"/>
        </w:rPr>
        <w:t xml:space="preserve">  询价员（签字）：                                       日期：                 </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09"/>
        <w:gridCol w:w="1460"/>
        <w:gridCol w:w="2303"/>
        <w:gridCol w:w="321"/>
        <w:gridCol w:w="1197"/>
        <w:gridCol w:w="717"/>
        <w:gridCol w:w="68"/>
        <w:gridCol w:w="569"/>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供应商名称</w:t>
            </w: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230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供应商代表</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联系人</w:t>
            </w: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230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联系电话</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10"/>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采购物资明细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序号</w:t>
            </w:r>
          </w:p>
        </w:tc>
        <w:tc>
          <w:tcPr>
            <w:tcW w:w="146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宋体" w:hAnsi="宋体"/>
                <w:kern w:val="24"/>
                <w:sz w:val="24"/>
                <w:lang w:val="en-US" w:eastAsia="zh-CN"/>
              </w:rPr>
              <w:t>建构筑物名称</w:t>
            </w:r>
          </w:p>
        </w:tc>
        <w:tc>
          <w:tcPr>
            <w:tcW w:w="262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eastAsia="zh-CN"/>
              </w:rPr>
            </w:pPr>
            <w:r>
              <w:rPr>
                <w:rFonts w:hint="eastAsia" w:ascii="宋体" w:hAnsi="宋体"/>
                <w:kern w:val="24"/>
                <w:sz w:val="24"/>
                <w:lang w:eastAsia="zh-CN"/>
              </w:rPr>
              <w:t>型号</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eastAsia="zh-CN"/>
              </w:rPr>
            </w:pPr>
            <w:r>
              <w:rPr>
                <w:rFonts w:hint="eastAsia" w:ascii="宋体" w:hAnsi="宋体"/>
                <w:kern w:val="24"/>
                <w:sz w:val="24"/>
                <w:lang w:eastAsia="zh-CN"/>
              </w:rPr>
              <w:t>数量</w:t>
            </w:r>
          </w:p>
        </w:tc>
        <w:tc>
          <w:tcPr>
            <w:tcW w:w="135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lang w:eastAsia="zh-CN"/>
              </w:rPr>
              <w:t>单价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1</w:t>
            </w:r>
          </w:p>
        </w:tc>
        <w:tc>
          <w:tcPr>
            <w:tcW w:w="1460"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ascii="宋体" w:hAnsi="宋体"/>
                <w:kern w:val="24"/>
                <w:sz w:val="24"/>
                <w:lang w:val="en-US" w:eastAsia="zh-CN"/>
              </w:rPr>
            </w:pPr>
            <w:r>
              <w:rPr>
                <w:rFonts w:hint="default" w:ascii="宋体" w:hAnsi="宋体"/>
                <w:kern w:val="24"/>
                <w:sz w:val="24"/>
                <w:lang w:val="en-US" w:eastAsia="zh-CN"/>
              </w:rPr>
              <w:t>幸福佳苑B区2栋215房间</w:t>
            </w:r>
          </w:p>
        </w:tc>
        <w:tc>
          <w:tcPr>
            <w:tcW w:w="2624" w:type="dxa"/>
            <w:gridSpan w:val="2"/>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lang w:val="en-US" w:eastAsia="zh-CN"/>
              </w:rPr>
            </w:pPr>
            <w:r>
              <w:rPr>
                <w:rFonts w:hint="default"/>
                <w:lang w:val="en-US" w:eastAsia="zh-CN"/>
              </w:rPr>
              <w:t>830*670 8+9+8中空玻璃</w:t>
            </w:r>
          </w:p>
        </w:tc>
        <w:tc>
          <w:tcPr>
            <w:tcW w:w="1197"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1块</w:t>
            </w:r>
          </w:p>
        </w:tc>
        <w:tc>
          <w:tcPr>
            <w:tcW w:w="1354" w:type="dxa"/>
            <w:gridSpan w:val="3"/>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kern w:val="24"/>
                <w:sz w:val="24"/>
                <w:lang w:val="en-US"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2</w:t>
            </w:r>
          </w:p>
        </w:tc>
        <w:tc>
          <w:tcPr>
            <w:tcW w:w="1460"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kern w:val="24"/>
                <w:sz w:val="24"/>
                <w:lang w:val="en-US" w:eastAsia="zh-CN"/>
              </w:rPr>
            </w:pPr>
            <w:r>
              <w:rPr>
                <w:rFonts w:hint="default" w:ascii="宋体" w:hAnsi="宋体"/>
                <w:kern w:val="24"/>
                <w:sz w:val="24"/>
                <w:lang w:val="en-US" w:eastAsia="zh-CN"/>
              </w:rPr>
              <w:t>幸福佳苑B区</w:t>
            </w:r>
            <w:r>
              <w:rPr>
                <w:rFonts w:hint="eastAsia" w:ascii="宋体" w:hAnsi="宋体"/>
                <w:kern w:val="24"/>
                <w:sz w:val="24"/>
                <w:lang w:val="en-US" w:eastAsia="zh-CN"/>
              </w:rPr>
              <w:t>3栋112房间</w:t>
            </w:r>
          </w:p>
        </w:tc>
        <w:tc>
          <w:tcPr>
            <w:tcW w:w="2624" w:type="dxa"/>
            <w:gridSpan w:val="2"/>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lang w:val="en-US" w:eastAsia="zh-CN"/>
              </w:rPr>
            </w:pPr>
            <w:r>
              <w:rPr>
                <w:rFonts w:hint="default"/>
                <w:lang w:val="en-US" w:eastAsia="zh-CN"/>
              </w:rPr>
              <w:t xml:space="preserve"> 1980*670 8+9+8中空玻璃</w:t>
            </w:r>
          </w:p>
        </w:tc>
        <w:tc>
          <w:tcPr>
            <w:tcW w:w="1197"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1块</w:t>
            </w:r>
          </w:p>
        </w:tc>
        <w:tc>
          <w:tcPr>
            <w:tcW w:w="1354" w:type="dxa"/>
            <w:gridSpan w:val="3"/>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kern w:val="24"/>
                <w:sz w:val="24"/>
                <w:lang w:val="en-US"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left"/>
              <w:rPr>
                <w:rFonts w:hint="eastAsia" w:ascii="宋体" w:hAnsi="宋体" w:eastAsia="微软雅黑"/>
                <w:kern w:val="24"/>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3</w:t>
            </w:r>
          </w:p>
        </w:tc>
        <w:tc>
          <w:tcPr>
            <w:tcW w:w="1460" w:type="dxa"/>
            <w:tcBorders>
              <w:top w:val="single" w:color="auto" w:sz="4" w:space="0"/>
              <w:left w:val="single" w:color="auto" w:sz="4" w:space="0"/>
              <w:bottom w:val="single" w:color="auto" w:sz="4" w:space="0"/>
              <w:right w:val="single" w:color="auto" w:sz="4" w:space="0"/>
            </w:tcBorders>
            <w:vAlign w:val="top"/>
          </w:tcPr>
          <w:p>
            <w:pPr>
              <w:widowControl w:val="0"/>
              <w:tabs>
                <w:tab w:val="left" w:pos="522"/>
              </w:tabs>
              <w:spacing w:line="380" w:lineRule="exact"/>
              <w:jc w:val="left"/>
              <w:rPr>
                <w:rFonts w:hint="eastAsia" w:ascii="宋体" w:hAnsi="宋体"/>
                <w:kern w:val="24"/>
                <w:sz w:val="24"/>
                <w:lang w:val="en-US" w:eastAsia="zh-CN"/>
              </w:rPr>
            </w:pPr>
            <w:r>
              <w:rPr>
                <w:rFonts w:hint="eastAsia" w:ascii="宋体" w:hAnsi="宋体"/>
                <w:kern w:val="24"/>
                <w:sz w:val="24"/>
                <w:lang w:val="en-US" w:eastAsia="zh-CN"/>
              </w:rPr>
              <w:t>制冷站</w:t>
            </w:r>
          </w:p>
        </w:tc>
        <w:tc>
          <w:tcPr>
            <w:tcW w:w="2624" w:type="dxa"/>
            <w:gridSpan w:val="2"/>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lang w:val="en-US" w:eastAsia="zh-CN"/>
              </w:rPr>
            </w:pPr>
            <w:r>
              <w:rPr>
                <w:rFonts w:hint="default"/>
                <w:lang w:val="en-US" w:eastAsia="zh-CN"/>
              </w:rPr>
              <w:t>1280*920 8+9+8中空玻璃</w:t>
            </w:r>
          </w:p>
        </w:tc>
        <w:tc>
          <w:tcPr>
            <w:tcW w:w="1197"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1块</w:t>
            </w:r>
          </w:p>
        </w:tc>
        <w:tc>
          <w:tcPr>
            <w:tcW w:w="1354" w:type="dxa"/>
            <w:gridSpan w:val="3"/>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kern w:val="24"/>
                <w:sz w:val="24"/>
                <w:lang w:val="en-US"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4</w:t>
            </w:r>
          </w:p>
        </w:tc>
        <w:tc>
          <w:tcPr>
            <w:tcW w:w="1460"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eastAsia="微软雅黑" w:cstheme="minorBidi"/>
                <w:kern w:val="24"/>
                <w:sz w:val="24"/>
                <w:szCs w:val="22"/>
                <w:lang w:val="en-US" w:eastAsia="zh-CN" w:bidi="ar-SA"/>
              </w:rPr>
            </w:pPr>
            <w:r>
              <w:rPr>
                <w:rFonts w:hint="eastAsia" w:ascii="宋体" w:hAnsi="宋体" w:eastAsia="微软雅黑" w:cstheme="minorBidi"/>
                <w:kern w:val="24"/>
                <w:sz w:val="24"/>
                <w:szCs w:val="22"/>
                <w:lang w:val="en-US" w:eastAsia="zh-CN" w:bidi="ar-SA"/>
              </w:rPr>
              <w:t>幸福佳苑A区6栋大门</w:t>
            </w:r>
          </w:p>
        </w:tc>
        <w:tc>
          <w:tcPr>
            <w:tcW w:w="2624" w:type="dxa"/>
            <w:gridSpan w:val="2"/>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lang w:val="en-US" w:eastAsia="zh-CN"/>
              </w:rPr>
            </w:pPr>
            <w:r>
              <w:rPr>
                <w:rFonts w:hint="eastAsia"/>
                <w:lang w:val="en-US" w:eastAsia="zh-CN"/>
              </w:rPr>
              <w:t>2350*1440 8+8夹胶玻璃，加4套脖爪</w:t>
            </w:r>
          </w:p>
        </w:tc>
        <w:tc>
          <w:tcPr>
            <w:tcW w:w="1197"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1块</w:t>
            </w:r>
          </w:p>
        </w:tc>
        <w:tc>
          <w:tcPr>
            <w:tcW w:w="1354" w:type="dxa"/>
            <w:gridSpan w:val="3"/>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kern w:val="24"/>
                <w:sz w:val="24"/>
                <w:lang w:val="en-US"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5</w:t>
            </w:r>
          </w:p>
        </w:tc>
        <w:tc>
          <w:tcPr>
            <w:tcW w:w="1460"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eastAsia="微软雅黑" w:cstheme="minorBidi"/>
                <w:kern w:val="24"/>
                <w:sz w:val="24"/>
                <w:szCs w:val="22"/>
                <w:lang w:val="en-US" w:eastAsia="zh-CN" w:bidi="ar-SA"/>
              </w:rPr>
            </w:pPr>
            <w:r>
              <w:rPr>
                <w:rFonts w:hint="eastAsia" w:ascii="宋体" w:hAnsi="宋体" w:eastAsia="微软雅黑" w:cstheme="minorBidi"/>
                <w:kern w:val="24"/>
                <w:sz w:val="24"/>
                <w:szCs w:val="22"/>
                <w:lang w:val="en-US" w:eastAsia="zh-CN" w:bidi="ar-SA"/>
              </w:rPr>
              <w:t>飞扬建身中心</w:t>
            </w:r>
          </w:p>
        </w:tc>
        <w:tc>
          <w:tcPr>
            <w:tcW w:w="2624" w:type="dxa"/>
            <w:gridSpan w:val="2"/>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lang w:val="en-US" w:eastAsia="zh-CN"/>
              </w:rPr>
            </w:pPr>
            <w:r>
              <w:rPr>
                <w:rFonts w:hint="eastAsia"/>
                <w:lang w:val="en-US" w:eastAsia="zh-CN"/>
              </w:rPr>
              <w:t>730*930，3毫米白玻璃</w:t>
            </w:r>
          </w:p>
        </w:tc>
        <w:tc>
          <w:tcPr>
            <w:tcW w:w="1197"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3块</w:t>
            </w:r>
          </w:p>
        </w:tc>
        <w:tc>
          <w:tcPr>
            <w:tcW w:w="1354" w:type="dxa"/>
            <w:gridSpan w:val="3"/>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kern w:val="24"/>
                <w:sz w:val="24"/>
                <w:lang w:val="en-US"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6</w:t>
            </w:r>
          </w:p>
        </w:tc>
        <w:tc>
          <w:tcPr>
            <w:tcW w:w="1460"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eastAsia="微软雅黑" w:cstheme="minorBidi"/>
                <w:kern w:val="24"/>
                <w:sz w:val="24"/>
                <w:szCs w:val="22"/>
                <w:lang w:val="en-US" w:eastAsia="zh-CN" w:bidi="ar-SA"/>
              </w:rPr>
            </w:pPr>
            <w:r>
              <w:rPr>
                <w:rFonts w:hint="eastAsia" w:ascii="宋体" w:hAnsi="宋体" w:eastAsia="微软雅黑" w:cstheme="minorBidi"/>
                <w:kern w:val="24"/>
                <w:sz w:val="24"/>
                <w:szCs w:val="22"/>
                <w:lang w:val="en-US" w:eastAsia="zh-CN" w:bidi="ar-SA"/>
              </w:rPr>
              <w:t>彩</w:t>
            </w:r>
            <w:r>
              <w:rPr>
                <w:rFonts w:hint="eastAsia" w:ascii="宋体" w:hAnsi="宋体" w:cstheme="minorBidi"/>
                <w:kern w:val="24"/>
                <w:sz w:val="24"/>
                <w:szCs w:val="22"/>
                <w:lang w:val="en-US" w:eastAsia="zh-CN" w:bidi="ar-SA"/>
              </w:rPr>
              <w:t>钢</w:t>
            </w:r>
            <w:r>
              <w:rPr>
                <w:rFonts w:hint="eastAsia" w:ascii="宋体" w:hAnsi="宋体" w:eastAsia="微软雅黑" w:cstheme="minorBidi"/>
                <w:kern w:val="24"/>
                <w:sz w:val="24"/>
                <w:szCs w:val="22"/>
                <w:lang w:val="en-US" w:eastAsia="zh-CN" w:bidi="ar-SA"/>
              </w:rPr>
              <w:t>棚安装</w:t>
            </w:r>
          </w:p>
        </w:tc>
        <w:tc>
          <w:tcPr>
            <w:tcW w:w="2624" w:type="dxa"/>
            <w:gridSpan w:val="2"/>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left"/>
              <w:rPr>
                <w:rFonts w:hint="default"/>
                <w:lang w:val="en-US" w:eastAsia="zh-CN"/>
              </w:rPr>
            </w:pPr>
            <w:r>
              <w:rPr>
                <w:rFonts w:hint="eastAsia"/>
                <w:lang w:val="en-US" w:eastAsia="zh-CN"/>
              </w:rPr>
              <w:t>拆除原损坏的部分彩钢棚，重新安装彩</w:t>
            </w:r>
            <w:r>
              <w:rPr>
                <w:rFonts w:hint="eastAsia" w:ascii="宋体" w:hAnsi="宋体" w:cstheme="minorBidi"/>
                <w:kern w:val="24"/>
                <w:sz w:val="24"/>
                <w:szCs w:val="22"/>
                <w:lang w:val="en-US" w:eastAsia="zh-CN" w:bidi="ar-SA"/>
              </w:rPr>
              <w:t>钢</w:t>
            </w:r>
            <w:r>
              <w:rPr>
                <w:rFonts w:hint="eastAsia"/>
                <w:lang w:val="en-US" w:eastAsia="zh-CN"/>
              </w:rPr>
              <w:t>棚与彩钢棚链接一体。</w:t>
            </w:r>
          </w:p>
        </w:tc>
        <w:tc>
          <w:tcPr>
            <w:tcW w:w="1197"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ascii="宋体" w:hAnsi="宋体"/>
                <w:kern w:val="24"/>
                <w:sz w:val="24"/>
                <w:lang w:val="en-US" w:eastAsia="zh-CN"/>
              </w:rPr>
            </w:pPr>
            <w:r>
              <w:rPr>
                <w:rFonts w:hint="eastAsia" w:ascii="宋体" w:hAnsi="宋体"/>
                <w:kern w:val="24"/>
                <w:sz w:val="24"/>
                <w:lang w:val="en-US" w:eastAsia="zh-CN"/>
              </w:rPr>
              <w:t>154平方米</w:t>
            </w:r>
          </w:p>
        </w:tc>
        <w:tc>
          <w:tcPr>
            <w:tcW w:w="1354" w:type="dxa"/>
            <w:gridSpan w:val="3"/>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kern w:val="24"/>
                <w:sz w:val="24"/>
                <w:lang w:val="en-US"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left"/>
              <w:rPr>
                <w:rFonts w:hint="eastAsia" w:ascii="宋体" w:hAnsi="宋体" w:eastAsia="微软雅黑"/>
                <w:kern w:val="24"/>
                <w:sz w:val="24"/>
                <w:lang w:eastAsia="zh-CN"/>
              </w:rPr>
            </w:pPr>
            <w:r>
              <w:rPr>
                <w:rFonts w:hint="eastAsia"/>
                <w:lang w:val="en-US" w:eastAsia="zh-CN"/>
              </w:rPr>
              <w:t>拆除的旧棚由甲方自行处理。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kern w:val="24"/>
                <w:sz w:val="24"/>
                <w:lang w:val="en-US" w:eastAsia="zh-CN"/>
              </w:rPr>
            </w:pPr>
          </w:p>
        </w:tc>
        <w:tc>
          <w:tcPr>
            <w:tcW w:w="1460"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eastAsia="微软雅黑" w:cstheme="minorBidi"/>
                <w:kern w:val="24"/>
                <w:sz w:val="24"/>
                <w:szCs w:val="22"/>
                <w:lang w:val="en-US" w:eastAsia="zh-CN" w:bidi="ar-SA"/>
              </w:rPr>
            </w:pPr>
          </w:p>
        </w:tc>
        <w:tc>
          <w:tcPr>
            <w:tcW w:w="2624" w:type="dxa"/>
            <w:gridSpan w:val="2"/>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lang w:val="en-US" w:eastAsia="zh-CN"/>
              </w:rPr>
            </w:pPr>
          </w:p>
        </w:tc>
        <w:tc>
          <w:tcPr>
            <w:tcW w:w="1197" w:type="dxa"/>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default" w:ascii="宋体" w:hAnsi="宋体"/>
                <w:kern w:val="24"/>
                <w:sz w:val="24"/>
                <w:lang w:val="en-US" w:eastAsia="zh-CN"/>
              </w:rPr>
            </w:pPr>
          </w:p>
        </w:tc>
        <w:tc>
          <w:tcPr>
            <w:tcW w:w="1354" w:type="dxa"/>
            <w:gridSpan w:val="3"/>
            <w:tcBorders>
              <w:top w:val="single" w:color="auto" w:sz="4" w:space="0"/>
              <w:left w:val="single" w:color="auto" w:sz="4" w:space="0"/>
              <w:bottom w:val="single" w:color="auto" w:sz="4" w:space="0"/>
              <w:right w:val="single" w:color="auto" w:sz="4" w:space="0"/>
            </w:tcBorders>
            <w:vAlign w:val="top"/>
          </w:tcPr>
          <w:p>
            <w:pPr>
              <w:widowControl w:val="0"/>
              <w:spacing w:line="380" w:lineRule="exact"/>
              <w:jc w:val="center"/>
              <w:rPr>
                <w:rFonts w:hint="eastAsia" w:ascii="宋体" w:hAnsi="宋体"/>
                <w:kern w:val="24"/>
                <w:sz w:val="24"/>
                <w:lang w:val="en-US"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firstLine="480" w:firstLineChars="200"/>
              <w:jc w:val="left"/>
              <w:rPr>
                <w:rFonts w:hint="eastAsia" w:ascii="宋体" w:hAnsi="宋体"/>
                <w:kern w:val="24"/>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230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合      计      金      额（元）</w:t>
            </w:r>
          </w:p>
        </w:tc>
        <w:tc>
          <w:tcPr>
            <w:tcW w:w="453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r>
              <w:rPr>
                <w:rFonts w:hint="eastAsia" w:ascii="宋体" w:hAnsi="宋体"/>
              </w:rPr>
              <w:t>含税价（税率</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p>
        </w:tc>
        <w:tc>
          <w:tcPr>
            <w:tcW w:w="219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imes New Roman"/>
                <w:kern w:val="24"/>
                <w:sz w:val="24"/>
                <w:szCs w:val="20"/>
              </w:rPr>
            </w:pPr>
            <w:r>
              <w:rPr>
                <w:rFonts w:hint="eastAsia" w:ascii="宋体" w:hAnsi="宋体"/>
              </w:rPr>
              <w:t>大写：</w:t>
            </w:r>
          </w:p>
          <w:p>
            <w:pPr>
              <w:widowControl w:val="0"/>
              <w:spacing w:line="380" w:lineRule="exact"/>
              <w:jc w:val="both"/>
              <w:rPr>
                <w:rFonts w:ascii="宋体" w:hAnsi="宋体"/>
                <w:kern w:val="24"/>
                <w:sz w:val="24"/>
              </w:rPr>
            </w:pPr>
            <w:r>
              <w:rPr>
                <w:rFonts w:hint="eastAsia" w:ascii="宋体" w:hAnsi="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30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24"/>
                <w:sz w:val="24"/>
              </w:rPr>
            </w:pPr>
          </w:p>
        </w:tc>
        <w:tc>
          <w:tcPr>
            <w:tcW w:w="453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r>
              <w:rPr>
                <w:rFonts w:hint="eastAsia" w:ascii="宋体" w:hAnsi="宋体"/>
              </w:rPr>
              <w:t>不含税价</w:t>
            </w:r>
          </w:p>
        </w:tc>
        <w:tc>
          <w:tcPr>
            <w:tcW w:w="219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imes New Roman"/>
                <w:kern w:val="24"/>
                <w:sz w:val="24"/>
                <w:szCs w:val="20"/>
              </w:rPr>
            </w:pPr>
            <w:r>
              <w:rPr>
                <w:rFonts w:hint="eastAsia" w:ascii="宋体" w:hAnsi="宋体"/>
              </w:rPr>
              <w:t>大写：</w:t>
            </w:r>
          </w:p>
          <w:p>
            <w:pPr>
              <w:widowControl w:val="0"/>
              <w:spacing w:line="380" w:lineRule="exact"/>
              <w:jc w:val="both"/>
              <w:rPr>
                <w:rFonts w:ascii="宋体" w:hAnsi="宋体"/>
                <w:kern w:val="24"/>
                <w:sz w:val="24"/>
              </w:rPr>
            </w:pPr>
            <w:r>
              <w:rPr>
                <w:rFonts w:hint="eastAsia" w:ascii="宋体" w:hAnsi="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rPr>
            </w:pPr>
          </w:p>
          <w:p>
            <w:pPr>
              <w:spacing w:line="380" w:lineRule="exact"/>
              <w:ind w:firstLine="5170" w:firstLineChars="2350"/>
              <w:rPr>
                <w:rFonts w:ascii="宋体" w:hAnsi="宋体"/>
              </w:rPr>
            </w:pPr>
            <w:r>
              <w:rPr>
                <w:rFonts w:hint="eastAsia" w:ascii="宋体" w:hAnsi="宋体"/>
              </w:rPr>
              <w:t>负责人（签字）：</w:t>
            </w:r>
          </w:p>
          <w:p>
            <w:pPr>
              <w:widowControl w:val="0"/>
              <w:spacing w:line="380" w:lineRule="exact"/>
              <w:ind w:firstLine="5170" w:firstLineChars="2350"/>
              <w:jc w:val="both"/>
              <w:rPr>
                <w:rFonts w:ascii="宋体" w:hAnsi="宋体"/>
                <w:kern w:val="24"/>
                <w:sz w:val="24"/>
              </w:rPr>
            </w:pPr>
            <w:r>
              <w:rPr>
                <w:rFonts w:hint="eastAsia" w:ascii="宋体" w:hAnsi="宋体"/>
              </w:rPr>
              <w:t>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备注</w:t>
            </w:r>
          </w:p>
        </w:tc>
        <w:tc>
          <w:tcPr>
            <w:tcW w:w="8505" w:type="dxa"/>
            <w:gridSpan w:val="9"/>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line="380" w:lineRule="exact"/>
              <w:ind w:leftChars="0"/>
              <w:jc w:val="both"/>
              <w:rPr>
                <w:rFonts w:hint="eastAsia"/>
                <w:lang w:val="en-US" w:eastAsia="zh-CN"/>
              </w:rPr>
            </w:pPr>
            <w:r>
              <w:rPr>
                <w:rFonts w:hint="eastAsia"/>
                <w:lang w:val="en-US" w:eastAsia="zh-CN"/>
              </w:rPr>
              <w:t>本次安装要求：</w:t>
            </w:r>
          </w:p>
          <w:p>
            <w:pPr>
              <w:widowControl w:val="0"/>
              <w:numPr>
                <w:ilvl w:val="0"/>
                <w:numId w:val="1"/>
              </w:numPr>
              <w:spacing w:line="380" w:lineRule="exact"/>
              <w:ind w:leftChars="0"/>
              <w:jc w:val="both"/>
              <w:rPr>
                <w:rFonts w:hint="eastAsia"/>
                <w:lang w:val="en-US" w:eastAsia="zh-CN"/>
              </w:rPr>
            </w:pPr>
            <w:r>
              <w:rPr>
                <w:rFonts w:hint="eastAsia"/>
                <w:lang w:val="en-US" w:eastAsia="zh-CN"/>
              </w:rPr>
              <w:t>供应商需具有施工总承包三级资质；</w:t>
            </w:r>
          </w:p>
          <w:p>
            <w:pPr>
              <w:widowControl w:val="0"/>
              <w:numPr>
                <w:ilvl w:val="0"/>
                <w:numId w:val="1"/>
              </w:numPr>
              <w:spacing w:line="380" w:lineRule="exact"/>
              <w:ind w:left="0" w:leftChars="0" w:firstLine="0" w:firstLineChars="0"/>
              <w:jc w:val="both"/>
              <w:rPr>
                <w:rFonts w:hint="eastAsia"/>
                <w:lang w:val="en-US" w:eastAsia="zh-CN"/>
              </w:rPr>
            </w:pPr>
            <w:r>
              <w:rPr>
                <w:rFonts w:hint="eastAsia"/>
                <w:lang w:val="en-US" w:eastAsia="zh-CN"/>
              </w:rPr>
              <w:t>本项目最高限价不含增值税3万元；</w:t>
            </w:r>
          </w:p>
          <w:p>
            <w:pPr>
              <w:widowControl w:val="0"/>
              <w:numPr>
                <w:ilvl w:val="0"/>
                <w:numId w:val="0"/>
              </w:numPr>
              <w:spacing w:line="380" w:lineRule="exact"/>
              <w:ind w:leftChars="0"/>
              <w:jc w:val="both"/>
              <w:rPr>
                <w:rFonts w:hint="eastAsia"/>
                <w:lang w:val="en-US" w:eastAsia="zh-CN"/>
              </w:rPr>
            </w:pPr>
            <w:r>
              <w:rPr>
                <w:rFonts w:hint="eastAsia"/>
                <w:lang w:val="en-US" w:eastAsia="zh-CN"/>
              </w:rPr>
              <w:t>3、合同价格为 “总价包干”，包括但不限于材料购买、人工、运输、保险、风险措施费用等一切与项目内容相关的费用；</w:t>
            </w:r>
          </w:p>
          <w:p>
            <w:pPr>
              <w:widowControl w:val="0"/>
              <w:numPr>
                <w:ilvl w:val="0"/>
                <w:numId w:val="0"/>
              </w:numPr>
              <w:spacing w:line="380" w:lineRule="exact"/>
              <w:ind w:leftChars="0"/>
              <w:jc w:val="both"/>
              <w:rPr>
                <w:rFonts w:hint="default"/>
                <w:lang w:val="en-US" w:eastAsia="zh-CN"/>
              </w:rPr>
            </w:pPr>
            <w:r>
              <w:rPr>
                <w:rFonts w:hint="eastAsia"/>
                <w:lang w:val="en-US" w:eastAsia="zh-CN"/>
              </w:rPr>
              <w:t>5、工期：至开工报告之日起10个日历天，项目质保期为2年；</w:t>
            </w:r>
          </w:p>
          <w:p>
            <w:pPr>
              <w:widowControl w:val="0"/>
              <w:numPr>
                <w:ilvl w:val="0"/>
                <w:numId w:val="0"/>
              </w:numPr>
              <w:spacing w:line="380" w:lineRule="exact"/>
              <w:ind w:leftChars="0"/>
              <w:jc w:val="both"/>
              <w:rPr>
                <w:rFonts w:hint="eastAsia"/>
                <w:lang w:val="en-US" w:eastAsia="zh-CN"/>
              </w:rPr>
            </w:pPr>
            <w:r>
              <w:rPr>
                <w:rFonts w:hint="eastAsia"/>
                <w:lang w:val="en-US" w:eastAsia="zh-CN"/>
              </w:rPr>
              <w:t>6、项目完工验收合格后，响应方开具并向询价方交付全额正规增值税发票后询价方向响应方支付合同价款的100％。</w:t>
            </w:r>
          </w:p>
          <w:p>
            <w:pPr>
              <w:widowControl w:val="0"/>
              <w:numPr>
                <w:ilvl w:val="0"/>
                <w:numId w:val="0"/>
              </w:numPr>
              <w:spacing w:line="380" w:lineRule="exact"/>
              <w:ind w:leftChars="0"/>
              <w:jc w:val="both"/>
              <w:rPr>
                <w:rFonts w:hint="eastAsia"/>
                <w:lang w:val="en-US" w:eastAsia="zh-CN"/>
              </w:rPr>
            </w:pPr>
            <w:r>
              <w:rPr>
                <w:rFonts w:hint="eastAsia"/>
                <w:lang w:val="en-US" w:eastAsia="zh-CN"/>
              </w:rPr>
              <w:t>7、彩钢</w:t>
            </w:r>
            <w:r>
              <w:rPr>
                <w:rFonts w:hint="eastAsia"/>
                <w:lang w:val="en-US" w:eastAsia="zh-CN"/>
              </w:rPr>
              <w:t>棚檩条采用100*50*2.5mm热镀锌矩管，共计132米；立柱采用φ110*2.5mm热镀锌圆管，共计约18米，彩钢</w:t>
            </w:r>
            <w:r>
              <w:rPr>
                <w:rFonts w:hint="eastAsia"/>
                <w:lang w:val="en-US" w:eastAsia="zh-CN"/>
              </w:rPr>
              <w:t>瓦厚度不得小于0.6毫米。</w:t>
            </w:r>
          </w:p>
          <w:p>
            <w:pPr>
              <w:widowControl w:val="0"/>
              <w:numPr>
                <w:ilvl w:val="0"/>
                <w:numId w:val="0"/>
              </w:numPr>
              <w:spacing w:line="380" w:lineRule="exact"/>
              <w:ind w:leftChars="0"/>
              <w:jc w:val="both"/>
              <w:rPr>
                <w:rFonts w:hint="default"/>
                <w:lang w:val="en-US" w:eastAsia="zh-CN"/>
              </w:rPr>
            </w:pPr>
            <w:r>
              <w:rPr>
                <w:rFonts w:hint="eastAsia" w:ascii="Tahoma" w:hAnsi="Tahoma" w:eastAsia="微软雅黑" w:cstheme="minorBidi"/>
                <w:b w:val="0"/>
                <w:bCs w:val="0"/>
                <w:kern w:val="0"/>
                <w:sz w:val="22"/>
                <w:szCs w:val="22"/>
                <w:lang w:val="en-US" w:eastAsia="zh-CN" w:bidi="ar-SA"/>
              </w:rPr>
              <w:t>8、</w:t>
            </w:r>
            <w:r>
              <w:rPr>
                <w:rFonts w:hint="eastAsia"/>
                <w:lang w:val="en-US" w:eastAsia="zh-CN"/>
              </w:rPr>
              <w:t>拆除的旧棚由甲方自行处理。拆除的废旧玻璃由乙方自行清运处理</w:t>
            </w:r>
            <w:bookmarkStart w:id="0" w:name="_GoBack"/>
            <w:bookmarkEnd w:id="0"/>
            <w:r>
              <w:rPr>
                <w:rFonts w:hint="eastAsia"/>
                <w:lang w:val="en-US" w:eastAsia="zh-CN"/>
              </w:rPr>
              <w:t>。</w:t>
            </w:r>
          </w:p>
        </w:tc>
      </w:tr>
    </w:tbl>
    <w:p>
      <w:pPr>
        <w:spacing w:line="220" w:lineRule="atLeast"/>
        <w:rPr>
          <w:rFonts w:hint="eastAsia" w:eastAsia="微软雅黑"/>
          <w:lang w:eastAsia="zh-CN"/>
        </w:rPr>
      </w:pPr>
    </w:p>
    <w:p>
      <w:pPr>
        <w:rPr>
          <w:rFonts w:hint="eastAsia" w:eastAsia="微软雅黑"/>
          <w:lang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845B4"/>
    <w:multiLevelType w:val="singleLevel"/>
    <w:tmpl w:val="A1E845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jMzAwZDc3ZjUzY2JhMWViOGNiMmM1ZmQ4MWVhYzIifQ=="/>
  </w:docVars>
  <w:rsids>
    <w:rsidRoot w:val="00D31D50"/>
    <w:rsid w:val="002C4FE6"/>
    <w:rsid w:val="00323B43"/>
    <w:rsid w:val="003D37D8"/>
    <w:rsid w:val="00426133"/>
    <w:rsid w:val="004358AB"/>
    <w:rsid w:val="0060207D"/>
    <w:rsid w:val="008B7726"/>
    <w:rsid w:val="009A7AE3"/>
    <w:rsid w:val="00D31D50"/>
    <w:rsid w:val="00D86DA2"/>
    <w:rsid w:val="00E44F68"/>
    <w:rsid w:val="00E61AA7"/>
    <w:rsid w:val="00F21D02"/>
    <w:rsid w:val="0440084B"/>
    <w:rsid w:val="053E16F1"/>
    <w:rsid w:val="08A13C26"/>
    <w:rsid w:val="09D660E9"/>
    <w:rsid w:val="0EBF1CC8"/>
    <w:rsid w:val="0ECE7B61"/>
    <w:rsid w:val="11F527AE"/>
    <w:rsid w:val="13097C65"/>
    <w:rsid w:val="17793FC0"/>
    <w:rsid w:val="178D4B97"/>
    <w:rsid w:val="1B793393"/>
    <w:rsid w:val="1D706142"/>
    <w:rsid w:val="20735B8A"/>
    <w:rsid w:val="20C24DEE"/>
    <w:rsid w:val="2118717C"/>
    <w:rsid w:val="219509BD"/>
    <w:rsid w:val="26DC58D7"/>
    <w:rsid w:val="344C1C50"/>
    <w:rsid w:val="347047F1"/>
    <w:rsid w:val="3492200F"/>
    <w:rsid w:val="34E15B07"/>
    <w:rsid w:val="394059FE"/>
    <w:rsid w:val="3C3412B4"/>
    <w:rsid w:val="3EC736D2"/>
    <w:rsid w:val="3FFD74AC"/>
    <w:rsid w:val="420175C5"/>
    <w:rsid w:val="463E25F1"/>
    <w:rsid w:val="49A160BA"/>
    <w:rsid w:val="4D900B8D"/>
    <w:rsid w:val="56A22DC9"/>
    <w:rsid w:val="573B4353"/>
    <w:rsid w:val="59D16C0E"/>
    <w:rsid w:val="60B5106D"/>
    <w:rsid w:val="63323106"/>
    <w:rsid w:val="699018C8"/>
    <w:rsid w:val="69DB0FEE"/>
    <w:rsid w:val="6C43202C"/>
    <w:rsid w:val="6ED131F4"/>
    <w:rsid w:val="701B5D1D"/>
    <w:rsid w:val="717E73EC"/>
    <w:rsid w:val="727D3635"/>
    <w:rsid w:val="753931F6"/>
    <w:rsid w:val="769467B3"/>
    <w:rsid w:val="76A40511"/>
    <w:rsid w:val="796F7632"/>
    <w:rsid w:val="7FF8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pageBreakBefore/>
      <w:widowControl/>
      <w:spacing w:beforeLines="1000" w:afterLines="1000" w:line="240" w:lineRule="atLeast"/>
      <w:ind w:firstLine="0" w:firstLineChars="0"/>
      <w:jc w:val="center"/>
      <w:outlineLvl w:val="0"/>
    </w:pPr>
    <w:rPr>
      <w:rFonts w:ascii="华文细黑" w:hAnsi="华文细黑" w:eastAsia="仿宋_GB2312" w:cs="Arial"/>
      <w:b/>
      <w:bCs/>
      <w:kern w:val="0"/>
      <w:sz w:val="52"/>
      <w:szCs w:val="32"/>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rFonts w:ascii="Tahoma" w:hAnsi="Tahoma"/>
      <w:sz w:val="18"/>
      <w:szCs w:val="18"/>
    </w:rPr>
  </w:style>
  <w:style w:type="character" w:customStyle="1" w:styleId="9">
    <w:name w:val="页脚 字符"/>
    <w:basedOn w:val="7"/>
    <w:link w:val="3"/>
    <w:qFormat/>
    <w:uiPriority w:val="99"/>
    <w:rPr>
      <w:rFonts w:ascii="Tahoma" w:hAnsi="Tahoma"/>
      <w:sz w:val="18"/>
      <w:szCs w:val="18"/>
    </w:rPr>
  </w:style>
  <w:style w:type="paragraph" w:customStyle="1" w:styleId="10">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384</Words>
  <Characters>441</Characters>
  <Lines>3</Lines>
  <Paragraphs>1</Paragraphs>
  <TotalTime>1</TotalTime>
  <ScaleCrop>false</ScaleCrop>
  <LinksUpToDate>false</LinksUpToDate>
  <CharactersWithSpaces>529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2018-10-16T01:57:00Z</dcterms:created>
  <dc:creator>李胜乐</dc:creator>
  <cp:lastModifiedBy>王凌馨</cp:lastModifiedBy>
  <cp:lastPrinted>2023-08-07T01:31:00Z</cp:lastPrinted>
  <dcterms:modified xsi:type="dcterms:W3CDTF">2023-08-09T02:27:16Z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963D9A0C28CB42DD82EDE3D778E83ECF</vt:lpwstr>
  </property>
</Properties>
</file>