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黑体" w:hAnsi="黑体" w:eastAsia="黑体" w:cs="新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新宋体"/>
          <w:color w:val="auto"/>
          <w:kern w:val="2"/>
          <w:sz w:val="28"/>
          <w:szCs w:val="28"/>
          <w:lang w:eastAsia="zh-CN"/>
        </w:rPr>
        <w:t>招租公告</w:t>
      </w:r>
    </w:p>
    <w:p>
      <w:pPr>
        <w:pStyle w:val="4"/>
        <w:ind w:firstLine="361"/>
        <w:jc w:val="center"/>
        <w:rPr>
          <w:rFonts w:ascii="新宋体" w:hAnsi="新宋体" w:eastAsia="新宋体" w:cs="新宋体"/>
          <w:b/>
          <w:bCs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为方便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集团公司及驻场单位员工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收寄快递的同时进一步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深挖资源价值，拟对重庆江北国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际机场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快递柜资源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重庆江北国际机场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快递柜资源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公开招租项目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 xml:space="preserve">二、项目简介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本次公开招租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项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目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  <w:t>重庆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江北国际机场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内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幸福佳苑A/B区共3个点位，每个点位可设置快递柜1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台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，合计1个标段，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具体点位位置可根据现场实际情况进行适当调整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三、响应人的资质要求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1、在中华人民共和国依法注册的法人、非法人组织；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2、截止报名时间，无欠付重庆机场集团有限公司及关联企业款项；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 xml:space="preserve">3、未被“信用中国”网站www.creditchina.gov.cn列为失信被执行人；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4、未被列入重庆机场集团有限公司经营商黑名单；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5、本次招租不接受联合体承租。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四、招租文件的发放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符合本次公开招租准入条件的经营商可在即日起至 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6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25</w:t>
      </w:r>
      <w:r>
        <w:rPr>
          <w:rFonts w:hint="eastAsia" w:ascii="宋体" w:hAnsi="宋体" w:cs="宋体"/>
          <w:sz w:val="20"/>
          <w:szCs w:val="18"/>
          <w:lang w:eastAsia="zh-CN"/>
        </w:rPr>
        <w:t>日（或招租人另行通知的截止时间）的工作日每天9：00至16：30前来领取招租文件。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联系人：梁先生</w:t>
      </w:r>
      <w:r>
        <w:rPr>
          <w:rFonts w:hint="eastAsia" w:ascii="宋体" w:hAnsi="宋体" w:cs="宋体"/>
          <w:sz w:val="20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地址：重庆机场集团有限公司公共区管理部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电话：（86）0236715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2460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电子邮件：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454032554@qq.com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五、招租文件的更正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六、现场勘查与澄清答疑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20"/>
          <w:lang w:eastAsia="zh-CN"/>
        </w:rPr>
        <w:t>响应人可自行前往现场勘查</w:t>
      </w:r>
      <w:r>
        <w:rPr>
          <w:rFonts w:hint="eastAsia" w:ascii="宋体" w:hAnsi="宋体" w:cs="宋体"/>
          <w:sz w:val="2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 梁先生</w:t>
      </w:r>
      <w:r>
        <w:rPr>
          <w:rFonts w:hint="eastAsia" w:ascii="宋体" w:hAnsi="宋体" w:cs="宋体"/>
          <w:sz w:val="20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sz w:val="20"/>
          <w:szCs w:val="18"/>
          <w:lang w:eastAsia="zh-CN"/>
        </w:rPr>
        <w:t>联系电话：（86）0236715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2460</w:t>
      </w:r>
      <w:r>
        <w:rPr>
          <w:rFonts w:hint="eastAsia" w:ascii="宋体" w:hAnsi="宋体" w:cs="宋体"/>
          <w:sz w:val="2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outlineLvl w:val="0"/>
        <w:rPr>
          <w:rFonts w:hint="eastAsia"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同时，响应人的所有澄清问题请于202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6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26</w:t>
      </w:r>
      <w:r>
        <w:rPr>
          <w:rFonts w:hint="eastAsia" w:ascii="宋体" w:hAnsi="宋体" w:cs="宋体"/>
          <w:sz w:val="20"/>
          <w:szCs w:val="18"/>
          <w:lang w:eastAsia="zh-CN"/>
        </w:rPr>
        <w:t>日下午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sz w:val="20"/>
          <w:szCs w:val="18"/>
          <w:lang w:eastAsia="zh-CN"/>
        </w:rPr>
        <w:t>：00前发送至：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454032554@qq.com</w:t>
      </w:r>
      <w:r>
        <w:rPr>
          <w:rFonts w:hint="eastAsia" w:ascii="宋体" w:hAnsi="宋体" w:cs="宋体"/>
          <w:bCs/>
          <w:sz w:val="20"/>
          <w:szCs w:val="20"/>
          <w:lang w:eastAsia="zh-CN"/>
        </w:rPr>
        <w:t xml:space="preserve">                </w:t>
      </w:r>
      <w:r>
        <w:rPr>
          <w:rFonts w:hint="eastAsia" w:ascii="宋体" w:hAnsi="宋体" w:cs="宋体"/>
          <w:sz w:val="20"/>
          <w:szCs w:val="18"/>
          <w:lang w:eastAsia="zh-CN"/>
        </w:rPr>
        <w:t>澄清仅此一次，逾期不再组织。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以上时间如有变更，以招租单位的书面通知为准。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outlineLvl w:val="0"/>
        <w:rPr>
          <w:rFonts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七、招租谈判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谈判时间：202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日，</w:t>
      </w:r>
      <w:r>
        <w:rPr>
          <w:rFonts w:hint="eastAsia" w:ascii="宋体" w:hAnsi="宋体" w:cs="宋体"/>
          <w:sz w:val="20"/>
          <w:szCs w:val="18"/>
          <w:lang w:eastAsia="zh-CN"/>
        </w:rPr>
        <w:t>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报名方式及具体事</w:t>
      </w:r>
      <w:r>
        <w:rPr>
          <w:rFonts w:hint="eastAsia" w:ascii="宋体" w:hAnsi="宋体" w:cs="宋体"/>
          <w:sz w:val="20"/>
          <w:szCs w:val="18"/>
          <w:lang w:eastAsia="zh-CN"/>
        </w:rPr>
        <w:t>宜详见招租文件。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招租单位：重庆机场集团有限公司</w:t>
      </w:r>
    </w:p>
    <w:p>
      <w:r>
        <w:rPr>
          <w:rFonts w:hint="eastAsia" w:ascii="宋体" w:hAnsi="宋体" w:cs="宋体"/>
          <w:sz w:val="20"/>
          <w:szCs w:val="18"/>
          <w:lang w:eastAsia="zh-CN"/>
        </w:rPr>
        <w:t xml:space="preserve">                                                                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6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ind w:left="1380" w:hanging="720"/>
      </w:pPr>
    </w:lvl>
    <w:lvl w:ilvl="1" w:tentative="0">
      <w:start w:val="1"/>
      <w:numFmt w:val="lowerLetter"/>
      <w:lvlText w:val="a)"/>
      <w:lvlJc w:val="left"/>
      <w:pPr>
        <w:ind w:left="1500" w:hanging="420"/>
      </w:pPr>
    </w:lvl>
    <w:lvl w:ilvl="2" w:tentative="0">
      <w:start w:val="1"/>
      <w:numFmt w:val="lowerRoman"/>
      <w:lvlText w:val="i."/>
      <w:lvlJc w:val="right"/>
      <w:pPr>
        <w:ind w:left="1920" w:hanging="420"/>
      </w:pPr>
    </w:lvl>
    <w:lvl w:ilvl="3" w:tentative="0">
      <w:start w:val="1"/>
      <w:numFmt w:val="decimal"/>
      <w:pStyle w:val="2"/>
      <w:lvlText w:val="%1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a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i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1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a)"/>
      <w:lvlJc w:val="left"/>
      <w:pPr>
        <w:ind w:left="4020" w:hanging="420"/>
      </w:pPr>
    </w:lvl>
    <w:lvl w:ilvl="8" w:tentative="0">
      <w:start w:val="1"/>
      <w:numFmt w:val="lowerRoman"/>
      <w:lvlText w:val="i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numPr>
        <w:ilvl w:val="3"/>
        <w:numId w:val="1"/>
      </w:numPr>
      <w:tabs>
        <w:tab w:val="bar" w:leader="underscore" w:pos="567"/>
        <w:tab w:val="center" w:leader="dot" w:pos="2340"/>
      </w:tabs>
      <w:spacing w:after="240"/>
      <w:ind w:left="1134" w:hanging="567"/>
    </w:pPr>
    <w:rPr>
      <w:rFonts w:ascii="Arial" w:hAnsi="Arial" w:eastAsia="楷体_GB2312"/>
      <w:color w:val="000000"/>
      <w:sz w:val="20"/>
      <w:szCs w:val="24"/>
      <w:lang w:bidi="ar-SA"/>
    </w:rPr>
  </w:style>
  <w:style w:type="paragraph" w:styleId="4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2023-06-16T01:25:01Z</dcterms:created>
  <dc:creator>Administrator</dc:creator>
  <cp:lastModifiedBy>梁博智</cp:lastModifiedBy>
  <cp:lastPrinted>2023-06-16T02:32:36Z</cp:lastPrinted>
  <dcterms:modified xsi:type="dcterms:W3CDTF">2023-06-16T03:01:04Z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979CF0C5465341929BB7FDFFB1A1FD8D</vt:lpwstr>
  </property>
</Properties>
</file>