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rPr>
      </w:pPr>
      <w:r>
        <w:rPr>
          <w:rFonts w:hint="eastAsia" w:ascii="仿宋_GB2312" w:eastAsia="仿宋_GB2312"/>
          <w:b/>
          <w:color w:val="000000"/>
          <w:sz w:val="52"/>
          <w:szCs w:val="52"/>
        </w:rPr>
        <w:t>航空物流园发展分公司</w:t>
      </w:r>
    </w:p>
    <w:p>
      <w:pPr>
        <w:jc w:val="center"/>
        <w:rPr>
          <w:rFonts w:ascii="仿宋_GB2312" w:eastAsia="仿宋_GB2312"/>
          <w:b/>
          <w:color w:val="000000"/>
          <w:sz w:val="52"/>
          <w:szCs w:val="52"/>
        </w:rPr>
      </w:pPr>
    </w:p>
    <w:p>
      <w:pPr>
        <w:widowControl/>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保税港区机场海关检验处理区裸露土壤地面</w:t>
      </w:r>
    </w:p>
    <w:p>
      <w:pPr>
        <w:widowControl/>
        <w:jc w:val="center"/>
        <w:rPr>
          <w:rFonts w:ascii="仿宋_GB2312" w:eastAsia="仿宋_GB2312"/>
          <w:b/>
          <w:color w:val="000000"/>
          <w:sz w:val="32"/>
        </w:rPr>
      </w:pPr>
      <w:r>
        <w:rPr>
          <w:rFonts w:hint="eastAsia" w:ascii="仿宋_GB2312" w:hAnsi="仿宋" w:eastAsia="仿宋_GB2312"/>
          <w:b/>
          <w:color w:val="000000"/>
          <w:sz w:val="40"/>
          <w:szCs w:val="40"/>
        </w:rPr>
        <w:t>硬化项目零星采购文件</w:t>
      </w:r>
    </w:p>
    <w:p>
      <w:pPr>
        <w:jc w:val="center"/>
        <w:rPr>
          <w:rFonts w:hint="eastAsia"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21</w:t>
      </w: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both"/>
        <w:rPr>
          <w:rFonts w:hint="eastAsia" w:ascii="仿宋_GB2312" w:hAnsi="仿宋" w:eastAsia="仿宋_GB2312"/>
          <w:b/>
          <w:color w:val="000000"/>
          <w:sz w:val="40"/>
          <w:szCs w:val="40"/>
        </w:rPr>
      </w:pPr>
    </w:p>
    <w:p>
      <w:pPr>
        <w:pStyle w:val="2"/>
        <w:rPr>
          <w:rFonts w:hint="eastAsia" w:ascii="仿宋_GB2312" w:hAnsi="仿宋" w:eastAsia="仿宋_GB2312"/>
          <w:b/>
          <w:color w:val="000000"/>
          <w:sz w:val="40"/>
          <w:szCs w:val="40"/>
        </w:rPr>
      </w:pPr>
      <w:r>
        <w:rPr>
          <w:rFonts w:hint="eastAsia" w:ascii="仿宋_GB2312" w:hAnsi="仿宋" w:eastAsia="仿宋_GB2312"/>
          <w:b/>
          <w:color w:val="000000"/>
          <w:sz w:val="40"/>
          <w:szCs w:val="40"/>
        </w:rPr>
        <w:t>保税港区机场海关检验处理区裸露土壤地面</w:t>
      </w:r>
    </w:p>
    <w:p>
      <w:pPr>
        <w:pStyle w:val="2"/>
        <w:rPr>
          <w:rFonts w:hint="eastAsia" w:ascii="仿宋_GB2312" w:hAnsi="仿宋" w:eastAsia="仿宋_GB2312"/>
          <w:b/>
          <w:color w:val="000000"/>
          <w:sz w:val="40"/>
          <w:szCs w:val="40"/>
        </w:rPr>
      </w:pPr>
      <w:r>
        <w:rPr>
          <w:rFonts w:hint="eastAsia" w:ascii="仿宋_GB2312" w:hAnsi="仿宋" w:eastAsia="仿宋_GB2312"/>
          <w:b/>
          <w:color w:val="000000"/>
          <w:sz w:val="40"/>
          <w:szCs w:val="40"/>
        </w:rPr>
        <w:t>硬化项目零星采购文件</w:t>
      </w:r>
    </w:p>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2.1硬化裸露土壤面积约为202㎡(混凝土厚度约为0.1m)；</w:t>
      </w:r>
    </w:p>
    <w:p>
      <w:pPr>
        <w:pStyle w:val="14"/>
        <w:ind w:left="0" w:leftChars="0"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2.1.1清除裸露土壤地面杂草，夯实需硬化处理裸露土壤地面，防止地面下沉塌陷；</w:t>
      </w:r>
    </w:p>
    <w:p>
      <w:pPr>
        <w:pStyle w:val="14"/>
        <w:ind w:left="0" w:leftChars="0"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2.1.2裸露土壤上方浇筑C25混凝土(检验处理区房屋后方混凝土人工水平搬运距离约为35m)，确保浇筑硬化地面平整耐用不开裂;</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2.1.3施工结束24小时后，需进行洒水养护，养护周期为3天；</w:t>
      </w:r>
    </w:p>
    <w:p>
      <w:pPr>
        <w:pStyle w:val="14"/>
        <w:ind w:left="0"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2.2原检验处理区破损门面板翻修4扇（约42㎡）；</w:t>
      </w:r>
    </w:p>
    <w:p>
      <w:pPr>
        <w:pStyle w:val="14"/>
        <w:ind w:left="0" w:leftChars="0"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2.2.1按原检验处理区破损门面积测量切割免漆板，将切割后免漆板钉在破损门面板上，确保免漆板平整稳固耐用。</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color w:val="000000"/>
          <w:sz w:val="28"/>
          <w:szCs w:val="28"/>
          <w:lang w:eastAsia="zh-CN"/>
        </w:rPr>
        <w:t>不</w:t>
      </w:r>
      <w:r>
        <w:rPr>
          <w:rFonts w:hint="eastAsia" w:ascii="仿宋_GB2312" w:eastAsia="仿宋_GB2312"/>
          <w:color w:val="000000"/>
          <w:sz w:val="28"/>
          <w:szCs w:val="28"/>
        </w:rPr>
        <w:t>含税）为</w:t>
      </w:r>
      <w:r>
        <w:rPr>
          <w:rFonts w:hint="eastAsia" w:ascii="方正仿宋_GBK" w:hAnsi="方正仿宋_GBK" w:eastAsia="方正仿宋_GBK" w:cs="方正仿宋_GBK"/>
          <w:bCs/>
          <w:sz w:val="32"/>
          <w:szCs w:val="32"/>
          <w:lang w:val="en-US" w:eastAsia="zh-CN"/>
        </w:rPr>
        <w:t>23103.2</w:t>
      </w:r>
      <w:r>
        <w:rPr>
          <w:rFonts w:hint="eastAsia" w:ascii="仿宋_GB2312" w:eastAsia="仿宋_GB2312"/>
          <w:color w:val="000000"/>
          <w:sz w:val="28"/>
          <w:szCs w:val="28"/>
          <w:lang w:val="en-US" w:eastAsia="zh-CN"/>
        </w:rPr>
        <w:t>元</w:t>
      </w:r>
      <w:r>
        <w:rPr>
          <w:rFonts w:hint="eastAsia" w:ascii="仿宋_GB2312" w:eastAsia="仿宋_GB2312"/>
          <w:color w:val="000000"/>
          <w:sz w:val="28"/>
          <w:szCs w:val="28"/>
        </w:rPr>
        <w:t>（大写:</w:t>
      </w:r>
      <w:r>
        <w:rPr>
          <w:rFonts w:hint="eastAsia" w:ascii="方正仿宋_GBK" w:hAnsi="方正仿宋_GBK" w:eastAsia="方正仿宋_GBK" w:cs="方正仿宋_GBK"/>
          <w:bCs/>
          <w:sz w:val="32"/>
          <w:szCs w:val="32"/>
          <w:lang w:val="en-US" w:eastAsia="zh-CN"/>
        </w:rPr>
        <w:t>贰万叁仟壹佰零叁元贰角</w:t>
      </w:r>
      <w:r>
        <w:rPr>
          <w:rFonts w:hint="eastAsia" w:ascii="仿宋_GB2312" w:eastAsia="仿宋_GB2312"/>
          <w:color w:val="000000"/>
          <w:sz w:val="28"/>
          <w:szCs w:val="28"/>
        </w:rPr>
        <w:t>），报价超过最高限价</w:t>
      </w:r>
      <w:r>
        <w:rPr>
          <w:rFonts w:hint="eastAsia" w:ascii="仿宋_GB2312" w:eastAsia="仿宋_GB2312"/>
          <w:sz w:val="28"/>
          <w:szCs w:val="28"/>
        </w:rPr>
        <w:t>，将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16</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rPr>
        <w:t>。</w:t>
      </w:r>
    </w:p>
    <w:p>
      <w:pPr>
        <w:pStyle w:val="24"/>
        <w:ind w:left="0" w:leftChars="0" w:firstLine="560" w:firstLineChars="200"/>
        <w:rPr>
          <w:rFonts w:hint="eastAsia" w:hAnsi="宋体"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履约保证金为合同总价款的 8%，在收到成交通知书 10 日内 足额缴纳。该项目在合同工期内全部完工，待验收合格后 20 个工作 日内一次性无息退还。因承包人原因造成违约，则按合同相应条款扣除违约金后予以退还</w:t>
      </w:r>
      <w:r>
        <w:rPr>
          <w:rFonts w:hint="eastAsia" w:hAnsi="宋体" w:cs="Times New Roman"/>
          <w:b w:val="0"/>
          <w:bCs/>
          <w:color w:val="000000"/>
          <w:kern w:val="2"/>
          <w:sz w:val="28"/>
          <w:szCs w:val="28"/>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银行账号：50001083800050201417</w:t>
      </w:r>
    </w:p>
    <w:p>
      <w:pPr>
        <w:adjustRightInd w:val="0"/>
        <w:snapToGrid w:val="0"/>
        <w:spacing w:line="360" w:lineRule="auto"/>
        <w:ind w:firstLine="560" w:firstLineChars="200"/>
      </w:pPr>
      <w:r>
        <w:rPr>
          <w:rFonts w:hint="eastAsia" w:ascii="方正仿宋_GBK" w:hAnsi="方正仿宋_GBK" w:eastAsia="方正仿宋_GBK" w:cs="方正仿宋_GBK"/>
          <w:kern w:val="0"/>
          <w:sz w:val="28"/>
          <w:szCs w:val="28"/>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default" w:ascii="仿宋_GB2312" w:hAnsi="宋体" w:eastAsia="仿宋_GB2312"/>
          <w:sz w:val="28"/>
          <w:szCs w:val="28"/>
          <w:lang w:val="en-US" w:eastAsia="zh-CN"/>
        </w:rPr>
      </w:pPr>
      <w:r>
        <w:rPr>
          <w:rFonts w:hint="eastAsia" w:ascii="仿宋_GB2312" w:hAnsi="仿宋_GB2312" w:eastAsia="仿宋_GB2312" w:cs="仿宋_GB2312"/>
          <w:sz w:val="28"/>
          <w:szCs w:val="28"/>
        </w:rPr>
        <w:t>待工程竣工验收后，乙方提供增值税专用发票，甲方支付工程总价款的97%。</w:t>
      </w:r>
      <w:bookmarkStart w:id="0" w:name="_Toc210291009"/>
      <w:bookmarkStart w:id="1" w:name="_Toc210240648"/>
      <w:r>
        <w:rPr>
          <w:rFonts w:hint="eastAsia" w:ascii="仿宋_GB2312" w:hAnsi="仿宋_GB2312" w:eastAsia="仿宋_GB2312" w:cs="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16</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16</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hint="eastAsia"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"mailto:40851104@qq.com" </w:instrText>
      </w:r>
      <w:r>
        <w:rPr>
          <w:rFonts w:hint="eastAsia" w:ascii="仿宋_GB2312" w:hAnsi="宋体" w:eastAsia="仿宋_GB2312"/>
          <w:sz w:val="28"/>
          <w:szCs w:val="28"/>
          <w:lang w:val="en-US" w:eastAsia="zh-CN"/>
        </w:rPr>
        <w:fldChar w:fldCharType="separate"/>
      </w:r>
      <w:r>
        <w:rPr>
          <w:rStyle w:val="13"/>
          <w:rFonts w:hint="eastAsia" w:ascii="仿宋_GB2312" w:hAnsi="宋体" w:eastAsia="仿宋_GB2312"/>
          <w:sz w:val="28"/>
          <w:szCs w:val="28"/>
          <w:lang w:val="en-US" w:eastAsia="zh-CN"/>
        </w:rPr>
        <w:t>40851104</w:t>
      </w:r>
      <w:r>
        <w:rPr>
          <w:rStyle w:val="13"/>
          <w:rFonts w:hint="eastAsia" w:ascii="仿宋_GB2312" w:hAnsi="宋体" w:eastAsia="仿宋_GB2312"/>
          <w:sz w:val="28"/>
          <w:szCs w:val="28"/>
        </w:rPr>
        <w:t>@qq.com</w:t>
      </w:r>
      <w:r>
        <w:rPr>
          <w:rFonts w:hint="eastAsia" w:ascii="仿宋_GB2312" w:hAnsi="宋体" w:eastAsia="仿宋_GB2312"/>
          <w:sz w:val="28"/>
          <w:szCs w:val="28"/>
          <w:lang w:val="en-US" w:eastAsia="zh-CN"/>
        </w:rPr>
        <w:fldChar w:fldCharType="end"/>
      </w:r>
    </w:p>
    <w:p>
      <w:pPr>
        <w:pStyle w:val="14"/>
      </w:pPr>
    </w:p>
    <w:p>
      <w:pPr>
        <w:pStyle w:val="14"/>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附件：1.报价函</w:t>
      </w:r>
    </w:p>
    <w:p>
      <w:pPr>
        <w:pStyle w:val="14"/>
        <w:numPr>
          <w:ilvl w:val="0"/>
          <w:numId w:val="0"/>
        </w:numPr>
        <w:ind w:leftChars="0" w:firstLine="1400" w:firstLineChars="5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2.法定代表人身份证明</w:t>
      </w:r>
    </w:p>
    <w:p>
      <w:pPr>
        <w:pStyle w:val="14"/>
        <w:numPr>
          <w:ilvl w:val="0"/>
          <w:numId w:val="0"/>
        </w:numPr>
        <w:ind w:leftChars="0" w:firstLine="1400" w:firstLineChars="500"/>
        <w:rPr>
          <w:rFonts w:hint="default" w:ascii="仿宋_GB2312" w:hAnsi="宋体" w:eastAsia="仿宋_GB2312"/>
          <w:sz w:val="28"/>
          <w:szCs w:val="28"/>
          <w:lang w:val="en-US" w:eastAsia="zh-CN"/>
        </w:rPr>
      </w:pPr>
      <w:r>
        <w:rPr>
          <w:rFonts w:hint="eastAsia" w:ascii="仿宋_GB2312" w:hAnsi="宋体" w:eastAsia="仿宋_GB2312" w:cs="Times New Roman"/>
          <w:kern w:val="2"/>
          <w:sz w:val="28"/>
          <w:szCs w:val="28"/>
          <w:lang w:val="en-US" w:eastAsia="zh-CN" w:bidi="ar-SA"/>
        </w:rPr>
        <w:t>3.法人代表授权书</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br w:type="textWrapping"/>
      </w: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D8E875CD"/>
    <w:multiLevelType w:val="singleLevel"/>
    <w:tmpl w:val="D8E875CD"/>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1DD1"/>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301B87"/>
    <w:rsid w:val="0386314F"/>
    <w:rsid w:val="03C269B9"/>
    <w:rsid w:val="05290211"/>
    <w:rsid w:val="06A178F0"/>
    <w:rsid w:val="06FB3AE8"/>
    <w:rsid w:val="08524C76"/>
    <w:rsid w:val="08F92250"/>
    <w:rsid w:val="094F3001"/>
    <w:rsid w:val="09B96CAC"/>
    <w:rsid w:val="09C2047E"/>
    <w:rsid w:val="09CF6937"/>
    <w:rsid w:val="0A914227"/>
    <w:rsid w:val="0AE22BF0"/>
    <w:rsid w:val="0B7A1EEA"/>
    <w:rsid w:val="0BD5582F"/>
    <w:rsid w:val="0DAD774F"/>
    <w:rsid w:val="0DB86A62"/>
    <w:rsid w:val="0F0B33E8"/>
    <w:rsid w:val="10382BA5"/>
    <w:rsid w:val="112F6D66"/>
    <w:rsid w:val="114C6F03"/>
    <w:rsid w:val="11F307DC"/>
    <w:rsid w:val="12256D04"/>
    <w:rsid w:val="12D446AC"/>
    <w:rsid w:val="12F53E94"/>
    <w:rsid w:val="15251AD2"/>
    <w:rsid w:val="15332104"/>
    <w:rsid w:val="15A0690C"/>
    <w:rsid w:val="163E130D"/>
    <w:rsid w:val="18F40524"/>
    <w:rsid w:val="1A2247F0"/>
    <w:rsid w:val="1A5D5310"/>
    <w:rsid w:val="1A827BA2"/>
    <w:rsid w:val="1B7D6E67"/>
    <w:rsid w:val="1C5B6314"/>
    <w:rsid w:val="1E622522"/>
    <w:rsid w:val="1F51106F"/>
    <w:rsid w:val="1F9D4718"/>
    <w:rsid w:val="1FF368CC"/>
    <w:rsid w:val="20BD15B6"/>
    <w:rsid w:val="21883708"/>
    <w:rsid w:val="21CE745E"/>
    <w:rsid w:val="221063D9"/>
    <w:rsid w:val="22251D9E"/>
    <w:rsid w:val="254B0C2C"/>
    <w:rsid w:val="25944957"/>
    <w:rsid w:val="260F4E2C"/>
    <w:rsid w:val="27A12DD5"/>
    <w:rsid w:val="27AC1AD0"/>
    <w:rsid w:val="281B0B35"/>
    <w:rsid w:val="28AE59C9"/>
    <w:rsid w:val="29326A7A"/>
    <w:rsid w:val="297B7F09"/>
    <w:rsid w:val="29E879CA"/>
    <w:rsid w:val="2A617ADD"/>
    <w:rsid w:val="2B0D40DE"/>
    <w:rsid w:val="2BB52E41"/>
    <w:rsid w:val="2DB914F0"/>
    <w:rsid w:val="2DE74F72"/>
    <w:rsid w:val="2E0A162A"/>
    <w:rsid w:val="2E2F0953"/>
    <w:rsid w:val="2E7D2606"/>
    <w:rsid w:val="2EA4178E"/>
    <w:rsid w:val="304269F9"/>
    <w:rsid w:val="30831227"/>
    <w:rsid w:val="30E45C63"/>
    <w:rsid w:val="31097CFF"/>
    <w:rsid w:val="318D027E"/>
    <w:rsid w:val="31B718EC"/>
    <w:rsid w:val="3317335F"/>
    <w:rsid w:val="33F31437"/>
    <w:rsid w:val="3409656F"/>
    <w:rsid w:val="355F170B"/>
    <w:rsid w:val="364A14F4"/>
    <w:rsid w:val="36DF1A24"/>
    <w:rsid w:val="36E33EE1"/>
    <w:rsid w:val="390E1A8E"/>
    <w:rsid w:val="3A140F9B"/>
    <w:rsid w:val="3AE76E8F"/>
    <w:rsid w:val="3BCB39B7"/>
    <w:rsid w:val="3BEA465F"/>
    <w:rsid w:val="3C804994"/>
    <w:rsid w:val="3CEC5442"/>
    <w:rsid w:val="3D6167E5"/>
    <w:rsid w:val="3E101D1E"/>
    <w:rsid w:val="3E432362"/>
    <w:rsid w:val="400B2DE2"/>
    <w:rsid w:val="4136379D"/>
    <w:rsid w:val="415426A8"/>
    <w:rsid w:val="429A1F44"/>
    <w:rsid w:val="43463F51"/>
    <w:rsid w:val="46332FA5"/>
    <w:rsid w:val="465D5950"/>
    <w:rsid w:val="477404A3"/>
    <w:rsid w:val="48B21D24"/>
    <w:rsid w:val="48CC7324"/>
    <w:rsid w:val="49F06EFA"/>
    <w:rsid w:val="49F46FE7"/>
    <w:rsid w:val="4AA76173"/>
    <w:rsid w:val="4AE8430C"/>
    <w:rsid w:val="4B5D694B"/>
    <w:rsid w:val="4C6F7BDC"/>
    <w:rsid w:val="4CCC190A"/>
    <w:rsid w:val="4CD54398"/>
    <w:rsid w:val="4D9C5C76"/>
    <w:rsid w:val="4F270A83"/>
    <w:rsid w:val="4F304639"/>
    <w:rsid w:val="50DB6BB1"/>
    <w:rsid w:val="518D3273"/>
    <w:rsid w:val="526715A5"/>
    <w:rsid w:val="5360664C"/>
    <w:rsid w:val="53C12F86"/>
    <w:rsid w:val="553A718D"/>
    <w:rsid w:val="56811338"/>
    <w:rsid w:val="573E25C6"/>
    <w:rsid w:val="57AD4B2A"/>
    <w:rsid w:val="57B32171"/>
    <w:rsid w:val="58312386"/>
    <w:rsid w:val="58F2585E"/>
    <w:rsid w:val="58F46DD8"/>
    <w:rsid w:val="59D42EB5"/>
    <w:rsid w:val="5A91586A"/>
    <w:rsid w:val="5BF32BD4"/>
    <w:rsid w:val="5BF615BC"/>
    <w:rsid w:val="5CD94274"/>
    <w:rsid w:val="5D2A65F2"/>
    <w:rsid w:val="5D2D231E"/>
    <w:rsid w:val="5DA75851"/>
    <w:rsid w:val="5DFF3AC4"/>
    <w:rsid w:val="5E9F1AC6"/>
    <w:rsid w:val="5F947D80"/>
    <w:rsid w:val="6006041D"/>
    <w:rsid w:val="60187E1F"/>
    <w:rsid w:val="60BD4615"/>
    <w:rsid w:val="62F65C4A"/>
    <w:rsid w:val="63300980"/>
    <w:rsid w:val="64352713"/>
    <w:rsid w:val="6476732D"/>
    <w:rsid w:val="6495010E"/>
    <w:rsid w:val="64B65B80"/>
    <w:rsid w:val="659A2C85"/>
    <w:rsid w:val="65EF76D2"/>
    <w:rsid w:val="677D0564"/>
    <w:rsid w:val="67DA1534"/>
    <w:rsid w:val="67E65A7C"/>
    <w:rsid w:val="68B83512"/>
    <w:rsid w:val="68BB21E9"/>
    <w:rsid w:val="68C369BF"/>
    <w:rsid w:val="69186D52"/>
    <w:rsid w:val="6A0D18B1"/>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0EC2D1B"/>
    <w:rsid w:val="727F03E4"/>
    <w:rsid w:val="72E9751B"/>
    <w:rsid w:val="738721C8"/>
    <w:rsid w:val="7433707F"/>
    <w:rsid w:val="74DD1FD1"/>
    <w:rsid w:val="77A24F9E"/>
    <w:rsid w:val="77C55665"/>
    <w:rsid w:val="78135ED4"/>
    <w:rsid w:val="78E03EA1"/>
    <w:rsid w:val="78FE4116"/>
    <w:rsid w:val="790C0EE6"/>
    <w:rsid w:val="798A3C0A"/>
    <w:rsid w:val="7BA2135B"/>
    <w:rsid w:val="7C231216"/>
    <w:rsid w:val="7C695AC3"/>
    <w:rsid w:val="7CD30224"/>
    <w:rsid w:val="7DC2722E"/>
    <w:rsid w:val="7E2675E8"/>
    <w:rsid w:val="7E5E1B1E"/>
    <w:rsid w:val="7EFA09D1"/>
    <w:rsid w:val="7F1C287F"/>
    <w:rsid w:val="7F2060A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2023-05-08T02:42:00Z</cp:lastPrinted>
  <dcterms:modified xsi:type="dcterms:W3CDTF">2023-05-10T08:58:50Z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