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关于本次飞行区航务管理部办公楼宇标识拆换项目（第二次），我司作出如下郑重承诺：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25263C86"/>
    <w:rsid w:val="3EB6357B"/>
    <w:rsid w:val="56C91884"/>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2023-04-10T06:34:04Z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A88FF081C205482CA42269A3CE5187E0</vt:lpwstr>
  </property>
</Properties>
</file>