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D9E31E4" w14:textId="77777777" w:rsidR="007C115F" w:rsidRPr="00FD6CF3" w:rsidRDefault="007C115F">
      <w:pPr>
        <w:spacing w:line="2200" w:lineRule="exact"/>
        <w:jc w:val="center"/>
        <w:outlineLvl w:val="0"/>
        <w:rPr>
          <w:rFonts w:ascii="方正小标宋_GBK" w:eastAsia="方正小标宋_GBK" w:hAnsi="宋体"/>
          <w:color w:val="000000" w:themeColor="text1"/>
          <w:spacing w:val="80"/>
          <w:sz w:val="160"/>
          <w:szCs w:val="160"/>
        </w:rPr>
      </w:pPr>
    </w:p>
    <w:p w14:paraId="28ECC3BB" w14:textId="77777777" w:rsidR="007C115F" w:rsidRPr="00FD6CF3" w:rsidRDefault="00B000B3">
      <w:pPr>
        <w:spacing w:line="2200" w:lineRule="exact"/>
        <w:jc w:val="center"/>
        <w:outlineLvl w:val="0"/>
        <w:rPr>
          <w:rFonts w:ascii="方正小标宋_GBK" w:eastAsia="方正小标宋_GBK" w:hAnsi="宋体"/>
          <w:color w:val="000000" w:themeColor="text1"/>
          <w:spacing w:val="80"/>
          <w:sz w:val="160"/>
          <w:szCs w:val="160"/>
        </w:rPr>
      </w:pPr>
      <w:r w:rsidRPr="00FD6CF3">
        <w:rPr>
          <w:rFonts w:ascii="方正小标宋_GBK" w:eastAsia="方正小标宋_GBK" w:hAnsi="宋体" w:hint="eastAsia"/>
          <w:color w:val="000000" w:themeColor="text1"/>
          <w:spacing w:val="80"/>
          <w:sz w:val="160"/>
          <w:szCs w:val="160"/>
        </w:rPr>
        <w:t>公司采购</w:t>
      </w:r>
    </w:p>
    <w:p w14:paraId="1E1DB6DA" w14:textId="77777777" w:rsidR="007C115F" w:rsidRPr="00FD6CF3" w:rsidRDefault="00B000B3">
      <w:pPr>
        <w:spacing w:line="2200" w:lineRule="exact"/>
        <w:jc w:val="center"/>
        <w:outlineLvl w:val="0"/>
        <w:rPr>
          <w:rFonts w:ascii="方正小标宋_GBK" w:eastAsia="方正小标宋_GBK" w:hAnsi="宋体"/>
          <w:color w:val="000000" w:themeColor="text1"/>
          <w:spacing w:val="80"/>
          <w:sz w:val="160"/>
          <w:szCs w:val="160"/>
        </w:rPr>
      </w:pPr>
      <w:r w:rsidRPr="00FD6CF3">
        <w:rPr>
          <w:rFonts w:ascii="方正小标宋_GBK" w:eastAsia="方正小标宋_GBK" w:hAnsi="宋体" w:hint="eastAsia"/>
          <w:color w:val="000000" w:themeColor="text1"/>
          <w:spacing w:val="80"/>
          <w:sz w:val="160"/>
          <w:szCs w:val="160"/>
        </w:rPr>
        <w:t>比选文件</w:t>
      </w:r>
    </w:p>
    <w:p w14:paraId="74FC7B78" w14:textId="77777777" w:rsidR="007C115F" w:rsidRPr="00FD6CF3" w:rsidRDefault="007C115F">
      <w:pPr>
        <w:spacing w:line="700" w:lineRule="exact"/>
        <w:jc w:val="center"/>
        <w:rPr>
          <w:rFonts w:ascii="方正仿宋_GBK" w:eastAsia="方正仿宋_GBK" w:hAnsi="宋体"/>
          <w:color w:val="000000" w:themeColor="text1"/>
          <w:sz w:val="32"/>
          <w:szCs w:val="32"/>
        </w:rPr>
      </w:pPr>
    </w:p>
    <w:p w14:paraId="1519A63A" w14:textId="77777777" w:rsidR="007C115F" w:rsidRPr="00FD6CF3" w:rsidRDefault="007C115F">
      <w:pPr>
        <w:spacing w:line="700" w:lineRule="exact"/>
        <w:jc w:val="center"/>
        <w:rPr>
          <w:rFonts w:ascii="方正仿宋_GBK" w:eastAsia="方正仿宋_GBK" w:hAnsi="宋体"/>
          <w:color w:val="000000" w:themeColor="text1"/>
          <w:sz w:val="32"/>
          <w:szCs w:val="32"/>
        </w:rPr>
      </w:pPr>
    </w:p>
    <w:p w14:paraId="140ACDD3" w14:textId="77777777" w:rsidR="007C115F" w:rsidRPr="00FD6CF3" w:rsidRDefault="007C115F">
      <w:pPr>
        <w:spacing w:line="700" w:lineRule="exact"/>
        <w:rPr>
          <w:rFonts w:ascii="方正仿宋_GBK" w:eastAsia="方正仿宋_GBK" w:hAnsi="宋体"/>
          <w:color w:val="000000" w:themeColor="text1"/>
          <w:sz w:val="32"/>
          <w:szCs w:val="32"/>
        </w:rPr>
      </w:pPr>
    </w:p>
    <w:p w14:paraId="7D86C774" w14:textId="32D52FC1" w:rsidR="007C115F" w:rsidRPr="00FD6CF3" w:rsidRDefault="00B000B3" w:rsidP="00095C11">
      <w:pPr>
        <w:spacing w:line="700" w:lineRule="exact"/>
        <w:ind w:firstLineChars="500" w:firstLine="1600"/>
        <w:rPr>
          <w:rFonts w:ascii="方正仿宋_GBK" w:eastAsia="方正仿宋_GBK" w:hAnsi="宋体"/>
          <w:color w:val="000000" w:themeColor="text1"/>
          <w:sz w:val="32"/>
          <w:szCs w:val="32"/>
        </w:rPr>
      </w:pPr>
      <w:r w:rsidRPr="00FD6CF3">
        <w:rPr>
          <w:rFonts w:ascii="方正仿宋_GBK" w:eastAsia="方正仿宋_GBK" w:hAnsi="宋体" w:hint="eastAsia"/>
          <w:color w:val="000000" w:themeColor="text1"/>
          <w:sz w:val="32"/>
          <w:szCs w:val="32"/>
        </w:rPr>
        <w:t>项目名称：</w:t>
      </w:r>
      <w:r w:rsidR="00095C11" w:rsidRPr="00FD6CF3">
        <w:rPr>
          <w:rFonts w:ascii="方正仿宋_GBK" w:eastAsia="方正仿宋_GBK" w:hAnsi="仿宋"/>
          <w:color w:val="000000" w:themeColor="text1"/>
          <w:sz w:val="32"/>
          <w:szCs w:val="32"/>
          <w:u w:val="single"/>
        </w:rPr>
        <w:t>F片区交通专项规划</w:t>
      </w:r>
      <w:r w:rsidRPr="00FD6CF3">
        <w:rPr>
          <w:rFonts w:ascii="方正仿宋_GBK" w:eastAsia="方正仿宋_GBK" w:hAnsi="仿宋" w:hint="eastAsia"/>
          <w:color w:val="000000" w:themeColor="text1"/>
          <w:sz w:val="32"/>
          <w:szCs w:val="32"/>
          <w:u w:val="single"/>
        </w:rPr>
        <w:t>服务</w:t>
      </w:r>
      <w:r w:rsidR="00095C11" w:rsidRPr="00FD6CF3">
        <w:rPr>
          <w:rFonts w:ascii="方正仿宋_GBK" w:eastAsia="方正仿宋_GBK" w:hAnsi="仿宋" w:hint="eastAsia"/>
          <w:color w:val="000000" w:themeColor="text1"/>
          <w:sz w:val="32"/>
          <w:szCs w:val="32"/>
          <w:u w:val="single"/>
        </w:rPr>
        <w:t xml:space="preserve"> </w:t>
      </w:r>
      <w:r w:rsidR="00095C11" w:rsidRPr="00FD6CF3">
        <w:rPr>
          <w:rFonts w:ascii="方正仿宋_GBK" w:eastAsia="方正仿宋_GBK" w:hAnsi="仿宋"/>
          <w:color w:val="000000" w:themeColor="text1"/>
          <w:sz w:val="32"/>
          <w:szCs w:val="32"/>
          <w:u w:val="single"/>
        </w:rPr>
        <w:t xml:space="preserve">         </w:t>
      </w:r>
    </w:p>
    <w:p w14:paraId="369EA8FF" w14:textId="77777777" w:rsidR="007C115F" w:rsidRPr="00FD6CF3" w:rsidRDefault="00B000B3">
      <w:pPr>
        <w:spacing w:line="700" w:lineRule="exact"/>
        <w:ind w:firstLineChars="150" w:firstLine="480"/>
        <w:jc w:val="center"/>
        <w:rPr>
          <w:rFonts w:ascii="方正仿宋_GBK" w:eastAsia="方正仿宋_GBK" w:hAnsi="宋体"/>
          <w:color w:val="000000" w:themeColor="text1"/>
          <w:sz w:val="32"/>
          <w:szCs w:val="32"/>
          <w:u w:val="single"/>
        </w:rPr>
      </w:pPr>
      <w:r w:rsidRPr="00FD6CF3">
        <w:rPr>
          <w:rFonts w:ascii="方正仿宋_GBK" w:eastAsia="方正仿宋_GBK" w:hAnsi="宋体" w:hint="eastAsia"/>
          <w:color w:val="000000" w:themeColor="text1"/>
          <w:sz w:val="32"/>
          <w:szCs w:val="32"/>
        </w:rPr>
        <w:t>采购人：</w:t>
      </w:r>
      <w:r w:rsidRPr="00FD6CF3">
        <w:rPr>
          <w:rFonts w:ascii="方正仿宋_GBK" w:eastAsia="方正仿宋_GBK" w:hAnsi="宋体" w:hint="eastAsia"/>
          <w:color w:val="000000" w:themeColor="text1"/>
          <w:sz w:val="32"/>
          <w:szCs w:val="32"/>
          <w:u w:val="single"/>
        </w:rPr>
        <w:t>重庆临空经济示范区开发建设有限公司</w:t>
      </w:r>
    </w:p>
    <w:p w14:paraId="7FC62236" w14:textId="77777777" w:rsidR="007C115F" w:rsidRPr="00FD6CF3" w:rsidRDefault="007C115F" w:rsidP="00095C11">
      <w:pPr>
        <w:pStyle w:val="afff2"/>
        <w:rPr>
          <w:color w:val="000000" w:themeColor="text1"/>
        </w:rPr>
      </w:pPr>
    </w:p>
    <w:p w14:paraId="6F1B812D" w14:textId="77777777" w:rsidR="007C115F" w:rsidRPr="00FD6CF3" w:rsidRDefault="007C115F" w:rsidP="00095C11">
      <w:pPr>
        <w:pStyle w:val="afff2"/>
        <w:rPr>
          <w:color w:val="000000" w:themeColor="text1"/>
        </w:rPr>
      </w:pPr>
    </w:p>
    <w:p w14:paraId="0788F2BD" w14:textId="77777777" w:rsidR="00095C11" w:rsidRPr="00FD6CF3" w:rsidRDefault="00095C11" w:rsidP="00095C11">
      <w:pPr>
        <w:pStyle w:val="afff2"/>
        <w:rPr>
          <w:color w:val="000000" w:themeColor="text1"/>
        </w:rPr>
      </w:pPr>
    </w:p>
    <w:p w14:paraId="2BD4E50C" w14:textId="77777777" w:rsidR="00095C11" w:rsidRPr="00FD6CF3" w:rsidRDefault="00095C11" w:rsidP="00095C11">
      <w:pPr>
        <w:pStyle w:val="afff2"/>
        <w:rPr>
          <w:color w:val="000000" w:themeColor="text1"/>
        </w:rPr>
      </w:pPr>
    </w:p>
    <w:p w14:paraId="2163D387" w14:textId="77777777" w:rsidR="00095C11" w:rsidRPr="00FD6CF3" w:rsidRDefault="00095C11" w:rsidP="00095C11">
      <w:pPr>
        <w:pStyle w:val="afff2"/>
        <w:rPr>
          <w:color w:val="000000" w:themeColor="text1"/>
        </w:rPr>
      </w:pPr>
    </w:p>
    <w:p w14:paraId="0DB6B78A" w14:textId="77777777" w:rsidR="00095C11" w:rsidRPr="00FD6CF3" w:rsidRDefault="00095C11" w:rsidP="00095C11">
      <w:pPr>
        <w:pStyle w:val="afff2"/>
        <w:rPr>
          <w:color w:val="000000" w:themeColor="text1"/>
        </w:rPr>
      </w:pPr>
    </w:p>
    <w:p w14:paraId="0D379C74" w14:textId="00C2FC85" w:rsidR="007C115F" w:rsidRPr="00FD6CF3" w:rsidRDefault="00B000B3">
      <w:pPr>
        <w:spacing w:line="700" w:lineRule="exact"/>
        <w:jc w:val="center"/>
        <w:rPr>
          <w:rFonts w:ascii="方正仿宋_GBK" w:eastAsia="方正仿宋_GBK" w:hAnsi="宋体"/>
          <w:color w:val="000000" w:themeColor="text1"/>
          <w:sz w:val="32"/>
          <w:szCs w:val="32"/>
        </w:rPr>
      </w:pPr>
      <w:r w:rsidRPr="00FD6CF3">
        <w:rPr>
          <w:rFonts w:ascii="方正仿宋_GBK" w:eastAsia="方正仿宋_GBK" w:hAnsi="宋体" w:hint="eastAsia"/>
          <w:color w:val="000000" w:themeColor="text1"/>
          <w:sz w:val="32"/>
          <w:szCs w:val="32"/>
        </w:rPr>
        <w:t>二〇二二年</w:t>
      </w:r>
      <w:r w:rsidR="00095C11" w:rsidRPr="00FD6CF3">
        <w:rPr>
          <w:rFonts w:ascii="方正仿宋_GBK" w:eastAsia="方正仿宋_GBK" w:hAnsi="宋体" w:hint="eastAsia"/>
          <w:color w:val="000000" w:themeColor="text1"/>
          <w:sz w:val="32"/>
          <w:szCs w:val="32"/>
        </w:rPr>
        <w:t>十一</w:t>
      </w:r>
      <w:r w:rsidRPr="00FD6CF3">
        <w:rPr>
          <w:rFonts w:ascii="方正仿宋_GBK" w:eastAsia="方正仿宋_GBK" w:hAnsi="宋体" w:hint="eastAsia"/>
          <w:color w:val="000000" w:themeColor="text1"/>
          <w:sz w:val="32"/>
          <w:szCs w:val="32"/>
        </w:rPr>
        <w:t>月</w:t>
      </w:r>
    </w:p>
    <w:p w14:paraId="2979C06B" w14:textId="77777777" w:rsidR="007C115F" w:rsidRPr="00FD6CF3" w:rsidRDefault="007C115F" w:rsidP="00095C11">
      <w:pPr>
        <w:spacing w:line="360" w:lineRule="auto"/>
        <w:rPr>
          <w:color w:val="000000" w:themeColor="text1"/>
        </w:rPr>
      </w:pPr>
    </w:p>
    <w:p w14:paraId="3ED79E24" w14:textId="77777777" w:rsidR="007C115F" w:rsidRPr="00FD6CF3" w:rsidRDefault="007C115F" w:rsidP="00095C11">
      <w:pPr>
        <w:spacing w:line="360" w:lineRule="auto"/>
        <w:rPr>
          <w:color w:val="000000" w:themeColor="text1"/>
        </w:rPr>
      </w:pPr>
    </w:p>
    <w:p w14:paraId="62547CC9" w14:textId="77777777" w:rsidR="007C115F" w:rsidRPr="00FD6CF3" w:rsidRDefault="00B000B3" w:rsidP="00DA2C8A">
      <w:pPr>
        <w:pStyle w:val="2"/>
        <w:keepNext w:val="0"/>
        <w:keepLines w:val="0"/>
        <w:spacing w:before="0" w:after="0" w:line="360" w:lineRule="auto"/>
        <w:jc w:val="center"/>
        <w:rPr>
          <w:rFonts w:ascii="方正小标宋_GBK" w:eastAsia="方正小标宋_GBK" w:hAnsi="宋体"/>
          <w:b w:val="0"/>
          <w:color w:val="000000" w:themeColor="text1"/>
          <w:sz w:val="44"/>
          <w:szCs w:val="44"/>
        </w:rPr>
      </w:pPr>
      <w:bookmarkStart w:id="0" w:name="_Toc421089991"/>
      <w:bookmarkStart w:id="1" w:name="_Toc11641050"/>
      <w:bookmarkStart w:id="2" w:name="_Toc12789052"/>
      <w:r w:rsidRPr="00FD6CF3">
        <w:rPr>
          <w:rFonts w:ascii="方正小标宋_GBK" w:eastAsia="方正小标宋_GBK" w:hAnsi="宋体" w:hint="eastAsia"/>
          <w:b w:val="0"/>
          <w:color w:val="000000" w:themeColor="text1"/>
          <w:sz w:val="44"/>
          <w:szCs w:val="44"/>
        </w:rPr>
        <w:lastRenderedPageBreak/>
        <w:t xml:space="preserve">第一篇  </w:t>
      </w:r>
      <w:bookmarkEnd w:id="0"/>
      <w:bookmarkEnd w:id="1"/>
      <w:bookmarkEnd w:id="2"/>
      <w:r w:rsidRPr="00FD6CF3">
        <w:rPr>
          <w:rFonts w:ascii="方正小标宋_GBK" w:eastAsia="方正小标宋_GBK" w:hAnsi="宋体" w:hint="eastAsia"/>
          <w:b w:val="0"/>
          <w:color w:val="000000" w:themeColor="text1"/>
          <w:sz w:val="44"/>
          <w:szCs w:val="44"/>
        </w:rPr>
        <w:t>比选邀请书</w:t>
      </w:r>
    </w:p>
    <w:p w14:paraId="5E440DC6" w14:textId="77777777" w:rsidR="007C115F" w:rsidRPr="00FD6CF3" w:rsidRDefault="007C115F">
      <w:pPr>
        <w:jc w:val="center"/>
        <w:rPr>
          <w:rFonts w:ascii="方正仿宋_GBK" w:eastAsia="方正仿宋_GBK" w:hAnsi="宋体"/>
          <w:color w:val="000000" w:themeColor="text1"/>
          <w:sz w:val="32"/>
          <w:szCs w:val="32"/>
        </w:rPr>
      </w:pPr>
    </w:p>
    <w:p w14:paraId="73D14E33"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bookmarkStart w:id="3" w:name="_Toc102227313"/>
      <w:bookmarkStart w:id="4" w:name="_Toc421089998"/>
      <w:r w:rsidRPr="00FD6CF3">
        <w:rPr>
          <w:rFonts w:ascii="方正仿宋_GBK" w:eastAsia="方正仿宋_GBK" w:hAnsi="宋体" w:cs="Arial" w:hint="eastAsia"/>
          <w:bCs/>
          <w:color w:val="000000" w:themeColor="text1"/>
          <w:kern w:val="0"/>
          <w:sz w:val="32"/>
          <w:szCs w:val="32"/>
        </w:rPr>
        <w:t>一、比选简介</w:t>
      </w:r>
    </w:p>
    <w:p w14:paraId="3FB20299" w14:textId="602940CA" w:rsidR="007C115F" w:rsidRPr="00FD6CF3" w:rsidRDefault="00B000B3">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重庆临空经济示范区开发建设有限公司现就重庆临空经济示范区核心区</w:t>
      </w:r>
      <w:r w:rsidR="00037055" w:rsidRPr="00FD6CF3">
        <w:rPr>
          <w:rFonts w:ascii="方正仿宋_GBK" w:eastAsia="方正仿宋_GBK" w:hAnsi="仿宋" w:hint="eastAsia"/>
          <w:color w:val="000000" w:themeColor="text1"/>
          <w:sz w:val="32"/>
          <w:szCs w:val="32"/>
        </w:rPr>
        <w:t>F片区交通专项规划</w:t>
      </w:r>
      <w:r w:rsidRPr="00FD6CF3">
        <w:rPr>
          <w:rFonts w:ascii="方正仿宋_GBK" w:eastAsia="方正仿宋_GBK" w:hAnsi="仿宋" w:hint="eastAsia"/>
          <w:color w:val="000000" w:themeColor="text1"/>
          <w:sz w:val="32"/>
          <w:szCs w:val="32"/>
        </w:rPr>
        <w:t>编制服务进行公开比选采购，欢迎有</w:t>
      </w:r>
      <w:r w:rsidR="000464F5" w:rsidRPr="00FD6CF3">
        <w:rPr>
          <w:rFonts w:ascii="方正仿宋_GBK" w:eastAsia="方正仿宋_GBK" w:hAnsi="仿宋" w:hint="eastAsia"/>
          <w:color w:val="000000" w:themeColor="text1"/>
          <w:sz w:val="32"/>
          <w:szCs w:val="32"/>
        </w:rPr>
        <w:t>能力</w:t>
      </w:r>
      <w:r w:rsidRPr="00FD6CF3">
        <w:rPr>
          <w:rFonts w:ascii="方正仿宋_GBK" w:eastAsia="方正仿宋_GBK" w:hAnsi="仿宋" w:hint="eastAsia"/>
          <w:color w:val="000000" w:themeColor="text1"/>
          <w:sz w:val="32"/>
          <w:szCs w:val="32"/>
        </w:rPr>
        <w:t>的供应商参与。</w:t>
      </w:r>
    </w:p>
    <w:p w14:paraId="2B1A7C07"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二、项目概况</w:t>
      </w:r>
    </w:p>
    <w:p w14:paraId="3214E738" w14:textId="5419A1C8" w:rsidR="007C115F" w:rsidRPr="00FD6CF3" w:rsidRDefault="00DD383C">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F片区规划面积</w:t>
      </w:r>
      <w:r w:rsidRPr="00FD6CF3">
        <w:rPr>
          <w:rFonts w:ascii="方正仿宋_GBK" w:eastAsia="方正仿宋_GBK" w:hAnsi="仿宋"/>
          <w:color w:val="000000" w:themeColor="text1"/>
          <w:sz w:val="32"/>
          <w:szCs w:val="32"/>
        </w:rPr>
        <w:t>5.1</w:t>
      </w:r>
      <w:r w:rsidR="00C16CBD" w:rsidRPr="00FD6CF3">
        <w:rPr>
          <w:rFonts w:ascii="方正仿宋_GBK" w:eastAsia="方正仿宋_GBK" w:hAnsi="仿宋"/>
          <w:color w:val="000000" w:themeColor="text1"/>
          <w:sz w:val="32"/>
          <w:szCs w:val="32"/>
        </w:rPr>
        <w:t>6</w:t>
      </w:r>
      <w:r w:rsidRPr="00FD6CF3">
        <w:rPr>
          <w:rFonts w:ascii="方正仿宋_GBK" w:eastAsia="方正仿宋_GBK" w:hAnsi="仿宋" w:hint="eastAsia"/>
          <w:color w:val="000000" w:themeColor="text1"/>
          <w:sz w:val="32"/>
          <w:szCs w:val="32"/>
        </w:rPr>
        <w:t>平方公里，紧邻</w:t>
      </w:r>
      <w:r w:rsidR="006A47A1" w:rsidRPr="00FD6CF3">
        <w:rPr>
          <w:rFonts w:ascii="方正仿宋_GBK" w:eastAsia="方正仿宋_GBK" w:hAnsi="仿宋" w:hint="eastAsia"/>
          <w:color w:val="000000" w:themeColor="text1"/>
          <w:sz w:val="32"/>
          <w:szCs w:val="32"/>
        </w:rPr>
        <w:t>江北机场，位于二、三跑道南侧，属于重庆临空经济示范区核心区。</w:t>
      </w:r>
      <w:r w:rsidR="00E17A25" w:rsidRPr="00FD6CF3">
        <w:rPr>
          <w:rFonts w:ascii="方正仿宋_GBK" w:eastAsia="方正仿宋_GBK" w:hAnsi="仿宋" w:hint="eastAsia"/>
          <w:color w:val="000000" w:themeColor="text1"/>
          <w:sz w:val="32"/>
          <w:szCs w:val="32"/>
        </w:rPr>
        <w:t>现已进行初步产业研究，正在开展控规编制工作</w:t>
      </w:r>
      <w:r w:rsidR="006A47A1" w:rsidRPr="00FD6CF3">
        <w:rPr>
          <w:rFonts w:ascii="方正仿宋_GBK" w:eastAsia="方正仿宋_GBK" w:hAnsi="仿宋" w:hint="eastAsia"/>
          <w:color w:val="000000" w:themeColor="text1"/>
          <w:sz w:val="32"/>
          <w:szCs w:val="32"/>
        </w:rPr>
        <w:t>，</w:t>
      </w:r>
      <w:r w:rsidR="00506E22" w:rsidRPr="00FD6CF3">
        <w:rPr>
          <w:rFonts w:ascii="方正仿宋_GBK" w:eastAsia="方正仿宋_GBK" w:hAnsi="仿宋" w:hint="eastAsia"/>
          <w:color w:val="000000" w:themeColor="text1"/>
          <w:sz w:val="32"/>
          <w:szCs w:val="32"/>
        </w:rPr>
        <w:t>为强化片区交通集疏运，支撑片区产业发展，</w:t>
      </w:r>
      <w:r w:rsidR="005C38B2" w:rsidRPr="00FD6CF3">
        <w:rPr>
          <w:rFonts w:ascii="方正仿宋_GBK" w:eastAsia="方正仿宋_GBK" w:hAnsi="仿宋" w:hint="eastAsia"/>
          <w:color w:val="000000" w:themeColor="text1"/>
          <w:sz w:val="32"/>
          <w:szCs w:val="32"/>
        </w:rPr>
        <w:t>需</w:t>
      </w:r>
      <w:r w:rsidR="00506E22" w:rsidRPr="00FD6CF3">
        <w:rPr>
          <w:rFonts w:ascii="方正仿宋_GBK" w:eastAsia="方正仿宋_GBK" w:hAnsi="仿宋" w:hint="eastAsia"/>
          <w:color w:val="000000" w:themeColor="text1"/>
          <w:sz w:val="32"/>
          <w:szCs w:val="32"/>
        </w:rPr>
        <w:t>开展</w:t>
      </w:r>
      <w:r w:rsidR="00E17A25" w:rsidRPr="00FD6CF3">
        <w:rPr>
          <w:rFonts w:ascii="方正仿宋_GBK" w:eastAsia="方正仿宋_GBK" w:hAnsi="仿宋" w:hint="eastAsia"/>
          <w:color w:val="000000" w:themeColor="text1"/>
          <w:sz w:val="32"/>
          <w:szCs w:val="32"/>
        </w:rPr>
        <w:t>交通</w:t>
      </w:r>
      <w:r w:rsidR="002959EB" w:rsidRPr="00FD6CF3">
        <w:rPr>
          <w:rFonts w:ascii="方正仿宋_GBK" w:eastAsia="方正仿宋_GBK" w:hAnsi="仿宋" w:hint="eastAsia"/>
          <w:color w:val="000000" w:themeColor="text1"/>
          <w:sz w:val="32"/>
          <w:szCs w:val="32"/>
        </w:rPr>
        <w:t>专</w:t>
      </w:r>
      <w:r w:rsidR="003D21DD" w:rsidRPr="00FD6CF3">
        <w:rPr>
          <w:rFonts w:ascii="方正仿宋_GBK" w:eastAsia="方正仿宋_GBK" w:hAnsi="仿宋" w:hint="eastAsia"/>
          <w:color w:val="000000" w:themeColor="text1"/>
          <w:sz w:val="32"/>
          <w:szCs w:val="32"/>
        </w:rPr>
        <w:t>项</w:t>
      </w:r>
      <w:r w:rsidR="002959EB" w:rsidRPr="00FD6CF3">
        <w:rPr>
          <w:rFonts w:ascii="方正仿宋_GBK" w:eastAsia="方正仿宋_GBK" w:hAnsi="仿宋" w:hint="eastAsia"/>
          <w:color w:val="000000" w:themeColor="text1"/>
          <w:sz w:val="32"/>
          <w:szCs w:val="32"/>
        </w:rPr>
        <w:t>规划</w:t>
      </w:r>
      <w:r w:rsidR="00E17A25" w:rsidRPr="00FD6CF3">
        <w:rPr>
          <w:rFonts w:ascii="方正仿宋_GBK" w:eastAsia="方正仿宋_GBK" w:hAnsi="仿宋" w:hint="eastAsia"/>
          <w:color w:val="000000" w:themeColor="text1"/>
          <w:sz w:val="32"/>
          <w:szCs w:val="32"/>
        </w:rPr>
        <w:t>工作，</w:t>
      </w:r>
      <w:r w:rsidRPr="00FD6CF3">
        <w:rPr>
          <w:rFonts w:ascii="方正仿宋_GBK" w:eastAsia="方正仿宋_GBK" w:hAnsi="仿宋" w:hint="eastAsia"/>
          <w:color w:val="000000" w:themeColor="text1"/>
          <w:sz w:val="32"/>
          <w:szCs w:val="32"/>
        </w:rPr>
        <w:t>特聘请</w:t>
      </w:r>
      <w:r w:rsidR="002959EB" w:rsidRPr="00FD6CF3">
        <w:rPr>
          <w:rFonts w:ascii="方正仿宋_GBK" w:eastAsia="方正仿宋_GBK" w:hAnsi="仿宋" w:hint="eastAsia"/>
          <w:color w:val="000000" w:themeColor="text1"/>
          <w:sz w:val="32"/>
          <w:szCs w:val="32"/>
        </w:rPr>
        <w:t>有资质的</w:t>
      </w:r>
      <w:r w:rsidR="00E17A25" w:rsidRPr="00FD6CF3">
        <w:rPr>
          <w:rFonts w:ascii="方正仿宋_GBK" w:eastAsia="方正仿宋_GBK" w:hAnsi="仿宋" w:hint="eastAsia"/>
          <w:color w:val="000000" w:themeColor="text1"/>
          <w:sz w:val="32"/>
          <w:szCs w:val="32"/>
        </w:rPr>
        <w:t>交通</w:t>
      </w:r>
      <w:r w:rsidR="002959EB" w:rsidRPr="00FD6CF3">
        <w:rPr>
          <w:rFonts w:ascii="方正仿宋_GBK" w:eastAsia="方正仿宋_GBK" w:hAnsi="仿宋" w:hint="eastAsia"/>
          <w:color w:val="000000" w:themeColor="text1"/>
          <w:sz w:val="32"/>
          <w:szCs w:val="32"/>
        </w:rPr>
        <w:t>规划服务</w:t>
      </w:r>
      <w:r w:rsidRPr="00FD6CF3">
        <w:rPr>
          <w:rFonts w:ascii="方正仿宋_GBK" w:eastAsia="方正仿宋_GBK" w:hAnsi="仿宋" w:hint="eastAsia"/>
          <w:color w:val="000000" w:themeColor="text1"/>
          <w:sz w:val="32"/>
          <w:szCs w:val="32"/>
        </w:rPr>
        <w:t>机构提供编制服务。</w:t>
      </w:r>
    </w:p>
    <w:p w14:paraId="66F71E8A"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三、比选资格</w:t>
      </w:r>
    </w:p>
    <w:p w14:paraId="315B941D" w14:textId="77777777" w:rsidR="007C115F" w:rsidRPr="00FD6CF3" w:rsidRDefault="00B000B3">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（一）基本资格</w:t>
      </w:r>
    </w:p>
    <w:p w14:paraId="429644BA" w14:textId="7BCD52B7" w:rsidR="007C115F" w:rsidRPr="00FD6CF3" w:rsidRDefault="00655235">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color w:val="000000" w:themeColor="text1"/>
          <w:sz w:val="32"/>
          <w:szCs w:val="32"/>
        </w:rPr>
        <w:t>1.</w:t>
      </w:r>
      <w:r w:rsidRPr="00FD6CF3">
        <w:rPr>
          <w:rFonts w:ascii="方正仿宋_GBK" w:eastAsia="方正仿宋_GBK" w:hAnsi="仿宋" w:hint="eastAsia"/>
          <w:color w:val="000000" w:themeColor="text1"/>
          <w:sz w:val="32"/>
          <w:szCs w:val="32"/>
        </w:rPr>
        <w:t>具有独立承担民事责任的能力；</w:t>
      </w:r>
    </w:p>
    <w:p w14:paraId="19D760AD" w14:textId="36EF6959" w:rsidR="007C115F" w:rsidRPr="00FD6CF3" w:rsidRDefault="00655235">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color w:val="000000" w:themeColor="text1"/>
          <w:sz w:val="32"/>
          <w:szCs w:val="32"/>
        </w:rPr>
        <w:t>2.</w:t>
      </w:r>
      <w:r w:rsidRPr="00FD6CF3">
        <w:rPr>
          <w:rFonts w:ascii="方正仿宋_GBK" w:eastAsia="方正仿宋_GBK" w:hAnsi="仿宋" w:hint="eastAsia"/>
          <w:color w:val="000000" w:themeColor="text1"/>
          <w:sz w:val="32"/>
          <w:szCs w:val="32"/>
        </w:rPr>
        <w:t>具有良好的商业信誉和健全的财务会计制度；</w:t>
      </w:r>
    </w:p>
    <w:p w14:paraId="76A47CCC" w14:textId="4DB1C0BC" w:rsidR="007C115F" w:rsidRPr="00FD6CF3" w:rsidRDefault="00655235">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color w:val="000000" w:themeColor="text1"/>
          <w:sz w:val="32"/>
          <w:szCs w:val="32"/>
        </w:rPr>
        <w:t>3.</w:t>
      </w:r>
      <w:r w:rsidRPr="00FD6CF3">
        <w:rPr>
          <w:rFonts w:ascii="方正仿宋_GBK" w:eastAsia="方正仿宋_GBK" w:hAnsi="仿宋" w:hint="eastAsia"/>
          <w:color w:val="000000" w:themeColor="text1"/>
          <w:sz w:val="32"/>
          <w:szCs w:val="32"/>
        </w:rPr>
        <w:t>具有履行合同所必需的设备和专业技术能力；</w:t>
      </w:r>
    </w:p>
    <w:p w14:paraId="1F54A7E8" w14:textId="1800BB2C" w:rsidR="007C115F" w:rsidRPr="00FD6CF3" w:rsidRDefault="00655235">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color w:val="000000" w:themeColor="text1"/>
          <w:sz w:val="32"/>
          <w:szCs w:val="32"/>
        </w:rPr>
        <w:t>4.</w:t>
      </w:r>
      <w:r w:rsidRPr="00FD6CF3">
        <w:rPr>
          <w:rFonts w:ascii="方正仿宋_GBK" w:eastAsia="方正仿宋_GBK" w:hAnsi="仿宋" w:hint="eastAsia"/>
          <w:color w:val="000000" w:themeColor="text1"/>
          <w:sz w:val="32"/>
          <w:szCs w:val="32"/>
        </w:rPr>
        <w:t>有依法缴纳税收和社会保障资金的良好记录；</w:t>
      </w:r>
    </w:p>
    <w:p w14:paraId="0DBA2442" w14:textId="36744C13" w:rsidR="007C115F" w:rsidRPr="00FD6CF3" w:rsidRDefault="00655235">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color w:val="000000" w:themeColor="text1"/>
          <w:sz w:val="32"/>
          <w:szCs w:val="32"/>
        </w:rPr>
        <w:t>5</w:t>
      </w:r>
      <w:r w:rsidRPr="00FD6CF3">
        <w:rPr>
          <w:rFonts w:ascii="方正仿宋_GBK" w:eastAsia="方正仿宋_GBK" w:hAnsi="仿宋" w:hint="eastAsia"/>
          <w:color w:val="000000" w:themeColor="text1"/>
          <w:sz w:val="32"/>
          <w:szCs w:val="32"/>
        </w:rPr>
        <w:t>.在经营活动中没有重大违法记录和人员伤亡的安全事故；</w:t>
      </w:r>
    </w:p>
    <w:p w14:paraId="390DBB90" w14:textId="13813A0C" w:rsidR="007C115F" w:rsidRPr="00FD6CF3" w:rsidRDefault="00655235">
      <w:pPr>
        <w:spacing w:line="600" w:lineRule="exact"/>
        <w:ind w:firstLineChars="200" w:firstLine="640"/>
        <w:rPr>
          <w:rFonts w:ascii="方正仿宋_GBK" w:eastAsia="方正仿宋_GBK" w:hAnsi="仿宋"/>
          <w:color w:val="000000" w:themeColor="text1"/>
          <w:sz w:val="32"/>
          <w:szCs w:val="32"/>
        </w:rPr>
      </w:pPr>
      <w:r w:rsidRPr="00FD6CF3">
        <w:rPr>
          <w:rFonts w:ascii="方正仿宋_GBK" w:eastAsia="方正仿宋_GBK" w:hAnsi="仿宋"/>
          <w:color w:val="000000" w:themeColor="text1"/>
          <w:sz w:val="32"/>
          <w:szCs w:val="32"/>
        </w:rPr>
        <w:t>6.</w:t>
      </w:r>
      <w:r w:rsidRPr="00FD6CF3">
        <w:rPr>
          <w:rFonts w:ascii="方正仿宋_GBK" w:eastAsia="方正仿宋_GBK" w:hAnsi="仿宋" w:hint="eastAsia"/>
          <w:color w:val="000000" w:themeColor="text1"/>
          <w:sz w:val="32"/>
          <w:szCs w:val="32"/>
        </w:rPr>
        <w:t>法律、行政法规规定的其他条件。</w:t>
      </w:r>
    </w:p>
    <w:p w14:paraId="5EE15701" w14:textId="77777777" w:rsidR="007C115F" w:rsidRPr="00FD6CF3" w:rsidRDefault="00B000B3">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（二）特定资格</w:t>
      </w:r>
    </w:p>
    <w:p w14:paraId="05D3BD73" w14:textId="38B39BC4" w:rsidR="007C115F" w:rsidRPr="00FD6CF3" w:rsidRDefault="00E17A25">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具有城乡规划编制乙级及以上资质。（提供证书复印件加盖供应商公章）。</w:t>
      </w:r>
    </w:p>
    <w:p w14:paraId="27179076"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lastRenderedPageBreak/>
        <w:t>四、保证金缴纳及退还</w:t>
      </w:r>
    </w:p>
    <w:p w14:paraId="4E0DD4BC"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（一）缴纳保证金方式</w:t>
      </w:r>
    </w:p>
    <w:p w14:paraId="03A71049" w14:textId="1E77B81C"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供应商应</w:t>
      </w:r>
      <w:r w:rsidR="00AE6B87" w:rsidRPr="00FD6CF3">
        <w:rPr>
          <w:rFonts w:ascii="方正仿宋_GBK" w:eastAsia="方正仿宋_GBK" w:hAnsi="宋体" w:cs="Arial" w:hint="eastAsia"/>
          <w:bCs/>
          <w:color w:val="000000" w:themeColor="text1"/>
          <w:kern w:val="0"/>
          <w:sz w:val="32"/>
          <w:szCs w:val="32"/>
        </w:rPr>
        <w:t>缴纳</w:t>
      </w:r>
      <w:r w:rsidRPr="00FD6CF3">
        <w:rPr>
          <w:rFonts w:ascii="方正仿宋_GBK" w:eastAsia="方正仿宋_GBK" w:hAnsi="宋体" w:cs="Arial" w:hint="eastAsia"/>
          <w:bCs/>
          <w:color w:val="000000" w:themeColor="text1"/>
          <w:kern w:val="0"/>
          <w:sz w:val="32"/>
          <w:szCs w:val="32"/>
        </w:rPr>
        <w:t>保证金</w:t>
      </w:r>
      <w:r w:rsidR="00AE6B87" w:rsidRPr="00FD6CF3">
        <w:rPr>
          <w:rFonts w:ascii="方正仿宋_GBK" w:eastAsia="方正仿宋_GBK" w:hAnsi="宋体" w:cs="Arial"/>
          <w:bCs/>
          <w:color w:val="000000" w:themeColor="text1"/>
          <w:kern w:val="0"/>
          <w:sz w:val="32"/>
          <w:szCs w:val="32"/>
        </w:rPr>
        <w:t>1</w:t>
      </w:r>
      <w:r w:rsidR="002959EB" w:rsidRPr="00FD6CF3">
        <w:rPr>
          <w:rFonts w:ascii="方正仿宋_GBK" w:eastAsia="方正仿宋_GBK" w:hAnsi="宋体" w:cs="Arial"/>
          <w:bCs/>
          <w:color w:val="000000" w:themeColor="text1"/>
          <w:kern w:val="0"/>
          <w:sz w:val="32"/>
          <w:szCs w:val="32"/>
        </w:rPr>
        <w:t>82</w:t>
      </w:r>
      <w:r w:rsidR="00AE6B87" w:rsidRPr="00FD6CF3">
        <w:rPr>
          <w:rFonts w:ascii="方正仿宋_GBK" w:eastAsia="方正仿宋_GBK" w:hAnsi="宋体" w:cs="Arial"/>
          <w:bCs/>
          <w:color w:val="000000" w:themeColor="text1"/>
          <w:kern w:val="0"/>
          <w:sz w:val="32"/>
          <w:szCs w:val="32"/>
        </w:rPr>
        <w:t>00</w:t>
      </w:r>
      <w:r w:rsidRPr="00FD6CF3">
        <w:rPr>
          <w:rFonts w:ascii="方正仿宋_GBK" w:eastAsia="方正仿宋_GBK" w:hAnsi="宋体" w:cs="Arial" w:hint="eastAsia"/>
          <w:bCs/>
          <w:color w:val="000000" w:themeColor="text1"/>
          <w:kern w:val="0"/>
          <w:sz w:val="32"/>
          <w:szCs w:val="32"/>
        </w:rPr>
        <w:t>元</w:t>
      </w:r>
      <w:r w:rsidR="006A47A1" w:rsidRPr="00FD6CF3">
        <w:rPr>
          <w:rFonts w:ascii="方正仿宋_GBK" w:eastAsia="方正仿宋_GBK" w:hAnsi="宋体" w:cs="Arial" w:hint="eastAsia"/>
          <w:bCs/>
          <w:color w:val="000000" w:themeColor="text1"/>
          <w:kern w:val="0"/>
          <w:sz w:val="32"/>
          <w:szCs w:val="32"/>
        </w:rPr>
        <w:t>（项目限价2</w:t>
      </w:r>
      <w:r w:rsidR="006A47A1" w:rsidRPr="00FD6CF3">
        <w:rPr>
          <w:rFonts w:ascii="方正仿宋_GBK" w:eastAsia="方正仿宋_GBK" w:hAnsi="宋体" w:cs="Arial"/>
          <w:bCs/>
          <w:color w:val="000000" w:themeColor="text1"/>
          <w:kern w:val="0"/>
          <w:sz w:val="32"/>
          <w:szCs w:val="32"/>
        </w:rPr>
        <w:t>%</w:t>
      </w:r>
      <w:r w:rsidR="006A47A1" w:rsidRPr="00FD6CF3">
        <w:rPr>
          <w:rFonts w:ascii="方正仿宋_GBK" w:eastAsia="方正仿宋_GBK" w:hAnsi="宋体" w:cs="Arial" w:hint="eastAsia"/>
          <w:bCs/>
          <w:color w:val="000000" w:themeColor="text1"/>
          <w:kern w:val="0"/>
          <w:sz w:val="32"/>
          <w:szCs w:val="32"/>
        </w:rPr>
        <w:t>）</w:t>
      </w:r>
      <w:r w:rsidRPr="00FD6CF3">
        <w:rPr>
          <w:rFonts w:ascii="方正仿宋_GBK" w:eastAsia="方正仿宋_GBK" w:hAnsi="宋体" w:cs="Arial" w:hint="eastAsia"/>
          <w:bCs/>
          <w:color w:val="000000" w:themeColor="text1"/>
          <w:kern w:val="0"/>
          <w:sz w:val="32"/>
          <w:szCs w:val="32"/>
        </w:rPr>
        <w:t>汇至重庆临空经济示范区开发建设有限公司账户，同时在付款凭证备注栏注明采购项目名称，保证金的到账截止时间为2022年1</w:t>
      </w:r>
      <w:r w:rsidR="00DE5D2B" w:rsidRPr="00FD6CF3">
        <w:rPr>
          <w:rFonts w:ascii="方正仿宋_GBK" w:eastAsia="方正仿宋_GBK" w:hAnsi="宋体" w:cs="Arial"/>
          <w:bCs/>
          <w:color w:val="000000" w:themeColor="text1"/>
          <w:kern w:val="0"/>
          <w:sz w:val="32"/>
          <w:szCs w:val="32"/>
        </w:rPr>
        <w:t>1</w:t>
      </w:r>
      <w:r w:rsidRPr="00FD6CF3">
        <w:rPr>
          <w:rFonts w:ascii="方正仿宋_GBK" w:eastAsia="方正仿宋_GBK" w:hAnsi="宋体" w:cs="Arial" w:hint="eastAsia"/>
          <w:bCs/>
          <w:color w:val="000000" w:themeColor="text1"/>
          <w:kern w:val="0"/>
          <w:sz w:val="32"/>
          <w:szCs w:val="32"/>
        </w:rPr>
        <w:t>月</w:t>
      </w:r>
      <w:r w:rsidR="00FD6CF3">
        <w:rPr>
          <w:rFonts w:ascii="方正仿宋_GBK" w:eastAsia="方正仿宋_GBK" w:hAnsi="宋体" w:cs="Arial"/>
          <w:bCs/>
          <w:color w:val="000000" w:themeColor="text1"/>
          <w:kern w:val="0"/>
          <w:sz w:val="32"/>
          <w:szCs w:val="32"/>
        </w:rPr>
        <w:t>13</w:t>
      </w:r>
      <w:r w:rsidRPr="00FD6CF3">
        <w:rPr>
          <w:rFonts w:ascii="方正仿宋_GBK" w:eastAsia="方正仿宋_GBK" w:hAnsi="宋体" w:cs="Arial" w:hint="eastAsia"/>
          <w:bCs/>
          <w:color w:val="000000" w:themeColor="text1"/>
          <w:kern w:val="0"/>
          <w:sz w:val="32"/>
          <w:szCs w:val="32"/>
        </w:rPr>
        <w:t>日18:00。</w:t>
      </w:r>
    </w:p>
    <w:p w14:paraId="3B2867C8"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递交保证金账户</w:t>
      </w:r>
    </w:p>
    <w:p w14:paraId="18224464"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户名：重庆临空经济示范区开发建设有限公司</w:t>
      </w:r>
    </w:p>
    <w:p w14:paraId="75A676E8"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账号：50050108380009000199</w:t>
      </w:r>
    </w:p>
    <w:p w14:paraId="0E2CA688"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开户行：建行重庆渝北机场支行</w:t>
      </w:r>
    </w:p>
    <w:p w14:paraId="61FD79CF"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1</w:t>
      </w:r>
      <w:r w:rsidRPr="00FD6CF3">
        <w:rPr>
          <w:rFonts w:ascii="方正仿宋_GBK" w:eastAsia="方正仿宋_GBK" w:hAnsi="宋体" w:cs="Arial"/>
          <w:bCs/>
          <w:color w:val="000000" w:themeColor="text1"/>
          <w:kern w:val="0"/>
          <w:sz w:val="32"/>
          <w:szCs w:val="32"/>
        </w:rPr>
        <w:t>.</w:t>
      </w:r>
      <w:r w:rsidRPr="00FD6CF3">
        <w:rPr>
          <w:rFonts w:ascii="方正仿宋_GBK" w:eastAsia="方正仿宋_GBK" w:hAnsi="宋体" w:cs="Arial" w:hint="eastAsia"/>
          <w:bCs/>
          <w:color w:val="000000" w:themeColor="text1"/>
          <w:kern w:val="0"/>
          <w:sz w:val="32"/>
          <w:szCs w:val="32"/>
        </w:rPr>
        <w:t>供应商必须在付款凭证备注栏中注明采购项目名称。</w:t>
      </w:r>
    </w:p>
    <w:p w14:paraId="5436E233"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2</w:t>
      </w:r>
      <w:r w:rsidRPr="00FD6CF3">
        <w:rPr>
          <w:rFonts w:ascii="方正仿宋_GBK" w:eastAsia="方正仿宋_GBK" w:hAnsi="宋体" w:cs="Arial"/>
          <w:bCs/>
          <w:color w:val="000000" w:themeColor="text1"/>
          <w:kern w:val="0"/>
          <w:sz w:val="32"/>
          <w:szCs w:val="32"/>
        </w:rPr>
        <w:t>.</w:t>
      </w:r>
      <w:r w:rsidRPr="00FD6CF3">
        <w:rPr>
          <w:rFonts w:ascii="方正仿宋_GBK" w:eastAsia="方正仿宋_GBK" w:hAnsi="宋体" w:cs="Arial" w:hint="eastAsia"/>
          <w:bCs/>
          <w:color w:val="000000" w:themeColor="text1"/>
          <w:kern w:val="0"/>
          <w:sz w:val="32"/>
          <w:szCs w:val="32"/>
        </w:rPr>
        <w:t>供应商在银行转账（电汇）时，须充分考虑银行转账（电汇）的时间差风险，如同城转账、异地转账或汇款、跨行转账或电汇的时间要求。</w:t>
      </w:r>
    </w:p>
    <w:p w14:paraId="58909CDC"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3</w:t>
      </w:r>
      <w:r w:rsidRPr="00FD6CF3">
        <w:rPr>
          <w:rFonts w:ascii="方正仿宋_GBK" w:eastAsia="方正仿宋_GBK" w:hAnsi="宋体" w:cs="Arial"/>
          <w:bCs/>
          <w:color w:val="000000" w:themeColor="text1"/>
          <w:kern w:val="0"/>
          <w:sz w:val="32"/>
          <w:szCs w:val="32"/>
        </w:rPr>
        <w:t>.</w:t>
      </w:r>
      <w:r w:rsidRPr="00FD6CF3">
        <w:rPr>
          <w:rFonts w:ascii="方正仿宋_GBK" w:eastAsia="方正仿宋_GBK" w:hAnsi="宋体" w:cs="Arial" w:hint="eastAsia"/>
          <w:bCs/>
          <w:color w:val="000000" w:themeColor="text1"/>
          <w:kern w:val="0"/>
          <w:sz w:val="32"/>
          <w:szCs w:val="32"/>
        </w:rPr>
        <w:t>比选前供应商必须现场递交保证金付款单和银行账户开户许可证的复印件（原件备查），且付款单位必须与供应商单位一致，否则视为无效响应文件，当场予以退回。</w:t>
      </w:r>
    </w:p>
    <w:p w14:paraId="3EDE9810"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（二）保证金退还方式</w:t>
      </w:r>
    </w:p>
    <w:p w14:paraId="7C7C661D"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1.未成交供应商的保证金，由供应商开具收据后，财务部在30个工作日内按来款渠道无息退还。</w:t>
      </w:r>
    </w:p>
    <w:p w14:paraId="4B66719A" w14:textId="5471FF3C"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2</w:t>
      </w:r>
      <w:r w:rsidRPr="00FD6CF3">
        <w:rPr>
          <w:rFonts w:ascii="方正仿宋_GBK" w:eastAsia="方正仿宋_GBK" w:hAnsi="宋体" w:cs="Arial"/>
          <w:bCs/>
          <w:color w:val="000000" w:themeColor="text1"/>
          <w:kern w:val="0"/>
          <w:sz w:val="32"/>
          <w:szCs w:val="32"/>
        </w:rPr>
        <w:t>.</w:t>
      </w:r>
      <w:r w:rsidRPr="00FD6CF3">
        <w:rPr>
          <w:rFonts w:ascii="方正仿宋_GBK" w:eastAsia="方正仿宋_GBK" w:hAnsi="宋体" w:cs="Arial" w:hint="eastAsia"/>
          <w:bCs/>
          <w:color w:val="000000" w:themeColor="text1"/>
          <w:kern w:val="0"/>
          <w:sz w:val="32"/>
          <w:szCs w:val="32"/>
        </w:rPr>
        <w:t>中选供应商的保证金，在采购人发出《成交通知书》后，自动转为履约保证金</w:t>
      </w:r>
      <w:r w:rsidR="003C0A5C" w:rsidRPr="00FD6CF3">
        <w:rPr>
          <w:rFonts w:ascii="方正仿宋_GBK" w:eastAsia="方正仿宋_GBK" w:hAnsi="宋体" w:cs="Arial" w:hint="eastAsia"/>
          <w:bCs/>
          <w:color w:val="000000" w:themeColor="text1"/>
          <w:kern w:val="0"/>
          <w:sz w:val="32"/>
          <w:szCs w:val="32"/>
        </w:rPr>
        <w:t>，履约保证金为成交价的1</w:t>
      </w:r>
      <w:r w:rsidR="003C0A5C" w:rsidRPr="00FD6CF3">
        <w:rPr>
          <w:rFonts w:ascii="方正仿宋_GBK" w:eastAsia="方正仿宋_GBK" w:hAnsi="宋体" w:cs="Arial"/>
          <w:bCs/>
          <w:color w:val="000000" w:themeColor="text1"/>
          <w:kern w:val="0"/>
          <w:sz w:val="32"/>
          <w:szCs w:val="32"/>
        </w:rPr>
        <w:t>0%</w:t>
      </w:r>
      <w:r w:rsidR="003C0A5C" w:rsidRPr="00FD6CF3">
        <w:rPr>
          <w:rFonts w:ascii="方正仿宋_GBK" w:eastAsia="方正仿宋_GBK" w:hAnsi="宋体" w:cs="Arial" w:hint="eastAsia"/>
          <w:bCs/>
          <w:color w:val="000000" w:themeColor="text1"/>
          <w:kern w:val="0"/>
          <w:sz w:val="32"/>
          <w:szCs w:val="32"/>
        </w:rPr>
        <w:t>，</w:t>
      </w:r>
      <w:r w:rsidR="00043EF2" w:rsidRPr="00FD6CF3">
        <w:rPr>
          <w:rFonts w:ascii="方正仿宋_GBK" w:eastAsia="方正仿宋_GBK" w:hAnsi="宋体" w:cs="Arial" w:hint="eastAsia"/>
          <w:bCs/>
          <w:color w:val="000000" w:themeColor="text1"/>
          <w:kern w:val="0"/>
          <w:sz w:val="32"/>
          <w:szCs w:val="32"/>
        </w:rPr>
        <w:t>在签订合同前，成交人需补足履约保证金不足部分</w:t>
      </w:r>
      <w:r w:rsidRPr="00FD6CF3">
        <w:rPr>
          <w:rFonts w:ascii="方正仿宋_GBK" w:eastAsia="方正仿宋_GBK" w:hAnsi="宋体" w:cs="Arial" w:hint="eastAsia"/>
          <w:bCs/>
          <w:color w:val="000000" w:themeColor="text1"/>
          <w:kern w:val="0"/>
          <w:sz w:val="32"/>
          <w:szCs w:val="32"/>
        </w:rPr>
        <w:t>。</w:t>
      </w:r>
    </w:p>
    <w:p w14:paraId="3420FF95"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（三）保证金不予退还</w:t>
      </w:r>
    </w:p>
    <w:p w14:paraId="70F9BA69"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lastRenderedPageBreak/>
        <w:t>1.伪造或者冒用他人生产（经营）许可证或营业执照的参加比选的供应商。</w:t>
      </w:r>
    </w:p>
    <w:p w14:paraId="377152B2"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2.供应商在响应文件中提供虚假材料。</w:t>
      </w:r>
    </w:p>
    <w:p w14:paraId="117E3695"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3.比选过程中发现进行贿赂的供应商。</w:t>
      </w:r>
    </w:p>
    <w:p w14:paraId="3200A348"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4.采用非正常手段，干扰评审工作的比选。</w:t>
      </w:r>
    </w:p>
    <w:p w14:paraId="5D84E0FD"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5.确定成交人后，从送达成交通知书之日起10个工作日内（拒收以视频录像视为送达），成交人单方面原因未与采购人签订合同的，保证金不予退还。</w:t>
      </w:r>
    </w:p>
    <w:p w14:paraId="4DB82FF6"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五、比选文件的获取</w:t>
      </w:r>
    </w:p>
    <w:p w14:paraId="2E14D958"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bookmarkStart w:id="5" w:name="_Toc262215037"/>
      <w:bookmarkStart w:id="6" w:name="_Toc30875"/>
      <w:bookmarkStart w:id="7" w:name="_Toc200359431"/>
      <w:bookmarkStart w:id="8" w:name="_Toc368062297"/>
      <w:bookmarkStart w:id="9" w:name="_Toc328409564"/>
      <w:bookmarkStart w:id="10" w:name="_Toc1249"/>
      <w:bookmarkStart w:id="11" w:name="_Toc249692991"/>
      <w:bookmarkStart w:id="12" w:name="_Toc252800718"/>
      <w:bookmarkStart w:id="13" w:name="_Toc262214822"/>
      <w:bookmarkStart w:id="14" w:name="_Toc17163"/>
      <w:bookmarkStart w:id="15" w:name="_Toc328410012"/>
      <w:bookmarkStart w:id="16" w:name="_Toc6385"/>
      <w:bookmarkStart w:id="17" w:name="_Toc274385876"/>
      <w:bookmarkStart w:id="18" w:name="_Toc200359242"/>
      <w:bookmarkStart w:id="19" w:name="_Toc30463"/>
      <w:bookmarkStart w:id="20" w:name="_Toc327799951"/>
      <w:bookmarkStart w:id="21" w:name="_Toc243979940"/>
      <w:bookmarkStart w:id="22" w:name="_Toc2600"/>
      <w:r w:rsidRPr="00FD6CF3">
        <w:rPr>
          <w:rFonts w:ascii="方正仿宋_GBK" w:eastAsia="方正仿宋_GBK" w:hAnsi="宋体" w:cs="Arial" w:hint="eastAsia"/>
          <w:bCs/>
          <w:color w:val="000000" w:themeColor="text1"/>
          <w:kern w:val="0"/>
          <w:sz w:val="32"/>
          <w:szCs w:val="32"/>
        </w:rPr>
        <w:t>（一）本比选公告开始发布至截止时间止，各供应商应随时在重庆机场集团有限公司（http://</w:t>
      </w:r>
      <w:r w:rsidRPr="00FD6CF3">
        <w:rPr>
          <w:color w:val="000000" w:themeColor="text1"/>
        </w:rPr>
        <w:t xml:space="preserve"> </w:t>
      </w:r>
      <w:r w:rsidRPr="00FD6CF3">
        <w:rPr>
          <w:rFonts w:ascii="方正仿宋_GBK" w:eastAsia="方正仿宋_GBK" w:hAnsi="宋体" w:cs="Arial"/>
          <w:bCs/>
          <w:color w:val="000000" w:themeColor="text1"/>
          <w:kern w:val="0"/>
          <w:sz w:val="32"/>
          <w:szCs w:val="32"/>
        </w:rPr>
        <w:t>www.cqa.cn</w:t>
      </w:r>
      <w:r w:rsidRPr="00FD6CF3">
        <w:rPr>
          <w:rFonts w:ascii="方正仿宋_GBK" w:eastAsia="方正仿宋_GBK" w:hAnsi="宋体" w:cs="Arial" w:hint="eastAsia"/>
          <w:bCs/>
          <w:color w:val="000000" w:themeColor="text1"/>
          <w:kern w:val="0"/>
          <w:sz w:val="32"/>
          <w:szCs w:val="32"/>
        </w:rPr>
        <w:t>）上获取本项目的比选文件等相关资料，并关注本项目修改或补充内容。</w:t>
      </w:r>
    </w:p>
    <w:p w14:paraId="70E2CACD" w14:textId="5A3B7E44"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（二）</w:t>
      </w:r>
      <w:r w:rsidRPr="00FD6CF3">
        <w:rPr>
          <w:rFonts w:ascii="方正仿宋_GBK" w:eastAsia="方正仿宋_GBK" w:hAnsi="仿宋" w:hint="eastAsia"/>
          <w:color w:val="000000" w:themeColor="text1"/>
          <w:sz w:val="32"/>
          <w:szCs w:val="32"/>
        </w:rPr>
        <w:t>各供应商对比选文件的质疑应在2022年</w:t>
      </w:r>
      <w:r w:rsidR="00DE5D2B" w:rsidRPr="00FD6CF3">
        <w:rPr>
          <w:rFonts w:ascii="方正仿宋_GBK" w:eastAsia="方正仿宋_GBK" w:hAnsi="仿宋" w:hint="eastAsia"/>
          <w:color w:val="000000" w:themeColor="text1"/>
          <w:sz w:val="32"/>
          <w:szCs w:val="32"/>
        </w:rPr>
        <w:t>11月</w:t>
      </w:r>
      <w:r w:rsidR="00FD6CF3">
        <w:rPr>
          <w:rFonts w:ascii="方正仿宋_GBK" w:eastAsia="方正仿宋_GBK" w:hAnsi="仿宋"/>
          <w:color w:val="000000" w:themeColor="text1"/>
          <w:sz w:val="32"/>
          <w:szCs w:val="32"/>
        </w:rPr>
        <w:t>10</w:t>
      </w:r>
      <w:r w:rsidRPr="00FD6CF3">
        <w:rPr>
          <w:rFonts w:ascii="方正仿宋_GBK" w:eastAsia="方正仿宋_GBK" w:hAnsi="仿宋" w:hint="eastAsia"/>
          <w:color w:val="000000" w:themeColor="text1"/>
          <w:sz w:val="32"/>
          <w:szCs w:val="32"/>
        </w:rPr>
        <w:t>日16:00前书面提交，过期不再受理。</w:t>
      </w:r>
    </w:p>
    <w:p w14:paraId="478AFF67"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六、响应文件的递交</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A74DFAB" w14:textId="3642D8C1" w:rsidR="007C115F" w:rsidRPr="00FD6CF3" w:rsidRDefault="00B000B3">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宋体" w:cs="Arial" w:hint="eastAsia"/>
          <w:bCs/>
          <w:color w:val="000000" w:themeColor="text1"/>
          <w:kern w:val="0"/>
          <w:sz w:val="32"/>
          <w:szCs w:val="32"/>
        </w:rPr>
        <w:t>1.递交截止时间：</w:t>
      </w:r>
      <w:r w:rsidRPr="00FD6CF3">
        <w:rPr>
          <w:rFonts w:ascii="方正仿宋_GBK" w:eastAsia="方正仿宋_GBK" w:hAnsi="仿宋" w:hint="eastAsia"/>
          <w:color w:val="000000" w:themeColor="text1"/>
          <w:sz w:val="32"/>
          <w:szCs w:val="32"/>
        </w:rPr>
        <w:t>2022年</w:t>
      </w:r>
      <w:r w:rsidR="00DE5D2B" w:rsidRPr="00FD6CF3">
        <w:rPr>
          <w:rFonts w:ascii="方正仿宋_GBK" w:eastAsia="方正仿宋_GBK" w:hAnsi="仿宋" w:hint="eastAsia"/>
          <w:color w:val="000000" w:themeColor="text1"/>
          <w:sz w:val="32"/>
          <w:szCs w:val="32"/>
        </w:rPr>
        <w:t>11月</w:t>
      </w:r>
      <w:r w:rsidR="00FD6CF3">
        <w:rPr>
          <w:rFonts w:ascii="方正仿宋_GBK" w:eastAsia="方正仿宋_GBK" w:hAnsi="仿宋"/>
          <w:color w:val="000000" w:themeColor="text1"/>
          <w:sz w:val="32"/>
          <w:szCs w:val="32"/>
        </w:rPr>
        <w:t>14</w:t>
      </w:r>
      <w:r w:rsidRPr="00FD6CF3">
        <w:rPr>
          <w:rFonts w:ascii="方正仿宋_GBK" w:eastAsia="方正仿宋_GBK" w:hAnsi="仿宋" w:hint="eastAsia"/>
          <w:color w:val="000000" w:themeColor="text1"/>
          <w:sz w:val="32"/>
          <w:szCs w:val="32"/>
        </w:rPr>
        <w:t xml:space="preserve">日 </w:t>
      </w:r>
      <w:r w:rsidR="00FD6CF3">
        <w:rPr>
          <w:rFonts w:ascii="方正仿宋_GBK" w:eastAsia="方正仿宋_GBK" w:hAnsi="仿宋"/>
          <w:color w:val="000000" w:themeColor="text1"/>
          <w:sz w:val="32"/>
          <w:szCs w:val="32"/>
        </w:rPr>
        <w:t>14</w:t>
      </w:r>
      <w:r w:rsidRPr="00FD6CF3">
        <w:rPr>
          <w:rFonts w:ascii="方正仿宋_GBK" w:eastAsia="方正仿宋_GBK" w:hAnsi="仿宋" w:hint="eastAsia"/>
          <w:color w:val="000000" w:themeColor="text1"/>
          <w:sz w:val="32"/>
          <w:szCs w:val="32"/>
        </w:rPr>
        <w:t>:</w:t>
      </w:r>
      <w:r w:rsidR="00FD6CF3">
        <w:rPr>
          <w:rFonts w:ascii="方正仿宋_GBK" w:eastAsia="方正仿宋_GBK" w:hAnsi="仿宋"/>
          <w:color w:val="000000" w:themeColor="text1"/>
          <w:sz w:val="32"/>
          <w:szCs w:val="32"/>
        </w:rPr>
        <w:t>0</w:t>
      </w:r>
      <w:r w:rsidRPr="00FD6CF3">
        <w:rPr>
          <w:rFonts w:ascii="方正仿宋_GBK" w:eastAsia="方正仿宋_GBK" w:hAnsi="仿宋" w:hint="eastAsia"/>
          <w:color w:val="000000" w:themeColor="text1"/>
          <w:sz w:val="32"/>
          <w:szCs w:val="32"/>
        </w:rPr>
        <w:t>0-1</w:t>
      </w:r>
      <w:r w:rsidR="00FD6CF3">
        <w:rPr>
          <w:rFonts w:ascii="方正仿宋_GBK" w:eastAsia="方正仿宋_GBK" w:hAnsi="仿宋"/>
          <w:color w:val="000000" w:themeColor="text1"/>
          <w:sz w:val="32"/>
          <w:szCs w:val="32"/>
        </w:rPr>
        <w:t>4</w:t>
      </w:r>
      <w:r w:rsidRPr="00FD6CF3">
        <w:rPr>
          <w:rFonts w:ascii="方正仿宋_GBK" w:eastAsia="方正仿宋_GBK" w:hAnsi="仿宋" w:hint="eastAsia"/>
          <w:color w:val="000000" w:themeColor="text1"/>
          <w:sz w:val="32"/>
          <w:szCs w:val="32"/>
        </w:rPr>
        <w:t>:</w:t>
      </w:r>
      <w:r w:rsidR="00FD6CF3">
        <w:rPr>
          <w:rFonts w:ascii="方正仿宋_GBK" w:eastAsia="方正仿宋_GBK" w:hAnsi="仿宋"/>
          <w:color w:val="000000" w:themeColor="text1"/>
          <w:sz w:val="32"/>
          <w:szCs w:val="32"/>
        </w:rPr>
        <w:t>3</w:t>
      </w:r>
      <w:r w:rsidRPr="00FD6CF3">
        <w:rPr>
          <w:rFonts w:ascii="方正仿宋_GBK" w:eastAsia="方正仿宋_GBK" w:hAnsi="仿宋" w:hint="eastAsia"/>
          <w:color w:val="000000" w:themeColor="text1"/>
          <w:sz w:val="32"/>
          <w:szCs w:val="32"/>
        </w:rPr>
        <w:t xml:space="preserve">0 </w:t>
      </w:r>
    </w:p>
    <w:p w14:paraId="30B58760"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2.递交地址：重庆临空经济示范区开发建设有限公司</w:t>
      </w:r>
    </w:p>
    <w:p w14:paraId="3F174910" w14:textId="09E3DA74" w:rsidR="007C115F" w:rsidRPr="00FD6CF3" w:rsidRDefault="00B000B3">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宋体" w:cs="Arial" w:hint="eastAsia"/>
          <w:bCs/>
          <w:color w:val="000000" w:themeColor="text1"/>
          <w:kern w:val="0"/>
          <w:sz w:val="32"/>
          <w:szCs w:val="32"/>
        </w:rPr>
        <w:t>3.比选时间：</w:t>
      </w:r>
      <w:r w:rsidRPr="00FD6CF3">
        <w:rPr>
          <w:rFonts w:ascii="方正仿宋_GBK" w:eastAsia="方正仿宋_GBK" w:hAnsi="仿宋" w:hint="eastAsia"/>
          <w:color w:val="000000" w:themeColor="text1"/>
          <w:sz w:val="32"/>
          <w:szCs w:val="32"/>
        </w:rPr>
        <w:t>2022年</w:t>
      </w:r>
      <w:r w:rsidR="00DE5D2B" w:rsidRPr="00FD6CF3">
        <w:rPr>
          <w:rFonts w:ascii="方正仿宋_GBK" w:eastAsia="方正仿宋_GBK" w:hAnsi="仿宋" w:hint="eastAsia"/>
          <w:color w:val="000000" w:themeColor="text1"/>
          <w:sz w:val="32"/>
          <w:szCs w:val="32"/>
        </w:rPr>
        <w:t>11月</w:t>
      </w:r>
      <w:r w:rsidR="00FD6CF3">
        <w:rPr>
          <w:rFonts w:ascii="方正仿宋_GBK" w:eastAsia="方正仿宋_GBK" w:hAnsi="仿宋"/>
          <w:color w:val="000000" w:themeColor="text1"/>
          <w:sz w:val="32"/>
          <w:szCs w:val="32"/>
        </w:rPr>
        <w:t>14</w:t>
      </w:r>
      <w:r w:rsidRPr="00FD6CF3">
        <w:rPr>
          <w:rFonts w:ascii="方正仿宋_GBK" w:eastAsia="方正仿宋_GBK" w:hAnsi="仿宋" w:hint="eastAsia"/>
          <w:color w:val="000000" w:themeColor="text1"/>
          <w:sz w:val="32"/>
          <w:szCs w:val="32"/>
        </w:rPr>
        <w:t>日 1</w:t>
      </w:r>
      <w:r w:rsidR="00FD6CF3">
        <w:rPr>
          <w:rFonts w:ascii="方正仿宋_GBK" w:eastAsia="方正仿宋_GBK" w:hAnsi="仿宋"/>
          <w:color w:val="000000" w:themeColor="text1"/>
          <w:sz w:val="32"/>
          <w:szCs w:val="32"/>
        </w:rPr>
        <w:t>4</w:t>
      </w:r>
      <w:r w:rsidRPr="00FD6CF3">
        <w:rPr>
          <w:rFonts w:ascii="方正仿宋_GBK" w:eastAsia="方正仿宋_GBK" w:hAnsi="仿宋" w:hint="eastAsia"/>
          <w:color w:val="000000" w:themeColor="text1"/>
          <w:sz w:val="32"/>
          <w:szCs w:val="32"/>
        </w:rPr>
        <w:t>:</w:t>
      </w:r>
      <w:r w:rsidR="00FD6CF3">
        <w:rPr>
          <w:rFonts w:ascii="方正仿宋_GBK" w:eastAsia="方正仿宋_GBK" w:hAnsi="仿宋"/>
          <w:color w:val="000000" w:themeColor="text1"/>
          <w:sz w:val="32"/>
          <w:szCs w:val="32"/>
        </w:rPr>
        <w:t>3</w:t>
      </w:r>
      <w:r w:rsidRPr="00FD6CF3">
        <w:rPr>
          <w:rFonts w:ascii="方正仿宋_GBK" w:eastAsia="方正仿宋_GBK" w:hAnsi="仿宋" w:hint="eastAsia"/>
          <w:color w:val="000000" w:themeColor="text1"/>
          <w:sz w:val="32"/>
          <w:szCs w:val="32"/>
        </w:rPr>
        <w:t xml:space="preserve">0   </w:t>
      </w:r>
    </w:p>
    <w:p w14:paraId="7B5AC6D2" w14:textId="101C1226" w:rsidR="007C115F" w:rsidRPr="00FD6CF3" w:rsidRDefault="00B000B3">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4.比选地点：重庆临空经济示范区开发建设有限公司</w:t>
      </w:r>
      <w:r w:rsidR="00FD6CF3">
        <w:rPr>
          <w:rFonts w:ascii="方正仿宋_GBK" w:eastAsia="方正仿宋_GBK" w:hAnsi="仿宋" w:hint="eastAsia"/>
          <w:color w:val="000000" w:themeColor="text1"/>
          <w:sz w:val="32"/>
          <w:szCs w:val="32"/>
        </w:rPr>
        <w:t>一</w:t>
      </w:r>
      <w:r w:rsidRPr="00FD6CF3">
        <w:rPr>
          <w:rFonts w:ascii="方正仿宋_GBK" w:eastAsia="方正仿宋_GBK" w:hAnsi="仿宋" w:hint="eastAsia"/>
          <w:color w:val="000000" w:themeColor="text1"/>
          <w:sz w:val="32"/>
          <w:szCs w:val="32"/>
        </w:rPr>
        <w:t>会议室。</w:t>
      </w:r>
    </w:p>
    <w:p w14:paraId="29D76787" w14:textId="77777777" w:rsidR="00A97B57"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5.其他事宜：</w:t>
      </w:r>
    </w:p>
    <w:p w14:paraId="648A6896" w14:textId="7DE1B510" w:rsidR="007C115F" w:rsidRPr="00FD6CF3" w:rsidRDefault="000D49C7">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（1）</w:t>
      </w:r>
      <w:r w:rsidR="00B000B3" w:rsidRPr="00FD6CF3">
        <w:rPr>
          <w:rFonts w:ascii="方正仿宋_GBK" w:eastAsia="方正仿宋_GBK" w:hAnsi="宋体" w:cs="Arial" w:hint="eastAsia"/>
          <w:bCs/>
          <w:color w:val="000000" w:themeColor="text1"/>
          <w:kern w:val="0"/>
          <w:sz w:val="32"/>
          <w:szCs w:val="32"/>
        </w:rPr>
        <w:t>未按比选文件规定缴纳比选保证金、密封和送达的响应文件，采购人不予接收或受理。</w:t>
      </w:r>
    </w:p>
    <w:p w14:paraId="75BF06F5" w14:textId="22870D02" w:rsidR="00A97B57" w:rsidRPr="00FD6CF3" w:rsidRDefault="000D49C7" w:rsidP="000D49C7">
      <w:pPr>
        <w:widowControl/>
        <w:spacing w:line="600" w:lineRule="exact"/>
        <w:ind w:firstLineChars="196" w:firstLine="630"/>
        <w:rPr>
          <w:rFonts w:ascii="方正仿宋_GBK" w:eastAsia="方正仿宋_GBK" w:hAnsi="宋体" w:cs="Arial"/>
          <w:b/>
          <w:color w:val="000000" w:themeColor="text1"/>
          <w:kern w:val="0"/>
          <w:sz w:val="32"/>
          <w:szCs w:val="32"/>
          <w:u w:val="single"/>
        </w:rPr>
      </w:pPr>
      <w:r w:rsidRPr="00FD6CF3">
        <w:rPr>
          <w:rFonts w:ascii="方正仿宋_GBK" w:eastAsia="方正仿宋_GBK" w:hAnsi="宋体" w:cs="Arial" w:hint="eastAsia"/>
          <w:b/>
          <w:color w:val="000000" w:themeColor="text1"/>
          <w:kern w:val="0"/>
          <w:sz w:val="32"/>
          <w:szCs w:val="32"/>
          <w:u w:val="single"/>
        </w:rPr>
        <w:lastRenderedPageBreak/>
        <w:t>（2）供应商必须在重庆机场集团有限公司招采系统完成</w:t>
      </w:r>
      <w:r w:rsidR="00A97B57" w:rsidRPr="00FD6CF3">
        <w:rPr>
          <w:rFonts w:ascii="方正仿宋_GBK" w:eastAsia="方正仿宋_GBK" w:hAnsi="宋体" w:cs="Arial" w:hint="eastAsia"/>
          <w:b/>
          <w:color w:val="000000" w:themeColor="text1"/>
          <w:kern w:val="0"/>
          <w:sz w:val="32"/>
          <w:szCs w:val="32"/>
          <w:u w:val="single"/>
        </w:rPr>
        <w:t>注册</w:t>
      </w:r>
      <w:r w:rsidRPr="00FD6CF3">
        <w:rPr>
          <w:rFonts w:ascii="方正仿宋_GBK" w:eastAsia="方正仿宋_GBK" w:hAnsi="宋体" w:cs="Arial" w:hint="eastAsia"/>
          <w:b/>
          <w:color w:val="000000" w:themeColor="text1"/>
          <w:kern w:val="0"/>
          <w:sz w:val="32"/>
          <w:szCs w:val="32"/>
          <w:u w:val="single"/>
        </w:rPr>
        <w:t>（详见网址：</w:t>
      </w:r>
      <w:r w:rsidRPr="00FD6CF3">
        <w:rPr>
          <w:rFonts w:ascii="方正仿宋_GBK" w:eastAsia="方正仿宋_GBK" w:hAnsi="宋体" w:cs="Arial"/>
          <w:b/>
          <w:color w:val="000000" w:themeColor="text1"/>
          <w:kern w:val="0"/>
          <w:sz w:val="32"/>
          <w:szCs w:val="32"/>
          <w:u w:val="single"/>
        </w:rPr>
        <w:t>https://www.cqa.cn/zbzs/news/2022-9/4_9678.shtml</w:t>
      </w:r>
      <w:r w:rsidRPr="00FD6CF3">
        <w:rPr>
          <w:rFonts w:ascii="方正仿宋_GBK" w:eastAsia="方正仿宋_GBK" w:hAnsi="宋体" w:cs="Arial" w:hint="eastAsia"/>
          <w:b/>
          <w:color w:val="000000" w:themeColor="text1"/>
          <w:kern w:val="0"/>
          <w:sz w:val="32"/>
          <w:szCs w:val="32"/>
          <w:u w:val="single"/>
        </w:rPr>
        <w:t>）</w:t>
      </w:r>
    </w:p>
    <w:p w14:paraId="2CDB3DE7" w14:textId="74E8942C"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七、现场踏勘</w:t>
      </w:r>
    </w:p>
    <w:p w14:paraId="71E2809C" w14:textId="77777777" w:rsidR="007C115F" w:rsidRPr="00FD6CF3" w:rsidRDefault="00B000B3">
      <w:pPr>
        <w:snapToGrid w:val="0"/>
        <w:spacing w:line="600" w:lineRule="exact"/>
        <w:ind w:firstLineChars="200" w:firstLine="643"/>
        <w:rPr>
          <w:rFonts w:ascii="宋体" w:hAnsi="宋体"/>
          <w:color w:val="000000" w:themeColor="text1"/>
          <w:sz w:val="24"/>
          <w:szCs w:val="24"/>
        </w:rPr>
      </w:pPr>
      <w:bookmarkStart w:id="23" w:name="_Toc24096"/>
      <w:bookmarkStart w:id="24" w:name="_Toc20302"/>
      <w:bookmarkStart w:id="25" w:name="_Toc29367"/>
      <w:bookmarkStart w:id="26" w:name="_Toc274385878"/>
      <w:bookmarkStart w:id="27" w:name="_Toc17054"/>
      <w:bookmarkStart w:id="28" w:name="_Toc328410014"/>
      <w:bookmarkStart w:id="29" w:name="_Toc368062299"/>
      <w:bookmarkStart w:id="30" w:name="_Toc262214824"/>
      <w:bookmarkStart w:id="31" w:name="_Toc252800720"/>
      <w:bookmarkStart w:id="32" w:name="_Toc18606"/>
      <w:bookmarkStart w:id="33" w:name="_Toc243063821"/>
      <w:bookmarkStart w:id="34" w:name="_Toc327799953"/>
      <w:bookmarkStart w:id="35" w:name="_Toc328409566"/>
      <w:bookmarkStart w:id="36" w:name="_Toc243979942"/>
      <w:bookmarkStart w:id="37" w:name="_Toc249692993"/>
      <w:bookmarkStart w:id="38" w:name="_Toc11022"/>
      <w:bookmarkStart w:id="39" w:name="_Toc262215039"/>
      <w:r w:rsidRPr="00FD6CF3">
        <w:rPr>
          <w:rFonts w:ascii="方正仿宋_GBK" w:eastAsia="方正仿宋_GBK" w:hAnsi="宋体" w:cs="Arial" w:hint="eastAsia"/>
          <w:b/>
          <w:bCs/>
          <w:color w:val="000000" w:themeColor="text1"/>
          <w:kern w:val="0"/>
          <w:sz w:val="32"/>
          <w:szCs w:val="32"/>
        </w:rPr>
        <w:t>本项目不组织集中踏勘现场，但各供应商必须自行踏勘（因踏勘现场而造成的死亡、人身伤害、财产损失和产生的费用等自行承担全部责任）。无论供应商是否踏勘过现场，均被认为在递交响应文件之前已经踏勘过现场，对本项目的情况已经十分了解。</w:t>
      </w:r>
    </w:p>
    <w:p w14:paraId="196CDBA2"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八、联系方式</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00328C2E"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联系人：刘老师</w:t>
      </w:r>
    </w:p>
    <w:p w14:paraId="2E386846"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电  话：023-67153976</w:t>
      </w:r>
    </w:p>
    <w:p w14:paraId="45051BAC" w14:textId="0E00C2B9"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 xml:space="preserve">                                       2022年</w:t>
      </w:r>
      <w:r w:rsidR="00DE5D2B" w:rsidRPr="00FD6CF3">
        <w:rPr>
          <w:rFonts w:ascii="方正仿宋_GBK" w:eastAsia="方正仿宋_GBK" w:hAnsi="宋体" w:cs="Arial" w:hint="eastAsia"/>
          <w:bCs/>
          <w:color w:val="000000" w:themeColor="text1"/>
          <w:kern w:val="0"/>
          <w:sz w:val="32"/>
          <w:szCs w:val="32"/>
        </w:rPr>
        <w:t>11月</w:t>
      </w:r>
      <w:r w:rsidR="00FD6CF3">
        <w:rPr>
          <w:rFonts w:ascii="方正仿宋_GBK" w:eastAsia="方正仿宋_GBK" w:hAnsi="宋体" w:cs="Arial"/>
          <w:bCs/>
          <w:color w:val="000000" w:themeColor="text1"/>
          <w:kern w:val="0"/>
          <w:sz w:val="32"/>
          <w:szCs w:val="32"/>
        </w:rPr>
        <w:t>8</w:t>
      </w:r>
      <w:r w:rsidRPr="00FD6CF3">
        <w:rPr>
          <w:rFonts w:ascii="方正仿宋_GBK" w:eastAsia="方正仿宋_GBK" w:hAnsi="宋体" w:cs="Arial" w:hint="eastAsia"/>
          <w:bCs/>
          <w:color w:val="000000" w:themeColor="text1"/>
          <w:kern w:val="0"/>
          <w:sz w:val="32"/>
          <w:szCs w:val="32"/>
        </w:rPr>
        <w:t>日</w:t>
      </w:r>
    </w:p>
    <w:p w14:paraId="70038054" w14:textId="77777777" w:rsidR="007C115F" w:rsidRPr="00FD6CF3" w:rsidRDefault="007C115F">
      <w:pPr>
        <w:widowControl/>
        <w:spacing w:line="600" w:lineRule="exact"/>
        <w:ind w:firstLineChars="196" w:firstLine="627"/>
        <w:jc w:val="left"/>
        <w:rPr>
          <w:rFonts w:ascii="方正仿宋_GBK" w:eastAsia="方正仿宋_GBK" w:hAnsi="宋体" w:cs="Arial"/>
          <w:bCs/>
          <w:color w:val="000000" w:themeColor="text1"/>
          <w:kern w:val="0"/>
          <w:sz w:val="32"/>
          <w:szCs w:val="32"/>
        </w:rPr>
      </w:pPr>
    </w:p>
    <w:p w14:paraId="515F1777" w14:textId="77777777" w:rsidR="007C115F" w:rsidRPr="00FD6CF3" w:rsidRDefault="007C115F">
      <w:pPr>
        <w:widowControl/>
        <w:spacing w:line="600" w:lineRule="exact"/>
        <w:ind w:firstLineChars="196" w:firstLine="627"/>
        <w:jc w:val="left"/>
        <w:rPr>
          <w:rFonts w:ascii="方正仿宋_GBK" w:eastAsia="方正仿宋_GBK" w:hAnsi="宋体" w:cs="Arial"/>
          <w:bCs/>
          <w:color w:val="000000" w:themeColor="text1"/>
          <w:kern w:val="0"/>
          <w:sz w:val="32"/>
          <w:szCs w:val="32"/>
        </w:rPr>
      </w:pPr>
    </w:p>
    <w:p w14:paraId="4814214C" w14:textId="77777777" w:rsidR="007C115F" w:rsidRPr="00FD6CF3" w:rsidRDefault="007C115F">
      <w:pPr>
        <w:widowControl/>
        <w:spacing w:line="600" w:lineRule="exact"/>
        <w:ind w:firstLineChars="196" w:firstLine="627"/>
        <w:jc w:val="left"/>
        <w:rPr>
          <w:rFonts w:ascii="方正仿宋_GBK" w:eastAsia="方正仿宋_GBK" w:hAnsi="宋体" w:cs="Arial"/>
          <w:bCs/>
          <w:color w:val="000000" w:themeColor="text1"/>
          <w:kern w:val="0"/>
          <w:sz w:val="32"/>
          <w:szCs w:val="32"/>
        </w:rPr>
      </w:pPr>
    </w:p>
    <w:p w14:paraId="474E3E1F" w14:textId="77777777" w:rsidR="007C115F" w:rsidRPr="00FD6CF3" w:rsidRDefault="007C115F">
      <w:pPr>
        <w:widowControl/>
        <w:spacing w:line="600" w:lineRule="exact"/>
        <w:ind w:firstLineChars="196" w:firstLine="627"/>
        <w:jc w:val="left"/>
        <w:rPr>
          <w:rFonts w:ascii="方正仿宋_GBK" w:eastAsia="方正仿宋_GBK" w:hAnsi="宋体" w:cs="Arial"/>
          <w:bCs/>
          <w:color w:val="000000" w:themeColor="text1"/>
          <w:kern w:val="0"/>
          <w:sz w:val="32"/>
          <w:szCs w:val="32"/>
        </w:rPr>
      </w:pPr>
    </w:p>
    <w:p w14:paraId="1FB1F91D" w14:textId="77777777" w:rsidR="007C115F" w:rsidRPr="00FD6CF3" w:rsidRDefault="00B000B3">
      <w:pPr>
        <w:pStyle w:val="2"/>
        <w:keepNext w:val="0"/>
        <w:keepLines w:val="0"/>
        <w:spacing w:before="0" w:after="0" w:line="360" w:lineRule="auto"/>
        <w:jc w:val="center"/>
        <w:rPr>
          <w:rFonts w:ascii="方正小标宋_GBK" w:eastAsia="方正小标宋_GBK" w:hAnsi="宋体"/>
          <w:b w:val="0"/>
          <w:color w:val="000000" w:themeColor="text1"/>
          <w:sz w:val="44"/>
          <w:szCs w:val="44"/>
        </w:rPr>
      </w:pPr>
      <w:r w:rsidRPr="00FD6CF3">
        <w:rPr>
          <w:rFonts w:ascii="方正仿宋_GBK" w:eastAsia="方正仿宋_GBK" w:hAnsi="宋体" w:cs="Arial"/>
          <w:bCs/>
          <w:color w:val="000000" w:themeColor="text1"/>
          <w:kern w:val="0"/>
          <w:szCs w:val="32"/>
        </w:rPr>
        <w:br w:type="page"/>
      </w:r>
      <w:r w:rsidRPr="00FD6CF3">
        <w:rPr>
          <w:rFonts w:ascii="方正小标宋_GBK" w:eastAsia="方正小标宋_GBK" w:hAnsi="宋体" w:hint="eastAsia"/>
          <w:b w:val="0"/>
          <w:color w:val="000000" w:themeColor="text1"/>
          <w:sz w:val="44"/>
          <w:szCs w:val="44"/>
        </w:rPr>
        <w:lastRenderedPageBreak/>
        <w:t>第二篇 项目情况、技术和质量需求</w:t>
      </w:r>
    </w:p>
    <w:p w14:paraId="09AE9CD0" w14:textId="77777777" w:rsidR="007C115F" w:rsidRPr="00FD6CF3" w:rsidRDefault="007C115F">
      <w:pPr>
        <w:widowControl/>
        <w:spacing w:line="600" w:lineRule="exact"/>
        <w:ind w:firstLineChars="196" w:firstLine="627"/>
        <w:jc w:val="center"/>
        <w:rPr>
          <w:rFonts w:ascii="方正仿宋_GBK" w:eastAsia="方正仿宋_GBK" w:hAnsi="宋体" w:cs="Arial"/>
          <w:bCs/>
          <w:color w:val="000000" w:themeColor="text1"/>
          <w:kern w:val="0"/>
          <w:sz w:val="32"/>
          <w:szCs w:val="32"/>
        </w:rPr>
      </w:pPr>
    </w:p>
    <w:p w14:paraId="0AC291C9"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一、项目情况</w:t>
      </w:r>
    </w:p>
    <w:p w14:paraId="655F84AA"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为响应国家发展改革委和民航局关于重庆打造国家级临空经济示范区的要求，贯彻民航强国建设，服务区域发展和构建对外开放格局，重庆机场集团与渝北区政府于2018年7月合资成立了重庆临空经济示范区开发建设有限公司（以下简称“临空经济公司”），注册资本5亿元，是重庆市政府授权对临空经济示范区核心区实施区域整体开发和临空产业集群打造的市级平台公司。</w:t>
      </w:r>
    </w:p>
    <w:p w14:paraId="1C7153E3" w14:textId="41BADB50" w:rsidR="007C115F" w:rsidRPr="00FD6CF3" w:rsidRDefault="00B000B3">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为充分发挥重庆江北国际机场对区域经济的集聚辐射作用，加快建设全国重要的临空经济示范区，更好地</w:t>
      </w:r>
      <w:r w:rsidR="00506E22" w:rsidRPr="00FD6CF3">
        <w:rPr>
          <w:rFonts w:ascii="方正仿宋_GBK" w:eastAsia="方正仿宋_GBK" w:hAnsi="仿宋" w:hint="eastAsia"/>
          <w:color w:val="000000" w:themeColor="text1"/>
          <w:sz w:val="32"/>
          <w:szCs w:val="32"/>
        </w:rPr>
        <w:t>服务</w:t>
      </w:r>
      <w:r w:rsidRPr="00FD6CF3">
        <w:rPr>
          <w:rFonts w:ascii="方正仿宋_GBK" w:eastAsia="方正仿宋_GBK" w:hAnsi="仿宋" w:hint="eastAsia"/>
          <w:color w:val="000000" w:themeColor="text1"/>
          <w:sz w:val="32"/>
          <w:szCs w:val="32"/>
        </w:rPr>
        <w:t>核心区</w:t>
      </w:r>
      <w:r w:rsidR="00AC52BF" w:rsidRPr="00FD6CF3">
        <w:rPr>
          <w:rFonts w:ascii="方正仿宋_GBK" w:eastAsia="方正仿宋_GBK" w:hAnsi="仿宋" w:hint="eastAsia"/>
          <w:color w:val="000000" w:themeColor="text1"/>
          <w:sz w:val="32"/>
          <w:szCs w:val="32"/>
        </w:rPr>
        <w:t>F片区</w:t>
      </w:r>
      <w:r w:rsidRPr="00FD6CF3">
        <w:rPr>
          <w:rFonts w:ascii="方正仿宋_GBK" w:eastAsia="方正仿宋_GBK" w:hAnsi="仿宋" w:hint="eastAsia"/>
          <w:color w:val="000000" w:themeColor="text1"/>
          <w:sz w:val="32"/>
          <w:szCs w:val="32"/>
        </w:rPr>
        <w:t>产业</w:t>
      </w:r>
      <w:r w:rsidR="00506E22" w:rsidRPr="00FD6CF3">
        <w:rPr>
          <w:rFonts w:ascii="方正仿宋_GBK" w:eastAsia="方正仿宋_GBK" w:hAnsi="仿宋" w:hint="eastAsia"/>
          <w:color w:val="000000" w:themeColor="text1"/>
          <w:sz w:val="32"/>
          <w:szCs w:val="32"/>
        </w:rPr>
        <w:t>建设</w:t>
      </w:r>
      <w:r w:rsidRPr="00FD6CF3">
        <w:rPr>
          <w:rFonts w:ascii="方正仿宋_GBK" w:eastAsia="方正仿宋_GBK" w:hAnsi="仿宋" w:hint="eastAsia"/>
          <w:color w:val="000000" w:themeColor="text1"/>
          <w:sz w:val="32"/>
          <w:szCs w:val="32"/>
        </w:rPr>
        <w:t>，带动区域经济发展，拟引入专业</w:t>
      </w:r>
      <w:r w:rsidR="00506E22" w:rsidRPr="00FD6CF3">
        <w:rPr>
          <w:rFonts w:ascii="方正仿宋_GBK" w:eastAsia="方正仿宋_GBK" w:hAnsi="仿宋" w:hint="eastAsia"/>
          <w:color w:val="000000" w:themeColor="text1"/>
          <w:sz w:val="32"/>
          <w:szCs w:val="32"/>
        </w:rPr>
        <w:t>交通</w:t>
      </w:r>
      <w:r w:rsidR="002959EB" w:rsidRPr="00FD6CF3">
        <w:rPr>
          <w:rFonts w:ascii="方正仿宋_GBK" w:eastAsia="方正仿宋_GBK" w:hAnsi="仿宋" w:hint="eastAsia"/>
          <w:color w:val="000000" w:themeColor="text1"/>
          <w:sz w:val="32"/>
          <w:szCs w:val="32"/>
        </w:rPr>
        <w:t>规划服务单位</w:t>
      </w:r>
      <w:r w:rsidRPr="00FD6CF3">
        <w:rPr>
          <w:rFonts w:ascii="方正仿宋_GBK" w:eastAsia="方正仿宋_GBK" w:hAnsi="仿宋" w:hint="eastAsia"/>
          <w:color w:val="000000" w:themeColor="text1"/>
          <w:sz w:val="32"/>
          <w:szCs w:val="32"/>
        </w:rPr>
        <w:t>启动重庆临空经济示范区核心区</w:t>
      </w:r>
      <w:r w:rsidR="005D3F2E" w:rsidRPr="00FD6CF3">
        <w:rPr>
          <w:rFonts w:ascii="方正仿宋_GBK" w:eastAsia="方正仿宋_GBK" w:hAnsi="仿宋" w:hint="eastAsia"/>
          <w:color w:val="000000" w:themeColor="text1"/>
          <w:sz w:val="32"/>
          <w:szCs w:val="32"/>
        </w:rPr>
        <w:t>F片区</w:t>
      </w:r>
      <w:r w:rsidR="00506E22" w:rsidRPr="00FD6CF3">
        <w:rPr>
          <w:rFonts w:ascii="方正仿宋_GBK" w:eastAsia="方正仿宋_GBK" w:hAnsi="仿宋" w:hint="eastAsia"/>
          <w:color w:val="000000" w:themeColor="text1"/>
          <w:sz w:val="32"/>
          <w:szCs w:val="32"/>
        </w:rPr>
        <w:t>交通</w:t>
      </w:r>
      <w:r w:rsidR="002959EB" w:rsidRPr="00FD6CF3">
        <w:rPr>
          <w:rFonts w:ascii="方正仿宋_GBK" w:eastAsia="方正仿宋_GBK" w:hAnsi="仿宋" w:hint="eastAsia"/>
          <w:color w:val="000000" w:themeColor="text1"/>
          <w:sz w:val="32"/>
          <w:szCs w:val="32"/>
        </w:rPr>
        <w:t>专项规划</w:t>
      </w:r>
      <w:r w:rsidRPr="00FD6CF3">
        <w:rPr>
          <w:rFonts w:ascii="方正仿宋_GBK" w:eastAsia="方正仿宋_GBK" w:hAnsi="仿宋" w:hint="eastAsia"/>
          <w:color w:val="000000" w:themeColor="text1"/>
          <w:sz w:val="32"/>
          <w:szCs w:val="32"/>
        </w:rPr>
        <w:t>工作，</w:t>
      </w:r>
      <w:r w:rsidR="00503BD5" w:rsidRPr="00FD6CF3">
        <w:rPr>
          <w:rFonts w:ascii="方正仿宋_GBK" w:eastAsia="方正仿宋_GBK" w:hAnsi="仿宋" w:hint="eastAsia"/>
          <w:color w:val="000000" w:themeColor="text1"/>
          <w:sz w:val="32"/>
          <w:szCs w:val="32"/>
        </w:rPr>
        <w:t>支撑</w:t>
      </w:r>
      <w:r w:rsidRPr="00FD6CF3">
        <w:rPr>
          <w:rFonts w:ascii="方正仿宋_GBK" w:eastAsia="方正仿宋_GBK" w:hAnsi="仿宋" w:hint="eastAsia"/>
          <w:color w:val="000000" w:themeColor="text1"/>
          <w:sz w:val="32"/>
          <w:szCs w:val="32"/>
        </w:rPr>
        <w:t>和促进重庆临空经济示范区稳健快速发展。</w:t>
      </w:r>
    </w:p>
    <w:p w14:paraId="42ABF50B"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二、项目限价</w:t>
      </w:r>
    </w:p>
    <w:p w14:paraId="59E48F12" w14:textId="071B07D1" w:rsidR="007C115F" w:rsidRPr="00FD6CF3" w:rsidRDefault="00503BD5">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交通</w:t>
      </w:r>
      <w:r w:rsidR="00B000B3" w:rsidRPr="00FD6CF3">
        <w:rPr>
          <w:rFonts w:ascii="方正仿宋_GBK" w:eastAsia="方正仿宋_GBK" w:hAnsi="仿宋" w:hint="eastAsia"/>
          <w:color w:val="000000" w:themeColor="text1"/>
          <w:sz w:val="32"/>
          <w:szCs w:val="32"/>
        </w:rPr>
        <w:t>深化服务限价</w:t>
      </w:r>
      <w:r w:rsidR="002959EB" w:rsidRPr="00FD6CF3">
        <w:rPr>
          <w:rFonts w:ascii="方正仿宋_GBK" w:eastAsia="方正仿宋_GBK" w:hAnsi="仿宋"/>
          <w:color w:val="000000" w:themeColor="text1"/>
          <w:sz w:val="32"/>
          <w:szCs w:val="32"/>
        </w:rPr>
        <w:t>91</w:t>
      </w:r>
      <w:r w:rsidR="00B000B3" w:rsidRPr="00FD6CF3">
        <w:rPr>
          <w:rFonts w:ascii="方正仿宋_GBK" w:eastAsia="方正仿宋_GBK" w:hAnsi="仿宋" w:hint="eastAsia"/>
          <w:color w:val="000000" w:themeColor="text1"/>
          <w:sz w:val="32"/>
          <w:szCs w:val="32"/>
        </w:rPr>
        <w:t>万元。</w:t>
      </w:r>
    </w:p>
    <w:p w14:paraId="30518AD8"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三、项目技术需求</w:t>
      </w:r>
    </w:p>
    <w:p w14:paraId="43484A20"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（一）项目目标</w:t>
      </w:r>
    </w:p>
    <w:p w14:paraId="24D1889C" w14:textId="3242FA15" w:rsidR="00951A95" w:rsidRPr="00FD6CF3" w:rsidRDefault="007A5D04" w:rsidP="007A5D04">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本项目旨在通过交通专项</w:t>
      </w:r>
      <w:r w:rsidRPr="00FD6CF3">
        <w:rPr>
          <w:rFonts w:ascii="方正仿宋_GBK" w:eastAsia="方正仿宋_GBK" w:hAnsi="仿宋"/>
          <w:color w:val="000000" w:themeColor="text1"/>
          <w:sz w:val="32"/>
          <w:szCs w:val="32"/>
        </w:rPr>
        <w:t>规划</w:t>
      </w:r>
      <w:r w:rsidRPr="00FD6CF3">
        <w:rPr>
          <w:rFonts w:ascii="方正仿宋_GBK" w:eastAsia="方正仿宋_GBK" w:hAnsi="仿宋" w:hint="eastAsia"/>
          <w:color w:val="000000" w:themeColor="text1"/>
          <w:sz w:val="32"/>
          <w:szCs w:val="32"/>
        </w:rPr>
        <w:t>的深化</w:t>
      </w:r>
      <w:r w:rsidRPr="00FD6CF3">
        <w:rPr>
          <w:rFonts w:ascii="方正仿宋_GBK" w:eastAsia="方正仿宋_GBK" w:hAnsi="仿宋"/>
          <w:color w:val="000000" w:themeColor="text1"/>
          <w:sz w:val="32"/>
          <w:szCs w:val="32"/>
        </w:rPr>
        <w:t>研究</w:t>
      </w:r>
      <w:r w:rsidRPr="00FD6CF3">
        <w:rPr>
          <w:rFonts w:ascii="方正仿宋_GBK" w:eastAsia="方正仿宋_GBK" w:hAnsi="仿宋" w:hint="eastAsia"/>
          <w:color w:val="000000" w:themeColor="text1"/>
          <w:sz w:val="32"/>
          <w:szCs w:val="32"/>
        </w:rPr>
        <w:t>，</w:t>
      </w:r>
      <w:r w:rsidR="00780A92" w:rsidRPr="00FD6CF3">
        <w:rPr>
          <w:rFonts w:ascii="方正仿宋_GBK" w:eastAsia="方正仿宋_GBK" w:hAnsi="仿宋" w:hint="eastAsia"/>
          <w:color w:val="000000" w:themeColor="text1"/>
          <w:sz w:val="32"/>
          <w:szCs w:val="32"/>
        </w:rPr>
        <w:t>结合F片区</w:t>
      </w:r>
      <w:r w:rsidR="00780A92" w:rsidRPr="00FD6CF3">
        <w:rPr>
          <w:rFonts w:ascii="方正仿宋_GBK" w:eastAsia="方正仿宋_GBK" w:hAnsi="仿宋"/>
          <w:color w:val="000000" w:themeColor="text1"/>
          <w:sz w:val="32"/>
          <w:szCs w:val="32"/>
        </w:rPr>
        <w:t>交通出行需求，</w:t>
      </w:r>
      <w:r w:rsidR="00780A92" w:rsidRPr="00FD6CF3">
        <w:rPr>
          <w:rFonts w:ascii="方正仿宋_GBK" w:eastAsia="方正仿宋_GBK" w:hAnsi="仿宋" w:hint="eastAsia"/>
          <w:color w:val="000000" w:themeColor="text1"/>
          <w:sz w:val="32"/>
          <w:szCs w:val="32"/>
        </w:rPr>
        <w:t>合理</w:t>
      </w:r>
      <w:r w:rsidR="00780A92" w:rsidRPr="00FD6CF3">
        <w:rPr>
          <w:rFonts w:ascii="方正仿宋_GBK" w:eastAsia="方正仿宋_GBK" w:hAnsi="仿宋"/>
          <w:color w:val="000000" w:themeColor="text1"/>
          <w:sz w:val="32"/>
          <w:szCs w:val="32"/>
        </w:rPr>
        <w:t>布局</w:t>
      </w:r>
      <w:r w:rsidR="00780A92" w:rsidRPr="00FD6CF3">
        <w:rPr>
          <w:rFonts w:ascii="方正仿宋_GBK" w:eastAsia="方正仿宋_GBK" w:hAnsi="仿宋" w:hint="eastAsia"/>
          <w:color w:val="000000" w:themeColor="text1"/>
          <w:sz w:val="32"/>
          <w:szCs w:val="32"/>
        </w:rPr>
        <w:t>轨道</w:t>
      </w:r>
      <w:r w:rsidR="00780A92" w:rsidRPr="00FD6CF3">
        <w:rPr>
          <w:rFonts w:ascii="方正仿宋_GBK" w:eastAsia="方正仿宋_GBK" w:hAnsi="仿宋"/>
          <w:color w:val="000000" w:themeColor="text1"/>
          <w:sz w:val="32"/>
          <w:szCs w:val="32"/>
        </w:rPr>
        <w:t>交通、道路</w:t>
      </w:r>
      <w:r w:rsidR="00780A92" w:rsidRPr="00FD6CF3">
        <w:rPr>
          <w:rFonts w:ascii="方正仿宋_GBK" w:eastAsia="方正仿宋_GBK" w:hAnsi="仿宋" w:hint="eastAsia"/>
          <w:color w:val="000000" w:themeColor="text1"/>
          <w:sz w:val="32"/>
          <w:szCs w:val="32"/>
        </w:rPr>
        <w:t>网络</w:t>
      </w:r>
      <w:r w:rsidR="00780A92" w:rsidRPr="00FD6CF3">
        <w:rPr>
          <w:rFonts w:ascii="方正仿宋_GBK" w:eastAsia="方正仿宋_GBK" w:hAnsi="仿宋"/>
          <w:color w:val="000000" w:themeColor="text1"/>
          <w:sz w:val="32"/>
          <w:szCs w:val="32"/>
        </w:rPr>
        <w:t>、</w:t>
      </w:r>
      <w:r w:rsidR="00780A92" w:rsidRPr="00FD6CF3">
        <w:rPr>
          <w:rFonts w:ascii="方正仿宋_GBK" w:eastAsia="方正仿宋_GBK" w:hAnsi="仿宋" w:hint="eastAsia"/>
          <w:color w:val="000000" w:themeColor="text1"/>
          <w:sz w:val="32"/>
          <w:szCs w:val="32"/>
        </w:rPr>
        <w:t>地面公交</w:t>
      </w:r>
      <w:r w:rsidR="00780A92" w:rsidRPr="00FD6CF3">
        <w:rPr>
          <w:rFonts w:ascii="方正仿宋_GBK" w:eastAsia="方正仿宋_GBK" w:hAnsi="仿宋"/>
          <w:color w:val="000000" w:themeColor="text1"/>
          <w:sz w:val="32"/>
          <w:szCs w:val="32"/>
        </w:rPr>
        <w:t>设施、步道等</w:t>
      </w:r>
      <w:r w:rsidR="00780A92" w:rsidRPr="00FD6CF3">
        <w:rPr>
          <w:rFonts w:ascii="方正仿宋_GBK" w:eastAsia="方正仿宋_GBK" w:hAnsi="仿宋" w:hint="eastAsia"/>
          <w:color w:val="000000" w:themeColor="text1"/>
          <w:sz w:val="32"/>
          <w:szCs w:val="32"/>
        </w:rPr>
        <w:t>交通</w:t>
      </w:r>
      <w:r w:rsidR="00780A92" w:rsidRPr="00FD6CF3">
        <w:rPr>
          <w:rFonts w:ascii="方正仿宋_GBK" w:eastAsia="方正仿宋_GBK" w:hAnsi="仿宋"/>
          <w:color w:val="000000" w:themeColor="text1"/>
          <w:sz w:val="32"/>
          <w:szCs w:val="32"/>
        </w:rPr>
        <w:t>设施，</w:t>
      </w:r>
      <w:r w:rsidR="00282E2E" w:rsidRPr="00FD6CF3">
        <w:rPr>
          <w:rFonts w:ascii="方正仿宋_GBK" w:eastAsia="方正仿宋_GBK" w:hAnsi="仿宋"/>
          <w:color w:val="000000" w:themeColor="text1"/>
          <w:sz w:val="32"/>
          <w:szCs w:val="32"/>
        </w:rPr>
        <w:t>构建</w:t>
      </w:r>
      <w:r w:rsidR="00282E2E" w:rsidRPr="00FD6CF3">
        <w:rPr>
          <w:rFonts w:ascii="方正仿宋_GBK" w:eastAsia="方正仿宋_GBK" w:hAnsi="仿宋" w:hint="eastAsia"/>
          <w:color w:val="000000" w:themeColor="text1"/>
          <w:sz w:val="32"/>
          <w:szCs w:val="32"/>
        </w:rPr>
        <w:t>“内</w:t>
      </w:r>
      <w:r w:rsidR="00282E2E" w:rsidRPr="00FD6CF3">
        <w:rPr>
          <w:rFonts w:ascii="方正仿宋_GBK" w:eastAsia="方正仿宋_GBK" w:hAnsi="仿宋"/>
          <w:color w:val="000000" w:themeColor="text1"/>
          <w:sz w:val="32"/>
          <w:szCs w:val="32"/>
        </w:rPr>
        <w:t>畅</w:t>
      </w:r>
      <w:r w:rsidR="00282E2E" w:rsidRPr="00FD6CF3">
        <w:rPr>
          <w:rFonts w:ascii="方正仿宋_GBK" w:eastAsia="方正仿宋_GBK" w:hAnsi="仿宋" w:hint="eastAsia"/>
          <w:color w:val="000000" w:themeColor="text1"/>
          <w:sz w:val="32"/>
          <w:szCs w:val="32"/>
        </w:rPr>
        <w:t>外联、综合</w:t>
      </w:r>
      <w:r w:rsidR="00282E2E" w:rsidRPr="00FD6CF3">
        <w:rPr>
          <w:rFonts w:ascii="方正仿宋_GBK" w:eastAsia="方正仿宋_GBK" w:hAnsi="仿宋"/>
          <w:color w:val="000000" w:themeColor="text1"/>
          <w:sz w:val="32"/>
          <w:szCs w:val="32"/>
        </w:rPr>
        <w:t>立体、</w:t>
      </w:r>
      <w:r w:rsidR="00282E2E" w:rsidRPr="00FD6CF3">
        <w:rPr>
          <w:rFonts w:ascii="方正仿宋_GBK" w:eastAsia="方正仿宋_GBK" w:hAnsi="仿宋" w:hint="eastAsia"/>
          <w:color w:val="000000" w:themeColor="text1"/>
          <w:sz w:val="32"/>
          <w:szCs w:val="32"/>
        </w:rPr>
        <w:t>便捷</w:t>
      </w:r>
      <w:r w:rsidR="00282E2E" w:rsidRPr="00FD6CF3">
        <w:rPr>
          <w:rFonts w:ascii="方正仿宋_GBK" w:eastAsia="方正仿宋_GBK" w:hAnsi="仿宋"/>
          <w:color w:val="000000" w:themeColor="text1"/>
          <w:sz w:val="32"/>
          <w:szCs w:val="32"/>
        </w:rPr>
        <w:t>高效</w:t>
      </w:r>
      <w:r w:rsidR="00282E2E" w:rsidRPr="00FD6CF3">
        <w:rPr>
          <w:rFonts w:ascii="方正仿宋_GBK" w:eastAsia="方正仿宋_GBK" w:hAnsi="仿宋" w:hint="eastAsia"/>
          <w:color w:val="000000" w:themeColor="text1"/>
          <w:sz w:val="32"/>
          <w:szCs w:val="32"/>
        </w:rPr>
        <w:t>、绿色环保</w:t>
      </w:r>
      <w:r w:rsidR="00282E2E" w:rsidRPr="00FD6CF3">
        <w:rPr>
          <w:rFonts w:ascii="方正仿宋_GBK" w:eastAsia="方正仿宋_GBK" w:hAnsi="仿宋"/>
          <w:color w:val="000000" w:themeColor="text1"/>
          <w:sz w:val="32"/>
          <w:szCs w:val="32"/>
        </w:rPr>
        <w:t>”</w:t>
      </w:r>
      <w:r w:rsidR="00282E2E" w:rsidRPr="00FD6CF3">
        <w:rPr>
          <w:rFonts w:ascii="方正仿宋_GBK" w:eastAsia="方正仿宋_GBK" w:hAnsi="仿宋" w:hint="eastAsia"/>
          <w:color w:val="000000" w:themeColor="text1"/>
          <w:sz w:val="32"/>
          <w:szCs w:val="32"/>
        </w:rPr>
        <w:t>的综合交通</w:t>
      </w:r>
      <w:r w:rsidR="00282E2E" w:rsidRPr="00FD6CF3">
        <w:rPr>
          <w:rFonts w:ascii="方正仿宋_GBK" w:eastAsia="方正仿宋_GBK" w:hAnsi="仿宋"/>
          <w:color w:val="000000" w:themeColor="text1"/>
          <w:sz w:val="32"/>
          <w:szCs w:val="32"/>
        </w:rPr>
        <w:t>体系</w:t>
      </w:r>
      <w:r w:rsidR="00282E2E" w:rsidRPr="00FD6CF3">
        <w:rPr>
          <w:rFonts w:ascii="方正仿宋_GBK" w:eastAsia="方正仿宋_GBK" w:hAnsi="仿宋" w:hint="eastAsia"/>
          <w:color w:val="000000" w:themeColor="text1"/>
          <w:sz w:val="32"/>
          <w:szCs w:val="32"/>
        </w:rPr>
        <w:t>，</w:t>
      </w:r>
      <w:r w:rsidR="00780A92" w:rsidRPr="00FD6CF3">
        <w:rPr>
          <w:rFonts w:ascii="方正仿宋_GBK" w:eastAsia="方正仿宋_GBK" w:hAnsi="仿宋" w:hint="eastAsia"/>
          <w:color w:val="000000" w:themeColor="text1"/>
          <w:sz w:val="32"/>
          <w:szCs w:val="32"/>
        </w:rPr>
        <w:t>完善F片区对外联系</w:t>
      </w:r>
      <w:r w:rsidR="00780A92" w:rsidRPr="00FD6CF3">
        <w:rPr>
          <w:rFonts w:ascii="方正仿宋_GBK" w:eastAsia="方正仿宋_GBK" w:hAnsi="仿宋"/>
          <w:color w:val="000000" w:themeColor="text1"/>
          <w:sz w:val="32"/>
          <w:szCs w:val="32"/>
        </w:rPr>
        <w:t>通道，</w:t>
      </w:r>
      <w:r w:rsidR="00780A92" w:rsidRPr="00FD6CF3">
        <w:rPr>
          <w:rFonts w:ascii="方正仿宋_GBK" w:eastAsia="方正仿宋_GBK" w:hAnsi="仿宋" w:hint="eastAsia"/>
          <w:color w:val="000000" w:themeColor="text1"/>
          <w:sz w:val="32"/>
          <w:szCs w:val="32"/>
        </w:rPr>
        <w:t>实现项目</w:t>
      </w:r>
      <w:r w:rsidR="00780A92" w:rsidRPr="00FD6CF3">
        <w:rPr>
          <w:rFonts w:ascii="方正仿宋_GBK" w:eastAsia="方正仿宋_GBK" w:hAnsi="仿宋"/>
          <w:color w:val="000000" w:themeColor="text1"/>
          <w:sz w:val="32"/>
          <w:szCs w:val="32"/>
        </w:rPr>
        <w:t>片区</w:t>
      </w:r>
      <w:r w:rsidR="00780A92" w:rsidRPr="00FD6CF3">
        <w:rPr>
          <w:rFonts w:ascii="方正仿宋_GBK" w:eastAsia="方正仿宋_GBK" w:hAnsi="仿宋" w:hint="eastAsia"/>
          <w:color w:val="000000" w:themeColor="text1"/>
          <w:sz w:val="32"/>
          <w:szCs w:val="32"/>
        </w:rPr>
        <w:t>车流、</w:t>
      </w:r>
      <w:r w:rsidR="00780A92" w:rsidRPr="00FD6CF3">
        <w:rPr>
          <w:rFonts w:ascii="方正仿宋_GBK" w:eastAsia="方正仿宋_GBK" w:hAnsi="仿宋"/>
          <w:color w:val="000000" w:themeColor="text1"/>
          <w:sz w:val="32"/>
          <w:szCs w:val="32"/>
        </w:rPr>
        <w:t>人流</w:t>
      </w:r>
      <w:r w:rsidR="00780A92" w:rsidRPr="00FD6CF3">
        <w:rPr>
          <w:rFonts w:ascii="方正仿宋_GBK" w:eastAsia="方正仿宋_GBK" w:hAnsi="仿宋" w:hint="eastAsia"/>
          <w:color w:val="000000" w:themeColor="text1"/>
          <w:sz w:val="32"/>
          <w:szCs w:val="32"/>
        </w:rPr>
        <w:lastRenderedPageBreak/>
        <w:t>高效</w:t>
      </w:r>
      <w:r w:rsidR="00780A92" w:rsidRPr="00FD6CF3">
        <w:rPr>
          <w:rFonts w:ascii="方正仿宋_GBK" w:eastAsia="方正仿宋_GBK" w:hAnsi="仿宋"/>
          <w:color w:val="000000" w:themeColor="text1"/>
          <w:sz w:val="32"/>
          <w:szCs w:val="32"/>
        </w:rPr>
        <w:t>进出的</w:t>
      </w:r>
      <w:r w:rsidR="00780A92" w:rsidRPr="00FD6CF3">
        <w:rPr>
          <w:rFonts w:ascii="方正仿宋_GBK" w:eastAsia="方正仿宋_GBK" w:hAnsi="仿宋" w:hint="eastAsia"/>
          <w:color w:val="000000" w:themeColor="text1"/>
          <w:sz w:val="32"/>
          <w:szCs w:val="32"/>
        </w:rPr>
        <w:t>同时</w:t>
      </w:r>
      <w:r w:rsidR="00780A92" w:rsidRPr="00FD6CF3">
        <w:rPr>
          <w:rFonts w:ascii="方正仿宋_GBK" w:eastAsia="方正仿宋_GBK" w:hAnsi="仿宋"/>
          <w:color w:val="000000" w:themeColor="text1"/>
          <w:sz w:val="32"/>
          <w:szCs w:val="32"/>
        </w:rPr>
        <w:t>，</w:t>
      </w:r>
      <w:r w:rsidR="00780A92" w:rsidRPr="00FD6CF3">
        <w:rPr>
          <w:rFonts w:ascii="方正仿宋_GBK" w:eastAsia="方正仿宋_GBK" w:hAnsi="仿宋" w:hint="eastAsia"/>
          <w:color w:val="000000" w:themeColor="text1"/>
          <w:sz w:val="32"/>
          <w:szCs w:val="32"/>
        </w:rPr>
        <w:t>保障江北</w:t>
      </w:r>
      <w:r w:rsidR="00780A92" w:rsidRPr="00FD6CF3">
        <w:rPr>
          <w:rFonts w:ascii="方正仿宋_GBK" w:eastAsia="方正仿宋_GBK" w:hAnsi="仿宋"/>
          <w:color w:val="000000" w:themeColor="text1"/>
          <w:sz w:val="32"/>
          <w:szCs w:val="32"/>
        </w:rPr>
        <w:t>国际机场</w:t>
      </w:r>
      <w:r w:rsidR="00780A92" w:rsidRPr="00FD6CF3">
        <w:rPr>
          <w:rFonts w:ascii="方正仿宋_GBK" w:eastAsia="方正仿宋_GBK" w:hAnsi="仿宋" w:hint="eastAsia"/>
          <w:color w:val="000000" w:themeColor="text1"/>
          <w:sz w:val="32"/>
          <w:szCs w:val="32"/>
        </w:rPr>
        <w:t>集疏运</w:t>
      </w:r>
      <w:r w:rsidR="00780A92" w:rsidRPr="00FD6CF3">
        <w:rPr>
          <w:rFonts w:ascii="方正仿宋_GBK" w:eastAsia="方正仿宋_GBK" w:hAnsi="仿宋"/>
          <w:color w:val="000000" w:themeColor="text1"/>
          <w:sz w:val="32"/>
          <w:szCs w:val="32"/>
        </w:rPr>
        <w:t>效率</w:t>
      </w:r>
      <w:r w:rsidR="00780A92" w:rsidRPr="00FD6CF3">
        <w:rPr>
          <w:rFonts w:ascii="方正仿宋_GBK" w:eastAsia="方正仿宋_GBK" w:hAnsi="仿宋" w:hint="eastAsia"/>
          <w:color w:val="000000" w:themeColor="text1"/>
          <w:sz w:val="32"/>
          <w:szCs w:val="32"/>
        </w:rPr>
        <w:t>，把</w:t>
      </w:r>
      <w:r w:rsidR="00780A92" w:rsidRPr="00FD6CF3">
        <w:rPr>
          <w:rFonts w:ascii="方正仿宋_GBK" w:eastAsia="方正仿宋_GBK" w:hAnsi="仿宋"/>
          <w:color w:val="000000" w:themeColor="text1"/>
          <w:sz w:val="32"/>
          <w:szCs w:val="32"/>
        </w:rPr>
        <w:t>对周边</w:t>
      </w:r>
      <w:r w:rsidR="00780A92" w:rsidRPr="00FD6CF3">
        <w:rPr>
          <w:rFonts w:ascii="方正仿宋_GBK" w:eastAsia="方正仿宋_GBK" w:hAnsi="仿宋" w:hint="eastAsia"/>
          <w:color w:val="000000" w:themeColor="text1"/>
          <w:sz w:val="32"/>
          <w:szCs w:val="32"/>
        </w:rPr>
        <w:t>主要</w:t>
      </w:r>
      <w:r w:rsidR="00780A92" w:rsidRPr="00FD6CF3">
        <w:rPr>
          <w:rFonts w:ascii="方正仿宋_GBK" w:eastAsia="方正仿宋_GBK" w:hAnsi="仿宋"/>
          <w:color w:val="000000" w:themeColor="text1"/>
          <w:sz w:val="32"/>
          <w:szCs w:val="32"/>
        </w:rPr>
        <w:t>交通</w:t>
      </w:r>
      <w:r w:rsidR="00780A92" w:rsidRPr="00FD6CF3">
        <w:rPr>
          <w:rFonts w:ascii="方正仿宋_GBK" w:eastAsia="方正仿宋_GBK" w:hAnsi="仿宋" w:hint="eastAsia"/>
          <w:color w:val="000000" w:themeColor="text1"/>
          <w:sz w:val="32"/>
          <w:szCs w:val="32"/>
        </w:rPr>
        <w:t>干道</w:t>
      </w:r>
      <w:r w:rsidR="00780A92" w:rsidRPr="00FD6CF3">
        <w:rPr>
          <w:rFonts w:ascii="方正仿宋_GBK" w:eastAsia="方正仿宋_GBK" w:hAnsi="仿宋"/>
          <w:color w:val="000000" w:themeColor="text1"/>
          <w:sz w:val="32"/>
          <w:szCs w:val="32"/>
        </w:rPr>
        <w:t>运行</w:t>
      </w:r>
      <w:r w:rsidR="00780A92" w:rsidRPr="00FD6CF3">
        <w:rPr>
          <w:rFonts w:ascii="方正仿宋_GBK" w:eastAsia="方正仿宋_GBK" w:hAnsi="仿宋" w:hint="eastAsia"/>
          <w:color w:val="000000" w:themeColor="text1"/>
          <w:sz w:val="32"/>
          <w:szCs w:val="32"/>
        </w:rPr>
        <w:t>的影响降到</w:t>
      </w:r>
      <w:r w:rsidR="00780A92" w:rsidRPr="00FD6CF3">
        <w:rPr>
          <w:rFonts w:ascii="方正仿宋_GBK" w:eastAsia="方正仿宋_GBK" w:hAnsi="仿宋"/>
          <w:color w:val="000000" w:themeColor="text1"/>
          <w:sz w:val="32"/>
          <w:szCs w:val="32"/>
        </w:rPr>
        <w:t>最小</w:t>
      </w:r>
      <w:r w:rsidR="00780A92" w:rsidRPr="00FD6CF3">
        <w:rPr>
          <w:rFonts w:ascii="方正仿宋_GBK" w:eastAsia="方正仿宋_GBK" w:hAnsi="仿宋" w:hint="eastAsia"/>
          <w:color w:val="000000" w:themeColor="text1"/>
          <w:sz w:val="32"/>
          <w:szCs w:val="32"/>
        </w:rPr>
        <w:t>。</w:t>
      </w:r>
      <w:r w:rsidRPr="00FD6CF3">
        <w:rPr>
          <w:rFonts w:ascii="方正仿宋_GBK" w:eastAsia="方正仿宋_GBK" w:hAnsi="仿宋"/>
          <w:color w:val="000000" w:themeColor="text1"/>
          <w:sz w:val="32"/>
          <w:szCs w:val="32"/>
        </w:rPr>
        <w:t>细化</w:t>
      </w:r>
      <w:r w:rsidRPr="00FD6CF3">
        <w:rPr>
          <w:rFonts w:ascii="方正仿宋_GBK" w:eastAsia="方正仿宋_GBK" w:hAnsi="仿宋" w:hint="eastAsia"/>
          <w:color w:val="000000" w:themeColor="text1"/>
          <w:sz w:val="32"/>
          <w:szCs w:val="32"/>
        </w:rPr>
        <w:t>轨道</w:t>
      </w:r>
      <w:r w:rsidRPr="00FD6CF3">
        <w:rPr>
          <w:rFonts w:ascii="方正仿宋_GBK" w:eastAsia="方正仿宋_GBK" w:hAnsi="仿宋"/>
          <w:color w:val="000000" w:themeColor="text1"/>
          <w:sz w:val="32"/>
          <w:szCs w:val="32"/>
        </w:rPr>
        <w:t>交通</w:t>
      </w:r>
      <w:r w:rsidRPr="00FD6CF3">
        <w:rPr>
          <w:rFonts w:ascii="方正仿宋_GBK" w:eastAsia="方正仿宋_GBK" w:hAnsi="仿宋" w:hint="eastAsia"/>
          <w:color w:val="000000" w:themeColor="text1"/>
          <w:sz w:val="32"/>
          <w:szCs w:val="32"/>
        </w:rPr>
        <w:t>、对外通道、</w:t>
      </w:r>
      <w:r w:rsidRPr="00FD6CF3">
        <w:rPr>
          <w:rFonts w:ascii="方正仿宋_GBK" w:eastAsia="方正仿宋_GBK" w:hAnsi="仿宋"/>
          <w:color w:val="000000" w:themeColor="text1"/>
          <w:sz w:val="32"/>
          <w:szCs w:val="32"/>
        </w:rPr>
        <w:t>内部道路网</w:t>
      </w:r>
      <w:r w:rsidRPr="00FD6CF3">
        <w:rPr>
          <w:rFonts w:ascii="方正仿宋_GBK" w:eastAsia="方正仿宋_GBK" w:hAnsi="仿宋" w:hint="eastAsia"/>
          <w:color w:val="000000" w:themeColor="text1"/>
          <w:sz w:val="32"/>
          <w:szCs w:val="32"/>
        </w:rPr>
        <w:t>、衔接</w:t>
      </w:r>
      <w:r w:rsidRPr="00FD6CF3">
        <w:rPr>
          <w:rFonts w:ascii="方正仿宋_GBK" w:eastAsia="方正仿宋_GBK" w:hAnsi="仿宋"/>
          <w:color w:val="000000" w:themeColor="text1"/>
          <w:sz w:val="32"/>
          <w:szCs w:val="32"/>
        </w:rPr>
        <w:t>步道</w:t>
      </w:r>
      <w:r w:rsidRPr="00FD6CF3">
        <w:rPr>
          <w:rFonts w:ascii="方正仿宋_GBK" w:eastAsia="方正仿宋_GBK" w:hAnsi="仿宋" w:hint="eastAsia"/>
          <w:color w:val="000000" w:themeColor="text1"/>
          <w:sz w:val="32"/>
          <w:szCs w:val="32"/>
        </w:rPr>
        <w:t>及交通</w:t>
      </w:r>
      <w:r w:rsidRPr="00FD6CF3">
        <w:rPr>
          <w:rFonts w:ascii="方正仿宋_GBK" w:eastAsia="方正仿宋_GBK" w:hAnsi="仿宋"/>
          <w:color w:val="000000" w:themeColor="text1"/>
          <w:sz w:val="32"/>
          <w:szCs w:val="32"/>
        </w:rPr>
        <w:t>场站设施等</w:t>
      </w:r>
      <w:r w:rsidRPr="00FD6CF3">
        <w:rPr>
          <w:rFonts w:ascii="方正仿宋_GBK" w:eastAsia="方正仿宋_GBK" w:hAnsi="仿宋" w:hint="eastAsia"/>
          <w:color w:val="000000" w:themeColor="text1"/>
          <w:sz w:val="32"/>
          <w:szCs w:val="32"/>
        </w:rPr>
        <w:t>综合</w:t>
      </w:r>
      <w:r w:rsidRPr="00FD6CF3">
        <w:rPr>
          <w:rFonts w:ascii="方正仿宋_GBK" w:eastAsia="方正仿宋_GBK" w:hAnsi="仿宋"/>
          <w:color w:val="000000" w:themeColor="text1"/>
          <w:sz w:val="32"/>
          <w:szCs w:val="32"/>
        </w:rPr>
        <w:t>交通基础设施的控制标准</w:t>
      </w:r>
      <w:r w:rsidRPr="00FD6CF3">
        <w:rPr>
          <w:rFonts w:ascii="方正仿宋_GBK" w:eastAsia="方正仿宋_GBK" w:hAnsi="仿宋" w:hint="eastAsia"/>
          <w:color w:val="000000" w:themeColor="text1"/>
          <w:sz w:val="32"/>
          <w:szCs w:val="32"/>
        </w:rPr>
        <w:t>，方案</w:t>
      </w:r>
      <w:r w:rsidRPr="00FD6CF3">
        <w:rPr>
          <w:rFonts w:ascii="方正仿宋_GBK" w:eastAsia="方正仿宋_GBK" w:hAnsi="仿宋"/>
          <w:color w:val="000000" w:themeColor="text1"/>
          <w:sz w:val="32"/>
          <w:szCs w:val="32"/>
        </w:rPr>
        <w:t>达到控制性</w:t>
      </w:r>
      <w:r w:rsidRPr="00FD6CF3">
        <w:rPr>
          <w:rFonts w:ascii="方正仿宋_GBK" w:eastAsia="方正仿宋_GBK" w:hAnsi="仿宋" w:hint="eastAsia"/>
          <w:color w:val="000000" w:themeColor="text1"/>
          <w:sz w:val="32"/>
          <w:szCs w:val="32"/>
        </w:rPr>
        <w:t>详细</w:t>
      </w:r>
      <w:r w:rsidRPr="00FD6CF3">
        <w:rPr>
          <w:rFonts w:ascii="方正仿宋_GBK" w:eastAsia="方正仿宋_GBK" w:hAnsi="仿宋"/>
          <w:color w:val="000000" w:themeColor="text1"/>
          <w:sz w:val="32"/>
          <w:szCs w:val="32"/>
        </w:rPr>
        <w:t>规划深度</w:t>
      </w:r>
      <w:r w:rsidRPr="00FD6CF3">
        <w:rPr>
          <w:rFonts w:ascii="方正仿宋_GBK" w:eastAsia="方正仿宋_GBK" w:hAnsi="仿宋" w:hint="eastAsia"/>
          <w:color w:val="000000" w:themeColor="text1"/>
          <w:sz w:val="32"/>
          <w:szCs w:val="32"/>
        </w:rPr>
        <w:t>并</w:t>
      </w:r>
      <w:r w:rsidRPr="00FD6CF3">
        <w:rPr>
          <w:rFonts w:ascii="方正仿宋_GBK" w:eastAsia="方正仿宋_GBK" w:hAnsi="仿宋"/>
          <w:color w:val="000000" w:themeColor="text1"/>
          <w:sz w:val="32"/>
          <w:szCs w:val="32"/>
        </w:rPr>
        <w:t>纳入</w:t>
      </w:r>
      <w:r w:rsidRPr="00FD6CF3">
        <w:rPr>
          <w:rFonts w:ascii="方正仿宋_GBK" w:eastAsia="方正仿宋_GBK" w:hAnsi="仿宋" w:hint="eastAsia"/>
          <w:color w:val="000000" w:themeColor="text1"/>
          <w:sz w:val="32"/>
          <w:szCs w:val="32"/>
        </w:rPr>
        <w:t>法定</w:t>
      </w:r>
      <w:r w:rsidRPr="00FD6CF3">
        <w:rPr>
          <w:rFonts w:ascii="方正仿宋_GBK" w:eastAsia="方正仿宋_GBK" w:hAnsi="仿宋"/>
          <w:color w:val="000000" w:themeColor="text1"/>
          <w:sz w:val="32"/>
          <w:szCs w:val="32"/>
        </w:rPr>
        <w:t>规划管理，</w:t>
      </w:r>
      <w:r w:rsidRPr="00FD6CF3">
        <w:rPr>
          <w:rFonts w:ascii="方正仿宋_GBK" w:eastAsia="方正仿宋_GBK" w:hAnsi="仿宋" w:hint="eastAsia"/>
          <w:color w:val="000000" w:themeColor="text1"/>
          <w:sz w:val="32"/>
          <w:szCs w:val="32"/>
        </w:rPr>
        <w:t>指导下阶段交通</w:t>
      </w:r>
      <w:r w:rsidRPr="00FD6CF3">
        <w:rPr>
          <w:rFonts w:ascii="方正仿宋_GBK" w:eastAsia="方正仿宋_GBK" w:hAnsi="仿宋"/>
          <w:color w:val="000000" w:themeColor="text1"/>
          <w:sz w:val="32"/>
          <w:szCs w:val="32"/>
        </w:rPr>
        <w:t>基础设施建设，</w:t>
      </w:r>
      <w:r w:rsidRPr="00FD6CF3">
        <w:rPr>
          <w:rFonts w:ascii="方正仿宋_GBK" w:eastAsia="方正仿宋_GBK" w:hAnsi="仿宋" w:hint="eastAsia"/>
          <w:color w:val="000000" w:themeColor="text1"/>
          <w:sz w:val="32"/>
          <w:szCs w:val="32"/>
        </w:rPr>
        <w:t>支撑</w:t>
      </w:r>
      <w:r w:rsidR="000A6571" w:rsidRPr="00FD6CF3">
        <w:rPr>
          <w:rFonts w:ascii="方正仿宋_GBK" w:eastAsia="方正仿宋_GBK" w:hAnsi="仿宋" w:hint="eastAsia"/>
          <w:color w:val="000000" w:themeColor="text1"/>
          <w:sz w:val="32"/>
          <w:szCs w:val="32"/>
        </w:rPr>
        <w:t>片区</w:t>
      </w:r>
      <w:r w:rsidR="000A6571" w:rsidRPr="00FD6CF3">
        <w:rPr>
          <w:rFonts w:ascii="方正仿宋_GBK" w:eastAsia="方正仿宋_GBK" w:hAnsi="仿宋"/>
          <w:color w:val="000000" w:themeColor="text1"/>
          <w:sz w:val="32"/>
          <w:szCs w:val="32"/>
        </w:rPr>
        <w:t>建设发展</w:t>
      </w:r>
      <w:r w:rsidRPr="00FD6CF3">
        <w:rPr>
          <w:rFonts w:ascii="方正仿宋_GBK" w:eastAsia="方正仿宋_GBK" w:hAnsi="仿宋" w:hint="eastAsia"/>
          <w:color w:val="000000" w:themeColor="text1"/>
          <w:sz w:val="32"/>
          <w:szCs w:val="32"/>
        </w:rPr>
        <w:t>。</w:t>
      </w:r>
    </w:p>
    <w:p w14:paraId="4750764E" w14:textId="6321DABE"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（二）核心内容</w:t>
      </w:r>
    </w:p>
    <w:p w14:paraId="74D76F84" w14:textId="37D63E0B" w:rsidR="007C115F" w:rsidRPr="00FD6CF3" w:rsidRDefault="00B000B3">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重庆临空经济示范区核心区F</w:t>
      </w:r>
      <w:r w:rsidR="002B7E54" w:rsidRPr="00FD6CF3">
        <w:rPr>
          <w:rFonts w:ascii="方正仿宋_GBK" w:eastAsia="方正仿宋_GBK" w:hAnsi="仿宋" w:hint="eastAsia"/>
          <w:color w:val="000000" w:themeColor="text1"/>
          <w:sz w:val="32"/>
          <w:szCs w:val="32"/>
        </w:rPr>
        <w:t>片区</w:t>
      </w:r>
      <w:r w:rsidR="00503BD5" w:rsidRPr="00FD6CF3">
        <w:rPr>
          <w:rFonts w:ascii="方正仿宋_GBK" w:eastAsia="方正仿宋_GBK" w:hAnsi="仿宋" w:hint="eastAsia"/>
          <w:color w:val="000000" w:themeColor="text1"/>
          <w:sz w:val="32"/>
          <w:szCs w:val="32"/>
        </w:rPr>
        <w:t>交通</w:t>
      </w:r>
      <w:r w:rsidR="002B7E54" w:rsidRPr="00FD6CF3">
        <w:rPr>
          <w:rFonts w:ascii="方正仿宋_GBK" w:eastAsia="方正仿宋_GBK" w:hAnsi="仿宋" w:hint="eastAsia"/>
          <w:color w:val="000000" w:themeColor="text1"/>
          <w:sz w:val="32"/>
          <w:szCs w:val="32"/>
        </w:rPr>
        <w:t>专项规划</w:t>
      </w:r>
      <w:r w:rsidRPr="00FD6CF3">
        <w:rPr>
          <w:rFonts w:ascii="方正仿宋_GBK" w:eastAsia="方正仿宋_GBK" w:hAnsi="仿宋" w:hint="eastAsia"/>
          <w:color w:val="000000" w:themeColor="text1"/>
          <w:sz w:val="32"/>
          <w:szCs w:val="32"/>
        </w:rPr>
        <w:t>的核心内容为：</w:t>
      </w:r>
    </w:p>
    <w:p w14:paraId="49B4D62B" w14:textId="68E13798" w:rsidR="00645C33" w:rsidRPr="00FD6CF3" w:rsidRDefault="00A172CB">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1、本底交通条件及运行</w:t>
      </w:r>
      <w:r w:rsidR="00645C33" w:rsidRPr="00FD6CF3">
        <w:rPr>
          <w:rFonts w:ascii="方正仿宋_GBK" w:eastAsia="方正仿宋_GBK" w:hAnsi="仿宋" w:hint="eastAsia"/>
          <w:color w:val="000000" w:themeColor="text1"/>
          <w:sz w:val="32"/>
          <w:szCs w:val="32"/>
        </w:rPr>
        <w:t>。</w:t>
      </w:r>
      <w:r w:rsidRPr="00FD6CF3">
        <w:rPr>
          <w:rFonts w:ascii="方正仿宋_GBK" w:eastAsia="方正仿宋_GBK" w:hAnsi="仿宋" w:hint="eastAsia"/>
          <w:color w:val="000000" w:themeColor="text1"/>
          <w:sz w:val="32"/>
          <w:szCs w:val="32"/>
        </w:rPr>
        <w:t>对F片区周边现状干道交通运行、公共交通服务情况、人行交通联系及交通出行特征等进行调查与分析</w:t>
      </w:r>
      <w:r w:rsidR="00B14E09" w:rsidRPr="00FD6CF3">
        <w:rPr>
          <w:rFonts w:ascii="方正仿宋_GBK" w:eastAsia="方正仿宋_GBK" w:hAnsi="仿宋" w:hint="eastAsia"/>
          <w:color w:val="000000" w:themeColor="text1"/>
          <w:sz w:val="32"/>
          <w:szCs w:val="32"/>
        </w:rPr>
        <w:t>总结</w:t>
      </w:r>
      <w:r w:rsidRPr="00FD6CF3">
        <w:rPr>
          <w:rFonts w:ascii="方正仿宋_GBK" w:eastAsia="方正仿宋_GBK" w:hAnsi="仿宋" w:hint="eastAsia"/>
          <w:color w:val="000000" w:themeColor="text1"/>
          <w:sz w:val="32"/>
          <w:szCs w:val="32"/>
        </w:rPr>
        <w:t>。</w:t>
      </w:r>
    </w:p>
    <w:p w14:paraId="07892123" w14:textId="5AC7D3F0" w:rsidR="00A172CB" w:rsidRPr="00FD6CF3" w:rsidRDefault="00A172CB">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2、规划解读分析。</w:t>
      </w:r>
      <w:r w:rsidR="00B14E09" w:rsidRPr="00FD6CF3">
        <w:rPr>
          <w:rFonts w:ascii="方正仿宋_GBK" w:eastAsia="方正仿宋_GBK" w:hAnsi="仿宋" w:hint="eastAsia"/>
          <w:color w:val="000000" w:themeColor="text1"/>
          <w:sz w:val="32"/>
          <w:szCs w:val="32"/>
        </w:rPr>
        <w:t>综合</w:t>
      </w:r>
      <w:r w:rsidRPr="00FD6CF3">
        <w:rPr>
          <w:rFonts w:ascii="方正仿宋_GBK" w:eastAsia="方正仿宋_GBK" w:hAnsi="仿宋" w:hint="eastAsia"/>
          <w:color w:val="000000" w:themeColor="text1"/>
          <w:sz w:val="32"/>
          <w:szCs w:val="32"/>
        </w:rPr>
        <w:t>相关上位规划</w:t>
      </w:r>
      <w:r w:rsidR="00B14E09" w:rsidRPr="00FD6CF3">
        <w:rPr>
          <w:rFonts w:ascii="方正仿宋_GBK" w:eastAsia="方正仿宋_GBK" w:hAnsi="仿宋" w:hint="eastAsia"/>
          <w:color w:val="000000" w:themeColor="text1"/>
          <w:sz w:val="32"/>
          <w:szCs w:val="32"/>
        </w:rPr>
        <w:t>分析</w:t>
      </w:r>
      <w:r w:rsidRPr="00FD6CF3">
        <w:rPr>
          <w:rFonts w:ascii="方正仿宋_GBK" w:eastAsia="方正仿宋_GBK" w:hAnsi="仿宋" w:hint="eastAsia"/>
          <w:color w:val="000000" w:themeColor="text1"/>
          <w:sz w:val="32"/>
          <w:szCs w:val="32"/>
        </w:rPr>
        <w:t>F片区交通</w:t>
      </w:r>
      <w:r w:rsidR="00B14E09" w:rsidRPr="00FD6CF3">
        <w:rPr>
          <w:rFonts w:ascii="方正仿宋_GBK" w:eastAsia="方正仿宋_GBK" w:hAnsi="仿宋" w:hint="eastAsia"/>
          <w:color w:val="000000" w:themeColor="text1"/>
          <w:sz w:val="32"/>
          <w:szCs w:val="32"/>
        </w:rPr>
        <w:t>发展建设</w:t>
      </w:r>
      <w:r w:rsidR="00B14E09" w:rsidRPr="00FD6CF3">
        <w:rPr>
          <w:rFonts w:ascii="方正仿宋_GBK" w:eastAsia="方正仿宋_GBK" w:hAnsi="仿宋"/>
          <w:color w:val="000000" w:themeColor="text1"/>
          <w:sz w:val="32"/>
          <w:szCs w:val="32"/>
        </w:rPr>
        <w:t>的</w:t>
      </w:r>
      <w:r w:rsidRPr="00FD6CF3">
        <w:rPr>
          <w:rFonts w:ascii="方正仿宋_GBK" w:eastAsia="方正仿宋_GBK" w:hAnsi="仿宋" w:hint="eastAsia"/>
          <w:color w:val="000000" w:themeColor="text1"/>
          <w:sz w:val="32"/>
          <w:szCs w:val="32"/>
        </w:rPr>
        <w:t>机遇及限制</w:t>
      </w:r>
      <w:r w:rsidR="00B14E09" w:rsidRPr="00FD6CF3">
        <w:rPr>
          <w:rFonts w:ascii="方正仿宋_GBK" w:eastAsia="方正仿宋_GBK" w:hAnsi="仿宋" w:hint="eastAsia"/>
          <w:color w:val="000000" w:themeColor="text1"/>
          <w:sz w:val="32"/>
          <w:szCs w:val="32"/>
        </w:rPr>
        <w:t>条件</w:t>
      </w:r>
      <w:r w:rsidR="00B14E09" w:rsidRPr="00FD6CF3">
        <w:rPr>
          <w:rFonts w:ascii="方正仿宋_GBK" w:eastAsia="方正仿宋_GBK" w:hAnsi="仿宋"/>
          <w:color w:val="000000" w:themeColor="text1"/>
          <w:sz w:val="32"/>
          <w:szCs w:val="32"/>
        </w:rPr>
        <w:t>等</w:t>
      </w:r>
      <w:r w:rsidRPr="00FD6CF3">
        <w:rPr>
          <w:rFonts w:ascii="方正仿宋_GBK" w:eastAsia="方正仿宋_GBK" w:hAnsi="仿宋" w:hint="eastAsia"/>
          <w:color w:val="000000" w:themeColor="text1"/>
          <w:sz w:val="32"/>
          <w:szCs w:val="32"/>
        </w:rPr>
        <w:t>情况。</w:t>
      </w:r>
    </w:p>
    <w:p w14:paraId="5A1FB5C9" w14:textId="4B01E235" w:rsidR="00B030C5" w:rsidRPr="00FD6CF3" w:rsidRDefault="00A172CB">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3、</w:t>
      </w:r>
      <w:r w:rsidR="00B030C5" w:rsidRPr="00FD6CF3">
        <w:rPr>
          <w:rFonts w:ascii="方正仿宋_GBK" w:eastAsia="方正仿宋_GBK" w:hAnsi="仿宋" w:hint="eastAsia"/>
          <w:color w:val="000000" w:themeColor="text1"/>
          <w:sz w:val="32"/>
          <w:szCs w:val="32"/>
        </w:rPr>
        <w:t>交通需求预测分析。</w:t>
      </w:r>
      <w:r w:rsidRPr="00FD6CF3">
        <w:rPr>
          <w:rFonts w:ascii="方正仿宋_GBK" w:eastAsia="方正仿宋_GBK" w:hAnsi="仿宋" w:hint="eastAsia"/>
          <w:color w:val="000000" w:themeColor="text1"/>
          <w:sz w:val="32"/>
          <w:szCs w:val="32"/>
        </w:rPr>
        <w:t>根据F片区产业策划方案的用地功能布局、开发体量及预期客流情况，预测片区早晚高峰生成和吸引的交通量以及周边主要道路路段和重要交叉口的交通流量</w:t>
      </w:r>
      <w:r w:rsidR="002B7E54" w:rsidRPr="00FD6CF3">
        <w:rPr>
          <w:rFonts w:ascii="方正仿宋_GBK" w:eastAsia="方正仿宋_GBK" w:hAnsi="仿宋" w:hint="eastAsia"/>
          <w:color w:val="000000" w:themeColor="text1"/>
          <w:sz w:val="32"/>
          <w:szCs w:val="32"/>
        </w:rPr>
        <w:t>，并</w:t>
      </w:r>
      <w:r w:rsidR="002B7E54" w:rsidRPr="00FD6CF3">
        <w:rPr>
          <w:rFonts w:ascii="方正仿宋_GBK" w:eastAsia="方正仿宋_GBK" w:hAnsi="仿宋"/>
          <w:color w:val="000000" w:themeColor="text1"/>
          <w:sz w:val="32"/>
          <w:szCs w:val="32"/>
        </w:rPr>
        <w:t>分析</w:t>
      </w:r>
      <w:r w:rsidRPr="00FD6CF3">
        <w:rPr>
          <w:rFonts w:ascii="方正仿宋_GBK" w:eastAsia="方正仿宋_GBK" w:hAnsi="仿宋" w:hint="eastAsia"/>
          <w:color w:val="000000" w:themeColor="text1"/>
          <w:sz w:val="32"/>
          <w:szCs w:val="32"/>
        </w:rPr>
        <w:t>存在的潜在影响。</w:t>
      </w:r>
    </w:p>
    <w:p w14:paraId="096B1526" w14:textId="7D901AAB" w:rsidR="00A172CB" w:rsidRPr="00FD6CF3" w:rsidRDefault="00A172CB">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4、交通规划方案优化提升</w:t>
      </w:r>
    </w:p>
    <w:p w14:paraId="6A53DF39" w14:textId="4A690017" w:rsidR="002B7E54" w:rsidRPr="00FD6CF3" w:rsidRDefault="002B7E54" w:rsidP="00A172CB">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包括轨道交通、道路网、地面公交及停车设施、步道</w:t>
      </w:r>
      <w:r w:rsidRPr="00FD6CF3">
        <w:rPr>
          <w:rFonts w:ascii="方正仿宋_GBK" w:eastAsia="方正仿宋_GBK" w:hAnsi="仿宋"/>
          <w:color w:val="000000" w:themeColor="text1"/>
          <w:sz w:val="32"/>
          <w:szCs w:val="32"/>
        </w:rPr>
        <w:t>及过街</w:t>
      </w:r>
      <w:r w:rsidRPr="00FD6CF3">
        <w:rPr>
          <w:rFonts w:ascii="方正仿宋_GBK" w:eastAsia="方正仿宋_GBK" w:hAnsi="仿宋" w:hint="eastAsia"/>
          <w:color w:val="000000" w:themeColor="text1"/>
          <w:sz w:val="32"/>
          <w:szCs w:val="32"/>
        </w:rPr>
        <w:t>设施</w:t>
      </w:r>
      <w:r w:rsidRPr="00FD6CF3">
        <w:rPr>
          <w:rFonts w:ascii="方正仿宋_GBK" w:eastAsia="方正仿宋_GBK" w:hAnsi="仿宋"/>
          <w:color w:val="000000" w:themeColor="text1"/>
          <w:sz w:val="32"/>
          <w:szCs w:val="32"/>
        </w:rPr>
        <w:t>等规划</w:t>
      </w:r>
      <w:r w:rsidRPr="00FD6CF3">
        <w:rPr>
          <w:rFonts w:ascii="方正仿宋_GBK" w:eastAsia="方正仿宋_GBK" w:hAnsi="仿宋" w:hint="eastAsia"/>
          <w:color w:val="000000" w:themeColor="text1"/>
          <w:sz w:val="32"/>
          <w:szCs w:val="32"/>
        </w:rPr>
        <w:t>等</w:t>
      </w:r>
      <w:r w:rsidRPr="00FD6CF3">
        <w:rPr>
          <w:rFonts w:ascii="方正仿宋_GBK" w:eastAsia="方正仿宋_GBK" w:hAnsi="仿宋"/>
          <w:color w:val="000000" w:themeColor="text1"/>
          <w:sz w:val="32"/>
          <w:szCs w:val="32"/>
        </w:rPr>
        <w:t>详细规划。</w:t>
      </w:r>
    </w:p>
    <w:p w14:paraId="6C661A7D" w14:textId="77777777" w:rsidR="007C115F" w:rsidRPr="00FD6CF3" w:rsidRDefault="00B000B3">
      <w:pPr>
        <w:widowControl/>
        <w:numPr>
          <w:ilvl w:val="0"/>
          <w:numId w:val="1"/>
        </w:numPr>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服务支持</w:t>
      </w:r>
    </w:p>
    <w:p w14:paraId="2413205A" w14:textId="77777777" w:rsidR="007C115F" w:rsidRPr="00FD6CF3" w:rsidRDefault="00B000B3">
      <w:pPr>
        <w:widowControl/>
        <w:spacing w:line="560" w:lineRule="exact"/>
        <w:ind w:firstLine="648"/>
        <w:jc w:val="left"/>
        <w:rPr>
          <w:rFonts w:ascii="方正仿宋_GBK" w:eastAsia="方正仿宋_GBK"/>
          <w:color w:val="000000" w:themeColor="text1"/>
          <w:sz w:val="32"/>
          <w:szCs w:val="32"/>
        </w:rPr>
      </w:pPr>
      <w:r w:rsidRPr="00FD6CF3">
        <w:rPr>
          <w:rFonts w:ascii="方正仿宋_GBK" w:eastAsia="方正仿宋_GBK" w:hint="eastAsia"/>
          <w:color w:val="000000" w:themeColor="text1"/>
          <w:sz w:val="32"/>
          <w:szCs w:val="32"/>
        </w:rPr>
        <w:t>（</w:t>
      </w:r>
      <w:r w:rsidRPr="00FD6CF3">
        <w:rPr>
          <w:rFonts w:ascii="方正仿宋_GBK" w:eastAsia="方正仿宋_GBK"/>
          <w:color w:val="000000" w:themeColor="text1"/>
          <w:sz w:val="32"/>
          <w:szCs w:val="32"/>
        </w:rPr>
        <w:t>1</w:t>
      </w:r>
      <w:r w:rsidRPr="00FD6CF3">
        <w:rPr>
          <w:rFonts w:ascii="方正仿宋_GBK" w:eastAsia="方正仿宋_GBK" w:hint="eastAsia"/>
          <w:color w:val="000000" w:themeColor="text1"/>
          <w:sz w:val="32"/>
          <w:szCs w:val="32"/>
        </w:rPr>
        <w:t>）根据甲方要求调研走访，参加相关会议，进行各阶段汇报并提交项目报告。</w:t>
      </w:r>
    </w:p>
    <w:p w14:paraId="0CCCE8C0" w14:textId="77777777" w:rsidR="007C115F" w:rsidRPr="00FD6CF3" w:rsidRDefault="00B000B3">
      <w:pPr>
        <w:widowControl/>
        <w:spacing w:line="560" w:lineRule="exact"/>
        <w:ind w:firstLine="648"/>
        <w:jc w:val="left"/>
        <w:rPr>
          <w:rFonts w:ascii="方正仿宋_GBK" w:eastAsia="方正仿宋_GBK"/>
          <w:color w:val="000000" w:themeColor="text1"/>
          <w:sz w:val="32"/>
          <w:szCs w:val="32"/>
        </w:rPr>
      </w:pPr>
      <w:r w:rsidRPr="00FD6CF3">
        <w:rPr>
          <w:rFonts w:ascii="方正仿宋_GBK" w:eastAsia="方正仿宋_GBK" w:hint="eastAsia"/>
          <w:color w:val="000000" w:themeColor="text1"/>
          <w:sz w:val="32"/>
          <w:szCs w:val="32"/>
        </w:rPr>
        <w:lastRenderedPageBreak/>
        <w:t>（</w:t>
      </w:r>
      <w:r w:rsidRPr="00FD6CF3">
        <w:rPr>
          <w:rFonts w:ascii="方正仿宋_GBK" w:eastAsia="方正仿宋_GBK"/>
          <w:color w:val="000000" w:themeColor="text1"/>
          <w:sz w:val="32"/>
          <w:szCs w:val="32"/>
        </w:rPr>
        <w:t>2</w:t>
      </w:r>
      <w:r w:rsidRPr="00FD6CF3">
        <w:rPr>
          <w:rFonts w:ascii="方正仿宋_GBK" w:eastAsia="方正仿宋_GBK" w:hint="eastAsia"/>
          <w:color w:val="000000" w:themeColor="text1"/>
          <w:sz w:val="32"/>
          <w:szCs w:val="32"/>
        </w:rPr>
        <w:t>）配合甲方做好相关沟通协调工作。</w:t>
      </w:r>
    </w:p>
    <w:p w14:paraId="2C09CF3D" w14:textId="77777777" w:rsidR="007C115F" w:rsidRPr="00FD6CF3" w:rsidRDefault="00B000B3">
      <w:pPr>
        <w:widowControl/>
        <w:spacing w:line="560" w:lineRule="exact"/>
        <w:ind w:firstLine="648"/>
        <w:jc w:val="left"/>
        <w:rPr>
          <w:rFonts w:ascii="方正仿宋_GBK" w:eastAsia="方正仿宋_GBK"/>
          <w:color w:val="000000" w:themeColor="text1"/>
          <w:sz w:val="32"/>
          <w:szCs w:val="32"/>
        </w:rPr>
      </w:pPr>
      <w:r w:rsidRPr="00FD6CF3">
        <w:rPr>
          <w:rFonts w:ascii="方正仿宋_GBK" w:eastAsia="方正仿宋_GBK" w:hint="eastAsia"/>
          <w:color w:val="000000" w:themeColor="text1"/>
          <w:sz w:val="32"/>
          <w:szCs w:val="32"/>
        </w:rPr>
        <w:t>（3）协助甲方完成报告的政府汇报工作。</w:t>
      </w:r>
    </w:p>
    <w:p w14:paraId="0F602790" w14:textId="77777777" w:rsidR="007C115F" w:rsidRPr="00FD6CF3" w:rsidRDefault="00B000B3">
      <w:pPr>
        <w:widowControl/>
        <w:spacing w:line="560" w:lineRule="exact"/>
        <w:ind w:firstLine="648"/>
        <w:jc w:val="left"/>
        <w:rPr>
          <w:rFonts w:ascii="方正仿宋_GBK" w:eastAsia="方正仿宋_GBK" w:hAnsi="仿宋"/>
          <w:color w:val="000000" w:themeColor="text1"/>
          <w:sz w:val="32"/>
          <w:szCs w:val="32"/>
        </w:rPr>
      </w:pPr>
      <w:r w:rsidRPr="00FD6CF3">
        <w:rPr>
          <w:rFonts w:ascii="方正仿宋_GBK" w:eastAsia="方正仿宋_GBK" w:hint="eastAsia"/>
          <w:color w:val="000000" w:themeColor="text1"/>
          <w:sz w:val="32"/>
          <w:szCs w:val="32"/>
        </w:rPr>
        <w:t>（</w:t>
      </w:r>
      <w:r w:rsidRPr="00FD6CF3">
        <w:rPr>
          <w:rFonts w:ascii="方正仿宋_GBK" w:eastAsia="方正仿宋_GBK"/>
          <w:color w:val="000000" w:themeColor="text1"/>
          <w:sz w:val="32"/>
          <w:szCs w:val="32"/>
        </w:rPr>
        <w:t>4</w:t>
      </w:r>
      <w:r w:rsidRPr="00FD6CF3">
        <w:rPr>
          <w:rFonts w:ascii="方正仿宋_GBK" w:eastAsia="方正仿宋_GBK" w:hint="eastAsia"/>
          <w:color w:val="000000" w:themeColor="text1"/>
          <w:sz w:val="32"/>
          <w:szCs w:val="32"/>
        </w:rPr>
        <w:t>）根据甲方要求，提供其他相关咨询服务。</w:t>
      </w:r>
    </w:p>
    <w:p w14:paraId="76DA6EF7" w14:textId="6406EFCC" w:rsidR="007C115F" w:rsidRPr="00FD6CF3" w:rsidRDefault="000F3934">
      <w:pPr>
        <w:widowControl/>
        <w:numPr>
          <w:ilvl w:val="0"/>
          <w:numId w:val="1"/>
        </w:numPr>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方案</w:t>
      </w:r>
      <w:r w:rsidR="00B000B3" w:rsidRPr="00FD6CF3">
        <w:rPr>
          <w:rFonts w:ascii="方正仿宋_GBK" w:eastAsia="方正仿宋_GBK" w:hAnsi="仿宋" w:hint="eastAsia"/>
          <w:color w:val="000000" w:themeColor="text1"/>
          <w:sz w:val="32"/>
          <w:szCs w:val="32"/>
        </w:rPr>
        <w:t>成果</w:t>
      </w:r>
    </w:p>
    <w:p w14:paraId="34DFE7A7" w14:textId="1F54B06A" w:rsidR="007C115F" w:rsidRPr="00FD6CF3" w:rsidRDefault="00B000B3">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本项目最终成果</w:t>
      </w:r>
      <w:r w:rsidR="000F3934" w:rsidRPr="00FD6CF3">
        <w:rPr>
          <w:rFonts w:ascii="方正仿宋_GBK" w:eastAsia="方正仿宋_GBK" w:hAnsi="仿宋" w:hint="eastAsia"/>
          <w:color w:val="000000" w:themeColor="text1"/>
          <w:sz w:val="32"/>
          <w:szCs w:val="32"/>
        </w:rPr>
        <w:t>为</w:t>
      </w:r>
      <w:r w:rsidRPr="00FD6CF3">
        <w:rPr>
          <w:rFonts w:ascii="方正仿宋_GBK" w:eastAsia="方正仿宋_GBK" w:hAnsi="仿宋" w:hint="eastAsia"/>
          <w:color w:val="000000" w:themeColor="text1"/>
          <w:sz w:val="32"/>
          <w:szCs w:val="32"/>
        </w:rPr>
        <w:t>提交重庆市</w:t>
      </w:r>
      <w:r w:rsidR="00951A95" w:rsidRPr="00FD6CF3">
        <w:rPr>
          <w:rFonts w:ascii="方正仿宋_GBK" w:eastAsia="方正仿宋_GBK" w:hAnsi="仿宋" w:hint="eastAsia"/>
          <w:color w:val="000000" w:themeColor="text1"/>
          <w:sz w:val="32"/>
          <w:szCs w:val="32"/>
        </w:rPr>
        <w:t>市级层面、渝北区级层面</w:t>
      </w:r>
      <w:r w:rsidRPr="00FD6CF3">
        <w:rPr>
          <w:rFonts w:ascii="方正仿宋_GBK" w:eastAsia="方正仿宋_GBK" w:hAnsi="仿宋" w:hint="eastAsia"/>
          <w:color w:val="000000" w:themeColor="text1"/>
          <w:sz w:val="32"/>
          <w:szCs w:val="32"/>
        </w:rPr>
        <w:t>审核认可的</w:t>
      </w:r>
      <w:r w:rsidR="00D344DB" w:rsidRPr="00FD6CF3">
        <w:rPr>
          <w:rFonts w:ascii="方正仿宋_GBK" w:eastAsia="方正仿宋_GBK" w:hAnsi="仿宋" w:hint="eastAsia"/>
          <w:color w:val="000000" w:themeColor="text1"/>
          <w:sz w:val="32"/>
          <w:szCs w:val="32"/>
        </w:rPr>
        <w:t>交通</w:t>
      </w:r>
      <w:r w:rsidR="000F3934" w:rsidRPr="00FD6CF3">
        <w:rPr>
          <w:rFonts w:ascii="方正仿宋_GBK" w:eastAsia="方正仿宋_GBK" w:hAnsi="仿宋" w:hint="eastAsia"/>
          <w:color w:val="000000" w:themeColor="text1"/>
          <w:sz w:val="32"/>
          <w:szCs w:val="32"/>
        </w:rPr>
        <w:t>专项</w:t>
      </w:r>
      <w:r w:rsidR="000F3934" w:rsidRPr="00FD6CF3">
        <w:rPr>
          <w:rFonts w:ascii="方正仿宋_GBK" w:eastAsia="方正仿宋_GBK" w:hAnsi="仿宋"/>
          <w:color w:val="000000" w:themeColor="text1"/>
          <w:sz w:val="32"/>
          <w:szCs w:val="32"/>
        </w:rPr>
        <w:t>规划</w:t>
      </w:r>
      <w:r w:rsidRPr="00FD6CF3">
        <w:rPr>
          <w:rFonts w:ascii="方正仿宋_GBK" w:eastAsia="方正仿宋_GBK" w:hAnsi="仿宋" w:hint="eastAsia"/>
          <w:color w:val="000000" w:themeColor="text1"/>
          <w:sz w:val="32"/>
          <w:szCs w:val="32"/>
        </w:rPr>
        <w:t>报告纸质版+电子版成果。</w:t>
      </w:r>
    </w:p>
    <w:p w14:paraId="0CC6B721" w14:textId="77777777" w:rsidR="007C115F" w:rsidRPr="00FD6CF3" w:rsidRDefault="00B000B3">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四、项目质量需求</w:t>
      </w:r>
    </w:p>
    <w:p w14:paraId="3E6C2F13" w14:textId="77777777" w:rsidR="007C115F" w:rsidRPr="00FD6CF3" w:rsidRDefault="00B000B3">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（一）项目成果应切合重庆临空经济示范区核心区发展实际，具有前瞻性、实用性、可行性；</w:t>
      </w:r>
    </w:p>
    <w:p w14:paraId="5756CDAF" w14:textId="77777777" w:rsidR="007C115F" w:rsidRPr="00FD6CF3" w:rsidRDefault="00B000B3">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（二）项目成果应具有科学性、实操性、落地性；</w:t>
      </w:r>
    </w:p>
    <w:p w14:paraId="381D8DFD" w14:textId="77777777" w:rsidR="007C115F" w:rsidRPr="00FD6CF3" w:rsidRDefault="00B000B3">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（三）项目成果应当符合国家相关法规和规范要求。</w:t>
      </w:r>
    </w:p>
    <w:p w14:paraId="60DCED76" w14:textId="77777777" w:rsidR="007C115F" w:rsidRPr="00FD6CF3" w:rsidRDefault="007C115F" w:rsidP="00095C11">
      <w:pPr>
        <w:rPr>
          <w:color w:val="000000" w:themeColor="text1"/>
        </w:rPr>
      </w:pPr>
    </w:p>
    <w:p w14:paraId="168EBDCF" w14:textId="77777777" w:rsidR="007C115F" w:rsidRPr="00FD6CF3" w:rsidRDefault="007C115F">
      <w:pPr>
        <w:widowControl/>
        <w:spacing w:line="600" w:lineRule="exact"/>
        <w:ind w:firstLineChars="196" w:firstLine="627"/>
        <w:jc w:val="left"/>
        <w:rPr>
          <w:rFonts w:ascii="方正仿宋_GBK" w:eastAsia="方正仿宋_GBK" w:hAnsi="仿宋"/>
          <w:color w:val="000000" w:themeColor="text1"/>
          <w:sz w:val="32"/>
          <w:szCs w:val="32"/>
        </w:rPr>
      </w:pPr>
    </w:p>
    <w:p w14:paraId="7D145DED" w14:textId="77777777" w:rsidR="007C115F" w:rsidRPr="00FD6CF3" w:rsidRDefault="007C115F">
      <w:pPr>
        <w:widowControl/>
        <w:spacing w:line="600" w:lineRule="exact"/>
        <w:ind w:firstLineChars="196" w:firstLine="627"/>
        <w:jc w:val="left"/>
        <w:rPr>
          <w:rFonts w:ascii="方正仿宋_GBK" w:eastAsia="方正仿宋_GBK" w:hAnsi="仿宋"/>
          <w:color w:val="000000" w:themeColor="text1"/>
          <w:sz w:val="32"/>
          <w:szCs w:val="32"/>
        </w:rPr>
        <w:sectPr w:rsidR="007C115F" w:rsidRPr="00FD6CF3">
          <w:headerReference w:type="default" r:id="rId8"/>
          <w:footerReference w:type="default" r:id="rId9"/>
          <w:headerReference w:type="first" r:id="rId10"/>
          <w:footerReference w:type="first" r:id="rId11"/>
          <w:pgSz w:w="11907" w:h="16840"/>
          <w:pgMar w:top="1134" w:right="1191" w:bottom="1134" w:left="1304" w:header="964" w:footer="992" w:gutter="0"/>
          <w:pgNumType w:fmt="numberInDash" w:start="1"/>
          <w:cols w:space="720"/>
          <w:titlePg/>
          <w:docGrid w:linePitch="381"/>
        </w:sectPr>
      </w:pPr>
    </w:p>
    <w:p w14:paraId="116441FD" w14:textId="77777777" w:rsidR="007C115F" w:rsidRPr="00FD6CF3" w:rsidRDefault="00B000B3">
      <w:pPr>
        <w:pStyle w:val="2"/>
        <w:keepNext w:val="0"/>
        <w:keepLines w:val="0"/>
        <w:spacing w:before="0" w:after="0" w:line="360" w:lineRule="auto"/>
        <w:jc w:val="center"/>
        <w:rPr>
          <w:rFonts w:ascii="方正小标宋_GBK" w:eastAsia="方正小标宋_GBK" w:hAnsi="宋体"/>
          <w:b w:val="0"/>
          <w:color w:val="000000" w:themeColor="text1"/>
          <w:sz w:val="44"/>
          <w:szCs w:val="44"/>
        </w:rPr>
      </w:pPr>
      <w:bookmarkStart w:id="40" w:name="_Toc12789058"/>
      <w:bookmarkStart w:id="41" w:name="_Toc19121"/>
      <w:r w:rsidRPr="00FD6CF3">
        <w:rPr>
          <w:rFonts w:ascii="方正小标宋_GBK" w:eastAsia="方正小标宋_GBK" w:hAnsi="宋体" w:hint="eastAsia"/>
          <w:b w:val="0"/>
          <w:color w:val="000000" w:themeColor="text1"/>
          <w:sz w:val="44"/>
          <w:szCs w:val="44"/>
        </w:rPr>
        <w:lastRenderedPageBreak/>
        <w:t>第三篇  项目商务需求</w:t>
      </w:r>
      <w:bookmarkEnd w:id="40"/>
      <w:bookmarkEnd w:id="41"/>
    </w:p>
    <w:p w14:paraId="4E44482C"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42" w:name="_Toc8018"/>
      <w:bookmarkStart w:id="43" w:name="_Toc344475120"/>
    </w:p>
    <w:bookmarkEnd w:id="42"/>
    <w:bookmarkEnd w:id="43"/>
    <w:p w14:paraId="2C91A1D8" w14:textId="77777777" w:rsidR="007C115F" w:rsidRPr="00FD6CF3" w:rsidRDefault="00B000B3">
      <w:pPr>
        <w:widowControl/>
        <w:numPr>
          <w:ilvl w:val="0"/>
          <w:numId w:val="2"/>
        </w:numPr>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交付时间</w:t>
      </w:r>
    </w:p>
    <w:p w14:paraId="69FA977C" w14:textId="6F909849" w:rsidR="007C115F" w:rsidRPr="00FD6CF3" w:rsidRDefault="00CE106F" w:rsidP="00EE7AE4">
      <w:pPr>
        <w:pStyle w:val="35"/>
        <w:ind w:firstLineChars="200" w:firstLine="640"/>
        <w:jc w:val="left"/>
        <w:rPr>
          <w:rFonts w:ascii="方正仿宋_GBK" w:eastAsia="方正仿宋_GBK" w:hAnsi="仿宋"/>
          <w:bCs/>
          <w:color w:val="000000" w:themeColor="text1"/>
          <w:sz w:val="32"/>
          <w:szCs w:val="32"/>
        </w:rPr>
      </w:pPr>
      <w:r w:rsidRPr="00FD6CF3">
        <w:rPr>
          <w:rFonts w:ascii="方正仿宋_GBK" w:eastAsia="方正仿宋_GBK" w:hAnsi="仿宋" w:hint="eastAsia"/>
          <w:bCs/>
          <w:color w:val="000000" w:themeColor="text1"/>
          <w:sz w:val="32"/>
          <w:szCs w:val="32"/>
        </w:rPr>
        <w:t>签订合同后45个自然日内</w:t>
      </w:r>
      <w:r w:rsidR="00B000B3" w:rsidRPr="00FD6CF3">
        <w:rPr>
          <w:rFonts w:ascii="方正仿宋_GBK" w:eastAsia="方正仿宋_GBK" w:hAnsi="仿宋" w:hint="eastAsia"/>
          <w:bCs/>
          <w:color w:val="000000" w:themeColor="text1"/>
          <w:sz w:val="32"/>
          <w:szCs w:val="32"/>
        </w:rPr>
        <w:t>完成项目报告初步成果并将初步成果提交甲方审核</w:t>
      </w:r>
      <w:r w:rsidR="00195C9B" w:rsidRPr="00FD6CF3">
        <w:rPr>
          <w:rFonts w:ascii="方正仿宋_GBK" w:eastAsia="方正仿宋_GBK" w:hAnsi="仿宋" w:hint="eastAsia"/>
          <w:bCs/>
          <w:color w:val="000000" w:themeColor="text1"/>
          <w:sz w:val="32"/>
          <w:szCs w:val="32"/>
        </w:rPr>
        <w:t>；60个自然日内，</w:t>
      </w:r>
      <w:r w:rsidR="00B000B3" w:rsidRPr="00FD6CF3">
        <w:rPr>
          <w:rFonts w:ascii="方正仿宋_GBK" w:eastAsia="方正仿宋_GBK" w:hAnsi="仿宋" w:hint="eastAsia"/>
          <w:bCs/>
          <w:color w:val="000000" w:themeColor="text1"/>
          <w:sz w:val="32"/>
          <w:szCs w:val="32"/>
        </w:rPr>
        <w:t>向重庆市渝北区主要领导进行汇报，并与甲方沟通修改完善报告，形成中期稿；</w:t>
      </w:r>
      <w:r w:rsidRPr="00FD6CF3">
        <w:rPr>
          <w:rFonts w:ascii="方正仿宋_GBK" w:eastAsia="方正仿宋_GBK" w:hAnsi="仿宋" w:hint="eastAsia"/>
          <w:bCs/>
          <w:color w:val="000000" w:themeColor="text1"/>
          <w:sz w:val="32"/>
          <w:szCs w:val="32"/>
        </w:rPr>
        <w:t>80个自然日内</w:t>
      </w:r>
      <w:r w:rsidR="00B000B3" w:rsidRPr="00FD6CF3">
        <w:rPr>
          <w:rFonts w:ascii="方正仿宋_GBK" w:eastAsia="方正仿宋_GBK" w:hAnsi="仿宋" w:hint="eastAsia"/>
          <w:bCs/>
          <w:color w:val="000000" w:themeColor="text1"/>
          <w:sz w:val="32"/>
          <w:szCs w:val="32"/>
        </w:rPr>
        <w:t>，配合甲方向市级层面进行项目汇报，进一步对报告进行修改；</w:t>
      </w:r>
      <w:r w:rsidRPr="00FD6CF3">
        <w:rPr>
          <w:rFonts w:ascii="方正仿宋_GBK" w:eastAsia="方正仿宋_GBK" w:hAnsi="仿宋" w:hint="eastAsia"/>
          <w:bCs/>
          <w:color w:val="000000" w:themeColor="text1"/>
          <w:sz w:val="32"/>
          <w:szCs w:val="32"/>
        </w:rPr>
        <w:t>90个自然日内</w:t>
      </w:r>
      <w:r w:rsidR="00B000B3" w:rsidRPr="00FD6CF3">
        <w:rPr>
          <w:rFonts w:ascii="方正仿宋_GBK" w:eastAsia="方正仿宋_GBK" w:hAnsi="仿宋" w:hint="eastAsia"/>
          <w:bCs/>
          <w:color w:val="000000" w:themeColor="text1"/>
          <w:sz w:val="32"/>
          <w:szCs w:val="32"/>
        </w:rPr>
        <w:t>提交项目终稿，</w:t>
      </w:r>
      <w:r w:rsidR="002959EB" w:rsidRPr="00FD6CF3">
        <w:rPr>
          <w:rFonts w:ascii="方正仿宋_GBK" w:eastAsia="方正仿宋_GBK" w:hAnsi="仿宋" w:hint="eastAsia"/>
          <w:bCs/>
          <w:color w:val="000000" w:themeColor="text1"/>
          <w:sz w:val="32"/>
          <w:szCs w:val="32"/>
        </w:rPr>
        <w:t>通过市级层面认可后</w:t>
      </w:r>
      <w:r w:rsidR="00B000B3" w:rsidRPr="00FD6CF3">
        <w:rPr>
          <w:rFonts w:ascii="方正仿宋_GBK" w:eastAsia="方正仿宋_GBK" w:hAnsi="仿宋" w:hint="eastAsia"/>
          <w:bCs/>
          <w:color w:val="000000" w:themeColor="text1"/>
          <w:sz w:val="32"/>
          <w:szCs w:val="32"/>
        </w:rPr>
        <w:t>，项目结题。（在规划研究过程中，结合资料收集、疫情防控等外部条件约束，按照甲方要求动态调整成果提交时间。）</w:t>
      </w:r>
    </w:p>
    <w:p w14:paraId="4D925CD8"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二、交付要求</w:t>
      </w:r>
    </w:p>
    <w:p w14:paraId="03009A6C" w14:textId="3191DD04" w:rsidR="007C115F" w:rsidRPr="00FD6CF3" w:rsidRDefault="00B000B3">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（一）提交</w:t>
      </w:r>
      <w:r w:rsidR="00DD0088" w:rsidRPr="00FD6CF3">
        <w:rPr>
          <w:rFonts w:ascii="方正仿宋_GBK" w:eastAsia="方正仿宋_GBK" w:hAnsi="仿宋" w:hint="eastAsia"/>
          <w:color w:val="000000" w:themeColor="text1"/>
          <w:sz w:val="32"/>
          <w:szCs w:val="32"/>
        </w:rPr>
        <w:t>成果</w:t>
      </w:r>
      <w:r w:rsidRPr="00FD6CF3">
        <w:rPr>
          <w:rFonts w:ascii="方正仿宋_GBK" w:eastAsia="方正仿宋_GBK" w:hAnsi="仿宋" w:hint="eastAsia"/>
          <w:color w:val="000000" w:themeColor="text1"/>
          <w:sz w:val="32"/>
          <w:szCs w:val="32"/>
        </w:rPr>
        <w:t>文本4本。</w:t>
      </w:r>
    </w:p>
    <w:p w14:paraId="4930CD71" w14:textId="01DEA4B3" w:rsidR="007C115F" w:rsidRPr="00FD6CF3" w:rsidRDefault="00B000B3">
      <w:pPr>
        <w:widowControl/>
        <w:spacing w:line="600" w:lineRule="exact"/>
        <w:ind w:firstLineChars="196" w:firstLine="627"/>
        <w:jc w:val="left"/>
        <w:rPr>
          <w:rFonts w:ascii="方正仿宋_GBK" w:eastAsia="方正仿宋_GBK" w:hAnsi="仿宋"/>
          <w:color w:val="000000" w:themeColor="text1"/>
          <w:sz w:val="32"/>
          <w:szCs w:val="32"/>
        </w:rPr>
      </w:pPr>
      <w:r w:rsidRPr="00FD6CF3">
        <w:rPr>
          <w:rFonts w:ascii="方正仿宋_GBK" w:eastAsia="方正仿宋_GBK" w:hAnsi="仿宋" w:hint="eastAsia"/>
          <w:color w:val="000000" w:themeColor="text1"/>
          <w:sz w:val="32"/>
          <w:szCs w:val="32"/>
        </w:rPr>
        <w:t>（二）提交电子版一套。</w:t>
      </w:r>
    </w:p>
    <w:p w14:paraId="70464855" w14:textId="77777777" w:rsidR="007C115F" w:rsidRPr="00FD6CF3" w:rsidRDefault="00B000B3">
      <w:pPr>
        <w:snapToGrid w:val="0"/>
        <w:spacing w:line="600" w:lineRule="exact"/>
        <w:ind w:firstLineChars="200" w:firstLine="640"/>
        <w:rPr>
          <w:rFonts w:ascii="方正仿宋_GBK" w:eastAsia="方正仿宋_GBK" w:hAnsi="宋体" w:cs="宋体"/>
          <w:color w:val="000000" w:themeColor="text1"/>
          <w:kern w:val="0"/>
          <w:sz w:val="32"/>
          <w:szCs w:val="32"/>
        </w:rPr>
      </w:pPr>
      <w:bookmarkStart w:id="44" w:name="_Toc344475121"/>
      <w:bookmarkStart w:id="45" w:name="_Toc29156"/>
      <w:r w:rsidRPr="00FD6CF3">
        <w:rPr>
          <w:rFonts w:ascii="方正仿宋_GBK" w:eastAsia="方正仿宋_GBK" w:hAnsi="宋体" w:cs="仿宋" w:hint="eastAsia"/>
          <w:bCs/>
          <w:color w:val="000000" w:themeColor="text1"/>
          <w:sz w:val="32"/>
          <w:szCs w:val="32"/>
        </w:rPr>
        <w:t>三、</w:t>
      </w:r>
      <w:r w:rsidRPr="00FD6CF3">
        <w:rPr>
          <w:rFonts w:ascii="方正仿宋_GBK" w:eastAsia="方正仿宋_GBK" w:hAnsi="宋体" w:cs="宋体" w:hint="eastAsia"/>
          <w:color w:val="000000" w:themeColor="text1"/>
          <w:kern w:val="0"/>
          <w:sz w:val="32"/>
          <w:szCs w:val="32"/>
        </w:rPr>
        <w:t>验收方式</w:t>
      </w:r>
    </w:p>
    <w:p w14:paraId="5351E561" w14:textId="5AB4EFFC" w:rsidR="007C115F" w:rsidRPr="00FD6CF3" w:rsidRDefault="00B000B3">
      <w:pPr>
        <w:snapToGrid w:val="0"/>
        <w:spacing w:line="600" w:lineRule="exact"/>
        <w:ind w:firstLineChars="200" w:firstLine="640"/>
        <w:rPr>
          <w:rFonts w:ascii="方正仿宋_GBK" w:eastAsia="方正仿宋_GBK"/>
          <w:color w:val="000000" w:themeColor="text1"/>
          <w:sz w:val="32"/>
          <w:szCs w:val="32"/>
        </w:rPr>
      </w:pPr>
      <w:r w:rsidRPr="00FD6CF3">
        <w:rPr>
          <w:rFonts w:ascii="方正仿宋_GBK" w:eastAsia="方正仿宋_GBK" w:hint="eastAsia"/>
          <w:color w:val="000000" w:themeColor="text1"/>
          <w:sz w:val="32"/>
          <w:szCs w:val="32"/>
        </w:rPr>
        <w:t>（一）采购人将对成交人提交的</w:t>
      </w:r>
      <w:r w:rsidR="00DD0088" w:rsidRPr="00FD6CF3">
        <w:rPr>
          <w:rFonts w:ascii="方正仿宋_GBK" w:eastAsia="方正仿宋_GBK" w:hAnsi="仿宋" w:hint="eastAsia"/>
          <w:color w:val="000000" w:themeColor="text1"/>
          <w:sz w:val="32"/>
          <w:szCs w:val="32"/>
        </w:rPr>
        <w:t>成果</w:t>
      </w:r>
      <w:r w:rsidRPr="00FD6CF3">
        <w:rPr>
          <w:rFonts w:ascii="方正仿宋_GBK" w:eastAsia="方正仿宋_GBK" w:hint="eastAsia"/>
          <w:color w:val="000000" w:themeColor="text1"/>
          <w:sz w:val="32"/>
          <w:szCs w:val="32"/>
        </w:rPr>
        <w:t>进行内部评审。</w:t>
      </w:r>
    </w:p>
    <w:p w14:paraId="07D9A7DD" w14:textId="20B93053" w:rsidR="007C115F" w:rsidRPr="00FD6CF3" w:rsidRDefault="00B000B3">
      <w:pPr>
        <w:snapToGrid w:val="0"/>
        <w:spacing w:line="600" w:lineRule="exact"/>
        <w:ind w:firstLineChars="200" w:firstLine="640"/>
        <w:rPr>
          <w:rFonts w:ascii="方正仿宋_GBK" w:eastAsia="方正仿宋_GBK"/>
          <w:color w:val="000000" w:themeColor="text1"/>
          <w:sz w:val="32"/>
          <w:szCs w:val="32"/>
        </w:rPr>
      </w:pPr>
      <w:r w:rsidRPr="00FD6CF3">
        <w:rPr>
          <w:rFonts w:ascii="方正仿宋_GBK" w:eastAsia="方正仿宋_GBK" w:hint="eastAsia"/>
          <w:color w:val="000000" w:themeColor="text1"/>
          <w:sz w:val="32"/>
          <w:szCs w:val="32"/>
        </w:rPr>
        <w:t>（二）成交人须根据市、区两级相关部门、采购人的评审结果</w:t>
      </w:r>
      <w:r w:rsidRPr="00FD6CF3">
        <w:rPr>
          <w:rFonts w:ascii="方正仿宋_GBK" w:eastAsia="方正仿宋_GBK" w:hAnsi="仿宋" w:hint="eastAsia"/>
          <w:color w:val="000000" w:themeColor="text1"/>
          <w:sz w:val="32"/>
          <w:szCs w:val="32"/>
        </w:rPr>
        <w:t>进行优化，</w:t>
      </w:r>
      <w:r w:rsidRPr="00FD6CF3">
        <w:rPr>
          <w:rFonts w:ascii="方正仿宋_GBK" w:eastAsia="方正仿宋_GBK" w:hint="eastAsia"/>
          <w:color w:val="000000" w:themeColor="text1"/>
          <w:sz w:val="32"/>
          <w:szCs w:val="32"/>
        </w:rPr>
        <w:t>并重新提交给采购人，直到文本通过市、区两级相关部门审查要求。</w:t>
      </w:r>
    </w:p>
    <w:p w14:paraId="440972CC" w14:textId="269982FF" w:rsidR="007C115F" w:rsidRPr="00FD6CF3" w:rsidRDefault="00B000B3">
      <w:pPr>
        <w:snapToGrid w:val="0"/>
        <w:spacing w:line="600" w:lineRule="exact"/>
        <w:ind w:firstLineChars="200" w:firstLine="640"/>
        <w:rPr>
          <w:rFonts w:ascii="方正仿宋_GBK" w:eastAsia="方正仿宋_GBK"/>
          <w:color w:val="000000" w:themeColor="text1"/>
          <w:sz w:val="32"/>
          <w:szCs w:val="32"/>
        </w:rPr>
      </w:pPr>
      <w:r w:rsidRPr="00FD6CF3">
        <w:rPr>
          <w:rFonts w:ascii="方正仿宋_GBK" w:eastAsia="方正仿宋_GBK" w:hint="eastAsia"/>
          <w:color w:val="000000" w:themeColor="text1"/>
          <w:sz w:val="32"/>
          <w:szCs w:val="32"/>
        </w:rPr>
        <w:t>（三）如果</w:t>
      </w:r>
      <w:r w:rsidR="00DD0088" w:rsidRPr="00FD6CF3">
        <w:rPr>
          <w:rFonts w:ascii="方正仿宋_GBK" w:eastAsia="方正仿宋_GBK" w:hint="eastAsia"/>
          <w:color w:val="000000" w:themeColor="text1"/>
          <w:sz w:val="32"/>
          <w:szCs w:val="32"/>
        </w:rPr>
        <w:t>经</w:t>
      </w:r>
      <w:r w:rsidRPr="00FD6CF3">
        <w:rPr>
          <w:rFonts w:ascii="方正仿宋_GBK" w:eastAsia="方正仿宋_GBK" w:hint="eastAsia"/>
          <w:color w:val="000000" w:themeColor="text1"/>
          <w:sz w:val="32"/>
          <w:szCs w:val="32"/>
        </w:rPr>
        <w:t>采购人评审认定成交人提交的</w:t>
      </w:r>
      <w:r w:rsidR="00DD0088" w:rsidRPr="00FD6CF3">
        <w:rPr>
          <w:rFonts w:ascii="方正仿宋_GBK" w:eastAsia="方正仿宋_GBK" w:hint="eastAsia"/>
          <w:color w:val="000000" w:themeColor="text1"/>
          <w:sz w:val="32"/>
          <w:szCs w:val="32"/>
        </w:rPr>
        <w:t>成果</w:t>
      </w:r>
      <w:r w:rsidRPr="00FD6CF3">
        <w:rPr>
          <w:rFonts w:ascii="方正仿宋_GBK" w:eastAsia="方正仿宋_GBK" w:hAnsi="仿宋" w:hint="eastAsia"/>
          <w:color w:val="000000" w:themeColor="text1"/>
          <w:sz w:val="32"/>
          <w:szCs w:val="32"/>
        </w:rPr>
        <w:t>无可行性，</w:t>
      </w:r>
      <w:r w:rsidRPr="00FD6CF3">
        <w:rPr>
          <w:rFonts w:ascii="方正仿宋_GBK" w:eastAsia="方正仿宋_GBK" w:hint="eastAsia"/>
          <w:color w:val="000000" w:themeColor="text1"/>
          <w:sz w:val="32"/>
          <w:szCs w:val="32"/>
        </w:rPr>
        <w:t>采购人将拒绝付款</w:t>
      </w:r>
      <w:r w:rsidR="00951A95" w:rsidRPr="00FD6CF3">
        <w:rPr>
          <w:rFonts w:ascii="方正仿宋_GBK" w:eastAsia="方正仿宋_GBK" w:hint="eastAsia"/>
          <w:color w:val="000000" w:themeColor="text1"/>
          <w:sz w:val="32"/>
          <w:szCs w:val="32"/>
        </w:rPr>
        <w:t>并索赔因耽误工期而造成的损失</w:t>
      </w:r>
      <w:r w:rsidRPr="00FD6CF3">
        <w:rPr>
          <w:rFonts w:ascii="方正仿宋_GBK" w:eastAsia="方正仿宋_GBK" w:hint="eastAsia"/>
          <w:color w:val="000000" w:themeColor="text1"/>
          <w:sz w:val="32"/>
          <w:szCs w:val="32"/>
        </w:rPr>
        <w:t>。</w:t>
      </w:r>
    </w:p>
    <w:p w14:paraId="3985C7B6" w14:textId="77777777" w:rsidR="007C115F" w:rsidRPr="00FD6CF3" w:rsidRDefault="00B000B3">
      <w:pPr>
        <w:snapToGrid w:val="0"/>
        <w:spacing w:line="600" w:lineRule="exact"/>
        <w:ind w:firstLineChars="200" w:firstLine="640"/>
        <w:rPr>
          <w:rFonts w:ascii="方正仿宋_GBK" w:eastAsia="方正仿宋_GBK"/>
          <w:color w:val="000000" w:themeColor="text1"/>
          <w:sz w:val="32"/>
          <w:szCs w:val="32"/>
        </w:rPr>
      </w:pPr>
      <w:r w:rsidRPr="00FD6CF3">
        <w:rPr>
          <w:rFonts w:ascii="方正仿宋_GBK" w:eastAsia="方正仿宋_GBK" w:hint="eastAsia"/>
          <w:color w:val="000000" w:themeColor="text1"/>
          <w:sz w:val="32"/>
          <w:szCs w:val="32"/>
        </w:rPr>
        <w:t>（四）成交人不得以整合优化次数和工期向采购人主张任何费</w:t>
      </w:r>
      <w:r w:rsidRPr="00FD6CF3">
        <w:rPr>
          <w:rFonts w:ascii="方正仿宋_GBK" w:eastAsia="方正仿宋_GBK" w:hint="eastAsia"/>
          <w:color w:val="000000" w:themeColor="text1"/>
          <w:sz w:val="32"/>
          <w:szCs w:val="32"/>
        </w:rPr>
        <w:lastRenderedPageBreak/>
        <w:t>用。</w:t>
      </w:r>
    </w:p>
    <w:p w14:paraId="5C4B7585"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四、</w:t>
      </w:r>
      <w:bookmarkEnd w:id="44"/>
      <w:r w:rsidRPr="00FD6CF3">
        <w:rPr>
          <w:rFonts w:ascii="方正仿宋_GBK" w:eastAsia="方正仿宋_GBK" w:hAnsi="宋体" w:cs="Arial" w:hint="eastAsia"/>
          <w:bCs/>
          <w:color w:val="000000" w:themeColor="text1"/>
          <w:kern w:val="0"/>
          <w:sz w:val="32"/>
          <w:szCs w:val="32"/>
        </w:rPr>
        <w:t>报价要求</w:t>
      </w:r>
      <w:bookmarkEnd w:id="45"/>
    </w:p>
    <w:p w14:paraId="55E85871" w14:textId="7229F273"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仿宋" w:hint="eastAsia"/>
          <w:color w:val="000000" w:themeColor="text1"/>
          <w:sz w:val="32"/>
          <w:szCs w:val="32"/>
        </w:rPr>
        <w:t>本次报价须为人民币</w:t>
      </w:r>
      <w:r w:rsidR="00A97B57" w:rsidRPr="00FD6CF3">
        <w:rPr>
          <w:rFonts w:ascii="方正仿宋_GBK" w:eastAsia="方正仿宋_GBK" w:hAnsi="仿宋" w:hint="eastAsia"/>
          <w:color w:val="000000" w:themeColor="text1"/>
          <w:sz w:val="32"/>
          <w:szCs w:val="32"/>
        </w:rPr>
        <w:t>含税总价</w:t>
      </w:r>
      <w:r w:rsidRPr="00FD6CF3">
        <w:rPr>
          <w:rFonts w:ascii="方正仿宋_GBK" w:eastAsia="方正仿宋_GBK" w:hAnsi="仿宋" w:hint="eastAsia"/>
          <w:color w:val="000000" w:themeColor="text1"/>
          <w:sz w:val="32"/>
          <w:szCs w:val="32"/>
        </w:rPr>
        <w:t>报价，包含完成本项目的所有费用：人员费、交通费、住宿费、印刷费、</w:t>
      </w:r>
      <w:r w:rsidRPr="00FD6CF3">
        <w:rPr>
          <w:rFonts w:eastAsia="方正仿宋_GBK" w:hint="eastAsia"/>
          <w:color w:val="000000" w:themeColor="text1"/>
          <w:sz w:val="32"/>
          <w:szCs w:val="32"/>
        </w:rPr>
        <w:t>评审费、</w:t>
      </w:r>
      <w:r w:rsidRPr="00FD6CF3">
        <w:rPr>
          <w:rFonts w:ascii="方正仿宋_GBK" w:eastAsia="方正仿宋_GBK" w:hAnsi="仿宋" w:hint="eastAsia"/>
          <w:color w:val="000000" w:themeColor="text1"/>
          <w:sz w:val="32"/>
          <w:szCs w:val="32"/>
        </w:rPr>
        <w:t>税费</w:t>
      </w:r>
      <w:r w:rsidRPr="00FD6CF3">
        <w:rPr>
          <w:rFonts w:ascii="方正仿宋_GBK" w:eastAsia="方正仿宋_GBK" w:hAnsi="宋体" w:cs="Arial" w:hint="eastAsia"/>
          <w:bCs/>
          <w:color w:val="000000" w:themeColor="text1"/>
          <w:kern w:val="0"/>
          <w:sz w:val="32"/>
          <w:szCs w:val="32"/>
        </w:rPr>
        <w:t>等一切可预见和不可预见费用</w:t>
      </w:r>
      <w:r w:rsidRPr="00FD6CF3">
        <w:rPr>
          <w:rFonts w:ascii="方正仿宋_GBK" w:eastAsia="方正仿宋_GBK" w:hAnsi="仿宋" w:hint="eastAsia"/>
          <w:color w:val="000000" w:themeColor="text1"/>
          <w:sz w:val="32"/>
          <w:szCs w:val="32"/>
        </w:rPr>
        <w:t>。</w:t>
      </w:r>
      <w:r w:rsidRPr="00FD6CF3">
        <w:rPr>
          <w:rFonts w:ascii="方正仿宋_GBK" w:eastAsia="方正仿宋_GBK" w:hAnsi="宋体" w:cs="Arial" w:hint="eastAsia"/>
          <w:bCs/>
          <w:color w:val="000000" w:themeColor="text1"/>
          <w:kern w:val="0"/>
          <w:sz w:val="32"/>
          <w:szCs w:val="32"/>
        </w:rPr>
        <w:t>因成交人自身原因造成漏报、少报皆由其自行承担责任，采购人不再补偿。</w:t>
      </w:r>
    </w:p>
    <w:p w14:paraId="4D95BAD2"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46" w:name="_Toc14076"/>
      <w:r w:rsidRPr="00FD6CF3">
        <w:rPr>
          <w:rFonts w:ascii="方正仿宋_GBK" w:eastAsia="方正仿宋_GBK" w:hAnsi="宋体" w:cs="Arial" w:hint="eastAsia"/>
          <w:bCs/>
          <w:color w:val="000000" w:themeColor="text1"/>
          <w:kern w:val="0"/>
          <w:sz w:val="32"/>
          <w:szCs w:val="32"/>
        </w:rPr>
        <w:t>五、付款方式</w:t>
      </w:r>
      <w:bookmarkEnd w:id="46"/>
    </w:p>
    <w:p w14:paraId="63DFCD85" w14:textId="46BBA175" w:rsidR="00DD0088" w:rsidRPr="00FD6CF3" w:rsidRDefault="00DD0088">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分</w:t>
      </w:r>
      <w:r w:rsidR="002959EB" w:rsidRPr="00FD6CF3">
        <w:rPr>
          <w:rFonts w:ascii="方正仿宋_GBK" w:eastAsia="方正仿宋_GBK" w:hAnsi="宋体" w:cs="Arial" w:hint="eastAsia"/>
          <w:bCs/>
          <w:color w:val="000000" w:themeColor="text1"/>
          <w:kern w:val="0"/>
          <w:sz w:val="32"/>
          <w:szCs w:val="32"/>
        </w:rPr>
        <w:t>两次</w:t>
      </w:r>
      <w:r w:rsidRPr="00FD6CF3">
        <w:rPr>
          <w:rFonts w:ascii="方正仿宋_GBK" w:eastAsia="方正仿宋_GBK" w:hAnsi="宋体" w:cs="Arial" w:hint="eastAsia"/>
          <w:bCs/>
          <w:color w:val="000000" w:themeColor="text1"/>
          <w:kern w:val="0"/>
          <w:sz w:val="32"/>
          <w:szCs w:val="32"/>
        </w:rPr>
        <w:t>付款，具体金额以合同签订时双方根据实际情况协商确定：</w:t>
      </w:r>
    </w:p>
    <w:p w14:paraId="042CE6FB" w14:textId="16FABE13" w:rsidR="007C115F" w:rsidRPr="00FD6CF3" w:rsidRDefault="00DD0088">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1.合同签订后15个工作日内，甲方</w:t>
      </w:r>
      <w:r w:rsidR="00A97B57" w:rsidRPr="00FD6CF3">
        <w:rPr>
          <w:rFonts w:ascii="方正仿宋_GBK" w:eastAsia="方正仿宋_GBK" w:hAnsi="宋体" w:cs="Arial" w:hint="eastAsia"/>
          <w:bCs/>
          <w:color w:val="000000" w:themeColor="text1"/>
          <w:kern w:val="0"/>
          <w:sz w:val="32"/>
          <w:szCs w:val="32"/>
        </w:rPr>
        <w:t>收到</w:t>
      </w:r>
      <w:r w:rsidR="003C0A5C" w:rsidRPr="00FD6CF3">
        <w:rPr>
          <w:rFonts w:ascii="方正仿宋_GBK" w:eastAsia="方正仿宋_GBK" w:hAnsi="宋体" w:cs="Arial" w:hint="eastAsia"/>
          <w:bCs/>
          <w:color w:val="000000" w:themeColor="text1"/>
          <w:kern w:val="0"/>
          <w:sz w:val="32"/>
          <w:szCs w:val="32"/>
        </w:rPr>
        <w:t>有效的</w:t>
      </w:r>
      <w:r w:rsidR="00A97B57" w:rsidRPr="00FD6CF3">
        <w:rPr>
          <w:rFonts w:ascii="方正仿宋_GBK" w:eastAsia="方正仿宋_GBK" w:hAnsi="宋体" w:cs="Arial" w:hint="eastAsia"/>
          <w:bCs/>
          <w:color w:val="000000" w:themeColor="text1"/>
          <w:kern w:val="0"/>
          <w:sz w:val="32"/>
          <w:szCs w:val="32"/>
        </w:rPr>
        <w:t>增值税发</w:t>
      </w:r>
      <w:r w:rsidRPr="00FD6CF3">
        <w:rPr>
          <w:rFonts w:ascii="方正仿宋_GBK" w:eastAsia="方正仿宋_GBK" w:hAnsi="宋体" w:cs="Arial" w:hint="eastAsia"/>
          <w:bCs/>
          <w:color w:val="000000" w:themeColor="text1"/>
          <w:kern w:val="0"/>
          <w:sz w:val="32"/>
          <w:szCs w:val="32"/>
        </w:rPr>
        <w:t>票后向乙方支付</w:t>
      </w:r>
      <w:r w:rsidR="00A97B57" w:rsidRPr="00FD6CF3">
        <w:rPr>
          <w:rFonts w:ascii="方正仿宋_GBK" w:eastAsia="方正仿宋_GBK" w:hAnsi="宋体" w:cs="Arial" w:hint="eastAsia"/>
          <w:bCs/>
          <w:color w:val="000000" w:themeColor="text1"/>
          <w:kern w:val="0"/>
          <w:sz w:val="32"/>
          <w:szCs w:val="32"/>
        </w:rPr>
        <w:t>成交价的3</w:t>
      </w:r>
      <w:r w:rsidR="00A97B57" w:rsidRPr="00FD6CF3">
        <w:rPr>
          <w:rFonts w:ascii="方正仿宋_GBK" w:eastAsia="方正仿宋_GBK" w:hAnsi="宋体" w:cs="Arial"/>
          <w:bCs/>
          <w:color w:val="000000" w:themeColor="text1"/>
          <w:kern w:val="0"/>
          <w:sz w:val="32"/>
          <w:szCs w:val="32"/>
        </w:rPr>
        <w:t>0%</w:t>
      </w:r>
      <w:r w:rsidRPr="00FD6CF3">
        <w:rPr>
          <w:rFonts w:ascii="方正仿宋_GBK" w:eastAsia="方正仿宋_GBK" w:hAnsi="宋体" w:cs="Arial" w:hint="eastAsia"/>
          <w:bCs/>
          <w:color w:val="000000" w:themeColor="text1"/>
          <w:kern w:val="0"/>
          <w:sz w:val="32"/>
          <w:szCs w:val="32"/>
        </w:rPr>
        <w:t>。</w:t>
      </w:r>
    </w:p>
    <w:p w14:paraId="395AF5E2" w14:textId="77777777" w:rsidR="00E769C7" w:rsidRPr="00FD6CF3" w:rsidRDefault="00E769C7" w:rsidP="00E769C7">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2.成交人编制的成果通过市级部门组织的审查会，甲方收到有效的增值税发票后向乙方支付至成交价的70%。</w:t>
      </w:r>
    </w:p>
    <w:p w14:paraId="773A7719" w14:textId="7197B2CB" w:rsidR="00DD0088" w:rsidRPr="00FD6CF3" w:rsidRDefault="00E769C7" w:rsidP="00E769C7">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3.F片区控规取得批复后，甲方收到有效的增值税发票后向乙方支付至成交价的100%。</w:t>
      </w:r>
    </w:p>
    <w:p w14:paraId="0DCE5FF4" w14:textId="18F7F066" w:rsidR="007C115F" w:rsidRPr="00FD6CF3" w:rsidRDefault="00B000B3" w:rsidP="00DD0088">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仿宋" w:hint="eastAsia"/>
          <w:color w:val="000000" w:themeColor="text1"/>
          <w:sz w:val="32"/>
          <w:szCs w:val="32"/>
        </w:rPr>
        <w:t>六、</w:t>
      </w:r>
      <w:bookmarkStart w:id="47" w:name="_Toc31270"/>
      <w:r w:rsidRPr="00FD6CF3">
        <w:rPr>
          <w:rFonts w:ascii="方正仿宋_GBK" w:eastAsia="方正仿宋_GBK" w:hAnsi="宋体" w:cs="Arial" w:hint="eastAsia"/>
          <w:bCs/>
          <w:color w:val="000000" w:themeColor="text1"/>
          <w:kern w:val="0"/>
          <w:sz w:val="32"/>
          <w:szCs w:val="32"/>
        </w:rPr>
        <w:t>其他</w:t>
      </w:r>
      <w:bookmarkEnd w:id="47"/>
    </w:p>
    <w:p w14:paraId="4143CCD0"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其他未尽事宜由在采购合同中详细约定。</w:t>
      </w:r>
    </w:p>
    <w:p w14:paraId="611511BD"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00567920"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10715E99"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02153F0A" w14:textId="6A38032C" w:rsidR="007C115F" w:rsidRPr="00FD6CF3" w:rsidRDefault="00DD0088">
      <w:pPr>
        <w:pStyle w:val="2"/>
        <w:keepNext w:val="0"/>
        <w:keepLines w:val="0"/>
        <w:spacing w:before="0" w:after="0" w:line="580" w:lineRule="exact"/>
        <w:jc w:val="center"/>
        <w:rPr>
          <w:rFonts w:ascii="方正小标宋_GBK" w:eastAsia="方正小标宋_GBK" w:hAnsi="宋体"/>
          <w:b w:val="0"/>
          <w:color w:val="000000" w:themeColor="text1"/>
          <w:sz w:val="44"/>
          <w:szCs w:val="44"/>
        </w:rPr>
      </w:pPr>
      <w:bookmarkStart w:id="48" w:name="_Toc14565"/>
      <w:r w:rsidRPr="00FD6CF3">
        <w:rPr>
          <w:rFonts w:ascii="方正小标宋_GBK" w:eastAsia="方正小标宋_GBK" w:hAnsi="宋体"/>
          <w:b w:val="0"/>
          <w:color w:val="000000" w:themeColor="text1"/>
          <w:sz w:val="44"/>
          <w:szCs w:val="44"/>
        </w:rPr>
        <w:br w:type="page"/>
      </w:r>
      <w:r w:rsidRPr="00FD6CF3">
        <w:rPr>
          <w:rFonts w:ascii="方正小标宋_GBK" w:eastAsia="方正小标宋_GBK" w:hAnsi="宋体" w:hint="eastAsia"/>
          <w:b w:val="0"/>
          <w:color w:val="000000" w:themeColor="text1"/>
          <w:sz w:val="44"/>
          <w:szCs w:val="44"/>
        </w:rPr>
        <w:lastRenderedPageBreak/>
        <w:t>第四篇  比选程序及方法、评审标准、无效响应和</w:t>
      </w:r>
      <w:r w:rsidRPr="00FD6CF3">
        <w:rPr>
          <w:rFonts w:ascii="方正小标宋_GBK" w:eastAsia="方正小标宋_GBK" w:hint="eastAsia"/>
          <w:b w:val="0"/>
          <w:color w:val="000000" w:themeColor="text1"/>
          <w:sz w:val="44"/>
          <w:szCs w:val="44"/>
        </w:rPr>
        <w:t>采购终止</w:t>
      </w:r>
      <w:bookmarkEnd w:id="48"/>
    </w:p>
    <w:p w14:paraId="04201523"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49" w:name="_Toc11973"/>
      <w:r w:rsidRPr="00FD6CF3">
        <w:rPr>
          <w:rFonts w:ascii="方正仿宋_GBK" w:eastAsia="方正仿宋_GBK" w:hAnsi="宋体" w:cs="Arial" w:hint="eastAsia"/>
          <w:bCs/>
          <w:color w:val="000000" w:themeColor="text1"/>
          <w:kern w:val="0"/>
          <w:sz w:val="32"/>
          <w:szCs w:val="32"/>
        </w:rPr>
        <w:t>一、比选程序及方法</w:t>
      </w:r>
      <w:bookmarkEnd w:id="49"/>
    </w:p>
    <w:p w14:paraId="5DD7A387"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（一）比选按比选文件规定的时间和地点进行，供应商须有法定代表人或其授权代表参加并签到。</w:t>
      </w:r>
    </w:p>
    <w:p w14:paraId="34A94B46"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（二）比选小组对各供应商的资格条件、响应文件的有效性、完整性和响应程度进行审查。各供应商只有在完全符合要求的前提下，才能参与比选。</w:t>
      </w:r>
    </w:p>
    <w:p w14:paraId="5DB993CB"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1、资格性检查。依据法律法规和比选文件的规定，对响应文件中的资格证明、比选保证金等进行审查，以确定供应商是否具备比选资格。资格性检查资料表如下：</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838"/>
        <w:gridCol w:w="3007"/>
        <w:gridCol w:w="4848"/>
      </w:tblGrid>
      <w:tr w:rsidR="00FD6CF3" w:rsidRPr="00FD6CF3" w14:paraId="58B1FCDA" w14:textId="77777777" w:rsidTr="00DD0088">
        <w:trPr>
          <w:trHeight w:val="545"/>
        </w:trPr>
        <w:tc>
          <w:tcPr>
            <w:tcW w:w="1070" w:type="dxa"/>
            <w:vAlign w:val="center"/>
          </w:tcPr>
          <w:p w14:paraId="3367CB02" w14:textId="77777777" w:rsidR="007C115F" w:rsidRPr="00FD6CF3" w:rsidRDefault="00B000B3">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序号</w:t>
            </w:r>
          </w:p>
        </w:tc>
        <w:tc>
          <w:tcPr>
            <w:tcW w:w="3845" w:type="dxa"/>
            <w:gridSpan w:val="2"/>
            <w:vAlign w:val="center"/>
          </w:tcPr>
          <w:p w14:paraId="2FE3D3A9" w14:textId="77777777" w:rsidR="007C115F" w:rsidRPr="00FD6CF3" w:rsidRDefault="00B000B3">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审查因素</w:t>
            </w:r>
          </w:p>
        </w:tc>
        <w:tc>
          <w:tcPr>
            <w:tcW w:w="4848" w:type="dxa"/>
            <w:vAlign w:val="center"/>
          </w:tcPr>
          <w:p w14:paraId="523BBC41" w14:textId="77777777" w:rsidR="007C115F" w:rsidRPr="00FD6CF3" w:rsidRDefault="00B000B3">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审查内容</w:t>
            </w:r>
          </w:p>
        </w:tc>
      </w:tr>
      <w:tr w:rsidR="00FD6CF3" w:rsidRPr="00FD6CF3" w14:paraId="397D7EBA" w14:textId="77777777" w:rsidTr="00DD0088">
        <w:trPr>
          <w:cantSplit/>
          <w:trHeight w:val="1947"/>
        </w:trPr>
        <w:tc>
          <w:tcPr>
            <w:tcW w:w="1070" w:type="dxa"/>
            <w:vMerge w:val="restart"/>
            <w:vAlign w:val="center"/>
          </w:tcPr>
          <w:p w14:paraId="3F3E1EF9" w14:textId="77777777" w:rsidR="007C115F" w:rsidRPr="00FD6CF3" w:rsidRDefault="00B000B3">
            <w:pPr>
              <w:spacing w:line="390" w:lineRule="exact"/>
              <w:ind w:firstLineChars="100" w:firstLine="240"/>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1</w:t>
            </w:r>
          </w:p>
        </w:tc>
        <w:tc>
          <w:tcPr>
            <w:tcW w:w="838" w:type="dxa"/>
            <w:vMerge w:val="restart"/>
            <w:vAlign w:val="center"/>
          </w:tcPr>
          <w:p w14:paraId="4D36FFE3" w14:textId="77777777" w:rsidR="007C115F" w:rsidRPr="00FD6CF3" w:rsidRDefault="00B000B3">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供应商应符合的基本资格条件</w:t>
            </w:r>
          </w:p>
        </w:tc>
        <w:tc>
          <w:tcPr>
            <w:tcW w:w="3007" w:type="dxa"/>
            <w:vAlign w:val="center"/>
          </w:tcPr>
          <w:p w14:paraId="5203819A" w14:textId="77777777" w:rsidR="007C115F" w:rsidRPr="00FD6CF3" w:rsidRDefault="00B000B3">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（1）具有独立承担民事责任的能力</w:t>
            </w:r>
          </w:p>
        </w:tc>
        <w:tc>
          <w:tcPr>
            <w:tcW w:w="4848" w:type="dxa"/>
            <w:vAlign w:val="center"/>
          </w:tcPr>
          <w:p w14:paraId="6B8FDE7D" w14:textId="77777777" w:rsidR="007C115F" w:rsidRPr="00FD6CF3" w:rsidRDefault="00B000B3">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比选供应商法定代表人营业执照、税务登记证、组织机构代码证复印件；</w:t>
            </w:r>
          </w:p>
          <w:p w14:paraId="2A735884" w14:textId="77777777" w:rsidR="007C115F" w:rsidRPr="00FD6CF3" w:rsidRDefault="00B000B3" w:rsidP="00DD0088">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比选供应商法定代表人身份证明和法定代表人授权代表委托书；</w:t>
            </w:r>
          </w:p>
          <w:p w14:paraId="75BEF302" w14:textId="303C39BE" w:rsidR="003C0A5C" w:rsidRPr="00FD6CF3" w:rsidRDefault="00434FA9" w:rsidP="00DD0088">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法定代表人或其授权代表须在比选供应商单位20</w:t>
            </w:r>
            <w:r w:rsidRPr="00FD6CF3">
              <w:rPr>
                <w:rFonts w:ascii="方正仿宋_GBK" w:eastAsia="方正仿宋_GBK" w:hAnsi="宋体"/>
                <w:color w:val="000000" w:themeColor="text1"/>
                <w:sz w:val="24"/>
                <w:szCs w:val="24"/>
              </w:rPr>
              <w:t>2</w:t>
            </w:r>
            <w:r w:rsidR="00AC17E0" w:rsidRPr="00FD6CF3">
              <w:rPr>
                <w:rFonts w:ascii="方正仿宋_GBK" w:eastAsia="方正仿宋_GBK" w:hAnsi="宋体"/>
                <w:color w:val="000000" w:themeColor="text1"/>
                <w:sz w:val="24"/>
                <w:szCs w:val="24"/>
              </w:rPr>
              <w:t>2</w:t>
            </w:r>
            <w:r w:rsidRPr="00FD6CF3">
              <w:rPr>
                <w:rFonts w:ascii="方正仿宋_GBK" w:eastAsia="方正仿宋_GBK" w:hAnsi="宋体" w:hint="eastAsia"/>
                <w:color w:val="000000" w:themeColor="text1"/>
                <w:sz w:val="24"/>
                <w:szCs w:val="24"/>
              </w:rPr>
              <w:t>年</w:t>
            </w:r>
            <w:r w:rsidR="00AC17E0" w:rsidRPr="00FD6CF3">
              <w:rPr>
                <w:rFonts w:ascii="方正仿宋_GBK" w:eastAsia="方正仿宋_GBK" w:hAnsi="宋体"/>
                <w:color w:val="000000" w:themeColor="text1"/>
                <w:sz w:val="24"/>
                <w:szCs w:val="24"/>
              </w:rPr>
              <w:t>4</w:t>
            </w:r>
            <w:r w:rsidRPr="00FD6CF3">
              <w:rPr>
                <w:rFonts w:ascii="方正仿宋_GBK" w:eastAsia="方正仿宋_GBK" w:hAnsi="宋体" w:hint="eastAsia"/>
                <w:color w:val="000000" w:themeColor="text1"/>
                <w:sz w:val="24"/>
                <w:szCs w:val="24"/>
              </w:rPr>
              <w:t>月至202</w:t>
            </w:r>
            <w:r w:rsidR="00AC17E0" w:rsidRPr="00FD6CF3">
              <w:rPr>
                <w:rFonts w:ascii="方正仿宋_GBK" w:eastAsia="方正仿宋_GBK" w:hAnsi="宋体"/>
                <w:color w:val="000000" w:themeColor="text1"/>
                <w:sz w:val="24"/>
                <w:szCs w:val="24"/>
              </w:rPr>
              <w:t>2</w:t>
            </w:r>
            <w:r w:rsidRPr="00FD6CF3">
              <w:rPr>
                <w:rFonts w:ascii="方正仿宋_GBK" w:eastAsia="方正仿宋_GBK" w:hAnsi="宋体" w:hint="eastAsia"/>
                <w:color w:val="000000" w:themeColor="text1"/>
                <w:sz w:val="24"/>
                <w:szCs w:val="24"/>
              </w:rPr>
              <w:t>年</w:t>
            </w:r>
            <w:r w:rsidR="00AC17E0" w:rsidRPr="00FD6CF3">
              <w:rPr>
                <w:rFonts w:ascii="方正仿宋_GBK" w:eastAsia="方正仿宋_GBK" w:hAnsi="宋体"/>
                <w:color w:val="000000" w:themeColor="text1"/>
                <w:sz w:val="24"/>
                <w:szCs w:val="24"/>
              </w:rPr>
              <w:t>10</w:t>
            </w:r>
            <w:r w:rsidRPr="00FD6CF3">
              <w:rPr>
                <w:rFonts w:ascii="方正仿宋_GBK" w:eastAsia="方正仿宋_GBK" w:hAnsi="宋体" w:hint="eastAsia"/>
                <w:color w:val="000000" w:themeColor="text1"/>
                <w:sz w:val="24"/>
                <w:szCs w:val="24"/>
              </w:rPr>
              <w:t>月连续缴纳社会保障金证明材料；</w:t>
            </w:r>
          </w:p>
        </w:tc>
      </w:tr>
      <w:tr w:rsidR="00FD6CF3" w:rsidRPr="00FD6CF3" w14:paraId="3FF8B9D2" w14:textId="77777777" w:rsidTr="00DD0088">
        <w:trPr>
          <w:cantSplit/>
          <w:trHeight w:val="635"/>
        </w:trPr>
        <w:tc>
          <w:tcPr>
            <w:tcW w:w="1070" w:type="dxa"/>
            <w:vMerge/>
            <w:vAlign w:val="center"/>
          </w:tcPr>
          <w:p w14:paraId="1E7367BC" w14:textId="77777777" w:rsidR="007C115F" w:rsidRPr="00FD6CF3" w:rsidRDefault="007C115F">
            <w:pPr>
              <w:spacing w:line="390" w:lineRule="exact"/>
              <w:ind w:firstLineChars="200" w:firstLine="480"/>
              <w:rPr>
                <w:rFonts w:ascii="方正仿宋_GBK" w:eastAsia="方正仿宋_GBK" w:hAnsi="宋体"/>
                <w:color w:val="000000" w:themeColor="text1"/>
                <w:sz w:val="24"/>
                <w:szCs w:val="24"/>
              </w:rPr>
            </w:pPr>
          </w:p>
        </w:tc>
        <w:tc>
          <w:tcPr>
            <w:tcW w:w="838" w:type="dxa"/>
            <w:vMerge/>
            <w:vAlign w:val="center"/>
          </w:tcPr>
          <w:p w14:paraId="4C5F59AF" w14:textId="77777777" w:rsidR="007C115F" w:rsidRPr="00FD6CF3" w:rsidRDefault="007C115F">
            <w:pPr>
              <w:spacing w:line="390" w:lineRule="exact"/>
              <w:ind w:firstLineChars="200" w:firstLine="480"/>
              <w:rPr>
                <w:rFonts w:ascii="方正仿宋_GBK" w:eastAsia="方正仿宋_GBK" w:hAnsi="宋体"/>
                <w:color w:val="000000" w:themeColor="text1"/>
                <w:sz w:val="24"/>
                <w:szCs w:val="24"/>
              </w:rPr>
            </w:pPr>
          </w:p>
        </w:tc>
        <w:tc>
          <w:tcPr>
            <w:tcW w:w="3007" w:type="dxa"/>
            <w:vAlign w:val="center"/>
          </w:tcPr>
          <w:p w14:paraId="010065DF" w14:textId="77777777" w:rsidR="007C115F" w:rsidRPr="00FD6CF3" w:rsidRDefault="00B000B3">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（2）具有良好的商业信誉和健全的财务会计制度</w:t>
            </w:r>
          </w:p>
        </w:tc>
        <w:tc>
          <w:tcPr>
            <w:tcW w:w="4848" w:type="dxa"/>
            <w:vAlign w:val="center"/>
          </w:tcPr>
          <w:p w14:paraId="0750C095" w14:textId="77777777" w:rsidR="007C115F" w:rsidRPr="00FD6CF3" w:rsidRDefault="00B000B3">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提供上一年度财务状况报告（表）或其基本帐户开户银行出具的资信证明复印件。</w:t>
            </w:r>
          </w:p>
        </w:tc>
      </w:tr>
      <w:tr w:rsidR="00FD6CF3" w:rsidRPr="00FD6CF3" w14:paraId="7DEA57B2" w14:textId="77777777" w:rsidTr="00DD0088">
        <w:trPr>
          <w:cantSplit/>
          <w:trHeight w:val="850"/>
        </w:trPr>
        <w:tc>
          <w:tcPr>
            <w:tcW w:w="1070" w:type="dxa"/>
            <w:vMerge/>
            <w:vAlign w:val="center"/>
          </w:tcPr>
          <w:p w14:paraId="43FD7A47" w14:textId="77777777" w:rsidR="007C115F" w:rsidRPr="00FD6CF3" w:rsidRDefault="007C115F">
            <w:pPr>
              <w:spacing w:line="390" w:lineRule="exact"/>
              <w:ind w:firstLineChars="200" w:firstLine="480"/>
              <w:rPr>
                <w:rFonts w:ascii="方正仿宋_GBK" w:eastAsia="方正仿宋_GBK" w:hAnsi="宋体"/>
                <w:color w:val="000000" w:themeColor="text1"/>
                <w:sz w:val="24"/>
                <w:szCs w:val="24"/>
              </w:rPr>
            </w:pPr>
          </w:p>
        </w:tc>
        <w:tc>
          <w:tcPr>
            <w:tcW w:w="838" w:type="dxa"/>
            <w:vMerge/>
            <w:vAlign w:val="center"/>
          </w:tcPr>
          <w:p w14:paraId="6E48D4CD" w14:textId="77777777" w:rsidR="007C115F" w:rsidRPr="00FD6CF3" w:rsidRDefault="007C115F">
            <w:pPr>
              <w:spacing w:line="390" w:lineRule="exact"/>
              <w:ind w:firstLineChars="200" w:firstLine="480"/>
              <w:rPr>
                <w:rFonts w:ascii="方正仿宋_GBK" w:eastAsia="方正仿宋_GBK" w:hAnsi="宋体"/>
                <w:color w:val="000000" w:themeColor="text1"/>
                <w:sz w:val="24"/>
                <w:szCs w:val="24"/>
              </w:rPr>
            </w:pPr>
          </w:p>
        </w:tc>
        <w:tc>
          <w:tcPr>
            <w:tcW w:w="3007" w:type="dxa"/>
            <w:vAlign w:val="center"/>
          </w:tcPr>
          <w:p w14:paraId="7B18A299" w14:textId="77777777" w:rsidR="007C115F" w:rsidRPr="00FD6CF3" w:rsidRDefault="00B000B3">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（3）具有履行合同所需的服务的专业能力</w:t>
            </w:r>
          </w:p>
        </w:tc>
        <w:tc>
          <w:tcPr>
            <w:tcW w:w="4848" w:type="dxa"/>
            <w:vAlign w:val="center"/>
          </w:tcPr>
          <w:p w14:paraId="7B22B799" w14:textId="77777777" w:rsidR="007C115F" w:rsidRPr="00FD6CF3" w:rsidRDefault="00B000B3">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比选供应商提供书面声明或相关证明材料（见格式文件）</w:t>
            </w:r>
          </w:p>
        </w:tc>
      </w:tr>
      <w:tr w:rsidR="00FD6CF3" w:rsidRPr="00FD6CF3" w14:paraId="64CA23FD" w14:textId="77777777" w:rsidTr="00DD0088">
        <w:trPr>
          <w:cantSplit/>
          <w:trHeight w:val="821"/>
        </w:trPr>
        <w:tc>
          <w:tcPr>
            <w:tcW w:w="1070" w:type="dxa"/>
            <w:vMerge/>
            <w:vAlign w:val="center"/>
          </w:tcPr>
          <w:p w14:paraId="22335641" w14:textId="77777777" w:rsidR="007C115F" w:rsidRPr="00FD6CF3" w:rsidRDefault="007C115F">
            <w:pPr>
              <w:spacing w:line="390" w:lineRule="exact"/>
              <w:ind w:firstLineChars="200" w:firstLine="480"/>
              <w:rPr>
                <w:rFonts w:ascii="方正仿宋_GBK" w:eastAsia="方正仿宋_GBK" w:hAnsi="宋体"/>
                <w:color w:val="000000" w:themeColor="text1"/>
                <w:sz w:val="24"/>
                <w:szCs w:val="24"/>
              </w:rPr>
            </w:pPr>
          </w:p>
        </w:tc>
        <w:tc>
          <w:tcPr>
            <w:tcW w:w="838" w:type="dxa"/>
            <w:vMerge/>
            <w:vAlign w:val="center"/>
          </w:tcPr>
          <w:p w14:paraId="2680C891" w14:textId="77777777" w:rsidR="007C115F" w:rsidRPr="00FD6CF3" w:rsidRDefault="007C115F">
            <w:pPr>
              <w:spacing w:line="390" w:lineRule="exact"/>
              <w:ind w:firstLineChars="200" w:firstLine="480"/>
              <w:rPr>
                <w:rFonts w:ascii="方正仿宋_GBK" w:eastAsia="方正仿宋_GBK" w:hAnsi="宋体"/>
                <w:color w:val="000000" w:themeColor="text1"/>
                <w:sz w:val="24"/>
                <w:szCs w:val="24"/>
              </w:rPr>
            </w:pPr>
          </w:p>
        </w:tc>
        <w:tc>
          <w:tcPr>
            <w:tcW w:w="3007" w:type="dxa"/>
            <w:vAlign w:val="center"/>
          </w:tcPr>
          <w:p w14:paraId="359B2B0F" w14:textId="77777777" w:rsidR="007C115F" w:rsidRPr="00FD6CF3" w:rsidRDefault="00B000B3">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（4）有依法缴纳税收和社会保障金的良好记录</w:t>
            </w:r>
          </w:p>
        </w:tc>
        <w:tc>
          <w:tcPr>
            <w:tcW w:w="4848" w:type="dxa"/>
            <w:vAlign w:val="center"/>
          </w:tcPr>
          <w:p w14:paraId="1CCFA3C3" w14:textId="46570B09" w:rsidR="007C115F" w:rsidRPr="00FD6CF3" w:rsidRDefault="00DD0088">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1.缴纳社会保险金的证明材料复印件（缴纳社会保险金的证明材料指：社会保险登记证）或缴纳社会保险的凭据（专用收据或社会保险缴纳清单）。依法免税或不需要缴纳社会保险资金的供应商，应提供相应文件证明其依法免税或不需要缴纳社会保险资金。</w:t>
            </w:r>
          </w:p>
        </w:tc>
      </w:tr>
      <w:tr w:rsidR="00FD6CF3" w:rsidRPr="00FD6CF3" w14:paraId="4478265C" w14:textId="77777777" w:rsidTr="00DD0088">
        <w:trPr>
          <w:cantSplit/>
          <w:trHeight w:val="371"/>
        </w:trPr>
        <w:tc>
          <w:tcPr>
            <w:tcW w:w="1070" w:type="dxa"/>
            <w:vMerge/>
            <w:vAlign w:val="center"/>
          </w:tcPr>
          <w:p w14:paraId="39D38AEF" w14:textId="77777777" w:rsidR="007C115F" w:rsidRPr="00FD6CF3" w:rsidRDefault="007C115F">
            <w:pPr>
              <w:spacing w:line="390" w:lineRule="exact"/>
              <w:ind w:firstLineChars="200" w:firstLine="480"/>
              <w:rPr>
                <w:rFonts w:ascii="方正仿宋_GBK" w:eastAsia="方正仿宋_GBK" w:hAnsi="宋体"/>
                <w:color w:val="000000" w:themeColor="text1"/>
                <w:sz w:val="24"/>
                <w:szCs w:val="24"/>
              </w:rPr>
            </w:pPr>
          </w:p>
        </w:tc>
        <w:tc>
          <w:tcPr>
            <w:tcW w:w="838" w:type="dxa"/>
            <w:vMerge/>
            <w:vAlign w:val="center"/>
          </w:tcPr>
          <w:p w14:paraId="0385CD7E" w14:textId="77777777" w:rsidR="007C115F" w:rsidRPr="00FD6CF3" w:rsidRDefault="007C115F">
            <w:pPr>
              <w:spacing w:line="390" w:lineRule="exact"/>
              <w:ind w:firstLineChars="200" w:firstLine="480"/>
              <w:rPr>
                <w:rFonts w:ascii="方正仿宋_GBK" w:eastAsia="方正仿宋_GBK" w:hAnsi="宋体"/>
                <w:color w:val="000000" w:themeColor="text1"/>
                <w:sz w:val="24"/>
                <w:szCs w:val="24"/>
              </w:rPr>
            </w:pPr>
          </w:p>
        </w:tc>
        <w:tc>
          <w:tcPr>
            <w:tcW w:w="3007" w:type="dxa"/>
            <w:vAlign w:val="center"/>
          </w:tcPr>
          <w:p w14:paraId="3F290602" w14:textId="77777777" w:rsidR="007C115F" w:rsidRPr="00FD6CF3" w:rsidRDefault="00B000B3">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（5）参加渝北区采购和重庆机场集团采购活动近三年内，在经营活动中没有重大违法记录</w:t>
            </w:r>
          </w:p>
        </w:tc>
        <w:tc>
          <w:tcPr>
            <w:tcW w:w="4848" w:type="dxa"/>
            <w:vAlign w:val="center"/>
          </w:tcPr>
          <w:p w14:paraId="7725F578" w14:textId="77777777" w:rsidR="00DD0088" w:rsidRPr="00FD6CF3" w:rsidRDefault="00DD0088" w:rsidP="00DD0088">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1.供应商提供诚信书面声明（见格式文件）；</w:t>
            </w:r>
          </w:p>
          <w:p w14:paraId="0646F72E" w14:textId="77777777" w:rsidR="00DD0088" w:rsidRPr="00FD6CF3" w:rsidRDefault="00DD0088" w:rsidP="00DD0088">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2.供应商通过 “信用中国”网站(www.creditchina.gov.cn)、"中国政府采购网"(www.ccgp.gov.cn)等渠道查询本公司信用记录，对列入失信被执行人、重大税收违法案件当事人名单、采购严重违法失信行为记录名单，并打印盖章。</w:t>
            </w:r>
          </w:p>
          <w:p w14:paraId="79120C8B" w14:textId="6B85597A" w:rsidR="007C115F" w:rsidRPr="00FD6CF3" w:rsidRDefault="00DD0088" w:rsidP="00DD0088">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3.如比选人在公示拟成交人、发出成交通知书、签订合同前后，发现供应商有以上行为有权终止成交和单方面无偿终止合同。</w:t>
            </w:r>
          </w:p>
        </w:tc>
      </w:tr>
      <w:tr w:rsidR="00FD6CF3" w:rsidRPr="00FD6CF3" w14:paraId="0A844D1F" w14:textId="77777777" w:rsidTr="00DD0088">
        <w:trPr>
          <w:cantSplit/>
          <w:trHeight w:val="844"/>
        </w:trPr>
        <w:tc>
          <w:tcPr>
            <w:tcW w:w="1070" w:type="dxa"/>
            <w:vAlign w:val="center"/>
          </w:tcPr>
          <w:p w14:paraId="5064669F" w14:textId="42E1B7B2" w:rsidR="00DD0088" w:rsidRPr="00FD6CF3" w:rsidRDefault="00DD0088">
            <w:pPr>
              <w:spacing w:line="390" w:lineRule="exact"/>
              <w:rPr>
                <w:rFonts w:ascii="方正仿宋_GBK" w:eastAsia="方正仿宋_GBK" w:hAnsi="宋体"/>
                <w:color w:val="000000" w:themeColor="text1"/>
                <w:sz w:val="24"/>
                <w:szCs w:val="24"/>
              </w:rPr>
            </w:pPr>
            <w:r w:rsidRPr="00FD6CF3">
              <w:rPr>
                <w:rFonts w:ascii="方正仿宋_GBK" w:eastAsia="方正仿宋_GBK" w:hAnsi="宋体"/>
                <w:color w:val="000000" w:themeColor="text1"/>
                <w:sz w:val="24"/>
                <w:szCs w:val="24"/>
              </w:rPr>
              <w:t>2</w:t>
            </w:r>
          </w:p>
        </w:tc>
        <w:tc>
          <w:tcPr>
            <w:tcW w:w="3845" w:type="dxa"/>
            <w:gridSpan w:val="2"/>
            <w:vAlign w:val="center"/>
          </w:tcPr>
          <w:p w14:paraId="36C1BB60" w14:textId="0A91E0E7" w:rsidR="00DD0088" w:rsidRPr="00FD6CF3" w:rsidRDefault="00DD0088">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比选保证金</w:t>
            </w:r>
          </w:p>
        </w:tc>
        <w:tc>
          <w:tcPr>
            <w:tcW w:w="4848" w:type="dxa"/>
            <w:vAlign w:val="center"/>
          </w:tcPr>
          <w:p w14:paraId="413E3501" w14:textId="1E4CD79C" w:rsidR="00DD0088" w:rsidRPr="00FD6CF3" w:rsidRDefault="00DD0088">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符合本比选文件第一篇规定</w:t>
            </w:r>
          </w:p>
        </w:tc>
      </w:tr>
      <w:tr w:rsidR="00FD6CF3" w:rsidRPr="00FD6CF3" w14:paraId="64CBBCF3" w14:textId="77777777" w:rsidTr="00DD0088">
        <w:trPr>
          <w:cantSplit/>
          <w:trHeight w:val="844"/>
        </w:trPr>
        <w:tc>
          <w:tcPr>
            <w:tcW w:w="1070" w:type="dxa"/>
            <w:vAlign w:val="center"/>
          </w:tcPr>
          <w:p w14:paraId="74F913BC" w14:textId="771CAFE2" w:rsidR="002959EB" w:rsidRPr="00FD6CF3" w:rsidRDefault="002959EB">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3</w:t>
            </w:r>
          </w:p>
        </w:tc>
        <w:tc>
          <w:tcPr>
            <w:tcW w:w="3845" w:type="dxa"/>
            <w:gridSpan w:val="2"/>
            <w:vAlign w:val="center"/>
          </w:tcPr>
          <w:p w14:paraId="1277147A" w14:textId="1BD96CB7" w:rsidR="002959EB" w:rsidRPr="00FD6CF3" w:rsidRDefault="002959EB">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特定资格条件</w:t>
            </w:r>
          </w:p>
        </w:tc>
        <w:tc>
          <w:tcPr>
            <w:tcW w:w="4848" w:type="dxa"/>
            <w:vAlign w:val="center"/>
          </w:tcPr>
          <w:p w14:paraId="7D59457D" w14:textId="6A8B468F" w:rsidR="002959EB" w:rsidRPr="00FD6CF3" w:rsidRDefault="002959EB">
            <w:pPr>
              <w:spacing w:line="390" w:lineRule="exact"/>
              <w:rPr>
                <w:rFonts w:ascii="方正仿宋_GBK" w:eastAsia="方正仿宋_GBK" w:hAnsi="宋体"/>
                <w:color w:val="000000" w:themeColor="text1"/>
                <w:sz w:val="24"/>
                <w:szCs w:val="24"/>
              </w:rPr>
            </w:pPr>
            <w:r w:rsidRPr="00FD6CF3">
              <w:rPr>
                <w:rFonts w:ascii="方正仿宋_GBK" w:eastAsia="方正仿宋_GBK" w:hAnsi="宋体" w:hint="eastAsia"/>
                <w:color w:val="000000" w:themeColor="text1"/>
                <w:sz w:val="24"/>
                <w:szCs w:val="24"/>
              </w:rPr>
              <w:t>符合本比选文件第一篇规定</w:t>
            </w:r>
          </w:p>
        </w:tc>
      </w:tr>
    </w:tbl>
    <w:p w14:paraId="699EFEE1"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2、符合性检查。依据比选文件的规定，从响应文件的有效性、完整性和对比选文件的响应程度进行审查，以确定是否对比选文件的实质性要求作出响应。符合性检查资料表如下：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FD6CF3" w:rsidRPr="00FD6CF3" w14:paraId="728AAD23" w14:textId="77777777">
        <w:trPr>
          <w:trHeight w:val="321"/>
        </w:trPr>
        <w:tc>
          <w:tcPr>
            <w:tcW w:w="675" w:type="dxa"/>
            <w:vAlign w:val="center"/>
          </w:tcPr>
          <w:p w14:paraId="13A4F973" w14:textId="77777777" w:rsidR="007C115F" w:rsidRPr="00FD6CF3" w:rsidRDefault="00B000B3">
            <w:pPr>
              <w:spacing w:line="240" w:lineRule="exact"/>
              <w:jc w:val="center"/>
              <w:rPr>
                <w:rFonts w:ascii="方正仿宋_GBK" w:eastAsia="方正仿宋_GBK" w:hAnsi="宋体" w:cs="宋体"/>
                <w:b/>
                <w:color w:val="000000" w:themeColor="text1"/>
                <w:kern w:val="0"/>
                <w:sz w:val="21"/>
                <w:szCs w:val="21"/>
              </w:rPr>
            </w:pPr>
            <w:r w:rsidRPr="00FD6CF3">
              <w:rPr>
                <w:rFonts w:ascii="方正仿宋_GBK" w:eastAsia="方正仿宋_GBK" w:hAnsi="宋体" w:cs="宋体" w:hint="eastAsia"/>
                <w:b/>
                <w:color w:val="000000" w:themeColor="text1"/>
                <w:kern w:val="0"/>
                <w:sz w:val="21"/>
                <w:szCs w:val="21"/>
              </w:rPr>
              <w:t>序号</w:t>
            </w:r>
          </w:p>
        </w:tc>
        <w:tc>
          <w:tcPr>
            <w:tcW w:w="3544" w:type="dxa"/>
            <w:gridSpan w:val="2"/>
            <w:vAlign w:val="center"/>
          </w:tcPr>
          <w:p w14:paraId="3B025FFC" w14:textId="77777777" w:rsidR="007C115F" w:rsidRPr="00FD6CF3" w:rsidRDefault="00B000B3">
            <w:pPr>
              <w:spacing w:line="240" w:lineRule="exact"/>
              <w:jc w:val="center"/>
              <w:rPr>
                <w:rFonts w:ascii="方正仿宋_GBK" w:eastAsia="方正仿宋_GBK" w:hAnsi="宋体" w:cs="宋体"/>
                <w:b/>
                <w:color w:val="000000" w:themeColor="text1"/>
                <w:kern w:val="0"/>
                <w:sz w:val="21"/>
                <w:szCs w:val="21"/>
              </w:rPr>
            </w:pPr>
            <w:r w:rsidRPr="00FD6CF3">
              <w:rPr>
                <w:rFonts w:ascii="方正仿宋_GBK" w:eastAsia="方正仿宋_GBK" w:hAnsi="宋体" w:cs="宋体" w:hint="eastAsia"/>
                <w:b/>
                <w:color w:val="000000" w:themeColor="text1"/>
                <w:kern w:val="0"/>
                <w:sz w:val="21"/>
                <w:szCs w:val="21"/>
              </w:rPr>
              <w:t>评审因素</w:t>
            </w:r>
          </w:p>
        </w:tc>
        <w:tc>
          <w:tcPr>
            <w:tcW w:w="5409" w:type="dxa"/>
            <w:vAlign w:val="center"/>
          </w:tcPr>
          <w:p w14:paraId="65290AA8" w14:textId="77777777" w:rsidR="007C115F" w:rsidRPr="00FD6CF3" w:rsidRDefault="00B000B3">
            <w:pPr>
              <w:spacing w:line="240" w:lineRule="exact"/>
              <w:jc w:val="center"/>
              <w:rPr>
                <w:rFonts w:ascii="方正仿宋_GBK" w:eastAsia="方正仿宋_GBK" w:hAnsi="宋体" w:cs="宋体"/>
                <w:b/>
                <w:color w:val="000000" w:themeColor="text1"/>
                <w:kern w:val="0"/>
                <w:sz w:val="21"/>
                <w:szCs w:val="21"/>
              </w:rPr>
            </w:pPr>
            <w:r w:rsidRPr="00FD6CF3">
              <w:rPr>
                <w:rFonts w:ascii="方正仿宋_GBK" w:eastAsia="方正仿宋_GBK" w:hAnsi="宋体" w:cs="宋体" w:hint="eastAsia"/>
                <w:b/>
                <w:color w:val="000000" w:themeColor="text1"/>
                <w:kern w:val="0"/>
                <w:sz w:val="21"/>
                <w:szCs w:val="21"/>
              </w:rPr>
              <w:t>评审标准</w:t>
            </w:r>
          </w:p>
        </w:tc>
      </w:tr>
      <w:tr w:rsidR="00FD6CF3" w:rsidRPr="00FD6CF3" w14:paraId="44614553" w14:textId="77777777">
        <w:trPr>
          <w:trHeight w:val="384"/>
        </w:trPr>
        <w:tc>
          <w:tcPr>
            <w:tcW w:w="675" w:type="dxa"/>
            <w:vMerge w:val="restart"/>
            <w:vAlign w:val="center"/>
          </w:tcPr>
          <w:p w14:paraId="4D211D50" w14:textId="77777777" w:rsidR="007C115F" w:rsidRPr="00FD6CF3" w:rsidRDefault="00B000B3">
            <w:pPr>
              <w:spacing w:line="240" w:lineRule="exact"/>
              <w:jc w:val="center"/>
              <w:rPr>
                <w:rFonts w:ascii="方正仿宋_GBK" w:eastAsia="方正仿宋_GBK" w:hAnsi="宋体" w:cs="宋体"/>
                <w:color w:val="000000" w:themeColor="text1"/>
                <w:kern w:val="0"/>
                <w:sz w:val="21"/>
                <w:szCs w:val="21"/>
              </w:rPr>
            </w:pPr>
            <w:r w:rsidRPr="00FD6CF3">
              <w:rPr>
                <w:rFonts w:ascii="方正仿宋_GBK" w:eastAsia="方正仿宋_GBK" w:hAnsi="宋体" w:cs="宋体" w:hint="eastAsia"/>
                <w:color w:val="000000" w:themeColor="text1"/>
                <w:kern w:val="0"/>
                <w:sz w:val="21"/>
                <w:szCs w:val="21"/>
              </w:rPr>
              <w:t>1</w:t>
            </w:r>
          </w:p>
        </w:tc>
        <w:tc>
          <w:tcPr>
            <w:tcW w:w="1560" w:type="dxa"/>
            <w:vMerge w:val="restart"/>
            <w:vAlign w:val="center"/>
          </w:tcPr>
          <w:p w14:paraId="0A6E5ACF" w14:textId="77777777" w:rsidR="007C115F" w:rsidRPr="00FD6CF3" w:rsidRDefault="00B000B3">
            <w:pPr>
              <w:spacing w:line="240" w:lineRule="exact"/>
              <w:rPr>
                <w:rFonts w:ascii="方正仿宋_GBK" w:eastAsia="方正仿宋_GBK" w:hAnsi="宋体" w:cs="宋体"/>
                <w:color w:val="000000" w:themeColor="text1"/>
                <w:kern w:val="0"/>
                <w:sz w:val="21"/>
                <w:szCs w:val="21"/>
              </w:rPr>
            </w:pPr>
            <w:r w:rsidRPr="00FD6CF3">
              <w:rPr>
                <w:rFonts w:ascii="方正仿宋_GBK" w:eastAsia="方正仿宋_GBK" w:hAnsi="宋体" w:cs="宋体" w:hint="eastAsia"/>
                <w:color w:val="000000" w:themeColor="text1"/>
                <w:kern w:val="0"/>
                <w:sz w:val="21"/>
                <w:szCs w:val="21"/>
              </w:rPr>
              <w:t>有效性审查</w:t>
            </w:r>
          </w:p>
        </w:tc>
        <w:tc>
          <w:tcPr>
            <w:tcW w:w="1984" w:type="dxa"/>
            <w:vAlign w:val="center"/>
          </w:tcPr>
          <w:p w14:paraId="469E7B62" w14:textId="77777777" w:rsidR="007C115F" w:rsidRPr="00FD6CF3" w:rsidRDefault="00B000B3">
            <w:pPr>
              <w:spacing w:line="240" w:lineRule="exact"/>
              <w:rPr>
                <w:rFonts w:ascii="方正仿宋_GBK" w:eastAsia="方正仿宋_GBK" w:hAnsi="宋体" w:cs="宋体"/>
                <w:color w:val="000000" w:themeColor="text1"/>
                <w:kern w:val="0"/>
                <w:sz w:val="21"/>
                <w:szCs w:val="21"/>
              </w:rPr>
            </w:pPr>
            <w:r w:rsidRPr="00FD6CF3">
              <w:rPr>
                <w:rFonts w:ascii="方正仿宋_GBK" w:eastAsia="方正仿宋_GBK" w:hAnsi="宋体" w:hint="eastAsia"/>
                <w:color w:val="000000" w:themeColor="text1"/>
                <w:sz w:val="21"/>
                <w:szCs w:val="21"/>
              </w:rPr>
              <w:t>响应文件签署</w:t>
            </w:r>
          </w:p>
        </w:tc>
        <w:tc>
          <w:tcPr>
            <w:tcW w:w="5409" w:type="dxa"/>
            <w:vAlign w:val="center"/>
          </w:tcPr>
          <w:p w14:paraId="48F043AE" w14:textId="77777777" w:rsidR="007C115F" w:rsidRPr="00FD6CF3" w:rsidRDefault="00B000B3">
            <w:pPr>
              <w:spacing w:line="240" w:lineRule="exact"/>
              <w:rPr>
                <w:rFonts w:ascii="方正仿宋_GBK" w:eastAsia="方正仿宋_GBK" w:hAnsi="宋体" w:cs="宋体"/>
                <w:color w:val="000000" w:themeColor="text1"/>
                <w:kern w:val="0"/>
                <w:sz w:val="21"/>
                <w:szCs w:val="21"/>
              </w:rPr>
            </w:pPr>
            <w:r w:rsidRPr="00FD6CF3">
              <w:rPr>
                <w:rFonts w:ascii="方正仿宋_GBK" w:eastAsia="方正仿宋_GBK" w:hAnsi="宋体" w:hint="eastAsia"/>
                <w:color w:val="000000" w:themeColor="text1"/>
                <w:sz w:val="21"/>
                <w:szCs w:val="21"/>
              </w:rPr>
              <w:t>响应文件上法定代表人或其授权代表人的签字齐全。</w:t>
            </w:r>
          </w:p>
        </w:tc>
      </w:tr>
      <w:tr w:rsidR="00FD6CF3" w:rsidRPr="00FD6CF3" w14:paraId="7601F272" w14:textId="77777777">
        <w:trPr>
          <w:trHeight w:val="389"/>
        </w:trPr>
        <w:tc>
          <w:tcPr>
            <w:tcW w:w="675" w:type="dxa"/>
            <w:vMerge/>
            <w:vAlign w:val="center"/>
          </w:tcPr>
          <w:p w14:paraId="62AD5632" w14:textId="77777777" w:rsidR="007C115F" w:rsidRPr="00FD6CF3" w:rsidRDefault="007C115F">
            <w:pPr>
              <w:spacing w:line="240" w:lineRule="exact"/>
              <w:jc w:val="center"/>
              <w:rPr>
                <w:rFonts w:ascii="方正仿宋_GBK" w:eastAsia="方正仿宋_GBK" w:hAnsi="宋体" w:cs="宋体"/>
                <w:color w:val="000000" w:themeColor="text1"/>
                <w:kern w:val="0"/>
                <w:sz w:val="21"/>
                <w:szCs w:val="21"/>
              </w:rPr>
            </w:pPr>
          </w:p>
        </w:tc>
        <w:tc>
          <w:tcPr>
            <w:tcW w:w="1560" w:type="dxa"/>
            <w:vMerge/>
            <w:vAlign w:val="center"/>
          </w:tcPr>
          <w:p w14:paraId="2ED09C39" w14:textId="77777777" w:rsidR="007C115F" w:rsidRPr="00FD6CF3" w:rsidRDefault="007C115F">
            <w:pPr>
              <w:spacing w:line="240" w:lineRule="exact"/>
              <w:rPr>
                <w:rFonts w:ascii="方正仿宋_GBK" w:eastAsia="方正仿宋_GBK" w:hAnsi="宋体" w:cs="宋体"/>
                <w:color w:val="000000" w:themeColor="text1"/>
                <w:kern w:val="0"/>
                <w:sz w:val="21"/>
                <w:szCs w:val="21"/>
              </w:rPr>
            </w:pPr>
          </w:p>
        </w:tc>
        <w:tc>
          <w:tcPr>
            <w:tcW w:w="1984" w:type="dxa"/>
            <w:vAlign w:val="center"/>
          </w:tcPr>
          <w:p w14:paraId="14060B4E" w14:textId="77777777" w:rsidR="007C115F" w:rsidRPr="00FD6CF3" w:rsidRDefault="00B000B3">
            <w:pPr>
              <w:spacing w:line="240" w:lineRule="exact"/>
              <w:rPr>
                <w:rFonts w:ascii="方正仿宋_GBK" w:eastAsia="方正仿宋_GBK" w:hAnsi="宋体"/>
                <w:color w:val="000000" w:themeColor="text1"/>
                <w:sz w:val="21"/>
                <w:szCs w:val="21"/>
              </w:rPr>
            </w:pPr>
            <w:r w:rsidRPr="00FD6CF3">
              <w:rPr>
                <w:rFonts w:ascii="方正仿宋_GBK" w:eastAsia="方正仿宋_GBK" w:hAnsi="宋体" w:hint="eastAsia"/>
                <w:color w:val="000000" w:themeColor="text1"/>
                <w:sz w:val="21"/>
                <w:szCs w:val="21"/>
              </w:rPr>
              <w:t>法定代表人身份证明及授权委托书</w:t>
            </w:r>
          </w:p>
        </w:tc>
        <w:tc>
          <w:tcPr>
            <w:tcW w:w="5409" w:type="dxa"/>
            <w:vAlign w:val="center"/>
          </w:tcPr>
          <w:p w14:paraId="46EC6595" w14:textId="77777777" w:rsidR="007C115F" w:rsidRPr="00FD6CF3" w:rsidRDefault="00B000B3">
            <w:pPr>
              <w:spacing w:line="240" w:lineRule="exact"/>
              <w:rPr>
                <w:rFonts w:ascii="方正仿宋_GBK" w:eastAsia="方正仿宋_GBK" w:hAnsi="宋体"/>
                <w:color w:val="000000" w:themeColor="text1"/>
                <w:sz w:val="21"/>
                <w:szCs w:val="21"/>
              </w:rPr>
            </w:pPr>
            <w:r w:rsidRPr="00FD6CF3">
              <w:rPr>
                <w:rFonts w:ascii="方正仿宋_GBK" w:eastAsia="方正仿宋_GBK" w:hAnsi="宋体" w:hint="eastAsia"/>
                <w:color w:val="000000" w:themeColor="text1"/>
                <w:sz w:val="21"/>
                <w:szCs w:val="21"/>
              </w:rPr>
              <w:t>法定代表人身份证明及授权委托书有效，符合比选文件规定的格式，签字或盖章齐全。</w:t>
            </w:r>
          </w:p>
        </w:tc>
      </w:tr>
      <w:tr w:rsidR="00FD6CF3" w:rsidRPr="00FD6CF3" w14:paraId="0FDA14AF" w14:textId="77777777">
        <w:trPr>
          <w:trHeight w:val="386"/>
        </w:trPr>
        <w:tc>
          <w:tcPr>
            <w:tcW w:w="675" w:type="dxa"/>
            <w:vMerge/>
            <w:vAlign w:val="center"/>
          </w:tcPr>
          <w:p w14:paraId="43BF0024" w14:textId="77777777" w:rsidR="007C115F" w:rsidRPr="00FD6CF3" w:rsidRDefault="007C115F">
            <w:pPr>
              <w:spacing w:line="240" w:lineRule="exact"/>
              <w:jc w:val="center"/>
              <w:rPr>
                <w:rFonts w:ascii="方正仿宋_GBK" w:eastAsia="方正仿宋_GBK" w:hAnsi="宋体" w:cs="宋体"/>
                <w:color w:val="000000" w:themeColor="text1"/>
                <w:kern w:val="0"/>
                <w:sz w:val="21"/>
                <w:szCs w:val="21"/>
              </w:rPr>
            </w:pPr>
          </w:p>
        </w:tc>
        <w:tc>
          <w:tcPr>
            <w:tcW w:w="1560" w:type="dxa"/>
            <w:vMerge/>
            <w:vAlign w:val="center"/>
          </w:tcPr>
          <w:p w14:paraId="11754151" w14:textId="77777777" w:rsidR="007C115F" w:rsidRPr="00FD6CF3" w:rsidRDefault="007C115F">
            <w:pPr>
              <w:spacing w:line="240" w:lineRule="exact"/>
              <w:rPr>
                <w:rFonts w:ascii="方正仿宋_GBK" w:eastAsia="方正仿宋_GBK" w:hAnsi="宋体" w:cs="宋体"/>
                <w:color w:val="000000" w:themeColor="text1"/>
                <w:kern w:val="0"/>
                <w:sz w:val="21"/>
                <w:szCs w:val="21"/>
              </w:rPr>
            </w:pPr>
          </w:p>
        </w:tc>
        <w:tc>
          <w:tcPr>
            <w:tcW w:w="1984" w:type="dxa"/>
            <w:vAlign w:val="center"/>
          </w:tcPr>
          <w:p w14:paraId="5A578AE7" w14:textId="77777777" w:rsidR="007C115F" w:rsidRPr="00FD6CF3" w:rsidRDefault="00B000B3">
            <w:pPr>
              <w:spacing w:line="240" w:lineRule="exact"/>
              <w:rPr>
                <w:rFonts w:ascii="方正仿宋_GBK" w:eastAsia="方正仿宋_GBK" w:hAnsi="宋体" w:cs="仿宋_GB2312"/>
                <w:color w:val="000000" w:themeColor="text1"/>
                <w:sz w:val="21"/>
                <w:szCs w:val="21"/>
                <w:lang w:val="zh-CN"/>
              </w:rPr>
            </w:pPr>
            <w:r w:rsidRPr="00FD6CF3">
              <w:rPr>
                <w:rFonts w:ascii="方正仿宋_GBK" w:eastAsia="方正仿宋_GBK" w:hAnsi="宋体" w:cs="仿宋_GB2312" w:hint="eastAsia"/>
                <w:color w:val="000000" w:themeColor="text1"/>
                <w:sz w:val="21"/>
                <w:szCs w:val="21"/>
              </w:rPr>
              <w:t>响应</w:t>
            </w:r>
            <w:r w:rsidRPr="00FD6CF3">
              <w:rPr>
                <w:rFonts w:ascii="方正仿宋_GBK" w:eastAsia="方正仿宋_GBK" w:hAnsi="宋体" w:cs="仿宋_GB2312" w:hint="eastAsia"/>
                <w:color w:val="000000" w:themeColor="text1"/>
                <w:sz w:val="21"/>
                <w:szCs w:val="21"/>
                <w:lang w:val="zh-CN"/>
              </w:rPr>
              <w:t>方案</w:t>
            </w:r>
          </w:p>
        </w:tc>
        <w:tc>
          <w:tcPr>
            <w:tcW w:w="5409" w:type="dxa"/>
            <w:vAlign w:val="center"/>
          </w:tcPr>
          <w:p w14:paraId="6B78AEE2" w14:textId="77777777" w:rsidR="007C115F" w:rsidRPr="00FD6CF3" w:rsidRDefault="00B000B3">
            <w:pPr>
              <w:spacing w:line="240" w:lineRule="exact"/>
              <w:rPr>
                <w:rFonts w:ascii="方正仿宋_GBK" w:eastAsia="方正仿宋_GBK" w:hAnsi="宋体" w:cs="宋体"/>
                <w:color w:val="000000" w:themeColor="text1"/>
                <w:kern w:val="0"/>
                <w:sz w:val="21"/>
                <w:szCs w:val="21"/>
              </w:rPr>
            </w:pPr>
            <w:r w:rsidRPr="00FD6CF3">
              <w:rPr>
                <w:rFonts w:ascii="方正仿宋_GBK" w:eastAsia="方正仿宋_GBK" w:hAnsi="宋体" w:cs="仿宋_GB2312" w:hint="eastAsia"/>
                <w:color w:val="000000" w:themeColor="text1"/>
                <w:sz w:val="21"/>
                <w:szCs w:val="21"/>
                <w:lang w:val="zh-CN"/>
              </w:rPr>
              <w:t>只能有一个</w:t>
            </w:r>
            <w:r w:rsidRPr="00FD6CF3">
              <w:rPr>
                <w:rFonts w:ascii="方正仿宋_GBK" w:eastAsia="方正仿宋_GBK" w:hAnsi="宋体" w:cs="仿宋_GB2312" w:hint="eastAsia"/>
                <w:color w:val="000000" w:themeColor="text1"/>
                <w:sz w:val="21"/>
                <w:szCs w:val="21"/>
              </w:rPr>
              <w:t>响应</w:t>
            </w:r>
            <w:r w:rsidRPr="00FD6CF3">
              <w:rPr>
                <w:rFonts w:ascii="方正仿宋_GBK" w:eastAsia="方正仿宋_GBK" w:hAnsi="宋体" w:cs="仿宋_GB2312" w:hint="eastAsia"/>
                <w:color w:val="000000" w:themeColor="text1"/>
                <w:sz w:val="21"/>
                <w:szCs w:val="21"/>
                <w:lang w:val="zh-CN"/>
              </w:rPr>
              <w:t>方案。</w:t>
            </w:r>
          </w:p>
        </w:tc>
      </w:tr>
      <w:tr w:rsidR="00FD6CF3" w:rsidRPr="00FD6CF3" w14:paraId="362D57C0" w14:textId="77777777">
        <w:trPr>
          <w:trHeight w:val="560"/>
        </w:trPr>
        <w:tc>
          <w:tcPr>
            <w:tcW w:w="675" w:type="dxa"/>
            <w:vMerge/>
            <w:vAlign w:val="center"/>
          </w:tcPr>
          <w:p w14:paraId="3C58255D" w14:textId="77777777" w:rsidR="007C115F" w:rsidRPr="00FD6CF3" w:rsidRDefault="007C115F">
            <w:pPr>
              <w:spacing w:line="240" w:lineRule="exact"/>
              <w:jc w:val="center"/>
              <w:rPr>
                <w:rFonts w:ascii="方正仿宋_GBK" w:eastAsia="方正仿宋_GBK" w:hAnsi="宋体" w:cs="宋体"/>
                <w:color w:val="000000" w:themeColor="text1"/>
                <w:kern w:val="0"/>
                <w:sz w:val="21"/>
                <w:szCs w:val="21"/>
              </w:rPr>
            </w:pPr>
          </w:p>
        </w:tc>
        <w:tc>
          <w:tcPr>
            <w:tcW w:w="1560" w:type="dxa"/>
            <w:vMerge/>
            <w:vAlign w:val="center"/>
          </w:tcPr>
          <w:p w14:paraId="1C9E2592" w14:textId="77777777" w:rsidR="007C115F" w:rsidRPr="00FD6CF3" w:rsidRDefault="007C115F">
            <w:pPr>
              <w:spacing w:line="240" w:lineRule="exact"/>
              <w:rPr>
                <w:rFonts w:ascii="方正仿宋_GBK" w:eastAsia="方正仿宋_GBK" w:hAnsi="宋体" w:cs="宋体"/>
                <w:color w:val="000000" w:themeColor="text1"/>
                <w:kern w:val="0"/>
                <w:sz w:val="21"/>
                <w:szCs w:val="21"/>
              </w:rPr>
            </w:pPr>
          </w:p>
        </w:tc>
        <w:tc>
          <w:tcPr>
            <w:tcW w:w="1984" w:type="dxa"/>
            <w:vAlign w:val="center"/>
          </w:tcPr>
          <w:p w14:paraId="7A142222" w14:textId="77777777" w:rsidR="007C115F" w:rsidRPr="00FD6CF3" w:rsidRDefault="00B000B3">
            <w:pPr>
              <w:spacing w:line="240" w:lineRule="exact"/>
              <w:rPr>
                <w:rFonts w:ascii="方正仿宋_GBK" w:eastAsia="方正仿宋_GBK" w:hAnsi="宋体" w:cs="仿宋_GB2312"/>
                <w:color w:val="000000" w:themeColor="text1"/>
                <w:sz w:val="21"/>
                <w:szCs w:val="21"/>
                <w:lang w:val="zh-CN"/>
              </w:rPr>
            </w:pPr>
            <w:r w:rsidRPr="00FD6CF3">
              <w:rPr>
                <w:rFonts w:ascii="方正仿宋_GBK" w:eastAsia="方正仿宋_GBK" w:hAnsi="宋体" w:hint="eastAsia"/>
                <w:color w:val="000000" w:themeColor="text1"/>
                <w:sz w:val="21"/>
                <w:szCs w:val="21"/>
              </w:rPr>
              <w:t>报价唯一</w:t>
            </w:r>
          </w:p>
        </w:tc>
        <w:tc>
          <w:tcPr>
            <w:tcW w:w="5409" w:type="dxa"/>
            <w:vAlign w:val="center"/>
          </w:tcPr>
          <w:p w14:paraId="716E7938" w14:textId="77777777" w:rsidR="007C115F" w:rsidRPr="00FD6CF3" w:rsidRDefault="00B000B3">
            <w:pPr>
              <w:spacing w:line="240" w:lineRule="exact"/>
              <w:rPr>
                <w:rFonts w:ascii="方正仿宋_GBK" w:eastAsia="方正仿宋_GBK" w:hAnsi="宋体" w:cs="宋体"/>
                <w:color w:val="000000" w:themeColor="text1"/>
                <w:kern w:val="0"/>
                <w:sz w:val="21"/>
                <w:szCs w:val="21"/>
              </w:rPr>
            </w:pPr>
            <w:r w:rsidRPr="00FD6CF3">
              <w:rPr>
                <w:rFonts w:ascii="方正仿宋_GBK" w:eastAsia="方正仿宋_GBK" w:hAnsi="宋体" w:cs="仿宋_GB2312" w:hint="eastAsia"/>
                <w:color w:val="000000" w:themeColor="text1"/>
                <w:sz w:val="21"/>
                <w:szCs w:val="21"/>
                <w:lang w:val="zh-CN"/>
              </w:rPr>
              <w:t>只能在采购预算范围内报价，</w:t>
            </w:r>
            <w:r w:rsidRPr="00FD6CF3">
              <w:rPr>
                <w:rFonts w:ascii="方正仿宋_GBK" w:eastAsia="方正仿宋_GBK" w:hAnsi="宋体" w:hint="eastAsia"/>
                <w:color w:val="000000" w:themeColor="text1"/>
                <w:sz w:val="21"/>
                <w:szCs w:val="21"/>
              </w:rPr>
              <w:t>只能有一个有效报价，不得提交选择性报价。</w:t>
            </w:r>
          </w:p>
        </w:tc>
      </w:tr>
      <w:tr w:rsidR="00FD6CF3" w:rsidRPr="00FD6CF3" w14:paraId="794D3D3A" w14:textId="77777777">
        <w:trPr>
          <w:trHeight w:val="560"/>
        </w:trPr>
        <w:tc>
          <w:tcPr>
            <w:tcW w:w="675" w:type="dxa"/>
            <w:vMerge/>
            <w:vAlign w:val="center"/>
          </w:tcPr>
          <w:p w14:paraId="048C24B7" w14:textId="77777777" w:rsidR="007C115F" w:rsidRPr="00FD6CF3" w:rsidRDefault="007C115F">
            <w:pPr>
              <w:spacing w:line="240" w:lineRule="exact"/>
              <w:jc w:val="center"/>
              <w:rPr>
                <w:rFonts w:ascii="方正仿宋_GBK" w:eastAsia="方正仿宋_GBK" w:hAnsi="宋体" w:cs="宋体"/>
                <w:color w:val="000000" w:themeColor="text1"/>
                <w:kern w:val="0"/>
                <w:sz w:val="21"/>
                <w:szCs w:val="21"/>
              </w:rPr>
            </w:pPr>
          </w:p>
        </w:tc>
        <w:tc>
          <w:tcPr>
            <w:tcW w:w="1560" w:type="dxa"/>
            <w:vMerge/>
            <w:vAlign w:val="center"/>
          </w:tcPr>
          <w:p w14:paraId="0F692A4B" w14:textId="77777777" w:rsidR="007C115F" w:rsidRPr="00FD6CF3" w:rsidRDefault="007C115F">
            <w:pPr>
              <w:spacing w:line="240" w:lineRule="exact"/>
              <w:rPr>
                <w:rFonts w:ascii="方正仿宋_GBK" w:eastAsia="方正仿宋_GBK" w:hAnsi="宋体" w:cs="宋体"/>
                <w:color w:val="000000" w:themeColor="text1"/>
                <w:kern w:val="0"/>
                <w:sz w:val="21"/>
                <w:szCs w:val="21"/>
              </w:rPr>
            </w:pPr>
          </w:p>
        </w:tc>
        <w:tc>
          <w:tcPr>
            <w:tcW w:w="1984" w:type="dxa"/>
            <w:vAlign w:val="center"/>
          </w:tcPr>
          <w:p w14:paraId="5088405C" w14:textId="77777777" w:rsidR="007C115F" w:rsidRPr="00FD6CF3" w:rsidRDefault="00B000B3">
            <w:pPr>
              <w:spacing w:line="240" w:lineRule="exact"/>
              <w:rPr>
                <w:rFonts w:ascii="方正仿宋_GBK" w:eastAsia="方正仿宋_GBK" w:hAnsi="宋体"/>
                <w:color w:val="000000" w:themeColor="text1"/>
                <w:sz w:val="21"/>
                <w:szCs w:val="21"/>
              </w:rPr>
            </w:pPr>
            <w:r w:rsidRPr="00FD6CF3">
              <w:rPr>
                <w:rFonts w:ascii="方正仿宋_GBK" w:eastAsia="方正仿宋_GBK" w:hAnsi="宋体" w:hint="eastAsia"/>
                <w:color w:val="000000" w:themeColor="text1"/>
                <w:sz w:val="21"/>
                <w:szCs w:val="21"/>
              </w:rPr>
              <w:t>原件备查</w:t>
            </w:r>
          </w:p>
        </w:tc>
        <w:tc>
          <w:tcPr>
            <w:tcW w:w="5409" w:type="dxa"/>
            <w:vAlign w:val="center"/>
          </w:tcPr>
          <w:p w14:paraId="1619DD58" w14:textId="77777777" w:rsidR="007C115F" w:rsidRPr="00FD6CF3" w:rsidRDefault="00B000B3">
            <w:pPr>
              <w:spacing w:line="240" w:lineRule="exact"/>
              <w:rPr>
                <w:rFonts w:ascii="方正仿宋_GBK" w:eastAsia="方正仿宋_GBK" w:hAnsi="宋体" w:cs="仿宋_GB2312"/>
                <w:color w:val="000000" w:themeColor="text1"/>
                <w:sz w:val="21"/>
                <w:szCs w:val="21"/>
                <w:lang w:val="zh-CN"/>
              </w:rPr>
            </w:pPr>
            <w:r w:rsidRPr="00FD6CF3">
              <w:rPr>
                <w:rFonts w:ascii="方正仿宋_GBK" w:eastAsia="方正仿宋_GBK" w:hAnsi="宋体" w:cs="仿宋_GB2312" w:hint="eastAsia"/>
                <w:color w:val="000000" w:themeColor="text1"/>
                <w:sz w:val="21"/>
                <w:szCs w:val="21"/>
                <w:lang w:val="zh-CN"/>
              </w:rPr>
              <w:t>采购人对响应文件复印不清晰或有疑问等的供应商需提供原件。</w:t>
            </w:r>
          </w:p>
        </w:tc>
      </w:tr>
      <w:tr w:rsidR="00FD6CF3" w:rsidRPr="00FD6CF3" w14:paraId="5E06BDBB" w14:textId="77777777">
        <w:trPr>
          <w:trHeight w:val="408"/>
        </w:trPr>
        <w:tc>
          <w:tcPr>
            <w:tcW w:w="675" w:type="dxa"/>
            <w:vMerge w:val="restart"/>
            <w:vAlign w:val="center"/>
          </w:tcPr>
          <w:p w14:paraId="2332C61E" w14:textId="77777777" w:rsidR="007C115F" w:rsidRPr="00FD6CF3" w:rsidRDefault="00B000B3">
            <w:pPr>
              <w:spacing w:line="240" w:lineRule="exact"/>
              <w:jc w:val="center"/>
              <w:rPr>
                <w:rFonts w:ascii="方正仿宋_GBK" w:eastAsia="方正仿宋_GBK" w:hAnsi="宋体" w:cs="宋体"/>
                <w:color w:val="000000" w:themeColor="text1"/>
                <w:kern w:val="0"/>
                <w:sz w:val="21"/>
                <w:szCs w:val="21"/>
              </w:rPr>
            </w:pPr>
            <w:r w:rsidRPr="00FD6CF3">
              <w:rPr>
                <w:rFonts w:ascii="方正仿宋_GBK" w:eastAsia="方正仿宋_GBK" w:hAnsi="宋体" w:cs="宋体" w:hint="eastAsia"/>
                <w:color w:val="000000" w:themeColor="text1"/>
                <w:kern w:val="0"/>
                <w:sz w:val="21"/>
                <w:szCs w:val="21"/>
              </w:rPr>
              <w:t>2</w:t>
            </w:r>
          </w:p>
        </w:tc>
        <w:tc>
          <w:tcPr>
            <w:tcW w:w="1560" w:type="dxa"/>
            <w:vMerge w:val="restart"/>
            <w:vAlign w:val="center"/>
          </w:tcPr>
          <w:p w14:paraId="6DE7440A" w14:textId="77777777" w:rsidR="007C115F" w:rsidRPr="00FD6CF3" w:rsidRDefault="00B000B3">
            <w:pPr>
              <w:spacing w:line="240" w:lineRule="exact"/>
              <w:rPr>
                <w:rFonts w:ascii="方正仿宋_GBK" w:eastAsia="方正仿宋_GBK" w:hAnsi="宋体" w:cs="宋体"/>
                <w:color w:val="000000" w:themeColor="text1"/>
                <w:kern w:val="0"/>
                <w:sz w:val="21"/>
                <w:szCs w:val="21"/>
              </w:rPr>
            </w:pPr>
            <w:r w:rsidRPr="00FD6CF3">
              <w:rPr>
                <w:rFonts w:ascii="方正仿宋_GBK" w:eastAsia="方正仿宋_GBK" w:hAnsi="宋体" w:cs="宋体" w:hint="eastAsia"/>
                <w:color w:val="000000" w:themeColor="text1"/>
                <w:kern w:val="0"/>
                <w:sz w:val="21"/>
                <w:szCs w:val="21"/>
              </w:rPr>
              <w:t>完整性审查</w:t>
            </w:r>
          </w:p>
        </w:tc>
        <w:tc>
          <w:tcPr>
            <w:tcW w:w="1984" w:type="dxa"/>
            <w:vAlign w:val="center"/>
          </w:tcPr>
          <w:p w14:paraId="5C2A16FD" w14:textId="77777777" w:rsidR="007C115F" w:rsidRPr="00FD6CF3" w:rsidRDefault="00B000B3">
            <w:pPr>
              <w:spacing w:line="240" w:lineRule="exact"/>
              <w:rPr>
                <w:rFonts w:ascii="方正仿宋_GBK" w:eastAsia="方正仿宋_GBK" w:hAnsi="宋体" w:cs="宋体"/>
                <w:color w:val="000000" w:themeColor="text1"/>
                <w:kern w:val="0"/>
                <w:sz w:val="21"/>
                <w:szCs w:val="21"/>
              </w:rPr>
            </w:pPr>
            <w:r w:rsidRPr="00FD6CF3">
              <w:rPr>
                <w:rFonts w:ascii="方正仿宋_GBK" w:eastAsia="方正仿宋_GBK" w:hAnsi="宋体" w:cs="仿宋_GB2312" w:hint="eastAsia"/>
                <w:color w:val="000000" w:themeColor="text1"/>
                <w:sz w:val="21"/>
                <w:szCs w:val="21"/>
              </w:rPr>
              <w:t>响应</w:t>
            </w:r>
            <w:r w:rsidRPr="00FD6CF3">
              <w:rPr>
                <w:rFonts w:ascii="方正仿宋_GBK" w:eastAsia="方正仿宋_GBK" w:hAnsi="宋体" w:cs="仿宋_GB2312" w:hint="eastAsia"/>
                <w:color w:val="000000" w:themeColor="text1"/>
                <w:sz w:val="21"/>
                <w:szCs w:val="21"/>
                <w:lang w:val="zh-CN"/>
              </w:rPr>
              <w:t>文件份数</w:t>
            </w:r>
          </w:p>
        </w:tc>
        <w:tc>
          <w:tcPr>
            <w:tcW w:w="5409" w:type="dxa"/>
            <w:vAlign w:val="center"/>
          </w:tcPr>
          <w:p w14:paraId="55C0BC5A" w14:textId="77777777" w:rsidR="007C115F" w:rsidRPr="00FD6CF3" w:rsidRDefault="00B000B3">
            <w:pPr>
              <w:spacing w:line="240" w:lineRule="exact"/>
              <w:rPr>
                <w:rFonts w:ascii="方正仿宋_GBK" w:eastAsia="方正仿宋_GBK" w:hAnsi="宋体" w:cs="宋体"/>
                <w:color w:val="000000" w:themeColor="text1"/>
                <w:kern w:val="0"/>
                <w:sz w:val="21"/>
                <w:szCs w:val="21"/>
              </w:rPr>
            </w:pPr>
            <w:r w:rsidRPr="00FD6CF3">
              <w:rPr>
                <w:rFonts w:ascii="方正仿宋_GBK" w:eastAsia="方正仿宋_GBK" w:hAnsi="宋体" w:cs="仿宋_GB2312" w:hint="eastAsia"/>
                <w:color w:val="000000" w:themeColor="text1"/>
                <w:sz w:val="21"/>
                <w:szCs w:val="21"/>
              </w:rPr>
              <w:t>响应</w:t>
            </w:r>
            <w:r w:rsidRPr="00FD6CF3">
              <w:rPr>
                <w:rFonts w:ascii="方正仿宋_GBK" w:eastAsia="方正仿宋_GBK" w:hAnsi="宋体" w:cs="仿宋_GB2312" w:hint="eastAsia"/>
                <w:color w:val="000000" w:themeColor="text1"/>
                <w:sz w:val="21"/>
                <w:szCs w:val="21"/>
                <w:lang w:val="zh-CN"/>
              </w:rPr>
              <w:t>文件正、副本数量符合</w:t>
            </w:r>
            <w:r w:rsidRPr="00FD6CF3">
              <w:rPr>
                <w:rFonts w:ascii="方正仿宋_GBK" w:eastAsia="方正仿宋_GBK" w:hAnsi="宋体" w:cs="仿宋_GB2312" w:hint="eastAsia"/>
                <w:color w:val="000000" w:themeColor="text1"/>
                <w:sz w:val="21"/>
                <w:szCs w:val="21"/>
              </w:rPr>
              <w:t>比选</w:t>
            </w:r>
            <w:r w:rsidRPr="00FD6CF3">
              <w:rPr>
                <w:rFonts w:ascii="方正仿宋_GBK" w:eastAsia="方正仿宋_GBK" w:hAnsi="宋体" w:cs="仿宋_GB2312" w:hint="eastAsia"/>
                <w:color w:val="000000" w:themeColor="text1"/>
                <w:sz w:val="21"/>
                <w:szCs w:val="21"/>
                <w:lang w:val="zh-CN"/>
              </w:rPr>
              <w:t>文件要求。</w:t>
            </w:r>
          </w:p>
        </w:tc>
      </w:tr>
      <w:tr w:rsidR="00FD6CF3" w:rsidRPr="00FD6CF3" w14:paraId="33FBE907" w14:textId="77777777">
        <w:trPr>
          <w:trHeight w:val="427"/>
        </w:trPr>
        <w:tc>
          <w:tcPr>
            <w:tcW w:w="675" w:type="dxa"/>
            <w:vMerge/>
            <w:vAlign w:val="center"/>
          </w:tcPr>
          <w:p w14:paraId="43A9A47F" w14:textId="77777777" w:rsidR="007C115F" w:rsidRPr="00FD6CF3" w:rsidRDefault="007C115F">
            <w:pPr>
              <w:spacing w:line="240" w:lineRule="exact"/>
              <w:jc w:val="center"/>
              <w:rPr>
                <w:rFonts w:ascii="方正仿宋_GBK" w:eastAsia="方正仿宋_GBK" w:hAnsi="宋体" w:cs="宋体"/>
                <w:color w:val="000000" w:themeColor="text1"/>
                <w:kern w:val="0"/>
                <w:sz w:val="21"/>
                <w:szCs w:val="21"/>
              </w:rPr>
            </w:pPr>
          </w:p>
        </w:tc>
        <w:tc>
          <w:tcPr>
            <w:tcW w:w="1560" w:type="dxa"/>
            <w:vMerge/>
            <w:vAlign w:val="center"/>
          </w:tcPr>
          <w:p w14:paraId="5E1875C0" w14:textId="77777777" w:rsidR="007C115F" w:rsidRPr="00FD6CF3" w:rsidRDefault="007C115F">
            <w:pPr>
              <w:spacing w:line="240" w:lineRule="exact"/>
              <w:rPr>
                <w:rFonts w:ascii="方正仿宋_GBK" w:eastAsia="方正仿宋_GBK" w:hAnsi="宋体" w:cs="宋体"/>
                <w:color w:val="000000" w:themeColor="text1"/>
                <w:kern w:val="0"/>
                <w:sz w:val="21"/>
                <w:szCs w:val="21"/>
              </w:rPr>
            </w:pPr>
          </w:p>
        </w:tc>
        <w:tc>
          <w:tcPr>
            <w:tcW w:w="1984" w:type="dxa"/>
            <w:vAlign w:val="center"/>
          </w:tcPr>
          <w:p w14:paraId="6B6A29E1" w14:textId="77777777" w:rsidR="007C115F" w:rsidRPr="00FD6CF3" w:rsidRDefault="00B000B3">
            <w:pPr>
              <w:spacing w:line="240" w:lineRule="exact"/>
              <w:rPr>
                <w:rFonts w:ascii="方正仿宋_GBK" w:eastAsia="方正仿宋_GBK" w:hAnsi="宋体" w:cs="仿宋_GB2312"/>
                <w:color w:val="000000" w:themeColor="text1"/>
                <w:sz w:val="21"/>
                <w:szCs w:val="21"/>
                <w:lang w:val="zh-CN"/>
              </w:rPr>
            </w:pPr>
            <w:r w:rsidRPr="00FD6CF3">
              <w:rPr>
                <w:rFonts w:ascii="方正仿宋_GBK" w:eastAsia="方正仿宋_GBK" w:hAnsi="宋体" w:cs="仿宋_GB2312" w:hint="eastAsia"/>
                <w:color w:val="000000" w:themeColor="text1"/>
                <w:sz w:val="21"/>
                <w:szCs w:val="21"/>
              </w:rPr>
              <w:t>响应</w:t>
            </w:r>
            <w:r w:rsidRPr="00FD6CF3">
              <w:rPr>
                <w:rFonts w:ascii="方正仿宋_GBK" w:eastAsia="方正仿宋_GBK" w:hAnsi="宋体" w:cs="仿宋_GB2312" w:hint="eastAsia"/>
                <w:color w:val="000000" w:themeColor="text1"/>
                <w:sz w:val="21"/>
                <w:szCs w:val="21"/>
                <w:lang w:val="zh-CN"/>
              </w:rPr>
              <w:t>文件内容</w:t>
            </w:r>
          </w:p>
        </w:tc>
        <w:tc>
          <w:tcPr>
            <w:tcW w:w="5409" w:type="dxa"/>
            <w:vAlign w:val="center"/>
          </w:tcPr>
          <w:p w14:paraId="62D5827D" w14:textId="77777777" w:rsidR="007C115F" w:rsidRPr="00FD6CF3" w:rsidRDefault="00B000B3">
            <w:pPr>
              <w:spacing w:line="240" w:lineRule="exact"/>
              <w:rPr>
                <w:rFonts w:ascii="方正仿宋_GBK" w:eastAsia="方正仿宋_GBK" w:hAnsi="宋体" w:cs="仿宋_GB2312"/>
                <w:color w:val="000000" w:themeColor="text1"/>
                <w:sz w:val="21"/>
                <w:szCs w:val="21"/>
                <w:lang w:val="zh-CN"/>
              </w:rPr>
            </w:pPr>
            <w:r w:rsidRPr="00FD6CF3">
              <w:rPr>
                <w:rFonts w:ascii="方正仿宋_GBK" w:eastAsia="方正仿宋_GBK" w:hAnsi="宋体" w:cs="仿宋_GB2312" w:hint="eastAsia"/>
                <w:color w:val="000000" w:themeColor="text1"/>
                <w:sz w:val="21"/>
                <w:szCs w:val="21"/>
              </w:rPr>
              <w:t>响应</w:t>
            </w:r>
            <w:r w:rsidRPr="00FD6CF3">
              <w:rPr>
                <w:rFonts w:ascii="方正仿宋_GBK" w:eastAsia="方正仿宋_GBK" w:hAnsi="宋体" w:cs="仿宋_GB2312" w:hint="eastAsia"/>
                <w:color w:val="000000" w:themeColor="text1"/>
                <w:sz w:val="21"/>
                <w:szCs w:val="21"/>
                <w:lang w:val="zh-CN"/>
              </w:rPr>
              <w:t>文件内容齐全、无遗漏。</w:t>
            </w:r>
          </w:p>
        </w:tc>
      </w:tr>
      <w:tr w:rsidR="00FD6CF3" w:rsidRPr="00FD6CF3" w14:paraId="5097BB12" w14:textId="77777777">
        <w:trPr>
          <w:trHeight w:val="405"/>
        </w:trPr>
        <w:tc>
          <w:tcPr>
            <w:tcW w:w="675" w:type="dxa"/>
            <w:vMerge w:val="restart"/>
            <w:vAlign w:val="center"/>
          </w:tcPr>
          <w:p w14:paraId="62276F6F" w14:textId="77777777" w:rsidR="007C115F" w:rsidRPr="00FD6CF3" w:rsidRDefault="00B000B3">
            <w:pPr>
              <w:spacing w:line="240" w:lineRule="exact"/>
              <w:jc w:val="center"/>
              <w:rPr>
                <w:rFonts w:ascii="方正仿宋_GBK" w:eastAsia="方正仿宋_GBK" w:hAnsi="宋体" w:cs="宋体"/>
                <w:color w:val="000000" w:themeColor="text1"/>
                <w:kern w:val="0"/>
                <w:sz w:val="21"/>
                <w:szCs w:val="21"/>
              </w:rPr>
            </w:pPr>
            <w:r w:rsidRPr="00FD6CF3">
              <w:rPr>
                <w:rFonts w:ascii="方正仿宋_GBK" w:eastAsia="方正仿宋_GBK" w:hAnsi="宋体" w:cs="宋体" w:hint="eastAsia"/>
                <w:color w:val="000000" w:themeColor="text1"/>
                <w:kern w:val="0"/>
                <w:sz w:val="21"/>
                <w:szCs w:val="21"/>
              </w:rPr>
              <w:t>3</w:t>
            </w:r>
          </w:p>
        </w:tc>
        <w:tc>
          <w:tcPr>
            <w:tcW w:w="1560" w:type="dxa"/>
            <w:vMerge w:val="restart"/>
            <w:vAlign w:val="center"/>
          </w:tcPr>
          <w:p w14:paraId="1DEAD084" w14:textId="77777777" w:rsidR="007C115F" w:rsidRPr="00FD6CF3" w:rsidRDefault="00B000B3">
            <w:pPr>
              <w:spacing w:line="240" w:lineRule="exact"/>
              <w:rPr>
                <w:rFonts w:ascii="方正仿宋_GBK" w:eastAsia="方正仿宋_GBK" w:hAnsi="宋体" w:cs="仿宋_GB2312"/>
                <w:color w:val="000000" w:themeColor="text1"/>
                <w:sz w:val="21"/>
                <w:szCs w:val="21"/>
                <w:lang w:val="zh-CN"/>
              </w:rPr>
            </w:pPr>
            <w:r w:rsidRPr="00FD6CF3">
              <w:rPr>
                <w:rFonts w:ascii="方正仿宋_GBK" w:eastAsia="方正仿宋_GBK" w:hAnsi="宋体" w:cs="宋体" w:hint="eastAsia"/>
                <w:color w:val="000000" w:themeColor="text1"/>
                <w:kern w:val="0"/>
                <w:sz w:val="21"/>
                <w:szCs w:val="21"/>
              </w:rPr>
              <w:t>比选文件的响应程度审查</w:t>
            </w:r>
          </w:p>
        </w:tc>
        <w:tc>
          <w:tcPr>
            <w:tcW w:w="1984" w:type="dxa"/>
            <w:vAlign w:val="center"/>
          </w:tcPr>
          <w:p w14:paraId="544E0D9A" w14:textId="77777777" w:rsidR="007C115F" w:rsidRPr="00FD6CF3" w:rsidRDefault="00B000B3">
            <w:pPr>
              <w:spacing w:line="240" w:lineRule="exact"/>
              <w:rPr>
                <w:rFonts w:ascii="方正仿宋_GBK" w:eastAsia="方正仿宋_GBK" w:hAnsi="宋体" w:cs="宋体"/>
                <w:color w:val="000000" w:themeColor="text1"/>
                <w:kern w:val="0"/>
                <w:sz w:val="21"/>
                <w:szCs w:val="21"/>
              </w:rPr>
            </w:pPr>
            <w:r w:rsidRPr="00FD6CF3">
              <w:rPr>
                <w:rFonts w:ascii="方正仿宋_GBK" w:eastAsia="方正仿宋_GBK" w:hAnsi="宋体" w:cs="宋体" w:hint="eastAsia"/>
                <w:color w:val="000000" w:themeColor="text1"/>
                <w:kern w:val="0"/>
                <w:sz w:val="21"/>
                <w:szCs w:val="21"/>
              </w:rPr>
              <w:t>响应文件内容</w:t>
            </w:r>
          </w:p>
        </w:tc>
        <w:tc>
          <w:tcPr>
            <w:tcW w:w="5409" w:type="dxa"/>
            <w:vAlign w:val="center"/>
          </w:tcPr>
          <w:p w14:paraId="516CA8E2" w14:textId="77777777" w:rsidR="007C115F" w:rsidRPr="00FD6CF3" w:rsidRDefault="00B000B3">
            <w:pPr>
              <w:pStyle w:val="ae"/>
              <w:spacing w:line="240" w:lineRule="exact"/>
              <w:rPr>
                <w:rFonts w:ascii="方正仿宋_GBK" w:eastAsia="方正仿宋_GBK" w:hAnsi="宋体" w:cs="宋体"/>
                <w:color w:val="000000" w:themeColor="text1"/>
                <w:kern w:val="0"/>
                <w:sz w:val="21"/>
                <w:szCs w:val="21"/>
              </w:rPr>
            </w:pPr>
            <w:r w:rsidRPr="00FD6CF3">
              <w:rPr>
                <w:rFonts w:ascii="方正仿宋_GBK" w:eastAsia="方正仿宋_GBK" w:hAnsi="宋体" w:cs="宋体" w:hint="eastAsia"/>
                <w:color w:val="000000" w:themeColor="text1"/>
                <w:kern w:val="0"/>
                <w:sz w:val="21"/>
                <w:szCs w:val="21"/>
              </w:rPr>
              <w:t>对比选文件规定的比选内容作出响应。</w:t>
            </w:r>
          </w:p>
        </w:tc>
      </w:tr>
      <w:tr w:rsidR="00FD6CF3" w:rsidRPr="00FD6CF3" w14:paraId="2FA4A633" w14:textId="77777777">
        <w:trPr>
          <w:trHeight w:val="300"/>
        </w:trPr>
        <w:tc>
          <w:tcPr>
            <w:tcW w:w="675" w:type="dxa"/>
            <w:vMerge/>
            <w:vAlign w:val="center"/>
          </w:tcPr>
          <w:p w14:paraId="67F07AA0" w14:textId="77777777" w:rsidR="007C115F" w:rsidRPr="00FD6CF3" w:rsidRDefault="007C115F">
            <w:pPr>
              <w:spacing w:line="240" w:lineRule="exact"/>
              <w:jc w:val="center"/>
              <w:rPr>
                <w:rFonts w:ascii="方正仿宋_GBK" w:eastAsia="方正仿宋_GBK" w:hAnsi="宋体" w:cs="宋体"/>
                <w:color w:val="000000" w:themeColor="text1"/>
                <w:kern w:val="0"/>
                <w:sz w:val="21"/>
                <w:szCs w:val="21"/>
              </w:rPr>
            </w:pPr>
          </w:p>
        </w:tc>
        <w:tc>
          <w:tcPr>
            <w:tcW w:w="1560" w:type="dxa"/>
            <w:vMerge/>
            <w:vAlign w:val="center"/>
          </w:tcPr>
          <w:p w14:paraId="0F9D4B35" w14:textId="77777777" w:rsidR="007C115F" w:rsidRPr="00FD6CF3" w:rsidRDefault="007C115F">
            <w:pPr>
              <w:spacing w:line="240" w:lineRule="exact"/>
              <w:rPr>
                <w:rFonts w:ascii="方正仿宋_GBK" w:eastAsia="方正仿宋_GBK" w:hAnsi="宋体" w:cs="仿宋_GB2312"/>
                <w:color w:val="000000" w:themeColor="text1"/>
                <w:sz w:val="21"/>
                <w:szCs w:val="21"/>
                <w:lang w:val="zh-CN"/>
              </w:rPr>
            </w:pPr>
          </w:p>
        </w:tc>
        <w:tc>
          <w:tcPr>
            <w:tcW w:w="1984" w:type="dxa"/>
            <w:vAlign w:val="center"/>
          </w:tcPr>
          <w:p w14:paraId="205AE621" w14:textId="77777777" w:rsidR="007C115F" w:rsidRPr="00FD6CF3" w:rsidRDefault="00B000B3">
            <w:pPr>
              <w:spacing w:line="240" w:lineRule="exact"/>
              <w:rPr>
                <w:rFonts w:ascii="方正仿宋_GBK" w:eastAsia="方正仿宋_GBK" w:hAnsi="宋体" w:cs="宋体"/>
                <w:color w:val="000000" w:themeColor="text1"/>
                <w:kern w:val="0"/>
                <w:sz w:val="21"/>
                <w:szCs w:val="21"/>
              </w:rPr>
            </w:pPr>
            <w:r w:rsidRPr="00FD6CF3">
              <w:rPr>
                <w:rFonts w:ascii="方正仿宋_GBK" w:eastAsia="方正仿宋_GBK" w:hAnsi="宋体" w:cs="宋体" w:hint="eastAsia"/>
                <w:color w:val="000000" w:themeColor="text1"/>
                <w:kern w:val="0"/>
                <w:sz w:val="21"/>
                <w:szCs w:val="21"/>
              </w:rPr>
              <w:t>比选有效期</w:t>
            </w:r>
          </w:p>
        </w:tc>
        <w:tc>
          <w:tcPr>
            <w:tcW w:w="5409" w:type="dxa"/>
            <w:vAlign w:val="center"/>
          </w:tcPr>
          <w:p w14:paraId="5A3B4A77" w14:textId="77777777" w:rsidR="007C115F" w:rsidRPr="00FD6CF3" w:rsidRDefault="00B000B3">
            <w:pPr>
              <w:spacing w:line="240" w:lineRule="exact"/>
              <w:rPr>
                <w:rFonts w:ascii="方正仿宋_GBK" w:eastAsia="方正仿宋_GBK" w:hAnsi="宋体" w:cs="宋体"/>
                <w:color w:val="000000" w:themeColor="text1"/>
                <w:kern w:val="0"/>
                <w:sz w:val="21"/>
                <w:szCs w:val="21"/>
              </w:rPr>
            </w:pPr>
            <w:r w:rsidRPr="00FD6CF3">
              <w:rPr>
                <w:rFonts w:ascii="方正仿宋_GBK" w:eastAsia="方正仿宋_GBK" w:hAnsi="宋体" w:cs="宋体" w:hint="eastAsia"/>
                <w:color w:val="000000" w:themeColor="text1"/>
                <w:kern w:val="0"/>
                <w:sz w:val="21"/>
                <w:szCs w:val="21"/>
              </w:rPr>
              <w:t>满足比选文件</w:t>
            </w:r>
            <w:r w:rsidRPr="00FD6CF3">
              <w:rPr>
                <w:rFonts w:ascii="方正仿宋_GBK" w:eastAsia="方正仿宋_GBK" w:hAnsi="宋体" w:cs="仿宋_GB2312" w:hint="eastAsia"/>
                <w:color w:val="000000" w:themeColor="text1"/>
                <w:sz w:val="21"/>
                <w:szCs w:val="21"/>
                <w:lang w:val="zh-CN"/>
              </w:rPr>
              <w:t>规定。</w:t>
            </w:r>
          </w:p>
        </w:tc>
      </w:tr>
    </w:tbl>
    <w:p w14:paraId="5A88CCBD"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（三）澄清有关问题。比选小组在对响应文件的有效性、完整性和响应程度进行审查时，可以要求供应商对响应文件中含义不明确、同类问题表述不一致或者有明显文字和计算错误的内容等作出</w:t>
      </w:r>
      <w:r w:rsidRPr="00FD6CF3">
        <w:rPr>
          <w:rFonts w:ascii="方正仿宋_GBK" w:eastAsia="方正仿宋_GBK" w:hAnsi="宋体" w:cs="Arial" w:hint="eastAsia"/>
          <w:bCs/>
          <w:color w:val="000000" w:themeColor="text1"/>
          <w:kern w:val="0"/>
          <w:sz w:val="32"/>
          <w:szCs w:val="32"/>
        </w:rPr>
        <w:lastRenderedPageBreak/>
        <w:t>必要的澄清、说明或者更正。供应商的澄清、说明或者更正不得超出响应文件的范围或者改变响应文件的实质性内容。</w:t>
      </w:r>
    </w:p>
    <w:p w14:paraId="4D23632C"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（四）比选小组要求供应商澄清、说明或者更正响应文件应当以书面形式作出。供应商的澄清、说明或者更正应当由法定代表人或其授权代表签字或者加盖公章。由授权代表签字的，应当附法定代表人授权书。</w:t>
      </w:r>
    </w:p>
    <w:p w14:paraId="61A07A21"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（五）在比选过程中比选的任何一方不得向他人透露与比选有关的技术资料、价格或其他信息。</w:t>
      </w:r>
    </w:p>
    <w:p w14:paraId="647A3A73"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六）在比选过程中，比选小组可以根据比选文件和比选情况实质性变动采购需求中的技术、服务要求以及合同草案条款，但不得变动比选文件中的其他内容。实质性变动的内容，须经采购人代表确认。对比选文件作出的实质性变动是比选文件的有效组成部分，比选小组应当及时以书面形式同时通知所有参加比选的供应商。</w:t>
      </w:r>
    </w:p>
    <w:p w14:paraId="40212E49"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（七）供应商在比选时作出的所有书面承诺须由法定代表人或其授权代表签字。</w:t>
      </w:r>
    </w:p>
    <w:p w14:paraId="53F97E8F"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（八）比选小组采用</w:t>
      </w:r>
      <w:r w:rsidRPr="00FD6CF3">
        <w:rPr>
          <w:rFonts w:ascii="方正仿宋_GBK" w:eastAsia="方正仿宋_GBK" w:hAnsi="仿宋" w:hint="eastAsia"/>
          <w:color w:val="000000" w:themeColor="text1"/>
          <w:kern w:val="0"/>
          <w:sz w:val="32"/>
          <w:szCs w:val="32"/>
        </w:rPr>
        <w:t>综合评估法</w:t>
      </w:r>
      <w:r w:rsidRPr="00FD6CF3">
        <w:rPr>
          <w:rFonts w:ascii="方正仿宋_GBK" w:eastAsia="方正仿宋_GBK" w:hAnsi="宋体" w:cs="Arial" w:hint="eastAsia"/>
          <w:bCs/>
          <w:color w:val="000000" w:themeColor="text1"/>
          <w:kern w:val="0"/>
          <w:sz w:val="32"/>
          <w:szCs w:val="32"/>
        </w:rPr>
        <w:t>对供应商的响应文件和报价（含有效书面承诺）进行综合评分。</w:t>
      </w:r>
      <w:r w:rsidRPr="00FD6CF3">
        <w:rPr>
          <w:rFonts w:ascii="方正仿宋_GBK" w:eastAsia="方正仿宋_GBK" w:hAnsi="仿宋" w:hint="eastAsia"/>
          <w:color w:val="000000" w:themeColor="text1"/>
          <w:kern w:val="0"/>
          <w:sz w:val="32"/>
          <w:szCs w:val="32"/>
        </w:rPr>
        <w:t>综合评估法</w:t>
      </w:r>
      <w:r w:rsidRPr="00FD6CF3">
        <w:rPr>
          <w:rFonts w:ascii="方正仿宋_GBK" w:eastAsia="方正仿宋_GBK" w:hAnsi="宋体" w:cs="Arial" w:hint="eastAsia"/>
          <w:bCs/>
          <w:color w:val="000000" w:themeColor="text1"/>
          <w:kern w:val="0"/>
          <w:sz w:val="32"/>
          <w:szCs w:val="32"/>
        </w:rPr>
        <w:t>，是指响应</w:t>
      </w:r>
      <w:r w:rsidRPr="00FD6CF3">
        <w:rPr>
          <w:rFonts w:ascii="方正仿宋_GBK" w:eastAsia="方正仿宋_GBK" w:hAnsi="宋体" w:cs="Arial"/>
          <w:bCs/>
          <w:color w:val="000000" w:themeColor="text1"/>
          <w:kern w:val="0"/>
          <w:sz w:val="32"/>
          <w:szCs w:val="32"/>
        </w:rPr>
        <w:t>文件满足</w:t>
      </w:r>
      <w:r w:rsidRPr="00FD6CF3">
        <w:rPr>
          <w:rFonts w:ascii="方正仿宋_GBK" w:eastAsia="方正仿宋_GBK" w:hAnsi="宋体" w:cs="Arial" w:hint="eastAsia"/>
          <w:bCs/>
          <w:color w:val="000000" w:themeColor="text1"/>
          <w:kern w:val="0"/>
          <w:sz w:val="32"/>
          <w:szCs w:val="32"/>
        </w:rPr>
        <w:t>比选</w:t>
      </w:r>
      <w:r w:rsidRPr="00FD6CF3">
        <w:rPr>
          <w:rFonts w:ascii="方正仿宋_GBK" w:eastAsia="方正仿宋_GBK" w:hAnsi="宋体" w:cs="Arial"/>
          <w:bCs/>
          <w:color w:val="000000" w:themeColor="text1"/>
          <w:kern w:val="0"/>
          <w:sz w:val="32"/>
          <w:szCs w:val="32"/>
        </w:rPr>
        <w:t>文件全部实质性要求且按照评审因素的量化指标评审得分最高的供应商为</w:t>
      </w:r>
      <w:r w:rsidRPr="00FD6CF3">
        <w:rPr>
          <w:rFonts w:ascii="方正仿宋_GBK" w:eastAsia="方正仿宋_GBK" w:hAnsi="宋体" w:cs="Arial" w:hint="eastAsia"/>
          <w:bCs/>
          <w:color w:val="000000" w:themeColor="text1"/>
          <w:kern w:val="0"/>
          <w:sz w:val="32"/>
          <w:szCs w:val="32"/>
        </w:rPr>
        <w:t>成交</w:t>
      </w:r>
      <w:r w:rsidRPr="00FD6CF3">
        <w:rPr>
          <w:rFonts w:ascii="方正仿宋_GBK" w:eastAsia="方正仿宋_GBK" w:hAnsi="宋体" w:cs="Arial"/>
          <w:bCs/>
          <w:color w:val="000000" w:themeColor="text1"/>
          <w:kern w:val="0"/>
          <w:sz w:val="32"/>
          <w:szCs w:val="32"/>
        </w:rPr>
        <w:t>候选</w:t>
      </w:r>
      <w:r w:rsidRPr="00FD6CF3">
        <w:rPr>
          <w:rFonts w:ascii="方正仿宋_GBK" w:eastAsia="方正仿宋_GBK" w:hAnsi="宋体" w:cs="Arial" w:hint="eastAsia"/>
          <w:bCs/>
          <w:color w:val="000000" w:themeColor="text1"/>
          <w:kern w:val="0"/>
          <w:sz w:val="32"/>
          <w:szCs w:val="32"/>
        </w:rPr>
        <w:t>供应商</w:t>
      </w:r>
      <w:r w:rsidRPr="00FD6CF3">
        <w:rPr>
          <w:rFonts w:ascii="方正仿宋_GBK" w:eastAsia="方正仿宋_GBK" w:hAnsi="宋体" w:cs="Arial"/>
          <w:bCs/>
          <w:color w:val="000000" w:themeColor="text1"/>
          <w:kern w:val="0"/>
          <w:sz w:val="32"/>
          <w:szCs w:val="32"/>
        </w:rPr>
        <w:t>的</w:t>
      </w:r>
      <w:r w:rsidRPr="00FD6CF3">
        <w:rPr>
          <w:rFonts w:ascii="方正仿宋_GBK" w:eastAsia="方正仿宋_GBK" w:hAnsi="宋体" w:cs="Arial" w:hint="eastAsia"/>
          <w:bCs/>
          <w:color w:val="000000" w:themeColor="text1"/>
          <w:kern w:val="0"/>
          <w:sz w:val="32"/>
          <w:szCs w:val="32"/>
        </w:rPr>
        <w:t>评审</w:t>
      </w:r>
      <w:r w:rsidRPr="00FD6CF3">
        <w:rPr>
          <w:rFonts w:ascii="方正仿宋_GBK" w:eastAsia="方正仿宋_GBK" w:hAnsi="宋体" w:cs="Arial"/>
          <w:bCs/>
          <w:color w:val="000000" w:themeColor="text1"/>
          <w:kern w:val="0"/>
          <w:sz w:val="32"/>
          <w:szCs w:val="32"/>
        </w:rPr>
        <w:t>方法</w:t>
      </w:r>
      <w:r w:rsidRPr="00FD6CF3">
        <w:rPr>
          <w:rFonts w:ascii="方正仿宋_GBK" w:eastAsia="方正仿宋_GBK" w:hAnsi="宋体" w:cs="Arial" w:hint="eastAsia"/>
          <w:bCs/>
          <w:color w:val="000000" w:themeColor="text1"/>
          <w:kern w:val="0"/>
          <w:sz w:val="32"/>
          <w:szCs w:val="32"/>
        </w:rPr>
        <w:t>。供应商总得分为各项评定因素分别按照相应权重值计算分项得分后相加，满分为100分（详见评审标准）。</w:t>
      </w:r>
    </w:p>
    <w:p w14:paraId="25791E33" w14:textId="77777777" w:rsidR="007C115F" w:rsidRPr="00FD6CF3" w:rsidRDefault="00B000B3">
      <w:pPr>
        <w:snapToGrid w:val="0"/>
        <w:spacing w:line="600" w:lineRule="exact"/>
        <w:ind w:firstLineChars="200" w:firstLine="640"/>
        <w:rPr>
          <w:rFonts w:ascii="方正仿宋_GBK" w:eastAsia="方正仿宋_GBK" w:hAnsi="宋体"/>
          <w:color w:val="000000" w:themeColor="text1"/>
          <w:sz w:val="32"/>
          <w:szCs w:val="32"/>
        </w:rPr>
      </w:pPr>
      <w:r w:rsidRPr="00FD6CF3">
        <w:rPr>
          <w:rFonts w:ascii="方正仿宋_GBK" w:eastAsia="方正仿宋_GBK" w:hAnsi="宋体" w:cs="Arial" w:hint="eastAsia"/>
          <w:bCs/>
          <w:color w:val="000000" w:themeColor="text1"/>
          <w:kern w:val="0"/>
          <w:sz w:val="32"/>
          <w:szCs w:val="32"/>
        </w:rPr>
        <w:t>（九）比选小组各成员独立对每个实质性响应文件进行评价、打</w:t>
      </w:r>
      <w:r w:rsidRPr="00FD6CF3">
        <w:rPr>
          <w:rFonts w:ascii="方正仿宋_GBK" w:eastAsia="方正仿宋_GBK" w:hAnsi="宋体" w:cs="Arial" w:hint="eastAsia"/>
          <w:bCs/>
          <w:color w:val="000000" w:themeColor="text1"/>
          <w:kern w:val="0"/>
          <w:sz w:val="32"/>
          <w:szCs w:val="32"/>
        </w:rPr>
        <w:lastRenderedPageBreak/>
        <w:t>分（</w:t>
      </w:r>
      <w:r w:rsidRPr="00FD6CF3">
        <w:rPr>
          <w:rFonts w:ascii="方正仿宋_GBK" w:eastAsia="方正仿宋_GBK" w:hAnsi="宋体" w:hint="eastAsia"/>
          <w:color w:val="000000" w:themeColor="text1"/>
          <w:sz w:val="32"/>
          <w:szCs w:val="32"/>
        </w:rPr>
        <w:t>个别成员相对于全体成员对同一供应商同一评分项的打分偏离较大的，应对供应商的响应文件进行再次核对，确属打分有误的，应及时进行修正）。</w:t>
      </w:r>
      <w:r w:rsidRPr="00FD6CF3">
        <w:rPr>
          <w:rFonts w:ascii="方正仿宋_GBK" w:eastAsia="方正仿宋_GBK" w:hAnsi="宋体" w:cs="Arial" w:hint="eastAsia"/>
          <w:bCs/>
          <w:color w:val="000000" w:themeColor="text1"/>
          <w:kern w:val="0"/>
          <w:sz w:val="32"/>
          <w:szCs w:val="32"/>
        </w:rPr>
        <w:t>然后汇总每个供应商每项评分因素的得分，并根据综合评分情况按照评审得分由高到低顺序推荐3名以上成交候选供应商。若供应商的评审得分相同的，按照最后报价由低到高的顺序排列推荐。评审得分且最后报价相同的，按照服务指标优劣顺序排列推荐。</w:t>
      </w:r>
    </w:p>
    <w:p w14:paraId="328853BC"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50" w:name="_Toc7992"/>
      <w:r w:rsidRPr="00FD6CF3">
        <w:rPr>
          <w:rFonts w:ascii="方正仿宋_GBK" w:eastAsia="方正仿宋_GBK" w:hAnsi="宋体" w:cs="Arial" w:hint="eastAsia"/>
          <w:bCs/>
          <w:color w:val="000000" w:themeColor="text1"/>
          <w:kern w:val="0"/>
          <w:sz w:val="32"/>
          <w:szCs w:val="32"/>
        </w:rPr>
        <w:t>二、评审标准</w:t>
      </w:r>
      <w:bookmarkEnd w:id="50"/>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
        <w:gridCol w:w="1134"/>
        <w:gridCol w:w="1134"/>
        <w:gridCol w:w="4346"/>
        <w:gridCol w:w="2415"/>
      </w:tblGrid>
      <w:tr w:rsidR="00FD6CF3" w:rsidRPr="00FD6CF3" w14:paraId="43442BBA" w14:textId="77777777" w:rsidTr="00126C25">
        <w:trPr>
          <w:trHeight w:val="649"/>
          <w:jc w:val="center"/>
        </w:trPr>
        <w:tc>
          <w:tcPr>
            <w:tcW w:w="469" w:type="dxa"/>
            <w:vAlign w:val="center"/>
          </w:tcPr>
          <w:p w14:paraId="2ED7DCC7" w14:textId="77777777" w:rsidR="00126C25" w:rsidRPr="00FD6CF3" w:rsidRDefault="00126C25" w:rsidP="00780A92">
            <w:pPr>
              <w:ind w:firstLine="28"/>
              <w:jc w:val="center"/>
              <w:rPr>
                <w:rFonts w:ascii="方正仿宋_GBK" w:eastAsia="方正仿宋_GBK" w:hAnsi="微软雅黑"/>
                <w:b/>
                <w:color w:val="000000" w:themeColor="text1"/>
                <w:sz w:val="21"/>
                <w:szCs w:val="21"/>
              </w:rPr>
            </w:pPr>
            <w:r w:rsidRPr="00FD6CF3">
              <w:rPr>
                <w:rFonts w:ascii="方正仿宋_GBK" w:eastAsia="方正仿宋_GBK" w:hAnsi="微软雅黑" w:hint="eastAsia"/>
                <w:b/>
                <w:color w:val="000000" w:themeColor="text1"/>
                <w:sz w:val="21"/>
                <w:szCs w:val="21"/>
              </w:rPr>
              <w:t>序号</w:t>
            </w:r>
          </w:p>
        </w:tc>
        <w:tc>
          <w:tcPr>
            <w:tcW w:w="1134" w:type="dxa"/>
            <w:vAlign w:val="center"/>
          </w:tcPr>
          <w:p w14:paraId="2A3D8B65" w14:textId="77777777" w:rsidR="00126C25" w:rsidRPr="00FD6CF3" w:rsidRDefault="00126C25" w:rsidP="00780A92">
            <w:pPr>
              <w:ind w:firstLine="28"/>
              <w:jc w:val="center"/>
              <w:rPr>
                <w:rFonts w:ascii="方正仿宋_GBK" w:eastAsia="方正仿宋_GBK" w:hAnsi="微软雅黑"/>
                <w:b/>
                <w:color w:val="000000" w:themeColor="text1"/>
                <w:sz w:val="21"/>
                <w:szCs w:val="21"/>
              </w:rPr>
            </w:pPr>
            <w:r w:rsidRPr="00FD6CF3">
              <w:rPr>
                <w:rFonts w:ascii="方正仿宋_GBK" w:eastAsia="方正仿宋_GBK" w:hAnsi="微软雅黑" w:hint="eastAsia"/>
                <w:b/>
                <w:color w:val="000000" w:themeColor="text1"/>
                <w:sz w:val="21"/>
                <w:szCs w:val="21"/>
              </w:rPr>
              <w:t>评分因素及权值</w:t>
            </w:r>
          </w:p>
        </w:tc>
        <w:tc>
          <w:tcPr>
            <w:tcW w:w="1134" w:type="dxa"/>
            <w:vAlign w:val="center"/>
          </w:tcPr>
          <w:p w14:paraId="16197803" w14:textId="77777777" w:rsidR="00126C25" w:rsidRPr="00FD6CF3" w:rsidRDefault="00126C25" w:rsidP="00780A92">
            <w:pPr>
              <w:ind w:firstLine="28"/>
              <w:jc w:val="center"/>
              <w:rPr>
                <w:rFonts w:ascii="方正仿宋_GBK" w:eastAsia="方正仿宋_GBK" w:hAnsi="微软雅黑"/>
                <w:b/>
                <w:color w:val="000000" w:themeColor="text1"/>
                <w:sz w:val="21"/>
                <w:szCs w:val="21"/>
              </w:rPr>
            </w:pPr>
            <w:r w:rsidRPr="00FD6CF3">
              <w:rPr>
                <w:rFonts w:ascii="方正仿宋_GBK" w:eastAsia="方正仿宋_GBK" w:hAnsi="微软雅黑" w:hint="eastAsia"/>
                <w:b/>
                <w:color w:val="000000" w:themeColor="text1"/>
                <w:sz w:val="21"/>
                <w:szCs w:val="21"/>
              </w:rPr>
              <w:t>分值</w:t>
            </w:r>
          </w:p>
        </w:tc>
        <w:tc>
          <w:tcPr>
            <w:tcW w:w="4346" w:type="dxa"/>
            <w:vAlign w:val="center"/>
          </w:tcPr>
          <w:p w14:paraId="6A1DC827" w14:textId="77777777" w:rsidR="00126C25" w:rsidRPr="00FD6CF3" w:rsidRDefault="00126C25" w:rsidP="00780A92">
            <w:pPr>
              <w:ind w:firstLine="28"/>
              <w:jc w:val="center"/>
              <w:rPr>
                <w:rFonts w:ascii="方正仿宋_GBK" w:eastAsia="方正仿宋_GBK" w:hAnsi="微软雅黑"/>
                <w:b/>
                <w:color w:val="000000" w:themeColor="text1"/>
                <w:sz w:val="21"/>
                <w:szCs w:val="21"/>
              </w:rPr>
            </w:pPr>
            <w:r w:rsidRPr="00FD6CF3">
              <w:rPr>
                <w:rFonts w:ascii="方正仿宋_GBK" w:eastAsia="方正仿宋_GBK" w:hAnsi="微软雅黑" w:hint="eastAsia"/>
                <w:b/>
                <w:color w:val="000000" w:themeColor="text1"/>
                <w:sz w:val="21"/>
                <w:szCs w:val="21"/>
              </w:rPr>
              <w:t>评分标准</w:t>
            </w:r>
          </w:p>
        </w:tc>
        <w:tc>
          <w:tcPr>
            <w:tcW w:w="2415" w:type="dxa"/>
            <w:vAlign w:val="center"/>
          </w:tcPr>
          <w:p w14:paraId="139481CC" w14:textId="77777777" w:rsidR="00126C25" w:rsidRPr="00FD6CF3" w:rsidRDefault="00126C25" w:rsidP="00780A92">
            <w:pPr>
              <w:jc w:val="center"/>
              <w:rPr>
                <w:rFonts w:ascii="方正仿宋_GBK" w:eastAsia="方正仿宋_GBK" w:hAnsi="微软雅黑"/>
                <w:b/>
                <w:color w:val="000000" w:themeColor="text1"/>
                <w:sz w:val="21"/>
                <w:szCs w:val="21"/>
              </w:rPr>
            </w:pPr>
            <w:r w:rsidRPr="00FD6CF3">
              <w:rPr>
                <w:rFonts w:ascii="方正仿宋_GBK" w:eastAsia="方正仿宋_GBK" w:hAnsi="微软雅黑" w:hint="eastAsia"/>
                <w:b/>
                <w:color w:val="000000" w:themeColor="text1"/>
                <w:sz w:val="21"/>
                <w:szCs w:val="21"/>
              </w:rPr>
              <w:t>说明</w:t>
            </w:r>
          </w:p>
        </w:tc>
      </w:tr>
      <w:tr w:rsidR="00FD6CF3" w:rsidRPr="00FD6CF3" w14:paraId="08CAE84D" w14:textId="77777777" w:rsidTr="00126C25">
        <w:trPr>
          <w:trHeight w:val="1645"/>
          <w:jc w:val="center"/>
        </w:trPr>
        <w:tc>
          <w:tcPr>
            <w:tcW w:w="469" w:type="dxa"/>
            <w:tcBorders>
              <w:bottom w:val="single" w:sz="4" w:space="0" w:color="auto"/>
            </w:tcBorders>
            <w:vAlign w:val="center"/>
          </w:tcPr>
          <w:p w14:paraId="294E5663" w14:textId="77777777" w:rsidR="00126C25" w:rsidRPr="00FD6CF3" w:rsidRDefault="00126C25" w:rsidP="00780A92">
            <w:pPr>
              <w:ind w:firstLine="28"/>
              <w:jc w:val="center"/>
              <w:rPr>
                <w:rFonts w:ascii="方正仿宋_GBK" w:eastAsia="方正仿宋_GBK" w:hAnsi="微软雅黑"/>
                <w:color w:val="000000" w:themeColor="text1"/>
                <w:sz w:val="21"/>
                <w:szCs w:val="21"/>
              </w:rPr>
            </w:pPr>
            <w:r w:rsidRPr="00FD6CF3">
              <w:rPr>
                <w:rFonts w:ascii="方正仿宋_GBK" w:eastAsia="方正仿宋_GBK" w:hAnsi="微软雅黑" w:hint="eastAsia"/>
                <w:color w:val="000000" w:themeColor="text1"/>
                <w:sz w:val="21"/>
                <w:szCs w:val="21"/>
              </w:rPr>
              <w:t>1</w:t>
            </w:r>
          </w:p>
        </w:tc>
        <w:tc>
          <w:tcPr>
            <w:tcW w:w="1134" w:type="dxa"/>
            <w:tcBorders>
              <w:bottom w:val="single" w:sz="4" w:space="0" w:color="auto"/>
            </w:tcBorders>
            <w:vAlign w:val="center"/>
          </w:tcPr>
          <w:p w14:paraId="3D54E94F" w14:textId="7C014CF7" w:rsidR="00126C25" w:rsidRPr="00FD6CF3" w:rsidRDefault="00126C25" w:rsidP="00780A92">
            <w:pPr>
              <w:ind w:firstLine="28"/>
              <w:jc w:val="center"/>
              <w:rPr>
                <w:rFonts w:ascii="方正仿宋_GBK" w:eastAsia="方正仿宋_GBK" w:hAnsi="微软雅黑"/>
                <w:color w:val="000000" w:themeColor="text1"/>
                <w:sz w:val="21"/>
                <w:szCs w:val="21"/>
              </w:rPr>
            </w:pPr>
            <w:r w:rsidRPr="00FD6CF3">
              <w:rPr>
                <w:rFonts w:ascii="方正仿宋_GBK" w:eastAsia="方正仿宋_GBK" w:hAnsi="微软雅黑" w:hint="eastAsia"/>
                <w:color w:val="000000" w:themeColor="text1"/>
                <w:sz w:val="21"/>
                <w:szCs w:val="21"/>
              </w:rPr>
              <w:t>报价</w:t>
            </w:r>
          </w:p>
          <w:p w14:paraId="7D875144" w14:textId="1318FA74" w:rsidR="00126C25" w:rsidRPr="00FD6CF3" w:rsidRDefault="00126C25" w:rsidP="00780A92">
            <w:pPr>
              <w:ind w:firstLine="28"/>
              <w:jc w:val="center"/>
              <w:rPr>
                <w:rFonts w:ascii="方正仿宋_GBK" w:eastAsia="方正仿宋_GBK" w:hAnsi="微软雅黑"/>
                <w:color w:val="000000" w:themeColor="text1"/>
                <w:sz w:val="21"/>
                <w:szCs w:val="21"/>
              </w:rPr>
            </w:pPr>
            <w:r w:rsidRPr="00FD6CF3">
              <w:rPr>
                <w:rFonts w:ascii="方正仿宋_GBK" w:eastAsia="方正仿宋_GBK" w:hAnsi="微软雅黑" w:hint="eastAsia"/>
                <w:color w:val="000000" w:themeColor="text1"/>
                <w:sz w:val="21"/>
                <w:szCs w:val="21"/>
              </w:rPr>
              <w:t>（</w:t>
            </w:r>
            <w:r w:rsidR="00634276" w:rsidRPr="00FD6CF3">
              <w:rPr>
                <w:rFonts w:ascii="方正仿宋_GBK" w:eastAsia="方正仿宋_GBK" w:hAnsi="微软雅黑"/>
                <w:color w:val="000000" w:themeColor="text1"/>
                <w:sz w:val="21"/>
                <w:szCs w:val="21"/>
              </w:rPr>
              <w:t>30</w:t>
            </w:r>
            <w:r w:rsidRPr="00FD6CF3">
              <w:rPr>
                <w:rFonts w:ascii="方正仿宋_GBK" w:eastAsia="方正仿宋_GBK" w:hAnsi="微软雅黑" w:hint="eastAsia"/>
                <w:color w:val="000000" w:themeColor="text1"/>
                <w:sz w:val="21"/>
                <w:szCs w:val="21"/>
              </w:rPr>
              <w:t>%）</w:t>
            </w:r>
          </w:p>
        </w:tc>
        <w:tc>
          <w:tcPr>
            <w:tcW w:w="1134" w:type="dxa"/>
            <w:tcBorders>
              <w:bottom w:val="single" w:sz="4" w:space="0" w:color="auto"/>
            </w:tcBorders>
            <w:vAlign w:val="center"/>
          </w:tcPr>
          <w:p w14:paraId="4B45882D" w14:textId="53095174" w:rsidR="00126C25" w:rsidRPr="00FD6CF3" w:rsidRDefault="00634276" w:rsidP="00780A92">
            <w:pPr>
              <w:jc w:val="center"/>
              <w:rPr>
                <w:rFonts w:ascii="方正仿宋_GBK" w:eastAsia="方正仿宋_GBK" w:hAnsi="微软雅黑"/>
                <w:color w:val="000000" w:themeColor="text1"/>
                <w:sz w:val="21"/>
                <w:szCs w:val="21"/>
              </w:rPr>
            </w:pPr>
            <w:r w:rsidRPr="00FD6CF3">
              <w:rPr>
                <w:rFonts w:ascii="方正仿宋_GBK" w:eastAsia="方正仿宋_GBK" w:hAnsi="微软雅黑"/>
                <w:color w:val="000000" w:themeColor="text1"/>
                <w:sz w:val="21"/>
                <w:szCs w:val="21"/>
              </w:rPr>
              <w:t>30</w:t>
            </w:r>
            <w:r w:rsidR="00126C25" w:rsidRPr="00FD6CF3">
              <w:rPr>
                <w:rFonts w:ascii="方正仿宋_GBK" w:eastAsia="方正仿宋_GBK" w:hAnsi="微软雅黑" w:hint="eastAsia"/>
                <w:color w:val="000000" w:themeColor="text1"/>
                <w:sz w:val="21"/>
                <w:szCs w:val="21"/>
              </w:rPr>
              <w:t>分</w:t>
            </w:r>
          </w:p>
        </w:tc>
        <w:tc>
          <w:tcPr>
            <w:tcW w:w="4346" w:type="dxa"/>
            <w:tcBorders>
              <w:bottom w:val="single" w:sz="4" w:space="0" w:color="auto"/>
            </w:tcBorders>
            <w:vAlign w:val="center"/>
          </w:tcPr>
          <w:p w14:paraId="4F093DEE" w14:textId="77777777" w:rsidR="00640456" w:rsidRPr="00FD6CF3" w:rsidRDefault="00640456" w:rsidP="00640456">
            <w:pPr>
              <w:spacing w:line="240" w:lineRule="atLeast"/>
              <w:jc w:val="left"/>
              <w:rPr>
                <w:rFonts w:ascii="方正仿宋_GBK" w:eastAsia="方正仿宋_GBK" w:hAnsi="宋体"/>
                <w:color w:val="000000" w:themeColor="text1"/>
                <w:sz w:val="21"/>
                <w:szCs w:val="21"/>
              </w:rPr>
            </w:pPr>
            <w:r w:rsidRPr="00FD6CF3">
              <w:rPr>
                <w:rFonts w:ascii="方正仿宋_GBK" w:eastAsia="方正仿宋_GBK" w:hAnsi="宋体" w:hint="eastAsia"/>
                <w:color w:val="000000" w:themeColor="text1"/>
                <w:sz w:val="21"/>
                <w:szCs w:val="21"/>
              </w:rPr>
              <w:t>1.</w:t>
            </w:r>
            <w:r w:rsidRPr="00FD6CF3">
              <w:rPr>
                <w:rFonts w:hint="eastAsia"/>
                <w:color w:val="000000" w:themeColor="text1"/>
              </w:rPr>
              <w:t xml:space="preserve"> </w:t>
            </w:r>
            <w:r w:rsidRPr="00FD6CF3">
              <w:rPr>
                <w:rFonts w:ascii="方正仿宋_GBK" w:eastAsia="方正仿宋_GBK" w:hAnsi="宋体" w:hint="eastAsia"/>
                <w:color w:val="000000" w:themeColor="text1"/>
                <w:sz w:val="21"/>
                <w:szCs w:val="21"/>
              </w:rPr>
              <w:t>基准价=计算各有效供应商最终报价中去掉最高和最低价后的算术平均值；若有效供应商少于五家，则不去掉最高和最低。评标基准价计算取小数点后两位，第三位四舍五入。</w:t>
            </w:r>
          </w:p>
          <w:p w14:paraId="3099B877" w14:textId="77777777" w:rsidR="00640456" w:rsidRPr="00FD6CF3" w:rsidRDefault="00640456" w:rsidP="00640456">
            <w:pPr>
              <w:spacing w:line="240" w:lineRule="atLeast"/>
              <w:jc w:val="left"/>
              <w:rPr>
                <w:rFonts w:ascii="方正仿宋_GBK" w:eastAsia="方正仿宋_GBK" w:hAnsi="宋体"/>
                <w:color w:val="000000" w:themeColor="text1"/>
                <w:sz w:val="21"/>
                <w:szCs w:val="21"/>
              </w:rPr>
            </w:pPr>
            <w:r w:rsidRPr="00FD6CF3">
              <w:rPr>
                <w:rFonts w:ascii="方正仿宋_GBK" w:eastAsia="方正仿宋_GBK" w:hAnsi="宋体" w:hint="eastAsia"/>
                <w:color w:val="000000" w:themeColor="text1"/>
                <w:sz w:val="21"/>
                <w:szCs w:val="21"/>
              </w:rPr>
              <w:t>2.比选报价的偏差率计算公式：偏差率=100%×（供应商报价-评标基准价）/评标基准价，偏差率计算取小数点后两位，第三位四舍五入。</w:t>
            </w:r>
          </w:p>
          <w:p w14:paraId="4168BB9C" w14:textId="14468CD8" w:rsidR="00126C25" w:rsidRPr="00FD6CF3" w:rsidRDefault="00640456" w:rsidP="00640456">
            <w:pPr>
              <w:ind w:firstLineChars="200" w:firstLine="420"/>
              <w:rPr>
                <w:rFonts w:ascii="方正仿宋_GBK" w:eastAsia="方正仿宋_GBK" w:hAnsi="微软雅黑"/>
                <w:color w:val="000000" w:themeColor="text1"/>
                <w:sz w:val="21"/>
                <w:szCs w:val="21"/>
              </w:rPr>
            </w:pPr>
            <w:r w:rsidRPr="00FD6CF3">
              <w:rPr>
                <w:rFonts w:ascii="方正仿宋_GBK" w:eastAsia="方正仿宋_GBK" w:hAnsi="宋体" w:hint="eastAsia"/>
                <w:color w:val="000000" w:themeColor="text1"/>
                <w:sz w:val="21"/>
                <w:szCs w:val="21"/>
              </w:rPr>
              <w:t>3.按照下列公式计算每个比选供应商的比选报价得分：比选报价与评标准基价相比，每增加1%扣2分，每减少1%扣1分，扣完为止。得分计算取小数点后两位，第三位四舍五入。</w:t>
            </w:r>
          </w:p>
        </w:tc>
        <w:tc>
          <w:tcPr>
            <w:tcW w:w="2415" w:type="dxa"/>
            <w:tcBorders>
              <w:bottom w:val="single" w:sz="4" w:space="0" w:color="auto"/>
            </w:tcBorders>
            <w:vAlign w:val="center"/>
          </w:tcPr>
          <w:p w14:paraId="69F22038" w14:textId="77777777" w:rsidR="00126C25" w:rsidRPr="00FD6CF3" w:rsidRDefault="00126C25" w:rsidP="00780A92">
            <w:pPr>
              <w:rPr>
                <w:rFonts w:ascii="方正仿宋_GBK" w:eastAsia="方正仿宋_GBK" w:hAnsi="微软雅黑"/>
                <w:color w:val="000000" w:themeColor="text1"/>
                <w:sz w:val="21"/>
                <w:szCs w:val="21"/>
              </w:rPr>
            </w:pPr>
          </w:p>
        </w:tc>
      </w:tr>
      <w:tr w:rsidR="00FD6CF3" w:rsidRPr="00FD6CF3" w14:paraId="11247FA7" w14:textId="77777777" w:rsidTr="00FC628C">
        <w:trPr>
          <w:trHeight w:val="3695"/>
          <w:jc w:val="center"/>
        </w:trPr>
        <w:tc>
          <w:tcPr>
            <w:tcW w:w="469" w:type="dxa"/>
            <w:tcBorders>
              <w:top w:val="single" w:sz="4" w:space="0" w:color="auto"/>
            </w:tcBorders>
            <w:vAlign w:val="center"/>
          </w:tcPr>
          <w:p w14:paraId="6B3E9149" w14:textId="77777777" w:rsidR="006C633B" w:rsidRPr="00FD6CF3" w:rsidRDefault="006C633B" w:rsidP="00780A92">
            <w:pPr>
              <w:jc w:val="center"/>
              <w:rPr>
                <w:rFonts w:ascii="方正仿宋_GBK" w:eastAsia="方正仿宋_GBK" w:hAnsi="微软雅黑"/>
                <w:color w:val="000000" w:themeColor="text1"/>
                <w:sz w:val="21"/>
                <w:szCs w:val="21"/>
              </w:rPr>
            </w:pPr>
            <w:r w:rsidRPr="00FD6CF3">
              <w:rPr>
                <w:rFonts w:ascii="方正仿宋_GBK" w:eastAsia="方正仿宋_GBK" w:hAnsi="微软雅黑" w:hint="eastAsia"/>
                <w:color w:val="000000" w:themeColor="text1"/>
                <w:sz w:val="21"/>
                <w:szCs w:val="21"/>
              </w:rPr>
              <w:t>2</w:t>
            </w:r>
          </w:p>
        </w:tc>
        <w:tc>
          <w:tcPr>
            <w:tcW w:w="1134" w:type="dxa"/>
            <w:tcBorders>
              <w:top w:val="single" w:sz="4" w:space="0" w:color="auto"/>
            </w:tcBorders>
            <w:vAlign w:val="center"/>
          </w:tcPr>
          <w:p w14:paraId="5A588A04" w14:textId="7A5BBE0D" w:rsidR="006C633B" w:rsidRPr="00FD6CF3" w:rsidRDefault="00043EF2" w:rsidP="00780A92">
            <w:pPr>
              <w:jc w:val="center"/>
              <w:rPr>
                <w:rFonts w:ascii="方正仿宋_GBK" w:eastAsia="方正仿宋_GBK" w:hAnsi="微软雅黑"/>
                <w:color w:val="000000" w:themeColor="text1"/>
                <w:sz w:val="21"/>
                <w:szCs w:val="21"/>
              </w:rPr>
            </w:pPr>
            <w:r w:rsidRPr="00FD6CF3">
              <w:rPr>
                <w:rFonts w:ascii="方正仿宋_GBK" w:eastAsia="方正仿宋_GBK" w:hAnsi="微软雅黑" w:hint="eastAsia"/>
                <w:color w:val="000000" w:themeColor="text1"/>
                <w:sz w:val="21"/>
                <w:szCs w:val="21"/>
              </w:rPr>
              <w:t>技术</w:t>
            </w:r>
            <w:r w:rsidR="006C633B" w:rsidRPr="00FD6CF3">
              <w:rPr>
                <w:rFonts w:ascii="方正仿宋_GBK" w:eastAsia="方正仿宋_GBK" w:hAnsi="微软雅黑" w:hint="eastAsia"/>
                <w:color w:val="000000" w:themeColor="text1"/>
                <w:sz w:val="21"/>
                <w:szCs w:val="21"/>
              </w:rPr>
              <w:t>部分</w:t>
            </w:r>
          </w:p>
          <w:p w14:paraId="11B395E5" w14:textId="7156A59E" w:rsidR="006C633B" w:rsidRPr="00FD6CF3" w:rsidRDefault="006C633B" w:rsidP="0003176C">
            <w:pPr>
              <w:jc w:val="center"/>
              <w:rPr>
                <w:rFonts w:ascii="方正仿宋_GBK" w:eastAsia="方正仿宋_GBK" w:hAnsi="微软雅黑"/>
                <w:color w:val="000000" w:themeColor="text1"/>
                <w:sz w:val="21"/>
                <w:szCs w:val="21"/>
              </w:rPr>
            </w:pPr>
            <w:r w:rsidRPr="00FD6CF3">
              <w:rPr>
                <w:rFonts w:ascii="方正仿宋_GBK" w:eastAsia="方正仿宋_GBK" w:hAnsi="微软雅黑" w:hint="eastAsia"/>
                <w:color w:val="000000" w:themeColor="text1"/>
                <w:sz w:val="21"/>
                <w:szCs w:val="21"/>
              </w:rPr>
              <w:t>（</w:t>
            </w:r>
            <w:r w:rsidR="0003176C" w:rsidRPr="00FD6CF3">
              <w:rPr>
                <w:rFonts w:ascii="方正仿宋_GBK" w:eastAsia="方正仿宋_GBK" w:hAnsi="微软雅黑"/>
                <w:color w:val="000000" w:themeColor="text1"/>
                <w:sz w:val="21"/>
                <w:szCs w:val="21"/>
              </w:rPr>
              <w:t>4</w:t>
            </w:r>
            <w:r w:rsidR="00634276" w:rsidRPr="00FD6CF3">
              <w:rPr>
                <w:rFonts w:ascii="方正仿宋_GBK" w:eastAsia="方正仿宋_GBK" w:hAnsi="微软雅黑"/>
                <w:color w:val="000000" w:themeColor="text1"/>
                <w:sz w:val="21"/>
                <w:szCs w:val="21"/>
              </w:rPr>
              <w:t>0</w:t>
            </w:r>
            <w:r w:rsidRPr="00FD6CF3">
              <w:rPr>
                <w:rFonts w:ascii="方正仿宋_GBK" w:eastAsia="方正仿宋_GBK" w:hAnsi="微软雅黑" w:hint="eastAsia"/>
                <w:color w:val="000000" w:themeColor="text1"/>
                <w:sz w:val="21"/>
                <w:szCs w:val="21"/>
              </w:rPr>
              <w:t>%）</w:t>
            </w:r>
          </w:p>
        </w:tc>
        <w:tc>
          <w:tcPr>
            <w:tcW w:w="1134" w:type="dxa"/>
            <w:tcBorders>
              <w:top w:val="single" w:sz="4" w:space="0" w:color="auto"/>
            </w:tcBorders>
            <w:vAlign w:val="center"/>
          </w:tcPr>
          <w:p w14:paraId="318A2EE2" w14:textId="2C93459F" w:rsidR="006C633B" w:rsidRPr="00FD6CF3" w:rsidRDefault="00043EF2" w:rsidP="00780A92">
            <w:pPr>
              <w:jc w:val="center"/>
              <w:rPr>
                <w:rFonts w:ascii="方正仿宋_GBK" w:eastAsia="方正仿宋_GBK" w:hAnsi="微软雅黑"/>
                <w:color w:val="000000" w:themeColor="text1"/>
                <w:sz w:val="21"/>
                <w:szCs w:val="21"/>
              </w:rPr>
            </w:pPr>
            <w:r w:rsidRPr="00FD6CF3">
              <w:rPr>
                <w:rFonts w:ascii="方正仿宋_GBK" w:eastAsia="方正仿宋_GBK" w:hAnsi="微软雅黑" w:hint="eastAsia"/>
                <w:color w:val="000000" w:themeColor="text1"/>
                <w:sz w:val="21"/>
                <w:szCs w:val="21"/>
              </w:rPr>
              <w:t>技术</w:t>
            </w:r>
            <w:r w:rsidR="006C633B" w:rsidRPr="00FD6CF3">
              <w:rPr>
                <w:rFonts w:ascii="方正仿宋_GBK" w:eastAsia="方正仿宋_GBK" w:hAnsi="微软雅黑" w:hint="eastAsia"/>
                <w:color w:val="000000" w:themeColor="text1"/>
                <w:sz w:val="21"/>
                <w:szCs w:val="21"/>
              </w:rPr>
              <w:t>方案</w:t>
            </w:r>
          </w:p>
          <w:p w14:paraId="1D3572E3" w14:textId="78BE0E89" w:rsidR="006C633B" w:rsidRPr="00FD6CF3" w:rsidRDefault="006C633B" w:rsidP="0003176C">
            <w:pPr>
              <w:jc w:val="center"/>
              <w:rPr>
                <w:rFonts w:ascii="方正仿宋_GBK" w:eastAsia="方正仿宋_GBK" w:hAnsi="微软雅黑"/>
                <w:color w:val="000000" w:themeColor="text1"/>
                <w:sz w:val="21"/>
                <w:szCs w:val="21"/>
              </w:rPr>
            </w:pPr>
            <w:r w:rsidRPr="00FD6CF3">
              <w:rPr>
                <w:rFonts w:ascii="方正仿宋_GBK" w:eastAsia="方正仿宋_GBK" w:hAnsi="微软雅黑" w:hint="eastAsia"/>
                <w:color w:val="000000" w:themeColor="text1"/>
                <w:sz w:val="21"/>
                <w:szCs w:val="21"/>
              </w:rPr>
              <w:t>（</w:t>
            </w:r>
            <w:r w:rsidR="0003176C" w:rsidRPr="00FD6CF3">
              <w:rPr>
                <w:rFonts w:ascii="方正仿宋_GBK" w:eastAsia="方正仿宋_GBK" w:hAnsi="微软雅黑"/>
                <w:color w:val="000000" w:themeColor="text1"/>
                <w:sz w:val="21"/>
                <w:szCs w:val="21"/>
              </w:rPr>
              <w:t>4</w:t>
            </w:r>
            <w:r w:rsidR="00640456" w:rsidRPr="00FD6CF3">
              <w:rPr>
                <w:rFonts w:ascii="方正仿宋_GBK" w:eastAsia="方正仿宋_GBK" w:hAnsi="微软雅黑"/>
                <w:color w:val="000000" w:themeColor="text1"/>
                <w:sz w:val="21"/>
                <w:szCs w:val="21"/>
              </w:rPr>
              <w:t>0</w:t>
            </w:r>
            <w:r w:rsidRPr="00FD6CF3">
              <w:rPr>
                <w:rFonts w:ascii="方正仿宋_GBK" w:eastAsia="方正仿宋_GBK" w:hAnsi="微软雅黑" w:hint="eastAsia"/>
                <w:color w:val="000000" w:themeColor="text1"/>
                <w:sz w:val="21"/>
                <w:szCs w:val="21"/>
              </w:rPr>
              <w:t>分）</w:t>
            </w:r>
          </w:p>
        </w:tc>
        <w:tc>
          <w:tcPr>
            <w:tcW w:w="4346" w:type="dxa"/>
            <w:tcBorders>
              <w:top w:val="single" w:sz="4" w:space="0" w:color="auto"/>
            </w:tcBorders>
            <w:vAlign w:val="center"/>
          </w:tcPr>
          <w:p w14:paraId="1CE207D2" w14:textId="1DB12BE1" w:rsidR="006C633B" w:rsidRPr="00FD6CF3" w:rsidRDefault="00043EF2" w:rsidP="006C633B">
            <w:pPr>
              <w:ind w:firstLineChars="200" w:firstLine="420"/>
              <w:rPr>
                <w:rFonts w:ascii="方正仿宋_GBK" w:eastAsia="方正仿宋_GBK" w:hAnsi="微软雅黑"/>
                <w:color w:val="000000" w:themeColor="text1"/>
                <w:sz w:val="21"/>
                <w:szCs w:val="21"/>
              </w:rPr>
            </w:pPr>
            <w:r w:rsidRPr="00FD6CF3">
              <w:rPr>
                <w:rFonts w:ascii="方正仿宋_GBK" w:eastAsia="方正仿宋_GBK" w:hAnsi="微软雅黑" w:hint="eastAsia"/>
                <w:color w:val="000000" w:themeColor="text1"/>
                <w:sz w:val="21"/>
                <w:szCs w:val="21"/>
              </w:rPr>
              <w:t>1</w:t>
            </w:r>
            <w:r w:rsidRPr="00FD6CF3">
              <w:rPr>
                <w:rFonts w:ascii="方正仿宋_GBK" w:eastAsia="方正仿宋_GBK" w:hAnsi="微软雅黑"/>
                <w:color w:val="000000" w:themeColor="text1"/>
                <w:sz w:val="21"/>
                <w:szCs w:val="21"/>
              </w:rPr>
              <w:t>.</w:t>
            </w:r>
            <w:r w:rsidR="006C633B" w:rsidRPr="00FD6CF3">
              <w:rPr>
                <w:rFonts w:ascii="方正仿宋_GBK" w:eastAsia="方正仿宋_GBK" w:hAnsi="微软雅黑" w:hint="eastAsia"/>
                <w:color w:val="000000" w:themeColor="text1"/>
                <w:sz w:val="21"/>
                <w:szCs w:val="21"/>
              </w:rPr>
              <w:t>对本项目背景与上位规划等基本情况了解客观深刻，解读透彻完善（</w:t>
            </w:r>
            <w:r w:rsidR="00075B19" w:rsidRPr="00FD6CF3">
              <w:rPr>
                <w:rFonts w:ascii="方正仿宋_GBK" w:eastAsia="方正仿宋_GBK" w:hAnsi="微软雅黑"/>
                <w:color w:val="000000" w:themeColor="text1"/>
                <w:sz w:val="21"/>
                <w:szCs w:val="21"/>
              </w:rPr>
              <w:t>1</w:t>
            </w:r>
            <w:r w:rsidR="006C633B" w:rsidRPr="00FD6CF3">
              <w:rPr>
                <w:rFonts w:ascii="方正仿宋_GBK" w:eastAsia="方正仿宋_GBK" w:hAnsi="微软雅黑" w:hint="eastAsia"/>
                <w:color w:val="000000" w:themeColor="text1"/>
                <w:sz w:val="21"/>
                <w:szCs w:val="21"/>
              </w:rPr>
              <w:t>-</w:t>
            </w:r>
            <w:r w:rsidR="00107011" w:rsidRPr="00FD6CF3">
              <w:rPr>
                <w:rFonts w:ascii="方正仿宋_GBK" w:eastAsia="方正仿宋_GBK" w:hAnsi="微软雅黑"/>
                <w:color w:val="000000" w:themeColor="text1"/>
                <w:sz w:val="21"/>
                <w:szCs w:val="21"/>
              </w:rPr>
              <w:t>6</w:t>
            </w:r>
            <w:r w:rsidR="006C633B" w:rsidRPr="00FD6CF3">
              <w:rPr>
                <w:rFonts w:ascii="方正仿宋_GBK" w:eastAsia="方正仿宋_GBK" w:hAnsi="微软雅黑" w:hint="eastAsia"/>
                <w:color w:val="000000" w:themeColor="text1"/>
                <w:sz w:val="21"/>
                <w:szCs w:val="21"/>
              </w:rPr>
              <w:t>分）。</w:t>
            </w:r>
          </w:p>
          <w:p w14:paraId="2652D2A4" w14:textId="11D8A435" w:rsidR="006C633B" w:rsidRPr="00FD6CF3" w:rsidRDefault="00043EF2" w:rsidP="006C633B">
            <w:pPr>
              <w:ind w:firstLineChars="200" w:firstLine="420"/>
              <w:rPr>
                <w:rFonts w:ascii="方正仿宋_GBK" w:eastAsia="方正仿宋_GBK" w:hAnsi="微软雅黑"/>
                <w:color w:val="000000" w:themeColor="text1"/>
                <w:sz w:val="21"/>
                <w:szCs w:val="21"/>
              </w:rPr>
            </w:pPr>
            <w:r w:rsidRPr="00FD6CF3">
              <w:rPr>
                <w:rFonts w:ascii="方正仿宋_GBK" w:eastAsia="方正仿宋_GBK" w:hAnsi="微软雅黑" w:hint="eastAsia"/>
                <w:color w:val="000000" w:themeColor="text1"/>
                <w:sz w:val="21"/>
                <w:szCs w:val="21"/>
              </w:rPr>
              <w:t>2</w:t>
            </w:r>
            <w:r w:rsidRPr="00FD6CF3">
              <w:rPr>
                <w:rFonts w:ascii="方正仿宋_GBK" w:eastAsia="方正仿宋_GBK" w:hAnsi="微软雅黑"/>
                <w:color w:val="000000" w:themeColor="text1"/>
                <w:sz w:val="21"/>
                <w:szCs w:val="21"/>
              </w:rPr>
              <w:t>.</w:t>
            </w:r>
            <w:r w:rsidR="006C633B" w:rsidRPr="00FD6CF3">
              <w:rPr>
                <w:rFonts w:ascii="方正仿宋_GBK" w:eastAsia="方正仿宋_GBK" w:hAnsi="微软雅黑" w:hint="eastAsia"/>
                <w:color w:val="000000" w:themeColor="text1"/>
                <w:sz w:val="21"/>
                <w:szCs w:val="21"/>
              </w:rPr>
              <w:t>对F片区</w:t>
            </w:r>
            <w:r w:rsidR="00FC628C" w:rsidRPr="00FD6CF3">
              <w:rPr>
                <w:rFonts w:ascii="方正仿宋_GBK" w:eastAsia="方正仿宋_GBK" w:hAnsi="微软雅黑" w:hint="eastAsia"/>
                <w:color w:val="000000" w:themeColor="text1"/>
                <w:sz w:val="21"/>
                <w:szCs w:val="21"/>
              </w:rPr>
              <w:t>交通</w:t>
            </w:r>
            <w:r w:rsidR="006C633B" w:rsidRPr="00FD6CF3">
              <w:rPr>
                <w:rFonts w:ascii="方正仿宋_GBK" w:eastAsia="方正仿宋_GBK" w:hAnsi="微软雅黑" w:hint="eastAsia"/>
                <w:color w:val="000000" w:themeColor="text1"/>
                <w:sz w:val="21"/>
                <w:szCs w:val="21"/>
              </w:rPr>
              <w:t>现状和发展分析详实，机遇与挑战分析透彻（</w:t>
            </w:r>
            <w:r w:rsidR="00075B19" w:rsidRPr="00FD6CF3">
              <w:rPr>
                <w:rFonts w:ascii="方正仿宋_GBK" w:eastAsia="方正仿宋_GBK" w:hAnsi="微软雅黑"/>
                <w:color w:val="000000" w:themeColor="text1"/>
                <w:sz w:val="21"/>
                <w:szCs w:val="21"/>
              </w:rPr>
              <w:t>1</w:t>
            </w:r>
            <w:r w:rsidR="006C633B" w:rsidRPr="00FD6CF3">
              <w:rPr>
                <w:rFonts w:ascii="方正仿宋_GBK" w:eastAsia="方正仿宋_GBK" w:hAnsi="微软雅黑" w:hint="eastAsia"/>
                <w:color w:val="000000" w:themeColor="text1"/>
                <w:sz w:val="21"/>
                <w:szCs w:val="21"/>
              </w:rPr>
              <w:t>-</w:t>
            </w:r>
            <w:r w:rsidR="00075B19" w:rsidRPr="00FD6CF3">
              <w:rPr>
                <w:rFonts w:ascii="方正仿宋_GBK" w:eastAsia="方正仿宋_GBK" w:hAnsi="微软雅黑"/>
                <w:color w:val="000000" w:themeColor="text1"/>
                <w:sz w:val="21"/>
                <w:szCs w:val="21"/>
              </w:rPr>
              <w:t>10</w:t>
            </w:r>
            <w:r w:rsidR="006C633B" w:rsidRPr="00FD6CF3">
              <w:rPr>
                <w:rFonts w:ascii="方正仿宋_GBK" w:eastAsia="方正仿宋_GBK" w:hAnsi="微软雅黑" w:hint="eastAsia"/>
                <w:color w:val="000000" w:themeColor="text1"/>
                <w:sz w:val="21"/>
                <w:szCs w:val="21"/>
              </w:rPr>
              <w:t>分）</w:t>
            </w:r>
            <w:r w:rsidR="006553D5" w:rsidRPr="00FD6CF3">
              <w:rPr>
                <w:rFonts w:ascii="方正仿宋_GBK" w:eastAsia="方正仿宋_GBK" w:hAnsi="微软雅黑" w:hint="eastAsia"/>
                <w:color w:val="000000" w:themeColor="text1"/>
                <w:sz w:val="21"/>
                <w:szCs w:val="21"/>
              </w:rPr>
              <w:t>。</w:t>
            </w:r>
          </w:p>
          <w:p w14:paraId="0BDC59B1" w14:textId="511EFBC3" w:rsidR="005959DD" w:rsidRPr="00FD6CF3" w:rsidRDefault="00043EF2" w:rsidP="006C633B">
            <w:pPr>
              <w:ind w:firstLineChars="200" w:firstLine="420"/>
              <w:rPr>
                <w:rFonts w:ascii="方正仿宋_GBK" w:eastAsia="方正仿宋_GBK" w:hAnsi="微软雅黑"/>
                <w:color w:val="000000" w:themeColor="text1"/>
                <w:sz w:val="21"/>
                <w:szCs w:val="21"/>
              </w:rPr>
            </w:pPr>
            <w:r w:rsidRPr="00FD6CF3">
              <w:rPr>
                <w:rFonts w:ascii="方正仿宋_GBK" w:eastAsia="方正仿宋_GBK" w:hAnsi="微软雅黑" w:hint="eastAsia"/>
                <w:color w:val="000000" w:themeColor="text1"/>
                <w:sz w:val="21"/>
                <w:szCs w:val="21"/>
              </w:rPr>
              <w:t>3</w:t>
            </w:r>
            <w:r w:rsidRPr="00FD6CF3">
              <w:rPr>
                <w:rFonts w:ascii="方正仿宋_GBK" w:eastAsia="方正仿宋_GBK" w:hAnsi="微软雅黑"/>
                <w:color w:val="000000" w:themeColor="text1"/>
                <w:sz w:val="21"/>
                <w:szCs w:val="21"/>
              </w:rPr>
              <w:t>.</w:t>
            </w:r>
            <w:r w:rsidR="005959DD" w:rsidRPr="00FD6CF3">
              <w:rPr>
                <w:rFonts w:ascii="方正仿宋_GBK" w:eastAsia="方正仿宋_GBK" w:hAnsi="微软雅黑" w:hint="eastAsia"/>
                <w:color w:val="000000" w:themeColor="text1"/>
                <w:sz w:val="21"/>
                <w:szCs w:val="21"/>
              </w:rPr>
              <w:t>能够基于交通模型，科学合理的预测F片区未来交通需求，</w:t>
            </w:r>
            <w:r w:rsidR="00FC628C" w:rsidRPr="00FD6CF3">
              <w:rPr>
                <w:rFonts w:ascii="方正仿宋_GBK" w:eastAsia="方正仿宋_GBK" w:hAnsi="微软雅黑" w:hint="eastAsia"/>
                <w:color w:val="000000" w:themeColor="text1"/>
                <w:sz w:val="21"/>
                <w:szCs w:val="21"/>
              </w:rPr>
              <w:t>对</w:t>
            </w:r>
            <w:r w:rsidR="00FC628C" w:rsidRPr="00FD6CF3">
              <w:rPr>
                <w:rFonts w:ascii="方正仿宋_GBK" w:eastAsia="方正仿宋_GBK" w:hAnsi="微软雅黑"/>
                <w:color w:val="000000" w:themeColor="text1"/>
                <w:sz w:val="21"/>
                <w:szCs w:val="21"/>
              </w:rPr>
              <w:t>周边</w:t>
            </w:r>
            <w:r w:rsidR="00FC628C" w:rsidRPr="00FD6CF3">
              <w:rPr>
                <w:rFonts w:ascii="方正仿宋_GBK" w:eastAsia="方正仿宋_GBK" w:hAnsi="微软雅黑" w:hint="eastAsia"/>
                <w:color w:val="000000" w:themeColor="text1"/>
                <w:sz w:val="21"/>
                <w:szCs w:val="21"/>
              </w:rPr>
              <w:t>干道</w:t>
            </w:r>
            <w:r w:rsidR="00FC628C" w:rsidRPr="00FD6CF3">
              <w:rPr>
                <w:rFonts w:ascii="方正仿宋_GBK" w:eastAsia="方正仿宋_GBK" w:hAnsi="微软雅黑"/>
                <w:color w:val="000000" w:themeColor="text1"/>
                <w:sz w:val="21"/>
                <w:szCs w:val="21"/>
              </w:rPr>
              <w:t>及</w:t>
            </w:r>
            <w:r w:rsidR="00FC628C" w:rsidRPr="00FD6CF3">
              <w:rPr>
                <w:rFonts w:ascii="方正仿宋_GBK" w:eastAsia="方正仿宋_GBK" w:hAnsi="微软雅黑" w:hint="eastAsia"/>
                <w:color w:val="000000" w:themeColor="text1"/>
                <w:sz w:val="21"/>
                <w:szCs w:val="21"/>
              </w:rPr>
              <w:t>重要</w:t>
            </w:r>
            <w:r w:rsidR="00FC628C" w:rsidRPr="00FD6CF3">
              <w:rPr>
                <w:rFonts w:ascii="方正仿宋_GBK" w:eastAsia="方正仿宋_GBK" w:hAnsi="微软雅黑"/>
                <w:color w:val="000000" w:themeColor="text1"/>
                <w:sz w:val="21"/>
                <w:szCs w:val="21"/>
              </w:rPr>
              <w:t>设施的</w:t>
            </w:r>
            <w:r w:rsidR="005959DD" w:rsidRPr="00FD6CF3">
              <w:rPr>
                <w:rFonts w:ascii="方正仿宋_GBK" w:eastAsia="方正仿宋_GBK" w:hAnsi="微软雅黑" w:hint="eastAsia"/>
                <w:color w:val="000000" w:themeColor="text1"/>
                <w:sz w:val="21"/>
                <w:szCs w:val="21"/>
              </w:rPr>
              <w:t>交通影响</w:t>
            </w:r>
            <w:r w:rsidR="00FC628C" w:rsidRPr="00FD6CF3">
              <w:rPr>
                <w:rFonts w:ascii="方正仿宋_GBK" w:eastAsia="方正仿宋_GBK" w:hAnsi="微软雅黑" w:hint="eastAsia"/>
                <w:color w:val="000000" w:themeColor="text1"/>
                <w:sz w:val="21"/>
                <w:szCs w:val="21"/>
              </w:rPr>
              <w:t>作出合理的评估</w:t>
            </w:r>
            <w:r w:rsidR="005959DD" w:rsidRPr="00FD6CF3">
              <w:rPr>
                <w:rFonts w:ascii="方正仿宋_GBK" w:eastAsia="方正仿宋_GBK" w:hAnsi="微软雅黑" w:hint="eastAsia"/>
                <w:color w:val="000000" w:themeColor="text1"/>
                <w:sz w:val="21"/>
                <w:szCs w:val="21"/>
              </w:rPr>
              <w:t>。（</w:t>
            </w:r>
            <w:r w:rsidR="00075B19" w:rsidRPr="00FD6CF3">
              <w:rPr>
                <w:rFonts w:ascii="方正仿宋_GBK" w:eastAsia="方正仿宋_GBK" w:hAnsi="微软雅黑"/>
                <w:color w:val="000000" w:themeColor="text1"/>
                <w:sz w:val="21"/>
                <w:szCs w:val="21"/>
              </w:rPr>
              <w:t>1</w:t>
            </w:r>
            <w:r w:rsidR="005959DD" w:rsidRPr="00FD6CF3">
              <w:rPr>
                <w:rFonts w:ascii="方正仿宋_GBK" w:eastAsia="方正仿宋_GBK" w:hAnsi="微软雅黑" w:hint="eastAsia"/>
                <w:color w:val="000000" w:themeColor="text1"/>
                <w:sz w:val="21"/>
                <w:szCs w:val="21"/>
              </w:rPr>
              <w:t>-</w:t>
            </w:r>
            <w:r w:rsidR="00107011" w:rsidRPr="00FD6CF3">
              <w:rPr>
                <w:rFonts w:ascii="方正仿宋_GBK" w:eastAsia="方正仿宋_GBK" w:hAnsi="微软雅黑"/>
                <w:color w:val="000000" w:themeColor="text1"/>
                <w:sz w:val="21"/>
                <w:szCs w:val="21"/>
              </w:rPr>
              <w:t>12</w:t>
            </w:r>
            <w:r w:rsidR="005959DD" w:rsidRPr="00FD6CF3">
              <w:rPr>
                <w:rFonts w:ascii="方正仿宋_GBK" w:eastAsia="方正仿宋_GBK" w:hAnsi="微软雅黑" w:hint="eastAsia"/>
                <w:color w:val="000000" w:themeColor="text1"/>
                <w:sz w:val="21"/>
                <w:szCs w:val="21"/>
              </w:rPr>
              <w:t>分）</w:t>
            </w:r>
          </w:p>
          <w:p w14:paraId="6D3F3F69" w14:textId="0E3BFC32" w:rsidR="006C633B" w:rsidRPr="00FD6CF3" w:rsidRDefault="00043EF2" w:rsidP="00107011">
            <w:pPr>
              <w:ind w:firstLineChars="200" w:firstLine="420"/>
              <w:rPr>
                <w:rFonts w:ascii="方正仿宋_GBK" w:eastAsia="方正仿宋_GBK" w:hAnsi="微软雅黑"/>
                <w:color w:val="000000" w:themeColor="text1"/>
                <w:sz w:val="21"/>
                <w:szCs w:val="21"/>
              </w:rPr>
            </w:pPr>
            <w:r w:rsidRPr="00FD6CF3">
              <w:rPr>
                <w:rFonts w:ascii="方正仿宋_GBK" w:eastAsia="方正仿宋_GBK" w:hAnsi="微软雅黑" w:hint="eastAsia"/>
                <w:color w:val="000000" w:themeColor="text1"/>
                <w:sz w:val="21"/>
                <w:szCs w:val="21"/>
              </w:rPr>
              <w:t>4</w:t>
            </w:r>
            <w:r w:rsidRPr="00FD6CF3">
              <w:rPr>
                <w:rFonts w:ascii="方正仿宋_GBK" w:eastAsia="方正仿宋_GBK" w:hAnsi="微软雅黑"/>
                <w:color w:val="000000" w:themeColor="text1"/>
                <w:sz w:val="21"/>
                <w:szCs w:val="21"/>
              </w:rPr>
              <w:t>.</w:t>
            </w:r>
            <w:r w:rsidR="006C633B" w:rsidRPr="00FD6CF3">
              <w:rPr>
                <w:rFonts w:ascii="方正仿宋_GBK" w:eastAsia="方正仿宋_GBK" w:hAnsi="微软雅黑" w:hint="eastAsia"/>
                <w:color w:val="000000" w:themeColor="text1"/>
                <w:sz w:val="21"/>
                <w:szCs w:val="21"/>
              </w:rPr>
              <w:t>能够结合</w:t>
            </w:r>
            <w:r w:rsidR="00FC628C" w:rsidRPr="00FD6CF3">
              <w:rPr>
                <w:rFonts w:ascii="方正仿宋_GBK" w:eastAsia="方正仿宋_GBK" w:hAnsi="微软雅黑" w:hint="eastAsia"/>
                <w:color w:val="000000" w:themeColor="text1"/>
                <w:sz w:val="21"/>
                <w:szCs w:val="21"/>
              </w:rPr>
              <w:t>片区</w:t>
            </w:r>
            <w:r w:rsidR="006C633B" w:rsidRPr="00FD6CF3">
              <w:rPr>
                <w:rFonts w:ascii="方正仿宋_GBK" w:eastAsia="方正仿宋_GBK" w:hAnsi="微软雅黑" w:hint="eastAsia"/>
                <w:color w:val="000000" w:themeColor="text1"/>
                <w:sz w:val="21"/>
                <w:szCs w:val="21"/>
              </w:rPr>
              <w:t>实际情况，</w:t>
            </w:r>
            <w:r w:rsidR="00FC628C" w:rsidRPr="00FD6CF3">
              <w:rPr>
                <w:rFonts w:ascii="方正仿宋_GBK" w:eastAsia="方正仿宋_GBK" w:hAnsi="微软雅黑" w:hint="eastAsia"/>
                <w:color w:val="000000" w:themeColor="text1"/>
                <w:sz w:val="21"/>
                <w:szCs w:val="21"/>
              </w:rPr>
              <w:t>对关键问题识别准确、</w:t>
            </w:r>
            <w:r w:rsidR="006C633B" w:rsidRPr="00FD6CF3">
              <w:rPr>
                <w:rFonts w:ascii="方正仿宋_GBK" w:eastAsia="方正仿宋_GBK" w:hAnsi="微软雅黑" w:hint="eastAsia"/>
                <w:color w:val="000000" w:themeColor="text1"/>
                <w:sz w:val="21"/>
                <w:szCs w:val="21"/>
              </w:rPr>
              <w:t>对应解决思路清晰，逻辑简洁，层次分明，重点突出。（</w:t>
            </w:r>
            <w:r w:rsidR="00107011" w:rsidRPr="00FD6CF3">
              <w:rPr>
                <w:rFonts w:ascii="方正仿宋_GBK" w:eastAsia="方正仿宋_GBK" w:hAnsi="微软雅黑"/>
                <w:color w:val="000000" w:themeColor="text1"/>
                <w:sz w:val="21"/>
                <w:szCs w:val="21"/>
              </w:rPr>
              <w:t>1</w:t>
            </w:r>
            <w:r w:rsidR="006C633B" w:rsidRPr="00FD6CF3">
              <w:rPr>
                <w:rFonts w:ascii="方正仿宋_GBK" w:eastAsia="方正仿宋_GBK" w:hAnsi="微软雅黑" w:hint="eastAsia"/>
                <w:color w:val="000000" w:themeColor="text1"/>
                <w:sz w:val="21"/>
                <w:szCs w:val="21"/>
              </w:rPr>
              <w:t>-</w:t>
            </w:r>
            <w:r w:rsidR="00107011" w:rsidRPr="00FD6CF3">
              <w:rPr>
                <w:rFonts w:ascii="方正仿宋_GBK" w:eastAsia="方正仿宋_GBK" w:hAnsi="微软雅黑"/>
                <w:color w:val="000000" w:themeColor="text1"/>
                <w:sz w:val="21"/>
                <w:szCs w:val="21"/>
              </w:rPr>
              <w:t>12</w:t>
            </w:r>
            <w:r w:rsidR="006C633B" w:rsidRPr="00FD6CF3">
              <w:rPr>
                <w:rFonts w:ascii="方正仿宋_GBK" w:eastAsia="方正仿宋_GBK" w:hAnsi="微软雅黑" w:hint="eastAsia"/>
                <w:color w:val="000000" w:themeColor="text1"/>
                <w:sz w:val="21"/>
                <w:szCs w:val="21"/>
              </w:rPr>
              <w:t>分）</w:t>
            </w:r>
          </w:p>
          <w:p w14:paraId="60E918E1" w14:textId="1B84F136" w:rsidR="00421867" w:rsidRPr="00FD6CF3" w:rsidRDefault="00421867" w:rsidP="00107011">
            <w:pPr>
              <w:ind w:firstLineChars="200" w:firstLine="420"/>
              <w:rPr>
                <w:rFonts w:ascii="方正仿宋_GBK" w:eastAsia="方正仿宋_GBK" w:hAnsi="微软雅黑"/>
                <w:color w:val="000000" w:themeColor="text1"/>
                <w:sz w:val="21"/>
                <w:szCs w:val="21"/>
              </w:rPr>
            </w:pPr>
          </w:p>
        </w:tc>
        <w:tc>
          <w:tcPr>
            <w:tcW w:w="2415" w:type="dxa"/>
            <w:tcBorders>
              <w:top w:val="single" w:sz="4" w:space="0" w:color="auto"/>
            </w:tcBorders>
            <w:vAlign w:val="center"/>
          </w:tcPr>
          <w:p w14:paraId="70055ADA" w14:textId="77777777" w:rsidR="006553D5" w:rsidRPr="00FD6CF3" w:rsidRDefault="006553D5" w:rsidP="006553D5">
            <w:pPr>
              <w:spacing w:line="240" w:lineRule="atLeast"/>
              <w:rPr>
                <w:rFonts w:ascii="方正仿宋_GBK" w:eastAsia="方正仿宋_GBK" w:hAnsi="宋体"/>
                <w:color w:val="000000" w:themeColor="text1"/>
                <w:sz w:val="21"/>
                <w:szCs w:val="21"/>
              </w:rPr>
            </w:pPr>
            <w:r w:rsidRPr="00FD6CF3">
              <w:rPr>
                <w:rFonts w:ascii="方正仿宋_GBK" w:eastAsia="方正仿宋_GBK" w:hAnsi="宋体" w:hint="eastAsia"/>
                <w:color w:val="000000" w:themeColor="text1"/>
                <w:sz w:val="21"/>
                <w:szCs w:val="21"/>
              </w:rPr>
              <w:t>（</w:t>
            </w:r>
            <w:r w:rsidRPr="00FD6CF3">
              <w:rPr>
                <w:rFonts w:ascii="方正仿宋_GBK" w:eastAsia="方正仿宋_GBK" w:hAnsi="宋体"/>
                <w:color w:val="000000" w:themeColor="text1"/>
                <w:sz w:val="21"/>
                <w:szCs w:val="21"/>
              </w:rPr>
              <w:t>1</w:t>
            </w:r>
            <w:r w:rsidRPr="00FD6CF3">
              <w:rPr>
                <w:rFonts w:ascii="方正仿宋_GBK" w:eastAsia="方正仿宋_GBK" w:hAnsi="宋体" w:hint="eastAsia"/>
                <w:color w:val="000000" w:themeColor="text1"/>
                <w:sz w:val="21"/>
                <w:szCs w:val="21"/>
              </w:rPr>
              <w:t>）相关基础资料由供应商自行收集。</w:t>
            </w:r>
          </w:p>
          <w:p w14:paraId="27CA261A" w14:textId="187B3F0E" w:rsidR="006C633B" w:rsidRPr="00FD6CF3" w:rsidRDefault="006553D5" w:rsidP="006553D5">
            <w:pPr>
              <w:rPr>
                <w:rFonts w:ascii="方正仿宋_GBK" w:eastAsia="方正仿宋_GBK" w:hAnsi="微软雅黑"/>
                <w:color w:val="000000" w:themeColor="text1"/>
                <w:sz w:val="21"/>
                <w:szCs w:val="21"/>
              </w:rPr>
            </w:pPr>
            <w:r w:rsidRPr="00FD6CF3">
              <w:rPr>
                <w:rFonts w:ascii="方正仿宋_GBK" w:eastAsia="方正仿宋_GBK" w:hAnsi="宋体" w:hint="eastAsia"/>
                <w:b/>
                <w:color w:val="000000" w:themeColor="text1"/>
                <w:sz w:val="21"/>
                <w:szCs w:val="21"/>
              </w:rPr>
              <w:t>（</w:t>
            </w:r>
            <w:r w:rsidRPr="00FD6CF3">
              <w:rPr>
                <w:rFonts w:ascii="方正仿宋_GBK" w:eastAsia="方正仿宋_GBK" w:hAnsi="宋体"/>
                <w:b/>
                <w:color w:val="000000" w:themeColor="text1"/>
                <w:sz w:val="21"/>
                <w:szCs w:val="21"/>
              </w:rPr>
              <w:t>2</w:t>
            </w:r>
            <w:r w:rsidRPr="00FD6CF3">
              <w:rPr>
                <w:rFonts w:ascii="方正仿宋_GBK" w:eastAsia="方正仿宋_GBK" w:hAnsi="宋体" w:hint="eastAsia"/>
                <w:b/>
                <w:color w:val="000000" w:themeColor="text1"/>
                <w:sz w:val="21"/>
                <w:szCs w:val="21"/>
              </w:rPr>
              <w:t>）技术部分相关页面事宜详见第二篇“三、项目技术需求”</w:t>
            </w:r>
          </w:p>
        </w:tc>
      </w:tr>
      <w:tr w:rsidR="00FD6CF3" w:rsidRPr="00FD6CF3" w14:paraId="627D04D9" w14:textId="77777777" w:rsidTr="00D60178">
        <w:trPr>
          <w:trHeight w:val="1126"/>
          <w:jc w:val="center"/>
        </w:trPr>
        <w:tc>
          <w:tcPr>
            <w:tcW w:w="469" w:type="dxa"/>
            <w:vMerge w:val="restart"/>
            <w:vAlign w:val="center"/>
          </w:tcPr>
          <w:p w14:paraId="3092D822" w14:textId="77777777" w:rsidR="00D61F8C" w:rsidRPr="00FD6CF3" w:rsidRDefault="00D61F8C" w:rsidP="00780A92">
            <w:pPr>
              <w:jc w:val="center"/>
              <w:rPr>
                <w:rFonts w:ascii="方正仿宋_GBK" w:eastAsia="方正仿宋_GBK" w:hAnsi="微软雅黑"/>
                <w:color w:val="000000" w:themeColor="text1"/>
                <w:sz w:val="21"/>
                <w:szCs w:val="21"/>
              </w:rPr>
            </w:pPr>
            <w:r w:rsidRPr="00FD6CF3">
              <w:rPr>
                <w:rFonts w:ascii="方正仿宋_GBK" w:eastAsia="方正仿宋_GBK" w:hAnsi="微软雅黑" w:hint="eastAsia"/>
                <w:color w:val="000000" w:themeColor="text1"/>
                <w:sz w:val="21"/>
                <w:szCs w:val="21"/>
              </w:rPr>
              <w:lastRenderedPageBreak/>
              <w:t>3</w:t>
            </w:r>
          </w:p>
        </w:tc>
        <w:tc>
          <w:tcPr>
            <w:tcW w:w="1134" w:type="dxa"/>
            <w:vMerge w:val="restart"/>
            <w:vAlign w:val="center"/>
          </w:tcPr>
          <w:p w14:paraId="0C7A4ACD" w14:textId="31669597" w:rsidR="00D61F8C" w:rsidRPr="00FD6CF3" w:rsidRDefault="00D61F8C" w:rsidP="00421867">
            <w:pPr>
              <w:rPr>
                <w:rFonts w:ascii="方正仿宋_GBK" w:eastAsia="方正仿宋_GBK" w:hAnsi="微软雅黑"/>
                <w:color w:val="000000" w:themeColor="text1"/>
                <w:sz w:val="21"/>
                <w:szCs w:val="21"/>
              </w:rPr>
            </w:pPr>
            <w:r w:rsidRPr="00FD6CF3">
              <w:rPr>
                <w:rFonts w:ascii="方正仿宋_GBK" w:eastAsia="方正仿宋_GBK" w:hAnsi="微软雅黑" w:hint="eastAsia"/>
                <w:color w:val="000000" w:themeColor="text1"/>
                <w:sz w:val="21"/>
                <w:szCs w:val="21"/>
              </w:rPr>
              <w:t>商务部分（</w:t>
            </w:r>
            <w:r w:rsidRPr="00FD6CF3">
              <w:rPr>
                <w:rFonts w:ascii="方正仿宋_GBK" w:eastAsia="方正仿宋_GBK" w:hAnsi="微软雅黑"/>
                <w:color w:val="000000" w:themeColor="text1"/>
                <w:sz w:val="21"/>
                <w:szCs w:val="21"/>
              </w:rPr>
              <w:t>30</w:t>
            </w:r>
            <w:r w:rsidRPr="00FD6CF3">
              <w:rPr>
                <w:rFonts w:ascii="方正仿宋_GBK" w:eastAsia="方正仿宋_GBK" w:hAnsi="微软雅黑" w:hint="eastAsia"/>
                <w:color w:val="000000" w:themeColor="text1"/>
                <w:sz w:val="21"/>
                <w:szCs w:val="21"/>
              </w:rPr>
              <w:t>%）</w:t>
            </w:r>
          </w:p>
        </w:tc>
        <w:tc>
          <w:tcPr>
            <w:tcW w:w="1134" w:type="dxa"/>
            <w:vMerge w:val="restart"/>
            <w:vAlign w:val="center"/>
          </w:tcPr>
          <w:p w14:paraId="4A9458AA" w14:textId="77777777" w:rsidR="00D61F8C" w:rsidRPr="00FD6CF3" w:rsidRDefault="00D61F8C" w:rsidP="00780A92">
            <w:pPr>
              <w:jc w:val="center"/>
              <w:rPr>
                <w:rFonts w:ascii="方正仿宋_GBK" w:eastAsia="方正仿宋_GBK" w:hAnsi="微软雅黑"/>
                <w:color w:val="000000" w:themeColor="text1"/>
                <w:sz w:val="21"/>
                <w:szCs w:val="21"/>
              </w:rPr>
            </w:pPr>
            <w:r w:rsidRPr="00FD6CF3">
              <w:rPr>
                <w:rFonts w:ascii="方正仿宋_GBK" w:eastAsia="方正仿宋_GBK" w:hAnsi="微软雅黑" w:hint="eastAsia"/>
                <w:color w:val="000000" w:themeColor="text1"/>
                <w:sz w:val="21"/>
                <w:szCs w:val="21"/>
              </w:rPr>
              <w:t>业绩</w:t>
            </w:r>
          </w:p>
          <w:p w14:paraId="381A4275" w14:textId="156F92F7" w:rsidR="00D61F8C" w:rsidRPr="00FD6CF3" w:rsidRDefault="00D61F8C" w:rsidP="00780A92">
            <w:pPr>
              <w:jc w:val="center"/>
              <w:rPr>
                <w:rFonts w:ascii="方正仿宋_GBK" w:eastAsia="方正仿宋_GBK" w:hAnsi="微软雅黑"/>
                <w:color w:val="000000" w:themeColor="text1"/>
                <w:sz w:val="21"/>
                <w:szCs w:val="21"/>
              </w:rPr>
            </w:pPr>
            <w:r w:rsidRPr="00FD6CF3">
              <w:rPr>
                <w:rFonts w:ascii="方正仿宋_GBK" w:eastAsia="方正仿宋_GBK" w:hAnsi="微软雅黑" w:hint="eastAsia"/>
                <w:color w:val="000000" w:themeColor="text1"/>
                <w:sz w:val="21"/>
                <w:szCs w:val="21"/>
              </w:rPr>
              <w:t>（</w:t>
            </w:r>
            <w:r w:rsidRPr="00FD6CF3">
              <w:rPr>
                <w:rFonts w:ascii="方正仿宋_GBK" w:eastAsia="方正仿宋_GBK" w:hAnsi="微软雅黑"/>
                <w:color w:val="000000" w:themeColor="text1"/>
                <w:sz w:val="21"/>
                <w:szCs w:val="21"/>
              </w:rPr>
              <w:t>20</w:t>
            </w:r>
            <w:r w:rsidRPr="00FD6CF3">
              <w:rPr>
                <w:rFonts w:ascii="方正仿宋_GBK" w:eastAsia="方正仿宋_GBK" w:hAnsi="微软雅黑" w:hint="eastAsia"/>
                <w:color w:val="000000" w:themeColor="text1"/>
                <w:sz w:val="21"/>
                <w:szCs w:val="21"/>
              </w:rPr>
              <w:t>分）</w:t>
            </w:r>
          </w:p>
        </w:tc>
        <w:tc>
          <w:tcPr>
            <w:tcW w:w="4346" w:type="dxa"/>
            <w:vAlign w:val="center"/>
          </w:tcPr>
          <w:p w14:paraId="62744E08" w14:textId="447FFDC2" w:rsidR="00D61F8C" w:rsidRPr="00FD6CF3" w:rsidRDefault="00D61F8C" w:rsidP="00421867">
            <w:pPr>
              <w:pStyle w:val="a9"/>
              <w:ind w:firstLineChars="200" w:firstLine="420"/>
              <w:rPr>
                <w:rFonts w:ascii="方正仿宋_GBK" w:eastAsia="方正仿宋_GBK" w:hAnsi="微软雅黑" w:cs="微软雅黑"/>
                <w:color w:val="000000" w:themeColor="text1"/>
                <w:sz w:val="21"/>
                <w:szCs w:val="21"/>
              </w:rPr>
            </w:pPr>
            <w:r w:rsidRPr="00FD6CF3">
              <w:rPr>
                <w:rFonts w:ascii="方正仿宋_GBK" w:eastAsia="方正仿宋_GBK" w:hAnsi="微软雅黑" w:cs="微软雅黑"/>
                <w:color w:val="000000" w:themeColor="text1"/>
                <w:sz w:val="21"/>
                <w:szCs w:val="21"/>
              </w:rPr>
              <w:t>1</w:t>
            </w:r>
            <w:r w:rsidRPr="00FD6CF3">
              <w:rPr>
                <w:rFonts w:ascii="方正仿宋_GBK" w:eastAsia="方正仿宋_GBK" w:hAnsi="微软雅黑" w:cs="微软雅黑" w:hint="eastAsia"/>
                <w:color w:val="000000" w:themeColor="text1"/>
                <w:sz w:val="21"/>
                <w:szCs w:val="21"/>
              </w:rPr>
              <w:t>. 供应商具有建立或维护</w:t>
            </w:r>
            <w:r w:rsidRPr="00FD6CF3">
              <w:rPr>
                <w:rFonts w:ascii="方正仿宋_GBK" w:eastAsia="方正仿宋_GBK" w:hAnsi="微软雅黑" w:cs="微软雅黑"/>
                <w:color w:val="000000" w:themeColor="text1"/>
                <w:sz w:val="21"/>
                <w:szCs w:val="21"/>
              </w:rPr>
              <w:t>5</w:t>
            </w:r>
            <w:r w:rsidRPr="00FD6CF3">
              <w:rPr>
                <w:rFonts w:ascii="方正仿宋_GBK" w:eastAsia="方正仿宋_GBK" w:hAnsi="微软雅黑" w:cs="微软雅黑" w:hint="eastAsia"/>
                <w:color w:val="000000" w:themeColor="text1"/>
                <w:sz w:val="21"/>
                <w:szCs w:val="21"/>
              </w:rPr>
              <w:t>00万以上人口城市规模的城市综合交通模型经验，得</w:t>
            </w:r>
            <w:r w:rsidRPr="00FD6CF3">
              <w:rPr>
                <w:rFonts w:ascii="方正仿宋_GBK" w:eastAsia="方正仿宋_GBK" w:hAnsi="微软雅黑" w:cs="微软雅黑"/>
                <w:color w:val="000000" w:themeColor="text1"/>
                <w:sz w:val="21"/>
                <w:szCs w:val="21"/>
              </w:rPr>
              <w:t>10</w:t>
            </w:r>
            <w:r w:rsidRPr="00FD6CF3">
              <w:rPr>
                <w:rFonts w:ascii="方正仿宋_GBK" w:eastAsia="方正仿宋_GBK" w:hAnsi="微软雅黑" w:cs="微软雅黑" w:hint="eastAsia"/>
                <w:color w:val="000000" w:themeColor="text1"/>
                <w:sz w:val="21"/>
                <w:szCs w:val="21"/>
              </w:rPr>
              <w:t>分，未提供不得分。</w:t>
            </w:r>
          </w:p>
        </w:tc>
        <w:tc>
          <w:tcPr>
            <w:tcW w:w="2415" w:type="dxa"/>
            <w:vMerge w:val="restart"/>
            <w:vAlign w:val="center"/>
          </w:tcPr>
          <w:p w14:paraId="22E26658" w14:textId="048EC545" w:rsidR="00D61F8C" w:rsidRPr="00FD6CF3" w:rsidRDefault="00D61F8C" w:rsidP="008C68A4">
            <w:pPr>
              <w:rPr>
                <w:rFonts w:ascii="方正仿宋_GBK" w:eastAsia="方正仿宋_GBK" w:hAnsi="微软雅黑"/>
                <w:color w:val="000000" w:themeColor="text1"/>
                <w:sz w:val="21"/>
                <w:szCs w:val="21"/>
              </w:rPr>
            </w:pPr>
            <w:r w:rsidRPr="00FD6CF3">
              <w:rPr>
                <w:rFonts w:ascii="方正仿宋_GBK" w:eastAsia="方正仿宋_GBK" w:hAnsi="微软雅黑" w:hint="eastAsia"/>
                <w:color w:val="000000" w:themeColor="text1"/>
                <w:sz w:val="21"/>
                <w:szCs w:val="21"/>
              </w:rPr>
              <w:t>本项得分累计计分，一个项目只能计一次分，本项最多得</w:t>
            </w:r>
            <w:r w:rsidR="008C68A4" w:rsidRPr="00FD6CF3">
              <w:rPr>
                <w:rFonts w:ascii="方正仿宋_GBK" w:eastAsia="方正仿宋_GBK" w:hAnsi="微软雅黑"/>
                <w:color w:val="000000" w:themeColor="text1"/>
                <w:sz w:val="21"/>
                <w:szCs w:val="21"/>
              </w:rPr>
              <w:t>30</w:t>
            </w:r>
            <w:r w:rsidRPr="00FD6CF3">
              <w:rPr>
                <w:rFonts w:ascii="方正仿宋_GBK" w:eastAsia="方正仿宋_GBK" w:hAnsi="微软雅黑" w:hint="eastAsia"/>
                <w:color w:val="000000" w:themeColor="text1"/>
                <w:sz w:val="21"/>
                <w:szCs w:val="21"/>
              </w:rPr>
              <w:t>分。证明材料为合同，是否为“轨道交通线网规划”或“步行交通</w:t>
            </w:r>
            <w:r w:rsidRPr="00FD6CF3">
              <w:rPr>
                <w:rFonts w:ascii="方正仿宋_GBK" w:eastAsia="方正仿宋_GBK" w:hAnsi="微软雅黑"/>
                <w:color w:val="000000" w:themeColor="text1"/>
                <w:sz w:val="21"/>
                <w:szCs w:val="21"/>
              </w:rPr>
              <w:t>规划</w:t>
            </w:r>
            <w:r w:rsidRPr="00FD6CF3">
              <w:rPr>
                <w:rFonts w:ascii="方正仿宋_GBK" w:eastAsia="方正仿宋_GBK" w:hAnsi="微软雅黑" w:hint="eastAsia"/>
                <w:color w:val="000000" w:themeColor="text1"/>
                <w:sz w:val="21"/>
                <w:szCs w:val="21"/>
              </w:rPr>
              <w:t>”以合同项目名称或合同内容为准。本项目采购人有权对所提供的业绩进行核实，如若情况不实，有权取消成交候选人资格。</w:t>
            </w:r>
          </w:p>
        </w:tc>
      </w:tr>
      <w:tr w:rsidR="00FD6CF3" w:rsidRPr="00FD6CF3" w14:paraId="1C6BA463" w14:textId="77777777" w:rsidTr="00D60178">
        <w:trPr>
          <w:trHeight w:val="948"/>
          <w:jc w:val="center"/>
        </w:trPr>
        <w:tc>
          <w:tcPr>
            <w:tcW w:w="469" w:type="dxa"/>
            <w:vMerge/>
            <w:vAlign w:val="center"/>
          </w:tcPr>
          <w:p w14:paraId="712FF296" w14:textId="77777777" w:rsidR="00D61F8C" w:rsidRPr="00FD6CF3" w:rsidRDefault="00D61F8C" w:rsidP="00780A92">
            <w:pPr>
              <w:jc w:val="center"/>
              <w:rPr>
                <w:rFonts w:ascii="方正仿宋_GBK" w:eastAsia="方正仿宋_GBK" w:hAnsi="微软雅黑"/>
                <w:color w:val="000000" w:themeColor="text1"/>
                <w:sz w:val="21"/>
                <w:szCs w:val="21"/>
              </w:rPr>
            </w:pPr>
          </w:p>
        </w:tc>
        <w:tc>
          <w:tcPr>
            <w:tcW w:w="1134" w:type="dxa"/>
            <w:vMerge/>
            <w:vAlign w:val="center"/>
          </w:tcPr>
          <w:p w14:paraId="577A6B10" w14:textId="77777777" w:rsidR="00D61F8C" w:rsidRPr="00FD6CF3" w:rsidRDefault="00D61F8C" w:rsidP="00780A92">
            <w:pPr>
              <w:rPr>
                <w:rFonts w:ascii="方正仿宋_GBK" w:eastAsia="方正仿宋_GBK" w:hAnsi="微软雅黑"/>
                <w:color w:val="000000" w:themeColor="text1"/>
                <w:sz w:val="21"/>
                <w:szCs w:val="21"/>
              </w:rPr>
            </w:pPr>
          </w:p>
        </w:tc>
        <w:tc>
          <w:tcPr>
            <w:tcW w:w="1134" w:type="dxa"/>
            <w:vMerge/>
            <w:vAlign w:val="center"/>
          </w:tcPr>
          <w:p w14:paraId="0E6A2759" w14:textId="77777777" w:rsidR="00D61F8C" w:rsidRPr="00FD6CF3" w:rsidRDefault="00D61F8C" w:rsidP="00780A92">
            <w:pPr>
              <w:jc w:val="center"/>
              <w:rPr>
                <w:rFonts w:ascii="方正仿宋_GBK" w:eastAsia="方正仿宋_GBK" w:hAnsi="微软雅黑"/>
                <w:color w:val="000000" w:themeColor="text1"/>
                <w:sz w:val="21"/>
                <w:szCs w:val="21"/>
              </w:rPr>
            </w:pPr>
          </w:p>
        </w:tc>
        <w:tc>
          <w:tcPr>
            <w:tcW w:w="4346" w:type="dxa"/>
            <w:vAlign w:val="center"/>
          </w:tcPr>
          <w:p w14:paraId="19742F57" w14:textId="21BFB899" w:rsidR="00D61F8C" w:rsidRPr="00FD6CF3" w:rsidRDefault="00D61F8C" w:rsidP="00D61F8C">
            <w:pPr>
              <w:pStyle w:val="a9"/>
              <w:ind w:firstLineChars="200" w:firstLine="420"/>
              <w:rPr>
                <w:rFonts w:ascii="方正仿宋_GBK" w:eastAsia="方正仿宋_GBK" w:hAnsi="微软雅黑" w:cs="微软雅黑"/>
                <w:color w:val="000000" w:themeColor="text1"/>
                <w:sz w:val="21"/>
                <w:szCs w:val="21"/>
              </w:rPr>
            </w:pPr>
            <w:r w:rsidRPr="00FD6CF3">
              <w:rPr>
                <w:rFonts w:ascii="方正仿宋_GBK" w:eastAsia="方正仿宋_GBK" w:hAnsi="微软雅黑" w:cs="微软雅黑"/>
                <w:color w:val="000000" w:themeColor="text1"/>
                <w:sz w:val="21"/>
                <w:szCs w:val="21"/>
              </w:rPr>
              <w:t>2</w:t>
            </w:r>
            <w:r w:rsidRPr="00FD6CF3">
              <w:rPr>
                <w:rFonts w:ascii="方正仿宋_GBK" w:eastAsia="方正仿宋_GBK" w:hAnsi="微软雅黑" w:cs="微软雅黑" w:hint="eastAsia"/>
                <w:color w:val="000000" w:themeColor="text1"/>
                <w:sz w:val="21"/>
                <w:szCs w:val="21"/>
              </w:rPr>
              <w:t>. 供应商具有特大</w:t>
            </w:r>
            <w:r w:rsidRPr="00FD6CF3">
              <w:rPr>
                <w:rFonts w:ascii="方正仿宋_GBK" w:eastAsia="方正仿宋_GBK" w:hAnsi="微软雅黑" w:cs="微软雅黑"/>
                <w:color w:val="000000" w:themeColor="text1"/>
                <w:sz w:val="21"/>
                <w:szCs w:val="21"/>
              </w:rPr>
              <w:t>城市</w:t>
            </w:r>
            <w:r w:rsidRPr="00FD6CF3">
              <w:rPr>
                <w:rFonts w:ascii="方正仿宋_GBK" w:eastAsia="方正仿宋_GBK" w:hAnsi="微软雅黑" w:cs="微软雅黑" w:hint="eastAsia"/>
                <w:color w:val="000000" w:themeColor="text1"/>
                <w:sz w:val="21"/>
                <w:szCs w:val="21"/>
              </w:rPr>
              <w:t>轨道交通线网</w:t>
            </w:r>
            <w:r w:rsidRPr="00FD6CF3">
              <w:rPr>
                <w:rFonts w:ascii="方正仿宋_GBK" w:eastAsia="方正仿宋_GBK" w:hAnsi="微软雅黑" w:cs="微软雅黑"/>
                <w:color w:val="000000" w:themeColor="text1"/>
                <w:sz w:val="21"/>
                <w:szCs w:val="21"/>
              </w:rPr>
              <w:t>规划</w:t>
            </w:r>
            <w:r w:rsidRPr="00FD6CF3">
              <w:rPr>
                <w:rFonts w:ascii="方正仿宋_GBK" w:eastAsia="方正仿宋_GBK" w:hAnsi="微软雅黑" w:cs="微软雅黑" w:hint="eastAsia"/>
                <w:color w:val="000000" w:themeColor="text1"/>
                <w:sz w:val="21"/>
                <w:szCs w:val="21"/>
              </w:rPr>
              <w:t>经验，得</w:t>
            </w:r>
            <w:r w:rsidRPr="00FD6CF3">
              <w:rPr>
                <w:rFonts w:ascii="方正仿宋_GBK" w:eastAsia="方正仿宋_GBK" w:hAnsi="微软雅黑" w:cs="微软雅黑"/>
                <w:color w:val="000000" w:themeColor="text1"/>
                <w:sz w:val="21"/>
                <w:szCs w:val="21"/>
              </w:rPr>
              <w:t>4</w:t>
            </w:r>
            <w:r w:rsidRPr="00FD6CF3">
              <w:rPr>
                <w:rFonts w:ascii="方正仿宋_GBK" w:eastAsia="方正仿宋_GBK" w:hAnsi="微软雅黑" w:cs="微软雅黑" w:hint="eastAsia"/>
                <w:color w:val="000000" w:themeColor="text1"/>
                <w:sz w:val="21"/>
                <w:szCs w:val="21"/>
              </w:rPr>
              <w:t>分，未提供不得分。</w:t>
            </w:r>
          </w:p>
        </w:tc>
        <w:tc>
          <w:tcPr>
            <w:tcW w:w="2415" w:type="dxa"/>
            <w:vMerge/>
            <w:vAlign w:val="center"/>
          </w:tcPr>
          <w:p w14:paraId="1948E451" w14:textId="77777777" w:rsidR="00D61F8C" w:rsidRPr="00FD6CF3" w:rsidRDefault="00D61F8C" w:rsidP="00780A92">
            <w:pPr>
              <w:rPr>
                <w:rFonts w:ascii="方正仿宋_GBK" w:eastAsia="方正仿宋_GBK" w:hAnsi="微软雅黑"/>
                <w:color w:val="000000" w:themeColor="text1"/>
                <w:sz w:val="21"/>
                <w:szCs w:val="21"/>
              </w:rPr>
            </w:pPr>
          </w:p>
        </w:tc>
      </w:tr>
      <w:tr w:rsidR="00FD6CF3" w:rsidRPr="00FD6CF3" w14:paraId="77281B5D" w14:textId="77777777" w:rsidTr="00126C25">
        <w:trPr>
          <w:trHeight w:val="1440"/>
          <w:jc w:val="center"/>
        </w:trPr>
        <w:tc>
          <w:tcPr>
            <w:tcW w:w="469" w:type="dxa"/>
            <w:vMerge/>
            <w:vAlign w:val="center"/>
          </w:tcPr>
          <w:p w14:paraId="688E1CD7" w14:textId="77777777" w:rsidR="00D61F8C" w:rsidRPr="00FD6CF3" w:rsidRDefault="00D61F8C" w:rsidP="00780A92">
            <w:pPr>
              <w:jc w:val="center"/>
              <w:rPr>
                <w:rFonts w:ascii="方正仿宋_GBK" w:eastAsia="方正仿宋_GBK" w:hAnsi="微软雅黑"/>
                <w:color w:val="000000" w:themeColor="text1"/>
                <w:sz w:val="21"/>
                <w:szCs w:val="21"/>
              </w:rPr>
            </w:pPr>
          </w:p>
        </w:tc>
        <w:tc>
          <w:tcPr>
            <w:tcW w:w="1134" w:type="dxa"/>
            <w:vMerge/>
            <w:vAlign w:val="center"/>
          </w:tcPr>
          <w:p w14:paraId="2EF54AC2" w14:textId="77777777" w:rsidR="00D61F8C" w:rsidRPr="00FD6CF3" w:rsidRDefault="00D61F8C" w:rsidP="00780A92">
            <w:pPr>
              <w:rPr>
                <w:rFonts w:ascii="方正仿宋_GBK" w:eastAsia="方正仿宋_GBK" w:hAnsi="微软雅黑"/>
                <w:color w:val="000000" w:themeColor="text1"/>
                <w:sz w:val="21"/>
                <w:szCs w:val="21"/>
              </w:rPr>
            </w:pPr>
          </w:p>
        </w:tc>
        <w:tc>
          <w:tcPr>
            <w:tcW w:w="1134" w:type="dxa"/>
            <w:vMerge/>
            <w:vAlign w:val="center"/>
          </w:tcPr>
          <w:p w14:paraId="1341C879" w14:textId="77777777" w:rsidR="00D61F8C" w:rsidRPr="00FD6CF3" w:rsidRDefault="00D61F8C" w:rsidP="00780A92">
            <w:pPr>
              <w:jc w:val="center"/>
              <w:rPr>
                <w:rFonts w:ascii="方正仿宋_GBK" w:eastAsia="方正仿宋_GBK" w:hAnsi="微软雅黑"/>
                <w:color w:val="000000" w:themeColor="text1"/>
                <w:sz w:val="21"/>
                <w:szCs w:val="21"/>
              </w:rPr>
            </w:pPr>
          </w:p>
        </w:tc>
        <w:tc>
          <w:tcPr>
            <w:tcW w:w="4346" w:type="dxa"/>
            <w:vAlign w:val="center"/>
          </w:tcPr>
          <w:p w14:paraId="5DB4952F" w14:textId="05908592" w:rsidR="00D61F8C" w:rsidRPr="00FD6CF3" w:rsidRDefault="00D61F8C" w:rsidP="00D61F8C">
            <w:pPr>
              <w:pStyle w:val="a9"/>
              <w:ind w:firstLineChars="200" w:firstLine="420"/>
              <w:rPr>
                <w:rFonts w:ascii="方正仿宋_GBK" w:eastAsia="方正仿宋_GBK" w:hAnsi="微软雅黑"/>
                <w:color w:val="000000" w:themeColor="text1"/>
              </w:rPr>
            </w:pPr>
            <w:r w:rsidRPr="00FD6CF3">
              <w:rPr>
                <w:rFonts w:ascii="方正仿宋_GBK" w:eastAsia="方正仿宋_GBK" w:hAnsi="微软雅黑" w:cs="微软雅黑" w:hint="eastAsia"/>
                <w:color w:val="000000" w:themeColor="text1"/>
                <w:sz w:val="21"/>
                <w:szCs w:val="21"/>
              </w:rPr>
              <w:t>3.</w:t>
            </w:r>
            <w:r w:rsidRPr="00FD6CF3">
              <w:rPr>
                <w:rFonts w:ascii="方正仿宋_GBK" w:eastAsia="方正仿宋_GBK" w:hint="eastAsia"/>
                <w:color w:val="000000" w:themeColor="text1"/>
              </w:rPr>
              <w:t xml:space="preserve"> </w:t>
            </w:r>
            <w:r w:rsidRPr="00FD6CF3">
              <w:rPr>
                <w:rFonts w:ascii="方正仿宋_GBK" w:eastAsia="方正仿宋_GBK" w:hAnsi="微软雅黑" w:cs="微软雅黑" w:hint="eastAsia"/>
                <w:color w:val="000000" w:themeColor="text1"/>
                <w:sz w:val="21"/>
                <w:szCs w:val="21"/>
              </w:rPr>
              <w:t>供应商具有综合交通规划、道路交通规划、</w:t>
            </w:r>
            <w:r w:rsidRPr="00FD6CF3">
              <w:rPr>
                <w:rFonts w:ascii="方正仿宋_GBK" w:eastAsia="方正仿宋_GBK" w:hAnsi="微软雅黑" w:cs="微软雅黑"/>
                <w:color w:val="000000" w:themeColor="text1"/>
                <w:sz w:val="21"/>
                <w:szCs w:val="21"/>
              </w:rPr>
              <w:t>公交场站</w:t>
            </w:r>
            <w:r w:rsidRPr="00FD6CF3">
              <w:rPr>
                <w:rFonts w:ascii="方正仿宋_GBK" w:eastAsia="方正仿宋_GBK" w:hAnsi="微软雅黑" w:cs="微软雅黑" w:hint="eastAsia"/>
                <w:color w:val="000000" w:themeColor="text1"/>
                <w:sz w:val="21"/>
                <w:szCs w:val="21"/>
              </w:rPr>
              <w:t>或公共</w:t>
            </w:r>
            <w:r w:rsidRPr="00FD6CF3">
              <w:rPr>
                <w:rFonts w:ascii="方正仿宋_GBK" w:eastAsia="方正仿宋_GBK" w:hAnsi="微软雅黑" w:cs="微软雅黑"/>
                <w:color w:val="000000" w:themeColor="text1"/>
                <w:sz w:val="21"/>
                <w:szCs w:val="21"/>
              </w:rPr>
              <w:t>停车</w:t>
            </w:r>
            <w:r w:rsidRPr="00FD6CF3">
              <w:rPr>
                <w:rFonts w:ascii="方正仿宋_GBK" w:eastAsia="方正仿宋_GBK" w:hAnsi="微软雅黑" w:cs="微软雅黑" w:hint="eastAsia"/>
                <w:color w:val="000000" w:themeColor="text1"/>
                <w:sz w:val="21"/>
                <w:szCs w:val="21"/>
              </w:rPr>
              <w:t>场专项规划项目编制经验的，每提供1个得2分，最多得</w:t>
            </w:r>
            <w:r w:rsidRPr="00FD6CF3">
              <w:rPr>
                <w:rFonts w:ascii="方正仿宋_GBK" w:eastAsia="方正仿宋_GBK" w:hAnsi="微软雅黑" w:cs="微软雅黑"/>
                <w:color w:val="000000" w:themeColor="text1"/>
                <w:sz w:val="21"/>
                <w:szCs w:val="21"/>
              </w:rPr>
              <w:t>6</w:t>
            </w:r>
            <w:r w:rsidRPr="00FD6CF3">
              <w:rPr>
                <w:rFonts w:ascii="方正仿宋_GBK" w:eastAsia="方正仿宋_GBK" w:hAnsi="微软雅黑" w:cs="微软雅黑" w:hint="eastAsia"/>
                <w:color w:val="000000" w:themeColor="text1"/>
                <w:sz w:val="21"/>
                <w:szCs w:val="21"/>
              </w:rPr>
              <w:t>分。</w:t>
            </w:r>
          </w:p>
        </w:tc>
        <w:tc>
          <w:tcPr>
            <w:tcW w:w="2415" w:type="dxa"/>
            <w:vMerge/>
            <w:vAlign w:val="center"/>
          </w:tcPr>
          <w:p w14:paraId="73CC13FF" w14:textId="77777777" w:rsidR="00D61F8C" w:rsidRPr="00FD6CF3" w:rsidRDefault="00D61F8C" w:rsidP="00780A92">
            <w:pPr>
              <w:rPr>
                <w:rFonts w:ascii="方正仿宋_GBK" w:eastAsia="方正仿宋_GBK" w:hAnsi="微软雅黑"/>
                <w:color w:val="000000" w:themeColor="text1"/>
                <w:sz w:val="21"/>
                <w:szCs w:val="21"/>
              </w:rPr>
            </w:pPr>
          </w:p>
        </w:tc>
      </w:tr>
      <w:tr w:rsidR="00FD6CF3" w:rsidRPr="00FD6CF3" w14:paraId="73EFFCF4" w14:textId="77777777" w:rsidTr="00126C25">
        <w:trPr>
          <w:trHeight w:val="1440"/>
          <w:jc w:val="center"/>
        </w:trPr>
        <w:tc>
          <w:tcPr>
            <w:tcW w:w="469" w:type="dxa"/>
            <w:vMerge/>
            <w:vAlign w:val="center"/>
          </w:tcPr>
          <w:p w14:paraId="50226D6A" w14:textId="77777777" w:rsidR="00DE5CA7" w:rsidRPr="00FD6CF3" w:rsidRDefault="00DE5CA7" w:rsidP="00DE5CA7">
            <w:pPr>
              <w:jc w:val="center"/>
              <w:rPr>
                <w:rFonts w:ascii="方正仿宋_GBK" w:eastAsia="方正仿宋_GBK" w:hAnsi="微软雅黑"/>
                <w:color w:val="000000" w:themeColor="text1"/>
                <w:sz w:val="21"/>
                <w:szCs w:val="21"/>
              </w:rPr>
            </w:pPr>
          </w:p>
        </w:tc>
        <w:tc>
          <w:tcPr>
            <w:tcW w:w="1134" w:type="dxa"/>
            <w:vMerge/>
            <w:vAlign w:val="center"/>
          </w:tcPr>
          <w:p w14:paraId="53CC654E" w14:textId="77777777" w:rsidR="00DE5CA7" w:rsidRPr="00FD6CF3" w:rsidRDefault="00DE5CA7" w:rsidP="00DE5CA7">
            <w:pPr>
              <w:rPr>
                <w:rFonts w:ascii="方正仿宋_GBK" w:eastAsia="方正仿宋_GBK" w:hAnsi="微软雅黑"/>
                <w:color w:val="000000" w:themeColor="text1"/>
                <w:sz w:val="21"/>
                <w:szCs w:val="21"/>
              </w:rPr>
            </w:pPr>
          </w:p>
        </w:tc>
        <w:tc>
          <w:tcPr>
            <w:tcW w:w="1134" w:type="dxa"/>
            <w:vAlign w:val="center"/>
          </w:tcPr>
          <w:p w14:paraId="6885A420" w14:textId="77777777" w:rsidR="00DE5CA7" w:rsidRPr="00FD6CF3" w:rsidRDefault="00DE5CA7" w:rsidP="00DE5CA7">
            <w:pPr>
              <w:jc w:val="center"/>
              <w:rPr>
                <w:rFonts w:ascii="方正仿宋_GBK" w:eastAsia="方正仿宋_GBK" w:hAnsi="微软雅黑"/>
                <w:color w:val="000000" w:themeColor="text1"/>
                <w:sz w:val="21"/>
                <w:szCs w:val="21"/>
              </w:rPr>
            </w:pPr>
            <w:r w:rsidRPr="00FD6CF3">
              <w:rPr>
                <w:rFonts w:ascii="方正仿宋_GBK" w:eastAsia="方正仿宋_GBK" w:hAnsi="微软雅黑"/>
                <w:color w:val="000000" w:themeColor="text1"/>
                <w:sz w:val="21"/>
                <w:szCs w:val="21"/>
              </w:rPr>
              <w:t>奖项</w:t>
            </w:r>
          </w:p>
          <w:p w14:paraId="63574D75" w14:textId="69F64407" w:rsidR="00DE5CA7" w:rsidRPr="00FD6CF3" w:rsidRDefault="00DE5CA7" w:rsidP="00DE5CA7">
            <w:pPr>
              <w:jc w:val="center"/>
              <w:rPr>
                <w:rFonts w:ascii="方正仿宋_GBK" w:eastAsia="方正仿宋_GBK" w:hAnsi="微软雅黑"/>
                <w:color w:val="000000" w:themeColor="text1"/>
                <w:sz w:val="21"/>
                <w:szCs w:val="21"/>
              </w:rPr>
            </w:pPr>
            <w:r w:rsidRPr="00FD6CF3">
              <w:rPr>
                <w:rFonts w:ascii="方正仿宋_GBK" w:eastAsia="方正仿宋_GBK" w:hAnsi="微软雅黑" w:hint="eastAsia"/>
                <w:color w:val="000000" w:themeColor="text1"/>
                <w:sz w:val="21"/>
                <w:szCs w:val="21"/>
              </w:rPr>
              <w:t>（</w:t>
            </w:r>
            <w:r w:rsidRPr="00FD6CF3">
              <w:rPr>
                <w:rFonts w:ascii="方正仿宋_GBK" w:eastAsia="方正仿宋_GBK" w:hAnsi="微软雅黑"/>
                <w:color w:val="000000" w:themeColor="text1"/>
                <w:sz w:val="21"/>
                <w:szCs w:val="21"/>
              </w:rPr>
              <w:t>10</w:t>
            </w:r>
            <w:r w:rsidRPr="00FD6CF3">
              <w:rPr>
                <w:rFonts w:ascii="方正仿宋_GBK" w:eastAsia="方正仿宋_GBK" w:hAnsi="微软雅黑" w:hint="eastAsia"/>
                <w:color w:val="000000" w:themeColor="text1"/>
                <w:sz w:val="21"/>
                <w:szCs w:val="21"/>
              </w:rPr>
              <w:t>分）</w:t>
            </w:r>
          </w:p>
        </w:tc>
        <w:tc>
          <w:tcPr>
            <w:tcW w:w="4346" w:type="dxa"/>
            <w:vAlign w:val="center"/>
          </w:tcPr>
          <w:p w14:paraId="27435F77" w14:textId="0E33403F" w:rsidR="00DE5CA7" w:rsidRPr="00FD6CF3" w:rsidRDefault="00DE5CA7" w:rsidP="000A4F25">
            <w:pPr>
              <w:pStyle w:val="a9"/>
              <w:ind w:firstLineChars="200" w:firstLine="420"/>
              <w:rPr>
                <w:rFonts w:ascii="方正仿宋_GBK" w:eastAsia="方正仿宋_GBK"/>
                <w:color w:val="000000" w:themeColor="text1"/>
              </w:rPr>
            </w:pPr>
            <w:r w:rsidRPr="00FD6CF3">
              <w:rPr>
                <w:rFonts w:ascii="方正仿宋_GBK" w:eastAsia="方正仿宋_GBK" w:hAnsi="微软雅黑" w:cs="微软雅黑" w:hint="eastAsia"/>
                <w:color w:val="000000" w:themeColor="text1"/>
                <w:sz w:val="21"/>
                <w:szCs w:val="21"/>
              </w:rPr>
              <w:t xml:space="preserve"> 供应商具有</w:t>
            </w:r>
            <w:r w:rsidR="0054692B" w:rsidRPr="00FD6CF3">
              <w:rPr>
                <w:rFonts w:ascii="方正仿宋_GBK" w:eastAsia="方正仿宋_GBK" w:hAnsi="微软雅黑" w:cs="微软雅黑" w:hint="eastAsia"/>
                <w:color w:val="000000" w:themeColor="text1"/>
                <w:sz w:val="21"/>
                <w:szCs w:val="21"/>
              </w:rPr>
              <w:t>地市级及以上政府部门及事业单位颁发的</w:t>
            </w:r>
            <w:r w:rsidR="000A4F25" w:rsidRPr="00FD6CF3">
              <w:rPr>
                <w:rFonts w:ascii="方正仿宋_GBK" w:eastAsia="方正仿宋_GBK" w:hAnsi="微软雅黑" w:cs="微软雅黑" w:hint="eastAsia"/>
                <w:color w:val="000000" w:themeColor="text1"/>
                <w:sz w:val="21"/>
                <w:szCs w:val="21"/>
              </w:rPr>
              <w:t>交通规划相关的科技进步奖、全国优秀工程勘察设计奖</w:t>
            </w:r>
            <w:r w:rsidRPr="00FD6CF3">
              <w:rPr>
                <w:rFonts w:ascii="方正仿宋_GBK" w:eastAsia="方正仿宋_GBK" w:hAnsi="微软雅黑" w:cs="微软雅黑" w:hint="eastAsia"/>
                <w:color w:val="000000" w:themeColor="text1"/>
                <w:sz w:val="21"/>
                <w:szCs w:val="21"/>
              </w:rPr>
              <w:t>，每提供1个得</w:t>
            </w:r>
            <w:r w:rsidR="000A4F25" w:rsidRPr="00FD6CF3">
              <w:rPr>
                <w:rFonts w:ascii="方正仿宋_GBK" w:eastAsia="方正仿宋_GBK" w:hAnsi="微软雅黑" w:cs="微软雅黑"/>
                <w:color w:val="000000" w:themeColor="text1"/>
                <w:sz w:val="21"/>
                <w:szCs w:val="21"/>
              </w:rPr>
              <w:t>5</w:t>
            </w:r>
            <w:r w:rsidRPr="00FD6CF3">
              <w:rPr>
                <w:rFonts w:ascii="方正仿宋_GBK" w:eastAsia="方正仿宋_GBK" w:hAnsi="微软雅黑" w:cs="微软雅黑" w:hint="eastAsia"/>
                <w:color w:val="000000" w:themeColor="text1"/>
                <w:sz w:val="21"/>
                <w:szCs w:val="21"/>
              </w:rPr>
              <w:t>分，最多得10分。</w:t>
            </w:r>
          </w:p>
        </w:tc>
        <w:tc>
          <w:tcPr>
            <w:tcW w:w="2415" w:type="dxa"/>
            <w:vAlign w:val="center"/>
          </w:tcPr>
          <w:p w14:paraId="7D3F8541" w14:textId="77777777" w:rsidR="00DE5CA7" w:rsidRPr="00FD6CF3" w:rsidRDefault="00DE5CA7" w:rsidP="00640DAF">
            <w:pPr>
              <w:jc w:val="left"/>
              <w:rPr>
                <w:rFonts w:ascii="方正仿宋_GBK" w:eastAsia="方正仿宋_GBK" w:hAnsi="微软雅黑"/>
                <w:color w:val="000000" w:themeColor="text1"/>
                <w:sz w:val="21"/>
                <w:szCs w:val="21"/>
              </w:rPr>
            </w:pPr>
            <w:r w:rsidRPr="00FD6CF3">
              <w:rPr>
                <w:rFonts w:ascii="方正仿宋_GBK" w:eastAsia="方正仿宋_GBK" w:hAnsi="微软雅黑" w:hint="eastAsia"/>
                <w:color w:val="000000" w:themeColor="text1"/>
                <w:sz w:val="21"/>
                <w:szCs w:val="21"/>
              </w:rPr>
              <w:t>提供相关证书复印件并加盖供应商公章</w:t>
            </w:r>
            <w:r w:rsidR="00640DAF" w:rsidRPr="00FD6CF3">
              <w:rPr>
                <w:rFonts w:ascii="方正仿宋_GBK" w:eastAsia="方正仿宋_GBK" w:hAnsi="微软雅黑" w:hint="eastAsia"/>
                <w:color w:val="000000" w:themeColor="text1"/>
                <w:sz w:val="21"/>
                <w:szCs w:val="21"/>
              </w:rPr>
              <w:t>。</w:t>
            </w:r>
          </w:p>
          <w:p w14:paraId="5EB22987" w14:textId="1342BDA0" w:rsidR="0054692B" w:rsidRPr="00FD6CF3" w:rsidRDefault="0054692B" w:rsidP="00640DAF">
            <w:pPr>
              <w:jc w:val="left"/>
              <w:rPr>
                <w:rFonts w:ascii="方正仿宋_GBK" w:eastAsia="方正仿宋_GBK" w:hAnsi="微软雅黑"/>
                <w:color w:val="000000" w:themeColor="text1"/>
                <w:sz w:val="21"/>
                <w:szCs w:val="21"/>
              </w:rPr>
            </w:pPr>
            <w:r w:rsidRPr="00FD6CF3">
              <w:rPr>
                <w:rFonts w:ascii="方正仿宋_GBK" w:eastAsia="方正仿宋_GBK" w:hAnsi="微软雅黑" w:hint="eastAsia"/>
                <w:color w:val="000000" w:themeColor="text1"/>
                <w:sz w:val="21"/>
                <w:szCs w:val="21"/>
              </w:rPr>
              <w:t>协会颁发奖项无效。</w:t>
            </w:r>
          </w:p>
        </w:tc>
      </w:tr>
    </w:tbl>
    <w:p w14:paraId="0CC1B15C" w14:textId="77777777" w:rsidR="006F73AE" w:rsidRPr="00FD6CF3" w:rsidRDefault="006F73AE" w:rsidP="006F73AE">
      <w:pPr>
        <w:widowControl/>
        <w:spacing w:line="600" w:lineRule="exact"/>
        <w:ind w:firstLineChars="196" w:firstLine="627"/>
        <w:jc w:val="left"/>
        <w:rPr>
          <w:rFonts w:ascii="方正仿宋_GBK" w:eastAsia="方正仿宋_GBK" w:hAnsi="宋体" w:cs="Arial"/>
          <w:bCs/>
          <w:color w:val="000000" w:themeColor="text1"/>
          <w:kern w:val="0"/>
          <w:sz w:val="32"/>
          <w:szCs w:val="32"/>
        </w:rPr>
      </w:pPr>
      <w:bookmarkStart w:id="51" w:name="_Toc24153"/>
      <w:r w:rsidRPr="00FD6CF3">
        <w:rPr>
          <w:rFonts w:ascii="方正仿宋_GBK" w:eastAsia="方正仿宋_GBK" w:hAnsi="宋体" w:cs="Arial" w:hint="eastAsia"/>
          <w:bCs/>
          <w:color w:val="000000" w:themeColor="text1"/>
          <w:kern w:val="0"/>
          <w:sz w:val="32"/>
          <w:szCs w:val="32"/>
        </w:rPr>
        <w:t>注：供应商按“三证合一”登记制度办理营业执照的，组织机构代码证以供应商所提供的营业执照（副本）复印件为准。</w:t>
      </w:r>
    </w:p>
    <w:p w14:paraId="3546EC3D" w14:textId="48EDB312"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三、无效响应</w:t>
      </w:r>
      <w:bookmarkEnd w:id="51"/>
    </w:p>
    <w:p w14:paraId="7CE1AFF5"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供应商发生以下条款情况之一者，视为无效响应，其响应文件将被拒绝：</w:t>
      </w:r>
    </w:p>
    <w:p w14:paraId="79283500"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（一）供应商不符合规定的基本资格条件或特定资格条件的；</w:t>
      </w:r>
    </w:p>
    <w:p w14:paraId="16862987"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（二）供应商的法定代表人或其授权代表未参加比选；</w:t>
      </w:r>
    </w:p>
    <w:p w14:paraId="33F3E281"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（三）供应商未按照比选文件的要求缴纳比选保证金；</w:t>
      </w:r>
    </w:p>
    <w:p w14:paraId="2E454D20"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（四）供应商所提交的响应文件不按第六篇“响应文件编制要求”规定密封、签字、盖章；</w:t>
      </w:r>
    </w:p>
    <w:p w14:paraId="33AC8B6F"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（五）供应商的报价超过限价的；</w:t>
      </w:r>
    </w:p>
    <w:p w14:paraId="7D6DEDBF"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（六）响应文件含有采购人不能接受的附加条件的；</w:t>
      </w:r>
    </w:p>
    <w:p w14:paraId="7D46C313"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（七）法定代表人为同一个人的两个及两个以上法人，母公司、全资子公司及其控股公司，在同一分包采购中同时参与比选；</w:t>
      </w:r>
    </w:p>
    <w:p w14:paraId="1EB6B880"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lastRenderedPageBreak/>
        <w:t>（八）单位负责人为同一人或者存在直接控股、管理关系的不同供应商，参加同一合同项下的采购活动的；</w:t>
      </w:r>
    </w:p>
    <w:p w14:paraId="62D0BF12"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（九）供应商未对比选文件第三篇“项目需求”作出有效响应的；</w:t>
      </w:r>
    </w:p>
    <w:p w14:paraId="7D3EF4B2"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（十）供应商响应文件内容有与国家现行法律法规相违背的内容。</w:t>
      </w:r>
    </w:p>
    <w:p w14:paraId="733E44BA"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（十一）法定代表人或其授权代表提交的缴纳社会保障金证明材料不是原件的。</w:t>
      </w:r>
    </w:p>
    <w:p w14:paraId="36DF7B59"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52" w:name="_Toc7031"/>
      <w:r w:rsidRPr="00FD6CF3">
        <w:rPr>
          <w:rFonts w:ascii="方正仿宋_GBK" w:eastAsia="方正仿宋_GBK" w:hAnsi="宋体" w:cs="Arial" w:hint="eastAsia"/>
          <w:bCs/>
          <w:color w:val="000000" w:themeColor="text1"/>
          <w:kern w:val="0"/>
          <w:sz w:val="32"/>
          <w:szCs w:val="32"/>
        </w:rPr>
        <w:t>四、采购终止</w:t>
      </w:r>
      <w:bookmarkEnd w:id="52"/>
    </w:p>
    <w:p w14:paraId="368BCED6"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出现下列情形之一的，采购人或者采购代理机构应当终止比选采购活动，发布项目终止公告并说明原因，重新开展采购活动：</w:t>
      </w:r>
    </w:p>
    <w:p w14:paraId="2C8AC8DA"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（一）因情况变化，不再符合规定的比选采购方式适用情形的；</w:t>
      </w:r>
    </w:p>
    <w:p w14:paraId="63481641"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（二）出现影响采购公正的违法、违规行为的；</w:t>
      </w:r>
    </w:p>
    <w:p w14:paraId="5F8AAB41"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（三）在采购过程中符合要求的供应商或者报价未超过采购限价的供应商不足3家的。</w:t>
      </w:r>
    </w:p>
    <w:p w14:paraId="65D8CF2D"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4990E722"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56FFF1DF"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33EECEC8"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6B7F8F2B"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17A44D86"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153ECC8C"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375B9CA9" w14:textId="26C61A62" w:rsidR="007C115F" w:rsidRPr="00FD6CF3" w:rsidRDefault="00674A6A">
      <w:pPr>
        <w:pStyle w:val="2"/>
        <w:keepNext w:val="0"/>
        <w:keepLines w:val="0"/>
        <w:spacing w:line="360" w:lineRule="auto"/>
        <w:jc w:val="center"/>
        <w:rPr>
          <w:rFonts w:ascii="方正小标宋_GBK" w:eastAsia="方正小标宋_GBK" w:hAnsi="宋体"/>
          <w:b w:val="0"/>
          <w:color w:val="000000" w:themeColor="text1"/>
          <w:sz w:val="44"/>
          <w:szCs w:val="44"/>
        </w:rPr>
      </w:pPr>
      <w:bookmarkStart w:id="53" w:name="_Toc12490"/>
      <w:r w:rsidRPr="00FD6CF3">
        <w:rPr>
          <w:rFonts w:ascii="方正小标宋_GBK" w:eastAsia="方正小标宋_GBK" w:hAnsi="宋体"/>
          <w:b w:val="0"/>
          <w:color w:val="000000" w:themeColor="text1"/>
          <w:sz w:val="44"/>
          <w:szCs w:val="44"/>
        </w:rPr>
        <w:br w:type="page"/>
      </w:r>
      <w:r w:rsidRPr="00FD6CF3">
        <w:rPr>
          <w:rFonts w:ascii="方正小标宋_GBK" w:eastAsia="方正小标宋_GBK" w:hAnsi="宋体" w:hint="eastAsia"/>
          <w:b w:val="0"/>
          <w:color w:val="000000" w:themeColor="text1"/>
          <w:sz w:val="44"/>
          <w:szCs w:val="44"/>
        </w:rPr>
        <w:lastRenderedPageBreak/>
        <w:t>第五篇  供应商须知</w:t>
      </w:r>
      <w:bookmarkEnd w:id="53"/>
    </w:p>
    <w:p w14:paraId="5095E034"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54" w:name="_Toc5692"/>
      <w:r w:rsidRPr="00FD6CF3">
        <w:rPr>
          <w:rFonts w:ascii="方正仿宋_GBK" w:eastAsia="方正仿宋_GBK" w:hAnsi="宋体" w:cs="Arial" w:hint="eastAsia"/>
          <w:bCs/>
          <w:color w:val="000000" w:themeColor="text1"/>
          <w:kern w:val="0"/>
          <w:sz w:val="32"/>
          <w:szCs w:val="32"/>
        </w:rPr>
        <w:t>一、比选费用</w:t>
      </w:r>
      <w:bookmarkEnd w:id="54"/>
    </w:p>
    <w:p w14:paraId="20C6F872"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参与比选的供应商应承担其编制响应文件与递交响应文件所涉及的一切费用，不论比选结果如何，采购人在任何情况下无义务也无责任承担这些费用。</w:t>
      </w:r>
    </w:p>
    <w:p w14:paraId="0C35E0D2"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55" w:name="_Toc4947"/>
      <w:r w:rsidRPr="00FD6CF3">
        <w:rPr>
          <w:rFonts w:ascii="方正仿宋_GBK" w:eastAsia="方正仿宋_GBK" w:hAnsi="宋体" w:cs="Arial" w:hint="eastAsia"/>
          <w:bCs/>
          <w:color w:val="000000" w:themeColor="text1"/>
          <w:kern w:val="0"/>
          <w:sz w:val="32"/>
          <w:szCs w:val="32"/>
        </w:rPr>
        <w:t>二、比选文件</w:t>
      </w:r>
      <w:bookmarkEnd w:id="55"/>
    </w:p>
    <w:p w14:paraId="09FE7CA2"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（一）比选文件由采购邀请书、项目情况需求、项目商务需求、比选程序及方法、供应商须知、响应文件编制要求六部分组成。</w:t>
      </w:r>
    </w:p>
    <w:p w14:paraId="03000A01"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（二）采购人所作的一切有效的书面通知、修改及补充，都是比选文件不可分割的部分。</w:t>
      </w:r>
    </w:p>
    <w:p w14:paraId="338C6FDA"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（三）评审的依据为比选文件和响应文件（含有效的书面承诺）。比选小组判断响应文件对比选文件的响应，仅基于响应文件本身而不靠外部证据。</w:t>
      </w:r>
    </w:p>
    <w:p w14:paraId="2DABCD79"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56" w:name="_Toc31416"/>
      <w:r w:rsidRPr="00FD6CF3">
        <w:rPr>
          <w:rFonts w:ascii="方正仿宋_GBK" w:eastAsia="方正仿宋_GBK" w:hAnsi="宋体" w:cs="Arial" w:hint="eastAsia"/>
          <w:bCs/>
          <w:color w:val="000000" w:themeColor="text1"/>
          <w:kern w:val="0"/>
          <w:sz w:val="32"/>
          <w:szCs w:val="32"/>
        </w:rPr>
        <w:t>三、比选要求</w:t>
      </w:r>
      <w:bookmarkEnd w:id="56"/>
    </w:p>
    <w:p w14:paraId="32F66C2E"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（一）响应文件</w:t>
      </w:r>
    </w:p>
    <w:p w14:paraId="32A0F6A8"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1、供应商应当按照比选文件的要求编制响应文件，并对比选文件提出的要求和条件作出实质性响应，响应文件原则上采用软面订本，并编制完整的页码、目录。</w:t>
      </w:r>
    </w:p>
    <w:p w14:paraId="64234B9E"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2、响应文件组成</w:t>
      </w:r>
    </w:p>
    <w:p w14:paraId="3918DC44"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响应文件由第六篇“响应文件编制要求”规定的部分和供应商所作的一切有效补充、修改和承诺等文件组成，供应商应按照第六</w:t>
      </w:r>
      <w:r w:rsidRPr="00FD6CF3">
        <w:rPr>
          <w:rFonts w:ascii="方正仿宋_GBK" w:eastAsia="方正仿宋_GBK" w:hAnsi="宋体" w:cs="Arial" w:hint="eastAsia"/>
          <w:bCs/>
          <w:color w:val="000000" w:themeColor="text1"/>
          <w:kern w:val="0"/>
          <w:sz w:val="32"/>
          <w:szCs w:val="32"/>
        </w:rPr>
        <w:lastRenderedPageBreak/>
        <w:t>篇“响应文件编制要求”规定的目录顺序组织编写和装订，也可在基本格式基础上对表格进行扩展，未规定格式的由供应商自定格式。</w:t>
      </w:r>
    </w:p>
    <w:p w14:paraId="09C6FDD0"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（二）本项目不允许联合体参加比选。</w:t>
      </w:r>
    </w:p>
    <w:p w14:paraId="3203D7A0"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（三）比选有效期：响应文件及有关承诺文件有效期为提交响应文件截止时间起90天。</w:t>
      </w:r>
    </w:p>
    <w:p w14:paraId="5873DE67"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（四）比选保证金：</w:t>
      </w:r>
    </w:p>
    <w:p w14:paraId="702807FB"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供应商提交保证金金额和方式详见第一篇的“保证金缴纳及退还”。</w:t>
      </w:r>
    </w:p>
    <w:p w14:paraId="4AC71DF8"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（五）修正错误</w:t>
      </w:r>
    </w:p>
    <w:p w14:paraId="53D5A19D"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1、若供应商所递交的响应文件报价中的价格出现大写金额和小写金额不一致的错误，以大写金额为准。</w:t>
      </w:r>
    </w:p>
    <w:p w14:paraId="45A5DACD"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2、比选小组按上述修正错误的原则及方法修正供应商的报价，供应商同意并签字确认后，修正后的报价对供应商具有约束作用。如果供应商不接受修正后的价格，将失去成为成交供应商的资格。</w:t>
      </w:r>
    </w:p>
    <w:p w14:paraId="06C7D15A"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（六）提交响应文件的份数和签署</w:t>
      </w:r>
    </w:p>
    <w:p w14:paraId="3AB72C3B"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1、响应文件一式三份，其中正本一份，副本二份，副本可为正本的复印件，应与正本一致，如出现不一致情况以正本为准。</w:t>
      </w:r>
    </w:p>
    <w:p w14:paraId="2028B8AA"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2、在响应文件正本中，比选文件第六篇响应文件编制要求中规定签字、盖章的地方必须按其规定签字、盖章。</w:t>
      </w:r>
    </w:p>
    <w:p w14:paraId="55411471"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（七）响应文件的递交</w:t>
      </w:r>
    </w:p>
    <w:p w14:paraId="3CBA2637"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1、响应文件的密封与标记</w:t>
      </w:r>
    </w:p>
    <w:p w14:paraId="4C58ECCA"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lastRenderedPageBreak/>
        <w:t>响应文件的正本、副本应密封送达比选地点，应在封套上注明项目名称、供应商名称，还应在封套上注明 “不准提前启封”字样。封套的封口处应加盖供应商公章或由法定代表人授权代表签字。未按上述要求密封、标记的响应文件将拒收。</w:t>
      </w:r>
    </w:p>
    <w:p w14:paraId="0A80CEF0"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（八）供应商参与人员</w:t>
      </w:r>
    </w:p>
    <w:p w14:paraId="0A8F8098" w14:textId="3F738C5D"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各个供应商应当派1-2名代表参与比选，至少1人应为法定代表人或具有法定代表人授权委托书的授权代表。</w:t>
      </w:r>
      <w:r w:rsidR="0054692B" w:rsidRPr="00FD6CF3">
        <w:rPr>
          <w:rFonts w:ascii="方正仿宋_GBK" w:eastAsia="方正仿宋_GBK" w:hAnsi="宋体" w:cs="Arial" w:hint="eastAsia"/>
          <w:bCs/>
          <w:color w:val="000000" w:themeColor="text1"/>
          <w:kern w:val="0"/>
          <w:sz w:val="32"/>
          <w:szCs w:val="32"/>
        </w:rPr>
        <w:t>参与比选人员需符合参与时渝北区新冠防疫相关要求。</w:t>
      </w:r>
    </w:p>
    <w:p w14:paraId="3E44EB8F"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57" w:name="_Toc13245"/>
      <w:r w:rsidRPr="00FD6CF3">
        <w:rPr>
          <w:rFonts w:ascii="方正仿宋_GBK" w:eastAsia="方正仿宋_GBK" w:hAnsi="宋体" w:cs="Arial" w:hint="eastAsia"/>
          <w:bCs/>
          <w:color w:val="000000" w:themeColor="text1"/>
          <w:kern w:val="0"/>
          <w:sz w:val="32"/>
          <w:szCs w:val="32"/>
        </w:rPr>
        <w:t>四、成交供应商的确认和变更</w:t>
      </w:r>
      <w:bookmarkEnd w:id="57"/>
    </w:p>
    <w:p w14:paraId="750DAA75"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（一）成交供应商的确认</w:t>
      </w:r>
    </w:p>
    <w:p w14:paraId="28513EB8"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比选小组按照评分排序由高到低的原则确定拟成交供应商。</w:t>
      </w:r>
    </w:p>
    <w:p w14:paraId="4FDFE831"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（二）成交供应商的变更</w:t>
      </w:r>
    </w:p>
    <w:p w14:paraId="5BDB875A"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1、成交供应商因不可抗力或者自身原因不能履行合同的，采购人可以确定排名其后一位报价不超过前一名报价5%且报价在采购预算之内的成交候选人。</w:t>
      </w:r>
    </w:p>
    <w:p w14:paraId="0FE46296"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2、成交供应商无充分理由放弃成交的，采购人将不退还比选保证金，并将其加入公司采购黑名单。</w:t>
      </w:r>
    </w:p>
    <w:p w14:paraId="47A6D4A1" w14:textId="77777777" w:rsidR="007C115F" w:rsidRPr="00FD6CF3" w:rsidRDefault="00B000B3">
      <w:pPr>
        <w:widowControl/>
        <w:spacing w:line="600" w:lineRule="exact"/>
        <w:ind w:firstLineChars="196" w:firstLine="627"/>
        <w:jc w:val="left"/>
        <w:rPr>
          <w:rFonts w:ascii="方正仿宋_GBK" w:eastAsia="方正仿宋_GBK" w:hAnsi="宋体" w:cs="Arial"/>
          <w:bCs/>
          <w:color w:val="000000" w:themeColor="text1"/>
          <w:kern w:val="0"/>
          <w:sz w:val="32"/>
          <w:szCs w:val="32"/>
        </w:rPr>
      </w:pPr>
      <w:bookmarkStart w:id="58" w:name="_Toc342913395"/>
      <w:bookmarkStart w:id="59" w:name="_Toc22911"/>
      <w:bookmarkStart w:id="60" w:name="_Toc102227321"/>
      <w:r w:rsidRPr="00FD6CF3">
        <w:rPr>
          <w:rFonts w:ascii="方正仿宋_GBK" w:eastAsia="方正仿宋_GBK" w:hAnsi="宋体" w:cs="Arial" w:hint="eastAsia"/>
          <w:bCs/>
          <w:color w:val="000000" w:themeColor="text1"/>
          <w:kern w:val="0"/>
          <w:sz w:val="32"/>
          <w:szCs w:val="32"/>
        </w:rPr>
        <w:t>五、</w:t>
      </w:r>
      <w:bookmarkStart w:id="61" w:name="_Toc23158"/>
      <w:bookmarkEnd w:id="58"/>
      <w:bookmarkEnd w:id="59"/>
      <w:bookmarkEnd w:id="60"/>
      <w:r w:rsidRPr="00FD6CF3">
        <w:rPr>
          <w:rFonts w:ascii="方正仿宋_GBK" w:eastAsia="方正仿宋_GBK" w:hAnsi="宋体" w:cs="Arial" w:hint="eastAsia"/>
          <w:bCs/>
          <w:color w:val="000000" w:themeColor="text1"/>
          <w:kern w:val="0"/>
          <w:sz w:val="32"/>
          <w:szCs w:val="32"/>
        </w:rPr>
        <w:t>成交公示和发出</w:t>
      </w:r>
    </w:p>
    <w:p w14:paraId="663810E8"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1、采购人依法确定拟成交人后，在重庆机场集团有限公司官方网站公示3个日历天。</w:t>
      </w:r>
    </w:p>
    <w:p w14:paraId="0FED8E1E"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2、公示截止期内无质疑和投诉，将以书面形式发出成交通知书。《成交通知书》一经发出即发生法律效力。</w:t>
      </w:r>
    </w:p>
    <w:p w14:paraId="2771D5B7"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3、《成交通知书》将作为签订合同的依据。</w:t>
      </w:r>
    </w:p>
    <w:p w14:paraId="55208587"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lastRenderedPageBreak/>
        <w:t>六、关于质疑和投诉</w:t>
      </w:r>
      <w:bookmarkEnd w:id="61"/>
    </w:p>
    <w:p w14:paraId="5BAF60C9"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（一）质疑内容、时限</w:t>
      </w:r>
    </w:p>
    <w:p w14:paraId="7220E991"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供应商对比选文件中供应商特定资格条件、技术质量和商务要求、评审标准及评审细则有异议的，可向采购人书面提出质疑。</w:t>
      </w:r>
    </w:p>
    <w:p w14:paraId="73AD44C0"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（二）质疑答复</w:t>
      </w:r>
    </w:p>
    <w:p w14:paraId="59337B4D"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采购人收到供应商书面质疑后一个工作日内，对质疑内容作出答复。</w:t>
      </w:r>
    </w:p>
    <w:p w14:paraId="270E1510"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（三）不予受理或暂缓受理</w:t>
      </w:r>
    </w:p>
    <w:p w14:paraId="624AC35A"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1、质疑有下列情形之一的，不予受理：</w:t>
      </w:r>
    </w:p>
    <w:p w14:paraId="69354AE7"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1.1质疑供应商参加了比选活动后，再对比选文件内容提出质疑的；</w:t>
      </w:r>
    </w:p>
    <w:p w14:paraId="3C877FBF"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1.2质疑超过有效期的；</w:t>
      </w:r>
    </w:p>
    <w:p w14:paraId="353C9795"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1.3对同一事项重复质疑的。</w:t>
      </w:r>
    </w:p>
    <w:p w14:paraId="708FF6C2"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2、质疑有下列情形之一的，应暂不受理并告知供应商补充材料。供应商及时补充材料的，应予受理；逾期未补充的，不予受理：</w:t>
      </w:r>
    </w:p>
    <w:p w14:paraId="5DFA6331"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2.1质疑书格式和内容不符合国家或重庆市相关规定的；</w:t>
      </w:r>
    </w:p>
    <w:p w14:paraId="69BC2C3C"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2.2质疑书提供的依据或证明材料不全的；</w:t>
      </w:r>
    </w:p>
    <w:p w14:paraId="72F9E70A"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2.3质疑书副本数量不足的。</w:t>
      </w:r>
    </w:p>
    <w:p w14:paraId="78216463"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（四）投诉</w:t>
      </w:r>
    </w:p>
    <w:p w14:paraId="3415309D"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1、供应商对采购人答复不满意，或者采购人未在规定时间内答复的，可在答复期满后十五个工作日内按有关规定，向上级主管部门投诉。</w:t>
      </w:r>
    </w:p>
    <w:p w14:paraId="2BF6BA3F"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lastRenderedPageBreak/>
        <w:t>2、在提出投诉时，应附送相关证明材料。</w:t>
      </w:r>
    </w:p>
    <w:p w14:paraId="3353DA1B"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3、在确定受理投诉后，上级部门自受理投诉之日起三十个工作日内（</w:t>
      </w:r>
      <w:r w:rsidRPr="00FD6CF3">
        <w:rPr>
          <w:rFonts w:ascii="方正仿宋_GBK" w:eastAsia="方正仿宋_GBK" w:hAnsi="宋体" w:cs="Arial"/>
          <w:bCs/>
          <w:color w:val="000000" w:themeColor="text1"/>
          <w:kern w:val="0"/>
          <w:sz w:val="32"/>
          <w:szCs w:val="32"/>
        </w:rPr>
        <w:t>进行调查取证或者组织质证</w:t>
      </w:r>
      <w:r w:rsidRPr="00FD6CF3">
        <w:rPr>
          <w:rFonts w:ascii="方正仿宋_GBK" w:eastAsia="方正仿宋_GBK" w:hAnsi="宋体" w:cs="Arial" w:hint="eastAsia"/>
          <w:bCs/>
          <w:color w:val="000000" w:themeColor="text1"/>
          <w:kern w:val="0"/>
          <w:sz w:val="32"/>
          <w:szCs w:val="32"/>
        </w:rPr>
        <w:t>时间除外）对投诉事项做出处理决定，并将投诉处理决定书送达投诉人、被投诉人和其他与投诉处理决定有利害关系的采购相关当事人。</w:t>
      </w:r>
    </w:p>
    <w:p w14:paraId="32E301C5"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bookmarkStart w:id="62" w:name="_Toc4813"/>
      <w:r w:rsidRPr="00FD6CF3">
        <w:rPr>
          <w:rFonts w:ascii="方正仿宋_GBK" w:eastAsia="方正仿宋_GBK" w:hAnsi="宋体" w:cs="Arial" w:hint="eastAsia"/>
          <w:bCs/>
          <w:color w:val="000000" w:themeColor="text1"/>
          <w:kern w:val="0"/>
          <w:sz w:val="32"/>
          <w:szCs w:val="32"/>
        </w:rPr>
        <w:t>七、签订合同</w:t>
      </w:r>
      <w:bookmarkEnd w:id="62"/>
    </w:p>
    <w:p w14:paraId="49C7B2BD" w14:textId="5779C501"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（一）成交供应商应当自收到成交通知书之日起十</w:t>
      </w:r>
      <w:r w:rsidR="007536E6" w:rsidRPr="00FD6CF3">
        <w:rPr>
          <w:rFonts w:ascii="方正仿宋_GBK" w:eastAsia="方正仿宋_GBK" w:hAnsi="宋体" w:cs="Arial" w:hint="eastAsia"/>
          <w:bCs/>
          <w:color w:val="000000" w:themeColor="text1"/>
          <w:kern w:val="0"/>
          <w:sz w:val="32"/>
          <w:szCs w:val="32"/>
        </w:rPr>
        <w:t>五</w:t>
      </w:r>
      <w:r w:rsidRPr="00FD6CF3">
        <w:rPr>
          <w:rFonts w:ascii="方正仿宋_GBK" w:eastAsia="方正仿宋_GBK" w:hAnsi="宋体" w:cs="Arial" w:hint="eastAsia"/>
          <w:bCs/>
          <w:color w:val="000000" w:themeColor="text1"/>
          <w:kern w:val="0"/>
          <w:sz w:val="32"/>
          <w:szCs w:val="32"/>
        </w:rPr>
        <w:t>日内，按照比选文件和成交供应商响应文件与采购人签订书面合同。所签订的合同不得对比选文件和供应商的响应文件作实质性修改。</w:t>
      </w:r>
    </w:p>
    <w:p w14:paraId="0D20E424"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（二）比选文件、供应商的响应文件及澄清文件等，均为签订采购合同的依据。</w:t>
      </w:r>
    </w:p>
    <w:p w14:paraId="41DCE6A2"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（三）合同生效条款由双方约定，法律、行政法规规定应当办理批准、登记等手续后生效的合同，依照其规定。</w:t>
      </w:r>
    </w:p>
    <w:p w14:paraId="5288BF79"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（四）采购人要求成交供应商提供履约保证金的，应当在比选文件中予以约定。成交供应商履约完毕后，采购人应按比选文件及合同的约定无息退还其履约保证金。</w:t>
      </w:r>
    </w:p>
    <w:p w14:paraId="63267100" w14:textId="77777777" w:rsidR="007C115F" w:rsidRPr="00FD6CF3" w:rsidRDefault="00B000B3" w:rsidP="00DA2C8A">
      <w:pPr>
        <w:pStyle w:val="2"/>
        <w:keepNext w:val="0"/>
        <w:keepLines w:val="0"/>
        <w:spacing w:line="360" w:lineRule="auto"/>
        <w:jc w:val="center"/>
        <w:rPr>
          <w:rFonts w:ascii="方正小标宋_GBK" w:eastAsia="方正小标宋_GBK" w:hAnsi="宋体"/>
          <w:b w:val="0"/>
          <w:color w:val="000000" w:themeColor="text1"/>
          <w:sz w:val="44"/>
          <w:szCs w:val="44"/>
        </w:rPr>
      </w:pPr>
      <w:r w:rsidRPr="00FD6CF3">
        <w:rPr>
          <w:rFonts w:ascii="方正仿宋_GBK" w:eastAsia="方正仿宋_GBK" w:hAnsi="宋体" w:cs="Arial"/>
          <w:bCs/>
          <w:color w:val="000000" w:themeColor="text1"/>
          <w:kern w:val="0"/>
          <w:szCs w:val="32"/>
        </w:rPr>
        <w:br w:type="page"/>
      </w:r>
      <w:bookmarkStart w:id="63" w:name="_Toc17049"/>
      <w:r w:rsidRPr="00FD6CF3">
        <w:rPr>
          <w:rFonts w:ascii="方正小标宋_GBK" w:eastAsia="方正小标宋_GBK" w:hAnsi="宋体" w:hint="eastAsia"/>
          <w:b w:val="0"/>
          <w:color w:val="000000" w:themeColor="text1"/>
          <w:sz w:val="44"/>
          <w:szCs w:val="44"/>
        </w:rPr>
        <w:lastRenderedPageBreak/>
        <w:t>第六篇  响应文件编制要求</w:t>
      </w:r>
      <w:bookmarkEnd w:id="63"/>
    </w:p>
    <w:p w14:paraId="54CA0A5B" w14:textId="77777777" w:rsidR="007C115F" w:rsidRPr="00FD6CF3" w:rsidRDefault="00B000B3">
      <w:pPr>
        <w:widowControl/>
        <w:spacing w:line="600" w:lineRule="exact"/>
        <w:ind w:firstLineChars="200" w:firstLine="643"/>
        <w:jc w:val="left"/>
        <w:rPr>
          <w:rFonts w:ascii="方正仿宋_GBK" w:eastAsia="方正仿宋_GBK" w:hAnsi="宋体" w:cs="Arial"/>
          <w:b/>
          <w:bCs/>
          <w:color w:val="000000" w:themeColor="text1"/>
          <w:kern w:val="0"/>
          <w:sz w:val="32"/>
          <w:szCs w:val="32"/>
        </w:rPr>
      </w:pPr>
      <w:r w:rsidRPr="00FD6CF3">
        <w:rPr>
          <w:rFonts w:ascii="方正仿宋_GBK" w:eastAsia="方正仿宋_GBK" w:hAnsi="宋体" w:cs="Arial" w:hint="eastAsia"/>
          <w:b/>
          <w:bCs/>
          <w:color w:val="000000" w:themeColor="text1"/>
          <w:kern w:val="0"/>
          <w:sz w:val="32"/>
          <w:szCs w:val="32"/>
        </w:rPr>
        <w:t>一、经济部分</w:t>
      </w:r>
    </w:p>
    <w:p w14:paraId="65FC1A7A"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（一）比选报价函（格式）</w:t>
      </w:r>
    </w:p>
    <w:p w14:paraId="139096DC"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（二）营业执照副本（复印件）</w:t>
      </w:r>
    </w:p>
    <w:p w14:paraId="2CF835EA"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（三）法定代表人身份证明书（格式）</w:t>
      </w:r>
    </w:p>
    <w:p w14:paraId="49390A21" w14:textId="7587A19C"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（四）法定代表人授权委托书（格式）</w:t>
      </w:r>
    </w:p>
    <w:p w14:paraId="6F4FCD3D" w14:textId="28F9C8BE" w:rsidR="007536E6" w:rsidRPr="00FD6CF3" w:rsidRDefault="007536E6">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（五）</w:t>
      </w:r>
      <w:r w:rsidR="00434FA9" w:rsidRPr="00FD6CF3">
        <w:rPr>
          <w:rFonts w:ascii="方正仿宋_GBK" w:eastAsia="方正仿宋_GBK" w:hAnsi="宋体" w:cs="Arial" w:hint="eastAsia"/>
          <w:bCs/>
          <w:color w:val="000000" w:themeColor="text1"/>
          <w:kern w:val="0"/>
          <w:sz w:val="32"/>
          <w:szCs w:val="32"/>
        </w:rPr>
        <w:t>被授权人社会保险金证明材料</w:t>
      </w:r>
    </w:p>
    <w:p w14:paraId="533C42AC" w14:textId="2B136216" w:rsidR="00634276" w:rsidRPr="00FD6CF3" w:rsidRDefault="00634276">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w:t>
      </w:r>
      <w:r w:rsidR="007536E6" w:rsidRPr="00FD6CF3">
        <w:rPr>
          <w:rFonts w:ascii="方正仿宋_GBK" w:eastAsia="方正仿宋_GBK" w:hAnsi="宋体" w:cs="Arial" w:hint="eastAsia"/>
          <w:bCs/>
          <w:color w:val="000000" w:themeColor="text1"/>
          <w:kern w:val="0"/>
          <w:sz w:val="32"/>
          <w:szCs w:val="32"/>
        </w:rPr>
        <w:t>六</w:t>
      </w:r>
      <w:r w:rsidRPr="00FD6CF3">
        <w:rPr>
          <w:rFonts w:ascii="方正仿宋_GBK" w:eastAsia="方正仿宋_GBK" w:hAnsi="宋体" w:cs="Arial" w:hint="eastAsia"/>
          <w:bCs/>
          <w:color w:val="000000" w:themeColor="text1"/>
          <w:kern w:val="0"/>
          <w:sz w:val="32"/>
          <w:szCs w:val="32"/>
        </w:rPr>
        <w:t>）特定资格证明文件（复印件加盖鲜章）</w:t>
      </w:r>
    </w:p>
    <w:p w14:paraId="2C466FB4" w14:textId="14DDC2C5"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w:t>
      </w:r>
      <w:r w:rsidR="007536E6" w:rsidRPr="00FD6CF3">
        <w:rPr>
          <w:rFonts w:ascii="方正仿宋_GBK" w:eastAsia="方正仿宋_GBK" w:hAnsi="宋体" w:cs="Arial" w:hint="eastAsia"/>
          <w:bCs/>
          <w:color w:val="000000" w:themeColor="text1"/>
          <w:kern w:val="0"/>
          <w:sz w:val="32"/>
          <w:szCs w:val="32"/>
        </w:rPr>
        <w:t>七</w:t>
      </w:r>
      <w:r w:rsidRPr="00FD6CF3">
        <w:rPr>
          <w:rFonts w:ascii="方正仿宋_GBK" w:eastAsia="方正仿宋_GBK" w:hAnsi="宋体" w:cs="Arial" w:hint="eastAsia"/>
          <w:bCs/>
          <w:color w:val="000000" w:themeColor="text1"/>
          <w:kern w:val="0"/>
          <w:sz w:val="32"/>
          <w:szCs w:val="32"/>
        </w:rPr>
        <w:t>）</w:t>
      </w:r>
      <w:r w:rsidR="00C5593B" w:rsidRPr="00FD6CF3">
        <w:rPr>
          <w:rFonts w:ascii="方正仿宋_GBK" w:eastAsia="方正仿宋_GBK" w:hAnsi="宋体" w:cs="Arial" w:hint="eastAsia"/>
          <w:bCs/>
          <w:color w:val="000000" w:themeColor="text1"/>
          <w:kern w:val="0"/>
          <w:sz w:val="32"/>
          <w:szCs w:val="32"/>
        </w:rPr>
        <w:t>2021年年度</w:t>
      </w:r>
      <w:r w:rsidR="007536E6" w:rsidRPr="00FD6CF3">
        <w:rPr>
          <w:rFonts w:ascii="方正仿宋_GBK" w:eastAsia="方正仿宋_GBK" w:hAnsi="宋体" w:cs="Arial" w:hint="eastAsia"/>
          <w:bCs/>
          <w:color w:val="000000" w:themeColor="text1"/>
          <w:kern w:val="0"/>
          <w:sz w:val="32"/>
          <w:szCs w:val="32"/>
        </w:rPr>
        <w:t>财务状况</w:t>
      </w:r>
      <w:r w:rsidR="00C5593B" w:rsidRPr="00FD6CF3">
        <w:rPr>
          <w:rFonts w:ascii="方正仿宋_GBK" w:eastAsia="方正仿宋_GBK" w:hAnsi="宋体" w:cs="Arial" w:hint="eastAsia"/>
          <w:bCs/>
          <w:color w:val="000000" w:themeColor="text1"/>
          <w:kern w:val="0"/>
          <w:sz w:val="32"/>
          <w:szCs w:val="32"/>
        </w:rPr>
        <w:t>报告或基本帐户开户银行出具的资信证明（复印件）</w:t>
      </w:r>
    </w:p>
    <w:p w14:paraId="7242A397" w14:textId="04A45E40"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w:t>
      </w:r>
      <w:r w:rsidR="00634276" w:rsidRPr="00FD6CF3">
        <w:rPr>
          <w:rFonts w:ascii="方正仿宋_GBK" w:eastAsia="方正仿宋_GBK" w:hAnsi="宋体" w:cs="Arial" w:hint="eastAsia"/>
          <w:bCs/>
          <w:color w:val="000000" w:themeColor="text1"/>
          <w:kern w:val="0"/>
          <w:sz w:val="32"/>
          <w:szCs w:val="32"/>
        </w:rPr>
        <w:t>八</w:t>
      </w:r>
      <w:r w:rsidRPr="00FD6CF3">
        <w:rPr>
          <w:rFonts w:ascii="方正仿宋_GBK" w:eastAsia="方正仿宋_GBK" w:hAnsi="宋体" w:cs="Arial" w:hint="eastAsia"/>
          <w:bCs/>
          <w:color w:val="000000" w:themeColor="text1"/>
          <w:kern w:val="0"/>
          <w:sz w:val="32"/>
          <w:szCs w:val="32"/>
        </w:rPr>
        <w:t>）</w:t>
      </w:r>
      <w:r w:rsidR="00C5593B" w:rsidRPr="00FD6CF3">
        <w:rPr>
          <w:rFonts w:ascii="方正仿宋_GBK" w:eastAsia="方正仿宋_GBK" w:hAnsi="宋体" w:cs="Arial" w:hint="eastAsia"/>
          <w:bCs/>
          <w:color w:val="000000" w:themeColor="text1"/>
          <w:kern w:val="0"/>
          <w:sz w:val="32"/>
          <w:szCs w:val="32"/>
        </w:rPr>
        <w:t>诚信声明（格式）</w:t>
      </w:r>
    </w:p>
    <w:p w14:paraId="018AD5D0" w14:textId="5B97CA0C"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w:t>
      </w:r>
      <w:r w:rsidR="00634276" w:rsidRPr="00FD6CF3">
        <w:rPr>
          <w:rFonts w:ascii="方正仿宋_GBK" w:eastAsia="方正仿宋_GBK" w:hAnsi="宋体" w:cs="Arial" w:hint="eastAsia"/>
          <w:bCs/>
          <w:color w:val="000000" w:themeColor="text1"/>
          <w:kern w:val="0"/>
          <w:sz w:val="32"/>
          <w:szCs w:val="32"/>
        </w:rPr>
        <w:t>九</w:t>
      </w:r>
      <w:r w:rsidRPr="00FD6CF3">
        <w:rPr>
          <w:rFonts w:ascii="方正仿宋_GBK" w:eastAsia="方正仿宋_GBK" w:hAnsi="宋体" w:cs="Arial" w:hint="eastAsia"/>
          <w:bCs/>
          <w:color w:val="000000" w:themeColor="text1"/>
          <w:kern w:val="0"/>
          <w:sz w:val="32"/>
          <w:szCs w:val="32"/>
        </w:rPr>
        <w:t>）</w:t>
      </w:r>
      <w:r w:rsidR="00C5593B" w:rsidRPr="00FD6CF3">
        <w:rPr>
          <w:rFonts w:ascii="方正仿宋_GBK" w:eastAsia="方正仿宋_GBK" w:hAnsi="宋体" w:cs="Arial" w:hint="eastAsia"/>
          <w:bCs/>
          <w:color w:val="000000" w:themeColor="text1"/>
          <w:kern w:val="0"/>
          <w:sz w:val="32"/>
          <w:szCs w:val="32"/>
        </w:rPr>
        <w:t>公司信用记录查询结果证明材料</w:t>
      </w:r>
    </w:p>
    <w:p w14:paraId="46394D13" w14:textId="39323B85"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w:t>
      </w:r>
      <w:r w:rsidR="00634276" w:rsidRPr="00FD6CF3">
        <w:rPr>
          <w:rFonts w:ascii="方正仿宋_GBK" w:eastAsia="方正仿宋_GBK" w:hAnsi="宋体" w:cs="Arial" w:hint="eastAsia"/>
          <w:bCs/>
          <w:color w:val="000000" w:themeColor="text1"/>
          <w:kern w:val="0"/>
          <w:sz w:val="32"/>
          <w:szCs w:val="32"/>
        </w:rPr>
        <w:t>十</w:t>
      </w:r>
      <w:r w:rsidRPr="00FD6CF3">
        <w:rPr>
          <w:rFonts w:ascii="方正仿宋_GBK" w:eastAsia="方正仿宋_GBK" w:hAnsi="宋体" w:cs="Arial" w:hint="eastAsia"/>
          <w:bCs/>
          <w:color w:val="000000" w:themeColor="text1"/>
          <w:kern w:val="0"/>
          <w:sz w:val="32"/>
          <w:szCs w:val="32"/>
        </w:rPr>
        <w:t>）</w:t>
      </w:r>
      <w:r w:rsidR="00C5593B" w:rsidRPr="00FD6CF3">
        <w:rPr>
          <w:rFonts w:ascii="方正仿宋_GBK" w:eastAsia="方正仿宋_GBK" w:hAnsi="宋体" w:cs="Arial" w:hint="eastAsia"/>
          <w:bCs/>
          <w:color w:val="000000" w:themeColor="text1"/>
          <w:kern w:val="0"/>
          <w:sz w:val="32"/>
          <w:szCs w:val="32"/>
        </w:rPr>
        <w:t>特定资格条件证明材料（复印件加盖鲜章）</w:t>
      </w:r>
    </w:p>
    <w:p w14:paraId="1F4EBACE" w14:textId="41560528"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（十</w:t>
      </w:r>
      <w:r w:rsidR="00634276" w:rsidRPr="00FD6CF3">
        <w:rPr>
          <w:rFonts w:ascii="方正仿宋_GBK" w:eastAsia="方正仿宋_GBK" w:hAnsi="宋体" w:cs="Arial" w:hint="eastAsia"/>
          <w:bCs/>
          <w:color w:val="000000" w:themeColor="text1"/>
          <w:kern w:val="0"/>
          <w:sz w:val="32"/>
          <w:szCs w:val="32"/>
        </w:rPr>
        <w:t>一</w:t>
      </w:r>
      <w:r w:rsidRPr="00FD6CF3">
        <w:rPr>
          <w:rFonts w:ascii="方正仿宋_GBK" w:eastAsia="方正仿宋_GBK" w:hAnsi="宋体" w:cs="Arial" w:hint="eastAsia"/>
          <w:bCs/>
          <w:color w:val="000000" w:themeColor="text1"/>
          <w:kern w:val="0"/>
          <w:sz w:val="32"/>
          <w:szCs w:val="32"/>
        </w:rPr>
        <w:t>）</w:t>
      </w:r>
      <w:r w:rsidR="00C5593B" w:rsidRPr="00FD6CF3">
        <w:rPr>
          <w:rFonts w:ascii="方正仿宋_GBK" w:eastAsia="方正仿宋_GBK" w:hAnsi="宋体" w:cs="Arial" w:hint="eastAsia"/>
          <w:bCs/>
          <w:color w:val="000000" w:themeColor="text1"/>
          <w:kern w:val="0"/>
          <w:sz w:val="32"/>
          <w:szCs w:val="32"/>
        </w:rPr>
        <w:t>比选保证金缴纳证明</w:t>
      </w:r>
    </w:p>
    <w:p w14:paraId="6F279B4A" w14:textId="6D286258" w:rsidR="007C115F" w:rsidRPr="00FD6CF3" w:rsidRDefault="001C2F29">
      <w:pPr>
        <w:widowControl/>
        <w:spacing w:line="600" w:lineRule="exact"/>
        <w:ind w:firstLineChars="200" w:firstLine="643"/>
        <w:jc w:val="left"/>
        <w:rPr>
          <w:rFonts w:ascii="方正仿宋_GBK" w:eastAsia="方正仿宋_GBK" w:hAnsi="宋体" w:cs="Arial"/>
          <w:b/>
          <w:bCs/>
          <w:color w:val="000000" w:themeColor="text1"/>
          <w:kern w:val="0"/>
          <w:sz w:val="32"/>
          <w:szCs w:val="32"/>
        </w:rPr>
      </w:pPr>
      <w:r w:rsidRPr="00FD6CF3">
        <w:rPr>
          <w:rFonts w:ascii="方正仿宋_GBK" w:eastAsia="方正仿宋_GBK" w:hAnsi="宋体" w:cs="Arial" w:hint="eastAsia"/>
          <w:b/>
          <w:bCs/>
          <w:color w:val="000000" w:themeColor="text1"/>
          <w:kern w:val="0"/>
          <w:sz w:val="32"/>
          <w:szCs w:val="32"/>
        </w:rPr>
        <w:t>二、商务部分</w:t>
      </w:r>
    </w:p>
    <w:p w14:paraId="0A8B971B" w14:textId="7799D8EB" w:rsidR="001C2F29" w:rsidRDefault="00B000B3" w:rsidP="001C2F29">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对第三篇项目交付时间，交付要求，验收方式，付款方式的有效响应。</w:t>
      </w:r>
    </w:p>
    <w:p w14:paraId="6423A8AE" w14:textId="656E0F23" w:rsidR="00FD6CF3" w:rsidRPr="00FD6CF3" w:rsidRDefault="00FD6CF3" w:rsidP="001C2F29">
      <w:pPr>
        <w:widowControl/>
        <w:spacing w:line="600" w:lineRule="exact"/>
        <w:ind w:firstLineChars="200" w:firstLine="643"/>
        <w:jc w:val="left"/>
        <w:rPr>
          <w:rFonts w:ascii="方正仿宋_GBK" w:eastAsia="方正仿宋_GBK" w:hAnsi="宋体" w:cs="Arial" w:hint="eastAsia"/>
          <w:b/>
          <w:color w:val="000000" w:themeColor="text1"/>
          <w:kern w:val="0"/>
          <w:sz w:val="32"/>
          <w:szCs w:val="32"/>
        </w:rPr>
      </w:pPr>
      <w:r w:rsidRPr="00FD6CF3">
        <w:rPr>
          <w:rFonts w:ascii="方正仿宋_GBK" w:eastAsia="方正仿宋_GBK" w:hAnsi="宋体" w:cs="Arial" w:hint="eastAsia"/>
          <w:b/>
          <w:color w:val="000000" w:themeColor="text1"/>
          <w:kern w:val="0"/>
          <w:sz w:val="32"/>
          <w:szCs w:val="32"/>
        </w:rPr>
        <w:t>以上资料装订成册后密封，每页加盖公章。密封袋封面需有供应商名称、法定代表人或授权代表姓名及联系方式，密封袋封口处须加盖供应商公章，授权代表需带上本人身份证原件。授权代表无法证明身份的、不按规定制作装订、密封响应文件的，为无效响应。</w:t>
      </w:r>
    </w:p>
    <w:p w14:paraId="30097776" w14:textId="74F78314" w:rsidR="001C2F29" w:rsidRPr="00FD6CF3" w:rsidRDefault="001C2F29" w:rsidP="001C2F29">
      <w:pPr>
        <w:widowControl/>
        <w:spacing w:line="600" w:lineRule="exact"/>
        <w:ind w:firstLineChars="200" w:firstLine="643"/>
        <w:jc w:val="left"/>
        <w:rPr>
          <w:rFonts w:ascii="方正仿宋_GBK" w:eastAsia="方正仿宋_GBK" w:hAnsi="宋体" w:cs="Arial"/>
          <w:b/>
          <w:bCs/>
          <w:color w:val="000000" w:themeColor="text1"/>
          <w:kern w:val="0"/>
          <w:sz w:val="32"/>
          <w:szCs w:val="32"/>
        </w:rPr>
      </w:pPr>
      <w:r w:rsidRPr="00FD6CF3">
        <w:rPr>
          <w:rFonts w:ascii="方正仿宋_GBK" w:eastAsia="方正仿宋_GBK" w:hAnsi="宋体" w:cs="Arial" w:hint="eastAsia"/>
          <w:b/>
          <w:bCs/>
          <w:color w:val="000000" w:themeColor="text1"/>
          <w:kern w:val="0"/>
          <w:sz w:val="32"/>
          <w:szCs w:val="32"/>
        </w:rPr>
        <w:lastRenderedPageBreak/>
        <w:t>三、技术方案</w:t>
      </w:r>
    </w:p>
    <w:p w14:paraId="5D7D4856" w14:textId="223D27C0" w:rsidR="007C115F" w:rsidRPr="00FD6CF3" w:rsidRDefault="001C2F29">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封面见格式文件</w:t>
      </w:r>
    </w:p>
    <w:p w14:paraId="0CB7DD51" w14:textId="7E394F08" w:rsidR="007C115F" w:rsidRPr="00FD6CF3" w:rsidRDefault="007C115F">
      <w:pPr>
        <w:spacing w:line="520" w:lineRule="exact"/>
        <w:ind w:firstLineChars="200" w:firstLine="643"/>
        <w:rPr>
          <w:rFonts w:ascii="方正仿宋_GBK" w:eastAsia="方正仿宋_GBK" w:hAnsi="仿宋"/>
          <w:b/>
          <w:color w:val="000000" w:themeColor="text1"/>
          <w:sz w:val="32"/>
          <w:szCs w:val="32"/>
        </w:rPr>
      </w:pPr>
    </w:p>
    <w:p w14:paraId="04B22394" w14:textId="327D0312" w:rsidR="007C115F" w:rsidRPr="00FD6CF3" w:rsidRDefault="001C2F29">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bCs/>
          <w:color w:val="000000" w:themeColor="text1"/>
          <w:kern w:val="0"/>
          <w:sz w:val="32"/>
          <w:szCs w:val="32"/>
        </w:rPr>
        <w:br w:type="page"/>
      </w:r>
      <w:r w:rsidRPr="00FD6CF3">
        <w:rPr>
          <w:rFonts w:ascii="方正仿宋_GBK" w:eastAsia="方正仿宋_GBK" w:hAnsi="宋体" w:cs="Arial" w:hint="eastAsia"/>
          <w:bCs/>
          <w:color w:val="000000" w:themeColor="text1"/>
          <w:kern w:val="0"/>
          <w:sz w:val="32"/>
          <w:szCs w:val="32"/>
        </w:rPr>
        <w:lastRenderedPageBreak/>
        <w:t>（一）比选报价函</w:t>
      </w:r>
    </w:p>
    <w:p w14:paraId="410B8C41"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（采购人名称）：</w:t>
      </w:r>
    </w:p>
    <w:p w14:paraId="731068E2"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我方收到____________________________（项目名称）的比选文件，经详细研究，决定参加该项目的比选。</w:t>
      </w:r>
    </w:p>
    <w:p w14:paraId="5794AD0C" w14:textId="31C7ECFE"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1、愿意按照比选文件中的一切要求，提供本项目的</w:t>
      </w:r>
      <w:r w:rsidR="00634276" w:rsidRPr="00FD6CF3">
        <w:rPr>
          <w:rFonts w:ascii="方正仿宋_GBK" w:eastAsia="方正仿宋_GBK" w:hAnsi="宋体" w:cs="Arial" w:hint="eastAsia"/>
          <w:bCs/>
          <w:color w:val="000000" w:themeColor="text1"/>
          <w:kern w:val="0"/>
          <w:sz w:val="32"/>
          <w:szCs w:val="32"/>
        </w:rPr>
        <w:t>交通专项规划</w:t>
      </w:r>
      <w:r w:rsidRPr="00FD6CF3">
        <w:rPr>
          <w:rFonts w:ascii="方正仿宋_GBK" w:eastAsia="方正仿宋_GBK" w:hAnsi="宋体" w:cs="Arial" w:hint="eastAsia"/>
          <w:bCs/>
          <w:color w:val="000000" w:themeColor="text1"/>
          <w:kern w:val="0"/>
          <w:sz w:val="32"/>
          <w:szCs w:val="32"/>
        </w:rPr>
        <w:t>编制服务，报价为人民币大写：</w:t>
      </w:r>
      <w:r w:rsidRPr="00FD6CF3">
        <w:rPr>
          <w:rFonts w:ascii="方正仿宋_GBK" w:eastAsia="方正仿宋_GBK" w:hAnsi="宋体" w:cs="Arial" w:hint="eastAsia"/>
          <w:bCs/>
          <w:color w:val="000000" w:themeColor="text1"/>
          <w:kern w:val="0"/>
          <w:sz w:val="32"/>
          <w:szCs w:val="32"/>
          <w:u w:val="single"/>
        </w:rPr>
        <w:t xml:space="preserve">      </w:t>
      </w:r>
      <w:r w:rsidRPr="00FD6CF3">
        <w:rPr>
          <w:rFonts w:ascii="方正仿宋_GBK" w:eastAsia="方正仿宋_GBK" w:hAnsi="宋体" w:cs="Arial" w:hint="eastAsia"/>
          <w:bCs/>
          <w:color w:val="000000" w:themeColor="text1"/>
          <w:kern w:val="0"/>
          <w:sz w:val="32"/>
          <w:szCs w:val="32"/>
        </w:rPr>
        <w:t>元整；人民币小写：</w:t>
      </w:r>
      <w:r w:rsidRPr="00FD6CF3">
        <w:rPr>
          <w:rFonts w:ascii="方正仿宋_GBK" w:eastAsia="方正仿宋_GBK" w:hAnsi="宋体" w:cs="Arial" w:hint="eastAsia"/>
          <w:bCs/>
          <w:color w:val="000000" w:themeColor="text1"/>
          <w:kern w:val="0"/>
          <w:sz w:val="32"/>
          <w:szCs w:val="32"/>
          <w:u w:val="single"/>
        </w:rPr>
        <w:t xml:space="preserve">    </w:t>
      </w:r>
      <w:r w:rsidRPr="00FD6CF3">
        <w:rPr>
          <w:rFonts w:ascii="方正仿宋_GBK" w:eastAsia="方正仿宋_GBK" w:hAnsi="宋体" w:cs="Arial" w:hint="eastAsia"/>
          <w:bCs/>
          <w:color w:val="000000" w:themeColor="text1"/>
          <w:kern w:val="0"/>
          <w:sz w:val="32"/>
          <w:szCs w:val="32"/>
        </w:rPr>
        <w:t>元。</w:t>
      </w:r>
    </w:p>
    <w:p w14:paraId="7DBF8471"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2、我方现提交的响应文件为：响应文件正本</w:t>
      </w:r>
      <w:r w:rsidRPr="00FD6CF3">
        <w:rPr>
          <w:rFonts w:ascii="方正仿宋_GBK" w:eastAsia="方正仿宋_GBK" w:hAnsi="宋体" w:cs="Arial" w:hint="eastAsia"/>
          <w:bCs/>
          <w:color w:val="000000" w:themeColor="text1"/>
          <w:kern w:val="0"/>
          <w:sz w:val="32"/>
          <w:szCs w:val="32"/>
          <w:u w:val="single"/>
        </w:rPr>
        <w:t xml:space="preserve">   </w:t>
      </w:r>
      <w:r w:rsidRPr="00FD6CF3">
        <w:rPr>
          <w:rFonts w:ascii="方正仿宋_GBK" w:eastAsia="方正仿宋_GBK" w:hAnsi="宋体" w:cs="Arial" w:hint="eastAsia"/>
          <w:bCs/>
          <w:color w:val="000000" w:themeColor="text1"/>
          <w:kern w:val="0"/>
          <w:sz w:val="32"/>
          <w:szCs w:val="32"/>
        </w:rPr>
        <w:t>份，副本</w:t>
      </w:r>
      <w:r w:rsidRPr="00FD6CF3">
        <w:rPr>
          <w:rFonts w:ascii="方正仿宋_GBK" w:eastAsia="方正仿宋_GBK" w:hAnsi="宋体" w:cs="Arial" w:hint="eastAsia"/>
          <w:bCs/>
          <w:color w:val="000000" w:themeColor="text1"/>
          <w:kern w:val="0"/>
          <w:sz w:val="32"/>
          <w:szCs w:val="32"/>
          <w:u w:val="single"/>
        </w:rPr>
        <w:t xml:space="preserve">   </w:t>
      </w:r>
      <w:r w:rsidRPr="00FD6CF3">
        <w:rPr>
          <w:rFonts w:ascii="方正仿宋_GBK" w:eastAsia="方正仿宋_GBK" w:hAnsi="宋体" w:cs="Arial" w:hint="eastAsia"/>
          <w:bCs/>
          <w:color w:val="000000" w:themeColor="text1"/>
          <w:kern w:val="0"/>
          <w:sz w:val="32"/>
          <w:szCs w:val="32"/>
        </w:rPr>
        <w:t>份。</w:t>
      </w:r>
    </w:p>
    <w:p w14:paraId="3748D026"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3、我方承诺：本次比选的有效期为90天。</w:t>
      </w:r>
    </w:p>
    <w:p w14:paraId="7F660742"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4、我方完全理解和接受贵方比选文件的一切规定和要求及评审办法。</w:t>
      </w:r>
    </w:p>
    <w:p w14:paraId="08317DCB"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5、在整个比选过程中，我方若有违规行为，接受按照相关法律法规及其实施条例等规定给予惩罚。</w:t>
      </w:r>
    </w:p>
    <w:p w14:paraId="6DB39050"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6、我方若成为成交供应商，将按照最终比选结果签订合同，并且严格履行合同义务。本报价函将成为合同不可分割的一部分，与合同具有同等的法律效力。</w:t>
      </w:r>
    </w:p>
    <w:p w14:paraId="1CB4366A"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7、我方理解，最低报价不是成交的唯一条件。</w:t>
      </w:r>
    </w:p>
    <w:p w14:paraId="489842F8"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8、我方同意按比选文件规定，缴纳比选文件要求的比选保证金。如果我方成为成交供应商，同意比选保证金自动转为履约保证金。</w:t>
      </w:r>
    </w:p>
    <w:p w14:paraId="144E025B"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9、我方未</w:t>
      </w:r>
      <w:r w:rsidRPr="00FD6CF3">
        <w:rPr>
          <w:rFonts w:ascii="方正仿宋_GBK" w:eastAsia="方正仿宋_GBK" w:hAnsi="宋体" w:cs="Arial"/>
          <w:bCs/>
          <w:color w:val="000000" w:themeColor="text1"/>
          <w:kern w:val="0"/>
          <w:sz w:val="32"/>
          <w:szCs w:val="32"/>
        </w:rPr>
        <w:t>为采购项目提供整体设计、规范编制或者项目管理、监理、检测等服务。</w:t>
      </w:r>
    </w:p>
    <w:p w14:paraId="0FBD23DE" w14:textId="77777777" w:rsidR="007C115F" w:rsidRPr="00FD6CF3" w:rsidRDefault="00B000B3">
      <w:pPr>
        <w:widowControl/>
        <w:spacing w:line="600" w:lineRule="exact"/>
        <w:ind w:firstLineChars="1500" w:firstLine="480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lastRenderedPageBreak/>
        <w:t>供应商（公章）：</w:t>
      </w:r>
    </w:p>
    <w:p w14:paraId="6615C813" w14:textId="77777777" w:rsidR="007C115F" w:rsidRPr="00FD6CF3" w:rsidRDefault="00B000B3">
      <w:pPr>
        <w:widowControl/>
        <w:spacing w:line="600" w:lineRule="exact"/>
        <w:ind w:firstLineChars="1000" w:firstLine="320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法定代表人或被授权人签字：</w:t>
      </w:r>
    </w:p>
    <w:p w14:paraId="6CA9653B"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 xml:space="preserve">                                   年   月   日</w:t>
      </w:r>
    </w:p>
    <w:p w14:paraId="37374772" w14:textId="77777777" w:rsidR="00FD6CF3" w:rsidRDefault="00FD6CF3">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09649FBD" w14:textId="77777777" w:rsidR="00FD6CF3" w:rsidRDefault="00FD6CF3">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5886694D" w14:textId="77777777" w:rsidR="00FD6CF3" w:rsidRDefault="00FD6CF3">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28D5420F" w14:textId="77777777" w:rsidR="00FD6CF3" w:rsidRDefault="00FD6CF3">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6B219ED0" w14:textId="77777777" w:rsidR="00FD6CF3" w:rsidRDefault="00FD6CF3">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57B47431" w14:textId="77777777" w:rsidR="00FD6CF3" w:rsidRDefault="00FD6CF3">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16CBBB72" w14:textId="77777777" w:rsidR="00FD6CF3" w:rsidRDefault="00FD6CF3">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3730BAEB" w14:textId="77777777" w:rsidR="00FD6CF3" w:rsidRDefault="00FD6CF3">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34122FDE" w14:textId="77777777" w:rsidR="00FD6CF3" w:rsidRDefault="00FD6CF3">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2F8B6568" w14:textId="77777777" w:rsidR="00FD6CF3" w:rsidRDefault="00FD6CF3">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45D0E71D" w14:textId="77777777" w:rsidR="00FD6CF3" w:rsidRDefault="00FD6CF3">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648D0411" w14:textId="77777777" w:rsidR="00FD6CF3" w:rsidRDefault="00FD6CF3">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4838664A" w14:textId="77777777" w:rsidR="00FD6CF3" w:rsidRDefault="00FD6CF3">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749A73A6" w14:textId="77777777" w:rsidR="00FD6CF3" w:rsidRDefault="00FD6CF3">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76A48B1C" w14:textId="77777777" w:rsidR="00FD6CF3" w:rsidRDefault="00FD6CF3">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54FB1D2B" w14:textId="77777777" w:rsidR="00FD6CF3" w:rsidRDefault="00FD6CF3">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123C7D5B" w14:textId="77777777" w:rsidR="00FD6CF3" w:rsidRDefault="00FD6CF3">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1BC47F58" w14:textId="77777777" w:rsidR="00FD6CF3" w:rsidRDefault="00FD6CF3">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6FF67EE5" w14:textId="77777777" w:rsidR="00FD6CF3" w:rsidRDefault="00FD6CF3">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66C1B0C9" w14:textId="77777777" w:rsidR="00FD6CF3" w:rsidRDefault="00FD6CF3">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399D6A97" w14:textId="5E6F1691"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lastRenderedPageBreak/>
        <w:t>（三）法定代表人身份证明书（格式）</w:t>
      </w:r>
    </w:p>
    <w:p w14:paraId="670EFAE5"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44BC0D71"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项目名称：</w:t>
      </w:r>
      <w:r w:rsidRPr="00FD6CF3">
        <w:rPr>
          <w:rFonts w:ascii="方正仿宋_GBK" w:eastAsia="方正仿宋_GBK" w:hAnsi="宋体" w:cs="Arial" w:hint="eastAsia"/>
          <w:bCs/>
          <w:color w:val="000000" w:themeColor="text1"/>
          <w:kern w:val="0"/>
          <w:sz w:val="32"/>
          <w:szCs w:val="32"/>
          <w:u w:val="single"/>
        </w:rPr>
        <w:t xml:space="preserve">                       </w:t>
      </w:r>
      <w:r w:rsidRPr="00FD6CF3">
        <w:rPr>
          <w:rFonts w:ascii="方正仿宋_GBK" w:eastAsia="方正仿宋_GBK" w:hAnsi="宋体" w:cs="Arial" w:hint="eastAsia"/>
          <w:bCs/>
          <w:color w:val="000000" w:themeColor="text1"/>
          <w:kern w:val="0"/>
          <w:sz w:val="32"/>
          <w:szCs w:val="32"/>
        </w:rPr>
        <w:t xml:space="preserve">                         </w:t>
      </w:r>
    </w:p>
    <w:p w14:paraId="7D5C7141"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5E71B635"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u w:val="single"/>
        </w:rPr>
        <w:t xml:space="preserve">        </w:t>
      </w:r>
      <w:r w:rsidRPr="00FD6CF3">
        <w:rPr>
          <w:rFonts w:ascii="方正仿宋_GBK" w:eastAsia="方正仿宋_GBK" w:hAnsi="宋体" w:cs="Arial" w:hint="eastAsia"/>
          <w:bCs/>
          <w:color w:val="000000" w:themeColor="text1"/>
          <w:kern w:val="0"/>
          <w:sz w:val="32"/>
          <w:szCs w:val="32"/>
        </w:rPr>
        <w:t>（法定代表人姓名）在</w:t>
      </w:r>
      <w:r w:rsidRPr="00FD6CF3">
        <w:rPr>
          <w:rFonts w:ascii="方正仿宋_GBK" w:eastAsia="方正仿宋_GBK" w:hAnsi="宋体" w:cs="Arial" w:hint="eastAsia"/>
          <w:bCs/>
          <w:color w:val="000000" w:themeColor="text1"/>
          <w:kern w:val="0"/>
          <w:sz w:val="32"/>
          <w:szCs w:val="32"/>
          <w:u w:val="single"/>
        </w:rPr>
        <w:t xml:space="preserve">                       </w:t>
      </w:r>
      <w:r w:rsidRPr="00FD6CF3">
        <w:rPr>
          <w:rFonts w:ascii="方正仿宋_GBK" w:eastAsia="方正仿宋_GBK" w:hAnsi="宋体" w:cs="Arial" w:hint="eastAsia"/>
          <w:bCs/>
          <w:color w:val="000000" w:themeColor="text1"/>
          <w:kern w:val="0"/>
          <w:sz w:val="32"/>
          <w:szCs w:val="32"/>
        </w:rPr>
        <w:t>（供应商名称）任</w:t>
      </w:r>
      <w:r w:rsidRPr="00FD6CF3">
        <w:rPr>
          <w:rFonts w:ascii="方正仿宋_GBK" w:eastAsia="方正仿宋_GBK" w:hAnsi="宋体" w:cs="Arial" w:hint="eastAsia"/>
          <w:bCs/>
          <w:color w:val="000000" w:themeColor="text1"/>
          <w:kern w:val="0"/>
          <w:sz w:val="32"/>
          <w:szCs w:val="32"/>
          <w:u w:val="single"/>
        </w:rPr>
        <w:t xml:space="preserve">    </w:t>
      </w:r>
      <w:r w:rsidRPr="00FD6CF3">
        <w:rPr>
          <w:rFonts w:ascii="方正仿宋_GBK" w:eastAsia="方正仿宋_GBK" w:hAnsi="宋体" w:cs="Arial" w:hint="eastAsia"/>
          <w:bCs/>
          <w:color w:val="000000" w:themeColor="text1"/>
          <w:kern w:val="0"/>
          <w:sz w:val="32"/>
          <w:szCs w:val="32"/>
        </w:rPr>
        <w:t>（职务名称）职务，是（供应商名称）</w:t>
      </w:r>
      <w:r w:rsidRPr="00FD6CF3">
        <w:rPr>
          <w:rFonts w:ascii="方正仿宋_GBK" w:eastAsia="方正仿宋_GBK" w:hAnsi="宋体" w:cs="Arial" w:hint="eastAsia"/>
          <w:bCs/>
          <w:color w:val="000000" w:themeColor="text1"/>
          <w:kern w:val="0"/>
          <w:sz w:val="32"/>
          <w:szCs w:val="32"/>
          <w:u w:val="single"/>
        </w:rPr>
        <w:t xml:space="preserve">              </w:t>
      </w:r>
      <w:r w:rsidRPr="00FD6CF3">
        <w:rPr>
          <w:rFonts w:ascii="方正仿宋_GBK" w:eastAsia="方正仿宋_GBK" w:hAnsi="宋体" w:cs="Arial" w:hint="eastAsia"/>
          <w:bCs/>
          <w:color w:val="000000" w:themeColor="text1"/>
          <w:kern w:val="0"/>
          <w:sz w:val="32"/>
          <w:szCs w:val="32"/>
        </w:rPr>
        <w:t>的法定代表人。</w:t>
      </w:r>
    </w:p>
    <w:p w14:paraId="4B680929"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71345809"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特此证明。</w:t>
      </w:r>
    </w:p>
    <w:p w14:paraId="002251ED"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3FAD9FEE"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02DD3519"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7B4AB474"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 xml:space="preserve">                                  （供应商公章）</w:t>
      </w:r>
    </w:p>
    <w:p w14:paraId="7BF9C511"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380A28EB"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 xml:space="preserve">                                      年   月   日</w:t>
      </w:r>
    </w:p>
    <w:p w14:paraId="78D09011"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7433CE10"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（附：法定代表人身份证正反面复印件）</w:t>
      </w:r>
    </w:p>
    <w:p w14:paraId="02753F9E"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671630FD"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59625AA3"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2D3C124E"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7497142C"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62EDD405" w14:textId="77777777" w:rsidR="007C115F" w:rsidRPr="00FD6CF3" w:rsidRDefault="007C115F">
      <w:pPr>
        <w:widowControl/>
        <w:spacing w:line="600" w:lineRule="exact"/>
        <w:jc w:val="left"/>
        <w:rPr>
          <w:rFonts w:ascii="方正仿宋_GBK" w:eastAsia="方正仿宋_GBK" w:hAnsi="宋体" w:cs="Arial"/>
          <w:bCs/>
          <w:color w:val="000000" w:themeColor="text1"/>
          <w:kern w:val="0"/>
          <w:sz w:val="32"/>
          <w:szCs w:val="32"/>
        </w:rPr>
      </w:pPr>
    </w:p>
    <w:p w14:paraId="58EB9D5B" w14:textId="77777777" w:rsidR="007C115F" w:rsidRPr="00FD6CF3" w:rsidRDefault="00B000B3">
      <w:pPr>
        <w:widowControl/>
        <w:spacing w:line="600" w:lineRule="exact"/>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lastRenderedPageBreak/>
        <w:t>（四）法定代表人授权委托书（格式）</w:t>
      </w:r>
    </w:p>
    <w:p w14:paraId="62008838"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 xml:space="preserve">    </w:t>
      </w:r>
    </w:p>
    <w:p w14:paraId="4976B638"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项目名称：</w:t>
      </w:r>
      <w:r w:rsidRPr="00FD6CF3">
        <w:rPr>
          <w:rFonts w:ascii="方正仿宋_GBK" w:eastAsia="方正仿宋_GBK" w:hAnsi="宋体" w:cs="Arial" w:hint="eastAsia"/>
          <w:bCs/>
          <w:color w:val="000000" w:themeColor="text1"/>
          <w:kern w:val="0"/>
          <w:sz w:val="32"/>
          <w:szCs w:val="32"/>
          <w:u w:val="single"/>
        </w:rPr>
        <w:t xml:space="preserve">                            </w:t>
      </w:r>
      <w:r w:rsidRPr="00FD6CF3">
        <w:rPr>
          <w:rFonts w:ascii="方正仿宋_GBK" w:eastAsia="方正仿宋_GBK" w:hAnsi="宋体" w:cs="Arial" w:hint="eastAsia"/>
          <w:bCs/>
          <w:color w:val="000000" w:themeColor="text1"/>
          <w:kern w:val="0"/>
          <w:sz w:val="32"/>
          <w:szCs w:val="32"/>
        </w:rPr>
        <w:t xml:space="preserve">                    </w:t>
      </w:r>
    </w:p>
    <w:p w14:paraId="6A394F11"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339B3F61" w14:textId="77777777" w:rsidR="007C115F" w:rsidRPr="00FD6CF3" w:rsidRDefault="00B000B3">
      <w:pPr>
        <w:widowControl/>
        <w:spacing w:line="600" w:lineRule="exact"/>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u w:val="single"/>
        </w:rPr>
        <w:t xml:space="preserve">                     </w:t>
      </w:r>
      <w:r w:rsidRPr="00FD6CF3">
        <w:rPr>
          <w:rFonts w:ascii="方正仿宋_GBK" w:eastAsia="方正仿宋_GBK" w:hAnsi="宋体" w:cs="Arial" w:hint="eastAsia"/>
          <w:bCs/>
          <w:color w:val="000000" w:themeColor="text1"/>
          <w:kern w:val="0"/>
          <w:sz w:val="32"/>
          <w:szCs w:val="32"/>
        </w:rPr>
        <w:t>（采购人名称）：</w:t>
      </w:r>
    </w:p>
    <w:p w14:paraId="65DB3DE8"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u w:val="single"/>
        </w:rPr>
        <w:t xml:space="preserve">            </w:t>
      </w:r>
      <w:r w:rsidRPr="00FD6CF3">
        <w:rPr>
          <w:rFonts w:ascii="方正仿宋_GBK" w:eastAsia="方正仿宋_GBK" w:hAnsi="宋体" w:cs="Arial" w:hint="eastAsia"/>
          <w:bCs/>
          <w:color w:val="000000" w:themeColor="text1"/>
          <w:kern w:val="0"/>
          <w:sz w:val="32"/>
          <w:szCs w:val="32"/>
        </w:rPr>
        <w:t>（供应商法定代表人名称）是</w:t>
      </w:r>
      <w:r w:rsidRPr="00FD6CF3">
        <w:rPr>
          <w:rFonts w:ascii="方正仿宋_GBK" w:eastAsia="方正仿宋_GBK" w:hAnsi="宋体" w:cs="Arial" w:hint="eastAsia"/>
          <w:bCs/>
          <w:color w:val="000000" w:themeColor="text1"/>
          <w:kern w:val="0"/>
          <w:sz w:val="32"/>
          <w:szCs w:val="32"/>
          <w:u w:val="single"/>
        </w:rPr>
        <w:t xml:space="preserve">                 </w:t>
      </w:r>
      <w:r w:rsidRPr="00FD6CF3">
        <w:rPr>
          <w:rFonts w:ascii="方正仿宋_GBK" w:eastAsia="方正仿宋_GBK" w:hAnsi="宋体" w:cs="Arial" w:hint="eastAsia"/>
          <w:bCs/>
          <w:color w:val="000000" w:themeColor="text1"/>
          <w:kern w:val="0"/>
          <w:sz w:val="32"/>
          <w:szCs w:val="32"/>
        </w:rPr>
        <w:t xml:space="preserve">   （供应商名称）的法定代表人，特授权</w:t>
      </w:r>
      <w:r w:rsidRPr="00FD6CF3">
        <w:rPr>
          <w:rFonts w:ascii="方正仿宋_GBK" w:eastAsia="方正仿宋_GBK" w:hAnsi="宋体" w:cs="Arial" w:hint="eastAsia"/>
          <w:bCs/>
          <w:color w:val="000000" w:themeColor="text1"/>
          <w:kern w:val="0"/>
          <w:sz w:val="32"/>
          <w:szCs w:val="32"/>
          <w:u w:val="single"/>
        </w:rPr>
        <w:t xml:space="preserve">          </w:t>
      </w:r>
      <w:r w:rsidRPr="00FD6CF3">
        <w:rPr>
          <w:rFonts w:ascii="方正仿宋_GBK" w:eastAsia="方正仿宋_GBK" w:hAnsi="宋体" w:cs="Arial" w:hint="eastAsia"/>
          <w:bCs/>
          <w:color w:val="000000" w:themeColor="text1"/>
          <w:kern w:val="0"/>
          <w:sz w:val="32"/>
          <w:szCs w:val="32"/>
        </w:rPr>
        <w:t>（被授权人姓名及身份证代码）代表我单位全权办理上述项目的比选、签约等具体工作，并签署全部有关文件、协议及合同。</w:t>
      </w:r>
    </w:p>
    <w:p w14:paraId="26E2ED09"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我单位对被授权人的签字负全部责任。</w:t>
      </w:r>
    </w:p>
    <w:p w14:paraId="6AAC407E"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在撤消授权的书面通知以前，本授权书一直有效。被授权人在授权书有效期内签署的所有文件不因授权的撤消而失效。</w:t>
      </w:r>
    </w:p>
    <w:p w14:paraId="6D3313E3"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5B8EDDCE"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12E008DF"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被授权人：                供应商法定代表人：</w:t>
      </w:r>
    </w:p>
    <w:p w14:paraId="37C10F1B"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（签字或盖章）           （签字或盖章）</w:t>
      </w:r>
    </w:p>
    <w:p w14:paraId="046D4C37"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70117F71"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6A530B5C"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（附：被授权人身份证正反面复印件）</w:t>
      </w:r>
    </w:p>
    <w:p w14:paraId="0EE7A543"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 xml:space="preserve">                                          </w:t>
      </w:r>
    </w:p>
    <w:p w14:paraId="67BBB0D6"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267BF61C" w14:textId="77777777" w:rsidR="007C115F" w:rsidRPr="00FD6CF3" w:rsidRDefault="00B000B3">
      <w:pPr>
        <w:widowControl/>
        <w:spacing w:line="600" w:lineRule="exact"/>
        <w:ind w:firstLineChars="200" w:firstLine="640"/>
        <w:jc w:val="righ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（供应商公章）</w:t>
      </w:r>
    </w:p>
    <w:p w14:paraId="7C9D4704" w14:textId="77777777" w:rsidR="007C115F" w:rsidRPr="00FD6CF3" w:rsidRDefault="00B000B3">
      <w:pPr>
        <w:widowControl/>
        <w:spacing w:line="600" w:lineRule="exact"/>
        <w:ind w:firstLineChars="200" w:firstLine="640"/>
        <w:jc w:val="righ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年   月   日</w:t>
      </w:r>
    </w:p>
    <w:p w14:paraId="38BA6328"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sectPr w:rsidR="007C115F" w:rsidRPr="00FD6CF3">
          <w:pgSz w:w="11907" w:h="16840"/>
          <w:pgMar w:top="1134" w:right="1191" w:bottom="1134" w:left="1304" w:header="851" w:footer="992" w:gutter="0"/>
          <w:pgNumType w:fmt="numberInDash" w:start="18"/>
          <w:cols w:space="720"/>
          <w:docGrid w:linePitch="381" w:charSpace="-5735"/>
        </w:sectPr>
      </w:pPr>
    </w:p>
    <w:p w14:paraId="617AD55D"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lastRenderedPageBreak/>
        <w:t>（七）诚信声明</w:t>
      </w:r>
    </w:p>
    <w:p w14:paraId="405836D6"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133C98B8"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项目名称：</w:t>
      </w:r>
      <w:r w:rsidRPr="00FD6CF3">
        <w:rPr>
          <w:rFonts w:ascii="方正仿宋_GBK" w:eastAsia="方正仿宋_GBK" w:hAnsi="宋体" w:cs="Arial" w:hint="eastAsia"/>
          <w:bCs/>
          <w:color w:val="000000" w:themeColor="text1"/>
          <w:kern w:val="0"/>
          <w:sz w:val="32"/>
          <w:szCs w:val="32"/>
          <w:u w:val="single"/>
        </w:rPr>
        <w:t xml:space="preserve">                          </w:t>
      </w:r>
      <w:r w:rsidRPr="00FD6CF3">
        <w:rPr>
          <w:rFonts w:ascii="方正仿宋_GBK" w:eastAsia="方正仿宋_GBK" w:hAnsi="宋体" w:cs="Arial" w:hint="eastAsia"/>
          <w:bCs/>
          <w:color w:val="000000" w:themeColor="text1"/>
          <w:kern w:val="0"/>
          <w:sz w:val="32"/>
          <w:szCs w:val="32"/>
        </w:rPr>
        <w:t xml:space="preserve">                      </w:t>
      </w:r>
    </w:p>
    <w:p w14:paraId="16BB90AE"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34AA21C7" w14:textId="77777777" w:rsidR="007C115F" w:rsidRPr="00FD6CF3" w:rsidRDefault="00B000B3">
      <w:pPr>
        <w:widowControl/>
        <w:spacing w:line="600" w:lineRule="exact"/>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u w:val="single"/>
        </w:rPr>
        <w:t xml:space="preserve">                 </w:t>
      </w:r>
      <w:r w:rsidRPr="00FD6CF3">
        <w:rPr>
          <w:rFonts w:ascii="方正仿宋_GBK" w:eastAsia="方正仿宋_GBK" w:hAnsi="宋体" w:cs="Arial" w:hint="eastAsia"/>
          <w:bCs/>
          <w:color w:val="000000" w:themeColor="text1"/>
          <w:kern w:val="0"/>
          <w:sz w:val="32"/>
          <w:szCs w:val="32"/>
        </w:rPr>
        <w:t>（采购人名称）：</w:t>
      </w:r>
    </w:p>
    <w:p w14:paraId="7DDE9C77" w14:textId="77777777" w:rsidR="007C115F" w:rsidRPr="00FD6CF3" w:rsidRDefault="00B000B3">
      <w:pPr>
        <w:widowControl/>
        <w:spacing w:line="600" w:lineRule="exact"/>
        <w:ind w:firstLineChars="200" w:firstLine="640"/>
        <w:jc w:val="left"/>
        <w:rPr>
          <w:rFonts w:ascii="方正仿宋_GBK" w:eastAsia="方正仿宋_GBK" w:hAnsi="宋体"/>
          <w:color w:val="000000" w:themeColor="text1"/>
          <w:sz w:val="32"/>
          <w:szCs w:val="32"/>
        </w:rPr>
      </w:pPr>
      <w:r w:rsidRPr="00FD6CF3">
        <w:rPr>
          <w:rFonts w:ascii="方正仿宋_GBK" w:eastAsia="方正仿宋_GBK" w:hAnsi="宋体" w:cs="Arial" w:hint="eastAsia"/>
          <w:bCs/>
          <w:color w:val="000000" w:themeColor="text1"/>
          <w:kern w:val="0"/>
          <w:sz w:val="32"/>
          <w:szCs w:val="32"/>
          <w:u w:val="single"/>
        </w:rPr>
        <w:t xml:space="preserve">                      </w:t>
      </w:r>
      <w:r w:rsidRPr="00FD6CF3">
        <w:rPr>
          <w:rFonts w:ascii="方正仿宋_GBK" w:eastAsia="方正仿宋_GBK" w:hAnsi="宋体" w:cs="Arial" w:hint="eastAsia"/>
          <w:bCs/>
          <w:color w:val="000000" w:themeColor="text1"/>
          <w:kern w:val="0"/>
          <w:sz w:val="32"/>
          <w:szCs w:val="32"/>
        </w:rPr>
        <w:t>（供应商名称）</w:t>
      </w:r>
      <w:r w:rsidRPr="00FD6CF3">
        <w:rPr>
          <w:rFonts w:ascii="方正仿宋_GBK" w:eastAsia="方正仿宋_GBK" w:hAnsi="宋体" w:hint="eastAsia"/>
          <w:color w:val="000000" w:themeColor="text1"/>
          <w:sz w:val="32"/>
          <w:szCs w:val="32"/>
        </w:rPr>
        <w:t>郑重声明，我公司具有良好的商业信誉，具有履行合同所必需的设备和专业技术能力，参加本项目采购活动前三年内无重大违法活动记录，在合同签订前后随时愿意提供相关证明材料，并随时接受采购人的检查验证，符合相关法律规定的供应商资格条件。我方对以上声明负全部法律责任。</w:t>
      </w:r>
    </w:p>
    <w:p w14:paraId="602584E1" w14:textId="77777777" w:rsidR="007C115F" w:rsidRPr="00FD6CF3" w:rsidRDefault="00B000B3">
      <w:pPr>
        <w:widowControl/>
        <w:spacing w:line="600" w:lineRule="exact"/>
        <w:ind w:firstLineChars="200" w:firstLine="640"/>
        <w:jc w:val="lef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特此声明。</w:t>
      </w:r>
    </w:p>
    <w:p w14:paraId="1A678B20"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115106DF"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6C814DFC"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3799A67F" w14:textId="77777777" w:rsidR="007C115F" w:rsidRPr="00FD6CF3" w:rsidRDefault="007C115F">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1C9529FC" w14:textId="77777777" w:rsidR="007C115F" w:rsidRPr="00FD6CF3" w:rsidRDefault="00B000B3">
      <w:pPr>
        <w:widowControl/>
        <w:spacing w:line="600" w:lineRule="exact"/>
        <w:ind w:firstLineChars="200" w:firstLine="640"/>
        <w:jc w:val="righ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（供应商公章）</w:t>
      </w:r>
    </w:p>
    <w:p w14:paraId="217865D7" w14:textId="77777777" w:rsidR="007C115F" w:rsidRPr="00FD6CF3" w:rsidRDefault="00B000B3">
      <w:pPr>
        <w:widowControl/>
        <w:spacing w:line="600" w:lineRule="exact"/>
        <w:ind w:firstLineChars="200" w:firstLine="640"/>
        <w:jc w:val="right"/>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年   月   日</w:t>
      </w:r>
    </w:p>
    <w:p w14:paraId="22E7B2E9" w14:textId="77777777" w:rsidR="007C115F" w:rsidRPr="00FD6CF3" w:rsidRDefault="007C115F">
      <w:pPr>
        <w:widowControl/>
        <w:spacing w:line="600" w:lineRule="exact"/>
        <w:ind w:firstLineChars="200" w:firstLine="640"/>
        <w:jc w:val="right"/>
        <w:rPr>
          <w:rFonts w:ascii="方正仿宋_GBK" w:eastAsia="方正仿宋_GBK" w:hAnsi="宋体" w:cs="Arial"/>
          <w:bCs/>
          <w:color w:val="000000" w:themeColor="text1"/>
          <w:kern w:val="0"/>
          <w:sz w:val="32"/>
          <w:szCs w:val="32"/>
        </w:rPr>
      </w:pPr>
    </w:p>
    <w:p w14:paraId="2DC76B43" w14:textId="77777777" w:rsidR="007C115F" w:rsidRPr="00FD6CF3" w:rsidRDefault="00B000B3">
      <w:pPr>
        <w:widowControl/>
        <w:spacing w:line="600" w:lineRule="exact"/>
        <w:ind w:firstLineChars="200" w:firstLine="643"/>
        <w:jc w:val="left"/>
        <w:rPr>
          <w:rFonts w:ascii="方正仿宋_GBK" w:eastAsia="方正仿宋_GBK" w:hAnsi="宋体" w:cs="Arial"/>
          <w:b/>
          <w:bCs/>
          <w:color w:val="000000" w:themeColor="text1"/>
          <w:kern w:val="0"/>
          <w:sz w:val="32"/>
          <w:szCs w:val="32"/>
        </w:rPr>
      </w:pPr>
      <w:r w:rsidRPr="00FD6CF3">
        <w:rPr>
          <w:rFonts w:ascii="方正仿宋_GBK" w:eastAsia="方正仿宋_GBK" w:hAnsi="宋体" w:cs="Arial" w:hint="eastAsia"/>
          <w:b/>
          <w:bCs/>
          <w:color w:val="000000" w:themeColor="text1"/>
          <w:kern w:val="0"/>
          <w:sz w:val="32"/>
          <w:szCs w:val="32"/>
        </w:rPr>
        <w:t>注：本诚信声明格式文件只能用于资格性检查资料表中供应商应符合的基本资格条件中（3）具有履行合同所需的服务的专业能力和（5）参加渝北区采购和重庆机场集团采购活动三年内在经营</w:t>
      </w:r>
      <w:r w:rsidRPr="00FD6CF3">
        <w:rPr>
          <w:rFonts w:ascii="方正仿宋_GBK" w:eastAsia="方正仿宋_GBK" w:hAnsi="宋体" w:cs="Arial" w:hint="eastAsia"/>
          <w:b/>
          <w:bCs/>
          <w:color w:val="000000" w:themeColor="text1"/>
          <w:kern w:val="0"/>
          <w:sz w:val="32"/>
          <w:szCs w:val="32"/>
        </w:rPr>
        <w:lastRenderedPageBreak/>
        <w:t>活动中没有重大违法记录的“1.供应商提供书面声明”。其他需供应商提供的资格性检查资料还应正常提供，否则为无效响应。</w:t>
      </w:r>
    </w:p>
    <w:p w14:paraId="566AC247" w14:textId="39E7B15C" w:rsidR="007C115F" w:rsidRPr="00FD6CF3" w:rsidRDefault="001C2F29">
      <w:pPr>
        <w:widowControl/>
        <w:spacing w:line="600" w:lineRule="exact"/>
        <w:ind w:firstLineChars="200" w:firstLine="643"/>
        <w:jc w:val="left"/>
        <w:rPr>
          <w:rFonts w:ascii="方正仿宋_GBK" w:eastAsia="方正仿宋_GBK" w:hAnsi="宋体" w:cs="Arial"/>
          <w:b/>
          <w:bCs/>
          <w:color w:val="000000" w:themeColor="text1"/>
          <w:kern w:val="0"/>
          <w:sz w:val="32"/>
          <w:szCs w:val="32"/>
        </w:rPr>
      </w:pPr>
      <w:r w:rsidRPr="00FD6CF3">
        <w:rPr>
          <w:rFonts w:ascii="方正仿宋_GBK" w:eastAsia="方正仿宋_GBK" w:hAnsi="宋体" w:cs="Arial"/>
          <w:b/>
          <w:bCs/>
          <w:color w:val="000000" w:themeColor="text1"/>
          <w:kern w:val="0"/>
          <w:sz w:val="32"/>
          <w:szCs w:val="32"/>
        </w:rPr>
        <w:br w:type="page"/>
      </w:r>
      <w:r w:rsidRPr="00FD6CF3">
        <w:rPr>
          <w:rFonts w:ascii="方正仿宋_GBK" w:eastAsia="方正仿宋_GBK" w:hAnsi="宋体" w:cs="Arial" w:hint="eastAsia"/>
          <w:b/>
          <w:bCs/>
          <w:color w:val="000000" w:themeColor="text1"/>
          <w:kern w:val="0"/>
          <w:sz w:val="32"/>
          <w:szCs w:val="32"/>
        </w:rPr>
        <w:lastRenderedPageBreak/>
        <w:t>三、技术部分</w:t>
      </w:r>
    </w:p>
    <w:p w14:paraId="37DF381F" w14:textId="77777777" w:rsidR="00634276" w:rsidRPr="00FD6CF3" w:rsidRDefault="00634276" w:rsidP="00634276">
      <w:pPr>
        <w:widowControl/>
        <w:spacing w:line="600" w:lineRule="exact"/>
        <w:ind w:firstLineChars="200" w:firstLine="560"/>
        <w:jc w:val="left"/>
        <w:rPr>
          <w:rFonts w:ascii="仿宋" w:eastAsia="仿宋" w:hAnsi="仿宋" w:cs="Arial"/>
          <w:bCs/>
          <w:color w:val="000000" w:themeColor="text1"/>
          <w:kern w:val="0"/>
          <w:szCs w:val="28"/>
        </w:rPr>
      </w:pPr>
      <w:r w:rsidRPr="00FD6CF3">
        <w:rPr>
          <w:rFonts w:ascii="仿宋" w:eastAsia="仿宋" w:hAnsi="仿宋" w:cs="Arial" w:hint="eastAsia"/>
          <w:bCs/>
          <w:color w:val="000000" w:themeColor="text1"/>
          <w:kern w:val="0"/>
          <w:szCs w:val="28"/>
        </w:rPr>
        <w:t>本项目技术部分采用暗标评审。《技术方案》面页使用A4厚型白纸面页，用初号仿宋字体居中标明“技术方案”；在页面右下角加盖供应商单位公章后沿密封线折叠成腰约10cm左右的等腰直角三角形密封；面页除了“技术方案”五字和右下角密封处印章外不得有其他印记；密封后的面页及整个《技术方案》均不得显示与供应商企业有关的任何信息（面页将会同比选文件一起在网上发布。各供应商自行下载，不管下载与否都视为供应商全部知晓有关面页事宜。若因未按发布的面页进行装订后果由供应商自行负责。面页用A4厚型白纸打印，加盖鲜章后面页的反面以不得显示出鲜章单位名称为准）；违反上述任何一项，其响应文件《技术方案》部分为零分。</w:t>
      </w:r>
    </w:p>
    <w:p w14:paraId="0978DCF3" w14:textId="1799CE81" w:rsidR="00634276" w:rsidRPr="00FD6CF3" w:rsidRDefault="00634276" w:rsidP="00634276">
      <w:pPr>
        <w:widowControl/>
        <w:spacing w:line="600" w:lineRule="exact"/>
        <w:ind w:firstLineChars="200" w:firstLine="560"/>
        <w:jc w:val="left"/>
        <w:rPr>
          <w:rFonts w:ascii="仿宋" w:eastAsia="仿宋" w:hAnsi="仿宋" w:cs="Arial"/>
          <w:bCs/>
          <w:color w:val="000000" w:themeColor="text1"/>
          <w:kern w:val="0"/>
          <w:szCs w:val="28"/>
        </w:rPr>
      </w:pPr>
      <w:r w:rsidRPr="00FD6CF3">
        <w:rPr>
          <w:rFonts w:ascii="仿宋" w:eastAsia="仿宋" w:hAnsi="仿宋" w:cs="Arial" w:hint="eastAsia"/>
          <w:bCs/>
          <w:color w:val="000000" w:themeColor="text1"/>
          <w:kern w:val="0"/>
          <w:szCs w:val="28"/>
        </w:rPr>
        <w:t>《技术方案》文字部分纸张采用A4白纸，四号仿宋字体；图表采用A4或A3白纸，图表内的字号大小不限；文字不得使用彩色和不得编制页码。不得出现残页、白页、倒页以及和本项目不相关的内容。违反上述任意一项，其响应文件《技术方案》部分为零分。</w:t>
      </w:r>
    </w:p>
    <w:p w14:paraId="7CC10807" w14:textId="77777777" w:rsidR="00634276" w:rsidRPr="00FD6CF3" w:rsidRDefault="00634276" w:rsidP="00634276">
      <w:pPr>
        <w:widowControl/>
        <w:spacing w:line="600" w:lineRule="exact"/>
        <w:ind w:firstLineChars="200" w:firstLine="560"/>
        <w:jc w:val="left"/>
        <w:rPr>
          <w:rFonts w:ascii="仿宋" w:eastAsia="仿宋" w:hAnsi="仿宋" w:cs="Arial"/>
          <w:bCs/>
          <w:color w:val="000000" w:themeColor="text1"/>
          <w:kern w:val="0"/>
          <w:szCs w:val="28"/>
        </w:rPr>
      </w:pPr>
      <w:r w:rsidRPr="00FD6CF3">
        <w:rPr>
          <w:rFonts w:ascii="仿宋" w:eastAsia="仿宋" w:hAnsi="仿宋" w:cs="Arial" w:hint="eastAsia"/>
          <w:bCs/>
          <w:color w:val="000000" w:themeColor="text1"/>
          <w:kern w:val="0"/>
          <w:szCs w:val="28"/>
        </w:rPr>
        <w:t>单面打印三份，单独装订，每份内容超过200页为零分。</w:t>
      </w:r>
    </w:p>
    <w:p w14:paraId="145DE5C3" w14:textId="77777777" w:rsidR="00634276" w:rsidRPr="00FD6CF3" w:rsidRDefault="00634276" w:rsidP="00634276">
      <w:pPr>
        <w:autoSpaceDE w:val="0"/>
        <w:autoSpaceDN w:val="0"/>
        <w:adjustRightInd w:val="0"/>
        <w:snapToGrid w:val="0"/>
        <w:spacing w:line="600" w:lineRule="exact"/>
        <w:ind w:firstLineChars="200" w:firstLine="560"/>
        <w:jc w:val="left"/>
        <w:rPr>
          <w:rFonts w:ascii="仿宋" w:eastAsia="仿宋" w:hAnsi="仿宋" w:cs="Arial"/>
          <w:bCs/>
          <w:color w:val="000000" w:themeColor="text1"/>
          <w:kern w:val="0"/>
          <w:szCs w:val="28"/>
        </w:rPr>
      </w:pPr>
      <w:r w:rsidRPr="00FD6CF3">
        <w:rPr>
          <w:rFonts w:ascii="仿宋" w:eastAsia="仿宋" w:hAnsi="仿宋" w:cs="Arial" w:hint="eastAsia"/>
          <w:bCs/>
          <w:color w:val="000000" w:themeColor="text1"/>
          <w:kern w:val="0"/>
          <w:szCs w:val="28"/>
        </w:rPr>
        <w:t>技术部分面页附后</w:t>
      </w:r>
    </w:p>
    <w:p w14:paraId="71442EFF" w14:textId="77777777" w:rsidR="00634276" w:rsidRPr="00FD6CF3" w:rsidRDefault="00634276" w:rsidP="00634276">
      <w:pPr>
        <w:adjustRightInd w:val="0"/>
        <w:snapToGrid w:val="0"/>
        <w:spacing w:line="600" w:lineRule="exact"/>
        <w:jc w:val="left"/>
        <w:rPr>
          <w:rFonts w:ascii="宋体" w:hAnsi="宋体"/>
          <w:color w:val="000000" w:themeColor="text1"/>
          <w:sz w:val="24"/>
        </w:rPr>
      </w:pPr>
    </w:p>
    <w:p w14:paraId="5FCBDF93" w14:textId="77777777" w:rsidR="00634276" w:rsidRPr="00FD6CF3" w:rsidRDefault="00634276" w:rsidP="00634276">
      <w:pPr>
        <w:autoSpaceDE w:val="0"/>
        <w:autoSpaceDN w:val="0"/>
        <w:adjustRightInd w:val="0"/>
        <w:snapToGrid w:val="0"/>
        <w:spacing w:line="360" w:lineRule="auto"/>
        <w:jc w:val="left"/>
        <w:rPr>
          <w:color w:val="000000" w:themeColor="text1"/>
        </w:rPr>
      </w:pPr>
    </w:p>
    <w:p w14:paraId="2B4CFCD2" w14:textId="77777777" w:rsidR="00634276" w:rsidRPr="00FD6CF3" w:rsidRDefault="00634276" w:rsidP="00634276">
      <w:pPr>
        <w:autoSpaceDE w:val="0"/>
        <w:autoSpaceDN w:val="0"/>
        <w:adjustRightInd w:val="0"/>
        <w:snapToGrid w:val="0"/>
        <w:spacing w:line="360" w:lineRule="auto"/>
        <w:jc w:val="left"/>
        <w:rPr>
          <w:color w:val="000000" w:themeColor="text1"/>
        </w:rPr>
      </w:pPr>
    </w:p>
    <w:p w14:paraId="438BC5C7" w14:textId="77777777" w:rsidR="00634276" w:rsidRPr="00FD6CF3" w:rsidRDefault="00634276" w:rsidP="00634276">
      <w:pPr>
        <w:autoSpaceDE w:val="0"/>
        <w:autoSpaceDN w:val="0"/>
        <w:adjustRightInd w:val="0"/>
        <w:snapToGrid w:val="0"/>
        <w:spacing w:line="360" w:lineRule="auto"/>
        <w:jc w:val="left"/>
        <w:rPr>
          <w:color w:val="000000" w:themeColor="text1"/>
        </w:rPr>
        <w:sectPr w:rsidR="00634276" w:rsidRPr="00FD6CF3">
          <w:headerReference w:type="default" r:id="rId12"/>
          <w:footerReference w:type="default" r:id="rId13"/>
          <w:footerReference w:type="first" r:id="rId14"/>
          <w:pgSz w:w="11907" w:h="16840"/>
          <w:pgMar w:top="1134" w:right="1191" w:bottom="1134" w:left="1304" w:header="964" w:footer="992" w:gutter="0"/>
          <w:pgNumType w:fmt="numberInDash" w:start="36"/>
          <w:cols w:space="720"/>
          <w:titlePg/>
          <w:docGrid w:linePitch="312"/>
        </w:sectPr>
      </w:pPr>
    </w:p>
    <w:p w14:paraId="642F33B0" w14:textId="0A1DA144" w:rsidR="00634276" w:rsidRPr="00FD6CF3" w:rsidRDefault="00634276" w:rsidP="00634276">
      <w:pPr>
        <w:pStyle w:val="a9"/>
        <w:rPr>
          <w:color w:val="000000" w:themeColor="text1"/>
        </w:rPr>
      </w:pPr>
      <w:r w:rsidRPr="00FD6CF3">
        <w:rPr>
          <w:rFonts w:ascii="宋体" w:hAnsi="宋体"/>
          <w:noProof/>
          <w:color w:val="000000" w:themeColor="text1"/>
        </w:rPr>
        <w:lastRenderedPageBreak/>
        <mc:AlternateContent>
          <mc:Choice Requires="wpc">
            <w:drawing>
              <wp:anchor distT="0" distB="0" distL="114300" distR="114300" simplePos="0" relativeHeight="251658240" behindDoc="0" locked="0" layoutInCell="1" allowOverlap="1" wp14:anchorId="08BD5CD8" wp14:editId="6122AB97">
                <wp:simplePos x="0" y="0"/>
                <wp:positionH relativeFrom="column">
                  <wp:posOffset>4445</wp:posOffset>
                </wp:positionH>
                <wp:positionV relativeFrom="paragraph">
                  <wp:posOffset>-720090</wp:posOffset>
                </wp:positionV>
                <wp:extent cx="7624445" cy="10746740"/>
                <wp:effectExtent l="23495" t="22860" r="10160" b="12700"/>
                <wp:wrapSquare wrapText="bothSides"/>
                <wp:docPr id="80" name="画布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lgDash"/>
                          <a:miter lim="800000"/>
                          <a:headEnd type="none" w="med" len="med"/>
                          <a:tailEnd type="none" w="med" len="med"/>
                        </a:ln>
                      </wpc:whole>
                      <wps:wsp>
                        <wps:cNvPr id="1" name="矩形 9"/>
                        <wps:cNvSpPr>
                          <a:spLocks noChangeArrowheads="1"/>
                        </wps:cNvSpPr>
                        <wps:spPr bwMode="auto">
                          <a:xfrm>
                            <a:off x="2697480" y="3433445"/>
                            <a:ext cx="2134235" cy="864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F7E18" w14:textId="77777777" w:rsidR="00634276" w:rsidRDefault="00634276" w:rsidP="00634276">
                              <w:pPr>
                                <w:rPr>
                                  <w:rFonts w:eastAsia="仿宋"/>
                                  <w:sz w:val="84"/>
                                  <w:szCs w:val="84"/>
                                </w:rPr>
                              </w:pPr>
                              <w:r>
                                <w:rPr>
                                  <w:rFonts w:ascii="华文仿宋" w:eastAsia="仿宋" w:cs="华文仿宋" w:hint="eastAsia"/>
                                  <w:color w:val="000000"/>
                                  <w:kern w:val="0"/>
                                  <w:sz w:val="84"/>
                                  <w:szCs w:val="84"/>
                                </w:rPr>
                                <w:t>技术方案</w:t>
                              </w:r>
                            </w:p>
                          </w:txbxContent>
                        </wps:txbx>
                        <wps:bodyPr rot="0" vert="horz" wrap="square" lIns="0" tIns="0" rIns="0" bIns="0" anchor="t" anchorCtr="0" upright="1">
                          <a:noAutofit/>
                        </wps:bodyPr>
                      </wps:wsp>
                      <wps:wsp>
                        <wps:cNvPr id="2" name="任意多边形 11"/>
                        <wps:cNvSpPr>
                          <a:spLocks/>
                        </wps:cNvSpPr>
                        <wps:spPr bwMode="auto">
                          <a:xfrm>
                            <a:off x="7600315" y="7107555"/>
                            <a:ext cx="24130" cy="24130"/>
                          </a:xfrm>
                          <a:custGeom>
                            <a:avLst/>
                            <a:gdLst>
                              <a:gd name="T0" fmla="*/ 0 w 38"/>
                              <a:gd name="T1" fmla="*/ 0 h 38"/>
                              <a:gd name="T2" fmla="*/ 38 w 38"/>
                              <a:gd name="T3" fmla="*/ 38 h 38"/>
                              <a:gd name="T4" fmla="*/ 38 w 38"/>
                              <a:gd name="T5" fmla="*/ 38 h 38"/>
                              <a:gd name="T6" fmla="*/ 0 w 38"/>
                              <a:gd name="T7" fmla="*/ 0 h 38"/>
                            </a:gdLst>
                            <a:ahLst/>
                            <a:cxnLst>
                              <a:cxn ang="0">
                                <a:pos x="T0" y="T1"/>
                              </a:cxn>
                              <a:cxn ang="0">
                                <a:pos x="T2" y="T3"/>
                              </a:cxn>
                              <a:cxn ang="0">
                                <a:pos x="T4" y="T5"/>
                              </a:cxn>
                              <a:cxn ang="0">
                                <a:pos x="T6" y="T7"/>
                              </a:cxn>
                            </a:cxnLst>
                            <a:rect l="0" t="0" r="r" b="b"/>
                            <a:pathLst>
                              <a:path w="38" h="38">
                                <a:moveTo>
                                  <a:pt x="0" y="0"/>
                                </a:moveTo>
                                <a:lnTo>
                                  <a:pt x="38" y="38"/>
                                </a:lnTo>
                                <a:lnTo>
                                  <a:pt x="0" y="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矩形 12"/>
                        <wps:cNvSpPr>
                          <a:spLocks noChangeArrowheads="1"/>
                        </wps:cNvSpPr>
                        <wps:spPr bwMode="auto">
                          <a:xfrm>
                            <a:off x="0" y="0"/>
                            <a:ext cx="7612380" cy="1073467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矩形 10"/>
                        <wps:cNvSpPr>
                          <a:spLocks noChangeArrowheads="1"/>
                        </wps:cNvSpPr>
                        <wps:spPr bwMode="auto">
                          <a:xfrm rot="18960000">
                            <a:off x="4194810" y="10055860"/>
                            <a:ext cx="53594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4EDA9" w14:textId="77777777" w:rsidR="00634276" w:rsidRDefault="00634276" w:rsidP="00634276">
                              <w:r>
                                <w:rPr>
                                  <w:rFonts w:ascii="宋体" w:cs="宋体" w:hint="eastAsia"/>
                                  <w:b/>
                                  <w:bCs/>
                                  <w:color w:val="000000"/>
                                  <w:kern w:val="0"/>
                                  <w:szCs w:val="28"/>
                                </w:rPr>
                                <w:t>密封线</w:t>
                              </w:r>
                            </w:p>
                          </w:txbxContent>
                        </wps:txbx>
                        <wps:bodyPr rot="0" vert="horz" wrap="none" lIns="0" tIns="0" rIns="0" bIns="0" anchor="t" anchorCtr="0" upright="1">
                          <a:spAutoFit/>
                        </wps:bodyPr>
                      </wps:wsp>
                      <wps:wsp>
                        <wps:cNvPr id="5" name="矩形 13"/>
                        <wps:cNvSpPr>
                          <a:spLocks noChangeArrowheads="1"/>
                        </wps:cNvSpPr>
                        <wps:spPr bwMode="auto">
                          <a:xfrm rot="18960000">
                            <a:off x="6711950" y="7543165"/>
                            <a:ext cx="53594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B0DE1" w14:textId="77777777" w:rsidR="00634276" w:rsidRDefault="00634276" w:rsidP="00634276">
                              <w:r>
                                <w:rPr>
                                  <w:rFonts w:ascii="宋体" w:cs="宋体" w:hint="eastAsia"/>
                                  <w:b/>
                                  <w:bCs/>
                                  <w:color w:val="000000"/>
                                  <w:kern w:val="0"/>
                                  <w:szCs w:val="28"/>
                                </w:rPr>
                                <w:t>密封线</w:t>
                              </w:r>
                            </w:p>
                          </w:txbxContent>
                        </wps:txbx>
                        <wps:bodyPr rot="0" vert="horz" wrap="none" lIns="0" tIns="0" rIns="0" bIns="0" anchor="t" anchorCtr="0" upright="1">
                          <a:spAutoFit/>
                        </wps:bodyPr>
                      </wps:wsp>
                      <wps:wsp>
                        <wps:cNvPr id="6" name="矩形 14"/>
                        <wps:cNvSpPr>
                          <a:spLocks noChangeArrowheads="1"/>
                        </wps:cNvSpPr>
                        <wps:spPr bwMode="auto">
                          <a:xfrm>
                            <a:off x="5099050" y="8756650"/>
                            <a:ext cx="137795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AC564" w14:textId="77777777" w:rsidR="00634276" w:rsidRDefault="00634276" w:rsidP="00634276">
                              <w:r>
                                <w:rPr>
                                  <w:rFonts w:ascii="宋体" w:cs="宋体" w:hint="eastAsia"/>
                                  <w:b/>
                                  <w:bCs/>
                                  <w:color w:val="000000"/>
                                  <w:kern w:val="0"/>
                                  <w:sz w:val="36"/>
                                  <w:szCs w:val="36"/>
                                </w:rPr>
                                <w:t>(盖单位章处)</w:t>
                              </w:r>
                            </w:p>
                          </w:txbxContent>
                        </wps:txbx>
                        <wps:bodyPr rot="0" vert="horz" wrap="none" lIns="0" tIns="0" rIns="0" bIns="0" anchor="t" anchorCtr="0" upright="1">
                          <a:spAutoFit/>
                        </wps:bodyPr>
                      </wps:wsp>
                      <wps:wsp>
                        <wps:cNvPr id="7" name="任意多边形 15"/>
                        <wps:cNvSpPr>
                          <a:spLocks noChangeArrowheads="1"/>
                        </wps:cNvSpPr>
                        <wps:spPr bwMode="auto">
                          <a:xfrm>
                            <a:off x="7600315" y="7107555"/>
                            <a:ext cx="24130" cy="24130"/>
                          </a:xfrm>
                          <a:custGeom>
                            <a:avLst/>
                            <a:gdLst>
                              <a:gd name="T0" fmla="*/ 0 w 38"/>
                              <a:gd name="T1" fmla="*/ 0 h 38"/>
                              <a:gd name="T2" fmla="*/ 38 w 38"/>
                              <a:gd name="T3" fmla="*/ 38 h 38"/>
                              <a:gd name="T4" fmla="*/ 38 w 38"/>
                              <a:gd name="T5" fmla="*/ 38 h 38"/>
                              <a:gd name="T6" fmla="*/ 0 w 38"/>
                              <a:gd name="T7" fmla="*/ 0 h 38"/>
                            </a:gdLst>
                            <a:ahLst/>
                            <a:cxnLst>
                              <a:cxn ang="0">
                                <a:pos x="T0" y="T1"/>
                              </a:cxn>
                              <a:cxn ang="0">
                                <a:pos x="T2" y="T3"/>
                              </a:cxn>
                              <a:cxn ang="0">
                                <a:pos x="T4" y="T5"/>
                              </a:cxn>
                              <a:cxn ang="0">
                                <a:pos x="T6" y="T7"/>
                              </a:cxn>
                            </a:cxnLst>
                            <a:rect l="0" t="0" r="r" b="b"/>
                            <a:pathLst>
                              <a:path w="38" h="38">
                                <a:moveTo>
                                  <a:pt x="0" y="0"/>
                                </a:moveTo>
                                <a:lnTo>
                                  <a:pt x="38" y="3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任意多边形 16"/>
                        <wps:cNvSpPr>
                          <a:spLocks/>
                        </wps:cNvSpPr>
                        <wps:spPr bwMode="auto">
                          <a:xfrm>
                            <a:off x="6683375" y="8502650"/>
                            <a:ext cx="98425" cy="424180"/>
                          </a:xfrm>
                          <a:custGeom>
                            <a:avLst/>
                            <a:gdLst>
                              <a:gd name="T0" fmla="*/ 155 w 155"/>
                              <a:gd name="T1" fmla="*/ 668 h 668"/>
                              <a:gd name="T2" fmla="*/ 136 w 155"/>
                              <a:gd name="T3" fmla="*/ 427 h 668"/>
                              <a:gd name="T4" fmla="*/ 79 w 155"/>
                              <a:gd name="T5" fmla="*/ 191 h 668"/>
                              <a:gd name="T6" fmla="*/ 0 w 155"/>
                              <a:gd name="T7" fmla="*/ 0 h 668"/>
                            </a:gdLst>
                            <a:ahLst/>
                            <a:cxnLst>
                              <a:cxn ang="0">
                                <a:pos x="T0" y="T1"/>
                              </a:cxn>
                              <a:cxn ang="0">
                                <a:pos x="T2" y="T3"/>
                              </a:cxn>
                              <a:cxn ang="0">
                                <a:pos x="T4" y="T5"/>
                              </a:cxn>
                              <a:cxn ang="0">
                                <a:pos x="T6" y="T7"/>
                              </a:cxn>
                            </a:cxnLst>
                            <a:rect l="0" t="0" r="r" b="b"/>
                            <a:pathLst>
                              <a:path w="155" h="668">
                                <a:moveTo>
                                  <a:pt x="155" y="668"/>
                                </a:moveTo>
                                <a:lnTo>
                                  <a:pt x="136" y="427"/>
                                </a:lnTo>
                                <a:lnTo>
                                  <a:pt x="79" y="191"/>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任意多边形 17"/>
                        <wps:cNvSpPr>
                          <a:spLocks/>
                        </wps:cNvSpPr>
                        <wps:spPr bwMode="auto">
                          <a:xfrm>
                            <a:off x="6264275" y="8065770"/>
                            <a:ext cx="330200" cy="286385"/>
                          </a:xfrm>
                          <a:custGeom>
                            <a:avLst/>
                            <a:gdLst>
                              <a:gd name="T0" fmla="*/ 520 w 520"/>
                              <a:gd name="T1" fmla="*/ 451 h 451"/>
                              <a:gd name="T2" fmla="*/ 362 w 520"/>
                              <a:gd name="T3" fmla="*/ 265 h 451"/>
                              <a:gd name="T4" fmla="*/ 177 w 520"/>
                              <a:gd name="T5" fmla="*/ 110 h 451"/>
                              <a:gd name="T6" fmla="*/ 0 w 520"/>
                              <a:gd name="T7" fmla="*/ 0 h 451"/>
                            </a:gdLst>
                            <a:ahLst/>
                            <a:cxnLst>
                              <a:cxn ang="0">
                                <a:pos x="T0" y="T1"/>
                              </a:cxn>
                              <a:cxn ang="0">
                                <a:pos x="T2" y="T3"/>
                              </a:cxn>
                              <a:cxn ang="0">
                                <a:pos x="T4" y="T5"/>
                              </a:cxn>
                              <a:cxn ang="0">
                                <a:pos x="T6" y="T7"/>
                              </a:cxn>
                            </a:cxnLst>
                            <a:rect l="0" t="0" r="r" b="b"/>
                            <a:pathLst>
                              <a:path w="520" h="451">
                                <a:moveTo>
                                  <a:pt x="520" y="451"/>
                                </a:moveTo>
                                <a:lnTo>
                                  <a:pt x="362" y="265"/>
                                </a:lnTo>
                                <a:lnTo>
                                  <a:pt x="177" y="110"/>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任意多边形 18"/>
                        <wps:cNvSpPr>
                          <a:spLocks/>
                        </wps:cNvSpPr>
                        <wps:spPr bwMode="auto">
                          <a:xfrm>
                            <a:off x="5668010" y="7948295"/>
                            <a:ext cx="435610" cy="46990"/>
                          </a:xfrm>
                          <a:custGeom>
                            <a:avLst/>
                            <a:gdLst>
                              <a:gd name="T0" fmla="*/ 686 w 686"/>
                              <a:gd name="T1" fmla="*/ 74 h 74"/>
                              <a:gd name="T2" fmla="*/ 449 w 686"/>
                              <a:gd name="T3" fmla="*/ 19 h 74"/>
                              <a:gd name="T4" fmla="*/ 208 w 686"/>
                              <a:gd name="T5" fmla="*/ 0 h 74"/>
                              <a:gd name="T6" fmla="*/ 0 w 686"/>
                              <a:gd name="T7" fmla="*/ 16 h 74"/>
                            </a:gdLst>
                            <a:ahLst/>
                            <a:cxnLst>
                              <a:cxn ang="0">
                                <a:pos x="T0" y="T1"/>
                              </a:cxn>
                              <a:cxn ang="0">
                                <a:pos x="T2" y="T3"/>
                              </a:cxn>
                              <a:cxn ang="0">
                                <a:pos x="T4" y="T5"/>
                              </a:cxn>
                              <a:cxn ang="0">
                                <a:pos x="T6" y="T7"/>
                              </a:cxn>
                            </a:cxnLst>
                            <a:rect l="0" t="0" r="r" b="b"/>
                            <a:pathLst>
                              <a:path w="686" h="74">
                                <a:moveTo>
                                  <a:pt x="686" y="74"/>
                                </a:moveTo>
                                <a:lnTo>
                                  <a:pt x="449" y="19"/>
                                </a:lnTo>
                                <a:lnTo>
                                  <a:pt x="208" y="0"/>
                                </a:lnTo>
                                <a:lnTo>
                                  <a:pt x="0"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任意多边形 19"/>
                        <wps:cNvSpPr>
                          <a:spLocks/>
                        </wps:cNvSpPr>
                        <wps:spPr bwMode="auto">
                          <a:xfrm>
                            <a:off x="5122545" y="7995285"/>
                            <a:ext cx="373380" cy="225425"/>
                          </a:xfrm>
                          <a:custGeom>
                            <a:avLst/>
                            <a:gdLst>
                              <a:gd name="T0" fmla="*/ 588 w 588"/>
                              <a:gd name="T1" fmla="*/ 0 h 355"/>
                              <a:gd name="T2" fmla="*/ 364 w 588"/>
                              <a:gd name="T3" fmla="*/ 94 h 355"/>
                              <a:gd name="T4" fmla="*/ 158 w 588"/>
                              <a:gd name="T5" fmla="*/ 221 h 355"/>
                              <a:gd name="T6" fmla="*/ 0 w 588"/>
                              <a:gd name="T7" fmla="*/ 355 h 355"/>
                            </a:gdLst>
                            <a:ahLst/>
                            <a:cxnLst>
                              <a:cxn ang="0">
                                <a:pos x="T0" y="T1"/>
                              </a:cxn>
                              <a:cxn ang="0">
                                <a:pos x="T2" y="T3"/>
                              </a:cxn>
                              <a:cxn ang="0">
                                <a:pos x="T4" y="T5"/>
                              </a:cxn>
                              <a:cxn ang="0">
                                <a:pos x="T6" y="T7"/>
                              </a:cxn>
                            </a:cxnLst>
                            <a:rect l="0" t="0" r="r" b="b"/>
                            <a:pathLst>
                              <a:path w="588" h="355">
                                <a:moveTo>
                                  <a:pt x="588" y="0"/>
                                </a:moveTo>
                                <a:lnTo>
                                  <a:pt x="364" y="94"/>
                                </a:lnTo>
                                <a:lnTo>
                                  <a:pt x="158" y="221"/>
                                </a:lnTo>
                                <a:lnTo>
                                  <a:pt x="0" y="355"/>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任意多边形 20"/>
                        <wps:cNvSpPr>
                          <a:spLocks/>
                        </wps:cNvSpPr>
                        <wps:spPr bwMode="auto">
                          <a:xfrm>
                            <a:off x="4834890" y="8352155"/>
                            <a:ext cx="170815" cy="400685"/>
                          </a:xfrm>
                          <a:custGeom>
                            <a:avLst/>
                            <a:gdLst>
                              <a:gd name="T0" fmla="*/ 269 w 269"/>
                              <a:gd name="T1" fmla="*/ 0 h 631"/>
                              <a:gd name="T2" fmla="*/ 142 w 269"/>
                              <a:gd name="T3" fmla="*/ 205 h 631"/>
                              <a:gd name="T4" fmla="*/ 49 w 269"/>
                              <a:gd name="T5" fmla="*/ 428 h 631"/>
                              <a:gd name="T6" fmla="*/ 0 w 269"/>
                              <a:gd name="T7" fmla="*/ 631 h 631"/>
                            </a:gdLst>
                            <a:ahLst/>
                            <a:cxnLst>
                              <a:cxn ang="0">
                                <a:pos x="T0" y="T1"/>
                              </a:cxn>
                              <a:cxn ang="0">
                                <a:pos x="T2" y="T3"/>
                              </a:cxn>
                              <a:cxn ang="0">
                                <a:pos x="T4" y="T5"/>
                              </a:cxn>
                              <a:cxn ang="0">
                                <a:pos x="T6" y="T7"/>
                              </a:cxn>
                            </a:cxnLst>
                            <a:rect l="0" t="0" r="r" b="b"/>
                            <a:pathLst>
                              <a:path w="269" h="631">
                                <a:moveTo>
                                  <a:pt x="269" y="0"/>
                                </a:moveTo>
                                <a:lnTo>
                                  <a:pt x="142" y="205"/>
                                </a:lnTo>
                                <a:lnTo>
                                  <a:pt x="49" y="428"/>
                                </a:lnTo>
                                <a:lnTo>
                                  <a:pt x="0" y="63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任意多边形 21"/>
                        <wps:cNvSpPr>
                          <a:spLocks/>
                        </wps:cNvSpPr>
                        <wps:spPr bwMode="auto">
                          <a:xfrm>
                            <a:off x="4817745" y="8926830"/>
                            <a:ext cx="98425" cy="424815"/>
                          </a:xfrm>
                          <a:custGeom>
                            <a:avLst/>
                            <a:gdLst>
                              <a:gd name="T0" fmla="*/ 0 w 155"/>
                              <a:gd name="T1" fmla="*/ 0 h 669"/>
                              <a:gd name="T2" fmla="*/ 19 w 155"/>
                              <a:gd name="T3" fmla="*/ 242 h 669"/>
                              <a:gd name="T4" fmla="*/ 76 w 155"/>
                              <a:gd name="T5" fmla="*/ 477 h 669"/>
                              <a:gd name="T6" fmla="*/ 155 w 155"/>
                              <a:gd name="T7" fmla="*/ 669 h 669"/>
                            </a:gdLst>
                            <a:ahLst/>
                            <a:cxnLst>
                              <a:cxn ang="0">
                                <a:pos x="T0" y="T1"/>
                              </a:cxn>
                              <a:cxn ang="0">
                                <a:pos x="T2" y="T3"/>
                              </a:cxn>
                              <a:cxn ang="0">
                                <a:pos x="T4" y="T5"/>
                              </a:cxn>
                              <a:cxn ang="0">
                                <a:pos x="T6" y="T7"/>
                              </a:cxn>
                            </a:cxnLst>
                            <a:rect l="0" t="0" r="r" b="b"/>
                            <a:pathLst>
                              <a:path w="155" h="669">
                                <a:moveTo>
                                  <a:pt x="0" y="0"/>
                                </a:moveTo>
                                <a:lnTo>
                                  <a:pt x="19" y="242"/>
                                </a:lnTo>
                                <a:lnTo>
                                  <a:pt x="76" y="477"/>
                                </a:lnTo>
                                <a:lnTo>
                                  <a:pt x="155" y="66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任意多边形 22"/>
                        <wps:cNvSpPr>
                          <a:spLocks/>
                        </wps:cNvSpPr>
                        <wps:spPr bwMode="auto">
                          <a:xfrm>
                            <a:off x="5005705" y="9502775"/>
                            <a:ext cx="329565" cy="285115"/>
                          </a:xfrm>
                          <a:custGeom>
                            <a:avLst/>
                            <a:gdLst>
                              <a:gd name="T0" fmla="*/ 0 w 519"/>
                              <a:gd name="T1" fmla="*/ 0 h 449"/>
                              <a:gd name="T2" fmla="*/ 158 w 519"/>
                              <a:gd name="T3" fmla="*/ 183 h 449"/>
                              <a:gd name="T4" fmla="*/ 342 w 519"/>
                              <a:gd name="T5" fmla="*/ 341 h 449"/>
                              <a:gd name="T6" fmla="*/ 519 w 519"/>
                              <a:gd name="T7" fmla="*/ 449 h 449"/>
                            </a:gdLst>
                            <a:ahLst/>
                            <a:cxnLst>
                              <a:cxn ang="0">
                                <a:pos x="T0" y="T1"/>
                              </a:cxn>
                              <a:cxn ang="0">
                                <a:pos x="T2" y="T3"/>
                              </a:cxn>
                              <a:cxn ang="0">
                                <a:pos x="T4" y="T5"/>
                              </a:cxn>
                              <a:cxn ang="0">
                                <a:pos x="T6" y="T7"/>
                              </a:cxn>
                            </a:cxnLst>
                            <a:rect l="0" t="0" r="r" b="b"/>
                            <a:pathLst>
                              <a:path w="519" h="449">
                                <a:moveTo>
                                  <a:pt x="0" y="0"/>
                                </a:moveTo>
                                <a:lnTo>
                                  <a:pt x="158" y="183"/>
                                </a:lnTo>
                                <a:lnTo>
                                  <a:pt x="342" y="341"/>
                                </a:lnTo>
                                <a:lnTo>
                                  <a:pt x="519" y="44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任意多边形 23"/>
                        <wps:cNvSpPr>
                          <a:spLocks/>
                        </wps:cNvSpPr>
                        <wps:spPr bwMode="auto">
                          <a:xfrm>
                            <a:off x="5495925" y="9857740"/>
                            <a:ext cx="435610" cy="48260"/>
                          </a:xfrm>
                          <a:custGeom>
                            <a:avLst/>
                            <a:gdLst>
                              <a:gd name="T0" fmla="*/ 0 w 686"/>
                              <a:gd name="T1" fmla="*/ 0 h 76"/>
                              <a:gd name="T2" fmla="*/ 237 w 686"/>
                              <a:gd name="T3" fmla="*/ 57 h 76"/>
                              <a:gd name="T4" fmla="*/ 479 w 686"/>
                              <a:gd name="T5" fmla="*/ 76 h 76"/>
                              <a:gd name="T6" fmla="*/ 686 w 686"/>
                              <a:gd name="T7" fmla="*/ 60 h 76"/>
                            </a:gdLst>
                            <a:ahLst/>
                            <a:cxnLst>
                              <a:cxn ang="0">
                                <a:pos x="T0" y="T1"/>
                              </a:cxn>
                              <a:cxn ang="0">
                                <a:pos x="T2" y="T3"/>
                              </a:cxn>
                              <a:cxn ang="0">
                                <a:pos x="T4" y="T5"/>
                              </a:cxn>
                              <a:cxn ang="0">
                                <a:pos x="T6" y="T7"/>
                              </a:cxn>
                            </a:cxnLst>
                            <a:rect l="0" t="0" r="r" b="b"/>
                            <a:pathLst>
                              <a:path w="686" h="76">
                                <a:moveTo>
                                  <a:pt x="0" y="0"/>
                                </a:moveTo>
                                <a:lnTo>
                                  <a:pt x="237" y="57"/>
                                </a:lnTo>
                                <a:lnTo>
                                  <a:pt x="479" y="76"/>
                                </a:lnTo>
                                <a:lnTo>
                                  <a:pt x="686" y="6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任意多边形 24"/>
                        <wps:cNvSpPr>
                          <a:spLocks/>
                        </wps:cNvSpPr>
                        <wps:spPr bwMode="auto">
                          <a:xfrm>
                            <a:off x="6103620" y="9634220"/>
                            <a:ext cx="373380" cy="223520"/>
                          </a:xfrm>
                          <a:custGeom>
                            <a:avLst/>
                            <a:gdLst>
                              <a:gd name="T0" fmla="*/ 0 w 588"/>
                              <a:gd name="T1" fmla="*/ 352 h 352"/>
                              <a:gd name="T2" fmla="*/ 224 w 588"/>
                              <a:gd name="T3" fmla="*/ 260 h 352"/>
                              <a:gd name="T4" fmla="*/ 430 w 588"/>
                              <a:gd name="T5" fmla="*/ 134 h 352"/>
                              <a:gd name="T6" fmla="*/ 588 w 588"/>
                              <a:gd name="T7" fmla="*/ 0 h 352"/>
                            </a:gdLst>
                            <a:ahLst/>
                            <a:cxnLst>
                              <a:cxn ang="0">
                                <a:pos x="T0" y="T1"/>
                              </a:cxn>
                              <a:cxn ang="0">
                                <a:pos x="T2" y="T3"/>
                              </a:cxn>
                              <a:cxn ang="0">
                                <a:pos x="T4" y="T5"/>
                              </a:cxn>
                              <a:cxn ang="0">
                                <a:pos x="T6" y="T7"/>
                              </a:cxn>
                            </a:cxnLst>
                            <a:rect l="0" t="0" r="r" b="b"/>
                            <a:pathLst>
                              <a:path w="588" h="352">
                                <a:moveTo>
                                  <a:pt x="0" y="352"/>
                                </a:moveTo>
                                <a:lnTo>
                                  <a:pt x="224" y="260"/>
                                </a:lnTo>
                                <a:lnTo>
                                  <a:pt x="430" y="134"/>
                                </a:lnTo>
                                <a:lnTo>
                                  <a:pt x="58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任意多边形 25"/>
                        <wps:cNvSpPr>
                          <a:spLocks/>
                        </wps:cNvSpPr>
                        <wps:spPr bwMode="auto">
                          <a:xfrm>
                            <a:off x="6594475" y="9101455"/>
                            <a:ext cx="169545" cy="401320"/>
                          </a:xfrm>
                          <a:custGeom>
                            <a:avLst/>
                            <a:gdLst>
                              <a:gd name="T0" fmla="*/ 0 w 267"/>
                              <a:gd name="T1" fmla="*/ 632 h 632"/>
                              <a:gd name="T2" fmla="*/ 127 w 267"/>
                              <a:gd name="T3" fmla="*/ 426 h 632"/>
                              <a:gd name="T4" fmla="*/ 219 w 267"/>
                              <a:gd name="T5" fmla="*/ 202 h 632"/>
                              <a:gd name="T6" fmla="*/ 267 w 267"/>
                              <a:gd name="T7" fmla="*/ 0 h 632"/>
                            </a:gdLst>
                            <a:ahLst/>
                            <a:cxnLst>
                              <a:cxn ang="0">
                                <a:pos x="T0" y="T1"/>
                              </a:cxn>
                              <a:cxn ang="0">
                                <a:pos x="T2" y="T3"/>
                              </a:cxn>
                              <a:cxn ang="0">
                                <a:pos x="T4" y="T5"/>
                              </a:cxn>
                              <a:cxn ang="0">
                                <a:pos x="T6" y="T7"/>
                              </a:cxn>
                            </a:cxnLst>
                            <a:rect l="0" t="0" r="r" b="b"/>
                            <a:pathLst>
                              <a:path w="267" h="632">
                                <a:moveTo>
                                  <a:pt x="0" y="632"/>
                                </a:moveTo>
                                <a:lnTo>
                                  <a:pt x="127" y="426"/>
                                </a:lnTo>
                                <a:lnTo>
                                  <a:pt x="219" y="202"/>
                                </a:lnTo>
                                <a:lnTo>
                                  <a:pt x="267"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任意多边形 26"/>
                        <wps:cNvSpPr>
                          <a:spLocks/>
                        </wps:cNvSpPr>
                        <wps:spPr bwMode="auto">
                          <a:xfrm>
                            <a:off x="6680835" y="8504555"/>
                            <a:ext cx="97155" cy="422275"/>
                          </a:xfrm>
                          <a:custGeom>
                            <a:avLst/>
                            <a:gdLst>
                              <a:gd name="T0" fmla="*/ 153 w 153"/>
                              <a:gd name="T1" fmla="*/ 665 h 665"/>
                              <a:gd name="T2" fmla="*/ 134 w 153"/>
                              <a:gd name="T3" fmla="*/ 424 h 665"/>
                              <a:gd name="T4" fmla="*/ 79 w 153"/>
                              <a:gd name="T5" fmla="*/ 191 h 665"/>
                              <a:gd name="T6" fmla="*/ 0 w 153"/>
                              <a:gd name="T7" fmla="*/ 0 h 665"/>
                            </a:gdLst>
                            <a:ahLst/>
                            <a:cxnLst>
                              <a:cxn ang="0">
                                <a:pos x="T0" y="T1"/>
                              </a:cxn>
                              <a:cxn ang="0">
                                <a:pos x="T2" y="T3"/>
                              </a:cxn>
                              <a:cxn ang="0">
                                <a:pos x="T4" y="T5"/>
                              </a:cxn>
                              <a:cxn ang="0">
                                <a:pos x="T6" y="T7"/>
                              </a:cxn>
                            </a:cxnLst>
                            <a:rect l="0" t="0" r="r" b="b"/>
                            <a:pathLst>
                              <a:path w="153" h="665">
                                <a:moveTo>
                                  <a:pt x="153" y="665"/>
                                </a:moveTo>
                                <a:lnTo>
                                  <a:pt x="134" y="424"/>
                                </a:lnTo>
                                <a:lnTo>
                                  <a:pt x="79" y="191"/>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任意多边形 27"/>
                        <wps:cNvSpPr>
                          <a:spLocks/>
                        </wps:cNvSpPr>
                        <wps:spPr bwMode="auto">
                          <a:xfrm>
                            <a:off x="6262370" y="8069580"/>
                            <a:ext cx="328930" cy="284480"/>
                          </a:xfrm>
                          <a:custGeom>
                            <a:avLst/>
                            <a:gdLst>
                              <a:gd name="T0" fmla="*/ 518 w 518"/>
                              <a:gd name="T1" fmla="*/ 448 h 448"/>
                              <a:gd name="T2" fmla="*/ 362 w 518"/>
                              <a:gd name="T3" fmla="*/ 264 h 448"/>
                              <a:gd name="T4" fmla="*/ 177 w 518"/>
                              <a:gd name="T5" fmla="*/ 108 h 448"/>
                              <a:gd name="T6" fmla="*/ 0 w 518"/>
                              <a:gd name="T7" fmla="*/ 0 h 448"/>
                            </a:gdLst>
                            <a:ahLst/>
                            <a:cxnLst>
                              <a:cxn ang="0">
                                <a:pos x="T0" y="T1"/>
                              </a:cxn>
                              <a:cxn ang="0">
                                <a:pos x="T2" y="T3"/>
                              </a:cxn>
                              <a:cxn ang="0">
                                <a:pos x="T4" y="T5"/>
                              </a:cxn>
                              <a:cxn ang="0">
                                <a:pos x="T6" y="T7"/>
                              </a:cxn>
                            </a:cxnLst>
                            <a:rect l="0" t="0" r="r" b="b"/>
                            <a:pathLst>
                              <a:path w="518" h="448">
                                <a:moveTo>
                                  <a:pt x="518" y="448"/>
                                </a:moveTo>
                                <a:lnTo>
                                  <a:pt x="362" y="264"/>
                                </a:lnTo>
                                <a:lnTo>
                                  <a:pt x="177" y="108"/>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任意多边形 28"/>
                        <wps:cNvSpPr>
                          <a:spLocks/>
                        </wps:cNvSpPr>
                        <wps:spPr bwMode="auto">
                          <a:xfrm>
                            <a:off x="5668645" y="7950835"/>
                            <a:ext cx="433070" cy="48260"/>
                          </a:xfrm>
                          <a:custGeom>
                            <a:avLst/>
                            <a:gdLst>
                              <a:gd name="T0" fmla="*/ 682 w 682"/>
                              <a:gd name="T1" fmla="*/ 76 h 76"/>
                              <a:gd name="T2" fmla="*/ 448 w 682"/>
                              <a:gd name="T3" fmla="*/ 19 h 76"/>
                              <a:gd name="T4" fmla="*/ 207 w 682"/>
                              <a:gd name="T5" fmla="*/ 0 h 76"/>
                              <a:gd name="T6" fmla="*/ 0 w 682"/>
                              <a:gd name="T7" fmla="*/ 16 h 76"/>
                            </a:gdLst>
                            <a:ahLst/>
                            <a:cxnLst>
                              <a:cxn ang="0">
                                <a:pos x="T0" y="T1"/>
                              </a:cxn>
                              <a:cxn ang="0">
                                <a:pos x="T2" y="T3"/>
                              </a:cxn>
                              <a:cxn ang="0">
                                <a:pos x="T4" y="T5"/>
                              </a:cxn>
                              <a:cxn ang="0">
                                <a:pos x="T6" y="T7"/>
                              </a:cxn>
                            </a:cxnLst>
                            <a:rect l="0" t="0" r="r" b="b"/>
                            <a:pathLst>
                              <a:path w="682" h="76">
                                <a:moveTo>
                                  <a:pt x="682" y="76"/>
                                </a:moveTo>
                                <a:lnTo>
                                  <a:pt x="448" y="19"/>
                                </a:lnTo>
                                <a:lnTo>
                                  <a:pt x="207" y="0"/>
                                </a:lnTo>
                                <a:lnTo>
                                  <a:pt x="0"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任意多边形 29"/>
                        <wps:cNvSpPr>
                          <a:spLocks/>
                        </wps:cNvSpPr>
                        <wps:spPr bwMode="auto">
                          <a:xfrm>
                            <a:off x="5124450" y="7999095"/>
                            <a:ext cx="373380" cy="224155"/>
                          </a:xfrm>
                          <a:custGeom>
                            <a:avLst/>
                            <a:gdLst>
                              <a:gd name="T0" fmla="*/ 588 w 588"/>
                              <a:gd name="T1" fmla="*/ 0 h 353"/>
                              <a:gd name="T2" fmla="*/ 364 w 588"/>
                              <a:gd name="T3" fmla="*/ 92 h 353"/>
                              <a:gd name="T4" fmla="*/ 158 w 588"/>
                              <a:gd name="T5" fmla="*/ 219 h 353"/>
                              <a:gd name="T6" fmla="*/ 0 w 588"/>
                              <a:gd name="T7" fmla="*/ 353 h 353"/>
                            </a:gdLst>
                            <a:ahLst/>
                            <a:cxnLst>
                              <a:cxn ang="0">
                                <a:pos x="T0" y="T1"/>
                              </a:cxn>
                              <a:cxn ang="0">
                                <a:pos x="T2" y="T3"/>
                              </a:cxn>
                              <a:cxn ang="0">
                                <a:pos x="T4" y="T5"/>
                              </a:cxn>
                              <a:cxn ang="0">
                                <a:pos x="T6" y="T7"/>
                              </a:cxn>
                            </a:cxnLst>
                            <a:rect l="0" t="0" r="r" b="b"/>
                            <a:pathLst>
                              <a:path w="588" h="353">
                                <a:moveTo>
                                  <a:pt x="588" y="0"/>
                                </a:moveTo>
                                <a:lnTo>
                                  <a:pt x="364" y="92"/>
                                </a:lnTo>
                                <a:lnTo>
                                  <a:pt x="158" y="219"/>
                                </a:lnTo>
                                <a:lnTo>
                                  <a:pt x="0" y="35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任意多边形 30"/>
                        <wps:cNvSpPr>
                          <a:spLocks/>
                        </wps:cNvSpPr>
                        <wps:spPr bwMode="auto">
                          <a:xfrm>
                            <a:off x="4838065" y="8354060"/>
                            <a:ext cx="170180" cy="398780"/>
                          </a:xfrm>
                          <a:custGeom>
                            <a:avLst/>
                            <a:gdLst>
                              <a:gd name="T0" fmla="*/ 268 w 268"/>
                              <a:gd name="T1" fmla="*/ 0 h 628"/>
                              <a:gd name="T2" fmla="*/ 141 w 268"/>
                              <a:gd name="T3" fmla="*/ 205 h 628"/>
                              <a:gd name="T4" fmla="*/ 49 w 268"/>
                              <a:gd name="T5" fmla="*/ 428 h 628"/>
                              <a:gd name="T6" fmla="*/ 0 w 268"/>
                              <a:gd name="T7" fmla="*/ 628 h 628"/>
                            </a:gdLst>
                            <a:ahLst/>
                            <a:cxnLst>
                              <a:cxn ang="0">
                                <a:pos x="T0" y="T1"/>
                              </a:cxn>
                              <a:cxn ang="0">
                                <a:pos x="T2" y="T3"/>
                              </a:cxn>
                              <a:cxn ang="0">
                                <a:pos x="T4" y="T5"/>
                              </a:cxn>
                              <a:cxn ang="0">
                                <a:pos x="T6" y="T7"/>
                              </a:cxn>
                            </a:cxnLst>
                            <a:rect l="0" t="0" r="r" b="b"/>
                            <a:pathLst>
                              <a:path w="268" h="628">
                                <a:moveTo>
                                  <a:pt x="268" y="0"/>
                                </a:moveTo>
                                <a:lnTo>
                                  <a:pt x="141" y="205"/>
                                </a:lnTo>
                                <a:lnTo>
                                  <a:pt x="49" y="428"/>
                                </a:lnTo>
                                <a:lnTo>
                                  <a:pt x="0" y="62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任意多边形 31"/>
                        <wps:cNvSpPr>
                          <a:spLocks/>
                        </wps:cNvSpPr>
                        <wps:spPr bwMode="auto">
                          <a:xfrm>
                            <a:off x="4821555" y="8926830"/>
                            <a:ext cx="97790" cy="422910"/>
                          </a:xfrm>
                          <a:custGeom>
                            <a:avLst/>
                            <a:gdLst>
                              <a:gd name="T0" fmla="*/ 0 w 154"/>
                              <a:gd name="T1" fmla="*/ 0 h 666"/>
                              <a:gd name="T2" fmla="*/ 19 w 154"/>
                              <a:gd name="T3" fmla="*/ 240 h 666"/>
                              <a:gd name="T4" fmla="*/ 75 w 154"/>
                              <a:gd name="T5" fmla="*/ 475 h 666"/>
                              <a:gd name="T6" fmla="*/ 154 w 154"/>
                              <a:gd name="T7" fmla="*/ 666 h 666"/>
                            </a:gdLst>
                            <a:ahLst/>
                            <a:cxnLst>
                              <a:cxn ang="0">
                                <a:pos x="T0" y="T1"/>
                              </a:cxn>
                              <a:cxn ang="0">
                                <a:pos x="T2" y="T3"/>
                              </a:cxn>
                              <a:cxn ang="0">
                                <a:pos x="T4" y="T5"/>
                              </a:cxn>
                              <a:cxn ang="0">
                                <a:pos x="T6" y="T7"/>
                              </a:cxn>
                            </a:cxnLst>
                            <a:rect l="0" t="0" r="r" b="b"/>
                            <a:pathLst>
                              <a:path w="154" h="666">
                                <a:moveTo>
                                  <a:pt x="0" y="0"/>
                                </a:moveTo>
                                <a:lnTo>
                                  <a:pt x="19" y="240"/>
                                </a:lnTo>
                                <a:lnTo>
                                  <a:pt x="75" y="475"/>
                                </a:lnTo>
                                <a:lnTo>
                                  <a:pt x="154" y="66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任意多边形 32"/>
                        <wps:cNvSpPr>
                          <a:spLocks/>
                        </wps:cNvSpPr>
                        <wps:spPr bwMode="auto">
                          <a:xfrm>
                            <a:off x="5008245" y="9500870"/>
                            <a:ext cx="328930" cy="283845"/>
                          </a:xfrm>
                          <a:custGeom>
                            <a:avLst/>
                            <a:gdLst>
                              <a:gd name="T0" fmla="*/ 0 w 518"/>
                              <a:gd name="T1" fmla="*/ 0 h 447"/>
                              <a:gd name="T2" fmla="*/ 157 w 518"/>
                              <a:gd name="T3" fmla="*/ 183 h 447"/>
                              <a:gd name="T4" fmla="*/ 341 w 518"/>
                              <a:gd name="T5" fmla="*/ 339 h 447"/>
                              <a:gd name="T6" fmla="*/ 518 w 518"/>
                              <a:gd name="T7" fmla="*/ 447 h 447"/>
                            </a:gdLst>
                            <a:ahLst/>
                            <a:cxnLst>
                              <a:cxn ang="0">
                                <a:pos x="T0" y="T1"/>
                              </a:cxn>
                              <a:cxn ang="0">
                                <a:pos x="T2" y="T3"/>
                              </a:cxn>
                              <a:cxn ang="0">
                                <a:pos x="T4" y="T5"/>
                              </a:cxn>
                              <a:cxn ang="0">
                                <a:pos x="T6" y="T7"/>
                              </a:cxn>
                            </a:cxnLst>
                            <a:rect l="0" t="0" r="r" b="b"/>
                            <a:pathLst>
                              <a:path w="518" h="447">
                                <a:moveTo>
                                  <a:pt x="0" y="0"/>
                                </a:moveTo>
                                <a:lnTo>
                                  <a:pt x="157" y="183"/>
                                </a:lnTo>
                                <a:lnTo>
                                  <a:pt x="341" y="339"/>
                                </a:lnTo>
                                <a:lnTo>
                                  <a:pt x="518" y="44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任意多边形 33"/>
                        <wps:cNvSpPr>
                          <a:spLocks/>
                        </wps:cNvSpPr>
                        <wps:spPr bwMode="auto">
                          <a:xfrm>
                            <a:off x="5497830" y="9855200"/>
                            <a:ext cx="433070" cy="46990"/>
                          </a:xfrm>
                          <a:custGeom>
                            <a:avLst/>
                            <a:gdLst>
                              <a:gd name="T0" fmla="*/ 0 w 682"/>
                              <a:gd name="T1" fmla="*/ 0 h 74"/>
                              <a:gd name="T2" fmla="*/ 234 w 682"/>
                              <a:gd name="T3" fmla="*/ 55 h 74"/>
                              <a:gd name="T4" fmla="*/ 476 w 682"/>
                              <a:gd name="T5" fmla="*/ 74 h 74"/>
                              <a:gd name="T6" fmla="*/ 682 w 682"/>
                              <a:gd name="T7" fmla="*/ 58 h 74"/>
                            </a:gdLst>
                            <a:ahLst/>
                            <a:cxnLst>
                              <a:cxn ang="0">
                                <a:pos x="T0" y="T1"/>
                              </a:cxn>
                              <a:cxn ang="0">
                                <a:pos x="T2" y="T3"/>
                              </a:cxn>
                              <a:cxn ang="0">
                                <a:pos x="T4" y="T5"/>
                              </a:cxn>
                              <a:cxn ang="0">
                                <a:pos x="T6" y="T7"/>
                              </a:cxn>
                            </a:cxnLst>
                            <a:rect l="0" t="0" r="r" b="b"/>
                            <a:pathLst>
                              <a:path w="682" h="74">
                                <a:moveTo>
                                  <a:pt x="0" y="0"/>
                                </a:moveTo>
                                <a:lnTo>
                                  <a:pt x="234" y="55"/>
                                </a:lnTo>
                                <a:lnTo>
                                  <a:pt x="476" y="74"/>
                                </a:lnTo>
                                <a:lnTo>
                                  <a:pt x="682" y="5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任意多边形 34"/>
                        <wps:cNvSpPr>
                          <a:spLocks/>
                        </wps:cNvSpPr>
                        <wps:spPr bwMode="auto">
                          <a:xfrm>
                            <a:off x="6101715" y="9631045"/>
                            <a:ext cx="373380" cy="224155"/>
                          </a:xfrm>
                          <a:custGeom>
                            <a:avLst/>
                            <a:gdLst>
                              <a:gd name="T0" fmla="*/ 0 w 588"/>
                              <a:gd name="T1" fmla="*/ 353 h 353"/>
                              <a:gd name="T2" fmla="*/ 224 w 588"/>
                              <a:gd name="T3" fmla="*/ 260 h 353"/>
                              <a:gd name="T4" fmla="*/ 430 w 588"/>
                              <a:gd name="T5" fmla="*/ 134 h 353"/>
                              <a:gd name="T6" fmla="*/ 588 w 588"/>
                              <a:gd name="T7" fmla="*/ 0 h 353"/>
                            </a:gdLst>
                            <a:ahLst/>
                            <a:cxnLst>
                              <a:cxn ang="0">
                                <a:pos x="T0" y="T1"/>
                              </a:cxn>
                              <a:cxn ang="0">
                                <a:pos x="T2" y="T3"/>
                              </a:cxn>
                              <a:cxn ang="0">
                                <a:pos x="T4" y="T5"/>
                              </a:cxn>
                              <a:cxn ang="0">
                                <a:pos x="T6" y="T7"/>
                              </a:cxn>
                            </a:cxnLst>
                            <a:rect l="0" t="0" r="r" b="b"/>
                            <a:pathLst>
                              <a:path w="588" h="353">
                                <a:moveTo>
                                  <a:pt x="0" y="353"/>
                                </a:moveTo>
                                <a:lnTo>
                                  <a:pt x="224" y="260"/>
                                </a:lnTo>
                                <a:lnTo>
                                  <a:pt x="430" y="134"/>
                                </a:lnTo>
                                <a:lnTo>
                                  <a:pt x="58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任意多边形 35"/>
                        <wps:cNvSpPr>
                          <a:spLocks/>
                        </wps:cNvSpPr>
                        <wps:spPr bwMode="auto">
                          <a:xfrm>
                            <a:off x="6591300" y="9100820"/>
                            <a:ext cx="170180" cy="400050"/>
                          </a:xfrm>
                          <a:custGeom>
                            <a:avLst/>
                            <a:gdLst>
                              <a:gd name="T0" fmla="*/ 0 w 268"/>
                              <a:gd name="T1" fmla="*/ 630 h 630"/>
                              <a:gd name="T2" fmla="*/ 126 w 268"/>
                              <a:gd name="T3" fmla="*/ 424 h 630"/>
                              <a:gd name="T4" fmla="*/ 220 w 268"/>
                              <a:gd name="T5" fmla="*/ 201 h 630"/>
                              <a:gd name="T6" fmla="*/ 268 w 268"/>
                              <a:gd name="T7" fmla="*/ 0 h 630"/>
                            </a:gdLst>
                            <a:ahLst/>
                            <a:cxnLst>
                              <a:cxn ang="0">
                                <a:pos x="T0" y="T1"/>
                              </a:cxn>
                              <a:cxn ang="0">
                                <a:pos x="T2" y="T3"/>
                              </a:cxn>
                              <a:cxn ang="0">
                                <a:pos x="T4" y="T5"/>
                              </a:cxn>
                              <a:cxn ang="0">
                                <a:pos x="T6" y="T7"/>
                              </a:cxn>
                            </a:cxnLst>
                            <a:rect l="0" t="0" r="r" b="b"/>
                            <a:pathLst>
                              <a:path w="268" h="630">
                                <a:moveTo>
                                  <a:pt x="0" y="630"/>
                                </a:moveTo>
                                <a:lnTo>
                                  <a:pt x="126" y="424"/>
                                </a:lnTo>
                                <a:lnTo>
                                  <a:pt x="220" y="201"/>
                                </a:lnTo>
                                <a:lnTo>
                                  <a:pt x="26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任意多边形 36"/>
                        <wps:cNvSpPr>
                          <a:spLocks/>
                        </wps:cNvSpPr>
                        <wps:spPr bwMode="auto">
                          <a:xfrm>
                            <a:off x="6677025" y="8505825"/>
                            <a:ext cx="98425" cy="421005"/>
                          </a:xfrm>
                          <a:custGeom>
                            <a:avLst/>
                            <a:gdLst>
                              <a:gd name="T0" fmla="*/ 155 w 155"/>
                              <a:gd name="T1" fmla="*/ 663 h 663"/>
                              <a:gd name="T2" fmla="*/ 136 w 155"/>
                              <a:gd name="T3" fmla="*/ 424 h 663"/>
                              <a:gd name="T4" fmla="*/ 79 w 155"/>
                              <a:gd name="T5" fmla="*/ 191 h 663"/>
                              <a:gd name="T6" fmla="*/ 0 w 155"/>
                              <a:gd name="T7" fmla="*/ 0 h 663"/>
                            </a:gdLst>
                            <a:ahLst/>
                            <a:cxnLst>
                              <a:cxn ang="0">
                                <a:pos x="T0" y="T1"/>
                              </a:cxn>
                              <a:cxn ang="0">
                                <a:pos x="T2" y="T3"/>
                              </a:cxn>
                              <a:cxn ang="0">
                                <a:pos x="T4" y="T5"/>
                              </a:cxn>
                              <a:cxn ang="0">
                                <a:pos x="T6" y="T7"/>
                              </a:cxn>
                            </a:cxnLst>
                            <a:rect l="0" t="0" r="r" b="b"/>
                            <a:pathLst>
                              <a:path w="155" h="663">
                                <a:moveTo>
                                  <a:pt x="155" y="663"/>
                                </a:moveTo>
                                <a:lnTo>
                                  <a:pt x="136" y="424"/>
                                </a:lnTo>
                                <a:lnTo>
                                  <a:pt x="79" y="191"/>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任意多边形 37"/>
                        <wps:cNvSpPr>
                          <a:spLocks/>
                        </wps:cNvSpPr>
                        <wps:spPr bwMode="auto">
                          <a:xfrm>
                            <a:off x="6261735" y="8072120"/>
                            <a:ext cx="327025" cy="283210"/>
                          </a:xfrm>
                          <a:custGeom>
                            <a:avLst/>
                            <a:gdLst>
                              <a:gd name="T0" fmla="*/ 515 w 515"/>
                              <a:gd name="T1" fmla="*/ 446 h 446"/>
                              <a:gd name="T2" fmla="*/ 358 w 515"/>
                              <a:gd name="T3" fmla="*/ 264 h 446"/>
                              <a:gd name="T4" fmla="*/ 175 w 515"/>
                              <a:gd name="T5" fmla="*/ 108 h 446"/>
                              <a:gd name="T6" fmla="*/ 0 w 515"/>
                              <a:gd name="T7" fmla="*/ 0 h 446"/>
                            </a:gdLst>
                            <a:ahLst/>
                            <a:cxnLst>
                              <a:cxn ang="0">
                                <a:pos x="T0" y="T1"/>
                              </a:cxn>
                              <a:cxn ang="0">
                                <a:pos x="T2" y="T3"/>
                              </a:cxn>
                              <a:cxn ang="0">
                                <a:pos x="T4" y="T5"/>
                              </a:cxn>
                              <a:cxn ang="0">
                                <a:pos x="T6" y="T7"/>
                              </a:cxn>
                            </a:cxnLst>
                            <a:rect l="0" t="0" r="r" b="b"/>
                            <a:pathLst>
                              <a:path w="515" h="446">
                                <a:moveTo>
                                  <a:pt x="515" y="446"/>
                                </a:moveTo>
                                <a:lnTo>
                                  <a:pt x="358" y="264"/>
                                </a:lnTo>
                                <a:lnTo>
                                  <a:pt x="175" y="108"/>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任意多边形 38"/>
                        <wps:cNvSpPr>
                          <a:spLocks/>
                        </wps:cNvSpPr>
                        <wps:spPr bwMode="auto">
                          <a:xfrm>
                            <a:off x="5668645" y="7954645"/>
                            <a:ext cx="432435" cy="47625"/>
                          </a:xfrm>
                          <a:custGeom>
                            <a:avLst/>
                            <a:gdLst>
                              <a:gd name="T0" fmla="*/ 681 w 681"/>
                              <a:gd name="T1" fmla="*/ 75 h 75"/>
                              <a:gd name="T2" fmla="*/ 447 w 681"/>
                              <a:gd name="T3" fmla="*/ 19 h 75"/>
                              <a:gd name="T4" fmla="*/ 207 w 681"/>
                              <a:gd name="T5" fmla="*/ 0 h 75"/>
                              <a:gd name="T6" fmla="*/ 0 w 681"/>
                              <a:gd name="T7" fmla="*/ 16 h 75"/>
                            </a:gdLst>
                            <a:ahLst/>
                            <a:cxnLst>
                              <a:cxn ang="0">
                                <a:pos x="T0" y="T1"/>
                              </a:cxn>
                              <a:cxn ang="0">
                                <a:pos x="T2" y="T3"/>
                              </a:cxn>
                              <a:cxn ang="0">
                                <a:pos x="T4" y="T5"/>
                              </a:cxn>
                              <a:cxn ang="0">
                                <a:pos x="T6" y="T7"/>
                              </a:cxn>
                            </a:cxnLst>
                            <a:rect l="0" t="0" r="r" b="b"/>
                            <a:pathLst>
                              <a:path w="681" h="75">
                                <a:moveTo>
                                  <a:pt x="681" y="75"/>
                                </a:moveTo>
                                <a:lnTo>
                                  <a:pt x="447" y="19"/>
                                </a:lnTo>
                                <a:lnTo>
                                  <a:pt x="207" y="0"/>
                                </a:lnTo>
                                <a:lnTo>
                                  <a:pt x="0"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任意多边形 39"/>
                        <wps:cNvSpPr>
                          <a:spLocks/>
                        </wps:cNvSpPr>
                        <wps:spPr bwMode="auto">
                          <a:xfrm>
                            <a:off x="5127625" y="8002270"/>
                            <a:ext cx="371475" cy="222885"/>
                          </a:xfrm>
                          <a:custGeom>
                            <a:avLst/>
                            <a:gdLst>
                              <a:gd name="T0" fmla="*/ 585 w 585"/>
                              <a:gd name="T1" fmla="*/ 0 h 351"/>
                              <a:gd name="T2" fmla="*/ 362 w 585"/>
                              <a:gd name="T3" fmla="*/ 93 h 351"/>
                              <a:gd name="T4" fmla="*/ 156 w 585"/>
                              <a:gd name="T5" fmla="*/ 218 h 351"/>
                              <a:gd name="T6" fmla="*/ 0 w 585"/>
                              <a:gd name="T7" fmla="*/ 351 h 351"/>
                            </a:gdLst>
                            <a:ahLst/>
                            <a:cxnLst>
                              <a:cxn ang="0">
                                <a:pos x="T0" y="T1"/>
                              </a:cxn>
                              <a:cxn ang="0">
                                <a:pos x="T2" y="T3"/>
                              </a:cxn>
                              <a:cxn ang="0">
                                <a:pos x="T4" y="T5"/>
                              </a:cxn>
                              <a:cxn ang="0">
                                <a:pos x="T6" y="T7"/>
                              </a:cxn>
                            </a:cxnLst>
                            <a:rect l="0" t="0" r="r" b="b"/>
                            <a:pathLst>
                              <a:path w="585" h="351">
                                <a:moveTo>
                                  <a:pt x="585" y="0"/>
                                </a:moveTo>
                                <a:lnTo>
                                  <a:pt x="362" y="93"/>
                                </a:lnTo>
                                <a:lnTo>
                                  <a:pt x="156" y="218"/>
                                </a:lnTo>
                                <a:lnTo>
                                  <a:pt x="0" y="35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任意多边形 40"/>
                        <wps:cNvSpPr>
                          <a:spLocks/>
                        </wps:cNvSpPr>
                        <wps:spPr bwMode="auto">
                          <a:xfrm>
                            <a:off x="4841875" y="8355330"/>
                            <a:ext cx="169545" cy="398145"/>
                          </a:xfrm>
                          <a:custGeom>
                            <a:avLst/>
                            <a:gdLst>
                              <a:gd name="T0" fmla="*/ 267 w 267"/>
                              <a:gd name="T1" fmla="*/ 0 h 627"/>
                              <a:gd name="T2" fmla="*/ 141 w 267"/>
                              <a:gd name="T3" fmla="*/ 206 h 627"/>
                              <a:gd name="T4" fmla="*/ 49 w 267"/>
                              <a:gd name="T5" fmla="*/ 428 h 627"/>
                              <a:gd name="T6" fmla="*/ 0 w 267"/>
                              <a:gd name="T7" fmla="*/ 627 h 627"/>
                            </a:gdLst>
                            <a:ahLst/>
                            <a:cxnLst>
                              <a:cxn ang="0">
                                <a:pos x="T0" y="T1"/>
                              </a:cxn>
                              <a:cxn ang="0">
                                <a:pos x="T2" y="T3"/>
                              </a:cxn>
                              <a:cxn ang="0">
                                <a:pos x="T4" y="T5"/>
                              </a:cxn>
                              <a:cxn ang="0">
                                <a:pos x="T6" y="T7"/>
                              </a:cxn>
                            </a:cxnLst>
                            <a:rect l="0" t="0" r="r" b="b"/>
                            <a:pathLst>
                              <a:path w="267" h="627">
                                <a:moveTo>
                                  <a:pt x="267" y="0"/>
                                </a:moveTo>
                                <a:lnTo>
                                  <a:pt x="141" y="206"/>
                                </a:lnTo>
                                <a:lnTo>
                                  <a:pt x="49" y="428"/>
                                </a:lnTo>
                                <a:lnTo>
                                  <a:pt x="0" y="62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任意多边形 41"/>
                        <wps:cNvSpPr>
                          <a:spLocks/>
                        </wps:cNvSpPr>
                        <wps:spPr bwMode="auto">
                          <a:xfrm>
                            <a:off x="4824730" y="8926830"/>
                            <a:ext cx="98425" cy="421005"/>
                          </a:xfrm>
                          <a:custGeom>
                            <a:avLst/>
                            <a:gdLst>
                              <a:gd name="T0" fmla="*/ 0 w 155"/>
                              <a:gd name="T1" fmla="*/ 0 h 663"/>
                              <a:gd name="T2" fmla="*/ 19 w 155"/>
                              <a:gd name="T3" fmla="*/ 240 h 663"/>
                              <a:gd name="T4" fmla="*/ 76 w 155"/>
                              <a:gd name="T5" fmla="*/ 474 h 663"/>
                              <a:gd name="T6" fmla="*/ 155 w 155"/>
                              <a:gd name="T7" fmla="*/ 663 h 663"/>
                            </a:gdLst>
                            <a:ahLst/>
                            <a:cxnLst>
                              <a:cxn ang="0">
                                <a:pos x="T0" y="T1"/>
                              </a:cxn>
                              <a:cxn ang="0">
                                <a:pos x="T2" y="T3"/>
                              </a:cxn>
                              <a:cxn ang="0">
                                <a:pos x="T4" y="T5"/>
                              </a:cxn>
                              <a:cxn ang="0">
                                <a:pos x="T6" y="T7"/>
                              </a:cxn>
                            </a:cxnLst>
                            <a:rect l="0" t="0" r="r" b="b"/>
                            <a:pathLst>
                              <a:path w="155" h="663">
                                <a:moveTo>
                                  <a:pt x="0" y="0"/>
                                </a:moveTo>
                                <a:lnTo>
                                  <a:pt x="19" y="240"/>
                                </a:lnTo>
                                <a:lnTo>
                                  <a:pt x="76" y="474"/>
                                </a:lnTo>
                                <a:lnTo>
                                  <a:pt x="155" y="66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任意多边形 42"/>
                        <wps:cNvSpPr>
                          <a:spLocks/>
                        </wps:cNvSpPr>
                        <wps:spPr bwMode="auto">
                          <a:xfrm>
                            <a:off x="5011420" y="9498965"/>
                            <a:ext cx="327025" cy="283210"/>
                          </a:xfrm>
                          <a:custGeom>
                            <a:avLst/>
                            <a:gdLst>
                              <a:gd name="T0" fmla="*/ 0 w 515"/>
                              <a:gd name="T1" fmla="*/ 0 h 446"/>
                              <a:gd name="T2" fmla="*/ 156 w 515"/>
                              <a:gd name="T3" fmla="*/ 182 h 446"/>
                              <a:gd name="T4" fmla="*/ 339 w 515"/>
                              <a:gd name="T5" fmla="*/ 338 h 446"/>
                              <a:gd name="T6" fmla="*/ 515 w 515"/>
                              <a:gd name="T7" fmla="*/ 446 h 446"/>
                            </a:gdLst>
                            <a:ahLst/>
                            <a:cxnLst>
                              <a:cxn ang="0">
                                <a:pos x="T0" y="T1"/>
                              </a:cxn>
                              <a:cxn ang="0">
                                <a:pos x="T2" y="T3"/>
                              </a:cxn>
                              <a:cxn ang="0">
                                <a:pos x="T4" y="T5"/>
                              </a:cxn>
                              <a:cxn ang="0">
                                <a:pos x="T6" y="T7"/>
                              </a:cxn>
                            </a:cxnLst>
                            <a:rect l="0" t="0" r="r" b="b"/>
                            <a:pathLst>
                              <a:path w="515" h="446">
                                <a:moveTo>
                                  <a:pt x="0" y="0"/>
                                </a:moveTo>
                                <a:lnTo>
                                  <a:pt x="156" y="182"/>
                                </a:lnTo>
                                <a:lnTo>
                                  <a:pt x="339" y="338"/>
                                </a:lnTo>
                                <a:lnTo>
                                  <a:pt x="515" y="44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任意多边形 43"/>
                        <wps:cNvSpPr>
                          <a:spLocks/>
                        </wps:cNvSpPr>
                        <wps:spPr bwMode="auto">
                          <a:xfrm>
                            <a:off x="5499100" y="9851390"/>
                            <a:ext cx="431800" cy="48260"/>
                          </a:xfrm>
                          <a:custGeom>
                            <a:avLst/>
                            <a:gdLst>
                              <a:gd name="T0" fmla="*/ 0 w 680"/>
                              <a:gd name="T1" fmla="*/ 0 h 76"/>
                              <a:gd name="T2" fmla="*/ 234 w 680"/>
                              <a:gd name="T3" fmla="*/ 57 h 76"/>
                              <a:gd name="T4" fmla="*/ 474 w 680"/>
                              <a:gd name="T5" fmla="*/ 76 h 76"/>
                              <a:gd name="T6" fmla="*/ 680 w 680"/>
                              <a:gd name="T7" fmla="*/ 60 h 76"/>
                            </a:gdLst>
                            <a:ahLst/>
                            <a:cxnLst>
                              <a:cxn ang="0">
                                <a:pos x="T0" y="T1"/>
                              </a:cxn>
                              <a:cxn ang="0">
                                <a:pos x="T2" y="T3"/>
                              </a:cxn>
                              <a:cxn ang="0">
                                <a:pos x="T4" y="T5"/>
                              </a:cxn>
                              <a:cxn ang="0">
                                <a:pos x="T6" y="T7"/>
                              </a:cxn>
                            </a:cxnLst>
                            <a:rect l="0" t="0" r="r" b="b"/>
                            <a:pathLst>
                              <a:path w="680" h="76">
                                <a:moveTo>
                                  <a:pt x="0" y="0"/>
                                </a:moveTo>
                                <a:lnTo>
                                  <a:pt x="234" y="57"/>
                                </a:lnTo>
                                <a:lnTo>
                                  <a:pt x="474" y="76"/>
                                </a:lnTo>
                                <a:lnTo>
                                  <a:pt x="680" y="6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任意多边形 44"/>
                        <wps:cNvSpPr>
                          <a:spLocks/>
                        </wps:cNvSpPr>
                        <wps:spPr bwMode="auto">
                          <a:xfrm>
                            <a:off x="6101080" y="9628505"/>
                            <a:ext cx="371475" cy="222885"/>
                          </a:xfrm>
                          <a:custGeom>
                            <a:avLst/>
                            <a:gdLst>
                              <a:gd name="T0" fmla="*/ 0 w 585"/>
                              <a:gd name="T1" fmla="*/ 351 h 351"/>
                              <a:gd name="T2" fmla="*/ 222 w 585"/>
                              <a:gd name="T3" fmla="*/ 259 h 351"/>
                              <a:gd name="T4" fmla="*/ 428 w 585"/>
                              <a:gd name="T5" fmla="*/ 134 h 351"/>
                              <a:gd name="T6" fmla="*/ 585 w 585"/>
                              <a:gd name="T7" fmla="*/ 0 h 351"/>
                            </a:gdLst>
                            <a:ahLst/>
                            <a:cxnLst>
                              <a:cxn ang="0">
                                <a:pos x="T0" y="T1"/>
                              </a:cxn>
                              <a:cxn ang="0">
                                <a:pos x="T2" y="T3"/>
                              </a:cxn>
                              <a:cxn ang="0">
                                <a:pos x="T4" y="T5"/>
                              </a:cxn>
                              <a:cxn ang="0">
                                <a:pos x="T6" y="T7"/>
                              </a:cxn>
                            </a:cxnLst>
                            <a:rect l="0" t="0" r="r" b="b"/>
                            <a:pathLst>
                              <a:path w="585" h="351">
                                <a:moveTo>
                                  <a:pt x="0" y="351"/>
                                </a:moveTo>
                                <a:lnTo>
                                  <a:pt x="222" y="259"/>
                                </a:lnTo>
                                <a:lnTo>
                                  <a:pt x="428" y="134"/>
                                </a:lnTo>
                                <a:lnTo>
                                  <a:pt x="585"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任意多边形 45"/>
                        <wps:cNvSpPr>
                          <a:spLocks/>
                        </wps:cNvSpPr>
                        <wps:spPr bwMode="auto">
                          <a:xfrm>
                            <a:off x="6588760" y="9100820"/>
                            <a:ext cx="168910" cy="398145"/>
                          </a:xfrm>
                          <a:custGeom>
                            <a:avLst/>
                            <a:gdLst>
                              <a:gd name="T0" fmla="*/ 0 w 266"/>
                              <a:gd name="T1" fmla="*/ 627 h 627"/>
                              <a:gd name="T2" fmla="*/ 126 w 266"/>
                              <a:gd name="T3" fmla="*/ 421 h 627"/>
                              <a:gd name="T4" fmla="*/ 218 w 266"/>
                              <a:gd name="T5" fmla="*/ 200 h 627"/>
                              <a:gd name="T6" fmla="*/ 266 w 266"/>
                              <a:gd name="T7" fmla="*/ 0 h 627"/>
                            </a:gdLst>
                            <a:ahLst/>
                            <a:cxnLst>
                              <a:cxn ang="0">
                                <a:pos x="T0" y="T1"/>
                              </a:cxn>
                              <a:cxn ang="0">
                                <a:pos x="T2" y="T3"/>
                              </a:cxn>
                              <a:cxn ang="0">
                                <a:pos x="T4" y="T5"/>
                              </a:cxn>
                              <a:cxn ang="0">
                                <a:pos x="T6" y="T7"/>
                              </a:cxn>
                            </a:cxnLst>
                            <a:rect l="0" t="0" r="r" b="b"/>
                            <a:pathLst>
                              <a:path w="266" h="627">
                                <a:moveTo>
                                  <a:pt x="0" y="627"/>
                                </a:moveTo>
                                <a:lnTo>
                                  <a:pt x="126" y="421"/>
                                </a:lnTo>
                                <a:lnTo>
                                  <a:pt x="218" y="200"/>
                                </a:lnTo>
                                <a:lnTo>
                                  <a:pt x="26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任意多边形 46"/>
                        <wps:cNvSpPr>
                          <a:spLocks/>
                        </wps:cNvSpPr>
                        <wps:spPr bwMode="auto">
                          <a:xfrm>
                            <a:off x="6673850" y="8507730"/>
                            <a:ext cx="97790" cy="419100"/>
                          </a:xfrm>
                          <a:custGeom>
                            <a:avLst/>
                            <a:gdLst>
                              <a:gd name="T0" fmla="*/ 154 w 154"/>
                              <a:gd name="T1" fmla="*/ 660 h 660"/>
                              <a:gd name="T2" fmla="*/ 135 w 154"/>
                              <a:gd name="T3" fmla="*/ 422 h 660"/>
                              <a:gd name="T4" fmla="*/ 79 w 154"/>
                              <a:gd name="T5" fmla="*/ 189 h 660"/>
                              <a:gd name="T6" fmla="*/ 0 w 154"/>
                              <a:gd name="T7" fmla="*/ 0 h 660"/>
                            </a:gdLst>
                            <a:ahLst/>
                            <a:cxnLst>
                              <a:cxn ang="0">
                                <a:pos x="T0" y="T1"/>
                              </a:cxn>
                              <a:cxn ang="0">
                                <a:pos x="T2" y="T3"/>
                              </a:cxn>
                              <a:cxn ang="0">
                                <a:pos x="T4" y="T5"/>
                              </a:cxn>
                              <a:cxn ang="0">
                                <a:pos x="T6" y="T7"/>
                              </a:cxn>
                            </a:cxnLst>
                            <a:rect l="0" t="0" r="r" b="b"/>
                            <a:pathLst>
                              <a:path w="154" h="660">
                                <a:moveTo>
                                  <a:pt x="154" y="660"/>
                                </a:moveTo>
                                <a:lnTo>
                                  <a:pt x="135" y="422"/>
                                </a:lnTo>
                                <a:lnTo>
                                  <a:pt x="79" y="189"/>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任意多边形 47"/>
                        <wps:cNvSpPr>
                          <a:spLocks/>
                        </wps:cNvSpPr>
                        <wps:spPr bwMode="auto">
                          <a:xfrm>
                            <a:off x="6259830" y="8075295"/>
                            <a:ext cx="325755" cy="281940"/>
                          </a:xfrm>
                          <a:custGeom>
                            <a:avLst/>
                            <a:gdLst>
                              <a:gd name="T0" fmla="*/ 513 w 513"/>
                              <a:gd name="T1" fmla="*/ 444 h 444"/>
                              <a:gd name="T2" fmla="*/ 357 w 513"/>
                              <a:gd name="T3" fmla="*/ 262 h 444"/>
                              <a:gd name="T4" fmla="*/ 176 w 513"/>
                              <a:gd name="T5" fmla="*/ 108 h 444"/>
                              <a:gd name="T6" fmla="*/ 0 w 513"/>
                              <a:gd name="T7" fmla="*/ 0 h 444"/>
                            </a:gdLst>
                            <a:ahLst/>
                            <a:cxnLst>
                              <a:cxn ang="0">
                                <a:pos x="T0" y="T1"/>
                              </a:cxn>
                              <a:cxn ang="0">
                                <a:pos x="T2" y="T3"/>
                              </a:cxn>
                              <a:cxn ang="0">
                                <a:pos x="T4" y="T5"/>
                              </a:cxn>
                              <a:cxn ang="0">
                                <a:pos x="T6" y="T7"/>
                              </a:cxn>
                            </a:cxnLst>
                            <a:rect l="0" t="0" r="r" b="b"/>
                            <a:pathLst>
                              <a:path w="513" h="444">
                                <a:moveTo>
                                  <a:pt x="513" y="444"/>
                                </a:moveTo>
                                <a:lnTo>
                                  <a:pt x="357" y="262"/>
                                </a:lnTo>
                                <a:lnTo>
                                  <a:pt x="176" y="108"/>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任意多边形 48"/>
                        <wps:cNvSpPr>
                          <a:spLocks/>
                        </wps:cNvSpPr>
                        <wps:spPr bwMode="auto">
                          <a:xfrm>
                            <a:off x="5669915" y="7958455"/>
                            <a:ext cx="429895" cy="46990"/>
                          </a:xfrm>
                          <a:custGeom>
                            <a:avLst/>
                            <a:gdLst>
                              <a:gd name="T0" fmla="*/ 677 w 677"/>
                              <a:gd name="T1" fmla="*/ 74 h 74"/>
                              <a:gd name="T2" fmla="*/ 445 w 677"/>
                              <a:gd name="T3" fmla="*/ 19 h 74"/>
                              <a:gd name="T4" fmla="*/ 205 w 677"/>
                              <a:gd name="T5" fmla="*/ 0 h 74"/>
                              <a:gd name="T6" fmla="*/ 0 w 677"/>
                              <a:gd name="T7" fmla="*/ 16 h 74"/>
                            </a:gdLst>
                            <a:ahLst/>
                            <a:cxnLst>
                              <a:cxn ang="0">
                                <a:pos x="T0" y="T1"/>
                              </a:cxn>
                              <a:cxn ang="0">
                                <a:pos x="T2" y="T3"/>
                              </a:cxn>
                              <a:cxn ang="0">
                                <a:pos x="T4" y="T5"/>
                              </a:cxn>
                              <a:cxn ang="0">
                                <a:pos x="T6" y="T7"/>
                              </a:cxn>
                            </a:cxnLst>
                            <a:rect l="0" t="0" r="r" b="b"/>
                            <a:pathLst>
                              <a:path w="677" h="74">
                                <a:moveTo>
                                  <a:pt x="677" y="74"/>
                                </a:moveTo>
                                <a:lnTo>
                                  <a:pt x="445" y="19"/>
                                </a:lnTo>
                                <a:lnTo>
                                  <a:pt x="205" y="0"/>
                                </a:lnTo>
                                <a:lnTo>
                                  <a:pt x="0"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任意多边形 49"/>
                        <wps:cNvSpPr>
                          <a:spLocks/>
                        </wps:cNvSpPr>
                        <wps:spPr bwMode="auto">
                          <a:xfrm>
                            <a:off x="5128895" y="8005445"/>
                            <a:ext cx="370840" cy="222250"/>
                          </a:xfrm>
                          <a:custGeom>
                            <a:avLst/>
                            <a:gdLst>
                              <a:gd name="T0" fmla="*/ 584 w 584"/>
                              <a:gd name="T1" fmla="*/ 0 h 350"/>
                              <a:gd name="T2" fmla="*/ 362 w 584"/>
                              <a:gd name="T3" fmla="*/ 92 h 350"/>
                              <a:gd name="T4" fmla="*/ 157 w 584"/>
                              <a:gd name="T5" fmla="*/ 218 h 350"/>
                              <a:gd name="T6" fmla="*/ 0 w 584"/>
                              <a:gd name="T7" fmla="*/ 350 h 350"/>
                            </a:gdLst>
                            <a:ahLst/>
                            <a:cxnLst>
                              <a:cxn ang="0">
                                <a:pos x="T0" y="T1"/>
                              </a:cxn>
                              <a:cxn ang="0">
                                <a:pos x="T2" y="T3"/>
                              </a:cxn>
                              <a:cxn ang="0">
                                <a:pos x="T4" y="T5"/>
                              </a:cxn>
                              <a:cxn ang="0">
                                <a:pos x="T6" y="T7"/>
                              </a:cxn>
                            </a:cxnLst>
                            <a:rect l="0" t="0" r="r" b="b"/>
                            <a:pathLst>
                              <a:path w="584" h="350">
                                <a:moveTo>
                                  <a:pt x="584" y="0"/>
                                </a:moveTo>
                                <a:lnTo>
                                  <a:pt x="362" y="92"/>
                                </a:lnTo>
                                <a:lnTo>
                                  <a:pt x="157" y="218"/>
                                </a:lnTo>
                                <a:lnTo>
                                  <a:pt x="0" y="35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任意多边形 50"/>
                        <wps:cNvSpPr>
                          <a:spLocks/>
                        </wps:cNvSpPr>
                        <wps:spPr bwMode="auto">
                          <a:xfrm>
                            <a:off x="4845685" y="8357235"/>
                            <a:ext cx="168275" cy="397510"/>
                          </a:xfrm>
                          <a:custGeom>
                            <a:avLst/>
                            <a:gdLst>
                              <a:gd name="T0" fmla="*/ 265 w 265"/>
                              <a:gd name="T1" fmla="*/ 0 h 626"/>
                              <a:gd name="T2" fmla="*/ 139 w 265"/>
                              <a:gd name="T3" fmla="*/ 204 h 626"/>
                              <a:gd name="T4" fmla="*/ 47 w 265"/>
                              <a:gd name="T5" fmla="*/ 426 h 626"/>
                              <a:gd name="T6" fmla="*/ 0 w 265"/>
                              <a:gd name="T7" fmla="*/ 626 h 626"/>
                            </a:gdLst>
                            <a:ahLst/>
                            <a:cxnLst>
                              <a:cxn ang="0">
                                <a:pos x="T0" y="T1"/>
                              </a:cxn>
                              <a:cxn ang="0">
                                <a:pos x="T2" y="T3"/>
                              </a:cxn>
                              <a:cxn ang="0">
                                <a:pos x="T4" y="T5"/>
                              </a:cxn>
                              <a:cxn ang="0">
                                <a:pos x="T6" y="T7"/>
                              </a:cxn>
                            </a:cxnLst>
                            <a:rect l="0" t="0" r="r" b="b"/>
                            <a:pathLst>
                              <a:path w="265" h="626">
                                <a:moveTo>
                                  <a:pt x="265" y="0"/>
                                </a:moveTo>
                                <a:lnTo>
                                  <a:pt x="139" y="204"/>
                                </a:lnTo>
                                <a:lnTo>
                                  <a:pt x="47" y="426"/>
                                </a:lnTo>
                                <a:lnTo>
                                  <a:pt x="0" y="62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任意多边形 51"/>
                        <wps:cNvSpPr>
                          <a:spLocks/>
                        </wps:cNvSpPr>
                        <wps:spPr bwMode="auto">
                          <a:xfrm>
                            <a:off x="4827905" y="8926830"/>
                            <a:ext cx="97790" cy="420370"/>
                          </a:xfrm>
                          <a:custGeom>
                            <a:avLst/>
                            <a:gdLst>
                              <a:gd name="T0" fmla="*/ 0 w 154"/>
                              <a:gd name="T1" fmla="*/ 0 h 662"/>
                              <a:gd name="T2" fmla="*/ 19 w 154"/>
                              <a:gd name="T3" fmla="*/ 239 h 662"/>
                              <a:gd name="T4" fmla="*/ 75 w 154"/>
                              <a:gd name="T5" fmla="*/ 472 h 662"/>
                              <a:gd name="T6" fmla="*/ 154 w 154"/>
                              <a:gd name="T7" fmla="*/ 662 h 662"/>
                            </a:gdLst>
                            <a:ahLst/>
                            <a:cxnLst>
                              <a:cxn ang="0">
                                <a:pos x="T0" y="T1"/>
                              </a:cxn>
                              <a:cxn ang="0">
                                <a:pos x="T2" y="T3"/>
                              </a:cxn>
                              <a:cxn ang="0">
                                <a:pos x="T4" y="T5"/>
                              </a:cxn>
                              <a:cxn ang="0">
                                <a:pos x="T6" y="T7"/>
                              </a:cxn>
                            </a:cxnLst>
                            <a:rect l="0" t="0" r="r" b="b"/>
                            <a:pathLst>
                              <a:path w="154" h="662">
                                <a:moveTo>
                                  <a:pt x="0" y="0"/>
                                </a:moveTo>
                                <a:lnTo>
                                  <a:pt x="19" y="239"/>
                                </a:lnTo>
                                <a:lnTo>
                                  <a:pt x="75" y="472"/>
                                </a:lnTo>
                                <a:lnTo>
                                  <a:pt x="154" y="6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任意多边形 52"/>
                        <wps:cNvSpPr>
                          <a:spLocks/>
                        </wps:cNvSpPr>
                        <wps:spPr bwMode="auto">
                          <a:xfrm>
                            <a:off x="5013960" y="9495790"/>
                            <a:ext cx="326390" cy="283210"/>
                          </a:xfrm>
                          <a:custGeom>
                            <a:avLst/>
                            <a:gdLst>
                              <a:gd name="T0" fmla="*/ 0 w 514"/>
                              <a:gd name="T1" fmla="*/ 0 h 446"/>
                              <a:gd name="T2" fmla="*/ 155 w 514"/>
                              <a:gd name="T3" fmla="*/ 183 h 446"/>
                              <a:gd name="T4" fmla="*/ 338 w 514"/>
                              <a:gd name="T5" fmla="*/ 339 h 446"/>
                              <a:gd name="T6" fmla="*/ 514 w 514"/>
                              <a:gd name="T7" fmla="*/ 446 h 446"/>
                            </a:gdLst>
                            <a:ahLst/>
                            <a:cxnLst>
                              <a:cxn ang="0">
                                <a:pos x="T0" y="T1"/>
                              </a:cxn>
                              <a:cxn ang="0">
                                <a:pos x="T2" y="T3"/>
                              </a:cxn>
                              <a:cxn ang="0">
                                <a:pos x="T4" y="T5"/>
                              </a:cxn>
                              <a:cxn ang="0">
                                <a:pos x="T6" y="T7"/>
                              </a:cxn>
                            </a:cxnLst>
                            <a:rect l="0" t="0" r="r" b="b"/>
                            <a:pathLst>
                              <a:path w="514" h="446">
                                <a:moveTo>
                                  <a:pt x="0" y="0"/>
                                </a:moveTo>
                                <a:lnTo>
                                  <a:pt x="155" y="183"/>
                                </a:lnTo>
                                <a:lnTo>
                                  <a:pt x="338" y="339"/>
                                </a:lnTo>
                                <a:lnTo>
                                  <a:pt x="514" y="44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任意多边形 53"/>
                        <wps:cNvSpPr>
                          <a:spLocks/>
                        </wps:cNvSpPr>
                        <wps:spPr bwMode="auto">
                          <a:xfrm>
                            <a:off x="5499735" y="9848850"/>
                            <a:ext cx="430530" cy="46990"/>
                          </a:xfrm>
                          <a:custGeom>
                            <a:avLst/>
                            <a:gdLst>
                              <a:gd name="T0" fmla="*/ 0 w 678"/>
                              <a:gd name="T1" fmla="*/ 0 h 74"/>
                              <a:gd name="T2" fmla="*/ 233 w 678"/>
                              <a:gd name="T3" fmla="*/ 55 h 74"/>
                              <a:gd name="T4" fmla="*/ 473 w 678"/>
                              <a:gd name="T5" fmla="*/ 74 h 74"/>
                              <a:gd name="T6" fmla="*/ 678 w 678"/>
                              <a:gd name="T7" fmla="*/ 58 h 74"/>
                            </a:gdLst>
                            <a:ahLst/>
                            <a:cxnLst>
                              <a:cxn ang="0">
                                <a:pos x="T0" y="T1"/>
                              </a:cxn>
                              <a:cxn ang="0">
                                <a:pos x="T2" y="T3"/>
                              </a:cxn>
                              <a:cxn ang="0">
                                <a:pos x="T4" y="T5"/>
                              </a:cxn>
                              <a:cxn ang="0">
                                <a:pos x="T6" y="T7"/>
                              </a:cxn>
                            </a:cxnLst>
                            <a:rect l="0" t="0" r="r" b="b"/>
                            <a:pathLst>
                              <a:path w="678" h="74">
                                <a:moveTo>
                                  <a:pt x="0" y="0"/>
                                </a:moveTo>
                                <a:lnTo>
                                  <a:pt x="233" y="55"/>
                                </a:lnTo>
                                <a:lnTo>
                                  <a:pt x="473" y="74"/>
                                </a:lnTo>
                                <a:lnTo>
                                  <a:pt x="678" y="5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任意多边形 54"/>
                        <wps:cNvSpPr>
                          <a:spLocks/>
                        </wps:cNvSpPr>
                        <wps:spPr bwMode="auto">
                          <a:xfrm>
                            <a:off x="6099810" y="9626600"/>
                            <a:ext cx="370840" cy="222250"/>
                          </a:xfrm>
                          <a:custGeom>
                            <a:avLst/>
                            <a:gdLst>
                              <a:gd name="T0" fmla="*/ 0 w 584"/>
                              <a:gd name="T1" fmla="*/ 350 h 350"/>
                              <a:gd name="T2" fmla="*/ 223 w 584"/>
                              <a:gd name="T3" fmla="*/ 258 h 350"/>
                              <a:gd name="T4" fmla="*/ 428 w 584"/>
                              <a:gd name="T5" fmla="*/ 133 h 350"/>
                              <a:gd name="T6" fmla="*/ 584 w 584"/>
                              <a:gd name="T7" fmla="*/ 0 h 350"/>
                            </a:gdLst>
                            <a:ahLst/>
                            <a:cxnLst>
                              <a:cxn ang="0">
                                <a:pos x="T0" y="T1"/>
                              </a:cxn>
                              <a:cxn ang="0">
                                <a:pos x="T2" y="T3"/>
                              </a:cxn>
                              <a:cxn ang="0">
                                <a:pos x="T4" y="T5"/>
                              </a:cxn>
                              <a:cxn ang="0">
                                <a:pos x="T6" y="T7"/>
                              </a:cxn>
                            </a:cxnLst>
                            <a:rect l="0" t="0" r="r" b="b"/>
                            <a:pathLst>
                              <a:path w="584" h="350">
                                <a:moveTo>
                                  <a:pt x="0" y="350"/>
                                </a:moveTo>
                                <a:lnTo>
                                  <a:pt x="223" y="258"/>
                                </a:lnTo>
                                <a:lnTo>
                                  <a:pt x="428" y="133"/>
                                </a:lnTo>
                                <a:lnTo>
                                  <a:pt x="584"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任意多边形 55"/>
                        <wps:cNvSpPr>
                          <a:spLocks/>
                        </wps:cNvSpPr>
                        <wps:spPr bwMode="auto">
                          <a:xfrm>
                            <a:off x="6585585" y="9099550"/>
                            <a:ext cx="168275" cy="396240"/>
                          </a:xfrm>
                          <a:custGeom>
                            <a:avLst/>
                            <a:gdLst>
                              <a:gd name="T0" fmla="*/ 0 w 265"/>
                              <a:gd name="T1" fmla="*/ 624 h 624"/>
                              <a:gd name="T2" fmla="*/ 126 w 265"/>
                              <a:gd name="T3" fmla="*/ 420 h 624"/>
                              <a:gd name="T4" fmla="*/ 218 w 265"/>
                              <a:gd name="T5" fmla="*/ 200 h 624"/>
                              <a:gd name="T6" fmla="*/ 265 w 265"/>
                              <a:gd name="T7" fmla="*/ 0 h 624"/>
                            </a:gdLst>
                            <a:ahLst/>
                            <a:cxnLst>
                              <a:cxn ang="0">
                                <a:pos x="T0" y="T1"/>
                              </a:cxn>
                              <a:cxn ang="0">
                                <a:pos x="T2" y="T3"/>
                              </a:cxn>
                              <a:cxn ang="0">
                                <a:pos x="T4" y="T5"/>
                              </a:cxn>
                              <a:cxn ang="0">
                                <a:pos x="T6" y="T7"/>
                              </a:cxn>
                            </a:cxnLst>
                            <a:rect l="0" t="0" r="r" b="b"/>
                            <a:pathLst>
                              <a:path w="265" h="624">
                                <a:moveTo>
                                  <a:pt x="0" y="624"/>
                                </a:moveTo>
                                <a:lnTo>
                                  <a:pt x="126" y="420"/>
                                </a:lnTo>
                                <a:lnTo>
                                  <a:pt x="218" y="200"/>
                                </a:lnTo>
                                <a:lnTo>
                                  <a:pt x="265"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任意多边形 56"/>
                        <wps:cNvSpPr>
                          <a:spLocks/>
                        </wps:cNvSpPr>
                        <wps:spPr bwMode="auto">
                          <a:xfrm>
                            <a:off x="6670675" y="8509000"/>
                            <a:ext cx="97155" cy="417830"/>
                          </a:xfrm>
                          <a:custGeom>
                            <a:avLst/>
                            <a:gdLst>
                              <a:gd name="T0" fmla="*/ 153 w 153"/>
                              <a:gd name="T1" fmla="*/ 658 h 658"/>
                              <a:gd name="T2" fmla="*/ 134 w 153"/>
                              <a:gd name="T3" fmla="*/ 420 h 658"/>
                              <a:gd name="T4" fmla="*/ 79 w 153"/>
                              <a:gd name="T5" fmla="*/ 188 h 658"/>
                              <a:gd name="T6" fmla="*/ 0 w 153"/>
                              <a:gd name="T7" fmla="*/ 0 h 658"/>
                            </a:gdLst>
                            <a:ahLst/>
                            <a:cxnLst>
                              <a:cxn ang="0">
                                <a:pos x="T0" y="T1"/>
                              </a:cxn>
                              <a:cxn ang="0">
                                <a:pos x="T2" y="T3"/>
                              </a:cxn>
                              <a:cxn ang="0">
                                <a:pos x="T4" y="T5"/>
                              </a:cxn>
                              <a:cxn ang="0">
                                <a:pos x="T6" y="T7"/>
                              </a:cxn>
                            </a:cxnLst>
                            <a:rect l="0" t="0" r="r" b="b"/>
                            <a:pathLst>
                              <a:path w="153" h="658">
                                <a:moveTo>
                                  <a:pt x="153" y="658"/>
                                </a:moveTo>
                                <a:lnTo>
                                  <a:pt x="134" y="420"/>
                                </a:lnTo>
                                <a:lnTo>
                                  <a:pt x="79" y="188"/>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任意多边形 57"/>
                        <wps:cNvSpPr>
                          <a:spLocks/>
                        </wps:cNvSpPr>
                        <wps:spPr bwMode="auto">
                          <a:xfrm>
                            <a:off x="6257925" y="8077835"/>
                            <a:ext cx="325120" cy="281305"/>
                          </a:xfrm>
                          <a:custGeom>
                            <a:avLst/>
                            <a:gdLst>
                              <a:gd name="T0" fmla="*/ 512 w 512"/>
                              <a:gd name="T1" fmla="*/ 443 h 443"/>
                              <a:gd name="T2" fmla="*/ 357 w 512"/>
                              <a:gd name="T3" fmla="*/ 263 h 443"/>
                              <a:gd name="T4" fmla="*/ 174 w 512"/>
                              <a:gd name="T5" fmla="*/ 108 h 443"/>
                              <a:gd name="T6" fmla="*/ 0 w 512"/>
                              <a:gd name="T7" fmla="*/ 0 h 443"/>
                            </a:gdLst>
                            <a:ahLst/>
                            <a:cxnLst>
                              <a:cxn ang="0">
                                <a:pos x="T0" y="T1"/>
                              </a:cxn>
                              <a:cxn ang="0">
                                <a:pos x="T2" y="T3"/>
                              </a:cxn>
                              <a:cxn ang="0">
                                <a:pos x="T4" y="T5"/>
                              </a:cxn>
                              <a:cxn ang="0">
                                <a:pos x="T6" y="T7"/>
                              </a:cxn>
                            </a:cxnLst>
                            <a:rect l="0" t="0" r="r" b="b"/>
                            <a:pathLst>
                              <a:path w="512" h="443">
                                <a:moveTo>
                                  <a:pt x="512" y="443"/>
                                </a:moveTo>
                                <a:lnTo>
                                  <a:pt x="357" y="263"/>
                                </a:lnTo>
                                <a:lnTo>
                                  <a:pt x="174" y="108"/>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任意多边形 58"/>
                        <wps:cNvSpPr>
                          <a:spLocks/>
                        </wps:cNvSpPr>
                        <wps:spPr bwMode="auto">
                          <a:xfrm>
                            <a:off x="5669915" y="7962265"/>
                            <a:ext cx="429260" cy="46990"/>
                          </a:xfrm>
                          <a:custGeom>
                            <a:avLst/>
                            <a:gdLst>
                              <a:gd name="T0" fmla="*/ 676 w 676"/>
                              <a:gd name="T1" fmla="*/ 74 h 74"/>
                              <a:gd name="T2" fmla="*/ 443 w 676"/>
                              <a:gd name="T3" fmla="*/ 17 h 74"/>
                              <a:gd name="T4" fmla="*/ 205 w 676"/>
                              <a:gd name="T5" fmla="*/ 0 h 74"/>
                              <a:gd name="T6" fmla="*/ 0 w 676"/>
                              <a:gd name="T7" fmla="*/ 16 h 74"/>
                            </a:gdLst>
                            <a:ahLst/>
                            <a:cxnLst>
                              <a:cxn ang="0">
                                <a:pos x="T0" y="T1"/>
                              </a:cxn>
                              <a:cxn ang="0">
                                <a:pos x="T2" y="T3"/>
                              </a:cxn>
                              <a:cxn ang="0">
                                <a:pos x="T4" y="T5"/>
                              </a:cxn>
                              <a:cxn ang="0">
                                <a:pos x="T6" y="T7"/>
                              </a:cxn>
                            </a:cxnLst>
                            <a:rect l="0" t="0" r="r" b="b"/>
                            <a:pathLst>
                              <a:path w="676" h="74">
                                <a:moveTo>
                                  <a:pt x="676" y="74"/>
                                </a:moveTo>
                                <a:lnTo>
                                  <a:pt x="443" y="17"/>
                                </a:lnTo>
                                <a:lnTo>
                                  <a:pt x="205" y="0"/>
                                </a:lnTo>
                                <a:lnTo>
                                  <a:pt x="0"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任意多边形 59"/>
                        <wps:cNvSpPr>
                          <a:spLocks/>
                        </wps:cNvSpPr>
                        <wps:spPr bwMode="auto">
                          <a:xfrm>
                            <a:off x="5132070" y="8009255"/>
                            <a:ext cx="368935" cy="221615"/>
                          </a:xfrm>
                          <a:custGeom>
                            <a:avLst/>
                            <a:gdLst>
                              <a:gd name="T0" fmla="*/ 581 w 581"/>
                              <a:gd name="T1" fmla="*/ 0 h 349"/>
                              <a:gd name="T2" fmla="*/ 360 w 581"/>
                              <a:gd name="T3" fmla="*/ 91 h 349"/>
                              <a:gd name="T4" fmla="*/ 155 w 581"/>
                              <a:gd name="T5" fmla="*/ 216 h 349"/>
                              <a:gd name="T6" fmla="*/ 0 w 581"/>
                              <a:gd name="T7" fmla="*/ 349 h 349"/>
                            </a:gdLst>
                            <a:ahLst/>
                            <a:cxnLst>
                              <a:cxn ang="0">
                                <a:pos x="T0" y="T1"/>
                              </a:cxn>
                              <a:cxn ang="0">
                                <a:pos x="T2" y="T3"/>
                              </a:cxn>
                              <a:cxn ang="0">
                                <a:pos x="T4" y="T5"/>
                              </a:cxn>
                              <a:cxn ang="0">
                                <a:pos x="T6" y="T7"/>
                              </a:cxn>
                            </a:cxnLst>
                            <a:rect l="0" t="0" r="r" b="b"/>
                            <a:pathLst>
                              <a:path w="581" h="349">
                                <a:moveTo>
                                  <a:pt x="581" y="0"/>
                                </a:moveTo>
                                <a:lnTo>
                                  <a:pt x="360" y="91"/>
                                </a:lnTo>
                                <a:lnTo>
                                  <a:pt x="155" y="216"/>
                                </a:lnTo>
                                <a:lnTo>
                                  <a:pt x="0" y="34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任意多边形 60"/>
                        <wps:cNvSpPr>
                          <a:spLocks/>
                        </wps:cNvSpPr>
                        <wps:spPr bwMode="auto">
                          <a:xfrm>
                            <a:off x="4848860" y="8359140"/>
                            <a:ext cx="167640" cy="395605"/>
                          </a:xfrm>
                          <a:custGeom>
                            <a:avLst/>
                            <a:gdLst>
                              <a:gd name="T0" fmla="*/ 264 w 264"/>
                              <a:gd name="T1" fmla="*/ 0 h 623"/>
                              <a:gd name="T2" fmla="*/ 140 w 264"/>
                              <a:gd name="T3" fmla="*/ 204 h 623"/>
                              <a:gd name="T4" fmla="*/ 48 w 264"/>
                              <a:gd name="T5" fmla="*/ 424 h 623"/>
                              <a:gd name="T6" fmla="*/ 0 w 264"/>
                              <a:gd name="T7" fmla="*/ 623 h 623"/>
                            </a:gdLst>
                            <a:ahLst/>
                            <a:cxnLst>
                              <a:cxn ang="0">
                                <a:pos x="T0" y="T1"/>
                              </a:cxn>
                              <a:cxn ang="0">
                                <a:pos x="T2" y="T3"/>
                              </a:cxn>
                              <a:cxn ang="0">
                                <a:pos x="T4" y="T5"/>
                              </a:cxn>
                              <a:cxn ang="0">
                                <a:pos x="T6" y="T7"/>
                              </a:cxn>
                            </a:cxnLst>
                            <a:rect l="0" t="0" r="r" b="b"/>
                            <a:pathLst>
                              <a:path w="264" h="623">
                                <a:moveTo>
                                  <a:pt x="264" y="0"/>
                                </a:moveTo>
                                <a:lnTo>
                                  <a:pt x="140" y="204"/>
                                </a:lnTo>
                                <a:lnTo>
                                  <a:pt x="48" y="424"/>
                                </a:lnTo>
                                <a:lnTo>
                                  <a:pt x="0" y="62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任意多边形 61"/>
                        <wps:cNvSpPr>
                          <a:spLocks/>
                        </wps:cNvSpPr>
                        <wps:spPr bwMode="auto">
                          <a:xfrm>
                            <a:off x="4831715" y="8926830"/>
                            <a:ext cx="97790" cy="418465"/>
                          </a:xfrm>
                          <a:custGeom>
                            <a:avLst/>
                            <a:gdLst>
                              <a:gd name="T0" fmla="*/ 0 w 154"/>
                              <a:gd name="T1" fmla="*/ 0 h 659"/>
                              <a:gd name="T2" fmla="*/ 19 w 154"/>
                              <a:gd name="T3" fmla="*/ 237 h 659"/>
                              <a:gd name="T4" fmla="*/ 75 w 154"/>
                              <a:gd name="T5" fmla="*/ 471 h 659"/>
                              <a:gd name="T6" fmla="*/ 154 w 154"/>
                              <a:gd name="T7" fmla="*/ 659 h 659"/>
                            </a:gdLst>
                            <a:ahLst/>
                            <a:cxnLst>
                              <a:cxn ang="0">
                                <a:pos x="T0" y="T1"/>
                              </a:cxn>
                              <a:cxn ang="0">
                                <a:pos x="T2" y="T3"/>
                              </a:cxn>
                              <a:cxn ang="0">
                                <a:pos x="T4" y="T5"/>
                              </a:cxn>
                              <a:cxn ang="0">
                                <a:pos x="T6" y="T7"/>
                              </a:cxn>
                            </a:cxnLst>
                            <a:rect l="0" t="0" r="r" b="b"/>
                            <a:pathLst>
                              <a:path w="154" h="659">
                                <a:moveTo>
                                  <a:pt x="0" y="0"/>
                                </a:moveTo>
                                <a:lnTo>
                                  <a:pt x="19" y="237"/>
                                </a:lnTo>
                                <a:lnTo>
                                  <a:pt x="75" y="471"/>
                                </a:lnTo>
                                <a:lnTo>
                                  <a:pt x="154" y="6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任意多边形 62"/>
                        <wps:cNvSpPr>
                          <a:spLocks/>
                        </wps:cNvSpPr>
                        <wps:spPr bwMode="auto">
                          <a:xfrm>
                            <a:off x="5016500" y="9493885"/>
                            <a:ext cx="325120" cy="281940"/>
                          </a:xfrm>
                          <a:custGeom>
                            <a:avLst/>
                            <a:gdLst>
                              <a:gd name="T0" fmla="*/ 0 w 512"/>
                              <a:gd name="T1" fmla="*/ 0 h 444"/>
                              <a:gd name="T2" fmla="*/ 155 w 512"/>
                              <a:gd name="T3" fmla="*/ 183 h 444"/>
                              <a:gd name="T4" fmla="*/ 337 w 512"/>
                              <a:gd name="T5" fmla="*/ 337 h 444"/>
                              <a:gd name="T6" fmla="*/ 512 w 512"/>
                              <a:gd name="T7" fmla="*/ 444 h 444"/>
                            </a:gdLst>
                            <a:ahLst/>
                            <a:cxnLst>
                              <a:cxn ang="0">
                                <a:pos x="T0" y="T1"/>
                              </a:cxn>
                              <a:cxn ang="0">
                                <a:pos x="T2" y="T3"/>
                              </a:cxn>
                              <a:cxn ang="0">
                                <a:pos x="T4" y="T5"/>
                              </a:cxn>
                              <a:cxn ang="0">
                                <a:pos x="T6" y="T7"/>
                              </a:cxn>
                            </a:cxnLst>
                            <a:rect l="0" t="0" r="r" b="b"/>
                            <a:pathLst>
                              <a:path w="512" h="444">
                                <a:moveTo>
                                  <a:pt x="0" y="0"/>
                                </a:moveTo>
                                <a:lnTo>
                                  <a:pt x="155" y="183"/>
                                </a:lnTo>
                                <a:lnTo>
                                  <a:pt x="337" y="337"/>
                                </a:lnTo>
                                <a:lnTo>
                                  <a:pt x="512" y="44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任意多边形 63"/>
                        <wps:cNvSpPr>
                          <a:spLocks/>
                        </wps:cNvSpPr>
                        <wps:spPr bwMode="auto">
                          <a:xfrm>
                            <a:off x="5501005" y="9845040"/>
                            <a:ext cx="429260" cy="46990"/>
                          </a:xfrm>
                          <a:custGeom>
                            <a:avLst/>
                            <a:gdLst>
                              <a:gd name="T0" fmla="*/ 0 w 676"/>
                              <a:gd name="T1" fmla="*/ 0 h 74"/>
                              <a:gd name="T2" fmla="*/ 232 w 676"/>
                              <a:gd name="T3" fmla="*/ 55 h 74"/>
                              <a:gd name="T4" fmla="*/ 471 w 676"/>
                              <a:gd name="T5" fmla="*/ 74 h 74"/>
                              <a:gd name="T6" fmla="*/ 676 w 676"/>
                              <a:gd name="T7" fmla="*/ 58 h 74"/>
                            </a:gdLst>
                            <a:ahLst/>
                            <a:cxnLst>
                              <a:cxn ang="0">
                                <a:pos x="T0" y="T1"/>
                              </a:cxn>
                              <a:cxn ang="0">
                                <a:pos x="T2" y="T3"/>
                              </a:cxn>
                              <a:cxn ang="0">
                                <a:pos x="T4" y="T5"/>
                              </a:cxn>
                              <a:cxn ang="0">
                                <a:pos x="T6" y="T7"/>
                              </a:cxn>
                            </a:cxnLst>
                            <a:rect l="0" t="0" r="r" b="b"/>
                            <a:pathLst>
                              <a:path w="676" h="74">
                                <a:moveTo>
                                  <a:pt x="0" y="0"/>
                                </a:moveTo>
                                <a:lnTo>
                                  <a:pt x="232" y="55"/>
                                </a:lnTo>
                                <a:lnTo>
                                  <a:pt x="471" y="74"/>
                                </a:lnTo>
                                <a:lnTo>
                                  <a:pt x="676" y="5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任意多边形 64"/>
                        <wps:cNvSpPr>
                          <a:spLocks/>
                        </wps:cNvSpPr>
                        <wps:spPr bwMode="auto">
                          <a:xfrm>
                            <a:off x="6099175" y="9624060"/>
                            <a:ext cx="368935" cy="220980"/>
                          </a:xfrm>
                          <a:custGeom>
                            <a:avLst/>
                            <a:gdLst>
                              <a:gd name="T0" fmla="*/ 0 w 581"/>
                              <a:gd name="T1" fmla="*/ 348 h 348"/>
                              <a:gd name="T2" fmla="*/ 221 w 581"/>
                              <a:gd name="T3" fmla="*/ 256 h 348"/>
                              <a:gd name="T4" fmla="*/ 424 w 581"/>
                              <a:gd name="T5" fmla="*/ 132 h 348"/>
                              <a:gd name="T6" fmla="*/ 581 w 581"/>
                              <a:gd name="T7" fmla="*/ 0 h 348"/>
                            </a:gdLst>
                            <a:ahLst/>
                            <a:cxnLst>
                              <a:cxn ang="0">
                                <a:pos x="T0" y="T1"/>
                              </a:cxn>
                              <a:cxn ang="0">
                                <a:pos x="T2" y="T3"/>
                              </a:cxn>
                              <a:cxn ang="0">
                                <a:pos x="T4" y="T5"/>
                              </a:cxn>
                              <a:cxn ang="0">
                                <a:pos x="T6" y="T7"/>
                              </a:cxn>
                            </a:cxnLst>
                            <a:rect l="0" t="0" r="r" b="b"/>
                            <a:pathLst>
                              <a:path w="581" h="348">
                                <a:moveTo>
                                  <a:pt x="0" y="348"/>
                                </a:moveTo>
                                <a:lnTo>
                                  <a:pt x="221" y="256"/>
                                </a:lnTo>
                                <a:lnTo>
                                  <a:pt x="424" y="132"/>
                                </a:lnTo>
                                <a:lnTo>
                                  <a:pt x="581"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任意多边形 65"/>
                        <wps:cNvSpPr>
                          <a:spLocks/>
                        </wps:cNvSpPr>
                        <wps:spPr bwMode="auto">
                          <a:xfrm>
                            <a:off x="6583045" y="9098915"/>
                            <a:ext cx="168275" cy="394970"/>
                          </a:xfrm>
                          <a:custGeom>
                            <a:avLst/>
                            <a:gdLst>
                              <a:gd name="T0" fmla="*/ 0 w 265"/>
                              <a:gd name="T1" fmla="*/ 622 h 622"/>
                              <a:gd name="T2" fmla="*/ 124 w 265"/>
                              <a:gd name="T3" fmla="*/ 420 h 622"/>
                              <a:gd name="T4" fmla="*/ 217 w 265"/>
                              <a:gd name="T5" fmla="*/ 200 h 622"/>
                              <a:gd name="T6" fmla="*/ 265 w 265"/>
                              <a:gd name="T7" fmla="*/ 0 h 622"/>
                            </a:gdLst>
                            <a:ahLst/>
                            <a:cxnLst>
                              <a:cxn ang="0">
                                <a:pos x="T0" y="T1"/>
                              </a:cxn>
                              <a:cxn ang="0">
                                <a:pos x="T2" y="T3"/>
                              </a:cxn>
                              <a:cxn ang="0">
                                <a:pos x="T4" y="T5"/>
                              </a:cxn>
                              <a:cxn ang="0">
                                <a:pos x="T6" y="T7"/>
                              </a:cxn>
                            </a:cxnLst>
                            <a:rect l="0" t="0" r="r" b="b"/>
                            <a:pathLst>
                              <a:path w="265" h="622">
                                <a:moveTo>
                                  <a:pt x="0" y="622"/>
                                </a:moveTo>
                                <a:lnTo>
                                  <a:pt x="124" y="420"/>
                                </a:lnTo>
                                <a:lnTo>
                                  <a:pt x="217" y="200"/>
                                </a:lnTo>
                                <a:lnTo>
                                  <a:pt x="265"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任意多边形 66"/>
                        <wps:cNvSpPr>
                          <a:spLocks/>
                        </wps:cNvSpPr>
                        <wps:spPr bwMode="auto">
                          <a:xfrm>
                            <a:off x="6667500" y="8510270"/>
                            <a:ext cx="96520" cy="416560"/>
                          </a:xfrm>
                          <a:custGeom>
                            <a:avLst/>
                            <a:gdLst>
                              <a:gd name="T0" fmla="*/ 152 w 152"/>
                              <a:gd name="T1" fmla="*/ 656 h 656"/>
                              <a:gd name="T2" fmla="*/ 135 w 152"/>
                              <a:gd name="T3" fmla="*/ 420 h 656"/>
                              <a:gd name="T4" fmla="*/ 78 w 152"/>
                              <a:gd name="T5" fmla="*/ 188 h 656"/>
                              <a:gd name="T6" fmla="*/ 0 w 152"/>
                              <a:gd name="T7" fmla="*/ 0 h 656"/>
                            </a:gdLst>
                            <a:ahLst/>
                            <a:cxnLst>
                              <a:cxn ang="0">
                                <a:pos x="T0" y="T1"/>
                              </a:cxn>
                              <a:cxn ang="0">
                                <a:pos x="T2" y="T3"/>
                              </a:cxn>
                              <a:cxn ang="0">
                                <a:pos x="T4" y="T5"/>
                              </a:cxn>
                              <a:cxn ang="0">
                                <a:pos x="T6" y="T7"/>
                              </a:cxn>
                            </a:cxnLst>
                            <a:rect l="0" t="0" r="r" b="b"/>
                            <a:pathLst>
                              <a:path w="152" h="656">
                                <a:moveTo>
                                  <a:pt x="152" y="656"/>
                                </a:moveTo>
                                <a:lnTo>
                                  <a:pt x="135" y="420"/>
                                </a:lnTo>
                                <a:lnTo>
                                  <a:pt x="78" y="188"/>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任意多边形 67"/>
                        <wps:cNvSpPr>
                          <a:spLocks/>
                        </wps:cNvSpPr>
                        <wps:spPr bwMode="auto">
                          <a:xfrm>
                            <a:off x="6256020" y="8081645"/>
                            <a:ext cx="324485" cy="280670"/>
                          </a:xfrm>
                          <a:custGeom>
                            <a:avLst/>
                            <a:gdLst>
                              <a:gd name="T0" fmla="*/ 511 w 511"/>
                              <a:gd name="T1" fmla="*/ 442 h 442"/>
                              <a:gd name="T2" fmla="*/ 356 w 511"/>
                              <a:gd name="T3" fmla="*/ 261 h 442"/>
                              <a:gd name="T4" fmla="*/ 174 w 511"/>
                              <a:gd name="T5" fmla="*/ 106 h 442"/>
                              <a:gd name="T6" fmla="*/ 0 w 511"/>
                              <a:gd name="T7" fmla="*/ 0 h 442"/>
                            </a:gdLst>
                            <a:ahLst/>
                            <a:cxnLst>
                              <a:cxn ang="0">
                                <a:pos x="T0" y="T1"/>
                              </a:cxn>
                              <a:cxn ang="0">
                                <a:pos x="T2" y="T3"/>
                              </a:cxn>
                              <a:cxn ang="0">
                                <a:pos x="T4" y="T5"/>
                              </a:cxn>
                              <a:cxn ang="0">
                                <a:pos x="T6" y="T7"/>
                              </a:cxn>
                            </a:cxnLst>
                            <a:rect l="0" t="0" r="r" b="b"/>
                            <a:pathLst>
                              <a:path w="511" h="442">
                                <a:moveTo>
                                  <a:pt x="511" y="442"/>
                                </a:moveTo>
                                <a:lnTo>
                                  <a:pt x="356" y="261"/>
                                </a:lnTo>
                                <a:lnTo>
                                  <a:pt x="174" y="106"/>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任意多边形 68"/>
                        <wps:cNvSpPr>
                          <a:spLocks/>
                        </wps:cNvSpPr>
                        <wps:spPr bwMode="auto">
                          <a:xfrm>
                            <a:off x="5670550" y="7964805"/>
                            <a:ext cx="427355" cy="47625"/>
                          </a:xfrm>
                          <a:custGeom>
                            <a:avLst/>
                            <a:gdLst>
                              <a:gd name="T0" fmla="*/ 673 w 673"/>
                              <a:gd name="T1" fmla="*/ 75 h 75"/>
                              <a:gd name="T2" fmla="*/ 441 w 673"/>
                              <a:gd name="T3" fmla="*/ 19 h 75"/>
                              <a:gd name="T4" fmla="*/ 204 w 673"/>
                              <a:gd name="T5" fmla="*/ 0 h 75"/>
                              <a:gd name="T6" fmla="*/ 0 w 673"/>
                              <a:gd name="T7" fmla="*/ 16 h 75"/>
                            </a:gdLst>
                            <a:ahLst/>
                            <a:cxnLst>
                              <a:cxn ang="0">
                                <a:pos x="T0" y="T1"/>
                              </a:cxn>
                              <a:cxn ang="0">
                                <a:pos x="T2" y="T3"/>
                              </a:cxn>
                              <a:cxn ang="0">
                                <a:pos x="T4" y="T5"/>
                              </a:cxn>
                              <a:cxn ang="0">
                                <a:pos x="T6" y="T7"/>
                              </a:cxn>
                            </a:cxnLst>
                            <a:rect l="0" t="0" r="r" b="b"/>
                            <a:pathLst>
                              <a:path w="673" h="75">
                                <a:moveTo>
                                  <a:pt x="673" y="75"/>
                                </a:moveTo>
                                <a:lnTo>
                                  <a:pt x="441" y="19"/>
                                </a:lnTo>
                                <a:lnTo>
                                  <a:pt x="204" y="0"/>
                                </a:lnTo>
                                <a:lnTo>
                                  <a:pt x="0"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任意多边形 69"/>
                        <wps:cNvSpPr>
                          <a:spLocks/>
                        </wps:cNvSpPr>
                        <wps:spPr bwMode="auto">
                          <a:xfrm>
                            <a:off x="5133975" y="8012430"/>
                            <a:ext cx="367665" cy="220980"/>
                          </a:xfrm>
                          <a:custGeom>
                            <a:avLst/>
                            <a:gdLst>
                              <a:gd name="T0" fmla="*/ 579 w 579"/>
                              <a:gd name="T1" fmla="*/ 0 h 348"/>
                              <a:gd name="T2" fmla="*/ 360 w 579"/>
                              <a:gd name="T3" fmla="*/ 91 h 348"/>
                              <a:gd name="T4" fmla="*/ 156 w 579"/>
                              <a:gd name="T5" fmla="*/ 215 h 348"/>
                              <a:gd name="T6" fmla="*/ 0 w 579"/>
                              <a:gd name="T7" fmla="*/ 348 h 348"/>
                            </a:gdLst>
                            <a:ahLst/>
                            <a:cxnLst>
                              <a:cxn ang="0">
                                <a:pos x="T0" y="T1"/>
                              </a:cxn>
                              <a:cxn ang="0">
                                <a:pos x="T2" y="T3"/>
                              </a:cxn>
                              <a:cxn ang="0">
                                <a:pos x="T4" y="T5"/>
                              </a:cxn>
                              <a:cxn ang="0">
                                <a:pos x="T6" y="T7"/>
                              </a:cxn>
                            </a:cxnLst>
                            <a:rect l="0" t="0" r="r" b="b"/>
                            <a:pathLst>
                              <a:path w="579" h="348">
                                <a:moveTo>
                                  <a:pt x="579" y="0"/>
                                </a:moveTo>
                                <a:lnTo>
                                  <a:pt x="360" y="91"/>
                                </a:lnTo>
                                <a:lnTo>
                                  <a:pt x="156" y="215"/>
                                </a:lnTo>
                                <a:lnTo>
                                  <a:pt x="0" y="34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任意多边形 70"/>
                        <wps:cNvSpPr>
                          <a:spLocks/>
                        </wps:cNvSpPr>
                        <wps:spPr bwMode="auto">
                          <a:xfrm>
                            <a:off x="4852035" y="8362315"/>
                            <a:ext cx="167640" cy="393065"/>
                          </a:xfrm>
                          <a:custGeom>
                            <a:avLst/>
                            <a:gdLst>
                              <a:gd name="T0" fmla="*/ 264 w 264"/>
                              <a:gd name="T1" fmla="*/ 0 h 619"/>
                              <a:gd name="T2" fmla="*/ 139 w 264"/>
                              <a:gd name="T3" fmla="*/ 202 h 619"/>
                              <a:gd name="T4" fmla="*/ 47 w 264"/>
                              <a:gd name="T5" fmla="*/ 421 h 619"/>
                              <a:gd name="T6" fmla="*/ 0 w 264"/>
                              <a:gd name="T7" fmla="*/ 619 h 619"/>
                            </a:gdLst>
                            <a:ahLst/>
                            <a:cxnLst>
                              <a:cxn ang="0">
                                <a:pos x="T0" y="T1"/>
                              </a:cxn>
                              <a:cxn ang="0">
                                <a:pos x="T2" y="T3"/>
                              </a:cxn>
                              <a:cxn ang="0">
                                <a:pos x="T4" y="T5"/>
                              </a:cxn>
                              <a:cxn ang="0">
                                <a:pos x="T6" y="T7"/>
                              </a:cxn>
                            </a:cxnLst>
                            <a:rect l="0" t="0" r="r" b="b"/>
                            <a:pathLst>
                              <a:path w="264" h="619">
                                <a:moveTo>
                                  <a:pt x="264" y="0"/>
                                </a:moveTo>
                                <a:lnTo>
                                  <a:pt x="139" y="202"/>
                                </a:lnTo>
                                <a:lnTo>
                                  <a:pt x="47" y="421"/>
                                </a:lnTo>
                                <a:lnTo>
                                  <a:pt x="0" y="61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任意多边形 71"/>
                        <wps:cNvSpPr>
                          <a:spLocks/>
                        </wps:cNvSpPr>
                        <wps:spPr bwMode="auto">
                          <a:xfrm>
                            <a:off x="4835525" y="8926830"/>
                            <a:ext cx="96520" cy="417195"/>
                          </a:xfrm>
                          <a:custGeom>
                            <a:avLst/>
                            <a:gdLst>
                              <a:gd name="T0" fmla="*/ 0 w 152"/>
                              <a:gd name="T1" fmla="*/ 0 h 657"/>
                              <a:gd name="T2" fmla="*/ 18 w 152"/>
                              <a:gd name="T3" fmla="*/ 237 h 657"/>
                              <a:gd name="T4" fmla="*/ 73 w 152"/>
                              <a:gd name="T5" fmla="*/ 468 h 657"/>
                              <a:gd name="T6" fmla="*/ 152 w 152"/>
                              <a:gd name="T7" fmla="*/ 657 h 657"/>
                            </a:gdLst>
                            <a:ahLst/>
                            <a:cxnLst>
                              <a:cxn ang="0">
                                <a:pos x="T0" y="T1"/>
                              </a:cxn>
                              <a:cxn ang="0">
                                <a:pos x="T2" y="T3"/>
                              </a:cxn>
                              <a:cxn ang="0">
                                <a:pos x="T4" y="T5"/>
                              </a:cxn>
                              <a:cxn ang="0">
                                <a:pos x="T6" y="T7"/>
                              </a:cxn>
                            </a:cxnLst>
                            <a:rect l="0" t="0" r="r" b="b"/>
                            <a:pathLst>
                              <a:path w="152" h="657">
                                <a:moveTo>
                                  <a:pt x="0" y="0"/>
                                </a:moveTo>
                                <a:lnTo>
                                  <a:pt x="18" y="237"/>
                                </a:lnTo>
                                <a:lnTo>
                                  <a:pt x="73" y="468"/>
                                </a:lnTo>
                                <a:lnTo>
                                  <a:pt x="152" y="65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任意多边形 72"/>
                        <wps:cNvSpPr>
                          <a:spLocks/>
                        </wps:cNvSpPr>
                        <wps:spPr bwMode="auto">
                          <a:xfrm>
                            <a:off x="5019675" y="9492615"/>
                            <a:ext cx="323850" cy="280035"/>
                          </a:xfrm>
                          <a:custGeom>
                            <a:avLst/>
                            <a:gdLst>
                              <a:gd name="T0" fmla="*/ 0 w 510"/>
                              <a:gd name="T1" fmla="*/ 0 h 441"/>
                              <a:gd name="T2" fmla="*/ 155 w 510"/>
                              <a:gd name="T3" fmla="*/ 180 h 441"/>
                              <a:gd name="T4" fmla="*/ 336 w 510"/>
                              <a:gd name="T5" fmla="*/ 335 h 441"/>
                              <a:gd name="T6" fmla="*/ 510 w 510"/>
                              <a:gd name="T7" fmla="*/ 441 h 441"/>
                            </a:gdLst>
                            <a:ahLst/>
                            <a:cxnLst>
                              <a:cxn ang="0">
                                <a:pos x="T0" y="T1"/>
                              </a:cxn>
                              <a:cxn ang="0">
                                <a:pos x="T2" y="T3"/>
                              </a:cxn>
                              <a:cxn ang="0">
                                <a:pos x="T4" y="T5"/>
                              </a:cxn>
                              <a:cxn ang="0">
                                <a:pos x="T6" y="T7"/>
                              </a:cxn>
                            </a:cxnLst>
                            <a:rect l="0" t="0" r="r" b="b"/>
                            <a:pathLst>
                              <a:path w="510" h="441">
                                <a:moveTo>
                                  <a:pt x="0" y="0"/>
                                </a:moveTo>
                                <a:lnTo>
                                  <a:pt x="155" y="180"/>
                                </a:lnTo>
                                <a:lnTo>
                                  <a:pt x="336" y="335"/>
                                </a:lnTo>
                                <a:lnTo>
                                  <a:pt x="510" y="44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任意多边形 73"/>
                        <wps:cNvSpPr>
                          <a:spLocks/>
                        </wps:cNvSpPr>
                        <wps:spPr bwMode="auto">
                          <a:xfrm>
                            <a:off x="5501640" y="9842500"/>
                            <a:ext cx="427355" cy="45720"/>
                          </a:xfrm>
                          <a:custGeom>
                            <a:avLst/>
                            <a:gdLst>
                              <a:gd name="T0" fmla="*/ 0 w 673"/>
                              <a:gd name="T1" fmla="*/ 0 h 72"/>
                              <a:gd name="T2" fmla="*/ 233 w 673"/>
                              <a:gd name="T3" fmla="*/ 55 h 72"/>
                              <a:gd name="T4" fmla="*/ 470 w 673"/>
                              <a:gd name="T5" fmla="*/ 72 h 72"/>
                              <a:gd name="T6" fmla="*/ 673 w 673"/>
                              <a:gd name="T7" fmla="*/ 56 h 72"/>
                            </a:gdLst>
                            <a:ahLst/>
                            <a:cxnLst>
                              <a:cxn ang="0">
                                <a:pos x="T0" y="T1"/>
                              </a:cxn>
                              <a:cxn ang="0">
                                <a:pos x="T2" y="T3"/>
                              </a:cxn>
                              <a:cxn ang="0">
                                <a:pos x="T4" y="T5"/>
                              </a:cxn>
                              <a:cxn ang="0">
                                <a:pos x="T6" y="T7"/>
                              </a:cxn>
                            </a:cxnLst>
                            <a:rect l="0" t="0" r="r" b="b"/>
                            <a:pathLst>
                              <a:path w="673" h="72">
                                <a:moveTo>
                                  <a:pt x="0" y="0"/>
                                </a:moveTo>
                                <a:lnTo>
                                  <a:pt x="233" y="55"/>
                                </a:lnTo>
                                <a:lnTo>
                                  <a:pt x="470" y="72"/>
                                </a:lnTo>
                                <a:lnTo>
                                  <a:pt x="673" y="5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任意多边形 74"/>
                        <wps:cNvSpPr>
                          <a:spLocks/>
                        </wps:cNvSpPr>
                        <wps:spPr bwMode="auto">
                          <a:xfrm>
                            <a:off x="6097905" y="9620885"/>
                            <a:ext cx="367030" cy="221615"/>
                          </a:xfrm>
                          <a:custGeom>
                            <a:avLst/>
                            <a:gdLst>
                              <a:gd name="T0" fmla="*/ 0 w 578"/>
                              <a:gd name="T1" fmla="*/ 349 h 349"/>
                              <a:gd name="T2" fmla="*/ 220 w 578"/>
                              <a:gd name="T3" fmla="*/ 257 h 349"/>
                              <a:gd name="T4" fmla="*/ 423 w 578"/>
                              <a:gd name="T5" fmla="*/ 133 h 349"/>
                              <a:gd name="T6" fmla="*/ 578 w 578"/>
                              <a:gd name="T7" fmla="*/ 0 h 349"/>
                            </a:gdLst>
                            <a:ahLst/>
                            <a:cxnLst>
                              <a:cxn ang="0">
                                <a:pos x="T0" y="T1"/>
                              </a:cxn>
                              <a:cxn ang="0">
                                <a:pos x="T2" y="T3"/>
                              </a:cxn>
                              <a:cxn ang="0">
                                <a:pos x="T4" y="T5"/>
                              </a:cxn>
                              <a:cxn ang="0">
                                <a:pos x="T6" y="T7"/>
                              </a:cxn>
                            </a:cxnLst>
                            <a:rect l="0" t="0" r="r" b="b"/>
                            <a:pathLst>
                              <a:path w="578" h="349">
                                <a:moveTo>
                                  <a:pt x="0" y="349"/>
                                </a:moveTo>
                                <a:lnTo>
                                  <a:pt x="220" y="257"/>
                                </a:lnTo>
                                <a:lnTo>
                                  <a:pt x="423" y="133"/>
                                </a:lnTo>
                                <a:lnTo>
                                  <a:pt x="57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任意多边形 75"/>
                        <wps:cNvSpPr>
                          <a:spLocks/>
                        </wps:cNvSpPr>
                        <wps:spPr bwMode="auto">
                          <a:xfrm>
                            <a:off x="6580505" y="9098915"/>
                            <a:ext cx="167005" cy="393700"/>
                          </a:xfrm>
                          <a:custGeom>
                            <a:avLst/>
                            <a:gdLst>
                              <a:gd name="T0" fmla="*/ 0 w 263"/>
                              <a:gd name="T1" fmla="*/ 620 h 620"/>
                              <a:gd name="T2" fmla="*/ 124 w 263"/>
                              <a:gd name="T3" fmla="*/ 417 h 620"/>
                              <a:gd name="T4" fmla="*/ 215 w 263"/>
                              <a:gd name="T5" fmla="*/ 197 h 620"/>
                              <a:gd name="T6" fmla="*/ 263 w 263"/>
                              <a:gd name="T7" fmla="*/ 0 h 620"/>
                            </a:gdLst>
                            <a:ahLst/>
                            <a:cxnLst>
                              <a:cxn ang="0">
                                <a:pos x="T0" y="T1"/>
                              </a:cxn>
                              <a:cxn ang="0">
                                <a:pos x="T2" y="T3"/>
                              </a:cxn>
                              <a:cxn ang="0">
                                <a:pos x="T4" y="T5"/>
                              </a:cxn>
                              <a:cxn ang="0">
                                <a:pos x="T6" y="T7"/>
                              </a:cxn>
                            </a:cxnLst>
                            <a:rect l="0" t="0" r="r" b="b"/>
                            <a:pathLst>
                              <a:path w="263" h="620">
                                <a:moveTo>
                                  <a:pt x="0" y="620"/>
                                </a:moveTo>
                                <a:lnTo>
                                  <a:pt x="124" y="417"/>
                                </a:lnTo>
                                <a:lnTo>
                                  <a:pt x="215" y="197"/>
                                </a:lnTo>
                                <a:lnTo>
                                  <a:pt x="263"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任意多边形 76"/>
                        <wps:cNvSpPr>
                          <a:spLocks/>
                        </wps:cNvSpPr>
                        <wps:spPr bwMode="auto">
                          <a:xfrm>
                            <a:off x="6664960" y="8512175"/>
                            <a:ext cx="96520" cy="414655"/>
                          </a:xfrm>
                          <a:custGeom>
                            <a:avLst/>
                            <a:gdLst>
                              <a:gd name="T0" fmla="*/ 152 w 152"/>
                              <a:gd name="T1" fmla="*/ 653 h 653"/>
                              <a:gd name="T2" fmla="*/ 133 w 152"/>
                              <a:gd name="T3" fmla="*/ 417 h 653"/>
                              <a:gd name="T4" fmla="*/ 77 w 152"/>
                              <a:gd name="T5" fmla="*/ 186 h 653"/>
                              <a:gd name="T6" fmla="*/ 0 w 152"/>
                              <a:gd name="T7" fmla="*/ 0 h 653"/>
                            </a:gdLst>
                            <a:ahLst/>
                            <a:cxnLst>
                              <a:cxn ang="0">
                                <a:pos x="T0" y="T1"/>
                              </a:cxn>
                              <a:cxn ang="0">
                                <a:pos x="T2" y="T3"/>
                              </a:cxn>
                              <a:cxn ang="0">
                                <a:pos x="T4" y="T5"/>
                              </a:cxn>
                              <a:cxn ang="0">
                                <a:pos x="T6" y="T7"/>
                              </a:cxn>
                            </a:cxnLst>
                            <a:rect l="0" t="0" r="r" b="b"/>
                            <a:pathLst>
                              <a:path w="152" h="653">
                                <a:moveTo>
                                  <a:pt x="152" y="653"/>
                                </a:moveTo>
                                <a:lnTo>
                                  <a:pt x="133" y="417"/>
                                </a:lnTo>
                                <a:lnTo>
                                  <a:pt x="77" y="186"/>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任意多边形 77"/>
                        <wps:cNvSpPr>
                          <a:spLocks/>
                        </wps:cNvSpPr>
                        <wps:spPr bwMode="auto">
                          <a:xfrm>
                            <a:off x="6254115" y="8084185"/>
                            <a:ext cx="323215" cy="280035"/>
                          </a:xfrm>
                          <a:custGeom>
                            <a:avLst/>
                            <a:gdLst>
                              <a:gd name="T0" fmla="*/ 509 w 509"/>
                              <a:gd name="T1" fmla="*/ 441 h 441"/>
                              <a:gd name="T2" fmla="*/ 356 w 509"/>
                              <a:gd name="T3" fmla="*/ 260 h 441"/>
                              <a:gd name="T4" fmla="*/ 174 w 509"/>
                              <a:gd name="T5" fmla="*/ 107 h 441"/>
                              <a:gd name="T6" fmla="*/ 0 w 509"/>
                              <a:gd name="T7" fmla="*/ 0 h 441"/>
                            </a:gdLst>
                            <a:ahLst/>
                            <a:cxnLst>
                              <a:cxn ang="0">
                                <a:pos x="T0" y="T1"/>
                              </a:cxn>
                              <a:cxn ang="0">
                                <a:pos x="T2" y="T3"/>
                              </a:cxn>
                              <a:cxn ang="0">
                                <a:pos x="T4" y="T5"/>
                              </a:cxn>
                              <a:cxn ang="0">
                                <a:pos x="T6" y="T7"/>
                              </a:cxn>
                            </a:cxnLst>
                            <a:rect l="0" t="0" r="r" b="b"/>
                            <a:pathLst>
                              <a:path w="509" h="441">
                                <a:moveTo>
                                  <a:pt x="509" y="441"/>
                                </a:moveTo>
                                <a:lnTo>
                                  <a:pt x="356" y="260"/>
                                </a:lnTo>
                                <a:lnTo>
                                  <a:pt x="174" y="107"/>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任意多边形 78"/>
                        <wps:cNvSpPr>
                          <a:spLocks/>
                        </wps:cNvSpPr>
                        <wps:spPr bwMode="auto">
                          <a:xfrm>
                            <a:off x="5670550" y="7968615"/>
                            <a:ext cx="426720" cy="46990"/>
                          </a:xfrm>
                          <a:custGeom>
                            <a:avLst/>
                            <a:gdLst>
                              <a:gd name="T0" fmla="*/ 672 w 672"/>
                              <a:gd name="T1" fmla="*/ 74 h 74"/>
                              <a:gd name="T2" fmla="*/ 441 w 672"/>
                              <a:gd name="T3" fmla="*/ 19 h 74"/>
                              <a:gd name="T4" fmla="*/ 204 w 672"/>
                              <a:gd name="T5" fmla="*/ 0 h 74"/>
                              <a:gd name="T6" fmla="*/ 0 w 672"/>
                              <a:gd name="T7" fmla="*/ 16 h 74"/>
                            </a:gdLst>
                            <a:ahLst/>
                            <a:cxnLst>
                              <a:cxn ang="0">
                                <a:pos x="T0" y="T1"/>
                              </a:cxn>
                              <a:cxn ang="0">
                                <a:pos x="T2" y="T3"/>
                              </a:cxn>
                              <a:cxn ang="0">
                                <a:pos x="T4" y="T5"/>
                              </a:cxn>
                              <a:cxn ang="0">
                                <a:pos x="T6" y="T7"/>
                              </a:cxn>
                            </a:cxnLst>
                            <a:rect l="0" t="0" r="r" b="b"/>
                            <a:pathLst>
                              <a:path w="672" h="74">
                                <a:moveTo>
                                  <a:pt x="672" y="74"/>
                                </a:moveTo>
                                <a:lnTo>
                                  <a:pt x="441" y="19"/>
                                </a:lnTo>
                                <a:lnTo>
                                  <a:pt x="204" y="0"/>
                                </a:lnTo>
                                <a:lnTo>
                                  <a:pt x="0"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任意多边形 79"/>
                        <wps:cNvSpPr>
                          <a:spLocks/>
                        </wps:cNvSpPr>
                        <wps:spPr bwMode="auto">
                          <a:xfrm>
                            <a:off x="5136515" y="8015605"/>
                            <a:ext cx="366395" cy="219710"/>
                          </a:xfrm>
                          <a:custGeom>
                            <a:avLst/>
                            <a:gdLst>
                              <a:gd name="T0" fmla="*/ 577 w 577"/>
                              <a:gd name="T1" fmla="*/ 0 h 346"/>
                              <a:gd name="T2" fmla="*/ 357 w 577"/>
                              <a:gd name="T3" fmla="*/ 91 h 346"/>
                              <a:gd name="T4" fmla="*/ 155 w 577"/>
                              <a:gd name="T5" fmla="*/ 215 h 346"/>
                              <a:gd name="T6" fmla="*/ 0 w 577"/>
                              <a:gd name="T7" fmla="*/ 346 h 346"/>
                            </a:gdLst>
                            <a:ahLst/>
                            <a:cxnLst>
                              <a:cxn ang="0">
                                <a:pos x="T0" y="T1"/>
                              </a:cxn>
                              <a:cxn ang="0">
                                <a:pos x="T2" y="T3"/>
                              </a:cxn>
                              <a:cxn ang="0">
                                <a:pos x="T4" y="T5"/>
                              </a:cxn>
                              <a:cxn ang="0">
                                <a:pos x="T6" y="T7"/>
                              </a:cxn>
                            </a:cxnLst>
                            <a:rect l="0" t="0" r="r" b="b"/>
                            <a:pathLst>
                              <a:path w="577" h="346">
                                <a:moveTo>
                                  <a:pt x="577" y="0"/>
                                </a:moveTo>
                                <a:lnTo>
                                  <a:pt x="357" y="91"/>
                                </a:lnTo>
                                <a:lnTo>
                                  <a:pt x="155" y="215"/>
                                </a:lnTo>
                                <a:lnTo>
                                  <a:pt x="0" y="34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任意多边形 80"/>
                        <wps:cNvSpPr>
                          <a:spLocks/>
                        </wps:cNvSpPr>
                        <wps:spPr bwMode="auto">
                          <a:xfrm>
                            <a:off x="4855845" y="8364220"/>
                            <a:ext cx="166370" cy="392430"/>
                          </a:xfrm>
                          <a:custGeom>
                            <a:avLst/>
                            <a:gdLst>
                              <a:gd name="T0" fmla="*/ 262 w 262"/>
                              <a:gd name="T1" fmla="*/ 0 h 618"/>
                              <a:gd name="T2" fmla="*/ 138 w 262"/>
                              <a:gd name="T3" fmla="*/ 201 h 618"/>
                              <a:gd name="T4" fmla="*/ 47 w 262"/>
                              <a:gd name="T5" fmla="*/ 419 h 618"/>
                              <a:gd name="T6" fmla="*/ 0 w 262"/>
                              <a:gd name="T7" fmla="*/ 618 h 618"/>
                            </a:gdLst>
                            <a:ahLst/>
                            <a:cxnLst>
                              <a:cxn ang="0">
                                <a:pos x="T0" y="T1"/>
                              </a:cxn>
                              <a:cxn ang="0">
                                <a:pos x="T2" y="T3"/>
                              </a:cxn>
                              <a:cxn ang="0">
                                <a:pos x="T4" y="T5"/>
                              </a:cxn>
                              <a:cxn ang="0">
                                <a:pos x="T6" y="T7"/>
                              </a:cxn>
                            </a:cxnLst>
                            <a:rect l="0" t="0" r="r" b="b"/>
                            <a:pathLst>
                              <a:path w="262" h="618">
                                <a:moveTo>
                                  <a:pt x="262" y="0"/>
                                </a:moveTo>
                                <a:lnTo>
                                  <a:pt x="138" y="201"/>
                                </a:lnTo>
                                <a:lnTo>
                                  <a:pt x="47" y="419"/>
                                </a:lnTo>
                                <a:lnTo>
                                  <a:pt x="0" y="61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任意多边形 81"/>
                        <wps:cNvSpPr>
                          <a:spLocks/>
                        </wps:cNvSpPr>
                        <wps:spPr bwMode="auto">
                          <a:xfrm>
                            <a:off x="4838065" y="8926830"/>
                            <a:ext cx="97155" cy="415290"/>
                          </a:xfrm>
                          <a:custGeom>
                            <a:avLst/>
                            <a:gdLst>
                              <a:gd name="T0" fmla="*/ 0 w 153"/>
                              <a:gd name="T1" fmla="*/ 0 h 654"/>
                              <a:gd name="T2" fmla="*/ 20 w 153"/>
                              <a:gd name="T3" fmla="*/ 236 h 654"/>
                              <a:gd name="T4" fmla="*/ 75 w 153"/>
                              <a:gd name="T5" fmla="*/ 466 h 654"/>
                              <a:gd name="T6" fmla="*/ 153 w 153"/>
                              <a:gd name="T7" fmla="*/ 654 h 654"/>
                            </a:gdLst>
                            <a:ahLst/>
                            <a:cxnLst>
                              <a:cxn ang="0">
                                <a:pos x="T0" y="T1"/>
                              </a:cxn>
                              <a:cxn ang="0">
                                <a:pos x="T2" y="T3"/>
                              </a:cxn>
                              <a:cxn ang="0">
                                <a:pos x="T4" y="T5"/>
                              </a:cxn>
                              <a:cxn ang="0">
                                <a:pos x="T6" y="T7"/>
                              </a:cxn>
                            </a:cxnLst>
                            <a:rect l="0" t="0" r="r" b="b"/>
                            <a:pathLst>
                              <a:path w="153" h="654">
                                <a:moveTo>
                                  <a:pt x="0" y="0"/>
                                </a:moveTo>
                                <a:lnTo>
                                  <a:pt x="20" y="236"/>
                                </a:lnTo>
                                <a:lnTo>
                                  <a:pt x="75" y="466"/>
                                </a:lnTo>
                                <a:lnTo>
                                  <a:pt x="153" y="65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任意多边形 82"/>
                        <wps:cNvSpPr>
                          <a:spLocks/>
                        </wps:cNvSpPr>
                        <wps:spPr bwMode="auto">
                          <a:xfrm>
                            <a:off x="5022215" y="9490710"/>
                            <a:ext cx="323215" cy="279400"/>
                          </a:xfrm>
                          <a:custGeom>
                            <a:avLst/>
                            <a:gdLst>
                              <a:gd name="T0" fmla="*/ 0 w 509"/>
                              <a:gd name="T1" fmla="*/ 0 h 440"/>
                              <a:gd name="T2" fmla="*/ 154 w 509"/>
                              <a:gd name="T3" fmla="*/ 179 h 440"/>
                              <a:gd name="T4" fmla="*/ 335 w 509"/>
                              <a:gd name="T5" fmla="*/ 333 h 440"/>
                              <a:gd name="T6" fmla="*/ 509 w 509"/>
                              <a:gd name="T7" fmla="*/ 440 h 440"/>
                            </a:gdLst>
                            <a:ahLst/>
                            <a:cxnLst>
                              <a:cxn ang="0">
                                <a:pos x="T0" y="T1"/>
                              </a:cxn>
                              <a:cxn ang="0">
                                <a:pos x="T2" y="T3"/>
                              </a:cxn>
                              <a:cxn ang="0">
                                <a:pos x="T4" y="T5"/>
                              </a:cxn>
                              <a:cxn ang="0">
                                <a:pos x="T6" y="T7"/>
                              </a:cxn>
                            </a:cxnLst>
                            <a:rect l="0" t="0" r="r" b="b"/>
                            <a:pathLst>
                              <a:path w="509" h="440">
                                <a:moveTo>
                                  <a:pt x="0" y="0"/>
                                </a:moveTo>
                                <a:lnTo>
                                  <a:pt x="154" y="179"/>
                                </a:lnTo>
                                <a:lnTo>
                                  <a:pt x="335" y="333"/>
                                </a:lnTo>
                                <a:lnTo>
                                  <a:pt x="509" y="44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任意多边形 83"/>
                        <wps:cNvSpPr>
                          <a:spLocks/>
                        </wps:cNvSpPr>
                        <wps:spPr bwMode="auto">
                          <a:xfrm>
                            <a:off x="5502910" y="9838690"/>
                            <a:ext cx="426085" cy="46990"/>
                          </a:xfrm>
                          <a:custGeom>
                            <a:avLst/>
                            <a:gdLst>
                              <a:gd name="T0" fmla="*/ 0 w 671"/>
                              <a:gd name="T1" fmla="*/ 0 h 74"/>
                              <a:gd name="T2" fmla="*/ 231 w 671"/>
                              <a:gd name="T3" fmla="*/ 55 h 74"/>
                              <a:gd name="T4" fmla="*/ 468 w 671"/>
                              <a:gd name="T5" fmla="*/ 74 h 74"/>
                              <a:gd name="T6" fmla="*/ 671 w 671"/>
                              <a:gd name="T7" fmla="*/ 58 h 74"/>
                            </a:gdLst>
                            <a:ahLst/>
                            <a:cxnLst>
                              <a:cxn ang="0">
                                <a:pos x="T0" y="T1"/>
                              </a:cxn>
                              <a:cxn ang="0">
                                <a:pos x="T2" y="T3"/>
                              </a:cxn>
                              <a:cxn ang="0">
                                <a:pos x="T4" y="T5"/>
                              </a:cxn>
                              <a:cxn ang="0">
                                <a:pos x="T6" y="T7"/>
                              </a:cxn>
                            </a:cxnLst>
                            <a:rect l="0" t="0" r="r" b="b"/>
                            <a:pathLst>
                              <a:path w="671" h="74">
                                <a:moveTo>
                                  <a:pt x="0" y="0"/>
                                </a:moveTo>
                                <a:lnTo>
                                  <a:pt x="231" y="55"/>
                                </a:lnTo>
                                <a:lnTo>
                                  <a:pt x="468" y="74"/>
                                </a:lnTo>
                                <a:lnTo>
                                  <a:pt x="671" y="5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任意多边形 84"/>
                        <wps:cNvSpPr>
                          <a:spLocks/>
                        </wps:cNvSpPr>
                        <wps:spPr bwMode="auto">
                          <a:xfrm>
                            <a:off x="6097270" y="9618345"/>
                            <a:ext cx="365760" cy="220345"/>
                          </a:xfrm>
                          <a:custGeom>
                            <a:avLst/>
                            <a:gdLst>
                              <a:gd name="T0" fmla="*/ 0 w 576"/>
                              <a:gd name="T1" fmla="*/ 347 h 347"/>
                              <a:gd name="T2" fmla="*/ 219 w 576"/>
                              <a:gd name="T3" fmla="*/ 256 h 347"/>
                              <a:gd name="T4" fmla="*/ 421 w 576"/>
                              <a:gd name="T5" fmla="*/ 132 h 347"/>
                              <a:gd name="T6" fmla="*/ 576 w 576"/>
                              <a:gd name="T7" fmla="*/ 0 h 347"/>
                            </a:gdLst>
                            <a:ahLst/>
                            <a:cxnLst>
                              <a:cxn ang="0">
                                <a:pos x="T0" y="T1"/>
                              </a:cxn>
                              <a:cxn ang="0">
                                <a:pos x="T2" y="T3"/>
                              </a:cxn>
                              <a:cxn ang="0">
                                <a:pos x="T4" y="T5"/>
                              </a:cxn>
                              <a:cxn ang="0">
                                <a:pos x="T6" y="T7"/>
                              </a:cxn>
                            </a:cxnLst>
                            <a:rect l="0" t="0" r="r" b="b"/>
                            <a:pathLst>
                              <a:path w="576" h="347">
                                <a:moveTo>
                                  <a:pt x="0" y="347"/>
                                </a:moveTo>
                                <a:lnTo>
                                  <a:pt x="219" y="256"/>
                                </a:lnTo>
                                <a:lnTo>
                                  <a:pt x="421" y="132"/>
                                </a:lnTo>
                                <a:lnTo>
                                  <a:pt x="57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任意多边形 85"/>
                        <wps:cNvSpPr>
                          <a:spLocks/>
                        </wps:cNvSpPr>
                        <wps:spPr bwMode="auto">
                          <a:xfrm>
                            <a:off x="6577330" y="9098280"/>
                            <a:ext cx="166370" cy="392430"/>
                          </a:xfrm>
                          <a:custGeom>
                            <a:avLst/>
                            <a:gdLst>
                              <a:gd name="T0" fmla="*/ 0 w 262"/>
                              <a:gd name="T1" fmla="*/ 618 h 618"/>
                              <a:gd name="T2" fmla="*/ 125 w 262"/>
                              <a:gd name="T3" fmla="*/ 415 h 618"/>
                              <a:gd name="T4" fmla="*/ 215 w 262"/>
                              <a:gd name="T5" fmla="*/ 196 h 618"/>
                              <a:gd name="T6" fmla="*/ 262 w 262"/>
                              <a:gd name="T7" fmla="*/ 0 h 618"/>
                            </a:gdLst>
                            <a:ahLst/>
                            <a:cxnLst>
                              <a:cxn ang="0">
                                <a:pos x="T0" y="T1"/>
                              </a:cxn>
                              <a:cxn ang="0">
                                <a:pos x="T2" y="T3"/>
                              </a:cxn>
                              <a:cxn ang="0">
                                <a:pos x="T4" y="T5"/>
                              </a:cxn>
                              <a:cxn ang="0">
                                <a:pos x="T6" y="T7"/>
                              </a:cxn>
                            </a:cxnLst>
                            <a:rect l="0" t="0" r="r" b="b"/>
                            <a:pathLst>
                              <a:path w="262" h="618">
                                <a:moveTo>
                                  <a:pt x="0" y="618"/>
                                </a:moveTo>
                                <a:lnTo>
                                  <a:pt x="125" y="415"/>
                                </a:lnTo>
                                <a:lnTo>
                                  <a:pt x="215" y="196"/>
                                </a:lnTo>
                                <a:lnTo>
                                  <a:pt x="262"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矩形 86"/>
                        <wps:cNvSpPr>
                          <a:spLocks noChangeArrowheads="1"/>
                        </wps:cNvSpPr>
                        <wps:spPr bwMode="auto">
                          <a:xfrm>
                            <a:off x="3999230" y="7107555"/>
                            <a:ext cx="3613150" cy="362712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9" name="图片 8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999230" y="7047230"/>
                            <a:ext cx="3625215" cy="359283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14:sizeRelH relativeFrom="page">
                  <wp14:pctWidth>0</wp14:pctWidth>
                </wp14:sizeRelH>
                <wp14:sizeRelV relativeFrom="page">
                  <wp14:pctHeight>0</wp14:pctHeight>
                </wp14:sizeRelV>
              </wp:anchor>
            </w:drawing>
          </mc:Choice>
          <mc:Fallback>
            <w:pict>
              <v:group w14:anchorId="08BD5CD8" id="画布 80" o:spid="_x0000_s1026" editas="canvas" style="position:absolute;left:0;text-align:left;margin-left:.35pt;margin-top:-56.7pt;width:600.35pt;height:846.2pt;z-index:251658240" coordsize="76244,107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244;height:107467;visibility:visible;mso-wrap-style:square" stroked="t">
                  <v:fill o:detectmouseclick="t"/>
                  <v:stroke dashstyle="longDash"/>
                  <v:path o:connecttype="none"/>
                </v:shape>
                <v:rect id="矩形 9" o:spid="_x0000_s1028" style="position:absolute;left:26974;top:34334;width:21343;height:8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" filled="f" stroked="f">
                  <v:textbox inset="0,0,0,0">
                    <w:txbxContent>
                      <w:p w14:paraId="639F7E18" w14:textId="77777777" w:rsidR="00634276" w:rsidRDefault="00634276" w:rsidP="00634276">
                        <w:pPr>
                          <w:rPr>
                            <w:rFonts w:eastAsia="仿宋"/>
                            <w:sz w:val="84"/>
                            <w:szCs w:val="84"/>
                          </w:rPr>
                        </w:pPr>
                        <w:r>
                          <w:rPr>
                            <w:rFonts w:ascii="华文仿宋" w:eastAsia="仿宋" w:cs="华文仿宋" w:hint="eastAsia"/>
                            <w:color w:val="000000"/>
                            <w:kern w:val="0"/>
                            <w:sz w:val="84"/>
                            <w:szCs w:val="84"/>
                          </w:rPr>
                          <w:t>技术方案</w:t>
                        </w:r>
                      </w:p>
                    </w:txbxContent>
                  </v:textbox>
                </v:rect>
                <v:shape id="任意多边形 11" o:spid="_x0000_s1029" style="position:absolute;left:76003;top:71075;width:241;height:241;visibility:visible;mso-wrap-style:square;v-text-anchor:top" coordsize="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" path="m,l38,38,,xe" filled="f" strokeweight="0">
                  <v:path arrowok="t" o:connecttype="custom" o:connectlocs="0,0;24130,24130;24130,24130;0,0" o:connectangles="0,0,0,0"/>
                </v:shape>
                <v:rect id="矩形 12" o:spid="_x0000_s1030" style="position:absolute;width:76123;height:107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" filled="f" strokeweight="0"/>
                <v:rect id="矩形 10" o:spid="_x0000_s1031" style="position:absolute;left:41948;top:100558;width:5359;height:2305;rotation:-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" filled="f" stroked="f">
                  <v:textbox style="mso-fit-shape-to-text:t" inset="0,0,0,0">
                    <w:txbxContent>
                      <w:p w14:paraId="5C24EDA9" w14:textId="77777777" w:rsidR="00634276" w:rsidRDefault="00634276" w:rsidP="00634276">
                        <w:r>
                          <w:rPr>
                            <w:rFonts w:ascii="宋体" w:cs="宋体" w:hint="eastAsia"/>
                            <w:b/>
                            <w:bCs/>
                            <w:color w:val="000000"/>
                            <w:kern w:val="0"/>
                            <w:szCs w:val="28"/>
                          </w:rPr>
                          <w:t>密封线</w:t>
                        </w:r>
                      </w:p>
                    </w:txbxContent>
                  </v:textbox>
                </v:rect>
                <v:rect id="矩形 13" o:spid="_x0000_s1032" style="position:absolute;left:67119;top:75431;width:5359;height:2305;rotation:-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" filled="f" stroked="f">
                  <v:textbox style="mso-fit-shape-to-text:t" inset="0,0,0,0">
                    <w:txbxContent>
                      <w:p w14:paraId="15BB0DE1" w14:textId="77777777" w:rsidR="00634276" w:rsidRDefault="00634276" w:rsidP="00634276">
                        <w:r>
                          <w:rPr>
                            <w:rFonts w:ascii="宋体" w:cs="宋体" w:hint="eastAsia"/>
                            <w:b/>
                            <w:bCs/>
                            <w:color w:val="000000"/>
                            <w:kern w:val="0"/>
                            <w:szCs w:val="28"/>
                          </w:rPr>
                          <w:t>密封线</w:t>
                        </w:r>
                      </w:p>
                    </w:txbxContent>
                  </v:textbox>
                </v:rect>
                <v:rect id="矩形 14" o:spid="_x0000_s1033" style="position:absolute;left:50990;top:87566;width:13780;height:29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3CEAC564" w14:textId="77777777" w:rsidR="00634276" w:rsidRDefault="00634276" w:rsidP="00634276">
                        <w:r>
                          <w:rPr>
                            <w:rFonts w:ascii="宋体" w:cs="宋体" w:hint="eastAsia"/>
                            <w:b/>
                            <w:bCs/>
                            <w:color w:val="000000"/>
                            <w:kern w:val="0"/>
                            <w:sz w:val="36"/>
                            <w:szCs w:val="36"/>
                          </w:rPr>
                          <w:t>(</w:t>
                        </w:r>
                        <w:r>
                          <w:rPr>
                            <w:rFonts w:ascii="宋体" w:cs="宋体" w:hint="eastAsia"/>
                            <w:b/>
                            <w:bCs/>
                            <w:color w:val="000000"/>
                            <w:kern w:val="0"/>
                            <w:sz w:val="36"/>
                            <w:szCs w:val="36"/>
                          </w:rPr>
                          <w:t>盖</w:t>
                        </w:r>
                        <w:proofErr w:type="gramStart"/>
                        <w:r>
                          <w:rPr>
                            <w:rFonts w:ascii="宋体" w:cs="宋体" w:hint="eastAsia"/>
                            <w:b/>
                            <w:bCs/>
                            <w:color w:val="000000"/>
                            <w:kern w:val="0"/>
                            <w:sz w:val="36"/>
                            <w:szCs w:val="36"/>
                          </w:rPr>
                          <w:t>单位章处</w:t>
                        </w:r>
                        <w:proofErr w:type="gramEnd"/>
                        <w:r>
                          <w:rPr>
                            <w:rFonts w:ascii="宋体" w:cs="宋体" w:hint="eastAsia"/>
                            <w:b/>
                            <w:bCs/>
                            <w:color w:val="000000"/>
                            <w:kern w:val="0"/>
                            <w:sz w:val="36"/>
                            <w:szCs w:val="36"/>
                          </w:rPr>
                          <w:t>)</w:t>
                        </w:r>
                      </w:p>
                    </w:txbxContent>
                  </v:textbox>
                </v:rect>
                <v:shape id="任意多边形 15" o:spid="_x0000_s1034" style="position:absolute;left:76003;top:71075;width:241;height:241;visibility:visible;mso-wrap-style:square;v-text-anchor:top" coordsize="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" path="m,l38,38,,xe" fillcolor="black" stroked="f">
                  <v:path o:connecttype="custom" o:connectlocs="0,0;24130,24130;24130,24130;0,0" o:connectangles="0,0,0,0"/>
                </v:shape>
                <v:shape id="任意多边形 16" o:spid="_x0000_s1035" style="position:absolute;left:66833;top:85026;width:985;height:4242;visibility:visible;mso-wrap-style:square;v-text-anchor:top" coordsize="155,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" path="m155,668l136,427,79,191,,e" filled="f" strokeweight="0">
                  <v:path arrowok="t" o:connecttype="custom" o:connectlocs="98425,424180;86360,271145;50165,121285;0,0" o:connectangles="0,0,0,0"/>
                </v:shape>
                <v:shape id="任意多边形 17" o:spid="_x0000_s1036" style="position:absolute;left:62642;top:80657;width:3302;height:2864;visibility:visible;mso-wrap-style:square;v-text-anchor:top" coordsize="52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" path="m520,451l362,265,177,110,,e" filled="f" strokeweight="0">
                  <v:path arrowok="t" o:connecttype="custom" o:connectlocs="330200,286385;229870,168275;112395,69850;0,0" o:connectangles="0,0,0,0"/>
                </v:shape>
                <v:shape id="任意多边形 18" o:spid="_x0000_s1037" style="position:absolute;left:56680;top:79482;width:4356;height:470;visibility:visible;mso-wrap-style:square;v-text-anchor:top" coordsize="68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" path="m686,74l449,19,208,,,16e" filled="f" strokeweight="0">
                  <v:path arrowok="t" o:connecttype="custom" o:connectlocs="435610,46990;285115,12065;132080,0;0,10160" o:connectangles="0,0,0,0"/>
                </v:shape>
                <v:shape id="任意多边形 19" o:spid="_x0000_s1038" style="position:absolute;left:51225;top:79952;width:3734;height:2255;visibility:visible;mso-wrap-style:square;v-text-anchor:top" coordsize="58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" path="m588,l364,94,158,221,,355e" filled="f" strokeweight="0">
                  <v:path arrowok="t" o:connecttype="custom" o:connectlocs="373380,0;231140,59690;100330,140335;0,225425" o:connectangles="0,0,0,0"/>
                </v:shape>
                <v:shape id="任意多边形 20" o:spid="_x0000_s1039" style="position:absolute;left:48348;top:83521;width:1709;height:4007;visibility:visible;mso-wrap-style:square;v-text-anchor:top" coordsize="26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" path="m269,l142,205,49,428,,631e" filled="f" strokeweight="0">
                  <v:path arrowok="t" o:connecttype="custom" o:connectlocs="170815,0;90170,130175;31115,271780;0,400685" o:connectangles="0,0,0,0"/>
                </v:shape>
                <v:shape id="任意多边形 21" o:spid="_x0000_s1040" style="position:absolute;left:48177;top:89268;width:984;height:4248;visibility:visible;mso-wrap-style:square;v-text-anchor:top" coordsize="15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" path="m,l19,242,76,477r79,192e" filled="f" strokeweight="0">
                  <v:path arrowok="t" o:connecttype="custom" o:connectlocs="0,0;12065,153670;48260,302895;98425,424815" o:connectangles="0,0,0,0"/>
                </v:shape>
                <v:shape id="任意多边形 22" o:spid="_x0000_s1041" style="position:absolute;left:50057;top:95027;width:3295;height:2851;visibility:visible;mso-wrap-style:square;v-text-anchor:top" coordsize="51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" path="m,l158,183,342,341,519,449e" filled="f" strokeweight="0">
                  <v:path arrowok="t" o:connecttype="custom" o:connectlocs="0,0;100330,116205;217170,216535;329565,285115" o:connectangles="0,0,0,0"/>
                </v:shape>
                <v:shape id="任意多边形 23" o:spid="_x0000_s1042" style="position:absolute;left:54959;top:98577;width:4356;height:483;visibility:visible;mso-wrap-style:square;v-text-anchor:top" coordsize="68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" path="m,l237,57,479,76,686,60e" filled="f" strokeweight="0">
                  <v:path arrowok="t" o:connecttype="custom" o:connectlocs="0,0;150495,36195;304165,48260;435610,38100" o:connectangles="0,0,0,0"/>
                </v:shape>
                <v:shape id="任意多边形 24" o:spid="_x0000_s1043" style="position:absolute;left:61036;top:96342;width:3734;height:2235;visibility:visible;mso-wrap-style:square;v-text-anchor:top" coordsize="58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" path="m,352l224,260,430,134,588,e" filled="f" strokeweight="0">
                  <v:path arrowok="t" o:connecttype="custom" o:connectlocs="0,223520;142240,165100;273050,85090;373380,0" o:connectangles="0,0,0,0"/>
                </v:shape>
                <v:shape id="任意多边形 25" o:spid="_x0000_s1044" style="position:absolute;left:65944;top:91014;width:1696;height:4013;visibility:visible;mso-wrap-style:square;v-text-anchor:top" coordsize="26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" path="m,632l127,426,219,202,267,e" filled="f" strokeweight="0">
                  <v:path arrowok="t" o:connecttype="custom" o:connectlocs="0,401320;80645,270510;139065,128270;169545,0" o:connectangles="0,0,0,0"/>
                </v:shape>
                <v:shape id="任意多边形 26" o:spid="_x0000_s1045" style="position:absolute;left:66808;top:85045;width:971;height:4223;visibility:visible;mso-wrap-style:square;v-text-anchor:top" coordsize="15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" path="m153,665l134,424,79,191,,e" filled="f" strokeweight="0">
                  <v:path arrowok="t" o:connecttype="custom" o:connectlocs="97155,422275;85090,269240;50165,121285;0,0" o:connectangles="0,0,0,0"/>
                </v:shape>
                <v:shape id="任意多边形 27" o:spid="_x0000_s1046" style="position:absolute;left:62623;top:80695;width:3290;height:2845;visibility:visible;mso-wrap-style:square;v-text-anchor:top" coordsize="51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" path="m518,448l362,264,177,108,,e" filled="f" strokeweight="0">
                  <v:path arrowok="t" o:connecttype="custom" o:connectlocs="328930,284480;229870,167640;112395,68580;0,0" o:connectangles="0,0,0,0"/>
                </v:shape>
                <v:shape id="任意多边形 28" o:spid="_x0000_s1047" style="position:absolute;left:56686;top:79508;width:4331;height:482;visibility:visible;mso-wrap-style:square;v-text-anchor:top" coordsize="6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" path="m682,76l448,19,207,,,16e" filled="f" strokeweight="0">
                  <v:path arrowok="t" o:connecttype="custom" o:connectlocs="433070,48260;284480,12065;131445,0;0,10160" o:connectangles="0,0,0,0"/>
                </v:shape>
                <v:shape id="任意多边形 29" o:spid="_x0000_s1048" style="position:absolute;left:51244;top:79990;width:3734;height:2242;visibility:visible;mso-wrap-style:square;v-text-anchor:top" coordsize="588,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" path="m588,l364,92,158,219,,353e" filled="f" strokeweight="0">
                  <v:path arrowok="t" o:connecttype="custom" o:connectlocs="373380,0;231140,58420;100330,139065;0,224155" o:connectangles="0,0,0,0"/>
                </v:shape>
                <v:shape id="任意多边形 30" o:spid="_x0000_s1049" style="position:absolute;left:48380;top:83540;width:1702;height:3988;visibility:visible;mso-wrap-style:square;v-text-anchor:top" coordsize="268,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" path="m268,l141,205,49,428,,628e" filled="f" strokeweight="0">
                  <v:path arrowok="t" o:connecttype="custom" o:connectlocs="170180,0;89535,130175;31115,271780;0,398780" o:connectangles="0,0,0,0"/>
                </v:shape>
                <v:shape id="任意多边形 31" o:spid="_x0000_s1050" style="position:absolute;left:48215;top:89268;width:978;height:4229;visibility:visible;mso-wrap-style:square;v-text-anchor:top" coordsize="154,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" path="m,l19,240,75,475r79,191e" filled="f" strokeweight="0">
                  <v:path arrowok="t" o:connecttype="custom" o:connectlocs="0,0;12065,152400;47625,301625;97790,422910" o:connectangles="0,0,0,0"/>
                </v:shape>
                <v:shape id="任意多边形 32" o:spid="_x0000_s1051" style="position:absolute;left:50082;top:95008;width:3289;height:2839;visibility:visible;mso-wrap-style:square;v-text-anchor:top" coordsize="518,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" path="m,l157,183,341,339,518,447e" filled="f" strokeweight="0">
                  <v:path arrowok="t" o:connecttype="custom" o:connectlocs="0,0;99695,116205;216535,215265;328930,283845" o:connectangles="0,0,0,0"/>
                </v:shape>
                <v:shape id="任意多边形 33" o:spid="_x0000_s1052" style="position:absolute;left:54978;top:98552;width:4331;height:469;visibility:visible;mso-wrap-style:square;v-text-anchor:top" coordsize="68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" path="m,l234,55,476,74,682,58e" filled="f" strokeweight="0">
                  <v:path arrowok="t" o:connecttype="custom" o:connectlocs="0,0;148590,34925;302260,46990;433070,36830" o:connectangles="0,0,0,0"/>
                </v:shape>
                <v:shape id="任意多边形 34" o:spid="_x0000_s1053" style="position:absolute;left:61017;top:96310;width:3733;height:2242;visibility:visible;mso-wrap-style:square;v-text-anchor:top" coordsize="588,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" path="m,353l224,260,430,134,588,e" filled="f" strokeweight="0">
                  <v:path arrowok="t" o:connecttype="custom" o:connectlocs="0,224155;142240,165100;273050,85090;373380,0" o:connectangles="0,0,0,0"/>
                </v:shape>
                <v:shape id="任意多边形 35" o:spid="_x0000_s1054" style="position:absolute;left:65913;top:91008;width:1701;height:4000;visibility:visible;mso-wrap-style:square;v-text-anchor:top" coordsize="26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" path="m,630l126,424,220,201,268,e" filled="f" strokeweight="0">
                  <v:path arrowok="t" o:connecttype="custom" o:connectlocs="0,400050;80010,269240;139700,127635;170180,0" o:connectangles="0,0,0,0"/>
                </v:shape>
                <v:shape id="任意多边形 36" o:spid="_x0000_s1055" style="position:absolute;left:66770;top:85058;width:984;height:4210;visibility:visible;mso-wrap-style:square;v-text-anchor:top" coordsize="155,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" path="m155,663l136,424,79,191,,e" filled="f" strokeweight="0">
                  <v:path arrowok="t" o:connecttype="custom" o:connectlocs="98425,421005;86360,269240;50165,121285;0,0" o:connectangles="0,0,0,0"/>
                </v:shape>
                <v:shape id="任意多边形 37" o:spid="_x0000_s1056" style="position:absolute;left:62617;top:80721;width:3270;height:2832;visibility:visible;mso-wrap-style:square;v-text-anchor:top" coordsize="515,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" path="m515,446l358,264,175,108,,e" filled="f" strokeweight="0">
                  <v:path arrowok="t" o:connecttype="custom" o:connectlocs="327025,283210;227330,167640;111125,68580;0,0" o:connectangles="0,0,0,0"/>
                </v:shape>
                <v:shape id="任意多边形 38" o:spid="_x0000_s1057" style="position:absolute;left:56686;top:79546;width:4324;height:476;visibility:visible;mso-wrap-style:square;v-text-anchor:top" coordsize="6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" path="m681,75l447,19,207,,,16e" filled="f" strokeweight="0">
                  <v:path arrowok="t" o:connecttype="custom" o:connectlocs="432435,47625;283845,12065;131445,0;0,10160" o:connectangles="0,0,0,0"/>
                </v:shape>
                <v:shape id="任意多边形 39" o:spid="_x0000_s1058" style="position:absolute;left:51276;top:80022;width:3715;height:2229;visibility:visible;mso-wrap-style:square;v-text-anchor:top" coordsize="585,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" path="m585,l362,93,156,218,,351e" filled="f" strokeweight="0">
                  <v:path arrowok="t" o:connecttype="custom" o:connectlocs="371475,0;229870,59055;99060,138430;0,222885" o:connectangles="0,0,0,0"/>
                </v:shape>
                <v:shape id="任意多边形 40" o:spid="_x0000_s1059" style="position:absolute;left:48418;top:83553;width:1696;height:3981;visibility:visible;mso-wrap-style:square;v-text-anchor:top" coordsize="26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" path="m267,l141,206,49,428,,627e" filled="f" strokeweight="0">
                  <v:path arrowok="t" o:connecttype="custom" o:connectlocs="169545,0;89535,130810;31115,271780;0,398145" o:connectangles="0,0,0,0"/>
                </v:shape>
                <v:shape id="任意多边形 41" o:spid="_x0000_s1060" style="position:absolute;left:48247;top:89268;width:984;height:4210;visibility:visible;mso-wrap-style:square;v-text-anchor:top" coordsize="155,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" path="m,l19,240,76,474r79,189e" filled="f" strokeweight="0">
                  <v:path arrowok="t" o:connecttype="custom" o:connectlocs="0,0;12065,152400;48260,300990;98425,421005" o:connectangles="0,0,0,0"/>
                </v:shape>
                <v:shape id="任意多边形 42" o:spid="_x0000_s1061" style="position:absolute;left:50114;top:94989;width:3270;height:2832;visibility:visible;mso-wrap-style:square;v-text-anchor:top" coordsize="515,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" path="m,l156,182,339,338,515,446e" filled="f" strokeweight="0">
                  <v:path arrowok="t" o:connecttype="custom" o:connectlocs="0,0;99060,115570;215265,214630;327025,283210" o:connectangles="0,0,0,0"/>
                </v:shape>
                <v:shape id="任意多边形 43" o:spid="_x0000_s1062" style="position:absolute;left:54991;top:98513;width:4318;height:483;visibility:visible;mso-wrap-style:square;v-text-anchor:top" coordsize="68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" path="m,l234,57,474,76,680,60e" filled="f" strokeweight="0">
                  <v:path arrowok="t" o:connecttype="custom" o:connectlocs="0,0;148590,36195;300990,48260;431800,38100" o:connectangles="0,0,0,0"/>
                </v:shape>
                <v:shape id="任意多边形 44" o:spid="_x0000_s1063" style="position:absolute;left:61010;top:96285;width:3715;height:2228;visibility:visible;mso-wrap-style:square;v-text-anchor:top" coordsize="585,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" path="m,351l222,259,428,134,585,e" filled="f" strokeweight="0">
                  <v:path arrowok="t" o:connecttype="custom" o:connectlocs="0,222885;140970,164465;271780,85090;371475,0" o:connectangles="0,0,0,0"/>
                </v:shape>
                <v:shape id="任意多边形 45" o:spid="_x0000_s1064" style="position:absolute;left:65887;top:91008;width:1689;height:3981;visibility:visible;mso-wrap-style:square;v-text-anchor:top" coordsize="266,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" path="m,627l126,421,218,200,266,e" filled="f" strokeweight="0">
                  <v:path arrowok="t" o:connecttype="custom" o:connectlocs="0,398145;80010,267335;138430,127000;168910,0" o:connectangles="0,0,0,0"/>
                </v:shape>
                <v:shape id="任意多边形 46" o:spid="_x0000_s1065" style="position:absolute;left:66738;top:85077;width:978;height:4191;visibility:visible;mso-wrap-style:square;v-text-anchor:top" coordsize="154,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" path="m154,660l135,422,79,189,,e" filled="f" strokeweight="0">
                  <v:path arrowok="t" o:connecttype="custom" o:connectlocs="97790,419100;85725,267970;50165,120015;0,0" o:connectangles="0,0,0,0"/>
                </v:shape>
                <v:shape id="任意多边形 47" o:spid="_x0000_s1066" style="position:absolute;left:62598;top:80752;width:3257;height:2820;visibility:visible;mso-wrap-style:square;v-text-anchor:top" coordsize="51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" path="m513,444l357,262,176,108,,e" filled="f" strokeweight="0">
                  <v:path arrowok="t" o:connecttype="custom" o:connectlocs="325755,281940;226695,166370;111760,68580;0,0" o:connectangles="0,0,0,0"/>
                </v:shape>
                <v:shape id="任意多边形 48" o:spid="_x0000_s1067" style="position:absolute;left:56699;top:79584;width:4299;height:470;visibility:visible;mso-wrap-style:square;v-text-anchor:top" coordsize="6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" path="m677,74l445,19,205,,,16e" filled="f" strokeweight="0">
                  <v:path arrowok="t" o:connecttype="custom" o:connectlocs="429895,46990;282575,12065;130175,0;0,10160" o:connectangles="0,0,0,0"/>
                </v:shape>
                <v:shape id="任意多边形 49" o:spid="_x0000_s1068" style="position:absolute;left:51288;top:80054;width:3709;height:2222;visibility:visible;mso-wrap-style:square;v-text-anchor:top" coordsize="58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" path="m584,l362,92,157,218,,350e" filled="f" strokeweight="0">
                  <v:path arrowok="t" o:connecttype="custom" o:connectlocs="370840,0;229870,58420;99695,138430;0,222250" o:connectangles="0,0,0,0"/>
                </v:shape>
                <v:shape id="任意多边形 50" o:spid="_x0000_s1069" style="position:absolute;left:48456;top:83572;width:1683;height:3975;visibility:visible;mso-wrap-style:square;v-text-anchor:top" coordsize="26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" path="m265,l139,204,47,426,,626e" filled="f" strokeweight="0">
                  <v:path arrowok="t" o:connecttype="custom" o:connectlocs="168275,0;88265,129540;29845,270510;0,397510" o:connectangles="0,0,0,0"/>
                </v:shape>
                <v:shape id="任意多边形 51" o:spid="_x0000_s1070" style="position:absolute;left:48279;top:89268;width:977;height:4204;visibility:visible;mso-wrap-style:square;v-text-anchor:top" coordsize="15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" path="m,l19,239,75,472r79,190e" filled="f" strokeweight="0">
                  <v:path arrowok="t" o:connecttype="custom" o:connectlocs="0,0;12065,151765;47625,299720;97790,420370" o:connectangles="0,0,0,0"/>
                </v:shape>
                <v:shape id="任意多边形 52" o:spid="_x0000_s1071" style="position:absolute;left:50139;top:94957;width:3264;height:2833;visibility:visible;mso-wrap-style:square;v-text-anchor:top" coordsize="51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" path="m,l155,183,338,339,514,446e" filled="f" strokeweight="0">
                  <v:path arrowok="t" o:connecttype="custom" o:connectlocs="0,0;98425,116205;214630,215265;326390,283210" o:connectangles="0,0,0,0"/>
                </v:shape>
                <v:shape id="任意多边形 53" o:spid="_x0000_s1072" style="position:absolute;left:54997;top:98488;width:4305;height:470;visibility:visible;mso-wrap-style:square;v-text-anchor:top" coordsize="67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" path="m,l233,55,473,74,678,58e" filled="f" strokeweight="0">
                  <v:path arrowok="t" o:connecttype="custom" o:connectlocs="0,0;147955,34925;300355,46990;430530,36830" o:connectangles="0,0,0,0"/>
                </v:shape>
                <v:shape id="任意多边形 54" o:spid="_x0000_s1073" style="position:absolute;left:60998;top:96266;width:3708;height:2222;visibility:visible;mso-wrap-style:square;v-text-anchor:top" coordsize="58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" path="m,350l223,258,428,133,584,e" filled="f" strokeweight="0">
                  <v:path arrowok="t" o:connecttype="custom" o:connectlocs="0,222250;141605,163830;271780,84455;370840,0" o:connectangles="0,0,0,0"/>
                </v:shape>
                <v:shape id="任意多边形 55" o:spid="_x0000_s1074" style="position:absolute;left:65855;top:90995;width:1683;height:3962;visibility:visible;mso-wrap-style:square;v-text-anchor:top" coordsize="26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" path="m,624l126,420,218,200,265,e" filled="f" strokeweight="0">
                  <v:path arrowok="t" o:connecttype="custom" o:connectlocs="0,396240;80010,266700;138430,127000;168275,0" o:connectangles="0,0,0,0"/>
                </v:shape>
                <v:shape id="任意多边形 56" o:spid="_x0000_s1075" style="position:absolute;left:66706;top:85090;width:972;height:4178;visibility:visible;mso-wrap-style:square;v-text-anchor:top" coordsize="153,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" path="m153,658l134,420,79,188,,e" filled="f" strokeweight="0">
                  <v:path arrowok="t" o:connecttype="custom" o:connectlocs="97155,417830;85090,266700;50165,119380;0,0" o:connectangles="0,0,0,0"/>
                </v:shape>
                <v:shape id="任意多边形 57" o:spid="_x0000_s1076" style="position:absolute;left:62579;top:80778;width:3251;height:2813;visibility:visible;mso-wrap-style:square;v-text-anchor:top" coordsize="51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" path="m512,443l357,263,174,108,,e" filled="f" strokeweight="0">
                  <v:path arrowok="t" o:connecttype="custom" o:connectlocs="325120,281305;226695,167005;110490,68580;0,0" o:connectangles="0,0,0,0"/>
                </v:shape>
                <v:shape id="任意多边形 58" o:spid="_x0000_s1077" style="position:absolute;left:56699;top:79622;width:4292;height:470;visibility:visible;mso-wrap-style:square;v-text-anchor:top" coordsize="6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" path="m676,74l443,17,205,,,16e" filled="f" strokeweight="0">
                  <v:path arrowok="t" o:connecttype="custom" o:connectlocs="429260,46990;281305,10795;130175,0;0,10160" o:connectangles="0,0,0,0"/>
                </v:shape>
                <v:shape id="任意多边形 59" o:spid="_x0000_s1078" style="position:absolute;left:51320;top:80092;width:3690;height:2216;visibility:visible;mso-wrap-style:square;v-text-anchor:top" coordsize="58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" path="m581,l360,91,155,216,,349e" filled="f" strokeweight="0">
                  <v:path arrowok="t" o:connecttype="custom" o:connectlocs="368935,0;228600,57785;98425,137160;0,221615" o:connectangles="0,0,0,0"/>
                </v:shape>
                <v:shape id="任意多边形 60" o:spid="_x0000_s1079" style="position:absolute;left:48488;top:83591;width:1677;height:3956;visibility:visible;mso-wrap-style:square;v-text-anchor:top" coordsize="26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" path="m264,l140,204,48,424,,623e" filled="f" strokeweight="0">
                  <v:path arrowok="t" o:connecttype="custom" o:connectlocs="167640,0;88900,129540;30480,269240;0,395605" o:connectangles="0,0,0,0"/>
                </v:shape>
                <v:shape id="任意多边形 61" o:spid="_x0000_s1080" style="position:absolute;left:48317;top:89268;width:978;height:4184;visibility:visible;mso-wrap-style:square;v-text-anchor:top" coordsize="15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" path="m,l19,237,75,471r79,188e" filled="f" strokeweight="0">
                  <v:path arrowok="t" o:connecttype="custom" o:connectlocs="0,0;12065,150495;47625,299085;97790,418465" o:connectangles="0,0,0,0"/>
                </v:shape>
                <v:shape id="任意多边形 62" o:spid="_x0000_s1081" style="position:absolute;left:50165;top:94938;width:3251;height:2820;visibility:visible;mso-wrap-style:square;v-text-anchor:top" coordsize="51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" path="m,l155,183,337,337,512,444e" filled="f" strokeweight="0">
                  <v:path arrowok="t" o:connecttype="custom" o:connectlocs="0,0;98425,116205;213995,213995;325120,281940" o:connectangles="0,0,0,0"/>
                </v:shape>
                <v:shape id="任意多边形 63" o:spid="_x0000_s1082" style="position:absolute;left:55010;top:98450;width:4292;height:470;visibility:visible;mso-wrap-style:square;v-text-anchor:top" coordsize="6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" path="m,l232,55,471,74,676,58e" filled="f" strokeweight="0">
                  <v:path arrowok="t" o:connecttype="custom" o:connectlocs="0,0;147320,34925;299085,46990;429260,36830" o:connectangles="0,0,0,0"/>
                </v:shape>
                <v:shape id="任意多边形 64" o:spid="_x0000_s1083" style="position:absolute;left:60991;top:96240;width:3690;height:2210;visibility:visible;mso-wrap-style:square;v-text-anchor:top" coordsize="58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" path="m,348l221,256,424,132,581,e" filled="f" strokeweight="0">
                  <v:path arrowok="t" o:connecttype="custom" o:connectlocs="0,220980;140335,162560;269240,83820;368935,0" o:connectangles="0,0,0,0"/>
                </v:shape>
                <v:shape id="任意多边形 65" o:spid="_x0000_s1084" style="position:absolute;left:65830;top:90989;width:1683;height:3949;visibility:visible;mso-wrap-style:square;v-text-anchor:top" coordsize="265,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" path="m,622l124,420,217,200,265,e" filled="f" strokeweight="0">
                  <v:path arrowok="t" o:connecttype="custom" o:connectlocs="0,394970;78740,266700;137795,127000;168275,0" o:connectangles="0,0,0,0"/>
                </v:shape>
                <v:shape id="任意多边形 66" o:spid="_x0000_s1085" style="position:absolute;left:66675;top:85102;width:965;height:4166;visibility:visible;mso-wrap-style:square;v-text-anchor:top" coordsize="152,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" path="m152,656l135,420,78,188,,e" filled="f" strokeweight="0">
                  <v:path arrowok="t" o:connecttype="custom" o:connectlocs="96520,416560;85725,266700;49530,119380;0,0" o:connectangles="0,0,0,0"/>
                </v:shape>
                <v:shape id="任意多边形 67" o:spid="_x0000_s1086" style="position:absolute;left:62560;top:80816;width:3245;height:2807;visibility:visible;mso-wrap-style:square;v-text-anchor:top" coordsize="51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" path="m511,442l356,261,174,106,,e" filled="f" strokeweight="0">
                  <v:path arrowok="t" o:connecttype="custom" o:connectlocs="324485,280670;226060,165735;110490,67310;0,0" o:connectangles="0,0,0,0"/>
                </v:shape>
                <v:shape id="任意多边形 68" o:spid="_x0000_s1087" style="position:absolute;left:56705;top:79648;width:4274;height:476;visibility:visible;mso-wrap-style:square;v-text-anchor:top" coordsize="67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" path="m673,75l441,19,204,,,16e" filled="f" strokeweight="0">
                  <v:path arrowok="t" o:connecttype="custom" o:connectlocs="427355,47625;280035,12065;129540,0;0,10160" o:connectangles="0,0,0,0"/>
                </v:shape>
                <v:shape id="任意多边形 69" o:spid="_x0000_s1088" style="position:absolute;left:51339;top:80124;width:3677;height:2210;visibility:visible;mso-wrap-style:square;v-text-anchor:top" coordsize="57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" path="m579,l360,91,156,215,,348e" filled="f" strokeweight="0">
                  <v:path arrowok="t" o:connecttype="custom" o:connectlocs="367665,0;228600,57785;99060,136525;0,220980" o:connectangles="0,0,0,0"/>
                </v:shape>
                <v:shape id="任意多边形 70" o:spid="_x0000_s1089" style="position:absolute;left:48520;top:83623;width:1676;height:3930;visibility:visible;mso-wrap-style:square;v-text-anchor:top" coordsize="264,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" path="m264,l139,202,47,421,,619e" filled="f" strokeweight="0">
                  <v:path arrowok="t" o:connecttype="custom" o:connectlocs="167640,0;88265,128270;29845,267335;0,393065" o:connectangles="0,0,0,0"/>
                </v:shape>
                <v:shape id="任意多边形 71" o:spid="_x0000_s1090" style="position:absolute;left:48355;top:89268;width:965;height:4172;visibility:visible;mso-wrap-style:square;v-text-anchor:top" coordsize="152,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" path="m,l18,237,73,468r79,189e" filled="f" strokeweight="0">
                  <v:path arrowok="t" o:connecttype="custom" o:connectlocs="0,0;11430,150495;46355,297180;96520,417195" o:connectangles="0,0,0,0"/>
                </v:shape>
                <v:shape id="任意多边形 72" o:spid="_x0000_s1091" style="position:absolute;left:50196;top:94926;width:3239;height:2800;visibility:visible;mso-wrap-style:square;v-text-anchor:top" coordsize="510,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" path="m,l155,180,336,335,510,441e" filled="f" strokeweight="0">
                  <v:path arrowok="t" o:connecttype="custom" o:connectlocs="0,0;98425,114300;213360,212725;323850,280035" o:connectangles="0,0,0,0"/>
                </v:shape>
                <v:shape id="任意多边形 73" o:spid="_x0000_s1092" style="position:absolute;left:55016;top:98425;width:4273;height:457;visibility:visible;mso-wrap-style:square;v-text-anchor:top" coordsize="6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" path="m,l233,55,470,72,673,56e" filled="f" strokeweight="0">
                  <v:path arrowok="t" o:connecttype="custom" o:connectlocs="0,0;147955,34925;298450,45720;427355,35560" o:connectangles="0,0,0,0"/>
                </v:shape>
                <v:shape id="任意多边形 74" o:spid="_x0000_s1093" style="position:absolute;left:60979;top:96208;width:3670;height:2217;visibility:visible;mso-wrap-style:square;v-text-anchor:top" coordsize="578,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" path="m,349l220,257,423,133,578,e" filled="f" strokeweight="0">
                  <v:path arrowok="t" o:connecttype="custom" o:connectlocs="0,221615;139700,163195;268605,84455;367030,0" o:connectangles="0,0,0,0"/>
                </v:shape>
                <v:shape id="任意多边形 75" o:spid="_x0000_s1094" style="position:absolute;left:65805;top:90989;width:1670;height:3937;visibility:visible;mso-wrap-style:square;v-text-anchor:top" coordsize="26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" path="m,620l124,417,215,197,263,e" filled="f" strokeweight="0">
                  <v:path arrowok="t" o:connecttype="custom" o:connectlocs="0,393700;78740,264795;136525,125095;167005,0" o:connectangles="0,0,0,0"/>
                </v:shape>
                <v:shape id="任意多边形 76" o:spid="_x0000_s1095" style="position:absolute;left:66649;top:85121;width:965;height:4147;visibility:visible;mso-wrap-style:square;v-text-anchor:top" coordsize="152,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" path="m152,653l133,417,77,186,,e" filled="f" strokeweight="0">
                  <v:path arrowok="t" o:connecttype="custom" o:connectlocs="96520,414655;84455,264795;48895,118110;0,0" o:connectangles="0,0,0,0"/>
                </v:shape>
                <v:shape id="任意多边形 77" o:spid="_x0000_s1096" style="position:absolute;left:62541;top:80841;width:3232;height:2801;visibility:visible;mso-wrap-style:square;v-text-anchor:top" coordsize="509,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" path="m509,441l356,260,174,107,,e" filled="f" strokeweight="0">
                  <v:path arrowok="t" o:connecttype="custom" o:connectlocs="323215,280035;226060,165100;110490,67945;0,0" o:connectangles="0,0,0,0"/>
                </v:shape>
                <v:shape id="任意多边形 78" o:spid="_x0000_s1097" style="position:absolute;left:56705;top:79686;width:4267;height:470;visibility:visible;mso-wrap-style:square;v-text-anchor:top" coordsize="6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" path="m672,74l441,19,204,,,16e" filled="f" strokeweight="0">
                  <v:path arrowok="t" o:connecttype="custom" o:connectlocs="426720,46990;280035,12065;129540,0;0,10160" o:connectangles="0,0,0,0"/>
                </v:shape>
                <v:shape id="任意多边形 79" o:spid="_x0000_s1098" style="position:absolute;left:51365;top:80156;width:3664;height:2197;visibility:visible;mso-wrap-style:square;v-text-anchor:top" coordsize="577,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" path="m577,l357,91,155,215,,346e" filled="f" strokeweight="0">
                  <v:path arrowok="t" o:connecttype="custom" o:connectlocs="366395,0;226695,57785;98425,136525;0,219710" o:connectangles="0,0,0,0"/>
                </v:shape>
                <v:shape id="任意多边形 80" o:spid="_x0000_s1099" style="position:absolute;left:48558;top:83642;width:1664;height:3924;visibility:visible;mso-wrap-style:square;v-text-anchor:top" coordsize="26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" path="m262,l138,201,47,419,,618e" filled="f" strokeweight="0">
                  <v:path arrowok="t" o:connecttype="custom" o:connectlocs="166370,0;87630,127635;29845,266065;0,392430" o:connectangles="0,0,0,0"/>
                </v:shape>
                <v:shape id="任意多边形 81" o:spid="_x0000_s1100" style="position:absolute;left:48380;top:89268;width:972;height:4153;visibility:visible;mso-wrap-style:square;v-text-anchor:top" coordsize="153,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" path="m,l20,236,75,466r78,188e" filled="f" strokeweight="0">
                  <v:path arrowok="t" o:connecttype="custom" o:connectlocs="0,0;12700,149860;47625,295910;97155,415290" o:connectangles="0,0,0,0"/>
                </v:shape>
                <v:shape id="任意多边形 82" o:spid="_x0000_s1101" style="position:absolute;left:50222;top:94907;width:3232;height:2794;visibility:visible;mso-wrap-style:square;v-text-anchor:top" coordsize="509,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" path="m,l154,179,335,333,509,440e" filled="f" strokeweight="0">
                  <v:path arrowok="t" o:connecttype="custom" o:connectlocs="0,0;97790,113665;212725,211455;323215,279400" o:connectangles="0,0,0,0"/>
                </v:shape>
                <v:shape id="任意多边形 83" o:spid="_x0000_s1102" style="position:absolute;left:55029;top:98386;width:4260;height:470;visibility:visible;mso-wrap-style:square;v-text-anchor:top" coordsize="6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" path="m,l231,55,468,74,671,58e" filled="f" strokeweight="0">
                  <v:path arrowok="t" o:connecttype="custom" o:connectlocs="0,0;146685,34925;297180,46990;426085,36830" o:connectangles="0,0,0,0"/>
                </v:shape>
                <v:shape id="任意多边形 84" o:spid="_x0000_s1103" style="position:absolute;left:60972;top:96183;width:3658;height:2203;visibility:visible;mso-wrap-style:square;v-text-anchor:top" coordsize="57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" path="m,347l219,256,421,132,576,e" filled="f" strokeweight="0">
                  <v:path arrowok="t" o:connecttype="custom" o:connectlocs="0,220345;139065,162560;267335,83820;365760,0" o:connectangles="0,0,0,0"/>
                </v:shape>
                <v:shape id="任意多边形 85" o:spid="_x0000_s1104" style="position:absolute;left:65773;top:90982;width:1664;height:3925;visibility:visible;mso-wrap-style:square;v-text-anchor:top" coordsize="26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" path="m,618l125,415,215,196,262,e" filled="f" strokeweight="0">
                  <v:path arrowok="t" o:connecttype="custom" o:connectlocs="0,392430;79375,263525;136525,124460;166370,0" o:connectangles="0,0,0,0"/>
                </v:shape>
                <v:rect id="矩形 86" o:spid="_x0000_s1105" style="position:absolute;left:39992;top:71075;width:36131;height:36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" filled="f" strokeweight="0"/>
                <v:shape id="图片 87" o:spid="_x0000_s1106" type="#_x0000_t75" style="position:absolute;left:39992;top:70472;width:36252;height:359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">
                  <v:imagedata r:id="rId16" o:title=""/>
                </v:shape>
                <w10:wrap type="square"/>
              </v:group>
            </w:pict>
          </mc:Fallback>
        </mc:AlternateContent>
      </w:r>
    </w:p>
    <w:p w14:paraId="01DEE353" w14:textId="77777777" w:rsidR="00634276" w:rsidRPr="00FD6CF3" w:rsidRDefault="00634276" w:rsidP="00634276">
      <w:pPr>
        <w:tabs>
          <w:tab w:val="left" w:pos="6300"/>
        </w:tabs>
        <w:snapToGrid w:val="0"/>
        <w:spacing w:line="500" w:lineRule="exact"/>
        <w:ind w:left="643" w:hangingChars="200" w:hanging="643"/>
        <w:rPr>
          <w:rFonts w:ascii="方正仿宋_GBK" w:eastAsia="方正仿宋_GBK" w:hAnsi="宋体" w:cs="Arial"/>
          <w:b/>
          <w:bCs/>
          <w:color w:val="000000" w:themeColor="text1"/>
          <w:kern w:val="0"/>
          <w:sz w:val="32"/>
          <w:szCs w:val="32"/>
        </w:rPr>
        <w:sectPr w:rsidR="00634276" w:rsidRPr="00FD6CF3">
          <w:headerReference w:type="default" r:id="rId17"/>
          <w:footerReference w:type="default" r:id="rId18"/>
          <w:headerReference w:type="first" r:id="rId19"/>
          <w:footerReference w:type="first" r:id="rId20"/>
          <w:pgSz w:w="11907" w:h="16840"/>
          <w:pgMar w:top="1134" w:right="1191" w:bottom="1134" w:left="1304" w:header="964" w:footer="992" w:gutter="0"/>
          <w:pgNumType w:fmt="numberInDash" w:start="0"/>
          <w:cols w:space="720"/>
          <w:titlePg/>
          <w:docGrid w:linePitch="312"/>
        </w:sectPr>
      </w:pPr>
    </w:p>
    <w:p w14:paraId="5EC38858" w14:textId="77777777" w:rsidR="00634276" w:rsidRPr="00FD6CF3" w:rsidRDefault="00634276" w:rsidP="00634276">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0E5283B9" w14:textId="2FA7EF61" w:rsidR="00634276" w:rsidRDefault="00634276" w:rsidP="00634276">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58972657" w14:textId="39A6CA19" w:rsidR="00FD6CF3" w:rsidRDefault="00FD6CF3" w:rsidP="00634276">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4EA3E98A" w14:textId="01431F6A" w:rsidR="00FD6CF3" w:rsidRDefault="00FD6CF3" w:rsidP="00634276">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76D7BC35" w14:textId="77777777" w:rsidR="00B12B05" w:rsidRPr="00FD6CF3" w:rsidRDefault="00B12B05">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67B4178E" w14:textId="77777777" w:rsidR="00B12B05" w:rsidRPr="00FD6CF3" w:rsidRDefault="00B12B05">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151A2D1F" w14:textId="77777777" w:rsidR="00B12B05" w:rsidRPr="00FD6CF3" w:rsidRDefault="00B12B05">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2EC5AA18" w14:textId="77777777" w:rsidR="00B12B05" w:rsidRPr="00FD6CF3" w:rsidRDefault="00B12B05">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5EED016C" w14:textId="77777777" w:rsidR="00B12B05" w:rsidRPr="00FD6CF3" w:rsidRDefault="00B12B05">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2E6E1D26" w14:textId="77777777" w:rsidR="00B12B05" w:rsidRPr="00FD6CF3" w:rsidRDefault="00B12B05">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11E0CC75" w14:textId="5EC4D32B" w:rsidR="00B12B05" w:rsidRDefault="00B12B05">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3FE5FB44" w14:textId="74E52B61" w:rsidR="00FD6CF3" w:rsidRDefault="00FD6CF3">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16BE139D" w14:textId="15032CC1" w:rsidR="00FD6CF3" w:rsidRDefault="00FD6CF3">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35D89CDD" w14:textId="77777777" w:rsidR="00FD6CF3" w:rsidRPr="00FD6CF3" w:rsidRDefault="00FD6CF3">
      <w:pPr>
        <w:widowControl/>
        <w:spacing w:line="600" w:lineRule="exact"/>
        <w:ind w:firstLineChars="200" w:firstLine="640"/>
        <w:jc w:val="left"/>
        <w:rPr>
          <w:rFonts w:ascii="方正仿宋_GBK" w:eastAsia="方正仿宋_GBK" w:hAnsi="宋体" w:cs="Arial" w:hint="eastAsia"/>
          <w:bCs/>
          <w:color w:val="000000" w:themeColor="text1"/>
          <w:kern w:val="0"/>
          <w:sz w:val="32"/>
          <w:szCs w:val="32"/>
        </w:rPr>
      </w:pPr>
    </w:p>
    <w:p w14:paraId="25B8AD9C" w14:textId="77777777" w:rsidR="00B12B05" w:rsidRPr="00FD6CF3" w:rsidRDefault="00B12B05">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5B79D57E" w14:textId="77777777" w:rsidR="00B12B05" w:rsidRPr="00FD6CF3" w:rsidRDefault="00B12B05">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5C6A784A" w14:textId="77777777" w:rsidR="00B12B05" w:rsidRPr="00FD6CF3" w:rsidRDefault="00B12B05">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369345E0" w14:textId="77777777" w:rsidR="00B12B05" w:rsidRPr="00FD6CF3" w:rsidRDefault="00B12B05">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6B273584" w14:textId="77777777" w:rsidR="00B12B05" w:rsidRPr="00FD6CF3" w:rsidRDefault="00B12B05">
      <w:pPr>
        <w:widowControl/>
        <w:spacing w:line="600" w:lineRule="exact"/>
        <w:ind w:firstLineChars="200" w:firstLine="640"/>
        <w:jc w:val="left"/>
        <w:rPr>
          <w:rFonts w:ascii="方正仿宋_GBK" w:eastAsia="方正仿宋_GBK" w:hAnsi="宋体" w:cs="Arial"/>
          <w:bCs/>
          <w:color w:val="000000" w:themeColor="text1"/>
          <w:kern w:val="0"/>
          <w:sz w:val="32"/>
          <w:szCs w:val="32"/>
        </w:rPr>
      </w:pPr>
    </w:p>
    <w:p w14:paraId="496C450C" w14:textId="4AEC6D3A" w:rsidR="007C115F" w:rsidRPr="00FD6CF3" w:rsidRDefault="00B000B3" w:rsidP="00B12B05">
      <w:pPr>
        <w:widowControl/>
        <w:spacing w:line="600" w:lineRule="exact"/>
        <w:ind w:firstLineChars="200" w:firstLine="640"/>
        <w:jc w:val="center"/>
        <w:rPr>
          <w:rFonts w:ascii="方正仿宋_GBK" w:eastAsia="方正仿宋_GBK" w:hAnsi="宋体" w:cs="Arial"/>
          <w:bCs/>
          <w:color w:val="000000" w:themeColor="text1"/>
          <w:kern w:val="0"/>
          <w:sz w:val="32"/>
          <w:szCs w:val="32"/>
        </w:rPr>
      </w:pPr>
      <w:r w:rsidRPr="00FD6CF3">
        <w:rPr>
          <w:rFonts w:ascii="方正仿宋_GBK" w:eastAsia="方正仿宋_GBK" w:hAnsi="宋体" w:cs="Arial" w:hint="eastAsia"/>
          <w:bCs/>
          <w:color w:val="000000" w:themeColor="text1"/>
          <w:kern w:val="0"/>
          <w:sz w:val="32"/>
          <w:szCs w:val="32"/>
        </w:rPr>
        <w:t>（结束）</w:t>
      </w:r>
      <w:bookmarkEnd w:id="3"/>
      <w:bookmarkEnd w:id="4"/>
    </w:p>
    <w:sectPr w:rsidR="007C115F" w:rsidRPr="00FD6CF3">
      <w:footerReference w:type="default" r:id="rId21"/>
      <w:headerReference w:type="first" r:id="rId22"/>
      <w:footerReference w:type="first" r:id="rId23"/>
      <w:pgSz w:w="11907" w:h="16840"/>
      <w:pgMar w:top="1134" w:right="1191" w:bottom="1134" w:left="1304" w:header="964" w:footer="992" w:gutter="0"/>
      <w:pgNumType w:fmt="numberInDash" w:start="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52996" w14:textId="77777777" w:rsidR="008B63CB" w:rsidRDefault="008B63CB">
      <w:r>
        <w:separator/>
      </w:r>
    </w:p>
  </w:endnote>
  <w:endnote w:type="continuationSeparator" w:id="0">
    <w:p w14:paraId="7E22B068" w14:textId="77777777" w:rsidR="008B63CB" w:rsidRDefault="008B6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_x000B__x000C_">
    <w:altName w:val="Times New Roman"/>
    <w:charset w:val="00"/>
    <w:family w:val="roman"/>
    <w:pitch w:val="default"/>
    <w:sig w:usb0="00000000"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7D80" w14:textId="0D4485C1" w:rsidR="00780A92" w:rsidRDefault="00780A92">
    <w:pPr>
      <w:pStyle w:val="af1"/>
      <w:jc w:val="center"/>
    </w:pPr>
    <w:r>
      <w:fldChar w:fldCharType="begin"/>
    </w:r>
    <w:r>
      <w:instrText>PAGE   \* MERGEFORMAT</w:instrText>
    </w:r>
    <w:r>
      <w:fldChar w:fldCharType="separate"/>
    </w:r>
    <w:r w:rsidR="00640DAF" w:rsidRPr="00640DAF">
      <w:rPr>
        <w:noProof/>
        <w:lang w:val="zh-CN"/>
      </w:rPr>
      <w:t>-</w:t>
    </w:r>
    <w:r w:rsidR="00640DAF">
      <w:rPr>
        <w:noProof/>
      </w:rPr>
      <w:t xml:space="preserve"> 25 -</w:t>
    </w:r>
    <w:r>
      <w:fldChar w:fldCharType="end"/>
    </w:r>
  </w:p>
  <w:p w14:paraId="79C07109" w14:textId="77777777" w:rsidR="00780A92" w:rsidRDefault="00780A92">
    <w:pPr>
      <w:pStyle w:val="af1"/>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4E08" w14:textId="7560DCFA" w:rsidR="00780A92" w:rsidRDefault="00780A92">
    <w:pPr>
      <w:pStyle w:val="af1"/>
      <w:jc w:val="center"/>
    </w:pPr>
    <w:r>
      <w:fldChar w:fldCharType="begin"/>
    </w:r>
    <w:r>
      <w:instrText>PAGE   \* MERGEFORMAT</w:instrText>
    </w:r>
    <w:r>
      <w:fldChar w:fldCharType="separate"/>
    </w:r>
    <w:r w:rsidR="00640DAF" w:rsidRPr="00640DAF">
      <w:rPr>
        <w:noProof/>
        <w:lang w:val="zh-CN"/>
      </w:rPr>
      <w:t>-</w:t>
    </w:r>
    <w:r w:rsidR="00640DAF">
      <w:rPr>
        <w:noProof/>
      </w:rPr>
      <w:t xml:space="preserve"> 1 -</w:t>
    </w:r>
    <w:r>
      <w:fldChar w:fldCharType="end"/>
    </w:r>
  </w:p>
  <w:p w14:paraId="6CE25B53" w14:textId="77777777" w:rsidR="00780A92" w:rsidRDefault="00780A92">
    <w:pPr>
      <w:pStyle w:val="af1"/>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AC122" w14:textId="77777777" w:rsidR="00634276" w:rsidRDefault="00634276">
    <w:pPr>
      <w:pStyle w:val="af1"/>
      <w:jc w:val="center"/>
    </w:pPr>
    <w:r>
      <w:fldChar w:fldCharType="begin"/>
    </w:r>
    <w:r>
      <w:instrText>PAGE   \* MERGEFORMAT</w:instrText>
    </w:r>
    <w:r>
      <w:fldChar w:fldCharType="separate"/>
    </w:r>
    <w:r w:rsidR="00AD77AF" w:rsidRPr="00AD77AF">
      <w:rPr>
        <w:noProof/>
        <w:lang w:val="zh-CN"/>
      </w:rPr>
      <w:t>-</w:t>
    </w:r>
    <w:r w:rsidR="00AD77AF">
      <w:rPr>
        <w:noProof/>
      </w:rPr>
      <w:t xml:space="preserve"> 38 -</w:t>
    </w:r>
    <w:r>
      <w:fldChar w:fldCharType="end"/>
    </w:r>
  </w:p>
  <w:p w14:paraId="1F501291" w14:textId="77777777" w:rsidR="00634276" w:rsidRDefault="00634276">
    <w:pPr>
      <w:pStyle w:val="af1"/>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7446D" w14:textId="77777777" w:rsidR="00634276" w:rsidRDefault="00634276">
    <w:pPr>
      <w:pStyle w:val="af1"/>
      <w:jc w:val="center"/>
    </w:pPr>
    <w:r>
      <w:fldChar w:fldCharType="begin"/>
    </w:r>
    <w:r>
      <w:instrText>PAGE   \* MERGEFORMAT</w:instrText>
    </w:r>
    <w:r>
      <w:fldChar w:fldCharType="separate"/>
    </w:r>
    <w:r w:rsidR="00AD77AF" w:rsidRPr="00AD77AF">
      <w:rPr>
        <w:noProof/>
        <w:lang w:val="zh-CN"/>
      </w:rPr>
      <w:t>-</w:t>
    </w:r>
    <w:r w:rsidR="00AD77AF">
      <w:rPr>
        <w:noProof/>
      </w:rPr>
      <w:t xml:space="preserve"> 36 -</w:t>
    </w:r>
    <w:r>
      <w:fldChar w:fldCharType="end"/>
    </w:r>
  </w:p>
  <w:p w14:paraId="6468E8AE" w14:textId="77777777" w:rsidR="00634276" w:rsidRDefault="00634276">
    <w:pPr>
      <w:pStyle w:val="af1"/>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2F0F7" w14:textId="77777777" w:rsidR="00634276" w:rsidRDefault="00634276">
    <w:pPr>
      <w:pStyle w:val="af1"/>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23B5" w14:textId="77777777" w:rsidR="00634276" w:rsidRDefault="00634276">
    <w:pPr>
      <w:pStyle w:val="af1"/>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DCF1C" w14:textId="77777777" w:rsidR="00780A92" w:rsidRDefault="00780A92">
    <w:pPr>
      <w:pStyle w:val="af1"/>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A87B" w14:textId="77777777" w:rsidR="00780A92" w:rsidRDefault="00780A92">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9D34C" w14:textId="77777777" w:rsidR="008B63CB" w:rsidRDefault="008B63CB">
      <w:r>
        <w:separator/>
      </w:r>
    </w:p>
  </w:footnote>
  <w:footnote w:type="continuationSeparator" w:id="0">
    <w:p w14:paraId="048248F8" w14:textId="77777777" w:rsidR="008B63CB" w:rsidRDefault="008B6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AC5E" w14:textId="77777777" w:rsidR="00780A92" w:rsidRDefault="00780A92">
    <w:pPr>
      <w:pStyle w:val="af3"/>
      <w:jc w:val="left"/>
    </w:pPr>
    <w:r>
      <w:rPr>
        <w:rFonts w:hint="eastAsia"/>
      </w:rPr>
      <w:t>重庆临空经济示范区开发建设有限公司</w:t>
    </w:r>
    <w:r>
      <w:rPr>
        <w:rFonts w:hint="eastAsia"/>
      </w:rPr>
      <w:t xml:space="preserve">                                                         </w:t>
    </w:r>
    <w:r>
      <w:rPr>
        <w:rFonts w:hint="eastAsia"/>
      </w:rPr>
      <w:t>比选文件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1DC6" w14:textId="77777777" w:rsidR="00780A92" w:rsidRDefault="00780A92">
    <w:pPr>
      <w:pStyle w:val="af3"/>
      <w:jc w:val="left"/>
    </w:pPr>
    <w:r>
      <w:rPr>
        <w:rFonts w:hint="eastAsia"/>
      </w:rPr>
      <w:t>重庆临空经济示范区开发建设有限公司</w:t>
    </w:r>
    <w:r>
      <w:rPr>
        <w:rFonts w:hint="eastAsia"/>
      </w:rPr>
      <w:t xml:space="preserve">                                                         </w:t>
    </w:r>
    <w:r>
      <w:rPr>
        <w:rFonts w:hint="eastAsia"/>
      </w:rPr>
      <w:t>比选文件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60F91" w14:textId="77777777" w:rsidR="00634276" w:rsidRDefault="00634276">
    <w:pPr>
      <w:pStyle w:val="af3"/>
      <w:jc w:val="left"/>
    </w:pPr>
    <w:r>
      <w:rPr>
        <w:rFonts w:hint="eastAsia"/>
      </w:rPr>
      <w:t>重庆临空经济示范区开发建设有限公司</w:t>
    </w:r>
    <w:r>
      <w:rPr>
        <w:rFonts w:hint="eastAsia"/>
      </w:rPr>
      <w:t xml:space="preserve">                                                         </w:t>
    </w:r>
    <w:r>
      <w:rPr>
        <w:rFonts w:hint="eastAsia"/>
      </w:rPr>
      <w:t>比选文件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9C429" w14:textId="77777777" w:rsidR="00634276" w:rsidRDefault="00634276">
    <w:pPr>
      <w:pStyle w:val="af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C8FF" w14:textId="77777777" w:rsidR="00634276" w:rsidRDefault="00634276">
    <w:pPr>
      <w:pStyle w:val="af3"/>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B7EBA" w14:textId="77777777" w:rsidR="00780A92" w:rsidRDefault="00780A92">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AD474A"/>
    <w:multiLevelType w:val="singleLevel"/>
    <w:tmpl w:val="9CAD474A"/>
    <w:lvl w:ilvl="0">
      <w:start w:val="1"/>
      <w:numFmt w:val="chineseCounting"/>
      <w:suff w:val="nothing"/>
      <w:lvlText w:val="%1、"/>
      <w:lvlJc w:val="left"/>
      <w:rPr>
        <w:rFonts w:hint="eastAsia"/>
      </w:rPr>
    </w:lvl>
  </w:abstractNum>
  <w:abstractNum w:abstractNumId="1" w15:restartNumberingAfterBreak="0">
    <w:nsid w:val="CB6F87F7"/>
    <w:multiLevelType w:val="singleLevel"/>
    <w:tmpl w:val="CB6F87F7"/>
    <w:lvl w:ilvl="0">
      <w:start w:val="3"/>
      <w:numFmt w:val="chineseCounting"/>
      <w:suff w:val="nothing"/>
      <w:lvlText w:val="（%1）"/>
      <w:lvlJc w:val="left"/>
      <w:rPr>
        <w:rFonts w:hint="eastAsia"/>
      </w:rPr>
    </w:lvl>
  </w:abstractNum>
  <w:num w:numId="1" w16cid:durableId="1395658171">
    <w:abstractNumId w:val="1"/>
  </w:num>
  <w:num w:numId="2" w16cid:durableId="574438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201"/>
    <w:rsid w:val="000009D3"/>
    <w:rsid w:val="00000B16"/>
    <w:rsid w:val="00003108"/>
    <w:rsid w:val="00004242"/>
    <w:rsid w:val="0000582D"/>
    <w:rsid w:val="000058ED"/>
    <w:rsid w:val="000111DA"/>
    <w:rsid w:val="000120AA"/>
    <w:rsid w:val="00012AEC"/>
    <w:rsid w:val="00012DF2"/>
    <w:rsid w:val="00015408"/>
    <w:rsid w:val="00016265"/>
    <w:rsid w:val="00016B79"/>
    <w:rsid w:val="00024FBB"/>
    <w:rsid w:val="00025048"/>
    <w:rsid w:val="0002561B"/>
    <w:rsid w:val="00027E13"/>
    <w:rsid w:val="0003052A"/>
    <w:rsid w:val="0003176C"/>
    <w:rsid w:val="00031A58"/>
    <w:rsid w:val="0003262B"/>
    <w:rsid w:val="0003632F"/>
    <w:rsid w:val="00037055"/>
    <w:rsid w:val="000434BC"/>
    <w:rsid w:val="00043EF2"/>
    <w:rsid w:val="00045AE1"/>
    <w:rsid w:val="000464F5"/>
    <w:rsid w:val="000522CE"/>
    <w:rsid w:val="0005298B"/>
    <w:rsid w:val="00054C6C"/>
    <w:rsid w:val="000573B1"/>
    <w:rsid w:val="000576E1"/>
    <w:rsid w:val="00057CD7"/>
    <w:rsid w:val="00061E36"/>
    <w:rsid w:val="00063902"/>
    <w:rsid w:val="00063981"/>
    <w:rsid w:val="00063C4D"/>
    <w:rsid w:val="00064805"/>
    <w:rsid w:val="00064E0A"/>
    <w:rsid w:val="000655AE"/>
    <w:rsid w:val="00065A66"/>
    <w:rsid w:val="00071B88"/>
    <w:rsid w:val="00075B19"/>
    <w:rsid w:val="000823D5"/>
    <w:rsid w:val="000926C0"/>
    <w:rsid w:val="00093A51"/>
    <w:rsid w:val="00094152"/>
    <w:rsid w:val="00094501"/>
    <w:rsid w:val="00094DC4"/>
    <w:rsid w:val="00095C11"/>
    <w:rsid w:val="000962CC"/>
    <w:rsid w:val="00096BA8"/>
    <w:rsid w:val="000A164E"/>
    <w:rsid w:val="000A252E"/>
    <w:rsid w:val="000A27DD"/>
    <w:rsid w:val="000A4F25"/>
    <w:rsid w:val="000A6571"/>
    <w:rsid w:val="000A6768"/>
    <w:rsid w:val="000A68C3"/>
    <w:rsid w:val="000A75DC"/>
    <w:rsid w:val="000B54B1"/>
    <w:rsid w:val="000B61EF"/>
    <w:rsid w:val="000B7377"/>
    <w:rsid w:val="000B7F54"/>
    <w:rsid w:val="000C12DA"/>
    <w:rsid w:val="000C1C34"/>
    <w:rsid w:val="000C5831"/>
    <w:rsid w:val="000D0E9E"/>
    <w:rsid w:val="000D3250"/>
    <w:rsid w:val="000D38C6"/>
    <w:rsid w:val="000D49C7"/>
    <w:rsid w:val="000D605A"/>
    <w:rsid w:val="000D6060"/>
    <w:rsid w:val="000E09A1"/>
    <w:rsid w:val="000E2B13"/>
    <w:rsid w:val="000E3259"/>
    <w:rsid w:val="000E4EFD"/>
    <w:rsid w:val="000E5BDB"/>
    <w:rsid w:val="000E6755"/>
    <w:rsid w:val="000E7FA7"/>
    <w:rsid w:val="000F2495"/>
    <w:rsid w:val="000F2D8B"/>
    <w:rsid w:val="000F3934"/>
    <w:rsid w:val="000F6CFD"/>
    <w:rsid w:val="000F7DBF"/>
    <w:rsid w:val="00100639"/>
    <w:rsid w:val="00101D82"/>
    <w:rsid w:val="001026E2"/>
    <w:rsid w:val="00102963"/>
    <w:rsid w:val="00103508"/>
    <w:rsid w:val="00105476"/>
    <w:rsid w:val="00107011"/>
    <w:rsid w:val="0011665D"/>
    <w:rsid w:val="00116856"/>
    <w:rsid w:val="00120259"/>
    <w:rsid w:val="00123705"/>
    <w:rsid w:val="00124B6D"/>
    <w:rsid w:val="00125329"/>
    <w:rsid w:val="00126C25"/>
    <w:rsid w:val="001306B3"/>
    <w:rsid w:val="001322EC"/>
    <w:rsid w:val="00132A97"/>
    <w:rsid w:val="00133D16"/>
    <w:rsid w:val="00137122"/>
    <w:rsid w:val="00143EC0"/>
    <w:rsid w:val="001457D2"/>
    <w:rsid w:val="00145E19"/>
    <w:rsid w:val="001470C6"/>
    <w:rsid w:val="00147FB4"/>
    <w:rsid w:val="0015011C"/>
    <w:rsid w:val="00150429"/>
    <w:rsid w:val="0015290C"/>
    <w:rsid w:val="0015354C"/>
    <w:rsid w:val="00160A78"/>
    <w:rsid w:val="0016415F"/>
    <w:rsid w:val="001663A1"/>
    <w:rsid w:val="00166AA3"/>
    <w:rsid w:val="00172A27"/>
    <w:rsid w:val="00173ED8"/>
    <w:rsid w:val="0017643B"/>
    <w:rsid w:val="00176551"/>
    <w:rsid w:val="0017703F"/>
    <w:rsid w:val="00180ACB"/>
    <w:rsid w:val="00186967"/>
    <w:rsid w:val="00195C9B"/>
    <w:rsid w:val="001A2E4D"/>
    <w:rsid w:val="001A6553"/>
    <w:rsid w:val="001A6CDB"/>
    <w:rsid w:val="001A6DCC"/>
    <w:rsid w:val="001A79C1"/>
    <w:rsid w:val="001B1BF4"/>
    <w:rsid w:val="001B3DBD"/>
    <w:rsid w:val="001B4377"/>
    <w:rsid w:val="001B5312"/>
    <w:rsid w:val="001C2935"/>
    <w:rsid w:val="001C2F29"/>
    <w:rsid w:val="001C3C64"/>
    <w:rsid w:val="001D1B76"/>
    <w:rsid w:val="001D2DCD"/>
    <w:rsid w:val="001D3BC1"/>
    <w:rsid w:val="001D5055"/>
    <w:rsid w:val="001E0602"/>
    <w:rsid w:val="001E5CAC"/>
    <w:rsid w:val="001E6E79"/>
    <w:rsid w:val="001E725F"/>
    <w:rsid w:val="001F1AF7"/>
    <w:rsid w:val="001F2765"/>
    <w:rsid w:val="001F4964"/>
    <w:rsid w:val="001F7063"/>
    <w:rsid w:val="001F7FBC"/>
    <w:rsid w:val="0020180E"/>
    <w:rsid w:val="00202B04"/>
    <w:rsid w:val="002032D0"/>
    <w:rsid w:val="0020408A"/>
    <w:rsid w:val="00204936"/>
    <w:rsid w:val="00205D27"/>
    <w:rsid w:val="00207DA4"/>
    <w:rsid w:val="00207E31"/>
    <w:rsid w:val="002100EE"/>
    <w:rsid w:val="002102E3"/>
    <w:rsid w:val="0021198C"/>
    <w:rsid w:val="00212C3F"/>
    <w:rsid w:val="002163E7"/>
    <w:rsid w:val="00221D04"/>
    <w:rsid w:val="00222097"/>
    <w:rsid w:val="002222BF"/>
    <w:rsid w:val="00222CEC"/>
    <w:rsid w:val="002233FB"/>
    <w:rsid w:val="00223D23"/>
    <w:rsid w:val="00231FCC"/>
    <w:rsid w:val="00237128"/>
    <w:rsid w:val="00237F7B"/>
    <w:rsid w:val="00241C4A"/>
    <w:rsid w:val="00241EFC"/>
    <w:rsid w:val="00243BA3"/>
    <w:rsid w:val="002516D4"/>
    <w:rsid w:val="00251F12"/>
    <w:rsid w:val="0026049F"/>
    <w:rsid w:val="00263FB4"/>
    <w:rsid w:val="002643C1"/>
    <w:rsid w:val="00266D3C"/>
    <w:rsid w:val="0027063C"/>
    <w:rsid w:val="00271D47"/>
    <w:rsid w:val="002721EA"/>
    <w:rsid w:val="002722F0"/>
    <w:rsid w:val="00273777"/>
    <w:rsid w:val="00274D2E"/>
    <w:rsid w:val="0027775E"/>
    <w:rsid w:val="00277763"/>
    <w:rsid w:val="00280E8A"/>
    <w:rsid w:val="002822DC"/>
    <w:rsid w:val="00282E2E"/>
    <w:rsid w:val="00282F4C"/>
    <w:rsid w:val="00285164"/>
    <w:rsid w:val="002863C0"/>
    <w:rsid w:val="00286E2A"/>
    <w:rsid w:val="00292DAF"/>
    <w:rsid w:val="00293BB1"/>
    <w:rsid w:val="002959EB"/>
    <w:rsid w:val="002975CA"/>
    <w:rsid w:val="002A4956"/>
    <w:rsid w:val="002A6710"/>
    <w:rsid w:val="002A69D4"/>
    <w:rsid w:val="002B6308"/>
    <w:rsid w:val="002B7904"/>
    <w:rsid w:val="002B7E54"/>
    <w:rsid w:val="002C1C32"/>
    <w:rsid w:val="002C2E6E"/>
    <w:rsid w:val="002C3B1C"/>
    <w:rsid w:val="002C4513"/>
    <w:rsid w:val="002C77AF"/>
    <w:rsid w:val="002D187B"/>
    <w:rsid w:val="002D5A9B"/>
    <w:rsid w:val="002D79E4"/>
    <w:rsid w:val="002E1703"/>
    <w:rsid w:val="002E4536"/>
    <w:rsid w:val="002E6397"/>
    <w:rsid w:val="002F14B6"/>
    <w:rsid w:val="002F2CA9"/>
    <w:rsid w:val="002F3DE3"/>
    <w:rsid w:val="002F5642"/>
    <w:rsid w:val="002F61E2"/>
    <w:rsid w:val="002F632E"/>
    <w:rsid w:val="002F633F"/>
    <w:rsid w:val="002F7320"/>
    <w:rsid w:val="00307880"/>
    <w:rsid w:val="00310AF9"/>
    <w:rsid w:val="00315742"/>
    <w:rsid w:val="00315969"/>
    <w:rsid w:val="003163B3"/>
    <w:rsid w:val="00325E08"/>
    <w:rsid w:val="003261CA"/>
    <w:rsid w:val="00330A02"/>
    <w:rsid w:val="003311E3"/>
    <w:rsid w:val="00331A87"/>
    <w:rsid w:val="00333D5B"/>
    <w:rsid w:val="00333D66"/>
    <w:rsid w:val="00334CA3"/>
    <w:rsid w:val="00336533"/>
    <w:rsid w:val="00341091"/>
    <w:rsid w:val="00341DEB"/>
    <w:rsid w:val="0034281F"/>
    <w:rsid w:val="00346A3D"/>
    <w:rsid w:val="00346A5F"/>
    <w:rsid w:val="00350C20"/>
    <w:rsid w:val="003548FA"/>
    <w:rsid w:val="00361427"/>
    <w:rsid w:val="00361776"/>
    <w:rsid w:val="003620DA"/>
    <w:rsid w:val="003635F1"/>
    <w:rsid w:val="0036458B"/>
    <w:rsid w:val="00367D5D"/>
    <w:rsid w:val="00370AC0"/>
    <w:rsid w:val="003710AB"/>
    <w:rsid w:val="00371D2F"/>
    <w:rsid w:val="003773CA"/>
    <w:rsid w:val="003775BA"/>
    <w:rsid w:val="003775E4"/>
    <w:rsid w:val="0038198A"/>
    <w:rsid w:val="00382F25"/>
    <w:rsid w:val="00383264"/>
    <w:rsid w:val="00384161"/>
    <w:rsid w:val="0038419F"/>
    <w:rsid w:val="00387610"/>
    <w:rsid w:val="00393F49"/>
    <w:rsid w:val="003973D3"/>
    <w:rsid w:val="003A021E"/>
    <w:rsid w:val="003A0892"/>
    <w:rsid w:val="003A29F2"/>
    <w:rsid w:val="003A449E"/>
    <w:rsid w:val="003A4516"/>
    <w:rsid w:val="003A71F3"/>
    <w:rsid w:val="003B19F5"/>
    <w:rsid w:val="003B3C99"/>
    <w:rsid w:val="003C055E"/>
    <w:rsid w:val="003C0A5C"/>
    <w:rsid w:val="003C30B5"/>
    <w:rsid w:val="003C7E44"/>
    <w:rsid w:val="003D0E0A"/>
    <w:rsid w:val="003D1D46"/>
    <w:rsid w:val="003D2103"/>
    <w:rsid w:val="003D21DD"/>
    <w:rsid w:val="003D35BA"/>
    <w:rsid w:val="003E18FF"/>
    <w:rsid w:val="003E2E06"/>
    <w:rsid w:val="003E374B"/>
    <w:rsid w:val="003F58D5"/>
    <w:rsid w:val="00402B32"/>
    <w:rsid w:val="004041BB"/>
    <w:rsid w:val="0041060A"/>
    <w:rsid w:val="00410C93"/>
    <w:rsid w:val="00411B4A"/>
    <w:rsid w:val="00413159"/>
    <w:rsid w:val="004167DC"/>
    <w:rsid w:val="00417376"/>
    <w:rsid w:val="00420D78"/>
    <w:rsid w:val="00421867"/>
    <w:rsid w:val="004231F5"/>
    <w:rsid w:val="004269C5"/>
    <w:rsid w:val="0043081F"/>
    <w:rsid w:val="00434FA9"/>
    <w:rsid w:val="00440748"/>
    <w:rsid w:val="00441A5A"/>
    <w:rsid w:val="004422F5"/>
    <w:rsid w:val="00442E03"/>
    <w:rsid w:val="004501BA"/>
    <w:rsid w:val="0045102D"/>
    <w:rsid w:val="0045318C"/>
    <w:rsid w:val="004603B6"/>
    <w:rsid w:val="00462878"/>
    <w:rsid w:val="00463B94"/>
    <w:rsid w:val="004669BE"/>
    <w:rsid w:val="004739BF"/>
    <w:rsid w:val="0047456F"/>
    <w:rsid w:val="00490F38"/>
    <w:rsid w:val="004911E0"/>
    <w:rsid w:val="00494D06"/>
    <w:rsid w:val="00494E45"/>
    <w:rsid w:val="00494FE2"/>
    <w:rsid w:val="00495367"/>
    <w:rsid w:val="004953EC"/>
    <w:rsid w:val="0049579A"/>
    <w:rsid w:val="004A0DE1"/>
    <w:rsid w:val="004A2410"/>
    <w:rsid w:val="004A27AC"/>
    <w:rsid w:val="004A312F"/>
    <w:rsid w:val="004A56A3"/>
    <w:rsid w:val="004A65C8"/>
    <w:rsid w:val="004A7113"/>
    <w:rsid w:val="004B1597"/>
    <w:rsid w:val="004B2AD1"/>
    <w:rsid w:val="004B6F2D"/>
    <w:rsid w:val="004C1C07"/>
    <w:rsid w:val="004C1DD0"/>
    <w:rsid w:val="004C64E4"/>
    <w:rsid w:val="004C7950"/>
    <w:rsid w:val="004C7BA9"/>
    <w:rsid w:val="004D0D2D"/>
    <w:rsid w:val="004E55DB"/>
    <w:rsid w:val="004E6966"/>
    <w:rsid w:val="004E6DDD"/>
    <w:rsid w:val="004F6896"/>
    <w:rsid w:val="0050059F"/>
    <w:rsid w:val="00502B2F"/>
    <w:rsid w:val="005032BA"/>
    <w:rsid w:val="00503BD5"/>
    <w:rsid w:val="00506E22"/>
    <w:rsid w:val="00507E4D"/>
    <w:rsid w:val="005109A4"/>
    <w:rsid w:val="0051167C"/>
    <w:rsid w:val="00511A59"/>
    <w:rsid w:val="005127F7"/>
    <w:rsid w:val="00512D00"/>
    <w:rsid w:val="00514179"/>
    <w:rsid w:val="00520A91"/>
    <w:rsid w:val="005214CF"/>
    <w:rsid w:val="00522798"/>
    <w:rsid w:val="0052727A"/>
    <w:rsid w:val="00533F6F"/>
    <w:rsid w:val="00536C81"/>
    <w:rsid w:val="00544805"/>
    <w:rsid w:val="005453EB"/>
    <w:rsid w:val="005460D5"/>
    <w:rsid w:val="0054692B"/>
    <w:rsid w:val="005524F4"/>
    <w:rsid w:val="00554E3B"/>
    <w:rsid w:val="00560095"/>
    <w:rsid w:val="005608D9"/>
    <w:rsid w:val="0056145E"/>
    <w:rsid w:val="00563DCD"/>
    <w:rsid w:val="005654CC"/>
    <w:rsid w:val="00566A85"/>
    <w:rsid w:val="005670E3"/>
    <w:rsid w:val="00573AE3"/>
    <w:rsid w:val="005763DE"/>
    <w:rsid w:val="005776BC"/>
    <w:rsid w:val="0058113A"/>
    <w:rsid w:val="0058433C"/>
    <w:rsid w:val="005846D6"/>
    <w:rsid w:val="00585EC7"/>
    <w:rsid w:val="00587C47"/>
    <w:rsid w:val="005902D9"/>
    <w:rsid w:val="005912B3"/>
    <w:rsid w:val="005959DD"/>
    <w:rsid w:val="00596AB7"/>
    <w:rsid w:val="00597479"/>
    <w:rsid w:val="005A142B"/>
    <w:rsid w:val="005A1EA7"/>
    <w:rsid w:val="005A20C7"/>
    <w:rsid w:val="005A5AB9"/>
    <w:rsid w:val="005A6FDF"/>
    <w:rsid w:val="005A7617"/>
    <w:rsid w:val="005B1427"/>
    <w:rsid w:val="005B1E46"/>
    <w:rsid w:val="005B2A36"/>
    <w:rsid w:val="005B2D6A"/>
    <w:rsid w:val="005B2EA7"/>
    <w:rsid w:val="005B5FEC"/>
    <w:rsid w:val="005B68A2"/>
    <w:rsid w:val="005B7154"/>
    <w:rsid w:val="005B727E"/>
    <w:rsid w:val="005C01D0"/>
    <w:rsid w:val="005C38B2"/>
    <w:rsid w:val="005C42AC"/>
    <w:rsid w:val="005C4595"/>
    <w:rsid w:val="005C4F84"/>
    <w:rsid w:val="005C58D1"/>
    <w:rsid w:val="005C5DC1"/>
    <w:rsid w:val="005C5EAD"/>
    <w:rsid w:val="005C7A96"/>
    <w:rsid w:val="005D3F2E"/>
    <w:rsid w:val="005D41ED"/>
    <w:rsid w:val="005D703E"/>
    <w:rsid w:val="005E02F0"/>
    <w:rsid w:val="005E0386"/>
    <w:rsid w:val="005E42DA"/>
    <w:rsid w:val="005E5BE1"/>
    <w:rsid w:val="005F3015"/>
    <w:rsid w:val="005F331A"/>
    <w:rsid w:val="005F4918"/>
    <w:rsid w:val="005F69E1"/>
    <w:rsid w:val="0060309F"/>
    <w:rsid w:val="00605353"/>
    <w:rsid w:val="00606EF9"/>
    <w:rsid w:val="00610E35"/>
    <w:rsid w:val="00611271"/>
    <w:rsid w:val="00612077"/>
    <w:rsid w:val="00612519"/>
    <w:rsid w:val="00612980"/>
    <w:rsid w:val="00613410"/>
    <w:rsid w:val="006164D3"/>
    <w:rsid w:val="00617986"/>
    <w:rsid w:val="00621636"/>
    <w:rsid w:val="00622C06"/>
    <w:rsid w:val="0062370D"/>
    <w:rsid w:val="00623A02"/>
    <w:rsid w:val="00625734"/>
    <w:rsid w:val="006304CC"/>
    <w:rsid w:val="00632519"/>
    <w:rsid w:val="00634276"/>
    <w:rsid w:val="0063686A"/>
    <w:rsid w:val="00637320"/>
    <w:rsid w:val="00640145"/>
    <w:rsid w:val="00640456"/>
    <w:rsid w:val="00640DAF"/>
    <w:rsid w:val="00645C33"/>
    <w:rsid w:val="00645DA1"/>
    <w:rsid w:val="00647E75"/>
    <w:rsid w:val="0065177D"/>
    <w:rsid w:val="00652270"/>
    <w:rsid w:val="00652378"/>
    <w:rsid w:val="0065397A"/>
    <w:rsid w:val="00654A48"/>
    <w:rsid w:val="00655235"/>
    <w:rsid w:val="006553D5"/>
    <w:rsid w:val="0065651B"/>
    <w:rsid w:val="00656EEA"/>
    <w:rsid w:val="00660947"/>
    <w:rsid w:val="0066246E"/>
    <w:rsid w:val="00662E61"/>
    <w:rsid w:val="00663238"/>
    <w:rsid w:val="006638BA"/>
    <w:rsid w:val="00664607"/>
    <w:rsid w:val="006650ED"/>
    <w:rsid w:val="00665E9D"/>
    <w:rsid w:val="006668E8"/>
    <w:rsid w:val="00670089"/>
    <w:rsid w:val="00674A6A"/>
    <w:rsid w:val="00675E43"/>
    <w:rsid w:val="00682E11"/>
    <w:rsid w:val="00684E51"/>
    <w:rsid w:val="00686007"/>
    <w:rsid w:val="00686F2B"/>
    <w:rsid w:val="006874C8"/>
    <w:rsid w:val="0069098F"/>
    <w:rsid w:val="006A100B"/>
    <w:rsid w:val="006A3285"/>
    <w:rsid w:val="006A47A1"/>
    <w:rsid w:val="006A5379"/>
    <w:rsid w:val="006B72DE"/>
    <w:rsid w:val="006C035E"/>
    <w:rsid w:val="006C2222"/>
    <w:rsid w:val="006C42B8"/>
    <w:rsid w:val="006C4C48"/>
    <w:rsid w:val="006C5FC1"/>
    <w:rsid w:val="006C633B"/>
    <w:rsid w:val="006D1FB2"/>
    <w:rsid w:val="006D44E1"/>
    <w:rsid w:val="006E21FA"/>
    <w:rsid w:val="006E2E83"/>
    <w:rsid w:val="006F0FB7"/>
    <w:rsid w:val="006F1E1A"/>
    <w:rsid w:val="006F73AE"/>
    <w:rsid w:val="006F7C13"/>
    <w:rsid w:val="007004F8"/>
    <w:rsid w:val="0070093B"/>
    <w:rsid w:val="00700FD3"/>
    <w:rsid w:val="00704E5D"/>
    <w:rsid w:val="00705739"/>
    <w:rsid w:val="00713498"/>
    <w:rsid w:val="00726088"/>
    <w:rsid w:val="00726962"/>
    <w:rsid w:val="00730B6A"/>
    <w:rsid w:val="00733130"/>
    <w:rsid w:val="00736D88"/>
    <w:rsid w:val="00736DD2"/>
    <w:rsid w:val="00737C84"/>
    <w:rsid w:val="0074228C"/>
    <w:rsid w:val="0074681C"/>
    <w:rsid w:val="00746EC2"/>
    <w:rsid w:val="00747754"/>
    <w:rsid w:val="007536E6"/>
    <w:rsid w:val="00754567"/>
    <w:rsid w:val="00761CB0"/>
    <w:rsid w:val="00763933"/>
    <w:rsid w:val="00764696"/>
    <w:rsid w:val="007703A3"/>
    <w:rsid w:val="00771F68"/>
    <w:rsid w:val="007733A6"/>
    <w:rsid w:val="00773C2A"/>
    <w:rsid w:val="007750B9"/>
    <w:rsid w:val="00775FCC"/>
    <w:rsid w:val="007768EC"/>
    <w:rsid w:val="00776D08"/>
    <w:rsid w:val="00780A92"/>
    <w:rsid w:val="00783AAD"/>
    <w:rsid w:val="007850BB"/>
    <w:rsid w:val="007867D4"/>
    <w:rsid w:val="0079172A"/>
    <w:rsid w:val="00794E86"/>
    <w:rsid w:val="007959AC"/>
    <w:rsid w:val="007976AD"/>
    <w:rsid w:val="00797C14"/>
    <w:rsid w:val="007A0B36"/>
    <w:rsid w:val="007A1D4B"/>
    <w:rsid w:val="007A20E0"/>
    <w:rsid w:val="007A223F"/>
    <w:rsid w:val="007A4AF8"/>
    <w:rsid w:val="007A5D04"/>
    <w:rsid w:val="007B0088"/>
    <w:rsid w:val="007B0DBE"/>
    <w:rsid w:val="007B2204"/>
    <w:rsid w:val="007B463A"/>
    <w:rsid w:val="007B798D"/>
    <w:rsid w:val="007C115F"/>
    <w:rsid w:val="007C15A3"/>
    <w:rsid w:val="007C1B48"/>
    <w:rsid w:val="007C3CFB"/>
    <w:rsid w:val="007D31D4"/>
    <w:rsid w:val="007D6463"/>
    <w:rsid w:val="007E3CAA"/>
    <w:rsid w:val="007E432B"/>
    <w:rsid w:val="007F3982"/>
    <w:rsid w:val="008113B2"/>
    <w:rsid w:val="0081156A"/>
    <w:rsid w:val="00811B29"/>
    <w:rsid w:val="008126B2"/>
    <w:rsid w:val="00812C7C"/>
    <w:rsid w:val="0082368A"/>
    <w:rsid w:val="00824020"/>
    <w:rsid w:val="00826CE7"/>
    <w:rsid w:val="00827398"/>
    <w:rsid w:val="00830B62"/>
    <w:rsid w:val="00831017"/>
    <w:rsid w:val="00832686"/>
    <w:rsid w:val="00832E70"/>
    <w:rsid w:val="00833A90"/>
    <w:rsid w:val="008346B3"/>
    <w:rsid w:val="008354F4"/>
    <w:rsid w:val="00836FE1"/>
    <w:rsid w:val="00841FCC"/>
    <w:rsid w:val="00842974"/>
    <w:rsid w:val="00845065"/>
    <w:rsid w:val="008455EF"/>
    <w:rsid w:val="00846449"/>
    <w:rsid w:val="00850180"/>
    <w:rsid w:val="00853753"/>
    <w:rsid w:val="0085391C"/>
    <w:rsid w:val="0085550A"/>
    <w:rsid w:val="00856432"/>
    <w:rsid w:val="00856811"/>
    <w:rsid w:val="008616EF"/>
    <w:rsid w:val="00863C25"/>
    <w:rsid w:val="00864123"/>
    <w:rsid w:val="00865059"/>
    <w:rsid w:val="0087093E"/>
    <w:rsid w:val="00872194"/>
    <w:rsid w:val="00873219"/>
    <w:rsid w:val="00875A42"/>
    <w:rsid w:val="00876DB5"/>
    <w:rsid w:val="008771D2"/>
    <w:rsid w:val="0088178D"/>
    <w:rsid w:val="008871F9"/>
    <w:rsid w:val="00890429"/>
    <w:rsid w:val="008904A8"/>
    <w:rsid w:val="00894B12"/>
    <w:rsid w:val="00895C8A"/>
    <w:rsid w:val="008A2687"/>
    <w:rsid w:val="008A47F4"/>
    <w:rsid w:val="008A7894"/>
    <w:rsid w:val="008B064D"/>
    <w:rsid w:val="008B07EA"/>
    <w:rsid w:val="008B63CB"/>
    <w:rsid w:val="008C041F"/>
    <w:rsid w:val="008C178A"/>
    <w:rsid w:val="008C19CE"/>
    <w:rsid w:val="008C510F"/>
    <w:rsid w:val="008C5A9D"/>
    <w:rsid w:val="008C61D6"/>
    <w:rsid w:val="008C68A4"/>
    <w:rsid w:val="008D0204"/>
    <w:rsid w:val="008D143F"/>
    <w:rsid w:val="008D6FDC"/>
    <w:rsid w:val="008E2C57"/>
    <w:rsid w:val="008E66B8"/>
    <w:rsid w:val="008E6A1D"/>
    <w:rsid w:val="008E782E"/>
    <w:rsid w:val="008E7CEF"/>
    <w:rsid w:val="008F1988"/>
    <w:rsid w:val="008F6BBB"/>
    <w:rsid w:val="009017B5"/>
    <w:rsid w:val="00901F71"/>
    <w:rsid w:val="0090204C"/>
    <w:rsid w:val="009023F3"/>
    <w:rsid w:val="009031A9"/>
    <w:rsid w:val="0090383C"/>
    <w:rsid w:val="00904212"/>
    <w:rsid w:val="00904412"/>
    <w:rsid w:val="00905BFC"/>
    <w:rsid w:val="0090617C"/>
    <w:rsid w:val="00906A2F"/>
    <w:rsid w:val="00911BD7"/>
    <w:rsid w:val="00912132"/>
    <w:rsid w:val="0092173B"/>
    <w:rsid w:val="00922FAD"/>
    <w:rsid w:val="00924F0A"/>
    <w:rsid w:val="00925C6F"/>
    <w:rsid w:val="0092708B"/>
    <w:rsid w:val="00930AB9"/>
    <w:rsid w:val="00933DE9"/>
    <w:rsid w:val="009370E0"/>
    <w:rsid w:val="00937713"/>
    <w:rsid w:val="009417A4"/>
    <w:rsid w:val="00942A07"/>
    <w:rsid w:val="00946A98"/>
    <w:rsid w:val="0094730A"/>
    <w:rsid w:val="009475EA"/>
    <w:rsid w:val="00950BF6"/>
    <w:rsid w:val="00951A95"/>
    <w:rsid w:val="009601F7"/>
    <w:rsid w:val="00964248"/>
    <w:rsid w:val="00965135"/>
    <w:rsid w:val="009653E1"/>
    <w:rsid w:val="00965CE2"/>
    <w:rsid w:val="00966820"/>
    <w:rsid w:val="00966CC6"/>
    <w:rsid w:val="00967BAD"/>
    <w:rsid w:val="009744BA"/>
    <w:rsid w:val="00974F27"/>
    <w:rsid w:val="00976186"/>
    <w:rsid w:val="00980037"/>
    <w:rsid w:val="009829CC"/>
    <w:rsid w:val="00983526"/>
    <w:rsid w:val="00983B43"/>
    <w:rsid w:val="009840FB"/>
    <w:rsid w:val="00986C71"/>
    <w:rsid w:val="00987E35"/>
    <w:rsid w:val="00996191"/>
    <w:rsid w:val="009A34B3"/>
    <w:rsid w:val="009A49EA"/>
    <w:rsid w:val="009B17CB"/>
    <w:rsid w:val="009B191D"/>
    <w:rsid w:val="009B32F3"/>
    <w:rsid w:val="009B3E2A"/>
    <w:rsid w:val="009B41BD"/>
    <w:rsid w:val="009B5B56"/>
    <w:rsid w:val="009B5E5D"/>
    <w:rsid w:val="009C29AB"/>
    <w:rsid w:val="009C3034"/>
    <w:rsid w:val="009C5A25"/>
    <w:rsid w:val="009D0436"/>
    <w:rsid w:val="009D2B70"/>
    <w:rsid w:val="009D3190"/>
    <w:rsid w:val="009D32C6"/>
    <w:rsid w:val="009D3DC7"/>
    <w:rsid w:val="009D73CA"/>
    <w:rsid w:val="009D74B9"/>
    <w:rsid w:val="009D778A"/>
    <w:rsid w:val="009E737D"/>
    <w:rsid w:val="009F2ABB"/>
    <w:rsid w:val="00A03977"/>
    <w:rsid w:val="00A06C54"/>
    <w:rsid w:val="00A07D92"/>
    <w:rsid w:val="00A11045"/>
    <w:rsid w:val="00A11FBB"/>
    <w:rsid w:val="00A123E3"/>
    <w:rsid w:val="00A1515C"/>
    <w:rsid w:val="00A172CB"/>
    <w:rsid w:val="00A2169E"/>
    <w:rsid w:val="00A26F87"/>
    <w:rsid w:val="00A26FF7"/>
    <w:rsid w:val="00A30C1B"/>
    <w:rsid w:val="00A3160B"/>
    <w:rsid w:val="00A31C5A"/>
    <w:rsid w:val="00A33A61"/>
    <w:rsid w:val="00A404F8"/>
    <w:rsid w:val="00A41EC1"/>
    <w:rsid w:val="00A445DC"/>
    <w:rsid w:val="00A44BEA"/>
    <w:rsid w:val="00A54289"/>
    <w:rsid w:val="00A54EDA"/>
    <w:rsid w:val="00A6208F"/>
    <w:rsid w:val="00A6368A"/>
    <w:rsid w:val="00A64CBD"/>
    <w:rsid w:val="00A6536D"/>
    <w:rsid w:val="00A65818"/>
    <w:rsid w:val="00A700E0"/>
    <w:rsid w:val="00A70AD1"/>
    <w:rsid w:val="00A711C6"/>
    <w:rsid w:val="00A729C8"/>
    <w:rsid w:val="00A777EF"/>
    <w:rsid w:val="00A8204E"/>
    <w:rsid w:val="00A84863"/>
    <w:rsid w:val="00A875AC"/>
    <w:rsid w:val="00A91FFA"/>
    <w:rsid w:val="00A93197"/>
    <w:rsid w:val="00A9462D"/>
    <w:rsid w:val="00A95C67"/>
    <w:rsid w:val="00A95D95"/>
    <w:rsid w:val="00A971A8"/>
    <w:rsid w:val="00A977EC"/>
    <w:rsid w:val="00A97B57"/>
    <w:rsid w:val="00AA3E62"/>
    <w:rsid w:val="00AA3FD1"/>
    <w:rsid w:val="00AA6904"/>
    <w:rsid w:val="00AB0902"/>
    <w:rsid w:val="00AB2FDB"/>
    <w:rsid w:val="00AB5838"/>
    <w:rsid w:val="00AB5ED3"/>
    <w:rsid w:val="00AB6B0C"/>
    <w:rsid w:val="00AB70CD"/>
    <w:rsid w:val="00AC17E0"/>
    <w:rsid w:val="00AC245C"/>
    <w:rsid w:val="00AC48B3"/>
    <w:rsid w:val="00AC52BF"/>
    <w:rsid w:val="00AC57A0"/>
    <w:rsid w:val="00AC7AC9"/>
    <w:rsid w:val="00AD0F2F"/>
    <w:rsid w:val="00AD3104"/>
    <w:rsid w:val="00AD43C0"/>
    <w:rsid w:val="00AD690F"/>
    <w:rsid w:val="00AD77AF"/>
    <w:rsid w:val="00AD7DC3"/>
    <w:rsid w:val="00AE0BF6"/>
    <w:rsid w:val="00AE1920"/>
    <w:rsid w:val="00AE20F5"/>
    <w:rsid w:val="00AE4050"/>
    <w:rsid w:val="00AE6B87"/>
    <w:rsid w:val="00AF01B3"/>
    <w:rsid w:val="00AF0F13"/>
    <w:rsid w:val="00AF2007"/>
    <w:rsid w:val="00AF2D57"/>
    <w:rsid w:val="00AF2EEF"/>
    <w:rsid w:val="00AF3D6A"/>
    <w:rsid w:val="00AF7992"/>
    <w:rsid w:val="00B000B3"/>
    <w:rsid w:val="00B00AB3"/>
    <w:rsid w:val="00B030C5"/>
    <w:rsid w:val="00B03817"/>
    <w:rsid w:val="00B03DC0"/>
    <w:rsid w:val="00B06953"/>
    <w:rsid w:val="00B12B05"/>
    <w:rsid w:val="00B14C52"/>
    <w:rsid w:val="00B14E09"/>
    <w:rsid w:val="00B200AA"/>
    <w:rsid w:val="00B213E2"/>
    <w:rsid w:val="00B21F57"/>
    <w:rsid w:val="00B22362"/>
    <w:rsid w:val="00B22606"/>
    <w:rsid w:val="00B24A13"/>
    <w:rsid w:val="00B26EBC"/>
    <w:rsid w:val="00B32B7D"/>
    <w:rsid w:val="00B34341"/>
    <w:rsid w:val="00B34B30"/>
    <w:rsid w:val="00B36D7F"/>
    <w:rsid w:val="00B4085E"/>
    <w:rsid w:val="00B45955"/>
    <w:rsid w:val="00B47260"/>
    <w:rsid w:val="00B478C3"/>
    <w:rsid w:val="00B51A18"/>
    <w:rsid w:val="00B53571"/>
    <w:rsid w:val="00B54C9D"/>
    <w:rsid w:val="00B556F7"/>
    <w:rsid w:val="00B5672D"/>
    <w:rsid w:val="00B57EF6"/>
    <w:rsid w:val="00B608B0"/>
    <w:rsid w:val="00B61348"/>
    <w:rsid w:val="00B6263F"/>
    <w:rsid w:val="00B63378"/>
    <w:rsid w:val="00B64505"/>
    <w:rsid w:val="00B661DA"/>
    <w:rsid w:val="00B66FB6"/>
    <w:rsid w:val="00B67114"/>
    <w:rsid w:val="00B73C96"/>
    <w:rsid w:val="00B75449"/>
    <w:rsid w:val="00B76212"/>
    <w:rsid w:val="00B7761B"/>
    <w:rsid w:val="00B80A16"/>
    <w:rsid w:val="00B81176"/>
    <w:rsid w:val="00B8224D"/>
    <w:rsid w:val="00B83E34"/>
    <w:rsid w:val="00B865AA"/>
    <w:rsid w:val="00B877CD"/>
    <w:rsid w:val="00B90498"/>
    <w:rsid w:val="00B917A1"/>
    <w:rsid w:val="00B92FA3"/>
    <w:rsid w:val="00B96E70"/>
    <w:rsid w:val="00B97F51"/>
    <w:rsid w:val="00BA162D"/>
    <w:rsid w:val="00BA527C"/>
    <w:rsid w:val="00BA715B"/>
    <w:rsid w:val="00BA7725"/>
    <w:rsid w:val="00BB7494"/>
    <w:rsid w:val="00BC56DD"/>
    <w:rsid w:val="00BC57EA"/>
    <w:rsid w:val="00BD0229"/>
    <w:rsid w:val="00BD041F"/>
    <w:rsid w:val="00BD3CD6"/>
    <w:rsid w:val="00BD65D5"/>
    <w:rsid w:val="00BE07A9"/>
    <w:rsid w:val="00BE1CE9"/>
    <w:rsid w:val="00BE32A4"/>
    <w:rsid w:val="00BE4B28"/>
    <w:rsid w:val="00BE6D9E"/>
    <w:rsid w:val="00BF07B1"/>
    <w:rsid w:val="00BF5230"/>
    <w:rsid w:val="00BF52B9"/>
    <w:rsid w:val="00C033CC"/>
    <w:rsid w:val="00C1090C"/>
    <w:rsid w:val="00C1124B"/>
    <w:rsid w:val="00C16281"/>
    <w:rsid w:val="00C16CBD"/>
    <w:rsid w:val="00C17BEE"/>
    <w:rsid w:val="00C240C8"/>
    <w:rsid w:val="00C2458E"/>
    <w:rsid w:val="00C246F5"/>
    <w:rsid w:val="00C26513"/>
    <w:rsid w:val="00C3125D"/>
    <w:rsid w:val="00C33E0D"/>
    <w:rsid w:val="00C346E5"/>
    <w:rsid w:val="00C37F72"/>
    <w:rsid w:val="00C420C1"/>
    <w:rsid w:val="00C42C6C"/>
    <w:rsid w:val="00C435EE"/>
    <w:rsid w:val="00C45963"/>
    <w:rsid w:val="00C45B5A"/>
    <w:rsid w:val="00C472B8"/>
    <w:rsid w:val="00C53124"/>
    <w:rsid w:val="00C53B2E"/>
    <w:rsid w:val="00C547E1"/>
    <w:rsid w:val="00C5593B"/>
    <w:rsid w:val="00C60D1E"/>
    <w:rsid w:val="00C6160A"/>
    <w:rsid w:val="00C61B2B"/>
    <w:rsid w:val="00C6231E"/>
    <w:rsid w:val="00C65E06"/>
    <w:rsid w:val="00C746A4"/>
    <w:rsid w:val="00C75D83"/>
    <w:rsid w:val="00C75E22"/>
    <w:rsid w:val="00C765A8"/>
    <w:rsid w:val="00C7796B"/>
    <w:rsid w:val="00C77BF7"/>
    <w:rsid w:val="00C81607"/>
    <w:rsid w:val="00C840FE"/>
    <w:rsid w:val="00C84275"/>
    <w:rsid w:val="00C843F9"/>
    <w:rsid w:val="00C84E04"/>
    <w:rsid w:val="00C858A1"/>
    <w:rsid w:val="00C85D4C"/>
    <w:rsid w:val="00C86074"/>
    <w:rsid w:val="00C90865"/>
    <w:rsid w:val="00C910BE"/>
    <w:rsid w:val="00C922BE"/>
    <w:rsid w:val="00C92732"/>
    <w:rsid w:val="00C92D84"/>
    <w:rsid w:val="00C951C3"/>
    <w:rsid w:val="00C96BDD"/>
    <w:rsid w:val="00CA2E99"/>
    <w:rsid w:val="00CA450E"/>
    <w:rsid w:val="00CA5822"/>
    <w:rsid w:val="00CA5843"/>
    <w:rsid w:val="00CA592C"/>
    <w:rsid w:val="00CA7415"/>
    <w:rsid w:val="00CB0B8B"/>
    <w:rsid w:val="00CB22E8"/>
    <w:rsid w:val="00CB265C"/>
    <w:rsid w:val="00CB3C1D"/>
    <w:rsid w:val="00CB59DF"/>
    <w:rsid w:val="00CB7A07"/>
    <w:rsid w:val="00CB7C6C"/>
    <w:rsid w:val="00CC098E"/>
    <w:rsid w:val="00CC252A"/>
    <w:rsid w:val="00CC4D4D"/>
    <w:rsid w:val="00CC59BB"/>
    <w:rsid w:val="00CC62FA"/>
    <w:rsid w:val="00CD0C30"/>
    <w:rsid w:val="00CD2003"/>
    <w:rsid w:val="00CD29CF"/>
    <w:rsid w:val="00CD2BE1"/>
    <w:rsid w:val="00CD38B7"/>
    <w:rsid w:val="00CD4F40"/>
    <w:rsid w:val="00CD635D"/>
    <w:rsid w:val="00CD6E9F"/>
    <w:rsid w:val="00CD7CED"/>
    <w:rsid w:val="00CE04C7"/>
    <w:rsid w:val="00CE106F"/>
    <w:rsid w:val="00CE329C"/>
    <w:rsid w:val="00CE531B"/>
    <w:rsid w:val="00CE6769"/>
    <w:rsid w:val="00CE7F39"/>
    <w:rsid w:val="00CF0F3F"/>
    <w:rsid w:val="00CF156B"/>
    <w:rsid w:val="00CF1E02"/>
    <w:rsid w:val="00CF597A"/>
    <w:rsid w:val="00CF6A14"/>
    <w:rsid w:val="00D01956"/>
    <w:rsid w:val="00D0412C"/>
    <w:rsid w:val="00D05BAA"/>
    <w:rsid w:val="00D07BD9"/>
    <w:rsid w:val="00D10E77"/>
    <w:rsid w:val="00D13B7A"/>
    <w:rsid w:val="00D150C4"/>
    <w:rsid w:val="00D20E90"/>
    <w:rsid w:val="00D22049"/>
    <w:rsid w:val="00D228B0"/>
    <w:rsid w:val="00D22C4B"/>
    <w:rsid w:val="00D230C7"/>
    <w:rsid w:val="00D23E7D"/>
    <w:rsid w:val="00D2405F"/>
    <w:rsid w:val="00D30C7F"/>
    <w:rsid w:val="00D33D7B"/>
    <w:rsid w:val="00D340FF"/>
    <w:rsid w:val="00D344DB"/>
    <w:rsid w:val="00D34988"/>
    <w:rsid w:val="00D34E2E"/>
    <w:rsid w:val="00D35792"/>
    <w:rsid w:val="00D41BA9"/>
    <w:rsid w:val="00D43463"/>
    <w:rsid w:val="00D52080"/>
    <w:rsid w:val="00D52702"/>
    <w:rsid w:val="00D53D30"/>
    <w:rsid w:val="00D53D80"/>
    <w:rsid w:val="00D556F3"/>
    <w:rsid w:val="00D56C55"/>
    <w:rsid w:val="00D56EB6"/>
    <w:rsid w:val="00D60178"/>
    <w:rsid w:val="00D6042C"/>
    <w:rsid w:val="00D612C2"/>
    <w:rsid w:val="00D61F8C"/>
    <w:rsid w:val="00D662DC"/>
    <w:rsid w:val="00D70D00"/>
    <w:rsid w:val="00D73AD4"/>
    <w:rsid w:val="00D745E0"/>
    <w:rsid w:val="00D75B3E"/>
    <w:rsid w:val="00D76245"/>
    <w:rsid w:val="00D76587"/>
    <w:rsid w:val="00D76AA3"/>
    <w:rsid w:val="00D80604"/>
    <w:rsid w:val="00D93AB3"/>
    <w:rsid w:val="00D95923"/>
    <w:rsid w:val="00D960EA"/>
    <w:rsid w:val="00D96D99"/>
    <w:rsid w:val="00D973A0"/>
    <w:rsid w:val="00DA086B"/>
    <w:rsid w:val="00DA1D23"/>
    <w:rsid w:val="00DA2C8A"/>
    <w:rsid w:val="00DA684D"/>
    <w:rsid w:val="00DA7E05"/>
    <w:rsid w:val="00DB03DA"/>
    <w:rsid w:val="00DB0A4F"/>
    <w:rsid w:val="00DB0B29"/>
    <w:rsid w:val="00DB4794"/>
    <w:rsid w:val="00DB5C3E"/>
    <w:rsid w:val="00DB628E"/>
    <w:rsid w:val="00DB62C8"/>
    <w:rsid w:val="00DB62CE"/>
    <w:rsid w:val="00DB78C1"/>
    <w:rsid w:val="00DC1726"/>
    <w:rsid w:val="00DC4209"/>
    <w:rsid w:val="00DD0088"/>
    <w:rsid w:val="00DD0EA1"/>
    <w:rsid w:val="00DD11FB"/>
    <w:rsid w:val="00DD2127"/>
    <w:rsid w:val="00DD383C"/>
    <w:rsid w:val="00DD6AC8"/>
    <w:rsid w:val="00DE2E08"/>
    <w:rsid w:val="00DE2EDD"/>
    <w:rsid w:val="00DE3E34"/>
    <w:rsid w:val="00DE4DD1"/>
    <w:rsid w:val="00DE5CA7"/>
    <w:rsid w:val="00DE5D2B"/>
    <w:rsid w:val="00DF0C25"/>
    <w:rsid w:val="00DF4EAA"/>
    <w:rsid w:val="00DF64BB"/>
    <w:rsid w:val="00DF782C"/>
    <w:rsid w:val="00E030A0"/>
    <w:rsid w:val="00E0454F"/>
    <w:rsid w:val="00E0463B"/>
    <w:rsid w:val="00E06A3A"/>
    <w:rsid w:val="00E1016E"/>
    <w:rsid w:val="00E124E3"/>
    <w:rsid w:val="00E14812"/>
    <w:rsid w:val="00E15DDE"/>
    <w:rsid w:val="00E17A25"/>
    <w:rsid w:val="00E2120B"/>
    <w:rsid w:val="00E21859"/>
    <w:rsid w:val="00E22C60"/>
    <w:rsid w:val="00E2339E"/>
    <w:rsid w:val="00E246FF"/>
    <w:rsid w:val="00E323D8"/>
    <w:rsid w:val="00E3245B"/>
    <w:rsid w:val="00E35BDD"/>
    <w:rsid w:val="00E35C3E"/>
    <w:rsid w:val="00E3707B"/>
    <w:rsid w:val="00E41FFD"/>
    <w:rsid w:val="00E42ACC"/>
    <w:rsid w:val="00E47A76"/>
    <w:rsid w:val="00E50685"/>
    <w:rsid w:val="00E5257D"/>
    <w:rsid w:val="00E5424F"/>
    <w:rsid w:val="00E5705C"/>
    <w:rsid w:val="00E57F6B"/>
    <w:rsid w:val="00E60B20"/>
    <w:rsid w:val="00E621D9"/>
    <w:rsid w:val="00E66B32"/>
    <w:rsid w:val="00E67EA3"/>
    <w:rsid w:val="00E7342C"/>
    <w:rsid w:val="00E73854"/>
    <w:rsid w:val="00E769C7"/>
    <w:rsid w:val="00E77238"/>
    <w:rsid w:val="00E80824"/>
    <w:rsid w:val="00E8112B"/>
    <w:rsid w:val="00E84807"/>
    <w:rsid w:val="00E84934"/>
    <w:rsid w:val="00E900FA"/>
    <w:rsid w:val="00E939AD"/>
    <w:rsid w:val="00E95098"/>
    <w:rsid w:val="00EA010E"/>
    <w:rsid w:val="00EA19FE"/>
    <w:rsid w:val="00EA21B8"/>
    <w:rsid w:val="00EA43BA"/>
    <w:rsid w:val="00EA5963"/>
    <w:rsid w:val="00EB1E33"/>
    <w:rsid w:val="00EB5C54"/>
    <w:rsid w:val="00EB7F16"/>
    <w:rsid w:val="00EC0881"/>
    <w:rsid w:val="00EC14E9"/>
    <w:rsid w:val="00EC22B3"/>
    <w:rsid w:val="00EC2F17"/>
    <w:rsid w:val="00EC4B7E"/>
    <w:rsid w:val="00ED18C8"/>
    <w:rsid w:val="00EE1D9A"/>
    <w:rsid w:val="00EE6FF3"/>
    <w:rsid w:val="00EE7AE4"/>
    <w:rsid w:val="00EF030A"/>
    <w:rsid w:val="00EF0FC4"/>
    <w:rsid w:val="00EF3E1D"/>
    <w:rsid w:val="00EF7726"/>
    <w:rsid w:val="00EF7BAB"/>
    <w:rsid w:val="00F00B24"/>
    <w:rsid w:val="00F00B83"/>
    <w:rsid w:val="00F00BCD"/>
    <w:rsid w:val="00F031EB"/>
    <w:rsid w:val="00F03AB3"/>
    <w:rsid w:val="00F03BDC"/>
    <w:rsid w:val="00F04749"/>
    <w:rsid w:val="00F052BA"/>
    <w:rsid w:val="00F07ECE"/>
    <w:rsid w:val="00F10641"/>
    <w:rsid w:val="00F11FF2"/>
    <w:rsid w:val="00F12069"/>
    <w:rsid w:val="00F150F0"/>
    <w:rsid w:val="00F222B8"/>
    <w:rsid w:val="00F22F52"/>
    <w:rsid w:val="00F23FF7"/>
    <w:rsid w:val="00F27604"/>
    <w:rsid w:val="00F35457"/>
    <w:rsid w:val="00F3595B"/>
    <w:rsid w:val="00F425DB"/>
    <w:rsid w:val="00F426A6"/>
    <w:rsid w:val="00F429FD"/>
    <w:rsid w:val="00F44A95"/>
    <w:rsid w:val="00F509FA"/>
    <w:rsid w:val="00F51513"/>
    <w:rsid w:val="00F53B01"/>
    <w:rsid w:val="00F543F1"/>
    <w:rsid w:val="00F553E7"/>
    <w:rsid w:val="00F56399"/>
    <w:rsid w:val="00F5758D"/>
    <w:rsid w:val="00F661D7"/>
    <w:rsid w:val="00F7295C"/>
    <w:rsid w:val="00F72ED0"/>
    <w:rsid w:val="00F73C3C"/>
    <w:rsid w:val="00F756F2"/>
    <w:rsid w:val="00F7750A"/>
    <w:rsid w:val="00F77D9F"/>
    <w:rsid w:val="00F80006"/>
    <w:rsid w:val="00F80084"/>
    <w:rsid w:val="00F86C3E"/>
    <w:rsid w:val="00F90A7E"/>
    <w:rsid w:val="00F931AD"/>
    <w:rsid w:val="00F941A2"/>
    <w:rsid w:val="00F94256"/>
    <w:rsid w:val="00F95676"/>
    <w:rsid w:val="00F9691D"/>
    <w:rsid w:val="00FA1AFA"/>
    <w:rsid w:val="00FA7553"/>
    <w:rsid w:val="00FB0816"/>
    <w:rsid w:val="00FB2F5F"/>
    <w:rsid w:val="00FB3B9E"/>
    <w:rsid w:val="00FB60D5"/>
    <w:rsid w:val="00FB637B"/>
    <w:rsid w:val="00FC0A67"/>
    <w:rsid w:val="00FC26F2"/>
    <w:rsid w:val="00FC42B2"/>
    <w:rsid w:val="00FC54DB"/>
    <w:rsid w:val="00FC628C"/>
    <w:rsid w:val="00FD0167"/>
    <w:rsid w:val="00FD0794"/>
    <w:rsid w:val="00FD0D77"/>
    <w:rsid w:val="00FD2470"/>
    <w:rsid w:val="00FD311E"/>
    <w:rsid w:val="00FD5823"/>
    <w:rsid w:val="00FD6CF3"/>
    <w:rsid w:val="00FD6D07"/>
    <w:rsid w:val="00FE1C27"/>
    <w:rsid w:val="00FE4BCD"/>
    <w:rsid w:val="00FE5C31"/>
    <w:rsid w:val="00FE7059"/>
    <w:rsid w:val="00FE7F34"/>
    <w:rsid w:val="00FF0B9F"/>
    <w:rsid w:val="00FF1FB0"/>
    <w:rsid w:val="00FF748B"/>
    <w:rsid w:val="01DB2061"/>
    <w:rsid w:val="027C3FF3"/>
    <w:rsid w:val="03752E3C"/>
    <w:rsid w:val="03FC37AE"/>
    <w:rsid w:val="05F53CAA"/>
    <w:rsid w:val="07FD64B7"/>
    <w:rsid w:val="0F877E92"/>
    <w:rsid w:val="101E51FD"/>
    <w:rsid w:val="1073342F"/>
    <w:rsid w:val="14871222"/>
    <w:rsid w:val="16990EC4"/>
    <w:rsid w:val="178978E7"/>
    <w:rsid w:val="1AF87ED1"/>
    <w:rsid w:val="1B564F5B"/>
    <w:rsid w:val="1B792C06"/>
    <w:rsid w:val="1E73457E"/>
    <w:rsid w:val="20F61595"/>
    <w:rsid w:val="22346C4D"/>
    <w:rsid w:val="25904083"/>
    <w:rsid w:val="25B52CF4"/>
    <w:rsid w:val="26667AAF"/>
    <w:rsid w:val="289B5C82"/>
    <w:rsid w:val="2A7667C8"/>
    <w:rsid w:val="2DEF6DE1"/>
    <w:rsid w:val="2F6675ED"/>
    <w:rsid w:val="312E7711"/>
    <w:rsid w:val="349A2C8C"/>
    <w:rsid w:val="36424F5B"/>
    <w:rsid w:val="3754569B"/>
    <w:rsid w:val="3F263B50"/>
    <w:rsid w:val="43172658"/>
    <w:rsid w:val="44DD647C"/>
    <w:rsid w:val="45E645E0"/>
    <w:rsid w:val="46D04994"/>
    <w:rsid w:val="46FB2DFA"/>
    <w:rsid w:val="4BFD6A7B"/>
    <w:rsid w:val="4CEA6680"/>
    <w:rsid w:val="4CFA3884"/>
    <w:rsid w:val="4D0D1F72"/>
    <w:rsid w:val="4D623916"/>
    <w:rsid w:val="4E0A3C8C"/>
    <w:rsid w:val="4F894115"/>
    <w:rsid w:val="4FD94CE2"/>
    <w:rsid w:val="52765845"/>
    <w:rsid w:val="53F501BB"/>
    <w:rsid w:val="55F44EF7"/>
    <w:rsid w:val="578059D6"/>
    <w:rsid w:val="59996BD6"/>
    <w:rsid w:val="5A835E9F"/>
    <w:rsid w:val="5B7E42C2"/>
    <w:rsid w:val="5BCE1C52"/>
    <w:rsid w:val="629C4C03"/>
    <w:rsid w:val="63A50EC1"/>
    <w:rsid w:val="67B35703"/>
    <w:rsid w:val="680C4685"/>
    <w:rsid w:val="6B4C4E74"/>
    <w:rsid w:val="6BF155BF"/>
    <w:rsid w:val="6C8E0C41"/>
    <w:rsid w:val="6CC10C5A"/>
    <w:rsid w:val="70091BCB"/>
    <w:rsid w:val="70244E6E"/>
    <w:rsid w:val="7496248E"/>
    <w:rsid w:val="75B22436"/>
    <w:rsid w:val="76E22624"/>
    <w:rsid w:val="77910B1F"/>
    <w:rsid w:val="7A872A00"/>
    <w:rsid w:val="7ACD2400"/>
    <w:rsid w:val="7B7F0AE5"/>
    <w:rsid w:val="7DCA3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6D9F6BA"/>
  <w15:docId w15:val="{029D8A41-ACC9-4954-BADE-8FA293C8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8"/>
    </w:rPr>
  </w:style>
  <w:style w:type="paragraph" w:styleId="1">
    <w:name w:val="heading 1"/>
    <w:basedOn w:val="a"/>
    <w:next w:val="a"/>
    <w:qFormat/>
    <w:pPr>
      <w:keepNext/>
      <w:snapToGrid w:val="0"/>
      <w:spacing w:line="360" w:lineRule="atLeast"/>
      <w:outlineLvl w:val="0"/>
    </w:pPr>
    <w:rPr>
      <w:rFonts w:ascii="宋体"/>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rPr>
  </w:style>
  <w:style w:type="paragraph" w:styleId="5">
    <w:name w:val="heading 5"/>
    <w:basedOn w:val="a"/>
    <w:next w:val="a"/>
    <w:qFormat/>
    <w:pPr>
      <w:keepNext/>
      <w:keepLines/>
      <w:tabs>
        <w:tab w:val="left" w:pos="2551"/>
      </w:tabs>
      <w:spacing w:before="280" w:after="290" w:line="372" w:lineRule="auto"/>
      <w:ind w:left="2551" w:hanging="850"/>
      <w:outlineLvl w:val="4"/>
    </w:pPr>
    <w:rPr>
      <w:b/>
    </w:rPr>
  </w:style>
  <w:style w:type="paragraph" w:styleId="6">
    <w:name w:val="heading 6"/>
    <w:basedOn w:val="a"/>
    <w:next w:val="a"/>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adjustRightInd w:val="0"/>
      <w:snapToGrid w:val="0"/>
      <w:spacing w:line="360" w:lineRule="auto"/>
      <w:ind w:leftChars="400" w:left="100" w:hangingChars="200" w:hanging="200"/>
    </w:pPr>
    <w:rPr>
      <w:sz w:val="24"/>
    </w:rPr>
  </w:style>
  <w:style w:type="paragraph" w:styleId="TOC7">
    <w:name w:val="toc 7"/>
    <w:basedOn w:val="a"/>
    <w:next w:val="a"/>
    <w:qFormat/>
    <w:pPr>
      <w:ind w:leftChars="1200" w:left="2520"/>
    </w:pPr>
  </w:style>
  <w:style w:type="paragraph" w:styleId="21">
    <w:name w:val="List Number 2"/>
    <w:basedOn w:val="a"/>
    <w:qFormat/>
    <w:pPr>
      <w:tabs>
        <w:tab w:val="left" w:pos="780"/>
      </w:tabs>
      <w:spacing w:line="360" w:lineRule="auto"/>
      <w:ind w:left="425" w:hanging="425"/>
    </w:pPr>
    <w:rPr>
      <w:sz w:val="24"/>
    </w:rPr>
  </w:style>
  <w:style w:type="paragraph" w:styleId="40">
    <w:name w:val="List Bullet 4"/>
    <w:basedOn w:val="a"/>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3">
    <w:name w:val="Normal Indent"/>
    <w:basedOn w:val="a"/>
    <w:qFormat/>
    <w:pPr>
      <w:adjustRightInd w:val="0"/>
      <w:snapToGrid w:val="0"/>
      <w:spacing w:line="360" w:lineRule="auto"/>
      <w:ind w:firstLine="420"/>
    </w:pPr>
    <w:rPr>
      <w:sz w:val="24"/>
    </w:rPr>
  </w:style>
  <w:style w:type="paragraph" w:styleId="a4">
    <w:name w:val="caption"/>
    <w:basedOn w:val="a"/>
    <w:next w:val="a"/>
    <w:qFormat/>
    <w:pPr>
      <w:widowControl/>
      <w:tabs>
        <w:tab w:val="left" w:pos="1134"/>
      </w:tabs>
      <w:adjustRightInd w:val="0"/>
      <w:snapToGrid w:val="0"/>
      <w:spacing w:line="280" w:lineRule="atLeast"/>
      <w:jc w:val="left"/>
    </w:pPr>
    <w:rPr>
      <w:rFonts w:eastAsia="PMingLiU"/>
      <w:b/>
      <w:kern w:val="0"/>
      <w:sz w:val="24"/>
      <w:lang w:eastAsia="zh-TW"/>
    </w:rPr>
  </w:style>
  <w:style w:type="paragraph" w:styleId="a5">
    <w:name w:val="Document Map"/>
    <w:basedOn w:val="a"/>
    <w:qFormat/>
    <w:pPr>
      <w:shd w:val="clear" w:color="auto" w:fill="000080"/>
    </w:pPr>
  </w:style>
  <w:style w:type="paragraph" w:styleId="a6">
    <w:name w:val="toa heading"/>
    <w:basedOn w:val="a"/>
    <w:next w:val="a"/>
    <w:qFormat/>
    <w:pPr>
      <w:spacing w:before="120"/>
    </w:pPr>
    <w:rPr>
      <w:rFonts w:ascii="Arial" w:hAnsi="Arial"/>
      <w:sz w:val="24"/>
    </w:rPr>
  </w:style>
  <w:style w:type="paragraph" w:styleId="a7">
    <w:name w:val="annotation text"/>
    <w:basedOn w:val="a"/>
    <w:link w:val="a8"/>
    <w:qFormat/>
    <w:pPr>
      <w:adjustRightInd w:val="0"/>
      <w:spacing w:line="360" w:lineRule="atLeast"/>
      <w:jc w:val="left"/>
      <w:textAlignment w:val="baseline"/>
    </w:pPr>
    <w:rPr>
      <w:kern w:val="0"/>
      <w:sz w:val="24"/>
    </w:rPr>
  </w:style>
  <w:style w:type="paragraph" w:styleId="32">
    <w:name w:val="Body Text 3"/>
    <w:basedOn w:val="a"/>
    <w:qFormat/>
    <w:pPr>
      <w:adjustRightInd w:val="0"/>
      <w:snapToGrid w:val="0"/>
      <w:spacing w:after="120" w:line="360" w:lineRule="auto"/>
    </w:pPr>
    <w:rPr>
      <w:sz w:val="16"/>
    </w:rPr>
  </w:style>
  <w:style w:type="paragraph" w:styleId="33">
    <w:name w:val="List Bullet 3"/>
    <w:basedOn w:val="a"/>
    <w:qFormat/>
    <w:pPr>
      <w:tabs>
        <w:tab w:val="left" w:pos="1200"/>
      </w:tabs>
      <w:adjustRightInd w:val="0"/>
      <w:snapToGrid w:val="0"/>
      <w:spacing w:line="360" w:lineRule="auto"/>
      <w:ind w:left="1200" w:hanging="360"/>
    </w:pPr>
    <w:rPr>
      <w:sz w:val="24"/>
    </w:rPr>
  </w:style>
  <w:style w:type="paragraph" w:styleId="a9">
    <w:name w:val="Body Text"/>
    <w:basedOn w:val="a"/>
    <w:qFormat/>
    <w:rPr>
      <w:rFonts w:ascii="仿宋_GB2312" w:eastAsia="仿宋_GB2312"/>
      <w:sz w:val="32"/>
    </w:rPr>
  </w:style>
  <w:style w:type="paragraph" w:styleId="aa">
    <w:name w:val="Body Text Indent"/>
    <w:basedOn w:val="a"/>
    <w:link w:val="ab"/>
    <w:qFormat/>
    <w:pPr>
      <w:spacing w:line="700" w:lineRule="exact"/>
      <w:ind w:left="960"/>
    </w:pPr>
    <w:rPr>
      <w:sz w:val="44"/>
    </w:rPr>
  </w:style>
  <w:style w:type="paragraph" w:styleId="34">
    <w:name w:val="List Number 3"/>
    <w:basedOn w:val="a"/>
    <w:qFormat/>
    <w:pPr>
      <w:tabs>
        <w:tab w:val="left" w:pos="2120"/>
      </w:tabs>
      <w:adjustRightInd w:val="0"/>
      <w:snapToGrid w:val="0"/>
      <w:spacing w:line="360" w:lineRule="auto"/>
      <w:ind w:left="2120" w:hanging="720"/>
    </w:pPr>
    <w:rPr>
      <w:sz w:val="24"/>
    </w:rPr>
  </w:style>
  <w:style w:type="paragraph" w:styleId="22">
    <w:name w:val="List 2"/>
    <w:basedOn w:val="a"/>
    <w:qFormat/>
    <w:pPr>
      <w:adjustRightInd w:val="0"/>
      <w:snapToGrid w:val="0"/>
      <w:spacing w:line="360" w:lineRule="auto"/>
      <w:ind w:leftChars="200" w:left="100" w:hangingChars="200" w:hanging="200"/>
    </w:pPr>
    <w:rPr>
      <w:sz w:val="24"/>
    </w:rPr>
  </w:style>
  <w:style w:type="paragraph" w:styleId="ac">
    <w:name w:val="List Continue"/>
    <w:basedOn w:val="a"/>
    <w:qFormat/>
    <w:pPr>
      <w:adjustRightInd w:val="0"/>
      <w:snapToGrid w:val="0"/>
      <w:spacing w:after="120" w:line="360" w:lineRule="auto"/>
      <w:ind w:leftChars="200" w:left="420"/>
    </w:pPr>
    <w:rPr>
      <w:sz w:val="24"/>
    </w:rPr>
  </w:style>
  <w:style w:type="paragraph" w:styleId="23">
    <w:name w:val="List Bullet 2"/>
    <w:basedOn w:val="a"/>
    <w:qFormat/>
    <w:pPr>
      <w:tabs>
        <w:tab w:val="left" w:pos="780"/>
      </w:tabs>
      <w:adjustRightInd w:val="0"/>
      <w:snapToGrid w:val="0"/>
      <w:spacing w:line="360" w:lineRule="auto"/>
      <w:ind w:left="780" w:hanging="360"/>
    </w:pPr>
    <w:rPr>
      <w:sz w:val="24"/>
    </w:rPr>
  </w:style>
  <w:style w:type="paragraph" w:styleId="TOC5">
    <w:name w:val="toc 5"/>
    <w:basedOn w:val="a"/>
    <w:next w:val="a"/>
    <w:qFormat/>
    <w:pPr>
      <w:ind w:leftChars="800" w:left="1680"/>
    </w:pPr>
  </w:style>
  <w:style w:type="paragraph" w:styleId="TOC3">
    <w:name w:val="toc 3"/>
    <w:basedOn w:val="a"/>
    <w:next w:val="a"/>
    <w:uiPriority w:val="39"/>
    <w:qFormat/>
    <w:pPr>
      <w:ind w:leftChars="400" w:left="840"/>
    </w:pPr>
  </w:style>
  <w:style w:type="paragraph" w:styleId="ad">
    <w:name w:val="Plain Text"/>
    <w:basedOn w:val="a"/>
    <w:qFormat/>
    <w:rPr>
      <w:rFonts w:ascii="宋体" w:hAnsi="Courier New"/>
      <w:sz w:val="21"/>
    </w:rPr>
  </w:style>
  <w:style w:type="paragraph" w:styleId="TOC8">
    <w:name w:val="toc 8"/>
    <w:basedOn w:val="a"/>
    <w:next w:val="a"/>
    <w:qFormat/>
    <w:pPr>
      <w:ind w:leftChars="1400" w:left="2940"/>
    </w:pPr>
  </w:style>
  <w:style w:type="paragraph" w:styleId="ae">
    <w:name w:val="Date"/>
    <w:basedOn w:val="a"/>
    <w:next w:val="a"/>
    <w:link w:val="af"/>
    <w:qFormat/>
  </w:style>
  <w:style w:type="paragraph" w:styleId="24">
    <w:name w:val="Body Text Indent 2"/>
    <w:basedOn w:val="a"/>
    <w:link w:val="25"/>
    <w:qFormat/>
    <w:pPr>
      <w:snapToGrid w:val="0"/>
      <w:spacing w:line="560" w:lineRule="atLeast"/>
      <w:ind w:firstLine="540"/>
    </w:pPr>
  </w:style>
  <w:style w:type="paragraph" w:styleId="af0">
    <w:name w:val="Balloon Text"/>
    <w:basedOn w:val="a"/>
    <w:qFormat/>
    <w:rPr>
      <w:sz w:val="18"/>
    </w:rPr>
  </w:style>
  <w:style w:type="paragraph" w:styleId="af1">
    <w:name w:val="footer"/>
    <w:basedOn w:val="a"/>
    <w:link w:val="af2"/>
    <w:uiPriority w:val="99"/>
    <w:qFormat/>
    <w:pPr>
      <w:tabs>
        <w:tab w:val="center" w:pos="4153"/>
        <w:tab w:val="right" w:pos="8306"/>
      </w:tabs>
      <w:snapToGrid w:val="0"/>
      <w:jc w:val="left"/>
    </w:pPr>
    <w:rPr>
      <w:sz w:val="18"/>
    </w:rPr>
  </w:style>
  <w:style w:type="paragraph" w:styleId="af3">
    <w:name w:val="header"/>
    <w:basedOn w:val="a"/>
    <w:qFormat/>
    <w:pPr>
      <w:pBdr>
        <w:bottom w:val="single" w:sz="6" w:space="1" w:color="auto"/>
      </w:pBdr>
      <w:tabs>
        <w:tab w:val="center" w:pos="4153"/>
        <w:tab w:val="right" w:pos="8306"/>
      </w:tabs>
      <w:snapToGrid w:val="0"/>
      <w:jc w:val="center"/>
    </w:pPr>
    <w:rPr>
      <w:sz w:val="18"/>
    </w:rPr>
  </w:style>
  <w:style w:type="paragraph" w:styleId="TOC1">
    <w:name w:val="toc 1"/>
    <w:basedOn w:val="a"/>
    <w:next w:val="a"/>
    <w:qFormat/>
    <w:pPr>
      <w:spacing w:line="180" w:lineRule="auto"/>
      <w:jc w:val="center"/>
    </w:pPr>
    <w:rPr>
      <w:sz w:val="30"/>
    </w:rPr>
  </w:style>
  <w:style w:type="paragraph" w:styleId="41">
    <w:name w:val="List Continue 4"/>
    <w:basedOn w:val="a"/>
    <w:qFormat/>
    <w:pPr>
      <w:adjustRightInd w:val="0"/>
      <w:snapToGrid w:val="0"/>
      <w:spacing w:after="120" w:line="360" w:lineRule="auto"/>
      <w:ind w:leftChars="800" w:left="1680"/>
    </w:pPr>
    <w:rPr>
      <w:sz w:val="24"/>
    </w:rPr>
  </w:style>
  <w:style w:type="paragraph" w:styleId="TOC4">
    <w:name w:val="toc 4"/>
    <w:basedOn w:val="a"/>
    <w:next w:val="a"/>
    <w:qFormat/>
    <w:pPr>
      <w:ind w:leftChars="600" w:left="1260"/>
    </w:pPr>
  </w:style>
  <w:style w:type="paragraph" w:styleId="af4">
    <w:name w:val="footnote text"/>
    <w:basedOn w:val="a"/>
    <w:link w:val="af5"/>
    <w:qFormat/>
    <w:pPr>
      <w:spacing w:line="360" w:lineRule="auto"/>
    </w:pPr>
    <w:rPr>
      <w:sz w:val="18"/>
    </w:rPr>
  </w:style>
  <w:style w:type="paragraph" w:styleId="TOC6">
    <w:name w:val="toc 6"/>
    <w:basedOn w:val="a"/>
    <w:next w:val="a"/>
    <w:qFormat/>
    <w:pPr>
      <w:ind w:leftChars="1000" w:left="2100"/>
    </w:pPr>
  </w:style>
  <w:style w:type="paragraph" w:styleId="50">
    <w:name w:val="List 5"/>
    <w:basedOn w:val="a"/>
    <w:qFormat/>
    <w:pPr>
      <w:adjustRightInd w:val="0"/>
      <w:snapToGrid w:val="0"/>
      <w:spacing w:line="360" w:lineRule="auto"/>
      <w:ind w:leftChars="800" w:left="100" w:hangingChars="200" w:hanging="200"/>
    </w:pPr>
    <w:rPr>
      <w:sz w:val="24"/>
    </w:rPr>
  </w:style>
  <w:style w:type="paragraph" w:styleId="35">
    <w:name w:val="Body Text Indent 3"/>
    <w:basedOn w:val="a"/>
    <w:qFormat/>
    <w:pPr>
      <w:spacing w:line="360" w:lineRule="auto"/>
      <w:ind w:firstLine="632"/>
    </w:pPr>
    <w:rPr>
      <w:rFonts w:ascii="黑体" w:eastAsia="黑体"/>
    </w:rPr>
  </w:style>
  <w:style w:type="paragraph" w:styleId="af6">
    <w:name w:val="table of figures"/>
    <w:basedOn w:val="a"/>
    <w:next w:val="a"/>
    <w:qFormat/>
    <w:pPr>
      <w:tabs>
        <w:tab w:val="right" w:leader="dot" w:pos="8640"/>
      </w:tabs>
      <w:spacing w:line="360" w:lineRule="auto"/>
      <w:ind w:left="400" w:hanging="400"/>
    </w:pPr>
    <w:rPr>
      <w:sz w:val="24"/>
    </w:rPr>
  </w:style>
  <w:style w:type="paragraph" w:styleId="TOC2">
    <w:name w:val="toc 2"/>
    <w:basedOn w:val="a"/>
    <w:next w:val="a"/>
    <w:uiPriority w:val="39"/>
    <w:qFormat/>
    <w:pPr>
      <w:ind w:leftChars="200" w:left="420"/>
    </w:pPr>
  </w:style>
  <w:style w:type="paragraph" w:styleId="TOC9">
    <w:name w:val="toc 9"/>
    <w:basedOn w:val="a"/>
    <w:next w:val="a"/>
    <w:qFormat/>
    <w:pPr>
      <w:ind w:leftChars="1600" w:left="3360"/>
    </w:pPr>
  </w:style>
  <w:style w:type="paragraph" w:styleId="26">
    <w:name w:val="Body Text 2"/>
    <w:basedOn w:val="a"/>
    <w:qFormat/>
    <w:pPr>
      <w:adjustRightInd w:val="0"/>
      <w:snapToGrid w:val="0"/>
      <w:spacing w:after="120" w:line="480" w:lineRule="auto"/>
    </w:pPr>
    <w:rPr>
      <w:sz w:val="24"/>
    </w:rPr>
  </w:style>
  <w:style w:type="paragraph" w:styleId="42">
    <w:name w:val="List 4"/>
    <w:basedOn w:val="a"/>
    <w:qFormat/>
    <w:pPr>
      <w:adjustRightInd w:val="0"/>
      <w:snapToGrid w:val="0"/>
      <w:spacing w:line="360" w:lineRule="auto"/>
      <w:ind w:leftChars="600" w:left="100" w:hangingChars="200" w:hanging="200"/>
    </w:pPr>
    <w:rPr>
      <w:sz w:val="24"/>
    </w:rPr>
  </w:style>
  <w:style w:type="paragraph" w:styleId="27">
    <w:name w:val="List Continue 2"/>
    <w:basedOn w:val="a"/>
    <w:qFormat/>
    <w:pPr>
      <w:adjustRightInd w:val="0"/>
      <w:snapToGrid w:val="0"/>
      <w:spacing w:after="120" w:line="360" w:lineRule="auto"/>
      <w:ind w:leftChars="400" w:left="840"/>
    </w:pPr>
    <w:rPr>
      <w:sz w:val="24"/>
    </w:rPr>
  </w:style>
  <w:style w:type="paragraph" w:styleId="af7">
    <w:name w:val="Normal (Web)"/>
    <w:basedOn w:val="a"/>
    <w:qFormat/>
    <w:pPr>
      <w:widowControl/>
      <w:spacing w:before="100" w:beforeAutospacing="1" w:after="100" w:afterAutospacing="1"/>
      <w:jc w:val="left"/>
    </w:pPr>
    <w:rPr>
      <w:rFonts w:ascii="宋体" w:hAnsi="宋体"/>
      <w:kern w:val="0"/>
      <w:sz w:val="24"/>
    </w:rPr>
  </w:style>
  <w:style w:type="paragraph" w:styleId="36">
    <w:name w:val="List Continue 3"/>
    <w:basedOn w:val="a"/>
    <w:qFormat/>
    <w:pPr>
      <w:adjustRightInd w:val="0"/>
      <w:snapToGrid w:val="0"/>
      <w:spacing w:after="120" w:line="360" w:lineRule="auto"/>
      <w:ind w:leftChars="600" w:left="1260"/>
    </w:pPr>
    <w:rPr>
      <w:sz w:val="24"/>
    </w:rPr>
  </w:style>
  <w:style w:type="paragraph" w:styleId="10">
    <w:name w:val="index 1"/>
    <w:basedOn w:val="a"/>
    <w:next w:val="a"/>
    <w:qFormat/>
    <w:pPr>
      <w:adjustRightInd w:val="0"/>
      <w:spacing w:line="240" w:lineRule="atLeast"/>
      <w:textAlignment w:val="baseline"/>
    </w:pPr>
    <w:rPr>
      <w:rFonts w:ascii="宋体"/>
      <w:kern w:val="0"/>
      <w:sz w:val="21"/>
    </w:rPr>
  </w:style>
  <w:style w:type="paragraph" w:styleId="af8">
    <w:name w:val="Title"/>
    <w:basedOn w:val="a"/>
    <w:qFormat/>
    <w:pPr>
      <w:widowControl/>
      <w:spacing w:after="240" w:line="360" w:lineRule="auto"/>
      <w:jc w:val="center"/>
    </w:pPr>
    <w:rPr>
      <w:rFonts w:ascii="Arial" w:hAnsi="Arial"/>
      <w:b/>
      <w:smallCaps/>
      <w:kern w:val="28"/>
      <w:sz w:val="36"/>
      <w:lang w:eastAsia="en-US"/>
    </w:rPr>
  </w:style>
  <w:style w:type="paragraph" w:styleId="af9">
    <w:name w:val="annotation subject"/>
    <w:basedOn w:val="a7"/>
    <w:next w:val="a7"/>
    <w:link w:val="afa"/>
    <w:qFormat/>
    <w:pPr>
      <w:adjustRightInd/>
      <w:spacing w:line="240" w:lineRule="auto"/>
      <w:textAlignment w:val="auto"/>
    </w:pPr>
  </w:style>
  <w:style w:type="paragraph" w:styleId="afb">
    <w:name w:val="Body Text First Indent"/>
    <w:basedOn w:val="a"/>
    <w:qFormat/>
    <w:pPr>
      <w:spacing w:line="360" w:lineRule="auto"/>
      <w:ind w:firstLine="420"/>
    </w:pPr>
    <w:rPr>
      <w:rFonts w:ascii="宋体" w:hAnsi="宋体"/>
      <w:sz w:val="24"/>
    </w:rPr>
  </w:style>
  <w:style w:type="paragraph" w:styleId="28">
    <w:name w:val="Body Text First Indent 2"/>
    <w:basedOn w:val="aa"/>
    <w:link w:val="29"/>
    <w:qFormat/>
    <w:pPr>
      <w:spacing w:after="120" w:line="240" w:lineRule="auto"/>
      <w:ind w:leftChars="200" w:left="420" w:firstLineChars="200" w:firstLine="420"/>
    </w:pPr>
  </w:style>
  <w:style w:type="table" w:styleId="af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qFormat/>
    <w:rPr>
      <w:b/>
    </w:rPr>
  </w:style>
  <w:style w:type="character" w:styleId="afe">
    <w:name w:val="page number"/>
    <w:basedOn w:val="a0"/>
    <w:qFormat/>
  </w:style>
  <w:style w:type="character" w:styleId="aff">
    <w:name w:val="FollowedHyperlink"/>
    <w:qFormat/>
    <w:rPr>
      <w:color w:val="800080"/>
      <w:u w:val="single"/>
    </w:rPr>
  </w:style>
  <w:style w:type="character" w:styleId="aff0">
    <w:name w:val="Emphasis"/>
    <w:qFormat/>
    <w:rPr>
      <w:i/>
    </w:rPr>
  </w:style>
  <w:style w:type="character" w:styleId="aff1">
    <w:name w:val="Hyperlink"/>
    <w:uiPriority w:val="99"/>
    <w:qFormat/>
    <w:rPr>
      <w:color w:val="0000FF"/>
      <w:u w:val="single"/>
    </w:rPr>
  </w:style>
  <w:style w:type="character" w:styleId="aff2">
    <w:name w:val="annotation reference"/>
    <w:qFormat/>
    <w:rPr>
      <w:sz w:val="21"/>
      <w:szCs w:val="21"/>
    </w:rPr>
  </w:style>
  <w:style w:type="character" w:styleId="aff3">
    <w:name w:val="footnote reference"/>
    <w:qFormat/>
    <w:rPr>
      <w:position w:val="6"/>
      <w:sz w:val="14"/>
      <w:vertAlign w:val="superscript"/>
    </w:rPr>
  </w:style>
  <w:style w:type="paragraph" w:customStyle="1" w:styleId="20257">
    <w:name w:val="样式 样式 正文首行缩进 2 + 左  0 字符 + 首行缩进:  2.57 字符"/>
    <w:basedOn w:val="a"/>
    <w:next w:val="a"/>
    <w:qFormat/>
    <w:pPr>
      <w:adjustRightInd w:val="0"/>
      <w:snapToGrid w:val="0"/>
      <w:spacing w:after="120"/>
      <w:ind w:firstLineChars="257" w:firstLine="540"/>
    </w:pPr>
    <w:rPr>
      <w:sz w:val="21"/>
    </w:rPr>
  </w:style>
  <w:style w:type="paragraph" w:customStyle="1" w:styleId="37">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CharCharCharCharCharChar">
    <w:name w:val="Char Char 字元 字元 字元 Char Char Char Char"/>
    <w:basedOn w:val="a"/>
    <w:qFormat/>
    <w:pPr>
      <w:adjustRightInd w:val="0"/>
      <w:spacing w:line="360" w:lineRule="auto"/>
    </w:pPr>
    <w:rPr>
      <w:kern w:val="0"/>
      <w:sz w:val="24"/>
    </w:rPr>
  </w:style>
  <w:style w:type="paragraph" w:customStyle="1" w:styleId="FigureDescription">
    <w:name w:val="Figure Description"/>
    <w:next w:val="a"/>
    <w:qFormat/>
    <w:pPr>
      <w:snapToGrid w:val="0"/>
      <w:spacing w:before="80" w:after="320"/>
      <w:ind w:left="1134"/>
      <w:jc w:val="center"/>
    </w:pPr>
    <w:rPr>
      <w:rFonts w:ascii="Arial" w:eastAsia="黑体" w:hAnsi="Arial"/>
      <w:sz w:val="18"/>
    </w:rPr>
  </w:style>
  <w:style w:type="paragraph" w:customStyle="1" w:styleId="aff4">
    <w:name w:val="简单回函地址"/>
    <w:basedOn w:val="a"/>
    <w:qFormat/>
    <w:pPr>
      <w:adjustRightInd w:val="0"/>
      <w:snapToGrid w:val="0"/>
      <w:spacing w:line="360" w:lineRule="auto"/>
    </w:pPr>
    <w:rPr>
      <w:sz w:val="24"/>
    </w:rPr>
  </w:style>
  <w:style w:type="paragraph" w:customStyle="1" w:styleId="11">
    <w:name w:val="表格1"/>
    <w:basedOn w:val="a"/>
    <w:next w:val="a"/>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CharCharCharChar">
    <w:name w:val="文档正文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rPr>
  </w:style>
  <w:style w:type="paragraph" w:customStyle="1" w:styleId="12">
    <w:name w:val="样式1"/>
    <w:basedOn w:val="4"/>
    <w:qFormat/>
    <w:pPr>
      <w:tabs>
        <w:tab w:val="left" w:pos="720"/>
      </w:tabs>
      <w:spacing w:before="500" w:after="260" w:line="560" w:lineRule="atLeast"/>
      <w:ind w:left="420" w:hanging="420"/>
    </w:pPr>
  </w:style>
  <w:style w:type="paragraph" w:customStyle="1" w:styleId="43">
    <w:name w:val="正文4"/>
    <w:basedOn w:val="a"/>
    <w:qFormat/>
    <w:pPr>
      <w:tabs>
        <w:tab w:val="left" w:pos="1275"/>
      </w:tabs>
      <w:spacing w:before="60" w:after="60" w:line="360" w:lineRule="auto"/>
      <w:ind w:leftChars="400" w:left="820" w:hanging="705"/>
    </w:pPr>
    <w:rPr>
      <w:sz w:val="24"/>
    </w:rPr>
  </w:style>
  <w:style w:type="paragraph" w:customStyle="1" w:styleId="51">
    <w:name w:val="标题5"/>
    <w:basedOn w:val="a"/>
    <w:qFormat/>
    <w:pPr>
      <w:tabs>
        <w:tab w:val="left" w:pos="0"/>
      </w:tabs>
      <w:autoSpaceDE w:val="0"/>
      <w:autoSpaceDN w:val="0"/>
      <w:adjustRightInd w:val="0"/>
      <w:snapToGrid w:val="0"/>
      <w:spacing w:line="320" w:lineRule="atLeast"/>
    </w:pPr>
    <w:rPr>
      <w:rFonts w:ascii="宋体"/>
      <w:kern w:val="0"/>
      <w:sz w:val="21"/>
    </w:rPr>
  </w:style>
  <w:style w:type="paragraph" w:customStyle="1" w:styleId="GB23122">
    <w:name w:val="样式 仿宋_GB2312 首行缩进:  2 字符"/>
    <w:basedOn w:val="a"/>
    <w:qFormat/>
    <w:pPr>
      <w:spacing w:line="600" w:lineRule="exact"/>
      <w:ind w:firstLineChars="150" w:firstLine="420"/>
      <w:jc w:val="left"/>
    </w:pPr>
    <w:rPr>
      <w:rFonts w:ascii="仿宋_GB2312" w:eastAsia="仿宋_GB2312" w:hAnsi="Arial"/>
      <w:color w:val="000000"/>
      <w:kern w:val="0"/>
      <w:lang w:val="zh-CN"/>
    </w:rPr>
  </w:style>
  <w:style w:type="paragraph" w:customStyle="1" w:styleId="aff5">
    <w:name w:val="段落正文"/>
    <w:basedOn w:val="a"/>
    <w:qFormat/>
    <w:pPr>
      <w:spacing w:beforeLines="50" w:before="156" w:line="360" w:lineRule="auto"/>
      <w:ind w:firstLineChars="200" w:firstLine="200"/>
    </w:pPr>
    <w:rPr>
      <w:spacing w:val="2"/>
      <w:sz w:val="24"/>
    </w:rPr>
  </w:style>
  <w:style w:type="paragraph" w:customStyle="1" w:styleId="ItemList">
    <w:name w:val="Item List"/>
    <w:qFormat/>
    <w:pPr>
      <w:tabs>
        <w:tab w:val="left" w:pos="1644"/>
      </w:tabs>
      <w:spacing w:line="300" w:lineRule="auto"/>
      <w:ind w:left="1644" w:hanging="510"/>
      <w:jc w:val="both"/>
    </w:pPr>
    <w:rPr>
      <w:rFonts w:ascii="Arial" w:hAnsi="Arial"/>
      <w:sz w:val="21"/>
    </w:rPr>
  </w:style>
  <w:style w:type="paragraph" w:customStyle="1" w:styleId="aff6">
    <w:name w:val="表头样式"/>
    <w:basedOn w:val="a"/>
    <w:qFormat/>
    <w:pPr>
      <w:autoSpaceDE w:val="0"/>
      <w:autoSpaceDN w:val="0"/>
      <w:adjustRightInd w:val="0"/>
      <w:spacing w:line="360" w:lineRule="auto"/>
      <w:jc w:val="left"/>
    </w:pPr>
    <w:rPr>
      <w:b/>
      <w:kern w:val="0"/>
      <w:sz w:val="21"/>
    </w:rPr>
  </w:style>
  <w:style w:type="paragraph" w:customStyle="1" w:styleId="074">
    <w:name w:val="标书正文:  0.74 厘米"/>
    <w:basedOn w:val="a"/>
    <w:qFormat/>
    <w:pPr>
      <w:snapToGrid w:val="0"/>
      <w:spacing w:line="360" w:lineRule="auto"/>
      <w:ind w:firstLine="420"/>
    </w:pPr>
    <w:rPr>
      <w:sz w:val="24"/>
    </w:rPr>
  </w:style>
  <w:style w:type="paragraph" w:customStyle="1" w:styleId="220">
    <w:name w:val="样式 样式 首行缩进:  2 字符 + 首行缩进:  2 字符"/>
    <w:basedOn w:val="a"/>
    <w:qFormat/>
    <w:pPr>
      <w:spacing w:line="360" w:lineRule="auto"/>
      <w:ind w:firstLineChars="200" w:firstLine="480"/>
    </w:pPr>
    <w:rPr>
      <w:sz w:val="24"/>
    </w:rPr>
  </w:style>
  <w:style w:type="paragraph" w:customStyle="1" w:styleId="aff7">
    <w:name w:val="关键词"/>
    <w:basedOn w:val="a"/>
    <w:next w:val="a"/>
    <w:qFormat/>
    <w:pPr>
      <w:spacing w:line="360" w:lineRule="auto"/>
    </w:pPr>
    <w:rPr>
      <w:rFonts w:eastAsia="黑体"/>
      <w:sz w:val="20"/>
    </w:rPr>
  </w:style>
  <w:style w:type="paragraph" w:customStyle="1" w:styleId="Char2CharCharCharCharCharChar">
    <w:name w:val="Char2 Char Char Char Char Char Char"/>
    <w:basedOn w:val="a"/>
    <w:qFormat/>
    <w:rPr>
      <w:rFonts w:ascii="仿宋_GB2312"/>
      <w:b/>
      <w:sz w:val="30"/>
    </w:rPr>
  </w:style>
  <w:style w:type="paragraph" w:customStyle="1" w:styleId="aff8">
    <w:name w:val="首行缩进"/>
    <w:basedOn w:val="a"/>
    <w:qFormat/>
    <w:pPr>
      <w:tabs>
        <w:tab w:val="left" w:pos="540"/>
      </w:tabs>
      <w:spacing w:line="360" w:lineRule="auto"/>
      <w:ind w:left="540"/>
    </w:pPr>
    <w:rPr>
      <w:rFonts w:eastAsia="仿宋_GB2312"/>
    </w:rPr>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13">
    <w:name w:val="正文1"/>
    <w:basedOn w:val="a"/>
    <w:qFormat/>
    <w:pPr>
      <w:spacing w:line="300" w:lineRule="auto"/>
      <w:ind w:firstLineChars="200" w:firstLine="200"/>
    </w:pPr>
    <w:rPr>
      <w:sz w:val="24"/>
    </w:rPr>
  </w:style>
  <w:style w:type="paragraph" w:customStyle="1" w:styleId="2a">
    <w:name w:val="样式2"/>
    <w:basedOn w:val="4"/>
    <w:qFormat/>
    <w:pPr>
      <w:tabs>
        <w:tab w:val="left" w:pos="720"/>
      </w:tabs>
      <w:spacing w:before="560" w:line="400" w:lineRule="exact"/>
      <w:ind w:left="420" w:hanging="420"/>
      <w:jc w:val="center"/>
      <w:outlineLvl w:val="0"/>
    </w:pPr>
    <w:rPr>
      <w:b w:val="0"/>
      <w:sz w:val="44"/>
    </w:rPr>
  </w:style>
  <w:style w:type="paragraph" w:customStyle="1" w:styleId="PullQuote">
    <w:name w:val="Pull Quote"/>
    <w:basedOn w:val="a"/>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9">
    <w:name w:val="样式 宋体 五号 两端对齐 行距: 单倍行距"/>
    <w:basedOn w:val="a"/>
    <w:qFormat/>
    <w:pPr>
      <w:adjustRightInd w:val="0"/>
      <w:textAlignment w:val="baseline"/>
    </w:pPr>
    <w:rPr>
      <w:rFonts w:ascii="宋体" w:hAnsi="宋体"/>
      <w:kern w:val="0"/>
      <w:sz w:val="21"/>
    </w:rPr>
  </w:style>
  <w:style w:type="paragraph" w:customStyle="1" w:styleId="affa">
    <w:name w:val="È±Ê¡ÎÄ±¾"/>
    <w:basedOn w:val="a"/>
    <w:qFormat/>
    <w:pPr>
      <w:widowControl/>
      <w:overflowPunct w:val="0"/>
      <w:autoSpaceDE w:val="0"/>
      <w:autoSpaceDN w:val="0"/>
      <w:adjustRightInd w:val="0"/>
      <w:jc w:val="left"/>
      <w:textAlignment w:val="baseline"/>
    </w:pPr>
    <w:rPr>
      <w:kern w:val="0"/>
      <w:sz w:val="24"/>
    </w:rPr>
  </w:style>
  <w:style w:type="paragraph" w:customStyle="1" w:styleId="affb">
    <w:name w:val="文档正文"/>
    <w:basedOn w:val="a"/>
    <w:qFormat/>
    <w:pPr>
      <w:adjustRightInd w:val="0"/>
      <w:snapToGrid w:val="0"/>
      <w:spacing w:line="440" w:lineRule="exact"/>
      <w:ind w:firstLine="567"/>
      <w:textAlignment w:val="baseline"/>
    </w:pPr>
    <w:rPr>
      <w:rFonts w:ascii="Arial Narrow" w:hAnsi="Arial Narrow"/>
      <w:kern w:val="0"/>
      <w:sz w:val="24"/>
    </w:rPr>
  </w:style>
  <w:style w:type="paragraph" w:customStyle="1" w:styleId="2b">
    <w:name w:val="正文字缩2字"/>
    <w:basedOn w:val="a"/>
    <w:qFormat/>
    <w:pPr>
      <w:spacing w:before="60" w:after="60" w:line="360" w:lineRule="auto"/>
      <w:ind w:leftChars="200" w:left="200" w:firstLineChars="200" w:firstLine="200"/>
    </w:pPr>
    <w:rPr>
      <w:sz w:val="24"/>
    </w:rPr>
  </w:style>
  <w:style w:type="paragraph" w:customStyle="1" w:styleId="affc">
    <w:name w:val="可研正文"/>
    <w:basedOn w:val="a9"/>
    <w:qFormat/>
    <w:pPr>
      <w:adjustRightInd w:val="0"/>
      <w:snapToGrid w:val="0"/>
      <w:spacing w:line="440" w:lineRule="exact"/>
      <w:ind w:firstLine="567"/>
    </w:pPr>
    <w:rPr>
      <w:sz w:val="28"/>
    </w:rPr>
  </w:style>
  <w:style w:type="paragraph" w:customStyle="1" w:styleId="Title-Date">
    <w:name w:val="Title - Date"/>
    <w:basedOn w:val="af8"/>
    <w:next w:val="a"/>
    <w:qFormat/>
    <w:pPr>
      <w:spacing w:before="240" w:after="720"/>
    </w:pPr>
    <w:rPr>
      <w:sz w:val="28"/>
    </w:rPr>
  </w:style>
  <w:style w:type="paragraph" w:customStyle="1" w:styleId="Char">
    <w:name w:val="Char"/>
    <w:basedOn w:val="a"/>
    <w:qFormat/>
    <w:pPr>
      <w:spacing w:line="240" w:lineRule="atLeast"/>
      <w:ind w:left="420" w:firstLine="420"/>
    </w:pPr>
    <w:rPr>
      <w:kern w:val="0"/>
      <w:sz w:val="21"/>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d">
    <w:name w:val="表头文本"/>
    <w:qFormat/>
    <w:pPr>
      <w:jc w:val="center"/>
    </w:pPr>
    <w:rPr>
      <w:rFonts w:ascii="Arial" w:hAnsi="Arial"/>
      <w:b/>
      <w:sz w:val="21"/>
    </w:rPr>
  </w:style>
  <w:style w:type="paragraph" w:customStyle="1" w:styleId="affe">
    <w:name w:val="af"/>
    <w:basedOn w:val="a"/>
    <w:qFormat/>
    <w:pPr>
      <w:widowControl/>
      <w:spacing w:line="300" w:lineRule="atLeast"/>
      <w:jc w:val="left"/>
    </w:pPr>
    <w:rPr>
      <w:rFonts w:ascii="宋体" w:hAnsi="宋体"/>
      <w:kern w:val="0"/>
      <w:sz w:val="18"/>
    </w:rPr>
  </w:style>
  <w:style w:type="paragraph" w:customStyle="1" w:styleId="Style102">
    <w:name w:val="_Style 102"/>
    <w:qFormat/>
    <w:rPr>
      <w:kern w:val="2"/>
      <w:sz w:val="21"/>
    </w:rPr>
  </w:style>
  <w:style w:type="paragraph" w:customStyle="1" w:styleId="afff">
    <w:name w:val="表格文本"/>
    <w:qFormat/>
    <w:pPr>
      <w:tabs>
        <w:tab w:val="decimal" w:pos="0"/>
      </w:tabs>
    </w:pPr>
    <w:rPr>
      <w:rFonts w:ascii="Arial" w:hAnsi="Arial"/>
      <w:sz w:val="21"/>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0">
    <w:name w:val="_"/>
    <w:basedOn w:val="a"/>
    <w:qFormat/>
    <w:pPr>
      <w:adjustRightInd w:val="0"/>
      <w:spacing w:line="360" w:lineRule="auto"/>
      <w:ind w:left="480" w:firstLineChars="200" w:firstLine="200"/>
      <w:textAlignment w:val="baseline"/>
    </w:pPr>
    <w:rPr>
      <w:kern w:val="0"/>
      <w:sz w:val="24"/>
    </w:rPr>
  </w:style>
  <w:style w:type="paragraph" w:customStyle="1" w:styleId="afff1">
    <w:name w:val="表号"/>
    <w:basedOn w:val="a"/>
    <w:qFormat/>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AANumbering">
    <w:name w:val="AA Numbering"/>
    <w:basedOn w:val="a"/>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4">
    <w:name w:val="小标题 1"/>
    <w:basedOn w:val="a"/>
    <w:qFormat/>
    <w:pPr>
      <w:autoSpaceDE w:val="0"/>
      <w:autoSpaceDN w:val="0"/>
      <w:adjustRightInd w:val="0"/>
      <w:spacing w:line="360" w:lineRule="atLeast"/>
    </w:pPr>
    <w:rPr>
      <w:rFonts w:ascii="文鼎粗黑" w:eastAsia="文鼎粗黑"/>
      <w:kern w:val="0"/>
      <w:sz w:val="22"/>
    </w:rPr>
  </w:style>
  <w:style w:type="paragraph" w:customStyle="1" w:styleId="320">
    <w:name w:val="标题3——2"/>
    <w:basedOn w:val="3"/>
    <w:next w:val="afb"/>
    <w:qFormat/>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afff2">
    <w:name w:val="正文（首行不缩进）"/>
    <w:basedOn w:val="a"/>
    <w:qFormat/>
    <w:pPr>
      <w:autoSpaceDE w:val="0"/>
      <w:autoSpaceDN w:val="0"/>
      <w:adjustRightInd w:val="0"/>
      <w:spacing w:line="360" w:lineRule="auto"/>
      <w:jc w:val="left"/>
    </w:pPr>
    <w:rPr>
      <w:kern w:val="0"/>
      <w:sz w:val="21"/>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afff3">
    <w:name w:val="一级条标题"/>
    <w:basedOn w:val="afff4"/>
    <w:next w:val="afff5"/>
    <w:qFormat/>
    <w:pPr>
      <w:numPr>
        <w:ilvl w:val="1"/>
      </w:numPr>
      <w:spacing w:beforeLines="0" w:before="0" w:afterLines="0" w:after="0"/>
      <w:ind w:left="525"/>
      <w:outlineLvl w:val="2"/>
    </w:pPr>
    <w:rPr>
      <w:sz w:val="21"/>
    </w:rPr>
  </w:style>
  <w:style w:type="paragraph" w:customStyle="1" w:styleId="afff4">
    <w:name w:val="章标题"/>
    <w:next w:val="a"/>
    <w:qFormat/>
    <w:pPr>
      <w:spacing w:beforeLines="50" w:before="156" w:afterLines="50" w:after="156"/>
      <w:jc w:val="both"/>
      <w:outlineLvl w:val="1"/>
    </w:pPr>
    <w:rPr>
      <w:rFonts w:ascii="黑体" w:eastAsia="黑体"/>
      <w:sz w:val="24"/>
    </w:rPr>
  </w:style>
  <w:style w:type="paragraph" w:customStyle="1" w:styleId="afff5">
    <w:name w:val="段"/>
    <w:qFormat/>
    <w:pPr>
      <w:autoSpaceDE w:val="0"/>
      <w:autoSpaceDN w:val="0"/>
      <w:ind w:firstLineChars="200" w:firstLine="200"/>
      <w:jc w:val="both"/>
    </w:pPr>
    <w:rPr>
      <w:rFonts w:ascii="宋体"/>
      <w:sz w:val="21"/>
    </w:rPr>
  </w:style>
  <w:style w:type="paragraph" w:customStyle="1" w:styleId="CharCharCharCharCharCharChar">
    <w:name w:val="Char Char Char Char Char Char Char"/>
    <w:basedOn w:val="a"/>
    <w:qFormat/>
    <w:rPr>
      <w:rFonts w:ascii="Tahoma" w:hAnsi="Tahoma"/>
      <w:sz w:val="24"/>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15">
    <w:name w:val="文本框样式1"/>
    <w:basedOn w:val="a"/>
    <w:qFormat/>
    <w:pPr>
      <w:adjustRightInd w:val="0"/>
      <w:snapToGrid w:val="0"/>
      <w:spacing w:before="60" w:line="180" w:lineRule="exact"/>
      <w:jc w:val="center"/>
    </w:pPr>
    <w:rPr>
      <w:sz w:val="21"/>
    </w:rPr>
  </w:style>
  <w:style w:type="paragraph" w:customStyle="1" w:styleId="CSS1Char">
    <w:name w:val="CSS1级正文 Char"/>
    <w:basedOn w:val="a9"/>
    <w:qFormat/>
    <w:pPr>
      <w:adjustRightInd w:val="0"/>
      <w:snapToGrid w:val="0"/>
      <w:spacing w:line="360" w:lineRule="auto"/>
      <w:ind w:firstLine="480"/>
    </w:pPr>
    <w:rPr>
      <w:rFonts w:ascii="Times New Roman" w:eastAsia="宋体"/>
      <w:sz w:val="24"/>
    </w:rPr>
  </w:style>
  <w:style w:type="paragraph" w:customStyle="1" w:styleId="2c">
    <w:name w:val="标题2"/>
    <w:basedOn w:val="2"/>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afff6">
    <w:name w:val="文字"/>
    <w:basedOn w:val="a"/>
    <w:link w:val="Char0"/>
    <w:qFormat/>
    <w:pPr>
      <w:tabs>
        <w:tab w:val="left" w:pos="8520"/>
      </w:tabs>
      <w:spacing w:line="312" w:lineRule="auto"/>
      <w:ind w:right="-210" w:firstLine="556"/>
    </w:pPr>
    <w:rPr>
      <w:rFonts w:ascii="宋体"/>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151">
    <w:name w:val="样式 行距: 1.5 倍行距1"/>
    <w:basedOn w:val="a"/>
    <w:qFormat/>
    <w:pPr>
      <w:snapToGrid w:val="0"/>
    </w:pPr>
    <w:rPr>
      <w:sz w:val="21"/>
    </w:rPr>
  </w:style>
  <w:style w:type="paragraph" w:customStyle="1" w:styleId="afff7">
    <w:name w:val="二级条标题"/>
    <w:basedOn w:val="afff3"/>
    <w:next w:val="afff5"/>
    <w:qFormat/>
    <w:pPr>
      <w:ind w:left="840"/>
      <w:outlineLvl w:val="3"/>
    </w:pPr>
  </w:style>
  <w:style w:type="paragraph" w:customStyle="1" w:styleId="Char1CharCharChar">
    <w:name w:val="Char1 Char Char Char"/>
    <w:basedOn w:val="a"/>
    <w:qFormat/>
    <w:rPr>
      <w:rFonts w:ascii="Tahoma" w:hAnsi="Tahoma"/>
      <w:sz w:val="24"/>
    </w:rPr>
  </w:style>
  <w:style w:type="paragraph" w:customStyle="1" w:styleId="afff8">
    <w:name w:val="司法正文"/>
    <w:qFormat/>
    <w:pPr>
      <w:widowControl w:val="0"/>
      <w:ind w:firstLineChars="200" w:firstLine="200"/>
      <w:jc w:val="both"/>
    </w:pPr>
    <w:rPr>
      <w:rFonts w:eastAsia="仿宋_GB2312"/>
      <w:sz w:val="32"/>
    </w:rPr>
  </w:style>
  <w:style w:type="paragraph" w:customStyle="1" w:styleId="CharCharCharCharChar">
    <w:name w:val="Char Char Char Char Char"/>
    <w:basedOn w:val="a"/>
    <w:qFormat/>
    <w:pPr>
      <w:tabs>
        <w:tab w:val="left" w:pos="425"/>
      </w:tabs>
      <w:ind w:left="1620" w:hanging="360"/>
    </w:pPr>
    <w:rPr>
      <w:rFonts w:ascii="Tahoma" w:hAnsi="Tahoma"/>
      <w:sz w:val="24"/>
    </w:rPr>
  </w:style>
  <w:style w:type="paragraph" w:customStyle="1" w:styleId="style1">
    <w:name w:val="style1"/>
    <w:basedOn w:val="a"/>
    <w:qFormat/>
    <w:pPr>
      <w:widowControl/>
      <w:spacing w:before="100" w:beforeAutospacing="1" w:after="100" w:afterAutospacing="1"/>
      <w:jc w:val="left"/>
    </w:pPr>
    <w:rPr>
      <w:rFonts w:ascii="宋体" w:hAnsi="宋体"/>
      <w:kern w:val="0"/>
      <w:sz w:val="21"/>
    </w:rPr>
  </w:style>
  <w:style w:type="paragraph" w:customStyle="1" w:styleId="afff9">
    <w:name w:val="图标"/>
    <w:basedOn w:val="a"/>
    <w:next w:val="a"/>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
    <w:name w:val="1"/>
    <w:basedOn w:val="a"/>
    <w:next w:val="ad"/>
    <w:qFormat/>
    <w:rPr>
      <w:rFonts w:ascii="宋体" w:hAnsi="Courier New"/>
      <w:sz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 w:val="21"/>
      <w:lang w:eastAsia="en-US"/>
    </w:rPr>
  </w:style>
  <w:style w:type="paragraph" w:customStyle="1" w:styleId="afffa">
    <w:name w:val="表格内文字"/>
    <w:basedOn w:val="ad"/>
    <w:qFormat/>
    <w:pPr>
      <w:adjustRightInd w:val="0"/>
    </w:pPr>
    <w:rPr>
      <w:color w:val="000000"/>
      <w:lang w:val="en-GB"/>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rPr>
  </w:style>
  <w:style w:type="paragraph" w:customStyle="1" w:styleId="605">
    <w:name w:val="样式 标题 6第五层条 + 三号 段前: 0.5 行"/>
    <w:basedOn w:val="6"/>
    <w:qFormat/>
    <w:pPr>
      <w:widowControl/>
      <w:adjustRightInd/>
      <w:snapToGrid/>
      <w:spacing w:beforeLines="50" w:before="156"/>
      <w:jc w:val="left"/>
    </w:pPr>
    <w:rPr>
      <w:snapToGrid w:val="0"/>
      <w:kern w:val="24"/>
      <w:sz w:val="28"/>
    </w:rPr>
  </w:style>
  <w:style w:type="paragraph" w:customStyle="1" w:styleId="CharCharCharCharChar0">
    <w:name w:val="文档正文 Char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afffb">
    <w:name w:val="图例"/>
    <w:basedOn w:val="a"/>
    <w:qFormat/>
    <w:pPr>
      <w:spacing w:before="120" w:after="120" w:line="360" w:lineRule="auto"/>
      <w:jc w:val="center"/>
    </w:pPr>
    <w:rPr>
      <w:rFonts w:eastAsia="仿宋_GB2312"/>
      <w:b/>
      <w:sz w:val="24"/>
    </w:rPr>
  </w:style>
  <w:style w:type="paragraph" w:customStyle="1" w:styleId="afffc">
    <w:name w:val="标准正文"/>
    <w:basedOn w:val="aa"/>
    <w:qFormat/>
    <w:pPr>
      <w:spacing w:before="60" w:after="60" w:line="360" w:lineRule="auto"/>
      <w:ind w:left="0" w:firstLine="482"/>
    </w:pPr>
    <w:rPr>
      <w:rFonts w:ascii="Arial" w:hAnsi="Arial"/>
      <w:sz w:val="24"/>
    </w:rPr>
  </w:style>
  <w:style w:type="paragraph" w:customStyle="1" w:styleId="afffd">
    <w:name w:val="摘要"/>
    <w:basedOn w:val="a"/>
    <w:next w:val="2"/>
    <w:qFormat/>
    <w:pPr>
      <w:spacing w:line="360" w:lineRule="auto"/>
    </w:pPr>
    <w:rPr>
      <w:rFonts w:eastAsia="黑体"/>
      <w:sz w:val="20"/>
    </w:rPr>
  </w:style>
  <w:style w:type="paragraph" w:customStyle="1" w:styleId="StyleHeading3h3Heading3-oldLevel3HeadH3level3PIM3se">
    <w:name w:val="Style Heading 3h3Heading 3 - oldLevel 3 HeadH3level_3PIM 3se..."/>
    <w:basedOn w:val="3"/>
    <w:qFormat/>
    <w:pPr>
      <w:tabs>
        <w:tab w:val="left" w:pos="709"/>
        <w:tab w:val="left" w:pos="1620"/>
      </w:tabs>
      <w:ind w:left="1620" w:hanging="360"/>
    </w:pPr>
  </w:style>
  <w:style w:type="paragraph" w:customStyle="1" w:styleId="44">
    <w:name w:val="样式4"/>
    <w:basedOn w:val="4"/>
    <w:qFormat/>
    <w:pPr>
      <w:adjustRightInd w:val="0"/>
      <w:snapToGrid w:val="0"/>
    </w:pPr>
  </w:style>
  <w:style w:type="paragraph" w:customStyle="1" w:styleId="Char1CharCharChar0">
    <w:name w:val="Char1 Char Char Char"/>
    <w:basedOn w:val="a"/>
    <w:qFormat/>
    <w:rPr>
      <w:rFonts w:ascii="Tahoma" w:hAnsi="Tahoma"/>
      <w:sz w:val="30"/>
    </w:rPr>
  </w:style>
  <w:style w:type="paragraph" w:customStyle="1" w:styleId="2d">
    <w:name w:val="附录2"/>
    <w:basedOn w:val="a"/>
    <w:next w:val="a"/>
    <w:qFormat/>
    <w:pPr>
      <w:tabs>
        <w:tab w:val="left" w:pos="420"/>
        <w:tab w:val="left" w:pos="624"/>
      </w:tabs>
      <w:ind w:left="420" w:hanging="420"/>
      <w:outlineLvl w:val="1"/>
    </w:pPr>
    <w:rPr>
      <w:rFonts w:ascii="黑体" w:eastAsia="黑体" w:hAnsi="黑体"/>
      <w:b/>
      <w:sz w:val="32"/>
    </w:rPr>
  </w:style>
  <w:style w:type="paragraph" w:customStyle="1" w:styleId="Char1">
    <w:name w:val="段 Char"/>
    <w:qFormat/>
    <w:pPr>
      <w:autoSpaceDE w:val="0"/>
      <w:autoSpaceDN w:val="0"/>
      <w:ind w:firstLineChars="200" w:firstLine="200"/>
      <w:jc w:val="both"/>
    </w:pPr>
    <w:rPr>
      <w:rFonts w:ascii="宋体"/>
      <w:sz w:val="21"/>
    </w:rPr>
  </w:style>
  <w:style w:type="paragraph" w:customStyle="1" w:styleId="CharCharCharCharCharCharChar0">
    <w:name w:val="Char Char Char Char Char Char Char"/>
    <w:basedOn w:val="a5"/>
    <w:qFormat/>
    <w:rPr>
      <w:rFonts w:ascii="宋体" w:hAnsi="Tahoma"/>
    </w:rPr>
  </w:style>
  <w:style w:type="paragraph" w:customStyle="1" w:styleId="afffe">
    <w:name w:val="缺省文本"/>
    <w:basedOn w:val="a"/>
    <w:qFormat/>
    <w:pPr>
      <w:tabs>
        <w:tab w:val="left" w:pos="1260"/>
      </w:tabs>
      <w:autoSpaceDE w:val="0"/>
      <w:autoSpaceDN w:val="0"/>
      <w:adjustRightInd w:val="0"/>
      <w:spacing w:line="360" w:lineRule="auto"/>
      <w:jc w:val="left"/>
    </w:pPr>
    <w:rPr>
      <w:kern w:val="0"/>
      <w:sz w:val="24"/>
    </w:rPr>
  </w:style>
  <w:style w:type="paragraph" w:customStyle="1" w:styleId="content">
    <w:name w:val="content"/>
    <w:basedOn w:val="a"/>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f">
    <w:name w:val="列表项目"/>
    <w:basedOn w:val="a"/>
    <w:qFormat/>
    <w:pPr>
      <w:tabs>
        <w:tab w:val="left" w:pos="420"/>
      </w:tabs>
      <w:spacing w:line="288" w:lineRule="auto"/>
      <w:ind w:leftChars="200" w:left="840" w:hangingChars="200" w:hanging="420"/>
    </w:pPr>
    <w:rPr>
      <w:sz w:val="21"/>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Char">
    <w:name w:val="Char Char1 Char"/>
    <w:basedOn w:val="a"/>
    <w:qFormat/>
    <w:rPr>
      <w:rFonts w:ascii="Tahoma" w:hAnsi="Tahoma"/>
      <w:sz w:val="24"/>
      <w:szCs w:val="24"/>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affff0">
    <w:name w:val="内容标题"/>
    <w:basedOn w:val="a5"/>
    <w:qFormat/>
    <w:rPr>
      <w:rFonts w:ascii="Tahoma" w:hAnsi="Tahoma"/>
      <w:sz w:val="24"/>
    </w:rPr>
  </w:style>
  <w:style w:type="paragraph" w:customStyle="1" w:styleId="412">
    <w:name w:val="样式 正文缩进正文（首行缩进两字）表正文正文非缩进特点标题4段1 + 首行缩进:  2 字符"/>
    <w:basedOn w:val="a3"/>
    <w:qFormat/>
    <w:pPr>
      <w:ind w:firstLineChars="200" w:firstLine="480"/>
    </w:pPr>
  </w:style>
  <w:style w:type="paragraph" w:customStyle="1" w:styleId="17">
    <w:name w:val="附录1"/>
    <w:basedOn w:val="a"/>
    <w:next w:val="a"/>
    <w:qFormat/>
    <w:pPr>
      <w:tabs>
        <w:tab w:val="left" w:pos="1304"/>
      </w:tabs>
      <w:ind w:left="425" w:hanging="425"/>
      <w:outlineLvl w:val="0"/>
    </w:pPr>
    <w:rPr>
      <w:rFonts w:ascii="黑体" w:eastAsia="黑体" w:hAnsi="黑体"/>
      <w:b/>
      <w:sz w:val="4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Char2">
    <w:name w:val="正文格式 Char"/>
    <w:basedOn w:val="a"/>
    <w:qFormat/>
    <w:pPr>
      <w:widowControl/>
      <w:adjustRightInd w:val="0"/>
      <w:spacing w:line="440" w:lineRule="atLeast"/>
      <w:ind w:firstLine="510"/>
      <w:textAlignment w:val="baseline"/>
    </w:pPr>
    <w:rPr>
      <w:kern w:val="0"/>
      <w:sz w:val="24"/>
    </w:rPr>
  </w:style>
  <w:style w:type="paragraph" w:customStyle="1" w:styleId="CharChar1CharCharCharCharCharCharCharCharCharCharCharCharCharChar">
    <w:name w:val="Char Char1 Char Char Char Char Char Char Char Char Char Char Char Char Char Char"/>
    <w:basedOn w:val="a"/>
    <w:pPr>
      <w:widowControl/>
      <w:spacing w:after="160" w:line="240" w:lineRule="exact"/>
      <w:jc w:val="left"/>
    </w:pPr>
    <w:rPr>
      <w:rFonts w:ascii="Verdana" w:hAnsi="Verdana"/>
      <w:kern w:val="0"/>
      <w:sz w:val="20"/>
      <w:lang w:eastAsia="en-US"/>
    </w:rPr>
  </w:style>
  <w:style w:type="paragraph" w:customStyle="1" w:styleId="210">
    <w:name w:val="正文文本 21"/>
    <w:basedOn w:val="a"/>
    <w:pPr>
      <w:adjustRightInd w:val="0"/>
      <w:spacing w:before="120" w:line="360" w:lineRule="auto"/>
      <w:ind w:firstLine="480"/>
      <w:textAlignment w:val="baseline"/>
    </w:pPr>
    <w:rPr>
      <w:sz w:val="24"/>
    </w:rPr>
  </w:style>
  <w:style w:type="paragraph" w:customStyle="1" w:styleId="221">
    <w:name w:val="样式 正文首行缩进 2 + 首行缩进:  2 字符"/>
    <w:basedOn w:val="a"/>
    <w:pPr>
      <w:tabs>
        <w:tab w:val="left" w:pos="987"/>
      </w:tabs>
      <w:adjustRightInd w:val="0"/>
      <w:snapToGrid w:val="0"/>
      <w:spacing w:line="360" w:lineRule="auto"/>
      <w:ind w:left="987" w:hanging="420"/>
    </w:pPr>
    <w:rPr>
      <w:rFonts w:ascii="Arial" w:hAnsi="Arial"/>
      <w:b/>
      <w:sz w:val="24"/>
    </w:rPr>
  </w:style>
  <w:style w:type="paragraph" w:customStyle="1" w:styleId="CharChar14CharChar">
    <w:name w:val="Char Char14 Char Char"/>
    <w:basedOn w:val="a"/>
    <w:rPr>
      <w:sz w:val="21"/>
      <w:szCs w:val="24"/>
    </w:rPr>
  </w:style>
  <w:style w:type="paragraph" w:customStyle="1" w:styleId="TableText">
    <w:name w:val="Table Text"/>
    <w:link w:val="TableTextChar"/>
    <w:pPr>
      <w:snapToGrid w:val="0"/>
      <w:spacing w:before="80" w:after="80"/>
    </w:pPr>
    <w:rPr>
      <w:rFonts w:ascii="Arial" w:hAnsi="Arial"/>
      <w:kern w:val="2"/>
      <w:sz w:val="18"/>
    </w:rPr>
  </w:style>
  <w:style w:type="paragraph" w:customStyle="1" w:styleId="affff1">
    <w:name w:val="正文 + 三号"/>
    <w:basedOn w:val="a"/>
    <w:rPr>
      <w:sz w:val="21"/>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3">
    <w:name w:val="Char"/>
    <w:basedOn w:val="a"/>
    <w:pPr>
      <w:spacing w:line="240" w:lineRule="atLeast"/>
      <w:ind w:left="420" w:firstLine="420"/>
    </w:pPr>
    <w:rPr>
      <w:kern w:val="0"/>
      <w:sz w:val="21"/>
    </w:rPr>
  </w:style>
  <w:style w:type="paragraph" w:customStyle="1" w:styleId="bt">
    <w:name w:val="bt"/>
    <w:basedOn w:val="a"/>
    <w:next w:val="a9"/>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00">
    <w:name w:val="00"/>
    <w:basedOn w:val="a"/>
    <w:pPr>
      <w:autoSpaceDE w:val="0"/>
      <w:autoSpaceDN w:val="0"/>
      <w:adjustRightInd w:val="0"/>
      <w:jc w:val="left"/>
    </w:pPr>
    <w:rPr>
      <w:rFonts w:ascii="黑体" w:eastAsia="黑体"/>
      <w:b/>
      <w:kern w:val="0"/>
      <w:sz w:val="20"/>
    </w:rPr>
  </w:style>
  <w:style w:type="paragraph" w:customStyle="1" w:styleId="affff2">
    <w:name w:val="操作步骤"/>
    <w:basedOn w:val="a"/>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f3">
    <w:name w:val="项目"/>
    <w:basedOn w:val="a"/>
    <w:pPr>
      <w:tabs>
        <w:tab w:val="left" w:pos="1280"/>
      </w:tabs>
      <w:spacing w:before="120" w:after="120" w:line="360" w:lineRule="auto"/>
      <w:ind w:left="-7" w:firstLine="567"/>
      <w:jc w:val="left"/>
      <w:textAlignment w:val="baseline"/>
    </w:pPr>
    <w:rPr>
      <w:rFonts w:ascii="宋体"/>
      <w:kern w:val="0"/>
      <w:sz w:val="24"/>
    </w:rPr>
  </w:style>
  <w:style w:type="paragraph" w:customStyle="1" w:styleId="211">
    <w:name w:val="正文文本缩进 21"/>
    <w:basedOn w:val="a"/>
    <w:pPr>
      <w:adjustRightInd w:val="0"/>
      <w:spacing w:before="120"/>
      <w:ind w:firstLine="420"/>
      <w:textAlignment w:val="baseline"/>
    </w:pPr>
    <w:rPr>
      <w:sz w:val="24"/>
    </w:rPr>
  </w:style>
  <w:style w:type="paragraph" w:customStyle="1" w:styleId="affff4">
    <w:name w:val="编号正文"/>
    <w:basedOn w:val="affb"/>
    <w:pPr>
      <w:snapToGrid/>
      <w:spacing w:line="360" w:lineRule="auto"/>
      <w:ind w:left="1407" w:hanging="1047"/>
      <w:jc w:val="left"/>
    </w:pPr>
    <w:rPr>
      <w:rFonts w:eastAsia="仿宋_GB2312"/>
    </w:rPr>
  </w:style>
  <w:style w:type="paragraph" w:customStyle="1" w:styleId="Char10">
    <w:name w:val="Char1"/>
    <w:basedOn w:val="a"/>
    <w:rPr>
      <w:sz w:val="21"/>
    </w:rPr>
  </w:style>
  <w:style w:type="paragraph" w:customStyle="1" w:styleId="affff5">
    <w:name w:val="样式 宋体 五号 行距: 单倍行距"/>
    <w:basedOn w:val="a"/>
    <w:pPr>
      <w:adjustRightInd w:val="0"/>
      <w:jc w:val="left"/>
    </w:pPr>
    <w:rPr>
      <w:rFonts w:ascii="宋体" w:hAnsi="宋体"/>
      <w:kern w:val="0"/>
      <w:sz w:val="21"/>
    </w:rPr>
  </w:style>
  <w:style w:type="paragraph" w:customStyle="1" w:styleId="affff6">
    <w:name w:val="二级列表"/>
    <w:basedOn w:val="aff5"/>
    <w:next w:val="aff5"/>
    <w:pPr>
      <w:tabs>
        <w:tab w:val="left" w:pos="2120"/>
      </w:tabs>
      <w:ind w:firstLineChars="0" w:firstLine="0"/>
    </w:pPr>
    <w:rPr>
      <w:b/>
    </w:rPr>
  </w:style>
  <w:style w:type="paragraph" w:customStyle="1" w:styleId="Note">
    <w:name w:val="Note"/>
    <w:basedOn w:val="a"/>
    <w:qFormat/>
    <w:pPr>
      <w:pBdr>
        <w:top w:val="single" w:sz="12" w:space="3" w:color="auto"/>
        <w:bottom w:val="single" w:sz="12" w:space="3" w:color="auto"/>
      </w:pBdr>
      <w:spacing w:line="360" w:lineRule="auto"/>
    </w:pPr>
    <w:rPr>
      <w:sz w:val="24"/>
    </w:rPr>
  </w:style>
  <w:style w:type="paragraph" w:customStyle="1" w:styleId="affff7">
    <w:name w:val="文章正文"/>
    <w:basedOn w:val="a"/>
    <w:pPr>
      <w:ind w:firstLineChars="200" w:firstLine="560"/>
    </w:pPr>
    <w:rPr>
      <w:rFonts w:ascii="仿宋_GB2312" w:eastAsia="仿宋_GB2312" w:hAnsi="宋体"/>
      <w:color w:val="000000"/>
    </w:rPr>
  </w:style>
  <w:style w:type="paragraph" w:customStyle="1" w:styleId="CharCharCharChar0">
    <w:name w:val="Char Char Char Char"/>
    <w:basedOn w:val="a"/>
    <w:pPr>
      <w:pageBreakBefore/>
      <w:widowControl/>
      <w:spacing w:after="160" w:line="240" w:lineRule="exact"/>
      <w:jc w:val="left"/>
    </w:pPr>
    <w:rPr>
      <w:rFonts w:ascii="Verdana" w:hAnsi="Verdana"/>
      <w:kern w:val="0"/>
      <w:sz w:val="20"/>
      <w:lang w:eastAsia="en-US"/>
    </w:rPr>
  </w:style>
  <w:style w:type="paragraph" w:customStyle="1" w:styleId="ItemStepinTable">
    <w:name w:val="Item Step in Table"/>
    <w:pPr>
      <w:tabs>
        <w:tab w:val="left" w:pos="397"/>
      </w:tabs>
      <w:spacing w:before="40" w:after="40"/>
      <w:jc w:val="both"/>
    </w:pPr>
    <w:rPr>
      <w:rFonts w:ascii="Arial" w:hAnsi="Arial"/>
      <w:sz w:val="18"/>
    </w:rPr>
  </w:style>
  <w:style w:type="paragraph" w:customStyle="1" w:styleId="affff8">
    <w:name w:val="标题无"/>
    <w:basedOn w:val="a"/>
    <w:pPr>
      <w:spacing w:line="360" w:lineRule="auto"/>
    </w:pPr>
    <w:rPr>
      <w:sz w:val="24"/>
    </w:rPr>
  </w:style>
  <w:style w:type="paragraph" w:customStyle="1" w:styleId="1xz">
    <w:name w:val="样式1xz"/>
    <w:basedOn w:val="a"/>
    <w:pPr>
      <w:tabs>
        <w:tab w:val="left" w:pos="1050"/>
        <w:tab w:val="right" w:leader="dot" w:pos="8296"/>
      </w:tabs>
    </w:pPr>
    <w:rPr>
      <w:caps/>
      <w:spacing w:val="20"/>
      <w:sz w:val="24"/>
    </w:rPr>
  </w:style>
  <w:style w:type="paragraph" w:customStyle="1" w:styleId="CharCharChar">
    <w:name w:val="Char Char Char"/>
    <w:basedOn w:val="a"/>
    <w:rPr>
      <w:rFonts w:ascii="Tahoma" w:hAnsi="Tahoma"/>
      <w:sz w:val="24"/>
    </w:rPr>
  </w:style>
  <w:style w:type="paragraph" w:customStyle="1" w:styleId="tabletext0">
    <w:name w:val="tabletext"/>
    <w:basedOn w:val="a"/>
    <w:pPr>
      <w:widowControl/>
      <w:spacing w:before="100" w:beforeAutospacing="1" w:after="100" w:afterAutospacing="1"/>
      <w:jc w:val="left"/>
    </w:pPr>
    <w:rPr>
      <w:rFonts w:ascii="宋体" w:hAnsi="宋体" w:cs="宋体"/>
      <w:kern w:val="0"/>
      <w:sz w:val="24"/>
      <w:szCs w:val="24"/>
    </w:rPr>
  </w:style>
  <w:style w:type="paragraph" w:customStyle="1" w:styleId="affff9">
    <w:name w:val="表文字"/>
    <w:rPr>
      <w:rFonts w:ascii="宋体"/>
      <w:kern w:val="2"/>
    </w:rPr>
  </w:style>
  <w:style w:type="paragraph" w:customStyle="1" w:styleId="18">
    <w:name w:val="首行缩进 1"/>
    <w:basedOn w:val="a"/>
    <w:pPr>
      <w:spacing w:after="120" w:line="360" w:lineRule="auto"/>
      <w:ind w:firstLineChars="200" w:firstLine="200"/>
    </w:pPr>
    <w:rPr>
      <w:sz w:val="24"/>
    </w:rPr>
  </w:style>
  <w:style w:type="paragraph" w:customStyle="1" w:styleId="affffa">
    <w:name w:val="正文表格"/>
    <w:basedOn w:val="a"/>
    <w:pPr>
      <w:adjustRightInd w:val="0"/>
      <w:spacing w:before="40" w:after="40"/>
    </w:pPr>
    <w:rPr>
      <w:sz w:val="24"/>
    </w:rPr>
  </w:style>
  <w:style w:type="paragraph" w:customStyle="1" w:styleId="CharCharChar1CharCharCharCharCharCharCharCharCharCharCharCharChar">
    <w:name w:val="Char Char Char1 Char Char Char Char Char Char Char Char Char Char Char Char Char"/>
    <w:basedOn w:val="a"/>
    <w:pPr>
      <w:widowControl/>
      <w:spacing w:after="160" w:line="240" w:lineRule="exact"/>
      <w:jc w:val="left"/>
    </w:pPr>
    <w:rPr>
      <w:rFonts w:ascii="Verdana" w:hAnsi="Verdana"/>
      <w:kern w:val="0"/>
      <w:sz w:val="18"/>
      <w:lang w:eastAsia="en-US"/>
    </w:rPr>
  </w:style>
  <w:style w:type="paragraph" w:customStyle="1" w:styleId="TableDescription">
    <w:name w:val="Table Description"/>
    <w:next w:val="a"/>
    <w:pPr>
      <w:keepNext/>
      <w:snapToGrid w:val="0"/>
      <w:spacing w:before="160" w:after="80"/>
      <w:ind w:left="1134"/>
      <w:jc w:val="center"/>
    </w:pPr>
    <w:rPr>
      <w:rFonts w:ascii="Arial" w:eastAsia="黑体" w:hAnsi="Arial"/>
      <w:sz w:val="18"/>
    </w:rPr>
  </w:style>
  <w:style w:type="paragraph" w:customStyle="1" w:styleId="CharChar1">
    <w:name w:val="Char Char1"/>
    <w:basedOn w:val="a"/>
    <w:pPr>
      <w:widowControl/>
      <w:spacing w:after="160" w:line="240" w:lineRule="exact"/>
      <w:jc w:val="left"/>
    </w:pPr>
    <w:rPr>
      <w:rFonts w:ascii="Verdana" w:hAnsi="Verdana"/>
      <w:kern w:val="0"/>
      <w:sz w:val="20"/>
      <w:lang w:eastAsia="en-US"/>
    </w:rPr>
  </w:style>
  <w:style w:type="paragraph" w:customStyle="1" w:styleId="affffb">
    <w:name w:val="正文格式"/>
    <w:basedOn w:val="a"/>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19">
    <w:name w:val="文本1"/>
    <w:basedOn w:val="a"/>
    <w:pPr>
      <w:adjustRightInd w:val="0"/>
      <w:spacing w:line="312" w:lineRule="atLeast"/>
      <w:jc w:val="center"/>
      <w:textAlignment w:val="baseline"/>
    </w:pPr>
    <w:rPr>
      <w:kern w:val="0"/>
      <w:sz w:val="18"/>
    </w:rPr>
  </w:style>
  <w:style w:type="paragraph" w:customStyle="1" w:styleId="xl53">
    <w:name w:val="xl53"/>
    <w:basedOn w:val="a"/>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c">
    <w:name w:val="普通正文"/>
    <w:basedOn w:val="a"/>
    <w:pPr>
      <w:adjustRightInd w:val="0"/>
      <w:spacing w:before="120" w:after="120" w:line="360" w:lineRule="auto"/>
      <w:ind w:firstLine="480"/>
      <w:jc w:val="left"/>
      <w:textAlignment w:val="baseline"/>
    </w:pPr>
    <w:rPr>
      <w:rFonts w:ascii="Arial" w:hAnsi="Arial"/>
      <w:kern w:val="0"/>
      <w:sz w:val="24"/>
    </w:rPr>
  </w:style>
  <w:style w:type="paragraph" w:customStyle="1" w:styleId="TableContents">
    <w:name w:val="Table Contents"/>
    <w:basedOn w:val="a9"/>
    <w:pPr>
      <w:suppressAutoHyphens/>
      <w:jc w:val="left"/>
    </w:pPr>
    <w:rPr>
      <w:rFonts w:ascii="Times New Roman" w:eastAsia="Times New Roman"/>
      <w:kern w:val="0"/>
      <w:sz w:val="24"/>
    </w:rPr>
  </w:style>
  <w:style w:type="paragraph" w:customStyle="1" w:styleId="0740">
    <w:name w:val="样式 首行缩进:  0.74 厘米"/>
    <w:basedOn w:val="a"/>
    <w:pPr>
      <w:spacing w:line="360" w:lineRule="auto"/>
      <w:ind w:firstLine="420"/>
    </w:pPr>
    <w:rPr>
      <w:sz w:val="24"/>
    </w:rPr>
  </w:style>
  <w:style w:type="paragraph" w:customStyle="1" w:styleId="affffd">
    <w:name w:val="图片文字"/>
    <w:basedOn w:val="a"/>
    <w:pPr>
      <w:spacing w:line="240" w:lineRule="atLeast"/>
      <w:jc w:val="center"/>
    </w:pPr>
    <w:rPr>
      <w:sz w:val="21"/>
    </w:rPr>
  </w:style>
  <w:style w:type="paragraph" w:customStyle="1" w:styleId="45">
    <w:name w:val="附录4"/>
    <w:basedOn w:val="a"/>
    <w:next w:val="a"/>
    <w:pPr>
      <w:widowControl/>
      <w:tabs>
        <w:tab w:val="left" w:pos="1134"/>
      </w:tabs>
      <w:spacing w:line="300" w:lineRule="auto"/>
      <w:ind w:left="1361" w:hanging="1361"/>
      <w:outlineLvl w:val="3"/>
    </w:pPr>
    <w:rPr>
      <w:rFonts w:ascii="Arial" w:eastAsia="黑体" w:hAnsi="Arial"/>
      <w:kern w:val="0"/>
    </w:rPr>
  </w:style>
  <w:style w:type="paragraph" w:customStyle="1" w:styleId="Title-Revision">
    <w:name w:val="Title - Revision"/>
    <w:basedOn w:val="af8"/>
    <w:pPr>
      <w:spacing w:before="720"/>
    </w:pPr>
  </w:style>
  <w:style w:type="paragraph" w:customStyle="1" w:styleId="38">
    <w:name w:val="附录3"/>
    <w:basedOn w:val="a"/>
    <w:next w:val="a"/>
    <w:pPr>
      <w:tabs>
        <w:tab w:val="left" w:pos="851"/>
      </w:tabs>
      <w:ind w:left="425" w:hanging="425"/>
      <w:outlineLvl w:val="2"/>
    </w:pPr>
    <w:rPr>
      <w:rFonts w:eastAsia="黑体"/>
      <w:b/>
      <w:sz w:val="32"/>
    </w:rPr>
  </w:style>
  <w:style w:type="paragraph" w:customStyle="1" w:styleId="1a">
    <w:name w:val="1.正文"/>
    <w:basedOn w:val="a"/>
    <w:pPr>
      <w:spacing w:line="360" w:lineRule="auto"/>
      <w:ind w:leftChars="225" w:left="540" w:firstLineChars="225" w:firstLine="540"/>
    </w:pPr>
    <w:rPr>
      <w:sz w:val="24"/>
    </w:rPr>
  </w:style>
  <w:style w:type="paragraph" w:customStyle="1" w:styleId="TableTextCharCharChar">
    <w:name w:val="Table Text Char Char Char"/>
    <w:link w:val="TableTextCharCharCharChar"/>
    <w:pPr>
      <w:snapToGrid w:val="0"/>
      <w:spacing w:before="80" w:after="80"/>
    </w:pPr>
    <w:rPr>
      <w:rFonts w:ascii="Arial" w:hAnsi="Arial"/>
      <w:kern w:val="2"/>
      <w:sz w:val="18"/>
    </w:rPr>
  </w:style>
  <w:style w:type="paragraph" w:customStyle="1" w:styleId="affffe">
    <w:name w:val="没有缩进（为图形使用）"/>
    <w:basedOn w:val="a"/>
    <w:pPr>
      <w:spacing w:before="120" w:after="120" w:line="360" w:lineRule="auto"/>
    </w:pPr>
    <w:rPr>
      <w:sz w:val="24"/>
    </w:rPr>
  </w:style>
  <w:style w:type="character" w:customStyle="1" w:styleId="CharChar11">
    <w:name w:val="Char Char11"/>
    <w:rPr>
      <w:rFonts w:ascii="宋体"/>
      <w:kern w:val="2"/>
      <w:sz w:val="28"/>
    </w:rPr>
  </w:style>
  <w:style w:type="character" w:customStyle="1" w:styleId="TableTextChar">
    <w:name w:val="Table Text Char"/>
    <w:link w:val="TableText"/>
    <w:rPr>
      <w:rFonts w:ascii="Arial" w:hAnsi="Arial"/>
      <w:kern w:val="2"/>
      <w:sz w:val="18"/>
      <w:lang w:val="en-US" w:eastAsia="zh-CN" w:bidi="ar-SA"/>
    </w:rPr>
  </w:style>
  <w:style w:type="character" w:customStyle="1" w:styleId="2Char">
    <w:name w:val="标题 2 Char"/>
    <w:rPr>
      <w:rFonts w:ascii="Arial" w:eastAsia="黑体" w:hAnsi="Arial"/>
      <w:b/>
      <w:kern w:val="2"/>
      <w:sz w:val="32"/>
    </w:rPr>
  </w:style>
  <w:style w:type="character" w:customStyle="1" w:styleId="CharChar">
    <w:name w:val="Char Char"/>
    <w:rPr>
      <w:rFonts w:ascii="宋体" w:eastAsia="宋体" w:hAnsi="宋体"/>
      <w:kern w:val="2"/>
      <w:sz w:val="24"/>
      <w:lang w:val="en-US" w:eastAsia="zh-CN" w:bidi="ar-SA"/>
    </w:rPr>
  </w:style>
  <w:style w:type="character" w:customStyle="1" w:styleId="afa">
    <w:name w:val="批注主题 字符"/>
    <w:link w:val="af9"/>
    <w:rPr>
      <w:sz w:val="24"/>
    </w:rPr>
  </w:style>
  <w:style w:type="character" w:customStyle="1" w:styleId="a8">
    <w:name w:val="批注文字 字符"/>
    <w:link w:val="a7"/>
    <w:rPr>
      <w:sz w:val="24"/>
    </w:rPr>
  </w:style>
  <w:style w:type="character" w:customStyle="1" w:styleId="110">
    <w:name w:val="未命名11"/>
    <w:rPr>
      <w:color w:val="77FFFF"/>
      <w:sz w:val="24"/>
    </w:rPr>
  </w:style>
  <w:style w:type="character" w:customStyle="1" w:styleId="afffff">
    <w:name w:val="样式 宋体"/>
    <w:rPr>
      <w:rFonts w:ascii="宋体" w:eastAsia="宋体" w:hAnsi="宋体"/>
      <w:sz w:val="28"/>
    </w:rPr>
  </w:style>
  <w:style w:type="character" w:customStyle="1" w:styleId="Char0">
    <w:name w:val="文字 Char"/>
    <w:link w:val="afff6"/>
    <w:rPr>
      <w:rFonts w:ascii="宋体"/>
      <w:kern w:val="2"/>
      <w:sz w:val="28"/>
    </w:rPr>
  </w:style>
  <w:style w:type="character" w:customStyle="1" w:styleId="29">
    <w:name w:val="正文文本首行缩进 2 字符"/>
    <w:link w:val="28"/>
    <w:rPr>
      <w:kern w:val="2"/>
      <w:sz w:val="44"/>
    </w:rPr>
  </w:style>
  <w:style w:type="character" w:customStyle="1" w:styleId="ab">
    <w:name w:val="正文文本缩进 字符"/>
    <w:link w:val="aa"/>
    <w:rPr>
      <w:kern w:val="2"/>
      <w:sz w:val="44"/>
    </w:rPr>
  </w:style>
  <w:style w:type="character" w:customStyle="1" w:styleId="TableTextCharCharCharChar">
    <w:name w:val="Table Text Char Char Char Char"/>
    <w:link w:val="TableTextCharCharChar"/>
    <w:rPr>
      <w:rFonts w:ascii="Arial" w:hAnsi="Arial"/>
      <w:kern w:val="2"/>
      <w:sz w:val="18"/>
      <w:lang w:val="en-US" w:eastAsia="zh-CN" w:bidi="ar-SA"/>
    </w:rPr>
  </w:style>
  <w:style w:type="character" w:customStyle="1" w:styleId="25">
    <w:name w:val="正文文本缩进 2 字符"/>
    <w:link w:val="24"/>
    <w:rPr>
      <w:kern w:val="2"/>
      <w:sz w:val="28"/>
    </w:rPr>
  </w:style>
  <w:style w:type="character" w:customStyle="1" w:styleId="Char4">
    <w:name w:val="正文 + 三号 Char"/>
    <w:rPr>
      <w:rFonts w:eastAsia="宋体"/>
      <w:kern w:val="2"/>
      <w:sz w:val="21"/>
      <w:lang w:val="en-US" w:eastAsia="zh-CN"/>
    </w:rPr>
  </w:style>
  <w:style w:type="character" w:customStyle="1" w:styleId="CharChar6">
    <w:name w:val="Char Char6"/>
    <w:rPr>
      <w:rFonts w:ascii="仿宋_GB2312" w:eastAsia="仿宋_GB2312"/>
      <w:kern w:val="2"/>
      <w:sz w:val="32"/>
    </w:rPr>
  </w:style>
  <w:style w:type="character" w:customStyle="1" w:styleId="CharChar5">
    <w:name w:val="Char Char5"/>
    <w:rPr>
      <w:rFonts w:ascii="Arial" w:eastAsia="宋体" w:hAnsi="Arial"/>
      <w:b/>
      <w:smallCaps/>
      <w:kern w:val="28"/>
      <w:sz w:val="36"/>
      <w:lang w:val="en-US" w:eastAsia="en-US"/>
    </w:rPr>
  </w:style>
  <w:style w:type="character" w:customStyle="1" w:styleId="content-white1">
    <w:name w:val="content-white1"/>
    <w:rPr>
      <w:rFonts w:ascii="_x000B__x000C_" w:hAnsi="_x000B__x000C_"/>
      <w:color w:val="auto"/>
      <w:sz w:val="18"/>
      <w:u w:val="none"/>
    </w:rPr>
  </w:style>
  <w:style w:type="character" w:customStyle="1" w:styleId="crowed11">
    <w:name w:val="crowed11"/>
    <w:rPr>
      <w:rFonts w:ascii="_x000B__x000C_" w:hAnsi="_x000B__x000C_" w:hint="default"/>
      <w:sz w:val="24"/>
    </w:rPr>
  </w:style>
  <w:style w:type="character" w:customStyle="1" w:styleId="v151">
    <w:name w:val="v151"/>
    <w:rPr>
      <w:sz w:val="18"/>
    </w:rPr>
  </w:style>
  <w:style w:type="character" w:customStyle="1" w:styleId="af2">
    <w:name w:val="页脚 字符"/>
    <w:link w:val="af1"/>
    <w:uiPriority w:val="99"/>
    <w:qFormat/>
    <w:rPr>
      <w:kern w:val="2"/>
      <w:sz w:val="18"/>
    </w:rPr>
  </w:style>
  <w:style w:type="character" w:customStyle="1" w:styleId="af">
    <w:name w:val="日期 字符"/>
    <w:link w:val="ae"/>
    <w:qFormat/>
    <w:rPr>
      <w:kern w:val="2"/>
      <w:sz w:val="28"/>
    </w:rPr>
  </w:style>
  <w:style w:type="character" w:customStyle="1" w:styleId="TableTextChar1Char">
    <w:name w:val="Table Text Char1 Char"/>
    <w:qFormat/>
    <w:rPr>
      <w:rFonts w:ascii="Arial" w:hAnsi="Arial"/>
      <w:kern w:val="2"/>
      <w:sz w:val="18"/>
      <w:lang w:val="en-US" w:eastAsia="zh-CN" w:bidi="ar-SA"/>
    </w:rPr>
  </w:style>
  <w:style w:type="character" w:customStyle="1" w:styleId="CharChar3">
    <w:name w:val="Char Char3"/>
    <w:rPr>
      <w:rFonts w:eastAsia="宋体"/>
      <w:kern w:val="2"/>
      <w:sz w:val="18"/>
      <w:lang w:val="en-US" w:eastAsia="zh-CN"/>
    </w:rPr>
  </w:style>
  <w:style w:type="character" w:customStyle="1" w:styleId="CharChar4">
    <w:name w:val="Char Char4"/>
    <w:rPr>
      <w:rFonts w:eastAsia="宋体"/>
      <w:b/>
      <w:kern w:val="2"/>
      <w:sz w:val="21"/>
      <w:lang w:val="en-US" w:eastAsia="zh-CN"/>
    </w:rPr>
  </w:style>
  <w:style w:type="character" w:customStyle="1" w:styleId="Char5">
    <w:name w:val="小 Char"/>
    <w:rPr>
      <w:rFonts w:ascii="宋体" w:eastAsia="宋体" w:hAnsi="Courier New"/>
      <w:kern w:val="2"/>
      <w:sz w:val="21"/>
      <w:lang w:val="en-US" w:eastAsia="zh-CN" w:bidi="ar-SA"/>
    </w:rPr>
  </w:style>
  <w:style w:type="character" w:customStyle="1" w:styleId="20">
    <w:name w:val="标题 2 字符"/>
    <w:link w:val="2"/>
    <w:rPr>
      <w:rFonts w:ascii="Arial" w:eastAsia="黑体" w:hAnsi="Arial"/>
      <w:b/>
      <w:kern w:val="2"/>
      <w:sz w:val="32"/>
    </w:rPr>
  </w:style>
  <w:style w:type="character" w:customStyle="1" w:styleId="074Char1">
    <w:name w:val="标书正文:  0.74 厘米 Char1"/>
    <w:rPr>
      <w:rFonts w:eastAsia="宋体"/>
      <w:kern w:val="2"/>
      <w:sz w:val="24"/>
      <w:lang w:val="en-US" w:eastAsia="zh-CN"/>
    </w:rPr>
  </w:style>
  <w:style w:type="character" w:customStyle="1" w:styleId="CharChar2">
    <w:name w:val="Char Char2"/>
    <w:qFormat/>
    <w:rPr>
      <w:rFonts w:eastAsia="宋体"/>
      <w:kern w:val="2"/>
      <w:sz w:val="18"/>
      <w:lang w:val="en-US" w:eastAsia="zh-CN"/>
    </w:rPr>
  </w:style>
  <w:style w:type="character" w:customStyle="1" w:styleId="titleemph1">
    <w:name w:val="title_emph1"/>
    <w:rPr>
      <w:rFonts w:ascii="Arial" w:hAnsi="Arial" w:hint="default"/>
      <w:b/>
      <w:sz w:val="20"/>
    </w:rPr>
  </w:style>
  <w:style w:type="character" w:customStyle="1" w:styleId="H2Char">
    <w:name w:val="H2 Char"/>
    <w:qFormat/>
    <w:rPr>
      <w:rFonts w:ascii="Arial" w:eastAsia="宋体" w:hAnsi="Arial"/>
      <w:kern w:val="2"/>
      <w:sz w:val="28"/>
      <w:lang w:val="en-US" w:eastAsia="zh-CN"/>
    </w:rPr>
  </w:style>
  <w:style w:type="character" w:customStyle="1" w:styleId="CharChar7">
    <w:name w:val="Char Char7"/>
    <w:rPr>
      <w:rFonts w:ascii="宋体" w:eastAsia="宋体" w:hAnsi="宋体"/>
      <w:kern w:val="2"/>
      <w:sz w:val="28"/>
    </w:rPr>
  </w:style>
  <w:style w:type="character" w:customStyle="1" w:styleId="top-det1">
    <w:name w:val="top-det1"/>
    <w:rPr>
      <w:b/>
      <w:color w:val="000000"/>
    </w:rPr>
  </w:style>
  <w:style w:type="character" w:customStyle="1" w:styleId="TableHeadingCharChar">
    <w:name w:val="Table Heading Char Char"/>
    <w:rPr>
      <w:rFonts w:ascii="Arial" w:eastAsia="黑体" w:hAnsi="Arial"/>
      <w:kern w:val="2"/>
      <w:sz w:val="18"/>
      <w:lang w:val="en-US" w:eastAsia="zh-CN"/>
    </w:rPr>
  </w:style>
  <w:style w:type="character" w:customStyle="1" w:styleId="af5">
    <w:name w:val="脚注文本 字符"/>
    <w:link w:val="af4"/>
    <w:rPr>
      <w:kern w:val="2"/>
      <w:sz w:val="18"/>
    </w:rPr>
  </w:style>
  <w:style w:type="character" w:customStyle="1" w:styleId="font1">
    <w:name w:val="font1"/>
    <w:rPr>
      <w:color w:val="000000"/>
      <w:sz w:val="18"/>
    </w:rPr>
  </w:style>
  <w:style w:type="character" w:customStyle="1" w:styleId="30">
    <w:name w:val="标题 3 字符"/>
    <w:link w:val="3"/>
    <w:qFormat/>
    <w:rPr>
      <w:rFonts w:eastAsia="宋体"/>
      <w:b/>
      <w:kern w:val="2"/>
      <w:sz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0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32</Pages>
  <Words>1797</Words>
  <Characters>10243</Characters>
  <Application>Microsoft Office Word</Application>
  <DocSecurity>0</DocSecurity>
  <Lines>85</Lines>
  <Paragraphs>24</Paragraphs>
  <ScaleCrop>false</ScaleCrop>
  <Manager>刘佳</Manager>
  <Company>重庆临空经济示范区开发建设有限公司</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刘佳</dc:creator>
  <cp:lastModifiedBy>liujia</cp:lastModifiedBy>
  <cp:revision>3</cp:revision>
  <cp:lastPrinted>2020-06-29T02:20:00Z</cp:lastPrinted>
  <dcterms:created xsi:type="dcterms:W3CDTF">2022-11-08T01:28:00Z</dcterms:created>
  <dcterms:modified xsi:type="dcterms:W3CDTF">2022-11-08T09:33:00Z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