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重庆江北国际机场打火机回收机、领取机项目招租公告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8"/>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为提升服务功能、挖掘资源价值，拟对重庆江北国际机场打火机回收机、领取机项目进行公开招租。现诚意邀请有意向、符合本次招租准入条件的经营商参加本项目的招租。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重庆江北国际机场打火机回收机、领取机项目公开招租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二、项目介绍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lang w:eastAsia="zh-CN"/>
        </w:rPr>
        <w:t>重庆江北国际机场位于重庆市渝北区两路镇，是国家定位的大型枢纽机场。2017年8月29日，随着东航站区及第三跑道项目建成投用，飞行区等级提升为4F级，重庆机场拥有三条跑道（其中：第一跑道长3200米、第二跑道长3600米、第三跑道长3800米）；停机坪166万平方米，停机位180个，货库25万平方米</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完善江北机场便民设施，提升江北机场旅客服务质量，重庆江北国际机场有限公司拟在T2、T3A航站楼设置打火机回收机、领取机（包含机身宣传展示）并开展公开招租，本次招租位于T2、T3A航站楼，共计19个点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三、响应人的资质要求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（一）在中华人民共和国依法注册的企业法人、非法人组织；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（二）营业执照经营范围涵盖本次招租项目，包括但不限于技术研发、设备研发、广告发布、图文设计等；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守法经营，诚实守信，响应单位“未被“中国执行信息公开网”网站（zxgk.court.gov.cn）列为失信被执行人；未被“信用中国”网站（www.creditchina.gov.cn）列入严重失信主体名单，在响应文件资格审查资料中提供相关查询截图并加盖比选响应人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（四）截至招租报名截止之日，无应付而未付重庆江北国际机场有限公司款项；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（五）截至招租报名截止之日，未在重庆机场集团有限公司经营商黑名单内；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（六）不接受联合体形式，不接受母公司与下属公司（下属公司包括控股或参股的子公司、孙公司等，以此类推）、总公司与分公司、受同一股东控股或参股的不同公司。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（七）须符合招租人对招租项目的业态要求及定位要求。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四、招租文件的发放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符合本次公开招租准入条件的经营商可在即日起至2022年11月14日（或招租人另行通知的截止时间）的工作日</w:t>
      </w:r>
      <w:bookmarkStart w:id="0" w:name="_GoBack"/>
      <w:bookmarkEnd w:id="0"/>
      <w:r>
        <w:rPr>
          <w:rFonts w:hint="default" w:ascii="Times New Roman" w:hAnsi="Times New Roman" w:eastAsia="方正仿宋_GBK" w:cs="Times New Roman"/>
          <w:sz w:val="32"/>
          <w:szCs w:val="32"/>
          <w:lang w:val="en-US" w:eastAsia="zh-CN"/>
        </w:rPr>
        <w:t>来电咨询，并领取招租文件正式盖章的扫描件或纸质件。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联系人：李先生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地址：重庆江北国际机场有限公司1楼1004办公室，市场经营部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电话：023-67153287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电子邮件：likez@cqa.cn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五、招租文件的更正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在招租文件发售后、招租谈判会议开始前，招租人有权随时对招租文件进行更正，更正通知以正式盖章的扫描件或纸质版发出。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六、现场勘查与澄清答疑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招租人定于2022年11月9日对报名的响应人组织现场勘查及澄清答疑。同时，响应人的所有澄清问题请于2022 年11月11日下午17：00前发送至电子邮箱：likez@cqa.cn。澄清仅此一次，逾期不再组织。以上时间如有变更，以招租人的书面通知为准。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联系人：李先生。联系电话：023-67153287。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七、招租谈判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谈判时间：2022年11月17日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报名方式及具体事宜详见招租文件。</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招租单位：重庆江北国际机场有限公司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28"/>
          <w:szCs w:val="21"/>
          <w:lang w:val="en-US" w:eastAsia="zh-CN"/>
        </w:rPr>
      </w:pPr>
      <w:r>
        <w:rPr>
          <w:rFonts w:hint="default" w:ascii="Times New Roman" w:hAnsi="Times New Roman" w:eastAsia="方正仿宋_GBK" w:cs="Times New Roman"/>
          <w:sz w:val="32"/>
          <w:szCs w:val="32"/>
          <w:lang w:val="en-US" w:eastAsia="zh-CN"/>
        </w:rPr>
        <w:t xml:space="preserve">                          2022年11月  </w:t>
      </w:r>
      <w:r>
        <w:rPr>
          <w:rFonts w:hint="default" w:ascii="Times New Roman" w:hAnsi="Times New Roman" w:cs="Times New Roman"/>
          <w:sz w:val="28"/>
          <w:szCs w:val="21"/>
          <w:lang w:val="en-US" w:eastAsia="zh-CN"/>
        </w:rPr>
        <w:t xml:space="preserve">                                                  </w:t>
      </w: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47CFA"/>
    <w:rsid w:val="00C67704"/>
    <w:rsid w:val="0A01094B"/>
    <w:rsid w:val="0A6E0D53"/>
    <w:rsid w:val="16D02DEA"/>
    <w:rsid w:val="19450CC3"/>
    <w:rsid w:val="1D587221"/>
    <w:rsid w:val="217C0CDC"/>
    <w:rsid w:val="2FD47CFA"/>
    <w:rsid w:val="3A6A76DE"/>
    <w:rsid w:val="3A9A6BAD"/>
    <w:rsid w:val="40CA483F"/>
    <w:rsid w:val="471543CB"/>
    <w:rsid w:val="47A134F1"/>
    <w:rsid w:val="4C25655B"/>
    <w:rsid w:val="6A145345"/>
    <w:rsid w:val="6C2422ED"/>
    <w:rsid w:val="7BB450D6"/>
    <w:rsid w:val="7FD90D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2021-09-18T01:55:00Z</dcterms:created>
  <dc:creator>谭舒予</dc:creator>
  <cp:lastModifiedBy>LKZ</cp:lastModifiedBy>
  <dcterms:modified xsi:type="dcterms:W3CDTF">2022-11-04T02:47:44Z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2B129661709D43E190DEFCD3D75C2977</vt:lpwstr>
  </property>
</Properties>
</file>