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重庆江北</w:t>
      </w:r>
      <w:r>
        <w:rPr>
          <w:rFonts w:ascii="方正小标宋_GBK" w:eastAsia="方正小标宋_GBK"/>
          <w:sz w:val="52"/>
          <w:szCs w:val="52"/>
        </w:rPr>
        <w:t>国际</w:t>
      </w:r>
      <w:r>
        <w:rPr>
          <w:rFonts w:hint="eastAsia" w:ascii="方正小标宋_GBK" w:eastAsia="方正小标宋_GBK"/>
          <w:sz w:val="52"/>
          <w:szCs w:val="52"/>
        </w:rPr>
        <w:t>机场有限公司</w:t>
      </w:r>
    </w:p>
    <w:p>
      <w:pPr>
        <w:jc w:val="center"/>
        <w:rPr>
          <w:rFonts w:ascii="仿宋" w:hAnsi="仿宋" w:eastAsia="仿宋"/>
          <w:b/>
          <w:sz w:val="52"/>
          <w:szCs w:val="52"/>
        </w:rPr>
      </w:pPr>
    </w:p>
    <w:p>
      <w:pPr>
        <w:pStyle w:val="2"/>
      </w:pPr>
    </w:p>
    <w:p>
      <w:pPr>
        <w:jc w:val="center"/>
        <w:rPr>
          <w:rFonts w:ascii="方正小标宋_GBK" w:hAnsi="方正小标宋_GBK" w:eastAsia="方正小标宋_GBK" w:cs="方正小标宋_GBK"/>
          <w:b/>
          <w:sz w:val="32"/>
        </w:rPr>
      </w:pPr>
      <w:r>
        <w:rPr>
          <w:rFonts w:hint="eastAsia" w:ascii="方正小标宋_GBK" w:hAnsi="方正小标宋_GBK" w:eastAsia="方正小标宋_GBK" w:cs="方正小标宋_GBK"/>
          <w:sz w:val="44"/>
          <w:szCs w:val="44"/>
        </w:rPr>
        <w:t>除冰液采购项目比选文件</w:t>
      </w:r>
    </w:p>
    <w:p>
      <w:pPr>
        <w:jc w:val="center"/>
        <w:rPr>
          <w:rFonts w:ascii="方正小标宋_GBK" w:hAnsi="方正小标宋_GBK" w:eastAsia="方正小标宋_GBK" w:cs="方正小标宋_GBK"/>
          <w:b/>
          <w:sz w:val="32"/>
        </w:rPr>
      </w:pPr>
    </w:p>
    <w:p>
      <w:pPr>
        <w:jc w:val="center"/>
        <w:rPr>
          <w:rFonts w:hint="default" w:ascii="方正小标宋_GBK" w:hAnsi="方正小标宋_GBK" w:eastAsia="方正小标宋_GBK" w:cs="方正小标宋_GBK"/>
          <w:sz w:val="32"/>
          <w:u w:val="single"/>
          <w:lang w:val="en-US" w:eastAsia="zh-CN"/>
        </w:rPr>
      </w:pPr>
      <w:r>
        <w:rPr>
          <w:rFonts w:hint="eastAsia" w:ascii="方正小标宋_GBK" w:hAnsi="方正小标宋_GBK" w:eastAsia="方正小标宋_GBK" w:cs="方正小标宋_GBK"/>
          <w:sz w:val="32"/>
        </w:rPr>
        <w:t>编号：</w:t>
      </w:r>
      <w:r>
        <w:rPr>
          <w:rFonts w:hint="eastAsia" w:ascii="方正小标宋_GBK" w:hAnsi="方正小标宋_GBK" w:eastAsia="方正小标宋_GBK" w:cs="方正小标宋_GBK"/>
          <w:sz w:val="32"/>
          <w:lang w:val="en-US" w:eastAsia="zh-CN"/>
        </w:rPr>
        <w:t>低耗2022-019</w:t>
      </w:r>
    </w:p>
    <w:p>
      <w:pPr>
        <w:jc w:val="center"/>
        <w:rPr>
          <w:rFonts w:ascii="方正小标宋_GBK" w:hAnsi="方正小标宋_GBK" w:eastAsia="方正小标宋_GBK" w:cs="方正小标宋_GBK"/>
          <w:b/>
          <w:sz w:val="32"/>
        </w:rPr>
      </w:pPr>
    </w:p>
    <w:p>
      <w:pPr>
        <w:rPr>
          <w:rFonts w:ascii="方正小标宋_GBK" w:hAnsi="方正小标宋_GBK" w:eastAsia="方正小标宋_GBK" w:cs="方正小标宋_GBK"/>
          <w:b/>
          <w:sz w:val="52"/>
        </w:rPr>
      </w:pPr>
    </w:p>
    <w:p>
      <w:pPr>
        <w:jc w:val="center"/>
        <w:rPr>
          <w:rFonts w:ascii="方正小标宋_GBK" w:hAnsi="方正小标宋_GBK" w:eastAsia="方正小标宋_GBK" w:cs="方正小标宋_GBK"/>
          <w:b/>
          <w:sz w:val="52"/>
        </w:rPr>
      </w:pPr>
    </w:p>
    <w:p>
      <w:pPr>
        <w:jc w:val="center"/>
        <w:rPr>
          <w:rFonts w:ascii="方正小标宋_GBK" w:hAnsi="方正小标宋_GBK" w:eastAsia="方正小标宋_GBK" w:cs="方正小标宋_GBK"/>
          <w:b/>
          <w:sz w:val="52"/>
        </w:rPr>
      </w:pP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重庆江北国际机场有限公司</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建设项目部（代章）</w:t>
      </w:r>
    </w:p>
    <w:p>
      <w:pP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二〇二二年</w:t>
      </w:r>
      <w:r>
        <w:rPr>
          <w:rFonts w:hint="eastAsia" w:ascii="方正小标宋_GBK" w:hAnsi="方正小标宋_GBK" w:eastAsia="方正小标宋_GBK" w:cs="方正小标宋_GBK"/>
          <w:sz w:val="32"/>
          <w:szCs w:val="32"/>
          <w:u w:val="single"/>
        </w:rPr>
        <w:t xml:space="preserve">   </w:t>
      </w:r>
      <w:r>
        <w:rPr>
          <w:rFonts w:hint="eastAsia" w:ascii="方正小标宋_GBK" w:hAnsi="方正小标宋_GBK" w:eastAsia="方正小标宋_GBK" w:cs="方正小标宋_GBK"/>
          <w:sz w:val="32"/>
          <w:szCs w:val="32"/>
        </w:rPr>
        <w:t>月</w:t>
      </w:r>
    </w:p>
    <w:p>
      <w:pPr>
        <w:ind w:firstLine="2880" w:firstLineChars="900"/>
        <w:rPr>
          <w:rFonts w:ascii="方正小标宋简体" w:eastAsia="方正小标宋简体"/>
          <w:sz w:val="32"/>
          <w:szCs w:val="32"/>
        </w:rPr>
      </w:pPr>
    </w:p>
    <w:p>
      <w:pPr>
        <w:adjustRightInd w:val="0"/>
        <w:snapToGrid w:val="0"/>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p>
    <w:p>
      <w:pPr>
        <w:spacing w:line="360" w:lineRule="auto"/>
        <w:rPr>
          <w:rFonts w:ascii="仿宋" w:hAnsi="仿宋" w:eastAsia="仿宋" w:cs="仿宋"/>
          <w:b/>
          <w:bCs/>
          <w:sz w:val="32"/>
        </w:rPr>
      </w:pPr>
    </w:p>
    <w:p>
      <w:pPr>
        <w:spacing w:line="360" w:lineRule="auto"/>
        <w:rPr>
          <w:rFonts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ascii="仿宋" w:hAnsi="仿宋" w:eastAsia="仿宋" w:cs="仿宋"/>
          <w:b/>
          <w:bCs/>
          <w:sz w:val="32"/>
        </w:rPr>
      </w:pPr>
      <w:r>
        <w:rPr>
          <w:rFonts w:hint="eastAsia" w:ascii="仿宋" w:hAnsi="仿宋" w:eastAsia="仿宋" w:cs="仿宋"/>
          <w:b/>
          <w:bCs/>
          <w:sz w:val="32"/>
        </w:rPr>
        <w:t>第三章  合同书格式</w:t>
      </w:r>
    </w:p>
    <w:p>
      <w:pPr>
        <w:spacing w:line="360" w:lineRule="auto"/>
        <w:rPr>
          <w:rFonts w:ascii="仿宋" w:hAnsi="仿宋" w:eastAsia="仿宋" w:cs="仿宋"/>
          <w:b/>
          <w:bCs/>
          <w:sz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pStyle w:val="11"/>
      </w:pPr>
    </w:p>
    <w:p>
      <w:pPr>
        <w:rPr>
          <w:rFonts w:ascii="方正小标宋简体" w:eastAsia="方正小标宋简体"/>
          <w:sz w:val="32"/>
          <w:szCs w:val="32"/>
        </w:rPr>
      </w:pPr>
    </w:p>
    <w:p>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第一章  比选文件</w:t>
      </w:r>
    </w:p>
    <w:p>
      <w:pPr>
        <w:widowControl/>
        <w:spacing w:line="460" w:lineRule="exact"/>
        <w:ind w:firstLine="560" w:firstLineChars="200"/>
        <w:jc w:val="left"/>
        <w:rPr>
          <w:rFonts w:ascii="仿宋" w:hAnsi="仿宋" w:eastAsia="仿宋" w:cs="仿宋"/>
          <w:sz w:val="28"/>
          <w:szCs w:val="28"/>
        </w:rPr>
      </w:pP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single"/>
        </w:rPr>
        <w:t>重庆江北国际机场除冰液采购项目</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一、项目内容</w:t>
      </w:r>
    </w:p>
    <w:p>
      <w:pPr>
        <w:widowControl/>
        <w:spacing w:line="4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1.1项目名称：重庆江北国际机场除冰液采购项目</w:t>
      </w:r>
    </w:p>
    <w:p>
      <w:pPr>
        <w:widowControl/>
        <w:spacing w:line="460" w:lineRule="exact"/>
        <w:ind w:firstLine="560" w:firstLineChars="200"/>
        <w:jc w:val="left"/>
        <w:rPr>
          <w:rFonts w:ascii="方正仿宋_GBK" w:hAnsi="方正仿宋_GBK" w:eastAsia="方正仿宋_GBK" w:cs="方正仿宋_GBK"/>
          <w:sz w:val="28"/>
          <w:szCs w:val="28"/>
        </w:rPr>
      </w:pPr>
      <w:r>
        <w:rPr>
          <w:rFonts w:hint="eastAsia" w:ascii="仿宋" w:hAnsi="仿宋" w:eastAsia="仿宋" w:cs="仿宋"/>
          <w:kern w:val="0"/>
          <w:sz w:val="28"/>
          <w:szCs w:val="28"/>
        </w:rPr>
        <w:t>1.2项目概述：</w:t>
      </w:r>
      <w:r>
        <w:rPr>
          <w:rFonts w:hint="eastAsia" w:eastAsia="仿宋_GB2312"/>
          <w:sz w:val="28"/>
          <w:szCs w:val="28"/>
        </w:rPr>
        <w:t>东西区</w:t>
      </w:r>
      <w:r>
        <w:rPr>
          <w:rFonts w:eastAsia="仿宋_GB2312"/>
          <w:sz w:val="28"/>
          <w:szCs w:val="28"/>
        </w:rPr>
        <w:t>3</w:t>
      </w:r>
      <w:r>
        <w:rPr>
          <w:rFonts w:hint="eastAsia" w:eastAsia="仿宋_GB2312"/>
          <w:sz w:val="28"/>
          <w:szCs w:val="28"/>
        </w:rPr>
        <w:t>条跑道、</w:t>
      </w:r>
      <w:r>
        <w:rPr>
          <w:rFonts w:eastAsia="仿宋_GB2312"/>
          <w:sz w:val="28"/>
          <w:szCs w:val="28"/>
        </w:rPr>
        <w:t>9</w:t>
      </w:r>
      <w:r>
        <w:rPr>
          <w:rFonts w:hint="eastAsia" w:eastAsia="仿宋_GB2312"/>
          <w:sz w:val="28"/>
          <w:szCs w:val="28"/>
        </w:rPr>
        <w:t>条滑行道、双航站区同时运行，投用</w:t>
      </w:r>
      <w:r>
        <w:rPr>
          <w:rFonts w:eastAsia="仿宋_GB2312"/>
          <w:sz w:val="28"/>
          <w:szCs w:val="28"/>
        </w:rPr>
        <w:t>176</w:t>
      </w:r>
      <w:r>
        <w:rPr>
          <w:rFonts w:hint="eastAsia" w:eastAsia="仿宋_GB2312"/>
          <w:sz w:val="28"/>
          <w:szCs w:val="28"/>
        </w:rPr>
        <w:t>个客货机位，对机场道面和航空器除防冰保障能力提出了更高的要求。由于重庆江北国际机场地处西南，冰雪天气较少，除冰液使用频率较低，除冰液过有效期后处理困难，为减少资源浪费，节约投资成本，</w:t>
      </w:r>
      <w:r>
        <w:rPr>
          <w:rFonts w:hint="eastAsia" w:eastAsia="仿宋_GB2312"/>
          <w:sz w:val="28"/>
        </w:rPr>
        <w:t>重庆江北国际机场有限公司</w:t>
      </w:r>
      <w:r>
        <w:rPr>
          <w:rFonts w:hint="eastAsia" w:eastAsia="仿宋_GB2312"/>
          <w:sz w:val="28"/>
          <w:szCs w:val="28"/>
        </w:rPr>
        <w:t>决定采购可提供寄售服务（供应商寄存一定数量产品（寄售数量由业主提出）在业主指定地点，确保产品在合同期内有效，按业主实际使用量收取费用）的除冰液供应商，以寄售的形式提供除冰液，现对该项目进行比选，确定供货单位。</w:t>
      </w:r>
    </w:p>
    <w:p>
      <w:pPr>
        <w:widowControl/>
        <w:spacing w:line="46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二、项目要求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cs="仿宋"/>
          <w:kern w:val="0"/>
          <w:sz w:val="28"/>
          <w:szCs w:val="28"/>
        </w:rPr>
        <w:t>2.1</w:t>
      </w:r>
      <w:r>
        <w:rPr>
          <w:rFonts w:hint="eastAsia" w:ascii="仿宋" w:hAnsi="仿宋" w:eastAsia="仿宋"/>
          <w:sz w:val="28"/>
          <w:szCs w:val="28"/>
        </w:rPr>
        <w:t>技术要求</w:t>
      </w:r>
    </w:p>
    <w:p>
      <w:pPr>
        <w:autoSpaceDE w:val="0"/>
        <w:autoSpaceDN w:val="0"/>
        <w:adjustRightInd w:val="0"/>
        <w:snapToGrid w:val="0"/>
        <w:spacing w:line="360" w:lineRule="auto"/>
        <w:ind w:firstLine="551" w:firstLineChars="197"/>
        <w:textAlignment w:val="bottom"/>
        <w:rPr>
          <w:rFonts w:ascii="仿宋_GB2312" w:eastAsia="仿宋_GB2312" w:cs="宋体"/>
          <w:bCs/>
          <w:kern w:val="0"/>
          <w:sz w:val="28"/>
          <w:szCs w:val="28"/>
        </w:rPr>
      </w:pPr>
      <w:r>
        <w:rPr>
          <w:rFonts w:hint="eastAsia" w:ascii="仿宋_GB2312" w:eastAsia="仿宋_GB2312" w:cs="宋体"/>
          <w:bCs/>
          <w:kern w:val="0"/>
          <w:sz w:val="28"/>
          <w:szCs w:val="28"/>
        </w:rPr>
        <w:t>2.1.1资料要求</w:t>
      </w:r>
    </w:p>
    <w:p>
      <w:pPr>
        <w:autoSpaceDE w:val="0"/>
        <w:autoSpaceDN w:val="0"/>
        <w:adjustRightInd w:val="0"/>
        <w:snapToGrid w:val="0"/>
        <w:spacing w:line="360" w:lineRule="auto"/>
        <w:ind w:firstLine="551" w:firstLineChars="197"/>
        <w:textAlignment w:val="bottom"/>
        <w:rPr>
          <w:rFonts w:ascii="仿宋_GB2312" w:eastAsia="仿宋_GB2312" w:cs="宋体"/>
          <w:bCs/>
          <w:kern w:val="0"/>
          <w:sz w:val="28"/>
          <w:szCs w:val="28"/>
        </w:rPr>
      </w:pPr>
      <w:r>
        <w:rPr>
          <w:rFonts w:hint="eastAsia" w:ascii="仿宋_GB2312" w:eastAsia="仿宋_GB2312" w:cs="宋体"/>
          <w:bCs/>
          <w:kern w:val="0"/>
          <w:sz w:val="28"/>
          <w:szCs w:val="28"/>
        </w:rPr>
        <w:t>2.1.1.1比选时应提供的资料：</w:t>
      </w:r>
    </w:p>
    <w:p>
      <w:pPr>
        <w:autoSpaceDE w:val="0"/>
        <w:autoSpaceDN w:val="0"/>
        <w:adjustRightInd w:val="0"/>
        <w:snapToGrid w:val="0"/>
        <w:spacing w:line="360" w:lineRule="auto"/>
        <w:ind w:firstLine="551" w:firstLineChars="197"/>
        <w:textAlignment w:val="bottom"/>
        <w:rPr>
          <w:rFonts w:hint="eastAsia" w:ascii="仿宋_GB2312" w:eastAsia="仿宋_GB2312" w:cs="宋体"/>
          <w:bCs/>
          <w:kern w:val="0"/>
          <w:sz w:val="28"/>
          <w:szCs w:val="28"/>
          <w:lang w:eastAsia="zh-CN"/>
        </w:rPr>
      </w:pPr>
      <w:r>
        <w:rPr>
          <w:rFonts w:hint="eastAsia" w:ascii="仿宋_GB2312" w:eastAsia="仿宋_GB2312" w:cs="宋体"/>
          <w:bCs/>
          <w:kern w:val="0"/>
          <w:sz w:val="28"/>
          <w:szCs w:val="28"/>
        </w:rPr>
        <w:t>（1）拟提供的除冰液清单</w:t>
      </w:r>
      <w:r>
        <w:rPr>
          <w:rFonts w:hint="eastAsia" w:ascii="仿宋_GB2312" w:eastAsia="仿宋_GB2312" w:cs="宋体"/>
          <w:bCs/>
          <w:kern w:val="0"/>
          <w:sz w:val="28"/>
          <w:szCs w:val="28"/>
          <w:lang w:eastAsia="zh-CN"/>
        </w:rPr>
        <w:t>。</w:t>
      </w:r>
    </w:p>
    <w:p>
      <w:pPr>
        <w:autoSpaceDE w:val="0"/>
        <w:autoSpaceDN w:val="0"/>
        <w:adjustRightInd w:val="0"/>
        <w:snapToGrid w:val="0"/>
        <w:spacing w:line="360" w:lineRule="auto"/>
        <w:ind w:firstLine="551" w:firstLineChars="197"/>
        <w:textAlignment w:val="bottom"/>
        <w:rPr>
          <w:rFonts w:hint="eastAsia" w:ascii="仿宋_GB2312" w:eastAsia="仿宋_GB2312" w:cs="宋体"/>
          <w:bCs/>
          <w:kern w:val="0"/>
          <w:sz w:val="28"/>
          <w:szCs w:val="28"/>
          <w:lang w:eastAsia="zh-CN"/>
        </w:rPr>
      </w:pPr>
      <w:r>
        <w:rPr>
          <w:rFonts w:hint="eastAsia" w:ascii="仿宋_GB2312" w:eastAsia="仿宋_GB2312" w:cs="宋体"/>
          <w:bCs/>
          <w:kern w:val="0"/>
          <w:sz w:val="28"/>
          <w:szCs w:val="28"/>
        </w:rPr>
        <w:t>（2）除冰液生产厂家全称、地址、型号、技术参数等技术资格相关文件</w:t>
      </w:r>
      <w:r>
        <w:rPr>
          <w:rFonts w:hint="eastAsia" w:ascii="仿宋_GB2312" w:eastAsia="仿宋_GB2312" w:cs="宋体"/>
          <w:bCs/>
          <w:kern w:val="0"/>
          <w:sz w:val="28"/>
          <w:szCs w:val="28"/>
          <w:lang w:eastAsia="zh-CN"/>
        </w:rPr>
        <w:t>。</w:t>
      </w:r>
    </w:p>
    <w:p>
      <w:pPr>
        <w:autoSpaceDE w:val="0"/>
        <w:autoSpaceDN w:val="0"/>
        <w:adjustRightInd w:val="0"/>
        <w:snapToGrid w:val="0"/>
        <w:spacing w:line="360" w:lineRule="auto"/>
        <w:ind w:firstLine="551" w:firstLineChars="197"/>
        <w:textAlignment w:val="bottom"/>
        <w:rPr>
          <w:rFonts w:hint="eastAsia" w:ascii="仿宋_GB2312" w:eastAsia="仿宋_GB2312" w:cs="宋体"/>
          <w:bCs/>
          <w:kern w:val="0"/>
          <w:sz w:val="28"/>
          <w:szCs w:val="28"/>
          <w:lang w:eastAsia="zh-CN"/>
        </w:rPr>
      </w:pPr>
      <w:r>
        <w:rPr>
          <w:rFonts w:hint="eastAsia" w:ascii="仿宋_GB2312" w:eastAsia="仿宋_GB2312" w:cs="宋体"/>
          <w:bCs/>
          <w:kern w:val="0"/>
          <w:sz w:val="28"/>
          <w:szCs w:val="28"/>
        </w:rPr>
        <w:t>2.1.2技术标准</w:t>
      </w:r>
      <w:r>
        <w:rPr>
          <w:rFonts w:hint="eastAsia" w:ascii="仿宋_GB2312" w:eastAsia="仿宋_GB2312" w:cs="宋体"/>
          <w:bCs/>
          <w:kern w:val="0"/>
          <w:sz w:val="28"/>
          <w:szCs w:val="28"/>
          <w:lang w:eastAsia="zh-CN"/>
        </w:rPr>
        <w:t>（</w:t>
      </w:r>
      <w:r>
        <w:rPr>
          <w:rFonts w:hint="eastAsia" w:ascii="仿宋_GB2312" w:eastAsia="仿宋_GB2312" w:cs="宋体"/>
          <w:bCs/>
          <w:kern w:val="0"/>
          <w:sz w:val="28"/>
          <w:szCs w:val="28"/>
          <w:lang w:val="en-US" w:eastAsia="zh-CN"/>
        </w:rPr>
        <w:t>注：下列标“★”的条款需提供证明材料，否则视为废标</w:t>
      </w:r>
      <w:r>
        <w:rPr>
          <w:rFonts w:hint="eastAsia" w:ascii="仿宋_GB2312" w:eastAsia="仿宋_GB2312" w:cs="宋体"/>
          <w:bCs/>
          <w:kern w:val="0"/>
          <w:sz w:val="28"/>
          <w:szCs w:val="28"/>
          <w:lang w:eastAsia="zh-CN"/>
        </w:rPr>
        <w:t>）</w:t>
      </w:r>
    </w:p>
    <w:p>
      <w:pPr>
        <w:autoSpaceDE w:val="0"/>
        <w:autoSpaceDN w:val="0"/>
        <w:adjustRightInd w:val="0"/>
        <w:snapToGrid w:val="0"/>
        <w:spacing w:line="360" w:lineRule="auto"/>
        <w:ind w:firstLine="551" w:firstLineChars="197"/>
        <w:textAlignment w:val="bottom"/>
        <w:rPr>
          <w:rFonts w:ascii="仿宋_GB2312" w:eastAsia="仿宋_GB2312" w:cs="宋体"/>
          <w:bCs/>
          <w:kern w:val="0"/>
          <w:sz w:val="28"/>
          <w:szCs w:val="28"/>
        </w:rPr>
      </w:pPr>
      <w:r>
        <w:rPr>
          <w:rFonts w:hint="eastAsia" w:ascii="仿宋_GB2312" w:eastAsia="仿宋_GB2312" w:cs="宋体"/>
          <w:bCs/>
          <w:kern w:val="0"/>
          <w:sz w:val="28"/>
          <w:szCs w:val="28"/>
        </w:rPr>
        <w:t>2.1.2.1寄售量</w:t>
      </w:r>
      <w:r>
        <w:rPr>
          <w:rFonts w:hint="eastAsia" w:eastAsia="仿宋_GB2312"/>
          <w:sz w:val="28"/>
          <w:szCs w:val="28"/>
        </w:rPr>
        <w:t>（在合同期内，成交方需保证业主的除冰液一直满足寄售数量要求）</w:t>
      </w:r>
    </w:p>
    <w:tbl>
      <w:tblPr>
        <w:tblStyle w:val="14"/>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6"/>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6" w:type="dxa"/>
            <w:vAlign w:val="center"/>
          </w:tcPr>
          <w:p>
            <w:pPr>
              <w:spacing w:line="360" w:lineRule="auto"/>
              <w:jc w:val="center"/>
              <w:rPr>
                <w:rFonts w:eastAsia="仿宋_GB2312"/>
                <w:sz w:val="28"/>
              </w:rPr>
            </w:pPr>
            <w:r>
              <w:rPr>
                <w:rFonts w:hint="eastAsia" w:eastAsia="仿宋_GB2312"/>
                <w:sz w:val="28"/>
              </w:rPr>
              <w:t>项</w:t>
            </w:r>
            <w:r>
              <w:rPr>
                <w:rFonts w:eastAsia="仿宋_GB2312"/>
                <w:sz w:val="28"/>
              </w:rPr>
              <w:t xml:space="preserve"> </w:t>
            </w:r>
            <w:r>
              <w:rPr>
                <w:rFonts w:hint="eastAsia" w:eastAsia="仿宋_GB2312"/>
                <w:sz w:val="28"/>
              </w:rPr>
              <w:t>目</w:t>
            </w:r>
          </w:p>
        </w:tc>
        <w:tc>
          <w:tcPr>
            <w:tcW w:w="4549" w:type="dxa"/>
            <w:vAlign w:val="center"/>
          </w:tcPr>
          <w:p>
            <w:pPr>
              <w:spacing w:line="360" w:lineRule="auto"/>
              <w:jc w:val="center"/>
              <w:rPr>
                <w:rFonts w:eastAsia="仿宋_GB2312"/>
                <w:sz w:val="28"/>
              </w:rPr>
            </w:pPr>
            <w:r>
              <w:rPr>
                <w:rFonts w:hint="eastAsia" w:eastAsia="仿宋_GB2312"/>
                <w:sz w:val="28"/>
              </w:rPr>
              <w:t>寄售数量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86" w:type="dxa"/>
            <w:vAlign w:val="center"/>
          </w:tcPr>
          <w:p>
            <w:pPr>
              <w:spacing w:line="360" w:lineRule="auto"/>
              <w:jc w:val="center"/>
              <w:rPr>
                <w:rFonts w:eastAsia="仿宋_GB2312"/>
                <w:sz w:val="28"/>
              </w:rPr>
            </w:pPr>
            <w:r>
              <w:rPr>
                <w:rFonts w:hint="eastAsia" w:eastAsia="仿宋_GB2312"/>
                <w:sz w:val="28"/>
              </w:rPr>
              <w:t>道面除冰液</w:t>
            </w:r>
          </w:p>
        </w:tc>
        <w:tc>
          <w:tcPr>
            <w:tcW w:w="4549" w:type="dxa"/>
            <w:vAlign w:val="center"/>
          </w:tcPr>
          <w:p>
            <w:pPr>
              <w:jc w:val="center"/>
            </w:pPr>
            <w:r>
              <w:rPr>
                <w:rFonts w:hint="eastAsia" w:eastAsia="仿宋_GB2312"/>
                <w:sz w:val="28"/>
              </w:rPr>
              <w:t>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6" w:type="dxa"/>
            <w:vAlign w:val="center"/>
          </w:tcPr>
          <w:p>
            <w:pPr>
              <w:spacing w:line="360" w:lineRule="auto"/>
              <w:jc w:val="center"/>
              <w:rPr>
                <w:rFonts w:eastAsia="仿宋_GB2312"/>
                <w:sz w:val="28"/>
              </w:rPr>
            </w:pPr>
            <w:r>
              <w:rPr>
                <w:rFonts w:hint="eastAsia" w:ascii="仿宋_GB2312" w:eastAsia="仿宋_GB2312" w:cs="宋体"/>
                <w:bCs/>
                <w:kern w:val="0"/>
                <w:sz w:val="28"/>
                <w:szCs w:val="28"/>
              </w:rPr>
              <w:t>I型飞机除冰液</w:t>
            </w:r>
          </w:p>
        </w:tc>
        <w:tc>
          <w:tcPr>
            <w:tcW w:w="4549" w:type="dxa"/>
            <w:vAlign w:val="center"/>
          </w:tcPr>
          <w:p>
            <w:pPr>
              <w:spacing w:line="360" w:lineRule="auto"/>
              <w:jc w:val="center"/>
              <w:rPr>
                <w:rFonts w:eastAsia="仿宋_GB2312"/>
                <w:sz w:val="28"/>
              </w:rPr>
            </w:pPr>
            <w:r>
              <w:rPr>
                <w:rFonts w:hint="eastAsia" w:eastAsia="仿宋_GB2312"/>
                <w:sz w:val="28"/>
              </w:rPr>
              <w:t>1</w:t>
            </w:r>
            <w:r>
              <w:rPr>
                <w:rFonts w:eastAsia="仿宋_GB2312"/>
                <w:sz w:val="28"/>
              </w:rPr>
              <w:t>0</w:t>
            </w:r>
            <w:r>
              <w:rPr>
                <w:rFonts w:hint="eastAsia" w:eastAsia="仿宋_GB2312"/>
                <w:sz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6" w:type="dxa"/>
            <w:vAlign w:val="center"/>
          </w:tcPr>
          <w:p>
            <w:pPr>
              <w:spacing w:line="360" w:lineRule="auto"/>
              <w:jc w:val="center"/>
              <w:rPr>
                <w:rFonts w:eastAsia="仿宋_GB2312"/>
                <w:sz w:val="28"/>
              </w:rPr>
            </w:pPr>
            <w:r>
              <w:rPr>
                <w:rFonts w:hint="eastAsia" w:ascii="仿宋_GB2312" w:eastAsia="仿宋_GB2312" w:cs="宋体"/>
                <w:bCs/>
                <w:kern w:val="0"/>
                <w:sz w:val="28"/>
                <w:szCs w:val="28"/>
              </w:rPr>
              <w:t>II型飞机除冰液</w:t>
            </w:r>
          </w:p>
        </w:tc>
        <w:tc>
          <w:tcPr>
            <w:tcW w:w="4549" w:type="dxa"/>
            <w:vAlign w:val="center"/>
          </w:tcPr>
          <w:p>
            <w:pPr>
              <w:jc w:val="center"/>
            </w:pPr>
            <w:r>
              <w:rPr>
                <w:rFonts w:hint="eastAsia" w:eastAsia="仿宋_GB2312"/>
                <w:sz w:val="28"/>
              </w:rPr>
              <w:t>4吨</w:t>
            </w:r>
          </w:p>
        </w:tc>
      </w:tr>
    </w:tbl>
    <w:p>
      <w:pPr>
        <w:autoSpaceDE w:val="0"/>
        <w:autoSpaceDN w:val="0"/>
        <w:adjustRightInd w:val="0"/>
        <w:snapToGrid w:val="0"/>
        <w:spacing w:line="360" w:lineRule="auto"/>
        <w:ind w:firstLine="551" w:firstLineChars="197"/>
        <w:textAlignment w:val="bottom"/>
        <w:rPr>
          <w:rFonts w:ascii="仿宋_GB2312" w:eastAsia="仿宋_GB2312" w:cs="宋体"/>
          <w:bCs/>
          <w:kern w:val="0"/>
          <w:sz w:val="28"/>
          <w:szCs w:val="28"/>
        </w:rPr>
      </w:pPr>
      <w:r>
        <w:rPr>
          <w:rFonts w:hint="eastAsia" w:ascii="仿宋_GB2312" w:eastAsia="仿宋_GB2312" w:cs="宋体"/>
          <w:bCs/>
          <w:kern w:val="0"/>
          <w:sz w:val="28"/>
          <w:szCs w:val="28"/>
        </w:rPr>
        <w:t>2.1.</w:t>
      </w:r>
      <w:r>
        <w:rPr>
          <w:rFonts w:hint="eastAsia" w:ascii="仿宋_GB2312" w:eastAsia="仿宋_GB2312" w:cs="宋体"/>
          <w:bCs/>
          <w:kern w:val="0"/>
          <w:sz w:val="28"/>
          <w:szCs w:val="28"/>
          <w:lang w:val="en-US" w:eastAsia="zh-CN"/>
        </w:rPr>
        <w:t>2.2</w:t>
      </w:r>
      <w:r>
        <w:rPr>
          <w:rFonts w:hint="eastAsia" w:ascii="仿宋_GB2312" w:eastAsia="仿宋_GB2312" w:cs="宋体"/>
          <w:bCs/>
          <w:kern w:val="0"/>
          <w:sz w:val="28"/>
          <w:szCs w:val="28"/>
        </w:rPr>
        <w:t xml:space="preserve"> 道面除冰液技术要求</w:t>
      </w:r>
    </w:p>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rPr>
        <w:t>（1）产品符合不少于以下项目标准要求：</w:t>
      </w: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3154"/>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序号</w:t>
            </w:r>
          </w:p>
        </w:tc>
        <w:tc>
          <w:tcPr>
            <w:tcW w:w="3154"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项目</w:t>
            </w:r>
          </w:p>
        </w:tc>
        <w:tc>
          <w:tcPr>
            <w:tcW w:w="4395"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cs="宋体"/>
                <w:sz w:val="24"/>
                <w:szCs w:val="24"/>
              </w:rPr>
            </w:pPr>
            <w:r>
              <w:rPr>
                <w:rFonts w:hint="eastAsia" w:ascii="宋体" w:hAnsi="宋体" w:cs="宋体"/>
                <w:sz w:val="24"/>
                <w:szCs w:val="24"/>
              </w:rPr>
              <w:t>1</w:t>
            </w:r>
          </w:p>
        </w:tc>
        <w:tc>
          <w:tcPr>
            <w:tcW w:w="3154"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cs="宋体"/>
                <w:sz w:val="24"/>
                <w:szCs w:val="24"/>
              </w:rPr>
            </w:pPr>
            <w:r>
              <w:rPr>
                <w:rFonts w:hint="eastAsia" w:ascii="宋体" w:hAnsi="宋体" w:cs="宋体"/>
                <w:sz w:val="24"/>
                <w:szCs w:val="24"/>
              </w:rPr>
              <w:t>冰点（℃）（50/50,w/w）</w:t>
            </w:r>
          </w:p>
        </w:tc>
        <w:tc>
          <w:tcPr>
            <w:tcW w:w="4395"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cs="宋体"/>
                <w:sz w:val="24"/>
                <w:szCs w:val="24"/>
              </w:rPr>
              <w:t>不高于-14.5℃，需提供检测报告</w:t>
            </w:r>
          </w:p>
        </w:tc>
      </w:tr>
    </w:tbl>
    <w:p>
      <w:pPr>
        <w:autoSpaceDE w:val="0"/>
        <w:autoSpaceDN w:val="0"/>
        <w:adjustRightInd w:val="0"/>
        <w:snapToGrid w:val="0"/>
        <w:spacing w:line="440" w:lineRule="exact"/>
        <w:textAlignment w:val="bottom"/>
        <w:rPr>
          <w:rFonts w:ascii="仿宋_GB2312" w:eastAsia="仿宋_GB2312" w:cs="宋体"/>
          <w:bCs/>
          <w:kern w:val="0"/>
          <w:sz w:val="28"/>
          <w:szCs w:val="28"/>
        </w:rPr>
      </w:pPr>
      <w:r>
        <w:rPr>
          <w:rFonts w:hint="eastAsia" w:ascii="仿宋_GB2312" w:eastAsia="仿宋_GB2312" w:cs="宋体"/>
          <w:bCs/>
          <w:kern w:val="0"/>
          <w:sz w:val="28"/>
          <w:szCs w:val="28"/>
          <w:lang w:val="en-US" w:eastAsia="zh-CN"/>
        </w:rPr>
        <w:t>★</w:t>
      </w:r>
      <w:r>
        <w:rPr>
          <w:rFonts w:hint="eastAsia" w:ascii="仿宋_GB2312" w:eastAsia="仿宋_GB2312" w:cs="宋体"/>
          <w:bCs/>
          <w:kern w:val="0"/>
          <w:sz w:val="28"/>
          <w:szCs w:val="28"/>
        </w:rPr>
        <w:t>（2）产品应具有中国民航局</w:t>
      </w:r>
      <w:r>
        <w:rPr>
          <w:rFonts w:hint="eastAsia" w:ascii="仿宋_GB2312" w:eastAsia="仿宋_GB2312" w:cs="宋体"/>
          <w:bCs/>
          <w:kern w:val="0"/>
          <w:sz w:val="28"/>
          <w:szCs w:val="28"/>
          <w:lang w:val="en-US" w:eastAsia="zh-CN"/>
        </w:rPr>
        <w:t>民用航空用化学产品</w:t>
      </w:r>
      <w:r>
        <w:rPr>
          <w:rFonts w:hint="eastAsia" w:ascii="仿宋_GB2312" w:eastAsia="仿宋_GB2312" w:cs="宋体"/>
          <w:bCs/>
          <w:kern w:val="0"/>
          <w:sz w:val="28"/>
          <w:szCs w:val="28"/>
        </w:rPr>
        <w:t>批准函。</w:t>
      </w:r>
    </w:p>
    <w:p>
      <w:pPr>
        <w:autoSpaceDE w:val="0"/>
        <w:autoSpaceDN w:val="0"/>
        <w:adjustRightInd w:val="0"/>
        <w:snapToGrid w:val="0"/>
        <w:spacing w:line="440" w:lineRule="exact"/>
        <w:textAlignment w:val="bottom"/>
        <w:rPr>
          <w:rFonts w:ascii="仿宋_GB2312" w:eastAsia="仿宋_GB2312" w:cs="宋体"/>
          <w:bCs/>
          <w:kern w:val="0"/>
          <w:sz w:val="28"/>
          <w:szCs w:val="28"/>
        </w:rPr>
      </w:pPr>
      <w:r>
        <w:rPr>
          <w:rFonts w:hint="eastAsia" w:ascii="仿宋_GB2312" w:eastAsia="仿宋_GB2312" w:cs="宋体"/>
          <w:bCs/>
          <w:kern w:val="0"/>
          <w:sz w:val="28"/>
          <w:szCs w:val="28"/>
          <w:lang w:val="en-US" w:eastAsia="zh-CN"/>
        </w:rPr>
        <w:t>★</w:t>
      </w:r>
      <w:r>
        <w:rPr>
          <w:rFonts w:hint="eastAsia" w:ascii="仿宋_GB2312" w:eastAsia="仿宋_GB2312" w:cs="宋体"/>
          <w:bCs/>
          <w:kern w:val="0"/>
          <w:sz w:val="28"/>
          <w:szCs w:val="28"/>
        </w:rPr>
        <w:t>（3）提供中国民航局测试中心报告。</w:t>
      </w:r>
    </w:p>
    <w:p>
      <w:pPr>
        <w:autoSpaceDE w:val="0"/>
        <w:autoSpaceDN w:val="0"/>
        <w:adjustRightInd w:val="0"/>
        <w:snapToGrid w:val="0"/>
        <w:spacing w:line="440" w:lineRule="exact"/>
        <w:textAlignment w:val="bottom"/>
        <w:rPr>
          <w:rFonts w:ascii="仿宋_GB2312" w:eastAsia="仿宋_GB2312" w:cs="宋体"/>
          <w:bCs/>
          <w:kern w:val="0"/>
          <w:sz w:val="28"/>
          <w:szCs w:val="28"/>
        </w:rPr>
      </w:pPr>
      <w:r>
        <w:rPr>
          <w:rFonts w:hint="eastAsia" w:ascii="仿宋_GB2312" w:eastAsia="仿宋_GB2312" w:cs="宋体"/>
          <w:bCs/>
          <w:kern w:val="0"/>
          <w:sz w:val="28"/>
          <w:szCs w:val="28"/>
        </w:rPr>
        <w:t>（4）产品出厂检测技术指标满足下表：</w:t>
      </w:r>
    </w:p>
    <w:tbl>
      <w:tblPr>
        <w:tblStyle w:val="1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300"/>
        <w:gridCol w:w="5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序号</w:t>
            </w:r>
          </w:p>
        </w:tc>
        <w:tc>
          <w:tcPr>
            <w:tcW w:w="230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项目</w:t>
            </w:r>
          </w:p>
        </w:tc>
        <w:tc>
          <w:tcPr>
            <w:tcW w:w="520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1</w:t>
            </w:r>
          </w:p>
        </w:tc>
        <w:tc>
          <w:tcPr>
            <w:tcW w:w="230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闪点，℃</w:t>
            </w:r>
          </w:p>
        </w:tc>
        <w:tc>
          <w:tcPr>
            <w:tcW w:w="520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不小于</w:t>
            </w:r>
            <w:r>
              <w:rPr>
                <w:rFonts w:ascii="宋体" w:hAnsi="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2</w:t>
            </w:r>
          </w:p>
        </w:tc>
        <w:tc>
          <w:tcPr>
            <w:tcW w:w="230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密度（</w:t>
            </w:r>
            <w:r>
              <w:rPr>
                <w:rFonts w:ascii="宋体" w:hAnsi="宋体"/>
                <w:sz w:val="24"/>
              </w:rPr>
              <w:t>20</w:t>
            </w:r>
            <w:r>
              <w:rPr>
                <w:rFonts w:hint="eastAsia" w:ascii="宋体" w:hAnsi="宋体"/>
                <w:sz w:val="24"/>
              </w:rPr>
              <w:t>℃，g/</w:t>
            </w:r>
            <w:r>
              <w:rPr>
                <w:rFonts w:ascii="宋体" w:hAnsi="宋体"/>
                <w:sz w:val="24"/>
              </w:rPr>
              <w:t>cm³</w:t>
            </w:r>
            <w:r>
              <w:rPr>
                <w:rFonts w:hint="eastAsia" w:ascii="宋体" w:hAnsi="宋体"/>
                <w:sz w:val="24"/>
              </w:rPr>
              <w:t>）</w:t>
            </w:r>
          </w:p>
        </w:tc>
        <w:tc>
          <w:tcPr>
            <w:tcW w:w="520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在标称值±</w:t>
            </w:r>
            <w:r>
              <w:rPr>
                <w:rFonts w:ascii="宋体" w:hAnsi="宋体"/>
                <w:sz w:val="24"/>
              </w:rPr>
              <w:t>0.015</w:t>
            </w:r>
            <w:r>
              <w:rPr>
                <w:rFonts w:hint="eastAsia" w:ascii="宋体" w:hAnsi="宋体"/>
                <w:sz w:val="24"/>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3</w:t>
            </w:r>
          </w:p>
        </w:tc>
        <w:tc>
          <w:tcPr>
            <w:tcW w:w="230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Ph</w:t>
            </w:r>
            <w:r>
              <w:rPr>
                <w:rFonts w:hint="eastAsia" w:ascii="宋体" w:hAnsi="宋体"/>
                <w:sz w:val="24"/>
              </w:rPr>
              <w:t>值（</w:t>
            </w:r>
            <w:r>
              <w:rPr>
                <w:rFonts w:ascii="宋体" w:hAnsi="宋体"/>
                <w:sz w:val="24"/>
              </w:rPr>
              <w:t>25</w:t>
            </w:r>
            <w:r>
              <w:rPr>
                <w:rFonts w:hint="eastAsia" w:ascii="宋体" w:hAnsi="宋体"/>
                <w:sz w:val="24"/>
              </w:rPr>
              <w:t>℃）</w:t>
            </w:r>
          </w:p>
        </w:tc>
        <w:tc>
          <w:tcPr>
            <w:tcW w:w="520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在标称值±</w:t>
            </w:r>
            <w:r>
              <w:rPr>
                <w:rFonts w:ascii="宋体" w:hAnsi="宋体"/>
                <w:sz w:val="24"/>
              </w:rPr>
              <w:t>0.5</w:t>
            </w:r>
            <w:r>
              <w:rPr>
                <w:rFonts w:hint="eastAsia" w:ascii="宋体" w:hAnsi="宋体"/>
                <w:sz w:val="24"/>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4</w:t>
            </w:r>
          </w:p>
        </w:tc>
        <w:tc>
          <w:tcPr>
            <w:tcW w:w="230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冰点（℃）（50/50,w/w）</w:t>
            </w:r>
          </w:p>
        </w:tc>
        <w:tc>
          <w:tcPr>
            <w:tcW w:w="520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不高于-14.5℃</w:t>
            </w:r>
          </w:p>
        </w:tc>
      </w:tr>
    </w:tbl>
    <w:p>
      <w:pPr>
        <w:autoSpaceDE w:val="0"/>
        <w:autoSpaceDN w:val="0"/>
        <w:adjustRightInd w:val="0"/>
        <w:snapToGrid w:val="0"/>
        <w:spacing w:line="360" w:lineRule="auto"/>
        <w:ind w:firstLine="551" w:firstLineChars="197"/>
        <w:textAlignment w:val="bottom"/>
        <w:rPr>
          <w:rFonts w:ascii="仿宋_GB2312" w:eastAsia="仿宋_GB2312" w:cs="宋体"/>
          <w:bCs/>
          <w:kern w:val="0"/>
          <w:sz w:val="28"/>
          <w:szCs w:val="28"/>
        </w:rPr>
      </w:pPr>
      <w:r>
        <w:rPr>
          <w:rFonts w:hint="eastAsia" w:ascii="仿宋_GB2312" w:eastAsia="仿宋_GB2312" w:cs="宋体"/>
          <w:bCs/>
          <w:kern w:val="0"/>
          <w:sz w:val="28"/>
          <w:szCs w:val="28"/>
        </w:rPr>
        <w:t>2.1.2.</w:t>
      </w:r>
      <w:r>
        <w:rPr>
          <w:rFonts w:hint="eastAsia" w:ascii="仿宋_GB2312" w:eastAsia="仿宋_GB2312" w:cs="宋体"/>
          <w:bCs/>
          <w:kern w:val="0"/>
          <w:sz w:val="28"/>
          <w:szCs w:val="28"/>
          <w:lang w:val="en-US" w:eastAsia="zh-CN"/>
        </w:rPr>
        <w:t>3</w:t>
      </w:r>
      <w:r>
        <w:rPr>
          <w:rFonts w:hint="eastAsia" w:ascii="仿宋_GB2312" w:eastAsia="仿宋_GB2312" w:cs="宋体"/>
          <w:bCs/>
          <w:kern w:val="0"/>
          <w:sz w:val="28"/>
          <w:szCs w:val="28"/>
        </w:rPr>
        <w:t xml:space="preserve"> I型飞机除冰液技术要求</w:t>
      </w:r>
    </w:p>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rPr>
        <w:t>（1）产品属I型飞机除冰液，符合不少于以下项目标准要求：</w:t>
      </w:r>
    </w:p>
    <w:tbl>
      <w:tblPr>
        <w:tblStyle w:val="13"/>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序号</w:t>
            </w:r>
          </w:p>
        </w:tc>
        <w:tc>
          <w:tcPr>
            <w:tcW w:w="262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项目</w:t>
            </w:r>
          </w:p>
        </w:tc>
        <w:tc>
          <w:tcPr>
            <w:tcW w:w="5386"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1</w:t>
            </w:r>
          </w:p>
        </w:tc>
        <w:tc>
          <w:tcPr>
            <w:tcW w:w="262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（高速起飞机型）最低使用温度及相应浓度(v/v)</w:t>
            </w:r>
          </w:p>
        </w:tc>
        <w:tc>
          <w:tcPr>
            <w:tcW w:w="5386"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rPr>
                <w:rFonts w:ascii="宋体" w:hAnsi="宋体"/>
                <w:sz w:val="24"/>
              </w:rPr>
            </w:pPr>
            <w:r>
              <w:rPr>
                <w:rFonts w:hint="eastAsia" w:ascii="宋体" w:hAnsi="宋体"/>
                <w:sz w:val="24"/>
              </w:rPr>
              <w:t>最低使用温度不高于-32℃;</w:t>
            </w:r>
          </w:p>
          <w:p>
            <w:pPr>
              <w:pStyle w:val="7"/>
              <w:spacing w:line="460" w:lineRule="exact"/>
              <w:ind w:firstLine="0"/>
              <w:jc w:val="center"/>
              <w:rPr>
                <w:rFonts w:ascii="宋体" w:hAnsi="宋体"/>
                <w:sz w:val="24"/>
              </w:rPr>
            </w:pPr>
            <w:r>
              <w:rPr>
                <w:rFonts w:hint="eastAsia" w:ascii="宋体" w:hAnsi="宋体"/>
                <w:sz w:val="24"/>
              </w:rPr>
              <w:t>50/50,（v/v）稀释液最低使用温度不高于-18℃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2</w:t>
            </w:r>
          </w:p>
        </w:tc>
        <w:tc>
          <w:tcPr>
            <w:tcW w:w="262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防冰性能</w:t>
            </w:r>
          </w:p>
          <w:p>
            <w:pPr>
              <w:pStyle w:val="7"/>
              <w:spacing w:line="460" w:lineRule="exact"/>
              <w:ind w:firstLine="0"/>
              <w:jc w:val="center"/>
              <w:rPr>
                <w:rFonts w:ascii="宋体" w:hAnsi="宋体"/>
                <w:sz w:val="24"/>
              </w:rPr>
            </w:pPr>
            <w:r>
              <w:rPr>
                <w:rFonts w:hint="eastAsia" w:ascii="宋体" w:hAnsi="宋体"/>
                <w:sz w:val="24"/>
              </w:rPr>
              <w:t>（WEST和HHET）</w:t>
            </w:r>
          </w:p>
        </w:tc>
        <w:tc>
          <w:tcPr>
            <w:tcW w:w="5386"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WSET≥3min，HHET≥20min，需提供相关报告</w:t>
            </w:r>
          </w:p>
        </w:tc>
      </w:tr>
    </w:tbl>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lang w:val="en-US" w:eastAsia="zh-CN"/>
        </w:rPr>
        <w:t>★</w:t>
      </w:r>
      <w:r>
        <w:rPr>
          <w:rFonts w:hint="eastAsia" w:ascii="仿宋_GB2312" w:eastAsia="仿宋_GB2312" w:cs="宋体"/>
          <w:bCs/>
          <w:kern w:val="0"/>
          <w:sz w:val="28"/>
          <w:szCs w:val="28"/>
        </w:rPr>
        <w:t>（2）产品应具有中国民航局</w:t>
      </w:r>
      <w:r>
        <w:rPr>
          <w:rFonts w:hint="eastAsia" w:ascii="仿宋_GB2312" w:eastAsia="仿宋_GB2312" w:cs="宋体"/>
          <w:bCs/>
          <w:kern w:val="0"/>
          <w:sz w:val="28"/>
          <w:szCs w:val="28"/>
          <w:lang w:val="en-US" w:eastAsia="zh-CN"/>
        </w:rPr>
        <w:t>民用航空用化学产品</w:t>
      </w:r>
      <w:r>
        <w:rPr>
          <w:rFonts w:hint="eastAsia" w:ascii="仿宋_GB2312" w:eastAsia="仿宋_GB2312" w:cs="宋体"/>
          <w:bCs/>
          <w:kern w:val="0"/>
          <w:sz w:val="28"/>
          <w:szCs w:val="28"/>
        </w:rPr>
        <w:t>批准函。</w:t>
      </w:r>
    </w:p>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lang w:val="en-US" w:eastAsia="zh-CN"/>
        </w:rPr>
        <w:t>★</w:t>
      </w:r>
      <w:r>
        <w:rPr>
          <w:rFonts w:hint="eastAsia" w:ascii="仿宋_GB2312" w:eastAsia="仿宋_GB2312" w:cs="宋体"/>
          <w:bCs/>
          <w:kern w:val="0"/>
          <w:sz w:val="28"/>
          <w:szCs w:val="28"/>
        </w:rPr>
        <w:t>（3）提供中国民航局测试中心报告。</w:t>
      </w:r>
    </w:p>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rPr>
        <w:t>（4）产品出厂检测技术指标满足下表：</w:t>
      </w:r>
    </w:p>
    <w:tbl>
      <w:tblPr>
        <w:tblStyle w:val="13"/>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78"/>
        <w:gridCol w:w="5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序号</w:t>
            </w:r>
          </w:p>
        </w:tc>
        <w:tc>
          <w:tcPr>
            <w:tcW w:w="2578" w:type="dxa"/>
            <w:tcBorders>
              <w:top w:val="single" w:color="auto" w:sz="4" w:space="0"/>
              <w:left w:val="single" w:color="auto" w:sz="4" w:space="0"/>
              <w:bottom w:val="single" w:color="auto" w:sz="4" w:space="0"/>
              <w:right w:val="single" w:color="auto" w:sz="4" w:space="0"/>
            </w:tcBorders>
          </w:tcPr>
          <w:p>
            <w:pPr>
              <w:pStyle w:val="7"/>
              <w:spacing w:line="460" w:lineRule="exact"/>
              <w:ind w:firstLine="0"/>
              <w:jc w:val="center"/>
              <w:rPr>
                <w:rFonts w:ascii="宋体" w:hAnsi="宋体"/>
                <w:sz w:val="24"/>
              </w:rPr>
            </w:pPr>
            <w:r>
              <w:rPr>
                <w:rFonts w:hint="eastAsia" w:ascii="宋体" w:hAnsi="宋体"/>
                <w:sz w:val="24"/>
              </w:rPr>
              <w:t>项目</w:t>
            </w:r>
          </w:p>
        </w:tc>
        <w:tc>
          <w:tcPr>
            <w:tcW w:w="547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密度（</w:t>
            </w:r>
            <w:r>
              <w:rPr>
                <w:rFonts w:ascii="宋体" w:hAnsi="宋体"/>
                <w:sz w:val="24"/>
              </w:rPr>
              <w:t>20</w:t>
            </w:r>
            <w:r>
              <w:rPr>
                <w:rFonts w:hint="eastAsia" w:ascii="宋体" w:hAnsi="宋体"/>
                <w:sz w:val="24"/>
              </w:rPr>
              <w:t>℃，g/</w:t>
            </w:r>
            <w:r>
              <w:rPr>
                <w:rFonts w:ascii="宋体" w:hAnsi="宋体"/>
                <w:sz w:val="24"/>
              </w:rPr>
              <w:t>cm³</w:t>
            </w:r>
            <w:r>
              <w:rPr>
                <w:rFonts w:hint="eastAsia" w:ascii="宋体" w:hAnsi="宋体"/>
                <w:sz w:val="24"/>
              </w:rPr>
              <w:t>）</w:t>
            </w:r>
          </w:p>
        </w:tc>
        <w:tc>
          <w:tcPr>
            <w:tcW w:w="547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在标称值±</w:t>
            </w:r>
            <w:r>
              <w:rPr>
                <w:rFonts w:ascii="宋体" w:hAnsi="宋体"/>
                <w:sz w:val="24"/>
              </w:rPr>
              <w:t>0.015</w:t>
            </w:r>
            <w:r>
              <w:rPr>
                <w:rFonts w:hint="eastAsia" w:ascii="宋体" w:hAnsi="宋体"/>
                <w:sz w:val="24"/>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2</w:t>
            </w:r>
          </w:p>
        </w:tc>
        <w:tc>
          <w:tcPr>
            <w:tcW w:w="257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Ph</w:t>
            </w:r>
            <w:r>
              <w:rPr>
                <w:rFonts w:hint="eastAsia" w:ascii="宋体" w:hAnsi="宋体"/>
                <w:sz w:val="24"/>
              </w:rPr>
              <w:t>值（</w:t>
            </w:r>
            <w:r>
              <w:rPr>
                <w:rFonts w:ascii="宋体" w:hAnsi="宋体"/>
                <w:sz w:val="24"/>
              </w:rPr>
              <w:t>25</w:t>
            </w:r>
            <w:r>
              <w:rPr>
                <w:rFonts w:hint="eastAsia" w:ascii="宋体" w:hAnsi="宋体"/>
                <w:sz w:val="24"/>
              </w:rPr>
              <w:t>℃）</w:t>
            </w:r>
          </w:p>
        </w:tc>
        <w:tc>
          <w:tcPr>
            <w:tcW w:w="547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在标称值±</w:t>
            </w:r>
            <w:r>
              <w:rPr>
                <w:rFonts w:ascii="宋体" w:hAnsi="宋体"/>
                <w:sz w:val="24"/>
              </w:rPr>
              <w:t>0.5</w:t>
            </w:r>
            <w:r>
              <w:rPr>
                <w:rFonts w:hint="eastAsia" w:ascii="宋体" w:hAnsi="宋体"/>
                <w:sz w:val="24"/>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3</w:t>
            </w:r>
          </w:p>
        </w:tc>
        <w:tc>
          <w:tcPr>
            <w:tcW w:w="257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折射率（</w:t>
            </w:r>
            <w:r>
              <w:rPr>
                <w:rFonts w:ascii="宋体" w:hAnsi="宋体"/>
                <w:sz w:val="24"/>
              </w:rPr>
              <w:t>20</w:t>
            </w:r>
            <w:r>
              <w:rPr>
                <w:rFonts w:hint="eastAsia" w:ascii="宋体" w:hAnsi="宋体"/>
                <w:sz w:val="24"/>
              </w:rPr>
              <w:t>℃）</w:t>
            </w:r>
          </w:p>
        </w:tc>
        <w:tc>
          <w:tcPr>
            <w:tcW w:w="547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在标称值±</w:t>
            </w:r>
            <w:r>
              <w:rPr>
                <w:rFonts w:ascii="宋体" w:hAnsi="宋体"/>
                <w:sz w:val="24"/>
              </w:rPr>
              <w:t>0.0015</w:t>
            </w:r>
            <w:r>
              <w:rPr>
                <w:rFonts w:hint="eastAsia" w:ascii="宋体" w:hAnsi="宋体"/>
                <w:sz w:val="24"/>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4</w:t>
            </w:r>
          </w:p>
        </w:tc>
        <w:tc>
          <w:tcPr>
            <w:tcW w:w="257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（高速起飞机型）最低使用温度及相应浓度(v/v)</w:t>
            </w:r>
          </w:p>
        </w:tc>
        <w:tc>
          <w:tcPr>
            <w:tcW w:w="5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仿宋_GB2312"/>
                <w:sz w:val="24"/>
                <w:szCs w:val="20"/>
              </w:rPr>
            </w:pPr>
            <w:r>
              <w:rPr>
                <w:rFonts w:hint="eastAsia" w:ascii="宋体" w:hAnsi="宋体" w:eastAsia="仿宋_GB2312"/>
                <w:sz w:val="24"/>
                <w:szCs w:val="20"/>
              </w:rPr>
              <w:t>最低使用温度不高于-32℃;</w:t>
            </w:r>
          </w:p>
          <w:p>
            <w:pPr>
              <w:pStyle w:val="7"/>
              <w:spacing w:line="460" w:lineRule="exact"/>
              <w:ind w:firstLine="0"/>
              <w:jc w:val="center"/>
              <w:rPr>
                <w:rFonts w:ascii="宋体" w:hAnsi="宋体"/>
                <w:sz w:val="24"/>
              </w:rPr>
            </w:pPr>
            <w:r>
              <w:rPr>
                <w:rFonts w:hint="eastAsia" w:ascii="宋体" w:hAnsi="宋体"/>
                <w:sz w:val="24"/>
              </w:rPr>
              <w:t>50/50,（v/v）稀释液最低使用温度不高于-18℃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5</w:t>
            </w:r>
          </w:p>
        </w:tc>
        <w:tc>
          <w:tcPr>
            <w:tcW w:w="257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480"/>
              <w:jc w:val="center"/>
              <w:rPr>
                <w:rFonts w:ascii="宋体" w:hAnsi="宋体"/>
                <w:sz w:val="24"/>
              </w:rPr>
            </w:pPr>
            <w:r>
              <w:rPr>
                <w:rFonts w:ascii="宋体" w:hAnsi="宋体"/>
                <w:sz w:val="24"/>
              </w:rPr>
              <w:t>WSET</w:t>
            </w:r>
          </w:p>
        </w:tc>
        <w:tc>
          <w:tcPr>
            <w:tcW w:w="547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不少于</w:t>
            </w:r>
            <w:r>
              <w:rPr>
                <w:rFonts w:ascii="宋体" w:hAnsi="宋体"/>
                <w:sz w:val="24"/>
              </w:rPr>
              <w:t>3min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6</w:t>
            </w:r>
          </w:p>
        </w:tc>
        <w:tc>
          <w:tcPr>
            <w:tcW w:w="257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480"/>
              <w:jc w:val="center"/>
              <w:rPr>
                <w:rFonts w:ascii="宋体" w:hAnsi="宋体"/>
                <w:sz w:val="24"/>
              </w:rPr>
            </w:pPr>
            <w:r>
              <w:rPr>
                <w:rFonts w:ascii="宋体" w:hAnsi="宋体"/>
                <w:sz w:val="24"/>
              </w:rPr>
              <w:t>HHET</w:t>
            </w:r>
          </w:p>
        </w:tc>
        <w:tc>
          <w:tcPr>
            <w:tcW w:w="547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不少于</w:t>
            </w:r>
            <w:r>
              <w:rPr>
                <w:rFonts w:ascii="宋体" w:hAnsi="宋体"/>
                <w:sz w:val="24"/>
              </w:rPr>
              <w:t>20min</w:t>
            </w:r>
          </w:p>
        </w:tc>
      </w:tr>
    </w:tbl>
    <w:p>
      <w:pPr>
        <w:autoSpaceDE w:val="0"/>
        <w:autoSpaceDN w:val="0"/>
        <w:adjustRightInd w:val="0"/>
        <w:snapToGrid w:val="0"/>
        <w:spacing w:line="360" w:lineRule="auto"/>
        <w:ind w:firstLine="551" w:firstLineChars="197"/>
        <w:textAlignment w:val="bottom"/>
        <w:rPr>
          <w:rFonts w:ascii="仿宋_GB2312" w:eastAsia="仿宋_GB2312" w:cs="宋体"/>
          <w:bCs/>
          <w:kern w:val="0"/>
          <w:sz w:val="28"/>
          <w:szCs w:val="28"/>
        </w:rPr>
      </w:pPr>
      <w:r>
        <w:rPr>
          <w:rFonts w:hint="eastAsia" w:ascii="仿宋_GB2312" w:eastAsia="仿宋_GB2312" w:cs="宋体"/>
          <w:bCs/>
          <w:kern w:val="0"/>
          <w:sz w:val="28"/>
          <w:szCs w:val="28"/>
        </w:rPr>
        <w:t>2.1.</w:t>
      </w:r>
      <w:r>
        <w:rPr>
          <w:rFonts w:hint="eastAsia" w:ascii="仿宋_GB2312" w:eastAsia="仿宋_GB2312" w:cs="宋体"/>
          <w:bCs/>
          <w:kern w:val="0"/>
          <w:sz w:val="28"/>
          <w:szCs w:val="28"/>
          <w:lang w:val="en-US" w:eastAsia="zh-CN"/>
        </w:rPr>
        <w:t>2.4</w:t>
      </w:r>
      <w:r>
        <w:rPr>
          <w:rFonts w:hint="eastAsia" w:ascii="仿宋_GB2312" w:eastAsia="仿宋_GB2312" w:cs="宋体"/>
          <w:bCs/>
          <w:kern w:val="0"/>
          <w:sz w:val="28"/>
          <w:szCs w:val="28"/>
        </w:rPr>
        <w:t xml:space="preserve"> II型飞机除冰液技术要求</w:t>
      </w:r>
    </w:p>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rPr>
        <w:t>（1）产品属II型飞机除冰液，符合不少于以下项目标准要求：</w:t>
      </w:r>
    </w:p>
    <w:tbl>
      <w:tblPr>
        <w:tblStyle w:val="13"/>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079"/>
        <w:gridCol w:w="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序号</w:t>
            </w:r>
          </w:p>
        </w:tc>
        <w:tc>
          <w:tcPr>
            <w:tcW w:w="3079"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项目</w:t>
            </w:r>
          </w:p>
        </w:tc>
        <w:tc>
          <w:tcPr>
            <w:tcW w:w="495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1</w:t>
            </w:r>
          </w:p>
        </w:tc>
        <w:tc>
          <w:tcPr>
            <w:tcW w:w="3079"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cs="宋体"/>
                <w:sz w:val="24"/>
                <w:szCs w:val="24"/>
              </w:rPr>
              <w:t>(高速起飞机型)</w:t>
            </w:r>
            <w:r>
              <w:rPr>
                <w:rFonts w:ascii="宋体" w:hAnsi="宋体" w:cs="宋体"/>
                <w:sz w:val="24"/>
                <w:szCs w:val="24"/>
              </w:rPr>
              <w:t>最低使用温度</w:t>
            </w:r>
          </w:p>
        </w:tc>
        <w:tc>
          <w:tcPr>
            <w:tcW w:w="495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cs="宋体"/>
                <w:sz w:val="24"/>
                <w:szCs w:val="24"/>
              </w:rPr>
              <w:t>不高于-25℃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2</w:t>
            </w:r>
          </w:p>
        </w:tc>
        <w:tc>
          <w:tcPr>
            <w:tcW w:w="3079"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防冰性能（</w:t>
            </w:r>
            <w:r>
              <w:rPr>
                <w:rFonts w:ascii="宋体" w:hAnsi="宋体"/>
                <w:sz w:val="24"/>
              </w:rPr>
              <w:t>WEST</w:t>
            </w:r>
            <w:r>
              <w:rPr>
                <w:rFonts w:hint="eastAsia" w:ascii="宋体" w:hAnsi="宋体"/>
                <w:sz w:val="24"/>
              </w:rPr>
              <w:t>和</w:t>
            </w:r>
            <w:r>
              <w:rPr>
                <w:rFonts w:ascii="宋体" w:hAnsi="宋体"/>
                <w:sz w:val="24"/>
              </w:rPr>
              <w:t>HHET</w:t>
            </w:r>
            <w:r>
              <w:rPr>
                <w:rFonts w:hint="eastAsia" w:ascii="宋体" w:hAnsi="宋体"/>
                <w:sz w:val="24"/>
              </w:rPr>
              <w:t>）</w:t>
            </w:r>
          </w:p>
        </w:tc>
        <w:tc>
          <w:tcPr>
            <w:tcW w:w="4958" w:type="dxa"/>
            <w:tcBorders>
              <w:top w:val="single" w:color="auto" w:sz="4" w:space="0"/>
              <w:left w:val="single" w:color="auto" w:sz="4" w:space="0"/>
              <w:bottom w:val="single" w:color="auto" w:sz="4" w:space="0"/>
              <w:right w:val="single" w:color="auto" w:sz="4" w:space="0"/>
            </w:tcBorders>
          </w:tcPr>
          <w:p>
            <w:pPr>
              <w:pStyle w:val="7"/>
              <w:spacing w:line="460" w:lineRule="exact"/>
              <w:ind w:firstLine="0"/>
              <w:jc w:val="center"/>
              <w:rPr>
                <w:rFonts w:ascii="宋体" w:hAnsi="宋体"/>
                <w:sz w:val="24"/>
              </w:rPr>
            </w:pPr>
            <w:r>
              <w:rPr>
                <w:rFonts w:hint="eastAsia" w:ascii="宋体" w:hAnsi="宋体"/>
                <w:sz w:val="24"/>
              </w:rPr>
              <w:t>防冰性能（</w:t>
            </w:r>
            <w:r>
              <w:rPr>
                <w:rFonts w:ascii="宋体" w:hAnsi="宋体"/>
                <w:sz w:val="24"/>
              </w:rPr>
              <w:t>v/v,100:0</w:t>
            </w:r>
            <w:r>
              <w:rPr>
                <w:rFonts w:hint="eastAsia" w:ascii="宋体" w:hAnsi="宋体"/>
                <w:sz w:val="24"/>
              </w:rPr>
              <w:t>），</w:t>
            </w:r>
            <w:r>
              <w:rPr>
                <w:rFonts w:ascii="宋体" w:hAnsi="宋体"/>
                <w:sz w:val="24"/>
              </w:rPr>
              <w:t>WSET</w:t>
            </w:r>
            <w:r>
              <w:rPr>
                <w:rFonts w:hint="eastAsia" w:ascii="宋体" w:hAnsi="宋体"/>
                <w:sz w:val="24"/>
              </w:rPr>
              <w:t>≥</w:t>
            </w:r>
            <w:r>
              <w:rPr>
                <w:rFonts w:ascii="宋体" w:hAnsi="宋体"/>
                <w:sz w:val="24"/>
              </w:rPr>
              <w:t>30min</w:t>
            </w:r>
            <w:r>
              <w:rPr>
                <w:rFonts w:hint="eastAsia" w:ascii="宋体" w:hAnsi="宋体"/>
                <w:sz w:val="24"/>
              </w:rPr>
              <w:t>，</w:t>
            </w:r>
          </w:p>
          <w:p>
            <w:pPr>
              <w:pStyle w:val="7"/>
              <w:spacing w:line="460" w:lineRule="exact"/>
              <w:ind w:firstLine="0"/>
              <w:jc w:val="center"/>
              <w:rPr>
                <w:rFonts w:ascii="宋体" w:hAnsi="宋体"/>
                <w:sz w:val="24"/>
              </w:rPr>
            </w:pPr>
            <w:r>
              <w:rPr>
                <w:rFonts w:hint="eastAsia" w:ascii="宋体" w:hAnsi="宋体"/>
                <w:sz w:val="24"/>
              </w:rPr>
              <w:t>防冰性能（</w:t>
            </w:r>
            <w:r>
              <w:rPr>
                <w:rFonts w:ascii="宋体" w:hAnsi="宋体"/>
                <w:sz w:val="24"/>
              </w:rPr>
              <w:t>v/v,100:0</w:t>
            </w:r>
            <w:r>
              <w:rPr>
                <w:rFonts w:hint="eastAsia" w:ascii="宋体" w:hAnsi="宋体"/>
                <w:sz w:val="24"/>
              </w:rPr>
              <w:t>），</w:t>
            </w:r>
            <w:r>
              <w:rPr>
                <w:rFonts w:ascii="宋体" w:hAnsi="宋体"/>
                <w:sz w:val="24"/>
              </w:rPr>
              <w:t>HHET</w:t>
            </w:r>
            <w:r>
              <w:rPr>
                <w:rFonts w:hint="eastAsia" w:ascii="宋体" w:hAnsi="宋体"/>
                <w:sz w:val="24"/>
              </w:rPr>
              <w:t>≥</w:t>
            </w:r>
            <w:r>
              <w:rPr>
                <w:rFonts w:ascii="宋体" w:hAnsi="宋体"/>
                <w:sz w:val="24"/>
              </w:rPr>
              <w:t>4h</w:t>
            </w:r>
            <w:r>
              <w:rPr>
                <w:rFonts w:hint="eastAsia" w:ascii="宋体" w:hAnsi="宋体"/>
                <w:sz w:val="24"/>
              </w:rPr>
              <w:t>，</w:t>
            </w:r>
          </w:p>
          <w:p>
            <w:pPr>
              <w:pStyle w:val="7"/>
              <w:spacing w:line="460" w:lineRule="exact"/>
              <w:ind w:firstLine="0"/>
              <w:jc w:val="center"/>
              <w:rPr>
                <w:rFonts w:ascii="宋体" w:hAnsi="宋体"/>
                <w:sz w:val="24"/>
              </w:rPr>
            </w:pPr>
            <w:r>
              <w:rPr>
                <w:rFonts w:hint="eastAsia" w:ascii="宋体" w:hAnsi="宋体"/>
                <w:sz w:val="24"/>
              </w:rPr>
              <w:t>需提供实验报告</w:t>
            </w:r>
          </w:p>
        </w:tc>
      </w:tr>
    </w:tbl>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lang w:val="en-US" w:eastAsia="zh-CN"/>
        </w:rPr>
        <w:t>★</w:t>
      </w:r>
      <w:r>
        <w:rPr>
          <w:rFonts w:hint="eastAsia" w:ascii="仿宋_GB2312" w:eastAsia="仿宋_GB2312" w:cs="宋体"/>
          <w:bCs/>
          <w:kern w:val="0"/>
          <w:sz w:val="28"/>
          <w:szCs w:val="28"/>
        </w:rPr>
        <w:t>（2）产品应具有中国民航局</w:t>
      </w:r>
      <w:r>
        <w:rPr>
          <w:rFonts w:hint="eastAsia" w:ascii="仿宋_GB2312" w:eastAsia="仿宋_GB2312" w:cs="宋体"/>
          <w:bCs/>
          <w:kern w:val="0"/>
          <w:sz w:val="28"/>
          <w:szCs w:val="28"/>
          <w:lang w:val="en-US" w:eastAsia="zh-CN"/>
        </w:rPr>
        <w:t>民用航空用化学产品</w:t>
      </w:r>
      <w:r>
        <w:rPr>
          <w:rFonts w:hint="eastAsia" w:ascii="仿宋_GB2312" w:eastAsia="仿宋_GB2312" w:cs="宋体"/>
          <w:bCs/>
          <w:kern w:val="0"/>
          <w:sz w:val="28"/>
          <w:szCs w:val="28"/>
        </w:rPr>
        <w:t>批准函。</w:t>
      </w:r>
    </w:p>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lang w:val="en-US" w:eastAsia="zh-CN"/>
        </w:rPr>
        <w:t>★</w:t>
      </w:r>
      <w:r>
        <w:rPr>
          <w:rFonts w:hint="eastAsia" w:ascii="仿宋_GB2312" w:eastAsia="仿宋_GB2312" w:cs="宋体"/>
          <w:bCs/>
          <w:kern w:val="0"/>
          <w:sz w:val="28"/>
          <w:szCs w:val="28"/>
        </w:rPr>
        <w:t>（3）提供中国民航局测试中心报告。</w:t>
      </w:r>
    </w:p>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rPr>
        <w:t>（4）产品出厂检测技术指标满足下表：</w:t>
      </w:r>
    </w:p>
    <w:tbl>
      <w:tblPr>
        <w:tblStyle w:val="13"/>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683"/>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5"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序号</w:t>
            </w:r>
          </w:p>
        </w:tc>
        <w:tc>
          <w:tcPr>
            <w:tcW w:w="268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项目</w:t>
            </w:r>
          </w:p>
        </w:tc>
        <w:tc>
          <w:tcPr>
            <w:tcW w:w="471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1</w:t>
            </w:r>
          </w:p>
        </w:tc>
        <w:tc>
          <w:tcPr>
            <w:tcW w:w="268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密度（</w:t>
            </w:r>
            <w:r>
              <w:rPr>
                <w:rFonts w:ascii="宋体" w:hAnsi="宋体"/>
                <w:sz w:val="24"/>
              </w:rPr>
              <w:t>20</w:t>
            </w:r>
            <w:r>
              <w:rPr>
                <w:rFonts w:hint="eastAsia" w:ascii="宋体" w:hAnsi="宋体"/>
                <w:sz w:val="24"/>
              </w:rPr>
              <w:t>℃，g/</w:t>
            </w:r>
            <w:r>
              <w:rPr>
                <w:rFonts w:ascii="宋体" w:hAnsi="宋体"/>
                <w:sz w:val="24"/>
              </w:rPr>
              <w:t>cm³</w:t>
            </w:r>
            <w:r>
              <w:rPr>
                <w:rFonts w:hint="eastAsia" w:ascii="宋体" w:hAnsi="宋体"/>
                <w:sz w:val="24"/>
              </w:rPr>
              <w:t>）</w:t>
            </w:r>
          </w:p>
        </w:tc>
        <w:tc>
          <w:tcPr>
            <w:tcW w:w="471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在标称值±</w:t>
            </w:r>
            <w:r>
              <w:rPr>
                <w:rFonts w:ascii="宋体" w:hAnsi="宋体"/>
                <w:sz w:val="24"/>
              </w:rPr>
              <w:t>0.015</w:t>
            </w:r>
            <w:r>
              <w:rPr>
                <w:rFonts w:hint="eastAsia" w:ascii="宋体" w:hAnsi="宋体"/>
                <w:sz w:val="24"/>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2</w:t>
            </w:r>
          </w:p>
        </w:tc>
        <w:tc>
          <w:tcPr>
            <w:tcW w:w="268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Ph</w:t>
            </w:r>
            <w:r>
              <w:rPr>
                <w:rFonts w:hint="eastAsia" w:ascii="宋体" w:hAnsi="宋体"/>
                <w:sz w:val="24"/>
              </w:rPr>
              <w:t>值（</w:t>
            </w:r>
            <w:r>
              <w:rPr>
                <w:rFonts w:ascii="宋体" w:hAnsi="宋体"/>
                <w:sz w:val="24"/>
              </w:rPr>
              <w:t>25</w:t>
            </w:r>
            <w:r>
              <w:rPr>
                <w:rFonts w:hint="eastAsia" w:ascii="宋体" w:hAnsi="宋体"/>
                <w:sz w:val="24"/>
              </w:rPr>
              <w:t>℃）</w:t>
            </w:r>
          </w:p>
        </w:tc>
        <w:tc>
          <w:tcPr>
            <w:tcW w:w="471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在标称值±</w:t>
            </w:r>
            <w:r>
              <w:rPr>
                <w:rFonts w:ascii="宋体" w:hAnsi="宋体"/>
                <w:sz w:val="24"/>
              </w:rPr>
              <w:t>0.5</w:t>
            </w:r>
            <w:r>
              <w:rPr>
                <w:rFonts w:hint="eastAsia" w:ascii="宋体" w:hAnsi="宋体"/>
                <w:sz w:val="24"/>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3</w:t>
            </w:r>
          </w:p>
        </w:tc>
        <w:tc>
          <w:tcPr>
            <w:tcW w:w="268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折射率</w:t>
            </w:r>
          </w:p>
        </w:tc>
        <w:tc>
          <w:tcPr>
            <w:tcW w:w="471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在标称值±</w:t>
            </w:r>
            <w:r>
              <w:rPr>
                <w:rFonts w:ascii="宋体" w:hAnsi="宋体"/>
                <w:sz w:val="24"/>
              </w:rPr>
              <w:t>0.0015</w:t>
            </w:r>
            <w:r>
              <w:rPr>
                <w:rFonts w:hint="eastAsia" w:ascii="宋体" w:hAnsi="宋体"/>
                <w:sz w:val="24"/>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4</w:t>
            </w:r>
          </w:p>
        </w:tc>
        <w:tc>
          <w:tcPr>
            <w:tcW w:w="268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cs="宋体"/>
                <w:sz w:val="24"/>
                <w:szCs w:val="24"/>
              </w:rPr>
            </w:pPr>
            <w:r>
              <w:rPr>
                <w:rFonts w:hint="eastAsia" w:ascii="宋体" w:hAnsi="宋体" w:cs="宋体"/>
                <w:sz w:val="24"/>
                <w:szCs w:val="24"/>
              </w:rPr>
              <w:t>(高速起飞机型)</w:t>
            </w:r>
          </w:p>
          <w:p>
            <w:pPr>
              <w:pStyle w:val="7"/>
              <w:spacing w:line="460" w:lineRule="exact"/>
              <w:ind w:firstLine="0"/>
              <w:jc w:val="center"/>
              <w:rPr>
                <w:rFonts w:ascii="宋体" w:hAnsi="宋体"/>
                <w:sz w:val="24"/>
              </w:rPr>
            </w:pPr>
            <w:r>
              <w:rPr>
                <w:rFonts w:ascii="宋体" w:hAnsi="宋体" w:cs="宋体"/>
                <w:sz w:val="24"/>
                <w:szCs w:val="24"/>
              </w:rPr>
              <w:t>最低使用温度</w:t>
            </w:r>
          </w:p>
        </w:tc>
        <w:tc>
          <w:tcPr>
            <w:tcW w:w="471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不高于-25℃</w:t>
            </w:r>
          </w:p>
        </w:tc>
      </w:tr>
    </w:tbl>
    <w:p>
      <w:pPr>
        <w:widowControl/>
        <w:spacing w:line="460" w:lineRule="exact"/>
        <w:ind w:firstLine="562" w:firstLineChars="200"/>
        <w:jc w:val="left"/>
      </w:pPr>
      <w:r>
        <w:rPr>
          <w:rFonts w:hint="eastAsia" w:ascii="仿宋" w:hAnsi="仿宋" w:eastAsia="仿宋" w:cs="仿宋"/>
          <w:b/>
          <w:sz w:val="28"/>
          <w:szCs w:val="28"/>
        </w:rPr>
        <w:t>三、资质要求</w:t>
      </w:r>
    </w:p>
    <w:p>
      <w:pPr>
        <w:widowControl/>
        <w:spacing w:line="460" w:lineRule="exact"/>
        <w:jc w:val="left"/>
        <w:rPr>
          <w:rFonts w:ascii="仿宋" w:hAnsi="仿宋" w:eastAsia="仿宋" w:cs="仿宋"/>
          <w:sz w:val="28"/>
          <w:szCs w:val="28"/>
        </w:rPr>
      </w:pPr>
      <w:r>
        <w:rPr>
          <w:rFonts w:hint="eastAsia" w:ascii="仿宋" w:hAnsi="仿宋" w:eastAsia="仿宋" w:cs="仿宋"/>
          <w:b/>
          <w:bCs/>
          <w:kern w:val="0"/>
          <w:sz w:val="28"/>
          <w:szCs w:val="28"/>
        </w:rPr>
        <w:t xml:space="preserve">    </w:t>
      </w:r>
      <w:r>
        <w:rPr>
          <w:rFonts w:hint="eastAsia" w:ascii="仿宋" w:hAnsi="仿宋" w:eastAsia="仿宋" w:cs="仿宋"/>
          <w:sz w:val="28"/>
          <w:szCs w:val="28"/>
        </w:rPr>
        <w:t>3.1 响应人必须是中华人民共和国注册的具有独立法人资格的企业，具有有效的营业执照（须提供营业执照复印件加盖鲜章）。</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3.2 </w:t>
      </w:r>
      <w:r>
        <w:rPr>
          <w:rFonts w:hint="eastAsia" w:eastAsia="仿宋_GB2312"/>
          <w:sz w:val="28"/>
          <w:szCs w:val="28"/>
        </w:rPr>
        <w:t>参加比选的除冰液</w:t>
      </w:r>
      <w:r>
        <w:rPr>
          <w:rFonts w:hint="eastAsia" w:eastAsia="仿宋_GB2312"/>
          <w:sz w:val="28"/>
          <w:szCs w:val="28"/>
          <w:lang w:val="en-US" w:eastAsia="zh-CN"/>
        </w:rPr>
        <w:t>须拥有中</w:t>
      </w:r>
      <w:r>
        <w:rPr>
          <w:rFonts w:hint="eastAsia" w:ascii="Calibri" w:eastAsia="仿宋_GB2312" w:cs="Times New Roman"/>
          <w:bCs w:val="0"/>
          <w:kern w:val="2"/>
          <w:sz w:val="28"/>
          <w:szCs w:val="28"/>
        </w:rPr>
        <w:t>国民航局</w:t>
      </w:r>
      <w:r>
        <w:rPr>
          <w:rFonts w:hint="eastAsia" w:ascii="仿宋_GB2312" w:eastAsia="仿宋_GB2312" w:cs="宋体"/>
          <w:bCs/>
          <w:kern w:val="0"/>
          <w:sz w:val="28"/>
          <w:szCs w:val="28"/>
          <w:lang w:val="en-US" w:eastAsia="zh-CN"/>
        </w:rPr>
        <w:t>民用航空用化学产品</w:t>
      </w:r>
      <w:r>
        <w:rPr>
          <w:rFonts w:hint="eastAsia" w:ascii="Calibri" w:eastAsia="仿宋_GB2312" w:cs="Times New Roman"/>
          <w:bCs w:val="0"/>
          <w:kern w:val="2"/>
          <w:sz w:val="28"/>
          <w:szCs w:val="28"/>
        </w:rPr>
        <w:t>批准函。</w:t>
      </w:r>
      <w:r>
        <w:rPr>
          <w:rFonts w:hint="eastAsia" w:ascii="仿宋" w:hAnsi="仿宋" w:eastAsia="仿宋" w:cs="仿宋"/>
          <w:sz w:val="28"/>
          <w:szCs w:val="28"/>
        </w:rPr>
        <w:t>（须提供</w:t>
      </w:r>
      <w:r>
        <w:rPr>
          <w:rFonts w:hint="eastAsia" w:ascii="仿宋" w:hAnsi="仿宋" w:eastAsia="仿宋" w:cs="仿宋"/>
          <w:sz w:val="28"/>
          <w:szCs w:val="28"/>
          <w:lang w:val="en-US" w:eastAsia="zh-CN"/>
        </w:rPr>
        <w:t>批准函复印件</w:t>
      </w:r>
      <w:r>
        <w:rPr>
          <w:rFonts w:hint="eastAsia" w:ascii="仿宋" w:hAnsi="仿宋" w:eastAsia="仿宋" w:cs="仿宋"/>
          <w:sz w:val="28"/>
          <w:szCs w:val="28"/>
        </w:rPr>
        <w:t>并加盖鲜章）。</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 信誉要求</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（1）未被“中国执行信息公开网”网站（zxgk.court.gov.cn）列为失信被执行人且未被“信用中国”网站（www.creditchina.gov.cn）列入严重失信主体名单。（提供相关查询截图复印件加盖鲜章）</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（2）比选响应人文件递交截止之日，不在重庆机场集团有限公司及重庆江北国际机场有限公司供应商黑名单之内。（须在响应文件中提供承诺并加盖鲜章，格式自拟）</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 法定代表人为同一个人的两个及两个以上法人，母公司、全资子公司及其控股公司，以及其他形式有管理关系的响应人，都不得在同一</w:t>
      </w:r>
      <w:r>
        <w:rPr>
          <w:rFonts w:hint="eastAsia" w:ascii="仿宋" w:hAnsi="仿宋" w:eastAsia="仿宋" w:cs="仿宋"/>
          <w:sz w:val="28"/>
          <w:szCs w:val="28"/>
          <w:lang w:eastAsia="zh-CN"/>
        </w:rPr>
        <w:t>比选</w:t>
      </w:r>
      <w:r>
        <w:rPr>
          <w:rFonts w:hint="eastAsia" w:ascii="仿宋" w:hAnsi="仿宋" w:eastAsia="仿宋" w:cs="仿宋"/>
          <w:sz w:val="28"/>
          <w:szCs w:val="28"/>
        </w:rPr>
        <w:t>项目中同时</w:t>
      </w:r>
      <w:r>
        <w:rPr>
          <w:rFonts w:hint="eastAsia" w:ascii="仿宋" w:hAnsi="仿宋" w:eastAsia="仿宋" w:cs="仿宋"/>
          <w:sz w:val="28"/>
          <w:szCs w:val="28"/>
          <w:lang w:eastAsia="zh-CN"/>
        </w:rPr>
        <w:t>参加比选</w:t>
      </w:r>
      <w:r>
        <w:rPr>
          <w:rFonts w:hint="eastAsia" w:ascii="仿宋" w:hAnsi="仿宋" w:eastAsia="仿宋" w:cs="仿宋"/>
          <w:sz w:val="28"/>
          <w:szCs w:val="28"/>
        </w:rPr>
        <w:t>。（提供承诺函并加盖鲜章，格式自拟）</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3.5 本项目不接受联合体</w:t>
      </w:r>
      <w:r>
        <w:rPr>
          <w:rFonts w:hint="eastAsia" w:ascii="仿宋" w:hAnsi="仿宋" w:eastAsia="仿宋" w:cs="仿宋"/>
          <w:sz w:val="28"/>
          <w:szCs w:val="28"/>
          <w:lang w:eastAsia="zh-CN"/>
        </w:rPr>
        <w:t>参加比选</w:t>
      </w:r>
      <w:r>
        <w:rPr>
          <w:rFonts w:hint="eastAsia" w:ascii="仿宋" w:hAnsi="仿宋" w:eastAsia="仿宋" w:cs="仿宋"/>
          <w:sz w:val="28"/>
          <w:szCs w:val="28"/>
        </w:rPr>
        <w:t>，不得转包、分包。</w:t>
      </w:r>
    </w:p>
    <w:p>
      <w:pPr>
        <w:widowControl/>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四、比选时间及地点安排</w:t>
      </w:r>
    </w:p>
    <w:p>
      <w:pPr>
        <w:widowControl/>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4.1文件发布的时间</w:t>
      </w:r>
    </w:p>
    <w:p>
      <w:pPr>
        <w:widowControl/>
        <w:spacing w:line="460" w:lineRule="exact"/>
        <w:ind w:firstLine="560" w:firstLineChars="200"/>
        <w:rPr>
          <w:rFonts w:ascii="仿宋" w:hAnsi="仿宋" w:eastAsia="仿宋" w:cs="仿宋"/>
          <w:sz w:val="28"/>
          <w:szCs w:val="28"/>
        </w:rPr>
      </w:pPr>
      <w:r>
        <w:rPr>
          <w:rFonts w:hint="eastAsia" w:ascii="仿宋" w:hAnsi="仿宋" w:eastAsia="仿宋" w:cs="仿宋"/>
          <w:kern w:val="0"/>
          <w:sz w:val="28"/>
          <w:szCs w:val="28"/>
        </w:rPr>
        <w:t>比选文件及相关资料于</w:t>
      </w:r>
      <w:r>
        <w:rPr>
          <w:rFonts w:hint="eastAsia" w:ascii="仿宋" w:hAnsi="仿宋" w:eastAsia="仿宋" w:cs="仿宋"/>
          <w:kern w:val="0"/>
          <w:sz w:val="28"/>
          <w:szCs w:val="28"/>
          <w:u w:val="single"/>
        </w:rPr>
        <w:t>2022年</w:t>
      </w:r>
      <w:r>
        <w:rPr>
          <w:rFonts w:hint="eastAsia" w:ascii="仿宋" w:hAnsi="仿宋" w:eastAsia="仿宋" w:cs="仿宋"/>
          <w:kern w:val="0"/>
          <w:sz w:val="28"/>
          <w:szCs w:val="28"/>
          <w:u w:val="single"/>
          <w:lang w:val="en-US" w:eastAsia="zh-CN"/>
        </w:rPr>
        <w:t>10</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27</w:t>
      </w:r>
      <w:r>
        <w:rPr>
          <w:rFonts w:hint="eastAsia" w:ascii="仿宋" w:hAnsi="仿宋" w:eastAsia="仿宋" w:cs="仿宋"/>
          <w:kern w:val="0"/>
          <w:sz w:val="28"/>
          <w:szCs w:val="28"/>
          <w:u w:val="single"/>
        </w:rPr>
        <w:t>日</w:t>
      </w:r>
      <w:r>
        <w:rPr>
          <w:rFonts w:hint="eastAsia" w:ascii="仿宋" w:hAnsi="仿宋" w:eastAsia="仿宋" w:cs="仿宋"/>
          <w:kern w:val="0"/>
          <w:sz w:val="28"/>
          <w:szCs w:val="28"/>
        </w:rPr>
        <w:t>在重庆江北机场官网（www.cqa.cn）发布。</w:t>
      </w:r>
    </w:p>
    <w:p>
      <w:pPr>
        <w:widowControl/>
        <w:spacing w:line="460" w:lineRule="exact"/>
        <w:ind w:firstLine="560" w:firstLineChars="200"/>
        <w:jc w:val="left"/>
        <w:rPr>
          <w:rFonts w:ascii="仿宋" w:hAnsi="仿宋" w:eastAsia="仿宋" w:cs="仿宋"/>
          <w:b/>
          <w:kern w:val="0"/>
          <w:sz w:val="28"/>
          <w:szCs w:val="28"/>
        </w:rPr>
      </w:pPr>
      <w:r>
        <w:rPr>
          <w:rFonts w:hint="eastAsia" w:ascii="仿宋" w:hAnsi="仿宋" w:eastAsia="仿宋" w:cs="仿宋"/>
          <w:sz w:val="28"/>
          <w:szCs w:val="28"/>
        </w:rPr>
        <w:t xml:space="preserve">4.2 </w:t>
      </w:r>
      <w:r>
        <w:rPr>
          <w:rFonts w:hint="eastAsia" w:ascii="仿宋" w:hAnsi="仿宋" w:eastAsia="仿宋" w:cs="仿宋"/>
          <w:bCs/>
          <w:sz w:val="28"/>
          <w:szCs w:val="28"/>
        </w:rPr>
        <w:t>提出问题的截止时间及比选采购人澄清时间：</w:t>
      </w:r>
    </w:p>
    <w:p>
      <w:pPr>
        <w:widowControl/>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比选响应人对比选文件如有疑问，须于</w:t>
      </w:r>
      <w:r>
        <w:rPr>
          <w:rFonts w:hint="eastAsia" w:ascii="仿宋" w:hAnsi="仿宋" w:eastAsia="仿宋" w:cs="仿宋"/>
          <w:kern w:val="0"/>
          <w:sz w:val="28"/>
          <w:szCs w:val="28"/>
          <w:u w:val="single"/>
        </w:rPr>
        <w:t>2022年</w:t>
      </w:r>
      <w:r>
        <w:rPr>
          <w:rFonts w:hint="eastAsia" w:ascii="仿宋" w:hAnsi="仿宋" w:eastAsia="仿宋" w:cs="仿宋"/>
          <w:kern w:val="0"/>
          <w:sz w:val="28"/>
          <w:szCs w:val="28"/>
          <w:u w:val="single"/>
          <w:lang w:val="en-US" w:eastAsia="zh-CN"/>
        </w:rPr>
        <w:t>10</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31</w:t>
      </w:r>
      <w:r>
        <w:rPr>
          <w:rFonts w:hint="eastAsia" w:ascii="仿宋" w:hAnsi="仿宋" w:eastAsia="仿宋" w:cs="仿宋"/>
          <w:kern w:val="0"/>
          <w:sz w:val="28"/>
          <w:szCs w:val="28"/>
          <w:u w:val="single"/>
        </w:rPr>
        <w:t>日</w:t>
      </w:r>
      <w:r>
        <w:rPr>
          <w:rFonts w:hint="eastAsia" w:ascii="仿宋" w:hAnsi="仿宋" w:eastAsia="仿宋" w:cs="仿宋"/>
          <w:kern w:val="0"/>
          <w:sz w:val="28"/>
          <w:szCs w:val="28"/>
          <w:u w:val="single"/>
          <w:lang w:val="en-US" w:eastAsia="zh-CN"/>
        </w:rPr>
        <w:t>12：00</w:t>
      </w:r>
      <w:r>
        <w:rPr>
          <w:rFonts w:hint="eastAsia" w:ascii="仿宋" w:hAnsi="仿宋" w:eastAsia="仿宋" w:cs="仿宋"/>
          <w:kern w:val="0"/>
          <w:sz w:val="28"/>
          <w:szCs w:val="28"/>
          <w:u w:val="single"/>
        </w:rPr>
        <w:t xml:space="preserve"> 时</w:t>
      </w:r>
      <w:r>
        <w:rPr>
          <w:rFonts w:hint="eastAsia" w:ascii="仿宋" w:hAnsi="仿宋" w:eastAsia="仿宋" w:cs="仿宋"/>
          <w:kern w:val="0"/>
          <w:sz w:val="28"/>
          <w:szCs w:val="28"/>
        </w:rPr>
        <w:t>前将疑问（需盖单位鲜章）以电子邮件形式发至比选采购人电子邮箱</w:t>
      </w:r>
      <w:r>
        <w:rPr>
          <w:rFonts w:hint="eastAsia" w:ascii="仿宋" w:hAnsi="仿宋" w:eastAsia="仿宋" w:cs="仿宋"/>
          <w:kern w:val="0"/>
          <w:sz w:val="28"/>
          <w:szCs w:val="28"/>
          <w:u w:val="single"/>
          <w:lang w:val="en-US" w:eastAsia="zh-CN"/>
        </w:rPr>
        <w:t>lingyd</w:t>
      </w:r>
      <w:r>
        <w:rPr>
          <w:rFonts w:hint="eastAsia" w:ascii="仿宋" w:hAnsi="仿宋" w:eastAsia="仿宋" w:cs="仿宋"/>
          <w:kern w:val="0"/>
          <w:sz w:val="28"/>
          <w:szCs w:val="28"/>
          <w:u w:val="single"/>
        </w:rPr>
        <w:t>@cqa.c</w:t>
      </w:r>
      <w:r>
        <w:rPr>
          <w:rFonts w:hint="eastAsia" w:ascii="仿宋" w:hAnsi="仿宋" w:eastAsia="仿宋" w:cs="仿宋"/>
          <w:kern w:val="0"/>
          <w:sz w:val="28"/>
          <w:szCs w:val="28"/>
          <w:u w:val="single"/>
          <w:lang w:val="en-US" w:eastAsia="zh-CN"/>
        </w:rPr>
        <w:t>n</w:t>
      </w:r>
      <w:r>
        <w:rPr>
          <w:rFonts w:hint="eastAsia" w:ascii="仿宋" w:hAnsi="仿宋" w:eastAsia="仿宋" w:cs="仿宋"/>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4.3比选时间</w:t>
      </w:r>
    </w:p>
    <w:p>
      <w:pPr>
        <w:widowControl/>
        <w:adjustRightInd w:val="0"/>
        <w:snapToGrid w:val="0"/>
        <w:spacing w:line="460" w:lineRule="exact"/>
        <w:ind w:firstLine="560" w:firstLineChars="200"/>
        <w:jc w:val="left"/>
        <w:textAlignment w:val="bottom"/>
        <w:rPr>
          <w:rFonts w:hint="eastAsia" w:ascii="仿宋" w:hAnsi="仿宋" w:eastAsia="仿宋" w:cs="仿宋"/>
          <w:kern w:val="0"/>
          <w:sz w:val="28"/>
          <w:szCs w:val="28"/>
        </w:rPr>
      </w:pPr>
      <w:r>
        <w:rPr>
          <w:rFonts w:hint="eastAsia" w:ascii="仿宋" w:hAnsi="仿宋" w:eastAsia="仿宋" w:cs="仿宋"/>
          <w:sz w:val="28"/>
          <w:szCs w:val="28"/>
        </w:rPr>
        <w:t>4.3.1比选</w:t>
      </w:r>
      <w:r>
        <w:rPr>
          <w:rFonts w:hint="eastAsia" w:ascii="仿宋" w:hAnsi="仿宋" w:eastAsia="仿宋" w:cs="仿宋"/>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kern w:val="0"/>
          <w:sz w:val="28"/>
          <w:szCs w:val="28"/>
          <w:u w:val="single"/>
        </w:rPr>
        <w:t>2022年</w:t>
      </w:r>
      <w:r>
        <w:rPr>
          <w:rFonts w:hint="eastAsia" w:ascii="仿宋" w:hAnsi="仿宋" w:eastAsia="仿宋" w:cs="仿宋"/>
          <w:kern w:val="0"/>
          <w:sz w:val="28"/>
          <w:szCs w:val="28"/>
          <w:u w:val="single"/>
          <w:lang w:val="en-US" w:eastAsia="zh-CN"/>
        </w:rPr>
        <w:t>11</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3</w:t>
      </w:r>
      <w:r>
        <w:rPr>
          <w:rFonts w:hint="eastAsia" w:ascii="仿宋" w:hAnsi="仿宋" w:eastAsia="仿宋" w:cs="仿宋"/>
          <w:kern w:val="0"/>
          <w:sz w:val="28"/>
          <w:szCs w:val="28"/>
          <w:u w:val="single"/>
        </w:rPr>
        <w:t xml:space="preserve">日 </w:t>
      </w:r>
      <w:r>
        <w:rPr>
          <w:rFonts w:hint="eastAsia" w:ascii="仿宋" w:hAnsi="仿宋" w:eastAsia="仿宋" w:cs="仿宋"/>
          <w:kern w:val="0"/>
          <w:sz w:val="28"/>
          <w:szCs w:val="28"/>
          <w:u w:val="single"/>
          <w:lang w:val="en-US" w:eastAsia="zh-CN"/>
        </w:rPr>
        <w:t>10:00</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时送到重庆江北国际机场有限公司办公楼102会议室，过期不予受理。</w:t>
      </w:r>
    </w:p>
    <w:p>
      <w:pPr>
        <w:pStyle w:val="2"/>
        <w:jc w:val="left"/>
      </w:pPr>
      <w:r>
        <w:rPr>
          <w:rFonts w:hint="eastAsia" w:ascii="仿宋" w:hAnsi="仿宋" w:eastAsia="仿宋" w:cs="仿宋"/>
          <w:color w:val="FF0000"/>
          <w:kern w:val="0"/>
          <w:sz w:val="28"/>
          <w:szCs w:val="28"/>
        </w:rPr>
        <w:t>注：因疫情防控需要，各相关单位前往重庆江北国际机场有限公司办公楼办理招标采购相关业务的人员应无中、高风险地区旅居史（1</w:t>
      </w:r>
      <w:r>
        <w:rPr>
          <w:rFonts w:ascii="仿宋" w:hAnsi="仿宋" w:eastAsia="仿宋" w:cs="仿宋"/>
          <w:color w:val="FF0000"/>
          <w:kern w:val="0"/>
          <w:sz w:val="28"/>
          <w:szCs w:val="28"/>
        </w:rPr>
        <w:t>4</w:t>
      </w:r>
      <w:r>
        <w:rPr>
          <w:rFonts w:hint="eastAsia" w:ascii="仿宋" w:hAnsi="仿宋" w:eastAsia="仿宋" w:cs="仿宋"/>
          <w:color w:val="FF0000"/>
          <w:kern w:val="0"/>
          <w:sz w:val="28"/>
          <w:szCs w:val="28"/>
        </w:rPr>
        <w:t>天内），主动佩戴口罩，并积极配合安保或工作人员查验健康码</w:t>
      </w:r>
      <w:r>
        <w:rPr>
          <w:rFonts w:hint="eastAsia" w:ascii="仿宋" w:hAnsi="仿宋" w:eastAsia="仿宋" w:cs="仿宋"/>
          <w:color w:val="FF0000"/>
          <w:kern w:val="0"/>
          <w:sz w:val="28"/>
          <w:szCs w:val="28"/>
          <w:lang w:val="en-US" w:eastAsia="zh-CN"/>
        </w:rPr>
        <w:t>及48小时内核酸检测阴性证明</w:t>
      </w:r>
      <w:r>
        <w:rPr>
          <w:rFonts w:hint="eastAsia" w:ascii="仿宋" w:hAnsi="仿宋" w:eastAsia="仿宋" w:cs="仿宋"/>
          <w:color w:val="FF0000"/>
          <w:kern w:val="0"/>
          <w:sz w:val="28"/>
          <w:szCs w:val="28"/>
        </w:rPr>
        <w:t>，</w:t>
      </w:r>
      <w:r>
        <w:rPr>
          <w:rFonts w:hint="eastAsia" w:ascii="仿宋" w:hAnsi="仿宋" w:eastAsia="仿宋" w:cs="Times New Roman"/>
          <w:color w:val="FF0000"/>
          <w:sz w:val="28"/>
          <w:szCs w:val="28"/>
          <w:highlight w:val="none"/>
          <w:lang w:val="en-US" w:eastAsia="zh-CN"/>
        </w:rPr>
        <w:t>我司其余防控要求与重庆市防控要求一致。相关人员</w:t>
      </w:r>
      <w:r>
        <w:rPr>
          <w:rFonts w:hint="eastAsia" w:ascii="仿宋" w:hAnsi="仿宋" w:eastAsia="仿宋" w:cs="仿宋"/>
          <w:color w:val="FF0000"/>
          <w:kern w:val="0"/>
          <w:sz w:val="28"/>
          <w:szCs w:val="28"/>
        </w:rPr>
        <w:t>进行实名登记和体温检测后方可进去，办理业务期间请全程佩戴口罩。</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4.3.2</w:t>
      </w:r>
      <w:r>
        <w:rPr>
          <w:rFonts w:hint="eastAsia" w:ascii="仿宋" w:hAnsi="仿宋" w:eastAsia="仿宋" w:cs="仿宋"/>
          <w:sz w:val="28"/>
          <w:szCs w:val="28"/>
          <w:u w:val="single"/>
        </w:rPr>
        <w:t xml:space="preserve"> 2022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11</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10:00</w:t>
      </w:r>
      <w:r>
        <w:rPr>
          <w:rFonts w:hint="eastAsia" w:ascii="仿宋" w:hAnsi="仿宋" w:eastAsia="仿宋" w:cs="仿宋"/>
          <w:sz w:val="28"/>
          <w:szCs w:val="28"/>
          <w:u w:val="single"/>
        </w:rPr>
        <w:t xml:space="preserve">   </w:t>
      </w:r>
      <w:r>
        <w:rPr>
          <w:rFonts w:hint="eastAsia" w:ascii="仿宋" w:hAnsi="仿宋" w:eastAsia="仿宋" w:cs="仿宋"/>
          <w:sz w:val="28"/>
          <w:szCs w:val="28"/>
        </w:rPr>
        <w:t>时在重庆江北国际机场有限公司（重庆市</w:t>
      </w:r>
      <w:r>
        <w:rPr>
          <w:rFonts w:hint="eastAsia" w:ascii="仿宋" w:hAnsi="仿宋" w:eastAsia="仿宋" w:cs="仿宋"/>
          <w:kern w:val="0"/>
          <w:sz w:val="28"/>
          <w:szCs w:val="28"/>
        </w:rPr>
        <w:t>渝北区机场西路26号</w:t>
      </w:r>
      <w:r>
        <w:rPr>
          <w:rFonts w:hint="eastAsia" w:ascii="仿宋" w:hAnsi="仿宋" w:eastAsia="仿宋" w:cs="仿宋"/>
          <w:sz w:val="28"/>
          <w:szCs w:val="28"/>
        </w:rPr>
        <w:t>）办公楼102室对本项目进行比选，各响应人须参加。</w:t>
      </w:r>
    </w:p>
    <w:p>
      <w:pPr>
        <w:pStyle w:val="2"/>
        <w:jc w:val="left"/>
      </w:pPr>
      <w:r>
        <w:rPr>
          <w:rFonts w:hint="eastAsia" w:ascii="仿宋" w:hAnsi="仿宋" w:eastAsia="仿宋" w:cs="仿宋"/>
          <w:color w:val="FF0000"/>
          <w:kern w:val="0"/>
          <w:sz w:val="28"/>
          <w:szCs w:val="28"/>
        </w:rPr>
        <w:t>注：因疫情防控需要，各相关单位前往重庆江北国际机场有限公司办公楼办理招标采购相关业务的人员应无中、高风险地区旅居史（1</w:t>
      </w:r>
      <w:r>
        <w:rPr>
          <w:rFonts w:ascii="仿宋" w:hAnsi="仿宋" w:eastAsia="仿宋" w:cs="仿宋"/>
          <w:color w:val="FF0000"/>
          <w:kern w:val="0"/>
          <w:sz w:val="28"/>
          <w:szCs w:val="28"/>
        </w:rPr>
        <w:t>4</w:t>
      </w:r>
      <w:r>
        <w:rPr>
          <w:rFonts w:hint="eastAsia" w:ascii="仿宋" w:hAnsi="仿宋" w:eastAsia="仿宋" w:cs="仿宋"/>
          <w:color w:val="FF0000"/>
          <w:kern w:val="0"/>
          <w:sz w:val="28"/>
          <w:szCs w:val="28"/>
        </w:rPr>
        <w:t>天内），主动佩戴口罩，并积极配合安保或工作人员查验健康码</w:t>
      </w:r>
      <w:r>
        <w:rPr>
          <w:rFonts w:hint="eastAsia" w:ascii="仿宋" w:hAnsi="仿宋" w:eastAsia="仿宋" w:cs="仿宋"/>
          <w:color w:val="FF0000"/>
          <w:kern w:val="0"/>
          <w:sz w:val="28"/>
          <w:szCs w:val="28"/>
          <w:lang w:val="en-US" w:eastAsia="zh-CN"/>
        </w:rPr>
        <w:t>及48小时内核酸检测阴性证明</w:t>
      </w:r>
      <w:r>
        <w:rPr>
          <w:rFonts w:hint="eastAsia" w:ascii="仿宋" w:hAnsi="仿宋" w:eastAsia="仿宋" w:cs="仿宋"/>
          <w:color w:val="FF0000"/>
          <w:kern w:val="0"/>
          <w:sz w:val="28"/>
          <w:szCs w:val="28"/>
        </w:rPr>
        <w:t>，</w:t>
      </w:r>
      <w:r>
        <w:rPr>
          <w:rFonts w:hint="eastAsia" w:ascii="仿宋" w:hAnsi="仿宋" w:eastAsia="仿宋" w:cs="Times New Roman"/>
          <w:color w:val="FF0000"/>
          <w:sz w:val="28"/>
          <w:szCs w:val="28"/>
          <w:highlight w:val="none"/>
          <w:lang w:val="en-US" w:eastAsia="zh-CN"/>
        </w:rPr>
        <w:t>我司其余防控要求与重庆市防控要求一致。相关人员</w:t>
      </w:r>
      <w:r>
        <w:rPr>
          <w:rFonts w:hint="eastAsia" w:ascii="仿宋" w:hAnsi="仿宋" w:eastAsia="仿宋" w:cs="仿宋"/>
          <w:color w:val="FF0000"/>
          <w:kern w:val="0"/>
          <w:sz w:val="28"/>
          <w:szCs w:val="28"/>
        </w:rPr>
        <w:t>进行实名登记和体温检测后方可进去，办理业务期间请全程佩戴口罩。</w:t>
      </w:r>
    </w:p>
    <w:p>
      <w:pPr>
        <w:autoSpaceDE w:val="0"/>
        <w:autoSpaceDN w:val="0"/>
        <w:adjustRightInd w:val="0"/>
        <w:snapToGrid w:val="0"/>
        <w:spacing w:line="46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4.3.3参加比选唱价会议的比选响应人的法定代表人或其授权的代理人应当随身携带本人身份证（原件），授权的代理人还应当随身携带法定代表人授权委托书（原件），以备核验其合法身份。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4.4</w:t>
      </w:r>
      <w:r>
        <w:rPr>
          <w:rFonts w:hint="eastAsia" w:ascii="仿宋" w:hAnsi="仿宋" w:eastAsia="仿宋" w:cs="仿宋"/>
          <w:kern w:val="0"/>
          <w:sz w:val="28"/>
          <w:szCs w:val="28"/>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kern w:val="0"/>
          <w:sz w:val="28"/>
          <w:szCs w:val="28"/>
        </w:rPr>
        <w:t>比选</w:t>
      </w:r>
      <w:r>
        <w:rPr>
          <w:rFonts w:hint="eastAsia" w:ascii="仿宋" w:hAnsi="仿宋" w:eastAsia="仿宋" w:cs="仿宋"/>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kern w:val="0"/>
          <w:sz w:val="28"/>
          <w:szCs w:val="28"/>
        </w:rPr>
        <w:t>比选</w:t>
      </w:r>
      <w:r>
        <w:rPr>
          <w:rFonts w:hint="eastAsia" w:ascii="仿宋" w:hAnsi="仿宋" w:eastAsia="仿宋" w:cs="仿宋"/>
          <w:spacing w:val="-8"/>
          <w:sz w:val="28"/>
          <w:szCs w:val="28"/>
        </w:rPr>
        <w:t>响应人</w:t>
      </w:r>
      <w:r>
        <w:rPr>
          <w:rFonts w:hint="eastAsia" w:ascii="仿宋" w:hAnsi="仿宋" w:eastAsia="仿宋" w:cs="仿宋"/>
          <w:sz w:val="28"/>
          <w:szCs w:val="28"/>
        </w:rPr>
        <w:t>不通知、不解释，响应文件不予退还。</w:t>
      </w:r>
    </w:p>
    <w:p>
      <w:pPr>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五、报价要求</w:t>
      </w:r>
    </w:p>
    <w:p>
      <w:pPr>
        <w:spacing w:line="460" w:lineRule="exact"/>
        <w:ind w:firstLine="560" w:firstLineChars="200"/>
        <w:rPr>
          <w:rFonts w:ascii="仿宋" w:hAnsi="仿宋" w:eastAsia="仿宋" w:cs="仿宋"/>
          <w:kern w:val="0"/>
          <w:sz w:val="28"/>
          <w:szCs w:val="28"/>
          <w:u w:val="single"/>
        </w:rPr>
      </w:pPr>
      <w:r>
        <w:rPr>
          <w:rFonts w:hint="eastAsia" w:ascii="仿宋" w:hAnsi="仿宋" w:eastAsia="仿宋" w:cs="仿宋"/>
          <w:kern w:val="0"/>
          <w:sz w:val="28"/>
          <w:szCs w:val="28"/>
        </w:rPr>
        <w:t>报价应包括：</w:t>
      </w:r>
      <w:r>
        <w:rPr>
          <w:rFonts w:hint="eastAsia" w:ascii="仿宋" w:hAnsi="仿宋" w:eastAsia="仿宋" w:cs="仿宋"/>
          <w:kern w:val="0"/>
          <w:sz w:val="28"/>
          <w:szCs w:val="28"/>
          <w:u w:val="single"/>
        </w:rPr>
        <w:t>除冰液、运输费用及涉及到的其他所有费用，本项目报价为包干价，不再另行增加费用。</w:t>
      </w:r>
      <w:r>
        <w:rPr>
          <w:rFonts w:hint="eastAsia" w:ascii="仿宋" w:hAnsi="仿宋" w:eastAsia="仿宋" w:cs="仿宋"/>
          <w:b/>
          <w:bCs/>
          <w:kern w:val="0"/>
          <w:sz w:val="28"/>
          <w:szCs w:val="28"/>
          <w:u w:val="single"/>
        </w:rPr>
        <w:t>本项目报价均为不含税报价。</w:t>
      </w:r>
    </w:p>
    <w:p>
      <w:pPr>
        <w:widowControl/>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道面除冰液单价最高限价为</w:t>
      </w:r>
      <w:r>
        <w:rPr>
          <w:rFonts w:hint="eastAsia" w:ascii="仿宋" w:hAnsi="仿宋" w:eastAsia="仿宋" w:cs="仿宋"/>
          <w:kern w:val="0"/>
          <w:sz w:val="28"/>
          <w:szCs w:val="28"/>
          <w:lang w:val="en-US" w:eastAsia="zh-CN"/>
        </w:rPr>
        <w:t>6100</w:t>
      </w:r>
      <w:r>
        <w:rPr>
          <w:rFonts w:hint="eastAsia" w:ascii="仿宋" w:hAnsi="仿宋" w:eastAsia="仿宋" w:cs="仿宋"/>
          <w:kern w:val="0"/>
          <w:sz w:val="28"/>
          <w:szCs w:val="28"/>
        </w:rPr>
        <w:t>元/吨</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不含税</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，寄售5吨，3年暂定使用量为15吨计算。</w:t>
      </w:r>
    </w:p>
    <w:p>
      <w:pPr>
        <w:widowControl/>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I型飞机除冰液单价最高限价为</w:t>
      </w:r>
      <w:r>
        <w:rPr>
          <w:rFonts w:hint="eastAsia" w:ascii="仿宋" w:hAnsi="仿宋" w:eastAsia="仿宋" w:cs="仿宋"/>
          <w:kern w:val="0"/>
          <w:sz w:val="28"/>
          <w:szCs w:val="28"/>
          <w:lang w:val="en-US" w:eastAsia="zh-CN"/>
        </w:rPr>
        <w:t>12900</w:t>
      </w:r>
      <w:r>
        <w:rPr>
          <w:rFonts w:hint="eastAsia" w:ascii="仿宋" w:hAnsi="仿宋" w:eastAsia="仿宋" w:cs="仿宋"/>
          <w:kern w:val="0"/>
          <w:sz w:val="28"/>
          <w:szCs w:val="28"/>
        </w:rPr>
        <w:t>元/吨</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不含税</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，寄售10吨，3年暂定使用量为30吨计算。</w:t>
      </w:r>
    </w:p>
    <w:p>
      <w:pPr>
        <w:widowControl/>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II型飞机除冰液单价最高限价为</w:t>
      </w:r>
      <w:r>
        <w:rPr>
          <w:rFonts w:hint="eastAsia" w:ascii="仿宋" w:hAnsi="仿宋" w:eastAsia="仿宋" w:cs="仿宋"/>
          <w:kern w:val="0"/>
          <w:sz w:val="28"/>
          <w:szCs w:val="28"/>
          <w:lang w:val="en-US" w:eastAsia="zh-CN"/>
        </w:rPr>
        <w:t>13800</w:t>
      </w:r>
      <w:r>
        <w:rPr>
          <w:rFonts w:hint="eastAsia" w:ascii="仿宋" w:hAnsi="仿宋" w:eastAsia="仿宋" w:cs="仿宋"/>
          <w:kern w:val="0"/>
          <w:sz w:val="28"/>
          <w:szCs w:val="28"/>
        </w:rPr>
        <w:t>元/吨</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不含税</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，寄售4吨,3年暂定使用量为12吨计算。</w:t>
      </w:r>
    </w:p>
    <w:p>
      <w:pPr>
        <w:spacing w:line="460" w:lineRule="exact"/>
        <w:ind w:firstLine="560" w:firstLineChars="200"/>
      </w:pPr>
      <w:r>
        <w:rPr>
          <w:rFonts w:hint="eastAsia" w:ascii="仿宋" w:hAnsi="仿宋" w:eastAsia="仿宋" w:cs="仿宋"/>
          <w:kern w:val="0"/>
          <w:sz w:val="28"/>
          <w:szCs w:val="28"/>
        </w:rPr>
        <w:t>3年总报价最高限价为</w:t>
      </w:r>
      <w:r>
        <w:rPr>
          <w:rFonts w:hint="eastAsia" w:ascii="仿宋" w:hAnsi="仿宋" w:eastAsia="仿宋" w:cs="仿宋"/>
          <w:kern w:val="0"/>
          <w:sz w:val="28"/>
          <w:szCs w:val="28"/>
          <w:lang w:val="en-US" w:eastAsia="zh-CN"/>
        </w:rPr>
        <w:t>不含税644100</w:t>
      </w:r>
      <w:r>
        <w:rPr>
          <w:rFonts w:hint="eastAsia" w:ascii="仿宋" w:hAnsi="仿宋" w:eastAsia="仿宋" w:cs="仿宋"/>
          <w:kern w:val="0"/>
          <w:sz w:val="28"/>
          <w:szCs w:val="28"/>
        </w:rPr>
        <w:t>万元（大写金额：</w:t>
      </w:r>
      <w:r>
        <w:rPr>
          <w:rFonts w:hint="eastAsia" w:ascii="仿宋" w:hAnsi="仿宋" w:eastAsia="仿宋" w:cs="仿宋"/>
          <w:kern w:val="0"/>
          <w:sz w:val="28"/>
          <w:szCs w:val="28"/>
          <w:lang w:val="en-US" w:eastAsia="zh-CN"/>
        </w:rPr>
        <w:t>陆拾肆万肆仟壹佰元整</w:t>
      </w:r>
      <w:r>
        <w:rPr>
          <w:rFonts w:hint="eastAsia" w:ascii="仿宋" w:hAnsi="仿宋" w:eastAsia="仿宋" w:cs="仿宋"/>
          <w:kern w:val="0"/>
          <w:sz w:val="28"/>
          <w:szCs w:val="28"/>
        </w:rPr>
        <w:t>），报价超过最高限价，将取消比选响应人的比选资格。</w:t>
      </w:r>
      <w:r>
        <w:rPr>
          <w:rFonts w:hint="eastAsia" w:ascii="仿宋" w:hAnsi="仿宋" w:eastAsia="仿宋" w:cs="仿宋"/>
          <w:b/>
          <w:bCs/>
          <w:kern w:val="0"/>
          <w:sz w:val="28"/>
          <w:szCs w:val="28"/>
        </w:rPr>
        <w:t>（注：该使用量仅为预估量，最终按实际使用结算，各除冰液间的使用量可以相互调剂。）</w:t>
      </w:r>
    </w:p>
    <w:p>
      <w:pPr>
        <w:spacing w:line="460" w:lineRule="exact"/>
        <w:ind w:firstLine="560" w:firstLineChars="200"/>
        <w:rPr>
          <w:rFonts w:ascii="仿宋" w:hAnsi="仿宋" w:eastAsia="仿宋" w:cs="仿宋"/>
          <w:sz w:val="28"/>
          <w:szCs w:val="28"/>
          <w:lang w:val="en-GB"/>
        </w:rPr>
      </w:pPr>
      <w:r>
        <w:rPr>
          <w:rFonts w:hint="eastAsia" w:ascii="仿宋" w:hAnsi="仿宋" w:eastAsia="仿宋" w:cs="仿宋"/>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（1）比选响应文件中的大写金额与小写金额不一致的，以大写金额为准</w:t>
      </w:r>
      <w:r>
        <w:rPr>
          <w:rFonts w:hint="eastAsia" w:ascii="仿宋" w:hAnsi="仿宋" w:eastAsia="仿宋" w:cs="仿宋"/>
          <w:sz w:val="28"/>
          <w:szCs w:val="28"/>
          <w:lang w:eastAsia="zh-CN"/>
        </w:rPr>
        <w:t>。</w:t>
      </w:r>
    </w:p>
    <w:p>
      <w:pPr>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（2）数字表示的数额与用文字表示的数额不一致时，以文字数额为准</w:t>
      </w:r>
      <w:r>
        <w:rPr>
          <w:rFonts w:hint="eastAsia" w:ascii="仿宋" w:hAnsi="仿宋" w:eastAsia="仿宋" w:cs="仿宋"/>
          <w:sz w:val="28"/>
          <w:szCs w:val="28"/>
          <w:lang w:eastAsia="zh-CN"/>
        </w:rPr>
        <w:t>。</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（3）总价金额与依据单价计算出的结果不一致的，以单价金额为准修正总价，但单价金额小数点有明显错误的除外。</w:t>
      </w:r>
    </w:p>
    <w:p>
      <w:pPr>
        <w:spacing w:line="460" w:lineRule="exact"/>
        <w:ind w:firstLine="562" w:firstLineChars="200"/>
        <w:rPr>
          <w:rFonts w:ascii="仿宋" w:hAnsi="仿宋" w:eastAsia="仿宋" w:cs="仿宋"/>
          <w:b/>
          <w:bCs/>
          <w:sz w:val="28"/>
          <w:szCs w:val="28"/>
        </w:rPr>
      </w:pPr>
      <w:r>
        <w:rPr>
          <w:rFonts w:hint="eastAsia" w:ascii="仿宋" w:hAnsi="仿宋" w:eastAsia="仿宋" w:cs="仿宋"/>
          <w:b/>
          <w:sz w:val="28"/>
          <w:szCs w:val="28"/>
        </w:rPr>
        <w:t>六、</w:t>
      </w:r>
      <w:r>
        <w:rPr>
          <w:rFonts w:hint="eastAsia" w:ascii="仿宋" w:hAnsi="仿宋" w:eastAsia="仿宋" w:cs="仿宋"/>
          <w:b/>
          <w:bCs/>
          <w:sz w:val="28"/>
          <w:szCs w:val="28"/>
        </w:rPr>
        <w:t>成交标准</w:t>
      </w:r>
    </w:p>
    <w:p>
      <w:pPr>
        <w:widowControl/>
        <w:adjustRightInd w:val="0"/>
        <w:snapToGrid w:val="0"/>
        <w:spacing w:line="460" w:lineRule="atLeast"/>
        <w:ind w:firstLine="560" w:firstLineChars="200"/>
        <w:jc w:val="left"/>
        <w:textAlignment w:val="bottom"/>
        <w:rPr>
          <w:rFonts w:ascii="仿宋" w:hAnsi="仿宋" w:eastAsia="仿宋" w:cs="仿宋"/>
          <w:sz w:val="28"/>
          <w:szCs w:val="28"/>
        </w:rPr>
      </w:pPr>
      <w:r>
        <w:rPr>
          <w:rFonts w:hint="eastAsia" w:ascii="仿宋" w:hAnsi="仿宋" w:eastAsia="仿宋" w:cs="仿宋"/>
          <w:bCs/>
          <w:sz w:val="28"/>
          <w:szCs w:val="28"/>
        </w:rPr>
        <w:t>本次</w:t>
      </w:r>
      <w:r>
        <w:rPr>
          <w:rFonts w:hint="eastAsia" w:ascii="仿宋" w:hAnsi="仿宋" w:eastAsia="仿宋" w:cs="仿宋"/>
          <w:sz w:val="28"/>
          <w:szCs w:val="28"/>
          <w:lang w:val="en-GB"/>
        </w:rPr>
        <w:t>比选</w:t>
      </w:r>
      <w:r>
        <w:rPr>
          <w:rFonts w:hint="eastAsia" w:ascii="仿宋" w:hAnsi="仿宋" w:eastAsia="仿宋" w:cs="仿宋"/>
          <w:bCs/>
          <w:sz w:val="28"/>
          <w:szCs w:val="28"/>
        </w:rPr>
        <w:t>成交人确定办法采用</w:t>
      </w:r>
      <w:r>
        <w:rPr>
          <w:rFonts w:hint="eastAsia" w:ascii="仿宋" w:hAnsi="仿宋" w:eastAsia="仿宋" w:cs="仿宋"/>
          <w:b/>
          <w:sz w:val="28"/>
          <w:szCs w:val="28"/>
        </w:rPr>
        <w:t>经评审满足条件的有效最低总报价</w:t>
      </w:r>
      <w:r>
        <w:rPr>
          <w:rFonts w:hint="eastAsia" w:ascii="仿宋" w:hAnsi="仿宋" w:eastAsia="仿宋" w:cs="仿宋"/>
          <w:bCs/>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sz w:val="28"/>
          <w:szCs w:val="28"/>
        </w:rPr>
        <w:t>采购人根据评审委员会提出的书面报告和推荐的拟成交候选人排名，确定排名第1的拟成交候选人为成交人。</w:t>
      </w:r>
    </w:p>
    <w:p>
      <w:pPr>
        <w:spacing w:line="360" w:lineRule="auto"/>
        <w:ind w:firstLine="560" w:firstLineChars="200"/>
      </w:pPr>
      <w:r>
        <w:rPr>
          <w:rFonts w:hint="eastAsia" w:ascii="仿宋" w:hAnsi="仿宋" w:eastAsia="仿宋"/>
          <w:bCs/>
          <w:sz w:val="28"/>
          <w:szCs w:val="28"/>
        </w:rPr>
        <w:t>各供应商需按照报价要求进行报价。</w:t>
      </w:r>
    </w:p>
    <w:p>
      <w:pPr>
        <w:widowControl/>
        <w:spacing w:line="46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比选规则</w:t>
      </w:r>
      <w:r>
        <w:rPr>
          <w:rFonts w:hint="eastAsia" w:ascii="仿宋" w:hAnsi="仿宋" w:eastAsia="仿宋" w:cs="仿宋"/>
          <w:kern w:val="0"/>
          <w:sz w:val="28"/>
          <w:szCs w:val="28"/>
        </w:rPr>
        <w:t>如下：</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pPr>
      <w:r>
        <w:rPr>
          <w:rFonts w:hint="eastAsia" w:ascii="仿宋" w:hAnsi="仿宋" w:eastAsia="仿宋" w:cs="仿宋"/>
          <w:sz w:val="28"/>
          <w:szCs w:val="28"/>
        </w:rPr>
        <w:t>6.3项目重新比选时，经评审有有效比选响应人的，应当按规定程序确定成交候选人，无有效比选响应人的，由建设项目部出具书面说明告知项目单位，由项目单位另行研究。</w:t>
      </w:r>
    </w:p>
    <w:p>
      <w:pPr>
        <w:snapToGrid w:val="0"/>
        <w:spacing w:line="460" w:lineRule="exact"/>
        <w:ind w:firstLine="562" w:firstLineChars="200"/>
        <w:rPr>
          <w:rFonts w:ascii="仿宋" w:hAnsi="仿宋" w:eastAsia="仿宋" w:cs="仿宋"/>
          <w:sz w:val="28"/>
          <w:szCs w:val="28"/>
        </w:rPr>
      </w:pPr>
      <w:r>
        <w:rPr>
          <w:rFonts w:hint="eastAsia" w:ascii="仿宋" w:hAnsi="仿宋" w:eastAsia="仿宋" w:cs="仿宋"/>
          <w:b/>
          <w:kern w:val="0"/>
          <w:sz w:val="28"/>
          <w:szCs w:val="28"/>
        </w:rPr>
        <w:t>七、比选响应保证金及履约保证金</w:t>
      </w:r>
    </w:p>
    <w:p>
      <w:pPr>
        <w:adjustRightInd w:val="0"/>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7.1 比选响应保证金：金额为人民币</w:t>
      </w:r>
      <w:r>
        <w:rPr>
          <w:rFonts w:hint="eastAsia" w:ascii="仿宋" w:hAnsi="仿宋" w:eastAsia="仿宋" w:cs="仿宋"/>
          <w:kern w:val="0"/>
          <w:sz w:val="28"/>
          <w:szCs w:val="28"/>
          <w:u w:val="single"/>
        </w:rPr>
        <w:t>壹万</w:t>
      </w:r>
      <w:r>
        <w:rPr>
          <w:rFonts w:hint="eastAsia" w:ascii="仿宋" w:hAnsi="仿宋" w:eastAsia="仿宋" w:cs="仿宋"/>
          <w:kern w:val="0"/>
          <w:sz w:val="28"/>
          <w:szCs w:val="28"/>
        </w:rPr>
        <w:t>元整。</w:t>
      </w:r>
    </w:p>
    <w:p>
      <w:pPr>
        <w:adjustRightInd w:val="0"/>
        <w:snapToGrid w:val="0"/>
        <w:spacing w:line="460" w:lineRule="exact"/>
        <w:ind w:firstLine="560" w:firstLineChars="200"/>
        <w:rPr>
          <w:rFonts w:ascii="仿宋" w:hAnsi="仿宋" w:eastAsia="仿宋" w:cs="仿宋"/>
          <w:kern w:val="0"/>
          <w:sz w:val="28"/>
          <w:szCs w:val="28"/>
          <w:u w:val="single"/>
        </w:rPr>
      </w:pPr>
      <w:r>
        <w:rPr>
          <w:rFonts w:hint="eastAsia" w:ascii="仿宋" w:hAnsi="仿宋" w:eastAsia="仿宋" w:cs="仿宋"/>
          <w:kern w:val="0"/>
          <w:sz w:val="28"/>
          <w:szCs w:val="28"/>
        </w:rPr>
        <w:t>7.1.1 提交方式：由比选响应人企业基本账户银行转账。比选响应人提交比选响应保证金后应到采购人计财部（重庆市渝北区机场西路26号重庆江北国际机场有限公司办公楼1楼）换取保证金收据，并</w:t>
      </w:r>
      <w:r>
        <w:rPr>
          <w:rFonts w:hint="eastAsia" w:ascii="仿宋" w:hAnsi="仿宋" w:eastAsia="仿宋" w:cs="仿宋"/>
          <w:kern w:val="0"/>
          <w:sz w:val="28"/>
          <w:szCs w:val="28"/>
          <w:u w:val="single"/>
        </w:rPr>
        <w:t>在比选开始前，递交比选响应文件时应出示采购人计财部开具的项目比选响应保证金收据原件，否则，采购人将拒收比选响应文件。</w:t>
      </w:r>
    </w:p>
    <w:p>
      <w:pPr>
        <w:adjustRightInd w:val="0"/>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开户名：重庆江北国际机场有限公司</w:t>
      </w:r>
    </w:p>
    <w:p>
      <w:pPr>
        <w:adjustRightInd w:val="0"/>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开户银行：中国建设银行股份有限公司重庆渝北机场支行</w:t>
      </w:r>
    </w:p>
    <w:p>
      <w:pPr>
        <w:adjustRightInd w:val="0"/>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账号：5005 0108 3800 0000 0060</w:t>
      </w:r>
    </w:p>
    <w:p>
      <w:pPr>
        <w:adjustRightInd w:val="0"/>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7.1.2 提交时间：比选开始前</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kern w:val="0"/>
          <w:sz w:val="28"/>
          <w:szCs w:val="28"/>
        </w:rPr>
        <w:t>7.1.3 项目比选响应保证金的退还：成交候选人以外的项目比选响应保证金在成交结果公示期结束且无异议后，</w:t>
      </w:r>
      <w:r>
        <w:rPr>
          <w:rFonts w:hint="eastAsia" w:ascii="仿宋" w:hAnsi="仿宋" w:eastAsia="仿宋" w:cs="仿宋"/>
          <w:b/>
          <w:kern w:val="0"/>
          <w:sz w:val="28"/>
          <w:szCs w:val="28"/>
        </w:rPr>
        <w:t>比选响应人开具收据（加盖比选响应人财务专用章），附比选响应保证金退还申请（加盖公章）</w:t>
      </w:r>
      <w:r>
        <w:rPr>
          <w:rFonts w:hint="eastAsia" w:ascii="仿宋" w:hAnsi="仿宋" w:eastAsia="仿宋" w:cs="仿宋"/>
          <w:kern w:val="0"/>
          <w:sz w:val="28"/>
          <w:szCs w:val="28"/>
        </w:rPr>
        <w:t>一并递交我司建设项目部，我司凭借该收据根据相关规定在20个工作日内将项目比选响应保证金以银行转账方式退还至比选响应人，该项目比选响应保证金递交期间不计利息。</w:t>
      </w:r>
      <w:r>
        <w:rPr>
          <w:rFonts w:hint="eastAsia" w:ascii="仿宋" w:hAnsi="仿宋" w:eastAsia="仿宋" w:cs="仿宋"/>
          <w:sz w:val="28"/>
          <w:szCs w:val="28"/>
        </w:rPr>
        <w:t>成交的比选响应人交纳的比选响应保证金将自动转为履约保证金。</w:t>
      </w:r>
    </w:p>
    <w:p>
      <w:pPr>
        <w:spacing w:line="360" w:lineRule="auto"/>
        <w:ind w:firstLine="482" w:firstLineChars="200"/>
        <w:jc w:val="left"/>
      </w:pPr>
      <w:r>
        <w:rPr>
          <w:rFonts w:hint="eastAsia" w:asciiTheme="minorEastAsia" w:hAnsiTheme="minorEastAsia"/>
          <w:b/>
          <w:bCs/>
          <w:color w:val="FF0000"/>
          <w:sz w:val="24"/>
          <w:szCs w:val="24"/>
          <w:lang w:val="en-US" w:eastAsia="zh-CN"/>
        </w:rPr>
        <w:t>注：因公司财务要求，请各单位在缴纳比选保证金前务必登录https://zc.cqa.cn/eip/websit/index.do网站，点击网页左上方“注册”按钮，录入公司相关信息</w:t>
      </w:r>
      <w:bookmarkStart w:id="15" w:name="_GoBack"/>
      <w:bookmarkEnd w:id="15"/>
    </w:p>
    <w:p>
      <w:pPr>
        <w:adjustRightInd w:val="0"/>
        <w:snapToGrid w:val="0"/>
        <w:spacing w:line="460" w:lineRule="exact"/>
        <w:ind w:left="1" w:firstLine="560" w:firstLineChars="200"/>
        <w:jc w:val="left"/>
        <w:rPr>
          <w:rFonts w:ascii="仿宋" w:hAnsi="仿宋" w:eastAsia="仿宋" w:cs="仿宋"/>
          <w:sz w:val="28"/>
          <w:szCs w:val="28"/>
        </w:rPr>
      </w:pPr>
      <w:r>
        <w:rPr>
          <w:rFonts w:hint="eastAsia" w:ascii="仿宋" w:hAnsi="仿宋" w:eastAsia="仿宋" w:cs="仿宋"/>
          <w:sz w:val="28"/>
          <w:szCs w:val="28"/>
        </w:rPr>
        <w:t>7.2 履约保证金为暂定</w:t>
      </w:r>
      <w:r>
        <w:rPr>
          <w:rFonts w:hint="eastAsia" w:ascii="仿宋" w:hAnsi="仿宋" w:eastAsia="仿宋" w:cs="仿宋"/>
          <w:sz w:val="28"/>
          <w:szCs w:val="28"/>
          <w:u w:val="single"/>
        </w:rPr>
        <w:t>成交总额的5%</w:t>
      </w:r>
      <w:r>
        <w:rPr>
          <w:rFonts w:hint="eastAsia" w:ascii="仿宋" w:hAnsi="仿宋" w:eastAsia="仿宋" w:cs="仿宋"/>
          <w:sz w:val="28"/>
          <w:szCs w:val="28"/>
        </w:rPr>
        <w:t>，即¥XXX元（大写</w:t>
      </w:r>
      <w:r>
        <w:rPr>
          <w:rFonts w:hint="eastAsia" w:ascii="仿宋" w:hAnsi="仿宋" w:eastAsia="仿宋" w:cs="仿宋"/>
          <w:sz w:val="28"/>
          <w:szCs w:val="28"/>
          <w:lang w:eastAsia="zh-CN"/>
        </w:rPr>
        <w:t>：人民币</w:t>
      </w:r>
      <w:r>
        <w:rPr>
          <w:rFonts w:hint="eastAsia" w:ascii="仿宋" w:hAnsi="仿宋" w:eastAsia="仿宋" w:cs="仿宋"/>
          <w:sz w:val="28"/>
          <w:szCs w:val="28"/>
        </w:rPr>
        <w:t>XXX元）。成交方已缴纳的比选响应保证金</w:t>
      </w:r>
      <w:r>
        <w:rPr>
          <w:rFonts w:hint="default" w:ascii="Arial" w:hAnsi="Arial" w:eastAsia="仿宋" w:cs="Arial"/>
          <w:sz w:val="28"/>
          <w:szCs w:val="28"/>
        </w:rPr>
        <w:t>¥</w:t>
      </w:r>
      <w:r>
        <w:rPr>
          <w:rFonts w:hint="eastAsia" w:ascii="仿宋" w:hAnsi="仿宋" w:eastAsia="仿宋" w:cs="仿宋"/>
          <w:sz w:val="28"/>
          <w:szCs w:val="28"/>
        </w:rPr>
        <w:t>10000元（大写</w:t>
      </w:r>
      <w:r>
        <w:rPr>
          <w:rFonts w:hint="eastAsia" w:ascii="仿宋" w:hAnsi="仿宋" w:eastAsia="仿宋" w:cs="仿宋"/>
          <w:sz w:val="28"/>
          <w:szCs w:val="28"/>
          <w:lang w:eastAsia="zh-CN"/>
        </w:rPr>
        <w:t>：人民</w:t>
      </w:r>
      <w:r>
        <w:rPr>
          <w:rFonts w:hint="eastAsia" w:ascii="仿宋" w:hAnsi="仿宋" w:eastAsia="仿宋" w:cs="仿宋"/>
          <w:sz w:val="28"/>
          <w:szCs w:val="28"/>
        </w:rPr>
        <w:t>壹万元</w:t>
      </w:r>
      <w:r>
        <w:rPr>
          <w:rFonts w:hint="eastAsia" w:ascii="仿宋" w:hAnsi="仿宋" w:eastAsia="仿宋" w:cs="仿宋"/>
          <w:sz w:val="28"/>
          <w:szCs w:val="28"/>
          <w:lang w:eastAsia="zh-CN"/>
        </w:rPr>
        <w:t>整</w:t>
      </w:r>
      <w:r>
        <w:rPr>
          <w:rFonts w:hint="eastAsia" w:ascii="仿宋" w:hAnsi="仿宋" w:eastAsia="仿宋" w:cs="仿宋"/>
          <w:sz w:val="28"/>
          <w:szCs w:val="28"/>
        </w:rPr>
        <w:t>），自成交通知书发出当日自动转为本合同履约保证金，不足部分¥XXX元（大写</w:t>
      </w:r>
      <w:r>
        <w:rPr>
          <w:rFonts w:hint="eastAsia" w:ascii="仿宋" w:hAnsi="仿宋" w:eastAsia="仿宋" w:cs="仿宋"/>
          <w:sz w:val="28"/>
          <w:szCs w:val="28"/>
          <w:lang w:eastAsia="zh-CN"/>
        </w:rPr>
        <w:t>：人民币</w:t>
      </w:r>
      <w:r>
        <w:rPr>
          <w:rFonts w:hint="eastAsia" w:ascii="仿宋" w:hAnsi="仿宋" w:eastAsia="仿宋" w:cs="仿宋"/>
          <w:sz w:val="28"/>
          <w:szCs w:val="28"/>
        </w:rPr>
        <w:t>XXX元），成交方应在成交通知书发出后10个工作日内，一次性向业主缴纳，作为履行本合同之担保，本合同自然结束或提前解除后的</w:t>
      </w:r>
      <w:r>
        <w:rPr>
          <w:rFonts w:hint="eastAsia" w:ascii="仿宋" w:hAnsi="仿宋" w:eastAsia="仿宋" w:cs="仿宋"/>
          <w:sz w:val="28"/>
          <w:szCs w:val="28"/>
          <w:lang w:val="en-US" w:eastAsia="zh-CN"/>
        </w:rPr>
        <w:t>40</w:t>
      </w:r>
      <w:r>
        <w:rPr>
          <w:rFonts w:hint="eastAsia" w:ascii="仿宋" w:hAnsi="仿宋" w:eastAsia="仿宋" w:cs="仿宋"/>
          <w:sz w:val="28"/>
          <w:szCs w:val="28"/>
        </w:rPr>
        <w:t>个工作日内，经业主书面确认成交方未发生违约情形后无息退还。</w:t>
      </w:r>
    </w:p>
    <w:p>
      <w:pPr>
        <w:adjustRightInd w:val="0"/>
        <w:snapToGrid w:val="0"/>
        <w:spacing w:line="460" w:lineRule="exact"/>
        <w:ind w:firstLine="562" w:firstLineChars="200"/>
        <w:rPr>
          <w:rFonts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pStyle w:val="19"/>
        <w:spacing w:line="460" w:lineRule="exact"/>
        <w:ind w:firstLine="560"/>
        <w:rPr>
          <w:rFonts w:ascii="仿宋" w:eastAsia="仿宋" w:cs="仿宋"/>
          <w:color w:val="auto"/>
          <w:sz w:val="28"/>
          <w:szCs w:val="28"/>
        </w:rPr>
      </w:pPr>
      <w:r>
        <w:rPr>
          <w:rFonts w:hint="eastAsia" w:ascii="仿宋" w:eastAsia="仿宋" w:cs="仿宋"/>
          <w:color w:val="auto"/>
          <w:kern w:val="0"/>
          <w:sz w:val="28"/>
          <w:szCs w:val="28"/>
        </w:rPr>
        <w:t xml:space="preserve">8.1 </w:t>
      </w:r>
      <w:r>
        <w:rPr>
          <w:rStyle w:val="23"/>
          <w:rFonts w:hint="eastAsia" w:ascii="仿宋" w:hAnsi="仿宋" w:eastAsia="仿宋" w:cs="仿宋"/>
          <w:color w:val="auto"/>
          <w:kern w:val="0"/>
          <w:sz w:val="28"/>
          <w:szCs w:val="28"/>
        </w:rPr>
        <w:t>按</w:t>
      </w:r>
      <w:r>
        <w:rPr>
          <w:rFonts w:hint="eastAsia" w:ascii="仿宋" w:eastAsia="仿宋" w:cs="仿宋"/>
          <w:color w:val="auto"/>
          <w:kern w:val="0"/>
          <w:sz w:val="28"/>
          <w:szCs w:val="28"/>
        </w:rPr>
        <w:t>照成交</w:t>
      </w:r>
      <w:r>
        <w:rPr>
          <w:rStyle w:val="23"/>
          <w:rFonts w:hint="eastAsia" w:ascii="仿宋" w:hAnsi="仿宋" w:eastAsia="仿宋" w:cs="仿宋"/>
          <w:color w:val="auto"/>
          <w:kern w:val="0"/>
          <w:sz w:val="28"/>
          <w:szCs w:val="28"/>
        </w:rPr>
        <w:t>单价，每年度3月除冰季结束后，按实际使用量进行结算。使用量双方核对</w:t>
      </w:r>
      <w:r>
        <w:rPr>
          <w:rStyle w:val="23"/>
          <w:rFonts w:hint="eastAsia" w:ascii="仿宋" w:eastAsia="仿宋" w:cs="仿宋"/>
          <w:color w:val="auto"/>
          <w:kern w:val="0"/>
          <w:sz w:val="28"/>
          <w:szCs w:val="28"/>
          <w:lang w:eastAsia="zh-CN"/>
        </w:rPr>
        <w:t>无误</w:t>
      </w:r>
      <w:r>
        <w:rPr>
          <w:rStyle w:val="23"/>
          <w:rFonts w:hint="eastAsia" w:ascii="仿宋" w:hAnsi="仿宋" w:eastAsia="仿宋" w:cs="仿宋"/>
          <w:color w:val="auto"/>
          <w:kern w:val="0"/>
          <w:sz w:val="28"/>
          <w:szCs w:val="28"/>
        </w:rPr>
        <w:t>后，</w:t>
      </w:r>
      <w:r>
        <w:rPr>
          <w:rFonts w:hint="eastAsia" w:ascii="仿宋" w:eastAsia="仿宋" w:cs="仿宋"/>
          <w:color w:val="auto"/>
          <w:kern w:val="0"/>
          <w:sz w:val="28"/>
          <w:szCs w:val="28"/>
        </w:rPr>
        <w:t>成交</w:t>
      </w:r>
      <w:r>
        <w:rPr>
          <w:rStyle w:val="23"/>
          <w:rFonts w:hint="eastAsia" w:ascii="仿宋" w:hAnsi="仿宋" w:eastAsia="仿宋" w:cs="仿宋"/>
          <w:color w:val="auto"/>
          <w:kern w:val="0"/>
          <w:sz w:val="28"/>
          <w:szCs w:val="28"/>
        </w:rPr>
        <w:t>方向</w:t>
      </w:r>
      <w:r>
        <w:rPr>
          <w:rFonts w:hint="eastAsia" w:ascii="仿宋" w:eastAsia="仿宋" w:cs="仿宋"/>
          <w:color w:val="auto"/>
          <w:kern w:val="0"/>
          <w:sz w:val="28"/>
          <w:szCs w:val="28"/>
        </w:rPr>
        <w:t>业主</w:t>
      </w:r>
      <w:r>
        <w:rPr>
          <w:rStyle w:val="23"/>
          <w:rFonts w:hint="eastAsia" w:ascii="仿宋" w:hAnsi="仿宋" w:eastAsia="仿宋" w:cs="仿宋"/>
          <w:color w:val="auto"/>
          <w:kern w:val="0"/>
          <w:sz w:val="28"/>
          <w:szCs w:val="28"/>
        </w:rPr>
        <w:t>开具结算金额100%的正规增值税发票。</w:t>
      </w:r>
      <w:r>
        <w:rPr>
          <w:rFonts w:hint="eastAsia" w:ascii="仿宋" w:eastAsia="仿宋" w:cs="仿宋"/>
          <w:color w:val="auto"/>
          <w:kern w:val="0"/>
          <w:sz w:val="28"/>
          <w:szCs w:val="28"/>
        </w:rPr>
        <w:t>业主</w:t>
      </w:r>
      <w:r>
        <w:rPr>
          <w:rStyle w:val="23"/>
          <w:rFonts w:hint="eastAsia" w:ascii="仿宋" w:hAnsi="仿宋" w:eastAsia="仿宋" w:cs="仿宋"/>
          <w:color w:val="auto"/>
          <w:kern w:val="0"/>
          <w:sz w:val="28"/>
          <w:szCs w:val="28"/>
        </w:rPr>
        <w:t>在收到有效资料45个工作日内，向</w:t>
      </w:r>
      <w:r>
        <w:rPr>
          <w:rFonts w:hint="eastAsia" w:ascii="仿宋" w:eastAsia="仿宋" w:cs="仿宋"/>
          <w:color w:val="auto"/>
          <w:kern w:val="0"/>
          <w:sz w:val="28"/>
          <w:szCs w:val="28"/>
        </w:rPr>
        <w:t>成交方</w:t>
      </w:r>
      <w:r>
        <w:rPr>
          <w:rStyle w:val="23"/>
          <w:rFonts w:hint="eastAsia" w:ascii="仿宋" w:hAnsi="仿宋" w:eastAsia="仿宋" w:cs="仿宋"/>
          <w:color w:val="auto"/>
          <w:kern w:val="0"/>
          <w:sz w:val="28"/>
          <w:szCs w:val="28"/>
        </w:rPr>
        <w:t>一次性支付除冰液费用。</w:t>
      </w:r>
    </w:p>
    <w:p>
      <w:pPr>
        <w:adjustRightInd w:val="0"/>
        <w:snapToGrid w:val="0"/>
        <w:spacing w:line="460" w:lineRule="exact"/>
        <w:ind w:left="1" w:firstLine="560" w:firstLineChars="200"/>
        <w:rPr>
          <w:rFonts w:ascii="仿宋" w:hAnsi="仿宋" w:eastAsia="仿宋" w:cs="仿宋"/>
          <w:sz w:val="28"/>
          <w:szCs w:val="28"/>
        </w:rPr>
      </w:pPr>
      <w:r>
        <w:rPr>
          <w:rFonts w:hint="eastAsia" w:ascii="仿宋" w:hAnsi="仿宋" w:eastAsia="仿宋" w:cs="仿宋"/>
          <w:sz w:val="28"/>
          <w:szCs w:val="28"/>
        </w:rPr>
        <w:t>8.2如果成交方提供增值税普通发票，业主支付金额为不含增值税金额；如果成交方提供增值税专用发票，业主支付金额=不含增值税金额+增值税税额。</w:t>
      </w:r>
    </w:p>
    <w:p>
      <w:pPr>
        <w:adjustRightInd w:val="0"/>
        <w:snapToGrid w:val="0"/>
        <w:spacing w:line="460" w:lineRule="exact"/>
        <w:ind w:left="1" w:firstLine="560" w:firstLineChars="200"/>
        <w:rPr>
          <w:rFonts w:ascii="仿宋" w:hAnsi="仿宋" w:eastAsia="仿宋" w:cs="仿宋"/>
          <w:sz w:val="28"/>
          <w:szCs w:val="28"/>
        </w:rPr>
      </w:pPr>
      <w:r>
        <w:rPr>
          <w:rFonts w:hint="eastAsia" w:ascii="仿宋" w:hAnsi="仿宋" w:eastAsia="仿宋" w:cs="仿宋"/>
          <w:sz w:val="28"/>
          <w:szCs w:val="28"/>
        </w:rPr>
        <w:t>8.3付款方式为银行转账或银行承兑汇票。</w:t>
      </w:r>
    </w:p>
    <w:p>
      <w:pPr>
        <w:adjustRightInd w:val="0"/>
        <w:snapToGrid w:val="0"/>
        <w:spacing w:line="460" w:lineRule="exact"/>
        <w:ind w:left="1" w:firstLine="560" w:firstLineChars="200"/>
        <w:rPr>
          <w:rStyle w:val="23"/>
          <w:rFonts w:ascii="仿宋" w:hAnsi="仿宋" w:eastAsia="仿宋" w:cs="仿宋"/>
          <w:kern w:val="0"/>
          <w:sz w:val="28"/>
          <w:szCs w:val="28"/>
        </w:rPr>
      </w:pPr>
      <w:r>
        <w:rPr>
          <w:rFonts w:hint="eastAsia" w:ascii="仿宋" w:hAnsi="仿宋" w:eastAsia="仿宋" w:cs="仿宋"/>
          <w:sz w:val="28"/>
          <w:szCs w:val="28"/>
        </w:rPr>
        <w:t>8.4如税率发生国家法规调整，折算为不含税价后以新适用税率结算。税率调整后，合同含税价=当前合同约定的不含税价*（1+调整后的增值税税率）。</w:t>
      </w:r>
    </w:p>
    <w:p>
      <w:pPr>
        <w:numPr>
          <w:ilvl w:val="0"/>
          <w:numId w:val="1"/>
        </w:numPr>
        <w:spacing w:line="460" w:lineRule="exact"/>
        <w:ind w:firstLine="551" w:firstLineChars="196"/>
        <w:rPr>
          <w:rFonts w:ascii="仿宋" w:hAnsi="仿宋" w:eastAsia="仿宋" w:cs="仿宋"/>
          <w:b/>
          <w:sz w:val="28"/>
          <w:szCs w:val="28"/>
        </w:rPr>
      </w:pPr>
      <w:r>
        <w:rPr>
          <w:rFonts w:hint="eastAsia" w:ascii="仿宋" w:hAnsi="仿宋" w:eastAsia="仿宋" w:cs="仿宋"/>
          <w:b/>
          <w:sz w:val="28"/>
          <w:szCs w:val="28"/>
        </w:rPr>
        <w:t>服务期</w:t>
      </w:r>
    </w:p>
    <w:p>
      <w:pPr>
        <w:adjustRightInd w:val="0"/>
        <w:snapToGrid w:val="0"/>
        <w:spacing w:line="460" w:lineRule="exact"/>
        <w:ind w:left="1" w:firstLine="560" w:firstLineChars="200"/>
        <w:rPr>
          <w:rFonts w:hint="eastAsia" w:ascii="仿宋" w:hAnsi="仿宋" w:eastAsia="仿宋" w:cs="仿宋"/>
          <w:sz w:val="28"/>
          <w:szCs w:val="28"/>
        </w:rPr>
      </w:pPr>
      <w:r>
        <w:rPr>
          <w:rFonts w:hint="eastAsia" w:ascii="仿宋" w:hAnsi="仿宋" w:eastAsia="仿宋" w:cs="仿宋"/>
          <w:sz w:val="28"/>
          <w:szCs w:val="28"/>
        </w:rPr>
        <w:t>自合同生效之日起，服务期3年。</w:t>
      </w:r>
    </w:p>
    <w:p>
      <w:pPr>
        <w:pStyle w:val="2"/>
        <w:spacing w:line="460" w:lineRule="exact"/>
        <w:ind w:firstLine="560" w:firstLineChars="200"/>
        <w:jc w:val="left"/>
        <w:rPr>
          <w:rFonts w:hint="eastAsia" w:ascii="仿宋" w:hAnsi="仿宋" w:eastAsia="仿宋" w:cs="仿宋"/>
          <w:b w:val="0"/>
          <w:bCs w:val="0"/>
          <w:sz w:val="28"/>
          <w:szCs w:val="28"/>
        </w:rPr>
      </w:pPr>
      <w:r>
        <w:rPr>
          <w:rStyle w:val="15"/>
          <w:rFonts w:hint="eastAsia" w:ascii="仿宋" w:hAnsi="仿宋" w:eastAsia="仿宋" w:cs="仿宋"/>
          <w:b w:val="0"/>
          <w:bCs w:val="0"/>
          <w:color w:val="auto"/>
          <w:sz w:val="28"/>
          <w:szCs w:val="28"/>
        </w:rPr>
        <w:t>合同暂定总价为¥</w:t>
      </w:r>
      <w:r>
        <w:rPr>
          <w:rStyle w:val="15"/>
          <w:rFonts w:hint="eastAsia" w:ascii="仿宋" w:hAnsi="仿宋" w:eastAsia="仿宋" w:cs="仿宋"/>
          <w:b w:val="0"/>
          <w:bCs w:val="0"/>
          <w:color w:val="auto"/>
          <w:sz w:val="28"/>
          <w:szCs w:val="28"/>
          <w:u w:val="none"/>
        </w:rPr>
        <w:t>XXX</w:t>
      </w:r>
      <w:r>
        <w:rPr>
          <w:rStyle w:val="15"/>
          <w:rFonts w:hint="eastAsia" w:ascii="仿宋" w:hAnsi="仿宋" w:eastAsia="仿宋" w:cs="仿宋"/>
          <w:b w:val="0"/>
          <w:bCs w:val="0"/>
          <w:color w:val="auto"/>
          <w:sz w:val="28"/>
          <w:szCs w:val="28"/>
        </w:rPr>
        <w:t>元，合同期限内，结算总金额达到暂定总价时，合同即终止。合同期限内，即使采购总金额未达暂定总价，合同约定终止之日即终止。</w:t>
      </w:r>
    </w:p>
    <w:p>
      <w:pPr>
        <w:spacing w:line="460" w:lineRule="exact"/>
        <w:ind w:firstLine="551" w:firstLineChars="196"/>
        <w:rPr>
          <w:rFonts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kern w:val="0"/>
          <w:sz w:val="28"/>
          <w:szCs w:val="28"/>
        </w:rPr>
        <w:t>比选</w:t>
      </w:r>
      <w:r>
        <w:rPr>
          <w:rFonts w:hint="eastAsia" w:ascii="仿宋" w:hAnsi="仿宋" w:eastAsia="仿宋" w:cs="仿宋"/>
          <w:b/>
          <w:sz w:val="28"/>
          <w:szCs w:val="28"/>
        </w:rPr>
        <w:t>响应有效期</w:t>
      </w:r>
    </w:p>
    <w:p>
      <w:pPr>
        <w:autoSpaceDE w:val="0"/>
        <w:autoSpaceDN w:val="0"/>
        <w:adjustRightInd w:val="0"/>
        <w:spacing w:line="460" w:lineRule="exact"/>
        <w:ind w:firstLine="630" w:firstLineChars="225"/>
        <w:rPr>
          <w:rFonts w:ascii="仿宋" w:hAnsi="仿宋" w:eastAsia="仿宋" w:cs="仿宋"/>
          <w:sz w:val="28"/>
          <w:szCs w:val="28"/>
        </w:rPr>
      </w:pPr>
      <w:r>
        <w:rPr>
          <w:rFonts w:hint="eastAsia" w:ascii="仿宋" w:hAnsi="仿宋" w:eastAsia="仿宋" w:cs="仿宋"/>
          <w:sz w:val="28"/>
          <w:szCs w:val="28"/>
        </w:rPr>
        <w:t>90天（自</w:t>
      </w:r>
      <w:r>
        <w:rPr>
          <w:rFonts w:hint="eastAsia" w:ascii="仿宋" w:hAnsi="仿宋" w:eastAsia="仿宋" w:cs="仿宋"/>
          <w:kern w:val="0"/>
          <w:sz w:val="28"/>
          <w:szCs w:val="28"/>
        </w:rPr>
        <w:t>比选</w:t>
      </w:r>
      <w:r>
        <w:rPr>
          <w:rFonts w:hint="eastAsia" w:ascii="仿宋" w:hAnsi="仿宋" w:eastAsia="仿宋" w:cs="仿宋"/>
          <w:sz w:val="28"/>
          <w:szCs w:val="28"/>
        </w:rPr>
        <w:t>响应人提交</w:t>
      </w:r>
      <w:r>
        <w:rPr>
          <w:rFonts w:hint="eastAsia" w:ascii="仿宋" w:hAnsi="仿宋" w:eastAsia="仿宋" w:cs="仿宋"/>
          <w:kern w:val="0"/>
          <w:sz w:val="28"/>
          <w:szCs w:val="28"/>
        </w:rPr>
        <w:t>比选</w:t>
      </w:r>
      <w:r>
        <w:rPr>
          <w:rFonts w:hint="eastAsia" w:ascii="仿宋" w:hAnsi="仿宋" w:eastAsia="仿宋" w:cs="仿宋"/>
          <w:sz w:val="28"/>
          <w:szCs w:val="28"/>
        </w:rPr>
        <w:t>响应文件截止之日起计算）。</w:t>
      </w:r>
    </w:p>
    <w:p>
      <w:pPr>
        <w:widowControl/>
        <w:adjustRightInd w:val="0"/>
        <w:snapToGrid w:val="0"/>
        <w:spacing w:line="460" w:lineRule="exact"/>
        <w:ind w:firstLine="551" w:firstLineChars="196"/>
        <w:jc w:val="left"/>
        <w:textAlignment w:val="bottom"/>
        <w:rPr>
          <w:rFonts w:ascii="仿宋" w:hAnsi="仿宋" w:eastAsia="仿宋" w:cs="仿宋"/>
          <w:b/>
          <w:sz w:val="28"/>
          <w:szCs w:val="28"/>
        </w:rPr>
      </w:pPr>
      <w:r>
        <w:rPr>
          <w:rFonts w:hint="eastAsia" w:ascii="仿宋" w:hAnsi="仿宋" w:eastAsia="仿宋" w:cs="仿宋"/>
          <w:b/>
          <w:sz w:val="28"/>
          <w:szCs w:val="28"/>
        </w:rPr>
        <w:t>十一、</w:t>
      </w:r>
      <w:r>
        <w:rPr>
          <w:rFonts w:hint="eastAsia" w:ascii="仿宋" w:hAnsi="仿宋" w:eastAsia="仿宋" w:cs="仿宋"/>
          <w:b/>
          <w:kern w:val="0"/>
          <w:sz w:val="28"/>
          <w:szCs w:val="28"/>
        </w:rPr>
        <w:t>比选</w:t>
      </w:r>
      <w:r>
        <w:rPr>
          <w:rFonts w:hint="eastAsia" w:ascii="仿宋" w:hAnsi="仿宋" w:eastAsia="仿宋" w:cs="仿宋"/>
          <w:b/>
          <w:sz w:val="28"/>
          <w:szCs w:val="28"/>
        </w:rPr>
        <w:t>响应</w:t>
      </w:r>
      <w:r>
        <w:rPr>
          <w:rFonts w:hint="eastAsia" w:ascii="仿宋" w:hAnsi="仿宋" w:eastAsia="仿宋" w:cs="仿宋"/>
          <w:b/>
          <w:kern w:val="0"/>
          <w:sz w:val="28"/>
          <w:szCs w:val="28"/>
        </w:rPr>
        <w:t>文件的编制和提交</w:t>
      </w:r>
    </w:p>
    <w:p>
      <w:pPr>
        <w:autoSpaceDE w:val="0"/>
        <w:autoSpaceDN w:val="0"/>
        <w:adjustRightInd w:val="0"/>
        <w:spacing w:line="460" w:lineRule="exact"/>
        <w:ind w:firstLine="630" w:firstLineChars="225"/>
        <w:rPr>
          <w:rFonts w:ascii="仿宋" w:hAnsi="仿宋" w:eastAsia="仿宋" w:cs="仿宋"/>
          <w:sz w:val="28"/>
          <w:szCs w:val="28"/>
          <w:lang w:val="zh-CN"/>
        </w:rPr>
      </w:pPr>
      <w:r>
        <w:rPr>
          <w:rFonts w:hint="eastAsia" w:ascii="仿宋" w:hAnsi="仿宋" w:eastAsia="仿宋" w:cs="仿宋"/>
          <w:sz w:val="28"/>
          <w:szCs w:val="28"/>
        </w:rPr>
        <w:t>10</w:t>
      </w:r>
      <w:r>
        <w:rPr>
          <w:rFonts w:hint="eastAsia" w:ascii="仿宋" w:hAnsi="仿宋" w:eastAsia="仿宋" w:cs="仿宋"/>
          <w:sz w:val="28"/>
          <w:szCs w:val="28"/>
          <w:lang w:val="zh-CN"/>
        </w:rPr>
        <w:t>.1</w:t>
      </w:r>
      <w:r>
        <w:rPr>
          <w:rFonts w:hint="eastAsia" w:ascii="仿宋" w:hAnsi="仿宋" w:eastAsia="仿宋" w:cs="仿宋"/>
          <w:sz w:val="28"/>
          <w:szCs w:val="28"/>
        </w:rPr>
        <w:t xml:space="preserve"> </w:t>
      </w:r>
      <w:r>
        <w:rPr>
          <w:rFonts w:hint="eastAsia" w:ascii="仿宋" w:hAnsi="仿宋" w:eastAsia="仿宋" w:cs="仿宋"/>
          <w:kern w:val="0"/>
          <w:sz w:val="28"/>
          <w:szCs w:val="28"/>
        </w:rPr>
        <w:t>比选</w:t>
      </w:r>
      <w:r>
        <w:rPr>
          <w:rFonts w:hint="eastAsia" w:ascii="仿宋" w:hAnsi="仿宋" w:eastAsia="仿宋" w:cs="仿宋"/>
          <w:sz w:val="28"/>
          <w:szCs w:val="28"/>
        </w:rPr>
        <w:t>响应人</w:t>
      </w:r>
      <w:r>
        <w:rPr>
          <w:rFonts w:hint="eastAsia" w:ascii="仿宋" w:hAnsi="仿宋" w:eastAsia="仿宋" w:cs="仿宋"/>
          <w:sz w:val="28"/>
          <w:szCs w:val="28"/>
          <w:lang w:val="zh-CN"/>
        </w:rPr>
        <w:t>应当按照</w:t>
      </w:r>
      <w:r>
        <w:rPr>
          <w:rFonts w:hint="eastAsia" w:ascii="仿宋" w:hAnsi="仿宋" w:eastAsia="仿宋" w:cs="仿宋"/>
          <w:kern w:val="0"/>
          <w:sz w:val="28"/>
          <w:szCs w:val="28"/>
        </w:rPr>
        <w:t>比选</w:t>
      </w:r>
      <w:r>
        <w:rPr>
          <w:rFonts w:hint="eastAsia" w:ascii="仿宋" w:hAnsi="仿宋" w:eastAsia="仿宋" w:cs="仿宋"/>
          <w:sz w:val="28"/>
          <w:szCs w:val="28"/>
          <w:lang w:val="zh-CN"/>
        </w:rPr>
        <w:t>文件的要求编制</w:t>
      </w:r>
      <w:r>
        <w:rPr>
          <w:rFonts w:hint="eastAsia" w:ascii="仿宋" w:hAnsi="仿宋" w:eastAsia="仿宋" w:cs="仿宋"/>
          <w:kern w:val="0"/>
          <w:sz w:val="28"/>
          <w:szCs w:val="28"/>
        </w:rPr>
        <w:t>比选</w:t>
      </w:r>
      <w:r>
        <w:rPr>
          <w:rFonts w:hint="eastAsia" w:ascii="仿宋" w:hAnsi="仿宋" w:eastAsia="仿宋" w:cs="仿宋"/>
          <w:sz w:val="28"/>
          <w:szCs w:val="28"/>
          <w:lang w:val="zh-CN"/>
        </w:rPr>
        <w:t>响应文件，</w:t>
      </w:r>
      <w:r>
        <w:rPr>
          <w:rFonts w:hint="eastAsia" w:ascii="仿宋" w:hAnsi="仿宋" w:eastAsia="仿宋" w:cs="仿宋"/>
          <w:kern w:val="0"/>
          <w:sz w:val="28"/>
          <w:szCs w:val="28"/>
        </w:rPr>
        <w:t>比选</w:t>
      </w:r>
      <w:r>
        <w:rPr>
          <w:rFonts w:hint="eastAsia" w:ascii="仿宋" w:hAnsi="仿宋" w:eastAsia="仿宋" w:cs="仿宋"/>
          <w:sz w:val="28"/>
          <w:szCs w:val="28"/>
          <w:lang w:val="zh-CN"/>
        </w:rPr>
        <w:t>响应文件应当对</w:t>
      </w:r>
      <w:r>
        <w:rPr>
          <w:rFonts w:hint="eastAsia" w:ascii="仿宋" w:hAnsi="仿宋" w:eastAsia="仿宋" w:cs="仿宋"/>
          <w:kern w:val="0"/>
          <w:sz w:val="28"/>
          <w:szCs w:val="28"/>
        </w:rPr>
        <w:t>比选</w:t>
      </w:r>
      <w:r>
        <w:rPr>
          <w:rFonts w:hint="eastAsia" w:ascii="仿宋" w:hAnsi="仿宋" w:eastAsia="仿宋" w:cs="仿宋"/>
          <w:sz w:val="28"/>
          <w:szCs w:val="28"/>
          <w:lang w:val="zh-CN"/>
        </w:rPr>
        <w:t>文件提出的要求和条件作出实质性应答。</w:t>
      </w:r>
    </w:p>
    <w:p>
      <w:pPr>
        <w:autoSpaceDE w:val="0"/>
        <w:autoSpaceDN w:val="0"/>
        <w:adjustRightInd w:val="0"/>
        <w:spacing w:line="460" w:lineRule="exact"/>
        <w:ind w:firstLine="630" w:firstLineChars="225"/>
        <w:rPr>
          <w:rFonts w:ascii="仿宋" w:hAnsi="仿宋" w:eastAsia="仿宋" w:cs="仿宋"/>
          <w:sz w:val="28"/>
          <w:szCs w:val="28"/>
          <w:lang w:val="zh-CN"/>
        </w:rPr>
      </w:pPr>
      <w:r>
        <w:rPr>
          <w:rFonts w:hint="eastAsia" w:ascii="仿宋" w:hAnsi="仿宋" w:eastAsia="仿宋" w:cs="仿宋"/>
          <w:sz w:val="28"/>
          <w:szCs w:val="28"/>
        </w:rPr>
        <w:t>10</w:t>
      </w:r>
      <w:r>
        <w:rPr>
          <w:rFonts w:hint="eastAsia" w:ascii="仿宋" w:hAnsi="仿宋" w:eastAsia="仿宋" w:cs="仿宋"/>
          <w:sz w:val="28"/>
          <w:szCs w:val="28"/>
          <w:lang w:val="zh-CN"/>
        </w:rPr>
        <w:t>.2</w:t>
      </w:r>
      <w:r>
        <w:rPr>
          <w:rFonts w:hint="eastAsia" w:ascii="仿宋" w:hAnsi="仿宋" w:eastAsia="仿宋" w:cs="仿宋"/>
          <w:sz w:val="28"/>
          <w:szCs w:val="28"/>
        </w:rPr>
        <w:t xml:space="preserve"> </w:t>
      </w:r>
      <w:r>
        <w:rPr>
          <w:rFonts w:hint="eastAsia" w:ascii="仿宋" w:hAnsi="仿宋" w:eastAsia="仿宋" w:cs="仿宋"/>
          <w:kern w:val="0"/>
          <w:sz w:val="28"/>
          <w:szCs w:val="28"/>
        </w:rPr>
        <w:t>比选</w:t>
      </w:r>
      <w:r>
        <w:rPr>
          <w:rFonts w:hint="eastAsia" w:ascii="仿宋" w:hAnsi="仿宋" w:eastAsia="仿宋" w:cs="仿宋"/>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ascii="仿宋" w:hAnsi="仿宋" w:eastAsia="仿宋" w:cs="仿宋"/>
          <w:sz w:val="28"/>
          <w:szCs w:val="28"/>
          <w:lang w:val="zh-CN"/>
        </w:rPr>
      </w:pPr>
      <w:r>
        <w:rPr>
          <w:rFonts w:hint="eastAsia" w:ascii="仿宋" w:hAnsi="仿宋" w:eastAsia="仿宋" w:cs="仿宋"/>
          <w:sz w:val="28"/>
          <w:szCs w:val="28"/>
        </w:rPr>
        <w:t>10</w:t>
      </w:r>
      <w:r>
        <w:rPr>
          <w:rFonts w:hint="eastAsia" w:ascii="仿宋" w:hAnsi="仿宋" w:eastAsia="仿宋" w:cs="仿宋"/>
          <w:sz w:val="28"/>
          <w:szCs w:val="28"/>
          <w:lang w:val="zh-CN"/>
        </w:rPr>
        <w:t>.2.1</w:t>
      </w:r>
      <w:r>
        <w:rPr>
          <w:rFonts w:hint="eastAsia" w:ascii="仿宋" w:hAnsi="仿宋" w:eastAsia="仿宋" w:cs="仿宋"/>
          <w:sz w:val="28"/>
          <w:szCs w:val="28"/>
        </w:rPr>
        <w:t xml:space="preserve"> </w:t>
      </w:r>
      <w:r>
        <w:rPr>
          <w:rFonts w:hint="eastAsia" w:ascii="仿宋" w:hAnsi="仿宋" w:eastAsia="仿宋" w:cs="仿宋"/>
          <w:sz w:val="28"/>
          <w:szCs w:val="28"/>
          <w:lang w:val="zh-CN"/>
        </w:rPr>
        <w:t>封面。</w:t>
      </w:r>
    </w:p>
    <w:p>
      <w:pPr>
        <w:autoSpaceDE w:val="0"/>
        <w:autoSpaceDN w:val="0"/>
        <w:adjustRightInd w:val="0"/>
        <w:spacing w:line="460" w:lineRule="exact"/>
        <w:ind w:firstLine="630" w:firstLineChars="225"/>
        <w:rPr>
          <w:rFonts w:ascii="仿宋" w:hAnsi="仿宋" w:eastAsia="仿宋" w:cs="仿宋"/>
          <w:sz w:val="28"/>
          <w:szCs w:val="28"/>
          <w:lang w:val="zh-CN"/>
        </w:rPr>
      </w:pPr>
      <w:r>
        <w:rPr>
          <w:rFonts w:hint="eastAsia" w:ascii="仿宋" w:hAnsi="仿宋" w:eastAsia="仿宋" w:cs="仿宋"/>
          <w:sz w:val="28"/>
          <w:szCs w:val="28"/>
        </w:rPr>
        <w:t>10</w:t>
      </w:r>
      <w:r>
        <w:rPr>
          <w:rFonts w:hint="eastAsia" w:ascii="仿宋" w:hAnsi="仿宋" w:eastAsia="仿宋" w:cs="仿宋"/>
          <w:sz w:val="28"/>
          <w:szCs w:val="28"/>
          <w:lang w:val="zh-CN"/>
        </w:rPr>
        <w:t>.2.2</w:t>
      </w:r>
      <w:r>
        <w:rPr>
          <w:rFonts w:hint="eastAsia" w:ascii="仿宋" w:hAnsi="仿宋" w:eastAsia="仿宋" w:cs="仿宋"/>
          <w:sz w:val="28"/>
          <w:szCs w:val="28"/>
        </w:rPr>
        <w:t xml:space="preserve"> </w:t>
      </w:r>
      <w:r>
        <w:rPr>
          <w:rFonts w:hint="eastAsia" w:ascii="仿宋" w:hAnsi="仿宋" w:eastAsia="仿宋" w:cs="仿宋"/>
          <w:sz w:val="28"/>
          <w:szCs w:val="28"/>
          <w:lang w:val="zh-CN"/>
        </w:rPr>
        <w:t>报价部分。比选响应</w:t>
      </w:r>
      <w:r>
        <w:rPr>
          <w:rFonts w:hint="eastAsia" w:ascii="仿宋" w:hAnsi="仿宋" w:eastAsia="仿宋" w:cs="仿宋"/>
          <w:sz w:val="28"/>
          <w:szCs w:val="28"/>
        </w:rPr>
        <w:t>人</w:t>
      </w:r>
      <w:r>
        <w:rPr>
          <w:rFonts w:hint="eastAsia" w:ascii="仿宋" w:hAnsi="仿宋" w:eastAsia="仿宋" w:cs="仿宋"/>
          <w:sz w:val="28"/>
          <w:szCs w:val="28"/>
          <w:lang w:val="zh-CN"/>
        </w:rPr>
        <w:t>应按照</w:t>
      </w:r>
      <w:r>
        <w:rPr>
          <w:rFonts w:hint="eastAsia" w:ascii="仿宋" w:hAnsi="仿宋" w:eastAsia="仿宋" w:cs="仿宋"/>
          <w:sz w:val="28"/>
          <w:szCs w:val="28"/>
        </w:rPr>
        <w:t>比选</w:t>
      </w:r>
      <w:r>
        <w:rPr>
          <w:rFonts w:hint="eastAsia" w:ascii="仿宋" w:hAnsi="仿宋" w:eastAsia="仿宋" w:cs="仿宋"/>
          <w:sz w:val="28"/>
          <w:szCs w:val="28"/>
          <w:lang w:val="zh-CN"/>
        </w:rPr>
        <w:t>文件要求</w:t>
      </w:r>
      <w:r>
        <w:rPr>
          <w:rFonts w:hint="eastAsia" w:ascii="仿宋" w:hAnsi="仿宋" w:eastAsia="仿宋" w:cs="仿宋"/>
          <w:sz w:val="28"/>
          <w:szCs w:val="28"/>
        </w:rPr>
        <w:t>及格式</w:t>
      </w:r>
      <w:r>
        <w:rPr>
          <w:rFonts w:hint="eastAsia" w:ascii="仿宋" w:hAnsi="仿宋" w:eastAsia="仿宋" w:cs="仿宋"/>
          <w:sz w:val="28"/>
          <w:szCs w:val="28"/>
          <w:lang w:val="zh-CN"/>
        </w:rPr>
        <w:t>报出</w:t>
      </w:r>
      <w:r>
        <w:rPr>
          <w:rFonts w:hint="eastAsia" w:ascii="仿宋" w:hAnsi="仿宋" w:eastAsia="仿宋" w:cs="仿宋"/>
          <w:sz w:val="28"/>
          <w:szCs w:val="28"/>
          <w:u w:val="single"/>
        </w:rPr>
        <w:t>除冰液费用</w:t>
      </w:r>
      <w:r>
        <w:rPr>
          <w:rFonts w:hint="eastAsia" w:ascii="仿宋" w:hAnsi="仿宋" w:eastAsia="仿宋" w:cs="仿宋"/>
          <w:sz w:val="28"/>
          <w:szCs w:val="28"/>
          <w:lang w:val="zh-CN"/>
        </w:rPr>
        <w:t>，报价应包括</w:t>
      </w:r>
      <w:r>
        <w:rPr>
          <w:rFonts w:hint="eastAsia" w:ascii="仿宋" w:hAnsi="仿宋" w:eastAsia="仿宋" w:cs="仿宋"/>
          <w:sz w:val="28"/>
          <w:szCs w:val="28"/>
          <w:u w:val="single"/>
        </w:rPr>
        <w:t>运输</w:t>
      </w:r>
      <w:r>
        <w:rPr>
          <w:rFonts w:hint="eastAsia" w:ascii="仿宋" w:hAnsi="仿宋" w:eastAsia="仿宋" w:cs="仿宋"/>
          <w:sz w:val="28"/>
          <w:szCs w:val="28"/>
          <w:lang w:val="zh-CN"/>
        </w:rPr>
        <w:t>费用，报价为不</w:t>
      </w:r>
      <w:r>
        <w:rPr>
          <w:rFonts w:hint="eastAsia" w:ascii="仿宋" w:hAnsi="仿宋" w:eastAsia="仿宋" w:cs="仿宋"/>
          <w:sz w:val="28"/>
          <w:szCs w:val="28"/>
        </w:rPr>
        <w:t>含税</w:t>
      </w:r>
      <w:r>
        <w:rPr>
          <w:rFonts w:hint="eastAsia" w:ascii="仿宋" w:hAnsi="仿宋" w:eastAsia="仿宋" w:cs="仿宋"/>
          <w:sz w:val="28"/>
          <w:szCs w:val="28"/>
          <w:lang w:val="zh-CN"/>
        </w:rPr>
        <w:t>报价，增值税税率单列。</w:t>
      </w:r>
    </w:p>
    <w:p>
      <w:pPr>
        <w:autoSpaceDE w:val="0"/>
        <w:autoSpaceDN w:val="0"/>
        <w:adjustRightInd w:val="0"/>
        <w:spacing w:line="460" w:lineRule="exact"/>
        <w:ind w:firstLine="630" w:firstLineChars="225"/>
        <w:rPr>
          <w:rFonts w:ascii="仿宋" w:hAnsi="仿宋" w:eastAsia="仿宋" w:cs="仿宋"/>
          <w:sz w:val="28"/>
          <w:szCs w:val="28"/>
          <w:lang w:val="zh-CN"/>
        </w:rPr>
      </w:pPr>
      <w:r>
        <w:rPr>
          <w:rFonts w:hint="eastAsia" w:ascii="仿宋" w:hAnsi="仿宋" w:eastAsia="仿宋" w:cs="仿宋"/>
          <w:sz w:val="28"/>
          <w:szCs w:val="28"/>
        </w:rPr>
        <w:t>10</w:t>
      </w:r>
      <w:r>
        <w:rPr>
          <w:rFonts w:hint="eastAsia" w:ascii="仿宋" w:hAnsi="仿宋" w:eastAsia="仿宋" w:cs="仿宋"/>
          <w:sz w:val="28"/>
          <w:szCs w:val="28"/>
          <w:lang w:val="zh-CN"/>
        </w:rPr>
        <w:t>.2.</w:t>
      </w:r>
      <w:r>
        <w:rPr>
          <w:rFonts w:hint="eastAsia" w:ascii="仿宋" w:hAnsi="仿宋" w:eastAsia="仿宋" w:cs="仿宋"/>
          <w:sz w:val="28"/>
          <w:szCs w:val="28"/>
        </w:rPr>
        <w:t xml:space="preserve">4 </w:t>
      </w:r>
      <w:r>
        <w:rPr>
          <w:rFonts w:hint="eastAsia" w:ascii="仿宋" w:hAnsi="仿宋" w:eastAsia="仿宋" w:cs="仿宋"/>
          <w:sz w:val="28"/>
          <w:szCs w:val="28"/>
          <w:lang w:val="zh-CN"/>
        </w:rPr>
        <w:t>技术部分。</w:t>
      </w:r>
      <w:r>
        <w:rPr>
          <w:rFonts w:hint="eastAsia" w:ascii="仿宋" w:hAnsi="仿宋" w:eastAsia="仿宋" w:cs="仿宋"/>
          <w:sz w:val="28"/>
          <w:szCs w:val="28"/>
        </w:rPr>
        <w:t>主要包括拟提供除冰液的技术参数、性能特点、使用方法、有效期、规格等技术相关的详细资料。</w:t>
      </w:r>
      <w:r>
        <w:rPr>
          <w:rFonts w:hint="eastAsia" w:ascii="仿宋" w:hAnsi="仿宋" w:eastAsia="仿宋" w:cs="仿宋"/>
          <w:sz w:val="28"/>
          <w:szCs w:val="28"/>
          <w:lang w:val="zh-CN"/>
        </w:rPr>
        <w:t>如果提供的</w:t>
      </w:r>
      <w:r>
        <w:rPr>
          <w:rFonts w:hint="eastAsia" w:ascii="仿宋" w:hAnsi="仿宋" w:eastAsia="仿宋" w:cs="仿宋"/>
          <w:sz w:val="28"/>
          <w:szCs w:val="28"/>
          <w:u w:val="single"/>
        </w:rPr>
        <w:t>除冰液</w:t>
      </w:r>
      <w:r>
        <w:rPr>
          <w:rFonts w:hint="eastAsia" w:ascii="仿宋" w:hAnsi="仿宋" w:eastAsia="仿宋" w:cs="仿宋"/>
          <w:sz w:val="28"/>
          <w:szCs w:val="28"/>
          <w:lang w:val="zh-CN"/>
        </w:rPr>
        <w:t>与</w:t>
      </w:r>
      <w:r>
        <w:rPr>
          <w:rFonts w:hint="eastAsia" w:ascii="仿宋" w:hAnsi="仿宋" w:eastAsia="仿宋" w:cs="仿宋"/>
          <w:sz w:val="28"/>
          <w:szCs w:val="28"/>
        </w:rPr>
        <w:t>比选</w:t>
      </w:r>
      <w:r>
        <w:rPr>
          <w:rFonts w:hint="eastAsia" w:ascii="仿宋" w:hAnsi="仿宋" w:eastAsia="仿宋" w:cs="仿宋"/>
          <w:sz w:val="28"/>
          <w:szCs w:val="28"/>
          <w:lang w:val="zh-CN"/>
        </w:rPr>
        <w:t>文件要求有偏差，必须详细说明，</w:t>
      </w:r>
      <w:r>
        <w:rPr>
          <w:rFonts w:hint="eastAsia" w:ascii="仿宋" w:hAnsi="仿宋" w:eastAsia="仿宋" w:cs="仿宋"/>
          <w:sz w:val="28"/>
          <w:szCs w:val="28"/>
        </w:rPr>
        <w:t>须经评审委员会评定并认可，才能作为供应商实质性响应。(表格自制)</w:t>
      </w:r>
    </w:p>
    <w:p>
      <w:pPr>
        <w:autoSpaceDE w:val="0"/>
        <w:autoSpaceDN w:val="0"/>
        <w:adjustRightInd w:val="0"/>
        <w:spacing w:line="460" w:lineRule="exact"/>
        <w:ind w:firstLine="630" w:firstLineChars="225"/>
        <w:rPr>
          <w:rFonts w:ascii="仿宋" w:hAnsi="仿宋" w:eastAsia="仿宋" w:cs="仿宋"/>
          <w:sz w:val="28"/>
          <w:szCs w:val="28"/>
          <w:lang w:val="zh-CN"/>
        </w:rPr>
      </w:pPr>
      <w:r>
        <w:rPr>
          <w:rFonts w:hint="eastAsia" w:ascii="仿宋" w:hAnsi="仿宋" w:eastAsia="仿宋" w:cs="仿宋"/>
          <w:sz w:val="28"/>
          <w:szCs w:val="28"/>
        </w:rPr>
        <w:t>10</w:t>
      </w:r>
      <w:r>
        <w:rPr>
          <w:rFonts w:hint="eastAsia" w:ascii="仿宋" w:hAnsi="仿宋" w:eastAsia="仿宋" w:cs="仿宋"/>
          <w:sz w:val="28"/>
          <w:szCs w:val="28"/>
          <w:lang w:val="zh-CN"/>
        </w:rPr>
        <w:t>.2.5</w:t>
      </w:r>
      <w:r>
        <w:rPr>
          <w:rFonts w:hint="eastAsia" w:ascii="仿宋" w:hAnsi="仿宋" w:eastAsia="仿宋" w:cs="仿宋"/>
          <w:sz w:val="28"/>
          <w:szCs w:val="28"/>
        </w:rPr>
        <w:t xml:space="preserve"> </w:t>
      </w:r>
      <w:r>
        <w:rPr>
          <w:rFonts w:hint="eastAsia" w:ascii="仿宋" w:hAnsi="仿宋" w:eastAsia="仿宋" w:cs="仿宋"/>
          <w:sz w:val="28"/>
          <w:szCs w:val="28"/>
          <w:lang w:val="zh-CN"/>
        </w:rPr>
        <w:t>商务部分。主要包括营业执照（复印件，</w:t>
      </w:r>
      <w:r>
        <w:rPr>
          <w:rFonts w:hint="eastAsia" w:ascii="仿宋" w:hAnsi="仿宋" w:eastAsia="仿宋" w:cs="仿宋"/>
          <w:sz w:val="28"/>
          <w:szCs w:val="28"/>
        </w:rPr>
        <w:t>加盖鲜章</w:t>
      </w:r>
      <w:r>
        <w:rPr>
          <w:rFonts w:hint="eastAsia" w:ascii="仿宋" w:hAnsi="仿宋" w:eastAsia="仿宋" w:cs="仿宋"/>
          <w:sz w:val="28"/>
          <w:szCs w:val="28"/>
          <w:lang w:val="zh-CN"/>
        </w:rPr>
        <w:t>），</w:t>
      </w:r>
      <w:r>
        <w:rPr>
          <w:rFonts w:hint="eastAsia" w:ascii="仿宋" w:hAnsi="仿宋" w:eastAsia="仿宋" w:cs="仿宋"/>
          <w:sz w:val="28"/>
          <w:szCs w:val="28"/>
        </w:rPr>
        <w:t>法定代表人身份证明（原件盖鲜章并附法定代表人身份证复印件加盖鲜章），法定代表人授权委托书</w:t>
      </w:r>
      <w:r>
        <w:rPr>
          <w:rFonts w:hint="eastAsia" w:ascii="仿宋" w:hAnsi="仿宋" w:eastAsia="仿宋" w:cs="仿宋"/>
          <w:sz w:val="28"/>
          <w:szCs w:val="28"/>
          <w:lang w:val="zh-CN"/>
        </w:rPr>
        <w:t>（原件</w:t>
      </w:r>
      <w:r>
        <w:rPr>
          <w:rFonts w:hint="eastAsia" w:ascii="仿宋" w:hAnsi="仿宋" w:eastAsia="仿宋" w:cs="仿宋"/>
          <w:sz w:val="28"/>
          <w:szCs w:val="28"/>
        </w:rPr>
        <w:t>盖鲜章并附委托代理人身份证复印件加盖鲜章</w:t>
      </w:r>
      <w:r>
        <w:rPr>
          <w:rFonts w:hint="eastAsia" w:ascii="仿宋" w:hAnsi="仿宋" w:eastAsia="仿宋" w:cs="仿宋"/>
          <w:sz w:val="28"/>
          <w:szCs w:val="28"/>
          <w:lang w:val="zh-CN"/>
        </w:rPr>
        <w:t>）、以及所提供产品的证明报告以及服务承诺等。</w:t>
      </w:r>
    </w:p>
    <w:p>
      <w:pPr>
        <w:pStyle w:val="12"/>
        <w:spacing w:before="0" w:beforeAutospacing="0" w:after="0" w:afterAutospacing="0"/>
        <w:ind w:firstLine="560" w:firstLineChars="200"/>
        <w:rPr>
          <w:rFonts w:ascii="仿宋" w:hAnsi="仿宋" w:eastAsia="仿宋" w:cs="仿宋"/>
          <w:b/>
          <w:bCs/>
          <w:sz w:val="28"/>
          <w:szCs w:val="28"/>
          <w:u w:val="single"/>
          <w:lang w:val="zh-CN"/>
        </w:rPr>
      </w:pPr>
      <w:r>
        <w:rPr>
          <w:rFonts w:hint="eastAsia" w:ascii="仿宋" w:hAnsi="仿宋" w:eastAsia="仿宋" w:cs="仿宋"/>
          <w:sz w:val="28"/>
          <w:szCs w:val="28"/>
        </w:rPr>
        <w:t>10</w:t>
      </w:r>
      <w:r>
        <w:rPr>
          <w:rFonts w:hint="eastAsia" w:ascii="仿宋" w:hAnsi="仿宋" w:eastAsia="仿宋" w:cs="仿宋"/>
          <w:sz w:val="28"/>
          <w:szCs w:val="28"/>
          <w:lang w:val="zh-CN"/>
        </w:rPr>
        <w:t>.2.6</w:t>
      </w:r>
      <w:r>
        <w:rPr>
          <w:rFonts w:hint="eastAsia" w:ascii="仿宋" w:hAnsi="仿宋" w:eastAsia="仿宋" w:cs="仿宋"/>
          <w:sz w:val="28"/>
          <w:szCs w:val="28"/>
        </w:rPr>
        <w:t xml:space="preserve"> </w:t>
      </w:r>
      <w:r>
        <w:rPr>
          <w:rFonts w:hint="eastAsia" w:ascii="仿宋" w:hAnsi="仿宋" w:eastAsia="仿宋" w:cs="仿宋"/>
          <w:sz w:val="28"/>
          <w:szCs w:val="28"/>
          <w:lang w:val="zh-CN"/>
        </w:rPr>
        <w:t>比选响应文件</w:t>
      </w:r>
      <w:r>
        <w:rPr>
          <w:rFonts w:hint="eastAsia" w:ascii="仿宋" w:hAnsi="仿宋" w:eastAsia="仿宋" w:cs="仿宋"/>
          <w:sz w:val="28"/>
          <w:szCs w:val="28"/>
        </w:rPr>
        <w:t>包括：</w:t>
      </w:r>
      <w:r>
        <w:rPr>
          <w:rFonts w:hint="eastAsia" w:ascii="仿宋" w:hAnsi="仿宋" w:eastAsia="仿宋" w:cs="仿宋"/>
          <w:b/>
          <w:bCs/>
          <w:sz w:val="28"/>
          <w:szCs w:val="28"/>
          <w:u w:val="single"/>
          <w:lang w:val="zh-CN"/>
        </w:rPr>
        <w:t>纸质文件一式</w:t>
      </w:r>
      <w:r>
        <w:rPr>
          <w:rFonts w:hint="eastAsia" w:ascii="仿宋" w:hAnsi="仿宋" w:eastAsia="仿宋" w:cs="仿宋"/>
          <w:b/>
          <w:bCs/>
          <w:sz w:val="28"/>
          <w:szCs w:val="28"/>
          <w:u w:val="single"/>
        </w:rPr>
        <w:t>3</w:t>
      </w:r>
      <w:r>
        <w:rPr>
          <w:rFonts w:hint="eastAsia" w:ascii="仿宋" w:hAnsi="仿宋" w:eastAsia="仿宋" w:cs="仿宋"/>
          <w:b/>
          <w:bCs/>
          <w:sz w:val="28"/>
          <w:szCs w:val="28"/>
          <w:u w:val="single"/>
          <w:lang w:val="zh-CN"/>
        </w:rPr>
        <w:t>份，其中正本1份，副本</w:t>
      </w:r>
      <w:r>
        <w:rPr>
          <w:rFonts w:hint="eastAsia" w:ascii="仿宋" w:hAnsi="仿宋" w:eastAsia="仿宋" w:cs="仿宋"/>
          <w:b/>
          <w:bCs/>
          <w:sz w:val="28"/>
          <w:szCs w:val="28"/>
          <w:u w:val="single"/>
        </w:rPr>
        <w:t>2</w:t>
      </w:r>
      <w:r>
        <w:rPr>
          <w:rFonts w:hint="eastAsia" w:ascii="仿宋" w:hAnsi="仿宋" w:eastAsia="仿宋" w:cs="仿宋"/>
          <w:b/>
          <w:bCs/>
          <w:sz w:val="28"/>
          <w:szCs w:val="28"/>
          <w:u w:val="single"/>
          <w:lang w:val="zh-CN"/>
        </w:rPr>
        <w:t>份</w:t>
      </w:r>
      <w:r>
        <w:t>。</w:t>
      </w:r>
    </w:p>
    <w:p>
      <w:pPr>
        <w:autoSpaceDE w:val="0"/>
        <w:autoSpaceDN w:val="0"/>
        <w:adjustRightInd w:val="0"/>
        <w:spacing w:line="460" w:lineRule="exact"/>
        <w:ind w:firstLine="632" w:firstLineChars="225"/>
        <w:rPr>
          <w:rFonts w:ascii="仿宋" w:hAnsi="仿宋" w:eastAsia="仿宋" w:cs="仿宋"/>
          <w:b/>
          <w:sz w:val="28"/>
          <w:szCs w:val="28"/>
        </w:rPr>
      </w:pPr>
      <w:r>
        <w:rPr>
          <w:rFonts w:hint="eastAsia" w:ascii="仿宋" w:hAnsi="仿宋" w:eastAsia="仿宋" w:cs="仿宋"/>
          <w:b/>
          <w:sz w:val="28"/>
          <w:szCs w:val="28"/>
          <w:lang w:val="zh-CN"/>
        </w:rPr>
        <w:t>十</w:t>
      </w:r>
      <w:r>
        <w:rPr>
          <w:rFonts w:hint="eastAsia" w:ascii="仿宋" w:hAnsi="仿宋" w:eastAsia="仿宋" w:cs="仿宋"/>
          <w:b/>
          <w:sz w:val="28"/>
          <w:szCs w:val="28"/>
        </w:rPr>
        <w:t>一</w:t>
      </w:r>
      <w:r>
        <w:rPr>
          <w:rFonts w:hint="eastAsia" w:ascii="仿宋" w:hAnsi="仿宋" w:eastAsia="仿宋" w:cs="仿宋"/>
          <w:b/>
          <w:sz w:val="28"/>
          <w:szCs w:val="28"/>
          <w:lang w:val="zh-CN"/>
        </w:rPr>
        <w:t>、</w:t>
      </w:r>
      <w:r>
        <w:rPr>
          <w:rFonts w:hint="eastAsia" w:ascii="仿宋" w:hAnsi="仿宋" w:eastAsia="仿宋" w:cs="仿宋"/>
          <w:b/>
          <w:sz w:val="28"/>
          <w:szCs w:val="28"/>
        </w:rPr>
        <w:t>比选须知</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11.1比选响应人有以下情形之一的，采购人有权拒收比选响应人文件：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11.1.1</w:t>
      </w:r>
      <w:r>
        <w:rPr>
          <w:rFonts w:hint="eastAsia" w:ascii="仿宋" w:hAnsi="仿宋" w:eastAsia="仿宋"/>
          <w:sz w:val="28"/>
          <w:szCs w:val="28"/>
        </w:rPr>
        <w:t>未在递交比选响应文件时出示采购人计财部开具的</w:t>
      </w:r>
      <w:r>
        <w:rPr>
          <w:rFonts w:hint="eastAsia" w:ascii="仿宋" w:hAnsi="仿宋" w:eastAsia="仿宋" w:cs="仿宋"/>
          <w:sz w:val="28"/>
          <w:szCs w:val="28"/>
        </w:rPr>
        <w:t>比选响应保证金收据的</w:t>
      </w:r>
      <w:r>
        <w:rPr>
          <w:rFonts w:hint="eastAsia" w:ascii="仿宋" w:hAnsi="仿宋" w:eastAsia="仿宋" w:cs="仿宋"/>
          <w:sz w:val="28"/>
          <w:szCs w:val="28"/>
          <w:lang w:eastAsia="zh-CN"/>
        </w:rPr>
        <w:t>。</w:t>
      </w:r>
    </w:p>
    <w:p>
      <w:pPr>
        <w:autoSpaceDE w:val="0"/>
        <w:autoSpaceDN w:val="0"/>
        <w:adjustRightInd w:val="0"/>
        <w:spacing w:line="460" w:lineRule="exact"/>
        <w:ind w:firstLine="560" w:firstLineChars="200"/>
        <w:rPr>
          <w:rFonts w:hint="eastAsia" w:ascii="仿宋" w:hAnsi="仿宋" w:eastAsia="仿宋"/>
          <w:sz w:val="28"/>
          <w:szCs w:val="28"/>
          <w:lang w:eastAsia="zh-CN"/>
        </w:rPr>
      </w:pPr>
      <w:r>
        <w:rPr>
          <w:rFonts w:hint="eastAsia" w:ascii="仿宋" w:hAnsi="仿宋" w:eastAsia="仿宋" w:cs="仿宋"/>
          <w:sz w:val="28"/>
          <w:szCs w:val="28"/>
        </w:rPr>
        <w:t>11.1.2</w:t>
      </w:r>
      <w:r>
        <w:rPr>
          <w:rFonts w:hint="eastAsia" w:ascii="仿宋" w:hAnsi="仿宋" w:eastAsia="仿宋"/>
          <w:sz w:val="28"/>
          <w:szCs w:val="28"/>
        </w:rPr>
        <w:t>未在递交比选响应文件截止时间前递交响应文件的</w:t>
      </w:r>
      <w:r>
        <w:rPr>
          <w:rFonts w:hint="eastAsia" w:ascii="仿宋" w:hAnsi="仿宋" w:eastAsia="仿宋"/>
          <w:sz w:val="28"/>
          <w:szCs w:val="28"/>
          <w:lang w:eastAsia="zh-CN"/>
        </w:rPr>
        <w:t>。</w:t>
      </w:r>
    </w:p>
    <w:p>
      <w:pPr>
        <w:autoSpaceDE w:val="0"/>
        <w:autoSpaceDN w:val="0"/>
        <w:adjustRightInd w:val="0"/>
        <w:spacing w:line="460" w:lineRule="exact"/>
        <w:ind w:firstLine="560" w:firstLineChars="200"/>
        <w:rPr>
          <w:rFonts w:hint="eastAsia" w:eastAsia="仿宋"/>
          <w:lang w:eastAsia="zh-CN"/>
        </w:rPr>
      </w:pPr>
      <w:r>
        <w:rPr>
          <w:rFonts w:hint="eastAsia" w:ascii="仿宋" w:hAnsi="仿宋" w:eastAsia="仿宋"/>
          <w:sz w:val="28"/>
          <w:szCs w:val="28"/>
        </w:rPr>
        <w:t>11.1.3</w:t>
      </w:r>
      <w:r>
        <w:rPr>
          <w:rFonts w:hint="eastAsia" w:ascii="仿宋" w:hAnsi="仿宋" w:eastAsia="仿宋"/>
          <w:sz w:val="28"/>
          <w:szCs w:val="28"/>
          <w:lang w:val="zh-CN"/>
        </w:rPr>
        <w:t>比选响应人未派法定代表人或</w:t>
      </w:r>
      <w:r>
        <w:rPr>
          <w:rFonts w:hint="eastAsia" w:ascii="仿宋" w:hAnsi="仿宋" w:eastAsia="仿宋"/>
          <w:sz w:val="28"/>
          <w:szCs w:val="28"/>
        </w:rPr>
        <w:t>法定代表人</w:t>
      </w:r>
      <w:r>
        <w:rPr>
          <w:rFonts w:hint="eastAsia" w:ascii="仿宋" w:hAnsi="仿宋" w:eastAsia="仿宋"/>
          <w:sz w:val="28"/>
          <w:szCs w:val="28"/>
          <w:lang w:val="zh-CN"/>
        </w:rPr>
        <w:t>委托代理人出席比选唱价</w:t>
      </w:r>
      <w:r>
        <w:rPr>
          <w:rFonts w:hint="eastAsia" w:ascii="仿宋" w:hAnsi="仿宋" w:eastAsia="仿宋"/>
          <w:sz w:val="28"/>
          <w:szCs w:val="28"/>
        </w:rPr>
        <w:t>环节，或出席唱价环节的比选响应人未能提供有效身份证原件、提供身份证原件与比选文件中不符的</w:t>
      </w:r>
      <w:r>
        <w:rPr>
          <w:rFonts w:hint="eastAsia" w:ascii="仿宋" w:hAnsi="仿宋" w:eastAsia="仿宋"/>
          <w:sz w:val="28"/>
          <w:szCs w:val="28"/>
          <w:lang w:eastAsia="zh-CN"/>
        </w:rPr>
        <w:t>。</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11.1.4未按要求密封比选响应文件的。</w:t>
      </w:r>
    </w:p>
    <w:p>
      <w:pPr>
        <w:autoSpaceDE w:val="0"/>
        <w:autoSpaceDN w:val="0"/>
        <w:adjustRightIn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十二、比选</w:t>
      </w:r>
      <w:r>
        <w:rPr>
          <w:rFonts w:hint="eastAsia" w:ascii="仿宋" w:hAnsi="仿宋" w:eastAsia="仿宋" w:cs="仿宋"/>
          <w:b/>
          <w:bCs/>
          <w:sz w:val="28"/>
          <w:szCs w:val="28"/>
          <w:lang w:val="zh-CN"/>
        </w:rPr>
        <w:t>响应文件作废条款</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（一）</w:t>
      </w:r>
      <w:r>
        <w:rPr>
          <w:rFonts w:hint="eastAsia" w:ascii="仿宋" w:hAnsi="仿宋" w:eastAsia="仿宋" w:cs="仿宋"/>
          <w:sz w:val="28"/>
          <w:szCs w:val="28"/>
          <w:lang w:val="zh-CN"/>
        </w:rPr>
        <w:t>无报价或两个以上报价的。</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（二）</w:t>
      </w:r>
      <w:r>
        <w:rPr>
          <w:rFonts w:hint="eastAsia" w:ascii="仿宋" w:hAnsi="仿宋" w:eastAsia="仿宋" w:cs="仿宋"/>
          <w:sz w:val="28"/>
          <w:szCs w:val="28"/>
          <w:lang w:val="zh-CN"/>
        </w:rPr>
        <w:t>资格条件不符合国家有关规定和</w:t>
      </w:r>
      <w:r>
        <w:rPr>
          <w:rFonts w:hint="eastAsia" w:ascii="仿宋" w:hAnsi="仿宋" w:eastAsia="仿宋" w:cs="仿宋"/>
          <w:sz w:val="28"/>
          <w:szCs w:val="28"/>
        </w:rPr>
        <w:t>比选</w:t>
      </w:r>
      <w:r>
        <w:rPr>
          <w:rFonts w:hint="eastAsia" w:ascii="仿宋" w:hAnsi="仿宋" w:eastAsia="仿宋" w:cs="仿宋"/>
          <w:sz w:val="28"/>
          <w:szCs w:val="28"/>
          <w:lang w:val="zh-CN"/>
        </w:rPr>
        <w:t>文件要求的，或者拒不按照要求对</w:t>
      </w:r>
      <w:r>
        <w:rPr>
          <w:rFonts w:hint="eastAsia" w:ascii="仿宋" w:hAnsi="仿宋" w:eastAsia="仿宋" w:cs="仿宋"/>
          <w:sz w:val="28"/>
          <w:szCs w:val="28"/>
        </w:rPr>
        <w:t>响应</w:t>
      </w:r>
      <w:r>
        <w:rPr>
          <w:rFonts w:hint="eastAsia" w:ascii="仿宋" w:hAnsi="仿宋" w:eastAsia="仿宋" w:cs="仿宋"/>
          <w:sz w:val="28"/>
          <w:szCs w:val="28"/>
          <w:lang w:val="zh-CN"/>
        </w:rPr>
        <w:t>文件进行澄清、说明或者补正的。</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（三）</w:t>
      </w:r>
      <w:r>
        <w:rPr>
          <w:rFonts w:hint="eastAsia" w:ascii="仿宋" w:hAnsi="仿宋" w:eastAsia="仿宋" w:cs="仿宋"/>
          <w:sz w:val="28"/>
          <w:szCs w:val="28"/>
          <w:lang w:val="zh-CN"/>
        </w:rPr>
        <w:t>报价超过比选最高限价的。</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（四）</w:t>
      </w:r>
      <w:r>
        <w:rPr>
          <w:rFonts w:hint="eastAsia" w:ascii="仿宋" w:hAnsi="仿宋" w:eastAsia="仿宋" w:cs="仿宋"/>
          <w:sz w:val="28"/>
          <w:szCs w:val="28"/>
          <w:lang w:val="zh-CN"/>
        </w:rPr>
        <w:t>比选响应文件封面及密封袋封面上</w:t>
      </w:r>
      <w:r>
        <w:rPr>
          <w:rFonts w:hint="eastAsia" w:ascii="仿宋" w:hAnsi="仿宋" w:eastAsia="仿宋" w:cs="仿宋"/>
          <w:sz w:val="28"/>
          <w:szCs w:val="28"/>
        </w:rPr>
        <w:t>未</w:t>
      </w:r>
      <w:r>
        <w:rPr>
          <w:rFonts w:hint="eastAsia" w:ascii="仿宋" w:hAnsi="仿宋" w:eastAsia="仿宋" w:cs="仿宋"/>
          <w:sz w:val="28"/>
          <w:szCs w:val="28"/>
          <w:lang w:val="zh-CN"/>
        </w:rPr>
        <w:t>注明“项目名称”“项目编号”“比选响应单位名称”，</w:t>
      </w:r>
      <w:r>
        <w:rPr>
          <w:rFonts w:hint="eastAsia" w:ascii="仿宋" w:hAnsi="仿宋" w:eastAsia="仿宋" w:cs="仿宋"/>
          <w:sz w:val="28"/>
          <w:szCs w:val="28"/>
        </w:rPr>
        <w:t>或未</w:t>
      </w:r>
      <w:r>
        <w:rPr>
          <w:rFonts w:hint="eastAsia" w:ascii="仿宋" w:hAnsi="仿宋" w:eastAsia="仿宋" w:cs="仿宋"/>
          <w:sz w:val="28"/>
          <w:szCs w:val="28"/>
          <w:lang w:val="zh-CN"/>
        </w:rPr>
        <w:t>加盖单位公章。</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sz w:val="28"/>
          <w:szCs w:val="28"/>
          <w:lang w:val="zh-CN"/>
        </w:rPr>
        <w:t>比选响应文件</w:t>
      </w:r>
      <w:r>
        <w:rPr>
          <w:rFonts w:hint="eastAsia" w:ascii="仿宋" w:hAnsi="仿宋" w:eastAsia="仿宋" w:cs="仿宋"/>
          <w:sz w:val="28"/>
          <w:szCs w:val="28"/>
        </w:rPr>
        <w:t>中</w:t>
      </w:r>
      <w:r>
        <w:rPr>
          <w:rFonts w:hint="eastAsia" w:ascii="仿宋" w:hAnsi="仿宋" w:eastAsia="仿宋" w:cs="仿宋"/>
          <w:sz w:val="28"/>
          <w:szCs w:val="28"/>
          <w:lang w:val="zh-CN"/>
        </w:rPr>
        <w:t>字迹或提供的复印件模糊、无法辨认的。</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（六）</w:t>
      </w:r>
      <w:r>
        <w:rPr>
          <w:rFonts w:hint="eastAsia" w:ascii="仿宋" w:hAnsi="仿宋" w:eastAsia="仿宋" w:cs="仿宋"/>
          <w:sz w:val="28"/>
          <w:szCs w:val="28"/>
          <w:lang w:val="zh-CN"/>
        </w:rPr>
        <w:t>比选响应文件散装或者活页装订的。</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（七）</w:t>
      </w:r>
      <w:r>
        <w:rPr>
          <w:rFonts w:hint="eastAsia" w:ascii="仿宋" w:hAnsi="仿宋" w:eastAsia="仿宋" w:cs="仿宋"/>
          <w:sz w:val="28"/>
          <w:szCs w:val="28"/>
          <w:lang w:val="zh-CN"/>
        </w:rPr>
        <w:t>比选响应文件份数不足。</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（八）</w:t>
      </w:r>
      <w:r>
        <w:rPr>
          <w:rFonts w:hint="eastAsia" w:ascii="仿宋" w:hAnsi="仿宋" w:eastAsia="仿宋" w:cs="仿宋"/>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（九）</w:t>
      </w:r>
      <w:r>
        <w:rPr>
          <w:rFonts w:hint="eastAsia" w:ascii="仿宋" w:hAnsi="仿宋" w:eastAsia="仿宋" w:cs="仿宋"/>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（十）</w:t>
      </w:r>
      <w:r>
        <w:rPr>
          <w:rFonts w:hint="eastAsia" w:ascii="仿宋" w:hAnsi="仿宋" w:eastAsia="仿宋" w:cs="仿宋"/>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（十一）未</w:t>
      </w:r>
      <w:r>
        <w:rPr>
          <w:rFonts w:hint="eastAsia" w:ascii="仿宋" w:hAnsi="仿宋" w:eastAsia="仿宋" w:cs="仿宋"/>
          <w:sz w:val="28"/>
          <w:szCs w:val="28"/>
          <w:lang w:val="zh-CN"/>
        </w:rPr>
        <w:t>对</w:t>
      </w:r>
      <w:r>
        <w:rPr>
          <w:rFonts w:hint="eastAsia" w:ascii="仿宋" w:hAnsi="仿宋" w:eastAsia="仿宋" w:cs="仿宋"/>
          <w:sz w:val="28"/>
          <w:szCs w:val="28"/>
        </w:rPr>
        <w:t>比选</w:t>
      </w:r>
      <w:r>
        <w:rPr>
          <w:rFonts w:hint="eastAsia" w:ascii="仿宋" w:hAnsi="仿宋" w:eastAsia="仿宋" w:cs="仿宋"/>
          <w:sz w:val="28"/>
          <w:szCs w:val="28"/>
          <w:lang w:val="zh-CN"/>
        </w:rPr>
        <w:t>文件有关工期、</w:t>
      </w:r>
      <w:r>
        <w:rPr>
          <w:rFonts w:hint="eastAsia" w:ascii="仿宋" w:hAnsi="仿宋" w:eastAsia="仿宋" w:cs="仿宋"/>
          <w:sz w:val="28"/>
          <w:szCs w:val="28"/>
        </w:rPr>
        <w:t>比选</w:t>
      </w:r>
      <w:r>
        <w:rPr>
          <w:rFonts w:hint="eastAsia" w:ascii="仿宋" w:hAnsi="仿宋" w:eastAsia="仿宋" w:cs="仿宋"/>
          <w:sz w:val="28"/>
          <w:szCs w:val="28"/>
          <w:lang w:val="zh-CN"/>
        </w:rPr>
        <w:t>有效期、质量要求、技术标准和要求、</w:t>
      </w:r>
      <w:r>
        <w:rPr>
          <w:rFonts w:hint="eastAsia" w:ascii="仿宋" w:hAnsi="仿宋" w:eastAsia="仿宋" w:cs="仿宋"/>
          <w:sz w:val="28"/>
          <w:szCs w:val="28"/>
        </w:rPr>
        <w:t>比选</w:t>
      </w:r>
      <w:r>
        <w:rPr>
          <w:rFonts w:hint="eastAsia" w:ascii="仿宋" w:hAnsi="仿宋" w:eastAsia="仿宋" w:cs="仿宋"/>
          <w:sz w:val="28"/>
          <w:szCs w:val="28"/>
          <w:lang w:val="zh-CN"/>
        </w:rPr>
        <w:t>范围等实质性内容响应的。</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（十三）比选响应文件附有采购人不能接受的条件</w:t>
      </w:r>
      <w:r>
        <w:rPr>
          <w:rFonts w:hint="eastAsia" w:ascii="仿宋" w:hAnsi="仿宋" w:eastAsia="仿宋" w:cs="仿宋"/>
          <w:sz w:val="28"/>
          <w:szCs w:val="28"/>
          <w:lang w:eastAsia="zh-CN"/>
        </w:rPr>
        <w:t>。</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（十四）</w:t>
      </w:r>
      <w:r>
        <w:rPr>
          <w:rFonts w:hint="eastAsia" w:ascii="仿宋" w:hAnsi="仿宋" w:eastAsia="仿宋" w:cs="仿宋"/>
          <w:sz w:val="28"/>
          <w:szCs w:val="28"/>
          <w:lang w:val="zh-CN"/>
        </w:rPr>
        <w:t>有串通比选或弄虚作假或有其他违法行为的。</w:t>
      </w:r>
    </w:p>
    <w:p>
      <w:pPr>
        <w:autoSpaceDE w:val="0"/>
        <w:autoSpaceDN w:val="0"/>
        <w:adjustRightInd w:val="0"/>
        <w:snapToGrid w:val="0"/>
        <w:spacing w:line="460" w:lineRule="exact"/>
        <w:ind w:firstLine="551" w:firstLineChars="196"/>
        <w:textAlignment w:val="bottom"/>
        <w:rPr>
          <w:rFonts w:ascii="仿宋" w:hAnsi="仿宋" w:eastAsia="仿宋" w:cs="仿宋"/>
          <w:b/>
          <w:sz w:val="28"/>
          <w:szCs w:val="28"/>
        </w:rPr>
      </w:pPr>
      <w:r>
        <w:rPr>
          <w:rFonts w:hint="eastAsia" w:ascii="仿宋" w:hAnsi="仿宋" w:eastAsia="仿宋" w:cs="仿宋"/>
          <w:b/>
          <w:sz w:val="28"/>
          <w:szCs w:val="28"/>
        </w:rPr>
        <w:t>十三、响应人违规行为处罚条款</w:t>
      </w:r>
    </w:p>
    <w:p>
      <w:pPr>
        <w:adjustRightInd w:val="0"/>
        <w:snapToGrid w:val="0"/>
        <w:spacing w:line="460" w:lineRule="exact"/>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（二）</w:t>
      </w:r>
      <w:r>
        <w:rPr>
          <w:rFonts w:hint="eastAsia" w:ascii="仿宋" w:hAnsi="仿宋" w:eastAsia="仿宋" w:cs="仿宋"/>
          <w:kern w:val="0"/>
          <w:sz w:val="28"/>
          <w:szCs w:val="28"/>
        </w:rPr>
        <w:t>比选过程中发现存在贿赂行为的。</w:t>
      </w:r>
    </w:p>
    <w:p>
      <w:pPr>
        <w:adjustRightInd w:val="0"/>
        <w:snapToGrid w:val="0"/>
        <w:spacing w:line="460" w:lineRule="exact"/>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（三）</w:t>
      </w:r>
      <w:r>
        <w:rPr>
          <w:rFonts w:hint="eastAsia" w:ascii="仿宋" w:hAnsi="仿宋" w:eastAsia="仿宋" w:cs="仿宋"/>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sz w:val="28"/>
          <w:szCs w:val="28"/>
        </w:rPr>
        <w:t>（四）在比选有效期内，撤销比选响应文件的。</w:t>
      </w:r>
    </w:p>
    <w:p>
      <w:pPr>
        <w:adjustRightInd w:val="0"/>
        <w:snapToGrid w:val="0"/>
        <w:spacing w:line="460" w:lineRule="exact"/>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（五）</w:t>
      </w:r>
      <w:r>
        <w:rPr>
          <w:rFonts w:hint="eastAsia" w:ascii="仿宋" w:hAnsi="仿宋" w:eastAsia="仿宋" w:cs="仿宋"/>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（六）</w:t>
      </w:r>
      <w:r>
        <w:rPr>
          <w:rFonts w:hint="eastAsia" w:ascii="仿宋" w:hAnsi="仿宋" w:eastAsia="仿宋" w:cs="仿宋"/>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（七）</w:t>
      </w:r>
      <w:r>
        <w:rPr>
          <w:rFonts w:ascii="仿宋" w:hAnsi="仿宋" w:eastAsia="仿宋" w:cs="仿宋"/>
          <w:kern w:val="0"/>
          <w:sz w:val="28"/>
          <w:szCs w:val="28"/>
        </w:rPr>
        <w:t>在</w:t>
      </w:r>
      <w:r>
        <w:rPr>
          <w:rFonts w:hint="eastAsia" w:ascii="仿宋" w:hAnsi="仿宋" w:eastAsia="仿宋" w:cs="仿宋"/>
          <w:kern w:val="0"/>
          <w:sz w:val="28"/>
          <w:szCs w:val="28"/>
        </w:rPr>
        <w:t>比选</w:t>
      </w:r>
      <w:r>
        <w:rPr>
          <w:rFonts w:ascii="仿宋" w:hAnsi="仿宋" w:eastAsia="仿宋" w:cs="仿宋"/>
          <w:kern w:val="0"/>
          <w:sz w:val="28"/>
          <w:szCs w:val="28"/>
        </w:rPr>
        <w:t>过程中</w:t>
      </w:r>
      <w:r>
        <w:rPr>
          <w:rFonts w:hint="eastAsia" w:ascii="仿宋" w:hAnsi="仿宋" w:eastAsia="仿宋" w:cs="仿宋"/>
          <w:kern w:val="0"/>
          <w:sz w:val="28"/>
          <w:szCs w:val="28"/>
        </w:rPr>
        <w:t>存在围标或</w:t>
      </w:r>
      <w:r>
        <w:rPr>
          <w:rFonts w:ascii="仿宋" w:hAnsi="仿宋" w:eastAsia="仿宋" w:cs="仿宋"/>
          <w:kern w:val="0"/>
          <w:sz w:val="28"/>
          <w:szCs w:val="28"/>
        </w:rPr>
        <w:t>相互串通</w:t>
      </w:r>
      <w:r>
        <w:rPr>
          <w:rFonts w:hint="eastAsia" w:ascii="仿宋" w:hAnsi="仿宋" w:eastAsia="仿宋" w:cs="仿宋"/>
          <w:kern w:val="0"/>
          <w:sz w:val="28"/>
          <w:szCs w:val="28"/>
          <w:lang w:eastAsia="zh-CN"/>
        </w:rPr>
        <w:t>参加比选</w:t>
      </w:r>
      <w:r>
        <w:rPr>
          <w:rFonts w:ascii="仿宋" w:hAnsi="仿宋" w:eastAsia="仿宋" w:cs="仿宋"/>
          <w:kern w:val="0"/>
          <w:sz w:val="28"/>
          <w:szCs w:val="28"/>
        </w:rPr>
        <w:t>、非法以他人名义</w:t>
      </w:r>
      <w:r>
        <w:rPr>
          <w:rFonts w:hint="eastAsia" w:ascii="仿宋" w:hAnsi="仿宋" w:eastAsia="仿宋" w:cs="仿宋"/>
          <w:kern w:val="0"/>
          <w:sz w:val="28"/>
          <w:szCs w:val="28"/>
        </w:rPr>
        <w:t>参与比选</w:t>
      </w:r>
      <w:r>
        <w:rPr>
          <w:rFonts w:ascii="仿宋" w:hAnsi="仿宋" w:eastAsia="仿宋" w:cs="仿宋"/>
          <w:kern w:val="0"/>
          <w:sz w:val="28"/>
          <w:szCs w:val="28"/>
        </w:rPr>
        <w:t>或以其他方式</w:t>
      </w:r>
      <w:r>
        <w:rPr>
          <w:rFonts w:hint="eastAsia" w:ascii="仿宋" w:hAnsi="仿宋" w:eastAsia="仿宋" w:cs="仿宋"/>
          <w:kern w:val="0"/>
          <w:sz w:val="28"/>
          <w:szCs w:val="28"/>
        </w:rPr>
        <w:t>影响比选公正性</w:t>
      </w:r>
      <w:r>
        <w:rPr>
          <w:rFonts w:ascii="仿宋" w:hAnsi="仿宋" w:eastAsia="仿宋" w:cs="仿宋"/>
          <w:kern w:val="0"/>
          <w:sz w:val="28"/>
          <w:szCs w:val="28"/>
        </w:rPr>
        <w:t>的行为。</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（八）</w:t>
      </w:r>
      <w:r>
        <w:rPr>
          <w:rFonts w:ascii="仿宋" w:hAnsi="仿宋" w:eastAsia="仿宋" w:cs="仿宋"/>
          <w:sz w:val="28"/>
          <w:szCs w:val="28"/>
        </w:rPr>
        <w:t>严重违反采购承诺或合同约定，提高价格、降低质量、拖延工期或供货时间的不诚信行为</w:t>
      </w:r>
      <w:r>
        <w:rPr>
          <w:rFonts w:ascii="仿宋" w:hAnsi="仿宋" w:eastAsia="仿宋" w:cs="仿宋"/>
          <w:sz w:val="28"/>
          <w:szCs w:val="28"/>
        </w:rPr>
        <w:tab/>
      </w:r>
      <w:r>
        <w:rPr>
          <w:rFonts w:ascii="仿宋" w:hAnsi="仿宋" w:eastAsia="仿宋" w:cs="仿宋"/>
          <w:sz w:val="28"/>
          <w:szCs w:val="28"/>
        </w:rPr>
        <w:t>。</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（九）</w:t>
      </w:r>
      <w:r>
        <w:rPr>
          <w:rFonts w:ascii="仿宋" w:hAnsi="仿宋" w:eastAsia="仿宋" w:cs="仿宋"/>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（十）</w:t>
      </w:r>
      <w:r>
        <w:rPr>
          <w:rFonts w:ascii="仿宋" w:hAnsi="仿宋" w:eastAsia="仿宋" w:cs="仿宋"/>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（十一）</w:t>
      </w:r>
      <w:r>
        <w:rPr>
          <w:rFonts w:ascii="仿宋" w:hAnsi="仿宋" w:eastAsia="仿宋" w:cs="仿宋"/>
          <w:sz w:val="28"/>
          <w:szCs w:val="28"/>
        </w:rPr>
        <w:t>有其他违反国家法律法规或采购文件相关规定的不诚信行为。</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13.1 黑名单供应商惩诫标准及措施</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（一）列入黑名单的供应商将在</w:t>
      </w:r>
      <w:r>
        <w:rPr>
          <w:rFonts w:hint="eastAsia" w:ascii="仿宋" w:hAnsi="仿宋" w:eastAsia="仿宋" w:cs="仿宋"/>
          <w:kern w:val="0"/>
          <w:sz w:val="28"/>
          <w:szCs w:val="28"/>
        </w:rPr>
        <w:t>重庆江北机场官网（www.cqa.cn）</w:t>
      </w:r>
      <w:r>
        <w:rPr>
          <w:rFonts w:hint="eastAsia" w:ascii="仿宋" w:hAnsi="仿宋" w:eastAsia="仿宋" w:cs="仿宋"/>
          <w:sz w:val="28"/>
          <w:szCs w:val="28"/>
        </w:rPr>
        <w:t>进行公布和公示。</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ascii="仿宋" w:hAnsi="仿宋" w:eastAsia="仿宋" w:cs="仿宋"/>
          <w:b/>
          <w:sz w:val="28"/>
          <w:szCs w:val="28"/>
        </w:rPr>
      </w:pPr>
      <w:r>
        <w:rPr>
          <w:rFonts w:hint="eastAsia" w:ascii="仿宋" w:hAnsi="仿宋" w:eastAsia="仿宋" w:cs="仿宋"/>
          <w:b/>
          <w:sz w:val="28"/>
          <w:szCs w:val="28"/>
        </w:rPr>
        <w:t>十四、异议</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14.2 异议提出人向采购人提起异议时，应当提交异议书。异议书应当包括下列内容：</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（一）异议提出人的名称、地址及有效联系方式。</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（二）异议事项的基本事实。</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（三）异议请求及主张。</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（四）有效线索和相关证据、证明材料。</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（一）招标投标法第二十二条规定的招标投标保密信息。</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（四）其他依法应当保密的信息和资料。</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14.6 有下列情形之一的异议，不予受理：</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（二）未署异议提出人真实姓名、签字和有效联系方式。</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（四）不在结果公示期内的。</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（五）已对异议事项做出答复的。</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ascii="仿宋" w:hAnsi="仿宋" w:eastAsia="仿宋" w:cs="仿宋"/>
          <w:b/>
          <w:sz w:val="28"/>
          <w:szCs w:val="28"/>
        </w:rPr>
      </w:pPr>
      <w:r>
        <w:rPr>
          <w:rFonts w:hint="eastAsia" w:ascii="仿宋" w:hAnsi="仿宋" w:eastAsia="仿宋" w:cs="仿宋"/>
          <w:b/>
          <w:sz w:val="28"/>
          <w:szCs w:val="28"/>
        </w:rPr>
        <w:t>十五、监督部门</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重庆江北国际机场有限公司综合办公室</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地址：重庆江北国际机场有限公司办公楼</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电话：023-67157523</w:t>
      </w:r>
    </w:p>
    <w:p>
      <w:pPr>
        <w:autoSpaceDE w:val="0"/>
        <w:autoSpaceDN w:val="0"/>
        <w:adjustRightIn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十六、结果异议提交渠道</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正式结果异议函件应同步提交采购人及监督部门。</w:t>
      </w:r>
    </w:p>
    <w:p>
      <w:pPr>
        <w:snapToGrid w:val="0"/>
        <w:spacing w:line="460" w:lineRule="exact"/>
        <w:ind w:firstLine="551" w:firstLineChars="196"/>
        <w:rPr>
          <w:rFonts w:ascii="仿宋" w:hAnsi="仿宋" w:eastAsia="仿宋" w:cs="仿宋"/>
          <w:b/>
          <w:sz w:val="28"/>
          <w:szCs w:val="28"/>
        </w:rPr>
      </w:pPr>
      <w:r>
        <w:rPr>
          <w:rFonts w:hint="eastAsia" w:ascii="仿宋" w:hAnsi="仿宋" w:eastAsia="仿宋" w:cs="仿宋"/>
          <w:b/>
          <w:sz w:val="28"/>
          <w:szCs w:val="28"/>
        </w:rPr>
        <w:t>十七、联系方式</w:t>
      </w:r>
    </w:p>
    <w:p>
      <w:pPr>
        <w:snapToGrid w:val="0"/>
        <w:spacing w:line="460" w:lineRule="exact"/>
        <w:ind w:firstLine="539"/>
        <w:rPr>
          <w:rFonts w:ascii="仿宋" w:hAnsi="仿宋" w:eastAsia="仿宋" w:cs="仿宋"/>
          <w:sz w:val="28"/>
          <w:szCs w:val="28"/>
        </w:rPr>
      </w:pPr>
      <w:r>
        <w:rPr>
          <w:rFonts w:hint="eastAsia" w:ascii="仿宋" w:hAnsi="仿宋" w:eastAsia="仿宋" w:cs="仿宋"/>
          <w:sz w:val="28"/>
          <w:szCs w:val="28"/>
        </w:rPr>
        <w:t>业主：重庆江北国际机场有限公司</w:t>
      </w:r>
    </w:p>
    <w:p>
      <w:pPr>
        <w:snapToGrid w:val="0"/>
        <w:spacing w:line="460" w:lineRule="exact"/>
        <w:ind w:firstLine="539"/>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凌老师</w:t>
      </w:r>
      <w:r>
        <w:rPr>
          <w:rFonts w:hint="eastAsia" w:ascii="仿宋" w:hAnsi="仿宋" w:eastAsia="仿宋" w:cs="仿宋"/>
          <w:sz w:val="28"/>
          <w:szCs w:val="28"/>
        </w:rPr>
        <w:t xml:space="preserve"> </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lang w:val="en-US" w:eastAsia="zh-CN"/>
        </w:rPr>
        <w:t>023-67156296</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邮箱：</w:t>
      </w:r>
      <w:r>
        <w:rPr>
          <w:rFonts w:hint="eastAsia" w:ascii="仿宋" w:hAnsi="仿宋" w:eastAsia="仿宋" w:cs="仿宋"/>
          <w:sz w:val="28"/>
          <w:szCs w:val="28"/>
          <w:lang w:val="en-US" w:eastAsia="zh-CN"/>
        </w:rPr>
        <w:t>lingyd@cqa.cn</w:t>
      </w:r>
    </w:p>
    <w:p>
      <w:pPr>
        <w:snapToGrid w:val="0"/>
        <w:spacing w:line="460" w:lineRule="exact"/>
        <w:ind w:firstLine="539"/>
        <w:jc w:val="left"/>
        <w:rPr>
          <w:rFonts w:ascii="仿宋" w:hAnsi="仿宋" w:eastAsia="仿宋" w:cs="仿宋"/>
          <w:sz w:val="44"/>
          <w:szCs w:val="44"/>
        </w:rPr>
      </w:pPr>
      <w:r>
        <w:rPr>
          <w:rFonts w:hint="eastAsia" w:ascii="仿宋" w:hAnsi="仿宋" w:eastAsia="仿宋" w:cs="仿宋"/>
          <w:sz w:val="28"/>
          <w:szCs w:val="28"/>
        </w:rPr>
        <w:t xml:space="preserve">                                </w:t>
      </w:r>
    </w:p>
    <w:p>
      <w:pPr>
        <w:snapToGrid w:val="0"/>
        <w:spacing w:line="460" w:lineRule="exact"/>
        <w:rPr>
          <w:rFonts w:ascii="仿宋" w:hAnsi="仿宋" w:eastAsia="仿宋" w:cs="仿宋"/>
          <w:sz w:val="28"/>
          <w:szCs w:val="28"/>
        </w:rPr>
      </w:pPr>
      <w:r>
        <w:rPr>
          <w:rFonts w:hint="eastAsia" w:ascii="方正小标宋_GBK" w:hAnsi="方正小标宋_GBK" w:eastAsia="方正小标宋_GBK" w:cs="方正小标宋_GBK"/>
          <w:sz w:val="44"/>
          <w:szCs w:val="44"/>
        </w:rPr>
        <w:br w:type="page"/>
      </w:r>
      <w:r>
        <w:rPr>
          <w:rFonts w:hint="eastAsia" w:ascii="仿宋" w:hAnsi="仿宋" w:eastAsia="仿宋" w:cs="仿宋"/>
          <w:b/>
          <w:bCs/>
          <w:sz w:val="28"/>
          <w:szCs w:val="28"/>
        </w:rPr>
        <w:t>附件1：</w:t>
      </w:r>
    </w:p>
    <w:p>
      <w:pPr>
        <w:spacing w:line="460" w:lineRule="exact"/>
        <w:jc w:val="center"/>
        <w:rPr>
          <w:rFonts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ascii="仿宋" w:hAnsi="仿宋" w:eastAsia="仿宋" w:cs="仿宋"/>
          <w:sz w:val="28"/>
          <w:szCs w:val="28"/>
        </w:rPr>
      </w:pPr>
      <w:r>
        <w:rPr>
          <w:rFonts w:hint="eastAsia" w:ascii="仿宋" w:hAnsi="仿宋" w:eastAsia="仿宋" w:cs="仿宋"/>
          <w:sz w:val="28"/>
          <w:szCs w:val="28"/>
        </w:rPr>
        <w:t>重庆江北国际机场有限公司：</w:t>
      </w:r>
    </w:p>
    <w:p>
      <w:pPr>
        <w:numPr>
          <w:ilvl w:val="0"/>
          <w:numId w:val="2"/>
        </w:num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ascii="仿宋" w:hAnsi="仿宋" w:eastAsia="仿宋" w:cs="仿宋"/>
          <w:sz w:val="28"/>
          <w:szCs w:val="28"/>
        </w:rPr>
      </w:pPr>
      <w:r>
        <w:rPr>
          <w:rFonts w:hint="eastAsia" w:ascii="仿宋" w:hAnsi="仿宋" w:eastAsia="仿宋" w:cs="仿宋"/>
          <w:sz w:val="28"/>
          <w:szCs w:val="28"/>
        </w:rPr>
        <w:t>我方已仔细研究了</w:t>
      </w:r>
      <w:r>
        <w:rPr>
          <w:rFonts w:hint="eastAsia" w:ascii="仿宋" w:hAnsi="仿宋" w:eastAsia="仿宋" w:cs="仿宋"/>
          <w:sz w:val="28"/>
          <w:szCs w:val="28"/>
          <w:u w:val="single"/>
        </w:rPr>
        <w:t>重庆江北国际机场除冰液采购</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        元（¥       ）</w:t>
      </w:r>
      <w:r>
        <w:rPr>
          <w:rFonts w:hint="eastAsia" w:ascii="仿宋" w:hAnsi="仿宋" w:eastAsia="仿宋" w:cs="仿宋"/>
          <w:b/>
          <w:bCs/>
          <w:sz w:val="28"/>
          <w:szCs w:val="28"/>
        </w:rPr>
        <w:t>不含税</w:t>
      </w:r>
      <w:r>
        <w:rPr>
          <w:rFonts w:hint="eastAsia" w:ascii="仿宋" w:hAnsi="仿宋" w:eastAsia="仿宋" w:cs="仿宋"/>
          <w:sz w:val="28"/>
          <w:szCs w:val="28"/>
        </w:rPr>
        <w:t>的3年暂定总报价，增值税税率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，服务期</w:t>
      </w:r>
      <w:r>
        <w:rPr>
          <w:rFonts w:hint="eastAsia" w:ascii="仿宋" w:hAnsi="仿宋" w:eastAsia="仿宋" w:cs="仿宋"/>
          <w:sz w:val="28"/>
          <w:szCs w:val="28"/>
          <w:u w:val="single"/>
        </w:rPr>
        <w:t>3年</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2．我方承诺在比选有效期90天内不修改、撤销比选响应文件。</w:t>
      </w:r>
    </w:p>
    <w:p>
      <w:pPr>
        <w:autoSpaceDE w:val="0"/>
        <w:autoSpaceDN w:val="0"/>
        <w:adjustRightInd w:val="0"/>
        <w:spacing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附件2：</w:t>
      </w:r>
    </w:p>
    <w:p>
      <w:pPr>
        <w:pStyle w:val="2"/>
        <w:rPr>
          <w:rFonts w:eastAsia="仿宋"/>
        </w:rPr>
      </w:pPr>
      <w:r>
        <w:rPr>
          <w:rFonts w:hint="eastAsia" w:ascii="仿宋" w:hAnsi="仿宋" w:eastAsia="仿宋" w:cs="仿宋"/>
          <w:sz w:val="28"/>
          <w:szCs w:val="28"/>
        </w:rPr>
        <w:t>报价清单</w:t>
      </w:r>
    </w:p>
    <w:tbl>
      <w:tblPr>
        <w:tblStyle w:val="14"/>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1894"/>
        <w:gridCol w:w="2485"/>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342" w:type="dxa"/>
            <w:tcBorders>
              <w:tl2br w:val="nil"/>
              <w:tr2bl w:val="nil"/>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lang w:val="en-US" w:eastAsia="zh-CN"/>
              </w:rPr>
              <w:t>名 称</w:t>
            </w:r>
          </w:p>
        </w:tc>
        <w:tc>
          <w:tcPr>
            <w:tcW w:w="1894" w:type="dxa"/>
            <w:tcBorders>
              <w:tl2br w:val="nil"/>
              <w:tr2bl w:val="nil"/>
            </w:tcBorders>
            <w:vAlign w:val="center"/>
          </w:tcPr>
          <w:p>
            <w:pPr>
              <w:spacing w:line="360" w:lineRule="auto"/>
              <w:jc w:val="center"/>
              <w:rPr>
                <w:rFonts w:ascii="仿宋_GB2312" w:hAnsi="仿宋_GB2312" w:eastAsia="仿宋_GB2312"/>
                <w:sz w:val="28"/>
                <w:szCs w:val="28"/>
              </w:rPr>
            </w:pPr>
            <w:r>
              <w:rPr>
                <w:rFonts w:hint="eastAsia" w:ascii="仿宋_GB2312" w:eastAsia="仿宋_GB2312" w:cs="宋体"/>
                <w:bCs/>
                <w:kern w:val="0"/>
                <w:sz w:val="28"/>
                <w:szCs w:val="28"/>
              </w:rPr>
              <w:t>道面除冰液</w:t>
            </w:r>
          </w:p>
        </w:tc>
        <w:tc>
          <w:tcPr>
            <w:tcW w:w="2485" w:type="dxa"/>
            <w:tcBorders>
              <w:tl2br w:val="nil"/>
              <w:tr2bl w:val="nil"/>
            </w:tcBorders>
            <w:vAlign w:val="center"/>
          </w:tcPr>
          <w:p>
            <w:pPr>
              <w:spacing w:line="360" w:lineRule="auto"/>
              <w:jc w:val="center"/>
              <w:rPr>
                <w:rFonts w:ascii="仿宋_GB2312" w:hAnsi="仿宋_GB2312" w:eastAsia="仿宋_GB2312"/>
                <w:sz w:val="28"/>
                <w:szCs w:val="28"/>
              </w:rPr>
            </w:pPr>
            <w:r>
              <w:rPr>
                <w:rFonts w:hint="eastAsia" w:ascii="仿宋_GB2312" w:eastAsia="仿宋_GB2312" w:cs="宋体"/>
                <w:bCs/>
                <w:kern w:val="0"/>
                <w:sz w:val="28"/>
                <w:szCs w:val="28"/>
              </w:rPr>
              <w:t>I型飞机除冰液</w:t>
            </w:r>
          </w:p>
        </w:tc>
        <w:tc>
          <w:tcPr>
            <w:tcW w:w="2293" w:type="dxa"/>
            <w:tcBorders>
              <w:tl2br w:val="nil"/>
              <w:tr2bl w:val="nil"/>
            </w:tcBorders>
            <w:vAlign w:val="center"/>
          </w:tcPr>
          <w:p>
            <w:pPr>
              <w:spacing w:line="360" w:lineRule="auto"/>
              <w:jc w:val="center"/>
              <w:rPr>
                <w:rFonts w:ascii="仿宋_GB2312" w:hAnsi="仿宋_GB2312" w:eastAsia="仿宋_GB2312"/>
                <w:sz w:val="28"/>
                <w:szCs w:val="28"/>
              </w:rPr>
            </w:pPr>
            <w:r>
              <w:rPr>
                <w:rFonts w:hint="eastAsia" w:ascii="仿宋_GB2312" w:eastAsia="仿宋_GB2312" w:cs="宋体"/>
                <w:bCs/>
                <w:kern w:val="0"/>
                <w:sz w:val="28"/>
                <w:szCs w:val="28"/>
              </w:rPr>
              <w:t>II型飞机</w:t>
            </w:r>
            <w:r>
              <w:rPr>
                <w:rFonts w:hint="eastAsia" w:eastAsia="仿宋_GB2312"/>
                <w:sz w:val="28"/>
              </w:rPr>
              <w:t>除冰液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342" w:type="dxa"/>
            <w:tcBorders>
              <w:tl2br w:val="nil"/>
              <w:tr2bl w:val="nil"/>
            </w:tcBorders>
            <w:vAlign w:val="center"/>
          </w:tcPr>
          <w:p>
            <w:pPr>
              <w:spacing w:line="360" w:lineRule="auto"/>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规格（型号）</w:t>
            </w:r>
          </w:p>
        </w:tc>
        <w:tc>
          <w:tcPr>
            <w:tcW w:w="1894" w:type="dxa"/>
            <w:tcBorders>
              <w:tl2br w:val="nil"/>
              <w:tr2bl w:val="nil"/>
            </w:tcBorders>
            <w:vAlign w:val="center"/>
          </w:tcPr>
          <w:p>
            <w:pPr>
              <w:spacing w:line="360" w:lineRule="auto"/>
              <w:jc w:val="center"/>
              <w:rPr>
                <w:rFonts w:hint="eastAsia" w:ascii="仿宋_GB2312" w:eastAsia="仿宋_GB2312" w:cs="宋体"/>
                <w:bCs/>
                <w:kern w:val="0"/>
                <w:sz w:val="28"/>
                <w:szCs w:val="28"/>
              </w:rPr>
            </w:pPr>
          </w:p>
        </w:tc>
        <w:tc>
          <w:tcPr>
            <w:tcW w:w="2485" w:type="dxa"/>
            <w:tcBorders>
              <w:tl2br w:val="nil"/>
              <w:tr2bl w:val="nil"/>
            </w:tcBorders>
            <w:vAlign w:val="center"/>
          </w:tcPr>
          <w:p>
            <w:pPr>
              <w:spacing w:line="360" w:lineRule="auto"/>
              <w:jc w:val="center"/>
              <w:rPr>
                <w:rFonts w:hint="eastAsia" w:ascii="仿宋_GB2312" w:eastAsia="仿宋_GB2312" w:cs="宋体"/>
                <w:bCs/>
                <w:kern w:val="0"/>
                <w:sz w:val="28"/>
                <w:szCs w:val="28"/>
              </w:rPr>
            </w:pPr>
          </w:p>
        </w:tc>
        <w:tc>
          <w:tcPr>
            <w:tcW w:w="2293" w:type="dxa"/>
            <w:tcBorders>
              <w:tl2br w:val="nil"/>
              <w:tr2bl w:val="nil"/>
            </w:tcBorders>
            <w:vAlign w:val="center"/>
          </w:tcPr>
          <w:p>
            <w:pPr>
              <w:spacing w:line="360" w:lineRule="auto"/>
              <w:jc w:val="center"/>
              <w:rPr>
                <w:rFonts w:hint="eastAsia" w:ascii="仿宋_GB2312" w:eastAsia="仿宋_GB2312"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342" w:type="dxa"/>
            <w:tcBorders>
              <w:tl2br w:val="nil"/>
              <w:tr2bl w:val="nil"/>
            </w:tcBorders>
            <w:vAlign w:val="center"/>
          </w:tcPr>
          <w:p>
            <w:pPr>
              <w:spacing w:line="360" w:lineRule="auto"/>
              <w:jc w:val="center"/>
              <w:rPr>
                <w:rFonts w:eastAsia="仿宋_GB2312"/>
                <w:sz w:val="28"/>
              </w:rPr>
            </w:pPr>
            <w:r>
              <w:rPr>
                <w:rFonts w:hint="eastAsia" w:eastAsia="仿宋_GB2312"/>
                <w:sz w:val="28"/>
              </w:rPr>
              <w:t>不含税单价</w:t>
            </w:r>
          </w:p>
        </w:tc>
        <w:tc>
          <w:tcPr>
            <w:tcW w:w="1894" w:type="dxa"/>
            <w:tcBorders>
              <w:tl2br w:val="nil"/>
              <w:tr2bl w:val="nil"/>
            </w:tcBorders>
            <w:vAlign w:val="center"/>
          </w:tcPr>
          <w:p>
            <w:pPr>
              <w:spacing w:line="360" w:lineRule="auto"/>
              <w:jc w:val="center"/>
              <w:rPr>
                <w:rFonts w:ascii="仿宋_GB2312" w:hAnsi="仿宋_GB2312" w:eastAsia="仿宋_GB2312"/>
                <w:sz w:val="28"/>
                <w:szCs w:val="28"/>
              </w:rPr>
            </w:pPr>
          </w:p>
        </w:tc>
        <w:tc>
          <w:tcPr>
            <w:tcW w:w="2485" w:type="dxa"/>
            <w:tcBorders>
              <w:tl2br w:val="nil"/>
              <w:tr2bl w:val="nil"/>
            </w:tcBorders>
            <w:vAlign w:val="center"/>
          </w:tcPr>
          <w:p>
            <w:pPr>
              <w:spacing w:line="360" w:lineRule="auto"/>
              <w:jc w:val="center"/>
              <w:rPr>
                <w:rFonts w:ascii="仿宋_GB2312" w:hAnsi="仿宋_GB2312" w:eastAsia="仿宋_GB2312"/>
                <w:sz w:val="28"/>
                <w:szCs w:val="28"/>
              </w:rPr>
            </w:pPr>
          </w:p>
        </w:tc>
        <w:tc>
          <w:tcPr>
            <w:tcW w:w="2293" w:type="dxa"/>
            <w:tcBorders>
              <w:tl2br w:val="nil"/>
              <w:tr2bl w:val="nil"/>
            </w:tcBorders>
          </w:tcPr>
          <w:p>
            <w:pPr>
              <w:spacing w:line="360" w:lineRule="auto"/>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342" w:type="dxa"/>
            <w:tcBorders>
              <w:tl2br w:val="nil"/>
              <w:tr2bl w:val="nil"/>
            </w:tcBorders>
            <w:vAlign w:val="center"/>
          </w:tcPr>
          <w:p>
            <w:pPr>
              <w:spacing w:line="360" w:lineRule="auto"/>
              <w:jc w:val="center"/>
              <w:rPr>
                <w:rFonts w:hint="eastAsia" w:eastAsia="仿宋_GB2312"/>
                <w:sz w:val="28"/>
              </w:rPr>
            </w:pPr>
            <w:r>
              <w:rPr>
                <w:rFonts w:hint="eastAsia" w:eastAsia="仿宋_GB2312"/>
                <w:sz w:val="28"/>
              </w:rPr>
              <w:t>寄售数量</w:t>
            </w:r>
          </w:p>
        </w:tc>
        <w:tc>
          <w:tcPr>
            <w:tcW w:w="1894" w:type="dxa"/>
            <w:tcBorders>
              <w:tl2br w:val="nil"/>
              <w:tr2bl w:val="nil"/>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5吨</w:t>
            </w:r>
          </w:p>
        </w:tc>
        <w:tc>
          <w:tcPr>
            <w:tcW w:w="2485" w:type="dxa"/>
            <w:tcBorders>
              <w:tl2br w:val="nil"/>
              <w:tr2bl w:val="nil"/>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10吨</w:t>
            </w:r>
          </w:p>
        </w:tc>
        <w:tc>
          <w:tcPr>
            <w:tcW w:w="2293" w:type="dxa"/>
            <w:tcBorders>
              <w:tl2br w:val="nil"/>
              <w:tr2bl w:val="nil"/>
            </w:tcBorders>
            <w:vAlign w:val="top"/>
          </w:tcPr>
          <w:p>
            <w:pPr>
              <w:jc w:val="center"/>
              <w:rPr>
                <w:rFonts w:ascii="仿宋_GB2312" w:hAnsi="仿宋_GB2312" w:eastAsia="仿宋_GB2312"/>
                <w:sz w:val="28"/>
                <w:szCs w:val="28"/>
              </w:rPr>
            </w:pPr>
            <w:r>
              <w:rPr>
                <w:rFonts w:hint="eastAsia" w:ascii="仿宋_GB2312" w:hAnsi="仿宋_GB2312" w:eastAsia="仿宋_GB2312"/>
                <w:sz w:val="28"/>
                <w:szCs w:val="28"/>
              </w:rPr>
              <w:t>4吨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42" w:type="dxa"/>
            <w:tcBorders>
              <w:tl2br w:val="nil"/>
              <w:tr2bl w:val="nil"/>
            </w:tcBorders>
            <w:vAlign w:val="center"/>
          </w:tcPr>
          <w:p>
            <w:pPr>
              <w:spacing w:line="360" w:lineRule="auto"/>
              <w:jc w:val="center"/>
              <w:rPr>
                <w:rFonts w:eastAsia="仿宋_GB2312"/>
                <w:sz w:val="28"/>
              </w:rPr>
            </w:pPr>
            <w:r>
              <w:rPr>
                <w:rFonts w:hint="eastAsia" w:eastAsia="仿宋_GB2312"/>
                <w:sz w:val="28"/>
              </w:rPr>
              <w:t>3年暂定使用量</w:t>
            </w:r>
          </w:p>
        </w:tc>
        <w:tc>
          <w:tcPr>
            <w:tcW w:w="1894" w:type="dxa"/>
            <w:tcBorders>
              <w:tl2br w:val="nil"/>
              <w:tr2bl w:val="nil"/>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rPr>
              <w:t>5吨</w:t>
            </w:r>
          </w:p>
        </w:tc>
        <w:tc>
          <w:tcPr>
            <w:tcW w:w="2485" w:type="dxa"/>
            <w:tcBorders>
              <w:tl2br w:val="nil"/>
              <w:tr2bl w:val="nil"/>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rPr>
              <w:t>0吨</w:t>
            </w:r>
          </w:p>
        </w:tc>
        <w:tc>
          <w:tcPr>
            <w:tcW w:w="2293" w:type="dxa"/>
            <w:tcBorders>
              <w:tl2br w:val="nil"/>
              <w:tr2bl w:val="nil"/>
            </w:tcBorders>
          </w:tcPr>
          <w:p>
            <w:pPr>
              <w:jc w:val="center"/>
              <w:rPr>
                <w:rFonts w:ascii="仿宋_GB2312" w:hAnsi="仿宋_GB2312" w:eastAsia="仿宋_GB2312"/>
                <w:sz w:val="28"/>
                <w:szCs w:val="28"/>
              </w:rPr>
            </w:pPr>
            <w:r>
              <w:rPr>
                <w:rFonts w:hint="eastAsia" w:ascii="仿宋_GB2312" w:hAnsi="仿宋_GB2312" w:eastAsia="仿宋_GB2312"/>
                <w:sz w:val="28"/>
                <w:szCs w:val="28"/>
                <w:lang w:val="en-US" w:eastAsia="zh-CN"/>
              </w:rPr>
              <w:t>12</w:t>
            </w:r>
            <w:r>
              <w:rPr>
                <w:rFonts w:hint="eastAsia" w:ascii="仿宋_GB2312" w:hAnsi="仿宋_GB2312" w:eastAsia="仿宋_GB2312"/>
                <w:sz w:val="28"/>
                <w:szCs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42" w:type="dxa"/>
            <w:tcBorders>
              <w:tl2br w:val="nil"/>
              <w:tr2bl w:val="nil"/>
            </w:tcBorders>
            <w:vAlign w:val="center"/>
          </w:tcPr>
          <w:p>
            <w:pPr>
              <w:spacing w:line="360" w:lineRule="auto"/>
              <w:jc w:val="center"/>
              <w:rPr>
                <w:rFonts w:eastAsia="仿宋_GB2312"/>
                <w:sz w:val="28"/>
              </w:rPr>
            </w:pPr>
            <w:r>
              <w:rPr>
                <w:rFonts w:hint="eastAsia" w:eastAsia="仿宋_GB2312"/>
                <w:sz w:val="28"/>
              </w:rPr>
              <w:t>不含税总价（3年）</w:t>
            </w:r>
          </w:p>
        </w:tc>
        <w:tc>
          <w:tcPr>
            <w:tcW w:w="6672" w:type="dxa"/>
            <w:gridSpan w:val="3"/>
            <w:tcBorders>
              <w:tl2br w:val="nil"/>
              <w:tr2bl w:val="nil"/>
            </w:tcBorders>
            <w:vAlign w:val="center"/>
          </w:tcPr>
          <w:p>
            <w:pPr>
              <w:spacing w:line="360" w:lineRule="auto"/>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42" w:type="dxa"/>
            <w:tcBorders>
              <w:tl2br w:val="nil"/>
              <w:tr2bl w:val="nil"/>
            </w:tcBorders>
            <w:vAlign w:val="center"/>
          </w:tcPr>
          <w:p>
            <w:pPr>
              <w:spacing w:line="360" w:lineRule="auto"/>
              <w:jc w:val="center"/>
              <w:rPr>
                <w:rFonts w:eastAsia="仿宋_GB2312"/>
                <w:sz w:val="28"/>
              </w:rPr>
            </w:pPr>
            <w:r>
              <w:rPr>
                <w:rFonts w:hint="eastAsia" w:eastAsia="仿宋_GB2312"/>
                <w:sz w:val="28"/>
              </w:rPr>
              <w:t>税率</w:t>
            </w:r>
          </w:p>
        </w:tc>
        <w:tc>
          <w:tcPr>
            <w:tcW w:w="6672" w:type="dxa"/>
            <w:gridSpan w:val="3"/>
            <w:tcBorders>
              <w:tl2br w:val="nil"/>
              <w:tr2bl w:val="nil"/>
            </w:tcBorders>
            <w:vAlign w:val="center"/>
          </w:tcPr>
          <w:p>
            <w:pPr>
              <w:spacing w:line="360" w:lineRule="auto"/>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42" w:type="dxa"/>
            <w:tcBorders>
              <w:tl2br w:val="nil"/>
              <w:tr2bl w:val="nil"/>
            </w:tcBorders>
            <w:vAlign w:val="center"/>
          </w:tcPr>
          <w:p>
            <w:pPr>
              <w:spacing w:line="360" w:lineRule="auto"/>
              <w:jc w:val="center"/>
              <w:rPr>
                <w:rFonts w:eastAsia="仿宋_GB2312"/>
                <w:sz w:val="28"/>
              </w:rPr>
            </w:pPr>
            <w:r>
              <w:rPr>
                <w:rFonts w:hint="eastAsia" w:eastAsia="仿宋_GB2312"/>
                <w:sz w:val="28"/>
              </w:rPr>
              <w:t>备注</w:t>
            </w:r>
          </w:p>
        </w:tc>
        <w:tc>
          <w:tcPr>
            <w:tcW w:w="6672" w:type="dxa"/>
            <w:gridSpan w:val="3"/>
            <w:tcBorders>
              <w:tl2br w:val="nil"/>
              <w:tr2bl w:val="nil"/>
            </w:tcBorders>
            <w:vAlign w:val="center"/>
          </w:tcPr>
          <w:p>
            <w:pPr>
              <w:spacing w:line="360" w:lineRule="auto"/>
              <w:rPr>
                <w:rFonts w:ascii="仿宋_GB2312" w:hAnsi="仿宋_GB2312" w:eastAsia="仿宋_GB2312"/>
                <w:sz w:val="28"/>
                <w:szCs w:val="28"/>
              </w:rPr>
            </w:pPr>
            <w:r>
              <w:rPr>
                <w:rFonts w:hint="eastAsia" w:ascii="仿宋" w:hAnsi="仿宋" w:eastAsia="仿宋" w:cs="仿宋"/>
                <w:b/>
                <w:bCs/>
                <w:color w:val="000000"/>
                <w:kern w:val="0"/>
                <w:sz w:val="28"/>
                <w:szCs w:val="28"/>
              </w:rPr>
              <w:t>该使用量仅为预估量，最终按实际使用结算，各除冰液间的使用量可以相互调剂。</w:t>
            </w:r>
          </w:p>
        </w:tc>
      </w:tr>
    </w:tbl>
    <w:p>
      <w:pPr>
        <w:pStyle w:val="2"/>
        <w:rPr>
          <w:rFonts w:eastAsia="仿宋"/>
        </w:rPr>
      </w:pPr>
    </w:p>
    <w:p>
      <w:pPr>
        <w:pStyle w:val="2"/>
        <w:sectPr>
          <w:footerReference r:id="rId3" w:type="default"/>
          <w:pgSz w:w="11906" w:h="16838"/>
          <w:pgMar w:top="1440" w:right="1800" w:bottom="1440" w:left="1800" w:header="851" w:footer="992" w:gutter="0"/>
          <w:cols w:space="425" w:num="1"/>
          <w:docGrid w:type="lines" w:linePitch="312" w:charSpace="0"/>
        </w:sectPr>
      </w:pP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附件3：</w:t>
      </w:r>
    </w:p>
    <w:p>
      <w:pPr>
        <w:spacing w:line="460" w:lineRule="exact"/>
        <w:jc w:val="center"/>
        <w:rPr>
          <w:rFonts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ascii="仿宋" w:hAnsi="仿宋" w:eastAsia="仿宋" w:cs="仿宋"/>
          <w:kern w:val="0"/>
          <w:sz w:val="28"/>
          <w:szCs w:val="28"/>
        </w:rPr>
      </w:pPr>
    </w:p>
    <w:p>
      <w:pPr>
        <w:autoSpaceDE w:val="0"/>
        <w:autoSpaceDN w:val="0"/>
        <w:adjustRightInd w:val="0"/>
        <w:snapToGrid w:val="0"/>
        <w:spacing w:line="460" w:lineRule="exact"/>
        <w:jc w:val="left"/>
        <w:rPr>
          <w:rFonts w:ascii="仿宋" w:hAnsi="仿宋" w:eastAsia="仿宋" w:cs="仿宋"/>
          <w:kern w:val="0"/>
          <w:sz w:val="28"/>
          <w:szCs w:val="28"/>
        </w:rPr>
      </w:pPr>
    </w:p>
    <w:p>
      <w:pPr>
        <w:autoSpaceDE w:val="0"/>
        <w:autoSpaceDN w:val="0"/>
        <w:adjustRightInd w:val="0"/>
        <w:snapToGrid w:val="0"/>
        <w:spacing w:line="460" w:lineRule="exact"/>
        <w:jc w:val="left"/>
        <w:rPr>
          <w:rFonts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附件4：</w:t>
      </w:r>
    </w:p>
    <w:p>
      <w:pPr>
        <w:spacing w:before="120"/>
        <w:jc w:val="center"/>
        <w:rPr>
          <w:rFonts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ascii="仿宋" w:hAnsi="仿宋" w:eastAsia="仿宋" w:cs="仿宋"/>
        </w:rPr>
      </w:pPr>
    </w:p>
    <w:p>
      <w:pPr>
        <w:topLinePunct/>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ascii="仿宋" w:hAnsi="仿宋" w:eastAsia="仿宋" w:cs="仿宋"/>
          <w:kern w:val="0"/>
          <w:sz w:val="28"/>
          <w:szCs w:val="28"/>
        </w:rPr>
      </w:pP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ascii="仿宋" w:hAnsi="仿宋" w:eastAsia="仿宋" w:cs="仿宋"/>
          <w:kern w:val="0"/>
          <w:sz w:val="28"/>
          <w:szCs w:val="28"/>
        </w:rPr>
      </w:pPr>
    </w:p>
    <w:p>
      <w:pPr>
        <w:spacing w:before="120" w:line="440" w:lineRule="exact"/>
        <w:ind w:firstLine="3589" w:firstLineChars="1282"/>
        <w:rPr>
          <w:rFonts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ascii="仿宋" w:hAnsi="仿宋" w:eastAsia="仿宋" w:cs="仿宋"/>
          <w:kern w:val="0"/>
          <w:sz w:val="28"/>
          <w:szCs w:val="28"/>
        </w:rPr>
      </w:pPr>
      <w:r>
        <w:rPr>
          <w:rFonts w:hint="eastAsia" w:ascii="仿宋" w:hAnsi="仿宋" w:eastAsia="仿宋" w:cs="仿宋"/>
          <w:kern w:val="0"/>
          <w:sz w:val="28"/>
          <w:szCs w:val="28"/>
        </w:rPr>
        <w:t>法定代表人：（签字）</w:t>
      </w:r>
    </w:p>
    <w:p>
      <w:pPr>
        <w:spacing w:before="120" w:line="440" w:lineRule="exact"/>
        <w:ind w:firstLine="3589" w:firstLineChars="1282"/>
        <w:rPr>
          <w:rFonts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ascii="仿宋" w:hAnsi="仿宋" w:eastAsia="仿宋" w:cs="仿宋"/>
        </w:rPr>
      </w:pPr>
    </w:p>
    <w:p>
      <w:pPr>
        <w:snapToGrid w:val="0"/>
        <w:spacing w:line="460" w:lineRule="exact"/>
        <w:rPr>
          <w:rFonts w:ascii="仿宋" w:hAnsi="仿宋" w:eastAsia="仿宋" w:cs="仿宋"/>
          <w:b/>
          <w:bCs/>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附件5：</w:t>
      </w:r>
    </w:p>
    <w:p>
      <w:pPr>
        <w:widowControl/>
        <w:spacing w:line="460" w:lineRule="exact"/>
        <w:jc w:val="left"/>
      </w:pPr>
    </w:p>
    <w:p>
      <w:pPr>
        <w:widowControl/>
        <w:wordWrap w:val="0"/>
        <w:spacing w:before="100" w:beforeAutospacing="1" w:after="100" w:afterAutospacing="1" w:line="300" w:lineRule="exact"/>
        <w:ind w:firstLine="643" w:firstLineChars="200"/>
        <w:jc w:val="right"/>
        <w:rPr>
          <w:rFonts w:ascii="仿宋" w:hAnsi="仿宋" w:eastAsia="仿宋"/>
          <w:b/>
          <w:kern w:val="0"/>
          <w:sz w:val="24"/>
          <w:szCs w:val="22"/>
        </w:rPr>
      </w:pPr>
      <w:r>
        <w:rPr>
          <w:b/>
          <w:bCs/>
          <w:sz w:val="32"/>
          <w:szCs w:val="32"/>
        </w:rPr>
        <w:t xml:space="preserve">  </w:t>
      </w:r>
      <w:bookmarkStart w:id="0" w:name="_Hlk18508484"/>
      <w:r>
        <w:rPr>
          <w:rFonts w:hint="eastAsia" w:ascii="仿宋" w:hAnsi="仿宋" w:eastAsia="仿宋"/>
          <w:b/>
          <w:kern w:val="0"/>
          <w:sz w:val="24"/>
          <w:szCs w:val="22"/>
        </w:rPr>
        <w:t xml:space="preserve"> </w:t>
      </w:r>
      <w:r>
        <w:rPr>
          <w:rFonts w:ascii="仿宋" w:hAnsi="仿宋" w:eastAsia="仿宋"/>
          <w:b/>
          <w:kern w:val="0"/>
          <w:sz w:val="24"/>
          <w:szCs w:val="22"/>
        </w:rPr>
        <w:t xml:space="preserve">           </w:t>
      </w:r>
    </w:p>
    <w:p>
      <w:pPr>
        <w:spacing w:line="360" w:lineRule="auto"/>
        <w:ind w:right="600" w:firstLine="480" w:firstLineChars="200"/>
        <w:jc w:val="center"/>
        <w:rPr>
          <w:rFonts w:ascii="仿宋_GB2312" w:hAnsi="仿宋" w:eastAsia="仿宋_GB2312" w:cs="宋体"/>
          <w:kern w:val="0"/>
          <w:sz w:val="30"/>
          <w:szCs w:val="30"/>
        </w:rPr>
      </w:pPr>
      <w:r>
        <w:rPr>
          <w:rFonts w:hint="eastAsia" w:ascii="黑体" w:hAnsi="黑体" w:eastAsia="黑体" w:cs="宋体"/>
          <w:kern w:val="0"/>
          <w:sz w:val="24"/>
          <w:szCs w:val="30"/>
          <w:lang w:eastAsia="en-US"/>
        </w:rPr>
        <w:t>合同编号：</w:t>
      </w:r>
      <w:r>
        <w:rPr>
          <w:rFonts w:hint="eastAsia" w:ascii="仿宋_GB2312" w:hAnsi="仿宋" w:eastAsia="仿宋_GB2312" w:cs="宋体"/>
          <w:kern w:val="0"/>
          <w:sz w:val="30"/>
          <w:szCs w:val="30"/>
        </w:rPr>
        <w:t xml:space="preserve"> </w:t>
      </w:r>
      <w:r>
        <w:rPr>
          <w:rFonts w:ascii="仿宋_GB2312" w:hAnsi="仿宋" w:eastAsia="仿宋_GB2312" w:cs="宋体"/>
          <w:kern w:val="0"/>
          <w:sz w:val="30"/>
          <w:szCs w:val="30"/>
        </w:rPr>
        <w:t xml:space="preserve">           </w:t>
      </w:r>
    </w:p>
    <w:bookmarkEnd w:id="0"/>
    <w:p>
      <w:pPr>
        <w:widowControl/>
        <w:snapToGrid w:val="0"/>
        <w:spacing w:before="100" w:beforeAutospacing="1" w:after="100" w:afterAutospacing="1" w:line="360" w:lineRule="auto"/>
        <w:jc w:val="left"/>
        <w:rPr>
          <w:rFonts w:ascii="等线" w:hAnsi="等线" w:eastAsia="等线"/>
          <w:kern w:val="0"/>
          <w:sz w:val="44"/>
          <w:szCs w:val="36"/>
        </w:rPr>
      </w:pPr>
    </w:p>
    <w:p>
      <w:pPr>
        <w:widowControl/>
        <w:spacing w:before="100" w:beforeAutospacing="1" w:after="100" w:afterAutospacing="1"/>
        <w:jc w:val="center"/>
        <w:rPr>
          <w:rFonts w:ascii="Times New Roman" w:hAnsi="Times New Roman" w:eastAsia="等线"/>
          <w:b/>
          <w:kern w:val="0"/>
          <w:sz w:val="44"/>
          <w:szCs w:val="22"/>
        </w:rPr>
      </w:pPr>
      <w:r>
        <w:rPr>
          <w:rFonts w:ascii="Times New Roman" w:hAnsi="Times New Roman" w:eastAsia="等线"/>
          <w:b/>
          <w:kern w:val="0"/>
          <w:sz w:val="44"/>
          <w:szCs w:val="22"/>
        </w:rPr>
        <w:t>_____________________________</w:t>
      </w:r>
    </w:p>
    <w:p>
      <w:pPr>
        <w:spacing w:before="100" w:beforeAutospacing="1" w:after="100" w:afterAutospacing="1"/>
        <w:jc w:val="center"/>
        <w:rPr>
          <w:rFonts w:ascii="Times New Roman" w:hAnsi="Times New Roman" w:eastAsia="华文中宋"/>
          <w:b/>
          <w:kern w:val="0"/>
          <w:sz w:val="72"/>
          <w:szCs w:val="72"/>
        </w:rPr>
      </w:pPr>
      <w:bookmarkStart w:id="1" w:name="_Hlk18508344"/>
      <w:r>
        <w:rPr>
          <w:rFonts w:hint="eastAsia" w:ascii="Times New Roman" w:hAnsi="Times New Roman" w:eastAsia="华文中宋"/>
          <w:b/>
          <w:kern w:val="0"/>
          <w:sz w:val="72"/>
          <w:szCs w:val="72"/>
        </w:rPr>
        <w:t>重庆江北国际机场</w:t>
      </w:r>
    </w:p>
    <w:p>
      <w:pPr>
        <w:spacing w:before="100" w:beforeAutospacing="1" w:after="100" w:afterAutospacing="1"/>
        <w:jc w:val="center"/>
        <w:rPr>
          <w:rFonts w:ascii="Times New Roman" w:hAnsi="Times New Roman" w:eastAsia="华文中宋"/>
          <w:b/>
          <w:kern w:val="0"/>
          <w:sz w:val="72"/>
          <w:szCs w:val="72"/>
        </w:rPr>
      </w:pPr>
      <w:r>
        <w:rPr>
          <w:rFonts w:hint="eastAsia" w:ascii="Times New Roman" w:hAnsi="Times New Roman" w:eastAsia="华文中宋"/>
          <w:b/>
          <w:kern w:val="0"/>
          <w:sz w:val="72"/>
          <w:szCs w:val="72"/>
        </w:rPr>
        <w:t>除冰液</w:t>
      </w:r>
      <w:r>
        <w:rPr>
          <w:rFonts w:hint="eastAsia" w:ascii="Times New Roman" w:hAnsi="Times New Roman" w:eastAsia="华文中宋"/>
          <w:b/>
          <w:kern w:val="0"/>
          <w:sz w:val="72"/>
          <w:szCs w:val="72"/>
          <w:lang w:val="en-US" w:eastAsia="zh-CN"/>
        </w:rPr>
        <w:t>寄售</w:t>
      </w:r>
      <w:r>
        <w:rPr>
          <w:rFonts w:hint="eastAsia" w:ascii="Times New Roman" w:hAnsi="Times New Roman" w:eastAsia="华文中宋"/>
          <w:b/>
          <w:kern w:val="0"/>
          <w:sz w:val="72"/>
          <w:szCs w:val="72"/>
        </w:rPr>
        <w:t>合同</w:t>
      </w:r>
    </w:p>
    <w:bookmarkEnd w:id="1"/>
    <w:p>
      <w:pPr>
        <w:widowControl/>
        <w:spacing w:before="100" w:beforeAutospacing="1" w:after="100" w:afterAutospacing="1"/>
        <w:jc w:val="center"/>
        <w:rPr>
          <w:rFonts w:ascii="Times New Roman" w:hAnsi="Times New Roman" w:eastAsia="等线"/>
          <w:b/>
          <w:kern w:val="0"/>
          <w:sz w:val="44"/>
          <w:szCs w:val="22"/>
        </w:rPr>
      </w:pPr>
      <w:r>
        <w:rPr>
          <w:rFonts w:ascii="Times New Roman" w:hAnsi="Times New Roman" w:eastAsia="等线"/>
          <w:b/>
          <w:kern w:val="0"/>
          <w:sz w:val="44"/>
          <w:szCs w:val="22"/>
        </w:rPr>
        <w:t>______________________________</w:t>
      </w:r>
    </w:p>
    <w:p>
      <w:pPr>
        <w:widowControl/>
        <w:spacing w:before="100" w:beforeAutospacing="1" w:after="100" w:afterAutospacing="1"/>
        <w:ind w:firstLine="880" w:firstLineChars="200"/>
        <w:jc w:val="center"/>
        <w:rPr>
          <w:rFonts w:ascii="等线" w:hAnsi="等线" w:eastAsia="等线"/>
          <w:b/>
          <w:kern w:val="0"/>
          <w:sz w:val="44"/>
          <w:szCs w:val="22"/>
        </w:rPr>
      </w:pPr>
    </w:p>
    <w:p>
      <w:pPr>
        <w:widowControl/>
        <w:spacing w:before="100" w:beforeAutospacing="1" w:after="100" w:afterAutospacing="1"/>
        <w:ind w:firstLine="440" w:firstLineChars="200"/>
        <w:jc w:val="center"/>
        <w:rPr>
          <w:rFonts w:ascii="等线" w:hAnsi="等线" w:eastAsia="等线"/>
          <w:b/>
          <w:kern w:val="0"/>
          <w:sz w:val="22"/>
          <w:szCs w:val="22"/>
        </w:rPr>
      </w:pPr>
    </w:p>
    <w:p>
      <w:pPr>
        <w:widowControl/>
        <w:snapToGrid w:val="0"/>
        <w:spacing w:before="100" w:beforeAutospacing="1" w:after="100" w:afterAutospacing="1" w:line="360" w:lineRule="auto"/>
        <w:jc w:val="center"/>
        <w:rPr>
          <w:rFonts w:ascii="宋体" w:hAnsi="宋体"/>
          <w:b/>
          <w:kern w:val="0"/>
          <w:sz w:val="32"/>
          <w:szCs w:val="32"/>
        </w:rPr>
      </w:pPr>
      <w:bookmarkStart w:id="2" w:name="_Hlk18506346"/>
      <w:r>
        <w:rPr>
          <w:rFonts w:hint="eastAsia" w:ascii="宋体" w:hAnsi="宋体"/>
          <w:b/>
          <w:kern w:val="0"/>
          <w:sz w:val="32"/>
          <w:szCs w:val="32"/>
        </w:rPr>
        <w:t>甲方：重庆江北国际机场有限公司</w:t>
      </w:r>
    </w:p>
    <w:p>
      <w:pPr>
        <w:widowControl/>
        <w:snapToGrid w:val="0"/>
        <w:spacing w:before="100" w:beforeAutospacing="1" w:after="100" w:afterAutospacing="1" w:line="360" w:lineRule="auto"/>
        <w:jc w:val="left"/>
        <w:rPr>
          <w:rFonts w:ascii="宋体" w:hAnsi="宋体" w:cs="宋体"/>
          <w:b/>
          <w:bCs/>
          <w:kern w:val="0"/>
          <w:sz w:val="32"/>
          <w:szCs w:val="32"/>
        </w:rPr>
      </w:pPr>
      <w:r>
        <w:rPr>
          <w:rFonts w:hint="eastAsia" w:ascii="宋体" w:hAnsi="宋体"/>
          <w:b/>
          <w:kern w:val="0"/>
          <w:sz w:val="32"/>
          <w:szCs w:val="32"/>
        </w:rPr>
        <w:t xml:space="preserve">      </w:t>
      </w:r>
      <w:r>
        <w:rPr>
          <w:rFonts w:ascii="宋体" w:hAnsi="宋体"/>
          <w:b/>
          <w:kern w:val="0"/>
          <w:sz w:val="32"/>
          <w:szCs w:val="32"/>
        </w:rPr>
        <w:t xml:space="preserve">  </w:t>
      </w:r>
      <w:r>
        <w:rPr>
          <w:rFonts w:hint="eastAsia" w:ascii="宋体" w:hAnsi="宋体"/>
          <w:b/>
          <w:kern w:val="0"/>
          <w:sz w:val="32"/>
          <w:szCs w:val="32"/>
        </w:rPr>
        <w:t xml:space="preserve"> </w:t>
      </w:r>
      <w:r>
        <w:rPr>
          <w:rFonts w:ascii="宋体" w:hAnsi="宋体"/>
          <w:b/>
          <w:kern w:val="0"/>
          <w:sz w:val="32"/>
          <w:szCs w:val="32"/>
        </w:rPr>
        <w:t xml:space="preserve">     </w:t>
      </w:r>
      <w:r>
        <w:rPr>
          <w:rFonts w:hint="eastAsia" w:ascii="宋体" w:hAnsi="宋体"/>
          <w:b/>
          <w:kern w:val="0"/>
          <w:sz w:val="32"/>
          <w:szCs w:val="32"/>
        </w:rPr>
        <w:t>乙方：</w:t>
      </w:r>
      <w:r>
        <w:rPr>
          <w:rFonts w:ascii="宋体" w:hAnsi="宋体" w:cs="宋体"/>
          <w:b/>
          <w:bCs/>
          <w:kern w:val="0"/>
          <w:sz w:val="32"/>
          <w:szCs w:val="32"/>
        </w:rPr>
        <w:t>______________________</w:t>
      </w:r>
    </w:p>
    <w:bookmarkEnd w:id="2"/>
    <w:p>
      <w:pPr>
        <w:ind w:firstLine="440" w:firstLineChars="200"/>
        <w:rPr>
          <w:rFonts w:ascii="等线" w:hAnsi="等线" w:eastAsia="等线"/>
          <w:kern w:val="0"/>
          <w:sz w:val="22"/>
          <w:szCs w:val="22"/>
          <w:lang w:eastAsia="en-US"/>
        </w:rPr>
      </w:pPr>
      <w:r>
        <w:rPr>
          <w:rFonts w:ascii="等线" w:hAnsi="等线" w:eastAsia="等线" w:cs="宋体"/>
          <w:b/>
          <w:bCs/>
          <w:kern w:val="0"/>
          <w:sz w:val="22"/>
          <w:szCs w:val="22"/>
        </w:rPr>
        <w:br w:type="page"/>
      </w:r>
      <w:r>
        <w:rPr>
          <w:rFonts w:ascii="宋体" w:hAnsi="宋体"/>
          <w:kern w:val="0"/>
          <w:szCs w:val="22"/>
          <w:lang w:eastAsia="en-US"/>
        </w:rPr>
        <w:t>目录</w:t>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rPr>
          <w:rFonts w:hint="eastAsia" w:ascii="仿宋_GB2312" w:hAnsi="等线" w:eastAsia="仿宋_GB2312"/>
          <w:kern w:val="0"/>
          <w:sz w:val="30"/>
          <w:szCs w:val="30"/>
          <w:lang w:eastAsia="en-US"/>
        </w:rPr>
        <w:fldChar w:fldCharType="begin"/>
      </w:r>
      <w:r>
        <w:rPr>
          <w:rFonts w:hint="eastAsia" w:ascii="仿宋_GB2312" w:hAnsi="等线" w:eastAsia="仿宋_GB2312"/>
          <w:kern w:val="0"/>
          <w:sz w:val="30"/>
          <w:szCs w:val="30"/>
          <w:lang w:eastAsia="en-US"/>
        </w:rPr>
        <w:instrText xml:space="preserve"> TOC \o "1-3" \h \z \u </w:instrText>
      </w:r>
      <w:r>
        <w:rPr>
          <w:rFonts w:hint="eastAsia" w:ascii="仿宋_GB2312" w:hAnsi="等线" w:eastAsia="仿宋_GB2312"/>
          <w:kern w:val="0"/>
          <w:sz w:val="30"/>
          <w:szCs w:val="30"/>
          <w:lang w:eastAsia="en-US"/>
        </w:rPr>
        <w:fldChar w:fldCharType="separate"/>
      </w:r>
      <w:r>
        <w:fldChar w:fldCharType="begin"/>
      </w:r>
      <w:r>
        <w:instrText xml:space="preserve"> HYPERLINK \l "_Toc9607" </w:instrText>
      </w:r>
      <w:r>
        <w:fldChar w:fldCharType="separate"/>
      </w:r>
      <w:r>
        <w:rPr>
          <w:rFonts w:ascii="等线" w:hAnsi="等线" w:eastAsia="等线"/>
          <w:kern w:val="0"/>
          <w:sz w:val="22"/>
          <w:szCs w:val="22"/>
        </w:rPr>
        <w:t>第</w:t>
      </w:r>
      <w:r>
        <w:rPr>
          <w:rFonts w:hint="eastAsia" w:ascii="等线" w:hAnsi="等线" w:eastAsia="等线"/>
          <w:kern w:val="0"/>
          <w:sz w:val="22"/>
          <w:szCs w:val="22"/>
        </w:rPr>
        <w:t>一</w:t>
      </w:r>
      <w:r>
        <w:rPr>
          <w:rFonts w:ascii="等线" w:hAnsi="等线" w:eastAsia="等线"/>
          <w:kern w:val="0"/>
          <w:sz w:val="22"/>
          <w:szCs w:val="22"/>
        </w:rPr>
        <w:t>条 货</w:t>
      </w:r>
      <w:r>
        <w:rPr>
          <w:rFonts w:hint="eastAsia" w:ascii="等线" w:hAnsi="等线" w:eastAsia="等线"/>
          <w:kern w:val="0"/>
          <w:sz w:val="22"/>
          <w:szCs w:val="22"/>
        </w:rPr>
        <w:t>物</w:t>
      </w:r>
      <w:r>
        <w:rPr>
          <w:rFonts w:ascii="等线" w:hAnsi="等线" w:eastAsia="等线"/>
          <w:kern w:val="0"/>
          <w:sz w:val="22"/>
          <w:szCs w:val="22"/>
        </w:rPr>
        <w:t>名称、数量及规格</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_Toc9607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3</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"_Toc29858" </w:instrText>
      </w:r>
      <w:r>
        <w:fldChar w:fldCharType="separate"/>
      </w:r>
      <w:r>
        <w:rPr>
          <w:rFonts w:hint="eastAsia" w:ascii="等线" w:hAnsi="等线" w:eastAsia="等线"/>
          <w:kern w:val="0"/>
          <w:sz w:val="22"/>
          <w:szCs w:val="22"/>
        </w:rPr>
        <w:t>第二条 履约保证金、合同价款、质量保证金及支付方式</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_Toc29858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4</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"_Toc2833" </w:instrText>
      </w:r>
      <w:r>
        <w:fldChar w:fldCharType="separate"/>
      </w:r>
      <w:r>
        <w:rPr>
          <w:rFonts w:ascii="等线" w:hAnsi="等线" w:eastAsia="等线"/>
          <w:kern w:val="0"/>
          <w:sz w:val="22"/>
          <w:szCs w:val="22"/>
        </w:rPr>
        <w:t>第</w:t>
      </w:r>
      <w:r>
        <w:rPr>
          <w:rFonts w:hint="eastAsia" w:ascii="等线" w:hAnsi="等线" w:eastAsia="等线"/>
          <w:kern w:val="0"/>
          <w:sz w:val="22"/>
          <w:szCs w:val="22"/>
        </w:rPr>
        <w:t>三</w:t>
      </w:r>
      <w:r>
        <w:rPr>
          <w:rFonts w:ascii="等线" w:hAnsi="等线" w:eastAsia="等线"/>
          <w:kern w:val="0"/>
          <w:sz w:val="22"/>
          <w:szCs w:val="22"/>
        </w:rPr>
        <w:t>条</w:t>
      </w:r>
      <w:r>
        <w:rPr>
          <w:rFonts w:hint="eastAsia" w:ascii="等线" w:hAnsi="等线" w:eastAsia="等线"/>
          <w:kern w:val="0"/>
          <w:sz w:val="22"/>
          <w:szCs w:val="22"/>
        </w:rPr>
        <w:t xml:space="preserve"> </w:t>
      </w:r>
      <w:r>
        <w:rPr>
          <w:rFonts w:ascii="等线" w:hAnsi="等线" w:eastAsia="等线"/>
          <w:kern w:val="0"/>
          <w:sz w:val="22"/>
          <w:szCs w:val="22"/>
        </w:rPr>
        <w:t>技术标准及要求</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_Toc2833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4</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"_Toc115" </w:instrText>
      </w:r>
      <w:r>
        <w:fldChar w:fldCharType="separate"/>
      </w:r>
      <w:r>
        <w:rPr>
          <w:rFonts w:ascii="等线" w:hAnsi="等线" w:eastAsia="等线"/>
          <w:kern w:val="0"/>
          <w:sz w:val="22"/>
          <w:szCs w:val="22"/>
        </w:rPr>
        <w:t>第</w:t>
      </w:r>
      <w:r>
        <w:rPr>
          <w:rFonts w:hint="eastAsia" w:ascii="等线" w:hAnsi="等线" w:eastAsia="等线"/>
          <w:kern w:val="0"/>
          <w:sz w:val="22"/>
          <w:szCs w:val="22"/>
        </w:rPr>
        <w:t>四</w:t>
      </w:r>
      <w:r>
        <w:rPr>
          <w:rFonts w:ascii="等线" w:hAnsi="等线" w:eastAsia="等线"/>
          <w:kern w:val="0"/>
          <w:sz w:val="22"/>
          <w:szCs w:val="22"/>
        </w:rPr>
        <w:t>条 交货日期、方式和地点</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_Toc115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4</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"_Toc27246" </w:instrText>
      </w:r>
      <w:r>
        <w:fldChar w:fldCharType="separate"/>
      </w:r>
      <w:r>
        <w:rPr>
          <w:rFonts w:ascii="等线" w:hAnsi="等线" w:eastAsia="等线"/>
          <w:kern w:val="0"/>
          <w:sz w:val="22"/>
          <w:szCs w:val="22"/>
        </w:rPr>
        <w:t>第</w:t>
      </w:r>
      <w:r>
        <w:rPr>
          <w:rFonts w:hint="eastAsia" w:ascii="等线" w:hAnsi="等线" w:eastAsia="等线"/>
          <w:kern w:val="0"/>
          <w:sz w:val="22"/>
          <w:szCs w:val="22"/>
        </w:rPr>
        <w:t>五</w:t>
      </w:r>
      <w:r>
        <w:rPr>
          <w:rFonts w:ascii="等线" w:hAnsi="等线" w:eastAsia="等线"/>
          <w:kern w:val="0"/>
          <w:sz w:val="22"/>
          <w:szCs w:val="22"/>
        </w:rPr>
        <w:t>条 验收办法</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_Toc27246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5</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"_Toc12680" </w:instrText>
      </w:r>
      <w:r>
        <w:fldChar w:fldCharType="separate"/>
      </w:r>
      <w:r>
        <w:rPr>
          <w:rFonts w:ascii="等线" w:hAnsi="等线" w:eastAsia="等线"/>
          <w:kern w:val="0"/>
          <w:sz w:val="22"/>
          <w:szCs w:val="22"/>
        </w:rPr>
        <w:t>第</w:t>
      </w:r>
      <w:r>
        <w:rPr>
          <w:rFonts w:hint="eastAsia" w:ascii="等线" w:hAnsi="等线" w:eastAsia="等线"/>
          <w:kern w:val="0"/>
          <w:sz w:val="22"/>
          <w:szCs w:val="22"/>
        </w:rPr>
        <w:t>六</w:t>
      </w:r>
      <w:r>
        <w:rPr>
          <w:rFonts w:ascii="等线" w:hAnsi="等线" w:eastAsia="等线"/>
          <w:kern w:val="0"/>
          <w:sz w:val="22"/>
          <w:szCs w:val="22"/>
        </w:rPr>
        <w:t>条 违约和索赔</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_Toc12680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5</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"_Toc25292" </w:instrText>
      </w:r>
      <w:r>
        <w:fldChar w:fldCharType="separate"/>
      </w:r>
      <w:r>
        <w:rPr>
          <w:rFonts w:ascii="等线" w:hAnsi="等线" w:eastAsia="等线"/>
          <w:kern w:val="0"/>
          <w:sz w:val="22"/>
          <w:szCs w:val="22"/>
        </w:rPr>
        <w:t>第</w:t>
      </w:r>
      <w:r>
        <w:rPr>
          <w:rFonts w:hint="eastAsia" w:ascii="等线" w:hAnsi="等线" w:eastAsia="等线"/>
          <w:kern w:val="0"/>
          <w:sz w:val="22"/>
          <w:szCs w:val="22"/>
        </w:rPr>
        <w:t>七</w:t>
      </w:r>
      <w:r>
        <w:rPr>
          <w:rFonts w:ascii="等线" w:hAnsi="等线" w:eastAsia="等线"/>
          <w:kern w:val="0"/>
          <w:sz w:val="22"/>
          <w:szCs w:val="22"/>
        </w:rPr>
        <w:t>条 不可抗力</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_Toc25292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5</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"_Toc14902" </w:instrText>
      </w:r>
      <w:r>
        <w:fldChar w:fldCharType="separate"/>
      </w:r>
      <w:r>
        <w:rPr>
          <w:rFonts w:hint="eastAsia" w:ascii="等线" w:hAnsi="等线" w:eastAsia="等线"/>
          <w:kern w:val="0"/>
          <w:sz w:val="22"/>
          <w:szCs w:val="22"/>
        </w:rPr>
        <w:t>第八条 通知条款</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_Toc14902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6</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"_Toc13700" </w:instrText>
      </w:r>
      <w:r>
        <w:fldChar w:fldCharType="separate"/>
      </w:r>
      <w:r>
        <w:rPr>
          <w:rFonts w:ascii="等线" w:hAnsi="等线" w:eastAsia="等线"/>
          <w:kern w:val="0"/>
          <w:sz w:val="22"/>
          <w:szCs w:val="22"/>
        </w:rPr>
        <w:t>第</w:t>
      </w:r>
      <w:r>
        <w:rPr>
          <w:rFonts w:hint="eastAsia" w:ascii="等线" w:hAnsi="等线" w:eastAsia="等线"/>
          <w:kern w:val="0"/>
          <w:sz w:val="22"/>
          <w:szCs w:val="22"/>
        </w:rPr>
        <w:t>九</w:t>
      </w:r>
      <w:r>
        <w:rPr>
          <w:rFonts w:ascii="等线" w:hAnsi="等线" w:eastAsia="等线"/>
          <w:kern w:val="0"/>
          <w:sz w:val="22"/>
          <w:szCs w:val="22"/>
        </w:rPr>
        <w:t xml:space="preserve">条 </w:t>
      </w:r>
      <w:r>
        <w:rPr>
          <w:rFonts w:hint="eastAsia" w:ascii="等线" w:hAnsi="等线" w:eastAsia="等线"/>
          <w:kern w:val="0"/>
          <w:sz w:val="22"/>
          <w:szCs w:val="22"/>
        </w:rPr>
        <w:t>保密条款</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_Toc13700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8</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"_Toc13675" </w:instrText>
      </w:r>
      <w:r>
        <w:fldChar w:fldCharType="separate"/>
      </w:r>
      <w:r>
        <w:rPr>
          <w:rFonts w:ascii="等线" w:hAnsi="等线" w:eastAsia="等线"/>
          <w:kern w:val="0"/>
          <w:sz w:val="22"/>
          <w:szCs w:val="22"/>
        </w:rPr>
        <w:t>第</w:t>
      </w:r>
      <w:r>
        <w:rPr>
          <w:rFonts w:hint="eastAsia" w:ascii="等线" w:hAnsi="等线" w:eastAsia="等线"/>
          <w:kern w:val="0"/>
          <w:sz w:val="22"/>
          <w:szCs w:val="22"/>
        </w:rPr>
        <w:t>十</w:t>
      </w:r>
      <w:r>
        <w:rPr>
          <w:rFonts w:ascii="等线" w:hAnsi="等线" w:eastAsia="等线"/>
          <w:kern w:val="0"/>
          <w:sz w:val="22"/>
          <w:szCs w:val="22"/>
        </w:rPr>
        <w:t xml:space="preserve">条 </w:t>
      </w:r>
      <w:r>
        <w:rPr>
          <w:rFonts w:hint="eastAsia" w:ascii="等线" w:hAnsi="等线" w:eastAsia="等线"/>
          <w:kern w:val="0"/>
          <w:sz w:val="22"/>
          <w:szCs w:val="22"/>
        </w:rPr>
        <w:t>合同争议的解决方式</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_Toc13675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8</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"_Toc15607" </w:instrText>
      </w:r>
      <w:r>
        <w:fldChar w:fldCharType="separate"/>
      </w:r>
      <w:r>
        <w:rPr>
          <w:rFonts w:hint="eastAsia" w:ascii="等线" w:hAnsi="等线" w:eastAsia="等线"/>
          <w:kern w:val="0"/>
          <w:sz w:val="22"/>
          <w:szCs w:val="22"/>
        </w:rPr>
        <w:t xml:space="preserve">第十一条 </w:t>
      </w:r>
      <w:r>
        <w:rPr>
          <w:rFonts w:ascii="等线" w:hAnsi="等线" w:eastAsia="等线"/>
          <w:kern w:val="0"/>
          <w:sz w:val="22"/>
          <w:szCs w:val="22"/>
        </w:rPr>
        <w:t>合同的变更和解除</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_Toc15607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9</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"_Toc14972" </w:instrText>
      </w:r>
      <w:r>
        <w:fldChar w:fldCharType="separate"/>
      </w:r>
      <w:r>
        <w:rPr>
          <w:rFonts w:ascii="等线" w:hAnsi="等线" w:eastAsia="等线"/>
          <w:kern w:val="0"/>
          <w:sz w:val="22"/>
          <w:szCs w:val="22"/>
        </w:rPr>
        <w:t>第</w:t>
      </w:r>
      <w:r>
        <w:rPr>
          <w:rFonts w:hint="eastAsia" w:ascii="等线" w:hAnsi="等线" w:eastAsia="等线"/>
          <w:kern w:val="0"/>
          <w:sz w:val="22"/>
          <w:szCs w:val="22"/>
        </w:rPr>
        <w:t>十二</w:t>
      </w:r>
      <w:r>
        <w:rPr>
          <w:rFonts w:ascii="等线" w:hAnsi="等线" w:eastAsia="等线"/>
          <w:kern w:val="0"/>
          <w:sz w:val="22"/>
          <w:szCs w:val="22"/>
        </w:rPr>
        <w:t>条 合同生效及其他</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_Toc14972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9</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widowControl/>
        <w:spacing w:before="100" w:beforeAutospacing="1" w:after="100" w:afterAutospacing="1"/>
        <w:jc w:val="left"/>
        <w:rPr>
          <w:rFonts w:ascii="等线" w:hAnsi="等线" w:eastAsia="等线"/>
          <w:kern w:val="0"/>
          <w:sz w:val="22"/>
          <w:szCs w:val="22"/>
          <w:lang w:eastAsia="en-US"/>
        </w:rPr>
      </w:pPr>
      <w:r>
        <w:rPr>
          <w:rFonts w:hint="eastAsia" w:ascii="仿宋_GB2312" w:hAnsi="等线" w:eastAsia="仿宋_GB2312"/>
          <w:bCs/>
          <w:kern w:val="0"/>
          <w:sz w:val="22"/>
          <w:szCs w:val="30"/>
          <w:lang w:val="zh-CN" w:eastAsia="en-US"/>
        </w:rPr>
        <w:fldChar w:fldCharType="end"/>
      </w:r>
    </w:p>
    <w:p>
      <w:pPr>
        <w:widowControl/>
        <w:spacing w:before="100" w:beforeAutospacing="1" w:after="100" w:afterAutospacing="1"/>
        <w:ind w:firstLine="440" w:firstLineChars="200"/>
        <w:jc w:val="left"/>
        <w:rPr>
          <w:rFonts w:ascii="等线" w:hAnsi="等线" w:eastAsia="等线" w:cs="宋体"/>
          <w:b/>
          <w:bCs/>
          <w:kern w:val="0"/>
          <w:sz w:val="22"/>
          <w:szCs w:val="22"/>
        </w:rPr>
      </w:pPr>
    </w:p>
    <w:p>
      <w:pPr>
        <w:ind w:firstLine="422" w:firstLineChars="200"/>
        <w:rPr>
          <w:rFonts w:cs="宋体"/>
          <w:b/>
          <w:bCs/>
        </w:rPr>
        <w:sectPr>
          <w:headerReference r:id="rId4" w:type="default"/>
          <w:footerReference r:id="rId5" w:type="default"/>
          <w:pgSz w:w="12240" w:h="15840"/>
          <w:pgMar w:top="1440" w:right="1440" w:bottom="1440" w:left="1440" w:header="720" w:footer="720" w:gutter="0"/>
          <w:cols w:space="720" w:num="1"/>
        </w:sectPr>
      </w:pP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甲方（买方）：重庆江北国际机场有限公司</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统一信用代码：91500112MA5U9Q003T</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送达地址：</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 xml:space="preserve">联系人： </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联系电话：</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邮箱：</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 xml:space="preserve">乙方（卖方）： </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统一信用代码：</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送达地址：</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 xml:space="preserve">联系人： </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联系电话：</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邮箱：</w:t>
      </w:r>
    </w:p>
    <w:p>
      <w:pPr>
        <w:spacing w:line="360" w:lineRule="auto"/>
        <w:ind w:firstLine="600" w:firstLineChars="200"/>
        <w:rPr>
          <w:rFonts w:ascii="仿宋_GB2312" w:hAnsi="仿宋" w:eastAsia="仿宋_GB2312" w:cs="宋体"/>
          <w:kern w:val="0"/>
          <w:sz w:val="30"/>
          <w:szCs w:val="30"/>
        </w:rPr>
      </w:pPr>
    </w:p>
    <w:p>
      <w:pPr>
        <w:spacing w:line="360" w:lineRule="auto"/>
        <w:ind w:firstLine="600" w:firstLineChars="200"/>
        <w:rPr>
          <w:rFonts w:ascii="仿宋_GB2312" w:hAnsi="仿宋_GB2312" w:eastAsia="仿宋_GB2312" w:cs="宋体"/>
          <w:kern w:val="0"/>
          <w:sz w:val="30"/>
          <w:szCs w:val="30"/>
        </w:rPr>
      </w:pPr>
      <w:r>
        <w:rPr>
          <w:rFonts w:hint="eastAsia" w:ascii="仿宋_GB2312" w:hAnsi="仿宋_GB2312" w:eastAsia="仿宋_GB2312" w:cs="宋体"/>
          <w:kern w:val="0"/>
          <w:sz w:val="30"/>
          <w:szCs w:val="30"/>
        </w:rPr>
        <w:t>甲乙双方依照《中华人民共和国</w:t>
      </w:r>
      <w:r>
        <w:rPr>
          <w:rFonts w:ascii="Times New Roman" w:hAnsi="Times New Roman" w:eastAsia="仿宋"/>
          <w:sz w:val="28"/>
          <w:szCs w:val="28"/>
        </w:rPr>
        <w:t>民法典</w:t>
      </w:r>
      <w:r>
        <w:rPr>
          <w:rFonts w:hint="eastAsia" w:ascii="仿宋_GB2312" w:hAnsi="仿宋_GB2312" w:eastAsia="仿宋_GB2312" w:cs="宋体"/>
          <w:kern w:val="0"/>
          <w:sz w:val="30"/>
          <w:szCs w:val="30"/>
        </w:rPr>
        <w:t>》及相关法律、法规规定，本着平等、自愿的原则，经友好协商，现就</w:t>
      </w:r>
      <w:r>
        <w:rPr>
          <w:rFonts w:hint="eastAsia" w:ascii="仿宋_GB2312" w:hAnsi="仿宋_GB2312" w:eastAsia="仿宋_GB2312" w:cs="宋体"/>
          <w:kern w:val="0"/>
          <w:sz w:val="30"/>
          <w:szCs w:val="30"/>
          <w:lang w:val="en-US" w:eastAsia="zh-CN"/>
        </w:rPr>
        <w:t>乙方在甲方指定位置寄售</w:t>
      </w:r>
      <w:r>
        <w:rPr>
          <w:rFonts w:hint="eastAsia" w:ascii="仿宋_GB2312" w:hAnsi="仿宋_GB2312" w:eastAsia="仿宋_GB2312" w:cs="宋体"/>
          <w:kern w:val="0"/>
          <w:sz w:val="30"/>
          <w:szCs w:val="30"/>
          <w:u w:val="single"/>
        </w:rPr>
        <w:t>除冰液</w:t>
      </w:r>
      <w:r>
        <w:rPr>
          <w:rFonts w:ascii="仿宋_GB2312" w:hAnsi="仿宋_GB2312" w:eastAsia="仿宋_GB2312" w:cs="宋体"/>
          <w:kern w:val="0"/>
          <w:sz w:val="30"/>
          <w:szCs w:val="30"/>
        </w:rPr>
        <w:t>事宜达成一致，签订本</w:t>
      </w:r>
      <w:r>
        <w:rPr>
          <w:rFonts w:hint="eastAsia" w:ascii="仿宋_GB2312" w:hAnsi="仿宋_GB2312" w:eastAsia="仿宋_GB2312" w:cs="宋体"/>
          <w:kern w:val="0"/>
          <w:sz w:val="30"/>
          <w:szCs w:val="30"/>
        </w:rPr>
        <w:t>合同。</w:t>
      </w:r>
    </w:p>
    <w:p>
      <w:pPr>
        <w:spacing w:before="120" w:after="120" w:line="360" w:lineRule="auto"/>
        <w:ind w:firstLine="640" w:firstLineChars="200"/>
        <w:outlineLvl w:val="1"/>
        <w:rPr>
          <w:rFonts w:ascii="仿宋_GB2312" w:hAnsi="仿宋" w:eastAsia="黑体" w:cs="宋体"/>
          <w:kern w:val="0"/>
          <w:sz w:val="32"/>
          <w:szCs w:val="30"/>
        </w:rPr>
      </w:pPr>
      <w:bookmarkStart w:id="3" w:name="_Toc9607"/>
      <w:r>
        <w:rPr>
          <w:rFonts w:ascii="仿宋_GB2312" w:hAnsi="仿宋" w:eastAsia="黑体" w:cs="宋体"/>
          <w:kern w:val="0"/>
          <w:sz w:val="32"/>
          <w:szCs w:val="30"/>
        </w:rPr>
        <w:t>第</w:t>
      </w:r>
      <w:r>
        <w:rPr>
          <w:rFonts w:hint="eastAsia" w:ascii="仿宋_GB2312" w:hAnsi="仿宋" w:eastAsia="黑体" w:cs="宋体"/>
          <w:kern w:val="0"/>
          <w:sz w:val="32"/>
          <w:szCs w:val="30"/>
        </w:rPr>
        <w:t>一</w:t>
      </w:r>
      <w:r>
        <w:rPr>
          <w:rFonts w:ascii="仿宋_GB2312" w:hAnsi="仿宋" w:eastAsia="黑体" w:cs="宋体"/>
          <w:kern w:val="0"/>
          <w:sz w:val="32"/>
          <w:szCs w:val="30"/>
        </w:rPr>
        <w:t>条 货</w:t>
      </w:r>
      <w:r>
        <w:rPr>
          <w:rFonts w:hint="eastAsia" w:ascii="仿宋_GB2312" w:hAnsi="仿宋" w:eastAsia="黑体" w:cs="宋体"/>
          <w:kern w:val="0"/>
          <w:sz w:val="32"/>
          <w:szCs w:val="30"/>
        </w:rPr>
        <w:t>物</w:t>
      </w:r>
      <w:r>
        <w:rPr>
          <w:rFonts w:ascii="仿宋_GB2312" w:hAnsi="仿宋" w:eastAsia="黑体" w:cs="宋体"/>
          <w:kern w:val="0"/>
          <w:sz w:val="32"/>
          <w:szCs w:val="30"/>
        </w:rPr>
        <w:t>名称、数量</w:t>
      </w:r>
      <w:r>
        <w:rPr>
          <w:rFonts w:hint="eastAsia" w:ascii="仿宋_GB2312" w:hAnsi="仿宋" w:eastAsia="黑体" w:cs="宋体"/>
          <w:kern w:val="0"/>
          <w:sz w:val="32"/>
          <w:szCs w:val="30"/>
        </w:rPr>
        <w:t>、</w:t>
      </w:r>
      <w:r>
        <w:rPr>
          <w:rFonts w:ascii="仿宋_GB2312" w:hAnsi="仿宋" w:eastAsia="黑体" w:cs="宋体"/>
          <w:kern w:val="0"/>
          <w:sz w:val="32"/>
          <w:szCs w:val="30"/>
        </w:rPr>
        <w:t>规格</w:t>
      </w:r>
      <w:bookmarkEnd w:id="3"/>
      <w:r>
        <w:rPr>
          <w:rFonts w:hint="eastAsia" w:ascii="仿宋_GB2312" w:hAnsi="仿宋" w:eastAsia="黑体" w:cs="宋体"/>
          <w:kern w:val="0"/>
          <w:sz w:val="32"/>
          <w:szCs w:val="30"/>
        </w:rPr>
        <w:t>及价款</w:t>
      </w:r>
    </w:p>
    <w:p>
      <w:pPr>
        <w:spacing w:line="360" w:lineRule="auto"/>
        <w:ind w:firstLine="600" w:firstLineChars="200"/>
        <w:rPr>
          <w:rFonts w:ascii="仿宋_GB2312" w:hAnsi="仿宋_GB2312" w:eastAsia="仿宋_GB2312" w:cs="宋体"/>
          <w:kern w:val="0"/>
          <w:sz w:val="24"/>
        </w:rPr>
      </w:pPr>
      <w:r>
        <w:rPr>
          <w:rFonts w:hint="eastAsia" w:ascii="仿宋_GB2312" w:hAnsi="仿宋" w:eastAsia="仿宋_GB2312" w:cs="宋体"/>
          <w:kern w:val="0"/>
          <w:sz w:val="30"/>
          <w:szCs w:val="30"/>
        </w:rPr>
        <w:t>1</w:t>
      </w:r>
      <w:r>
        <w:rPr>
          <w:rFonts w:ascii="仿宋_GB2312" w:hAnsi="仿宋" w:eastAsia="仿宋_GB2312" w:cs="宋体"/>
          <w:kern w:val="0"/>
          <w:sz w:val="30"/>
          <w:szCs w:val="30"/>
        </w:rPr>
        <w:t>.本合同</w:t>
      </w:r>
      <w:r>
        <w:rPr>
          <w:rFonts w:hint="eastAsia" w:ascii="仿宋_GB2312" w:hAnsi="仿宋" w:eastAsia="仿宋_GB2312" w:cs="宋体"/>
          <w:kern w:val="0"/>
          <w:sz w:val="30"/>
          <w:szCs w:val="30"/>
        </w:rPr>
        <w:t>项下乙方所供</w:t>
      </w:r>
      <w:r>
        <w:rPr>
          <w:rFonts w:ascii="仿宋_GB2312" w:hAnsi="仿宋" w:eastAsia="仿宋_GB2312" w:cs="宋体"/>
          <w:kern w:val="0"/>
          <w:sz w:val="30"/>
          <w:szCs w:val="30"/>
        </w:rPr>
        <w:t>货物</w:t>
      </w:r>
      <w:r>
        <w:rPr>
          <w:rFonts w:hint="eastAsia" w:ascii="仿宋_GB2312" w:hAnsi="仿宋" w:eastAsia="仿宋_GB2312" w:cs="宋体"/>
          <w:kern w:val="0"/>
          <w:sz w:val="30"/>
          <w:szCs w:val="30"/>
        </w:rPr>
        <w:t>情况</w:t>
      </w:r>
      <w:r>
        <w:rPr>
          <w:rFonts w:ascii="仿宋_GB2312" w:hAnsi="仿宋" w:eastAsia="仿宋_GB2312" w:cs="宋体"/>
          <w:kern w:val="0"/>
          <w:sz w:val="30"/>
          <w:szCs w:val="30"/>
        </w:rPr>
        <w:t>如下：</w:t>
      </w:r>
    </w:p>
    <w:tbl>
      <w:tblPr>
        <w:tblStyle w:val="14"/>
        <w:tblW w:w="7482"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883"/>
        <w:gridCol w:w="184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pPr>
              <w:spacing w:before="100" w:beforeAutospacing="1" w:after="100" w:afterAutospacing="1" w:line="560" w:lineRule="exact"/>
              <w:rPr>
                <w:rFonts w:ascii="仿宋_GB2312" w:hAnsi="仿宋_GB2312" w:eastAsia="仿宋_GB2312" w:cs="宋体"/>
                <w:kern w:val="0"/>
                <w:sz w:val="24"/>
              </w:rPr>
            </w:pPr>
            <w:r>
              <w:rPr>
                <w:rFonts w:hint="eastAsia" w:ascii="仿宋_GB2312" w:hAnsi="仿宋_GB2312" w:eastAsia="仿宋_GB2312" w:cs="宋体"/>
                <w:kern w:val="0"/>
                <w:sz w:val="24"/>
              </w:rPr>
              <w:t>名称</w:t>
            </w:r>
          </w:p>
        </w:tc>
        <w:tc>
          <w:tcPr>
            <w:tcW w:w="1883" w:type="dxa"/>
          </w:tcPr>
          <w:p>
            <w:pPr>
              <w:spacing w:before="100" w:beforeAutospacing="1" w:after="100" w:afterAutospacing="1" w:line="560" w:lineRule="exact"/>
              <w:rPr>
                <w:rFonts w:ascii="仿宋_GB2312" w:hAnsi="仿宋_GB2312" w:eastAsia="仿宋_GB2312" w:cs="宋体"/>
                <w:kern w:val="0"/>
                <w:sz w:val="24"/>
              </w:rPr>
            </w:pPr>
            <w:r>
              <w:rPr>
                <w:rFonts w:hint="eastAsia" w:ascii="仿宋_GB2312" w:hAnsi="仿宋_GB2312" w:eastAsia="仿宋_GB2312" w:cs="宋体"/>
                <w:kern w:val="0"/>
                <w:sz w:val="24"/>
              </w:rPr>
              <w:t>规格（型号）</w:t>
            </w:r>
          </w:p>
        </w:tc>
        <w:tc>
          <w:tcPr>
            <w:tcW w:w="1849" w:type="dxa"/>
          </w:tcPr>
          <w:p>
            <w:pPr>
              <w:spacing w:before="100" w:beforeAutospacing="1" w:after="100" w:afterAutospacing="1" w:line="560" w:lineRule="exact"/>
              <w:rPr>
                <w:rFonts w:ascii="仿宋_GB2312" w:hAnsi="仿宋_GB2312" w:eastAsia="仿宋_GB2312" w:cs="宋体"/>
                <w:kern w:val="0"/>
                <w:sz w:val="24"/>
              </w:rPr>
            </w:pPr>
            <w:r>
              <w:rPr>
                <w:rFonts w:hint="eastAsia" w:ascii="仿宋_GB2312" w:hAnsi="仿宋_GB2312" w:eastAsia="仿宋_GB2312" w:cs="宋体"/>
                <w:kern w:val="0"/>
                <w:sz w:val="24"/>
              </w:rPr>
              <w:t>寄售数量（吨）</w:t>
            </w:r>
          </w:p>
        </w:tc>
        <w:tc>
          <w:tcPr>
            <w:tcW w:w="1797" w:type="dxa"/>
          </w:tcPr>
          <w:p>
            <w:pPr>
              <w:spacing w:before="100" w:beforeAutospacing="1" w:after="100" w:afterAutospacing="1" w:line="560" w:lineRule="exact"/>
              <w:rPr>
                <w:rFonts w:ascii="仿宋_GB2312" w:hAnsi="仿宋_GB2312" w:eastAsia="仿宋_GB2312" w:cs="宋体"/>
                <w:kern w:val="0"/>
                <w:sz w:val="24"/>
              </w:rPr>
            </w:pPr>
            <w:r>
              <w:rPr>
                <w:rFonts w:hint="eastAsia" w:ascii="仿宋_GB2312" w:hAnsi="仿宋_GB2312" w:eastAsia="仿宋_GB2312" w:cs="宋体"/>
                <w:kern w:val="0"/>
                <w:sz w:val="24"/>
              </w:rPr>
              <w:t>寄售单价（元）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pPr>
              <w:widowControl/>
              <w:spacing w:before="100" w:beforeAutospacing="1" w:after="100" w:afterAutospacing="1" w:line="5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道面除冰液</w:t>
            </w:r>
          </w:p>
        </w:tc>
        <w:tc>
          <w:tcPr>
            <w:tcW w:w="1883" w:type="dxa"/>
          </w:tcPr>
          <w:p>
            <w:pPr>
              <w:spacing w:before="100" w:beforeAutospacing="1" w:after="100" w:afterAutospacing="1" w:line="560" w:lineRule="exact"/>
              <w:rPr>
                <w:rFonts w:ascii="仿宋_GB2312" w:hAnsi="仿宋_GB2312" w:eastAsia="仿宋_GB2312" w:cs="宋体"/>
                <w:kern w:val="0"/>
                <w:sz w:val="24"/>
              </w:rPr>
            </w:pPr>
          </w:p>
        </w:tc>
        <w:tc>
          <w:tcPr>
            <w:tcW w:w="1849" w:type="dxa"/>
          </w:tcPr>
          <w:p>
            <w:pPr>
              <w:spacing w:before="100" w:beforeAutospacing="1" w:after="100" w:afterAutospacing="1" w:line="560" w:lineRule="exact"/>
              <w:rPr>
                <w:rFonts w:ascii="仿宋_GB2312" w:hAnsi="仿宋_GB2312" w:eastAsia="仿宋_GB2312" w:cs="宋体"/>
                <w:kern w:val="0"/>
                <w:sz w:val="24"/>
              </w:rPr>
            </w:pPr>
          </w:p>
        </w:tc>
        <w:tc>
          <w:tcPr>
            <w:tcW w:w="1797" w:type="dxa"/>
          </w:tcPr>
          <w:p>
            <w:pPr>
              <w:spacing w:before="100" w:beforeAutospacing="1" w:after="100" w:afterAutospacing="1" w:line="560" w:lineRule="exact"/>
              <w:rPr>
                <w:rFonts w:ascii="仿宋_GB2312" w:hAns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pPr>
              <w:widowControl/>
              <w:spacing w:before="100" w:beforeAutospacing="1" w:after="100" w:afterAutospacing="1" w:line="5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飞机Ⅰ型除冰液</w:t>
            </w:r>
          </w:p>
        </w:tc>
        <w:tc>
          <w:tcPr>
            <w:tcW w:w="1883" w:type="dxa"/>
          </w:tcPr>
          <w:p>
            <w:pPr>
              <w:spacing w:before="100" w:beforeAutospacing="1" w:after="100" w:afterAutospacing="1" w:line="560" w:lineRule="exact"/>
              <w:rPr>
                <w:rFonts w:ascii="仿宋_GB2312" w:hAnsi="仿宋_GB2312" w:eastAsia="仿宋_GB2312" w:cs="宋体"/>
                <w:kern w:val="0"/>
                <w:sz w:val="24"/>
              </w:rPr>
            </w:pPr>
          </w:p>
        </w:tc>
        <w:tc>
          <w:tcPr>
            <w:tcW w:w="1849" w:type="dxa"/>
          </w:tcPr>
          <w:p>
            <w:pPr>
              <w:spacing w:before="100" w:beforeAutospacing="1" w:after="100" w:afterAutospacing="1" w:line="560" w:lineRule="exact"/>
              <w:rPr>
                <w:rFonts w:ascii="仿宋_GB2312" w:hAnsi="仿宋_GB2312" w:eastAsia="仿宋_GB2312" w:cs="宋体"/>
                <w:kern w:val="0"/>
                <w:sz w:val="24"/>
              </w:rPr>
            </w:pPr>
          </w:p>
        </w:tc>
        <w:tc>
          <w:tcPr>
            <w:tcW w:w="1797" w:type="dxa"/>
          </w:tcPr>
          <w:p>
            <w:pPr>
              <w:spacing w:before="100" w:beforeAutospacing="1" w:after="100" w:afterAutospacing="1" w:line="560" w:lineRule="exact"/>
              <w:rPr>
                <w:rFonts w:ascii="仿宋_GB2312" w:hAns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pPr>
              <w:widowControl/>
              <w:spacing w:before="100" w:beforeAutospacing="1" w:after="100" w:afterAutospacing="1" w:line="5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飞机Ⅱ型除冰液</w:t>
            </w:r>
          </w:p>
        </w:tc>
        <w:tc>
          <w:tcPr>
            <w:tcW w:w="1883" w:type="dxa"/>
          </w:tcPr>
          <w:p>
            <w:pPr>
              <w:spacing w:before="100" w:beforeAutospacing="1" w:after="100" w:afterAutospacing="1" w:line="560" w:lineRule="exact"/>
              <w:rPr>
                <w:rFonts w:ascii="仿宋_GB2312" w:hAnsi="仿宋_GB2312" w:eastAsia="仿宋_GB2312" w:cs="宋体"/>
                <w:kern w:val="0"/>
                <w:sz w:val="24"/>
              </w:rPr>
            </w:pPr>
          </w:p>
        </w:tc>
        <w:tc>
          <w:tcPr>
            <w:tcW w:w="1849" w:type="dxa"/>
          </w:tcPr>
          <w:p>
            <w:pPr>
              <w:spacing w:before="100" w:beforeAutospacing="1" w:after="100" w:afterAutospacing="1" w:line="560" w:lineRule="exact"/>
              <w:rPr>
                <w:rFonts w:ascii="仿宋_GB2312" w:hAnsi="仿宋_GB2312" w:eastAsia="仿宋_GB2312" w:cs="宋体"/>
                <w:kern w:val="0"/>
                <w:sz w:val="24"/>
              </w:rPr>
            </w:pPr>
          </w:p>
        </w:tc>
        <w:tc>
          <w:tcPr>
            <w:tcW w:w="1797" w:type="dxa"/>
          </w:tcPr>
          <w:p>
            <w:pPr>
              <w:spacing w:before="100" w:beforeAutospacing="1" w:after="100" w:afterAutospacing="1" w:line="560" w:lineRule="exact"/>
              <w:rPr>
                <w:rFonts w:ascii="仿宋_GB2312" w:hAnsi="仿宋_GB2312" w:eastAsia="仿宋_GB2312" w:cs="宋体"/>
                <w:kern w:val="0"/>
                <w:sz w:val="24"/>
              </w:rPr>
            </w:pPr>
          </w:p>
        </w:tc>
      </w:tr>
    </w:tbl>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以上所有费用均为不含增值税价格，增值税税率为</w:t>
      </w:r>
      <w:r>
        <w:rPr>
          <w:rStyle w:val="23"/>
          <w:rFonts w:hint="default" w:ascii="仿宋_GB2312" w:hAnsi="Times New Roman" w:eastAsia="仿宋_GB2312" w:cs="宋体"/>
          <w:color w:val="auto"/>
          <w:sz w:val="28"/>
          <w:szCs w:val="28"/>
          <w:u w:val="single"/>
        </w:rPr>
        <w:t xml:space="preserve">   </w:t>
      </w:r>
      <w:r>
        <w:rPr>
          <w:rStyle w:val="23"/>
          <w:rFonts w:hint="default" w:ascii="仿宋_GB2312" w:eastAsia="仿宋_GB2312" w:cs="宋体"/>
          <w:color w:val="auto"/>
          <w:sz w:val="28"/>
          <w:szCs w:val="28"/>
          <w:u w:val="single"/>
        </w:rPr>
        <w:t>%</w:t>
      </w:r>
      <w:r>
        <w:rPr>
          <w:rStyle w:val="23"/>
          <w:rFonts w:hint="default" w:ascii="仿宋_GB2312" w:hAnsi="Times New Roman" w:eastAsia="仿宋_GB2312" w:cs="宋体"/>
          <w:color w:val="auto"/>
          <w:sz w:val="28"/>
          <w:szCs w:val="28"/>
          <w:u w:val="single"/>
        </w:rPr>
        <w:t>。</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1.1本合同价格为“单价包干”，包括但不限于运输、保险、风险措施费用等一切与项目内容相关的费用</w:t>
      </w:r>
      <w:r>
        <w:rPr>
          <w:rStyle w:val="23"/>
          <w:rFonts w:hint="eastAsia" w:ascii="仿宋_GB2312" w:hAnsi="仿宋" w:eastAsia="仿宋_GB2312" w:cs="宋体"/>
          <w:color w:val="auto"/>
          <w:lang w:eastAsia="zh-CN"/>
        </w:rPr>
        <w:t>，</w:t>
      </w:r>
      <w:r>
        <w:rPr>
          <w:rStyle w:val="23"/>
          <w:rFonts w:hint="eastAsia" w:ascii="仿宋_GB2312" w:hAnsi="仿宋" w:eastAsia="仿宋_GB2312" w:cs="宋体"/>
          <w:color w:val="auto"/>
        </w:rPr>
        <w:t>且本合同为固定单价合同，合同期内不进行价格调整。</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1.2</w:t>
      </w:r>
      <w:r>
        <w:rPr>
          <w:rStyle w:val="23"/>
          <w:rFonts w:hint="eastAsia" w:ascii="仿宋_GB2312" w:hAnsi="仿宋" w:eastAsia="仿宋_GB2312" w:cs="宋体"/>
          <w:color w:val="auto"/>
          <w:sz w:val="28"/>
          <w:szCs w:val="28"/>
        </w:rPr>
        <w:t>合同暂定总价为</w:t>
      </w:r>
      <w:r>
        <w:rPr>
          <w:rStyle w:val="23"/>
          <w:rFonts w:hint="default" w:ascii="Arial" w:hAnsi="Arial" w:eastAsia="仿宋_GB2312" w:cs="Arial"/>
          <w:color w:val="auto"/>
          <w:sz w:val="28"/>
          <w:szCs w:val="28"/>
        </w:rPr>
        <w:t>¥</w:t>
      </w:r>
      <w:r>
        <w:rPr>
          <w:rStyle w:val="23"/>
          <w:rFonts w:hint="eastAsia" w:ascii="仿宋_GB2312" w:eastAsia="仿宋_GB2312" w:cs="宋体"/>
          <w:color w:val="auto"/>
          <w:sz w:val="28"/>
          <w:szCs w:val="28"/>
          <w:u w:val="single"/>
        </w:rPr>
        <w:t>XXX</w:t>
      </w:r>
      <w:r>
        <w:rPr>
          <w:rStyle w:val="23"/>
          <w:rFonts w:hint="eastAsia" w:ascii="仿宋_GB2312" w:hAnsi="仿宋" w:eastAsia="仿宋_GB2312" w:cs="宋体"/>
          <w:color w:val="auto"/>
          <w:sz w:val="28"/>
          <w:szCs w:val="28"/>
        </w:rPr>
        <w:t>元，合同期限内，结算总金额达到暂定总价时，合同即终止</w:t>
      </w:r>
      <w:r>
        <w:rPr>
          <w:rStyle w:val="23"/>
          <w:rFonts w:hint="eastAsia" w:ascii="仿宋_GB2312" w:eastAsia="仿宋_GB2312" w:cs="宋体"/>
          <w:color w:val="auto"/>
          <w:sz w:val="28"/>
          <w:szCs w:val="28"/>
        </w:rPr>
        <w:t>。合同期限内，即使采购总金额未达暂定总价，合同约定终止之日即终止。</w:t>
      </w:r>
    </w:p>
    <w:p>
      <w:pPr>
        <w:spacing w:line="360" w:lineRule="auto"/>
        <w:ind w:firstLine="600" w:firstLineChars="200"/>
        <w:rPr>
          <w:rStyle w:val="23"/>
          <w:rFonts w:ascii="仿宋_GB2312" w:hAnsi="仿宋" w:eastAsia="仿宋_GB2312" w:cs="宋体"/>
        </w:rPr>
      </w:pPr>
      <w:r>
        <w:rPr>
          <w:rStyle w:val="23"/>
          <w:rFonts w:hint="eastAsia" w:ascii="仿宋_GB2312" w:hAnsi="仿宋" w:eastAsia="仿宋_GB2312" w:cs="宋体"/>
        </w:rPr>
        <w:t>备注：</w:t>
      </w:r>
    </w:p>
    <w:p>
      <w:pPr>
        <w:spacing w:line="360" w:lineRule="auto"/>
        <w:ind w:firstLine="600" w:firstLineChars="200"/>
        <w:rPr>
          <w:rStyle w:val="23"/>
          <w:rFonts w:ascii="仿宋_GB2312" w:hAnsi="仿宋" w:eastAsia="仿宋_GB2312" w:cs="宋体"/>
        </w:rPr>
      </w:pPr>
      <w:r>
        <w:rPr>
          <w:rStyle w:val="23"/>
          <w:rFonts w:hint="eastAsia" w:ascii="仿宋_GB2312" w:hAnsi="仿宋" w:eastAsia="仿宋_GB2312" w:cs="宋体"/>
        </w:rPr>
        <w:t>（1）寄售是指乙方将合同约定的货物先行寄存在乙方认可的甲方库房内，甲方按照实际需求自行取用，最终费用以实际使用量为准按实结算。</w:t>
      </w:r>
    </w:p>
    <w:p>
      <w:pPr>
        <w:spacing w:line="360" w:lineRule="auto"/>
        <w:ind w:firstLine="600" w:firstLineChars="200"/>
        <w:rPr>
          <w:rStyle w:val="23"/>
          <w:rFonts w:ascii="仿宋_GB2312" w:hAnsi="仿宋" w:eastAsia="仿宋_GB2312" w:cs="宋体"/>
        </w:rPr>
      </w:pPr>
      <w:r>
        <w:rPr>
          <w:rStyle w:val="23"/>
          <w:rFonts w:hint="eastAsia" w:ascii="仿宋_GB2312" w:hAnsi="仿宋" w:eastAsia="仿宋_GB2312" w:cs="宋体"/>
        </w:rPr>
        <w:t>（2）双方确认本合同下乙方寄存在甲方库房的除冰液数量以寄售清单数量为准。乙方对本合同下的标的物的供货行为并不是独占和排他的。</w:t>
      </w:r>
    </w:p>
    <w:p>
      <w:pPr>
        <w:ind w:firstLine="600" w:firstLineChars="200"/>
        <w:rPr>
          <w:rStyle w:val="23"/>
          <w:rFonts w:ascii="仿宋_GB2312" w:hAnsi="仿宋" w:eastAsia="仿宋_GB2312" w:cs="宋体"/>
        </w:rPr>
      </w:pPr>
      <w:r>
        <w:rPr>
          <w:rStyle w:val="23"/>
          <w:rFonts w:hint="eastAsia" w:ascii="仿宋_GB2312" w:hAnsi="仿宋" w:eastAsia="仿宋_GB2312" w:cs="宋体"/>
        </w:rPr>
        <w:t>（3）在合同期内，乙方需保证甲方的除冰液一直满足寄售数量要求。</w:t>
      </w:r>
    </w:p>
    <w:p>
      <w:pPr>
        <w:spacing w:before="120" w:after="120" w:line="360" w:lineRule="auto"/>
        <w:ind w:firstLine="640" w:firstLineChars="200"/>
        <w:outlineLvl w:val="1"/>
        <w:rPr>
          <w:rFonts w:ascii="仿宋_GB2312" w:hAnsi="仿宋" w:eastAsia="黑体" w:cs="宋体"/>
          <w:kern w:val="0"/>
          <w:sz w:val="32"/>
          <w:szCs w:val="30"/>
        </w:rPr>
      </w:pPr>
      <w:bookmarkStart w:id="4" w:name="_Toc29858"/>
      <w:r>
        <w:rPr>
          <w:rFonts w:hint="eastAsia" w:ascii="仿宋_GB2312" w:hAnsi="仿宋" w:eastAsia="黑体" w:cs="宋体"/>
          <w:kern w:val="0"/>
          <w:sz w:val="32"/>
          <w:szCs w:val="30"/>
        </w:rPr>
        <w:t>第二条 履约保证金、质量保证金及支付方式</w:t>
      </w:r>
      <w:bookmarkEnd w:id="4"/>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2.1履约保证金</w:t>
      </w:r>
    </w:p>
    <w:p>
      <w:pPr>
        <w:spacing w:line="360" w:lineRule="auto"/>
        <w:ind w:firstLine="600" w:firstLineChars="200"/>
        <w:rPr>
          <w:rFonts w:eastAsia="方正仿宋_GBK"/>
          <w:sz w:val="32"/>
          <w:szCs w:val="32"/>
        </w:rPr>
      </w:pPr>
      <w:r>
        <w:rPr>
          <w:rFonts w:hint="eastAsia" w:ascii="仿宋_GB2312" w:hAnsi="仿宋" w:eastAsia="仿宋_GB2312" w:cs="宋体"/>
          <w:sz w:val="30"/>
          <w:szCs w:val="30"/>
        </w:rPr>
        <w:t>2.1.1</w:t>
      </w:r>
      <w:r>
        <w:rPr>
          <w:rFonts w:eastAsia="方正仿宋_GBK"/>
          <w:sz w:val="32"/>
          <w:szCs w:val="32"/>
        </w:rPr>
        <w:t>本合同履约保证金为</w:t>
      </w:r>
      <w:r>
        <w:rPr>
          <w:rFonts w:hint="eastAsia" w:eastAsia="方正仿宋_GBK"/>
          <w:sz w:val="32"/>
          <w:szCs w:val="32"/>
        </w:rPr>
        <w:t>暂定成交总额的</w:t>
      </w:r>
      <w:r>
        <w:rPr>
          <w:rFonts w:hint="eastAsia" w:ascii="方正仿宋_GBK" w:hAnsi="方正仿宋_GBK" w:eastAsia="方正仿宋_GBK" w:cs="方正仿宋_GBK"/>
          <w:sz w:val="32"/>
          <w:szCs w:val="32"/>
        </w:rPr>
        <w:t>5%</w:t>
      </w:r>
      <w:r>
        <w:rPr>
          <w:rFonts w:hint="eastAsia" w:eastAsia="方正仿宋_GBK"/>
          <w:sz w:val="32"/>
          <w:szCs w:val="32"/>
        </w:rPr>
        <w:t>，</w:t>
      </w:r>
      <w:r>
        <w:rPr>
          <w:rFonts w:eastAsia="方正仿宋_GBK"/>
          <w:sz w:val="32"/>
          <w:szCs w:val="32"/>
        </w:rPr>
        <w:t>即</w:t>
      </w:r>
      <w:r>
        <w:rPr>
          <w:rFonts w:hint="default" w:ascii="Arial" w:hAnsi="Arial" w:eastAsia="方正仿宋_GBK" w:cs="Arial"/>
          <w:sz w:val="32"/>
          <w:szCs w:val="32"/>
        </w:rPr>
        <w:t>¥</w:t>
      </w:r>
      <w:r>
        <w:rPr>
          <w:rStyle w:val="23"/>
          <w:rFonts w:hint="eastAsia" w:ascii="仿宋_GB2312" w:eastAsia="仿宋_GB2312" w:cs="宋体"/>
          <w:color w:val="auto"/>
          <w:sz w:val="28"/>
          <w:szCs w:val="28"/>
          <w:u w:val="single"/>
        </w:rPr>
        <w:t>XXX</w:t>
      </w:r>
      <w:r>
        <w:rPr>
          <w:rFonts w:eastAsia="方正仿宋_GBK"/>
          <w:sz w:val="32"/>
          <w:szCs w:val="32"/>
        </w:rPr>
        <w:t>元（大写</w:t>
      </w:r>
      <w:r>
        <w:rPr>
          <w:rFonts w:hint="eastAsia" w:eastAsia="方正仿宋_GBK"/>
          <w:sz w:val="32"/>
          <w:szCs w:val="32"/>
          <w:lang w:eastAsia="zh-CN"/>
        </w:rPr>
        <w:t>：人民币</w:t>
      </w:r>
      <w:r>
        <w:rPr>
          <w:rStyle w:val="23"/>
          <w:rFonts w:hint="eastAsia" w:ascii="仿宋_GB2312" w:eastAsia="仿宋_GB2312" w:cs="宋体"/>
          <w:color w:val="auto"/>
          <w:sz w:val="28"/>
          <w:szCs w:val="28"/>
          <w:u w:val="single"/>
        </w:rPr>
        <w:t>XXX</w:t>
      </w:r>
      <w:r>
        <w:rPr>
          <w:rFonts w:eastAsia="方正仿宋_GBK"/>
          <w:sz w:val="32"/>
          <w:szCs w:val="32"/>
        </w:rPr>
        <w:t>元）。乙方已缴纳的比选响应保证金</w:t>
      </w:r>
      <w:r>
        <w:rPr>
          <w:rFonts w:hint="default" w:eastAsia="方正仿宋_GBK"/>
          <w:sz w:val="32"/>
          <w:szCs w:val="32"/>
        </w:rPr>
        <w:t>¥</w:t>
      </w:r>
      <w:r>
        <w:rPr>
          <w:rStyle w:val="23"/>
          <w:rFonts w:hint="eastAsia" w:ascii="仿宋_GB2312" w:eastAsia="仿宋_GB2312" w:cs="宋体"/>
          <w:color w:val="auto"/>
          <w:sz w:val="28"/>
          <w:szCs w:val="28"/>
          <w:u w:val="single"/>
        </w:rPr>
        <w:t>10000</w:t>
      </w:r>
      <w:r>
        <w:rPr>
          <w:rFonts w:eastAsia="方正仿宋_GBK"/>
          <w:sz w:val="32"/>
          <w:szCs w:val="32"/>
        </w:rPr>
        <w:t>元（大写</w:t>
      </w:r>
      <w:r>
        <w:rPr>
          <w:rFonts w:hint="eastAsia" w:eastAsia="方正仿宋_GBK"/>
          <w:sz w:val="32"/>
          <w:szCs w:val="32"/>
          <w:lang w:eastAsia="zh-CN"/>
        </w:rPr>
        <w:t>：人民币</w:t>
      </w:r>
      <w:r>
        <w:rPr>
          <w:rFonts w:eastAsia="方正仿宋_GBK"/>
          <w:sz w:val="32"/>
          <w:szCs w:val="32"/>
        </w:rPr>
        <w:t>壹万元</w:t>
      </w:r>
      <w:r>
        <w:rPr>
          <w:rFonts w:hint="eastAsia" w:eastAsia="方正仿宋_GBK"/>
          <w:sz w:val="32"/>
          <w:szCs w:val="32"/>
          <w:lang w:eastAsia="zh-CN"/>
        </w:rPr>
        <w:t>整</w:t>
      </w:r>
      <w:r>
        <w:rPr>
          <w:rFonts w:eastAsia="方正仿宋_GBK"/>
          <w:sz w:val="32"/>
          <w:szCs w:val="32"/>
        </w:rPr>
        <w:t>），自成交通知书发出当日自动转为本合同履约保证金，不足部分</w:t>
      </w:r>
      <w:r>
        <w:rPr>
          <w:rFonts w:hint="default" w:ascii="Arial" w:hAnsi="Arial" w:eastAsia="方正仿宋_GBK" w:cs="Arial"/>
          <w:sz w:val="32"/>
          <w:szCs w:val="32"/>
        </w:rPr>
        <w:t>¥</w:t>
      </w:r>
      <w:r>
        <w:rPr>
          <w:rStyle w:val="23"/>
          <w:rFonts w:hint="eastAsia" w:ascii="仿宋_GB2312" w:eastAsia="仿宋_GB2312" w:cs="宋体"/>
          <w:color w:val="auto"/>
          <w:sz w:val="28"/>
          <w:szCs w:val="28"/>
          <w:u w:val="single"/>
        </w:rPr>
        <w:t>XXX</w:t>
      </w:r>
      <w:r>
        <w:rPr>
          <w:rFonts w:eastAsia="方正仿宋_GBK"/>
          <w:sz w:val="32"/>
          <w:szCs w:val="32"/>
        </w:rPr>
        <w:t>元（大写</w:t>
      </w:r>
      <w:r>
        <w:rPr>
          <w:rFonts w:hint="eastAsia" w:eastAsia="方正仿宋_GBK"/>
          <w:sz w:val="32"/>
          <w:szCs w:val="32"/>
          <w:lang w:eastAsia="zh-CN"/>
        </w:rPr>
        <w:t>：人民币</w:t>
      </w:r>
      <w:r>
        <w:rPr>
          <w:rStyle w:val="23"/>
          <w:rFonts w:hint="eastAsia" w:ascii="仿宋_GB2312" w:eastAsia="仿宋_GB2312" w:cs="宋体"/>
          <w:color w:val="auto"/>
          <w:sz w:val="28"/>
          <w:szCs w:val="28"/>
          <w:u w:val="single"/>
        </w:rPr>
        <w:t>XXX</w:t>
      </w:r>
      <w:r>
        <w:rPr>
          <w:rFonts w:eastAsia="方正仿宋_GBK"/>
          <w:sz w:val="32"/>
          <w:szCs w:val="32"/>
        </w:rPr>
        <w:t>元），乙方应在成交通知书发出后</w:t>
      </w:r>
      <w:r>
        <w:rPr>
          <w:rStyle w:val="23"/>
          <w:rFonts w:hint="eastAsia" w:ascii="仿宋_GB2312" w:eastAsia="仿宋_GB2312" w:cs="宋体"/>
          <w:color w:val="auto"/>
          <w:sz w:val="28"/>
          <w:szCs w:val="28"/>
          <w:u w:val="single"/>
        </w:rPr>
        <w:t>10</w:t>
      </w:r>
      <w:r>
        <w:rPr>
          <w:rFonts w:eastAsia="方正仿宋_GBK"/>
          <w:sz w:val="32"/>
          <w:szCs w:val="32"/>
        </w:rPr>
        <w:t>个工作日内，一次性向甲方缴纳，作为履行本合同之担保，本合同自然结束或提前解除后的</w:t>
      </w:r>
      <w:r>
        <w:rPr>
          <w:rFonts w:hint="eastAsia" w:eastAsia="方正仿宋_GBK"/>
          <w:sz w:val="32"/>
          <w:szCs w:val="32"/>
          <w:lang w:val="en-US" w:eastAsia="zh-CN"/>
        </w:rPr>
        <w:t>4</w:t>
      </w:r>
      <w:r>
        <w:rPr>
          <w:rStyle w:val="23"/>
          <w:rFonts w:hint="eastAsia" w:ascii="仿宋_GB2312" w:eastAsia="仿宋_GB2312" w:cs="宋体"/>
          <w:color w:val="auto"/>
          <w:sz w:val="28"/>
          <w:szCs w:val="28"/>
          <w:u w:val="single"/>
        </w:rPr>
        <w:t>0</w:t>
      </w:r>
      <w:r>
        <w:rPr>
          <w:rFonts w:eastAsia="方正仿宋_GBK"/>
          <w:sz w:val="32"/>
          <w:szCs w:val="32"/>
        </w:rPr>
        <w:t>个工作日内，经甲方书面确认成交方未发生违约情形后无息退还。</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2.1.2</w:t>
      </w:r>
      <w:r>
        <w:rPr>
          <w:rFonts w:eastAsia="方正仿宋_GBK"/>
          <w:sz w:val="32"/>
          <w:szCs w:val="32"/>
        </w:rPr>
        <w:t>甲方在任何时候都有权从履约保证金中扣除由于乙方违反本合同条款而应支付的违约金和赔偿金，并且乙方在接到扣除通知书后</w:t>
      </w:r>
      <w:r>
        <w:rPr>
          <w:rStyle w:val="23"/>
          <w:rFonts w:hint="eastAsia" w:ascii="仿宋_GB2312" w:eastAsia="仿宋_GB2312" w:cs="宋体"/>
          <w:color w:val="auto"/>
          <w:sz w:val="28"/>
          <w:szCs w:val="28"/>
          <w:u w:val="single"/>
        </w:rPr>
        <w:t>10</w:t>
      </w:r>
      <w:r>
        <w:rPr>
          <w:rFonts w:eastAsia="方正仿宋_GBK"/>
          <w:sz w:val="32"/>
          <w:szCs w:val="32"/>
        </w:rPr>
        <w:t>个工作日内，应将履约保证金补足至本合同约定数额。若逾期未补足，甲方有权追究乙方相关违约责任</w:t>
      </w:r>
      <w:r>
        <w:rPr>
          <w:rFonts w:hint="eastAsia"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2.1.3乙方支付履约保证金时，应在“付款备注”中写明“XX项目履约保证金”。乙方不得与其他合同、其他缴费项目一起支付履约保证金，若因混合支付造成无法确认为本合同款项到账的，甲方有权视为逾期未支付。</w:t>
      </w:r>
    </w:p>
    <w:p>
      <w:pPr>
        <w:pStyle w:val="19"/>
        <w:ind w:firstLine="600"/>
        <w:rPr>
          <w:rStyle w:val="23"/>
          <w:rFonts w:ascii="仿宋_GB2312" w:hAnsi="仿宋" w:eastAsia="仿宋_GB2312" w:cs="宋体"/>
          <w:color w:val="auto"/>
        </w:rPr>
      </w:pPr>
      <w:r>
        <w:rPr>
          <w:rFonts w:hint="eastAsia"/>
          <w:color w:val="auto"/>
        </w:rPr>
        <w:t>2.1.4本合同自然结束或提前解除后的</w:t>
      </w:r>
      <w:r>
        <w:rPr>
          <w:rFonts w:hint="eastAsia"/>
          <w:color w:val="auto"/>
          <w:lang w:val="en-US" w:eastAsia="zh-CN"/>
        </w:rPr>
        <w:t>40</w:t>
      </w:r>
      <w:r>
        <w:rPr>
          <w:rFonts w:hint="eastAsia"/>
          <w:color w:val="auto"/>
        </w:rPr>
        <w:t>个工作日内，经甲方书面确认乙方未发生违约情形，乙方应向甲方提交退还保证金的书面申请。甲方在收到乙方退还保证金的申请、收据以及相关有效资料后，4</w:t>
      </w:r>
      <w:r>
        <w:rPr>
          <w:rFonts w:hint="eastAsia"/>
          <w:color w:val="auto"/>
          <w:lang w:val="en-US" w:eastAsia="zh-CN"/>
        </w:rPr>
        <w:t>0</w:t>
      </w:r>
      <w:r>
        <w:rPr>
          <w:rFonts w:hint="eastAsia"/>
          <w:color w:val="auto"/>
        </w:rPr>
        <w:t>个工作日内无息退还</w:t>
      </w:r>
      <w:r>
        <w:rPr>
          <w:rStyle w:val="23"/>
          <w:rFonts w:hint="eastAsia" w:ascii="仿宋_GB2312" w:hAnsi="仿宋" w:eastAsia="仿宋_GB2312" w:cs="宋体"/>
          <w:color w:val="auto"/>
        </w:rPr>
        <w:t>。</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2.2支付方式</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2.2.1按照合同约定单价，每年度3月除冰季结束后，乙方按甲方实际使用量进行结算。</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2.2.2使用量</w:t>
      </w:r>
      <w:r>
        <w:rPr>
          <w:rStyle w:val="23"/>
          <w:rFonts w:hint="eastAsia" w:ascii="仿宋_GB2312" w:hAnsi="仿宋" w:eastAsia="仿宋_GB2312" w:cs="宋体"/>
          <w:color w:val="auto"/>
          <w:lang w:eastAsia="zh-CN"/>
        </w:rPr>
        <w:t>甲乙</w:t>
      </w:r>
      <w:r>
        <w:rPr>
          <w:rStyle w:val="23"/>
          <w:rFonts w:hint="eastAsia" w:ascii="仿宋_GB2312" w:hAnsi="仿宋" w:eastAsia="仿宋_GB2312" w:cs="宋体"/>
          <w:color w:val="auto"/>
        </w:rPr>
        <w:t>双方核对</w:t>
      </w:r>
      <w:r>
        <w:rPr>
          <w:rStyle w:val="23"/>
          <w:rFonts w:hint="eastAsia" w:ascii="仿宋_GB2312" w:hAnsi="仿宋" w:eastAsia="仿宋_GB2312" w:cs="宋体"/>
          <w:color w:val="auto"/>
          <w:lang w:eastAsia="zh-CN"/>
        </w:rPr>
        <w:t>无误</w:t>
      </w:r>
      <w:r>
        <w:rPr>
          <w:rStyle w:val="23"/>
          <w:rFonts w:hint="eastAsia" w:ascii="仿宋_GB2312" w:hAnsi="仿宋" w:eastAsia="仿宋_GB2312" w:cs="宋体"/>
          <w:color w:val="auto"/>
        </w:rPr>
        <w:t>后，乙方向甲方开具结算金额100%的正规增值税发票。甲方在收到有效资料45个工作日内，向乙方一次性支付除冰液费用。</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如果乙方提供增值税普通发票，甲方支付金额为不含增值税金额；如果乙方提供增值税专用发票，甲方支付金额=不含增值税金额+增值税税额。</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如税率发生国家法规调整，折算为不含税价后以新适用税率结算。税率调整后，合同含税价=当前合同约定的不含税价*（1+调整后的增值税税率）。</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2.2.2支付方式：银行转账/银行承兑汇票。</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2.2.3乙方账户信息：</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开户行：</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账号：</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户名：。</w:t>
      </w:r>
    </w:p>
    <w:p>
      <w:pPr>
        <w:spacing w:before="120" w:after="120" w:line="360" w:lineRule="auto"/>
        <w:ind w:firstLine="640" w:firstLineChars="200"/>
        <w:outlineLvl w:val="1"/>
        <w:rPr>
          <w:rFonts w:ascii="仿宋_GB2312" w:hAnsi="仿宋" w:eastAsia="黑体" w:cs="宋体"/>
          <w:kern w:val="0"/>
          <w:sz w:val="32"/>
          <w:szCs w:val="30"/>
        </w:rPr>
      </w:pPr>
      <w:bookmarkStart w:id="5" w:name="_Toc2833"/>
      <w:r>
        <w:rPr>
          <w:rFonts w:ascii="仿宋_GB2312" w:hAnsi="仿宋" w:eastAsia="黑体" w:cs="宋体"/>
          <w:kern w:val="0"/>
          <w:sz w:val="32"/>
          <w:szCs w:val="30"/>
        </w:rPr>
        <w:t>第</w:t>
      </w:r>
      <w:r>
        <w:rPr>
          <w:rFonts w:hint="eastAsia" w:ascii="仿宋_GB2312" w:hAnsi="仿宋" w:eastAsia="黑体" w:cs="宋体"/>
          <w:kern w:val="0"/>
          <w:sz w:val="32"/>
          <w:szCs w:val="30"/>
        </w:rPr>
        <w:t>三</w:t>
      </w:r>
      <w:r>
        <w:rPr>
          <w:rFonts w:ascii="仿宋_GB2312" w:hAnsi="仿宋" w:eastAsia="黑体" w:cs="宋体"/>
          <w:kern w:val="0"/>
          <w:sz w:val="32"/>
          <w:szCs w:val="30"/>
        </w:rPr>
        <w:t>条</w:t>
      </w:r>
      <w:r>
        <w:rPr>
          <w:rFonts w:hint="eastAsia" w:ascii="仿宋_GB2312" w:hAnsi="仿宋" w:eastAsia="黑体" w:cs="宋体"/>
          <w:kern w:val="0"/>
          <w:sz w:val="32"/>
          <w:szCs w:val="30"/>
        </w:rPr>
        <w:t xml:space="preserve"> 服务</w:t>
      </w:r>
      <w:r>
        <w:rPr>
          <w:rFonts w:ascii="仿宋_GB2312" w:hAnsi="仿宋" w:eastAsia="黑体" w:cs="宋体"/>
          <w:kern w:val="0"/>
          <w:sz w:val="32"/>
          <w:szCs w:val="30"/>
        </w:rPr>
        <w:t>要求</w:t>
      </w:r>
      <w:bookmarkEnd w:id="5"/>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3.1交货时应提供的资料：</w:t>
      </w:r>
    </w:p>
    <w:p>
      <w:pPr>
        <w:ind w:firstLine="600" w:firstLineChars="200"/>
        <w:rPr>
          <w:rFonts w:hint="eastAsia" w:ascii="仿宋_GB2312" w:hAnsi="仿宋" w:eastAsia="仿宋_GB2312" w:cs="宋体"/>
          <w:kern w:val="0"/>
          <w:sz w:val="30"/>
          <w:szCs w:val="30"/>
          <w:lang w:eastAsia="zh-CN"/>
        </w:rPr>
      </w:pPr>
      <w:r>
        <w:rPr>
          <w:rFonts w:ascii="仿宋_GB2312" w:hAnsi="仿宋" w:eastAsia="仿宋_GB2312" w:cs="宋体"/>
          <w:kern w:val="0"/>
          <w:sz w:val="30"/>
          <w:szCs w:val="30"/>
        </w:rPr>
        <w:t>（1）产品合格证及产品出厂证及对应的检测报告</w:t>
      </w:r>
      <w:r>
        <w:rPr>
          <w:rFonts w:hint="eastAsia" w:ascii="仿宋_GB2312" w:hAnsi="仿宋" w:eastAsia="仿宋_GB2312" w:cs="宋体"/>
          <w:kern w:val="0"/>
          <w:sz w:val="30"/>
          <w:szCs w:val="30"/>
        </w:rPr>
        <w:t>（提供中国民航局测试中心报告）</w:t>
      </w:r>
      <w:r>
        <w:rPr>
          <w:rFonts w:hint="eastAsia" w:ascii="仿宋_GB2312" w:hAnsi="仿宋" w:eastAsia="仿宋_GB2312" w:cs="宋体"/>
          <w:kern w:val="0"/>
          <w:sz w:val="30"/>
          <w:szCs w:val="30"/>
          <w:lang w:eastAsia="zh-CN"/>
        </w:rPr>
        <w:t>。</w:t>
      </w:r>
    </w:p>
    <w:p>
      <w:pPr>
        <w:ind w:firstLine="600" w:firstLineChars="200"/>
        <w:rPr>
          <w:rFonts w:hint="eastAsia" w:ascii="仿宋_GB2312" w:hAnsi="仿宋" w:eastAsia="仿宋_GB2312" w:cs="宋体"/>
          <w:kern w:val="0"/>
          <w:sz w:val="30"/>
          <w:szCs w:val="30"/>
          <w:lang w:eastAsia="zh-CN"/>
        </w:rPr>
      </w:pPr>
      <w:r>
        <w:rPr>
          <w:rFonts w:ascii="仿宋_GB2312" w:hAnsi="仿宋" w:eastAsia="仿宋_GB2312" w:cs="宋体"/>
          <w:kern w:val="0"/>
          <w:sz w:val="30"/>
          <w:szCs w:val="30"/>
        </w:rPr>
        <w:t>（2）产品出厂检验报告及检测记录</w:t>
      </w:r>
      <w:r>
        <w:rPr>
          <w:rFonts w:hint="eastAsia" w:ascii="仿宋_GB2312" w:hAnsi="仿宋" w:eastAsia="仿宋_GB2312" w:cs="宋体"/>
          <w:kern w:val="0"/>
          <w:sz w:val="30"/>
          <w:szCs w:val="30"/>
          <w:lang w:eastAsia="zh-CN"/>
        </w:rPr>
        <w:t>。</w:t>
      </w:r>
    </w:p>
    <w:p>
      <w:pPr>
        <w:ind w:firstLine="600" w:firstLineChars="200"/>
        <w:rPr>
          <w:rFonts w:hint="eastAsia" w:ascii="仿宋_GB2312" w:hAnsi="仿宋" w:eastAsia="仿宋_GB2312" w:cs="宋体"/>
          <w:kern w:val="0"/>
          <w:sz w:val="30"/>
          <w:szCs w:val="30"/>
          <w:lang w:eastAsia="zh-CN"/>
        </w:rPr>
      </w:pPr>
      <w:r>
        <w:rPr>
          <w:rFonts w:ascii="仿宋_GB2312" w:hAnsi="仿宋" w:eastAsia="仿宋_GB2312" w:cs="宋体"/>
          <w:kern w:val="0"/>
          <w:sz w:val="30"/>
          <w:szCs w:val="30"/>
        </w:rPr>
        <w:t>（3）产品全套技术资料</w:t>
      </w:r>
      <w:r>
        <w:rPr>
          <w:rFonts w:hint="eastAsia" w:ascii="仿宋_GB2312" w:hAnsi="仿宋" w:eastAsia="仿宋_GB2312" w:cs="宋体"/>
          <w:kern w:val="0"/>
          <w:sz w:val="30"/>
          <w:szCs w:val="30"/>
          <w:lang w:eastAsia="zh-CN"/>
        </w:rPr>
        <w:t>。</w:t>
      </w:r>
    </w:p>
    <w:p>
      <w:pPr>
        <w:ind w:firstLine="600" w:firstLineChars="200"/>
        <w:rPr>
          <w:rFonts w:hint="eastAsia" w:ascii="仿宋_GB2312" w:hAnsi="仿宋" w:eastAsia="仿宋_GB2312" w:cs="宋体"/>
          <w:kern w:val="0"/>
          <w:sz w:val="30"/>
          <w:szCs w:val="30"/>
          <w:lang w:eastAsia="zh-CN"/>
        </w:rPr>
      </w:pPr>
      <w:r>
        <w:rPr>
          <w:rFonts w:ascii="仿宋_GB2312" w:hAnsi="仿宋" w:eastAsia="仿宋_GB2312" w:cs="宋体"/>
          <w:kern w:val="0"/>
          <w:sz w:val="30"/>
          <w:szCs w:val="30"/>
        </w:rPr>
        <w:t>（4）中文使用说明、MSDS材料安全数据单</w:t>
      </w:r>
      <w:r>
        <w:rPr>
          <w:rFonts w:hint="eastAsia" w:ascii="仿宋_GB2312" w:hAnsi="仿宋" w:eastAsia="仿宋_GB2312" w:cs="宋体"/>
          <w:kern w:val="0"/>
          <w:sz w:val="30"/>
          <w:szCs w:val="30"/>
          <w:lang w:eastAsia="zh-CN"/>
        </w:rPr>
        <w:t>。</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（5）制造商认为应提供的其它有关资料。</w:t>
      </w:r>
    </w:p>
    <w:p>
      <w:pPr>
        <w:autoSpaceDE/>
        <w:autoSpaceDN/>
        <w:adjustRightInd/>
        <w:snapToGrid/>
        <w:spacing w:line="240" w:lineRule="auto"/>
        <w:ind w:firstLine="600" w:firstLineChars="200"/>
        <w:textAlignment w:val="auto"/>
        <w:rPr>
          <w:rFonts w:ascii="仿宋_GB2312" w:hAnsi="仿宋" w:eastAsia="仿宋_GB2312" w:cs="宋体"/>
          <w:bCs w:val="0"/>
          <w:kern w:val="0"/>
          <w:sz w:val="30"/>
          <w:szCs w:val="30"/>
        </w:rPr>
      </w:pPr>
      <w:r>
        <w:rPr>
          <w:rFonts w:hint="default" w:ascii="仿宋_GB2312" w:hAnsi="仿宋" w:eastAsia="仿宋_GB2312" w:cs="宋体"/>
          <w:kern w:val="0"/>
          <w:sz w:val="30"/>
          <w:szCs w:val="30"/>
          <w:lang w:eastAsia="zh-CN"/>
        </w:rPr>
        <w:t>（</w:t>
      </w:r>
      <w:r>
        <w:rPr>
          <w:rFonts w:hint="default" w:ascii="仿宋_GB2312" w:hAnsi="仿宋" w:eastAsia="仿宋_GB2312" w:cs="宋体"/>
          <w:kern w:val="0"/>
          <w:sz w:val="30"/>
          <w:szCs w:val="30"/>
          <w:lang w:val="en-US" w:eastAsia="zh-CN"/>
        </w:rPr>
        <w:t>6</w:t>
      </w:r>
      <w:r>
        <w:rPr>
          <w:rFonts w:hint="default" w:ascii="仿宋_GB2312" w:hAnsi="仿宋" w:eastAsia="仿宋_GB2312" w:cs="宋体"/>
          <w:kern w:val="0"/>
          <w:sz w:val="30"/>
          <w:szCs w:val="30"/>
          <w:lang w:eastAsia="zh-CN"/>
        </w:rPr>
        <w:t>）</w:t>
      </w:r>
      <w:r>
        <w:rPr>
          <w:rFonts w:hint="default" w:ascii="仿宋_GB2312" w:hAnsi="仿宋" w:eastAsia="仿宋_GB2312" w:cs="宋体"/>
          <w:bCs w:val="0"/>
          <w:kern w:val="0"/>
          <w:sz w:val="30"/>
          <w:szCs w:val="30"/>
        </w:rPr>
        <w:t>产品</w:t>
      </w:r>
      <w:r>
        <w:rPr>
          <w:rFonts w:hint="default" w:ascii="仿宋_GB2312" w:hAnsi="仿宋" w:eastAsia="仿宋_GB2312" w:cs="宋体"/>
          <w:bCs w:val="0"/>
          <w:kern w:val="0"/>
          <w:sz w:val="30"/>
          <w:szCs w:val="30"/>
          <w:lang w:eastAsia="zh-CN"/>
        </w:rPr>
        <w:t>的</w:t>
      </w:r>
      <w:r>
        <w:rPr>
          <w:rFonts w:hint="default" w:ascii="仿宋_GB2312" w:hAnsi="仿宋" w:eastAsia="仿宋_GB2312" w:cs="宋体"/>
          <w:bCs w:val="0"/>
          <w:kern w:val="0"/>
          <w:sz w:val="30"/>
          <w:szCs w:val="30"/>
        </w:rPr>
        <w:t>国民航局</w:t>
      </w:r>
      <w:r>
        <w:rPr>
          <w:rFonts w:hint="default" w:ascii="仿宋_GB2312" w:hAnsi="仿宋" w:eastAsia="仿宋_GB2312" w:cs="宋体"/>
          <w:bCs w:val="0"/>
          <w:kern w:val="0"/>
          <w:sz w:val="30"/>
          <w:szCs w:val="30"/>
          <w:lang w:val="en-US" w:eastAsia="zh-CN"/>
        </w:rPr>
        <w:t>民用航空用化学产品</w:t>
      </w:r>
      <w:r>
        <w:rPr>
          <w:rFonts w:hint="default" w:ascii="仿宋_GB2312" w:hAnsi="仿宋" w:eastAsia="仿宋_GB2312" w:cs="宋体"/>
          <w:bCs w:val="0"/>
          <w:kern w:val="0"/>
          <w:sz w:val="30"/>
          <w:szCs w:val="30"/>
        </w:rPr>
        <w:t>批准函。</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3.2交货时提供资料注意事项：</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（1）所提供文本资料为中文2套。</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（2）所有资料均应使用中华人民共和国法定计量单位或国际标准计量单位。所提交的资料应正确、清晰、完整</w:t>
      </w:r>
      <w:r>
        <w:rPr>
          <w:rFonts w:hint="eastAsia" w:ascii="仿宋_GB2312" w:hAnsi="仿宋" w:eastAsia="仿宋_GB2312" w:cs="宋体"/>
          <w:kern w:val="0"/>
          <w:sz w:val="30"/>
          <w:szCs w:val="30"/>
        </w:rPr>
        <w:t>且</w:t>
      </w:r>
      <w:r>
        <w:rPr>
          <w:rFonts w:ascii="仿宋_GB2312" w:hAnsi="仿宋" w:eastAsia="仿宋_GB2312" w:cs="宋体"/>
          <w:kern w:val="0"/>
          <w:sz w:val="30"/>
          <w:szCs w:val="30"/>
        </w:rPr>
        <w:t>有制造厂商的名称。所有资料应符合上述要求，否则</w:t>
      </w:r>
      <w:r>
        <w:rPr>
          <w:rFonts w:hint="eastAsia" w:ascii="仿宋_GB2312" w:hAnsi="仿宋" w:eastAsia="仿宋_GB2312" w:cs="宋体"/>
          <w:kern w:val="0"/>
          <w:sz w:val="30"/>
          <w:szCs w:val="30"/>
        </w:rPr>
        <w:t>甲方</w:t>
      </w:r>
      <w:r>
        <w:rPr>
          <w:rFonts w:ascii="仿宋_GB2312" w:hAnsi="仿宋" w:eastAsia="仿宋_GB2312" w:cs="宋体"/>
          <w:kern w:val="0"/>
          <w:sz w:val="30"/>
          <w:szCs w:val="30"/>
        </w:rPr>
        <w:t>有权拒收。重新提交这些资料的费用以及由此造成的项目延误由</w:t>
      </w:r>
      <w:r>
        <w:rPr>
          <w:rFonts w:hint="eastAsia" w:ascii="仿宋_GB2312" w:hAnsi="仿宋" w:eastAsia="仿宋_GB2312" w:cs="宋体"/>
          <w:kern w:val="0"/>
          <w:sz w:val="30"/>
          <w:szCs w:val="30"/>
        </w:rPr>
        <w:t>乙方</w:t>
      </w:r>
      <w:r>
        <w:rPr>
          <w:rFonts w:ascii="仿宋_GB2312" w:hAnsi="仿宋" w:eastAsia="仿宋_GB2312" w:cs="宋体"/>
          <w:kern w:val="0"/>
          <w:sz w:val="30"/>
          <w:szCs w:val="30"/>
        </w:rPr>
        <w:t>负责。</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（3）如果技术资料发生短缺、损失或损坏，</w:t>
      </w:r>
      <w:r>
        <w:rPr>
          <w:rFonts w:hint="eastAsia" w:ascii="仿宋_GB2312" w:hAnsi="仿宋" w:eastAsia="仿宋_GB2312" w:cs="宋体"/>
          <w:kern w:val="0"/>
          <w:sz w:val="30"/>
          <w:szCs w:val="30"/>
        </w:rPr>
        <w:t>乙方</w:t>
      </w:r>
      <w:r>
        <w:rPr>
          <w:rFonts w:ascii="仿宋_GB2312" w:hAnsi="仿宋" w:eastAsia="仿宋_GB2312" w:cs="宋体"/>
          <w:kern w:val="0"/>
          <w:sz w:val="30"/>
          <w:szCs w:val="30"/>
        </w:rPr>
        <w:t>在收到</w:t>
      </w:r>
      <w:r>
        <w:rPr>
          <w:rFonts w:hint="eastAsia" w:ascii="仿宋_GB2312" w:hAnsi="仿宋" w:eastAsia="仿宋_GB2312" w:cs="宋体"/>
          <w:kern w:val="0"/>
          <w:sz w:val="30"/>
          <w:szCs w:val="30"/>
        </w:rPr>
        <w:t>甲方</w:t>
      </w:r>
      <w:r>
        <w:rPr>
          <w:rFonts w:ascii="仿宋_GB2312" w:hAnsi="仿宋" w:eastAsia="仿宋_GB2312" w:cs="宋体"/>
          <w:kern w:val="0"/>
          <w:sz w:val="30"/>
          <w:szCs w:val="30"/>
        </w:rPr>
        <w:t>通知后一周内应予补齐。由于</w:t>
      </w:r>
      <w:r>
        <w:rPr>
          <w:rFonts w:hint="eastAsia" w:ascii="仿宋_GB2312" w:hAnsi="仿宋" w:eastAsia="仿宋_GB2312" w:cs="宋体"/>
          <w:kern w:val="0"/>
          <w:sz w:val="30"/>
          <w:szCs w:val="30"/>
        </w:rPr>
        <w:t>乙方</w:t>
      </w:r>
      <w:r>
        <w:rPr>
          <w:rFonts w:ascii="仿宋_GB2312" w:hAnsi="仿宋" w:eastAsia="仿宋_GB2312" w:cs="宋体"/>
          <w:kern w:val="0"/>
          <w:sz w:val="30"/>
          <w:szCs w:val="30"/>
        </w:rPr>
        <w:t>提交了不完整或不正确的资料引起的损失，</w:t>
      </w:r>
      <w:r>
        <w:rPr>
          <w:rFonts w:hint="eastAsia" w:ascii="仿宋_GB2312" w:hAnsi="仿宋" w:eastAsia="仿宋_GB2312" w:cs="宋体"/>
          <w:kern w:val="0"/>
          <w:sz w:val="30"/>
          <w:szCs w:val="30"/>
        </w:rPr>
        <w:t>乙方</w:t>
      </w:r>
      <w:r>
        <w:rPr>
          <w:rFonts w:ascii="仿宋_GB2312" w:hAnsi="仿宋" w:eastAsia="仿宋_GB2312" w:cs="宋体"/>
          <w:kern w:val="0"/>
          <w:sz w:val="30"/>
          <w:szCs w:val="30"/>
        </w:rPr>
        <w:t>必须承担由此而增加的费用，并负责消除由此而引起的交货期延误。</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3.3运输及储存要求</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产品运至交货地点的所有费用由乙方负责。包装应标明各种储存、放置、运输标志，所有包装应加以标签，内、外包装的整体性能应满足装卸、固定、运输等各环节的要求，并应具有防雨、防潮、防损坏等措施，确保货物运达现场后完好无损。</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w:t>
      </w:r>
      <w:r>
        <w:rPr>
          <w:rFonts w:hint="eastAsia" w:ascii="仿宋_GB2312" w:hAnsi="仿宋" w:eastAsia="仿宋_GB2312" w:cs="宋体"/>
          <w:kern w:val="0"/>
          <w:sz w:val="30"/>
          <w:szCs w:val="30"/>
        </w:rPr>
        <w:t>4</w:t>
      </w:r>
      <w:r>
        <w:rPr>
          <w:rFonts w:ascii="仿宋_GB2312" w:hAnsi="仿宋" w:eastAsia="仿宋_GB2312" w:cs="宋体"/>
          <w:kern w:val="0"/>
          <w:sz w:val="30"/>
          <w:szCs w:val="30"/>
        </w:rPr>
        <w:t>质量要求及服务要求</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w:t>
      </w:r>
      <w:r>
        <w:rPr>
          <w:rFonts w:hint="eastAsia" w:ascii="仿宋_GB2312" w:hAnsi="仿宋" w:eastAsia="仿宋_GB2312" w:cs="宋体"/>
          <w:kern w:val="0"/>
          <w:sz w:val="30"/>
          <w:szCs w:val="30"/>
        </w:rPr>
        <w:t>4</w:t>
      </w:r>
      <w:r>
        <w:rPr>
          <w:rFonts w:ascii="仿宋_GB2312" w:hAnsi="仿宋" w:eastAsia="仿宋_GB2312" w:cs="宋体"/>
          <w:kern w:val="0"/>
          <w:sz w:val="30"/>
          <w:szCs w:val="30"/>
        </w:rPr>
        <w:t>.1质量要求：乙方应保证提供的除冰液在寄售期内处于有效状态。</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w:t>
      </w:r>
      <w:r>
        <w:rPr>
          <w:rFonts w:hint="eastAsia" w:ascii="仿宋_GB2312" w:hAnsi="仿宋" w:eastAsia="仿宋_GB2312" w:cs="宋体"/>
          <w:kern w:val="0"/>
          <w:sz w:val="30"/>
          <w:szCs w:val="30"/>
        </w:rPr>
        <w:t>4</w:t>
      </w:r>
      <w:r>
        <w:rPr>
          <w:rFonts w:ascii="仿宋_GB2312" w:hAnsi="仿宋" w:eastAsia="仿宋_GB2312" w:cs="宋体"/>
          <w:kern w:val="0"/>
          <w:sz w:val="30"/>
          <w:szCs w:val="30"/>
        </w:rPr>
        <w:t>.2服务</w:t>
      </w:r>
      <w:r>
        <w:rPr>
          <w:rFonts w:hint="eastAsia" w:ascii="仿宋_GB2312" w:hAnsi="仿宋" w:eastAsia="仿宋_GB2312" w:cs="宋体"/>
          <w:kern w:val="0"/>
          <w:sz w:val="30"/>
          <w:szCs w:val="30"/>
        </w:rPr>
        <w:t>要求</w:t>
      </w:r>
      <w:r>
        <w:rPr>
          <w:rFonts w:ascii="仿宋_GB2312" w:hAnsi="仿宋" w:eastAsia="仿宋_GB2312" w:cs="宋体"/>
          <w:kern w:val="0"/>
          <w:sz w:val="30"/>
          <w:szCs w:val="30"/>
        </w:rPr>
        <w:t>：</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（1）乙方在寄售期内应提供证明除冰液合格有效相关报告。</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（2）免费技术培训和咨询，乙方应根据甲方需求为甲方免费提供除冰液技术培训和咨询，以及国际国内最新的除防冰资讯和相关材料。</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（3）寄售期内，乙方应确保寄售的除冰液处于有效状态</w:t>
      </w:r>
      <w:r>
        <w:rPr>
          <w:rFonts w:hint="eastAsia" w:ascii="仿宋_GB2312" w:hAnsi="仿宋" w:eastAsia="仿宋_GB2312" w:cs="宋体"/>
          <w:kern w:val="0"/>
          <w:sz w:val="30"/>
          <w:szCs w:val="30"/>
        </w:rPr>
        <w:t>。</w:t>
      </w:r>
      <w:r>
        <w:rPr>
          <w:rFonts w:ascii="仿宋_GB2312" w:hAnsi="仿宋" w:eastAsia="仿宋_GB2312" w:cs="宋体"/>
          <w:kern w:val="0"/>
          <w:sz w:val="30"/>
          <w:szCs w:val="30"/>
        </w:rPr>
        <w:t>对过质保期未开封的产品，乙方提供免费检测延寿服务，并出具延寿报告，延寿到期后仍未使用完的未开封产品无条件免费更换新产品，由此产生的运费由乙方承担，甲方开封后未使用或开封后未使用完的除冰液按已使用计量。</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（4）紧急情况下，乙方能够在24小时内送达，并提供支援，按合同价格结算。</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（5）乙方应提供固定的技术支持联系方式，如有变更应及时通知甲方。</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w:t>
      </w:r>
      <w:r>
        <w:rPr>
          <w:rFonts w:hint="eastAsia" w:ascii="仿宋_GB2312" w:hAnsi="仿宋" w:eastAsia="仿宋_GB2312" w:cs="宋体"/>
          <w:kern w:val="0"/>
          <w:sz w:val="30"/>
          <w:szCs w:val="30"/>
        </w:rPr>
        <w:t>5</w:t>
      </w:r>
      <w:r>
        <w:rPr>
          <w:rFonts w:ascii="仿宋_GB2312" w:hAnsi="仿宋" w:eastAsia="仿宋_GB2312" w:cs="宋体"/>
          <w:kern w:val="0"/>
          <w:sz w:val="30"/>
          <w:szCs w:val="30"/>
        </w:rPr>
        <w:t>因产品质量瑕疵和缺陷导致的甲方或第三人损害的，乙方承担赔偿责任。</w:t>
      </w:r>
    </w:p>
    <w:p>
      <w:pPr>
        <w:spacing w:before="120" w:after="120" w:line="360" w:lineRule="auto"/>
        <w:ind w:firstLine="640" w:firstLineChars="200"/>
        <w:outlineLvl w:val="1"/>
        <w:rPr>
          <w:rFonts w:ascii="仿宋_GB2312" w:hAnsi="仿宋" w:eastAsia="黑体" w:cs="宋体"/>
          <w:kern w:val="0"/>
          <w:sz w:val="32"/>
          <w:szCs w:val="30"/>
        </w:rPr>
      </w:pPr>
      <w:bookmarkStart w:id="6" w:name="_Toc115"/>
      <w:r>
        <w:rPr>
          <w:rFonts w:ascii="仿宋_GB2312" w:hAnsi="仿宋" w:eastAsia="黑体" w:cs="宋体"/>
          <w:kern w:val="0"/>
          <w:sz w:val="32"/>
          <w:szCs w:val="30"/>
        </w:rPr>
        <w:t>第</w:t>
      </w:r>
      <w:r>
        <w:rPr>
          <w:rFonts w:hint="eastAsia" w:ascii="仿宋_GB2312" w:hAnsi="仿宋" w:eastAsia="黑体" w:cs="宋体"/>
          <w:kern w:val="0"/>
          <w:sz w:val="32"/>
          <w:szCs w:val="30"/>
        </w:rPr>
        <w:t>四</w:t>
      </w:r>
      <w:r>
        <w:rPr>
          <w:rFonts w:ascii="仿宋_GB2312" w:hAnsi="仿宋" w:eastAsia="黑体" w:cs="宋体"/>
          <w:kern w:val="0"/>
          <w:sz w:val="32"/>
          <w:szCs w:val="30"/>
        </w:rPr>
        <w:t xml:space="preserve">条 </w:t>
      </w:r>
      <w:r>
        <w:rPr>
          <w:rFonts w:hint="eastAsia" w:ascii="仿宋_GB2312" w:hAnsi="仿宋" w:eastAsia="黑体" w:cs="宋体"/>
          <w:kern w:val="0"/>
          <w:sz w:val="32"/>
          <w:szCs w:val="30"/>
        </w:rPr>
        <w:t>合同期限</w:t>
      </w:r>
      <w:bookmarkEnd w:id="6"/>
    </w:p>
    <w:p>
      <w:pPr>
        <w:spacing w:line="360" w:lineRule="auto"/>
        <w:ind w:firstLine="600" w:firstLineChars="200"/>
        <w:rPr>
          <w:rFonts w:ascii="仿宋_GB2312" w:hAnsi="仿宋" w:eastAsia="仿宋_GB2312" w:cs="宋体"/>
          <w:kern w:val="0"/>
          <w:sz w:val="30"/>
          <w:szCs w:val="30"/>
          <w:u w:val="single"/>
        </w:rPr>
      </w:pPr>
      <w:r>
        <w:rPr>
          <w:rFonts w:ascii="仿宋_GB2312" w:hAnsi="仿宋" w:eastAsia="仿宋_GB2312" w:cs="宋体"/>
          <w:kern w:val="0"/>
          <w:sz w:val="30"/>
          <w:szCs w:val="30"/>
        </w:rPr>
        <w:t>4.1</w:t>
      </w:r>
      <w:r>
        <w:rPr>
          <w:rFonts w:hint="eastAsia" w:ascii="仿宋_GB2312" w:hAnsi="仿宋" w:eastAsia="仿宋_GB2312" w:cs="宋体"/>
          <w:kern w:val="0"/>
          <w:sz w:val="30"/>
          <w:szCs w:val="30"/>
        </w:rPr>
        <w:t>自合同生效之日起，合同期限3年。</w:t>
      </w:r>
    </w:p>
    <w:p>
      <w:pPr>
        <w:spacing w:before="120" w:after="120" w:line="360" w:lineRule="auto"/>
        <w:ind w:firstLine="640" w:firstLineChars="200"/>
        <w:outlineLvl w:val="1"/>
        <w:rPr>
          <w:rFonts w:ascii="仿宋_GB2312" w:hAnsi="仿宋" w:eastAsia="黑体" w:cs="宋体"/>
          <w:kern w:val="0"/>
          <w:sz w:val="32"/>
          <w:szCs w:val="30"/>
        </w:rPr>
      </w:pPr>
      <w:bookmarkStart w:id="7" w:name="_Toc27246"/>
      <w:r>
        <w:rPr>
          <w:rFonts w:ascii="仿宋_GB2312" w:hAnsi="仿宋" w:eastAsia="黑体" w:cs="宋体"/>
          <w:kern w:val="0"/>
          <w:sz w:val="32"/>
          <w:szCs w:val="30"/>
        </w:rPr>
        <w:t>第</w:t>
      </w:r>
      <w:r>
        <w:rPr>
          <w:rFonts w:hint="eastAsia" w:ascii="仿宋_GB2312" w:hAnsi="仿宋" w:eastAsia="黑体" w:cs="宋体"/>
          <w:kern w:val="0"/>
          <w:sz w:val="32"/>
          <w:szCs w:val="30"/>
        </w:rPr>
        <w:t>五</w:t>
      </w:r>
      <w:r>
        <w:rPr>
          <w:rFonts w:ascii="仿宋_GB2312" w:hAnsi="仿宋" w:eastAsia="黑体" w:cs="宋体"/>
          <w:kern w:val="0"/>
          <w:sz w:val="32"/>
          <w:szCs w:val="30"/>
        </w:rPr>
        <w:t xml:space="preserve">条 </w:t>
      </w:r>
      <w:r>
        <w:rPr>
          <w:rFonts w:hint="eastAsia" w:ascii="仿宋_GB2312" w:hAnsi="仿宋" w:eastAsia="黑体" w:cs="宋体"/>
          <w:kern w:val="0"/>
          <w:sz w:val="32"/>
          <w:szCs w:val="30"/>
        </w:rPr>
        <w:t>交付与</w:t>
      </w:r>
      <w:r>
        <w:rPr>
          <w:rFonts w:ascii="仿宋_GB2312" w:hAnsi="仿宋" w:eastAsia="黑体" w:cs="宋体"/>
          <w:kern w:val="0"/>
          <w:sz w:val="32"/>
          <w:szCs w:val="30"/>
        </w:rPr>
        <w:t>验收</w:t>
      </w:r>
      <w:bookmarkEnd w:id="7"/>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5.1</w:t>
      </w:r>
      <w:r>
        <w:rPr>
          <w:rFonts w:hint="eastAsia" w:ascii="仿宋_GB2312" w:hAnsi="仿宋" w:eastAsia="仿宋_GB2312" w:cs="宋体"/>
          <w:kern w:val="0"/>
          <w:sz w:val="30"/>
          <w:szCs w:val="30"/>
        </w:rPr>
        <w:t>乙方在合同生效后30个工作日内向甲方指定的库房寄存合同寄售清单所列的除冰液，确保甲方指定的库房除冰液存货数量、型号与合同寄售清单要求的数量、型号一致。在冰雪天气等紧急情况下，24小时内送达。</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5.2交付地点：重庆江北国际机场飞行区管理部。</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5.3交付方式：在甲方指定库房内卸货码放交货。</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5.4验收</w:t>
      </w:r>
      <w:r>
        <w:rPr>
          <w:rFonts w:hint="eastAsia" w:ascii="仿宋_GB2312" w:hAnsi="仿宋" w:eastAsia="仿宋_GB2312" w:cs="宋体"/>
          <w:kern w:val="0"/>
          <w:sz w:val="30"/>
          <w:szCs w:val="30"/>
        </w:rPr>
        <w:t>：</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5.4.1现场验收时所需的工具和资料由乙方提供。</w:t>
      </w:r>
    </w:p>
    <w:p>
      <w:pPr>
        <w:autoSpaceDE/>
        <w:autoSpaceDN/>
        <w:adjustRightInd/>
        <w:snapToGrid/>
        <w:spacing w:line="360" w:lineRule="auto"/>
        <w:ind w:firstLine="600" w:firstLineChars="200"/>
        <w:textAlignment w:val="auto"/>
        <w:rPr>
          <w:rFonts w:hint="eastAsia" w:ascii="仿宋_GB2312" w:hAnsi="仿宋" w:eastAsia="仿宋_GB2312" w:cs="宋体"/>
          <w:bCs w:val="0"/>
          <w:kern w:val="0"/>
          <w:sz w:val="30"/>
          <w:szCs w:val="30"/>
        </w:rPr>
      </w:pPr>
      <w:r>
        <w:rPr>
          <w:rFonts w:hint="eastAsia" w:ascii="仿宋_GB2312" w:hAnsi="仿宋" w:eastAsia="仿宋_GB2312" w:cs="宋体"/>
          <w:kern w:val="0"/>
          <w:sz w:val="30"/>
          <w:szCs w:val="30"/>
        </w:rPr>
        <w:t>5.4.2乙方应按有关标准和规范，对货物进行各项具体的检测并提供检验报告，且对检验报告的准确性和完整性负责。</w:t>
      </w:r>
      <w:r>
        <w:rPr>
          <w:rFonts w:hint="eastAsia" w:ascii="仿宋_GB2312" w:hAnsi="仿宋" w:eastAsia="仿宋_GB2312" w:cs="宋体"/>
          <w:bCs w:val="0"/>
          <w:kern w:val="0"/>
          <w:sz w:val="30"/>
          <w:szCs w:val="30"/>
          <w:lang w:val="en-US" w:eastAsia="zh-CN"/>
        </w:rPr>
        <w:t>提供</w:t>
      </w:r>
      <w:r>
        <w:rPr>
          <w:rFonts w:hint="eastAsia" w:ascii="仿宋_GB2312" w:hAnsi="仿宋" w:eastAsia="仿宋_GB2312" w:cs="宋体"/>
          <w:bCs w:val="0"/>
          <w:kern w:val="0"/>
          <w:sz w:val="30"/>
          <w:szCs w:val="30"/>
        </w:rPr>
        <w:t>产品</w:t>
      </w:r>
      <w:r>
        <w:rPr>
          <w:rFonts w:hint="eastAsia" w:ascii="仿宋_GB2312" w:hAnsi="仿宋" w:eastAsia="仿宋_GB2312" w:cs="宋体"/>
          <w:bCs w:val="0"/>
          <w:kern w:val="0"/>
          <w:sz w:val="30"/>
          <w:szCs w:val="30"/>
          <w:lang w:eastAsia="zh-CN"/>
        </w:rPr>
        <w:t>的</w:t>
      </w:r>
      <w:r>
        <w:rPr>
          <w:rFonts w:hint="eastAsia" w:ascii="仿宋_GB2312" w:hAnsi="仿宋" w:eastAsia="仿宋_GB2312" w:cs="宋体"/>
          <w:bCs w:val="0"/>
          <w:kern w:val="0"/>
          <w:sz w:val="30"/>
          <w:szCs w:val="30"/>
        </w:rPr>
        <w:t>中国民航局</w:t>
      </w:r>
      <w:r>
        <w:rPr>
          <w:rFonts w:hint="eastAsia" w:ascii="仿宋_GB2312" w:hAnsi="仿宋" w:eastAsia="仿宋_GB2312" w:cs="宋体"/>
          <w:bCs w:val="0"/>
          <w:kern w:val="0"/>
          <w:sz w:val="30"/>
          <w:szCs w:val="30"/>
          <w:lang w:val="en-US" w:eastAsia="zh-CN"/>
        </w:rPr>
        <w:t>民用航空用化学产品</w:t>
      </w:r>
      <w:r>
        <w:rPr>
          <w:rFonts w:hint="eastAsia" w:ascii="仿宋_GB2312" w:hAnsi="仿宋" w:eastAsia="仿宋_GB2312" w:cs="宋体"/>
          <w:bCs w:val="0"/>
          <w:kern w:val="0"/>
          <w:sz w:val="30"/>
          <w:szCs w:val="30"/>
        </w:rPr>
        <w:t>批准函</w:t>
      </w:r>
      <w:r>
        <w:rPr>
          <w:rFonts w:hint="eastAsia" w:ascii="仿宋_GB2312" w:hAnsi="仿宋" w:eastAsia="仿宋_GB2312" w:cs="宋体"/>
          <w:bCs w:val="0"/>
          <w:kern w:val="0"/>
          <w:sz w:val="30"/>
          <w:szCs w:val="30"/>
          <w:lang w:val="en-US" w:eastAsia="zh-CN"/>
        </w:rPr>
        <w:t>及</w:t>
      </w:r>
      <w:r>
        <w:rPr>
          <w:rFonts w:hint="eastAsia" w:ascii="仿宋_GB2312" w:hAnsi="仿宋" w:eastAsia="仿宋_GB2312" w:cs="宋体"/>
          <w:bCs w:val="0"/>
          <w:kern w:val="0"/>
          <w:sz w:val="30"/>
          <w:szCs w:val="30"/>
        </w:rPr>
        <w:t>中国民航局测试中心报告。</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5.4.3当满足以下条件时，甲方才对乙方提供的货物进行签收：</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（1）乙方已提供了合同中签署的除冰液，完成了合同要求的全部工作，并提供了完整的技术资料。</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（2）除冰液符合第三条服务要求中的规定，性能满足要求。</w:t>
      </w:r>
    </w:p>
    <w:p>
      <w:pPr>
        <w:spacing w:before="120" w:after="120" w:line="360" w:lineRule="auto"/>
        <w:ind w:firstLine="640" w:firstLineChars="200"/>
        <w:outlineLvl w:val="1"/>
        <w:rPr>
          <w:rFonts w:ascii="仿宋_GB2312" w:hAnsi="仿宋" w:eastAsia="黑体" w:cs="宋体"/>
          <w:kern w:val="0"/>
          <w:sz w:val="32"/>
          <w:szCs w:val="30"/>
        </w:rPr>
      </w:pPr>
      <w:bookmarkStart w:id="8" w:name="_Toc12680"/>
      <w:r>
        <w:rPr>
          <w:rFonts w:ascii="仿宋_GB2312" w:hAnsi="仿宋" w:eastAsia="黑体" w:cs="宋体"/>
          <w:kern w:val="0"/>
          <w:sz w:val="32"/>
          <w:szCs w:val="30"/>
        </w:rPr>
        <w:t>第</w:t>
      </w:r>
      <w:r>
        <w:rPr>
          <w:rFonts w:hint="eastAsia" w:ascii="仿宋_GB2312" w:hAnsi="仿宋" w:eastAsia="黑体" w:cs="宋体"/>
          <w:kern w:val="0"/>
          <w:sz w:val="32"/>
          <w:szCs w:val="30"/>
        </w:rPr>
        <w:t>六</w:t>
      </w:r>
      <w:r>
        <w:rPr>
          <w:rFonts w:ascii="仿宋_GB2312" w:hAnsi="仿宋" w:eastAsia="黑体" w:cs="宋体"/>
          <w:kern w:val="0"/>
          <w:sz w:val="32"/>
          <w:szCs w:val="30"/>
        </w:rPr>
        <w:t>条 违约</w:t>
      </w:r>
      <w:bookmarkEnd w:id="8"/>
      <w:r>
        <w:rPr>
          <w:rFonts w:hint="eastAsia" w:ascii="仿宋_GB2312" w:hAnsi="仿宋" w:eastAsia="黑体" w:cs="宋体"/>
          <w:kern w:val="0"/>
          <w:sz w:val="32"/>
          <w:szCs w:val="30"/>
        </w:rPr>
        <w:t>责任</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6</w:t>
      </w:r>
      <w:r>
        <w:rPr>
          <w:rFonts w:ascii="仿宋_GB2312" w:hAnsi="仿宋" w:eastAsia="仿宋_GB2312" w:cs="宋体"/>
          <w:kern w:val="0"/>
          <w:sz w:val="30"/>
          <w:szCs w:val="30"/>
        </w:rPr>
        <w:t>.1乙方</w:t>
      </w:r>
      <w:r>
        <w:rPr>
          <w:rFonts w:hint="eastAsia" w:ascii="仿宋_GB2312" w:hAnsi="仿宋" w:eastAsia="仿宋_GB2312" w:cs="宋体"/>
          <w:kern w:val="0"/>
          <w:sz w:val="30"/>
          <w:szCs w:val="30"/>
        </w:rPr>
        <w:t>提供的除冰液规格、性能不符合技术要求的或产品存在任何瑕疵，乙方须及时对该批货物进行更换，由此产生的所有费用均由乙方自行承担</w:t>
      </w:r>
      <w:r>
        <w:rPr>
          <w:rFonts w:ascii="仿宋_GB2312" w:hAnsi="仿宋" w:eastAsia="仿宋_GB2312" w:cs="宋体"/>
          <w:kern w:val="0"/>
          <w:sz w:val="30"/>
          <w:szCs w:val="30"/>
        </w:rPr>
        <w:t>。</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6</w:t>
      </w:r>
      <w:r>
        <w:rPr>
          <w:rFonts w:ascii="仿宋_GB2312" w:hAnsi="仿宋" w:eastAsia="仿宋_GB2312" w:cs="宋体"/>
          <w:kern w:val="0"/>
          <w:sz w:val="30"/>
          <w:szCs w:val="30"/>
        </w:rPr>
        <w:t>.2</w:t>
      </w:r>
      <w:r>
        <w:rPr>
          <w:rFonts w:hint="eastAsia" w:ascii="仿宋_GB2312" w:hAnsi="仿宋" w:eastAsia="仿宋_GB2312" w:cs="宋体"/>
          <w:kern w:val="0"/>
          <w:sz w:val="30"/>
          <w:szCs w:val="30"/>
        </w:rPr>
        <w:t>甲方对本合同下产品的验收合格不能证明甲方对该产品质量的认可，甲方在使用过程中一旦发现验收时没有发现的质量问题和技术问题，乙方应承担相应的违约责任，并承担由此产生的费用。</w:t>
      </w:r>
    </w:p>
    <w:p>
      <w:pPr>
        <w:spacing w:line="360" w:lineRule="auto"/>
        <w:ind w:firstLine="600" w:firstLineChars="200"/>
        <w:rPr>
          <w:rFonts w:ascii="仿宋_GB2312" w:hAnsi="仿宋" w:eastAsia="仿宋_GB2312" w:cs="宋体"/>
          <w:bCs/>
          <w:kern w:val="0"/>
          <w:sz w:val="30"/>
          <w:szCs w:val="30"/>
        </w:rPr>
      </w:pPr>
      <w:r>
        <w:rPr>
          <w:rFonts w:hint="eastAsia" w:ascii="仿宋_GB2312" w:hAnsi="仿宋" w:eastAsia="仿宋_GB2312" w:cs="宋体"/>
          <w:kern w:val="0"/>
          <w:sz w:val="30"/>
          <w:szCs w:val="30"/>
        </w:rPr>
        <w:t>6</w:t>
      </w:r>
      <w:r>
        <w:rPr>
          <w:rFonts w:ascii="仿宋_GB2312" w:hAnsi="仿宋" w:eastAsia="仿宋_GB2312" w:cs="宋体"/>
          <w:kern w:val="0"/>
          <w:sz w:val="30"/>
          <w:szCs w:val="30"/>
        </w:rPr>
        <w:t>.3</w:t>
      </w:r>
      <w:r>
        <w:rPr>
          <w:rFonts w:hint="eastAsia" w:ascii="仿宋_GB2312" w:hAnsi="仿宋" w:eastAsia="仿宋_GB2312" w:cs="宋体"/>
          <w:bCs/>
          <w:kern w:val="0"/>
          <w:sz w:val="30"/>
          <w:szCs w:val="30"/>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bCs/>
          <w:kern w:val="0"/>
          <w:sz w:val="30"/>
          <w:szCs w:val="30"/>
        </w:rPr>
      </w:pPr>
      <w:r>
        <w:rPr>
          <w:rFonts w:hint="eastAsia" w:ascii="仿宋_GB2312" w:hAnsi="仿宋" w:eastAsia="仿宋_GB2312" w:cs="宋体"/>
          <w:bCs/>
          <w:kern w:val="0"/>
          <w:sz w:val="30"/>
          <w:szCs w:val="30"/>
        </w:rPr>
        <w:t>6.4若乙方不能在合同期内供应有效的本合同约定规格型号的除冰液，视为违约。甲方有权提前终止本合同。</w:t>
      </w:r>
    </w:p>
    <w:p>
      <w:pPr>
        <w:spacing w:line="360" w:lineRule="auto"/>
        <w:ind w:firstLine="600" w:firstLineChars="200"/>
        <w:rPr>
          <w:rFonts w:ascii="仿宋_GB2312" w:hAnsi="仿宋" w:eastAsia="仿宋_GB2312" w:cs="宋体"/>
          <w:bCs/>
          <w:kern w:val="0"/>
          <w:sz w:val="30"/>
          <w:szCs w:val="30"/>
        </w:rPr>
      </w:pPr>
      <w:r>
        <w:rPr>
          <w:rFonts w:hint="eastAsia" w:ascii="仿宋_GB2312" w:hAnsi="仿宋" w:eastAsia="仿宋_GB2312" w:cs="宋体"/>
          <w:bCs/>
          <w:kern w:val="0"/>
          <w:sz w:val="30"/>
          <w:szCs w:val="30"/>
        </w:rPr>
        <w:t>6.5若乙方违反重庆江北国际机场疫情防控相关规定的，甲方可以要求乙方承担违约责任，造成甲方损失的，甲方有权要求乙方承担相应的赔偿责任。</w:t>
      </w:r>
    </w:p>
    <w:p>
      <w:pPr>
        <w:spacing w:line="360" w:lineRule="auto"/>
        <w:ind w:firstLine="600" w:firstLineChars="200"/>
        <w:rPr>
          <w:rFonts w:ascii="仿宋_GB2312" w:hAnsi="仿宋" w:eastAsia="仿宋_GB2312" w:cs="宋体"/>
          <w:bCs/>
          <w:kern w:val="0"/>
          <w:sz w:val="30"/>
          <w:szCs w:val="30"/>
        </w:rPr>
      </w:pPr>
      <w:r>
        <w:rPr>
          <w:rFonts w:hint="eastAsia" w:ascii="仿宋_GB2312" w:hAnsi="仿宋" w:eastAsia="仿宋_GB2312" w:cs="宋体"/>
          <w:bCs/>
          <w:kern w:val="0"/>
          <w:sz w:val="30"/>
          <w:szCs w:val="30"/>
        </w:rPr>
        <w:t>6.6甲乙双方如有一方违约，由违约方承担由此给守约方造成的经济损失。</w:t>
      </w:r>
    </w:p>
    <w:p>
      <w:pPr>
        <w:spacing w:before="120" w:after="120" w:line="360" w:lineRule="auto"/>
        <w:ind w:firstLine="640" w:firstLineChars="200"/>
        <w:outlineLvl w:val="1"/>
        <w:rPr>
          <w:rFonts w:ascii="仿宋_GB2312" w:hAnsi="仿宋" w:eastAsia="黑体" w:cs="宋体"/>
          <w:kern w:val="0"/>
          <w:sz w:val="32"/>
          <w:szCs w:val="30"/>
        </w:rPr>
      </w:pPr>
      <w:bookmarkStart w:id="9" w:name="_Toc25292"/>
      <w:r>
        <w:rPr>
          <w:rFonts w:ascii="仿宋_GB2312" w:hAnsi="仿宋" w:eastAsia="黑体" w:cs="宋体"/>
          <w:kern w:val="0"/>
          <w:sz w:val="32"/>
          <w:szCs w:val="30"/>
        </w:rPr>
        <w:t>第</w:t>
      </w:r>
      <w:r>
        <w:rPr>
          <w:rFonts w:hint="eastAsia" w:ascii="仿宋_GB2312" w:hAnsi="仿宋" w:eastAsia="黑体" w:cs="宋体"/>
          <w:kern w:val="0"/>
          <w:sz w:val="32"/>
          <w:szCs w:val="30"/>
        </w:rPr>
        <w:t>七</w:t>
      </w:r>
      <w:r>
        <w:rPr>
          <w:rFonts w:ascii="仿宋_GB2312" w:hAnsi="仿宋" w:eastAsia="黑体" w:cs="宋体"/>
          <w:kern w:val="0"/>
          <w:sz w:val="32"/>
          <w:szCs w:val="30"/>
        </w:rPr>
        <w:t>条 不可抗力</w:t>
      </w:r>
      <w:bookmarkEnd w:id="9"/>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7</w:t>
      </w:r>
      <w:r>
        <w:rPr>
          <w:rFonts w:ascii="仿宋_GB2312" w:hAnsi="仿宋" w:eastAsia="仿宋_GB2312" w:cs="宋体"/>
          <w:kern w:val="0"/>
          <w:sz w:val="30"/>
          <w:szCs w:val="30"/>
        </w:rPr>
        <w:t xml:space="preserve">.1 </w:t>
      </w:r>
      <w:r>
        <w:rPr>
          <w:rFonts w:hint="eastAsia" w:ascii="仿宋_GB2312" w:hAnsi="仿宋" w:eastAsia="仿宋_GB2312" w:cs="宋体"/>
          <w:kern w:val="0"/>
          <w:sz w:val="30"/>
          <w:szCs w:val="30"/>
        </w:rPr>
        <w:t>不可抗力指，超出本合同双方控制范围的、无法预见并且无法避免或无法克服的事件。不可抗力包括但不限于（地震、台风、洪水、火灾、战争）。因不可抗力影响本</w:t>
      </w:r>
      <w:r>
        <w:rPr>
          <w:rFonts w:hint="eastAsia" w:ascii="仿宋_GB2312" w:hAnsi="仿宋" w:eastAsia="仿宋_GB2312" w:cs="宋体"/>
          <w:kern w:val="0"/>
          <w:sz w:val="30"/>
          <w:szCs w:val="30"/>
          <w:lang w:eastAsia="zh-CN"/>
        </w:rPr>
        <w:t>合同</w:t>
      </w:r>
      <w:r>
        <w:rPr>
          <w:rFonts w:hint="eastAsia" w:ascii="仿宋_GB2312" w:hAnsi="仿宋" w:eastAsia="仿宋_GB2312" w:cs="宋体"/>
          <w:kern w:val="0"/>
          <w:sz w:val="30"/>
          <w:szCs w:val="30"/>
        </w:rPr>
        <w:t>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7</w:t>
      </w:r>
      <w:r>
        <w:rPr>
          <w:rFonts w:ascii="仿宋_GB2312" w:hAnsi="仿宋" w:eastAsia="仿宋_GB2312" w:cs="宋体"/>
          <w:kern w:val="0"/>
          <w:sz w:val="30"/>
          <w:szCs w:val="30"/>
        </w:rPr>
        <w:t xml:space="preserve">.2 </w:t>
      </w:r>
      <w:r>
        <w:rPr>
          <w:rFonts w:hint="eastAsia" w:ascii="仿宋_GB2312" w:hAnsi="仿宋" w:eastAsia="仿宋_GB2312" w:cs="宋体"/>
          <w:kern w:val="0"/>
          <w:sz w:val="30"/>
          <w:szCs w:val="30"/>
        </w:rPr>
        <w:t>因不可抗力的影响，使甲方或乙方无法正常履行本合同，经双方协商可终止本合同或修改本合同的执行，双方已履行部分应在履行方案确定后</w:t>
      </w:r>
      <w:r>
        <w:rPr>
          <w:rFonts w:ascii="仿宋_GB2312" w:hAnsi="仿宋" w:eastAsia="仿宋_GB2312" w:cs="宋体"/>
          <w:kern w:val="0"/>
          <w:sz w:val="30"/>
          <w:szCs w:val="30"/>
        </w:rPr>
        <w:t>30个工作日内据实结算完毕。迟</w:t>
      </w:r>
      <w:r>
        <w:rPr>
          <w:rFonts w:hint="eastAsia" w:ascii="仿宋_GB2312" w:hAnsi="仿宋" w:eastAsia="仿宋_GB2312" w:cs="宋体"/>
          <w:kern w:val="0"/>
          <w:sz w:val="30"/>
          <w:szCs w:val="30"/>
        </w:rPr>
        <w:t>延履行后发生不可抗力的，不能免除违约责任。</w:t>
      </w:r>
      <w:r>
        <w:rPr>
          <w:rFonts w:ascii="仿宋_GB2312" w:hAnsi="仿宋" w:eastAsia="仿宋_GB2312" w:cs="宋体"/>
          <w:kern w:val="0"/>
          <w:sz w:val="30"/>
          <w:szCs w:val="30"/>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before="120" w:after="120" w:line="360" w:lineRule="auto"/>
        <w:ind w:firstLine="640" w:firstLineChars="200"/>
        <w:outlineLvl w:val="1"/>
        <w:rPr>
          <w:rFonts w:ascii="仿宋_GB2312" w:hAnsi="仿宋" w:eastAsia="黑体" w:cs="宋体"/>
          <w:kern w:val="0"/>
          <w:sz w:val="32"/>
          <w:szCs w:val="30"/>
        </w:rPr>
      </w:pPr>
      <w:bookmarkStart w:id="10" w:name="_Toc14902"/>
      <w:r>
        <w:rPr>
          <w:rFonts w:hint="eastAsia" w:ascii="仿宋_GB2312" w:hAnsi="仿宋" w:eastAsia="黑体" w:cs="宋体"/>
          <w:kern w:val="0"/>
          <w:sz w:val="32"/>
          <w:szCs w:val="30"/>
        </w:rPr>
        <w:t>第八条 通知条款</w:t>
      </w:r>
      <w:bookmarkEnd w:id="10"/>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甲方指定的联系方式：</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联系人：</w:t>
      </w:r>
      <w:r>
        <w:rPr>
          <w:rFonts w:ascii="Times New Roman" w:hAnsi="Times New Roman" w:eastAsia="仿宋_GB2312"/>
          <w:kern w:val="0"/>
          <w:sz w:val="30"/>
          <w:szCs w:val="30"/>
        </w:rPr>
        <w:t>_____________________________</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联系电话：</w:t>
      </w:r>
      <w:r>
        <w:rPr>
          <w:rFonts w:ascii="Times New Roman" w:hAnsi="Times New Roman" w:eastAsia="仿宋_GB2312"/>
          <w:kern w:val="0"/>
          <w:sz w:val="30"/>
          <w:szCs w:val="30"/>
        </w:rPr>
        <w:t>___________________________</w:t>
      </w:r>
    </w:p>
    <w:p>
      <w:pPr>
        <w:spacing w:line="360" w:lineRule="auto"/>
        <w:ind w:firstLine="600" w:firstLineChars="200"/>
        <w:rPr>
          <w:rFonts w:ascii="Times New Roman" w:hAnsi="Times New Roman" w:eastAsia="仿宋_GB2312"/>
          <w:kern w:val="0"/>
          <w:sz w:val="30"/>
          <w:szCs w:val="30"/>
        </w:rPr>
      </w:pPr>
      <w:r>
        <w:rPr>
          <w:rFonts w:hint="eastAsia" w:ascii="仿宋_GB2312" w:hAnsi="仿宋" w:eastAsia="仿宋_GB2312" w:cs="宋体"/>
          <w:kern w:val="0"/>
          <w:sz w:val="30"/>
          <w:szCs w:val="30"/>
        </w:rPr>
        <w:t>通讯地址：</w:t>
      </w:r>
      <w:r>
        <w:rPr>
          <w:rFonts w:ascii="Times New Roman" w:hAnsi="Times New Roman" w:eastAsia="仿宋_GB2312"/>
          <w:kern w:val="0"/>
          <w:sz w:val="30"/>
          <w:szCs w:val="30"/>
        </w:rPr>
        <w:t>___________________________</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乙方指定的联系方式：</w:t>
      </w:r>
    </w:p>
    <w:p>
      <w:pPr>
        <w:spacing w:line="360" w:lineRule="auto"/>
        <w:ind w:firstLine="600" w:firstLineChars="200"/>
        <w:rPr>
          <w:rFonts w:ascii="Times New Roman" w:hAnsi="Times New Roman" w:eastAsia="仿宋_GB2312"/>
          <w:kern w:val="0"/>
          <w:sz w:val="30"/>
          <w:szCs w:val="30"/>
        </w:rPr>
      </w:pPr>
      <w:r>
        <w:rPr>
          <w:rFonts w:hint="eastAsia" w:ascii="仿宋_GB2312" w:hAnsi="仿宋" w:eastAsia="仿宋_GB2312" w:cs="宋体"/>
          <w:kern w:val="0"/>
          <w:sz w:val="30"/>
          <w:szCs w:val="30"/>
        </w:rPr>
        <w:t>联系人：</w:t>
      </w:r>
      <w:r>
        <w:rPr>
          <w:rFonts w:ascii="Times New Roman" w:hAnsi="Times New Roman" w:eastAsia="仿宋_GB2312"/>
          <w:kern w:val="0"/>
          <w:sz w:val="30"/>
          <w:szCs w:val="30"/>
        </w:rPr>
        <w:t>_____________________________</w:t>
      </w:r>
    </w:p>
    <w:p>
      <w:pPr>
        <w:spacing w:line="360" w:lineRule="auto"/>
        <w:ind w:firstLine="600" w:firstLineChars="200"/>
        <w:rPr>
          <w:rFonts w:ascii="Times New Roman" w:hAnsi="Times New Roman" w:eastAsia="仿宋_GB2312"/>
          <w:kern w:val="0"/>
          <w:sz w:val="30"/>
          <w:szCs w:val="30"/>
        </w:rPr>
      </w:pPr>
      <w:r>
        <w:rPr>
          <w:rFonts w:hint="eastAsia" w:ascii="仿宋_GB2312" w:hAnsi="仿宋" w:eastAsia="仿宋_GB2312" w:cs="宋体"/>
          <w:kern w:val="0"/>
          <w:sz w:val="30"/>
          <w:szCs w:val="30"/>
        </w:rPr>
        <w:t>联系电话：</w:t>
      </w:r>
      <w:r>
        <w:rPr>
          <w:rFonts w:ascii="Times New Roman" w:hAnsi="Times New Roman" w:eastAsia="仿宋_GB2312"/>
          <w:kern w:val="0"/>
          <w:sz w:val="30"/>
          <w:szCs w:val="30"/>
        </w:rPr>
        <w:t>___________________________</w:t>
      </w:r>
    </w:p>
    <w:p>
      <w:pPr>
        <w:spacing w:line="360" w:lineRule="auto"/>
        <w:ind w:firstLine="600" w:firstLineChars="200"/>
        <w:rPr>
          <w:rFonts w:ascii="Times New Roman" w:hAnsi="Times New Roman" w:eastAsia="仿宋_GB2312"/>
          <w:kern w:val="0"/>
          <w:sz w:val="30"/>
          <w:szCs w:val="30"/>
        </w:rPr>
      </w:pPr>
      <w:r>
        <w:rPr>
          <w:rFonts w:hint="eastAsia" w:ascii="仿宋_GB2312" w:hAnsi="仿宋" w:eastAsia="仿宋_GB2312" w:cs="宋体"/>
          <w:kern w:val="0"/>
          <w:sz w:val="30"/>
          <w:szCs w:val="30"/>
        </w:rPr>
        <w:t>通讯地址：</w:t>
      </w:r>
      <w:r>
        <w:rPr>
          <w:rFonts w:ascii="Times New Roman" w:hAnsi="Times New Roman" w:eastAsia="仿宋_GB2312"/>
          <w:kern w:val="0"/>
          <w:sz w:val="30"/>
          <w:szCs w:val="30"/>
        </w:rPr>
        <w:t>___________________________</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电子邮件：</w:t>
      </w:r>
      <w:r>
        <w:rPr>
          <w:rFonts w:ascii="Times New Roman" w:hAnsi="Times New Roman" w:eastAsia="仿宋_GB2312"/>
          <w:kern w:val="0"/>
          <w:sz w:val="30"/>
          <w:szCs w:val="30"/>
        </w:rPr>
        <w:t>___________________________</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.7本合同约定的联系方式与送达方式同时可作为法律文书的联系方式与送达方式。</w:t>
      </w:r>
    </w:p>
    <w:p>
      <w:pPr>
        <w:spacing w:before="120" w:after="120" w:line="360" w:lineRule="auto"/>
        <w:ind w:firstLine="640" w:firstLineChars="200"/>
        <w:outlineLvl w:val="1"/>
        <w:rPr>
          <w:rFonts w:ascii="仿宋_GB2312" w:hAnsi="仿宋" w:eastAsia="黑体" w:cs="宋体"/>
          <w:kern w:val="0"/>
          <w:sz w:val="32"/>
          <w:szCs w:val="30"/>
        </w:rPr>
      </w:pPr>
      <w:bookmarkStart w:id="11" w:name="_Toc13700"/>
      <w:r>
        <w:rPr>
          <w:rFonts w:ascii="仿宋_GB2312" w:hAnsi="仿宋" w:eastAsia="黑体" w:cs="宋体"/>
          <w:kern w:val="0"/>
          <w:sz w:val="32"/>
          <w:szCs w:val="30"/>
        </w:rPr>
        <w:t>第</w:t>
      </w:r>
      <w:r>
        <w:rPr>
          <w:rFonts w:hint="eastAsia" w:ascii="仿宋_GB2312" w:hAnsi="仿宋" w:eastAsia="黑体" w:cs="宋体"/>
          <w:kern w:val="0"/>
          <w:sz w:val="32"/>
          <w:szCs w:val="30"/>
        </w:rPr>
        <w:t>九</w:t>
      </w:r>
      <w:r>
        <w:rPr>
          <w:rFonts w:ascii="仿宋_GB2312" w:hAnsi="仿宋" w:eastAsia="黑体" w:cs="宋体"/>
          <w:kern w:val="0"/>
          <w:sz w:val="32"/>
          <w:szCs w:val="30"/>
        </w:rPr>
        <w:t xml:space="preserve">条 </w:t>
      </w:r>
      <w:r>
        <w:rPr>
          <w:rFonts w:hint="eastAsia" w:ascii="仿宋_GB2312" w:hAnsi="仿宋" w:eastAsia="黑体" w:cs="宋体"/>
          <w:kern w:val="0"/>
          <w:sz w:val="32"/>
          <w:szCs w:val="30"/>
        </w:rPr>
        <w:t>保密条款</w:t>
      </w:r>
      <w:bookmarkEnd w:id="11"/>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kern w:val="0"/>
          <w:sz w:val="30"/>
          <w:szCs w:val="30"/>
        </w:rPr>
        <w:t>。</w:t>
      </w:r>
    </w:p>
    <w:p>
      <w:pPr>
        <w:spacing w:before="120" w:after="120" w:line="360" w:lineRule="auto"/>
        <w:ind w:firstLine="640" w:firstLineChars="200"/>
        <w:outlineLvl w:val="1"/>
        <w:rPr>
          <w:rFonts w:ascii="仿宋_GB2312" w:hAnsi="仿宋" w:eastAsia="黑体" w:cs="宋体"/>
          <w:kern w:val="0"/>
          <w:sz w:val="32"/>
          <w:szCs w:val="30"/>
        </w:rPr>
      </w:pPr>
      <w:bookmarkStart w:id="12" w:name="_Toc13675"/>
      <w:r>
        <w:rPr>
          <w:rFonts w:ascii="仿宋_GB2312" w:hAnsi="仿宋" w:eastAsia="黑体" w:cs="宋体"/>
          <w:kern w:val="0"/>
          <w:sz w:val="32"/>
          <w:szCs w:val="30"/>
        </w:rPr>
        <w:t>第</w:t>
      </w:r>
      <w:r>
        <w:rPr>
          <w:rFonts w:hint="eastAsia" w:ascii="仿宋_GB2312" w:hAnsi="仿宋" w:eastAsia="黑体" w:cs="宋体"/>
          <w:kern w:val="0"/>
          <w:sz w:val="32"/>
          <w:szCs w:val="30"/>
        </w:rPr>
        <w:t>十</w:t>
      </w:r>
      <w:r>
        <w:rPr>
          <w:rFonts w:ascii="仿宋_GB2312" w:hAnsi="仿宋" w:eastAsia="黑体" w:cs="宋体"/>
          <w:kern w:val="0"/>
          <w:sz w:val="32"/>
          <w:szCs w:val="30"/>
        </w:rPr>
        <w:t xml:space="preserve">条 </w:t>
      </w:r>
      <w:r>
        <w:rPr>
          <w:rFonts w:hint="eastAsia" w:ascii="仿宋_GB2312" w:hAnsi="仿宋" w:eastAsia="黑体" w:cs="宋体"/>
          <w:kern w:val="0"/>
          <w:sz w:val="32"/>
          <w:szCs w:val="30"/>
        </w:rPr>
        <w:t>合同争议的解决方式</w:t>
      </w:r>
      <w:bookmarkEnd w:id="12"/>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0</w:t>
      </w:r>
      <w:r>
        <w:rPr>
          <w:rFonts w:ascii="仿宋_GB2312" w:hAnsi="仿宋" w:eastAsia="仿宋_GB2312" w:cs="宋体"/>
          <w:kern w:val="0"/>
          <w:sz w:val="30"/>
          <w:szCs w:val="30"/>
        </w:rPr>
        <w:t>.1</w:t>
      </w:r>
      <w:r>
        <w:rPr>
          <w:rFonts w:hint="eastAsia" w:ascii="仿宋_GB2312" w:hAnsi="仿宋" w:eastAsia="仿宋_GB2312" w:cs="宋体"/>
          <w:kern w:val="0"/>
          <w:sz w:val="30"/>
          <w:szCs w:val="30"/>
        </w:rPr>
        <w:t>若在合同履行过程中发生争议，甲乙双方应当友好协商解决，协商不成，按以下第（二</w:t>
      </w:r>
      <w:r>
        <w:rPr>
          <w:rFonts w:ascii="仿宋_GB2312" w:hAnsi="仿宋" w:eastAsia="仿宋_GB2312" w:cs="宋体"/>
          <w:kern w:val="0"/>
          <w:sz w:val="30"/>
          <w:szCs w:val="30"/>
        </w:rPr>
        <w:t>）种方式解决：</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（二）向</w:t>
      </w:r>
      <w:r>
        <w:rPr>
          <w:rFonts w:ascii="仿宋_GB2312" w:hAnsi="仿宋" w:eastAsia="仿宋_GB2312" w:cs="宋体"/>
          <w:kern w:val="0"/>
          <w:sz w:val="30"/>
          <w:szCs w:val="30"/>
        </w:rPr>
        <w:t>甲方所在地人民法院起诉。</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0</w:t>
      </w:r>
      <w:r>
        <w:rPr>
          <w:rFonts w:ascii="仿宋_GB2312" w:hAnsi="仿宋" w:eastAsia="仿宋_GB2312" w:cs="宋体"/>
          <w:kern w:val="0"/>
          <w:sz w:val="30"/>
          <w:szCs w:val="30"/>
        </w:rPr>
        <w:t>.2在诉讼期间，除正在进行诉讼的部分外，合同其它部分继续执行。</w:t>
      </w:r>
    </w:p>
    <w:p>
      <w:pPr>
        <w:spacing w:before="120" w:after="120" w:line="360" w:lineRule="auto"/>
        <w:ind w:firstLine="640" w:firstLineChars="200"/>
        <w:outlineLvl w:val="1"/>
        <w:rPr>
          <w:rFonts w:ascii="仿宋_GB2312" w:hAnsi="仿宋" w:eastAsia="黑体" w:cs="宋体"/>
          <w:kern w:val="0"/>
          <w:sz w:val="32"/>
          <w:szCs w:val="30"/>
        </w:rPr>
      </w:pPr>
      <w:bookmarkStart w:id="13" w:name="_Toc15607"/>
      <w:r>
        <w:rPr>
          <w:rFonts w:hint="eastAsia" w:ascii="仿宋_GB2312" w:hAnsi="仿宋" w:eastAsia="黑体" w:cs="宋体"/>
          <w:kern w:val="0"/>
          <w:sz w:val="32"/>
          <w:szCs w:val="30"/>
        </w:rPr>
        <w:t xml:space="preserve">第十一条 </w:t>
      </w:r>
      <w:r>
        <w:rPr>
          <w:rFonts w:ascii="仿宋_GB2312" w:hAnsi="仿宋" w:eastAsia="黑体" w:cs="宋体"/>
          <w:kern w:val="0"/>
          <w:sz w:val="32"/>
          <w:szCs w:val="30"/>
        </w:rPr>
        <w:t>合同的变更和解除</w:t>
      </w:r>
      <w:bookmarkEnd w:id="13"/>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1</w:t>
      </w:r>
      <w:r>
        <w:rPr>
          <w:rFonts w:ascii="仿宋_GB2312" w:hAnsi="仿宋" w:eastAsia="仿宋_GB2312" w:cs="宋体"/>
          <w:kern w:val="0"/>
          <w:sz w:val="30"/>
          <w:szCs w:val="30"/>
        </w:rPr>
        <w:t>.1 本合同履行过程中，如果合同履行条件发生变化</w:t>
      </w:r>
      <w:r>
        <w:rPr>
          <w:rFonts w:hint="eastAsia" w:ascii="仿宋_GB2312" w:hAnsi="仿宋" w:eastAsia="仿宋_GB2312" w:cs="宋体"/>
          <w:kern w:val="0"/>
          <w:sz w:val="30"/>
          <w:szCs w:val="30"/>
        </w:rPr>
        <w:t>，</w:t>
      </w:r>
      <w:r>
        <w:rPr>
          <w:rFonts w:ascii="仿宋_GB2312" w:hAnsi="仿宋" w:eastAsia="仿宋_GB2312" w:cs="宋体"/>
          <w:kern w:val="0"/>
          <w:sz w:val="30"/>
          <w:szCs w:val="30"/>
        </w:rPr>
        <w:t>由双方进行协商，并以签订补充合同的方式加以确认，补充合同与本合同具有同等效力。若补充</w:t>
      </w:r>
      <w:r>
        <w:rPr>
          <w:rFonts w:hint="eastAsia" w:ascii="仿宋_GB2312" w:hAnsi="仿宋" w:eastAsia="仿宋_GB2312" w:cs="宋体"/>
          <w:kern w:val="0"/>
          <w:sz w:val="30"/>
          <w:szCs w:val="30"/>
          <w:lang w:eastAsia="zh-CN"/>
        </w:rPr>
        <w:t>合同</w:t>
      </w:r>
      <w:r>
        <w:rPr>
          <w:rFonts w:ascii="仿宋_GB2312" w:hAnsi="仿宋" w:eastAsia="仿宋_GB2312" w:cs="宋体"/>
          <w:kern w:val="0"/>
          <w:sz w:val="30"/>
          <w:szCs w:val="30"/>
        </w:rPr>
        <w:t>内容与本合同内容矛盾的，以时间在后的内容为准。</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1</w:t>
      </w:r>
      <w:r>
        <w:rPr>
          <w:rFonts w:ascii="仿宋_GB2312" w:hAnsi="仿宋" w:eastAsia="仿宋_GB2312" w:cs="宋体"/>
          <w:kern w:val="0"/>
          <w:sz w:val="30"/>
          <w:szCs w:val="30"/>
        </w:rPr>
        <w:t>.2 经双方协商一致，并达成书面合同后，本合同可以解除</w:t>
      </w:r>
      <w:r>
        <w:rPr>
          <w:rFonts w:hint="eastAsia" w:ascii="仿宋_GB2312" w:hAnsi="仿宋" w:eastAsia="仿宋_GB2312" w:cs="宋体"/>
          <w:kern w:val="0"/>
          <w:sz w:val="30"/>
          <w:szCs w:val="30"/>
        </w:rPr>
        <w:t>，</w:t>
      </w:r>
      <w:r>
        <w:rPr>
          <w:rFonts w:ascii="仿宋_GB2312" w:hAnsi="仿宋" w:eastAsia="仿宋_GB2312" w:cs="宋体"/>
          <w:kern w:val="0"/>
          <w:sz w:val="30"/>
          <w:szCs w:val="30"/>
        </w:rPr>
        <w:t>双方应就合同解除的后果在解约合同中一并做出约定。</w:t>
      </w:r>
      <w:r>
        <w:rPr>
          <w:rFonts w:hint="eastAsia" w:ascii="仿宋_GB2312" w:hAnsi="仿宋" w:eastAsia="仿宋_GB2312" w:cs="宋体"/>
          <w:kern w:val="0"/>
          <w:sz w:val="30"/>
          <w:szCs w:val="30"/>
        </w:rPr>
        <w:t>一方也可根据合同约定单方行使合同解除权</w:t>
      </w:r>
      <w:r>
        <w:rPr>
          <w:rFonts w:ascii="仿宋_GB2312" w:hAnsi="仿宋" w:eastAsia="仿宋_GB2312" w:cs="宋体"/>
          <w:kern w:val="0"/>
          <w:sz w:val="30"/>
          <w:szCs w:val="30"/>
        </w:rPr>
        <w:t>。</w:t>
      </w:r>
    </w:p>
    <w:p>
      <w:pPr>
        <w:spacing w:before="120" w:after="120" w:line="360" w:lineRule="auto"/>
        <w:ind w:firstLine="640" w:firstLineChars="200"/>
        <w:outlineLvl w:val="1"/>
        <w:rPr>
          <w:rFonts w:ascii="仿宋_GB2312" w:hAnsi="仿宋" w:eastAsia="黑体" w:cs="宋体"/>
          <w:kern w:val="0"/>
          <w:sz w:val="32"/>
          <w:szCs w:val="30"/>
        </w:rPr>
      </w:pPr>
      <w:bookmarkStart w:id="14" w:name="_Toc14972"/>
      <w:r>
        <w:rPr>
          <w:rFonts w:ascii="仿宋_GB2312" w:hAnsi="仿宋" w:eastAsia="黑体" w:cs="宋体"/>
          <w:kern w:val="0"/>
          <w:sz w:val="32"/>
          <w:szCs w:val="30"/>
        </w:rPr>
        <w:t>第</w:t>
      </w:r>
      <w:r>
        <w:rPr>
          <w:rFonts w:hint="eastAsia" w:ascii="仿宋_GB2312" w:hAnsi="仿宋" w:eastAsia="黑体" w:cs="宋体"/>
          <w:kern w:val="0"/>
          <w:sz w:val="32"/>
          <w:szCs w:val="30"/>
        </w:rPr>
        <w:t>十二</w:t>
      </w:r>
      <w:r>
        <w:rPr>
          <w:rFonts w:ascii="仿宋_GB2312" w:hAnsi="仿宋" w:eastAsia="黑体" w:cs="宋体"/>
          <w:kern w:val="0"/>
          <w:sz w:val="32"/>
          <w:szCs w:val="30"/>
        </w:rPr>
        <w:t>条 合同生效及其他</w:t>
      </w:r>
      <w:bookmarkEnd w:id="14"/>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2</w:t>
      </w:r>
      <w:r>
        <w:rPr>
          <w:rFonts w:ascii="仿宋_GB2312" w:hAnsi="仿宋" w:eastAsia="仿宋_GB2312" w:cs="宋体"/>
          <w:kern w:val="0"/>
          <w:sz w:val="30"/>
          <w:szCs w:val="30"/>
        </w:rPr>
        <w:t xml:space="preserve">.1 </w:t>
      </w:r>
      <w:r>
        <w:rPr>
          <w:rFonts w:hint="eastAsia" w:ascii="仿宋_GB2312" w:hAnsi="仿宋" w:eastAsia="仿宋_GB2312" w:cs="宋体"/>
          <w:kern w:val="0"/>
          <w:sz w:val="30"/>
          <w:szCs w:val="30"/>
        </w:rPr>
        <w:t>乙方和甲方约定合同内容双方签字或盖章后生效，生效后不得以其他原因单方取消约定</w:t>
      </w:r>
      <w:r>
        <w:rPr>
          <w:rFonts w:ascii="仿宋_GB2312" w:hAnsi="仿宋" w:eastAsia="仿宋_GB2312" w:cs="宋体"/>
          <w:kern w:val="0"/>
          <w:sz w:val="30"/>
          <w:szCs w:val="30"/>
        </w:rPr>
        <w:t>。</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2</w:t>
      </w:r>
      <w:r>
        <w:rPr>
          <w:rFonts w:ascii="仿宋_GB2312" w:hAnsi="仿宋" w:eastAsia="仿宋_GB2312" w:cs="宋体"/>
          <w:kern w:val="0"/>
          <w:sz w:val="30"/>
          <w:szCs w:val="30"/>
        </w:rPr>
        <w:t>.</w:t>
      </w:r>
      <w:r>
        <w:rPr>
          <w:rFonts w:hint="eastAsia" w:ascii="仿宋_GB2312" w:hAnsi="仿宋" w:eastAsia="仿宋_GB2312" w:cs="宋体"/>
          <w:kern w:val="0"/>
          <w:sz w:val="30"/>
          <w:szCs w:val="30"/>
        </w:rPr>
        <w:t>2</w:t>
      </w:r>
      <w:r>
        <w:rPr>
          <w:rFonts w:ascii="仿宋_GB2312" w:hAnsi="仿宋" w:eastAsia="仿宋_GB2312" w:cs="宋体"/>
          <w:kern w:val="0"/>
          <w:sz w:val="30"/>
          <w:szCs w:val="30"/>
        </w:rPr>
        <w:t xml:space="preserve"> </w:t>
      </w:r>
      <w:r>
        <w:rPr>
          <w:rFonts w:hint="eastAsia" w:ascii="仿宋_GB2312" w:hAnsi="仿宋" w:eastAsia="仿宋_GB2312" w:cs="宋体"/>
          <w:kern w:val="0"/>
          <w:sz w:val="30"/>
          <w:szCs w:val="30"/>
        </w:rPr>
        <w:t>本合同一式【陆】份，甲方执【肆】份，乙方执【贰】份，具有同等法律效力。</w:t>
      </w:r>
    </w:p>
    <w:p>
      <w:pPr>
        <w:spacing w:line="360" w:lineRule="auto"/>
        <w:rPr>
          <w:rFonts w:ascii="仿宋_GB2312" w:hAnsi="仿宋" w:eastAsia="仿宋_GB2312" w:cs="宋体"/>
          <w:kern w:val="0"/>
          <w:sz w:val="30"/>
          <w:szCs w:val="30"/>
        </w:rPr>
      </w:pPr>
      <w:r>
        <w:rPr>
          <w:rFonts w:ascii="仿宋_GB2312" w:hAnsi="仿宋" w:eastAsia="仿宋_GB2312" w:cs="宋体"/>
          <w:b/>
          <w:bCs/>
          <w:kern w:val="0"/>
          <w:sz w:val="30"/>
          <w:szCs w:val="30"/>
        </w:rPr>
        <w:t>甲方（盖章）：</w:t>
      </w:r>
      <w:r>
        <w:rPr>
          <w:rFonts w:hint="eastAsia" w:ascii="仿宋_GB2312" w:hAnsi="仿宋" w:eastAsia="仿宋_GB2312" w:cs="宋体"/>
          <w:b/>
          <w:bCs/>
          <w:kern w:val="0"/>
          <w:sz w:val="30"/>
          <w:szCs w:val="30"/>
        </w:rPr>
        <w:t>重庆江北国际机场有限公司</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法定代表人或授权代表（签字）：</w:t>
      </w:r>
    </w:p>
    <w:p>
      <w:pPr>
        <w:spacing w:line="360" w:lineRule="auto"/>
        <w:ind w:firstLine="600" w:firstLineChars="200"/>
        <w:rPr>
          <w:rFonts w:ascii="仿宋_GB2312" w:hAnsi="仿宋" w:eastAsia="仿宋_GB2312" w:cs="宋体"/>
          <w:kern w:val="0"/>
          <w:sz w:val="30"/>
          <w:szCs w:val="30"/>
        </w:rPr>
      </w:pPr>
    </w:p>
    <w:p>
      <w:pPr>
        <w:spacing w:line="360" w:lineRule="auto"/>
        <w:ind w:firstLine="602" w:firstLineChars="200"/>
        <w:rPr>
          <w:rFonts w:hint="eastAsia" w:ascii="仿宋_GB2312" w:hAnsi="仿宋" w:eastAsia="仿宋_GB2312" w:cs="宋体"/>
          <w:b/>
          <w:bCs/>
          <w:kern w:val="0"/>
          <w:sz w:val="30"/>
          <w:szCs w:val="30"/>
          <w:lang w:eastAsia="zh-CN"/>
        </w:rPr>
      </w:pPr>
    </w:p>
    <w:p>
      <w:pPr>
        <w:spacing w:line="360" w:lineRule="auto"/>
        <w:ind w:firstLine="602" w:firstLineChars="200"/>
        <w:rPr>
          <w:rFonts w:ascii="仿宋_GB2312" w:hAnsi="仿宋" w:eastAsia="仿宋_GB2312" w:cs="宋体"/>
          <w:kern w:val="0"/>
          <w:sz w:val="30"/>
          <w:szCs w:val="30"/>
        </w:rPr>
      </w:pPr>
      <w:r>
        <w:rPr>
          <w:rFonts w:ascii="仿宋_GB2312" w:hAnsi="仿宋" w:eastAsia="仿宋_GB2312" w:cs="宋体"/>
          <w:b/>
          <w:bCs/>
          <w:kern w:val="0"/>
          <w:sz w:val="30"/>
          <w:szCs w:val="30"/>
        </w:rPr>
        <w:t>乙方（盖章）：</w:t>
      </w:r>
    </w:p>
    <w:p>
      <w:pPr>
        <w:spacing w:line="360" w:lineRule="auto"/>
        <w:ind w:firstLine="600" w:firstLineChars="200"/>
        <w:rPr>
          <w:rFonts w:ascii="等线" w:hAnsi="等线" w:eastAsia="等线" w:cs="宋体"/>
          <w:kern w:val="0"/>
          <w:sz w:val="28"/>
          <w:szCs w:val="28"/>
        </w:rPr>
      </w:pPr>
      <w:r>
        <w:rPr>
          <w:rFonts w:ascii="仿宋_GB2312" w:hAnsi="仿宋" w:eastAsia="仿宋_GB2312" w:cs="宋体"/>
          <w:kern w:val="0"/>
          <w:sz w:val="30"/>
          <w:szCs w:val="30"/>
        </w:rPr>
        <w:t>法定代表人或授权代表（签字）：</w:t>
      </w:r>
    </w:p>
    <w:p>
      <w:pPr>
        <w:widowControl/>
        <w:ind w:firstLine="643"/>
        <w:jc w:val="left"/>
        <w:rPr>
          <w:rFonts w:ascii="仿宋" w:hAnsi="仿宋" w:eastAsia="仿宋" w:cs="仿宋"/>
          <w:b/>
          <w:bCs/>
          <w:sz w:val="32"/>
          <w:szCs w:val="32"/>
        </w:rPr>
      </w:pPr>
    </w:p>
    <w:p>
      <w:pPr>
        <w:tabs>
          <w:tab w:val="right" w:pos="7700"/>
        </w:tabs>
        <w:spacing w:line="160" w:lineRule="atLeast"/>
        <w:jc w:val="left"/>
        <w:rPr>
          <w:rFonts w:ascii="仿宋" w:hAnsi="仿宋" w:eastAsia="仿宋" w:cs="仿宋"/>
          <w:bCs/>
          <w:szCs w:val="21"/>
        </w:rPr>
      </w:pPr>
    </w:p>
    <w:p>
      <w:pPr>
        <w:tabs>
          <w:tab w:val="right" w:pos="7700"/>
        </w:tabs>
        <w:spacing w:line="360" w:lineRule="auto"/>
        <w:ind w:firstLine="602" w:firstLineChars="200"/>
        <w:jc w:val="left"/>
        <w:rPr>
          <w:rFonts w:ascii="仿宋_GB2312" w:hAnsi="仿宋" w:eastAsia="仿宋_GB2312" w:cs="宋体"/>
          <w:b/>
          <w:bCs/>
          <w:kern w:val="0"/>
          <w:sz w:val="30"/>
          <w:szCs w:val="30"/>
        </w:rPr>
      </w:pPr>
    </w:p>
    <w:p>
      <w:pPr>
        <w:tabs>
          <w:tab w:val="right" w:pos="7700"/>
        </w:tabs>
        <w:spacing w:line="360" w:lineRule="auto"/>
        <w:jc w:val="left"/>
        <w:rPr>
          <w:rFonts w:ascii="仿宋_GB2312" w:hAnsi="仿宋" w:eastAsia="仿宋_GB2312" w:cs="宋体"/>
          <w:b/>
          <w:bCs/>
          <w:kern w:val="0"/>
          <w:sz w:val="30"/>
          <w:szCs w:val="30"/>
        </w:rPr>
      </w:pPr>
      <w:r>
        <w:rPr>
          <w:rFonts w:ascii="仿宋_GB2312" w:hAnsi="仿宋" w:eastAsia="仿宋_GB2312" w:cs="宋体"/>
          <w:b/>
          <w:bCs/>
          <w:kern w:val="0"/>
          <w:sz w:val="30"/>
          <w:szCs w:val="30"/>
        </w:rPr>
        <w:t>签订</w:t>
      </w:r>
      <w:r>
        <w:rPr>
          <w:rFonts w:hint="eastAsia" w:ascii="仿宋_GB2312" w:hAnsi="仿宋" w:eastAsia="仿宋_GB2312" w:cs="宋体"/>
          <w:b/>
          <w:bCs/>
          <w:kern w:val="0"/>
          <w:sz w:val="30"/>
          <w:szCs w:val="30"/>
        </w:rPr>
        <w:t>时间</w:t>
      </w:r>
      <w:r>
        <w:rPr>
          <w:rFonts w:ascii="仿宋_GB2312" w:hAnsi="仿宋" w:eastAsia="仿宋_GB2312" w:cs="宋体"/>
          <w:b/>
          <w:bCs/>
          <w:kern w:val="0"/>
          <w:sz w:val="30"/>
          <w:szCs w:val="30"/>
        </w:rPr>
        <w:t>：</w:t>
      </w:r>
      <w:r>
        <w:rPr>
          <w:rFonts w:hint="eastAsia" w:ascii="仿宋_GB2312" w:hAnsi="仿宋" w:eastAsia="仿宋_GB2312" w:cs="宋体"/>
          <w:b/>
          <w:bCs/>
          <w:kern w:val="0"/>
          <w:sz w:val="30"/>
          <w:szCs w:val="30"/>
        </w:rPr>
        <w:t xml:space="preserve">   年   月   日</w:t>
      </w:r>
    </w:p>
    <w:p>
      <w:pPr>
        <w:rPr>
          <w:rFonts w:ascii="仿宋_GB2312" w:hAnsi="仿宋" w:eastAsia="仿宋_GB2312" w:cs="宋体"/>
          <w:b/>
          <w:bCs/>
          <w:kern w:val="0"/>
          <w:sz w:val="30"/>
          <w:szCs w:val="30"/>
        </w:rPr>
      </w:pPr>
      <w:r>
        <w:rPr>
          <w:rFonts w:ascii="仿宋_GB2312" w:hAnsi="仿宋" w:eastAsia="仿宋_GB2312" w:cs="宋体"/>
          <w:b/>
          <w:bCs/>
          <w:kern w:val="0"/>
          <w:sz w:val="30"/>
          <w:szCs w:val="30"/>
        </w:rPr>
        <w:t>签订时间：</w:t>
      </w:r>
      <w:r>
        <w:rPr>
          <w:rFonts w:hint="eastAsia" w:ascii="仿宋_GB2312" w:hAnsi="仿宋" w:eastAsia="仿宋_GB2312" w:cs="宋体"/>
          <w:b/>
          <w:bCs/>
          <w:kern w:val="0"/>
          <w:sz w:val="30"/>
          <w:szCs w:val="30"/>
        </w:rPr>
        <w:t>重庆江北国际机场内</w:t>
      </w: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pStyle w:val="11"/>
      </w:pPr>
    </w:p>
    <w:p/>
    <w:p/>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100" w:beforeAutospacing="1" w:after="100" w:afterAutospacing="1"/>
      <w:jc w:val="center"/>
      <w:rPr>
        <w:rFonts w:ascii="等线" w:hAnsi="等线" w:eastAsia="等线"/>
        <w:caps/>
        <w:kern w:val="0"/>
        <w:szCs w:val="21"/>
        <w:lang w:eastAsia="en-US"/>
      </w:rPr>
    </w:pPr>
    <w:r>
      <w:rPr>
        <w:rFonts w:ascii="等线" w:hAnsi="等线" w:eastAsia="等线"/>
        <w:kern w:val="0"/>
        <w:szCs w:val="18"/>
        <w:lang w:eastAsia="en-US"/>
      </w:rPr>
      <w:pict>
        <v:shape id="文本框 2"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tabs>
                    <w:tab w:val="center" w:pos="4153"/>
                    <w:tab w:val="right" w:pos="8306"/>
                  </w:tabs>
                  <w:snapToGrid w:val="0"/>
                  <w:spacing w:before="100" w:beforeAutospacing="1" w:after="100" w:afterAutospacing="1"/>
                  <w:rPr>
                    <w:rFonts w:ascii="等线" w:hAnsi="等线" w:eastAsia="等线"/>
                    <w:kern w:val="0"/>
                    <w:sz w:val="18"/>
                    <w:szCs w:val="18"/>
                  </w:rPr>
                </w:pPr>
                <w:r>
                  <w:rPr>
                    <w:rFonts w:hint="eastAsia" w:ascii="等线" w:hAnsi="等线" w:eastAsia="等线"/>
                    <w:kern w:val="0"/>
                    <w:sz w:val="18"/>
                    <w:szCs w:val="18"/>
                  </w:rPr>
                  <w:t xml:space="preserve">第 </w:t>
                </w:r>
                <w:r>
                  <w:rPr>
                    <w:rFonts w:hint="eastAsia" w:ascii="等线" w:hAnsi="等线" w:eastAsia="等线"/>
                    <w:kern w:val="0"/>
                    <w:sz w:val="18"/>
                    <w:szCs w:val="18"/>
                  </w:rPr>
                  <w:fldChar w:fldCharType="begin"/>
                </w:r>
                <w:r>
                  <w:rPr>
                    <w:rFonts w:hint="eastAsia" w:ascii="等线" w:hAnsi="等线" w:eastAsia="等线"/>
                    <w:kern w:val="0"/>
                    <w:sz w:val="18"/>
                    <w:szCs w:val="18"/>
                  </w:rPr>
                  <w:instrText xml:space="preserve"> PAGE  \* MERGEFORMAT </w:instrText>
                </w:r>
                <w:r>
                  <w:rPr>
                    <w:rFonts w:hint="eastAsia" w:ascii="等线" w:hAnsi="等线" w:eastAsia="等线"/>
                    <w:kern w:val="0"/>
                    <w:sz w:val="18"/>
                    <w:szCs w:val="18"/>
                  </w:rPr>
                  <w:fldChar w:fldCharType="separate"/>
                </w:r>
                <w:r>
                  <w:rPr>
                    <w:rFonts w:hint="eastAsia" w:ascii="等线" w:hAnsi="等线" w:eastAsia="等线"/>
                    <w:kern w:val="0"/>
                    <w:sz w:val="18"/>
                    <w:szCs w:val="18"/>
                  </w:rPr>
                  <w:t>1</w:t>
                </w:r>
                <w:r>
                  <w:rPr>
                    <w:rFonts w:hint="eastAsia" w:ascii="等线" w:hAnsi="等线" w:eastAsia="等线"/>
                    <w:kern w:val="0"/>
                    <w:sz w:val="18"/>
                    <w:szCs w:val="18"/>
                  </w:rPr>
                  <w:fldChar w:fldCharType="end"/>
                </w:r>
                <w:r>
                  <w:rPr>
                    <w:rFonts w:hint="eastAsia" w:ascii="等线" w:hAnsi="等线" w:eastAsia="等线"/>
                    <w:kern w:val="0"/>
                    <w:sz w:val="18"/>
                    <w:szCs w:val="18"/>
                  </w:rPr>
                  <w:t xml:space="preserve"> 页 共 </w:t>
                </w:r>
                <w:r>
                  <w:fldChar w:fldCharType="begin"/>
                </w:r>
                <w:r>
                  <w:instrText xml:space="preserve"> NUMPAGES  \* MERGEFORMAT </w:instrText>
                </w:r>
                <w:r>
                  <w:fldChar w:fldCharType="separate"/>
                </w:r>
                <w:r>
                  <w:rPr>
                    <w:rFonts w:hint="eastAsia" w:ascii="等线" w:hAnsi="等线" w:eastAsia="等线"/>
                    <w:kern w:val="0"/>
                    <w:sz w:val="18"/>
                    <w:szCs w:val="18"/>
                  </w:rPr>
                  <w:t>11</w:t>
                </w:r>
                <w:r>
                  <w:rPr>
                    <w:rFonts w:hint="eastAsia" w:ascii="等线" w:hAnsi="等线" w:eastAsia="等线"/>
                    <w:kern w:val="0"/>
                    <w:sz w:val="18"/>
                    <w:szCs w:val="18"/>
                  </w:rPr>
                  <w:fldChar w:fldCharType="end"/>
                </w:r>
                <w:r>
                  <w:rPr>
                    <w:rFonts w:hint="eastAsia" w:ascii="等线" w:hAnsi="等线" w:eastAsia="等线"/>
                    <w:kern w:val="0"/>
                    <w:sz w:val="18"/>
                    <w:szCs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14</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before="100" w:beforeAutospacing="1" w:after="100" w:afterAutospacing="1"/>
      <w:jc w:val="right"/>
      <w:rPr>
        <w:rFonts w:ascii="等线" w:hAnsi="等线" w:eastAsia="等线"/>
        <w:kern w:val="0"/>
        <w:sz w:val="18"/>
        <w:szCs w:val="18"/>
      </w:rPr>
    </w:pPr>
    <w:r>
      <w:rPr>
        <w:rFonts w:hint="eastAsia" w:ascii="等线" w:hAnsi="等线" w:eastAsia="等线"/>
        <w:kern w:val="0"/>
        <w:sz w:val="18"/>
        <w:szCs w:val="18"/>
      </w:rPr>
      <w:t>买卖合同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before="100" w:beforeAutospacing="1" w:after="100" w:afterAutospacing="1"/>
      <w:jc w:val="right"/>
      <w:rPr>
        <w:rFonts w:ascii="等线" w:hAnsi="等线" w:eastAsia="等线"/>
        <w:kern w:val="0"/>
        <w:sz w:val="18"/>
        <w:szCs w:val="18"/>
      </w:rPr>
    </w:pPr>
    <w:r>
      <w:rPr>
        <w:rFonts w:hint="eastAsia" w:ascii="等线" w:hAnsi="等线" w:eastAsia="等线"/>
        <w:kern w:val="0"/>
        <w:sz w:val="18"/>
        <w:szCs w:val="18"/>
      </w:rPr>
      <w:t>买卖合同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E4962"/>
    <w:multiLevelType w:val="singleLevel"/>
    <w:tmpl w:val="CCBE4962"/>
    <w:lvl w:ilvl="0" w:tentative="0">
      <w:start w:val="9"/>
      <w:numFmt w:val="chineseCounting"/>
      <w:suff w:val="nothing"/>
      <w:lvlText w:val="%1、"/>
      <w:lvlJc w:val="left"/>
      <w:rPr>
        <w:rFonts w:hint="eastAsia"/>
      </w:rPr>
    </w:lvl>
  </w:abstractNum>
  <w:abstractNum w:abstractNumId="1">
    <w:nsid w:val="0CBDF831"/>
    <w:multiLevelType w:val="singleLevel"/>
    <w:tmpl w:val="0CBDF83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MmIwOGFlMDE3NWM3NmI2NDM5ZWZiMmQ0MzhhODIifQ=="/>
  </w:docVars>
  <w:rsids>
    <w:rsidRoot w:val="00000000"/>
    <w:rsid w:val="00FF2F99"/>
    <w:rsid w:val="04041BFB"/>
    <w:rsid w:val="074B29C6"/>
    <w:rsid w:val="0EF60DA6"/>
    <w:rsid w:val="103B7E12"/>
    <w:rsid w:val="1CC316F3"/>
    <w:rsid w:val="25734267"/>
    <w:rsid w:val="2D6A4E8C"/>
    <w:rsid w:val="2F505B77"/>
    <w:rsid w:val="385B3ACD"/>
    <w:rsid w:val="3BD14F03"/>
    <w:rsid w:val="43787291"/>
    <w:rsid w:val="449B18D4"/>
    <w:rsid w:val="49704C19"/>
    <w:rsid w:val="5252333C"/>
    <w:rsid w:val="55881AC8"/>
    <w:rsid w:val="56A3751D"/>
    <w:rsid w:val="5A671C08"/>
    <w:rsid w:val="5EFF7ED4"/>
    <w:rsid w:val="61A605DB"/>
    <w:rsid w:val="634162F8"/>
    <w:rsid w:val="69EF03E7"/>
    <w:rsid w:val="6AAF12BD"/>
    <w:rsid w:val="79B413E8"/>
    <w:rsid w:val="7B102951"/>
    <w:rsid w:val="7B205CB8"/>
    <w:rsid w:val="7D0B14A3"/>
    <w:rsid w:val="7D4C7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22"/>
    <w:qFormat/>
    <w:uiPriority w:val="1"/>
    <w:pPr>
      <w:spacing w:before="120" w:after="120"/>
      <w:outlineLvl w:val="1"/>
    </w:pPr>
    <w:rPr>
      <w:rFonts w:eastAsia="黑体"/>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qFormat/>
    <w:uiPriority w:val="0"/>
    <w:pPr>
      <w:jc w:val="left"/>
    </w:pPr>
  </w:style>
  <w:style w:type="paragraph" w:styleId="6">
    <w:name w:val="Body Text"/>
    <w:basedOn w:val="1"/>
    <w:next w:val="1"/>
    <w:qFormat/>
    <w:uiPriority w:val="0"/>
    <w:pPr>
      <w:jc w:val="center"/>
    </w:pPr>
    <w:rPr>
      <w:rFonts w:ascii="幼圆" w:eastAsia="幼圆"/>
      <w:b/>
      <w:sz w:val="44"/>
    </w:rPr>
  </w:style>
  <w:style w:type="paragraph" w:styleId="7">
    <w:name w:val="Body Text Indent"/>
    <w:basedOn w:val="1"/>
    <w:qFormat/>
    <w:uiPriority w:val="0"/>
    <w:pPr>
      <w:spacing w:line="500" w:lineRule="exact"/>
      <w:ind w:firstLine="555"/>
    </w:pPr>
    <w:rPr>
      <w:rFonts w:ascii="仿宋_GB2312" w:eastAsia="仿宋_GB2312"/>
      <w:sz w:val="28"/>
      <w:szCs w:val="20"/>
    </w:rPr>
  </w:style>
  <w:style w:type="paragraph" w:styleId="8">
    <w:name w:val="Balloon Text"/>
    <w:basedOn w:val="1"/>
    <w:link w:val="24"/>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99"/>
    <w:rPr>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列出段落1"/>
    <w:basedOn w:val="1"/>
    <w:qFormat/>
    <w:uiPriority w:val="99"/>
    <w:pPr>
      <w:ind w:firstLine="420" w:firstLineChars="200"/>
    </w:pPr>
  </w:style>
  <w:style w:type="paragraph" w:customStyle="1" w:styleId="17">
    <w:name w:val="列出段落11"/>
    <w:basedOn w:val="1"/>
    <w:qFormat/>
    <w:uiPriority w:val="99"/>
    <w:pPr>
      <w:ind w:firstLine="420" w:firstLineChars="200"/>
    </w:pPr>
  </w:style>
  <w:style w:type="paragraph" w:customStyle="1" w:styleId="18">
    <w:name w:val="列出段落2"/>
    <w:basedOn w:val="1"/>
    <w:qFormat/>
    <w:uiPriority w:val="99"/>
    <w:pPr>
      <w:ind w:firstLine="420" w:firstLineChars="200"/>
    </w:pPr>
    <w:rPr>
      <w:szCs w:val="22"/>
    </w:rPr>
  </w:style>
  <w:style w:type="paragraph" w:customStyle="1" w:styleId="19">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Body text (2)1"/>
    <w:basedOn w:val="1"/>
    <w:link w:val="23"/>
    <w:qFormat/>
    <w:uiPriority w:val="99"/>
    <w:pPr>
      <w:shd w:val="clear" w:color="auto" w:fill="FFFFFF"/>
      <w:spacing w:before="1020" w:line="619" w:lineRule="exact"/>
      <w:jc w:val="left"/>
    </w:pPr>
    <w:rPr>
      <w:rFonts w:ascii="MingLiU" w:eastAsia="MingLiU" w:cs="MingLiU"/>
      <w:sz w:val="30"/>
      <w:szCs w:val="30"/>
    </w:rPr>
  </w:style>
  <w:style w:type="character" w:customStyle="1" w:styleId="22">
    <w:name w:val="标题 2 Char"/>
    <w:link w:val="3"/>
    <w:qFormat/>
    <w:uiPriority w:val="1"/>
    <w:rPr>
      <w:rFonts w:ascii="Times New Roman" w:hAnsi="Times New Roman" w:eastAsia="黑体" w:cs="Times New Roman"/>
      <w:sz w:val="32"/>
    </w:rPr>
  </w:style>
  <w:style w:type="character" w:customStyle="1" w:styleId="23">
    <w:name w:val="Body text (2)_"/>
    <w:link w:val="21"/>
    <w:qFormat/>
    <w:uiPriority w:val="99"/>
    <w:rPr>
      <w:rFonts w:ascii="MingLiU" w:hAnsi="Times New Roman" w:eastAsia="MingLiU" w:cs="MingLiU"/>
      <w:sz w:val="30"/>
      <w:szCs w:val="30"/>
    </w:rPr>
  </w:style>
  <w:style w:type="character" w:customStyle="1" w:styleId="24">
    <w:name w:val="批注框文本 Char"/>
    <w:link w:val="8"/>
    <w:semiHidden/>
    <w:qFormat/>
    <w:uiPriority w:val="99"/>
    <w:rPr>
      <w:rFonts w:ascii="Times New Roman" w:hAnsi="Times New Roman" w:eastAsia="宋体" w:cs="Times New Roman"/>
      <w:sz w:val="18"/>
      <w:szCs w:val="18"/>
    </w:rPr>
  </w:style>
  <w:style w:type="character" w:customStyle="1" w:styleId="25">
    <w:name w:val="页眉 Char"/>
    <w:link w:val="10"/>
    <w:semiHidden/>
    <w:qFormat/>
    <w:uiPriority w:val="99"/>
    <w:rPr>
      <w:rFonts w:ascii="Times New Roman" w:hAnsi="Times New Roman" w:eastAsia="宋体" w:cs="Times New Roman"/>
      <w:kern w:val="0"/>
      <w:sz w:val="18"/>
      <w:szCs w:val="18"/>
    </w:rPr>
  </w:style>
  <w:style w:type="character" w:customStyle="1" w:styleId="26">
    <w:name w:val="页脚 Char"/>
    <w:link w:val="9"/>
    <w:qFormat/>
    <w:uiPriority w:val="99"/>
    <w:rPr>
      <w:rFonts w:ascii="Times New Roman" w:hAnsi="Times New Roman" w:eastAsia="宋体" w:cs="Times New Roman"/>
      <w:kern w:val="0"/>
      <w:sz w:val="18"/>
      <w:szCs w:val="18"/>
    </w:rPr>
  </w:style>
  <w:style w:type="character" w:customStyle="1" w:styleId="27">
    <w:name w:val="f14w1"/>
    <w:qFormat/>
    <w:uiPriority w:val="99"/>
    <w:rPr>
      <w:rFonts w:ascii="Calibri" w:hAnsi="Calibri" w:eastAsia="宋体" w:cs="Times New Roman"/>
      <w:b/>
      <w:color w:val="002569"/>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12959</Words>
  <Characters>14065</Characters>
  <Lines>109</Lines>
  <Paragraphs>30</Paragraphs>
  <TotalTime>0</TotalTime>
  <ScaleCrop>false</ScaleCrop>
  <LinksUpToDate>false</LinksUpToDate>
  <CharactersWithSpaces>14556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2022-09-19T08:00:00Z</dcterms:created>
  <dc:creator>Administrator</dc:creator>
  <cp:lastModifiedBy>凌扬棣</cp:lastModifiedBy>
  <dcterms:modified xsi:type="dcterms:W3CDTF">2022-10-27T07:00:29Z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690580C021D8460599D9F4CC86F9921F</vt:lpwstr>
  </property>
</Properties>
</file>