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color w:val="000000"/>
          <w:sz w:val="52"/>
          <w:szCs w:val="52"/>
        </w:rPr>
      </w:pPr>
    </w:p>
    <w:p>
      <w:pPr>
        <w:jc w:val="center"/>
        <w:rPr>
          <w:rFonts w:cs="宋体" w:asciiTheme="minorEastAsia" w:hAnsiTheme="minorEastAsia" w:eastAsiaTheme="minorEastAsia"/>
          <w:color w:val="000000"/>
          <w:sz w:val="52"/>
          <w:szCs w:val="52"/>
        </w:rPr>
      </w:pPr>
      <w:r>
        <w:rPr>
          <w:rFonts w:hint="eastAsia" w:asciiTheme="minorEastAsia" w:hAnsiTheme="minorEastAsia" w:eastAsiaTheme="minorEastAsia"/>
          <w:color w:val="000000"/>
          <w:sz w:val="52"/>
          <w:szCs w:val="52"/>
        </w:rPr>
        <w:t>重庆机场信息通信网络有限公司</w:t>
      </w:r>
    </w:p>
    <w:p>
      <w:pPr>
        <w:jc w:val="center"/>
        <w:rPr>
          <w:rFonts w:ascii="宋体" w:hAnsi="宋体" w:cs="宋体"/>
          <w:b/>
          <w:color w:val="000000"/>
          <w:sz w:val="52"/>
          <w:szCs w:val="52"/>
        </w:rPr>
      </w:pPr>
    </w:p>
    <w:p>
      <w:pPr>
        <w:pStyle w:val="2"/>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机电系统备件供应框架项目比选文件</w:t>
      </w:r>
    </w:p>
    <w:p>
      <w:pPr>
        <w:autoSpaceDE w:val="0"/>
        <w:autoSpaceDN w:val="0"/>
        <w:adjustRightInd w:val="0"/>
        <w:spacing w:line="360" w:lineRule="auto"/>
        <w:jc w:val="center"/>
        <w:rPr>
          <w:rFonts w:ascii="宋体" w:hAnsi="宋体" w:cs="宋体"/>
          <w:b/>
          <w:bCs/>
          <w:color w:val="000000"/>
          <w:sz w:val="36"/>
          <w:szCs w:val="36"/>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ascii="宋体" w:hAnsi="宋体" w:cs="宋体"/>
          <w:b/>
          <w:bCs/>
          <w:color w:val="000000"/>
          <w:sz w:val="36"/>
          <w:szCs w:val="36"/>
        </w:rPr>
      </w:pPr>
      <w:r>
        <w:rPr>
          <w:rFonts w:hint="eastAsia" w:ascii="宋体" w:hAnsi="宋体" w:cs="宋体"/>
          <w:b/>
          <w:bCs/>
          <w:color w:val="000000"/>
          <w:sz w:val="36"/>
          <w:szCs w:val="36"/>
          <w:lang w:val="zh-CN"/>
        </w:rPr>
        <w:t>编号：框架2022013</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2"/>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cs="宋体" w:asciiTheme="minorEastAsia" w:hAnsiTheme="minorEastAsia" w:eastAsiaTheme="minorEastAsia"/>
          <w:b/>
          <w:bCs/>
          <w:color w:val="000000"/>
          <w:sz w:val="32"/>
          <w:szCs w:val="32"/>
          <w:lang w:val="zh-CN"/>
        </w:rPr>
      </w:pPr>
      <w:r>
        <w:rPr>
          <w:rFonts w:hint="eastAsia" w:cs="宋体" w:asciiTheme="minorEastAsia" w:hAnsiTheme="minorEastAsia" w:eastAsiaTheme="minorEastAsia"/>
          <w:b/>
          <w:bCs/>
          <w:color w:val="000000"/>
          <w:sz w:val="32"/>
          <w:szCs w:val="32"/>
          <w:lang w:val="zh-CN"/>
        </w:rPr>
        <w:t>重庆机场信息通信网络有限公司</w:t>
      </w:r>
    </w:p>
    <w:p>
      <w:pPr>
        <w:autoSpaceDE w:val="0"/>
        <w:autoSpaceDN w:val="0"/>
        <w:adjustRightInd w:val="0"/>
        <w:spacing w:line="360" w:lineRule="auto"/>
        <w:jc w:val="center"/>
        <w:rPr>
          <w:rFonts w:cs="宋体" w:asciiTheme="minorEastAsia" w:hAnsiTheme="minorEastAsia" w:eastAsiaTheme="minorEastAsia"/>
          <w:b/>
          <w:bCs/>
          <w:color w:val="000000"/>
          <w:sz w:val="32"/>
          <w:szCs w:val="32"/>
          <w:lang w:val="zh-CN"/>
        </w:rPr>
      </w:pPr>
      <w:r>
        <w:rPr>
          <w:rFonts w:hint="eastAsia" w:cs="宋体" w:asciiTheme="minorEastAsia" w:hAnsiTheme="minorEastAsia" w:eastAsiaTheme="minorEastAsia"/>
          <w:b/>
          <w:bCs/>
          <w:color w:val="000000"/>
          <w:sz w:val="32"/>
          <w:szCs w:val="32"/>
          <w:lang w:val="zh-CN"/>
        </w:rPr>
        <w:t>二〇二二年</w:t>
      </w:r>
      <w:r>
        <w:rPr>
          <w:rFonts w:hint="eastAsia" w:cs="宋体" w:asciiTheme="minorEastAsia" w:hAnsiTheme="minorEastAsia" w:eastAsiaTheme="minorEastAsia"/>
          <w:b/>
          <w:bCs/>
          <w:color w:val="000000"/>
          <w:sz w:val="32"/>
          <w:szCs w:val="32"/>
          <w:lang w:eastAsia="zh-CN"/>
        </w:rPr>
        <w:t>九</w:t>
      </w:r>
      <w:r>
        <w:rPr>
          <w:rFonts w:hint="eastAsia" w:cs="宋体" w:asciiTheme="minorEastAsia" w:hAnsiTheme="minorEastAsia" w:eastAsiaTheme="minorEastAsia"/>
          <w:b/>
          <w:bCs/>
          <w:color w:val="000000"/>
          <w:sz w:val="32"/>
          <w:szCs w:val="32"/>
          <w:lang w:val="zh-CN"/>
        </w:rPr>
        <w:t>月</w:t>
      </w:r>
    </w:p>
    <w:p>
      <w:pPr>
        <w:pStyle w:val="2"/>
        <w:rPr>
          <w:rFonts w:ascii="宋体" w:hAnsi="宋体" w:cs="宋体"/>
        </w:rPr>
      </w:pPr>
    </w:p>
    <w:p>
      <w:pPr>
        <w:rPr>
          <w:rFonts w:ascii="宋体" w:hAnsi="宋体" w:cs="宋体"/>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2"/>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pStyle w:val="2"/>
      </w:pPr>
    </w:p>
    <w:p/>
    <w:p>
      <w:pPr>
        <w:pStyle w:val="2"/>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bookmarkStart w:id="0" w:name="_Hlk106875116"/>
      <w:r>
        <w:rPr>
          <w:rFonts w:hint="eastAsia" w:ascii="宋体" w:hAnsi="宋体" w:cs="宋体"/>
          <w:sz w:val="28"/>
          <w:szCs w:val="28"/>
        </w:rPr>
        <w:t>机电系统备件供应框架</w:t>
      </w:r>
      <w:bookmarkEnd w:id="0"/>
      <w:r>
        <w:rPr>
          <w:rFonts w:hint="eastAsia" w:ascii="宋体" w:hAnsi="宋体" w:cs="宋体"/>
          <w:sz w:val="28"/>
          <w:szCs w:val="28"/>
        </w:rPr>
        <w:t>项目邀请符合相应条件的框架供应商就本项目进行比选。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项目名称：机电系统备件供应框架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left="2485" w:leftChars="250" w:hanging="1960" w:hangingChars="700"/>
        <w:jc w:val="left"/>
        <w:rPr>
          <w:rFonts w:ascii="宋体" w:hAnsi="宋体" w:cs="宋体"/>
          <w:sz w:val="28"/>
          <w:szCs w:val="28"/>
        </w:rPr>
      </w:pPr>
      <w:r>
        <w:rPr>
          <w:rFonts w:hint="eastAsia" w:ascii="宋体" w:hAnsi="宋体" w:cs="宋体"/>
          <w:sz w:val="28"/>
          <w:szCs w:val="28"/>
        </w:rPr>
        <w:t>1.3 项目内容：不定期采购机电系统备件</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1.4 项目采购清单：</w:t>
      </w:r>
    </w:p>
    <w:tbl>
      <w:tblPr>
        <w:tblStyle w:val="9"/>
        <w:tblW w:w="11136" w:type="dxa"/>
        <w:jc w:val="center"/>
        <w:tblLayout w:type="fixed"/>
        <w:tblCellMar>
          <w:top w:w="0" w:type="dxa"/>
          <w:left w:w="108" w:type="dxa"/>
          <w:bottom w:w="0" w:type="dxa"/>
          <w:right w:w="108" w:type="dxa"/>
        </w:tblCellMar>
      </w:tblPr>
      <w:tblGrid>
        <w:gridCol w:w="1538"/>
        <w:gridCol w:w="2403"/>
        <w:gridCol w:w="2025"/>
        <w:gridCol w:w="1603"/>
        <w:gridCol w:w="1788"/>
        <w:gridCol w:w="1779"/>
      </w:tblGrid>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品牌</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类型</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规格、</w:t>
            </w:r>
            <w:r>
              <w:rPr>
                <w:rFonts w:hint="eastAsia" w:ascii="宋体" w:hAnsi="宋体" w:eastAsia="宋体" w:cs="宋体"/>
                <w:color w:val="000000"/>
                <w:sz w:val="18"/>
                <w:szCs w:val="18"/>
              </w:rPr>
              <w:t>型号</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维修</w:t>
            </w:r>
            <w:r>
              <w:rPr>
                <w:rFonts w:hint="eastAsia" w:ascii="宋体" w:hAnsi="宋体" w:cs="宋体"/>
                <w:color w:val="000000"/>
                <w:sz w:val="18"/>
                <w:szCs w:val="18"/>
                <w:lang w:val="en-US" w:eastAsia="zh-CN"/>
              </w:rPr>
              <w:t xml:space="preserve">单价控制价   </w:t>
            </w:r>
            <w:r>
              <w:rPr>
                <w:rFonts w:hint="eastAsia" w:ascii="宋体" w:hAnsi="宋体" w:eastAsia="宋体" w:cs="宋体"/>
                <w:color w:val="000000"/>
                <w:sz w:val="18"/>
                <w:szCs w:val="18"/>
                <w:lang w:val="en-US" w:eastAsia="zh-CN"/>
              </w:rPr>
              <w:t>（含税）（元）</w:t>
            </w: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更换</w:t>
            </w:r>
            <w:r>
              <w:rPr>
                <w:rFonts w:hint="eastAsia" w:ascii="宋体" w:hAnsi="宋体" w:cs="宋体"/>
                <w:color w:val="000000"/>
                <w:sz w:val="18"/>
                <w:szCs w:val="18"/>
                <w:lang w:val="en-US" w:eastAsia="zh-CN"/>
              </w:rPr>
              <w:t xml:space="preserve">单价控制价  </w:t>
            </w:r>
            <w:r>
              <w:rPr>
                <w:rFonts w:hint="eastAsia" w:ascii="宋体" w:hAnsi="宋体" w:eastAsia="宋体" w:cs="宋体"/>
                <w:color w:val="000000"/>
                <w:sz w:val="18"/>
                <w:szCs w:val="18"/>
                <w:lang w:val="en-US" w:eastAsia="zh-CN"/>
              </w:rPr>
              <w:t>（含税）（元）</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货期</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电源模块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1756-PA72</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6070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端子排</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1756-TBCH</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05</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以太网模块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1756-ENBT</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188</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C网通信模块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1756-CNB</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105</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480"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数字量触点输出模块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1756-OW16I</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711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开关量输出模块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1756-OB32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980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开关量输入模块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1756-IB32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809</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C网接线电阻</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1786-TPS</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90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PLC存储卡</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1784-CF128</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17</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PLC电源</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1756-PA72/B</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61</w:t>
            </w:r>
            <w:r>
              <w:rPr>
                <w:rFonts w:hint="eastAsia" w:ascii="宋体" w:hAnsi="宋体" w:eastAsia="宋体" w:cs="宋体"/>
                <w:color w:val="000000"/>
                <w:sz w:val="18"/>
                <w:szCs w:val="18"/>
              </w:rPr>
              <w:t>00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PLC通信背板</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1756-A17/B</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79</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高速计数器模块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1756-HSC</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80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C网通信模块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1756-CNB</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105</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90"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C网通信模块（新）</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1756-CN2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074</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480"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以太网模块（新）</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1756-EN2T</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872</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电机控制器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290D-FBZ-G1-3</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20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电机控制器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294D-FD2P5Z-G1-3</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723</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电机控制器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290D-FAZ-G1-3</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98</w:t>
            </w:r>
            <w:r>
              <w:rPr>
                <w:rFonts w:hint="eastAsia" w:ascii="宋体" w:hAnsi="宋体" w:eastAsia="宋体" w:cs="宋体"/>
                <w:color w:val="000000"/>
                <w:sz w:val="18"/>
                <w:szCs w:val="18"/>
              </w:rPr>
              <w:t>76</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电机控制器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291D-FAZ-G1-3FR</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00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电机控制器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294D-FD4P2Z-G1-3</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441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CPU模块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1756-L72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987</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CPU存储卡</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1784-SD1</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53</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冗余模块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1756-RM2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31</w:t>
            </w:r>
            <w:r>
              <w:rPr>
                <w:rFonts w:hint="eastAsia" w:ascii="宋体" w:hAnsi="宋体" w:eastAsia="宋体" w:cs="宋体"/>
                <w:color w:val="000000"/>
                <w:sz w:val="18"/>
                <w:szCs w:val="18"/>
              </w:rPr>
              <w:t>401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480"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冗余模块连接电缆</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1756-RMC1</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11</w:t>
            </w:r>
            <w:r>
              <w:rPr>
                <w:rFonts w:hint="eastAsia" w:ascii="宋体" w:hAnsi="宋体" w:eastAsia="宋体" w:cs="宋体"/>
                <w:color w:val="000000"/>
                <w:sz w:val="18"/>
                <w:szCs w:val="18"/>
              </w:rPr>
              <w:t>82</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开关量输入模块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1734-IB2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16</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开关量输入模块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1734-IB4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68</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开关量输入模块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1734-IB8</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48</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开关量输出模块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1734-OB2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31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开关量输出模块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1734-OB4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09</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开关量输出模块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1734-OB8</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11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PLC机架通信背板</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1756-A4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r>
              <w:rPr>
                <w:rFonts w:hint="eastAsia" w:ascii="宋体" w:hAnsi="宋体" w:eastAsia="宋体" w:cs="宋体"/>
                <w:color w:val="000000"/>
                <w:sz w:val="18"/>
                <w:szCs w:val="18"/>
              </w:rPr>
              <w:t>55</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PLC机架通信背板</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1756-A7</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993</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PLC机架通信背板</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1756-A10</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58</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C网转D网模块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1788-CN2DN</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294</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通讯模块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1734-ACNR/A</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380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PLC电池</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1756-BA2</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02</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托盘交换机</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1783-US5T</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w:t>
            </w:r>
            <w:r>
              <w:rPr>
                <w:rFonts w:hint="eastAsia" w:ascii="宋体" w:hAnsi="宋体" w:eastAsia="宋体" w:cs="宋体"/>
                <w:color w:val="000000"/>
                <w:sz w:val="18"/>
                <w:szCs w:val="18"/>
              </w:rPr>
              <w:t>26</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托盘交换机</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1783-US8T</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69</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托盘交换机</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1783-BMS06TA</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033</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触摸屏HMI</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2711P-T10C21D8S</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670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22B-D010N104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470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22B-D017N104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259</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22B-D024N104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074</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22B-D4P0N104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780</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25B-D4P0N114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322</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25B-D6P0N114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946</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25B-D013N114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053</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22B-D012N104</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881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1756-L71</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431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1734-ACNR</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31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1756-IB16D</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601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1756-OB16I</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305</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1756-A13</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401</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1756-PA75</w:t>
            </w:r>
          </w:p>
        </w:tc>
        <w:tc>
          <w:tcPr>
            <w:tcW w:w="160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623</w:t>
            </w:r>
          </w:p>
        </w:tc>
        <w:tc>
          <w:tcPr>
            <w:tcW w:w="17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1784-PCIC</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905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CPU模块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1516-3 PN/DP 6ES75163AN010</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75765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CPU模块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1215C AC/DC/RLY 6ES72151BG400XB0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6990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CPU模块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1214C DC/DC/DC 6ES72141AG400XB0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5390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CPU模块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1215 DC/DC/DC 6ES72151AG400XB0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8420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CPU模块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1513-1 PN 6ES7513-1AL02-0</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25585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通信模块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 1241 RS422/RS485通讯6ES7 241-1CH32-0XB0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95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SM1232 AQ4 6ES7 232-4HD32-0XB0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547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SM1223 DI16 6ES7 223-1BL32-0XB0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817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SM1223 DQ166ES7 223-1BL32-0XB0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817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电源模块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6EP1 332-1SH71</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796</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通信模块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IM 155-6 PN ST 6ES7155-6AA01-0BN0 带服务器模块 （6ES7193-6PA00-0AA0)，带接口模块 (6ES7155-6AU01-0BN0)， 总线适配器 BA 2个RJ45 (6ES7193-6AR00-0AA0)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647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触摸屏</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KTP1200 Basic PN</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触摸屏</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WTM190TR</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10350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ATV320U15N4C</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2916</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ATV 12H075M2</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1483</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ATV320U30N4C</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4054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ATV320U55N4B</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5796</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断路器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NSC250S4250N 4P</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1777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断路器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LV430632</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1621</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断路器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IC65N/D20A/3P</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216</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断路器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IC65N/2P/D6A</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175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安全继电器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XPS AC 5121</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1192</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时间继电器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REXL2TMBD</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172</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浪涌保护器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iPRU 20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352</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浪涌保护器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iST40 40KA 3P+N 340V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450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CX-411-P</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259</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CX-491-P</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289</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CX-441-P</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301</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VFD015EL43W</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1474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传感器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GTB10-P1211</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558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传感器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HM11-C3-100KG-3B-W3，量程100kg</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1398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传感器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E3Z-T81</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645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传感器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E2E-X5MF1-Z</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165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处理器模块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1756-L61</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40500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罗克韦尔</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E3Z-T81 2M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工控机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BIS-6910D-CQ CPU:I7-4790S，内存:DDR3 12GB，存储:128G SSD；2TB机械硬盘（WIN7 32bit正版系统）</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625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工控机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BIS-6590A CPU:I5-3450,内存:DDR3 4GB，存储:64G SSD（WIN7 32bit正版系统）</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000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工控机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1037U</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500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X射线源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160KV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38</w:t>
            </w:r>
            <w:r>
              <w:rPr>
                <w:rFonts w:hint="eastAsia" w:ascii="宋体" w:hAnsi="宋体" w:eastAsia="宋体" w:cs="宋体"/>
                <w:color w:val="000000"/>
                <w:sz w:val="18"/>
                <w:szCs w:val="18"/>
              </w:rPr>
              <w:t>040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X射线源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200KV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55</w:t>
            </w:r>
            <w:r>
              <w:rPr>
                <w:rFonts w:hint="eastAsia" w:ascii="宋体" w:hAnsi="宋体" w:eastAsia="宋体" w:cs="宋体"/>
                <w:color w:val="000000"/>
                <w:sz w:val="18"/>
                <w:szCs w:val="18"/>
              </w:rPr>
              <w:t>239</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X射线源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225/250KV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60</w:t>
            </w:r>
            <w:r>
              <w:rPr>
                <w:rFonts w:hint="eastAsia" w:ascii="宋体" w:hAnsi="宋体" w:eastAsia="宋体" w:cs="宋体"/>
                <w:color w:val="000000"/>
                <w:sz w:val="18"/>
                <w:szCs w:val="18"/>
              </w:rPr>
              <w:t>504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键盘板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标准机</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834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图形工作站</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研华510A</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110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射线源控制盒</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CMEX-Ⅱ</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MAH17A/MAH18A</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151</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中央处理板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CMEX-Ⅱ</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CPB</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605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探测板（不含阵列）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CMEX-I/CMEX-II</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40</w:t>
            </w:r>
            <w:r>
              <w:rPr>
                <w:rFonts w:hint="eastAsia" w:ascii="宋体" w:hAnsi="宋体" w:eastAsia="宋体" w:cs="宋体"/>
                <w:color w:val="000000"/>
                <w:sz w:val="18"/>
                <w:szCs w:val="18"/>
              </w:rPr>
              <w:t>87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探测板阵列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CMEX-I</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288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探测板阵列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CMEX-Ⅱ</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332</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数字信号处理板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CMEX-I</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NDSP</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11</w:t>
            </w:r>
            <w:r>
              <w:rPr>
                <w:rFonts w:hint="eastAsia" w:ascii="宋体" w:hAnsi="宋体" w:eastAsia="宋体" w:cs="宋体"/>
                <w:color w:val="000000"/>
                <w:sz w:val="18"/>
                <w:szCs w:val="18"/>
              </w:rPr>
              <w:t>187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系统控制板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CMEX-I</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CCPU</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523</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射线源功率板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CMEX-I</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XPOW</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66</w:t>
            </w:r>
            <w:r>
              <w:rPr>
                <w:rFonts w:hint="eastAsia" w:ascii="宋体" w:hAnsi="宋体" w:eastAsia="宋体" w:cs="宋体"/>
                <w:color w:val="000000"/>
                <w:sz w:val="18"/>
                <w:szCs w:val="18"/>
              </w:rPr>
              <w:t>58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射线源控制板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CMEX-I</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ZXGCB</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99</w:t>
            </w:r>
            <w:r>
              <w:rPr>
                <w:rFonts w:hint="eastAsia" w:ascii="宋体" w:hAnsi="宋体" w:eastAsia="宋体" w:cs="宋体"/>
                <w:color w:val="000000"/>
                <w:sz w:val="18"/>
                <w:szCs w:val="18"/>
              </w:rPr>
              <w:t>87</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T10080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051</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电源模块</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CMEX-Ⅱ</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588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隔离变压器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CMEX-II</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989</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固体继电器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380V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895</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换向继电器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380V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339</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键盘盒电缆</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标准机</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183</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光障</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倍加福</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1196</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直流接触器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标准机</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491</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CMEX-T10080</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开关电源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RS5R-SB24</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1378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施封机工控机</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（不含硬盘及内存条）</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规格描述：Intel Core i5 3320M 2.5GHz；无内存条（ddr3接口）；无硬盘,预留2.5寸SATA；4个USB3.0，2个USB2.0；5个标准串口，1个RS232/422/485；DVI-D、VGA、DP*2；1个PCI,1个PCI-E；尺寸215x272x114mm；带电源适配器；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400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施封机串口卡</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规格：4口RS-232/422/485PCI串口卡，配DB44针式转DB9针式*4（长度50cm）；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施封机开关电源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规格：35W,24V/1.5A；</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施封机开关电源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规格：35W,12V/3A；尺寸：99*82*36mm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312</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施封机开关电源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规格：150W,24V/6.3A；尺寸：199*99*30mm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施封机开关电源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规格：150W,12V/12.5A；</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继电器（非焊板用）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规格：4组触点；</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固态继电器 （非焊板用）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规格参数：1路固态继电器，直流控制交流， 40A；</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施封机补光灯</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规格：T5一体化灯管；尺寸：0.6m；DC24V供电；功率：10W;发光：白色；带卡扣安装；</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施封机行程开关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规格：（1常开1常闭）额定电流12A,额定电压250V；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施封机平面光源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尺寸：长*宽*高=600*300*12mm；规格：36W,AC220供电。（含外置恒流驱动）正白色；6000K</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半球式摄像机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规格：IP67,200w像素，镜头2.7-12mm@F1.4水平视场角106°-35°, 14变焦，ICR红外滤片式日夜转换，3D数字降噪，宽动态范围120dB，调整角度水平0°-355°，垂直0°-70°,旋转0°-355°，H265解码，最大图像尺寸1920*1080；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000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多层报警灯</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规格：三色红黄绿长亮带声音；额定电压：12VDC，共阳极；外形尺寸φ50，总长307mm，其中灯柱197mm，底座长110mm。底座可180°折叠，折叠底座直径φ60mm；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264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按钮开关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规格：灯电压DC12V，带1个常开触点，自恢复，绿色，带绿灯启动按钮；</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两档旋钮开关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规格：含1个常开辅助触点，ZB5AD2C+ZB5AZ101C=XB5AD21C；</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施封贴标机主控板半成品板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尺寸：325*130mm；接口：DC12V、24V；含2个串口，传送线、安检机联动接口，2个伺服电机接口，2路步进电机接口，4个电磁阀接口；</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3200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施封贴标机转接板半成品板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尺寸：300*50mm；接口：DC12V、24V；5个按钮开关接口，27路感应器输入，5路负载输出，1个TTL接口；</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600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施封贴标机双贴标控制板</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半成品板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尺寸：130*105mm；接口：DC12V、24V；含2个串口，2个伺服电机接口，2个标签检测器接口；</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7000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RF射频连接线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规格：公头弯头直角转SMA公头电缆同轴线镀银线；线长：1M；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贴标机天线板半成品板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尺寸：58mm*36mm；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11</w:t>
            </w:r>
            <w:r>
              <w:rPr>
                <w:rFonts w:hint="eastAsia" w:ascii="宋体" w:hAnsi="宋体" w:eastAsia="宋体" w:cs="宋体"/>
                <w:color w:val="000000"/>
                <w:sz w:val="18"/>
                <w:szCs w:val="18"/>
              </w:rPr>
              <w:t>600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RFID固定式读写器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规格描述：尺寸：160mm×127mm×24mm；四路SMA接口，外螺纹带孔；一路RS232通讯接口；</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光电开关（接线）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规格：U型；</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对射光电传感器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尺寸：31*20*10.8mm； 规格： NPN型，电压12~24VDC，检测距离15m，黑色外壳；其他：发射器和接受器一对，2-M3螺丝固定，线长2m；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规格：检测距离100mm，漫反射，NPN型,反应时间1ms以下；</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光电开关（接线）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规格：NPN输出，导线引出型，回归发射型（带M.S.R功能）；配E39-R1检测距离是3米，配检测距离是4米；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反射板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尺寸：60*40mm；规格：配光电开关使用；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电磁锁</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规格描述：电压：DC24V，行程：10mm； 直流电阻：360Ω±10%，at20℃，长时间通电，温度30度以内；线圈和框架间100M Ω</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384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电磁阀汇流板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规格：集装式，集装位数4位；其它：与电磁阀配用；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气缸</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描述：行程50，缸径25，进出气接口Rc1/8螺纹，配M9NW磁性开关；其它：输出轴端M5*8内螺纹；</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两位五通电磁阀</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规格：2位单电控，弹簧复位，DC12V电压，L型插座，φ6快插出气孔；其它：集装型电磁阀，带密封垫；</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780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空压机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规格：输入功率0.68kw，额定电压：220V，转速1400rPM，排气量116L/min,重量18kg，工作压力0.8Mpa；尺寸：47.5*18*53cm；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4200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行星减速机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尺寸：与750w电机配用，输出轴径D2=20mm，定位止口d1=60mm，输入端带键槽，M5螺纹安装，中心孔距90mm；其它：减速比I=5，额定扭矩Te=122N.m，最大扭矩T2=244N.m，回程间隙≤12arcmin；</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斜齿轮减速电机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功率0.75Kw，减速比（I）11.86，扭矩（Ma）58Nm，转速（na）121r/min，输出轴径（d）25mm；总长（L）475mm，电机直径（AC）156mm，不带刹车，安装孔距110x130xΦ9，其他：斜齿，安装方式M1，接线盒方向从尾部向前看在左方；</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变频器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功率：1.5kw；输入电压：单相220V；输出电压：三相220V；</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3180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刹车器电阻</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功率：400W；阻值：150欧；刹车电阻400瓦150欧；规格：高30宽60长245mn孔距225；</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步进电机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规格：42步进，减速比5.18：1，方型法兰，输出静力矩，19.7kg.com；0.9kg.cm；输出转速23.2~69.5 rpm；电轴径8 步进电机：42*47mm，带500mm长电机线缆；</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4320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伺服驱动器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其它：脉冲型，功率P（1.8Kw），与1.8Kw电机配用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r>
              <w:rPr>
                <w:rFonts w:hint="eastAsia" w:ascii="宋体" w:hAnsi="宋体" w:eastAsia="宋体" w:cs="宋体"/>
                <w:color w:val="000000"/>
                <w:sz w:val="18"/>
                <w:szCs w:val="18"/>
              </w:rPr>
              <w:t>200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伺服电机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其它：电压220V，功率P：1.8Kw，130法兰，输出轴d：24，额定转速ne：1500r/min，额定扭矩Te：11.5N.m，峰值扭矩Tf：28.7N.m，转子惯量J：26x10-4kg.m2，带增量型编码器（位置型），不带制动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电机动力线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其它：配电机和驱动器使用，750W电机动力线，长度3米；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电机编码器线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其它：配电机和驱动器使用，1.8KW电机增量式编码器线，长度1.5米；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432</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伺服电机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其它：功率：750W，带增量型编码器（位置型），不带制动；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w:t>
            </w:r>
            <w:r>
              <w:rPr>
                <w:rFonts w:hint="eastAsia" w:ascii="宋体" w:hAnsi="宋体" w:eastAsia="宋体" w:cs="宋体"/>
                <w:color w:val="000000"/>
                <w:sz w:val="18"/>
                <w:szCs w:val="18"/>
              </w:rPr>
              <w:t>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伺服驱动器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其它：脉冲型，电压220V，功率：750w，与750w电机配用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14</w:t>
            </w:r>
            <w:r>
              <w:rPr>
                <w:rFonts w:hint="eastAsia" w:ascii="宋体" w:hAnsi="宋体" w:eastAsia="宋体" w:cs="宋体"/>
                <w:color w:val="000000"/>
                <w:sz w:val="18"/>
                <w:szCs w:val="18"/>
              </w:rPr>
              <w:t>360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电机动力线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其它：配电机和驱动器使用，1.8KW电机动力线，长度1.5米；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电机编码器线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其它：配电机和驱动器使用，750W电机编码器线，长度3米；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288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伺服电机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其它：电压220V，功率P（400w），60法兰，输出轴（d）14mm，额定转速（ne）3000r/min，额定扭矩（Te）1.27N.m，峰值扭矩（Tf）4.46N.m，转子惯量（J）0.468x10-4kg.m2；</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600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伺服驱动器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其它：模拟电压、脉冲序列指令型，功率P（400w），与400w电机配用；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电机动力线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其它：配电机和驱动器使用，400W电机动力线，长度6米；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276</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电机编码器线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其它：配电机和驱动器使用，400W电机增量式编码器线，长度6米；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396</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光电开关（接线）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规格：贴标机标签传感器，带线；</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二维码扫描器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描述：一维二维码条码扫描器,支持PDF417、1280*800，超广角，宽动态。识读景深3-10CM；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2460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SCSI数据线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参数：SCSI50芯数据线，长度1米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气缸</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描述：行程100，缸径25，进出气接口Rc1/8螺纹，配M9NW磁性开关，输出轴端M5*8内螺纹，推杆不回转型；</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5400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光电开关（接线）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规格：U型红外光电开关；</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施封机</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气缸</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描述：行程75，缸径25，进出气接口Rc1/8螺纹，配M9NW磁性开关，输出轴端M5*8内螺纹；</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5160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风险拦截通道IO控制器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规格描述：DC12V供电，16路光耦输入，8路MOS管输出（带通道和脉宽调制功能），8路继电器输出可驱动22V/3A设备，2路RS232,2路RS485,2路CAN，一路百兆网口。</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2640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海关无门通道流水灯板</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尺寸：350*35mm；接口：DC12V、RS232，RS485；其它：5组叉叉、5组箭头；可以级联；带有左右同步接口；</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风险拦截通道蜂鸣器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规格参数：讯响器 连续声 白/黑,尺寸：圆柱形30mm，高15mm；高分贝；</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风险拦截通道滤波器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描述：交流单相一级滤波器；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风险拦截通道安全光幕</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规格：两头安装方式配同时配滑块.带光学透镜，光轴间距40mm，检测距离2米；尺寸：光幕尺寸：664mm*25mm*28mm（不含固定架）；</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80</w:t>
            </w:r>
            <w:r>
              <w:rPr>
                <w:rFonts w:hint="eastAsia" w:ascii="宋体" w:hAnsi="宋体" w:eastAsia="宋体" w:cs="宋体"/>
                <w:color w:val="000000"/>
                <w:sz w:val="18"/>
                <w:szCs w:val="18"/>
              </w:rPr>
              <w:t>60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风险拦截通道对射型光电</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传感器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规格：M8连接器  5米电缆线；尺寸：圆柱体型，最大直径15mm,最小直径12.5mm;开孔12.5mm~13mm；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288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风险拦截通道对射型光电</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传感器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规格：工作距离2M M8连接器 5米电缆线；尺寸：圆柱体型，最大直径15mm,最小直径12.5mm;开孔12.5mm~13mm；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288</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风险拦截通道Φ22安装孔</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按钮开关</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规格：不锈钢，带环形绿灯，一常开一常闭 自复式</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144</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风险拦截通道继电器</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（非焊板用）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规格：4组触点；</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240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风险拦截通道行星减速机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其它：输入端法兰与200w电机配用，减速比（I）50：1，额定扭矩（Te）40N.m，最大扭矩（Tmax）60N.m，转动惯量0.44kg.cm2，输入轴径14，输出端60圆法兰，轴长为32或30，回程间隙≤15arcmin，配键槽和5*5*25键，低温油脂；</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2700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风险拦截通道伺服电机</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功率P（200w），60法兰，输出轴（d）14mm，输出轴长L（27），配C型平键5*5*20，端部带M4*15螺纹孔，额定转速（ne）3000r/min，额定扭矩（Te）0.64N.m，峰值扭矩（Tf）1.5N.m，转子惯0</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4800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风险拦截通道闸机刹车器（牙齿式制动器）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闸机刹车器（牙齿式制动器）；</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4200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风险拦截通道四通道读写器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规格描述：尺寸：248mm×138mm×28mm；支持ISO18000-6B/6C协议，4个TNC外螺纹带针天线接口，USB/RJ45/RS232/RS485通讯接口，配DC12V适配器供电</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1600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风险拦截通道电子标签</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读卡器</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规格描述：尺寸：170mm×170mm×27mm；支持RFID 2.4G私有协议，1个SMA外螺纹带孔天线接口，RJ45/RS232通讯接口，配DC12V适配器供电,配1dBi天线；</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lang w:val="en-US" w:eastAsia="zh-CN"/>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1000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CellMar>
            <w:top w:w="0" w:type="dxa"/>
            <w:left w:w="108" w:type="dxa"/>
            <w:bottom w:w="0" w:type="dxa"/>
            <w:right w:w="108" w:type="dxa"/>
          </w:tblCellMar>
        </w:tblPrEx>
        <w:trPr>
          <w:trHeight w:val="285"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盛视科技</w:t>
            </w:r>
          </w:p>
        </w:tc>
        <w:tc>
          <w:tcPr>
            <w:tcW w:w="24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风险拦截通道开关电源</w:t>
            </w:r>
          </w:p>
        </w:tc>
        <w:tc>
          <w:tcPr>
            <w:tcW w:w="20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规格：320W,24V/13.4A；尺寸：215*115*30mm</w:t>
            </w:r>
          </w:p>
        </w:tc>
        <w:tc>
          <w:tcPr>
            <w:tcW w:w="1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780</w:t>
            </w:r>
          </w:p>
        </w:tc>
        <w:tc>
          <w:tcPr>
            <w:tcW w:w="17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电子称</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JH-30A</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1250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USB转串口线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型号:ZE656</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USB转RS232九针串口 com口pl2303公头</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85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针式打印机</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630k</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2250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条码打印机</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GK888</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1200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证件扫描仪</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PR630</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9870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网络摄像机</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DS-2CD2825F</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923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热成像红外测温仪、可见光探头</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IR236S</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65000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热成像红外测温仪红外黑体</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QHT-002</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8</w:t>
            </w:r>
            <w:r>
              <w:rPr>
                <w:rFonts w:hint="eastAsia" w:ascii="宋体" w:hAnsi="宋体" w:eastAsia="宋体" w:cs="宋体"/>
                <w:sz w:val="18"/>
                <w:szCs w:val="18"/>
              </w:rPr>
              <w:t>500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热成像红外测温仪红外</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视频采集卡</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HB2208DE视频输出卡(万能解码卡）</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1400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热成像红外测温仪红外</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低温探测模块</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IK007</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22</w:t>
            </w:r>
            <w:r>
              <w:rPr>
                <w:rFonts w:hint="eastAsia" w:ascii="宋体" w:hAnsi="宋体" w:eastAsia="宋体" w:cs="宋体"/>
                <w:sz w:val="18"/>
                <w:szCs w:val="18"/>
              </w:rPr>
              <w:t>483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NVR</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DS-96128N-I16：128口、16硬盘位</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25000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护照扫描仪</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THUNIS-10E 19cm*16cm*14.3cm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10920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光幕（长）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SEN-JOY M1-P-LC-080-06R1NA-DM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1500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光幕（短）</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SEN-JOY M1-P-LC-080-04E1-DM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指纹识别仪</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指纹采集仪live20R</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450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护照信息显示屏</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LC-OF0801 8寸 模块封装 带VGA线</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1800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触摸屏</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 xml:space="preserve">LC-OF10401 10.4寸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电容触摸 模块封装  带VGA线</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2880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拾音器</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HS-26S室外防水监控器拾音盒带RCA莲花母头</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1116</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视频输出服务器</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DS-6704HW</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2320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检疫智能查验通道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I/O盒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C2000-A2-SDD4040-BB3</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1392</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智能检疫查验台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指纹识别仪</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指纹采集仪 live20R</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450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智能检疫查验台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拾音器</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HS-26S室外防水监控器拾音盒带RCA莲花母头</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1116</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智能检疫查验台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I/O盒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C2000-A2-SDD4040-BB3</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1392</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护照扫描仪</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THUNIS-10E 19cm*16cm*14.3cm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10920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指纹识别仪</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指纹采集仪 live20R</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450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二维码识别仪</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NLS-FM25 串口</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1785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护照信息显示屏</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LC-OF0801 8寸 模块封装 带VGA线</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1800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触摸屏</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LC-OF10401 10.4寸 电容触摸 模块封装  带VGA线</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2880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LED彩屏（配控制卡）</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P3 96*384mm 无边框 彩屏</w:t>
            </w:r>
          </w:p>
          <w:p>
            <w:pPr>
              <w:jc w:val="center"/>
              <w:rPr>
                <w:rFonts w:hint="eastAsia" w:ascii="宋体" w:hAnsi="宋体" w:eastAsia="宋体" w:cs="宋体"/>
                <w:sz w:val="18"/>
                <w:szCs w:val="18"/>
                <w:lang w:eastAsia="zh-CN"/>
              </w:rPr>
            </w:pPr>
            <w:r>
              <w:rPr>
                <w:rFonts w:hint="eastAsia" w:ascii="宋体" w:hAnsi="宋体" w:eastAsia="宋体" w:cs="宋体"/>
                <w:sz w:val="18"/>
                <w:szCs w:val="18"/>
              </w:rPr>
              <w:t>配套控制卡：长*宽=145*90mm（RS232接口，提供软件SDK或通信协议）</w:t>
            </w:r>
          </w:p>
          <w:p>
            <w:pPr>
              <w:jc w:val="center"/>
              <w:rPr>
                <w:rFonts w:hint="eastAsia" w:ascii="宋体" w:hAnsi="宋体" w:eastAsia="宋体" w:cs="宋体"/>
                <w:sz w:val="18"/>
                <w:szCs w:val="18"/>
                <w:lang w:eastAsia="zh-CN"/>
              </w:rPr>
            </w:pPr>
            <w:r>
              <w:rPr>
                <w:rFonts w:hint="eastAsia" w:ascii="宋体" w:hAnsi="宋体" w:eastAsia="宋体" w:cs="宋体"/>
                <w:sz w:val="18"/>
                <w:szCs w:val="18"/>
              </w:rPr>
              <w:t>配套电源：长*宽*高=200*100*30mm 输入220V</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配套电源线缆、通信线缆。</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6496</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RFID读卡器（配天线）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SLR1103读卡器 4通道，配连接线缆，配4套9dBi圆极化天线（信号强度可配置） ，馈线6米，提供软件SDK</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9</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工控机</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128G固态硬盘，内存4GB，CPU Intel I3-2130，2个SATA II, 2个VGA, 1个HDMI, 2个LAN, 10个 USB2.0,1个PCIe 16x, 1个PS/2, 1个LPT, 10个RS-232, 支持串口供电。</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支持加电自启动。</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6800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中控板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H026-001-0050</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7232</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伽马信号处理板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H026-001-0062</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3435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伽马电源板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H026-001-0063</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4384</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伽马计数板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H026-001-0059</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983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伽马核素识别板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DB-DL-0150</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5424</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中子信号处理板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DB-DL-0123</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rPr>
              <w:t>712</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中子计数板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H026-001-0039</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2802</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通道式行人/行包放射性监测系统（核素识别型）型号：PRN400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中子电源板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H026-001-0063</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rPr>
              <w:t>384</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单板摄像机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3.6mm镜头，自动宽动态超高清超微型800线彩色摄像机， 1/3″ SONY 双速扫描CCD, 最低照度：彩色:0.01Lux黑/白:0.001Lux, 自动宽动态, 数字宽动态, 强光抑制, 背光补偿, 数字变焦：0~255,视频输出：CVBS:1.0Vp-p,75Ω复合</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单板摄像机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BNC接口，650线（镜头为2.8mm，广角）</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sz w:val="18"/>
                <w:szCs w:val="18"/>
                <w:highlight w:val="none"/>
                <w:lang w:val="en-US" w:eastAsia="zh-CN"/>
              </w:rPr>
              <w:t>测量光幕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光轴间距：40mm，点数40个点，长度：1623mm，通讯方式：RS485，两头固定方式同时带滑块，线缆长度5米，检测距离3米；</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33700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串口卡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8口RS-232/422/485</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驱动器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功率：640W  CAN协议，12-80VDC，8A连续电流，16A峰值电流，增量式编码器反馈。配与驱动器相关接线端子；</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57620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电机(圆柱型）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DC48V,100RPM,额定电流0.77A</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9640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电源控制箱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含24V/5A，12V/10A开关电源</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26520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安全光幕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两头安装方式配同时配滑块.带光学透镜，光轴间距40mm，检测距离2米；光幕尺寸：664mm*25mm*28mm（不含固定架）；</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51720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伺服电源盒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150W；尺寸：长*宽*高=500*130*40mm；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18220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伺服电源盒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320W；尺寸：长*宽*高=500*130*40mm；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18220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串口转接盒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含14路口转接，4路AV转接，</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33800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电阻式触摸显示屏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含8寸电阻触屏，接口为驱动板，VGA驱动板，VGA屏，DC12V供电，RS232,VGA接口；</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视频防尾随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人工智能、深度学习、机器视觉、嵌入式应用等多项高新技术，对通道情况进行实时视频检测分析。可检测的类型包括：前后尾随进入、双人拥抱进入、蹲行或爬行进入、携儿童进入、翻越通道等，对旅客携带行李或超大行李不报警。该系统能与旅客自助查验系统、智能验证台系统、限定区域人员管控通道系统、安检通道系统配套使用，能有效监测旅客尾随行为。产品内置行为分析算法，能独立工作，无需后台服务器及算法支持，方便快捷。</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通道控制板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具有综合控制功能，通过一键控制盒按键实现设备的开关机，利用综合控制器方式对自助通道内各设备电源进行集中控制和供电。</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阅读机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1.传感器：3.1M，CMOS，RGB 24位彩色；2.分辨率：400 DPI；3.湿度：20%至95%（无冷凝）；4.温度：操作‐10℃至50℃，存贮‐20℃至50℃；5.光学模块防尘达到IP50等级；6.尺寸：长*宽*高：19mm*16.2mm*12.3mm。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工业计算机：操作系统：Windows7/1032位，处理器：IntelCorei7或者更高的CPU，内存：8G，硬盘：500G以上固态硬盘，接口：USB接口6个；网口2个；标准串口8个；音频一个。</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闸机套装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通道副边：通道副边，内部安装有闸机，通道状态传感器及盲板；</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验证台电机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1200RPM，7NM，1000线编码器。DC48V,120W。带1：8.63倍行星斜齿减速机；</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12360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验证台驱动器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DC24-80VDC,输出电流均值8ARMS,峰值24A，速度控制精度：±2RPM，控制接收脉冲可达600KHZ，最大转速可达5000RPM，增量式编码器反馈，自带控制器功能。具有反向电动势泄放电路保护输入电源功能；</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53840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电源控制箱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输入：AC170-264V，3A，输出DC48V，5A；尺寸：200*110*50mm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32400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抓拍摄像头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SDI高清微型摄像机；1920*1080P，1100线；DC12V，焦距3.6MM（方形）；</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视频采集卡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4路标清视频信号采集，PCI-E x1接口，输入信号最高可达PAL制768*576@25和NTSC制720*480@30；</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验放灯光套装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波长：370nm;功率：4W；自动感应：支持。</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电动门防夹对射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工作距离2M M8连接器 5米电缆线；尺寸：圆柱体型，最大直径15mm,最小直径12.5mm;开孔12.5mm~13mm；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2740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LED开关电源</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200W,5V/40A</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LED显示屏控制卡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控制面积：512*256像素点，4096级灰度；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存储容量：标配板载256M字节（2Gbit），其中节目空间128M字节；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通信方式：标配网络通讯、USB接口一个（通过U盘更新屏体内容），标配RS232/RS485高速串口一个：最大波特率为115200，标配独立RS232辅助串口一个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按键板：标配按键板选播节目、亮度控制、开关显示屏等。</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LED显示板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像素间距4mm,模组尺寸256mm*128mm，亮度800cd/m²,驱动方式1/16扫描*横流驱动</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盲区显示屏幕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工作电压：12V/1A，尺寸大小：8.0英寸，分辨率：800*600，颜色：65K，接口：AV接口。</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满意度评价器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输入电源：DC12V/2A ； 通信接口：RS-232；通信速率：9600bps；通信协议：按照公安部边防检查“梅沙系统”的要求制定 ； 外形尺寸：170×120×35(mm) ；上电自检功能。</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11960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验证台主控板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420*120mm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99600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闸机结构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自动闸门：具备防夹、应急开启、上电自动复位等功能；开门时间&lt;1.0s秒，关门时间&lt;1.5s，平均无故障次数（MCBF）：MCBF≥500万次。</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一键控制系统板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按上班按钮实现设备上电、电脑开机、软件启动；按下班按钮实现账号退出、关闭软件、电脑关机、设备断电；按换班按钮实现账号退出返回登录界面。</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电源适配器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25W/12V/2A，不含国标线；</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活体指纹采集仪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光学活体指纹采集设备。分辨率500DPI，采用独立供电，BNC接口。</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13640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电脑显示器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17英寸（5：4）液晶显示器 VGA+DVI</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单板摄像机</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1080P@30FPS; 4倍数码变焦；广角90度；对焦距离0.5-5m；拾音距离：3M；卡尔司自动对焦镜头，可根据环境自助调整帧率；H.264/SVC视频压缩；USB2.0接口，支持USB3.0；</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验讫章柜主控板</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74*42mm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验讫章柜分控板</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350*60mm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验讫章柜电源控制板</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68.2*83.6mm</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验章柜电源机箱</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电源机箱成品</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验章柜电源控制箱</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电源控制箱成品</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验章柜板卡机箱</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板卡机箱成品 V2（触摸屏版本）</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验讫章柜电机</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DC24V,1300RPM,额定电流4A,安装1000线增量式编码器；</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验章柜刹车器</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（牙齿式制动器）</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额定电压DC24V,额定电流0.95A,额定电阻25Ω</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UPS主机</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后备机，单进单出 1KVA/0.6KW  PF=0.8 24VDC 无电池；</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11360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液晶屏</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5.6寸液晶屏含控制板</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同步带</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节距P=10，带宽b=25，总长L=2900；白色聚氨酯材料；内部带加强钢丝，开口带</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盛视科技</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斜舌锁</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定制斜舌锁；颜色：纳米银；安装孔位：30*32；外观尺寸：40*43*33，锁芯外径20（配不通用钥匙两把）</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0.75kw，SK372.1-80S/4</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7410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SK371.1-80LP/4 TF 0.75KW</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7800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1.5kw,SK372.1-90L/4</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8580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1.5kw（带刹车）,SK372.1-90L/4</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12090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3.0kw,SK572.1-100A/4 bre40</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16770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1.1kw,SK372.1-90S</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8190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SK92372.1AZBH-100L/4 2.2KW</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22750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SK372.1-90L/4，1.5kw</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8580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转向电机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400W,ACM6004M2H-63-D-SS</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1261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伺服电机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ACM13015H2F-51-B-1500W</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4485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伺服驱动器</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L5-1500-WL</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4200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空框电动滚筒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Style w:val="21"/>
                <w:rFonts w:hint="eastAsia" w:ascii="宋体" w:hAnsi="宋体" w:eastAsia="宋体" w:cs="宋体"/>
                <w:sz w:val="18"/>
                <w:szCs w:val="18"/>
                <w:lang w:val="en-US" w:eastAsia="zh-CN" w:bidi="ar"/>
              </w:rPr>
              <w:t>EC310，</w:t>
            </w:r>
            <w:r>
              <w:rPr>
                <w:rStyle w:val="22"/>
                <w:rFonts w:hint="eastAsia" w:ascii="宋体" w:hAnsi="宋体" w:eastAsia="宋体" w:cs="宋体"/>
                <w:sz w:val="18"/>
                <w:szCs w:val="18"/>
                <w:lang w:val="en-US" w:eastAsia="zh-CN" w:bidi="ar"/>
              </w:rPr>
              <w:t>24:1</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2800</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空框电动滚筒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Style w:val="21"/>
                <w:rFonts w:hint="eastAsia" w:ascii="宋体" w:hAnsi="宋体" w:eastAsia="宋体" w:cs="宋体"/>
                <w:sz w:val="18"/>
                <w:szCs w:val="18"/>
                <w:lang w:val="en-US" w:eastAsia="zh-CN" w:bidi="ar"/>
              </w:rPr>
              <w:t>EC310，64:1</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2800</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空框电动滚筒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Style w:val="21"/>
                <w:rFonts w:hint="eastAsia" w:ascii="宋体" w:hAnsi="宋体" w:eastAsia="宋体" w:cs="宋体"/>
                <w:sz w:val="18"/>
                <w:szCs w:val="18"/>
                <w:lang w:val="en-US" w:eastAsia="zh-CN" w:bidi="ar"/>
              </w:rPr>
              <w:t>EC310，16:1</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2800</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海关查验通道</w:t>
            </w:r>
          </w:p>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摄像头（USB）</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hint="eastAsia" w:ascii="宋体" w:hAnsi="宋体" w:eastAsia="宋体" w:cs="宋体"/>
                <w:sz w:val="18"/>
                <w:szCs w:val="18"/>
                <w:lang w:val="en-US" w:eastAsia="zh-CN" w:bidi="ar"/>
              </w:rPr>
            </w:pPr>
            <w:r>
              <w:rPr>
                <w:rFonts w:hint="eastAsia" w:ascii="宋体" w:hAnsi="宋体" w:eastAsia="宋体" w:cs="宋体"/>
                <w:sz w:val="18"/>
                <w:szCs w:val="18"/>
              </w:rPr>
              <w:t>DS-2CS55D7B-S USB2.0 300 万100DB 高清宽动态摄像机</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1440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电机+驱动器</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1"/>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750W电机ECMA-C20807SS+驱动器ASD-B2-0721-B</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5538</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驱动电机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1"/>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120w,51K120GU-S3</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598</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1"/>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100YT200GV22</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968</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1"/>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X00114-N01E  5.5KW</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16250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托盘驱动器</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ADP-180-30</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4000</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光幕</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BMEL4832A/BMRL4832A</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12495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固态继电器</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G3NB-210B-1 10A</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150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直流电源</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S8FS-G60024</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3045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直流电源</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SDR 120-24</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354</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润滑油</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S4WE220 20L</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1620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电机保护器</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INT69</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787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FY45TF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699</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单臂垂直分流器，皮带</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Flexam Ex10/2 0+S42 AS FR black   1000*8650</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6613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SY45TF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727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FYTB45TF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FYTB35TF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FYTB30TF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387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TU35TF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573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单臂垂直分流器，驱动辊筒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BC-DE-5503</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7219</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单臂垂直分流器头辊-固定端</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BC-DE-5504</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4981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单臂垂直分流器尾辊-摆动</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BC-DE-5507</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4981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单臂垂直分流器，从动滚筒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BC-DE-5505</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5665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单臂垂直分流器，张紧滚筒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BC-DE-5506</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5832</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双臂垂直分流器-轴承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SYJ45KF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753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双臂垂直分流器-轴承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SYF45TF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967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双臂垂直分流器-轴承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FYTB30TF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387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双臂垂直分流器-驱动滚筒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VS-DE-165</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7471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双臂垂直分流器-张紧滚筒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VS-DE-466-02</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6159</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双臂垂直分流器-末端滚筒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VS-DE-466-01</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4483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双臂垂直分流器-输送机皮带</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Flexam Ex10/2 0+S42 AS FR black 1000BW×3370L</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3481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水平分流器-轴承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FYTB40TF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583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水平分流器-轴承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FY35TF</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543</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水平分流器-驱动滚筒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DC-DE-4011-1</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4401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水平分流器-末端滚筒</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DC-DE-4011-2</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4311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水平分流器-输送机皮带</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Flexam Ex10/2 0+S42 AS FR black 250BW×3900L</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1326</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转盘-摩擦驱动皮带</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PGL-12PL-3696</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5706</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转盘压紧轮扭力臂</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SE18</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1267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顶部偏心衬套</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FDC-12-012</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108</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底部偏心衬套</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FDC-12-013</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转盘行走导轮</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FDC-12-014</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298</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转盘驱动压轮（多楔轮）</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FDC-11-003</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451</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转盘驱动多楔压轮-轴</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FDC-11-019</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42</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转盘驱动压轮（橡胶轮）</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FDC-11-004</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448</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转盘驱动压轮-轴</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FDC-11-018</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转盘连接销轴（PVC衬套）</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FDC-12-016</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220</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转盘水平橡胶鳞板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FDC-14-010</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1695</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倾斜转盘分体式倾斜鳞板  1200*370</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FDC-14-017</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1639</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倾斜式整体式带凸台鳞板1.2m（顺/逆时针）</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FDC-14-014</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1807</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缓冲器（逆时针）</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FDC-14-006</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宋体" w:hAnsi="宋体" w:eastAsia="宋体" w:cs="宋体"/>
                <w:b w:val="0"/>
                <w:bCs w:val="0"/>
                <w:color w:val="000000"/>
                <w:sz w:val="18"/>
                <w:szCs w:val="18"/>
              </w:rPr>
            </w:pP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348</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RNYM08-1530-80</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14175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RNYM08-1320-25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8250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RNYM08-1320-20</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6990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RNYM1-1320-25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8700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RNYM1-1320-20</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7290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RNYM1H-1420-25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9300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RNYM1H-1420-B-20</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12135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RNYM2-1420-10</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9900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RNYM4-1521-B-25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22200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RNYM4-1521-B-20</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22170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RNYM08-1320-25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8100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RNYM1-1320-B-25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10605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RNYM1H-1420-B-25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11835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RNYM2-1420-B-10</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12450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SA47/TDRE90M4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12510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SA47/DRE90L4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11925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A47DT80N4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12105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A47DT90s4/BMG</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13590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SA47DM80K4/BMG/HR</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13725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SA47DRE80M4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16500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SA47DRS71M4BEIHR</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10620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A57DT90s4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12900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A57DT90L4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14790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A57TDT90L4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16050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SH57/TDRS80BEIHF</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14550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SA57/TDRE90L4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16500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SH57/T DM80N4/BMG/HR</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17550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KA57DRS90M4BE2HF</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17700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A67DV100M4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22200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A67DV100L4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r>
              <w:rPr>
                <w:rStyle w:val="20"/>
                <w:rFonts w:hint="eastAsia" w:ascii="宋体" w:hAnsi="宋体" w:eastAsia="宋体" w:cs="宋体"/>
                <w:sz w:val="18"/>
                <w:szCs w:val="18"/>
                <w:lang w:val="en-US" w:eastAsia="zh-CN" w:bidi="ar"/>
              </w:rPr>
              <w:t>A67DT90L4BMG</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19800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SA67DT90L4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20700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SA67DRE100M4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18600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K87DRE132MC4/TF</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40500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KF37DRE80M4/BE1/IS</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16500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KA57DRE80M4/BE2/HR/IF</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22500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SH57/T DRE80M4/BE1/HR</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18000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7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KA67/T DRE90M4/BMG/HR/VS/MM15</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36000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7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KA67/T DRE90L4/BE2/HR/V/MM15/RAIA</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37800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K77DRE100M4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28950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K77DRE132S4</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31500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BAD39-LEN80MH4E-L8N</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14400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BAD39-LEN90SH4E-L16N</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15540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BAD39-LEN90LJ4E-L16N</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16125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BAD39-LEN90SH4E</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12960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BAD39-LEN80MH4E</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12525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BAD39-LEN80MD4E</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12000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BAD39-LEN80MD4E-L8N</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13920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BAD49-LEN100LH4E-L32N</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19350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B49-LEN80MH4E-L8NH</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14730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KAD69-LEN100LN4E-L32N</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23250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KAD79-LEN90LJ4EF-L16NH</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24675</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K89-LEN100LH4E</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19500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jc w:val="center"/>
        </w:trPr>
        <w:tc>
          <w:tcPr>
            <w:tcW w:w="1538" w:type="dxa"/>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w:t>
            </w:r>
          </w:p>
        </w:tc>
        <w:tc>
          <w:tcPr>
            <w:tcW w:w="2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KA109-LEN90LJ4E-L16N</w:t>
            </w:r>
          </w:p>
        </w:tc>
        <w:tc>
          <w:tcPr>
            <w:tcW w:w="1603"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788" w:type="dxa"/>
            <w:tcBorders>
              <w:tl2br w:val="nil"/>
              <w:tr2bl w:val="nil"/>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32700</w:t>
            </w:r>
          </w:p>
        </w:tc>
        <w:tc>
          <w:tcPr>
            <w:tcW w:w="1779" w:type="dxa"/>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卷闸门页片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长1800x宽100x厚0.5   材质：铝合金</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卷闸门电机和减速机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电压220V  频率50HZ</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额定功率250W</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额定输出转矩412N.M</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最大提升高度6M</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工作时间:不超过5分钟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1157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卷闸门行程开关</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RZ-15GL-B3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（备注：安装、调位到位）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卷闸门轴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φ35x2100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材质:45钢,调质处理,表面氧化</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495.00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行李滑道防护栏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骨架是40x40x3.5方管。</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网格尺寸50x50xφ5，</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网格材质:不锈钢</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1370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（备注：安装、调位到位）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行李滑道防护栏(全铝合金)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骨架是40x40x3.5方管。</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网格尺寸50x50xφ5.</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材质：全铝合金</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1575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（备注：安装、调位到位）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值机岛防护网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长700x宽650x厚30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材质:铝合金</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（备注：安装、调位到位）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机场货架（重型）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高1800，宽830，共4层,用40x40x4方管、3mm厚钢板焊接框架,表面喷塑。铺5mm厚胶皮（单位:米）</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1335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包胶轴承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包胶前尺寸（非标轴承）：Φ42xΦ12x10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包胶后尺寸：Φ48xΦ12x15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行李滑道减振筒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Φ250x1800发泡工程塑料 PE50，外包帆布。</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Φ200x2490发泡工程塑料 PE50，外包帆布。</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（备注：安装、调位到位）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行李推送凸轮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定制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“请把行李箱脚轮向外放置”标识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长450x宽118 胶印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防行李跌落绳网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强力尼龙绳网,</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线径5mm,</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网孔尺寸40x40</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行李输送机滑台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不锈钢，</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长1026x宽1630x高400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3350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T3倾翻机齿轮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铝合金，18齿</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润滑脂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锂基脂(15kg每桶)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万用表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UNI-T39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国产</w:t>
            </w:r>
          </w:p>
        </w:tc>
        <w:tc>
          <w:tcPr>
            <w:tcW w:w="2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输送机动力滚筒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2285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2810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2985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2995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2975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bl>
    <w:tbl>
      <w:tblPr>
        <w:tblStyle w:val="10"/>
        <w:tblW w:w="11113" w:type="dxa"/>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12"/>
        <w:gridCol w:w="2237"/>
        <w:gridCol w:w="1775"/>
        <w:gridCol w:w="1775"/>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5" w:type="dxa"/>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rPr>
            </w:pPr>
            <w:r>
              <w:rPr>
                <w:rFonts w:hint="eastAsia" w:ascii="宋体" w:hAnsi="宋体" w:eastAsia="宋体" w:cs="宋体"/>
                <w:sz w:val="18"/>
                <w:szCs w:val="18"/>
              </w:rPr>
              <w:t>服务器</w:t>
            </w:r>
          </w:p>
        </w:tc>
        <w:tc>
          <w:tcPr>
            <w:tcW w:w="22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E73（i5-4460）</w:t>
            </w:r>
          </w:p>
        </w:tc>
        <w:tc>
          <w:tcPr>
            <w:tcW w:w="1775" w:type="dxa"/>
            <w:vAlign w:val="center"/>
          </w:tcPr>
          <w:p>
            <w:pPr>
              <w:jc w:val="center"/>
              <w:rPr>
                <w:rFonts w:hint="eastAsia" w:ascii="宋体" w:hAnsi="宋体" w:eastAsia="宋体" w:cs="宋体"/>
                <w:sz w:val="18"/>
                <w:szCs w:val="18"/>
              </w:rPr>
            </w:pPr>
          </w:p>
        </w:tc>
        <w:tc>
          <w:tcPr>
            <w:tcW w:w="17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7200</w:t>
            </w:r>
          </w:p>
        </w:tc>
        <w:tc>
          <w:tcPr>
            <w:tcW w:w="1789" w:type="dxa"/>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25" w:type="dxa"/>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电子行李查验台</w:t>
            </w:r>
          </w:p>
          <w:p>
            <w:pPr>
              <w:jc w:val="center"/>
              <w:rPr>
                <w:rFonts w:hint="eastAsia" w:ascii="宋体" w:hAnsi="宋体" w:eastAsia="宋体" w:cs="宋体"/>
                <w:sz w:val="18"/>
                <w:szCs w:val="18"/>
              </w:rPr>
            </w:pPr>
            <w:r>
              <w:rPr>
                <w:rFonts w:hint="eastAsia" w:ascii="宋体" w:hAnsi="宋体" w:eastAsia="宋体" w:cs="宋体"/>
                <w:sz w:val="18"/>
                <w:szCs w:val="18"/>
              </w:rPr>
              <w:t>显示器/屏</w:t>
            </w:r>
          </w:p>
        </w:tc>
        <w:tc>
          <w:tcPr>
            <w:tcW w:w="22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1917S</w:t>
            </w:r>
          </w:p>
        </w:tc>
        <w:tc>
          <w:tcPr>
            <w:tcW w:w="1775" w:type="dxa"/>
            <w:vAlign w:val="center"/>
          </w:tcPr>
          <w:p>
            <w:pPr>
              <w:jc w:val="center"/>
              <w:rPr>
                <w:rFonts w:hint="eastAsia" w:ascii="宋体" w:hAnsi="宋体" w:eastAsia="宋体" w:cs="宋体"/>
                <w:sz w:val="18"/>
                <w:szCs w:val="18"/>
              </w:rPr>
            </w:pPr>
          </w:p>
        </w:tc>
        <w:tc>
          <w:tcPr>
            <w:tcW w:w="17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1700</w:t>
            </w:r>
          </w:p>
        </w:tc>
        <w:tc>
          <w:tcPr>
            <w:tcW w:w="1789" w:type="dxa"/>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SIMATIC RF680R</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31000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SIMATIC RF650R</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26000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SIMATIC RF660A</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7500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SIMATIC RF650A</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SIMATIC RF640A</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5000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CSR6930</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50000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高定向圆极化CSA-8C-A01</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6200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RFID</w:t>
            </w:r>
          </w:p>
        </w:tc>
        <w:tc>
          <w:tcPr>
            <w:tcW w:w="2237"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高定向圆极化CSA-8C-A02</w:t>
            </w: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77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2.04-2.72电容盒</w:t>
            </w:r>
          </w:p>
        </w:tc>
        <w:tc>
          <w:tcPr>
            <w:tcW w:w="22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3088444</w:t>
            </w:r>
          </w:p>
        </w:tc>
        <w:tc>
          <w:tcPr>
            <w:tcW w:w="1775"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18050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3-8电容盒</w:t>
            </w:r>
          </w:p>
        </w:tc>
        <w:tc>
          <w:tcPr>
            <w:tcW w:w="22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3088445</w:t>
            </w:r>
          </w:p>
        </w:tc>
        <w:tc>
          <w:tcPr>
            <w:tcW w:w="1775"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30500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1.5KW E型取电器</w:t>
            </w:r>
          </w:p>
        </w:tc>
        <w:tc>
          <w:tcPr>
            <w:tcW w:w="22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3093037</w:t>
            </w:r>
          </w:p>
        </w:tc>
        <w:tc>
          <w:tcPr>
            <w:tcW w:w="1775"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9500 </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48VDC整流器</w:t>
            </w:r>
          </w:p>
        </w:tc>
        <w:tc>
          <w:tcPr>
            <w:tcW w:w="22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3090036</w:t>
            </w:r>
          </w:p>
        </w:tc>
        <w:tc>
          <w:tcPr>
            <w:tcW w:w="1775"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61050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litz电缆</w:t>
            </w:r>
          </w:p>
        </w:tc>
        <w:tc>
          <w:tcPr>
            <w:tcW w:w="22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3025567</w:t>
            </w:r>
          </w:p>
        </w:tc>
        <w:tc>
          <w:tcPr>
            <w:tcW w:w="1775"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386</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UPS主机</w:t>
            </w:r>
          </w:p>
        </w:tc>
        <w:tc>
          <w:tcPr>
            <w:tcW w:w="22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Vprime-smart1106L</w:t>
            </w:r>
          </w:p>
        </w:tc>
        <w:tc>
          <w:tcPr>
            <w:tcW w:w="1775"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UPS电池组</w:t>
            </w:r>
          </w:p>
        </w:tc>
        <w:tc>
          <w:tcPr>
            <w:tcW w:w="22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6-FM-24        12V24AH/20HR</w:t>
            </w:r>
          </w:p>
        </w:tc>
        <w:tc>
          <w:tcPr>
            <w:tcW w:w="1775"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789"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r>
              <w:rPr>
                <w:rFonts w:hint="eastAsia" w:ascii="宋体" w:hAnsi="宋体" w:eastAsia="宋体" w:cs="宋体"/>
                <w:color w:val="000000"/>
                <w:sz w:val="18"/>
                <w:szCs w:val="18"/>
              </w:rPr>
              <w:t>个</w:t>
            </w:r>
            <w:r>
              <w:rPr>
                <w:rFonts w:hint="eastAsia" w:ascii="宋体" w:hAnsi="宋体" w:eastAsia="宋体" w:cs="宋体"/>
                <w:sz w:val="18"/>
                <w:szCs w:val="18"/>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读码站控制器</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SC5000-1000</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000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激光条码阅读器</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DX8210-4200</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000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网线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Eth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M12-M12 3mt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11</w:t>
            </w:r>
            <w:r>
              <w:rPr>
                <w:rFonts w:hint="eastAsia" w:ascii="宋体" w:hAnsi="宋体" w:eastAsia="宋体" w:cs="宋体"/>
                <w:color w:val="000000"/>
                <w:sz w:val="18"/>
                <w:szCs w:val="18"/>
              </w:rPr>
              <w:t>20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网线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Eth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M12-M12 5mt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35</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网线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ETH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M12-M12 2mt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65</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网线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ETH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M12-RJ45 5mt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65</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电源线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REDS POWER ALARM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5mt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32</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电源</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PWR480B EU</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350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读码器</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DX8210-2100</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000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读码器</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DS8110-2100</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51</w:t>
            </w:r>
            <w:r>
              <w:rPr>
                <w:rFonts w:hint="eastAsia" w:ascii="宋体" w:hAnsi="宋体" w:eastAsia="宋体" w:cs="宋体"/>
                <w:color w:val="000000"/>
                <w:sz w:val="18"/>
                <w:szCs w:val="18"/>
              </w:rPr>
              <w:t>000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组网系统</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ACS DS8110 AIR CLEANING SYSTEM</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80</w:t>
            </w:r>
            <w:r>
              <w:rPr>
                <w:rFonts w:hint="eastAsia" w:ascii="宋体" w:hAnsi="宋体" w:eastAsia="宋体" w:cs="宋体"/>
                <w:color w:val="000000"/>
                <w:sz w:val="18"/>
                <w:szCs w:val="18"/>
              </w:rPr>
              <w:t>00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电源线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PWR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AS-I, 2 Wires, 25 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r>
              <w:rPr>
                <w:rFonts w:hint="eastAsia" w:ascii="宋体" w:hAnsi="宋体" w:eastAsia="宋体" w:cs="宋体"/>
                <w:color w:val="000000"/>
                <w:sz w:val="18"/>
                <w:szCs w:val="18"/>
              </w:rPr>
              <w:t>00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电源线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PWR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M12- ASI standard-1mt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460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电源线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PWR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M12- ASI standard-2mt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575</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网线</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Eth c</w:t>
            </w:r>
            <w:r>
              <w:rPr>
                <w:rFonts w:hint="eastAsia" w:ascii="宋体" w:hAnsi="宋体" w:eastAsia="宋体" w:cs="宋体"/>
                <w:color w:val="000000"/>
                <w:sz w:val="18"/>
                <w:szCs w:val="18"/>
                <w:lang w:eastAsia="zh-CN"/>
              </w:rPr>
              <w:t>AB</w:t>
            </w:r>
            <w:r>
              <w:rPr>
                <w:rFonts w:hint="eastAsia" w:ascii="宋体" w:hAnsi="宋体" w:eastAsia="宋体" w:cs="宋体"/>
                <w:color w:val="000000"/>
                <w:sz w:val="18"/>
                <w:szCs w:val="18"/>
              </w:rPr>
              <w:t>le M12-M12 3mt</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632</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传感器</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MEP-604 PHOTOCELL KIT PNP M12-M12</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1150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2012"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编码器</w:t>
            </w:r>
          </w:p>
        </w:tc>
        <w:tc>
          <w:tcPr>
            <w:tcW w:w="2237"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OEK-4 ENC KIT PNP 250PPR + M12-M12</w:t>
            </w:r>
          </w:p>
        </w:tc>
        <w:tc>
          <w:tcPr>
            <w:tcW w:w="1775" w:type="dxa"/>
            <w:vAlign w:val="center"/>
          </w:tcPr>
          <w:p>
            <w:pPr>
              <w:jc w:val="center"/>
              <w:rPr>
                <w:rFonts w:hint="eastAsia" w:ascii="宋体" w:hAnsi="宋体" w:eastAsia="宋体" w:cs="宋体"/>
                <w:kern w:val="2"/>
                <w:sz w:val="18"/>
                <w:szCs w:val="18"/>
                <w:lang w:val="en-US" w:eastAsia="zh-CN" w:bidi="ar-SA"/>
              </w:rPr>
            </w:pPr>
          </w:p>
        </w:tc>
        <w:tc>
          <w:tcPr>
            <w:tcW w:w="1775"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4600</w:t>
            </w:r>
          </w:p>
        </w:tc>
        <w:tc>
          <w:tcPr>
            <w:tcW w:w="1789"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bl>
    <w:tbl>
      <w:tblPr>
        <w:tblStyle w:val="9"/>
        <w:tblW w:w="11125" w:type="dxa"/>
        <w:tblInd w:w="-1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52"/>
        <w:gridCol w:w="1230"/>
        <w:gridCol w:w="3018"/>
        <w:gridCol w:w="1775"/>
        <w:gridCol w:w="1775"/>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580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T3电机</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功率</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IE3型号</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lang w:val="en-US" w:eastAsia="zh-CN"/>
              </w:rPr>
              <w:t>维修</w:t>
            </w:r>
            <w:r>
              <w:rPr>
                <w:rFonts w:hint="eastAsia" w:ascii="宋体" w:hAnsi="宋体" w:cs="宋体"/>
                <w:color w:val="000000"/>
                <w:sz w:val="18"/>
                <w:szCs w:val="18"/>
                <w:lang w:val="en-US" w:eastAsia="zh-CN"/>
              </w:rPr>
              <w:t xml:space="preserve">单价控制价   </w:t>
            </w:r>
            <w:r>
              <w:rPr>
                <w:rFonts w:hint="eastAsia" w:ascii="宋体" w:hAnsi="宋体" w:eastAsia="宋体" w:cs="宋体"/>
                <w:color w:val="000000"/>
                <w:sz w:val="18"/>
                <w:szCs w:val="18"/>
                <w:lang w:val="en-US" w:eastAsia="zh-CN"/>
              </w:rPr>
              <w:t>（含税）（元）</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lang w:val="en-US" w:eastAsia="zh-CN"/>
              </w:rPr>
              <w:t>更换</w:t>
            </w:r>
            <w:r>
              <w:rPr>
                <w:rFonts w:hint="eastAsia" w:ascii="宋体" w:hAnsi="宋体" w:cs="宋体"/>
                <w:color w:val="000000"/>
                <w:sz w:val="18"/>
                <w:szCs w:val="18"/>
                <w:lang w:val="en-US" w:eastAsia="zh-CN"/>
              </w:rPr>
              <w:t xml:space="preserve">单价控制价   </w:t>
            </w:r>
            <w:r>
              <w:rPr>
                <w:rFonts w:hint="eastAsia" w:ascii="宋体" w:hAnsi="宋体" w:eastAsia="宋体" w:cs="宋体"/>
                <w:color w:val="000000"/>
                <w:sz w:val="18"/>
                <w:szCs w:val="18"/>
                <w:lang w:val="en-US" w:eastAsia="zh-CN"/>
              </w:rPr>
              <w:t>（含税）（元）</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BAD29-LHN71MB4P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9166</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D19-LHN71MB4P-L4N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6547</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0.37</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BF29-LHN71MD4P-L4N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10404</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Z19-LHN71MD4P-L4N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6766</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0.55</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BAD39-LHN80MD4P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12804</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BAD39-LHN80MD4P-L8N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15073</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BF29-LHN80MD4P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9166</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BF29-LHN80MD4P-L8N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11203</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0.75</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BAD39-LHN80MG4P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12804</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BAD39-LHN80MG4P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13822</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BAD39-LHN80MG4P-L8N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14667</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KAD39-LHN80MG4P-L8N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16732</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KAD49-LHN80MG4P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15073</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B49-LHN80MG4P-L8NH</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15888</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BF29-LHN80MG4P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9166</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BF29-LHN80MG4P-L8N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11422</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Z39-LHN80MG4P-L8NH</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9894</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BAD39-LHN90SH4P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13459</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BAD39-LHN90SH4P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13459</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BAD39-LHN90SH4P-L16N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16296</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BF29-LHN90SH4P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10039</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BF29-LHN90SH4P-L8N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12658</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BAD49-LHN90LJ4P-L16N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18187</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BAD49-LHN90LJ4P-L16N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18187</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BAD39-LHN90LJ4P-L16N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16704</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BAD39-LHN90LJ4P-L16N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17925</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BAD39-LHN90SF2P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12712</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K49-LHN90LJ4P-L16N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14376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KA109-LHN90LJ4P-L16N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30895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KAD79-LE90ZLR4PMF-L16NH</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74147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Z39-LHN90SF2P-L8NH</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10593</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BAD49-LHN100LD4P-L32N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17402</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BAD39-LHN90LG2P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13417</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KAD49-LHN100LD4P-L16N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17150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K89-LHN100LD4P</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18915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Z39-LHN90LG2P-L16NH</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11122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BAD49-LHN100LJ4P-L32N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18412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KAD49-LHN100LK2P-L16N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18032 </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12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0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KAD69-LHN100LJ4P-L32N</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20807</w:t>
            </w:r>
          </w:p>
        </w:tc>
        <w:tc>
          <w:tcPr>
            <w:tcW w:w="17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20个日历天</w:t>
            </w:r>
          </w:p>
        </w:tc>
      </w:tr>
    </w:tbl>
    <w:p>
      <w:pPr>
        <w:widowControl/>
        <w:spacing w:line="360" w:lineRule="auto"/>
        <w:ind w:firstLine="560" w:firstLineChars="200"/>
        <w:jc w:val="left"/>
        <w:rPr>
          <w:rFonts w:hint="eastAsia" w:ascii="宋体" w:hAnsi="宋体" w:cs="宋体"/>
          <w:sz w:val="28"/>
          <w:szCs w:val="28"/>
        </w:rPr>
      </w:pP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服务期：1+1模式，即首签1年，如果1年后双方对合作情况满意，无异议，自动续签1年；如果任何一方有异议，解除合同。</w:t>
      </w:r>
    </w:p>
    <w:p>
      <w:pPr>
        <w:widowControl/>
        <w:spacing w:line="360" w:lineRule="auto"/>
        <w:ind w:firstLine="560" w:firstLineChars="200"/>
        <w:jc w:val="left"/>
        <w:rPr>
          <w:rFonts w:ascii="宋体" w:hAnsi="宋体" w:cs="宋体"/>
        </w:rPr>
      </w:pPr>
      <w:r>
        <w:rPr>
          <w:rFonts w:hint="eastAsia" w:ascii="宋体" w:hAnsi="宋体" w:cs="宋体"/>
          <w:sz w:val="28"/>
          <w:szCs w:val="28"/>
        </w:rPr>
        <w:t>1.6 质保期：产品到货验收后6个月。</w:t>
      </w:r>
    </w:p>
    <w:p>
      <w:pPr>
        <w:pStyle w:val="6"/>
        <w:jc w:val="both"/>
        <w:rPr>
          <w:rFonts w:ascii="宋体" w:hAnsi="宋体" w:eastAsia="宋体" w:cs="宋体"/>
          <w:sz w:val="28"/>
          <w:szCs w:val="28"/>
        </w:rPr>
      </w:pPr>
      <w:r>
        <w:rPr>
          <w:rFonts w:hint="eastAsia" w:ascii="宋体" w:hAnsi="宋体" w:eastAsia="宋体" w:cs="宋体"/>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ascii="宋体" w:hAnsi="宋体" w:cs="宋体"/>
          <w:sz w:val="28"/>
          <w:szCs w:val="28"/>
        </w:rPr>
      </w:pPr>
      <w:r>
        <w:rPr>
          <w:rFonts w:hint="eastAsia" w:ascii="宋体" w:hAnsi="宋体" w:cs="宋体"/>
          <w:sz w:val="28"/>
          <w:szCs w:val="28"/>
        </w:rPr>
        <w:t>2.1.3法定代表人授权书和法定代表人身份证复印件。</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rPr>
          <w:rFonts w:hint="default" w:eastAsia="宋体"/>
          <w:lang w:val="en-US" w:eastAsia="zh-CN"/>
        </w:rPr>
      </w:pPr>
      <w:r>
        <w:rPr>
          <w:rFonts w:hint="eastAsia"/>
          <w:b w:val="0"/>
          <w:bCs w:val="0"/>
          <w:kern w:val="2"/>
          <w:sz w:val="28"/>
          <w:szCs w:val="28"/>
          <w:lang w:val="en-US" w:eastAsia="zh-CN"/>
        </w:rPr>
        <w:t xml:space="preserve">   </w:t>
      </w:r>
      <w:r>
        <w:rPr>
          <w:rFonts w:hint="eastAsia" w:ascii="宋体" w:hAnsi="宋体" w:eastAsia="宋体" w:cs="宋体"/>
          <w:b w:val="0"/>
          <w:bCs w:val="0"/>
          <w:kern w:val="2"/>
          <w:sz w:val="28"/>
          <w:szCs w:val="28"/>
          <w:lang w:val="en-US" w:eastAsia="zh-CN" w:bidi="ar-SA"/>
        </w:rPr>
        <w:t xml:space="preserve"> 2.1.5 提供罗克韦尔</w:t>
      </w:r>
      <w:r>
        <w:rPr>
          <w:rFonts w:hint="eastAsia" w:ascii="宋体" w:hAnsi="宋体" w:cs="宋体"/>
          <w:b w:val="0"/>
          <w:bCs w:val="0"/>
          <w:kern w:val="2"/>
          <w:sz w:val="28"/>
          <w:szCs w:val="28"/>
          <w:lang w:val="en-US" w:eastAsia="zh-CN" w:bidi="ar-SA"/>
        </w:rPr>
        <w:t>自动化（中国）有限公司重庆分</w:t>
      </w:r>
      <w:r>
        <w:rPr>
          <w:rFonts w:hint="eastAsia" w:ascii="宋体" w:hAnsi="宋体" w:eastAsia="宋体" w:cs="宋体"/>
          <w:b w:val="0"/>
          <w:bCs w:val="0"/>
          <w:kern w:val="2"/>
          <w:sz w:val="28"/>
          <w:szCs w:val="28"/>
          <w:lang w:val="en-US" w:eastAsia="zh-CN" w:bidi="ar-SA"/>
        </w:rPr>
        <w:t>公司、盛视科技股份有限公司提供的</w:t>
      </w:r>
      <w:r>
        <w:rPr>
          <w:rFonts w:hint="eastAsia" w:ascii="宋体" w:hAnsi="宋体" w:cs="宋体"/>
          <w:b w:val="0"/>
          <w:bCs w:val="0"/>
          <w:kern w:val="2"/>
          <w:sz w:val="28"/>
          <w:szCs w:val="28"/>
          <w:lang w:val="en-US" w:eastAsia="zh-CN" w:bidi="ar-SA"/>
        </w:rPr>
        <w:t>针对本项目的</w:t>
      </w:r>
      <w:r>
        <w:rPr>
          <w:rFonts w:hint="eastAsia" w:ascii="宋体" w:hAnsi="宋体" w:eastAsia="宋体" w:cs="宋体"/>
          <w:b w:val="0"/>
          <w:bCs w:val="0"/>
          <w:kern w:val="2"/>
          <w:sz w:val="28"/>
          <w:szCs w:val="28"/>
          <w:lang w:val="en-US" w:eastAsia="zh-CN" w:bidi="ar-SA"/>
        </w:rPr>
        <w:t>授权函</w:t>
      </w:r>
      <w:r>
        <w:rPr>
          <w:rFonts w:hint="eastAsia" w:ascii="宋体" w:hAnsi="宋体" w:cs="宋体"/>
          <w:b w:val="0"/>
          <w:bCs w:val="0"/>
          <w:kern w:val="2"/>
          <w:sz w:val="28"/>
          <w:szCs w:val="28"/>
          <w:lang w:val="en-US" w:eastAsia="zh-CN" w:bidi="ar-SA"/>
        </w:rPr>
        <w:t>并加盖原厂鲜章（原件）</w:t>
      </w:r>
      <w:r>
        <w:rPr>
          <w:rFonts w:hint="eastAsia" w:ascii="宋体" w:hAnsi="宋体" w:eastAsia="宋体" w:cs="宋体"/>
          <w:b w:val="0"/>
          <w:bCs w:val="0"/>
          <w:kern w:val="2"/>
          <w:sz w:val="28"/>
          <w:szCs w:val="28"/>
          <w:lang w:val="en-US" w:eastAsia="zh-CN" w:bidi="ar-SA"/>
        </w:rPr>
        <w:t>。</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pStyle w:val="4"/>
        <w:spacing w:before="0" w:beforeAutospacing="0" w:after="0" w:afterAutospacing="0"/>
        <w:ind w:firstLine="560" w:firstLineChars="200"/>
        <w:rPr>
          <w:b w:val="0"/>
          <w:bCs w:val="0"/>
          <w:kern w:val="2"/>
          <w:sz w:val="28"/>
          <w:szCs w:val="28"/>
        </w:rPr>
      </w:pPr>
      <w:r>
        <w:rPr>
          <w:b w:val="0"/>
          <w:bCs w:val="0"/>
          <w:kern w:val="2"/>
          <w:sz w:val="28"/>
          <w:szCs w:val="28"/>
        </w:rPr>
        <w:t>4</w:t>
      </w:r>
      <w:r>
        <w:rPr>
          <w:rFonts w:hint="eastAsia"/>
          <w:b w:val="0"/>
          <w:bCs w:val="0"/>
          <w:kern w:val="2"/>
          <w:sz w:val="28"/>
          <w:szCs w:val="28"/>
        </w:rPr>
        <w:t>.</w:t>
      </w:r>
      <w:r>
        <w:rPr>
          <w:b w:val="0"/>
          <w:bCs w:val="0"/>
          <w:kern w:val="2"/>
          <w:sz w:val="28"/>
          <w:szCs w:val="28"/>
        </w:rPr>
        <w:t>1</w:t>
      </w:r>
      <w:r>
        <w:rPr>
          <w:rFonts w:hint="eastAsia"/>
          <w:b w:val="0"/>
          <w:bCs w:val="0"/>
          <w:kern w:val="2"/>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报价的货币应为人民币。本项目的合同价格形式为固定单价合同，采购数量最终以重庆机场信息通信网络有限公司审核结算为准。</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本项目单价报价不能超过所列出的单价控制价（见表1.4）。</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在修正范围内的以下情形不作为比选响应文件作废的依据：</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（1）比选响应文件中的大写金额与小写金额不一致的，以大写金额为准；</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（2）数字表示的数额与用文字表示的数额不一致时，以文字数额为准；</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cs="方正仿宋_GBK" w:asciiTheme="minorEastAsia" w:hAnsiTheme="minorEastAsia" w:eastAsiaTheme="minorEastAsia"/>
          <w:bCs/>
          <w:color w:val="000000"/>
          <w:sz w:val="28"/>
          <w:szCs w:val="28"/>
        </w:rPr>
        <w:t>本次</w:t>
      </w:r>
      <w:r>
        <w:rPr>
          <w:rFonts w:hint="eastAsia" w:cs="方正仿宋_GBK" w:asciiTheme="minorEastAsia" w:hAnsiTheme="minorEastAsia" w:eastAsiaTheme="minorEastAsia"/>
          <w:color w:val="000000"/>
          <w:sz w:val="28"/>
          <w:szCs w:val="28"/>
        </w:rPr>
        <w:t>比选</w:t>
      </w:r>
      <w:r>
        <w:rPr>
          <w:rFonts w:hint="eastAsia" w:cs="方正仿宋_GBK" w:asciiTheme="minorEastAsia" w:hAnsiTheme="minorEastAsia" w:eastAsiaTheme="minorEastAsia"/>
          <w:bCs/>
          <w:color w:val="000000"/>
          <w:sz w:val="28"/>
          <w:szCs w:val="28"/>
        </w:rPr>
        <w:t>成交人确定办法采用</w:t>
      </w:r>
      <w:r>
        <w:rPr>
          <w:rFonts w:hint="eastAsia" w:cs="方正仿宋_GBK" w:asciiTheme="minorEastAsia" w:hAnsiTheme="minorEastAsia" w:eastAsiaTheme="minorEastAsia"/>
          <w:b/>
          <w:color w:val="000000"/>
          <w:sz w:val="28"/>
          <w:szCs w:val="28"/>
        </w:rPr>
        <w:t>经评审满足条件的最低价</w:t>
      </w:r>
      <w:r>
        <w:rPr>
          <w:rFonts w:hint="eastAsia" w:cs="宋体" w:asciiTheme="minorEastAsia" w:hAnsiTheme="minorEastAsia" w:eastAsiaTheme="minorEastAsia"/>
          <w:sz w:val="28"/>
          <w:szCs w:val="28"/>
        </w:rPr>
        <w:t>成交</w:t>
      </w:r>
      <w:r>
        <w:rPr>
          <w:rFonts w:hint="eastAsia" w:ascii="宋体" w:hAnsi="宋体" w:cs="宋体"/>
          <w:sz w:val="28"/>
          <w:szCs w:val="28"/>
        </w:rPr>
        <w:t>，即经采购方按规定组建的评审委员会评审，根据符合采购需求、质量和服务，且报价最低的原则确定成交候选人。</w:t>
      </w:r>
    </w:p>
    <w:p>
      <w:pPr>
        <w:spacing w:line="360" w:lineRule="auto"/>
        <w:ind w:firstLine="560" w:firstLineChars="200"/>
        <w:rPr>
          <w:rFonts w:cs="方正仿宋_GBK" w:asciiTheme="minorEastAsia" w:hAnsiTheme="minorEastAsia" w:eastAsiaTheme="minorEastAsia"/>
          <w:bCs/>
          <w:color w:val="000000"/>
          <w:sz w:val="28"/>
          <w:szCs w:val="28"/>
        </w:rPr>
      </w:pPr>
      <w:r>
        <w:rPr>
          <w:rFonts w:hint="eastAsia" w:cs="方正仿宋_GBK" w:asciiTheme="minorEastAsia" w:hAnsiTheme="minorEastAsia" w:eastAsiaTheme="minorEastAsia"/>
          <w:bCs/>
          <w:color w:val="000000"/>
          <w:sz w:val="28"/>
          <w:szCs w:val="28"/>
        </w:rPr>
        <w:t>具体比选规则如下：</w:t>
      </w:r>
    </w:p>
    <w:p>
      <w:pPr>
        <w:widowControl/>
        <w:spacing w:line="360" w:lineRule="auto"/>
        <w:ind w:firstLine="560" w:firstLineChars="200"/>
        <w:jc w:val="left"/>
        <w:rPr>
          <w:rFonts w:cs="方正仿宋_GBK" w:asciiTheme="minorEastAsia" w:hAnsiTheme="minorEastAsia" w:eastAsiaTheme="minorEastAsia"/>
          <w:color w:val="000000"/>
          <w:kern w:val="0"/>
          <w:sz w:val="28"/>
          <w:szCs w:val="28"/>
        </w:rPr>
      </w:pPr>
      <w:r>
        <w:rPr>
          <w:rFonts w:cs="方正仿宋_GBK" w:asciiTheme="minorEastAsia" w:hAnsiTheme="minorEastAsia" w:eastAsiaTheme="minorEastAsia"/>
          <w:color w:val="000000"/>
          <w:kern w:val="0"/>
          <w:sz w:val="28"/>
          <w:szCs w:val="28"/>
        </w:rPr>
        <w:t>5</w:t>
      </w:r>
      <w:r>
        <w:rPr>
          <w:rFonts w:hint="eastAsia" w:cs="方正仿宋_GBK" w:asciiTheme="minorEastAsia" w:hAnsiTheme="minorEastAsia" w:eastAsiaTheme="minor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cs="方正仿宋_GBK" w:asciiTheme="minorEastAsia" w:hAnsiTheme="minorEastAsia" w:eastAsiaTheme="minorEastAsia"/>
          <w:bCs/>
          <w:color w:val="000000"/>
          <w:sz w:val="28"/>
          <w:szCs w:val="28"/>
        </w:rPr>
      </w:pPr>
      <w:r>
        <w:rPr>
          <w:rFonts w:cs="方正仿宋_GBK" w:asciiTheme="minorEastAsia" w:hAnsiTheme="minorEastAsia" w:eastAsiaTheme="minorEastAsia"/>
          <w:color w:val="000000"/>
          <w:kern w:val="0"/>
          <w:sz w:val="28"/>
          <w:szCs w:val="28"/>
        </w:rPr>
        <w:t>5</w:t>
      </w:r>
      <w:r>
        <w:rPr>
          <w:rFonts w:hint="eastAsia" w:cs="方正仿宋_GBK" w:asciiTheme="minorEastAsia" w:hAnsiTheme="minorEastAsia" w:eastAsiaTheme="minorEastAsia"/>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cs="方正仿宋_GBK" w:asciiTheme="minorEastAsia" w:hAnsiTheme="minorEastAsia" w:eastAsiaTheme="minorEastAsia"/>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cs="方正仿宋_GBK" w:asciiTheme="minorEastAsia" w:hAnsiTheme="minorEastAsia" w:eastAsiaTheme="minorEastAsia"/>
          <w:color w:val="000000" w:themeColor="text1"/>
          <w:kern w:val="0"/>
          <w:sz w:val="28"/>
          <w:szCs w:val="28"/>
          <w14:textFill>
            <w14:solidFill>
              <w14:schemeClr w14:val="tx1"/>
            </w14:solidFill>
          </w14:textFill>
        </w:rPr>
      </w:pPr>
      <w:r>
        <w:rPr>
          <w:rFonts w:cs="方正仿宋_GBK" w:asciiTheme="minorEastAsia" w:hAnsiTheme="minorEastAsia" w:eastAsiaTheme="minorEastAsia"/>
          <w:bCs/>
          <w:color w:val="000000"/>
          <w:sz w:val="28"/>
          <w:szCs w:val="28"/>
        </w:rPr>
        <w:t>5</w:t>
      </w:r>
      <w:r>
        <w:rPr>
          <w:rFonts w:hint="eastAsia" w:cs="方正仿宋_GBK" w:asciiTheme="minorEastAsia" w:hAnsiTheme="minorEastAsia" w:eastAsiaTheme="minorEastAsia"/>
          <w:bCs/>
          <w:color w:val="000000"/>
          <w:sz w:val="28"/>
          <w:szCs w:val="28"/>
        </w:rPr>
        <w:t>.3 项目重新比选时，经评审有有效比选响应人的，应当按规定程序，根</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cs="方正仿宋_GBK" w:asciiTheme="minorEastAsia" w:hAnsiTheme="minorEastAsia" w:eastAsiaTheme="minorEastAsia"/>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cs="方正仿宋_GBK" w:asciiTheme="minorEastAsia" w:hAnsiTheme="minorEastAsia" w:eastAsiaTheme="minorEastAsia"/>
          <w:b/>
          <w:color w:val="000000" w:themeColor="text1"/>
          <w:kern w:val="0"/>
          <w:sz w:val="28"/>
          <w:szCs w:val="28"/>
          <w14:textFill>
            <w14:solidFill>
              <w14:schemeClr w14:val="tx1"/>
            </w14:solidFill>
          </w14:textFill>
        </w:rPr>
      </w:pPr>
      <w:r>
        <w:rPr>
          <w:rFonts w:hint="eastAsia" w:cs="方正仿宋_GBK" w:asciiTheme="minorEastAsia" w:hAnsiTheme="minorEastAsia" w:eastAsiaTheme="minorEastAsia"/>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cs="方正仿宋_GBK" w:asciiTheme="minorEastAsia" w:hAnsiTheme="minorEastAsia" w:eastAsiaTheme="minorEastAsia"/>
          <w:color w:val="000000" w:themeColor="text1"/>
          <w:kern w:val="0"/>
          <w:sz w:val="28"/>
          <w:szCs w:val="28"/>
          <w14:textFill>
            <w14:solidFill>
              <w14:schemeClr w14:val="tx1"/>
            </w14:solidFill>
          </w14:textFill>
        </w:rPr>
      </w:pP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6</w:t>
      </w:r>
      <w:r>
        <w:rPr>
          <w:rFonts w:cs="方正仿宋_GBK" w:asciiTheme="minorEastAsia" w:hAnsiTheme="minorEastAsia" w:eastAsiaTheme="minorEastAsia"/>
          <w:color w:val="000000" w:themeColor="text1"/>
          <w:kern w:val="0"/>
          <w:sz w:val="28"/>
          <w:szCs w:val="28"/>
          <w14:textFill>
            <w14:solidFill>
              <w14:schemeClr w14:val="tx1"/>
            </w14:solidFill>
          </w14:textFill>
        </w:rPr>
        <w:t xml:space="preserve">.1 </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cs="方正仿宋_GBK" w:asciiTheme="minorEastAsia" w:hAnsiTheme="minorEastAsia" w:eastAsiaTheme="minorEastAsia"/>
          <w:color w:val="000000" w:themeColor="text1"/>
          <w:kern w:val="0"/>
          <w:sz w:val="28"/>
          <w:szCs w:val="28"/>
          <w14:textFill>
            <w14:solidFill>
              <w14:schemeClr w14:val="tx1"/>
            </w14:solidFill>
          </w14:textFill>
        </w:rPr>
      </w:pP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6</w:t>
      </w:r>
      <w:r>
        <w:rPr>
          <w:rFonts w:cs="方正仿宋_GBK" w:asciiTheme="minorEastAsia" w:hAnsiTheme="minorEastAsia" w:eastAsiaTheme="minorEastAsia"/>
          <w:color w:val="000000" w:themeColor="text1"/>
          <w:kern w:val="0"/>
          <w:sz w:val="28"/>
          <w:szCs w:val="28"/>
          <w14:textFill>
            <w14:solidFill>
              <w14:schemeClr w14:val="tx1"/>
            </w14:solidFill>
          </w14:textFill>
        </w:rPr>
        <w:t xml:space="preserve">.2 </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发布时间：2022年</w:t>
      </w:r>
      <w:r>
        <w:rPr>
          <w:rFonts w:hint="eastAsia" w:cs="方正仿宋_GBK" w:asciiTheme="minorEastAsia" w:hAnsiTheme="minorEastAsia" w:eastAsiaTheme="minorEastAsia"/>
          <w:color w:val="000000" w:themeColor="text1"/>
          <w:kern w:val="0"/>
          <w:sz w:val="28"/>
          <w:szCs w:val="28"/>
          <w:u w:val="single"/>
          <w:lang w:val="en-US" w:eastAsia="zh-CN"/>
          <w14:textFill>
            <w14:solidFill>
              <w14:schemeClr w14:val="tx1"/>
            </w14:solidFill>
          </w14:textFill>
        </w:rPr>
        <w:t>9</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月</w:t>
      </w:r>
      <w:r>
        <w:rPr>
          <w:rFonts w:hint="eastAsia" w:cs="方正仿宋_GBK" w:asciiTheme="minorEastAsia" w:hAnsiTheme="minorEastAsia" w:eastAsiaTheme="minorEastAsia"/>
          <w:color w:val="000000" w:themeColor="text1"/>
          <w:kern w:val="0"/>
          <w:sz w:val="28"/>
          <w:szCs w:val="28"/>
          <w:u w:val="single"/>
          <w:lang w:val="en-US" w:eastAsia="zh-CN"/>
          <w14:textFill>
            <w14:solidFill>
              <w14:schemeClr w14:val="tx1"/>
            </w14:solidFill>
          </w14:textFill>
        </w:rPr>
        <w:t>15</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日。</w:t>
      </w:r>
      <w:bookmarkStart w:id="1" w:name="_Toc45632355"/>
    </w:p>
    <w:p>
      <w:pPr>
        <w:snapToGrid w:val="0"/>
        <w:spacing w:line="360" w:lineRule="auto"/>
        <w:ind w:firstLine="562" w:firstLineChars="200"/>
        <w:rPr>
          <w:rFonts w:cs="方正仿宋_GBK" w:asciiTheme="minorEastAsia" w:hAnsiTheme="minorEastAsia" w:eastAsiaTheme="minorEastAsia"/>
          <w:b/>
          <w:color w:val="000000" w:themeColor="text1"/>
          <w:kern w:val="0"/>
          <w:sz w:val="28"/>
          <w:szCs w:val="28"/>
          <w14:textFill>
            <w14:solidFill>
              <w14:schemeClr w14:val="tx1"/>
            </w14:solidFill>
          </w14:textFill>
        </w:rPr>
      </w:pPr>
      <w:r>
        <w:rPr>
          <w:rFonts w:hint="eastAsia" w:cs="方正仿宋_GBK" w:asciiTheme="minorEastAsia" w:hAnsiTheme="minorEastAsia" w:eastAsiaTheme="minorEastAsia"/>
          <w:b/>
          <w:color w:val="000000" w:themeColor="text1"/>
          <w:kern w:val="0"/>
          <w:sz w:val="28"/>
          <w:szCs w:val="28"/>
          <w14:textFill>
            <w14:solidFill>
              <w14:schemeClr w14:val="tx1"/>
            </w14:solidFill>
          </w14:textFill>
        </w:rPr>
        <w:t>七、对比选采购文件提出问题的截止时间及比选采购人澄清补遗时间</w:t>
      </w:r>
      <w:bookmarkEnd w:id="1"/>
    </w:p>
    <w:p>
      <w:pPr>
        <w:adjustRightInd w:val="0"/>
        <w:snapToGrid w:val="0"/>
        <w:spacing w:line="360" w:lineRule="auto"/>
        <w:ind w:firstLine="560" w:firstLineChars="200"/>
        <w:rPr>
          <w:rFonts w:cs="方正仿宋_GBK" w:asciiTheme="minorEastAsia" w:hAnsiTheme="minorEastAsia" w:eastAsiaTheme="minorEastAsia"/>
          <w:color w:val="000000" w:themeColor="text1"/>
          <w:kern w:val="0"/>
          <w:sz w:val="28"/>
          <w:szCs w:val="28"/>
          <w14:textFill>
            <w14:solidFill>
              <w14:schemeClr w14:val="tx1"/>
            </w14:solidFill>
          </w14:textFill>
        </w:rPr>
      </w:pPr>
      <w:r>
        <w:rPr>
          <w:rFonts w:cs="方正仿宋_GBK" w:asciiTheme="minorEastAsia" w:hAnsiTheme="minorEastAsia" w:eastAsiaTheme="minorEastAsia"/>
          <w:color w:val="000000" w:themeColor="text1"/>
          <w:kern w:val="0"/>
          <w:sz w:val="28"/>
          <w:szCs w:val="28"/>
          <w14:textFill>
            <w14:solidFill>
              <w14:schemeClr w14:val="tx1"/>
            </w14:solidFill>
          </w14:textFill>
        </w:rPr>
        <w:t>7</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.1 比选响应人对比选采购文件如有疑问，须于2022年</w:t>
      </w:r>
      <w:r>
        <w:rPr>
          <w:rFonts w:hint="eastAsia" w:cs="方正仿宋_GBK" w:asciiTheme="minorEastAsia" w:hAnsiTheme="minorEastAsia" w:eastAsiaTheme="minorEastAsia"/>
          <w:color w:val="000000" w:themeColor="text1"/>
          <w:kern w:val="0"/>
          <w:sz w:val="28"/>
          <w:szCs w:val="28"/>
          <w:lang w:val="en-US" w:eastAsia="zh-CN"/>
          <w14:textFill>
            <w14:solidFill>
              <w14:schemeClr w14:val="tx1"/>
            </w14:solidFill>
          </w14:textFill>
        </w:rPr>
        <w:t>9</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月</w:t>
      </w:r>
      <w:r>
        <w:rPr>
          <w:rFonts w:hint="eastAsia" w:cs="方正仿宋_GBK" w:asciiTheme="minorEastAsia" w:hAnsiTheme="minorEastAsia" w:eastAsiaTheme="minorEastAsia"/>
          <w:color w:val="000000" w:themeColor="text1"/>
          <w:kern w:val="0"/>
          <w:sz w:val="28"/>
          <w:szCs w:val="28"/>
          <w:lang w:val="en-US" w:eastAsia="zh-CN"/>
          <w14:textFill>
            <w14:solidFill>
              <w14:schemeClr w14:val="tx1"/>
            </w14:solidFill>
          </w14:textFill>
        </w:rPr>
        <w:t>19</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cs="方正仿宋_GBK" w:asciiTheme="minorEastAsia" w:hAnsiTheme="minorEastAsia" w:eastAsiaTheme="minorEastAsia"/>
          <w:color w:val="000000" w:themeColor="text1"/>
          <w:kern w:val="0"/>
          <w:sz w:val="28"/>
          <w:szCs w:val="28"/>
          <w14:textFill>
            <w14:solidFill>
              <w14:schemeClr w14:val="tx1"/>
            </w14:solidFill>
          </w14:textFill>
        </w:rPr>
      </w:pPr>
      <w:r>
        <w:rPr>
          <w:rFonts w:cs="方正仿宋_GBK" w:asciiTheme="minorEastAsia" w:hAnsiTheme="minorEastAsia" w:eastAsiaTheme="minorEastAsia"/>
          <w:color w:val="000000" w:themeColor="text1"/>
          <w:kern w:val="0"/>
          <w:sz w:val="28"/>
          <w:szCs w:val="28"/>
          <w14:textFill>
            <w14:solidFill>
              <w14:schemeClr w14:val="tx1"/>
            </w14:solidFill>
          </w14:textFill>
        </w:rPr>
        <w:t>7</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.2 采购人对比选采购文件澄清、补遗的内容在2022年</w:t>
      </w:r>
      <w:r>
        <w:rPr>
          <w:rFonts w:hint="eastAsia" w:cs="方正仿宋_GBK" w:asciiTheme="minorEastAsia" w:hAnsiTheme="minorEastAsia" w:eastAsiaTheme="minorEastAsia"/>
          <w:color w:val="000000" w:themeColor="text1"/>
          <w:kern w:val="0"/>
          <w:sz w:val="28"/>
          <w:szCs w:val="28"/>
          <w:lang w:val="en-US" w:eastAsia="zh-CN"/>
          <w14:textFill>
            <w14:solidFill>
              <w14:schemeClr w14:val="tx1"/>
            </w14:solidFill>
          </w14:textFill>
        </w:rPr>
        <w:t>9</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月</w:t>
      </w:r>
      <w:r>
        <w:rPr>
          <w:rFonts w:hint="eastAsia" w:cs="方正仿宋_GBK" w:asciiTheme="minorEastAsia" w:hAnsiTheme="minorEastAsia" w:eastAsiaTheme="minorEastAsia"/>
          <w:color w:val="000000" w:themeColor="text1"/>
          <w:kern w:val="0"/>
          <w:sz w:val="28"/>
          <w:szCs w:val="28"/>
          <w:lang w:val="en-US" w:eastAsia="zh-CN"/>
          <w14:textFill>
            <w14:solidFill>
              <w14:schemeClr w14:val="tx1"/>
            </w14:solidFill>
          </w14:textFill>
        </w:rPr>
        <w:t>20</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日</w:t>
      </w:r>
      <w:r>
        <w:rPr>
          <w:rFonts w:hint="eastAsia" w:cs="方正仿宋_GBK" w:asciiTheme="minorEastAsia" w:hAnsiTheme="minorEastAsia" w:eastAsiaTheme="minorEastAsia"/>
          <w:color w:val="000000" w:themeColor="text1"/>
          <w:kern w:val="0"/>
          <w:sz w:val="28"/>
          <w:szCs w:val="28"/>
          <w:lang w:val="en-US" w:eastAsia="zh-CN"/>
          <w14:textFill>
            <w14:solidFill>
              <w14:schemeClr w14:val="tx1"/>
            </w14:solidFill>
          </w14:textFill>
        </w:rPr>
        <w:t>14</w:t>
      </w:r>
      <w:r>
        <w:rPr>
          <w:rFonts w:hint="eastAsia" w:cs="方正仿宋_GBK" w:asciiTheme="minorEastAsia" w:hAnsiTheme="minorEastAsia" w:eastAsiaTheme="minorEastAsia"/>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2" w:firstLineChars="200"/>
        <w:rPr>
          <w:rFonts w:cs="方正仿宋_GBK" w:asciiTheme="minorEastAsia" w:hAnsiTheme="minorEastAsia" w:eastAsiaTheme="minorEastAsia"/>
          <w:b/>
          <w:color w:val="000000" w:themeColor="text1"/>
          <w:kern w:val="0"/>
          <w:sz w:val="28"/>
          <w:szCs w:val="28"/>
          <w14:textFill>
            <w14:solidFill>
              <w14:schemeClr w14:val="tx1"/>
            </w14:solidFill>
          </w14:textFill>
        </w:rPr>
      </w:pPr>
      <w:r>
        <w:rPr>
          <w:rFonts w:hint="eastAsia" w:cs="方正仿宋_GBK" w:asciiTheme="minorEastAsia" w:hAnsiTheme="minorEastAsia" w:eastAsiaTheme="minorEastAsia"/>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cs="宋体" w:asciiTheme="minorEastAsia" w:hAnsiTheme="minorEastAsia" w:eastAsiaTheme="minorEastAsia"/>
          <w:sz w:val="28"/>
          <w:szCs w:val="28"/>
        </w:rPr>
      </w:pPr>
      <w:r>
        <w:rPr>
          <w:rFonts w:hint="eastAsia" w:cs="宋体" w:asciiTheme="minorEastAsia" w:hAnsiTheme="minorEastAsia" w:eastAsiaTheme="minorEastAsia"/>
          <w:b/>
          <w:color w:val="000000"/>
          <w:kern w:val="0"/>
          <w:sz w:val="28"/>
          <w:szCs w:val="28"/>
        </w:rPr>
        <w:t>八、履约保证金</w:t>
      </w:r>
    </w:p>
    <w:p>
      <w:pPr>
        <w:adjustRightInd w:val="0"/>
        <w:snapToGrid w:val="0"/>
        <w:spacing w:line="360" w:lineRule="auto"/>
        <w:ind w:left="1" w:firstLine="560" w:firstLineChars="200"/>
        <w:jc w:val="left"/>
        <w:rPr>
          <w:rFonts w:cs="方正仿宋_GBK" w:asciiTheme="minorEastAsia" w:hAnsiTheme="minorEastAsia" w:eastAsiaTheme="minorEastAsia"/>
          <w:color w:val="FF0000"/>
          <w:sz w:val="28"/>
          <w:szCs w:val="28"/>
        </w:rPr>
      </w:pPr>
      <w:r>
        <w:rPr>
          <w:rFonts w:hint="eastAsia" w:cs="方正仿宋_GBK" w:asciiTheme="minorEastAsia" w:hAnsiTheme="minorEastAsia" w:eastAsiaTheme="minorEastAsia"/>
          <w:sz w:val="28"/>
          <w:szCs w:val="28"/>
        </w:rPr>
        <w:t>8.1履约保证金为</w:t>
      </w:r>
      <w:r>
        <w:rPr>
          <w:rFonts w:cs="方正仿宋_GBK" w:asciiTheme="minorEastAsia" w:hAnsiTheme="minorEastAsia" w:eastAsiaTheme="minorEastAsia"/>
          <w:sz w:val="28"/>
          <w:szCs w:val="28"/>
          <w:u w:val="single"/>
        </w:rPr>
        <w:t>10000</w:t>
      </w:r>
      <w:r>
        <w:rPr>
          <w:rFonts w:hint="eastAsia" w:cs="方正仿宋_GBK" w:asciiTheme="minorEastAsia" w:hAnsiTheme="minorEastAsia" w:eastAsiaTheme="minorEastAsia"/>
          <w:sz w:val="28"/>
          <w:szCs w:val="28"/>
        </w:rPr>
        <w:t>元整，在收到成交通知书10日内足额缴纳，于履约结束后，由项目部门一次性退还（不计利息）。</w:t>
      </w:r>
    </w:p>
    <w:p>
      <w:pPr>
        <w:adjustRightInd w:val="0"/>
        <w:snapToGrid w:val="0"/>
        <w:spacing w:line="360" w:lineRule="auto"/>
        <w:ind w:left="1" w:firstLine="560" w:firstLineChars="200"/>
        <w:jc w:val="left"/>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开户名：重庆机场信息通信网络有限公司</w:t>
      </w:r>
    </w:p>
    <w:p>
      <w:pPr>
        <w:adjustRightInd w:val="0"/>
        <w:snapToGrid w:val="0"/>
        <w:spacing w:line="360" w:lineRule="auto"/>
        <w:ind w:left="1" w:firstLine="560" w:firstLineChars="200"/>
        <w:jc w:val="left"/>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开户银行：建行重庆渝北机场支行</w:t>
      </w:r>
    </w:p>
    <w:p>
      <w:pPr>
        <w:adjustRightInd w:val="0"/>
        <w:snapToGrid w:val="0"/>
        <w:spacing w:line="360" w:lineRule="auto"/>
        <w:ind w:left="1" w:firstLine="560" w:firstLineChars="200"/>
        <w:jc w:val="left"/>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账号：5000 1083 8000 5020 0627</w:t>
      </w:r>
    </w:p>
    <w:p>
      <w:pPr>
        <w:adjustRightInd w:val="0"/>
        <w:snapToGrid w:val="0"/>
        <w:spacing w:line="360" w:lineRule="auto"/>
        <w:ind w:left="1" w:firstLine="560" w:firstLineChars="200"/>
        <w:jc w:val="left"/>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联系方式：023-67153099</w:t>
      </w:r>
    </w:p>
    <w:p>
      <w:pPr>
        <w:widowControl/>
        <w:adjustRightInd w:val="0"/>
        <w:snapToGrid w:val="0"/>
        <w:spacing w:line="360" w:lineRule="auto"/>
        <w:ind w:firstLine="551" w:firstLineChars="196"/>
        <w:jc w:val="left"/>
        <w:textAlignment w:val="bottom"/>
        <w:rPr>
          <w:rFonts w:cs="方正仿宋_GBK" w:asciiTheme="minorEastAsia" w:hAnsiTheme="minorEastAsia" w:eastAsiaTheme="minorEastAsia"/>
          <w:b/>
          <w:color w:val="000000"/>
          <w:sz w:val="28"/>
          <w:szCs w:val="28"/>
        </w:rPr>
      </w:pPr>
      <w:r>
        <w:rPr>
          <w:rFonts w:hint="eastAsia" w:cs="方正仿宋_GBK" w:asciiTheme="minorEastAsia" w:hAnsiTheme="minorEastAsia" w:eastAsiaTheme="minorEastAsia"/>
          <w:b/>
          <w:color w:val="000000"/>
          <w:sz w:val="28"/>
          <w:szCs w:val="28"/>
        </w:rPr>
        <w:t>九、支付方式</w:t>
      </w:r>
    </w:p>
    <w:p>
      <w:pPr>
        <w:adjustRightInd w:val="0"/>
        <w:snapToGrid w:val="0"/>
        <w:spacing w:line="600" w:lineRule="exact"/>
        <w:ind w:firstLine="560" w:firstLineChars="200"/>
        <w:rPr>
          <w:rFonts w:cs="方正仿宋_GBK" w:asciiTheme="minorEastAsia" w:hAnsiTheme="minorEastAsia" w:eastAsiaTheme="minorEastAsia"/>
          <w:color w:val="auto"/>
          <w:sz w:val="28"/>
          <w:szCs w:val="28"/>
        </w:rPr>
      </w:pPr>
      <w:r>
        <w:rPr>
          <w:rFonts w:hint="eastAsia" w:cs="方正仿宋_GBK" w:asciiTheme="minorEastAsia" w:hAnsiTheme="minorEastAsia" w:eastAsiaTheme="minorEastAsia"/>
          <w:color w:val="auto"/>
          <w:kern w:val="0"/>
          <w:sz w:val="28"/>
          <w:szCs w:val="28"/>
        </w:rPr>
        <w:t>每次设备到货并通过验收后，甲方收到乙方开具的发票后15个工作日内支付本次采购设备的总金额。</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cs="方正仿宋_GBK" w:asciiTheme="minorEastAsia" w:hAnsiTheme="minorEastAsia" w:eastAsiaTheme="minorEastAsia"/>
          <w:b/>
          <w:color w:val="000000"/>
          <w:sz w:val="28"/>
          <w:szCs w:val="28"/>
        </w:rPr>
      </w:pPr>
      <w:r>
        <w:rPr>
          <w:rFonts w:hint="eastAsia" w:cs="方正仿宋_GBK" w:asciiTheme="minorEastAsia" w:hAnsiTheme="minorEastAsia" w:eastAsiaTheme="minorEastAsia"/>
          <w:b/>
          <w:color w:val="000000"/>
          <w:sz w:val="28"/>
          <w:szCs w:val="28"/>
        </w:rPr>
        <w:t>十、比选响应有效期</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90天（自比选响应人提交比选响应文件截止之日起计算）。</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注：比选响应有效期作投标有效期理解。</w:t>
      </w:r>
    </w:p>
    <w:p>
      <w:pPr>
        <w:autoSpaceDE w:val="0"/>
        <w:autoSpaceDN w:val="0"/>
        <w:adjustRightInd w:val="0"/>
        <w:spacing w:line="360" w:lineRule="auto"/>
        <w:ind w:firstLine="551" w:firstLineChars="196"/>
        <w:rPr>
          <w:rFonts w:cs="方正仿宋_GBK" w:asciiTheme="minorEastAsia" w:hAnsiTheme="minorEastAsia" w:eastAsiaTheme="minorEastAsia"/>
          <w:b/>
          <w:color w:val="000000"/>
          <w:sz w:val="28"/>
          <w:szCs w:val="28"/>
          <w:lang w:val="zh-CN"/>
        </w:rPr>
      </w:pPr>
      <w:r>
        <w:rPr>
          <w:rFonts w:hint="eastAsia" w:cs="方正仿宋_GBK" w:asciiTheme="minorEastAsia" w:hAnsiTheme="minorEastAsia" w:eastAsiaTheme="minorEastAsia"/>
          <w:b/>
          <w:color w:val="000000"/>
          <w:sz w:val="28"/>
          <w:szCs w:val="28"/>
          <w:lang w:val="zh-CN"/>
        </w:rPr>
        <w:t>十一、比选响应文件的编制和提交</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lang w:val="zh-CN"/>
        </w:rPr>
      </w:pPr>
      <w:r>
        <w:rPr>
          <w:rFonts w:hint="eastAsia" w:cs="方正仿宋_GBK" w:asciiTheme="minorEastAsia" w:hAnsiTheme="minorEastAsia" w:eastAsiaTheme="minorEastAsia"/>
          <w:color w:val="000000"/>
          <w:sz w:val="28"/>
          <w:szCs w:val="28"/>
        </w:rPr>
        <w:t>11</w:t>
      </w:r>
      <w:r>
        <w:rPr>
          <w:rFonts w:hint="eastAsia" w:cs="方正仿宋_GBK" w:asciiTheme="minorEastAsia" w:hAnsiTheme="minorEastAsia" w:eastAsiaTheme="minorEastAsia"/>
          <w:color w:val="000000"/>
          <w:sz w:val="28"/>
          <w:szCs w:val="28"/>
          <w:lang w:val="zh-CN"/>
        </w:rPr>
        <w:t>.1</w:t>
      </w:r>
      <w:r>
        <w:rPr>
          <w:rFonts w:hint="eastAsia" w:cs="方正仿宋_GBK" w:asciiTheme="minorEastAsia" w:hAnsiTheme="minorEastAsia" w:eastAsiaTheme="minorEastAsia"/>
          <w:color w:val="000000"/>
          <w:sz w:val="28"/>
        </w:rPr>
        <w:t>比选响应方</w:t>
      </w:r>
      <w:r>
        <w:rPr>
          <w:rFonts w:hint="eastAsia" w:cs="方正仿宋_GBK" w:asciiTheme="minorEastAsia" w:hAnsiTheme="minorEastAsia" w:eastAsiaTheme="minorEastAsia"/>
          <w:color w:val="000000"/>
          <w:sz w:val="28"/>
          <w:szCs w:val="28"/>
          <w:lang w:val="zh-CN"/>
        </w:rPr>
        <w:t>应当按照</w:t>
      </w:r>
      <w:r>
        <w:rPr>
          <w:rFonts w:hint="eastAsia" w:cs="方正仿宋_GBK" w:asciiTheme="minorEastAsia" w:hAnsiTheme="minorEastAsia" w:eastAsiaTheme="minorEastAsia"/>
          <w:color w:val="000000"/>
          <w:sz w:val="28"/>
          <w:szCs w:val="28"/>
        </w:rPr>
        <w:t>比选</w:t>
      </w:r>
      <w:r>
        <w:rPr>
          <w:rFonts w:hint="eastAsia" w:cs="方正仿宋_GBK" w:asciiTheme="minorEastAsia" w:hAnsiTheme="minorEastAsia" w:eastAsiaTheme="minorEastAsia"/>
          <w:color w:val="000000"/>
          <w:sz w:val="28"/>
          <w:szCs w:val="28"/>
          <w:lang w:val="zh-CN"/>
        </w:rPr>
        <w:t>采购文件的要求编制比选响应文件，比选响应文件应当对</w:t>
      </w:r>
      <w:r>
        <w:rPr>
          <w:rFonts w:hint="eastAsia" w:cs="方正仿宋_GBK" w:asciiTheme="minorEastAsia" w:hAnsiTheme="minorEastAsia" w:eastAsiaTheme="minorEastAsia"/>
          <w:color w:val="000000"/>
          <w:sz w:val="28"/>
          <w:szCs w:val="28"/>
        </w:rPr>
        <w:t>比选</w:t>
      </w:r>
      <w:r>
        <w:rPr>
          <w:rFonts w:hint="eastAsia" w:cs="方正仿宋_GBK" w:asciiTheme="minorEastAsia" w:hAnsiTheme="minorEastAsia" w:eastAsiaTheme="minorEastAsia"/>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lang w:val="zh-CN"/>
        </w:rPr>
      </w:pPr>
      <w:r>
        <w:rPr>
          <w:rFonts w:hint="eastAsia" w:cs="方正仿宋_GBK" w:asciiTheme="minorEastAsia" w:hAnsiTheme="minorEastAsia" w:eastAsiaTheme="minorEastAsia"/>
          <w:color w:val="000000"/>
          <w:sz w:val="28"/>
          <w:szCs w:val="28"/>
        </w:rPr>
        <w:t>11</w:t>
      </w:r>
      <w:r>
        <w:rPr>
          <w:rFonts w:hint="eastAsia" w:cs="方正仿宋_GBK" w:asciiTheme="minorEastAsia" w:hAnsiTheme="minorEastAsia" w:eastAsiaTheme="minorEastAsia"/>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lang w:val="zh-CN"/>
        </w:rPr>
      </w:pPr>
      <w:r>
        <w:rPr>
          <w:rFonts w:hint="eastAsia" w:cs="方正仿宋_GBK" w:asciiTheme="minorEastAsia" w:hAnsiTheme="minorEastAsia" w:eastAsiaTheme="minorEastAsia"/>
          <w:color w:val="000000"/>
          <w:sz w:val="28"/>
          <w:szCs w:val="28"/>
        </w:rPr>
        <w:t>11</w:t>
      </w:r>
      <w:r>
        <w:rPr>
          <w:rFonts w:hint="eastAsia" w:cs="方正仿宋_GBK" w:asciiTheme="minorEastAsia" w:hAnsiTheme="minorEastAsia" w:eastAsiaTheme="minorEastAsia"/>
          <w:color w:val="000000"/>
          <w:sz w:val="28"/>
          <w:szCs w:val="28"/>
          <w:lang w:val="zh-CN"/>
        </w:rPr>
        <w:t>.2.1</w:t>
      </w:r>
      <w:r>
        <w:rPr>
          <w:rFonts w:hint="eastAsia" w:cs="方正仿宋_GBK" w:asciiTheme="minorEastAsia" w:hAnsiTheme="minorEastAsia" w:eastAsiaTheme="minorEastAsia"/>
          <w:color w:val="000000"/>
          <w:sz w:val="28"/>
          <w:szCs w:val="28"/>
        </w:rPr>
        <w:t xml:space="preserve"> </w:t>
      </w:r>
      <w:r>
        <w:rPr>
          <w:rFonts w:hint="eastAsia" w:cs="方正仿宋_GBK" w:asciiTheme="minorEastAsia" w:hAnsiTheme="minorEastAsia" w:eastAsiaTheme="minorEastAsia"/>
          <w:color w:val="000000"/>
          <w:sz w:val="28"/>
          <w:szCs w:val="28"/>
          <w:lang w:val="zh-CN"/>
        </w:rPr>
        <w:t>封面。</w:t>
      </w:r>
    </w:p>
    <w:p>
      <w:pPr>
        <w:autoSpaceDE w:val="0"/>
        <w:autoSpaceDN w:val="0"/>
        <w:adjustRightInd w:val="0"/>
        <w:spacing w:line="360" w:lineRule="auto"/>
        <w:ind w:firstLine="630" w:firstLineChars="225"/>
        <w:rPr>
          <w:rFonts w:cs="方正仿宋_GBK" w:asciiTheme="minorEastAsia" w:hAnsiTheme="minorEastAsia" w:eastAsiaTheme="minorEastAsia"/>
          <w:sz w:val="28"/>
          <w:szCs w:val="28"/>
          <w:lang w:val="zh-CN"/>
        </w:rPr>
      </w:pPr>
      <w:r>
        <w:rPr>
          <w:rFonts w:hint="eastAsia" w:cs="方正仿宋_GBK" w:asciiTheme="minorEastAsia" w:hAnsiTheme="minorEastAsia" w:eastAsiaTheme="minorEastAsia"/>
          <w:color w:val="000000"/>
          <w:sz w:val="28"/>
          <w:szCs w:val="28"/>
        </w:rPr>
        <w:t>11</w:t>
      </w:r>
      <w:r>
        <w:rPr>
          <w:rFonts w:hint="eastAsia" w:cs="方正仿宋_GBK" w:asciiTheme="minorEastAsia" w:hAnsiTheme="minorEastAsia" w:eastAsiaTheme="minorEastAsia"/>
          <w:color w:val="000000"/>
          <w:sz w:val="28"/>
          <w:szCs w:val="28"/>
          <w:lang w:val="zh-CN"/>
        </w:rPr>
        <w:t>.2.2</w:t>
      </w:r>
      <w:r>
        <w:rPr>
          <w:rFonts w:hint="eastAsia" w:cs="方正仿宋_GBK" w:asciiTheme="minorEastAsia" w:hAnsiTheme="minorEastAsia" w:eastAsiaTheme="minorEastAsia"/>
          <w:color w:val="000000"/>
          <w:sz w:val="28"/>
          <w:szCs w:val="28"/>
        </w:rPr>
        <w:t xml:space="preserve"> </w:t>
      </w:r>
      <w:r>
        <w:rPr>
          <w:rFonts w:hint="eastAsia" w:cs="方正仿宋_GBK" w:asciiTheme="minorEastAsia" w:hAnsiTheme="minorEastAsia" w:eastAsiaTheme="minorEastAsia"/>
          <w:sz w:val="28"/>
          <w:szCs w:val="28"/>
          <w:lang w:val="zh-CN"/>
        </w:rPr>
        <w:t>加盖公章的</w:t>
      </w:r>
      <w:r>
        <w:rPr>
          <w:rFonts w:hint="eastAsia" w:cs="方正仿宋_GBK" w:asciiTheme="minorEastAsia" w:hAnsiTheme="minorEastAsia" w:eastAsiaTheme="minorEastAsia"/>
          <w:color w:val="000000"/>
          <w:sz w:val="28"/>
          <w:szCs w:val="28"/>
          <w:lang w:val="zh-CN"/>
        </w:rPr>
        <w:t>报价</w:t>
      </w:r>
      <w:r>
        <w:rPr>
          <w:rFonts w:hint="eastAsia" w:cs="方正仿宋_GBK" w:asciiTheme="minorEastAsia" w:hAnsiTheme="minorEastAsia" w:eastAsiaTheme="minorEastAsia"/>
          <w:sz w:val="28"/>
          <w:szCs w:val="28"/>
          <w:lang w:val="zh-CN"/>
        </w:rPr>
        <w:t>函及声明（格式按附件</w:t>
      </w:r>
      <w:r>
        <w:rPr>
          <w:rFonts w:hint="eastAsia" w:cs="方正仿宋_GBK" w:asciiTheme="minorEastAsia" w:hAnsiTheme="minorEastAsia" w:eastAsiaTheme="minorEastAsia"/>
          <w:sz w:val="28"/>
          <w:szCs w:val="28"/>
        </w:rPr>
        <w:t>1</w:t>
      </w:r>
      <w:r>
        <w:rPr>
          <w:rFonts w:hint="eastAsia" w:cs="方正仿宋_GBK" w:asciiTheme="minorEastAsia" w:hAnsiTheme="minorEastAsia" w:eastAsiaTheme="minorEastAsia"/>
          <w:sz w:val="28"/>
          <w:szCs w:val="28"/>
          <w:lang w:val="zh-CN"/>
        </w:rPr>
        <w:t>）。</w:t>
      </w:r>
    </w:p>
    <w:p>
      <w:pPr>
        <w:autoSpaceDE w:val="0"/>
        <w:autoSpaceDN w:val="0"/>
        <w:adjustRightInd w:val="0"/>
        <w:spacing w:line="360" w:lineRule="auto"/>
        <w:ind w:firstLine="630" w:firstLineChars="225"/>
        <w:rPr>
          <w:rFonts w:cs="方正仿宋_GBK" w:asciiTheme="minorEastAsia" w:hAnsiTheme="minorEastAsia" w:eastAsiaTheme="minorEastAsia"/>
          <w:sz w:val="28"/>
          <w:szCs w:val="28"/>
          <w:lang w:val="zh-CN"/>
        </w:rPr>
      </w:pPr>
      <w:r>
        <w:rPr>
          <w:rFonts w:hint="eastAsia" w:cs="方正仿宋_GBK" w:asciiTheme="minorEastAsia" w:hAnsiTheme="minorEastAsia" w:eastAsiaTheme="minorEastAsia"/>
          <w:sz w:val="28"/>
          <w:szCs w:val="28"/>
        </w:rPr>
        <w:t>11</w:t>
      </w:r>
      <w:r>
        <w:rPr>
          <w:rFonts w:hint="eastAsia" w:cs="方正仿宋_GBK" w:asciiTheme="minorEastAsia" w:hAnsiTheme="minorEastAsia" w:eastAsiaTheme="minorEastAsia"/>
          <w:sz w:val="28"/>
          <w:szCs w:val="28"/>
          <w:lang w:val="zh-CN"/>
        </w:rPr>
        <w:t>.2.</w:t>
      </w:r>
      <w:r>
        <w:rPr>
          <w:rFonts w:hint="eastAsia" w:cs="方正仿宋_GBK" w:asciiTheme="minorEastAsia" w:hAnsiTheme="minorEastAsia" w:eastAsiaTheme="minorEastAsia"/>
          <w:sz w:val="28"/>
          <w:szCs w:val="28"/>
        </w:rPr>
        <w:t xml:space="preserve">3 </w:t>
      </w:r>
      <w:r>
        <w:rPr>
          <w:rFonts w:hint="eastAsia" w:cs="方正仿宋_GBK" w:asciiTheme="minorEastAsia" w:hAnsiTheme="minorEastAsia" w:eastAsiaTheme="minorEastAsia"/>
          <w:sz w:val="28"/>
          <w:szCs w:val="28"/>
          <w:lang w:val="zh-CN"/>
        </w:rPr>
        <w:t>报价部分。比选响应方应按照</w:t>
      </w:r>
      <w:r>
        <w:rPr>
          <w:rFonts w:hint="eastAsia" w:cs="方正仿宋_GBK" w:asciiTheme="minorEastAsia" w:hAnsiTheme="minorEastAsia" w:eastAsiaTheme="minorEastAsia"/>
          <w:sz w:val="28"/>
          <w:szCs w:val="28"/>
        </w:rPr>
        <w:t>比选</w:t>
      </w:r>
      <w:r>
        <w:rPr>
          <w:rFonts w:hint="eastAsia" w:cs="方正仿宋_GBK" w:asciiTheme="minorEastAsia" w:hAnsiTheme="minorEastAsia" w:eastAsiaTheme="minorEastAsia"/>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lang w:val="zh-CN"/>
        </w:rPr>
      </w:pPr>
      <w:r>
        <w:rPr>
          <w:rFonts w:hint="eastAsia" w:cs="方正仿宋_GBK" w:asciiTheme="minorEastAsia" w:hAnsiTheme="minorEastAsia" w:eastAsiaTheme="minorEastAsia"/>
          <w:sz w:val="28"/>
          <w:szCs w:val="28"/>
        </w:rPr>
        <w:t>11</w:t>
      </w:r>
      <w:r>
        <w:rPr>
          <w:rFonts w:hint="eastAsia" w:cs="方正仿宋_GBK" w:asciiTheme="minorEastAsia" w:hAnsiTheme="minorEastAsia" w:eastAsiaTheme="minorEastAsia"/>
          <w:sz w:val="28"/>
          <w:szCs w:val="28"/>
          <w:lang w:val="zh-CN"/>
        </w:rPr>
        <w:t>.2.</w:t>
      </w:r>
      <w:r>
        <w:rPr>
          <w:rFonts w:hint="eastAsia" w:cs="方正仿宋_GBK" w:asciiTheme="minorEastAsia" w:hAnsiTheme="minorEastAsia" w:eastAsiaTheme="minorEastAsia"/>
          <w:sz w:val="28"/>
          <w:szCs w:val="28"/>
        </w:rPr>
        <w:t xml:space="preserve">4 </w:t>
      </w:r>
      <w:r>
        <w:rPr>
          <w:rFonts w:hint="eastAsia" w:cs="方正仿宋_GBK" w:asciiTheme="minorEastAsia" w:hAnsiTheme="minorEastAsia" w:eastAsiaTheme="minorEastAsia"/>
          <w:sz w:val="28"/>
          <w:szCs w:val="28"/>
          <w:lang w:val="zh-CN"/>
        </w:rPr>
        <w:t>技术部分。主要包括材料的规格型号配件等。如果提供的材料和服务与</w:t>
      </w:r>
      <w:r>
        <w:rPr>
          <w:rFonts w:hint="eastAsia" w:cs="方正仿宋_GBK" w:asciiTheme="minorEastAsia" w:hAnsiTheme="minorEastAsia" w:eastAsiaTheme="minorEastAsia"/>
          <w:sz w:val="28"/>
          <w:szCs w:val="28"/>
        </w:rPr>
        <w:t>比选</w:t>
      </w:r>
      <w:r>
        <w:rPr>
          <w:rFonts w:hint="eastAsia" w:cs="方正仿宋_GBK" w:asciiTheme="minorEastAsia" w:hAnsiTheme="minorEastAsia" w:eastAsiaTheme="minorEastAsia"/>
          <w:sz w:val="28"/>
          <w:szCs w:val="28"/>
          <w:lang w:val="zh-CN"/>
        </w:rPr>
        <w:t>采购文件要求有偏差。必须详细说明，</w:t>
      </w:r>
      <w:r>
        <w:rPr>
          <w:rFonts w:hint="eastAsia" w:cs="方正仿宋_GBK" w:asciiTheme="minorEastAsia" w:hAnsiTheme="minorEastAsia" w:eastAsiaTheme="minorEastAsia"/>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cs="方正仿宋_GBK" w:asciiTheme="minorEastAsia" w:hAnsiTheme="minorEastAsia" w:eastAsiaTheme="minorEastAsia"/>
          <w:color w:val="000000"/>
          <w:sz w:val="28"/>
          <w:szCs w:val="28"/>
          <w:lang w:val="zh-CN"/>
        </w:rPr>
      </w:pPr>
      <w:r>
        <w:rPr>
          <w:rFonts w:hint="eastAsia" w:cs="方正仿宋_GBK" w:asciiTheme="minorEastAsia" w:hAnsiTheme="minorEastAsia" w:eastAsiaTheme="minorEastAsia"/>
          <w:color w:val="000000"/>
          <w:sz w:val="28"/>
          <w:szCs w:val="28"/>
        </w:rPr>
        <w:t>11</w:t>
      </w:r>
      <w:r>
        <w:rPr>
          <w:rFonts w:hint="eastAsia" w:cs="方正仿宋_GBK" w:asciiTheme="minorEastAsia" w:hAnsiTheme="minorEastAsia" w:eastAsiaTheme="minorEastAsia"/>
          <w:color w:val="000000"/>
          <w:sz w:val="28"/>
          <w:szCs w:val="28"/>
          <w:lang w:val="zh-CN"/>
        </w:rPr>
        <w:t>.2.5</w:t>
      </w:r>
      <w:r>
        <w:rPr>
          <w:rFonts w:hint="eastAsia" w:cs="方正仿宋_GBK" w:asciiTheme="minorEastAsia" w:hAnsiTheme="minorEastAsia" w:eastAsiaTheme="minorEastAsia"/>
          <w:color w:val="000000"/>
          <w:sz w:val="28"/>
          <w:szCs w:val="28"/>
        </w:rPr>
        <w:t xml:space="preserve"> </w:t>
      </w:r>
      <w:r>
        <w:rPr>
          <w:rFonts w:hint="eastAsia" w:cs="方正仿宋_GBK" w:asciiTheme="minorEastAsia" w:hAnsiTheme="minorEastAsia" w:eastAsiaTheme="minorEastAsia"/>
          <w:color w:val="000000"/>
          <w:sz w:val="28"/>
          <w:szCs w:val="28"/>
          <w:lang w:val="zh-CN"/>
        </w:rPr>
        <w:t>商务部分。主要包括有效的营业执照（复印件），法人代表委托书（原件）、</w:t>
      </w:r>
      <w:r>
        <w:rPr>
          <w:rFonts w:hint="eastAsia" w:cs="方正仿宋_GBK" w:asciiTheme="minorEastAsia" w:hAnsiTheme="minorEastAsia" w:eastAsiaTheme="minorEastAsia"/>
          <w:sz w:val="28"/>
          <w:szCs w:val="28"/>
        </w:rPr>
        <w:t>一般纳税人资格证明盖鲜章或者小规模纳税人资格证明、被授权人身份证复印件和被授权人近一个月社保证明</w:t>
      </w:r>
      <w:r>
        <w:rPr>
          <w:rFonts w:hint="eastAsia" w:cs="方正仿宋_GBK" w:asciiTheme="minorEastAsia" w:hAnsiTheme="minorEastAsia" w:eastAsiaTheme="minorEastAsia"/>
          <w:sz w:val="28"/>
          <w:szCs w:val="28"/>
          <w:lang w:val="zh-CN"/>
        </w:rPr>
        <w:t>以及服务承诺等。</w:t>
      </w:r>
    </w:p>
    <w:p>
      <w:pPr>
        <w:autoSpaceDE w:val="0"/>
        <w:autoSpaceDN w:val="0"/>
        <w:adjustRightInd w:val="0"/>
        <w:spacing w:line="360" w:lineRule="auto"/>
        <w:ind w:firstLine="630" w:firstLineChars="225"/>
        <w:rPr>
          <w:rFonts w:cs="方正仿宋_GBK" w:asciiTheme="minorEastAsia" w:hAnsiTheme="minorEastAsia" w:eastAsiaTheme="minorEastAsia"/>
          <w:b/>
          <w:color w:val="000000"/>
          <w:sz w:val="28"/>
          <w:szCs w:val="28"/>
          <w:lang w:val="zh-CN"/>
        </w:rPr>
      </w:pPr>
      <w:r>
        <w:rPr>
          <w:rFonts w:hint="eastAsia" w:cs="方正仿宋_GBK" w:asciiTheme="minorEastAsia" w:hAnsiTheme="minorEastAsia" w:eastAsiaTheme="minorEastAsia"/>
          <w:color w:val="000000"/>
          <w:sz w:val="28"/>
          <w:szCs w:val="28"/>
        </w:rPr>
        <w:t>11</w:t>
      </w:r>
      <w:r>
        <w:rPr>
          <w:rFonts w:hint="eastAsia" w:cs="方正仿宋_GBK" w:asciiTheme="minorEastAsia" w:hAnsiTheme="minorEastAsia" w:eastAsiaTheme="minorEastAsia"/>
          <w:color w:val="000000"/>
          <w:sz w:val="28"/>
          <w:szCs w:val="28"/>
          <w:lang w:val="zh-CN"/>
        </w:rPr>
        <w:t>.2.6</w:t>
      </w:r>
      <w:r>
        <w:rPr>
          <w:rFonts w:hint="eastAsia" w:cs="方正仿宋_GBK" w:asciiTheme="minorEastAsia" w:hAnsiTheme="minorEastAsia" w:eastAsiaTheme="minorEastAsia"/>
          <w:color w:val="000000"/>
          <w:sz w:val="28"/>
          <w:szCs w:val="28"/>
        </w:rPr>
        <w:t xml:space="preserve"> </w:t>
      </w:r>
      <w:r>
        <w:rPr>
          <w:rFonts w:hint="eastAsia" w:cs="方正仿宋_GBK" w:asciiTheme="minorEastAsia" w:hAnsiTheme="minorEastAsia" w:eastAsiaTheme="minorEastAsia"/>
          <w:color w:val="000000"/>
          <w:sz w:val="28"/>
          <w:szCs w:val="28"/>
          <w:lang w:val="zh-CN"/>
        </w:rPr>
        <w:t>比选响应文件可合并装订成册，</w:t>
      </w:r>
      <w:r>
        <w:rPr>
          <w:rFonts w:hint="eastAsia" w:cs="方正仿宋_GBK" w:asciiTheme="minorEastAsia" w:hAnsiTheme="minorEastAsia" w:eastAsiaTheme="minorEastAsia"/>
          <w:b/>
          <w:bCs/>
          <w:color w:val="000000"/>
          <w:sz w:val="28"/>
          <w:szCs w:val="28"/>
          <w:u w:val="single"/>
          <w:lang w:val="zh-CN"/>
        </w:rPr>
        <w:t>纸质文件一式</w:t>
      </w:r>
      <w:r>
        <w:rPr>
          <w:rFonts w:cs="方正仿宋_GBK" w:asciiTheme="minorEastAsia" w:hAnsiTheme="minorEastAsia" w:eastAsiaTheme="minorEastAsia"/>
          <w:b/>
          <w:bCs/>
          <w:color w:val="000000"/>
          <w:sz w:val="28"/>
          <w:szCs w:val="28"/>
          <w:u w:val="single"/>
          <w:lang w:val="zh-CN"/>
        </w:rPr>
        <w:t>2</w:t>
      </w:r>
      <w:r>
        <w:rPr>
          <w:rFonts w:hint="eastAsia" w:cs="方正仿宋_GBK" w:asciiTheme="minorEastAsia" w:hAnsiTheme="minorEastAsia" w:eastAsiaTheme="minorEastAsia"/>
          <w:b/>
          <w:bCs/>
          <w:color w:val="000000"/>
          <w:sz w:val="28"/>
          <w:szCs w:val="28"/>
          <w:u w:val="single"/>
          <w:lang w:val="zh-CN"/>
        </w:rPr>
        <w:t>份，其中正本1份，副本1份；电子比选响应文件</w:t>
      </w:r>
      <w:r>
        <w:rPr>
          <w:rFonts w:hint="eastAsia" w:cs="方正仿宋_GBK" w:asciiTheme="minorEastAsia" w:hAnsiTheme="minorEastAsia" w:eastAsiaTheme="minorEastAsia"/>
          <w:b/>
          <w:bCs/>
          <w:color w:val="000000"/>
          <w:sz w:val="28"/>
          <w:szCs w:val="28"/>
          <w:u w:val="single"/>
        </w:rPr>
        <w:t>1</w:t>
      </w:r>
      <w:r>
        <w:rPr>
          <w:rFonts w:hint="eastAsia" w:cs="方正仿宋_GBK" w:asciiTheme="minorEastAsia" w:hAnsiTheme="minorEastAsia" w:eastAsiaTheme="minorEastAsia"/>
          <w:b/>
          <w:bCs/>
          <w:color w:val="000000"/>
          <w:sz w:val="28"/>
          <w:szCs w:val="28"/>
          <w:u w:val="single"/>
          <w:lang w:val="zh-CN"/>
        </w:rPr>
        <w:t>份（U盘形式）。</w:t>
      </w:r>
    </w:p>
    <w:p>
      <w:pPr>
        <w:autoSpaceDE w:val="0"/>
        <w:autoSpaceDN w:val="0"/>
        <w:adjustRightInd w:val="0"/>
        <w:spacing w:line="360" w:lineRule="auto"/>
        <w:ind w:firstLine="551" w:firstLineChars="196"/>
        <w:rPr>
          <w:rFonts w:cs="方正仿宋_GBK" w:asciiTheme="minorEastAsia" w:hAnsiTheme="minorEastAsia" w:eastAsiaTheme="minorEastAsia"/>
          <w:b/>
          <w:color w:val="000000"/>
          <w:sz w:val="28"/>
          <w:szCs w:val="28"/>
        </w:rPr>
      </w:pPr>
      <w:r>
        <w:rPr>
          <w:rFonts w:hint="eastAsia" w:cs="方正仿宋_GBK" w:asciiTheme="minorEastAsia" w:hAnsiTheme="minorEastAsia" w:eastAsiaTheme="minorEastAsia"/>
          <w:b/>
          <w:color w:val="000000"/>
          <w:sz w:val="28"/>
          <w:szCs w:val="28"/>
          <w:lang w:val="zh-CN"/>
        </w:rPr>
        <w:t>十二、比选响应文件作废条款</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 xml:space="preserve">12.3 </w:t>
      </w:r>
      <w:r>
        <w:rPr>
          <w:rFonts w:hint="eastAsia" w:cs="方正仿宋_GBK" w:asciiTheme="minorEastAsia" w:hAnsiTheme="minorEastAsia" w:eastAsiaTheme="minorEastAsia"/>
          <w:color w:val="000000"/>
          <w:spacing w:val="-8"/>
          <w:sz w:val="28"/>
          <w:szCs w:val="28"/>
        </w:rPr>
        <w:t>比选响应文件</w:t>
      </w:r>
      <w:r>
        <w:rPr>
          <w:rFonts w:hint="eastAsia" w:cs="方正仿宋_GBK" w:asciiTheme="minorEastAsia" w:hAnsiTheme="minorEastAsia" w:eastAsiaTheme="minorEastAsia"/>
          <w:color w:val="000000"/>
          <w:sz w:val="28"/>
          <w:szCs w:val="28"/>
        </w:rPr>
        <w:t>未装袋密封的。比选响应文件封面及密封袋</w:t>
      </w:r>
      <w:r>
        <w:rPr>
          <w:rFonts w:hint="eastAsia" w:cs="方正仿宋_GBK" w:asciiTheme="minorEastAsia" w:hAnsiTheme="minorEastAsia" w:eastAsiaTheme="minorEastAsia"/>
          <w:color w:val="000000"/>
          <w:kern w:val="0"/>
          <w:sz w:val="28"/>
          <w:szCs w:val="28"/>
        </w:rPr>
        <w:t>封面上须注明“项目名称”、“项目编号”、“比选响应单位名称”，并加盖单位公章</w:t>
      </w:r>
      <w:r>
        <w:rPr>
          <w:rFonts w:hint="eastAsia" w:cs="方正仿宋_GBK" w:asciiTheme="minorEastAsia" w:hAnsiTheme="minorEastAsia" w:eastAsiaTheme="minorEastAsia"/>
          <w:color w:val="000000"/>
          <w:spacing w:val="-8"/>
          <w:sz w:val="28"/>
          <w:szCs w:val="28"/>
        </w:rPr>
        <w:t>。</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12.4 比选响应文件装订要求不符：</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12.4.1 散装或者活页装订的；</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cs="方正仿宋_GBK" w:asciiTheme="minorEastAsia" w:hAnsiTheme="minorEastAsia" w:eastAsiaTheme="minorEastAsia"/>
          <w:b/>
          <w:color w:val="000000"/>
          <w:sz w:val="28"/>
          <w:szCs w:val="28"/>
          <w:lang w:val="zh-CN"/>
        </w:rPr>
      </w:pPr>
      <w:r>
        <w:rPr>
          <w:rFonts w:hint="eastAsia" w:cs="方正仿宋_GBK" w:asciiTheme="minorEastAsia" w:hAnsiTheme="minorEastAsia" w:eastAsiaTheme="minorEastAsia"/>
          <w:b/>
          <w:color w:val="000000"/>
          <w:sz w:val="28"/>
          <w:szCs w:val="28"/>
          <w:lang w:val="zh-CN"/>
        </w:rPr>
        <w:t>十三、响应人违约等行为约束要求</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cs="方正仿宋_GBK" w:asciiTheme="minorEastAsia" w:hAnsiTheme="minorEastAsia" w:eastAsiaTheme="minorEastAsia"/>
          <w:color w:val="000000"/>
          <w:sz w:val="28"/>
          <w:szCs w:val="28"/>
        </w:rPr>
        <w:t>1</w:t>
      </w:r>
      <w:r>
        <w:rPr>
          <w:rFonts w:hint="eastAsia" w:cs="方正仿宋_GBK" w:asciiTheme="minorEastAsia" w:hAnsiTheme="minorEastAsia" w:eastAsiaTheme="minorEastAsia"/>
          <w:color w:val="000000"/>
          <w:sz w:val="28"/>
          <w:szCs w:val="28"/>
        </w:rPr>
        <w:t>3</w:t>
      </w:r>
      <w:r>
        <w:rPr>
          <w:rFonts w:cs="方正仿宋_GBK" w:asciiTheme="minorEastAsia" w:hAnsiTheme="minorEastAsia" w:eastAsiaTheme="minorEastAsia"/>
          <w:color w:val="000000"/>
          <w:sz w:val="28"/>
          <w:szCs w:val="28"/>
        </w:rPr>
        <w:t>.1</w:t>
      </w:r>
      <w:r>
        <w:rPr>
          <w:rFonts w:hint="eastAsia" w:cs="方正仿宋_GBK" w:asciiTheme="minorEastAsia" w:hAnsiTheme="minorEastAsia" w:eastAsiaTheme="minorEastAsia"/>
          <w:color w:val="000000"/>
          <w:sz w:val="28"/>
          <w:szCs w:val="28"/>
        </w:rPr>
        <w:t xml:space="preserve"> 采购</w:t>
      </w:r>
      <w:r>
        <w:rPr>
          <w:rFonts w:cs="方正仿宋_GBK" w:asciiTheme="minorEastAsia" w:hAnsiTheme="minorEastAsia" w:eastAsiaTheme="minorEastAsia"/>
          <w:color w:val="000000"/>
          <w:sz w:val="28"/>
          <w:szCs w:val="28"/>
        </w:rPr>
        <w:t>人将进一步核查</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响应人在</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响应文件中提供的材料，若在评审期间发现</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响应人提供了虚假资料，其</w:t>
      </w:r>
      <w:r>
        <w:rPr>
          <w:rFonts w:hint="eastAsia" w:cs="方正仿宋_GBK" w:asciiTheme="minorEastAsia" w:hAnsiTheme="minorEastAsia" w:eastAsiaTheme="minorEastAsia"/>
          <w:color w:val="000000"/>
          <w:sz w:val="28"/>
          <w:szCs w:val="28"/>
        </w:rPr>
        <w:t>比选资格</w:t>
      </w:r>
      <w:r>
        <w:rPr>
          <w:rFonts w:cs="方正仿宋_GBK" w:asciiTheme="minorEastAsia" w:hAnsiTheme="minorEastAsia" w:eastAsiaTheme="minorEastAsia"/>
          <w:color w:val="000000"/>
          <w:sz w:val="28"/>
          <w:szCs w:val="28"/>
        </w:rPr>
        <w:t>将被否决，其</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响应保证金不予退还，并将被列入采购人黑名单；若在评审</w:t>
      </w:r>
      <w:r>
        <w:rPr>
          <w:rFonts w:hint="eastAsia" w:cs="方正仿宋_GBK" w:asciiTheme="minorEastAsia" w:hAnsiTheme="minorEastAsia" w:eastAsiaTheme="minorEastAsia"/>
          <w:color w:val="000000"/>
          <w:sz w:val="28"/>
          <w:szCs w:val="28"/>
        </w:rPr>
        <w:t>结果</w:t>
      </w:r>
      <w:r>
        <w:rPr>
          <w:rFonts w:cs="方正仿宋_GBK" w:asciiTheme="minorEastAsia" w:hAnsiTheme="minorEastAsia" w:eastAsiaTheme="minorEastAsia"/>
          <w:color w:val="000000"/>
          <w:sz w:val="28"/>
          <w:szCs w:val="28"/>
        </w:rPr>
        <w:t>公示期间发现</w:t>
      </w:r>
      <w:r>
        <w:rPr>
          <w:rFonts w:hint="eastAsia" w:cs="方正仿宋_GBK" w:asciiTheme="minorEastAsia" w:hAnsiTheme="minorEastAsia" w:eastAsiaTheme="minorEastAsia"/>
          <w:color w:val="000000"/>
          <w:sz w:val="28"/>
          <w:szCs w:val="28"/>
        </w:rPr>
        <w:t>成交</w:t>
      </w:r>
      <w:r>
        <w:rPr>
          <w:rFonts w:cs="方正仿宋_GBK" w:asciiTheme="minorEastAsia" w:hAnsiTheme="minorEastAsia" w:eastAsiaTheme="minorEastAsia"/>
          <w:color w:val="000000"/>
          <w:sz w:val="28"/>
          <w:szCs w:val="28"/>
        </w:rPr>
        <w:t>候选人在</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响应时提供了虚假资料，</w:t>
      </w:r>
      <w:r>
        <w:rPr>
          <w:rFonts w:hint="eastAsia" w:cs="方正仿宋_GBK" w:asciiTheme="minorEastAsia" w:hAnsiTheme="minorEastAsia" w:eastAsiaTheme="minorEastAsia"/>
          <w:color w:val="000000"/>
          <w:sz w:val="28"/>
          <w:szCs w:val="28"/>
        </w:rPr>
        <w:t>采购人将</w:t>
      </w:r>
      <w:r>
        <w:rPr>
          <w:rFonts w:cs="方正仿宋_GBK" w:asciiTheme="minorEastAsia" w:hAnsiTheme="minorEastAsia" w:eastAsiaTheme="minorEastAsia"/>
          <w:color w:val="000000"/>
          <w:sz w:val="28"/>
          <w:szCs w:val="28"/>
        </w:rPr>
        <w:t>取消其成交资格</w:t>
      </w:r>
      <w:r>
        <w:rPr>
          <w:rFonts w:hint="eastAsia" w:cs="方正仿宋_GBK" w:asciiTheme="minorEastAsia" w:hAnsiTheme="minorEastAsia" w:eastAsiaTheme="minorEastAsia"/>
          <w:color w:val="000000"/>
          <w:sz w:val="28"/>
          <w:szCs w:val="28"/>
        </w:rPr>
        <w:t>，</w:t>
      </w:r>
      <w:r>
        <w:rPr>
          <w:rFonts w:cs="方正仿宋_GBK" w:asciiTheme="minorEastAsia" w:hAnsiTheme="minorEastAsia" w:eastAsiaTheme="minorEastAsia"/>
          <w:color w:val="000000"/>
          <w:sz w:val="28"/>
          <w:szCs w:val="28"/>
        </w:rPr>
        <w:t>其响应保证金不予退还</w:t>
      </w:r>
      <w:r>
        <w:rPr>
          <w:rFonts w:hint="eastAsia" w:cs="方正仿宋_GBK" w:asciiTheme="minorEastAsia" w:hAnsiTheme="minorEastAsia" w:eastAsiaTheme="minorEastAsia"/>
          <w:color w:val="000000"/>
          <w:sz w:val="28"/>
          <w:szCs w:val="28"/>
        </w:rPr>
        <w:t>，</w:t>
      </w:r>
      <w:r>
        <w:rPr>
          <w:rFonts w:cs="方正仿宋_GBK" w:asciiTheme="minorEastAsia" w:hAnsiTheme="minorEastAsia" w:eastAsiaTheme="minorEastAsia"/>
          <w:color w:val="000000"/>
          <w:sz w:val="28"/>
          <w:szCs w:val="28"/>
        </w:rPr>
        <w:t>并将被列入采购人黑名单；若在合同实施阶段发现承包人在</w:t>
      </w:r>
      <w:r>
        <w:rPr>
          <w:rFonts w:hint="eastAsia" w:cs="方正仿宋_GBK" w:asciiTheme="minorEastAsia" w:hAnsiTheme="minorEastAsia" w:eastAsiaTheme="minorEastAsia"/>
          <w:color w:val="000000"/>
          <w:sz w:val="28"/>
          <w:szCs w:val="28"/>
        </w:rPr>
        <w:t>参与比选</w:t>
      </w:r>
      <w:r>
        <w:rPr>
          <w:rFonts w:cs="方正仿宋_GBK" w:asciiTheme="minorEastAsia" w:hAnsiTheme="minorEastAsia" w:eastAsiaTheme="minorEastAsia"/>
          <w:color w:val="000000"/>
          <w:sz w:val="28"/>
          <w:szCs w:val="28"/>
        </w:rPr>
        <w:t>时提供了虚假资料，采购人</w:t>
      </w:r>
      <w:r>
        <w:rPr>
          <w:rFonts w:hint="eastAsia" w:cs="方正仿宋_GBK" w:asciiTheme="minorEastAsia" w:hAnsiTheme="minorEastAsia" w:eastAsiaTheme="minorEastAsia"/>
          <w:color w:val="000000"/>
          <w:sz w:val="28"/>
          <w:szCs w:val="28"/>
        </w:rPr>
        <w:t>将</w:t>
      </w:r>
      <w:r>
        <w:rPr>
          <w:rFonts w:cs="方正仿宋_GBK" w:asciiTheme="minorEastAsia" w:hAnsiTheme="minorEastAsia" w:eastAsiaTheme="minorEastAsia"/>
          <w:color w:val="000000"/>
          <w:sz w:val="28"/>
          <w:szCs w:val="28"/>
        </w:rPr>
        <w:t>按合同相关条款处罚，并将被列入采购人黑名单</w:t>
      </w:r>
      <w:r>
        <w:rPr>
          <w:rFonts w:hint="eastAsia" w:cs="方正仿宋_GBK" w:asciiTheme="minorEastAsia" w:hAnsiTheme="minorEastAsia" w:eastAsiaTheme="minorEastAsia"/>
          <w:color w:val="000000"/>
          <w:sz w:val="28"/>
          <w:szCs w:val="28"/>
        </w:rPr>
        <w:t>，</w:t>
      </w:r>
      <w:r>
        <w:rPr>
          <w:rFonts w:cs="方正仿宋_GBK" w:asciiTheme="minorEastAsia" w:hAnsiTheme="minorEastAsia" w:eastAsiaTheme="minorEastAsia"/>
          <w:color w:val="000000"/>
          <w:sz w:val="28"/>
          <w:szCs w:val="28"/>
        </w:rPr>
        <w:t>给采购人造成损失的，承包人</w:t>
      </w:r>
      <w:r>
        <w:rPr>
          <w:rFonts w:hint="eastAsia" w:cs="方正仿宋_GBK" w:asciiTheme="minorEastAsia" w:hAnsiTheme="minorEastAsia" w:eastAsiaTheme="minorEastAsia"/>
          <w:color w:val="000000"/>
          <w:sz w:val="28"/>
          <w:szCs w:val="28"/>
        </w:rPr>
        <w:t>还应</w:t>
      </w:r>
      <w:r>
        <w:rPr>
          <w:rFonts w:cs="方正仿宋_GBK" w:asciiTheme="minorEastAsia" w:hAnsiTheme="minorEastAsia" w:eastAsiaTheme="minorEastAsia"/>
          <w:color w:val="000000"/>
          <w:sz w:val="28"/>
          <w:szCs w:val="28"/>
        </w:rPr>
        <w:t>依法承担违约赔偿责任。</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cs="方正仿宋_GBK" w:asciiTheme="minorEastAsia" w:hAnsiTheme="minorEastAsia" w:eastAsiaTheme="minorEastAsia"/>
          <w:color w:val="000000"/>
          <w:sz w:val="28"/>
          <w:szCs w:val="28"/>
        </w:rPr>
        <w:t>1</w:t>
      </w:r>
      <w:r>
        <w:rPr>
          <w:rFonts w:hint="eastAsia" w:cs="方正仿宋_GBK" w:asciiTheme="minorEastAsia" w:hAnsiTheme="minorEastAsia" w:eastAsiaTheme="minorEastAsia"/>
          <w:color w:val="000000"/>
          <w:sz w:val="28"/>
          <w:szCs w:val="28"/>
        </w:rPr>
        <w:t>3</w:t>
      </w:r>
      <w:r>
        <w:rPr>
          <w:rFonts w:cs="方正仿宋_GBK" w:asciiTheme="minorEastAsia" w:hAnsiTheme="minorEastAsia" w:eastAsiaTheme="minorEastAsia"/>
          <w:color w:val="000000"/>
          <w:sz w:val="28"/>
          <w:szCs w:val="28"/>
        </w:rPr>
        <w:t>.</w:t>
      </w:r>
      <w:r>
        <w:rPr>
          <w:rFonts w:hint="eastAsia" w:cs="方正仿宋_GBK" w:asciiTheme="minorEastAsia" w:hAnsiTheme="minorEastAsia" w:eastAsiaTheme="minorEastAsia"/>
          <w:color w:val="000000"/>
          <w:sz w:val="28"/>
          <w:szCs w:val="28"/>
        </w:rPr>
        <w:t xml:space="preserve">2 </w:t>
      </w:r>
      <w:r>
        <w:rPr>
          <w:rFonts w:cs="方正仿宋_GBK" w:asciiTheme="minorEastAsia" w:hAnsiTheme="minorEastAsia" w:eastAsiaTheme="minorEastAsia"/>
          <w:color w:val="000000"/>
          <w:sz w:val="28"/>
          <w:szCs w:val="28"/>
        </w:rPr>
        <w:t>在</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响应有效期内，</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响应人撤销</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响应文件的，其</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响应保证金不予退还。</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 xml:space="preserve">13.3 </w:t>
      </w:r>
      <w:r>
        <w:rPr>
          <w:rFonts w:cs="方正仿宋_GBK" w:asciiTheme="minorEastAsia" w:hAnsiTheme="minorEastAsia" w:eastAsiaTheme="minorEastAsia"/>
          <w:color w:val="000000"/>
          <w:sz w:val="28"/>
          <w:szCs w:val="28"/>
        </w:rPr>
        <w:t>在</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响应有效期内，</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响应人无故放弃成交候选人资格的，其</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响应保证金不予退还，并将被列入采购人黑名单。</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cs="方正仿宋_GBK" w:asciiTheme="minorEastAsia" w:hAnsiTheme="minorEastAsia" w:eastAsiaTheme="minorEastAsia"/>
          <w:color w:val="000000"/>
          <w:sz w:val="28"/>
          <w:szCs w:val="28"/>
        </w:rPr>
        <w:t>1</w:t>
      </w:r>
      <w:r>
        <w:rPr>
          <w:rFonts w:hint="eastAsia" w:cs="方正仿宋_GBK" w:asciiTheme="minorEastAsia" w:hAnsiTheme="minorEastAsia" w:eastAsiaTheme="minorEastAsia"/>
          <w:color w:val="000000"/>
          <w:sz w:val="28"/>
          <w:szCs w:val="28"/>
        </w:rPr>
        <w:t>3</w:t>
      </w:r>
      <w:r>
        <w:rPr>
          <w:rFonts w:cs="方正仿宋_GBK" w:asciiTheme="minorEastAsia" w:hAnsiTheme="minorEastAsia" w:eastAsiaTheme="minorEastAsia"/>
          <w:color w:val="000000"/>
          <w:sz w:val="28"/>
          <w:szCs w:val="28"/>
        </w:rPr>
        <w:t>.</w:t>
      </w:r>
      <w:r>
        <w:rPr>
          <w:rFonts w:hint="eastAsia" w:cs="方正仿宋_GBK" w:asciiTheme="minorEastAsia" w:hAnsiTheme="minorEastAsia" w:eastAsiaTheme="minorEastAsia"/>
          <w:color w:val="000000"/>
          <w:sz w:val="28"/>
          <w:szCs w:val="28"/>
        </w:rPr>
        <w:t xml:space="preserve">4 </w:t>
      </w:r>
      <w:r>
        <w:rPr>
          <w:rFonts w:cs="方正仿宋_GBK" w:asciiTheme="minorEastAsia" w:hAnsiTheme="minorEastAsia" w:eastAsiaTheme="minorEastAsia"/>
          <w:color w:val="000000"/>
          <w:sz w:val="28"/>
          <w:szCs w:val="28"/>
        </w:rPr>
        <w:t>成交人在收到成交通知书后，无正当理由不与采购人订立合同，在签订合同时向采购人提出附加条件，或者不按照采购文件要求提交履约保证金的，其</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响应保证金不予退还，将被列入采购人黑名单。</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cs="方正仿宋_GBK" w:asciiTheme="minorEastAsia" w:hAnsiTheme="minorEastAsia" w:eastAsiaTheme="minorEastAsia"/>
          <w:color w:val="000000"/>
          <w:sz w:val="28"/>
          <w:szCs w:val="28"/>
        </w:rPr>
        <w:t>1</w:t>
      </w:r>
      <w:r>
        <w:rPr>
          <w:rFonts w:hint="eastAsia" w:cs="方正仿宋_GBK" w:asciiTheme="minorEastAsia" w:hAnsiTheme="minorEastAsia" w:eastAsiaTheme="minorEastAsia"/>
          <w:color w:val="000000"/>
          <w:sz w:val="28"/>
          <w:szCs w:val="28"/>
        </w:rPr>
        <w:t>3</w:t>
      </w:r>
      <w:r>
        <w:rPr>
          <w:rFonts w:cs="方正仿宋_GBK" w:asciiTheme="minorEastAsia" w:hAnsiTheme="minorEastAsia" w:eastAsiaTheme="minorEastAsia"/>
          <w:color w:val="000000"/>
          <w:sz w:val="28"/>
          <w:szCs w:val="28"/>
        </w:rPr>
        <w:t>.</w:t>
      </w:r>
      <w:r>
        <w:rPr>
          <w:rFonts w:hint="eastAsia" w:cs="方正仿宋_GBK" w:asciiTheme="minorEastAsia" w:hAnsiTheme="minorEastAsia" w:eastAsiaTheme="minorEastAsia"/>
          <w:color w:val="000000"/>
          <w:sz w:val="28"/>
          <w:szCs w:val="28"/>
        </w:rPr>
        <w:t xml:space="preserve">5 </w:t>
      </w:r>
      <w:r>
        <w:rPr>
          <w:rFonts w:cs="方正仿宋_GBK" w:asciiTheme="minorEastAsia" w:hAnsiTheme="minorEastAsia" w:eastAsiaTheme="minorEastAsia"/>
          <w:color w:val="000000"/>
          <w:sz w:val="28"/>
          <w:szCs w:val="28"/>
        </w:rPr>
        <w:t>评审期间若发现</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响应人有围标、串标或以他人名义参</w:t>
      </w:r>
      <w:r>
        <w:rPr>
          <w:rFonts w:hint="eastAsia" w:cs="方正仿宋_GBK" w:asciiTheme="minorEastAsia" w:hAnsiTheme="minorEastAsia" w:eastAsiaTheme="minorEastAsia"/>
          <w:color w:val="000000"/>
          <w:sz w:val="28"/>
          <w:szCs w:val="28"/>
        </w:rPr>
        <w:t>与比选</w:t>
      </w:r>
      <w:r>
        <w:rPr>
          <w:rFonts w:cs="方正仿宋_GBK" w:asciiTheme="minorEastAsia" w:hAnsiTheme="minorEastAsia" w:eastAsiaTheme="minorEastAsia"/>
          <w:color w:val="000000"/>
          <w:sz w:val="28"/>
          <w:szCs w:val="28"/>
        </w:rPr>
        <w:t>的，其</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响应将被否决，其</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响应保证金不予退还，并将被列入采购人黑名单；若在评审</w:t>
      </w:r>
      <w:r>
        <w:rPr>
          <w:rFonts w:hint="eastAsia" w:cs="方正仿宋_GBK" w:asciiTheme="minorEastAsia" w:hAnsiTheme="minorEastAsia" w:eastAsiaTheme="minorEastAsia"/>
          <w:color w:val="000000"/>
          <w:sz w:val="28"/>
          <w:szCs w:val="28"/>
        </w:rPr>
        <w:t>结果</w:t>
      </w:r>
      <w:r>
        <w:rPr>
          <w:rFonts w:cs="方正仿宋_GBK" w:asciiTheme="minorEastAsia" w:hAnsiTheme="minorEastAsia" w:eastAsiaTheme="minorEastAsia"/>
          <w:color w:val="000000"/>
          <w:sz w:val="28"/>
          <w:szCs w:val="28"/>
        </w:rPr>
        <w:t>公示期间发现成交候选人有围标、串标或以他人名义参加</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的，采购人将取消其成交资格且其</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响应保证金不予退还，并将被列入采购人黑名单；若在合同实施阶段发现承包人在</w:t>
      </w:r>
      <w:r>
        <w:rPr>
          <w:rFonts w:hint="eastAsia" w:cs="方正仿宋_GBK" w:asciiTheme="minorEastAsia" w:hAnsiTheme="minorEastAsia" w:eastAsiaTheme="minorEastAsia"/>
          <w:color w:val="000000"/>
          <w:sz w:val="28"/>
          <w:szCs w:val="28"/>
        </w:rPr>
        <w:t>参与比选</w:t>
      </w:r>
      <w:r>
        <w:rPr>
          <w:rFonts w:cs="方正仿宋_GBK" w:asciiTheme="minorEastAsia" w:hAnsiTheme="minorEastAsia" w:eastAsiaTheme="minorEastAsia"/>
          <w:color w:val="000000"/>
          <w:sz w:val="28"/>
          <w:szCs w:val="28"/>
        </w:rPr>
        <w:t>时有围标、串标或以他人名义参加</w:t>
      </w:r>
      <w:r>
        <w:rPr>
          <w:rFonts w:hint="eastAsia" w:cs="方正仿宋_GBK" w:asciiTheme="minorEastAsia" w:hAnsiTheme="minorEastAsia" w:eastAsiaTheme="minorEastAsia"/>
          <w:color w:val="000000"/>
          <w:sz w:val="28"/>
          <w:szCs w:val="28"/>
        </w:rPr>
        <w:t>比选</w:t>
      </w:r>
      <w:r>
        <w:rPr>
          <w:rFonts w:cs="方正仿宋_GBK" w:asciiTheme="minorEastAsia" w:hAnsiTheme="minorEastAsia" w:eastAsiaTheme="minorEastAsia"/>
          <w:color w:val="000000"/>
          <w:sz w:val="28"/>
          <w:szCs w:val="28"/>
        </w:rPr>
        <w:t>的，采购人</w:t>
      </w:r>
      <w:r>
        <w:rPr>
          <w:rFonts w:hint="eastAsia" w:cs="方正仿宋_GBK" w:asciiTheme="minorEastAsia" w:hAnsiTheme="minorEastAsia" w:eastAsiaTheme="minorEastAsia"/>
          <w:color w:val="000000"/>
          <w:sz w:val="28"/>
          <w:szCs w:val="28"/>
        </w:rPr>
        <w:t>将</w:t>
      </w:r>
      <w:r>
        <w:rPr>
          <w:rFonts w:cs="方正仿宋_GBK" w:asciiTheme="minorEastAsia" w:hAnsiTheme="minorEastAsia" w:eastAsiaTheme="minorEastAsia"/>
          <w:color w:val="000000"/>
          <w:sz w:val="28"/>
          <w:szCs w:val="28"/>
        </w:rPr>
        <w:t>按合同相关条款处罚，并将被列入采购人黑名单，给采购人造成损失的，承包人</w:t>
      </w:r>
      <w:r>
        <w:rPr>
          <w:rFonts w:hint="eastAsia" w:cs="方正仿宋_GBK" w:asciiTheme="minorEastAsia" w:hAnsiTheme="minorEastAsia" w:eastAsiaTheme="minorEastAsia"/>
          <w:color w:val="000000"/>
          <w:sz w:val="28"/>
          <w:szCs w:val="28"/>
        </w:rPr>
        <w:t>还应</w:t>
      </w:r>
      <w:r>
        <w:rPr>
          <w:rFonts w:cs="方正仿宋_GBK" w:asciiTheme="minorEastAsia" w:hAnsiTheme="minorEastAsia" w:eastAsiaTheme="minorEastAsia"/>
          <w:color w:val="000000"/>
          <w:sz w:val="28"/>
          <w:szCs w:val="28"/>
        </w:rPr>
        <w:t>依法承担违约赔偿责任。</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cs="方正仿宋_GBK" w:asciiTheme="minorEastAsia" w:hAnsiTheme="minorEastAsia" w:eastAsiaTheme="minorEastAsia"/>
          <w:b/>
          <w:color w:val="000000"/>
          <w:sz w:val="28"/>
          <w:szCs w:val="28"/>
          <w:lang w:val="zh-CN"/>
        </w:rPr>
      </w:pPr>
      <w:r>
        <w:rPr>
          <w:rFonts w:hint="eastAsia" w:cs="方正仿宋_GBK" w:asciiTheme="minorEastAsia" w:hAnsiTheme="minorEastAsia" w:eastAsiaTheme="minorEastAsia"/>
          <w:b/>
          <w:color w:val="000000"/>
          <w:sz w:val="28"/>
          <w:szCs w:val="28"/>
          <w:lang w:val="zh-CN"/>
        </w:rPr>
        <w:t>十四、比选结果异议</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（一）异议提出人的名称、地址及有效联系方式。</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（二）异议事项的基本事实。</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（三）异议请求及主张。</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（四）有效线索和相关证据、证明材料。</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（一）招标投标法第二十二条规定的招标投标保密信息。</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（四）其他依法应当保密的信息和资料。</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14.6 有下列情形之一的异议，不予受理：</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（二）未署异议提出人真实姓名、签字和有效联系方式。</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（四）不在结果公示期内的。</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（五）已对异议事项做出答复的。</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cs="方正仿宋_GBK" w:asciiTheme="minorEastAsia" w:hAnsiTheme="minorEastAsia" w:eastAsiaTheme="minorEastAsia"/>
          <w:b/>
          <w:color w:val="000000"/>
          <w:sz w:val="28"/>
          <w:szCs w:val="28"/>
        </w:rPr>
      </w:pPr>
      <w:r>
        <w:rPr>
          <w:rFonts w:hint="eastAsia" w:cs="方正仿宋_GBK" w:asciiTheme="minorEastAsia" w:hAnsiTheme="minorEastAsia" w:eastAsiaTheme="minorEastAsia"/>
          <w:b/>
          <w:color w:val="000000"/>
          <w:sz w:val="28"/>
          <w:szCs w:val="28"/>
        </w:rPr>
        <w:t>十五、监督部门</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重庆机场信息通信网络有限公司监督小组</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地址：重庆江北国际机场东一路15号信息楼</w:t>
      </w:r>
    </w:p>
    <w:p>
      <w:pPr>
        <w:autoSpaceDE w:val="0"/>
        <w:autoSpaceDN w:val="0"/>
        <w:adjustRightInd w:val="0"/>
        <w:spacing w:line="360" w:lineRule="auto"/>
        <w:ind w:firstLine="560" w:firstLineChars="200"/>
        <w:rPr>
          <w:rFonts w:hint="default" w:cs="方正仿宋_GBK" w:asciiTheme="minorEastAsia" w:hAnsiTheme="minorEastAsia" w:eastAsiaTheme="minorEastAsia"/>
          <w:color w:val="000000"/>
          <w:sz w:val="28"/>
          <w:szCs w:val="28"/>
          <w:lang w:val="en-US" w:eastAsia="zh-CN"/>
        </w:rPr>
      </w:pPr>
      <w:r>
        <w:rPr>
          <w:rFonts w:hint="eastAsia" w:cs="方正仿宋_GBK" w:asciiTheme="minorEastAsia" w:hAnsiTheme="minorEastAsia" w:eastAsiaTheme="minorEastAsia"/>
          <w:color w:val="000000"/>
          <w:sz w:val="28"/>
          <w:szCs w:val="28"/>
        </w:rPr>
        <w:t>电话：023-6715</w:t>
      </w:r>
      <w:r>
        <w:rPr>
          <w:rFonts w:hint="eastAsia" w:cs="方正仿宋_GBK" w:asciiTheme="minorEastAsia" w:hAnsiTheme="minorEastAsia" w:eastAsiaTheme="minorEastAsia"/>
          <w:color w:val="000000"/>
          <w:sz w:val="28"/>
          <w:szCs w:val="28"/>
          <w:lang w:val="en-US" w:eastAsia="zh-CN"/>
        </w:rPr>
        <w:t>2180</w:t>
      </w:r>
    </w:p>
    <w:p>
      <w:pPr>
        <w:autoSpaceDE w:val="0"/>
        <w:autoSpaceDN w:val="0"/>
        <w:adjustRightInd w:val="0"/>
        <w:spacing w:line="360" w:lineRule="auto"/>
        <w:ind w:firstLine="562" w:firstLineChars="200"/>
        <w:rPr>
          <w:rFonts w:cs="方正仿宋_GBK" w:asciiTheme="minorEastAsia" w:hAnsiTheme="minorEastAsia" w:eastAsiaTheme="minorEastAsia"/>
          <w:b/>
          <w:color w:val="000000"/>
          <w:sz w:val="28"/>
          <w:szCs w:val="28"/>
        </w:rPr>
      </w:pPr>
      <w:r>
        <w:rPr>
          <w:rFonts w:hint="eastAsia" w:cs="方正仿宋_GBK" w:asciiTheme="minorEastAsia" w:hAnsiTheme="minorEastAsia" w:eastAsiaTheme="minorEastAsia"/>
          <w:b/>
          <w:color w:val="000000"/>
          <w:sz w:val="28"/>
          <w:szCs w:val="28"/>
        </w:rPr>
        <w:t>十六、结果异议提交渠道</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cs="方正仿宋_GBK" w:asciiTheme="minorEastAsia" w:hAnsiTheme="minorEastAsia" w:eastAsiaTheme="minorEastAsia"/>
          <w:b/>
          <w:color w:val="000000"/>
          <w:sz w:val="28"/>
          <w:szCs w:val="28"/>
        </w:rPr>
      </w:pPr>
      <w:r>
        <w:rPr>
          <w:rFonts w:hint="eastAsia" w:cs="方正仿宋_GBK" w:asciiTheme="minorEastAsia" w:hAnsiTheme="minorEastAsia" w:eastAsiaTheme="minorEastAsia"/>
          <w:b/>
          <w:color w:val="000000"/>
          <w:sz w:val="28"/>
          <w:szCs w:val="28"/>
        </w:rPr>
        <w:t>十七、比选时间、地点及结果通知</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17.1</w:t>
      </w:r>
      <w:r>
        <w:rPr>
          <w:rFonts w:hint="eastAsia" w:cs="方正仿宋_GBK" w:asciiTheme="minorEastAsia" w:hAnsiTheme="minorEastAsia" w:eastAsiaTheme="minorEastAsia"/>
          <w:color w:val="000000"/>
          <w:sz w:val="28"/>
          <w:szCs w:val="28"/>
          <w:lang w:val="zh-CN"/>
        </w:rPr>
        <w:t>比选响应文件</w:t>
      </w:r>
      <w:r>
        <w:rPr>
          <w:rFonts w:hint="eastAsia" w:cs="方正仿宋_GBK" w:asciiTheme="minorEastAsia" w:hAnsiTheme="minorEastAsia" w:eastAsiaTheme="minorEastAsia"/>
          <w:color w:val="000000"/>
          <w:sz w:val="28"/>
          <w:szCs w:val="28"/>
        </w:rPr>
        <w:t>必须在</w:t>
      </w:r>
      <w:r>
        <w:rPr>
          <w:rFonts w:hint="eastAsia" w:cs="方正仿宋_GBK" w:asciiTheme="minorEastAsia" w:hAnsiTheme="minorEastAsia" w:eastAsiaTheme="minorEastAsia"/>
          <w:color w:val="000000"/>
          <w:sz w:val="28"/>
          <w:szCs w:val="28"/>
          <w:u w:val="single"/>
        </w:rPr>
        <w:t>2022年</w:t>
      </w:r>
      <w:r>
        <w:rPr>
          <w:rFonts w:hint="eastAsia" w:cs="方正仿宋_GBK" w:asciiTheme="minorEastAsia" w:hAnsiTheme="minorEastAsia" w:eastAsiaTheme="minorEastAsia"/>
          <w:color w:val="000000"/>
          <w:sz w:val="28"/>
          <w:szCs w:val="28"/>
          <w:u w:val="single"/>
          <w:lang w:val="en-US" w:eastAsia="zh-CN"/>
        </w:rPr>
        <w:t>9</w:t>
      </w:r>
      <w:r>
        <w:rPr>
          <w:rFonts w:hint="eastAsia" w:cs="方正仿宋_GBK" w:asciiTheme="minorEastAsia" w:hAnsiTheme="minorEastAsia" w:eastAsiaTheme="minorEastAsia"/>
          <w:color w:val="000000"/>
          <w:sz w:val="28"/>
          <w:szCs w:val="28"/>
          <w:u w:val="single"/>
        </w:rPr>
        <w:t>月</w:t>
      </w:r>
      <w:r>
        <w:rPr>
          <w:rFonts w:hint="eastAsia" w:cs="方正仿宋_GBK" w:asciiTheme="minorEastAsia" w:hAnsiTheme="minorEastAsia" w:eastAsiaTheme="minorEastAsia"/>
          <w:color w:val="000000"/>
          <w:sz w:val="28"/>
          <w:szCs w:val="28"/>
          <w:u w:val="single"/>
          <w:lang w:val="en-US" w:eastAsia="zh-CN"/>
        </w:rPr>
        <w:t>21</w:t>
      </w:r>
      <w:r>
        <w:rPr>
          <w:rFonts w:hint="eastAsia" w:cs="方正仿宋_GBK" w:asciiTheme="minorEastAsia" w:hAnsiTheme="minorEastAsia" w:eastAsiaTheme="minorEastAsia"/>
          <w:color w:val="000000"/>
          <w:sz w:val="28"/>
          <w:szCs w:val="28"/>
          <w:u w:val="single"/>
        </w:rPr>
        <w:t>日</w:t>
      </w:r>
      <w:r>
        <w:rPr>
          <w:rFonts w:hint="eastAsia" w:cs="方正仿宋_GBK" w:asciiTheme="minorEastAsia" w:hAnsiTheme="minorEastAsia" w:eastAsiaTheme="minorEastAsia"/>
          <w:color w:val="000000"/>
          <w:sz w:val="28"/>
          <w:szCs w:val="28"/>
          <w:u w:val="single"/>
          <w:lang w:val="en-US" w:eastAsia="zh-CN"/>
        </w:rPr>
        <w:t>9:00</w:t>
      </w:r>
      <w:r>
        <w:rPr>
          <w:rFonts w:hint="eastAsia" w:cs="方正仿宋_GBK" w:asciiTheme="minorEastAsia" w:hAnsiTheme="minorEastAsia" w:eastAsiaTheme="minorEastAsia"/>
          <w:color w:val="000000"/>
          <w:sz w:val="28"/>
          <w:szCs w:val="28"/>
          <w:u w:val="single"/>
        </w:rPr>
        <w:t>至</w:t>
      </w:r>
      <w:r>
        <w:rPr>
          <w:rFonts w:hint="eastAsia" w:cs="方正仿宋_GBK" w:asciiTheme="minorEastAsia" w:hAnsiTheme="minorEastAsia" w:eastAsiaTheme="minorEastAsia"/>
          <w:color w:val="000000"/>
          <w:sz w:val="28"/>
          <w:szCs w:val="28"/>
          <w:u w:val="single"/>
          <w:lang w:val="en-US" w:eastAsia="zh-CN"/>
        </w:rPr>
        <w:t>9:30</w:t>
      </w:r>
      <w:r>
        <w:rPr>
          <w:rFonts w:hint="eastAsia" w:cs="方正仿宋_GBK" w:asciiTheme="minorEastAsia" w:hAnsiTheme="minorEastAsia" w:eastAsiaTheme="minorEastAsia"/>
          <w:color w:val="000000"/>
          <w:sz w:val="28"/>
          <w:szCs w:val="28"/>
          <w:u w:val="single"/>
        </w:rPr>
        <w:t>时</w:t>
      </w:r>
      <w:r>
        <w:rPr>
          <w:rFonts w:hint="eastAsia" w:cs="方正仿宋_GBK" w:asciiTheme="minorEastAsia" w:hAnsiTheme="minorEastAsia" w:eastAsiaTheme="minorEastAsia"/>
          <w:color w:val="000000"/>
          <w:sz w:val="28"/>
          <w:szCs w:val="28"/>
        </w:rPr>
        <w:t>前送到重庆机场信息通信网络有限公司（</w:t>
      </w:r>
      <w:r>
        <w:rPr>
          <w:rFonts w:hint="eastAsia" w:cs="方正仿宋_GBK" w:asciiTheme="minorEastAsia" w:hAnsiTheme="minorEastAsia" w:eastAsiaTheme="minorEastAsia"/>
          <w:sz w:val="28"/>
          <w:szCs w:val="28"/>
        </w:rPr>
        <w:t>重庆市渝北区机场东一路15号</w:t>
      </w:r>
      <w:r>
        <w:rPr>
          <w:rFonts w:hint="eastAsia" w:cs="方正仿宋_GBK" w:asciiTheme="minorEastAsia" w:hAnsiTheme="minorEastAsia" w:eastAsiaTheme="minorEastAsia"/>
          <w:color w:val="000000"/>
          <w:sz w:val="28"/>
          <w:szCs w:val="28"/>
        </w:rPr>
        <w:t>113室），过期不予受理。</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 xml:space="preserve">17.2 </w:t>
      </w:r>
      <w:r>
        <w:rPr>
          <w:rFonts w:hint="eastAsia" w:cs="方正仿宋_GBK" w:asciiTheme="minorEastAsia" w:hAnsiTheme="minorEastAsia" w:eastAsiaTheme="minorEastAsia"/>
          <w:color w:val="000000"/>
          <w:sz w:val="28"/>
          <w:szCs w:val="28"/>
          <w:u w:val="single"/>
        </w:rPr>
        <w:t>2022年</w:t>
      </w:r>
      <w:r>
        <w:rPr>
          <w:rFonts w:hint="eastAsia" w:cs="方正仿宋_GBK" w:asciiTheme="minorEastAsia" w:hAnsiTheme="minorEastAsia" w:eastAsiaTheme="minorEastAsia"/>
          <w:color w:val="000000"/>
          <w:sz w:val="28"/>
          <w:szCs w:val="28"/>
          <w:u w:val="single"/>
          <w:lang w:val="en-US" w:eastAsia="zh-CN"/>
        </w:rPr>
        <w:t>9</w:t>
      </w:r>
      <w:r>
        <w:rPr>
          <w:rFonts w:hint="eastAsia" w:cs="方正仿宋_GBK" w:asciiTheme="minorEastAsia" w:hAnsiTheme="minorEastAsia" w:eastAsiaTheme="minorEastAsia"/>
          <w:color w:val="000000"/>
          <w:sz w:val="28"/>
          <w:szCs w:val="28"/>
          <w:u w:val="single"/>
        </w:rPr>
        <w:t>月</w:t>
      </w:r>
      <w:r>
        <w:rPr>
          <w:rFonts w:hint="eastAsia" w:cs="方正仿宋_GBK" w:asciiTheme="minorEastAsia" w:hAnsiTheme="minorEastAsia" w:eastAsiaTheme="minorEastAsia"/>
          <w:color w:val="000000"/>
          <w:sz w:val="28"/>
          <w:szCs w:val="28"/>
          <w:u w:val="single"/>
          <w:lang w:val="en-US" w:eastAsia="zh-CN"/>
        </w:rPr>
        <w:t>21</w:t>
      </w:r>
      <w:r>
        <w:rPr>
          <w:rFonts w:hint="eastAsia" w:cs="方正仿宋_GBK" w:asciiTheme="minorEastAsia" w:hAnsiTheme="minorEastAsia" w:eastAsiaTheme="minorEastAsia"/>
          <w:color w:val="000000"/>
          <w:sz w:val="28"/>
          <w:szCs w:val="28"/>
          <w:u w:val="single"/>
        </w:rPr>
        <w:t>日</w:t>
      </w:r>
      <w:r>
        <w:rPr>
          <w:rFonts w:hint="eastAsia" w:cs="方正仿宋_GBK" w:asciiTheme="minorEastAsia" w:hAnsiTheme="minorEastAsia" w:eastAsiaTheme="minorEastAsia"/>
          <w:color w:val="000000"/>
          <w:sz w:val="28"/>
          <w:szCs w:val="28"/>
          <w:u w:val="single"/>
          <w:lang w:val="en-US" w:eastAsia="zh-CN"/>
        </w:rPr>
        <w:t>9:30</w:t>
      </w:r>
      <w:bookmarkStart w:id="17" w:name="_GoBack"/>
      <w:bookmarkEnd w:id="17"/>
      <w:r>
        <w:rPr>
          <w:rFonts w:hint="eastAsia" w:cs="方正仿宋_GBK" w:asciiTheme="minorEastAsia" w:hAnsiTheme="minorEastAsia" w:eastAsiaTheme="minorEastAsia"/>
          <w:color w:val="000000"/>
          <w:sz w:val="28"/>
          <w:szCs w:val="28"/>
          <w:u w:val="single"/>
        </w:rPr>
        <w:t>时</w:t>
      </w:r>
      <w:r>
        <w:rPr>
          <w:rFonts w:hint="eastAsia" w:cs="方正仿宋_GBK" w:asciiTheme="minorEastAsia" w:hAnsiTheme="minorEastAsia" w:eastAsiaTheme="minorEastAsia"/>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lang w:val="zh-CN"/>
        </w:rPr>
        <w:t>注：比选开始前，各比选响应人须在</w:t>
      </w:r>
      <w:r>
        <w:rPr>
          <w:rFonts w:hint="eastAsia" w:cs="方正仿宋_GBK" w:asciiTheme="minorEastAsia" w:hAnsiTheme="minorEastAsia" w:eastAsiaTheme="minorEastAsia"/>
          <w:color w:val="000000"/>
          <w:sz w:val="28"/>
          <w:szCs w:val="28"/>
        </w:rPr>
        <w:t>重庆机场信息通信网络有限公司</w:t>
      </w:r>
      <w:r>
        <w:rPr>
          <w:rFonts w:hint="eastAsia" w:cs="方正仿宋_GBK" w:asciiTheme="minorEastAsia" w:hAnsiTheme="minorEastAsia" w:eastAsiaTheme="minorEastAsia"/>
          <w:color w:val="000000"/>
          <w:sz w:val="28"/>
          <w:szCs w:val="28"/>
          <w:lang w:val="zh-CN"/>
        </w:rPr>
        <w:t>办公楼</w:t>
      </w:r>
      <w:r>
        <w:rPr>
          <w:rFonts w:hint="eastAsia" w:cs="方正仿宋_GBK" w:asciiTheme="minorEastAsia" w:hAnsiTheme="minorEastAsia" w:eastAsiaTheme="minorEastAsia"/>
          <w:color w:val="000000"/>
          <w:sz w:val="28"/>
          <w:szCs w:val="28"/>
        </w:rPr>
        <w:t>113</w:t>
      </w:r>
      <w:r>
        <w:rPr>
          <w:rFonts w:hint="eastAsia" w:cs="方正仿宋_GBK" w:asciiTheme="minorEastAsia" w:hAnsiTheme="minorEastAsia" w:eastAsiaTheme="minorEastAsia"/>
          <w:color w:val="000000"/>
          <w:sz w:val="28"/>
          <w:szCs w:val="28"/>
          <w:lang w:val="zh-CN"/>
        </w:rPr>
        <w:t>室等候通知具体比选地点。</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cs="方正仿宋_GBK" w:asciiTheme="minorEastAsia" w:hAnsiTheme="minorEastAsia" w:eastAsiaTheme="minorEastAsia"/>
          <w:b/>
          <w:bCs/>
          <w:color w:val="000000"/>
          <w:sz w:val="28"/>
          <w:szCs w:val="28"/>
        </w:rPr>
      </w:pPr>
      <w:r>
        <w:rPr>
          <w:rFonts w:hint="eastAsia" w:cs="方正仿宋_GBK" w:asciiTheme="minorEastAsia" w:hAnsiTheme="minorEastAsia" w:eastAsiaTheme="minorEastAsia"/>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cs="方正仿宋_GBK" w:asciiTheme="minorEastAsia" w:hAnsiTheme="minorEastAsia" w:eastAsiaTheme="minorEastAsia"/>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cs="方正仿宋_GBK" w:asciiTheme="minorEastAsia" w:hAnsiTheme="minorEastAsia" w:eastAsiaTheme="minorEastAsia"/>
          <w:b/>
          <w:color w:val="000000"/>
          <w:sz w:val="28"/>
          <w:szCs w:val="28"/>
        </w:rPr>
      </w:pPr>
      <w:r>
        <w:rPr>
          <w:rFonts w:hint="eastAsia" w:cs="方正仿宋_GBK" w:asciiTheme="minorEastAsia" w:hAnsiTheme="minorEastAsia" w:eastAsiaTheme="minorEastAsia"/>
          <w:b/>
          <w:color w:val="000000"/>
          <w:sz w:val="28"/>
          <w:szCs w:val="28"/>
        </w:rPr>
        <w:t>十八、采购人联系方式</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业主：重庆机场信息通信网络有限公司</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联系人： 马老师</w:t>
      </w:r>
    </w:p>
    <w:p>
      <w:pPr>
        <w:autoSpaceDE w:val="0"/>
        <w:autoSpaceDN w:val="0"/>
        <w:adjustRightInd w:val="0"/>
        <w:spacing w:line="360" w:lineRule="auto"/>
        <w:ind w:firstLine="560" w:firstLineChars="200"/>
        <w:rPr>
          <w:rFonts w:cs="方正仿宋_GBK" w:asciiTheme="minorEastAsia" w:hAnsiTheme="minorEastAsia" w:eastAsiaTheme="minorEastAsia"/>
          <w:color w:val="000000"/>
          <w:sz w:val="28"/>
          <w:szCs w:val="28"/>
        </w:rPr>
      </w:pPr>
      <w:r>
        <w:rPr>
          <w:rFonts w:hint="eastAsia" w:cs="方正仿宋_GBK" w:asciiTheme="minorEastAsia" w:hAnsiTheme="minorEastAsia" w:eastAsiaTheme="minorEastAsia"/>
          <w:color w:val="000000"/>
          <w:sz w:val="28"/>
          <w:szCs w:val="28"/>
        </w:rPr>
        <w:t>电话：023-67152916</w:t>
      </w:r>
    </w:p>
    <w:p>
      <w:pPr>
        <w:autoSpaceDE w:val="0"/>
        <w:autoSpaceDN w:val="0"/>
        <w:adjustRightInd w:val="0"/>
        <w:spacing w:line="360" w:lineRule="auto"/>
        <w:ind w:firstLine="560" w:firstLineChars="200"/>
        <w:rPr>
          <w:rFonts w:cs="宋体" w:asciiTheme="minorEastAsia" w:hAnsiTheme="minorEastAsia" w:eastAsiaTheme="minorEastAsia"/>
        </w:rPr>
      </w:pPr>
      <w:r>
        <w:rPr>
          <w:rFonts w:hint="eastAsia" w:cs="方正仿宋_GBK" w:asciiTheme="minorEastAsia" w:hAnsiTheme="minorEastAsia" w:eastAsiaTheme="minorEastAsia"/>
          <w:color w:val="000000"/>
          <w:sz w:val="28"/>
          <w:szCs w:val="28"/>
        </w:rPr>
        <w:t>邮编：401120</w:t>
      </w:r>
    </w:p>
    <w:p>
      <w:pPr>
        <w:pStyle w:val="2"/>
      </w:pPr>
      <w:r>
        <w:br w:type="page"/>
      </w:r>
    </w:p>
    <w:p>
      <w:pPr>
        <w:autoSpaceDE w:val="0"/>
        <w:autoSpaceDN w:val="0"/>
        <w:adjustRightInd w:val="0"/>
        <w:spacing w:line="360" w:lineRule="auto"/>
        <w:ind w:firstLine="420" w:firstLineChars="200"/>
        <w:rPr>
          <w:rFonts w:cs="宋体" w:asciiTheme="minorEastAsia" w:hAnsiTheme="minorEastAsia" w:eastAsiaTheme="minorEastAsia"/>
        </w:rPr>
      </w:pPr>
    </w:p>
    <w:p>
      <w:pPr>
        <w:spacing w:line="600" w:lineRule="exact"/>
        <w:jc w:val="center"/>
        <w:rPr>
          <w:rFonts w:hint="eastAsia" w:ascii="宋体" w:hAnsi="宋体" w:eastAsia="宋体" w:cs="宋体"/>
          <w:color w:val="000000"/>
          <w:sz w:val="44"/>
          <w:szCs w:val="44"/>
          <w:lang w:eastAsia="zh-CN"/>
        </w:rPr>
      </w:pPr>
      <w:r>
        <w:rPr>
          <w:rFonts w:hint="eastAsia" w:ascii="宋体" w:hAnsi="宋体" w:cs="宋体"/>
          <w:color w:val="000000"/>
          <w:sz w:val="44"/>
          <w:szCs w:val="44"/>
        </w:rPr>
        <w:t>第二章  合同条款及格式</w:t>
      </w:r>
      <w:r>
        <w:rPr>
          <w:rFonts w:hint="eastAsia" w:ascii="宋体" w:hAnsi="宋体" w:cs="宋体"/>
          <w:color w:val="000000"/>
          <w:sz w:val="44"/>
          <w:szCs w:val="44"/>
          <w:lang w:eastAsia="zh-CN"/>
        </w:rPr>
        <w:t>范本</w:t>
      </w:r>
    </w:p>
    <w:p>
      <w:pPr>
        <w:pStyle w:val="2"/>
        <w:jc w:val="both"/>
        <w:rPr>
          <w:rFonts w:ascii="宋体" w:hAnsi="宋体" w:cs="宋体"/>
        </w:rPr>
      </w:pPr>
    </w:p>
    <w:p>
      <w:pPr>
        <w:spacing w:after="156" w:afterLines="50"/>
        <w:ind w:right="964" w:firstLine="600"/>
        <w:jc w:val="right"/>
        <w:rPr>
          <w:rFonts w:ascii="宋体" w:hAnsi="宋体" w:cs="宋体"/>
          <w:sz w:val="24"/>
        </w:rPr>
      </w:pPr>
      <w:r>
        <w:rPr>
          <w:rFonts w:hint="eastAsia" w:ascii="宋体" w:hAnsi="宋体" w:cs="宋体"/>
          <w:sz w:val="24"/>
        </w:rPr>
        <w:t>合同编号：</w:t>
      </w:r>
    </w:p>
    <w:p>
      <w:pPr>
        <w:spacing w:after="156" w:afterLines="50"/>
        <w:rPr>
          <w:rFonts w:ascii="宋体" w:hAnsi="宋体" w:cs="宋体"/>
          <w:b/>
        </w:rPr>
      </w:pPr>
    </w:p>
    <w:p>
      <w:pPr>
        <w:snapToGrid w:val="0"/>
        <w:spacing w:before="100" w:beforeAutospacing="1" w:after="100" w:afterAutospacing="1"/>
        <w:rPr>
          <w:rFonts w:ascii="宋体" w:hAnsi="宋体" w:cs="宋体"/>
          <w:b/>
          <w:sz w:val="32"/>
          <w:szCs w:val="32"/>
        </w:rPr>
      </w:pPr>
    </w:p>
    <w:p>
      <w:pPr>
        <w:snapToGrid w:val="0"/>
        <w:spacing w:before="100" w:beforeAutospacing="1" w:after="100" w:afterAutospacing="1"/>
        <w:jc w:val="center"/>
        <w:rPr>
          <w:rFonts w:ascii="宋体" w:hAnsi="宋体" w:cs="宋体"/>
          <w:b/>
          <w:sz w:val="32"/>
          <w:szCs w:val="32"/>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905250" cy="1143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9pt;width:307.5pt;z-index:251659264;mso-width-relative:page;mso-height-relative:page;" filled="f" stroked="t" coordsize="21600,21600" o:gfxdata="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vPLzUAAAACQEAAA8AAAAAAAAAAQAgAAAAIgAAAGRycy9kb3ducmV2&#10;LnhtbFBLAQIUABQAAAAIAIdO4kCHtnFOAAIAAPM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宋体" w:hAnsi="宋体" w:cs="宋体"/>
          <w:sz w:val="52"/>
          <w:szCs w:val="52"/>
        </w:rPr>
      </w:pPr>
      <w:r>
        <w:rPr>
          <w:rFonts w:hint="eastAsia" w:ascii="宋体" w:hAnsi="宋体" w:cs="宋体"/>
          <w:sz w:val="52"/>
          <w:szCs w:val="52"/>
        </w:rPr>
        <w:t xml:space="preserve"> </w:t>
      </w:r>
      <w:r>
        <w:rPr>
          <w:rFonts w:ascii="宋体" w:hAnsi="宋体" w:cs="宋体"/>
          <w:sz w:val="52"/>
          <w:szCs w:val="52"/>
        </w:rPr>
        <w:t xml:space="preserve">  </w:t>
      </w:r>
      <w:r>
        <w:rPr>
          <w:rFonts w:hint="eastAsia" w:ascii="宋体" w:hAnsi="宋体" w:cs="宋体"/>
          <w:sz w:val="52"/>
          <w:szCs w:val="52"/>
        </w:rPr>
        <w:t>信息通信网络有限公司</w:t>
      </w:r>
    </w:p>
    <w:p>
      <w:pPr>
        <w:snapToGrid w:val="0"/>
        <w:spacing w:before="100" w:beforeAutospacing="1" w:after="100" w:afterAutospacing="1"/>
        <w:jc w:val="center"/>
        <w:rPr>
          <w:rFonts w:ascii="宋体" w:hAnsi="宋体" w:cs="宋体"/>
          <w:sz w:val="52"/>
          <w:szCs w:val="52"/>
        </w:rPr>
      </w:pPr>
      <w:r>
        <w:rPr>
          <w:rFonts w:hint="eastAsia" w:ascii="宋体" w:hAnsi="宋体" w:cs="宋体"/>
          <w:sz w:val="52"/>
          <w:szCs w:val="52"/>
        </w:rPr>
        <w:t xml:space="preserve"> </w:t>
      </w:r>
      <w:r>
        <w:rPr>
          <w:rFonts w:ascii="宋体" w:hAnsi="宋体" w:cs="宋体"/>
          <w:sz w:val="52"/>
          <w:szCs w:val="52"/>
        </w:rPr>
        <w:t xml:space="preserve">  </w:t>
      </w:r>
      <w:r>
        <w:rPr>
          <w:rFonts w:hint="eastAsia" w:ascii="宋体" w:hAnsi="宋体" w:cs="宋体"/>
          <w:sz w:val="52"/>
          <w:szCs w:val="52"/>
        </w:rPr>
        <w:t>机电系统备件供应框架协议</w:t>
      </w:r>
    </w:p>
    <w:p>
      <w:pPr>
        <w:snapToGrid w:val="0"/>
        <w:spacing w:before="100" w:beforeAutospacing="1" w:after="100" w:afterAutospacing="1"/>
        <w:rPr>
          <w:rFonts w:ascii="宋体" w:hAnsi="宋体" w:cs="宋体"/>
          <w:b/>
          <w:sz w:val="32"/>
          <w:szCs w:val="32"/>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227965</wp:posOffset>
                </wp:positionV>
                <wp:extent cx="3905250"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75pt;margin-top:17.95pt;height:0.9pt;width:307.5pt;z-index:251660288;mso-width-relative:page;mso-height-relative:page;" filled="f" stroked="t" coordsize="21600,21600" o:gfxdata="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hQTUAAAACQEAAA8AAAAAAAAAAQAgAAAAIgAAAGRycy9kb3ducmV2&#10;LnhtbFBLAQIUABQAAAAIAIdO4kAN0PQHAAIAAPE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rPr>
          <w:rFonts w:ascii="宋体" w:hAnsi="宋体" w:cs="宋体"/>
          <w:b/>
          <w:sz w:val="32"/>
          <w:szCs w:val="32"/>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ind w:firstLine="643"/>
        <w:jc w:val="center"/>
        <w:rPr>
          <w:rFonts w:ascii="宋体" w:hAnsi="宋体" w:cs="宋体"/>
          <w:b/>
          <w:sz w:val="32"/>
          <w:szCs w:val="32"/>
        </w:rPr>
      </w:pPr>
    </w:p>
    <w:p>
      <w:pPr>
        <w:snapToGrid w:val="0"/>
        <w:spacing w:before="100" w:beforeAutospacing="1" w:after="100" w:afterAutospacing="1"/>
        <w:jc w:val="center"/>
        <w:rPr>
          <w:rFonts w:ascii="宋体" w:hAnsi="宋体" w:cs="宋体"/>
        </w:rPr>
      </w:pPr>
      <w:r>
        <w:rPr>
          <w:rFonts w:hint="eastAsia" w:ascii="宋体" w:hAnsi="宋体" w:cs="宋体"/>
        </w:rPr>
        <w:t>甲方：重庆机场信息通信网络有限公司</w:t>
      </w:r>
    </w:p>
    <w:p>
      <w:pPr>
        <w:snapToGrid w:val="0"/>
        <w:ind w:firstLine="2310" w:firstLineChars="1100"/>
        <w:rPr>
          <w:rFonts w:ascii="宋体" w:hAnsi="宋体" w:cs="宋体"/>
          <w:b/>
          <w:bCs/>
          <w:u w:val="single"/>
        </w:rPr>
      </w:pPr>
      <w:r>
        <w:rPr>
          <w:rFonts w:hint="eastAsia" w:ascii="宋体" w:hAnsi="宋体" w:cs="宋体"/>
        </w:rPr>
        <w:t>乙方：</w:t>
      </w:r>
    </w:p>
    <w:p>
      <w:pPr>
        <w:widowControl/>
        <w:ind w:firstLine="643"/>
        <w:jc w:val="left"/>
        <w:rPr>
          <w:rFonts w:ascii="宋体" w:hAnsi="宋体" w:cs="宋体"/>
          <w:b/>
          <w:bCs/>
          <w:sz w:val="32"/>
          <w:szCs w:val="32"/>
        </w:rPr>
        <w:sectPr>
          <w:footerReference r:id="rId3" w:type="default"/>
          <w:pgSz w:w="11900" w:h="16840"/>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7"/>
        <w:rPr>
          <w:rFonts w:ascii="宋体" w:hAnsi="宋体" w:cs="宋体"/>
          <w:bCs/>
          <w:sz w:val="28"/>
          <w:szCs w:val="28"/>
        </w:rPr>
      </w:pPr>
      <w:r>
        <w:rPr>
          <w:rFonts w:hint="eastAsia" w:ascii="宋体" w:hAnsi="宋体" w:cs="宋体"/>
          <w:bCs/>
          <w:sz w:val="28"/>
          <w:szCs w:val="28"/>
        </w:rPr>
        <w:t>甲方：重庆机场信息通信网络有限公司</w:t>
      </w:r>
    </w:p>
    <w:p>
      <w:pPr>
        <w:pStyle w:val="17"/>
        <w:rPr>
          <w:rFonts w:ascii="宋体" w:hAnsi="宋体" w:cs="宋体"/>
          <w:bCs/>
          <w:sz w:val="28"/>
          <w:szCs w:val="28"/>
        </w:rPr>
      </w:pPr>
      <w:r>
        <w:rPr>
          <w:rFonts w:hint="eastAsia" w:ascii="宋体" w:hAnsi="宋体" w:cs="宋体"/>
          <w:bCs/>
          <w:sz w:val="28"/>
          <w:szCs w:val="28"/>
        </w:rPr>
        <w:t>统一社会信用代码：915001127093887860</w:t>
      </w:r>
    </w:p>
    <w:p>
      <w:pPr>
        <w:pStyle w:val="17"/>
        <w:rPr>
          <w:rFonts w:ascii="宋体" w:hAnsi="宋体" w:cs="宋体"/>
          <w:bCs/>
          <w:sz w:val="28"/>
          <w:szCs w:val="28"/>
        </w:rPr>
      </w:pPr>
      <w:r>
        <w:rPr>
          <w:rFonts w:hint="eastAsia" w:ascii="宋体" w:hAnsi="宋体" w:cs="宋体"/>
          <w:bCs/>
          <w:sz w:val="28"/>
          <w:szCs w:val="28"/>
        </w:rPr>
        <w:t>通讯地址：重庆市渝北区江北机场内</w:t>
      </w:r>
    </w:p>
    <w:p>
      <w:pPr>
        <w:pStyle w:val="17"/>
        <w:rPr>
          <w:rFonts w:ascii="宋体" w:hAnsi="宋体" w:cs="宋体"/>
          <w:bCs/>
          <w:sz w:val="28"/>
          <w:szCs w:val="28"/>
        </w:rPr>
      </w:pPr>
      <w:r>
        <w:rPr>
          <w:rFonts w:hint="eastAsia" w:ascii="宋体" w:hAnsi="宋体" w:cs="宋体"/>
          <w:bCs/>
          <w:sz w:val="28"/>
          <w:szCs w:val="28"/>
        </w:rPr>
        <w:t xml:space="preserve">法定代表人或委托代理人： </w:t>
      </w:r>
    </w:p>
    <w:p>
      <w:pPr>
        <w:pStyle w:val="17"/>
        <w:rPr>
          <w:rFonts w:ascii="宋体" w:hAnsi="宋体" w:cs="宋体"/>
          <w:bCs/>
          <w:sz w:val="28"/>
          <w:szCs w:val="28"/>
        </w:rPr>
      </w:pPr>
      <w:r>
        <w:rPr>
          <w:rFonts w:hint="eastAsia" w:ascii="宋体" w:hAnsi="宋体" w:cs="宋体"/>
          <w:bCs/>
          <w:sz w:val="28"/>
          <w:szCs w:val="28"/>
        </w:rPr>
        <w:t>联系电话：</w:t>
      </w:r>
    </w:p>
    <w:p>
      <w:pPr>
        <w:pStyle w:val="17"/>
        <w:rPr>
          <w:rFonts w:ascii="宋体" w:hAnsi="宋体" w:cs="宋体"/>
          <w:bCs/>
          <w:sz w:val="28"/>
          <w:szCs w:val="28"/>
        </w:rPr>
      </w:pPr>
      <w:r>
        <w:rPr>
          <w:rFonts w:hint="eastAsia" w:ascii="宋体" w:hAnsi="宋体" w:cs="宋体"/>
          <w:bCs/>
          <w:sz w:val="28"/>
          <w:szCs w:val="28"/>
        </w:rPr>
        <w:t>邮箱地址：</w:t>
      </w:r>
    </w:p>
    <w:p>
      <w:pPr>
        <w:pStyle w:val="17"/>
        <w:rPr>
          <w:rFonts w:ascii="宋体" w:hAnsi="宋体" w:cs="宋体"/>
          <w:bCs/>
          <w:sz w:val="28"/>
          <w:szCs w:val="28"/>
        </w:rPr>
      </w:pPr>
      <w:r>
        <w:rPr>
          <w:rFonts w:hint="eastAsia" w:ascii="宋体" w:hAnsi="宋体" w:cs="宋体"/>
          <w:bCs/>
          <w:sz w:val="28"/>
          <w:szCs w:val="28"/>
        </w:rPr>
        <w:t xml:space="preserve">开户银行：中国建设银行重庆渝北机场支行 </w:t>
      </w:r>
    </w:p>
    <w:p>
      <w:pPr>
        <w:pStyle w:val="17"/>
        <w:rPr>
          <w:rFonts w:ascii="宋体" w:hAnsi="宋体" w:cs="宋体"/>
          <w:bCs/>
          <w:sz w:val="28"/>
          <w:szCs w:val="28"/>
        </w:rPr>
      </w:pPr>
      <w:r>
        <w:rPr>
          <w:rFonts w:hint="eastAsia" w:ascii="宋体" w:hAnsi="宋体" w:cs="宋体"/>
          <w:bCs/>
          <w:sz w:val="28"/>
          <w:szCs w:val="28"/>
        </w:rPr>
        <w:t>开户名称：重庆机场信息通信网络有限公司</w:t>
      </w:r>
    </w:p>
    <w:p>
      <w:pPr>
        <w:pStyle w:val="17"/>
        <w:rPr>
          <w:rFonts w:ascii="宋体" w:hAnsi="宋体" w:cs="宋体"/>
          <w:bCs/>
          <w:sz w:val="28"/>
          <w:szCs w:val="28"/>
        </w:rPr>
      </w:pPr>
      <w:r>
        <w:rPr>
          <w:rFonts w:hint="eastAsia" w:ascii="宋体" w:hAnsi="宋体" w:cs="宋体"/>
          <w:bCs/>
          <w:sz w:val="28"/>
          <w:szCs w:val="28"/>
        </w:rPr>
        <w:t>账号：5000 1083 8000 5020 0627</w:t>
      </w:r>
    </w:p>
    <w:p>
      <w:pPr>
        <w:pStyle w:val="17"/>
        <w:ind w:firstLine="560"/>
        <w:rPr>
          <w:rFonts w:ascii="宋体" w:hAnsi="宋体" w:cs="宋体"/>
          <w:bCs/>
          <w:sz w:val="28"/>
          <w:szCs w:val="28"/>
        </w:rPr>
      </w:pPr>
    </w:p>
    <w:p>
      <w:pPr>
        <w:pStyle w:val="17"/>
        <w:rPr>
          <w:rFonts w:ascii="宋体" w:hAnsi="宋体" w:cs="宋体"/>
          <w:bCs/>
          <w:sz w:val="28"/>
          <w:szCs w:val="28"/>
        </w:rPr>
      </w:pPr>
      <w:r>
        <w:rPr>
          <w:rFonts w:hint="eastAsia" w:ascii="宋体" w:hAnsi="宋体" w:cs="宋体"/>
          <w:bCs/>
          <w:sz w:val="28"/>
          <w:szCs w:val="28"/>
        </w:rPr>
        <w:t xml:space="preserve">乙方：                         </w:t>
      </w:r>
    </w:p>
    <w:p>
      <w:pPr>
        <w:pStyle w:val="17"/>
        <w:rPr>
          <w:rFonts w:ascii="宋体" w:hAnsi="宋体" w:cs="宋体"/>
          <w:bCs/>
          <w:sz w:val="28"/>
          <w:szCs w:val="28"/>
        </w:rPr>
      </w:pPr>
      <w:r>
        <w:rPr>
          <w:rFonts w:hint="eastAsia" w:ascii="宋体" w:hAnsi="宋体" w:cs="宋体"/>
          <w:bCs/>
          <w:sz w:val="28"/>
          <w:szCs w:val="28"/>
        </w:rPr>
        <w:t xml:space="preserve">统一社会信用代码： </w:t>
      </w:r>
    </w:p>
    <w:p>
      <w:pPr>
        <w:pStyle w:val="17"/>
        <w:rPr>
          <w:rFonts w:ascii="宋体" w:hAnsi="宋体" w:cs="宋体"/>
          <w:bCs/>
          <w:sz w:val="28"/>
          <w:szCs w:val="28"/>
        </w:rPr>
      </w:pPr>
      <w:r>
        <w:rPr>
          <w:rFonts w:hint="eastAsia" w:ascii="宋体" w:hAnsi="宋体" w:cs="宋体"/>
          <w:bCs/>
          <w:sz w:val="28"/>
          <w:szCs w:val="28"/>
        </w:rPr>
        <w:t xml:space="preserve">通讯地址： </w:t>
      </w:r>
    </w:p>
    <w:p>
      <w:pPr>
        <w:pStyle w:val="17"/>
        <w:rPr>
          <w:rFonts w:ascii="宋体" w:hAnsi="宋体" w:cs="宋体"/>
          <w:bCs/>
          <w:sz w:val="28"/>
          <w:szCs w:val="28"/>
        </w:rPr>
      </w:pPr>
      <w:r>
        <w:rPr>
          <w:rFonts w:hint="eastAsia" w:ascii="宋体" w:hAnsi="宋体" w:cs="宋体"/>
          <w:bCs/>
          <w:sz w:val="28"/>
          <w:szCs w:val="28"/>
        </w:rPr>
        <w:t xml:space="preserve">法定代表人或委托代理人：  </w:t>
      </w:r>
    </w:p>
    <w:p>
      <w:pPr>
        <w:pStyle w:val="17"/>
        <w:rPr>
          <w:rFonts w:ascii="宋体" w:hAnsi="宋体" w:cs="宋体"/>
          <w:bCs/>
          <w:sz w:val="28"/>
          <w:szCs w:val="28"/>
        </w:rPr>
      </w:pPr>
      <w:r>
        <w:rPr>
          <w:rFonts w:hint="eastAsia" w:ascii="宋体" w:hAnsi="宋体" w:cs="宋体"/>
          <w:bCs/>
          <w:sz w:val="28"/>
          <w:szCs w:val="28"/>
        </w:rPr>
        <w:t xml:space="preserve">联系电话： </w:t>
      </w:r>
    </w:p>
    <w:p>
      <w:pPr>
        <w:pStyle w:val="17"/>
        <w:rPr>
          <w:rFonts w:ascii="宋体" w:hAnsi="宋体" w:cs="宋体"/>
          <w:bCs/>
          <w:sz w:val="28"/>
          <w:szCs w:val="28"/>
        </w:rPr>
      </w:pPr>
      <w:r>
        <w:rPr>
          <w:rFonts w:hint="eastAsia" w:ascii="宋体" w:hAnsi="宋体" w:cs="宋体"/>
          <w:bCs/>
          <w:sz w:val="28"/>
          <w:szCs w:val="28"/>
        </w:rPr>
        <w:t xml:space="preserve">邮箱地址： </w:t>
      </w:r>
    </w:p>
    <w:p>
      <w:pPr>
        <w:pStyle w:val="17"/>
        <w:rPr>
          <w:rFonts w:ascii="宋体" w:hAnsi="宋体" w:cs="宋体"/>
          <w:bCs/>
          <w:sz w:val="28"/>
          <w:szCs w:val="28"/>
        </w:rPr>
      </w:pPr>
      <w:r>
        <w:rPr>
          <w:rFonts w:hint="eastAsia" w:ascii="宋体" w:hAnsi="宋体" w:cs="宋体"/>
          <w:bCs/>
          <w:sz w:val="28"/>
          <w:szCs w:val="28"/>
        </w:rPr>
        <w:t xml:space="preserve">开户银行：  </w:t>
      </w:r>
    </w:p>
    <w:p>
      <w:pPr>
        <w:pStyle w:val="17"/>
        <w:rPr>
          <w:rFonts w:ascii="宋体" w:hAnsi="宋体" w:cs="宋体"/>
          <w:bCs/>
          <w:sz w:val="28"/>
          <w:szCs w:val="28"/>
        </w:rPr>
      </w:pPr>
      <w:r>
        <w:rPr>
          <w:rFonts w:hint="eastAsia" w:ascii="宋体" w:hAnsi="宋体" w:cs="宋体"/>
          <w:bCs/>
          <w:sz w:val="28"/>
          <w:szCs w:val="28"/>
        </w:rPr>
        <w:t xml:space="preserve">开户名称： </w:t>
      </w:r>
    </w:p>
    <w:p>
      <w:pPr>
        <w:pStyle w:val="17"/>
        <w:rPr>
          <w:rFonts w:ascii="宋体" w:hAnsi="宋体" w:cs="宋体"/>
          <w:bCs/>
          <w:sz w:val="28"/>
          <w:szCs w:val="28"/>
        </w:rPr>
      </w:pPr>
      <w:r>
        <w:rPr>
          <w:rFonts w:hint="eastAsia" w:ascii="宋体" w:hAnsi="宋体" w:cs="宋体"/>
          <w:bCs/>
          <w:sz w:val="28"/>
          <w:szCs w:val="28"/>
        </w:rPr>
        <w:t xml:space="preserve">账号： </w:t>
      </w:r>
    </w:p>
    <w:p>
      <w:pPr>
        <w:pStyle w:val="18"/>
        <w:rPr>
          <w:rFonts w:ascii="宋体" w:hAnsi="宋体" w:cs="宋体"/>
        </w:rPr>
      </w:pPr>
    </w:p>
    <w:p>
      <w:pPr>
        <w:ind w:firstLine="600"/>
        <w:rPr>
          <w:rFonts w:ascii="宋体" w:hAnsi="宋体" w:cs="宋体"/>
        </w:rPr>
      </w:pPr>
    </w:p>
    <w:p>
      <w:pPr>
        <w:ind w:firstLine="600"/>
        <w:rPr>
          <w:rFonts w:ascii="宋体" w:hAnsi="宋体" w:cs="宋体"/>
        </w:rPr>
      </w:pPr>
    </w:p>
    <w:p>
      <w:pPr>
        <w:ind w:firstLine="600"/>
        <w:rPr>
          <w:rFonts w:ascii="宋体" w:hAnsi="宋体" w:cs="宋体"/>
        </w:rPr>
      </w:pPr>
    </w:p>
    <w:p>
      <w:pPr>
        <w:ind w:firstLine="600"/>
        <w:rPr>
          <w:rFonts w:ascii="宋体" w:hAnsi="宋体" w:cs="宋体"/>
        </w:rPr>
      </w:pPr>
    </w:p>
    <w:p>
      <w:pPr>
        <w:ind w:firstLine="600"/>
        <w:rPr>
          <w:rFonts w:ascii="宋体" w:hAnsi="宋体" w:cs="宋体"/>
        </w:rPr>
      </w:pPr>
    </w:p>
    <w:p>
      <w:pPr>
        <w:ind w:firstLine="600"/>
        <w:rPr>
          <w:rFonts w:ascii="宋体" w:hAnsi="宋体" w:cs="宋体"/>
        </w:rPr>
      </w:pPr>
      <w:r>
        <w:rPr>
          <w:rFonts w:hint="eastAsia" w:ascii="宋体" w:hAnsi="宋体" w:cs="宋体"/>
        </w:rPr>
        <w:t>根据《中华人民共和国民法典》及相关法律法规规定，经双方协商，一致同意就甲方向乙方采购</w:t>
      </w:r>
      <w:r>
        <w:rPr>
          <w:rFonts w:hint="eastAsia" w:ascii="宋体" w:hAnsi="宋体" w:cs="宋体"/>
          <w:u w:val="single"/>
        </w:rPr>
        <w:t>机电系统备件</w:t>
      </w:r>
      <w:r>
        <w:rPr>
          <w:rFonts w:hint="eastAsia" w:ascii="宋体" w:hAnsi="宋体" w:cs="宋体"/>
        </w:rPr>
        <w:t>事宜达成以下协议，以期共同遵守履行:</w:t>
      </w:r>
    </w:p>
    <w:p>
      <w:pPr>
        <w:pStyle w:val="3"/>
        <w:ind w:firstLine="640"/>
        <w:rPr>
          <w:rFonts w:ascii="宋体" w:hAnsi="宋体" w:eastAsia="宋体" w:cs="宋体"/>
        </w:rPr>
      </w:pPr>
      <w:bookmarkStart w:id="2" w:name="_Toc24700706"/>
      <w:r>
        <w:rPr>
          <w:rFonts w:hint="eastAsia" w:ascii="宋体" w:hAnsi="宋体" w:eastAsia="宋体" w:cs="宋体"/>
        </w:rPr>
        <w:t>第一条 采购的内容和范围</w:t>
      </w:r>
      <w:bookmarkEnd w:id="2"/>
    </w:p>
    <w:p>
      <w:pPr>
        <w:ind w:firstLine="600"/>
        <w:rPr>
          <w:rFonts w:hint="eastAsia" w:ascii="宋体" w:hAnsi="宋体" w:eastAsia="宋体" w:cs="宋体"/>
          <w:lang w:eastAsia="zh-CN"/>
        </w:rPr>
      </w:pPr>
      <w:r>
        <w:rPr>
          <w:rFonts w:hint="eastAsia" w:ascii="宋体" w:hAnsi="宋体" w:cs="宋体"/>
        </w:rPr>
        <w:t>1.1甲方向乙方采购的内容详见如下：</w:t>
      </w:r>
      <w:r>
        <w:rPr>
          <w:rFonts w:hint="eastAsia" w:ascii="宋体" w:hAnsi="宋体" w:cs="宋体"/>
          <w:color w:val="FF0000"/>
          <w:lang w:eastAsia="zh-CN"/>
        </w:rPr>
        <w:t>（</w:t>
      </w:r>
      <w:r>
        <w:rPr>
          <w:rFonts w:hint="eastAsia" w:ascii="宋体" w:hAnsi="宋体" w:cs="宋体"/>
          <w:color w:val="FF0000"/>
          <w:lang w:val="en-US" w:eastAsia="zh-CN"/>
        </w:rPr>
        <w:t>以比选文件清单为准</w:t>
      </w:r>
      <w:r>
        <w:rPr>
          <w:rFonts w:hint="eastAsia" w:ascii="宋体" w:hAnsi="宋体" w:cs="宋体"/>
          <w:color w:val="FF0000"/>
          <w:lang w:eastAsia="zh-CN"/>
        </w:rPr>
        <w:t>）</w:t>
      </w:r>
    </w:p>
    <w:p>
      <w:pPr>
        <w:ind w:firstLine="600"/>
        <w:rPr>
          <w:rFonts w:ascii="宋体" w:hAnsi="宋体" w:cs="宋体"/>
        </w:rPr>
      </w:pPr>
      <w:r>
        <w:rPr>
          <w:rFonts w:hint="eastAsia" w:ascii="宋体" w:hAnsi="宋体" w:cs="宋体"/>
        </w:rPr>
        <w:t>1.2 双方确认，本框架协议下，甲方是否采购以及采购的数量以甲方实际发出的需求为准。乙方对本框架协议下的标的物的供货行为并不是独占和排他的。</w:t>
      </w:r>
    </w:p>
    <w:p>
      <w:pPr>
        <w:pStyle w:val="3"/>
        <w:ind w:firstLine="640"/>
        <w:rPr>
          <w:rFonts w:ascii="宋体" w:hAnsi="宋体" w:eastAsia="宋体" w:cs="宋体"/>
        </w:rPr>
      </w:pPr>
      <w:bookmarkStart w:id="3" w:name="_Toc24700707"/>
      <w:r>
        <w:rPr>
          <w:rFonts w:hint="eastAsia" w:ascii="宋体" w:hAnsi="宋体" w:eastAsia="宋体" w:cs="宋体"/>
        </w:rPr>
        <w:t>第二条  合同期限</w:t>
      </w:r>
      <w:bookmarkEnd w:id="3"/>
    </w:p>
    <w:p>
      <w:pPr>
        <w:ind w:left="840" w:leftChars="200" w:hanging="420" w:hangingChars="200"/>
        <w:rPr>
          <w:rFonts w:ascii="宋体" w:hAnsi="宋体" w:cs="宋体"/>
        </w:rPr>
      </w:pPr>
      <w:r>
        <w:rPr>
          <w:rFonts w:hint="eastAsia" w:ascii="宋体" w:hAnsi="宋体" w:cs="宋体"/>
        </w:rPr>
        <w:t>本合同期限首签一年，自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日起始至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日止。期满后若双方</w:t>
      </w:r>
    </w:p>
    <w:p>
      <w:pPr>
        <w:rPr>
          <w:rFonts w:ascii="宋体" w:hAnsi="宋体" w:cs="宋体"/>
        </w:rPr>
      </w:pPr>
      <w:r>
        <w:rPr>
          <w:rFonts w:hint="eastAsia" w:ascii="宋体" w:hAnsi="宋体" w:cs="宋体"/>
        </w:rPr>
        <w:t>无异议，协议自动续签一年；如果任何一方有异议，解除合同。</w:t>
      </w:r>
    </w:p>
    <w:p>
      <w:pPr>
        <w:pStyle w:val="3"/>
        <w:ind w:firstLine="640"/>
        <w:rPr>
          <w:rFonts w:ascii="宋体" w:hAnsi="宋体" w:eastAsia="宋体" w:cs="宋体"/>
        </w:rPr>
      </w:pPr>
      <w:bookmarkStart w:id="4" w:name="_Toc24700708"/>
      <w:r>
        <w:rPr>
          <w:rFonts w:hint="eastAsia" w:ascii="宋体" w:hAnsi="宋体" w:eastAsia="宋体" w:cs="宋体"/>
        </w:rPr>
        <w:t>第三条 合同价款</w:t>
      </w:r>
      <w:bookmarkEnd w:id="4"/>
    </w:p>
    <w:p>
      <w:pPr>
        <w:ind w:firstLine="600"/>
        <w:rPr>
          <w:color w:val="FF0000"/>
        </w:rPr>
      </w:pPr>
      <w:bookmarkStart w:id="5" w:name="_Toc24700709"/>
      <w:r>
        <w:rPr>
          <w:rFonts w:hint="eastAsia"/>
        </w:rPr>
        <w:t>3.1 合同价款是指甲方向乙方实施采购应当向乙方支付的采购费用。具体标准</w:t>
      </w:r>
      <w:r>
        <w:rPr>
          <w:rFonts w:hint="eastAsia"/>
          <w:color w:val="FF0000"/>
        </w:rPr>
        <w:t>（含增值税）</w:t>
      </w:r>
      <w:r>
        <w:rPr>
          <w:rFonts w:hint="eastAsia"/>
        </w:rPr>
        <w:t>为：</w:t>
      </w:r>
      <w:r>
        <w:rPr>
          <w:rFonts w:hint="eastAsia"/>
          <w:u w:val="single"/>
        </w:rPr>
        <w:t xml:space="preserve">          </w:t>
      </w:r>
      <w:r>
        <w:rPr>
          <w:rFonts w:hint="eastAsia"/>
          <w:color w:val="FF0000"/>
        </w:rPr>
        <w:t>（可附清单说明）；</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rPr>
          <w:rFonts w:ascii="宋体" w:hAnsi="宋体" w:eastAsia="宋体" w:cs="宋体"/>
        </w:rPr>
      </w:pPr>
      <w:r>
        <w:rPr>
          <w:rFonts w:hint="eastAsia" w:ascii="宋体" w:hAnsi="宋体" w:eastAsia="宋体" w:cs="宋体"/>
        </w:rPr>
        <w:t>第四条 采购方式及费用结算</w:t>
      </w:r>
      <w:bookmarkEnd w:id="5"/>
    </w:p>
    <w:p>
      <w:pPr>
        <w:ind w:firstLine="600"/>
        <w:rPr>
          <w:rFonts w:ascii="宋体" w:hAnsi="宋体" w:cs="宋体"/>
        </w:rPr>
      </w:pPr>
      <w:r>
        <w:rPr>
          <w:rFonts w:hint="eastAsia" w:ascii="宋体" w:hAnsi="宋体" w:cs="宋体"/>
        </w:rPr>
        <w:t>4.1甲方在合同期限内根据自身需要，在本框架协议约定的采购范围内，定期或不定期向乙方实施采购。采购的方式为以下第</w:t>
      </w:r>
      <w:r>
        <w:rPr>
          <w:rFonts w:hint="eastAsia" w:ascii="宋体" w:hAnsi="宋体" w:cs="宋体"/>
          <w:u w:val="single"/>
        </w:rPr>
        <w:t xml:space="preserve">  1  </w:t>
      </w:r>
      <w:r>
        <w:rPr>
          <w:rFonts w:hint="eastAsia" w:ascii="宋体" w:hAnsi="宋体" w:cs="宋体"/>
        </w:rPr>
        <w:t>种。</w:t>
      </w:r>
    </w:p>
    <w:p>
      <w:pPr>
        <w:ind w:firstLine="600"/>
        <w:rPr>
          <w:rFonts w:ascii="宋体" w:hAnsi="宋体" w:cs="宋体"/>
        </w:rPr>
      </w:pPr>
      <w:r>
        <w:rPr>
          <w:rFonts w:hint="eastAsia" w:ascii="宋体" w:hAnsi="宋体" w:cs="宋体"/>
        </w:rPr>
        <w:t>4.1.1 甲方</w:t>
      </w:r>
      <w:r>
        <w:rPr>
          <w:rFonts w:hint="eastAsia" w:ascii="宋体" w:hAnsi="宋体" w:cs="宋体"/>
          <w:u w:val="single"/>
        </w:rPr>
        <w:t xml:space="preserve"> 重庆机场信息通信网络有限公司</w:t>
      </w:r>
      <w:r>
        <w:rPr>
          <w:rFonts w:hint="eastAsia" w:ascii="宋体" w:hAnsi="宋体" w:cs="宋体"/>
        </w:rPr>
        <w:t>向乙方发出订单；</w:t>
      </w:r>
    </w:p>
    <w:p>
      <w:pPr>
        <w:ind w:firstLine="600"/>
        <w:rPr>
          <w:rFonts w:ascii="宋体" w:hAnsi="宋体" w:cs="宋体"/>
        </w:rPr>
      </w:pPr>
      <w:r>
        <w:rPr>
          <w:rFonts w:hint="eastAsia" w:ascii="宋体" w:hAnsi="宋体" w:cs="宋体"/>
        </w:rPr>
        <w:t>4.1.2 甲乙双方另行签订具体的实施协议。</w:t>
      </w:r>
    </w:p>
    <w:p>
      <w:pPr>
        <w:ind w:firstLine="600"/>
        <w:rPr>
          <w:rFonts w:ascii="宋体" w:hAnsi="宋体" w:cs="宋体"/>
        </w:rPr>
      </w:pPr>
      <w:r>
        <w:rPr>
          <w:rFonts w:hint="eastAsia" w:ascii="宋体" w:hAnsi="宋体" w:cs="宋体"/>
        </w:rPr>
        <w:t>4.2 采购费用按次结算。乙方按约完成供货并经甲方验收合格后，乙方提出采购费用支付的申请，经甲方确认后</w:t>
      </w:r>
      <w:r>
        <w:rPr>
          <w:rFonts w:hint="eastAsia" w:ascii="宋体" w:hAnsi="宋体" w:cs="宋体"/>
          <w:u w:val="single"/>
        </w:rPr>
        <w:t xml:space="preserve">  15  </w:t>
      </w:r>
      <w:r>
        <w:rPr>
          <w:rFonts w:hint="eastAsia" w:ascii="宋体" w:hAnsi="宋体" w:cs="宋体"/>
        </w:rPr>
        <w:t>个工作日内支付。</w:t>
      </w:r>
    </w:p>
    <w:p>
      <w:pPr>
        <w:ind w:firstLine="600"/>
        <w:rPr>
          <w:rFonts w:ascii="宋体" w:hAnsi="宋体" w:cs="宋体"/>
        </w:rPr>
      </w:pPr>
      <w:r>
        <w:rPr>
          <w:rFonts w:hint="eastAsia" w:ascii="宋体" w:hAnsi="宋体" w:cs="宋体"/>
        </w:rPr>
        <w:t>4.3 乙方需向甲方提供正规增值税发票。如果乙方提供增值税普通发票，甲方支付金额为不含增值税金额；如果乙方提供增值税专用发票，甲方支付金额=不含增值税金额+增值税税额。</w:t>
      </w:r>
    </w:p>
    <w:p>
      <w:pPr>
        <w:pStyle w:val="3"/>
        <w:ind w:firstLine="640"/>
        <w:rPr>
          <w:rFonts w:ascii="宋体" w:hAnsi="宋体" w:eastAsia="宋体" w:cs="宋体"/>
        </w:rPr>
      </w:pPr>
      <w:bookmarkStart w:id="6" w:name="_Toc24700710"/>
      <w:r>
        <w:rPr>
          <w:rFonts w:hint="eastAsia" w:ascii="宋体" w:hAnsi="宋体" w:eastAsia="宋体" w:cs="宋体"/>
        </w:rPr>
        <w:t>第五条 陈述与保证</w:t>
      </w:r>
      <w:bookmarkEnd w:id="6"/>
    </w:p>
    <w:p>
      <w:pPr>
        <w:ind w:firstLine="600"/>
        <w:rPr>
          <w:rFonts w:ascii="宋体" w:hAnsi="宋体" w:cs="宋体"/>
        </w:rPr>
      </w:pPr>
      <w:r>
        <w:rPr>
          <w:rFonts w:hint="eastAsia" w:ascii="宋体" w:hAnsi="宋体" w:cs="宋体"/>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宋体" w:hAnsi="宋体" w:cs="宋体"/>
        </w:rPr>
      </w:pPr>
      <w:r>
        <w:rPr>
          <w:rFonts w:hint="eastAsia" w:ascii="宋体" w:hAnsi="宋体" w:cs="宋体"/>
        </w:rPr>
        <w:t>5.2 乙方承诺所供产品或服务的质量保证期为</w:t>
      </w:r>
      <w:r>
        <w:rPr>
          <w:rFonts w:hint="eastAsia" w:ascii="宋体" w:hAnsi="宋体" w:cs="宋体"/>
          <w:u w:val="single"/>
        </w:rPr>
        <w:t xml:space="preserve">  6  个</w:t>
      </w:r>
      <w:r>
        <w:rPr>
          <w:rFonts w:hint="eastAsia" w:ascii="宋体" w:hAnsi="宋体" w:cs="宋体"/>
        </w:rPr>
        <w:t>月；</w:t>
      </w:r>
    </w:p>
    <w:p>
      <w:pPr>
        <w:ind w:firstLine="600"/>
        <w:rPr>
          <w:rFonts w:ascii="宋体" w:hAnsi="宋体" w:cs="宋体"/>
        </w:rPr>
      </w:pPr>
      <w:r>
        <w:rPr>
          <w:rFonts w:hint="eastAsia" w:ascii="宋体" w:hAnsi="宋体" w:cs="宋体"/>
        </w:rPr>
        <w:t>5.3 因产品质量瑕疵或缺陷导致的甲方或第三人损害的，乙方承担赔偿责任（赔偿范围包括但不限于律师费、诉讼费、赔偿金等）。</w:t>
      </w:r>
    </w:p>
    <w:p>
      <w:pPr>
        <w:pStyle w:val="3"/>
        <w:ind w:firstLine="640"/>
        <w:rPr>
          <w:rFonts w:ascii="宋体" w:hAnsi="宋体" w:eastAsia="宋体" w:cs="宋体"/>
        </w:rPr>
      </w:pPr>
      <w:bookmarkStart w:id="7" w:name="_Toc24700711"/>
      <w:r>
        <w:rPr>
          <w:rFonts w:hint="eastAsia" w:ascii="宋体" w:hAnsi="宋体" w:eastAsia="宋体" w:cs="宋体"/>
        </w:rPr>
        <w:t>第六条 交付与验收</w:t>
      </w:r>
      <w:bookmarkEnd w:id="7"/>
    </w:p>
    <w:p>
      <w:pPr>
        <w:ind w:firstLine="600"/>
        <w:rPr>
          <w:rFonts w:ascii="宋体" w:hAnsi="宋体" w:cs="宋体"/>
        </w:rPr>
      </w:pPr>
      <w:r>
        <w:rPr>
          <w:rFonts w:hint="eastAsia" w:ascii="宋体" w:hAnsi="宋体" w:cs="宋体"/>
        </w:rPr>
        <w:t>6.1乙方按甲方需求及时交付采购标的物（交货期限见附件）。除非采购订单或实施协议另有规定外，原则上，交付地点为重庆江北国际机场甲方指定地点；交付方式为重庆江北国际机场卸货落地交货（货物类）。</w:t>
      </w:r>
    </w:p>
    <w:p>
      <w:pPr>
        <w:ind w:firstLine="600"/>
        <w:rPr>
          <w:rFonts w:ascii="宋体" w:hAnsi="宋体" w:cs="宋体"/>
        </w:rPr>
      </w:pPr>
      <w:r>
        <w:rPr>
          <w:rFonts w:hint="eastAsia" w:ascii="宋体" w:hAnsi="宋体" w:cs="宋体"/>
        </w:rPr>
        <w:t>6.2 验收标准：双方按约定的包装和质量与技术标准进行验收。</w:t>
      </w:r>
    </w:p>
    <w:p>
      <w:pPr>
        <w:ind w:firstLine="600"/>
        <w:rPr>
          <w:rFonts w:ascii="宋体" w:hAnsi="宋体" w:cs="宋体"/>
        </w:rPr>
      </w:pPr>
      <w:r>
        <w:rPr>
          <w:rFonts w:hint="eastAsia" w:ascii="宋体" w:hAnsi="宋体" w:cs="宋体"/>
        </w:rPr>
        <w:t>6.3 验收及异议：甲方应在乙方交付产品后及时进行验收。甲方的收货行为不代表认可产品合格。</w:t>
      </w:r>
    </w:p>
    <w:p>
      <w:pPr>
        <w:pStyle w:val="3"/>
        <w:ind w:firstLine="640"/>
        <w:rPr>
          <w:rFonts w:ascii="宋体" w:hAnsi="宋体" w:eastAsia="宋体" w:cs="宋体"/>
          <w:u w:val="single"/>
        </w:rPr>
      </w:pPr>
      <w:bookmarkStart w:id="8" w:name="_Toc24700712"/>
      <w:r>
        <w:rPr>
          <w:rFonts w:hint="eastAsia" w:ascii="宋体" w:hAnsi="宋体" w:eastAsia="宋体" w:cs="宋体"/>
        </w:rPr>
        <w:t>第七条 履约保证金</w:t>
      </w:r>
      <w:bookmarkEnd w:id="8"/>
    </w:p>
    <w:p>
      <w:pPr>
        <w:ind w:firstLine="420" w:firstLineChars="200"/>
      </w:pPr>
      <w:bookmarkStart w:id="9" w:name="_Toc24700713"/>
      <w:r>
        <w:rPr>
          <w:rFonts w:hint="eastAsia"/>
        </w:rPr>
        <w:t>7.1为保证本框架合同的顺利履行，乙方应向甲方交纳履约保证金即人民币</w:t>
      </w:r>
      <w:r>
        <w:rPr>
          <w:rFonts w:hint="eastAsia"/>
          <w:u w:val="single"/>
        </w:rPr>
        <w:t xml:space="preserve">： </w:t>
      </w:r>
      <w:r>
        <w:rPr>
          <w:u w:val="single"/>
        </w:rPr>
        <w:t xml:space="preserve">10000  </w:t>
      </w:r>
      <w:r>
        <w:rPr>
          <w:rFonts w:hint="eastAsia"/>
        </w:rPr>
        <w:t>（</w:t>
      </w:r>
      <w:r>
        <w:rPr>
          <w:rFonts w:hint="eastAsia"/>
          <w:u w:val="single"/>
        </w:rPr>
        <w:t xml:space="preserve"> </w:t>
      </w:r>
      <w:r>
        <w:rPr>
          <w:u w:val="single"/>
        </w:rPr>
        <w:t xml:space="preserve"> </w:t>
      </w:r>
      <w:r>
        <w:rPr>
          <w:rFonts w:hint="eastAsia"/>
          <w:u w:val="single"/>
        </w:rPr>
        <w:t xml:space="preserve">壹万 </w:t>
      </w:r>
      <w:r>
        <w:rPr>
          <w:rFonts w:hint="eastAsia"/>
        </w:rPr>
        <w:t>元），应在中标通知书发出</w:t>
      </w:r>
      <w:r>
        <w:rPr>
          <w:u w:val="single"/>
        </w:rPr>
        <w:t xml:space="preserve">      </w:t>
      </w:r>
      <w:r>
        <w:rPr>
          <w:rFonts w:hint="eastAsia"/>
        </w:rPr>
        <w:t>日内（或签订本合同之前   日内），一次性向甲方缴纳。</w:t>
      </w:r>
    </w:p>
    <w:p>
      <w:pPr>
        <w:ind w:firstLine="420" w:firstLineChars="200"/>
        <w:rPr>
          <w:color w:val="FF0000"/>
        </w:rPr>
      </w:pPr>
      <w:r>
        <w:rPr>
          <w:rFonts w:hint="eastAsia"/>
        </w:rPr>
        <w:t>7.2履约保证金应由乙方名义开立的账户支付到甲方账户，否则视为未支付，甲方有权追究乙方逾期付款责任。</w:t>
      </w:r>
    </w:p>
    <w:p>
      <w:pPr>
        <w:ind w:firstLine="420" w:firstLineChars="200"/>
      </w:pPr>
      <w:r>
        <w:rPr>
          <w:rFonts w:hint="eastAsia"/>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420" w:firstLineChars="2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420" w:firstLineChars="2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3"/>
        <w:ind w:firstLine="640"/>
        <w:rPr>
          <w:rFonts w:ascii="宋体" w:hAnsi="宋体" w:eastAsia="宋体" w:cs="宋体"/>
        </w:rPr>
      </w:pPr>
      <w:r>
        <w:rPr>
          <w:rFonts w:hint="eastAsia" w:ascii="宋体" w:hAnsi="宋体" w:eastAsia="宋体" w:cs="宋体"/>
        </w:rPr>
        <w:t>第八条  双方权利与义务</w:t>
      </w:r>
      <w:bookmarkEnd w:id="9"/>
    </w:p>
    <w:p>
      <w:pPr>
        <w:ind w:firstLine="600"/>
        <w:rPr>
          <w:rFonts w:ascii="宋体" w:hAnsi="宋体" w:cs="宋体"/>
        </w:rPr>
      </w:pPr>
      <w:r>
        <w:rPr>
          <w:rFonts w:hint="eastAsia" w:ascii="宋体" w:hAnsi="宋体" w:cs="宋体"/>
        </w:rPr>
        <w:t>8.1甲方应按约定向乙方支付采购费用。</w:t>
      </w:r>
    </w:p>
    <w:p>
      <w:pPr>
        <w:ind w:firstLine="600"/>
        <w:rPr>
          <w:rFonts w:ascii="宋体" w:hAnsi="宋体" w:cs="宋体"/>
        </w:rPr>
      </w:pPr>
      <w:r>
        <w:rPr>
          <w:rFonts w:hint="eastAsia" w:ascii="宋体" w:hAnsi="宋体" w:cs="宋体"/>
        </w:rPr>
        <w:t>8.2甲方超出本框架协议约定的采购内容和范围实施采购的，乙方有权拒绝履行，但乙方应书面回复甲方并说明理由。</w:t>
      </w:r>
    </w:p>
    <w:p>
      <w:pPr>
        <w:ind w:firstLine="600"/>
        <w:rPr>
          <w:rFonts w:ascii="宋体" w:hAnsi="宋体" w:cs="宋体"/>
        </w:rPr>
      </w:pPr>
      <w:r>
        <w:rPr>
          <w:rFonts w:hint="eastAsia" w:ascii="宋体" w:hAnsi="宋体" w:cs="宋体"/>
        </w:rPr>
        <w:t>8.3因履行合同需要，乙方如需进入机场隔离区的，甲方应协助乙方按机场管理机构有关规定办理相关通行的手续，费用由乙方自理。</w:t>
      </w:r>
    </w:p>
    <w:p>
      <w:pPr>
        <w:ind w:firstLine="600"/>
        <w:rPr>
          <w:rFonts w:ascii="宋体" w:hAnsi="宋体" w:cs="宋体"/>
        </w:rPr>
      </w:pPr>
      <w:r>
        <w:rPr>
          <w:rFonts w:hint="eastAsia" w:ascii="宋体" w:hAnsi="宋体" w:cs="宋体"/>
        </w:rPr>
        <w:t>8.4 乙方不得拒绝甲方在本框架协议下的采购需求，否则应承担违约责任。</w:t>
      </w:r>
    </w:p>
    <w:p>
      <w:pPr>
        <w:ind w:firstLine="600"/>
        <w:rPr>
          <w:rFonts w:ascii="宋体" w:hAnsi="宋体" w:cs="宋体"/>
        </w:rPr>
      </w:pPr>
      <w:r>
        <w:rPr>
          <w:rFonts w:hint="eastAsia" w:ascii="宋体" w:hAnsi="宋体" w:cs="宋体"/>
        </w:rPr>
        <w:t xml:space="preserve">8.5 甲方有权对乙方履行本框架协议实施监督，并进行考核。 </w:t>
      </w:r>
    </w:p>
    <w:p>
      <w:pPr>
        <w:ind w:firstLine="600"/>
        <w:rPr>
          <w:rFonts w:ascii="宋体" w:hAnsi="宋体" w:cs="宋体"/>
        </w:rPr>
      </w:pPr>
      <w:r>
        <w:rPr>
          <w:rFonts w:hint="eastAsia" w:ascii="宋体" w:hAnsi="宋体" w:cs="宋体"/>
        </w:rPr>
        <w:t>8.6 双方可根据实际项目的特点，另行增加条款。</w:t>
      </w:r>
    </w:p>
    <w:p>
      <w:pPr>
        <w:pStyle w:val="3"/>
        <w:ind w:firstLine="640"/>
        <w:rPr>
          <w:rFonts w:ascii="宋体" w:hAnsi="宋体" w:eastAsia="宋体" w:cs="宋体"/>
        </w:rPr>
      </w:pPr>
      <w:bookmarkStart w:id="10" w:name="_Toc24700714"/>
      <w:r>
        <w:rPr>
          <w:rFonts w:hint="eastAsia" w:ascii="宋体" w:hAnsi="宋体" w:eastAsia="宋体" w:cs="宋体"/>
        </w:rPr>
        <w:t>第九条  违约责任</w:t>
      </w:r>
      <w:bookmarkEnd w:id="10"/>
    </w:p>
    <w:p>
      <w:pPr>
        <w:ind w:firstLine="600"/>
      </w:pPr>
      <w:bookmarkStart w:id="11" w:name="_Toc24700715"/>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         </w:t>
      </w:r>
      <w:r>
        <w:rPr>
          <w:rFonts w:hint="eastAsia"/>
        </w:rPr>
        <w:t>计算。</w:t>
      </w:r>
      <w:r>
        <w:t>违约金尚不能补偿对方损失时，有权向对方追索实际损失的赔偿金。</w:t>
      </w:r>
    </w:p>
    <w:p>
      <w:pPr>
        <w:pStyle w:val="3"/>
        <w:ind w:firstLine="640"/>
        <w:rPr>
          <w:rFonts w:ascii="Times New Roman" w:hAnsi="Times New Roman" w:eastAsia="宋体"/>
          <w:bCs w:val="0"/>
          <w:sz w:val="21"/>
          <w:szCs w:val="24"/>
          <w:u w:val="single"/>
        </w:rPr>
      </w:pPr>
      <w:r>
        <w:rPr>
          <w:rFonts w:hint="eastAsia" w:ascii="Times New Roman" w:hAnsi="Times New Roman" w:eastAsia="宋体"/>
          <w:bCs w:val="0"/>
          <w:sz w:val="21"/>
          <w:szCs w:val="24"/>
          <w:u w:val="single"/>
        </w:rPr>
        <w:t>9.2 乙方延迟履行或履行不符合约定的，经甲方催告后仍不能的，甲方有权解除合同，履约保证金作为违约金不予退还。履约保证金不足以弥补甲方损失的，甲方有权追偿。</w:t>
      </w:r>
    </w:p>
    <w:p>
      <w:pPr>
        <w:pStyle w:val="3"/>
        <w:ind w:firstLine="640"/>
        <w:rPr>
          <w:rFonts w:ascii="宋体" w:hAnsi="宋体" w:eastAsia="宋体" w:cs="宋体"/>
        </w:rPr>
      </w:pPr>
      <w:r>
        <w:rPr>
          <w:rFonts w:hint="eastAsia" w:ascii="宋体" w:hAnsi="宋体" w:eastAsia="宋体" w:cs="宋体"/>
        </w:rPr>
        <w:t>第十条 不可抗力</w:t>
      </w:r>
      <w:bookmarkEnd w:id="11"/>
    </w:p>
    <w:p>
      <w:pPr>
        <w:ind w:firstLine="600"/>
        <w:rPr>
          <w:rFonts w:ascii="宋体" w:hAnsi="宋体" w:cs="宋体"/>
        </w:rPr>
      </w:pPr>
      <w:r>
        <w:rPr>
          <w:rFonts w:hint="eastAsia" w:ascii="宋体" w:hAnsi="宋体" w:cs="宋体"/>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宋体" w:hAnsi="宋体" w:cs="宋体"/>
        </w:rPr>
      </w:pPr>
      <w:r>
        <w:rPr>
          <w:rFonts w:hint="eastAsia" w:ascii="宋体" w:hAnsi="宋体" w:cs="宋体"/>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ascii="宋体" w:hAnsi="宋体" w:eastAsia="宋体" w:cs="宋体"/>
        </w:rPr>
      </w:pPr>
      <w:bookmarkStart w:id="12" w:name="_Toc24700716"/>
      <w:r>
        <w:rPr>
          <w:rFonts w:hint="eastAsia" w:ascii="宋体" w:hAnsi="宋体" w:eastAsia="宋体" w:cs="宋体"/>
        </w:rPr>
        <w:t>第十一条 通知条款</w:t>
      </w:r>
      <w:bookmarkEnd w:id="12"/>
    </w:p>
    <w:p>
      <w:pPr>
        <w:ind w:firstLine="600"/>
        <w:rPr>
          <w:rFonts w:ascii="宋体" w:hAnsi="宋体" w:cs="宋体"/>
        </w:rPr>
      </w:pPr>
      <w:r>
        <w:rPr>
          <w:rFonts w:hint="eastAsia" w:ascii="宋体" w:hAnsi="宋体" w:cs="宋体"/>
        </w:rPr>
        <w:t>任何一方均应本着诚实信用原则来对待另一方在履行合同时的通知、告知事项，如因重大事项须履行通知义务的，均应当以当面签收或特快专递、电子邮件方式送达相对人。</w:t>
      </w:r>
    </w:p>
    <w:p>
      <w:pPr>
        <w:ind w:firstLine="600"/>
        <w:rPr>
          <w:rFonts w:ascii="宋体" w:hAnsi="宋体" w:cs="宋体"/>
        </w:rPr>
      </w:pPr>
      <w:r>
        <w:rPr>
          <w:rFonts w:hint="eastAsia" w:ascii="宋体" w:hAnsi="宋体" w:cs="宋体"/>
        </w:rPr>
        <w:t>甲方指定的联系方式：</w:t>
      </w:r>
    </w:p>
    <w:p>
      <w:pPr>
        <w:ind w:firstLine="600"/>
        <w:rPr>
          <w:rFonts w:ascii="宋体" w:hAnsi="宋体" w:cs="宋体"/>
        </w:rPr>
      </w:pPr>
      <w:r>
        <w:rPr>
          <w:rFonts w:hint="eastAsia" w:ascii="宋体" w:hAnsi="宋体" w:cs="宋体"/>
        </w:rPr>
        <w:t>联系人：</w:t>
      </w:r>
      <w:r>
        <w:rPr>
          <w:rFonts w:ascii="宋体" w:hAnsi="宋体" w:cs="宋体"/>
        </w:rPr>
        <w:t xml:space="preserve"> </w:t>
      </w:r>
    </w:p>
    <w:p>
      <w:pPr>
        <w:ind w:firstLine="600"/>
        <w:rPr>
          <w:rFonts w:ascii="宋体" w:hAnsi="宋体" w:cs="宋体"/>
        </w:rPr>
      </w:pPr>
      <w:r>
        <w:rPr>
          <w:rFonts w:hint="eastAsia" w:ascii="宋体" w:hAnsi="宋体" w:cs="宋体"/>
        </w:rPr>
        <w:t>联系电话：</w:t>
      </w:r>
    </w:p>
    <w:p>
      <w:pPr>
        <w:ind w:firstLine="600"/>
        <w:rPr>
          <w:rFonts w:ascii="宋体" w:hAnsi="宋体" w:cs="宋体"/>
        </w:rPr>
      </w:pPr>
      <w:r>
        <w:rPr>
          <w:rFonts w:hint="eastAsia" w:ascii="宋体" w:hAnsi="宋体" w:cs="宋体"/>
        </w:rPr>
        <w:t>通讯地址：</w:t>
      </w:r>
      <w:r>
        <w:rPr>
          <w:rFonts w:ascii="宋体" w:hAnsi="宋体" w:cs="宋体"/>
        </w:rPr>
        <w:t xml:space="preserve"> </w:t>
      </w:r>
    </w:p>
    <w:p>
      <w:pPr>
        <w:ind w:firstLine="600"/>
        <w:rPr>
          <w:rFonts w:ascii="宋体" w:hAnsi="宋体" w:cs="宋体"/>
        </w:rPr>
      </w:pPr>
      <w:r>
        <w:rPr>
          <w:rFonts w:hint="eastAsia" w:ascii="宋体" w:hAnsi="宋体" w:cs="宋体"/>
        </w:rPr>
        <w:t>电子邮件：</w:t>
      </w:r>
    </w:p>
    <w:p>
      <w:pPr>
        <w:ind w:firstLine="600"/>
        <w:rPr>
          <w:rFonts w:ascii="宋体" w:hAnsi="宋体" w:cs="宋体"/>
        </w:rPr>
      </w:pPr>
      <w:r>
        <w:rPr>
          <w:rFonts w:hint="eastAsia" w:ascii="宋体" w:hAnsi="宋体" w:cs="宋体"/>
        </w:rPr>
        <w:t>乙方指定的联系方式：</w:t>
      </w:r>
    </w:p>
    <w:p>
      <w:pPr>
        <w:ind w:firstLine="600"/>
        <w:rPr>
          <w:rFonts w:ascii="宋体" w:hAnsi="宋体" w:cs="宋体"/>
        </w:rPr>
      </w:pPr>
      <w:r>
        <w:rPr>
          <w:rFonts w:hint="eastAsia" w:ascii="宋体" w:hAnsi="宋体" w:cs="宋体"/>
        </w:rPr>
        <w:t xml:space="preserve">联系人：  </w:t>
      </w:r>
    </w:p>
    <w:p>
      <w:pPr>
        <w:ind w:firstLine="600"/>
        <w:rPr>
          <w:rFonts w:ascii="宋体" w:hAnsi="宋体" w:cs="宋体"/>
        </w:rPr>
      </w:pPr>
      <w:r>
        <w:rPr>
          <w:rFonts w:hint="eastAsia" w:ascii="宋体" w:hAnsi="宋体" w:cs="宋体"/>
        </w:rPr>
        <w:t xml:space="preserve">联系电话： </w:t>
      </w:r>
    </w:p>
    <w:p>
      <w:pPr>
        <w:ind w:firstLine="600"/>
        <w:rPr>
          <w:rFonts w:ascii="宋体" w:hAnsi="宋体" w:cs="宋体"/>
        </w:rPr>
      </w:pPr>
      <w:r>
        <w:rPr>
          <w:rFonts w:hint="eastAsia" w:ascii="宋体" w:hAnsi="宋体" w:cs="宋体"/>
        </w:rPr>
        <w:t xml:space="preserve">通讯地址： </w:t>
      </w:r>
    </w:p>
    <w:p>
      <w:pPr>
        <w:ind w:firstLine="600"/>
        <w:rPr>
          <w:rFonts w:ascii="宋体" w:hAnsi="宋体" w:cs="宋体"/>
        </w:rPr>
      </w:pPr>
      <w:r>
        <w:rPr>
          <w:rFonts w:hint="eastAsia" w:ascii="宋体" w:hAnsi="宋体" w:cs="宋体"/>
        </w:rPr>
        <w:t xml:space="preserve">电子邮件： </w:t>
      </w:r>
    </w:p>
    <w:p>
      <w:pPr>
        <w:ind w:firstLine="600"/>
        <w:rPr>
          <w:rFonts w:ascii="宋体" w:hAnsi="宋体" w:cs="宋体"/>
        </w:rPr>
      </w:pPr>
      <w:r>
        <w:rPr>
          <w:rFonts w:hint="eastAsia" w:ascii="宋体" w:hAnsi="宋体" w:cs="宋体"/>
        </w:rPr>
        <w:t>11.1采用当面签收的，应由合同中指定的联系人或双方授权的代表签收，签收日期即为送达时间。</w:t>
      </w:r>
    </w:p>
    <w:p>
      <w:pPr>
        <w:ind w:firstLine="600"/>
        <w:rPr>
          <w:rFonts w:ascii="宋体" w:hAnsi="宋体" w:cs="宋体"/>
        </w:rPr>
      </w:pPr>
      <w:r>
        <w:rPr>
          <w:rFonts w:hint="eastAsia" w:ascii="宋体" w:hAnsi="宋体" w:cs="宋体"/>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宋体" w:hAnsi="宋体" w:cs="宋体"/>
        </w:rPr>
      </w:pPr>
      <w:r>
        <w:rPr>
          <w:rFonts w:hint="eastAsia" w:ascii="宋体" w:hAnsi="宋体" w:cs="宋体"/>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宋体" w:hAnsi="宋体" w:cs="宋体"/>
        </w:rPr>
      </w:pPr>
      <w:r>
        <w:rPr>
          <w:rFonts w:hint="eastAsia" w:ascii="宋体" w:hAnsi="宋体" w:cs="宋体"/>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宋体" w:hAnsi="宋体" w:cs="宋体"/>
        </w:rPr>
      </w:pPr>
      <w:r>
        <w:rPr>
          <w:rFonts w:hint="eastAsia" w:ascii="宋体" w:hAnsi="宋体" w:cs="宋体"/>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宋体" w:hAnsi="宋体" w:cs="宋体"/>
        </w:rPr>
      </w:pPr>
      <w:r>
        <w:rPr>
          <w:rFonts w:hint="eastAsia" w:ascii="宋体" w:hAnsi="宋体" w:cs="宋体"/>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宋体" w:hAnsi="宋体" w:cs="宋体"/>
        </w:rPr>
      </w:pPr>
      <w:r>
        <w:rPr>
          <w:rFonts w:hint="eastAsia" w:ascii="宋体" w:hAnsi="宋体" w:cs="宋体"/>
        </w:rPr>
        <w:t>11.7本合同约定的联系方式与送达方式同时可作为诉讼/仲裁中法律文书的联系方式与送达方式。</w:t>
      </w:r>
    </w:p>
    <w:p>
      <w:pPr>
        <w:pStyle w:val="3"/>
        <w:ind w:firstLine="640"/>
        <w:rPr>
          <w:rFonts w:ascii="宋体" w:hAnsi="宋体" w:eastAsia="宋体" w:cs="宋体"/>
        </w:rPr>
      </w:pPr>
      <w:bookmarkStart w:id="13" w:name="_Toc24700717"/>
      <w:r>
        <w:rPr>
          <w:rFonts w:hint="eastAsia" w:ascii="宋体" w:hAnsi="宋体" w:eastAsia="宋体" w:cs="宋体"/>
        </w:rPr>
        <w:t>第十二条 保密条款</w:t>
      </w:r>
      <w:bookmarkEnd w:id="13"/>
    </w:p>
    <w:p>
      <w:pPr>
        <w:ind w:firstLine="600"/>
        <w:rPr>
          <w:rFonts w:ascii="宋体" w:hAnsi="宋体" w:cs="宋体"/>
        </w:rPr>
      </w:pPr>
      <w:r>
        <w:rPr>
          <w:rFonts w:hint="eastAsia" w:ascii="宋体" w:hAnsi="宋体" w:cs="宋体"/>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ascii="宋体" w:hAnsi="宋体" w:eastAsia="宋体" w:cs="宋体"/>
        </w:rPr>
      </w:pPr>
      <w:bookmarkStart w:id="14" w:name="_Toc24700718"/>
      <w:r>
        <w:rPr>
          <w:rFonts w:hint="eastAsia" w:ascii="宋体" w:hAnsi="宋体" w:eastAsia="宋体" w:cs="宋体"/>
        </w:rPr>
        <w:t>第十三条 合同争议的解决方式</w:t>
      </w:r>
      <w:bookmarkEnd w:id="14"/>
    </w:p>
    <w:p>
      <w:pPr>
        <w:ind w:firstLine="600"/>
        <w:rPr>
          <w:rFonts w:ascii="宋体" w:hAnsi="宋体" w:cs="宋体"/>
        </w:rPr>
      </w:pPr>
      <w:r>
        <w:rPr>
          <w:rFonts w:hint="eastAsia" w:ascii="宋体" w:hAnsi="宋体" w:cs="宋体"/>
        </w:rPr>
        <w:t>13.1 若在合同履行过程中发生争议，甲乙双方应当友好协商解决，协商不成，按以下第（一） 种方式解决：</w:t>
      </w:r>
    </w:p>
    <w:p>
      <w:pPr>
        <w:ind w:firstLine="600"/>
        <w:rPr>
          <w:rFonts w:ascii="宋体" w:hAnsi="宋体" w:cs="宋体"/>
        </w:rPr>
      </w:pPr>
      <w:r>
        <w:rPr>
          <w:rFonts w:hint="eastAsia" w:ascii="宋体" w:hAnsi="宋体" w:cs="宋体"/>
        </w:rPr>
        <w:t>（一）提交重庆仲裁委员会，按照申请仲裁时该会现行有效的仲裁规则进行仲裁。</w:t>
      </w:r>
    </w:p>
    <w:p>
      <w:pPr>
        <w:ind w:firstLine="600"/>
        <w:rPr>
          <w:rFonts w:ascii="宋体" w:hAnsi="宋体" w:cs="宋体"/>
        </w:rPr>
      </w:pPr>
      <w:r>
        <w:rPr>
          <w:rFonts w:hint="eastAsia" w:ascii="宋体" w:hAnsi="宋体" w:cs="宋体"/>
        </w:rPr>
        <w:t>（二）向甲方所在地人民法院起诉。</w:t>
      </w:r>
    </w:p>
    <w:p>
      <w:pPr>
        <w:ind w:firstLine="600"/>
        <w:rPr>
          <w:rFonts w:ascii="宋体" w:hAnsi="宋体" w:cs="宋体"/>
        </w:rPr>
      </w:pPr>
      <w:r>
        <w:rPr>
          <w:rFonts w:hint="eastAsia" w:ascii="宋体" w:hAnsi="宋体" w:cs="宋体"/>
        </w:rPr>
        <w:t>13.2在诉讼期间，除正在进行诉讼的部分外，合同其它部分继续执行。</w:t>
      </w:r>
    </w:p>
    <w:p>
      <w:pPr>
        <w:pStyle w:val="3"/>
        <w:ind w:firstLine="640"/>
        <w:rPr>
          <w:rFonts w:ascii="宋体" w:hAnsi="宋体" w:eastAsia="宋体" w:cs="宋体"/>
        </w:rPr>
      </w:pPr>
      <w:bookmarkStart w:id="15" w:name="_Toc24700719"/>
      <w:r>
        <w:rPr>
          <w:rFonts w:hint="eastAsia" w:ascii="宋体" w:hAnsi="宋体" w:eastAsia="宋体" w:cs="宋体"/>
        </w:rPr>
        <w:t>第十四条 合同的变更和解除</w:t>
      </w:r>
      <w:bookmarkEnd w:id="15"/>
    </w:p>
    <w:p>
      <w:pPr>
        <w:ind w:firstLine="600"/>
        <w:rPr>
          <w:rFonts w:ascii="宋体" w:hAnsi="宋体" w:cs="宋体"/>
        </w:rPr>
      </w:pPr>
      <w:r>
        <w:rPr>
          <w:rFonts w:hint="eastAsia" w:ascii="宋体" w:hAnsi="宋体" w:cs="宋体"/>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宋体" w:hAnsi="宋体" w:cs="宋体"/>
        </w:rPr>
      </w:pPr>
      <w:r>
        <w:rPr>
          <w:rFonts w:hint="eastAsia" w:ascii="宋体" w:hAnsi="宋体" w:cs="宋体"/>
        </w:rPr>
        <w:t>14.2 经双方协商一致，并达成书面合同后，本合同可以解除，双方应就合同解除的后果在解约合同中一并做出约定。一方也可根据合同约定单方行使合同解除权。</w:t>
      </w:r>
    </w:p>
    <w:p>
      <w:pPr>
        <w:pStyle w:val="3"/>
        <w:ind w:firstLine="640"/>
        <w:rPr>
          <w:rFonts w:ascii="宋体" w:hAnsi="宋体" w:eastAsia="宋体" w:cs="宋体"/>
        </w:rPr>
      </w:pPr>
      <w:bookmarkStart w:id="16" w:name="_Toc24700720"/>
      <w:r>
        <w:rPr>
          <w:rFonts w:hint="eastAsia" w:ascii="宋体" w:hAnsi="宋体" w:eastAsia="宋体" w:cs="宋体"/>
        </w:rPr>
        <w:t>第十五条 合同生效及其他</w:t>
      </w:r>
      <w:bookmarkEnd w:id="16"/>
    </w:p>
    <w:p>
      <w:pPr>
        <w:ind w:firstLine="600"/>
        <w:rPr>
          <w:rFonts w:ascii="宋体" w:hAnsi="宋体" w:cs="宋体"/>
        </w:rPr>
      </w:pPr>
      <w:r>
        <w:rPr>
          <w:rFonts w:hint="eastAsia" w:ascii="宋体" w:hAnsi="宋体" w:cs="宋体"/>
        </w:rPr>
        <w:t>15.1 乙方和甲方约定合同内容双方法人代表人或授权代表签字并加盖公司公章或合同专用章后生效；有效期为一年。</w:t>
      </w:r>
    </w:p>
    <w:p>
      <w:pPr>
        <w:ind w:firstLine="600"/>
        <w:rPr>
          <w:rFonts w:ascii="宋体" w:hAnsi="宋体" w:cs="宋体"/>
        </w:rPr>
      </w:pPr>
      <w:r>
        <w:rPr>
          <w:rFonts w:hint="eastAsia" w:ascii="宋体" w:hAnsi="宋体" w:cs="宋体"/>
        </w:rPr>
        <w:t>15.2 本合同一式伍份，甲方执肆份，乙方执壹份，具有同等法律效力。（以下无正文。）</w:t>
      </w:r>
    </w:p>
    <w:p>
      <w:pPr>
        <w:rPr>
          <w:rFonts w:ascii="宋体" w:hAnsi="宋体" w:cs="宋体"/>
          <w:b/>
          <w:bCs/>
        </w:rPr>
      </w:pPr>
    </w:p>
    <w:p>
      <w:pPr>
        <w:ind w:left="420" w:leftChars="200" w:firstLine="211" w:firstLineChars="100"/>
        <w:rPr>
          <w:rFonts w:ascii="宋体" w:hAnsi="宋体" w:cs="宋体"/>
          <w:b/>
          <w:bCs/>
        </w:rPr>
      </w:pPr>
      <w:r>
        <w:rPr>
          <w:rFonts w:hint="eastAsia" w:ascii="宋体" w:hAnsi="宋体" w:cs="宋体"/>
          <w:b/>
          <w:bCs/>
        </w:rPr>
        <w:t>甲方（盖章）：</w:t>
      </w:r>
    </w:p>
    <w:p>
      <w:pPr>
        <w:ind w:firstLine="602"/>
        <w:rPr>
          <w:rFonts w:ascii="宋体" w:hAnsi="宋体" w:cs="宋体"/>
          <w:b/>
          <w:bCs/>
        </w:rPr>
      </w:pPr>
    </w:p>
    <w:p>
      <w:pPr>
        <w:ind w:firstLine="602"/>
        <w:rPr>
          <w:rFonts w:ascii="宋体" w:hAnsi="宋体" w:cs="宋体"/>
          <w:b/>
          <w:bCs/>
        </w:rPr>
      </w:pPr>
      <w:r>
        <w:rPr>
          <w:rFonts w:hint="eastAsia" w:ascii="宋体" w:hAnsi="宋体" w:cs="宋体"/>
          <w:b/>
          <w:bCs/>
        </w:rPr>
        <w:t>法定代表人或授权代表（签字）：</w:t>
      </w:r>
    </w:p>
    <w:p>
      <w:pPr>
        <w:ind w:firstLine="602"/>
        <w:rPr>
          <w:rFonts w:ascii="宋体" w:hAnsi="宋体" w:cs="宋体"/>
          <w:b/>
          <w:bCs/>
        </w:rPr>
      </w:pPr>
    </w:p>
    <w:p>
      <w:pPr>
        <w:ind w:firstLine="602"/>
        <w:rPr>
          <w:rFonts w:ascii="宋体" w:hAnsi="宋体" w:cs="宋体"/>
          <w:b/>
          <w:bCs/>
        </w:rPr>
      </w:pPr>
      <w:r>
        <w:rPr>
          <w:rFonts w:hint="eastAsia" w:ascii="宋体" w:hAnsi="宋体" w:cs="宋体"/>
          <w:b/>
          <w:bCs/>
        </w:rPr>
        <w:t>签订日期：     年   月   日</w:t>
      </w:r>
    </w:p>
    <w:p>
      <w:pPr>
        <w:pStyle w:val="6"/>
      </w:pPr>
    </w:p>
    <w:p>
      <w:pPr>
        <w:ind w:firstLine="602"/>
        <w:rPr>
          <w:rFonts w:ascii="宋体" w:hAnsi="宋体" w:cs="宋体"/>
          <w:b/>
          <w:bCs/>
        </w:rPr>
      </w:pPr>
    </w:p>
    <w:p>
      <w:pPr>
        <w:ind w:firstLine="602"/>
        <w:rPr>
          <w:rFonts w:ascii="宋体" w:hAnsi="宋体" w:cs="宋体"/>
          <w:b/>
          <w:bCs/>
        </w:rPr>
      </w:pPr>
      <w:r>
        <w:rPr>
          <w:rFonts w:hint="eastAsia" w:ascii="宋体" w:hAnsi="宋体" w:cs="宋体"/>
          <w:b/>
          <w:bCs/>
        </w:rPr>
        <w:t>乙方（盖章）：</w:t>
      </w:r>
    </w:p>
    <w:p>
      <w:pPr>
        <w:ind w:firstLine="602"/>
        <w:rPr>
          <w:rFonts w:ascii="宋体" w:hAnsi="宋体" w:cs="宋体"/>
          <w:b/>
          <w:bCs/>
        </w:rPr>
      </w:pPr>
    </w:p>
    <w:p>
      <w:pPr>
        <w:ind w:firstLine="602"/>
        <w:rPr>
          <w:rFonts w:ascii="宋体" w:hAnsi="宋体" w:cs="宋体"/>
          <w:b/>
          <w:bCs/>
        </w:rPr>
      </w:pPr>
      <w:r>
        <w:rPr>
          <w:rFonts w:hint="eastAsia" w:ascii="宋体" w:hAnsi="宋体" w:cs="宋体"/>
          <w:b/>
          <w:bCs/>
        </w:rPr>
        <w:t>法定代表人或授权代表（签字）：</w:t>
      </w:r>
    </w:p>
    <w:p>
      <w:pPr>
        <w:ind w:firstLine="602"/>
        <w:rPr>
          <w:rFonts w:ascii="宋体" w:hAnsi="宋体" w:cs="宋体"/>
          <w:b/>
          <w:bCs/>
        </w:rPr>
      </w:pPr>
    </w:p>
    <w:p>
      <w:pPr>
        <w:ind w:firstLine="602"/>
        <w:rPr>
          <w:rFonts w:ascii="宋体" w:hAnsi="宋体" w:cs="宋体"/>
          <w:b/>
          <w:bCs/>
        </w:rPr>
      </w:pPr>
      <w:r>
        <w:rPr>
          <w:rFonts w:hint="eastAsia" w:ascii="宋体" w:hAnsi="宋体" w:cs="宋体"/>
          <w:b/>
          <w:bCs/>
        </w:rPr>
        <w:t>签订日期：     年   月   日</w:t>
      </w:r>
    </w:p>
    <w:p>
      <w:pPr>
        <w:ind w:firstLine="602"/>
        <w:rPr>
          <w:rFonts w:ascii="宋体" w:hAnsi="宋体" w:cs="宋体"/>
          <w:b/>
          <w:bCs/>
        </w:rPr>
      </w:pPr>
    </w:p>
    <w:p>
      <w:pPr>
        <w:ind w:firstLine="602"/>
        <w:rPr>
          <w:rFonts w:ascii="宋体" w:hAnsi="宋体" w:cs="宋体"/>
          <w:b/>
          <w:bCs/>
        </w:rPr>
      </w:pPr>
      <w:r>
        <w:rPr>
          <w:rFonts w:hint="eastAsia" w:ascii="宋体" w:hAnsi="宋体" w:cs="宋体"/>
          <w:b/>
          <w:bCs/>
        </w:rPr>
        <w:t>签订地点：</w:t>
      </w:r>
    </w:p>
    <w:p>
      <w:pPr>
        <w:rPr>
          <w:rFonts w:ascii="宋体" w:hAnsi="宋体" w:cs="宋体"/>
          <w:b/>
          <w:bCs/>
          <w:sz w:val="28"/>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jc w:val="center"/>
        <w:rPr>
          <w:rFonts w:cs="方正小标宋_GBK" w:asciiTheme="minorEastAsia" w:hAnsiTheme="minorEastAsia" w:eastAsiaTheme="minorEastAsia"/>
          <w:color w:val="000000"/>
          <w:sz w:val="44"/>
          <w:szCs w:val="44"/>
        </w:rPr>
      </w:pPr>
      <w:r>
        <w:rPr>
          <w:rFonts w:hint="eastAsia" w:cs="方正小标宋_GBK" w:asciiTheme="minorEastAsia" w:hAnsiTheme="minorEastAsia" w:eastAsiaTheme="minorEastAsia"/>
          <w:color w:val="000000"/>
          <w:sz w:val="44"/>
          <w:szCs w:val="44"/>
        </w:rPr>
        <w:t>第三章  比选附件</w:t>
      </w:r>
    </w:p>
    <w:p>
      <w:pPr>
        <w:snapToGrid w:val="0"/>
        <w:spacing w:line="360" w:lineRule="auto"/>
        <w:rPr>
          <w:rFonts w:asciiTheme="minorEastAsia" w:hAnsiTheme="minorEastAsia" w:eastAsiaTheme="minorEastAsia"/>
          <w:b/>
          <w:bCs/>
          <w:sz w:val="28"/>
          <w:szCs w:val="28"/>
        </w:rPr>
      </w:pPr>
    </w:p>
    <w:p>
      <w:pPr>
        <w:snapToGrid w:val="0"/>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附件</w:t>
      </w:r>
      <w:r>
        <w:rPr>
          <w:rFonts w:asciiTheme="minorEastAsia" w:hAnsiTheme="minorEastAsia" w:eastAsiaTheme="minorEastAsia"/>
          <w:b/>
          <w:bCs/>
          <w:sz w:val="28"/>
          <w:szCs w:val="28"/>
        </w:rPr>
        <w:t>1</w:t>
      </w:r>
      <w:r>
        <w:rPr>
          <w:rFonts w:hint="eastAsia" w:asciiTheme="minorEastAsia" w:hAnsiTheme="minorEastAsia" w:eastAsiaTheme="minorEastAsia"/>
          <w:b/>
          <w:bCs/>
          <w:sz w:val="28"/>
          <w:szCs w:val="28"/>
        </w:rPr>
        <w:t>：</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Theme="minorEastAsia" w:hAnsiTheme="minorEastAsia" w:eastAsiaTheme="minorEastAsia"/>
          <w:sz w:val="28"/>
          <w:szCs w:val="28"/>
        </w:rPr>
      </w:pPr>
      <w:r>
        <w:rPr>
          <w:rFonts w:hint="eastAsia" w:asciiTheme="minorEastAsia" w:hAnsiTheme="minorEastAsia" w:eastAsiaTheme="minorEastAsia"/>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．我方已仔细研究了</w:t>
      </w:r>
      <w:r>
        <w:rPr>
          <w:rFonts w:asciiTheme="minorEastAsia" w:hAnsiTheme="minorEastAsia" w:eastAsiaTheme="minorEastAsia"/>
          <w:sz w:val="28"/>
          <w:szCs w:val="28"/>
          <w:u w:val="single"/>
        </w:rPr>
        <w:tab/>
      </w:r>
      <w:r>
        <w:rPr>
          <w:rFonts w:asciiTheme="minorEastAsia" w:hAnsiTheme="minorEastAsia" w:eastAsiaTheme="minorEastAsia"/>
          <w:sz w:val="28"/>
          <w:szCs w:val="28"/>
          <w:u w:val="single"/>
        </w:rPr>
        <w:tab/>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项目比选采购文件的全部内容，愿意以人民币</w:t>
      </w:r>
      <w:r>
        <w:rPr>
          <w:rFonts w:hint="eastAsia" w:asciiTheme="minorEastAsia" w:hAnsiTheme="minorEastAsia" w:eastAsiaTheme="minorEastAsia"/>
          <w:sz w:val="28"/>
          <w:szCs w:val="28"/>
          <w:u w:val="single"/>
        </w:rPr>
        <w:t>（大写）</w:t>
      </w:r>
      <w:r>
        <w:rPr>
          <w:rFonts w:asciiTheme="minorEastAsia" w:hAnsiTheme="minorEastAsia" w:eastAsiaTheme="minorEastAsia"/>
          <w:sz w:val="28"/>
          <w:szCs w:val="28"/>
          <w:u w:val="single"/>
        </w:rPr>
        <w:tab/>
      </w:r>
      <w:r>
        <w:rPr>
          <w:rFonts w:hint="eastAsia" w:asciiTheme="minorEastAsia" w:hAnsiTheme="minorEastAsia" w:eastAsiaTheme="minorEastAsia"/>
          <w:sz w:val="28"/>
          <w:szCs w:val="28"/>
          <w:u w:val="single"/>
        </w:rPr>
        <w:t>（</w:t>
      </w:r>
      <w:r>
        <w:rPr>
          <w:rFonts w:asciiTheme="minorEastAsia" w:hAnsiTheme="minorEastAsia" w:eastAsiaTheme="minorEastAsia"/>
          <w:sz w:val="28"/>
          <w:szCs w:val="28"/>
          <w:u w:val="single"/>
        </w:rPr>
        <w:t>¥</w:t>
      </w:r>
      <w:r>
        <w:rPr>
          <w:rFonts w:asciiTheme="minorEastAsia" w:hAnsiTheme="minorEastAsia" w:eastAsiaTheme="minorEastAsia"/>
          <w:sz w:val="28"/>
          <w:szCs w:val="28"/>
          <w:u w:val="single"/>
        </w:rPr>
        <w:tab/>
      </w:r>
      <w:r>
        <w:rPr>
          <w:rFonts w:hint="eastAsia" w:asciiTheme="minorEastAsia" w:hAnsiTheme="minorEastAsia" w:eastAsiaTheme="minorEastAsia"/>
          <w:sz w:val="28"/>
          <w:szCs w:val="28"/>
          <w:u w:val="single"/>
        </w:rPr>
        <w:t>）</w:t>
      </w:r>
      <w:r>
        <w:rPr>
          <w:rFonts w:hint="eastAsia" w:asciiTheme="minorEastAsia" w:hAnsiTheme="minorEastAsia" w:eastAsiaTheme="minorEastAsia"/>
          <w:b/>
          <w:bCs/>
          <w:sz w:val="28"/>
          <w:szCs w:val="28"/>
        </w:rPr>
        <w:t>含增值税税额</w:t>
      </w:r>
      <w:r>
        <w:rPr>
          <w:rFonts w:hint="eastAsia" w:asciiTheme="minorEastAsia" w:hAnsiTheme="minorEastAsia" w:eastAsiaTheme="minorEastAsia"/>
          <w:sz w:val="28"/>
          <w:szCs w:val="28"/>
        </w:rPr>
        <w:t>的总报价，增值税税率</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，到货时间</w:t>
      </w:r>
      <w:r>
        <w:rPr>
          <w:rFonts w:asciiTheme="minorEastAsia" w:hAnsiTheme="minorEastAsia" w:eastAsiaTheme="minorEastAsia"/>
          <w:sz w:val="28"/>
          <w:szCs w:val="28"/>
          <w:u w:val="single"/>
        </w:rPr>
        <w:tab/>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，按合同约定实施和完成承包项目的全部工作。</w:t>
      </w:r>
    </w:p>
    <w:p>
      <w:pPr>
        <w:autoSpaceDE w:val="0"/>
        <w:autoSpaceDN w:val="0"/>
        <w:adjustRightInd w:val="0"/>
        <w:spacing w:before="15"/>
        <w:ind w:right="-20"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．我方承诺在比选有效期内不修改、撤销比选响应文件。</w:t>
      </w:r>
    </w:p>
    <w:p>
      <w:pPr>
        <w:autoSpaceDE w:val="0"/>
        <w:autoSpaceDN w:val="0"/>
        <w:adjustRightInd w:val="0"/>
        <w:ind w:right="-20"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．若我方成交：</w:t>
      </w:r>
    </w:p>
    <w:p>
      <w:pPr>
        <w:autoSpaceDE w:val="0"/>
        <w:autoSpaceDN w:val="0"/>
        <w:adjustRightInd w:val="0"/>
        <w:ind w:right="-80"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）我方承诺在收到成交通知书后，在规定的期限内与你方签订合同。</w:t>
      </w:r>
    </w:p>
    <w:p>
      <w:pPr>
        <w:autoSpaceDE w:val="0"/>
        <w:autoSpaceDN w:val="0"/>
        <w:adjustRightInd w:val="0"/>
        <w:ind w:right="-20"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）随同本报价函递交的报价函附录属于合同文件的组成部分。</w:t>
      </w:r>
    </w:p>
    <w:p>
      <w:pPr>
        <w:autoSpaceDE w:val="0"/>
        <w:autoSpaceDN w:val="0"/>
        <w:adjustRightInd w:val="0"/>
        <w:ind w:right="-20"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比选响应人：</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法定代表人或其委托代理人：</w:t>
      </w:r>
      <w:r>
        <w:rPr>
          <w:rFonts w:asciiTheme="minorEastAsia" w:hAnsiTheme="minorEastAsia" w:eastAsiaTheme="minorEastAsia"/>
          <w:sz w:val="28"/>
          <w:szCs w:val="28"/>
          <w:u w:val="single"/>
        </w:rPr>
        <w:tab/>
      </w:r>
      <w:r>
        <w:rPr>
          <w:rFonts w:hint="eastAsia" w:asciiTheme="minorEastAsia" w:hAnsiTheme="minorEastAsia" w:eastAsiaTheme="minorEastAsia"/>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地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址：</w:t>
      </w:r>
      <w:r>
        <w:rPr>
          <w:rFonts w:asciiTheme="minorEastAsia" w:hAnsiTheme="minorEastAsia" w:eastAsiaTheme="minorEastAsia"/>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网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址：</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电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话：</w:t>
      </w:r>
      <w:r>
        <w:rPr>
          <w:rFonts w:hint="eastAsia" w:asciiTheme="minorEastAsia" w:hAnsiTheme="minorEastAsia" w:eastAsiaTheme="minorEastAsia"/>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传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真：</w:t>
      </w:r>
      <w:r>
        <w:rPr>
          <w:rFonts w:hint="eastAsia" w:asciiTheme="minorEastAsia" w:hAnsiTheme="minorEastAsia" w:eastAsiaTheme="minorEastAsia"/>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邮 政 编 码：</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
      <w:pPr>
        <w:snapToGrid w:val="0"/>
        <w:spacing w:line="360" w:lineRule="auto"/>
        <w:rPr>
          <w:rFonts w:asciiTheme="minorEastAsia" w:hAnsiTheme="minorEastAsia" w:eastAsiaTheme="minorEastAsia"/>
          <w:b/>
          <w:bCs/>
          <w:sz w:val="28"/>
          <w:szCs w:val="28"/>
        </w:rPr>
      </w:pPr>
    </w:p>
    <w:p>
      <w:pPr>
        <w:snapToGrid w:val="0"/>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附件</w:t>
      </w:r>
      <w:r>
        <w:rPr>
          <w:rFonts w:asciiTheme="minorEastAsia" w:hAnsiTheme="minorEastAsia" w:eastAsiaTheme="minorEastAsia"/>
          <w:b/>
          <w:bCs/>
          <w:sz w:val="28"/>
          <w:szCs w:val="28"/>
        </w:rPr>
        <w:t>2</w:t>
      </w:r>
      <w:r>
        <w:rPr>
          <w:rFonts w:hint="eastAsia" w:asciiTheme="minorEastAsia" w:hAnsiTheme="minorEastAsia" w:eastAsiaTheme="minorEastAsia"/>
          <w:b/>
          <w:bCs/>
          <w:sz w:val="28"/>
          <w:szCs w:val="28"/>
        </w:rPr>
        <w:t>：</w:t>
      </w:r>
    </w:p>
    <w:p>
      <w:pPr>
        <w:pStyle w:val="2"/>
        <w:rPr>
          <w:rFonts w:asciiTheme="minorEastAsia" w:hAnsiTheme="minorEastAsia" w:eastAsiaTheme="minorEastAsia"/>
        </w:rPr>
      </w:pPr>
      <w:r>
        <w:rPr>
          <w:rFonts w:hint="eastAsia" w:asciiTheme="minorEastAsia" w:hAnsiTheme="minorEastAsia" w:eastAsiaTheme="minorEastAsia"/>
        </w:rPr>
        <w:t>供应货物清单</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0"/>
        <w:gridCol w:w="815"/>
        <w:gridCol w:w="874"/>
        <w:gridCol w:w="769"/>
        <w:gridCol w:w="700"/>
        <w:gridCol w:w="738"/>
        <w:gridCol w:w="1009"/>
        <w:gridCol w:w="100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序号</w:t>
            </w:r>
          </w:p>
        </w:tc>
        <w:tc>
          <w:tcPr>
            <w:tcW w:w="930"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类型</w:t>
            </w:r>
          </w:p>
        </w:tc>
        <w:tc>
          <w:tcPr>
            <w:tcW w:w="815"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设备名称</w:t>
            </w:r>
          </w:p>
        </w:tc>
        <w:tc>
          <w:tcPr>
            <w:tcW w:w="874"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参数</w:t>
            </w:r>
          </w:p>
        </w:tc>
        <w:tc>
          <w:tcPr>
            <w:tcW w:w="769"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品牌</w:t>
            </w:r>
          </w:p>
        </w:tc>
        <w:tc>
          <w:tcPr>
            <w:tcW w:w="700"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单位</w:t>
            </w:r>
          </w:p>
        </w:tc>
        <w:tc>
          <w:tcPr>
            <w:tcW w:w="738"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含税报价</w:t>
            </w:r>
          </w:p>
        </w:tc>
        <w:tc>
          <w:tcPr>
            <w:tcW w:w="1009"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税率</w:t>
            </w:r>
          </w:p>
        </w:tc>
        <w:tc>
          <w:tcPr>
            <w:tcW w:w="1009"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货期</w:t>
            </w:r>
          </w:p>
        </w:tc>
        <w:tc>
          <w:tcPr>
            <w:tcW w:w="795" w:type="dxa"/>
            <w:vAlign w:val="center"/>
          </w:tcPr>
          <w:p>
            <w:pPr>
              <w:widowControl/>
              <w:jc w:val="center"/>
              <w:textAlignment w:val="center"/>
              <w:rPr>
                <w:rFonts w:asciiTheme="minorEastAsia" w:hAnsiTheme="minorEastAsia" w:eastAsiaTheme="minorEastAsia"/>
                <w:b/>
                <w:sz w:val="24"/>
              </w:rPr>
            </w:pPr>
            <w:r>
              <w:rPr>
                <w:rFonts w:hint="eastAsia" w:cs="宋体" w:asciiTheme="minorEastAsia" w:hAnsiTheme="minorEastAsia" w:eastAsiaTheme="minorEastAsia"/>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rFonts w:asciiTheme="minorEastAsia" w:hAnsiTheme="minorEastAsia" w:eastAsiaTheme="minorEastAsia"/>
                <w:b/>
                <w:sz w:val="24"/>
              </w:rPr>
            </w:pPr>
          </w:p>
        </w:tc>
        <w:tc>
          <w:tcPr>
            <w:tcW w:w="930" w:type="dxa"/>
            <w:vAlign w:val="center"/>
          </w:tcPr>
          <w:p>
            <w:pPr>
              <w:jc w:val="center"/>
              <w:rPr>
                <w:rFonts w:asciiTheme="minorEastAsia" w:hAnsiTheme="minorEastAsia" w:eastAsiaTheme="minorEastAsia"/>
                <w:b/>
                <w:sz w:val="24"/>
              </w:rPr>
            </w:pPr>
          </w:p>
        </w:tc>
        <w:tc>
          <w:tcPr>
            <w:tcW w:w="815" w:type="dxa"/>
            <w:vAlign w:val="center"/>
          </w:tcPr>
          <w:p>
            <w:pPr>
              <w:jc w:val="center"/>
              <w:rPr>
                <w:rFonts w:asciiTheme="minorEastAsia" w:hAnsiTheme="minorEastAsia" w:eastAsiaTheme="minorEastAsia"/>
                <w:b/>
                <w:sz w:val="24"/>
              </w:rPr>
            </w:pPr>
          </w:p>
        </w:tc>
        <w:tc>
          <w:tcPr>
            <w:tcW w:w="874" w:type="dxa"/>
            <w:vAlign w:val="center"/>
          </w:tcPr>
          <w:p>
            <w:pPr>
              <w:jc w:val="center"/>
              <w:rPr>
                <w:rFonts w:asciiTheme="minorEastAsia" w:hAnsiTheme="minorEastAsia" w:eastAsiaTheme="minorEastAsia"/>
                <w:b/>
                <w:sz w:val="24"/>
              </w:rPr>
            </w:pPr>
          </w:p>
        </w:tc>
        <w:tc>
          <w:tcPr>
            <w:tcW w:w="769" w:type="dxa"/>
            <w:vAlign w:val="center"/>
          </w:tcPr>
          <w:p>
            <w:pPr>
              <w:jc w:val="center"/>
              <w:rPr>
                <w:rFonts w:asciiTheme="minorEastAsia" w:hAnsiTheme="minorEastAsia" w:eastAsiaTheme="minorEastAsia"/>
                <w:b/>
                <w:sz w:val="24"/>
              </w:rPr>
            </w:pPr>
          </w:p>
        </w:tc>
        <w:tc>
          <w:tcPr>
            <w:tcW w:w="700" w:type="dxa"/>
            <w:vAlign w:val="center"/>
          </w:tcPr>
          <w:p>
            <w:pPr>
              <w:jc w:val="center"/>
              <w:rPr>
                <w:rFonts w:asciiTheme="minorEastAsia" w:hAnsiTheme="minorEastAsia" w:eastAsiaTheme="minorEastAsia"/>
                <w:b/>
                <w:sz w:val="24"/>
              </w:rPr>
            </w:pPr>
          </w:p>
        </w:tc>
        <w:tc>
          <w:tcPr>
            <w:tcW w:w="738" w:type="dxa"/>
            <w:vAlign w:val="center"/>
          </w:tcPr>
          <w:p>
            <w:pPr>
              <w:jc w:val="center"/>
              <w:rPr>
                <w:rFonts w:asciiTheme="minorEastAsia" w:hAnsiTheme="minorEastAsia" w:eastAsiaTheme="minorEastAsia"/>
                <w:b/>
                <w:sz w:val="24"/>
              </w:rPr>
            </w:pPr>
          </w:p>
        </w:tc>
        <w:tc>
          <w:tcPr>
            <w:tcW w:w="1009" w:type="dxa"/>
            <w:vAlign w:val="center"/>
          </w:tcPr>
          <w:p>
            <w:pPr>
              <w:rPr>
                <w:rFonts w:asciiTheme="minorEastAsia" w:hAnsiTheme="minorEastAsia" w:eastAsiaTheme="minorEastAsia"/>
                <w:b/>
                <w:sz w:val="24"/>
              </w:rPr>
            </w:pPr>
          </w:p>
        </w:tc>
        <w:tc>
          <w:tcPr>
            <w:tcW w:w="1009" w:type="dxa"/>
            <w:vAlign w:val="center"/>
          </w:tcPr>
          <w:p>
            <w:pPr>
              <w:rPr>
                <w:rFonts w:asciiTheme="minorEastAsia" w:hAnsiTheme="minorEastAsia" w:eastAsiaTheme="minorEastAsia"/>
                <w:b/>
                <w:sz w:val="24"/>
              </w:rPr>
            </w:pPr>
          </w:p>
        </w:tc>
        <w:tc>
          <w:tcPr>
            <w:tcW w:w="795" w:type="dxa"/>
            <w:vAlign w:val="center"/>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rFonts w:asciiTheme="minorEastAsia" w:hAnsiTheme="minorEastAsia" w:eastAsiaTheme="minorEastAsia"/>
                <w:b/>
                <w:sz w:val="24"/>
              </w:rPr>
            </w:pPr>
          </w:p>
        </w:tc>
        <w:tc>
          <w:tcPr>
            <w:tcW w:w="930" w:type="dxa"/>
            <w:vAlign w:val="center"/>
          </w:tcPr>
          <w:p>
            <w:pPr>
              <w:jc w:val="center"/>
              <w:rPr>
                <w:rFonts w:asciiTheme="minorEastAsia" w:hAnsiTheme="minorEastAsia" w:eastAsiaTheme="minorEastAsia"/>
                <w:b/>
                <w:sz w:val="24"/>
              </w:rPr>
            </w:pPr>
          </w:p>
        </w:tc>
        <w:tc>
          <w:tcPr>
            <w:tcW w:w="815" w:type="dxa"/>
            <w:vAlign w:val="center"/>
          </w:tcPr>
          <w:p>
            <w:pPr>
              <w:jc w:val="center"/>
              <w:rPr>
                <w:rFonts w:asciiTheme="minorEastAsia" w:hAnsiTheme="minorEastAsia" w:eastAsiaTheme="minorEastAsia"/>
                <w:b/>
                <w:sz w:val="24"/>
              </w:rPr>
            </w:pPr>
          </w:p>
        </w:tc>
        <w:tc>
          <w:tcPr>
            <w:tcW w:w="874" w:type="dxa"/>
            <w:vAlign w:val="center"/>
          </w:tcPr>
          <w:p>
            <w:pPr>
              <w:jc w:val="center"/>
              <w:rPr>
                <w:rFonts w:asciiTheme="minorEastAsia" w:hAnsiTheme="minorEastAsia" w:eastAsiaTheme="minorEastAsia"/>
                <w:b/>
                <w:sz w:val="24"/>
              </w:rPr>
            </w:pPr>
          </w:p>
        </w:tc>
        <w:tc>
          <w:tcPr>
            <w:tcW w:w="769" w:type="dxa"/>
            <w:vAlign w:val="center"/>
          </w:tcPr>
          <w:p>
            <w:pPr>
              <w:jc w:val="center"/>
              <w:rPr>
                <w:rFonts w:asciiTheme="minorEastAsia" w:hAnsiTheme="minorEastAsia" w:eastAsiaTheme="minorEastAsia"/>
                <w:b/>
                <w:sz w:val="24"/>
              </w:rPr>
            </w:pPr>
          </w:p>
        </w:tc>
        <w:tc>
          <w:tcPr>
            <w:tcW w:w="700" w:type="dxa"/>
            <w:vAlign w:val="center"/>
          </w:tcPr>
          <w:p>
            <w:pPr>
              <w:jc w:val="center"/>
              <w:rPr>
                <w:rFonts w:asciiTheme="minorEastAsia" w:hAnsiTheme="minorEastAsia" w:eastAsiaTheme="minorEastAsia"/>
                <w:b/>
                <w:sz w:val="24"/>
              </w:rPr>
            </w:pPr>
          </w:p>
        </w:tc>
        <w:tc>
          <w:tcPr>
            <w:tcW w:w="738" w:type="dxa"/>
            <w:vAlign w:val="center"/>
          </w:tcPr>
          <w:p>
            <w:pPr>
              <w:jc w:val="cente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795" w:type="dxa"/>
            <w:vAlign w:val="center"/>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rFonts w:asciiTheme="minorEastAsia" w:hAnsiTheme="minorEastAsia" w:eastAsiaTheme="minorEastAsia"/>
                <w:b/>
                <w:sz w:val="24"/>
              </w:rPr>
            </w:pPr>
          </w:p>
        </w:tc>
        <w:tc>
          <w:tcPr>
            <w:tcW w:w="930" w:type="dxa"/>
            <w:vAlign w:val="center"/>
          </w:tcPr>
          <w:p>
            <w:pPr>
              <w:jc w:val="center"/>
              <w:rPr>
                <w:rFonts w:asciiTheme="minorEastAsia" w:hAnsiTheme="minorEastAsia" w:eastAsiaTheme="minorEastAsia"/>
                <w:b/>
                <w:sz w:val="24"/>
              </w:rPr>
            </w:pPr>
          </w:p>
        </w:tc>
        <w:tc>
          <w:tcPr>
            <w:tcW w:w="815" w:type="dxa"/>
            <w:vAlign w:val="center"/>
          </w:tcPr>
          <w:p>
            <w:pPr>
              <w:jc w:val="center"/>
              <w:rPr>
                <w:rFonts w:asciiTheme="minorEastAsia" w:hAnsiTheme="minorEastAsia" w:eastAsiaTheme="minorEastAsia"/>
                <w:b/>
                <w:sz w:val="24"/>
              </w:rPr>
            </w:pPr>
          </w:p>
        </w:tc>
        <w:tc>
          <w:tcPr>
            <w:tcW w:w="874" w:type="dxa"/>
            <w:vAlign w:val="center"/>
          </w:tcPr>
          <w:p>
            <w:pPr>
              <w:jc w:val="center"/>
              <w:rPr>
                <w:rFonts w:asciiTheme="minorEastAsia" w:hAnsiTheme="minorEastAsia" w:eastAsiaTheme="minorEastAsia"/>
                <w:b/>
                <w:sz w:val="24"/>
              </w:rPr>
            </w:pPr>
          </w:p>
        </w:tc>
        <w:tc>
          <w:tcPr>
            <w:tcW w:w="769" w:type="dxa"/>
            <w:vAlign w:val="center"/>
          </w:tcPr>
          <w:p>
            <w:pPr>
              <w:jc w:val="center"/>
              <w:rPr>
                <w:rFonts w:asciiTheme="minorEastAsia" w:hAnsiTheme="minorEastAsia" w:eastAsiaTheme="minorEastAsia"/>
                <w:b/>
                <w:sz w:val="24"/>
              </w:rPr>
            </w:pPr>
          </w:p>
        </w:tc>
        <w:tc>
          <w:tcPr>
            <w:tcW w:w="700" w:type="dxa"/>
            <w:vAlign w:val="center"/>
          </w:tcPr>
          <w:p>
            <w:pPr>
              <w:jc w:val="center"/>
              <w:rPr>
                <w:rFonts w:asciiTheme="minorEastAsia" w:hAnsiTheme="minorEastAsia" w:eastAsiaTheme="minorEastAsia"/>
                <w:b/>
                <w:sz w:val="24"/>
              </w:rPr>
            </w:pPr>
          </w:p>
        </w:tc>
        <w:tc>
          <w:tcPr>
            <w:tcW w:w="738" w:type="dxa"/>
            <w:vAlign w:val="center"/>
          </w:tcPr>
          <w:p>
            <w:pPr>
              <w:jc w:val="cente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795" w:type="dxa"/>
            <w:vAlign w:val="center"/>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rFonts w:asciiTheme="minorEastAsia" w:hAnsiTheme="minorEastAsia" w:eastAsiaTheme="minorEastAsia"/>
                <w:b/>
                <w:sz w:val="24"/>
              </w:rPr>
            </w:pPr>
          </w:p>
        </w:tc>
        <w:tc>
          <w:tcPr>
            <w:tcW w:w="930" w:type="dxa"/>
            <w:vAlign w:val="center"/>
          </w:tcPr>
          <w:p>
            <w:pPr>
              <w:jc w:val="center"/>
              <w:rPr>
                <w:rFonts w:asciiTheme="minorEastAsia" w:hAnsiTheme="minorEastAsia" w:eastAsiaTheme="minorEastAsia"/>
                <w:b/>
                <w:sz w:val="24"/>
              </w:rPr>
            </w:pPr>
          </w:p>
        </w:tc>
        <w:tc>
          <w:tcPr>
            <w:tcW w:w="815" w:type="dxa"/>
            <w:vAlign w:val="center"/>
          </w:tcPr>
          <w:p>
            <w:pPr>
              <w:jc w:val="center"/>
              <w:rPr>
                <w:rFonts w:asciiTheme="minorEastAsia" w:hAnsiTheme="minorEastAsia" w:eastAsiaTheme="minorEastAsia"/>
                <w:b/>
                <w:sz w:val="24"/>
              </w:rPr>
            </w:pPr>
          </w:p>
        </w:tc>
        <w:tc>
          <w:tcPr>
            <w:tcW w:w="874" w:type="dxa"/>
            <w:vAlign w:val="center"/>
          </w:tcPr>
          <w:p>
            <w:pPr>
              <w:jc w:val="center"/>
              <w:rPr>
                <w:rFonts w:asciiTheme="minorEastAsia" w:hAnsiTheme="minorEastAsia" w:eastAsiaTheme="minorEastAsia"/>
                <w:b/>
                <w:sz w:val="24"/>
              </w:rPr>
            </w:pPr>
          </w:p>
        </w:tc>
        <w:tc>
          <w:tcPr>
            <w:tcW w:w="769" w:type="dxa"/>
            <w:vAlign w:val="center"/>
          </w:tcPr>
          <w:p>
            <w:pPr>
              <w:jc w:val="center"/>
              <w:rPr>
                <w:rFonts w:asciiTheme="minorEastAsia" w:hAnsiTheme="minorEastAsia" w:eastAsiaTheme="minorEastAsia"/>
                <w:b/>
                <w:sz w:val="24"/>
              </w:rPr>
            </w:pPr>
          </w:p>
        </w:tc>
        <w:tc>
          <w:tcPr>
            <w:tcW w:w="700" w:type="dxa"/>
            <w:vAlign w:val="center"/>
          </w:tcPr>
          <w:p>
            <w:pPr>
              <w:jc w:val="center"/>
              <w:rPr>
                <w:rFonts w:asciiTheme="minorEastAsia" w:hAnsiTheme="minorEastAsia" w:eastAsiaTheme="minorEastAsia"/>
                <w:b/>
                <w:sz w:val="24"/>
              </w:rPr>
            </w:pPr>
          </w:p>
        </w:tc>
        <w:tc>
          <w:tcPr>
            <w:tcW w:w="738" w:type="dxa"/>
            <w:vAlign w:val="center"/>
          </w:tcPr>
          <w:p>
            <w:pPr>
              <w:jc w:val="cente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795" w:type="dxa"/>
            <w:vAlign w:val="center"/>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rFonts w:asciiTheme="minorEastAsia" w:hAnsiTheme="minorEastAsia" w:eastAsiaTheme="minorEastAsia"/>
                <w:b/>
                <w:sz w:val="24"/>
              </w:rPr>
            </w:pPr>
          </w:p>
        </w:tc>
        <w:tc>
          <w:tcPr>
            <w:tcW w:w="930" w:type="dxa"/>
            <w:vAlign w:val="center"/>
          </w:tcPr>
          <w:p>
            <w:pPr>
              <w:jc w:val="center"/>
              <w:rPr>
                <w:rFonts w:asciiTheme="minorEastAsia" w:hAnsiTheme="minorEastAsia" w:eastAsiaTheme="minorEastAsia"/>
                <w:b/>
                <w:sz w:val="24"/>
              </w:rPr>
            </w:pPr>
          </w:p>
        </w:tc>
        <w:tc>
          <w:tcPr>
            <w:tcW w:w="815" w:type="dxa"/>
            <w:vAlign w:val="center"/>
          </w:tcPr>
          <w:p>
            <w:pPr>
              <w:jc w:val="center"/>
              <w:rPr>
                <w:rFonts w:asciiTheme="minorEastAsia" w:hAnsiTheme="minorEastAsia" w:eastAsiaTheme="minorEastAsia"/>
                <w:b/>
                <w:sz w:val="24"/>
              </w:rPr>
            </w:pPr>
          </w:p>
        </w:tc>
        <w:tc>
          <w:tcPr>
            <w:tcW w:w="874" w:type="dxa"/>
            <w:vAlign w:val="center"/>
          </w:tcPr>
          <w:p>
            <w:pPr>
              <w:jc w:val="center"/>
              <w:rPr>
                <w:rFonts w:asciiTheme="minorEastAsia" w:hAnsiTheme="minorEastAsia" w:eastAsiaTheme="minorEastAsia"/>
                <w:b/>
                <w:sz w:val="24"/>
              </w:rPr>
            </w:pPr>
          </w:p>
        </w:tc>
        <w:tc>
          <w:tcPr>
            <w:tcW w:w="769" w:type="dxa"/>
            <w:vAlign w:val="center"/>
          </w:tcPr>
          <w:p>
            <w:pPr>
              <w:jc w:val="center"/>
              <w:rPr>
                <w:rFonts w:asciiTheme="minorEastAsia" w:hAnsiTheme="minorEastAsia" w:eastAsiaTheme="minorEastAsia"/>
                <w:b/>
                <w:sz w:val="24"/>
              </w:rPr>
            </w:pPr>
          </w:p>
        </w:tc>
        <w:tc>
          <w:tcPr>
            <w:tcW w:w="700" w:type="dxa"/>
            <w:vAlign w:val="center"/>
          </w:tcPr>
          <w:p>
            <w:pPr>
              <w:jc w:val="center"/>
              <w:rPr>
                <w:rFonts w:asciiTheme="minorEastAsia" w:hAnsiTheme="minorEastAsia" w:eastAsiaTheme="minorEastAsia"/>
                <w:b/>
                <w:sz w:val="24"/>
              </w:rPr>
            </w:pPr>
          </w:p>
        </w:tc>
        <w:tc>
          <w:tcPr>
            <w:tcW w:w="738" w:type="dxa"/>
            <w:vAlign w:val="center"/>
          </w:tcPr>
          <w:p>
            <w:pPr>
              <w:jc w:val="cente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795" w:type="dxa"/>
            <w:vAlign w:val="center"/>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rFonts w:asciiTheme="minorEastAsia" w:hAnsiTheme="minorEastAsia" w:eastAsiaTheme="minorEastAsia"/>
                <w:b/>
                <w:sz w:val="24"/>
              </w:rPr>
            </w:pPr>
          </w:p>
        </w:tc>
        <w:tc>
          <w:tcPr>
            <w:tcW w:w="930" w:type="dxa"/>
            <w:vAlign w:val="center"/>
          </w:tcPr>
          <w:p>
            <w:pPr>
              <w:jc w:val="center"/>
              <w:rPr>
                <w:rFonts w:asciiTheme="minorEastAsia" w:hAnsiTheme="minorEastAsia" w:eastAsiaTheme="minorEastAsia"/>
                <w:b/>
                <w:sz w:val="24"/>
              </w:rPr>
            </w:pPr>
          </w:p>
        </w:tc>
        <w:tc>
          <w:tcPr>
            <w:tcW w:w="815" w:type="dxa"/>
            <w:vAlign w:val="center"/>
          </w:tcPr>
          <w:p>
            <w:pPr>
              <w:jc w:val="center"/>
              <w:rPr>
                <w:rFonts w:asciiTheme="minorEastAsia" w:hAnsiTheme="minorEastAsia" w:eastAsiaTheme="minorEastAsia"/>
                <w:b/>
                <w:sz w:val="24"/>
              </w:rPr>
            </w:pPr>
          </w:p>
        </w:tc>
        <w:tc>
          <w:tcPr>
            <w:tcW w:w="874" w:type="dxa"/>
            <w:vAlign w:val="center"/>
          </w:tcPr>
          <w:p>
            <w:pPr>
              <w:jc w:val="center"/>
              <w:rPr>
                <w:rFonts w:asciiTheme="minorEastAsia" w:hAnsiTheme="minorEastAsia" w:eastAsiaTheme="minorEastAsia"/>
                <w:b/>
                <w:sz w:val="24"/>
              </w:rPr>
            </w:pPr>
          </w:p>
        </w:tc>
        <w:tc>
          <w:tcPr>
            <w:tcW w:w="769" w:type="dxa"/>
            <w:vAlign w:val="center"/>
          </w:tcPr>
          <w:p>
            <w:pPr>
              <w:jc w:val="center"/>
              <w:rPr>
                <w:rFonts w:asciiTheme="minorEastAsia" w:hAnsiTheme="minorEastAsia" w:eastAsiaTheme="minorEastAsia"/>
                <w:b/>
                <w:sz w:val="24"/>
              </w:rPr>
            </w:pPr>
          </w:p>
        </w:tc>
        <w:tc>
          <w:tcPr>
            <w:tcW w:w="700" w:type="dxa"/>
            <w:vAlign w:val="center"/>
          </w:tcPr>
          <w:p>
            <w:pPr>
              <w:jc w:val="center"/>
              <w:rPr>
                <w:rFonts w:asciiTheme="minorEastAsia" w:hAnsiTheme="minorEastAsia" w:eastAsiaTheme="minorEastAsia"/>
                <w:b/>
                <w:sz w:val="24"/>
              </w:rPr>
            </w:pPr>
          </w:p>
        </w:tc>
        <w:tc>
          <w:tcPr>
            <w:tcW w:w="738" w:type="dxa"/>
            <w:vAlign w:val="center"/>
          </w:tcPr>
          <w:p>
            <w:pPr>
              <w:jc w:val="cente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795" w:type="dxa"/>
            <w:vAlign w:val="center"/>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rFonts w:asciiTheme="minorEastAsia" w:hAnsiTheme="minorEastAsia" w:eastAsiaTheme="minorEastAsia"/>
                <w:b/>
                <w:sz w:val="24"/>
              </w:rPr>
            </w:pPr>
          </w:p>
        </w:tc>
        <w:tc>
          <w:tcPr>
            <w:tcW w:w="930" w:type="dxa"/>
            <w:vAlign w:val="center"/>
          </w:tcPr>
          <w:p>
            <w:pPr>
              <w:jc w:val="center"/>
              <w:rPr>
                <w:rFonts w:asciiTheme="minorEastAsia" w:hAnsiTheme="minorEastAsia" w:eastAsiaTheme="minorEastAsia"/>
                <w:b/>
                <w:sz w:val="24"/>
              </w:rPr>
            </w:pPr>
          </w:p>
        </w:tc>
        <w:tc>
          <w:tcPr>
            <w:tcW w:w="815" w:type="dxa"/>
            <w:vAlign w:val="center"/>
          </w:tcPr>
          <w:p>
            <w:pPr>
              <w:jc w:val="center"/>
              <w:rPr>
                <w:rFonts w:asciiTheme="minorEastAsia" w:hAnsiTheme="minorEastAsia" w:eastAsiaTheme="minorEastAsia"/>
                <w:b/>
                <w:sz w:val="24"/>
              </w:rPr>
            </w:pPr>
          </w:p>
        </w:tc>
        <w:tc>
          <w:tcPr>
            <w:tcW w:w="874" w:type="dxa"/>
            <w:vAlign w:val="center"/>
          </w:tcPr>
          <w:p>
            <w:pPr>
              <w:jc w:val="center"/>
              <w:rPr>
                <w:rFonts w:asciiTheme="minorEastAsia" w:hAnsiTheme="minorEastAsia" w:eastAsiaTheme="minorEastAsia"/>
                <w:b/>
                <w:sz w:val="24"/>
              </w:rPr>
            </w:pPr>
          </w:p>
        </w:tc>
        <w:tc>
          <w:tcPr>
            <w:tcW w:w="769" w:type="dxa"/>
            <w:vAlign w:val="center"/>
          </w:tcPr>
          <w:p>
            <w:pPr>
              <w:jc w:val="center"/>
              <w:rPr>
                <w:rFonts w:asciiTheme="minorEastAsia" w:hAnsiTheme="minorEastAsia" w:eastAsiaTheme="minorEastAsia"/>
                <w:b/>
                <w:sz w:val="24"/>
              </w:rPr>
            </w:pPr>
          </w:p>
        </w:tc>
        <w:tc>
          <w:tcPr>
            <w:tcW w:w="700" w:type="dxa"/>
            <w:vAlign w:val="center"/>
          </w:tcPr>
          <w:p>
            <w:pPr>
              <w:jc w:val="center"/>
              <w:rPr>
                <w:rFonts w:asciiTheme="minorEastAsia" w:hAnsiTheme="minorEastAsia" w:eastAsiaTheme="minorEastAsia"/>
                <w:b/>
                <w:sz w:val="24"/>
              </w:rPr>
            </w:pPr>
          </w:p>
        </w:tc>
        <w:tc>
          <w:tcPr>
            <w:tcW w:w="738" w:type="dxa"/>
            <w:vAlign w:val="center"/>
          </w:tcPr>
          <w:p>
            <w:pPr>
              <w:jc w:val="cente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1009" w:type="dxa"/>
          </w:tcPr>
          <w:p>
            <w:pPr>
              <w:rPr>
                <w:rFonts w:asciiTheme="minorEastAsia" w:hAnsiTheme="minorEastAsia" w:eastAsiaTheme="minorEastAsia"/>
                <w:b/>
                <w:sz w:val="24"/>
              </w:rPr>
            </w:pPr>
          </w:p>
        </w:tc>
        <w:tc>
          <w:tcPr>
            <w:tcW w:w="795" w:type="dxa"/>
            <w:vAlign w:val="center"/>
          </w:tcPr>
          <w:p>
            <w:pPr>
              <w:jc w:val="center"/>
              <w:rPr>
                <w:rFonts w:asciiTheme="minorEastAsia" w:hAnsiTheme="minorEastAsia" w:eastAsiaTheme="minorEastAsia"/>
                <w:b/>
                <w:sz w:val="24"/>
              </w:rPr>
            </w:pPr>
          </w:p>
        </w:tc>
      </w:tr>
    </w:tbl>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pStyle w:val="2"/>
        <w:rPr>
          <w:rFonts w:asciiTheme="minorEastAsia" w:hAnsiTheme="minorEastAsia" w:eastAsiaTheme="minorEastAsia"/>
        </w:rPr>
      </w:pPr>
    </w:p>
    <w:p>
      <w:pPr>
        <w:rPr>
          <w:rFonts w:asciiTheme="minorEastAsia" w:hAnsiTheme="minorEastAsia" w:eastAsiaTheme="minorEastAsia"/>
        </w:rPr>
      </w:pPr>
    </w:p>
    <w:p>
      <w:pPr>
        <w:pStyle w:val="2"/>
        <w:rPr>
          <w:rFonts w:asciiTheme="minorEastAsia" w:hAnsiTheme="minorEastAsia" w:eastAsiaTheme="minorEastAsia"/>
        </w:rPr>
      </w:pPr>
    </w:p>
    <w:p>
      <w:pPr>
        <w:rPr>
          <w:rFonts w:asciiTheme="minorEastAsia" w:hAnsiTheme="minorEastAsia" w:eastAsiaTheme="minorEastAsia"/>
        </w:rPr>
      </w:pPr>
    </w:p>
    <w:p>
      <w:pPr>
        <w:pStyle w:val="2"/>
        <w:rPr>
          <w:rFonts w:asciiTheme="minorEastAsia" w:hAnsiTheme="minorEastAsia" w:eastAsiaTheme="minorEastAsia"/>
        </w:rPr>
      </w:pPr>
    </w:p>
    <w:p>
      <w:pPr>
        <w:rPr>
          <w:rFonts w:asciiTheme="minorEastAsia" w:hAnsiTheme="minorEastAsia" w:eastAsiaTheme="minorEastAsia"/>
        </w:rPr>
      </w:pPr>
    </w:p>
    <w:p>
      <w:pPr>
        <w:snapToGrid w:val="0"/>
        <w:spacing w:line="360" w:lineRule="auto"/>
        <w:rPr>
          <w:rFonts w:asciiTheme="minorEastAsia" w:hAnsiTheme="minorEastAsia" w:eastAsiaTheme="minorEastAsia"/>
          <w:b/>
          <w:bCs/>
          <w:sz w:val="28"/>
          <w:szCs w:val="28"/>
        </w:rPr>
      </w:pPr>
    </w:p>
    <w:p>
      <w:pPr>
        <w:snapToGrid w:val="0"/>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附件</w:t>
      </w:r>
      <w:r>
        <w:rPr>
          <w:rFonts w:asciiTheme="minorEastAsia" w:hAnsiTheme="minorEastAsia" w:eastAsiaTheme="minorEastAsia"/>
          <w:b/>
          <w:bCs/>
          <w:sz w:val="28"/>
          <w:szCs w:val="28"/>
        </w:rPr>
        <w:t>3</w:t>
      </w:r>
      <w:r>
        <w:rPr>
          <w:rFonts w:hint="eastAsia" w:asciiTheme="minorEastAsia" w:hAnsiTheme="minorEastAsia" w:eastAsiaTheme="minorEastAsia"/>
          <w:b/>
          <w:bCs/>
          <w:sz w:val="28"/>
          <w:szCs w:val="28"/>
        </w:rPr>
        <w:t>：</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法定代表人身份证明</w:t>
      </w:r>
    </w:p>
    <w:p>
      <w:pPr>
        <w:rPr>
          <w:rFonts w:asciiTheme="minorEastAsia" w:hAnsiTheme="minorEastAsia" w:eastAsiaTheme="minorEastAsia"/>
        </w:rPr>
      </w:pPr>
    </w:p>
    <w:p>
      <w:pPr>
        <w:tabs>
          <w:tab w:val="left" w:pos="556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比选响应人名称：</w:t>
      </w:r>
      <w:r>
        <w:rPr>
          <w:rFonts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单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 xml:space="preserve">位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性  质：</w:t>
      </w:r>
      <w:r>
        <w:rPr>
          <w:rFonts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75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地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址：</w:t>
      </w:r>
      <w:r>
        <w:rPr>
          <w:rFonts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成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 xml:space="preserve">立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 xml:space="preserve">时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间：</w:t>
      </w:r>
      <w:r>
        <w:rPr>
          <w:rFonts w:hint="eastAsia" w:asciiTheme="minorEastAsia" w:hAnsiTheme="minorEastAsia" w:eastAsiaTheme="minorEastAsia"/>
          <w:kern w:val="0"/>
          <w:sz w:val="28"/>
          <w:szCs w:val="28"/>
          <w:u w:val="single"/>
        </w:rPr>
        <w:t xml:space="preserve"> </w:t>
      </w:r>
      <w:r>
        <w:rPr>
          <w:rFonts w:asciiTheme="minorEastAsia" w:hAnsiTheme="minorEastAsia" w:eastAsiaTheme="minorEastAsia"/>
          <w:kern w:val="0"/>
          <w:sz w:val="28"/>
          <w:szCs w:val="28"/>
          <w:u w:val="single"/>
        </w:rPr>
        <w:t xml:space="preserve">      </w:t>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spacing w:val="-1"/>
          <w:kern w:val="0"/>
          <w:sz w:val="28"/>
          <w:szCs w:val="28"/>
        </w:rPr>
        <w:t>月</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kern w:val="0"/>
          <w:sz w:val="28"/>
          <w:szCs w:val="28"/>
        </w:rPr>
        <w:t>日</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经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 xml:space="preserve">营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 xml:space="preserve">期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限：</w:t>
      </w:r>
      <w:r>
        <w:rPr>
          <w:rFonts w:hint="eastAsia" w:asciiTheme="minorEastAsia" w:hAnsiTheme="minorEastAsia" w:eastAsiaTheme="minorEastAsia"/>
          <w:kern w:val="0"/>
          <w:sz w:val="28"/>
          <w:szCs w:val="28"/>
          <w:u w:val="single"/>
        </w:rPr>
        <w:t xml:space="preserve"> </w:t>
      </w:r>
      <w:r>
        <w:rPr>
          <w:rFonts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姓名：</w:t>
      </w:r>
      <w:r>
        <w:rPr>
          <w:rFonts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 xml:space="preserve"> 性别</w:t>
      </w:r>
      <w:r>
        <w:rPr>
          <w:rFonts w:hint="eastAsia" w:asciiTheme="minorEastAsia" w:hAnsiTheme="minorEastAsia" w:eastAsiaTheme="minorEastAsia"/>
          <w:spacing w:val="-1"/>
          <w:kern w:val="0"/>
          <w:sz w:val="28"/>
          <w:szCs w:val="28"/>
        </w:rPr>
        <w:t>：</w:t>
      </w:r>
      <w:r>
        <w:rPr>
          <w:rFonts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rPr>
        <w:t>龄：</w:t>
      </w:r>
      <w:r>
        <w:rPr>
          <w:rFonts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 xml:space="preserve"> 职务：</w:t>
      </w:r>
      <w:r>
        <w:rPr>
          <w:rFonts w:hint="eastAsia" w:asciiTheme="minorEastAsia" w:hAnsiTheme="minorEastAsia" w:eastAsiaTheme="minorEastAsia"/>
          <w:kern w:val="0"/>
          <w:sz w:val="28"/>
          <w:szCs w:val="28"/>
          <w:u w:val="single"/>
        </w:rPr>
        <w:t xml:space="preserve">   </w:t>
      </w:r>
      <w:r>
        <w:rPr>
          <w:rFonts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36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系</w:t>
      </w:r>
      <w:r>
        <w:rPr>
          <w:rFonts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（比选响应人名称）</w:t>
      </w:r>
      <w:r>
        <w:rPr>
          <w:rFonts w:hint="eastAsia" w:asciiTheme="minorEastAsia" w:hAnsiTheme="minorEastAsia" w:eastAsiaTheme="minorEastAsia"/>
          <w:kern w:val="0"/>
          <w:sz w:val="28"/>
          <w:szCs w:val="28"/>
        </w:rPr>
        <w:t>的法定代表人。</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autoSpaceDE w:val="0"/>
        <w:autoSpaceDN w:val="0"/>
        <w:adjustRightInd w:val="0"/>
        <w:snapToGrid w:val="0"/>
        <w:spacing w:line="360" w:lineRule="auto"/>
        <w:ind w:firstLine="1120" w:firstLineChars="4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特此证明。</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6035"/>
        </w:tabs>
        <w:autoSpaceDE w:val="0"/>
        <w:autoSpaceDN w:val="0"/>
        <w:adjustRightInd w:val="0"/>
        <w:snapToGrid w:val="0"/>
        <w:spacing w:line="360" w:lineRule="auto"/>
        <w:ind w:firstLine="2520" w:firstLineChars="9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比选响应</w:t>
      </w:r>
      <w:r>
        <w:rPr>
          <w:rFonts w:hint="eastAsia" w:asciiTheme="minorEastAsia" w:hAnsiTheme="minorEastAsia" w:eastAsiaTheme="minorEastAsia"/>
          <w:spacing w:val="-1"/>
          <w:kern w:val="0"/>
          <w:sz w:val="28"/>
          <w:szCs w:val="28"/>
        </w:rPr>
        <w:t>人</w:t>
      </w: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rPr>
        <w:t>盖单位公章）</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4935"/>
          <w:tab w:val="left" w:pos="5460"/>
          <w:tab w:val="left" w:pos="6400"/>
        </w:tabs>
        <w:autoSpaceDE w:val="0"/>
        <w:autoSpaceDN w:val="0"/>
        <w:adjustRightInd w:val="0"/>
        <w:snapToGrid w:val="0"/>
        <w:spacing w:line="360" w:lineRule="auto"/>
        <w:ind w:firstLine="5282" w:firstLineChars="1900"/>
        <w:jc w:val="left"/>
        <w:rPr>
          <w:rFonts w:asciiTheme="minorEastAsia" w:hAnsiTheme="minorEastAsia" w:eastAsiaTheme="minorEastAsia"/>
          <w:kern w:val="0"/>
          <w:sz w:val="28"/>
          <w:szCs w:val="28"/>
        </w:rPr>
      </w:pP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kern w:val="0"/>
          <w:sz w:val="28"/>
          <w:szCs w:val="28"/>
        </w:rPr>
        <w:t>月</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日</w:t>
      </w:r>
    </w:p>
    <w:p>
      <w:pPr>
        <w:rPr>
          <w:rFonts w:asciiTheme="minorEastAsia" w:hAnsiTheme="minorEastAsia" w:eastAsiaTheme="minorEastAsia"/>
          <w:b/>
          <w:bCs/>
          <w:sz w:val="28"/>
          <w:szCs w:val="28"/>
        </w:rPr>
      </w:pPr>
      <w:r>
        <w:rPr>
          <w:rFonts w:hint="eastAsia" w:asciiTheme="minorEastAsia" w:hAnsiTheme="minorEastAsia" w:eastAsiaTheme="minorEastAsia"/>
          <w:b/>
          <w:bCs/>
          <w:kern w:val="0"/>
          <w:sz w:val="28"/>
          <w:szCs w:val="28"/>
        </w:rPr>
        <w:t>附法定代表人身份证复印件</w:t>
      </w:r>
    </w:p>
    <w:p>
      <w:pPr>
        <w:pStyle w:val="2"/>
      </w:pPr>
    </w:p>
    <w:p/>
    <w:p>
      <w:pPr>
        <w:snapToGrid w:val="0"/>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附件</w:t>
      </w:r>
      <w:r>
        <w:rPr>
          <w:rFonts w:asciiTheme="minorEastAsia" w:hAnsiTheme="minorEastAsia" w:eastAsiaTheme="minorEastAsia"/>
          <w:b/>
          <w:bCs/>
          <w:sz w:val="28"/>
          <w:szCs w:val="28"/>
        </w:rPr>
        <w:t>4</w:t>
      </w:r>
      <w:r>
        <w:rPr>
          <w:rFonts w:hint="eastAsia" w:asciiTheme="minorEastAsia" w:hAnsiTheme="minorEastAsia" w:eastAsiaTheme="minorEastAsia"/>
          <w:b/>
          <w:bCs/>
          <w:sz w:val="28"/>
          <w:szCs w:val="28"/>
        </w:rPr>
        <w:t>：</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法定代表人授权书</w:t>
      </w:r>
    </w:p>
    <w:p>
      <w:pPr>
        <w:ind w:right="-694"/>
        <w:rPr>
          <w:rFonts w:asciiTheme="minorEastAsia" w:hAnsiTheme="minorEastAsia" w:eastAsiaTheme="minorEastAsia"/>
          <w:sz w:val="28"/>
          <w:szCs w:val="28"/>
        </w:rPr>
      </w:pPr>
    </w:p>
    <w:p>
      <w:pPr>
        <w:spacing w:line="48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本授权书申明</w:t>
      </w:r>
      <w:r>
        <w:rPr>
          <w:rFonts w:asciiTheme="minorEastAsia" w:hAnsiTheme="minorEastAsia" w:eastAsiaTheme="minorEastAsia"/>
          <w:sz w:val="28"/>
          <w:szCs w:val="28"/>
        </w:rPr>
        <w:t>___________________________</w:t>
      </w:r>
      <w:r>
        <w:rPr>
          <w:rFonts w:hint="eastAsia" w:asciiTheme="minorEastAsia" w:hAnsiTheme="minorEastAsia" w:eastAsiaTheme="minorEastAsia"/>
          <w:sz w:val="28"/>
          <w:szCs w:val="28"/>
        </w:rPr>
        <w:t>（公司注册地点）</w:t>
      </w:r>
      <w:r>
        <w:rPr>
          <w:rFonts w:asciiTheme="minorEastAsia" w:hAnsiTheme="minorEastAsia" w:eastAsiaTheme="minorEastAsia"/>
          <w:sz w:val="28"/>
          <w:szCs w:val="28"/>
        </w:rPr>
        <w:t>______________(</w:t>
      </w:r>
      <w:r>
        <w:rPr>
          <w:rFonts w:hint="eastAsia" w:asciiTheme="minorEastAsia" w:hAnsiTheme="minorEastAsia" w:eastAsiaTheme="minorEastAsia"/>
          <w:sz w:val="28"/>
          <w:szCs w:val="28"/>
        </w:rPr>
        <w:t>公司名称</w:t>
      </w:r>
      <w:r>
        <w:rPr>
          <w:rFonts w:asciiTheme="minorEastAsia" w:hAnsiTheme="minorEastAsia" w:eastAsiaTheme="minorEastAsia"/>
          <w:sz w:val="28"/>
          <w:szCs w:val="28"/>
        </w:rPr>
        <w:t>)__________(</w:t>
      </w:r>
      <w:r>
        <w:rPr>
          <w:rFonts w:hint="eastAsia" w:asciiTheme="minorEastAsia" w:hAnsiTheme="minorEastAsia" w:eastAsiaTheme="minorEastAsia"/>
          <w:sz w:val="28"/>
          <w:szCs w:val="28"/>
        </w:rPr>
        <w:t>职务</w:t>
      </w:r>
      <w:r>
        <w:rPr>
          <w:rFonts w:asciiTheme="minorEastAsia" w:hAnsiTheme="minorEastAsia" w:eastAsiaTheme="minorEastAsia"/>
          <w:sz w:val="28"/>
          <w:szCs w:val="28"/>
        </w:rPr>
        <w:t>)________(</w:t>
      </w:r>
      <w:r>
        <w:rPr>
          <w:rFonts w:hint="eastAsia" w:asciiTheme="minorEastAsia" w:hAnsiTheme="minorEastAsia" w:eastAsiaTheme="minorEastAsia"/>
          <w:sz w:val="28"/>
          <w:szCs w:val="28"/>
        </w:rPr>
        <w:t>法定代表人</w:t>
      </w:r>
      <w:r>
        <w:rPr>
          <w:rFonts w:asciiTheme="minorEastAsia" w:hAnsiTheme="minorEastAsia" w:eastAsiaTheme="minorEastAsia"/>
          <w:sz w:val="28"/>
          <w:szCs w:val="28"/>
        </w:rPr>
        <w:t>)</w:t>
      </w:r>
      <w:r>
        <w:rPr>
          <w:rFonts w:hint="eastAsia" w:asciiTheme="minorEastAsia" w:hAnsiTheme="minorEastAsia" w:eastAsiaTheme="minorEastAsia"/>
          <w:sz w:val="28"/>
          <w:szCs w:val="28"/>
        </w:rPr>
        <w:t>合法授权本公司</w:t>
      </w:r>
      <w:r>
        <w:rPr>
          <w:rFonts w:asciiTheme="minorEastAsia" w:hAnsiTheme="minorEastAsia" w:eastAsiaTheme="minorEastAsia"/>
          <w:sz w:val="28"/>
          <w:szCs w:val="28"/>
        </w:rPr>
        <w:t>_________________(</w:t>
      </w:r>
      <w:r>
        <w:rPr>
          <w:rFonts w:hint="eastAsia" w:asciiTheme="minorEastAsia" w:hAnsiTheme="minorEastAsia" w:eastAsiaTheme="minorEastAsia"/>
          <w:sz w:val="28"/>
          <w:szCs w:val="28"/>
        </w:rPr>
        <w:t>公司名称</w:t>
      </w:r>
      <w:r>
        <w:rPr>
          <w:rFonts w:asciiTheme="minorEastAsia" w:hAnsiTheme="minorEastAsia" w:eastAsiaTheme="minorEastAsia"/>
          <w:sz w:val="28"/>
          <w:szCs w:val="28"/>
        </w:rPr>
        <w:t>)__________(</w:t>
      </w:r>
      <w:r>
        <w:rPr>
          <w:rFonts w:hint="eastAsia" w:asciiTheme="minorEastAsia" w:hAnsiTheme="minorEastAsia" w:eastAsiaTheme="minorEastAsia"/>
          <w:sz w:val="28"/>
          <w:szCs w:val="28"/>
        </w:rPr>
        <w:t>职务</w:t>
      </w:r>
      <w:r>
        <w:rPr>
          <w:rFonts w:asciiTheme="minorEastAsia" w:hAnsiTheme="minorEastAsia" w:eastAsiaTheme="minorEastAsia"/>
          <w:sz w:val="28"/>
          <w:szCs w:val="28"/>
        </w:rPr>
        <w:t>)________(</w:t>
      </w:r>
      <w:r>
        <w:rPr>
          <w:rFonts w:hint="eastAsia" w:asciiTheme="minorEastAsia" w:hAnsiTheme="minorEastAsia" w:eastAsiaTheme="minorEastAsia"/>
          <w:sz w:val="28"/>
          <w:szCs w:val="28"/>
        </w:rPr>
        <w:t>姓名</w:t>
      </w:r>
      <w:r>
        <w:rPr>
          <w:rFonts w:asciiTheme="minorEastAsia" w:hAnsiTheme="minorEastAsia" w:eastAsiaTheme="minorEastAsia"/>
          <w:sz w:val="28"/>
          <w:szCs w:val="28"/>
        </w:rPr>
        <w:t>)</w:t>
      </w:r>
      <w:r>
        <w:rPr>
          <w:rFonts w:hint="eastAsia" w:asciiTheme="minorEastAsia" w:hAnsiTheme="minorEastAsia" w:eastAsiaTheme="minorEastAsia"/>
          <w:sz w:val="28"/>
          <w:szCs w:val="28"/>
        </w:rPr>
        <w:t>为正式的合法代理人，并授权该代理人在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的比选活动中，以我单位的名义签署比选响应文件，与业主协商、签定合同协议书以及执行一切与此有关的事务。</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比选响应单位：</w:t>
      </w:r>
      <w:r>
        <w:rPr>
          <w:rFonts w:asciiTheme="minorEastAsia" w:hAnsiTheme="minorEastAsia" w:eastAsiaTheme="minorEastAsia"/>
          <w:sz w:val="28"/>
          <w:szCs w:val="28"/>
        </w:rPr>
        <w:t>________</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____</w:t>
      </w:r>
      <w:r>
        <w:rPr>
          <w:rFonts w:hint="eastAsia" w:asciiTheme="minorEastAsia" w:hAnsiTheme="minorEastAsia" w:eastAsiaTheme="minorEastAsia"/>
          <w:sz w:val="28"/>
          <w:szCs w:val="28"/>
        </w:rPr>
        <w:t>（盖单位公章）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授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权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人：</w:t>
      </w:r>
      <w:r>
        <w:rPr>
          <w:rFonts w:asciiTheme="minorEastAsia" w:hAnsiTheme="minorEastAsia" w:eastAsiaTheme="minorEastAsia"/>
          <w:sz w:val="28"/>
          <w:szCs w:val="28"/>
        </w:rPr>
        <w:t>___</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_________</w:t>
      </w:r>
      <w:r>
        <w:rPr>
          <w:rFonts w:hint="eastAsia" w:asciiTheme="minorEastAsia" w:hAnsiTheme="minorEastAsia" w:eastAsiaTheme="minorEastAsia"/>
          <w:sz w:val="28"/>
          <w:szCs w:val="28"/>
        </w:rPr>
        <w:t>（签字或签章）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被授权人代理人：</w:t>
      </w:r>
      <w:r>
        <w:rPr>
          <w:rFonts w:asciiTheme="minorEastAsia" w:hAnsiTheme="minorEastAsia" w:eastAsiaTheme="minorEastAsia"/>
          <w:sz w:val="28"/>
          <w:szCs w:val="28"/>
        </w:rPr>
        <w:t>_______</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_____</w:t>
      </w:r>
      <w:r>
        <w:rPr>
          <w:rFonts w:hint="eastAsia" w:asciiTheme="minorEastAsia" w:hAnsiTheme="minorEastAsia" w:eastAsiaTheme="minorEastAsia"/>
          <w:sz w:val="28"/>
          <w:szCs w:val="28"/>
        </w:rPr>
        <w:t>（签字或签章）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日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spacing w:line="48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b/>
          <w:bCs/>
          <w:sz w:val="28"/>
          <w:szCs w:val="28"/>
        </w:rPr>
        <w:t>附被授权人代理人身份证复印件</w:t>
      </w:r>
    </w:p>
    <w:p>
      <w:pPr>
        <w:snapToGrid w:val="0"/>
        <w:spacing w:line="360" w:lineRule="auto"/>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24387"/>
    <w:rsid w:val="0005057A"/>
    <w:rsid w:val="00084B4A"/>
    <w:rsid w:val="00094275"/>
    <w:rsid w:val="000F25CD"/>
    <w:rsid w:val="00121A9A"/>
    <w:rsid w:val="00144D06"/>
    <w:rsid w:val="001B7290"/>
    <w:rsid w:val="001C4386"/>
    <w:rsid w:val="001C6895"/>
    <w:rsid w:val="001E0DC2"/>
    <w:rsid w:val="001E3AF6"/>
    <w:rsid w:val="002253A0"/>
    <w:rsid w:val="00243A94"/>
    <w:rsid w:val="00282DD8"/>
    <w:rsid w:val="002C5D91"/>
    <w:rsid w:val="002E141B"/>
    <w:rsid w:val="002E44C0"/>
    <w:rsid w:val="003A1AD8"/>
    <w:rsid w:val="003A475B"/>
    <w:rsid w:val="003B1062"/>
    <w:rsid w:val="003C3E79"/>
    <w:rsid w:val="00412C50"/>
    <w:rsid w:val="0041330B"/>
    <w:rsid w:val="0042043B"/>
    <w:rsid w:val="004274FA"/>
    <w:rsid w:val="00434741"/>
    <w:rsid w:val="00443F1A"/>
    <w:rsid w:val="004600F5"/>
    <w:rsid w:val="004C17FB"/>
    <w:rsid w:val="004F0999"/>
    <w:rsid w:val="005355F1"/>
    <w:rsid w:val="00543C0A"/>
    <w:rsid w:val="00556C95"/>
    <w:rsid w:val="00585EC4"/>
    <w:rsid w:val="005C6AF7"/>
    <w:rsid w:val="005D531C"/>
    <w:rsid w:val="00606207"/>
    <w:rsid w:val="00621EE9"/>
    <w:rsid w:val="00625D50"/>
    <w:rsid w:val="00663A78"/>
    <w:rsid w:val="006A769A"/>
    <w:rsid w:val="006B50F1"/>
    <w:rsid w:val="006F07F9"/>
    <w:rsid w:val="00712A42"/>
    <w:rsid w:val="00712C58"/>
    <w:rsid w:val="007240FE"/>
    <w:rsid w:val="00763267"/>
    <w:rsid w:val="0078435E"/>
    <w:rsid w:val="00784515"/>
    <w:rsid w:val="007A63AD"/>
    <w:rsid w:val="007C193C"/>
    <w:rsid w:val="00811CD9"/>
    <w:rsid w:val="00821FFF"/>
    <w:rsid w:val="00832512"/>
    <w:rsid w:val="00834741"/>
    <w:rsid w:val="008B0268"/>
    <w:rsid w:val="008B6EC0"/>
    <w:rsid w:val="0091084D"/>
    <w:rsid w:val="0092520A"/>
    <w:rsid w:val="00940C58"/>
    <w:rsid w:val="009847BB"/>
    <w:rsid w:val="00987D0D"/>
    <w:rsid w:val="009B6BA7"/>
    <w:rsid w:val="009D3F59"/>
    <w:rsid w:val="00A10E30"/>
    <w:rsid w:val="00A243D5"/>
    <w:rsid w:val="00A259BC"/>
    <w:rsid w:val="00A563F0"/>
    <w:rsid w:val="00AA0E22"/>
    <w:rsid w:val="00AA2B6E"/>
    <w:rsid w:val="00AD3CE9"/>
    <w:rsid w:val="00AD425D"/>
    <w:rsid w:val="00AE7E46"/>
    <w:rsid w:val="00B2182E"/>
    <w:rsid w:val="00B82738"/>
    <w:rsid w:val="00BA23F6"/>
    <w:rsid w:val="00BF3511"/>
    <w:rsid w:val="00C1069D"/>
    <w:rsid w:val="00C86BEB"/>
    <w:rsid w:val="00C973D6"/>
    <w:rsid w:val="00CE5E6F"/>
    <w:rsid w:val="00D05CB7"/>
    <w:rsid w:val="00D24913"/>
    <w:rsid w:val="00D365FF"/>
    <w:rsid w:val="00D96EEA"/>
    <w:rsid w:val="00DC5071"/>
    <w:rsid w:val="00E04EE7"/>
    <w:rsid w:val="00E2768F"/>
    <w:rsid w:val="00E52085"/>
    <w:rsid w:val="00E67F6D"/>
    <w:rsid w:val="00E838E7"/>
    <w:rsid w:val="00EA3525"/>
    <w:rsid w:val="00EA5AF8"/>
    <w:rsid w:val="00EF4F0F"/>
    <w:rsid w:val="00F14ABB"/>
    <w:rsid w:val="00F771B3"/>
    <w:rsid w:val="00F95B2D"/>
    <w:rsid w:val="00FA4332"/>
    <w:rsid w:val="01595E0B"/>
    <w:rsid w:val="01976EAE"/>
    <w:rsid w:val="03197BB3"/>
    <w:rsid w:val="043F3409"/>
    <w:rsid w:val="04CE4CC5"/>
    <w:rsid w:val="05533181"/>
    <w:rsid w:val="056A3F6E"/>
    <w:rsid w:val="05CF5B0E"/>
    <w:rsid w:val="05D3144D"/>
    <w:rsid w:val="06191FF2"/>
    <w:rsid w:val="07652792"/>
    <w:rsid w:val="08EA160A"/>
    <w:rsid w:val="096E6E51"/>
    <w:rsid w:val="0C415E00"/>
    <w:rsid w:val="0C751FD1"/>
    <w:rsid w:val="0DCB0FD1"/>
    <w:rsid w:val="0EEA4AEA"/>
    <w:rsid w:val="107A3B08"/>
    <w:rsid w:val="10B10666"/>
    <w:rsid w:val="11B269CE"/>
    <w:rsid w:val="11D867DB"/>
    <w:rsid w:val="11EA166F"/>
    <w:rsid w:val="131A4BB1"/>
    <w:rsid w:val="134F66CB"/>
    <w:rsid w:val="138C3DC6"/>
    <w:rsid w:val="13E7048F"/>
    <w:rsid w:val="14450C04"/>
    <w:rsid w:val="14EF269E"/>
    <w:rsid w:val="15BE42C9"/>
    <w:rsid w:val="16364636"/>
    <w:rsid w:val="17DB3401"/>
    <w:rsid w:val="18F33575"/>
    <w:rsid w:val="1A181E32"/>
    <w:rsid w:val="1B447135"/>
    <w:rsid w:val="1BEE177A"/>
    <w:rsid w:val="1D212D39"/>
    <w:rsid w:val="1E0C5067"/>
    <w:rsid w:val="1E465B3A"/>
    <w:rsid w:val="1E8828BA"/>
    <w:rsid w:val="1F5B3CC6"/>
    <w:rsid w:val="1FA14173"/>
    <w:rsid w:val="1FA35D98"/>
    <w:rsid w:val="20C5313C"/>
    <w:rsid w:val="20DA4213"/>
    <w:rsid w:val="21F12C12"/>
    <w:rsid w:val="22421B7E"/>
    <w:rsid w:val="24302FC9"/>
    <w:rsid w:val="24311D9D"/>
    <w:rsid w:val="25B46AF2"/>
    <w:rsid w:val="26D06F67"/>
    <w:rsid w:val="28073E16"/>
    <w:rsid w:val="280F0996"/>
    <w:rsid w:val="29616BE2"/>
    <w:rsid w:val="29E51C7F"/>
    <w:rsid w:val="2A91640A"/>
    <w:rsid w:val="2BD81883"/>
    <w:rsid w:val="2CDC5348"/>
    <w:rsid w:val="2D8078B6"/>
    <w:rsid w:val="2DF61493"/>
    <w:rsid w:val="2E57148B"/>
    <w:rsid w:val="2FA31782"/>
    <w:rsid w:val="30726A6F"/>
    <w:rsid w:val="34D12E46"/>
    <w:rsid w:val="35352E7D"/>
    <w:rsid w:val="353C6C05"/>
    <w:rsid w:val="365E6B60"/>
    <w:rsid w:val="38963B9E"/>
    <w:rsid w:val="38FB798C"/>
    <w:rsid w:val="390B7BD9"/>
    <w:rsid w:val="3A2066D8"/>
    <w:rsid w:val="3A2C382D"/>
    <w:rsid w:val="3A6C7EBE"/>
    <w:rsid w:val="3AB25D00"/>
    <w:rsid w:val="41077B0E"/>
    <w:rsid w:val="428A0C46"/>
    <w:rsid w:val="436108C8"/>
    <w:rsid w:val="43682FC1"/>
    <w:rsid w:val="436D2D9C"/>
    <w:rsid w:val="44361306"/>
    <w:rsid w:val="445A74E8"/>
    <w:rsid w:val="44852971"/>
    <w:rsid w:val="45DA763D"/>
    <w:rsid w:val="46391158"/>
    <w:rsid w:val="468D17B6"/>
    <w:rsid w:val="46DD5786"/>
    <w:rsid w:val="47763B3A"/>
    <w:rsid w:val="480A1F47"/>
    <w:rsid w:val="482D3381"/>
    <w:rsid w:val="49224DE1"/>
    <w:rsid w:val="4A8B25E5"/>
    <w:rsid w:val="4C512510"/>
    <w:rsid w:val="4D7B4276"/>
    <w:rsid w:val="4E58798E"/>
    <w:rsid w:val="4EF86F02"/>
    <w:rsid w:val="4FE536B5"/>
    <w:rsid w:val="4FE94FB3"/>
    <w:rsid w:val="4FF817AC"/>
    <w:rsid w:val="52ED570B"/>
    <w:rsid w:val="54310582"/>
    <w:rsid w:val="56110A9C"/>
    <w:rsid w:val="56893956"/>
    <w:rsid w:val="56B14355"/>
    <w:rsid w:val="57150B4D"/>
    <w:rsid w:val="57F929D2"/>
    <w:rsid w:val="595815A3"/>
    <w:rsid w:val="5A925ACA"/>
    <w:rsid w:val="5C194C24"/>
    <w:rsid w:val="5CB61312"/>
    <w:rsid w:val="5F902129"/>
    <w:rsid w:val="60AF4B0A"/>
    <w:rsid w:val="60E26D23"/>
    <w:rsid w:val="61B02386"/>
    <w:rsid w:val="631711E9"/>
    <w:rsid w:val="636F5DAB"/>
    <w:rsid w:val="641E66D5"/>
    <w:rsid w:val="65243E3D"/>
    <w:rsid w:val="668822FF"/>
    <w:rsid w:val="67942537"/>
    <w:rsid w:val="68E52113"/>
    <w:rsid w:val="6B786141"/>
    <w:rsid w:val="6DAF6368"/>
    <w:rsid w:val="6E03596D"/>
    <w:rsid w:val="6E8E3EB5"/>
    <w:rsid w:val="6E990D62"/>
    <w:rsid w:val="70780E28"/>
    <w:rsid w:val="71D92806"/>
    <w:rsid w:val="72146FA5"/>
    <w:rsid w:val="741303AC"/>
    <w:rsid w:val="741D459D"/>
    <w:rsid w:val="742A6670"/>
    <w:rsid w:val="74DC3D30"/>
    <w:rsid w:val="755132E5"/>
    <w:rsid w:val="75F67144"/>
    <w:rsid w:val="76DF6C60"/>
    <w:rsid w:val="76E14CAF"/>
    <w:rsid w:val="774B36C7"/>
    <w:rsid w:val="775F3B4F"/>
    <w:rsid w:val="78CD346B"/>
    <w:rsid w:val="7C0C4897"/>
    <w:rsid w:val="7C5D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5"/>
    <w:qFormat/>
    <w:uiPriority w:val="0"/>
    <w:pPr>
      <w:spacing w:before="240" w:after="60" w:line="360" w:lineRule="auto"/>
      <w:jc w:val="center"/>
      <w:outlineLvl w:val="0"/>
    </w:pPr>
    <w:rPr>
      <w:rFonts w:ascii="Calibri" w:hAnsi="Calibri"/>
      <w:b/>
      <w:bCs/>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8"/>
    <w:qFormat/>
    <w:uiPriority w:val="0"/>
    <w:rPr>
      <w:kern w:val="2"/>
      <w:sz w:val="18"/>
      <w:szCs w:val="18"/>
    </w:rPr>
  </w:style>
  <w:style w:type="character" w:customStyle="1" w:styleId="15">
    <w:name w:val="标题 字符"/>
    <w:basedOn w:val="11"/>
    <w:link w:val="2"/>
    <w:qFormat/>
    <w:uiPriority w:val="0"/>
    <w:rPr>
      <w:rFonts w:ascii="Calibri" w:hAnsi="Calibri"/>
      <w:b/>
      <w:bCs/>
      <w:kern w:val="2"/>
      <w:sz w:val="32"/>
      <w:szCs w:val="32"/>
    </w:rPr>
  </w:style>
  <w:style w:type="paragraph" w:styleId="16">
    <w:name w:val="List Paragraph"/>
    <w:basedOn w:val="1"/>
    <w:qFormat/>
    <w:uiPriority w:val="99"/>
    <w:pPr>
      <w:ind w:firstLine="420" w:firstLineChars="200"/>
    </w:pPr>
  </w:style>
  <w:style w:type="paragraph" w:customStyle="1" w:styleId="17">
    <w:name w:val="zjb正文"/>
    <w:basedOn w:val="1"/>
    <w:qFormat/>
    <w:uiPriority w:val="0"/>
    <w:pPr>
      <w:jc w:val="left"/>
    </w:pPr>
  </w:style>
  <w:style w:type="paragraph" w:customStyle="1" w:styleId="18">
    <w:name w:val="列出段落1"/>
    <w:basedOn w:val="1"/>
    <w:qFormat/>
    <w:uiPriority w:val="99"/>
    <w:pPr>
      <w:ind w:firstLine="420" w:firstLineChars="200"/>
    </w:pPr>
  </w:style>
  <w:style w:type="character" w:customStyle="1" w:styleId="19">
    <w:name w:val="font71"/>
    <w:basedOn w:val="11"/>
    <w:qFormat/>
    <w:uiPriority w:val="0"/>
    <w:rPr>
      <w:rFonts w:hint="eastAsia" w:ascii="宋体" w:hAnsi="宋体" w:eastAsia="宋体" w:cs="宋体"/>
      <w:color w:val="000000"/>
      <w:sz w:val="20"/>
      <w:szCs w:val="20"/>
      <w:u w:val="none"/>
    </w:rPr>
  </w:style>
  <w:style w:type="character" w:customStyle="1" w:styleId="20">
    <w:name w:val="font61"/>
    <w:basedOn w:val="11"/>
    <w:qFormat/>
    <w:uiPriority w:val="0"/>
    <w:rPr>
      <w:rFonts w:hint="eastAsia" w:ascii="楷体" w:hAnsi="楷体" w:eastAsia="楷体" w:cs="楷体"/>
      <w:color w:val="000000"/>
      <w:sz w:val="24"/>
      <w:szCs w:val="24"/>
      <w:u w:val="none"/>
    </w:rPr>
  </w:style>
  <w:style w:type="character" w:customStyle="1" w:styleId="21">
    <w:name w:val="font31"/>
    <w:basedOn w:val="11"/>
    <w:qFormat/>
    <w:uiPriority w:val="0"/>
    <w:rPr>
      <w:rFonts w:hint="eastAsia" w:ascii="宋体" w:hAnsi="宋体" w:eastAsia="宋体" w:cs="宋体"/>
      <w:color w:val="000000"/>
      <w:sz w:val="20"/>
      <w:szCs w:val="20"/>
      <w:u w:val="none"/>
    </w:rPr>
  </w:style>
  <w:style w:type="character" w:customStyle="1" w:styleId="22">
    <w:name w:val="font10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54</Pages>
  <Words>22997</Words>
  <Characters>32585</Characters>
  <Lines>232</Lines>
  <Paragraphs>65</Paragraphs>
  <TotalTime>82</TotalTime>
  <ScaleCrop>false</ScaleCrop>
  <LinksUpToDate>false</LinksUpToDate>
  <CharactersWithSpaces>33734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2022-03-24T07:05:00Z</cp:lastPrinted>
  <dcterms:modified xsi:type="dcterms:W3CDTF">2022-09-15T06:35:45Z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33EFB51769A5467198F3AF6D5F80A0FA</vt:lpwstr>
  </property>
</Properties>
</file>