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0" w:lineRule="exact"/>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pageBreakBefore w:val="0"/>
        <w:kinsoku/>
        <w:wordWrap/>
        <w:overflowPunct/>
        <w:topLinePunct w:val="0"/>
        <w:bidi w:val="0"/>
        <w:spacing w:line="570" w:lineRule="exact"/>
        <w:jc w:val="center"/>
        <w:rPr>
          <w:rFonts w:hint="default" w:ascii="Times New Roman" w:hAnsi="Times New Roman" w:eastAsia="仿宋" w:cs="Times New Roman"/>
          <w:b/>
          <w:sz w:val="52"/>
          <w:szCs w:val="52"/>
        </w:rPr>
      </w:pPr>
    </w:p>
    <w:p>
      <w:pPr>
        <w:pStyle w:val="4"/>
        <w:pageBreakBefore w:val="0"/>
        <w:kinsoku/>
        <w:wordWrap/>
        <w:overflowPunct/>
        <w:topLinePunct w:val="0"/>
        <w:bidi w:val="0"/>
        <w:spacing w:line="570" w:lineRule="exact"/>
        <w:rPr>
          <w:rFonts w:hint="default" w:ascii="Times New Roman" w:hAnsi="Times New Roman" w:eastAsia="仿宋" w:cs="Times New Roman"/>
          <w:b/>
          <w:sz w:val="52"/>
          <w:szCs w:val="52"/>
        </w:rPr>
      </w:pPr>
    </w:p>
    <w:p>
      <w:pPr>
        <w:rPr>
          <w:rFonts w:hint="default" w:ascii="Times New Roman" w:hAnsi="Times New Roman" w:eastAsia="仿宋" w:cs="Times New Roman"/>
          <w:b/>
          <w:sz w:val="52"/>
          <w:szCs w:val="52"/>
        </w:rPr>
      </w:pPr>
    </w:p>
    <w:p>
      <w:pPr>
        <w:pStyle w:val="2"/>
        <w:rPr>
          <w:rFonts w:hint="default"/>
        </w:rPr>
      </w:pPr>
    </w:p>
    <w:p>
      <w:pPr>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驱鸟震慑弹采购框架供应商项目</w:t>
      </w:r>
      <w:r>
        <w:rPr>
          <w:rFonts w:hint="eastAsia" w:eastAsia="方正小标宋简体" w:cs="Times New Roman"/>
          <w:sz w:val="44"/>
          <w:szCs w:val="44"/>
          <w:lang w:eastAsia="zh-CN"/>
        </w:rPr>
        <w:t>（第</w:t>
      </w:r>
      <w:r>
        <w:rPr>
          <w:rFonts w:hint="eastAsia" w:eastAsia="方正小标宋简体" w:cs="Times New Roman"/>
          <w:sz w:val="44"/>
          <w:szCs w:val="44"/>
          <w:lang w:val="en-US" w:eastAsia="zh-CN"/>
        </w:rPr>
        <w:t>三</w:t>
      </w:r>
      <w:r>
        <w:rPr>
          <w:rFonts w:hint="eastAsia" w:eastAsia="方正小标宋简体" w:cs="Times New Roman"/>
          <w:sz w:val="44"/>
          <w:szCs w:val="44"/>
          <w:lang w:eastAsia="zh-CN"/>
        </w:rPr>
        <w:t>次）</w:t>
      </w:r>
    </w:p>
    <w:p>
      <w:pPr>
        <w:pageBreakBefore w:val="0"/>
        <w:kinsoku/>
        <w:wordWrap/>
        <w:overflowPunct/>
        <w:topLinePunct w:val="0"/>
        <w:bidi w:val="0"/>
        <w:spacing w:line="570" w:lineRule="exact"/>
        <w:jc w:val="center"/>
        <w:rPr>
          <w:rFonts w:hint="default" w:ascii="Times New Roman" w:hAnsi="Times New Roman" w:eastAsia="方正小标宋简体" w:cs="Times New Roman"/>
          <w:sz w:val="44"/>
          <w:szCs w:val="44"/>
        </w:rPr>
      </w:pPr>
    </w:p>
    <w:p>
      <w:pPr>
        <w:pageBreakBefore w:val="0"/>
        <w:kinsoku/>
        <w:wordWrap/>
        <w:overflowPunct/>
        <w:topLinePunct w:val="0"/>
        <w:bidi w:val="0"/>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pageBreakBefore w:val="0"/>
        <w:kinsoku/>
        <w:wordWrap/>
        <w:overflowPunct/>
        <w:topLinePunct w:val="0"/>
        <w:bidi w:val="0"/>
        <w:spacing w:line="570" w:lineRule="exact"/>
        <w:jc w:val="center"/>
        <w:rPr>
          <w:rFonts w:hint="default" w:ascii="Times New Roman" w:hAnsi="Times New Roman" w:eastAsia="仿宋" w:cs="Times New Roman"/>
          <w:b/>
          <w:sz w:val="32"/>
        </w:rPr>
      </w:pPr>
    </w:p>
    <w:p>
      <w:pPr>
        <w:pageBreakBefore w:val="0"/>
        <w:kinsoku/>
        <w:wordWrap/>
        <w:overflowPunct/>
        <w:topLinePunct w:val="0"/>
        <w:bidi w:val="0"/>
        <w:spacing w:line="570" w:lineRule="exact"/>
        <w:jc w:val="center"/>
        <w:rPr>
          <w:rFonts w:hint="default" w:ascii="Times New Roman" w:hAnsi="Times New Roman" w:eastAsia="仿宋" w:cs="Times New Roman"/>
          <w:b/>
          <w:sz w:val="32"/>
        </w:rPr>
      </w:pPr>
    </w:p>
    <w:p>
      <w:pPr>
        <w:pStyle w:val="2"/>
        <w:jc w:val="both"/>
        <w:rPr>
          <w:rFonts w:hint="default"/>
        </w:rPr>
      </w:pPr>
    </w:p>
    <w:p>
      <w:pPr>
        <w:pageBreakBefore w:val="0"/>
        <w:kinsoku/>
        <w:wordWrap/>
        <w:overflowPunct/>
        <w:topLinePunct w:val="0"/>
        <w:bidi w:val="0"/>
        <w:spacing w:line="570" w:lineRule="exact"/>
        <w:jc w:val="center"/>
        <w:rPr>
          <w:rFonts w:hint="eastAsia" w:ascii="Times New Roman" w:hAnsi="Times New Roman" w:eastAsia="方正小标宋简体" w:cs="Times New Roman"/>
          <w:b/>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fc-2022-11</w:t>
      </w:r>
    </w:p>
    <w:p>
      <w:pPr>
        <w:rPr>
          <w:rFonts w:hint="default" w:ascii="Times New Roman" w:hAnsi="Times New Roman" w:eastAsia="仿宋" w:cs="Times New Roman"/>
          <w:b/>
          <w:sz w:val="52"/>
        </w:rPr>
      </w:pPr>
    </w:p>
    <w:p>
      <w:pPr>
        <w:pStyle w:val="2"/>
        <w:rPr>
          <w:rFonts w:hint="default" w:ascii="Times New Roman" w:hAnsi="Times New Roman" w:eastAsia="仿宋" w:cs="Times New Roman"/>
          <w:b/>
          <w:sz w:val="52"/>
        </w:rPr>
      </w:pPr>
    </w:p>
    <w:p>
      <w:pPr>
        <w:rPr>
          <w:rFonts w:hint="default"/>
        </w:rPr>
      </w:pPr>
    </w:p>
    <w:p>
      <w:pPr>
        <w:pStyle w:val="2"/>
        <w:rPr>
          <w:rFonts w:hint="default"/>
        </w:rPr>
      </w:pPr>
    </w:p>
    <w:p>
      <w:pPr>
        <w:pStyle w:val="2"/>
        <w:jc w:val="both"/>
        <w:rPr>
          <w:rFonts w:hint="default"/>
        </w:rPr>
      </w:pPr>
    </w:p>
    <w:p>
      <w:pPr>
        <w:pageBreakBefore w:val="0"/>
        <w:kinsoku/>
        <w:wordWrap/>
        <w:overflowPunct/>
        <w:topLinePunct w:val="0"/>
        <w:bidi w:val="0"/>
        <w:spacing w:line="57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pageBreakBefore w:val="0"/>
        <w:kinsoku/>
        <w:wordWrap/>
        <w:overflowPunct/>
        <w:topLinePunct w:val="0"/>
        <w:bidi w:val="0"/>
        <w:spacing w:line="57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飞行区管理部（代章）</w:t>
      </w:r>
    </w:p>
    <w:p>
      <w:pPr>
        <w:pageBreakBefore w:val="0"/>
        <w:kinsoku/>
        <w:wordWrap/>
        <w:overflowPunct/>
        <w:topLinePunct w:val="0"/>
        <w:bidi w:val="0"/>
        <w:spacing w:line="570" w:lineRule="exact"/>
        <w:rPr>
          <w:rFonts w:hint="default" w:ascii="Times New Roman" w:hAnsi="Times New Roman" w:eastAsia="仿宋" w:cs="Times New Roman"/>
          <w:b/>
          <w:sz w:val="32"/>
          <w:szCs w:val="32"/>
        </w:rPr>
      </w:pPr>
    </w:p>
    <w:p>
      <w:pPr>
        <w:pageBreakBefore w:val="0"/>
        <w:kinsoku/>
        <w:wordWrap/>
        <w:overflowPunct/>
        <w:topLinePunct w:val="0"/>
        <w:bidi w:val="0"/>
        <w:spacing w:line="570" w:lineRule="exact"/>
        <w:ind w:firstLine="3840" w:firstLineChars="1200"/>
        <w:rPr>
          <w:rFonts w:hint="default" w:ascii="Times New Roman" w:hAnsi="Times New Roman" w:eastAsia="方正小标宋简体" w:cs="Times New Roman"/>
          <w:sz w:val="32"/>
          <w:szCs w:val="32"/>
        </w:rPr>
        <w:sectPr>
          <w:footerReference r:id="rId3" w:type="default"/>
          <w:pgSz w:w="11906" w:h="16838"/>
          <w:pgMar w:top="1440" w:right="1080" w:bottom="1440" w:left="1080" w:header="851" w:footer="992" w:gutter="0"/>
          <w:pgNumType w:fmt="decimal" w:start="1"/>
          <w:cols w:space="720" w:num="1"/>
          <w:docGrid w:type="lines" w:linePitch="312" w:charSpace="0"/>
        </w:sectPr>
      </w:pPr>
    </w:p>
    <w:p>
      <w:pPr>
        <w:pageBreakBefore w:val="0"/>
        <w:kinsoku/>
        <w:wordWrap/>
        <w:overflowPunct/>
        <w:topLinePunct w:val="0"/>
        <w:bidi w:val="0"/>
        <w:spacing w:line="570" w:lineRule="exact"/>
        <w:jc w:val="center"/>
        <w:rPr>
          <w:rFonts w:hint="eastAsia" w:eastAsia="仿宋" w:cs="Times New Roman"/>
          <w:b/>
          <w:bCs/>
          <w:sz w:val="44"/>
          <w:szCs w:val="44"/>
          <w:lang w:eastAsia="zh-CN"/>
        </w:rPr>
      </w:pPr>
      <w:r>
        <w:rPr>
          <w:rFonts w:hint="default" w:ascii="Times New Roman" w:hAnsi="Times New Roman" w:eastAsia="仿宋" w:cs="Times New Roman"/>
          <w:b/>
          <w:bCs/>
          <w:sz w:val="44"/>
          <w:szCs w:val="44"/>
        </w:rPr>
        <w:t>驱鸟震慑弹采购框架供应商项目</w:t>
      </w:r>
      <w:r>
        <w:rPr>
          <w:rFonts w:hint="eastAsia" w:eastAsia="仿宋" w:cs="Times New Roman"/>
          <w:b/>
          <w:bCs/>
          <w:sz w:val="44"/>
          <w:szCs w:val="44"/>
          <w:lang w:eastAsia="zh-CN"/>
        </w:rPr>
        <w:t>（第</w:t>
      </w:r>
      <w:r>
        <w:rPr>
          <w:rFonts w:hint="eastAsia" w:eastAsia="仿宋" w:cs="Times New Roman"/>
          <w:b/>
          <w:bCs/>
          <w:sz w:val="44"/>
          <w:szCs w:val="44"/>
          <w:lang w:val="en-US" w:eastAsia="zh-CN"/>
        </w:rPr>
        <w:t>三</w:t>
      </w:r>
      <w:r>
        <w:rPr>
          <w:rFonts w:hint="eastAsia" w:eastAsia="仿宋" w:cs="Times New Roman"/>
          <w:b/>
          <w:bCs/>
          <w:sz w:val="44"/>
          <w:szCs w:val="44"/>
          <w:lang w:eastAsia="zh-CN"/>
        </w:rPr>
        <w:t>次）</w:t>
      </w:r>
    </w:p>
    <w:p>
      <w:pPr>
        <w:pageBreakBefore w:val="0"/>
        <w:kinsoku/>
        <w:wordWrap/>
        <w:overflowPunct/>
        <w:topLinePunct w:val="0"/>
        <w:bidi w:val="0"/>
        <w:spacing w:line="570" w:lineRule="exact"/>
        <w:jc w:val="center"/>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比选文件</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我司决定于近期将对驱鸟震慑弹采购框架供应商项目</w:t>
      </w:r>
      <w:r>
        <w:rPr>
          <w:rFonts w:hint="eastAsia" w:eastAsia="仿宋" w:cs="Times New Roman"/>
          <w:sz w:val="28"/>
          <w:szCs w:val="28"/>
          <w:lang w:eastAsia="zh-CN"/>
        </w:rPr>
        <w:t>（第</w:t>
      </w:r>
      <w:r>
        <w:rPr>
          <w:rFonts w:hint="eastAsia" w:eastAsia="仿宋" w:cs="Times New Roman"/>
          <w:sz w:val="28"/>
          <w:szCs w:val="28"/>
          <w:lang w:val="en-US" w:eastAsia="zh-CN"/>
        </w:rPr>
        <w:t>三</w:t>
      </w:r>
      <w:r>
        <w:rPr>
          <w:rFonts w:hint="eastAsia" w:eastAsia="仿宋" w:cs="Times New Roman"/>
          <w:sz w:val="28"/>
          <w:szCs w:val="28"/>
          <w:lang w:eastAsia="zh-CN"/>
        </w:rPr>
        <w:t>次）</w:t>
      </w:r>
      <w:r>
        <w:rPr>
          <w:rFonts w:hint="default" w:ascii="Times New Roman" w:hAnsi="Times New Roman" w:eastAsia="仿宋" w:cs="Times New Roman"/>
          <w:sz w:val="28"/>
          <w:szCs w:val="28"/>
        </w:rPr>
        <w:t>邀请符合相应条件的框架供应商就本项目进行比选。</w:t>
      </w:r>
    </w:p>
    <w:p>
      <w:pPr>
        <w:pageBreakBefore w:val="0"/>
        <w:widowControl/>
        <w:kinsoku/>
        <w:wordWrap/>
        <w:overflowPunct/>
        <w:topLinePunct w:val="0"/>
        <w:bidi w:val="0"/>
        <w:spacing w:line="570" w:lineRule="exact"/>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一、项目实施内容及要求</w:t>
      </w:r>
    </w:p>
    <w:p>
      <w:pPr>
        <w:pageBreakBefore w:val="0"/>
        <w:widowControl/>
        <w:kinsoku/>
        <w:wordWrap/>
        <w:overflowPunct/>
        <w:topLinePunct w:val="0"/>
        <w:bidi w:val="0"/>
        <w:spacing w:line="570" w:lineRule="exact"/>
        <w:ind w:firstLine="562"/>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1.1 资格要求</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1.1.1需具备中华人民共和国境内正式注册并具有有效的独立法人资格，营业执照经营范围必须</w:t>
      </w:r>
      <w:r>
        <w:rPr>
          <w:rFonts w:hint="default" w:ascii="Times New Roman" w:hAnsi="Times New Roman" w:eastAsia="仿宋" w:cs="Times New Roman"/>
          <w:sz w:val="28"/>
          <w:szCs w:val="28"/>
          <w:lang w:eastAsia="zh-CN"/>
        </w:rPr>
        <w:t>具备以下任意一类</w:t>
      </w:r>
      <w:r>
        <w:rPr>
          <w:rFonts w:hint="default" w:ascii="Times New Roman" w:hAnsi="Times New Roman" w:eastAsia="仿宋" w:cs="Times New Roman"/>
          <w:sz w:val="28"/>
          <w:szCs w:val="28"/>
        </w:rPr>
        <w:t>：</w:t>
      </w:r>
      <w:r>
        <w:rPr>
          <w:rFonts w:hint="default" w:ascii="Times New Roman" w:hAnsi="Times New Roman" w:eastAsia="方正仿宋_GBK" w:cs="Times New Roman"/>
          <w:sz w:val="28"/>
          <w:szCs w:val="28"/>
        </w:rPr>
        <w:t>驱鸟震慑弹、驱鸟弹、震慑弹、钛镭弹、烟花类</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爆竹类</w:t>
      </w:r>
      <w:r>
        <w:rPr>
          <w:rFonts w:hint="eastAsia" w:eastAsia="方正仿宋_GBK" w:cs="Times New Roman"/>
          <w:sz w:val="28"/>
          <w:szCs w:val="28"/>
          <w:lang w:val="en-US" w:eastAsia="zh-CN"/>
        </w:rPr>
        <w:t>等</w:t>
      </w:r>
      <w:r>
        <w:rPr>
          <w:rFonts w:hint="default" w:ascii="Times New Roman" w:hAnsi="Times New Roman" w:eastAsia="方正仿宋_GBK" w:cs="Times New Roman"/>
          <w:sz w:val="28"/>
          <w:szCs w:val="28"/>
        </w:rPr>
        <w:t>生产或销售</w:t>
      </w:r>
      <w:r>
        <w:rPr>
          <w:rFonts w:hint="default" w:ascii="Times New Roman" w:hAnsi="Times New Roman" w:eastAsia="仿宋" w:cs="Times New Roman"/>
          <w:sz w:val="28"/>
          <w:szCs w:val="28"/>
        </w:rPr>
        <w:t>（提供有效的营业执照副本复印件并加盖鲜章）。</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1.1.2法定代表人为同一个人的两个及两个以上法人，母公司、全资子公司及其控股公司，以及其他形式有管理关系的</w:t>
      </w:r>
      <w:r>
        <w:rPr>
          <w:rFonts w:hint="eastAsia" w:eastAsia="仿宋" w:cs="Times New Roman"/>
          <w:sz w:val="28"/>
          <w:szCs w:val="28"/>
          <w:lang w:val="en-US" w:eastAsia="zh-CN"/>
        </w:rPr>
        <w:t>比选响应人</w:t>
      </w:r>
      <w:r>
        <w:rPr>
          <w:rFonts w:hint="default" w:ascii="Times New Roman" w:hAnsi="Times New Roman" w:eastAsia="仿宋" w:cs="Times New Roman"/>
          <w:sz w:val="28"/>
          <w:szCs w:val="28"/>
        </w:rPr>
        <w:t>，都不得在同一招标项目中同时投标</w:t>
      </w:r>
      <w:r>
        <w:rPr>
          <w:rFonts w:hint="eastAsia" w:eastAsia="仿宋" w:cs="Times New Roman"/>
          <w:sz w:val="28"/>
          <w:szCs w:val="28"/>
          <w:lang w:eastAsia="zh-CN"/>
        </w:rPr>
        <w:t>（提供承诺函并加盖响应人鲜章）</w:t>
      </w:r>
      <w:r>
        <w:rPr>
          <w:rFonts w:hint="default" w:ascii="Times New Roman" w:hAnsi="Times New Roman" w:eastAsia="仿宋" w:cs="Times New Roman"/>
          <w:sz w:val="28"/>
          <w:szCs w:val="28"/>
        </w:rPr>
        <w:t>。</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1.1.3</w:t>
      </w:r>
      <w:r>
        <w:rPr>
          <w:rFonts w:hint="eastAsia" w:eastAsia="仿宋" w:cs="Times New Roman"/>
          <w:sz w:val="28"/>
          <w:szCs w:val="28"/>
          <w:lang w:val="en-US" w:eastAsia="zh-CN"/>
        </w:rPr>
        <w:t>比选响应人</w:t>
      </w:r>
      <w:r>
        <w:rPr>
          <w:rFonts w:hint="default" w:ascii="Times New Roman" w:hAnsi="Times New Roman" w:eastAsia="仿宋" w:cs="Times New Roman"/>
          <w:sz w:val="28"/>
          <w:szCs w:val="28"/>
          <w:lang w:val="en-US" w:eastAsia="zh-CN"/>
        </w:rPr>
        <w:t>（或其委托运输方）应提供危险货物委托运输资质文件，能提供中华人民共和国道路运输证，且其经营范围为危险货物运输（1类4项）。</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本项目不接受联合体，不得转包、分包</w:t>
      </w:r>
      <w:r>
        <w:rPr>
          <w:rFonts w:hint="eastAsia" w:eastAsia="仿宋" w:cs="Times New Roman"/>
          <w:sz w:val="28"/>
          <w:szCs w:val="28"/>
          <w:lang w:eastAsia="zh-CN"/>
        </w:rPr>
        <w:t>（提供不转包、不分包承诺函并加盖响应人鲜章）</w:t>
      </w:r>
      <w:r>
        <w:rPr>
          <w:rFonts w:hint="default" w:ascii="Times New Roman" w:hAnsi="Times New Roman" w:eastAsia="仿宋" w:cs="Times New Roman"/>
          <w:sz w:val="28"/>
          <w:szCs w:val="28"/>
        </w:rPr>
        <w:t>。</w:t>
      </w:r>
    </w:p>
    <w:p>
      <w:pPr>
        <w:pageBreakBefore w:val="0"/>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1.2产品及报价要求</w:t>
      </w:r>
    </w:p>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所提供货物及运输应符合：GB-12463-2009、GB-10631-2013、GB-190等国家及行业相关要求。</w:t>
      </w:r>
    </w:p>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产品技术参数要求应满足下表</w:t>
      </w:r>
      <w:r>
        <w:rPr>
          <w:rFonts w:hint="eastAsia" w:eastAsia="方正仿宋_GBK" w:cs="Times New Roman"/>
          <w:sz w:val="28"/>
          <w:szCs w:val="28"/>
          <w:lang w:eastAsia="zh-CN"/>
        </w:rPr>
        <w:t>，需提供相关检测报告或合格证明：</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2"/>
          </w:tcPr>
          <w:p>
            <w:pPr>
              <w:pageBreakBefore w:val="0"/>
              <w:kinsoku/>
              <w:wordWrap/>
              <w:overflowPunct/>
              <w:topLinePunct w:val="0"/>
              <w:bidi w:val="0"/>
              <w:spacing w:line="570" w:lineRule="exact"/>
              <w:jc w:val="center"/>
              <w:rPr>
                <w:rFonts w:hint="default" w:ascii="Times New Roman" w:hAnsi="Times New Roman" w:cs="Times New Roman"/>
                <w:sz w:val="24"/>
              </w:rPr>
            </w:pPr>
            <w:r>
              <w:rPr>
                <w:rFonts w:hint="default" w:ascii="Times New Roman" w:hAnsi="Times New Roman" w:cs="Times New Roman"/>
                <w:sz w:val="24"/>
              </w:rPr>
              <w:t>驱鸟弹技术参数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pacing w:line="570" w:lineRule="exact"/>
              <w:rPr>
                <w:rFonts w:hint="default" w:ascii="Times New Roman" w:hAnsi="Times New Roman" w:cs="Times New Roman"/>
                <w:sz w:val="24"/>
              </w:rPr>
            </w:pPr>
            <w:r>
              <w:rPr>
                <w:rFonts w:hint="default" w:ascii="Times New Roman" w:hAnsi="Times New Roman" w:cs="Times New Roman"/>
                <w:sz w:val="24"/>
              </w:rPr>
              <w:t>适用范围</w:t>
            </w:r>
          </w:p>
        </w:tc>
        <w:tc>
          <w:tcPr>
            <w:tcW w:w="7363" w:type="dxa"/>
          </w:tcPr>
          <w:p>
            <w:pPr>
              <w:pageBreakBefore w:val="0"/>
              <w:kinsoku/>
              <w:wordWrap/>
              <w:overflowPunct/>
              <w:topLinePunct w:val="0"/>
              <w:bidi w:val="0"/>
              <w:spacing w:line="570" w:lineRule="exact"/>
              <w:rPr>
                <w:rFonts w:hint="default" w:ascii="Times New Roman" w:hAnsi="Times New Roman" w:cs="Times New Roman"/>
                <w:sz w:val="24"/>
              </w:rPr>
            </w:pPr>
            <w:r>
              <w:rPr>
                <w:rFonts w:hint="default" w:ascii="Times New Roman" w:hAnsi="Times New Roman" w:cs="Times New Roman"/>
                <w:sz w:val="24"/>
              </w:rPr>
              <w:t>驱鸟弹发出爆炸声后可吓走飞鸟和其他野生生物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驱鸟弹鸣响声贝</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爆点1米处，</w:t>
            </w:r>
            <w:r>
              <w:rPr>
                <w:rFonts w:hint="default" w:ascii="Times New Roman" w:hAnsi="Times New Roman" w:cs="Times New Roman"/>
                <w:sz w:val="24"/>
              </w:rPr>
              <w:t>响声分贝值不小于100d</w:t>
            </w:r>
            <w:r>
              <w:rPr>
                <w:rFonts w:hint="default" w:ascii="Times New Roman" w:hAnsi="Times New Roman" w:cs="Times New Roman"/>
                <w:sz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eastAsia="zh-CN"/>
              </w:rPr>
            </w:pPr>
            <w:r>
              <w:rPr>
                <w:rFonts w:hint="default" w:ascii="Times New Roman" w:hAnsi="Times New Roman" w:cs="Times New Roman"/>
                <w:sz w:val="24"/>
              </w:rPr>
              <w:t>驱鸟弹发射</w:t>
            </w:r>
            <w:r>
              <w:rPr>
                <w:rFonts w:hint="default" w:ascii="Times New Roman" w:hAnsi="Times New Roman" w:cs="Times New Roman"/>
                <w:sz w:val="24"/>
                <w:lang w:val="en-US" w:eastAsia="zh-CN"/>
              </w:rPr>
              <w:t>高度</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驱鸟弹</w:t>
            </w:r>
            <w:r>
              <w:rPr>
                <w:rFonts w:hint="default" w:ascii="Times New Roman" w:hAnsi="Times New Roman" w:cs="Times New Roman"/>
                <w:sz w:val="24"/>
                <w:lang w:val="en-US" w:eastAsia="zh-CN"/>
              </w:rPr>
              <w:t>发射高度</w:t>
            </w:r>
            <w:r>
              <w:rPr>
                <w:rFonts w:hint="default" w:ascii="Times New Roman" w:hAnsi="Times New Roman" w:cs="Times New Roman"/>
                <w:sz w:val="24"/>
              </w:rPr>
              <w:t>不低于</w:t>
            </w:r>
            <w:r>
              <w:rPr>
                <w:rFonts w:hint="default" w:ascii="Times New Roman" w:hAnsi="Times New Roman" w:cs="Times New Roman"/>
                <w:sz w:val="24"/>
                <w:lang w:val="en-US" w:eastAsia="zh-CN"/>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驱鸟弹性能</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具有高稳定性、高安全性，</w:t>
            </w:r>
            <w:r>
              <w:rPr>
                <w:rFonts w:hint="default" w:ascii="Times New Roman" w:hAnsi="Times New Roman" w:cs="Times New Roman"/>
                <w:sz w:val="24"/>
                <w:lang w:val="en-US" w:eastAsia="zh-CN"/>
              </w:rPr>
              <w:t>可按甲方需求添加驱鸟化学粉剂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驱鸟弹化学燃料含量</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一般不应超过8g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驱鸟弹击发器规格</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长度不超过50cm</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 xml:space="preserve">与所提供的驱鸟弹适配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使用方式</w:t>
            </w:r>
          </w:p>
        </w:tc>
        <w:tc>
          <w:tcPr>
            <w:tcW w:w="7363"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通过手持击发器发射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良品率</w:t>
            </w:r>
          </w:p>
        </w:tc>
        <w:tc>
          <w:tcPr>
            <w:tcW w:w="7363"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每批次良品率不低于99%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安全、防火指标</w:t>
            </w:r>
          </w:p>
        </w:tc>
        <w:tc>
          <w:tcPr>
            <w:tcW w:w="7363"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包装符合国际运输储存标准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99" w:type="dxa"/>
            <w:tcBorders>
              <w:top w:val="single" w:color="auto" w:sz="4" w:space="0"/>
              <w:bottom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机动性</w:t>
            </w:r>
          </w:p>
        </w:tc>
        <w:tc>
          <w:tcPr>
            <w:tcW w:w="7363" w:type="dxa"/>
            <w:tcBorders>
              <w:top w:val="single" w:color="auto" w:sz="4" w:space="0"/>
              <w:bottom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便携式手持操作，机动性强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99" w:type="dxa"/>
            <w:tcBorders>
              <w:top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击发器寿命</w:t>
            </w:r>
          </w:p>
        </w:tc>
        <w:tc>
          <w:tcPr>
            <w:tcW w:w="7363" w:type="dxa"/>
            <w:tcBorders>
              <w:top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不少于6000发</w:t>
            </w:r>
          </w:p>
        </w:tc>
      </w:tr>
    </w:tbl>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本项目的报价应包括：</w:t>
      </w:r>
    </w:p>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驱鸟震慑弹及其击发器采购费用，包括60000发驱鸟震慑弹，16个驱鸟震慑弹击发器（含供应涉及到的所有费用，包括送货及回收所产生的费用）。</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在修</w:t>
      </w:r>
      <w:r>
        <w:rPr>
          <w:rFonts w:hint="default" w:ascii="Times New Roman" w:hAnsi="Times New Roman" w:eastAsia="仿宋" w:cs="Times New Roman"/>
          <w:color w:val="000000"/>
          <w:sz w:val="28"/>
          <w:szCs w:val="28"/>
        </w:rPr>
        <w:t>正范围内的以下情形不作为比选响应文件作废的依据：</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（1）比选响应文件中的大写金额与小写金额不一致的，以大写金额为准。</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（2）数字表示的数额与用文字表示的数额不一致时，以文字数额为准。</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（3）总价金额与依据单价计算出的结果不一致的，以单价金额为准修正总价，但单价金额小数点有明显错误的除外。</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（4）报价函中若含税报价、增值税率、不含税报价三者核算不一致的，按照增值税率不变，含税报价、不含税报价就低原则。</w:t>
      </w:r>
    </w:p>
    <w:p>
      <w:pPr>
        <w:pageBreakBefore w:val="0"/>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1.3验收标准</w:t>
      </w:r>
    </w:p>
    <w:p>
      <w:pPr>
        <w:pageBreakBefore w:val="0"/>
        <w:kinsoku/>
        <w:wordWrap/>
        <w:overflowPunct/>
        <w:topLinePunct w:val="0"/>
        <w:bidi w:val="0"/>
        <w:spacing w:line="570" w:lineRule="exact"/>
        <w:ind w:firstLine="643"/>
        <w:rPr>
          <w:rFonts w:hint="default" w:ascii="Times New Roman" w:hAnsi="Times New Roman" w:eastAsia="方正仿宋_GBK" w:cs="Times New Roman"/>
          <w:sz w:val="28"/>
          <w:szCs w:val="28"/>
        </w:rPr>
      </w:pPr>
      <w:r>
        <w:rPr>
          <w:rFonts w:hint="default" w:ascii="Times New Roman" w:hAnsi="Times New Roman" w:eastAsia="仿宋" w:cs="Times New Roman"/>
          <w:bCs/>
          <w:sz w:val="28"/>
          <w:szCs w:val="28"/>
        </w:rPr>
        <w:t>1.3.1</w:t>
      </w:r>
      <w:r>
        <w:rPr>
          <w:rFonts w:hint="default" w:ascii="Times New Roman" w:hAnsi="Times New Roman" w:eastAsia="方正仿宋_GBK" w:cs="Times New Roman"/>
          <w:sz w:val="28"/>
          <w:szCs w:val="28"/>
        </w:rPr>
        <w:t>符合1.2技术参数要求。</w:t>
      </w:r>
    </w:p>
    <w:p>
      <w:pPr>
        <w:pageBreakBefore w:val="0"/>
        <w:kinsoku/>
        <w:wordWrap/>
        <w:overflowPunct/>
        <w:topLinePunct w:val="0"/>
        <w:bidi w:val="0"/>
        <w:spacing w:line="570" w:lineRule="exact"/>
        <w:ind w:firstLine="643" w:firstLineChars="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1.3.2出厂时间不超过1年。</w:t>
      </w:r>
    </w:p>
    <w:p>
      <w:pPr>
        <w:pageBreakBefore w:val="0"/>
        <w:kinsoku/>
        <w:wordWrap/>
        <w:overflowPunct/>
        <w:topLinePunct w:val="0"/>
        <w:bidi w:val="0"/>
        <w:spacing w:line="570" w:lineRule="exact"/>
        <w:ind w:firstLine="643" w:firstLineChars="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4质保要求</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lang w:val="en-US" w:eastAsia="zh-CN"/>
        </w:rPr>
        <w:t>1.4.1</w:t>
      </w:r>
      <w:r>
        <w:rPr>
          <w:rFonts w:hint="default" w:ascii="Times New Roman" w:hAnsi="Times New Roman" w:eastAsia="仿宋" w:cs="Times New Roman"/>
          <w:bCs/>
          <w:sz w:val="28"/>
          <w:szCs w:val="28"/>
        </w:rPr>
        <w:t>驱鸟</w:t>
      </w:r>
      <w:r>
        <w:rPr>
          <w:rFonts w:hint="default" w:ascii="Times New Roman" w:hAnsi="Times New Roman" w:eastAsia="仿宋" w:cs="Times New Roman"/>
          <w:bCs/>
          <w:sz w:val="28"/>
          <w:szCs w:val="28"/>
          <w:lang w:val="en-US" w:eastAsia="zh-CN"/>
        </w:rPr>
        <w:t>震慑</w:t>
      </w:r>
      <w:r>
        <w:rPr>
          <w:rFonts w:hint="default" w:ascii="Times New Roman" w:hAnsi="Times New Roman" w:eastAsia="仿宋" w:cs="Times New Roman"/>
          <w:bCs/>
          <w:sz w:val="28"/>
          <w:szCs w:val="28"/>
        </w:rPr>
        <w:t>弹的良品率≥99%，质保期1年，质保期内若出现低于良品率数量的驱鸟弹，由</w:t>
      </w:r>
      <w:r>
        <w:rPr>
          <w:rFonts w:hint="eastAsia" w:eastAsia="仿宋" w:cs="Times New Roman"/>
          <w:bCs/>
          <w:sz w:val="28"/>
          <w:szCs w:val="28"/>
          <w:lang w:eastAsia="zh-CN"/>
        </w:rPr>
        <w:t>供应商</w:t>
      </w:r>
      <w:r>
        <w:rPr>
          <w:rFonts w:hint="default" w:ascii="Times New Roman" w:hAnsi="Times New Roman" w:eastAsia="仿宋" w:cs="Times New Roman"/>
          <w:bCs/>
          <w:sz w:val="28"/>
          <w:szCs w:val="28"/>
        </w:rPr>
        <w:t>无条件进行替换。</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1.4.2驱鸟震慑弹击发器使用寿命不少于6000发，如使用寿命低于6000发，</w:t>
      </w:r>
      <w:r>
        <w:rPr>
          <w:rFonts w:hint="default" w:ascii="Times New Roman" w:hAnsi="Times New Roman" w:eastAsia="仿宋" w:cs="Times New Roman"/>
          <w:bCs/>
          <w:sz w:val="28"/>
          <w:szCs w:val="28"/>
        </w:rPr>
        <w:t>由</w:t>
      </w:r>
      <w:r>
        <w:rPr>
          <w:rFonts w:hint="eastAsia" w:eastAsia="仿宋" w:cs="Times New Roman"/>
          <w:bCs/>
          <w:sz w:val="28"/>
          <w:szCs w:val="28"/>
          <w:lang w:eastAsia="zh-CN"/>
        </w:rPr>
        <w:t>供应商</w:t>
      </w:r>
      <w:r>
        <w:rPr>
          <w:rFonts w:hint="default" w:ascii="Times New Roman" w:hAnsi="Times New Roman" w:eastAsia="仿宋" w:cs="Times New Roman"/>
          <w:bCs/>
          <w:sz w:val="28"/>
          <w:szCs w:val="28"/>
        </w:rPr>
        <w:t>无条件进行替换。</w:t>
      </w:r>
    </w:p>
    <w:p>
      <w:pPr>
        <w:pageBreakBefore w:val="0"/>
        <w:numPr>
          <w:ilvl w:val="0"/>
          <w:numId w:val="1"/>
        </w:numPr>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eastAsia" w:eastAsia="仿宋" w:cs="Times New Roman"/>
          <w:b/>
          <w:bCs/>
          <w:kern w:val="0"/>
          <w:sz w:val="28"/>
          <w:szCs w:val="28"/>
          <w:lang w:eastAsia="zh-CN"/>
        </w:rPr>
        <w:t>采购方式及</w:t>
      </w:r>
      <w:r>
        <w:rPr>
          <w:rFonts w:hint="default" w:ascii="Times New Roman" w:hAnsi="Times New Roman" w:eastAsia="仿宋" w:cs="Times New Roman"/>
          <w:b/>
          <w:bCs/>
          <w:kern w:val="0"/>
          <w:sz w:val="28"/>
          <w:szCs w:val="28"/>
        </w:rPr>
        <w:t>到货时间</w:t>
      </w:r>
    </w:p>
    <w:p>
      <w:pPr>
        <w:pageBreakBefore w:val="0"/>
        <w:kinsoku/>
        <w:wordWrap/>
        <w:overflowPunct/>
        <w:topLinePunct w:val="0"/>
        <w:bidi w:val="0"/>
        <w:spacing w:line="570" w:lineRule="exact"/>
        <w:ind w:firstLine="560" w:firstLineChars="200"/>
        <w:rPr>
          <w:ins w:id="54" w:author="邹攀" w:date="2022-06-07T15:16:59Z"/>
          <w:rFonts w:hint="eastAsia" w:eastAsia="仿宋" w:cs="Times New Roman"/>
          <w:bCs/>
          <w:sz w:val="28"/>
          <w:szCs w:val="28"/>
          <w:lang w:val="en-US" w:eastAsia="zh-CN"/>
        </w:rPr>
      </w:pPr>
      <w:ins w:id="55" w:author="邹攀" w:date="2022-06-07T15:16:58Z">
        <w:r>
          <w:rPr>
            <w:rFonts w:hint="eastAsia" w:eastAsia="仿宋" w:cs="Times New Roman"/>
            <w:bCs/>
            <w:sz w:val="28"/>
            <w:szCs w:val="28"/>
            <w:lang w:val="en-US" w:eastAsia="zh-CN"/>
          </w:rPr>
          <w:t>2.1</w:t>
        </w:r>
      </w:ins>
      <w:ins w:id="56" w:author="邹攀" w:date="2022-06-07T15:17:13Z">
        <w:r>
          <w:rPr>
            <w:rFonts w:hint="eastAsia" w:eastAsia="仿宋"/>
            <w:bCs/>
            <w:sz w:val="28"/>
            <w:szCs w:val="28"/>
            <w:lang w:eastAsia="zh-CN"/>
          </w:rPr>
          <w:t>业主</w:t>
        </w:r>
      </w:ins>
      <w:ins w:id="57" w:author="邹攀" w:date="2022-06-07T15:17:07Z">
        <w:r>
          <w:rPr>
            <w:rFonts w:hint="eastAsia" w:eastAsia="仿宋"/>
            <w:bCs/>
            <w:sz w:val="28"/>
            <w:szCs w:val="28"/>
          </w:rPr>
          <w:t>方在合同期限内根据自身需要，在本框架协议约定的采购范围内，定期或不定期向</w:t>
        </w:r>
      </w:ins>
      <w:ins w:id="58" w:author="邹攀" w:date="2022-06-07T15:18:09Z">
        <w:r>
          <w:rPr>
            <w:rFonts w:hint="eastAsia" w:eastAsia="仿宋"/>
            <w:bCs/>
            <w:sz w:val="28"/>
            <w:szCs w:val="28"/>
            <w:lang w:eastAsia="zh-CN"/>
          </w:rPr>
          <w:t>供应商</w:t>
        </w:r>
      </w:ins>
      <w:ins w:id="59" w:author="邹攀" w:date="2022-06-07T15:17:07Z">
        <w:r>
          <w:rPr>
            <w:rFonts w:hint="eastAsia" w:eastAsia="仿宋"/>
            <w:bCs/>
            <w:sz w:val="28"/>
            <w:szCs w:val="28"/>
          </w:rPr>
          <w:t>实施采购。采购的方式为重庆江北国际机场有限公司飞行区管理部向</w:t>
        </w:r>
      </w:ins>
      <w:ins w:id="60" w:author="邹攀" w:date="2022-06-07T15:18:25Z">
        <w:r>
          <w:rPr>
            <w:rFonts w:hint="eastAsia" w:eastAsia="仿宋"/>
            <w:bCs/>
            <w:sz w:val="28"/>
            <w:szCs w:val="28"/>
            <w:lang w:eastAsia="zh-CN"/>
          </w:rPr>
          <w:t>供应商</w:t>
        </w:r>
      </w:ins>
      <w:ins w:id="61" w:author="邹攀" w:date="2022-06-07T15:17:07Z">
        <w:r>
          <w:rPr>
            <w:rFonts w:hint="eastAsia" w:eastAsia="仿宋"/>
            <w:bCs/>
            <w:sz w:val="28"/>
            <w:szCs w:val="28"/>
          </w:rPr>
          <w:t>发出订单进行采购。</w:t>
        </w:r>
      </w:ins>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ins w:id="62" w:author="邹攀" w:date="2022-06-07T15:17:00Z">
        <w:r>
          <w:rPr>
            <w:rFonts w:hint="eastAsia" w:eastAsia="仿宋" w:cs="Times New Roman"/>
            <w:bCs/>
            <w:sz w:val="28"/>
            <w:szCs w:val="28"/>
            <w:lang w:val="en-US" w:eastAsia="zh-CN"/>
          </w:rPr>
          <w:t>2.2</w:t>
        </w:r>
      </w:ins>
      <w:r>
        <w:rPr>
          <w:rFonts w:hint="default" w:ascii="Times New Roman" w:hAnsi="Times New Roman" w:eastAsia="仿宋" w:cs="Times New Roman"/>
          <w:bCs/>
          <w:sz w:val="28"/>
          <w:szCs w:val="28"/>
        </w:rPr>
        <w:t>供应商在接到甲方订单后的15个工作日内完成供货。</w:t>
      </w:r>
    </w:p>
    <w:p>
      <w:pPr>
        <w:pageBreakBefore w:val="0"/>
        <w:numPr>
          <w:ilvl w:val="0"/>
          <w:numId w:val="1"/>
        </w:numPr>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支付方式：</w:t>
      </w:r>
    </w:p>
    <w:p>
      <w:pPr>
        <w:pageBreakBefore w:val="0"/>
        <w:kinsoku/>
        <w:wordWrap/>
        <w:overflowPunct/>
        <w:topLinePunct w:val="0"/>
        <w:bidi w:val="0"/>
        <w:spacing w:line="570" w:lineRule="exact"/>
        <w:ind w:firstLine="560" w:firstLineChars="200"/>
        <w:rPr>
          <w:ins w:id="63" w:author="飞行区采购" w:date="2022-06-28T09:17:01Z"/>
          <w:rFonts w:hint="eastAsia" w:eastAsia="仿宋" w:cs="Times New Roman"/>
          <w:bCs/>
          <w:sz w:val="28"/>
          <w:szCs w:val="28"/>
          <w:lang w:val="en-US" w:eastAsia="zh-CN"/>
        </w:rPr>
      </w:pPr>
      <w:r>
        <w:rPr>
          <w:rFonts w:hint="default" w:ascii="Times New Roman" w:hAnsi="Times New Roman" w:eastAsia="仿宋" w:cs="Times New Roman"/>
          <w:bCs/>
          <w:sz w:val="28"/>
          <w:szCs w:val="28"/>
        </w:rPr>
        <w:t>3.1本项目不付预付款，</w:t>
      </w:r>
      <w:ins w:id="64" w:author="邹攀" w:date="2022-06-07T15:18:48Z">
        <w:r>
          <w:rPr>
            <w:rFonts w:hint="default" w:ascii="Times New Roman" w:hAnsi="Times New Roman" w:eastAsia="仿宋" w:cs="Times New Roman"/>
            <w:bCs/>
            <w:sz w:val="28"/>
            <w:szCs w:val="28"/>
          </w:rPr>
          <w:t>采购费用按批次结算。</w:t>
        </w:r>
      </w:ins>
      <w:ins w:id="65" w:author="邹攀" w:date="2022-06-07T15:18:48Z">
        <w:r>
          <w:rPr>
            <w:rFonts w:hint="eastAsia" w:ascii="Times New Roman" w:hAnsi="Times New Roman" w:eastAsia="仿宋" w:cs="Times New Roman"/>
            <w:bCs/>
            <w:sz w:val="28"/>
            <w:szCs w:val="28"/>
            <w:lang w:eastAsia="zh-CN"/>
          </w:rPr>
          <w:t>供应商</w:t>
        </w:r>
      </w:ins>
      <w:ins w:id="66" w:author="邹攀" w:date="2022-06-07T15:18:48Z">
        <w:r>
          <w:rPr>
            <w:rFonts w:hint="default" w:ascii="Times New Roman" w:hAnsi="Times New Roman" w:eastAsia="仿宋" w:cs="Times New Roman"/>
            <w:bCs/>
            <w:sz w:val="28"/>
            <w:szCs w:val="28"/>
          </w:rPr>
          <w:t>按约完成供货经</w:t>
        </w:r>
      </w:ins>
      <w:ins w:id="67" w:author="邹攀" w:date="2022-06-07T15:18:48Z">
        <w:r>
          <w:rPr>
            <w:rFonts w:hint="eastAsia" w:eastAsia="仿宋" w:cs="Times New Roman"/>
            <w:bCs/>
            <w:sz w:val="28"/>
            <w:szCs w:val="28"/>
            <w:lang w:eastAsia="zh-CN"/>
          </w:rPr>
          <w:t>业主方</w:t>
        </w:r>
      </w:ins>
      <w:ins w:id="68" w:author="邹攀" w:date="2022-06-07T15:18:48Z">
        <w:r>
          <w:rPr>
            <w:rFonts w:hint="default" w:ascii="Times New Roman" w:hAnsi="Times New Roman" w:eastAsia="仿宋" w:cs="Times New Roman"/>
            <w:bCs/>
            <w:sz w:val="28"/>
            <w:szCs w:val="28"/>
          </w:rPr>
          <w:t>验收合格</w:t>
        </w:r>
      </w:ins>
      <w:ins w:id="69" w:author="邹攀" w:date="2022-06-07T15:18:48Z">
        <w:r>
          <w:rPr>
            <w:rFonts w:hint="default" w:ascii="Times New Roman" w:hAnsi="Times New Roman" w:eastAsia="仿宋" w:cs="Times New Roman"/>
            <w:bCs/>
            <w:sz w:val="28"/>
            <w:szCs w:val="28"/>
            <w:lang w:eastAsia="zh-CN"/>
          </w:rPr>
          <w:t>且书面确认后</w:t>
        </w:r>
      </w:ins>
      <w:ins w:id="70" w:author="邹攀" w:date="2022-06-07T15:18:48Z">
        <w:r>
          <w:rPr>
            <w:rFonts w:hint="default" w:ascii="Times New Roman" w:hAnsi="Times New Roman" w:eastAsia="仿宋" w:cs="Times New Roman"/>
            <w:bCs/>
            <w:sz w:val="28"/>
            <w:szCs w:val="28"/>
          </w:rPr>
          <w:t>，</w:t>
        </w:r>
      </w:ins>
      <w:ins w:id="71" w:author="邹攀" w:date="2022-06-07T15:18:48Z">
        <w:r>
          <w:rPr>
            <w:rFonts w:hint="default" w:ascii="Times New Roman" w:hAnsi="Times New Roman" w:eastAsia="仿宋" w:cs="Times New Roman"/>
            <w:bCs/>
            <w:sz w:val="28"/>
            <w:szCs w:val="28"/>
            <w:lang w:eastAsia="zh-CN"/>
          </w:rPr>
          <w:t>由</w:t>
        </w:r>
      </w:ins>
      <w:ins w:id="72" w:author="邹攀" w:date="2022-06-07T15:18:48Z">
        <w:r>
          <w:rPr>
            <w:rFonts w:hint="eastAsia" w:ascii="Times New Roman" w:hAnsi="Times New Roman" w:eastAsia="仿宋" w:cs="Times New Roman"/>
            <w:bCs/>
            <w:sz w:val="28"/>
            <w:szCs w:val="28"/>
            <w:lang w:eastAsia="zh-CN"/>
          </w:rPr>
          <w:t>供应商</w:t>
        </w:r>
      </w:ins>
      <w:ins w:id="73" w:author="邹攀" w:date="2022-06-07T15:18:48Z">
        <w:r>
          <w:rPr>
            <w:rFonts w:hint="default" w:ascii="Times New Roman" w:hAnsi="Times New Roman" w:eastAsia="仿宋" w:cs="Times New Roman"/>
            <w:bCs/>
            <w:sz w:val="28"/>
            <w:szCs w:val="28"/>
            <w:lang w:eastAsia="zh-CN"/>
          </w:rPr>
          <w:t>向</w:t>
        </w:r>
      </w:ins>
      <w:ins w:id="74" w:author="邹攀" w:date="2022-06-07T15:18:48Z">
        <w:r>
          <w:rPr>
            <w:rFonts w:hint="eastAsia" w:eastAsia="仿宋" w:cs="Times New Roman"/>
            <w:bCs/>
            <w:sz w:val="28"/>
            <w:szCs w:val="28"/>
            <w:lang w:eastAsia="zh-CN"/>
          </w:rPr>
          <w:t>业主方</w:t>
        </w:r>
      </w:ins>
      <w:ins w:id="75" w:author="邹攀" w:date="2022-06-07T15:18:48Z">
        <w:r>
          <w:rPr>
            <w:rFonts w:hint="default" w:ascii="Times New Roman" w:hAnsi="Times New Roman" w:eastAsia="仿宋" w:cs="Times New Roman"/>
            <w:bCs/>
            <w:sz w:val="28"/>
            <w:szCs w:val="28"/>
            <w:lang w:eastAsia="zh-CN"/>
          </w:rPr>
          <w:t>提出采购费用的书面申请</w:t>
        </w:r>
      </w:ins>
      <w:ins w:id="76" w:author="邹攀" w:date="2022-06-07T15:18:48Z">
        <w:r>
          <w:rPr>
            <w:rFonts w:hint="default" w:ascii="Times New Roman" w:hAnsi="Times New Roman" w:eastAsia="仿宋" w:cs="Times New Roman"/>
            <w:bCs/>
            <w:sz w:val="28"/>
            <w:szCs w:val="28"/>
            <w:lang w:val="en-US" w:eastAsia="zh-CN"/>
          </w:rPr>
          <w:t>/订单，并开具当次采购费用的正规增值税发票。</w:t>
        </w:r>
      </w:ins>
      <w:ins w:id="77" w:author="邹攀" w:date="2022-06-07T15:18:48Z">
        <w:r>
          <w:rPr>
            <w:rFonts w:hint="eastAsia" w:eastAsia="仿宋" w:cs="Times New Roman"/>
            <w:bCs/>
            <w:sz w:val="28"/>
            <w:szCs w:val="28"/>
            <w:lang w:eastAsia="zh-CN"/>
          </w:rPr>
          <w:t>业主方</w:t>
        </w:r>
      </w:ins>
      <w:ins w:id="78" w:author="邹攀" w:date="2022-06-07T15:18:48Z">
        <w:r>
          <w:rPr>
            <w:rFonts w:hint="default" w:ascii="Times New Roman" w:hAnsi="Times New Roman" w:eastAsia="仿宋" w:cs="Times New Roman"/>
            <w:bCs/>
            <w:sz w:val="28"/>
            <w:szCs w:val="28"/>
            <w:lang w:eastAsia="zh-CN"/>
          </w:rPr>
          <w:t>收到发票后</w:t>
        </w:r>
      </w:ins>
      <w:ins w:id="79" w:author="邹攀" w:date="2022-06-07T15:18:48Z">
        <w:r>
          <w:rPr>
            <w:rFonts w:hint="default" w:ascii="Times New Roman" w:hAnsi="Times New Roman" w:eastAsia="仿宋" w:cs="Times New Roman"/>
            <w:bCs/>
            <w:sz w:val="28"/>
            <w:szCs w:val="28"/>
            <w:u w:val="none"/>
          </w:rPr>
          <w:t>30</w:t>
        </w:r>
      </w:ins>
      <w:ins w:id="80" w:author="邹攀" w:date="2022-06-07T15:18:48Z">
        <w:r>
          <w:rPr>
            <w:rFonts w:hint="default" w:ascii="Times New Roman" w:hAnsi="Times New Roman" w:eastAsia="仿宋" w:cs="Times New Roman"/>
            <w:bCs/>
            <w:sz w:val="28"/>
            <w:szCs w:val="28"/>
          </w:rPr>
          <w:t>个工作日内支付</w:t>
        </w:r>
      </w:ins>
      <w:ins w:id="81" w:author="邹攀" w:date="2022-06-27T17:37:08Z">
        <w:r>
          <w:rPr>
            <w:rFonts w:hint="eastAsia" w:eastAsia="仿宋" w:cs="Times New Roman"/>
            <w:bCs/>
            <w:sz w:val="28"/>
            <w:szCs w:val="28"/>
            <w:lang w:eastAsia="zh-CN"/>
          </w:rPr>
          <w:t>已供应</w:t>
        </w:r>
      </w:ins>
      <w:ins w:id="82" w:author="邹攀" w:date="2022-06-27T17:37:11Z">
        <w:r>
          <w:rPr>
            <w:rFonts w:hint="eastAsia" w:eastAsia="仿宋" w:cs="Times New Roman"/>
            <w:bCs/>
            <w:sz w:val="28"/>
            <w:szCs w:val="28"/>
            <w:lang w:eastAsia="zh-CN"/>
          </w:rPr>
          <w:t>货品</w:t>
        </w:r>
      </w:ins>
      <w:ins w:id="83" w:author="邹攀" w:date="2022-06-27T17:37:12Z">
        <w:r>
          <w:rPr>
            <w:rFonts w:hint="eastAsia" w:eastAsia="仿宋" w:cs="Times New Roman"/>
            <w:bCs/>
            <w:sz w:val="28"/>
            <w:szCs w:val="28"/>
            <w:lang w:val="en-US" w:eastAsia="zh-CN"/>
          </w:rPr>
          <w:t>97</w:t>
        </w:r>
      </w:ins>
      <w:ins w:id="84" w:author="邹攀" w:date="2022-06-27T17:37:13Z">
        <w:r>
          <w:rPr>
            <w:rFonts w:hint="eastAsia" w:eastAsia="仿宋" w:cs="Times New Roman"/>
            <w:bCs/>
            <w:sz w:val="28"/>
            <w:szCs w:val="28"/>
            <w:lang w:val="en-US" w:eastAsia="zh-CN"/>
          </w:rPr>
          <w:t>%</w:t>
        </w:r>
      </w:ins>
      <w:ins w:id="85" w:author="邹攀" w:date="2022-06-27T17:37:17Z">
        <w:r>
          <w:rPr>
            <w:rFonts w:hint="eastAsia" w:eastAsia="仿宋" w:cs="Times New Roman"/>
            <w:bCs/>
            <w:sz w:val="28"/>
            <w:szCs w:val="28"/>
            <w:lang w:val="en-US" w:eastAsia="zh-CN"/>
          </w:rPr>
          <w:t>货款，</w:t>
        </w:r>
      </w:ins>
      <w:ins w:id="86" w:author="邹攀" w:date="2022-06-27T17:37:19Z">
        <w:r>
          <w:rPr>
            <w:rFonts w:hint="eastAsia" w:eastAsia="仿宋" w:cs="Times New Roman"/>
            <w:bCs/>
            <w:sz w:val="28"/>
            <w:szCs w:val="28"/>
            <w:lang w:val="en-US" w:eastAsia="zh-CN"/>
          </w:rPr>
          <w:t>质保期</w:t>
        </w:r>
      </w:ins>
      <w:ins w:id="87" w:author="邹攀" w:date="2022-06-27T17:37:21Z">
        <w:r>
          <w:rPr>
            <w:rFonts w:hint="eastAsia" w:eastAsia="仿宋" w:cs="Times New Roman"/>
            <w:bCs/>
            <w:sz w:val="28"/>
            <w:szCs w:val="28"/>
            <w:lang w:val="en-US" w:eastAsia="zh-CN"/>
          </w:rPr>
          <w:t>结束后</w:t>
        </w:r>
      </w:ins>
      <w:ins w:id="88" w:author="邹攀" w:date="2022-06-27T17:37:27Z">
        <w:r>
          <w:rPr>
            <w:rFonts w:hint="eastAsia" w:eastAsia="仿宋" w:cs="Times New Roman"/>
            <w:bCs/>
            <w:sz w:val="28"/>
            <w:szCs w:val="28"/>
            <w:lang w:val="en-US" w:eastAsia="zh-CN"/>
          </w:rPr>
          <w:t>无质量</w:t>
        </w:r>
      </w:ins>
      <w:ins w:id="89" w:author="邹攀" w:date="2022-06-27T17:37:29Z">
        <w:r>
          <w:rPr>
            <w:rFonts w:hint="eastAsia" w:eastAsia="仿宋" w:cs="Times New Roman"/>
            <w:bCs/>
            <w:sz w:val="28"/>
            <w:szCs w:val="28"/>
            <w:lang w:val="en-US" w:eastAsia="zh-CN"/>
          </w:rPr>
          <w:t>问题</w:t>
        </w:r>
      </w:ins>
      <w:ins w:id="90" w:author="邹攀" w:date="2022-06-27T17:37:45Z">
        <w:r>
          <w:rPr>
            <w:rFonts w:hint="eastAsia" w:eastAsia="仿宋" w:cs="Times New Roman"/>
            <w:bCs/>
            <w:sz w:val="28"/>
            <w:szCs w:val="28"/>
            <w:lang w:val="en-US" w:eastAsia="zh-CN"/>
          </w:rPr>
          <w:t>支付</w:t>
        </w:r>
      </w:ins>
      <w:ins w:id="91" w:author="邹攀" w:date="2022-06-27T17:37:47Z">
        <w:r>
          <w:rPr>
            <w:rFonts w:hint="eastAsia" w:eastAsia="仿宋" w:cs="Times New Roman"/>
            <w:bCs/>
            <w:sz w:val="28"/>
            <w:szCs w:val="28"/>
            <w:lang w:val="en-US" w:eastAsia="zh-CN"/>
          </w:rPr>
          <w:t>剩余3</w:t>
        </w:r>
      </w:ins>
      <w:ins w:id="92" w:author="邹攀" w:date="2022-06-27T17:37:48Z">
        <w:r>
          <w:rPr>
            <w:rFonts w:hint="eastAsia" w:eastAsia="仿宋" w:cs="Times New Roman"/>
            <w:bCs/>
            <w:sz w:val="28"/>
            <w:szCs w:val="28"/>
            <w:lang w:val="en-US" w:eastAsia="zh-CN"/>
          </w:rPr>
          <w:t>%</w:t>
        </w:r>
      </w:ins>
      <w:ins w:id="93" w:author="邹攀" w:date="2022-06-27T18:05:39Z">
        <w:r>
          <w:rPr>
            <w:rFonts w:hint="eastAsia" w:eastAsia="仿宋" w:cs="Times New Roman"/>
            <w:bCs/>
            <w:sz w:val="28"/>
            <w:szCs w:val="28"/>
            <w:lang w:val="en-US" w:eastAsia="zh-CN"/>
          </w:rPr>
          <w:t>货款</w:t>
        </w:r>
      </w:ins>
      <w:ins w:id="94" w:author="邹攀" w:date="2022-06-27T18:05:47Z">
        <w:r>
          <w:rPr>
            <w:rFonts w:hint="eastAsia" w:eastAsia="仿宋" w:cs="Times New Roman"/>
            <w:bCs/>
            <w:sz w:val="28"/>
            <w:szCs w:val="28"/>
            <w:lang w:val="en-US" w:eastAsia="zh-CN"/>
          </w:rPr>
          <w:t>。</w:t>
        </w:r>
      </w:ins>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w:t>
      </w:r>
      <w:ins w:id="95" w:author="邹攀" w:date="2022-06-07T15:46:16Z">
        <w:r>
          <w:rPr>
            <w:rFonts w:hint="eastAsia" w:eastAsia="仿宋" w:cs="Times New Roman"/>
            <w:bCs/>
            <w:sz w:val="28"/>
            <w:szCs w:val="28"/>
            <w:lang w:val="en-US" w:eastAsia="zh-CN"/>
          </w:rPr>
          <w:t>2</w:t>
        </w:r>
      </w:ins>
      <w:r>
        <w:rPr>
          <w:rFonts w:hint="default" w:ascii="Times New Roman" w:hAnsi="Times New Roman" w:eastAsia="仿宋" w:cs="Times New Roman"/>
          <w:bCs/>
          <w:sz w:val="28"/>
          <w:szCs w:val="28"/>
        </w:rPr>
        <w:t>支付方式：银行转账或开具银行承兑汇票。</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w:t>
      </w:r>
      <w:ins w:id="96" w:author="邹攀" w:date="2022-06-07T15:46:19Z">
        <w:r>
          <w:rPr>
            <w:rFonts w:hint="eastAsia" w:eastAsia="仿宋" w:cs="Times New Roman"/>
            <w:bCs/>
            <w:sz w:val="28"/>
            <w:szCs w:val="28"/>
            <w:lang w:val="en-US" w:eastAsia="zh-CN"/>
          </w:rPr>
          <w:t>3</w:t>
        </w:r>
      </w:ins>
      <w:r>
        <w:rPr>
          <w:rFonts w:hint="default" w:ascii="Times New Roman" w:hAnsi="Times New Roman" w:eastAsia="仿宋" w:cs="Times New Roman"/>
          <w:bCs/>
          <w:sz w:val="28"/>
          <w:szCs w:val="28"/>
        </w:rPr>
        <w:t>如税率发生国家法规调整，</w:t>
      </w:r>
      <w:ins w:id="97" w:author="邹攀" w:date="2022-06-07T15:19:07Z">
        <w:r>
          <w:rPr>
            <w:rFonts w:hint="default" w:ascii="Times New Roman" w:hAnsi="Times New Roman" w:eastAsia="仿宋" w:cs="Times New Roman"/>
            <w:bCs/>
            <w:sz w:val="28"/>
            <w:szCs w:val="28"/>
          </w:rPr>
          <w:t>合同含税价=当前合同约定的不含税价*（1+调整后的增值税税率）。如果</w:t>
        </w:r>
      </w:ins>
      <w:ins w:id="98" w:author="邹攀" w:date="2022-06-07T15:19:07Z">
        <w:r>
          <w:rPr>
            <w:rFonts w:hint="eastAsia" w:ascii="Times New Roman" w:hAnsi="Times New Roman" w:eastAsia="仿宋" w:cs="Times New Roman"/>
            <w:bCs/>
            <w:sz w:val="28"/>
            <w:szCs w:val="28"/>
            <w:lang w:eastAsia="zh-CN"/>
          </w:rPr>
          <w:t>供应商</w:t>
        </w:r>
      </w:ins>
      <w:ins w:id="99" w:author="邹攀" w:date="2022-06-07T15:19:07Z">
        <w:r>
          <w:rPr>
            <w:rFonts w:hint="default" w:ascii="Times New Roman" w:hAnsi="Times New Roman" w:eastAsia="仿宋" w:cs="Times New Roman"/>
            <w:bCs/>
            <w:sz w:val="28"/>
            <w:szCs w:val="28"/>
          </w:rPr>
          <w:t>提供增值税普通发票，</w:t>
        </w:r>
      </w:ins>
      <w:ins w:id="100" w:author="邹攀" w:date="2022-06-07T15:19:07Z">
        <w:r>
          <w:rPr>
            <w:rFonts w:hint="eastAsia" w:eastAsia="仿宋" w:cs="Times New Roman"/>
            <w:bCs/>
            <w:sz w:val="28"/>
            <w:szCs w:val="28"/>
            <w:lang w:eastAsia="zh-CN"/>
          </w:rPr>
          <w:t>业主方</w:t>
        </w:r>
      </w:ins>
      <w:ins w:id="101" w:author="邹攀" w:date="2022-06-07T15:19:07Z">
        <w:r>
          <w:rPr>
            <w:rFonts w:hint="default" w:ascii="Times New Roman" w:hAnsi="Times New Roman" w:eastAsia="仿宋" w:cs="Times New Roman"/>
            <w:bCs/>
            <w:sz w:val="28"/>
            <w:szCs w:val="28"/>
          </w:rPr>
          <w:t>支付金额为合同约定不含增值税金额；若</w:t>
        </w:r>
      </w:ins>
      <w:ins w:id="102" w:author="邹攀" w:date="2022-06-07T15:19:07Z">
        <w:r>
          <w:rPr>
            <w:rFonts w:hint="eastAsia" w:ascii="Times New Roman" w:hAnsi="Times New Roman" w:eastAsia="仿宋" w:cs="Times New Roman"/>
            <w:bCs/>
            <w:sz w:val="28"/>
            <w:szCs w:val="28"/>
            <w:lang w:eastAsia="zh-CN"/>
          </w:rPr>
          <w:t>供应商</w:t>
        </w:r>
      </w:ins>
      <w:ins w:id="103" w:author="邹攀" w:date="2022-06-07T15:19:07Z">
        <w:r>
          <w:rPr>
            <w:rFonts w:hint="default" w:ascii="Times New Roman" w:hAnsi="Times New Roman" w:eastAsia="仿宋" w:cs="Times New Roman"/>
            <w:bCs/>
            <w:sz w:val="28"/>
            <w:szCs w:val="28"/>
          </w:rPr>
          <w:t>提供增值税专用发票，</w:t>
        </w:r>
      </w:ins>
      <w:ins w:id="104" w:author="邹攀" w:date="2022-06-07T15:19:07Z">
        <w:r>
          <w:rPr>
            <w:rFonts w:hint="eastAsia" w:eastAsia="仿宋" w:cs="Times New Roman"/>
            <w:bCs/>
            <w:sz w:val="28"/>
            <w:szCs w:val="28"/>
            <w:lang w:eastAsia="zh-CN"/>
          </w:rPr>
          <w:t>业主方</w:t>
        </w:r>
      </w:ins>
      <w:ins w:id="105" w:author="邹攀" w:date="2022-06-07T15:19:07Z">
        <w:r>
          <w:rPr>
            <w:rFonts w:hint="default" w:ascii="Times New Roman" w:hAnsi="Times New Roman" w:eastAsia="仿宋" w:cs="Times New Roman"/>
            <w:bCs/>
            <w:sz w:val="28"/>
            <w:szCs w:val="28"/>
          </w:rPr>
          <w:t>实际支付金额=不含增值税金额+增值税税额。</w:t>
        </w:r>
      </w:ins>
      <w:r>
        <w:rPr>
          <w:rFonts w:hint="default" w:ascii="Times New Roman" w:hAnsi="Times New Roman" w:eastAsia="仿宋" w:cs="Times New Roman"/>
          <w:bCs/>
          <w:sz w:val="28"/>
          <w:szCs w:val="28"/>
        </w:rPr>
        <w:t>。</w:t>
      </w:r>
    </w:p>
    <w:p>
      <w:pPr>
        <w:pageBreakBefore w:val="0"/>
        <w:numPr>
          <w:ilvl w:val="0"/>
          <w:numId w:val="1"/>
        </w:numPr>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资质证明：</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比选响应人必须具备以下：</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4.1资格要求（见1.1资格要求）；</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4.2 法定代表人身份证明（见附件3）；</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4.3 法定代表人授权书（附件4）；</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4.4 法定代表人身份证复印件和被授权人身份证复印件。</w:t>
      </w:r>
    </w:p>
    <w:p>
      <w:pPr>
        <w:pageBreakBefore w:val="0"/>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五、成交标准：</w:t>
      </w:r>
    </w:p>
    <w:p>
      <w:pPr>
        <w:pageBreakBefore w:val="0"/>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5.1经评审的</w:t>
      </w:r>
      <w:r>
        <w:rPr>
          <w:rFonts w:hint="default" w:ascii="Times New Roman" w:hAnsi="Times New Roman" w:eastAsia="仿宋" w:cs="Times New Roman"/>
          <w:sz w:val="28"/>
          <w:szCs w:val="28"/>
          <w:u w:val="single"/>
        </w:rPr>
        <w:t>有效最低报价(不含税)</w:t>
      </w:r>
      <w:r>
        <w:rPr>
          <w:rFonts w:hint="default" w:ascii="Times New Roman" w:hAnsi="Times New Roman" w:eastAsia="仿宋" w:cs="Times New Roman"/>
          <w:sz w:val="28"/>
          <w:szCs w:val="28"/>
        </w:rPr>
        <w:t>确定成交供应商。驱鸟震慑弹</w:t>
      </w:r>
      <w:ins w:id="106" w:author="邹攀" w:date="2022-06-06T15:54:42Z">
        <w:r>
          <w:rPr>
            <w:rFonts w:hint="eastAsia" w:eastAsia="仿宋" w:cs="Times New Roman"/>
            <w:sz w:val="28"/>
            <w:szCs w:val="28"/>
            <w:lang w:val="en-US" w:eastAsia="zh-CN"/>
          </w:rPr>
          <w:t>6</w:t>
        </w:r>
      </w:ins>
      <w:ins w:id="107" w:author="邹攀" w:date="2022-06-06T15:54:43Z">
        <w:r>
          <w:rPr>
            <w:rFonts w:hint="eastAsia" w:eastAsia="仿宋" w:cs="Times New Roman"/>
            <w:sz w:val="28"/>
            <w:szCs w:val="28"/>
            <w:lang w:val="en-US" w:eastAsia="zh-CN"/>
          </w:rPr>
          <w:t>000</w:t>
        </w:r>
      </w:ins>
      <w:ins w:id="108" w:author="邹攀" w:date="2022-06-06T15:54:44Z">
        <w:r>
          <w:rPr>
            <w:rFonts w:hint="eastAsia" w:eastAsia="仿宋" w:cs="Times New Roman"/>
            <w:sz w:val="28"/>
            <w:szCs w:val="28"/>
            <w:lang w:val="en-US" w:eastAsia="zh-CN"/>
          </w:rPr>
          <w:t>0</w:t>
        </w:r>
      </w:ins>
      <w:ins w:id="109" w:author="邹攀" w:date="2022-06-06T15:54:49Z">
        <w:r>
          <w:rPr>
            <w:rFonts w:hint="eastAsia" w:eastAsia="仿宋" w:cs="Times New Roman"/>
            <w:sz w:val="28"/>
            <w:szCs w:val="28"/>
            <w:lang w:val="en-US" w:eastAsia="zh-CN"/>
          </w:rPr>
          <w:t>发，</w:t>
        </w:r>
      </w:ins>
      <w:ins w:id="110" w:author="邹攀" w:date="2022-06-06T15:54:50Z">
        <w:r>
          <w:rPr>
            <w:rFonts w:hint="eastAsia" w:eastAsia="仿宋" w:cs="Times New Roman"/>
            <w:sz w:val="28"/>
            <w:szCs w:val="28"/>
            <w:lang w:val="en-US" w:eastAsia="zh-CN"/>
          </w:rPr>
          <w:t>最高</w:t>
        </w:r>
      </w:ins>
      <w:ins w:id="111" w:author="邹攀" w:date="2022-06-06T15:55:00Z">
        <w:r>
          <w:rPr>
            <w:rFonts w:hint="eastAsia" w:eastAsia="仿宋" w:cs="Times New Roman"/>
            <w:sz w:val="28"/>
            <w:szCs w:val="28"/>
            <w:lang w:val="en-US" w:eastAsia="zh-CN"/>
          </w:rPr>
          <w:t>限价</w:t>
        </w:r>
      </w:ins>
      <w:ins w:id="112" w:author="邹攀" w:date="2022-06-06T15:55:03Z">
        <w:r>
          <w:rPr>
            <w:rFonts w:hint="eastAsia" w:eastAsia="仿宋" w:cs="Times New Roman"/>
            <w:sz w:val="28"/>
            <w:szCs w:val="28"/>
            <w:lang w:val="en-US" w:eastAsia="zh-CN"/>
          </w:rPr>
          <w:t>为</w:t>
        </w:r>
      </w:ins>
      <w:ins w:id="113" w:author="邹攀" w:date="2022-06-06T15:55:07Z">
        <w:r>
          <w:rPr>
            <w:rFonts w:hint="eastAsia" w:eastAsia="仿宋" w:cs="Times New Roman"/>
            <w:sz w:val="28"/>
            <w:szCs w:val="28"/>
            <w:lang w:val="en-US" w:eastAsia="zh-CN"/>
          </w:rPr>
          <w:t>不</w:t>
        </w:r>
      </w:ins>
      <w:ins w:id="114" w:author="邹攀" w:date="2022-06-06T15:55:08Z">
        <w:r>
          <w:rPr>
            <w:rFonts w:hint="eastAsia" w:eastAsia="仿宋" w:cs="Times New Roman"/>
            <w:sz w:val="28"/>
            <w:szCs w:val="28"/>
            <w:lang w:val="en-US" w:eastAsia="zh-CN"/>
          </w:rPr>
          <w:t>含税：</w:t>
        </w:r>
      </w:ins>
      <w:ins w:id="115" w:author="邹攀" w:date="2022-06-06T15:55:09Z">
        <w:r>
          <w:rPr>
            <w:rFonts w:hint="eastAsia" w:eastAsia="仿宋" w:cs="Times New Roman"/>
            <w:sz w:val="28"/>
            <w:szCs w:val="28"/>
            <w:lang w:val="en-US" w:eastAsia="zh-CN"/>
          </w:rPr>
          <w:t>31</w:t>
        </w:r>
      </w:ins>
      <w:ins w:id="116" w:author="邹攀" w:date="2022-06-06T15:55:10Z">
        <w:r>
          <w:rPr>
            <w:rFonts w:hint="eastAsia" w:eastAsia="仿宋" w:cs="Times New Roman"/>
            <w:sz w:val="28"/>
            <w:szCs w:val="28"/>
            <w:lang w:val="en-US" w:eastAsia="zh-CN"/>
          </w:rPr>
          <w:t>800</w:t>
        </w:r>
      </w:ins>
      <w:ins w:id="117" w:author="邹攀" w:date="2022-06-06T15:55:11Z">
        <w:r>
          <w:rPr>
            <w:rFonts w:hint="eastAsia" w:eastAsia="仿宋" w:cs="Times New Roman"/>
            <w:sz w:val="28"/>
            <w:szCs w:val="28"/>
            <w:lang w:val="en-US" w:eastAsia="zh-CN"/>
          </w:rPr>
          <w:t>0</w:t>
        </w:r>
      </w:ins>
      <w:ins w:id="118" w:author="邹攀" w:date="2022-06-06T15:55:14Z">
        <w:r>
          <w:rPr>
            <w:rFonts w:hint="eastAsia" w:eastAsia="仿宋" w:cs="Times New Roman"/>
            <w:sz w:val="28"/>
            <w:szCs w:val="28"/>
            <w:lang w:val="en-US" w:eastAsia="zh-CN"/>
          </w:rPr>
          <w:t>元</w:t>
        </w:r>
      </w:ins>
      <w:ins w:id="119" w:author="邹攀" w:date="2022-06-06T15:55:15Z">
        <w:r>
          <w:rPr>
            <w:rFonts w:hint="eastAsia" w:eastAsia="仿宋" w:cs="Times New Roman"/>
            <w:sz w:val="28"/>
            <w:szCs w:val="28"/>
            <w:lang w:val="en-US" w:eastAsia="zh-CN"/>
          </w:rPr>
          <w:t>（</w:t>
        </w:r>
      </w:ins>
      <w:ins w:id="120" w:author="邹攀" w:date="2022-06-06T15:55:16Z">
        <w:r>
          <w:rPr>
            <w:rFonts w:hint="eastAsia" w:eastAsia="仿宋" w:cs="Times New Roman"/>
            <w:sz w:val="28"/>
            <w:szCs w:val="28"/>
            <w:lang w:val="en-US" w:eastAsia="zh-CN"/>
          </w:rPr>
          <w:t>大写</w:t>
        </w:r>
      </w:ins>
      <w:ins w:id="121" w:author="邹攀" w:date="2022-06-06T15:55:18Z">
        <w:r>
          <w:rPr>
            <w:rFonts w:hint="eastAsia" w:eastAsia="仿宋" w:cs="Times New Roman"/>
            <w:sz w:val="28"/>
            <w:szCs w:val="28"/>
            <w:lang w:val="en-US" w:eastAsia="zh-CN"/>
          </w:rPr>
          <w:t>人民币</w:t>
        </w:r>
      </w:ins>
      <w:ins w:id="122" w:author="邹攀" w:date="2022-06-06T15:55:26Z">
        <w:r>
          <w:rPr>
            <w:rFonts w:hint="eastAsia" w:eastAsia="仿宋" w:cs="Times New Roman"/>
            <w:sz w:val="28"/>
            <w:szCs w:val="28"/>
            <w:lang w:val="en-US" w:eastAsia="zh-CN"/>
          </w:rPr>
          <w:t>叁拾壹万捌仟元整</w:t>
        </w:r>
      </w:ins>
      <w:ins w:id="123" w:author="邹攀" w:date="2022-06-06T15:55:15Z">
        <w:r>
          <w:rPr>
            <w:rFonts w:hint="eastAsia" w:eastAsia="仿宋" w:cs="Times New Roman"/>
            <w:sz w:val="28"/>
            <w:szCs w:val="28"/>
            <w:lang w:val="en-US" w:eastAsia="zh-CN"/>
          </w:rPr>
          <w:t>）</w:t>
        </w:r>
      </w:ins>
      <w:ins w:id="124" w:author="邹攀" w:date="2022-06-06T15:55:29Z">
        <w:r>
          <w:rPr>
            <w:rFonts w:hint="eastAsia" w:eastAsia="仿宋" w:cs="Times New Roman"/>
            <w:sz w:val="28"/>
            <w:szCs w:val="28"/>
            <w:lang w:val="en-US" w:eastAsia="zh-CN"/>
          </w:rPr>
          <w:t>，</w:t>
        </w:r>
      </w:ins>
      <w:ins w:id="125" w:author="邹攀" w:date="2022-06-06T14:28:00Z">
        <w:r>
          <w:rPr>
            <w:rFonts w:hint="eastAsia" w:eastAsia="仿宋" w:cs="Times New Roman"/>
            <w:sz w:val="28"/>
            <w:szCs w:val="28"/>
            <w:lang w:eastAsia="zh-CN"/>
          </w:rPr>
          <w:t>驱鸟</w:t>
        </w:r>
      </w:ins>
      <w:ins w:id="126" w:author="邹攀" w:date="2022-06-06T14:28:08Z">
        <w:r>
          <w:rPr>
            <w:rFonts w:hint="eastAsia" w:eastAsia="仿宋" w:cs="Times New Roman"/>
            <w:sz w:val="28"/>
            <w:szCs w:val="28"/>
            <w:lang w:eastAsia="zh-CN"/>
          </w:rPr>
          <w:t>震慑弹</w:t>
        </w:r>
      </w:ins>
      <w:ins w:id="127" w:author="邹攀" w:date="2022-06-06T14:28:37Z">
        <w:r>
          <w:rPr>
            <w:rFonts w:hint="eastAsia" w:eastAsia="仿宋" w:cs="Times New Roman"/>
            <w:sz w:val="28"/>
            <w:szCs w:val="28"/>
            <w:lang w:eastAsia="zh-CN"/>
          </w:rPr>
          <w:t>击发器</w:t>
        </w:r>
      </w:ins>
      <w:ins w:id="128" w:author="邹攀" w:date="2022-06-06T14:28:40Z">
        <w:r>
          <w:rPr>
            <w:rFonts w:hint="eastAsia" w:eastAsia="仿宋" w:cs="Times New Roman"/>
            <w:sz w:val="28"/>
            <w:szCs w:val="28"/>
            <w:lang w:val="en-US" w:eastAsia="zh-CN"/>
          </w:rPr>
          <w:t>1</w:t>
        </w:r>
      </w:ins>
      <w:ins w:id="129" w:author="邹攀" w:date="2022-06-06T14:28:41Z">
        <w:r>
          <w:rPr>
            <w:rFonts w:hint="eastAsia" w:eastAsia="仿宋" w:cs="Times New Roman"/>
            <w:sz w:val="28"/>
            <w:szCs w:val="28"/>
            <w:lang w:val="en-US" w:eastAsia="zh-CN"/>
          </w:rPr>
          <w:t>6</w:t>
        </w:r>
      </w:ins>
      <w:ins w:id="130" w:author="邹攀" w:date="2022-06-06T14:28:42Z">
        <w:r>
          <w:rPr>
            <w:rFonts w:hint="eastAsia" w:eastAsia="仿宋" w:cs="Times New Roman"/>
            <w:sz w:val="28"/>
            <w:szCs w:val="28"/>
            <w:lang w:val="en-US" w:eastAsia="zh-CN"/>
          </w:rPr>
          <w:t>把</w:t>
        </w:r>
      </w:ins>
      <w:ins w:id="131" w:author="邹攀" w:date="2022-06-06T15:55:35Z">
        <w:r>
          <w:rPr>
            <w:rFonts w:hint="eastAsia" w:eastAsia="仿宋" w:cs="Times New Roman"/>
            <w:sz w:val="28"/>
            <w:szCs w:val="28"/>
            <w:lang w:val="en-US" w:eastAsia="zh-CN"/>
          </w:rPr>
          <w:t>，</w:t>
        </w:r>
      </w:ins>
      <w:ins w:id="132" w:author="邹攀" w:date="2022-06-06T15:55:41Z">
        <w:r>
          <w:rPr>
            <w:rFonts w:hint="eastAsia" w:eastAsia="仿宋" w:cs="Times New Roman"/>
            <w:sz w:val="28"/>
            <w:szCs w:val="28"/>
            <w:lang w:val="en-US" w:eastAsia="zh-CN"/>
          </w:rPr>
          <w:t>最高限价为不含税：</w:t>
        </w:r>
      </w:ins>
      <w:ins w:id="133" w:author="邹攀" w:date="2022-06-06T15:55:43Z">
        <w:r>
          <w:rPr>
            <w:rFonts w:hint="eastAsia" w:eastAsia="仿宋" w:cs="Times New Roman"/>
            <w:sz w:val="28"/>
            <w:szCs w:val="28"/>
            <w:lang w:val="en-US" w:eastAsia="zh-CN"/>
          </w:rPr>
          <w:t>24</w:t>
        </w:r>
      </w:ins>
      <w:ins w:id="134" w:author="邹攀" w:date="2022-06-06T15:55:44Z">
        <w:r>
          <w:rPr>
            <w:rFonts w:hint="eastAsia" w:eastAsia="仿宋" w:cs="Times New Roman"/>
            <w:sz w:val="28"/>
            <w:szCs w:val="28"/>
            <w:lang w:val="en-US" w:eastAsia="zh-CN"/>
          </w:rPr>
          <w:t>000</w:t>
        </w:r>
      </w:ins>
      <w:ins w:id="135" w:author="邹攀" w:date="2022-06-06T15:55:45Z">
        <w:r>
          <w:rPr>
            <w:rFonts w:hint="eastAsia" w:eastAsia="仿宋" w:cs="Times New Roman"/>
            <w:sz w:val="28"/>
            <w:szCs w:val="28"/>
            <w:lang w:val="en-US" w:eastAsia="zh-CN"/>
          </w:rPr>
          <w:t>元</w:t>
        </w:r>
      </w:ins>
      <w:ins w:id="136" w:author="邹攀" w:date="2022-06-06T15:55:46Z">
        <w:r>
          <w:rPr>
            <w:rFonts w:hint="eastAsia" w:eastAsia="仿宋" w:cs="Times New Roman"/>
            <w:sz w:val="28"/>
            <w:szCs w:val="28"/>
            <w:lang w:val="en-US" w:eastAsia="zh-CN"/>
          </w:rPr>
          <w:t>（</w:t>
        </w:r>
      </w:ins>
      <w:ins w:id="137" w:author="邹攀" w:date="2022-06-06T15:55:49Z">
        <w:r>
          <w:rPr>
            <w:rFonts w:hint="eastAsia" w:eastAsia="仿宋" w:cs="Times New Roman"/>
            <w:sz w:val="28"/>
            <w:szCs w:val="28"/>
            <w:lang w:val="en-US" w:eastAsia="zh-CN"/>
          </w:rPr>
          <w:t>大写</w:t>
        </w:r>
      </w:ins>
      <w:ins w:id="138" w:author="邹攀" w:date="2022-06-06T15:55:54Z">
        <w:r>
          <w:rPr>
            <w:rFonts w:hint="eastAsia" w:eastAsia="仿宋" w:cs="Times New Roman"/>
            <w:sz w:val="28"/>
            <w:szCs w:val="28"/>
            <w:lang w:val="en-US" w:eastAsia="zh-CN"/>
          </w:rPr>
          <w:t>人民币</w:t>
        </w:r>
      </w:ins>
      <w:ins w:id="139" w:author="邹攀" w:date="2022-06-06T15:56:05Z">
        <w:r>
          <w:rPr>
            <w:rFonts w:hint="eastAsia" w:eastAsia="仿宋" w:cs="Times New Roman"/>
            <w:sz w:val="28"/>
            <w:szCs w:val="28"/>
            <w:lang w:val="en-US" w:eastAsia="zh-CN"/>
          </w:rPr>
          <w:t>贰万肆仟元整</w:t>
        </w:r>
      </w:ins>
      <w:ins w:id="140" w:author="邹攀" w:date="2022-06-06T15:55:46Z">
        <w:r>
          <w:rPr>
            <w:rFonts w:hint="eastAsia" w:eastAsia="仿宋" w:cs="Times New Roman"/>
            <w:sz w:val="28"/>
            <w:szCs w:val="28"/>
            <w:lang w:val="en-US" w:eastAsia="zh-CN"/>
          </w:rPr>
          <w:t>）</w:t>
        </w:r>
      </w:ins>
      <w:ins w:id="141" w:author="邹攀" w:date="2022-06-08T10:19:01Z">
        <w:r>
          <w:rPr>
            <w:rFonts w:hint="eastAsia" w:eastAsia="仿宋" w:cs="Times New Roman"/>
            <w:sz w:val="28"/>
            <w:szCs w:val="28"/>
            <w:lang w:val="en-US" w:eastAsia="zh-CN"/>
          </w:rPr>
          <w:t>，</w:t>
        </w:r>
      </w:ins>
      <w:ins w:id="142" w:author="邹攀" w:date="2022-06-06T15:56:55Z">
        <w:r>
          <w:rPr>
            <w:rFonts w:hint="eastAsia" w:eastAsia="仿宋" w:cs="Times New Roman"/>
            <w:sz w:val="28"/>
            <w:szCs w:val="28"/>
            <w:lang w:val="en-US" w:eastAsia="zh-CN"/>
          </w:rPr>
          <w:t>本项目</w:t>
        </w:r>
      </w:ins>
      <w:ins w:id="143" w:author="邹攀" w:date="2022-06-06T14:28:46Z">
        <w:r>
          <w:rPr>
            <w:rFonts w:hint="eastAsia" w:eastAsia="仿宋" w:cs="Times New Roman"/>
            <w:sz w:val="28"/>
            <w:szCs w:val="28"/>
            <w:lang w:val="en-US" w:eastAsia="zh-CN"/>
          </w:rPr>
          <w:t>采购</w:t>
        </w:r>
      </w:ins>
      <w:ins w:id="144" w:author="邹攀" w:date="2022-06-06T14:28:49Z">
        <w:r>
          <w:rPr>
            <w:rFonts w:hint="eastAsia" w:eastAsia="仿宋" w:cs="Times New Roman"/>
            <w:sz w:val="28"/>
            <w:szCs w:val="28"/>
            <w:lang w:val="en-US" w:eastAsia="zh-CN"/>
          </w:rPr>
          <w:t>费用</w:t>
        </w:r>
      </w:ins>
      <w:ins w:id="145" w:author="邹攀" w:date="2022-06-06T15:57:00Z">
        <w:r>
          <w:rPr>
            <w:rFonts w:hint="eastAsia" w:eastAsia="仿宋" w:cs="Times New Roman"/>
            <w:sz w:val="28"/>
            <w:szCs w:val="28"/>
            <w:lang w:val="en-US" w:eastAsia="zh-CN"/>
          </w:rPr>
          <w:t>总价</w:t>
        </w:r>
      </w:ins>
      <w:ins w:id="146" w:author="邹攀" w:date="2022-06-06T14:28:50Z">
        <w:r>
          <w:rPr>
            <w:rFonts w:hint="eastAsia" w:eastAsia="仿宋" w:cs="Times New Roman"/>
            <w:sz w:val="28"/>
            <w:szCs w:val="28"/>
            <w:lang w:val="en-US" w:eastAsia="zh-CN"/>
          </w:rPr>
          <w:t>最高</w:t>
        </w:r>
      </w:ins>
      <w:ins w:id="147" w:author="邹攀" w:date="2022-06-06T14:28:55Z">
        <w:r>
          <w:rPr>
            <w:rFonts w:hint="eastAsia" w:eastAsia="仿宋" w:cs="Times New Roman"/>
            <w:sz w:val="28"/>
            <w:szCs w:val="28"/>
            <w:lang w:val="en-US" w:eastAsia="zh-CN"/>
          </w:rPr>
          <w:t>限价</w:t>
        </w:r>
      </w:ins>
      <w:ins w:id="148" w:author="邹攀" w:date="2022-06-06T14:28:56Z">
        <w:r>
          <w:rPr>
            <w:rFonts w:hint="eastAsia" w:eastAsia="仿宋" w:cs="Times New Roman"/>
            <w:sz w:val="28"/>
            <w:szCs w:val="28"/>
            <w:lang w:val="en-US" w:eastAsia="zh-CN"/>
          </w:rPr>
          <w:t>为</w:t>
        </w:r>
      </w:ins>
      <w:ins w:id="149" w:author="邹攀" w:date="2022-06-06T14:28:57Z">
        <w:r>
          <w:rPr>
            <w:rFonts w:hint="eastAsia" w:eastAsia="仿宋" w:cs="Times New Roman"/>
            <w:sz w:val="28"/>
            <w:szCs w:val="28"/>
            <w:lang w:val="en-US" w:eastAsia="zh-CN"/>
          </w:rPr>
          <w:t>不含税</w:t>
        </w:r>
      </w:ins>
      <w:ins w:id="150" w:author="邹攀" w:date="2022-06-06T14:28:59Z">
        <w:r>
          <w:rPr>
            <w:rFonts w:hint="eastAsia" w:eastAsia="仿宋" w:cs="Times New Roman"/>
            <w:sz w:val="28"/>
            <w:szCs w:val="28"/>
            <w:lang w:val="en-US" w:eastAsia="zh-CN"/>
          </w:rPr>
          <w:t>：</w:t>
        </w:r>
      </w:ins>
      <w:ins w:id="151" w:author="邹攀" w:date="2022-06-06T14:29:00Z">
        <w:r>
          <w:rPr>
            <w:rFonts w:hint="eastAsia" w:eastAsia="仿宋" w:cs="Times New Roman"/>
            <w:sz w:val="28"/>
            <w:szCs w:val="28"/>
            <w:lang w:val="en-US" w:eastAsia="zh-CN"/>
          </w:rPr>
          <w:t>3</w:t>
        </w:r>
      </w:ins>
      <w:ins w:id="152" w:author="邹攀" w:date="2022-06-06T14:29:01Z">
        <w:r>
          <w:rPr>
            <w:rFonts w:hint="eastAsia" w:eastAsia="仿宋" w:cs="Times New Roman"/>
            <w:sz w:val="28"/>
            <w:szCs w:val="28"/>
            <w:lang w:val="en-US" w:eastAsia="zh-CN"/>
          </w:rPr>
          <w:t>4</w:t>
        </w:r>
      </w:ins>
      <w:ins w:id="153" w:author="邹攀" w:date="2022-06-06T14:29:02Z">
        <w:r>
          <w:rPr>
            <w:rFonts w:hint="eastAsia" w:eastAsia="仿宋" w:cs="Times New Roman"/>
            <w:sz w:val="28"/>
            <w:szCs w:val="28"/>
            <w:lang w:val="en-US" w:eastAsia="zh-CN"/>
          </w:rPr>
          <w:t>2</w:t>
        </w:r>
      </w:ins>
      <w:ins w:id="154" w:author="邹攀" w:date="2022-06-06T14:29:03Z">
        <w:r>
          <w:rPr>
            <w:rFonts w:hint="eastAsia" w:eastAsia="仿宋" w:cs="Times New Roman"/>
            <w:sz w:val="28"/>
            <w:szCs w:val="28"/>
            <w:lang w:val="en-US" w:eastAsia="zh-CN"/>
          </w:rPr>
          <w:t>000</w:t>
        </w:r>
      </w:ins>
      <w:ins w:id="155" w:author="邹攀" w:date="2022-06-06T14:29:04Z">
        <w:r>
          <w:rPr>
            <w:rFonts w:hint="eastAsia" w:eastAsia="仿宋" w:cs="Times New Roman"/>
            <w:sz w:val="28"/>
            <w:szCs w:val="28"/>
            <w:lang w:val="en-US" w:eastAsia="zh-CN"/>
          </w:rPr>
          <w:t>元</w:t>
        </w:r>
      </w:ins>
      <w:ins w:id="156" w:author="邹攀" w:date="2022-06-06T14:29:07Z">
        <w:r>
          <w:rPr>
            <w:rFonts w:hint="eastAsia" w:eastAsia="仿宋" w:cs="Times New Roman"/>
            <w:sz w:val="28"/>
            <w:szCs w:val="28"/>
            <w:lang w:val="en-US" w:eastAsia="zh-CN"/>
          </w:rPr>
          <w:t>整</w:t>
        </w:r>
      </w:ins>
      <w:ins w:id="157" w:author="邹攀" w:date="2022-06-06T14:29:08Z">
        <w:r>
          <w:rPr>
            <w:rFonts w:hint="eastAsia" w:eastAsia="仿宋" w:cs="Times New Roman"/>
            <w:sz w:val="28"/>
            <w:szCs w:val="28"/>
            <w:lang w:val="en-US" w:eastAsia="zh-CN"/>
          </w:rPr>
          <w:t>（</w:t>
        </w:r>
      </w:ins>
      <w:ins w:id="158" w:author="邹攀" w:date="2022-06-06T14:29:23Z">
        <w:r>
          <w:rPr>
            <w:rFonts w:hint="eastAsia" w:eastAsia="仿宋" w:cs="Times New Roman"/>
            <w:sz w:val="28"/>
            <w:szCs w:val="28"/>
            <w:lang w:val="en-US" w:eastAsia="zh-CN"/>
          </w:rPr>
          <w:t>大写</w:t>
        </w:r>
      </w:ins>
      <w:ins w:id="159" w:author="邹攀" w:date="2022-06-06T14:29:11Z">
        <w:r>
          <w:rPr>
            <w:rFonts w:hint="eastAsia" w:eastAsia="仿宋" w:cs="Times New Roman"/>
            <w:sz w:val="28"/>
            <w:szCs w:val="28"/>
            <w:lang w:val="en-US" w:eastAsia="zh-CN"/>
          </w:rPr>
          <w:t>人民币</w:t>
        </w:r>
      </w:ins>
      <w:ins w:id="160" w:author="邹攀" w:date="2022-06-06T14:29:17Z">
        <w:r>
          <w:rPr>
            <w:rFonts w:hint="eastAsia" w:eastAsia="仿宋" w:cs="Times New Roman"/>
            <w:sz w:val="28"/>
            <w:szCs w:val="28"/>
            <w:lang w:val="en-US" w:eastAsia="zh-CN"/>
          </w:rPr>
          <w:t>叁拾肆万贰仟元整</w:t>
        </w:r>
      </w:ins>
      <w:ins w:id="161" w:author="邹攀" w:date="2022-06-06T14:29:08Z">
        <w:r>
          <w:rPr>
            <w:rFonts w:hint="eastAsia" w:eastAsia="仿宋" w:cs="Times New Roman"/>
            <w:sz w:val="28"/>
            <w:szCs w:val="28"/>
            <w:lang w:val="en-US" w:eastAsia="zh-CN"/>
          </w:rPr>
          <w:t>）</w:t>
        </w:r>
      </w:ins>
      <w:ins w:id="162" w:author="邹攀" w:date="2022-06-06T14:29:19Z">
        <w:r>
          <w:rPr>
            <w:rFonts w:hint="eastAsia" w:eastAsia="仿宋" w:cs="Times New Roman"/>
            <w:sz w:val="28"/>
            <w:szCs w:val="28"/>
            <w:lang w:val="en-US" w:eastAsia="zh-CN"/>
          </w:rPr>
          <w:t>。</w:t>
        </w:r>
      </w:ins>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5.2完全满足比选采购文件要求，实质性响应大于或等于三家的，根据符合需求、质量和服务，且以不含税报价最低的原则确定成交供应商。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5.3递交比选采购文件截止时间送达的比选采购文件少于3个，应停止比选活动，将递交的比选采购文件退还比选响应人，并重新组织比选。重新比选仍不足3个单位的，比选项目将可以继续进行比选。</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5.4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综合价报价最低</w:t>
      </w:r>
      <w:ins w:id="163" w:author="邹攀" w:date="2022-06-08T10:42:00Z">
        <w:r>
          <w:rPr>
            <w:rFonts w:hint="eastAsia" w:eastAsia="仿宋" w:cs="Times New Roman"/>
            <w:sz w:val="28"/>
            <w:szCs w:val="28"/>
            <w:lang w:eastAsia="zh-CN"/>
          </w:rPr>
          <w:t>（</w:t>
        </w:r>
      </w:ins>
      <w:ins w:id="164" w:author="邹攀" w:date="2022-06-08T10:42:09Z">
        <w:r>
          <w:rPr>
            <w:rFonts w:hint="default" w:ascii="Times New Roman" w:hAnsi="Times New Roman" w:eastAsia="仿宋" w:cs="Times New Roman"/>
            <w:sz w:val="28"/>
            <w:szCs w:val="28"/>
          </w:rPr>
          <w:t>驱鸟震慑弹</w:t>
        </w:r>
      </w:ins>
      <w:ins w:id="165" w:author="邹攀" w:date="2022-06-08T10:42:09Z">
        <w:r>
          <w:rPr>
            <w:rFonts w:hint="eastAsia" w:eastAsia="仿宋" w:cs="Times New Roman"/>
            <w:sz w:val="28"/>
            <w:szCs w:val="28"/>
            <w:lang w:eastAsia="zh-CN"/>
          </w:rPr>
          <w:t>及驱鸟震慑弹击发器报价</w:t>
        </w:r>
      </w:ins>
      <w:ins w:id="166" w:author="邹攀" w:date="2022-06-08T10:42:11Z">
        <w:r>
          <w:rPr>
            <w:rFonts w:hint="eastAsia" w:eastAsia="仿宋" w:cs="Times New Roman"/>
            <w:sz w:val="28"/>
            <w:szCs w:val="28"/>
            <w:lang w:eastAsia="zh-CN"/>
          </w:rPr>
          <w:t>不得</w:t>
        </w:r>
      </w:ins>
      <w:ins w:id="167" w:author="邹攀" w:date="2022-06-08T10:42:12Z">
        <w:r>
          <w:rPr>
            <w:rFonts w:hint="eastAsia" w:eastAsia="仿宋" w:cs="Times New Roman"/>
            <w:sz w:val="28"/>
            <w:szCs w:val="28"/>
            <w:lang w:eastAsia="zh-CN"/>
          </w:rPr>
          <w:t>超过</w:t>
        </w:r>
      </w:ins>
      <w:ins w:id="168" w:author="邹攀" w:date="2022-06-08T10:42:17Z">
        <w:r>
          <w:rPr>
            <w:rFonts w:hint="eastAsia" w:eastAsia="仿宋" w:cs="Times New Roman"/>
            <w:sz w:val="28"/>
            <w:szCs w:val="28"/>
            <w:lang w:eastAsia="zh-CN"/>
          </w:rPr>
          <w:t>单项</w:t>
        </w:r>
      </w:ins>
      <w:ins w:id="169" w:author="邹攀" w:date="2022-06-08T10:42:18Z">
        <w:r>
          <w:rPr>
            <w:rFonts w:hint="eastAsia" w:eastAsia="仿宋" w:cs="Times New Roman"/>
            <w:sz w:val="28"/>
            <w:szCs w:val="28"/>
            <w:lang w:eastAsia="zh-CN"/>
          </w:rPr>
          <w:t>最高</w:t>
        </w:r>
      </w:ins>
      <w:ins w:id="170" w:author="邹攀" w:date="2022-06-08T10:42:20Z">
        <w:r>
          <w:rPr>
            <w:rFonts w:hint="eastAsia" w:eastAsia="仿宋" w:cs="Times New Roman"/>
            <w:sz w:val="28"/>
            <w:szCs w:val="28"/>
            <w:lang w:eastAsia="zh-CN"/>
          </w:rPr>
          <w:t>限价</w:t>
        </w:r>
      </w:ins>
      <w:ins w:id="171" w:author="邹攀" w:date="2022-06-08T10:42:00Z">
        <w:r>
          <w:rPr>
            <w:rFonts w:hint="eastAsia" w:eastAsia="仿宋" w:cs="Times New Roman"/>
            <w:sz w:val="28"/>
            <w:szCs w:val="28"/>
            <w:lang w:eastAsia="zh-CN"/>
          </w:rPr>
          <w:t>）</w:t>
        </w:r>
      </w:ins>
      <w:r>
        <w:rPr>
          <w:rFonts w:hint="default" w:ascii="Times New Roman" w:hAnsi="Times New Roman" w:eastAsia="仿宋" w:cs="Times New Roman"/>
          <w:sz w:val="28"/>
          <w:szCs w:val="28"/>
        </w:rPr>
        <w:t>的原则确定成交候选人。</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5.5项目重新比选时，经评审有效比选响应人的，应当按规定程序，根据符合采购需求、质量和服务，且不含税综合价报价最低</w:t>
      </w:r>
      <w:ins w:id="172" w:author="邹攀" w:date="2022-06-08T10:42:29Z">
        <w:r>
          <w:rPr>
            <w:rFonts w:hint="eastAsia" w:eastAsia="仿宋" w:cs="Times New Roman"/>
            <w:sz w:val="28"/>
            <w:szCs w:val="28"/>
            <w:lang w:eastAsia="zh-CN"/>
          </w:rPr>
          <w:t>（</w:t>
        </w:r>
      </w:ins>
      <w:ins w:id="173" w:author="邹攀" w:date="2022-06-08T10:42:29Z">
        <w:r>
          <w:rPr>
            <w:rFonts w:hint="default" w:ascii="Times New Roman" w:hAnsi="Times New Roman" w:eastAsia="仿宋" w:cs="Times New Roman"/>
            <w:sz w:val="28"/>
            <w:szCs w:val="28"/>
          </w:rPr>
          <w:t>驱鸟震慑弹</w:t>
        </w:r>
      </w:ins>
      <w:ins w:id="174" w:author="邹攀" w:date="2022-06-08T10:42:29Z">
        <w:r>
          <w:rPr>
            <w:rFonts w:hint="eastAsia" w:eastAsia="仿宋" w:cs="Times New Roman"/>
            <w:sz w:val="28"/>
            <w:szCs w:val="28"/>
            <w:lang w:eastAsia="zh-CN"/>
          </w:rPr>
          <w:t>及驱鸟震慑弹击发器报价不得超过单项最高限价）</w:t>
        </w:r>
      </w:ins>
      <w:r>
        <w:rPr>
          <w:rFonts w:hint="default" w:ascii="Times New Roman" w:hAnsi="Times New Roman" w:eastAsia="仿宋" w:cs="Times New Roman"/>
          <w:sz w:val="28"/>
          <w:szCs w:val="28"/>
        </w:rPr>
        <w:t>的原则确定成交候选人。</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5.6比选响应人有违规参与比选、</w:t>
      </w:r>
      <w:r>
        <w:rPr>
          <w:rFonts w:hint="default" w:ascii="Times New Roman" w:hAnsi="Times New Roman" w:eastAsia="仿宋" w:cs="Times New Roman"/>
          <w:bCs/>
          <w:sz w:val="28"/>
          <w:szCs w:val="28"/>
        </w:rPr>
        <w:t>围标串标、虚假投标、借用资质和随意撤回响应文件、放弃中标候选人资格或放弃中标的行为</w:t>
      </w:r>
      <w:r>
        <w:rPr>
          <w:rFonts w:hint="default" w:ascii="Times New Roman" w:hAnsi="Times New Roman" w:eastAsia="仿宋" w:cs="Times New Roman"/>
          <w:sz w:val="28"/>
          <w:szCs w:val="28"/>
        </w:rPr>
        <w:t>及其他比选响应中的违规行为，其比选无效，并将其列入供应商黑名单库</w:t>
      </w:r>
      <w:ins w:id="175" w:author="邹攀" w:date="2022-06-08T10:48:00Z">
        <w:r>
          <w:rPr>
            <w:rFonts w:hint="eastAsia" w:eastAsia="仿宋" w:cs="Times New Roman"/>
            <w:sz w:val="28"/>
            <w:szCs w:val="28"/>
            <w:lang w:eastAsia="zh-CN"/>
          </w:rPr>
          <w:t>，</w:t>
        </w:r>
      </w:ins>
      <w:ins w:id="176" w:author="邹攀" w:date="2022-06-08T10:48:00Z">
        <w:r>
          <w:rPr>
            <w:rFonts w:hint="default" w:ascii="Times New Roman" w:hAnsi="Times New Roman" w:eastAsia="仿宋" w:cs="Times New Roman"/>
            <w:bCs/>
            <w:sz w:val="28"/>
            <w:szCs w:val="28"/>
            <w:lang w:val="en-US" w:eastAsia="zh-CN"/>
          </w:rPr>
          <w:t>不退还其比选保证金</w:t>
        </w:r>
      </w:ins>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spacing w:line="570" w:lineRule="exact"/>
        <w:ind w:firstLine="643"/>
        <w:textAlignment w:val="auto"/>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六、比选采购文件发放的时间、地点：</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比选采购文件及相关资料于</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2022</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eastAsia" w:eastAsia="仿宋" w:cs="Times New Roman"/>
          <w:sz w:val="28"/>
          <w:szCs w:val="28"/>
          <w:u w:val="single"/>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5</w:t>
      </w:r>
      <w:r>
        <w:rPr>
          <w:rFonts w:hint="default" w:ascii="Times New Roman" w:hAnsi="Times New Roman" w:eastAsia="仿宋" w:cs="Times New Roman"/>
          <w:sz w:val="28"/>
          <w:szCs w:val="28"/>
        </w:rPr>
        <w:t>日，在重庆江北国际机场有限公司官网发放。</w:t>
      </w:r>
    </w:p>
    <w:p>
      <w:pPr>
        <w:pStyle w:val="4"/>
        <w:ind w:firstLine="562" w:firstLineChars="200"/>
        <w:jc w:val="both"/>
        <w:rPr>
          <w:rFonts w:hint="default" w:ascii="Times New Roman" w:hAnsi="Times New Roman" w:cs="Times New Roman"/>
          <w:color w:val="auto"/>
          <w:lang w:val="en-US" w:eastAsia="zh-CN"/>
        </w:rPr>
      </w:pPr>
      <w:r>
        <w:rPr>
          <w:rFonts w:hint="eastAsia" w:ascii="Times New Roman" w:eastAsia="方正仿宋_GBK" w:cs="Times New Roman"/>
          <w:color w:val="auto"/>
          <w:sz w:val="28"/>
          <w:szCs w:val="28"/>
          <w:highlight w:val="none"/>
          <w:lang w:eastAsia="zh-CN"/>
        </w:rPr>
        <w:t>七</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lang w:val="en-US" w:eastAsia="zh-CN"/>
        </w:rPr>
        <w:t xml:space="preserve">.1 </w:t>
      </w:r>
      <w:r>
        <w:rPr>
          <w:rFonts w:hint="default" w:ascii="Times New Roman" w:hAnsi="Times New Roman" w:eastAsia="方正仿宋_GBK" w:cs="Times New Roman"/>
          <w:color w:val="auto"/>
          <w:kern w:val="0"/>
          <w:sz w:val="28"/>
          <w:szCs w:val="28"/>
        </w:rPr>
        <w:t>比选响应人对比选采购文件如有疑问，须于</w:t>
      </w:r>
      <w:r>
        <w:rPr>
          <w:rFonts w:hint="eastAsia" w:ascii="Times New Roman" w:hAnsi="Times New Roman"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8</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8</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w:t>
      </w:r>
      <w:r>
        <w:rPr>
          <w:rFonts w:hint="eastAsia" w:eastAsia="方正仿宋_GBK" w:cs="Times New Roman"/>
          <w:color w:val="auto"/>
          <w:kern w:val="0"/>
          <w:sz w:val="28"/>
          <w:szCs w:val="28"/>
          <w:lang w:val="en-US" w:eastAsia="zh-CN"/>
        </w:rPr>
        <w:t>2</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rPr>
      </w:pP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8</w:t>
      </w:r>
      <w:r>
        <w:rPr>
          <w:rFonts w:hint="default" w:ascii="Times New Roman" w:hAnsi="Times New Roman" w:eastAsia="方正仿宋_GBK" w:cs="Times New Roman"/>
          <w:color w:val="auto"/>
          <w:kern w:val="0"/>
          <w:sz w:val="28"/>
          <w:szCs w:val="28"/>
          <w:u w:val="single"/>
          <w:lang w:val="en-US" w:eastAsia="zh-CN"/>
        </w:rPr>
        <w:t>月</w:t>
      </w:r>
      <w:bookmarkStart w:id="14" w:name="_GoBack"/>
      <w:bookmarkEnd w:id="14"/>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spacing w:line="570" w:lineRule="exact"/>
        <w:ind w:firstLine="643"/>
        <w:textAlignment w:val="auto"/>
        <w:rPr>
          <w:rFonts w:hint="default" w:ascii="Times New Roman" w:hAnsi="Times New Roman" w:eastAsia="仿宋" w:cs="Times New Roman"/>
          <w:b/>
          <w:bCs/>
          <w:kern w:val="0"/>
          <w:sz w:val="28"/>
          <w:szCs w:val="28"/>
        </w:rPr>
      </w:pPr>
      <w:r>
        <w:rPr>
          <w:rFonts w:hint="eastAsia" w:eastAsia="仿宋" w:cs="Times New Roman"/>
          <w:b/>
          <w:bCs/>
          <w:kern w:val="0"/>
          <w:sz w:val="28"/>
          <w:szCs w:val="28"/>
          <w:lang w:eastAsia="zh-CN"/>
        </w:rPr>
        <w:t>八</w:t>
      </w:r>
      <w:r>
        <w:rPr>
          <w:rFonts w:hint="default" w:ascii="Times New Roman" w:hAnsi="Times New Roman" w:eastAsia="仿宋" w:cs="Times New Roman"/>
          <w:b/>
          <w:bCs/>
          <w:kern w:val="0"/>
          <w:sz w:val="28"/>
          <w:szCs w:val="28"/>
        </w:rPr>
        <w:t>、</w:t>
      </w:r>
      <w:ins w:id="177" w:author="邹攀" w:date="2022-06-06T14:31:13Z">
        <w:r>
          <w:rPr>
            <w:rFonts w:hint="eastAsia" w:eastAsia="仿宋" w:cs="Times New Roman"/>
            <w:b/>
            <w:bCs/>
            <w:kern w:val="0"/>
            <w:sz w:val="28"/>
            <w:szCs w:val="28"/>
            <w:lang w:val="en-US" w:eastAsia="zh-CN"/>
          </w:rPr>
          <w:t>比选</w:t>
        </w:r>
      </w:ins>
      <w:r>
        <w:rPr>
          <w:rFonts w:hint="default" w:ascii="Times New Roman" w:hAnsi="Times New Roman" w:eastAsia="仿宋" w:cs="Times New Roman"/>
          <w:b/>
          <w:bCs/>
          <w:kern w:val="0"/>
          <w:sz w:val="28"/>
          <w:szCs w:val="28"/>
          <w:lang w:val="en-US" w:eastAsia="zh-CN"/>
        </w:rPr>
        <w:t>保证金与</w:t>
      </w:r>
      <w:r>
        <w:rPr>
          <w:rFonts w:hint="default" w:ascii="Times New Roman" w:hAnsi="Times New Roman" w:eastAsia="仿宋" w:cs="Times New Roman"/>
          <w:b/>
          <w:bCs/>
          <w:kern w:val="0"/>
          <w:sz w:val="28"/>
          <w:szCs w:val="28"/>
        </w:rPr>
        <w:t>履约保证金</w:t>
      </w:r>
    </w:p>
    <w:p>
      <w:pPr>
        <w:snapToGrid w:val="0"/>
        <w:spacing w:line="360" w:lineRule="auto"/>
        <w:ind w:firstLine="560" w:firstLineChars="200"/>
        <w:rPr>
          <w:ins w:id="178" w:author="邹攀" w:date="2022-06-06T14:31:35Z"/>
          <w:rFonts w:hint="default" w:ascii="Times New Roman" w:hAnsi="Times New Roman" w:eastAsia="仿宋" w:cs="Times New Roman"/>
          <w:sz w:val="28"/>
          <w:szCs w:val="28"/>
        </w:rPr>
      </w:pPr>
      <w:r>
        <w:rPr>
          <w:rFonts w:hint="eastAsia" w:eastAsia="仿宋" w:cs="Times New Roman"/>
          <w:sz w:val="28"/>
          <w:szCs w:val="28"/>
          <w:lang w:val="en-US" w:eastAsia="zh-CN"/>
        </w:rPr>
        <w:t>8</w:t>
      </w:r>
      <w:r>
        <w:rPr>
          <w:rFonts w:hint="default" w:ascii="Times New Roman" w:hAnsi="Times New Roman" w:eastAsia="仿宋" w:cs="Times New Roman"/>
          <w:sz w:val="28"/>
          <w:szCs w:val="28"/>
          <w:lang w:val="en-US" w:eastAsia="zh-CN"/>
        </w:rPr>
        <w:t>.1</w:t>
      </w:r>
      <w:ins w:id="179" w:author="邹攀" w:date="2022-06-06T14:31:35Z">
        <w:r>
          <w:rPr>
            <w:rFonts w:hint="default" w:ascii="Times New Roman" w:hAnsi="Times New Roman" w:eastAsia="仿宋" w:cs="Times New Roman"/>
            <w:sz w:val="28"/>
            <w:szCs w:val="28"/>
            <w:lang w:eastAsia="zh-CN"/>
          </w:rPr>
          <w:t>比选</w:t>
        </w:r>
      </w:ins>
      <w:ins w:id="180" w:author="邹攀" w:date="2022-06-06T14:31:35Z">
        <w:r>
          <w:rPr>
            <w:rFonts w:hint="default" w:ascii="Times New Roman" w:hAnsi="Times New Roman" w:eastAsia="仿宋" w:cs="Times New Roman"/>
            <w:sz w:val="28"/>
            <w:szCs w:val="28"/>
          </w:rPr>
          <w:t>保证金</w:t>
        </w:r>
      </w:ins>
    </w:p>
    <w:p>
      <w:pPr>
        <w:snapToGrid w:val="0"/>
        <w:spacing w:line="360" w:lineRule="auto"/>
        <w:ind w:firstLine="560" w:firstLineChars="200"/>
        <w:rPr>
          <w:ins w:id="181" w:author="邹攀" w:date="2022-06-06T14:31:35Z"/>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8</w:t>
      </w:r>
      <w:ins w:id="182" w:author="邹攀" w:date="2022-06-06T14:31:35Z">
        <w:r>
          <w:rPr>
            <w:rFonts w:hint="default" w:ascii="Times New Roman" w:hAnsi="Times New Roman" w:eastAsia="仿宋" w:cs="Times New Roman"/>
            <w:sz w:val="28"/>
            <w:szCs w:val="28"/>
            <w:lang w:val="en-US" w:eastAsia="zh-CN"/>
          </w:rPr>
          <w:t>.1.1比选保证金金额：</w:t>
        </w:r>
      </w:ins>
      <w:ins w:id="183" w:author="邹攀" w:date="2022-06-07T15:22:50Z">
        <w:r>
          <w:rPr>
            <w:rFonts w:hint="eastAsia" w:eastAsia="仿宋" w:cs="Times New Roman"/>
            <w:sz w:val="28"/>
            <w:szCs w:val="28"/>
            <w:lang w:val="en-US" w:eastAsia="zh-CN"/>
          </w:rPr>
          <w:t>5000元，大写人民币伍仟</w:t>
        </w:r>
      </w:ins>
      <w:ins w:id="184" w:author="邹攀" w:date="2022-06-07T15:22:50Z">
        <w:r>
          <w:rPr>
            <w:rFonts w:hint="default" w:ascii="Times New Roman" w:hAnsi="Times New Roman" w:eastAsia="仿宋" w:cs="Times New Roman"/>
            <w:sz w:val="28"/>
            <w:szCs w:val="28"/>
            <w:lang w:val="en-US" w:eastAsia="zh-CN"/>
          </w:rPr>
          <w:t>元</w:t>
        </w:r>
      </w:ins>
      <w:ins w:id="185" w:author="邹攀" w:date="2022-06-07T15:22:54Z">
        <w:r>
          <w:rPr>
            <w:rFonts w:hint="eastAsia" w:eastAsia="仿宋" w:cs="Times New Roman"/>
            <w:sz w:val="28"/>
            <w:szCs w:val="28"/>
            <w:lang w:val="en-US" w:eastAsia="zh-CN"/>
          </w:rPr>
          <w:t>整</w:t>
        </w:r>
      </w:ins>
      <w:ins w:id="186" w:author="邹攀" w:date="2022-06-06T14:31:35Z">
        <w:r>
          <w:rPr>
            <w:rFonts w:hint="default" w:ascii="Times New Roman" w:hAnsi="Times New Roman" w:eastAsia="仿宋" w:cs="Times New Roman"/>
            <w:sz w:val="28"/>
            <w:szCs w:val="28"/>
            <w:lang w:val="en-US" w:eastAsia="zh-CN"/>
          </w:rPr>
          <w:t>。</w:t>
        </w:r>
      </w:ins>
    </w:p>
    <w:p>
      <w:pPr>
        <w:snapToGrid w:val="0"/>
        <w:spacing w:line="360" w:lineRule="auto"/>
        <w:ind w:firstLine="560" w:firstLineChars="200"/>
        <w:rPr>
          <w:ins w:id="187" w:author="邹攀" w:date="2022-06-06T14:31:35Z"/>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8</w:t>
      </w:r>
      <w:ins w:id="188" w:author="邹攀" w:date="2022-06-06T14:31:35Z">
        <w:r>
          <w:rPr>
            <w:rFonts w:hint="default" w:ascii="Times New Roman" w:hAnsi="Times New Roman" w:eastAsia="仿宋" w:cs="Times New Roman"/>
            <w:sz w:val="28"/>
            <w:szCs w:val="28"/>
            <w:lang w:val="en-US" w:eastAsia="zh-CN"/>
          </w:rPr>
          <w:t>.1.2比选保证金提交方式和时间：以成交供应商企业基本银行账户直接转（汇）入指定的专用银行账户（见7.3），其转（汇）款到账截止时间为投标截止时间前3个小时，若本</w:t>
        </w:r>
      </w:ins>
      <w:ins w:id="189" w:author="邹攀" w:date="2022-06-06T14:31:35Z">
        <w:r>
          <w:rPr>
            <w:rFonts w:hint="eastAsia" w:eastAsia="仿宋" w:cs="Times New Roman"/>
            <w:sz w:val="28"/>
            <w:szCs w:val="28"/>
            <w:lang w:val="en-US" w:eastAsia="zh-CN"/>
          </w:rPr>
          <w:t>比选文件</w:t>
        </w:r>
      </w:ins>
      <w:ins w:id="190" w:author="邹攀" w:date="2022-06-06T14:31:35Z">
        <w:r>
          <w:rPr>
            <w:rFonts w:hint="default" w:ascii="Times New Roman" w:hAnsi="Times New Roman" w:eastAsia="仿宋" w:cs="Times New Roman"/>
            <w:sz w:val="28"/>
            <w:szCs w:val="28"/>
            <w:lang w:val="en-US" w:eastAsia="zh-CN"/>
          </w:rPr>
          <w:t>规定的投标文件递交截止时间顺延，则比选保证金到账截止时间相应顺延。各投标供应商的比选保证金具体到账情况均以我司出示的银行到账信息为准，未汇入指定账户的比选保证金其投标文件将被拒绝并退还给投标人。</w:t>
        </w:r>
      </w:ins>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ins w:id="191" w:author="邹攀" w:date="2022-06-06T14:31:35Z"/>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8</w:t>
      </w:r>
      <w:ins w:id="192" w:author="邹攀" w:date="2022-06-06T14:31:35Z">
        <w:r>
          <w:rPr>
            <w:rFonts w:hint="default" w:ascii="Times New Roman" w:hAnsi="Times New Roman" w:eastAsia="仿宋" w:cs="Times New Roman"/>
            <w:sz w:val="28"/>
            <w:szCs w:val="28"/>
            <w:lang w:val="en-US" w:eastAsia="zh-CN"/>
          </w:rPr>
          <w:t>.1.3比选保证金有效期与投标文件有效期一致，确定中标供应商后将比选保证金退还至投标供应商银行。</w:t>
        </w:r>
      </w:ins>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ins w:id="193" w:author="邹攀" w:date="2022-06-06T14:32:53Z"/>
          <w:rFonts w:hint="eastAsia" w:ascii="Times New Roman" w:hAnsi="Times New Roman" w:eastAsia="仿宋" w:cs="Times New Roman"/>
          <w:sz w:val="28"/>
          <w:szCs w:val="28"/>
          <w:lang w:val="en-US" w:eastAsia="zh-CN"/>
        </w:rPr>
      </w:pPr>
      <w:r>
        <w:rPr>
          <w:rFonts w:hint="eastAsia" w:eastAsia="仿宋" w:cs="Times New Roman"/>
          <w:sz w:val="28"/>
          <w:szCs w:val="28"/>
          <w:lang w:val="en-US" w:eastAsia="zh-CN"/>
        </w:rPr>
        <w:t>8</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2</w:t>
      </w:r>
      <w:ins w:id="194" w:author="邹攀" w:date="2022-06-06T14:33:03Z">
        <w:r>
          <w:rPr>
            <w:rFonts w:hint="default" w:ascii="Times New Roman" w:hAnsi="Times New Roman" w:eastAsia="仿宋" w:cs="Times New Roman"/>
            <w:sz w:val="28"/>
            <w:szCs w:val="28"/>
          </w:rPr>
          <w:t>履约保证金</w:t>
        </w:r>
      </w:ins>
      <w:ins w:id="195" w:author="邹攀" w:date="2022-06-06T14:33:06Z">
        <w:r>
          <w:rPr>
            <w:rFonts w:hint="eastAsia" w:ascii="Times New Roman" w:hAnsi="Times New Roman" w:eastAsia="仿宋" w:cs="Times New Roman"/>
            <w:sz w:val="28"/>
            <w:szCs w:val="28"/>
            <w:lang w:eastAsia="zh-CN"/>
          </w:rPr>
          <w:t>金额</w:t>
        </w:r>
      </w:ins>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8</w:t>
      </w:r>
      <w:ins w:id="196" w:author="邹攀" w:date="2022-06-06T14:32:55Z">
        <w:r>
          <w:rPr>
            <w:rFonts w:hint="eastAsia" w:eastAsia="仿宋" w:cs="Times New Roman"/>
            <w:sz w:val="28"/>
            <w:szCs w:val="28"/>
            <w:lang w:val="en-US" w:eastAsia="zh-CN"/>
          </w:rPr>
          <w:t>.</w:t>
        </w:r>
      </w:ins>
      <w:ins w:id="197" w:author="邹攀" w:date="2022-06-06T14:32:56Z">
        <w:r>
          <w:rPr>
            <w:rFonts w:hint="eastAsia" w:eastAsia="仿宋" w:cs="Times New Roman"/>
            <w:sz w:val="28"/>
            <w:szCs w:val="28"/>
            <w:lang w:val="en-US" w:eastAsia="zh-CN"/>
          </w:rPr>
          <w:t>2.</w:t>
        </w:r>
      </w:ins>
      <w:ins w:id="198" w:author="邹攀" w:date="2022-06-06T14:32:59Z">
        <w:r>
          <w:rPr>
            <w:rFonts w:hint="eastAsia" w:eastAsia="仿宋" w:cs="Times New Roman"/>
            <w:sz w:val="28"/>
            <w:szCs w:val="28"/>
            <w:lang w:val="en-US" w:eastAsia="zh-CN"/>
          </w:rPr>
          <w:t>1</w:t>
        </w:r>
      </w:ins>
      <w:r>
        <w:rPr>
          <w:rFonts w:hint="default" w:ascii="Times New Roman" w:hAnsi="Times New Roman" w:eastAsia="仿宋" w:cs="Times New Roman"/>
          <w:sz w:val="28"/>
          <w:szCs w:val="28"/>
        </w:rPr>
        <w:t>履约保证金金额：</w:t>
      </w:r>
      <w:ins w:id="199" w:author="邹攀" w:date="2022-06-07T15:23:09Z">
        <w:r>
          <w:rPr>
            <w:rFonts w:hint="eastAsia" w:eastAsia="仿宋" w:cs="Times New Roman"/>
            <w:sz w:val="28"/>
            <w:szCs w:val="28"/>
            <w:lang w:val="en-US" w:eastAsia="zh-CN"/>
          </w:rPr>
          <w:t>10000元，大写人民币</w:t>
        </w:r>
      </w:ins>
      <w:ins w:id="200" w:author="邹攀" w:date="2022-06-07T15:23:09Z">
        <w:r>
          <w:rPr>
            <w:rFonts w:hint="default" w:ascii="Times New Roman" w:hAnsi="Times New Roman" w:eastAsia="仿宋" w:cs="Times New Roman"/>
            <w:sz w:val="28"/>
            <w:szCs w:val="28"/>
          </w:rPr>
          <w:t>壹万元</w:t>
        </w:r>
      </w:ins>
      <w:ins w:id="201" w:author="邹攀" w:date="2022-06-07T15:23:09Z">
        <w:r>
          <w:rPr>
            <w:rFonts w:hint="eastAsia" w:eastAsia="仿宋" w:cs="Times New Roman"/>
            <w:sz w:val="28"/>
            <w:szCs w:val="28"/>
            <w:lang w:eastAsia="zh-CN"/>
          </w:rPr>
          <w:t>整</w:t>
        </w:r>
      </w:ins>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570" w:lineRule="exact"/>
        <w:ind w:left="1" w:firstLine="560" w:firstLineChars="200"/>
        <w:jc w:val="left"/>
        <w:textAlignment w:val="auto"/>
        <w:rPr>
          <w:rFonts w:hint="default" w:ascii="Times New Roman" w:hAnsi="Times New Roman" w:eastAsia="仿宋" w:cs="Times New Roman"/>
          <w:b w:val="0"/>
          <w:bCs/>
          <w:color w:val="auto"/>
          <w:sz w:val="28"/>
          <w:szCs w:val="28"/>
          <w:highlight w:val="none"/>
        </w:rPr>
      </w:pPr>
      <w:r>
        <w:rPr>
          <w:rFonts w:hint="eastAsia" w:eastAsia="仿宋" w:cs="Times New Roman"/>
          <w:sz w:val="28"/>
          <w:szCs w:val="28"/>
          <w:lang w:val="en-US" w:eastAsia="zh-CN"/>
        </w:rPr>
        <w:t>8</w:t>
      </w:r>
      <w:ins w:id="202" w:author="邹攀" w:date="2022-06-06T14:33:24Z">
        <w:r>
          <w:rPr>
            <w:rFonts w:hint="eastAsia" w:eastAsia="仿宋" w:cs="Times New Roman"/>
            <w:sz w:val="28"/>
            <w:szCs w:val="28"/>
            <w:lang w:val="en-US" w:eastAsia="zh-CN"/>
          </w:rPr>
          <w:t>.2.2</w:t>
        </w:r>
      </w:ins>
      <w:r>
        <w:rPr>
          <w:rFonts w:hint="default" w:ascii="Times New Roman" w:hAnsi="Times New Roman" w:eastAsia="仿宋" w:cs="Times New Roman"/>
          <w:sz w:val="28"/>
          <w:szCs w:val="28"/>
        </w:rPr>
        <w:t>履约保证金提交方式和时间：</w:t>
      </w:r>
      <w:ins w:id="203" w:author="邹攀" w:date="2022-06-07T15:25:46Z">
        <w:r>
          <w:rPr>
            <w:rFonts w:hint="default" w:ascii="Times New Roman" w:hAnsi="Times New Roman" w:eastAsia="仿宋" w:cs="Times New Roman"/>
            <w:b w:val="0"/>
            <w:bCs/>
            <w:color w:val="auto"/>
            <w:sz w:val="28"/>
            <w:szCs w:val="28"/>
            <w:highlight w:val="none"/>
            <w:lang w:val="en-US" w:eastAsia="zh-CN"/>
          </w:rPr>
          <w:t>乙方已缴纳的比选保证金5000元，（大写人民币伍仟元整），自成交通知书发出之日自动转化为履约保证金，不足部分履约保证金5000元，（大写人民币伍仟元整）</w:t>
        </w:r>
      </w:ins>
      <w:ins w:id="204" w:author="邹攀" w:date="2022-06-06T14:32:28Z">
        <w:r>
          <w:rPr>
            <w:rFonts w:hint="eastAsia" w:eastAsia="仿宋"/>
            <w:sz w:val="28"/>
            <w:szCs w:val="28"/>
          </w:rPr>
          <w:t>，并在收到成交通知书后10个工作日内补齐剩余履约保证金</w:t>
        </w:r>
      </w:ins>
      <w:r>
        <w:rPr>
          <w:rFonts w:hint="default" w:ascii="Times New Roman" w:hAnsi="Times New Roman" w:eastAsia="仿宋" w:cs="Times New Roman"/>
          <w:b w:val="0"/>
          <w:bCs/>
          <w:color w:val="auto"/>
          <w:sz w:val="28"/>
          <w:szCs w:val="28"/>
          <w:highlight w:val="none"/>
          <w:lang w:val="en-US" w:eastAsia="zh-CN"/>
        </w:rPr>
        <w:t>。项目经业主方验收合格后或本项目合同提前解除后的10个工作日内，经业主方书面确认比选响应人未发生违约情形，比选响应人应向业主方提交退还履约保证金的书面申请。业主方在收到比选响应人退还保证金的申请及收据后，20个工作日内无息退还。</w:t>
      </w:r>
    </w:p>
    <w:p>
      <w:pPr>
        <w:keepNext w:val="0"/>
        <w:keepLines w:val="0"/>
        <w:pageBreakBefore w:val="0"/>
        <w:widowControl w:val="0"/>
        <w:kinsoku/>
        <w:wordWrap/>
        <w:overflowPunct/>
        <w:topLinePunct w:val="0"/>
        <w:autoSpaceDE/>
        <w:autoSpaceDN/>
        <w:bidi w:val="0"/>
        <w:adjustRightInd w:val="0"/>
        <w:snapToGrid w:val="0"/>
        <w:spacing w:line="570" w:lineRule="exact"/>
        <w:ind w:left="1"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成交供应商提交履约保证金后应到计划财务部（重庆市渝北区机场西路26号重庆江北机场公司办公楼1楼）换取履约保证金收据，在签订合同时，应出示采购人计划财务部开具的项目履约保证金收据原件。</w:t>
      </w:r>
    </w:p>
    <w:p>
      <w:pPr>
        <w:pStyle w:val="4"/>
        <w:keepNext w:val="0"/>
        <w:keepLines w:val="0"/>
        <w:pageBreakBefore w:val="0"/>
        <w:widowControl w:val="0"/>
        <w:kinsoku/>
        <w:wordWrap/>
        <w:overflowPunct/>
        <w:topLinePunct w:val="0"/>
        <w:autoSpaceDE/>
        <w:autoSpaceDN/>
        <w:bidi w:val="0"/>
        <w:spacing w:line="570" w:lineRule="exact"/>
        <w:ind w:firstLine="560" w:firstLineChars="200"/>
        <w:jc w:val="both"/>
        <w:textAlignment w:val="auto"/>
        <w:rPr>
          <w:rFonts w:hint="default" w:ascii="Times New Roman" w:hAnsi="Times New Roman" w:eastAsia="仿宋" w:cs="Times New Roman"/>
          <w:b w:val="0"/>
          <w:sz w:val="28"/>
          <w:szCs w:val="28"/>
        </w:rPr>
      </w:pPr>
      <w:r>
        <w:rPr>
          <w:rFonts w:hint="eastAsia" w:ascii="Times New Roman" w:eastAsia="仿宋" w:cs="Times New Roman"/>
          <w:b w:val="0"/>
          <w:sz w:val="28"/>
          <w:szCs w:val="28"/>
          <w:lang w:val="en-US" w:eastAsia="zh-CN"/>
        </w:rPr>
        <w:t>8</w:t>
      </w:r>
      <w:ins w:id="205" w:author="邹攀" w:date="2022-06-06T14:33:46Z">
        <w:r>
          <w:rPr>
            <w:rFonts w:hint="eastAsia" w:ascii="Times New Roman" w:eastAsia="仿宋" w:cs="Times New Roman"/>
            <w:b w:val="0"/>
            <w:sz w:val="28"/>
            <w:szCs w:val="28"/>
            <w:lang w:val="en-US" w:eastAsia="zh-CN"/>
          </w:rPr>
          <w:t>.3</w:t>
        </w:r>
      </w:ins>
      <w:r>
        <w:rPr>
          <w:rFonts w:hint="default" w:ascii="Times New Roman" w:hAnsi="Times New Roman" w:eastAsia="仿宋" w:cs="Times New Roman"/>
          <w:b w:val="0"/>
          <w:sz w:val="28"/>
          <w:szCs w:val="28"/>
        </w:rPr>
        <w:t xml:space="preserve"> </w:t>
      </w:r>
      <w:ins w:id="206" w:author="邹攀" w:date="2022-06-06T14:33:53Z">
        <w:r>
          <w:rPr>
            <w:rFonts w:hint="eastAsia" w:ascii="Times New Roman" w:eastAsia="仿宋" w:cs="Times New Roman"/>
            <w:b w:val="0"/>
            <w:sz w:val="28"/>
            <w:szCs w:val="28"/>
            <w:lang w:eastAsia="zh-CN"/>
          </w:rPr>
          <w:t>比选</w:t>
        </w:r>
      </w:ins>
      <w:ins w:id="207" w:author="邹攀" w:date="2022-06-06T14:33:56Z">
        <w:r>
          <w:rPr>
            <w:rFonts w:hint="eastAsia" w:ascii="Times New Roman" w:eastAsia="仿宋" w:cs="Times New Roman"/>
            <w:b w:val="0"/>
            <w:sz w:val="28"/>
            <w:szCs w:val="28"/>
            <w:lang w:eastAsia="zh-CN"/>
          </w:rPr>
          <w:t>保证金及</w:t>
        </w:r>
      </w:ins>
      <w:r>
        <w:rPr>
          <w:rFonts w:hint="default" w:ascii="Times New Roman" w:hAnsi="Times New Roman" w:eastAsia="仿宋" w:cs="Times New Roman"/>
          <w:b w:val="0"/>
          <w:sz w:val="28"/>
          <w:szCs w:val="28"/>
          <w:lang w:val="en-US" w:eastAsia="zh-CN"/>
        </w:rPr>
        <w:t>履约</w:t>
      </w:r>
      <w:r>
        <w:rPr>
          <w:rFonts w:hint="default" w:ascii="Times New Roman" w:hAnsi="Times New Roman" w:eastAsia="仿宋" w:cs="Times New Roman"/>
          <w:b w:val="0"/>
          <w:sz w:val="28"/>
          <w:szCs w:val="28"/>
        </w:rPr>
        <w:t>保证金转账银行信息</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开户名：重庆江北国际机场有限公司</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开户银行：中国建设银行股份有限公司重庆渝北机场支行</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cs="Times New Roman"/>
        </w:rPr>
      </w:pPr>
      <w:r>
        <w:rPr>
          <w:rFonts w:hint="default" w:ascii="Times New Roman" w:hAnsi="Times New Roman" w:eastAsia="仿宋" w:cs="Times New Roman"/>
          <w:color w:val="000000"/>
          <w:sz w:val="28"/>
          <w:szCs w:val="28"/>
        </w:rPr>
        <w:t>账号：5005 0108 3800 0000 0060</w:t>
      </w:r>
    </w:p>
    <w:p>
      <w:pPr>
        <w:keepNext w:val="0"/>
        <w:keepLines w:val="0"/>
        <w:pageBreakBefore w:val="0"/>
        <w:widowControl w:val="0"/>
        <w:kinsoku/>
        <w:wordWrap/>
        <w:overflowPunct/>
        <w:topLinePunct w:val="0"/>
        <w:autoSpaceDE/>
        <w:autoSpaceDN/>
        <w:bidi w:val="0"/>
        <w:spacing w:line="570" w:lineRule="exact"/>
        <w:ind w:firstLine="643"/>
        <w:textAlignment w:val="auto"/>
        <w:rPr>
          <w:rFonts w:hint="default" w:ascii="Times New Roman" w:hAnsi="Times New Roman" w:eastAsia="仿宋" w:cs="Times New Roman"/>
          <w:b/>
          <w:bCs/>
          <w:kern w:val="0"/>
          <w:sz w:val="28"/>
          <w:szCs w:val="28"/>
        </w:rPr>
      </w:pPr>
      <w:r>
        <w:rPr>
          <w:rFonts w:hint="eastAsia" w:eastAsia="仿宋" w:cs="Times New Roman"/>
          <w:b/>
          <w:bCs/>
          <w:kern w:val="0"/>
          <w:sz w:val="28"/>
          <w:szCs w:val="28"/>
          <w:lang w:eastAsia="zh-CN"/>
        </w:rPr>
        <w:t>九</w:t>
      </w:r>
      <w:r>
        <w:rPr>
          <w:rFonts w:hint="default" w:ascii="Times New Roman" w:hAnsi="Times New Roman" w:eastAsia="仿宋" w:cs="Times New Roman"/>
          <w:b/>
          <w:bCs/>
          <w:kern w:val="0"/>
          <w:sz w:val="28"/>
          <w:szCs w:val="28"/>
        </w:rPr>
        <w:t>、比选采购文件的编制和提交：</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.1比选响应人应当按照比选采购文件的要求编制比选采购文件，比选采购文件应当对比选采购文件提出的要求和条件作出实质性应答。</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.2比选响应文件应用A4规格纸编制并装订成册，主要由以下几个部分组成：</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.2.1封面。</w:t>
      </w:r>
    </w:p>
    <w:p>
      <w:pPr>
        <w:pageBreakBefore w:val="0"/>
        <w:kinsoku/>
        <w:wordWrap/>
        <w:overflowPunct/>
        <w:topLinePunct w:val="0"/>
        <w:bidi w:val="0"/>
        <w:spacing w:line="570" w:lineRule="exact"/>
        <w:ind w:firstLine="560" w:firstLineChars="200"/>
        <w:rPr>
          <w:ins w:id="208" w:author="邹攀" w:date="2022-06-01T10:37:35Z"/>
          <w:rFonts w:hint="eastAsia" w:ascii="Times New Roman" w:hAnsi="Times New Roman" w:eastAsia="仿宋" w:cs="Times New Roman"/>
          <w:sz w:val="28"/>
          <w:szCs w:val="28"/>
          <w:lang w:eastAsia="zh-CN"/>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.2.2商务部分。</w:t>
      </w:r>
      <w:ins w:id="209" w:author="邹攀" w:date="2022-06-01T10:37:35Z">
        <w:r>
          <w:rPr>
            <w:rFonts w:hint="default" w:ascii="Times New Roman" w:hAnsi="Times New Roman" w:eastAsia="仿宋" w:cs="Times New Roman"/>
            <w:sz w:val="28"/>
            <w:szCs w:val="28"/>
          </w:rPr>
          <w:t>营业执照（提供有效的营业执照副本复印件并加盖鲜章）</w:t>
        </w:r>
      </w:ins>
      <w:ins w:id="210" w:author="邹攀" w:date="2022-06-01T10:39:12Z">
        <w:r>
          <w:rPr>
            <w:rFonts w:hint="eastAsia" w:eastAsia="仿宋" w:cs="Times New Roman"/>
            <w:sz w:val="28"/>
            <w:szCs w:val="28"/>
            <w:lang w:eastAsia="zh-CN"/>
          </w:rPr>
          <w:t>；</w:t>
        </w:r>
      </w:ins>
    </w:p>
    <w:p>
      <w:pPr>
        <w:keepNext w:val="0"/>
        <w:keepLines w:val="0"/>
        <w:pageBreakBefore w:val="0"/>
        <w:widowControl w:val="0"/>
        <w:kinsoku/>
        <w:wordWrap/>
        <w:overflowPunct/>
        <w:topLinePunct w:val="0"/>
        <w:autoSpaceDE/>
        <w:autoSpaceDN/>
        <w:bidi w:val="0"/>
        <w:spacing w:line="570" w:lineRule="exact"/>
        <w:ind w:firstLine="0"/>
        <w:textAlignment w:val="auto"/>
        <w:rPr>
          <w:rFonts w:hint="default" w:ascii="Times New Roman" w:hAnsi="Times New Roman" w:eastAsia="方正仿宋_GBK" w:cs="Times New Roman"/>
          <w:sz w:val="28"/>
          <w:szCs w:val="28"/>
        </w:rPr>
      </w:pPr>
      <w:ins w:id="211" w:author="邹攀" w:date="2022-06-01T10:37:35Z">
        <w:r>
          <w:rPr>
            <w:rFonts w:hint="default" w:ascii="Times New Roman" w:hAnsi="Times New Roman" w:eastAsia="仿宋" w:cs="Times New Roman"/>
            <w:sz w:val="28"/>
            <w:szCs w:val="28"/>
          </w:rPr>
          <w:t>法定代表人为同一个人的两个及两个以上法人，母公司、全资子公司及其控股公司，以及其他形式有管理关系的</w:t>
        </w:r>
      </w:ins>
      <w:ins w:id="212" w:author="邹攀" w:date="2022-06-27T18:18:57Z">
        <w:r>
          <w:rPr>
            <w:rFonts w:hint="eastAsia" w:eastAsia="仿宋" w:cs="Times New Roman"/>
            <w:sz w:val="28"/>
            <w:szCs w:val="28"/>
            <w:lang w:eastAsia="zh-CN"/>
          </w:rPr>
          <w:t>比选</w:t>
        </w:r>
      </w:ins>
      <w:ins w:id="213" w:author="邹攀" w:date="2022-06-27T18:15:03Z">
        <w:r>
          <w:rPr>
            <w:rFonts w:hint="eastAsia" w:eastAsia="仿宋" w:cs="Times New Roman"/>
            <w:sz w:val="28"/>
            <w:szCs w:val="28"/>
            <w:lang w:eastAsia="zh-CN"/>
          </w:rPr>
          <w:t>响应人</w:t>
        </w:r>
      </w:ins>
      <w:ins w:id="214" w:author="邹攀" w:date="2022-06-01T10:37:35Z">
        <w:r>
          <w:rPr>
            <w:rFonts w:hint="default" w:ascii="Times New Roman" w:hAnsi="Times New Roman" w:eastAsia="仿宋" w:cs="Times New Roman"/>
            <w:sz w:val="28"/>
            <w:szCs w:val="28"/>
          </w:rPr>
          <w:t>，都不得在同一招标项目中同时投标</w:t>
        </w:r>
      </w:ins>
      <w:ins w:id="215" w:author="邹攀" w:date="2022-06-01T10:37:35Z">
        <w:r>
          <w:rPr>
            <w:rFonts w:hint="eastAsia" w:eastAsia="仿宋" w:cs="Times New Roman"/>
            <w:sz w:val="28"/>
            <w:szCs w:val="28"/>
            <w:lang w:eastAsia="zh-CN"/>
          </w:rPr>
          <w:t>（提供承诺函并加盖响应人鲜章）</w:t>
        </w:r>
      </w:ins>
      <w:ins w:id="216" w:author="邹攀" w:date="2022-06-01T10:39:22Z">
        <w:r>
          <w:rPr>
            <w:rFonts w:hint="eastAsia" w:eastAsia="仿宋" w:cs="Times New Roman"/>
            <w:sz w:val="28"/>
            <w:szCs w:val="28"/>
            <w:lang w:eastAsia="zh-CN"/>
          </w:rPr>
          <w:t>；</w:t>
        </w:r>
      </w:ins>
      <w:ins w:id="217" w:author="邹攀" w:date="2022-06-27T18:18:59Z">
        <w:r>
          <w:rPr>
            <w:rFonts w:hint="eastAsia" w:eastAsia="仿宋" w:cs="Times New Roman"/>
            <w:sz w:val="28"/>
            <w:szCs w:val="28"/>
            <w:lang w:eastAsia="zh-CN"/>
          </w:rPr>
          <w:t>比选</w:t>
        </w:r>
      </w:ins>
      <w:ins w:id="218" w:author="邹攀" w:date="2022-06-27T18:15:14Z">
        <w:r>
          <w:rPr>
            <w:rFonts w:hint="eastAsia" w:eastAsia="仿宋" w:cs="Times New Roman"/>
            <w:sz w:val="28"/>
            <w:szCs w:val="28"/>
            <w:lang w:val="en-US" w:eastAsia="zh-CN"/>
          </w:rPr>
          <w:t>响应人</w:t>
        </w:r>
      </w:ins>
      <w:ins w:id="219" w:author="邹攀" w:date="2022-06-01T10:37:35Z">
        <w:r>
          <w:rPr>
            <w:rFonts w:hint="default" w:ascii="Times New Roman" w:hAnsi="Times New Roman" w:eastAsia="仿宋" w:cs="Times New Roman"/>
            <w:sz w:val="28"/>
            <w:szCs w:val="28"/>
            <w:lang w:val="en-US" w:eastAsia="zh-CN"/>
          </w:rPr>
          <w:t>（或其委托运输方）应提供危险货物委托运输资质文件，能提供中华人民共和国道路运输证，且其经营范围为危险货物运输（1类4项）</w:t>
        </w:r>
      </w:ins>
      <w:ins w:id="220" w:author="邹攀" w:date="2022-06-01T10:38:02Z">
        <w:r>
          <w:rPr>
            <w:rFonts w:hint="eastAsia" w:eastAsia="仿宋" w:cs="Times New Roman"/>
            <w:sz w:val="28"/>
            <w:szCs w:val="28"/>
            <w:lang w:val="en-US" w:eastAsia="zh-CN"/>
          </w:rPr>
          <w:t>，</w:t>
        </w:r>
      </w:ins>
      <w:ins w:id="221" w:author="邹攀" w:date="2022-06-01T10:37:35Z">
        <w:r>
          <w:rPr>
            <w:rFonts w:hint="default" w:ascii="Times New Roman" w:hAnsi="Times New Roman" w:eastAsia="仿宋" w:cs="Times New Roman"/>
            <w:sz w:val="28"/>
            <w:szCs w:val="28"/>
          </w:rPr>
          <w:t>本项目不接受联合体</w:t>
        </w:r>
      </w:ins>
      <w:ins w:id="222" w:author="邹攀" w:date="2022-06-01T10:39:27Z">
        <w:r>
          <w:rPr>
            <w:rFonts w:hint="eastAsia" w:eastAsia="仿宋" w:cs="Times New Roman"/>
            <w:sz w:val="28"/>
            <w:szCs w:val="28"/>
            <w:lang w:eastAsia="zh-CN"/>
          </w:rPr>
          <w:t>；</w:t>
        </w:r>
      </w:ins>
      <w:ins w:id="223" w:author="邹攀" w:date="2022-06-01T10:37:35Z">
        <w:r>
          <w:rPr>
            <w:rFonts w:hint="default" w:ascii="Times New Roman" w:hAnsi="Times New Roman" w:eastAsia="仿宋" w:cs="Times New Roman"/>
            <w:sz w:val="28"/>
            <w:szCs w:val="28"/>
          </w:rPr>
          <w:t>不得转包、分包</w:t>
        </w:r>
      </w:ins>
      <w:ins w:id="224" w:author="邹攀" w:date="2022-06-01T10:37:35Z">
        <w:r>
          <w:rPr>
            <w:rFonts w:hint="eastAsia" w:eastAsia="仿宋" w:cs="Times New Roman"/>
            <w:sz w:val="28"/>
            <w:szCs w:val="28"/>
            <w:lang w:eastAsia="zh-CN"/>
          </w:rPr>
          <w:t>（提供不转包、不分包承诺函并加盖响应人鲜章）</w:t>
        </w:r>
      </w:ins>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.2.3</w:t>
      </w:r>
      <w:r>
        <w:rPr>
          <w:rFonts w:hint="default" w:ascii="Times New Roman" w:hAnsi="Times New Roman" w:eastAsia="仿宋" w:cs="Times New Roman"/>
          <w:sz w:val="28"/>
          <w:szCs w:val="28"/>
          <w:lang w:val="zh-CN"/>
        </w:rPr>
        <w:t>经济部分。比选响应方应按照</w:t>
      </w: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val="zh-CN"/>
        </w:rPr>
        <w:t>采购文件要求报出拟提供货物的品牌、规格、产地、单价、总价等详细内容，各项报价应包括拟提供货物的运输、相关税金和服务等全部费用，报价为不含税报价</w:t>
      </w:r>
      <w:r>
        <w:rPr>
          <w:rFonts w:hint="eastAsia" w:eastAsia="仿宋" w:cs="Times New Roman"/>
          <w:sz w:val="28"/>
          <w:szCs w:val="28"/>
          <w:lang w:val="zh-CN"/>
        </w:rPr>
        <w:t>，增值税税率单列。</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lang w:val="zh-CN"/>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.2.4技术部分。</w:t>
      </w:r>
      <w:r>
        <w:rPr>
          <w:rFonts w:hint="default" w:ascii="Times New Roman" w:hAnsi="Times New Roman" w:eastAsia="仿宋" w:cs="Times New Roman"/>
          <w:sz w:val="28"/>
          <w:szCs w:val="28"/>
          <w:lang w:val="zh-CN"/>
        </w:rPr>
        <w:t>所提供货物应该符合“1.2产品及报价要求”</w:t>
      </w:r>
      <w:ins w:id="225" w:author="邹攀" w:date="2022-06-01T10:38:16Z">
        <w:r>
          <w:rPr>
            <w:rFonts w:hint="eastAsia" w:eastAsia="仿宋" w:cs="Times New Roman"/>
            <w:sz w:val="28"/>
            <w:szCs w:val="28"/>
            <w:lang w:val="zh-CN"/>
          </w:rPr>
          <w:t>相关</w:t>
        </w:r>
      </w:ins>
      <w:ins w:id="226" w:author="邹攀" w:date="2022-06-01T10:38:29Z">
        <w:r>
          <w:rPr>
            <w:rFonts w:hint="eastAsia" w:eastAsia="仿宋" w:cs="Times New Roman"/>
            <w:sz w:val="28"/>
            <w:szCs w:val="28"/>
            <w:lang w:val="zh-CN"/>
          </w:rPr>
          <w:t>证明</w:t>
        </w:r>
      </w:ins>
      <w:ins w:id="227" w:author="邹攀" w:date="2022-06-01T10:38:32Z">
        <w:r>
          <w:rPr>
            <w:rFonts w:hint="eastAsia" w:eastAsia="仿宋" w:cs="Times New Roman"/>
            <w:sz w:val="28"/>
            <w:szCs w:val="28"/>
            <w:lang w:val="zh-CN"/>
          </w:rPr>
          <w:t>文件</w:t>
        </w:r>
      </w:ins>
      <w:r>
        <w:rPr>
          <w:rFonts w:hint="default" w:ascii="Times New Roman" w:hAnsi="Times New Roman" w:eastAsia="仿宋" w:cs="Times New Roman"/>
          <w:sz w:val="28"/>
          <w:szCs w:val="28"/>
          <w:lang w:val="zh-CN"/>
        </w:rPr>
        <w:t>。</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w:t>
      </w:r>
      <w:r>
        <w:rPr>
          <w:rFonts w:hint="eastAsia" w:eastAsia="仿宋" w:cs="Times New Roman"/>
          <w:sz w:val="28"/>
          <w:szCs w:val="28"/>
          <w:lang w:val="en-US" w:eastAsia="zh-CN"/>
        </w:rPr>
        <w:t>5</w:t>
      </w:r>
      <w:r>
        <w:rPr>
          <w:rFonts w:hint="default" w:ascii="Times New Roman" w:hAnsi="Times New Roman" w:eastAsia="仿宋" w:cs="Times New Roman"/>
          <w:sz w:val="28"/>
          <w:szCs w:val="28"/>
        </w:rPr>
        <w:t>比选响应人需提供主要包括：营业执照资格证明文件（复印件，盖鲜章），法定代表人身份证明（见附件3）、法定代表人授权书（见附件4）等。</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lang w:val="zh-CN"/>
        </w:rPr>
      </w:pPr>
      <w:r>
        <w:rPr>
          <w:rFonts w:hint="eastAsia" w:eastAsia="仿宋" w:cs="Times New Roman"/>
          <w:sz w:val="28"/>
          <w:szCs w:val="28"/>
          <w:lang w:val="en-US" w:eastAsia="zh-CN"/>
        </w:rPr>
        <w:t>9</w:t>
      </w:r>
      <w:r>
        <w:rPr>
          <w:rFonts w:hint="default" w:ascii="Times New Roman" w:hAnsi="Times New Roman" w:eastAsia="仿宋" w:cs="Times New Roman"/>
          <w:sz w:val="28"/>
          <w:szCs w:val="28"/>
          <w:lang w:val="zh-CN"/>
        </w:rPr>
        <w:t>.2.</w:t>
      </w:r>
      <w:r>
        <w:rPr>
          <w:rFonts w:hint="eastAsia" w:eastAsia="仿宋" w:cs="Times New Roman"/>
          <w:sz w:val="28"/>
          <w:szCs w:val="28"/>
          <w:lang w:val="en-US" w:eastAsia="zh-CN"/>
        </w:rPr>
        <w:t>6</w:t>
      </w:r>
      <w:r>
        <w:rPr>
          <w:rFonts w:hint="default" w:ascii="Times New Roman" w:hAnsi="Times New Roman" w:eastAsia="仿宋" w:cs="Times New Roman"/>
          <w:sz w:val="28"/>
          <w:szCs w:val="28"/>
          <w:lang w:val="zh-CN"/>
        </w:rPr>
        <w:t>比选采购文件一式2份，其中正本1份，副本1份。</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b/>
          <w:bCs/>
          <w:sz w:val="28"/>
          <w:szCs w:val="28"/>
        </w:rPr>
      </w:pPr>
      <w:r>
        <w:rPr>
          <w:rFonts w:hint="eastAsia" w:eastAsia="仿宋" w:cs="Times New Roman"/>
          <w:b/>
          <w:bCs/>
          <w:sz w:val="28"/>
          <w:szCs w:val="28"/>
          <w:lang w:eastAsia="zh-CN"/>
        </w:rPr>
        <w:t>十</w:t>
      </w:r>
      <w:r>
        <w:rPr>
          <w:rFonts w:hint="default" w:ascii="Times New Roman" w:hAnsi="Times New Roman" w:eastAsia="仿宋" w:cs="Times New Roman"/>
          <w:b/>
          <w:bCs/>
          <w:sz w:val="28"/>
          <w:szCs w:val="28"/>
        </w:rPr>
        <w:t>、签订服务期限</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rPr>
        <w:t>签订协议后有效期</w:t>
      </w:r>
      <w:ins w:id="228" w:author="邹攀" w:date="2022-06-06T15:58:39Z">
        <w:r>
          <w:rPr>
            <w:rFonts w:hint="eastAsia" w:eastAsia="仿宋" w:cs="Times New Roman"/>
            <w:sz w:val="28"/>
            <w:szCs w:val="28"/>
            <w:lang w:val="en-US" w:eastAsia="zh-CN"/>
          </w:rPr>
          <w:t>2</w:t>
        </w:r>
      </w:ins>
      <w:r>
        <w:rPr>
          <w:rFonts w:hint="default" w:ascii="Times New Roman" w:hAnsi="Times New Roman" w:eastAsia="仿宋" w:cs="Times New Roman"/>
          <w:sz w:val="28"/>
          <w:szCs w:val="28"/>
        </w:rPr>
        <w:t>年</w:t>
      </w:r>
      <w:ins w:id="229" w:author="邹攀" w:date="2022-06-06T14:34:26Z">
        <w:r>
          <w:rPr>
            <w:rFonts w:hint="eastAsia" w:eastAsia="仿宋" w:cs="Times New Roman"/>
            <w:sz w:val="28"/>
            <w:szCs w:val="28"/>
            <w:lang w:eastAsia="zh-CN"/>
          </w:rPr>
          <w:t>，</w:t>
        </w:r>
      </w:ins>
      <w:ins w:id="230" w:author="邹攀" w:date="2022-06-06T15:58:33Z">
        <w:r>
          <w:rPr>
            <w:rFonts w:hint="eastAsia" w:eastAsia="仿宋" w:cs="Times New Roman"/>
            <w:sz w:val="28"/>
            <w:szCs w:val="28"/>
            <w:lang w:val="en-US" w:eastAsia="zh-CN"/>
          </w:rPr>
          <w:t>预计每年采购驱鸟震慑弹30000发，每年驱鸟震慑弹采购金额不超过159000元（不含税），驱鸟震慑弹击发器8把，每年驱鸟震慑弹发射器采购金额不超过12000元（不含税），实际采购量以</w:t>
        </w:r>
      </w:ins>
      <w:ins w:id="231" w:author="邹攀" w:date="2022-06-06T16:03:11Z">
        <w:r>
          <w:rPr>
            <w:rFonts w:hint="eastAsia" w:eastAsia="仿宋" w:cs="Times New Roman"/>
            <w:sz w:val="28"/>
            <w:szCs w:val="28"/>
            <w:lang w:val="en-US" w:eastAsia="zh-CN"/>
          </w:rPr>
          <w:t>业主</w:t>
        </w:r>
      </w:ins>
      <w:ins w:id="232" w:author="邹攀" w:date="2022-06-06T15:58:33Z">
        <w:r>
          <w:rPr>
            <w:rFonts w:hint="eastAsia" w:eastAsia="仿宋" w:cs="Times New Roman"/>
            <w:sz w:val="28"/>
            <w:szCs w:val="28"/>
            <w:lang w:val="en-US" w:eastAsia="zh-CN"/>
          </w:rPr>
          <w:t>方需求为准</w:t>
        </w:r>
      </w:ins>
      <w:ins w:id="233" w:author="邹攀" w:date="2022-06-06T15:58:33Z">
        <w:r>
          <w:rPr>
            <w:rFonts w:hint="default" w:ascii="Times New Roman" w:hAnsi="Times New Roman" w:eastAsia="仿宋" w:cs="Times New Roman"/>
            <w:sz w:val="28"/>
            <w:szCs w:val="28"/>
          </w:rPr>
          <w:t>。</w:t>
        </w:r>
      </w:ins>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zh-CN"/>
        </w:rPr>
        <w:t>十</w:t>
      </w:r>
      <w:r>
        <w:rPr>
          <w:rFonts w:hint="eastAsia" w:eastAsia="仿宋" w:cs="Times New Roman"/>
          <w:b/>
          <w:bCs/>
          <w:sz w:val="28"/>
          <w:szCs w:val="28"/>
          <w:lang w:val="zh-CN"/>
        </w:rPr>
        <w:t>一</w:t>
      </w:r>
      <w:r>
        <w:rPr>
          <w:rFonts w:hint="default" w:ascii="Times New Roman" w:hAnsi="Times New Roman" w:eastAsia="仿宋" w:cs="Times New Roman"/>
          <w:b/>
          <w:bCs/>
          <w:sz w:val="28"/>
          <w:szCs w:val="28"/>
          <w:lang w:val="zh-CN"/>
        </w:rPr>
        <w:t>、比选响应文件</w:t>
      </w:r>
      <w:r>
        <w:rPr>
          <w:rFonts w:hint="default" w:ascii="Times New Roman" w:hAnsi="Times New Roman" w:eastAsia="仿宋" w:cs="Times New Roman"/>
          <w:b/>
          <w:bCs/>
          <w:sz w:val="28"/>
          <w:szCs w:val="28"/>
        </w:rPr>
        <w:t>的规定及</w:t>
      </w:r>
      <w:r>
        <w:rPr>
          <w:rFonts w:hint="default" w:ascii="Times New Roman" w:hAnsi="Times New Roman" w:eastAsia="仿宋" w:cs="Times New Roman"/>
          <w:b/>
          <w:bCs/>
          <w:sz w:val="28"/>
          <w:szCs w:val="28"/>
          <w:lang w:val="zh-CN"/>
        </w:rPr>
        <w:t>作废条款</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.1 递交比选响应文件截止时间前，比选响应人可对所递交的比选响应文件予以补充、修改或者撤回，并书面通知采购人，比选响应人补充、修改的内容为比选响应文件的组成部分。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.2 以下情况，可拒绝接受比选响应文件：</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.2.1 超过递交比选响应文件截止时间后送达的比选响应文件。</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.2.2 未按照规定要求密封比选响应文件的。比选响应文件封面及密封袋封面上须注明“项目名称”、“项目编号”、“比选响应单位名称”，并加盖单位公章。</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.3 比选响应文件作废条款</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.3.1 比选响应人的报价超过比选最高限价的。</w:t>
      </w:r>
    </w:p>
    <w:p>
      <w:pPr>
        <w:pageBreakBefore w:val="0"/>
        <w:kinsoku/>
        <w:wordWrap/>
        <w:overflowPunct/>
        <w:topLinePunct w:val="0"/>
        <w:bidi w:val="0"/>
        <w:spacing w:line="570" w:lineRule="exact"/>
        <w:ind w:firstLine="640"/>
        <w:rPr>
          <w:ins w:id="234" w:author="邹攀" w:date="2022-06-06T14:35:11Z"/>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.3.2 比选响应文件未装袋密封的。比选响应文件封面及密封袋封面上须注明“项目名称”、“项目编号”、“比选响应单位名称”，并未加盖单位公章。</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ins w:id="235" w:author="邹攀" w:date="2022-06-06T14:35:05Z">
        <w:r>
          <w:rPr>
            <w:rFonts w:hint="eastAsia" w:eastAsia="仿宋" w:cs="Times New Roman"/>
            <w:sz w:val="28"/>
            <w:szCs w:val="28"/>
            <w:lang w:val="en-US" w:eastAsia="zh-CN"/>
          </w:rPr>
          <w:t>1</w:t>
        </w:r>
      </w:ins>
      <w:r>
        <w:rPr>
          <w:rFonts w:hint="eastAsia" w:eastAsia="仿宋" w:cs="Times New Roman"/>
          <w:sz w:val="28"/>
          <w:szCs w:val="28"/>
          <w:lang w:val="en-US" w:eastAsia="zh-CN"/>
        </w:rPr>
        <w:t>1</w:t>
      </w:r>
      <w:ins w:id="236" w:author="邹攀" w:date="2022-06-06T14:35:05Z">
        <w:r>
          <w:rPr>
            <w:rFonts w:hint="eastAsia" w:eastAsia="仿宋" w:cs="Times New Roman"/>
            <w:sz w:val="28"/>
            <w:szCs w:val="28"/>
            <w:lang w:val="en-US" w:eastAsia="zh-CN"/>
          </w:rPr>
          <w:t>.3.</w:t>
        </w:r>
      </w:ins>
      <w:ins w:id="237" w:author="邹攀" w:date="2022-06-06T14:35:16Z">
        <w:r>
          <w:rPr>
            <w:rFonts w:hint="eastAsia" w:eastAsia="仿宋" w:cs="Times New Roman"/>
            <w:sz w:val="28"/>
            <w:szCs w:val="28"/>
            <w:lang w:val="en-US" w:eastAsia="zh-CN"/>
          </w:rPr>
          <w:t>3</w:t>
        </w:r>
      </w:ins>
      <w:ins w:id="238" w:author="邹攀" w:date="2022-06-06T14:35:05Z">
        <w:r>
          <w:rPr>
            <w:rFonts w:hint="eastAsia" w:eastAsia="仿宋" w:cs="Times New Roman"/>
            <w:sz w:val="28"/>
            <w:szCs w:val="28"/>
            <w:lang w:val="en-US" w:eastAsia="zh-CN"/>
          </w:rPr>
          <w:t xml:space="preserve"> </w:t>
        </w:r>
      </w:ins>
      <w:ins w:id="239" w:author="邹攀" w:date="2022-06-06T14:35:05Z">
        <w:r>
          <w:rPr>
            <w:rFonts w:hint="eastAsia" w:ascii="Times New Roman" w:hAnsi="Times New Roman" w:eastAsia="仿宋" w:cs="Times New Roman"/>
            <w:sz w:val="28"/>
            <w:szCs w:val="28"/>
            <w:highlight w:val="none"/>
            <w:lang w:val="en-US" w:eastAsia="zh-CN"/>
          </w:rPr>
          <w:t>未按照规定交纳比选响应保证金的。</w:t>
        </w:r>
      </w:ins>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 比选响应文件装订要求不符：</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.4.1 散装或者活页装订的；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.4.2 比选响应文件份数不足；</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.4.3 比选响应文件封面未标注正副本（密封袋封面无需标注正副本）。</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.5 比选响应文件中报价函部分、授权部分无法定代表人签字（签章）或签字人无有效授权书的。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.6 报价函部分未按规定的格式完整填写（增项填写不作为作废条款）。</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.7 评审委员会审查发现比选响应文件未能对比选文件提出的所有实质性要求和条件作出响应的。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.8 有串通比选或弄虚作假或有其他违法行为的。</w:t>
      </w:r>
    </w:p>
    <w:p>
      <w:pPr>
        <w:pageBreakBefore w:val="0"/>
        <w:kinsoku/>
        <w:wordWrap/>
        <w:overflowPunct/>
        <w:topLinePunct w:val="0"/>
        <w:bidi w:val="0"/>
        <w:spacing w:line="570" w:lineRule="exact"/>
        <w:ind w:firstLine="64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十</w:t>
      </w:r>
      <w:r>
        <w:rPr>
          <w:rFonts w:hint="eastAsia" w:eastAsia="仿宋" w:cs="Times New Roman"/>
          <w:b/>
          <w:bCs/>
          <w:sz w:val="28"/>
          <w:szCs w:val="28"/>
          <w:lang w:eastAsia="zh-CN"/>
        </w:rPr>
        <w:t>二</w:t>
      </w:r>
      <w:r>
        <w:rPr>
          <w:rFonts w:hint="default" w:ascii="Times New Roman" w:hAnsi="Times New Roman" w:eastAsia="仿宋" w:cs="Times New Roman"/>
          <w:b/>
          <w:bCs/>
          <w:sz w:val="28"/>
          <w:szCs w:val="28"/>
        </w:rPr>
        <w:t>、异议</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.1 比选响应人或其他利害关系人认为采购活动不符合法律、行政等规定的，应当在采购结果公示期之内以书面形式向采购人提出异议（以采购人收到书面异议之日为准）。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 异议提出人向采购人提起异议时，应当提交异议书。异议书应当包括下列内容：</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.2.1异议提出人的名称、地址及有效联系方式。</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.2.2异议事项的基本事实。</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.2.3异议请求及主张。</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.2.4有效线索和相关证据、证明材料。</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.3 异议提出人对异议事项提出的请求和主张，有责任提供证据；只有自己陈述而不能提出其他相关证据的，对其请求和主张不予支持。</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.4 异议提出人不得虚假异议、恶意异议，不得以异议为名排挤竞争对手，阻碍采购活动的正常进行。若出现该情况，视为无效异议，不再受理。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.5.1招标投标法第二十二条规定的招标投标保密信息。</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.5.2应当保密的采购响应文件（但采购人提起异议时，采购响应文件不作为非法证据）。</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.5.3招标投标法第四十四条规定保密的投标文件评审和比较情况、中标候选人推荐情况和评标有关的其他情况。</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.5.4其他依法应当保密的信息和资料。</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 有下列情形之一的异议，不予受理：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.6.1异议事项不具体，且未提供有效线索、相关证据和证明材料，难以查证。</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.6.2未署异议提出人真实姓名、签字和有效联系方式。</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.6.3未经法定代表人或授权的委托代理人签字并加盖公章，或未经主要负责人或异议提出人本人签字。</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.6.4不在结果公示期内的。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.6.5已对异议事项做出答复的。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注：对比选文件内容的异议应在比选文件规定的质疑期内提出；对比选唱价环节的异议应在比选唱价环节提出。</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ageBreakBefore w:val="0"/>
        <w:kinsoku/>
        <w:wordWrap/>
        <w:overflowPunct/>
        <w:topLinePunct w:val="0"/>
        <w:bidi w:val="0"/>
        <w:spacing w:line="570" w:lineRule="exact"/>
        <w:ind w:firstLine="64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十</w:t>
      </w:r>
      <w:r>
        <w:rPr>
          <w:rFonts w:hint="eastAsia" w:eastAsia="仿宋" w:cs="Times New Roman"/>
          <w:b/>
          <w:bCs/>
          <w:sz w:val="28"/>
          <w:szCs w:val="28"/>
          <w:lang w:eastAsia="zh-CN"/>
        </w:rPr>
        <w:t>三</w:t>
      </w:r>
      <w:r>
        <w:rPr>
          <w:rFonts w:hint="default" w:ascii="Times New Roman" w:hAnsi="Times New Roman" w:eastAsia="仿宋" w:cs="Times New Roman"/>
          <w:b/>
          <w:bCs/>
          <w:sz w:val="28"/>
          <w:szCs w:val="28"/>
        </w:rPr>
        <w:t>、比选有效期、时间、地点及结果通知</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13.1比选有效期90天（自比选响应人提交比选响应文件截止之日起计算）。</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.2比选响应文件必须在202</w:t>
      </w:r>
      <w:ins w:id="240" w:author="邹攀" w:date="2022-06-27T18:33:41Z">
        <w:r>
          <w:rPr>
            <w:rFonts w:hint="eastAsia" w:eastAsia="仿宋" w:cs="Times New Roman"/>
            <w:sz w:val="28"/>
            <w:szCs w:val="28"/>
            <w:lang w:val="en-US" w:eastAsia="zh-CN"/>
          </w:rPr>
          <w:t>2</w:t>
        </w:r>
      </w:ins>
      <w:r>
        <w:rPr>
          <w:rFonts w:hint="default" w:ascii="Times New Roman" w:hAnsi="Times New Roman" w:eastAsia="仿宋" w:cs="Times New Roman"/>
          <w:sz w:val="28"/>
          <w:szCs w:val="28"/>
        </w:rPr>
        <w:t>年</w:t>
      </w:r>
      <w:r>
        <w:rPr>
          <w:rFonts w:hint="eastAsia" w:eastAsia="仿宋" w:cs="Times New Roman"/>
          <w:sz w:val="28"/>
          <w:szCs w:val="28"/>
          <w:u w:val="single"/>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12</w:t>
      </w:r>
      <w:r>
        <w:rPr>
          <w:rFonts w:hint="default" w:ascii="Times New Roman" w:hAnsi="Times New Roman" w:eastAsia="仿宋" w:cs="Times New Roman"/>
          <w:sz w:val="28"/>
          <w:szCs w:val="28"/>
        </w:rPr>
        <w:t>日1</w:t>
      </w:r>
      <w:r>
        <w:rPr>
          <w:rFonts w:hint="eastAsia" w:eastAsia="仿宋" w:cs="Times New Roman"/>
          <w:sz w:val="28"/>
          <w:szCs w:val="28"/>
          <w:lang w:val="en-US" w:eastAsia="zh-CN"/>
        </w:rPr>
        <w:t>5</w:t>
      </w:r>
      <w:r>
        <w:rPr>
          <w:rFonts w:hint="default" w:ascii="Times New Roman" w:hAnsi="Times New Roman" w:eastAsia="仿宋" w:cs="Times New Roman"/>
          <w:sz w:val="28"/>
          <w:szCs w:val="28"/>
        </w:rPr>
        <w:t>:00前送到重庆江北机场公司飞行区管理部办公楼三楼采购办公室，过期不予受理。</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.3  202</w:t>
      </w:r>
      <w:ins w:id="241" w:author="邹攀" w:date="2022-06-27T18:33:51Z">
        <w:r>
          <w:rPr>
            <w:rFonts w:hint="eastAsia" w:eastAsia="仿宋" w:cs="Times New Roman"/>
            <w:sz w:val="28"/>
            <w:szCs w:val="28"/>
            <w:lang w:val="en-US" w:eastAsia="zh-CN"/>
          </w:rPr>
          <w:t>2</w:t>
        </w:r>
      </w:ins>
      <w:r>
        <w:rPr>
          <w:rFonts w:hint="default" w:ascii="Times New Roman" w:hAnsi="Times New Roman" w:eastAsia="仿宋" w:cs="Times New Roman"/>
          <w:sz w:val="28"/>
          <w:szCs w:val="28"/>
        </w:rPr>
        <w:t>年</w:t>
      </w:r>
      <w:r>
        <w:rPr>
          <w:rFonts w:hint="eastAsia" w:eastAsia="仿宋" w:cs="Times New Roman"/>
          <w:sz w:val="28"/>
          <w:szCs w:val="28"/>
          <w:u w:val="single"/>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12</w:t>
      </w:r>
      <w:r>
        <w:rPr>
          <w:rFonts w:hint="default" w:ascii="Times New Roman" w:hAnsi="Times New Roman" w:eastAsia="仿宋" w:cs="Times New Roman"/>
          <w:sz w:val="28"/>
          <w:szCs w:val="28"/>
        </w:rPr>
        <w:t>日1</w:t>
      </w:r>
      <w:r>
        <w:rPr>
          <w:rFonts w:hint="eastAsia" w:eastAsia="仿宋" w:cs="Times New Roman"/>
          <w:sz w:val="28"/>
          <w:szCs w:val="28"/>
          <w:lang w:val="en-US" w:eastAsia="zh-CN"/>
        </w:rPr>
        <w:t>5</w:t>
      </w:r>
      <w:r>
        <w:rPr>
          <w:rFonts w:hint="default" w:ascii="Times New Roman" w:hAnsi="Times New Roman" w:eastAsia="仿宋" w:cs="Times New Roman"/>
          <w:sz w:val="28"/>
          <w:szCs w:val="28"/>
        </w:rPr>
        <w:t>:00在重庆江北国际机场有限公司飞行区管理部办公楼三楼会议室对本项目进行比选，各比选响应人须参加。</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.4参加比选唱价会议的比选响应人的法定代表人或其授权的代理人应当随身携带本人身份证（原件），授权的代理人还应当随身携带法定代表人授权委托书（原件），以备核验其合法身份。</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比选响应人若未派法定代表人或委托代理人出席比选唱价会议，视为该比选响应人默认比选唱价结果。</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.5 比选结果通知：待结果确定后会及时通知，原则上只通知被选中的比选响应人，对未被选中的比选响应人不通知、不解释。</w:t>
      </w:r>
    </w:p>
    <w:p>
      <w:pPr>
        <w:pStyle w:val="4"/>
        <w:pageBreakBefore w:val="0"/>
        <w:kinsoku/>
        <w:wordWrap/>
        <w:overflowPunct/>
        <w:topLinePunct w:val="0"/>
        <w:bidi w:val="0"/>
        <w:spacing w:line="570" w:lineRule="exact"/>
        <w:ind w:firstLine="562" w:firstLineChars="200"/>
        <w:jc w:val="left"/>
        <w:rPr>
          <w:rFonts w:hint="default" w:ascii="Times New Roman" w:hAnsi="Times New Roman" w:eastAsia="仿宋" w:cs="Times New Roman"/>
          <w:lang w:val="en-US" w:eastAsia="zh-CN"/>
        </w:rPr>
      </w:pPr>
      <w:r>
        <w:rPr>
          <w:rFonts w:hint="default" w:ascii="Times New Roman" w:hAnsi="Times New Roman" w:eastAsia="仿宋" w:cs="Times New Roman"/>
          <w:sz w:val="28"/>
          <w:szCs w:val="28"/>
          <w:lang w:val="en-US" w:eastAsia="zh-CN"/>
        </w:rPr>
        <w:t>1</w:t>
      </w:r>
      <w:r>
        <w:rPr>
          <w:rFonts w:hint="eastAsia" w:asci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b w:val="0"/>
          <w:bCs/>
          <w:color w:val="auto"/>
          <w:sz w:val="28"/>
          <w:szCs w:val="28"/>
          <w:highlight w:val="none"/>
          <w:lang w:val="en-US" w:eastAsia="zh-CN"/>
        </w:rPr>
        <w:t>防疫要求：比选开始前，各比选响应人须提供渝康码、行程码及24小时以内核酸检测报告，并配合我部完成相关检查登记，不按照防疫要求的，业主方有权取消比选响应人资格。</w:t>
      </w:r>
    </w:p>
    <w:p>
      <w:pPr>
        <w:pageBreakBefore w:val="0"/>
        <w:kinsoku/>
        <w:wordWrap/>
        <w:overflowPunct/>
        <w:topLinePunct w:val="0"/>
        <w:bidi w:val="0"/>
        <w:snapToGrid w:val="0"/>
        <w:spacing w:line="57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w:t>
      </w:r>
      <w:r>
        <w:rPr>
          <w:rFonts w:hint="eastAsia" w:eastAsia="仿宋" w:cs="Times New Roman"/>
          <w:b/>
          <w:sz w:val="28"/>
          <w:szCs w:val="28"/>
          <w:lang w:eastAsia="zh-CN"/>
        </w:rPr>
        <w:t>四</w:t>
      </w:r>
      <w:r>
        <w:rPr>
          <w:rFonts w:hint="default" w:ascii="Times New Roman" w:hAnsi="Times New Roman" w:eastAsia="仿宋" w:cs="Times New Roman"/>
          <w:b/>
          <w:sz w:val="28"/>
          <w:szCs w:val="28"/>
        </w:rPr>
        <w:t>、联系方式：</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业主：重庆江北国际机场有限公司</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联系人：谭女士</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电话：（023）67153076　</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邮编：401120</w:t>
      </w:r>
    </w:p>
    <w:p>
      <w:pPr>
        <w:pageBreakBefore w:val="0"/>
        <w:kinsoku/>
        <w:wordWrap/>
        <w:overflowPunct/>
        <w:topLinePunct w:val="0"/>
        <w:autoSpaceDE w:val="0"/>
        <w:autoSpaceDN w:val="0"/>
        <w:bidi w:val="0"/>
        <w:adjustRightInd w:val="0"/>
        <w:snapToGrid w:val="0"/>
        <w:spacing w:line="57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eastAsia="zh-CN"/>
        </w:rPr>
        <w:t>五</w:t>
      </w:r>
      <w:r>
        <w:rPr>
          <w:rFonts w:hint="default" w:ascii="Times New Roman" w:hAnsi="Times New Roman" w:eastAsia="仿宋" w:cs="Times New Roman"/>
          <w:b/>
          <w:color w:val="000000"/>
          <w:sz w:val="28"/>
          <w:szCs w:val="28"/>
        </w:rPr>
        <w:t>、监督</w:t>
      </w:r>
    </w:p>
    <w:p>
      <w:pPr>
        <w:pageBreakBefore w:val="0"/>
        <w:kinsoku/>
        <w:wordWrap/>
        <w:overflowPunct/>
        <w:topLinePunct w:val="0"/>
        <w:autoSpaceDE w:val="0"/>
        <w:autoSpaceDN w:val="0"/>
        <w:bidi w:val="0"/>
        <w:adjustRightInd w:val="0"/>
        <w:spacing w:line="57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重庆江北国际机场有限公司飞行区管理部采购监督小组。</w:t>
      </w:r>
    </w:p>
    <w:p>
      <w:pPr>
        <w:pageBreakBefore w:val="0"/>
        <w:kinsoku/>
        <w:wordWrap/>
        <w:overflowPunct/>
        <w:topLinePunct w:val="0"/>
        <w:autoSpaceDE w:val="0"/>
        <w:autoSpaceDN w:val="0"/>
        <w:bidi w:val="0"/>
        <w:adjustRightInd w:val="0"/>
        <w:spacing w:line="57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地址：重庆江北国际机场有限公司飞行区管理部</w:t>
      </w:r>
    </w:p>
    <w:p>
      <w:pPr>
        <w:pStyle w:val="2"/>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sectPr>
          <w:footerReference r:id="rId4" w:type="default"/>
          <w:pgSz w:w="11906" w:h="16838"/>
          <w:pgMar w:top="1440" w:right="1080" w:bottom="1440" w:left="1080" w:header="851" w:footer="992" w:gutter="0"/>
          <w:pgNumType w:fmt="decimal" w:start="1"/>
          <w:cols w:space="720" w:num="1"/>
          <w:docGrid w:type="lines" w:linePitch="312" w:charSpace="0"/>
        </w:sectPr>
      </w:pPr>
    </w:p>
    <w:p>
      <w:pPr>
        <w:pageBreakBefore w:val="0"/>
        <w:kinsoku/>
        <w:wordWrap/>
        <w:overflowPunct/>
        <w:topLinePunct w:val="0"/>
        <w:bidi w:val="0"/>
        <w:spacing w:afterLines="50" w:line="570" w:lineRule="exact"/>
        <w:ind w:right="964" w:firstLine="600" w:firstLineChars="200"/>
        <w:jc w:val="right"/>
        <w:rPr>
          <w:rFonts w:hint="default" w:ascii="Times New Roman" w:hAnsi="Times New Roman" w:eastAsia="黑体" w:cs="Times New Roman"/>
          <w:color w:val="000000"/>
          <w:sz w:val="24"/>
          <w:szCs w:val="30"/>
        </w:rPr>
      </w:pPr>
      <w:r>
        <w:rPr>
          <w:rFonts w:hint="default" w:ascii="Times New Roman" w:hAnsi="Times New Roman" w:eastAsia="仿宋_GB2312" w:cs="Times New Roman"/>
          <w:color w:val="000000"/>
          <w:sz w:val="30"/>
          <w:szCs w:val="30"/>
        </w:rPr>
        <w:t xml:space="preserve">       </w:t>
      </w:r>
      <w:r>
        <w:rPr>
          <w:rFonts w:hint="default" w:ascii="Times New Roman" w:hAnsi="Times New Roman" w:eastAsia="黑体" w:cs="Times New Roman"/>
          <w:color w:val="000000"/>
          <w:sz w:val="24"/>
          <w:szCs w:val="30"/>
        </w:rPr>
        <w:t>合同编号：JBJC</w:t>
      </w:r>
    </w:p>
    <w:p>
      <w:pPr>
        <w:pageBreakBefore w:val="0"/>
        <w:kinsoku/>
        <w:wordWrap/>
        <w:overflowPunct/>
        <w:topLinePunct w:val="0"/>
        <w:bidi w:val="0"/>
        <w:spacing w:afterLines="50" w:line="570" w:lineRule="exact"/>
        <w:ind w:firstLine="422" w:firstLineChars="200"/>
        <w:jc w:val="center"/>
        <w:rPr>
          <w:rFonts w:hint="default" w:ascii="Times New Roman" w:hAnsi="Times New Roman" w:eastAsia="仿宋" w:cs="Times New Roman"/>
          <w:b/>
          <w:color w:val="000000"/>
          <w:szCs w:val="30"/>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cs="Times New Roman"/>
          <w:b/>
          <w:sz w:val="32"/>
          <w:szCs w:val="32"/>
        </w:rPr>
      </w:pPr>
    </w:p>
    <w:p>
      <w:pPr>
        <w:pageBreakBefore w:val="0"/>
        <w:kinsoku/>
        <w:wordWrap/>
        <w:overflowPunct/>
        <w:topLinePunct w:val="0"/>
        <w:bidi w:val="0"/>
        <w:snapToGrid w:val="0"/>
        <w:spacing w:before="100" w:beforeAutospacing="1" w:after="100" w:afterAutospacing="1" w:line="570" w:lineRule="exact"/>
        <w:ind w:firstLine="420" w:firstLineChars="200"/>
        <w:jc w:val="center"/>
        <w:rPr>
          <w:rFonts w:hint="default" w:ascii="Times New Roman" w:hAnsi="Times New Roman" w:cs="Times New Roman"/>
          <w:b/>
          <w:color w:val="000000"/>
          <w:sz w:val="32"/>
          <w:szCs w:val="32"/>
        </w:rPr>
      </w:pPr>
      <w:r>
        <w:rPr>
          <w:rFonts w:hint="default" w:ascii="Times New Roman" w:hAnsi="Times New Roman" w:eastAsia="等线" w:cs="Times New Roman"/>
          <w:color w:val="000000"/>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971HUAAAA&#10;CQEAAA8AAAAAAAAAAQAgAAAAIgAAAGRycy9kb3ducmV2LnhtbFBLAQIUABQAAAAIAIdO4kCiXBi4&#10;6AEAAK0DAAAOAAAAAAAAAAEAIAAAACMBAABkcnMvZTJvRG9jLnhtbFBLBQYAAAAABgAGAFkBAAB9&#10;BQAAAAA=&#10;">
                <v:fill on="f" focussize="0,0"/>
                <v:stroke weight="1.5pt" color="#000000" joinstyle="round"/>
                <v:imagedata o:title=""/>
                <o:lock v:ext="edit" aspectratio="f"/>
              </v:shape>
            </w:pict>
          </mc:Fallback>
        </mc:AlternateContent>
      </w:r>
    </w:p>
    <w:p>
      <w:pPr>
        <w:pageBreakBefore w:val="0"/>
        <w:kinsoku/>
        <w:wordWrap/>
        <w:overflowPunct/>
        <w:topLinePunct w:val="0"/>
        <w:bidi w:val="0"/>
        <w:snapToGrid w:val="0"/>
        <w:spacing w:before="100" w:beforeAutospacing="1" w:after="100" w:afterAutospacing="1" w:line="570" w:lineRule="exact"/>
        <w:ind w:firstLine="643" w:firstLineChars="200"/>
        <w:rPr>
          <w:rFonts w:hint="default" w:ascii="Times New Roman" w:hAnsi="Times New Roman" w:eastAsia="等线" w:cs="Times New Roman"/>
          <w:b/>
          <w:color w:val="000000"/>
          <w:sz w:val="32"/>
          <w:szCs w:val="32"/>
        </w:rPr>
      </w:pPr>
      <w:r>
        <w:rPr>
          <w:rFonts w:hint="default" w:ascii="Times New Roman" w:hAnsi="Times New Roman" w:eastAsia="仿宋_GB2312" w:cs="Times New Roman"/>
          <w:b/>
          <w:color w:val="000000"/>
          <w:sz w:val="32"/>
          <w:szCs w:val="32"/>
        </w:rPr>
        <w:t xml:space="preserve">                  </w:t>
      </w:r>
    </w:p>
    <w:p>
      <w:pPr>
        <w:pageBreakBefore w:val="0"/>
        <w:kinsoku/>
        <w:wordWrap/>
        <w:overflowPunct/>
        <w:topLinePunct w:val="0"/>
        <w:bidi w:val="0"/>
        <w:snapToGrid w:val="0"/>
        <w:spacing w:before="100" w:beforeAutospacing="1" w:after="100" w:afterAutospacing="1" w:line="570" w:lineRule="exact"/>
        <w:ind w:firstLine="2600" w:firstLineChars="500"/>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采购框架协议</w:t>
      </w:r>
    </w:p>
    <w:p>
      <w:pPr>
        <w:pageBreakBefore w:val="0"/>
        <w:kinsoku/>
        <w:wordWrap/>
        <w:overflowPunct/>
        <w:topLinePunct w:val="0"/>
        <w:bidi w:val="0"/>
        <w:snapToGrid w:val="0"/>
        <w:spacing w:before="100" w:beforeAutospacing="1" w:after="100" w:afterAutospacing="1" w:line="570" w:lineRule="exact"/>
        <w:ind w:firstLine="420" w:firstLineChars="200"/>
        <w:rPr>
          <w:rFonts w:hint="default" w:ascii="Times New Roman" w:hAnsi="Times New Roman" w:cs="Times New Roman"/>
          <w:b/>
          <w:color w:val="000000"/>
          <w:sz w:val="32"/>
          <w:szCs w:val="32"/>
        </w:rPr>
      </w:pPr>
      <w:r>
        <w:rPr>
          <w:rFonts w:hint="default" w:ascii="Times New Roman" w:hAnsi="Times New Roman" w:eastAsia="等线"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qrUf1AAA&#10;AAkBAAAPAAAAAAAAAAEAIAAAACIAAABkcnMvZG93bnJldi54bWxQSwECFAAUAAAACACHTuJAjzi2&#10;e+kBAACtAwAADgAAAAAAAAABACAAAAAjAQAAZHJzL2Uyb0RvYy54bWxQSwUGAAAAAAYABgBZAQAA&#10;fgUAAAAA&#10;">
                <v:fill on="f" focussize="0,0"/>
                <v:stroke weight="1.5pt" color="#000000" joinstyle="round"/>
                <v:imagedata o:title=""/>
                <o:lock v:ext="edit" aspectratio="f"/>
              </v:shape>
            </w:pict>
          </mc:Fallback>
        </mc:AlternateContent>
      </w:r>
    </w:p>
    <w:p>
      <w:pPr>
        <w:pageBreakBefore w:val="0"/>
        <w:kinsoku/>
        <w:wordWrap/>
        <w:overflowPunct/>
        <w:topLinePunct w:val="0"/>
        <w:bidi w:val="0"/>
        <w:snapToGrid w:val="0"/>
        <w:spacing w:before="100" w:beforeAutospacing="1" w:after="100" w:afterAutospacing="1" w:line="570" w:lineRule="exact"/>
        <w:ind w:firstLine="640" w:firstLineChars="200"/>
        <w:rPr>
          <w:rFonts w:hint="default" w:ascii="Times New Roman" w:hAnsi="Times New Roman" w:eastAsia="等线"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eastAsia="仿宋_GB2312"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eastAsia="仿宋_GB2312"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eastAsia="仿宋_GB2312"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00" w:firstLineChars="200"/>
        <w:jc w:val="center"/>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甲方：重庆江北国际机场有限公司</w:t>
      </w:r>
    </w:p>
    <w:p>
      <w:pPr>
        <w:pageBreakBefore w:val="0"/>
        <w:kinsoku/>
        <w:wordWrap/>
        <w:overflowPunct/>
        <w:topLinePunct w:val="0"/>
        <w:bidi w:val="0"/>
        <w:snapToGrid w:val="0"/>
        <w:spacing w:line="570" w:lineRule="exact"/>
        <w:ind w:firstLine="600" w:firstLineChars="200"/>
        <w:rPr>
          <w:rFonts w:hint="default" w:ascii="Times New Roman" w:hAnsi="Times New Roman" w:eastAsia="黑体" w:cs="Times New Roman"/>
          <w:b/>
          <w:bCs/>
          <w:color w:val="000000"/>
          <w:sz w:val="30"/>
          <w:szCs w:val="30"/>
          <w:u w:val="single"/>
        </w:rPr>
      </w:pPr>
      <w:r>
        <w:rPr>
          <w:rFonts w:hint="default" w:ascii="Times New Roman" w:hAnsi="Times New Roman" w:eastAsia="黑体" w:cs="Times New Roman"/>
          <w:color w:val="000000"/>
          <w:sz w:val="30"/>
          <w:szCs w:val="30"/>
        </w:rPr>
        <w:t xml:space="preserve">                乙方：</w:t>
      </w:r>
      <w:r>
        <w:rPr>
          <w:rFonts w:hint="default" w:ascii="Times New Roman" w:hAnsi="Times New Roman" w:eastAsia="黑体" w:cs="Times New Roman"/>
          <w:bCs/>
          <w:color w:val="000000"/>
          <w:sz w:val="30"/>
          <w:szCs w:val="30"/>
          <w:u w:val="single"/>
        </w:rPr>
        <w:t xml:space="preserve">                 </w:t>
      </w:r>
      <w:r>
        <w:rPr>
          <w:rFonts w:hint="default" w:ascii="Times New Roman" w:hAnsi="Times New Roman" w:eastAsia="黑体" w:cs="Times New Roman"/>
          <w:b/>
          <w:bCs/>
          <w:color w:val="000000"/>
          <w:sz w:val="30"/>
          <w:szCs w:val="30"/>
          <w:u w:val="single"/>
        </w:rPr>
        <w:t xml:space="preserve">   </w:t>
      </w:r>
    </w:p>
    <w:p>
      <w:pPr>
        <w:pageBreakBefore w:val="0"/>
        <w:kinsoku/>
        <w:wordWrap/>
        <w:overflowPunct/>
        <w:topLinePunct w:val="0"/>
        <w:bidi w:val="0"/>
        <w:spacing w:line="570" w:lineRule="exact"/>
        <w:ind w:firstLine="643" w:firstLineChars="200"/>
        <w:jc w:val="center"/>
        <w:rPr>
          <w:rFonts w:hint="default" w:ascii="Times New Roman" w:hAnsi="Times New Roman" w:eastAsia="黑体" w:cs="Times New Roman"/>
          <w:b/>
          <w:bCs/>
          <w:color w:val="000000"/>
          <w:sz w:val="32"/>
          <w:szCs w:val="32"/>
        </w:rPr>
      </w:pPr>
    </w:p>
    <w:p>
      <w:pPr>
        <w:pageBreakBefore w:val="0"/>
        <w:widowControl/>
        <w:kinsoku/>
        <w:wordWrap/>
        <w:overflowPunct/>
        <w:topLinePunct w:val="0"/>
        <w:bidi w:val="0"/>
        <w:spacing w:line="570" w:lineRule="exact"/>
        <w:ind w:firstLine="643" w:firstLineChars="200"/>
        <w:jc w:val="left"/>
        <w:rPr>
          <w:rFonts w:hint="default" w:ascii="Times New Roman" w:hAnsi="Times New Roman" w:eastAsia="黑体" w:cs="Times New Roman"/>
          <w:b/>
          <w:bCs/>
          <w:color w:val="000000"/>
          <w:sz w:val="32"/>
          <w:szCs w:val="32"/>
        </w:rPr>
      </w:pPr>
    </w:p>
    <w:p>
      <w:pPr>
        <w:pStyle w:val="3"/>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ind w:firstLine="600" w:firstLineChars="200"/>
        <w:rPr>
          <w:rFonts w:hint="default" w:ascii="Times New Roman" w:hAnsi="Times New Roman" w:eastAsia="仿宋_GB2312" w:cs="Times New Roman"/>
          <w:color w:val="000000"/>
          <w:sz w:val="30"/>
          <w:szCs w:val="30"/>
        </w:rPr>
      </w:pPr>
    </w:p>
    <w:p>
      <w:pPr>
        <w:pStyle w:val="2"/>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甲方：重庆江北国际机场有限公司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统一社会信用代码：</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通讯地址：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签约代表：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联系电话：</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邮箱地址：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开户银行：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开户名称：</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账号：</w:t>
      </w:r>
    </w:p>
    <w:p>
      <w:pPr>
        <w:pageBreakBefore w:val="0"/>
        <w:kinsoku/>
        <w:wordWrap/>
        <w:overflowPunct/>
        <w:topLinePunct w:val="0"/>
        <w:bidi w:val="0"/>
        <w:spacing w:line="570" w:lineRule="exact"/>
        <w:ind w:firstLine="640" w:firstLineChars="200"/>
        <w:jc w:val="left"/>
        <w:rPr>
          <w:rFonts w:hint="default" w:ascii="Times New Roman" w:hAnsi="Times New Roman" w:cs="Times New Roman"/>
          <w:bCs/>
          <w:color w:val="000000"/>
          <w:sz w:val="32"/>
          <w:szCs w:val="32"/>
        </w:rPr>
      </w:pP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乙方：</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统一社会信用代码：</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通讯地址：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法定代表人或委托代理人：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联系电话：</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邮箱地址：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开户银行：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开户名称：</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账号：</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根据《中华人民共和国合同法》及相关法律法规规定，经双方协商，一致同意就甲方向乙方采购</w:t>
      </w:r>
      <w:r>
        <w:rPr>
          <w:rFonts w:hint="default" w:ascii="Times New Roman" w:hAnsi="Times New Roman" w:eastAsia="仿宋_GB2312" w:cs="Times New Roman"/>
          <w:i w:val="0"/>
          <w:iCs w:val="0"/>
          <w:color w:val="000000"/>
          <w:sz w:val="32"/>
          <w:szCs w:val="32"/>
          <w:u w:val="single"/>
          <w:shd w:val="clear" w:color="auto" w:fill="auto"/>
        </w:rPr>
        <w:t xml:space="preserve"> 驱鸟震慑弹采购框架供应商 </w:t>
      </w:r>
      <w:r>
        <w:rPr>
          <w:rFonts w:hint="default" w:ascii="Times New Roman" w:hAnsi="Times New Roman" w:eastAsia="仿宋_GB2312" w:cs="Times New Roman"/>
          <w:color w:val="000000"/>
          <w:sz w:val="32"/>
          <w:szCs w:val="32"/>
        </w:rPr>
        <w:t>事宜达成以下协议，共同遵守履行:</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0" w:name="_Toc24700706"/>
      <w:r>
        <w:rPr>
          <w:rFonts w:hint="default" w:ascii="Times New Roman" w:hAnsi="Times New Roman" w:eastAsia="黑体" w:cs="Times New Roman"/>
          <w:bCs/>
          <w:color w:val="000000"/>
          <w:sz w:val="32"/>
          <w:szCs w:val="32"/>
        </w:rPr>
        <w:t>第一条 采购的内容和范围</w:t>
      </w:r>
      <w:bookmarkEnd w:id="0"/>
    </w:p>
    <w:p>
      <w:pPr>
        <w:pageBreakBefore w:val="0"/>
        <w:kinsoku/>
        <w:wordWrap/>
        <w:overflowPunct/>
        <w:topLinePunct w:val="0"/>
        <w:bidi w:val="0"/>
        <w:spacing w:line="57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1.1甲方向乙方采购的内容是：</w:t>
      </w:r>
      <w:r>
        <w:rPr>
          <w:rFonts w:hint="default" w:ascii="Times New Roman" w:hAnsi="Times New Roman" w:eastAsia="仿宋_GB2312" w:cs="Times New Roman"/>
          <w:color w:val="000000"/>
          <w:sz w:val="32"/>
          <w:szCs w:val="32"/>
          <w:u w:val="single"/>
        </w:rPr>
        <w:t xml:space="preserve"> 驱鸟震慑弹供应商采购</w:t>
      </w:r>
      <w:r>
        <w:rPr>
          <w:rFonts w:hint="default" w:ascii="Times New Roman" w:hAnsi="Times New Roman" w:eastAsia="仿宋_GB2312" w:cs="Times New Roman"/>
          <w:color w:val="000000"/>
          <w:sz w:val="32"/>
          <w:szCs w:val="32"/>
        </w:rPr>
        <w:t xml:space="preserve"> </w:t>
      </w:r>
      <w:ins w:id="242" w:author="邹攀" w:date="2022-06-06T16:25:24Z">
        <w:r>
          <w:rPr>
            <w:rFonts w:hint="eastAsia" w:eastAsia="仿宋_GB2312" w:cs="Times New Roman"/>
            <w:color w:val="000000"/>
            <w:sz w:val="32"/>
            <w:szCs w:val="32"/>
            <w:lang w:eastAsia="zh-CN"/>
          </w:rPr>
          <w:t>，</w:t>
        </w:r>
      </w:ins>
      <w:ins w:id="243" w:author="邹攀" w:date="2022-06-06T16:25:25Z">
        <w:r>
          <w:rPr>
            <w:rFonts w:hint="eastAsia" w:eastAsia="仿宋_GB2312" w:cs="Times New Roman"/>
            <w:color w:val="000000"/>
            <w:sz w:val="32"/>
            <w:szCs w:val="32"/>
            <w:lang w:eastAsia="zh-CN"/>
          </w:rPr>
          <w:t>范围</w:t>
        </w:r>
      </w:ins>
      <w:ins w:id="244" w:author="邹攀" w:date="2022-06-06T16:25:28Z">
        <w:r>
          <w:rPr>
            <w:rFonts w:hint="eastAsia" w:eastAsia="仿宋_GB2312" w:cs="Times New Roman"/>
            <w:color w:val="000000"/>
            <w:sz w:val="32"/>
            <w:szCs w:val="32"/>
            <w:lang w:eastAsia="zh-CN"/>
          </w:rPr>
          <w:t>：</w:t>
        </w:r>
      </w:ins>
      <w:ins w:id="245" w:author="邹攀" w:date="2022-06-06T16:25:32Z">
        <w:r>
          <w:rPr>
            <w:rFonts w:hint="eastAsia" w:eastAsia="仿宋_GB2312" w:cs="Times New Roman"/>
            <w:color w:val="000000"/>
            <w:sz w:val="32"/>
            <w:szCs w:val="32"/>
            <w:lang w:val="en-US" w:eastAsia="zh-CN"/>
          </w:rPr>
          <w:t>预计每年采购驱鸟震慑弹30000发，每年采购金额不超过</w:t>
        </w:r>
      </w:ins>
      <w:ins w:id="246" w:author="飞行区采购" w:date="2022-07-06T16:46:00Z">
        <w:r>
          <w:rPr>
            <w:rFonts w:hint="eastAsia" w:eastAsia="仿宋_GB2312" w:cs="Times New Roman"/>
            <w:color w:val="000000"/>
            <w:sz w:val="32"/>
            <w:szCs w:val="32"/>
            <w:lang w:val="en-US" w:eastAsia="zh-CN"/>
          </w:rPr>
          <w:t>当年</w:t>
        </w:r>
      </w:ins>
      <w:ins w:id="247" w:author="飞行区采购" w:date="2022-07-06T16:46:01Z">
        <w:r>
          <w:rPr>
            <w:rFonts w:hint="eastAsia" w:eastAsia="仿宋_GB2312" w:cs="Times New Roman"/>
            <w:color w:val="000000"/>
            <w:sz w:val="32"/>
            <w:szCs w:val="32"/>
            <w:lang w:val="en-US" w:eastAsia="zh-CN"/>
          </w:rPr>
          <w:t>预算</w:t>
        </w:r>
      </w:ins>
      <w:ins w:id="248" w:author="邹攀" w:date="2022-06-06T16:25:32Z">
        <w:r>
          <w:rPr>
            <w:rFonts w:hint="eastAsia" w:eastAsia="仿宋_GB2312" w:cs="Times New Roman"/>
            <w:color w:val="000000"/>
            <w:sz w:val="32"/>
            <w:szCs w:val="32"/>
            <w:lang w:val="en-US" w:eastAsia="zh-CN"/>
          </w:rPr>
          <w:t>，驱鸟震慑弹击发器8把，每年采购金额不超过</w:t>
        </w:r>
      </w:ins>
      <w:ins w:id="249" w:author="飞行区采购" w:date="2022-07-06T16:46:09Z">
        <w:r>
          <w:rPr>
            <w:rFonts w:hint="eastAsia" w:eastAsia="仿宋_GB2312" w:cs="Times New Roman"/>
            <w:color w:val="000000"/>
            <w:sz w:val="32"/>
            <w:szCs w:val="32"/>
            <w:lang w:val="en-US" w:eastAsia="zh-CN"/>
          </w:rPr>
          <w:t>当年预算</w:t>
        </w:r>
      </w:ins>
      <w:ins w:id="250" w:author="邹攀" w:date="2022-06-06T16:25:32Z">
        <w:r>
          <w:rPr>
            <w:rFonts w:hint="eastAsia" w:eastAsia="仿宋_GB2312" w:cs="Times New Roman"/>
            <w:color w:val="000000"/>
            <w:sz w:val="32"/>
            <w:szCs w:val="32"/>
            <w:lang w:val="en-US" w:eastAsia="zh-CN"/>
          </w:rPr>
          <w:t>，实际采购量以甲方需求为准</w:t>
        </w:r>
      </w:ins>
      <w:ins w:id="251" w:author="邹攀" w:date="2022-06-06T16:25:32Z">
        <w:r>
          <w:rPr>
            <w:rFonts w:hint="eastAsia" w:ascii="Times New Roman" w:hAnsi="Times New Roman" w:eastAsia="仿宋_GB2312" w:cs="Times New Roman"/>
            <w:color w:val="000000"/>
            <w:sz w:val="32"/>
            <w:szCs w:val="32"/>
          </w:rPr>
          <w:t>。</w:t>
        </w:r>
      </w:ins>
    </w:p>
    <w:p>
      <w:pPr>
        <w:pageBreakBefore w:val="0"/>
        <w:kinsoku/>
        <w:wordWrap/>
        <w:overflowPunct/>
        <w:topLinePunct w:val="0"/>
        <w:bidi w:val="0"/>
        <w:spacing w:line="570" w:lineRule="exact"/>
        <w:ind w:firstLine="640" w:firstLineChars="200"/>
        <w:rPr>
          <w:ins w:id="252" w:author="飞行区采购" w:date="2022-07-06T16:44:54Z"/>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 双方确认，本框架协议下，甲方是否采购以及采购的数量以甲方实际发出的需求为准。乙方对本框架协议下的标的物的供货行为并不是独占和排他的。</w:t>
      </w:r>
    </w:p>
    <w:p>
      <w:pPr>
        <w:keepNext w:val="0"/>
        <w:keepLines w:val="0"/>
        <w:pageBreakBefore w:val="0"/>
        <w:kinsoku/>
        <w:wordWrap/>
        <w:overflowPunct/>
        <w:topLinePunct w:val="0"/>
        <w:bidi w:val="0"/>
        <w:spacing w:before="0" w:after="0" w:line="570" w:lineRule="exact"/>
        <w:ind w:firstLine="640" w:firstLineChars="200"/>
        <w:outlineLvl w:val="9"/>
        <w:rPr>
          <w:rFonts w:hint="default" w:ascii="Times New Roman" w:hAnsi="Times New Roman" w:eastAsia="黑体" w:cs="Times New Roman"/>
          <w:bCs/>
          <w:color w:val="000000"/>
          <w:sz w:val="32"/>
          <w:szCs w:val="32"/>
        </w:rPr>
      </w:pPr>
      <w:bookmarkStart w:id="1" w:name="_Toc24700707"/>
      <w:r>
        <w:rPr>
          <w:rFonts w:hint="default" w:ascii="Times New Roman" w:hAnsi="Times New Roman" w:eastAsia="黑体" w:cs="Times New Roman"/>
          <w:bCs/>
          <w:color w:val="000000"/>
          <w:sz w:val="32"/>
          <w:szCs w:val="32"/>
        </w:rPr>
        <w:t>第二条  合同期限</w:t>
      </w:r>
      <w:bookmarkEnd w:id="1"/>
    </w:p>
    <w:p>
      <w:pPr>
        <w:pageBreakBefore w:val="0"/>
        <w:kinsoku/>
        <w:wordWrap/>
        <w:overflowPunct/>
        <w:topLinePunct w:val="0"/>
        <w:bidi w:val="0"/>
        <w:spacing w:line="570" w:lineRule="exact"/>
        <w:ind w:firstLine="640"/>
        <w:rPr>
          <w:rFonts w:hint="default" w:ascii="Times New Roman" w:hAnsi="Times New Roman" w:eastAsia="仿宋_GB2312" w:cs="Times New Roman"/>
          <w:sz w:val="32"/>
          <w:szCs w:val="32"/>
          <w:lang w:val="zh-CN"/>
        </w:rPr>
      </w:pPr>
      <w:bookmarkStart w:id="2" w:name="_Toc24700708"/>
      <w:r>
        <w:rPr>
          <w:rFonts w:hint="default" w:ascii="Times New Roman" w:hAnsi="Times New Roman" w:eastAsia="仿宋_GB2312" w:cs="Times New Roman"/>
          <w:sz w:val="32"/>
          <w:szCs w:val="32"/>
        </w:rPr>
        <w:t>本框架合同协议期两年，自合同签订之日起，      年    月      日起始至      年          月      日止。</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第三条 合同价款</w:t>
      </w:r>
      <w:bookmarkEnd w:id="2"/>
    </w:p>
    <w:p>
      <w:pPr>
        <w:pageBreakBefore w:val="0"/>
        <w:kinsoku/>
        <w:wordWrap/>
        <w:overflowPunct/>
        <w:topLinePunct w:val="0"/>
        <w:bidi w:val="0"/>
        <w:spacing w:line="570" w:lineRule="exact"/>
        <w:ind w:firstLine="640" w:firstLineChars="200"/>
        <w:rPr>
          <w:ins w:id="253" w:author="邹攀" w:date="2022-06-07T15:44:52Z"/>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 合同价款是指甲方向乙方实施采购应当向乙方支付的采购费用。乙方根据甲方提供的采购订单供货，甲方按月度向乙方结算。</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ins w:id="254" w:author="邹攀" w:date="2022-06-07T15:34:32Z">
        <w:r>
          <w:rPr>
            <w:rFonts w:hint="default" w:ascii="Times New Roman" w:hAnsi="Times New Roman" w:eastAsia="方正仿宋_GBK" w:cs="Times New Roman"/>
            <w:sz w:val="32"/>
            <w:szCs w:val="32"/>
            <w:lang w:val="en-US" w:eastAsia="zh-CN"/>
          </w:rPr>
          <w:t>本合同约定的</w:t>
        </w:r>
      </w:ins>
      <w:ins w:id="255" w:author="邹攀" w:date="2022-06-07T15:34:32Z">
        <w:r>
          <w:rPr>
            <w:rFonts w:hint="eastAsia" w:ascii="Times New Roman" w:hAnsi="Times New Roman" w:eastAsia="方正仿宋_GBK" w:cs="Times New Roman"/>
            <w:sz w:val="32"/>
            <w:szCs w:val="32"/>
            <w:lang w:val="en-US" w:eastAsia="zh-CN"/>
          </w:rPr>
          <w:t>价款</w:t>
        </w:r>
      </w:ins>
      <w:ins w:id="256" w:author="邹攀" w:date="2022-06-07T15:34:32Z">
        <w:r>
          <w:rPr>
            <w:rFonts w:hint="default" w:ascii="Times New Roman" w:hAnsi="Times New Roman" w:eastAsia="方正仿宋_GBK" w:cs="Times New Roman"/>
            <w:sz w:val="32"/>
            <w:szCs w:val="32"/>
            <w:lang w:val="en-US" w:eastAsia="zh-CN"/>
          </w:rPr>
          <w:t>为不含税价格</w:t>
        </w:r>
      </w:ins>
      <w:ins w:id="257" w:author="邹攀" w:date="2022-06-07T15:34:32Z">
        <w:r>
          <w:rPr>
            <w:rFonts w:hint="default" w:ascii="Times New Roman" w:hAnsi="Times New Roman" w:eastAsia="方正仿宋_GBK" w:cs="Times New Roman"/>
            <w:sz w:val="32"/>
            <w:szCs w:val="32"/>
            <w:lang w:val="en-US" w:eastAsia="zh-Hans"/>
          </w:rPr>
          <w:t>，</w:t>
        </w:r>
      </w:ins>
      <w:ins w:id="258" w:author="邹攀" w:date="2022-06-07T15:34:32Z">
        <w:r>
          <w:rPr>
            <w:rFonts w:hint="eastAsia" w:ascii="Times New Roman" w:hAnsi="Times New Roman" w:eastAsia="方正仿宋_GBK" w:cs="Times New Roman"/>
            <w:sz w:val="32"/>
            <w:szCs w:val="32"/>
            <w:lang w:val="en-US" w:eastAsia="zh-CN"/>
          </w:rPr>
          <w:t>包含货物运至甲方指定地点所需的包装、运输、保险、服务及其他风险措施费用，</w:t>
        </w:r>
      </w:ins>
      <w:ins w:id="259" w:author="邹攀" w:date="2022-06-07T15:34:32Z">
        <w:r>
          <w:rPr>
            <w:rFonts w:hint="default" w:ascii="Times New Roman" w:hAnsi="Times New Roman" w:eastAsia="方正仿宋_GBK" w:cs="Times New Roman"/>
            <w:sz w:val="32"/>
            <w:szCs w:val="32"/>
            <w:lang w:val="en-US" w:eastAsia="zh-Hans"/>
          </w:rPr>
          <w:t>增值税税率为</w:t>
        </w:r>
      </w:ins>
      <w:ins w:id="260" w:author="邹攀" w:date="2022-06-07T15:34:32Z">
        <w:r>
          <w:rPr>
            <w:rFonts w:hint="default" w:ascii="Times New Roman" w:hAnsi="Times New Roman" w:eastAsia="方正仿宋_GBK" w:cs="Times New Roman"/>
            <w:sz w:val="32"/>
            <w:szCs w:val="32"/>
            <w:lang w:eastAsia="zh-Hans"/>
          </w:rPr>
          <w:t>XX%</w:t>
        </w:r>
      </w:ins>
      <w:ins w:id="261" w:author="邹攀" w:date="2022-06-07T15:34:32Z">
        <w:r>
          <w:rPr>
            <w:rFonts w:hint="eastAsia" w:ascii="Times New Roman" w:hAnsi="Times New Roman" w:eastAsia="方正仿宋_GBK" w:cs="Times New Roman"/>
            <w:sz w:val="32"/>
            <w:szCs w:val="32"/>
            <w:lang w:eastAsia="zh-CN"/>
          </w:rPr>
          <w:t>，</w:t>
        </w:r>
      </w:ins>
      <w:ins w:id="262" w:author="邹攀" w:date="2022-06-07T15:34:32Z">
        <w:r>
          <w:rPr>
            <w:rFonts w:hint="eastAsia" w:ascii="Times New Roman" w:hAnsi="Times New Roman" w:eastAsia="方正仿宋_GBK" w:cs="Times New Roman"/>
            <w:sz w:val="32"/>
            <w:szCs w:val="32"/>
            <w:lang w:val="en-US" w:eastAsia="zh-CN"/>
          </w:rPr>
          <w:t>具体价格标准如下：</w:t>
        </w:r>
      </w:ins>
    </w:p>
    <w:tbl>
      <w:tblPr>
        <w:tblStyle w:val="7"/>
        <w:tblpPr w:leftFromText="180" w:rightFromText="180" w:vertAnchor="text" w:horzAnchor="page" w:tblpX="1292" w:tblpY="306"/>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1970"/>
        <w:gridCol w:w="2450"/>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产品名称</w:t>
            </w:r>
          </w:p>
        </w:tc>
        <w:tc>
          <w:tcPr>
            <w:tcW w:w="197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品牌</w:t>
            </w:r>
          </w:p>
        </w:tc>
        <w:tc>
          <w:tcPr>
            <w:tcW w:w="2450" w:type="dxa"/>
            <w:vAlign w:val="center"/>
          </w:tcPr>
          <w:p>
            <w:pPr>
              <w:pageBreakBefore w:val="0"/>
              <w:kinsoku/>
              <w:wordWrap/>
              <w:overflowPunct/>
              <w:topLinePunct w:val="0"/>
              <w:bidi w:val="0"/>
              <w:spacing w:line="570" w:lineRule="exact"/>
              <w:ind w:firstLine="320" w:firstLineChars="1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规格参数</w:t>
            </w:r>
          </w:p>
        </w:tc>
        <w:tc>
          <w:tcPr>
            <w:tcW w:w="2823" w:type="dxa"/>
            <w:vAlign w:val="center"/>
          </w:tcPr>
          <w:p>
            <w:pPr>
              <w:pageBreakBefore w:val="0"/>
              <w:kinsoku/>
              <w:wordWrap/>
              <w:overflowPunct/>
              <w:topLinePunct w:val="0"/>
              <w:bidi w:val="0"/>
              <w:spacing w:line="570" w:lineRule="exact"/>
              <w:ind w:firstLine="320" w:firstLineChars="1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驱鸟震慑弹</w:t>
            </w:r>
          </w:p>
        </w:tc>
        <w:tc>
          <w:tcPr>
            <w:tcW w:w="197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45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8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驱鸟震慑弹</w:t>
            </w:r>
          </w:p>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击发器</w:t>
            </w:r>
          </w:p>
        </w:tc>
        <w:tc>
          <w:tcPr>
            <w:tcW w:w="197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45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8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r>
    </w:tbl>
    <w:p>
      <w:pPr>
        <w:pStyle w:val="2"/>
        <w:keepNext/>
        <w:keepLines/>
        <w:pageBreakBefore w:val="0"/>
        <w:kinsoku/>
        <w:wordWrap/>
        <w:overflowPunct/>
        <w:topLinePunct w:val="0"/>
        <w:bidi w:val="0"/>
        <w:spacing w:before="120" w:after="120" w:line="570" w:lineRule="exact"/>
        <w:ind w:firstLine="643" w:firstLineChars="200"/>
        <w:jc w:val="left"/>
        <w:outlineLvl w:val="1"/>
        <w:rPr>
          <w:rFonts w:hint="default" w:ascii="Times New Roman" w:hAnsi="Times New Roman" w:eastAsia="黑体" w:cs="Times New Roman"/>
          <w:bCs/>
          <w:color w:val="000000"/>
          <w:sz w:val="32"/>
          <w:szCs w:val="32"/>
        </w:rPr>
      </w:pPr>
      <w:bookmarkStart w:id="3" w:name="_Toc24700709"/>
      <w:r>
        <w:rPr>
          <w:rFonts w:hint="default" w:ascii="Times New Roman" w:hAnsi="Times New Roman" w:eastAsia="黑体" w:cs="Times New Roman"/>
          <w:bCs/>
          <w:color w:val="000000"/>
          <w:sz w:val="32"/>
          <w:szCs w:val="32"/>
        </w:rPr>
        <w:t>第四条 采购方式及费用结算</w:t>
      </w:r>
      <w:bookmarkEnd w:id="3"/>
    </w:p>
    <w:p>
      <w:pPr>
        <w:pageBreakBefore w:val="0"/>
        <w:kinsoku/>
        <w:wordWrap/>
        <w:overflowPunct/>
        <w:topLinePunct w:val="0"/>
        <w:bidi w:val="0"/>
        <w:spacing w:line="570" w:lineRule="exact"/>
        <w:ind w:firstLine="640" w:firstLineChars="200"/>
        <w:rPr>
          <w:ins w:id="263" w:author="邹攀" w:date="2022-06-06T16:15:47Z"/>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4.1甲方在合同期限内根据自身需要，在本框架协议约定的采购范围内，定期或不定期向乙方实施采购。采购的方式为甲方重庆江北国际机场有限公司飞行区管理部向乙方发出订单进行采购。</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lang w:val="en-US" w:eastAsia="zh-CN"/>
        </w:rPr>
      </w:pPr>
      <w:ins w:id="264" w:author="邹攀" w:date="2022-06-06T16:15:44Z">
        <w:r>
          <w:rPr>
            <w:rFonts w:hint="eastAsia" w:eastAsia="仿宋_GB2312" w:cs="Times New Roman"/>
            <w:color w:val="000000"/>
            <w:sz w:val="32"/>
            <w:szCs w:val="32"/>
            <w:lang w:val="en-US" w:eastAsia="zh-CN"/>
          </w:rPr>
          <w:t>4.2</w:t>
        </w:r>
      </w:ins>
      <w:ins w:id="265" w:author="邹攀" w:date="2022-06-06T16:15:45Z">
        <w:r>
          <w:rPr>
            <w:rFonts w:hint="default" w:ascii="Times New Roman" w:hAnsi="Times New Roman" w:eastAsia="方正仿宋_GBK" w:cs="Times New Roman"/>
            <w:sz w:val="32"/>
            <w:szCs w:val="32"/>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w:t>
        </w:r>
      </w:ins>
      <w:ins w:id="266" w:author="邹攀" w:date="2022-06-06T16:15:45Z">
        <w:r>
          <w:rPr>
            <w:rFonts w:hint="default" w:ascii="Times New Roman" w:hAnsi="Times New Roman" w:eastAsia="方正仿宋_GBK" w:cs="Times New Roman"/>
            <w:sz w:val="32"/>
            <w:szCs w:val="32"/>
            <w:lang w:val="en-US" w:eastAsia="zh-Hans"/>
          </w:rPr>
          <w:t>乙方</w:t>
        </w:r>
      </w:ins>
      <w:ins w:id="267" w:author="邹攀" w:date="2022-06-06T16:15:45Z">
        <w:r>
          <w:rPr>
            <w:rFonts w:hint="default" w:ascii="Times New Roman" w:hAnsi="Times New Roman" w:eastAsia="方正仿宋_GBK" w:cs="Times New Roman"/>
            <w:sz w:val="32"/>
            <w:szCs w:val="32"/>
            <w:lang w:val="en-US" w:eastAsia="zh-CN"/>
          </w:rPr>
          <w:t>提供增值税专用发票，</w:t>
        </w:r>
      </w:ins>
      <w:ins w:id="268" w:author="邹攀" w:date="2022-06-06T16:15:45Z">
        <w:r>
          <w:rPr>
            <w:rFonts w:hint="default" w:ascii="Times New Roman" w:hAnsi="Times New Roman" w:eastAsia="方正仿宋_GBK" w:cs="Times New Roman"/>
            <w:sz w:val="32"/>
            <w:szCs w:val="32"/>
            <w:lang w:val="en-US" w:eastAsia="zh-Hans"/>
          </w:rPr>
          <w:t>甲方</w:t>
        </w:r>
      </w:ins>
      <w:ins w:id="269" w:author="邹攀" w:date="2022-06-06T16:15:45Z">
        <w:r>
          <w:rPr>
            <w:rFonts w:hint="default" w:ascii="Times New Roman" w:hAnsi="Times New Roman" w:eastAsia="方正仿宋_GBK" w:cs="Times New Roman"/>
            <w:sz w:val="32"/>
            <w:szCs w:val="32"/>
            <w:lang w:val="en-US" w:eastAsia="zh-CN"/>
          </w:rPr>
          <w:t>实际支付金额=不含增值税金额+增值税税额。</w:t>
        </w:r>
      </w:ins>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ins w:id="270" w:author="邹攀" w:date="2022-06-06T16:16:05Z">
        <w:r>
          <w:rPr>
            <w:rFonts w:hint="eastAsia" w:eastAsia="仿宋_GB2312" w:cs="Times New Roman"/>
            <w:color w:val="000000"/>
            <w:sz w:val="32"/>
            <w:szCs w:val="32"/>
            <w:lang w:val="en-US" w:eastAsia="zh-CN"/>
          </w:rPr>
          <w:t>3</w:t>
        </w:r>
      </w:ins>
      <w:r>
        <w:rPr>
          <w:rFonts w:hint="default" w:ascii="Times New Roman" w:hAnsi="Times New Roman" w:eastAsia="仿宋_GB2312" w:cs="Times New Roman"/>
          <w:color w:val="000000"/>
          <w:sz w:val="32"/>
          <w:szCs w:val="32"/>
        </w:rPr>
        <w:t xml:space="preserve"> 采购费用按批次结算。乙方按约完成供货经甲方验收合格</w:t>
      </w:r>
      <w:ins w:id="271" w:author="邹攀" w:date="2022-06-06T16:09:13Z">
        <w:r>
          <w:rPr>
            <w:rFonts w:hint="eastAsia" w:eastAsia="仿宋_GB2312" w:cs="Times New Roman"/>
            <w:color w:val="000000"/>
            <w:sz w:val="32"/>
            <w:szCs w:val="32"/>
            <w:lang w:eastAsia="zh-CN"/>
          </w:rPr>
          <w:t>且</w:t>
        </w:r>
      </w:ins>
      <w:ins w:id="272" w:author="邹攀" w:date="2022-06-06T16:09:14Z">
        <w:r>
          <w:rPr>
            <w:rFonts w:hint="eastAsia" w:eastAsia="仿宋_GB2312" w:cs="Times New Roman"/>
            <w:color w:val="000000"/>
            <w:sz w:val="32"/>
            <w:szCs w:val="32"/>
            <w:lang w:eastAsia="zh-CN"/>
          </w:rPr>
          <w:t>书面</w:t>
        </w:r>
      </w:ins>
      <w:ins w:id="273" w:author="邹攀" w:date="2022-06-06T16:09:15Z">
        <w:r>
          <w:rPr>
            <w:rFonts w:hint="eastAsia" w:eastAsia="仿宋_GB2312" w:cs="Times New Roman"/>
            <w:color w:val="000000"/>
            <w:sz w:val="32"/>
            <w:szCs w:val="32"/>
            <w:lang w:eastAsia="zh-CN"/>
          </w:rPr>
          <w:t>确认后</w:t>
        </w:r>
      </w:ins>
      <w:r>
        <w:rPr>
          <w:rFonts w:hint="default" w:ascii="Times New Roman" w:hAnsi="Times New Roman" w:eastAsia="仿宋_GB2312" w:cs="Times New Roman"/>
          <w:color w:val="000000"/>
          <w:sz w:val="32"/>
          <w:szCs w:val="32"/>
        </w:rPr>
        <w:t>，</w:t>
      </w:r>
      <w:ins w:id="274" w:author="邹攀" w:date="2022-06-06T16:09:21Z">
        <w:r>
          <w:rPr>
            <w:rFonts w:hint="eastAsia" w:eastAsia="仿宋_GB2312" w:cs="Times New Roman"/>
            <w:color w:val="000000"/>
            <w:sz w:val="32"/>
            <w:szCs w:val="32"/>
            <w:lang w:eastAsia="zh-CN"/>
          </w:rPr>
          <w:t>由</w:t>
        </w:r>
      </w:ins>
      <w:r>
        <w:rPr>
          <w:rFonts w:hint="default" w:ascii="Times New Roman" w:hAnsi="Times New Roman" w:eastAsia="仿宋_GB2312" w:cs="Times New Roman"/>
          <w:color w:val="000000"/>
          <w:sz w:val="32"/>
          <w:szCs w:val="32"/>
        </w:rPr>
        <w:t>乙方</w:t>
      </w:r>
      <w:ins w:id="275" w:author="邹攀" w:date="2022-06-06T16:09:55Z">
        <w:r>
          <w:rPr>
            <w:rFonts w:hint="eastAsia" w:eastAsia="仿宋_GB2312" w:cs="Times New Roman"/>
            <w:color w:val="000000"/>
            <w:sz w:val="32"/>
            <w:szCs w:val="32"/>
            <w:lang w:eastAsia="zh-CN"/>
          </w:rPr>
          <w:t>向</w:t>
        </w:r>
      </w:ins>
      <w:ins w:id="276" w:author="邹攀" w:date="2022-06-06T16:09:56Z">
        <w:r>
          <w:rPr>
            <w:rFonts w:hint="eastAsia" w:eastAsia="仿宋_GB2312" w:cs="Times New Roman"/>
            <w:color w:val="000000"/>
            <w:sz w:val="32"/>
            <w:szCs w:val="32"/>
            <w:lang w:eastAsia="zh-CN"/>
          </w:rPr>
          <w:t>甲方</w:t>
        </w:r>
      </w:ins>
      <w:ins w:id="277" w:author="邹攀" w:date="2022-06-06T16:09:58Z">
        <w:r>
          <w:rPr>
            <w:rFonts w:hint="eastAsia" w:eastAsia="仿宋_GB2312" w:cs="Times New Roman"/>
            <w:color w:val="000000"/>
            <w:sz w:val="32"/>
            <w:szCs w:val="32"/>
            <w:lang w:eastAsia="zh-CN"/>
          </w:rPr>
          <w:t>提出</w:t>
        </w:r>
      </w:ins>
      <w:ins w:id="278" w:author="邹攀" w:date="2022-06-06T16:09:59Z">
        <w:r>
          <w:rPr>
            <w:rFonts w:hint="eastAsia" w:eastAsia="仿宋_GB2312" w:cs="Times New Roman"/>
            <w:color w:val="000000"/>
            <w:sz w:val="32"/>
            <w:szCs w:val="32"/>
            <w:lang w:eastAsia="zh-CN"/>
          </w:rPr>
          <w:t>采购费用</w:t>
        </w:r>
      </w:ins>
      <w:ins w:id="279" w:author="邹攀" w:date="2022-06-06T16:10:01Z">
        <w:r>
          <w:rPr>
            <w:rFonts w:hint="eastAsia" w:eastAsia="仿宋_GB2312" w:cs="Times New Roman"/>
            <w:color w:val="000000"/>
            <w:sz w:val="32"/>
            <w:szCs w:val="32"/>
            <w:lang w:eastAsia="zh-CN"/>
          </w:rPr>
          <w:t>的书面</w:t>
        </w:r>
      </w:ins>
      <w:ins w:id="280" w:author="邹攀" w:date="2022-06-06T16:10:02Z">
        <w:r>
          <w:rPr>
            <w:rFonts w:hint="eastAsia" w:eastAsia="仿宋_GB2312" w:cs="Times New Roman"/>
            <w:color w:val="000000"/>
            <w:sz w:val="32"/>
            <w:szCs w:val="32"/>
            <w:lang w:eastAsia="zh-CN"/>
          </w:rPr>
          <w:t>申请</w:t>
        </w:r>
      </w:ins>
      <w:ins w:id="281" w:author="邹攀" w:date="2022-06-06T16:10:06Z">
        <w:r>
          <w:rPr>
            <w:rFonts w:hint="eastAsia" w:eastAsia="仿宋_GB2312" w:cs="Times New Roman"/>
            <w:color w:val="000000"/>
            <w:sz w:val="32"/>
            <w:szCs w:val="32"/>
            <w:lang w:val="en-US" w:eastAsia="zh-CN"/>
          </w:rPr>
          <w:t>，</w:t>
        </w:r>
      </w:ins>
      <w:ins w:id="282" w:author="邹攀" w:date="2022-06-06T16:10:09Z">
        <w:r>
          <w:rPr>
            <w:rFonts w:hint="eastAsia" w:eastAsia="仿宋_GB2312" w:cs="Times New Roman"/>
            <w:color w:val="000000"/>
            <w:sz w:val="32"/>
            <w:szCs w:val="32"/>
            <w:lang w:val="en-US" w:eastAsia="zh-CN"/>
          </w:rPr>
          <w:t>并</w:t>
        </w:r>
      </w:ins>
      <w:ins w:id="283" w:author="邹攀" w:date="2022-06-06T16:10:11Z">
        <w:r>
          <w:rPr>
            <w:rFonts w:hint="eastAsia" w:eastAsia="仿宋_GB2312" w:cs="Times New Roman"/>
            <w:color w:val="000000"/>
            <w:sz w:val="32"/>
            <w:szCs w:val="32"/>
            <w:lang w:val="en-US" w:eastAsia="zh-CN"/>
          </w:rPr>
          <w:t>开具</w:t>
        </w:r>
      </w:ins>
      <w:ins w:id="284" w:author="邹攀" w:date="2022-06-06T16:10:17Z">
        <w:r>
          <w:rPr>
            <w:rFonts w:hint="eastAsia" w:eastAsia="仿宋_GB2312" w:cs="Times New Roman"/>
            <w:color w:val="000000"/>
            <w:sz w:val="32"/>
            <w:szCs w:val="32"/>
            <w:lang w:val="en-US" w:eastAsia="zh-CN"/>
          </w:rPr>
          <w:t>当次</w:t>
        </w:r>
      </w:ins>
      <w:ins w:id="285" w:author="邹攀" w:date="2022-06-06T16:10:18Z">
        <w:r>
          <w:rPr>
            <w:rFonts w:hint="eastAsia" w:eastAsia="仿宋_GB2312" w:cs="Times New Roman"/>
            <w:color w:val="000000"/>
            <w:sz w:val="32"/>
            <w:szCs w:val="32"/>
            <w:lang w:val="en-US" w:eastAsia="zh-CN"/>
          </w:rPr>
          <w:t>采购</w:t>
        </w:r>
      </w:ins>
      <w:ins w:id="286" w:author="邹攀" w:date="2022-06-06T16:10:19Z">
        <w:r>
          <w:rPr>
            <w:rFonts w:hint="eastAsia" w:eastAsia="仿宋_GB2312" w:cs="Times New Roman"/>
            <w:color w:val="000000"/>
            <w:sz w:val="32"/>
            <w:szCs w:val="32"/>
            <w:lang w:val="en-US" w:eastAsia="zh-CN"/>
          </w:rPr>
          <w:t>费用的</w:t>
        </w:r>
      </w:ins>
      <w:ins w:id="287" w:author="邹攀" w:date="2022-06-06T16:10:24Z">
        <w:r>
          <w:rPr>
            <w:rFonts w:hint="eastAsia" w:eastAsia="仿宋_GB2312" w:cs="Times New Roman"/>
            <w:color w:val="000000"/>
            <w:sz w:val="32"/>
            <w:szCs w:val="32"/>
            <w:lang w:val="en-US" w:eastAsia="zh-CN"/>
          </w:rPr>
          <w:t>正规</w:t>
        </w:r>
      </w:ins>
      <w:ins w:id="288" w:author="邹攀" w:date="2022-06-06T16:10:36Z">
        <w:r>
          <w:rPr>
            <w:rFonts w:hint="eastAsia" w:eastAsia="仿宋_GB2312" w:cs="Times New Roman"/>
            <w:color w:val="000000"/>
            <w:sz w:val="32"/>
            <w:szCs w:val="32"/>
            <w:lang w:val="en-US" w:eastAsia="zh-CN"/>
          </w:rPr>
          <w:t>增值税</w:t>
        </w:r>
      </w:ins>
      <w:ins w:id="289" w:author="邹攀" w:date="2022-06-06T16:10:39Z">
        <w:r>
          <w:rPr>
            <w:rFonts w:hint="eastAsia" w:eastAsia="仿宋_GB2312" w:cs="Times New Roman"/>
            <w:color w:val="000000"/>
            <w:sz w:val="32"/>
            <w:szCs w:val="32"/>
            <w:lang w:val="en-US" w:eastAsia="zh-CN"/>
          </w:rPr>
          <w:t>发票。</w:t>
        </w:r>
      </w:ins>
      <w:r>
        <w:rPr>
          <w:rFonts w:hint="default" w:ascii="Times New Roman" w:hAnsi="Times New Roman" w:eastAsia="仿宋_GB2312" w:cs="Times New Roman"/>
          <w:color w:val="000000"/>
          <w:sz w:val="32"/>
          <w:szCs w:val="32"/>
        </w:rPr>
        <w:t>甲方</w:t>
      </w:r>
      <w:ins w:id="290" w:author="邹攀" w:date="2022-06-06T16:10:50Z">
        <w:r>
          <w:rPr>
            <w:rFonts w:hint="eastAsia" w:eastAsia="仿宋_GB2312" w:cs="Times New Roman"/>
            <w:color w:val="000000"/>
            <w:sz w:val="32"/>
            <w:szCs w:val="32"/>
            <w:lang w:eastAsia="zh-CN"/>
          </w:rPr>
          <w:t>收到</w:t>
        </w:r>
      </w:ins>
      <w:ins w:id="291" w:author="邹攀" w:date="2022-06-06T16:10:52Z">
        <w:r>
          <w:rPr>
            <w:rFonts w:hint="eastAsia" w:eastAsia="仿宋_GB2312" w:cs="Times New Roman"/>
            <w:color w:val="000000"/>
            <w:sz w:val="32"/>
            <w:szCs w:val="32"/>
            <w:lang w:eastAsia="zh-CN"/>
          </w:rPr>
          <w:t>发票</w:t>
        </w:r>
      </w:ins>
      <w:ins w:id="292" w:author="邹攀" w:date="2022-06-06T16:10:53Z">
        <w:r>
          <w:rPr>
            <w:rFonts w:hint="eastAsia" w:eastAsia="仿宋_GB2312" w:cs="Times New Roman"/>
            <w:color w:val="000000"/>
            <w:sz w:val="32"/>
            <w:szCs w:val="32"/>
            <w:lang w:eastAsia="zh-CN"/>
          </w:rPr>
          <w:t>后</w:t>
        </w:r>
      </w:ins>
      <w:r>
        <w:rPr>
          <w:rFonts w:hint="default" w:ascii="Times New Roman" w:hAnsi="Times New Roman" w:eastAsia="仿宋_GB2312" w:cs="Times New Roman"/>
          <w:color w:val="000000"/>
          <w:sz w:val="32"/>
          <w:szCs w:val="32"/>
          <w:u w:val="single"/>
        </w:rPr>
        <w:t xml:space="preserve"> 30 </w:t>
      </w:r>
      <w:r>
        <w:rPr>
          <w:rFonts w:hint="default" w:ascii="Times New Roman" w:hAnsi="Times New Roman" w:eastAsia="仿宋_GB2312" w:cs="Times New Roman"/>
          <w:color w:val="000000"/>
          <w:sz w:val="32"/>
          <w:szCs w:val="32"/>
        </w:rPr>
        <w:t>个工作日内支付</w:t>
      </w:r>
      <w:ins w:id="293" w:author="邹攀" w:date="2022-06-27T18:16:20Z">
        <w:r>
          <w:rPr>
            <w:rFonts w:hint="eastAsia" w:eastAsia="仿宋_GB2312" w:cs="Times New Roman"/>
            <w:color w:val="000000"/>
            <w:sz w:val="32"/>
            <w:szCs w:val="32"/>
            <w:lang w:eastAsia="zh-CN"/>
          </w:rPr>
          <w:t>已</w:t>
        </w:r>
      </w:ins>
      <w:ins w:id="294" w:author="邹攀" w:date="2022-06-27T18:16:21Z">
        <w:r>
          <w:rPr>
            <w:rFonts w:hint="eastAsia" w:eastAsia="仿宋_GB2312" w:cs="Times New Roman"/>
            <w:color w:val="000000"/>
            <w:sz w:val="32"/>
            <w:szCs w:val="32"/>
            <w:lang w:eastAsia="zh-CN"/>
          </w:rPr>
          <w:t>供应</w:t>
        </w:r>
      </w:ins>
      <w:ins w:id="295" w:author="邹攀" w:date="2022-06-27T18:16:23Z">
        <w:r>
          <w:rPr>
            <w:rFonts w:hint="eastAsia" w:eastAsia="仿宋_GB2312" w:cs="Times New Roman"/>
            <w:color w:val="000000"/>
            <w:sz w:val="32"/>
            <w:szCs w:val="32"/>
            <w:lang w:eastAsia="zh-CN"/>
          </w:rPr>
          <w:t>货品</w:t>
        </w:r>
      </w:ins>
      <w:ins w:id="296" w:author="邹攀" w:date="2022-06-27T18:16:24Z">
        <w:r>
          <w:rPr>
            <w:rFonts w:hint="eastAsia" w:eastAsia="仿宋_GB2312" w:cs="Times New Roman"/>
            <w:color w:val="000000"/>
            <w:sz w:val="32"/>
            <w:szCs w:val="32"/>
            <w:lang w:eastAsia="zh-CN"/>
          </w:rPr>
          <w:t>的</w:t>
        </w:r>
      </w:ins>
      <w:ins w:id="297" w:author="邹攀" w:date="2022-06-27T18:16:24Z">
        <w:r>
          <w:rPr>
            <w:rFonts w:hint="eastAsia" w:eastAsia="仿宋_GB2312" w:cs="Times New Roman"/>
            <w:color w:val="000000"/>
            <w:sz w:val="32"/>
            <w:szCs w:val="32"/>
            <w:lang w:val="en-US" w:eastAsia="zh-CN"/>
          </w:rPr>
          <w:t>9</w:t>
        </w:r>
      </w:ins>
      <w:ins w:id="298" w:author="邹攀" w:date="2022-06-27T18:16:25Z">
        <w:r>
          <w:rPr>
            <w:rFonts w:hint="eastAsia" w:eastAsia="仿宋_GB2312" w:cs="Times New Roman"/>
            <w:color w:val="000000"/>
            <w:sz w:val="32"/>
            <w:szCs w:val="32"/>
            <w:lang w:val="en-US" w:eastAsia="zh-CN"/>
          </w:rPr>
          <w:t>7%</w:t>
        </w:r>
      </w:ins>
      <w:ins w:id="299" w:author="邹攀" w:date="2022-06-27T18:16:27Z">
        <w:r>
          <w:rPr>
            <w:rFonts w:hint="eastAsia" w:eastAsia="仿宋_GB2312" w:cs="Times New Roman"/>
            <w:color w:val="000000"/>
            <w:sz w:val="32"/>
            <w:szCs w:val="32"/>
            <w:lang w:val="en-US" w:eastAsia="zh-CN"/>
          </w:rPr>
          <w:t>货款，</w:t>
        </w:r>
      </w:ins>
      <w:ins w:id="300" w:author="邹攀" w:date="2022-06-27T18:16:29Z">
        <w:r>
          <w:rPr>
            <w:rFonts w:hint="eastAsia" w:eastAsia="仿宋_GB2312" w:cs="Times New Roman"/>
            <w:color w:val="000000"/>
            <w:sz w:val="32"/>
            <w:szCs w:val="32"/>
            <w:lang w:val="en-US" w:eastAsia="zh-CN"/>
          </w:rPr>
          <w:t>质保期结束</w:t>
        </w:r>
      </w:ins>
      <w:ins w:id="301" w:author="邹攀" w:date="2022-06-27T18:16:30Z">
        <w:r>
          <w:rPr>
            <w:rFonts w:hint="eastAsia" w:eastAsia="仿宋_GB2312" w:cs="Times New Roman"/>
            <w:color w:val="000000"/>
            <w:sz w:val="32"/>
            <w:szCs w:val="32"/>
            <w:lang w:val="en-US" w:eastAsia="zh-CN"/>
          </w:rPr>
          <w:t>无质量</w:t>
        </w:r>
      </w:ins>
      <w:ins w:id="302" w:author="邹攀" w:date="2022-06-27T18:16:31Z">
        <w:r>
          <w:rPr>
            <w:rFonts w:hint="eastAsia" w:eastAsia="仿宋_GB2312" w:cs="Times New Roman"/>
            <w:color w:val="000000"/>
            <w:sz w:val="32"/>
            <w:szCs w:val="32"/>
            <w:lang w:val="en-US" w:eastAsia="zh-CN"/>
          </w:rPr>
          <w:t>问题</w:t>
        </w:r>
      </w:ins>
      <w:ins w:id="303" w:author="邹攀" w:date="2022-06-27T18:16:34Z">
        <w:r>
          <w:rPr>
            <w:rFonts w:hint="eastAsia" w:eastAsia="仿宋_GB2312" w:cs="Times New Roman"/>
            <w:color w:val="000000"/>
            <w:sz w:val="32"/>
            <w:szCs w:val="32"/>
            <w:lang w:val="en-US" w:eastAsia="zh-CN"/>
          </w:rPr>
          <w:t>支付</w:t>
        </w:r>
      </w:ins>
      <w:ins w:id="304" w:author="邹攀" w:date="2022-06-27T18:16:36Z">
        <w:r>
          <w:rPr>
            <w:rFonts w:hint="eastAsia" w:eastAsia="仿宋_GB2312" w:cs="Times New Roman"/>
            <w:color w:val="000000"/>
            <w:sz w:val="32"/>
            <w:szCs w:val="32"/>
            <w:lang w:val="en-US" w:eastAsia="zh-CN"/>
          </w:rPr>
          <w:t>剩余3</w:t>
        </w:r>
      </w:ins>
      <w:ins w:id="305" w:author="邹攀" w:date="2022-06-27T18:16:37Z">
        <w:r>
          <w:rPr>
            <w:rFonts w:hint="eastAsia" w:eastAsia="仿宋_GB2312" w:cs="Times New Roman"/>
            <w:color w:val="000000"/>
            <w:sz w:val="32"/>
            <w:szCs w:val="32"/>
            <w:lang w:val="en-US" w:eastAsia="zh-CN"/>
          </w:rPr>
          <w:t>%</w:t>
        </w:r>
      </w:ins>
      <w:ins w:id="306" w:author="邹攀" w:date="2022-06-27T18:16:39Z">
        <w:r>
          <w:rPr>
            <w:rFonts w:hint="eastAsia" w:eastAsia="仿宋_GB2312" w:cs="Times New Roman"/>
            <w:color w:val="000000"/>
            <w:sz w:val="32"/>
            <w:szCs w:val="32"/>
            <w:lang w:val="en-US" w:eastAsia="zh-CN"/>
          </w:rPr>
          <w:t>货款</w:t>
        </w:r>
      </w:ins>
      <w:ins w:id="307" w:author="邹攀" w:date="2022-06-27T18:16:40Z">
        <w:r>
          <w:rPr>
            <w:rFonts w:hint="eastAsia" w:eastAsia="仿宋_GB2312" w:cs="Times New Roman"/>
            <w:color w:val="000000"/>
            <w:sz w:val="32"/>
            <w:szCs w:val="32"/>
            <w:lang w:val="en-US" w:eastAsia="zh-CN"/>
          </w:rPr>
          <w:t>。</w:t>
        </w:r>
      </w:ins>
      <w:r>
        <w:rPr>
          <w:rFonts w:hint="default" w:ascii="Times New Roman" w:hAnsi="Times New Roman" w:eastAsia="仿宋_GB2312" w:cs="Times New Roman"/>
          <w:sz w:val="32"/>
          <w:szCs w:val="32"/>
        </w:rPr>
        <w:t>。</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4.4支付方式：银行转账或开具银行承兑汇票。</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4.5乙方收款账户信息</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开户行：XXX</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账号：XXX</w:t>
      </w:r>
    </w:p>
    <w:p>
      <w:pPr>
        <w:pageBreakBefore w:val="0"/>
        <w:kinsoku/>
        <w:wordWrap/>
        <w:overflowPunct/>
        <w:topLinePunct w:val="0"/>
        <w:bidi w:val="0"/>
        <w:spacing w:line="57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户名：XXX</w:t>
      </w:r>
    </w:p>
    <w:p>
      <w:pPr>
        <w:pageBreakBefore w:val="0"/>
        <w:kinsoku/>
        <w:wordWrap/>
        <w:overflowPunct/>
        <w:topLinePunct w:val="0"/>
        <w:bidi w:val="0"/>
        <w:spacing w:line="570" w:lineRule="exact"/>
        <w:ind w:firstLine="640" w:firstLineChars="200"/>
        <w:rPr>
          <w:rFonts w:hint="default" w:ascii="Times New Roman" w:hAnsi="Times New Roman" w:eastAsia="黑体" w:cs="Times New Roman"/>
          <w:bCs/>
          <w:color w:val="000000"/>
          <w:sz w:val="32"/>
          <w:szCs w:val="32"/>
        </w:rPr>
      </w:pPr>
      <w:bookmarkStart w:id="4" w:name="_Toc24700710"/>
      <w:r>
        <w:rPr>
          <w:rFonts w:hint="default" w:ascii="Times New Roman" w:hAnsi="Times New Roman" w:eastAsia="黑体" w:cs="Times New Roman"/>
          <w:bCs/>
          <w:color w:val="000000"/>
          <w:sz w:val="32"/>
          <w:szCs w:val="32"/>
        </w:rPr>
        <w:t>第五条 陈述与保证</w:t>
      </w:r>
      <w:bookmarkEnd w:id="4"/>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 乙方保证所提供的产品应有合格证等，产品质量符合GB-12463-2009、GB-10631-2013、GB-190等国家及行业相关要求。如果产品质量不能达到相关标准，乙方应负责无偿更换，直至达到产品质量相关标准，如更换后仍不符合标准，甲方有权要求退货；</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5.3 因产品质量瑕疵或缺陷导致的甲方或第三人损害的，乙方承担赔偿责任。</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bookmarkStart w:id="5" w:name="_Toc24700711"/>
      <w:r>
        <w:rPr>
          <w:rFonts w:hint="default" w:ascii="Times New Roman" w:hAnsi="Times New Roman" w:eastAsia="仿宋_GB2312" w:cs="Times New Roman"/>
          <w:sz w:val="32"/>
          <w:szCs w:val="32"/>
        </w:rPr>
        <w:t>5.4质保期内产品出现任何质量问题时，乙方应保证在接到甲方通知后免费解决所有质量问题，非人为因素造成的损坏，由乙方免费进行更换，保证业主的正常使用；</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 乙方需按甲方需求供货，单次供货周期为自采购订单签订之日起，15</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日内完成交货。</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第六条 交付与验收</w:t>
      </w:r>
      <w:bookmarkEnd w:id="5"/>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6.1乙方按甲方需求及时交付采购标的物。除非采购订单或实施协议另有规定外，原则上，交付地点为重庆江北国际机场甲方指定地点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交付方式为重庆江北国际机场卸货落地交货</w:t>
      </w:r>
      <w:r>
        <w:rPr>
          <w:rFonts w:hint="default" w:ascii="Times New Roman" w:hAnsi="Times New Roman" w:eastAsia="仿宋_GB2312" w:cs="Times New Roman"/>
          <w:sz w:val="32"/>
          <w:szCs w:val="32"/>
        </w:rPr>
        <w:t>（双方签订交付验收报告）</w:t>
      </w: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 验收标准：乙方保证所提供的产品为甲方所规定之原厂产品，质量产品符合国家及行业要求。并向甲方提供所供产品相关资料。如果产品质量不能达到相关标准（国际标准、国家标准、行业标准、该产品通常标准、约定的特定标准，乙方应负责更换,甲方有权要求退货）。</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6" w:name="_Toc24700712"/>
      <w:bookmarkStart w:id="7" w:name="_Toc24700713"/>
      <w:r>
        <w:rPr>
          <w:rFonts w:hint="default" w:ascii="Times New Roman" w:hAnsi="Times New Roman" w:eastAsia="黑体" w:cs="Times New Roman"/>
          <w:bCs/>
          <w:color w:val="000000"/>
          <w:sz w:val="32"/>
          <w:szCs w:val="32"/>
        </w:rPr>
        <w:t>第七条 履约保证金</w:t>
      </w:r>
      <w:bookmarkEnd w:id="6"/>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7.1</w:t>
      </w:r>
      <w:r>
        <w:rPr>
          <w:rFonts w:hint="default" w:ascii="Times New Roman" w:hAnsi="Times New Roman" w:eastAsia="仿宋_GB2312" w:cs="Times New Roman"/>
          <w:color w:val="000000"/>
          <w:sz w:val="32"/>
          <w:szCs w:val="32"/>
        </w:rPr>
        <w:t>本合同履约保证金为</w:t>
      </w:r>
      <w:r>
        <w:rPr>
          <w:rFonts w:hint="default" w:ascii="Times New Roman" w:hAnsi="Times New Roman" w:eastAsia="仿宋_GB2312" w:cs="Times New Roman"/>
          <w:color w:val="000000"/>
          <w:sz w:val="32"/>
          <w:szCs w:val="32"/>
          <w:lang w:val="en-US" w:eastAsia="zh-CN"/>
        </w:rPr>
        <w:t>10000元，</w:t>
      </w:r>
      <w:r>
        <w:rPr>
          <w:rFonts w:hint="default" w:ascii="Times New Roman" w:hAnsi="Times New Roman" w:eastAsia="仿宋_GB2312" w:cs="Times New Roman"/>
          <w:color w:val="000000"/>
          <w:sz w:val="32"/>
          <w:szCs w:val="32"/>
        </w:rPr>
        <w:t>（大写</w:t>
      </w:r>
      <w:ins w:id="308" w:author="邹攀" w:date="2022-06-06T14:47:15Z">
        <w:r>
          <w:rPr>
            <w:rFonts w:hint="eastAsia" w:eastAsia="仿宋_GB2312" w:cs="Times New Roman"/>
            <w:color w:val="000000"/>
            <w:sz w:val="32"/>
            <w:szCs w:val="32"/>
            <w:lang w:eastAsia="zh-CN"/>
          </w:rPr>
          <w:t>人民币</w:t>
        </w:r>
      </w:ins>
      <w:r>
        <w:rPr>
          <w:rFonts w:hint="default" w:ascii="Times New Roman" w:hAnsi="Times New Roman" w:eastAsia="仿宋_GB2312" w:cs="Times New Roman"/>
          <w:color w:val="000000"/>
          <w:sz w:val="32"/>
          <w:szCs w:val="32"/>
          <w:lang w:eastAsia="zh-CN"/>
        </w:rPr>
        <w:t>壹万元整</w:t>
      </w:r>
      <w:r>
        <w:rPr>
          <w:rFonts w:hint="default" w:ascii="Times New Roman" w:hAnsi="Times New Roman" w:eastAsia="仿宋_GB2312" w:cs="Times New Roman"/>
          <w:color w:val="000000"/>
          <w:sz w:val="32"/>
          <w:szCs w:val="32"/>
        </w:rPr>
        <w:t>）。</w:t>
      </w:r>
      <w:ins w:id="309" w:author="邹攀" w:date="2022-06-06T14:38:01Z">
        <w:r>
          <w:rPr>
            <w:rFonts w:hint="eastAsia" w:eastAsia="仿宋_GB2312" w:cs="Times New Roman"/>
            <w:color w:val="000000"/>
            <w:sz w:val="32"/>
            <w:szCs w:val="32"/>
            <w:lang w:val="en-US" w:eastAsia="zh-CN"/>
          </w:rPr>
          <w:t>乙方</w:t>
        </w:r>
      </w:ins>
      <w:ins w:id="310" w:author="邹攀" w:date="2022-06-06T16:05:37Z">
        <w:r>
          <w:rPr>
            <w:rFonts w:hint="eastAsia" w:eastAsia="仿宋_GB2312" w:cs="Times New Roman"/>
            <w:color w:val="000000"/>
            <w:sz w:val="32"/>
            <w:szCs w:val="32"/>
            <w:lang w:val="en-US" w:eastAsia="zh-CN"/>
          </w:rPr>
          <w:t>已</w:t>
        </w:r>
      </w:ins>
      <w:ins w:id="311" w:author="邹攀" w:date="2022-06-06T16:05:39Z">
        <w:r>
          <w:rPr>
            <w:rFonts w:hint="eastAsia" w:eastAsia="仿宋_GB2312" w:cs="Times New Roman"/>
            <w:color w:val="000000"/>
            <w:sz w:val="32"/>
            <w:szCs w:val="32"/>
            <w:lang w:val="en-US" w:eastAsia="zh-CN"/>
          </w:rPr>
          <w:t>缴纳</w:t>
        </w:r>
      </w:ins>
      <w:ins w:id="312" w:author="邹攀" w:date="2022-06-06T16:05:40Z">
        <w:r>
          <w:rPr>
            <w:rFonts w:hint="eastAsia" w:eastAsia="仿宋_GB2312" w:cs="Times New Roman"/>
            <w:color w:val="000000"/>
            <w:sz w:val="32"/>
            <w:szCs w:val="32"/>
            <w:lang w:val="en-US" w:eastAsia="zh-CN"/>
          </w:rPr>
          <w:t>的</w:t>
        </w:r>
      </w:ins>
      <w:ins w:id="313" w:author="邹攀" w:date="2022-06-06T14:38:01Z">
        <w:r>
          <w:rPr>
            <w:rFonts w:hint="eastAsia" w:eastAsia="仿宋_GB2312" w:cs="Times New Roman"/>
            <w:color w:val="000000"/>
            <w:sz w:val="32"/>
            <w:szCs w:val="32"/>
            <w:lang w:val="en-US" w:eastAsia="zh-CN"/>
          </w:rPr>
          <w:t>比选保证金5000元（大写</w:t>
        </w:r>
      </w:ins>
      <w:ins w:id="314" w:author="邹攀" w:date="2022-06-06T14:38:27Z">
        <w:r>
          <w:rPr>
            <w:rFonts w:hint="eastAsia" w:eastAsia="仿宋_GB2312" w:cs="Times New Roman"/>
            <w:color w:val="000000"/>
            <w:sz w:val="32"/>
            <w:szCs w:val="32"/>
            <w:lang w:val="en-US" w:eastAsia="zh-CN"/>
          </w:rPr>
          <w:t>人民</w:t>
        </w:r>
      </w:ins>
      <w:ins w:id="315" w:author="邹攀" w:date="2022-06-06T14:38:01Z">
        <w:r>
          <w:rPr>
            <w:rFonts w:hint="eastAsia" w:eastAsia="仿宋_GB2312" w:cs="Times New Roman"/>
            <w:color w:val="000000"/>
            <w:sz w:val="32"/>
            <w:szCs w:val="32"/>
            <w:lang w:val="en-US" w:eastAsia="zh-CN"/>
          </w:rPr>
          <w:t>伍仟元整），自</w:t>
        </w:r>
      </w:ins>
      <w:ins w:id="316" w:author="邹攀" w:date="2022-06-06T16:05:51Z">
        <w:r>
          <w:rPr>
            <w:rFonts w:hint="eastAsia" w:eastAsia="仿宋_GB2312" w:cs="Times New Roman"/>
            <w:color w:val="000000"/>
            <w:sz w:val="32"/>
            <w:szCs w:val="32"/>
            <w:lang w:val="en-US" w:eastAsia="zh-CN"/>
          </w:rPr>
          <w:t>成交</w:t>
        </w:r>
      </w:ins>
      <w:ins w:id="317" w:author="邹攀" w:date="2022-06-06T16:05:53Z">
        <w:r>
          <w:rPr>
            <w:rFonts w:hint="eastAsia" w:eastAsia="仿宋_GB2312" w:cs="Times New Roman"/>
            <w:color w:val="000000"/>
            <w:sz w:val="32"/>
            <w:szCs w:val="32"/>
            <w:lang w:val="en-US" w:eastAsia="zh-CN"/>
          </w:rPr>
          <w:t>通知书</w:t>
        </w:r>
      </w:ins>
      <w:ins w:id="318" w:author="邹攀" w:date="2022-06-06T16:05:54Z">
        <w:r>
          <w:rPr>
            <w:rFonts w:hint="eastAsia" w:eastAsia="仿宋_GB2312" w:cs="Times New Roman"/>
            <w:color w:val="000000"/>
            <w:sz w:val="32"/>
            <w:szCs w:val="32"/>
            <w:lang w:val="en-US" w:eastAsia="zh-CN"/>
          </w:rPr>
          <w:t>发出</w:t>
        </w:r>
      </w:ins>
      <w:ins w:id="319" w:author="邹攀" w:date="2022-06-06T16:05:56Z">
        <w:r>
          <w:rPr>
            <w:rFonts w:hint="eastAsia" w:eastAsia="仿宋_GB2312" w:cs="Times New Roman"/>
            <w:color w:val="000000"/>
            <w:sz w:val="32"/>
            <w:szCs w:val="32"/>
            <w:lang w:val="en-US" w:eastAsia="zh-CN"/>
          </w:rPr>
          <w:t>之日</w:t>
        </w:r>
      </w:ins>
      <w:ins w:id="320" w:author="邹攀" w:date="2022-06-06T16:05:58Z">
        <w:r>
          <w:rPr>
            <w:rFonts w:hint="eastAsia" w:eastAsia="仿宋_GB2312" w:cs="Times New Roman"/>
            <w:color w:val="000000"/>
            <w:sz w:val="32"/>
            <w:szCs w:val="32"/>
            <w:lang w:val="en-US" w:eastAsia="zh-CN"/>
          </w:rPr>
          <w:t>自</w:t>
        </w:r>
      </w:ins>
      <w:ins w:id="321" w:author="邹攀" w:date="2022-06-06T14:38:01Z">
        <w:r>
          <w:rPr>
            <w:rFonts w:hint="eastAsia" w:eastAsia="仿宋_GB2312" w:cs="Times New Roman"/>
            <w:color w:val="000000"/>
            <w:sz w:val="32"/>
            <w:szCs w:val="32"/>
            <w:lang w:val="en-US" w:eastAsia="zh-CN"/>
          </w:rPr>
          <w:t>动转化为履约保证金，不足部分</w:t>
        </w:r>
      </w:ins>
      <w:ins w:id="322" w:author="邹攀" w:date="2022-06-06T14:38:01Z">
        <w:r>
          <w:rPr>
            <w:rFonts w:hint="default" w:ascii="Times New Roman" w:hAnsi="Times New Roman" w:eastAsia="仿宋_GB2312" w:cs="Times New Roman"/>
            <w:color w:val="000000"/>
            <w:sz w:val="32"/>
            <w:szCs w:val="32"/>
          </w:rPr>
          <w:t>履约保证金</w:t>
        </w:r>
      </w:ins>
      <w:ins w:id="323" w:author="邹攀" w:date="2022-06-06T14:38:01Z">
        <w:r>
          <w:rPr>
            <w:rFonts w:hint="eastAsia" w:eastAsia="仿宋_GB2312" w:cs="Times New Roman"/>
            <w:color w:val="000000"/>
            <w:sz w:val="32"/>
            <w:szCs w:val="32"/>
            <w:lang w:val="en-US" w:eastAsia="zh-CN"/>
          </w:rPr>
          <w:t>5000元（大写</w:t>
        </w:r>
      </w:ins>
      <w:ins w:id="324" w:author="邹攀" w:date="2022-06-06T14:38:37Z">
        <w:r>
          <w:rPr>
            <w:rFonts w:hint="eastAsia" w:eastAsia="仿宋_GB2312" w:cs="Times New Roman"/>
            <w:color w:val="000000"/>
            <w:sz w:val="32"/>
            <w:szCs w:val="32"/>
            <w:lang w:val="en-US" w:eastAsia="zh-CN"/>
          </w:rPr>
          <w:t>人民币</w:t>
        </w:r>
      </w:ins>
      <w:ins w:id="325" w:author="邹攀" w:date="2022-06-06T14:38:01Z">
        <w:r>
          <w:rPr>
            <w:rFonts w:hint="eastAsia" w:eastAsia="仿宋_GB2312" w:cs="Times New Roman"/>
            <w:color w:val="000000"/>
            <w:sz w:val="32"/>
            <w:szCs w:val="32"/>
            <w:lang w:val="en-US" w:eastAsia="zh-CN"/>
          </w:rPr>
          <w:t>伍仟元整）</w:t>
        </w:r>
      </w:ins>
      <w:ins w:id="326" w:author="邹攀" w:date="2022-06-06T14:38:40Z">
        <w:r>
          <w:rPr>
            <w:rFonts w:hint="eastAsia" w:eastAsia="仿宋_GB2312" w:cs="Times New Roman"/>
            <w:color w:val="000000"/>
            <w:sz w:val="32"/>
            <w:szCs w:val="32"/>
            <w:lang w:val="en-US" w:eastAsia="zh-CN"/>
          </w:rPr>
          <w:t>，</w:t>
        </w:r>
      </w:ins>
      <w:r>
        <w:rPr>
          <w:rFonts w:hint="default" w:ascii="Times New Roman" w:hAnsi="Times New Roman" w:eastAsia="仿宋_GB2312" w:cs="Times New Roman"/>
          <w:color w:val="000000"/>
          <w:sz w:val="32"/>
          <w:szCs w:val="32"/>
        </w:rPr>
        <w:t>乙方应在成交通知书发出后</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个工作日内，一次性向甲方缴纳。</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7.2履约保证金应由乙方名义开立的账户支付到甲方账户，否则视为未支付，甲方有权追究乙方逾期付款责任。</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7.3乙方支付履约保证金时，应在“付款备注”中写明“（合同编号）XX框架合同履约保证金”。乙方不得与其他合同、其他缴费项目一起支付履约保证金，若因混合支付造成无法确认为本合同款项到账的，视为逾期未支付。</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7.4甲方在任何时候都有权从履约保证金中扣除由于乙方违反本合同条款而应支付的违约金和赔偿，并且乙方在接到扣除通知书后5个工作日内，应补充扣除金额，以保持履约保证金的完整性。</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7.5本合同期限届满或提前解除后的</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个工作日内，经甲方书面确认乙方未发生违约情形，乙方应向甲方提交退还保证金的书面申请。甲方在收到乙方退还保证金的申请及收据后，</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个工作日内无息退还。</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第八条 包装及运输</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8.1乙方需在确认采购订单后15个工作日内交货。</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8.2</w:t>
      </w:r>
      <w:r>
        <w:rPr>
          <w:rFonts w:hint="default" w:ascii="Times New Roman" w:hAnsi="Times New Roman" w:eastAsia="仿宋_GB2312" w:cs="Times New Roman"/>
          <w:color w:val="000000"/>
          <w:sz w:val="32"/>
          <w:szCs w:val="32"/>
          <w:lang w:val="en-US" w:eastAsia="zh-CN"/>
        </w:rPr>
        <w:t>产品包装及运输符合</w:t>
      </w:r>
      <w:r>
        <w:rPr>
          <w:rFonts w:hint="default" w:ascii="Times New Roman" w:hAnsi="Times New Roman" w:eastAsia="仿宋_GB2312" w:cs="Times New Roman"/>
          <w:color w:val="000000"/>
          <w:sz w:val="32"/>
          <w:szCs w:val="32"/>
        </w:rPr>
        <w:t>产品质量符合GB-12463-2009、GB-10631-2013、GB-190等国家及行业相关要求</w:t>
      </w:r>
      <w:r>
        <w:rPr>
          <w:rFonts w:hint="default" w:ascii="Times New Roman" w:hAnsi="Times New Roman" w:eastAsia="仿宋_GB2312" w:cs="Times New Roman"/>
          <w:color w:val="000000"/>
          <w:sz w:val="32"/>
          <w:szCs w:val="32"/>
          <w:lang w:eastAsia="zh-CN"/>
        </w:rPr>
        <w:t>。</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val="en-US" w:eastAsia="zh-CN"/>
        </w:rPr>
        <w:t>九</w:t>
      </w:r>
      <w:r>
        <w:rPr>
          <w:rFonts w:hint="default" w:ascii="Times New Roman" w:hAnsi="Times New Roman" w:eastAsia="黑体" w:cs="Times New Roman"/>
          <w:bCs/>
          <w:color w:val="000000"/>
          <w:sz w:val="32"/>
          <w:szCs w:val="32"/>
        </w:rPr>
        <w:t xml:space="preserve">条 </w:t>
      </w:r>
      <w:r>
        <w:rPr>
          <w:rFonts w:hint="default" w:ascii="Times New Roman" w:hAnsi="Times New Roman" w:eastAsia="黑体" w:cs="Times New Roman"/>
          <w:bCs/>
          <w:color w:val="000000"/>
          <w:sz w:val="32"/>
          <w:szCs w:val="32"/>
          <w:lang w:val="en-US" w:eastAsia="zh-CN"/>
        </w:rPr>
        <w:t>产品质保</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.1驱鸟震慑弹的良品率≥99%，质保期1年，质保期内若出现低于良品率数量的驱鸟弹，由</w:t>
      </w:r>
      <w:ins w:id="327" w:author="邹攀" w:date="2022-06-27T18:17:37Z">
        <w:r>
          <w:rPr>
            <w:rFonts w:hint="eastAsia" w:eastAsia="仿宋_GB2312" w:cs="Times New Roman"/>
            <w:color w:val="000000"/>
            <w:sz w:val="32"/>
            <w:szCs w:val="32"/>
            <w:lang w:eastAsia="zh-CN"/>
          </w:rPr>
          <w:t>乙方</w:t>
        </w:r>
      </w:ins>
      <w:r>
        <w:rPr>
          <w:rFonts w:hint="default" w:ascii="Times New Roman" w:hAnsi="Times New Roman" w:eastAsia="仿宋_GB2312" w:cs="Times New Roman"/>
          <w:color w:val="000000"/>
          <w:sz w:val="32"/>
          <w:szCs w:val="32"/>
        </w:rPr>
        <w:t>无条件进行替换。</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.2驱鸟震慑弹击发器使用寿命不少于6000发，如使用寿命低于6000发，由</w:t>
      </w:r>
      <w:ins w:id="328" w:author="邹攀" w:date="2022-06-27T18:17:43Z">
        <w:r>
          <w:rPr>
            <w:rFonts w:hint="eastAsia" w:eastAsia="仿宋_GB2312" w:cs="Times New Roman"/>
            <w:color w:val="000000"/>
            <w:sz w:val="32"/>
            <w:szCs w:val="32"/>
            <w:lang w:eastAsia="zh-CN"/>
          </w:rPr>
          <w:t>乙方</w:t>
        </w:r>
      </w:ins>
      <w:r>
        <w:rPr>
          <w:rFonts w:hint="default" w:ascii="Times New Roman" w:hAnsi="Times New Roman" w:eastAsia="仿宋_GB2312" w:cs="Times New Roman"/>
          <w:color w:val="000000"/>
          <w:sz w:val="32"/>
          <w:szCs w:val="32"/>
        </w:rPr>
        <w:t>无条件进行替换。</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val="en-US" w:eastAsia="zh-CN"/>
        </w:rPr>
        <w:t>十</w:t>
      </w:r>
      <w:r>
        <w:rPr>
          <w:rFonts w:hint="default" w:ascii="Times New Roman" w:hAnsi="Times New Roman" w:eastAsia="黑体" w:cs="Times New Roman"/>
          <w:bCs/>
          <w:color w:val="000000"/>
          <w:sz w:val="32"/>
          <w:szCs w:val="32"/>
        </w:rPr>
        <w:t>条  双方权利与义务</w:t>
      </w:r>
      <w:bookmarkEnd w:id="7"/>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1甲方应按约定向乙方支付采购费用；</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2甲方超出本框架协议约定的采购内容和范围实施采购的，乙方有权拒绝履行，但乙方应书面回复甲方并说明理由；</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3因履行合同需要，乙方如需进入机场隔离区的，甲方应协助乙方按机场管理机构有关规定办理相关通行的手续，费用由乙方自理；</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4 乙方不得拒绝甲方在本框架协议下的采购需求，否则应承担违约责任；</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5 甲方有权对乙方履行本框架协议实施监督，并进行考核；</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6 （根据实际项目的特点，再另行增加条款）</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8" w:name="_Toc24700714"/>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一</w:t>
      </w:r>
      <w:r>
        <w:rPr>
          <w:rFonts w:hint="default" w:ascii="Times New Roman" w:hAnsi="Times New Roman" w:eastAsia="黑体" w:cs="Times New Roman"/>
          <w:bCs/>
          <w:color w:val="000000"/>
          <w:sz w:val="32"/>
          <w:szCs w:val="32"/>
        </w:rPr>
        <w:t>条  违约责任</w:t>
      </w:r>
      <w:bookmarkEnd w:id="8"/>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11.</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服务响应延迟违约金按照履约保证金每日万分之三计算。同时甲方可在货物结算款中扣除。违约金尚不能补偿对方损失时，有权向对方追索实际损失的赔偿金。因乙方原因逾期超过30日历天，甲方有权解除合同。</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11.</w:t>
      </w:r>
      <w:r>
        <w:rPr>
          <w:rFonts w:hint="default" w:ascii="Times New Roman" w:hAnsi="Times New Roman" w:eastAsia="仿宋_GB2312" w:cs="Times New Roman"/>
          <w:color w:val="000000"/>
          <w:sz w:val="32"/>
          <w:szCs w:val="32"/>
        </w:rPr>
        <w:t>2乙方延迟履行或履行不符合约定的，经甲方催告后仍不能的，甲方有权解除合同，履约保证金作为违约金不予退还。履约保证金</w:t>
      </w:r>
      <w:r>
        <w:rPr>
          <w:rFonts w:hint="default" w:ascii="Times New Roman" w:hAnsi="Times New Roman" w:eastAsia="仿宋_GB2312" w:cs="Times New Roman"/>
          <w:sz w:val="32"/>
          <w:szCs w:val="32"/>
        </w:rPr>
        <w:t>不足以弥补甲方损失的，甲方有权追偿。</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11.</w:t>
      </w:r>
      <w:r>
        <w:rPr>
          <w:rFonts w:hint="default" w:ascii="Times New Roman" w:hAnsi="Times New Roman" w:eastAsia="仿宋_GB2312" w:cs="Times New Roman"/>
          <w:sz w:val="32"/>
          <w:szCs w:val="32"/>
        </w:rPr>
        <w:t>3乙方保证所供产品或服务的质量符合本合同约定之标准，并承诺产品或服务来源合法，不侵犯他人权益。否则，甲方有权采取拒收、退货、更换等措施。</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11.</w:t>
      </w:r>
      <w:r>
        <w:rPr>
          <w:rFonts w:hint="default" w:ascii="Times New Roman" w:hAnsi="Times New Roman" w:eastAsia="仿宋_GB2312" w:cs="Times New Roman"/>
          <w:sz w:val="32"/>
          <w:szCs w:val="32"/>
        </w:rPr>
        <w:t>4因产品质量瑕疵或缺陷导致甲方或第三人损害的，甲方有权向乙方索赔。</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二</w:t>
      </w:r>
      <w:r>
        <w:rPr>
          <w:rFonts w:hint="default" w:ascii="Times New Roman" w:hAnsi="Times New Roman" w:eastAsia="黑体" w:cs="Times New Roman"/>
          <w:bCs/>
          <w:color w:val="000000"/>
          <w:sz w:val="32"/>
          <w:szCs w:val="32"/>
        </w:rPr>
        <w:t>条 不可抗力</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12.</w:t>
      </w:r>
      <w:r>
        <w:rPr>
          <w:rFonts w:hint="default" w:ascii="Times New Roman" w:hAnsi="Times New Roman" w:eastAsia="仿宋_GB2312" w:cs="Times New Roman"/>
          <w:color w:val="000000"/>
          <w:sz w:val="32"/>
          <w:szCs w:val="32"/>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12.</w:t>
      </w:r>
      <w:r>
        <w:rPr>
          <w:rFonts w:hint="default" w:ascii="Times New Roman" w:hAnsi="Times New Roman" w:eastAsia="仿宋_GB2312" w:cs="Times New Roman"/>
          <w:color w:val="000000"/>
          <w:sz w:val="32"/>
          <w:szCs w:val="32"/>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9" w:name="_Toc24700716"/>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三</w:t>
      </w:r>
      <w:r>
        <w:rPr>
          <w:rFonts w:hint="default" w:ascii="Times New Roman" w:hAnsi="Times New Roman" w:eastAsia="黑体" w:cs="Times New Roman"/>
          <w:bCs/>
          <w:color w:val="000000"/>
          <w:sz w:val="32"/>
          <w:szCs w:val="32"/>
        </w:rPr>
        <w:t>条 通知条款</w:t>
      </w:r>
      <w:bookmarkEnd w:id="9"/>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甲方指定的联系方式：</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联系人：____________________________________________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通讯地址：__________________________________________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电子邮件：_________________________________________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乙方指定的联系方式：</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联系人：____________________________________________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通讯地址：__________________________________________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电子邮件：__________________________________________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1采用当面签收的，应由合同中指定的联系人或双方授权的代表签收，签收日期即为送达时间。</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7本合同约定的联系方式与送达方式同时可作为法律文书的联系方式与送达方式。</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0" w:name="_Toc24700717"/>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四</w:t>
      </w:r>
      <w:r>
        <w:rPr>
          <w:rFonts w:hint="default" w:ascii="Times New Roman" w:hAnsi="Times New Roman" w:eastAsia="黑体" w:cs="Times New Roman"/>
          <w:bCs/>
          <w:color w:val="000000"/>
          <w:sz w:val="32"/>
          <w:szCs w:val="32"/>
        </w:rPr>
        <w:t>条 保密条款</w:t>
      </w:r>
      <w:bookmarkEnd w:id="10"/>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1" w:name="_Toc24700718"/>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五</w:t>
      </w:r>
      <w:r>
        <w:rPr>
          <w:rFonts w:hint="default" w:ascii="Times New Roman" w:hAnsi="Times New Roman" w:eastAsia="黑体" w:cs="Times New Roman"/>
          <w:bCs/>
          <w:color w:val="000000"/>
          <w:sz w:val="32"/>
          <w:szCs w:val="32"/>
        </w:rPr>
        <w:t>条 合同争议的解决方式</w:t>
      </w:r>
      <w:bookmarkEnd w:id="11"/>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.1 若在合同履行过程中发生争议，甲乙双方应当友好协商解决，协商不成，按以下第（二） 种方式解决：</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（一）提交重庆仲裁委员会，按照申请仲裁时该会现行有效的仲裁规则进行仲裁。</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（二）向甲方所在地</w:t>
      </w:r>
      <w:ins w:id="329" w:author="邹攀" w:date="2022-06-06T16:31:02Z">
        <w:r>
          <w:rPr>
            <w:rFonts w:hint="eastAsia" w:eastAsia="仿宋_GB2312" w:cs="Times New Roman"/>
            <w:color w:val="000000"/>
            <w:sz w:val="32"/>
            <w:szCs w:val="32"/>
            <w:lang w:eastAsia="zh-CN"/>
          </w:rPr>
          <w:t>有管辖权</w:t>
        </w:r>
      </w:ins>
      <w:ins w:id="330" w:author="邹攀" w:date="2022-06-06T16:31:04Z">
        <w:r>
          <w:rPr>
            <w:rFonts w:hint="eastAsia" w:eastAsia="仿宋_GB2312" w:cs="Times New Roman"/>
            <w:color w:val="000000"/>
            <w:sz w:val="32"/>
            <w:szCs w:val="32"/>
            <w:lang w:eastAsia="zh-CN"/>
          </w:rPr>
          <w:t>的</w:t>
        </w:r>
      </w:ins>
      <w:r>
        <w:rPr>
          <w:rFonts w:hint="default" w:ascii="Times New Roman" w:hAnsi="Times New Roman" w:eastAsia="仿宋_GB2312" w:cs="Times New Roman"/>
          <w:color w:val="000000"/>
          <w:sz w:val="32"/>
          <w:szCs w:val="32"/>
        </w:rPr>
        <w:t>人民法院起诉。</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.2在诉讼期间，除正在进行诉讼的部分外，合同其它部分继续执行。</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2" w:name="_Toc24700719"/>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六</w:t>
      </w:r>
      <w:r>
        <w:rPr>
          <w:rFonts w:hint="default" w:ascii="Times New Roman" w:hAnsi="Times New Roman" w:eastAsia="黑体" w:cs="Times New Roman"/>
          <w:bCs/>
          <w:color w:val="000000"/>
          <w:sz w:val="32"/>
          <w:szCs w:val="32"/>
        </w:rPr>
        <w:t>条 合同的变更和解除</w:t>
      </w:r>
      <w:bookmarkEnd w:id="12"/>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.2 经双方协商一致，并达成书面合同后，本合同可以解除，双方应就合同解除的后果在解约合同中一并做出约定。一方也可根据合同约定单方行使合同解除权。</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3" w:name="_Toc24700720"/>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七</w:t>
      </w:r>
      <w:r>
        <w:rPr>
          <w:rFonts w:hint="default" w:ascii="Times New Roman" w:hAnsi="Times New Roman" w:eastAsia="黑体" w:cs="Times New Roman"/>
          <w:bCs/>
          <w:color w:val="000000"/>
          <w:sz w:val="32"/>
          <w:szCs w:val="32"/>
        </w:rPr>
        <w:t>条 合同生效及其他</w:t>
      </w:r>
      <w:bookmarkEnd w:id="13"/>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.1 乙方和甲方约定合同内容双方法人代表人或授权代表签字并加盖公司公章或合同专用章后生效。</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.2 本合同一式</w:t>
      </w:r>
      <w:r>
        <w:rPr>
          <w:rFonts w:hint="default" w:ascii="Times New Roman" w:hAnsi="Times New Roman" w:eastAsia="仿宋_GB2312" w:cs="Times New Roman"/>
          <w:color w:val="000000"/>
          <w:sz w:val="32"/>
          <w:szCs w:val="32"/>
          <w:u w:val="single"/>
        </w:rPr>
        <w:t xml:space="preserve"> 6 </w:t>
      </w:r>
      <w:r>
        <w:rPr>
          <w:rFonts w:hint="default" w:ascii="Times New Roman" w:hAnsi="Times New Roman" w:eastAsia="仿宋_GB2312" w:cs="Times New Roman"/>
          <w:color w:val="000000"/>
          <w:sz w:val="32"/>
          <w:szCs w:val="32"/>
        </w:rPr>
        <w:t>份，甲方执</w:t>
      </w:r>
      <w:r>
        <w:rPr>
          <w:rFonts w:hint="default" w:ascii="Times New Roman" w:hAnsi="Times New Roman" w:eastAsia="仿宋_GB2312" w:cs="Times New Roman"/>
          <w:color w:val="000000"/>
          <w:sz w:val="32"/>
          <w:szCs w:val="32"/>
          <w:u w:val="single"/>
        </w:rPr>
        <w:t xml:space="preserve"> 4 </w:t>
      </w:r>
      <w:r>
        <w:rPr>
          <w:rFonts w:hint="default" w:ascii="Times New Roman" w:hAnsi="Times New Roman" w:eastAsia="仿宋_GB2312" w:cs="Times New Roman"/>
          <w:color w:val="000000"/>
          <w:sz w:val="32"/>
          <w:szCs w:val="32"/>
        </w:rPr>
        <w:t>份，乙方执</w:t>
      </w:r>
      <w:r>
        <w:rPr>
          <w:rFonts w:hint="default" w:ascii="Times New Roman" w:hAnsi="Times New Roman" w:eastAsia="仿宋_GB2312" w:cs="Times New Roman"/>
          <w:color w:val="000000"/>
          <w:sz w:val="32"/>
          <w:szCs w:val="32"/>
          <w:u w:val="single"/>
        </w:rPr>
        <w:t xml:space="preserve"> 2 </w:t>
      </w:r>
      <w:r>
        <w:rPr>
          <w:rFonts w:hint="default" w:ascii="Times New Roman" w:hAnsi="Times New Roman" w:eastAsia="仿宋_GB2312" w:cs="Times New Roman"/>
          <w:color w:val="000000"/>
          <w:sz w:val="32"/>
          <w:szCs w:val="32"/>
        </w:rPr>
        <w:t>份，具有同等法律效力。</w:t>
      </w:r>
    </w:p>
    <w:p>
      <w:pPr>
        <w:pStyle w:val="2"/>
        <w:pageBreakBefore w:val="0"/>
        <w:kinsoku/>
        <w:wordWrap/>
        <w:overflowPunct/>
        <w:topLinePunct w:val="0"/>
        <w:bidi w:val="0"/>
        <w:spacing w:line="570" w:lineRule="exact"/>
        <w:rPr>
          <w:rFonts w:hint="default" w:ascii="Times New Roman" w:hAnsi="Times New Roman" w:cs="Times New Roman"/>
          <w:sz w:val="32"/>
          <w:szCs w:val="32"/>
        </w:rPr>
      </w:pPr>
    </w:p>
    <w:p>
      <w:pPr>
        <w:pageBreakBefore w:val="0"/>
        <w:kinsoku/>
        <w:wordWrap/>
        <w:overflowPunct/>
        <w:topLinePunct w:val="0"/>
        <w:bidi w:val="0"/>
        <w:spacing w:line="570" w:lineRule="exact"/>
        <w:ind w:left="420" w:left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甲方（盖章）：</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签约代表：</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签订日期：     年   月   日</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乙方（盖章）：</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法定代表人或授权代表（签字）：</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签订日期：     年   月   日</w:t>
      </w:r>
    </w:p>
    <w:p>
      <w:pPr>
        <w:pageBreakBefore w:val="0"/>
        <w:kinsoku/>
        <w:wordWrap/>
        <w:overflowPunct/>
        <w:topLinePunct w:val="0"/>
        <w:bidi w:val="0"/>
        <w:spacing w:line="570" w:lineRule="exact"/>
        <w:ind w:firstLine="422" w:firstLineChars="200"/>
        <w:rPr>
          <w:rFonts w:hint="default" w:ascii="Times New Roman" w:hAnsi="Times New Roman" w:eastAsia="仿宋_GB2312" w:cs="Times New Roman"/>
          <w:b/>
          <w:bCs/>
          <w:color w:val="000000"/>
          <w:szCs w:val="21"/>
        </w:rPr>
      </w:pPr>
    </w:p>
    <w:p>
      <w:pPr>
        <w:pageBreakBefore w:val="0"/>
        <w:kinsoku/>
        <w:wordWrap/>
        <w:overflowPunct/>
        <w:topLinePunct w:val="0"/>
        <w:bidi w:val="0"/>
        <w:spacing w:line="570" w:lineRule="exact"/>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签订地点：</w:t>
      </w:r>
    </w:p>
    <w:p>
      <w:pPr>
        <w:pageBreakBefore w:val="0"/>
        <w:kinsoku/>
        <w:wordWrap/>
        <w:overflowPunct/>
        <w:topLinePunct w:val="0"/>
        <w:bidi w:val="0"/>
        <w:spacing w:line="570" w:lineRule="exact"/>
        <w:rPr>
          <w:rFonts w:hint="default" w:ascii="Times New Roman" w:hAnsi="Times New Roman" w:cs="Times New Roman"/>
        </w:rPr>
        <w:sectPr>
          <w:pgSz w:w="11906" w:h="16838"/>
          <w:pgMar w:top="1440" w:right="1080" w:bottom="1440" w:left="1080" w:header="851" w:footer="992" w:gutter="0"/>
          <w:pgNumType w:fmt="decimal"/>
          <w:cols w:space="720" w:num="1"/>
          <w:docGrid w:type="lines" w:linePitch="312" w:charSpace="0"/>
        </w:sectPr>
      </w:pPr>
    </w:p>
    <w:p>
      <w:pPr>
        <w:pStyle w:val="4"/>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napToGrid/>
        <w:spacing w:line="57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附件2</w:t>
      </w:r>
    </w:p>
    <w:p>
      <w:pPr>
        <w:pageBreakBefore w:val="0"/>
        <w:kinsoku/>
        <w:wordWrap/>
        <w:overflowPunct/>
        <w:topLinePunct w:val="0"/>
        <w:bidi w:val="0"/>
        <w:spacing w:line="57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报价函</w:t>
      </w:r>
    </w:p>
    <w:p>
      <w:pPr>
        <w:pageBreakBefore w:val="0"/>
        <w:kinsoku/>
        <w:wordWrap/>
        <w:overflowPunct/>
        <w:topLinePunct w:val="0"/>
        <w:bidi w:val="0"/>
        <w:spacing w:line="57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重庆江北国际机场有限公司：</w:t>
      </w:r>
    </w:p>
    <w:p>
      <w:pPr>
        <w:pageBreakBefore w:val="0"/>
        <w:kinsoku/>
        <w:wordWrap/>
        <w:overflowPunct/>
        <w:topLinePunct w:val="0"/>
        <w:bidi w:val="0"/>
        <w:spacing w:line="57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1.我方已仔细研究了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项目比选文件的全部内容，愿意以人民币</w:t>
      </w:r>
      <w:r>
        <w:rPr>
          <w:rFonts w:hint="default" w:ascii="Times New Roman" w:hAnsi="Times New Roman" w:eastAsia="仿宋_GB2312" w:cs="Times New Roman"/>
          <w:sz w:val="28"/>
          <w:szCs w:val="28"/>
          <w:u w:val="single"/>
        </w:rPr>
        <w:t xml:space="preserve">    元</w:t>
      </w:r>
      <w:r>
        <w:rPr>
          <w:rFonts w:hint="default" w:ascii="Times New Roman" w:hAnsi="Times New Roman" w:eastAsia="仿宋_GB2312" w:cs="Times New Roman"/>
          <w:sz w:val="28"/>
          <w:szCs w:val="28"/>
        </w:rPr>
        <w:t>不含增值税的报价，产品参数、良品率、送货期要求完全符合比选文件，按合同约定实施和完成承包项目的全部工作。</w:t>
      </w:r>
    </w:p>
    <w:tbl>
      <w:tblPr>
        <w:tblStyle w:val="7"/>
        <w:tblpPr w:leftFromText="180" w:rightFromText="180" w:vertAnchor="text" w:horzAnchor="page" w:tblpX="1298" w:tblpY="47"/>
        <w:tblOverlap w:val="never"/>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344"/>
        <w:gridCol w:w="1623"/>
        <w:gridCol w:w="1139"/>
        <w:gridCol w:w="1483"/>
        <w:gridCol w:w="122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产品名称</w:t>
            </w:r>
          </w:p>
        </w:tc>
        <w:tc>
          <w:tcPr>
            <w:tcW w:w="1344"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品牌</w:t>
            </w:r>
          </w:p>
        </w:tc>
        <w:tc>
          <w:tcPr>
            <w:tcW w:w="16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规格参数</w:t>
            </w:r>
          </w:p>
        </w:tc>
        <w:tc>
          <w:tcPr>
            <w:tcW w:w="1139" w:type="dxa"/>
            <w:vAlign w:val="center"/>
          </w:tcPr>
          <w:p>
            <w:pPr>
              <w:pageBreakBefore w:val="0"/>
              <w:kinsoku/>
              <w:wordWrap/>
              <w:overflowPunct/>
              <w:topLinePunct w:val="0"/>
              <w:bidi w:val="0"/>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szCs w:val="21"/>
              </w:rPr>
              <w:t>不含税单价（元）</w:t>
            </w:r>
          </w:p>
        </w:tc>
        <w:tc>
          <w:tcPr>
            <w:tcW w:w="1483" w:type="dxa"/>
            <w:vAlign w:val="center"/>
          </w:tcPr>
          <w:p>
            <w:pPr>
              <w:pageBreakBefore w:val="0"/>
              <w:kinsoku/>
              <w:wordWrap/>
              <w:overflowPunct/>
              <w:topLinePunct w:val="0"/>
              <w:bidi w:val="0"/>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szCs w:val="21"/>
              </w:rPr>
              <w:t>数量（预估量）</w:t>
            </w:r>
          </w:p>
        </w:tc>
        <w:tc>
          <w:tcPr>
            <w:tcW w:w="1225" w:type="dxa"/>
            <w:vAlign w:val="center"/>
          </w:tcPr>
          <w:p>
            <w:pPr>
              <w:pageBreakBefore w:val="0"/>
              <w:kinsoku/>
              <w:wordWrap/>
              <w:overflowPunct/>
              <w:topLinePunct w:val="0"/>
              <w:bidi w:val="0"/>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szCs w:val="21"/>
              </w:rPr>
              <w:t>不含税总价（元）</w:t>
            </w:r>
          </w:p>
        </w:tc>
        <w:tc>
          <w:tcPr>
            <w:tcW w:w="1223" w:type="dxa"/>
            <w:vAlign w:val="center"/>
          </w:tcPr>
          <w:p>
            <w:pPr>
              <w:pageBreakBefore w:val="0"/>
              <w:kinsoku/>
              <w:wordWrap/>
              <w:overflowPunct/>
              <w:topLinePunct w:val="0"/>
              <w:bidi w:val="0"/>
              <w:spacing w:line="240" w:lineRule="atLeast"/>
              <w:jc w:val="center"/>
              <w:rPr>
                <w:ins w:id="331" w:author="飞行区采购" w:date="2022-07-06T16:47:12Z"/>
                <w:rFonts w:hint="eastAsia" w:eastAsia="仿宋" w:cs="Times New Roman"/>
                <w:szCs w:val="21"/>
                <w:lang w:eastAsia="zh-CN"/>
              </w:rPr>
            </w:pPr>
            <w:ins w:id="332" w:author="飞行区采购" w:date="2022-07-06T16:47:10Z">
              <w:r>
                <w:rPr>
                  <w:rFonts w:hint="eastAsia" w:eastAsia="仿宋" w:cs="Times New Roman"/>
                  <w:szCs w:val="21"/>
                  <w:lang w:eastAsia="zh-CN"/>
                </w:rPr>
                <w:t>增值税</w:t>
              </w:r>
            </w:ins>
          </w:p>
          <w:p>
            <w:pPr>
              <w:pageBreakBefore w:val="0"/>
              <w:kinsoku/>
              <w:wordWrap/>
              <w:overflowPunct/>
              <w:topLinePunct w:val="0"/>
              <w:bidi w:val="0"/>
              <w:spacing w:line="240" w:lineRule="atLeast"/>
              <w:jc w:val="center"/>
              <w:rPr>
                <w:rFonts w:hint="eastAsia" w:ascii="Times New Roman" w:hAnsi="Times New Roman" w:eastAsia="仿宋" w:cs="Times New Roman"/>
                <w:szCs w:val="21"/>
                <w:lang w:eastAsia="zh-CN"/>
              </w:rPr>
            </w:pPr>
            <w:ins w:id="333" w:author="飞行区采购" w:date="2022-07-06T16:47:05Z">
              <w:r>
                <w:rPr>
                  <w:rFonts w:hint="eastAsia" w:eastAsia="仿宋" w:cs="Times New Roman"/>
                  <w:szCs w:val="21"/>
                  <w:lang w:eastAsia="zh-CN"/>
                </w:rPr>
                <w:t>税率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驱鸟震慑弹</w:t>
            </w:r>
          </w:p>
        </w:tc>
        <w:tc>
          <w:tcPr>
            <w:tcW w:w="1344"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6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13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48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60000</w:t>
            </w:r>
          </w:p>
        </w:tc>
        <w:tc>
          <w:tcPr>
            <w:tcW w:w="1225"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2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驱鸟震慑弹击发器</w:t>
            </w:r>
          </w:p>
        </w:tc>
        <w:tc>
          <w:tcPr>
            <w:tcW w:w="1344"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6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13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48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16</w:t>
            </w:r>
          </w:p>
        </w:tc>
        <w:tc>
          <w:tcPr>
            <w:tcW w:w="1225"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2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r>
    </w:tbl>
    <w:p>
      <w:pPr>
        <w:pageBreakBefore w:val="0"/>
        <w:kinsoku/>
        <w:wordWrap/>
        <w:overflowPunct/>
        <w:topLinePunct w:val="0"/>
        <w:autoSpaceDE w:val="0"/>
        <w:autoSpaceDN w:val="0"/>
        <w:bidi w:val="0"/>
        <w:adjustRightInd w:val="0"/>
        <w:spacing w:before="15"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2．我方承诺在比选有效期内不修改、撤销比选采购文件。</w:t>
      </w:r>
    </w:p>
    <w:p>
      <w:pPr>
        <w:pageBreakBefore w:val="0"/>
        <w:kinsoku/>
        <w:wordWrap/>
        <w:overflowPunct/>
        <w:topLinePunct w:val="0"/>
        <w:autoSpaceDE w:val="0"/>
        <w:autoSpaceDN w:val="0"/>
        <w:bidi w:val="0"/>
        <w:adjustRightInd w:val="0"/>
        <w:spacing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3．如我方成交：</w:t>
      </w:r>
    </w:p>
    <w:p>
      <w:pPr>
        <w:pageBreakBefore w:val="0"/>
        <w:kinsoku/>
        <w:wordWrap/>
        <w:overflowPunct/>
        <w:topLinePunct w:val="0"/>
        <w:autoSpaceDE w:val="0"/>
        <w:autoSpaceDN w:val="0"/>
        <w:bidi w:val="0"/>
        <w:adjustRightInd w:val="0"/>
        <w:spacing w:line="570" w:lineRule="exact"/>
        <w:ind w:right="-8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（1）我方承诺在收到成交通知后，在规定的期限内与你方签订合同。</w:t>
      </w:r>
    </w:p>
    <w:p>
      <w:pPr>
        <w:pageBreakBefore w:val="0"/>
        <w:kinsoku/>
        <w:wordWrap/>
        <w:overflowPunct/>
        <w:topLinePunct w:val="0"/>
        <w:autoSpaceDE w:val="0"/>
        <w:autoSpaceDN w:val="0"/>
        <w:bidi w:val="0"/>
        <w:adjustRightInd w:val="0"/>
        <w:spacing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（2）随同本报价函递交的报价函附录属于合同文件的组成部分。</w:t>
      </w:r>
    </w:p>
    <w:p>
      <w:pPr>
        <w:pageBreakBefore w:val="0"/>
        <w:kinsoku/>
        <w:wordWrap/>
        <w:overflowPunct/>
        <w:topLinePunct w:val="0"/>
        <w:autoSpaceDE w:val="0"/>
        <w:autoSpaceDN w:val="0"/>
        <w:bidi w:val="0"/>
        <w:adjustRightInd w:val="0"/>
        <w:spacing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（3）我方承诺在合同履行期内按合同要求完成供货服务。</w:t>
      </w:r>
    </w:p>
    <w:p>
      <w:pPr>
        <w:pageBreakBefore w:val="0"/>
        <w:kinsoku/>
        <w:wordWrap/>
        <w:overflowPunct/>
        <w:topLinePunct w:val="0"/>
        <w:autoSpaceDE w:val="0"/>
        <w:autoSpaceDN w:val="0"/>
        <w:bidi w:val="0"/>
        <w:adjustRightInd w:val="0"/>
        <w:spacing w:line="570" w:lineRule="exact"/>
        <w:ind w:left="120" w:right="-9"/>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4．我方在此声明，所递交的比选采购文件及有关资料内容完整、真实和准确。</w:t>
      </w:r>
    </w:p>
    <w:p>
      <w:pPr>
        <w:pageBreakBefore w:val="0"/>
        <w:kinsoku/>
        <w:wordWrap/>
        <w:overflowPunct/>
        <w:topLinePunct w:val="0"/>
        <w:autoSpaceDE w:val="0"/>
        <w:autoSpaceDN w:val="0"/>
        <w:bidi w:val="0"/>
        <w:adjustRightInd w:val="0"/>
        <w:spacing w:line="570" w:lineRule="exact"/>
        <w:ind w:left="120" w:right="-9"/>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5．除非达到另外协议并生效，你方的成交通知书和本比选采购文件将成为约束双方的合同文件组成部分。</w:t>
      </w:r>
    </w:p>
    <w:p>
      <w:pPr>
        <w:pageBreakBefore w:val="0"/>
        <w:tabs>
          <w:tab w:val="left" w:pos="7140"/>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比选响应人：</w:t>
      </w:r>
      <w:r>
        <w:rPr>
          <w:rFonts w:hint="default" w:ascii="Times New Roman" w:hAnsi="Times New Roman" w:eastAsia="仿宋_GB2312" w:cs="Times New Roman"/>
          <w:sz w:val="28"/>
          <w:szCs w:val="28"/>
          <w:u w:val="single"/>
        </w:rPr>
        <w:t>（盖单位公章）</w:t>
      </w:r>
    </w:p>
    <w:p>
      <w:pPr>
        <w:pageBreakBefore w:val="0"/>
        <w:tabs>
          <w:tab w:val="left" w:pos="6860"/>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法定代表人或其委托代理人</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（签字）</w:t>
      </w:r>
    </w:p>
    <w:p>
      <w:pPr>
        <w:pageBreakBefore w:val="0"/>
        <w:tabs>
          <w:tab w:val="left" w:pos="7035"/>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ab/>
      </w:r>
    </w:p>
    <w:p>
      <w:pPr>
        <w:pageBreakBefore w:val="0"/>
        <w:tabs>
          <w:tab w:val="left" w:pos="7035"/>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r>
        <w:rPr>
          <w:rFonts w:hint="default" w:ascii="Times New Roman" w:hAnsi="Times New Roman" w:eastAsia="仿宋_GB2312" w:cs="Times New Roman"/>
          <w:sz w:val="28"/>
          <w:szCs w:val="28"/>
          <w:u w:val="single"/>
        </w:rPr>
        <w:t>　　　　　　　　　　　　　　</w:t>
      </w:r>
    </w:p>
    <w:p>
      <w:pPr>
        <w:pageBreakBefore w:val="0"/>
        <w:tabs>
          <w:tab w:val="left" w:pos="8300"/>
        </w:tabs>
        <w:kinsoku/>
        <w:wordWrap/>
        <w:overflowPunct/>
        <w:topLinePunct w:val="0"/>
        <w:autoSpaceDE w:val="0"/>
        <w:autoSpaceDN w:val="0"/>
        <w:bidi w:val="0"/>
        <w:adjustRightInd w:val="0"/>
        <w:spacing w:line="570" w:lineRule="exact"/>
        <w:ind w:left="2456" w:leftChars="271" w:right="-20" w:hanging="1887" w:hangingChars="674"/>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u w:val="single"/>
        </w:rPr>
        <w:t>　　　　　</w:t>
      </w:r>
    </w:p>
    <w:p>
      <w:pPr>
        <w:pageBreakBefore w:val="0"/>
        <w:tabs>
          <w:tab w:val="left" w:pos="7035"/>
          <w:tab w:val="left" w:pos="7560"/>
          <w:tab w:val="left" w:pos="8300"/>
        </w:tabs>
        <w:kinsoku/>
        <w:wordWrap/>
        <w:overflowPunct/>
        <w:topLinePunct w:val="0"/>
        <w:autoSpaceDE w:val="0"/>
        <w:autoSpaceDN w:val="0"/>
        <w:bidi w:val="0"/>
        <w:adjustRightInd w:val="0"/>
        <w:spacing w:line="570" w:lineRule="exact"/>
        <w:ind w:right="210" w:firstLine="5040" w:firstLineChars="1800"/>
        <w:jc w:val="left"/>
        <w:rPr>
          <w:rFonts w:hint="default" w:ascii="Times New Roman" w:hAnsi="Times New Roman" w:eastAsia="仿宋_GB2312" w:cs="Times New Roman"/>
          <w:sz w:val="28"/>
          <w:szCs w:val="28"/>
        </w:rPr>
        <w:sectPr>
          <w:pgSz w:w="11906" w:h="16838"/>
          <w:pgMar w:top="1440" w:right="1080" w:bottom="1440" w:left="1080" w:header="851" w:footer="992" w:gutter="0"/>
          <w:pgNumType w:fmt="decimal"/>
          <w:cols w:space="720" w:num="1"/>
          <w:docGrid w:type="lines" w:linePitch="312" w:charSpace="0"/>
        </w:sectPr>
      </w:pPr>
      <w:r>
        <w:rPr>
          <w:rFonts w:hint="default" w:ascii="Times New Roman" w:hAnsi="Times New Roman" w:eastAsia="仿宋_GB2312" w:cs="Times New Roman"/>
          <w:sz w:val="28"/>
          <w:szCs w:val="28"/>
        </w:rPr>
        <w:t>年    月    日</w:t>
      </w:r>
    </w:p>
    <w:p>
      <w:pPr>
        <w:pageBreakBefore w:val="0"/>
        <w:kinsoku/>
        <w:wordWrap/>
        <w:overflowPunct/>
        <w:topLinePunct w:val="0"/>
        <w:bidi w:val="0"/>
        <w:snapToGrid w:val="0"/>
        <w:spacing w:line="57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附件3：</w:t>
      </w:r>
    </w:p>
    <w:p>
      <w:pPr>
        <w:pageBreakBefore w:val="0"/>
        <w:kinsoku/>
        <w:wordWrap/>
        <w:overflowPunct/>
        <w:topLinePunct w:val="0"/>
        <w:bidi w:val="0"/>
        <w:spacing w:line="57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法定代表人身份证明</w:t>
      </w:r>
    </w:p>
    <w:p>
      <w:pPr>
        <w:pageBreakBefore w:val="0"/>
        <w:kinsoku/>
        <w:wordWrap/>
        <w:overflowPunct/>
        <w:topLinePunct w:val="0"/>
        <w:bidi w:val="0"/>
        <w:spacing w:line="570" w:lineRule="exact"/>
        <w:rPr>
          <w:rFonts w:hint="default" w:ascii="Times New Roman" w:hAnsi="Times New Roman" w:cs="Times New Roman"/>
        </w:rPr>
      </w:pPr>
    </w:p>
    <w:p>
      <w:pPr>
        <w:pageBreakBefore w:val="0"/>
        <w:tabs>
          <w:tab w:val="left" w:pos="556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547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547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2520"/>
          <w:tab w:val="left" w:pos="3836"/>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月 </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日</w:t>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547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2405"/>
          <w:tab w:val="left" w:pos="4270"/>
          <w:tab w:val="left" w:pos="6300"/>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3360"/>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（比选响应人名称）的法定代表人。</w:t>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kinsoku/>
        <w:wordWrap/>
        <w:overflowPunct/>
        <w:topLinePunct w:val="0"/>
        <w:autoSpaceDE w:val="0"/>
        <w:autoSpaceDN w:val="0"/>
        <w:bidi w:val="0"/>
        <w:adjustRightInd w:val="0"/>
        <w:snapToGrid w:val="0"/>
        <w:spacing w:line="570" w:lineRule="exact"/>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pageBreakBefore w:val="0"/>
        <w:tabs>
          <w:tab w:val="left" w:pos="6308"/>
        </w:tabs>
        <w:kinsoku/>
        <w:wordWrap/>
        <w:overflowPunct/>
        <w:topLinePunct w:val="0"/>
        <w:autoSpaceDE w:val="0"/>
        <w:autoSpaceDN w:val="0"/>
        <w:bidi w:val="0"/>
        <w:adjustRightInd w:val="0"/>
        <w:snapToGrid w:val="0"/>
        <w:spacing w:line="570" w:lineRule="exact"/>
        <w:ind w:firstLine="21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rPr>
        <w:t>比选响应人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pageBreakBefore w:val="0"/>
        <w:kinsoku/>
        <w:wordWrap/>
        <w:overflowPunct/>
        <w:topLinePunct w:val="0"/>
        <w:autoSpaceDE w:val="0"/>
        <w:autoSpaceDN w:val="0"/>
        <w:bidi w:val="0"/>
        <w:adjustRightInd w:val="0"/>
        <w:snapToGrid w:val="0"/>
        <w:spacing w:line="570" w:lineRule="exact"/>
        <w:jc w:val="left"/>
        <w:rPr>
          <w:rFonts w:hint="default" w:ascii="Times New Roman" w:hAnsi="Times New Roman" w:eastAsia="仿宋" w:cs="Times New Roman"/>
          <w:kern w:val="0"/>
          <w:sz w:val="28"/>
          <w:szCs w:val="28"/>
        </w:rPr>
      </w:pPr>
    </w:p>
    <w:p>
      <w:pPr>
        <w:pageBreakBefore w:val="0"/>
        <w:tabs>
          <w:tab w:val="left" w:pos="6025"/>
          <w:tab w:val="left" w:pos="6070"/>
          <w:tab w:val="left" w:pos="6400"/>
        </w:tabs>
        <w:kinsoku/>
        <w:wordWrap/>
        <w:overflowPunct/>
        <w:topLinePunct w:val="0"/>
        <w:autoSpaceDE w:val="0"/>
        <w:autoSpaceDN w:val="0"/>
        <w:bidi w:val="0"/>
        <w:adjustRightInd w:val="0"/>
        <w:snapToGrid w:val="0"/>
        <w:spacing w:line="570" w:lineRule="exact"/>
        <w:ind w:firstLine="37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年   </w:t>
      </w:r>
      <w:r>
        <w:rPr>
          <w:rFonts w:hint="default" w:ascii="Times New Roman" w:hAnsi="Times New Roman" w:eastAsia="仿宋" w:cs="Times New Roman"/>
          <w:kern w:val="0"/>
          <w:sz w:val="28"/>
          <w:szCs w:val="28"/>
        </w:rPr>
        <w:t>月   日</w:t>
      </w:r>
    </w:p>
    <w:p>
      <w:pPr>
        <w:pageBreakBefore w:val="0"/>
        <w:kinsoku/>
        <w:wordWrap/>
        <w:overflowPunct/>
        <w:topLinePunct w:val="0"/>
        <w:autoSpaceDE w:val="0"/>
        <w:autoSpaceDN w:val="0"/>
        <w:bidi w:val="0"/>
        <w:adjustRightInd w:val="0"/>
        <w:snapToGrid w:val="0"/>
        <w:spacing w:line="570" w:lineRule="exact"/>
        <w:jc w:val="left"/>
        <w:rPr>
          <w:rFonts w:hint="default" w:ascii="Times New Roman" w:hAnsi="Times New Roman" w:cs="Times New Roman"/>
          <w:kern w:val="0"/>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附法定代表人身份证复印件</w:t>
      </w:r>
    </w:p>
    <w:p>
      <w:pPr>
        <w:pStyle w:val="4"/>
        <w:pageBreakBefore w:val="0"/>
        <w:kinsoku/>
        <w:wordWrap/>
        <w:overflowPunct/>
        <w:topLinePunct w:val="0"/>
        <w:bidi w:val="0"/>
        <w:spacing w:line="570" w:lineRule="exact"/>
        <w:rPr>
          <w:rFonts w:hint="default" w:ascii="Times New Roman" w:hAnsi="Times New Roman" w:cs="Times New Roman"/>
        </w:rPr>
        <w:sectPr>
          <w:pgSz w:w="11906" w:h="16838"/>
          <w:pgMar w:top="1440" w:right="1080" w:bottom="1440" w:left="1080" w:header="851" w:footer="992" w:gutter="0"/>
          <w:pgNumType w:fmt="decimal"/>
          <w:cols w:space="720" w:num="1"/>
          <w:docGrid w:type="lines" w:linePitch="312" w:charSpace="0"/>
        </w:sectPr>
      </w:pPr>
    </w:p>
    <w:p>
      <w:pPr>
        <w:pageBreakBefore w:val="0"/>
        <w:kinsoku/>
        <w:wordWrap/>
        <w:overflowPunct/>
        <w:topLinePunct w:val="0"/>
        <w:bidi w:val="0"/>
        <w:spacing w:line="570" w:lineRule="exact"/>
        <w:rPr>
          <w:rFonts w:hint="default" w:ascii="Times New Roman" w:hAnsi="Times New Roman" w:cs="Times New Roman"/>
        </w:rPr>
      </w:pPr>
    </w:p>
    <w:p>
      <w:pPr>
        <w:pageBreakBefore w:val="0"/>
        <w:widowControl/>
        <w:kinsoku/>
        <w:wordWrap/>
        <w:overflowPunct/>
        <w:topLinePunct w:val="0"/>
        <w:bidi w:val="0"/>
        <w:spacing w:line="57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附件4：</w:t>
      </w:r>
    </w:p>
    <w:p>
      <w:pPr>
        <w:pageBreakBefore w:val="0"/>
        <w:kinsoku/>
        <w:wordWrap/>
        <w:overflowPunct/>
        <w:topLinePunct w:val="0"/>
        <w:bidi w:val="0"/>
        <w:spacing w:line="57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法定代表人授权书</w:t>
      </w:r>
    </w:p>
    <w:p>
      <w:pPr>
        <w:pageBreakBefore w:val="0"/>
        <w:kinsoku/>
        <w:wordWrap/>
        <w:overflowPunct/>
        <w:topLinePunct w:val="0"/>
        <w:bidi w:val="0"/>
        <w:spacing w:line="570" w:lineRule="exact"/>
        <w:ind w:right="-694"/>
        <w:rPr>
          <w:rFonts w:hint="default" w:ascii="Times New Roman" w:hAnsi="Times New Roman" w:eastAsia="仿宋" w:cs="Times New Roman"/>
          <w:sz w:val="28"/>
          <w:szCs w:val="28"/>
        </w:rPr>
      </w:pPr>
    </w:p>
    <w:p>
      <w:pPr>
        <w:pageBreakBefore w:val="0"/>
        <w:kinsoku/>
        <w:wordWrap/>
        <w:overflowPunct/>
        <w:topLinePunct w:val="0"/>
        <w:bidi w:val="0"/>
        <w:spacing w:line="570" w:lineRule="exact"/>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w:t>
      </w:r>
      <w:r>
        <w:rPr>
          <w:rFonts w:hint="default" w:ascii="Times New Roman" w:hAnsi="Times New Roman" w:cs="Times New Roman"/>
        </w:rPr>
        <w:t xml:space="preserve"> </w:t>
      </w:r>
      <w:r>
        <w:rPr>
          <w:rFonts w:hint="default" w:ascii="Times New Roman" w:hAnsi="Times New Roman" w:eastAsia="仿宋" w:cs="Times New Roman"/>
          <w:sz w:val="28"/>
          <w:szCs w:val="28"/>
        </w:rPr>
        <w:t>法定代表人)经特代表本公司授权_________________(公司名称)__________(职务)________(姓名)为正式的合法代理人，并授权该代理人在项目的比选活动中，以我单位的名义签署比选采购文件，与业主协商、签定合同协议书以及执行一切与此有关的事务。</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比选响应人：____________（盖章）</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ind w:firstLine="4760" w:firstLineChars="1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       年   月   日</w:t>
      </w:r>
    </w:p>
    <w:p>
      <w:pPr>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napToGrid w:val="0"/>
        <w:spacing w:line="57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附被授权人代理人身份证复印件</w:t>
      </w:r>
    </w:p>
    <w:p>
      <w:pPr>
        <w:pageBreakBefore w:val="0"/>
        <w:kinsoku/>
        <w:wordWrap/>
        <w:overflowPunct/>
        <w:topLinePunct w:val="0"/>
        <w:bidi w:val="0"/>
        <w:snapToGrid w:val="0"/>
        <w:spacing w:line="570" w:lineRule="exact"/>
        <w:rPr>
          <w:rFonts w:hint="default" w:ascii="Times New Roman" w:hAnsi="Times New Roman" w:eastAsia="仿宋_GB2312" w:cs="Times New Roman"/>
          <w:sz w:val="32"/>
          <w:szCs w:val="32"/>
        </w:rPr>
      </w:pPr>
    </w:p>
    <w:p>
      <w:pPr>
        <w:pageBreakBefore w:val="0"/>
        <w:kinsoku/>
        <w:wordWrap/>
        <w:overflowPunct/>
        <w:topLinePunct w:val="0"/>
        <w:bidi w:val="0"/>
        <w:spacing w:line="570" w:lineRule="exact"/>
        <w:rPr>
          <w:rFonts w:hint="default" w:ascii="Times New Roman" w:hAnsi="Times New Roman" w:cs="Times New Roma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邹攀" w:date="2022-06-08T10:48:30Z">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ins w:id="2" w:author="邹攀" w:date="2022-06-08T10:48:30Z">
                              <w:r>
                                <w:rPr>
                                  <w:rFonts w:hint="eastAsia"/>
                                  <w:lang w:eastAsia="zh-CN"/>
                                </w:rPr>
                                <w:t xml:space="preserve">第 </w:t>
                              </w:r>
                            </w:ins>
                            <w:ins w:id="3" w:author="邹攀" w:date="2022-06-08T10:48:30Z">
                              <w:r>
                                <w:rPr>
                                  <w:rFonts w:hint="eastAsia"/>
                                  <w:lang w:eastAsia="zh-CN"/>
                                </w:rPr>
                                <w:fldChar w:fldCharType="begin"/>
                              </w:r>
                            </w:ins>
                            <w:ins w:id="4" w:author="邹攀" w:date="2022-06-08T10:48:30Z">
                              <w:r>
                                <w:rPr>
                                  <w:rFonts w:hint="eastAsia"/>
                                  <w:lang w:eastAsia="zh-CN"/>
                                </w:rPr>
                                <w:instrText xml:space="preserve"> PAGE  \* MERGEFORMAT </w:instrText>
                              </w:r>
                            </w:ins>
                            <w:ins w:id="5" w:author="邹攀" w:date="2022-06-08T10:48:30Z">
                              <w:r>
                                <w:rPr>
                                  <w:rFonts w:hint="eastAsia"/>
                                  <w:lang w:eastAsia="zh-CN"/>
                                </w:rPr>
                                <w:fldChar w:fldCharType="separate"/>
                              </w:r>
                            </w:ins>
                            <w:ins w:id="6" w:author="邹攀" w:date="2022-06-08T10:48:30Z">
                              <w:r>
                                <w:rPr>
                                  <w:rFonts w:hint="eastAsia"/>
                                  <w:lang w:eastAsia="zh-CN"/>
                                </w:rPr>
                                <w:t>1</w:t>
                              </w:r>
                            </w:ins>
                            <w:ins w:id="7" w:author="邹攀" w:date="2022-06-08T10:48:30Z">
                              <w:r>
                                <w:rPr>
                                  <w:rFonts w:hint="eastAsia"/>
                                  <w:lang w:eastAsia="zh-CN"/>
                                </w:rPr>
                                <w:fldChar w:fldCharType="end"/>
                              </w:r>
                            </w:ins>
                            <w:ins w:id="8" w:author="邹攀" w:date="2022-06-08T10:48:30Z">
                              <w:r>
                                <w:rPr>
                                  <w:rFonts w:hint="eastAsia"/>
                                  <w:lang w:eastAsia="zh-CN"/>
                                </w:rPr>
                                <w:t xml:space="preserve"> 页 共 </w:t>
                              </w:r>
                            </w:ins>
                            <w:ins w:id="9" w:author="邹攀" w:date="2022-06-08T10:48:30Z">
                              <w:r>
                                <w:rPr>
                                  <w:rFonts w:hint="eastAsia"/>
                                  <w:lang w:eastAsia="zh-CN"/>
                                </w:rPr>
                                <w:fldChar w:fldCharType="begin"/>
                              </w:r>
                            </w:ins>
                            <w:ins w:id="10" w:author="邹攀" w:date="2022-06-08T10:48:30Z">
                              <w:r>
                                <w:rPr>
                                  <w:rFonts w:hint="eastAsia"/>
                                  <w:lang w:eastAsia="zh-CN"/>
                                </w:rPr>
                                <w:instrText xml:space="preserve"> NUMPAGES  \* MERGEFORMAT </w:instrText>
                              </w:r>
                            </w:ins>
                            <w:ins w:id="11" w:author="邹攀" w:date="2022-06-08T10:48:30Z">
                              <w:r>
                                <w:rPr>
                                  <w:rFonts w:hint="eastAsia"/>
                                  <w:lang w:eastAsia="zh-CN"/>
                                </w:rPr>
                                <w:fldChar w:fldCharType="separate"/>
                              </w:r>
                            </w:ins>
                            <w:ins w:id="12" w:author="邹攀" w:date="2022-06-08T10:48:30Z">
                              <w:r>
                                <w:rPr>
                                  <w:rFonts w:hint="eastAsia"/>
                                  <w:lang w:eastAsia="zh-CN"/>
                                </w:rPr>
                                <w:t>28</w:t>
                              </w:r>
                            </w:ins>
                            <w:ins w:id="13" w:author="邹攀" w:date="2022-06-08T10:48:30Z">
                              <w:r>
                                <w:rPr>
                                  <w:rFonts w:hint="eastAsia"/>
                                  <w:lang w:eastAsia="zh-CN"/>
                                </w:rPr>
                                <w:fldChar w:fldCharType="end"/>
                              </w:r>
                            </w:ins>
                            <w:ins w:id="14" w:author="邹攀" w:date="2022-06-08T10:48:30Z">
                              <w:r>
                                <w:rPr>
                                  <w:rFonts w:hint="eastAsia"/>
                                  <w:lang w:eastAsia="zh-CN"/>
                                </w:rPr>
                                <w:t xml:space="preserve"> 页</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ins w:id="15" w:author="邹攀" w:date="2022-06-08T10:48:30Z">
                        <w:r>
                          <w:rPr>
                            <w:rFonts w:hint="eastAsia"/>
                            <w:lang w:eastAsia="zh-CN"/>
                          </w:rPr>
                          <w:t xml:space="preserve">第 </w:t>
                        </w:r>
                      </w:ins>
                      <w:ins w:id="16" w:author="邹攀" w:date="2022-06-08T10:48:30Z">
                        <w:r>
                          <w:rPr>
                            <w:rFonts w:hint="eastAsia"/>
                            <w:lang w:eastAsia="zh-CN"/>
                          </w:rPr>
                          <w:fldChar w:fldCharType="begin"/>
                        </w:r>
                      </w:ins>
                      <w:ins w:id="17" w:author="邹攀" w:date="2022-06-08T10:48:30Z">
                        <w:r>
                          <w:rPr>
                            <w:rFonts w:hint="eastAsia"/>
                            <w:lang w:eastAsia="zh-CN"/>
                          </w:rPr>
                          <w:instrText xml:space="preserve"> PAGE  \* MERGEFORMAT </w:instrText>
                        </w:r>
                      </w:ins>
                      <w:ins w:id="18" w:author="邹攀" w:date="2022-06-08T10:48:30Z">
                        <w:r>
                          <w:rPr>
                            <w:rFonts w:hint="eastAsia"/>
                            <w:lang w:eastAsia="zh-CN"/>
                          </w:rPr>
                          <w:fldChar w:fldCharType="separate"/>
                        </w:r>
                      </w:ins>
                      <w:ins w:id="19" w:author="邹攀" w:date="2022-06-08T10:48:30Z">
                        <w:r>
                          <w:rPr>
                            <w:rFonts w:hint="eastAsia"/>
                            <w:lang w:eastAsia="zh-CN"/>
                          </w:rPr>
                          <w:t>1</w:t>
                        </w:r>
                      </w:ins>
                      <w:ins w:id="20" w:author="邹攀" w:date="2022-06-08T10:48:30Z">
                        <w:r>
                          <w:rPr>
                            <w:rFonts w:hint="eastAsia"/>
                            <w:lang w:eastAsia="zh-CN"/>
                          </w:rPr>
                          <w:fldChar w:fldCharType="end"/>
                        </w:r>
                      </w:ins>
                      <w:ins w:id="21" w:author="邹攀" w:date="2022-06-08T10:48:30Z">
                        <w:r>
                          <w:rPr>
                            <w:rFonts w:hint="eastAsia"/>
                            <w:lang w:eastAsia="zh-CN"/>
                          </w:rPr>
                          <w:t xml:space="preserve"> 页 共 </w:t>
                        </w:r>
                      </w:ins>
                      <w:ins w:id="22" w:author="邹攀" w:date="2022-06-08T10:48:30Z">
                        <w:r>
                          <w:rPr>
                            <w:rFonts w:hint="eastAsia"/>
                            <w:lang w:eastAsia="zh-CN"/>
                          </w:rPr>
                          <w:fldChar w:fldCharType="begin"/>
                        </w:r>
                      </w:ins>
                      <w:ins w:id="23" w:author="邹攀" w:date="2022-06-08T10:48:30Z">
                        <w:r>
                          <w:rPr>
                            <w:rFonts w:hint="eastAsia"/>
                            <w:lang w:eastAsia="zh-CN"/>
                          </w:rPr>
                          <w:instrText xml:space="preserve"> NUMPAGES  \* MERGEFORMAT </w:instrText>
                        </w:r>
                      </w:ins>
                      <w:ins w:id="24" w:author="邹攀" w:date="2022-06-08T10:48:30Z">
                        <w:r>
                          <w:rPr>
                            <w:rFonts w:hint="eastAsia"/>
                            <w:lang w:eastAsia="zh-CN"/>
                          </w:rPr>
                          <w:fldChar w:fldCharType="separate"/>
                        </w:r>
                      </w:ins>
                      <w:ins w:id="25" w:author="邹攀" w:date="2022-06-08T10:48:30Z">
                        <w:r>
                          <w:rPr>
                            <w:rFonts w:hint="eastAsia"/>
                            <w:lang w:eastAsia="zh-CN"/>
                          </w:rPr>
                          <w:t>28</w:t>
                        </w:r>
                      </w:ins>
                      <w:ins w:id="26" w:author="邹攀" w:date="2022-06-08T10:48:30Z">
                        <w:r>
                          <w:rPr>
                            <w:rFonts w:hint="eastAsia"/>
                            <w:lang w:eastAsia="zh-CN"/>
                          </w:rPr>
                          <w:fldChar w:fldCharType="end"/>
                        </w:r>
                      </w:ins>
                      <w:ins w:id="27" w:author="邹攀" w:date="2022-06-08T10:48:30Z">
                        <w:r>
                          <w:rPr>
                            <w:rFonts w:hint="eastAsia"/>
                            <w:lang w:eastAsia="zh-CN"/>
                          </w:rPr>
                          <w:t xml:space="preserve"> 页</w:t>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ins w:id="28" w:author="邹攀" w:date="2022-06-08T10:48:30Z">
                            <w:r>
                              <w:rPr>
                                <w:rFonts w:hint="eastAsia"/>
                                <w:lang w:eastAsia="zh-CN"/>
                              </w:rPr>
                              <w:t xml:space="preserve">第 </w:t>
                            </w:r>
                          </w:ins>
                          <w:ins w:id="29" w:author="邹攀" w:date="2022-06-08T10:48:30Z">
                            <w:r>
                              <w:rPr>
                                <w:rFonts w:hint="eastAsia"/>
                                <w:lang w:eastAsia="zh-CN"/>
                              </w:rPr>
                              <w:fldChar w:fldCharType="begin"/>
                            </w:r>
                          </w:ins>
                          <w:ins w:id="30" w:author="邹攀" w:date="2022-06-08T10:48:30Z">
                            <w:r>
                              <w:rPr>
                                <w:rFonts w:hint="eastAsia"/>
                                <w:lang w:eastAsia="zh-CN"/>
                              </w:rPr>
                              <w:instrText xml:space="preserve"> PAGE  \* MERGEFORMAT </w:instrText>
                            </w:r>
                          </w:ins>
                          <w:ins w:id="31" w:author="邹攀" w:date="2022-06-08T10:48:30Z">
                            <w:r>
                              <w:rPr>
                                <w:rFonts w:hint="eastAsia"/>
                                <w:lang w:eastAsia="zh-CN"/>
                              </w:rPr>
                              <w:fldChar w:fldCharType="separate"/>
                            </w:r>
                          </w:ins>
                          <w:ins w:id="32" w:author="邹攀" w:date="2022-06-08T10:48:30Z">
                            <w:r>
                              <w:rPr>
                                <w:rFonts w:hint="eastAsia"/>
                                <w:lang w:eastAsia="zh-CN"/>
                              </w:rPr>
                              <w:t>1</w:t>
                            </w:r>
                          </w:ins>
                          <w:ins w:id="33" w:author="邹攀" w:date="2022-06-08T10:48:30Z">
                            <w:r>
                              <w:rPr>
                                <w:rFonts w:hint="eastAsia"/>
                                <w:lang w:eastAsia="zh-CN"/>
                              </w:rPr>
                              <w:fldChar w:fldCharType="end"/>
                            </w:r>
                          </w:ins>
                          <w:ins w:id="34" w:author="邹攀" w:date="2022-06-08T10:48:30Z">
                            <w:r>
                              <w:rPr>
                                <w:rFonts w:hint="eastAsia"/>
                                <w:lang w:eastAsia="zh-CN"/>
                              </w:rPr>
                              <w:t xml:space="preserve"> 页 共 </w:t>
                            </w:r>
                          </w:ins>
                          <w:ins w:id="35" w:author="邹攀" w:date="2022-06-08T10:48:30Z">
                            <w:r>
                              <w:rPr>
                                <w:rFonts w:hint="eastAsia"/>
                                <w:lang w:eastAsia="zh-CN"/>
                              </w:rPr>
                              <w:fldChar w:fldCharType="begin"/>
                            </w:r>
                          </w:ins>
                          <w:ins w:id="36" w:author="邹攀" w:date="2022-06-08T10:48:30Z">
                            <w:r>
                              <w:rPr>
                                <w:rFonts w:hint="eastAsia"/>
                                <w:lang w:eastAsia="zh-CN"/>
                              </w:rPr>
                              <w:instrText xml:space="preserve"> NUMPAGES  \* MERGEFORMAT </w:instrText>
                            </w:r>
                          </w:ins>
                          <w:ins w:id="37" w:author="邹攀" w:date="2022-06-08T10:48:30Z">
                            <w:r>
                              <w:rPr>
                                <w:rFonts w:hint="eastAsia"/>
                                <w:lang w:eastAsia="zh-CN"/>
                              </w:rPr>
                              <w:fldChar w:fldCharType="separate"/>
                            </w:r>
                          </w:ins>
                          <w:ins w:id="38" w:author="邹攀" w:date="2022-06-08T10:48:30Z">
                            <w:r>
                              <w:rPr>
                                <w:rFonts w:hint="eastAsia"/>
                                <w:lang w:eastAsia="zh-CN"/>
                              </w:rPr>
                              <w:t>28</w:t>
                            </w:r>
                          </w:ins>
                          <w:ins w:id="39" w:author="邹攀" w:date="2022-06-08T10:48:30Z">
                            <w:r>
                              <w:rPr>
                                <w:rFonts w:hint="eastAsia"/>
                                <w:lang w:eastAsia="zh-CN"/>
                              </w:rPr>
                              <w:fldChar w:fldCharType="end"/>
                            </w:r>
                          </w:ins>
                          <w:ins w:id="40" w:author="邹攀" w:date="2022-06-08T10:48:30Z">
                            <w:r>
                              <w:rPr>
                                <w:rFonts w:hint="eastAsia"/>
                                <w:lang w:eastAsia="zh-CN"/>
                              </w:rPr>
                              <w:t xml:space="preserve"> 页</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ins w:id="41" w:author="邹攀" w:date="2022-06-08T10:48:30Z">
                      <w:r>
                        <w:rPr>
                          <w:rFonts w:hint="eastAsia"/>
                          <w:lang w:eastAsia="zh-CN"/>
                        </w:rPr>
                        <w:t xml:space="preserve">第 </w:t>
                      </w:r>
                    </w:ins>
                    <w:ins w:id="42" w:author="邹攀" w:date="2022-06-08T10:48:30Z">
                      <w:r>
                        <w:rPr>
                          <w:rFonts w:hint="eastAsia"/>
                          <w:lang w:eastAsia="zh-CN"/>
                        </w:rPr>
                        <w:fldChar w:fldCharType="begin"/>
                      </w:r>
                    </w:ins>
                    <w:ins w:id="43" w:author="邹攀" w:date="2022-06-08T10:48:30Z">
                      <w:r>
                        <w:rPr>
                          <w:rFonts w:hint="eastAsia"/>
                          <w:lang w:eastAsia="zh-CN"/>
                        </w:rPr>
                        <w:instrText xml:space="preserve"> PAGE  \* MERGEFORMAT </w:instrText>
                      </w:r>
                    </w:ins>
                    <w:ins w:id="44" w:author="邹攀" w:date="2022-06-08T10:48:30Z">
                      <w:r>
                        <w:rPr>
                          <w:rFonts w:hint="eastAsia"/>
                          <w:lang w:eastAsia="zh-CN"/>
                        </w:rPr>
                        <w:fldChar w:fldCharType="separate"/>
                      </w:r>
                    </w:ins>
                    <w:ins w:id="45" w:author="邹攀" w:date="2022-06-08T10:48:30Z">
                      <w:r>
                        <w:rPr>
                          <w:rFonts w:hint="eastAsia"/>
                          <w:lang w:eastAsia="zh-CN"/>
                        </w:rPr>
                        <w:t>1</w:t>
                      </w:r>
                    </w:ins>
                    <w:ins w:id="46" w:author="邹攀" w:date="2022-06-08T10:48:30Z">
                      <w:r>
                        <w:rPr>
                          <w:rFonts w:hint="eastAsia"/>
                          <w:lang w:eastAsia="zh-CN"/>
                        </w:rPr>
                        <w:fldChar w:fldCharType="end"/>
                      </w:r>
                    </w:ins>
                    <w:ins w:id="47" w:author="邹攀" w:date="2022-06-08T10:48:30Z">
                      <w:r>
                        <w:rPr>
                          <w:rFonts w:hint="eastAsia"/>
                          <w:lang w:eastAsia="zh-CN"/>
                        </w:rPr>
                        <w:t xml:space="preserve"> 页 共 </w:t>
                      </w:r>
                    </w:ins>
                    <w:ins w:id="48" w:author="邹攀" w:date="2022-06-08T10:48:30Z">
                      <w:r>
                        <w:rPr>
                          <w:rFonts w:hint="eastAsia"/>
                          <w:lang w:eastAsia="zh-CN"/>
                        </w:rPr>
                        <w:fldChar w:fldCharType="begin"/>
                      </w:r>
                    </w:ins>
                    <w:ins w:id="49" w:author="邹攀" w:date="2022-06-08T10:48:30Z">
                      <w:r>
                        <w:rPr>
                          <w:rFonts w:hint="eastAsia"/>
                          <w:lang w:eastAsia="zh-CN"/>
                        </w:rPr>
                        <w:instrText xml:space="preserve"> NUMPAGES  \* MERGEFORMAT </w:instrText>
                      </w:r>
                    </w:ins>
                    <w:ins w:id="50" w:author="邹攀" w:date="2022-06-08T10:48:30Z">
                      <w:r>
                        <w:rPr>
                          <w:rFonts w:hint="eastAsia"/>
                          <w:lang w:eastAsia="zh-CN"/>
                        </w:rPr>
                        <w:fldChar w:fldCharType="separate"/>
                      </w:r>
                    </w:ins>
                    <w:ins w:id="51" w:author="邹攀" w:date="2022-06-08T10:48:30Z">
                      <w:r>
                        <w:rPr>
                          <w:rFonts w:hint="eastAsia"/>
                          <w:lang w:eastAsia="zh-CN"/>
                        </w:rPr>
                        <w:t>28</w:t>
                      </w:r>
                    </w:ins>
                    <w:ins w:id="52" w:author="邹攀" w:date="2022-06-08T10:48:30Z">
                      <w:r>
                        <w:rPr>
                          <w:rFonts w:hint="eastAsia"/>
                          <w:lang w:eastAsia="zh-CN"/>
                        </w:rPr>
                        <w:fldChar w:fldCharType="end"/>
                      </w:r>
                    </w:ins>
                    <w:ins w:id="53" w:author="邹攀" w:date="2022-06-08T10:48:30Z">
                      <w:r>
                        <w:rPr>
                          <w:rFonts w:hint="eastAsia"/>
                          <w:lang w:eastAsia="zh-CN"/>
                        </w:rPr>
                        <w:t xml:space="preserve"> 页</w:t>
                      </w:r>
                    </w:ins>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E1C1"/>
    <w:multiLevelType w:val="singleLevel"/>
    <w:tmpl w:val="0036E1C1"/>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攀">
    <w15:presenceInfo w15:providerId="WPS Office" w15:userId="3906932830"/>
  </w15:person>
  <w15:person w15:author="飞行区采购">
    <w15:presenceInfo w15:providerId="None" w15:userId="飞行区采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43A9D"/>
    <w:rsid w:val="13B12D68"/>
    <w:rsid w:val="19A47EFE"/>
    <w:rsid w:val="237675FB"/>
    <w:rsid w:val="4CA4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next w:val="1"/>
    <w:unhideWhenUsed/>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2022-07-12T02:33:00Z</dcterms:created>
  <dc:creator>飞行区采购</dc:creator>
  <cp:lastModifiedBy>田珂维</cp:lastModifiedBy>
  <dcterms:modified xsi:type="dcterms:W3CDTF">2022-08-05T08:06:05Z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