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5F93" w14:textId="77777777" w:rsidR="00AB0ABD" w:rsidRDefault="00AB0ABD">
      <w:pPr>
        <w:jc w:val="center"/>
        <w:rPr>
          <w:rFonts w:ascii="仿宋_GB2312" w:eastAsia="仿宋_GB2312"/>
          <w:b/>
          <w:sz w:val="52"/>
          <w:szCs w:val="52"/>
        </w:rPr>
      </w:pPr>
    </w:p>
    <w:p w14:paraId="7C874A8A" w14:textId="77777777" w:rsidR="00AB0ABD" w:rsidRDefault="00AB0ABD">
      <w:pPr>
        <w:jc w:val="center"/>
        <w:rPr>
          <w:rFonts w:ascii="仿宋_GB2312" w:eastAsia="仿宋_GB2312"/>
          <w:b/>
          <w:sz w:val="52"/>
          <w:szCs w:val="52"/>
        </w:rPr>
      </w:pPr>
    </w:p>
    <w:p w14:paraId="6D437C8D" w14:textId="77777777" w:rsidR="00AB0ABD" w:rsidRDefault="00000000">
      <w:pPr>
        <w:jc w:val="center"/>
        <w:rPr>
          <w:rFonts w:ascii="方正小标宋_GBK" w:eastAsia="方正小标宋_GBK"/>
          <w:sz w:val="52"/>
          <w:szCs w:val="52"/>
        </w:rPr>
      </w:pPr>
      <w:r>
        <w:rPr>
          <w:rFonts w:ascii="方正小标宋_GBK" w:eastAsia="方正小标宋_GBK" w:hint="eastAsia"/>
          <w:sz w:val="52"/>
          <w:szCs w:val="52"/>
        </w:rPr>
        <w:t>重庆江北</w:t>
      </w:r>
      <w:r>
        <w:rPr>
          <w:rFonts w:ascii="方正小标宋_GBK" w:eastAsia="方正小标宋_GBK"/>
          <w:sz w:val="52"/>
          <w:szCs w:val="52"/>
        </w:rPr>
        <w:t>国际</w:t>
      </w:r>
      <w:r>
        <w:rPr>
          <w:rFonts w:ascii="方正小标宋_GBK" w:eastAsia="方正小标宋_GBK" w:hint="eastAsia"/>
          <w:sz w:val="52"/>
          <w:szCs w:val="52"/>
        </w:rPr>
        <w:t>机场有限公司</w:t>
      </w:r>
    </w:p>
    <w:p w14:paraId="510E2721" w14:textId="77777777" w:rsidR="00AB0ABD" w:rsidRDefault="00AB0ABD">
      <w:pPr>
        <w:jc w:val="center"/>
        <w:rPr>
          <w:rFonts w:ascii="仿宋" w:eastAsia="仿宋" w:hAnsi="仿宋"/>
          <w:b/>
          <w:sz w:val="52"/>
          <w:szCs w:val="52"/>
        </w:rPr>
      </w:pPr>
    </w:p>
    <w:p w14:paraId="27000B36" w14:textId="77777777" w:rsidR="00AB0ABD" w:rsidRDefault="00000000">
      <w:pPr>
        <w:jc w:val="center"/>
        <w:rPr>
          <w:rFonts w:ascii="方正小标宋_GBK" w:eastAsia="方正小标宋_GBK" w:hAnsi="方正小标宋_GBK" w:cs="方正小标宋_GBK"/>
          <w:b/>
          <w:sz w:val="32"/>
        </w:rPr>
      </w:pPr>
      <w:r>
        <w:rPr>
          <w:rFonts w:ascii="方正小标宋_GBK" w:eastAsia="方正小标宋_GBK" w:hAnsi="方正小标宋_GBK" w:cs="方正小标宋_GBK" w:hint="eastAsia"/>
          <w:sz w:val="44"/>
          <w:szCs w:val="44"/>
        </w:rPr>
        <w:t>飞行区道面表观及内部结构全面病害调查项目比选文件</w:t>
      </w:r>
    </w:p>
    <w:p w14:paraId="47BAD183" w14:textId="77777777" w:rsidR="00AB0ABD" w:rsidRDefault="00AB0ABD">
      <w:pPr>
        <w:jc w:val="center"/>
        <w:rPr>
          <w:rFonts w:ascii="方正小标宋_GBK" w:eastAsia="方正小标宋_GBK" w:hAnsi="方正小标宋_GBK" w:cs="方正小标宋_GBK"/>
          <w:b/>
          <w:sz w:val="32"/>
        </w:rPr>
      </w:pPr>
    </w:p>
    <w:p w14:paraId="65045F96" w14:textId="7DAD4892" w:rsidR="00AB0ABD" w:rsidRDefault="00000000">
      <w:pPr>
        <w:jc w:val="center"/>
        <w:rPr>
          <w:rFonts w:ascii="方正小标宋_GBK" w:eastAsia="方正小标宋_GBK" w:hAnsi="方正小标宋_GBK" w:cs="方正小标宋_GBK"/>
          <w:sz w:val="32"/>
          <w:u w:val="single"/>
        </w:rPr>
      </w:pPr>
      <w:r>
        <w:rPr>
          <w:rFonts w:ascii="方正小标宋_GBK" w:eastAsia="方正小标宋_GBK" w:hAnsi="方正小标宋_GBK" w:cs="方正小标宋_GBK" w:hint="eastAsia"/>
          <w:sz w:val="32"/>
        </w:rPr>
        <w:t>编号：</w:t>
      </w:r>
      <w:r w:rsidR="00125816">
        <w:rPr>
          <w:rFonts w:ascii="方正小标宋_GBK" w:eastAsia="方正小标宋_GBK" w:hAnsi="方正小标宋_GBK" w:cs="方正小标宋_GBK" w:hint="eastAsia"/>
          <w:sz w:val="32"/>
        </w:rPr>
        <w:t>服务2</w:t>
      </w:r>
      <w:r w:rsidR="00125816">
        <w:rPr>
          <w:rFonts w:ascii="方正小标宋_GBK" w:eastAsia="方正小标宋_GBK" w:hAnsi="方正小标宋_GBK" w:cs="方正小标宋_GBK"/>
          <w:sz w:val="32"/>
        </w:rPr>
        <w:t>022-025</w:t>
      </w:r>
    </w:p>
    <w:p w14:paraId="73D3E4E4" w14:textId="77777777" w:rsidR="00AB0ABD" w:rsidRDefault="00AB0ABD">
      <w:pPr>
        <w:jc w:val="center"/>
        <w:rPr>
          <w:rFonts w:ascii="方正小标宋_GBK" w:eastAsia="方正小标宋_GBK" w:hAnsi="方正小标宋_GBK" w:cs="方正小标宋_GBK"/>
          <w:b/>
          <w:sz w:val="32"/>
        </w:rPr>
      </w:pPr>
    </w:p>
    <w:p w14:paraId="2300F225" w14:textId="77777777" w:rsidR="00AB0ABD" w:rsidRDefault="00AB0ABD">
      <w:pPr>
        <w:rPr>
          <w:rFonts w:ascii="方正小标宋_GBK" w:eastAsia="方正小标宋_GBK" w:hAnsi="方正小标宋_GBK" w:cs="方正小标宋_GBK"/>
          <w:b/>
          <w:sz w:val="52"/>
        </w:rPr>
      </w:pPr>
    </w:p>
    <w:p w14:paraId="76563DE5" w14:textId="77777777" w:rsidR="00AB0ABD" w:rsidRDefault="00AB0ABD">
      <w:pPr>
        <w:jc w:val="center"/>
        <w:rPr>
          <w:rFonts w:ascii="方正小标宋_GBK" w:eastAsia="方正小标宋_GBK" w:hAnsi="方正小标宋_GBK" w:cs="方正小标宋_GBK"/>
          <w:b/>
          <w:sz w:val="52"/>
        </w:rPr>
      </w:pPr>
    </w:p>
    <w:p w14:paraId="65916CD4" w14:textId="77777777" w:rsidR="00AB0ABD" w:rsidRDefault="00AB0ABD">
      <w:pPr>
        <w:jc w:val="center"/>
        <w:rPr>
          <w:rFonts w:ascii="方正小标宋_GBK" w:eastAsia="方正小标宋_GBK" w:hAnsi="方正小标宋_GBK" w:cs="方正小标宋_GBK"/>
          <w:b/>
          <w:sz w:val="52"/>
        </w:rPr>
      </w:pPr>
    </w:p>
    <w:p w14:paraId="1708FDED" w14:textId="77777777" w:rsidR="00AB0ABD" w:rsidRDefault="00000000">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重庆江北国际机场有限公司</w:t>
      </w:r>
    </w:p>
    <w:p w14:paraId="4F0218B5" w14:textId="77777777" w:rsidR="00AB0ABD" w:rsidRDefault="00000000">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建设项目部（代章）</w:t>
      </w:r>
    </w:p>
    <w:p w14:paraId="1E7AA6A8" w14:textId="77777777" w:rsidR="00AB0ABD" w:rsidRDefault="00AB0ABD">
      <w:pPr>
        <w:rPr>
          <w:rFonts w:ascii="方正小标宋_GBK" w:eastAsia="方正小标宋_GBK" w:hAnsi="方正小标宋_GBK" w:cs="方正小标宋_GBK"/>
          <w:sz w:val="32"/>
          <w:szCs w:val="32"/>
        </w:rPr>
      </w:pPr>
    </w:p>
    <w:p w14:paraId="625838C5" w14:textId="75C6A388" w:rsidR="00AB0ABD" w:rsidRDefault="00000000">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二〇二二年</w:t>
      </w:r>
      <w:r w:rsidR="00125816">
        <w:rPr>
          <w:rFonts w:ascii="方正小标宋_GBK" w:eastAsia="方正小标宋_GBK" w:hAnsi="方正小标宋_GBK" w:cs="方正小标宋_GBK" w:hint="eastAsia"/>
          <w:sz w:val="32"/>
          <w:szCs w:val="32"/>
        </w:rPr>
        <w:t>八</w:t>
      </w:r>
      <w:r>
        <w:rPr>
          <w:rFonts w:ascii="方正小标宋_GBK" w:eastAsia="方正小标宋_GBK" w:hAnsi="方正小标宋_GBK" w:cs="方正小标宋_GBK" w:hint="eastAsia"/>
          <w:sz w:val="32"/>
          <w:szCs w:val="32"/>
        </w:rPr>
        <w:t>月</w:t>
      </w:r>
    </w:p>
    <w:p w14:paraId="6D86D12E" w14:textId="77777777" w:rsidR="00AB0ABD" w:rsidRDefault="00AB0ABD">
      <w:pPr>
        <w:ind w:firstLineChars="900" w:firstLine="2880"/>
        <w:rPr>
          <w:rFonts w:ascii="方正小标宋简体" w:eastAsia="方正小标宋简体"/>
          <w:sz w:val="32"/>
          <w:szCs w:val="32"/>
        </w:rPr>
      </w:pPr>
    </w:p>
    <w:p w14:paraId="6813B5F6" w14:textId="77777777" w:rsidR="00AB0ABD" w:rsidRDefault="00000000">
      <w:pPr>
        <w:adjustRightInd w:val="0"/>
        <w:snapToGrid w:val="0"/>
        <w:spacing w:line="36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目     录</w:t>
      </w:r>
    </w:p>
    <w:p w14:paraId="5738A011" w14:textId="77777777" w:rsidR="00AB0ABD" w:rsidRDefault="00AB0ABD">
      <w:pPr>
        <w:spacing w:line="360" w:lineRule="auto"/>
        <w:rPr>
          <w:rFonts w:ascii="仿宋" w:eastAsia="仿宋" w:hAnsi="仿宋" w:cs="仿宋"/>
          <w:b/>
          <w:bCs/>
          <w:sz w:val="32"/>
        </w:rPr>
      </w:pPr>
    </w:p>
    <w:p w14:paraId="32619620" w14:textId="77777777" w:rsidR="00AB0ABD" w:rsidRDefault="00000000">
      <w:pPr>
        <w:spacing w:line="360" w:lineRule="auto"/>
        <w:rPr>
          <w:rFonts w:ascii="仿宋" w:eastAsia="仿宋" w:hAnsi="仿宋" w:cs="仿宋"/>
          <w:b/>
          <w:bCs/>
          <w:sz w:val="32"/>
        </w:rPr>
      </w:pPr>
      <w:r>
        <w:rPr>
          <w:rFonts w:ascii="仿宋" w:eastAsia="仿宋" w:hAnsi="仿宋" w:cs="仿宋" w:hint="eastAsia"/>
          <w:b/>
          <w:bCs/>
          <w:sz w:val="32"/>
        </w:rPr>
        <w:t>第一章  比选要求</w:t>
      </w:r>
    </w:p>
    <w:p w14:paraId="64C91D51" w14:textId="77777777" w:rsidR="00AB0ABD" w:rsidRDefault="00000000">
      <w:pPr>
        <w:spacing w:line="360" w:lineRule="auto"/>
        <w:rPr>
          <w:rFonts w:ascii="仿宋" w:eastAsia="仿宋" w:hAnsi="仿宋" w:cs="仿宋"/>
          <w:b/>
          <w:bCs/>
          <w:sz w:val="32"/>
        </w:rPr>
      </w:pPr>
      <w:r>
        <w:rPr>
          <w:rFonts w:ascii="仿宋" w:eastAsia="仿宋" w:hAnsi="仿宋" w:cs="仿宋" w:hint="eastAsia"/>
          <w:b/>
          <w:bCs/>
          <w:sz w:val="32"/>
        </w:rPr>
        <w:t>第二章  比选办法（综合评估法）</w:t>
      </w:r>
    </w:p>
    <w:p w14:paraId="1276A883" w14:textId="77777777" w:rsidR="00AB0ABD" w:rsidRDefault="00000000">
      <w:pPr>
        <w:spacing w:line="360" w:lineRule="auto"/>
        <w:rPr>
          <w:rFonts w:ascii="仿宋" w:eastAsia="仿宋" w:hAnsi="仿宋" w:cs="仿宋"/>
          <w:b/>
          <w:bCs/>
          <w:sz w:val="32"/>
        </w:rPr>
      </w:pPr>
      <w:r>
        <w:rPr>
          <w:rFonts w:ascii="仿宋" w:eastAsia="仿宋" w:hAnsi="仿宋" w:cs="仿宋" w:hint="eastAsia"/>
          <w:b/>
          <w:bCs/>
          <w:sz w:val="32"/>
        </w:rPr>
        <w:t>第三章  比选要求附件</w:t>
      </w:r>
    </w:p>
    <w:p w14:paraId="6D2B5545" w14:textId="77777777" w:rsidR="00AB0ABD" w:rsidRDefault="00000000">
      <w:pPr>
        <w:spacing w:line="360" w:lineRule="auto"/>
        <w:rPr>
          <w:rFonts w:ascii="仿宋" w:eastAsia="仿宋" w:hAnsi="仿宋" w:cs="仿宋"/>
          <w:b/>
          <w:bCs/>
          <w:sz w:val="32"/>
        </w:rPr>
      </w:pPr>
      <w:r>
        <w:rPr>
          <w:rFonts w:ascii="仿宋" w:eastAsia="仿宋" w:hAnsi="仿宋" w:cs="仿宋" w:hint="eastAsia"/>
          <w:b/>
          <w:bCs/>
          <w:sz w:val="32"/>
        </w:rPr>
        <w:t>第四章  合同书格式</w:t>
      </w:r>
    </w:p>
    <w:p w14:paraId="3273344C" w14:textId="77777777" w:rsidR="00AB0ABD" w:rsidRDefault="00AB0ABD">
      <w:pPr>
        <w:spacing w:line="360" w:lineRule="auto"/>
        <w:rPr>
          <w:rFonts w:ascii="仿宋" w:eastAsia="仿宋" w:hAnsi="仿宋" w:cs="仿宋"/>
          <w:b/>
          <w:bCs/>
          <w:sz w:val="32"/>
        </w:rPr>
      </w:pPr>
    </w:p>
    <w:p w14:paraId="08AA27BF" w14:textId="77777777" w:rsidR="00AB0ABD" w:rsidRDefault="00AB0ABD">
      <w:pPr>
        <w:ind w:firstLineChars="900" w:firstLine="2880"/>
        <w:rPr>
          <w:rFonts w:ascii="方正小标宋简体" w:eastAsia="方正小标宋简体"/>
          <w:sz w:val="32"/>
          <w:szCs w:val="32"/>
        </w:rPr>
      </w:pPr>
    </w:p>
    <w:p w14:paraId="02C37F97" w14:textId="77777777" w:rsidR="00AB0ABD" w:rsidRDefault="00AB0ABD">
      <w:pPr>
        <w:ind w:firstLineChars="900" w:firstLine="2880"/>
        <w:rPr>
          <w:rFonts w:ascii="方正小标宋简体" w:eastAsia="方正小标宋简体"/>
          <w:sz w:val="32"/>
          <w:szCs w:val="32"/>
        </w:rPr>
      </w:pPr>
    </w:p>
    <w:p w14:paraId="210275FC" w14:textId="77777777" w:rsidR="00AB0ABD" w:rsidRDefault="00AB0ABD">
      <w:pPr>
        <w:ind w:firstLineChars="900" w:firstLine="2880"/>
        <w:rPr>
          <w:rFonts w:ascii="方正小标宋简体" w:eastAsia="方正小标宋简体"/>
          <w:sz w:val="32"/>
          <w:szCs w:val="32"/>
        </w:rPr>
      </w:pPr>
    </w:p>
    <w:p w14:paraId="76750BE1" w14:textId="77777777" w:rsidR="00AB0ABD" w:rsidRDefault="00AB0ABD">
      <w:pPr>
        <w:ind w:firstLineChars="900" w:firstLine="2880"/>
        <w:rPr>
          <w:rFonts w:ascii="方正小标宋简体" w:eastAsia="方正小标宋简体"/>
          <w:sz w:val="32"/>
          <w:szCs w:val="32"/>
        </w:rPr>
      </w:pPr>
    </w:p>
    <w:p w14:paraId="0355A496" w14:textId="77777777" w:rsidR="00AB0ABD" w:rsidRDefault="00AB0ABD">
      <w:pPr>
        <w:ind w:firstLineChars="900" w:firstLine="2880"/>
        <w:rPr>
          <w:rFonts w:ascii="方正小标宋简体" w:eastAsia="方正小标宋简体"/>
          <w:sz w:val="32"/>
          <w:szCs w:val="32"/>
        </w:rPr>
      </w:pPr>
    </w:p>
    <w:p w14:paraId="0797CD10" w14:textId="77777777" w:rsidR="00AB0ABD" w:rsidRDefault="00AB0ABD">
      <w:pPr>
        <w:ind w:firstLineChars="900" w:firstLine="2880"/>
        <w:rPr>
          <w:rFonts w:ascii="方正小标宋简体" w:eastAsia="方正小标宋简体"/>
          <w:sz w:val="32"/>
          <w:szCs w:val="32"/>
        </w:rPr>
      </w:pPr>
    </w:p>
    <w:p w14:paraId="65A285A0" w14:textId="77777777" w:rsidR="00AB0ABD" w:rsidRDefault="00AB0ABD">
      <w:pPr>
        <w:ind w:firstLineChars="900" w:firstLine="2880"/>
        <w:rPr>
          <w:rFonts w:ascii="方正小标宋简体" w:eastAsia="方正小标宋简体"/>
          <w:sz w:val="32"/>
          <w:szCs w:val="32"/>
        </w:rPr>
      </w:pPr>
    </w:p>
    <w:p w14:paraId="26ED286A" w14:textId="77777777" w:rsidR="00AB0ABD" w:rsidRDefault="00AB0ABD">
      <w:pPr>
        <w:ind w:firstLineChars="900" w:firstLine="2880"/>
        <w:rPr>
          <w:rFonts w:ascii="方正小标宋简体" w:eastAsia="方正小标宋简体"/>
          <w:sz w:val="32"/>
          <w:szCs w:val="32"/>
        </w:rPr>
      </w:pPr>
    </w:p>
    <w:p w14:paraId="73342373" w14:textId="77777777" w:rsidR="00AB0ABD" w:rsidRDefault="00AB0ABD">
      <w:pPr>
        <w:ind w:firstLineChars="900" w:firstLine="2880"/>
        <w:rPr>
          <w:rFonts w:ascii="方正小标宋简体" w:eastAsia="方正小标宋简体"/>
          <w:sz w:val="32"/>
          <w:szCs w:val="32"/>
        </w:rPr>
      </w:pPr>
    </w:p>
    <w:p w14:paraId="3240F4C7" w14:textId="77777777" w:rsidR="00AB0ABD" w:rsidRDefault="00AB0ABD">
      <w:pPr>
        <w:ind w:firstLineChars="900" w:firstLine="2880"/>
        <w:rPr>
          <w:rFonts w:ascii="方正小标宋简体" w:eastAsia="方正小标宋简体"/>
          <w:sz w:val="32"/>
          <w:szCs w:val="32"/>
        </w:rPr>
      </w:pPr>
    </w:p>
    <w:p w14:paraId="00FB55D5" w14:textId="77777777" w:rsidR="00AB0ABD" w:rsidRDefault="00AB0ABD">
      <w:pPr>
        <w:ind w:firstLineChars="900" w:firstLine="2880"/>
        <w:rPr>
          <w:rFonts w:ascii="方正小标宋简体" w:eastAsia="方正小标宋简体"/>
          <w:sz w:val="32"/>
          <w:szCs w:val="32"/>
        </w:rPr>
      </w:pPr>
    </w:p>
    <w:p w14:paraId="45187032" w14:textId="77777777" w:rsidR="00AB0ABD" w:rsidRDefault="00AB0ABD">
      <w:pPr>
        <w:ind w:firstLineChars="900" w:firstLine="2880"/>
        <w:rPr>
          <w:rFonts w:ascii="方正小标宋简体" w:eastAsia="方正小标宋简体"/>
          <w:sz w:val="32"/>
          <w:szCs w:val="32"/>
        </w:rPr>
      </w:pPr>
    </w:p>
    <w:p w14:paraId="55950142" w14:textId="77777777" w:rsidR="00AB0ABD" w:rsidRDefault="00AB0ABD">
      <w:pPr>
        <w:ind w:firstLineChars="900" w:firstLine="2880"/>
        <w:rPr>
          <w:rFonts w:ascii="方正小标宋简体" w:eastAsia="方正小标宋简体"/>
          <w:sz w:val="32"/>
          <w:szCs w:val="32"/>
        </w:rPr>
      </w:pPr>
    </w:p>
    <w:p w14:paraId="505E3723" w14:textId="77777777" w:rsidR="00AB0ABD" w:rsidRDefault="00000000">
      <w:pPr>
        <w:rPr>
          <w:rFonts w:ascii="方正小标宋简体" w:eastAsia="方正小标宋简体"/>
          <w:sz w:val="32"/>
          <w:szCs w:val="32"/>
        </w:rPr>
      </w:pPr>
      <w:r>
        <w:rPr>
          <w:rFonts w:ascii="方正小标宋简体" w:eastAsia="方正小标宋简体"/>
          <w:sz w:val="32"/>
          <w:szCs w:val="32"/>
        </w:rPr>
        <w:br w:type="page"/>
      </w:r>
    </w:p>
    <w:p w14:paraId="497624B6" w14:textId="77777777" w:rsidR="00AB0ABD" w:rsidRDefault="00000000">
      <w:pPr>
        <w:numPr>
          <w:ilvl w:val="0"/>
          <w:numId w:val="1"/>
        </w:num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 xml:space="preserve"> 比选要求</w:t>
      </w:r>
    </w:p>
    <w:p w14:paraId="546B42A4" w14:textId="77777777" w:rsidR="00AB0ABD" w:rsidRDefault="00AB0ABD">
      <w:pPr>
        <w:pStyle w:val="ae"/>
        <w:jc w:val="both"/>
      </w:pPr>
    </w:p>
    <w:p w14:paraId="31E87654" w14:textId="77777777" w:rsidR="00AB0ABD"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重庆江北国际机场有限公司决定于近期对</w:t>
      </w:r>
      <w:r>
        <w:rPr>
          <w:rFonts w:ascii="仿宋" w:eastAsia="仿宋" w:hAnsi="仿宋" w:cs="仿宋" w:hint="eastAsia"/>
          <w:sz w:val="28"/>
          <w:szCs w:val="28"/>
          <w:u w:val="single"/>
        </w:rPr>
        <w:t>飞行区道面表观及内部结构全面病害调查项目</w:t>
      </w:r>
      <w:r>
        <w:rPr>
          <w:rFonts w:ascii="仿宋" w:eastAsia="仿宋" w:hAnsi="仿宋" w:cs="仿宋" w:hint="eastAsia"/>
          <w:sz w:val="28"/>
          <w:szCs w:val="28"/>
        </w:rPr>
        <w:t>实施采购，邀请符合相应条件的供应商就本项目进行比选。</w:t>
      </w:r>
    </w:p>
    <w:p w14:paraId="3E104BCF" w14:textId="77777777" w:rsidR="00AB0ABD" w:rsidRDefault="00000000">
      <w:pPr>
        <w:widowControl/>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一、项目内容</w:t>
      </w:r>
    </w:p>
    <w:p w14:paraId="12390F21" w14:textId="77777777" w:rsidR="00AB0ABD" w:rsidRDefault="00000000">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1.1项目名称：飞行区道面表观及内部结构全面病害调查项目</w:t>
      </w:r>
    </w:p>
    <w:p w14:paraId="3206310B" w14:textId="77777777" w:rsidR="00AB0ABD" w:rsidRDefault="00000000">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1.2项目概述：本项目主要对二跑道距南端600~1800m、2000m~2200m区段、B1滑行道距西端0～30m区段、轨道下穿部分区域进行道面的表观及内部结构等实施全面病害调查，其余部分根据道面破损情况确定，预计需观察的道面面积约7万平方米。</w:t>
      </w:r>
    </w:p>
    <w:p w14:paraId="3294347C" w14:textId="77777777" w:rsidR="00AB0ABD" w:rsidRDefault="00000000">
      <w:pPr>
        <w:widowControl/>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二、项目要求</w:t>
      </w:r>
    </w:p>
    <w:p w14:paraId="7AAE4971" w14:textId="77777777" w:rsidR="00AB0ABD" w:rsidRDefault="0000000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2.1道面表观病害精准调查的要求</w:t>
      </w:r>
    </w:p>
    <w:p w14:paraId="0B44706F" w14:textId="77777777" w:rsidR="00AB0ABD" w:rsidRDefault="0000000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依据《民用机场道面评价管理技术规范》（MH/T 5024-2019）评价标准，为了全面掌握重庆江北国际机场二跑道、B1滑行道、轨道下穿部分区域的跑道病害调查，区域内全部表观病害情况，本项目要求采用计算机视觉检测方法，对道面表观1mm以内的分辨率全覆盖成像，筛选病害图像并划分病害类型，提取病害轮廓，精确计算裂缝等线型病害长度、龟裂等面型病害面积，测量病害地理位置坐标，</w:t>
      </w:r>
      <w:proofErr w:type="gramStart"/>
      <w:r>
        <w:rPr>
          <w:rFonts w:ascii="仿宋" w:eastAsia="仿宋" w:hAnsi="仿宋" w:cs="仿宋" w:hint="eastAsia"/>
          <w:kern w:val="0"/>
          <w:sz w:val="28"/>
          <w:szCs w:val="28"/>
        </w:rPr>
        <w:t>厘米级定位</w:t>
      </w:r>
      <w:proofErr w:type="gramEnd"/>
      <w:r>
        <w:rPr>
          <w:rFonts w:ascii="仿宋" w:eastAsia="仿宋" w:hAnsi="仿宋" w:cs="仿宋" w:hint="eastAsia"/>
          <w:kern w:val="0"/>
          <w:sz w:val="28"/>
          <w:szCs w:val="28"/>
        </w:rPr>
        <w:t>（经纬度及相对位置、精度10cm）病害，留存病害原始数据。</w:t>
      </w:r>
    </w:p>
    <w:p w14:paraId="5B9A19E1" w14:textId="77777777" w:rsidR="00AB0ABD" w:rsidRDefault="0000000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2.2道</w:t>
      </w:r>
      <w:proofErr w:type="gramStart"/>
      <w:r>
        <w:rPr>
          <w:rFonts w:ascii="仿宋" w:eastAsia="仿宋" w:hAnsi="仿宋" w:cs="仿宋" w:hint="eastAsia"/>
          <w:kern w:val="0"/>
          <w:sz w:val="28"/>
          <w:szCs w:val="28"/>
        </w:rPr>
        <w:t>面内部</w:t>
      </w:r>
      <w:proofErr w:type="gramEnd"/>
      <w:r>
        <w:rPr>
          <w:rFonts w:ascii="仿宋" w:eastAsia="仿宋" w:hAnsi="仿宋" w:cs="仿宋" w:hint="eastAsia"/>
          <w:kern w:val="0"/>
          <w:sz w:val="28"/>
          <w:szCs w:val="28"/>
        </w:rPr>
        <w:t xml:space="preserve">病害精准调查的要求 </w:t>
      </w:r>
    </w:p>
    <w:p w14:paraId="41DFB87C" w14:textId="77777777" w:rsidR="00AB0ABD" w:rsidRDefault="0000000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道面基层和垫层在飞机的反复冲击荷载作用下，加之地表水侵蚀，</w:t>
      </w:r>
      <w:r>
        <w:rPr>
          <w:rFonts w:ascii="仿宋" w:eastAsia="仿宋" w:hAnsi="仿宋" w:cs="仿宋" w:hint="eastAsia"/>
          <w:kern w:val="0"/>
          <w:sz w:val="28"/>
          <w:szCs w:val="28"/>
        </w:rPr>
        <w:lastRenderedPageBreak/>
        <w:t>孔隙水压力，地下水位反复升降，潜蚀作用带走细粒物质，而使道面产生内部隐性病害。内部隐性病害通常为脱空、空洞、沉降、富含水、疏松。为了全面掌握重庆江北国际机场跑道病害调查区域内结构层全部隐性病害，本项目要求采用400M-900M频率三维探地雷达全覆盖采集结构层雷达反射信号，探测深度不小于1m，探地雷达测线间距不大于10cm，道间距不大于3.5cm，测线直线误差不大于10cm/100m。筛查检测区域内三维探地雷达数据检出隐性病害并划分病害类型，提取隐性病害轮廓，计算隐性病害影响区域面积，测量隐性病害地理位置坐标、深度、层位。</w:t>
      </w:r>
    </w:p>
    <w:p w14:paraId="3EB54E87" w14:textId="77777777" w:rsidR="00AB0ABD" w:rsidRDefault="0000000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2.3病害调查技术服务工作内容</w:t>
      </w:r>
    </w:p>
    <w:p w14:paraId="4C9276F2" w14:textId="77777777" w:rsidR="00AB0ABD" w:rsidRDefault="0000000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全覆盖同步采集重庆江北国际机场跑道病害调查区域结构图像数据和三维探地雷达数据。</w:t>
      </w:r>
    </w:p>
    <w:p w14:paraId="29E9FCF4" w14:textId="77777777" w:rsidR="00AB0ABD" w:rsidRDefault="0000000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根据相关标准检出重庆江北国际机场病害调查区域表观病害类型、尺寸、位置。检出病害调查区域内部隐性病害类型、影响区域、位置、深度。</w:t>
      </w:r>
    </w:p>
    <w:p w14:paraId="1099EAB8" w14:textId="77777777" w:rsidR="00AB0ABD" w:rsidRDefault="0000000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2.4调查结果</w:t>
      </w:r>
    </w:p>
    <w:p w14:paraId="7BCE52A8" w14:textId="77777777" w:rsidR="00AB0ABD" w:rsidRDefault="0000000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sz w:val="28"/>
          <w:szCs w:val="28"/>
        </w:rPr>
        <w:t>每6个月结算一次。</w:t>
      </w:r>
      <w:r>
        <w:rPr>
          <w:rFonts w:ascii="仿宋" w:eastAsia="仿宋" w:hAnsi="仿宋" w:cs="仿宋" w:hint="eastAsia"/>
          <w:kern w:val="0"/>
          <w:sz w:val="28"/>
          <w:szCs w:val="28"/>
        </w:rPr>
        <w:t>每次结算均须提交6份纸质版重庆江北国际机场飞行区道面病害调查报告及1份电子版重庆江北国际机场飞行区道面病害调查报告，包含当次检测的表观及内部隐性病害详细信息列表、统计分析病害分布情况等。</w:t>
      </w:r>
    </w:p>
    <w:p w14:paraId="3545F19D" w14:textId="77777777" w:rsidR="00AB0ABD" w:rsidRDefault="0000000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（2）提交1份道面病害CAD电子图纸（图纸需包含当次检测的病害分布情况等信息）。</w:t>
      </w:r>
    </w:p>
    <w:p w14:paraId="5752F42B" w14:textId="77777777" w:rsidR="00AB0ABD" w:rsidRDefault="0000000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（3）提供检测原始电子数据。</w:t>
      </w:r>
    </w:p>
    <w:p w14:paraId="246DF12F" w14:textId="77777777" w:rsidR="00AB0ABD" w:rsidRDefault="00000000">
      <w:pPr>
        <w:widowControl/>
        <w:spacing w:line="460" w:lineRule="exact"/>
        <w:ind w:firstLineChars="200" w:firstLine="562"/>
        <w:jc w:val="left"/>
        <w:rPr>
          <w:rFonts w:ascii="仿宋" w:eastAsia="仿宋" w:hAnsi="仿宋" w:cs="仿宋"/>
          <w:b/>
          <w:bCs/>
          <w:kern w:val="0"/>
          <w:sz w:val="28"/>
          <w:szCs w:val="28"/>
        </w:rPr>
      </w:pPr>
      <w:r>
        <w:rPr>
          <w:rFonts w:ascii="仿宋" w:eastAsia="仿宋" w:hAnsi="仿宋" w:cs="仿宋" w:hint="eastAsia"/>
          <w:b/>
          <w:sz w:val="28"/>
          <w:szCs w:val="28"/>
        </w:rPr>
        <w:t>三、资质要求</w:t>
      </w:r>
      <w:r>
        <w:rPr>
          <w:rFonts w:ascii="仿宋" w:eastAsia="仿宋" w:hAnsi="仿宋" w:cs="仿宋" w:hint="eastAsia"/>
          <w:b/>
          <w:bCs/>
          <w:kern w:val="0"/>
          <w:sz w:val="28"/>
          <w:szCs w:val="28"/>
        </w:rPr>
        <w:t>（依据实际需求设置）</w:t>
      </w:r>
    </w:p>
    <w:p w14:paraId="28CA7091" w14:textId="77823376" w:rsidR="00AB0ABD" w:rsidRDefault="00000000">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3.1 响应人必须是中华人民共和国注册的具有独立法人资格的企业（须提供营业执照复印件</w:t>
      </w:r>
      <w:proofErr w:type="gramStart"/>
      <w:r>
        <w:rPr>
          <w:rFonts w:ascii="仿宋" w:eastAsia="仿宋" w:hAnsi="仿宋" w:cs="仿宋" w:hint="eastAsia"/>
          <w:sz w:val="28"/>
          <w:szCs w:val="28"/>
        </w:rPr>
        <w:t>加盖鲜章</w:t>
      </w:r>
      <w:r w:rsidR="00125816">
        <w:rPr>
          <w:rFonts w:ascii="仿宋" w:eastAsia="仿宋" w:hAnsi="仿宋" w:cs="仿宋" w:hint="eastAsia"/>
          <w:sz w:val="28"/>
          <w:szCs w:val="28"/>
        </w:rPr>
        <w:t>或</w:t>
      </w:r>
      <w:proofErr w:type="gramEnd"/>
      <w:r w:rsidR="00125816">
        <w:rPr>
          <w:rFonts w:ascii="仿宋" w:eastAsia="仿宋" w:hAnsi="仿宋" w:cs="仿宋" w:hint="eastAsia"/>
          <w:sz w:val="28"/>
          <w:szCs w:val="28"/>
        </w:rPr>
        <w:t>有效的电子印章</w:t>
      </w:r>
      <w:r>
        <w:rPr>
          <w:rFonts w:ascii="仿宋" w:eastAsia="仿宋" w:hAnsi="仿宋" w:cs="仿宋" w:hint="eastAsia"/>
          <w:sz w:val="28"/>
          <w:szCs w:val="28"/>
        </w:rPr>
        <w:t>）。</w:t>
      </w:r>
    </w:p>
    <w:p w14:paraId="794D3201" w14:textId="35E12370" w:rsidR="00AB0ABD" w:rsidRDefault="00000000">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3.2 具备中国民用航空局或地区管理局同意开展民用机场道面检测业务的批复文件或检验检测机构资质认定证书（CMA）（须提供批复文件复印件或证书复印件并</w:t>
      </w:r>
      <w:proofErr w:type="gramStart"/>
      <w:r>
        <w:rPr>
          <w:rFonts w:ascii="仿宋" w:eastAsia="仿宋" w:hAnsi="仿宋" w:cs="仿宋" w:hint="eastAsia"/>
          <w:sz w:val="28"/>
          <w:szCs w:val="28"/>
        </w:rPr>
        <w:t>加盖鲜章</w:t>
      </w:r>
      <w:r w:rsidR="00125816">
        <w:rPr>
          <w:rFonts w:ascii="仿宋" w:eastAsia="仿宋" w:hAnsi="仿宋" w:cs="仿宋" w:hint="eastAsia"/>
          <w:sz w:val="28"/>
          <w:szCs w:val="28"/>
        </w:rPr>
        <w:t>或</w:t>
      </w:r>
      <w:proofErr w:type="gramEnd"/>
      <w:r w:rsidR="00125816">
        <w:rPr>
          <w:rFonts w:ascii="仿宋" w:eastAsia="仿宋" w:hAnsi="仿宋" w:cs="仿宋" w:hint="eastAsia"/>
          <w:sz w:val="28"/>
          <w:szCs w:val="28"/>
        </w:rPr>
        <w:t>有效的电子印章</w:t>
      </w:r>
      <w:r>
        <w:rPr>
          <w:rFonts w:ascii="仿宋" w:eastAsia="仿宋" w:hAnsi="仿宋" w:cs="仿宋" w:hint="eastAsia"/>
          <w:sz w:val="28"/>
          <w:szCs w:val="28"/>
        </w:rPr>
        <w:t>）。</w:t>
      </w:r>
    </w:p>
    <w:p w14:paraId="21844D92" w14:textId="191952EF" w:rsidR="00AB0ABD" w:rsidRDefault="00000000">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3.3 业绩要求：2017年1月1日至今（以合同签订时间为准），响应人至少承担过一个4E级（含）以上机场飞行区内病害调查相关业绩。（提供业绩合同复印件并</w:t>
      </w:r>
      <w:proofErr w:type="gramStart"/>
      <w:r>
        <w:rPr>
          <w:rFonts w:ascii="仿宋" w:eastAsia="仿宋" w:hAnsi="仿宋" w:cs="仿宋" w:hint="eastAsia"/>
          <w:sz w:val="28"/>
          <w:szCs w:val="28"/>
        </w:rPr>
        <w:t>加盖鲜章</w:t>
      </w:r>
      <w:r w:rsidR="00125816">
        <w:rPr>
          <w:rFonts w:ascii="仿宋" w:eastAsia="仿宋" w:hAnsi="仿宋" w:cs="仿宋" w:hint="eastAsia"/>
          <w:sz w:val="28"/>
          <w:szCs w:val="28"/>
        </w:rPr>
        <w:t>或</w:t>
      </w:r>
      <w:proofErr w:type="gramEnd"/>
      <w:r w:rsidR="00125816">
        <w:rPr>
          <w:rFonts w:ascii="仿宋" w:eastAsia="仿宋" w:hAnsi="仿宋" w:cs="仿宋" w:hint="eastAsia"/>
          <w:sz w:val="28"/>
          <w:szCs w:val="28"/>
        </w:rPr>
        <w:t>有效的电子印章</w:t>
      </w:r>
      <w:r>
        <w:rPr>
          <w:rFonts w:ascii="仿宋" w:eastAsia="仿宋" w:hAnsi="仿宋" w:cs="仿宋" w:hint="eastAsia"/>
          <w:sz w:val="28"/>
          <w:szCs w:val="28"/>
        </w:rPr>
        <w:t>。4E级（含）以上机场</w:t>
      </w:r>
      <w:proofErr w:type="gramStart"/>
      <w:r>
        <w:rPr>
          <w:rFonts w:ascii="仿宋" w:eastAsia="仿宋" w:hAnsi="仿宋" w:cs="仿宋" w:hint="eastAsia"/>
          <w:sz w:val="28"/>
          <w:szCs w:val="28"/>
        </w:rPr>
        <w:t>列表见</w:t>
      </w:r>
      <w:proofErr w:type="gramEnd"/>
      <w:r>
        <w:rPr>
          <w:rFonts w:ascii="仿宋" w:eastAsia="仿宋" w:hAnsi="仿宋" w:cs="仿宋" w:hint="eastAsia"/>
          <w:sz w:val="28"/>
          <w:szCs w:val="28"/>
        </w:rPr>
        <w:t>下表）</w:t>
      </w:r>
    </w:p>
    <w:p w14:paraId="6BA0A198" w14:textId="77777777" w:rsidR="00AB0ABD" w:rsidRDefault="00000000">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4E级机场：</w:t>
      </w:r>
    </w:p>
    <w:tbl>
      <w:tblPr>
        <w:tblStyle w:val="af"/>
        <w:tblW w:w="8388" w:type="dxa"/>
        <w:jc w:val="center"/>
        <w:tblLayout w:type="fixed"/>
        <w:tblLook w:val="04A0" w:firstRow="1" w:lastRow="0" w:firstColumn="1" w:lastColumn="0" w:noHBand="0" w:noVBand="1"/>
      </w:tblPr>
      <w:tblGrid>
        <w:gridCol w:w="632"/>
        <w:gridCol w:w="2230"/>
        <w:gridCol w:w="582"/>
        <w:gridCol w:w="2122"/>
        <w:gridCol w:w="563"/>
        <w:gridCol w:w="2259"/>
      </w:tblGrid>
      <w:tr w:rsidR="00AB0ABD" w14:paraId="4B95B2EB" w14:textId="77777777">
        <w:trPr>
          <w:trHeight w:val="540"/>
          <w:jc w:val="center"/>
        </w:trPr>
        <w:tc>
          <w:tcPr>
            <w:tcW w:w="632" w:type="dxa"/>
            <w:shd w:val="clear" w:color="auto" w:fill="auto"/>
            <w:vAlign w:val="center"/>
          </w:tcPr>
          <w:p w14:paraId="0C642FF8"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2230" w:type="dxa"/>
            <w:shd w:val="clear" w:color="auto" w:fill="auto"/>
            <w:vAlign w:val="center"/>
          </w:tcPr>
          <w:p w14:paraId="7A90F85C"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天津滨海国际机场</w:t>
            </w:r>
          </w:p>
        </w:tc>
        <w:tc>
          <w:tcPr>
            <w:tcW w:w="582" w:type="dxa"/>
            <w:shd w:val="clear" w:color="auto" w:fill="FFFFFF"/>
            <w:tcMar>
              <w:top w:w="15" w:type="dxa"/>
              <w:left w:w="15" w:type="dxa"/>
              <w:right w:w="15" w:type="dxa"/>
            </w:tcMar>
            <w:vAlign w:val="center"/>
          </w:tcPr>
          <w:p w14:paraId="2694D543"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2</w:t>
            </w:r>
          </w:p>
        </w:tc>
        <w:tc>
          <w:tcPr>
            <w:tcW w:w="2122" w:type="dxa"/>
            <w:shd w:val="clear" w:color="auto" w:fill="auto"/>
            <w:vAlign w:val="center"/>
          </w:tcPr>
          <w:p w14:paraId="36C63E49"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呼和浩特白塔国际机场</w:t>
            </w:r>
          </w:p>
        </w:tc>
        <w:tc>
          <w:tcPr>
            <w:tcW w:w="563" w:type="dxa"/>
            <w:shd w:val="clear" w:color="auto" w:fill="FFFFFF"/>
            <w:tcMar>
              <w:top w:w="15" w:type="dxa"/>
              <w:left w:w="15" w:type="dxa"/>
              <w:right w:w="15" w:type="dxa"/>
            </w:tcMar>
            <w:vAlign w:val="center"/>
          </w:tcPr>
          <w:p w14:paraId="6E505347"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3</w:t>
            </w:r>
          </w:p>
        </w:tc>
        <w:tc>
          <w:tcPr>
            <w:tcW w:w="2259" w:type="dxa"/>
            <w:vAlign w:val="center"/>
          </w:tcPr>
          <w:p w14:paraId="1A97C60D"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石家庄正定国际机场</w:t>
            </w:r>
          </w:p>
        </w:tc>
      </w:tr>
      <w:tr w:rsidR="00AB0ABD" w14:paraId="1FD26EF4" w14:textId="77777777">
        <w:trPr>
          <w:trHeight w:val="540"/>
          <w:jc w:val="center"/>
        </w:trPr>
        <w:tc>
          <w:tcPr>
            <w:tcW w:w="632" w:type="dxa"/>
            <w:shd w:val="clear" w:color="auto" w:fill="auto"/>
            <w:vAlign w:val="center"/>
          </w:tcPr>
          <w:p w14:paraId="48FDC52D"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4</w:t>
            </w:r>
          </w:p>
        </w:tc>
        <w:tc>
          <w:tcPr>
            <w:tcW w:w="2230" w:type="dxa"/>
            <w:shd w:val="clear" w:color="auto" w:fill="auto"/>
            <w:vAlign w:val="center"/>
          </w:tcPr>
          <w:p w14:paraId="4A822717"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鄂尔多斯伊金霍洛国际机场</w:t>
            </w:r>
          </w:p>
        </w:tc>
        <w:tc>
          <w:tcPr>
            <w:tcW w:w="582" w:type="dxa"/>
            <w:shd w:val="clear" w:color="auto" w:fill="FFFFFF"/>
            <w:tcMar>
              <w:top w:w="15" w:type="dxa"/>
              <w:left w:w="15" w:type="dxa"/>
              <w:right w:w="15" w:type="dxa"/>
            </w:tcMar>
            <w:vAlign w:val="center"/>
          </w:tcPr>
          <w:p w14:paraId="7E226BBA"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5</w:t>
            </w:r>
          </w:p>
        </w:tc>
        <w:tc>
          <w:tcPr>
            <w:tcW w:w="2122" w:type="dxa"/>
            <w:shd w:val="clear" w:color="auto" w:fill="auto"/>
            <w:vAlign w:val="center"/>
          </w:tcPr>
          <w:p w14:paraId="098BBEA0"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太原武</w:t>
            </w:r>
            <w:proofErr w:type="gramStart"/>
            <w:r>
              <w:rPr>
                <w:rFonts w:ascii="宋体" w:hAnsi="宋体" w:cs="宋体" w:hint="eastAsia"/>
                <w:kern w:val="0"/>
                <w:sz w:val="22"/>
                <w:szCs w:val="22"/>
                <w:lang w:bidi="ar"/>
              </w:rPr>
              <w:t>宿国际</w:t>
            </w:r>
            <w:proofErr w:type="gramEnd"/>
            <w:r>
              <w:rPr>
                <w:rFonts w:ascii="宋体" w:hAnsi="宋体" w:cs="宋体" w:hint="eastAsia"/>
                <w:kern w:val="0"/>
                <w:sz w:val="22"/>
                <w:szCs w:val="22"/>
                <w:lang w:bidi="ar"/>
              </w:rPr>
              <w:t>机场</w:t>
            </w:r>
          </w:p>
        </w:tc>
        <w:tc>
          <w:tcPr>
            <w:tcW w:w="563" w:type="dxa"/>
            <w:shd w:val="clear" w:color="auto" w:fill="FFFFFF"/>
            <w:tcMar>
              <w:top w:w="15" w:type="dxa"/>
              <w:left w:w="15" w:type="dxa"/>
              <w:right w:w="15" w:type="dxa"/>
            </w:tcMar>
            <w:vAlign w:val="center"/>
          </w:tcPr>
          <w:p w14:paraId="511CC3EF"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6</w:t>
            </w:r>
          </w:p>
        </w:tc>
        <w:tc>
          <w:tcPr>
            <w:tcW w:w="2259" w:type="dxa"/>
            <w:vAlign w:val="center"/>
          </w:tcPr>
          <w:p w14:paraId="5795906C"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沈阳桃仙国际机场</w:t>
            </w:r>
          </w:p>
        </w:tc>
      </w:tr>
      <w:tr w:rsidR="00AB0ABD" w14:paraId="120F9684" w14:textId="77777777">
        <w:trPr>
          <w:trHeight w:val="540"/>
          <w:jc w:val="center"/>
        </w:trPr>
        <w:tc>
          <w:tcPr>
            <w:tcW w:w="632" w:type="dxa"/>
            <w:shd w:val="clear" w:color="auto" w:fill="auto"/>
            <w:vAlign w:val="center"/>
          </w:tcPr>
          <w:p w14:paraId="66F759CF"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7</w:t>
            </w:r>
          </w:p>
        </w:tc>
        <w:tc>
          <w:tcPr>
            <w:tcW w:w="2230" w:type="dxa"/>
            <w:shd w:val="clear" w:color="auto" w:fill="auto"/>
            <w:vAlign w:val="center"/>
          </w:tcPr>
          <w:p w14:paraId="3A3D4BDE"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长春龙嘉国际机场</w:t>
            </w:r>
          </w:p>
        </w:tc>
        <w:tc>
          <w:tcPr>
            <w:tcW w:w="582" w:type="dxa"/>
            <w:shd w:val="clear" w:color="auto" w:fill="FFFFFF"/>
            <w:tcMar>
              <w:top w:w="15" w:type="dxa"/>
              <w:left w:w="15" w:type="dxa"/>
              <w:right w:w="15" w:type="dxa"/>
            </w:tcMar>
            <w:vAlign w:val="center"/>
          </w:tcPr>
          <w:p w14:paraId="5C944C2D"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8</w:t>
            </w:r>
          </w:p>
        </w:tc>
        <w:tc>
          <w:tcPr>
            <w:tcW w:w="2122" w:type="dxa"/>
            <w:shd w:val="clear" w:color="auto" w:fill="auto"/>
            <w:vAlign w:val="center"/>
          </w:tcPr>
          <w:p w14:paraId="403B53F5"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大连周水</w:t>
            </w:r>
            <w:proofErr w:type="gramStart"/>
            <w:r>
              <w:rPr>
                <w:rFonts w:ascii="宋体" w:hAnsi="宋体" w:cs="宋体" w:hint="eastAsia"/>
                <w:kern w:val="0"/>
                <w:sz w:val="22"/>
                <w:szCs w:val="22"/>
                <w:lang w:bidi="ar"/>
              </w:rPr>
              <w:t>子国际</w:t>
            </w:r>
            <w:proofErr w:type="gramEnd"/>
            <w:r>
              <w:rPr>
                <w:rFonts w:ascii="宋体" w:hAnsi="宋体" w:cs="宋体" w:hint="eastAsia"/>
                <w:kern w:val="0"/>
                <w:sz w:val="22"/>
                <w:szCs w:val="22"/>
                <w:lang w:bidi="ar"/>
              </w:rPr>
              <w:t>机场</w:t>
            </w:r>
          </w:p>
        </w:tc>
        <w:tc>
          <w:tcPr>
            <w:tcW w:w="563" w:type="dxa"/>
            <w:shd w:val="clear" w:color="auto" w:fill="FFFFFF"/>
            <w:tcMar>
              <w:top w:w="15" w:type="dxa"/>
              <w:left w:w="15" w:type="dxa"/>
              <w:right w:w="15" w:type="dxa"/>
            </w:tcMar>
            <w:vAlign w:val="center"/>
          </w:tcPr>
          <w:p w14:paraId="3F10B047"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9</w:t>
            </w:r>
          </w:p>
        </w:tc>
        <w:tc>
          <w:tcPr>
            <w:tcW w:w="2259" w:type="dxa"/>
            <w:vAlign w:val="center"/>
          </w:tcPr>
          <w:p w14:paraId="7E475833"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哈尔滨太平国际机场</w:t>
            </w:r>
          </w:p>
        </w:tc>
      </w:tr>
      <w:tr w:rsidR="00AB0ABD" w14:paraId="2E453BD0" w14:textId="77777777">
        <w:trPr>
          <w:trHeight w:val="606"/>
          <w:jc w:val="center"/>
        </w:trPr>
        <w:tc>
          <w:tcPr>
            <w:tcW w:w="632" w:type="dxa"/>
            <w:shd w:val="clear" w:color="auto" w:fill="auto"/>
            <w:vAlign w:val="center"/>
          </w:tcPr>
          <w:p w14:paraId="7B0DEE56"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10</w:t>
            </w:r>
          </w:p>
        </w:tc>
        <w:tc>
          <w:tcPr>
            <w:tcW w:w="2230" w:type="dxa"/>
            <w:shd w:val="clear" w:color="auto" w:fill="auto"/>
            <w:vAlign w:val="center"/>
          </w:tcPr>
          <w:p w14:paraId="607D55C5"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上海虹桥国际机场</w:t>
            </w:r>
          </w:p>
        </w:tc>
        <w:tc>
          <w:tcPr>
            <w:tcW w:w="582" w:type="dxa"/>
            <w:shd w:val="clear" w:color="auto" w:fill="FFFFFF"/>
            <w:tcMar>
              <w:top w:w="15" w:type="dxa"/>
              <w:left w:w="15" w:type="dxa"/>
              <w:right w:w="15" w:type="dxa"/>
            </w:tcMar>
            <w:vAlign w:val="center"/>
          </w:tcPr>
          <w:p w14:paraId="43506293"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11</w:t>
            </w:r>
          </w:p>
        </w:tc>
        <w:tc>
          <w:tcPr>
            <w:tcW w:w="2122" w:type="dxa"/>
            <w:shd w:val="clear" w:color="auto" w:fill="auto"/>
            <w:vAlign w:val="center"/>
          </w:tcPr>
          <w:p w14:paraId="7DE26C7A"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合肥新桥国际机场</w:t>
            </w:r>
          </w:p>
        </w:tc>
        <w:tc>
          <w:tcPr>
            <w:tcW w:w="563" w:type="dxa"/>
            <w:shd w:val="clear" w:color="auto" w:fill="FFFFFF"/>
            <w:tcMar>
              <w:top w:w="15" w:type="dxa"/>
              <w:left w:w="15" w:type="dxa"/>
              <w:right w:w="15" w:type="dxa"/>
            </w:tcMar>
            <w:vAlign w:val="center"/>
          </w:tcPr>
          <w:p w14:paraId="726884AB"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12</w:t>
            </w:r>
          </w:p>
        </w:tc>
        <w:tc>
          <w:tcPr>
            <w:tcW w:w="2259" w:type="dxa"/>
            <w:vAlign w:val="center"/>
          </w:tcPr>
          <w:p w14:paraId="2EB69A2B"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常州奔</w:t>
            </w:r>
            <w:proofErr w:type="gramStart"/>
            <w:r>
              <w:rPr>
                <w:rFonts w:ascii="宋体" w:hAnsi="宋体" w:cs="宋体" w:hint="eastAsia"/>
                <w:kern w:val="0"/>
                <w:sz w:val="22"/>
                <w:szCs w:val="22"/>
                <w:lang w:bidi="ar"/>
              </w:rPr>
              <w:t>牛国际</w:t>
            </w:r>
            <w:proofErr w:type="gramEnd"/>
            <w:r>
              <w:rPr>
                <w:rFonts w:ascii="宋体" w:hAnsi="宋体" w:cs="宋体" w:hint="eastAsia"/>
                <w:kern w:val="0"/>
                <w:sz w:val="22"/>
                <w:szCs w:val="22"/>
                <w:lang w:bidi="ar"/>
              </w:rPr>
              <w:t>机场</w:t>
            </w:r>
          </w:p>
        </w:tc>
      </w:tr>
      <w:tr w:rsidR="00AB0ABD" w14:paraId="37D5662F" w14:textId="77777777">
        <w:trPr>
          <w:trHeight w:val="540"/>
          <w:jc w:val="center"/>
        </w:trPr>
        <w:tc>
          <w:tcPr>
            <w:tcW w:w="632" w:type="dxa"/>
            <w:shd w:val="clear" w:color="auto" w:fill="auto"/>
            <w:vAlign w:val="center"/>
          </w:tcPr>
          <w:p w14:paraId="31146C63"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13</w:t>
            </w:r>
          </w:p>
        </w:tc>
        <w:tc>
          <w:tcPr>
            <w:tcW w:w="2230" w:type="dxa"/>
            <w:shd w:val="clear" w:color="auto" w:fill="auto"/>
            <w:vAlign w:val="center"/>
          </w:tcPr>
          <w:p w14:paraId="778ED2ED"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福州长乐国际机场</w:t>
            </w:r>
          </w:p>
        </w:tc>
        <w:tc>
          <w:tcPr>
            <w:tcW w:w="582" w:type="dxa"/>
            <w:shd w:val="clear" w:color="auto" w:fill="FFFFFF"/>
            <w:tcMar>
              <w:top w:w="15" w:type="dxa"/>
              <w:left w:w="15" w:type="dxa"/>
              <w:right w:w="15" w:type="dxa"/>
            </w:tcMar>
            <w:vAlign w:val="center"/>
          </w:tcPr>
          <w:p w14:paraId="3D3EBA72"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14</w:t>
            </w:r>
          </w:p>
        </w:tc>
        <w:tc>
          <w:tcPr>
            <w:tcW w:w="2122" w:type="dxa"/>
            <w:shd w:val="clear" w:color="auto" w:fill="auto"/>
            <w:vAlign w:val="center"/>
          </w:tcPr>
          <w:p w14:paraId="2A837411"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南通兴东国际机场</w:t>
            </w:r>
          </w:p>
        </w:tc>
        <w:tc>
          <w:tcPr>
            <w:tcW w:w="563" w:type="dxa"/>
            <w:shd w:val="clear" w:color="auto" w:fill="FFFFFF"/>
            <w:tcMar>
              <w:top w:w="15" w:type="dxa"/>
              <w:left w:w="15" w:type="dxa"/>
              <w:right w:w="15" w:type="dxa"/>
            </w:tcMar>
            <w:vAlign w:val="center"/>
          </w:tcPr>
          <w:p w14:paraId="1008830D"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15</w:t>
            </w:r>
          </w:p>
        </w:tc>
        <w:tc>
          <w:tcPr>
            <w:tcW w:w="2259" w:type="dxa"/>
            <w:vAlign w:val="center"/>
          </w:tcPr>
          <w:p w14:paraId="31983927"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厦门高崎国际机场</w:t>
            </w:r>
          </w:p>
        </w:tc>
      </w:tr>
      <w:tr w:rsidR="00AB0ABD" w14:paraId="64B6B795" w14:textId="77777777">
        <w:trPr>
          <w:trHeight w:val="540"/>
          <w:jc w:val="center"/>
        </w:trPr>
        <w:tc>
          <w:tcPr>
            <w:tcW w:w="632" w:type="dxa"/>
            <w:shd w:val="clear" w:color="auto" w:fill="auto"/>
            <w:vAlign w:val="center"/>
          </w:tcPr>
          <w:p w14:paraId="10BDEAD3"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16</w:t>
            </w:r>
          </w:p>
        </w:tc>
        <w:tc>
          <w:tcPr>
            <w:tcW w:w="2230" w:type="dxa"/>
            <w:shd w:val="clear" w:color="auto" w:fill="auto"/>
            <w:vAlign w:val="center"/>
          </w:tcPr>
          <w:p w14:paraId="60E65AA5"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无锡硕</w:t>
            </w:r>
            <w:proofErr w:type="gramStart"/>
            <w:r>
              <w:rPr>
                <w:rFonts w:ascii="宋体" w:hAnsi="宋体" w:cs="宋体" w:hint="eastAsia"/>
                <w:kern w:val="0"/>
                <w:sz w:val="22"/>
                <w:szCs w:val="22"/>
                <w:lang w:bidi="ar"/>
              </w:rPr>
              <w:t>放国际</w:t>
            </w:r>
            <w:proofErr w:type="gramEnd"/>
            <w:r>
              <w:rPr>
                <w:rFonts w:ascii="宋体" w:hAnsi="宋体" w:cs="宋体" w:hint="eastAsia"/>
                <w:kern w:val="0"/>
                <w:sz w:val="22"/>
                <w:szCs w:val="22"/>
                <w:lang w:bidi="ar"/>
              </w:rPr>
              <w:t>机场</w:t>
            </w:r>
          </w:p>
        </w:tc>
        <w:tc>
          <w:tcPr>
            <w:tcW w:w="582" w:type="dxa"/>
            <w:shd w:val="clear" w:color="auto" w:fill="FFFFFF"/>
            <w:tcMar>
              <w:top w:w="15" w:type="dxa"/>
              <w:left w:w="15" w:type="dxa"/>
              <w:right w:w="15" w:type="dxa"/>
            </w:tcMar>
            <w:vAlign w:val="center"/>
          </w:tcPr>
          <w:p w14:paraId="00305C6A"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17</w:t>
            </w:r>
          </w:p>
        </w:tc>
        <w:tc>
          <w:tcPr>
            <w:tcW w:w="2122" w:type="dxa"/>
            <w:shd w:val="clear" w:color="auto" w:fill="auto"/>
            <w:vAlign w:val="center"/>
          </w:tcPr>
          <w:p w14:paraId="5A55F445"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南昌</w:t>
            </w:r>
            <w:proofErr w:type="gramStart"/>
            <w:r>
              <w:rPr>
                <w:rFonts w:ascii="宋体" w:hAnsi="宋体" w:cs="宋体" w:hint="eastAsia"/>
                <w:kern w:val="0"/>
                <w:sz w:val="22"/>
                <w:szCs w:val="22"/>
                <w:lang w:bidi="ar"/>
              </w:rPr>
              <w:t>昌</w:t>
            </w:r>
            <w:proofErr w:type="gramEnd"/>
            <w:r>
              <w:rPr>
                <w:rFonts w:ascii="宋体" w:hAnsi="宋体" w:cs="宋体" w:hint="eastAsia"/>
                <w:kern w:val="0"/>
                <w:sz w:val="22"/>
                <w:szCs w:val="22"/>
                <w:lang w:bidi="ar"/>
              </w:rPr>
              <w:t>北国际机场</w:t>
            </w:r>
          </w:p>
        </w:tc>
        <w:tc>
          <w:tcPr>
            <w:tcW w:w="563" w:type="dxa"/>
            <w:shd w:val="clear" w:color="auto" w:fill="FFFFFF"/>
            <w:tcMar>
              <w:top w:w="15" w:type="dxa"/>
              <w:left w:w="15" w:type="dxa"/>
              <w:right w:w="15" w:type="dxa"/>
            </w:tcMar>
            <w:vAlign w:val="center"/>
          </w:tcPr>
          <w:p w14:paraId="2E88E9E3"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18</w:t>
            </w:r>
          </w:p>
        </w:tc>
        <w:tc>
          <w:tcPr>
            <w:tcW w:w="2259" w:type="dxa"/>
            <w:vAlign w:val="center"/>
          </w:tcPr>
          <w:p w14:paraId="55818421"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扬州泰州国际机场</w:t>
            </w:r>
          </w:p>
        </w:tc>
      </w:tr>
      <w:tr w:rsidR="00AB0ABD" w14:paraId="1F640842" w14:textId="77777777">
        <w:trPr>
          <w:trHeight w:val="606"/>
          <w:jc w:val="center"/>
        </w:trPr>
        <w:tc>
          <w:tcPr>
            <w:tcW w:w="632" w:type="dxa"/>
            <w:shd w:val="clear" w:color="auto" w:fill="auto"/>
            <w:vAlign w:val="center"/>
          </w:tcPr>
          <w:p w14:paraId="50ADC7EA"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19</w:t>
            </w:r>
          </w:p>
        </w:tc>
        <w:tc>
          <w:tcPr>
            <w:tcW w:w="2230" w:type="dxa"/>
            <w:shd w:val="clear" w:color="auto" w:fill="auto"/>
            <w:vAlign w:val="center"/>
          </w:tcPr>
          <w:p w14:paraId="35DB2E5B"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济南遥</w:t>
            </w:r>
            <w:proofErr w:type="gramStart"/>
            <w:r>
              <w:rPr>
                <w:rFonts w:ascii="宋体" w:hAnsi="宋体" w:cs="宋体" w:hint="eastAsia"/>
                <w:kern w:val="0"/>
                <w:sz w:val="22"/>
                <w:szCs w:val="22"/>
                <w:lang w:bidi="ar"/>
              </w:rPr>
              <w:t>墙国际</w:t>
            </w:r>
            <w:proofErr w:type="gramEnd"/>
            <w:r>
              <w:rPr>
                <w:rFonts w:ascii="宋体" w:hAnsi="宋体" w:cs="宋体" w:hint="eastAsia"/>
                <w:kern w:val="0"/>
                <w:sz w:val="22"/>
                <w:szCs w:val="22"/>
                <w:lang w:bidi="ar"/>
              </w:rPr>
              <w:t>机场</w:t>
            </w:r>
          </w:p>
        </w:tc>
        <w:tc>
          <w:tcPr>
            <w:tcW w:w="582" w:type="dxa"/>
            <w:shd w:val="clear" w:color="auto" w:fill="FFFFFF"/>
            <w:tcMar>
              <w:top w:w="15" w:type="dxa"/>
              <w:left w:w="15" w:type="dxa"/>
              <w:right w:w="15" w:type="dxa"/>
            </w:tcMar>
            <w:vAlign w:val="center"/>
          </w:tcPr>
          <w:p w14:paraId="348E2470"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20</w:t>
            </w:r>
          </w:p>
        </w:tc>
        <w:tc>
          <w:tcPr>
            <w:tcW w:w="2122" w:type="dxa"/>
            <w:shd w:val="clear" w:color="auto" w:fill="auto"/>
            <w:vAlign w:val="center"/>
          </w:tcPr>
          <w:p w14:paraId="4C18AC30"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宁波栎社国际机场</w:t>
            </w:r>
          </w:p>
        </w:tc>
        <w:tc>
          <w:tcPr>
            <w:tcW w:w="563" w:type="dxa"/>
            <w:shd w:val="clear" w:color="auto" w:fill="FFFFFF"/>
            <w:tcMar>
              <w:top w:w="15" w:type="dxa"/>
              <w:left w:w="15" w:type="dxa"/>
              <w:right w:w="15" w:type="dxa"/>
            </w:tcMar>
            <w:vAlign w:val="center"/>
          </w:tcPr>
          <w:p w14:paraId="69927C8F"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21</w:t>
            </w:r>
          </w:p>
        </w:tc>
        <w:tc>
          <w:tcPr>
            <w:tcW w:w="2259" w:type="dxa"/>
            <w:vAlign w:val="center"/>
          </w:tcPr>
          <w:p w14:paraId="33C172F6"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烟台蓬莱国际机场</w:t>
            </w:r>
          </w:p>
        </w:tc>
      </w:tr>
      <w:tr w:rsidR="00AB0ABD" w14:paraId="4782525C" w14:textId="77777777">
        <w:trPr>
          <w:trHeight w:val="606"/>
          <w:jc w:val="center"/>
        </w:trPr>
        <w:tc>
          <w:tcPr>
            <w:tcW w:w="632" w:type="dxa"/>
            <w:shd w:val="clear" w:color="auto" w:fill="auto"/>
            <w:vAlign w:val="center"/>
          </w:tcPr>
          <w:p w14:paraId="5B9D8AFD"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22</w:t>
            </w:r>
          </w:p>
        </w:tc>
        <w:tc>
          <w:tcPr>
            <w:tcW w:w="2230" w:type="dxa"/>
            <w:shd w:val="clear" w:color="auto" w:fill="auto"/>
            <w:vAlign w:val="center"/>
          </w:tcPr>
          <w:p w14:paraId="45EA02E5"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proofErr w:type="gramStart"/>
            <w:r>
              <w:rPr>
                <w:rFonts w:ascii="宋体" w:hAnsi="宋体" w:cs="宋体" w:hint="eastAsia"/>
                <w:kern w:val="0"/>
                <w:sz w:val="22"/>
                <w:szCs w:val="22"/>
                <w:lang w:bidi="ar"/>
              </w:rPr>
              <w:t>温州龙</w:t>
            </w:r>
            <w:proofErr w:type="gramEnd"/>
            <w:r>
              <w:rPr>
                <w:rFonts w:ascii="宋体" w:hAnsi="宋体" w:cs="宋体" w:hint="eastAsia"/>
                <w:kern w:val="0"/>
                <w:sz w:val="22"/>
                <w:szCs w:val="22"/>
                <w:lang w:bidi="ar"/>
              </w:rPr>
              <w:t>湾国际机场</w:t>
            </w:r>
          </w:p>
        </w:tc>
        <w:tc>
          <w:tcPr>
            <w:tcW w:w="582" w:type="dxa"/>
            <w:shd w:val="clear" w:color="auto" w:fill="FFFFFF"/>
            <w:tcMar>
              <w:top w:w="15" w:type="dxa"/>
              <w:left w:w="15" w:type="dxa"/>
              <w:right w:w="15" w:type="dxa"/>
            </w:tcMar>
            <w:vAlign w:val="center"/>
          </w:tcPr>
          <w:p w14:paraId="3D7DF61D"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23</w:t>
            </w:r>
          </w:p>
        </w:tc>
        <w:tc>
          <w:tcPr>
            <w:tcW w:w="2122" w:type="dxa"/>
            <w:shd w:val="clear" w:color="auto" w:fill="auto"/>
            <w:vAlign w:val="center"/>
          </w:tcPr>
          <w:p w14:paraId="24579818"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长沙黄花国际机场</w:t>
            </w:r>
          </w:p>
        </w:tc>
        <w:tc>
          <w:tcPr>
            <w:tcW w:w="563" w:type="dxa"/>
            <w:shd w:val="clear" w:color="auto" w:fill="FFFFFF"/>
            <w:tcMar>
              <w:top w:w="15" w:type="dxa"/>
              <w:left w:w="15" w:type="dxa"/>
              <w:right w:w="15" w:type="dxa"/>
            </w:tcMar>
            <w:vAlign w:val="center"/>
          </w:tcPr>
          <w:p w14:paraId="4F72973A"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24</w:t>
            </w:r>
          </w:p>
        </w:tc>
        <w:tc>
          <w:tcPr>
            <w:tcW w:w="2259" w:type="dxa"/>
            <w:vAlign w:val="center"/>
          </w:tcPr>
          <w:p w14:paraId="7A2062FC"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桂林两江国际机场</w:t>
            </w:r>
          </w:p>
        </w:tc>
      </w:tr>
      <w:tr w:rsidR="00AB0ABD" w14:paraId="0CE430F1" w14:textId="77777777">
        <w:trPr>
          <w:trHeight w:val="540"/>
          <w:jc w:val="center"/>
        </w:trPr>
        <w:tc>
          <w:tcPr>
            <w:tcW w:w="632" w:type="dxa"/>
            <w:shd w:val="clear" w:color="auto" w:fill="auto"/>
            <w:vAlign w:val="center"/>
          </w:tcPr>
          <w:p w14:paraId="6D9E7427"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25</w:t>
            </w:r>
          </w:p>
        </w:tc>
        <w:tc>
          <w:tcPr>
            <w:tcW w:w="2230" w:type="dxa"/>
            <w:shd w:val="clear" w:color="auto" w:fill="auto"/>
            <w:vAlign w:val="center"/>
          </w:tcPr>
          <w:p w14:paraId="72DAE91C"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揭阳潮汕国际机场</w:t>
            </w:r>
          </w:p>
        </w:tc>
        <w:tc>
          <w:tcPr>
            <w:tcW w:w="582" w:type="dxa"/>
            <w:shd w:val="clear" w:color="auto" w:fill="FFFFFF"/>
            <w:tcMar>
              <w:top w:w="15" w:type="dxa"/>
              <w:left w:w="15" w:type="dxa"/>
              <w:right w:w="15" w:type="dxa"/>
            </w:tcMar>
            <w:vAlign w:val="center"/>
          </w:tcPr>
          <w:p w14:paraId="532DDB92"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26</w:t>
            </w:r>
          </w:p>
        </w:tc>
        <w:tc>
          <w:tcPr>
            <w:tcW w:w="2122" w:type="dxa"/>
            <w:shd w:val="clear" w:color="auto" w:fill="auto"/>
            <w:vAlign w:val="center"/>
          </w:tcPr>
          <w:p w14:paraId="214D4862"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海口美兰国际机场</w:t>
            </w:r>
          </w:p>
        </w:tc>
        <w:tc>
          <w:tcPr>
            <w:tcW w:w="563" w:type="dxa"/>
            <w:shd w:val="clear" w:color="auto" w:fill="FFFFFF"/>
            <w:tcMar>
              <w:top w:w="15" w:type="dxa"/>
              <w:left w:w="15" w:type="dxa"/>
              <w:right w:w="15" w:type="dxa"/>
            </w:tcMar>
            <w:vAlign w:val="center"/>
          </w:tcPr>
          <w:p w14:paraId="2CDE9100"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27</w:t>
            </w:r>
          </w:p>
        </w:tc>
        <w:tc>
          <w:tcPr>
            <w:tcW w:w="2259" w:type="dxa"/>
            <w:vAlign w:val="center"/>
          </w:tcPr>
          <w:p w14:paraId="716D65B8"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珠海金湾机场</w:t>
            </w:r>
          </w:p>
        </w:tc>
      </w:tr>
      <w:tr w:rsidR="00AB0ABD" w14:paraId="070C3701" w14:textId="77777777">
        <w:trPr>
          <w:trHeight w:val="644"/>
          <w:jc w:val="center"/>
        </w:trPr>
        <w:tc>
          <w:tcPr>
            <w:tcW w:w="632" w:type="dxa"/>
            <w:vAlign w:val="center"/>
          </w:tcPr>
          <w:p w14:paraId="29365303"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28</w:t>
            </w:r>
          </w:p>
        </w:tc>
        <w:tc>
          <w:tcPr>
            <w:tcW w:w="2230" w:type="dxa"/>
            <w:vAlign w:val="center"/>
          </w:tcPr>
          <w:p w14:paraId="241B5C2E"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三亚凤凰国际机场</w:t>
            </w:r>
          </w:p>
        </w:tc>
        <w:tc>
          <w:tcPr>
            <w:tcW w:w="582" w:type="dxa"/>
            <w:tcMar>
              <w:top w:w="15" w:type="dxa"/>
              <w:left w:w="15" w:type="dxa"/>
              <w:right w:w="15" w:type="dxa"/>
            </w:tcMar>
            <w:vAlign w:val="center"/>
          </w:tcPr>
          <w:p w14:paraId="48AC0C21"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29</w:t>
            </w:r>
          </w:p>
        </w:tc>
        <w:tc>
          <w:tcPr>
            <w:tcW w:w="2122" w:type="dxa"/>
            <w:vAlign w:val="center"/>
          </w:tcPr>
          <w:p w14:paraId="0B5A2968"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南宁吴圩国际机场</w:t>
            </w:r>
          </w:p>
        </w:tc>
        <w:tc>
          <w:tcPr>
            <w:tcW w:w="563" w:type="dxa"/>
            <w:tcMar>
              <w:top w:w="15" w:type="dxa"/>
              <w:left w:w="15" w:type="dxa"/>
              <w:right w:w="15" w:type="dxa"/>
            </w:tcMar>
            <w:vAlign w:val="center"/>
          </w:tcPr>
          <w:p w14:paraId="1CF31EF9"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30</w:t>
            </w:r>
          </w:p>
        </w:tc>
        <w:tc>
          <w:tcPr>
            <w:tcW w:w="2259" w:type="dxa"/>
            <w:vAlign w:val="center"/>
          </w:tcPr>
          <w:p w14:paraId="35F80608"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贵阳龙洞堡国际机场</w:t>
            </w:r>
          </w:p>
        </w:tc>
      </w:tr>
      <w:tr w:rsidR="00AB0ABD" w14:paraId="0B6F517E" w14:textId="77777777">
        <w:trPr>
          <w:trHeight w:val="644"/>
          <w:jc w:val="center"/>
        </w:trPr>
        <w:tc>
          <w:tcPr>
            <w:tcW w:w="632" w:type="dxa"/>
            <w:vAlign w:val="center"/>
          </w:tcPr>
          <w:p w14:paraId="7AA6C986"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31</w:t>
            </w:r>
          </w:p>
        </w:tc>
        <w:tc>
          <w:tcPr>
            <w:tcW w:w="2230" w:type="dxa"/>
            <w:vAlign w:val="center"/>
          </w:tcPr>
          <w:p w14:paraId="6B8E014E"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拉萨贡嘎国际机场</w:t>
            </w:r>
          </w:p>
        </w:tc>
        <w:tc>
          <w:tcPr>
            <w:tcW w:w="582" w:type="dxa"/>
            <w:tcMar>
              <w:top w:w="15" w:type="dxa"/>
              <w:left w:w="15" w:type="dxa"/>
              <w:right w:w="15" w:type="dxa"/>
            </w:tcMar>
            <w:vAlign w:val="center"/>
          </w:tcPr>
          <w:p w14:paraId="41D4EF44"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32</w:t>
            </w:r>
          </w:p>
        </w:tc>
        <w:tc>
          <w:tcPr>
            <w:tcW w:w="2122" w:type="dxa"/>
            <w:vAlign w:val="center"/>
          </w:tcPr>
          <w:p w14:paraId="20EBED21"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兰州中川国际机场</w:t>
            </w:r>
          </w:p>
        </w:tc>
        <w:tc>
          <w:tcPr>
            <w:tcW w:w="563" w:type="dxa"/>
            <w:tcMar>
              <w:top w:w="15" w:type="dxa"/>
              <w:left w:w="15" w:type="dxa"/>
              <w:right w:w="15" w:type="dxa"/>
            </w:tcMar>
            <w:vAlign w:val="center"/>
          </w:tcPr>
          <w:p w14:paraId="15F4D445"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33</w:t>
            </w:r>
          </w:p>
        </w:tc>
        <w:tc>
          <w:tcPr>
            <w:tcW w:w="2259" w:type="dxa"/>
            <w:vAlign w:val="center"/>
          </w:tcPr>
          <w:p w14:paraId="6C802744"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银川河东国际机场</w:t>
            </w:r>
          </w:p>
        </w:tc>
      </w:tr>
      <w:tr w:rsidR="00AB0ABD" w14:paraId="01EC6B21" w14:textId="77777777">
        <w:trPr>
          <w:trHeight w:val="644"/>
          <w:jc w:val="center"/>
        </w:trPr>
        <w:tc>
          <w:tcPr>
            <w:tcW w:w="632" w:type="dxa"/>
            <w:vAlign w:val="center"/>
          </w:tcPr>
          <w:p w14:paraId="489616EE"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34</w:t>
            </w:r>
          </w:p>
        </w:tc>
        <w:tc>
          <w:tcPr>
            <w:tcW w:w="2230" w:type="dxa"/>
            <w:vAlign w:val="center"/>
          </w:tcPr>
          <w:p w14:paraId="40FA7F3A"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西宁曹家堡国际机场</w:t>
            </w:r>
          </w:p>
        </w:tc>
        <w:tc>
          <w:tcPr>
            <w:tcW w:w="582" w:type="dxa"/>
            <w:tcMar>
              <w:top w:w="15" w:type="dxa"/>
              <w:left w:w="15" w:type="dxa"/>
              <w:right w:w="15" w:type="dxa"/>
            </w:tcMar>
            <w:vAlign w:val="center"/>
          </w:tcPr>
          <w:p w14:paraId="64EFBAF2"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35</w:t>
            </w:r>
          </w:p>
        </w:tc>
        <w:tc>
          <w:tcPr>
            <w:tcW w:w="2122" w:type="dxa"/>
            <w:vAlign w:val="center"/>
          </w:tcPr>
          <w:p w14:paraId="5BE3BED0"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乌鲁木齐地窝堡国</w:t>
            </w:r>
            <w:r>
              <w:rPr>
                <w:rFonts w:ascii="宋体" w:hAnsi="宋体" w:cs="宋体" w:hint="eastAsia"/>
                <w:kern w:val="0"/>
                <w:sz w:val="22"/>
                <w:szCs w:val="22"/>
                <w:lang w:bidi="ar"/>
              </w:rPr>
              <w:lastRenderedPageBreak/>
              <w:t>际机场</w:t>
            </w:r>
          </w:p>
        </w:tc>
        <w:tc>
          <w:tcPr>
            <w:tcW w:w="563" w:type="dxa"/>
            <w:tcMar>
              <w:top w:w="15" w:type="dxa"/>
              <w:left w:w="15" w:type="dxa"/>
              <w:right w:w="15" w:type="dxa"/>
            </w:tcMar>
            <w:vAlign w:val="center"/>
          </w:tcPr>
          <w:p w14:paraId="4B1C16CA"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36</w:t>
            </w:r>
          </w:p>
        </w:tc>
        <w:tc>
          <w:tcPr>
            <w:tcW w:w="2259" w:type="dxa"/>
            <w:vAlign w:val="center"/>
          </w:tcPr>
          <w:p w14:paraId="0FA32C70"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吐鲁番交河机场</w:t>
            </w:r>
          </w:p>
        </w:tc>
      </w:tr>
      <w:tr w:rsidR="00AB0ABD" w14:paraId="3BF20CB7" w14:textId="77777777">
        <w:trPr>
          <w:trHeight w:val="644"/>
          <w:jc w:val="center"/>
        </w:trPr>
        <w:tc>
          <w:tcPr>
            <w:tcW w:w="632" w:type="dxa"/>
            <w:vAlign w:val="center"/>
          </w:tcPr>
          <w:p w14:paraId="65D68B6E"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37</w:t>
            </w:r>
          </w:p>
        </w:tc>
        <w:tc>
          <w:tcPr>
            <w:tcW w:w="2230" w:type="dxa"/>
            <w:vAlign w:val="center"/>
          </w:tcPr>
          <w:p w14:paraId="72AFEEE0" w14:textId="77777777" w:rsidR="00AB0ABD" w:rsidRDefault="00000000">
            <w:pPr>
              <w:widowControl/>
              <w:adjustRightInd w:val="0"/>
              <w:snapToGrid w:val="0"/>
              <w:spacing w:line="360" w:lineRule="auto"/>
              <w:jc w:val="center"/>
              <w:textAlignment w:val="center"/>
              <w:rPr>
                <w:rFonts w:ascii="宋体" w:hAnsi="宋体" w:cs="宋体"/>
                <w:kern w:val="0"/>
                <w:sz w:val="22"/>
                <w:szCs w:val="22"/>
                <w:lang w:bidi="ar"/>
              </w:rPr>
            </w:pPr>
            <w:r>
              <w:rPr>
                <w:rFonts w:ascii="宋体" w:hAnsi="宋体" w:cs="宋体" w:hint="eastAsia"/>
                <w:kern w:val="0"/>
                <w:sz w:val="22"/>
                <w:szCs w:val="22"/>
                <w:lang w:bidi="ar"/>
              </w:rPr>
              <w:t>喀什机场</w:t>
            </w:r>
          </w:p>
        </w:tc>
        <w:tc>
          <w:tcPr>
            <w:tcW w:w="582" w:type="dxa"/>
            <w:tcMar>
              <w:top w:w="15" w:type="dxa"/>
              <w:left w:w="15" w:type="dxa"/>
              <w:right w:w="15" w:type="dxa"/>
            </w:tcMar>
            <w:vAlign w:val="center"/>
          </w:tcPr>
          <w:p w14:paraId="626BF824" w14:textId="77777777" w:rsidR="00AB0ABD" w:rsidRDefault="00AB0ABD">
            <w:pPr>
              <w:widowControl/>
              <w:adjustRightInd w:val="0"/>
              <w:snapToGrid w:val="0"/>
              <w:spacing w:line="360" w:lineRule="auto"/>
              <w:jc w:val="center"/>
              <w:textAlignment w:val="center"/>
              <w:rPr>
                <w:rFonts w:ascii="宋体" w:hAnsi="宋体" w:cs="宋体"/>
                <w:kern w:val="0"/>
                <w:sz w:val="22"/>
                <w:szCs w:val="22"/>
                <w:lang w:bidi="ar"/>
              </w:rPr>
            </w:pPr>
          </w:p>
        </w:tc>
        <w:tc>
          <w:tcPr>
            <w:tcW w:w="2122" w:type="dxa"/>
            <w:vAlign w:val="center"/>
          </w:tcPr>
          <w:p w14:paraId="631B6527" w14:textId="77777777" w:rsidR="00AB0ABD" w:rsidRDefault="00AB0ABD">
            <w:pPr>
              <w:widowControl/>
              <w:adjustRightInd w:val="0"/>
              <w:snapToGrid w:val="0"/>
              <w:spacing w:line="360" w:lineRule="auto"/>
              <w:jc w:val="center"/>
              <w:textAlignment w:val="center"/>
              <w:rPr>
                <w:rFonts w:ascii="宋体" w:hAnsi="宋体" w:cs="宋体"/>
                <w:kern w:val="0"/>
                <w:sz w:val="22"/>
                <w:szCs w:val="22"/>
                <w:lang w:bidi="ar"/>
              </w:rPr>
            </w:pPr>
          </w:p>
        </w:tc>
        <w:tc>
          <w:tcPr>
            <w:tcW w:w="563" w:type="dxa"/>
            <w:tcMar>
              <w:top w:w="15" w:type="dxa"/>
              <w:left w:w="15" w:type="dxa"/>
              <w:right w:w="15" w:type="dxa"/>
            </w:tcMar>
            <w:vAlign w:val="center"/>
          </w:tcPr>
          <w:p w14:paraId="2D046E79" w14:textId="77777777" w:rsidR="00AB0ABD" w:rsidRDefault="00AB0ABD">
            <w:pPr>
              <w:widowControl/>
              <w:adjustRightInd w:val="0"/>
              <w:snapToGrid w:val="0"/>
              <w:spacing w:line="360" w:lineRule="auto"/>
              <w:jc w:val="center"/>
              <w:textAlignment w:val="center"/>
              <w:rPr>
                <w:rFonts w:ascii="宋体" w:hAnsi="宋体" w:cs="宋体"/>
                <w:kern w:val="0"/>
                <w:sz w:val="22"/>
                <w:szCs w:val="22"/>
                <w:lang w:bidi="ar"/>
              </w:rPr>
            </w:pPr>
          </w:p>
        </w:tc>
        <w:tc>
          <w:tcPr>
            <w:tcW w:w="2259" w:type="dxa"/>
            <w:vAlign w:val="center"/>
          </w:tcPr>
          <w:p w14:paraId="1E0EE19D" w14:textId="77777777" w:rsidR="00AB0ABD" w:rsidRDefault="00AB0ABD">
            <w:pPr>
              <w:widowControl/>
              <w:adjustRightInd w:val="0"/>
              <w:snapToGrid w:val="0"/>
              <w:spacing w:line="360" w:lineRule="auto"/>
              <w:jc w:val="center"/>
              <w:textAlignment w:val="center"/>
              <w:rPr>
                <w:rFonts w:ascii="宋体" w:hAnsi="宋体" w:cs="宋体"/>
                <w:kern w:val="0"/>
                <w:sz w:val="22"/>
                <w:szCs w:val="22"/>
                <w:lang w:bidi="ar"/>
              </w:rPr>
            </w:pPr>
          </w:p>
        </w:tc>
      </w:tr>
    </w:tbl>
    <w:p w14:paraId="4FDEA9A9" w14:textId="77777777" w:rsidR="00AB0ABD" w:rsidRDefault="00000000">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4F级机场：</w:t>
      </w:r>
    </w:p>
    <w:tbl>
      <w:tblPr>
        <w:tblW w:w="8324" w:type="dxa"/>
        <w:jc w:val="center"/>
        <w:tblLayout w:type="fixed"/>
        <w:tblCellMar>
          <w:left w:w="0" w:type="dxa"/>
          <w:right w:w="0" w:type="dxa"/>
        </w:tblCellMar>
        <w:tblLook w:val="04A0" w:firstRow="1" w:lastRow="0" w:firstColumn="1" w:lastColumn="0" w:noHBand="0" w:noVBand="1"/>
      </w:tblPr>
      <w:tblGrid>
        <w:gridCol w:w="638"/>
        <w:gridCol w:w="2191"/>
        <w:gridCol w:w="631"/>
        <w:gridCol w:w="2073"/>
        <w:gridCol w:w="671"/>
        <w:gridCol w:w="2120"/>
      </w:tblGrid>
      <w:tr w:rsidR="00AB0ABD" w14:paraId="224AFE99" w14:textId="77777777">
        <w:trPr>
          <w:trHeight w:val="507"/>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C1FA8CA"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1</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59B128A"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北京首都国际机场</w:t>
            </w:r>
          </w:p>
        </w:tc>
        <w:tc>
          <w:tcPr>
            <w:tcW w:w="6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9232B13"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2</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3843CF"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北京大兴国际机场</w:t>
            </w:r>
          </w:p>
        </w:tc>
        <w:tc>
          <w:tcPr>
            <w:tcW w:w="6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A8E0FC0"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3</w:t>
            </w:r>
          </w:p>
        </w:tc>
        <w:tc>
          <w:tcPr>
            <w:tcW w:w="21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6FF1164"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上海浦东国际机场</w:t>
            </w:r>
          </w:p>
        </w:tc>
      </w:tr>
      <w:tr w:rsidR="00AB0ABD" w14:paraId="42625468" w14:textId="77777777">
        <w:trPr>
          <w:trHeight w:val="507"/>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216022F"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4</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15E8D4F"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杭州萧山国际机场</w:t>
            </w:r>
          </w:p>
        </w:tc>
        <w:tc>
          <w:tcPr>
            <w:tcW w:w="6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35FC712"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5</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C64E04C"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南京禄口国际机场</w:t>
            </w:r>
          </w:p>
        </w:tc>
        <w:tc>
          <w:tcPr>
            <w:tcW w:w="6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4FD86AD"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6</w:t>
            </w:r>
          </w:p>
        </w:tc>
        <w:tc>
          <w:tcPr>
            <w:tcW w:w="21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D243DC5"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青岛胶东国际机场</w:t>
            </w:r>
          </w:p>
        </w:tc>
      </w:tr>
      <w:tr w:rsidR="00AB0ABD" w14:paraId="01E522B3" w14:textId="77777777">
        <w:trPr>
          <w:trHeight w:val="507"/>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14CE934"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7</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E9B5E6A"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广州白云国际机场</w:t>
            </w:r>
          </w:p>
        </w:tc>
        <w:tc>
          <w:tcPr>
            <w:tcW w:w="6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981B8E9"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8</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09FA986"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郑州新郑国际机场</w:t>
            </w:r>
          </w:p>
        </w:tc>
        <w:tc>
          <w:tcPr>
            <w:tcW w:w="6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8373C4B"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9</w:t>
            </w:r>
          </w:p>
        </w:tc>
        <w:tc>
          <w:tcPr>
            <w:tcW w:w="21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A10CF15"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深圳宝安国际机场</w:t>
            </w:r>
          </w:p>
        </w:tc>
      </w:tr>
      <w:tr w:rsidR="00AB0ABD" w14:paraId="68595AD5" w14:textId="77777777">
        <w:trPr>
          <w:trHeight w:val="507"/>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E70E287"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10</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BAF230B"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武汉天河国际机场</w:t>
            </w:r>
          </w:p>
        </w:tc>
        <w:tc>
          <w:tcPr>
            <w:tcW w:w="6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8E05135"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11</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09853E5"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成都双流国际机场</w:t>
            </w:r>
          </w:p>
        </w:tc>
        <w:tc>
          <w:tcPr>
            <w:tcW w:w="6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ED73268"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12</w:t>
            </w:r>
          </w:p>
        </w:tc>
        <w:tc>
          <w:tcPr>
            <w:tcW w:w="21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0B5C527"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重庆江北国际机场</w:t>
            </w:r>
          </w:p>
        </w:tc>
      </w:tr>
      <w:tr w:rsidR="00AB0ABD" w14:paraId="0569181F" w14:textId="77777777">
        <w:trPr>
          <w:trHeight w:val="552"/>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6FE8C46"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13</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582CAD"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成都天府国际机场</w:t>
            </w:r>
          </w:p>
        </w:tc>
        <w:tc>
          <w:tcPr>
            <w:tcW w:w="6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7B6BB1F"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14</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83558AD"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昆明长水国际机场</w:t>
            </w:r>
          </w:p>
        </w:tc>
        <w:tc>
          <w:tcPr>
            <w:tcW w:w="6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197921C"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15</w:t>
            </w:r>
          </w:p>
        </w:tc>
        <w:tc>
          <w:tcPr>
            <w:tcW w:w="21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CCE48F"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西安咸阳国际机场</w:t>
            </w:r>
          </w:p>
        </w:tc>
      </w:tr>
      <w:tr w:rsidR="00AB0ABD" w14:paraId="0746E557" w14:textId="77777777">
        <w:trPr>
          <w:trHeight w:val="552"/>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BCF17E5"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16</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2D477FB" w14:textId="77777777" w:rsidR="00AB0ABD" w:rsidRDefault="00000000">
            <w:pPr>
              <w:widowControl/>
              <w:adjustRightInd w:val="0"/>
              <w:snapToGrid w:val="0"/>
              <w:spacing w:line="360" w:lineRule="auto"/>
              <w:jc w:val="center"/>
              <w:textAlignment w:val="center"/>
              <w:rPr>
                <w:rFonts w:ascii="宋体" w:hAnsi="宋体" w:cs="宋体"/>
                <w:sz w:val="22"/>
                <w:szCs w:val="22"/>
              </w:rPr>
            </w:pPr>
            <w:hyperlink r:id="rId8" w:tgtFrame="https://baike.baidu.com/item/4F%E7%BA%A7%E6%9C%BA%E5%9C%BA/_blank" w:history="1">
              <w:r>
                <w:rPr>
                  <w:rFonts w:ascii="宋体" w:hAnsi="宋体" w:cs="宋体"/>
                  <w:sz w:val="22"/>
                  <w:szCs w:val="22"/>
                </w:rPr>
                <w:t>香港国际机场</w:t>
              </w:r>
            </w:hyperlink>
          </w:p>
        </w:tc>
        <w:tc>
          <w:tcPr>
            <w:tcW w:w="6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C0BBAD3" w14:textId="77777777" w:rsidR="00AB0ABD" w:rsidRDefault="00000000">
            <w:pPr>
              <w:widowControl/>
              <w:adjustRightInd w:val="0"/>
              <w:snapToGrid w:val="0"/>
              <w:spacing w:line="360" w:lineRule="auto"/>
              <w:jc w:val="center"/>
              <w:textAlignment w:val="center"/>
              <w:rPr>
                <w:rFonts w:ascii="宋体" w:hAnsi="宋体" w:cs="宋体"/>
                <w:sz w:val="22"/>
                <w:szCs w:val="22"/>
              </w:rPr>
            </w:pPr>
            <w:r>
              <w:rPr>
                <w:rFonts w:ascii="宋体" w:hAnsi="宋体" w:cs="宋体" w:hint="eastAsia"/>
                <w:sz w:val="22"/>
                <w:szCs w:val="22"/>
              </w:rPr>
              <w:t>17</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90B22B2" w14:textId="77777777" w:rsidR="00AB0ABD" w:rsidRDefault="00000000">
            <w:pPr>
              <w:widowControl/>
              <w:adjustRightInd w:val="0"/>
              <w:snapToGrid w:val="0"/>
              <w:spacing w:line="360" w:lineRule="auto"/>
              <w:jc w:val="center"/>
              <w:textAlignment w:val="center"/>
              <w:rPr>
                <w:rFonts w:ascii="宋体" w:hAnsi="宋体" w:cs="宋体"/>
                <w:sz w:val="22"/>
                <w:szCs w:val="22"/>
              </w:rPr>
            </w:pPr>
            <w:hyperlink r:id="rId9" w:tgtFrame="https://baike.baidu.com/item/4F%E7%BA%A7%E6%9C%BA%E5%9C%BA/_blank" w:history="1">
              <w:r>
                <w:rPr>
                  <w:rFonts w:ascii="宋体" w:hAnsi="宋体" w:cs="宋体"/>
                  <w:sz w:val="22"/>
                  <w:szCs w:val="22"/>
                </w:rPr>
                <w:t>台湾桃园国际机场</w:t>
              </w:r>
            </w:hyperlink>
          </w:p>
        </w:tc>
        <w:tc>
          <w:tcPr>
            <w:tcW w:w="6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B3ECBD2" w14:textId="77777777" w:rsidR="00AB0ABD" w:rsidRDefault="00AB0ABD">
            <w:pPr>
              <w:widowControl/>
              <w:adjustRightInd w:val="0"/>
              <w:snapToGrid w:val="0"/>
              <w:spacing w:line="360" w:lineRule="auto"/>
              <w:jc w:val="center"/>
              <w:textAlignment w:val="center"/>
              <w:rPr>
                <w:rFonts w:ascii="宋体" w:hAnsi="宋体" w:cs="宋体"/>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31E2A3B" w14:textId="77777777" w:rsidR="00AB0ABD" w:rsidRDefault="00AB0ABD">
            <w:pPr>
              <w:widowControl/>
              <w:adjustRightInd w:val="0"/>
              <w:snapToGrid w:val="0"/>
              <w:spacing w:line="360" w:lineRule="auto"/>
              <w:jc w:val="center"/>
              <w:textAlignment w:val="center"/>
              <w:rPr>
                <w:rFonts w:ascii="宋体" w:hAnsi="宋体" w:cs="宋体"/>
                <w:sz w:val="22"/>
                <w:szCs w:val="22"/>
              </w:rPr>
            </w:pPr>
          </w:p>
        </w:tc>
      </w:tr>
    </w:tbl>
    <w:p w14:paraId="45D8EE28" w14:textId="77777777" w:rsidR="00AB0ABD" w:rsidRDefault="00000000">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3.4信誉要求</w:t>
      </w:r>
    </w:p>
    <w:p w14:paraId="2E354D2C" w14:textId="0357B90B" w:rsidR="00AB0ABD" w:rsidRDefault="00000000">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（1）未被“中国执行信息公开网”网站（zxgk.court.gov.cn）列为失信被执行人且在“信用中国”网站（www.creditchina.gov.cn）的失信惩戒查询结果为0。（提供相关查询截图</w:t>
      </w:r>
      <w:proofErr w:type="gramStart"/>
      <w:r w:rsidR="00125816">
        <w:rPr>
          <w:rFonts w:ascii="仿宋" w:eastAsia="仿宋" w:hAnsi="仿宋" w:cs="仿宋" w:hint="eastAsia"/>
          <w:sz w:val="28"/>
          <w:szCs w:val="28"/>
        </w:rPr>
        <w:t>加盖鲜章或</w:t>
      </w:r>
      <w:proofErr w:type="gramEnd"/>
      <w:r w:rsidR="00125816">
        <w:rPr>
          <w:rFonts w:ascii="仿宋" w:eastAsia="仿宋" w:hAnsi="仿宋" w:cs="仿宋" w:hint="eastAsia"/>
          <w:sz w:val="28"/>
          <w:szCs w:val="28"/>
        </w:rPr>
        <w:t>有效的电子印章</w:t>
      </w:r>
      <w:r>
        <w:rPr>
          <w:rFonts w:ascii="仿宋" w:eastAsia="仿宋" w:hAnsi="仿宋" w:cs="仿宋" w:hint="eastAsia"/>
          <w:sz w:val="28"/>
          <w:szCs w:val="28"/>
        </w:rPr>
        <w:t>）。</w:t>
      </w:r>
    </w:p>
    <w:p w14:paraId="4DDE6641" w14:textId="507554DA" w:rsidR="00AB0ABD" w:rsidRDefault="00000000">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（2）比选响应文件递交截止之日，不在重庆机场集团有限公司及重庆江北国际机场有限公司供应商黑名单之内。（须在响应文件中提供承诺并</w:t>
      </w:r>
      <w:proofErr w:type="gramStart"/>
      <w:r>
        <w:rPr>
          <w:rFonts w:ascii="仿宋" w:eastAsia="仿宋" w:hAnsi="仿宋" w:cs="仿宋" w:hint="eastAsia"/>
          <w:sz w:val="28"/>
          <w:szCs w:val="28"/>
        </w:rPr>
        <w:t>加盖鲜章</w:t>
      </w:r>
      <w:r w:rsidR="0044527F">
        <w:rPr>
          <w:rFonts w:ascii="仿宋" w:eastAsia="仿宋" w:hAnsi="仿宋" w:cs="仿宋" w:hint="eastAsia"/>
          <w:sz w:val="28"/>
          <w:szCs w:val="28"/>
        </w:rPr>
        <w:t>或</w:t>
      </w:r>
      <w:proofErr w:type="gramEnd"/>
      <w:r w:rsidR="0044527F">
        <w:rPr>
          <w:rFonts w:ascii="仿宋" w:eastAsia="仿宋" w:hAnsi="仿宋" w:cs="仿宋" w:hint="eastAsia"/>
          <w:sz w:val="28"/>
          <w:szCs w:val="28"/>
        </w:rPr>
        <w:t>有效的电子印章</w:t>
      </w:r>
      <w:r>
        <w:rPr>
          <w:rFonts w:ascii="仿宋" w:eastAsia="仿宋" w:hAnsi="仿宋" w:cs="仿宋" w:hint="eastAsia"/>
          <w:sz w:val="28"/>
          <w:szCs w:val="28"/>
        </w:rPr>
        <w:t>，格式自拟。）</w:t>
      </w:r>
    </w:p>
    <w:p w14:paraId="68059A36" w14:textId="4044FCE5" w:rsidR="00AB0ABD" w:rsidRDefault="00000000">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3.5法定代表人为同一个人的两个及两个以上法人，母公司、全资子公司及其控股公司，以及其他形式有管理关系的响应人，都不得参与同一比选项目。（须在响应文件中提供承诺并</w:t>
      </w:r>
      <w:proofErr w:type="gramStart"/>
      <w:r>
        <w:rPr>
          <w:rFonts w:ascii="仿宋" w:eastAsia="仿宋" w:hAnsi="仿宋" w:cs="仿宋" w:hint="eastAsia"/>
          <w:sz w:val="28"/>
          <w:szCs w:val="28"/>
        </w:rPr>
        <w:t>加盖鲜章</w:t>
      </w:r>
      <w:r w:rsidR="0044527F">
        <w:rPr>
          <w:rFonts w:ascii="仿宋" w:eastAsia="仿宋" w:hAnsi="仿宋" w:cs="仿宋" w:hint="eastAsia"/>
          <w:sz w:val="28"/>
          <w:szCs w:val="28"/>
        </w:rPr>
        <w:t>或</w:t>
      </w:r>
      <w:proofErr w:type="gramEnd"/>
      <w:r w:rsidR="0044527F">
        <w:rPr>
          <w:rFonts w:ascii="仿宋" w:eastAsia="仿宋" w:hAnsi="仿宋" w:cs="仿宋" w:hint="eastAsia"/>
          <w:sz w:val="28"/>
          <w:szCs w:val="28"/>
        </w:rPr>
        <w:t>有效的电子印章</w:t>
      </w:r>
      <w:r>
        <w:rPr>
          <w:rFonts w:ascii="仿宋" w:eastAsia="仿宋" w:hAnsi="仿宋" w:cs="仿宋" w:hint="eastAsia"/>
          <w:sz w:val="28"/>
          <w:szCs w:val="28"/>
        </w:rPr>
        <w:t>，格式自拟。）</w:t>
      </w:r>
    </w:p>
    <w:p w14:paraId="39F9F836" w14:textId="31A6C4E5" w:rsidR="00AB0ABD" w:rsidRDefault="00000000">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3.6 本项目不接受联合体投标，不得转包、分包。（须在响应文件中提供承诺并</w:t>
      </w:r>
      <w:proofErr w:type="gramStart"/>
      <w:r>
        <w:rPr>
          <w:rFonts w:ascii="仿宋" w:eastAsia="仿宋" w:hAnsi="仿宋" w:cs="仿宋" w:hint="eastAsia"/>
          <w:sz w:val="28"/>
          <w:szCs w:val="28"/>
        </w:rPr>
        <w:t>加盖鲜章</w:t>
      </w:r>
      <w:r w:rsidR="0044527F">
        <w:rPr>
          <w:rFonts w:ascii="仿宋" w:eastAsia="仿宋" w:hAnsi="仿宋" w:cs="仿宋" w:hint="eastAsia"/>
          <w:sz w:val="28"/>
          <w:szCs w:val="28"/>
        </w:rPr>
        <w:t>或</w:t>
      </w:r>
      <w:proofErr w:type="gramEnd"/>
      <w:r w:rsidR="0044527F">
        <w:rPr>
          <w:rFonts w:ascii="仿宋" w:eastAsia="仿宋" w:hAnsi="仿宋" w:cs="仿宋" w:hint="eastAsia"/>
          <w:sz w:val="28"/>
          <w:szCs w:val="28"/>
        </w:rPr>
        <w:t>有效的电子印章</w:t>
      </w:r>
      <w:r>
        <w:rPr>
          <w:rFonts w:ascii="仿宋" w:eastAsia="仿宋" w:hAnsi="仿宋" w:cs="仿宋" w:hint="eastAsia"/>
          <w:sz w:val="28"/>
          <w:szCs w:val="28"/>
        </w:rPr>
        <w:t>，格式自拟。）</w:t>
      </w:r>
    </w:p>
    <w:p w14:paraId="45B40D5A" w14:textId="77777777" w:rsidR="00AB0ABD" w:rsidRDefault="00000000">
      <w:pPr>
        <w:widowControl/>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四、比选时间及地点安排</w:t>
      </w:r>
    </w:p>
    <w:p w14:paraId="27711874" w14:textId="77777777" w:rsidR="00AB0ABD" w:rsidRDefault="00000000">
      <w:pPr>
        <w:widowControl/>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4.1文件发布的时间</w:t>
      </w:r>
    </w:p>
    <w:p w14:paraId="38C3DD0D" w14:textId="2C4F977F" w:rsidR="00AB0ABD" w:rsidRDefault="00000000">
      <w:pPr>
        <w:widowControl/>
        <w:spacing w:line="4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比选文件及相关资料于</w:t>
      </w:r>
      <w:r>
        <w:rPr>
          <w:rFonts w:ascii="仿宋" w:eastAsia="仿宋" w:hAnsi="仿宋" w:cs="仿宋" w:hint="eastAsia"/>
          <w:kern w:val="0"/>
          <w:sz w:val="28"/>
          <w:szCs w:val="28"/>
          <w:u w:val="single"/>
        </w:rPr>
        <w:t>2022年</w:t>
      </w:r>
      <w:r w:rsidR="0044527F">
        <w:rPr>
          <w:rFonts w:ascii="仿宋" w:eastAsia="仿宋" w:hAnsi="仿宋" w:cs="仿宋"/>
          <w:kern w:val="0"/>
          <w:sz w:val="28"/>
          <w:szCs w:val="28"/>
          <w:u w:val="single"/>
        </w:rPr>
        <w:t>8</w:t>
      </w:r>
      <w:r>
        <w:rPr>
          <w:rFonts w:ascii="仿宋" w:eastAsia="仿宋" w:hAnsi="仿宋" w:cs="仿宋" w:hint="eastAsia"/>
          <w:kern w:val="0"/>
          <w:sz w:val="28"/>
          <w:szCs w:val="28"/>
          <w:u w:val="single"/>
        </w:rPr>
        <w:t xml:space="preserve"> 月</w:t>
      </w:r>
      <w:r w:rsidR="0044527F">
        <w:rPr>
          <w:rFonts w:ascii="仿宋" w:eastAsia="仿宋" w:hAnsi="仿宋" w:cs="仿宋"/>
          <w:kern w:val="0"/>
          <w:sz w:val="28"/>
          <w:szCs w:val="28"/>
          <w:u w:val="single"/>
        </w:rPr>
        <w:t>4</w:t>
      </w:r>
      <w:r>
        <w:rPr>
          <w:rFonts w:ascii="仿宋" w:eastAsia="仿宋" w:hAnsi="仿宋" w:cs="仿宋" w:hint="eastAsia"/>
          <w:kern w:val="0"/>
          <w:sz w:val="28"/>
          <w:szCs w:val="28"/>
          <w:u w:val="single"/>
        </w:rPr>
        <w:t>日</w:t>
      </w:r>
      <w:r>
        <w:rPr>
          <w:rFonts w:ascii="仿宋" w:eastAsia="仿宋" w:hAnsi="仿宋" w:cs="仿宋" w:hint="eastAsia"/>
          <w:kern w:val="0"/>
          <w:sz w:val="28"/>
          <w:szCs w:val="28"/>
        </w:rPr>
        <w:t>在重庆江北机场官网（www.cqa.cn）发布。</w:t>
      </w:r>
    </w:p>
    <w:p w14:paraId="4D041D6E" w14:textId="77777777" w:rsidR="00AB0ABD" w:rsidRDefault="00000000">
      <w:pPr>
        <w:widowControl/>
        <w:spacing w:line="460" w:lineRule="exact"/>
        <w:ind w:firstLineChars="200" w:firstLine="560"/>
        <w:jc w:val="left"/>
        <w:rPr>
          <w:rFonts w:ascii="仿宋" w:eastAsia="仿宋" w:hAnsi="仿宋" w:cs="仿宋"/>
          <w:b/>
          <w:kern w:val="0"/>
          <w:sz w:val="28"/>
          <w:szCs w:val="28"/>
        </w:rPr>
      </w:pPr>
      <w:r>
        <w:rPr>
          <w:rFonts w:ascii="仿宋" w:eastAsia="仿宋" w:hAnsi="仿宋" w:cs="仿宋" w:hint="eastAsia"/>
          <w:sz w:val="28"/>
          <w:szCs w:val="28"/>
        </w:rPr>
        <w:t xml:space="preserve">4.2 </w:t>
      </w:r>
      <w:r>
        <w:rPr>
          <w:rFonts w:ascii="仿宋" w:eastAsia="仿宋" w:hAnsi="仿宋" w:cs="仿宋" w:hint="eastAsia"/>
          <w:bCs/>
          <w:sz w:val="28"/>
          <w:szCs w:val="28"/>
        </w:rPr>
        <w:t>提出问题的截止时间及比选采购人澄清时间：</w:t>
      </w:r>
    </w:p>
    <w:p w14:paraId="31E9D968" w14:textId="62F88C84" w:rsidR="00AB0ABD" w:rsidRDefault="00000000">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比选响应人对比</w:t>
      </w:r>
      <w:proofErr w:type="gramStart"/>
      <w:r>
        <w:rPr>
          <w:rFonts w:ascii="仿宋" w:eastAsia="仿宋" w:hAnsi="仿宋" w:cs="仿宋" w:hint="eastAsia"/>
          <w:kern w:val="0"/>
          <w:sz w:val="28"/>
          <w:szCs w:val="28"/>
        </w:rPr>
        <w:t>选文件</w:t>
      </w:r>
      <w:proofErr w:type="gramEnd"/>
      <w:r>
        <w:rPr>
          <w:rFonts w:ascii="仿宋" w:eastAsia="仿宋" w:hAnsi="仿宋" w:cs="仿宋" w:hint="eastAsia"/>
          <w:kern w:val="0"/>
          <w:sz w:val="28"/>
          <w:szCs w:val="28"/>
        </w:rPr>
        <w:t>如有疑问，须于</w:t>
      </w:r>
      <w:r>
        <w:rPr>
          <w:rFonts w:ascii="仿宋" w:eastAsia="仿宋" w:hAnsi="仿宋" w:cs="仿宋" w:hint="eastAsia"/>
          <w:kern w:val="0"/>
          <w:sz w:val="28"/>
          <w:szCs w:val="28"/>
          <w:u w:val="single"/>
        </w:rPr>
        <w:t>2022年</w:t>
      </w:r>
      <w:r w:rsidR="0044527F">
        <w:rPr>
          <w:rFonts w:ascii="仿宋" w:eastAsia="仿宋" w:hAnsi="仿宋" w:cs="仿宋"/>
          <w:kern w:val="0"/>
          <w:sz w:val="28"/>
          <w:szCs w:val="28"/>
          <w:u w:val="single"/>
        </w:rPr>
        <w:t>8</w:t>
      </w:r>
      <w:r>
        <w:rPr>
          <w:rFonts w:ascii="仿宋" w:eastAsia="仿宋" w:hAnsi="仿宋" w:cs="仿宋" w:hint="eastAsia"/>
          <w:kern w:val="0"/>
          <w:sz w:val="28"/>
          <w:szCs w:val="28"/>
          <w:u w:val="single"/>
        </w:rPr>
        <w:t xml:space="preserve"> 月</w:t>
      </w:r>
      <w:r w:rsidR="0044527F">
        <w:rPr>
          <w:rFonts w:ascii="仿宋" w:eastAsia="仿宋" w:hAnsi="仿宋" w:cs="仿宋"/>
          <w:kern w:val="0"/>
          <w:sz w:val="28"/>
          <w:szCs w:val="28"/>
          <w:u w:val="single"/>
        </w:rPr>
        <w:t>9</w:t>
      </w:r>
      <w:r>
        <w:rPr>
          <w:rFonts w:ascii="仿宋" w:eastAsia="仿宋" w:hAnsi="仿宋" w:cs="仿宋" w:hint="eastAsia"/>
          <w:kern w:val="0"/>
          <w:sz w:val="28"/>
          <w:szCs w:val="28"/>
          <w:u w:val="single"/>
        </w:rPr>
        <w:t>日</w:t>
      </w:r>
      <w:r w:rsidR="0044527F">
        <w:rPr>
          <w:rFonts w:ascii="仿宋" w:eastAsia="仿宋" w:hAnsi="仿宋" w:cs="仿宋"/>
          <w:kern w:val="0"/>
          <w:sz w:val="28"/>
          <w:szCs w:val="28"/>
          <w:u w:val="single"/>
        </w:rPr>
        <w:t>16</w:t>
      </w:r>
      <w:r>
        <w:rPr>
          <w:rFonts w:ascii="仿宋" w:eastAsia="仿宋" w:hAnsi="仿宋" w:cs="仿宋" w:hint="eastAsia"/>
          <w:kern w:val="0"/>
          <w:sz w:val="28"/>
          <w:szCs w:val="28"/>
          <w:u w:val="single"/>
        </w:rPr>
        <w:t xml:space="preserve"> 时</w:t>
      </w:r>
      <w:r>
        <w:rPr>
          <w:rFonts w:ascii="仿宋" w:eastAsia="仿宋" w:hAnsi="仿宋" w:cs="仿宋" w:hint="eastAsia"/>
          <w:kern w:val="0"/>
          <w:sz w:val="28"/>
          <w:szCs w:val="28"/>
        </w:rPr>
        <w:t>前将疑问（需盖单位鲜章）以电子邮件形式发至比选采购人电子邮箱</w:t>
      </w:r>
      <w:r>
        <w:rPr>
          <w:rFonts w:ascii="仿宋" w:eastAsia="仿宋" w:hAnsi="仿宋" w:cs="仿宋" w:hint="eastAsia"/>
          <w:kern w:val="0"/>
          <w:sz w:val="28"/>
          <w:szCs w:val="28"/>
          <w:u w:val="single"/>
        </w:rPr>
        <w:t xml:space="preserve">      </w:t>
      </w:r>
      <w:r w:rsidR="0044527F">
        <w:rPr>
          <w:rFonts w:ascii="仿宋" w:eastAsia="仿宋" w:hAnsi="仿宋" w:cs="仿宋" w:hint="eastAsia"/>
          <w:kern w:val="0"/>
          <w:sz w:val="28"/>
          <w:szCs w:val="28"/>
          <w:u w:val="single"/>
        </w:rPr>
        <w:t>zengxz</w:t>
      </w:r>
      <w:r>
        <w:rPr>
          <w:rFonts w:ascii="仿宋" w:eastAsia="仿宋" w:hAnsi="仿宋" w:cs="仿宋" w:hint="eastAsia"/>
          <w:kern w:val="0"/>
          <w:sz w:val="28"/>
          <w:szCs w:val="28"/>
          <w:u w:val="single"/>
        </w:rPr>
        <w:t>@cqa.com</w:t>
      </w:r>
      <w:r>
        <w:rPr>
          <w:rFonts w:ascii="仿宋" w:eastAsia="仿宋" w:hAnsi="仿宋" w:cs="仿宋" w:hint="eastAsia"/>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14:paraId="73463974" w14:textId="77777777" w:rsidR="00AB0ABD" w:rsidRDefault="00000000">
      <w:pPr>
        <w:widowControl/>
        <w:adjustRightInd w:val="0"/>
        <w:snapToGrid w:val="0"/>
        <w:spacing w:line="460" w:lineRule="exact"/>
        <w:ind w:firstLineChars="200" w:firstLine="560"/>
        <w:jc w:val="left"/>
        <w:textAlignment w:val="bottom"/>
        <w:rPr>
          <w:rFonts w:ascii="仿宋" w:eastAsia="仿宋" w:hAnsi="仿宋" w:cs="仿宋"/>
          <w:sz w:val="28"/>
          <w:szCs w:val="28"/>
        </w:rPr>
      </w:pPr>
      <w:r>
        <w:rPr>
          <w:rFonts w:ascii="仿宋" w:eastAsia="仿宋" w:hAnsi="仿宋" w:cs="仿宋" w:hint="eastAsia"/>
          <w:sz w:val="28"/>
          <w:szCs w:val="28"/>
        </w:rPr>
        <w:t>4.3比选时间</w:t>
      </w:r>
    </w:p>
    <w:p w14:paraId="68170CB3" w14:textId="62FFEAD0" w:rsidR="00AB0ABD" w:rsidRDefault="00000000">
      <w:pPr>
        <w:widowControl/>
        <w:adjustRightInd w:val="0"/>
        <w:snapToGrid w:val="0"/>
        <w:spacing w:line="460" w:lineRule="exact"/>
        <w:ind w:firstLineChars="200" w:firstLine="560"/>
        <w:jc w:val="left"/>
        <w:textAlignment w:val="bottom"/>
        <w:rPr>
          <w:rFonts w:ascii="仿宋" w:eastAsia="仿宋" w:hAnsi="仿宋" w:cs="仿宋"/>
          <w:sz w:val="28"/>
          <w:szCs w:val="28"/>
        </w:rPr>
      </w:pPr>
      <w:r>
        <w:rPr>
          <w:rFonts w:ascii="仿宋" w:eastAsia="仿宋" w:hAnsi="仿宋" w:cs="仿宋" w:hint="eastAsia"/>
          <w:sz w:val="28"/>
          <w:szCs w:val="28"/>
        </w:rPr>
        <w:t>4.3.1比选</w:t>
      </w:r>
      <w:r>
        <w:rPr>
          <w:rFonts w:ascii="仿宋" w:eastAsia="仿宋" w:hAnsi="仿宋" w:cs="仿宋" w:hint="eastAsia"/>
          <w:sz w:val="28"/>
          <w:szCs w:val="28"/>
          <w:lang w:val="zh-CN"/>
        </w:rPr>
        <w:t>响应文件</w:t>
      </w:r>
      <w:r>
        <w:rPr>
          <w:rFonts w:ascii="仿宋" w:eastAsia="仿宋" w:hAnsi="仿宋" w:cs="仿宋" w:hint="eastAsia"/>
          <w:kern w:val="0"/>
          <w:sz w:val="28"/>
          <w:szCs w:val="28"/>
        </w:rPr>
        <w:t>必须在</w:t>
      </w:r>
      <w:r>
        <w:rPr>
          <w:rFonts w:ascii="仿宋" w:eastAsia="仿宋" w:hAnsi="仿宋" w:cs="仿宋" w:hint="eastAsia"/>
          <w:kern w:val="0"/>
          <w:sz w:val="28"/>
          <w:szCs w:val="28"/>
          <w:u w:val="single"/>
        </w:rPr>
        <w:t>2022年</w:t>
      </w:r>
      <w:r w:rsidR="0044527F">
        <w:rPr>
          <w:rFonts w:ascii="仿宋" w:eastAsia="仿宋" w:hAnsi="仿宋" w:cs="仿宋"/>
          <w:kern w:val="0"/>
          <w:sz w:val="28"/>
          <w:szCs w:val="28"/>
          <w:u w:val="single"/>
        </w:rPr>
        <w:t>8</w:t>
      </w:r>
      <w:r>
        <w:rPr>
          <w:rFonts w:ascii="仿宋" w:eastAsia="仿宋" w:hAnsi="仿宋" w:cs="仿宋" w:hint="eastAsia"/>
          <w:kern w:val="0"/>
          <w:sz w:val="28"/>
          <w:szCs w:val="28"/>
          <w:u w:val="single"/>
        </w:rPr>
        <w:t xml:space="preserve">月 </w:t>
      </w:r>
      <w:r w:rsidR="0044527F">
        <w:rPr>
          <w:rFonts w:ascii="仿宋" w:eastAsia="仿宋" w:hAnsi="仿宋" w:cs="仿宋"/>
          <w:kern w:val="0"/>
          <w:sz w:val="28"/>
          <w:szCs w:val="28"/>
          <w:u w:val="single"/>
        </w:rPr>
        <w:t>12</w:t>
      </w:r>
      <w:r>
        <w:rPr>
          <w:rFonts w:ascii="仿宋" w:eastAsia="仿宋" w:hAnsi="仿宋" w:cs="仿宋" w:hint="eastAsia"/>
          <w:kern w:val="0"/>
          <w:sz w:val="28"/>
          <w:szCs w:val="28"/>
          <w:u w:val="single"/>
        </w:rPr>
        <w:t xml:space="preserve">日 </w:t>
      </w:r>
      <w:r w:rsidR="0044527F">
        <w:rPr>
          <w:rFonts w:ascii="仿宋" w:eastAsia="仿宋" w:hAnsi="仿宋" w:cs="仿宋"/>
          <w:kern w:val="0"/>
          <w:sz w:val="28"/>
          <w:szCs w:val="28"/>
          <w:u w:val="single"/>
        </w:rPr>
        <w:t>11</w:t>
      </w:r>
      <w:r w:rsidRPr="0044527F">
        <w:rPr>
          <w:rFonts w:ascii="仿宋" w:eastAsia="仿宋" w:hAnsi="仿宋" w:cs="仿宋" w:hint="eastAsia"/>
          <w:kern w:val="0"/>
          <w:sz w:val="28"/>
          <w:szCs w:val="28"/>
          <w:u w:val="single"/>
        </w:rPr>
        <w:t xml:space="preserve"> 时</w:t>
      </w:r>
      <w:r w:rsidR="0044527F" w:rsidRPr="0044527F">
        <w:rPr>
          <w:rFonts w:ascii="仿宋" w:eastAsia="仿宋" w:hAnsi="仿宋" w:cs="仿宋" w:hint="eastAsia"/>
          <w:kern w:val="0"/>
          <w:sz w:val="28"/>
          <w:szCs w:val="28"/>
          <w:u w:val="single"/>
        </w:rPr>
        <w:t>3</w:t>
      </w:r>
      <w:r w:rsidR="0044527F" w:rsidRPr="0044527F">
        <w:rPr>
          <w:rFonts w:ascii="仿宋" w:eastAsia="仿宋" w:hAnsi="仿宋" w:cs="仿宋"/>
          <w:kern w:val="0"/>
          <w:sz w:val="28"/>
          <w:szCs w:val="28"/>
          <w:u w:val="single"/>
        </w:rPr>
        <w:t>0</w:t>
      </w:r>
      <w:r w:rsidR="0044527F">
        <w:rPr>
          <w:rFonts w:ascii="仿宋" w:eastAsia="仿宋" w:hAnsi="仿宋" w:cs="仿宋" w:hint="eastAsia"/>
          <w:kern w:val="0"/>
          <w:sz w:val="28"/>
          <w:szCs w:val="28"/>
          <w:u w:val="single"/>
        </w:rPr>
        <w:t>分</w:t>
      </w:r>
      <w:r>
        <w:rPr>
          <w:rFonts w:ascii="仿宋" w:eastAsia="仿宋" w:hAnsi="仿宋" w:cs="仿宋" w:hint="eastAsia"/>
          <w:kern w:val="0"/>
          <w:sz w:val="28"/>
          <w:szCs w:val="28"/>
        </w:rPr>
        <w:t>送到重庆江北国际机场有限公司办公楼102会议室，过期不予受理。</w:t>
      </w:r>
    </w:p>
    <w:p w14:paraId="574F2F14" w14:textId="73F14BCE" w:rsidR="00AB0ABD" w:rsidRDefault="00000000">
      <w:pPr>
        <w:widowControl/>
        <w:adjustRightInd w:val="0"/>
        <w:snapToGrid w:val="0"/>
        <w:spacing w:line="460" w:lineRule="exact"/>
        <w:ind w:firstLineChars="200" w:firstLine="560"/>
        <w:jc w:val="left"/>
        <w:textAlignment w:val="bottom"/>
        <w:rPr>
          <w:rFonts w:ascii="仿宋" w:eastAsia="仿宋" w:hAnsi="仿宋" w:cs="仿宋"/>
          <w:sz w:val="28"/>
          <w:szCs w:val="28"/>
        </w:rPr>
      </w:pPr>
      <w:r>
        <w:rPr>
          <w:rFonts w:ascii="仿宋" w:eastAsia="仿宋" w:hAnsi="仿宋" w:cs="仿宋" w:hint="eastAsia"/>
          <w:sz w:val="28"/>
          <w:szCs w:val="28"/>
        </w:rPr>
        <w:t>4.3.2</w:t>
      </w:r>
      <w:r>
        <w:rPr>
          <w:rFonts w:ascii="仿宋" w:eastAsia="仿宋" w:hAnsi="仿宋" w:cs="仿宋" w:hint="eastAsia"/>
          <w:sz w:val="28"/>
          <w:szCs w:val="28"/>
          <w:u w:val="single"/>
        </w:rPr>
        <w:t xml:space="preserve"> 2022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sidR="0044527F">
        <w:rPr>
          <w:rFonts w:ascii="仿宋" w:eastAsia="仿宋" w:hAnsi="仿宋" w:cs="仿宋"/>
          <w:sz w:val="28"/>
          <w:szCs w:val="28"/>
          <w:u w:val="single"/>
        </w:rPr>
        <w:t>8</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sidR="0044527F">
        <w:rPr>
          <w:rFonts w:ascii="仿宋" w:eastAsia="仿宋" w:hAnsi="仿宋" w:cs="仿宋"/>
          <w:sz w:val="28"/>
          <w:szCs w:val="28"/>
          <w:u w:val="single"/>
        </w:rPr>
        <w:t>12</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r>
        <w:rPr>
          <w:rFonts w:ascii="仿宋" w:eastAsia="仿宋" w:hAnsi="仿宋" w:cs="仿宋" w:hint="eastAsia"/>
          <w:sz w:val="28"/>
          <w:szCs w:val="28"/>
          <w:u w:val="single"/>
        </w:rPr>
        <w:t xml:space="preserve"> </w:t>
      </w:r>
      <w:r w:rsidR="0044527F">
        <w:rPr>
          <w:rFonts w:ascii="仿宋" w:eastAsia="仿宋" w:hAnsi="仿宋" w:cs="仿宋"/>
          <w:sz w:val="28"/>
          <w:szCs w:val="28"/>
          <w:u w:val="single"/>
        </w:rPr>
        <w:t>11</w:t>
      </w:r>
      <w:r w:rsidRPr="0044527F">
        <w:rPr>
          <w:rFonts w:ascii="仿宋" w:eastAsia="仿宋" w:hAnsi="仿宋" w:cs="仿宋" w:hint="eastAsia"/>
          <w:sz w:val="28"/>
          <w:szCs w:val="28"/>
          <w:u w:val="single"/>
        </w:rPr>
        <w:t xml:space="preserve"> 时</w:t>
      </w:r>
      <w:r w:rsidR="0044527F" w:rsidRPr="0044527F">
        <w:rPr>
          <w:rFonts w:ascii="仿宋" w:eastAsia="仿宋" w:hAnsi="仿宋" w:cs="仿宋" w:hint="eastAsia"/>
          <w:sz w:val="28"/>
          <w:szCs w:val="28"/>
          <w:u w:val="single"/>
        </w:rPr>
        <w:t>3</w:t>
      </w:r>
      <w:r w:rsidR="0044527F" w:rsidRPr="0044527F">
        <w:rPr>
          <w:rFonts w:ascii="仿宋" w:eastAsia="仿宋" w:hAnsi="仿宋" w:cs="仿宋"/>
          <w:sz w:val="28"/>
          <w:szCs w:val="28"/>
          <w:u w:val="single"/>
        </w:rPr>
        <w:t>0</w:t>
      </w:r>
      <w:r w:rsidR="0044527F" w:rsidRPr="0044527F">
        <w:rPr>
          <w:rFonts w:ascii="仿宋" w:eastAsia="仿宋" w:hAnsi="仿宋" w:cs="仿宋" w:hint="eastAsia"/>
          <w:sz w:val="28"/>
          <w:szCs w:val="28"/>
          <w:u w:val="single"/>
        </w:rPr>
        <w:t>分</w:t>
      </w:r>
      <w:r>
        <w:rPr>
          <w:rFonts w:ascii="仿宋" w:eastAsia="仿宋" w:hAnsi="仿宋" w:cs="仿宋" w:hint="eastAsia"/>
          <w:sz w:val="28"/>
          <w:szCs w:val="28"/>
        </w:rPr>
        <w:t>在重庆江北国际机场有限公司（重庆市</w:t>
      </w:r>
      <w:proofErr w:type="gramStart"/>
      <w:r>
        <w:rPr>
          <w:rFonts w:ascii="仿宋" w:eastAsia="仿宋" w:hAnsi="仿宋" w:cs="仿宋" w:hint="eastAsia"/>
          <w:kern w:val="0"/>
          <w:sz w:val="28"/>
          <w:szCs w:val="28"/>
        </w:rPr>
        <w:t>渝</w:t>
      </w:r>
      <w:proofErr w:type="gramEnd"/>
      <w:r>
        <w:rPr>
          <w:rFonts w:ascii="仿宋" w:eastAsia="仿宋" w:hAnsi="仿宋" w:cs="仿宋" w:hint="eastAsia"/>
          <w:kern w:val="0"/>
          <w:sz w:val="28"/>
          <w:szCs w:val="28"/>
        </w:rPr>
        <w:t>北区机场西路26号</w:t>
      </w:r>
      <w:r>
        <w:rPr>
          <w:rFonts w:ascii="仿宋" w:eastAsia="仿宋" w:hAnsi="仿宋" w:cs="仿宋" w:hint="eastAsia"/>
          <w:sz w:val="28"/>
          <w:szCs w:val="28"/>
        </w:rPr>
        <w:t>）办公楼102室对本项目进行比选，各响应人须参加。</w:t>
      </w:r>
    </w:p>
    <w:p w14:paraId="13CDFC5E" w14:textId="77777777" w:rsidR="00AB0ABD" w:rsidRDefault="00000000">
      <w:pPr>
        <w:autoSpaceDE w:val="0"/>
        <w:autoSpaceDN w:val="0"/>
        <w:adjustRightInd w:val="0"/>
        <w:snapToGrid w:val="0"/>
        <w:spacing w:line="460" w:lineRule="exact"/>
        <w:ind w:firstLineChars="200" w:firstLine="560"/>
        <w:textAlignment w:val="bottom"/>
        <w:rPr>
          <w:rFonts w:ascii="仿宋" w:eastAsia="仿宋" w:hAnsi="仿宋" w:cs="仿宋"/>
          <w:sz w:val="28"/>
          <w:szCs w:val="28"/>
        </w:rPr>
      </w:pPr>
      <w:r>
        <w:rPr>
          <w:rFonts w:ascii="仿宋" w:eastAsia="仿宋" w:hAnsi="仿宋" w:cs="仿宋" w:hint="eastAsia"/>
          <w:sz w:val="28"/>
          <w:szCs w:val="28"/>
        </w:rPr>
        <w:t>4.3.3参加比选唱价会议的比选响应人的法定代表人或其授权的代理人应当随身携带本人身份证（原件），授权的代理人还应当随身携带法定代表人授权委托书（原件），以备核验其合法身份。</w:t>
      </w:r>
    </w:p>
    <w:p w14:paraId="60575D6A" w14:textId="77777777" w:rsidR="00AB0ABD" w:rsidRDefault="00000000">
      <w:pPr>
        <w:autoSpaceDE w:val="0"/>
        <w:autoSpaceDN w:val="0"/>
        <w:adjustRightInd w:val="0"/>
        <w:snapToGrid w:val="0"/>
        <w:spacing w:line="460" w:lineRule="exact"/>
        <w:ind w:firstLineChars="200" w:firstLine="560"/>
        <w:textAlignment w:val="bottom"/>
        <w:rPr>
          <w:rFonts w:ascii="仿宋" w:eastAsia="仿宋" w:hAnsi="仿宋" w:cs="仿宋"/>
          <w:sz w:val="28"/>
          <w:szCs w:val="28"/>
        </w:rPr>
      </w:pPr>
      <w:r>
        <w:rPr>
          <w:rFonts w:ascii="仿宋" w:eastAsia="仿宋" w:hAnsi="仿宋" w:cs="仿宋" w:hint="eastAsia"/>
          <w:sz w:val="28"/>
          <w:szCs w:val="28"/>
        </w:rPr>
        <w:t>4.4</w:t>
      </w:r>
      <w:r>
        <w:rPr>
          <w:rFonts w:ascii="仿宋" w:eastAsia="仿宋" w:hAnsi="仿宋" w:cs="仿宋" w:hint="eastAsia"/>
          <w:kern w:val="0"/>
          <w:sz w:val="28"/>
          <w:szCs w:val="28"/>
        </w:rPr>
        <w:t>比选</w:t>
      </w:r>
      <w:r>
        <w:rPr>
          <w:rFonts w:ascii="仿宋" w:eastAsia="仿宋" w:hAnsi="仿宋" w:cs="仿宋" w:hint="eastAsia"/>
          <w:sz w:val="28"/>
          <w:szCs w:val="28"/>
        </w:rPr>
        <w:t>结果通知</w:t>
      </w:r>
    </w:p>
    <w:p w14:paraId="12A79F5A" w14:textId="77777777" w:rsidR="00AB0ABD" w:rsidRDefault="00000000">
      <w:pPr>
        <w:autoSpaceDE w:val="0"/>
        <w:autoSpaceDN w:val="0"/>
        <w:adjustRightInd w:val="0"/>
        <w:snapToGrid w:val="0"/>
        <w:spacing w:line="460" w:lineRule="exact"/>
        <w:ind w:firstLineChars="200" w:firstLine="560"/>
        <w:textAlignment w:val="bottom"/>
        <w:rPr>
          <w:rFonts w:ascii="仿宋" w:eastAsia="仿宋" w:hAnsi="仿宋" w:cs="仿宋"/>
          <w:sz w:val="28"/>
          <w:szCs w:val="28"/>
        </w:rPr>
      </w:pPr>
      <w:proofErr w:type="gramStart"/>
      <w:r>
        <w:rPr>
          <w:rFonts w:ascii="仿宋" w:eastAsia="仿宋" w:hAnsi="仿宋" w:cs="仿宋" w:hint="eastAsia"/>
          <w:sz w:val="28"/>
          <w:szCs w:val="28"/>
        </w:rPr>
        <w:t>拟成交</w:t>
      </w:r>
      <w:proofErr w:type="gramEnd"/>
      <w:r>
        <w:rPr>
          <w:rFonts w:ascii="仿宋" w:eastAsia="仿宋" w:hAnsi="仿宋" w:cs="仿宋" w:hint="eastAsia"/>
          <w:sz w:val="28"/>
          <w:szCs w:val="28"/>
        </w:rPr>
        <w:t>结果将公示在重庆江北机场官网，</w:t>
      </w:r>
      <w:proofErr w:type="gramStart"/>
      <w:r>
        <w:rPr>
          <w:rFonts w:ascii="仿宋" w:eastAsia="仿宋" w:hAnsi="仿宋" w:cs="仿宋" w:hint="eastAsia"/>
          <w:sz w:val="28"/>
          <w:szCs w:val="28"/>
        </w:rPr>
        <w:t>待结果</w:t>
      </w:r>
      <w:proofErr w:type="gramEnd"/>
      <w:r>
        <w:rPr>
          <w:rFonts w:ascii="仿宋" w:eastAsia="仿宋" w:hAnsi="仿宋" w:cs="仿宋" w:hint="eastAsia"/>
          <w:sz w:val="28"/>
          <w:szCs w:val="28"/>
        </w:rPr>
        <w:t>确定后会及时通知，原则上只通知被选中的</w:t>
      </w:r>
      <w:r>
        <w:rPr>
          <w:rFonts w:ascii="仿宋" w:eastAsia="仿宋" w:hAnsi="仿宋" w:cs="仿宋" w:hint="eastAsia"/>
          <w:kern w:val="0"/>
          <w:sz w:val="28"/>
          <w:szCs w:val="28"/>
        </w:rPr>
        <w:t>比选</w:t>
      </w:r>
      <w:r>
        <w:rPr>
          <w:rFonts w:ascii="仿宋" w:eastAsia="仿宋" w:hAnsi="仿宋" w:cs="仿宋" w:hint="eastAsia"/>
          <w:spacing w:val="-8"/>
          <w:sz w:val="28"/>
          <w:szCs w:val="28"/>
        </w:rPr>
        <w:t>响应人</w:t>
      </w:r>
      <w:r>
        <w:rPr>
          <w:rFonts w:ascii="仿宋" w:eastAsia="仿宋" w:hAnsi="仿宋" w:cs="仿宋" w:hint="eastAsia"/>
          <w:sz w:val="28"/>
          <w:szCs w:val="28"/>
        </w:rPr>
        <w:t>，对未被选中的</w:t>
      </w:r>
      <w:r>
        <w:rPr>
          <w:rFonts w:ascii="仿宋" w:eastAsia="仿宋" w:hAnsi="仿宋" w:cs="仿宋" w:hint="eastAsia"/>
          <w:kern w:val="0"/>
          <w:sz w:val="28"/>
          <w:szCs w:val="28"/>
        </w:rPr>
        <w:t>比选</w:t>
      </w:r>
      <w:r>
        <w:rPr>
          <w:rFonts w:ascii="仿宋" w:eastAsia="仿宋" w:hAnsi="仿宋" w:cs="仿宋" w:hint="eastAsia"/>
          <w:spacing w:val="-8"/>
          <w:sz w:val="28"/>
          <w:szCs w:val="28"/>
        </w:rPr>
        <w:t>响应人</w:t>
      </w:r>
      <w:r>
        <w:rPr>
          <w:rFonts w:ascii="仿宋" w:eastAsia="仿宋" w:hAnsi="仿宋" w:cs="仿宋" w:hint="eastAsia"/>
          <w:sz w:val="28"/>
          <w:szCs w:val="28"/>
        </w:rPr>
        <w:t>不通知、不解释，响应文件不予退还。</w:t>
      </w:r>
    </w:p>
    <w:p w14:paraId="4398EC21" w14:textId="77777777" w:rsidR="00AB0ABD" w:rsidRDefault="00000000">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五、报价要求</w:t>
      </w:r>
    </w:p>
    <w:p w14:paraId="5CA77CD0" w14:textId="77777777" w:rsidR="00AB0ABD" w:rsidRDefault="00000000">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报价应包括：检测涉及到的其他所有费用，本项目报价为单价包干，不再另行增加费用。</w:t>
      </w:r>
    </w:p>
    <w:p w14:paraId="0AE96247" w14:textId="40162CB5" w:rsidR="00F24DB5" w:rsidRPr="00BE4FE1" w:rsidRDefault="00F24DB5" w:rsidP="00BE4FE1">
      <w:pPr>
        <w:spacing w:line="460" w:lineRule="exact"/>
        <w:rPr>
          <w:rFonts w:ascii="仿宋" w:eastAsia="仿宋" w:hAnsi="仿宋" w:cs="仿宋" w:hint="eastAsia"/>
          <w:sz w:val="28"/>
          <w:szCs w:val="28"/>
          <w:highlight w:val="yellow"/>
        </w:rPr>
      </w:pPr>
      <w:r>
        <w:rPr>
          <w:rFonts w:ascii="仿宋" w:eastAsia="仿宋" w:hAnsi="仿宋" w:cs="仿宋" w:hint="eastAsia"/>
          <w:sz w:val="28"/>
          <w:szCs w:val="28"/>
        </w:rPr>
        <w:t>本项目单价最高限价为</w:t>
      </w:r>
      <w:r>
        <w:rPr>
          <w:rFonts w:ascii="仿宋" w:eastAsia="仿宋" w:hAnsi="仿宋" w:cs="仿宋" w:hint="eastAsia"/>
          <w:b/>
          <w:bCs/>
          <w:sz w:val="28"/>
          <w:szCs w:val="28"/>
          <w:u w:val="single"/>
        </w:rPr>
        <w:t>10元/㎡（</w:t>
      </w:r>
      <w:r>
        <w:rPr>
          <w:rFonts w:ascii="仿宋" w:eastAsia="仿宋" w:hAnsi="仿宋" w:cs="仿宋" w:hint="eastAsia"/>
          <w:sz w:val="28"/>
          <w:szCs w:val="28"/>
          <w:u w:val="single"/>
        </w:rPr>
        <w:t>不含税）</w:t>
      </w:r>
      <w:r>
        <w:rPr>
          <w:rFonts w:ascii="仿宋" w:eastAsia="仿宋" w:hAnsi="仿宋" w:cs="仿宋" w:hint="eastAsia"/>
          <w:sz w:val="28"/>
          <w:szCs w:val="28"/>
        </w:rPr>
        <w:t>，总价最高限价为</w:t>
      </w:r>
      <w:r>
        <w:rPr>
          <w:rFonts w:ascii="仿宋" w:eastAsia="仿宋" w:hAnsi="仿宋" w:cs="仿宋" w:hint="eastAsia"/>
          <w:sz w:val="28"/>
          <w:szCs w:val="28"/>
          <w:u w:val="single"/>
        </w:rPr>
        <w:t xml:space="preserve">       </w:t>
      </w:r>
      <w:r>
        <w:rPr>
          <w:rFonts w:ascii="仿宋" w:eastAsia="仿宋" w:hAnsi="仿宋" w:cs="仿宋" w:hint="eastAsia"/>
          <w:b/>
          <w:bCs/>
          <w:sz w:val="28"/>
          <w:szCs w:val="28"/>
          <w:u w:val="single"/>
        </w:rPr>
        <w:t>70万元</w:t>
      </w:r>
      <w:r>
        <w:rPr>
          <w:rFonts w:ascii="仿宋" w:eastAsia="仿宋" w:hAnsi="仿宋" w:cs="仿宋" w:hint="eastAsia"/>
          <w:sz w:val="28"/>
          <w:szCs w:val="28"/>
          <w:u w:val="single"/>
        </w:rPr>
        <w:t>（不含税）</w:t>
      </w:r>
      <w:r>
        <w:rPr>
          <w:rFonts w:ascii="仿宋" w:eastAsia="仿宋" w:hAnsi="仿宋" w:cs="仿宋" w:hint="eastAsia"/>
          <w:sz w:val="28"/>
          <w:szCs w:val="28"/>
        </w:rPr>
        <w:t>。单价或总价超过</w:t>
      </w:r>
      <w:r w:rsidR="00BE4FE1">
        <w:rPr>
          <w:rFonts w:ascii="仿宋" w:eastAsia="仿宋" w:hAnsi="仿宋" w:cs="仿宋" w:hint="eastAsia"/>
          <w:sz w:val="28"/>
          <w:szCs w:val="28"/>
        </w:rPr>
        <w:t>对应</w:t>
      </w:r>
      <w:r>
        <w:rPr>
          <w:rFonts w:ascii="仿宋" w:eastAsia="仿宋" w:hAnsi="仿宋" w:cs="仿宋" w:hint="eastAsia"/>
          <w:sz w:val="28"/>
          <w:szCs w:val="28"/>
        </w:rPr>
        <w:t>最高限价</w:t>
      </w:r>
      <w:r w:rsidR="00BE4FE1">
        <w:rPr>
          <w:rFonts w:ascii="仿宋" w:eastAsia="仿宋" w:hAnsi="仿宋" w:cs="仿宋" w:hint="eastAsia"/>
          <w:sz w:val="28"/>
          <w:szCs w:val="28"/>
        </w:rPr>
        <w:t>均</w:t>
      </w:r>
      <w:r>
        <w:rPr>
          <w:rFonts w:ascii="仿宋" w:eastAsia="仿宋" w:hAnsi="仿宋" w:cs="仿宋" w:hint="eastAsia"/>
          <w:sz w:val="28"/>
          <w:szCs w:val="28"/>
        </w:rPr>
        <w:t>将取消响应方的比选资格。</w:t>
      </w:r>
      <w:r w:rsidR="00BE4FE1">
        <w:rPr>
          <w:rFonts w:ascii="仿宋" w:eastAsia="仿宋" w:hAnsi="仿宋" w:cs="仿宋" w:hint="eastAsia"/>
          <w:sz w:val="28"/>
          <w:szCs w:val="28"/>
        </w:rPr>
        <w:t>（</w:t>
      </w:r>
      <w:proofErr w:type="gramStart"/>
      <w:r w:rsidR="00BE4FE1">
        <w:rPr>
          <w:rFonts w:ascii="仿宋" w:eastAsia="仿宋" w:hAnsi="仿宋" w:cs="仿宋" w:hint="eastAsia"/>
          <w:sz w:val="28"/>
          <w:szCs w:val="28"/>
        </w:rPr>
        <w:t>暂估需</w:t>
      </w:r>
      <w:proofErr w:type="gramEnd"/>
      <w:r w:rsidR="00BE4FE1">
        <w:rPr>
          <w:rFonts w:ascii="仿宋" w:eastAsia="仿宋" w:hAnsi="仿宋" w:cs="仿宋" w:hint="eastAsia"/>
          <w:sz w:val="28"/>
          <w:szCs w:val="28"/>
        </w:rPr>
        <w:t>观察的道面面积约7万平方米，最终按实际调查面积结算）</w:t>
      </w:r>
    </w:p>
    <w:p w14:paraId="067A74F0" w14:textId="77777777" w:rsidR="00AB0ABD" w:rsidRDefault="00000000">
      <w:pPr>
        <w:spacing w:line="460" w:lineRule="exact"/>
        <w:ind w:firstLineChars="200" w:firstLine="560"/>
        <w:rPr>
          <w:rFonts w:ascii="仿宋" w:eastAsia="仿宋" w:hAnsi="仿宋" w:cs="仿宋"/>
          <w:sz w:val="28"/>
          <w:szCs w:val="28"/>
          <w:lang w:val="en-GB"/>
        </w:rPr>
      </w:pPr>
      <w:r>
        <w:rPr>
          <w:rFonts w:ascii="仿宋" w:eastAsia="仿宋" w:hAnsi="仿宋" w:cs="仿宋" w:hint="eastAsia"/>
          <w:sz w:val="28"/>
          <w:szCs w:val="28"/>
        </w:rPr>
        <w:t>5.1</w:t>
      </w:r>
      <w:r>
        <w:rPr>
          <w:rFonts w:ascii="仿宋" w:eastAsia="仿宋" w:hAnsi="仿宋" w:cs="仿宋" w:hint="eastAsia"/>
          <w:sz w:val="28"/>
          <w:szCs w:val="28"/>
          <w:lang w:val="en-GB"/>
        </w:rPr>
        <w:t>在修正范围内的以下情形不作为比选响应文件作废的依据：</w:t>
      </w:r>
    </w:p>
    <w:p w14:paraId="22E4D39C" w14:textId="77777777" w:rsidR="00AB0ABD" w:rsidRDefault="00000000">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（1）比选响应文件中的大写金额与小写金额不一致的，以大写金额为准；</w:t>
      </w:r>
    </w:p>
    <w:p w14:paraId="3F96D8E5" w14:textId="77777777" w:rsidR="00AB0ABD" w:rsidRDefault="00000000">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（2）数字表示的数额与用文字表示的数额不一致时，以文字数额为准；</w:t>
      </w:r>
    </w:p>
    <w:p w14:paraId="190B9F23" w14:textId="77777777" w:rsidR="00AB0ABD" w:rsidRDefault="00000000">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（3）总价金额与依据单价计算出的结果不一致的，以单价金额为准修正总价，但单价金额小数点有明显错误的除外。</w:t>
      </w:r>
    </w:p>
    <w:p w14:paraId="6DE4C24D" w14:textId="77777777" w:rsidR="00AB0ABD" w:rsidRDefault="00000000">
      <w:pPr>
        <w:spacing w:line="460" w:lineRule="exact"/>
        <w:ind w:firstLineChars="200" w:firstLine="562"/>
        <w:rPr>
          <w:rFonts w:ascii="仿宋" w:eastAsia="仿宋" w:hAnsi="仿宋" w:cs="仿宋"/>
          <w:b/>
          <w:bCs/>
          <w:sz w:val="28"/>
          <w:szCs w:val="28"/>
        </w:rPr>
      </w:pPr>
      <w:r>
        <w:rPr>
          <w:rFonts w:ascii="仿宋" w:eastAsia="仿宋" w:hAnsi="仿宋" w:cs="仿宋" w:hint="eastAsia"/>
          <w:b/>
          <w:sz w:val="28"/>
          <w:szCs w:val="28"/>
        </w:rPr>
        <w:t>六、</w:t>
      </w:r>
      <w:r>
        <w:rPr>
          <w:rFonts w:ascii="仿宋" w:eastAsia="仿宋" w:hAnsi="仿宋" w:cs="仿宋" w:hint="eastAsia"/>
          <w:b/>
          <w:bCs/>
          <w:sz w:val="28"/>
          <w:szCs w:val="28"/>
        </w:rPr>
        <w:t>成交标准</w:t>
      </w:r>
    </w:p>
    <w:p w14:paraId="7BFEF3D6" w14:textId="77777777" w:rsidR="00AB0ABD" w:rsidRDefault="00000000">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本次</w:t>
      </w:r>
      <w:r>
        <w:rPr>
          <w:rFonts w:ascii="仿宋" w:eastAsia="仿宋" w:hAnsi="仿宋" w:cs="仿宋" w:hint="eastAsia"/>
          <w:sz w:val="28"/>
          <w:szCs w:val="28"/>
          <w:lang w:val="en-GB"/>
        </w:rPr>
        <w:t>比选</w:t>
      </w:r>
      <w:r>
        <w:rPr>
          <w:rFonts w:ascii="仿宋" w:eastAsia="仿宋" w:hAnsi="仿宋" w:cs="仿宋" w:hint="eastAsia"/>
          <w:bCs/>
          <w:sz w:val="28"/>
          <w:szCs w:val="28"/>
        </w:rPr>
        <w:t>采用</w:t>
      </w:r>
      <w:r>
        <w:rPr>
          <w:rFonts w:ascii="仿宋" w:eastAsia="仿宋" w:hAnsi="仿宋" w:cs="仿宋" w:hint="eastAsia"/>
          <w:b/>
          <w:sz w:val="28"/>
          <w:szCs w:val="28"/>
        </w:rPr>
        <w:t>综合评估法</w:t>
      </w:r>
      <w:r>
        <w:rPr>
          <w:rFonts w:ascii="仿宋" w:eastAsia="仿宋" w:hAnsi="仿宋" w:cs="仿宋" w:hint="eastAsia"/>
          <w:bCs/>
          <w:sz w:val="28"/>
          <w:szCs w:val="28"/>
        </w:rPr>
        <w:t>成交（评分方法详见第二章）。</w:t>
      </w:r>
    </w:p>
    <w:p w14:paraId="7EDD6049" w14:textId="77777777" w:rsidR="00AB0ABD" w:rsidRDefault="00000000">
      <w:pPr>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比选规则</w:t>
      </w:r>
      <w:r>
        <w:rPr>
          <w:rFonts w:ascii="仿宋" w:eastAsia="仿宋" w:hAnsi="仿宋" w:cs="仿宋" w:hint="eastAsia"/>
          <w:kern w:val="0"/>
          <w:sz w:val="28"/>
          <w:szCs w:val="28"/>
        </w:rPr>
        <w:t>如下：</w:t>
      </w:r>
    </w:p>
    <w:p w14:paraId="0DC3C0FE" w14:textId="77777777" w:rsidR="00AB0ABD" w:rsidRDefault="00000000">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6.1递交比选响应文件截止时，送达的比选响应文件少于 3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 xml:space="preserve">的，应停止比选活动，将递交的比选响应文件退还比选响应人，并重新组织比选。重新比选时仍然不足 3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响应人的，可以继续进行比选。</w:t>
      </w:r>
    </w:p>
    <w:p w14:paraId="29CF761D" w14:textId="77777777" w:rsidR="00AB0ABD" w:rsidRDefault="00000000">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6.2如有项目因专业性及特殊性，导致有效比选响应人不足 3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的，评审委员会可以否决所有比选响应人，重新组织比选。但是有效比选响应人的经济、技术等指标仍然具有市场竞争力，能够满足比选采购文件要求的，评审委员会可以继续评审并确定成交候选人。</w:t>
      </w:r>
    </w:p>
    <w:p w14:paraId="16F305F6" w14:textId="77777777" w:rsidR="00AB0ABD" w:rsidRDefault="00000000">
      <w:pPr>
        <w:widowControl/>
        <w:spacing w:line="460" w:lineRule="exact"/>
        <w:ind w:firstLineChars="200" w:firstLine="560"/>
        <w:jc w:val="left"/>
      </w:pPr>
      <w:r>
        <w:rPr>
          <w:rFonts w:ascii="仿宋" w:eastAsia="仿宋" w:hAnsi="仿宋" w:cs="仿宋" w:hint="eastAsia"/>
          <w:sz w:val="28"/>
          <w:szCs w:val="28"/>
        </w:rPr>
        <w:t>6.3项目重新比选时，经评审有有效比选响应人的，应当按规定程序确定成交候选人，无有效比选响应人的，由建设项目部出具书面说明告知项目单位，由项目单位另行研究。</w:t>
      </w:r>
    </w:p>
    <w:p w14:paraId="04387687" w14:textId="77777777" w:rsidR="00AB0ABD" w:rsidRDefault="00000000">
      <w:pPr>
        <w:snapToGrid w:val="0"/>
        <w:spacing w:line="460" w:lineRule="exact"/>
        <w:ind w:firstLineChars="200" w:firstLine="562"/>
        <w:rPr>
          <w:rFonts w:ascii="仿宋" w:eastAsia="仿宋" w:hAnsi="仿宋" w:cs="仿宋"/>
          <w:sz w:val="28"/>
          <w:szCs w:val="28"/>
        </w:rPr>
      </w:pPr>
      <w:r>
        <w:rPr>
          <w:rFonts w:ascii="仿宋" w:eastAsia="仿宋" w:hAnsi="仿宋" w:cs="仿宋" w:hint="eastAsia"/>
          <w:b/>
          <w:kern w:val="0"/>
          <w:sz w:val="28"/>
          <w:szCs w:val="28"/>
        </w:rPr>
        <w:t>七、比选响应保证金及履约保证金</w:t>
      </w:r>
    </w:p>
    <w:p w14:paraId="0527C973" w14:textId="0E309CCC" w:rsidR="00AB0ABD" w:rsidRDefault="00000000">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7.1 比选响应保证金：金额为人民币</w:t>
      </w:r>
      <w:r>
        <w:rPr>
          <w:rFonts w:ascii="仿宋" w:eastAsia="仿宋" w:hAnsi="仿宋" w:cs="仿宋" w:hint="eastAsia"/>
          <w:kern w:val="0"/>
          <w:sz w:val="28"/>
          <w:szCs w:val="28"/>
          <w:u w:val="single"/>
        </w:rPr>
        <w:t>壹</w:t>
      </w:r>
      <w:r>
        <w:rPr>
          <w:rFonts w:ascii="仿宋" w:eastAsia="仿宋" w:hAnsi="仿宋" w:cs="仿宋" w:hint="eastAsia"/>
          <w:kern w:val="0"/>
          <w:sz w:val="28"/>
          <w:szCs w:val="28"/>
        </w:rPr>
        <w:t>万元整</w:t>
      </w:r>
      <w:r w:rsidR="00E1004F">
        <w:rPr>
          <w:rFonts w:ascii="仿宋" w:eastAsia="仿宋" w:hAnsi="仿宋" w:cs="仿宋" w:hint="eastAsia"/>
          <w:kern w:val="0"/>
          <w:sz w:val="28"/>
          <w:szCs w:val="28"/>
        </w:rPr>
        <w:t>（小写</w:t>
      </w:r>
      <w:r w:rsidR="00E1004F">
        <w:rPr>
          <w:rFonts w:ascii="仿宋" w:eastAsia="仿宋" w:hAnsi="仿宋" w:cs="仿宋" w:hint="eastAsia"/>
          <w:sz w:val="28"/>
          <w:szCs w:val="28"/>
          <w:u w:val="single"/>
        </w:rPr>
        <w:t>¥</w:t>
      </w:r>
      <w:r w:rsidR="00E1004F">
        <w:rPr>
          <w:rFonts w:ascii="仿宋" w:eastAsia="仿宋" w:hAnsi="仿宋" w:cs="仿宋"/>
          <w:sz w:val="28"/>
          <w:szCs w:val="28"/>
          <w:u w:val="single"/>
        </w:rPr>
        <w:t>10000</w:t>
      </w:r>
      <w:r w:rsidR="00E1004F">
        <w:rPr>
          <w:rFonts w:ascii="仿宋" w:eastAsia="仿宋" w:hAnsi="仿宋" w:cs="仿宋" w:hint="eastAsia"/>
          <w:kern w:val="0"/>
          <w:sz w:val="28"/>
          <w:szCs w:val="28"/>
        </w:rPr>
        <w:t>）</w:t>
      </w:r>
      <w:r>
        <w:rPr>
          <w:rFonts w:ascii="仿宋" w:eastAsia="仿宋" w:hAnsi="仿宋" w:cs="仿宋" w:hint="eastAsia"/>
          <w:kern w:val="0"/>
          <w:sz w:val="28"/>
          <w:szCs w:val="28"/>
        </w:rPr>
        <w:t>。</w:t>
      </w:r>
    </w:p>
    <w:p w14:paraId="6268014A" w14:textId="77777777" w:rsidR="00AB0ABD" w:rsidRDefault="00000000">
      <w:pPr>
        <w:adjustRightInd w:val="0"/>
        <w:snapToGrid w:val="0"/>
        <w:spacing w:line="460" w:lineRule="exact"/>
        <w:ind w:firstLineChars="200" w:firstLine="560"/>
        <w:rPr>
          <w:rFonts w:ascii="仿宋" w:eastAsia="仿宋" w:hAnsi="仿宋" w:cs="仿宋"/>
          <w:kern w:val="0"/>
          <w:sz w:val="28"/>
          <w:szCs w:val="28"/>
          <w:u w:val="single"/>
        </w:rPr>
      </w:pPr>
      <w:r>
        <w:rPr>
          <w:rFonts w:ascii="仿宋" w:eastAsia="仿宋" w:hAnsi="仿宋" w:cs="仿宋" w:hint="eastAsia"/>
          <w:kern w:val="0"/>
          <w:sz w:val="28"/>
          <w:szCs w:val="28"/>
        </w:rPr>
        <w:t>7.1.1 提交方式：由比选响应人企业基本账户银行转账。比选响应人提交比选响应保证金后应到采购人计财部（重庆市</w:t>
      </w:r>
      <w:proofErr w:type="gramStart"/>
      <w:r>
        <w:rPr>
          <w:rFonts w:ascii="仿宋" w:eastAsia="仿宋" w:hAnsi="仿宋" w:cs="仿宋" w:hint="eastAsia"/>
          <w:kern w:val="0"/>
          <w:sz w:val="28"/>
          <w:szCs w:val="28"/>
        </w:rPr>
        <w:t>渝</w:t>
      </w:r>
      <w:proofErr w:type="gramEnd"/>
      <w:r>
        <w:rPr>
          <w:rFonts w:ascii="仿宋" w:eastAsia="仿宋" w:hAnsi="仿宋" w:cs="仿宋" w:hint="eastAsia"/>
          <w:kern w:val="0"/>
          <w:sz w:val="28"/>
          <w:szCs w:val="28"/>
        </w:rPr>
        <w:t>北区机场西路26号重庆江北国际机场有限公司办公楼1楼）换取保证金收据，并</w:t>
      </w:r>
      <w:r>
        <w:rPr>
          <w:rFonts w:ascii="仿宋" w:eastAsia="仿宋" w:hAnsi="仿宋" w:cs="仿宋" w:hint="eastAsia"/>
          <w:kern w:val="0"/>
          <w:sz w:val="28"/>
          <w:szCs w:val="28"/>
          <w:u w:val="single"/>
        </w:rPr>
        <w:t>在比选开始前，递交比选响应文件时应出示采购人计财部开具的项目比选响应保证金收据原件，否则，采购人将拒收比选响应文件。</w:t>
      </w:r>
    </w:p>
    <w:p w14:paraId="4B065CC8" w14:textId="77777777" w:rsidR="00AB0ABD" w:rsidRDefault="00000000">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开户名：重庆江北国际机场有限公司</w:t>
      </w:r>
    </w:p>
    <w:p w14:paraId="4E2249E2" w14:textId="77777777" w:rsidR="00AB0ABD" w:rsidRDefault="00000000">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开户银行：中国建设银行股份有限公司重庆渝北机场支行</w:t>
      </w:r>
    </w:p>
    <w:p w14:paraId="14794C27" w14:textId="77777777" w:rsidR="00AB0ABD" w:rsidRDefault="00000000">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账号：5005 0108 3800 0000 0060</w:t>
      </w:r>
    </w:p>
    <w:p w14:paraId="0C6B40F9" w14:textId="77777777" w:rsidR="00AB0ABD" w:rsidRDefault="00000000">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7.1.2 提交时间：比选开始前</w:t>
      </w:r>
    </w:p>
    <w:p w14:paraId="09A84AE8" w14:textId="77777777" w:rsidR="00AB0ABD" w:rsidRDefault="00000000">
      <w:pPr>
        <w:adjustRightInd w:val="0"/>
        <w:snapToGrid w:val="0"/>
        <w:spacing w:line="460" w:lineRule="exact"/>
        <w:ind w:left="1" w:firstLineChars="200" w:firstLine="560"/>
        <w:jc w:val="left"/>
        <w:rPr>
          <w:rFonts w:ascii="仿宋" w:eastAsia="仿宋" w:hAnsi="仿宋" w:cs="仿宋"/>
          <w:sz w:val="28"/>
          <w:szCs w:val="28"/>
        </w:rPr>
      </w:pPr>
      <w:r>
        <w:rPr>
          <w:rFonts w:ascii="仿宋" w:eastAsia="仿宋" w:hAnsi="仿宋" w:cs="仿宋" w:hint="eastAsia"/>
          <w:kern w:val="0"/>
          <w:sz w:val="28"/>
          <w:szCs w:val="28"/>
        </w:rPr>
        <w:t>7.1.3 项目比选响应保证金的退还：成交候选人以外的项目比选</w:t>
      </w:r>
      <w:r>
        <w:rPr>
          <w:rFonts w:ascii="仿宋" w:eastAsia="仿宋" w:hAnsi="仿宋" w:cs="仿宋" w:hint="eastAsia"/>
          <w:kern w:val="0"/>
          <w:sz w:val="28"/>
          <w:szCs w:val="28"/>
        </w:rPr>
        <w:lastRenderedPageBreak/>
        <w:t>响应保证金在成交结果公示期结束且无异议后，</w:t>
      </w:r>
      <w:r>
        <w:rPr>
          <w:rFonts w:ascii="仿宋" w:eastAsia="仿宋" w:hAnsi="仿宋" w:cs="仿宋" w:hint="eastAsia"/>
          <w:b/>
          <w:kern w:val="0"/>
          <w:sz w:val="28"/>
          <w:szCs w:val="28"/>
        </w:rPr>
        <w:t>比选响应人开具收据（加盖比选响应人财务专用章），附比选响应保证金退还申请（加盖公章）</w:t>
      </w:r>
      <w:r>
        <w:rPr>
          <w:rFonts w:ascii="仿宋" w:eastAsia="仿宋" w:hAnsi="仿宋" w:cs="仿宋" w:hint="eastAsia"/>
          <w:kern w:val="0"/>
          <w:sz w:val="28"/>
          <w:szCs w:val="28"/>
        </w:rPr>
        <w:t>一并递交我司建设项目部，我司凭借该收据根据相关规定在20个工作日内将项目比选响应保证金以银行转账方式退还至比选响应人，该项目比选响应保证金递交期间不计利息。</w:t>
      </w:r>
      <w:r>
        <w:rPr>
          <w:rFonts w:ascii="仿宋" w:eastAsia="仿宋" w:hAnsi="仿宋" w:cs="仿宋" w:hint="eastAsia"/>
          <w:sz w:val="28"/>
          <w:szCs w:val="28"/>
        </w:rPr>
        <w:t>成交的比选响应人交纳的比选响应保证金，自成交通知书发出当日自动转为履约保证金，不足部分，应在成交通知书发出后10个工作日内，一次性向采购人缴纳。</w:t>
      </w:r>
    </w:p>
    <w:p w14:paraId="184E4D79" w14:textId="77777777" w:rsidR="00AB0ABD" w:rsidRDefault="00000000">
      <w:pPr>
        <w:adjustRightInd w:val="0"/>
        <w:snapToGrid w:val="0"/>
        <w:spacing w:line="460" w:lineRule="exact"/>
        <w:ind w:left="1" w:firstLineChars="200" w:firstLine="560"/>
        <w:jc w:val="left"/>
        <w:rPr>
          <w:rFonts w:ascii="仿宋" w:eastAsia="仿宋" w:hAnsi="仿宋" w:cs="仿宋"/>
          <w:sz w:val="28"/>
          <w:szCs w:val="28"/>
        </w:rPr>
      </w:pPr>
      <w:r>
        <w:rPr>
          <w:rFonts w:ascii="仿宋" w:eastAsia="仿宋" w:hAnsi="仿宋" w:cs="仿宋" w:hint="eastAsia"/>
          <w:sz w:val="28"/>
          <w:szCs w:val="28"/>
        </w:rPr>
        <w:t>7.2 履约保证金为</w:t>
      </w:r>
      <w:r>
        <w:rPr>
          <w:rFonts w:ascii="仿宋" w:eastAsia="仿宋" w:hAnsi="仿宋" w:cs="仿宋" w:hint="eastAsia"/>
          <w:sz w:val="28"/>
          <w:szCs w:val="28"/>
          <w:u w:val="single"/>
        </w:rPr>
        <w:t>成交暂定总额的5%</w:t>
      </w:r>
      <w:r>
        <w:rPr>
          <w:rFonts w:ascii="仿宋" w:eastAsia="仿宋" w:hAnsi="仿宋" w:cs="仿宋" w:hint="eastAsia"/>
          <w:sz w:val="28"/>
          <w:szCs w:val="28"/>
        </w:rPr>
        <w:t>，在收到成交通知书10日内且在合同</w:t>
      </w:r>
      <w:proofErr w:type="gramStart"/>
      <w:r>
        <w:rPr>
          <w:rFonts w:ascii="仿宋" w:eastAsia="仿宋" w:hAnsi="仿宋" w:cs="仿宋" w:hint="eastAsia"/>
          <w:sz w:val="28"/>
          <w:szCs w:val="28"/>
        </w:rPr>
        <w:t>签订前缴齐</w:t>
      </w:r>
      <w:proofErr w:type="gramEnd"/>
      <w:r>
        <w:rPr>
          <w:rFonts w:ascii="仿宋" w:eastAsia="仿宋" w:hAnsi="仿宋" w:cs="仿宋" w:hint="eastAsia"/>
          <w:sz w:val="28"/>
          <w:szCs w:val="28"/>
        </w:rPr>
        <w:t>。</w:t>
      </w:r>
    </w:p>
    <w:p w14:paraId="0EFECE5C" w14:textId="77777777" w:rsidR="00AB0ABD" w:rsidRDefault="00000000">
      <w:pPr>
        <w:adjustRightInd w:val="0"/>
        <w:snapToGrid w:val="0"/>
        <w:spacing w:line="460" w:lineRule="exact"/>
        <w:ind w:left="1" w:firstLineChars="200" w:firstLine="560"/>
        <w:jc w:val="left"/>
        <w:rPr>
          <w:rFonts w:ascii="仿宋" w:eastAsia="仿宋" w:hAnsi="仿宋" w:cs="仿宋"/>
          <w:sz w:val="28"/>
          <w:szCs w:val="28"/>
        </w:rPr>
      </w:pPr>
      <w:r>
        <w:rPr>
          <w:rFonts w:ascii="仿宋" w:eastAsia="仿宋" w:hAnsi="仿宋" w:cs="仿宋" w:hint="eastAsia"/>
          <w:sz w:val="28"/>
          <w:szCs w:val="28"/>
        </w:rPr>
        <w:t>7.3在</w:t>
      </w:r>
      <w:r>
        <w:rPr>
          <w:rFonts w:ascii="仿宋" w:eastAsia="仿宋" w:hAnsi="仿宋" w:cs="仿宋"/>
          <w:sz w:val="28"/>
          <w:szCs w:val="28"/>
        </w:rPr>
        <w:t>合同期限届满或提前解除后的</w:t>
      </w:r>
      <w:r>
        <w:rPr>
          <w:rFonts w:ascii="仿宋" w:eastAsia="仿宋" w:hAnsi="仿宋" w:cs="仿宋" w:hint="eastAsia"/>
          <w:sz w:val="28"/>
          <w:szCs w:val="28"/>
        </w:rPr>
        <w:t>20</w:t>
      </w:r>
      <w:r>
        <w:rPr>
          <w:rFonts w:ascii="仿宋" w:eastAsia="仿宋" w:hAnsi="仿宋" w:cs="仿宋"/>
          <w:sz w:val="28"/>
          <w:szCs w:val="28"/>
        </w:rPr>
        <w:t>个工作日内，经</w:t>
      </w:r>
      <w:r>
        <w:rPr>
          <w:rFonts w:ascii="仿宋" w:eastAsia="仿宋" w:hAnsi="仿宋" w:cs="仿宋" w:hint="eastAsia"/>
          <w:sz w:val="28"/>
          <w:szCs w:val="28"/>
        </w:rPr>
        <w:t>业主</w:t>
      </w:r>
      <w:r>
        <w:rPr>
          <w:rFonts w:ascii="仿宋" w:eastAsia="仿宋" w:hAnsi="仿宋" w:cs="仿宋"/>
          <w:sz w:val="28"/>
          <w:szCs w:val="28"/>
        </w:rPr>
        <w:t>书面确认</w:t>
      </w:r>
      <w:r>
        <w:rPr>
          <w:rFonts w:ascii="仿宋" w:eastAsia="仿宋" w:hAnsi="仿宋" w:cs="仿宋" w:hint="eastAsia"/>
          <w:sz w:val="28"/>
          <w:szCs w:val="28"/>
        </w:rPr>
        <w:t>成交</w:t>
      </w:r>
      <w:r>
        <w:rPr>
          <w:rFonts w:ascii="仿宋" w:eastAsia="仿宋" w:hAnsi="仿宋" w:cs="仿宋"/>
          <w:sz w:val="28"/>
          <w:szCs w:val="28"/>
        </w:rPr>
        <w:t>方未发生违约情形，</w:t>
      </w:r>
      <w:r>
        <w:rPr>
          <w:rFonts w:ascii="仿宋" w:eastAsia="仿宋" w:hAnsi="仿宋" w:cs="仿宋" w:hint="eastAsia"/>
          <w:sz w:val="28"/>
          <w:szCs w:val="28"/>
        </w:rPr>
        <w:t>成交</w:t>
      </w:r>
      <w:r>
        <w:rPr>
          <w:rFonts w:ascii="仿宋" w:eastAsia="仿宋" w:hAnsi="仿宋" w:cs="仿宋"/>
          <w:sz w:val="28"/>
          <w:szCs w:val="28"/>
        </w:rPr>
        <w:t>方应向</w:t>
      </w:r>
      <w:r>
        <w:rPr>
          <w:rFonts w:ascii="仿宋" w:eastAsia="仿宋" w:hAnsi="仿宋" w:cs="仿宋" w:hint="eastAsia"/>
          <w:sz w:val="28"/>
          <w:szCs w:val="28"/>
        </w:rPr>
        <w:t>业主</w:t>
      </w:r>
      <w:r>
        <w:rPr>
          <w:rFonts w:ascii="仿宋" w:eastAsia="仿宋" w:hAnsi="仿宋" w:cs="仿宋"/>
          <w:sz w:val="28"/>
          <w:szCs w:val="28"/>
        </w:rPr>
        <w:t>提交退还</w:t>
      </w:r>
      <w:r>
        <w:rPr>
          <w:rFonts w:ascii="仿宋" w:eastAsia="仿宋" w:hAnsi="仿宋" w:cs="仿宋" w:hint="eastAsia"/>
          <w:sz w:val="28"/>
          <w:szCs w:val="28"/>
        </w:rPr>
        <w:t>履约</w:t>
      </w:r>
      <w:r>
        <w:rPr>
          <w:rFonts w:ascii="仿宋" w:eastAsia="仿宋" w:hAnsi="仿宋" w:cs="仿宋"/>
          <w:sz w:val="28"/>
          <w:szCs w:val="28"/>
        </w:rPr>
        <w:t>保证金的申请。</w:t>
      </w:r>
      <w:r>
        <w:rPr>
          <w:rFonts w:ascii="仿宋" w:eastAsia="仿宋" w:hAnsi="仿宋" w:cs="仿宋" w:hint="eastAsia"/>
          <w:sz w:val="28"/>
          <w:szCs w:val="28"/>
        </w:rPr>
        <w:t>业主</w:t>
      </w:r>
      <w:r>
        <w:rPr>
          <w:rFonts w:ascii="仿宋" w:eastAsia="仿宋" w:hAnsi="仿宋" w:cs="仿宋"/>
          <w:sz w:val="28"/>
          <w:szCs w:val="28"/>
        </w:rPr>
        <w:t>在收到</w:t>
      </w:r>
      <w:r>
        <w:rPr>
          <w:rFonts w:ascii="仿宋" w:eastAsia="仿宋" w:hAnsi="仿宋" w:cs="仿宋" w:hint="eastAsia"/>
          <w:sz w:val="28"/>
          <w:szCs w:val="28"/>
        </w:rPr>
        <w:t>成交</w:t>
      </w:r>
      <w:r>
        <w:rPr>
          <w:rFonts w:ascii="仿宋" w:eastAsia="仿宋" w:hAnsi="仿宋" w:cs="仿宋"/>
          <w:sz w:val="28"/>
          <w:szCs w:val="28"/>
        </w:rPr>
        <w:t>方</w:t>
      </w:r>
      <w:r>
        <w:rPr>
          <w:rFonts w:ascii="仿宋" w:eastAsia="仿宋" w:hAnsi="仿宋" w:cs="仿宋" w:hint="eastAsia"/>
          <w:sz w:val="28"/>
          <w:szCs w:val="28"/>
        </w:rPr>
        <w:t>提供的有效资料</w:t>
      </w:r>
      <w:r>
        <w:rPr>
          <w:rFonts w:ascii="仿宋" w:eastAsia="仿宋" w:hAnsi="仿宋" w:cs="仿宋"/>
          <w:sz w:val="28"/>
          <w:szCs w:val="28"/>
        </w:rPr>
        <w:t>后，</w:t>
      </w:r>
      <w:r>
        <w:rPr>
          <w:rFonts w:ascii="仿宋" w:eastAsia="仿宋" w:hAnsi="仿宋" w:cs="仿宋" w:hint="eastAsia"/>
          <w:sz w:val="28"/>
          <w:szCs w:val="28"/>
        </w:rPr>
        <w:t>45</w:t>
      </w:r>
      <w:r>
        <w:rPr>
          <w:rFonts w:ascii="仿宋" w:eastAsia="仿宋" w:hAnsi="仿宋" w:cs="仿宋"/>
          <w:sz w:val="28"/>
          <w:szCs w:val="28"/>
        </w:rPr>
        <w:t>个工作日内</w:t>
      </w:r>
      <w:r>
        <w:rPr>
          <w:rFonts w:ascii="仿宋" w:eastAsia="仿宋" w:hAnsi="仿宋" w:cs="仿宋" w:hint="eastAsia"/>
          <w:sz w:val="28"/>
          <w:szCs w:val="28"/>
        </w:rPr>
        <w:t>一次性</w:t>
      </w:r>
      <w:r>
        <w:rPr>
          <w:rFonts w:ascii="仿宋" w:eastAsia="仿宋" w:hAnsi="仿宋" w:cs="仿宋"/>
          <w:sz w:val="28"/>
          <w:szCs w:val="28"/>
        </w:rPr>
        <w:t>无息退还</w:t>
      </w:r>
      <w:r>
        <w:rPr>
          <w:rFonts w:ascii="仿宋" w:eastAsia="仿宋" w:hAnsi="仿宋" w:cs="仿宋" w:hint="eastAsia"/>
          <w:sz w:val="28"/>
          <w:szCs w:val="28"/>
        </w:rPr>
        <w:t>。</w:t>
      </w:r>
    </w:p>
    <w:p w14:paraId="603F6A20" w14:textId="77777777" w:rsidR="00AB0ABD" w:rsidRDefault="00000000">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kern w:val="0"/>
          <w:sz w:val="28"/>
          <w:szCs w:val="28"/>
        </w:rPr>
        <w:t>八、</w:t>
      </w:r>
      <w:r>
        <w:rPr>
          <w:rFonts w:ascii="仿宋" w:eastAsia="仿宋" w:hAnsi="仿宋" w:cs="仿宋" w:hint="eastAsia"/>
          <w:b/>
          <w:sz w:val="28"/>
          <w:szCs w:val="28"/>
        </w:rPr>
        <w:t>支付方式</w:t>
      </w:r>
    </w:p>
    <w:p w14:paraId="7BD72B22" w14:textId="77777777" w:rsidR="00AB0ABD" w:rsidRDefault="00000000">
      <w:pPr>
        <w:adjustRightInd w:val="0"/>
        <w:snapToGrid w:val="0"/>
        <w:spacing w:line="460" w:lineRule="exact"/>
        <w:ind w:left="1" w:firstLineChars="200" w:firstLine="560"/>
        <w:jc w:val="left"/>
        <w:rPr>
          <w:rFonts w:ascii="仿宋" w:eastAsia="仿宋" w:hAnsi="仿宋" w:cs="仿宋"/>
          <w:sz w:val="28"/>
          <w:szCs w:val="28"/>
        </w:rPr>
      </w:pPr>
      <w:r>
        <w:rPr>
          <w:rFonts w:ascii="仿宋" w:eastAsia="仿宋" w:hAnsi="仿宋" w:cs="仿宋" w:hint="eastAsia"/>
          <w:sz w:val="28"/>
          <w:szCs w:val="28"/>
        </w:rPr>
        <w:t>8.1每6个月结算一次。每次结算前成交方向业主提交当次检测的重庆江北国际机场飞行区道面表观及内部结构全面病害调查报告（电子版一份，纸质版六份）、道面病害CAD图纸一份、检测原始电子数据，</w:t>
      </w:r>
      <w:r>
        <w:rPr>
          <w:rFonts w:eastAsia="方正仿宋_GBK"/>
          <w:sz w:val="30"/>
          <w:szCs w:val="30"/>
        </w:rPr>
        <w:t>经</w:t>
      </w:r>
      <w:r>
        <w:rPr>
          <w:rFonts w:eastAsia="方正仿宋_GBK" w:hint="eastAsia"/>
          <w:sz w:val="30"/>
          <w:szCs w:val="30"/>
        </w:rPr>
        <w:t>双方书面</w:t>
      </w:r>
      <w:r>
        <w:rPr>
          <w:rFonts w:eastAsia="方正仿宋_GBK"/>
          <w:sz w:val="30"/>
          <w:szCs w:val="30"/>
        </w:rPr>
        <w:t>确认后</w:t>
      </w:r>
      <w:r>
        <w:rPr>
          <w:rFonts w:eastAsia="方正仿宋_GBK" w:hint="eastAsia"/>
          <w:sz w:val="30"/>
          <w:szCs w:val="30"/>
        </w:rPr>
        <w:t>，即验收合格</w:t>
      </w:r>
      <w:r>
        <w:rPr>
          <w:rFonts w:ascii="仿宋" w:eastAsia="仿宋" w:hAnsi="仿宋" w:cs="仿宋" w:hint="eastAsia"/>
          <w:sz w:val="28"/>
          <w:szCs w:val="28"/>
        </w:rPr>
        <w:t>。成交</w:t>
      </w:r>
      <w:r>
        <w:rPr>
          <w:rFonts w:ascii="仿宋" w:eastAsia="仿宋" w:hAnsi="仿宋" w:cs="仿宋"/>
          <w:sz w:val="28"/>
          <w:szCs w:val="28"/>
          <w:lang w:eastAsia="zh-Hans"/>
        </w:rPr>
        <w:t>方应向</w:t>
      </w:r>
      <w:r>
        <w:rPr>
          <w:rFonts w:ascii="仿宋" w:eastAsia="仿宋" w:hAnsi="仿宋" w:cs="仿宋" w:hint="eastAsia"/>
          <w:sz w:val="28"/>
          <w:szCs w:val="28"/>
        </w:rPr>
        <w:t>业主</w:t>
      </w:r>
      <w:r>
        <w:rPr>
          <w:rFonts w:ascii="仿宋" w:eastAsia="仿宋" w:hAnsi="仿宋" w:cs="仿宋"/>
          <w:sz w:val="28"/>
          <w:szCs w:val="28"/>
          <w:lang w:eastAsia="zh-Hans"/>
        </w:rPr>
        <w:t>开具</w:t>
      </w:r>
      <w:r>
        <w:rPr>
          <w:rFonts w:ascii="仿宋" w:eastAsia="仿宋" w:hAnsi="仿宋" w:cs="仿宋" w:hint="eastAsia"/>
          <w:sz w:val="28"/>
          <w:szCs w:val="28"/>
        </w:rPr>
        <w:t>结算金额100%的发票，业主</w:t>
      </w:r>
      <w:r>
        <w:rPr>
          <w:rFonts w:ascii="仿宋" w:eastAsia="仿宋" w:hAnsi="仿宋" w:cs="仿宋"/>
          <w:sz w:val="28"/>
          <w:szCs w:val="28"/>
        </w:rPr>
        <w:t>收到</w:t>
      </w:r>
      <w:r>
        <w:rPr>
          <w:rFonts w:ascii="仿宋" w:eastAsia="仿宋" w:hAnsi="仿宋" w:cs="仿宋" w:hint="eastAsia"/>
          <w:sz w:val="28"/>
          <w:szCs w:val="28"/>
        </w:rPr>
        <w:t>成交</w:t>
      </w:r>
      <w:r>
        <w:rPr>
          <w:rFonts w:ascii="仿宋" w:eastAsia="仿宋" w:hAnsi="仿宋" w:cs="仿宋"/>
          <w:sz w:val="28"/>
          <w:szCs w:val="28"/>
        </w:rPr>
        <w:t>方发票</w:t>
      </w:r>
      <w:r>
        <w:rPr>
          <w:rFonts w:ascii="仿宋" w:eastAsia="仿宋" w:hAnsi="仿宋" w:cs="仿宋" w:hint="eastAsia"/>
          <w:sz w:val="28"/>
          <w:szCs w:val="28"/>
        </w:rPr>
        <w:t>及有效资料</w:t>
      </w:r>
      <w:r>
        <w:rPr>
          <w:rFonts w:ascii="仿宋" w:eastAsia="仿宋" w:hAnsi="仿宋" w:cs="仿宋"/>
          <w:sz w:val="28"/>
          <w:szCs w:val="28"/>
        </w:rPr>
        <w:t>后于</w:t>
      </w:r>
      <w:r>
        <w:rPr>
          <w:rFonts w:ascii="仿宋" w:eastAsia="仿宋" w:hAnsi="仿宋" w:cs="仿宋" w:hint="eastAsia"/>
          <w:sz w:val="28"/>
          <w:szCs w:val="28"/>
        </w:rPr>
        <w:t>45</w:t>
      </w:r>
      <w:r>
        <w:rPr>
          <w:rFonts w:ascii="仿宋" w:eastAsia="仿宋" w:hAnsi="仿宋" w:cs="仿宋"/>
          <w:sz w:val="28"/>
          <w:szCs w:val="28"/>
        </w:rPr>
        <w:t>个工作日内一次性支付</w:t>
      </w:r>
      <w:r>
        <w:rPr>
          <w:rFonts w:ascii="仿宋" w:eastAsia="仿宋" w:hAnsi="仿宋" w:cs="仿宋" w:hint="eastAsia"/>
          <w:sz w:val="28"/>
          <w:szCs w:val="28"/>
        </w:rPr>
        <w:t>当次结算</w:t>
      </w:r>
      <w:r>
        <w:rPr>
          <w:rFonts w:ascii="仿宋" w:eastAsia="仿宋" w:hAnsi="仿宋" w:cs="仿宋"/>
          <w:sz w:val="28"/>
          <w:szCs w:val="28"/>
        </w:rPr>
        <w:t>费用</w:t>
      </w:r>
      <w:r>
        <w:rPr>
          <w:rFonts w:ascii="仿宋" w:eastAsia="仿宋" w:hAnsi="仿宋" w:cs="仿宋" w:hint="eastAsia"/>
          <w:sz w:val="28"/>
          <w:szCs w:val="28"/>
        </w:rPr>
        <w:t>。</w:t>
      </w:r>
    </w:p>
    <w:p w14:paraId="089EAB92" w14:textId="77777777" w:rsidR="00AB0ABD" w:rsidRDefault="00000000">
      <w:pPr>
        <w:adjustRightInd w:val="0"/>
        <w:snapToGrid w:val="0"/>
        <w:spacing w:line="460" w:lineRule="exact"/>
        <w:ind w:left="1" w:firstLineChars="200" w:firstLine="560"/>
        <w:rPr>
          <w:rFonts w:ascii="仿宋" w:eastAsia="仿宋" w:hAnsi="仿宋" w:cs="仿宋"/>
          <w:sz w:val="28"/>
          <w:szCs w:val="28"/>
        </w:rPr>
      </w:pPr>
      <w:r>
        <w:rPr>
          <w:rFonts w:ascii="仿宋" w:eastAsia="仿宋" w:hAnsi="仿宋" w:cs="仿宋" w:hint="eastAsia"/>
          <w:sz w:val="28"/>
          <w:szCs w:val="28"/>
        </w:rPr>
        <w:t>8.2乙方需向甲方提供正规增值税发票。如果乙方提供增值税普通发票，甲方支付金额为不含增值税金额；如果乙方提供增值税专用发票，甲方支付金额=不含增值税金额+增值税税额。</w:t>
      </w:r>
    </w:p>
    <w:p w14:paraId="4A28A906" w14:textId="77777777" w:rsidR="00AB0ABD" w:rsidRDefault="00000000">
      <w:pPr>
        <w:adjustRightInd w:val="0"/>
        <w:snapToGrid w:val="0"/>
        <w:spacing w:line="460" w:lineRule="exact"/>
        <w:ind w:left="1" w:firstLineChars="200" w:firstLine="560"/>
        <w:rPr>
          <w:rFonts w:ascii="仿宋" w:eastAsia="仿宋" w:hAnsi="仿宋" w:cs="仿宋"/>
          <w:sz w:val="28"/>
          <w:szCs w:val="28"/>
        </w:rPr>
      </w:pPr>
      <w:r>
        <w:rPr>
          <w:rFonts w:ascii="仿宋" w:eastAsia="仿宋" w:hAnsi="仿宋" w:cs="仿宋" w:hint="eastAsia"/>
          <w:sz w:val="28"/>
          <w:szCs w:val="28"/>
        </w:rPr>
        <w:t>8.3付款方式为银行转账或银行承兑汇票。</w:t>
      </w:r>
    </w:p>
    <w:p w14:paraId="14E932BC" w14:textId="77777777" w:rsidR="00AB0ABD" w:rsidRDefault="00000000">
      <w:pPr>
        <w:adjustRightInd w:val="0"/>
        <w:snapToGrid w:val="0"/>
        <w:spacing w:line="460" w:lineRule="exact"/>
        <w:ind w:left="1" w:firstLineChars="200" w:firstLine="560"/>
        <w:rPr>
          <w:rFonts w:ascii="仿宋" w:eastAsia="仿宋" w:hAnsi="仿宋" w:cs="仿宋"/>
          <w:sz w:val="28"/>
          <w:szCs w:val="28"/>
        </w:rPr>
      </w:pPr>
      <w:r>
        <w:rPr>
          <w:rFonts w:ascii="仿宋" w:eastAsia="仿宋" w:hAnsi="仿宋" w:cs="仿宋" w:hint="eastAsia"/>
          <w:sz w:val="28"/>
          <w:szCs w:val="28"/>
        </w:rPr>
        <w:t>8.4如税率发生国家法规调整，折算为不含税价后以新适用税率结算。</w:t>
      </w:r>
    </w:p>
    <w:p w14:paraId="514C0AD2" w14:textId="77777777" w:rsidR="00AB0ABD" w:rsidRDefault="00000000">
      <w:pPr>
        <w:numPr>
          <w:ilvl w:val="0"/>
          <w:numId w:val="2"/>
        </w:numPr>
        <w:spacing w:line="460" w:lineRule="exact"/>
        <w:ind w:firstLineChars="196" w:firstLine="551"/>
        <w:rPr>
          <w:rFonts w:ascii="仿宋" w:eastAsia="仿宋" w:hAnsi="仿宋" w:cs="仿宋"/>
          <w:b/>
          <w:sz w:val="28"/>
          <w:szCs w:val="28"/>
        </w:rPr>
      </w:pPr>
      <w:r>
        <w:rPr>
          <w:rFonts w:ascii="仿宋" w:eastAsia="仿宋" w:hAnsi="仿宋" w:cs="仿宋" w:hint="eastAsia"/>
          <w:b/>
          <w:sz w:val="28"/>
          <w:szCs w:val="28"/>
        </w:rPr>
        <w:t>工期</w:t>
      </w:r>
    </w:p>
    <w:p w14:paraId="6D4800CA" w14:textId="77777777" w:rsidR="00AB0ABD" w:rsidRDefault="00000000">
      <w:pPr>
        <w:adjustRightInd w:val="0"/>
        <w:snapToGrid w:val="0"/>
        <w:spacing w:line="460" w:lineRule="exact"/>
        <w:ind w:left="1" w:firstLineChars="200" w:firstLine="560"/>
        <w:jc w:val="left"/>
        <w:rPr>
          <w:rFonts w:ascii="仿宋" w:eastAsia="仿宋" w:hAnsi="仿宋" w:cs="仿宋"/>
          <w:sz w:val="28"/>
          <w:szCs w:val="28"/>
        </w:rPr>
      </w:pPr>
      <w:r>
        <w:rPr>
          <w:rFonts w:ascii="仿宋" w:eastAsia="仿宋" w:hAnsi="仿宋" w:cs="仿宋" w:hint="eastAsia"/>
          <w:sz w:val="28"/>
          <w:szCs w:val="28"/>
        </w:rPr>
        <w:t>自合同生效之日起1年。</w:t>
      </w:r>
    </w:p>
    <w:p w14:paraId="7E5331CD" w14:textId="77777777" w:rsidR="00AB0ABD" w:rsidRDefault="00000000">
      <w:pPr>
        <w:spacing w:line="460" w:lineRule="exact"/>
        <w:ind w:firstLineChars="196" w:firstLine="551"/>
        <w:rPr>
          <w:rFonts w:ascii="仿宋" w:eastAsia="仿宋" w:hAnsi="仿宋" w:cs="仿宋"/>
          <w:b/>
          <w:sz w:val="28"/>
          <w:szCs w:val="28"/>
        </w:rPr>
      </w:pPr>
      <w:r>
        <w:rPr>
          <w:rFonts w:ascii="仿宋" w:eastAsia="仿宋" w:hAnsi="仿宋" w:cs="仿宋" w:hint="eastAsia"/>
          <w:b/>
          <w:sz w:val="28"/>
          <w:szCs w:val="28"/>
        </w:rPr>
        <w:t>十、</w:t>
      </w:r>
      <w:r>
        <w:rPr>
          <w:rFonts w:ascii="仿宋" w:eastAsia="仿宋" w:hAnsi="仿宋" w:cs="仿宋" w:hint="eastAsia"/>
          <w:b/>
          <w:kern w:val="0"/>
          <w:sz w:val="28"/>
          <w:szCs w:val="28"/>
        </w:rPr>
        <w:t>比选</w:t>
      </w:r>
      <w:r>
        <w:rPr>
          <w:rFonts w:ascii="仿宋" w:eastAsia="仿宋" w:hAnsi="仿宋" w:cs="仿宋" w:hint="eastAsia"/>
          <w:b/>
          <w:sz w:val="28"/>
          <w:szCs w:val="28"/>
        </w:rPr>
        <w:t>响应有效期</w:t>
      </w:r>
    </w:p>
    <w:p w14:paraId="58AA7F61" w14:textId="77777777" w:rsidR="00AB0ABD" w:rsidRDefault="00000000">
      <w:pPr>
        <w:autoSpaceDE w:val="0"/>
        <w:autoSpaceDN w:val="0"/>
        <w:adjustRightInd w:val="0"/>
        <w:spacing w:line="460" w:lineRule="exact"/>
        <w:ind w:firstLineChars="225" w:firstLine="630"/>
        <w:rPr>
          <w:rFonts w:ascii="仿宋" w:eastAsia="仿宋" w:hAnsi="仿宋" w:cs="仿宋"/>
          <w:sz w:val="28"/>
          <w:szCs w:val="28"/>
        </w:rPr>
      </w:pPr>
      <w:r>
        <w:rPr>
          <w:rFonts w:ascii="仿宋" w:eastAsia="仿宋" w:hAnsi="仿宋" w:cs="仿宋" w:hint="eastAsia"/>
          <w:sz w:val="28"/>
          <w:szCs w:val="28"/>
        </w:rPr>
        <w:lastRenderedPageBreak/>
        <w:t>90天（自</w:t>
      </w:r>
      <w:r>
        <w:rPr>
          <w:rFonts w:ascii="仿宋" w:eastAsia="仿宋" w:hAnsi="仿宋" w:cs="仿宋" w:hint="eastAsia"/>
          <w:kern w:val="0"/>
          <w:sz w:val="28"/>
          <w:szCs w:val="28"/>
        </w:rPr>
        <w:t>比选</w:t>
      </w:r>
      <w:r>
        <w:rPr>
          <w:rFonts w:ascii="仿宋" w:eastAsia="仿宋" w:hAnsi="仿宋" w:cs="仿宋" w:hint="eastAsia"/>
          <w:sz w:val="28"/>
          <w:szCs w:val="28"/>
        </w:rPr>
        <w:t>响应人提交</w:t>
      </w:r>
      <w:r>
        <w:rPr>
          <w:rFonts w:ascii="仿宋" w:eastAsia="仿宋" w:hAnsi="仿宋" w:cs="仿宋" w:hint="eastAsia"/>
          <w:kern w:val="0"/>
          <w:sz w:val="28"/>
          <w:szCs w:val="28"/>
        </w:rPr>
        <w:t>比选</w:t>
      </w:r>
      <w:r>
        <w:rPr>
          <w:rFonts w:ascii="仿宋" w:eastAsia="仿宋" w:hAnsi="仿宋" w:cs="仿宋" w:hint="eastAsia"/>
          <w:sz w:val="28"/>
          <w:szCs w:val="28"/>
        </w:rPr>
        <w:t>响应文件截止之日起计算）。</w:t>
      </w:r>
    </w:p>
    <w:p w14:paraId="1FE59A76" w14:textId="77777777" w:rsidR="00AB0ABD" w:rsidRDefault="00000000">
      <w:pPr>
        <w:widowControl/>
        <w:adjustRightInd w:val="0"/>
        <w:snapToGrid w:val="0"/>
        <w:spacing w:line="460" w:lineRule="exact"/>
        <w:ind w:firstLineChars="196" w:firstLine="551"/>
        <w:jc w:val="left"/>
        <w:textAlignment w:val="bottom"/>
        <w:rPr>
          <w:rFonts w:ascii="仿宋" w:eastAsia="仿宋" w:hAnsi="仿宋" w:cs="仿宋"/>
          <w:b/>
          <w:sz w:val="28"/>
          <w:szCs w:val="28"/>
        </w:rPr>
      </w:pPr>
      <w:r>
        <w:rPr>
          <w:rFonts w:ascii="仿宋" w:eastAsia="仿宋" w:hAnsi="仿宋" w:cs="仿宋" w:hint="eastAsia"/>
          <w:b/>
          <w:sz w:val="28"/>
          <w:szCs w:val="28"/>
        </w:rPr>
        <w:t>十一、</w:t>
      </w:r>
      <w:r>
        <w:rPr>
          <w:rFonts w:ascii="仿宋" w:eastAsia="仿宋" w:hAnsi="仿宋" w:cs="仿宋" w:hint="eastAsia"/>
          <w:b/>
          <w:kern w:val="0"/>
          <w:sz w:val="28"/>
          <w:szCs w:val="28"/>
        </w:rPr>
        <w:t>比选</w:t>
      </w:r>
      <w:r>
        <w:rPr>
          <w:rFonts w:ascii="仿宋" w:eastAsia="仿宋" w:hAnsi="仿宋" w:cs="仿宋" w:hint="eastAsia"/>
          <w:b/>
          <w:sz w:val="28"/>
          <w:szCs w:val="28"/>
        </w:rPr>
        <w:t>响应</w:t>
      </w:r>
      <w:r>
        <w:rPr>
          <w:rFonts w:ascii="仿宋" w:eastAsia="仿宋" w:hAnsi="仿宋" w:cs="仿宋" w:hint="eastAsia"/>
          <w:b/>
          <w:kern w:val="0"/>
          <w:sz w:val="28"/>
          <w:szCs w:val="28"/>
        </w:rPr>
        <w:t>文件的编制和提交</w:t>
      </w:r>
    </w:p>
    <w:p w14:paraId="46635BC3" w14:textId="77777777" w:rsidR="00AB0ABD" w:rsidRDefault="00000000">
      <w:pPr>
        <w:autoSpaceDE w:val="0"/>
        <w:autoSpaceDN w:val="0"/>
        <w:adjustRightInd w:val="0"/>
        <w:spacing w:line="460" w:lineRule="exact"/>
        <w:ind w:firstLineChars="225" w:firstLine="630"/>
        <w:rPr>
          <w:rFonts w:ascii="仿宋" w:eastAsia="仿宋" w:hAnsi="仿宋" w:cs="仿宋"/>
          <w:sz w:val="28"/>
          <w:szCs w:val="28"/>
          <w:lang w:val="zh-CN"/>
        </w:rPr>
      </w:pPr>
      <w:r>
        <w:rPr>
          <w:rFonts w:ascii="仿宋" w:eastAsia="仿宋" w:hAnsi="仿宋" w:cs="仿宋" w:hint="eastAsia"/>
          <w:sz w:val="28"/>
          <w:szCs w:val="28"/>
        </w:rPr>
        <w:t>10</w:t>
      </w:r>
      <w:r>
        <w:rPr>
          <w:rFonts w:ascii="仿宋" w:eastAsia="仿宋" w:hAnsi="仿宋" w:cs="仿宋" w:hint="eastAsia"/>
          <w:sz w:val="28"/>
          <w:szCs w:val="28"/>
          <w:lang w:val="zh-CN"/>
        </w:rPr>
        <w:t>.1</w:t>
      </w:r>
      <w:r>
        <w:rPr>
          <w:rFonts w:ascii="仿宋" w:eastAsia="仿宋" w:hAnsi="仿宋" w:cs="仿宋" w:hint="eastAsia"/>
          <w:sz w:val="28"/>
          <w:szCs w:val="28"/>
        </w:rPr>
        <w:t xml:space="preserve"> </w:t>
      </w:r>
      <w:r>
        <w:rPr>
          <w:rFonts w:ascii="仿宋" w:eastAsia="仿宋" w:hAnsi="仿宋" w:cs="仿宋" w:hint="eastAsia"/>
          <w:kern w:val="0"/>
          <w:sz w:val="28"/>
          <w:szCs w:val="28"/>
        </w:rPr>
        <w:t>比选</w:t>
      </w:r>
      <w:r>
        <w:rPr>
          <w:rFonts w:ascii="仿宋" w:eastAsia="仿宋" w:hAnsi="仿宋" w:cs="仿宋" w:hint="eastAsia"/>
          <w:sz w:val="28"/>
          <w:szCs w:val="28"/>
        </w:rPr>
        <w:t>响应人</w:t>
      </w:r>
      <w:r>
        <w:rPr>
          <w:rFonts w:ascii="仿宋" w:eastAsia="仿宋" w:hAnsi="仿宋" w:cs="仿宋" w:hint="eastAsia"/>
          <w:sz w:val="28"/>
          <w:szCs w:val="28"/>
          <w:lang w:val="zh-CN"/>
        </w:rPr>
        <w:t>应当按照</w:t>
      </w:r>
      <w:r>
        <w:rPr>
          <w:rFonts w:ascii="仿宋" w:eastAsia="仿宋" w:hAnsi="仿宋" w:cs="仿宋" w:hint="eastAsia"/>
          <w:kern w:val="0"/>
          <w:sz w:val="28"/>
          <w:szCs w:val="28"/>
        </w:rPr>
        <w:t>比选</w:t>
      </w:r>
      <w:r>
        <w:rPr>
          <w:rFonts w:ascii="仿宋" w:eastAsia="仿宋" w:hAnsi="仿宋" w:cs="仿宋" w:hint="eastAsia"/>
          <w:sz w:val="28"/>
          <w:szCs w:val="28"/>
          <w:lang w:val="zh-CN"/>
        </w:rPr>
        <w:t>文件的要求编制</w:t>
      </w:r>
      <w:r>
        <w:rPr>
          <w:rFonts w:ascii="仿宋" w:eastAsia="仿宋" w:hAnsi="仿宋" w:cs="仿宋" w:hint="eastAsia"/>
          <w:kern w:val="0"/>
          <w:sz w:val="28"/>
          <w:szCs w:val="28"/>
        </w:rPr>
        <w:t>比选</w:t>
      </w:r>
      <w:r>
        <w:rPr>
          <w:rFonts w:ascii="仿宋" w:eastAsia="仿宋" w:hAnsi="仿宋" w:cs="仿宋" w:hint="eastAsia"/>
          <w:sz w:val="28"/>
          <w:szCs w:val="28"/>
          <w:lang w:val="zh-CN"/>
        </w:rPr>
        <w:t>响应文件，</w:t>
      </w:r>
      <w:r>
        <w:rPr>
          <w:rFonts w:ascii="仿宋" w:eastAsia="仿宋" w:hAnsi="仿宋" w:cs="仿宋" w:hint="eastAsia"/>
          <w:kern w:val="0"/>
          <w:sz w:val="28"/>
          <w:szCs w:val="28"/>
        </w:rPr>
        <w:t>比选</w:t>
      </w:r>
      <w:r>
        <w:rPr>
          <w:rFonts w:ascii="仿宋" w:eastAsia="仿宋" w:hAnsi="仿宋" w:cs="仿宋" w:hint="eastAsia"/>
          <w:sz w:val="28"/>
          <w:szCs w:val="28"/>
          <w:lang w:val="zh-CN"/>
        </w:rPr>
        <w:t>响应文件应当对</w:t>
      </w:r>
      <w:r>
        <w:rPr>
          <w:rFonts w:ascii="仿宋" w:eastAsia="仿宋" w:hAnsi="仿宋" w:cs="仿宋" w:hint="eastAsia"/>
          <w:kern w:val="0"/>
          <w:sz w:val="28"/>
          <w:szCs w:val="28"/>
        </w:rPr>
        <w:t>比</w:t>
      </w:r>
      <w:proofErr w:type="gramStart"/>
      <w:r>
        <w:rPr>
          <w:rFonts w:ascii="仿宋" w:eastAsia="仿宋" w:hAnsi="仿宋" w:cs="仿宋" w:hint="eastAsia"/>
          <w:kern w:val="0"/>
          <w:sz w:val="28"/>
          <w:szCs w:val="28"/>
        </w:rPr>
        <w:t>选</w:t>
      </w:r>
      <w:r>
        <w:rPr>
          <w:rFonts w:ascii="仿宋" w:eastAsia="仿宋" w:hAnsi="仿宋" w:cs="仿宋" w:hint="eastAsia"/>
          <w:sz w:val="28"/>
          <w:szCs w:val="28"/>
          <w:lang w:val="zh-CN"/>
        </w:rPr>
        <w:t>文件</w:t>
      </w:r>
      <w:proofErr w:type="gramEnd"/>
      <w:r>
        <w:rPr>
          <w:rFonts w:ascii="仿宋" w:eastAsia="仿宋" w:hAnsi="仿宋" w:cs="仿宋" w:hint="eastAsia"/>
          <w:sz w:val="28"/>
          <w:szCs w:val="28"/>
          <w:lang w:val="zh-CN"/>
        </w:rPr>
        <w:t>提出的要求和条件</w:t>
      </w:r>
      <w:proofErr w:type="gramStart"/>
      <w:r>
        <w:rPr>
          <w:rFonts w:ascii="仿宋" w:eastAsia="仿宋" w:hAnsi="仿宋" w:cs="仿宋" w:hint="eastAsia"/>
          <w:sz w:val="28"/>
          <w:szCs w:val="28"/>
          <w:lang w:val="zh-CN"/>
        </w:rPr>
        <w:t>作出</w:t>
      </w:r>
      <w:proofErr w:type="gramEnd"/>
      <w:r>
        <w:rPr>
          <w:rFonts w:ascii="仿宋" w:eastAsia="仿宋" w:hAnsi="仿宋" w:cs="仿宋" w:hint="eastAsia"/>
          <w:sz w:val="28"/>
          <w:szCs w:val="28"/>
          <w:lang w:val="zh-CN"/>
        </w:rPr>
        <w:t>实质性应答。</w:t>
      </w:r>
    </w:p>
    <w:p w14:paraId="6CC418D6" w14:textId="77777777" w:rsidR="00AB0ABD" w:rsidRDefault="00000000">
      <w:pPr>
        <w:autoSpaceDE w:val="0"/>
        <w:autoSpaceDN w:val="0"/>
        <w:adjustRightInd w:val="0"/>
        <w:spacing w:line="460" w:lineRule="exact"/>
        <w:ind w:firstLineChars="225" w:firstLine="630"/>
        <w:rPr>
          <w:rFonts w:ascii="仿宋" w:eastAsia="仿宋" w:hAnsi="仿宋" w:cs="仿宋"/>
          <w:sz w:val="28"/>
          <w:szCs w:val="28"/>
          <w:lang w:val="zh-CN"/>
        </w:rPr>
      </w:pPr>
      <w:r>
        <w:rPr>
          <w:rFonts w:ascii="仿宋" w:eastAsia="仿宋" w:hAnsi="仿宋" w:cs="仿宋" w:hint="eastAsia"/>
          <w:sz w:val="28"/>
          <w:szCs w:val="28"/>
        </w:rPr>
        <w:t>10</w:t>
      </w:r>
      <w:r>
        <w:rPr>
          <w:rFonts w:ascii="仿宋" w:eastAsia="仿宋" w:hAnsi="仿宋" w:cs="仿宋" w:hint="eastAsia"/>
          <w:sz w:val="28"/>
          <w:szCs w:val="28"/>
          <w:lang w:val="zh-CN"/>
        </w:rPr>
        <w:t>.2</w:t>
      </w:r>
      <w:r>
        <w:rPr>
          <w:rFonts w:ascii="仿宋" w:eastAsia="仿宋" w:hAnsi="仿宋" w:cs="仿宋" w:hint="eastAsia"/>
          <w:sz w:val="28"/>
          <w:szCs w:val="28"/>
        </w:rPr>
        <w:t xml:space="preserve"> </w:t>
      </w:r>
      <w:r>
        <w:rPr>
          <w:rFonts w:ascii="仿宋" w:eastAsia="仿宋" w:hAnsi="仿宋" w:cs="仿宋" w:hint="eastAsia"/>
          <w:kern w:val="0"/>
          <w:sz w:val="28"/>
          <w:szCs w:val="28"/>
        </w:rPr>
        <w:t>比选</w:t>
      </w:r>
      <w:r>
        <w:rPr>
          <w:rFonts w:ascii="仿宋" w:eastAsia="仿宋" w:hAnsi="仿宋" w:cs="仿宋" w:hint="eastAsia"/>
          <w:sz w:val="28"/>
          <w:szCs w:val="28"/>
          <w:lang w:val="zh-CN"/>
        </w:rPr>
        <w:t>响应文件应用A4规格纸编制并装订成册，主要由以下几个部分组成：</w:t>
      </w:r>
    </w:p>
    <w:p w14:paraId="39F9B125" w14:textId="77777777" w:rsidR="00AB0ABD" w:rsidRDefault="00000000">
      <w:pPr>
        <w:autoSpaceDE w:val="0"/>
        <w:autoSpaceDN w:val="0"/>
        <w:adjustRightInd w:val="0"/>
        <w:spacing w:line="460" w:lineRule="exact"/>
        <w:ind w:firstLineChars="225" w:firstLine="630"/>
        <w:rPr>
          <w:rFonts w:ascii="仿宋" w:eastAsia="仿宋" w:hAnsi="仿宋" w:cs="仿宋"/>
          <w:sz w:val="28"/>
          <w:szCs w:val="28"/>
          <w:lang w:val="zh-CN"/>
        </w:rPr>
      </w:pPr>
      <w:r>
        <w:rPr>
          <w:rFonts w:ascii="仿宋" w:eastAsia="仿宋" w:hAnsi="仿宋" w:cs="仿宋" w:hint="eastAsia"/>
          <w:sz w:val="28"/>
          <w:szCs w:val="28"/>
        </w:rPr>
        <w:t>10</w:t>
      </w:r>
      <w:r>
        <w:rPr>
          <w:rFonts w:ascii="仿宋" w:eastAsia="仿宋" w:hAnsi="仿宋" w:cs="仿宋" w:hint="eastAsia"/>
          <w:sz w:val="28"/>
          <w:szCs w:val="28"/>
          <w:lang w:val="zh-CN"/>
        </w:rPr>
        <w:t>.2.1</w:t>
      </w:r>
      <w:r>
        <w:rPr>
          <w:rFonts w:ascii="仿宋" w:eastAsia="仿宋" w:hAnsi="仿宋" w:cs="仿宋" w:hint="eastAsia"/>
          <w:sz w:val="28"/>
          <w:szCs w:val="28"/>
        </w:rPr>
        <w:t xml:space="preserve"> </w:t>
      </w:r>
      <w:r>
        <w:rPr>
          <w:rFonts w:ascii="仿宋" w:eastAsia="仿宋" w:hAnsi="仿宋" w:cs="仿宋" w:hint="eastAsia"/>
          <w:sz w:val="28"/>
          <w:szCs w:val="28"/>
          <w:lang w:val="zh-CN"/>
        </w:rPr>
        <w:t>封面。</w:t>
      </w:r>
    </w:p>
    <w:p w14:paraId="3B0DA565" w14:textId="77777777" w:rsidR="00AB0ABD" w:rsidRDefault="00000000">
      <w:pPr>
        <w:autoSpaceDE w:val="0"/>
        <w:autoSpaceDN w:val="0"/>
        <w:adjustRightInd w:val="0"/>
        <w:spacing w:line="460" w:lineRule="exact"/>
        <w:ind w:firstLineChars="225" w:firstLine="630"/>
        <w:rPr>
          <w:rFonts w:ascii="仿宋" w:eastAsia="仿宋" w:hAnsi="仿宋" w:cs="仿宋"/>
          <w:sz w:val="28"/>
          <w:szCs w:val="28"/>
          <w:lang w:val="zh-CN"/>
        </w:rPr>
      </w:pPr>
      <w:r>
        <w:rPr>
          <w:rFonts w:ascii="仿宋" w:eastAsia="仿宋" w:hAnsi="仿宋" w:cs="仿宋" w:hint="eastAsia"/>
          <w:sz w:val="28"/>
          <w:szCs w:val="28"/>
        </w:rPr>
        <w:t>10</w:t>
      </w:r>
      <w:r>
        <w:rPr>
          <w:rFonts w:ascii="仿宋" w:eastAsia="仿宋" w:hAnsi="仿宋" w:cs="仿宋" w:hint="eastAsia"/>
          <w:sz w:val="28"/>
          <w:szCs w:val="28"/>
          <w:lang w:val="zh-CN"/>
        </w:rPr>
        <w:t>.2.2</w:t>
      </w:r>
      <w:r>
        <w:rPr>
          <w:rFonts w:ascii="仿宋" w:eastAsia="仿宋" w:hAnsi="仿宋" w:cs="仿宋" w:hint="eastAsia"/>
          <w:sz w:val="28"/>
          <w:szCs w:val="28"/>
        </w:rPr>
        <w:t xml:space="preserve"> </w:t>
      </w:r>
      <w:r>
        <w:rPr>
          <w:rFonts w:ascii="仿宋" w:eastAsia="仿宋" w:hAnsi="仿宋" w:cs="仿宋" w:hint="eastAsia"/>
          <w:sz w:val="28"/>
          <w:szCs w:val="28"/>
          <w:lang w:val="zh-CN"/>
        </w:rPr>
        <w:t>报价部分。比选响应</w:t>
      </w:r>
      <w:r>
        <w:rPr>
          <w:rFonts w:ascii="仿宋" w:eastAsia="仿宋" w:hAnsi="仿宋" w:cs="仿宋" w:hint="eastAsia"/>
          <w:sz w:val="28"/>
          <w:szCs w:val="28"/>
        </w:rPr>
        <w:t>人</w:t>
      </w:r>
      <w:r>
        <w:rPr>
          <w:rFonts w:ascii="仿宋" w:eastAsia="仿宋" w:hAnsi="仿宋" w:cs="仿宋" w:hint="eastAsia"/>
          <w:sz w:val="28"/>
          <w:szCs w:val="28"/>
          <w:lang w:val="zh-CN"/>
        </w:rPr>
        <w:t>应按照</w:t>
      </w:r>
      <w:r>
        <w:rPr>
          <w:rFonts w:ascii="仿宋" w:eastAsia="仿宋" w:hAnsi="仿宋" w:cs="仿宋" w:hint="eastAsia"/>
          <w:sz w:val="28"/>
          <w:szCs w:val="28"/>
        </w:rPr>
        <w:t>比选</w:t>
      </w:r>
      <w:r>
        <w:rPr>
          <w:rFonts w:ascii="仿宋" w:eastAsia="仿宋" w:hAnsi="仿宋" w:cs="仿宋" w:hint="eastAsia"/>
          <w:sz w:val="28"/>
          <w:szCs w:val="28"/>
          <w:lang w:val="zh-CN"/>
        </w:rPr>
        <w:t>文件要求</w:t>
      </w:r>
      <w:r>
        <w:rPr>
          <w:rFonts w:ascii="仿宋" w:eastAsia="仿宋" w:hAnsi="仿宋" w:cs="仿宋" w:hint="eastAsia"/>
          <w:sz w:val="28"/>
          <w:szCs w:val="28"/>
        </w:rPr>
        <w:t>及格式</w:t>
      </w:r>
      <w:r>
        <w:rPr>
          <w:rFonts w:ascii="仿宋" w:eastAsia="仿宋" w:hAnsi="仿宋" w:cs="仿宋" w:hint="eastAsia"/>
          <w:sz w:val="28"/>
          <w:szCs w:val="28"/>
          <w:lang w:val="zh-CN"/>
        </w:rPr>
        <w:t>进行报价，报价应包括</w:t>
      </w:r>
      <w:r>
        <w:rPr>
          <w:rFonts w:ascii="仿宋" w:eastAsia="仿宋" w:hAnsi="仿宋" w:cs="仿宋" w:hint="eastAsia"/>
          <w:sz w:val="28"/>
          <w:szCs w:val="28"/>
        </w:rPr>
        <w:t>调查所需的所有</w:t>
      </w:r>
      <w:r>
        <w:rPr>
          <w:rFonts w:ascii="仿宋" w:eastAsia="仿宋" w:hAnsi="仿宋" w:cs="仿宋" w:hint="eastAsia"/>
          <w:sz w:val="28"/>
          <w:szCs w:val="28"/>
          <w:lang w:val="zh-CN"/>
        </w:rPr>
        <w:t>费用，报价为不</w:t>
      </w:r>
      <w:r>
        <w:rPr>
          <w:rFonts w:ascii="仿宋" w:eastAsia="仿宋" w:hAnsi="仿宋" w:cs="仿宋" w:hint="eastAsia"/>
          <w:sz w:val="28"/>
          <w:szCs w:val="28"/>
        </w:rPr>
        <w:t>含税</w:t>
      </w:r>
      <w:r>
        <w:rPr>
          <w:rFonts w:ascii="仿宋" w:eastAsia="仿宋" w:hAnsi="仿宋" w:cs="仿宋" w:hint="eastAsia"/>
          <w:sz w:val="28"/>
          <w:szCs w:val="28"/>
          <w:lang w:val="zh-CN"/>
        </w:rPr>
        <w:t>报价，增值税税率单列。不得提交选择性报价。</w:t>
      </w:r>
    </w:p>
    <w:p w14:paraId="158EDC13" w14:textId="77777777" w:rsidR="00AB0ABD" w:rsidRDefault="00000000">
      <w:pPr>
        <w:autoSpaceDE w:val="0"/>
        <w:autoSpaceDN w:val="0"/>
        <w:adjustRightInd w:val="0"/>
        <w:spacing w:line="460" w:lineRule="exact"/>
        <w:ind w:firstLineChars="225" w:firstLine="630"/>
        <w:rPr>
          <w:rFonts w:ascii="仿宋" w:eastAsia="仿宋" w:hAnsi="仿宋" w:cs="仿宋"/>
          <w:sz w:val="28"/>
          <w:szCs w:val="28"/>
          <w:lang w:val="zh-CN"/>
        </w:rPr>
      </w:pPr>
      <w:r>
        <w:rPr>
          <w:rFonts w:ascii="仿宋" w:eastAsia="仿宋" w:hAnsi="仿宋" w:cs="仿宋" w:hint="eastAsia"/>
          <w:sz w:val="28"/>
          <w:szCs w:val="28"/>
        </w:rPr>
        <w:t>10</w:t>
      </w:r>
      <w:r>
        <w:rPr>
          <w:rFonts w:ascii="仿宋" w:eastAsia="仿宋" w:hAnsi="仿宋" w:cs="仿宋" w:hint="eastAsia"/>
          <w:sz w:val="28"/>
          <w:szCs w:val="28"/>
          <w:lang w:val="zh-CN"/>
        </w:rPr>
        <w:t>.2.</w:t>
      </w:r>
      <w:r>
        <w:rPr>
          <w:rFonts w:ascii="仿宋" w:eastAsia="仿宋" w:hAnsi="仿宋" w:cs="仿宋" w:hint="eastAsia"/>
          <w:sz w:val="28"/>
          <w:szCs w:val="28"/>
        </w:rPr>
        <w:t xml:space="preserve">4 </w:t>
      </w:r>
      <w:r>
        <w:rPr>
          <w:rFonts w:ascii="仿宋" w:eastAsia="仿宋" w:hAnsi="仿宋" w:cs="仿宋" w:hint="eastAsia"/>
          <w:sz w:val="28"/>
          <w:szCs w:val="28"/>
          <w:lang w:val="zh-CN"/>
        </w:rPr>
        <w:t>技术部分。</w:t>
      </w:r>
      <w:r>
        <w:rPr>
          <w:rFonts w:ascii="仿宋" w:eastAsia="仿宋" w:hAnsi="仿宋" w:cs="仿宋" w:hint="eastAsia"/>
          <w:sz w:val="28"/>
          <w:szCs w:val="28"/>
        </w:rPr>
        <w:t>主要包括项目的描述、调查方案等技术方案，项目类别、人员配置、图纸、表格等和技术相关的资料。</w:t>
      </w:r>
      <w:r>
        <w:rPr>
          <w:rFonts w:ascii="仿宋" w:eastAsia="仿宋" w:hAnsi="仿宋" w:cs="仿宋" w:hint="eastAsia"/>
          <w:sz w:val="28"/>
          <w:szCs w:val="28"/>
          <w:lang w:val="zh-CN"/>
        </w:rPr>
        <w:t>如果提供的</w:t>
      </w:r>
      <w:r>
        <w:rPr>
          <w:rFonts w:ascii="仿宋" w:eastAsia="仿宋" w:hAnsi="仿宋" w:cs="仿宋" w:hint="eastAsia"/>
          <w:sz w:val="28"/>
          <w:szCs w:val="28"/>
        </w:rPr>
        <w:t>项目内容</w:t>
      </w:r>
      <w:r>
        <w:rPr>
          <w:rFonts w:ascii="仿宋" w:eastAsia="仿宋" w:hAnsi="仿宋" w:cs="仿宋" w:hint="eastAsia"/>
          <w:sz w:val="28"/>
          <w:szCs w:val="28"/>
          <w:lang w:val="zh-CN"/>
        </w:rPr>
        <w:t>与</w:t>
      </w:r>
      <w:r>
        <w:rPr>
          <w:rFonts w:ascii="仿宋" w:eastAsia="仿宋" w:hAnsi="仿宋" w:cs="仿宋" w:hint="eastAsia"/>
          <w:sz w:val="28"/>
          <w:szCs w:val="28"/>
        </w:rPr>
        <w:t>比选</w:t>
      </w:r>
      <w:r>
        <w:rPr>
          <w:rFonts w:ascii="仿宋" w:eastAsia="仿宋" w:hAnsi="仿宋" w:cs="仿宋" w:hint="eastAsia"/>
          <w:sz w:val="28"/>
          <w:szCs w:val="28"/>
          <w:lang w:val="zh-CN"/>
        </w:rPr>
        <w:t>采购文件要求有偏差，必须详细说明，</w:t>
      </w:r>
      <w:r>
        <w:rPr>
          <w:rFonts w:ascii="仿宋" w:eastAsia="仿宋" w:hAnsi="仿宋" w:cs="仿宋" w:hint="eastAsia"/>
          <w:sz w:val="28"/>
          <w:szCs w:val="28"/>
        </w:rPr>
        <w:t>须经评审委员会评定并认可，才能作为供应商实质性响应。(表格自制)</w:t>
      </w:r>
    </w:p>
    <w:p w14:paraId="249D8A37" w14:textId="77777777" w:rsidR="00AB0ABD" w:rsidRDefault="00000000">
      <w:pPr>
        <w:autoSpaceDE w:val="0"/>
        <w:autoSpaceDN w:val="0"/>
        <w:adjustRightInd w:val="0"/>
        <w:spacing w:line="460" w:lineRule="exact"/>
        <w:ind w:firstLineChars="225" w:firstLine="630"/>
        <w:rPr>
          <w:rFonts w:ascii="仿宋" w:eastAsia="仿宋" w:hAnsi="仿宋" w:cs="仿宋"/>
          <w:sz w:val="28"/>
          <w:szCs w:val="28"/>
          <w:lang w:val="zh-CN"/>
        </w:rPr>
      </w:pPr>
      <w:r>
        <w:rPr>
          <w:rFonts w:ascii="仿宋" w:eastAsia="仿宋" w:hAnsi="仿宋" w:cs="仿宋" w:hint="eastAsia"/>
          <w:sz w:val="28"/>
          <w:szCs w:val="28"/>
        </w:rPr>
        <w:t>10</w:t>
      </w:r>
      <w:r>
        <w:rPr>
          <w:rFonts w:ascii="仿宋" w:eastAsia="仿宋" w:hAnsi="仿宋" w:cs="仿宋" w:hint="eastAsia"/>
          <w:sz w:val="28"/>
          <w:szCs w:val="28"/>
          <w:lang w:val="zh-CN"/>
        </w:rPr>
        <w:t>.2.5</w:t>
      </w:r>
      <w:r>
        <w:rPr>
          <w:rFonts w:ascii="仿宋" w:eastAsia="仿宋" w:hAnsi="仿宋" w:cs="仿宋" w:hint="eastAsia"/>
          <w:sz w:val="28"/>
          <w:szCs w:val="28"/>
        </w:rPr>
        <w:t xml:space="preserve"> </w:t>
      </w:r>
      <w:r>
        <w:rPr>
          <w:rFonts w:ascii="仿宋" w:eastAsia="仿宋" w:hAnsi="仿宋" w:cs="仿宋" w:hint="eastAsia"/>
          <w:sz w:val="28"/>
          <w:szCs w:val="28"/>
          <w:lang w:val="zh-CN"/>
        </w:rPr>
        <w:t>商务部分。主要包括营业执照（复印件，</w:t>
      </w:r>
      <w:r>
        <w:rPr>
          <w:rFonts w:ascii="仿宋" w:eastAsia="仿宋" w:hAnsi="仿宋" w:cs="仿宋" w:hint="eastAsia"/>
          <w:sz w:val="28"/>
          <w:szCs w:val="28"/>
        </w:rPr>
        <w:t>加盖鲜章</w:t>
      </w:r>
      <w:r>
        <w:rPr>
          <w:rFonts w:ascii="仿宋" w:eastAsia="仿宋" w:hAnsi="仿宋" w:cs="仿宋" w:hint="eastAsia"/>
          <w:sz w:val="28"/>
          <w:szCs w:val="28"/>
          <w:lang w:val="zh-CN"/>
        </w:rPr>
        <w:t>），</w:t>
      </w:r>
      <w:r>
        <w:rPr>
          <w:rFonts w:ascii="仿宋" w:eastAsia="仿宋" w:hAnsi="仿宋" w:cs="仿宋" w:hint="eastAsia"/>
          <w:sz w:val="28"/>
          <w:szCs w:val="28"/>
        </w:rPr>
        <w:t>法定代表人身份证明（原件</w:t>
      </w:r>
      <w:proofErr w:type="gramStart"/>
      <w:r>
        <w:rPr>
          <w:rFonts w:ascii="仿宋" w:eastAsia="仿宋" w:hAnsi="仿宋" w:cs="仿宋" w:hint="eastAsia"/>
          <w:sz w:val="28"/>
          <w:szCs w:val="28"/>
        </w:rPr>
        <w:t>盖鲜章</w:t>
      </w:r>
      <w:proofErr w:type="gramEnd"/>
      <w:r>
        <w:rPr>
          <w:rFonts w:ascii="仿宋" w:eastAsia="仿宋" w:hAnsi="仿宋" w:cs="仿宋" w:hint="eastAsia"/>
          <w:sz w:val="28"/>
          <w:szCs w:val="28"/>
        </w:rPr>
        <w:t>并附法定代表人身份证复印件加盖鲜章），法定代表人授权委托书</w:t>
      </w:r>
      <w:r>
        <w:rPr>
          <w:rFonts w:ascii="仿宋" w:eastAsia="仿宋" w:hAnsi="仿宋" w:cs="仿宋" w:hint="eastAsia"/>
          <w:sz w:val="28"/>
          <w:szCs w:val="28"/>
          <w:lang w:val="zh-CN"/>
        </w:rPr>
        <w:t>（原件</w:t>
      </w:r>
      <w:proofErr w:type="gramStart"/>
      <w:r>
        <w:rPr>
          <w:rFonts w:ascii="仿宋" w:eastAsia="仿宋" w:hAnsi="仿宋" w:cs="仿宋" w:hint="eastAsia"/>
          <w:sz w:val="28"/>
          <w:szCs w:val="28"/>
        </w:rPr>
        <w:t>盖鲜章并附委托</w:t>
      </w:r>
      <w:proofErr w:type="gramEnd"/>
      <w:r>
        <w:rPr>
          <w:rFonts w:ascii="仿宋" w:eastAsia="仿宋" w:hAnsi="仿宋" w:cs="仿宋" w:hint="eastAsia"/>
          <w:sz w:val="28"/>
          <w:szCs w:val="28"/>
        </w:rPr>
        <w:t>代理人身份证复印件加盖鲜章</w:t>
      </w:r>
      <w:r>
        <w:rPr>
          <w:rFonts w:ascii="仿宋" w:eastAsia="仿宋" w:hAnsi="仿宋" w:cs="仿宋" w:hint="eastAsia"/>
          <w:sz w:val="28"/>
          <w:szCs w:val="28"/>
          <w:lang w:val="zh-CN"/>
        </w:rPr>
        <w:t>）、资格证明（如企业资质证明、</w:t>
      </w:r>
      <w:r>
        <w:rPr>
          <w:rFonts w:ascii="仿宋" w:eastAsia="仿宋" w:hAnsi="仿宋" w:cs="仿宋" w:hint="eastAsia"/>
          <w:sz w:val="28"/>
          <w:szCs w:val="28"/>
        </w:rPr>
        <w:t>业绩</w:t>
      </w:r>
      <w:r>
        <w:rPr>
          <w:rFonts w:ascii="仿宋" w:eastAsia="仿宋" w:hAnsi="仿宋" w:cs="仿宋" w:hint="eastAsia"/>
          <w:sz w:val="28"/>
          <w:szCs w:val="28"/>
          <w:lang w:val="zh-CN"/>
        </w:rPr>
        <w:t>等）以及服务承诺等。</w:t>
      </w:r>
    </w:p>
    <w:p w14:paraId="4ACC1421" w14:textId="77777777" w:rsidR="00AB0ABD" w:rsidRDefault="00000000">
      <w:pPr>
        <w:pStyle w:val="ad"/>
        <w:spacing w:line="460" w:lineRule="exact"/>
        <w:ind w:firstLineChars="200" w:firstLine="560"/>
        <w:rPr>
          <w:rFonts w:ascii="仿宋" w:eastAsia="仿宋" w:hAnsi="仿宋" w:cs="仿宋"/>
          <w:b/>
          <w:bCs/>
          <w:sz w:val="28"/>
          <w:szCs w:val="28"/>
          <w:u w:val="single"/>
          <w:lang w:val="zh-CN"/>
        </w:rPr>
      </w:pPr>
      <w:r>
        <w:rPr>
          <w:rFonts w:ascii="仿宋" w:eastAsia="仿宋" w:hAnsi="仿宋" w:cs="仿宋" w:hint="eastAsia"/>
          <w:sz w:val="28"/>
          <w:szCs w:val="28"/>
        </w:rPr>
        <w:t>10</w:t>
      </w:r>
      <w:r>
        <w:rPr>
          <w:rFonts w:ascii="仿宋" w:eastAsia="仿宋" w:hAnsi="仿宋" w:cs="仿宋" w:hint="eastAsia"/>
          <w:sz w:val="28"/>
          <w:szCs w:val="28"/>
          <w:lang w:val="zh-CN"/>
        </w:rPr>
        <w:t>.2.6</w:t>
      </w:r>
      <w:r>
        <w:rPr>
          <w:rFonts w:ascii="仿宋" w:eastAsia="仿宋" w:hAnsi="仿宋" w:cs="仿宋" w:hint="eastAsia"/>
          <w:sz w:val="28"/>
          <w:szCs w:val="28"/>
        </w:rPr>
        <w:t xml:space="preserve"> </w:t>
      </w:r>
      <w:r>
        <w:rPr>
          <w:rFonts w:ascii="仿宋" w:eastAsia="仿宋" w:hAnsi="仿宋" w:cs="仿宋" w:hint="eastAsia"/>
          <w:sz w:val="28"/>
          <w:szCs w:val="28"/>
          <w:lang w:val="zh-CN"/>
        </w:rPr>
        <w:t>比选响应文件</w:t>
      </w:r>
      <w:r>
        <w:rPr>
          <w:rFonts w:ascii="仿宋" w:eastAsia="仿宋" w:hAnsi="仿宋" w:cs="仿宋" w:hint="eastAsia"/>
          <w:sz w:val="28"/>
          <w:szCs w:val="28"/>
        </w:rPr>
        <w:t>包括：</w:t>
      </w:r>
      <w:r>
        <w:rPr>
          <w:rFonts w:ascii="仿宋" w:eastAsia="仿宋" w:hAnsi="仿宋" w:cs="仿宋" w:hint="eastAsia"/>
          <w:b/>
          <w:bCs/>
          <w:sz w:val="28"/>
          <w:szCs w:val="28"/>
          <w:u w:val="single"/>
          <w:lang w:val="zh-CN"/>
        </w:rPr>
        <w:t>纸质文件一式</w:t>
      </w:r>
      <w:r>
        <w:rPr>
          <w:rFonts w:ascii="仿宋" w:eastAsia="仿宋" w:hAnsi="仿宋" w:cs="仿宋" w:hint="eastAsia"/>
          <w:b/>
          <w:bCs/>
          <w:sz w:val="28"/>
          <w:szCs w:val="28"/>
          <w:u w:val="single"/>
        </w:rPr>
        <w:t>3</w:t>
      </w:r>
      <w:r>
        <w:rPr>
          <w:rFonts w:ascii="仿宋" w:eastAsia="仿宋" w:hAnsi="仿宋" w:cs="仿宋" w:hint="eastAsia"/>
          <w:b/>
          <w:bCs/>
          <w:sz w:val="28"/>
          <w:szCs w:val="28"/>
          <w:u w:val="single"/>
          <w:lang w:val="zh-CN"/>
        </w:rPr>
        <w:t>份，其中正本1份，副本</w:t>
      </w:r>
      <w:r>
        <w:rPr>
          <w:rFonts w:ascii="仿宋" w:eastAsia="仿宋" w:hAnsi="仿宋" w:cs="仿宋" w:hint="eastAsia"/>
          <w:b/>
          <w:bCs/>
          <w:sz w:val="28"/>
          <w:szCs w:val="28"/>
          <w:u w:val="single"/>
        </w:rPr>
        <w:t>2</w:t>
      </w:r>
      <w:r>
        <w:rPr>
          <w:rFonts w:ascii="仿宋" w:eastAsia="仿宋" w:hAnsi="仿宋" w:cs="仿宋" w:hint="eastAsia"/>
          <w:b/>
          <w:bCs/>
          <w:sz w:val="28"/>
          <w:szCs w:val="28"/>
          <w:u w:val="single"/>
          <w:lang w:val="zh-CN"/>
        </w:rPr>
        <w:t>份；电子比选响应文件</w:t>
      </w:r>
      <w:r>
        <w:rPr>
          <w:rFonts w:ascii="仿宋" w:eastAsia="仿宋" w:hAnsi="仿宋" w:cs="仿宋" w:hint="eastAsia"/>
          <w:b/>
          <w:bCs/>
          <w:sz w:val="28"/>
          <w:szCs w:val="28"/>
          <w:u w:val="single"/>
        </w:rPr>
        <w:t>1</w:t>
      </w:r>
      <w:r>
        <w:rPr>
          <w:rFonts w:ascii="仿宋" w:eastAsia="仿宋" w:hAnsi="仿宋" w:cs="仿宋" w:hint="eastAsia"/>
          <w:b/>
          <w:bCs/>
          <w:sz w:val="28"/>
          <w:szCs w:val="28"/>
          <w:u w:val="single"/>
          <w:lang w:val="zh-CN"/>
        </w:rPr>
        <w:t>份（U盘形式）。</w:t>
      </w:r>
    </w:p>
    <w:p w14:paraId="122D2004" w14:textId="77777777" w:rsidR="00AB0ABD" w:rsidRDefault="00000000">
      <w:pPr>
        <w:autoSpaceDE w:val="0"/>
        <w:autoSpaceDN w:val="0"/>
        <w:adjustRightInd w:val="0"/>
        <w:spacing w:line="460" w:lineRule="exact"/>
        <w:ind w:firstLineChars="225" w:firstLine="632"/>
        <w:rPr>
          <w:rFonts w:ascii="仿宋" w:eastAsia="仿宋" w:hAnsi="仿宋" w:cs="仿宋"/>
          <w:b/>
          <w:sz w:val="28"/>
          <w:szCs w:val="28"/>
        </w:rPr>
      </w:pPr>
      <w:r>
        <w:rPr>
          <w:rFonts w:ascii="仿宋" w:eastAsia="仿宋" w:hAnsi="仿宋" w:cs="仿宋" w:hint="eastAsia"/>
          <w:b/>
          <w:sz w:val="28"/>
          <w:szCs w:val="28"/>
          <w:lang w:val="zh-CN"/>
        </w:rPr>
        <w:t>十</w:t>
      </w:r>
      <w:r>
        <w:rPr>
          <w:rFonts w:ascii="仿宋" w:eastAsia="仿宋" w:hAnsi="仿宋" w:cs="仿宋" w:hint="eastAsia"/>
          <w:b/>
          <w:sz w:val="28"/>
          <w:szCs w:val="28"/>
        </w:rPr>
        <w:t>一</w:t>
      </w:r>
      <w:r>
        <w:rPr>
          <w:rFonts w:ascii="仿宋" w:eastAsia="仿宋" w:hAnsi="仿宋" w:cs="仿宋" w:hint="eastAsia"/>
          <w:b/>
          <w:sz w:val="28"/>
          <w:szCs w:val="28"/>
          <w:lang w:val="zh-CN"/>
        </w:rPr>
        <w:t>、</w:t>
      </w:r>
      <w:r>
        <w:rPr>
          <w:rFonts w:ascii="仿宋" w:eastAsia="仿宋" w:hAnsi="仿宋" w:cs="仿宋" w:hint="eastAsia"/>
          <w:b/>
          <w:sz w:val="28"/>
          <w:szCs w:val="28"/>
        </w:rPr>
        <w:t>比选须知</w:t>
      </w:r>
    </w:p>
    <w:p w14:paraId="6831EDC0"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11.1比选响应人有以下情形之一的，采购人有权拒收比选响应人文件：</w:t>
      </w:r>
    </w:p>
    <w:p w14:paraId="5E7AD6B5"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11.1.1</w:t>
      </w:r>
      <w:r>
        <w:rPr>
          <w:rFonts w:ascii="仿宋" w:eastAsia="仿宋" w:hAnsi="仿宋" w:hint="eastAsia"/>
          <w:sz w:val="28"/>
          <w:szCs w:val="28"/>
        </w:rPr>
        <w:t>未在递交比选响应文件时出示采购人计财部开具的</w:t>
      </w:r>
      <w:r>
        <w:rPr>
          <w:rFonts w:ascii="仿宋" w:eastAsia="仿宋" w:hAnsi="仿宋" w:cs="仿宋" w:hint="eastAsia"/>
          <w:sz w:val="28"/>
          <w:szCs w:val="28"/>
        </w:rPr>
        <w:t>比选响应保证金收据的；</w:t>
      </w:r>
    </w:p>
    <w:p w14:paraId="298BD68A" w14:textId="77777777" w:rsidR="00AB0ABD" w:rsidRDefault="00000000">
      <w:pPr>
        <w:autoSpaceDE w:val="0"/>
        <w:autoSpaceDN w:val="0"/>
        <w:adjustRightInd w:val="0"/>
        <w:spacing w:line="460" w:lineRule="exact"/>
        <w:ind w:firstLineChars="200" w:firstLine="560"/>
        <w:rPr>
          <w:rFonts w:ascii="仿宋" w:eastAsia="仿宋" w:hAnsi="仿宋"/>
          <w:sz w:val="28"/>
          <w:szCs w:val="28"/>
        </w:rPr>
      </w:pPr>
      <w:r>
        <w:rPr>
          <w:rFonts w:ascii="仿宋" w:eastAsia="仿宋" w:hAnsi="仿宋" w:cs="仿宋" w:hint="eastAsia"/>
          <w:sz w:val="28"/>
          <w:szCs w:val="28"/>
        </w:rPr>
        <w:t>11.1.2</w:t>
      </w:r>
      <w:r>
        <w:rPr>
          <w:rFonts w:ascii="仿宋" w:eastAsia="仿宋" w:hAnsi="仿宋" w:hint="eastAsia"/>
          <w:sz w:val="28"/>
          <w:szCs w:val="28"/>
        </w:rPr>
        <w:t>未在递交比选响应文件截止时间前递交响应文件的；</w:t>
      </w:r>
    </w:p>
    <w:p w14:paraId="74B23E7A" w14:textId="77777777" w:rsidR="00AB0ABD" w:rsidRDefault="00000000">
      <w:pPr>
        <w:autoSpaceDE w:val="0"/>
        <w:autoSpaceDN w:val="0"/>
        <w:adjustRightInd w:val="0"/>
        <w:spacing w:line="460" w:lineRule="exact"/>
        <w:ind w:firstLineChars="200" w:firstLine="560"/>
      </w:pPr>
      <w:r>
        <w:rPr>
          <w:rFonts w:ascii="仿宋" w:eastAsia="仿宋" w:hAnsi="仿宋" w:hint="eastAsia"/>
          <w:sz w:val="28"/>
          <w:szCs w:val="28"/>
        </w:rPr>
        <w:t>11.1.3</w:t>
      </w:r>
      <w:r>
        <w:rPr>
          <w:rFonts w:ascii="仿宋" w:eastAsia="仿宋" w:hAnsi="仿宋" w:hint="eastAsia"/>
          <w:sz w:val="28"/>
          <w:szCs w:val="28"/>
          <w:lang w:val="zh-CN"/>
        </w:rPr>
        <w:t>比选响应人未派法定代表人或</w:t>
      </w:r>
      <w:r>
        <w:rPr>
          <w:rFonts w:ascii="仿宋" w:eastAsia="仿宋" w:hAnsi="仿宋" w:hint="eastAsia"/>
          <w:sz w:val="28"/>
          <w:szCs w:val="28"/>
        </w:rPr>
        <w:t>法定代表人</w:t>
      </w:r>
      <w:r>
        <w:rPr>
          <w:rFonts w:ascii="仿宋" w:eastAsia="仿宋" w:hAnsi="仿宋" w:hint="eastAsia"/>
          <w:sz w:val="28"/>
          <w:szCs w:val="28"/>
          <w:lang w:val="zh-CN"/>
        </w:rPr>
        <w:t>委托代理人出席比选唱价</w:t>
      </w:r>
      <w:r>
        <w:rPr>
          <w:rFonts w:ascii="仿宋" w:eastAsia="仿宋" w:hAnsi="仿宋" w:hint="eastAsia"/>
          <w:sz w:val="28"/>
          <w:szCs w:val="28"/>
        </w:rPr>
        <w:t>环节，或出席唱价环节的比选响应人未能提供有效身份证</w:t>
      </w:r>
      <w:r>
        <w:rPr>
          <w:rFonts w:ascii="仿宋" w:eastAsia="仿宋" w:hAnsi="仿宋" w:hint="eastAsia"/>
          <w:sz w:val="28"/>
          <w:szCs w:val="28"/>
        </w:rPr>
        <w:lastRenderedPageBreak/>
        <w:t>原件、提供身份证原件与比选文件中不符的；</w:t>
      </w:r>
    </w:p>
    <w:p w14:paraId="7513C00F"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11.1.4未按要求密封比选响应文件的。</w:t>
      </w:r>
    </w:p>
    <w:p w14:paraId="11BBF577" w14:textId="77777777" w:rsidR="00AB0ABD" w:rsidRDefault="00000000">
      <w:pPr>
        <w:autoSpaceDE w:val="0"/>
        <w:autoSpaceDN w:val="0"/>
        <w:adjustRightInd w:val="0"/>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十二、比选</w:t>
      </w:r>
      <w:r>
        <w:rPr>
          <w:rFonts w:ascii="仿宋" w:eastAsia="仿宋" w:hAnsi="仿宋" w:cs="仿宋" w:hint="eastAsia"/>
          <w:b/>
          <w:bCs/>
          <w:sz w:val="28"/>
          <w:szCs w:val="28"/>
          <w:lang w:val="zh-CN"/>
        </w:rPr>
        <w:t>响应文件作废条款</w:t>
      </w:r>
    </w:p>
    <w:p w14:paraId="72C48D00"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（一）</w:t>
      </w:r>
      <w:r>
        <w:rPr>
          <w:rFonts w:ascii="仿宋" w:eastAsia="仿宋" w:hAnsi="仿宋" w:cs="仿宋" w:hint="eastAsia"/>
          <w:sz w:val="28"/>
          <w:szCs w:val="28"/>
          <w:lang w:val="zh-CN"/>
        </w:rPr>
        <w:t>无报价或两个以上报价的；</w:t>
      </w:r>
    </w:p>
    <w:p w14:paraId="796230BB"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（二）</w:t>
      </w:r>
      <w:r>
        <w:rPr>
          <w:rFonts w:ascii="仿宋" w:eastAsia="仿宋" w:hAnsi="仿宋" w:cs="仿宋" w:hint="eastAsia"/>
          <w:sz w:val="28"/>
          <w:szCs w:val="28"/>
          <w:lang w:val="zh-CN"/>
        </w:rPr>
        <w:t>资格条件不符合国家有关规定和</w:t>
      </w:r>
      <w:r>
        <w:rPr>
          <w:rFonts w:ascii="仿宋" w:eastAsia="仿宋" w:hAnsi="仿宋" w:cs="仿宋" w:hint="eastAsia"/>
          <w:sz w:val="28"/>
          <w:szCs w:val="28"/>
        </w:rPr>
        <w:t>比选</w:t>
      </w:r>
      <w:r>
        <w:rPr>
          <w:rFonts w:ascii="仿宋" w:eastAsia="仿宋" w:hAnsi="仿宋" w:cs="仿宋" w:hint="eastAsia"/>
          <w:sz w:val="28"/>
          <w:szCs w:val="28"/>
          <w:lang w:val="zh-CN"/>
        </w:rPr>
        <w:t>文件要求的，或者拒不按照要求对</w:t>
      </w:r>
      <w:r>
        <w:rPr>
          <w:rFonts w:ascii="仿宋" w:eastAsia="仿宋" w:hAnsi="仿宋" w:cs="仿宋" w:hint="eastAsia"/>
          <w:sz w:val="28"/>
          <w:szCs w:val="28"/>
        </w:rPr>
        <w:t>响应</w:t>
      </w:r>
      <w:r>
        <w:rPr>
          <w:rFonts w:ascii="仿宋" w:eastAsia="仿宋" w:hAnsi="仿宋" w:cs="仿宋" w:hint="eastAsia"/>
          <w:sz w:val="28"/>
          <w:szCs w:val="28"/>
          <w:lang w:val="zh-CN"/>
        </w:rPr>
        <w:t>文件进行澄清、说明或者补正的；</w:t>
      </w:r>
    </w:p>
    <w:p w14:paraId="46F48053"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（三）</w:t>
      </w:r>
      <w:r>
        <w:rPr>
          <w:rFonts w:ascii="仿宋" w:eastAsia="仿宋" w:hAnsi="仿宋" w:cs="仿宋" w:hint="eastAsia"/>
          <w:sz w:val="28"/>
          <w:szCs w:val="28"/>
          <w:lang w:val="zh-CN"/>
        </w:rPr>
        <w:t>报价超过比选最高限价的；</w:t>
      </w:r>
    </w:p>
    <w:p w14:paraId="2CEBDCE0"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（四）</w:t>
      </w:r>
      <w:r>
        <w:rPr>
          <w:rFonts w:ascii="仿宋" w:eastAsia="仿宋" w:hAnsi="仿宋" w:cs="仿宋" w:hint="eastAsia"/>
          <w:sz w:val="28"/>
          <w:szCs w:val="28"/>
          <w:lang w:val="zh-CN"/>
        </w:rPr>
        <w:t>比选响应文件封面及密封袋封面上</w:t>
      </w:r>
      <w:r>
        <w:rPr>
          <w:rFonts w:ascii="仿宋" w:eastAsia="仿宋" w:hAnsi="仿宋" w:cs="仿宋" w:hint="eastAsia"/>
          <w:sz w:val="28"/>
          <w:szCs w:val="28"/>
        </w:rPr>
        <w:t>未</w:t>
      </w:r>
      <w:r>
        <w:rPr>
          <w:rFonts w:ascii="仿宋" w:eastAsia="仿宋" w:hAnsi="仿宋" w:cs="仿宋" w:hint="eastAsia"/>
          <w:sz w:val="28"/>
          <w:szCs w:val="28"/>
          <w:lang w:val="zh-CN"/>
        </w:rPr>
        <w:t>注明“项目名称”“项目编号”“比选响应单位名称”，</w:t>
      </w:r>
      <w:r>
        <w:rPr>
          <w:rFonts w:ascii="仿宋" w:eastAsia="仿宋" w:hAnsi="仿宋" w:cs="仿宋" w:hint="eastAsia"/>
          <w:sz w:val="28"/>
          <w:szCs w:val="28"/>
        </w:rPr>
        <w:t>或未</w:t>
      </w:r>
      <w:r>
        <w:rPr>
          <w:rFonts w:ascii="仿宋" w:eastAsia="仿宋" w:hAnsi="仿宋" w:cs="仿宋" w:hint="eastAsia"/>
          <w:sz w:val="28"/>
          <w:szCs w:val="28"/>
          <w:lang w:val="zh-CN"/>
        </w:rPr>
        <w:t>加盖单位公章；</w:t>
      </w:r>
    </w:p>
    <w:p w14:paraId="6F85465A"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（五）</w:t>
      </w:r>
      <w:r>
        <w:rPr>
          <w:rFonts w:ascii="仿宋" w:eastAsia="仿宋" w:hAnsi="仿宋" w:cs="仿宋" w:hint="eastAsia"/>
          <w:sz w:val="28"/>
          <w:szCs w:val="28"/>
          <w:lang w:val="zh-CN"/>
        </w:rPr>
        <w:t>比选响应文件</w:t>
      </w:r>
      <w:r>
        <w:rPr>
          <w:rFonts w:ascii="仿宋" w:eastAsia="仿宋" w:hAnsi="仿宋" w:cs="仿宋" w:hint="eastAsia"/>
          <w:sz w:val="28"/>
          <w:szCs w:val="28"/>
        </w:rPr>
        <w:t>中</w:t>
      </w:r>
      <w:r>
        <w:rPr>
          <w:rFonts w:ascii="仿宋" w:eastAsia="仿宋" w:hAnsi="仿宋" w:cs="仿宋" w:hint="eastAsia"/>
          <w:sz w:val="28"/>
          <w:szCs w:val="28"/>
          <w:lang w:val="zh-CN"/>
        </w:rPr>
        <w:t>字迹或提供的复印件模糊、无法辨认的；</w:t>
      </w:r>
    </w:p>
    <w:p w14:paraId="66E8E7C0"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（六）</w:t>
      </w:r>
      <w:r>
        <w:rPr>
          <w:rFonts w:ascii="仿宋" w:eastAsia="仿宋" w:hAnsi="仿宋" w:cs="仿宋" w:hint="eastAsia"/>
          <w:sz w:val="28"/>
          <w:szCs w:val="28"/>
          <w:lang w:val="zh-CN"/>
        </w:rPr>
        <w:t>比选响应文件散装或者活页装订的；</w:t>
      </w:r>
    </w:p>
    <w:p w14:paraId="100F90BD"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（七）</w:t>
      </w:r>
      <w:r>
        <w:rPr>
          <w:rFonts w:ascii="仿宋" w:eastAsia="仿宋" w:hAnsi="仿宋" w:cs="仿宋" w:hint="eastAsia"/>
          <w:sz w:val="28"/>
          <w:szCs w:val="28"/>
          <w:lang w:val="zh-CN"/>
        </w:rPr>
        <w:t>比选响应文件份数不足；</w:t>
      </w:r>
    </w:p>
    <w:p w14:paraId="403049EC"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（八）</w:t>
      </w:r>
      <w:r>
        <w:rPr>
          <w:rFonts w:ascii="仿宋" w:eastAsia="仿宋" w:hAnsi="仿宋" w:cs="仿宋" w:hint="eastAsia"/>
          <w:sz w:val="28"/>
          <w:szCs w:val="28"/>
          <w:lang w:val="zh-CN"/>
        </w:rPr>
        <w:t>比选响应文件封面未</w:t>
      </w:r>
      <w:proofErr w:type="gramStart"/>
      <w:r>
        <w:rPr>
          <w:rFonts w:ascii="仿宋" w:eastAsia="仿宋" w:hAnsi="仿宋" w:cs="仿宋" w:hint="eastAsia"/>
          <w:sz w:val="28"/>
          <w:szCs w:val="28"/>
          <w:lang w:val="zh-CN"/>
        </w:rPr>
        <w:t>标注正</w:t>
      </w:r>
      <w:proofErr w:type="gramEnd"/>
      <w:r>
        <w:rPr>
          <w:rFonts w:ascii="仿宋" w:eastAsia="仿宋" w:hAnsi="仿宋" w:cs="仿宋" w:hint="eastAsia"/>
          <w:sz w:val="28"/>
          <w:szCs w:val="28"/>
          <w:lang w:val="zh-CN"/>
        </w:rPr>
        <w:t>副本（密封袋封面无需</w:t>
      </w:r>
      <w:proofErr w:type="gramStart"/>
      <w:r>
        <w:rPr>
          <w:rFonts w:ascii="仿宋" w:eastAsia="仿宋" w:hAnsi="仿宋" w:cs="仿宋" w:hint="eastAsia"/>
          <w:sz w:val="28"/>
          <w:szCs w:val="28"/>
          <w:lang w:val="zh-CN"/>
        </w:rPr>
        <w:t>标注正</w:t>
      </w:r>
      <w:proofErr w:type="gramEnd"/>
      <w:r>
        <w:rPr>
          <w:rFonts w:ascii="仿宋" w:eastAsia="仿宋" w:hAnsi="仿宋" w:cs="仿宋" w:hint="eastAsia"/>
          <w:sz w:val="28"/>
          <w:szCs w:val="28"/>
          <w:lang w:val="zh-CN"/>
        </w:rPr>
        <w:t>副本）；</w:t>
      </w:r>
    </w:p>
    <w:p w14:paraId="1790C378"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（九）</w:t>
      </w:r>
      <w:r>
        <w:rPr>
          <w:rFonts w:ascii="仿宋" w:eastAsia="仿宋" w:hAnsi="仿宋" w:cs="仿宋" w:hint="eastAsia"/>
          <w:sz w:val="28"/>
          <w:szCs w:val="28"/>
          <w:lang w:val="zh-CN"/>
        </w:rPr>
        <w:t>比选响应文件中报价函部分、授权部分未盖章，或无法定代表人签字，或签字人无有效授权书的；</w:t>
      </w:r>
    </w:p>
    <w:p w14:paraId="27A7992E"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（十）</w:t>
      </w:r>
      <w:r>
        <w:rPr>
          <w:rFonts w:ascii="仿宋" w:eastAsia="仿宋" w:hAnsi="仿宋" w:cs="仿宋" w:hint="eastAsia"/>
          <w:sz w:val="28"/>
          <w:szCs w:val="28"/>
          <w:lang w:val="zh-CN"/>
        </w:rPr>
        <w:t>报价</w:t>
      </w:r>
      <w:proofErr w:type="gramStart"/>
      <w:r>
        <w:rPr>
          <w:rFonts w:ascii="仿宋" w:eastAsia="仿宋" w:hAnsi="仿宋" w:cs="仿宋" w:hint="eastAsia"/>
          <w:sz w:val="28"/>
          <w:szCs w:val="28"/>
          <w:lang w:val="zh-CN"/>
        </w:rPr>
        <w:t>函部分</w:t>
      </w:r>
      <w:proofErr w:type="gramEnd"/>
      <w:r>
        <w:rPr>
          <w:rFonts w:ascii="仿宋" w:eastAsia="仿宋" w:hAnsi="仿宋" w:cs="仿宋" w:hint="eastAsia"/>
          <w:sz w:val="28"/>
          <w:szCs w:val="28"/>
          <w:lang w:val="zh-CN"/>
        </w:rPr>
        <w:t>未按规定的格式完整填写（增项填写不作为作废条款）；</w:t>
      </w:r>
    </w:p>
    <w:p w14:paraId="63AC313B"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（十一）未</w:t>
      </w:r>
      <w:r>
        <w:rPr>
          <w:rFonts w:ascii="仿宋" w:eastAsia="仿宋" w:hAnsi="仿宋" w:cs="仿宋" w:hint="eastAsia"/>
          <w:sz w:val="28"/>
          <w:szCs w:val="28"/>
          <w:lang w:val="zh-CN"/>
        </w:rPr>
        <w:t>对</w:t>
      </w:r>
      <w:r>
        <w:rPr>
          <w:rFonts w:ascii="仿宋" w:eastAsia="仿宋" w:hAnsi="仿宋" w:cs="仿宋" w:hint="eastAsia"/>
          <w:sz w:val="28"/>
          <w:szCs w:val="28"/>
        </w:rPr>
        <w:t>比</w:t>
      </w:r>
      <w:proofErr w:type="gramStart"/>
      <w:r>
        <w:rPr>
          <w:rFonts w:ascii="仿宋" w:eastAsia="仿宋" w:hAnsi="仿宋" w:cs="仿宋" w:hint="eastAsia"/>
          <w:sz w:val="28"/>
          <w:szCs w:val="28"/>
        </w:rPr>
        <w:t>选</w:t>
      </w:r>
      <w:r>
        <w:rPr>
          <w:rFonts w:ascii="仿宋" w:eastAsia="仿宋" w:hAnsi="仿宋" w:cs="仿宋" w:hint="eastAsia"/>
          <w:sz w:val="28"/>
          <w:szCs w:val="28"/>
          <w:lang w:val="zh-CN"/>
        </w:rPr>
        <w:t>文件</w:t>
      </w:r>
      <w:proofErr w:type="gramEnd"/>
      <w:r>
        <w:rPr>
          <w:rFonts w:ascii="仿宋" w:eastAsia="仿宋" w:hAnsi="仿宋" w:cs="仿宋" w:hint="eastAsia"/>
          <w:sz w:val="28"/>
          <w:szCs w:val="28"/>
          <w:lang w:val="zh-CN"/>
        </w:rPr>
        <w:t>有关工期、</w:t>
      </w:r>
      <w:r>
        <w:rPr>
          <w:rFonts w:ascii="仿宋" w:eastAsia="仿宋" w:hAnsi="仿宋" w:cs="仿宋" w:hint="eastAsia"/>
          <w:sz w:val="28"/>
          <w:szCs w:val="28"/>
        </w:rPr>
        <w:t>比选</w:t>
      </w:r>
      <w:r>
        <w:rPr>
          <w:rFonts w:ascii="仿宋" w:eastAsia="仿宋" w:hAnsi="仿宋" w:cs="仿宋" w:hint="eastAsia"/>
          <w:sz w:val="28"/>
          <w:szCs w:val="28"/>
          <w:lang w:val="zh-CN"/>
        </w:rPr>
        <w:t>有效期、质量要求、技术标准和要求、</w:t>
      </w:r>
      <w:r>
        <w:rPr>
          <w:rFonts w:ascii="仿宋" w:eastAsia="仿宋" w:hAnsi="仿宋" w:cs="仿宋" w:hint="eastAsia"/>
          <w:sz w:val="28"/>
          <w:szCs w:val="28"/>
        </w:rPr>
        <w:t>比选</w:t>
      </w:r>
      <w:r>
        <w:rPr>
          <w:rFonts w:ascii="仿宋" w:eastAsia="仿宋" w:hAnsi="仿宋" w:cs="仿宋" w:hint="eastAsia"/>
          <w:sz w:val="28"/>
          <w:szCs w:val="28"/>
          <w:lang w:val="zh-CN"/>
        </w:rPr>
        <w:t>范围等实质性内容响应的；</w:t>
      </w:r>
    </w:p>
    <w:p w14:paraId="5FE99520"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（十二）未按比选文件要求编制的、明显不符合技术规范和标准的要求、对比</w:t>
      </w:r>
      <w:proofErr w:type="gramStart"/>
      <w:r>
        <w:rPr>
          <w:rFonts w:ascii="仿宋" w:eastAsia="仿宋" w:hAnsi="仿宋" w:cs="仿宋" w:hint="eastAsia"/>
          <w:sz w:val="28"/>
          <w:szCs w:val="28"/>
        </w:rPr>
        <w:t>选文件</w:t>
      </w:r>
      <w:proofErr w:type="gramEnd"/>
      <w:r>
        <w:rPr>
          <w:rFonts w:ascii="仿宋" w:eastAsia="仿宋" w:hAnsi="仿宋" w:cs="仿宋" w:hint="eastAsia"/>
          <w:sz w:val="28"/>
          <w:szCs w:val="28"/>
        </w:rPr>
        <w:t>中主要条款未响应的；</w:t>
      </w:r>
    </w:p>
    <w:p w14:paraId="1F0ACDA9"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（十三）比选响应文件附有采购人不能接受的条件；</w:t>
      </w:r>
    </w:p>
    <w:p w14:paraId="7C80887C"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（十四）</w:t>
      </w:r>
      <w:r>
        <w:rPr>
          <w:rFonts w:ascii="仿宋" w:eastAsia="仿宋" w:hAnsi="仿宋" w:cs="仿宋" w:hint="eastAsia"/>
          <w:sz w:val="28"/>
          <w:szCs w:val="28"/>
          <w:lang w:val="zh-CN"/>
        </w:rPr>
        <w:t>有串通比选或弄虚作假或有其他违法行为的。</w:t>
      </w:r>
    </w:p>
    <w:p w14:paraId="6A00F0CF" w14:textId="77777777" w:rsidR="00AB0ABD" w:rsidRDefault="00000000">
      <w:pPr>
        <w:autoSpaceDE w:val="0"/>
        <w:autoSpaceDN w:val="0"/>
        <w:adjustRightInd w:val="0"/>
        <w:snapToGrid w:val="0"/>
        <w:spacing w:line="460" w:lineRule="exact"/>
        <w:ind w:firstLineChars="196" w:firstLine="551"/>
        <w:textAlignment w:val="bottom"/>
        <w:rPr>
          <w:rFonts w:ascii="仿宋" w:eastAsia="仿宋" w:hAnsi="仿宋" w:cs="仿宋"/>
          <w:b/>
          <w:sz w:val="28"/>
          <w:szCs w:val="28"/>
        </w:rPr>
      </w:pPr>
      <w:r>
        <w:rPr>
          <w:rFonts w:ascii="仿宋" w:eastAsia="仿宋" w:hAnsi="仿宋" w:cs="仿宋" w:hint="eastAsia"/>
          <w:b/>
          <w:sz w:val="28"/>
          <w:szCs w:val="28"/>
        </w:rPr>
        <w:t>十三、响应人违规行为处罚条款</w:t>
      </w:r>
    </w:p>
    <w:p w14:paraId="41232777" w14:textId="77777777" w:rsidR="00AB0ABD" w:rsidRDefault="00000000">
      <w:pPr>
        <w:adjustRightInd w:val="0"/>
        <w:snapToGrid w:val="0"/>
        <w:spacing w:line="460" w:lineRule="exact"/>
        <w:ind w:left="1"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比选响应人有以下情形之一的，采购人有权取消其比选资格，并纳入重庆江北国际机场有限公司供应商黑名单，其比选保证金不予退还：</w:t>
      </w:r>
    </w:p>
    <w:p w14:paraId="7CADDA24" w14:textId="77777777" w:rsidR="00AB0ABD" w:rsidRDefault="00000000">
      <w:pPr>
        <w:adjustRightInd w:val="0"/>
        <w:snapToGrid w:val="0"/>
        <w:spacing w:line="460" w:lineRule="exact"/>
        <w:ind w:left="1"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（一）在比选期间发现比选响应人提供了虚假资料、伪造、变造、借用或者冒用他人资质证书或营业执照等证明材料的。</w:t>
      </w:r>
    </w:p>
    <w:p w14:paraId="34969615" w14:textId="77777777" w:rsidR="00AB0ABD" w:rsidRDefault="00000000">
      <w:pPr>
        <w:adjustRightInd w:val="0"/>
        <w:snapToGrid w:val="0"/>
        <w:spacing w:line="460" w:lineRule="exact"/>
        <w:ind w:left="1" w:firstLineChars="200" w:firstLine="560"/>
        <w:jc w:val="left"/>
        <w:rPr>
          <w:rFonts w:ascii="仿宋" w:eastAsia="仿宋" w:hAnsi="仿宋" w:cs="仿宋"/>
          <w:kern w:val="0"/>
          <w:sz w:val="28"/>
          <w:szCs w:val="28"/>
        </w:rPr>
      </w:pPr>
      <w:r>
        <w:rPr>
          <w:rFonts w:ascii="仿宋" w:eastAsia="仿宋" w:hAnsi="仿宋" w:cs="仿宋" w:hint="eastAsia"/>
          <w:sz w:val="28"/>
          <w:szCs w:val="28"/>
        </w:rPr>
        <w:lastRenderedPageBreak/>
        <w:t>（二）</w:t>
      </w:r>
      <w:r>
        <w:rPr>
          <w:rFonts w:ascii="仿宋" w:eastAsia="仿宋" w:hAnsi="仿宋" w:cs="仿宋" w:hint="eastAsia"/>
          <w:kern w:val="0"/>
          <w:sz w:val="28"/>
          <w:szCs w:val="28"/>
        </w:rPr>
        <w:t>比选过程中发现存在贿赂行为的。</w:t>
      </w:r>
    </w:p>
    <w:p w14:paraId="100878FA" w14:textId="77777777" w:rsidR="00AB0ABD" w:rsidRDefault="00000000">
      <w:pPr>
        <w:adjustRightInd w:val="0"/>
        <w:snapToGrid w:val="0"/>
        <w:spacing w:line="460" w:lineRule="exact"/>
        <w:ind w:left="1" w:firstLineChars="200" w:firstLine="560"/>
        <w:jc w:val="left"/>
        <w:rPr>
          <w:rFonts w:ascii="仿宋" w:eastAsia="仿宋" w:hAnsi="仿宋" w:cs="仿宋"/>
          <w:kern w:val="0"/>
          <w:sz w:val="28"/>
          <w:szCs w:val="28"/>
        </w:rPr>
      </w:pPr>
      <w:r>
        <w:rPr>
          <w:rFonts w:ascii="仿宋" w:eastAsia="仿宋" w:hAnsi="仿宋" w:cs="仿宋" w:hint="eastAsia"/>
          <w:sz w:val="28"/>
          <w:szCs w:val="28"/>
        </w:rPr>
        <w:t>（三）</w:t>
      </w:r>
      <w:r>
        <w:rPr>
          <w:rFonts w:ascii="仿宋" w:eastAsia="仿宋" w:hAnsi="仿宋" w:cs="仿宋" w:hint="eastAsia"/>
          <w:kern w:val="0"/>
          <w:sz w:val="28"/>
          <w:szCs w:val="28"/>
        </w:rPr>
        <w:t>采用非正常手段，干扰评审工作的。</w:t>
      </w:r>
    </w:p>
    <w:p w14:paraId="3015BE07" w14:textId="77777777" w:rsidR="00AB0ABD" w:rsidRDefault="00000000">
      <w:pPr>
        <w:autoSpaceDE w:val="0"/>
        <w:autoSpaceDN w:val="0"/>
        <w:adjustRightInd w:val="0"/>
        <w:spacing w:line="460" w:lineRule="exact"/>
        <w:ind w:firstLineChars="200" w:firstLine="560"/>
      </w:pPr>
      <w:r>
        <w:rPr>
          <w:rFonts w:ascii="仿宋" w:eastAsia="仿宋" w:hAnsi="仿宋" w:cs="仿宋" w:hint="eastAsia"/>
          <w:sz w:val="28"/>
          <w:szCs w:val="28"/>
        </w:rPr>
        <w:t>（四）在比选有效期内，撤销比选响应文件的。</w:t>
      </w:r>
    </w:p>
    <w:p w14:paraId="4D27D6A7" w14:textId="77777777" w:rsidR="00AB0ABD" w:rsidRDefault="00000000">
      <w:pPr>
        <w:adjustRightInd w:val="0"/>
        <w:snapToGrid w:val="0"/>
        <w:spacing w:line="460" w:lineRule="exact"/>
        <w:ind w:left="1" w:firstLineChars="200" w:firstLine="560"/>
        <w:jc w:val="left"/>
        <w:rPr>
          <w:rFonts w:ascii="仿宋" w:eastAsia="仿宋" w:hAnsi="仿宋" w:cs="仿宋"/>
          <w:kern w:val="0"/>
          <w:sz w:val="28"/>
          <w:szCs w:val="28"/>
        </w:rPr>
      </w:pPr>
      <w:r>
        <w:rPr>
          <w:rFonts w:ascii="仿宋" w:eastAsia="仿宋" w:hAnsi="仿宋" w:cs="仿宋" w:hint="eastAsia"/>
          <w:sz w:val="28"/>
          <w:szCs w:val="28"/>
        </w:rPr>
        <w:t>（五）</w:t>
      </w:r>
      <w:r>
        <w:rPr>
          <w:rFonts w:ascii="仿宋" w:eastAsia="仿宋" w:hAnsi="仿宋" w:cs="仿宋" w:hint="eastAsia"/>
          <w:kern w:val="0"/>
          <w:sz w:val="28"/>
          <w:szCs w:val="28"/>
        </w:rPr>
        <w:t>成交人在合同签订期间违背比选响应文件承诺的。</w:t>
      </w:r>
    </w:p>
    <w:p w14:paraId="0C62A2C8" w14:textId="77777777" w:rsidR="00AB0ABD" w:rsidRDefault="00000000">
      <w:pPr>
        <w:adjustRightInd w:val="0"/>
        <w:snapToGrid w:val="0"/>
        <w:spacing w:line="4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（六）</w:t>
      </w:r>
      <w:r>
        <w:rPr>
          <w:rFonts w:ascii="仿宋" w:eastAsia="仿宋" w:hAnsi="仿宋" w:cs="仿宋" w:hint="eastAsia"/>
          <w:kern w:val="0"/>
          <w:sz w:val="28"/>
          <w:szCs w:val="28"/>
        </w:rPr>
        <w:t>在比选有效期内，响应人无故放弃中标候选人资格的或在领取成交通知书后拒签合同，不缴纳履约保证金的。</w:t>
      </w:r>
    </w:p>
    <w:p w14:paraId="3F0B8B87" w14:textId="77777777" w:rsidR="00AB0ABD" w:rsidRDefault="00000000">
      <w:pPr>
        <w:adjustRightInd w:val="0"/>
        <w:snapToGrid w:val="0"/>
        <w:spacing w:line="4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（七）</w:t>
      </w:r>
      <w:r>
        <w:rPr>
          <w:rFonts w:ascii="仿宋" w:eastAsia="仿宋" w:hAnsi="仿宋" w:cs="仿宋"/>
          <w:kern w:val="0"/>
          <w:sz w:val="28"/>
          <w:szCs w:val="28"/>
        </w:rPr>
        <w:t>在</w:t>
      </w:r>
      <w:r>
        <w:rPr>
          <w:rFonts w:ascii="仿宋" w:eastAsia="仿宋" w:hAnsi="仿宋" w:cs="仿宋" w:hint="eastAsia"/>
          <w:kern w:val="0"/>
          <w:sz w:val="28"/>
          <w:szCs w:val="28"/>
        </w:rPr>
        <w:t>比选</w:t>
      </w:r>
      <w:r>
        <w:rPr>
          <w:rFonts w:ascii="仿宋" w:eastAsia="仿宋" w:hAnsi="仿宋" w:cs="仿宋"/>
          <w:kern w:val="0"/>
          <w:sz w:val="28"/>
          <w:szCs w:val="28"/>
        </w:rPr>
        <w:t>过程中</w:t>
      </w:r>
      <w:r>
        <w:rPr>
          <w:rFonts w:ascii="仿宋" w:eastAsia="仿宋" w:hAnsi="仿宋" w:cs="仿宋" w:hint="eastAsia"/>
          <w:kern w:val="0"/>
          <w:sz w:val="28"/>
          <w:szCs w:val="28"/>
        </w:rPr>
        <w:t>存在围标或</w:t>
      </w:r>
      <w:r>
        <w:rPr>
          <w:rFonts w:ascii="仿宋" w:eastAsia="仿宋" w:hAnsi="仿宋" w:cs="仿宋"/>
          <w:kern w:val="0"/>
          <w:sz w:val="28"/>
          <w:szCs w:val="28"/>
        </w:rPr>
        <w:t>相互串通投标、非法以他人名义</w:t>
      </w:r>
      <w:r>
        <w:rPr>
          <w:rFonts w:ascii="仿宋" w:eastAsia="仿宋" w:hAnsi="仿宋" w:cs="仿宋" w:hint="eastAsia"/>
          <w:kern w:val="0"/>
          <w:sz w:val="28"/>
          <w:szCs w:val="28"/>
        </w:rPr>
        <w:t>参与比选</w:t>
      </w:r>
      <w:r>
        <w:rPr>
          <w:rFonts w:ascii="仿宋" w:eastAsia="仿宋" w:hAnsi="仿宋" w:cs="仿宋"/>
          <w:kern w:val="0"/>
          <w:sz w:val="28"/>
          <w:szCs w:val="28"/>
        </w:rPr>
        <w:t>或以其他方式</w:t>
      </w:r>
      <w:r>
        <w:rPr>
          <w:rFonts w:ascii="仿宋" w:eastAsia="仿宋" w:hAnsi="仿宋" w:cs="仿宋" w:hint="eastAsia"/>
          <w:kern w:val="0"/>
          <w:sz w:val="28"/>
          <w:szCs w:val="28"/>
        </w:rPr>
        <w:t>影响比选公正性</w:t>
      </w:r>
      <w:r>
        <w:rPr>
          <w:rFonts w:ascii="仿宋" w:eastAsia="仿宋" w:hAnsi="仿宋" w:cs="仿宋"/>
          <w:kern w:val="0"/>
          <w:sz w:val="28"/>
          <w:szCs w:val="28"/>
        </w:rPr>
        <w:t>的行为。</w:t>
      </w:r>
    </w:p>
    <w:p w14:paraId="38F48EB6"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（八）</w:t>
      </w:r>
      <w:r>
        <w:rPr>
          <w:rFonts w:ascii="仿宋" w:eastAsia="仿宋" w:hAnsi="仿宋" w:cs="仿宋"/>
          <w:sz w:val="28"/>
          <w:szCs w:val="28"/>
        </w:rPr>
        <w:t>严重违反采购承诺或合同约定，提高价格、降低质量、拖延工期或供货时间的</w:t>
      </w:r>
      <w:proofErr w:type="gramStart"/>
      <w:r>
        <w:rPr>
          <w:rFonts w:ascii="仿宋" w:eastAsia="仿宋" w:hAnsi="仿宋" w:cs="仿宋"/>
          <w:sz w:val="28"/>
          <w:szCs w:val="28"/>
        </w:rPr>
        <w:t>不</w:t>
      </w:r>
      <w:proofErr w:type="gramEnd"/>
      <w:r>
        <w:rPr>
          <w:rFonts w:ascii="仿宋" w:eastAsia="仿宋" w:hAnsi="仿宋" w:cs="仿宋"/>
          <w:sz w:val="28"/>
          <w:szCs w:val="28"/>
        </w:rPr>
        <w:t>诚信行为</w:t>
      </w:r>
      <w:r>
        <w:rPr>
          <w:rFonts w:ascii="仿宋" w:eastAsia="仿宋" w:hAnsi="仿宋" w:cs="仿宋"/>
          <w:sz w:val="28"/>
          <w:szCs w:val="28"/>
        </w:rPr>
        <w:tab/>
        <w:t>。</w:t>
      </w:r>
    </w:p>
    <w:p w14:paraId="1913BFB3"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（九）</w:t>
      </w:r>
      <w:r>
        <w:rPr>
          <w:rFonts w:ascii="仿宋" w:eastAsia="仿宋" w:hAnsi="仿宋" w:cs="仿宋"/>
          <w:sz w:val="28"/>
          <w:szCs w:val="28"/>
        </w:rPr>
        <w:t>在履行采购承诺或合同过程中，出现严重的工程、设备质量问题或给招标方造成经济损失、安全事故以及不良社会影响的，或在履约过程中出现严重</w:t>
      </w:r>
      <w:proofErr w:type="gramStart"/>
      <w:r>
        <w:rPr>
          <w:rFonts w:ascii="仿宋" w:eastAsia="仿宋" w:hAnsi="仿宋" w:cs="仿宋"/>
          <w:sz w:val="28"/>
          <w:szCs w:val="28"/>
        </w:rPr>
        <w:t>不</w:t>
      </w:r>
      <w:proofErr w:type="gramEnd"/>
      <w:r>
        <w:rPr>
          <w:rFonts w:ascii="仿宋" w:eastAsia="仿宋" w:hAnsi="仿宋" w:cs="仿宋"/>
          <w:sz w:val="28"/>
          <w:szCs w:val="28"/>
        </w:rPr>
        <w:t>诚信情况的。</w:t>
      </w:r>
    </w:p>
    <w:p w14:paraId="25ADF8DE"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（十）</w:t>
      </w:r>
      <w:r>
        <w:rPr>
          <w:rFonts w:ascii="仿宋" w:eastAsia="仿宋" w:hAnsi="仿宋" w:cs="仿宋"/>
          <w:sz w:val="28"/>
          <w:szCs w:val="28"/>
        </w:rPr>
        <w:t>不遵守招投标法律法规，在采购过程中有恶意诽谤、诬告或陷害其他</w:t>
      </w:r>
      <w:proofErr w:type="gramStart"/>
      <w:r>
        <w:rPr>
          <w:rFonts w:ascii="仿宋" w:eastAsia="仿宋" w:hAnsi="仿宋" w:cs="仿宋"/>
          <w:sz w:val="28"/>
          <w:szCs w:val="28"/>
        </w:rPr>
        <w:t>竟争</w:t>
      </w:r>
      <w:proofErr w:type="gramEnd"/>
      <w:r>
        <w:rPr>
          <w:rFonts w:ascii="仿宋" w:eastAsia="仿宋" w:hAnsi="仿宋" w:cs="仿宋"/>
          <w:sz w:val="28"/>
          <w:szCs w:val="28"/>
        </w:rPr>
        <w:t>对手的不良行为的。</w:t>
      </w:r>
    </w:p>
    <w:p w14:paraId="1E311107"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（十一）</w:t>
      </w:r>
      <w:r>
        <w:rPr>
          <w:rFonts w:ascii="仿宋" w:eastAsia="仿宋" w:hAnsi="仿宋" w:cs="仿宋"/>
          <w:sz w:val="28"/>
          <w:szCs w:val="28"/>
        </w:rPr>
        <w:t>有其他违反国家法律法规或采购文件相关规定的</w:t>
      </w:r>
      <w:proofErr w:type="gramStart"/>
      <w:r>
        <w:rPr>
          <w:rFonts w:ascii="仿宋" w:eastAsia="仿宋" w:hAnsi="仿宋" w:cs="仿宋"/>
          <w:sz w:val="28"/>
          <w:szCs w:val="28"/>
        </w:rPr>
        <w:t>不</w:t>
      </w:r>
      <w:proofErr w:type="gramEnd"/>
      <w:r>
        <w:rPr>
          <w:rFonts w:ascii="仿宋" w:eastAsia="仿宋" w:hAnsi="仿宋" w:cs="仿宋"/>
          <w:sz w:val="28"/>
          <w:szCs w:val="28"/>
        </w:rPr>
        <w:t>诚信行为。</w:t>
      </w:r>
    </w:p>
    <w:p w14:paraId="5B66EBBE"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13.1 黑名单供应商惩</w:t>
      </w:r>
      <w:proofErr w:type="gramStart"/>
      <w:r>
        <w:rPr>
          <w:rFonts w:ascii="仿宋" w:eastAsia="仿宋" w:hAnsi="仿宋" w:cs="仿宋" w:hint="eastAsia"/>
          <w:sz w:val="28"/>
          <w:szCs w:val="28"/>
        </w:rPr>
        <w:t>诫</w:t>
      </w:r>
      <w:proofErr w:type="gramEnd"/>
      <w:r>
        <w:rPr>
          <w:rFonts w:ascii="仿宋" w:eastAsia="仿宋" w:hAnsi="仿宋" w:cs="仿宋" w:hint="eastAsia"/>
          <w:sz w:val="28"/>
          <w:szCs w:val="28"/>
        </w:rPr>
        <w:t>标准及措施</w:t>
      </w:r>
    </w:p>
    <w:p w14:paraId="166ECCB1"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（一）列入黑名单的供应商将在</w:t>
      </w:r>
      <w:r>
        <w:rPr>
          <w:rFonts w:ascii="仿宋" w:eastAsia="仿宋" w:hAnsi="仿宋" w:cs="仿宋" w:hint="eastAsia"/>
          <w:kern w:val="0"/>
          <w:sz w:val="28"/>
          <w:szCs w:val="28"/>
        </w:rPr>
        <w:t>重庆江北机场官网（www.cqa.cn）</w:t>
      </w:r>
      <w:r>
        <w:rPr>
          <w:rFonts w:ascii="仿宋" w:eastAsia="仿宋" w:hAnsi="仿宋" w:cs="仿宋" w:hint="eastAsia"/>
          <w:sz w:val="28"/>
          <w:szCs w:val="28"/>
        </w:rPr>
        <w:t>进行公布和公示。</w:t>
      </w:r>
    </w:p>
    <w:p w14:paraId="33AF4EA9"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（二）被列入黑名单的供应商及相关人员，从被确认之日起3年内，取消其参与重庆江北国际机场有限公司采购项目的资格。</w:t>
      </w:r>
    </w:p>
    <w:p w14:paraId="67697140" w14:textId="77777777" w:rsidR="00AB0ABD" w:rsidRDefault="00000000">
      <w:pPr>
        <w:autoSpaceDE w:val="0"/>
        <w:autoSpaceDN w:val="0"/>
        <w:adjustRightInd w:val="0"/>
        <w:snapToGrid w:val="0"/>
        <w:spacing w:line="460" w:lineRule="exact"/>
        <w:ind w:firstLineChars="196" w:firstLine="551"/>
        <w:textAlignment w:val="bottom"/>
        <w:rPr>
          <w:rFonts w:ascii="仿宋" w:eastAsia="仿宋" w:hAnsi="仿宋" w:cs="仿宋"/>
          <w:b/>
          <w:sz w:val="28"/>
          <w:szCs w:val="28"/>
        </w:rPr>
      </w:pPr>
      <w:r>
        <w:rPr>
          <w:rFonts w:ascii="仿宋" w:eastAsia="仿宋" w:hAnsi="仿宋" w:cs="仿宋" w:hint="eastAsia"/>
          <w:b/>
          <w:sz w:val="28"/>
          <w:szCs w:val="28"/>
        </w:rPr>
        <w:t>十四、异议</w:t>
      </w:r>
    </w:p>
    <w:p w14:paraId="532A8582"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14.1 比选响应人或其他利害关系人认为采购活动不符合法律、行政等规定的，应当在采购结果公示期之内以书面形式向采购人提出异议（以采购人收到书面异议之日为准）。</w:t>
      </w:r>
    </w:p>
    <w:p w14:paraId="21509D3A"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14.2 异议提出人向采购人提起异议时，应当提交异议书。异议书应当包括下列内容：</w:t>
      </w:r>
    </w:p>
    <w:p w14:paraId="2CAC7B1C"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（一）异议提出人的名称、地址及有效联系方式。</w:t>
      </w:r>
    </w:p>
    <w:p w14:paraId="6FFBAE1F"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（二）异议事项的基本事实。</w:t>
      </w:r>
    </w:p>
    <w:p w14:paraId="2553CA02"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（三）异议请求及主张。</w:t>
      </w:r>
    </w:p>
    <w:p w14:paraId="1A797430"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（四）有效线索和相关证据、证明材料。</w:t>
      </w:r>
    </w:p>
    <w:p w14:paraId="406B1786"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异议提出人是法人的，异议</w:t>
      </w:r>
      <w:proofErr w:type="gramStart"/>
      <w:r>
        <w:rPr>
          <w:rFonts w:ascii="仿宋" w:eastAsia="仿宋" w:hAnsi="仿宋" w:cs="仿宋" w:hint="eastAsia"/>
          <w:sz w:val="28"/>
          <w:szCs w:val="28"/>
        </w:rPr>
        <w:t>函必须</w:t>
      </w:r>
      <w:proofErr w:type="gramEnd"/>
      <w:r>
        <w:rPr>
          <w:rFonts w:ascii="仿宋" w:eastAsia="仿宋" w:hAnsi="仿宋" w:cs="仿宋" w:hint="eastAsia"/>
          <w:sz w:val="28"/>
          <w:szCs w:val="28"/>
        </w:rPr>
        <w:t>由其法定代表人和委托代理人签字并盖章；异议提出人是其他组织或者自然人的，异议</w:t>
      </w:r>
      <w:proofErr w:type="gramStart"/>
      <w:r>
        <w:rPr>
          <w:rFonts w:ascii="仿宋" w:eastAsia="仿宋" w:hAnsi="仿宋" w:cs="仿宋" w:hint="eastAsia"/>
          <w:sz w:val="28"/>
          <w:szCs w:val="28"/>
        </w:rPr>
        <w:t>函必须</w:t>
      </w:r>
      <w:proofErr w:type="gramEnd"/>
      <w:r>
        <w:rPr>
          <w:rFonts w:ascii="仿宋" w:eastAsia="仿宋" w:hAnsi="仿宋" w:cs="仿宋" w:hint="eastAsia"/>
          <w:sz w:val="28"/>
          <w:szCs w:val="28"/>
        </w:rPr>
        <w:t>由其主要负责人或者异议提出人本人签字，并</w:t>
      </w:r>
      <w:proofErr w:type="gramStart"/>
      <w:r>
        <w:rPr>
          <w:rFonts w:ascii="仿宋" w:eastAsia="仿宋" w:hAnsi="仿宋" w:cs="仿宋" w:hint="eastAsia"/>
          <w:sz w:val="28"/>
          <w:szCs w:val="28"/>
        </w:rPr>
        <w:t>附有效</w:t>
      </w:r>
      <w:proofErr w:type="gramEnd"/>
      <w:r>
        <w:rPr>
          <w:rFonts w:ascii="仿宋" w:eastAsia="仿宋" w:hAnsi="仿宋" w:cs="仿宋" w:hint="eastAsia"/>
          <w:sz w:val="28"/>
          <w:szCs w:val="28"/>
        </w:rPr>
        <w:t>身份证明复印件。若异议</w:t>
      </w:r>
      <w:proofErr w:type="gramStart"/>
      <w:r>
        <w:rPr>
          <w:rFonts w:ascii="仿宋" w:eastAsia="仿宋" w:hAnsi="仿宋" w:cs="仿宋" w:hint="eastAsia"/>
          <w:sz w:val="28"/>
          <w:szCs w:val="28"/>
        </w:rPr>
        <w:t>函有关</w:t>
      </w:r>
      <w:proofErr w:type="gramEnd"/>
      <w:r>
        <w:rPr>
          <w:rFonts w:ascii="仿宋" w:eastAsia="仿宋" w:hAnsi="仿宋" w:cs="仿宋" w:hint="eastAsia"/>
          <w:sz w:val="28"/>
          <w:szCs w:val="28"/>
        </w:rPr>
        <w:t>材料是外文，异议提出人应当同时提供中文译本。</w:t>
      </w:r>
    </w:p>
    <w:p w14:paraId="67725176"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14.3 异议提出人对异议事项提出的请求和主张，有责任提供证据；只有自己陈述而不能提出其他相关证据的，对其请求和主张不予支持。</w:t>
      </w:r>
    </w:p>
    <w:p w14:paraId="27ABF748"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14.4 异议提出人不得虚假异议、恶意异议，不得以异议为名排挤竞争对手，阻碍采购活动的正常进行。若出现该情况，视为无效异议，不再受理。</w:t>
      </w:r>
    </w:p>
    <w:p w14:paraId="0B3A4FB7"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w:t>
      </w:r>
    </w:p>
    <w:p w14:paraId="5710C8B1"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（一）招标投标法第二十二条规定的招标投标保密信息。</w:t>
      </w:r>
    </w:p>
    <w:p w14:paraId="39F00465"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（二）应当保密的采购响应文件（但采购人提起异议时，采购响应文件不作为非法证据）。</w:t>
      </w:r>
    </w:p>
    <w:p w14:paraId="47E56537"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（三）招标投标法第四十四条规定保密的投标文件评审和比较情况、中标候选人推荐情况和评标有关的其他情况。</w:t>
      </w:r>
    </w:p>
    <w:p w14:paraId="4668D69B"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（四）其他依法应当保密的信息和资料。</w:t>
      </w:r>
    </w:p>
    <w:p w14:paraId="3EFDDA2A"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14.6 有下列情形之一的异议，不予受理：</w:t>
      </w:r>
    </w:p>
    <w:p w14:paraId="2BA75FA4"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（一）异议事项不具体，且未提供有效线索、相关证据和证明材料，难以查证。</w:t>
      </w:r>
    </w:p>
    <w:p w14:paraId="4F0CDD03"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（二）未署异议提出人真实姓名、签字和有效联系方式。</w:t>
      </w:r>
    </w:p>
    <w:p w14:paraId="3B878C0A"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（三）未经法定代表人或授权的委托代理人签字并加盖公章，或未经主要负责人或异议提出人本人签字。</w:t>
      </w:r>
    </w:p>
    <w:p w14:paraId="5A142E34"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（四）不在结果公示期内的。</w:t>
      </w:r>
    </w:p>
    <w:p w14:paraId="533D612C"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（五）已对异议事项做出答复的。</w:t>
      </w:r>
    </w:p>
    <w:p w14:paraId="74C5BE7B"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注：对比</w:t>
      </w:r>
      <w:proofErr w:type="gramStart"/>
      <w:r>
        <w:rPr>
          <w:rFonts w:ascii="仿宋" w:eastAsia="仿宋" w:hAnsi="仿宋" w:cs="仿宋" w:hint="eastAsia"/>
          <w:sz w:val="28"/>
          <w:szCs w:val="28"/>
        </w:rPr>
        <w:t>选文件</w:t>
      </w:r>
      <w:proofErr w:type="gramEnd"/>
      <w:r>
        <w:rPr>
          <w:rFonts w:ascii="仿宋" w:eastAsia="仿宋" w:hAnsi="仿宋" w:cs="仿宋" w:hint="eastAsia"/>
          <w:sz w:val="28"/>
          <w:szCs w:val="28"/>
        </w:rPr>
        <w:t>内容的异议应在比选文件规定的质疑期内提出；对比选唱价环节的异议应在比选唱价环节提出。</w:t>
      </w:r>
    </w:p>
    <w:p w14:paraId="61296B4B"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0D060AC5" w14:textId="77777777" w:rsidR="00AB0ABD" w:rsidRDefault="00000000">
      <w:pPr>
        <w:autoSpaceDE w:val="0"/>
        <w:autoSpaceDN w:val="0"/>
        <w:adjustRightInd w:val="0"/>
        <w:snapToGrid w:val="0"/>
        <w:spacing w:line="460" w:lineRule="exact"/>
        <w:ind w:firstLineChars="196" w:firstLine="551"/>
        <w:textAlignment w:val="bottom"/>
        <w:rPr>
          <w:rFonts w:ascii="仿宋" w:eastAsia="仿宋" w:hAnsi="仿宋" w:cs="仿宋"/>
          <w:b/>
          <w:sz w:val="28"/>
          <w:szCs w:val="28"/>
        </w:rPr>
      </w:pPr>
      <w:r>
        <w:rPr>
          <w:rFonts w:ascii="仿宋" w:eastAsia="仿宋" w:hAnsi="仿宋" w:cs="仿宋" w:hint="eastAsia"/>
          <w:b/>
          <w:sz w:val="28"/>
          <w:szCs w:val="28"/>
        </w:rPr>
        <w:t>十五、监督部门</w:t>
      </w:r>
    </w:p>
    <w:p w14:paraId="3BD7D7F8"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重庆江北国际机场有限公司综合办公室</w:t>
      </w:r>
    </w:p>
    <w:p w14:paraId="62852BF8"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地址：重庆江北国际机场有限公司办公楼</w:t>
      </w:r>
    </w:p>
    <w:p w14:paraId="29F4B1FF"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电话：023-67157523</w:t>
      </w:r>
    </w:p>
    <w:p w14:paraId="2B5D4281" w14:textId="77777777" w:rsidR="00AB0ABD" w:rsidRDefault="00000000">
      <w:pPr>
        <w:autoSpaceDE w:val="0"/>
        <w:autoSpaceDN w:val="0"/>
        <w:adjustRightIn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十六、结果异议提交渠道</w:t>
      </w:r>
    </w:p>
    <w:p w14:paraId="33CD118D" w14:textId="77777777" w:rsidR="00AB0ABD" w:rsidRDefault="00000000">
      <w:pPr>
        <w:autoSpaceDE w:val="0"/>
        <w:autoSpaceDN w:val="0"/>
        <w:adjustRightIn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正式结果异议函件应同步提交采购人及监督部门。</w:t>
      </w:r>
    </w:p>
    <w:p w14:paraId="5D271B06" w14:textId="77777777" w:rsidR="00AB0ABD" w:rsidRDefault="00000000">
      <w:pPr>
        <w:snapToGrid w:val="0"/>
        <w:spacing w:line="460" w:lineRule="exact"/>
        <w:ind w:firstLineChars="196" w:firstLine="551"/>
        <w:rPr>
          <w:rFonts w:ascii="仿宋" w:eastAsia="仿宋" w:hAnsi="仿宋" w:cs="仿宋"/>
          <w:b/>
          <w:sz w:val="28"/>
          <w:szCs w:val="28"/>
        </w:rPr>
      </w:pPr>
      <w:r>
        <w:rPr>
          <w:rFonts w:ascii="仿宋" w:eastAsia="仿宋" w:hAnsi="仿宋" w:cs="仿宋" w:hint="eastAsia"/>
          <w:b/>
          <w:sz w:val="28"/>
          <w:szCs w:val="28"/>
        </w:rPr>
        <w:t>十七、联系方式</w:t>
      </w:r>
    </w:p>
    <w:p w14:paraId="404495FD" w14:textId="77777777" w:rsidR="00AB0ABD" w:rsidRDefault="00000000">
      <w:pPr>
        <w:snapToGrid w:val="0"/>
        <w:spacing w:line="460" w:lineRule="exact"/>
        <w:ind w:firstLine="539"/>
        <w:rPr>
          <w:rFonts w:ascii="仿宋" w:eastAsia="仿宋" w:hAnsi="仿宋" w:cs="仿宋"/>
          <w:sz w:val="28"/>
          <w:szCs w:val="28"/>
        </w:rPr>
      </w:pPr>
      <w:r>
        <w:rPr>
          <w:rFonts w:ascii="仿宋" w:eastAsia="仿宋" w:hAnsi="仿宋" w:cs="仿宋" w:hint="eastAsia"/>
          <w:sz w:val="28"/>
          <w:szCs w:val="28"/>
        </w:rPr>
        <w:t>业主：重庆江北国际机场有限公司</w:t>
      </w:r>
    </w:p>
    <w:p w14:paraId="223AD877" w14:textId="1F331413" w:rsidR="00AB0ABD" w:rsidRDefault="00000000">
      <w:pPr>
        <w:snapToGrid w:val="0"/>
        <w:spacing w:line="460" w:lineRule="exact"/>
        <w:ind w:firstLine="539"/>
        <w:rPr>
          <w:rFonts w:ascii="仿宋" w:eastAsia="仿宋" w:hAnsi="仿宋" w:cs="仿宋"/>
          <w:sz w:val="28"/>
          <w:szCs w:val="28"/>
        </w:rPr>
      </w:pPr>
      <w:r>
        <w:rPr>
          <w:rFonts w:ascii="仿宋" w:eastAsia="仿宋" w:hAnsi="仿宋" w:cs="仿宋" w:hint="eastAsia"/>
          <w:sz w:val="28"/>
          <w:szCs w:val="28"/>
        </w:rPr>
        <w:t xml:space="preserve">联系人： </w:t>
      </w:r>
      <w:r w:rsidR="0044527F">
        <w:rPr>
          <w:rFonts w:ascii="仿宋" w:eastAsia="仿宋" w:hAnsi="仿宋" w:cs="仿宋" w:hint="eastAsia"/>
          <w:sz w:val="28"/>
          <w:szCs w:val="28"/>
        </w:rPr>
        <w:t>曾女士</w:t>
      </w:r>
    </w:p>
    <w:p w14:paraId="468F00A2" w14:textId="0FCCDFF4" w:rsidR="00AB0ABD" w:rsidRDefault="00000000">
      <w:pPr>
        <w:snapToGrid w:val="0"/>
        <w:spacing w:line="460" w:lineRule="exact"/>
        <w:ind w:firstLine="539"/>
        <w:rPr>
          <w:rFonts w:ascii="仿宋" w:eastAsia="仿宋" w:hAnsi="仿宋" w:cs="仿宋"/>
          <w:sz w:val="28"/>
          <w:szCs w:val="28"/>
        </w:rPr>
      </w:pPr>
      <w:r>
        <w:rPr>
          <w:rFonts w:ascii="仿宋" w:eastAsia="仿宋" w:hAnsi="仿宋" w:cs="仿宋" w:hint="eastAsia"/>
          <w:sz w:val="28"/>
          <w:szCs w:val="28"/>
        </w:rPr>
        <w:t>电话：</w:t>
      </w:r>
      <w:r w:rsidR="0044527F">
        <w:rPr>
          <w:rFonts w:ascii="仿宋" w:eastAsia="仿宋" w:hAnsi="仿宋" w:cs="仿宋" w:hint="eastAsia"/>
          <w:sz w:val="28"/>
          <w:szCs w:val="28"/>
        </w:rPr>
        <w:t>0</w:t>
      </w:r>
      <w:r w:rsidR="0044527F">
        <w:rPr>
          <w:rFonts w:ascii="仿宋" w:eastAsia="仿宋" w:hAnsi="仿宋" w:cs="仿宋"/>
          <w:sz w:val="28"/>
          <w:szCs w:val="28"/>
        </w:rPr>
        <w:t>23-67156296</w:t>
      </w:r>
    </w:p>
    <w:p w14:paraId="7718118D" w14:textId="71DACC45" w:rsidR="00AB0ABD" w:rsidRDefault="00000000">
      <w:pPr>
        <w:snapToGrid w:val="0"/>
        <w:spacing w:line="460" w:lineRule="exact"/>
        <w:ind w:firstLine="539"/>
        <w:rPr>
          <w:rFonts w:ascii="仿宋" w:eastAsia="仿宋" w:hAnsi="仿宋" w:cs="仿宋"/>
          <w:sz w:val="28"/>
          <w:szCs w:val="28"/>
        </w:rPr>
      </w:pPr>
      <w:r>
        <w:rPr>
          <w:rFonts w:ascii="仿宋" w:eastAsia="仿宋" w:hAnsi="仿宋" w:cs="仿宋" w:hint="eastAsia"/>
          <w:sz w:val="28"/>
          <w:szCs w:val="28"/>
        </w:rPr>
        <w:t>邮箱：</w:t>
      </w:r>
      <w:r w:rsidR="0044527F">
        <w:rPr>
          <w:rFonts w:ascii="仿宋" w:eastAsia="仿宋" w:hAnsi="仿宋" w:cs="仿宋" w:hint="eastAsia"/>
          <w:sz w:val="28"/>
          <w:szCs w:val="28"/>
        </w:rPr>
        <w:t>4</w:t>
      </w:r>
      <w:r w:rsidR="0044527F">
        <w:rPr>
          <w:rFonts w:ascii="仿宋" w:eastAsia="仿宋" w:hAnsi="仿宋" w:cs="仿宋"/>
          <w:sz w:val="28"/>
          <w:szCs w:val="28"/>
        </w:rPr>
        <w:t>95245707@</w:t>
      </w:r>
      <w:r w:rsidR="0044527F">
        <w:rPr>
          <w:rFonts w:ascii="仿宋" w:eastAsia="仿宋" w:hAnsi="仿宋" w:cs="仿宋" w:hint="eastAsia"/>
          <w:sz w:val="28"/>
          <w:szCs w:val="28"/>
        </w:rPr>
        <w:t>qq.</w:t>
      </w:r>
      <w:r w:rsidR="0044527F">
        <w:rPr>
          <w:rFonts w:ascii="仿宋" w:eastAsia="仿宋" w:hAnsi="仿宋" w:cs="仿宋"/>
          <w:sz w:val="28"/>
          <w:szCs w:val="28"/>
        </w:rPr>
        <w:t>com</w:t>
      </w:r>
    </w:p>
    <w:p w14:paraId="71665218" w14:textId="77777777" w:rsidR="00AB0ABD" w:rsidRDefault="00000000">
      <w:pPr>
        <w:snapToGrid w:val="0"/>
        <w:spacing w:line="460" w:lineRule="exact"/>
        <w:ind w:firstLine="539"/>
        <w:jc w:val="left"/>
        <w:rPr>
          <w:rFonts w:ascii="仿宋" w:eastAsia="仿宋" w:hAnsi="仿宋" w:cs="仿宋"/>
          <w:sz w:val="44"/>
          <w:szCs w:val="44"/>
        </w:rPr>
      </w:pPr>
      <w:r>
        <w:rPr>
          <w:rFonts w:ascii="仿宋" w:eastAsia="仿宋" w:hAnsi="仿宋" w:cs="仿宋" w:hint="eastAsia"/>
          <w:sz w:val="28"/>
          <w:szCs w:val="28"/>
        </w:rPr>
        <w:t xml:space="preserve">传真：                               </w:t>
      </w:r>
    </w:p>
    <w:p w14:paraId="7D6856EE" w14:textId="77777777" w:rsidR="00AB0ABD" w:rsidRDefault="0000000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br w:type="page"/>
      </w:r>
      <w:r>
        <w:rPr>
          <w:rFonts w:ascii="方正小标宋_GBK" w:eastAsia="方正小标宋_GBK" w:hAnsi="方正小标宋_GBK" w:cs="方正小标宋_GBK" w:hint="eastAsia"/>
          <w:sz w:val="44"/>
          <w:szCs w:val="44"/>
        </w:rPr>
        <w:lastRenderedPageBreak/>
        <w:t>第二章  比选办法（综合评估法）</w:t>
      </w:r>
    </w:p>
    <w:p w14:paraId="26DBDE2D" w14:textId="77777777" w:rsidR="00AB0ABD" w:rsidRDefault="00000000">
      <w:pPr>
        <w:widowControl/>
        <w:adjustRightInd w:val="0"/>
        <w:snapToGrid w:val="0"/>
        <w:spacing w:line="460" w:lineRule="atLeast"/>
        <w:ind w:firstLineChars="200" w:firstLine="560"/>
        <w:jc w:val="left"/>
        <w:textAlignment w:val="bottom"/>
        <w:rPr>
          <w:rFonts w:ascii="仿宋" w:eastAsia="仿宋" w:hAnsi="仿宋" w:cs="仿宋"/>
          <w:sz w:val="28"/>
          <w:szCs w:val="28"/>
        </w:rPr>
      </w:pPr>
      <w:r>
        <w:rPr>
          <w:rFonts w:ascii="仿宋" w:eastAsia="仿宋" w:hAnsi="仿宋" w:cs="仿宋" w:hint="eastAsia"/>
          <w:sz w:val="28"/>
          <w:szCs w:val="28"/>
        </w:rPr>
        <w:t>本次比选采取综合评估法。在经过响应性评审后对符合本文件基本要求的比选响应人进行详细评审，总得分为经济、技术两种评定因素分别按照相应分值计算分项得分后相加，满分为100分，评审委员会根据综合得分从高到低排名前3的响应人作为</w:t>
      </w:r>
      <w:proofErr w:type="gramStart"/>
      <w:r>
        <w:rPr>
          <w:rFonts w:ascii="仿宋" w:eastAsia="仿宋" w:hAnsi="仿宋" w:cs="仿宋" w:hint="eastAsia"/>
          <w:sz w:val="28"/>
          <w:szCs w:val="28"/>
        </w:rPr>
        <w:t>拟成交</w:t>
      </w:r>
      <w:proofErr w:type="gramEnd"/>
      <w:r>
        <w:rPr>
          <w:rFonts w:ascii="仿宋" w:eastAsia="仿宋" w:hAnsi="仿宋" w:cs="仿宋" w:hint="eastAsia"/>
          <w:sz w:val="28"/>
          <w:szCs w:val="28"/>
        </w:rPr>
        <w:t>候选人（若通过响应性评审的</w:t>
      </w:r>
      <w:r>
        <w:rPr>
          <w:rFonts w:ascii="仿宋" w:eastAsia="仿宋" w:hAnsi="仿宋" w:cs="仿宋" w:hint="eastAsia"/>
          <w:bCs/>
          <w:sz w:val="28"/>
          <w:szCs w:val="28"/>
        </w:rPr>
        <w:t>比选响应人不足3名，则按得分从高到低推荐所有比选响应人）</w:t>
      </w:r>
      <w:r>
        <w:rPr>
          <w:rFonts w:ascii="仿宋" w:eastAsia="仿宋" w:hAnsi="仿宋" w:cs="仿宋" w:hint="eastAsia"/>
          <w:sz w:val="28"/>
          <w:szCs w:val="28"/>
        </w:rPr>
        <w:t>，采购人根据评审委员会提出的书面报告和推荐的</w:t>
      </w:r>
      <w:proofErr w:type="gramStart"/>
      <w:r>
        <w:rPr>
          <w:rFonts w:ascii="仿宋" w:eastAsia="仿宋" w:hAnsi="仿宋" w:cs="仿宋" w:hint="eastAsia"/>
          <w:sz w:val="28"/>
          <w:szCs w:val="28"/>
        </w:rPr>
        <w:t>拟成交</w:t>
      </w:r>
      <w:proofErr w:type="gramEnd"/>
      <w:r>
        <w:rPr>
          <w:rFonts w:ascii="仿宋" w:eastAsia="仿宋" w:hAnsi="仿宋" w:cs="仿宋" w:hint="eastAsia"/>
          <w:sz w:val="28"/>
          <w:szCs w:val="28"/>
        </w:rPr>
        <w:t>候选人排名，确定排名第1的</w:t>
      </w:r>
      <w:proofErr w:type="gramStart"/>
      <w:r>
        <w:rPr>
          <w:rFonts w:ascii="仿宋" w:eastAsia="仿宋" w:hAnsi="仿宋" w:cs="仿宋" w:hint="eastAsia"/>
          <w:sz w:val="28"/>
          <w:szCs w:val="28"/>
        </w:rPr>
        <w:t>拟成交</w:t>
      </w:r>
      <w:proofErr w:type="gramEnd"/>
      <w:r>
        <w:rPr>
          <w:rFonts w:ascii="仿宋" w:eastAsia="仿宋" w:hAnsi="仿宋" w:cs="仿宋" w:hint="eastAsia"/>
          <w:sz w:val="28"/>
          <w:szCs w:val="28"/>
        </w:rPr>
        <w:t>候选人为成交人。</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056"/>
        <w:gridCol w:w="1730"/>
        <w:gridCol w:w="5783"/>
      </w:tblGrid>
      <w:tr w:rsidR="00AB0ABD" w14:paraId="12103009" w14:textId="77777777">
        <w:trPr>
          <w:trHeight w:hRule="exact" w:val="296"/>
          <w:jc w:val="center"/>
        </w:trPr>
        <w:tc>
          <w:tcPr>
            <w:tcW w:w="900" w:type="dxa"/>
            <w:vAlign w:val="center"/>
          </w:tcPr>
          <w:p w14:paraId="5BE7259C" w14:textId="77777777" w:rsidR="00AB0ABD" w:rsidRDefault="00000000">
            <w:pPr>
              <w:jc w:val="center"/>
              <w:rPr>
                <w:rFonts w:ascii="宋体" w:hAnsi="宋体" w:cs="宋体"/>
                <w:b/>
                <w:kern w:val="0"/>
              </w:rPr>
            </w:pPr>
            <w:r>
              <w:rPr>
                <w:rFonts w:ascii="宋体" w:hAnsi="宋体" w:cs="宋体" w:hint="eastAsia"/>
                <w:b/>
                <w:kern w:val="0"/>
              </w:rPr>
              <w:t>条款号hao号</w:t>
            </w:r>
          </w:p>
        </w:tc>
        <w:tc>
          <w:tcPr>
            <w:tcW w:w="2786" w:type="dxa"/>
            <w:gridSpan w:val="2"/>
            <w:vAlign w:val="center"/>
          </w:tcPr>
          <w:p w14:paraId="4D9AB387" w14:textId="77777777" w:rsidR="00AB0ABD" w:rsidRDefault="00000000">
            <w:pPr>
              <w:tabs>
                <w:tab w:val="left" w:pos="1875"/>
              </w:tabs>
              <w:jc w:val="center"/>
              <w:rPr>
                <w:rFonts w:ascii="宋体" w:hAnsi="宋体" w:cs="宋体"/>
                <w:b/>
                <w:kern w:val="0"/>
              </w:rPr>
            </w:pPr>
            <w:r>
              <w:rPr>
                <w:rFonts w:ascii="宋体" w:hAnsi="宋体" w:cs="宋体" w:hint="eastAsia"/>
                <w:b/>
                <w:kern w:val="0"/>
              </w:rPr>
              <w:t>条款内容</w:t>
            </w:r>
          </w:p>
        </w:tc>
        <w:tc>
          <w:tcPr>
            <w:tcW w:w="5783" w:type="dxa"/>
            <w:vAlign w:val="center"/>
          </w:tcPr>
          <w:p w14:paraId="42E6246D" w14:textId="77777777" w:rsidR="00AB0ABD" w:rsidRDefault="00000000">
            <w:pPr>
              <w:tabs>
                <w:tab w:val="left" w:pos="1875"/>
              </w:tabs>
              <w:jc w:val="center"/>
              <w:rPr>
                <w:rFonts w:ascii="宋体" w:hAnsi="宋体" w:cs="宋体"/>
                <w:b/>
                <w:kern w:val="0"/>
              </w:rPr>
            </w:pPr>
            <w:r>
              <w:rPr>
                <w:rFonts w:ascii="宋体" w:hAnsi="宋体" w:cs="宋体" w:hint="eastAsia"/>
                <w:b/>
                <w:kern w:val="0"/>
              </w:rPr>
              <w:t>编列内容</w:t>
            </w:r>
          </w:p>
        </w:tc>
      </w:tr>
      <w:tr w:rsidR="00AB0ABD" w14:paraId="65C00797" w14:textId="77777777">
        <w:trPr>
          <w:trHeight w:hRule="exact" w:val="1227"/>
          <w:jc w:val="center"/>
        </w:trPr>
        <w:tc>
          <w:tcPr>
            <w:tcW w:w="900" w:type="dxa"/>
            <w:vAlign w:val="center"/>
          </w:tcPr>
          <w:p w14:paraId="120F72DC" w14:textId="77777777" w:rsidR="00AB0ABD" w:rsidRDefault="00000000">
            <w:pPr>
              <w:spacing w:line="360" w:lineRule="auto"/>
              <w:jc w:val="center"/>
              <w:rPr>
                <w:rFonts w:ascii="宋体" w:hAnsi="宋体" w:cs="宋体"/>
                <w:szCs w:val="21"/>
              </w:rPr>
            </w:pPr>
            <w:r>
              <w:rPr>
                <w:rFonts w:ascii="宋体" w:hAnsi="宋体" w:cs="宋体"/>
                <w:szCs w:val="21"/>
              </w:rPr>
              <w:t>1</w:t>
            </w:r>
          </w:p>
        </w:tc>
        <w:tc>
          <w:tcPr>
            <w:tcW w:w="2786" w:type="dxa"/>
            <w:gridSpan w:val="2"/>
            <w:tcBorders>
              <w:bottom w:val="single" w:sz="4" w:space="0" w:color="auto"/>
            </w:tcBorders>
            <w:vAlign w:val="center"/>
          </w:tcPr>
          <w:p w14:paraId="75B60E20" w14:textId="77777777" w:rsidR="00AB0ABD" w:rsidRDefault="00000000">
            <w:pPr>
              <w:spacing w:line="400" w:lineRule="exact"/>
              <w:jc w:val="center"/>
              <w:rPr>
                <w:rFonts w:ascii="方正仿宋_GBK" w:eastAsia="方正仿宋_GBK"/>
                <w:szCs w:val="21"/>
              </w:rPr>
            </w:pPr>
            <w:r>
              <w:rPr>
                <w:rFonts w:ascii="方正仿宋_GBK" w:eastAsia="方正仿宋_GBK" w:hint="eastAsia"/>
                <w:szCs w:val="21"/>
              </w:rPr>
              <w:t>分值构成</w:t>
            </w:r>
          </w:p>
          <w:p w14:paraId="6448E845" w14:textId="77777777" w:rsidR="00AB0ABD" w:rsidRDefault="00000000">
            <w:pPr>
              <w:spacing w:line="400" w:lineRule="exact"/>
              <w:jc w:val="center"/>
            </w:pPr>
            <w:r>
              <w:rPr>
                <w:rFonts w:ascii="方正仿宋_GBK" w:eastAsia="方正仿宋_GBK" w:hint="eastAsia"/>
                <w:szCs w:val="21"/>
              </w:rPr>
              <w:t>（总分100分）</w:t>
            </w:r>
          </w:p>
        </w:tc>
        <w:tc>
          <w:tcPr>
            <w:tcW w:w="5783" w:type="dxa"/>
            <w:tcBorders>
              <w:bottom w:val="single" w:sz="4" w:space="0" w:color="auto"/>
            </w:tcBorders>
            <w:vAlign w:val="center"/>
          </w:tcPr>
          <w:p w14:paraId="5C0388A4" w14:textId="77777777" w:rsidR="00AB0ABD" w:rsidRDefault="00000000">
            <w:pPr>
              <w:jc w:val="center"/>
              <w:rPr>
                <w:rFonts w:ascii="方正仿宋_GBK" w:eastAsia="方正仿宋_GBK" w:hAnsi="宋体"/>
                <w:bCs/>
                <w:szCs w:val="28"/>
              </w:rPr>
            </w:pPr>
            <w:r>
              <w:rPr>
                <w:rFonts w:ascii="方正仿宋_GBK" w:eastAsia="方正仿宋_GBK" w:hAnsi="宋体" w:hint="eastAsia"/>
                <w:bCs/>
                <w:szCs w:val="28"/>
              </w:rPr>
              <w:t>总分=商务部分得分+技术部分得分+经济部分得分</w:t>
            </w:r>
          </w:p>
          <w:p w14:paraId="0E9DD2CC" w14:textId="77777777" w:rsidR="00AB0ABD" w:rsidRDefault="00000000">
            <w:pPr>
              <w:jc w:val="center"/>
              <w:rPr>
                <w:rFonts w:ascii="方正仿宋_GBK" w:eastAsia="方正仿宋_GBK" w:hAnsi="宋体"/>
                <w:bCs/>
                <w:szCs w:val="28"/>
              </w:rPr>
            </w:pPr>
            <w:r>
              <w:rPr>
                <w:rFonts w:ascii="方正仿宋_GBK" w:eastAsia="方正仿宋_GBK" w:hAnsi="宋体" w:hint="eastAsia"/>
                <w:bCs/>
                <w:szCs w:val="28"/>
              </w:rPr>
              <w:t>商务部分： 5分</w:t>
            </w:r>
          </w:p>
          <w:p w14:paraId="57ACA011" w14:textId="77777777" w:rsidR="00AB0ABD" w:rsidRDefault="00000000">
            <w:pPr>
              <w:jc w:val="center"/>
              <w:rPr>
                <w:rFonts w:ascii="方正仿宋_GBK" w:eastAsia="方正仿宋_GBK" w:hAnsi="宋体"/>
                <w:bCs/>
                <w:szCs w:val="28"/>
              </w:rPr>
            </w:pPr>
            <w:r>
              <w:rPr>
                <w:rFonts w:ascii="方正仿宋_GBK" w:eastAsia="方正仿宋_GBK" w:hAnsi="宋体" w:hint="eastAsia"/>
                <w:bCs/>
                <w:szCs w:val="28"/>
              </w:rPr>
              <w:t>技术部分：15分</w:t>
            </w:r>
          </w:p>
          <w:p w14:paraId="1485A2B7" w14:textId="77777777" w:rsidR="00AB0ABD" w:rsidRDefault="00000000">
            <w:pPr>
              <w:jc w:val="center"/>
            </w:pPr>
            <w:r>
              <w:rPr>
                <w:rFonts w:ascii="方正仿宋_GBK" w:eastAsia="方正仿宋_GBK" w:hAnsi="宋体" w:hint="eastAsia"/>
                <w:bCs/>
                <w:szCs w:val="28"/>
              </w:rPr>
              <w:t>经济部分：80分</w:t>
            </w:r>
          </w:p>
        </w:tc>
      </w:tr>
      <w:tr w:rsidR="00AB0ABD" w14:paraId="571A0FE0" w14:textId="77777777">
        <w:trPr>
          <w:trHeight w:hRule="exact" w:val="285"/>
          <w:jc w:val="center"/>
        </w:trPr>
        <w:tc>
          <w:tcPr>
            <w:tcW w:w="900" w:type="dxa"/>
            <w:vAlign w:val="center"/>
          </w:tcPr>
          <w:p w14:paraId="12F02624" w14:textId="77777777" w:rsidR="00AB0ABD" w:rsidRDefault="00000000">
            <w:pPr>
              <w:jc w:val="center"/>
              <w:rPr>
                <w:rFonts w:ascii="宋体" w:hAnsi="宋体"/>
                <w:szCs w:val="21"/>
              </w:rPr>
            </w:pPr>
            <w:r>
              <w:rPr>
                <w:rFonts w:ascii="宋体" w:hAnsi="宋体" w:hint="eastAsia"/>
                <w:b/>
                <w:szCs w:val="21"/>
              </w:rPr>
              <w:t>条款号</w:t>
            </w:r>
          </w:p>
        </w:tc>
        <w:tc>
          <w:tcPr>
            <w:tcW w:w="2786" w:type="dxa"/>
            <w:gridSpan w:val="2"/>
            <w:vAlign w:val="center"/>
          </w:tcPr>
          <w:p w14:paraId="21F3F757" w14:textId="77777777" w:rsidR="00AB0ABD" w:rsidRDefault="00000000">
            <w:pPr>
              <w:jc w:val="center"/>
              <w:rPr>
                <w:rFonts w:ascii="方正仿宋_GBK" w:eastAsia="方正仿宋_GBK" w:hAnsi="宋体"/>
                <w:szCs w:val="21"/>
              </w:rPr>
            </w:pPr>
            <w:r>
              <w:rPr>
                <w:rFonts w:ascii="宋体" w:hAnsi="宋体" w:cs="宋体" w:hint="eastAsia"/>
                <w:b/>
                <w:kern w:val="0"/>
              </w:rPr>
              <w:t>评审因素</w:t>
            </w:r>
          </w:p>
        </w:tc>
        <w:tc>
          <w:tcPr>
            <w:tcW w:w="5783" w:type="dxa"/>
            <w:vAlign w:val="center"/>
          </w:tcPr>
          <w:p w14:paraId="27648A4A" w14:textId="77777777" w:rsidR="00AB0ABD" w:rsidRDefault="00000000">
            <w:pPr>
              <w:snapToGrid w:val="0"/>
              <w:jc w:val="center"/>
              <w:rPr>
                <w:rFonts w:ascii="方正仿宋_GBK" w:eastAsia="方正仿宋_GBK" w:hAnsi="宋体"/>
                <w:b/>
                <w:kern w:val="0"/>
              </w:rPr>
            </w:pPr>
            <w:r>
              <w:rPr>
                <w:rFonts w:ascii="宋体" w:hAnsi="宋体" w:cs="宋体" w:hint="eastAsia"/>
                <w:b/>
                <w:kern w:val="0"/>
              </w:rPr>
              <w:t>评分标准</w:t>
            </w:r>
          </w:p>
        </w:tc>
      </w:tr>
      <w:tr w:rsidR="00AB0ABD" w14:paraId="19CF37D5" w14:textId="77777777">
        <w:trPr>
          <w:trHeight w:hRule="exact" w:val="1353"/>
          <w:jc w:val="center"/>
        </w:trPr>
        <w:tc>
          <w:tcPr>
            <w:tcW w:w="900" w:type="dxa"/>
            <w:vAlign w:val="center"/>
          </w:tcPr>
          <w:p w14:paraId="1DDFD9CC" w14:textId="77777777" w:rsidR="00AB0ABD" w:rsidRDefault="00000000">
            <w:pPr>
              <w:spacing w:line="360" w:lineRule="auto"/>
              <w:jc w:val="center"/>
              <w:rPr>
                <w:rFonts w:ascii="宋体" w:hAnsi="宋体"/>
                <w:b/>
                <w:szCs w:val="21"/>
              </w:rPr>
            </w:pPr>
            <w:r>
              <w:rPr>
                <w:szCs w:val="21"/>
              </w:rPr>
              <w:t>2.1</w:t>
            </w:r>
          </w:p>
        </w:tc>
        <w:tc>
          <w:tcPr>
            <w:tcW w:w="1056" w:type="dxa"/>
            <w:vAlign w:val="center"/>
          </w:tcPr>
          <w:p w14:paraId="2FB31D49" w14:textId="77777777" w:rsidR="00AB0ABD" w:rsidRDefault="00000000">
            <w:pPr>
              <w:spacing w:line="400" w:lineRule="exact"/>
              <w:jc w:val="center"/>
              <w:rPr>
                <w:rFonts w:ascii="方正仿宋_GBK" w:eastAsia="方正仿宋_GBK"/>
                <w:szCs w:val="21"/>
              </w:rPr>
            </w:pPr>
            <w:r>
              <w:rPr>
                <w:rFonts w:ascii="方正仿宋_GBK" w:eastAsia="方正仿宋_GBK" w:hint="eastAsia"/>
                <w:szCs w:val="21"/>
              </w:rPr>
              <w:t>商务部分（5分）</w:t>
            </w:r>
          </w:p>
        </w:tc>
        <w:tc>
          <w:tcPr>
            <w:tcW w:w="1730" w:type="dxa"/>
            <w:vAlign w:val="center"/>
          </w:tcPr>
          <w:p w14:paraId="05773983" w14:textId="77777777" w:rsidR="00AB0ABD" w:rsidRDefault="00000000">
            <w:pPr>
              <w:jc w:val="center"/>
              <w:rPr>
                <w:rFonts w:ascii="方正仿宋_GBK" w:eastAsia="方正仿宋_GBK" w:hAnsi="宋体"/>
                <w:bCs/>
                <w:szCs w:val="28"/>
              </w:rPr>
            </w:pPr>
            <w:r>
              <w:rPr>
                <w:rFonts w:ascii="方正仿宋_GBK" w:eastAsia="方正仿宋_GBK" w:hAnsi="宋体" w:hint="eastAsia"/>
                <w:bCs/>
                <w:szCs w:val="28"/>
              </w:rPr>
              <w:t>病害调查业绩</w:t>
            </w:r>
          </w:p>
        </w:tc>
        <w:tc>
          <w:tcPr>
            <w:tcW w:w="5783" w:type="dxa"/>
            <w:vAlign w:val="center"/>
          </w:tcPr>
          <w:p w14:paraId="49E60EB6"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2017年1月1日至今（以合同签订时间为准），响应人至少承担过一个4E级（含）以上机场飞行区内病害调查相关业绩，在此基础上，每增加1个在4E级（含）以上机场的飞行区内病害调查项目业绩得1分，累积得分，满分5分。</w:t>
            </w:r>
          </w:p>
        </w:tc>
      </w:tr>
      <w:tr w:rsidR="00AB0ABD" w14:paraId="6973FB15" w14:textId="77777777">
        <w:trPr>
          <w:trHeight w:hRule="exact" w:val="6949"/>
          <w:jc w:val="center"/>
        </w:trPr>
        <w:tc>
          <w:tcPr>
            <w:tcW w:w="900" w:type="dxa"/>
            <w:vAlign w:val="center"/>
          </w:tcPr>
          <w:p w14:paraId="3D9DA671" w14:textId="77777777" w:rsidR="00AB0ABD" w:rsidRDefault="00000000">
            <w:pPr>
              <w:spacing w:line="440" w:lineRule="exact"/>
              <w:jc w:val="center"/>
              <w:rPr>
                <w:szCs w:val="21"/>
              </w:rPr>
            </w:pPr>
            <w:r>
              <w:rPr>
                <w:szCs w:val="21"/>
              </w:rPr>
              <w:t>2.</w:t>
            </w:r>
            <w:r>
              <w:rPr>
                <w:rFonts w:hint="eastAsia"/>
                <w:szCs w:val="21"/>
              </w:rPr>
              <w:t>2</w:t>
            </w:r>
          </w:p>
        </w:tc>
        <w:tc>
          <w:tcPr>
            <w:tcW w:w="1056" w:type="dxa"/>
            <w:tcBorders>
              <w:right w:val="single" w:sz="4" w:space="0" w:color="auto"/>
            </w:tcBorders>
            <w:vAlign w:val="center"/>
          </w:tcPr>
          <w:p w14:paraId="64072280" w14:textId="77777777" w:rsidR="00AB0ABD" w:rsidRDefault="00000000">
            <w:pPr>
              <w:spacing w:line="400" w:lineRule="exact"/>
              <w:jc w:val="center"/>
              <w:rPr>
                <w:rFonts w:ascii="方正仿宋_GBK" w:eastAsia="方正仿宋_GBK"/>
                <w:szCs w:val="21"/>
              </w:rPr>
            </w:pPr>
            <w:r>
              <w:rPr>
                <w:rFonts w:ascii="方正仿宋_GBK" w:eastAsia="方正仿宋_GBK" w:hint="eastAsia"/>
                <w:szCs w:val="21"/>
              </w:rPr>
              <w:t xml:space="preserve">技术部分   </w:t>
            </w:r>
          </w:p>
          <w:p w14:paraId="00C38675" w14:textId="77777777" w:rsidR="00AB0ABD" w:rsidRDefault="00000000">
            <w:pPr>
              <w:spacing w:line="400" w:lineRule="exact"/>
              <w:jc w:val="center"/>
              <w:rPr>
                <w:rFonts w:ascii="方正仿宋_GBK" w:eastAsia="方正仿宋_GBK"/>
                <w:szCs w:val="21"/>
              </w:rPr>
            </w:pPr>
            <w:r>
              <w:rPr>
                <w:rFonts w:ascii="方正仿宋_GBK" w:eastAsia="方正仿宋_GBK" w:hint="eastAsia"/>
                <w:szCs w:val="21"/>
              </w:rPr>
              <w:t>（15分）</w:t>
            </w:r>
          </w:p>
        </w:tc>
        <w:tc>
          <w:tcPr>
            <w:tcW w:w="1730" w:type="dxa"/>
            <w:tcBorders>
              <w:left w:val="single" w:sz="4" w:space="0" w:color="auto"/>
              <w:bottom w:val="single" w:sz="4" w:space="0" w:color="auto"/>
            </w:tcBorders>
            <w:vAlign w:val="center"/>
          </w:tcPr>
          <w:p w14:paraId="6809F6F1" w14:textId="77777777" w:rsidR="00AB0ABD" w:rsidRDefault="00000000">
            <w:pPr>
              <w:spacing w:beforeLines="50" w:before="156"/>
              <w:jc w:val="center"/>
              <w:rPr>
                <w:rFonts w:ascii="方正仿宋_GBK" w:eastAsia="方正仿宋_GBK" w:hAnsi="宋体"/>
                <w:szCs w:val="21"/>
              </w:rPr>
            </w:pPr>
            <w:r>
              <w:rPr>
                <w:rFonts w:ascii="方正仿宋_GBK" w:eastAsia="方正仿宋_GBK" w:hAnsi="宋体" w:hint="eastAsia"/>
                <w:szCs w:val="21"/>
              </w:rPr>
              <w:t>调查实施方案</w:t>
            </w:r>
          </w:p>
        </w:tc>
        <w:tc>
          <w:tcPr>
            <w:tcW w:w="5783" w:type="dxa"/>
            <w:tcBorders>
              <w:bottom w:val="single" w:sz="4" w:space="0" w:color="auto"/>
              <w:right w:val="single" w:sz="4" w:space="0" w:color="auto"/>
            </w:tcBorders>
            <w:vAlign w:val="center"/>
          </w:tcPr>
          <w:p w14:paraId="61535D7B"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各比选响应人根据对比</w:t>
            </w:r>
            <w:proofErr w:type="gramStart"/>
            <w:r>
              <w:rPr>
                <w:rFonts w:ascii="方正仿宋_GBK" w:eastAsia="方正仿宋_GBK" w:hAnsi="宋体" w:hint="eastAsia"/>
                <w:bCs/>
                <w:szCs w:val="28"/>
              </w:rPr>
              <w:t>选文件</w:t>
            </w:r>
            <w:proofErr w:type="gramEnd"/>
            <w:r>
              <w:rPr>
                <w:rFonts w:ascii="方正仿宋_GBK" w:eastAsia="方正仿宋_GBK" w:hAnsi="宋体" w:hint="eastAsia"/>
                <w:bCs/>
                <w:szCs w:val="28"/>
              </w:rPr>
              <w:t>的理解和对服务项目的熟悉程度,提出有针对性的调查方案,方案要具有系统性、可行性、可操作性、完整性,评标委员会对比各比选响应人的方案进行综合横向评分：</w:t>
            </w:r>
          </w:p>
          <w:p w14:paraId="56362C7F"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1、项目策划及综合方案（5分）</w:t>
            </w:r>
          </w:p>
          <w:p w14:paraId="7755E4CB"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比选响应人对本项目充分理解，响应业主的病害调查需求，调查实施方案结构清晰、内容完善、表述准确，对方案的整体合理性进行评审：策划科学合理、逻辑性强，方案综合全面的得5-4分；方案较好的得3-2分，方案一般的得1分，</w:t>
            </w:r>
            <w:proofErr w:type="gramStart"/>
            <w:r>
              <w:rPr>
                <w:rFonts w:ascii="方正仿宋_GBK" w:eastAsia="方正仿宋_GBK" w:hAnsi="宋体" w:hint="eastAsia"/>
                <w:bCs/>
                <w:szCs w:val="28"/>
              </w:rPr>
              <w:t>无调查</w:t>
            </w:r>
            <w:proofErr w:type="gramEnd"/>
            <w:r>
              <w:rPr>
                <w:rFonts w:ascii="方正仿宋_GBK" w:eastAsia="方正仿宋_GBK" w:hAnsi="宋体" w:hint="eastAsia"/>
                <w:bCs/>
                <w:szCs w:val="28"/>
              </w:rPr>
              <w:t>方案得0分。</w:t>
            </w:r>
          </w:p>
          <w:p w14:paraId="353725B9"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2、安全保障及措施（5分）</w:t>
            </w:r>
          </w:p>
          <w:p w14:paraId="1FAF0C4A"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比选响应人对本项目安全保障体系完善，在调查时的安全控制手段科学合理、安全保证措施切实可行，具有针对性、可操作性等方面进行评审：好的得5-4分，较好的得3-2分，一般的得1分，无安全保障措施得0分。</w:t>
            </w:r>
          </w:p>
          <w:p w14:paraId="197743CF"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3、质量及进度的保障及措施（5分）</w:t>
            </w:r>
          </w:p>
          <w:p w14:paraId="0F711646"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比选响应人对本项目的调查质量保证、调查程序科学、工作程序及工作方法严谨，同时对于每次调查的进度安全合理、任务明确、时间规划清晰，采取有效的保障措施等方面进行评审：好的得5-4分，较好的得3-2分，一般的得1分，无质量保障措施得0分。</w:t>
            </w:r>
          </w:p>
          <w:p w14:paraId="00702625" w14:textId="77777777" w:rsidR="00AB0ABD" w:rsidRDefault="00000000">
            <w:pPr>
              <w:jc w:val="left"/>
              <w:rPr>
                <w:rFonts w:ascii="方正仿宋_GBK" w:hAnsi="宋体"/>
                <w:szCs w:val="21"/>
              </w:rPr>
            </w:pPr>
            <w:r>
              <w:rPr>
                <w:rFonts w:ascii="方正仿宋_GBK" w:eastAsia="方正仿宋_GBK" w:hAnsi="宋体" w:hint="eastAsia"/>
                <w:bCs/>
                <w:szCs w:val="28"/>
              </w:rPr>
              <w:t>以上各项得分可保留小数点后两位。</w:t>
            </w:r>
          </w:p>
        </w:tc>
      </w:tr>
      <w:tr w:rsidR="00AB0ABD" w14:paraId="657CFAAB" w14:textId="77777777">
        <w:trPr>
          <w:trHeight w:hRule="exact" w:val="3347"/>
          <w:jc w:val="center"/>
        </w:trPr>
        <w:tc>
          <w:tcPr>
            <w:tcW w:w="900" w:type="dxa"/>
            <w:vAlign w:val="center"/>
          </w:tcPr>
          <w:p w14:paraId="217443D3" w14:textId="77777777" w:rsidR="00AB0ABD" w:rsidRDefault="00000000">
            <w:pPr>
              <w:spacing w:line="400" w:lineRule="exact"/>
              <w:jc w:val="center"/>
              <w:rPr>
                <w:rFonts w:ascii="宋体" w:hAnsi="宋体" w:cs="TimesNewRomanPSMT"/>
                <w:szCs w:val="21"/>
              </w:rPr>
            </w:pPr>
            <w:r>
              <w:rPr>
                <w:szCs w:val="21"/>
              </w:rPr>
              <w:lastRenderedPageBreak/>
              <w:t>2.</w:t>
            </w:r>
            <w:r>
              <w:rPr>
                <w:rFonts w:hint="eastAsia"/>
                <w:szCs w:val="21"/>
              </w:rPr>
              <w:t>3</w:t>
            </w:r>
          </w:p>
        </w:tc>
        <w:tc>
          <w:tcPr>
            <w:tcW w:w="1056" w:type="dxa"/>
            <w:tcBorders>
              <w:right w:val="single" w:sz="4" w:space="0" w:color="auto"/>
            </w:tcBorders>
            <w:vAlign w:val="center"/>
          </w:tcPr>
          <w:p w14:paraId="045AC9E0" w14:textId="77777777" w:rsidR="00AB0ABD" w:rsidRDefault="00000000">
            <w:pPr>
              <w:spacing w:line="440" w:lineRule="exact"/>
              <w:jc w:val="center"/>
              <w:rPr>
                <w:rFonts w:ascii="方正仿宋_GBK" w:eastAsia="方正仿宋_GBK"/>
                <w:szCs w:val="21"/>
              </w:rPr>
            </w:pPr>
            <w:r>
              <w:rPr>
                <w:rFonts w:ascii="方正仿宋_GBK" w:eastAsia="方正仿宋_GBK" w:hint="eastAsia"/>
                <w:szCs w:val="21"/>
              </w:rPr>
              <w:t>经济部分</w:t>
            </w:r>
          </w:p>
          <w:p w14:paraId="29FF5025" w14:textId="77777777" w:rsidR="00AB0ABD" w:rsidRDefault="00000000">
            <w:pPr>
              <w:spacing w:line="440" w:lineRule="exact"/>
              <w:jc w:val="center"/>
              <w:rPr>
                <w:rFonts w:ascii="方正仿宋_GBK" w:eastAsia="方正仿宋_GBK"/>
                <w:szCs w:val="21"/>
              </w:rPr>
            </w:pPr>
            <w:r>
              <w:rPr>
                <w:rFonts w:ascii="方正仿宋_GBK" w:eastAsia="方正仿宋_GBK" w:hint="eastAsia"/>
                <w:szCs w:val="21"/>
              </w:rPr>
              <w:t>（80分）</w:t>
            </w:r>
          </w:p>
        </w:tc>
        <w:tc>
          <w:tcPr>
            <w:tcW w:w="1730" w:type="dxa"/>
            <w:tcBorders>
              <w:bottom w:val="single" w:sz="4" w:space="0" w:color="auto"/>
              <w:right w:val="single" w:sz="4" w:space="0" w:color="auto"/>
            </w:tcBorders>
            <w:vAlign w:val="center"/>
          </w:tcPr>
          <w:p w14:paraId="42B27701" w14:textId="77777777" w:rsidR="00AB0ABD" w:rsidRDefault="00000000">
            <w:pPr>
              <w:spacing w:line="440" w:lineRule="exact"/>
              <w:jc w:val="center"/>
              <w:rPr>
                <w:rFonts w:ascii="方正仿宋_GBK" w:eastAsia="方正仿宋_GBK"/>
                <w:szCs w:val="21"/>
              </w:rPr>
            </w:pPr>
            <w:r>
              <w:rPr>
                <w:rFonts w:ascii="方正仿宋_GBK" w:eastAsia="方正仿宋_GBK" w:hint="eastAsia"/>
                <w:szCs w:val="21"/>
              </w:rPr>
              <w:t>项目报价</w:t>
            </w:r>
          </w:p>
        </w:tc>
        <w:tc>
          <w:tcPr>
            <w:tcW w:w="5783" w:type="dxa"/>
            <w:tcBorders>
              <w:left w:val="single" w:sz="4" w:space="0" w:color="auto"/>
              <w:bottom w:val="single" w:sz="4" w:space="0" w:color="auto"/>
            </w:tcBorders>
            <w:vAlign w:val="center"/>
          </w:tcPr>
          <w:p w14:paraId="538C39DA"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所有通过初步评审合格的比选响应人（投标总报价高于最高限价的除外）的投标总报价中去掉六分之一（不能整除的按小数点前整数取整，不足六家报价则不去掉）的最低价和相同家数的</w:t>
            </w:r>
            <w:proofErr w:type="gramStart"/>
            <w:r>
              <w:rPr>
                <w:rFonts w:ascii="方正仿宋_GBK" w:eastAsia="方正仿宋_GBK" w:hAnsi="宋体" w:hint="eastAsia"/>
                <w:bCs/>
                <w:szCs w:val="28"/>
              </w:rPr>
              <w:t>最</w:t>
            </w:r>
            <w:proofErr w:type="gramEnd"/>
            <w:r>
              <w:rPr>
                <w:rFonts w:ascii="方正仿宋_GBK" w:eastAsia="方正仿宋_GBK" w:hAnsi="宋体" w:hint="eastAsia"/>
                <w:bCs/>
                <w:szCs w:val="28"/>
              </w:rPr>
              <w:t>高价后的算术平均值下浮3%即为投标总报价的评标基准价P1。以上计算取小数点后两位，第三位四舍五入。</w:t>
            </w:r>
          </w:p>
          <w:p w14:paraId="45944DE4" w14:textId="77777777" w:rsidR="00AB0ABD" w:rsidRDefault="00000000">
            <w:pPr>
              <w:jc w:val="left"/>
              <w:rPr>
                <w:rFonts w:ascii="方正仿宋_GBK" w:eastAsia="方正仿宋_GBK" w:hAnsi="宋体"/>
                <w:szCs w:val="21"/>
              </w:rPr>
            </w:pPr>
            <w:r>
              <w:rPr>
                <w:rFonts w:ascii="方正仿宋_GBK" w:eastAsia="方正仿宋_GBK" w:hAnsi="宋体" w:hint="eastAsia"/>
                <w:bCs/>
                <w:szCs w:val="28"/>
              </w:rPr>
              <w:t>报价等于评标基础报价的，得80分；除80分情况以外的其他报价，按照以下标准计算分值：报价每高于评标基础报价的1%，扣1分；每低于1%，扣0.5分；以此类推直至扣完为止。（具体得分采用插入法计算，保留小数点后两位，第三位四舍五入。）</w:t>
            </w:r>
          </w:p>
        </w:tc>
      </w:tr>
      <w:tr w:rsidR="00AB0ABD" w14:paraId="4E9DAD0E" w14:textId="77777777">
        <w:trPr>
          <w:trHeight w:hRule="exact" w:val="4061"/>
          <w:jc w:val="center"/>
        </w:trPr>
        <w:tc>
          <w:tcPr>
            <w:tcW w:w="900" w:type="dxa"/>
            <w:vAlign w:val="center"/>
          </w:tcPr>
          <w:p w14:paraId="06A95FF8" w14:textId="77777777" w:rsidR="00AB0ABD" w:rsidRDefault="00000000">
            <w:pPr>
              <w:spacing w:line="400" w:lineRule="exact"/>
              <w:jc w:val="center"/>
              <w:rPr>
                <w:szCs w:val="21"/>
              </w:rPr>
            </w:pPr>
            <w:r>
              <w:rPr>
                <w:rFonts w:hint="eastAsia"/>
                <w:szCs w:val="21"/>
              </w:rPr>
              <w:t>3</w:t>
            </w:r>
          </w:p>
        </w:tc>
        <w:tc>
          <w:tcPr>
            <w:tcW w:w="1056" w:type="dxa"/>
            <w:tcBorders>
              <w:right w:val="single" w:sz="4" w:space="0" w:color="auto"/>
            </w:tcBorders>
            <w:vAlign w:val="center"/>
          </w:tcPr>
          <w:p w14:paraId="2AD36B83" w14:textId="77777777" w:rsidR="00AB0ABD" w:rsidRDefault="00000000">
            <w:pPr>
              <w:spacing w:line="440" w:lineRule="exact"/>
              <w:jc w:val="center"/>
              <w:rPr>
                <w:rFonts w:ascii="方正仿宋_GBK" w:eastAsia="方正仿宋_GBK" w:hAnsi="宋体"/>
                <w:bCs/>
                <w:szCs w:val="28"/>
              </w:rPr>
            </w:pPr>
            <w:r>
              <w:rPr>
                <w:rFonts w:ascii="方正仿宋_GBK" w:eastAsia="方正仿宋_GBK" w:hAnsi="宋体" w:hint="eastAsia"/>
                <w:bCs/>
                <w:szCs w:val="28"/>
              </w:rPr>
              <w:t>评审程序</w:t>
            </w:r>
          </w:p>
        </w:tc>
        <w:tc>
          <w:tcPr>
            <w:tcW w:w="7513" w:type="dxa"/>
            <w:gridSpan w:val="2"/>
            <w:tcBorders>
              <w:bottom w:val="single" w:sz="4" w:space="0" w:color="auto"/>
            </w:tcBorders>
            <w:vAlign w:val="center"/>
          </w:tcPr>
          <w:p w14:paraId="0BD03FD5"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1.评分分值计算保留小数点后两位，第三位四舍五入。比选响应人最终得分=商务部分得分+技术部分得分+经济部分得分。</w:t>
            </w:r>
          </w:p>
          <w:p w14:paraId="4F2D8D8B"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2. 按照比选文件的规定对所有比选响应文件进行响应性评审，只有通过响应性评审的比选响应文件才能进行后续评审。</w:t>
            </w:r>
          </w:p>
          <w:p w14:paraId="219BEC0F"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3.详细评审，按</w:t>
            </w:r>
            <w:r>
              <w:rPr>
                <w:rFonts w:ascii="方正仿宋_GBK" w:eastAsia="方正仿宋_GBK" w:hAnsi="宋体" w:hint="eastAsia"/>
                <w:bCs/>
                <w:szCs w:val="28"/>
                <w:u w:val="single"/>
              </w:rPr>
              <w:t xml:space="preserve"> 5.1</w:t>
            </w:r>
            <w:r>
              <w:rPr>
                <w:rFonts w:ascii="方正仿宋_GBK" w:eastAsia="方正仿宋_GBK" w:hAnsi="宋体" w:hint="eastAsia"/>
                <w:bCs/>
                <w:szCs w:val="28"/>
              </w:rPr>
              <w:t>规定对响应报价有算术性错误的进行修正，并按修正后的经济部分报价进行后续评审。</w:t>
            </w:r>
          </w:p>
          <w:p w14:paraId="75BBB7C3"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4.按本章比选办法进行评审，评审委员会根据综合得分从高到底排名前3的响应人作为</w:t>
            </w:r>
            <w:proofErr w:type="gramStart"/>
            <w:r>
              <w:rPr>
                <w:rFonts w:ascii="方正仿宋_GBK" w:eastAsia="方正仿宋_GBK" w:hAnsi="宋体" w:hint="eastAsia"/>
                <w:bCs/>
                <w:szCs w:val="28"/>
              </w:rPr>
              <w:t>拟成交</w:t>
            </w:r>
            <w:proofErr w:type="gramEnd"/>
            <w:r>
              <w:rPr>
                <w:rFonts w:ascii="方正仿宋_GBK" w:eastAsia="方正仿宋_GBK" w:hAnsi="宋体" w:hint="eastAsia"/>
                <w:bCs/>
                <w:szCs w:val="28"/>
              </w:rPr>
              <w:t>候选人（若通过响应性评审的比选响应人不足3名，则按得分从高到低推荐所有比选响应人），采购人根据评审委员会提出的书面报告和推荐的</w:t>
            </w:r>
            <w:proofErr w:type="gramStart"/>
            <w:r>
              <w:rPr>
                <w:rFonts w:ascii="方正仿宋_GBK" w:eastAsia="方正仿宋_GBK" w:hAnsi="宋体" w:hint="eastAsia"/>
                <w:bCs/>
                <w:szCs w:val="28"/>
              </w:rPr>
              <w:t>拟成交</w:t>
            </w:r>
            <w:proofErr w:type="gramEnd"/>
            <w:r>
              <w:rPr>
                <w:rFonts w:ascii="方正仿宋_GBK" w:eastAsia="方正仿宋_GBK" w:hAnsi="宋体" w:hint="eastAsia"/>
                <w:bCs/>
                <w:szCs w:val="28"/>
              </w:rPr>
              <w:t>候选人排名，确定排名第1的</w:t>
            </w:r>
            <w:proofErr w:type="gramStart"/>
            <w:r>
              <w:rPr>
                <w:rFonts w:ascii="方正仿宋_GBK" w:eastAsia="方正仿宋_GBK" w:hAnsi="宋体" w:hint="eastAsia"/>
                <w:bCs/>
                <w:szCs w:val="28"/>
              </w:rPr>
              <w:t>拟成交</w:t>
            </w:r>
            <w:proofErr w:type="gramEnd"/>
            <w:r>
              <w:rPr>
                <w:rFonts w:ascii="方正仿宋_GBK" w:eastAsia="方正仿宋_GBK" w:hAnsi="宋体" w:hint="eastAsia"/>
                <w:bCs/>
                <w:szCs w:val="28"/>
              </w:rPr>
              <w:t>候选人为成交人。</w:t>
            </w:r>
          </w:p>
          <w:p w14:paraId="3D85BC82" w14:textId="77777777" w:rsidR="00AB0ABD" w:rsidRDefault="00000000">
            <w:pPr>
              <w:jc w:val="left"/>
              <w:rPr>
                <w:rFonts w:ascii="方正仿宋_GBK" w:eastAsia="方正仿宋_GBK" w:hAnsi="宋体"/>
                <w:bCs/>
                <w:szCs w:val="28"/>
              </w:rPr>
            </w:pPr>
            <w:r>
              <w:rPr>
                <w:rFonts w:ascii="方正仿宋_GBK" w:eastAsia="方正仿宋_GBK" w:hAnsi="宋体" w:hint="eastAsia"/>
                <w:bCs/>
                <w:szCs w:val="28"/>
              </w:rPr>
              <w:t>5.如经过对所有比选响应人的比选响应文件进行评审，有效比选响应不足三个使得比选明显缺乏竞争的，评审委员会可以否决全部比选响应人。</w:t>
            </w:r>
          </w:p>
        </w:tc>
      </w:tr>
    </w:tbl>
    <w:p w14:paraId="1204C629" w14:textId="77777777" w:rsidR="00AB0ABD" w:rsidRDefault="00000000">
      <w:pPr>
        <w:snapToGrid w:val="0"/>
        <w:spacing w:line="460" w:lineRule="exact"/>
        <w:rPr>
          <w:rFonts w:ascii="仿宋" w:eastAsia="仿宋" w:hAnsi="仿宋" w:cs="仿宋"/>
          <w:sz w:val="28"/>
          <w:szCs w:val="28"/>
        </w:rPr>
      </w:pPr>
      <w:r>
        <w:rPr>
          <w:rFonts w:ascii="方正仿宋_GBK" w:eastAsia="方正仿宋_GBK" w:hAnsi="仿宋" w:hint="eastAsia"/>
          <w:b/>
          <w:bCs/>
          <w:sz w:val="28"/>
          <w:szCs w:val="28"/>
        </w:rPr>
        <w:br w:type="page"/>
      </w:r>
      <w:r>
        <w:rPr>
          <w:rFonts w:ascii="仿宋" w:eastAsia="仿宋" w:hAnsi="仿宋" w:cs="仿宋" w:hint="eastAsia"/>
          <w:b/>
          <w:bCs/>
          <w:sz w:val="28"/>
          <w:szCs w:val="28"/>
        </w:rPr>
        <w:lastRenderedPageBreak/>
        <w:t>附件1：</w:t>
      </w:r>
    </w:p>
    <w:p w14:paraId="5C32BEBA" w14:textId="77777777" w:rsidR="00AB0ABD" w:rsidRDefault="00000000">
      <w:pPr>
        <w:spacing w:line="460" w:lineRule="exact"/>
        <w:jc w:val="center"/>
        <w:rPr>
          <w:rFonts w:ascii="仿宋" w:eastAsia="仿宋" w:hAnsi="仿宋" w:cs="仿宋"/>
          <w:b/>
          <w:sz w:val="32"/>
          <w:szCs w:val="32"/>
        </w:rPr>
      </w:pPr>
      <w:r>
        <w:rPr>
          <w:rFonts w:ascii="仿宋" w:eastAsia="仿宋" w:hAnsi="仿宋" w:cs="仿宋" w:hint="eastAsia"/>
          <w:b/>
          <w:sz w:val="32"/>
          <w:szCs w:val="32"/>
        </w:rPr>
        <w:t>报价函</w:t>
      </w:r>
    </w:p>
    <w:p w14:paraId="21CBC961" w14:textId="77777777" w:rsidR="00AB0ABD" w:rsidRDefault="00000000">
      <w:pPr>
        <w:spacing w:line="460" w:lineRule="exact"/>
        <w:jc w:val="left"/>
        <w:rPr>
          <w:rFonts w:ascii="仿宋" w:eastAsia="仿宋" w:hAnsi="仿宋" w:cs="仿宋"/>
          <w:sz w:val="28"/>
          <w:szCs w:val="28"/>
        </w:rPr>
      </w:pPr>
      <w:r>
        <w:rPr>
          <w:rFonts w:ascii="仿宋" w:eastAsia="仿宋" w:hAnsi="仿宋" w:cs="仿宋" w:hint="eastAsia"/>
          <w:sz w:val="28"/>
          <w:szCs w:val="28"/>
        </w:rPr>
        <w:t>重庆江北国际机场有限公司：</w:t>
      </w:r>
    </w:p>
    <w:p w14:paraId="21F93F9E" w14:textId="77777777" w:rsidR="00AB0ABD" w:rsidRDefault="00000000">
      <w:pPr>
        <w:tabs>
          <w:tab w:val="left" w:pos="2655"/>
          <w:tab w:val="left" w:pos="3520"/>
          <w:tab w:val="left" w:pos="4920"/>
          <w:tab w:val="left" w:pos="5715"/>
          <w:tab w:val="left" w:pos="6945"/>
          <w:tab w:val="left" w:pos="7980"/>
        </w:tabs>
        <w:autoSpaceDE w:val="0"/>
        <w:autoSpaceDN w:val="0"/>
        <w:adjustRightInd w:val="0"/>
        <w:spacing w:line="460" w:lineRule="exact"/>
        <w:ind w:leftChars="57" w:left="120" w:right="94" w:firstLineChars="200" w:firstLine="560"/>
        <w:rPr>
          <w:rFonts w:ascii="仿宋" w:eastAsia="仿宋" w:hAnsi="仿宋" w:cs="仿宋"/>
          <w:sz w:val="28"/>
          <w:szCs w:val="28"/>
        </w:rPr>
      </w:pPr>
      <w:r>
        <w:rPr>
          <w:rFonts w:ascii="仿宋" w:eastAsia="仿宋" w:hAnsi="仿宋" w:cs="仿宋" w:hint="eastAsia"/>
          <w:sz w:val="28"/>
          <w:szCs w:val="28"/>
        </w:rPr>
        <w:t>1．我方已仔细研究了</w:t>
      </w:r>
      <w:r>
        <w:rPr>
          <w:rFonts w:ascii="仿宋" w:eastAsia="仿宋" w:hAnsi="仿宋" w:cs="仿宋" w:hint="eastAsia"/>
          <w:sz w:val="28"/>
          <w:szCs w:val="28"/>
          <w:u w:val="single"/>
        </w:rPr>
        <w:tab/>
      </w:r>
      <w:r>
        <w:rPr>
          <w:rFonts w:ascii="仿宋" w:eastAsia="仿宋" w:hAnsi="仿宋" w:cs="仿宋" w:hint="eastAsia"/>
          <w:sz w:val="28"/>
          <w:szCs w:val="28"/>
          <w:u w:val="single"/>
        </w:rPr>
        <w:tab/>
        <w:t>（项目名称）</w:t>
      </w:r>
      <w:r>
        <w:rPr>
          <w:rFonts w:ascii="仿宋" w:eastAsia="仿宋" w:hAnsi="仿宋" w:cs="仿宋" w:hint="eastAsia"/>
          <w:sz w:val="28"/>
          <w:szCs w:val="28"/>
        </w:rPr>
        <w:t>项目比选文件的全部内容，愿意以人民币</w:t>
      </w:r>
      <w:r>
        <w:rPr>
          <w:rFonts w:ascii="仿宋" w:eastAsia="仿宋" w:hAnsi="仿宋" w:cs="仿宋" w:hint="eastAsia"/>
          <w:sz w:val="28"/>
          <w:szCs w:val="28"/>
          <w:u w:val="single"/>
        </w:rPr>
        <w:t>（大写）     元（¥     ）</w:t>
      </w:r>
      <w:r>
        <w:rPr>
          <w:rFonts w:ascii="仿宋" w:eastAsia="仿宋" w:hAnsi="仿宋" w:cs="仿宋" w:hint="eastAsia"/>
          <w:b/>
          <w:bCs/>
          <w:sz w:val="28"/>
          <w:szCs w:val="28"/>
        </w:rPr>
        <w:t>不含增值税</w:t>
      </w:r>
      <w:r>
        <w:rPr>
          <w:rFonts w:ascii="仿宋" w:eastAsia="仿宋" w:hAnsi="仿宋" w:cs="仿宋" w:hint="eastAsia"/>
          <w:sz w:val="28"/>
          <w:szCs w:val="28"/>
        </w:rPr>
        <w:t>的单价，人民币</w:t>
      </w:r>
      <w:r>
        <w:rPr>
          <w:rFonts w:ascii="仿宋" w:eastAsia="仿宋" w:hAnsi="仿宋" w:cs="仿宋" w:hint="eastAsia"/>
          <w:sz w:val="28"/>
          <w:szCs w:val="28"/>
          <w:u w:val="single"/>
        </w:rPr>
        <w:t>（大写）     元（¥     ）</w:t>
      </w:r>
      <w:r>
        <w:rPr>
          <w:rFonts w:ascii="仿宋" w:eastAsia="仿宋" w:hAnsi="仿宋" w:cs="仿宋" w:hint="eastAsia"/>
          <w:b/>
          <w:bCs/>
          <w:sz w:val="28"/>
          <w:szCs w:val="28"/>
        </w:rPr>
        <w:t>不含增值税</w:t>
      </w:r>
      <w:r>
        <w:rPr>
          <w:rFonts w:ascii="仿宋" w:eastAsia="仿宋" w:hAnsi="仿宋" w:cs="仿宋" w:hint="eastAsia"/>
          <w:sz w:val="28"/>
          <w:szCs w:val="28"/>
        </w:rPr>
        <w:t>的暂定总价，增值税税率</w:t>
      </w:r>
      <w:r>
        <w:rPr>
          <w:rFonts w:ascii="仿宋" w:eastAsia="仿宋" w:hAnsi="仿宋" w:cs="仿宋" w:hint="eastAsia"/>
          <w:sz w:val="28"/>
          <w:szCs w:val="28"/>
          <w:u w:val="single"/>
        </w:rPr>
        <w:t xml:space="preserve">      %</w:t>
      </w:r>
      <w:r>
        <w:rPr>
          <w:rFonts w:ascii="仿宋" w:eastAsia="仿宋" w:hAnsi="仿宋" w:cs="仿宋" w:hint="eastAsia"/>
          <w:sz w:val="28"/>
          <w:szCs w:val="28"/>
        </w:rPr>
        <w:t>，服务期</w:t>
      </w:r>
      <w:r>
        <w:rPr>
          <w:rFonts w:ascii="仿宋" w:eastAsia="仿宋" w:hAnsi="仿宋" w:cs="仿宋" w:hint="eastAsia"/>
          <w:sz w:val="28"/>
          <w:szCs w:val="28"/>
          <w:u w:val="single"/>
        </w:rPr>
        <w:t xml:space="preserve">     </w:t>
      </w:r>
      <w:r>
        <w:rPr>
          <w:rFonts w:ascii="仿宋" w:eastAsia="仿宋" w:hAnsi="仿宋" w:cs="仿宋" w:hint="eastAsia"/>
          <w:sz w:val="28"/>
          <w:szCs w:val="28"/>
        </w:rPr>
        <w:t>，按合同约定实施和完成承包项目的全部工作。</w:t>
      </w:r>
    </w:p>
    <w:p w14:paraId="720A5EC5" w14:textId="77777777" w:rsidR="00AB0ABD" w:rsidRDefault="00000000">
      <w:pPr>
        <w:autoSpaceDE w:val="0"/>
        <w:autoSpaceDN w:val="0"/>
        <w:adjustRightInd w:val="0"/>
        <w:spacing w:before="15" w:line="4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2．我方承诺在比选有效期90天内不修改、撤销比选响应文件。</w:t>
      </w:r>
    </w:p>
    <w:p w14:paraId="12E2AB9F" w14:textId="77777777" w:rsidR="00AB0ABD" w:rsidRDefault="00000000">
      <w:pPr>
        <w:autoSpaceDE w:val="0"/>
        <w:autoSpaceDN w:val="0"/>
        <w:adjustRightInd w:val="0"/>
        <w:spacing w:line="4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3．如我方成交：</w:t>
      </w:r>
    </w:p>
    <w:p w14:paraId="1CDEB693" w14:textId="77777777" w:rsidR="00AB0ABD" w:rsidRDefault="00000000">
      <w:pPr>
        <w:autoSpaceDE w:val="0"/>
        <w:autoSpaceDN w:val="0"/>
        <w:adjustRightInd w:val="0"/>
        <w:spacing w:line="460" w:lineRule="exact"/>
        <w:ind w:right="-80" w:firstLineChars="200" w:firstLine="560"/>
        <w:jc w:val="left"/>
        <w:rPr>
          <w:rFonts w:ascii="仿宋" w:eastAsia="仿宋" w:hAnsi="仿宋" w:cs="仿宋"/>
          <w:sz w:val="28"/>
          <w:szCs w:val="28"/>
        </w:rPr>
      </w:pPr>
      <w:r>
        <w:rPr>
          <w:rFonts w:ascii="仿宋" w:eastAsia="仿宋" w:hAnsi="仿宋" w:cs="仿宋" w:hint="eastAsia"/>
          <w:sz w:val="28"/>
          <w:szCs w:val="28"/>
        </w:rPr>
        <w:t>（1）我方承诺在收到成交通知后，在规定的期限内与你方签订合同。</w:t>
      </w:r>
    </w:p>
    <w:p w14:paraId="270EE7A4" w14:textId="77777777" w:rsidR="00AB0ABD" w:rsidRDefault="00000000">
      <w:pPr>
        <w:autoSpaceDE w:val="0"/>
        <w:autoSpaceDN w:val="0"/>
        <w:adjustRightInd w:val="0"/>
        <w:spacing w:line="4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（2）随同本报价函递交的报价函附录属于合同文件的组成部分。</w:t>
      </w:r>
    </w:p>
    <w:p w14:paraId="01D947F0" w14:textId="77777777" w:rsidR="00AB0ABD" w:rsidRDefault="00000000">
      <w:pPr>
        <w:autoSpaceDE w:val="0"/>
        <w:autoSpaceDN w:val="0"/>
        <w:adjustRightInd w:val="0"/>
        <w:spacing w:line="4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（3）我方承诺在合同约定的期限内完成并移交全部合同项目和成果。</w:t>
      </w:r>
    </w:p>
    <w:p w14:paraId="07A96F00" w14:textId="77777777" w:rsidR="00AB0ABD" w:rsidRDefault="00000000">
      <w:pPr>
        <w:autoSpaceDE w:val="0"/>
        <w:autoSpaceDN w:val="0"/>
        <w:adjustRightInd w:val="0"/>
        <w:spacing w:line="460" w:lineRule="exact"/>
        <w:ind w:left="120" w:right="-9" w:firstLineChars="200" w:firstLine="560"/>
        <w:jc w:val="left"/>
        <w:rPr>
          <w:rFonts w:ascii="仿宋" w:eastAsia="仿宋" w:hAnsi="仿宋" w:cs="仿宋"/>
          <w:sz w:val="28"/>
          <w:szCs w:val="28"/>
        </w:rPr>
      </w:pPr>
      <w:r>
        <w:rPr>
          <w:rFonts w:ascii="仿宋" w:eastAsia="仿宋" w:hAnsi="仿宋" w:cs="仿宋" w:hint="eastAsia"/>
          <w:sz w:val="28"/>
          <w:szCs w:val="28"/>
        </w:rPr>
        <w:t>4．我方在此声明，所递交的比选响应文件及有关资料内容完整、真实和准确。</w:t>
      </w:r>
    </w:p>
    <w:p w14:paraId="0A13F7F2" w14:textId="77777777" w:rsidR="00AB0ABD" w:rsidRDefault="00000000">
      <w:pPr>
        <w:autoSpaceDE w:val="0"/>
        <w:autoSpaceDN w:val="0"/>
        <w:adjustRightInd w:val="0"/>
        <w:spacing w:line="460" w:lineRule="exact"/>
        <w:ind w:left="120" w:right="-9" w:firstLineChars="200" w:firstLine="560"/>
        <w:jc w:val="left"/>
        <w:rPr>
          <w:rFonts w:ascii="仿宋" w:eastAsia="仿宋" w:hAnsi="仿宋" w:cs="仿宋"/>
          <w:sz w:val="28"/>
          <w:szCs w:val="28"/>
        </w:rPr>
      </w:pPr>
      <w:r>
        <w:rPr>
          <w:rFonts w:ascii="仿宋" w:eastAsia="仿宋" w:hAnsi="仿宋" w:cs="仿宋" w:hint="eastAsia"/>
          <w:sz w:val="28"/>
          <w:szCs w:val="28"/>
        </w:rPr>
        <w:t>5．除非达到另外协议并生效，你方的成交通知书和本比选响应文件将成为约束双方的合同文件组成部分。</w:t>
      </w:r>
    </w:p>
    <w:p w14:paraId="3B1BB813" w14:textId="77777777" w:rsidR="00AB0ABD" w:rsidRDefault="00000000">
      <w:pPr>
        <w:tabs>
          <w:tab w:val="left" w:pos="7140"/>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rPr>
      </w:pPr>
      <w:r>
        <w:rPr>
          <w:rFonts w:ascii="仿宋" w:eastAsia="仿宋" w:hAnsi="仿宋" w:cs="仿宋" w:hint="eastAsia"/>
          <w:sz w:val="28"/>
          <w:szCs w:val="28"/>
        </w:rPr>
        <w:t>比选响应人全称：</w:t>
      </w:r>
      <w:r>
        <w:rPr>
          <w:rFonts w:ascii="仿宋" w:eastAsia="仿宋" w:hAnsi="仿宋" w:cs="仿宋" w:hint="eastAsia"/>
          <w:sz w:val="28"/>
          <w:szCs w:val="28"/>
          <w:u w:val="single"/>
        </w:rPr>
        <w:t xml:space="preserve">         （加盖单位公章）</w:t>
      </w:r>
    </w:p>
    <w:p w14:paraId="31719230" w14:textId="77777777" w:rsidR="00AB0ABD" w:rsidRDefault="00000000">
      <w:pPr>
        <w:tabs>
          <w:tab w:val="left" w:pos="7140"/>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法定代表人或其委托代理人</w:t>
      </w:r>
      <w:r>
        <w:rPr>
          <w:rFonts w:ascii="仿宋" w:eastAsia="仿宋" w:hAnsi="仿宋" w:cs="仿宋" w:hint="eastAsia"/>
          <w:sz w:val="28"/>
          <w:szCs w:val="28"/>
          <w:u w:val="single"/>
        </w:rPr>
        <w:t>：</w:t>
      </w:r>
      <w:r>
        <w:rPr>
          <w:rFonts w:ascii="仿宋" w:eastAsia="仿宋" w:hAnsi="仿宋" w:cs="仿宋" w:hint="eastAsia"/>
          <w:sz w:val="28"/>
          <w:szCs w:val="28"/>
          <w:u w:val="single"/>
        </w:rPr>
        <w:tab/>
        <w:t>（签字）</w:t>
      </w:r>
    </w:p>
    <w:p w14:paraId="6D0213DA" w14:textId="77777777" w:rsidR="00AB0ABD" w:rsidRDefault="00000000">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u w:val="single"/>
        </w:rPr>
        <w:tab/>
      </w:r>
    </w:p>
    <w:p w14:paraId="03C078ED" w14:textId="77777777" w:rsidR="00AB0ABD" w:rsidRDefault="00000000">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邮箱</w:t>
      </w:r>
      <w:r>
        <w:rPr>
          <w:rFonts w:ascii="仿宋" w:eastAsia="仿宋" w:hAnsi="仿宋" w:cs="仿宋" w:hint="eastAsia"/>
          <w:sz w:val="28"/>
          <w:szCs w:val="28"/>
          <w:u w:val="single"/>
        </w:rPr>
        <w:t xml:space="preserve">：　　　　　　　　　　　　　　</w:t>
      </w:r>
    </w:p>
    <w:p w14:paraId="09EBD0C7" w14:textId="77777777" w:rsidR="00AB0ABD" w:rsidRDefault="00000000">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p>
    <w:p w14:paraId="36B50A02" w14:textId="77777777" w:rsidR="00AB0ABD" w:rsidRDefault="00000000">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传真：</w:t>
      </w:r>
      <w:r>
        <w:rPr>
          <w:rFonts w:ascii="仿宋" w:eastAsia="仿宋" w:hAnsi="仿宋" w:cs="仿宋" w:hint="eastAsia"/>
          <w:sz w:val="28"/>
          <w:szCs w:val="28"/>
          <w:u w:val="single"/>
        </w:rPr>
        <w:t xml:space="preserve">　　　　　　　　　　　　　　</w:t>
      </w:r>
    </w:p>
    <w:p w14:paraId="5A4DAC8B" w14:textId="77777777" w:rsidR="00AB0ABD" w:rsidRDefault="00000000">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u w:val="single"/>
        </w:rPr>
        <w:t xml:space="preserve">　　　　　</w:t>
      </w:r>
    </w:p>
    <w:p w14:paraId="70E124B6" w14:textId="77777777" w:rsidR="00AB0ABD" w:rsidRDefault="00000000">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仿宋" w:eastAsia="仿宋" w:hAnsi="仿宋" w:cs="仿宋"/>
          <w:sz w:val="28"/>
          <w:szCs w:val="28"/>
        </w:rPr>
      </w:pPr>
      <w:r>
        <w:rPr>
          <w:rFonts w:ascii="仿宋" w:eastAsia="仿宋" w:hAnsi="仿宋" w:cs="仿宋" w:hint="eastAsia"/>
          <w:sz w:val="28"/>
          <w:szCs w:val="28"/>
        </w:rPr>
        <w:t xml:space="preserve">                      </w:t>
      </w:r>
    </w:p>
    <w:p w14:paraId="084A609E" w14:textId="77777777" w:rsidR="00AB0ABD" w:rsidRDefault="00000000">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286942AD" w14:textId="77777777" w:rsidR="00AB0ABD" w:rsidRDefault="00AB0ABD">
      <w:pPr>
        <w:widowControl/>
        <w:spacing w:line="460" w:lineRule="exact"/>
        <w:jc w:val="left"/>
        <w:rPr>
          <w:rFonts w:ascii="方正仿宋_GBK" w:eastAsia="方正仿宋_GBK" w:hAnsi="仿宋"/>
          <w:szCs w:val="21"/>
        </w:rPr>
      </w:pPr>
    </w:p>
    <w:p w14:paraId="692F9FF1" w14:textId="77777777" w:rsidR="00AB0ABD" w:rsidRDefault="00AB0ABD">
      <w:pPr>
        <w:widowControl/>
        <w:spacing w:line="460" w:lineRule="exact"/>
        <w:jc w:val="left"/>
        <w:rPr>
          <w:rFonts w:ascii="方正仿宋_GBK" w:eastAsia="方正仿宋_GBK" w:hAnsi="仿宋"/>
          <w:szCs w:val="21"/>
        </w:rPr>
      </w:pPr>
    </w:p>
    <w:p w14:paraId="6317CA1F" w14:textId="77777777" w:rsidR="00AB0ABD" w:rsidRDefault="00AB0ABD">
      <w:pPr>
        <w:widowControl/>
        <w:spacing w:line="460" w:lineRule="exact"/>
        <w:jc w:val="left"/>
        <w:rPr>
          <w:rFonts w:ascii="方正仿宋_GBK" w:eastAsia="方正仿宋_GBK" w:hAnsi="仿宋"/>
          <w:szCs w:val="21"/>
        </w:rPr>
      </w:pPr>
    </w:p>
    <w:p w14:paraId="22B204D8" w14:textId="77777777" w:rsidR="00AB0ABD" w:rsidRDefault="00AB0ABD">
      <w:pPr>
        <w:spacing w:line="460" w:lineRule="exact"/>
        <w:rPr>
          <w:rFonts w:ascii="方正仿宋_GBK" w:eastAsia="方正仿宋_GBK" w:hAnsi="仿宋"/>
          <w:b/>
          <w:sz w:val="32"/>
          <w:szCs w:val="32"/>
        </w:rPr>
      </w:pPr>
    </w:p>
    <w:p w14:paraId="2270966E" w14:textId="77777777" w:rsidR="00AB0ABD" w:rsidRDefault="00000000">
      <w:pPr>
        <w:snapToGrid w:val="0"/>
        <w:spacing w:line="460" w:lineRule="exact"/>
        <w:rPr>
          <w:rFonts w:ascii="仿宋" w:eastAsia="仿宋" w:hAnsi="仿宋" w:cs="仿宋"/>
          <w:b/>
          <w:bCs/>
          <w:sz w:val="28"/>
          <w:szCs w:val="28"/>
        </w:rPr>
      </w:pPr>
      <w:r>
        <w:rPr>
          <w:rFonts w:ascii="仿宋" w:eastAsia="仿宋" w:hAnsi="仿宋" w:cs="仿宋" w:hint="eastAsia"/>
          <w:b/>
          <w:bCs/>
          <w:sz w:val="28"/>
          <w:szCs w:val="28"/>
        </w:rPr>
        <w:t>附件2：</w:t>
      </w:r>
    </w:p>
    <w:p w14:paraId="5447CA22" w14:textId="77777777" w:rsidR="00AB0ABD" w:rsidRDefault="00000000">
      <w:pPr>
        <w:spacing w:line="460" w:lineRule="exact"/>
        <w:jc w:val="center"/>
        <w:rPr>
          <w:rFonts w:ascii="仿宋" w:eastAsia="仿宋" w:hAnsi="仿宋" w:cs="仿宋"/>
          <w:b/>
          <w:sz w:val="28"/>
          <w:szCs w:val="28"/>
        </w:rPr>
      </w:pPr>
      <w:r>
        <w:rPr>
          <w:rFonts w:ascii="仿宋" w:eastAsia="仿宋" w:hAnsi="仿宋" w:cs="仿宋" w:hint="eastAsia"/>
          <w:b/>
          <w:sz w:val="28"/>
          <w:szCs w:val="28"/>
        </w:rPr>
        <w:t>法定代表人身份证明</w:t>
      </w:r>
    </w:p>
    <w:p w14:paraId="612261D3" w14:textId="77777777" w:rsidR="00AB0ABD" w:rsidRDefault="00AB0ABD">
      <w:pPr>
        <w:spacing w:line="460" w:lineRule="exact"/>
        <w:rPr>
          <w:rFonts w:ascii="仿宋" w:eastAsia="仿宋" w:hAnsi="仿宋" w:cs="仿宋"/>
        </w:rPr>
      </w:pPr>
    </w:p>
    <w:p w14:paraId="7F0FD5EF" w14:textId="77777777" w:rsidR="00AB0ABD" w:rsidRDefault="00000000">
      <w:pPr>
        <w:tabs>
          <w:tab w:val="left" w:pos="556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比选响应人名称：</w:t>
      </w:r>
      <w:r>
        <w:rPr>
          <w:rFonts w:ascii="仿宋" w:eastAsia="仿宋" w:hAnsi="仿宋" w:cs="仿宋" w:hint="eastAsia"/>
          <w:kern w:val="0"/>
          <w:sz w:val="28"/>
          <w:szCs w:val="28"/>
          <w:u w:val="single"/>
        </w:rPr>
        <w:tab/>
        <w:t xml:space="preserve">              </w:t>
      </w:r>
    </w:p>
    <w:p w14:paraId="1D8F1C73" w14:textId="77777777" w:rsidR="00AB0ABD" w:rsidRDefault="00AB0ABD">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16432D8A" w14:textId="77777777" w:rsidR="00AB0ABD" w:rsidRDefault="00000000">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单位性质：</w:t>
      </w:r>
      <w:r>
        <w:rPr>
          <w:rFonts w:ascii="仿宋" w:eastAsia="仿宋" w:hAnsi="仿宋" w:cs="仿宋" w:hint="eastAsia"/>
          <w:kern w:val="0"/>
          <w:sz w:val="28"/>
          <w:szCs w:val="28"/>
          <w:u w:val="single"/>
        </w:rPr>
        <w:tab/>
        <w:t xml:space="preserve">               </w:t>
      </w:r>
    </w:p>
    <w:p w14:paraId="2A36BEBB" w14:textId="77777777" w:rsidR="00AB0ABD" w:rsidRDefault="00AB0ABD">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113FDD3C" w14:textId="77777777" w:rsidR="00AB0ABD" w:rsidRDefault="00000000">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地址：</w:t>
      </w:r>
      <w:r>
        <w:rPr>
          <w:rFonts w:ascii="仿宋" w:eastAsia="仿宋" w:hAnsi="仿宋" w:cs="仿宋" w:hint="eastAsia"/>
          <w:kern w:val="0"/>
          <w:sz w:val="28"/>
          <w:szCs w:val="28"/>
          <w:u w:val="single"/>
        </w:rPr>
        <w:tab/>
        <w:t xml:space="preserve">               </w:t>
      </w:r>
    </w:p>
    <w:p w14:paraId="5A16FD58" w14:textId="77777777" w:rsidR="00AB0ABD" w:rsidRDefault="00AB0ABD">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3F01FBCD" w14:textId="77777777" w:rsidR="00AB0ABD" w:rsidRDefault="00000000">
      <w:pPr>
        <w:tabs>
          <w:tab w:val="left" w:pos="2520"/>
          <w:tab w:val="left" w:pos="3836"/>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成立时间：</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月</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日</w:t>
      </w:r>
    </w:p>
    <w:p w14:paraId="4A25B15A" w14:textId="77777777" w:rsidR="00AB0ABD" w:rsidRDefault="00AB0ABD">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2311A748" w14:textId="77777777" w:rsidR="00AB0ABD" w:rsidRDefault="00000000">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经营期限：</w:t>
      </w:r>
      <w:r>
        <w:rPr>
          <w:rFonts w:ascii="仿宋" w:eastAsia="仿宋" w:hAnsi="仿宋" w:cs="仿宋" w:hint="eastAsia"/>
          <w:kern w:val="0"/>
          <w:sz w:val="28"/>
          <w:szCs w:val="28"/>
          <w:u w:val="single"/>
        </w:rPr>
        <w:tab/>
      </w:r>
    </w:p>
    <w:p w14:paraId="774B49F9" w14:textId="77777777" w:rsidR="00AB0ABD" w:rsidRDefault="00AB0ABD">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1E61C6FA" w14:textId="77777777" w:rsidR="00AB0ABD" w:rsidRDefault="00000000">
      <w:pPr>
        <w:tabs>
          <w:tab w:val="left" w:pos="1580"/>
          <w:tab w:val="left" w:pos="3260"/>
          <w:tab w:val="left" w:pos="4840"/>
          <w:tab w:val="left" w:pos="6300"/>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姓名：</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性别</w:t>
      </w:r>
      <w:r>
        <w:rPr>
          <w:rFonts w:ascii="仿宋" w:eastAsia="仿宋" w:hAnsi="仿宋" w:cs="仿宋" w:hint="eastAsia"/>
          <w:spacing w:val="-1"/>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w:t>
      </w:r>
      <w:r>
        <w:rPr>
          <w:rFonts w:ascii="仿宋" w:eastAsia="仿宋" w:hAnsi="仿宋" w:cs="仿宋" w:hint="eastAsia"/>
          <w:spacing w:val="-1"/>
          <w:kern w:val="0"/>
          <w:sz w:val="28"/>
          <w:szCs w:val="28"/>
        </w:rPr>
        <w:t>年</w:t>
      </w:r>
      <w:r>
        <w:rPr>
          <w:rFonts w:ascii="仿宋" w:eastAsia="仿宋" w:hAnsi="仿宋" w:cs="仿宋" w:hint="eastAsia"/>
          <w:kern w:val="0"/>
          <w:sz w:val="28"/>
          <w:szCs w:val="28"/>
        </w:rPr>
        <w:t>龄：</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职务：</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281B1F7E" w14:textId="77777777" w:rsidR="00AB0ABD" w:rsidRDefault="00AB0ABD">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3393E0DE" w14:textId="77777777" w:rsidR="00AB0ABD" w:rsidRDefault="00000000">
      <w:pPr>
        <w:tabs>
          <w:tab w:val="left" w:pos="3360"/>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系</w:t>
      </w:r>
      <w:r>
        <w:rPr>
          <w:rFonts w:ascii="仿宋" w:eastAsia="仿宋" w:hAnsi="仿宋" w:cs="仿宋" w:hint="eastAsia"/>
          <w:kern w:val="0"/>
          <w:sz w:val="28"/>
          <w:szCs w:val="28"/>
          <w:u w:val="single"/>
        </w:rPr>
        <w:tab/>
      </w:r>
      <w:r>
        <w:rPr>
          <w:rFonts w:ascii="仿宋" w:eastAsia="仿宋" w:hAnsi="仿宋" w:cs="仿宋" w:hint="eastAsia"/>
          <w:kern w:val="0"/>
          <w:sz w:val="28"/>
          <w:szCs w:val="28"/>
        </w:rPr>
        <w:t>（比选响应人全称）的法定代表人。</w:t>
      </w:r>
    </w:p>
    <w:p w14:paraId="4B26720D" w14:textId="77777777" w:rsidR="00AB0ABD" w:rsidRDefault="00AB0ABD">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1CF2288D" w14:textId="77777777" w:rsidR="00AB0ABD" w:rsidRDefault="00000000">
      <w:pPr>
        <w:autoSpaceDE w:val="0"/>
        <w:autoSpaceDN w:val="0"/>
        <w:adjustRightInd w:val="0"/>
        <w:snapToGrid w:val="0"/>
        <w:spacing w:line="460" w:lineRule="exact"/>
        <w:ind w:firstLineChars="386" w:firstLine="1081"/>
        <w:jc w:val="left"/>
        <w:rPr>
          <w:rFonts w:ascii="仿宋" w:eastAsia="仿宋" w:hAnsi="仿宋" w:cs="仿宋"/>
          <w:kern w:val="0"/>
          <w:sz w:val="28"/>
          <w:szCs w:val="28"/>
        </w:rPr>
      </w:pPr>
      <w:r>
        <w:rPr>
          <w:rFonts w:ascii="仿宋" w:eastAsia="仿宋" w:hAnsi="仿宋" w:cs="仿宋" w:hint="eastAsia"/>
          <w:kern w:val="0"/>
          <w:sz w:val="28"/>
          <w:szCs w:val="28"/>
        </w:rPr>
        <w:t>特此证明。</w:t>
      </w:r>
    </w:p>
    <w:p w14:paraId="110A7C2C" w14:textId="77777777" w:rsidR="00AB0ABD" w:rsidRDefault="00AB0ABD">
      <w:pPr>
        <w:autoSpaceDE w:val="0"/>
        <w:autoSpaceDN w:val="0"/>
        <w:adjustRightInd w:val="0"/>
        <w:snapToGrid w:val="0"/>
        <w:spacing w:line="460" w:lineRule="exact"/>
        <w:jc w:val="left"/>
        <w:rPr>
          <w:rFonts w:ascii="仿宋" w:eastAsia="仿宋" w:hAnsi="仿宋" w:cs="仿宋"/>
          <w:kern w:val="0"/>
          <w:sz w:val="28"/>
          <w:szCs w:val="28"/>
        </w:rPr>
      </w:pPr>
    </w:p>
    <w:p w14:paraId="5A4A5A62" w14:textId="77777777" w:rsidR="00AB0ABD" w:rsidRDefault="00AB0ABD">
      <w:pPr>
        <w:autoSpaceDE w:val="0"/>
        <w:autoSpaceDN w:val="0"/>
        <w:adjustRightInd w:val="0"/>
        <w:snapToGrid w:val="0"/>
        <w:spacing w:line="460" w:lineRule="exact"/>
        <w:jc w:val="left"/>
        <w:rPr>
          <w:rFonts w:ascii="仿宋" w:eastAsia="仿宋" w:hAnsi="仿宋" w:cs="仿宋"/>
          <w:kern w:val="0"/>
          <w:sz w:val="28"/>
          <w:szCs w:val="28"/>
        </w:rPr>
      </w:pPr>
    </w:p>
    <w:p w14:paraId="717A367E" w14:textId="77777777" w:rsidR="00AB0ABD" w:rsidRDefault="00AB0ABD">
      <w:pPr>
        <w:autoSpaceDE w:val="0"/>
        <w:autoSpaceDN w:val="0"/>
        <w:adjustRightInd w:val="0"/>
        <w:snapToGrid w:val="0"/>
        <w:spacing w:line="460" w:lineRule="exact"/>
        <w:jc w:val="left"/>
        <w:rPr>
          <w:rFonts w:ascii="仿宋" w:eastAsia="仿宋" w:hAnsi="仿宋" w:cs="仿宋"/>
          <w:kern w:val="0"/>
          <w:sz w:val="28"/>
          <w:szCs w:val="28"/>
        </w:rPr>
      </w:pPr>
    </w:p>
    <w:p w14:paraId="78897841" w14:textId="77777777" w:rsidR="00AB0ABD" w:rsidRDefault="00000000">
      <w:pPr>
        <w:tabs>
          <w:tab w:val="left" w:pos="5460"/>
        </w:tabs>
        <w:autoSpaceDE w:val="0"/>
        <w:autoSpaceDN w:val="0"/>
        <w:adjustRightInd w:val="0"/>
        <w:snapToGrid w:val="0"/>
        <w:spacing w:line="460" w:lineRule="exact"/>
        <w:ind w:firstLineChars="1200" w:firstLine="3360"/>
        <w:jc w:val="left"/>
        <w:rPr>
          <w:rFonts w:ascii="仿宋" w:eastAsia="仿宋" w:hAnsi="仿宋" w:cs="仿宋"/>
          <w:kern w:val="0"/>
          <w:sz w:val="28"/>
          <w:szCs w:val="28"/>
        </w:rPr>
      </w:pPr>
      <w:r>
        <w:rPr>
          <w:rFonts w:ascii="仿宋" w:eastAsia="仿宋" w:hAnsi="仿宋" w:cs="仿宋" w:hint="eastAsia"/>
          <w:kern w:val="0"/>
          <w:sz w:val="28"/>
          <w:szCs w:val="28"/>
        </w:rPr>
        <w:t>比选响应</w:t>
      </w:r>
      <w:r>
        <w:rPr>
          <w:rFonts w:ascii="仿宋" w:eastAsia="仿宋" w:hAnsi="仿宋" w:cs="仿宋" w:hint="eastAsia"/>
          <w:spacing w:val="-1"/>
          <w:kern w:val="0"/>
          <w:sz w:val="28"/>
          <w:szCs w:val="28"/>
        </w:rPr>
        <w:t>人全称</w:t>
      </w:r>
      <w:r>
        <w:rPr>
          <w:rFonts w:ascii="仿宋" w:eastAsia="仿宋" w:hAnsi="仿宋" w:cs="仿宋" w:hint="eastAsia"/>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（加</w:t>
      </w:r>
      <w:r>
        <w:rPr>
          <w:rFonts w:ascii="仿宋" w:eastAsia="仿宋" w:hAnsi="仿宋" w:cs="仿宋" w:hint="eastAsia"/>
          <w:kern w:val="0"/>
          <w:sz w:val="28"/>
          <w:szCs w:val="28"/>
        </w:rPr>
        <w:t>盖单位公章）</w:t>
      </w:r>
    </w:p>
    <w:p w14:paraId="4CD758D0" w14:textId="77777777" w:rsidR="00AB0ABD" w:rsidRDefault="00AB0ABD">
      <w:pPr>
        <w:autoSpaceDE w:val="0"/>
        <w:autoSpaceDN w:val="0"/>
        <w:adjustRightInd w:val="0"/>
        <w:snapToGrid w:val="0"/>
        <w:spacing w:line="460" w:lineRule="exact"/>
        <w:jc w:val="left"/>
        <w:rPr>
          <w:rFonts w:ascii="仿宋" w:eastAsia="仿宋" w:hAnsi="仿宋" w:cs="仿宋"/>
          <w:kern w:val="0"/>
          <w:sz w:val="28"/>
          <w:szCs w:val="28"/>
        </w:rPr>
      </w:pPr>
    </w:p>
    <w:p w14:paraId="7C76FF7F" w14:textId="77777777" w:rsidR="00AB0ABD" w:rsidRDefault="00000000">
      <w:pPr>
        <w:tabs>
          <w:tab w:val="left" w:pos="4935"/>
          <w:tab w:val="left" w:pos="5460"/>
          <w:tab w:val="left" w:pos="6400"/>
        </w:tabs>
        <w:autoSpaceDE w:val="0"/>
        <w:autoSpaceDN w:val="0"/>
        <w:adjustRightInd w:val="0"/>
        <w:snapToGrid w:val="0"/>
        <w:spacing w:line="460" w:lineRule="exact"/>
        <w:ind w:firstLineChars="1600" w:firstLine="4448"/>
        <w:jc w:val="left"/>
        <w:rPr>
          <w:rFonts w:ascii="仿宋" w:eastAsia="仿宋" w:hAnsi="仿宋" w:cs="仿宋"/>
          <w:kern w:val="0"/>
          <w:sz w:val="28"/>
          <w:szCs w:val="28"/>
        </w:rPr>
      </w:pP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14:paraId="7C34A677" w14:textId="77777777" w:rsidR="00AB0ABD" w:rsidRDefault="00000000">
      <w:pPr>
        <w:spacing w:line="460" w:lineRule="exact"/>
        <w:rPr>
          <w:rFonts w:ascii="仿宋" w:eastAsia="仿宋" w:hAnsi="仿宋" w:cs="仿宋"/>
          <w:b/>
          <w:bCs/>
          <w:sz w:val="28"/>
          <w:szCs w:val="28"/>
        </w:rPr>
      </w:pPr>
      <w:r>
        <w:rPr>
          <w:rFonts w:ascii="仿宋" w:eastAsia="仿宋" w:hAnsi="仿宋" w:cs="仿宋" w:hint="eastAsia"/>
          <w:b/>
          <w:bCs/>
          <w:kern w:val="0"/>
          <w:sz w:val="28"/>
          <w:szCs w:val="28"/>
        </w:rPr>
        <w:t>附法定代表人身份证复印件</w:t>
      </w:r>
    </w:p>
    <w:p w14:paraId="0AE322D6" w14:textId="77777777" w:rsidR="00AB0ABD" w:rsidRDefault="00AB0ABD">
      <w:pPr>
        <w:snapToGrid w:val="0"/>
        <w:spacing w:line="460" w:lineRule="exact"/>
        <w:rPr>
          <w:rFonts w:ascii="方正仿宋_GBK" w:eastAsia="方正仿宋_GBK" w:hAnsi="仿宋"/>
          <w:b/>
          <w:bCs/>
          <w:sz w:val="28"/>
          <w:szCs w:val="28"/>
        </w:rPr>
      </w:pPr>
    </w:p>
    <w:p w14:paraId="46BC2C1B" w14:textId="77777777" w:rsidR="00AB0ABD" w:rsidRDefault="00AB0ABD">
      <w:pPr>
        <w:snapToGrid w:val="0"/>
        <w:spacing w:line="460" w:lineRule="exact"/>
        <w:rPr>
          <w:rFonts w:ascii="方正仿宋_GBK" w:eastAsia="方正仿宋_GBK" w:hAnsi="仿宋"/>
          <w:b/>
          <w:bCs/>
          <w:sz w:val="28"/>
          <w:szCs w:val="28"/>
        </w:rPr>
      </w:pPr>
    </w:p>
    <w:p w14:paraId="3BF4E2C6" w14:textId="77777777" w:rsidR="00AB0ABD" w:rsidRDefault="00AB0ABD">
      <w:pPr>
        <w:pStyle w:val="8"/>
        <w:ind w:left="2940"/>
      </w:pPr>
    </w:p>
    <w:p w14:paraId="3CAC8D0A" w14:textId="77777777" w:rsidR="00AB0ABD" w:rsidRDefault="00000000">
      <w:pPr>
        <w:snapToGrid w:val="0"/>
        <w:spacing w:line="460" w:lineRule="exact"/>
        <w:rPr>
          <w:rFonts w:ascii="仿宋" w:eastAsia="仿宋" w:hAnsi="仿宋" w:cs="仿宋"/>
          <w:b/>
          <w:bCs/>
          <w:sz w:val="28"/>
          <w:szCs w:val="28"/>
        </w:rPr>
      </w:pPr>
      <w:r>
        <w:rPr>
          <w:rFonts w:ascii="仿宋" w:eastAsia="仿宋" w:hAnsi="仿宋" w:cs="仿宋" w:hint="eastAsia"/>
          <w:b/>
          <w:bCs/>
          <w:sz w:val="28"/>
          <w:szCs w:val="28"/>
        </w:rPr>
        <w:t>附件3：</w:t>
      </w:r>
    </w:p>
    <w:p w14:paraId="42AB7A92" w14:textId="77777777" w:rsidR="00AB0ABD" w:rsidRDefault="00000000">
      <w:pPr>
        <w:spacing w:before="120"/>
        <w:jc w:val="center"/>
        <w:rPr>
          <w:rFonts w:ascii="仿宋" w:eastAsia="仿宋" w:hAnsi="仿宋" w:cs="仿宋"/>
          <w:b/>
          <w:sz w:val="28"/>
          <w:szCs w:val="28"/>
        </w:rPr>
      </w:pPr>
      <w:r>
        <w:rPr>
          <w:rFonts w:ascii="仿宋" w:eastAsia="仿宋" w:hAnsi="仿宋" w:cs="仿宋" w:hint="eastAsia"/>
          <w:b/>
          <w:sz w:val="28"/>
          <w:szCs w:val="28"/>
        </w:rPr>
        <w:t>法定代表人授权委托书</w:t>
      </w:r>
    </w:p>
    <w:p w14:paraId="478A06E2" w14:textId="77777777" w:rsidR="00AB0ABD" w:rsidRDefault="00000000">
      <w:pPr>
        <w:spacing w:before="120"/>
        <w:jc w:val="center"/>
        <w:rPr>
          <w:rFonts w:ascii="仿宋" w:eastAsia="仿宋" w:hAnsi="仿宋" w:cs="仿宋"/>
          <w:b/>
          <w:sz w:val="28"/>
          <w:szCs w:val="28"/>
        </w:rPr>
      </w:pPr>
      <w:r>
        <w:rPr>
          <w:rFonts w:ascii="仿宋" w:eastAsia="仿宋" w:hAnsi="仿宋" w:cs="仿宋" w:hint="eastAsia"/>
          <w:b/>
          <w:sz w:val="28"/>
          <w:szCs w:val="28"/>
        </w:rPr>
        <w:t>（适用于有委托代理人的情况）</w:t>
      </w:r>
    </w:p>
    <w:p w14:paraId="1536EFC2" w14:textId="77777777" w:rsidR="00AB0ABD" w:rsidRDefault="00AB0ABD">
      <w:pPr>
        <w:spacing w:before="120"/>
        <w:ind w:firstLine="480"/>
        <w:rPr>
          <w:rFonts w:ascii="仿宋" w:eastAsia="仿宋" w:hAnsi="仿宋" w:cs="仿宋"/>
        </w:rPr>
      </w:pPr>
    </w:p>
    <w:p w14:paraId="7798AF47" w14:textId="77777777" w:rsidR="00AB0ABD" w:rsidRDefault="00000000">
      <w:pPr>
        <w:topLinePunct/>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14:paraId="378933C6" w14:textId="77777777" w:rsidR="00AB0ABD" w:rsidRDefault="00000000">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委托期限：________。</w:t>
      </w:r>
    </w:p>
    <w:p w14:paraId="25940BDF" w14:textId="77777777" w:rsidR="00AB0ABD" w:rsidRDefault="00000000">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代理人无转委托权。</w:t>
      </w:r>
    </w:p>
    <w:p w14:paraId="3B9834CA" w14:textId="77777777" w:rsidR="00AB0ABD" w:rsidRDefault="00AB0ABD">
      <w:pPr>
        <w:spacing w:before="120" w:line="440" w:lineRule="exact"/>
        <w:rPr>
          <w:rFonts w:ascii="仿宋" w:eastAsia="仿宋" w:hAnsi="仿宋" w:cs="仿宋"/>
          <w:kern w:val="0"/>
          <w:sz w:val="28"/>
          <w:szCs w:val="28"/>
        </w:rPr>
      </w:pPr>
    </w:p>
    <w:p w14:paraId="592E0DDC" w14:textId="77777777" w:rsidR="00AB0ABD" w:rsidRDefault="00000000">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注：本授权委托书需由比选响应人加盖单位鲜公章并由其法定代表人和委托代理人签字。</w:t>
      </w:r>
    </w:p>
    <w:p w14:paraId="56D6A103" w14:textId="77777777" w:rsidR="00AB0ABD" w:rsidRDefault="00AB0ABD">
      <w:pPr>
        <w:spacing w:before="120" w:line="440" w:lineRule="exact"/>
        <w:ind w:firstLine="480"/>
        <w:rPr>
          <w:rFonts w:ascii="仿宋" w:eastAsia="仿宋" w:hAnsi="仿宋" w:cs="仿宋"/>
          <w:kern w:val="0"/>
          <w:sz w:val="28"/>
          <w:szCs w:val="28"/>
        </w:rPr>
      </w:pPr>
    </w:p>
    <w:p w14:paraId="02EBE61B" w14:textId="77777777" w:rsidR="00AB0ABD" w:rsidRDefault="00000000">
      <w:pPr>
        <w:spacing w:before="120" w:line="440" w:lineRule="exact"/>
        <w:ind w:firstLineChars="1282" w:firstLine="3590"/>
        <w:rPr>
          <w:rFonts w:ascii="仿宋" w:eastAsia="仿宋" w:hAnsi="仿宋" w:cs="仿宋"/>
          <w:kern w:val="0"/>
          <w:sz w:val="28"/>
          <w:szCs w:val="28"/>
        </w:rPr>
      </w:pPr>
      <w:r>
        <w:rPr>
          <w:rFonts w:ascii="仿宋" w:eastAsia="仿宋" w:hAnsi="仿宋" w:cs="仿宋" w:hint="eastAsia"/>
          <w:kern w:val="0"/>
          <w:sz w:val="28"/>
          <w:szCs w:val="28"/>
        </w:rPr>
        <w:t>比选响应人：（单位鲜公章）</w:t>
      </w:r>
    </w:p>
    <w:p w14:paraId="2EE75082" w14:textId="77777777" w:rsidR="00AB0ABD" w:rsidRDefault="00000000">
      <w:pPr>
        <w:spacing w:before="120" w:line="440" w:lineRule="exact"/>
        <w:ind w:firstLineChars="1281" w:firstLine="3587"/>
        <w:jc w:val="left"/>
        <w:rPr>
          <w:rFonts w:ascii="仿宋" w:eastAsia="仿宋" w:hAnsi="仿宋" w:cs="仿宋"/>
          <w:kern w:val="0"/>
          <w:sz w:val="28"/>
          <w:szCs w:val="28"/>
        </w:rPr>
      </w:pPr>
      <w:r>
        <w:rPr>
          <w:rFonts w:ascii="仿宋" w:eastAsia="仿宋" w:hAnsi="仿宋" w:cs="仿宋" w:hint="eastAsia"/>
          <w:kern w:val="0"/>
          <w:sz w:val="28"/>
          <w:szCs w:val="28"/>
        </w:rPr>
        <w:t>法定代表人：（签字）</w:t>
      </w:r>
    </w:p>
    <w:p w14:paraId="7B0855A1" w14:textId="77777777" w:rsidR="00AB0ABD" w:rsidRDefault="00000000">
      <w:pPr>
        <w:spacing w:before="120" w:line="440" w:lineRule="exact"/>
        <w:ind w:firstLineChars="1282" w:firstLine="3590"/>
        <w:rPr>
          <w:rFonts w:ascii="仿宋" w:eastAsia="仿宋" w:hAnsi="仿宋" w:cs="仿宋"/>
          <w:kern w:val="0"/>
          <w:sz w:val="28"/>
          <w:szCs w:val="28"/>
        </w:rPr>
      </w:pPr>
      <w:r>
        <w:rPr>
          <w:rFonts w:ascii="仿宋" w:eastAsia="仿宋" w:hAnsi="仿宋" w:cs="仿宋" w:hint="eastAsia"/>
          <w:kern w:val="0"/>
          <w:sz w:val="28"/>
          <w:szCs w:val="28"/>
        </w:rPr>
        <w:t>身份证号码：</w:t>
      </w:r>
    </w:p>
    <w:p w14:paraId="09CA007F" w14:textId="77777777" w:rsidR="00AB0ABD" w:rsidRDefault="00000000">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委托代理人：（签字）</w:t>
      </w:r>
    </w:p>
    <w:p w14:paraId="2581B71E" w14:textId="77777777" w:rsidR="00AB0ABD" w:rsidRDefault="00000000">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身份证号码：</w:t>
      </w:r>
    </w:p>
    <w:p w14:paraId="7C5ACF77" w14:textId="77777777" w:rsidR="00AB0ABD" w:rsidRDefault="00000000">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________年____月____日</w:t>
      </w:r>
    </w:p>
    <w:p w14:paraId="42D5F2B4" w14:textId="77777777" w:rsidR="00AB0ABD" w:rsidRDefault="00AB0ABD">
      <w:pPr>
        <w:spacing w:line="460" w:lineRule="exact"/>
        <w:rPr>
          <w:rFonts w:ascii="仿宋" w:eastAsia="仿宋" w:hAnsi="仿宋" w:cs="仿宋"/>
        </w:rPr>
      </w:pPr>
    </w:p>
    <w:p w14:paraId="24CCC194" w14:textId="77777777" w:rsidR="00AB0ABD" w:rsidRDefault="00000000">
      <w:pPr>
        <w:snapToGrid w:val="0"/>
        <w:spacing w:line="460" w:lineRule="exact"/>
        <w:rPr>
          <w:rFonts w:ascii="仿宋" w:eastAsia="仿宋" w:hAnsi="仿宋" w:cs="仿宋"/>
          <w:b/>
          <w:bCs/>
          <w:sz w:val="28"/>
          <w:szCs w:val="28"/>
        </w:rPr>
        <w:sectPr w:rsidR="00AB0ABD">
          <w:footerReference w:type="default" r:id="rId10"/>
          <w:pgSz w:w="11906" w:h="16838"/>
          <w:pgMar w:top="1440" w:right="1800" w:bottom="1440" w:left="1800" w:header="851" w:footer="992" w:gutter="0"/>
          <w:cols w:space="425"/>
          <w:docGrid w:type="lines" w:linePitch="312"/>
        </w:sectPr>
      </w:pPr>
      <w:proofErr w:type="gramStart"/>
      <w:r>
        <w:rPr>
          <w:rFonts w:ascii="仿宋" w:eastAsia="仿宋" w:hAnsi="仿宋" w:cs="仿宋" w:hint="eastAsia"/>
          <w:b/>
          <w:bCs/>
          <w:sz w:val="28"/>
          <w:szCs w:val="28"/>
        </w:rPr>
        <w:t>附委托</w:t>
      </w:r>
      <w:proofErr w:type="gramEnd"/>
      <w:r>
        <w:rPr>
          <w:rFonts w:ascii="仿宋" w:eastAsia="仿宋" w:hAnsi="仿宋" w:cs="仿宋" w:hint="eastAsia"/>
          <w:b/>
          <w:bCs/>
          <w:sz w:val="28"/>
          <w:szCs w:val="28"/>
        </w:rPr>
        <w:t>代理人身份证复印件</w:t>
      </w:r>
    </w:p>
    <w:p w14:paraId="5E2B0A9A" w14:textId="77777777" w:rsidR="00AB0ABD" w:rsidRDefault="00000000">
      <w:pPr>
        <w:snapToGrid w:val="0"/>
        <w:spacing w:line="460" w:lineRule="exact"/>
        <w:rPr>
          <w:rFonts w:eastAsia="黑体"/>
          <w:sz w:val="24"/>
          <w:szCs w:val="30"/>
        </w:rPr>
      </w:pPr>
      <w:r>
        <w:rPr>
          <w:rFonts w:ascii="仿宋" w:eastAsia="仿宋" w:hAnsi="仿宋" w:cs="仿宋" w:hint="eastAsia"/>
          <w:b/>
          <w:bCs/>
          <w:sz w:val="28"/>
          <w:szCs w:val="28"/>
        </w:rPr>
        <w:lastRenderedPageBreak/>
        <w:t>附件4：</w:t>
      </w:r>
      <w:r>
        <w:rPr>
          <w:rFonts w:eastAsia="黑体"/>
          <w:sz w:val="24"/>
          <w:szCs w:val="30"/>
        </w:rPr>
        <w:t>合同模版</w:t>
      </w:r>
    </w:p>
    <w:p w14:paraId="3442ACDC" w14:textId="77777777" w:rsidR="00AB0ABD" w:rsidRDefault="00000000">
      <w:pPr>
        <w:wordWrap w:val="0"/>
        <w:spacing w:line="300" w:lineRule="exact"/>
        <w:ind w:firstLineChars="200" w:firstLine="422"/>
        <w:jc w:val="right"/>
        <w:rPr>
          <w:rFonts w:ascii="仿宋" w:eastAsia="仿宋" w:hAnsi="仿宋"/>
          <w:b/>
        </w:rPr>
      </w:pPr>
      <w:r>
        <w:rPr>
          <w:rFonts w:ascii="仿宋" w:eastAsia="仿宋" w:hAnsi="仿宋" w:hint="eastAsia"/>
          <w:b/>
        </w:rPr>
        <w:t xml:space="preserve"> </w:t>
      </w:r>
      <w:r>
        <w:rPr>
          <w:rFonts w:ascii="仿宋" w:eastAsia="仿宋" w:hAnsi="仿宋"/>
          <w:b/>
        </w:rPr>
        <w:t xml:space="preserve">           </w:t>
      </w:r>
    </w:p>
    <w:p w14:paraId="7CEE3182" w14:textId="77777777" w:rsidR="00AB0ABD" w:rsidRDefault="00000000">
      <w:pPr>
        <w:spacing w:line="360" w:lineRule="auto"/>
        <w:ind w:right="600" w:firstLineChars="200" w:firstLine="480"/>
        <w:jc w:val="right"/>
        <w:rPr>
          <w:rFonts w:ascii="仿宋_GB2312" w:eastAsia="仿宋_GB2312" w:hAnsi="仿宋" w:cs="宋体"/>
          <w:sz w:val="30"/>
          <w:szCs w:val="30"/>
        </w:rPr>
      </w:pPr>
      <w:r>
        <w:rPr>
          <w:rFonts w:ascii="黑体" w:eastAsia="黑体" w:hAnsi="黑体" w:cs="宋体" w:hint="eastAsia"/>
          <w:sz w:val="24"/>
          <w:szCs w:val="30"/>
        </w:rPr>
        <w:t>合同编号：</w:t>
      </w:r>
      <w:r>
        <w:rPr>
          <w:rFonts w:ascii="仿宋_GB2312" w:eastAsia="仿宋_GB2312" w:hAnsi="仿宋" w:cs="宋体"/>
          <w:sz w:val="30"/>
          <w:szCs w:val="30"/>
        </w:rPr>
        <w:t xml:space="preserve">       </w:t>
      </w:r>
    </w:p>
    <w:p w14:paraId="58EE5444" w14:textId="77777777" w:rsidR="00AB0ABD" w:rsidRDefault="00AB0ABD">
      <w:pPr>
        <w:spacing w:line="560" w:lineRule="exact"/>
        <w:jc w:val="center"/>
        <w:rPr>
          <w:rFonts w:ascii="宋体" w:hAnsi="宋体"/>
          <w:sz w:val="36"/>
          <w:szCs w:val="36"/>
        </w:rPr>
      </w:pPr>
    </w:p>
    <w:p w14:paraId="4A23A146" w14:textId="77777777" w:rsidR="00AB0ABD" w:rsidRDefault="00AB0ABD">
      <w:pPr>
        <w:snapToGrid w:val="0"/>
        <w:spacing w:before="100" w:beforeAutospacing="1" w:after="100" w:afterAutospacing="1" w:line="360" w:lineRule="auto"/>
        <w:rPr>
          <w:rFonts w:ascii="宋体" w:hAnsi="宋体"/>
          <w:sz w:val="44"/>
          <w:szCs w:val="36"/>
        </w:rPr>
      </w:pPr>
    </w:p>
    <w:p w14:paraId="53EEDBD6" w14:textId="77777777" w:rsidR="00AB0ABD" w:rsidRDefault="00000000">
      <w:pPr>
        <w:jc w:val="center"/>
        <w:rPr>
          <w:b/>
          <w:sz w:val="44"/>
        </w:rPr>
      </w:pPr>
      <w:r>
        <w:rPr>
          <w:b/>
          <w:sz w:val="44"/>
        </w:rPr>
        <w:t>__________________________________</w:t>
      </w:r>
    </w:p>
    <w:p w14:paraId="0D747FAE" w14:textId="77777777" w:rsidR="00AB0ABD" w:rsidRDefault="00000000">
      <w:pPr>
        <w:adjustRightInd w:val="0"/>
        <w:snapToGrid w:val="0"/>
        <w:jc w:val="center"/>
        <w:rPr>
          <w:rFonts w:eastAsia="华文中宋"/>
          <w:b/>
          <w:sz w:val="44"/>
          <w:szCs w:val="72"/>
        </w:rPr>
      </w:pPr>
      <w:r>
        <w:rPr>
          <w:rFonts w:ascii="黑体" w:eastAsia="黑体" w:hAnsi="黑体" w:hint="eastAsia"/>
          <w:sz w:val="52"/>
          <w:szCs w:val="52"/>
        </w:rPr>
        <w:t>飞行区道面表观及内部结构全面病害调查项目</w:t>
      </w:r>
      <w:r>
        <w:rPr>
          <w:rFonts w:ascii="黑体" w:eastAsia="黑体" w:hAnsi="黑体" w:hint="eastAsia"/>
          <w:bCs/>
          <w:sz w:val="52"/>
          <w:szCs w:val="52"/>
        </w:rPr>
        <w:t>技术服务合同</w:t>
      </w:r>
      <w:r>
        <w:rPr>
          <w:rFonts w:eastAsia="华文中宋"/>
          <w:b/>
          <w:sz w:val="44"/>
          <w:szCs w:val="72"/>
        </w:rPr>
        <w:t>________________</w:t>
      </w:r>
      <w:r>
        <w:rPr>
          <w:rFonts w:eastAsia="华文中宋" w:hint="eastAsia"/>
          <w:b/>
          <w:sz w:val="44"/>
          <w:szCs w:val="72"/>
        </w:rPr>
        <w:t>_</w:t>
      </w:r>
      <w:r>
        <w:rPr>
          <w:rFonts w:eastAsia="华文中宋"/>
          <w:b/>
          <w:sz w:val="44"/>
          <w:szCs w:val="72"/>
        </w:rPr>
        <w:t>_________________</w:t>
      </w:r>
    </w:p>
    <w:p w14:paraId="4952EF02" w14:textId="77777777" w:rsidR="00AB0ABD" w:rsidRDefault="00AB0ABD">
      <w:pPr>
        <w:jc w:val="center"/>
        <w:rPr>
          <w:rFonts w:ascii="宋体" w:hAnsi="宋体"/>
          <w:b/>
          <w:sz w:val="18"/>
          <w:szCs w:val="18"/>
        </w:rPr>
      </w:pPr>
    </w:p>
    <w:p w14:paraId="0DA7ED6E" w14:textId="77777777" w:rsidR="00AB0ABD" w:rsidRDefault="00AB0ABD">
      <w:pPr>
        <w:snapToGrid w:val="0"/>
        <w:spacing w:before="100" w:beforeAutospacing="1" w:after="100" w:afterAutospacing="1" w:line="360" w:lineRule="auto"/>
        <w:ind w:firstLineChars="600" w:firstLine="2640"/>
        <w:rPr>
          <w:rFonts w:ascii="宋体" w:hAnsi="宋体"/>
          <w:sz w:val="44"/>
          <w:szCs w:val="44"/>
        </w:rPr>
      </w:pPr>
    </w:p>
    <w:p w14:paraId="7E4C564C" w14:textId="77777777" w:rsidR="00AB0ABD" w:rsidRDefault="00000000">
      <w:pPr>
        <w:snapToGrid w:val="0"/>
        <w:spacing w:before="100" w:beforeAutospacing="1" w:after="100" w:afterAutospacing="1" w:line="360" w:lineRule="auto"/>
        <w:jc w:val="center"/>
        <w:rPr>
          <w:b/>
          <w:sz w:val="32"/>
          <w:szCs w:val="32"/>
        </w:rPr>
      </w:pPr>
      <w:r>
        <w:rPr>
          <w:rFonts w:hint="eastAsia"/>
          <w:b/>
          <w:sz w:val="32"/>
          <w:szCs w:val="32"/>
        </w:rPr>
        <w:t>甲方：重庆江北国际机场有限公司</w:t>
      </w:r>
    </w:p>
    <w:p w14:paraId="51978A6F" w14:textId="77777777" w:rsidR="00AB0ABD" w:rsidRDefault="00000000">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14:paraId="3DA6A2A9" w14:textId="77777777" w:rsidR="00AB0ABD" w:rsidRDefault="00AB0ABD">
      <w:pPr>
        <w:adjustRightInd w:val="0"/>
        <w:snapToGrid w:val="0"/>
        <w:spacing w:line="360" w:lineRule="auto"/>
        <w:jc w:val="center"/>
        <w:rPr>
          <w:rFonts w:ascii="宋体" w:hAnsi="宋体"/>
          <w:sz w:val="28"/>
          <w:szCs w:val="28"/>
        </w:rPr>
        <w:sectPr w:rsidR="00AB0ABD">
          <w:footerReference w:type="default" r:id="rId11"/>
          <w:pgSz w:w="11900" w:h="16840"/>
          <w:pgMar w:top="1440" w:right="1800" w:bottom="1440" w:left="1800" w:header="851" w:footer="992" w:gutter="0"/>
          <w:cols w:space="720"/>
          <w:docGrid w:type="lines" w:linePitch="326"/>
        </w:sectPr>
      </w:pPr>
    </w:p>
    <w:p w14:paraId="3CBAFB2C"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lastRenderedPageBreak/>
        <w:t>甲方：重庆江北国际机场有限公司</w:t>
      </w:r>
    </w:p>
    <w:p w14:paraId="6C428F4A" w14:textId="77777777" w:rsidR="00AB0ABD" w:rsidRDefault="00000000">
      <w:pPr>
        <w:adjustRightInd w:val="0"/>
        <w:snapToGrid w:val="0"/>
        <w:spacing w:line="360" w:lineRule="auto"/>
        <w:rPr>
          <w:rFonts w:ascii="宋体" w:hAnsi="宋体" w:cs="宋体"/>
          <w:sz w:val="28"/>
          <w:szCs w:val="28"/>
        </w:rPr>
      </w:pPr>
      <w:r>
        <w:rPr>
          <w:rFonts w:ascii="宋体" w:hAnsi="宋体" w:cs="宋体" w:hint="eastAsia"/>
          <w:sz w:val="28"/>
          <w:szCs w:val="28"/>
        </w:rPr>
        <w:t>统一社会信用代码：</w:t>
      </w:r>
      <w:r>
        <w:rPr>
          <w:rFonts w:eastAsia="仿宋_GB2312"/>
          <w:sz w:val="30"/>
          <w:szCs w:val="30"/>
        </w:rPr>
        <w:t>91500112MA5U9Q003T</w:t>
      </w:r>
    </w:p>
    <w:p w14:paraId="507FEE96"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通讯地址：</w:t>
      </w:r>
    </w:p>
    <w:p w14:paraId="56F0CF20"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 xml:space="preserve">法定代表人或委托代理人： </w:t>
      </w:r>
    </w:p>
    <w:p w14:paraId="6F46E845"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联系电话：</w:t>
      </w:r>
    </w:p>
    <w:p w14:paraId="0E49A39E"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 xml:space="preserve">开户银行： </w:t>
      </w:r>
    </w:p>
    <w:p w14:paraId="3A16A450"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开户名称：</w:t>
      </w:r>
    </w:p>
    <w:p w14:paraId="11AA6895"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账号：</w:t>
      </w:r>
    </w:p>
    <w:p w14:paraId="517AD599" w14:textId="77777777" w:rsidR="00AB0ABD" w:rsidRDefault="00AB0ABD">
      <w:pPr>
        <w:adjustRightInd w:val="0"/>
        <w:snapToGrid w:val="0"/>
        <w:spacing w:line="360" w:lineRule="auto"/>
        <w:ind w:firstLineChars="200" w:firstLine="560"/>
        <w:rPr>
          <w:rFonts w:ascii="宋体" w:hAnsi="宋体" w:cs="宋体"/>
          <w:bCs/>
          <w:sz w:val="28"/>
          <w:szCs w:val="28"/>
        </w:rPr>
      </w:pPr>
    </w:p>
    <w:p w14:paraId="706134A2"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乙方：</w:t>
      </w:r>
    </w:p>
    <w:p w14:paraId="5C2D13D3"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统一社会信用代码：</w:t>
      </w:r>
    </w:p>
    <w:p w14:paraId="485E71EC"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通讯地址：</w:t>
      </w:r>
    </w:p>
    <w:p w14:paraId="6A4556A1"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 xml:space="preserve">法定代表人或委托代理人： </w:t>
      </w:r>
    </w:p>
    <w:p w14:paraId="01194DE9"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联系电话：</w:t>
      </w:r>
    </w:p>
    <w:p w14:paraId="42CE9AF1"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 xml:space="preserve">开户银行： </w:t>
      </w:r>
    </w:p>
    <w:p w14:paraId="0B1AEB58"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开户名称：</w:t>
      </w:r>
    </w:p>
    <w:p w14:paraId="22C33B1B" w14:textId="77777777" w:rsidR="00AB0ABD" w:rsidRDefault="00000000">
      <w:pPr>
        <w:adjustRightInd w:val="0"/>
        <w:snapToGrid w:val="0"/>
        <w:spacing w:line="360" w:lineRule="auto"/>
        <w:rPr>
          <w:rFonts w:ascii="宋体" w:hAnsi="宋体" w:cs="宋体"/>
          <w:bCs/>
          <w:sz w:val="28"/>
          <w:szCs w:val="28"/>
        </w:rPr>
      </w:pPr>
      <w:r>
        <w:rPr>
          <w:rFonts w:ascii="宋体" w:hAnsi="宋体" w:cs="宋体" w:hint="eastAsia"/>
          <w:bCs/>
          <w:sz w:val="28"/>
          <w:szCs w:val="28"/>
        </w:rPr>
        <w:t>账号：</w:t>
      </w:r>
    </w:p>
    <w:p w14:paraId="36BF2DC3" w14:textId="77777777" w:rsidR="00AB0ABD" w:rsidRDefault="00AB0ABD">
      <w:pPr>
        <w:adjustRightInd w:val="0"/>
        <w:snapToGrid w:val="0"/>
        <w:spacing w:line="360" w:lineRule="auto"/>
        <w:rPr>
          <w:rFonts w:ascii="宋体" w:hAnsi="宋体" w:cs="宋体"/>
          <w:bCs/>
          <w:sz w:val="28"/>
          <w:szCs w:val="28"/>
        </w:rPr>
      </w:pPr>
    </w:p>
    <w:p w14:paraId="5F4B5918" w14:textId="77777777" w:rsidR="00AB0ABD"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鉴于甲方需要就开展</w:t>
      </w:r>
      <w:r>
        <w:rPr>
          <w:rFonts w:ascii="仿宋" w:eastAsia="仿宋" w:hAnsi="仿宋" w:cs="仿宋" w:hint="eastAsia"/>
          <w:sz w:val="28"/>
          <w:szCs w:val="28"/>
          <w:u w:val="single"/>
        </w:rPr>
        <w:t>飞行区道面表观及内部结构全面病害调查项目</w:t>
      </w:r>
      <w:r>
        <w:rPr>
          <w:rFonts w:ascii="仿宋" w:eastAsia="仿宋" w:hAnsi="仿宋" w:cs="仿宋" w:hint="eastAsia"/>
          <w:sz w:val="28"/>
          <w:szCs w:val="28"/>
        </w:rPr>
        <w:t>由乙方提供技术服务，并支付相应的技术服务报酬。乙方愿意接受甲方的委托并提供技术服务；双方经过平等协商，在真实、充分地表达各自意愿的基础上，根据《中华人民共和国民法典》等相关法律法规规定，达成本合同，并由双方共同恪守。</w:t>
      </w:r>
    </w:p>
    <w:p w14:paraId="68A5E3F4" w14:textId="77777777" w:rsidR="00AB0ABD" w:rsidRDefault="00000000">
      <w:pPr>
        <w:adjustRightInd w:val="0"/>
        <w:snapToGrid w:val="0"/>
        <w:spacing w:line="360" w:lineRule="auto"/>
        <w:rPr>
          <w:rFonts w:ascii="仿宋" w:eastAsia="仿宋" w:hAnsi="仿宋" w:cs="仿宋"/>
          <w:sz w:val="28"/>
          <w:szCs w:val="28"/>
        </w:rPr>
      </w:pPr>
      <w:r>
        <w:rPr>
          <w:rFonts w:ascii="黑体" w:eastAsia="黑体" w:hAnsi="黑体" w:cs="黑体" w:hint="eastAsia"/>
          <w:sz w:val="28"/>
          <w:szCs w:val="28"/>
        </w:rPr>
        <w:t>第一条</w:t>
      </w:r>
      <w:r>
        <w:rPr>
          <w:b/>
          <w:bCs/>
          <w:sz w:val="24"/>
        </w:rPr>
        <w:t xml:space="preserve"> </w:t>
      </w:r>
      <w:r>
        <w:rPr>
          <w:rFonts w:ascii="仿宋" w:eastAsia="仿宋" w:hAnsi="仿宋" w:cs="仿宋" w:hint="eastAsia"/>
          <w:sz w:val="28"/>
          <w:szCs w:val="28"/>
        </w:rPr>
        <w:t>技术服务的内容、方式和要求：</w:t>
      </w:r>
    </w:p>
    <w:p w14:paraId="3F26F99B"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1.1技术服务的内容：</w:t>
      </w:r>
      <w:r>
        <w:rPr>
          <w:rFonts w:ascii="仿宋" w:eastAsia="仿宋" w:hAnsi="仿宋" w:cs="仿宋" w:hint="eastAsia"/>
          <w:kern w:val="0"/>
          <w:sz w:val="28"/>
          <w:szCs w:val="28"/>
        </w:rPr>
        <w:t>主要对二跑道距南端600~1800m、2000m~2200m</w:t>
      </w:r>
      <w:r>
        <w:rPr>
          <w:rFonts w:ascii="仿宋" w:eastAsia="仿宋" w:hAnsi="仿宋" w:cs="仿宋" w:hint="eastAsia"/>
          <w:kern w:val="0"/>
          <w:sz w:val="28"/>
          <w:szCs w:val="28"/>
        </w:rPr>
        <w:lastRenderedPageBreak/>
        <w:t>区段、B1滑行道距西端0～30m区段、轨道下穿部分区域进行道面的表观及内部结构等实施全面病害调查，其余部分根据道面破损情况确定，预计需观察的道面面积约7万平方米（最终按照实际调查的面积按实结算）</w:t>
      </w:r>
      <w:r>
        <w:rPr>
          <w:rFonts w:ascii="仿宋" w:eastAsia="仿宋" w:hAnsi="仿宋" w:cs="仿宋" w:hint="eastAsia"/>
          <w:sz w:val="28"/>
          <w:szCs w:val="28"/>
        </w:rPr>
        <w:t>。</w:t>
      </w:r>
    </w:p>
    <w:p w14:paraId="554293B6"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1.2技术服务的方式：乙方应通过开展飞行区道面表观及内部结构全面病害的检查、调查、编制并提交调查报告的方式开展技术服务工作。</w:t>
      </w:r>
    </w:p>
    <w:p w14:paraId="7629963D"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1.3技术服务的要求：</w:t>
      </w:r>
    </w:p>
    <w:p w14:paraId="34759C4B"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1.3.1道面表观病害精准调查的要求</w:t>
      </w:r>
    </w:p>
    <w:p w14:paraId="1EF9C616" w14:textId="77777777" w:rsidR="00AB0AB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依据《民用机场道面评价管理技术规范》（MH/T 5024-2019）评价标准，为了全面掌握</w:t>
      </w:r>
      <w:r>
        <w:rPr>
          <w:rFonts w:ascii="仿宋" w:eastAsia="仿宋" w:hAnsi="仿宋" w:cs="仿宋" w:hint="eastAsia"/>
          <w:kern w:val="0"/>
          <w:sz w:val="28"/>
          <w:szCs w:val="28"/>
        </w:rPr>
        <w:t>重庆江北国际</w:t>
      </w:r>
      <w:r>
        <w:rPr>
          <w:rFonts w:ascii="仿宋" w:eastAsia="仿宋" w:hAnsi="仿宋" w:cs="仿宋" w:hint="eastAsia"/>
          <w:sz w:val="28"/>
          <w:szCs w:val="28"/>
        </w:rPr>
        <w:t>机场</w:t>
      </w:r>
      <w:r>
        <w:rPr>
          <w:rFonts w:ascii="仿宋" w:eastAsia="仿宋" w:hAnsi="仿宋" w:cs="仿宋" w:hint="eastAsia"/>
          <w:kern w:val="0"/>
          <w:sz w:val="28"/>
          <w:szCs w:val="28"/>
        </w:rPr>
        <w:t>二跑道、</w:t>
      </w:r>
      <w:r>
        <w:rPr>
          <w:rFonts w:ascii="仿宋" w:eastAsia="仿宋" w:hAnsi="仿宋" w:cs="仿宋" w:hint="eastAsia"/>
          <w:sz w:val="28"/>
          <w:szCs w:val="28"/>
        </w:rPr>
        <w:t>B1滑行道、轨道下穿部分区域</w:t>
      </w:r>
      <w:r>
        <w:rPr>
          <w:rFonts w:ascii="仿宋" w:eastAsia="仿宋" w:hAnsi="仿宋" w:cs="仿宋" w:hint="eastAsia"/>
          <w:kern w:val="0"/>
          <w:sz w:val="28"/>
          <w:szCs w:val="28"/>
        </w:rPr>
        <w:t>的</w:t>
      </w:r>
      <w:r>
        <w:rPr>
          <w:rFonts w:ascii="仿宋" w:eastAsia="仿宋" w:hAnsi="仿宋" w:cs="仿宋" w:hint="eastAsia"/>
          <w:sz w:val="28"/>
          <w:szCs w:val="28"/>
        </w:rPr>
        <w:t>跑道病害调查</w:t>
      </w:r>
      <w:r>
        <w:rPr>
          <w:rFonts w:ascii="仿宋" w:eastAsia="仿宋" w:hAnsi="仿宋" w:cs="仿宋" w:hint="eastAsia"/>
          <w:kern w:val="0"/>
          <w:sz w:val="28"/>
          <w:szCs w:val="28"/>
        </w:rPr>
        <w:t>，</w:t>
      </w:r>
      <w:r>
        <w:rPr>
          <w:rFonts w:ascii="仿宋" w:eastAsia="仿宋" w:hAnsi="仿宋" w:cs="仿宋" w:hint="eastAsia"/>
          <w:sz w:val="28"/>
          <w:szCs w:val="28"/>
        </w:rPr>
        <w:t>区域内全部表观病害情况，本项目要求采用计算机视觉检测方法，对道面表观1mm以内的分辨率全覆盖成像，筛选病害图像并划分病害类型，提取病害轮廓，精确计算裂缝等线型病害长度、龟裂等面型病害面积，测量病害地理位置坐标，</w:t>
      </w:r>
      <w:proofErr w:type="gramStart"/>
      <w:r>
        <w:rPr>
          <w:rFonts w:ascii="仿宋" w:eastAsia="仿宋" w:hAnsi="仿宋" w:cs="仿宋" w:hint="eastAsia"/>
          <w:sz w:val="28"/>
          <w:szCs w:val="28"/>
        </w:rPr>
        <w:t>厘米级定位</w:t>
      </w:r>
      <w:proofErr w:type="gramEnd"/>
      <w:r>
        <w:rPr>
          <w:rFonts w:ascii="仿宋" w:eastAsia="仿宋" w:hAnsi="仿宋" w:cs="仿宋" w:hint="eastAsia"/>
          <w:sz w:val="28"/>
          <w:szCs w:val="28"/>
        </w:rPr>
        <w:t>（经纬度及相对位置、精度10cm）病害，留存病害原始数据。</w:t>
      </w:r>
    </w:p>
    <w:p w14:paraId="6F30EF7D"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1.3.2道</w:t>
      </w:r>
      <w:proofErr w:type="gramStart"/>
      <w:r>
        <w:rPr>
          <w:rFonts w:ascii="仿宋" w:eastAsia="仿宋" w:hAnsi="仿宋" w:cs="仿宋" w:hint="eastAsia"/>
          <w:sz w:val="28"/>
          <w:szCs w:val="28"/>
        </w:rPr>
        <w:t>面内部</w:t>
      </w:r>
      <w:proofErr w:type="gramEnd"/>
      <w:r>
        <w:rPr>
          <w:rFonts w:ascii="仿宋" w:eastAsia="仿宋" w:hAnsi="仿宋" w:cs="仿宋" w:hint="eastAsia"/>
          <w:sz w:val="28"/>
          <w:szCs w:val="28"/>
        </w:rPr>
        <w:t xml:space="preserve">病害精准调查的要求 </w:t>
      </w:r>
    </w:p>
    <w:p w14:paraId="436082C6" w14:textId="77777777" w:rsidR="00AB0AB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道面基层和垫层在飞机的反复冲击荷载作用下，加之地表水侵蚀，孔隙水压力，地下水位反复升降，潜蚀作用带走细粒物质，而使道面产生内部隐性病害。内部隐性病害通常为脱空、空洞、沉降、富含水、疏松。为了全面掌握</w:t>
      </w:r>
      <w:r>
        <w:rPr>
          <w:rFonts w:ascii="仿宋" w:eastAsia="仿宋" w:hAnsi="仿宋" w:cs="仿宋" w:hint="eastAsia"/>
          <w:kern w:val="0"/>
          <w:sz w:val="28"/>
          <w:szCs w:val="28"/>
        </w:rPr>
        <w:t>重庆江北国际</w:t>
      </w:r>
      <w:r>
        <w:rPr>
          <w:rFonts w:ascii="仿宋" w:eastAsia="仿宋" w:hAnsi="仿宋" w:cs="仿宋" w:hint="eastAsia"/>
          <w:sz w:val="28"/>
          <w:szCs w:val="28"/>
        </w:rPr>
        <w:t>机场跑道病害调查区域内结构层全部隐性病害，本项目要求采用400M-900M频率三维探地雷达全覆盖采集结构层雷达反射信号，探测深度不小于1m，探地雷达测线间距不</w:t>
      </w:r>
      <w:r>
        <w:rPr>
          <w:rFonts w:ascii="仿宋" w:eastAsia="仿宋" w:hAnsi="仿宋" w:cs="仿宋" w:hint="eastAsia"/>
          <w:sz w:val="28"/>
          <w:szCs w:val="28"/>
        </w:rPr>
        <w:lastRenderedPageBreak/>
        <w:t>大于10cm，道间距不大于3.5cm，测线直线误差不大于10cm/100m。筛查检测区域内三维探地雷达数据检出隐性病害并划分病害类型，提取隐性病害轮廓，计算隐性病害影响区域面积，测量隐性病害地理位置坐标、深度、层位。</w:t>
      </w:r>
    </w:p>
    <w:p w14:paraId="6885C337"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1.3.3病害调查技术服务工作内容</w:t>
      </w:r>
    </w:p>
    <w:p w14:paraId="6E9EF449" w14:textId="77777777" w:rsidR="00AB0AB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全覆盖同步采集</w:t>
      </w:r>
      <w:r>
        <w:rPr>
          <w:rFonts w:ascii="仿宋" w:eastAsia="仿宋" w:hAnsi="仿宋" w:cs="仿宋" w:hint="eastAsia"/>
          <w:kern w:val="0"/>
          <w:sz w:val="28"/>
          <w:szCs w:val="28"/>
        </w:rPr>
        <w:t>重庆江北国际</w:t>
      </w:r>
      <w:r>
        <w:rPr>
          <w:rFonts w:ascii="仿宋" w:eastAsia="仿宋" w:hAnsi="仿宋" w:cs="仿宋" w:hint="eastAsia"/>
          <w:sz w:val="28"/>
          <w:szCs w:val="28"/>
        </w:rPr>
        <w:t>机场跑道病害调查区域结构图像数据和三维探地雷达数据。</w:t>
      </w:r>
    </w:p>
    <w:p w14:paraId="630E9685" w14:textId="77777777" w:rsidR="00AB0AB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根据相关标准检出</w:t>
      </w:r>
      <w:r>
        <w:rPr>
          <w:rFonts w:ascii="仿宋" w:eastAsia="仿宋" w:hAnsi="仿宋" w:cs="仿宋" w:hint="eastAsia"/>
          <w:kern w:val="0"/>
          <w:sz w:val="28"/>
          <w:szCs w:val="28"/>
        </w:rPr>
        <w:t>重庆江北国际</w:t>
      </w:r>
      <w:r>
        <w:rPr>
          <w:rFonts w:ascii="仿宋" w:eastAsia="仿宋" w:hAnsi="仿宋" w:cs="仿宋" w:hint="eastAsia"/>
          <w:sz w:val="28"/>
          <w:szCs w:val="28"/>
        </w:rPr>
        <w:t>机场病害调查区域表观病害类型、尺寸、位置。检出病害调查区域内部隐性病害类型、影响区域、位置、深度。</w:t>
      </w:r>
    </w:p>
    <w:p w14:paraId="41B14BDA"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1.3.4调查结果</w:t>
      </w:r>
    </w:p>
    <w:p w14:paraId="49B7B460" w14:textId="77777777" w:rsidR="00AB0AB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1.3.4.1每6个月结算一次，每次结算均须提交6份纸质版重庆江北国际机场飞行区道面病害调查报告及1份电子版重庆江北国际机场飞行区道面病害调查报告，包含当次检测的表观及内部隐性病害详细信息列表</w:t>
      </w:r>
      <w:r>
        <w:rPr>
          <w:rFonts w:ascii="仿宋" w:eastAsia="仿宋" w:hAnsi="仿宋" w:cs="仿宋" w:hint="eastAsia"/>
          <w:kern w:val="0"/>
          <w:sz w:val="28"/>
          <w:szCs w:val="28"/>
        </w:rPr>
        <w:t>、</w:t>
      </w:r>
      <w:r>
        <w:rPr>
          <w:rFonts w:ascii="仿宋" w:eastAsia="仿宋" w:hAnsi="仿宋" w:cs="仿宋" w:hint="eastAsia"/>
          <w:sz w:val="28"/>
          <w:szCs w:val="28"/>
        </w:rPr>
        <w:t>统计分析病害分布情况</w:t>
      </w:r>
      <w:r>
        <w:rPr>
          <w:rFonts w:ascii="仿宋" w:eastAsia="仿宋" w:hAnsi="仿宋" w:cs="仿宋" w:hint="eastAsia"/>
          <w:kern w:val="0"/>
          <w:sz w:val="28"/>
          <w:szCs w:val="28"/>
        </w:rPr>
        <w:t>等</w:t>
      </w:r>
      <w:r>
        <w:rPr>
          <w:rFonts w:ascii="仿宋" w:eastAsia="仿宋" w:hAnsi="仿宋" w:cs="仿宋" w:hint="eastAsia"/>
          <w:sz w:val="28"/>
          <w:szCs w:val="28"/>
        </w:rPr>
        <w:t>。</w:t>
      </w:r>
    </w:p>
    <w:p w14:paraId="278F99F9" w14:textId="77777777" w:rsidR="00AB0ABD" w:rsidRDefault="00000000">
      <w:pPr>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1.3.4.2提交1份道面病害CAD电子图纸</w:t>
      </w:r>
      <w:r>
        <w:rPr>
          <w:rFonts w:ascii="仿宋" w:eastAsia="仿宋" w:hAnsi="仿宋" w:cs="仿宋" w:hint="eastAsia"/>
          <w:kern w:val="0"/>
          <w:sz w:val="28"/>
          <w:szCs w:val="28"/>
        </w:rPr>
        <w:t>（图纸需包含当次检测的病害分布情况等信息）。</w:t>
      </w:r>
    </w:p>
    <w:p w14:paraId="4B12A9CB" w14:textId="77777777" w:rsidR="00AB0AB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1.3.4.3提供检测原始电子数据</w:t>
      </w:r>
      <w:r>
        <w:rPr>
          <w:rFonts w:ascii="仿宋" w:eastAsia="仿宋" w:hAnsi="仿宋" w:cs="仿宋" w:hint="eastAsia"/>
          <w:kern w:val="0"/>
          <w:sz w:val="28"/>
          <w:szCs w:val="28"/>
        </w:rPr>
        <w:t>。</w:t>
      </w:r>
    </w:p>
    <w:p w14:paraId="26089D66" w14:textId="77777777" w:rsidR="00AB0ABD" w:rsidRDefault="00000000">
      <w:pPr>
        <w:adjustRightInd w:val="0"/>
        <w:snapToGrid w:val="0"/>
        <w:spacing w:line="360" w:lineRule="auto"/>
        <w:rPr>
          <w:rFonts w:ascii="仿宋" w:eastAsia="仿宋" w:hAnsi="仿宋" w:cs="仿宋"/>
          <w:sz w:val="28"/>
          <w:szCs w:val="28"/>
        </w:rPr>
      </w:pPr>
      <w:r>
        <w:rPr>
          <w:rFonts w:ascii="黑体" w:eastAsia="黑体" w:hAnsi="黑体" w:cs="黑体" w:hint="eastAsia"/>
          <w:sz w:val="28"/>
          <w:szCs w:val="28"/>
        </w:rPr>
        <w:t>第二条</w:t>
      </w:r>
      <w:r>
        <w:rPr>
          <w:rFonts w:ascii="仿宋" w:eastAsia="仿宋" w:hAnsi="仿宋" w:cs="仿宋" w:hint="eastAsia"/>
          <w:b/>
          <w:bCs/>
          <w:sz w:val="28"/>
          <w:szCs w:val="28"/>
        </w:rPr>
        <w:t xml:space="preserve"> </w:t>
      </w:r>
      <w:r>
        <w:rPr>
          <w:rFonts w:ascii="仿宋" w:eastAsia="仿宋" w:hAnsi="仿宋" w:cs="仿宋" w:hint="eastAsia"/>
          <w:sz w:val="28"/>
          <w:szCs w:val="28"/>
        </w:rPr>
        <w:t>履行的期限、地点：</w:t>
      </w:r>
    </w:p>
    <w:p w14:paraId="338B24ED"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2.1技术服务地点：重庆江北国际机场飞行区内；</w:t>
      </w:r>
    </w:p>
    <w:p w14:paraId="7C146DE3"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2.2技术服务期限：自合同生效之日起1年。</w:t>
      </w:r>
    </w:p>
    <w:p w14:paraId="36C89CD8" w14:textId="77777777" w:rsidR="00AB0ABD" w:rsidRDefault="00000000">
      <w:pPr>
        <w:pStyle w:val="zjb"/>
        <w:ind w:firstLine="560"/>
        <w:rPr>
          <w:rStyle w:val="Bodytext2"/>
          <w:rFonts w:ascii="仿宋" w:eastAsia="仿宋_GB2312" w:hAnsi="仿宋" w:cs="Times New Roman"/>
          <w:sz w:val="28"/>
          <w:szCs w:val="28"/>
        </w:rPr>
      </w:pPr>
      <w:r>
        <w:rPr>
          <w:rFonts w:ascii="仿宋" w:eastAsia="仿宋" w:cs="仿宋" w:hint="eastAsia"/>
          <w:color w:val="auto"/>
          <w:sz w:val="28"/>
          <w:szCs w:val="28"/>
        </w:rPr>
        <w:t>注：合同期限内，</w:t>
      </w:r>
      <w:proofErr w:type="gramStart"/>
      <w:r>
        <w:rPr>
          <w:rFonts w:ascii="仿宋" w:eastAsia="仿宋" w:cs="仿宋" w:hint="eastAsia"/>
          <w:color w:val="auto"/>
          <w:sz w:val="28"/>
          <w:szCs w:val="28"/>
        </w:rPr>
        <w:t>采购总</w:t>
      </w:r>
      <w:proofErr w:type="gramEnd"/>
      <w:r>
        <w:rPr>
          <w:rFonts w:ascii="仿宋" w:eastAsia="仿宋" w:cs="仿宋" w:hint="eastAsia"/>
          <w:color w:val="auto"/>
          <w:sz w:val="28"/>
          <w:szCs w:val="28"/>
        </w:rPr>
        <w:t>金额达成交通知书中成交暂定总额时，</w:t>
      </w:r>
      <w:r>
        <w:rPr>
          <w:rFonts w:ascii="仿宋" w:eastAsia="仿宋" w:cs="仿宋" w:hint="eastAsia"/>
          <w:color w:val="auto"/>
          <w:sz w:val="28"/>
          <w:szCs w:val="28"/>
        </w:rPr>
        <w:lastRenderedPageBreak/>
        <w:t>合同即终止；合同期限内，即使</w:t>
      </w:r>
      <w:proofErr w:type="gramStart"/>
      <w:r>
        <w:rPr>
          <w:rFonts w:ascii="仿宋" w:eastAsia="仿宋" w:cs="仿宋" w:hint="eastAsia"/>
          <w:color w:val="auto"/>
          <w:sz w:val="28"/>
          <w:szCs w:val="28"/>
        </w:rPr>
        <w:t>采购总</w:t>
      </w:r>
      <w:proofErr w:type="gramEnd"/>
      <w:r>
        <w:rPr>
          <w:rFonts w:ascii="仿宋" w:eastAsia="仿宋" w:cs="仿宋" w:hint="eastAsia"/>
          <w:color w:val="auto"/>
          <w:sz w:val="28"/>
          <w:szCs w:val="28"/>
        </w:rPr>
        <w:t>金额未达成交通知书中成交暂定总额，合同约定终止之日即终止。</w:t>
      </w:r>
    </w:p>
    <w:p w14:paraId="4935DC37" w14:textId="77777777" w:rsidR="00AB0ABD" w:rsidRDefault="00000000">
      <w:pPr>
        <w:adjustRightInd w:val="0"/>
        <w:snapToGrid w:val="0"/>
        <w:spacing w:line="360" w:lineRule="auto"/>
        <w:rPr>
          <w:rFonts w:ascii="仿宋" w:eastAsia="仿宋" w:hAnsi="仿宋" w:cs="仿宋"/>
          <w:sz w:val="28"/>
          <w:szCs w:val="28"/>
        </w:rPr>
      </w:pPr>
      <w:r>
        <w:rPr>
          <w:rFonts w:ascii="黑体" w:eastAsia="黑体" w:hAnsi="黑体" w:cs="黑体" w:hint="eastAsia"/>
          <w:sz w:val="28"/>
          <w:szCs w:val="28"/>
        </w:rPr>
        <w:t>第三条</w:t>
      </w:r>
      <w:r>
        <w:rPr>
          <w:rFonts w:ascii="仿宋" w:eastAsia="仿宋" w:hAnsi="仿宋" w:cs="仿宋" w:hint="eastAsia"/>
          <w:sz w:val="28"/>
          <w:szCs w:val="28"/>
        </w:rPr>
        <w:t xml:space="preserve"> 工作条件和协作事项</w:t>
      </w:r>
    </w:p>
    <w:p w14:paraId="324E0A57"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3.1甲方为乙方提供如下工作条件和协作事项：</w:t>
      </w:r>
    </w:p>
    <w:p w14:paraId="76EF75B5"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（1）甲方积极协助乙方，提供必要的资料，为乙方的评价工作提供帮助。</w:t>
      </w:r>
    </w:p>
    <w:p w14:paraId="5B83933E" w14:textId="77777777" w:rsidR="00AB0ABD" w:rsidRDefault="00000000">
      <w:pPr>
        <w:numPr>
          <w:ilvl w:val="0"/>
          <w:numId w:val="3"/>
        </w:num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每次乙方向甲方提交报告后，甲方应及时组织验收。甲方应按合同规定向乙方支付项目费用。</w:t>
      </w:r>
    </w:p>
    <w:p w14:paraId="61B4A057" w14:textId="77777777" w:rsidR="00AB0ABD" w:rsidRDefault="00000000">
      <w:pPr>
        <w:adjustRightInd w:val="0"/>
        <w:snapToGrid w:val="0"/>
        <w:spacing w:line="360" w:lineRule="auto"/>
        <w:rPr>
          <w:rFonts w:ascii="黑体" w:eastAsia="黑体" w:hAnsi="黑体" w:cs="黑体"/>
          <w:sz w:val="28"/>
          <w:szCs w:val="28"/>
        </w:rPr>
      </w:pPr>
      <w:r>
        <w:rPr>
          <w:rFonts w:ascii="黑体" w:eastAsia="黑体" w:hAnsi="黑体" w:cs="黑体" w:hint="eastAsia"/>
          <w:sz w:val="28"/>
          <w:szCs w:val="28"/>
        </w:rPr>
        <w:t xml:space="preserve">第四条 </w:t>
      </w:r>
      <w:r>
        <w:rPr>
          <w:rFonts w:ascii="黑体" w:eastAsia="黑体" w:hAnsi="黑体" w:cs="黑体"/>
          <w:sz w:val="28"/>
          <w:szCs w:val="28"/>
        </w:rPr>
        <w:t>履约保证金、合同价款及支付方式</w:t>
      </w:r>
    </w:p>
    <w:p w14:paraId="69781C3E"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hint="eastAsia"/>
          <w:sz w:val="28"/>
          <w:szCs w:val="28"/>
        </w:rPr>
        <w:t>4.1</w:t>
      </w:r>
      <w:r>
        <w:rPr>
          <w:rFonts w:ascii="仿宋" w:eastAsia="仿宋" w:hAnsi="仿宋" w:cs="仿宋"/>
          <w:sz w:val="28"/>
          <w:szCs w:val="28"/>
        </w:rPr>
        <w:t>本合同履约保证金为</w:t>
      </w:r>
      <w:r>
        <w:rPr>
          <w:rFonts w:ascii="仿宋" w:eastAsia="仿宋" w:hAnsi="仿宋" w:cs="仿宋" w:hint="eastAsia"/>
          <w:sz w:val="28"/>
          <w:szCs w:val="28"/>
        </w:rPr>
        <w:t>合同暂定总价的5%，即     元</w:t>
      </w:r>
      <w:r>
        <w:rPr>
          <w:rFonts w:ascii="仿宋" w:eastAsia="仿宋" w:hAnsi="仿宋" w:cs="仿宋"/>
          <w:sz w:val="28"/>
          <w:szCs w:val="28"/>
        </w:rPr>
        <w:t>（大写</w:t>
      </w:r>
      <w:r>
        <w:rPr>
          <w:rFonts w:ascii="仿宋" w:eastAsia="仿宋" w:hAnsi="仿宋" w:cs="仿宋" w:hint="eastAsia"/>
          <w:sz w:val="28"/>
          <w:szCs w:val="28"/>
        </w:rPr>
        <w:t xml:space="preserve">     </w:t>
      </w:r>
      <w:r>
        <w:rPr>
          <w:rFonts w:ascii="仿宋" w:eastAsia="仿宋" w:hAnsi="仿宋" w:cs="仿宋"/>
          <w:sz w:val="28"/>
          <w:szCs w:val="28"/>
        </w:rPr>
        <w:t>元）。乙方已缴纳的</w:t>
      </w:r>
      <w:r>
        <w:rPr>
          <w:rFonts w:ascii="仿宋" w:eastAsia="仿宋" w:hAnsi="仿宋" w:cs="仿宋" w:hint="eastAsia"/>
          <w:sz w:val="28"/>
          <w:szCs w:val="28"/>
        </w:rPr>
        <w:t>比选</w:t>
      </w:r>
      <w:r>
        <w:rPr>
          <w:rFonts w:ascii="仿宋" w:eastAsia="仿宋" w:hAnsi="仿宋" w:cs="仿宋"/>
          <w:sz w:val="28"/>
          <w:szCs w:val="28"/>
        </w:rPr>
        <w:t>保证金</w:t>
      </w:r>
      <w:r>
        <w:rPr>
          <w:rFonts w:ascii="仿宋" w:eastAsia="仿宋" w:hAnsi="仿宋" w:cs="仿宋" w:hint="eastAsia"/>
          <w:sz w:val="28"/>
          <w:szCs w:val="28"/>
        </w:rPr>
        <w:t>即10000元</w:t>
      </w:r>
      <w:r>
        <w:rPr>
          <w:rFonts w:ascii="仿宋" w:eastAsia="仿宋" w:hAnsi="仿宋" w:cs="仿宋"/>
          <w:sz w:val="28"/>
          <w:szCs w:val="28"/>
        </w:rPr>
        <w:t>（大写</w:t>
      </w:r>
      <w:r>
        <w:rPr>
          <w:rFonts w:ascii="仿宋" w:eastAsia="仿宋" w:hAnsi="仿宋" w:cs="仿宋" w:hint="eastAsia"/>
          <w:sz w:val="28"/>
          <w:szCs w:val="28"/>
        </w:rPr>
        <w:t>壹万</w:t>
      </w:r>
      <w:r>
        <w:rPr>
          <w:rFonts w:ascii="仿宋" w:eastAsia="仿宋" w:hAnsi="仿宋" w:cs="仿宋"/>
          <w:sz w:val="28"/>
          <w:szCs w:val="28"/>
        </w:rPr>
        <w:t>元），自成交通知书发出当日自动转为本合同履约保证金，不足部分XXX（大写元），乙方应在成交通知书发出后</w:t>
      </w:r>
      <w:r>
        <w:rPr>
          <w:rFonts w:ascii="仿宋" w:eastAsia="仿宋" w:hAnsi="仿宋" w:cs="仿宋" w:hint="eastAsia"/>
          <w:sz w:val="28"/>
          <w:szCs w:val="28"/>
        </w:rPr>
        <w:t>10</w:t>
      </w:r>
      <w:r>
        <w:rPr>
          <w:rFonts w:ascii="仿宋" w:eastAsia="仿宋" w:hAnsi="仿宋" w:cs="仿宋"/>
          <w:sz w:val="28"/>
          <w:szCs w:val="28"/>
        </w:rPr>
        <w:t>个工作日内，一次性向甲方缴纳。</w:t>
      </w:r>
    </w:p>
    <w:p w14:paraId="3FE07348"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2甲方在任何时候都有权从履约保证金中扣除由于乙方违反本合同条款而应支付的违约金和赔偿</w:t>
      </w:r>
      <w:r>
        <w:rPr>
          <w:rFonts w:ascii="仿宋" w:eastAsia="仿宋" w:hAnsi="仿宋" w:cs="仿宋"/>
          <w:sz w:val="28"/>
          <w:szCs w:val="28"/>
          <w:lang w:eastAsia="zh-Hans"/>
        </w:rPr>
        <w:t>金</w:t>
      </w:r>
      <w:r>
        <w:rPr>
          <w:rFonts w:ascii="仿宋" w:eastAsia="仿宋" w:hAnsi="仿宋" w:cs="仿宋"/>
          <w:sz w:val="28"/>
          <w:szCs w:val="28"/>
        </w:rPr>
        <w:t>，并且乙方在接到扣除通知书后</w:t>
      </w:r>
      <w:r>
        <w:rPr>
          <w:rFonts w:ascii="仿宋" w:eastAsia="仿宋" w:hAnsi="仿宋" w:cs="仿宋" w:hint="eastAsia"/>
          <w:sz w:val="28"/>
          <w:szCs w:val="28"/>
        </w:rPr>
        <w:t>10</w:t>
      </w:r>
      <w:r>
        <w:rPr>
          <w:rFonts w:ascii="仿宋" w:eastAsia="仿宋" w:hAnsi="仿宋" w:cs="仿宋"/>
          <w:sz w:val="28"/>
          <w:szCs w:val="28"/>
        </w:rPr>
        <w:t>个工作日内，应</w:t>
      </w:r>
      <w:r>
        <w:rPr>
          <w:rFonts w:ascii="仿宋" w:eastAsia="仿宋" w:hAnsi="仿宋" w:cs="仿宋"/>
          <w:sz w:val="28"/>
          <w:szCs w:val="28"/>
          <w:lang w:eastAsia="zh-Hans"/>
        </w:rPr>
        <w:t>将履约保证金补足至本合同约定数额</w:t>
      </w:r>
      <w:r>
        <w:rPr>
          <w:rFonts w:ascii="仿宋" w:eastAsia="仿宋" w:hAnsi="仿宋" w:cs="仿宋"/>
          <w:sz w:val="28"/>
          <w:szCs w:val="28"/>
        </w:rPr>
        <w:t>。若逾期未补足，甲方有权追究乙方相关</w:t>
      </w:r>
      <w:r>
        <w:rPr>
          <w:rFonts w:ascii="仿宋" w:eastAsia="仿宋" w:hAnsi="仿宋" w:cs="仿宋"/>
          <w:sz w:val="28"/>
          <w:szCs w:val="28"/>
          <w:lang w:eastAsia="zh-Hans"/>
        </w:rPr>
        <w:t>违约</w:t>
      </w:r>
      <w:r>
        <w:rPr>
          <w:rFonts w:ascii="仿宋" w:eastAsia="仿宋" w:hAnsi="仿宋" w:cs="仿宋"/>
          <w:sz w:val="28"/>
          <w:szCs w:val="28"/>
        </w:rPr>
        <w:t>责任。</w:t>
      </w:r>
    </w:p>
    <w:p w14:paraId="20B35532"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hint="eastAsia"/>
          <w:sz w:val="28"/>
          <w:szCs w:val="28"/>
        </w:rPr>
        <w:t>4.3</w:t>
      </w:r>
      <w:r>
        <w:rPr>
          <w:rFonts w:ascii="仿宋" w:eastAsia="仿宋" w:hAnsi="仿宋" w:cs="仿宋"/>
          <w:sz w:val="28"/>
          <w:szCs w:val="28"/>
        </w:rPr>
        <w:t>乙方支付本合同相应款项时，应在“付款备注”中写明“</w:t>
      </w:r>
      <w:r>
        <w:rPr>
          <w:rFonts w:ascii="仿宋" w:eastAsia="仿宋" w:hAnsi="仿宋" w:cs="仿宋" w:hint="eastAsia"/>
          <w:sz w:val="28"/>
          <w:szCs w:val="28"/>
        </w:rPr>
        <w:t>飞行区道面表观及内部结构全面病害调查</w:t>
      </w:r>
      <w:r>
        <w:rPr>
          <w:rFonts w:ascii="仿宋" w:eastAsia="仿宋" w:hAnsi="仿宋" w:cs="仿宋"/>
          <w:sz w:val="28"/>
          <w:szCs w:val="28"/>
        </w:rPr>
        <w:t>项目履约保证金”。乙方不得</w:t>
      </w:r>
      <w:r>
        <w:rPr>
          <w:rFonts w:ascii="仿宋" w:eastAsia="仿宋" w:hAnsi="仿宋" w:cs="仿宋" w:hint="eastAsia"/>
          <w:sz w:val="28"/>
          <w:szCs w:val="28"/>
        </w:rPr>
        <w:t>将本合同款项</w:t>
      </w:r>
      <w:r>
        <w:rPr>
          <w:rFonts w:ascii="仿宋" w:eastAsia="仿宋" w:hAnsi="仿宋" w:cs="仿宋"/>
          <w:sz w:val="28"/>
          <w:szCs w:val="28"/>
        </w:rPr>
        <w:t>与其他合同</w:t>
      </w:r>
      <w:r>
        <w:rPr>
          <w:rFonts w:ascii="仿宋" w:eastAsia="仿宋" w:hAnsi="仿宋" w:cs="仿宋" w:hint="eastAsia"/>
          <w:sz w:val="28"/>
          <w:szCs w:val="28"/>
        </w:rPr>
        <w:t>款项</w:t>
      </w:r>
      <w:r>
        <w:rPr>
          <w:rFonts w:ascii="仿宋" w:eastAsia="仿宋" w:hAnsi="仿宋" w:cs="仿宋"/>
          <w:sz w:val="28"/>
          <w:szCs w:val="28"/>
        </w:rPr>
        <w:t>一起支付，若因混合支付造成无法确认为本合同款项到账的，甲方有权视为逾期未支付。</w:t>
      </w:r>
    </w:p>
    <w:p w14:paraId="1AD80FF2"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hint="eastAsia"/>
          <w:sz w:val="28"/>
          <w:szCs w:val="28"/>
        </w:rPr>
        <w:t>4.4</w:t>
      </w:r>
      <w:r>
        <w:rPr>
          <w:rFonts w:ascii="仿宋" w:eastAsia="仿宋" w:hAnsi="仿宋" w:cs="仿宋"/>
          <w:sz w:val="28"/>
          <w:szCs w:val="28"/>
        </w:rPr>
        <w:t>本合同期限届满或提前解除后的</w:t>
      </w:r>
      <w:r>
        <w:rPr>
          <w:rFonts w:ascii="仿宋" w:eastAsia="仿宋" w:hAnsi="仿宋" w:cs="仿宋" w:hint="eastAsia"/>
          <w:sz w:val="28"/>
          <w:szCs w:val="28"/>
        </w:rPr>
        <w:t>20</w:t>
      </w:r>
      <w:r>
        <w:rPr>
          <w:rFonts w:ascii="仿宋" w:eastAsia="仿宋" w:hAnsi="仿宋" w:cs="仿宋"/>
          <w:sz w:val="28"/>
          <w:szCs w:val="28"/>
        </w:rPr>
        <w:t>个工作日内，经甲方书面确认乙方未发生违约情形，乙方应向甲方提交退还</w:t>
      </w:r>
      <w:r>
        <w:rPr>
          <w:rFonts w:ascii="仿宋" w:eastAsia="仿宋" w:hAnsi="仿宋" w:cs="仿宋" w:hint="eastAsia"/>
          <w:sz w:val="28"/>
          <w:szCs w:val="28"/>
        </w:rPr>
        <w:t>履约</w:t>
      </w:r>
      <w:r>
        <w:rPr>
          <w:rFonts w:ascii="仿宋" w:eastAsia="仿宋" w:hAnsi="仿宋" w:cs="仿宋"/>
          <w:sz w:val="28"/>
          <w:szCs w:val="28"/>
        </w:rPr>
        <w:t>保证金的申请。</w:t>
      </w:r>
      <w:r>
        <w:rPr>
          <w:rFonts w:ascii="仿宋" w:eastAsia="仿宋" w:hAnsi="仿宋" w:cs="仿宋"/>
          <w:sz w:val="28"/>
          <w:szCs w:val="28"/>
        </w:rPr>
        <w:lastRenderedPageBreak/>
        <w:t>甲方在收到乙方</w:t>
      </w:r>
      <w:r>
        <w:rPr>
          <w:rFonts w:ascii="仿宋" w:eastAsia="仿宋" w:hAnsi="仿宋" w:cs="仿宋" w:hint="eastAsia"/>
          <w:sz w:val="28"/>
          <w:szCs w:val="28"/>
        </w:rPr>
        <w:t>提供的有效资料</w:t>
      </w:r>
      <w:r>
        <w:rPr>
          <w:rFonts w:ascii="仿宋" w:eastAsia="仿宋" w:hAnsi="仿宋" w:cs="仿宋"/>
          <w:sz w:val="28"/>
          <w:szCs w:val="28"/>
        </w:rPr>
        <w:t>后，</w:t>
      </w:r>
      <w:r>
        <w:rPr>
          <w:rFonts w:ascii="仿宋" w:eastAsia="仿宋" w:hAnsi="仿宋" w:cs="仿宋" w:hint="eastAsia"/>
          <w:sz w:val="28"/>
          <w:szCs w:val="28"/>
        </w:rPr>
        <w:t>45</w:t>
      </w:r>
      <w:r>
        <w:rPr>
          <w:rFonts w:ascii="仿宋" w:eastAsia="仿宋" w:hAnsi="仿宋" w:cs="仿宋"/>
          <w:sz w:val="28"/>
          <w:szCs w:val="28"/>
        </w:rPr>
        <w:t>个工作日内</w:t>
      </w:r>
      <w:r>
        <w:rPr>
          <w:rFonts w:ascii="仿宋" w:eastAsia="仿宋" w:hAnsi="仿宋" w:cs="仿宋" w:hint="eastAsia"/>
          <w:sz w:val="28"/>
          <w:szCs w:val="28"/>
        </w:rPr>
        <w:t>一次性</w:t>
      </w:r>
      <w:r>
        <w:rPr>
          <w:rFonts w:ascii="仿宋" w:eastAsia="仿宋" w:hAnsi="仿宋" w:cs="仿宋"/>
          <w:sz w:val="28"/>
          <w:szCs w:val="28"/>
        </w:rPr>
        <w:t>无息退还</w:t>
      </w:r>
      <w:r>
        <w:rPr>
          <w:rFonts w:ascii="仿宋" w:eastAsia="仿宋" w:hAnsi="仿宋" w:cs="仿宋" w:hint="eastAsia"/>
          <w:sz w:val="28"/>
          <w:szCs w:val="28"/>
        </w:rPr>
        <w:t>。</w:t>
      </w:r>
    </w:p>
    <w:p w14:paraId="6DE873E7"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hint="eastAsia"/>
          <w:sz w:val="28"/>
          <w:szCs w:val="28"/>
        </w:rPr>
        <w:t>4.5</w:t>
      </w:r>
      <w:r>
        <w:rPr>
          <w:rFonts w:ascii="仿宋" w:eastAsia="仿宋" w:hAnsi="仿宋" w:cs="仿宋"/>
          <w:sz w:val="28"/>
          <w:szCs w:val="28"/>
        </w:rPr>
        <w:t>本合同约定的不含</w:t>
      </w:r>
      <w:proofErr w:type="gramStart"/>
      <w:r>
        <w:rPr>
          <w:rFonts w:ascii="仿宋" w:eastAsia="仿宋" w:hAnsi="仿宋" w:cs="仿宋"/>
          <w:sz w:val="28"/>
          <w:szCs w:val="28"/>
        </w:rPr>
        <w:t>税</w:t>
      </w:r>
      <w:r>
        <w:rPr>
          <w:rFonts w:ascii="仿宋" w:eastAsia="仿宋" w:hAnsi="仿宋" w:cs="仿宋" w:hint="eastAsia"/>
          <w:sz w:val="28"/>
          <w:szCs w:val="28"/>
        </w:rPr>
        <w:t>单价</w:t>
      </w:r>
      <w:proofErr w:type="gramEnd"/>
      <w:r>
        <w:rPr>
          <w:rFonts w:ascii="仿宋" w:eastAsia="仿宋" w:hAnsi="仿宋" w:cs="仿宋" w:hint="eastAsia"/>
          <w:sz w:val="28"/>
          <w:szCs w:val="28"/>
          <w:u w:val="single"/>
        </w:rPr>
        <w:t xml:space="preserve">     </w:t>
      </w:r>
      <w:r>
        <w:rPr>
          <w:rFonts w:ascii="仿宋" w:eastAsia="仿宋" w:hAnsi="仿宋" w:cs="仿宋"/>
          <w:sz w:val="28"/>
          <w:szCs w:val="28"/>
        </w:rPr>
        <w:t>元</w:t>
      </w:r>
      <w:r>
        <w:rPr>
          <w:rFonts w:ascii="仿宋" w:eastAsia="仿宋" w:hAnsi="仿宋" w:cs="仿宋" w:hint="eastAsia"/>
          <w:sz w:val="28"/>
          <w:szCs w:val="28"/>
        </w:rPr>
        <w:t>/㎡，</w:t>
      </w:r>
      <w:r>
        <w:rPr>
          <w:rFonts w:ascii="仿宋" w:eastAsia="仿宋" w:hAnsi="仿宋" w:cs="仿宋"/>
          <w:sz w:val="28"/>
          <w:szCs w:val="28"/>
        </w:rPr>
        <w:t>增值税税率为</w:t>
      </w:r>
      <w:r>
        <w:rPr>
          <w:rFonts w:ascii="仿宋" w:eastAsia="仿宋" w:hAnsi="仿宋" w:cs="仿宋" w:hint="eastAsia"/>
          <w:sz w:val="28"/>
          <w:szCs w:val="28"/>
          <w:u w:val="single"/>
        </w:rPr>
        <w:t xml:space="preserve">   </w:t>
      </w:r>
      <w:r>
        <w:rPr>
          <w:rFonts w:ascii="仿宋" w:eastAsia="仿宋" w:hAnsi="仿宋" w:cs="仿宋"/>
          <w:sz w:val="28"/>
          <w:szCs w:val="28"/>
        </w:rPr>
        <w:t>%，结算时根据不含</w:t>
      </w:r>
      <w:proofErr w:type="gramStart"/>
      <w:r>
        <w:rPr>
          <w:rFonts w:ascii="仿宋" w:eastAsia="仿宋" w:hAnsi="仿宋" w:cs="仿宋"/>
          <w:sz w:val="28"/>
          <w:szCs w:val="28"/>
        </w:rPr>
        <w:t>税单价</w:t>
      </w:r>
      <w:proofErr w:type="gramEnd"/>
      <w:r>
        <w:rPr>
          <w:rFonts w:ascii="仿宋" w:eastAsia="仿宋" w:hAnsi="仿宋" w:cs="仿宋"/>
          <w:sz w:val="28"/>
          <w:szCs w:val="28"/>
        </w:rPr>
        <w:t>按实结算。合同暂定总价为</w:t>
      </w:r>
      <w:r>
        <w:rPr>
          <w:rFonts w:ascii="仿宋" w:eastAsia="仿宋" w:hAnsi="仿宋" w:cs="仿宋"/>
          <w:sz w:val="28"/>
          <w:szCs w:val="28"/>
          <w:u w:val="single"/>
        </w:rPr>
        <w:t xml:space="preserve">     </w:t>
      </w:r>
      <w:r>
        <w:rPr>
          <w:rFonts w:ascii="仿宋" w:eastAsia="仿宋" w:hAnsi="仿宋" w:cs="仿宋"/>
          <w:sz w:val="28"/>
          <w:szCs w:val="28"/>
        </w:rPr>
        <w:t>元，合同期限内，结算总金额达到暂定总价时，合同即终止。</w:t>
      </w:r>
    </w:p>
    <w:p w14:paraId="09B35F94"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hint="eastAsia"/>
          <w:sz w:val="28"/>
          <w:szCs w:val="28"/>
        </w:rPr>
        <w:t>4.5.1</w:t>
      </w:r>
      <w:r>
        <w:rPr>
          <w:rFonts w:ascii="仿宋" w:eastAsia="仿宋" w:hAnsi="仿宋" w:cs="仿宋"/>
          <w:sz w:val="28"/>
          <w:szCs w:val="28"/>
        </w:rPr>
        <w:t>在合同履行期间，相应税款根据法律规定缴纳。如税率发生国家法律调整，合同含税价=当前合同约定的不含税价*（1+调整后的增值税税率）。</w:t>
      </w:r>
    </w:p>
    <w:p w14:paraId="41667194"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hint="eastAsia"/>
          <w:sz w:val="28"/>
          <w:szCs w:val="28"/>
        </w:rPr>
        <w:t>4.5.2</w:t>
      </w:r>
      <w:r>
        <w:rPr>
          <w:rFonts w:ascii="仿宋" w:eastAsia="仿宋" w:hAnsi="仿宋" w:cs="仿宋"/>
          <w:sz w:val="28"/>
          <w:szCs w:val="28"/>
        </w:rPr>
        <w:t>如果乙方提供增值税普通发票，甲方支付金额为合同约定不含增值税金额；若</w:t>
      </w:r>
      <w:r>
        <w:rPr>
          <w:rFonts w:ascii="仿宋" w:eastAsia="仿宋" w:hAnsi="仿宋" w:cs="仿宋"/>
          <w:sz w:val="28"/>
          <w:szCs w:val="28"/>
          <w:lang w:eastAsia="zh-Hans"/>
        </w:rPr>
        <w:t>乙方</w:t>
      </w:r>
      <w:r>
        <w:rPr>
          <w:rFonts w:ascii="仿宋" w:eastAsia="仿宋" w:hAnsi="仿宋" w:cs="仿宋"/>
          <w:sz w:val="28"/>
          <w:szCs w:val="28"/>
        </w:rPr>
        <w:t>提供增值税专用发票，</w:t>
      </w:r>
      <w:r>
        <w:rPr>
          <w:rFonts w:ascii="仿宋" w:eastAsia="仿宋" w:hAnsi="仿宋" w:cs="仿宋"/>
          <w:sz w:val="28"/>
          <w:szCs w:val="28"/>
          <w:lang w:eastAsia="zh-Hans"/>
        </w:rPr>
        <w:t>甲方</w:t>
      </w:r>
      <w:r>
        <w:rPr>
          <w:rFonts w:ascii="仿宋" w:eastAsia="仿宋" w:hAnsi="仿宋" w:cs="仿宋"/>
          <w:sz w:val="28"/>
          <w:szCs w:val="28"/>
        </w:rPr>
        <w:t>实际支付金额=不含增值税金额+增值税税额。</w:t>
      </w:r>
    </w:p>
    <w:p w14:paraId="1220192E"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hint="eastAsia"/>
          <w:sz w:val="28"/>
          <w:szCs w:val="28"/>
        </w:rPr>
        <w:t>4.5.3支付方式：每6个月结算一次。每次结算前乙方向甲方提交当次检测的重庆江北国际机场飞行区道面表观及内部结构全面病害调查报告（电子版一份，纸质版六份）、道面病害CAD电子图纸一份、检测原始电子数据，</w:t>
      </w:r>
      <w:r>
        <w:rPr>
          <w:rFonts w:eastAsia="方正仿宋_GBK"/>
          <w:sz w:val="30"/>
          <w:szCs w:val="30"/>
        </w:rPr>
        <w:t>经</w:t>
      </w:r>
      <w:r>
        <w:rPr>
          <w:rFonts w:eastAsia="方正仿宋_GBK" w:hint="eastAsia"/>
          <w:sz w:val="30"/>
          <w:szCs w:val="30"/>
        </w:rPr>
        <w:t>双方书面</w:t>
      </w:r>
      <w:r>
        <w:rPr>
          <w:rFonts w:eastAsia="方正仿宋_GBK"/>
          <w:sz w:val="30"/>
          <w:szCs w:val="30"/>
        </w:rPr>
        <w:t>确认后</w:t>
      </w:r>
      <w:r>
        <w:rPr>
          <w:rFonts w:eastAsia="方正仿宋_GBK" w:hint="eastAsia"/>
          <w:sz w:val="30"/>
          <w:szCs w:val="30"/>
        </w:rPr>
        <w:t>，即验收合格</w:t>
      </w:r>
      <w:r>
        <w:rPr>
          <w:rFonts w:ascii="仿宋" w:eastAsia="仿宋" w:hAnsi="仿宋" w:cs="仿宋" w:hint="eastAsia"/>
          <w:sz w:val="28"/>
          <w:szCs w:val="28"/>
        </w:rPr>
        <w:t>。</w:t>
      </w:r>
      <w:r>
        <w:rPr>
          <w:rFonts w:ascii="仿宋" w:eastAsia="仿宋" w:hAnsi="仿宋" w:cs="仿宋"/>
          <w:sz w:val="28"/>
          <w:szCs w:val="28"/>
          <w:lang w:eastAsia="zh-Hans"/>
        </w:rPr>
        <w:t>乙方应向甲方开具</w:t>
      </w:r>
      <w:r>
        <w:rPr>
          <w:rFonts w:ascii="仿宋" w:eastAsia="仿宋" w:hAnsi="仿宋" w:cs="仿宋" w:hint="eastAsia"/>
          <w:sz w:val="28"/>
          <w:szCs w:val="28"/>
        </w:rPr>
        <w:t>结算金额100%的发票，</w:t>
      </w:r>
      <w:r>
        <w:rPr>
          <w:rFonts w:ascii="仿宋" w:eastAsia="仿宋" w:hAnsi="仿宋" w:cs="仿宋"/>
          <w:sz w:val="28"/>
          <w:szCs w:val="28"/>
          <w:lang w:eastAsia="zh-Hans"/>
        </w:rPr>
        <w:t>甲方</w:t>
      </w:r>
      <w:r>
        <w:rPr>
          <w:rFonts w:ascii="仿宋" w:eastAsia="仿宋" w:hAnsi="仿宋" w:cs="仿宋"/>
          <w:sz w:val="28"/>
          <w:szCs w:val="28"/>
        </w:rPr>
        <w:t>收到乙方发票</w:t>
      </w:r>
      <w:r>
        <w:rPr>
          <w:rFonts w:ascii="仿宋" w:eastAsia="仿宋" w:hAnsi="仿宋" w:cs="仿宋" w:hint="eastAsia"/>
          <w:sz w:val="28"/>
          <w:szCs w:val="28"/>
        </w:rPr>
        <w:t>及有效资料</w:t>
      </w:r>
      <w:r>
        <w:rPr>
          <w:rFonts w:ascii="仿宋" w:eastAsia="仿宋" w:hAnsi="仿宋" w:cs="仿宋"/>
          <w:sz w:val="28"/>
          <w:szCs w:val="28"/>
        </w:rPr>
        <w:t>后于</w:t>
      </w:r>
      <w:r>
        <w:rPr>
          <w:rFonts w:ascii="仿宋" w:eastAsia="仿宋" w:hAnsi="仿宋" w:cs="仿宋" w:hint="eastAsia"/>
          <w:sz w:val="28"/>
          <w:szCs w:val="28"/>
        </w:rPr>
        <w:t>45</w:t>
      </w:r>
      <w:r>
        <w:rPr>
          <w:rFonts w:ascii="仿宋" w:eastAsia="仿宋" w:hAnsi="仿宋" w:cs="仿宋"/>
          <w:sz w:val="28"/>
          <w:szCs w:val="28"/>
        </w:rPr>
        <w:t>个工作日内一次性支付</w:t>
      </w:r>
      <w:r>
        <w:rPr>
          <w:rFonts w:ascii="仿宋" w:eastAsia="仿宋" w:hAnsi="仿宋" w:cs="仿宋" w:hint="eastAsia"/>
          <w:sz w:val="28"/>
          <w:szCs w:val="28"/>
        </w:rPr>
        <w:t>当次结算</w:t>
      </w:r>
      <w:r>
        <w:rPr>
          <w:rFonts w:ascii="仿宋" w:eastAsia="仿宋" w:hAnsi="仿宋" w:cs="仿宋"/>
          <w:sz w:val="28"/>
          <w:szCs w:val="28"/>
        </w:rPr>
        <w:t>费用。</w:t>
      </w:r>
    </w:p>
    <w:p w14:paraId="7472A817"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hint="eastAsia"/>
          <w:sz w:val="28"/>
          <w:szCs w:val="28"/>
        </w:rPr>
        <w:t>4.6</w:t>
      </w:r>
      <w:r>
        <w:rPr>
          <w:rFonts w:ascii="仿宋" w:eastAsia="仿宋" w:hAnsi="仿宋" w:cs="仿宋"/>
          <w:sz w:val="28"/>
          <w:szCs w:val="28"/>
        </w:rPr>
        <w:t>付款方式：银行转账或银行承兑汇票</w:t>
      </w:r>
    </w:p>
    <w:p w14:paraId="6DA764E7"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hint="eastAsia"/>
          <w:sz w:val="28"/>
          <w:szCs w:val="28"/>
        </w:rPr>
        <w:t>4.7</w:t>
      </w:r>
      <w:r>
        <w:rPr>
          <w:rFonts w:ascii="仿宋" w:eastAsia="仿宋" w:hAnsi="仿宋" w:cs="仿宋"/>
          <w:sz w:val="28"/>
          <w:szCs w:val="28"/>
        </w:rPr>
        <w:t>乙方收款账户信息</w:t>
      </w:r>
    </w:p>
    <w:p w14:paraId="49D6D725"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sz w:val="28"/>
          <w:szCs w:val="28"/>
        </w:rPr>
        <w:t>开户行：</w:t>
      </w:r>
    </w:p>
    <w:p w14:paraId="52088F91"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sz w:val="28"/>
          <w:szCs w:val="28"/>
        </w:rPr>
        <w:t>账号：</w:t>
      </w:r>
    </w:p>
    <w:p w14:paraId="2D788172" w14:textId="77777777" w:rsidR="00AB0ABD" w:rsidRDefault="00000000">
      <w:pPr>
        <w:adjustRightInd w:val="0"/>
        <w:snapToGrid w:val="0"/>
        <w:spacing w:line="600" w:lineRule="exact"/>
        <w:rPr>
          <w:rFonts w:ascii="仿宋" w:eastAsia="仿宋" w:hAnsi="仿宋" w:cs="仿宋"/>
          <w:sz w:val="28"/>
          <w:szCs w:val="28"/>
        </w:rPr>
      </w:pPr>
      <w:r>
        <w:rPr>
          <w:rFonts w:ascii="仿宋" w:eastAsia="仿宋" w:hAnsi="仿宋" w:cs="仿宋"/>
          <w:sz w:val="28"/>
          <w:szCs w:val="28"/>
        </w:rPr>
        <w:t>户名：</w:t>
      </w:r>
    </w:p>
    <w:p w14:paraId="030ACF1B" w14:textId="77777777" w:rsidR="00AB0ABD" w:rsidRDefault="00000000">
      <w:pPr>
        <w:adjustRightInd w:val="0"/>
        <w:snapToGrid w:val="0"/>
        <w:spacing w:line="360" w:lineRule="auto"/>
        <w:rPr>
          <w:rFonts w:ascii="仿宋" w:eastAsia="仿宋" w:hAnsi="仿宋" w:cs="仿宋"/>
          <w:sz w:val="28"/>
          <w:szCs w:val="28"/>
        </w:rPr>
      </w:pPr>
      <w:r>
        <w:rPr>
          <w:rFonts w:ascii="黑体" w:eastAsia="黑体" w:hAnsi="黑体" w:cs="黑体" w:hint="eastAsia"/>
          <w:sz w:val="28"/>
          <w:szCs w:val="28"/>
        </w:rPr>
        <w:t>第五条</w:t>
      </w:r>
      <w:r>
        <w:rPr>
          <w:rFonts w:ascii="仿宋" w:eastAsia="仿宋" w:hAnsi="仿宋" w:cs="仿宋" w:hint="eastAsia"/>
          <w:sz w:val="28"/>
          <w:szCs w:val="28"/>
        </w:rPr>
        <w:t xml:space="preserve"> </w:t>
      </w:r>
      <w:r>
        <w:rPr>
          <w:rFonts w:ascii="黑体" w:eastAsia="黑体" w:hAnsi="黑体" w:cs="黑体" w:hint="eastAsia"/>
          <w:sz w:val="28"/>
          <w:szCs w:val="28"/>
        </w:rPr>
        <w:t>技术情报和资料的保密</w:t>
      </w:r>
    </w:p>
    <w:p w14:paraId="50B7E65F"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5.1乙方对在工作过程中接触到的甲方的任何资料、文件、数据(无</w:t>
      </w:r>
      <w:r>
        <w:rPr>
          <w:rFonts w:ascii="仿宋" w:eastAsia="仿宋" w:hAnsi="仿宋" w:cs="仿宋" w:hint="eastAsia"/>
          <w:sz w:val="28"/>
          <w:szCs w:val="28"/>
        </w:rPr>
        <w:lastRenderedPageBreak/>
        <w:t>论是书面的还是电子的)，以及对为甲方服务形成的任何交付物，负有为甲方保密的责任。未经甲方书面同意，乙方不得以任何方式向任何第三方提供或透露。</w:t>
      </w:r>
    </w:p>
    <w:p w14:paraId="3A0DA0C2" w14:textId="77777777" w:rsidR="00AB0ABD" w:rsidRDefault="00000000">
      <w:pPr>
        <w:widowControl/>
        <w:shd w:val="clear" w:color="auto" w:fill="FFFFFF"/>
        <w:adjustRightInd w:val="0"/>
        <w:snapToGrid w:val="0"/>
        <w:spacing w:before="100" w:line="360" w:lineRule="auto"/>
        <w:jc w:val="left"/>
        <w:rPr>
          <w:rFonts w:ascii="仿宋" w:eastAsia="仿宋" w:hAnsi="仿宋" w:cs="仿宋"/>
          <w:kern w:val="0"/>
          <w:sz w:val="28"/>
          <w:szCs w:val="28"/>
        </w:rPr>
      </w:pPr>
      <w:r>
        <w:rPr>
          <w:rFonts w:ascii="仿宋" w:eastAsia="仿宋" w:hAnsi="仿宋" w:cs="仿宋" w:hint="eastAsia"/>
          <w:kern w:val="0"/>
          <w:sz w:val="28"/>
          <w:szCs w:val="28"/>
        </w:rPr>
        <w:t>5.2甲方向乙方提供的任何资料、文件和信息，在乙方服务结束后，乙方均应及时归还甲方，电子文档的应从自己的电脑等存储设备上予永久删除。</w:t>
      </w:r>
    </w:p>
    <w:p w14:paraId="37DCFF94" w14:textId="77777777" w:rsidR="00AB0ABD" w:rsidRDefault="00000000">
      <w:pPr>
        <w:widowControl/>
        <w:shd w:val="clear" w:color="auto" w:fill="FFFFFF"/>
        <w:adjustRightInd w:val="0"/>
        <w:snapToGrid w:val="0"/>
        <w:spacing w:before="100" w:line="360" w:lineRule="auto"/>
        <w:jc w:val="left"/>
        <w:rPr>
          <w:rFonts w:ascii="仿宋" w:eastAsia="仿宋" w:hAnsi="仿宋" w:cs="仿宋"/>
          <w:kern w:val="0"/>
          <w:sz w:val="28"/>
          <w:szCs w:val="28"/>
        </w:rPr>
      </w:pPr>
      <w:r>
        <w:rPr>
          <w:rFonts w:ascii="仿宋" w:eastAsia="仿宋" w:hAnsi="仿宋" w:cs="仿宋" w:hint="eastAsia"/>
          <w:kern w:val="0"/>
          <w:sz w:val="28"/>
          <w:szCs w:val="28"/>
        </w:rPr>
        <w:t>5.3乙方人员违反上述保密规定时间，乙方应承担相应法律责任。</w:t>
      </w:r>
    </w:p>
    <w:p w14:paraId="3445A716" w14:textId="77777777" w:rsidR="00AB0ABD" w:rsidRDefault="00000000">
      <w:pPr>
        <w:widowControl/>
        <w:shd w:val="clear" w:color="auto" w:fill="FFFFFF"/>
        <w:adjustRightInd w:val="0"/>
        <w:snapToGrid w:val="0"/>
        <w:spacing w:before="100" w:line="360" w:lineRule="auto"/>
        <w:jc w:val="left"/>
        <w:rPr>
          <w:rFonts w:ascii="仿宋" w:eastAsia="仿宋" w:hAnsi="仿宋" w:cs="仿宋"/>
          <w:kern w:val="0"/>
          <w:sz w:val="28"/>
          <w:szCs w:val="28"/>
        </w:rPr>
      </w:pPr>
      <w:r>
        <w:rPr>
          <w:rFonts w:ascii="仿宋" w:eastAsia="仿宋" w:hAnsi="仿宋" w:cs="仿宋" w:hint="eastAsia"/>
          <w:kern w:val="0"/>
          <w:sz w:val="28"/>
          <w:szCs w:val="28"/>
        </w:rPr>
        <w:t>5.4本合同有效期结束后相关保密条款继续生效。</w:t>
      </w:r>
    </w:p>
    <w:p w14:paraId="6F27B40E" w14:textId="77777777" w:rsidR="00AB0ABD" w:rsidRDefault="00000000">
      <w:pPr>
        <w:adjustRightInd w:val="0"/>
        <w:snapToGrid w:val="0"/>
        <w:spacing w:line="360" w:lineRule="auto"/>
        <w:rPr>
          <w:rFonts w:ascii="仿宋" w:eastAsia="仿宋" w:hAnsi="仿宋" w:cs="仿宋"/>
          <w:sz w:val="28"/>
          <w:szCs w:val="28"/>
        </w:rPr>
      </w:pPr>
      <w:r>
        <w:rPr>
          <w:rFonts w:ascii="黑体" w:eastAsia="黑体" w:hAnsi="黑体" w:cs="黑体" w:hint="eastAsia"/>
          <w:sz w:val="28"/>
          <w:szCs w:val="28"/>
        </w:rPr>
        <w:t>第六条</w:t>
      </w:r>
      <w:r>
        <w:rPr>
          <w:rFonts w:ascii="仿宋" w:eastAsia="仿宋" w:hAnsi="仿宋" w:cs="仿宋" w:hint="eastAsia"/>
          <w:b/>
          <w:bCs/>
          <w:sz w:val="28"/>
          <w:szCs w:val="28"/>
        </w:rPr>
        <w:t xml:space="preserve"> </w:t>
      </w:r>
      <w:r>
        <w:rPr>
          <w:rFonts w:ascii="黑体" w:eastAsia="黑体" w:hAnsi="黑体" w:cs="黑体" w:hint="eastAsia"/>
          <w:sz w:val="28"/>
          <w:szCs w:val="28"/>
        </w:rPr>
        <w:t>验收标准和方式</w:t>
      </w:r>
    </w:p>
    <w:p w14:paraId="61337EB6"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6.1乙方完成技术服务工作的形式：每次结算前乙方向甲方提交当次检测的重庆江北国际机场飞行区道面表观及内部结构全面病害调查报告（电子版一份，纸质版六份）、道面病害CAD图纸一份、检测原始电子数据。</w:t>
      </w:r>
    </w:p>
    <w:p w14:paraId="0F90EF40"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6.2技术服务工作成果的验收标准：参考本合同第一条 技术服务的内容、方式和要求。</w:t>
      </w:r>
    </w:p>
    <w:p w14:paraId="463729A4"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6.3技术服务工作成果的验收方法：检测报告提交后，双方书面确认验收。</w:t>
      </w:r>
    </w:p>
    <w:p w14:paraId="4D4545AE"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6.4验收的时间和地点：甲方在乙方提交有效资料的30个工作日内组织验收，地点在重庆江北国际机场。</w:t>
      </w:r>
    </w:p>
    <w:p w14:paraId="758EFA86" w14:textId="77777777" w:rsidR="00AB0ABD" w:rsidRDefault="00000000">
      <w:pPr>
        <w:adjustRightInd w:val="0"/>
        <w:snapToGrid w:val="0"/>
        <w:spacing w:line="360" w:lineRule="auto"/>
        <w:rPr>
          <w:rFonts w:ascii="仿宋" w:eastAsia="仿宋" w:hAnsi="仿宋" w:cs="仿宋"/>
          <w:sz w:val="28"/>
          <w:szCs w:val="28"/>
        </w:rPr>
      </w:pPr>
      <w:r>
        <w:rPr>
          <w:rFonts w:ascii="黑体" w:eastAsia="黑体" w:hAnsi="黑体" w:cs="黑体" w:hint="eastAsia"/>
          <w:sz w:val="28"/>
          <w:szCs w:val="28"/>
        </w:rPr>
        <w:t>第七条</w:t>
      </w:r>
      <w:r>
        <w:rPr>
          <w:rFonts w:ascii="仿宋" w:eastAsia="仿宋" w:hAnsi="仿宋" w:cs="仿宋" w:hint="eastAsia"/>
          <w:b/>
          <w:bCs/>
          <w:sz w:val="28"/>
          <w:szCs w:val="28"/>
        </w:rPr>
        <w:t xml:space="preserve"> </w:t>
      </w:r>
      <w:r>
        <w:rPr>
          <w:rFonts w:ascii="黑体" w:eastAsia="黑体" w:hAnsi="黑体" w:cs="黑体" w:hint="eastAsia"/>
          <w:sz w:val="28"/>
          <w:szCs w:val="28"/>
        </w:rPr>
        <w:t>技术服务成果归属与分享</w:t>
      </w:r>
    </w:p>
    <w:p w14:paraId="092DF07A"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7.1双方约定，履行本合同所形成的成果所涉及的相关知识产权归属甲方。</w:t>
      </w:r>
    </w:p>
    <w:p w14:paraId="426F2D4B"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7.2该技术成果若通过技术转让或知识产权使用许可等方式对外产生经济效益，收益部分全部归属甲方。</w:t>
      </w:r>
    </w:p>
    <w:p w14:paraId="3E298032" w14:textId="77777777" w:rsidR="00AB0ABD" w:rsidRDefault="00000000">
      <w:pPr>
        <w:adjustRightInd w:val="0"/>
        <w:snapToGrid w:val="0"/>
        <w:spacing w:line="360" w:lineRule="auto"/>
        <w:rPr>
          <w:rFonts w:ascii="仿宋" w:eastAsia="仿宋" w:hAnsi="仿宋" w:cs="仿宋"/>
          <w:sz w:val="28"/>
          <w:szCs w:val="28"/>
        </w:rPr>
      </w:pPr>
      <w:r>
        <w:rPr>
          <w:rFonts w:ascii="黑体" w:eastAsia="黑体" w:hAnsi="黑体" w:cs="黑体" w:hint="eastAsia"/>
          <w:sz w:val="28"/>
          <w:szCs w:val="28"/>
        </w:rPr>
        <w:lastRenderedPageBreak/>
        <w:t>第八条</w:t>
      </w:r>
      <w:r>
        <w:rPr>
          <w:rFonts w:ascii="仿宋" w:eastAsia="仿宋" w:hAnsi="仿宋" w:cs="仿宋" w:hint="eastAsia"/>
          <w:b/>
          <w:bCs/>
          <w:sz w:val="28"/>
          <w:szCs w:val="28"/>
        </w:rPr>
        <w:t xml:space="preserve"> </w:t>
      </w:r>
      <w:r>
        <w:rPr>
          <w:rFonts w:ascii="黑体" w:eastAsia="黑体" w:hAnsi="黑体" w:cs="黑体" w:hint="eastAsia"/>
          <w:sz w:val="28"/>
          <w:szCs w:val="28"/>
        </w:rPr>
        <w:t>违约责任</w:t>
      </w:r>
    </w:p>
    <w:p w14:paraId="5927D1DC"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8.1甲方的违约责任</w:t>
      </w:r>
    </w:p>
    <w:p w14:paraId="67AABAA3"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8.1.1甲方未按照合同约定提供必要的数据和资料，或者迟延提供合同约定的数据和资料，或者所提供的数据、资料有严重缺陷，影响工作进度和质量的，未付的报酬应当如数支付，并相应顺延技术服务成果交付时间；</w:t>
      </w:r>
    </w:p>
    <w:p w14:paraId="1BC6F7A1"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8.1.2甲方无故不提供技术资料、数据和工作条件，导致乙方无法开展工作的，乙方有权解除合同。</w:t>
      </w:r>
    </w:p>
    <w:p w14:paraId="3B168AFE"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8.2乙方的违约责任</w:t>
      </w:r>
    </w:p>
    <w:p w14:paraId="6ADF1241"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8.2.1乙方未按甲方要求的期限提供服务成果，应当减收或者免收报酬，且每逾期一日，按合同总金额的万分之一计付违约金；如乙方逾期</w:t>
      </w:r>
      <w:r>
        <w:rPr>
          <w:rFonts w:ascii="仿宋" w:eastAsia="仿宋" w:hAnsi="仿宋" w:cs="仿宋" w:hint="eastAsia"/>
          <w:sz w:val="28"/>
          <w:szCs w:val="28"/>
          <w:u w:val="single"/>
        </w:rPr>
        <w:t>10</w:t>
      </w:r>
      <w:r>
        <w:rPr>
          <w:rFonts w:ascii="仿宋" w:eastAsia="仿宋" w:hAnsi="仿宋" w:cs="仿宋" w:hint="eastAsia"/>
          <w:sz w:val="28"/>
          <w:szCs w:val="28"/>
        </w:rPr>
        <w:t>日仍未提交服务成果，甲方有权解除合同且乙方需提交已检测部分的所有数据、资料；</w:t>
      </w:r>
    </w:p>
    <w:p w14:paraId="0ACC3B9B"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8.2.2乙方所提交的服务成果不符合合同约定，或未通过验收的，甲方可拒付报酬，并有权要求乙方按合同总额</w:t>
      </w:r>
      <w:r>
        <w:rPr>
          <w:rFonts w:ascii="仿宋" w:eastAsia="仿宋" w:hAnsi="仿宋" w:cs="仿宋" w:hint="eastAsia"/>
          <w:sz w:val="28"/>
          <w:szCs w:val="28"/>
          <w:u w:val="single"/>
        </w:rPr>
        <w:t>10</w:t>
      </w:r>
      <w:r>
        <w:rPr>
          <w:rFonts w:ascii="仿宋" w:eastAsia="仿宋" w:hAnsi="仿宋" w:cs="仿宋" w:hint="eastAsia"/>
          <w:sz w:val="28"/>
          <w:szCs w:val="28"/>
        </w:rPr>
        <w:softHyphen/>
      </w:r>
      <w:r>
        <w:rPr>
          <w:rFonts w:ascii="仿宋" w:eastAsia="仿宋" w:hAnsi="仿宋" w:cs="仿宋" w:hint="eastAsia"/>
          <w:sz w:val="28"/>
          <w:szCs w:val="28"/>
        </w:rPr>
        <w:softHyphen/>
        <w:t>%支付违约金；</w:t>
      </w:r>
    </w:p>
    <w:p w14:paraId="581763AD" w14:textId="77777777" w:rsidR="00AB0ABD" w:rsidRDefault="00000000">
      <w:pPr>
        <w:spacing w:line="360" w:lineRule="auto"/>
        <w:rPr>
          <w:rFonts w:ascii="仿宋" w:eastAsia="仿宋" w:hAnsi="仿宋" w:cs="仿宋"/>
          <w:sz w:val="28"/>
          <w:szCs w:val="28"/>
        </w:rPr>
      </w:pPr>
      <w:r>
        <w:rPr>
          <w:rFonts w:ascii="仿宋" w:eastAsia="仿宋" w:hAnsi="仿宋" w:cs="仿宋" w:hint="eastAsia"/>
          <w:sz w:val="28"/>
          <w:szCs w:val="28"/>
        </w:rPr>
        <w:t>8.2.3乙方在接到甲方提交的技术资料和数据之日起</w:t>
      </w:r>
      <w:r>
        <w:rPr>
          <w:rFonts w:ascii="仿宋" w:eastAsia="仿宋" w:hAnsi="仿宋" w:cs="仿宋" w:hint="eastAsia"/>
          <w:sz w:val="28"/>
          <w:szCs w:val="28"/>
          <w:u w:val="single"/>
        </w:rPr>
        <w:t>10</w:t>
      </w:r>
      <w:r>
        <w:rPr>
          <w:rFonts w:ascii="仿宋" w:eastAsia="仿宋" w:hAnsi="仿宋" w:cs="仿宋" w:hint="eastAsia"/>
          <w:sz w:val="28"/>
          <w:szCs w:val="28"/>
        </w:rPr>
        <w:t>日内，不开展服务工作的，甲方有权解除合同，乙方应当返还已收的报酬，并有权要求乙方按合同总额</w:t>
      </w:r>
      <w:r>
        <w:rPr>
          <w:rFonts w:ascii="仿宋" w:eastAsia="仿宋" w:hAnsi="仿宋" w:cs="仿宋" w:hint="eastAsia"/>
          <w:sz w:val="28"/>
          <w:szCs w:val="28"/>
          <w:u w:val="single"/>
        </w:rPr>
        <w:t>10</w:t>
      </w:r>
      <w:r>
        <w:rPr>
          <w:rFonts w:ascii="仿宋" w:eastAsia="仿宋" w:hAnsi="仿宋" w:cs="仿宋" w:hint="eastAsia"/>
          <w:sz w:val="28"/>
          <w:szCs w:val="28"/>
        </w:rPr>
        <w:t>%支付违约金。</w:t>
      </w:r>
    </w:p>
    <w:p w14:paraId="1457D0CC" w14:textId="77777777" w:rsidR="00AB0ABD" w:rsidRDefault="00000000">
      <w:pPr>
        <w:adjustRightInd w:val="0"/>
        <w:snapToGrid w:val="0"/>
        <w:spacing w:line="360" w:lineRule="auto"/>
        <w:rPr>
          <w:rFonts w:ascii="仿宋" w:eastAsia="仿宋" w:hAnsi="仿宋" w:cs="仿宋"/>
          <w:sz w:val="28"/>
          <w:szCs w:val="28"/>
        </w:rPr>
      </w:pPr>
      <w:r>
        <w:rPr>
          <w:rFonts w:ascii="黑体" w:eastAsia="黑体" w:hAnsi="黑体" w:cs="黑体" w:hint="eastAsia"/>
          <w:sz w:val="28"/>
          <w:szCs w:val="28"/>
        </w:rPr>
        <w:t>第九条</w:t>
      </w:r>
      <w:r>
        <w:rPr>
          <w:rFonts w:ascii="仿宋" w:eastAsia="仿宋" w:hAnsi="仿宋" w:cs="仿宋" w:hint="eastAsia"/>
          <w:sz w:val="28"/>
          <w:szCs w:val="28"/>
        </w:rPr>
        <w:t xml:space="preserve"> 双方确定，在本合同有效期内，甲方指定</w:t>
      </w:r>
      <w:r>
        <w:rPr>
          <w:rFonts w:ascii="仿宋" w:eastAsia="仿宋" w:hAnsi="仿宋" w:cs="仿宋" w:hint="eastAsia"/>
          <w:sz w:val="28"/>
          <w:szCs w:val="28"/>
          <w:u w:val="single"/>
        </w:rPr>
        <w:t xml:space="preserve">      </w:t>
      </w:r>
      <w:r>
        <w:rPr>
          <w:rFonts w:ascii="仿宋" w:eastAsia="仿宋" w:hAnsi="仿宋" w:cs="仿宋" w:hint="eastAsia"/>
          <w:sz w:val="28"/>
          <w:szCs w:val="28"/>
        </w:rPr>
        <w:t>为甲方项目联系人，乙方指定</w:t>
      </w:r>
      <w:r>
        <w:rPr>
          <w:rFonts w:ascii="仿宋" w:eastAsia="仿宋" w:hAnsi="仿宋" w:cs="仿宋" w:hint="eastAsia"/>
          <w:sz w:val="28"/>
          <w:szCs w:val="28"/>
          <w:u w:val="single"/>
        </w:rPr>
        <w:t xml:space="preserve">      </w:t>
      </w:r>
      <w:r>
        <w:rPr>
          <w:rFonts w:ascii="仿宋" w:eastAsia="仿宋" w:hAnsi="仿宋" w:cs="仿宋" w:hint="eastAsia"/>
          <w:sz w:val="28"/>
          <w:szCs w:val="28"/>
        </w:rPr>
        <w:t>为乙方项目联系人。项目联系人履行职责。</w:t>
      </w:r>
    </w:p>
    <w:p w14:paraId="07F1D9A3" w14:textId="77777777" w:rsidR="00AB0ABD"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一方变更项目联系人的，应当及时以书面形式通知另一方。未及时通知并影响本合同履行或造成损失的，应承担相应的责任。</w:t>
      </w:r>
    </w:p>
    <w:p w14:paraId="6436E62E" w14:textId="77777777" w:rsidR="00AB0ABD" w:rsidRDefault="00000000">
      <w:pPr>
        <w:adjustRightInd w:val="0"/>
        <w:snapToGrid w:val="0"/>
        <w:spacing w:line="360" w:lineRule="auto"/>
        <w:rPr>
          <w:rFonts w:ascii="仿宋" w:eastAsia="仿宋" w:hAnsi="仿宋" w:cs="仿宋"/>
          <w:sz w:val="28"/>
          <w:szCs w:val="28"/>
        </w:rPr>
      </w:pPr>
      <w:r>
        <w:rPr>
          <w:rFonts w:ascii="黑体" w:eastAsia="黑体" w:hAnsi="黑体" w:cs="黑体" w:hint="eastAsia"/>
          <w:sz w:val="28"/>
          <w:szCs w:val="28"/>
        </w:rPr>
        <w:t>第十条</w:t>
      </w:r>
      <w:r>
        <w:rPr>
          <w:rFonts w:ascii="仿宋" w:eastAsia="仿宋" w:hAnsi="仿宋" w:cs="仿宋" w:hint="eastAsia"/>
          <w:b/>
          <w:bCs/>
          <w:sz w:val="28"/>
          <w:szCs w:val="28"/>
        </w:rPr>
        <w:t xml:space="preserve"> </w:t>
      </w:r>
      <w:r>
        <w:rPr>
          <w:rFonts w:ascii="仿宋" w:eastAsia="仿宋" w:hAnsi="仿宋" w:cs="仿宋" w:hint="eastAsia"/>
          <w:sz w:val="28"/>
          <w:szCs w:val="28"/>
        </w:rPr>
        <w:t>双方因履行本合同而发生的争议，应协商、调解解决。协商、</w:t>
      </w:r>
      <w:r>
        <w:rPr>
          <w:rFonts w:ascii="仿宋" w:eastAsia="仿宋" w:hAnsi="仿宋" w:cs="仿宋" w:hint="eastAsia"/>
          <w:sz w:val="28"/>
          <w:szCs w:val="28"/>
        </w:rPr>
        <w:lastRenderedPageBreak/>
        <w:t>调解不成的，确定按以下第</w:t>
      </w:r>
      <w:r>
        <w:rPr>
          <w:rFonts w:ascii="仿宋" w:eastAsia="仿宋" w:hAnsi="仿宋" w:cs="仿宋" w:hint="eastAsia"/>
          <w:sz w:val="28"/>
          <w:szCs w:val="28"/>
          <w:u w:val="single"/>
        </w:rPr>
        <w:t>10.2</w:t>
      </w:r>
      <w:r>
        <w:rPr>
          <w:rFonts w:ascii="仿宋" w:eastAsia="仿宋" w:hAnsi="仿宋" w:cs="仿宋" w:hint="eastAsia"/>
          <w:sz w:val="28"/>
          <w:szCs w:val="28"/>
        </w:rPr>
        <w:t>种方式处理：</w:t>
      </w:r>
    </w:p>
    <w:p w14:paraId="292953BF"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10.1提交重庆市仲裁委员会仲裁；</w:t>
      </w:r>
    </w:p>
    <w:p w14:paraId="317E827B"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10.2依法向甲方所在地有管辖权的人民法院起诉。</w:t>
      </w:r>
    </w:p>
    <w:p w14:paraId="5D607615" w14:textId="77777777" w:rsidR="00AB0ABD" w:rsidRDefault="00000000">
      <w:pPr>
        <w:adjustRightInd w:val="0"/>
        <w:snapToGrid w:val="0"/>
        <w:spacing w:line="360" w:lineRule="auto"/>
        <w:rPr>
          <w:rFonts w:ascii="仿宋" w:eastAsia="仿宋" w:hAnsi="仿宋" w:cs="仿宋"/>
          <w:b/>
          <w:bCs/>
          <w:sz w:val="28"/>
          <w:szCs w:val="28"/>
        </w:rPr>
      </w:pPr>
      <w:r>
        <w:rPr>
          <w:rFonts w:ascii="黑体" w:eastAsia="黑体" w:hAnsi="黑体" w:cs="黑体" w:hint="eastAsia"/>
          <w:sz w:val="28"/>
          <w:szCs w:val="28"/>
        </w:rPr>
        <w:t>第十一条</w:t>
      </w:r>
      <w:r>
        <w:rPr>
          <w:rFonts w:ascii="仿宋" w:eastAsia="仿宋" w:hAnsi="仿宋" w:cs="仿宋" w:hint="eastAsia"/>
          <w:sz w:val="28"/>
          <w:szCs w:val="28"/>
        </w:rPr>
        <w:t xml:space="preserve"> 双方约定本合同其他相关事项为：</w:t>
      </w:r>
    </w:p>
    <w:p w14:paraId="589EF5D2"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11.1乙方必须按照机场有关管理规定办理人员和车辆区域通行手续，所需手续费用由乙方支付。</w:t>
      </w:r>
    </w:p>
    <w:p w14:paraId="65494C3C"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11.2乙方车辆和人员进出飞行区作业应严格遵守机场的相关规定，车辆按批准的路线和速度行驶。</w:t>
      </w:r>
    </w:p>
    <w:p w14:paraId="47FE768F"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11.3乙方应设专人对作业全过程的安全负直接责任。要严格实行进场前对员工的安全生产教育，严格执行各类人员、机具、工具、材料等的进退场清点制度。</w:t>
      </w:r>
    </w:p>
    <w:p w14:paraId="081720D9"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11.4每次作业结束后，乙方应自行负责场地清扫，保证作业区域的道面清洁、无遗留物。</w:t>
      </w:r>
    </w:p>
    <w:p w14:paraId="7A53D096"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11.5乙方机械设备造成机场飞行区内道面损坏或作业过程中造成道面破坏的，必须及时予以维修和恢复，否则甲方有权酌情以违约金处罚，对造成严重后果的，甲方有权追究乙方责任。</w:t>
      </w:r>
    </w:p>
    <w:p w14:paraId="7C760DB0"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11.6乙方应遵守机场安全生产有关管理和机场空防安全管理的相关规定，加强所有人员的安全教育，每次进退场进行人员、设备、工具及材料等数量的清点，</w:t>
      </w:r>
      <w:proofErr w:type="gramStart"/>
      <w:r>
        <w:rPr>
          <w:rFonts w:ascii="仿宋" w:eastAsia="仿宋" w:hAnsi="仿宋" w:cs="仿宋" w:hint="eastAsia"/>
          <w:sz w:val="28"/>
          <w:szCs w:val="28"/>
        </w:rPr>
        <w:t>做到工完场地</w:t>
      </w:r>
      <w:proofErr w:type="gramEnd"/>
      <w:r>
        <w:rPr>
          <w:rFonts w:ascii="仿宋" w:eastAsia="仿宋" w:hAnsi="仿宋" w:cs="仿宋" w:hint="eastAsia"/>
          <w:sz w:val="28"/>
          <w:szCs w:val="28"/>
        </w:rPr>
        <w:t>清，不得污染环境，确保场地符合适航要求。</w:t>
      </w:r>
    </w:p>
    <w:p w14:paraId="57F81B3D"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11.7乙方无条件接受甲方监管人员的指挥、安排，并对发现的问题进行及时整改。由于乙方安全措施不力造成事故的责任和因此发生的费用，由乙方承担。</w:t>
      </w:r>
    </w:p>
    <w:p w14:paraId="6439C834"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11.8乙方应熟知民航相关安全规定和甲方相关管理制度，现场检测工作应符合机场安全运行管理规定及相关要求，乙方对检测工作中的</w:t>
      </w:r>
      <w:r>
        <w:rPr>
          <w:rFonts w:ascii="仿宋" w:eastAsia="仿宋" w:hAnsi="仿宋" w:cs="仿宋" w:hint="eastAsia"/>
          <w:sz w:val="28"/>
          <w:szCs w:val="28"/>
        </w:rPr>
        <w:lastRenderedPageBreak/>
        <w:t>安全负责。</w:t>
      </w:r>
    </w:p>
    <w:p w14:paraId="17C252F4" w14:textId="77777777" w:rsidR="00AB0ABD" w:rsidRDefault="00000000">
      <w:pPr>
        <w:adjustRightInd w:val="0"/>
        <w:snapToGrid w:val="0"/>
        <w:spacing w:line="360" w:lineRule="auto"/>
        <w:rPr>
          <w:rFonts w:ascii="仿宋" w:eastAsia="仿宋" w:hAnsi="仿宋" w:cs="仿宋"/>
          <w:b/>
          <w:bCs/>
          <w:sz w:val="28"/>
          <w:szCs w:val="28"/>
        </w:rPr>
      </w:pPr>
      <w:bookmarkStart w:id="0" w:name="_Hlk10152663"/>
      <w:r>
        <w:rPr>
          <w:rFonts w:ascii="黑体" w:eastAsia="黑体" w:hAnsi="黑体" w:cs="黑体" w:hint="eastAsia"/>
          <w:sz w:val="28"/>
          <w:szCs w:val="28"/>
          <w:lang w:val="zh-TW"/>
        </w:rPr>
        <w:t>第十</w:t>
      </w:r>
      <w:r>
        <w:rPr>
          <w:rFonts w:ascii="黑体" w:eastAsia="黑体" w:hAnsi="黑体" w:cs="黑体" w:hint="eastAsia"/>
          <w:sz w:val="28"/>
          <w:szCs w:val="28"/>
        </w:rPr>
        <w:t>二</w:t>
      </w:r>
      <w:r>
        <w:rPr>
          <w:rFonts w:ascii="黑体" w:eastAsia="黑体" w:hAnsi="黑体" w:cs="黑体" w:hint="eastAsia"/>
          <w:sz w:val="28"/>
          <w:szCs w:val="28"/>
          <w:lang w:val="zh-TW"/>
        </w:rPr>
        <w:t>条</w:t>
      </w:r>
      <w:r>
        <w:rPr>
          <w:rFonts w:ascii="仿宋" w:eastAsia="仿宋" w:hAnsi="仿宋" w:cs="仿宋" w:hint="eastAsia"/>
          <w:b/>
          <w:bCs/>
          <w:sz w:val="28"/>
          <w:szCs w:val="28"/>
        </w:rPr>
        <w:t xml:space="preserve"> </w:t>
      </w:r>
      <w:r>
        <w:rPr>
          <w:rFonts w:ascii="仿宋" w:eastAsia="仿宋" w:hAnsi="仿宋" w:cs="仿宋" w:hint="eastAsia"/>
          <w:sz w:val="28"/>
          <w:szCs w:val="28"/>
          <w:lang w:val="zh-TW"/>
        </w:rPr>
        <w:t>除本合同另有约定外，根据本合同发出的或与本合同有关的通知应以专人送达、传真、电子邮件或邮寄方式发送</w:t>
      </w:r>
      <w:proofErr w:type="gramStart"/>
      <w:r>
        <w:rPr>
          <w:rFonts w:ascii="仿宋" w:eastAsia="仿宋" w:hAnsi="仿宋" w:cs="仿宋" w:hint="eastAsia"/>
          <w:sz w:val="28"/>
          <w:szCs w:val="28"/>
          <w:lang w:val="zh-TW"/>
        </w:rPr>
        <w:t>至以下</w:t>
      </w:r>
      <w:proofErr w:type="gramEnd"/>
      <w:r>
        <w:rPr>
          <w:rFonts w:ascii="仿宋" w:eastAsia="仿宋" w:hAnsi="仿宋" w:cs="仿宋" w:hint="eastAsia"/>
          <w:sz w:val="28"/>
          <w:szCs w:val="28"/>
          <w:lang w:val="zh-TW"/>
        </w:rPr>
        <w:t>地址：</w:t>
      </w:r>
    </w:p>
    <w:p w14:paraId="14F508E0"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lang w:val="zh-TW"/>
        </w:rPr>
        <w:t>1</w:t>
      </w:r>
      <w:r>
        <w:rPr>
          <w:rFonts w:ascii="仿宋" w:eastAsia="仿宋" w:hAnsi="仿宋" w:cs="仿宋" w:hint="eastAsia"/>
          <w:sz w:val="28"/>
          <w:szCs w:val="28"/>
        </w:rPr>
        <w:t>2</w:t>
      </w:r>
      <w:r>
        <w:rPr>
          <w:rFonts w:ascii="仿宋" w:eastAsia="仿宋" w:hAnsi="仿宋" w:cs="仿宋" w:hint="eastAsia"/>
          <w:sz w:val="28"/>
          <w:szCs w:val="28"/>
          <w:lang w:val="zh-TW"/>
        </w:rPr>
        <w:t>.1甲方指定的联系方式包括：</w:t>
      </w:r>
    </w:p>
    <w:p w14:paraId="17622FA0" w14:textId="77777777" w:rsidR="00AB0ABD" w:rsidRDefault="00000000">
      <w:pPr>
        <w:adjustRightInd w:val="0"/>
        <w:snapToGrid w:val="0"/>
        <w:spacing w:line="360" w:lineRule="auto"/>
        <w:ind w:firstLineChars="200" w:firstLine="560"/>
        <w:rPr>
          <w:rFonts w:ascii="仿宋" w:eastAsia="仿宋" w:hAnsi="仿宋" w:cs="仿宋"/>
          <w:sz w:val="28"/>
          <w:szCs w:val="28"/>
          <w:lang w:val="zh-TW"/>
        </w:rPr>
      </w:pPr>
      <w:r>
        <w:rPr>
          <w:rFonts w:ascii="仿宋" w:eastAsia="仿宋" w:hAnsi="仿宋" w:cs="仿宋" w:hint="eastAsia"/>
          <w:sz w:val="28"/>
          <w:szCs w:val="28"/>
          <w:lang w:val="zh-TW"/>
        </w:rPr>
        <w:t>联系人：</w:t>
      </w:r>
    </w:p>
    <w:p w14:paraId="2CC9D415" w14:textId="77777777" w:rsidR="00AB0ABD" w:rsidRDefault="00000000">
      <w:pPr>
        <w:adjustRightInd w:val="0"/>
        <w:snapToGrid w:val="0"/>
        <w:spacing w:line="360" w:lineRule="auto"/>
        <w:ind w:firstLineChars="200" w:firstLine="560"/>
        <w:rPr>
          <w:rFonts w:ascii="仿宋" w:eastAsia="仿宋" w:hAnsi="仿宋" w:cs="仿宋"/>
          <w:sz w:val="28"/>
          <w:szCs w:val="28"/>
          <w:lang w:val="zh-TW"/>
        </w:rPr>
      </w:pPr>
      <w:r>
        <w:rPr>
          <w:rFonts w:ascii="仿宋" w:eastAsia="仿宋" w:hAnsi="仿宋" w:cs="仿宋" w:hint="eastAsia"/>
          <w:sz w:val="28"/>
          <w:szCs w:val="28"/>
          <w:lang w:val="zh-TW"/>
        </w:rPr>
        <w:t>联系电话：</w:t>
      </w:r>
    </w:p>
    <w:p w14:paraId="55DA03FE" w14:textId="77777777" w:rsidR="00AB0ABD" w:rsidRDefault="00000000">
      <w:pPr>
        <w:adjustRightInd w:val="0"/>
        <w:snapToGrid w:val="0"/>
        <w:spacing w:line="360" w:lineRule="auto"/>
        <w:ind w:firstLineChars="200" w:firstLine="560"/>
        <w:rPr>
          <w:rFonts w:ascii="仿宋" w:eastAsia="仿宋" w:hAnsi="仿宋" w:cs="仿宋"/>
          <w:sz w:val="28"/>
          <w:szCs w:val="28"/>
          <w:lang w:val="zh-TW"/>
        </w:rPr>
      </w:pPr>
      <w:r>
        <w:rPr>
          <w:rFonts w:ascii="仿宋" w:eastAsia="仿宋" w:hAnsi="仿宋" w:cs="仿宋" w:hint="eastAsia"/>
          <w:sz w:val="28"/>
          <w:szCs w:val="28"/>
          <w:lang w:val="zh-TW"/>
        </w:rPr>
        <w:t>通讯地址：</w:t>
      </w:r>
    </w:p>
    <w:p w14:paraId="27D8035D" w14:textId="77777777" w:rsidR="00AB0ABD" w:rsidRDefault="00000000">
      <w:pPr>
        <w:adjustRightInd w:val="0"/>
        <w:snapToGrid w:val="0"/>
        <w:spacing w:line="360" w:lineRule="auto"/>
        <w:ind w:firstLineChars="200" w:firstLine="560"/>
        <w:rPr>
          <w:rFonts w:ascii="仿宋" w:eastAsia="仿宋" w:hAnsi="仿宋" w:cs="仿宋"/>
          <w:sz w:val="28"/>
          <w:szCs w:val="28"/>
          <w:lang w:val="zh-TW"/>
        </w:rPr>
      </w:pPr>
      <w:r>
        <w:rPr>
          <w:rFonts w:ascii="仿宋" w:eastAsia="仿宋" w:hAnsi="仿宋" w:cs="仿宋" w:hint="eastAsia"/>
          <w:sz w:val="28"/>
          <w:szCs w:val="28"/>
          <w:lang w:val="zh-TW"/>
        </w:rPr>
        <w:t>电子邮件：</w:t>
      </w:r>
    </w:p>
    <w:p w14:paraId="2505C354" w14:textId="77777777" w:rsidR="00AB0ABD"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val="zh-TW"/>
        </w:rPr>
        <w:t>乙方指定的联系方式包括：</w:t>
      </w:r>
    </w:p>
    <w:p w14:paraId="69233E5C" w14:textId="77777777" w:rsidR="00AB0ABD" w:rsidRDefault="00000000">
      <w:pPr>
        <w:adjustRightInd w:val="0"/>
        <w:snapToGrid w:val="0"/>
        <w:spacing w:line="360" w:lineRule="auto"/>
        <w:ind w:firstLineChars="200" w:firstLine="560"/>
        <w:rPr>
          <w:rFonts w:ascii="仿宋" w:eastAsia="仿宋" w:hAnsi="仿宋" w:cs="仿宋"/>
          <w:sz w:val="28"/>
          <w:szCs w:val="28"/>
          <w:lang w:val="zh-TW"/>
        </w:rPr>
      </w:pPr>
      <w:r>
        <w:rPr>
          <w:rFonts w:ascii="仿宋" w:eastAsia="仿宋" w:hAnsi="仿宋" w:cs="仿宋" w:hint="eastAsia"/>
          <w:sz w:val="28"/>
          <w:szCs w:val="28"/>
          <w:lang w:val="zh-TW"/>
        </w:rPr>
        <w:t>联系人：</w:t>
      </w:r>
    </w:p>
    <w:p w14:paraId="081C4F41" w14:textId="77777777" w:rsidR="00AB0ABD" w:rsidRDefault="00000000">
      <w:pPr>
        <w:adjustRightInd w:val="0"/>
        <w:snapToGrid w:val="0"/>
        <w:spacing w:line="360" w:lineRule="auto"/>
        <w:ind w:firstLineChars="200" w:firstLine="560"/>
        <w:rPr>
          <w:rFonts w:ascii="仿宋" w:eastAsia="仿宋" w:hAnsi="仿宋" w:cs="仿宋"/>
          <w:sz w:val="28"/>
          <w:szCs w:val="28"/>
          <w:lang w:val="zh-TW"/>
        </w:rPr>
      </w:pPr>
      <w:r>
        <w:rPr>
          <w:rFonts w:ascii="仿宋" w:eastAsia="仿宋" w:hAnsi="仿宋" w:cs="仿宋" w:hint="eastAsia"/>
          <w:sz w:val="28"/>
          <w:szCs w:val="28"/>
          <w:lang w:val="zh-TW"/>
        </w:rPr>
        <w:t>联系电话：</w:t>
      </w:r>
    </w:p>
    <w:p w14:paraId="41191F72" w14:textId="77777777" w:rsidR="00AB0ABD" w:rsidRDefault="00000000">
      <w:pPr>
        <w:adjustRightInd w:val="0"/>
        <w:snapToGrid w:val="0"/>
        <w:spacing w:line="360" w:lineRule="auto"/>
        <w:ind w:firstLineChars="200" w:firstLine="560"/>
        <w:rPr>
          <w:rFonts w:ascii="仿宋" w:eastAsia="仿宋" w:hAnsi="仿宋" w:cs="仿宋"/>
          <w:sz w:val="28"/>
          <w:szCs w:val="28"/>
          <w:lang w:val="zh-TW"/>
        </w:rPr>
      </w:pPr>
      <w:r>
        <w:rPr>
          <w:rFonts w:ascii="仿宋" w:eastAsia="仿宋" w:hAnsi="仿宋" w:cs="仿宋" w:hint="eastAsia"/>
          <w:sz w:val="28"/>
          <w:szCs w:val="28"/>
          <w:lang w:val="zh-TW"/>
        </w:rPr>
        <w:t>通讯地址：</w:t>
      </w:r>
    </w:p>
    <w:p w14:paraId="7BD8200B" w14:textId="77777777" w:rsidR="00AB0ABD" w:rsidRDefault="00000000">
      <w:pPr>
        <w:adjustRightInd w:val="0"/>
        <w:snapToGrid w:val="0"/>
        <w:spacing w:line="360" w:lineRule="auto"/>
        <w:ind w:firstLineChars="200" w:firstLine="560"/>
        <w:rPr>
          <w:rFonts w:ascii="仿宋" w:eastAsia="仿宋" w:hAnsi="仿宋" w:cs="仿宋"/>
          <w:sz w:val="28"/>
          <w:szCs w:val="28"/>
          <w:lang w:val="zh-TW"/>
        </w:rPr>
      </w:pPr>
      <w:r>
        <w:rPr>
          <w:rFonts w:ascii="仿宋" w:eastAsia="仿宋" w:hAnsi="仿宋" w:cs="仿宋" w:hint="eastAsia"/>
          <w:sz w:val="28"/>
          <w:szCs w:val="28"/>
          <w:lang w:val="zh-TW"/>
        </w:rPr>
        <w:t>电子邮件：</w:t>
      </w:r>
    </w:p>
    <w:p w14:paraId="2D5238B6"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12.2</w:t>
      </w:r>
      <w:r>
        <w:rPr>
          <w:rFonts w:ascii="仿宋" w:eastAsia="仿宋" w:hAnsi="仿宋" w:cs="仿宋" w:hint="eastAsia"/>
          <w:sz w:val="28"/>
          <w:szCs w:val="28"/>
          <w:lang w:val="zh-TW"/>
        </w:rPr>
        <w:t>以专人送达方式发出的任何通知，在有关一方的地址面交时视为已送达；以邮寄方式发出的任何通知，在寄出后7日视为已送达；以传真或电子邮件方式发出的任何通知，发出</w:t>
      </w:r>
      <w:proofErr w:type="gramStart"/>
      <w:r>
        <w:rPr>
          <w:rFonts w:ascii="仿宋" w:eastAsia="仿宋" w:hAnsi="仿宋" w:cs="仿宋" w:hint="eastAsia"/>
          <w:sz w:val="28"/>
          <w:szCs w:val="28"/>
          <w:lang w:val="zh-TW"/>
        </w:rPr>
        <w:t>方收到</w:t>
      </w:r>
      <w:proofErr w:type="gramEnd"/>
      <w:r>
        <w:rPr>
          <w:rFonts w:ascii="仿宋" w:eastAsia="仿宋" w:hAnsi="仿宋" w:cs="仿宋" w:hint="eastAsia"/>
          <w:sz w:val="28"/>
          <w:szCs w:val="28"/>
          <w:lang w:val="zh-TW"/>
        </w:rPr>
        <w:t>传真或电子邮件的发送确认回执时，视为已送达。</w:t>
      </w:r>
    </w:p>
    <w:p w14:paraId="46567B8D"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12.3</w:t>
      </w:r>
      <w:r>
        <w:rPr>
          <w:rFonts w:ascii="仿宋" w:eastAsia="仿宋" w:hAnsi="仿宋" w:cs="仿宋" w:hint="eastAsia"/>
          <w:sz w:val="28"/>
          <w:szCs w:val="28"/>
          <w:lang w:val="zh-TW"/>
        </w:rPr>
        <w:t>本合同项下司法文书的送达地址亦为上述地址，该地址可以用于收取各类诉讼、仲裁等司法文书，按照上述地址送达的，视为签收，受送达人拒收的，不影响送达效力。</w:t>
      </w:r>
    </w:p>
    <w:p w14:paraId="7ECEBD77" w14:textId="77777777" w:rsidR="00AB0ABD" w:rsidRDefault="00000000">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12.4</w:t>
      </w:r>
      <w:r>
        <w:rPr>
          <w:rFonts w:ascii="仿宋" w:eastAsia="仿宋" w:hAnsi="仿宋" w:cs="仿宋" w:hint="eastAsia"/>
          <w:sz w:val="28"/>
          <w:szCs w:val="28"/>
          <w:lang w:val="zh-TW"/>
        </w:rPr>
        <w:t>本合同任何一方可书面通知另一方变更其在本合同第</w:t>
      </w:r>
      <w:r>
        <w:rPr>
          <w:rFonts w:ascii="仿宋" w:eastAsia="仿宋" w:hAnsi="仿宋" w:cs="仿宋" w:hint="eastAsia"/>
          <w:sz w:val="28"/>
          <w:szCs w:val="28"/>
        </w:rPr>
        <w:t>12.1</w:t>
      </w:r>
      <w:r>
        <w:rPr>
          <w:rFonts w:ascii="仿宋" w:eastAsia="仿宋" w:hAnsi="仿宋" w:cs="仿宋" w:hint="eastAsia"/>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14:paraId="5C4777FD" w14:textId="77777777" w:rsidR="00AB0ABD" w:rsidRDefault="00000000">
      <w:pPr>
        <w:adjustRightInd w:val="0"/>
        <w:snapToGrid w:val="0"/>
        <w:spacing w:line="360" w:lineRule="auto"/>
        <w:rPr>
          <w:rFonts w:ascii="仿宋" w:eastAsia="仿宋" w:hAnsi="仿宋" w:cs="仿宋"/>
          <w:sz w:val="28"/>
          <w:szCs w:val="28"/>
        </w:rPr>
      </w:pPr>
      <w:r>
        <w:rPr>
          <w:rFonts w:ascii="黑体" w:eastAsia="黑体" w:hAnsi="黑体" w:cs="黑体" w:hint="eastAsia"/>
          <w:sz w:val="28"/>
          <w:szCs w:val="28"/>
        </w:rPr>
        <w:lastRenderedPageBreak/>
        <w:t>第十三条</w:t>
      </w:r>
      <w:r>
        <w:rPr>
          <w:rFonts w:ascii="仿宋" w:eastAsia="仿宋" w:hAnsi="仿宋" w:cs="仿宋" w:hint="eastAsia"/>
          <w:sz w:val="28"/>
          <w:szCs w:val="28"/>
          <w:lang w:val="zh-TW"/>
        </w:rPr>
        <w:t xml:space="preserve"> 本合同一式</w:t>
      </w:r>
      <w:r>
        <w:rPr>
          <w:rFonts w:ascii="仿宋" w:eastAsia="仿宋" w:hAnsi="仿宋" w:cs="仿宋" w:hint="eastAsia"/>
          <w:sz w:val="28"/>
          <w:szCs w:val="28"/>
        </w:rPr>
        <w:t>六</w:t>
      </w:r>
      <w:r>
        <w:rPr>
          <w:rFonts w:ascii="仿宋" w:eastAsia="仿宋" w:hAnsi="仿宋" w:cs="仿宋" w:hint="eastAsia"/>
          <w:sz w:val="28"/>
          <w:szCs w:val="28"/>
          <w:lang w:val="zh-TW"/>
        </w:rPr>
        <w:t>份，正本两份，由甲乙双方各执一份，副本</w:t>
      </w:r>
      <w:r>
        <w:rPr>
          <w:rFonts w:ascii="仿宋" w:eastAsia="仿宋" w:hAnsi="仿宋" w:cs="仿宋" w:hint="eastAsia"/>
          <w:sz w:val="28"/>
          <w:szCs w:val="28"/>
        </w:rPr>
        <w:t>四</w:t>
      </w:r>
      <w:r>
        <w:rPr>
          <w:rFonts w:ascii="仿宋" w:eastAsia="仿宋" w:hAnsi="仿宋" w:cs="仿宋" w:hint="eastAsia"/>
          <w:sz w:val="28"/>
          <w:szCs w:val="28"/>
          <w:lang w:val="zh-TW"/>
        </w:rPr>
        <w:t>份，由甲方执</w:t>
      </w:r>
      <w:r>
        <w:rPr>
          <w:rFonts w:ascii="仿宋" w:eastAsia="仿宋" w:hAnsi="仿宋" w:cs="仿宋" w:hint="eastAsia"/>
          <w:sz w:val="28"/>
          <w:szCs w:val="28"/>
        </w:rPr>
        <w:t>三</w:t>
      </w:r>
      <w:r>
        <w:rPr>
          <w:rFonts w:ascii="仿宋" w:eastAsia="仿宋" w:hAnsi="仿宋" w:cs="仿宋" w:hint="eastAsia"/>
          <w:sz w:val="28"/>
          <w:szCs w:val="28"/>
          <w:lang w:val="zh-TW"/>
        </w:rPr>
        <w:t>份，乙方执一份，正副本均具同等法律效力。</w:t>
      </w:r>
    </w:p>
    <w:p w14:paraId="3CD30532" w14:textId="77777777" w:rsidR="00AB0ABD" w:rsidRDefault="00000000">
      <w:pPr>
        <w:adjustRightInd w:val="0"/>
        <w:snapToGrid w:val="0"/>
        <w:spacing w:line="360" w:lineRule="auto"/>
        <w:rPr>
          <w:rFonts w:ascii="仿宋" w:eastAsia="仿宋" w:hAnsi="仿宋" w:cs="仿宋"/>
          <w:sz w:val="28"/>
          <w:szCs w:val="28"/>
        </w:rPr>
      </w:pPr>
      <w:r>
        <w:rPr>
          <w:rFonts w:ascii="黑体" w:eastAsia="黑体" w:hAnsi="黑体" w:cs="黑体" w:hint="eastAsia"/>
          <w:sz w:val="24"/>
        </w:rPr>
        <w:t>第十四条</w:t>
      </w:r>
      <w:r>
        <w:rPr>
          <w:rFonts w:ascii="仿宋" w:eastAsia="仿宋" w:hAnsi="仿宋" w:cs="仿宋" w:hint="eastAsia"/>
          <w:b/>
          <w:bCs/>
          <w:sz w:val="28"/>
          <w:szCs w:val="28"/>
        </w:rPr>
        <w:t xml:space="preserve"> </w:t>
      </w:r>
      <w:r>
        <w:rPr>
          <w:rFonts w:ascii="仿宋" w:eastAsia="仿宋" w:hAnsi="仿宋" w:cs="仿宋" w:hint="eastAsia"/>
          <w:sz w:val="28"/>
          <w:szCs w:val="28"/>
        </w:rPr>
        <w:t>本合同经双方代表签字盖章后生效。</w:t>
      </w:r>
    </w:p>
    <w:p w14:paraId="067B124E" w14:textId="77777777" w:rsidR="00AB0ABD" w:rsidRDefault="00000000">
      <w:pPr>
        <w:spacing w:line="360" w:lineRule="auto"/>
        <w:rPr>
          <w:rFonts w:ascii="仿宋_GB2312" w:eastAsia="仿宋_GB2312" w:hAnsi="仿宋" w:cs="宋体"/>
          <w:sz w:val="30"/>
          <w:szCs w:val="30"/>
        </w:rPr>
      </w:pPr>
      <w:r>
        <w:rPr>
          <w:rFonts w:ascii="仿宋_GB2312" w:eastAsia="仿宋_GB2312" w:hAnsi="仿宋" w:cs="宋体" w:hint="eastAsia"/>
          <w:sz w:val="30"/>
          <w:szCs w:val="30"/>
        </w:rPr>
        <w:t>甲方（盖章）：</w:t>
      </w:r>
    </w:p>
    <w:p w14:paraId="3A79E439" w14:textId="77777777" w:rsidR="00AB0ABD" w:rsidRDefault="00000000">
      <w:pPr>
        <w:spacing w:line="360" w:lineRule="auto"/>
        <w:rPr>
          <w:rFonts w:ascii="仿宋_GB2312" w:eastAsia="仿宋_GB2312" w:hAnsi="仿宋" w:cs="宋体"/>
          <w:sz w:val="30"/>
          <w:szCs w:val="30"/>
        </w:rPr>
      </w:pPr>
      <w:r>
        <w:rPr>
          <w:rFonts w:ascii="仿宋_GB2312" w:eastAsia="仿宋_GB2312" w:hAnsi="仿宋" w:cs="宋体" w:hint="eastAsia"/>
          <w:sz w:val="30"/>
          <w:szCs w:val="30"/>
        </w:rPr>
        <w:t>法定代表人/授权代表（签字）：</w:t>
      </w:r>
    </w:p>
    <w:p w14:paraId="713526C9" w14:textId="77777777" w:rsidR="00AB0ABD" w:rsidRDefault="00AB0ABD">
      <w:pPr>
        <w:spacing w:line="360" w:lineRule="auto"/>
        <w:rPr>
          <w:rFonts w:ascii="仿宋_GB2312" w:eastAsia="仿宋_GB2312" w:hAnsi="仿宋" w:cs="宋体"/>
          <w:sz w:val="30"/>
          <w:szCs w:val="30"/>
        </w:rPr>
      </w:pPr>
    </w:p>
    <w:p w14:paraId="1F1DE32F" w14:textId="77777777" w:rsidR="00AB0ABD" w:rsidRDefault="00000000">
      <w:pPr>
        <w:spacing w:line="360" w:lineRule="auto"/>
        <w:rPr>
          <w:rFonts w:ascii="仿宋_GB2312" w:eastAsia="仿宋_GB2312" w:hAnsi="仿宋" w:cs="宋体"/>
          <w:sz w:val="30"/>
          <w:szCs w:val="30"/>
        </w:rPr>
      </w:pPr>
      <w:r>
        <w:rPr>
          <w:rFonts w:ascii="仿宋_GB2312" w:eastAsia="仿宋_GB2312" w:hAnsi="仿宋" w:cs="宋体" w:hint="eastAsia"/>
          <w:sz w:val="30"/>
          <w:szCs w:val="30"/>
        </w:rPr>
        <w:t>乙方（盖章）：</w:t>
      </w:r>
    </w:p>
    <w:p w14:paraId="58A146C8" w14:textId="77777777" w:rsidR="00AB0ABD" w:rsidRDefault="00000000">
      <w:pPr>
        <w:spacing w:line="360" w:lineRule="auto"/>
        <w:rPr>
          <w:rFonts w:ascii="仿宋_GB2312" w:eastAsia="仿宋_GB2312" w:hAnsi="仿宋" w:cs="宋体"/>
          <w:sz w:val="30"/>
          <w:szCs w:val="30"/>
        </w:rPr>
      </w:pPr>
      <w:r>
        <w:rPr>
          <w:rFonts w:ascii="仿宋_GB2312" w:eastAsia="仿宋_GB2312" w:hAnsi="仿宋" w:cs="宋体" w:hint="eastAsia"/>
          <w:sz w:val="30"/>
          <w:szCs w:val="30"/>
        </w:rPr>
        <w:t>法定代表人/授权代表（签字）：</w:t>
      </w:r>
    </w:p>
    <w:p w14:paraId="3E255626" w14:textId="77777777" w:rsidR="00AB0ABD" w:rsidRDefault="00AB0ABD">
      <w:pPr>
        <w:spacing w:line="360" w:lineRule="auto"/>
        <w:ind w:firstLineChars="200" w:firstLine="600"/>
        <w:rPr>
          <w:rFonts w:ascii="仿宋_GB2312" w:eastAsia="仿宋_GB2312" w:hAnsi="仿宋" w:cs="宋体"/>
          <w:sz w:val="30"/>
          <w:szCs w:val="30"/>
          <w:lang w:val="zh-CN"/>
        </w:rPr>
      </w:pPr>
    </w:p>
    <w:p w14:paraId="3966D46F" w14:textId="77777777" w:rsidR="00AB0ABD" w:rsidRDefault="00000000">
      <w:pPr>
        <w:spacing w:line="360" w:lineRule="auto"/>
        <w:rPr>
          <w:rFonts w:ascii="仿宋_GB2312" w:eastAsia="仿宋_GB2312" w:hAnsi="仿宋" w:cs="宋体"/>
          <w:sz w:val="30"/>
          <w:szCs w:val="30"/>
        </w:rPr>
      </w:pPr>
      <w:r>
        <w:rPr>
          <w:rFonts w:ascii="仿宋_GB2312" w:eastAsia="仿宋_GB2312" w:hAnsi="仿宋" w:cs="宋体" w:hint="eastAsia"/>
          <w:sz w:val="30"/>
          <w:szCs w:val="30"/>
        </w:rPr>
        <w:t>合同签订时间：   年   月   日</w:t>
      </w:r>
    </w:p>
    <w:p w14:paraId="38F07DFE" w14:textId="77777777" w:rsidR="00AB0ABD" w:rsidRDefault="00000000">
      <w:pPr>
        <w:spacing w:line="360" w:lineRule="auto"/>
        <w:rPr>
          <w:rFonts w:ascii="宋体" w:hAnsi="宋体" w:cs="宋体"/>
          <w:szCs w:val="21"/>
        </w:rPr>
      </w:pPr>
      <w:r>
        <w:rPr>
          <w:rFonts w:ascii="仿宋_GB2312" w:eastAsia="仿宋_GB2312" w:hAnsi="仿宋" w:cs="宋体" w:hint="eastAsia"/>
          <w:sz w:val="30"/>
          <w:szCs w:val="30"/>
        </w:rPr>
        <w:t>合同签订地点：重庆江北国际机场</w:t>
      </w:r>
    </w:p>
    <w:p w14:paraId="7D1E40AD" w14:textId="77777777" w:rsidR="00AB0ABD" w:rsidRDefault="00AB0ABD"/>
    <w:p w14:paraId="0CA43106" w14:textId="77777777" w:rsidR="00AB0ABD" w:rsidRDefault="00AB0ABD"/>
    <w:p w14:paraId="11F9768B" w14:textId="77777777" w:rsidR="00AB0ABD" w:rsidRDefault="00AB0ABD"/>
    <w:sectPr w:rsidR="00AB0ABD">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6E44" w14:textId="77777777" w:rsidR="00E15D53" w:rsidRDefault="00E15D53">
      <w:r>
        <w:separator/>
      </w:r>
    </w:p>
  </w:endnote>
  <w:endnote w:type="continuationSeparator" w:id="0">
    <w:p w14:paraId="51035E9C" w14:textId="77777777" w:rsidR="00E15D53" w:rsidRDefault="00E1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方正小标宋_GBK">
    <w:altName w:val="微软雅黑"/>
    <w:charset w:val="86"/>
    <w:family w:val="script"/>
    <w:pitch w:val="default"/>
    <w:sig w:usb0="00000001" w:usb1="080E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897F" w14:textId="77777777" w:rsidR="00AB0ABD" w:rsidRDefault="00000000">
    <w:pPr>
      <w:pStyle w:val="a9"/>
      <w:jc w:val="center"/>
    </w:pPr>
    <w:r>
      <w:fldChar w:fldCharType="begin"/>
    </w:r>
    <w:r>
      <w:instrText xml:space="preserve"> PAGE   \* MERGEFORMAT </w:instrText>
    </w:r>
    <w:r>
      <w:fldChar w:fldCharType="separate"/>
    </w:r>
    <w:r>
      <w:rPr>
        <w:lang w:val="zh-CN"/>
      </w:rPr>
      <w:t>12</w:t>
    </w:r>
    <w:r>
      <w:rPr>
        <w:lang w:val="zh-CN"/>
      </w:rPr>
      <w:fldChar w:fldCharType="end"/>
    </w:r>
  </w:p>
  <w:p w14:paraId="7AA5930B" w14:textId="77777777" w:rsidR="00AB0ABD" w:rsidRDefault="00AB0AB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323F" w14:textId="77777777" w:rsidR="00AB0ABD" w:rsidRDefault="00000000">
    <w:pPr>
      <w:tabs>
        <w:tab w:val="center" w:pos="4153"/>
        <w:tab w:val="right" w:pos="8306"/>
      </w:tabs>
      <w:snapToGrid w:val="0"/>
      <w:jc w:val="center"/>
      <w:rPr>
        <w:rFonts w:ascii="Calibri" w:hAnsi="Calibri"/>
        <w:kern w:val="0"/>
        <w:sz w:val="18"/>
        <w:szCs w:val="18"/>
      </w:rPr>
    </w:pPr>
    <w:r>
      <w:rPr>
        <w:rFonts w:ascii="Calibri" w:hAnsi="Calibri"/>
        <w:kern w:val="0"/>
        <w:sz w:val="18"/>
        <w:szCs w:val="18"/>
      </w:rPr>
      <w:pict w14:anchorId="61FBE517">
        <v:shapetype id="_x0000_t202" coordsize="21600,21600" o:spt="202" path="m,l,21600r21600,l21600,xe">
          <v:stroke joinstyle="miter"/>
          <v:path gradientshapeok="t" o:connecttype="rect"/>
        </v:shapetype>
        <v:shape id="文本框 15" o:spid="_x0000_s3073" type="#_x0000_t202" style="position:absolute;left:0;text-align:left;margin-left:185.6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KZlMb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r99ip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wKZlMbAgAAIwQAAA4A&#10;AAAAAAAAAQAgAAAAHwEAAGRycy9lMm9Eb2MueG1sUEsFBgAAAAAGAAYAWQEAAKwFAAAAAA==&#10;" filled="f" stroked="f" strokeweight=".5pt">
          <v:textbox style="mso-fit-shape-to-text:t" inset="0,0,0,0">
            <w:txbxContent>
              <w:p w14:paraId="17907FBF" w14:textId="77777777" w:rsidR="00AB0ABD" w:rsidRDefault="00000000">
                <w:pPr>
                  <w:tabs>
                    <w:tab w:val="center" w:pos="4153"/>
                    <w:tab w:val="right" w:pos="8306"/>
                  </w:tabs>
                  <w:snapToGrid w:val="0"/>
                  <w:jc w:val="left"/>
                  <w:rPr>
                    <w:rFonts w:ascii="Calibri" w:hAnsi="Calibri"/>
                    <w:kern w:val="0"/>
                    <w:sz w:val="18"/>
                    <w:szCs w:val="18"/>
                  </w:rPr>
                </w:pPr>
                <w:r>
                  <w:rPr>
                    <w:rFonts w:ascii="Calibri" w:hAnsi="Calibri" w:hint="eastAsia"/>
                    <w:kern w:val="0"/>
                    <w:sz w:val="18"/>
                    <w:szCs w:val="18"/>
                  </w:rPr>
                  <w:t>第</w:t>
                </w:r>
                <w:r>
                  <w:rPr>
                    <w:rFonts w:ascii="Calibri" w:hAnsi="Calibri" w:hint="eastAsia"/>
                    <w:kern w:val="0"/>
                    <w:sz w:val="18"/>
                    <w:szCs w:val="18"/>
                  </w:rPr>
                  <w:t xml:space="preserve"> </w:t>
                </w:r>
                <w:r>
                  <w:rPr>
                    <w:rFonts w:ascii="Calibri" w:hAnsi="Calibri" w:hint="eastAsia"/>
                    <w:kern w:val="0"/>
                    <w:sz w:val="18"/>
                    <w:szCs w:val="18"/>
                  </w:rPr>
                  <w:fldChar w:fldCharType="begin"/>
                </w:r>
                <w:r>
                  <w:rPr>
                    <w:rFonts w:ascii="Calibri" w:hAnsi="Calibri" w:hint="eastAsia"/>
                    <w:kern w:val="0"/>
                    <w:sz w:val="18"/>
                    <w:szCs w:val="18"/>
                  </w:rPr>
                  <w:instrText xml:space="preserve"> PAGE  \* MERGEFORMAT </w:instrText>
                </w:r>
                <w:r>
                  <w:rPr>
                    <w:rFonts w:ascii="Calibri" w:hAnsi="Calibri" w:hint="eastAsia"/>
                    <w:kern w:val="0"/>
                    <w:sz w:val="18"/>
                    <w:szCs w:val="18"/>
                  </w:rPr>
                  <w:fldChar w:fldCharType="separate"/>
                </w:r>
                <w:r>
                  <w:rPr>
                    <w:rFonts w:ascii="Calibri" w:hAnsi="Calibri" w:hint="eastAsia"/>
                    <w:kern w:val="0"/>
                    <w:sz w:val="18"/>
                    <w:szCs w:val="18"/>
                  </w:rPr>
                  <w:t>2</w:t>
                </w:r>
                <w:r>
                  <w:rPr>
                    <w:rFonts w:ascii="Calibri" w:hAnsi="Calibri" w:hint="eastAsia"/>
                    <w:kern w:val="0"/>
                    <w:sz w:val="18"/>
                    <w:szCs w:val="18"/>
                  </w:rPr>
                  <w:fldChar w:fldCharType="end"/>
                </w:r>
                <w:r>
                  <w:rPr>
                    <w:rFonts w:ascii="Calibri" w:hAnsi="Calibri" w:hint="eastAsia"/>
                    <w:kern w:val="0"/>
                    <w:sz w:val="18"/>
                    <w:szCs w:val="18"/>
                  </w:rPr>
                  <w:t xml:space="preserve"> </w:t>
                </w:r>
                <w:r>
                  <w:rPr>
                    <w:rFonts w:ascii="Calibri" w:hAnsi="Calibri" w:hint="eastAsia"/>
                    <w:kern w:val="0"/>
                    <w:sz w:val="18"/>
                    <w:szCs w:val="18"/>
                  </w:rPr>
                  <w:t>页</w:t>
                </w:r>
                <w:r>
                  <w:rPr>
                    <w:rFonts w:ascii="Calibri" w:hAnsi="Calibri" w:hint="eastAsia"/>
                    <w:kern w:val="0"/>
                    <w:sz w:val="18"/>
                    <w:szCs w:val="18"/>
                  </w:rPr>
                  <w:t xml:space="preserve"> </w:t>
                </w:r>
                <w:r>
                  <w:rPr>
                    <w:rFonts w:ascii="Calibri" w:hAnsi="Calibri" w:hint="eastAsia"/>
                    <w:kern w:val="0"/>
                    <w:sz w:val="18"/>
                    <w:szCs w:val="18"/>
                  </w:rPr>
                  <w:t>共</w:t>
                </w:r>
                <w:r>
                  <w:rPr>
                    <w:rFonts w:ascii="Calibri" w:hAnsi="Calibri" w:hint="eastAsia"/>
                    <w:kern w:val="0"/>
                    <w:sz w:val="18"/>
                    <w:szCs w:val="18"/>
                  </w:rPr>
                  <w:t xml:space="preserve"> </w:t>
                </w:r>
                <w:r>
                  <w:rPr>
                    <w:rFonts w:ascii="Calibri" w:hAnsi="Calibri" w:hint="eastAsia"/>
                    <w:kern w:val="0"/>
                    <w:sz w:val="18"/>
                    <w:szCs w:val="18"/>
                  </w:rPr>
                  <w:fldChar w:fldCharType="begin"/>
                </w:r>
                <w:r>
                  <w:rPr>
                    <w:rFonts w:ascii="Calibri" w:hAnsi="Calibri" w:hint="eastAsia"/>
                    <w:kern w:val="0"/>
                    <w:sz w:val="18"/>
                    <w:szCs w:val="18"/>
                  </w:rPr>
                  <w:instrText xml:space="preserve"> NUMPAGES  \* MERGEFORMAT </w:instrText>
                </w:r>
                <w:r>
                  <w:rPr>
                    <w:rFonts w:ascii="Calibri" w:hAnsi="Calibri" w:hint="eastAsia"/>
                    <w:kern w:val="0"/>
                    <w:sz w:val="18"/>
                    <w:szCs w:val="18"/>
                  </w:rPr>
                  <w:fldChar w:fldCharType="separate"/>
                </w:r>
                <w:r>
                  <w:rPr>
                    <w:rFonts w:ascii="Calibri" w:hAnsi="Calibri" w:hint="eastAsia"/>
                    <w:kern w:val="0"/>
                    <w:sz w:val="18"/>
                    <w:szCs w:val="18"/>
                  </w:rPr>
                  <w:t>66</w:t>
                </w:r>
                <w:r>
                  <w:rPr>
                    <w:rFonts w:ascii="Calibri" w:hAnsi="Calibri" w:hint="eastAsia"/>
                    <w:kern w:val="0"/>
                    <w:sz w:val="18"/>
                    <w:szCs w:val="18"/>
                  </w:rPr>
                  <w:fldChar w:fldCharType="end"/>
                </w:r>
                <w:r>
                  <w:rPr>
                    <w:rFonts w:ascii="Calibri" w:hAnsi="Calibri" w:hint="eastAsia"/>
                    <w:kern w:val="0"/>
                    <w:sz w:val="18"/>
                    <w:szCs w:val="18"/>
                  </w:rPr>
                  <w:t xml:space="preserve"> </w:t>
                </w:r>
                <w:r>
                  <w:rPr>
                    <w:rFonts w:ascii="Calibri" w:hAnsi="Calibri" w:hint="eastAsia"/>
                    <w:kern w:val="0"/>
                    <w:sz w:val="18"/>
                    <w:szCs w:val="18"/>
                  </w:rPr>
                  <w:t>页</w:t>
                </w:r>
              </w:p>
            </w:txbxContent>
          </v:textbox>
          <w10:wrap anchorx="margin"/>
        </v:shape>
      </w:pict>
    </w:r>
  </w:p>
  <w:p w14:paraId="109F788D" w14:textId="77777777" w:rsidR="00AB0ABD" w:rsidRDefault="00AB0ABD">
    <w:pPr>
      <w:tabs>
        <w:tab w:val="center" w:pos="4153"/>
        <w:tab w:val="right" w:pos="8306"/>
      </w:tabs>
      <w:snapToGrid w:val="0"/>
      <w:jc w:val="left"/>
      <w:rPr>
        <w:rFonts w:ascii="Calibri" w:hAnsi="Calibri"/>
        <w:kern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585F" w14:textId="77777777" w:rsidR="00AB0ABD" w:rsidRDefault="00000000">
    <w:pPr>
      <w:pStyle w:val="a9"/>
      <w:jc w:val="center"/>
    </w:pPr>
    <w:r>
      <w:fldChar w:fldCharType="begin"/>
    </w:r>
    <w:r>
      <w:instrText xml:space="preserve"> PAGE   \* MERGEFORMAT </w:instrText>
    </w:r>
    <w:r>
      <w:fldChar w:fldCharType="separate"/>
    </w:r>
    <w:r>
      <w:rPr>
        <w:lang w:val="zh-CN"/>
      </w:rPr>
      <w:t>24</w:t>
    </w:r>
    <w:r>
      <w:rPr>
        <w:lang w:val="zh-CN"/>
      </w:rPr>
      <w:fldChar w:fldCharType="end"/>
    </w:r>
  </w:p>
  <w:p w14:paraId="577EF16D" w14:textId="77777777" w:rsidR="00AB0ABD" w:rsidRDefault="00AB0A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E51F" w14:textId="77777777" w:rsidR="00E15D53" w:rsidRDefault="00E15D53">
      <w:r>
        <w:separator/>
      </w:r>
    </w:p>
  </w:footnote>
  <w:footnote w:type="continuationSeparator" w:id="0">
    <w:p w14:paraId="5DEEEE8F" w14:textId="77777777" w:rsidR="00E15D53" w:rsidRDefault="00E1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9D56" w14:textId="77777777" w:rsidR="00AB0ABD" w:rsidRDefault="00AB0ABD">
    <w:pPr>
      <w:pStyle w:val="ab"/>
      <w:jc w:val="right"/>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00082D"/>
    <w:multiLevelType w:val="singleLevel"/>
    <w:tmpl w:val="A000082D"/>
    <w:lvl w:ilvl="0">
      <w:start w:val="1"/>
      <w:numFmt w:val="chineseCounting"/>
      <w:suff w:val="space"/>
      <w:lvlText w:val="第%1章"/>
      <w:lvlJc w:val="left"/>
      <w:rPr>
        <w:rFonts w:hint="eastAsia"/>
      </w:rPr>
    </w:lvl>
  </w:abstractNum>
  <w:abstractNum w:abstractNumId="1" w15:restartNumberingAfterBreak="0">
    <w:nsid w:val="CE27268E"/>
    <w:multiLevelType w:val="singleLevel"/>
    <w:tmpl w:val="CE27268E"/>
    <w:lvl w:ilvl="0">
      <w:start w:val="9"/>
      <w:numFmt w:val="chineseCounting"/>
      <w:suff w:val="nothing"/>
      <w:lvlText w:val="%1、"/>
      <w:lvlJc w:val="left"/>
      <w:rPr>
        <w:rFonts w:hint="eastAsia"/>
      </w:rPr>
    </w:lvl>
  </w:abstractNum>
  <w:abstractNum w:abstractNumId="2" w15:restartNumberingAfterBreak="0">
    <w:nsid w:val="3DC42B64"/>
    <w:multiLevelType w:val="singleLevel"/>
    <w:tmpl w:val="3DC42B64"/>
    <w:lvl w:ilvl="0">
      <w:start w:val="2"/>
      <w:numFmt w:val="decimal"/>
      <w:suff w:val="nothing"/>
      <w:lvlText w:val="（%1）"/>
      <w:lvlJc w:val="left"/>
    </w:lvl>
  </w:abstractNum>
  <w:num w:numId="1" w16cid:durableId="91514578">
    <w:abstractNumId w:val="0"/>
  </w:num>
  <w:num w:numId="2" w16cid:durableId="1198351178">
    <w:abstractNumId w:val="1"/>
  </w:num>
  <w:num w:numId="3" w16cid:durableId="45024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ABD"/>
    <w:rsid w:val="00125816"/>
    <w:rsid w:val="0044527F"/>
    <w:rsid w:val="005C1F8B"/>
    <w:rsid w:val="00AB0ABD"/>
    <w:rsid w:val="00BE4FE1"/>
    <w:rsid w:val="00C40AE2"/>
    <w:rsid w:val="00E1004F"/>
    <w:rsid w:val="00E15D53"/>
    <w:rsid w:val="00F24DB5"/>
    <w:rsid w:val="02A65575"/>
    <w:rsid w:val="13870A15"/>
    <w:rsid w:val="13DA281B"/>
    <w:rsid w:val="1A5613D0"/>
    <w:rsid w:val="34BA1F7B"/>
    <w:rsid w:val="442D73D9"/>
    <w:rsid w:val="551C4301"/>
    <w:rsid w:val="69D0706A"/>
    <w:rsid w:val="6A590B1F"/>
    <w:rsid w:val="6CD91E29"/>
    <w:rsid w:val="7B477BC4"/>
    <w:rsid w:val="7F15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0463D10"/>
  <w15:docId w15:val="{E7E56830-151C-4B27-878C-CF1F93D4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nhideWhenUsed="1" w:qFormat="1"/>
    <w:lsdException w:name="toc 1" w:uiPriority="99" w:qFormat="1"/>
    <w:lsdException w:name="toc 2" w:uiPriority="39" w:unhideWhenUsed="1" w:qFormat="1"/>
    <w:lsdException w:name="Normal Indent" w:uiPriority="99" w:qFormat="1"/>
    <w:lsdException w:name="annotation text"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Sample" w:uiPriority="99" w:unhideWhenUsed="1" w:qFormat="1"/>
    <w:lsdException w:name="HTML Variable"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pPr>
      <w:spacing w:before="120" w:after="120"/>
      <w:outlineLvl w:val="1"/>
    </w:pPr>
    <w:rPr>
      <w:rFonts w:eastAsia="黑体"/>
      <w:sz w:val="32"/>
    </w:rPr>
  </w:style>
  <w:style w:type="paragraph" w:styleId="3">
    <w:name w:val="heading 3"/>
    <w:basedOn w:val="a"/>
    <w:next w:val="a"/>
    <w:qFormat/>
    <w:pPr>
      <w:keepNext/>
      <w:keepLines/>
      <w:spacing w:before="260" w:after="260" w:line="413" w:lineRule="auto"/>
      <w:ind w:firstLineChars="49" w:firstLine="137"/>
      <w:outlineLvl w:val="2"/>
    </w:pPr>
    <w:rPr>
      <w:rFonts w:ascii="黑体" w:eastAsia="黑体" w:hAnsi="宋体"/>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nhideWhenUsed/>
    <w:qFormat/>
    <w:pPr>
      <w:ind w:leftChars="1400" w:left="1400"/>
    </w:pPr>
    <w:rPr>
      <w:rFonts w:ascii="Calibri" w:hAnsi="Calibri"/>
    </w:rPr>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4">
    <w:name w:val="annotation text"/>
    <w:basedOn w:val="a"/>
    <w:qFormat/>
    <w:pPr>
      <w:jc w:val="left"/>
    </w:pPr>
  </w:style>
  <w:style w:type="paragraph" w:styleId="a5">
    <w:name w:val="Body Text"/>
    <w:basedOn w:val="a"/>
    <w:next w:val="a"/>
    <w:qFormat/>
    <w:pPr>
      <w:jc w:val="center"/>
    </w:pPr>
    <w:rPr>
      <w:rFonts w:ascii="幼圆" w:eastAsia="幼圆"/>
      <w:b/>
      <w:sz w:val="44"/>
    </w:rPr>
  </w:style>
  <w:style w:type="paragraph" w:styleId="a6">
    <w:name w:val="Plain Text"/>
    <w:basedOn w:val="a"/>
    <w:qFormat/>
    <w:rPr>
      <w:rFonts w:ascii="宋体" w:hAnsi="Courier New"/>
      <w:kern w:val="0"/>
      <w:sz w:val="20"/>
      <w:szCs w:val="20"/>
    </w:rPr>
  </w:style>
  <w:style w:type="paragraph" w:styleId="a7">
    <w:name w:val="Balloon Text"/>
    <w:basedOn w:val="a"/>
    <w:link w:val="a8"/>
    <w:uiPriority w:val="99"/>
    <w:qFormat/>
    <w:rPr>
      <w:rFonts w:ascii="Calibri" w:hAnsi="Calibri"/>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99"/>
    <w:qFormat/>
    <w:rPr>
      <w:rFonts w:ascii="Calibri" w:hAnsi="Calibri"/>
      <w:b/>
      <w:szCs w:val="20"/>
    </w:rPr>
  </w:style>
  <w:style w:type="paragraph" w:styleId="TOC2">
    <w:name w:val="toc 2"/>
    <w:basedOn w:val="a"/>
    <w:next w:val="a"/>
    <w:uiPriority w:val="39"/>
    <w:unhideWhenUsed/>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Title"/>
    <w:basedOn w:val="a"/>
    <w:next w:val="a"/>
    <w:qFormat/>
    <w:pPr>
      <w:spacing w:before="240" w:after="60" w:line="360" w:lineRule="auto"/>
      <w:jc w:val="center"/>
      <w:outlineLvl w:val="0"/>
    </w:pPr>
    <w:rPr>
      <w:rFonts w:ascii="Calibri" w:hAnsi="Calibri"/>
      <w:b/>
      <w:bCs/>
      <w:sz w:val="32"/>
      <w:szCs w:val="32"/>
    </w:rPr>
  </w:style>
  <w:style w:type="table" w:styleId="af">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unhideWhenUsed/>
    <w:qFormat/>
    <w:rPr>
      <w:rFonts w:ascii="Calibri" w:eastAsia="宋体" w:hAnsi="Calibri" w:cs="Times New Roman"/>
      <w:color w:val="2D64B3"/>
      <w:u w:val="none"/>
    </w:rPr>
  </w:style>
  <w:style w:type="character" w:styleId="af1">
    <w:name w:val="Emphasis"/>
    <w:basedOn w:val="a0"/>
    <w:qFormat/>
    <w:rPr>
      <w:rFonts w:ascii="Calibri" w:eastAsia="宋体" w:hAnsi="Calibri" w:cs="Times New Roman"/>
    </w:rPr>
  </w:style>
  <w:style w:type="character" w:styleId="HTML">
    <w:name w:val="HTML Definition"/>
    <w:basedOn w:val="a0"/>
    <w:uiPriority w:val="99"/>
    <w:unhideWhenUsed/>
    <w:qFormat/>
    <w:rPr>
      <w:rFonts w:ascii="Calibri" w:eastAsia="宋体" w:hAnsi="Calibri" w:cs="Times New Roman"/>
    </w:rPr>
  </w:style>
  <w:style w:type="character" w:styleId="HTML0">
    <w:name w:val="HTML Variable"/>
    <w:basedOn w:val="a0"/>
    <w:uiPriority w:val="99"/>
    <w:unhideWhenUsed/>
    <w:qFormat/>
    <w:rPr>
      <w:rFonts w:ascii="Calibri" w:eastAsia="宋体" w:hAnsi="Calibri" w:cs="Times New Roman"/>
    </w:rPr>
  </w:style>
  <w:style w:type="character" w:styleId="af2">
    <w:name w:val="Hyperlink"/>
    <w:basedOn w:val="a0"/>
    <w:uiPriority w:val="99"/>
    <w:unhideWhenUsed/>
    <w:qFormat/>
    <w:rPr>
      <w:rFonts w:ascii="Calibri" w:eastAsia="宋体" w:hAnsi="Calibri" w:cs="Times New Roman"/>
      <w:color w:val="2D64B3"/>
      <w:u w:val="none"/>
    </w:rPr>
  </w:style>
  <w:style w:type="character" w:styleId="HTML1">
    <w:name w:val="HTML Code"/>
    <w:basedOn w:val="a0"/>
    <w:uiPriority w:val="99"/>
    <w:unhideWhenUsed/>
    <w:qFormat/>
    <w:rPr>
      <w:rFonts w:ascii="Arial" w:eastAsia="宋体" w:hAnsi="Arial" w:cs="Arial" w:hint="default"/>
      <w:sz w:val="20"/>
    </w:rPr>
  </w:style>
  <w:style w:type="character" w:styleId="HTML2">
    <w:name w:val="HTML Cite"/>
    <w:basedOn w:val="a0"/>
    <w:uiPriority w:val="99"/>
    <w:unhideWhenUsed/>
    <w:qFormat/>
    <w:rPr>
      <w:rFonts w:ascii="Calibri" w:eastAsia="宋体" w:hAnsi="Calibri" w:cs="Times New Roman"/>
    </w:rPr>
  </w:style>
  <w:style w:type="character" w:styleId="HTML3">
    <w:name w:val="HTML Keyboard"/>
    <w:basedOn w:val="a0"/>
    <w:uiPriority w:val="99"/>
    <w:unhideWhenUsed/>
    <w:qFormat/>
    <w:rPr>
      <w:rFonts w:ascii="Arial" w:eastAsia="宋体" w:hAnsi="Arial" w:cs="Arial" w:hint="eastAsia"/>
      <w:sz w:val="20"/>
    </w:rPr>
  </w:style>
  <w:style w:type="character" w:styleId="HTML4">
    <w:name w:val="HTML Sample"/>
    <w:basedOn w:val="a0"/>
    <w:uiPriority w:val="99"/>
    <w:unhideWhenUsed/>
    <w:qFormat/>
    <w:rPr>
      <w:rFonts w:ascii="Arial" w:eastAsia="宋体" w:hAnsi="Arial" w:cs="Arial" w:hint="default"/>
    </w:r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0">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0">
    <w:name w:val="列表段落1"/>
    <w:basedOn w:val="a"/>
    <w:qFormat/>
    <w:pPr>
      <w:ind w:firstLineChars="200" w:firstLine="420"/>
    </w:pPr>
    <w:rPr>
      <w:rFonts w:ascii="Calibri" w:hAnsi="Calibri"/>
      <w:szCs w:val="22"/>
    </w:rPr>
  </w:style>
  <w:style w:type="character" w:customStyle="1" w:styleId="Bodytext2">
    <w:name w:val="Body text (2)_"/>
    <w:link w:val="Bodytext21"/>
    <w:uiPriority w:val="99"/>
    <w:qFormat/>
    <w:rPr>
      <w:rFonts w:ascii="MingLiU" w:eastAsia="MingLiU" w:hAnsi="Calibri" w:cs="MingLiU"/>
      <w:sz w:val="30"/>
      <w:szCs w:val="30"/>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rPr>
      <w:rFonts w:ascii="Calibri" w:hAnsi="Calibri"/>
    </w:r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11">
    <w:name w:val="列出段落11"/>
    <w:basedOn w:val="a"/>
    <w:uiPriority w:val="99"/>
    <w:qFormat/>
    <w:pPr>
      <w:ind w:firstLineChars="200" w:firstLine="420"/>
    </w:pPr>
    <w:rPr>
      <w:rFonts w:ascii="Calibri" w:hAnsi="Calibri"/>
    </w:rPr>
  </w:style>
  <w:style w:type="paragraph" w:customStyle="1" w:styleId="12">
    <w:name w:val="列出段落1"/>
    <w:basedOn w:val="a"/>
    <w:uiPriority w:val="99"/>
    <w:qFormat/>
    <w:pPr>
      <w:ind w:firstLineChars="200" w:firstLine="420"/>
    </w:pPr>
    <w:rPr>
      <w:rFonts w:ascii="Calibri" w:hAnsi="Calibri"/>
    </w:rPr>
  </w:style>
  <w:style w:type="character" w:customStyle="1" w:styleId="20">
    <w:name w:val="标题 2 字符"/>
    <w:link w:val="2"/>
    <w:uiPriority w:val="1"/>
    <w:qFormat/>
    <w:rPr>
      <w:rFonts w:ascii="Times New Roman" w:eastAsia="黑体" w:hAnsi="Times New Roman" w:cs="Times New Roman"/>
      <w:sz w:val="32"/>
    </w:rPr>
  </w:style>
  <w:style w:type="character" w:customStyle="1" w:styleId="aa">
    <w:name w:val="页脚 字符"/>
    <w:link w:val="a9"/>
    <w:uiPriority w:val="99"/>
    <w:qFormat/>
    <w:rPr>
      <w:rFonts w:ascii="Calibri" w:eastAsia="宋体" w:hAnsi="Calibri" w:cs="Times New Roman"/>
      <w:kern w:val="0"/>
      <w:sz w:val="18"/>
      <w:szCs w:val="18"/>
    </w:rPr>
  </w:style>
  <w:style w:type="character" w:customStyle="1" w:styleId="ac">
    <w:name w:val="页眉 字符"/>
    <w:link w:val="ab"/>
    <w:uiPriority w:val="99"/>
    <w:semiHidden/>
    <w:qFormat/>
    <w:rPr>
      <w:rFonts w:ascii="Calibri" w:eastAsia="宋体" w:hAnsi="Calibri" w:cs="Times New Roman"/>
      <w:kern w:val="0"/>
      <w:sz w:val="18"/>
      <w:szCs w:val="18"/>
    </w:rPr>
  </w:style>
  <w:style w:type="character" w:customStyle="1" w:styleId="a8">
    <w:name w:val="批注框文本 字符"/>
    <w:link w:val="a7"/>
    <w:uiPriority w:val="99"/>
    <w:semiHidden/>
    <w:qFormat/>
    <w:rPr>
      <w:rFonts w:ascii="Calibri" w:eastAsia="宋体" w:hAnsi="Calibri" w:cs="Times New Roman"/>
      <w:sz w:val="18"/>
      <w:szCs w:val="18"/>
    </w:rPr>
  </w:style>
  <w:style w:type="character" w:customStyle="1" w:styleId="f14w1">
    <w:name w:val="f14w1"/>
    <w:uiPriority w:val="99"/>
    <w:qFormat/>
    <w:rPr>
      <w:rFonts w:ascii="Calibri" w:eastAsia="宋体" w:hAnsi="Calibri" w:cs="Times New Roman"/>
      <w:b/>
      <w:color w:val="002569"/>
      <w:sz w:val="21"/>
    </w:rPr>
  </w:style>
  <w:style w:type="character" w:styleId="af3">
    <w:name w:val="Placeholder Text"/>
    <w:basedOn w:val="a0"/>
    <w:uiPriority w:val="99"/>
    <w:semiHidden/>
    <w:rsid w:val="00C40A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9%A6%99%E6%B8%AF%E5%9B%BD%E9%99%85%E6%9C%BA%E5%9C%BA/112814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5%8F%B0%E6%B9%BE%E6%A1%83%E5%9B%AD%E5%9B%BD%E9%99%85%E6%9C%BA%E5%9C%BA/10605308"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2404</Words>
  <Characters>13709</Characters>
  <Application>Microsoft Office Word</Application>
  <DocSecurity>0</DocSecurity>
  <Lines>114</Lines>
  <Paragraphs>32</Paragraphs>
  <ScaleCrop>false</ScaleCrop>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飞行区采购</dc:creator>
  <cp:lastModifiedBy>zeng xiaozhao</cp:lastModifiedBy>
  <cp:revision>5</cp:revision>
  <dcterms:created xsi:type="dcterms:W3CDTF">2021-07-07T01:31:00Z</dcterms:created>
  <dcterms:modified xsi:type="dcterms:W3CDTF">2022-08-04T01:20:00Z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