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eastAsia="仿宋_GB2312" w:cs="Times New Roman"/>
          <w:b/>
          <w:color w:val="auto"/>
          <w:sz w:val="52"/>
          <w:szCs w:val="52"/>
        </w:rPr>
      </w:pPr>
    </w:p>
    <w:p>
      <w:pPr>
        <w:jc w:val="center"/>
        <w:rPr>
          <w:rFonts w:ascii="仿宋" w:hAnsi="仿宋" w:eastAsia="仿宋" w:cs="Times New Roman"/>
          <w:b/>
          <w:color w:val="auto"/>
          <w:sz w:val="52"/>
          <w:szCs w:val="52"/>
        </w:rPr>
      </w:pPr>
      <w:r>
        <w:rPr>
          <w:rFonts w:hint="eastAsia" w:ascii="仿宋" w:hAnsi="仿宋" w:eastAsia="仿宋" w:cs="Times New Roman"/>
          <w:b/>
          <w:color w:val="auto"/>
          <w:sz w:val="52"/>
          <w:szCs w:val="52"/>
        </w:rPr>
        <w:t>重庆机场集团有限公司</w:t>
      </w:r>
    </w:p>
    <w:p>
      <w:pPr>
        <w:jc w:val="center"/>
        <w:rPr>
          <w:rFonts w:ascii="仿宋" w:hAnsi="仿宋" w:eastAsia="仿宋" w:cs="Times New Roman"/>
          <w:b/>
          <w:color w:val="auto"/>
          <w:sz w:val="48"/>
          <w:szCs w:val="52"/>
        </w:rPr>
      </w:pPr>
    </w:p>
    <w:p>
      <w:pPr>
        <w:jc w:val="center"/>
        <w:rPr>
          <w:rFonts w:ascii="仿宋" w:hAnsi="仿宋" w:eastAsia="仿宋" w:cs="Times New Roman"/>
          <w:b/>
          <w:color w:val="auto"/>
          <w:sz w:val="48"/>
          <w:szCs w:val="52"/>
        </w:rPr>
      </w:pPr>
    </w:p>
    <w:p>
      <w:pPr>
        <w:widowControl/>
        <w:jc w:val="center"/>
        <w:rPr>
          <w:rFonts w:hint="eastAsia" w:ascii="仿宋" w:hAnsi="仿宋" w:eastAsia="仿宋" w:cs="Times New Roman"/>
          <w:b/>
          <w:color w:val="auto"/>
          <w:sz w:val="44"/>
          <w:szCs w:val="44"/>
          <w:lang w:eastAsia="zh-CN"/>
        </w:rPr>
      </w:pPr>
      <w:r>
        <w:rPr>
          <w:rFonts w:hint="eastAsia" w:ascii="仿宋" w:hAnsi="仿宋" w:eastAsia="仿宋" w:cs="Times New Roman"/>
          <w:b/>
          <w:color w:val="auto"/>
          <w:sz w:val="44"/>
          <w:szCs w:val="44"/>
          <w:lang w:eastAsia="zh-CN"/>
        </w:rPr>
        <w:t>重庆机场西区10千伏设备预试定检项目竞争性比选</w:t>
      </w:r>
      <w:bookmarkStart w:id="2" w:name="_GoBack"/>
      <w:bookmarkEnd w:id="2"/>
      <w:r>
        <w:rPr>
          <w:rFonts w:hint="eastAsia" w:ascii="仿宋" w:hAnsi="仿宋" w:eastAsia="仿宋" w:cs="Times New Roman"/>
          <w:b/>
          <w:color w:val="auto"/>
          <w:sz w:val="44"/>
          <w:szCs w:val="44"/>
          <w:lang w:eastAsia="zh-CN"/>
        </w:rPr>
        <w:t>文件（</w:t>
      </w:r>
      <w:r>
        <w:rPr>
          <w:rFonts w:hint="eastAsia" w:ascii="仿宋" w:hAnsi="仿宋" w:eastAsia="仿宋" w:cs="Times New Roman"/>
          <w:b/>
          <w:color w:val="auto"/>
          <w:sz w:val="44"/>
          <w:szCs w:val="44"/>
          <w:lang w:val="en-US" w:eastAsia="zh-CN"/>
        </w:rPr>
        <w:t>第一次</w:t>
      </w:r>
      <w:r>
        <w:rPr>
          <w:rFonts w:hint="eastAsia" w:ascii="仿宋" w:hAnsi="仿宋" w:eastAsia="仿宋" w:cs="Times New Roman"/>
          <w:b/>
          <w:color w:val="auto"/>
          <w:sz w:val="44"/>
          <w:szCs w:val="44"/>
          <w:lang w:eastAsia="zh-CN"/>
        </w:rPr>
        <w:t>）</w:t>
      </w:r>
    </w:p>
    <w:p>
      <w:pPr>
        <w:jc w:val="center"/>
        <w:rPr>
          <w:rFonts w:ascii="仿宋" w:hAnsi="仿宋" w:eastAsia="仿宋" w:cs="Times New Roman"/>
          <w:b/>
          <w:color w:val="auto"/>
          <w:sz w:val="32"/>
        </w:rPr>
      </w:pPr>
    </w:p>
    <w:p>
      <w:pPr>
        <w:jc w:val="center"/>
        <w:rPr>
          <w:rFonts w:ascii="仿宋" w:hAnsi="仿宋" w:eastAsia="仿宋" w:cs="Times New Roman"/>
          <w:b/>
          <w:color w:val="auto"/>
          <w:sz w:val="32"/>
        </w:rPr>
      </w:pPr>
    </w:p>
    <w:p>
      <w:pPr>
        <w:jc w:val="center"/>
        <w:rPr>
          <w:rFonts w:ascii="仿宋" w:hAnsi="仿宋" w:eastAsia="仿宋" w:cs="Times New Roman"/>
          <w:b/>
          <w:color w:val="auto"/>
          <w:sz w:val="32"/>
        </w:rPr>
      </w:pPr>
    </w:p>
    <w:p>
      <w:pPr>
        <w:ind w:firstLine="2409" w:firstLineChars="750"/>
        <w:jc w:val="left"/>
        <w:rPr>
          <w:rFonts w:hint="eastAsia" w:ascii="仿宋" w:hAnsi="仿宋" w:eastAsia="仿宋" w:cs="Times New Roman"/>
          <w:b/>
          <w:color w:val="auto"/>
          <w:sz w:val="32"/>
          <w:u w:val="single"/>
          <w:lang w:val="en-US" w:eastAsia="zh-CN"/>
        </w:rPr>
      </w:pPr>
      <w:r>
        <w:rPr>
          <w:rFonts w:hint="eastAsia" w:ascii="仿宋" w:hAnsi="仿宋" w:eastAsia="仿宋" w:cs="Times New Roman"/>
          <w:b/>
          <w:color w:val="auto"/>
          <w:sz w:val="32"/>
        </w:rPr>
        <w:t>编号：动力2022-89</w:t>
      </w:r>
    </w:p>
    <w:p>
      <w:pPr>
        <w:rPr>
          <w:rFonts w:ascii="仿宋" w:hAnsi="仿宋" w:eastAsia="仿宋" w:cs="Times New Roman"/>
          <w:b/>
          <w:color w:val="auto"/>
          <w:sz w:val="52"/>
        </w:rPr>
      </w:pPr>
    </w:p>
    <w:p>
      <w:pPr>
        <w:jc w:val="center"/>
        <w:rPr>
          <w:rFonts w:ascii="仿宋" w:hAnsi="仿宋" w:eastAsia="仿宋" w:cs="Times New Roman"/>
          <w:b/>
          <w:color w:val="auto"/>
          <w:sz w:val="52"/>
        </w:rPr>
      </w:pPr>
    </w:p>
    <w:p>
      <w:pPr>
        <w:jc w:val="center"/>
        <w:rPr>
          <w:rFonts w:ascii="仿宋" w:hAnsi="仿宋" w:eastAsia="仿宋" w:cs="Times New Roman"/>
          <w:b/>
          <w:color w:val="auto"/>
          <w:sz w:val="52"/>
        </w:rPr>
      </w:pPr>
    </w:p>
    <w:p>
      <w:pPr>
        <w:jc w:val="center"/>
        <w:rPr>
          <w:rFonts w:hint="eastAsia" w:ascii="仿宋" w:hAnsi="仿宋" w:eastAsia="仿宋" w:cs="Times New Roman"/>
          <w:b/>
          <w:color w:val="auto"/>
          <w:sz w:val="32"/>
          <w:szCs w:val="32"/>
          <w:lang w:val="en-US" w:eastAsia="zh-CN"/>
        </w:rPr>
      </w:pPr>
      <w:r>
        <w:rPr>
          <w:rFonts w:hint="eastAsia" w:ascii="仿宋" w:hAnsi="仿宋" w:eastAsia="仿宋" w:cs="Times New Roman"/>
          <w:b/>
          <w:color w:val="auto"/>
          <w:sz w:val="32"/>
          <w:szCs w:val="32"/>
        </w:rPr>
        <w:t>重庆机场集团有限公司动力能源</w:t>
      </w:r>
      <w:r>
        <w:rPr>
          <w:rFonts w:hint="eastAsia" w:ascii="仿宋" w:hAnsi="仿宋" w:eastAsia="仿宋" w:cs="Times New Roman"/>
          <w:b/>
          <w:color w:val="auto"/>
          <w:sz w:val="32"/>
          <w:szCs w:val="32"/>
          <w:lang w:eastAsia="zh-CN"/>
        </w:rPr>
        <w:t>分公司</w:t>
      </w:r>
    </w:p>
    <w:p>
      <w:pPr>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采购办公室（代章）</w:t>
      </w:r>
    </w:p>
    <w:p>
      <w:pPr>
        <w:rPr>
          <w:rFonts w:ascii="仿宋" w:hAnsi="仿宋" w:eastAsia="仿宋" w:cs="Times New Roman"/>
          <w:b/>
          <w:color w:val="auto"/>
          <w:sz w:val="32"/>
          <w:szCs w:val="32"/>
        </w:rPr>
      </w:pPr>
    </w:p>
    <w:p>
      <w:pPr>
        <w:ind w:firstLine="3052" w:firstLineChars="950"/>
        <w:rPr>
          <w:rFonts w:ascii="仿宋" w:hAnsi="仿宋" w:eastAsia="仿宋" w:cs="Times New Roman"/>
          <w:b/>
          <w:color w:val="auto"/>
          <w:sz w:val="32"/>
          <w:szCs w:val="32"/>
        </w:rPr>
      </w:pPr>
      <w:r>
        <w:rPr>
          <w:rFonts w:hint="eastAsia" w:ascii="仿宋" w:hAnsi="仿宋" w:eastAsia="仿宋" w:cs="Times New Roman"/>
          <w:b/>
          <w:color w:val="auto"/>
          <w:sz w:val="32"/>
          <w:szCs w:val="32"/>
        </w:rPr>
        <w:t>二〇</w:t>
      </w:r>
      <w:r>
        <w:rPr>
          <w:rFonts w:hint="eastAsia" w:ascii="仿宋" w:hAnsi="仿宋" w:eastAsia="仿宋" w:cs="Times New Roman"/>
          <w:b/>
          <w:color w:val="auto"/>
          <w:sz w:val="32"/>
          <w:szCs w:val="32"/>
          <w:lang w:eastAsia="zh-CN"/>
        </w:rPr>
        <w:t>二二</w:t>
      </w:r>
      <w:r>
        <w:rPr>
          <w:rFonts w:hint="eastAsia" w:ascii="仿宋" w:hAnsi="仿宋" w:eastAsia="仿宋" w:cs="Times New Roman"/>
          <w:b/>
          <w:color w:val="auto"/>
          <w:sz w:val="32"/>
          <w:szCs w:val="32"/>
        </w:rPr>
        <w:t>年</w:t>
      </w:r>
      <w:r>
        <w:rPr>
          <w:rFonts w:hint="eastAsia" w:ascii="仿宋" w:hAnsi="仿宋" w:eastAsia="仿宋" w:cs="Times New Roman"/>
          <w:b/>
          <w:color w:val="auto"/>
          <w:sz w:val="32"/>
          <w:szCs w:val="32"/>
          <w:lang w:eastAsia="zh-CN"/>
        </w:rPr>
        <w:t>七</w:t>
      </w:r>
      <w:r>
        <w:rPr>
          <w:rFonts w:hint="eastAsia" w:ascii="仿宋" w:hAnsi="仿宋" w:eastAsia="仿宋" w:cs="Times New Roman"/>
          <w:b/>
          <w:color w:val="auto"/>
          <w:sz w:val="32"/>
          <w:szCs w:val="32"/>
        </w:rPr>
        <w:t>月</w:t>
      </w:r>
    </w:p>
    <w:p>
      <w:pPr>
        <w:widowControl/>
        <w:jc w:val="center"/>
        <w:rPr>
          <w:rFonts w:hint="eastAsia" w:ascii="仿宋" w:hAnsi="仿宋" w:eastAsia="仿宋" w:cs="Times New Roman"/>
          <w:b/>
          <w:color w:val="auto"/>
          <w:sz w:val="44"/>
          <w:szCs w:val="44"/>
          <w:lang w:eastAsia="zh-CN"/>
        </w:rPr>
      </w:pPr>
      <w:r>
        <w:rPr>
          <w:rFonts w:ascii="仿宋" w:hAnsi="仿宋" w:eastAsia="仿宋" w:cs="Times New Roman"/>
          <w:b/>
          <w:color w:val="auto"/>
          <w:sz w:val="52"/>
        </w:rPr>
        <w:br w:type="page"/>
      </w:r>
      <w:r>
        <w:rPr>
          <w:rFonts w:hint="eastAsia" w:ascii="仿宋" w:hAnsi="仿宋" w:eastAsia="仿宋" w:cs="Times New Roman"/>
          <w:b/>
          <w:color w:val="auto"/>
          <w:sz w:val="44"/>
          <w:szCs w:val="44"/>
          <w:lang w:eastAsia="zh-CN"/>
        </w:rPr>
        <w:t>重庆机场西区10千伏设备预试定检</w:t>
      </w:r>
    </w:p>
    <w:p>
      <w:pPr>
        <w:widowControl/>
        <w:jc w:val="center"/>
        <w:rPr>
          <w:rFonts w:ascii="仿宋" w:hAnsi="仿宋" w:eastAsia="仿宋" w:cs="Times New Roman"/>
          <w:b/>
          <w:color w:val="auto"/>
          <w:sz w:val="44"/>
          <w:szCs w:val="44"/>
        </w:rPr>
      </w:pPr>
      <w:r>
        <w:rPr>
          <w:rFonts w:hint="eastAsia" w:ascii="仿宋" w:hAnsi="仿宋" w:eastAsia="仿宋" w:cs="Times New Roman"/>
          <w:b/>
          <w:color w:val="auto"/>
          <w:sz w:val="44"/>
          <w:szCs w:val="44"/>
          <w:lang w:eastAsia="zh-CN"/>
        </w:rPr>
        <w:t>项目竞争性比选采购文件</w:t>
      </w:r>
    </w:p>
    <w:p>
      <w:pPr>
        <w:keepNext w:val="0"/>
        <w:keepLines w:val="0"/>
        <w:pageBreakBefore w:val="0"/>
        <w:kinsoku/>
        <w:wordWrap/>
        <w:overflowPunct/>
        <w:topLinePunct w:val="0"/>
        <w:autoSpaceDE/>
        <w:autoSpaceDN/>
        <w:bidi w:val="0"/>
        <w:ind w:firstLine="560" w:firstLineChars="200"/>
        <w:textAlignment w:val="auto"/>
        <w:rPr>
          <w:rFonts w:ascii="仿宋" w:hAnsi="仿宋" w:eastAsia="仿宋" w:cs="Times New Roman"/>
          <w:b/>
          <w:color w:val="auto"/>
          <w:sz w:val="44"/>
          <w:szCs w:val="44"/>
        </w:rPr>
      </w:pPr>
      <w:r>
        <w:rPr>
          <w:rFonts w:hint="eastAsia" w:ascii="仿宋" w:hAnsi="仿宋" w:eastAsia="仿宋" w:cs="Times New Roman"/>
          <w:color w:val="auto"/>
          <w:sz w:val="28"/>
          <w:szCs w:val="28"/>
        </w:rPr>
        <w:t>我</w:t>
      </w:r>
      <w:r>
        <w:rPr>
          <w:rFonts w:hint="eastAsia" w:ascii="仿宋" w:hAnsi="仿宋" w:eastAsia="仿宋" w:cs="Times New Roman"/>
          <w:color w:val="auto"/>
          <w:sz w:val="28"/>
          <w:szCs w:val="28"/>
          <w:lang w:eastAsia="zh-CN"/>
        </w:rPr>
        <w:t>司</w:t>
      </w:r>
      <w:r>
        <w:rPr>
          <w:rFonts w:hint="eastAsia" w:ascii="仿宋" w:hAnsi="仿宋" w:eastAsia="仿宋" w:cs="Times New Roman"/>
          <w:color w:val="auto"/>
          <w:sz w:val="28"/>
          <w:szCs w:val="28"/>
        </w:rPr>
        <w:t>决定于近期将对</w:t>
      </w:r>
      <w:r>
        <w:rPr>
          <w:rFonts w:hint="eastAsia" w:ascii="仿宋" w:hAnsi="仿宋" w:eastAsia="仿宋" w:cs="Times New Roman"/>
          <w:color w:val="auto"/>
          <w:sz w:val="28"/>
          <w:szCs w:val="28"/>
          <w:lang w:eastAsia="zh-CN"/>
        </w:rPr>
        <w:t>重庆机场西区10千伏设备预试定检项目</w:t>
      </w:r>
      <w:r>
        <w:rPr>
          <w:rFonts w:hint="eastAsia" w:ascii="仿宋" w:hAnsi="仿宋" w:eastAsia="仿宋" w:cs="Times New Roman"/>
          <w:color w:val="auto"/>
          <w:sz w:val="28"/>
          <w:szCs w:val="28"/>
        </w:rPr>
        <w:t>邀请符合相应条件的潜在供应商就本项目进行</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w:t>
      </w:r>
    </w:p>
    <w:p>
      <w:pPr>
        <w:widowControl/>
        <w:spacing w:line="360" w:lineRule="auto"/>
        <w:ind w:firstLine="562" w:firstLineChars="200"/>
        <w:jc w:val="left"/>
        <w:rPr>
          <w:rFonts w:hint="default" w:eastAsia="方正仿宋_GBK"/>
          <w:color w:val="auto"/>
          <w:lang w:val="en-US" w:eastAsia="zh-CN"/>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eastAsia="zh-CN"/>
        </w:rPr>
        <w:t>（一）</w:t>
      </w:r>
      <w:r>
        <w:rPr>
          <w:rFonts w:hint="eastAsia" w:ascii="方正仿宋_GBK" w:hAnsi="方正仿宋_GBK" w:eastAsia="方正仿宋_GBK" w:cs="方正仿宋_GBK"/>
          <w:b/>
          <w:bCs/>
          <w:color w:val="auto"/>
          <w:kern w:val="0"/>
          <w:sz w:val="28"/>
          <w:szCs w:val="28"/>
        </w:rPr>
        <w:t>项目实施内容</w:t>
      </w:r>
      <w:r>
        <w:rPr>
          <w:rFonts w:hint="eastAsia" w:ascii="方正仿宋_GBK" w:hAnsi="方正仿宋_GBK" w:eastAsia="方正仿宋_GBK" w:cs="方正仿宋_GBK"/>
          <w:b/>
          <w:bCs/>
          <w:color w:val="auto"/>
          <w:kern w:val="0"/>
          <w:sz w:val="28"/>
          <w:szCs w:val="28"/>
          <w:lang w:eastAsia="zh-CN"/>
        </w:rPr>
        <w:t>及</w:t>
      </w:r>
      <w:r>
        <w:rPr>
          <w:rFonts w:hint="eastAsia" w:ascii="方正仿宋_GBK" w:hAnsi="方正仿宋_GBK" w:eastAsia="方正仿宋_GBK" w:cs="方正仿宋_GBK"/>
          <w:b/>
          <w:bCs/>
          <w:color w:val="auto"/>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1、设备类型和数量</w:t>
      </w:r>
    </w:p>
    <w:tbl>
      <w:tblPr>
        <w:tblStyle w:val="9"/>
        <w:tblW w:w="7380"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579"/>
        <w:gridCol w:w="179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序号</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设备名称</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10千伏变压器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微机保护装置</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断路器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隔离开关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负荷开关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接地开关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电流互感器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电压互感器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母线</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10千伏电缆</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回</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熔断器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31</w:t>
            </w:r>
          </w:p>
        </w:tc>
      </w:tr>
    </w:tbl>
    <w:p>
      <w:pPr>
        <w:widowControl/>
        <w:numPr>
          <w:ilvl w:val="0"/>
          <w:numId w:val="1"/>
        </w:numPr>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工作标准</w:t>
      </w:r>
    </w:p>
    <w:p>
      <w:pPr>
        <w:widowControl/>
        <w:numPr>
          <w:ilvl w:val="0"/>
          <w:numId w:val="0"/>
        </w:numPr>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工作标准</w:t>
      </w:r>
      <w:r>
        <w:rPr>
          <w:rFonts w:hint="eastAsia" w:ascii="方正仿宋_GBK" w:hAnsi="方正仿宋_GBK" w:eastAsia="方正仿宋_GBK" w:cs="方正仿宋_GBK"/>
          <w:color w:val="auto"/>
          <w:sz w:val="28"/>
          <w:szCs w:val="28"/>
          <w:lang w:eastAsia="zh-CN"/>
        </w:rPr>
        <w:t>参照以下规程：</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2.1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电力设备预防性试验规程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DL/T596-2016</w:t>
      </w:r>
      <w:r>
        <w:rPr>
          <w:rFonts w:hint="eastAsia" w:ascii="方正仿宋_GBK" w:hAnsi="方正仿宋_GBK" w:eastAsia="方正仿宋_GBK" w:cs="方正仿宋_GBK"/>
          <w:color w:val="auto"/>
          <w:sz w:val="28"/>
          <w:szCs w:val="28"/>
          <w:lang w:eastAsia="zh-CN"/>
        </w:rPr>
        <w:t>）</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2.2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继电保护和电网安全自动装置检验规程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DL/T995-2016</w:t>
      </w:r>
      <w:r>
        <w:rPr>
          <w:rFonts w:hint="eastAsia" w:ascii="方正仿宋_GBK" w:hAnsi="方正仿宋_GBK" w:eastAsia="方正仿宋_GBK" w:cs="方正仿宋_GBK"/>
          <w:color w:val="auto"/>
          <w:sz w:val="28"/>
          <w:szCs w:val="28"/>
          <w:lang w:eastAsia="zh-CN"/>
        </w:rPr>
        <w:t>）</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2.3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重庆市电力公司电气设备状态评估试验规程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Q/GDW23107-01-001-2011</w:t>
      </w:r>
      <w:r>
        <w:rPr>
          <w:rFonts w:hint="eastAsia" w:ascii="方正仿宋_GBK" w:hAnsi="方正仿宋_GBK" w:eastAsia="方正仿宋_GBK" w:cs="方正仿宋_GBK"/>
          <w:color w:val="auto"/>
          <w:sz w:val="28"/>
          <w:szCs w:val="28"/>
          <w:lang w:eastAsia="zh-CN"/>
        </w:rPr>
        <w:t>）</w:t>
      </w:r>
    </w:p>
    <w:p>
      <w:pPr>
        <w:ind w:firstLine="562" w:firstLineChars="200"/>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eastAsia="zh-CN"/>
        </w:rPr>
        <w:t>（二）</w:t>
      </w:r>
      <w:r>
        <w:rPr>
          <w:rFonts w:hint="eastAsia" w:ascii="方正仿宋_GBK" w:hAnsi="方正仿宋_GBK" w:eastAsia="方正仿宋_GBK" w:cs="方正仿宋_GBK"/>
          <w:b/>
          <w:bCs/>
          <w:color w:val="auto"/>
          <w:kern w:val="0"/>
          <w:sz w:val="28"/>
          <w:szCs w:val="28"/>
          <w:lang w:val="en-US" w:eastAsia="zh-CN"/>
        </w:rPr>
        <w:t>安全责任要求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需遵守重庆机场集团有限公司空防、安全、防疫、消防、机坪运行、车辆及通行证门禁等管理规定，并接受项目单位监督。</w:t>
      </w:r>
    </w:p>
    <w:p>
      <w:pPr>
        <w:keepNext w:val="0"/>
        <w:keepLines w:val="0"/>
        <w:widowControl/>
        <w:suppressLineNumbers w:val="0"/>
        <w:spacing w:before="0" w:beforeAutospacing="0" w:after="0" w:afterAutospacing="0" w:line="360" w:lineRule="auto"/>
        <w:ind w:left="0" w:right="0" w:firstLine="562" w:firstLineChars="200"/>
        <w:jc w:val="left"/>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（三）验收要求</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完成所有设备预试定检后，需在</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个工作日内出具报告（</w:t>
      </w:r>
      <w:r>
        <w:rPr>
          <w:rFonts w:hint="eastAsia" w:ascii="仿宋" w:hAnsi="仿宋" w:eastAsia="仿宋" w:cs="仿宋"/>
          <w:color w:val="auto"/>
          <w:sz w:val="28"/>
          <w:szCs w:val="28"/>
          <w:lang w:val="en-US" w:eastAsia="zh-CN"/>
        </w:rPr>
        <w:t>5份加盖公司鲜章的纸质档，1份电子档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报告内容包含站点名称、检测时间、检测环境情况、实测数据，检测结果等。</w:t>
      </w:r>
    </w:p>
    <w:p>
      <w:pPr>
        <w:keepNext w:val="0"/>
        <w:keepLines w:val="0"/>
        <w:widowControl/>
        <w:suppressLineNumbers w:val="0"/>
        <w:spacing w:before="0" w:beforeAutospacing="0" w:after="0" w:afterAutospacing="0" w:line="360" w:lineRule="auto"/>
        <w:ind w:left="0" w:right="0" w:firstLine="562" w:firstLineChars="200"/>
        <w:jc w:val="left"/>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（四）人员要求</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从事预试定检工作的人员需具备应急管理局（原国家安全生产监督管理局总局）颁发的中华人民共和国特种作业操作证-高压电工作业证，且在有效期内。</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实际开展工作时每个站点至少配置一个班组，每个班组至少6人。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二、工期</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1.工期：自合同签订之日起120个日历日。因甲方原因导致工期延误，工期相应顺延。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三、支付方式</w:t>
      </w:r>
    </w:p>
    <w:p>
      <w:pPr>
        <w:spacing w:line="360" w:lineRule="auto"/>
        <w:ind w:firstLine="560" w:firstLineChars="200"/>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lang w:eastAsia="zh-CN"/>
        </w:rPr>
        <w:t>经验收合格，支付合同总价款的</w:t>
      </w:r>
      <w:r>
        <w:rPr>
          <w:rFonts w:hint="eastAsia" w:ascii="仿宋_GB2312" w:hAnsi="宋体" w:eastAsia="仿宋_GB2312" w:cs="Times New Roman"/>
          <w:color w:val="auto"/>
          <w:sz w:val="28"/>
          <w:szCs w:val="28"/>
          <w:lang w:val="en-US" w:eastAsia="zh-CN"/>
        </w:rPr>
        <w:t>100%</w:t>
      </w:r>
      <w:r>
        <w:rPr>
          <w:rFonts w:hint="eastAsia" w:ascii="仿宋_GB2312" w:hAnsi="宋体" w:eastAsia="仿宋_GB2312" w:cs="Times New Roman"/>
          <w:color w:val="auto"/>
          <w:sz w:val="28"/>
          <w:szCs w:val="28"/>
          <w:lang w:eastAsia="zh-CN"/>
        </w:rPr>
        <w:t>；</w:t>
      </w:r>
    </w:p>
    <w:p>
      <w:pPr>
        <w:spacing w:line="360" w:lineRule="auto"/>
        <w:ind w:firstLine="560" w:firstLineChars="200"/>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付款前承揽方需开具发票，若承揽方提供增值税普通发票，甲方支付不含增值税金额，若承揽方提供增值税专用发票，甲方实际支付金额=不含增值税金额+增值税税额。</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四、合格报价供应商</w:t>
      </w:r>
    </w:p>
    <w:p>
      <w:pPr>
        <w:spacing w:line="360" w:lineRule="auto"/>
        <w:ind w:firstLine="560" w:firstLineChars="200"/>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具有与本比选文件要求相适应的生产、作业能力的生产厂家或经营商。比选响应单位必须具备：</w:t>
      </w:r>
    </w:p>
    <w:p>
      <w:pPr>
        <w:spacing w:line="360" w:lineRule="auto"/>
        <w:ind w:firstLine="560" w:firstLineChars="200"/>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（一）在中华人民共和国依法注册、具有独立法人资格，具有有效营业执照（提供营业执照复印件加盖单位鲜公章）;</w:t>
      </w:r>
    </w:p>
    <w:p>
      <w:pPr>
        <w:spacing w:line="360" w:lineRule="auto"/>
        <w:ind w:firstLine="560" w:firstLineChars="200"/>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（二）从事预试定检工作的人员至少6人需具备应急管理局（原国家安全生产监督管理局总局）颁发的中华人民共和国特种作业操作证-高压电工作业证（提供证件复印件加盖单位鲜公章）；</w:t>
      </w:r>
    </w:p>
    <w:p>
      <w:pPr>
        <w:spacing w:line="360" w:lineRule="auto"/>
        <w:ind w:firstLine="560" w:firstLineChars="200"/>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（三）需提供国家能源局电力监管委员会颁发的承装（修、试）电力设施许可证四级及以上资质（提供资质证书复印件加盖单位鲜公章）;</w:t>
      </w:r>
    </w:p>
    <w:p>
      <w:pPr>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仿宋_GB2312" w:hAnsi="宋体" w:eastAsia="仿宋_GB2312" w:cs="Times New Roman"/>
          <w:color w:val="auto"/>
          <w:sz w:val="28"/>
          <w:szCs w:val="28"/>
          <w:lang w:val="en-US" w:eastAsia="zh-CN"/>
        </w:rPr>
        <w:t>（四）</w:t>
      </w:r>
      <w:r>
        <w:rPr>
          <w:rFonts w:hint="eastAsia" w:ascii="仿宋_GB2312" w:hAnsi="宋体" w:eastAsia="仿宋_GB2312" w:cs="Times New Roman"/>
          <w:color w:val="auto"/>
          <w:sz w:val="28"/>
          <w:szCs w:val="28"/>
          <w:lang w:eastAsia="zh-CN"/>
        </w:rPr>
        <w:t>本项目不接受联合体，不得分包、转包</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五、成交标准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（一）限价及报价要求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限价：本项目最高限价（不含增值税金额）为</w:t>
      </w:r>
      <w:r>
        <w:rPr>
          <w:rFonts w:hint="eastAsia" w:ascii="方正仿宋_GBK" w:hAnsi="方正仿宋_GBK" w:eastAsia="方正仿宋_GBK" w:cs="方正仿宋_GBK"/>
          <w:color w:val="auto"/>
          <w:sz w:val="28"/>
          <w:szCs w:val="28"/>
          <w:u w:val="single"/>
          <w:lang w:val="en-US" w:eastAsia="zh-CN"/>
        </w:rPr>
        <w:t>177500</w:t>
      </w:r>
      <w:r>
        <w:rPr>
          <w:rFonts w:hint="eastAsia" w:ascii="方正仿宋_GBK" w:hAnsi="方正仿宋_GBK" w:eastAsia="方正仿宋_GBK" w:cs="方正仿宋_GBK"/>
          <w:color w:val="auto"/>
          <w:sz w:val="28"/>
          <w:szCs w:val="28"/>
          <w:lang w:val="en-US" w:eastAsia="zh-CN"/>
        </w:rPr>
        <w:t>元（大写金额：</w:t>
      </w:r>
      <w:r>
        <w:rPr>
          <w:rFonts w:hint="eastAsia" w:ascii="方正仿宋_GBK" w:hAnsi="方正仿宋_GBK" w:eastAsia="方正仿宋_GBK" w:cs="方正仿宋_GBK"/>
          <w:color w:val="auto"/>
          <w:sz w:val="28"/>
          <w:szCs w:val="28"/>
          <w:u w:val="single"/>
          <w:lang w:val="en-US" w:eastAsia="zh-CN"/>
        </w:rPr>
        <w:t>壹拾柒万柒仟伍佰圆整</w:t>
      </w:r>
      <w:r>
        <w:rPr>
          <w:rFonts w:hint="eastAsia" w:ascii="方正仿宋_GBK" w:hAnsi="方正仿宋_GBK" w:eastAsia="方正仿宋_GBK" w:cs="方正仿宋_GBK"/>
          <w:color w:val="auto"/>
          <w:sz w:val="28"/>
          <w:szCs w:val="28"/>
          <w:lang w:val="en-US" w:eastAsia="zh-CN"/>
        </w:rPr>
        <w:t>），报价超过最高限价，将取消竞争性比选响应方的竞争性比选资格。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报价要求：费用包含人工费、差旅费、报告制作费、专家费、后续服务费、合理利润等响应本项目服务的所有费用。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（3）总价金额与依据单价计算出的结果不一致的，以单价金额为准修正总价，但单价金额小数点有明显错误的除外。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(二)竞争性比选办法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本次竞争性比选成交供应商确定办法采用</w:t>
      </w:r>
      <w:r>
        <w:rPr>
          <w:rFonts w:hint="eastAsia" w:ascii="方正仿宋_GBK" w:hAnsi="方正仿宋_GBK" w:eastAsia="方正仿宋_GBK" w:cs="方正仿宋_GBK"/>
          <w:b/>
          <w:bCs/>
          <w:color w:val="auto"/>
          <w:sz w:val="28"/>
          <w:szCs w:val="28"/>
          <w:u w:val="single"/>
          <w:lang w:val="en-US" w:eastAsia="zh-CN"/>
        </w:rPr>
        <w:t>经评审的最低价法</w:t>
      </w:r>
      <w:r>
        <w:rPr>
          <w:rFonts w:hint="eastAsia" w:ascii="方正仿宋_GBK" w:hAnsi="方正仿宋_GBK" w:eastAsia="方正仿宋_GBK" w:cs="方正仿宋_GBK"/>
          <w:color w:val="auto"/>
          <w:sz w:val="28"/>
          <w:szCs w:val="28"/>
          <w:lang w:val="en-US" w:eastAsia="zh-CN"/>
        </w:rPr>
        <w:t>成交，以各供应商不含增值税报价为依据，请各供应商按照报价要求进行报价。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（三）成交标准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具体竞争性比选成交标准如下：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方正仿宋_GBK" w:hAnsi="方正仿宋_GBK" w:eastAsia="方正仿宋_GBK" w:cs="方正仿宋_GBK"/>
          <w:b/>
          <w:bCs/>
          <w:color w:val="auto"/>
          <w:sz w:val="28"/>
          <w:szCs w:val="28"/>
          <w:u w:val="single"/>
          <w:lang w:val="en-US" w:eastAsia="zh-CN"/>
        </w:rPr>
        <w:t>报价最低</w:t>
      </w:r>
      <w:r>
        <w:rPr>
          <w:rFonts w:hint="eastAsia" w:ascii="方正仿宋_GBK" w:hAnsi="方正仿宋_GBK" w:eastAsia="方正仿宋_GBK" w:cs="方正仿宋_GBK"/>
          <w:color w:val="auto"/>
          <w:sz w:val="28"/>
          <w:szCs w:val="28"/>
          <w:lang w:val="en-US" w:eastAsia="zh-CN"/>
        </w:rPr>
        <w:t>的原则确定成交候选人。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3.项目重新竞争性比选时，经评审有有效比选人的，按规定程序确定成交候选人。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（四）其他说明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1.响应文件中报价须以人民币为单位；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2.响应文件中报价须四舍五入保留到“分”；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3.响应文件中报价需同时填写报价金额的大写和小写，两者不一致的以大写金额为准；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4.响应文件中不含增值税报价与含增值税报价不一致时，以价低者为准。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六、竞争性比选文件发售的时间、地点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动力能源分公司</w:t>
      </w:r>
      <w:r>
        <w:rPr>
          <w:rFonts w:hint="eastAsia" w:ascii="仿宋" w:hAnsi="仿宋" w:eastAsia="仿宋"/>
          <w:color w:val="auto"/>
          <w:sz w:val="28"/>
          <w:szCs w:val="28"/>
          <w:u w:val="none"/>
        </w:rPr>
        <w:t>在重庆机场集团官方网站发布。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七、对竞争性比选采购文件提出问题的截止时间及比选采购人澄清补遗时间</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rPr>
      </w:pPr>
      <w:r>
        <w:rPr>
          <w:rFonts w:hint="eastAsia" w:ascii="仿宋" w:hAnsi="仿宋" w:eastAsia="仿宋" w:cs="Times New Roman"/>
          <w:color w:val="auto"/>
          <w:sz w:val="28"/>
          <w:szCs w:val="28"/>
        </w:rPr>
        <w:t xml:space="preserve">7.1 </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比选响应人对</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比选采购文件如有疑问，须于</w:t>
      </w:r>
      <w:r>
        <w:rPr>
          <w:rFonts w:hint="eastAsia" w:ascii="仿宋" w:hAnsi="仿宋" w:eastAsia="仿宋"/>
          <w:color w:val="auto"/>
          <w:sz w:val="28"/>
          <w:szCs w:val="28"/>
          <w:lang w:val="en-US"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17 </w:t>
      </w:r>
      <w:r>
        <w:rPr>
          <w:rFonts w:hint="eastAsia" w:ascii="仿宋" w:hAnsi="仿宋" w:eastAsia="仿宋"/>
          <w:color w:val="auto"/>
          <w:sz w:val="28"/>
          <w:szCs w:val="28"/>
        </w:rPr>
        <w:t>日17：00</w:t>
      </w:r>
      <w:r>
        <w:rPr>
          <w:rFonts w:hint="eastAsia" w:ascii="仿宋" w:hAnsi="仿宋" w:eastAsia="仿宋" w:cs="Times New Roman"/>
          <w:color w:val="auto"/>
          <w:sz w:val="28"/>
          <w:szCs w:val="28"/>
        </w:rPr>
        <w:t>前将疑问函（加盖单位鲜公章的扫描件）以电子邮件形式发至</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比选采购人电子邮箱</w:t>
      </w:r>
      <w:r>
        <w:rPr>
          <w:rFonts w:hint="eastAsia" w:ascii="仿宋" w:hAnsi="仿宋" w:eastAsia="仿宋" w:cs="Times New Roman"/>
          <w:b/>
          <w:bCs/>
          <w:color w:val="auto"/>
          <w:kern w:val="2"/>
          <w:sz w:val="28"/>
          <w:szCs w:val="28"/>
          <w:highlight w:val="none"/>
          <w:u w:val="single"/>
          <w:lang w:val="en-US" w:eastAsia="zh-CN"/>
        </w:rPr>
        <w:t>dlnycgb@163.com</w:t>
      </w:r>
      <w:r>
        <w:rPr>
          <w:rFonts w:hint="eastAsia" w:ascii="仿宋" w:hAnsi="仿宋" w:eastAsia="仿宋" w:cs="Times New Roman"/>
          <w:color w:val="auto"/>
          <w:sz w:val="28"/>
          <w:szCs w:val="28"/>
        </w:rPr>
        <w:t>，并电话通知</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比选采购人，过期不再受理。采购人将在</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比选采购文件提问截止时间后及时组织答疑，答疑内容在重庆机场集团有限公司官方网站（www.cqa.cn）以公告形式发布。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rPr>
      </w:pPr>
      <w:r>
        <w:rPr>
          <w:rFonts w:hint="eastAsia" w:ascii="仿宋" w:hAnsi="仿宋" w:eastAsia="仿宋" w:cs="Times New Roman"/>
          <w:color w:val="auto"/>
          <w:sz w:val="28"/>
          <w:szCs w:val="28"/>
        </w:rPr>
        <w:t xml:space="preserve">7.2 </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采购人对</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比选采购文件澄清、补遗的内容在</w:t>
      </w:r>
      <w:r>
        <w:rPr>
          <w:rFonts w:hint="eastAsia" w:ascii="仿宋" w:hAnsi="仿宋" w:eastAsia="仿宋" w:cs="Times New Roman"/>
          <w:color w:val="auto"/>
          <w:sz w:val="28"/>
          <w:szCs w:val="28"/>
          <w:lang w:val="en-US" w:eastAsia="zh-CN"/>
        </w:rPr>
        <w:t>2022</w:t>
      </w:r>
      <w:r>
        <w:rPr>
          <w:rFonts w:hint="eastAsia" w:ascii="仿宋" w:hAnsi="仿宋" w:eastAsia="仿宋" w:cs="Times New Roman"/>
          <w:color w:val="auto"/>
          <w:sz w:val="28"/>
          <w:szCs w:val="28"/>
        </w:rPr>
        <w:t>年</w:t>
      </w:r>
      <w:r>
        <w:rPr>
          <w:rFonts w:hint="eastAsia" w:ascii="仿宋" w:hAnsi="仿宋" w:eastAsia="仿宋" w:cs="Times New Roman"/>
          <w:color w:val="auto"/>
          <w:sz w:val="28"/>
          <w:szCs w:val="28"/>
          <w:lang w:val="en-US" w:eastAsia="zh-CN"/>
        </w:rPr>
        <w:t>7</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lang w:val="en-US" w:eastAsia="zh-CN"/>
        </w:rPr>
        <w:t>18</w:t>
      </w:r>
      <w:r>
        <w:rPr>
          <w:rFonts w:hint="eastAsia" w:ascii="仿宋" w:hAnsi="仿宋" w:eastAsia="仿宋" w:cs="Times New Roman"/>
          <w:color w:val="auto"/>
          <w:sz w:val="28"/>
          <w:szCs w:val="28"/>
        </w:rPr>
        <w:t>日17：00前在重庆机场集团有限公司官方网站（www.cqa.cn）以公告形式发布。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rPr>
      </w:pPr>
      <w:r>
        <w:rPr>
          <w:rFonts w:hint="eastAsia" w:ascii="仿宋" w:hAnsi="仿宋" w:eastAsia="仿宋" w:cs="Times New Roman"/>
          <w:color w:val="auto"/>
          <w:sz w:val="28"/>
          <w:szCs w:val="28"/>
        </w:rPr>
        <w:t>注：各</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比选响应人应当随时关注重庆机场集团有限公司官方网站（www.cqa.cn）所发布的相关答疑、澄清或补遗资料，各</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比选响应人不管下载与否都将被视为已知晓。由此产生的一切后果由</w:t>
      </w:r>
      <w:r>
        <w:rPr>
          <w:rFonts w:hint="eastAsia" w:ascii="仿宋" w:hAnsi="仿宋" w:eastAsia="仿宋" w:cs="Times New Roman"/>
          <w:color w:val="auto"/>
          <w:sz w:val="28"/>
          <w:szCs w:val="28"/>
          <w:lang w:eastAsia="zh-CN"/>
        </w:rPr>
        <w:t>竞争性</w:t>
      </w:r>
      <w:r>
        <w:rPr>
          <w:rFonts w:hint="eastAsia" w:ascii="仿宋" w:hAnsi="仿宋" w:eastAsia="仿宋" w:cs="Times New Roman"/>
          <w:color w:val="auto"/>
          <w:sz w:val="28"/>
          <w:szCs w:val="28"/>
        </w:rPr>
        <w:t>比选响应人自负。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八、竞争性比选有效期：  90  日历天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九、竞争性比选时间、地点及结果通知</w:t>
      </w:r>
    </w:p>
    <w:p>
      <w:pPr>
        <w:widowControl/>
        <w:adjustRightInd w:val="0"/>
        <w:snapToGrid w:val="0"/>
        <w:spacing w:line="360" w:lineRule="auto"/>
        <w:ind w:firstLine="562" w:firstLineChars="200"/>
        <w:jc w:val="left"/>
        <w:textAlignment w:val="bottom"/>
        <w:rPr>
          <w:rFonts w:ascii="仿宋" w:hAnsi="仿宋" w:eastAsia="仿宋" w:cs="Times New Roman"/>
          <w:color w:val="auto"/>
          <w:kern w:val="0"/>
          <w:sz w:val="28"/>
          <w:szCs w:val="28"/>
        </w:rPr>
      </w:pPr>
      <w:r>
        <w:rPr>
          <w:rFonts w:hint="eastAsia" w:ascii="仿宋" w:hAnsi="仿宋" w:eastAsia="仿宋" w:cs="Times New Roman"/>
          <w:b/>
          <w:bCs/>
          <w:color w:val="auto"/>
          <w:kern w:val="0"/>
          <w:sz w:val="28"/>
          <w:szCs w:val="28"/>
          <w:u w:val="single"/>
          <w:lang w:val="en-US" w:eastAsia="zh-CN" w:bidi="ar-SA"/>
        </w:rPr>
        <w:t>1. 2022 年7 月20日 14:30时</w:t>
      </w:r>
      <w:r>
        <w:rPr>
          <w:rFonts w:hint="eastAsia" w:ascii="仿宋" w:hAnsi="仿宋" w:eastAsia="仿宋" w:cs="Times New Roman"/>
          <w:color w:val="auto"/>
          <w:sz w:val="28"/>
          <w:szCs w:val="28"/>
        </w:rPr>
        <w:t>在重庆机场集团公司动力能源</w:t>
      </w:r>
      <w:r>
        <w:rPr>
          <w:rFonts w:hint="eastAsia" w:ascii="仿宋" w:hAnsi="仿宋" w:eastAsia="仿宋" w:cs="Times New Roman"/>
          <w:color w:val="auto"/>
          <w:sz w:val="28"/>
          <w:szCs w:val="28"/>
          <w:lang w:eastAsia="zh-CN"/>
        </w:rPr>
        <w:t>分公司</w:t>
      </w:r>
      <w:r>
        <w:rPr>
          <w:rFonts w:hint="eastAsia" w:ascii="仿宋" w:hAnsi="仿宋" w:eastAsia="仿宋" w:cs="Times New Roman"/>
          <w:color w:val="auto"/>
          <w:sz w:val="28"/>
          <w:szCs w:val="28"/>
        </w:rPr>
        <w:t>（机场东路3</w:t>
      </w:r>
      <w:r>
        <w:rPr>
          <w:rFonts w:ascii="仿宋" w:hAnsi="仿宋" w:eastAsia="仿宋" w:cs="Times New Roman"/>
          <w:color w:val="auto"/>
          <w:sz w:val="28"/>
          <w:szCs w:val="28"/>
        </w:rPr>
        <w:t>0</w:t>
      </w:r>
      <w:r>
        <w:rPr>
          <w:rFonts w:hint="eastAsia" w:ascii="仿宋" w:hAnsi="仿宋" w:eastAsia="仿宋" w:cs="Times New Roman"/>
          <w:color w:val="auto"/>
          <w:sz w:val="28"/>
          <w:szCs w:val="28"/>
        </w:rPr>
        <w:t>号）对本项目进行</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，各</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响应方须在该时间前递交</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响应文件并参加</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eastAsia="zh-CN"/>
        </w:rPr>
        <w:t>请</w:t>
      </w:r>
      <w:r>
        <w:rPr>
          <w:rFonts w:hint="eastAsia" w:ascii="仿宋" w:hAnsi="仿宋" w:eastAsia="仿宋" w:cs="Times New Roman"/>
          <w:color w:val="auto"/>
          <w:sz w:val="28"/>
          <w:szCs w:val="28"/>
        </w:rPr>
        <w:t>各</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响应单位提前10分钟到场并签到，若截止</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时间，</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响应单位未到场，视为放弃</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资格，并拒绝其响应文件。</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lang w:eastAsia="zh-CN"/>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对竞争性比选结果有异议，可在竞争性比选结束之日起5个自然日内提出书面异议，过期不予受理。</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lang w:eastAsia="zh-CN"/>
        </w:rPr>
      </w:pPr>
      <w:r>
        <w:rPr>
          <w:rFonts w:hint="default" w:ascii="仿宋" w:hAnsi="仿宋" w:eastAsia="仿宋" w:cs="Times New Roman"/>
          <w:color w:val="auto"/>
          <w:sz w:val="28"/>
          <w:szCs w:val="28"/>
          <w:lang w:val="en-US" w:eastAsia="zh-CN"/>
        </w:rPr>
        <w:t>3.</w:t>
      </w:r>
      <w:r>
        <w:rPr>
          <w:rFonts w:hint="default" w:ascii="仿宋" w:hAnsi="仿宋" w:eastAsia="仿宋" w:cs="Times New Roman"/>
          <w:color w:val="auto"/>
          <w:sz w:val="28"/>
          <w:szCs w:val="28"/>
          <w:lang w:eastAsia="zh-CN"/>
        </w:rPr>
        <w:t>参加比选唱价会议的</w:t>
      </w:r>
      <w:r>
        <w:rPr>
          <w:rFonts w:hint="eastAsia" w:ascii="仿宋" w:hAnsi="仿宋" w:eastAsia="仿宋" w:cs="Times New Roman"/>
          <w:color w:val="auto"/>
          <w:sz w:val="28"/>
          <w:szCs w:val="28"/>
          <w:lang w:eastAsia="zh-CN"/>
        </w:rPr>
        <w:t>竞争性</w:t>
      </w:r>
      <w:r>
        <w:rPr>
          <w:rFonts w:hint="default" w:ascii="仿宋" w:hAnsi="仿宋" w:eastAsia="仿宋" w:cs="Times New Roman"/>
          <w:color w:val="auto"/>
          <w:sz w:val="28"/>
          <w:szCs w:val="28"/>
          <w:lang w:eastAsia="zh-CN"/>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lang w:eastAsia="zh-CN"/>
        </w:rPr>
        <w:t>（若有）</w:t>
      </w:r>
      <w:r>
        <w:rPr>
          <w:rFonts w:hint="default" w:ascii="仿宋" w:hAnsi="仿宋" w:eastAsia="仿宋" w:cs="Times New Roman"/>
          <w:color w:val="auto"/>
          <w:sz w:val="28"/>
          <w:szCs w:val="28"/>
          <w:lang w:eastAsia="zh-CN"/>
        </w:rPr>
        <w:t>，法定代表人还应当随身携带法定代表人身份证明函件（原件），被授权的代理人还应当随身携带法定代表人授权委托书（原件），以备核验其合法身份。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竞争性</w:t>
      </w:r>
      <w:r>
        <w:rPr>
          <w:rFonts w:hint="default" w:ascii="仿宋" w:hAnsi="仿宋" w:eastAsia="仿宋" w:cs="Times New Roman"/>
          <w:color w:val="auto"/>
          <w:sz w:val="28"/>
          <w:szCs w:val="28"/>
          <w:lang w:eastAsia="zh-CN"/>
        </w:rPr>
        <w:t>比选响应人若未派法定代表人或委托代理人出席比选唱价会议，视为该比选响应人默认比选唱价结果。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十、竞争性比选保证金及履约保证金</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kern w:val="0"/>
          <w:sz w:val="28"/>
          <w:szCs w:val="28"/>
          <w:highlight w:val="none"/>
        </w:rPr>
        <w:t>1</w:t>
      </w:r>
      <w:r>
        <w:rPr>
          <w:rFonts w:ascii="仿宋" w:hAnsi="仿宋" w:eastAsia="仿宋" w:cs="Times New Roman"/>
          <w:color w:val="auto"/>
          <w:kern w:val="0"/>
          <w:sz w:val="28"/>
          <w:szCs w:val="28"/>
          <w:highlight w:val="none"/>
        </w:rPr>
        <w:t>.</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保证金：无。</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履约保证金：成交的供应商在签订合同前必须按</w:t>
      </w:r>
      <w:r>
        <w:rPr>
          <w:rFonts w:hint="eastAsia" w:ascii="仿宋" w:hAnsi="仿宋" w:eastAsia="仿宋" w:cs="Times New Roman"/>
          <w:color w:val="auto"/>
          <w:sz w:val="28"/>
          <w:szCs w:val="28"/>
          <w:highlight w:val="none"/>
          <w:lang w:eastAsia="zh-CN"/>
        </w:rPr>
        <w:t>不含增值税</w:t>
      </w:r>
      <w:r>
        <w:rPr>
          <w:rFonts w:hint="eastAsia" w:ascii="仿宋" w:hAnsi="仿宋" w:eastAsia="仿宋" w:cs="Times New Roman"/>
          <w:color w:val="auto"/>
          <w:sz w:val="28"/>
          <w:szCs w:val="28"/>
          <w:highlight w:val="none"/>
        </w:rPr>
        <w:t>成交价款的</w:t>
      </w:r>
      <w:r>
        <w:rPr>
          <w:rFonts w:hint="eastAsia" w:ascii="仿宋" w:hAnsi="仿宋" w:eastAsia="仿宋" w:cs="Times New Roman"/>
          <w:color w:val="auto"/>
          <w:sz w:val="28"/>
          <w:szCs w:val="28"/>
          <w:highlight w:val="none"/>
          <w:lang w:val="en-US" w:eastAsia="zh-CN"/>
        </w:rPr>
        <w:t xml:space="preserve"> 5</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rPr>
        <w:t>以转账方式向甲方交纳履约保证金，开户行：</w:t>
      </w:r>
      <w:r>
        <w:rPr>
          <w:rFonts w:hint="eastAsia" w:ascii="仿宋" w:hAnsi="仿宋" w:eastAsia="仿宋" w:cs="Times New Roman"/>
          <w:color w:val="auto"/>
          <w:sz w:val="28"/>
          <w:szCs w:val="28"/>
          <w:highlight w:val="none"/>
          <w:lang w:eastAsia="zh-CN"/>
        </w:rPr>
        <w:t>中国建设银行股份有限公司</w:t>
      </w:r>
      <w:r>
        <w:rPr>
          <w:rFonts w:hint="eastAsia" w:ascii="仿宋" w:hAnsi="仿宋" w:eastAsia="仿宋" w:cs="Times New Roman"/>
          <w:color w:val="auto"/>
          <w:sz w:val="28"/>
          <w:szCs w:val="28"/>
          <w:highlight w:val="none"/>
        </w:rPr>
        <w:t>重庆渝北机场支行，帐号：50050108380000000600，并前往财务部换取交纳履约保证金收据，履约保证金在完工后</w:t>
      </w:r>
      <w:r>
        <w:rPr>
          <w:rFonts w:hint="eastAsia" w:ascii="仿宋" w:hAnsi="仿宋" w:eastAsia="仿宋" w:cs="Times New Roman"/>
          <w:color w:val="auto"/>
          <w:sz w:val="28"/>
          <w:szCs w:val="28"/>
          <w:highlight w:val="none"/>
          <w:lang w:eastAsia="zh-CN"/>
        </w:rPr>
        <w:t>若无问题</w:t>
      </w:r>
      <w:r>
        <w:rPr>
          <w:rFonts w:hint="eastAsia" w:ascii="仿宋" w:hAnsi="仿宋" w:eastAsia="仿宋" w:cs="Times New Roman"/>
          <w:color w:val="auto"/>
          <w:sz w:val="28"/>
          <w:szCs w:val="28"/>
          <w:highlight w:val="none"/>
        </w:rPr>
        <w:t>全额无息退还。乙方在履约过程中，未按</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文件及</w:t>
      </w:r>
      <w:r>
        <w:rPr>
          <w:rFonts w:hint="eastAsia" w:ascii="仿宋" w:hAnsi="仿宋" w:eastAsia="仿宋" w:cs="Times New Roman"/>
          <w:color w:val="auto"/>
          <w:sz w:val="28"/>
          <w:szCs w:val="28"/>
          <w:highlight w:val="none"/>
          <w:lang w:eastAsia="zh-CN"/>
        </w:rPr>
        <w:t>比选</w:t>
      </w:r>
      <w:r>
        <w:rPr>
          <w:rFonts w:hint="eastAsia" w:ascii="仿宋" w:hAnsi="仿宋" w:eastAsia="仿宋" w:cs="Times New Roman"/>
          <w:color w:val="auto"/>
          <w:sz w:val="28"/>
          <w:szCs w:val="28"/>
          <w:highlight w:val="none"/>
        </w:rPr>
        <w:t>记录表承诺提供产品或服务，给甲方造成生产不能正常运行、重大安全事故的，甲方有权终止合同并要求赔偿造成的损失，且不退换履约保证金。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十一、报价及响应</w:t>
      </w:r>
      <w:r>
        <w:rPr>
          <w:rFonts w:ascii="仿宋" w:hAnsi="仿宋" w:eastAsia="仿宋" w:cs="Times New Roman"/>
          <w:b/>
          <w:bCs/>
          <w:color w:val="auto"/>
          <w:kern w:val="0"/>
          <w:sz w:val="28"/>
          <w:szCs w:val="28"/>
          <w:lang w:val="en-US" w:eastAsia="zh-CN" w:bidi="ar-SA"/>
        </w:rPr>
        <w:t>文件编制</w:t>
      </w:r>
      <w:r>
        <w:rPr>
          <w:rFonts w:hint="eastAsia" w:ascii="仿宋" w:hAnsi="仿宋" w:eastAsia="仿宋" w:cs="Times New Roman"/>
          <w:b/>
          <w:bCs/>
          <w:color w:val="auto"/>
          <w:kern w:val="0"/>
          <w:sz w:val="28"/>
          <w:szCs w:val="28"/>
          <w:lang w:val="en-US" w:eastAsia="zh-CN" w:bidi="ar-SA"/>
        </w:rPr>
        <w:t>要求</w:t>
      </w:r>
    </w:p>
    <w:p>
      <w:pPr>
        <w:widowControl w:val="0"/>
        <w:numPr>
          <w:ilvl w:val="0"/>
          <w:numId w:val="2"/>
        </w:numPr>
        <w:spacing w:line="360" w:lineRule="auto"/>
        <w:ind w:firstLine="560" w:firstLineChars="200"/>
        <w:jc w:val="both"/>
        <w:rPr>
          <w:rFonts w:ascii="仿宋" w:hAnsi="仿宋" w:eastAsia="仿宋" w:cs="楷体"/>
          <w:color w:val="auto"/>
          <w:kern w:val="2"/>
          <w:sz w:val="28"/>
          <w:szCs w:val="28"/>
          <w:lang w:val="en-US" w:eastAsia="zh-CN" w:bidi="ar-SA"/>
        </w:rPr>
      </w:pPr>
      <w:r>
        <w:rPr>
          <w:rFonts w:hint="eastAsia" w:ascii="仿宋" w:hAnsi="仿宋" w:eastAsia="仿宋" w:cs="楷体"/>
          <w:color w:val="auto"/>
          <w:kern w:val="2"/>
          <w:sz w:val="28"/>
          <w:szCs w:val="28"/>
          <w:lang w:val="en-US" w:eastAsia="zh-CN" w:bidi="ar-SA"/>
        </w:rPr>
        <w:t>竞争性比选响应方应当按照竞争性比选采购文件的要求编制竞争性比选响应文件，竞争性比选响应文件应当对竞争性比选采购文件提出的要求和条件作出实质性应答。</w:t>
      </w:r>
    </w:p>
    <w:p>
      <w:pPr>
        <w:widowControl w:val="0"/>
        <w:numPr>
          <w:ilvl w:val="0"/>
          <w:numId w:val="2"/>
        </w:numPr>
        <w:spacing w:line="360" w:lineRule="auto"/>
        <w:ind w:firstLine="560" w:firstLineChars="200"/>
        <w:jc w:val="both"/>
        <w:rPr>
          <w:rFonts w:ascii="仿宋" w:hAnsi="仿宋" w:eastAsia="仿宋" w:cs="楷体"/>
          <w:color w:val="auto"/>
          <w:kern w:val="2"/>
          <w:sz w:val="28"/>
          <w:szCs w:val="28"/>
          <w:lang w:val="en-US" w:eastAsia="zh-CN" w:bidi="ar-SA"/>
        </w:rPr>
      </w:pPr>
      <w:r>
        <w:rPr>
          <w:rFonts w:hint="eastAsia" w:ascii="仿宋" w:hAnsi="仿宋" w:eastAsia="仿宋" w:cs="楷体"/>
          <w:color w:val="auto"/>
          <w:kern w:val="2"/>
          <w:sz w:val="28"/>
          <w:szCs w:val="28"/>
          <w:lang w:val="en-US" w:eastAsia="zh-CN" w:bidi="ar-SA"/>
        </w:rPr>
        <w:t>争性比选响应文件的编制和提交：</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lang w:val="zh-CN"/>
        </w:rPr>
      </w:pPr>
      <w:r>
        <w:rPr>
          <w:rFonts w:hint="eastAsia" w:ascii="仿宋_GB2312" w:hAnsi="Times New Roman" w:eastAsia="仿宋_GB2312" w:cs="Times New Roman"/>
          <w:color w:val="auto"/>
          <w:sz w:val="28"/>
          <w:szCs w:val="28"/>
          <w:lang w:val="zh-CN"/>
        </w:rPr>
        <w:t>响应文件应用</w:t>
      </w:r>
      <w:r>
        <w:rPr>
          <w:rFonts w:ascii="仿宋_GB2312" w:hAnsi="Times New Roman" w:eastAsia="仿宋_GB2312" w:cs="Times New Roman"/>
          <w:color w:val="auto"/>
          <w:sz w:val="28"/>
          <w:szCs w:val="28"/>
          <w:lang w:val="zh-CN"/>
        </w:rPr>
        <w:t>A4</w:t>
      </w:r>
      <w:r>
        <w:rPr>
          <w:rFonts w:hint="eastAsia" w:ascii="仿宋_GB2312" w:hAnsi="Times New Roman" w:eastAsia="仿宋_GB2312" w:cs="Times New Roman"/>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lang w:val="zh-CN"/>
        </w:rPr>
      </w:pPr>
      <w:r>
        <w:rPr>
          <w:rFonts w:hint="eastAsia" w:ascii="仿宋_GB2312" w:hAnsi="Times New Roman" w:eastAsia="仿宋_GB2312" w:cs="Times New Roman"/>
          <w:color w:val="auto"/>
          <w:sz w:val="28"/>
          <w:szCs w:val="28"/>
        </w:rPr>
        <w:t>1</w:t>
      </w:r>
      <w:r>
        <w:rPr>
          <w:rFonts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zh-CN"/>
        </w:rPr>
        <w:t>封面。</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lang w:val="zh-CN"/>
        </w:rPr>
      </w:pPr>
      <w:r>
        <w:rPr>
          <w:rFonts w:ascii="仿宋_GB2312" w:hAnsi="Times New Roman" w:eastAsia="仿宋_GB2312" w:cs="Times New Roman"/>
          <w:color w:val="auto"/>
          <w:sz w:val="28"/>
          <w:szCs w:val="28"/>
        </w:rPr>
        <w:t>2.</w:t>
      </w:r>
      <w:r>
        <w:rPr>
          <w:rFonts w:hint="eastAsia" w:ascii="仿宋_GB2312" w:hAnsi="Times New Roman" w:eastAsia="仿宋_GB2312" w:cs="Times New Roman"/>
          <w:color w:val="auto"/>
          <w:sz w:val="28"/>
          <w:szCs w:val="28"/>
          <w:lang w:val="zh-CN"/>
        </w:rPr>
        <w:t>加</w:t>
      </w:r>
      <w:r>
        <w:rPr>
          <w:rFonts w:ascii="仿宋_GB2312" w:hAnsi="Times New Roman" w:eastAsia="仿宋_GB2312" w:cs="Times New Roman"/>
          <w:color w:val="auto"/>
          <w:sz w:val="28"/>
          <w:szCs w:val="28"/>
          <w:lang w:val="zh-CN"/>
        </w:rPr>
        <w:t>盖公章</w:t>
      </w:r>
      <w:r>
        <w:rPr>
          <w:rFonts w:hint="eastAsia" w:ascii="仿宋_GB2312" w:hAnsi="Times New Roman" w:eastAsia="仿宋_GB2312" w:cs="Times New Roman"/>
          <w:color w:val="auto"/>
          <w:sz w:val="28"/>
          <w:szCs w:val="28"/>
          <w:lang w:val="zh-CN"/>
        </w:rPr>
        <w:t>的报价函及声明。</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lang w:val="zh-CN"/>
        </w:rPr>
      </w:pPr>
      <w:r>
        <w:rPr>
          <w:rFonts w:ascii="仿宋_GB2312" w:hAnsi="Times New Roman" w:eastAsia="仿宋_GB2312" w:cs="Times New Roman"/>
          <w:color w:val="auto"/>
          <w:sz w:val="28"/>
          <w:szCs w:val="28"/>
        </w:rPr>
        <w:t>3.</w:t>
      </w:r>
      <w:r>
        <w:rPr>
          <w:rFonts w:hint="eastAsia" w:ascii="仿宋_GB2312" w:hAnsi="Times New Roman" w:eastAsia="仿宋_GB2312" w:cs="Times New Roman"/>
          <w:color w:val="auto"/>
          <w:sz w:val="28"/>
          <w:szCs w:val="28"/>
          <w:lang w:val="zh-CN"/>
        </w:rPr>
        <w:t>技术部分：主要包括检测的工艺和详细说明等。如果提供的服务与竞争性比选采购文件要求有偏差，必须详细说明。须经竞争性比选小组评定和采购人许可，才能作为承揽方实质性响应。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lang w:val="zh-CN"/>
        </w:rPr>
      </w:pPr>
      <w:r>
        <w:rPr>
          <w:rFonts w:ascii="仿宋_GB2312" w:hAnsi="Times New Roman" w:eastAsia="仿宋_GB2312" w:cs="Times New Roman"/>
          <w:color w:val="auto"/>
          <w:sz w:val="28"/>
          <w:szCs w:val="28"/>
        </w:rPr>
        <w:t>5.</w:t>
      </w:r>
      <w:r>
        <w:rPr>
          <w:rFonts w:hint="eastAsia" w:ascii="仿宋_GB2312" w:hAnsi="Times New Roman" w:eastAsia="仿宋_GB2312" w:cs="Times New Roman"/>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_GB2312" w:eastAsia="仿宋_GB2312"/>
          <w:color w:val="auto"/>
          <w:sz w:val="28"/>
          <w:szCs w:val="28"/>
          <w:lang w:val="zh-CN"/>
        </w:rPr>
        <w:t>主要包括三证合一的营业执照（复印件），相关资质证书（复印件）、法</w:t>
      </w:r>
      <w:r>
        <w:rPr>
          <w:rFonts w:hint="eastAsia" w:ascii="仿宋" w:hAnsi="仿宋" w:eastAsia="仿宋"/>
          <w:color w:val="auto"/>
          <w:sz w:val="28"/>
          <w:szCs w:val="28"/>
          <w:lang w:val="zh-CN"/>
        </w:rPr>
        <w:t>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color w:val="auto"/>
          <w:sz w:val="28"/>
          <w:szCs w:val="28"/>
          <w:lang w:val="zh-CN"/>
        </w:rPr>
        <w:t>复印件均</w:t>
      </w:r>
      <w:r>
        <w:rPr>
          <w:rFonts w:ascii="仿宋_GB2312" w:eastAsia="仿宋_GB2312"/>
          <w:color w:val="auto"/>
          <w:sz w:val="28"/>
          <w:szCs w:val="28"/>
          <w:lang w:val="zh-CN"/>
        </w:rPr>
        <w:t>需</w:t>
      </w:r>
      <w:r>
        <w:rPr>
          <w:rFonts w:hint="eastAsia" w:ascii="仿宋_GB2312" w:eastAsia="仿宋_GB2312"/>
          <w:color w:val="auto"/>
          <w:sz w:val="28"/>
          <w:szCs w:val="28"/>
          <w:lang w:val="zh-CN"/>
        </w:rPr>
        <w:t>加盖鲜章。</w:t>
      </w:r>
    </w:p>
    <w:p>
      <w:pPr>
        <w:autoSpaceDE w:val="0"/>
        <w:autoSpaceDN w:val="0"/>
        <w:adjustRightInd w:val="0"/>
        <w:spacing w:line="360" w:lineRule="auto"/>
        <w:ind w:firstLine="630" w:firstLineChars="225"/>
        <w:rPr>
          <w:rFonts w:hint="default"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lang w:val="zh-CN" w:eastAsia="zh-CN"/>
        </w:rPr>
        <w:t>响应文件可合并装订成册，</w:t>
      </w:r>
      <w:r>
        <w:rPr>
          <w:rFonts w:hint="eastAsia" w:ascii="方正仿宋_GBK" w:hAnsi="方正仿宋_GBK" w:eastAsia="方正仿宋_GBK" w:cs="方正仿宋_GBK"/>
          <w:b/>
          <w:bCs/>
          <w:color w:val="auto"/>
          <w:sz w:val="28"/>
          <w:szCs w:val="28"/>
          <w:u w:val="single"/>
          <w:lang w:val="zh-CN" w:eastAsia="zh-CN"/>
        </w:rPr>
        <w:t>纸质文件一式3份，其中正本1份，副本2份，</w:t>
      </w:r>
      <w:r>
        <w:rPr>
          <w:rFonts w:hint="eastAsia" w:ascii="方正仿宋_GBK" w:hAnsi="方正仿宋_GBK" w:eastAsia="方正仿宋_GBK" w:cs="方正仿宋_GBK"/>
          <w:color w:val="auto"/>
          <w:sz w:val="28"/>
          <w:szCs w:val="28"/>
          <w:lang w:val="zh-CN" w:eastAsia="zh-CN"/>
        </w:rPr>
        <w:t>正本文件内签字和盖章须为原件。副本可为正本的复印件。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十二、竞争性比选响应文件作废条款</w:t>
      </w:r>
    </w:p>
    <w:p>
      <w:pPr>
        <w:widowControl w:val="0"/>
        <w:numPr>
          <w:ilvl w:val="1"/>
          <w:numId w:val="3"/>
        </w:numPr>
        <w:spacing w:line="360" w:lineRule="auto"/>
        <w:ind w:left="0" w:firstLine="528" w:firstLineChars="200"/>
        <w:jc w:val="both"/>
        <w:rPr>
          <w:rFonts w:ascii="仿宋" w:hAnsi="仿宋" w:eastAsia="仿宋" w:cs="Times New Roman"/>
          <w:color w:val="auto"/>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竞争性比选响应方</w:t>
      </w:r>
      <w:r>
        <w:rPr>
          <w:rFonts w:hint="eastAsia" w:ascii="仿宋" w:hAnsi="仿宋" w:eastAsia="仿宋" w:cs="Times New Roman"/>
          <w:color w:val="auto"/>
          <w:kern w:val="2"/>
          <w:sz w:val="28"/>
          <w:szCs w:val="28"/>
          <w:lang w:val="en-US" w:eastAsia="zh-CN" w:bidi="ar-SA"/>
        </w:rPr>
        <w:t>未按要求密封或未准时递交的</w:t>
      </w:r>
      <w:r>
        <w:rPr>
          <w:rFonts w:hint="eastAsia" w:ascii="仿宋" w:hAnsi="仿宋" w:eastAsia="仿宋" w:cs="Times New Roman"/>
          <w:color w:val="auto"/>
          <w:spacing w:val="-8"/>
          <w:kern w:val="2"/>
          <w:sz w:val="28"/>
          <w:szCs w:val="28"/>
          <w:lang w:val="en-US" w:eastAsia="zh-CN" w:bidi="ar-SA"/>
        </w:rPr>
        <w:t>竞争性比选响应文件</w:t>
      </w:r>
      <w:r>
        <w:rPr>
          <w:rFonts w:hint="eastAsia" w:ascii="仿宋" w:hAnsi="仿宋" w:eastAsia="仿宋" w:cs="Times New Roman"/>
          <w:color w:val="auto"/>
          <w:kern w:val="2"/>
          <w:sz w:val="28"/>
          <w:szCs w:val="28"/>
          <w:lang w:val="en-US" w:eastAsia="zh-CN" w:bidi="ar-SA"/>
        </w:rPr>
        <w:t>。</w:t>
      </w:r>
    </w:p>
    <w:p>
      <w:pPr>
        <w:widowControl/>
        <w:adjustRightInd w:val="0"/>
        <w:snapToGrid w:val="0"/>
        <w:spacing w:line="360" w:lineRule="auto"/>
        <w:ind w:firstLine="562" w:firstLineChars="200"/>
        <w:jc w:val="left"/>
        <w:textAlignment w:val="bottom"/>
        <w:rPr>
          <w:rFonts w:ascii="仿宋" w:hAnsi="仿宋" w:eastAsia="仿宋" w:cs="Times New Roman"/>
          <w:b/>
          <w:color w:val="auto"/>
          <w:kern w:val="0"/>
          <w:sz w:val="28"/>
          <w:szCs w:val="28"/>
        </w:rPr>
      </w:pPr>
      <w:r>
        <w:rPr>
          <w:rFonts w:hint="eastAsia" w:ascii="仿宋" w:hAnsi="仿宋" w:eastAsia="仿宋" w:cs="Times New Roman"/>
          <w:b/>
          <w:color w:val="auto"/>
          <w:kern w:val="0"/>
          <w:sz w:val="28"/>
          <w:szCs w:val="28"/>
        </w:rPr>
        <w:t>（1）</w:t>
      </w:r>
      <w:r>
        <w:rPr>
          <w:rFonts w:hint="eastAsia" w:ascii="仿宋" w:hAnsi="仿宋" w:eastAsia="仿宋" w:cs="Times New Roman"/>
          <w:b/>
          <w:color w:val="auto"/>
          <w:sz w:val="28"/>
          <w:szCs w:val="28"/>
          <w:lang w:val="zh-CN"/>
        </w:rPr>
        <w:t>竞争性比选响应文件</w:t>
      </w:r>
      <w:r>
        <w:rPr>
          <w:rFonts w:hint="eastAsia" w:ascii="仿宋" w:hAnsi="仿宋" w:eastAsia="仿宋" w:cs="Times New Roman"/>
          <w:b/>
          <w:color w:val="auto"/>
          <w:kern w:val="0"/>
          <w:sz w:val="28"/>
          <w:szCs w:val="28"/>
        </w:rPr>
        <w:t>必须在</w:t>
      </w:r>
      <w:r>
        <w:rPr>
          <w:rFonts w:hint="eastAsia" w:ascii="仿宋" w:hAnsi="仿宋" w:eastAsia="仿宋" w:cs="Times New Roman"/>
          <w:b/>
          <w:color w:val="auto"/>
          <w:kern w:val="0"/>
          <w:sz w:val="28"/>
          <w:szCs w:val="28"/>
          <w:highlight w:val="none"/>
          <w:u w:val="single"/>
          <w:lang w:val="en-US" w:eastAsia="zh-CN"/>
        </w:rPr>
        <w:t xml:space="preserve"> 2022</w:t>
      </w:r>
      <w:r>
        <w:rPr>
          <w:rFonts w:hint="eastAsia" w:ascii="仿宋" w:hAnsi="仿宋" w:eastAsia="仿宋" w:cs="Times New Roman"/>
          <w:b/>
          <w:color w:val="auto"/>
          <w:kern w:val="0"/>
          <w:sz w:val="28"/>
          <w:szCs w:val="28"/>
          <w:highlight w:val="none"/>
          <w:u w:val="single"/>
        </w:rPr>
        <w:t>年</w:t>
      </w:r>
      <w:r>
        <w:rPr>
          <w:rFonts w:hint="eastAsia" w:ascii="仿宋" w:hAnsi="仿宋" w:eastAsia="仿宋" w:cs="Times New Roman"/>
          <w:b/>
          <w:color w:val="auto"/>
          <w:kern w:val="0"/>
          <w:sz w:val="28"/>
          <w:szCs w:val="28"/>
          <w:highlight w:val="none"/>
          <w:u w:val="single"/>
          <w:lang w:val="en-US" w:eastAsia="zh-CN"/>
        </w:rPr>
        <w:t xml:space="preserve"> 7</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highlight w:val="none"/>
          <w:u w:val="single"/>
        </w:rPr>
        <w:t>月</w:t>
      </w:r>
      <w:r>
        <w:rPr>
          <w:rFonts w:hint="eastAsia" w:ascii="仿宋" w:hAnsi="仿宋" w:eastAsia="仿宋" w:cs="Times New Roman"/>
          <w:b/>
          <w:color w:val="auto"/>
          <w:kern w:val="0"/>
          <w:sz w:val="28"/>
          <w:szCs w:val="28"/>
          <w:highlight w:val="none"/>
          <w:u w:val="single"/>
          <w:lang w:val="en-US" w:eastAsia="zh-CN"/>
        </w:rPr>
        <w:t xml:space="preserve"> 20</w:t>
      </w:r>
      <w:r>
        <w:rPr>
          <w:rFonts w:hint="eastAsia" w:ascii="仿宋" w:hAnsi="仿宋" w:eastAsia="仿宋" w:cs="Times New Roman"/>
          <w:b/>
          <w:color w:val="auto"/>
          <w:kern w:val="0"/>
          <w:sz w:val="28"/>
          <w:szCs w:val="28"/>
          <w:highlight w:val="none"/>
          <w:u w:val="single"/>
        </w:rPr>
        <w:t>日</w:t>
      </w:r>
      <w:r>
        <w:rPr>
          <w:rFonts w:hint="eastAsia" w:ascii="仿宋" w:hAnsi="仿宋" w:eastAsia="仿宋" w:cs="Times New Roman"/>
          <w:b/>
          <w:color w:val="auto"/>
          <w:kern w:val="0"/>
          <w:sz w:val="28"/>
          <w:szCs w:val="28"/>
          <w:highlight w:val="none"/>
          <w:u w:val="single"/>
          <w:lang w:val="en-US" w:eastAsia="zh-CN"/>
        </w:rPr>
        <w:t xml:space="preserve">14:30 </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rPr>
        <w:t>时前送到重庆机场有限公司动力能源</w:t>
      </w:r>
      <w:r>
        <w:rPr>
          <w:rFonts w:hint="eastAsia" w:ascii="仿宋" w:hAnsi="仿宋" w:eastAsia="仿宋" w:cs="Times New Roman"/>
          <w:b/>
          <w:color w:val="auto"/>
          <w:kern w:val="0"/>
          <w:sz w:val="28"/>
          <w:szCs w:val="28"/>
          <w:lang w:eastAsia="zh-CN"/>
        </w:rPr>
        <w:t>分公司</w:t>
      </w:r>
      <w:r>
        <w:rPr>
          <w:rFonts w:hint="eastAsia" w:ascii="仿宋" w:hAnsi="仿宋" w:eastAsia="仿宋" w:cs="Times New Roman"/>
          <w:b/>
          <w:color w:val="auto"/>
          <w:kern w:val="0"/>
          <w:sz w:val="28"/>
          <w:szCs w:val="28"/>
        </w:rPr>
        <w:t>采购办公室（机场东路3</w:t>
      </w:r>
      <w:r>
        <w:rPr>
          <w:rFonts w:ascii="仿宋" w:hAnsi="仿宋" w:eastAsia="仿宋" w:cs="Times New Roman"/>
          <w:b/>
          <w:color w:val="auto"/>
          <w:kern w:val="0"/>
          <w:sz w:val="28"/>
          <w:szCs w:val="28"/>
        </w:rPr>
        <w:t>0</w:t>
      </w:r>
      <w:r>
        <w:rPr>
          <w:rFonts w:hint="eastAsia" w:ascii="仿宋" w:hAnsi="仿宋" w:eastAsia="仿宋" w:cs="Times New Roman"/>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cs="Times New Roman"/>
          <w:b/>
          <w:color w:val="auto"/>
          <w:kern w:val="0"/>
          <w:sz w:val="28"/>
          <w:szCs w:val="28"/>
        </w:rPr>
      </w:pPr>
      <w:r>
        <w:rPr>
          <w:rFonts w:hint="eastAsia" w:ascii="仿宋" w:hAnsi="仿宋" w:eastAsia="仿宋" w:cs="Times New Roman"/>
          <w:b/>
          <w:color w:val="auto"/>
          <w:kern w:val="0"/>
          <w:sz w:val="28"/>
          <w:szCs w:val="28"/>
        </w:rPr>
        <w:t>（2）</w:t>
      </w:r>
      <w:r>
        <w:rPr>
          <w:rFonts w:hint="eastAsia" w:ascii="仿宋" w:hAnsi="仿宋" w:eastAsia="仿宋" w:cs="Times New Roman"/>
          <w:b/>
          <w:color w:val="auto"/>
          <w:kern w:val="0"/>
          <w:sz w:val="28"/>
          <w:szCs w:val="28"/>
          <w:lang w:eastAsia="zh-CN"/>
        </w:rPr>
        <w:t>竞争性比选响应人须将纸质</w:t>
      </w:r>
      <w:r>
        <w:rPr>
          <w:rFonts w:hint="eastAsia" w:ascii="仿宋" w:hAnsi="仿宋" w:eastAsia="仿宋" w:cs="Times New Roman"/>
          <w:b/>
          <w:color w:val="auto"/>
          <w:sz w:val="28"/>
          <w:szCs w:val="28"/>
          <w:lang w:val="zh-CN"/>
        </w:rPr>
        <w:t>竞争性比选响应文件</w:t>
      </w:r>
      <w:r>
        <w:rPr>
          <w:rFonts w:hint="eastAsia" w:ascii="仿宋" w:hAnsi="仿宋" w:eastAsia="仿宋" w:cs="Times New Roman"/>
          <w:b/>
          <w:color w:val="auto"/>
          <w:kern w:val="0"/>
          <w:sz w:val="28"/>
          <w:szCs w:val="28"/>
          <w:lang w:eastAsia="zh-CN"/>
        </w:rPr>
        <w:t>装入其</w:t>
      </w:r>
      <w:r>
        <w:rPr>
          <w:rFonts w:hint="eastAsia" w:ascii="仿宋" w:hAnsi="仿宋" w:eastAsia="仿宋" w:cs="Times New Roman"/>
          <w:b/>
          <w:color w:val="auto"/>
          <w:kern w:val="0"/>
          <w:sz w:val="28"/>
          <w:szCs w:val="28"/>
        </w:rPr>
        <w:t>自备的</w:t>
      </w:r>
      <w:r>
        <w:rPr>
          <w:rFonts w:hint="eastAsia" w:ascii="仿宋" w:hAnsi="仿宋" w:eastAsia="仿宋" w:cs="Times New Roman"/>
          <w:b/>
          <w:color w:val="auto"/>
          <w:kern w:val="0"/>
          <w:sz w:val="28"/>
          <w:szCs w:val="28"/>
          <w:lang w:eastAsia="zh-CN"/>
        </w:rPr>
        <w:t>文件袋中并密封，在密封处</w:t>
      </w:r>
      <w:r>
        <w:rPr>
          <w:rFonts w:hint="eastAsia" w:ascii="仿宋" w:hAnsi="仿宋" w:eastAsia="仿宋" w:cs="Times New Roman"/>
          <w:b/>
          <w:color w:val="auto"/>
          <w:kern w:val="0"/>
          <w:sz w:val="28"/>
          <w:szCs w:val="28"/>
        </w:rPr>
        <w:t>加盖</w:t>
      </w:r>
      <w:r>
        <w:rPr>
          <w:rFonts w:hint="eastAsia" w:ascii="仿宋" w:hAnsi="仿宋" w:eastAsia="仿宋" w:cs="Times New Roman"/>
          <w:b/>
          <w:color w:val="auto"/>
          <w:kern w:val="0"/>
          <w:sz w:val="28"/>
          <w:szCs w:val="28"/>
          <w:lang w:eastAsia="zh-CN"/>
        </w:rPr>
        <w:t>竞争性比选响应人</w:t>
      </w:r>
      <w:r>
        <w:rPr>
          <w:rFonts w:hint="eastAsia" w:ascii="仿宋" w:hAnsi="仿宋" w:eastAsia="仿宋" w:cs="Times New Roman"/>
          <w:b/>
          <w:color w:val="auto"/>
          <w:kern w:val="0"/>
          <w:sz w:val="28"/>
          <w:szCs w:val="28"/>
        </w:rPr>
        <w:t>单位鲜公章。</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竞争性比选响应文件散装或者活页装订的。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竞争性比选响应文件</w:t>
      </w:r>
      <w:r>
        <w:rPr>
          <w:rFonts w:hint="eastAsia" w:ascii="仿宋" w:hAnsi="仿宋" w:eastAsia="仿宋" w:cs="Times New Roman"/>
          <w:b/>
          <w:bCs/>
          <w:color w:val="auto"/>
          <w:spacing w:val="-8"/>
          <w:kern w:val="2"/>
          <w:sz w:val="28"/>
          <w:szCs w:val="28"/>
          <w:lang w:val="en-US" w:eastAsia="zh-CN" w:bidi="ar-SA"/>
        </w:rPr>
        <w:t>份数不足</w:t>
      </w:r>
      <w:r>
        <w:rPr>
          <w:rFonts w:hint="eastAsia" w:ascii="仿宋" w:hAnsi="仿宋" w:eastAsia="仿宋" w:cs="Times New Roman"/>
          <w:color w:val="auto"/>
          <w:spacing w:val="-8"/>
          <w:kern w:val="2"/>
          <w:sz w:val="28"/>
          <w:szCs w:val="28"/>
          <w:lang w:val="en-US" w:eastAsia="zh-CN" w:bidi="ar-SA"/>
        </w:rPr>
        <w:t>或竞争性比选响应文件</w:t>
      </w:r>
      <w:r>
        <w:rPr>
          <w:rFonts w:hint="eastAsia" w:ascii="仿宋" w:hAnsi="仿宋" w:eastAsia="仿宋" w:cs="Times New Roman"/>
          <w:b/>
          <w:bCs/>
          <w:color w:val="auto"/>
          <w:spacing w:val="-8"/>
          <w:kern w:val="2"/>
          <w:sz w:val="28"/>
          <w:szCs w:val="28"/>
          <w:lang w:val="en-US" w:eastAsia="zh-CN" w:bidi="ar-SA"/>
        </w:rPr>
        <w:t>封面未标注正副本</w:t>
      </w:r>
      <w:r>
        <w:rPr>
          <w:rFonts w:hint="eastAsia" w:ascii="仿宋" w:hAnsi="仿宋" w:eastAsia="仿宋" w:cs="Times New Roman"/>
          <w:color w:val="auto"/>
          <w:spacing w:val="-8"/>
          <w:kern w:val="2"/>
          <w:sz w:val="28"/>
          <w:szCs w:val="28"/>
          <w:lang w:val="en-US" w:eastAsia="zh-CN" w:bidi="ar-SA"/>
        </w:rPr>
        <w:t>（密封袋封面无需标注正副本）。</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竞争性比选响应文件中报价函部分、授权部分等无法定代表人签字（签章）或签字人无有效授权书的。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资质不符或超出经营范围竞争性比选的。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有串通竞争性比选或弄虚作假或有其他违法行为的。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竞争性比选有效期不足的。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竞争性比选响应文件未按要求编制，内容不全或关键字迹模糊、无法辨认的。</w:t>
      </w:r>
    </w:p>
    <w:p>
      <w:pPr>
        <w:widowControl w:val="0"/>
        <w:numPr>
          <w:ilvl w:val="1"/>
          <w:numId w:val="3"/>
        </w:numPr>
        <w:spacing w:line="360" w:lineRule="auto"/>
        <w:ind w:left="0" w:firstLine="528" w:firstLineChars="200"/>
        <w:jc w:val="both"/>
        <w:rPr>
          <w:rFonts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评审委员会审查发现竞争性比选响应文件未能对竞争性比选文件提出的所有实质性要求和条件作出响应的。</w:t>
      </w:r>
    </w:p>
    <w:p>
      <w:pPr>
        <w:widowControl w:val="0"/>
        <w:numPr>
          <w:ilvl w:val="1"/>
          <w:numId w:val="3"/>
        </w:numPr>
        <w:spacing w:line="360" w:lineRule="auto"/>
        <w:ind w:left="0" w:firstLine="528" w:firstLineChars="200"/>
        <w:jc w:val="both"/>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竞争性比选响应人的报价超过比选最高限价的。</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color w:val="auto"/>
          <w:kern w:val="0"/>
          <w:sz w:val="28"/>
          <w:szCs w:val="28"/>
          <w:lang w:val="zh-CN" w:eastAsia="zh-CN" w:bidi="ar-SA"/>
        </w:rPr>
      </w:pPr>
      <w:r>
        <w:rPr>
          <w:rFonts w:hint="eastAsia" w:ascii="仿宋" w:hAnsi="仿宋" w:eastAsia="仿宋" w:cs="Times New Roman"/>
          <w:b/>
          <w:bCs/>
          <w:color w:val="auto"/>
          <w:kern w:val="0"/>
          <w:sz w:val="28"/>
          <w:szCs w:val="28"/>
          <w:lang w:val="zh-CN" w:eastAsia="zh-CN" w:bidi="ar-SA"/>
        </w:rPr>
        <w:t>响应人违约等行为约束要求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13.2 在竞争性比选响应有效期内，竞争性比选响应人撤销竞争性比选响应文件的，其竞争性比选响应保证金不予退还。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13.3 在竞争性比选响应有效期内，竞争性比选响应人无故放弃成交候选人资格的，其竞争性比选响应保证金不予退还，并将被列入采购人黑名单。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13.6 如不能按时出具报告，每延迟一天处500元违约金，违约金上限为履约保证金的数额，超过上限甲方有权解除合同并要求供应商做出相应赔偿。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28" w:firstLineChars="200"/>
        <w:jc w:val="left"/>
        <w:textAlignment w:val="auto"/>
        <w:outlineLvl w:val="9"/>
        <w:rPr>
          <w:rFonts w:hint="eastAsia" w:ascii="仿宋" w:hAnsi="仿宋" w:eastAsia="仿宋" w:cs="Times New Roman"/>
          <w:color w:val="auto"/>
          <w:spacing w:val="-8"/>
          <w:kern w:val="2"/>
          <w:sz w:val="28"/>
          <w:szCs w:val="28"/>
          <w:lang w:val="en-US" w:eastAsia="zh-CN" w:bidi="ar-SA"/>
        </w:rPr>
      </w:pPr>
      <w:r>
        <w:rPr>
          <w:rFonts w:hint="eastAsia" w:ascii="仿宋" w:hAnsi="仿宋" w:eastAsia="仿宋" w:cs="Times New Roman"/>
          <w:color w:val="auto"/>
          <w:spacing w:val="-8"/>
          <w:kern w:val="2"/>
          <w:sz w:val="28"/>
          <w:szCs w:val="28"/>
          <w:lang w:val="en-US" w:eastAsia="zh-CN" w:bidi="ar-SA"/>
        </w:rPr>
        <w:t>注：黑名单有效期3年，被列入黑名单的单位在黑名单有效期内禁止参与采购人的项目。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outlineLvl w:val="9"/>
        <w:rPr>
          <w:rFonts w:hint="eastAsia" w:ascii="仿宋" w:hAnsi="仿宋" w:eastAsia="仿宋" w:cs="Times New Roman"/>
          <w:b/>
          <w:bCs/>
          <w:color w:val="auto"/>
          <w:kern w:val="0"/>
          <w:sz w:val="28"/>
          <w:szCs w:val="28"/>
          <w:lang w:val="zh-CN" w:eastAsia="zh-CN" w:bidi="ar-SA"/>
        </w:rPr>
      </w:pPr>
      <w:r>
        <w:rPr>
          <w:rFonts w:hint="eastAsia" w:ascii="仿宋" w:hAnsi="仿宋" w:eastAsia="仿宋" w:cs="Times New Roman"/>
          <w:b/>
          <w:bCs/>
          <w:color w:val="auto"/>
          <w:kern w:val="0"/>
          <w:sz w:val="28"/>
          <w:szCs w:val="28"/>
          <w:lang w:val="zh-CN" w:eastAsia="zh-CN" w:bidi="ar-SA"/>
        </w:rPr>
        <w:t>十四、异议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numPr>
          <w:ilvl w:val="0"/>
          <w:numId w:val="0"/>
        </w:numPr>
        <w:spacing w:line="360" w:lineRule="auto"/>
        <w:ind w:leftChars="0" w:firstLine="562" w:firstLineChars="200"/>
        <w:jc w:val="left"/>
        <w:rPr>
          <w:rFonts w:ascii="仿宋" w:hAnsi="仿宋" w:eastAsia="仿宋" w:cs="Times New Roman"/>
          <w:b/>
          <w:bCs/>
          <w:color w:val="auto"/>
          <w:kern w:val="0"/>
          <w:sz w:val="28"/>
          <w:szCs w:val="28"/>
          <w:lang w:val="en-US" w:eastAsia="zh-CN" w:bidi="ar-SA"/>
        </w:rPr>
      </w:pPr>
      <w:r>
        <w:rPr>
          <w:rFonts w:hint="eastAsia" w:ascii="仿宋" w:hAnsi="仿宋" w:eastAsia="仿宋" w:cs="Times New Roman"/>
          <w:b/>
          <w:bCs/>
          <w:color w:val="auto"/>
          <w:kern w:val="0"/>
          <w:sz w:val="28"/>
          <w:szCs w:val="28"/>
          <w:lang w:val="en-US" w:eastAsia="zh-CN" w:bidi="ar-SA"/>
        </w:rPr>
        <w:t>十五、联系方式</w:t>
      </w:r>
    </w:p>
    <w:p>
      <w:pPr>
        <w:snapToGrid w:val="0"/>
        <w:spacing w:line="360" w:lineRule="auto"/>
        <w:ind w:firstLine="539"/>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业主：重庆机场集团有限公司动力能源</w:t>
      </w:r>
      <w:r>
        <w:rPr>
          <w:rFonts w:hint="eastAsia" w:ascii="仿宋_GB2312" w:hAnsi="宋体" w:eastAsia="仿宋_GB2312" w:cs="Times New Roman"/>
          <w:color w:val="auto"/>
          <w:sz w:val="28"/>
          <w:szCs w:val="28"/>
          <w:lang w:eastAsia="zh-CN"/>
        </w:rPr>
        <w:t>分公司</w:t>
      </w:r>
    </w:p>
    <w:p>
      <w:pPr>
        <w:snapToGrid w:val="0"/>
        <w:spacing w:line="360" w:lineRule="auto"/>
        <w:ind w:firstLine="539"/>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联系人：</w:t>
      </w:r>
    </w:p>
    <w:p>
      <w:pPr>
        <w:snapToGrid w:val="0"/>
        <w:spacing w:line="360" w:lineRule="auto"/>
        <w:ind w:firstLine="539"/>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电话：</w:t>
      </w:r>
    </w:p>
    <w:p>
      <w:pPr>
        <w:snapToGrid w:val="0"/>
        <w:spacing w:line="360" w:lineRule="auto"/>
        <w:ind w:firstLine="539"/>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邮件：</w:t>
      </w:r>
      <w:r>
        <w:rPr>
          <w:rFonts w:hint="eastAsia" w:ascii="仿宋_GB2312" w:hAnsi="宋体" w:eastAsia="仿宋_GB2312" w:cs="Times New Roman"/>
          <w:color w:val="auto"/>
          <w:sz w:val="28"/>
          <w:szCs w:val="28"/>
          <w:lang w:val="en-US" w:eastAsia="zh-CN"/>
        </w:rPr>
        <w:t xml:space="preserve"> </w:t>
      </w:r>
    </w:p>
    <w:p>
      <w:pPr>
        <w:snapToGrid w:val="0"/>
        <w:spacing w:line="360" w:lineRule="auto"/>
        <w:ind w:firstLine="539"/>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传真：</w:t>
      </w:r>
    </w:p>
    <w:p>
      <w:pPr>
        <w:snapToGrid w:val="0"/>
        <w:spacing w:line="360" w:lineRule="auto"/>
        <w:ind w:firstLine="539"/>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邮编：401120</w:t>
      </w: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rFonts w:ascii="仿宋" w:hAnsi="仿宋" w:eastAsia="仿宋" w:cs="Times New Roman"/>
          <w:color w:val="auto"/>
          <w:sz w:val="28"/>
          <w:szCs w:val="28"/>
        </w:rPr>
      </w:pPr>
      <w:r>
        <w:rPr>
          <w:rFonts w:hint="eastAsia" w:ascii="仿宋" w:hAnsi="仿宋" w:eastAsia="仿宋" w:cs="Times New Roman"/>
          <w:color w:val="auto"/>
          <w:sz w:val="28"/>
          <w:szCs w:val="28"/>
        </w:rPr>
        <w:t>附件</w:t>
      </w:r>
      <w:r>
        <w:rPr>
          <w:rFonts w:ascii="仿宋" w:hAnsi="仿宋" w:eastAsia="仿宋" w:cs="Times New Roman"/>
          <w:color w:val="auto"/>
          <w:sz w:val="28"/>
          <w:szCs w:val="28"/>
        </w:rPr>
        <w:t>1</w:t>
      </w:r>
      <w:r>
        <w:rPr>
          <w:rFonts w:hint="eastAsia" w:ascii="仿宋" w:hAnsi="仿宋" w:eastAsia="仿宋" w:cs="Times New Roman"/>
          <w:color w:val="auto"/>
          <w:sz w:val="28"/>
          <w:szCs w:val="28"/>
        </w:rPr>
        <w:t>：</w:t>
      </w:r>
    </w:p>
    <w:p>
      <w:pPr>
        <w:keepNext w:val="0"/>
        <w:keepLines w:val="0"/>
        <w:pageBreakBefore w:val="0"/>
        <w:widowControl w:val="0"/>
        <w:kinsoku/>
        <w:wordWrap/>
        <w:overflowPunct/>
        <w:topLinePunct w:val="0"/>
        <w:autoSpaceDE/>
        <w:autoSpaceDN/>
        <w:bidi w:val="0"/>
        <w:adjustRightInd/>
        <w:spacing w:line="240" w:lineRule="atLeast"/>
        <w:jc w:val="center"/>
        <w:textAlignment w:val="auto"/>
        <w:outlineLvl w:val="9"/>
        <w:rPr>
          <w:rFonts w:ascii="仿宋" w:hAnsi="仿宋" w:eastAsia="仿宋" w:cs="Times New Roman"/>
          <w:b/>
          <w:color w:val="auto"/>
          <w:sz w:val="32"/>
          <w:szCs w:val="32"/>
        </w:rPr>
      </w:pPr>
      <w:r>
        <w:rPr>
          <w:rFonts w:hint="eastAsia" w:ascii="仿宋" w:hAnsi="仿宋" w:eastAsia="仿宋" w:cs="Times New Roman"/>
          <w:b/>
          <w:color w:val="auto"/>
          <w:sz w:val="32"/>
          <w:szCs w:val="32"/>
        </w:rPr>
        <w:t>报价函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ascii="仿宋" w:hAnsi="仿宋" w:eastAsia="仿宋" w:cs="Times New Roman"/>
          <w:color w:val="auto"/>
          <w:sz w:val="28"/>
          <w:szCs w:val="28"/>
        </w:rPr>
      </w:pPr>
      <w:r>
        <w:rPr>
          <w:rFonts w:hint="eastAsia" w:ascii="仿宋" w:hAnsi="仿宋" w:eastAsia="仿宋" w:cs="Times New Roman"/>
          <w:color w:val="auto"/>
          <w:sz w:val="28"/>
          <w:szCs w:val="28"/>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120" w:leftChars="57" w:right="94"/>
        <w:textAlignment w:val="auto"/>
        <w:rPr>
          <w:rFonts w:ascii="仿宋" w:hAnsi="仿宋" w:eastAsia="仿宋" w:cs="Times New Roman"/>
          <w:color w:val="auto"/>
          <w:sz w:val="28"/>
          <w:szCs w:val="28"/>
        </w:rPr>
      </w:pPr>
      <w:r>
        <w:rPr>
          <w:rFonts w:ascii="仿宋" w:hAnsi="仿宋" w:eastAsia="仿宋" w:cs="Times New Roman"/>
          <w:color w:val="auto"/>
          <w:sz w:val="28"/>
          <w:szCs w:val="28"/>
        </w:rPr>
        <w:t>1</w:t>
      </w:r>
      <w:r>
        <w:rPr>
          <w:rFonts w:hint="eastAsia" w:ascii="仿宋" w:hAnsi="仿宋" w:eastAsia="仿宋" w:cs="Times New Roman"/>
          <w:color w:val="auto"/>
          <w:sz w:val="28"/>
          <w:szCs w:val="28"/>
        </w:rPr>
        <w:t>．我方已仔细研究了</w:t>
      </w:r>
      <w:r>
        <w:rPr>
          <w:rFonts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rPr>
        <w:t>（项目名称）</w:t>
      </w:r>
      <w:r>
        <w:rPr>
          <w:rFonts w:hint="eastAsia" w:ascii="仿宋" w:hAnsi="仿宋" w:eastAsia="仿宋" w:cs="Times New Roman"/>
          <w:color w:val="auto"/>
          <w:sz w:val="28"/>
          <w:szCs w:val="28"/>
        </w:rPr>
        <w:t>项目</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文件的全部内容，愿意以人民币</w:t>
      </w:r>
      <w:r>
        <w:rPr>
          <w:rFonts w:hint="eastAsia" w:ascii="仿宋" w:hAnsi="仿宋" w:eastAsia="仿宋" w:cs="Times New Roman"/>
          <w:color w:val="auto"/>
          <w:sz w:val="28"/>
          <w:szCs w:val="28"/>
          <w:u w:val="single"/>
        </w:rPr>
        <w:t>（大写）</w:t>
      </w:r>
      <w:r>
        <w:rPr>
          <w:rFonts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rPr>
        <w:t>元（</w:t>
      </w:r>
      <w:r>
        <w:rPr>
          <w:rFonts w:ascii="Times New Roman" w:hAnsi="Times New Roman" w:eastAsia="仿宋" w:cs="Times New Roman"/>
          <w:color w:val="auto"/>
          <w:sz w:val="28"/>
          <w:szCs w:val="28"/>
          <w:u w:val="single"/>
        </w:rPr>
        <w:t xml:space="preserve">¥     </w:t>
      </w:r>
      <w:r>
        <w:rPr>
          <w:rFonts w:hint="eastAsia" w:ascii="仿宋" w:hAnsi="仿宋" w:eastAsia="仿宋" w:cs="Times New Roman"/>
          <w:color w:val="auto"/>
          <w:sz w:val="28"/>
          <w:szCs w:val="28"/>
          <w:u w:val="single"/>
        </w:rPr>
        <w:t>）</w:t>
      </w:r>
      <w:r>
        <w:rPr>
          <w:rFonts w:hint="eastAsia" w:ascii="仿宋" w:hAnsi="仿宋" w:eastAsia="仿宋" w:cs="Times New Roman"/>
          <w:color w:val="auto"/>
          <w:sz w:val="28"/>
          <w:szCs w:val="28"/>
        </w:rPr>
        <w:t>不含增值税税额的总报价，增值税率</w:t>
      </w:r>
      <w:r>
        <w:rPr>
          <w:rFonts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，工期</w:t>
      </w:r>
      <w:r>
        <w:rPr>
          <w:rFonts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0" w:lineRule="exact"/>
        <w:ind w:right="-20"/>
        <w:jc w:val="left"/>
        <w:textAlignment w:val="auto"/>
        <w:rPr>
          <w:rFonts w:ascii="仿宋" w:hAnsi="仿宋" w:eastAsia="仿宋" w:cs="Times New Roman"/>
          <w:color w:val="auto"/>
          <w:sz w:val="28"/>
          <w:szCs w:val="28"/>
        </w:rPr>
      </w:pPr>
      <w:r>
        <w:rPr>
          <w:rFonts w:ascii="仿宋" w:hAnsi="仿宋" w:eastAsia="仿宋" w:cs="Times New Roman"/>
          <w:color w:val="auto"/>
          <w:sz w:val="28"/>
          <w:szCs w:val="28"/>
        </w:rPr>
        <w:t>2</w:t>
      </w:r>
      <w:r>
        <w:rPr>
          <w:rFonts w:hint="eastAsia" w:ascii="仿宋" w:hAnsi="仿宋" w:eastAsia="仿宋" w:cs="Times New Roman"/>
          <w:color w:val="auto"/>
          <w:sz w:val="28"/>
          <w:szCs w:val="28"/>
        </w:rPr>
        <w:t>．我方承诺在</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有效期内不修改、撤销</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rPr>
      </w:pPr>
      <w:r>
        <w:rPr>
          <w:rFonts w:ascii="仿宋" w:hAnsi="仿宋" w:eastAsia="仿宋" w:cs="Times New Roman"/>
          <w:color w:val="auto"/>
          <w:sz w:val="28"/>
          <w:szCs w:val="28"/>
        </w:rPr>
        <w:t>3</w:t>
      </w:r>
      <w:r>
        <w:rPr>
          <w:rFonts w:hint="eastAsia" w:ascii="仿宋" w:hAnsi="仿宋" w:eastAsia="仿宋" w:cs="Times New Roman"/>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480" w:lineRule="exact"/>
        <w:ind w:right="-8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1</w:t>
      </w:r>
      <w:r>
        <w:rPr>
          <w:rFonts w:hint="eastAsia" w:ascii="仿宋" w:hAnsi="仿宋" w:eastAsia="仿宋" w:cs="Times New Roman"/>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2</w:t>
      </w:r>
      <w:r>
        <w:rPr>
          <w:rFonts w:hint="eastAsia" w:ascii="仿宋" w:hAnsi="仿宋" w:eastAsia="仿宋" w:cs="Times New Roman"/>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w:t>
      </w:r>
      <w:r>
        <w:rPr>
          <w:rFonts w:ascii="仿宋" w:hAnsi="仿宋" w:eastAsia="仿宋" w:cs="Times New Roman"/>
          <w:color w:val="auto"/>
          <w:sz w:val="28"/>
          <w:szCs w:val="28"/>
        </w:rPr>
        <w:t>3</w:t>
      </w:r>
      <w:r>
        <w:rPr>
          <w:rFonts w:hint="eastAsia" w:ascii="仿宋" w:hAnsi="仿宋" w:eastAsia="仿宋" w:cs="Times New Roman"/>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color w:val="auto"/>
          <w:sz w:val="28"/>
          <w:szCs w:val="28"/>
        </w:rPr>
      </w:pPr>
      <w:r>
        <w:rPr>
          <w:rFonts w:ascii="仿宋" w:hAnsi="仿宋" w:eastAsia="仿宋" w:cs="Times New Roman"/>
          <w:color w:val="auto"/>
          <w:sz w:val="28"/>
          <w:szCs w:val="28"/>
        </w:rPr>
        <w:t>4</w:t>
      </w:r>
      <w:r>
        <w:rPr>
          <w:rFonts w:hint="eastAsia" w:ascii="仿宋" w:hAnsi="仿宋" w:eastAsia="仿宋" w:cs="Times New Roman"/>
          <w:color w:val="auto"/>
          <w:sz w:val="28"/>
          <w:szCs w:val="28"/>
        </w:rPr>
        <w:t>．我方在此声明，所递交的</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color w:val="auto"/>
          <w:sz w:val="28"/>
          <w:szCs w:val="28"/>
        </w:rPr>
      </w:pPr>
      <w:r>
        <w:rPr>
          <w:rFonts w:ascii="仿宋" w:hAnsi="仿宋" w:eastAsia="仿宋" w:cs="Times New Roman"/>
          <w:color w:val="auto"/>
          <w:sz w:val="28"/>
          <w:szCs w:val="28"/>
        </w:rPr>
        <w:t>5</w:t>
      </w:r>
      <w:r>
        <w:rPr>
          <w:rFonts w:hint="eastAsia" w:ascii="仿宋" w:hAnsi="仿宋" w:eastAsia="仿宋" w:cs="Times New Roman"/>
          <w:color w:val="auto"/>
          <w:sz w:val="28"/>
          <w:szCs w:val="28"/>
        </w:rPr>
        <w:t>．除非达到另外协议并生效，你方的成交通知书和本</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9" w:firstLine="560" w:firstLineChars="20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人：</w:t>
      </w:r>
      <w:r>
        <w:rPr>
          <w:rFonts w:hint="eastAsia" w:ascii="仿宋" w:hAnsi="仿宋" w:eastAsia="仿宋" w:cs="Times New Roman"/>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color w:val="auto"/>
          <w:sz w:val="28"/>
          <w:szCs w:val="28"/>
          <w:u w:val="single"/>
        </w:rPr>
      </w:pPr>
      <w:r>
        <w:rPr>
          <w:rFonts w:hint="eastAsia" w:ascii="仿宋" w:hAnsi="仿宋" w:eastAsia="仿宋" w:cs="Times New Roman"/>
          <w:color w:val="auto"/>
          <w:sz w:val="28"/>
          <w:szCs w:val="28"/>
        </w:rPr>
        <w:t>法定代表人或其委托代理人</w:t>
      </w:r>
      <w:r>
        <w:rPr>
          <w:rFonts w:hint="eastAsia" w:ascii="仿宋" w:hAnsi="仿宋" w:eastAsia="仿宋" w:cs="Times New Roman"/>
          <w:color w:val="auto"/>
          <w:sz w:val="28"/>
          <w:szCs w:val="28"/>
          <w:u w:val="single"/>
        </w:rPr>
        <w:t>：</w:t>
      </w:r>
      <w:r>
        <w:rPr>
          <w:rFonts w:ascii="仿宋" w:hAnsi="仿宋" w:eastAsia="仿宋" w:cs="Times New Roman"/>
          <w:color w:val="auto"/>
          <w:sz w:val="28"/>
          <w:szCs w:val="28"/>
          <w:u w:val="single"/>
        </w:rPr>
        <w:tab/>
      </w:r>
      <w:r>
        <w:rPr>
          <w:rFonts w:hint="eastAsia" w:ascii="仿宋" w:hAnsi="仿宋" w:eastAsia="仿宋" w:cs="Times New Roman"/>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地址：</w:t>
      </w:r>
      <w:r>
        <w:rPr>
          <w:rFonts w:ascii="仿宋" w:hAnsi="仿宋" w:eastAsia="仿宋" w:cs="Times New Roman"/>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0" w:lineRule="exact"/>
        <w:ind w:right="-20" w:firstLine="560" w:firstLineChars="200"/>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网址</w:t>
      </w:r>
      <w:r>
        <w:rPr>
          <w:rFonts w:hint="eastAsia" w:ascii="仿宋" w:hAnsi="仿宋" w:eastAsia="仿宋" w:cs="Times New Roman"/>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color w:val="auto"/>
          <w:sz w:val="28"/>
          <w:szCs w:val="28"/>
          <w:u w:val="single"/>
        </w:rPr>
      </w:pPr>
      <w:r>
        <w:rPr>
          <w:rFonts w:hint="eastAsia" w:ascii="仿宋" w:hAnsi="仿宋" w:eastAsia="仿宋" w:cs="Times New Roman"/>
          <w:color w:val="auto"/>
          <w:sz w:val="28"/>
          <w:szCs w:val="28"/>
        </w:rPr>
        <w:t>传真：</w:t>
      </w:r>
      <w:r>
        <w:rPr>
          <w:rFonts w:hint="eastAsia" w:ascii="仿宋" w:hAnsi="仿宋" w:eastAsia="仿宋" w:cs="Times New Roman"/>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2456" w:leftChars="271" w:right="-20" w:hanging="1887" w:hangingChars="674"/>
        <w:jc w:val="left"/>
        <w:textAlignment w:val="auto"/>
        <w:rPr>
          <w:rFonts w:ascii="仿宋" w:hAnsi="仿宋" w:eastAsia="仿宋" w:cs="Times New Roman"/>
          <w:color w:val="auto"/>
          <w:sz w:val="28"/>
          <w:szCs w:val="28"/>
          <w:u w:val="single"/>
        </w:rPr>
      </w:pPr>
      <w:r>
        <w:rPr>
          <w:rFonts w:hint="eastAsia" w:ascii="仿宋" w:hAnsi="仿宋" w:eastAsia="仿宋" w:cs="Times New Roman"/>
          <w:color w:val="auto"/>
          <w:sz w:val="28"/>
          <w:szCs w:val="28"/>
        </w:rPr>
        <w:t>邮政编码：</w:t>
      </w:r>
      <w:r>
        <w:rPr>
          <w:rFonts w:hint="eastAsia" w:ascii="仿宋" w:hAnsi="仿宋" w:eastAsia="仿宋" w:cs="Times New Roman"/>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s="Times New Roman"/>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s="Times New Roman"/>
          <w:color w:val="auto"/>
          <w:sz w:val="28"/>
          <w:szCs w:val="28"/>
        </w:rPr>
      </w:pPr>
      <w:r>
        <w:rPr>
          <w:rFonts w:hint="eastAsia" w:ascii="仿宋" w:hAnsi="仿宋" w:eastAsia="仿宋" w:cs="Times New Roman"/>
          <w:color w:val="auto"/>
          <w:sz w:val="28"/>
          <w:szCs w:val="28"/>
        </w:rPr>
        <w:t>年   月   日</w:t>
      </w:r>
    </w:p>
    <w:p>
      <w:pPr>
        <w:widowControl/>
        <w:jc w:val="left"/>
        <w:rPr>
          <w:rFonts w:ascii="仿宋" w:hAnsi="仿宋" w:eastAsia="仿宋" w:cs="Times New Roman"/>
          <w:color w:val="auto"/>
          <w:szCs w:val="21"/>
        </w:rPr>
      </w:pPr>
    </w:p>
    <w:p>
      <w:pPr>
        <w:widowControl/>
        <w:jc w:val="left"/>
        <w:rPr>
          <w:rFonts w:ascii="仿宋" w:hAnsi="仿宋" w:eastAsia="仿宋" w:cs="Times New Roman"/>
          <w:color w:val="auto"/>
          <w:szCs w:val="21"/>
        </w:rPr>
      </w:pPr>
    </w:p>
    <w:p>
      <w:pPr>
        <w:widowControl/>
        <w:jc w:val="left"/>
        <w:rPr>
          <w:rFonts w:ascii="仿宋" w:hAnsi="仿宋" w:eastAsia="仿宋" w:cs="Times New Roman"/>
          <w:color w:val="auto"/>
          <w:szCs w:val="21"/>
        </w:rPr>
      </w:pPr>
    </w:p>
    <w:p>
      <w:pPr>
        <w:rPr>
          <w:rFonts w:ascii="仿宋" w:hAnsi="仿宋" w:eastAsia="仿宋" w:cs="Times New Roman"/>
          <w:bCs/>
          <w:color w:val="auto"/>
          <w:sz w:val="28"/>
          <w:szCs w:val="32"/>
        </w:rPr>
      </w:pPr>
      <w:r>
        <w:rPr>
          <w:rFonts w:hint="eastAsia" w:ascii="仿宋" w:hAnsi="仿宋" w:eastAsia="仿宋" w:cs="Times New Roman"/>
          <w:bCs/>
          <w:color w:val="auto"/>
          <w:sz w:val="28"/>
          <w:szCs w:val="32"/>
        </w:rPr>
        <w:t>附件</w:t>
      </w:r>
      <w:r>
        <w:rPr>
          <w:rFonts w:ascii="仿宋" w:hAnsi="仿宋" w:eastAsia="仿宋" w:cs="Times New Roman"/>
          <w:bCs/>
          <w:color w:val="auto"/>
          <w:sz w:val="28"/>
          <w:szCs w:val="32"/>
        </w:rPr>
        <w:t>2</w:t>
      </w:r>
      <w:r>
        <w:rPr>
          <w:rFonts w:hint="eastAsia" w:ascii="仿宋" w:hAnsi="仿宋" w:eastAsia="仿宋" w:cs="Times New Roman"/>
          <w:bCs/>
          <w:color w:val="auto"/>
          <w:sz w:val="28"/>
          <w:szCs w:val="32"/>
        </w:rPr>
        <w:t>：</w:t>
      </w:r>
    </w:p>
    <w:p>
      <w:pPr>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法定代表人身份证明</w:t>
      </w:r>
    </w:p>
    <w:p>
      <w:pPr>
        <w:rPr>
          <w:rFonts w:ascii="仿宋" w:hAnsi="仿宋"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lang w:eastAsia="zh-CN"/>
        </w:rPr>
        <w:t>竞争性比选</w:t>
      </w:r>
      <w:r>
        <w:rPr>
          <w:rFonts w:hint="eastAsia" w:ascii="仿宋" w:hAnsi="仿宋" w:eastAsia="仿宋" w:cs="Times New Roman"/>
          <w:color w:val="auto"/>
          <w:kern w:val="0"/>
          <w:sz w:val="28"/>
          <w:szCs w:val="28"/>
        </w:rPr>
        <w:t>响应人名称：</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单位性质：</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地址：</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成立时间：</w:t>
      </w:r>
      <w:r>
        <w:rPr>
          <w:rFonts w:ascii="仿宋" w:hAnsi="仿宋" w:eastAsia="仿宋" w:cs="Times New Roman"/>
          <w:color w:val="auto"/>
          <w:kern w:val="0"/>
          <w:sz w:val="28"/>
          <w:szCs w:val="28"/>
          <w:u w:val="single"/>
        </w:rPr>
        <w:tab/>
      </w:r>
      <w:r>
        <w:rPr>
          <w:rFonts w:hint="eastAsia" w:ascii="仿宋" w:hAnsi="仿宋" w:eastAsia="仿宋" w:cs="Times New Roman"/>
          <w:color w:val="auto"/>
          <w:spacing w:val="-1"/>
          <w:kern w:val="0"/>
          <w:sz w:val="28"/>
          <w:szCs w:val="28"/>
        </w:rPr>
        <w:t>年</w:t>
      </w:r>
      <w:r>
        <w:rPr>
          <w:rFonts w:ascii="仿宋" w:hAnsi="仿宋" w:eastAsia="仿宋" w:cs="Times New Roman"/>
          <w:color w:val="auto"/>
          <w:kern w:val="0"/>
          <w:sz w:val="28"/>
          <w:szCs w:val="28"/>
          <w:u w:val="single"/>
        </w:rPr>
        <w:tab/>
      </w:r>
      <w:r>
        <w:rPr>
          <w:rFonts w:hint="eastAsia" w:ascii="仿宋" w:hAnsi="仿宋" w:eastAsia="仿宋" w:cs="Times New Roman"/>
          <w:color w:val="auto"/>
          <w:spacing w:val="-1"/>
          <w:kern w:val="0"/>
          <w:sz w:val="28"/>
          <w:szCs w:val="28"/>
        </w:rPr>
        <w:t>月</w:t>
      </w:r>
      <w:r>
        <w:rPr>
          <w:rFonts w:hint="eastAsia" w:ascii="仿宋" w:hAnsi="仿宋"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经营期限：</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姓名：</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rPr>
        <w:t>性别</w:t>
      </w:r>
      <w:r>
        <w:rPr>
          <w:rFonts w:hint="eastAsia" w:ascii="仿宋" w:hAnsi="仿宋" w:eastAsia="仿宋" w:cs="Times New Roman"/>
          <w:color w:val="auto"/>
          <w:spacing w:val="-1"/>
          <w:kern w:val="0"/>
          <w:sz w:val="28"/>
          <w:szCs w:val="28"/>
        </w:rPr>
        <w:t>：</w:t>
      </w:r>
      <w:r>
        <w:rPr>
          <w:rFonts w:ascii="仿宋" w:hAnsi="仿宋" w:eastAsia="仿宋" w:cs="Times New Roman"/>
          <w:color w:val="auto"/>
          <w:kern w:val="0"/>
          <w:sz w:val="28"/>
          <w:szCs w:val="28"/>
          <w:u w:val="single"/>
        </w:rPr>
        <w:tab/>
      </w:r>
      <w:r>
        <w:rPr>
          <w:rFonts w:hint="eastAsia" w:ascii="仿宋" w:hAnsi="仿宋" w:eastAsia="仿宋" w:cs="Times New Roman"/>
          <w:color w:val="auto"/>
          <w:spacing w:val="-1"/>
          <w:kern w:val="0"/>
          <w:sz w:val="28"/>
          <w:szCs w:val="28"/>
        </w:rPr>
        <w:t>年</w:t>
      </w:r>
      <w:r>
        <w:rPr>
          <w:rFonts w:hint="eastAsia" w:ascii="仿宋" w:hAnsi="仿宋" w:eastAsia="仿宋" w:cs="Times New Roman"/>
          <w:color w:val="auto"/>
          <w:kern w:val="0"/>
          <w:sz w:val="28"/>
          <w:szCs w:val="28"/>
        </w:rPr>
        <w:t>龄：</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rPr>
        <w:t>职务：</w:t>
      </w:r>
      <w:r>
        <w:rPr>
          <w:rFonts w:ascii="仿宋" w:hAnsi="仿宋"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系</w:t>
      </w:r>
      <w:r>
        <w:rPr>
          <w:rFonts w:ascii="仿宋" w:hAnsi="仿宋" w:eastAsia="仿宋" w:cs="Times New Roman"/>
          <w:color w:val="auto"/>
          <w:kern w:val="0"/>
          <w:sz w:val="28"/>
          <w:szCs w:val="28"/>
          <w:u w:val="single"/>
        </w:rPr>
        <w:tab/>
      </w:r>
      <w:r>
        <w:rPr>
          <w:rFonts w:hint="eastAsia" w:ascii="仿宋" w:hAnsi="仿宋" w:eastAsia="仿宋" w:cs="Times New Roman"/>
          <w:color w:val="auto"/>
          <w:kern w:val="0"/>
          <w:sz w:val="28"/>
          <w:szCs w:val="28"/>
        </w:rPr>
        <w:t>（</w:t>
      </w:r>
      <w:r>
        <w:rPr>
          <w:rFonts w:hint="eastAsia" w:ascii="仿宋" w:hAnsi="仿宋" w:eastAsia="仿宋" w:cs="Times New Roman"/>
          <w:color w:val="auto"/>
          <w:kern w:val="0"/>
          <w:sz w:val="28"/>
          <w:szCs w:val="28"/>
          <w:lang w:eastAsia="zh-CN"/>
        </w:rPr>
        <w:t>竞争性比选</w:t>
      </w:r>
      <w:r>
        <w:rPr>
          <w:rFonts w:hint="eastAsia" w:ascii="仿宋" w:hAnsi="仿宋" w:eastAsia="仿宋" w:cs="Times New Roman"/>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特此证明。</w:t>
      </w: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lang w:eastAsia="zh-CN"/>
        </w:rPr>
        <w:t>竞争性比选</w:t>
      </w:r>
      <w:r>
        <w:rPr>
          <w:rFonts w:hint="eastAsia" w:ascii="仿宋" w:hAnsi="仿宋" w:eastAsia="仿宋" w:cs="Times New Roman"/>
          <w:color w:val="auto"/>
          <w:spacing w:val="-1"/>
          <w:kern w:val="0"/>
          <w:sz w:val="28"/>
          <w:szCs w:val="28"/>
        </w:rPr>
        <w:t>人</w:t>
      </w:r>
      <w:r>
        <w:rPr>
          <w:rFonts w:hint="eastAsia" w:ascii="仿宋" w:hAnsi="仿宋" w:eastAsia="仿宋" w:cs="Times New Roman"/>
          <w:color w:val="auto"/>
          <w:kern w:val="0"/>
          <w:sz w:val="28"/>
          <w:szCs w:val="28"/>
        </w:rPr>
        <w:t>：</w:t>
      </w:r>
      <w:r>
        <w:rPr>
          <w:rFonts w:ascii="仿宋" w:hAnsi="仿宋" w:eastAsia="仿宋" w:cs="Times New Roman"/>
          <w:color w:val="auto"/>
          <w:kern w:val="0"/>
          <w:sz w:val="28"/>
          <w:szCs w:val="28"/>
          <w:u w:val="single"/>
        </w:rPr>
        <w:tab/>
      </w:r>
      <w:r>
        <w:rPr>
          <w:rFonts w:hint="eastAsia" w:ascii="仿宋" w:hAnsi="仿宋" w:eastAsia="仿宋" w:cs="Times New Roman"/>
          <w:color w:val="auto"/>
          <w:spacing w:val="-1"/>
          <w:kern w:val="0"/>
          <w:sz w:val="28"/>
          <w:szCs w:val="28"/>
        </w:rPr>
        <w:t>（</w:t>
      </w:r>
      <w:r>
        <w:rPr>
          <w:rFonts w:hint="eastAsia" w:ascii="仿宋" w:hAnsi="仿宋" w:eastAsia="仿宋" w:cs="Times New Roman"/>
          <w:color w:val="auto"/>
          <w:kern w:val="0"/>
          <w:sz w:val="28"/>
          <w:szCs w:val="28"/>
        </w:rPr>
        <w:t>盖单位公章）</w:t>
      </w:r>
    </w:p>
    <w:p>
      <w:pPr>
        <w:autoSpaceDE w:val="0"/>
        <w:autoSpaceDN w:val="0"/>
        <w:adjustRightInd w:val="0"/>
        <w:snapToGrid w:val="0"/>
        <w:spacing w:line="360" w:lineRule="auto"/>
        <w:jc w:val="left"/>
        <w:rPr>
          <w:rFonts w:ascii="仿宋" w:hAnsi="仿宋"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Times New Roman"/>
          <w:color w:val="auto"/>
          <w:kern w:val="0"/>
          <w:sz w:val="28"/>
          <w:szCs w:val="28"/>
        </w:rPr>
      </w:pPr>
      <w:r>
        <w:rPr>
          <w:rFonts w:ascii="仿宋" w:hAnsi="仿宋" w:eastAsia="仿宋" w:cs="Times New Roman"/>
          <w:color w:val="auto"/>
          <w:kern w:val="0"/>
          <w:sz w:val="28"/>
          <w:szCs w:val="28"/>
          <w:u w:val="single"/>
        </w:rPr>
        <w:tab/>
      </w:r>
      <w:r>
        <w:rPr>
          <w:rFonts w:hint="eastAsia" w:ascii="仿宋" w:hAnsi="仿宋" w:eastAsia="仿宋" w:cs="Times New Roman"/>
          <w:color w:val="auto"/>
          <w:spacing w:val="-1"/>
          <w:kern w:val="0"/>
          <w:sz w:val="28"/>
          <w:szCs w:val="28"/>
        </w:rPr>
        <w:t>年</w:t>
      </w:r>
      <w:r>
        <w:rPr>
          <w:rFonts w:hint="eastAsia" w:ascii="仿宋" w:hAnsi="仿宋" w:eastAsia="仿宋" w:cs="Times New Roman"/>
          <w:color w:val="auto"/>
          <w:spacing w:val="-1"/>
          <w:kern w:val="0"/>
          <w:sz w:val="28"/>
          <w:szCs w:val="28"/>
          <w:lang w:val="en-US" w:eastAsia="zh-CN"/>
        </w:rPr>
        <w:t xml:space="preserve">  </w:t>
      </w:r>
      <w:r>
        <w:rPr>
          <w:rFonts w:hint="eastAsia" w:ascii="仿宋" w:hAnsi="仿宋" w:eastAsia="仿宋" w:cs="Times New Roman"/>
          <w:color w:val="auto"/>
          <w:kern w:val="0"/>
          <w:sz w:val="28"/>
          <w:szCs w:val="28"/>
        </w:rPr>
        <w:t>月</w:t>
      </w:r>
      <w:r>
        <w:rPr>
          <w:rFonts w:hint="eastAsia" w:ascii="仿宋" w:hAnsi="仿宋" w:eastAsia="仿宋" w:cs="Times New Roman"/>
          <w:color w:val="auto"/>
          <w:kern w:val="0"/>
          <w:sz w:val="28"/>
          <w:szCs w:val="28"/>
          <w:lang w:val="en-US" w:eastAsia="zh-CN"/>
        </w:rPr>
        <w:t xml:space="preserve">    </w:t>
      </w:r>
      <w:r>
        <w:rPr>
          <w:rFonts w:hint="eastAsia" w:ascii="仿宋" w:hAnsi="仿宋" w:eastAsia="仿宋" w:cs="Times New Roman"/>
          <w:color w:val="auto"/>
          <w:kern w:val="0"/>
          <w:sz w:val="28"/>
          <w:szCs w:val="28"/>
        </w:rPr>
        <w:t>日</w:t>
      </w:r>
    </w:p>
    <w:p>
      <w:pPr>
        <w:autoSpaceDE w:val="0"/>
        <w:autoSpaceDN w:val="0"/>
        <w:adjustRightInd w:val="0"/>
        <w:snapToGrid w:val="0"/>
        <w:spacing w:line="360" w:lineRule="auto"/>
        <w:jc w:val="left"/>
        <w:rPr>
          <w:rFonts w:ascii="仿宋" w:hAnsi="仿宋" w:eastAsia="仿宋" w:cs="Times New Roman"/>
          <w:color w:val="auto"/>
          <w:kern w:val="0"/>
        </w:rPr>
      </w:pPr>
    </w:p>
    <w:p>
      <w:pPr>
        <w:rPr>
          <w:rFonts w:ascii="仿宋" w:hAnsi="仿宋" w:eastAsia="仿宋" w:cs="Times New Roman"/>
          <w:color w:val="auto"/>
        </w:rPr>
      </w:pPr>
      <w:r>
        <w:rPr>
          <w:rFonts w:hint="eastAsia" w:ascii="仿宋" w:hAnsi="仿宋" w:eastAsia="仿宋" w:cs="Times New Roman"/>
          <w:color w:val="auto"/>
          <w:kern w:val="0"/>
          <w:sz w:val="28"/>
          <w:szCs w:val="28"/>
        </w:rPr>
        <w:t>附:法定代表人身份证复印件</w:t>
      </w:r>
    </w:p>
    <w:p>
      <w:pPr>
        <w:widowControl/>
        <w:jc w:val="left"/>
        <w:rPr>
          <w:rFonts w:ascii="仿宋" w:hAnsi="仿宋" w:eastAsia="仿宋" w:cs="Times New Roman"/>
          <w:color w:val="auto"/>
          <w:sz w:val="28"/>
          <w:szCs w:val="28"/>
        </w:rPr>
      </w:pPr>
      <w:r>
        <w:rPr>
          <w:rFonts w:hint="eastAsia" w:ascii="仿宋" w:hAnsi="仿宋" w:eastAsia="仿宋" w:cs="Times New Roman"/>
          <w:color w:val="auto"/>
          <w:sz w:val="28"/>
          <w:szCs w:val="28"/>
        </w:rPr>
        <w:t>附件</w:t>
      </w:r>
      <w:r>
        <w:rPr>
          <w:rFonts w:ascii="仿宋" w:hAnsi="仿宋" w:eastAsia="仿宋" w:cs="Times New Roman"/>
          <w:color w:val="auto"/>
          <w:sz w:val="28"/>
          <w:szCs w:val="28"/>
        </w:rPr>
        <w:t>3</w:t>
      </w:r>
      <w:r>
        <w:rPr>
          <w:rFonts w:hint="eastAsia" w:ascii="仿宋" w:hAnsi="仿宋" w:eastAsia="仿宋" w:cs="Times New Roman"/>
          <w:color w:val="auto"/>
          <w:sz w:val="28"/>
          <w:szCs w:val="28"/>
        </w:rPr>
        <w:t>：</w:t>
      </w:r>
    </w:p>
    <w:p>
      <w:pPr>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法人代表授权书</w:t>
      </w:r>
    </w:p>
    <w:p>
      <w:pPr>
        <w:ind w:right="-694"/>
        <w:rPr>
          <w:rFonts w:ascii="仿宋" w:hAnsi="仿宋" w:eastAsia="仿宋" w:cs="Times New Roman"/>
          <w:color w:val="auto"/>
          <w:sz w:val="28"/>
          <w:szCs w:val="28"/>
        </w:rPr>
      </w:pP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本授权书申明</w:t>
      </w:r>
      <w:r>
        <w:rPr>
          <w:rFonts w:ascii="仿宋" w:hAnsi="仿宋" w:eastAsia="仿宋" w:cs="Times New Roman"/>
          <w:color w:val="auto"/>
          <w:sz w:val="28"/>
          <w:szCs w:val="28"/>
        </w:rPr>
        <w:t>___________________________</w:t>
      </w:r>
      <w:r>
        <w:rPr>
          <w:rFonts w:hint="eastAsia" w:ascii="仿宋" w:hAnsi="仿宋" w:eastAsia="仿宋" w:cs="Times New Roman"/>
          <w:color w:val="auto"/>
          <w:sz w:val="28"/>
          <w:szCs w:val="28"/>
        </w:rPr>
        <w:t>（公司注册地点）</w:t>
      </w:r>
      <w:r>
        <w:rPr>
          <w:rFonts w:ascii="仿宋" w:hAnsi="仿宋" w:eastAsia="仿宋" w:cs="Times New Roman"/>
          <w:color w:val="auto"/>
          <w:sz w:val="28"/>
          <w:szCs w:val="28"/>
        </w:rPr>
        <w:t>______________(</w:t>
      </w:r>
      <w:r>
        <w:rPr>
          <w:rFonts w:hint="eastAsia" w:ascii="仿宋" w:hAnsi="仿宋" w:eastAsia="仿宋" w:cs="Times New Roman"/>
          <w:color w:val="auto"/>
          <w:sz w:val="28"/>
          <w:szCs w:val="28"/>
        </w:rPr>
        <w:t>公司名称</w:t>
      </w:r>
      <w:r>
        <w:rPr>
          <w:rFonts w:ascii="仿宋" w:hAnsi="仿宋" w:eastAsia="仿宋" w:cs="Times New Roman"/>
          <w:color w:val="auto"/>
          <w:sz w:val="28"/>
          <w:szCs w:val="28"/>
        </w:rPr>
        <w:t>)__________(</w:t>
      </w:r>
      <w:r>
        <w:rPr>
          <w:rFonts w:hint="eastAsia" w:ascii="仿宋" w:hAnsi="仿宋" w:eastAsia="仿宋" w:cs="Times New Roman"/>
          <w:color w:val="auto"/>
          <w:sz w:val="28"/>
          <w:szCs w:val="28"/>
        </w:rPr>
        <w:t>职务</w:t>
      </w:r>
      <w:r>
        <w:rPr>
          <w:rFonts w:ascii="仿宋" w:hAnsi="仿宋" w:eastAsia="仿宋" w:cs="Times New Roman"/>
          <w:color w:val="auto"/>
          <w:sz w:val="28"/>
          <w:szCs w:val="28"/>
        </w:rPr>
        <w:t>)________(</w:t>
      </w:r>
      <w:r>
        <w:rPr>
          <w:rFonts w:hint="eastAsia" w:ascii="仿宋" w:hAnsi="仿宋" w:eastAsia="仿宋" w:cs="Times New Roman"/>
          <w:color w:val="auto"/>
          <w:sz w:val="28"/>
          <w:szCs w:val="28"/>
        </w:rPr>
        <w:t>法人代表</w:t>
      </w:r>
      <w:r>
        <w:rPr>
          <w:rFonts w:ascii="仿宋" w:hAnsi="仿宋" w:eastAsia="仿宋" w:cs="Times New Roman"/>
          <w:color w:val="auto"/>
          <w:sz w:val="28"/>
          <w:szCs w:val="28"/>
        </w:rPr>
        <w:t>)</w:t>
      </w:r>
      <w:r>
        <w:rPr>
          <w:rFonts w:hint="eastAsia" w:ascii="仿宋" w:hAnsi="仿宋" w:eastAsia="仿宋" w:cs="Times New Roman"/>
          <w:color w:val="auto"/>
          <w:sz w:val="28"/>
          <w:szCs w:val="28"/>
        </w:rPr>
        <w:t>经合法授权，特代表本公司</w:t>
      </w:r>
      <w:r>
        <w:rPr>
          <w:rFonts w:ascii="仿宋" w:hAnsi="仿宋" w:eastAsia="仿宋" w:cs="Times New Roman"/>
          <w:color w:val="auto"/>
          <w:sz w:val="28"/>
          <w:szCs w:val="28"/>
        </w:rPr>
        <w:t>_________________(</w:t>
      </w:r>
      <w:r>
        <w:rPr>
          <w:rFonts w:hint="eastAsia" w:ascii="仿宋" w:hAnsi="仿宋" w:eastAsia="仿宋" w:cs="Times New Roman"/>
          <w:color w:val="auto"/>
          <w:sz w:val="28"/>
          <w:szCs w:val="28"/>
        </w:rPr>
        <w:t>公司名称</w:t>
      </w:r>
      <w:r>
        <w:rPr>
          <w:rFonts w:ascii="仿宋" w:hAnsi="仿宋" w:eastAsia="仿宋" w:cs="Times New Roman"/>
          <w:color w:val="auto"/>
          <w:sz w:val="28"/>
          <w:szCs w:val="28"/>
        </w:rPr>
        <w:t>)__________(</w:t>
      </w:r>
      <w:r>
        <w:rPr>
          <w:rFonts w:hint="eastAsia" w:ascii="仿宋" w:hAnsi="仿宋" w:eastAsia="仿宋" w:cs="Times New Roman"/>
          <w:color w:val="auto"/>
          <w:sz w:val="28"/>
          <w:szCs w:val="28"/>
        </w:rPr>
        <w:t>职务</w:t>
      </w:r>
      <w:r>
        <w:rPr>
          <w:rFonts w:ascii="仿宋" w:hAnsi="仿宋" w:eastAsia="仿宋" w:cs="Times New Roman"/>
          <w:color w:val="auto"/>
          <w:sz w:val="28"/>
          <w:szCs w:val="28"/>
        </w:rPr>
        <w:t>)________(</w:t>
      </w:r>
      <w:r>
        <w:rPr>
          <w:rFonts w:hint="eastAsia" w:ascii="仿宋" w:hAnsi="仿宋" w:eastAsia="仿宋" w:cs="Times New Roman"/>
          <w:color w:val="auto"/>
          <w:sz w:val="28"/>
          <w:szCs w:val="28"/>
        </w:rPr>
        <w:t>姓名</w:t>
      </w:r>
      <w:r>
        <w:rPr>
          <w:rFonts w:ascii="仿宋" w:hAnsi="仿宋" w:eastAsia="仿宋" w:cs="Times New Roman"/>
          <w:color w:val="auto"/>
          <w:sz w:val="28"/>
          <w:szCs w:val="28"/>
        </w:rPr>
        <w:t>)</w:t>
      </w:r>
      <w:r>
        <w:rPr>
          <w:rFonts w:hint="eastAsia" w:ascii="仿宋" w:hAnsi="仿宋" w:eastAsia="仿宋" w:cs="Times New Roman"/>
          <w:color w:val="auto"/>
          <w:sz w:val="28"/>
          <w:szCs w:val="28"/>
        </w:rPr>
        <w:t>为正式的合法代理人，并授权该代理人在项目的</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活动中，以我单位的名义签署</w:t>
      </w: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响应文件，与业主协商、签定合同协议书以及执行一切与此有关的事务。</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竞争性比选</w:t>
      </w:r>
      <w:r>
        <w:rPr>
          <w:rFonts w:hint="eastAsia" w:ascii="仿宋" w:hAnsi="仿宋" w:eastAsia="仿宋" w:cs="Times New Roman"/>
          <w:color w:val="auto"/>
          <w:sz w:val="28"/>
          <w:szCs w:val="28"/>
        </w:rPr>
        <w:t>响应单位：</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（盖章）</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授权人：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rPr>
          <w:rFonts w:ascii="仿宋" w:hAnsi="仿宋" w:eastAsia="仿宋" w:cs="Times New Roman"/>
          <w:color w:val="auto"/>
          <w:sz w:val="28"/>
          <w:szCs w:val="28"/>
        </w:rPr>
      </w:pPr>
      <w:r>
        <w:rPr>
          <w:rFonts w:hint="eastAsia" w:ascii="仿宋" w:hAnsi="仿宋" w:eastAsia="仿宋" w:cs="Times New Roman"/>
          <w:color w:val="auto"/>
          <w:sz w:val="28"/>
          <w:szCs w:val="28"/>
        </w:rPr>
        <w:t>被授权人代理人：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jc w:val="right"/>
        <w:rPr>
          <w:rFonts w:ascii="仿宋" w:hAnsi="仿宋" w:eastAsia="仿宋" w:cs="Times New Roman"/>
          <w:color w:val="auto"/>
          <w:sz w:val="28"/>
          <w:szCs w:val="28"/>
        </w:rPr>
      </w:pPr>
      <w:r>
        <w:rPr>
          <w:rFonts w:hint="eastAsia" w:ascii="仿宋" w:hAnsi="仿宋" w:eastAsia="仿宋" w:cs="Times New Roman"/>
          <w:color w:val="auto"/>
          <w:sz w:val="28"/>
          <w:szCs w:val="28"/>
        </w:rPr>
        <w:t>日期：</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年   月   日</w:t>
      </w:r>
    </w:p>
    <w:p>
      <w:pPr>
        <w:spacing w:line="480" w:lineRule="auto"/>
        <w:rPr>
          <w:rFonts w:ascii="仿宋" w:hAnsi="仿宋" w:eastAsia="仿宋" w:cs="Times New Roman"/>
          <w:color w:val="auto"/>
        </w:rPr>
      </w:pPr>
    </w:p>
    <w:p>
      <w:pPr>
        <w:spacing w:line="480" w:lineRule="auto"/>
        <w:rPr>
          <w:rFonts w:ascii="仿宋" w:hAnsi="仿宋" w:eastAsia="仿宋" w:cs="Times New Roman"/>
          <w:color w:val="auto"/>
        </w:rPr>
      </w:pPr>
    </w:p>
    <w:p>
      <w:pPr>
        <w:spacing w:line="480" w:lineRule="auto"/>
        <w:rPr>
          <w:rFonts w:ascii="仿宋" w:hAnsi="仿宋" w:eastAsia="仿宋" w:cs="Times New Roman"/>
          <w:color w:val="auto"/>
        </w:rPr>
      </w:pPr>
    </w:p>
    <w:p>
      <w:pPr>
        <w:snapToGrid w:val="0"/>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附:被授权人代理人身份证复印件</w:t>
      </w:r>
    </w:p>
    <w:p>
      <w:pPr>
        <w:widowControl/>
        <w:jc w:val="left"/>
        <w:rPr>
          <w:rFonts w:ascii="仿宋" w:hAnsi="仿宋" w:eastAsia="仿宋" w:cs="Times New Roman"/>
          <w:color w:val="auto"/>
          <w:sz w:val="28"/>
          <w:szCs w:val="28"/>
        </w:rPr>
      </w:pPr>
      <w:r>
        <w:rPr>
          <w:rFonts w:hint="eastAsia" w:ascii="仿宋" w:hAnsi="仿宋" w:eastAsia="仿宋" w:cs="Times New Roman"/>
          <w:color w:val="auto"/>
          <w:sz w:val="28"/>
          <w:szCs w:val="28"/>
        </w:rPr>
        <w:t>附件4：</w:t>
      </w:r>
    </w:p>
    <w:p>
      <w:pPr>
        <w:jc w:val="center"/>
        <w:rPr>
          <w:rFonts w:ascii="仿宋" w:hAnsi="仿宋" w:eastAsia="仿宋" w:cs="Times New Roman"/>
          <w:b/>
          <w:color w:val="auto"/>
          <w:sz w:val="32"/>
          <w:szCs w:val="32"/>
        </w:rPr>
      </w:pPr>
    </w:p>
    <w:p>
      <w:pPr>
        <w:jc w:val="center"/>
        <w:rPr>
          <w:rFonts w:ascii="仿宋" w:hAnsi="仿宋" w:eastAsia="仿宋" w:cs="Times New Roman"/>
          <w:b/>
          <w:color w:val="auto"/>
          <w:sz w:val="44"/>
          <w:szCs w:val="32"/>
        </w:rPr>
      </w:pPr>
      <w:r>
        <w:rPr>
          <w:rFonts w:hint="eastAsia" w:ascii="仿宋" w:hAnsi="仿宋" w:eastAsia="仿宋" w:cs="Times New Roman"/>
          <w:b/>
          <w:color w:val="auto"/>
          <w:sz w:val="44"/>
          <w:szCs w:val="32"/>
        </w:rPr>
        <w:t>承诺书</w:t>
      </w:r>
    </w:p>
    <w:p>
      <w:pPr>
        <w:ind w:right="-694"/>
        <w:rPr>
          <w:rFonts w:ascii="仿宋" w:hAnsi="仿宋" w:eastAsia="仿宋" w:cs="Times New Roman"/>
          <w:color w:val="auto"/>
          <w:sz w:val="28"/>
          <w:szCs w:val="28"/>
        </w:rPr>
      </w:pP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我公司郑重承诺：</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一、我公司具有良好的商业信誉和健全的财务会计制度。</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二、我公司有依法缴纳税收和社会保障资金的良好记录。</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三、我公司并能够以本公司名义开具发票。</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以上承诺若有不实，本公司愿承担一切法律后果。</w:t>
      </w:r>
    </w:p>
    <w:p>
      <w:pPr>
        <w:spacing w:line="480" w:lineRule="auto"/>
        <w:rPr>
          <w:rFonts w:ascii="仿宋" w:hAnsi="仿宋" w:eastAsia="仿宋" w:cs="Times New Roman"/>
          <w:color w:val="auto"/>
          <w:sz w:val="28"/>
          <w:szCs w:val="28"/>
        </w:rPr>
      </w:pPr>
    </w:p>
    <w:p>
      <w:pPr>
        <w:spacing w:line="480" w:lineRule="auto"/>
        <w:ind w:firstLine="4620" w:firstLineChars="1650"/>
        <w:rPr>
          <w:rFonts w:ascii="仿宋" w:hAnsi="仿宋" w:eastAsia="仿宋" w:cs="Times New Roman"/>
          <w:color w:val="auto"/>
          <w:sz w:val="28"/>
          <w:szCs w:val="28"/>
        </w:rPr>
      </w:pPr>
      <w:r>
        <w:rPr>
          <w:rFonts w:hint="eastAsia" w:ascii="仿宋" w:hAnsi="仿宋" w:eastAsia="仿宋" w:cs="Times New Roman"/>
          <w:color w:val="auto"/>
          <w:sz w:val="28"/>
          <w:szCs w:val="28"/>
        </w:rPr>
        <w:t>承诺单位：</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（盖章）</w:t>
      </w:r>
    </w:p>
    <w:p>
      <w:pPr>
        <w:spacing w:line="480" w:lineRule="auto"/>
        <w:rPr>
          <w:rFonts w:ascii="仿宋" w:hAnsi="仿宋" w:eastAsia="仿宋" w:cs="Times New Roman"/>
          <w:color w:val="auto"/>
          <w:sz w:val="28"/>
          <w:szCs w:val="28"/>
        </w:rPr>
      </w:pPr>
    </w:p>
    <w:p>
      <w:pPr>
        <w:spacing w:line="480" w:lineRule="auto"/>
        <w:ind w:firstLine="4620" w:firstLineChars="1650"/>
        <w:rPr>
          <w:rFonts w:ascii="仿宋" w:hAnsi="仿宋" w:eastAsia="仿宋" w:cs="Times New Roman"/>
          <w:color w:val="auto"/>
          <w:sz w:val="28"/>
          <w:szCs w:val="28"/>
        </w:rPr>
      </w:pPr>
      <w:r>
        <w:rPr>
          <w:rFonts w:hint="eastAsia" w:ascii="仿宋" w:hAnsi="仿宋" w:eastAsia="仿宋" w:cs="Times New Roman"/>
          <w:color w:val="auto"/>
          <w:sz w:val="28"/>
          <w:szCs w:val="28"/>
        </w:rPr>
        <w:t>授权人：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ind w:firstLine="3920" w:firstLineChars="1400"/>
        <w:rPr>
          <w:rFonts w:ascii="仿宋" w:hAnsi="仿宋" w:eastAsia="仿宋" w:cs="Times New Roman"/>
          <w:color w:val="auto"/>
          <w:sz w:val="28"/>
          <w:szCs w:val="28"/>
        </w:rPr>
      </w:pPr>
      <w:r>
        <w:rPr>
          <w:rFonts w:hint="eastAsia" w:ascii="仿宋" w:hAnsi="仿宋" w:eastAsia="仿宋" w:cs="Times New Roman"/>
          <w:color w:val="auto"/>
          <w:sz w:val="28"/>
          <w:szCs w:val="28"/>
        </w:rPr>
        <w:t>授权人代理人：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ind w:firstLine="4760" w:firstLineChars="1700"/>
        <w:jc w:val="right"/>
        <w:rPr>
          <w:rFonts w:ascii="仿宋" w:hAnsi="仿宋" w:eastAsia="仿宋" w:cs="Times New Roman"/>
          <w:color w:val="auto"/>
          <w:sz w:val="28"/>
          <w:szCs w:val="28"/>
        </w:rPr>
      </w:pPr>
      <w:r>
        <w:rPr>
          <w:rFonts w:hint="eastAsia" w:ascii="仿宋" w:hAnsi="仿宋" w:eastAsia="仿宋" w:cs="Times New Roman"/>
          <w:color w:val="auto"/>
          <w:sz w:val="28"/>
          <w:szCs w:val="28"/>
        </w:rPr>
        <w:t>日期：</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 xml:space="preserve">   </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年  月  日</w:t>
      </w:r>
    </w:p>
    <w:p>
      <w:pPr>
        <w:spacing w:line="480" w:lineRule="auto"/>
        <w:rPr>
          <w:rFonts w:ascii="仿宋" w:hAnsi="仿宋" w:eastAsia="仿宋" w:cs="Times New Roman"/>
          <w:color w:val="auto"/>
        </w:rPr>
      </w:pPr>
    </w:p>
    <w:p>
      <w:pPr>
        <w:widowControl w:val="0"/>
        <w:spacing w:line="360" w:lineRule="auto"/>
        <w:jc w:val="both"/>
        <w:rPr>
          <w:rFonts w:ascii="宋体" w:hAnsi="宋体" w:eastAsia="宋体" w:cs="宋体"/>
          <w:color w:val="auto"/>
          <w:kern w:val="2"/>
          <w:sz w:val="28"/>
          <w:szCs w:val="28"/>
          <w:lang w:val="en-US" w:eastAsia="zh-CN" w:bidi="ar-SA"/>
        </w:rPr>
      </w:pPr>
    </w:p>
    <w:p>
      <w:pPr>
        <w:widowControl w:val="0"/>
        <w:spacing w:line="360" w:lineRule="auto"/>
        <w:jc w:val="both"/>
        <w:rPr>
          <w:rFonts w:ascii="宋体" w:hAnsi="宋体" w:eastAsia="宋体" w:cs="宋体"/>
          <w:color w:val="auto"/>
          <w:kern w:val="2"/>
          <w:sz w:val="28"/>
          <w:szCs w:val="28"/>
          <w:lang w:val="en-US" w:eastAsia="zh-CN" w:bidi="ar-SA"/>
        </w:rPr>
      </w:pPr>
    </w:p>
    <w:p>
      <w:pPr>
        <w:widowControl w:val="0"/>
        <w:spacing w:line="360" w:lineRule="auto"/>
        <w:jc w:val="both"/>
        <w:rPr>
          <w:rFonts w:ascii="宋体" w:hAnsi="宋体" w:eastAsia="宋体" w:cs="宋体"/>
          <w:color w:val="auto"/>
          <w:kern w:val="2"/>
          <w:sz w:val="28"/>
          <w:szCs w:val="28"/>
          <w:lang w:val="en-US" w:eastAsia="zh-CN" w:bidi="ar-SA"/>
        </w:rPr>
      </w:pPr>
    </w:p>
    <w:p>
      <w:pPr>
        <w:widowControl/>
        <w:jc w:val="left"/>
        <w:rPr>
          <w:rFonts w:ascii="仿宋" w:hAnsi="仿宋" w:eastAsia="仿宋" w:cs="Times New Roman"/>
          <w:color w:val="auto"/>
          <w:sz w:val="28"/>
          <w:szCs w:val="28"/>
        </w:rPr>
      </w:pPr>
      <w:r>
        <w:rPr>
          <w:rFonts w:hint="eastAsia" w:ascii="仿宋" w:hAnsi="仿宋" w:eastAsia="仿宋" w:cs="Times New Roman"/>
          <w:color w:val="auto"/>
          <w:sz w:val="28"/>
          <w:szCs w:val="28"/>
        </w:rPr>
        <w:t>附件5：</w:t>
      </w:r>
    </w:p>
    <w:p>
      <w:pPr>
        <w:jc w:val="center"/>
        <w:rPr>
          <w:rFonts w:ascii="仿宋" w:hAnsi="仿宋" w:eastAsia="仿宋" w:cs="Times New Roman"/>
          <w:b/>
          <w:color w:val="auto"/>
          <w:sz w:val="32"/>
          <w:szCs w:val="32"/>
        </w:rPr>
      </w:pPr>
    </w:p>
    <w:p>
      <w:pPr>
        <w:jc w:val="center"/>
        <w:rPr>
          <w:rFonts w:ascii="仿宋" w:hAnsi="仿宋" w:eastAsia="仿宋" w:cs="Times New Roman"/>
          <w:b/>
          <w:color w:val="auto"/>
          <w:sz w:val="44"/>
          <w:szCs w:val="32"/>
        </w:rPr>
      </w:pPr>
      <w:r>
        <w:rPr>
          <w:rFonts w:hint="eastAsia" w:ascii="仿宋" w:hAnsi="仿宋" w:eastAsia="仿宋" w:cs="Times New Roman"/>
          <w:b/>
          <w:color w:val="auto"/>
          <w:sz w:val="44"/>
          <w:szCs w:val="32"/>
        </w:rPr>
        <w:t>承诺书</w:t>
      </w:r>
    </w:p>
    <w:p>
      <w:pPr>
        <w:ind w:right="-694"/>
        <w:rPr>
          <w:rFonts w:ascii="仿宋" w:hAnsi="仿宋" w:eastAsia="仿宋" w:cs="Times New Roman"/>
          <w:color w:val="auto"/>
          <w:sz w:val="28"/>
          <w:szCs w:val="28"/>
        </w:rPr>
      </w:pP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我公司郑重承诺：</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s="Times New Roman"/>
          <w:color w:val="auto"/>
          <w:sz w:val="28"/>
          <w:szCs w:val="28"/>
        </w:rPr>
      </w:pPr>
      <w:r>
        <w:rPr>
          <w:rFonts w:hint="eastAsia" w:ascii="仿宋" w:hAnsi="仿宋" w:eastAsia="仿宋" w:cs="Times New Roman"/>
          <w:color w:val="auto"/>
          <w:sz w:val="28"/>
          <w:szCs w:val="28"/>
        </w:rPr>
        <w:t>以上承诺若有不实，本公司愿承担一切法律后果。</w:t>
      </w:r>
    </w:p>
    <w:p>
      <w:pPr>
        <w:spacing w:line="480" w:lineRule="auto"/>
        <w:rPr>
          <w:rFonts w:ascii="仿宋" w:hAnsi="仿宋" w:eastAsia="仿宋" w:cs="Times New Roman"/>
          <w:color w:val="auto"/>
          <w:sz w:val="28"/>
          <w:szCs w:val="28"/>
        </w:rPr>
      </w:pPr>
    </w:p>
    <w:p>
      <w:pPr>
        <w:spacing w:line="480" w:lineRule="auto"/>
        <w:jc w:val="right"/>
        <w:rPr>
          <w:rFonts w:ascii="仿宋" w:hAnsi="仿宋" w:eastAsia="仿宋" w:cs="Times New Roman"/>
          <w:color w:val="auto"/>
          <w:sz w:val="28"/>
          <w:szCs w:val="28"/>
        </w:rPr>
      </w:pPr>
      <w:r>
        <w:rPr>
          <w:rFonts w:hint="eastAsia" w:ascii="仿宋" w:hAnsi="仿宋" w:eastAsia="仿宋" w:cs="Times New Roman"/>
          <w:color w:val="auto"/>
          <w:sz w:val="28"/>
          <w:szCs w:val="28"/>
        </w:rPr>
        <w:t>承诺单位：</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（盖章）</w:t>
      </w:r>
    </w:p>
    <w:p>
      <w:pPr>
        <w:spacing w:line="480" w:lineRule="auto"/>
        <w:rPr>
          <w:rFonts w:ascii="仿宋" w:hAnsi="仿宋" w:eastAsia="仿宋" w:cs="Times New Roman"/>
          <w:color w:val="auto"/>
          <w:sz w:val="28"/>
          <w:szCs w:val="28"/>
        </w:rPr>
      </w:pPr>
    </w:p>
    <w:p>
      <w:pPr>
        <w:spacing w:line="480" w:lineRule="auto"/>
        <w:ind w:firstLine="4620" w:firstLineChars="1650"/>
        <w:rPr>
          <w:rFonts w:ascii="仿宋" w:hAnsi="仿宋" w:eastAsia="仿宋" w:cs="Times New Roman"/>
          <w:color w:val="auto"/>
          <w:sz w:val="28"/>
          <w:szCs w:val="28"/>
        </w:rPr>
      </w:pPr>
      <w:r>
        <w:rPr>
          <w:rFonts w:hint="eastAsia" w:ascii="仿宋" w:hAnsi="仿宋" w:eastAsia="仿宋" w:cs="Times New Roman"/>
          <w:color w:val="auto"/>
          <w:sz w:val="28"/>
          <w:szCs w:val="28"/>
        </w:rPr>
        <w:t>授权人：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ind w:firstLine="3640" w:firstLineChars="1300"/>
        <w:rPr>
          <w:rFonts w:ascii="仿宋" w:hAnsi="仿宋" w:eastAsia="仿宋" w:cs="Times New Roman"/>
          <w:color w:val="auto"/>
          <w:sz w:val="28"/>
          <w:szCs w:val="28"/>
        </w:rPr>
      </w:pPr>
      <w:r>
        <w:rPr>
          <w:rFonts w:hint="eastAsia" w:ascii="仿宋" w:hAnsi="仿宋" w:eastAsia="仿宋" w:cs="Times New Roman"/>
          <w:color w:val="auto"/>
          <w:sz w:val="28"/>
          <w:szCs w:val="28"/>
        </w:rPr>
        <w:t>被授权人代理人：</w:t>
      </w:r>
      <w:r>
        <w:rPr>
          <w:rFonts w:ascii="仿宋" w:hAnsi="仿宋" w:eastAsia="仿宋" w:cs="Times New Roman"/>
          <w:color w:val="auto"/>
          <w:sz w:val="28"/>
          <w:szCs w:val="28"/>
        </w:rPr>
        <w:t>____________</w:t>
      </w:r>
      <w:r>
        <w:rPr>
          <w:rFonts w:hint="eastAsia" w:ascii="仿宋" w:hAnsi="仿宋" w:eastAsia="仿宋" w:cs="Times New Roman"/>
          <w:color w:val="auto"/>
          <w:sz w:val="28"/>
          <w:szCs w:val="28"/>
        </w:rPr>
        <w:t>（签章）</w:t>
      </w:r>
    </w:p>
    <w:p>
      <w:pPr>
        <w:spacing w:line="480" w:lineRule="auto"/>
        <w:rPr>
          <w:rFonts w:ascii="仿宋" w:hAnsi="仿宋" w:eastAsia="仿宋" w:cs="Times New Roman"/>
          <w:color w:val="auto"/>
          <w:sz w:val="28"/>
          <w:szCs w:val="28"/>
        </w:rPr>
      </w:pPr>
    </w:p>
    <w:p>
      <w:pPr>
        <w:spacing w:line="480" w:lineRule="auto"/>
        <w:ind w:firstLine="4760" w:firstLineChars="1700"/>
        <w:jc w:val="right"/>
        <w:rPr>
          <w:rFonts w:ascii="仿宋" w:hAnsi="仿宋" w:eastAsia="仿宋" w:cs="Times New Roman"/>
          <w:color w:val="auto"/>
          <w:sz w:val="28"/>
          <w:szCs w:val="28"/>
        </w:rPr>
      </w:pPr>
      <w:r>
        <w:rPr>
          <w:rFonts w:hint="eastAsia" w:ascii="仿宋" w:hAnsi="仿宋" w:eastAsia="仿宋" w:cs="Times New Roman"/>
          <w:color w:val="auto"/>
          <w:sz w:val="28"/>
          <w:szCs w:val="28"/>
        </w:rPr>
        <w:t>日期：</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 xml:space="preserve">   年  月  日</w:t>
      </w:r>
    </w:p>
    <w:p>
      <w:pPr>
        <w:widowControl w:val="0"/>
        <w:spacing w:line="360" w:lineRule="auto"/>
        <w:jc w:val="both"/>
        <w:rPr>
          <w:rFonts w:ascii="宋体" w:hAnsi="宋体" w:eastAsia="宋体" w:cs="宋体"/>
          <w:color w:val="auto"/>
          <w:kern w:val="2"/>
          <w:sz w:val="28"/>
          <w:szCs w:val="28"/>
          <w:lang w:val="en-US" w:eastAsia="zh-CN" w:bidi="ar-SA"/>
        </w:rPr>
      </w:pPr>
    </w:p>
    <w:p>
      <w:pPr>
        <w:widowControl w:val="0"/>
        <w:spacing w:line="360" w:lineRule="auto"/>
        <w:jc w:val="both"/>
        <w:rPr>
          <w:rFonts w:ascii="宋体" w:hAnsi="宋体" w:eastAsia="宋体" w:cs="宋体"/>
          <w:color w:val="auto"/>
          <w:kern w:val="2"/>
          <w:sz w:val="28"/>
          <w:szCs w:val="28"/>
          <w:lang w:val="en-US" w:eastAsia="zh-CN" w:bidi="ar-SA"/>
        </w:rPr>
      </w:pPr>
    </w:p>
    <w:p>
      <w:pPr>
        <w:snapToGrid w:val="0"/>
        <w:spacing w:line="360" w:lineRule="auto"/>
        <w:rPr>
          <w:rFonts w:ascii="仿宋" w:hAnsi="仿宋" w:eastAsia="仿宋" w:cs="Times New Roman"/>
          <w:color w:val="auto"/>
          <w:sz w:val="28"/>
          <w:szCs w:val="28"/>
        </w:rPr>
      </w:pPr>
    </w:p>
    <w:p>
      <w:pPr>
        <w:widowControl/>
        <w:jc w:val="left"/>
        <w:rPr>
          <w:rFonts w:ascii="仿宋_GB2312" w:hAnsi="Times New Roman" w:eastAsia="仿宋_GB2312" w:cs="Times New Roman"/>
          <w:b/>
          <w:color w:val="auto"/>
          <w:sz w:val="44"/>
          <w:szCs w:val="44"/>
        </w:rPr>
      </w:pPr>
      <w:r>
        <w:rPr>
          <w:rFonts w:ascii="仿宋_GB2312" w:hAnsi="Times New Roman" w:eastAsia="仿宋_GB2312" w:cs="Times New Roman"/>
          <w:b/>
          <w:color w:val="auto"/>
          <w:sz w:val="44"/>
          <w:szCs w:val="44"/>
        </w:rPr>
        <w:br w:type="page"/>
      </w:r>
    </w:p>
    <w:p>
      <w:pPr>
        <w:widowControl/>
        <w:jc w:val="left"/>
        <w:rPr>
          <w:rFonts w:ascii="仿宋_GB2312" w:hAnsi="Times New Roman" w:eastAsia="仿宋_GB2312" w:cs="Times New Roman"/>
          <w:b/>
          <w:color w:val="auto"/>
          <w:sz w:val="44"/>
          <w:szCs w:val="44"/>
        </w:rPr>
      </w:pP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ascii="Times New Roman" w:hAnsi="Times New Roman" w:eastAsia="宋体" w:cs="Calibri"/>
          <w:b/>
          <w:color w:val="auto"/>
          <w:sz w:val="32"/>
          <w:szCs w:val="32"/>
        </w:rPr>
      </w:pPr>
    </w:p>
    <w:p>
      <w:pPr>
        <w:snapToGrid w:val="0"/>
        <w:spacing w:line="360" w:lineRule="auto"/>
        <w:jc w:val="center"/>
        <w:rPr>
          <w:rFonts w:hint="eastAsia" w:ascii="Times New Roman" w:hAnsi="Times New Roman" w:eastAsia="宋体" w:cs="Calibri"/>
          <w:b/>
          <w:color w:val="auto"/>
          <w:sz w:val="32"/>
          <w:szCs w:val="32"/>
        </w:rPr>
      </w:pPr>
      <w:r>
        <w:rPr>
          <w:rFonts w:hint="eastAsia" w:ascii="Calibri" w:hAnsi="Calibri" w:eastAsia="宋体" w:cs="Times New Roman"/>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 xml:space="preserve">                  </w:t>
      </w:r>
    </w:p>
    <w:p>
      <w:pPr>
        <w:snapToGrid w:val="0"/>
        <w:spacing w:line="360" w:lineRule="auto"/>
        <w:jc w:val="center"/>
        <w:rPr>
          <w:rFonts w:hint="eastAsia" w:ascii="黑体" w:hAnsi="黑体" w:eastAsia="黑体" w:cs="Times New Roman"/>
          <w:color w:val="auto"/>
          <w:sz w:val="52"/>
          <w:szCs w:val="52"/>
          <w:lang w:eastAsia="zh-CN"/>
        </w:rPr>
      </w:pPr>
      <w:r>
        <w:rPr>
          <w:rFonts w:hint="eastAsia" w:ascii="黑体" w:hAnsi="黑体" w:eastAsia="黑体" w:cs="Times New Roman"/>
          <w:color w:val="auto"/>
          <w:sz w:val="52"/>
          <w:szCs w:val="52"/>
          <w:lang w:eastAsia="zh-CN"/>
        </w:rPr>
        <w:t>重庆机场西区10千伏设备</w:t>
      </w:r>
    </w:p>
    <w:p>
      <w:pPr>
        <w:snapToGrid w:val="0"/>
        <w:spacing w:line="360" w:lineRule="auto"/>
        <w:jc w:val="center"/>
        <w:rPr>
          <w:rFonts w:hint="eastAsia" w:ascii="黑体" w:hAnsi="黑体" w:eastAsia="黑体" w:cs="Times New Roman"/>
          <w:color w:val="auto"/>
          <w:sz w:val="52"/>
          <w:szCs w:val="52"/>
        </w:rPr>
      </w:pPr>
      <w:r>
        <w:rPr>
          <w:rFonts w:hint="eastAsia" w:ascii="黑体" w:hAnsi="黑体" w:eastAsia="黑体" w:cs="Times New Roman"/>
          <w:color w:val="auto"/>
          <w:sz w:val="52"/>
          <w:szCs w:val="52"/>
          <w:lang w:eastAsia="zh-CN"/>
        </w:rPr>
        <w:t>预试定检项目</w:t>
      </w:r>
      <w:r>
        <w:rPr>
          <w:rFonts w:hint="eastAsia" w:ascii="黑体" w:hAnsi="黑体" w:eastAsia="黑体" w:cs="Times New Roman"/>
          <w:color w:val="auto"/>
          <w:sz w:val="52"/>
          <w:szCs w:val="52"/>
        </w:rPr>
        <w:t>合同</w:t>
      </w:r>
    </w:p>
    <w:p>
      <w:pPr>
        <w:snapToGrid w:val="0"/>
        <w:spacing w:line="360" w:lineRule="auto"/>
        <w:rPr>
          <w:rFonts w:hint="eastAsia" w:ascii="Times New Roman" w:hAnsi="Times New Roman" w:eastAsia="宋体" w:cs="Times New Roman"/>
          <w:b/>
          <w:color w:val="auto"/>
          <w:sz w:val="32"/>
          <w:szCs w:val="32"/>
        </w:rPr>
      </w:pPr>
      <w:r>
        <w:rPr>
          <w:rFonts w:hint="eastAsia" w:ascii="Calibri" w:hAnsi="Calibri" w:eastAsia="宋体" w:cs="Times New Roman"/>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ascii="Times New Roman" w:hAnsi="Times New Roman" w:eastAsia="宋体" w:cs="Times New Roman"/>
          <w:b/>
          <w:color w:val="auto"/>
          <w:sz w:val="32"/>
          <w:szCs w:val="32"/>
        </w:rPr>
      </w:pPr>
    </w:p>
    <w:p>
      <w:pPr>
        <w:snapToGrid w:val="0"/>
        <w:spacing w:line="360" w:lineRule="auto"/>
        <w:jc w:val="center"/>
        <w:rPr>
          <w:rFonts w:hint="eastAsia" w:ascii="Times New Roman" w:hAnsi="Times New Roman" w:eastAsia="宋体" w:cs="Times New Roman"/>
          <w:b/>
          <w:color w:val="auto"/>
          <w:sz w:val="32"/>
          <w:szCs w:val="32"/>
        </w:rPr>
      </w:pPr>
    </w:p>
    <w:p>
      <w:pPr>
        <w:tabs>
          <w:tab w:val="left" w:pos="7096"/>
        </w:tabs>
        <w:snapToGrid w:val="0"/>
        <w:spacing w:line="360" w:lineRule="auto"/>
        <w:jc w:val="left"/>
        <w:rPr>
          <w:rFonts w:hint="eastAsia"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eastAsia="zh-CN"/>
        </w:rPr>
        <w:tab/>
      </w:r>
    </w:p>
    <w:p>
      <w:pPr>
        <w:snapToGrid w:val="0"/>
        <w:spacing w:line="360" w:lineRule="auto"/>
        <w:jc w:val="center"/>
        <w:rPr>
          <w:rFonts w:hint="eastAsia" w:ascii="Times New Roman" w:hAnsi="Times New Roman" w:eastAsia="宋体" w:cs="Times New Roman"/>
          <w:b/>
          <w:color w:val="auto"/>
          <w:sz w:val="32"/>
          <w:szCs w:val="32"/>
        </w:rPr>
      </w:pPr>
    </w:p>
    <w:p>
      <w:pPr>
        <w:snapToGrid w:val="0"/>
        <w:spacing w:line="360" w:lineRule="auto"/>
        <w:ind w:firstLine="2400" w:firstLineChars="800"/>
        <w:jc w:val="both"/>
        <w:rPr>
          <w:rFonts w:hint="eastAsia" w:ascii="黑体" w:hAnsi="黑体" w:eastAsia="黑体" w:cs="Times New Roman"/>
          <w:color w:val="auto"/>
          <w:sz w:val="30"/>
          <w:szCs w:val="30"/>
          <w:u w:val="single"/>
          <w:lang w:eastAsia="zh-CN"/>
        </w:rPr>
      </w:pPr>
      <w:r>
        <w:rPr>
          <w:rFonts w:hint="eastAsia" w:ascii="黑体" w:hAnsi="黑体" w:eastAsia="黑体" w:cs="Times New Roman"/>
          <w:color w:val="auto"/>
          <w:sz w:val="30"/>
          <w:szCs w:val="30"/>
        </w:rPr>
        <w:t>甲方：</w:t>
      </w:r>
      <w:r>
        <w:rPr>
          <w:rFonts w:hint="eastAsia" w:ascii="黑体" w:hAnsi="黑体" w:eastAsia="黑体" w:cs="Times New Roman"/>
          <w:color w:val="auto"/>
          <w:sz w:val="30"/>
          <w:szCs w:val="30"/>
          <w:u w:val="single"/>
          <w:lang w:val="en-US" w:eastAsia="zh-CN"/>
        </w:rPr>
        <w:t>重庆机场集团有限公司</w:t>
      </w:r>
      <w:r>
        <w:rPr>
          <w:rFonts w:hint="eastAsia" w:ascii="黑体" w:hAnsi="黑体" w:eastAsia="黑体" w:cs="Times New Roman"/>
          <w:color w:val="auto"/>
          <w:sz w:val="30"/>
          <w:szCs w:val="30"/>
          <w:u w:val="single"/>
          <w:lang w:eastAsia="zh-CN"/>
        </w:rPr>
        <w:t>动力能源分公司</w:t>
      </w:r>
    </w:p>
    <w:p>
      <w:pPr>
        <w:snapToGrid w:val="0"/>
        <w:spacing w:line="360" w:lineRule="auto"/>
        <w:ind w:firstLine="2400" w:firstLineChars="800"/>
        <w:rPr>
          <w:rFonts w:hint="eastAsia" w:ascii="黑体" w:hAnsi="黑体" w:eastAsia="黑体" w:cs="Times New Roman"/>
          <w:b/>
          <w:bCs/>
          <w:color w:val="auto"/>
          <w:sz w:val="30"/>
          <w:szCs w:val="30"/>
          <w:u w:val="single"/>
        </w:rPr>
      </w:pPr>
      <w:r>
        <w:rPr>
          <w:rFonts w:hint="eastAsia" w:ascii="黑体" w:hAnsi="黑体" w:eastAsia="黑体" w:cs="Times New Roman"/>
          <w:color w:val="auto"/>
          <w:sz w:val="30"/>
          <w:szCs w:val="30"/>
        </w:rPr>
        <w:t>乙方：</w:t>
      </w:r>
      <w:r>
        <w:rPr>
          <w:rFonts w:hint="eastAsia" w:ascii="黑体" w:hAnsi="黑体" w:eastAsia="黑体" w:cs="Times New Roman"/>
          <w:bCs/>
          <w:color w:val="auto"/>
          <w:sz w:val="30"/>
          <w:szCs w:val="30"/>
          <w:u w:val="single"/>
        </w:rPr>
        <w:t xml:space="preserve">              </w:t>
      </w:r>
    </w:p>
    <w:p>
      <w:pPr>
        <w:spacing w:line="520" w:lineRule="exact"/>
        <w:jc w:val="center"/>
        <w:rPr>
          <w:rFonts w:hint="eastAsia" w:ascii="黑体" w:hAnsi="黑体" w:eastAsia="黑体" w:cs="Times New Roman"/>
          <w:b/>
          <w:bCs/>
          <w:color w:val="auto"/>
          <w:sz w:val="32"/>
          <w:szCs w:val="32"/>
        </w:rPr>
      </w:pPr>
    </w:p>
    <w:p>
      <w:pPr>
        <w:rPr>
          <w:rFonts w:ascii="黑体" w:hAnsi="黑体" w:eastAsia="黑体"/>
          <w:b/>
          <w:bCs/>
          <w:color w:val="auto"/>
          <w:sz w:val="32"/>
          <w:szCs w:val="32"/>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甲方：重庆机场集团有限公司动力能源分公司</w:t>
      </w:r>
    </w:p>
    <w:p>
      <w:pPr>
        <w:widowControl w:val="0"/>
        <w:spacing w:line="360" w:lineRule="auto"/>
        <w:ind w:left="0" w:leftChars="0"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统一社会信用代码：</w:t>
      </w:r>
      <w:r>
        <w:rPr>
          <w:rFonts w:hint="eastAsia" w:ascii="宋体" w:hAnsi="宋体" w:eastAsia="宋体"/>
          <w:bCs/>
          <w:color w:val="auto"/>
          <w:sz w:val="28"/>
          <w:szCs w:val="28"/>
        </w:rPr>
        <w:t>91500</w:t>
      </w:r>
      <w:r>
        <w:rPr>
          <w:rFonts w:hint="eastAsia" w:ascii="宋体" w:hAnsi="宋体" w:eastAsia="宋体"/>
          <w:bCs/>
          <w:color w:val="auto"/>
          <w:sz w:val="28"/>
          <w:szCs w:val="28"/>
          <w:lang w:val="en-US" w:eastAsia="zh-CN"/>
        </w:rPr>
        <w:t>112MAAC3KEC4F</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通讯地址：</w:t>
      </w:r>
      <w:r>
        <w:rPr>
          <w:rFonts w:hint="eastAsia" w:ascii="宋体" w:hAnsi="宋体" w:eastAsia="宋体"/>
          <w:bCs/>
          <w:color w:val="auto"/>
          <w:sz w:val="28"/>
          <w:szCs w:val="28"/>
          <w:lang w:eastAsia="zh-CN"/>
        </w:rPr>
        <w:t>重庆市渝北区重庆江北国际机场内</w:t>
      </w:r>
      <w:r>
        <w:rPr>
          <w:rFonts w:hint="eastAsia" w:ascii="宋体" w:hAnsi="宋体" w:eastAsia="宋体"/>
          <w:bCs/>
          <w:color w:val="auto"/>
          <w:sz w:val="28"/>
          <w:szCs w:val="28"/>
          <w:lang w:val="en-US" w:eastAsia="zh-CN"/>
        </w:rPr>
        <w:t>69-4幢一层1-1</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法定代表人或委托代理人：</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 xml:space="preserve">开户银行：中国建设银行 </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开户名称：</w:t>
      </w:r>
      <w:r>
        <w:rPr>
          <w:rFonts w:hint="eastAsia" w:ascii="宋体" w:hAnsi="宋体" w:eastAsia="宋体"/>
          <w:bCs/>
          <w:color w:val="auto"/>
          <w:sz w:val="28"/>
          <w:szCs w:val="28"/>
          <w:lang w:eastAsia="zh-CN"/>
        </w:rPr>
        <w:t>中国建设银行股份有限公司</w:t>
      </w:r>
      <w:r>
        <w:rPr>
          <w:rFonts w:hint="eastAsia" w:ascii="宋体" w:hAnsi="宋体" w:eastAsia="宋体"/>
          <w:bCs/>
          <w:color w:val="auto"/>
          <w:sz w:val="28"/>
          <w:szCs w:val="28"/>
        </w:rPr>
        <w:t>重庆渝北机场支行</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账号：</w:t>
      </w:r>
      <w:r>
        <w:rPr>
          <w:rFonts w:hint="eastAsia" w:ascii="宋体" w:hAnsi="宋体" w:eastAsia="宋体"/>
          <w:bCs/>
          <w:color w:val="auto"/>
          <w:sz w:val="28"/>
          <w:szCs w:val="28"/>
        </w:rPr>
        <w:t>50050108380000000600</w:t>
      </w:r>
    </w:p>
    <w:p>
      <w:pPr>
        <w:widowControl w:val="0"/>
        <w:spacing w:line="360" w:lineRule="auto"/>
        <w:ind w:firstLine="560" w:firstLineChars="200"/>
        <w:jc w:val="both"/>
        <w:rPr>
          <w:rFonts w:hint="eastAsia" w:ascii="宋体" w:hAnsi="宋体" w:eastAsia="宋体" w:cs="宋体"/>
          <w:bCs/>
          <w:color w:val="auto"/>
          <w:kern w:val="2"/>
          <w:sz w:val="28"/>
          <w:szCs w:val="28"/>
          <w:lang w:val="en-US" w:eastAsia="zh-CN" w:bidi="ar-SA"/>
        </w:rPr>
      </w:pP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乙方：</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统一社会信用代码：</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通讯地址：</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 xml:space="preserve">法定代表人或委托代理人： </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联系电话：</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邮箱地址：</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 xml:space="preserve">开户银行： </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开户名称：</w:t>
      </w:r>
    </w:p>
    <w:p>
      <w:pPr>
        <w:widowControl w:val="0"/>
        <w:spacing w:line="360" w:lineRule="auto"/>
        <w:ind w:firstLine="0" w:firstLineChars="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账号：</w:t>
      </w:r>
    </w:p>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pPr>
        <w:spacing w:line="360" w:lineRule="auto"/>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eastAsia="zh-CN"/>
        </w:rPr>
        <w:t>重庆机场西区10千伏设备预试定检项目</w:t>
      </w:r>
      <w:r>
        <w:rPr>
          <w:rFonts w:hint="eastAsia" w:ascii="仿宋" w:hAnsi="仿宋" w:eastAsia="仿宋" w:cs="仿宋"/>
          <w:color w:val="auto"/>
          <w:sz w:val="28"/>
          <w:szCs w:val="28"/>
          <w:lang w:eastAsia="zh-CN"/>
        </w:rPr>
        <w:t>由乙方提供技术服务，并支付相应的技术服务报酬。乙方愿意接受甲方的委托并提供技术服务；双方经过平等协商，在真实、充分地表达各自意愿的基础上，根据《中华人民共和国民法典》等相关法律法规规定，达成本协议，并由双方共同恪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第一条 设备数量及</w:t>
      </w:r>
      <w:r>
        <w:rPr>
          <w:rFonts w:hint="eastAsia" w:ascii="黑体" w:hAnsi="黑体" w:eastAsia="黑体" w:cs="黑体"/>
          <w:color w:val="auto"/>
          <w:sz w:val="28"/>
          <w:szCs w:val="28"/>
          <w:lang w:val="en-US" w:eastAsia="zh-CN"/>
        </w:rPr>
        <w:t>工作标准</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1、设备类型和数量</w:t>
      </w:r>
    </w:p>
    <w:tbl>
      <w:tblPr>
        <w:tblStyle w:val="9"/>
        <w:tblW w:w="738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579"/>
        <w:gridCol w:w="179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序号</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设备名称</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10千伏变压器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微机保护装置</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断路器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隔离开关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负荷开关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接地开关</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电流互感器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电压互感器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母线</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10千伏电缆</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回</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p>
        </w:tc>
        <w:tc>
          <w:tcPr>
            <w:tcW w:w="2579"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熔断器</w:t>
            </w:r>
          </w:p>
        </w:tc>
        <w:tc>
          <w:tcPr>
            <w:tcW w:w="1791"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w:t>
            </w:r>
          </w:p>
        </w:tc>
        <w:tc>
          <w:tcPr>
            <w:tcW w:w="2030" w:type="dxa"/>
            <w:vAlign w:val="center"/>
          </w:tcPr>
          <w:p>
            <w:pPr>
              <w:widowControl/>
              <w:spacing w:line="6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31</w:t>
            </w:r>
          </w:p>
        </w:tc>
      </w:tr>
    </w:tbl>
    <w:p>
      <w:pPr>
        <w:widowControl/>
        <w:numPr>
          <w:ilvl w:val="0"/>
          <w:numId w:val="0"/>
        </w:numPr>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2、工作标准</w:t>
      </w:r>
    </w:p>
    <w:p>
      <w:pPr>
        <w:widowControl/>
        <w:numPr>
          <w:ilvl w:val="0"/>
          <w:numId w:val="0"/>
        </w:numPr>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工作标准</w:t>
      </w:r>
      <w:r>
        <w:rPr>
          <w:rFonts w:hint="eastAsia" w:ascii="方正仿宋_GBK" w:hAnsi="方正仿宋_GBK" w:eastAsia="方正仿宋_GBK" w:cs="方正仿宋_GBK"/>
          <w:color w:val="auto"/>
          <w:sz w:val="28"/>
          <w:szCs w:val="28"/>
          <w:lang w:eastAsia="zh-CN"/>
        </w:rPr>
        <w:t>参照以下规程：</w:t>
      </w:r>
    </w:p>
    <w:p>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电力设备预防性试验规程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（DL/T596-2016）</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2.2</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继电保护和电网安全自动装置检验规程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DL/T995-2016</w:t>
      </w:r>
      <w:r>
        <w:rPr>
          <w:rFonts w:hint="eastAsia" w:ascii="方正仿宋_GBK" w:hAnsi="方正仿宋_GBK" w:eastAsia="方正仿宋_GBK" w:cs="方正仿宋_GBK"/>
          <w:color w:val="auto"/>
          <w:sz w:val="28"/>
          <w:szCs w:val="28"/>
          <w:lang w:eastAsia="zh-CN"/>
        </w:rPr>
        <w:t>）</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重庆市电力公司电气设备状态评估试验规程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Q/GDW23107-01-001-2011</w:t>
      </w:r>
      <w:r>
        <w:rPr>
          <w:rFonts w:hint="eastAsia" w:ascii="方正仿宋_GBK" w:hAnsi="方正仿宋_GBK" w:eastAsia="方正仿宋_GBK" w:cs="方正仿宋_GBK"/>
          <w:color w:val="auto"/>
          <w:sz w:val="28"/>
          <w:szCs w:val="28"/>
          <w:lang w:eastAsia="zh-CN"/>
        </w:rPr>
        <w:t>）</w:t>
      </w:r>
    </w:p>
    <w:p>
      <w:pPr>
        <w:widowControl/>
        <w:numPr>
          <w:ilvl w:val="0"/>
          <w:numId w:val="0"/>
        </w:numPr>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3、出具报告的要求</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完成所有设备预试定检后，需在</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个工作日内出具报告（</w:t>
      </w:r>
      <w:r>
        <w:rPr>
          <w:rFonts w:hint="eastAsia" w:ascii="仿宋" w:hAnsi="仿宋" w:eastAsia="仿宋" w:cs="仿宋"/>
          <w:color w:val="auto"/>
          <w:sz w:val="28"/>
          <w:szCs w:val="28"/>
          <w:lang w:val="en-US" w:eastAsia="zh-CN"/>
        </w:rPr>
        <w:t>5份加盖公司鲜章的纸质档，1份电子</w:t>
      </w:r>
      <w:r>
        <w:rPr>
          <w:rFonts w:hint="eastAsia" w:ascii="方正仿宋_GBK" w:hAnsi="方正仿宋_GBK" w:eastAsia="方正仿宋_GBK" w:cs="方正仿宋_GBK"/>
          <w:color w:val="auto"/>
          <w:sz w:val="28"/>
          <w:szCs w:val="28"/>
          <w:highlight w:val="none"/>
          <w:lang w:val="en-US" w:eastAsia="zh-CN"/>
        </w:rPr>
        <w:t>档）。报告内容包含站点名称、检测时间、检测环境情况、实测数据、检测结果等。</w:t>
      </w:r>
    </w:p>
    <w:p>
      <w:pPr>
        <w:widowControl/>
        <w:numPr>
          <w:ilvl w:val="0"/>
          <w:numId w:val="0"/>
        </w:numPr>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4、人员要求</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乙方从事预试定检工作的人员需具备应急管理局（原国家安全生产监督管理局总局）颁发的中华人民共和国特种作业操作证-高压电工作业证，且在有效期内。</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实际开展工作时，每个站点至少配置一个班组，每个班组至少6人。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9"/>
        <w:rPr>
          <w:rFonts w:ascii="仿宋" w:hAnsi="仿宋" w:eastAsia="仿宋" w:cs="Times New Roman"/>
          <w:b/>
          <w:bCs/>
          <w:color w:val="auto"/>
          <w:kern w:val="0"/>
          <w:sz w:val="28"/>
          <w:szCs w:val="28"/>
          <w:lang w:val="en-US" w:eastAsia="zh-CN" w:bidi="ar-SA"/>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Times New Roman"/>
          <w:b/>
          <w:bCs/>
          <w:color w:val="auto"/>
          <w:kern w:val="0"/>
          <w:sz w:val="28"/>
          <w:szCs w:val="28"/>
          <w:lang w:val="en-US" w:eastAsia="zh-CN" w:bidi="ar-SA"/>
        </w:rPr>
        <w:t>工期</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仿宋_GB2312" w:hAnsi="宋体" w:eastAsia="仿宋_GB2312" w:cs="Times New Roman"/>
          <w:color w:val="auto"/>
          <w:sz w:val="28"/>
          <w:szCs w:val="28"/>
        </w:rPr>
        <w:t>工期：</w:t>
      </w:r>
      <w:r>
        <w:rPr>
          <w:rFonts w:hint="eastAsia" w:ascii="方正仿宋_GBK" w:hAnsi="方正仿宋_GBK" w:eastAsia="方正仿宋_GBK" w:cs="方正仿宋_GBK"/>
          <w:color w:val="auto"/>
          <w:sz w:val="28"/>
          <w:szCs w:val="28"/>
          <w:lang w:val="en-US" w:eastAsia="zh-CN"/>
        </w:rPr>
        <w:t>自合同签</w:t>
      </w:r>
      <w:r>
        <w:rPr>
          <w:rFonts w:hint="eastAsia" w:ascii="仿宋" w:hAnsi="仿宋" w:eastAsia="仿宋" w:cs="仿宋"/>
          <w:color w:val="auto"/>
          <w:sz w:val="28"/>
          <w:szCs w:val="28"/>
          <w:lang w:val="en-US" w:eastAsia="zh-CN"/>
        </w:rPr>
        <w:t>订之日起120个日历日。因甲方原因导致工期延误，工期相应顺延。</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合同服务费、履约保证金及支付方式为：</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3.1 合同服务费（不含增值税）为：¥ </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元（金额大写</w:t>
      </w:r>
      <w:r>
        <w:rPr>
          <w:rFonts w:hint="eastAsia" w:ascii="仿宋" w:hAnsi="仿宋" w:eastAsia="仿宋" w:cs="仿宋"/>
          <w:color w:val="auto"/>
          <w:kern w:val="2"/>
          <w:sz w:val="28"/>
          <w:szCs w:val="28"/>
          <w:u w:val="none"/>
          <w:lang w:val="en-US" w:eastAsia="zh-CN" w:bidi="ar-SA"/>
        </w:rPr>
        <w:t>：</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）；增值税税率为</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shd w:val="clear" w:color="auto" w:fill="auto"/>
          <w:lang w:val="en-US" w:eastAsia="zh-CN" w:bidi="ar-SA"/>
        </w:rPr>
        <w:t>本合同价格为</w:t>
      </w:r>
      <w:r>
        <w:rPr>
          <w:rFonts w:hint="eastAsia" w:ascii="仿宋" w:hAnsi="仿宋" w:eastAsia="仿宋" w:cs="仿宋"/>
          <w:color w:val="auto"/>
          <w:kern w:val="2"/>
          <w:sz w:val="28"/>
          <w:szCs w:val="28"/>
          <w:lang w:val="en-US" w:eastAsia="zh-CN" w:bidi="ar-SA"/>
        </w:rPr>
        <w:t>“包干价”，包括但不限于材料购买、人工、运输、保险、风险措施费用等一切与项目内容相关的费用。</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宋体" w:eastAsia="仿宋_GB2312" w:cs="Times New Roman"/>
          <w:color w:val="auto"/>
          <w:sz w:val="28"/>
          <w:szCs w:val="28"/>
          <w:lang w:val="en-US" w:eastAsia="zh-CN"/>
        </w:rPr>
      </w:pPr>
      <w:r>
        <w:rPr>
          <w:rFonts w:hint="eastAsia" w:ascii="仿宋" w:hAnsi="仿宋" w:eastAsia="仿宋" w:cs="仿宋"/>
          <w:color w:val="auto"/>
          <w:kern w:val="2"/>
          <w:sz w:val="28"/>
          <w:szCs w:val="28"/>
          <w:shd w:val="clear" w:color="auto" w:fill="auto"/>
          <w:lang w:val="en-US" w:eastAsia="zh-CN" w:bidi="ar-SA"/>
        </w:rPr>
        <w:t xml:space="preserve">3.2 </w:t>
      </w:r>
      <w:r>
        <w:rPr>
          <w:rFonts w:hint="eastAsia" w:ascii="仿宋" w:hAnsi="仿宋" w:eastAsia="仿宋"/>
          <w:color w:val="auto"/>
          <w:sz w:val="28"/>
          <w:szCs w:val="28"/>
          <w:highlight w:val="none"/>
          <w:u w:val="none"/>
        </w:rPr>
        <w:t>项目通过验收，</w:t>
      </w:r>
      <w:r>
        <w:rPr>
          <w:rFonts w:hint="eastAsia" w:ascii="仿宋" w:hAnsi="仿宋" w:eastAsia="仿宋"/>
          <w:color w:val="auto"/>
          <w:sz w:val="28"/>
          <w:szCs w:val="28"/>
          <w:highlight w:val="none"/>
          <w:u w:val="none"/>
          <w:lang w:eastAsia="zh-CN"/>
        </w:rPr>
        <w:t>乙方开具正规增值税发票后</w:t>
      </w:r>
      <w:r>
        <w:rPr>
          <w:rFonts w:hint="eastAsia" w:ascii="仿宋" w:hAnsi="仿宋" w:eastAsia="仿宋"/>
          <w:color w:val="auto"/>
          <w:sz w:val="28"/>
          <w:szCs w:val="28"/>
          <w:highlight w:val="none"/>
          <w:u w:val="none"/>
          <w:lang w:val="en-US" w:eastAsia="zh-CN"/>
        </w:rPr>
        <w:t>30个工作日内，</w:t>
      </w:r>
      <w:r>
        <w:rPr>
          <w:rFonts w:hint="eastAsia" w:ascii="仿宋_GB2312" w:hAnsi="宋体" w:eastAsia="仿宋_GB2312" w:cs="Times New Roman"/>
          <w:color w:val="auto"/>
          <w:sz w:val="28"/>
          <w:szCs w:val="28"/>
          <w:lang w:eastAsia="zh-CN"/>
        </w:rPr>
        <w:t>支付合同总价款的</w:t>
      </w:r>
      <w:r>
        <w:rPr>
          <w:rFonts w:hint="eastAsia" w:ascii="仿宋_GB2312" w:hAnsi="宋体" w:eastAsia="仿宋_GB2312" w:cs="Times New Roman"/>
          <w:color w:val="auto"/>
          <w:sz w:val="28"/>
          <w:szCs w:val="28"/>
          <w:lang w:val="en-US" w:eastAsia="zh-CN"/>
        </w:rPr>
        <w:t>100%。</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开户银行：</w:t>
      </w:r>
      <w:r>
        <w:rPr>
          <w:rFonts w:hint="eastAsia" w:ascii="仿宋_GB2312" w:hAnsi="宋体" w:eastAsia="仿宋_GB2312"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eastAsia="zh-CN"/>
        </w:rPr>
        <w:t xml:space="preserve">户名：   </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lang w:eastAsia="zh-CN"/>
        </w:rPr>
        <w:t xml:space="preserve">  </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lang w:val="en-US" w:eastAsia="zh-CN"/>
        </w:rPr>
        <w:t>账</w:t>
      </w:r>
      <w:r>
        <w:rPr>
          <w:rFonts w:hint="eastAsia" w:ascii="仿宋_GB2312" w:hAnsi="宋体" w:eastAsia="仿宋_GB2312" w:cs="Times New Roman"/>
          <w:color w:val="auto"/>
          <w:sz w:val="28"/>
          <w:szCs w:val="28"/>
          <w:lang w:eastAsia="zh-CN"/>
        </w:rPr>
        <w:t xml:space="preserve">号：  </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lang w:eastAsia="zh-CN"/>
        </w:rPr>
        <w:t xml:space="preserve"> </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lang w:eastAsia="zh-CN"/>
        </w:rPr>
        <w:t xml:space="preserve"> </w:t>
      </w:r>
      <w:r>
        <w:rPr>
          <w:rFonts w:hint="eastAsia" w:ascii="仿宋_GB2312" w:hAnsi="宋体" w:eastAsia="仿宋_GB2312" w:cs="Times New Roman"/>
          <w:color w:val="auto"/>
          <w:sz w:val="28"/>
          <w:szCs w:val="28"/>
          <w:lang w:val="en-US" w:eastAsia="zh-CN"/>
        </w:rPr>
        <w:t xml:space="preserve"> </w:t>
      </w:r>
    </w:p>
    <w:p>
      <w:pPr>
        <w:spacing w:line="360" w:lineRule="auto"/>
        <w:ind w:firstLine="560" w:firstLineChars="200"/>
        <w:rPr>
          <w:rFonts w:hint="eastAsia" w:ascii="仿宋_GB2312" w:hAnsi="宋体" w:eastAsia="仿宋_GB2312" w:cs="Times New Roman"/>
          <w:color w:val="auto"/>
          <w:sz w:val="28"/>
          <w:szCs w:val="28"/>
        </w:rPr>
      </w:pPr>
      <w:bookmarkStart w:id="0" w:name="_Hlk10153077"/>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.3</w:t>
      </w:r>
      <w:bookmarkEnd w:id="0"/>
      <w:r>
        <w:rPr>
          <w:rFonts w:hint="eastAsia" w:ascii="仿宋" w:hAnsi="仿宋" w:eastAsia="仿宋" w:cs="仿宋"/>
          <w:color w:val="auto"/>
          <w:sz w:val="28"/>
          <w:szCs w:val="28"/>
          <w:lang w:val="en-US" w:eastAsia="zh-CN"/>
        </w:rPr>
        <w:t xml:space="preserve"> </w:t>
      </w:r>
      <w:r>
        <w:rPr>
          <w:rFonts w:hint="eastAsia" w:ascii="仿宋_GB2312" w:hAnsi="宋体" w:eastAsia="仿宋_GB2312" w:cs="Times New Roman"/>
          <w:color w:val="auto"/>
          <w:sz w:val="28"/>
          <w:szCs w:val="28"/>
        </w:rPr>
        <w:t>报告出具后，</w:t>
      </w:r>
      <w:r>
        <w:rPr>
          <w:rFonts w:hint="eastAsia" w:ascii="仿宋_GB2312" w:hAnsi="宋体" w:eastAsia="仿宋_GB2312" w:cs="Times New Roman"/>
          <w:color w:val="auto"/>
          <w:sz w:val="28"/>
          <w:szCs w:val="28"/>
          <w:lang w:val="en-US" w:eastAsia="zh-CN"/>
        </w:rPr>
        <w:t>若乙方开具增值税专用发票，则甲方支付不含税合同金额和税额的总金额；若乙方开具增值税普通发票，则甲方仅支付不含税合同金额。</w:t>
      </w:r>
      <w:r>
        <w:rPr>
          <w:rFonts w:hint="default" w:ascii="仿宋_GB2312" w:hAnsi="宋体" w:eastAsia="仿宋_GB2312" w:cs="Times New Roman"/>
          <w:color w:val="auto"/>
          <w:sz w:val="28"/>
          <w:szCs w:val="28"/>
          <w:lang w:val="en-US" w:eastAsia="zh-CN"/>
        </w:rPr>
        <w:t>按甲方报销流程支付项目进度款。</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 xml:space="preserve"> 履约保证金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.2履约保证金应由乙方名义开立的账户支付到甲方账户，否则视为未支付，甲方有权追究乙方逾期付款责任。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.3 乙方支付履约保证金时，应在“付款备注”中写明“（预试定检项目合同的编号）”。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个工作日之内无息退还。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第四条 技术情报和资料的保密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4.2.甲方向乙方提供的任何资料、文件和信息，在乙方服务结束后，乙方均应及时归还甲方，电子文档的应从自己的电脑等存储设备上予永久删除。</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4.3.乙方人员违反上述保密规定时间，乙方应承担相应法律责任。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4.4.本合同有效期结束后相关保密条款继续生效。</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第五条 验收合格标准和方式：</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.1技术服务工作成果的验收方法和验收地点：</w:t>
      </w:r>
      <w:r>
        <w:rPr>
          <w:rFonts w:hint="eastAsia" w:ascii="仿宋" w:hAnsi="仿宋" w:eastAsia="仿宋" w:cs="仿宋"/>
          <w:color w:val="auto"/>
          <w:sz w:val="28"/>
          <w:szCs w:val="28"/>
          <w:lang w:val="en-US" w:eastAsia="zh-CN"/>
        </w:rPr>
        <w:t>现场验收。</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技术服务工作成果的验收标准：</w:t>
      </w:r>
      <w:r>
        <w:rPr>
          <w:rFonts w:hint="eastAsia" w:ascii="仿宋" w:hAnsi="仿宋" w:eastAsia="仿宋" w:cs="仿宋"/>
          <w:color w:val="auto"/>
          <w:sz w:val="28"/>
          <w:szCs w:val="28"/>
          <w:lang w:val="en-US" w:eastAsia="zh-CN"/>
        </w:rPr>
        <w:t>出具加盖单位专用章的检测报告，报告内容包含站点名称、检测时间、检测环境情况、实测数据，检测结果等。</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第六条 技术服务成果归属与分享</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.1双方约定，履行本合同所形成的成果所涉及的相关知识产权归属甲方。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.2该技术成果若通过技术转让或知识产权使用许可等方式对外产生经济效益，收益部分</w:t>
      </w:r>
      <w:r>
        <w:rPr>
          <w:rFonts w:hint="eastAsia" w:ascii="仿宋" w:hAnsi="仿宋" w:eastAsia="仿宋" w:cs="仿宋"/>
          <w:color w:val="auto"/>
          <w:sz w:val="28"/>
          <w:szCs w:val="28"/>
          <w:lang w:val="en-US" w:eastAsia="zh-CN"/>
        </w:rPr>
        <w:t>归甲方所有</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第七条 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.1甲方的违约责任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w:t>
      </w:r>
      <w:r>
        <w:rPr>
          <w:rFonts w:hint="eastAsia" w:ascii="仿宋" w:hAnsi="仿宋" w:eastAsia="仿宋" w:cs="仿宋"/>
          <w:color w:val="auto"/>
          <w:sz w:val="28"/>
          <w:szCs w:val="28"/>
          <w:lang w:val="en-US" w:eastAsia="zh-CN"/>
        </w:rPr>
        <w:t>服务期相应顺延</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（2）甲方无故不提供技术资料、数据和工作条件，导致乙方无法开展工作的，乙方有权解除合同。</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.2乙方的违约责任</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乙方应在签订合同后积极配合甲方开展预试定检工作，如因乙方配合不到位，导致工期延误，每延误一天扣除合同总价1%；</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因乙方原因不开展工作或导致无法正常开展工作，督促后拒不整改，甲方有权解除合同并没收履约保证金；</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乙方开展工作时，若发生人员伤亡，后果由乙方自行负责。</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因乙方原因造成设备损坏、停电、供电异常等情况，后果由乙方自行负责。</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乙方违反甲方空防、防疫、安全、消防等要求的，后果由乙方自行负责。</w:t>
      </w:r>
    </w:p>
    <w:p>
      <w:pPr>
        <w:keepNext w:val="0"/>
        <w:keepLines w:val="0"/>
        <w:pageBreakBefore w:val="0"/>
        <w:numPr>
          <w:ilvl w:val="0"/>
          <w:numId w:val="6"/>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如不能按时出具报告，每延迟一天处500元违约金，违约金上限为履约保证金的数额，超过上限甲方有权解除合同并要求供应商做出相应赔偿。</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种方式处理：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.1提交</w:t>
      </w:r>
      <w:r>
        <w:rPr>
          <w:rFonts w:hint="eastAsia" w:ascii="仿宋" w:hAnsi="仿宋" w:eastAsia="仿宋" w:cs="仿宋"/>
          <w:color w:val="auto"/>
          <w:sz w:val="28"/>
          <w:szCs w:val="28"/>
          <w:u w:val="none"/>
          <w:lang w:val="en-US" w:eastAsia="zh-CN"/>
        </w:rPr>
        <w:t>重庆</w:t>
      </w:r>
      <w:r>
        <w:rPr>
          <w:rFonts w:hint="eastAsia" w:ascii="仿宋" w:hAnsi="仿宋" w:eastAsia="仿宋" w:cs="仿宋"/>
          <w:color w:val="auto"/>
          <w:sz w:val="28"/>
          <w:szCs w:val="28"/>
          <w:lang w:eastAsia="zh-CN"/>
        </w:rPr>
        <w:t>仲裁委员会仲裁；</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.2依法向</w:t>
      </w:r>
      <w:r>
        <w:rPr>
          <w:rFonts w:hint="eastAsia" w:ascii="仿宋" w:hAnsi="仿宋" w:eastAsia="仿宋" w:cs="仿宋"/>
          <w:color w:val="auto"/>
          <w:sz w:val="28"/>
          <w:szCs w:val="28"/>
          <w:lang w:val="en-US" w:eastAsia="zh-CN"/>
        </w:rPr>
        <w:t>甲方所在地渝北区</w:t>
      </w:r>
      <w:r>
        <w:rPr>
          <w:rFonts w:hint="eastAsia" w:ascii="仿宋" w:hAnsi="仿宋" w:eastAsia="仿宋" w:cs="仿宋"/>
          <w:color w:val="auto"/>
          <w:sz w:val="28"/>
          <w:szCs w:val="28"/>
          <w:lang w:eastAsia="zh-CN"/>
        </w:rPr>
        <w:t>人民法院起诉。</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b/>
          <w:bCs/>
          <w:color w:val="auto"/>
          <w:sz w:val="28"/>
          <w:szCs w:val="28"/>
          <w:lang w:eastAsia="zh-CN"/>
        </w:rPr>
      </w:pPr>
      <w:bookmarkStart w:id="1" w:name="_Hlk10152663"/>
      <w:r>
        <w:rPr>
          <w:rFonts w:hint="eastAsia" w:ascii="黑体" w:hAnsi="黑体" w:eastAsia="黑体" w:cs="黑体"/>
          <w:color w:val="auto"/>
          <w:sz w:val="28"/>
          <w:szCs w:val="28"/>
          <w:lang w:val="zh-TW" w:eastAsia="zh-CN"/>
        </w:rPr>
        <w:t>第九条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联系人：</w:t>
      </w:r>
      <w:r>
        <w:rPr>
          <w:rFonts w:hint="eastAsia" w:ascii="仿宋" w:hAnsi="仿宋" w:eastAsia="仿宋" w:cs="仿宋"/>
          <w:color w:val="auto"/>
          <w:sz w:val="28"/>
          <w:szCs w:val="28"/>
          <w:u w:val="single"/>
          <w:lang w:val="en-US" w:eastAsia="zh-CN"/>
        </w:rPr>
        <w:t xml:space="preserve">     姚鸿            </w:t>
      </w:r>
      <w:r>
        <w:rPr>
          <w:rFonts w:hint="eastAsia" w:ascii="仿宋" w:hAnsi="仿宋" w:eastAsia="仿宋" w:cs="仿宋"/>
          <w:color w:val="auto"/>
          <w:sz w:val="28"/>
          <w:szCs w:val="28"/>
          <w:lang w:val="en-US" w:eastAsia="zh-CN"/>
        </w:rPr>
        <w:t xml:space="preserve">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联系电话：</w:t>
      </w:r>
      <w:r>
        <w:rPr>
          <w:rFonts w:hint="eastAsia" w:ascii="仿宋" w:hAnsi="仿宋" w:eastAsia="仿宋" w:cs="仿宋"/>
          <w:color w:val="auto"/>
          <w:sz w:val="28"/>
          <w:szCs w:val="28"/>
          <w:u w:val="single"/>
          <w:lang w:val="en-US" w:eastAsia="zh-CN"/>
        </w:rPr>
        <w:t xml:space="preserve">   67153349           </w:t>
      </w:r>
      <w:r>
        <w:rPr>
          <w:rFonts w:hint="eastAsia" w:ascii="仿宋" w:hAnsi="仿宋" w:eastAsia="仿宋" w:cs="仿宋"/>
          <w:color w:val="auto"/>
          <w:sz w:val="28"/>
          <w:szCs w:val="28"/>
          <w:lang w:val="en-US" w:eastAsia="zh-CN"/>
        </w:rPr>
        <w:t xml:space="preserve"> </w:t>
      </w:r>
    </w:p>
    <w:p>
      <w:pPr>
        <w:spacing w:line="360" w:lineRule="auto"/>
        <w:ind w:firstLine="560" w:firstLineChars="200"/>
        <w:jc w:val="both"/>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TW" w:eastAsia="zh-CN"/>
        </w:rPr>
        <w:t>通讯地址：</w:t>
      </w:r>
      <w:r>
        <w:rPr>
          <w:rFonts w:hint="eastAsia" w:ascii="仿宋" w:hAnsi="仿宋" w:eastAsia="仿宋" w:cs="仿宋"/>
          <w:color w:val="auto"/>
          <w:sz w:val="28"/>
          <w:szCs w:val="28"/>
          <w:u w:val="single"/>
          <w:lang w:val="en-US" w:eastAsia="zh-CN"/>
        </w:rPr>
        <w:t xml:space="preserve">   重庆市渝北区机场北二路16号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电子邮件：</w:t>
      </w:r>
      <w:r>
        <w:rPr>
          <w:rFonts w:hint="eastAsia" w:ascii="仿宋" w:hAnsi="仿宋" w:eastAsia="仿宋" w:cs="仿宋"/>
          <w:color w:val="auto"/>
          <w:sz w:val="28"/>
          <w:szCs w:val="28"/>
          <w:u w:val="single"/>
          <w:lang w:val="en-US" w:eastAsia="zh-CN"/>
        </w:rPr>
        <w:t xml:space="preserve">   yaohong@cqa.cn           </w:t>
      </w:r>
      <w:r>
        <w:rPr>
          <w:rFonts w:hint="eastAsia" w:ascii="仿宋" w:hAnsi="仿宋" w:eastAsia="仿宋" w:cs="仿宋"/>
          <w:color w:val="auto"/>
          <w:sz w:val="28"/>
          <w:szCs w:val="28"/>
          <w:lang w:val="en-US" w:eastAsia="zh-CN"/>
        </w:rPr>
        <w:t xml:space="preserve">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联系人：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联系电话：</w:t>
      </w:r>
      <w:r>
        <w:rPr>
          <w:rFonts w:hint="eastAsia" w:ascii="仿宋" w:hAnsi="仿宋" w:eastAsia="仿宋" w:cs="仿宋"/>
          <w:color w:val="auto"/>
          <w:sz w:val="28"/>
          <w:szCs w:val="28"/>
          <w:u w:val="single"/>
          <w:lang w:val="en-US" w:eastAsia="zh-CN"/>
        </w:rPr>
        <w:t xml:space="preserve">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通讯地址：</w:t>
      </w:r>
      <w:r>
        <w:rPr>
          <w:rFonts w:hint="eastAsia" w:ascii="仿宋" w:hAnsi="仿宋" w:eastAsia="仿宋" w:cs="仿宋"/>
          <w:color w:val="auto"/>
          <w:sz w:val="28"/>
          <w:szCs w:val="28"/>
          <w:u w:val="single"/>
          <w:lang w:val="en-US" w:eastAsia="zh-CN"/>
        </w:rPr>
        <w:t xml:space="preserve">               </w:t>
      </w:r>
    </w:p>
    <w:p>
      <w:pPr>
        <w:spacing w:line="360" w:lineRule="auto"/>
        <w:ind w:firstLine="560" w:firstLineChars="200"/>
        <w:jc w:val="both"/>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zh-TW" w:eastAsia="zh-CN"/>
        </w:rPr>
        <w:t>电子邮件：</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color w:val="auto"/>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份，二正五副，甲方执一正四副，乙方执一正一副，具有同等法律效力。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 xml:space="preserve">甲方（盖章）：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 xml:space="preserve">乙方（盖章）：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签署时间：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签订地点：</w:t>
      </w:r>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8</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14</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8AA5D"/>
    <w:multiLevelType w:val="singleLevel"/>
    <w:tmpl w:val="BCB8AA5D"/>
    <w:lvl w:ilvl="0" w:tentative="0">
      <w:start w:val="2"/>
      <w:numFmt w:val="decimal"/>
      <w:suff w:val="nothing"/>
      <w:lvlText w:val="%1、"/>
      <w:lvlJc w:val="left"/>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9939CBA"/>
    <w:multiLevelType w:val="singleLevel"/>
    <w:tmpl w:val="D9939CBA"/>
    <w:lvl w:ilvl="0" w:tentative="0">
      <w:start w:val="13"/>
      <w:numFmt w:val="chineseCounting"/>
      <w:suff w:val="nothing"/>
      <w:lvlText w:val="%1、"/>
      <w:lvlJc w:val="left"/>
      <w:rPr>
        <w:rFonts w:hint="eastAsia"/>
      </w:r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8E6327"/>
    <w:multiLevelType w:val="singleLevel"/>
    <w:tmpl w:val="288E6327"/>
    <w:lvl w:ilvl="0" w:tentative="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45F70"/>
    <w:rsid w:val="02865469"/>
    <w:rsid w:val="05DA4F02"/>
    <w:rsid w:val="05F93229"/>
    <w:rsid w:val="0B2157E2"/>
    <w:rsid w:val="0B4408F7"/>
    <w:rsid w:val="0CBF2E42"/>
    <w:rsid w:val="0CC300D3"/>
    <w:rsid w:val="0EDF1177"/>
    <w:rsid w:val="18DB0E72"/>
    <w:rsid w:val="1A8050AD"/>
    <w:rsid w:val="1F7727F8"/>
    <w:rsid w:val="25413604"/>
    <w:rsid w:val="287D24E2"/>
    <w:rsid w:val="29D867CE"/>
    <w:rsid w:val="2A307927"/>
    <w:rsid w:val="2DA45F70"/>
    <w:rsid w:val="2DA716BA"/>
    <w:rsid w:val="35EC0CAE"/>
    <w:rsid w:val="37CF3FB9"/>
    <w:rsid w:val="382B77BC"/>
    <w:rsid w:val="3C821FEF"/>
    <w:rsid w:val="3D7A7F81"/>
    <w:rsid w:val="3ECD61CF"/>
    <w:rsid w:val="4C690F51"/>
    <w:rsid w:val="51764147"/>
    <w:rsid w:val="51F24C1C"/>
    <w:rsid w:val="59691EE9"/>
    <w:rsid w:val="5C12306F"/>
    <w:rsid w:val="613A16D0"/>
    <w:rsid w:val="665122AA"/>
    <w:rsid w:val="6E58343E"/>
    <w:rsid w:val="71C12E5F"/>
    <w:rsid w:val="77244A0B"/>
    <w:rsid w:val="7DCD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6">
    <w:name w:val="annotation text"/>
    <w:basedOn w:val="1"/>
    <w:qFormat/>
    <w:uiPriority w:val="0"/>
    <w:pPr>
      <w:jc w:val="left"/>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2021-10-26T01:06:00Z</dcterms:created>
  <dc:creator>重庆能源文书</dc:creator>
  <cp:lastModifiedBy>重庆能源文书</cp:lastModifiedBy>
  <cp:lastPrinted>2022-06-30T04:55:00Z</cp:lastPrinted>
  <dcterms:modified xsi:type="dcterms:W3CDTF">2022-07-13T11:43:34Z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