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textAlignment w:val="baseline"/>
        <w:rPr>
          <w:rFonts w:ascii="宋体" w:hAnsi="宋体" w:cs="宋体"/>
          <w:b/>
          <w:color w:val="000000"/>
          <w:sz w:val="52"/>
          <w:szCs w:val="52"/>
        </w:rPr>
      </w:pPr>
    </w:p>
    <w:p>
      <w:pPr>
        <w:jc w:val="center"/>
        <w:textAlignment w:val="baseline"/>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textAlignment w:val="baseline"/>
        <w:rPr>
          <w:rFonts w:ascii="宋体" w:hAnsi="宋体" w:cs="宋体"/>
          <w:b/>
          <w:bCs/>
          <w:color w:val="000000"/>
          <w:sz w:val="52"/>
          <w:szCs w:val="52"/>
        </w:rPr>
      </w:pPr>
    </w:p>
    <w:p>
      <w:pPr>
        <w:pStyle w:val="2"/>
      </w:pPr>
    </w:p>
    <w:p>
      <w:pPr>
        <w:snapToGrid w:val="0"/>
        <w:jc w:val="center"/>
        <w:textAlignment w:val="baseline"/>
        <w:rPr>
          <w:rFonts w:ascii="宋体" w:hAnsi="宋体" w:cs="宋体"/>
          <w:b/>
          <w:bCs/>
          <w:color w:val="000000"/>
          <w:sz w:val="44"/>
          <w:szCs w:val="44"/>
        </w:rPr>
      </w:pPr>
      <w:r>
        <w:rPr>
          <w:rFonts w:hint="eastAsia" w:ascii="宋体" w:hAnsi="宋体" w:cs="宋体"/>
          <w:b/>
          <w:bCs/>
          <w:color w:val="000000"/>
          <w:sz w:val="44"/>
          <w:szCs w:val="44"/>
          <w:lang w:eastAsia="zh-CN"/>
        </w:rPr>
        <w:t>水质化验室重点要害部位安防建设项目</w:t>
      </w: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rPr>
        <w:t>设备采购部分比选文件</w:t>
      </w:r>
    </w:p>
    <w:p>
      <w:pPr>
        <w:spacing w:line="360" w:lineRule="auto"/>
        <w:jc w:val="center"/>
        <w:textAlignment w:val="baseline"/>
        <w:rPr>
          <w:rFonts w:ascii="宋体" w:hAnsi="宋体" w:cs="宋体"/>
          <w:b/>
          <w:bCs/>
          <w:color w:val="000000"/>
          <w:sz w:val="36"/>
          <w:szCs w:val="36"/>
        </w:rPr>
      </w:pPr>
    </w:p>
    <w:p>
      <w:pPr>
        <w:spacing w:line="360" w:lineRule="auto"/>
        <w:jc w:val="center"/>
        <w:textAlignment w:val="baseline"/>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32"/>
        </w:rPr>
      </w:pPr>
    </w:p>
    <w:p>
      <w:pPr>
        <w:spacing w:line="360" w:lineRule="auto"/>
        <w:jc w:val="center"/>
        <w:textAlignment w:val="baseline"/>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编号：采购</w:t>
      </w:r>
      <w:r>
        <w:rPr>
          <w:rFonts w:hint="eastAsia" w:ascii="宋体" w:hAnsi="宋体" w:cs="宋体"/>
          <w:b/>
          <w:bCs/>
          <w:color w:val="000000"/>
          <w:sz w:val="36"/>
          <w:szCs w:val="36"/>
          <w:lang w:val="en-US" w:eastAsia="zh-CN"/>
        </w:rPr>
        <w:t>2022014</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52"/>
        </w:rPr>
      </w:pPr>
    </w:p>
    <w:p>
      <w:pPr>
        <w:jc w:val="center"/>
        <w:textAlignment w:val="baseline"/>
        <w:rPr>
          <w:rFonts w:ascii="宋体" w:hAnsi="宋体" w:cs="宋体"/>
          <w:b/>
          <w:color w:val="000000"/>
          <w:sz w:val="52"/>
        </w:rPr>
      </w:pPr>
    </w:p>
    <w:p>
      <w:pPr>
        <w:pStyle w:val="2"/>
        <w:textAlignment w:val="baseline"/>
        <w:rPr>
          <w:rFonts w:ascii="宋体" w:hAnsi="宋体" w:cs="宋体"/>
          <w:color w:val="000000"/>
          <w:sz w:val="52"/>
        </w:rPr>
      </w:pPr>
    </w:p>
    <w:p/>
    <w:p>
      <w:pPr>
        <w:spacing w:line="360" w:lineRule="auto"/>
        <w:jc w:val="center"/>
        <w:textAlignment w:val="baseline"/>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spacing w:line="360" w:lineRule="auto"/>
        <w:jc w:val="center"/>
        <w:textAlignment w:val="baseline"/>
        <w:rPr>
          <w:rFonts w:ascii="宋体" w:hAnsi="宋体" w:cs="宋体"/>
          <w:b/>
          <w:bCs/>
          <w:color w:val="000000"/>
          <w:sz w:val="32"/>
          <w:szCs w:val="32"/>
          <w:lang w:val="zh-CN"/>
        </w:rPr>
      </w:pPr>
      <w:r>
        <w:rPr>
          <w:rFonts w:hint="eastAsia" w:ascii="宋体" w:hAnsi="宋体" w:cs="宋体"/>
          <w:b/>
          <w:bCs/>
          <w:color w:val="000000"/>
          <w:sz w:val="32"/>
          <w:szCs w:val="32"/>
          <w:lang w:val="zh-CN"/>
        </w:rPr>
        <w:t>二〇二二年六月</w:t>
      </w: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textAlignment w:val="baseline"/>
        <w:rPr>
          <w:rFonts w:ascii="宋体" w:hAnsi="宋体" w:cs="宋体"/>
          <w:sz w:val="20"/>
        </w:rPr>
      </w:pPr>
    </w:p>
    <w:p>
      <w:pPr>
        <w:pStyle w:val="2"/>
        <w:textAlignment w:val="baseline"/>
        <w:rPr>
          <w:rFonts w:ascii="宋体" w:hAnsi="宋体" w:cs="宋体"/>
        </w:rPr>
      </w:pPr>
    </w:p>
    <w:p>
      <w:pPr>
        <w:spacing w:line="360" w:lineRule="auto"/>
        <w:textAlignment w:val="baseline"/>
        <w:rPr>
          <w:rFonts w:ascii="宋体" w:hAnsi="宋体" w:cs="宋体"/>
          <w:b/>
          <w:bCs/>
          <w:sz w:val="32"/>
        </w:rPr>
      </w:pPr>
      <w:r>
        <w:rPr>
          <w:rFonts w:hint="eastAsia" w:ascii="宋体" w:hAnsi="宋体" w:cs="宋体"/>
          <w:b/>
          <w:bCs/>
          <w:sz w:val="32"/>
        </w:rPr>
        <w:t>第一章  比选公告及响应人须知</w:t>
      </w:r>
    </w:p>
    <w:p>
      <w:pPr>
        <w:spacing w:line="360" w:lineRule="auto"/>
        <w:textAlignment w:val="baseline"/>
        <w:rPr>
          <w:rFonts w:ascii="宋体" w:hAnsi="宋体" w:cs="宋体"/>
          <w:b/>
          <w:bCs/>
          <w:sz w:val="32"/>
        </w:rPr>
      </w:pPr>
      <w:r>
        <w:rPr>
          <w:rFonts w:hint="eastAsia" w:ascii="宋体" w:hAnsi="宋体" w:cs="宋体"/>
          <w:b/>
          <w:bCs/>
          <w:sz w:val="32"/>
        </w:rPr>
        <w:t>第二章  合同条款及格式</w:t>
      </w:r>
    </w:p>
    <w:p>
      <w:pPr>
        <w:spacing w:line="360" w:lineRule="auto"/>
        <w:textAlignment w:val="baseline"/>
        <w:rPr>
          <w:rFonts w:ascii="宋体" w:hAnsi="宋体" w:cs="宋体"/>
          <w:b/>
          <w:bCs/>
          <w:sz w:val="32"/>
        </w:rPr>
      </w:pPr>
      <w:r>
        <w:rPr>
          <w:rFonts w:hint="eastAsia" w:ascii="宋体" w:hAnsi="宋体" w:cs="宋体"/>
          <w:b/>
          <w:bCs/>
          <w:sz w:val="32"/>
        </w:rPr>
        <w:t>第三章  比选附件</w:t>
      </w:r>
    </w:p>
    <w:p>
      <w:pPr>
        <w:textAlignment w:val="baseline"/>
        <w:rPr>
          <w:rFonts w:ascii="宋体" w:hAnsi="宋体" w:cs="宋体"/>
          <w:sz w:val="20"/>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pStyle w:val="3"/>
        <w:spacing w:before="312" w:after="312"/>
        <w:textAlignment w:val="baseline"/>
      </w:pP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br w:type="column"/>
      </w: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我司决定于近期将对</w:t>
      </w:r>
      <w:r>
        <w:rPr>
          <w:rFonts w:hint="eastAsia" w:ascii="宋体" w:hAnsi="宋体" w:cs="宋体"/>
          <w:sz w:val="28"/>
          <w:szCs w:val="28"/>
          <w:lang w:eastAsia="zh-CN"/>
        </w:rPr>
        <w:t>水质化验室重点要害部位安防建设项目设备采购部分</w:t>
      </w:r>
      <w:r>
        <w:rPr>
          <w:rFonts w:hint="eastAsia" w:ascii="宋体" w:hAnsi="宋体" w:cs="宋体"/>
          <w:sz w:val="28"/>
          <w:szCs w:val="28"/>
        </w:rPr>
        <w:t>邀请符合相应条件的供应商就本项目进行比选。</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1.1 项目名称：</w:t>
      </w:r>
      <w:r>
        <w:rPr>
          <w:rFonts w:hint="eastAsia" w:ascii="宋体" w:hAnsi="宋体" w:cs="宋体"/>
          <w:sz w:val="28"/>
          <w:szCs w:val="28"/>
          <w:lang w:eastAsia="zh-CN"/>
        </w:rPr>
        <w:t>水质化验室重点要害部位安防建设项目设备采购部分</w:t>
      </w:r>
    </w:p>
    <w:p>
      <w:pPr>
        <w:widowControl/>
        <w:spacing w:line="360" w:lineRule="auto"/>
        <w:ind w:firstLine="560" w:firstLineChars="200"/>
        <w:jc w:val="left"/>
        <w:textAlignment w:val="baseline"/>
        <w:rPr>
          <w:rFonts w:hint="eastAsia" w:ascii="宋体" w:hAnsi="宋体" w:eastAsia="宋体" w:cs="宋体"/>
          <w:sz w:val="28"/>
          <w:szCs w:val="28"/>
          <w:lang w:eastAsia="zh-CN"/>
        </w:rPr>
      </w:pPr>
      <w:r>
        <w:rPr>
          <w:rFonts w:hint="eastAsia" w:ascii="宋体" w:hAnsi="宋体" w:cs="宋体"/>
          <w:sz w:val="28"/>
          <w:szCs w:val="28"/>
        </w:rPr>
        <w:t>1.2 项目地点：重庆江北国际机场</w:t>
      </w:r>
      <w:r>
        <w:rPr>
          <w:rFonts w:hint="eastAsia" w:ascii="宋体" w:hAnsi="宋体" w:cs="宋体"/>
          <w:sz w:val="28"/>
          <w:szCs w:val="28"/>
          <w:lang w:eastAsia="zh-CN"/>
        </w:rPr>
        <w:t>内</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1.3 项目内容：配套设施设备</w:t>
      </w:r>
      <w:r>
        <w:rPr>
          <w:rFonts w:hint="eastAsia" w:ascii="宋体" w:hAnsi="宋体" w:cs="宋体"/>
          <w:sz w:val="28"/>
          <w:szCs w:val="28"/>
          <w:lang w:eastAsia="zh-CN"/>
        </w:rPr>
        <w:t>采购</w:t>
      </w:r>
      <w:r>
        <w:rPr>
          <w:rFonts w:hint="eastAsia" w:ascii="宋体" w:hAnsi="宋体" w:cs="宋体"/>
          <w:sz w:val="28"/>
          <w:szCs w:val="28"/>
        </w:rPr>
        <w:t xml:space="preserve">。 </w:t>
      </w:r>
    </w:p>
    <w:p>
      <w:pPr>
        <w:widowControl/>
        <w:spacing w:line="360" w:lineRule="auto"/>
        <w:ind w:firstLine="560" w:firstLineChars="200"/>
        <w:jc w:val="left"/>
        <w:textAlignment w:val="baseline"/>
        <w:rPr>
          <w:rFonts w:hint="eastAsia" w:ascii="宋体" w:hAnsi="宋体" w:cs="宋体"/>
          <w:sz w:val="28"/>
          <w:szCs w:val="28"/>
        </w:rPr>
      </w:pPr>
      <w:r>
        <w:rPr>
          <w:rFonts w:hint="eastAsia" w:ascii="宋体" w:hAnsi="宋体" w:cs="宋体"/>
          <w:sz w:val="28"/>
          <w:szCs w:val="28"/>
        </w:rPr>
        <w:t>1.4 项目采购清单：</w:t>
      </w:r>
    </w:p>
    <w:tbl>
      <w:tblPr>
        <w:tblStyle w:val="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2942"/>
        <w:gridCol w:w="2661"/>
        <w:gridCol w:w="939"/>
        <w:gridCol w:w="1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07"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72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156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55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5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7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宇视科技视频监控硬盘</w:t>
            </w:r>
          </w:p>
        </w:tc>
        <w:tc>
          <w:tcPr>
            <w:tcW w:w="1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NI1MHD14000</w:t>
            </w:r>
          </w:p>
        </w:tc>
        <w:tc>
          <w:tcPr>
            <w:tcW w:w="5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7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宇视科技编码器</w:t>
            </w:r>
          </w:p>
        </w:tc>
        <w:tc>
          <w:tcPr>
            <w:tcW w:w="1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EC1504</w:t>
            </w:r>
          </w:p>
        </w:tc>
        <w:tc>
          <w:tcPr>
            <w:tcW w:w="5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7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新华三光模块</w:t>
            </w:r>
          </w:p>
        </w:tc>
        <w:tc>
          <w:tcPr>
            <w:tcW w:w="1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SFP-GE-LX-SM1310-A</w:t>
            </w:r>
          </w:p>
        </w:tc>
        <w:tc>
          <w:tcPr>
            <w:tcW w:w="5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7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碧安居探测器</w:t>
            </w:r>
          </w:p>
        </w:tc>
        <w:tc>
          <w:tcPr>
            <w:tcW w:w="1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ABH4光束红外对射</w:t>
            </w:r>
          </w:p>
        </w:tc>
        <w:tc>
          <w:tcPr>
            <w:tcW w:w="5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7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博礼视被动红外线探测器</w:t>
            </w:r>
          </w:p>
        </w:tc>
        <w:tc>
          <w:tcPr>
            <w:tcW w:w="1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SK-135</w:t>
            </w:r>
          </w:p>
        </w:tc>
        <w:tc>
          <w:tcPr>
            <w:tcW w:w="5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w:t>
            </w:r>
          </w:p>
        </w:tc>
        <w:tc>
          <w:tcPr>
            <w:tcW w:w="17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捷顺门禁控制器-主控</w:t>
            </w:r>
          </w:p>
        </w:tc>
        <w:tc>
          <w:tcPr>
            <w:tcW w:w="1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JSMJK07</w:t>
            </w:r>
          </w:p>
        </w:tc>
        <w:tc>
          <w:tcPr>
            <w:tcW w:w="5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w:t>
            </w:r>
          </w:p>
        </w:tc>
        <w:tc>
          <w:tcPr>
            <w:tcW w:w="17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捷顺人像读卡器</w:t>
            </w:r>
          </w:p>
        </w:tc>
        <w:tc>
          <w:tcPr>
            <w:tcW w:w="1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JSMJY10-T</w:t>
            </w:r>
          </w:p>
        </w:tc>
        <w:tc>
          <w:tcPr>
            <w:tcW w:w="5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6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17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捷顺门禁控制器-分控</w:t>
            </w:r>
          </w:p>
        </w:tc>
        <w:tc>
          <w:tcPr>
            <w:tcW w:w="1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JSMJK07-FK</w:t>
            </w:r>
          </w:p>
        </w:tc>
        <w:tc>
          <w:tcPr>
            <w:tcW w:w="5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6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17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联想电脑</w:t>
            </w:r>
          </w:p>
        </w:tc>
        <w:tc>
          <w:tcPr>
            <w:tcW w:w="1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天逸510 Pro（i5-10400F 16G 256G SSD+1T RX550X 4G 独显)23英寸）</w:t>
            </w:r>
          </w:p>
        </w:tc>
        <w:tc>
          <w:tcPr>
            <w:tcW w:w="5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6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17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新华三监控交换机</w:t>
            </w:r>
          </w:p>
        </w:tc>
        <w:tc>
          <w:tcPr>
            <w:tcW w:w="1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S5120V2-28P-HPWR-LI</w:t>
            </w:r>
          </w:p>
        </w:tc>
        <w:tc>
          <w:tcPr>
            <w:tcW w:w="5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w:t>
            </w:r>
          </w:p>
        </w:tc>
        <w:tc>
          <w:tcPr>
            <w:tcW w:w="172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宇视科技半球高清摄像机</w:t>
            </w:r>
          </w:p>
        </w:tc>
        <w:tc>
          <w:tcPr>
            <w:tcW w:w="156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HIC-3621-IR</w:t>
            </w:r>
          </w:p>
        </w:tc>
        <w:tc>
          <w:tcPr>
            <w:tcW w:w="55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65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bl>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1.5 到货时间：自合同签订</w:t>
      </w:r>
      <w:r>
        <w:rPr>
          <w:rFonts w:hint="eastAsia" w:ascii="宋体" w:hAnsi="宋体" w:cs="宋体"/>
          <w:color w:val="auto"/>
          <w:sz w:val="28"/>
          <w:szCs w:val="28"/>
        </w:rPr>
        <w:t>之日起</w:t>
      </w:r>
      <w:r>
        <w:rPr>
          <w:rFonts w:hint="eastAsia" w:ascii="宋体" w:hAnsi="宋体" w:cs="宋体"/>
          <w:color w:val="auto"/>
          <w:sz w:val="28"/>
          <w:szCs w:val="28"/>
          <w:u w:val="single"/>
          <w:lang w:val="en-US" w:eastAsia="zh-CN"/>
        </w:rPr>
        <w:t>30</w:t>
      </w:r>
      <w:r>
        <w:rPr>
          <w:rFonts w:hint="eastAsia" w:ascii="宋体" w:hAnsi="宋体" w:cs="宋体"/>
          <w:color w:val="auto"/>
          <w:sz w:val="28"/>
          <w:szCs w:val="28"/>
        </w:rPr>
        <w:t>个日历</w:t>
      </w:r>
      <w:r>
        <w:rPr>
          <w:rFonts w:hint="eastAsia" w:ascii="宋体" w:hAnsi="宋体" w:cs="宋体"/>
          <w:sz w:val="28"/>
          <w:szCs w:val="28"/>
        </w:rPr>
        <w:t>天。</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1.6 质保期：2年，从设备到货验收合格之日算起。</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textAlignment w:val="baseline"/>
        <w:rPr>
          <w:rFonts w:ascii="宋体" w:hAnsi="宋体" w:cs="宋体"/>
          <w:sz w:val="28"/>
          <w:szCs w:val="28"/>
        </w:rPr>
      </w:pPr>
      <w:r>
        <w:rPr>
          <w:rFonts w:hint="eastAsia" w:ascii="宋体" w:hAnsi="宋体" w:cs="宋体"/>
          <w:sz w:val="28"/>
          <w:szCs w:val="28"/>
        </w:rPr>
        <w:t>2.1.3法定代表人授权书和法定代表人身份证复印件。</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2.2.1 本次比选采购不接受联合体。</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w:t>
      </w:r>
      <w:r>
        <w:rPr>
          <w:rFonts w:hint="eastAsia" w:ascii="宋体" w:hAnsi="宋体" w:eastAsia="宋体" w:cs="宋体"/>
          <w:sz w:val="28"/>
          <w:szCs w:val="28"/>
        </w:rPr>
        <w:t>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sz w:val="28"/>
          <w:szCs w:val="28"/>
          <w:lang w:eastAsia="zh-CN"/>
        </w:rPr>
        <w:t>；④</w:t>
      </w:r>
      <w:r>
        <w:rPr>
          <w:rFonts w:hint="eastAsia" w:ascii="宋体" w:hAnsi="宋体" w:eastAsia="宋体" w:cs="宋体"/>
          <w:sz w:val="28"/>
          <w:szCs w:val="28"/>
        </w:rPr>
        <w:t>具有履行合同所必需的设备和专业技术能力</w:t>
      </w:r>
      <w:r>
        <w:rPr>
          <w:rFonts w:hint="eastAsia" w:ascii="宋体" w:hAnsi="宋体" w:eastAsia="宋体" w:cs="宋体"/>
          <w:sz w:val="28"/>
          <w:szCs w:val="28"/>
          <w:lang w:eastAsia="zh-CN"/>
        </w:rPr>
        <w:t>。</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在质保期内，对有问题设备进行免费更换或维修。</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w:t>
      </w:r>
      <w:r>
        <w:rPr>
          <w:rFonts w:hint="eastAsia" w:ascii="宋体" w:hAnsi="宋体" w:cs="宋体"/>
          <w:b/>
          <w:bCs/>
          <w:sz w:val="28"/>
          <w:szCs w:val="28"/>
        </w:rPr>
        <w:t>本项目的合同价格形式为</w:t>
      </w:r>
      <w:r>
        <w:rPr>
          <w:rFonts w:hint="eastAsia" w:ascii="宋体" w:hAnsi="宋体" w:cs="宋体"/>
          <w:b/>
          <w:bCs/>
          <w:sz w:val="28"/>
          <w:szCs w:val="28"/>
          <w:lang w:eastAsia="zh-CN"/>
        </w:rPr>
        <w:t>总价包干，</w:t>
      </w:r>
      <w:r>
        <w:rPr>
          <w:rFonts w:hint="eastAsia" w:ascii="宋体" w:hAnsi="宋体" w:cs="宋体"/>
          <w:sz w:val="28"/>
          <w:szCs w:val="28"/>
        </w:rPr>
        <w:t>比选响应人的报价应包含为完成本项目供货及各阶段服务所发生的相应费用。包括硬件购置、运输、保险费用、税费等为完成本项目所产生的一切费用。报价的货币应为人民币。</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u w:val="single"/>
          <w:lang w:val="en-US" w:eastAsia="zh-CN"/>
        </w:rPr>
        <w:t>76200.00</w:t>
      </w:r>
      <w:r>
        <w:rPr>
          <w:rFonts w:hint="eastAsia" w:ascii="宋体" w:hAnsi="宋体" w:cs="宋体"/>
          <w:sz w:val="28"/>
          <w:szCs w:val="28"/>
        </w:rPr>
        <w:t>元（大写金额：</w:t>
      </w:r>
      <w:r>
        <w:rPr>
          <w:rFonts w:hint="eastAsia" w:ascii="宋体" w:hAnsi="宋体" w:cs="宋体"/>
          <w:sz w:val="28"/>
          <w:szCs w:val="28"/>
          <w:lang w:val="en-US" w:eastAsia="zh-CN"/>
        </w:rPr>
        <w:t>柒万陆仟贰佰</w:t>
      </w:r>
      <w:r>
        <w:rPr>
          <w:rFonts w:hint="eastAsia" w:ascii="宋体" w:hAnsi="宋体" w:cs="宋体"/>
          <w:sz w:val="28"/>
          <w:szCs w:val="28"/>
        </w:rPr>
        <w:t>元整），报价超过最高限价，将取消比选响应方的比选资格。</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rPr>
        <w:t>比选</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w:t>
      </w:r>
      <w:r>
        <w:rPr>
          <w:rFonts w:hint="eastAsia" w:ascii="宋体" w:hAnsi="宋体" w:cs="宋体"/>
          <w:bCs/>
          <w:color w:val="000000"/>
          <w:sz w:val="28"/>
          <w:szCs w:val="28"/>
        </w:rPr>
        <w:t>务，且报价最低的原则确定成交候选人。</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具体比选规则如下：</w:t>
      </w:r>
    </w:p>
    <w:p>
      <w:pPr>
        <w:widowControl/>
        <w:spacing w:line="360" w:lineRule="auto"/>
        <w:ind w:firstLine="560" w:firstLineChars="200"/>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textAlignment w:val="baseline"/>
        <w:rPr>
          <w:rFonts w:ascii="宋体" w:hAnsi="宋体" w:cs="宋体"/>
          <w:sz w:val="20"/>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发布方式：比选采购文件及相关资料由重庆机场信息通信网络有限公司采购办公室公开发布于在重庆江北机场外网招标招商板块（https://www.cqa.cn/zbzs/58/）。</w:t>
      </w:r>
    </w:p>
    <w:p>
      <w:pPr>
        <w:snapToGrid w:val="0"/>
        <w:spacing w:line="360" w:lineRule="auto"/>
        <w:ind w:firstLine="560" w:firstLineChars="200"/>
        <w:textAlignment w:val="baseline"/>
        <w:rPr>
          <w:rFonts w:ascii="宋体" w:hAnsi="宋体" w:cs="宋体"/>
          <w:color w:val="auto"/>
          <w:kern w:val="0"/>
          <w:sz w:val="28"/>
          <w:szCs w:val="28"/>
        </w:rPr>
      </w:pPr>
      <w:r>
        <w:rPr>
          <w:rFonts w:hint="eastAsia" w:ascii="宋体" w:hAnsi="宋体" w:cs="宋体"/>
          <w:color w:val="000000" w:themeColor="text1"/>
          <w:kern w:val="0"/>
          <w:sz w:val="28"/>
          <w:szCs w:val="28"/>
          <w14:textFill>
            <w14:solidFill>
              <w14:schemeClr w14:val="tx1"/>
            </w14:solidFill>
          </w14:textFill>
        </w:rPr>
        <w:t>6.2 发布</w:t>
      </w:r>
      <w:r>
        <w:rPr>
          <w:rFonts w:hint="eastAsia" w:ascii="宋体" w:hAnsi="宋体" w:cs="宋体"/>
          <w:color w:val="auto"/>
          <w:kern w:val="0"/>
          <w:sz w:val="28"/>
          <w:szCs w:val="28"/>
        </w:rPr>
        <w:t>时间： 2022年</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22</w:t>
      </w:r>
      <w:r>
        <w:rPr>
          <w:rFonts w:hint="eastAsia" w:ascii="宋体" w:hAnsi="宋体" w:cs="宋体"/>
          <w:color w:val="auto"/>
          <w:kern w:val="0"/>
          <w:sz w:val="28"/>
          <w:szCs w:val="28"/>
        </w:rPr>
        <w:t>日。</w:t>
      </w:r>
      <w:bookmarkStart w:id="0" w:name="_Toc45632355"/>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7.1 比选响应人对比选采购</w:t>
      </w:r>
      <w:r>
        <w:rPr>
          <w:rFonts w:hint="eastAsia" w:ascii="宋体" w:hAnsi="宋体" w:cs="宋体"/>
          <w:color w:val="auto"/>
          <w:kern w:val="0"/>
          <w:sz w:val="28"/>
          <w:szCs w:val="28"/>
        </w:rPr>
        <w:t>文件如有疑问，须于2022年</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26</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:00前将疑问函（加盖单位鲜公章的扫描件）以电子邮件形式发至比选采购人电子邮箱 xxtxwlyxgs@163.com，并</w:t>
      </w:r>
      <w:r>
        <w:rPr>
          <w:rFonts w:hint="eastAsia" w:ascii="宋体" w:hAnsi="宋体" w:cs="宋体"/>
          <w:color w:val="000000" w:themeColor="text1"/>
          <w:kern w:val="0"/>
          <w:sz w:val="28"/>
          <w:szCs w:val="28"/>
          <w14:textFill>
            <w14:solidFill>
              <w14:schemeClr w14:val="tx1"/>
            </w14:solidFill>
          </w14:textFill>
        </w:rPr>
        <w:t>电话通知比选采购人，过期不再受理。采购人将在比选采购文件提问截止时间后及时组织答疑，答疑内容在重庆机场集团有限公司官方网站（https://www.cqa.cn/zbzs/58/）以公告形式发布。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采购人对比选采购文件澄清、补遗的内容在2</w:t>
      </w:r>
      <w:r>
        <w:rPr>
          <w:rFonts w:hint="eastAsia" w:ascii="宋体" w:hAnsi="宋体" w:cs="宋体"/>
          <w:color w:val="auto"/>
          <w:kern w:val="0"/>
          <w:sz w:val="28"/>
          <w:szCs w:val="28"/>
        </w:rPr>
        <w:t>022年</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27</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000000" w:themeColor="text1"/>
          <w:kern w:val="0"/>
          <w:sz w:val="28"/>
          <w:szCs w:val="28"/>
          <w14:textFill>
            <w14:solidFill>
              <w14:schemeClr w14:val="tx1"/>
            </w14:solidFill>
          </w14:textFill>
        </w:rPr>
        <w:t>前在重庆机场集团有限公司官方网（https://www.cqa.cn/zbzs/58/）以公告形式发布。</w:t>
      </w:r>
    </w:p>
    <w:p>
      <w:pPr>
        <w:snapToGrid w:val="0"/>
        <w:spacing w:line="360" w:lineRule="auto"/>
        <w:ind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58/）所发布的相关答疑、澄清或补遗资料，各比选响应人不管下载与否都将被视为已知晓。由此产生的一切后果由比选响应人自负。</w:t>
      </w:r>
    </w:p>
    <w:p>
      <w:pPr>
        <w:snapToGrid w:val="0"/>
        <w:spacing w:line="360" w:lineRule="auto"/>
        <w:ind w:firstLine="557" w:firstLineChars="198"/>
        <w:textAlignment w:val="baseline"/>
        <w:rPr>
          <w:rFonts w:ascii="宋体" w:hAnsi="宋体" w:cs="宋体"/>
          <w:sz w:val="28"/>
          <w:szCs w:val="28"/>
        </w:rPr>
      </w:pPr>
      <w:r>
        <w:rPr>
          <w:rFonts w:hint="eastAsia" w:ascii="宋体" w:hAnsi="宋体" w:cs="宋体"/>
          <w:b/>
          <w:color w:val="000000"/>
          <w:kern w:val="0"/>
          <w:sz w:val="28"/>
          <w:szCs w:val="28"/>
        </w:rPr>
        <w:t>八、履约保证金</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8.1 履约保证金为合同总价款的10%</w:t>
      </w:r>
      <w:r>
        <w:rPr>
          <w:rFonts w:hint="eastAsia" w:ascii="宋体" w:hAnsi="宋体" w:cs="宋体"/>
          <w:sz w:val="28"/>
          <w:szCs w:val="28"/>
          <w:lang w:eastAsia="zh-CN"/>
        </w:rPr>
        <w:t>（不含税）</w:t>
      </w:r>
      <w:r>
        <w:rPr>
          <w:rFonts w:hint="eastAsia" w:ascii="宋体" w:hAnsi="宋体" w:cs="宋体"/>
          <w:sz w:val="28"/>
          <w:szCs w:val="28"/>
        </w:rPr>
        <w:t>，在收到成交通知书10日内足额缴纳，于履约结束，货物全部安装调试完毕且通过比选方验收合格后，由使用部门一次性退还（不计利息）。</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开户名：重庆机场信息通信网络有限公司</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开户银行：建行重庆渝北机场支行</w:t>
      </w:r>
    </w:p>
    <w:p>
      <w:pPr>
        <w:snapToGrid w:val="0"/>
        <w:spacing w:line="360" w:lineRule="auto"/>
        <w:ind w:left="1"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账号：5000 1083 8000 5020 0627</w:t>
      </w:r>
    </w:p>
    <w:p>
      <w:pPr>
        <w:snapToGrid w:val="0"/>
        <w:spacing w:line="360" w:lineRule="auto"/>
        <w:ind w:left="1"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lang w:eastAsia="zh-CN"/>
        </w:rPr>
        <w:t>联系方式：</w:t>
      </w:r>
      <w:r>
        <w:rPr>
          <w:rFonts w:hint="eastAsia" w:ascii="宋体" w:hAnsi="宋体" w:eastAsia="宋体" w:cs="宋体"/>
          <w:sz w:val="28"/>
          <w:szCs w:val="28"/>
          <w:lang w:val="en-US" w:eastAsia="zh-CN"/>
        </w:rPr>
        <w:t>023-67153099</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spacing w:line="360" w:lineRule="auto"/>
        <w:ind w:firstLine="630" w:firstLineChars="225"/>
        <w:textAlignment w:val="baseline"/>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w:t>
      </w:r>
      <w:r>
        <w:rPr>
          <w:rFonts w:hint="eastAsia" w:ascii="宋体" w:hAnsi="宋体" w:cs="宋体"/>
          <w:color w:val="000000"/>
          <w:sz w:val="28"/>
          <w:szCs w:val="28"/>
        </w:rPr>
        <w:t>设备到货验收合格后、完成付款签审手续且在收到乙方开具的符合要求的增值税发票和收到业主方工程款后15工作日内甲方支付合同总价97%给乙方；</w:t>
      </w:r>
    </w:p>
    <w:p>
      <w:pPr>
        <w:spacing w:line="360" w:lineRule="auto"/>
        <w:ind w:firstLine="630" w:firstLineChars="225"/>
        <w:textAlignment w:val="baseline"/>
        <w:rPr>
          <w:rFonts w:hint="eastAsia" w:ascii="宋体" w:hAnsi="宋体" w:cs="宋体"/>
          <w:color w:val="000000"/>
          <w:sz w:val="28"/>
          <w:szCs w:val="28"/>
        </w:rPr>
      </w:pPr>
      <w:r>
        <w:rPr>
          <w:rFonts w:hint="eastAsia" w:ascii="宋体" w:hAnsi="宋体" w:cs="宋体"/>
          <w:color w:val="000000"/>
          <w:sz w:val="28"/>
          <w:szCs w:val="28"/>
        </w:rPr>
        <w:t>（2）两年质保期结束后甲方无息支付合同总价3%质保金给乙方。</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函（格式按附件</w:t>
      </w:r>
      <w:r>
        <w:rPr>
          <w:rFonts w:hint="eastAsia" w:ascii="宋体" w:hAnsi="宋体" w:cs="宋体"/>
          <w:sz w:val="28"/>
          <w:szCs w:val="28"/>
        </w:rPr>
        <w:t>1</w:t>
      </w:r>
      <w:r>
        <w:rPr>
          <w:rFonts w:hint="eastAsia" w:ascii="宋体" w:hAnsi="宋体" w:cs="宋体"/>
          <w:sz w:val="28"/>
          <w:szCs w:val="28"/>
          <w:lang w:val="zh-CN"/>
        </w:rPr>
        <w:t>）。</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采购文件要求报出拟提供货物的品牌、规格、产地、单价、总价等详细内容，各项报价应包括拟提供货物的运输、相关税金和服务等全部费用，报价为含增值税税额的报价，增值税税率单列。</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技术部分。主要包括材料的工艺和详细说明等。如果提供的材料和服务与比选采购文件要求有偏差，必须详细说明。须经比选小组评定和采购人许可，才能作为供应商实质性响应。(表格自制)</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w:t>
      </w:r>
      <w:r>
        <w:rPr>
          <w:rFonts w:hint="eastAsia" w:ascii="宋体" w:hAnsi="宋体" w:cs="宋体"/>
          <w:sz w:val="28"/>
          <w:szCs w:val="28"/>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以及服务承诺等。</w:t>
      </w:r>
    </w:p>
    <w:p>
      <w:pPr>
        <w:spacing w:line="360" w:lineRule="auto"/>
        <w:ind w:firstLine="630" w:firstLineChars="225"/>
        <w:textAlignment w:val="baseline"/>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eastAsia="宋体" w:cs="宋体"/>
          <w:sz w:val="28"/>
          <w:szCs w:val="28"/>
          <w:lang w:val="zh-CN"/>
        </w:rPr>
        <w:t>比选响应文件可合并装订成册，</w:t>
      </w:r>
      <w:r>
        <w:rPr>
          <w:rFonts w:hint="eastAsia" w:ascii="宋体" w:hAnsi="宋体" w:eastAsia="宋体" w:cs="宋体"/>
          <w:b/>
          <w:bCs/>
          <w:sz w:val="28"/>
          <w:szCs w:val="28"/>
          <w:u w:val="single"/>
          <w:lang w:val="zh-CN"/>
        </w:rPr>
        <w:t>纸质文件一式2份，其中正本1份，副本1份；电子比选响应文件1份（U盘形式）。</w:t>
      </w:r>
    </w:p>
    <w:p>
      <w:pPr>
        <w:spacing w:line="360" w:lineRule="auto"/>
        <w:ind w:firstLine="551" w:firstLineChars="196"/>
        <w:textAlignment w:val="baseline"/>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 比选响应文件装订要求不符：</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12.4.1 散装或者活页装订的；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spacing w:line="360" w:lineRule="auto"/>
        <w:ind w:firstLine="548" w:firstLineChars="196"/>
        <w:textAlignment w:val="baseline"/>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在比选响应有效期内，比选响应人撤销比选响应文件的，其比选响应保证金不予退还。</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13.3 </w:t>
      </w:r>
      <w:r>
        <w:rPr>
          <w:rFonts w:hint="eastAsia" w:ascii="宋体" w:hAnsi="宋体" w:eastAsia="宋体" w:cs="宋体"/>
          <w:color w:val="000000"/>
          <w:sz w:val="28"/>
          <w:szCs w:val="28"/>
        </w:rPr>
        <w:t>在比选响应有效期内，比选响应人无故放弃成交候选人资格的，其比选响应保证金不予退还，并将被列入采购人黑名单。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成交人在收到成交通知书后，无正当理由不与采购人订立合同，在签订合同时向采购人提出附加条件，或者不按照采购文件要求提交履约保证金的，其比选响应保证金不予退还，将被列入采购人黑名单。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（二）异议事项的基本事实。</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（三）异议请求及主张。</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（四）有效线索和相关证据、证明材料。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（四）不在结果公示期内的。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（五）已对异议事项做出答复的。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ind w:firstLine="562" w:firstLineChars="200"/>
        <w:textAlignment w:val="baseline"/>
        <w:rPr>
          <w:rFonts w:ascii="宋体" w:hAnsi="宋体" w:cs="宋体"/>
          <w:b/>
          <w:color w:val="000000"/>
          <w:sz w:val="28"/>
          <w:szCs w:val="28"/>
        </w:rPr>
      </w:pPr>
      <w:r>
        <w:rPr>
          <w:rFonts w:hint="eastAsia" w:ascii="宋体" w:hAnsi="宋体" w:cs="宋体"/>
          <w:b/>
          <w:color w:val="000000"/>
          <w:sz w:val="28"/>
          <w:szCs w:val="28"/>
        </w:rPr>
        <w:t>十五、监督部门</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2180</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、结果异议提交渠道</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lang w:val="en-US" w:eastAsia="zh-CN"/>
        </w:rPr>
        <w:t>20</w:t>
      </w:r>
      <w:bookmarkStart w:id="1" w:name="_GoBack"/>
      <w:bookmarkEnd w:id="1"/>
      <w:r>
        <w:rPr>
          <w:rFonts w:hint="eastAsia" w:ascii="宋体" w:hAnsi="宋体" w:eastAsia="宋体" w:cs="宋体"/>
          <w:color w:val="000000"/>
          <w:sz w:val="28"/>
          <w:szCs w:val="28"/>
          <w:u w:val="single"/>
          <w:lang w:val="en-US" w:eastAsia="zh-CN"/>
        </w:rPr>
        <w:t>22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6</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28</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10:30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11：00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w:t>
      </w:r>
      <w:r>
        <w:rPr>
          <w:rFonts w:hint="eastAsia" w:ascii="宋体" w:hAnsi="宋体" w:eastAsia="宋体" w:cs="宋体"/>
          <w:sz w:val="28"/>
          <w:szCs w:val="28"/>
        </w:rPr>
        <w:t>重庆市渝北区机场东</w:t>
      </w:r>
      <w:r>
        <w:rPr>
          <w:rFonts w:hint="eastAsia" w:ascii="宋体" w:hAnsi="宋体" w:eastAsia="宋体" w:cs="宋体"/>
          <w:sz w:val="28"/>
          <w:szCs w:val="28"/>
          <w:lang w:eastAsia="zh-CN"/>
        </w:rPr>
        <w:t>一</w:t>
      </w:r>
      <w:r>
        <w:rPr>
          <w:rFonts w:hint="eastAsia" w:ascii="宋体" w:hAnsi="宋体" w:eastAsia="宋体" w:cs="宋体"/>
          <w:sz w:val="28"/>
          <w:szCs w:val="28"/>
        </w:rPr>
        <w:t>路</w:t>
      </w:r>
      <w:r>
        <w:rPr>
          <w:rFonts w:hint="eastAsia" w:ascii="宋体" w:hAnsi="宋体" w:eastAsia="宋体" w:cs="宋体"/>
          <w:sz w:val="28"/>
          <w:szCs w:val="28"/>
          <w:lang w:val="en-US" w:eastAsia="zh-CN"/>
        </w:rPr>
        <w:t>15</w:t>
      </w:r>
      <w:r>
        <w:rPr>
          <w:rFonts w:hint="eastAsia" w:ascii="宋体" w:hAnsi="宋体" w:eastAsia="宋体" w:cs="宋体"/>
          <w:sz w:val="28"/>
          <w:szCs w:val="28"/>
        </w:rPr>
        <w:t>号</w:t>
      </w:r>
      <w:r>
        <w:rPr>
          <w:rFonts w:hint="eastAsia" w:ascii="宋体" w:hAnsi="宋体" w:eastAsia="宋体" w:cs="宋体"/>
          <w:color w:val="000000"/>
          <w:sz w:val="28"/>
          <w:szCs w:val="28"/>
        </w:rPr>
        <w:t>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17.2 </w:t>
      </w:r>
      <w:r>
        <w:rPr>
          <w:rFonts w:hint="eastAsia" w:ascii="宋体" w:hAnsi="宋体" w:eastAsia="宋体" w:cs="宋体"/>
          <w:color w:val="000000"/>
          <w:sz w:val="28"/>
          <w:szCs w:val="28"/>
          <w:u w:val="single"/>
        </w:rPr>
        <w:t>202</w:t>
      </w:r>
      <w:r>
        <w:rPr>
          <w:rFonts w:hint="eastAsia" w:ascii="宋体" w:hAnsi="宋体" w:cs="宋体"/>
          <w:color w:val="000000"/>
          <w:sz w:val="28"/>
          <w:szCs w:val="28"/>
          <w:u w:val="single"/>
          <w:lang w:val="en-US" w:eastAsia="zh-CN"/>
        </w:rPr>
        <w:t>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6</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28</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11:00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17.4 比选结果通知：拟成交结果将公示在重庆机场集团有限公司官方网站（https://www.cqa.cn/zbzs/</w:t>
      </w:r>
      <w:r>
        <w:rPr>
          <w:rFonts w:hint="eastAsia" w:ascii="宋体" w:hAnsi="宋体" w:cs="宋体"/>
          <w:color w:val="000000"/>
          <w:sz w:val="28"/>
          <w:szCs w:val="28"/>
          <w:lang w:val="en-US" w:eastAsia="zh-CN"/>
        </w:rPr>
        <w:t>58</w:t>
      </w:r>
      <w:r>
        <w:rPr>
          <w:rFonts w:hint="eastAsia" w:ascii="宋体" w:hAnsi="宋体" w:eastAsia="宋体" w:cs="宋体"/>
          <w:color w:val="000000"/>
          <w:sz w:val="28"/>
          <w:szCs w:val="28"/>
        </w:rPr>
        <w:t>/），待结果确定后会及时通知，原则上只通知被选中的比选响应人，对未被选中的比选响应人不通知、不解释，响应文件不予退还。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联系人：</w:t>
      </w:r>
      <w:r>
        <w:rPr>
          <w:rFonts w:hint="eastAsia" w:ascii="宋体" w:hAnsi="宋体" w:cs="宋体"/>
          <w:color w:val="000000"/>
          <w:sz w:val="28"/>
          <w:szCs w:val="28"/>
          <w:lang w:eastAsia="zh-CN"/>
        </w:rPr>
        <w:t>马老师</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67152916</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pStyle w:val="2"/>
        <w:jc w:val="both"/>
        <w:textAlignment w:val="baseline"/>
        <w:rPr>
          <w:rFonts w:ascii="宋体" w:hAnsi="宋体" w:cs="宋体"/>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jc w:val="both"/>
      </w:pPr>
    </w:p>
    <w:p>
      <w:pPr>
        <w:pStyle w:val="2"/>
        <w:jc w:val="both"/>
      </w:pPr>
    </w:p>
    <w:p>
      <w:pPr>
        <w:jc w:val="center"/>
        <w:rPr>
          <w:rFonts w:hint="eastAsia" w:ascii="宋体" w:hAnsi="宋体" w:cs="宋体"/>
          <w:color w:val="000000"/>
          <w:sz w:val="44"/>
          <w:szCs w:val="44"/>
        </w:rPr>
      </w:pPr>
    </w:p>
    <w:p>
      <w:pPr>
        <w:jc w:val="center"/>
        <w:rPr>
          <w:rFonts w:hint="eastAsia" w:ascii="宋体" w:hAnsi="宋体" w:cs="宋体"/>
          <w:color w:val="000000"/>
          <w:sz w:val="44"/>
          <w:szCs w:val="44"/>
        </w:rPr>
      </w:pPr>
    </w:p>
    <w:p>
      <w:pPr>
        <w:jc w:val="center"/>
        <w:rPr>
          <w:rFonts w:hint="eastAsia" w:ascii="宋体" w:hAnsi="宋体" w:cs="宋体"/>
          <w:color w:val="000000"/>
          <w:sz w:val="44"/>
          <w:szCs w:val="44"/>
        </w:rPr>
      </w:pPr>
    </w:p>
    <w:p>
      <w:pPr>
        <w:jc w:val="center"/>
        <w:rPr>
          <w:rFonts w:hint="eastAsia" w:ascii="宋体" w:hAnsi="宋体" w:cs="宋体"/>
          <w:color w:val="000000"/>
          <w:sz w:val="44"/>
          <w:szCs w:val="44"/>
        </w:rPr>
      </w:pPr>
    </w:p>
    <w:p>
      <w:pPr>
        <w:jc w:val="center"/>
        <w:rPr>
          <w:rFonts w:hint="eastAsia" w:ascii="宋体" w:hAnsi="宋体" w:cs="宋体"/>
          <w:color w:val="000000"/>
          <w:sz w:val="44"/>
          <w:szCs w:val="44"/>
        </w:rPr>
      </w:pPr>
    </w:p>
    <w:p>
      <w:pPr>
        <w:jc w:val="center"/>
        <w:rPr>
          <w:rFonts w:ascii="宋体" w:hAnsi="宋体" w:cs="宋体"/>
          <w:color w:val="FF0000"/>
          <w:sz w:val="28"/>
          <w:szCs w:val="28"/>
        </w:rPr>
      </w:pPr>
      <w:r>
        <w:rPr>
          <w:rFonts w:hint="eastAsia" w:ascii="宋体" w:hAnsi="宋体" w:cs="宋体"/>
          <w:color w:val="000000"/>
          <w:sz w:val="44"/>
          <w:szCs w:val="44"/>
        </w:rPr>
        <w:t>第二章  合同条款及格式</w:t>
      </w:r>
    </w:p>
    <w:p>
      <w:pPr>
        <w:widowControl/>
        <w:jc w:val="center"/>
        <w:rPr>
          <w:rFonts w:hint="eastAsia" w:ascii="宋体" w:hAnsi="宋体" w:cs="宋体"/>
          <w:b w:val="0"/>
          <w:bCs/>
          <w:sz w:val="36"/>
          <w:szCs w:val="36"/>
        </w:rPr>
      </w:pPr>
      <w:r>
        <w:rPr>
          <w:rFonts w:hint="eastAsia" w:ascii="宋体" w:hAnsi="宋体" w:cs="宋体"/>
          <w:b w:val="0"/>
          <w:bCs/>
          <w:sz w:val="36"/>
          <w:szCs w:val="36"/>
          <w:lang w:eastAsia="zh-CN"/>
        </w:rPr>
        <w:t>水质化验室重点要害部位安防建设项目</w:t>
      </w:r>
      <w:r>
        <w:rPr>
          <w:rFonts w:hint="eastAsia" w:ascii="宋体" w:hAnsi="宋体" w:cs="宋体"/>
          <w:b w:val="0"/>
          <w:bCs/>
          <w:sz w:val="36"/>
          <w:szCs w:val="36"/>
        </w:rPr>
        <w:t>设备采购部分合同范本</w:t>
      </w:r>
    </w:p>
    <w:p>
      <w:pPr>
        <w:spacing w:line="360" w:lineRule="auto"/>
        <w:rPr>
          <w:rFonts w:ascii="宋体" w:hAnsi="宋体" w:cs="宋体"/>
          <w:sz w:val="24"/>
        </w:rPr>
      </w:pPr>
      <w:r>
        <w:rPr>
          <w:rFonts w:hint="eastAsia" w:ascii="宋体" w:hAnsi="宋体" w:cs="宋体"/>
          <w:sz w:val="24"/>
        </w:rPr>
        <w:t>甲方：重庆机场信息通信网络有限公司</w:t>
      </w:r>
    </w:p>
    <w:p>
      <w:pPr>
        <w:spacing w:line="360" w:lineRule="auto"/>
        <w:rPr>
          <w:rFonts w:ascii="宋体" w:hAnsi="宋体" w:cs="宋体"/>
          <w:sz w:val="24"/>
        </w:rPr>
      </w:pPr>
      <w:r>
        <w:rPr>
          <w:rFonts w:hint="eastAsia" w:ascii="宋体" w:hAnsi="宋体" w:cs="宋体"/>
          <w:sz w:val="24"/>
        </w:rPr>
        <w:t xml:space="preserve">地址：重庆江北国际机场   </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r>
        <w:rPr>
          <w:rFonts w:hint="eastAsia" w:ascii="宋体" w:hAnsi="宋体" w:cs="宋体"/>
          <w:sz w:val="24"/>
        </w:rPr>
        <w:t>传真号码：</w:t>
      </w:r>
    </w:p>
    <w:p>
      <w:pPr>
        <w:spacing w:line="360" w:lineRule="auto"/>
        <w:rPr>
          <w:rFonts w:ascii="宋体" w:hAnsi="宋体" w:cs="宋体"/>
          <w:sz w:val="24"/>
        </w:rPr>
      </w:pPr>
      <w:r>
        <w:rPr>
          <w:rFonts w:hint="eastAsia" w:ascii="宋体" w:hAnsi="宋体" w:cs="宋体"/>
          <w:sz w:val="24"/>
        </w:rPr>
        <w:t xml:space="preserve">乙方：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地址：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联系人： </w:t>
      </w:r>
    </w:p>
    <w:p>
      <w:pPr>
        <w:tabs>
          <w:tab w:val="left" w:pos="6300"/>
        </w:tabs>
        <w:snapToGrid w:val="0"/>
        <w:spacing w:line="360" w:lineRule="auto"/>
        <w:rPr>
          <w:rFonts w:ascii="宋体" w:hAnsi="宋体" w:cs="宋体"/>
          <w:sz w:val="24"/>
        </w:rPr>
      </w:pPr>
      <w:r>
        <w:rPr>
          <w:rFonts w:hint="eastAsia" w:ascii="宋体" w:hAnsi="宋体" w:cs="宋体"/>
          <w:sz w:val="24"/>
        </w:rPr>
        <w:t xml:space="preserve">联系电话： </w:t>
      </w:r>
    </w:p>
    <w:p>
      <w:pPr>
        <w:jc w:val="left"/>
        <w:rPr>
          <w:rFonts w:ascii="宋体" w:hAnsi="宋体" w:cs="宋体"/>
          <w:sz w:val="24"/>
        </w:rPr>
      </w:pPr>
      <w:r>
        <w:rPr>
          <w:rFonts w:hint="eastAsia" w:ascii="宋体" w:hAnsi="宋体" w:cs="宋体"/>
          <w:sz w:val="24"/>
        </w:rPr>
        <w:t xml:space="preserve">甲乙双方经过友好协商，就甲方向乙方采购: </w:t>
      </w:r>
      <w:r>
        <w:rPr>
          <w:rFonts w:hint="eastAsia" w:ascii="宋体" w:hAnsi="宋体" w:cs="宋体"/>
          <w:sz w:val="24"/>
          <w:u w:val="single"/>
          <w:lang w:eastAsia="zh-CN"/>
        </w:rPr>
        <w:t>水质化验室重点要害部位安防建设项目设备采购部分</w:t>
      </w:r>
      <w:r>
        <w:rPr>
          <w:rFonts w:hint="eastAsia" w:ascii="宋体" w:hAnsi="宋体" w:cs="宋体"/>
          <w:sz w:val="24"/>
        </w:rPr>
        <w:t>产品事宜，达成如下合同条款：</w:t>
      </w:r>
    </w:p>
    <w:p>
      <w:pPr>
        <w:spacing w:line="360" w:lineRule="auto"/>
        <w:rPr>
          <w:rFonts w:hint="eastAsia" w:ascii="宋体" w:hAnsi="宋体" w:cs="宋体"/>
          <w:sz w:val="24"/>
        </w:rPr>
      </w:pPr>
      <w:r>
        <w:rPr>
          <w:rFonts w:hint="eastAsia" w:ascii="宋体" w:hAnsi="宋体" w:cs="宋体"/>
          <w:sz w:val="24"/>
        </w:rPr>
        <w:t>第一条设备采购清单及价格</w:t>
      </w:r>
    </w:p>
    <w:tbl>
      <w:tblPr>
        <w:tblStyle w:val="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6"/>
        <w:gridCol w:w="2855"/>
        <w:gridCol w:w="2955"/>
        <w:gridCol w:w="873"/>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67"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1674"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173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51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61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宇视科技视频监控硬盘</w:t>
            </w:r>
          </w:p>
        </w:tc>
        <w:tc>
          <w:tcPr>
            <w:tcW w:w="17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NI1MHD14000</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宇视科技编码器</w:t>
            </w:r>
          </w:p>
        </w:tc>
        <w:tc>
          <w:tcPr>
            <w:tcW w:w="17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EC1504</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新华三光模块</w:t>
            </w:r>
          </w:p>
        </w:tc>
        <w:tc>
          <w:tcPr>
            <w:tcW w:w="17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SFP-GE-LX-SM1310-A</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碧安居探测器</w:t>
            </w:r>
          </w:p>
        </w:tc>
        <w:tc>
          <w:tcPr>
            <w:tcW w:w="17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ABH4光束红外对射</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博礼视被动红外线探测器</w:t>
            </w:r>
          </w:p>
        </w:tc>
        <w:tc>
          <w:tcPr>
            <w:tcW w:w="17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SK-135</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捷顺门禁控制器-主控</w:t>
            </w:r>
          </w:p>
        </w:tc>
        <w:tc>
          <w:tcPr>
            <w:tcW w:w="17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JSMJK07</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捷顺人像读卡器</w:t>
            </w:r>
          </w:p>
        </w:tc>
        <w:tc>
          <w:tcPr>
            <w:tcW w:w="17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JSMJY10-T</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捷顺门禁控制器-分控</w:t>
            </w:r>
          </w:p>
        </w:tc>
        <w:tc>
          <w:tcPr>
            <w:tcW w:w="17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JSMJK07-FK</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联想电脑</w:t>
            </w:r>
          </w:p>
        </w:tc>
        <w:tc>
          <w:tcPr>
            <w:tcW w:w="17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天逸510 Pro（i5-10400F 16G 256G SSD+1T RX550X 4G 独显)23英寸）</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新华三监控交换机</w:t>
            </w:r>
          </w:p>
        </w:tc>
        <w:tc>
          <w:tcPr>
            <w:tcW w:w="17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S5120V2-28P-HPWR-LI</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6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11</w:t>
            </w:r>
          </w:p>
        </w:tc>
        <w:tc>
          <w:tcPr>
            <w:tcW w:w="167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宇视科技半球高清摄像机</w:t>
            </w:r>
          </w:p>
        </w:tc>
        <w:tc>
          <w:tcPr>
            <w:tcW w:w="17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HIC-3621-IR</w:t>
            </w:r>
          </w:p>
        </w:tc>
        <w:tc>
          <w:tcPr>
            <w:tcW w:w="51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61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r>
    </w:tbl>
    <w:p>
      <w:pPr>
        <w:spacing w:line="360" w:lineRule="auto"/>
        <w:rPr>
          <w:rFonts w:ascii="宋体" w:hAnsi="宋体" w:cs="宋体"/>
          <w:sz w:val="24"/>
        </w:rPr>
      </w:pPr>
      <w:r>
        <w:rPr>
          <w:rFonts w:hint="eastAsia" w:ascii="宋体" w:hAnsi="宋体" w:cs="宋体"/>
          <w:sz w:val="24"/>
        </w:rPr>
        <w:t>第二条付款</w:t>
      </w:r>
    </w:p>
    <w:p>
      <w:pPr>
        <w:numPr>
          <w:ilvl w:val="0"/>
          <w:numId w:val="1"/>
        </w:numPr>
        <w:rPr>
          <w:rFonts w:ascii="宋体" w:hAnsi="宋体" w:cs="宋体"/>
          <w:sz w:val="24"/>
        </w:rPr>
      </w:pPr>
      <w:r>
        <w:rPr>
          <w:rFonts w:hint="eastAsia" w:ascii="宋体" w:hAnsi="宋体" w:cs="宋体"/>
          <w:sz w:val="24"/>
        </w:rPr>
        <w:t>合同总价额（不含税）：合同总金额为RMB：</w:t>
      </w:r>
      <w:r>
        <w:rPr>
          <w:rFonts w:hint="eastAsia" w:ascii="宋体" w:hAnsi="宋体" w:cs="宋体"/>
          <w:sz w:val="24"/>
          <w:u w:val="single"/>
        </w:rPr>
        <w:t>（小写： ）</w:t>
      </w:r>
      <w:r>
        <w:rPr>
          <w:rFonts w:hint="eastAsia" w:ascii="宋体" w:hAnsi="宋体" w:cs="宋体"/>
          <w:sz w:val="24"/>
        </w:rPr>
        <w:t>人民币：（大写： ），增值税税率：  %。</w:t>
      </w:r>
    </w:p>
    <w:p>
      <w:pPr>
        <w:numPr>
          <w:ilvl w:val="0"/>
          <w:numId w:val="1"/>
        </w:numPr>
        <w:spacing w:after="240"/>
        <w:rPr>
          <w:rFonts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r>
        <w:rPr>
          <w:rFonts w:hint="eastAsia" w:ascii="宋体" w:hAnsi="宋体" w:cs="宋体"/>
          <w:sz w:val="24"/>
        </w:rPr>
        <w:br w:type="textWrapping"/>
      </w:r>
      <w:r>
        <w:rPr>
          <w:rFonts w:hint="eastAsia" w:ascii="宋体" w:hAnsi="宋体" w:cs="宋体"/>
          <w:sz w:val="24"/>
        </w:rPr>
        <w:t>2、付款时间：</w:t>
      </w:r>
    </w:p>
    <w:p>
      <w:pPr>
        <w:spacing w:line="360" w:lineRule="auto"/>
        <w:rPr>
          <w:rFonts w:ascii="宋体" w:hAnsi="宋体" w:cs="宋体"/>
          <w:sz w:val="24"/>
        </w:rPr>
      </w:pPr>
      <w:r>
        <w:rPr>
          <w:rFonts w:hint="eastAsia" w:ascii="宋体" w:hAnsi="宋体" w:cs="宋体"/>
          <w:color w:val="000000"/>
          <w:sz w:val="24"/>
        </w:rPr>
        <w:t>（1）</w:t>
      </w:r>
      <w:r>
        <w:rPr>
          <w:rFonts w:hint="eastAsia" w:ascii="宋体" w:hAnsi="宋体" w:cs="宋体"/>
          <w:sz w:val="24"/>
        </w:rPr>
        <w:t>设备到货验收合格后、完成付款签审手续且在收到乙方开具的符合要求的增值税发票和收到业主方工程款后15工作日内甲方支付合同总价97%给乙方；</w:t>
      </w:r>
    </w:p>
    <w:p>
      <w:pPr>
        <w:spacing w:line="360" w:lineRule="auto"/>
        <w:rPr>
          <w:rFonts w:ascii="宋体" w:hAnsi="宋体" w:cs="宋体"/>
        </w:rPr>
      </w:pPr>
      <w:r>
        <w:rPr>
          <w:rFonts w:hint="eastAsia" w:ascii="宋体" w:hAnsi="宋体" w:cs="宋体"/>
          <w:sz w:val="24"/>
        </w:rPr>
        <w:t>（2）两年质保期结束后甲方无息支付合同总价3%质保金给乙方。</w:t>
      </w:r>
    </w:p>
    <w:p>
      <w:pPr>
        <w:spacing w:line="360" w:lineRule="auto"/>
        <w:rPr>
          <w:rFonts w:ascii="宋体" w:hAnsi="宋体" w:cs="宋体"/>
          <w:sz w:val="24"/>
        </w:rPr>
      </w:pPr>
      <w:r>
        <w:rPr>
          <w:rFonts w:hint="eastAsia" w:ascii="宋体" w:hAnsi="宋体" w:cs="宋体"/>
          <w:sz w:val="24"/>
        </w:rPr>
        <w:t>3、发票：甲乙双方约定，由乙方向甲方开具与合同采购内容一致的合法合规的增值税发票。乙方的开票信息为：</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税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p>
    <w:p>
      <w:pPr>
        <w:spacing w:line="360" w:lineRule="auto"/>
        <w:rPr>
          <w:rFonts w:ascii="宋体" w:hAnsi="宋体" w:cs="宋体"/>
          <w:highlight w:val="yellow"/>
        </w:rPr>
      </w:pPr>
      <w:r>
        <w:rPr>
          <w:rFonts w:hint="eastAsia" w:ascii="宋体" w:hAnsi="宋体" w:cs="宋体"/>
          <w:sz w:val="24"/>
        </w:rPr>
        <w:t>联系电话：</w:t>
      </w:r>
      <w:r>
        <w:rPr>
          <w:rFonts w:hint="eastAsia" w:ascii="宋体" w:hAnsi="宋体" w:cs="宋体"/>
          <w:sz w:val="24"/>
          <w:u w:val="single"/>
        </w:rPr>
        <w:t xml:space="preserve">                   </w:t>
      </w:r>
    </w:p>
    <w:p>
      <w:pPr>
        <w:pStyle w:val="2"/>
        <w:jc w:val="both"/>
        <w:rPr>
          <w:rFonts w:ascii="宋体" w:hAnsi="宋体" w:cs="宋体"/>
          <w:sz w:val="24"/>
          <w:szCs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r>
        <w:rPr>
          <w:rFonts w:hint="eastAsia" w:ascii="宋体" w:hAnsi="宋体" w:cs="宋体"/>
          <w:sz w:val="24"/>
          <w:szCs w:val="24"/>
        </w:rPr>
        <w:t xml:space="preserve">购货单位税号：                     </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4、乙方的收款账户必须是乙方的公司账户，保证资金流、票流和物流一致。</w:t>
      </w:r>
    </w:p>
    <w:p>
      <w:pPr>
        <w:spacing w:line="360" w:lineRule="auto"/>
        <w:rPr>
          <w:rFonts w:ascii="宋体" w:hAnsi="宋体" w:cs="宋体"/>
          <w:sz w:val="24"/>
        </w:rPr>
      </w:pPr>
      <w:r>
        <w:rPr>
          <w:rFonts w:hint="eastAsia" w:ascii="宋体" w:hAnsi="宋体" w:cs="宋体"/>
          <w:sz w:val="24"/>
        </w:rPr>
        <w:t>5、无论何时，乙方出具的发票均不得视为甲方已经付款的凭证。</w:t>
      </w:r>
    </w:p>
    <w:p>
      <w:pPr>
        <w:spacing w:line="360" w:lineRule="auto"/>
        <w:rPr>
          <w:rFonts w:ascii="宋体" w:hAnsi="宋体" w:cs="宋体"/>
          <w:sz w:val="24"/>
        </w:rPr>
      </w:pPr>
      <w:r>
        <w:rPr>
          <w:rFonts w:hint="eastAsia" w:ascii="宋体" w:hAnsi="宋体" w:cs="宋体"/>
          <w:sz w:val="24"/>
        </w:rPr>
        <w:t xml:space="preserve"> 第三条交货</w:t>
      </w:r>
    </w:p>
    <w:p>
      <w:pPr>
        <w:spacing w:line="360" w:lineRule="auto"/>
        <w:rPr>
          <w:rFonts w:ascii="宋体" w:hAnsi="宋体" w:cs="宋体"/>
          <w:color w:val="FF0000"/>
          <w:sz w:val="24"/>
          <w:highlight w:val="none"/>
        </w:rPr>
      </w:pPr>
      <w:r>
        <w:rPr>
          <w:rFonts w:hint="eastAsia" w:ascii="宋体" w:hAnsi="宋体" w:cs="宋体"/>
          <w:sz w:val="24"/>
        </w:rPr>
        <w:t>1、交货时间：</w:t>
      </w:r>
      <w:r>
        <w:rPr>
          <w:rFonts w:hint="eastAsia" w:ascii="宋体" w:hAnsi="宋体" w:cs="宋体"/>
          <w:sz w:val="24"/>
          <w:u w:val="single"/>
        </w:rPr>
        <w:t>合同签订之</w:t>
      </w:r>
      <w:r>
        <w:rPr>
          <w:rFonts w:hint="eastAsia" w:ascii="宋体" w:hAnsi="宋体" w:cs="宋体"/>
          <w:sz w:val="24"/>
          <w:highlight w:val="none"/>
          <w:u w:val="single"/>
        </w:rPr>
        <w:t>日起至设备到货：  个日历天</w:t>
      </w: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2、交货地点：</w:t>
      </w:r>
      <w:r>
        <w:rPr>
          <w:rFonts w:hint="eastAsia" w:ascii="宋体" w:hAnsi="宋体" w:cs="宋体"/>
          <w:sz w:val="24"/>
          <w:highlight w:val="none"/>
          <w:u w:val="single"/>
        </w:rPr>
        <w:t>重庆江北机场</w:t>
      </w:r>
      <w:r>
        <w:rPr>
          <w:rFonts w:hint="eastAsia" w:ascii="宋体" w:hAnsi="宋体" w:cs="宋体"/>
          <w:sz w:val="24"/>
          <w:highlight w:val="none"/>
        </w:rPr>
        <w:t>；</w:t>
      </w:r>
    </w:p>
    <w:p>
      <w:pPr>
        <w:spacing w:line="360" w:lineRule="auto"/>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5、货物签收方式：</w:t>
      </w:r>
    </w:p>
    <w:p>
      <w:pPr>
        <w:spacing w:line="360" w:lineRule="auto"/>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w:t>
      </w:r>
      <w:r>
        <w:rPr>
          <w:rFonts w:hint="eastAsia" w:ascii="宋体" w:hAnsi="宋体" w:cs="宋体"/>
          <w:sz w:val="24"/>
        </w:rPr>
        <w:t>在乙方提供的《送货清单》上签收：</w:t>
      </w:r>
    </w:p>
    <w:p>
      <w:pPr>
        <w:spacing w:line="360" w:lineRule="auto"/>
        <w:rPr>
          <w:rFonts w:ascii="宋体" w:hAnsi="宋体" w:cs="宋体"/>
          <w:sz w:val="24"/>
        </w:rPr>
      </w:pPr>
      <w:r>
        <w:rPr>
          <w:rFonts w:hint="eastAsia" w:ascii="宋体" w:hAnsi="宋体" w:cs="宋体"/>
          <w:sz w:val="24"/>
        </w:rPr>
        <w:t>（1）上述任意一个收货人的签名；</w:t>
      </w:r>
    </w:p>
    <w:p>
      <w:pPr>
        <w:spacing w:line="360" w:lineRule="auto"/>
        <w:rPr>
          <w:rFonts w:ascii="宋体" w:hAnsi="宋体" w:cs="宋体"/>
          <w:sz w:val="24"/>
        </w:rPr>
      </w:pPr>
      <w:r>
        <w:rPr>
          <w:rFonts w:hint="eastAsia" w:ascii="宋体" w:hAnsi="宋体" w:cs="宋体"/>
          <w:sz w:val="24"/>
        </w:rPr>
        <w:t>（2）甲方单位外的收货单位盖章（公章、收货章）；</w:t>
      </w:r>
    </w:p>
    <w:p>
      <w:pPr>
        <w:spacing w:line="360" w:lineRule="auto"/>
        <w:rPr>
          <w:rFonts w:ascii="宋体" w:hAnsi="宋体" w:cs="宋体"/>
          <w:sz w:val="24"/>
        </w:rPr>
      </w:pPr>
      <w:r>
        <w:rPr>
          <w:rFonts w:hint="eastAsia" w:ascii="宋体" w:hAnsi="宋体" w:cs="宋体"/>
          <w:sz w:val="24"/>
        </w:rPr>
        <w:t>（3）甲方单位盖章（公章、收货章）。</w:t>
      </w:r>
    </w:p>
    <w:p>
      <w:pPr>
        <w:spacing w:line="360" w:lineRule="auto"/>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rPr>
      </w:pPr>
      <w:r>
        <w:rPr>
          <w:rFonts w:hint="eastAsia" w:ascii="宋体" w:hAnsi="宋体" w:cs="宋体"/>
          <w:sz w:val="24"/>
        </w:rPr>
        <w:t xml:space="preserve">  第四条包装和运输</w:t>
      </w:r>
    </w:p>
    <w:p>
      <w:pPr>
        <w:spacing w:line="360" w:lineRule="auto"/>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single"/>
        </w:rPr>
        <w:t xml:space="preserve"> 乙 </w:t>
      </w:r>
      <w:r>
        <w:rPr>
          <w:rFonts w:hint="eastAsia" w:ascii="宋体" w:hAnsi="宋体" w:cs="宋体"/>
          <w:sz w:val="24"/>
        </w:rPr>
        <w:t>方承担。</w:t>
      </w:r>
    </w:p>
    <w:p>
      <w:pPr>
        <w:spacing w:line="360" w:lineRule="auto"/>
        <w:rPr>
          <w:rFonts w:ascii="宋体" w:hAnsi="宋体" w:cs="宋体"/>
          <w:color w:val="000000"/>
          <w:sz w:val="24"/>
        </w:rPr>
      </w:pPr>
      <w:r>
        <w:rPr>
          <w:rFonts w:hint="eastAsia" w:ascii="宋体" w:hAnsi="宋体" w:cs="宋体"/>
          <w:color w:val="000000"/>
          <w:sz w:val="24"/>
        </w:rPr>
        <w:t xml:space="preserve">  第五条产品风险转移</w:t>
      </w:r>
    </w:p>
    <w:p>
      <w:pPr>
        <w:spacing w:line="360" w:lineRule="auto"/>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rPr>
      </w:pPr>
      <w:r>
        <w:rPr>
          <w:rFonts w:hint="eastAsia" w:ascii="宋体" w:hAnsi="宋体" w:cs="宋体"/>
          <w:color w:val="000000"/>
          <w:sz w:val="24"/>
        </w:rPr>
        <w:t xml:space="preserve">  第六条验收</w:t>
      </w:r>
    </w:p>
    <w:p>
      <w:pPr>
        <w:spacing w:line="360" w:lineRule="auto"/>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rPr>
      </w:pPr>
      <w:r>
        <w:rPr>
          <w:rFonts w:hint="eastAsia" w:ascii="宋体" w:hAnsi="宋体" w:cs="宋体"/>
          <w:sz w:val="24"/>
        </w:rPr>
        <w:t xml:space="preserve">  第七条产品标准和保修</w:t>
      </w:r>
    </w:p>
    <w:p>
      <w:pPr>
        <w:spacing w:line="360" w:lineRule="auto"/>
        <w:rPr>
          <w:rFonts w:ascii="宋体" w:hAnsi="宋体" w:cs="宋体"/>
          <w:color w:val="FF0000"/>
          <w:sz w:val="24"/>
        </w:rPr>
      </w:pPr>
      <w:r>
        <w:rPr>
          <w:rFonts w:hint="eastAsia" w:ascii="宋体" w:hAnsi="宋体" w:cs="宋体"/>
          <w:sz w:val="24"/>
        </w:rPr>
        <w:t>乙方保证交付的产品均符合原厂家的相关技术标准和甲方要求，保修按原厂家规定标准执行，质保期为甲方出具《验收证明》之日起两年，并提供7*24小时免费维保服务，乙方应在接到甲方通知</w:t>
      </w:r>
      <w:r>
        <w:rPr>
          <w:rFonts w:hint="eastAsia" w:ascii="宋体" w:hAnsi="宋体" w:cs="宋体"/>
          <w:sz w:val="24"/>
          <w:u w:val="single"/>
        </w:rPr>
        <w:t xml:space="preserve">   </w:t>
      </w:r>
      <w:r>
        <w:rPr>
          <w:rFonts w:hint="eastAsia" w:ascii="宋体" w:hAnsi="宋体" w:cs="宋体"/>
          <w:sz w:val="24"/>
        </w:rPr>
        <w:t>个日历天内完成维保服务。如乙方未在规定日期完成维保服务，甲方可自行安排他方进行维保服务，相关费用由乙方承担；甲方可将该费用从质保金中抵扣，质保金不足以抵扣的部分，由乙方支付差额。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rPr>
      </w:pPr>
      <w:r>
        <w:rPr>
          <w:rFonts w:hint="eastAsia" w:ascii="宋体" w:hAnsi="宋体" w:cs="宋体"/>
          <w:sz w:val="24"/>
        </w:rPr>
        <w:t xml:space="preserve">   第八条 纠纷的解决</w:t>
      </w:r>
    </w:p>
    <w:p>
      <w:pPr>
        <w:spacing w:line="360" w:lineRule="auto"/>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rPr>
          <w:rFonts w:ascii="宋体" w:hAnsi="宋体" w:cs="宋体"/>
          <w:sz w:val="24"/>
        </w:rPr>
      </w:pPr>
      <w:r>
        <w:rPr>
          <w:rFonts w:hint="eastAsia" w:ascii="宋体" w:hAnsi="宋体" w:cs="宋体"/>
          <w:kern w:val="0"/>
          <w:sz w:val="24"/>
        </w:rPr>
        <w:t xml:space="preserve">第九条  </w:t>
      </w: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rPr>
      </w:pPr>
      <w:r>
        <w:rPr>
          <w:rFonts w:hint="eastAsia" w:ascii="宋体" w:hAnsi="宋体" w:cs="宋体"/>
          <w:sz w:val="24"/>
        </w:rPr>
        <w:t>第十条  其他事宜</w:t>
      </w:r>
    </w:p>
    <w:p>
      <w:pPr>
        <w:spacing w:line="360" w:lineRule="auto"/>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rPr>
          <w:rFonts w:ascii="宋体" w:hAnsi="宋体" w:cs="宋体"/>
          <w:sz w:val="24"/>
        </w:rPr>
      </w:pPr>
      <w:r>
        <w:rPr>
          <w:rFonts w:hint="eastAsia" w:ascii="宋体" w:hAnsi="宋体" w:cs="宋体"/>
          <w:sz w:val="24"/>
        </w:rPr>
        <w:t>2、合同之未尽事宜双方协商解决，必要时可签订补充协议。</w:t>
      </w:r>
    </w:p>
    <w:p>
      <w:pPr>
        <w:spacing w:line="360" w:lineRule="auto"/>
        <w:rPr>
          <w:rFonts w:ascii="宋体" w:hAnsi="宋体" w:cs="宋体"/>
          <w:sz w:val="24"/>
        </w:rPr>
      </w:pPr>
      <w:r>
        <w:rPr>
          <w:rFonts w:hint="eastAsia" w:ascii="宋体" w:hAnsi="宋体" w:cs="宋体"/>
          <w:sz w:val="24"/>
        </w:rPr>
        <w:t>3、本合同壹式肆份，甲方持叁份，乙方持壹份，每份具有同等法律效力。</w:t>
      </w:r>
    </w:p>
    <w:p>
      <w:pPr>
        <w:spacing w:line="360" w:lineRule="auto"/>
        <w:rPr>
          <w:rFonts w:ascii="宋体" w:hAnsi="宋体" w:cs="宋体"/>
          <w:sz w:val="24"/>
        </w:rPr>
      </w:pPr>
      <w:r>
        <w:rPr>
          <w:rFonts w:hint="eastAsia" w:ascii="宋体" w:hAnsi="宋体" w:cs="宋体"/>
          <w:sz w:val="24"/>
        </w:rPr>
        <w:t>4、本合同附件及补充协议与合同正本具有同等法律效力。</w:t>
      </w:r>
    </w:p>
    <w:p>
      <w:pPr>
        <w:spacing w:line="360" w:lineRule="auto"/>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rPr>
          <w:rFonts w:ascii="宋体" w:hAnsi="宋体" w:cs="宋体"/>
          <w:sz w:val="24"/>
        </w:rPr>
      </w:pPr>
      <w:r>
        <w:rPr>
          <w:rFonts w:hint="eastAsia" w:ascii="宋体" w:hAnsi="宋体" w:cs="宋体"/>
          <w:sz w:val="24"/>
        </w:rPr>
        <w:t>5、未经甲方同意，乙方不得将本合同项下义务转让他人。</w:t>
      </w:r>
    </w:p>
    <w:p>
      <w:pPr>
        <w:spacing w:line="360" w:lineRule="auto"/>
        <w:rPr>
          <w:rFonts w:ascii="宋体" w:hAnsi="宋体" w:cs="宋体"/>
          <w:sz w:val="24"/>
        </w:rPr>
      </w:pPr>
      <w:r>
        <w:rPr>
          <w:rFonts w:hint="eastAsia" w:ascii="宋体" w:hAnsi="宋体" w:cs="宋体"/>
          <w:sz w:val="24"/>
        </w:rPr>
        <w:t>6、各方对相关文件和法律文书的送达地址及法律后果作如下约定：</w:t>
      </w:r>
    </w:p>
    <w:p>
      <w:pPr>
        <w:spacing w:line="360" w:lineRule="auto"/>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rPr>
      </w:pPr>
      <w:r>
        <w:rPr>
          <w:rFonts w:hint="eastAsia" w:ascii="宋体" w:hAnsi="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话：023-67152231          电      话：</w:t>
      </w:r>
    </w:p>
    <w:p>
      <w:pPr>
        <w:spacing w:line="360" w:lineRule="auto"/>
        <w:rPr>
          <w:rFonts w:ascii="宋体" w:hAnsi="宋体" w:cs="宋体"/>
          <w:sz w:val="24"/>
        </w:rPr>
      </w:pPr>
      <w:r>
        <w:rPr>
          <w:rFonts w:hint="eastAsia" w:ascii="宋体" w:hAnsi="宋体" w:cs="宋体"/>
          <w:sz w:val="24"/>
        </w:rPr>
        <w:t>传      真：023-67828888          传      真：</w:t>
      </w:r>
    </w:p>
    <w:p>
      <w:pPr>
        <w:spacing w:line="360" w:lineRule="auto"/>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ind w:left="4800" w:hanging="4800" w:hangingChars="2000"/>
        <w:jc w:val="left"/>
        <w:rPr>
          <w:rFonts w:ascii="宋体" w:hAnsi="宋体" w:cs="宋体"/>
          <w:color w:val="000000"/>
          <w:sz w:val="44"/>
          <w:szCs w:val="44"/>
        </w:rPr>
      </w:pPr>
      <w:r>
        <w:rPr>
          <w:rFonts w:hint="eastAsia" w:ascii="宋体" w:hAnsi="宋体" w:cs="宋体"/>
          <w:sz w:val="24"/>
        </w:rPr>
        <w:t>地址：                            地址：</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rPr>
      </w:pPr>
      <w:r>
        <w:rPr>
          <w:rFonts w:hint="eastAsia" w:ascii="宋体" w:hAnsi="宋体" w:cs="宋体"/>
          <w:color w:val="000000"/>
          <w:sz w:val="44"/>
          <w:szCs w:val="44"/>
        </w:rPr>
        <w:br w:type="column"/>
      </w:r>
      <w:r>
        <w:rPr>
          <w:rFonts w:hint="eastAsia" w:ascii="宋体" w:hAnsi="宋体" w:cs="宋体"/>
          <w:color w:val="000000"/>
          <w:sz w:val="44"/>
          <w:szCs w:val="44"/>
        </w:rPr>
        <w:t>第三章  比选附件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附件1：</w:t>
      </w:r>
    </w:p>
    <w:p>
      <w:pPr>
        <w:jc w:val="center"/>
        <w:textAlignment w:val="baseline"/>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spacing w:line="354" w:lineRule="auto"/>
        <w:ind w:right="94"/>
        <w:textAlignment w:val="baseline"/>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spacing w:line="354" w:lineRule="auto"/>
        <w:ind w:left="120" w:leftChars="57" w:right="94" w:firstLine="560" w:firstLineChars="200"/>
        <w:textAlignment w:val="baseline"/>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color="000000"/>
        </w:rPr>
        <w:tab/>
      </w:r>
      <w:r>
        <w:rPr>
          <w:rFonts w:hint="eastAsia" w:ascii="宋体" w:hAnsi="宋体" w:cs="宋体"/>
          <w:sz w:val="28"/>
          <w:szCs w:val="28"/>
          <w:u w:val="single" w:color="000000"/>
        </w:rPr>
        <w:tab/>
      </w:r>
      <w:r>
        <w:rPr>
          <w:rFonts w:hint="eastAsia" w:ascii="宋体" w:hAnsi="宋体" w:cs="宋体"/>
          <w:sz w:val="28"/>
          <w:szCs w:val="28"/>
          <w:u w:val="single" w:color="000000"/>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color="000000"/>
        </w:rPr>
        <w:t>（大写）</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b/>
          <w:bCs/>
          <w:sz w:val="28"/>
          <w:szCs w:val="28"/>
        </w:rPr>
        <w:t>含增值税税额</w:t>
      </w:r>
      <w:r>
        <w:rPr>
          <w:rFonts w:hint="eastAsia" w:ascii="宋体" w:hAnsi="宋体" w:cs="宋体"/>
          <w:sz w:val="28"/>
          <w:szCs w:val="28"/>
        </w:rPr>
        <w:t>的总报价，增值税税率</w:t>
      </w:r>
      <w:r>
        <w:rPr>
          <w:rFonts w:hint="eastAsia" w:ascii="宋体" w:hAnsi="宋体" w:cs="宋体"/>
          <w:sz w:val="28"/>
          <w:szCs w:val="28"/>
          <w:u w:val="single" w:color="000000"/>
        </w:rPr>
        <w:t xml:space="preserve">      %</w:t>
      </w:r>
      <w:r>
        <w:rPr>
          <w:rFonts w:hint="eastAsia" w:ascii="宋体" w:hAnsi="宋体" w:cs="宋体"/>
          <w:sz w:val="28"/>
          <w:szCs w:val="28"/>
        </w:rPr>
        <w:t>，到货时间</w:t>
      </w:r>
      <w:r>
        <w:rPr>
          <w:rFonts w:hint="eastAsia" w:ascii="宋体" w:hAnsi="宋体" w:cs="宋体"/>
          <w:sz w:val="28"/>
          <w:szCs w:val="28"/>
          <w:u w:val="single" w:color="000000"/>
        </w:rPr>
        <w:tab/>
      </w:r>
      <w:r>
        <w:rPr>
          <w:rFonts w:hint="eastAsia" w:ascii="宋体" w:hAnsi="宋体" w:cs="宋体"/>
          <w:sz w:val="28"/>
          <w:szCs w:val="28"/>
          <w:u w:val="single" w:color="000000"/>
        </w:rPr>
        <w:t xml:space="preserve">   </w:t>
      </w:r>
      <w:r>
        <w:rPr>
          <w:rFonts w:hint="eastAsia" w:ascii="宋体" w:hAnsi="宋体" w:cs="宋体"/>
          <w:sz w:val="28"/>
          <w:szCs w:val="28"/>
        </w:rPr>
        <w:t>，按合同约定实施和完成承包项目的全部工作。</w:t>
      </w:r>
    </w:p>
    <w:p>
      <w:pPr>
        <w:spacing w:before="15"/>
        <w:ind w:right="-20" w:firstLine="560" w:firstLineChars="200"/>
        <w:jc w:val="left"/>
        <w:textAlignment w:val="baseline"/>
        <w:rPr>
          <w:rFonts w:ascii="宋体" w:hAnsi="宋体" w:cs="宋体"/>
          <w:sz w:val="28"/>
          <w:szCs w:val="28"/>
        </w:rPr>
      </w:pPr>
      <w:r>
        <w:rPr>
          <w:rFonts w:hint="eastAsia" w:ascii="宋体" w:hAnsi="宋体" w:cs="宋体"/>
          <w:sz w:val="28"/>
          <w:szCs w:val="28"/>
        </w:rPr>
        <w:t>2．我方承诺在比选有效期内不修改、撤销比选响应文件。</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3．若我方成交：</w:t>
      </w:r>
    </w:p>
    <w:p>
      <w:pPr>
        <w:ind w:right="-80" w:firstLine="560" w:firstLineChars="200"/>
        <w:jc w:val="left"/>
        <w:textAlignment w:val="baseline"/>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（2）随同本报价函递交的报价函附录属于合同文件的组成部分。</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color="000000"/>
        </w:rPr>
        <w:t xml:space="preserve">                          </w:t>
      </w:r>
      <w:r>
        <w:rPr>
          <w:rFonts w:hint="eastAsia" w:ascii="宋体" w:hAnsi="宋体" w:cs="宋体"/>
          <w:sz w:val="28"/>
          <w:szCs w:val="28"/>
        </w:rPr>
        <w:t>（盖单位公章）</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color="000000"/>
        </w:rPr>
        <w:tab/>
      </w:r>
      <w:r>
        <w:rPr>
          <w:rFonts w:hint="eastAsia" w:ascii="宋体" w:hAnsi="宋体" w:cs="宋体"/>
          <w:sz w:val="28"/>
          <w:szCs w:val="28"/>
        </w:rPr>
        <w:t>（签字）</w:t>
      </w:r>
    </w:p>
    <w:p>
      <w:pPr>
        <w:tabs>
          <w:tab w:val="left" w:pos="647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color="000000"/>
        </w:rPr>
        <w:t xml:space="preserve">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color="000000"/>
        </w:rPr>
        <w:t>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pStyle w:val="2"/>
        <w:jc w:val="both"/>
        <w:textAlignment w:val="baseline"/>
        <w:rPr>
          <w:rFonts w:ascii="宋体" w:hAnsi="宋体" w:cs="宋体"/>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3</w:t>
      </w:r>
      <w:r>
        <w:rPr>
          <w:rFonts w:hint="eastAsia" w:ascii="宋体" w:hAnsi="宋体" w:cs="宋体"/>
          <w:b/>
          <w:bCs/>
          <w:sz w:val="28"/>
          <w:szCs w:val="28"/>
        </w:rPr>
        <w:t>：</w:t>
      </w:r>
    </w:p>
    <w:p>
      <w:pPr>
        <w:jc w:val="center"/>
        <w:textAlignment w:val="baseline"/>
        <w:rPr>
          <w:rFonts w:ascii="宋体" w:hAnsi="宋体" w:cs="宋体"/>
          <w:b/>
          <w:sz w:val="28"/>
          <w:szCs w:val="28"/>
        </w:rPr>
      </w:pPr>
      <w:r>
        <w:rPr>
          <w:rFonts w:hint="eastAsia" w:ascii="宋体" w:hAnsi="宋体" w:cs="宋体"/>
          <w:b/>
          <w:sz w:val="28"/>
          <w:szCs w:val="28"/>
        </w:rPr>
        <w:t>法定代表人身份证明</w:t>
      </w:r>
    </w:p>
    <w:p>
      <w:pPr>
        <w:textAlignment w:val="baseline"/>
        <w:rPr>
          <w:rFonts w:ascii="宋体" w:hAnsi="宋体" w:cs="宋体"/>
          <w:sz w:val="20"/>
        </w:rPr>
      </w:pPr>
    </w:p>
    <w:p>
      <w:pPr>
        <w:tabs>
          <w:tab w:val="left" w:pos="556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75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2520"/>
          <w:tab w:val="left" w:pos="3836"/>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日</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1580"/>
          <w:tab w:val="left" w:pos="3260"/>
          <w:tab w:val="left" w:pos="4840"/>
          <w:tab w:val="left" w:pos="630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336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（比选响应人名称）</w:t>
      </w:r>
      <w:r>
        <w:rPr>
          <w:rFonts w:hint="eastAsia" w:ascii="宋体" w:hAnsi="宋体" w:cs="宋体"/>
          <w:kern w:val="0"/>
          <w:sz w:val="28"/>
          <w:szCs w:val="28"/>
        </w:rPr>
        <w:t>的法定代表人。</w:t>
      </w:r>
    </w:p>
    <w:p>
      <w:pPr>
        <w:snapToGrid w:val="0"/>
        <w:spacing w:line="360" w:lineRule="auto"/>
        <w:ind w:firstLine="520" w:firstLineChars="186"/>
        <w:jc w:val="left"/>
        <w:textAlignment w:val="baseline"/>
        <w:rPr>
          <w:rFonts w:ascii="宋体" w:hAnsi="宋体" w:cs="宋体"/>
          <w:kern w:val="0"/>
          <w:sz w:val="28"/>
          <w:szCs w:val="28"/>
        </w:rPr>
      </w:pPr>
    </w:p>
    <w:p>
      <w:pPr>
        <w:snapToGrid w:val="0"/>
        <w:spacing w:line="360" w:lineRule="auto"/>
        <w:ind w:firstLine="1080" w:firstLineChars="386"/>
        <w:jc w:val="left"/>
        <w:textAlignment w:val="baseline"/>
        <w:rPr>
          <w:rFonts w:ascii="宋体" w:hAnsi="宋体" w:cs="宋体"/>
          <w:kern w:val="0"/>
          <w:sz w:val="28"/>
          <w:szCs w:val="28"/>
        </w:rPr>
      </w:pPr>
      <w:r>
        <w:rPr>
          <w:rFonts w:hint="eastAsia" w:ascii="宋体" w:hAnsi="宋体" w:cs="宋体"/>
          <w:kern w:val="0"/>
          <w:sz w:val="28"/>
          <w:szCs w:val="28"/>
        </w:rPr>
        <w:t>特此证明。</w:t>
      </w:r>
    </w:p>
    <w:p>
      <w:pPr>
        <w:snapToGrid w:val="0"/>
        <w:spacing w:line="360" w:lineRule="auto"/>
        <w:jc w:val="left"/>
        <w:textAlignment w:val="baseline"/>
        <w:rPr>
          <w:rFonts w:ascii="宋体" w:hAnsi="宋体" w:cs="宋体"/>
          <w:kern w:val="0"/>
          <w:sz w:val="28"/>
          <w:szCs w:val="28"/>
        </w:rPr>
      </w:pPr>
    </w:p>
    <w:p>
      <w:pPr>
        <w:snapToGrid w:val="0"/>
        <w:spacing w:line="360" w:lineRule="auto"/>
        <w:jc w:val="left"/>
        <w:textAlignment w:val="baseline"/>
        <w:rPr>
          <w:rFonts w:ascii="宋体" w:hAnsi="宋体" w:cs="宋体"/>
          <w:kern w:val="0"/>
          <w:sz w:val="28"/>
          <w:szCs w:val="28"/>
        </w:rPr>
      </w:pPr>
    </w:p>
    <w:p>
      <w:pPr>
        <w:tabs>
          <w:tab w:val="left" w:pos="6310"/>
        </w:tabs>
        <w:snapToGrid w:val="0"/>
        <w:spacing w:line="360" w:lineRule="auto"/>
        <w:ind w:firstLine="3360" w:firstLineChars="1200"/>
        <w:jc w:val="left"/>
        <w:textAlignment w:val="baseline"/>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snapToGrid w:val="0"/>
        <w:spacing w:line="360" w:lineRule="auto"/>
        <w:jc w:val="left"/>
        <w:textAlignment w:val="baseline"/>
        <w:rPr>
          <w:rFonts w:ascii="宋体" w:hAnsi="宋体" w:cs="宋体"/>
          <w:kern w:val="0"/>
          <w:sz w:val="28"/>
          <w:szCs w:val="28"/>
        </w:rPr>
      </w:pPr>
    </w:p>
    <w:p>
      <w:pPr>
        <w:tabs>
          <w:tab w:val="left" w:pos="4935"/>
          <w:tab w:val="left" w:pos="5460"/>
          <w:tab w:val="left" w:pos="6400"/>
        </w:tabs>
        <w:snapToGrid w:val="0"/>
        <w:spacing w:line="360" w:lineRule="auto"/>
        <w:ind w:firstLine="4448" w:firstLineChars="1600"/>
        <w:jc w:val="left"/>
        <w:textAlignment w:val="baseline"/>
        <w:rPr>
          <w:rFonts w:ascii="宋体" w:hAnsi="宋体" w:cs="宋体"/>
          <w:kern w:val="0"/>
          <w:sz w:val="28"/>
          <w:szCs w:val="28"/>
        </w:rPr>
      </w:pP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月</w:t>
      </w:r>
      <w:r>
        <w:rPr>
          <w:rFonts w:hint="eastAsia" w:ascii="宋体" w:hAnsi="宋体" w:cs="宋体"/>
          <w:kern w:val="0"/>
          <w:sz w:val="28"/>
          <w:szCs w:val="28"/>
          <w:u w:val="single" w:color="000000"/>
        </w:rPr>
        <w:t xml:space="preserve">    </w:t>
      </w:r>
      <w:r>
        <w:rPr>
          <w:rFonts w:hint="eastAsia" w:ascii="宋体" w:hAnsi="宋体" w:cs="宋体"/>
          <w:kern w:val="0"/>
          <w:sz w:val="28"/>
          <w:szCs w:val="28"/>
        </w:rPr>
        <w:t>日</w:t>
      </w:r>
    </w:p>
    <w:p>
      <w:pPr>
        <w:textAlignment w:val="baseline"/>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ascii="宋体" w:hAnsi="宋体" w:cs="宋体"/>
          <w:b/>
          <w:sz w:val="28"/>
        </w:rPr>
      </w:pPr>
      <w:r>
        <w:rPr>
          <w:rFonts w:hint="eastAsia" w:ascii="宋体" w:hAnsi="宋体" w:cs="宋体"/>
          <w:b/>
          <w:bCs/>
          <w:sz w:val="28"/>
          <w:szCs w:val="28"/>
        </w:rPr>
        <w:t>附件</w:t>
      </w:r>
      <w:r>
        <w:rPr>
          <w:rFonts w:hint="eastAsia" w:ascii="宋体" w:hAnsi="宋体" w:cs="宋体"/>
          <w:b/>
          <w:bCs/>
          <w:sz w:val="28"/>
          <w:szCs w:val="28"/>
          <w:lang w:val="en-US" w:eastAsia="zh-CN"/>
        </w:rPr>
        <w:t>4</w:t>
      </w:r>
      <w:r>
        <w:rPr>
          <w:rFonts w:hint="eastAsia" w:ascii="宋体" w:hAnsi="宋体" w:cs="宋体"/>
          <w:b/>
          <w:bCs/>
          <w:sz w:val="28"/>
          <w:szCs w:val="28"/>
        </w:rPr>
        <w:t>：</w:t>
      </w:r>
    </w:p>
    <w:p>
      <w:pPr>
        <w:jc w:val="center"/>
        <w:textAlignment w:val="baseline"/>
        <w:rPr>
          <w:rFonts w:ascii="宋体" w:hAnsi="宋体" w:cs="宋体"/>
          <w:b/>
          <w:sz w:val="28"/>
          <w:szCs w:val="28"/>
        </w:rPr>
      </w:pPr>
      <w:r>
        <w:rPr>
          <w:rFonts w:hint="eastAsia" w:ascii="宋体" w:hAnsi="宋体" w:cs="宋体"/>
          <w:b/>
          <w:sz w:val="28"/>
          <w:szCs w:val="28"/>
        </w:rPr>
        <w:t>法定代表人授权书</w:t>
      </w:r>
    </w:p>
    <w:p>
      <w:pPr>
        <w:ind w:right="-694"/>
        <w:textAlignment w:val="baseline"/>
        <w:rPr>
          <w:rFonts w:ascii="宋体" w:hAnsi="宋体" w:cs="宋体"/>
          <w:sz w:val="28"/>
          <w:szCs w:val="28"/>
        </w:rPr>
      </w:pPr>
    </w:p>
    <w:p>
      <w:pPr>
        <w:spacing w:line="480" w:lineRule="auto"/>
        <w:ind w:firstLine="700" w:firstLineChars="250"/>
        <w:textAlignment w:val="baseline"/>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color="000000"/>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比选响应单位：________</w:t>
      </w:r>
      <w:r>
        <w:rPr>
          <w:rFonts w:hint="eastAsia" w:ascii="宋体" w:hAnsi="宋体" w:cs="宋体"/>
          <w:sz w:val="28"/>
          <w:szCs w:val="28"/>
          <w:u w:val="single" w:color="000000"/>
        </w:rPr>
        <w:t xml:space="preserve">           </w:t>
      </w:r>
      <w:r>
        <w:rPr>
          <w:rFonts w:hint="eastAsia" w:ascii="宋体" w:hAnsi="宋体" w:cs="宋体"/>
          <w:sz w:val="28"/>
          <w:szCs w:val="28"/>
        </w:rPr>
        <w:t>____（盖单位公章）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授   权   人：___</w:t>
      </w:r>
      <w:r>
        <w:rPr>
          <w:rFonts w:hint="eastAsia" w:ascii="宋体" w:hAnsi="宋体" w:cs="宋体"/>
          <w:sz w:val="28"/>
          <w:szCs w:val="28"/>
          <w:u w:val="single" w:color="000000"/>
        </w:rPr>
        <w:t xml:space="preserve">           </w:t>
      </w:r>
      <w:r>
        <w:rPr>
          <w:rFonts w:hint="eastAsia" w:ascii="宋体" w:hAnsi="宋体" w:cs="宋体"/>
          <w:sz w:val="28"/>
          <w:szCs w:val="28"/>
        </w:rPr>
        <w:t>_________（签字或签章）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被授权人代理人：_______</w:t>
      </w:r>
      <w:r>
        <w:rPr>
          <w:rFonts w:hint="eastAsia" w:ascii="宋体" w:hAnsi="宋体" w:cs="宋体"/>
          <w:sz w:val="28"/>
          <w:szCs w:val="28"/>
          <w:u w:val="single" w:color="000000"/>
        </w:rPr>
        <w:t xml:space="preserve">         </w:t>
      </w:r>
      <w:r>
        <w:rPr>
          <w:rFonts w:hint="eastAsia" w:ascii="宋体" w:hAnsi="宋体" w:cs="宋体"/>
          <w:sz w:val="28"/>
          <w:szCs w:val="28"/>
        </w:rPr>
        <w:t>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spacing w:line="480" w:lineRule="auto"/>
        <w:textAlignment w:val="baseline"/>
        <w:rPr>
          <w:rFonts w:ascii="宋体" w:hAnsi="宋体" w:cs="宋体"/>
          <w:sz w:val="20"/>
        </w:rPr>
      </w:pPr>
    </w:p>
    <w:p>
      <w:pPr>
        <w:snapToGrid w:val="0"/>
        <w:spacing w:line="360" w:lineRule="auto"/>
        <w:textAlignment w:val="baseline"/>
        <w:rPr>
          <w:rFonts w:ascii="宋体" w:hAnsi="宋体" w:cs="宋体"/>
          <w:sz w:val="20"/>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33A94"/>
    <w:rsid w:val="0005057A"/>
    <w:rsid w:val="00062F0C"/>
    <w:rsid w:val="00087820"/>
    <w:rsid w:val="002253A0"/>
    <w:rsid w:val="002E44C0"/>
    <w:rsid w:val="00345271"/>
    <w:rsid w:val="003A1AD8"/>
    <w:rsid w:val="003A475B"/>
    <w:rsid w:val="00412C50"/>
    <w:rsid w:val="004B7437"/>
    <w:rsid w:val="004F0999"/>
    <w:rsid w:val="00543C0A"/>
    <w:rsid w:val="00585EC4"/>
    <w:rsid w:val="005C74EF"/>
    <w:rsid w:val="005D1995"/>
    <w:rsid w:val="00625D50"/>
    <w:rsid w:val="00712C58"/>
    <w:rsid w:val="00725430"/>
    <w:rsid w:val="007A63AD"/>
    <w:rsid w:val="008D7C3D"/>
    <w:rsid w:val="008E35F9"/>
    <w:rsid w:val="009B6BA7"/>
    <w:rsid w:val="00A10E30"/>
    <w:rsid w:val="00B12DED"/>
    <w:rsid w:val="00B2182E"/>
    <w:rsid w:val="00BF3511"/>
    <w:rsid w:val="00C0307A"/>
    <w:rsid w:val="00C86BEB"/>
    <w:rsid w:val="00CF1DAE"/>
    <w:rsid w:val="00D12996"/>
    <w:rsid w:val="00D365FF"/>
    <w:rsid w:val="00DD30BD"/>
    <w:rsid w:val="00E52085"/>
    <w:rsid w:val="00F14ABB"/>
    <w:rsid w:val="00F84402"/>
    <w:rsid w:val="020332DA"/>
    <w:rsid w:val="041C4AD3"/>
    <w:rsid w:val="05533181"/>
    <w:rsid w:val="05CF5B0E"/>
    <w:rsid w:val="07652792"/>
    <w:rsid w:val="07D7263A"/>
    <w:rsid w:val="08F65106"/>
    <w:rsid w:val="09181F7A"/>
    <w:rsid w:val="096E6E51"/>
    <w:rsid w:val="0C1F3EA2"/>
    <w:rsid w:val="0C415E00"/>
    <w:rsid w:val="0CA924E7"/>
    <w:rsid w:val="0CBB0744"/>
    <w:rsid w:val="0CC05AAE"/>
    <w:rsid w:val="0D550925"/>
    <w:rsid w:val="0D815D68"/>
    <w:rsid w:val="0EEA4AEA"/>
    <w:rsid w:val="0F923892"/>
    <w:rsid w:val="0FFA358D"/>
    <w:rsid w:val="10D138C7"/>
    <w:rsid w:val="116C7D01"/>
    <w:rsid w:val="1233763F"/>
    <w:rsid w:val="13497501"/>
    <w:rsid w:val="134F66CB"/>
    <w:rsid w:val="151121BB"/>
    <w:rsid w:val="153351CD"/>
    <w:rsid w:val="15F563A1"/>
    <w:rsid w:val="185C21A9"/>
    <w:rsid w:val="18F33575"/>
    <w:rsid w:val="1A294248"/>
    <w:rsid w:val="1A4C0BEF"/>
    <w:rsid w:val="1BED799F"/>
    <w:rsid w:val="1BEE177A"/>
    <w:rsid w:val="1C611811"/>
    <w:rsid w:val="1D496A0D"/>
    <w:rsid w:val="1EEB4DB7"/>
    <w:rsid w:val="2332011C"/>
    <w:rsid w:val="24311D9D"/>
    <w:rsid w:val="26A01343"/>
    <w:rsid w:val="26D06F67"/>
    <w:rsid w:val="28164B38"/>
    <w:rsid w:val="284F74AB"/>
    <w:rsid w:val="2957347D"/>
    <w:rsid w:val="2AE71B75"/>
    <w:rsid w:val="2B6C3644"/>
    <w:rsid w:val="2BD81883"/>
    <w:rsid w:val="2CCE7B65"/>
    <w:rsid w:val="2D8078B6"/>
    <w:rsid w:val="30930900"/>
    <w:rsid w:val="314E4F20"/>
    <w:rsid w:val="316E2A46"/>
    <w:rsid w:val="33AC2026"/>
    <w:rsid w:val="33CA4593"/>
    <w:rsid w:val="359C41EA"/>
    <w:rsid w:val="38FB798C"/>
    <w:rsid w:val="3A6C7EBE"/>
    <w:rsid w:val="3DB0217C"/>
    <w:rsid w:val="3E5510A6"/>
    <w:rsid w:val="40717100"/>
    <w:rsid w:val="416B0785"/>
    <w:rsid w:val="42DE47F9"/>
    <w:rsid w:val="4377704A"/>
    <w:rsid w:val="443245E5"/>
    <w:rsid w:val="445A74E8"/>
    <w:rsid w:val="466A0E1C"/>
    <w:rsid w:val="47B015DB"/>
    <w:rsid w:val="49343565"/>
    <w:rsid w:val="49870B7B"/>
    <w:rsid w:val="4B2512EA"/>
    <w:rsid w:val="4B5E1788"/>
    <w:rsid w:val="4C512510"/>
    <w:rsid w:val="4CD211E8"/>
    <w:rsid w:val="4D230DBD"/>
    <w:rsid w:val="4D2450C3"/>
    <w:rsid w:val="4D7B4276"/>
    <w:rsid w:val="4DF058C7"/>
    <w:rsid w:val="4FF817AC"/>
    <w:rsid w:val="51FE77D8"/>
    <w:rsid w:val="55E10118"/>
    <w:rsid w:val="562D7E11"/>
    <w:rsid w:val="56F668EB"/>
    <w:rsid w:val="5B3519AC"/>
    <w:rsid w:val="5F84228B"/>
    <w:rsid w:val="60BD3D8A"/>
    <w:rsid w:val="627F2690"/>
    <w:rsid w:val="633678EE"/>
    <w:rsid w:val="63ED29A7"/>
    <w:rsid w:val="64F173EE"/>
    <w:rsid w:val="65243E3D"/>
    <w:rsid w:val="65666692"/>
    <w:rsid w:val="668822FF"/>
    <w:rsid w:val="66E25802"/>
    <w:rsid w:val="693A0AED"/>
    <w:rsid w:val="69685D51"/>
    <w:rsid w:val="6B726E90"/>
    <w:rsid w:val="6C6A7AED"/>
    <w:rsid w:val="6D3B6B72"/>
    <w:rsid w:val="6E03596D"/>
    <w:rsid w:val="6EB80147"/>
    <w:rsid w:val="70137F90"/>
    <w:rsid w:val="70482470"/>
    <w:rsid w:val="70780E28"/>
    <w:rsid w:val="72235E9F"/>
    <w:rsid w:val="75962698"/>
    <w:rsid w:val="78B27DC4"/>
    <w:rsid w:val="798949CE"/>
    <w:rsid w:val="7D765A05"/>
    <w:rsid w:val="7E3E5130"/>
    <w:rsid w:val="7E5A215E"/>
    <w:rsid w:val="7EC65EC0"/>
    <w:rsid w:val="7F5C078C"/>
    <w:rsid w:val="7FC7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0"/>
    <w:qFormat/>
    <w:uiPriority w:val="0"/>
    <w:pPr>
      <w:spacing w:before="240" w:after="60" w:line="360" w:lineRule="auto"/>
      <w:jc w:val="center"/>
      <w:outlineLvl w:val="0"/>
    </w:pPr>
    <w:rPr>
      <w:rFonts w:ascii="Calibri" w:hAnsi="Calibri"/>
      <w:b/>
      <w:bCs/>
      <w:sz w:val="32"/>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标题 字符"/>
    <w:basedOn w:val="8"/>
    <w:link w:val="2"/>
    <w:qFormat/>
    <w:uiPriority w:val="0"/>
    <w:rPr>
      <w:rFonts w:ascii="Calibri" w:hAnsi="Calibri"/>
      <w:b/>
      <w:bCs/>
      <w:kern w:val="2"/>
      <w:sz w:val="32"/>
      <w:szCs w:val="32"/>
    </w:rPr>
  </w:style>
  <w:style w:type="paragraph" w:styleId="11">
    <w:name w:val="List Paragraph"/>
    <w:basedOn w:val="1"/>
    <w:qFormat/>
    <w:uiPriority w:val="99"/>
    <w:pPr>
      <w:ind w:firstLine="420" w:firstLineChars="200"/>
    </w:pPr>
  </w:style>
  <w:style w:type="character" w:customStyle="1" w:styleId="12">
    <w:name w:val="font01"/>
    <w:basedOn w:val="8"/>
    <w:qFormat/>
    <w:uiPriority w:val="0"/>
    <w:rPr>
      <w:rFonts w:hint="eastAsia" w:ascii="宋体" w:hAnsi="宋体" w:eastAsia="宋体" w:cs="宋体"/>
      <w:color w:val="000000"/>
      <w:sz w:val="18"/>
      <w:szCs w:val="18"/>
      <w:u w:val="none"/>
    </w:rPr>
  </w:style>
  <w:style w:type="character" w:customStyle="1" w:styleId="13">
    <w:name w:val="font31"/>
    <w:basedOn w:val="8"/>
    <w:qFormat/>
    <w:uiPriority w:val="0"/>
    <w:rPr>
      <w:rFonts w:ascii="Arial" w:hAnsi="Arial" w:cs="Arial"/>
      <w:color w:val="000000"/>
      <w:sz w:val="18"/>
      <w:szCs w:val="18"/>
      <w:u w:val="none"/>
    </w:rPr>
  </w:style>
  <w:style w:type="character" w:customStyle="1" w:styleId="14">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25</Pages>
  <Words>9204</Words>
  <Characters>10092</Characters>
  <Lines>88</Lines>
  <Paragraphs>25</Paragraphs>
  <TotalTime>36</TotalTime>
  <ScaleCrop>false</ScaleCrop>
  <LinksUpToDate>false</LinksUpToDate>
  <CharactersWithSpaces>11163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2022-06-10T07:36:00Z</cp:lastPrinted>
  <dcterms:modified xsi:type="dcterms:W3CDTF">2022-06-22T09:05:39Z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F70EE083BEDC41A2895A31EAD7F7D808</vt:lpwstr>
  </property>
  <property fmtid="{D5CDD505-2E9C-101B-9397-08002B2CF9AE}" pid="4" name="commondata">
    <vt:lpwstr>eyJoZGlkIjoiNTk3N2E2MWQyY2M4YWQ4ODg5OTYyZmNiZjRiNjU3ZTQifQ==</vt:lpwstr>
  </property>
</Properties>
</file>