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pStyle w:val="2"/>
      </w:pPr>
    </w:p>
    <w:p>
      <w:pPr>
        <w:adjustRightInd w:val="0"/>
        <w:snapToGrid w:val="0"/>
        <w:jc w:val="center"/>
        <w:rPr>
          <w:rFonts w:ascii="宋体" w:hAnsi="宋体" w:cs="宋体"/>
          <w:b/>
          <w:bCs/>
          <w:color w:val="000000"/>
          <w:sz w:val="44"/>
          <w:szCs w:val="44"/>
        </w:rPr>
      </w:pPr>
      <w:r>
        <w:rPr>
          <w:rFonts w:hint="eastAsia" w:ascii="宋体" w:hAnsi="宋体" w:cs="宋体"/>
          <w:b/>
          <w:bCs/>
          <w:color w:val="000000"/>
          <w:sz w:val="44"/>
          <w:szCs w:val="44"/>
        </w:rPr>
        <w:t>国际（地区）低风险航班保障区域新增信息设备项目施工部分</w:t>
      </w:r>
      <w:r>
        <w:rPr>
          <w:rFonts w:hint="eastAsia" w:ascii="宋体" w:hAnsi="宋体" w:cs="宋体"/>
          <w:b/>
          <w:bCs/>
          <w:color w:val="000000"/>
          <w:sz w:val="44"/>
          <w:szCs w:val="44"/>
          <w:lang w:eastAsia="zh-CN"/>
        </w:rPr>
        <w:t>竞价</w:t>
      </w:r>
      <w:r>
        <w:rPr>
          <w:rFonts w:hint="eastAsia" w:ascii="宋体" w:hAnsi="宋体" w:cs="宋体"/>
          <w:b/>
          <w:bCs/>
          <w:color w:val="000000"/>
          <w:sz w:val="44"/>
          <w:szCs w:val="44"/>
        </w:rPr>
        <w:t>文件</w:t>
      </w:r>
    </w:p>
    <w:p>
      <w:pPr>
        <w:pStyle w:val="5"/>
        <w:rPr>
          <w:rFonts w:ascii="宋体" w:hAnsi="宋体" w:eastAsia="宋体" w:cs="宋体"/>
        </w:rPr>
      </w:pPr>
    </w:p>
    <w:p>
      <w:pPr>
        <w:jc w:val="both"/>
        <w:rPr>
          <w:rFonts w:ascii="宋体" w:hAnsi="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编号：施工</w:t>
      </w:r>
      <w:r>
        <w:rPr>
          <w:rFonts w:hint="eastAsia" w:ascii="宋体" w:hAnsi="宋体" w:cs="宋体"/>
          <w:b/>
          <w:bCs/>
          <w:color w:val="000000"/>
          <w:sz w:val="36"/>
          <w:szCs w:val="36"/>
          <w:lang w:val="en-US" w:eastAsia="zh-CN"/>
        </w:rPr>
        <w:t>2022008</w:t>
      </w:r>
    </w:p>
    <w:p>
      <w:pPr>
        <w:jc w:val="center"/>
        <w:rPr>
          <w:rFonts w:ascii="宋体" w:hAnsi="宋体" w:cs="宋体"/>
          <w:b/>
          <w:color w:val="000000"/>
          <w:sz w:val="32"/>
        </w:rPr>
      </w:pPr>
    </w:p>
    <w:p>
      <w:pPr>
        <w:jc w:val="center"/>
        <w:rPr>
          <w:rFonts w:ascii="宋体" w:hAnsi="宋体" w:cs="宋体"/>
          <w:b/>
          <w:color w:val="000000"/>
          <w:sz w:val="52"/>
        </w:rPr>
      </w:pPr>
    </w:p>
    <w:p>
      <w:pPr>
        <w:jc w:val="center"/>
        <w:rPr>
          <w:rFonts w:ascii="宋体" w:hAnsi="宋体" w:cs="宋体"/>
          <w:b/>
          <w:color w:val="000000"/>
          <w:sz w:val="52"/>
        </w:rPr>
      </w:pPr>
    </w:p>
    <w:p>
      <w:pPr>
        <w:pStyle w:val="2"/>
        <w:rPr>
          <w:rFonts w:ascii="宋体" w:hAnsi="宋体" w:cs="宋体"/>
          <w:color w:val="000000"/>
          <w:sz w:val="52"/>
        </w:rPr>
      </w:pPr>
    </w:p>
    <w:p>
      <w:pPr>
        <w:rPr>
          <w:rFonts w:ascii="宋体" w:hAnsi="宋体" w:cs="宋体"/>
        </w:rPr>
      </w:pPr>
    </w:p>
    <w:p>
      <w:pPr>
        <w:autoSpaceDE w:val="0"/>
        <w:autoSpaceDN w:val="0"/>
        <w:adjustRightInd w:val="0"/>
        <w:spacing w:line="360" w:lineRule="auto"/>
        <w:jc w:val="center"/>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二〇二二年六月</w:t>
      </w:r>
    </w:p>
    <w:p>
      <w:pPr>
        <w:pStyle w:val="2"/>
        <w:rPr>
          <w:rFonts w:ascii="宋体" w:hAnsi="宋体" w:cs="宋体"/>
        </w:rPr>
      </w:pPr>
    </w:p>
    <w:p>
      <w:pPr>
        <w:jc w:val="center"/>
      </w:pPr>
    </w:p>
    <w:p>
      <w:pPr>
        <w:pStyle w:val="5"/>
      </w:pPr>
    </w:p>
    <w:p>
      <w:pPr>
        <w:widowControl/>
        <w:spacing w:line="360" w:lineRule="auto"/>
        <w:jc w:val="center"/>
        <w:rPr>
          <w:rFonts w:hint="eastAsia" w:ascii="宋体" w:hAnsi="宋体" w:cs="宋体"/>
          <w:b/>
          <w:bCs/>
          <w:sz w:val="32"/>
          <w:szCs w:val="32"/>
          <w:lang w:eastAsia="zh-CN"/>
        </w:rPr>
      </w:pPr>
      <w:r>
        <w:rPr>
          <w:rFonts w:hint="eastAsia" w:ascii="宋体" w:hAnsi="宋体" w:cs="宋体"/>
          <w:b/>
          <w:bCs/>
          <w:sz w:val="32"/>
          <w:szCs w:val="32"/>
          <w:lang w:eastAsia="zh-CN"/>
        </w:rPr>
        <w:t>国际（地区）低风险航班保障区域新增信息设备项目</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施工部分竞价文件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宋体" w:hAnsi="宋体" w:cs="宋体"/>
          <w:sz w:val="28"/>
          <w:szCs w:val="28"/>
        </w:rPr>
      </w:pPr>
      <w:r>
        <w:rPr>
          <w:rFonts w:hint="eastAsia" w:ascii="宋体" w:hAnsi="宋体" w:cs="宋体"/>
          <w:sz w:val="28"/>
          <w:szCs w:val="28"/>
        </w:rPr>
        <w:t>我司决定于近期将对国际（地区）低风险航班保障区域新增信息设备项目施工部分邀请符合相应条件的施工单位参与本项目的竞价活动。</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1.1 项目名称：国际（地区）低风险航班保障区域新增信息设备项目施工部分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1.3 项目内容：为了保障低风险航班正常运行，需在重庆机场低风险航班保障区域内新增形摄像机、信息点、交换机、打印机、电脑等设施设备的安装和调试（具体施工内容详见施工图）。</w:t>
      </w:r>
    </w:p>
    <w:p>
      <w:pPr>
        <w:widowControl/>
        <w:spacing w:line="360" w:lineRule="auto"/>
        <w:ind w:firstLine="560" w:firstLineChars="200"/>
        <w:jc w:val="left"/>
        <w:rPr>
          <w:rFonts w:hint="eastAsia" w:ascii="宋体" w:hAnsi="宋体" w:cs="宋体"/>
          <w:sz w:val="28"/>
          <w:szCs w:val="28"/>
        </w:rPr>
      </w:pPr>
      <w:r>
        <w:rPr>
          <w:rFonts w:hint="eastAsia" w:ascii="宋体" w:hAnsi="宋体" w:eastAsia="宋体" w:cs="宋体"/>
          <w:b w:val="0"/>
          <w:bCs w:val="0"/>
          <w:kern w:val="2"/>
          <w:sz w:val="28"/>
          <w:szCs w:val="28"/>
          <w:lang w:val="en-US" w:eastAsia="zh-CN" w:bidi="ar-SA"/>
        </w:rPr>
        <w:t xml:space="preserve">1.4 </w:t>
      </w:r>
      <w:r>
        <w:rPr>
          <w:rFonts w:hint="eastAsia" w:ascii="宋体" w:hAnsi="宋体" w:cs="宋体"/>
          <w:sz w:val="28"/>
          <w:szCs w:val="28"/>
        </w:rPr>
        <w:t>国际（地区）低风险航班保障区域新增信息设备项目施工部分清单</w:t>
      </w:r>
    </w:p>
    <w:tbl>
      <w:tblPr>
        <w:tblStyle w:val="9"/>
        <w:tblW w:w="8900" w:type="dxa"/>
        <w:tblInd w:w="0" w:type="dxa"/>
        <w:tblLayout w:type="fixed"/>
        <w:tblCellMar>
          <w:top w:w="0" w:type="dxa"/>
          <w:left w:w="108" w:type="dxa"/>
          <w:bottom w:w="0" w:type="dxa"/>
          <w:right w:w="108" w:type="dxa"/>
        </w:tblCellMar>
      </w:tblPr>
      <w:tblGrid>
        <w:gridCol w:w="798"/>
        <w:gridCol w:w="2213"/>
        <w:gridCol w:w="2229"/>
        <w:gridCol w:w="848"/>
        <w:gridCol w:w="638"/>
        <w:gridCol w:w="1278"/>
        <w:gridCol w:w="896"/>
      </w:tblGrid>
      <w:tr>
        <w:tblPrEx>
          <w:tblCellMar>
            <w:top w:w="0" w:type="dxa"/>
            <w:left w:w="108" w:type="dxa"/>
            <w:bottom w:w="0" w:type="dxa"/>
            <w:right w:w="108" w:type="dxa"/>
          </w:tblCellMar>
        </w:tblPrEx>
        <w:trPr>
          <w:trHeight w:val="1155" w:hRule="atLeast"/>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22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材料名称</w:t>
            </w: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规格型号</w:t>
            </w:r>
          </w:p>
        </w:tc>
        <w:tc>
          <w:tcPr>
            <w:tcW w:w="8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数量</w:t>
            </w: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单位</w:t>
            </w:r>
          </w:p>
        </w:tc>
        <w:tc>
          <w:tcPr>
            <w:tcW w:w="12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综合单价</w:t>
            </w:r>
            <w:r>
              <w:rPr>
                <w:rFonts w:hint="eastAsia" w:ascii="宋体" w:hAnsi="宋体" w:cs="宋体"/>
                <w:color w:val="000000"/>
                <w:kern w:val="0"/>
                <w:sz w:val="20"/>
                <w:szCs w:val="20"/>
              </w:rPr>
              <w:t>（含税）</w:t>
            </w:r>
            <w:r>
              <w:rPr>
                <w:rFonts w:hint="eastAsia" w:ascii="宋体" w:hAnsi="宋体" w:cs="宋体"/>
                <w:color w:val="000000"/>
                <w:kern w:val="0"/>
                <w:sz w:val="20"/>
                <w:szCs w:val="20"/>
                <w:lang w:eastAsia="zh-CN"/>
              </w:rPr>
              <w:t>（元）</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40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22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广州一通镀锌钢管</w:t>
            </w:r>
          </w:p>
        </w:tc>
        <w:tc>
          <w:tcPr>
            <w:tcW w:w="222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DN25</w:t>
            </w:r>
            <w:r>
              <w:rPr>
                <w:rFonts w:ascii="Arial" w:hAnsi="Arial" w:cs="Arial"/>
                <w:color w:val="000000"/>
                <w:kern w:val="0"/>
                <w:sz w:val="20"/>
                <w:szCs w:val="20"/>
              </w:rPr>
              <w:t>×</w:t>
            </w:r>
            <w:r>
              <w:rPr>
                <w:rFonts w:hint="eastAsia" w:ascii="宋体" w:hAnsi="宋体" w:cs="宋体"/>
                <w:color w:val="000000"/>
                <w:kern w:val="0"/>
                <w:sz w:val="20"/>
                <w:szCs w:val="20"/>
              </w:rPr>
              <w:t>1.6</w:t>
            </w:r>
          </w:p>
        </w:tc>
        <w:tc>
          <w:tcPr>
            <w:tcW w:w="848"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详见</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lang w:eastAsia="zh-CN"/>
              </w:rPr>
              <w:t>施工图</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m</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20.71</w:t>
            </w:r>
          </w:p>
        </w:tc>
        <w:tc>
          <w:tcPr>
            <w:tcW w:w="8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c>
          <w:tcPr>
            <w:tcW w:w="22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一舟双绞线缆</w:t>
            </w:r>
          </w:p>
        </w:tc>
        <w:tc>
          <w:tcPr>
            <w:tcW w:w="222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六类非屏蔽</w:t>
            </w:r>
          </w:p>
        </w:tc>
        <w:tc>
          <w:tcPr>
            <w:tcW w:w="848" w:type="dxa"/>
            <w:vMerge w:val="continue"/>
            <w:tcBorders>
              <w:left w:val="nil"/>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m</w:t>
            </w:r>
          </w:p>
        </w:tc>
        <w:tc>
          <w:tcPr>
            <w:tcW w:w="12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4.56</w:t>
            </w:r>
          </w:p>
        </w:tc>
        <w:tc>
          <w:tcPr>
            <w:tcW w:w="8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3</w:t>
            </w:r>
          </w:p>
        </w:tc>
        <w:tc>
          <w:tcPr>
            <w:tcW w:w="22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腾天跳纤</w:t>
            </w:r>
          </w:p>
        </w:tc>
        <w:tc>
          <w:tcPr>
            <w:tcW w:w="222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FC-FC5M</w:t>
            </w:r>
          </w:p>
        </w:tc>
        <w:tc>
          <w:tcPr>
            <w:tcW w:w="848" w:type="dxa"/>
            <w:vMerge w:val="continue"/>
            <w:tcBorders>
              <w:left w:val="nil"/>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条</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28.76</w:t>
            </w:r>
          </w:p>
        </w:tc>
        <w:tc>
          <w:tcPr>
            <w:tcW w:w="8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4</w:t>
            </w:r>
          </w:p>
        </w:tc>
        <w:tc>
          <w:tcPr>
            <w:tcW w:w="22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不锈钢柱式摄像机杆</w:t>
            </w:r>
          </w:p>
        </w:tc>
        <w:tc>
          <w:tcPr>
            <w:tcW w:w="222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2.5米</w:t>
            </w:r>
          </w:p>
        </w:tc>
        <w:tc>
          <w:tcPr>
            <w:tcW w:w="848"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538.11</w:t>
            </w:r>
          </w:p>
        </w:tc>
        <w:tc>
          <w:tcPr>
            <w:tcW w:w="8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bl>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注：1、以上材料、设备的单价由投标人自询后进入投标报价，实际购买时，不论采购价高低，均不调整结算价。</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2、施工中其它未列入材料，均应采购市场成熟、合格产品，使用前需征求甲方同意。</w:t>
      </w:r>
    </w:p>
    <w:p>
      <w:pPr>
        <w:pStyle w:val="2"/>
        <w:rPr>
          <w:rFonts w:hint="eastAsia"/>
          <w:lang w:val="en-US" w:eastAsia="zh-CN"/>
        </w:rPr>
      </w:pP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rPr>
        <w:t>工期：合同签订之日起至项目竣</w:t>
      </w:r>
      <w:r>
        <w:rPr>
          <w:rFonts w:hint="eastAsia" w:ascii="宋体" w:hAnsi="宋体" w:cs="宋体"/>
          <w:color w:val="auto"/>
          <w:sz w:val="28"/>
          <w:szCs w:val="28"/>
        </w:rPr>
        <w:t>工验收完成：</w:t>
      </w:r>
      <w:r>
        <w:rPr>
          <w:rFonts w:hint="eastAsia" w:ascii="宋体" w:hAnsi="宋体" w:cs="宋体"/>
          <w:color w:val="auto"/>
          <w:sz w:val="28"/>
          <w:szCs w:val="28"/>
          <w:u w:val="none"/>
          <w:lang w:val="en-US" w:eastAsia="zh-CN"/>
        </w:rPr>
        <w:t>20</w:t>
      </w:r>
      <w:r>
        <w:rPr>
          <w:rFonts w:hint="eastAsia" w:ascii="宋体" w:hAnsi="宋体" w:cs="宋体"/>
          <w:color w:val="auto"/>
          <w:sz w:val="28"/>
          <w:szCs w:val="28"/>
          <w:u w:val="non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工期包含所有施工证件的办理时间和隔离区及防疫的施工降效时间）</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 xml:space="preserve"> 质保期：2年，从项目竣工验收合格之日算起。</w:t>
      </w:r>
    </w:p>
    <w:p>
      <w:pPr>
        <w:pStyle w:val="3"/>
        <w:keepNext/>
        <w:keepLines/>
        <w:pageBreakBefore w:val="0"/>
        <w:widowControl w:val="0"/>
        <w:kinsoku/>
        <w:wordWrap/>
        <w:overflowPunct/>
        <w:topLinePunct w:val="0"/>
        <w:autoSpaceDE/>
        <w:autoSpaceDN/>
        <w:bidi w:val="0"/>
        <w:adjustRightInd/>
        <w:snapToGrid/>
        <w:spacing w:before="0" w:after="0" w:line="579" w:lineRule="auto"/>
        <w:ind w:firstLine="562" w:firstLineChars="200"/>
        <w:textAlignment w:val="auto"/>
        <w:rPr>
          <w:rFonts w:ascii="宋体" w:hAnsi="宋体" w:cs="宋体"/>
          <w:b/>
          <w:sz w:val="28"/>
          <w:szCs w:val="28"/>
        </w:rPr>
      </w:pPr>
      <w:r>
        <w:rPr>
          <w:rFonts w:hint="eastAsia" w:ascii="宋体" w:hAnsi="宋体" w:eastAsia="宋体" w:cs="宋体"/>
          <w:b/>
          <w:bCs w:val="0"/>
          <w:kern w:val="2"/>
          <w:sz w:val="28"/>
          <w:szCs w:val="28"/>
          <w:lang w:val="en-US" w:eastAsia="zh-CN" w:bidi="ar-SA"/>
        </w:rPr>
        <w:t>二、竞价人资格要求</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2.1 在中华人民共和国依法注册，具有独立法人资格，具有有效营业执照（提供营业执照复印件加盖单位鲜公章）。</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cs="宋体"/>
          <w:sz w:val="28"/>
          <w:szCs w:val="28"/>
        </w:rPr>
        <w:t>2.2具有有效的一般纳税人资格证明盖鲜章或者小规模纳税人资格证明盖鲜章</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cs="宋体"/>
          <w:sz w:val="28"/>
          <w:szCs w:val="28"/>
        </w:rPr>
        <w:t>2.</w:t>
      </w:r>
      <w:r>
        <w:rPr>
          <w:rFonts w:hint="eastAsia" w:ascii="宋体" w:hAnsi="宋体" w:cs="宋体"/>
          <w:sz w:val="28"/>
          <w:szCs w:val="28"/>
          <w:lang w:val="en-US" w:eastAsia="zh-CN"/>
        </w:rPr>
        <w:t>3</w:t>
      </w:r>
      <w:r>
        <w:rPr>
          <w:rFonts w:hint="eastAsia" w:ascii="宋体" w:hAnsi="宋体" w:cs="宋体"/>
          <w:sz w:val="28"/>
          <w:szCs w:val="28"/>
        </w:rPr>
        <w:t>法定代表人授权书和法定代表人身份证复印件</w:t>
      </w:r>
      <w:r>
        <w:rPr>
          <w:rFonts w:hint="eastAsia" w:ascii="宋体" w:hAnsi="宋体" w:cs="宋体"/>
          <w:sz w:val="28"/>
          <w:szCs w:val="28"/>
          <w:lang w:eastAsia="zh-CN"/>
        </w:rPr>
        <w:t>。</w:t>
      </w:r>
    </w:p>
    <w:p>
      <w:pPr>
        <w:pStyle w:val="4"/>
        <w:spacing w:before="0" w:beforeAutospacing="0" w:after="0" w:afterAutospacing="0"/>
        <w:ind w:firstLine="560" w:firstLineChars="200"/>
        <w:rPr>
          <w:b w:val="0"/>
          <w:bCs w:val="0"/>
          <w:kern w:val="2"/>
          <w:sz w:val="28"/>
          <w:szCs w:val="28"/>
        </w:rPr>
      </w:pPr>
      <w:r>
        <w:rPr>
          <w:rFonts w:hint="eastAsia"/>
          <w:b w:val="0"/>
          <w:bCs w:val="0"/>
          <w:kern w:val="2"/>
          <w:sz w:val="28"/>
          <w:szCs w:val="28"/>
        </w:rPr>
        <w:t>2.</w:t>
      </w:r>
      <w:r>
        <w:rPr>
          <w:rFonts w:hint="eastAsia"/>
          <w:b w:val="0"/>
          <w:bCs w:val="0"/>
          <w:kern w:val="2"/>
          <w:sz w:val="28"/>
          <w:szCs w:val="28"/>
          <w:lang w:val="en-US" w:eastAsia="zh-CN"/>
        </w:rPr>
        <w:t>4</w:t>
      </w:r>
      <w:r>
        <w:rPr>
          <w:rFonts w:hint="eastAsia"/>
          <w:b w:val="0"/>
          <w:bCs w:val="0"/>
          <w:kern w:val="2"/>
          <w:sz w:val="28"/>
          <w:szCs w:val="28"/>
        </w:rPr>
        <w:t>被授权人身份证复印件（原件备查）和被授权人近一个月社保证明（须为响应单位在职员工）。</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rPr>
        <w:t xml:space="preserve"> 本项目不接受联合体投标，不得转包、分包，需提供承诺函。</w:t>
      </w:r>
    </w:p>
    <w:p>
      <w:pPr>
        <w:pStyle w:val="4"/>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w:t>
      </w:r>
      <w:r>
        <w:rPr>
          <w:rFonts w:hint="eastAsia"/>
          <w:b w:val="0"/>
          <w:bCs w:val="0"/>
          <w:kern w:val="2"/>
          <w:sz w:val="28"/>
          <w:szCs w:val="28"/>
          <w:lang w:val="en-US" w:eastAsia="zh-CN"/>
        </w:rPr>
        <w:t>6</w:t>
      </w:r>
      <w:r>
        <w:rPr>
          <w:rFonts w:hint="eastAsia"/>
          <w:b w:val="0"/>
          <w:bCs w:val="0"/>
          <w:kern w:val="2"/>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b w:val="0"/>
          <w:bCs w:val="0"/>
          <w:kern w:val="2"/>
          <w:sz w:val="28"/>
          <w:szCs w:val="28"/>
          <w:lang w:eastAsia="zh-CN"/>
        </w:rPr>
        <w:t>；④</w:t>
      </w:r>
      <w:r>
        <w:rPr>
          <w:rFonts w:hint="eastAsia"/>
          <w:b w:val="0"/>
          <w:bCs w:val="0"/>
          <w:kern w:val="2"/>
          <w:sz w:val="28"/>
          <w:szCs w:val="28"/>
        </w:rPr>
        <w:t>具有履行合同所必需的设备和专业技术能力。</w:t>
      </w:r>
    </w:p>
    <w:p>
      <w:pPr>
        <w:pStyle w:val="4"/>
        <w:spacing w:before="0" w:beforeAutospacing="0" w:after="0" w:afterAutospacing="0"/>
        <w:ind w:firstLine="560" w:firstLineChars="200"/>
      </w:pPr>
      <w:r>
        <w:rPr>
          <w:rFonts w:hint="eastAsia"/>
          <w:b w:val="0"/>
          <w:bCs w:val="0"/>
          <w:kern w:val="2"/>
          <w:sz w:val="28"/>
          <w:szCs w:val="28"/>
        </w:rPr>
        <w:t>2.</w:t>
      </w:r>
      <w:r>
        <w:rPr>
          <w:rFonts w:hint="eastAsia"/>
          <w:b w:val="0"/>
          <w:bCs w:val="0"/>
          <w:kern w:val="2"/>
          <w:sz w:val="28"/>
          <w:szCs w:val="28"/>
          <w:lang w:val="en-US" w:eastAsia="zh-CN"/>
        </w:rPr>
        <w:t>7</w:t>
      </w:r>
      <w:r>
        <w:rPr>
          <w:rFonts w:hint="eastAsia"/>
          <w:b w:val="0"/>
          <w:bCs w:val="0"/>
          <w:kern w:val="2"/>
          <w:sz w:val="28"/>
          <w:szCs w:val="28"/>
        </w:rPr>
        <w:t xml:space="preserve"> </w:t>
      </w:r>
      <w:r>
        <w:rPr>
          <w:rFonts w:hint="eastAsia"/>
          <w:b w:val="0"/>
          <w:bCs w:val="0"/>
          <w:kern w:val="2"/>
          <w:sz w:val="28"/>
          <w:szCs w:val="28"/>
          <w:lang w:eastAsia="zh-CN"/>
        </w:rPr>
        <w:t>竞价</w:t>
      </w:r>
      <w:r>
        <w:rPr>
          <w:rFonts w:hint="eastAsia"/>
          <w:b w:val="0"/>
          <w:bCs w:val="0"/>
          <w:kern w:val="2"/>
          <w:sz w:val="28"/>
          <w:szCs w:val="28"/>
        </w:rPr>
        <w:t>响应人如提供虚假材料或未达到上述要求，采购人有权取消其</w:t>
      </w:r>
      <w:r>
        <w:rPr>
          <w:rFonts w:hint="eastAsia"/>
          <w:b w:val="0"/>
          <w:bCs w:val="0"/>
          <w:kern w:val="2"/>
          <w:sz w:val="28"/>
          <w:szCs w:val="28"/>
          <w:lang w:eastAsia="zh-CN"/>
        </w:rPr>
        <w:t>竞价</w:t>
      </w:r>
      <w:r>
        <w:rPr>
          <w:rFonts w:hint="eastAsia"/>
          <w:b w:val="0"/>
          <w:bCs w:val="0"/>
          <w:kern w:val="2"/>
          <w:sz w:val="28"/>
          <w:szCs w:val="28"/>
        </w:rPr>
        <w:t>资格或成交资格；提供虚假材料的，不予退还其</w:t>
      </w:r>
      <w:r>
        <w:rPr>
          <w:rFonts w:hint="eastAsia"/>
          <w:b w:val="0"/>
          <w:bCs w:val="0"/>
          <w:kern w:val="2"/>
          <w:sz w:val="28"/>
          <w:szCs w:val="28"/>
          <w:lang w:eastAsia="zh-CN"/>
        </w:rPr>
        <w:t>竞价</w:t>
      </w:r>
      <w:r>
        <w:rPr>
          <w:rFonts w:hint="eastAsia"/>
          <w:b w:val="0"/>
          <w:bCs w:val="0"/>
          <w:kern w:val="2"/>
          <w:sz w:val="28"/>
          <w:szCs w:val="28"/>
        </w:rPr>
        <w:t>响应保证金，并且将列入采购人黑名单库。</w:t>
      </w:r>
    </w:p>
    <w:p>
      <w:pPr>
        <w:widowControl/>
        <w:spacing w:line="360" w:lineRule="auto"/>
        <w:ind w:firstLine="562" w:firstLineChars="200"/>
        <w:jc w:val="left"/>
        <w:rPr>
          <w:rFonts w:ascii="宋体" w:hAnsi="宋体" w:cs="宋体"/>
          <w:b/>
          <w:bCs/>
          <w:sz w:val="28"/>
          <w:szCs w:val="28"/>
        </w:rPr>
      </w:pPr>
      <w:r>
        <w:rPr>
          <w:rFonts w:hint="eastAsia" w:ascii="宋体" w:hAnsi="宋体" w:cs="宋体"/>
          <w:b/>
          <w:sz w:val="28"/>
          <w:szCs w:val="28"/>
        </w:rPr>
        <w:t>三、</w:t>
      </w:r>
      <w:r>
        <w:rPr>
          <w:rFonts w:hint="eastAsia" w:ascii="宋体" w:hAnsi="宋体" w:cs="宋体"/>
          <w:b/>
          <w:bCs/>
          <w:sz w:val="28"/>
          <w:szCs w:val="28"/>
        </w:rPr>
        <w:t>特别约定事宜</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（1）本项目在重庆江北国际机场</w:t>
      </w:r>
      <w:r>
        <w:rPr>
          <w:rFonts w:hint="eastAsia" w:ascii="宋体" w:hAnsi="宋体" w:cs="宋体"/>
          <w:sz w:val="28"/>
          <w:szCs w:val="28"/>
          <w:lang w:eastAsia="zh-CN"/>
        </w:rPr>
        <w:t>内隔离区</w:t>
      </w:r>
      <w:r>
        <w:rPr>
          <w:rFonts w:hint="eastAsia" w:ascii="宋体" w:hAnsi="宋体" w:cs="宋体"/>
          <w:sz w:val="28"/>
          <w:szCs w:val="28"/>
        </w:rPr>
        <w:t>施工</w:t>
      </w:r>
      <w:r>
        <w:rPr>
          <w:rFonts w:hint="eastAsia" w:ascii="宋体" w:hAnsi="宋体" w:cs="宋体"/>
          <w:sz w:val="28"/>
          <w:szCs w:val="28"/>
          <w:lang w:eastAsia="zh-CN"/>
        </w:rPr>
        <w:t>涉及隔离区</w:t>
      </w:r>
      <w:r>
        <w:rPr>
          <w:rFonts w:hint="eastAsia" w:ascii="宋体" w:hAnsi="宋体" w:cs="宋体"/>
          <w:sz w:val="28"/>
          <w:szCs w:val="28"/>
        </w:rPr>
        <w:t>，施工与生产同时进行，响应人须组织人员到相关部门办理手续，包括施工许可证、人员通行证件等（相关流程、费用可向采购人了解）。所有施工人员及设备满足江北机场相关要求，在项目人员、工器具、材料等各方面工作中认真履行自身管理职责,并在施工期间建立相关安全培训、教育、管理台账。</w:t>
      </w:r>
    </w:p>
    <w:p>
      <w:pPr>
        <w:pStyle w:val="4"/>
        <w:ind w:firstLine="560" w:firstLineChars="200"/>
        <w:rPr>
          <w:rFonts w:hint="eastAsia"/>
          <w:b w:val="0"/>
          <w:bCs w:val="0"/>
          <w:kern w:val="2"/>
          <w:sz w:val="28"/>
          <w:szCs w:val="28"/>
        </w:rPr>
      </w:pPr>
      <w:r>
        <w:rPr>
          <w:rFonts w:hint="eastAsia"/>
          <w:b w:val="0"/>
          <w:bCs w:val="0"/>
          <w:kern w:val="2"/>
          <w:sz w:val="28"/>
          <w:szCs w:val="28"/>
        </w:rPr>
        <w:t>（2）施工单位必须严格按照重庆机场对施工防疫的要求，防疫措施和施工降效费用包含在投标报价中。</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）施工期间必须搭设满足机场施工管理要求的围挡，每天安排专人对施工区域和围挡进行清扫。</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）如有涉及到机场隔离区内作业，须根据实际航班动态情况安排作业时间，响应人须切实考虑相应降效费用。</w:t>
      </w:r>
    </w:p>
    <w:p>
      <w:pPr>
        <w:widowControl/>
        <w:spacing w:line="360" w:lineRule="auto"/>
        <w:ind w:firstLine="560" w:firstLineChars="200"/>
        <w:jc w:val="left"/>
        <w:rPr>
          <w:rFonts w:ascii="宋体" w:hAnsi="宋体" w:cs="宋体"/>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）中标单位派驻现场的管理人员和施工人员必须满足重庆机场相关防疫管理规定。人员必须完成相关疫苗的注射和核酸检测的要求。</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四、竞价人报价要求及项目最高限价</w:t>
      </w:r>
    </w:p>
    <w:p>
      <w:pPr>
        <w:widowControl/>
        <w:spacing w:line="360" w:lineRule="auto"/>
        <w:ind w:firstLine="560" w:firstLineChars="200"/>
        <w:jc w:val="left"/>
      </w:pPr>
      <w:r>
        <w:rPr>
          <w:rFonts w:hint="eastAsia" w:ascii="宋体" w:hAnsi="宋体" w:cs="宋体"/>
          <w:sz w:val="28"/>
          <w:szCs w:val="28"/>
        </w:rPr>
        <w:t>4.1工程计价方式：竞价人结合自身实力、市场行情自主合理报价。报价应包括完成本工程项目的人工费、材料费、机械费、企业管理费、利润、风险费用、措施费、规费、安全文明施工费、税金、政策性文件规定的费用等全部费用。报价的货币应为人民币，</w:t>
      </w:r>
      <w:r>
        <w:rPr>
          <w:rFonts w:hint="eastAsia" w:ascii="宋体" w:hAnsi="宋体" w:cs="宋体"/>
          <w:b/>
          <w:bCs/>
          <w:sz w:val="28"/>
          <w:szCs w:val="28"/>
        </w:rPr>
        <w:t>本工程采用固定综合单价合同，报价方式为工程量清单报价，设备数量最终以重庆机场信息通信网络有限公司审核结算为准。</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u w:val="single"/>
          <w:lang w:val="en-US" w:eastAsia="zh-CN"/>
        </w:rPr>
        <w:t>166408.00</w:t>
      </w:r>
      <w:r>
        <w:rPr>
          <w:rFonts w:hint="eastAsia" w:ascii="宋体" w:hAnsi="宋体" w:cs="宋体"/>
          <w:sz w:val="28"/>
          <w:szCs w:val="28"/>
        </w:rPr>
        <w:t>元（大写金额：</w:t>
      </w:r>
      <w:r>
        <w:rPr>
          <w:rFonts w:hint="eastAsia" w:ascii="宋体" w:hAnsi="宋体" w:cs="宋体"/>
          <w:sz w:val="28"/>
          <w:szCs w:val="28"/>
          <w:lang w:val="en-US" w:eastAsia="zh-CN"/>
        </w:rPr>
        <w:t>壹拾陆万陆仟肆佰零捌</w:t>
      </w:r>
      <w:r>
        <w:rPr>
          <w:rFonts w:hint="eastAsia" w:ascii="宋体" w:hAnsi="宋体" w:cs="宋体"/>
          <w:sz w:val="28"/>
          <w:szCs w:val="28"/>
        </w:rPr>
        <w:t>元整），报价超过最高限价，将取消竞价人的竞价资格。</w:t>
      </w:r>
      <w:r>
        <w:rPr>
          <w:rFonts w:hint="eastAsia" w:ascii="宋体" w:hAnsi="宋体" w:cs="宋体"/>
          <w:b/>
          <w:bCs/>
          <w:sz w:val="28"/>
          <w:szCs w:val="28"/>
        </w:rPr>
        <w:t>（注：单价</w:t>
      </w:r>
      <w:r>
        <w:rPr>
          <w:rFonts w:hint="eastAsia" w:ascii="宋体" w:hAnsi="宋体" w:cs="宋体"/>
          <w:b/>
          <w:bCs/>
          <w:sz w:val="28"/>
          <w:szCs w:val="28"/>
          <w:lang w:val="zh-CN"/>
        </w:rPr>
        <w:t>报价不能超过所列出的综合单价，且总报价不得超过最高限价</w:t>
      </w:r>
      <w:r>
        <w:rPr>
          <w:rFonts w:hint="eastAsia" w:ascii="宋体" w:hAnsi="宋体" w:cs="宋体"/>
          <w:b/>
          <w:bCs/>
          <w:sz w:val="28"/>
          <w:szCs w:val="28"/>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在修正范围内的以下情形不作为竞价响应文件作废的依据：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（1）竞价响应文件中的大写金额与小写金额不一致的，以大写金额为准；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ascii="宋体" w:hAnsi="宋体" w:cs="宋体"/>
          <w:bCs/>
          <w:sz w:val="28"/>
          <w:szCs w:val="28"/>
        </w:rPr>
      </w:pPr>
      <w:r>
        <w:rPr>
          <w:rFonts w:hint="eastAsia" w:ascii="宋体" w:hAnsi="宋体" w:cs="宋体"/>
          <w:bCs/>
          <w:sz w:val="28"/>
          <w:szCs w:val="28"/>
        </w:rPr>
        <w:t>4.2报价参照标准：</w:t>
      </w:r>
    </w:p>
    <w:p>
      <w:pPr>
        <w:spacing w:line="360" w:lineRule="auto"/>
        <w:ind w:firstLine="560" w:firstLineChars="200"/>
        <w:rPr>
          <w:rFonts w:ascii="宋体" w:hAnsi="宋体" w:cs="宋体"/>
          <w:bCs/>
          <w:sz w:val="28"/>
          <w:szCs w:val="28"/>
        </w:rPr>
      </w:pPr>
      <w:r>
        <w:rPr>
          <w:rFonts w:hint="eastAsia" w:ascii="宋体" w:hAnsi="宋体" w:cs="宋体"/>
          <w:bCs/>
          <w:sz w:val="28"/>
          <w:szCs w:val="28"/>
        </w:rPr>
        <w:t>本项目由竞价文件、合同条件、工程量清单、本次竞价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竞价人结合自身实力、市场行情自主合理报价，如有少报、漏报项等自行承担相应的损失。</w:t>
      </w:r>
    </w:p>
    <w:p>
      <w:pPr>
        <w:spacing w:line="360" w:lineRule="auto"/>
        <w:ind w:firstLine="560" w:firstLineChars="200"/>
        <w:rPr>
          <w:rFonts w:ascii="宋体" w:hAnsi="宋体" w:cs="宋体"/>
          <w:bCs/>
          <w:sz w:val="28"/>
          <w:szCs w:val="28"/>
        </w:rPr>
      </w:pPr>
      <w:r>
        <w:rPr>
          <w:rFonts w:hint="eastAsia" w:ascii="宋体" w:hAnsi="宋体" w:cs="宋体"/>
          <w:bCs/>
          <w:sz w:val="28"/>
          <w:szCs w:val="28"/>
        </w:rPr>
        <w:t>4.3 竞价人应按采购方提供的工程量清单填报</w:t>
      </w:r>
      <w:r>
        <w:rPr>
          <w:rFonts w:hint="eastAsia" w:ascii="宋体" w:hAnsi="宋体" w:cs="宋体"/>
          <w:b/>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每一个项目只允许有一个报价，竞价响应文件中任何有选择的报价将不予接受。</w:t>
      </w:r>
    </w:p>
    <w:p>
      <w:pPr>
        <w:spacing w:line="360" w:lineRule="auto"/>
        <w:ind w:firstLine="560" w:firstLineChars="200"/>
        <w:rPr>
          <w:rFonts w:ascii="宋体" w:hAnsi="宋体" w:cs="宋体"/>
          <w:bCs/>
          <w:sz w:val="28"/>
          <w:szCs w:val="28"/>
        </w:rPr>
      </w:pPr>
      <w:r>
        <w:rPr>
          <w:rFonts w:hint="eastAsia" w:ascii="宋体" w:hAnsi="宋体" w:cs="宋体"/>
          <w:bCs/>
          <w:sz w:val="28"/>
          <w:szCs w:val="28"/>
        </w:rPr>
        <w:t>4.4 本工程所需的全部材料、设备由各竞价人参照《重庆工程造价信息》（重庆市造价站发布）公布的当期信息价并结合市场行情以及竞价人的自身实力自主报价，承担施工期材料价格涨跌风险。</w:t>
      </w:r>
    </w:p>
    <w:p>
      <w:pPr>
        <w:spacing w:line="360" w:lineRule="auto"/>
        <w:ind w:firstLine="560" w:firstLineChars="200"/>
        <w:rPr>
          <w:rFonts w:ascii="宋体" w:hAnsi="宋体" w:cs="宋体"/>
          <w:bCs/>
          <w:sz w:val="28"/>
          <w:szCs w:val="28"/>
        </w:rPr>
      </w:pPr>
      <w:r>
        <w:rPr>
          <w:rFonts w:hint="eastAsia" w:ascii="宋体" w:hAnsi="宋体" w:cs="宋体"/>
          <w:bCs/>
          <w:sz w:val="28"/>
          <w:szCs w:val="28"/>
        </w:rPr>
        <w:t>4.5 人工费按重庆建设工程造价总站主办的《重庆建设工程造价信息》当期价格执行，由各竞价人结合市场行情自主测算计入各分部分项综合单价中，成交后不再调整。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4.6 安全文明施工费：</w:t>
      </w:r>
    </w:p>
    <w:p>
      <w:pPr>
        <w:spacing w:line="360" w:lineRule="auto"/>
        <w:ind w:firstLine="560" w:firstLineChars="200"/>
        <w:rPr>
          <w:rFonts w:ascii="宋体" w:hAnsi="宋体" w:cs="宋体"/>
          <w:bCs/>
          <w:sz w:val="28"/>
          <w:szCs w:val="28"/>
        </w:rPr>
      </w:pPr>
      <w:r>
        <w:rPr>
          <w:rFonts w:hint="eastAsia" w:ascii="宋体" w:hAnsi="宋体" w:cs="宋体"/>
          <w:bCs/>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sz w:val="28"/>
          <w:szCs w:val="28"/>
        </w:rPr>
      </w:pPr>
      <w:r>
        <w:rPr>
          <w:rFonts w:hint="eastAsia" w:ascii="宋体" w:hAnsi="宋体" w:cs="宋体"/>
          <w:bCs/>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4.7 土、石方及建筑垃圾、弃渣距离按10公里计。各竞价人应当将土、石方外运的弃渣等费用纳入报价，成交后不做调整。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4.8 竞价人应将完成该工程发生的包括但不限于以下措施及风险费用纳入本次报价内，不再单独计量，结算按专用合同条款执行：</w:t>
      </w:r>
    </w:p>
    <w:p>
      <w:pPr>
        <w:spacing w:line="360" w:lineRule="auto"/>
        <w:ind w:firstLine="560" w:firstLineChars="200"/>
        <w:rPr>
          <w:rFonts w:ascii="宋体" w:hAnsi="宋体" w:cs="宋体"/>
          <w:bCs/>
          <w:sz w:val="28"/>
          <w:szCs w:val="28"/>
        </w:rPr>
      </w:pPr>
      <w:r>
        <w:rPr>
          <w:rFonts w:hint="eastAsia" w:ascii="宋体" w:hAnsi="宋体" w:cs="宋体"/>
          <w:bCs/>
          <w:sz w:val="28"/>
          <w:szCs w:val="28"/>
        </w:rPr>
        <w:t>（1）竞价人应充分考虑弃渣的所有费用（包含但不限于如渣场的堆放、平整、安全、稳定、管理、租借等），纳入报价内。</w:t>
      </w:r>
    </w:p>
    <w:p>
      <w:pPr>
        <w:spacing w:line="360" w:lineRule="auto"/>
        <w:ind w:firstLine="560" w:firstLineChars="200"/>
        <w:rPr>
          <w:rFonts w:ascii="宋体" w:hAnsi="宋体" w:cs="宋体"/>
          <w:bCs/>
          <w:sz w:val="28"/>
          <w:szCs w:val="28"/>
        </w:rPr>
      </w:pPr>
      <w:r>
        <w:rPr>
          <w:rFonts w:hint="eastAsia" w:ascii="宋体" w:hAnsi="宋体" w:cs="宋体"/>
          <w:bCs/>
          <w:sz w:val="28"/>
          <w:szCs w:val="28"/>
        </w:rPr>
        <w:t>（2）如有现场勘查的，竞价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竞价人自行纳入报价。</w:t>
      </w:r>
    </w:p>
    <w:p>
      <w:pPr>
        <w:spacing w:line="360" w:lineRule="auto"/>
        <w:ind w:firstLine="560" w:firstLineChars="200"/>
        <w:rPr>
          <w:rFonts w:ascii="宋体" w:hAnsi="宋体" w:cs="宋体"/>
          <w:bCs/>
          <w:sz w:val="28"/>
          <w:szCs w:val="28"/>
        </w:rPr>
      </w:pPr>
      <w:r>
        <w:rPr>
          <w:rFonts w:hint="eastAsia" w:ascii="宋体" w:hAnsi="宋体" w:cs="宋体"/>
          <w:bCs/>
          <w:sz w:val="28"/>
          <w:szCs w:val="28"/>
        </w:rPr>
        <w:t>（3）竞价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竞价人自行设置的施工围挡、现场标识、安全标示、施工围挡、工器具等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（4）高温补贴和迎接各类检查发生的费用由竞价人自行测算，纳入本次报价。</w:t>
      </w:r>
    </w:p>
    <w:p>
      <w:pPr>
        <w:spacing w:line="360" w:lineRule="auto"/>
        <w:ind w:firstLine="562" w:firstLineChars="200"/>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本次竞价成交人确定办法采用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具体竞价</w:t>
      </w:r>
      <w:r>
        <w:rPr>
          <w:rFonts w:hint="eastAsia" w:ascii="宋体" w:hAnsi="宋体" w:cs="宋体"/>
          <w:color w:val="000000"/>
          <w:sz w:val="28"/>
          <w:szCs w:val="28"/>
        </w:rPr>
        <w:t>规则</w:t>
      </w:r>
      <w:r>
        <w:rPr>
          <w:rFonts w:hint="eastAsia" w:ascii="宋体" w:hAnsi="宋体" w:cs="宋体"/>
          <w:color w:val="000000"/>
          <w:kern w:val="0"/>
          <w:sz w:val="28"/>
          <w:szCs w:val="28"/>
        </w:rPr>
        <w:t>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递交响应文件截止时，送达的竞价响应文件少于3个的，应停止竞价活动，将递交的竞价响应文件退还竞价人，并重新组织竞价。重新竞价仍然不足3个单位的，竞价项目将可以继续进行。</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如有项目因专业性及特殊性，导致有效竞价人不足3个的，评审委员会应当否决所有竞价人。但是有效竞价人的经济、技术等指标仍然具有市场竞争力，能够满足竞价文件要求的，评</w:t>
      </w:r>
      <w:r>
        <w:rPr>
          <w:rFonts w:hint="eastAsia" w:ascii="宋体" w:hAnsi="宋体" w:cs="宋体"/>
          <w:bCs/>
          <w:color w:val="000000"/>
          <w:sz w:val="28"/>
          <w:szCs w:val="28"/>
        </w:rPr>
        <w:t>审委员会可以继续评审。经评审后符合采购需求、质量和服务的竞价人，按报价最低的原则确定采购成交候选人。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项目重新竞价时，经评审有有效竞价人的，应当按规定程序，根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六、竞价文件的发布方式及时间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bookmarkStart w:id="0" w:name="_Toc45632355"/>
      <w:r>
        <w:rPr>
          <w:rFonts w:hint="eastAsia" w:ascii="宋体" w:hAnsi="宋体" w:cs="宋体"/>
          <w:color w:val="000000" w:themeColor="text1"/>
          <w:kern w:val="0"/>
          <w:sz w:val="28"/>
          <w:szCs w:val="28"/>
          <w14:textFill>
            <w14:solidFill>
              <w14:schemeClr w14:val="tx1"/>
            </w14:solidFill>
          </w14:textFill>
        </w:rPr>
        <w:t>6.1 发布方式：竞价文件及相关资料由重庆机场信息通信网络有限公司采购办公室</w:t>
      </w:r>
      <w:r>
        <w:rPr>
          <w:rFonts w:hint="eastAsia" w:ascii="宋体" w:hAnsi="宋体" w:cs="宋体"/>
          <w:color w:val="000000" w:themeColor="text1"/>
          <w:kern w:val="0"/>
          <w:sz w:val="28"/>
          <w:szCs w:val="28"/>
          <w:highlight w:val="none"/>
          <w14:textFill>
            <w14:solidFill>
              <w14:schemeClr w14:val="tx1"/>
            </w14:solidFill>
          </w14:textFill>
        </w:rPr>
        <w:t>公开发布于在重庆江北机场外网招标招商板块（https://www.cqa.cn/zbzs/4/）</w:t>
      </w:r>
      <w:r>
        <w:rPr>
          <w:rFonts w:hint="eastAsia" w:ascii="宋体" w:hAnsi="宋体" w:cs="宋体"/>
          <w:color w:val="000000" w:themeColor="text1"/>
          <w:kern w:val="0"/>
          <w:sz w:val="28"/>
          <w:szCs w:val="28"/>
          <w:highlight w:val="none"/>
          <w:lang w:eastAsia="zh-CN"/>
          <w14:textFill>
            <w14:solidFill>
              <w14:schemeClr w14:val="tx1"/>
            </w14:solidFill>
          </w14:textFill>
        </w:rPr>
        <w:t>（小型工程供应商库）</w:t>
      </w:r>
      <w:r>
        <w:rPr>
          <w:rFonts w:hint="eastAsia" w:ascii="宋体" w:hAnsi="宋体" w:cs="宋体"/>
          <w:color w:val="000000" w:themeColor="text1"/>
          <w:kern w:val="0"/>
          <w:sz w:val="28"/>
          <w:szCs w:val="28"/>
          <w:highlight w:val="none"/>
          <w14:textFill>
            <w14:solidFill>
              <w14:schemeClr w14:val="tx1"/>
            </w14:solidFill>
          </w14:textFill>
        </w:rPr>
        <w:t>。</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发送时间： 202</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u w:val="none"/>
          <w:lang w:val="en-US" w:eastAsia="zh-CN"/>
          <w14:textFill>
            <w14:solidFill>
              <w14:schemeClr w14:val="tx1"/>
            </w14:solidFill>
          </w14:textFill>
        </w:rPr>
        <w:t>6</w:t>
      </w:r>
      <w:r>
        <w:rPr>
          <w:rFonts w:hint="eastAsia" w:ascii="宋体" w:hAnsi="宋体" w:cs="宋体"/>
          <w:color w:val="000000" w:themeColor="text1"/>
          <w:kern w:val="0"/>
          <w:sz w:val="28"/>
          <w:szCs w:val="28"/>
          <w:u w:val="none"/>
          <w14:textFill>
            <w14:solidFill>
              <w14:schemeClr w14:val="tx1"/>
            </w14:solidFill>
          </w14:textFill>
        </w:rPr>
        <w:t>月</w:t>
      </w:r>
      <w:r>
        <w:rPr>
          <w:rFonts w:hint="eastAsia" w:ascii="宋体" w:hAnsi="宋体" w:cs="宋体"/>
          <w:color w:val="000000" w:themeColor="text1"/>
          <w:kern w:val="0"/>
          <w:sz w:val="28"/>
          <w:szCs w:val="28"/>
          <w:u w:val="none"/>
          <w:lang w:val="en-US" w:eastAsia="zh-CN"/>
          <w14:textFill>
            <w14:solidFill>
              <w14:schemeClr w14:val="tx1"/>
            </w14:solidFill>
          </w14:textFill>
        </w:rPr>
        <w:t>22</w:t>
      </w:r>
      <w:r>
        <w:rPr>
          <w:rFonts w:hint="eastAsia" w:ascii="宋体" w:hAnsi="宋体" w:cs="宋体"/>
          <w:color w:val="000000" w:themeColor="text1"/>
          <w:kern w:val="0"/>
          <w:sz w:val="28"/>
          <w:szCs w:val="28"/>
          <w:u w:val="none"/>
          <w14:textFill>
            <w14:solidFill>
              <w14:schemeClr w14:val="tx1"/>
            </w14:solidFill>
          </w14:textFill>
        </w:rPr>
        <w:t>日</w:t>
      </w:r>
      <w:r>
        <w:rPr>
          <w:rFonts w:hint="eastAsia" w:ascii="宋体" w:hAnsi="宋体" w:cs="宋体"/>
          <w:color w:val="000000" w:themeColor="text1"/>
          <w:kern w:val="0"/>
          <w:sz w:val="28"/>
          <w:szCs w:val="28"/>
          <w14:textFill>
            <w14:solidFill>
              <w14:schemeClr w14:val="tx1"/>
            </w14:solidFill>
          </w14:textFill>
        </w:rPr>
        <w:t>。</w:t>
      </w:r>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七、对竞价文件提出问题的截止时间及采购人澄清补遗时间</w:t>
      </w:r>
    </w:p>
    <w:p>
      <w:pPr>
        <w:snapToGrid w:val="0"/>
        <w:spacing w:line="360" w:lineRule="auto"/>
        <w:ind w:left="279" w:leftChars="133" w:firstLine="280" w:firstLineChars="1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7.1 </w:t>
      </w:r>
      <w:r>
        <w:rPr>
          <w:rFonts w:hint="eastAsia" w:ascii="宋体" w:hAnsi="宋体" w:cs="宋体"/>
          <w:color w:val="000000" w:themeColor="text1"/>
          <w:kern w:val="0"/>
          <w:sz w:val="28"/>
          <w:szCs w:val="28"/>
          <w:lang w:eastAsia="zh-CN"/>
          <w14:textFill>
            <w14:solidFill>
              <w14:schemeClr w14:val="tx1"/>
            </w14:solidFill>
          </w14:textFill>
        </w:rPr>
        <w:t>竞价响应人</w:t>
      </w:r>
      <w:r>
        <w:rPr>
          <w:rFonts w:hint="eastAsia" w:ascii="宋体" w:hAnsi="宋体" w:cs="宋体"/>
          <w:color w:val="000000" w:themeColor="text1"/>
          <w:kern w:val="0"/>
          <w:sz w:val="28"/>
          <w:szCs w:val="28"/>
          <w14:textFill>
            <w14:solidFill>
              <w14:schemeClr w14:val="tx1"/>
            </w14:solidFill>
          </w14:textFill>
        </w:rPr>
        <w:t>对比</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文件如有疑问，须于</w:t>
      </w:r>
      <w:r>
        <w:rPr>
          <w:rFonts w:hint="eastAsia" w:ascii="宋体" w:hAnsi="宋体" w:cs="宋体"/>
          <w:color w:val="auto"/>
          <w:kern w:val="0"/>
          <w:sz w:val="28"/>
          <w:szCs w:val="28"/>
        </w:rPr>
        <w:t>2022年</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26</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:00前将疑问函（加盖单位鲜公章的扫描件）以</w:t>
      </w:r>
      <w:r>
        <w:rPr>
          <w:rFonts w:hint="eastAsia" w:ascii="宋体" w:hAnsi="宋体" w:cs="宋体"/>
          <w:color w:val="000000" w:themeColor="text1"/>
          <w:kern w:val="0"/>
          <w:sz w:val="28"/>
          <w:szCs w:val="28"/>
          <w14:textFill>
            <w14:solidFill>
              <w14:schemeClr w14:val="tx1"/>
            </w14:solidFill>
          </w14:textFill>
        </w:rPr>
        <w:t>电子邮件形式发至比选采购人电子邮箱 xxtxwlyxgs@163.com，并电话通知</w:t>
      </w:r>
      <w:r>
        <w:rPr>
          <w:rFonts w:hint="eastAsia" w:ascii="宋体" w:hAnsi="宋体" w:cs="宋体"/>
          <w:color w:val="000000" w:themeColor="text1"/>
          <w:kern w:val="0"/>
          <w:sz w:val="28"/>
          <w:szCs w:val="28"/>
          <w:lang w:eastAsia="zh-CN"/>
          <w14:textFill>
            <w14:solidFill>
              <w14:schemeClr w14:val="tx1"/>
            </w14:solidFill>
          </w14:textFill>
        </w:rPr>
        <w:t>采购</w:t>
      </w:r>
      <w:r>
        <w:rPr>
          <w:rFonts w:hint="eastAsia" w:ascii="宋体" w:hAnsi="宋体" w:cs="宋体"/>
          <w:color w:val="000000" w:themeColor="text1"/>
          <w:kern w:val="0"/>
          <w:sz w:val="28"/>
          <w:szCs w:val="28"/>
          <w14:textFill>
            <w14:solidFill>
              <w14:schemeClr w14:val="tx1"/>
            </w14:solidFill>
          </w14:textFill>
        </w:rPr>
        <w:t>人，过期不再受理。采购人将在</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文件提问截止时间后及时组织答疑，答疑内容在重庆机场集团有限公司官方网站（https://www.cqa.cn/zbzs/4/）以公告形式发布。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文件澄清、补遗的内容在</w:t>
      </w:r>
      <w:r>
        <w:rPr>
          <w:rFonts w:hint="eastAsia" w:ascii="宋体" w:hAnsi="宋体" w:cs="宋体"/>
          <w:color w:val="auto"/>
          <w:kern w:val="0"/>
          <w:sz w:val="28"/>
          <w:szCs w:val="28"/>
        </w:rPr>
        <w:t>2022年</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27</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000000" w:themeColor="text1"/>
          <w:kern w:val="0"/>
          <w:sz w:val="28"/>
          <w:szCs w:val="28"/>
          <w14:textFill>
            <w14:solidFill>
              <w14:schemeClr w14:val="tx1"/>
            </w14:solidFill>
          </w14:textFill>
        </w:rPr>
        <w:t>前在重庆机场集团有限公司官方网站（https://www.cqa.cn/zbzs/</w:t>
      </w:r>
      <w:r>
        <w:rPr>
          <w:rFonts w:hint="eastAsia" w:ascii="宋体" w:hAnsi="宋体" w:cs="宋体"/>
          <w:color w:val="000000" w:themeColor="text1"/>
          <w:kern w:val="0"/>
          <w:sz w:val="28"/>
          <w:szCs w:val="28"/>
          <w:lang w:val="en-US" w:eastAsia="zh-CN"/>
          <w14:textFill>
            <w14:solidFill>
              <w14:schemeClr w14:val="tx1"/>
            </w14:solidFill>
          </w14:textFill>
        </w:rPr>
        <w:t>60</w:t>
      </w:r>
      <w:r>
        <w:rPr>
          <w:rFonts w:hint="eastAsia" w:ascii="宋体" w:hAnsi="宋体" w:cs="宋体"/>
          <w:color w:val="000000" w:themeColor="text1"/>
          <w:kern w:val="0"/>
          <w:sz w:val="28"/>
          <w:szCs w:val="28"/>
          <w14:textFill>
            <w14:solidFill>
              <w14:schemeClr w14:val="tx1"/>
            </w14:solidFill>
          </w14:textFill>
        </w:rPr>
        <w:t>/）以公告形式发布。</w:t>
      </w:r>
    </w:p>
    <w:p>
      <w:pPr>
        <w:snapToGrid w:val="0"/>
        <w:spacing w:line="360" w:lineRule="auto"/>
        <w:ind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响应人应当随时关注重庆机场集团有限公司官方网站（https://www.cqa.cn/zbzs/</w:t>
      </w:r>
      <w:r>
        <w:rPr>
          <w:rFonts w:hint="eastAsia" w:ascii="宋体" w:hAnsi="宋体" w:cs="宋体"/>
          <w:b/>
          <w:color w:val="000000" w:themeColor="text1"/>
          <w:kern w:val="0"/>
          <w:sz w:val="28"/>
          <w:szCs w:val="28"/>
          <w:lang w:val="en-US" w:eastAsia="zh-CN"/>
          <w14:textFill>
            <w14:solidFill>
              <w14:schemeClr w14:val="tx1"/>
            </w14:solidFill>
          </w14:textFill>
        </w:rPr>
        <w:t>60</w:t>
      </w:r>
      <w:r>
        <w:rPr>
          <w:rFonts w:hint="eastAsia" w:ascii="宋体" w:hAnsi="宋体" w:cs="宋体"/>
          <w:b/>
          <w:color w:val="000000" w:themeColor="text1"/>
          <w:kern w:val="0"/>
          <w:sz w:val="28"/>
          <w:szCs w:val="28"/>
          <w14:textFill>
            <w14:solidFill>
              <w14:schemeClr w14:val="tx1"/>
            </w14:solidFill>
          </w14:textFill>
        </w:rPr>
        <w:t>/）所发布的相关答疑、澄清或补遗资料，各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响应人不管下载与否都将被视为已知晓。由此产生的一切后果由</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pPr>
      <w:r>
        <w:rPr>
          <w:rFonts w:hint="eastAsia" w:ascii="宋体" w:hAnsi="宋体" w:cs="宋体"/>
          <w:sz w:val="28"/>
          <w:szCs w:val="28"/>
        </w:rPr>
        <w:t>账号：5000 1083 8000 5020 0627</w:t>
      </w:r>
    </w:p>
    <w:bookmarkEnd w:id="0"/>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工程竣工经甲乙双方验收合格</w:t>
      </w:r>
      <w:r>
        <w:rPr>
          <w:rFonts w:hint="eastAsia" w:ascii="宋体" w:hAnsi="宋体" w:cs="宋体"/>
          <w:sz w:val="28"/>
          <w:szCs w:val="28"/>
        </w:rPr>
        <w:t>后办理结算及档案移交手续完成后，</w:t>
      </w:r>
      <w:r>
        <w:rPr>
          <w:rFonts w:hint="eastAsia" w:ascii="宋体" w:hAnsi="宋体" w:cs="宋体"/>
          <w:color w:val="000000"/>
          <w:sz w:val="28"/>
          <w:szCs w:val="28"/>
        </w:rPr>
        <w:t>乙方向甲方开具符合要求的增值税发票后15个工作日内，甲方向乙方支付结算金额的97%；剩余的3%作为质保金，贰年后，如乙方并无违约责任，甲方无息支付。</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lang w:eastAsia="zh-CN"/>
        </w:rPr>
        <w:t>十</w:t>
      </w:r>
      <w:r>
        <w:rPr>
          <w:rFonts w:hint="eastAsia" w:ascii="宋体" w:hAnsi="宋体" w:cs="宋体"/>
          <w:b/>
          <w:color w:val="000000"/>
          <w:sz w:val="28"/>
          <w:szCs w:val="28"/>
        </w:rPr>
        <w:t>、竞价响应有效期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90天（自竞价人提交竞价响应文件截止之日起计算）。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注：竞价响应有效期作投标有效期理解。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十一、竞价响应文件的编制和提交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竞价响应方</w:t>
      </w:r>
      <w:r>
        <w:rPr>
          <w:rFonts w:hint="eastAsia" w:ascii="宋体" w:hAnsi="宋体" w:cs="宋体"/>
          <w:color w:val="000000"/>
          <w:sz w:val="28"/>
          <w:szCs w:val="28"/>
          <w:lang w:val="zh-CN"/>
        </w:rPr>
        <w:t>应当按照</w:t>
      </w:r>
      <w:r>
        <w:rPr>
          <w:rFonts w:hint="eastAsia" w:ascii="宋体" w:hAnsi="宋体" w:cs="宋体"/>
          <w:color w:val="000000"/>
          <w:sz w:val="28"/>
          <w:szCs w:val="28"/>
        </w:rPr>
        <w:t>竞价</w:t>
      </w:r>
      <w:r>
        <w:rPr>
          <w:rFonts w:hint="eastAsia" w:ascii="宋体" w:hAnsi="宋体" w:cs="宋体"/>
          <w:color w:val="000000"/>
          <w:sz w:val="28"/>
          <w:szCs w:val="28"/>
          <w:lang w:val="zh-CN"/>
        </w:rPr>
        <w:t>采购文件的要求编制竞价响应文件，竞价响应文件应当对</w:t>
      </w:r>
      <w:r>
        <w:rPr>
          <w:rFonts w:hint="eastAsia" w:ascii="宋体" w:hAnsi="宋体" w:cs="宋体"/>
          <w:color w:val="000000"/>
          <w:sz w:val="28"/>
          <w:szCs w:val="28"/>
        </w:rPr>
        <w:t>竞价</w:t>
      </w:r>
      <w:r>
        <w:rPr>
          <w:rFonts w:hint="eastAsia" w:ascii="宋体" w:hAnsi="宋体" w:cs="宋体"/>
          <w:color w:val="000000"/>
          <w:sz w:val="28"/>
          <w:szCs w:val="28"/>
          <w:lang w:val="zh-CN"/>
        </w:rPr>
        <w:t>文件提出的条件作出实质性应答。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.2竞价响应文件应用A4规格纸编制并装订成册，主要由以下几个部分组成：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color w:val="auto"/>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w:t>
      </w:r>
      <w:r>
        <w:rPr>
          <w:rFonts w:hint="eastAsia" w:ascii="宋体" w:hAnsi="宋体" w:cs="宋体"/>
          <w:color w:val="auto"/>
          <w:sz w:val="28"/>
          <w:szCs w:val="28"/>
          <w:lang w:val="zh-CN"/>
        </w:rPr>
        <w:t>2.2</w:t>
      </w:r>
      <w:r>
        <w:rPr>
          <w:rFonts w:hint="eastAsia" w:ascii="宋体" w:hAnsi="宋体" w:cs="宋体"/>
          <w:color w:val="auto"/>
          <w:sz w:val="28"/>
          <w:szCs w:val="28"/>
        </w:rPr>
        <w:t xml:space="preserve"> </w:t>
      </w:r>
      <w:r>
        <w:rPr>
          <w:rFonts w:hint="eastAsia" w:ascii="宋体" w:hAnsi="宋体" w:cs="宋体"/>
          <w:color w:val="auto"/>
          <w:sz w:val="28"/>
          <w:szCs w:val="28"/>
          <w:lang w:val="zh-CN"/>
        </w:rPr>
        <w:t>加盖公章的报价函及声明（格式按附件</w:t>
      </w:r>
      <w:r>
        <w:rPr>
          <w:rFonts w:hint="eastAsia" w:ascii="宋体" w:hAnsi="宋体" w:cs="宋体"/>
          <w:color w:val="auto"/>
          <w:sz w:val="28"/>
          <w:szCs w:val="28"/>
        </w:rPr>
        <w:t>1</w:t>
      </w:r>
      <w:r>
        <w:rPr>
          <w:rFonts w:hint="eastAsia" w:ascii="宋体" w:hAnsi="宋体" w:cs="宋体"/>
          <w:color w:val="auto"/>
          <w:sz w:val="28"/>
          <w:szCs w:val="28"/>
          <w:lang w:val="zh-CN"/>
        </w:rPr>
        <w:t>）。</w:t>
      </w:r>
    </w:p>
    <w:p>
      <w:pPr>
        <w:autoSpaceDE w:val="0"/>
        <w:autoSpaceDN w:val="0"/>
        <w:adjustRightInd w:val="0"/>
        <w:spacing w:line="360" w:lineRule="auto"/>
        <w:ind w:firstLine="630" w:firstLineChars="225"/>
        <w:rPr>
          <w:rFonts w:ascii="宋体" w:hAnsi="宋体" w:cs="宋体"/>
          <w:color w:val="auto"/>
          <w:sz w:val="28"/>
          <w:szCs w:val="28"/>
          <w:lang w:val="zh-CN"/>
        </w:rPr>
      </w:pPr>
      <w:r>
        <w:rPr>
          <w:rFonts w:hint="eastAsia" w:ascii="宋体" w:hAnsi="宋体" w:cs="宋体"/>
          <w:color w:val="auto"/>
          <w:sz w:val="28"/>
          <w:szCs w:val="28"/>
        </w:rPr>
        <w:t>11</w:t>
      </w:r>
      <w:r>
        <w:rPr>
          <w:rFonts w:hint="eastAsia" w:ascii="宋体" w:hAnsi="宋体" w:cs="宋体"/>
          <w:color w:val="auto"/>
          <w:sz w:val="28"/>
          <w:szCs w:val="28"/>
          <w:lang w:val="zh-CN"/>
        </w:rPr>
        <w:t>.2.</w:t>
      </w:r>
      <w:r>
        <w:rPr>
          <w:rFonts w:hint="eastAsia" w:ascii="宋体" w:hAnsi="宋体" w:cs="宋体"/>
          <w:color w:val="auto"/>
          <w:sz w:val="28"/>
          <w:szCs w:val="28"/>
        </w:rPr>
        <w:t>3</w:t>
      </w:r>
      <w:r>
        <w:rPr>
          <w:rFonts w:hint="eastAsia" w:ascii="宋体" w:hAnsi="宋体" w:cs="宋体"/>
          <w:b w:val="0"/>
          <w:bCs w:val="0"/>
          <w:color w:val="auto"/>
          <w:sz w:val="28"/>
          <w:szCs w:val="28"/>
        </w:rPr>
        <w:t xml:space="preserve"> </w:t>
      </w:r>
      <w:r>
        <w:rPr>
          <w:rFonts w:hint="eastAsia" w:ascii="宋体" w:hAnsi="宋体" w:cs="宋体"/>
          <w:b w:val="0"/>
          <w:bCs w:val="0"/>
          <w:color w:val="auto"/>
          <w:sz w:val="28"/>
          <w:szCs w:val="28"/>
          <w:lang w:val="zh-CN"/>
        </w:rPr>
        <w:t>报价部分。根据甲方提供的工程量清单编制报价文件，提供相应的</w:t>
      </w:r>
      <w:r>
        <w:rPr>
          <w:rFonts w:hint="eastAsia" w:ascii="宋体" w:hAnsi="宋体" w:cs="宋体"/>
          <w:b w:val="0"/>
          <w:bCs w:val="0"/>
          <w:color w:val="auto"/>
          <w:sz w:val="28"/>
          <w:szCs w:val="28"/>
        </w:rPr>
        <w:t>清单报价</w:t>
      </w:r>
      <w:r>
        <w:rPr>
          <w:rFonts w:hint="eastAsia" w:ascii="宋体" w:hAnsi="宋体" w:cs="宋体"/>
          <w:b w:val="0"/>
          <w:bCs w:val="0"/>
          <w:color w:val="auto"/>
          <w:sz w:val="28"/>
          <w:szCs w:val="28"/>
          <w:lang w:val="zh-CN"/>
        </w:rPr>
        <w:t>表格。</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rPr>
        <w:t xml:space="preserve">4 </w:t>
      </w:r>
      <w:r>
        <w:rPr>
          <w:rFonts w:hint="eastAsia" w:ascii="宋体" w:hAnsi="宋体" w:cs="宋体"/>
          <w:color w:val="000000"/>
          <w:sz w:val="28"/>
          <w:szCs w:val="28"/>
          <w:lang w:val="zh-CN"/>
        </w:rPr>
        <w:t>商务部分。主要包括营业执照（复印件）、法定代表人授权书和法定代表人身份证复印件、被授权人身份证复印件（原件备查）和被授权人近一个月社保证明以及服务承诺等。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lang w:val="en-US" w:eastAsia="zh-CN"/>
        </w:rPr>
        <w:t>5</w:t>
      </w:r>
      <w:r>
        <w:rPr>
          <w:rFonts w:hint="eastAsia" w:ascii="宋体" w:hAnsi="宋体" w:cs="宋体"/>
          <w:color w:val="000000"/>
          <w:sz w:val="28"/>
          <w:szCs w:val="28"/>
        </w:rPr>
        <w:t xml:space="preserve"> </w:t>
      </w:r>
      <w:r>
        <w:rPr>
          <w:rFonts w:hint="eastAsia" w:ascii="宋体" w:hAnsi="宋体" w:cs="宋体"/>
          <w:color w:val="000000"/>
          <w:sz w:val="28"/>
          <w:szCs w:val="28"/>
          <w:lang w:val="zh-CN"/>
        </w:rPr>
        <w:t>竞价响应文件可合并装订成册，</w:t>
      </w:r>
      <w:r>
        <w:rPr>
          <w:rFonts w:hint="eastAsia" w:ascii="宋体" w:hAnsi="宋体" w:cs="宋体"/>
          <w:b/>
          <w:bCs/>
          <w:color w:val="000000"/>
          <w:sz w:val="28"/>
          <w:szCs w:val="28"/>
          <w:u w:val="single"/>
          <w:lang w:val="zh-CN"/>
        </w:rPr>
        <w:t>纸质文件一式2份，其中正本1份，副本1份；电子竞价响应文件（盖章后的扫描件</w:t>
      </w:r>
      <w:r>
        <w:rPr>
          <w:rFonts w:hint="eastAsia" w:ascii="宋体" w:hAnsi="宋体" w:cs="宋体"/>
          <w:b/>
          <w:bCs/>
          <w:color w:val="000000"/>
          <w:sz w:val="28"/>
          <w:szCs w:val="28"/>
          <w:u w:val="single"/>
        </w:rPr>
        <w:t>PDF格式</w:t>
      </w:r>
      <w:r>
        <w:rPr>
          <w:rFonts w:hint="eastAsia" w:ascii="宋体" w:hAnsi="宋体" w:cs="宋体"/>
          <w:b/>
          <w:bCs/>
          <w:color w:val="000000"/>
          <w:sz w:val="28"/>
          <w:szCs w:val="28"/>
          <w:u w:val="single"/>
          <w:lang w:val="zh-CN"/>
        </w:rPr>
        <w:t>）1份（U盘形式）。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十二、竞价响应文件作废条款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未按照规定交纳竞价响应保证金的（若要求缴纳竞价响应保证金）。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12.2 竞价人的报价超过竞价最高限价的。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竞价响应文件</w:t>
      </w:r>
      <w:r>
        <w:rPr>
          <w:rFonts w:hint="eastAsia" w:ascii="宋体" w:hAnsi="宋体" w:cs="宋体"/>
          <w:color w:val="000000"/>
          <w:sz w:val="28"/>
          <w:szCs w:val="28"/>
        </w:rPr>
        <w:t>未装袋密封的。竞价响应文件封面及密封袋</w:t>
      </w:r>
      <w:r>
        <w:rPr>
          <w:rFonts w:hint="eastAsia" w:ascii="宋体" w:hAnsi="宋体" w:cs="宋体"/>
          <w:color w:val="000000"/>
          <w:kern w:val="0"/>
          <w:sz w:val="28"/>
          <w:szCs w:val="28"/>
        </w:rPr>
        <w:t>封面上须注明“项目名称”、“项目编号”、“竞价响应单位名称”，并加盖单位公章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 竞价响应文件装订要求不符：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12.4.2 竞价响应文件份数不足或未按要求提供电子U盘的；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12.4.3 竞价响应文件封面未标注正副本（密封袋封面无需标注正副本）。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12.5 竞价响应文件中报价函部分、授权部分无法定代表人签字（签章）或签字人无有效授权书的。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评审委员会审查发现竞价响应文件未能对竞价文件提出的所有实质性要求和条件作出响应的。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有串通竞价、弄虚作假、失信处罚期未满以及有其他违法违规行为的。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采购人将进一步核查竞价人在竞价响应文件中提供的材料，若在评审期间发现竞价人提供了虚假资料，其竞价资格将被否决</w:t>
      </w:r>
      <w:r>
        <w:rPr>
          <w:rFonts w:hint="eastAsia" w:ascii="宋体" w:hAnsi="宋体" w:cs="宋体"/>
          <w:szCs w:val="28"/>
        </w:rPr>
        <w:t>，</w:t>
      </w:r>
      <w:r>
        <w:rPr>
          <w:rFonts w:hint="eastAsia" w:ascii="宋体" w:hAnsi="宋体" w:cs="宋体"/>
          <w:color w:val="000000"/>
          <w:sz w:val="28"/>
          <w:szCs w:val="28"/>
        </w:rPr>
        <w:t>并将被列入采购人黑名单；若在评审结果公示期间发现成交候选人在竞价响应时提供了虚假资料，采购人将取消其成交资格，并将被列入采购人黑名单；若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13.2 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w:t>
      </w:r>
      <w:r>
        <w:rPr>
          <w:rFonts w:hint="eastAsia" w:ascii="宋体" w:hAnsi="宋体" w:cs="宋体"/>
          <w:color w:val="000000"/>
          <w:sz w:val="28"/>
          <w:szCs w:val="28"/>
          <w:lang w:val="en-US" w:eastAsia="zh-CN"/>
        </w:rPr>
        <w:t>3</w:t>
      </w:r>
      <w:r>
        <w:rPr>
          <w:rFonts w:hint="eastAsia" w:ascii="宋体" w:hAnsi="宋体" w:cs="宋体"/>
          <w:color w:val="000000"/>
          <w:sz w:val="28"/>
          <w:szCs w:val="28"/>
        </w:rPr>
        <w:t xml:space="preserve"> 评审期间若发现竞价人有围标、串标或以他人名义参与竞价的，其竞价响应将被否决，将被列入采购人黑名单；若在评审结果公示期间发现成交候选人有围标、串标或以他人名义参加竞价的，采购人将取消其成交资格，并将被列入采购人黑名单；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十四、竞价结果异议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竞价人或其他利害关系人认为采购活动不符合法律、行政等规定的，应当在采购结果公示期之内以书面形式向采购人提出异议（以采购人收到书面异议之日为准）。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注：对竞价文件内容的异议应在竞价文件规定的质疑期内提出；对竞价唱价环节的异议应在竞价唱价环节提出。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2180</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十六、竞价时间、地点及结果通知</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16.1</w:t>
      </w:r>
      <w:r>
        <w:rPr>
          <w:rFonts w:hint="eastAsia" w:ascii="宋体" w:hAnsi="宋体" w:cs="宋体"/>
          <w:color w:val="000000"/>
          <w:sz w:val="28"/>
          <w:szCs w:val="28"/>
          <w:highlight w:val="none"/>
          <w:lang w:val="zh-CN"/>
        </w:rPr>
        <w:t>竞价响应文件</w:t>
      </w:r>
      <w:r>
        <w:rPr>
          <w:rFonts w:hint="eastAsia" w:ascii="宋体" w:hAnsi="宋体" w:cs="宋体"/>
          <w:color w:val="000000"/>
          <w:sz w:val="28"/>
          <w:szCs w:val="28"/>
          <w:highlight w:val="none"/>
        </w:rPr>
        <w:t>必须在</w:t>
      </w:r>
      <w:r>
        <w:rPr>
          <w:rFonts w:hint="eastAsia" w:ascii="宋体" w:hAnsi="宋体" w:cs="宋体"/>
          <w:color w:val="000000"/>
          <w:sz w:val="28"/>
          <w:szCs w:val="28"/>
          <w:highlight w:val="none"/>
          <w:u w:val="single"/>
        </w:rPr>
        <w:t>202</w:t>
      </w:r>
      <w:r>
        <w:rPr>
          <w:rFonts w:hint="eastAsia" w:ascii="宋体" w:hAnsi="宋体" w:cs="宋体"/>
          <w:color w:val="000000"/>
          <w:sz w:val="28"/>
          <w:szCs w:val="28"/>
          <w:highlight w:val="none"/>
          <w:u w:val="single"/>
          <w:lang w:val="en-US" w:eastAsia="zh-CN"/>
        </w:rPr>
        <w:t>2</w:t>
      </w:r>
      <w:r>
        <w:rPr>
          <w:rFonts w:hint="eastAsia" w:ascii="宋体" w:hAnsi="宋体" w:cs="宋体"/>
          <w:color w:val="000000"/>
          <w:sz w:val="28"/>
          <w:szCs w:val="28"/>
          <w:highlight w:val="none"/>
          <w:u w:val="single"/>
        </w:rPr>
        <w:t>年</w:t>
      </w:r>
      <w:r>
        <w:rPr>
          <w:rFonts w:hint="eastAsia" w:ascii="宋体" w:hAnsi="宋体" w:cs="宋体"/>
          <w:color w:val="000000"/>
          <w:sz w:val="28"/>
          <w:szCs w:val="28"/>
          <w:highlight w:val="none"/>
          <w:u w:val="single"/>
          <w:lang w:val="en-US" w:eastAsia="zh-CN"/>
        </w:rPr>
        <w:t>6</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28</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9:30</w:t>
      </w:r>
      <w:r>
        <w:rPr>
          <w:rFonts w:hint="eastAsia" w:ascii="宋体" w:hAnsi="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10:00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highlight w:val="none"/>
        </w:rPr>
        <w:t xml:space="preserve">16.2 </w:t>
      </w:r>
      <w:r>
        <w:rPr>
          <w:rFonts w:hint="eastAsia" w:ascii="宋体" w:hAnsi="宋体" w:cs="宋体"/>
          <w:color w:val="000000"/>
          <w:sz w:val="28"/>
          <w:szCs w:val="28"/>
          <w:highlight w:val="none"/>
          <w:u w:val="single"/>
        </w:rPr>
        <w:t>202</w:t>
      </w:r>
      <w:r>
        <w:rPr>
          <w:rFonts w:hint="eastAsia" w:ascii="宋体" w:hAnsi="宋体" w:cs="宋体"/>
          <w:color w:val="000000"/>
          <w:sz w:val="28"/>
          <w:szCs w:val="28"/>
          <w:highlight w:val="none"/>
          <w:u w:val="single"/>
          <w:lang w:val="en-US" w:eastAsia="zh-CN"/>
        </w:rPr>
        <w:t>2</w:t>
      </w:r>
      <w:r>
        <w:rPr>
          <w:rFonts w:hint="eastAsia" w:ascii="宋体" w:hAnsi="宋体" w:cs="宋体"/>
          <w:color w:val="000000"/>
          <w:sz w:val="28"/>
          <w:szCs w:val="28"/>
          <w:highlight w:val="none"/>
          <w:u w:val="single"/>
        </w:rPr>
        <w:t>年</w:t>
      </w:r>
      <w:r>
        <w:rPr>
          <w:rFonts w:hint="eastAsia" w:ascii="宋体" w:hAnsi="宋体" w:cs="宋体"/>
          <w:color w:val="000000"/>
          <w:sz w:val="28"/>
          <w:szCs w:val="28"/>
          <w:highlight w:val="none"/>
          <w:u w:val="single"/>
          <w:lang w:val="en-US" w:eastAsia="zh-CN"/>
        </w:rPr>
        <w:t>6</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28</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10:00</w:t>
      </w:r>
      <w:bookmarkStart w:id="57" w:name="_GoBack"/>
      <w:bookmarkEnd w:id="57"/>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在重庆机</w:t>
      </w:r>
      <w:r>
        <w:rPr>
          <w:rFonts w:hint="eastAsia" w:ascii="宋体" w:hAnsi="宋体" w:cs="宋体"/>
          <w:color w:val="000000"/>
          <w:sz w:val="28"/>
          <w:szCs w:val="28"/>
        </w:rPr>
        <w:t>场信息通信网络有限公司对本项目进行竞价，各竞价人须参加。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注：竞价开始前，各竞价人须在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室等候通知具体竞价地点。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16.3参加竞价唱价会议的竞价人的法定代表人或其授权的代理人应当随身携带本人身份证（原件），授权的代理人还应当随身携带法定代表人授权委托书（原件），以备核验其合法身份。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竞价人若未派法定代表人或委托代理人出席竞价唱价会议，视为该竞价人默认竞价唱价结果。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16.4 竞价结果通知：拟成交结果将公示在重庆机场集团有限公司官方网站（https://www.cqa.cn/zbzs/</w:t>
      </w:r>
      <w:r>
        <w:rPr>
          <w:rFonts w:hint="eastAsia" w:ascii="宋体" w:hAnsi="宋体" w:cs="宋体"/>
          <w:color w:val="000000"/>
          <w:sz w:val="28"/>
          <w:szCs w:val="28"/>
          <w:lang w:val="en-US" w:eastAsia="zh-CN"/>
        </w:rPr>
        <w:t>60</w:t>
      </w:r>
      <w:r>
        <w:rPr>
          <w:rFonts w:hint="eastAsia" w:ascii="宋体" w:hAnsi="宋体" w:cs="宋体"/>
          <w:color w:val="000000"/>
          <w:sz w:val="28"/>
          <w:szCs w:val="28"/>
        </w:rPr>
        <w:t>/），待结果确定后会及时通知，原则上只通知被选中的竞价人，对未被选中的竞价人不通知、不解释，响应文件不予退还。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 xml:space="preserve">联系人： </w:t>
      </w:r>
      <w:r>
        <w:rPr>
          <w:rFonts w:hint="eastAsia" w:ascii="宋体" w:hAnsi="宋体" w:cs="宋体"/>
          <w:color w:val="000000"/>
          <w:sz w:val="28"/>
          <w:szCs w:val="28"/>
          <w:lang w:eastAsia="zh-CN"/>
        </w:rPr>
        <w:t>马</w:t>
      </w:r>
      <w:r>
        <w:rPr>
          <w:rFonts w:hint="eastAsia" w:ascii="宋体" w:hAnsi="宋体" w:cs="宋体"/>
          <w:color w:val="000000"/>
          <w:sz w:val="28"/>
          <w:szCs w:val="28"/>
        </w:rPr>
        <w:t>老师</w:t>
      </w:r>
    </w:p>
    <w:p>
      <w:pPr>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2916</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pStyle w:val="5"/>
        <w:jc w:val="both"/>
      </w:pPr>
    </w:p>
    <w:p/>
    <w:p>
      <w:pPr>
        <w:pStyle w:val="5"/>
        <w:jc w:val="both"/>
      </w:pPr>
    </w:p>
    <w:p/>
    <w:p>
      <w:pPr>
        <w:pStyle w:val="5"/>
      </w:pPr>
    </w:p>
    <w:p/>
    <w:p>
      <w:pPr>
        <w:pStyle w:val="5"/>
      </w:pPr>
    </w:p>
    <w:p/>
    <w:p>
      <w:pPr>
        <w:pStyle w:val="5"/>
      </w:pPr>
    </w:p>
    <w:p/>
    <w:p>
      <w:pPr>
        <w:pStyle w:val="5"/>
      </w:pPr>
    </w:p>
    <w:p>
      <w:pPr>
        <w:pStyle w:val="5"/>
        <w:jc w:val="both"/>
      </w:pPr>
    </w:p>
    <w:p>
      <w:pPr>
        <w:jc w:val="center"/>
        <w:rPr>
          <w:rFonts w:ascii="宋体" w:hAnsi="宋体" w:cs="宋体"/>
          <w:b/>
          <w:sz w:val="36"/>
          <w:szCs w:val="36"/>
        </w:rPr>
      </w:pPr>
      <w:r>
        <w:rPr>
          <w:rFonts w:hint="eastAsia" w:ascii="宋体" w:hAnsi="宋体" w:cs="宋体"/>
          <w:b w:val="0"/>
          <w:bCs/>
          <w:sz w:val="36"/>
          <w:szCs w:val="36"/>
        </w:rPr>
        <w:t>国际（地区）低风险航班保障区域新增信息设备项目施工部分合同范本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6"/>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rPr>
        <w:t>国际（地区）低风险航班保障区域新增信息设备项目施工部分</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sz w:val="28"/>
          <w:szCs w:val="28"/>
          <w:u w:val="single"/>
        </w:rPr>
        <w:t xml:space="preserve"> 国际（地区）低风险航班保障区域新增信息设备项目施工部分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重庆江北国际机场隔离区内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管线敷设及设备安装等。</w:t>
      </w:r>
    </w:p>
    <w:p>
      <w:pPr>
        <w:spacing w:line="360" w:lineRule="auto"/>
        <w:rPr>
          <w:rFonts w:ascii="宋体" w:hAnsi="宋体" w:cs="宋体"/>
          <w:sz w:val="28"/>
          <w:szCs w:val="28"/>
        </w:rPr>
      </w:pPr>
      <w:r>
        <w:rPr>
          <w:rFonts w:hint="eastAsia" w:ascii="宋体" w:hAnsi="宋体" w:cs="宋体"/>
          <w:sz w:val="28"/>
          <w:szCs w:val="28"/>
        </w:rPr>
        <w:t>工程工作内容: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为了保障低风险航班正常运行，需在重庆机场低风险航班保障区域内新增形摄像机、信息点、交换机、打印机、电脑等设施设备的安装和调试。</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2、工期：合同签订之日起至项目竣工验收完成：</w:t>
      </w:r>
      <w:r>
        <w:rPr>
          <w:rFonts w:hint="eastAsia" w:ascii="宋体" w:hAnsi="宋体" w:cs="宋体"/>
          <w:sz w:val="28"/>
          <w:szCs w:val="28"/>
          <w:u w:val="single"/>
        </w:rPr>
        <w:t xml:space="preserve">   </w:t>
      </w:r>
      <w:r>
        <w:rPr>
          <w:rFonts w:hint="eastAsia" w:ascii="宋体" w:hAnsi="宋体" w:cs="宋体"/>
          <w:sz w:val="28"/>
          <w:szCs w:val="28"/>
        </w:rPr>
        <w:t>个日历天。</w:t>
      </w:r>
      <w:r>
        <w:rPr>
          <w:rFonts w:hint="eastAsia" w:ascii="宋体" w:hAnsi="宋体" w:cs="宋体"/>
          <w:b/>
          <w:bCs/>
          <w:sz w:val="28"/>
          <w:szCs w:val="28"/>
        </w:rPr>
        <w:t>（工期包含所有证件的办理时间）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5.1、合同总价款为（不含税）：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%。本工程采用固定单价合同，数量最终以重庆机场信息通信网络有限公司审核结算为准。</w:t>
      </w:r>
    </w:p>
    <w:p>
      <w:pPr>
        <w:spacing w:line="360" w:lineRule="auto"/>
        <w:ind w:firstLine="537" w:firstLineChars="192"/>
        <w:rPr>
          <w:rFonts w:ascii="宋体" w:hAnsi="宋体" w:cs="宋体"/>
          <w:sz w:val="28"/>
          <w:szCs w:val="28"/>
        </w:rPr>
      </w:pPr>
      <w:r>
        <w:rPr>
          <w:rFonts w:hint="eastAsia" w:ascii="宋体" w:hAnsi="宋体" w:cs="宋体"/>
          <w:sz w:val="28"/>
          <w:szCs w:val="28"/>
        </w:rPr>
        <w:t>5.2、若乙方开具增值税专用发票，则甲方支付不含税合同金额和税额的总金额；若乙方开具增值税普通发票，则甲方仅支付不含税合同金额。</w:t>
      </w:r>
    </w:p>
    <w:p>
      <w:pPr>
        <w:spacing w:line="360" w:lineRule="auto"/>
        <w:ind w:firstLine="537" w:firstLineChars="192"/>
        <w:rPr>
          <w:rFonts w:ascii="宋体" w:hAnsi="宋体" w:cs="宋体"/>
          <w:sz w:val="28"/>
          <w:szCs w:val="28"/>
        </w:rPr>
      </w:pPr>
      <w:r>
        <w:rPr>
          <w:rFonts w:hint="eastAsia" w:ascii="宋体" w:hAnsi="宋体" w:cs="宋体"/>
          <w:sz w:val="28"/>
          <w:szCs w:val="28"/>
        </w:rPr>
        <w:t>5.3履约保证金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5.3.1 履约保证金为合同总价款的</w:t>
      </w:r>
      <w:r>
        <w:rPr>
          <w:rFonts w:hint="eastAsia" w:ascii="宋体" w:hAnsi="宋体" w:cs="宋体"/>
          <w:sz w:val="28"/>
          <w:szCs w:val="28"/>
          <w:lang w:val="en-US" w:eastAsia="zh-CN"/>
        </w:rPr>
        <w:t>5</w:t>
      </w:r>
      <w:r>
        <w:rPr>
          <w:rFonts w:hint="eastAsia" w:ascii="宋体" w:hAnsi="宋体" w:cs="宋体"/>
          <w:sz w:val="28"/>
          <w:szCs w:val="28"/>
        </w:rPr>
        <w:t>%，在收到成交通知书10日内足额缴纳，于履约结束，项目施工完毕且通过采购方验收合格后，由使用部门一次性退还（不计利息）。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5.3.2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eastAsia="幼圆"/>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color w:val="000000"/>
          <w:sz w:val="28"/>
          <w:szCs w:val="28"/>
        </w:rPr>
        <w:t>工程竣工经甲乙双方验收合格</w:t>
      </w:r>
      <w:r>
        <w:rPr>
          <w:rFonts w:hint="eastAsia" w:ascii="宋体" w:hAnsi="宋体" w:cs="宋体"/>
          <w:sz w:val="28"/>
          <w:szCs w:val="28"/>
        </w:rPr>
        <w:t>后办理结算及档案移交手续完成后，</w:t>
      </w:r>
      <w:r>
        <w:rPr>
          <w:rFonts w:hint="eastAsia" w:ascii="宋体" w:hAnsi="宋体" w:cs="宋体"/>
          <w:color w:val="000000"/>
          <w:sz w:val="28"/>
          <w:szCs w:val="28"/>
        </w:rPr>
        <w:t>乙方向甲方开具符合要求的增值税发票后15个工作日内，甲方向乙方支付结算金额的97%；剩余的3%作为质保金，贰年后，如乙方并无违约责任，甲方无息支付。</w:t>
      </w:r>
    </w:p>
    <w:p>
      <w:pPr>
        <w:widowControl/>
        <w:ind w:firstLine="560" w:firstLineChars="200"/>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6"/>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宋体" w:hAnsi="宋体" w:cs="宋体"/>
          <w:sz w:val="28"/>
          <w:szCs w:val="28"/>
        </w:rPr>
      </w:pPr>
      <w:r>
        <w:rPr>
          <w:rFonts w:hint="eastAsia" w:ascii="宋体" w:hAnsi="宋体" w:cs="宋体"/>
          <w:sz w:val="28"/>
          <w:szCs w:val="28"/>
        </w:rPr>
        <w:t>3、保修期满后，乙方提供维修服务时只收取成本费。</w:t>
      </w:r>
    </w:p>
    <w:p>
      <w:pPr>
        <w:rPr>
          <w:rFonts w:ascii="宋体"/>
          <w:sz w:val="28"/>
          <w:szCs w:val="28"/>
        </w:rPr>
      </w:pPr>
      <w:r>
        <w:rPr>
          <w:rFonts w:hint="eastAsia" w:ascii="宋体" w:hAnsi="宋体" w:cs="宋体"/>
          <w:sz w:val="28"/>
          <w:szCs w:val="28"/>
        </w:rPr>
        <w:t>八、</w:t>
      </w:r>
      <w:r>
        <w:rPr>
          <w:rFonts w:hint="eastAsia" w:ascii="宋体" w:hAnsi="宋体"/>
          <w:sz w:val="28"/>
          <w:szCs w:val="28"/>
        </w:rPr>
        <w:t>工程变更</w:t>
      </w:r>
    </w:p>
    <w:p>
      <w:pPr>
        <w:spacing w:line="360" w:lineRule="auto"/>
        <w:ind w:firstLine="560" w:firstLineChars="200"/>
        <w:rPr>
          <w:rFonts w:ascii="宋体" w:hAnsi="宋体" w:cs="宋体"/>
          <w:color w:val="000000" w:themeColor="text1"/>
          <w:sz w:val="28"/>
          <w:szCs w:val="28"/>
          <w14:textFill>
            <w14:solidFill>
              <w14:schemeClr w14:val="tx1"/>
            </w14:solidFill>
          </w14:textFill>
        </w:rPr>
      </w:pPr>
      <w:bookmarkStart w:id="1" w:name="_Toc10984"/>
      <w:bookmarkStart w:id="2" w:name="_Toc304295567"/>
      <w:bookmarkStart w:id="3" w:name="_Toc296891022"/>
      <w:bookmarkStart w:id="4" w:name="_Toc297123541"/>
      <w:bookmarkStart w:id="5" w:name="_Toc296891234"/>
      <w:bookmarkStart w:id="6" w:name="_Toc312678026"/>
      <w:bookmarkStart w:id="7" w:name="_Toc296503194"/>
      <w:bookmarkStart w:id="8" w:name="_Toc296346695"/>
      <w:bookmarkStart w:id="9" w:name="_Toc296944533"/>
      <w:bookmarkStart w:id="10" w:name="_Toc300934990"/>
      <w:bookmarkStart w:id="11" w:name="_Toc296347193"/>
      <w:bookmarkStart w:id="12" w:name="_Toc292559904"/>
      <w:bookmarkStart w:id="13" w:name="_Toc297048380"/>
      <w:bookmarkStart w:id="14" w:name="_Toc303539147"/>
      <w:bookmarkStart w:id="15" w:name="_Toc312677500"/>
      <w:bookmarkStart w:id="16" w:name="_Toc297120494"/>
      <w:bookmarkStart w:id="17" w:name="_Toc292559399"/>
      <w:bookmarkStart w:id="18" w:name="_Toc297216200"/>
      <w:r>
        <w:rPr>
          <w:rFonts w:hint="eastAsia" w:ascii="宋体" w:hAnsi="宋体" w:cs="宋体"/>
          <w:color w:val="000000" w:themeColor="text1"/>
          <w:sz w:val="28"/>
          <w:szCs w:val="28"/>
          <w14:textFill>
            <w14:solidFill>
              <w14:schemeClr w14:val="tx1"/>
            </w14:solidFill>
          </w14:textFill>
        </w:rPr>
        <w:t>1、变更的范围</w:t>
      </w:r>
      <w:bookmarkEnd w:id="1"/>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ascii="宋体" w:hAnsi="宋体" w:cs="宋体"/>
          <w:color w:val="000000" w:themeColor="text1"/>
          <w:sz w:val="28"/>
          <w:szCs w:val="28"/>
          <w14:textFill>
            <w14:solidFill>
              <w14:schemeClr w14:val="tx1"/>
            </w14:solidFill>
          </w14:textFill>
        </w:rPr>
      </w:pPr>
      <w:bookmarkStart w:id="19" w:name="_Toc14948"/>
      <w:r>
        <w:rPr>
          <w:rFonts w:hint="eastAsia" w:ascii="宋体" w:hAnsi="宋体" w:cs="宋体"/>
          <w:color w:val="000000" w:themeColor="text1"/>
          <w:sz w:val="28"/>
          <w:szCs w:val="28"/>
          <w14:textFill>
            <w14:solidFill>
              <w14:schemeClr w14:val="tx1"/>
            </w14:solidFill>
          </w14:textFill>
        </w:rPr>
        <w:t>2、变更估价</w:t>
      </w:r>
      <w:bookmarkEnd w:id="19"/>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4）人工单价按照2020年第7期《重庆工程造价信息》公布的信息价执行。</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投标时乙方所报的材料价中没有的材料价格按照施工时间的《重庆工程造价信息》公布的信息价执行；如果2021年施工时间内《重庆工程造价信息》没有的材料价格按甲方核定价格计算。所有材料费均为不含税价格。</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spacing w:line="360" w:lineRule="auto"/>
        <w:ind w:firstLine="560" w:firstLineChars="200"/>
        <w:rPr>
          <w:rFonts w:ascii="宋体" w:hAnsi="宋体" w:cs="宋体"/>
          <w:color w:val="000000" w:themeColor="text1"/>
          <w:sz w:val="28"/>
          <w:szCs w:val="28"/>
          <w14:textFill>
            <w14:solidFill>
              <w14:schemeClr w14:val="tx1"/>
            </w14:solidFill>
          </w14:textFill>
        </w:rPr>
      </w:pPr>
      <w:bookmarkStart w:id="20" w:name="_Toc23861"/>
      <w:bookmarkStart w:id="21" w:name="_Toc300934994"/>
      <w:bookmarkStart w:id="22" w:name="_Toc296347202"/>
      <w:bookmarkStart w:id="23" w:name="_Toc297216204"/>
      <w:bookmarkStart w:id="24" w:name="_Toc312677503"/>
      <w:bookmarkStart w:id="25" w:name="_Toc296944542"/>
      <w:bookmarkStart w:id="26" w:name="_Toc296503203"/>
      <w:bookmarkStart w:id="27" w:name="_Toc304295570"/>
      <w:bookmarkStart w:id="28" w:name="_Toc312678029"/>
      <w:bookmarkStart w:id="29" w:name="_Toc292559408"/>
      <w:bookmarkStart w:id="30" w:name="_Toc296891243"/>
      <w:bookmarkStart w:id="31" w:name="_Toc297120503"/>
      <w:bookmarkStart w:id="32" w:name="_Toc296346704"/>
      <w:bookmarkStart w:id="33" w:name="_Toc297123545"/>
      <w:bookmarkStart w:id="34" w:name="_Toc296891031"/>
      <w:bookmarkStart w:id="35" w:name="_Toc297048389"/>
      <w:bookmarkStart w:id="36" w:name="_Toc292559913"/>
      <w:bookmarkStart w:id="37" w:name="_Toc303539151"/>
      <w:r>
        <w:rPr>
          <w:rFonts w:hint="eastAsia" w:ascii="宋体" w:hAnsi="宋体" w:cs="宋体"/>
          <w:color w:val="000000" w:themeColor="text1"/>
          <w:sz w:val="28"/>
          <w:szCs w:val="28"/>
          <w14:textFill>
            <w14:solidFill>
              <w14:schemeClr w14:val="tx1"/>
            </w14:solidFill>
          </w14:textFill>
        </w:rPr>
        <w:t>3、乙方的合理化建议</w:t>
      </w:r>
      <w:bookmarkEnd w:id="20"/>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Pr>
        <w:spacing w:line="360" w:lineRule="auto"/>
        <w:ind w:firstLine="560" w:firstLineChars="200"/>
        <w:rPr>
          <w:rFonts w:ascii="宋体" w:hAnsi="宋体" w:cs="宋体"/>
          <w:sz w:val="28"/>
          <w:szCs w:val="28"/>
        </w:rPr>
      </w:pPr>
      <w:bookmarkStart w:id="38" w:name="_Toc292559409"/>
      <w:bookmarkStart w:id="39" w:name="_Toc300934995"/>
      <w:bookmarkStart w:id="40" w:name="_Toc312678030"/>
      <w:bookmarkStart w:id="41" w:name="_Toc303539152"/>
      <w:bookmarkStart w:id="42" w:name="_Toc312677504"/>
      <w:bookmarkStart w:id="43" w:name="_Toc304295571"/>
      <w:bookmarkStart w:id="44" w:name="_Toc296944543"/>
      <w:bookmarkStart w:id="45" w:name="_Toc297120504"/>
      <w:bookmarkStart w:id="46" w:name="_Toc292559914"/>
      <w:bookmarkStart w:id="47" w:name="_Toc296503204"/>
      <w:bookmarkStart w:id="48" w:name="_Toc296891032"/>
      <w:bookmarkStart w:id="49" w:name="_Toc318581175"/>
      <w:bookmarkStart w:id="50" w:name="_Toc297048390"/>
      <w:bookmarkStart w:id="51" w:name="_Toc296347203"/>
      <w:bookmarkStart w:id="52" w:name="_Toc296346705"/>
      <w:bookmarkStart w:id="53" w:name="_Toc297216205"/>
      <w:bookmarkStart w:id="54" w:name="_Toc296891244"/>
      <w:bookmarkStart w:id="55" w:name="_Toc297123546"/>
      <w:r>
        <w:rPr>
          <w:rFonts w:hint="eastAsia" w:ascii="宋体" w:hAnsi="宋体" w:cs="宋体"/>
          <w:color w:val="000000" w:themeColor="text1"/>
          <w:sz w:val="28"/>
          <w:szCs w:val="28"/>
          <w14:textFill>
            <w14:solidFill>
              <w14:schemeClr w14:val="tx1"/>
            </w14:solidFill>
          </w14:textFill>
        </w:rPr>
        <w:t>乙方提出的合理化建议降低了合同价格或者提高了工程经济效益的奖励的方法和金额为：以甲方的决定为准。</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6"/>
        <w:ind w:left="0" w:leftChars="0" w:firstLine="0" w:firstLineChars="0"/>
        <w:rPr>
          <w:rFonts w:ascii="宋体" w:hAnsi="宋体" w:eastAsia="宋体" w:cs="宋体"/>
          <w:szCs w:val="28"/>
        </w:rPr>
      </w:pPr>
      <w:r>
        <w:rPr>
          <w:rFonts w:hint="eastAsia" w:ascii="宋体" w:hAnsi="宋体" w:eastAsia="宋体" w:cs="宋体"/>
          <w:szCs w:val="28"/>
        </w:rPr>
        <w:t>九、双方责任</w:t>
      </w:r>
    </w:p>
    <w:p>
      <w:pPr>
        <w:pStyle w:val="6"/>
        <w:ind w:leftChars="0" w:firstLine="781" w:firstLineChars="279"/>
        <w:rPr>
          <w:rFonts w:ascii="宋体" w:hAnsi="宋体" w:eastAsia="宋体" w:cs="宋体"/>
          <w:szCs w:val="28"/>
        </w:rPr>
      </w:pPr>
      <w:r>
        <w:rPr>
          <w:rFonts w:hint="eastAsia" w:ascii="宋体" w:hAnsi="宋体" w:eastAsia="宋体" w:cs="宋体"/>
          <w:szCs w:val="28"/>
        </w:rPr>
        <w:t>1、乙方未按合同规定按期完工，乙方按合同总价款的千分之三（每天）的比例向甲方支付违约金；</w:t>
      </w:r>
    </w:p>
    <w:p>
      <w:pPr>
        <w:pStyle w:val="6"/>
        <w:ind w:left="0" w:leftChars="0" w:firstLine="280" w:firstLineChars="100"/>
        <w:rPr>
          <w:rFonts w:ascii="宋体" w:hAnsi="宋体" w:eastAsia="宋体" w:cs="宋体"/>
          <w:szCs w:val="28"/>
        </w:rPr>
      </w:pPr>
      <w:r>
        <w:rPr>
          <w:rFonts w:hint="eastAsia" w:ascii="宋体" w:hAnsi="宋体" w:eastAsia="宋体" w:cs="宋体"/>
          <w:szCs w:val="28"/>
        </w:rPr>
        <w:t>2、甲方未按合同规定验收、支付工程款项，甲方按合同总价款的千分之三（每天）的比例向乙方支付违约金；</w:t>
      </w:r>
    </w:p>
    <w:p>
      <w:pPr>
        <w:pStyle w:val="6"/>
        <w:ind w:left="0" w:leftChars="0" w:firstLine="280" w:firstLineChars="100"/>
        <w:rPr>
          <w:rFonts w:ascii="宋体" w:hAnsi="宋体" w:eastAsia="宋体" w:cs="宋体"/>
          <w:szCs w:val="28"/>
        </w:rPr>
      </w:pPr>
      <w:r>
        <w:rPr>
          <w:rFonts w:hint="eastAsia" w:ascii="宋体" w:hAnsi="宋体" w:eastAsia="宋体" w:cs="宋体"/>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宋体" w:hAnsi="宋体" w:cs="宋体"/>
          <w:color w:val="000000"/>
          <w:kern w:val="0"/>
          <w:sz w:val="28"/>
          <w:szCs w:val="28"/>
        </w:rPr>
      </w:pPr>
      <w:r>
        <w:rPr>
          <w:rFonts w:hint="eastAsia" w:ascii="宋体" w:hAnsi="宋体" w:cs="宋体"/>
          <w:sz w:val="28"/>
          <w:szCs w:val="28"/>
        </w:rPr>
        <w:t>4</w:t>
      </w:r>
      <w:r>
        <w:rPr>
          <w:rFonts w:hint="eastAsia" w:ascii="宋体" w:hAnsi="宋体" w:cs="宋体"/>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宋体" w:hAnsi="宋体" w:cs="宋体"/>
          <w:color w:val="000000"/>
          <w:kern w:val="0"/>
          <w:sz w:val="28"/>
          <w:szCs w:val="28"/>
        </w:rPr>
      </w:pPr>
      <w:r>
        <w:rPr>
          <w:rFonts w:hint="eastAsia" w:ascii="宋体" w:hAnsi="宋体" w:cs="宋体"/>
          <w:color w:val="000000"/>
          <w:kern w:val="0"/>
          <w:sz w:val="28"/>
          <w:szCs w:val="28"/>
        </w:rPr>
        <w:t>5、乙方在施工过程中若因违规操作出现安全事故，将由乙方自行承担一切责任；</w:t>
      </w:r>
    </w:p>
    <w:p>
      <w:pPr>
        <w:ind w:firstLine="280" w:firstLineChars="100"/>
        <w:rPr>
          <w:rFonts w:ascii="宋体" w:hAnsi="宋体" w:cs="宋体"/>
          <w:color w:val="000000"/>
          <w:kern w:val="0"/>
          <w:sz w:val="28"/>
          <w:szCs w:val="28"/>
        </w:rPr>
      </w:pPr>
      <w:r>
        <w:rPr>
          <w:rFonts w:hint="eastAsia" w:ascii="宋体" w:hAnsi="宋体" w:cs="宋体"/>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宋体" w:hAnsi="宋体" w:cs="宋体"/>
          <w:sz w:val="28"/>
          <w:szCs w:val="28"/>
        </w:rPr>
      </w:pPr>
      <w:r>
        <w:rPr>
          <w:rFonts w:hint="eastAsia" w:ascii="宋体" w:hAnsi="宋体" w:cs="宋体"/>
          <w:color w:val="000000"/>
          <w:kern w:val="0"/>
          <w:sz w:val="28"/>
          <w:szCs w:val="28"/>
        </w:rPr>
        <w:t>7、</w:t>
      </w:r>
      <w:r>
        <w:rPr>
          <w:rFonts w:hint="eastAsia" w:ascii="宋体" w:hAnsi="宋体" w:cs="宋体"/>
          <w:sz w:val="28"/>
          <w:szCs w:val="28"/>
        </w:rPr>
        <w:t>工程竣工后（以竣工报告时间为准）</w:t>
      </w:r>
      <w:r>
        <w:rPr>
          <w:rFonts w:hint="eastAsia" w:ascii="宋体" w:hAnsi="宋体" w:cs="宋体"/>
          <w:sz w:val="28"/>
          <w:szCs w:val="28"/>
          <w:u w:val="single"/>
        </w:rPr>
        <w:t xml:space="preserve">    </w:t>
      </w:r>
      <w:r>
        <w:rPr>
          <w:rFonts w:hint="eastAsia" w:ascii="宋体" w:hAnsi="宋体" w:cs="宋体"/>
          <w:sz w:val="28"/>
          <w:szCs w:val="28"/>
        </w:rPr>
        <w:t>天内移交该工程完善的结算资料，结算审核报告出具后</w:t>
      </w:r>
      <w:r>
        <w:rPr>
          <w:rFonts w:hint="eastAsia" w:ascii="宋体" w:hAnsi="宋体" w:cs="宋体"/>
          <w:sz w:val="28"/>
          <w:szCs w:val="28"/>
          <w:u w:val="single"/>
        </w:rPr>
        <w:t xml:space="preserve">   </w:t>
      </w:r>
      <w:r>
        <w:rPr>
          <w:rFonts w:hint="eastAsia" w:ascii="宋体" w:hAnsi="宋体" w:cs="宋体"/>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cs="宋体"/>
          <w:sz w:val="28"/>
          <w:szCs w:val="28"/>
          <w:u w:val="single"/>
        </w:rPr>
        <w:t xml:space="preserve">       </w:t>
      </w:r>
      <w:r>
        <w:rPr>
          <w:rFonts w:hint="eastAsia" w:ascii="宋体" w:hAnsi="宋体" w:cs="宋体"/>
          <w:sz w:val="28"/>
          <w:szCs w:val="28"/>
        </w:rPr>
        <w:t>提交相关说明，由项目相关人员签字认可）。</w:t>
      </w:r>
    </w:p>
    <w:p>
      <w:pPr>
        <w:rPr>
          <w:rFonts w:ascii="宋体" w:hAnsi="宋体" w:cs="宋体"/>
          <w:sz w:val="28"/>
          <w:szCs w:val="28"/>
        </w:rPr>
      </w:pPr>
      <w:r>
        <w:rPr>
          <w:rFonts w:hint="eastAsia" w:ascii="宋体" w:hAnsi="宋体" w:cs="宋体"/>
          <w:sz w:val="28"/>
          <w:szCs w:val="28"/>
        </w:rPr>
        <w:t>十、 其他事宜</w:t>
      </w:r>
    </w:p>
    <w:p>
      <w:pPr>
        <w:ind w:firstLine="560" w:firstLineChars="200"/>
        <w:rPr>
          <w:rFonts w:ascii="宋体" w:hAnsi="宋体" w:cs="宋体"/>
          <w:sz w:val="28"/>
          <w:szCs w:val="28"/>
        </w:rPr>
      </w:pPr>
      <w:r>
        <w:rPr>
          <w:rFonts w:hint="eastAsia" w:ascii="宋体" w:hAnsi="宋体" w:cs="宋体"/>
          <w:sz w:val="28"/>
          <w:szCs w:val="28"/>
        </w:rPr>
        <w:t>1、本合同在双方</w:t>
      </w:r>
      <w:r>
        <w:rPr>
          <w:rFonts w:hint="eastAsia" w:ascii="宋体" w:hAnsi="宋体" w:cs="宋体"/>
          <w:sz w:val="28"/>
          <w:szCs w:val="28"/>
          <w:u w:val="single"/>
        </w:rPr>
        <w:t>签字并盖章</w:t>
      </w:r>
      <w:r>
        <w:rPr>
          <w:rFonts w:hint="eastAsia" w:ascii="宋体" w:hAnsi="宋体" w:cs="宋体"/>
          <w:sz w:val="28"/>
          <w:szCs w:val="28"/>
        </w:rPr>
        <w:t>后生效,有效期自双方</w:t>
      </w:r>
      <w:r>
        <w:rPr>
          <w:rFonts w:hint="eastAsia" w:ascii="宋体" w:hAnsi="宋体" w:cs="宋体"/>
          <w:sz w:val="28"/>
          <w:szCs w:val="28"/>
          <w:u w:val="single"/>
        </w:rPr>
        <w:t>签字并盖章</w:t>
      </w:r>
      <w:r>
        <w:rPr>
          <w:rFonts w:hint="eastAsia" w:ascii="宋体" w:hAnsi="宋体" w:cs="宋体"/>
          <w:sz w:val="28"/>
          <w:szCs w:val="28"/>
        </w:rPr>
        <w:t>后开始至双方义务履行完毕终止。</w:t>
      </w:r>
    </w:p>
    <w:p>
      <w:pPr>
        <w:ind w:firstLine="560" w:firstLineChars="200"/>
        <w:rPr>
          <w:rFonts w:ascii="宋体" w:hAnsi="宋体" w:cs="宋体"/>
          <w:sz w:val="28"/>
          <w:szCs w:val="28"/>
        </w:rPr>
      </w:pPr>
      <w:r>
        <w:rPr>
          <w:rFonts w:hint="eastAsia" w:ascii="宋体" w:hAnsi="宋体" w:cs="宋体"/>
          <w:sz w:val="28"/>
          <w:szCs w:val="28"/>
        </w:rPr>
        <w:t>2、合同之未尽事宜双方协商解决,必要时可签订补充协议。</w:t>
      </w:r>
    </w:p>
    <w:p>
      <w:pPr>
        <w:ind w:firstLine="560" w:firstLineChars="200"/>
        <w:rPr>
          <w:rFonts w:ascii="宋体" w:hAnsi="宋体" w:cs="宋体"/>
          <w:sz w:val="28"/>
          <w:szCs w:val="28"/>
        </w:rPr>
      </w:pPr>
      <w:r>
        <w:rPr>
          <w:rFonts w:hint="eastAsia" w:ascii="宋体" w:hAnsi="宋体" w:cs="宋体"/>
          <w:sz w:val="28"/>
          <w:szCs w:val="28"/>
        </w:rPr>
        <w:t>3、本合同壹式</w:t>
      </w:r>
      <w:r>
        <w:rPr>
          <w:rFonts w:hint="eastAsia" w:ascii="宋体" w:hAnsi="宋体" w:cs="宋体"/>
          <w:sz w:val="28"/>
          <w:szCs w:val="28"/>
          <w:u w:val="single"/>
        </w:rPr>
        <w:t>伍</w:t>
      </w:r>
      <w:r>
        <w:rPr>
          <w:rFonts w:hint="eastAsia" w:ascii="宋体" w:hAnsi="宋体" w:cs="宋体"/>
          <w:sz w:val="28"/>
          <w:szCs w:val="28"/>
        </w:rPr>
        <w:t>份,甲方持</w:t>
      </w:r>
      <w:r>
        <w:rPr>
          <w:rFonts w:hint="eastAsia" w:ascii="宋体" w:hAnsi="宋体" w:cs="宋体"/>
          <w:sz w:val="28"/>
          <w:szCs w:val="28"/>
          <w:u w:val="single"/>
        </w:rPr>
        <w:t>叁</w:t>
      </w:r>
      <w:r>
        <w:rPr>
          <w:rFonts w:hint="eastAsia" w:ascii="宋体" w:hAnsi="宋体" w:cs="宋体"/>
          <w:sz w:val="28"/>
          <w:szCs w:val="28"/>
        </w:rPr>
        <w:t>份，乙方持</w:t>
      </w:r>
      <w:r>
        <w:rPr>
          <w:rFonts w:hint="eastAsia" w:ascii="宋体" w:hAnsi="宋体" w:cs="宋体"/>
          <w:sz w:val="28"/>
          <w:szCs w:val="28"/>
          <w:u w:val="single"/>
        </w:rPr>
        <w:t>贰</w:t>
      </w:r>
      <w:r>
        <w:rPr>
          <w:rFonts w:hint="eastAsia" w:ascii="宋体" w:hAnsi="宋体" w:cs="宋体"/>
          <w:sz w:val="28"/>
          <w:szCs w:val="28"/>
        </w:rPr>
        <w:t>份,每份具有同等法律效力。</w:t>
      </w:r>
    </w:p>
    <w:p>
      <w:pPr>
        <w:ind w:firstLine="560" w:firstLineChars="200"/>
        <w:rPr>
          <w:rFonts w:ascii="宋体" w:hAnsi="宋体" w:cs="宋体"/>
          <w:sz w:val="28"/>
          <w:szCs w:val="28"/>
        </w:rPr>
      </w:pPr>
      <w:r>
        <w:rPr>
          <w:rFonts w:hint="eastAsia" w:ascii="宋体" w:hAnsi="宋体" w:cs="宋体"/>
          <w:sz w:val="28"/>
          <w:szCs w:val="28"/>
        </w:rPr>
        <w:t>4、本合同附件及补充协议与合同正本具有同等法律效力。</w:t>
      </w:r>
    </w:p>
    <w:p>
      <w:pPr>
        <w:ind w:firstLine="560" w:firstLineChars="200"/>
        <w:rPr>
          <w:rFonts w:ascii="宋体" w:hAnsi="宋体" w:cs="宋体"/>
          <w:sz w:val="28"/>
          <w:szCs w:val="28"/>
        </w:rPr>
      </w:pPr>
      <w:bookmarkStart w:id="56" w:name="_Hlk10224710"/>
      <w:r>
        <w:rPr>
          <w:rFonts w:hint="eastAsia" w:ascii="宋体" w:hAnsi="宋体" w:cs="宋体"/>
          <w:sz w:val="28"/>
          <w:szCs w:val="28"/>
        </w:rPr>
        <w:t>5、未经甲方同意，乙方不得将本合同项下义务转让他人。</w:t>
      </w:r>
    </w:p>
    <w:p>
      <w:pPr>
        <w:ind w:firstLine="560" w:firstLineChars="200"/>
        <w:rPr>
          <w:rFonts w:ascii="宋体" w:hAnsi="宋体" w:cs="宋体"/>
          <w:sz w:val="28"/>
          <w:szCs w:val="28"/>
        </w:rPr>
      </w:pPr>
      <w:r>
        <w:rPr>
          <w:rFonts w:hint="eastAsia" w:ascii="宋体" w:hAnsi="宋体" w:cs="宋体"/>
          <w:sz w:val="28"/>
          <w:szCs w:val="28"/>
        </w:rPr>
        <w:t>6、</w:t>
      </w:r>
      <w:bookmarkEnd w:id="56"/>
      <w:r>
        <w:rPr>
          <w:rFonts w:hint="eastAsia" w:ascii="宋体" w:hAnsi="宋体" w:cs="宋体"/>
          <w:sz w:val="28"/>
          <w:szCs w:val="28"/>
        </w:rPr>
        <w:t>各方对相关文件和法律文书的送达地址及法律后果作如下约定：</w:t>
      </w:r>
    </w:p>
    <w:p>
      <w:pPr>
        <w:ind w:firstLine="560" w:firstLineChars="200"/>
        <w:rPr>
          <w:rFonts w:ascii="宋体" w:hAnsi="宋体" w:cs="宋体"/>
          <w:sz w:val="28"/>
          <w:szCs w:val="28"/>
        </w:rPr>
      </w:pPr>
      <w:r>
        <w:rPr>
          <w:rFonts w:hint="eastAsia" w:ascii="宋体" w:hAnsi="宋体" w:cs="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6"/>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widowControl/>
        <w:jc w:val="left"/>
        <w:rPr>
          <w:rFonts w:ascii="宋体" w:hAnsi="宋体" w:cs="宋体"/>
          <w:b/>
          <w:bCs/>
          <w:sz w:val="28"/>
          <w:szCs w:val="28"/>
        </w:rPr>
      </w:pPr>
      <w:r>
        <w:rPr>
          <w:rFonts w:hint="eastAsia" w:ascii="宋体" w:hAnsi="宋体" w:cs="宋体"/>
          <w:sz w:val="28"/>
          <w:szCs w:val="28"/>
        </w:rPr>
        <w:t>地址：                            地址：</w:t>
      </w:r>
      <w:r>
        <w:rPr>
          <w:rFonts w:ascii="宋体" w:hAnsi="宋体" w:cs="宋体"/>
          <w:color w:val="FF0000"/>
          <w:sz w:val="28"/>
          <w:szCs w:val="28"/>
        </w:rPr>
        <w:br w:type="page"/>
      </w: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项目竞价文件的全部内容，愿意以人民币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，工期</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2．我方承诺在竞价有效期内不修改、撤销竞价响应文件。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4．我方在此声明，所递交的竞价响应文件及有关资料内容完整、真实和准确。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5．除非达到另外协议并生效，你方的成交通知书和本竞价响应文件将成为约束双方的合同文件组成部分。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竞价人：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pStyle w:val="5"/>
        <w:jc w:val="both"/>
      </w:pPr>
    </w:p>
    <w:p/>
    <w:p>
      <w:pPr>
        <w:pStyle w:val="2"/>
      </w:pPr>
    </w:p>
    <w:p/>
    <w:p>
      <w:pPr>
        <w:pStyle w:val="2"/>
      </w:pPr>
    </w:p>
    <w:p/>
    <w:p>
      <w:pPr>
        <w:pStyle w:val="2"/>
      </w:pPr>
    </w:p>
    <w:p/>
    <w:p>
      <w:pPr>
        <w:pStyle w:val="2"/>
      </w:pPr>
    </w:p>
    <w:p/>
    <w:p>
      <w:pPr>
        <w:pStyle w:val="2"/>
      </w:pPr>
    </w:p>
    <w:p/>
    <w:p>
      <w:pPr>
        <w:pStyle w:val="2"/>
      </w:pPr>
    </w:p>
    <w:p/>
    <w:p>
      <w:pPr>
        <w:pStyle w:val="2"/>
      </w:pPr>
    </w:p>
    <w:p/>
    <w:p>
      <w:pPr>
        <w:snapToGrid w:val="0"/>
        <w:spacing w:line="360" w:lineRule="auto"/>
        <w:jc w:val="left"/>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2</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竞价人名称：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（竞价人名称）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rPr>
        <w:t>竞价人：</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rPr>
        <w:t xml:space="preserve">                  （项目名称）</w:t>
      </w:r>
      <w:r>
        <w:rPr>
          <w:rFonts w:hint="eastAsia" w:ascii="宋体" w:hAnsi="宋体" w:cs="宋体"/>
          <w:sz w:val="28"/>
          <w:szCs w:val="28"/>
        </w:rPr>
        <w:t>的竞价活动中，以我单位的名义签署竞价响应文件，与业主协商、签定合同协议书以及执行一切与此有关的事务。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lang w:eastAsia="zh-CN"/>
        </w:rPr>
        <w:t>竞价</w:t>
      </w:r>
      <w:r>
        <w:rPr>
          <w:rFonts w:hint="eastAsia" w:ascii="宋体" w:hAnsi="宋体" w:cs="宋体"/>
          <w:sz w:val="28"/>
          <w:szCs w:val="28"/>
        </w:rPr>
        <w:t>响应单位：</w:t>
      </w:r>
      <w:r>
        <w:rPr>
          <w:rFonts w:hint="eastAsia" w:ascii="宋体" w:hAnsi="宋体" w:cs="宋体"/>
          <w:sz w:val="28"/>
          <w:szCs w:val="28"/>
          <w:u w:val="single"/>
        </w:rPr>
        <w:t xml:space="preserve">                       </w:t>
      </w:r>
      <w:r>
        <w:rPr>
          <w:rFonts w:hint="eastAsia" w:ascii="宋体" w:hAnsi="宋体" w:cs="宋体"/>
          <w:sz w:val="28"/>
          <w:szCs w:val="28"/>
        </w:rPr>
        <w:t>（盖单位公章）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27</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5057A"/>
    <w:rsid w:val="000D5CC4"/>
    <w:rsid w:val="00102D8B"/>
    <w:rsid w:val="002253A0"/>
    <w:rsid w:val="002E44C0"/>
    <w:rsid w:val="003A1AD8"/>
    <w:rsid w:val="00412C50"/>
    <w:rsid w:val="004D4621"/>
    <w:rsid w:val="004F0999"/>
    <w:rsid w:val="00543C0A"/>
    <w:rsid w:val="00585EC4"/>
    <w:rsid w:val="005C469A"/>
    <w:rsid w:val="00625D50"/>
    <w:rsid w:val="007A63AD"/>
    <w:rsid w:val="00873E98"/>
    <w:rsid w:val="008D32F9"/>
    <w:rsid w:val="009B6BA7"/>
    <w:rsid w:val="00A10E30"/>
    <w:rsid w:val="00A825AD"/>
    <w:rsid w:val="00A8289C"/>
    <w:rsid w:val="00B55EFF"/>
    <w:rsid w:val="00BF3511"/>
    <w:rsid w:val="00C86BEB"/>
    <w:rsid w:val="00CC255E"/>
    <w:rsid w:val="00CF039F"/>
    <w:rsid w:val="00D365FF"/>
    <w:rsid w:val="00D510F3"/>
    <w:rsid w:val="00E52085"/>
    <w:rsid w:val="00EC1F9B"/>
    <w:rsid w:val="00F14ABB"/>
    <w:rsid w:val="00F538CB"/>
    <w:rsid w:val="05533181"/>
    <w:rsid w:val="07652792"/>
    <w:rsid w:val="092F2E97"/>
    <w:rsid w:val="096E6E51"/>
    <w:rsid w:val="0C3F29AD"/>
    <w:rsid w:val="0C415E00"/>
    <w:rsid w:val="0EEA4AEA"/>
    <w:rsid w:val="0FDA024B"/>
    <w:rsid w:val="1212368C"/>
    <w:rsid w:val="134F66CB"/>
    <w:rsid w:val="16EB025B"/>
    <w:rsid w:val="18F33575"/>
    <w:rsid w:val="19CA6220"/>
    <w:rsid w:val="1BEE177A"/>
    <w:rsid w:val="1D4C254B"/>
    <w:rsid w:val="1D4E55C1"/>
    <w:rsid w:val="1F9F48CA"/>
    <w:rsid w:val="22280A16"/>
    <w:rsid w:val="255827F8"/>
    <w:rsid w:val="26AC551C"/>
    <w:rsid w:val="26F22792"/>
    <w:rsid w:val="27E103C2"/>
    <w:rsid w:val="28701FC6"/>
    <w:rsid w:val="292E6C05"/>
    <w:rsid w:val="29AF1E29"/>
    <w:rsid w:val="2A1041D8"/>
    <w:rsid w:val="2B534E05"/>
    <w:rsid w:val="2BD81883"/>
    <w:rsid w:val="2CD9724C"/>
    <w:rsid w:val="2D252BD2"/>
    <w:rsid w:val="34D84DF3"/>
    <w:rsid w:val="38204E0A"/>
    <w:rsid w:val="386F7D96"/>
    <w:rsid w:val="38FB798C"/>
    <w:rsid w:val="3A6C7EBE"/>
    <w:rsid w:val="3E5E15EA"/>
    <w:rsid w:val="445A74E8"/>
    <w:rsid w:val="44900580"/>
    <w:rsid w:val="4675741C"/>
    <w:rsid w:val="47BD09BD"/>
    <w:rsid w:val="4BF81AF4"/>
    <w:rsid w:val="4D1A644B"/>
    <w:rsid w:val="52E3136B"/>
    <w:rsid w:val="53912118"/>
    <w:rsid w:val="54BC1C4F"/>
    <w:rsid w:val="5681115C"/>
    <w:rsid w:val="5BEF2DCA"/>
    <w:rsid w:val="5BF157EA"/>
    <w:rsid w:val="5F33714D"/>
    <w:rsid w:val="60AF4CBB"/>
    <w:rsid w:val="639A1D61"/>
    <w:rsid w:val="65243E3D"/>
    <w:rsid w:val="668822FF"/>
    <w:rsid w:val="69000D1C"/>
    <w:rsid w:val="6D767A22"/>
    <w:rsid w:val="6EB26227"/>
    <w:rsid w:val="6F9E54E7"/>
    <w:rsid w:val="7110521D"/>
    <w:rsid w:val="711502AB"/>
    <w:rsid w:val="714E2D69"/>
    <w:rsid w:val="71AE418B"/>
    <w:rsid w:val="72067DB9"/>
    <w:rsid w:val="74E23146"/>
    <w:rsid w:val="752F4143"/>
    <w:rsid w:val="75810B1C"/>
    <w:rsid w:val="76D01826"/>
    <w:rsid w:val="7A307698"/>
    <w:rsid w:val="7AE46953"/>
    <w:rsid w:val="7B0D6765"/>
    <w:rsid w:val="7BB96E82"/>
    <w:rsid w:val="7D326217"/>
    <w:rsid w:val="7D4476CE"/>
    <w:rsid w:val="7DF23C94"/>
    <w:rsid w:val="7FE5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eastAsia="幼圆"/>
      <w:b/>
      <w:sz w:val="44"/>
    </w:rPr>
  </w:style>
  <w:style w:type="paragraph" w:styleId="6">
    <w:name w:val="Body Text Indent"/>
    <w:basedOn w:val="1"/>
    <w:semiHidden/>
    <w:qFormat/>
    <w:uiPriority w:val="99"/>
    <w:pPr>
      <w:ind w:left="-540" w:leftChars="-257" w:firstLine="538" w:firstLineChars="192"/>
    </w:pPr>
    <w:rPr>
      <w:rFonts w:ascii="仿宋_GB2312" w:eastAsia="仿宋_GB2312"/>
      <w:sz w:val="28"/>
      <w:szCs w:val="32"/>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页眉 Char"/>
    <w:basedOn w:val="11"/>
    <w:link w:val="8"/>
    <w:qFormat/>
    <w:uiPriority w:val="0"/>
    <w:rPr>
      <w:kern w:val="2"/>
      <w:sz w:val="18"/>
      <w:szCs w:val="18"/>
    </w:rPr>
  </w:style>
  <w:style w:type="character" w:customStyle="1" w:styleId="14">
    <w:name w:val="标题 Char"/>
    <w:basedOn w:val="11"/>
    <w:link w:val="2"/>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7">
    <w:name w:val="标题 1 Char"/>
    <w:basedOn w:val="11"/>
    <w:link w:val="3"/>
    <w:qFormat/>
    <w:uiPriority w:val="0"/>
    <w:rPr>
      <w:b/>
      <w:bCs/>
      <w:kern w:val="44"/>
      <w:sz w:val="44"/>
      <w:szCs w:val="44"/>
    </w:rPr>
  </w:style>
  <w:style w:type="character" w:customStyle="1" w:styleId="18">
    <w:name w:val="font21"/>
    <w:basedOn w:val="11"/>
    <w:qFormat/>
    <w:uiPriority w:val="0"/>
    <w:rPr>
      <w:rFonts w:hint="eastAsia" w:ascii="宋体" w:hAnsi="宋体" w:eastAsia="宋体" w:cs="宋体"/>
      <w:color w:val="000000"/>
      <w:sz w:val="18"/>
      <w:szCs w:val="18"/>
      <w:u w:val="none"/>
    </w:rPr>
  </w:style>
  <w:style w:type="character" w:customStyle="1" w:styleId="19">
    <w:name w:val="font31"/>
    <w:basedOn w:val="11"/>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29</Pages>
  <Words>11579</Words>
  <Characters>12721</Characters>
  <Lines>95</Lines>
  <Paragraphs>26</Paragraphs>
  <TotalTime>9</TotalTime>
  <ScaleCrop>false</ScaleCrop>
  <LinksUpToDate>false</LinksUpToDate>
  <CharactersWithSpaces>13747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2021-11-26T09:17:00Z</dcterms:created>
  <dc:creator>Administrator</dc:creator>
  <cp:lastModifiedBy>Administrator</cp:lastModifiedBy>
  <cp:lastPrinted>2022-05-09T04:07:00Z</cp:lastPrinted>
  <dcterms:modified xsi:type="dcterms:W3CDTF">2022-06-22T06:30:47Z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B105B14A918F4CAB9B80B24B81572AAC</vt:lpwstr>
  </property>
</Properties>
</file>