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ascii="仿宋" w:hAnsi="仿宋" w:eastAsia="仿宋"/>
          <w:b/>
          <w:color w:val="auto"/>
          <w:sz w:val="44"/>
          <w:szCs w:val="44"/>
        </w:rPr>
      </w:pPr>
      <w:r>
        <w:rPr>
          <w:rFonts w:hint="eastAsia" w:ascii="仿宋" w:hAnsi="仿宋" w:eastAsia="仿宋"/>
          <w:b/>
          <w:color w:val="auto"/>
          <w:sz w:val="44"/>
          <w:szCs w:val="44"/>
        </w:rPr>
        <w:t>梯桥维修部党支部党建展板制作</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lang w:eastAsia="zh-CN"/>
        </w:rPr>
        <w:t>竞争性</w:t>
      </w:r>
      <w:r>
        <w:rPr>
          <w:rFonts w:hint="eastAsia" w:ascii="仿宋" w:hAnsi="仿宋" w:eastAsia="仿宋"/>
          <w:b/>
          <w:color w:val="auto"/>
          <w:sz w:val="44"/>
          <w:szCs w:val="44"/>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ascii="仿宋" w:hAnsi="仿宋" w:eastAsia="仿宋"/>
          <w:b/>
          <w:color w:val="auto"/>
          <w:sz w:val="32"/>
          <w:u w:val="single"/>
        </w:rPr>
      </w:pPr>
      <w:r>
        <w:rPr>
          <w:rFonts w:hint="eastAsia" w:ascii="仿宋" w:hAnsi="仿宋" w:eastAsia="仿宋"/>
          <w:b/>
          <w:color w:val="auto"/>
          <w:sz w:val="32"/>
        </w:rPr>
        <w:t>编号：动力2022-23</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hint="eastAsia" w:ascii="仿宋" w:hAnsi="仿宋" w:eastAsia="仿宋"/>
          <w:b/>
          <w:color w:val="auto"/>
          <w:sz w:val="32"/>
          <w:szCs w:val="32"/>
          <w:lang w:eastAsia="zh-CN"/>
        </w:rPr>
      </w:pPr>
      <w:r>
        <w:rPr>
          <w:rFonts w:hint="eastAsia" w:ascii="仿宋" w:hAnsi="仿宋" w:eastAsia="仿宋"/>
          <w:b/>
          <w:color w:val="auto"/>
          <w:sz w:val="32"/>
          <w:szCs w:val="32"/>
        </w:rPr>
        <w:t>动力能源</w:t>
      </w:r>
      <w:r>
        <w:rPr>
          <w:rFonts w:hint="eastAsia" w:ascii="仿宋" w:hAnsi="仿宋" w:eastAsia="仿宋"/>
          <w:b/>
          <w:color w:val="auto"/>
          <w:sz w:val="32"/>
          <w:szCs w:val="32"/>
          <w:lang w:eastAsia="zh-CN"/>
        </w:rPr>
        <w:t>分公司</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二二</w:t>
      </w:r>
      <w:r>
        <w:rPr>
          <w:rFonts w:hint="eastAsia" w:ascii="仿宋" w:hAnsi="仿宋" w:eastAsia="仿宋"/>
          <w:b/>
          <w:color w:val="auto"/>
          <w:sz w:val="32"/>
          <w:szCs w:val="32"/>
        </w:rPr>
        <w:t>年</w:t>
      </w:r>
      <w:r>
        <w:rPr>
          <w:rFonts w:hint="eastAsia" w:ascii="仿宋" w:hAnsi="仿宋" w:eastAsia="仿宋"/>
          <w:b/>
          <w:color w:val="auto"/>
          <w:sz w:val="32"/>
          <w:szCs w:val="32"/>
          <w:lang w:eastAsia="zh-CN"/>
        </w:rPr>
        <w:t>五</w:t>
      </w:r>
      <w:r>
        <w:rPr>
          <w:rFonts w:hint="eastAsia" w:ascii="仿宋" w:hAnsi="仿宋" w:eastAsia="仿宋"/>
          <w:b/>
          <w:color w:val="auto"/>
          <w:sz w:val="32"/>
          <w:szCs w:val="32"/>
        </w:rPr>
        <w:t>月</w:t>
      </w:r>
    </w:p>
    <w:p>
      <w:pPr>
        <w:widowControl/>
        <w:jc w:val="center"/>
        <w:rPr>
          <w:rFonts w:ascii="仿宋" w:hAnsi="仿宋" w:eastAsia="仿宋"/>
          <w:b/>
          <w:color w:val="auto"/>
          <w:sz w:val="44"/>
          <w:szCs w:val="44"/>
        </w:rPr>
      </w:pPr>
      <w:r>
        <w:rPr>
          <w:rFonts w:ascii="仿宋" w:hAnsi="仿宋" w:eastAsia="仿宋"/>
          <w:b/>
          <w:color w:val="auto"/>
          <w:sz w:val="52"/>
        </w:rPr>
        <w:br w:type="page"/>
      </w:r>
      <w:r>
        <w:rPr>
          <w:rFonts w:hint="eastAsia" w:ascii="仿宋" w:hAnsi="仿宋" w:eastAsia="仿宋"/>
          <w:b/>
          <w:color w:val="auto"/>
          <w:sz w:val="44"/>
          <w:szCs w:val="44"/>
        </w:rPr>
        <w:t>梯桥维修部党支部党建展板制作</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lang w:eastAsia="zh-CN"/>
        </w:rPr>
        <w:t>竞争性比选</w:t>
      </w:r>
      <w:r>
        <w:rPr>
          <w:rFonts w:hint="eastAsia" w:ascii="仿宋" w:hAnsi="仿宋" w:eastAsia="仿宋"/>
          <w:b/>
          <w:color w:val="auto"/>
          <w:sz w:val="44"/>
          <w:szCs w:val="44"/>
        </w:rPr>
        <w:t>文件</w:t>
      </w:r>
    </w:p>
    <w:p>
      <w:pPr>
        <w:ind w:firstLine="560" w:firstLineChars="200"/>
        <w:rPr>
          <w:rFonts w:ascii="仿宋" w:hAnsi="仿宋" w:eastAsia="仿宋"/>
          <w:b/>
          <w:color w:val="auto"/>
          <w:sz w:val="44"/>
          <w:szCs w:val="44"/>
        </w:rPr>
      </w:pPr>
      <w:r>
        <w:rPr>
          <w:rFonts w:hint="eastAsia" w:ascii="仿宋" w:hAnsi="仿宋" w:eastAsia="仿宋"/>
          <w:color w:val="auto"/>
          <w:sz w:val="28"/>
          <w:szCs w:val="28"/>
        </w:rPr>
        <w:t>我</w:t>
      </w:r>
      <w:r>
        <w:rPr>
          <w:rFonts w:hint="eastAsia" w:ascii="仿宋" w:hAnsi="仿宋" w:eastAsia="仿宋"/>
          <w:color w:val="auto"/>
          <w:sz w:val="28"/>
          <w:szCs w:val="28"/>
          <w:lang w:eastAsia="zh-CN"/>
        </w:rPr>
        <w:t>司</w:t>
      </w:r>
      <w:r>
        <w:rPr>
          <w:rFonts w:hint="eastAsia" w:ascii="仿宋" w:hAnsi="仿宋" w:eastAsia="仿宋"/>
          <w:color w:val="auto"/>
          <w:sz w:val="28"/>
          <w:szCs w:val="28"/>
        </w:rPr>
        <w:t>决定于近期将对梯桥维修部党支部党建展板制作项目邀请符合相应条件的潜在供应商就本项目进行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项目内容及要求</w:t>
      </w:r>
    </w:p>
    <w:p>
      <w:pPr>
        <w:pStyle w:val="1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项目内容</w:t>
      </w:r>
    </w:p>
    <w:tbl>
      <w:tblPr>
        <w:tblStyle w:val="12"/>
        <w:tblpPr w:leftFromText="180" w:rightFromText="180" w:vertAnchor="text" w:horzAnchor="page" w:tblpX="784" w:tblpY="612"/>
        <w:tblOverlap w:val="never"/>
        <w:tblW w:w="10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44"/>
        <w:gridCol w:w="1746"/>
        <w:gridCol w:w="3267"/>
        <w:gridCol w:w="1334"/>
        <w:gridCol w:w="921"/>
        <w:gridCol w:w="983"/>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1746"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3267"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材质及工艺建议</w:t>
            </w:r>
          </w:p>
        </w:tc>
        <w:tc>
          <w:tcPr>
            <w:tcW w:w="1334"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规格</w:t>
            </w:r>
          </w:p>
        </w:tc>
        <w:tc>
          <w:tcPr>
            <w:tcW w:w="921"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p>
        </w:tc>
        <w:tc>
          <w:tcPr>
            <w:tcW w:w="983"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cs="宋体"/>
                <w:b/>
                <w:i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党支部LOGO</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15+3亚克力水晶字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1.3m*0.7m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品牌介绍、两力体系、支部情况、组织构架展板</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8.5m*2.2m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18.7</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双层透明亚克力盒子</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10cm*15cm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25</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w:t>
            </w:r>
          </w:p>
        </w:tc>
        <w:tc>
          <w:tcPr>
            <w:tcW w:w="174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强化政治功能的感恩桥、搭建思想引领的融合桥展板</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15m*2.2m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33</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双层透明亚克力盒子</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A4</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B5</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13cm*18cm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7</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18.6cm*11cm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构建风清气正的廉洁桥</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6.5m*2.2m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14.3</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双层透明亚克力盒子</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B5</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打造服务群众的幸福桥</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6.5m*2.2m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14.3</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双层透明亚克力盒子</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B5</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50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18.6cm*11cm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5</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立柱标语</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10+3水晶字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20cm*40字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800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厘米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活动室党徽</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10+3水晶字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43cm*43cm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43</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厘米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7</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入党誓词</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3毫米面板雕刻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8.5cm*96字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816</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厘米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宗旨、纪律、义务、权利展板</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0.45m*1.1m*4块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9</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左、右墙展板</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0.8m*1.2m*8块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7.7</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阅读角</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10+3水晶字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1m*0.5m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书隔板</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3组</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bl>
    <w:p>
      <w:pPr>
        <w:bidi w:val="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展板制作内容：</w:t>
      </w:r>
    </w:p>
    <w:p>
      <w:pPr>
        <w:rPr>
          <w:rFonts w:hint="eastAsia" w:ascii="仿宋" w:hAnsi="仿宋" w:eastAsia="仿宋" w:cs="仿宋"/>
          <w:b/>
          <w:bCs/>
          <w:sz w:val="28"/>
          <w:szCs w:val="28"/>
        </w:rPr>
      </w:pPr>
      <w:r>
        <w:rPr>
          <w:rFonts w:hint="eastAsia" w:ascii="仿宋" w:hAnsi="仿宋" w:eastAsia="仿宋" w:cs="仿宋"/>
          <w:b/>
          <w:bCs/>
          <w:sz w:val="28"/>
          <w:szCs w:val="28"/>
        </w:rPr>
        <w:t>1、桥头堡LOGO (走廊第一块看板）</w:t>
      </w:r>
    </w:p>
    <w:p>
      <w:pPr>
        <w:rPr>
          <w:rFonts w:hint="eastAsia" w:ascii="仿宋" w:hAnsi="仿宋" w:eastAsia="仿宋" w:cs="仿宋"/>
          <w:sz w:val="28"/>
          <w:szCs w:val="28"/>
        </w:rPr>
      </w:pPr>
      <w:r>
        <w:rPr>
          <w:rFonts w:hint="eastAsia" w:ascii="仿宋" w:hAnsi="仿宋" w:eastAsia="仿宋" w:cs="仿宋"/>
          <w:sz w:val="28"/>
          <w:szCs w:val="28"/>
        </w:rPr>
        <w:t>筑牢党建桥头堡  创新发展源动力</w:t>
      </w:r>
    </w:p>
    <w:p>
      <w:pPr>
        <w:rPr>
          <w:rFonts w:hint="eastAsia" w:ascii="仿宋" w:hAnsi="仿宋" w:eastAsia="仿宋" w:cs="仿宋"/>
          <w:sz w:val="28"/>
          <w:szCs w:val="28"/>
        </w:rPr>
      </w:pPr>
      <w:r>
        <w:rPr>
          <w:rFonts w:hint="eastAsia" w:ascii="仿宋" w:hAnsi="仿宋" w:eastAsia="仿宋" w:cs="仿宋"/>
          <w:sz w:val="28"/>
          <w:szCs w:val="28"/>
        </w:rPr>
        <w:t>释义：桥为桥梁纽带，发扬密切联系群众的优良作风；头为模范带头，保持党员先锋模范的形象；堡为战斗堡垒，以支部为堡垒，抓党建集全员之智，重创新聚发展合力。构筑党建“桥头堡”，确保设施设备正常，提升服务效能。</w:t>
      </w:r>
    </w:p>
    <w:p>
      <w:pPr>
        <w:rPr>
          <w:rFonts w:hint="eastAsia" w:ascii="仿宋" w:hAnsi="仿宋" w:eastAsia="仿宋" w:cs="仿宋"/>
          <w:b/>
          <w:bCs/>
          <w:sz w:val="28"/>
          <w:szCs w:val="28"/>
        </w:rPr>
      </w:pPr>
      <w:r>
        <w:rPr>
          <w:rFonts w:hint="eastAsia" w:ascii="仿宋" w:hAnsi="仿宋" w:eastAsia="仿宋" w:cs="仿宋"/>
          <w:b/>
          <w:bCs/>
          <w:sz w:val="28"/>
          <w:szCs w:val="28"/>
        </w:rPr>
        <w:t>2、党建品牌介绍以及两力体系构成 (走廊第二块看板）</w:t>
      </w:r>
    </w:p>
    <w:p>
      <w:pPr>
        <w:rPr>
          <w:rFonts w:hint="eastAsia" w:ascii="仿宋" w:hAnsi="仿宋" w:eastAsia="仿宋" w:cs="仿宋"/>
          <w:sz w:val="28"/>
          <w:szCs w:val="28"/>
        </w:rPr>
      </w:pPr>
      <w:r>
        <w:rPr>
          <w:rFonts w:hint="eastAsia" w:ascii="仿宋" w:hAnsi="仿宋" w:eastAsia="仿宋" w:cs="仿宋"/>
          <w:sz w:val="28"/>
          <w:szCs w:val="28"/>
        </w:rPr>
        <w:t>发扬动力能源“源动力”党建品牌</w:t>
      </w:r>
    </w:p>
    <w:p>
      <w:pPr>
        <w:rPr>
          <w:rFonts w:hint="eastAsia" w:ascii="仿宋" w:hAnsi="仿宋" w:eastAsia="仿宋" w:cs="仿宋"/>
          <w:sz w:val="28"/>
          <w:szCs w:val="28"/>
        </w:rPr>
      </w:pPr>
      <w:r>
        <w:rPr>
          <w:rFonts w:hint="eastAsia" w:ascii="仿宋" w:hAnsi="仿宋" w:eastAsia="仿宋" w:cs="仿宋"/>
          <w:sz w:val="28"/>
          <w:szCs w:val="28"/>
        </w:rPr>
        <w:t>源为压力，为初心为根基为责任。</w:t>
      </w:r>
    </w:p>
    <w:p>
      <w:pPr>
        <w:rPr>
          <w:rFonts w:hint="eastAsia" w:ascii="仿宋" w:hAnsi="仿宋" w:eastAsia="仿宋" w:cs="仿宋"/>
          <w:sz w:val="28"/>
          <w:szCs w:val="28"/>
        </w:rPr>
      </w:pPr>
      <w:r>
        <w:rPr>
          <w:rFonts w:hint="eastAsia" w:ascii="仿宋" w:hAnsi="仿宋" w:eastAsia="仿宋" w:cs="仿宋"/>
          <w:sz w:val="28"/>
          <w:szCs w:val="28"/>
        </w:rPr>
        <w:t>动为动力，为积极为主动为创造。</w:t>
      </w:r>
    </w:p>
    <w:p>
      <w:pPr>
        <w:rPr>
          <w:rFonts w:hint="eastAsia" w:ascii="仿宋" w:hAnsi="仿宋" w:eastAsia="仿宋" w:cs="仿宋"/>
          <w:sz w:val="28"/>
          <w:szCs w:val="28"/>
        </w:rPr>
      </w:pPr>
      <w:r>
        <w:rPr>
          <w:rFonts w:hint="eastAsia" w:ascii="仿宋" w:hAnsi="仿宋" w:eastAsia="仿宋" w:cs="仿宋"/>
          <w:sz w:val="28"/>
          <w:szCs w:val="28"/>
        </w:rPr>
        <w:t>力为凝聚，为组织为执行为战斗。</w:t>
      </w:r>
    </w:p>
    <w:p>
      <w:pPr>
        <w:rPr>
          <w:rFonts w:hint="eastAsia" w:ascii="仿宋" w:hAnsi="仿宋" w:eastAsia="仿宋" w:cs="仿宋"/>
          <w:sz w:val="28"/>
          <w:szCs w:val="28"/>
        </w:rPr>
      </w:pPr>
      <w:r>
        <w:rPr>
          <w:rFonts w:hint="eastAsia" w:ascii="仿宋" w:hAnsi="仿宋" w:eastAsia="仿宋" w:cs="仿宋"/>
          <w:sz w:val="28"/>
          <w:szCs w:val="28"/>
        </w:rPr>
        <w:t>落地“五源”计划</w:t>
      </w:r>
    </w:p>
    <w:p>
      <w:pPr>
        <w:rPr>
          <w:rFonts w:hint="eastAsia" w:ascii="仿宋" w:hAnsi="仿宋" w:eastAsia="仿宋" w:cs="仿宋"/>
          <w:sz w:val="28"/>
          <w:szCs w:val="28"/>
        </w:rPr>
      </w:pPr>
      <w:r>
        <w:rPr>
          <w:rFonts w:hint="eastAsia" w:ascii="仿宋" w:hAnsi="仿宋" w:eastAsia="仿宋" w:cs="仿宋"/>
          <w:sz w:val="28"/>
          <w:szCs w:val="28"/>
        </w:rPr>
        <w:t>思源学堂、本源工程、开源计划、清源计划、创源工匠</w:t>
      </w:r>
    </w:p>
    <w:p>
      <w:pPr>
        <w:rPr>
          <w:rFonts w:hint="eastAsia" w:ascii="仿宋" w:hAnsi="仿宋" w:eastAsia="仿宋" w:cs="仿宋"/>
          <w:sz w:val="28"/>
          <w:szCs w:val="28"/>
        </w:rPr>
      </w:pPr>
      <w:r>
        <w:rPr>
          <w:rFonts w:hint="eastAsia" w:ascii="仿宋" w:hAnsi="仿宋" w:eastAsia="仿宋" w:cs="仿宋"/>
          <w:sz w:val="28"/>
          <w:szCs w:val="28"/>
        </w:rPr>
        <w:t xml:space="preserve">凝聚“五员”力量   </w:t>
      </w:r>
    </w:p>
    <w:p>
      <w:pPr>
        <w:rPr>
          <w:rFonts w:hint="eastAsia" w:ascii="仿宋" w:hAnsi="仿宋" w:eastAsia="仿宋" w:cs="仿宋"/>
          <w:sz w:val="28"/>
          <w:szCs w:val="28"/>
        </w:rPr>
      </w:pPr>
      <w:r>
        <w:rPr>
          <w:rFonts w:hint="eastAsia" w:ascii="仿宋" w:hAnsi="仿宋" w:eastAsia="仿宋" w:cs="仿宋"/>
          <w:sz w:val="28"/>
          <w:szCs w:val="28"/>
        </w:rPr>
        <w:t>党员之力，团员之力，会员之力，管理员之力，技术员之力</w:t>
      </w:r>
    </w:p>
    <w:p>
      <w:pPr>
        <w:rPr>
          <w:rFonts w:hint="eastAsia" w:ascii="仿宋" w:hAnsi="仿宋" w:eastAsia="仿宋" w:cs="仿宋"/>
          <w:sz w:val="28"/>
          <w:szCs w:val="28"/>
        </w:rPr>
      </w:pPr>
      <w:r>
        <w:rPr>
          <w:rFonts w:hint="eastAsia" w:ascii="仿宋" w:hAnsi="仿宋" w:eastAsia="仿宋" w:cs="仿宋"/>
          <w:sz w:val="28"/>
          <w:szCs w:val="28"/>
        </w:rPr>
        <w:t>梯桥维修部党支部结合“源动力”中“桥为力”传承推出“桥头堡”党建品牌</w:t>
      </w:r>
    </w:p>
    <w:p>
      <w:pPr>
        <w:rPr>
          <w:rFonts w:hint="eastAsia" w:ascii="仿宋" w:hAnsi="仿宋" w:eastAsia="仿宋" w:cs="仿宋"/>
          <w:sz w:val="28"/>
          <w:szCs w:val="28"/>
        </w:rPr>
      </w:pPr>
      <w:r>
        <w:rPr>
          <w:rFonts w:hint="eastAsia" w:ascii="仿宋" w:hAnsi="仿宋" w:eastAsia="仿宋" w:cs="仿宋"/>
          <w:sz w:val="28"/>
          <w:szCs w:val="28"/>
        </w:rPr>
        <w:t>将“桥头堡”党建品牌具体化，实现一个目标，实施“五桥”建设，推动“五方”服务。</w:t>
      </w:r>
    </w:p>
    <w:p>
      <w:pPr>
        <w:rPr>
          <w:rFonts w:hint="eastAsia" w:ascii="仿宋" w:hAnsi="仿宋" w:eastAsia="仿宋" w:cs="仿宋"/>
          <w:sz w:val="28"/>
          <w:szCs w:val="28"/>
        </w:rPr>
      </w:pPr>
      <w:r>
        <w:rPr>
          <w:rFonts w:hint="eastAsia" w:ascii="仿宋" w:hAnsi="仿宋" w:eastAsia="仿宋" w:cs="仿宋"/>
          <w:sz w:val="28"/>
          <w:szCs w:val="28"/>
        </w:rPr>
        <w:t>一个目标</w:t>
      </w:r>
    </w:p>
    <w:p>
      <w:pPr>
        <w:rPr>
          <w:rFonts w:hint="eastAsia" w:ascii="仿宋" w:hAnsi="仿宋" w:eastAsia="仿宋" w:cs="仿宋"/>
          <w:sz w:val="28"/>
          <w:szCs w:val="28"/>
        </w:rPr>
      </w:pPr>
      <w:r>
        <w:rPr>
          <w:rFonts w:hint="eastAsia" w:ascii="仿宋" w:hAnsi="仿宋" w:eastAsia="仿宋" w:cs="仿宋"/>
          <w:sz w:val="28"/>
          <w:szCs w:val="28"/>
        </w:rPr>
        <w:t>打造一支专业的梯桥运维管理团队</w:t>
      </w:r>
    </w:p>
    <w:p>
      <w:pPr>
        <w:rPr>
          <w:rFonts w:hint="eastAsia" w:ascii="仿宋" w:hAnsi="仿宋" w:eastAsia="仿宋" w:cs="仿宋"/>
          <w:sz w:val="28"/>
          <w:szCs w:val="28"/>
        </w:rPr>
      </w:pPr>
      <w:r>
        <w:rPr>
          <w:rFonts w:hint="eastAsia" w:ascii="仿宋" w:hAnsi="仿宋" w:eastAsia="仿宋" w:cs="仿宋"/>
          <w:sz w:val="28"/>
          <w:szCs w:val="28"/>
        </w:rPr>
        <w:t>实施“五桥”建设</w:t>
      </w:r>
    </w:p>
    <w:p>
      <w:pPr>
        <w:rPr>
          <w:rFonts w:hint="eastAsia" w:ascii="仿宋" w:hAnsi="仿宋" w:eastAsia="仿宋" w:cs="仿宋"/>
          <w:sz w:val="28"/>
          <w:szCs w:val="28"/>
        </w:rPr>
      </w:pPr>
      <w:r>
        <w:rPr>
          <w:rFonts w:hint="eastAsia" w:ascii="仿宋" w:hAnsi="仿宋" w:eastAsia="仿宋" w:cs="仿宋"/>
          <w:sz w:val="28"/>
          <w:szCs w:val="28"/>
        </w:rPr>
        <w:t>强化政治功能的感恩桥；搭建思想引领的融合桥；架设凝聚力量的连心桥；构筑风清气正的廉洁桥；打造服务群众的幸福桥</w:t>
      </w:r>
    </w:p>
    <w:p>
      <w:pPr>
        <w:rPr>
          <w:rFonts w:hint="eastAsia" w:ascii="仿宋" w:hAnsi="仿宋" w:eastAsia="仿宋" w:cs="仿宋"/>
          <w:sz w:val="28"/>
          <w:szCs w:val="28"/>
        </w:rPr>
      </w:pPr>
      <w:r>
        <w:rPr>
          <w:rFonts w:hint="eastAsia" w:ascii="仿宋" w:hAnsi="仿宋" w:eastAsia="仿宋" w:cs="仿宋"/>
          <w:sz w:val="28"/>
          <w:szCs w:val="28"/>
        </w:rPr>
        <w:t>推动“五方”服务</w:t>
      </w:r>
    </w:p>
    <w:p>
      <w:pPr>
        <w:rPr>
          <w:rFonts w:hint="eastAsia" w:ascii="仿宋" w:hAnsi="仿宋" w:eastAsia="仿宋" w:cs="仿宋"/>
          <w:sz w:val="28"/>
          <w:szCs w:val="28"/>
        </w:rPr>
      </w:pPr>
      <w:r>
        <w:rPr>
          <w:rFonts w:hint="eastAsia" w:ascii="仿宋" w:hAnsi="仿宋" w:eastAsia="仿宋" w:cs="仿宋"/>
          <w:sz w:val="28"/>
          <w:szCs w:val="28"/>
        </w:rPr>
        <w:t>服务旅客货主；服务设施设备；服务党员群众；服务企业发展；服务外包管理</w:t>
      </w:r>
    </w:p>
    <w:p>
      <w:pPr>
        <w:rPr>
          <w:rFonts w:hint="eastAsia" w:ascii="仿宋" w:hAnsi="仿宋" w:eastAsia="仿宋" w:cs="仿宋"/>
          <w:b/>
          <w:bCs/>
          <w:sz w:val="28"/>
          <w:szCs w:val="28"/>
        </w:rPr>
      </w:pPr>
      <w:r>
        <w:rPr>
          <w:rFonts w:hint="eastAsia" w:ascii="仿宋" w:hAnsi="仿宋" w:eastAsia="仿宋" w:cs="仿宋"/>
          <w:b/>
          <w:bCs/>
          <w:sz w:val="28"/>
          <w:szCs w:val="28"/>
        </w:rPr>
        <w:t>3、梯桥维修部党支部组织构架 (走廊第三块看板）</w:t>
      </w:r>
    </w:p>
    <w:p>
      <w:pPr>
        <w:rPr>
          <w:rFonts w:hint="eastAsia" w:ascii="仿宋" w:hAnsi="仿宋" w:eastAsia="仿宋" w:cs="仿宋"/>
          <w:sz w:val="28"/>
          <w:szCs w:val="28"/>
        </w:rPr>
      </w:pPr>
      <w:r>
        <w:rPr>
          <w:rFonts w:hint="eastAsia" w:ascii="仿宋" w:hAnsi="仿宋" w:eastAsia="仿宋" w:cs="仿宋"/>
          <w:sz w:val="28"/>
          <w:szCs w:val="28"/>
        </w:rPr>
        <w:t>梯桥维修部党支部成立于2019年10月，支部共有名党员17（插槽）名，正式党员16（插槽）名，预备党员1（插槽）名。其中提交入党申请书的16（插槽）人，入党积极分子2（插槽）名 ，团员42（插槽）名，群众72（插槽）名。</w:t>
      </w:r>
    </w:p>
    <w:p>
      <w:pPr>
        <w:rPr>
          <w:rFonts w:hint="eastAsia" w:ascii="仿宋" w:hAnsi="仿宋" w:eastAsia="仿宋" w:cs="仿宋"/>
          <w:sz w:val="28"/>
          <w:szCs w:val="28"/>
        </w:rPr>
      </w:pPr>
      <w:r>
        <w:rPr>
          <w:rFonts w:hint="eastAsia" w:ascii="仿宋" w:hAnsi="仿宋" w:eastAsia="仿宋" w:cs="仿宋"/>
          <w:sz w:val="28"/>
          <w:szCs w:val="28"/>
        </w:rPr>
        <w:t>支部成立以来，在动力能源</w:t>
      </w:r>
      <w:r>
        <w:rPr>
          <w:rFonts w:hint="eastAsia" w:ascii="仿宋" w:hAnsi="仿宋" w:eastAsia="仿宋" w:cs="仿宋"/>
          <w:sz w:val="28"/>
          <w:szCs w:val="28"/>
          <w:lang w:eastAsia="zh-CN"/>
        </w:rPr>
        <w:t>分公司</w:t>
      </w:r>
      <w:r>
        <w:rPr>
          <w:rFonts w:hint="eastAsia" w:ascii="仿宋" w:hAnsi="仿宋" w:eastAsia="仿宋" w:cs="仿宋"/>
          <w:sz w:val="28"/>
          <w:szCs w:val="28"/>
        </w:rPr>
        <w:t>党委的正确领导下，始终坚持党建工作与中心工作同频共振，扎实守好服务群众“最后一公里”，全力保障机场电扶梯、登机桥、桥载电源以及道口等设施设备安全运行，为旅客出行奉献愉悦服务，为能源网建设保驾护航。</w:t>
      </w:r>
    </w:p>
    <w:p>
      <w:pPr>
        <w:rPr>
          <w:rFonts w:hint="eastAsia" w:ascii="仿宋" w:hAnsi="仿宋" w:eastAsia="仿宋" w:cs="仿宋"/>
          <w:sz w:val="28"/>
          <w:szCs w:val="28"/>
        </w:rPr>
      </w:pPr>
      <w:r>
        <w:rPr>
          <w:rFonts w:hint="eastAsia" w:ascii="仿宋" w:hAnsi="仿宋" w:eastAsia="仿宋" w:cs="仿宋"/>
          <w:sz w:val="28"/>
          <w:szCs w:val="28"/>
        </w:rPr>
        <w:t>支部委员责任分工：</w:t>
      </w:r>
    </w:p>
    <w:p>
      <w:pPr>
        <w:rPr>
          <w:rFonts w:hint="eastAsia" w:ascii="仿宋" w:hAnsi="仿宋" w:eastAsia="仿宋" w:cs="仿宋"/>
          <w:sz w:val="28"/>
          <w:szCs w:val="28"/>
        </w:rPr>
      </w:pPr>
      <w:r>
        <w:rPr>
          <w:rFonts w:hint="eastAsia" w:ascii="仿宋" w:hAnsi="仿宋" w:eastAsia="仿宋" w:cs="仿宋"/>
          <w:sz w:val="28"/>
          <w:szCs w:val="28"/>
        </w:rPr>
        <w:t>支部书记（相片插槽），支部副书记（相片插槽）兼组织委员、宣传委员，纪检委员（相片插槽）</w:t>
      </w:r>
    </w:p>
    <w:p>
      <w:pPr>
        <w:rPr>
          <w:rFonts w:hint="eastAsia" w:ascii="仿宋" w:hAnsi="仿宋" w:eastAsia="仿宋" w:cs="仿宋"/>
          <w:sz w:val="28"/>
          <w:szCs w:val="28"/>
        </w:rPr>
      </w:pPr>
      <w:r>
        <w:rPr>
          <w:rFonts w:hint="eastAsia" w:ascii="仿宋" w:hAnsi="仿宋" w:eastAsia="仿宋" w:cs="仿宋"/>
          <w:sz w:val="28"/>
          <w:szCs w:val="28"/>
        </w:rPr>
        <w:t>支部党员：（党员名册插槽）</w:t>
      </w:r>
    </w:p>
    <w:p>
      <w:pPr>
        <w:rPr>
          <w:rFonts w:hint="eastAsia" w:ascii="仿宋" w:hAnsi="仿宋" w:eastAsia="仿宋" w:cs="仿宋"/>
          <w:sz w:val="28"/>
          <w:szCs w:val="28"/>
        </w:rPr>
      </w:pPr>
      <w:r>
        <w:rPr>
          <w:rFonts w:hint="eastAsia" w:ascii="仿宋" w:hAnsi="仿宋" w:eastAsia="仿宋" w:cs="仿宋"/>
          <w:b/>
          <w:bCs/>
          <w:sz w:val="28"/>
          <w:szCs w:val="28"/>
        </w:rPr>
        <w:t>4、强化政治功能的感恩桥(走廊第四块看板）</w:t>
      </w: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t>横向标语1：习近平：“面对美好岁月，要饮水思源、懂得回报的感恩之心，感恩党和国家，感恩社会和人民”</w:t>
      </w:r>
    </w:p>
    <w:p>
      <w:pPr>
        <w:rPr>
          <w:rFonts w:hint="eastAsia" w:ascii="仿宋" w:hAnsi="仿宋" w:eastAsia="仿宋" w:cs="仿宋"/>
          <w:sz w:val="28"/>
          <w:szCs w:val="28"/>
        </w:rPr>
      </w:pPr>
      <w:r>
        <w:rPr>
          <w:rFonts w:hint="eastAsia" w:ascii="仿宋" w:hAnsi="仿宋" w:eastAsia="仿宋" w:cs="仿宋"/>
          <w:sz w:val="28"/>
          <w:szCs w:val="28"/>
        </w:rPr>
        <w:t>纵向标语2：听党话、跟党走、感党恩</w:t>
      </w:r>
    </w:p>
    <w:p>
      <w:pPr>
        <w:rPr>
          <w:rFonts w:hint="eastAsia" w:ascii="仿宋" w:hAnsi="仿宋" w:eastAsia="仿宋" w:cs="仿宋"/>
          <w:sz w:val="28"/>
          <w:szCs w:val="28"/>
        </w:rPr>
      </w:pPr>
      <w:r>
        <w:rPr>
          <w:rFonts w:hint="eastAsia" w:ascii="仿宋" w:hAnsi="仿宋" w:eastAsia="仿宋" w:cs="仿宋"/>
          <w:sz w:val="28"/>
          <w:szCs w:val="28"/>
        </w:rPr>
        <w:t>全面从严治党责任：（A4插槽*1）；五责一体：（A4插槽*5）</w:t>
      </w:r>
    </w:p>
    <w:p>
      <w:pPr>
        <w:rPr>
          <w:rFonts w:hint="eastAsia" w:ascii="仿宋" w:hAnsi="仿宋" w:eastAsia="仿宋" w:cs="仿宋"/>
          <w:sz w:val="28"/>
          <w:szCs w:val="28"/>
        </w:rPr>
      </w:pPr>
      <w:r>
        <w:rPr>
          <w:rFonts w:hint="eastAsia" w:ascii="仿宋" w:hAnsi="仿宋" w:eastAsia="仿宋" w:cs="仿宋"/>
          <w:sz w:val="28"/>
          <w:szCs w:val="28"/>
        </w:rPr>
        <w:t>抓关键少数：（A4插槽*4）；民主集中制：（A4插槽*1）</w:t>
      </w:r>
    </w:p>
    <w:p>
      <w:pPr>
        <w:rPr>
          <w:rFonts w:hint="eastAsia" w:ascii="仿宋" w:hAnsi="仿宋" w:eastAsia="仿宋" w:cs="仿宋"/>
          <w:sz w:val="28"/>
          <w:szCs w:val="28"/>
        </w:rPr>
      </w:pPr>
      <w:r>
        <w:rPr>
          <w:rFonts w:hint="eastAsia" w:ascii="仿宋" w:hAnsi="仿宋" w:eastAsia="仿宋" w:cs="仿宋"/>
          <w:sz w:val="28"/>
          <w:szCs w:val="28"/>
        </w:rPr>
        <w:t>“两学一做”：（A4插槽*3）；“三纪实”：（A4插槽*3）</w:t>
      </w:r>
    </w:p>
    <w:p>
      <w:pPr>
        <w:rPr>
          <w:rFonts w:hint="eastAsia" w:ascii="仿宋" w:hAnsi="仿宋" w:eastAsia="仿宋" w:cs="仿宋"/>
          <w:sz w:val="28"/>
          <w:szCs w:val="28"/>
        </w:rPr>
      </w:pPr>
      <w:r>
        <w:rPr>
          <w:rFonts w:hint="eastAsia" w:ascii="仿宋" w:hAnsi="仿宋" w:eastAsia="仿宋" w:cs="仿宋"/>
          <w:sz w:val="28"/>
          <w:szCs w:val="28"/>
        </w:rPr>
        <w:t>党务公开：（A4插槽*3）；爱党讲党：（A4插槽*1）</w:t>
      </w:r>
    </w:p>
    <w:p>
      <w:pPr>
        <w:rPr>
          <w:rFonts w:hint="eastAsia" w:ascii="仿宋" w:hAnsi="仿宋" w:eastAsia="仿宋" w:cs="仿宋"/>
          <w:sz w:val="28"/>
          <w:szCs w:val="28"/>
        </w:rPr>
      </w:pPr>
      <w:r>
        <w:rPr>
          <w:rFonts w:hint="eastAsia" w:ascii="仿宋" w:hAnsi="仿宋" w:eastAsia="仿宋" w:cs="仿宋"/>
          <w:sz w:val="28"/>
          <w:szCs w:val="28"/>
        </w:rPr>
        <w:t>感恩寄语：（A4插槽*3）</w:t>
      </w:r>
    </w:p>
    <w:p>
      <w:pPr>
        <w:rPr>
          <w:rFonts w:hint="eastAsia" w:ascii="仿宋" w:hAnsi="仿宋" w:eastAsia="仿宋" w:cs="仿宋"/>
          <w:b/>
          <w:bCs/>
          <w:sz w:val="28"/>
          <w:szCs w:val="28"/>
        </w:rPr>
      </w:pPr>
      <w:r>
        <w:rPr>
          <w:rFonts w:hint="eastAsia" w:ascii="仿宋" w:hAnsi="仿宋" w:eastAsia="仿宋" w:cs="仿宋"/>
          <w:b/>
          <w:bCs/>
          <w:sz w:val="28"/>
          <w:szCs w:val="28"/>
        </w:rPr>
        <w:t>5、搭建思想引领的融合桥(走廊第五块看板）（思源）</w:t>
      </w:r>
    </w:p>
    <w:p>
      <w:pPr>
        <w:rPr>
          <w:rFonts w:hint="eastAsia" w:ascii="仿宋" w:hAnsi="仿宋" w:eastAsia="仿宋" w:cs="仿宋"/>
          <w:sz w:val="28"/>
          <w:szCs w:val="28"/>
        </w:rPr>
      </w:pPr>
      <w:r>
        <w:rPr>
          <w:rFonts w:hint="eastAsia" w:ascii="仿宋" w:hAnsi="仿宋" w:eastAsia="仿宋" w:cs="仿宋"/>
          <w:sz w:val="28"/>
          <w:szCs w:val="28"/>
        </w:rPr>
        <w:t>横向标语1：习近平：筑牢信仰之基、补足精神之钙、把稳思想之舵</w:t>
      </w:r>
    </w:p>
    <w:p>
      <w:pPr>
        <w:rPr>
          <w:rFonts w:hint="eastAsia" w:ascii="仿宋" w:hAnsi="仿宋" w:eastAsia="仿宋" w:cs="仿宋"/>
          <w:sz w:val="28"/>
          <w:szCs w:val="28"/>
        </w:rPr>
      </w:pPr>
      <w:r>
        <w:rPr>
          <w:rFonts w:hint="eastAsia" w:ascii="仿宋" w:hAnsi="仿宋" w:eastAsia="仿宋" w:cs="仿宋"/>
          <w:sz w:val="28"/>
          <w:szCs w:val="28"/>
        </w:rPr>
        <w:t>横向标语2：思源学堂-学有所思、学有所悟、学有所得</w:t>
      </w:r>
    </w:p>
    <w:p>
      <w:pPr>
        <w:rPr>
          <w:rFonts w:hint="eastAsia" w:ascii="仿宋" w:hAnsi="仿宋" w:eastAsia="仿宋" w:cs="仿宋"/>
          <w:sz w:val="28"/>
          <w:szCs w:val="28"/>
        </w:rPr>
      </w:pPr>
      <w:r>
        <w:rPr>
          <w:rFonts w:hint="eastAsia" w:ascii="仿宋" w:hAnsi="仿宋" w:eastAsia="仿宋" w:cs="仿宋"/>
          <w:sz w:val="28"/>
          <w:szCs w:val="28"/>
        </w:rPr>
        <w:t>纵向标语3：悟大道、识大局、抓融合</w:t>
      </w:r>
    </w:p>
    <w:p>
      <w:pPr>
        <w:rPr>
          <w:rFonts w:hint="eastAsia" w:ascii="仿宋" w:hAnsi="仿宋" w:eastAsia="仿宋" w:cs="仿宋"/>
          <w:sz w:val="28"/>
          <w:szCs w:val="28"/>
        </w:rPr>
      </w:pPr>
      <w:r>
        <w:rPr>
          <w:rFonts w:hint="eastAsia" w:ascii="仿宋" w:hAnsi="仿宋" w:eastAsia="仿宋" w:cs="仿宋"/>
          <w:sz w:val="28"/>
          <w:szCs w:val="28"/>
        </w:rPr>
        <w:t>学习计划：（A4插槽*1）；三会一课：（A4插槽*3）</w:t>
      </w:r>
    </w:p>
    <w:p>
      <w:pPr>
        <w:rPr>
          <w:rFonts w:hint="eastAsia" w:ascii="仿宋" w:hAnsi="仿宋" w:eastAsia="仿宋" w:cs="仿宋"/>
          <w:sz w:val="28"/>
          <w:szCs w:val="28"/>
        </w:rPr>
      </w:pPr>
      <w:r>
        <w:rPr>
          <w:rFonts w:hint="eastAsia" w:ascii="仿宋" w:hAnsi="仿宋" w:eastAsia="仿宋" w:cs="仿宋"/>
          <w:sz w:val="28"/>
          <w:szCs w:val="28"/>
        </w:rPr>
        <w:t>主题党日：（A4插槽*2，照片插槽*2）；微党课：（A4插槽*1，.照片插槽*2）</w:t>
      </w:r>
    </w:p>
    <w:p>
      <w:pPr>
        <w:rPr>
          <w:rFonts w:hint="eastAsia" w:ascii="仿宋" w:hAnsi="仿宋" w:eastAsia="仿宋" w:cs="仿宋"/>
          <w:sz w:val="28"/>
          <w:szCs w:val="28"/>
        </w:rPr>
      </w:pPr>
      <w:r>
        <w:rPr>
          <w:rFonts w:hint="eastAsia" w:ascii="仿宋" w:hAnsi="仿宋" w:eastAsia="仿宋" w:cs="仿宋"/>
          <w:sz w:val="28"/>
          <w:szCs w:val="28"/>
        </w:rPr>
        <w:t>企业文化：（A4插槽*2）；互联网+N：（A4插槽*2，学习强国）</w:t>
      </w:r>
    </w:p>
    <w:p>
      <w:pPr>
        <w:rPr>
          <w:rFonts w:hint="eastAsia" w:ascii="仿宋" w:hAnsi="仿宋" w:eastAsia="仿宋" w:cs="仿宋"/>
          <w:sz w:val="28"/>
          <w:szCs w:val="28"/>
        </w:rPr>
      </w:pPr>
      <w:r>
        <w:rPr>
          <w:rFonts w:hint="eastAsia" w:ascii="仿宋" w:hAnsi="仿宋" w:eastAsia="仿宋" w:cs="仿宋"/>
          <w:sz w:val="28"/>
          <w:szCs w:val="28"/>
        </w:rPr>
        <w:t>思想融合：（A4插槽*2，智慧党建）；新闻宣传：（A4插槽*1）</w:t>
      </w:r>
    </w:p>
    <w:p>
      <w:pPr>
        <w:rPr>
          <w:rFonts w:hint="eastAsia" w:ascii="仿宋" w:hAnsi="仿宋" w:eastAsia="仿宋" w:cs="仿宋"/>
          <w:sz w:val="28"/>
          <w:szCs w:val="28"/>
        </w:rPr>
      </w:pPr>
      <w:r>
        <w:rPr>
          <w:rFonts w:hint="eastAsia" w:ascii="仿宋" w:hAnsi="仿宋" w:eastAsia="仿宋" w:cs="仿宋"/>
          <w:sz w:val="28"/>
          <w:szCs w:val="28"/>
        </w:rPr>
        <w:t>意识形态：（A4插槽*3）</w:t>
      </w:r>
    </w:p>
    <w:p>
      <w:pPr>
        <w:rPr>
          <w:rFonts w:hint="eastAsia" w:ascii="仿宋" w:hAnsi="仿宋" w:eastAsia="仿宋" w:cs="仿宋"/>
          <w:b/>
          <w:bCs/>
          <w:sz w:val="28"/>
          <w:szCs w:val="28"/>
        </w:rPr>
      </w:pPr>
      <w:r>
        <w:rPr>
          <w:rFonts w:hint="eastAsia" w:ascii="仿宋" w:hAnsi="仿宋" w:eastAsia="仿宋" w:cs="仿宋"/>
          <w:b/>
          <w:bCs/>
          <w:sz w:val="28"/>
          <w:szCs w:val="28"/>
        </w:rPr>
        <w:t>6、架设凝聚力量的连心桥(走廊第六块看板）（本源、开源）</w:t>
      </w:r>
    </w:p>
    <w:p>
      <w:pPr>
        <w:rPr>
          <w:rFonts w:hint="eastAsia" w:ascii="仿宋" w:hAnsi="仿宋" w:eastAsia="仿宋" w:cs="仿宋"/>
          <w:sz w:val="28"/>
          <w:szCs w:val="28"/>
        </w:rPr>
      </w:pPr>
      <w:r>
        <w:rPr>
          <w:rFonts w:hint="eastAsia" w:ascii="仿宋" w:hAnsi="仿宋" w:eastAsia="仿宋" w:cs="仿宋"/>
          <w:sz w:val="28"/>
          <w:szCs w:val="28"/>
        </w:rPr>
        <w:t>横向标语1：习近平：全党同志一定要永远与人民同呼吸、共命运、心连心</w:t>
      </w:r>
    </w:p>
    <w:p>
      <w:pPr>
        <w:rPr>
          <w:rFonts w:hint="eastAsia" w:ascii="仿宋" w:hAnsi="仿宋" w:eastAsia="仿宋" w:cs="仿宋"/>
          <w:sz w:val="28"/>
          <w:szCs w:val="28"/>
        </w:rPr>
      </w:pPr>
      <w:r>
        <w:rPr>
          <w:rFonts w:hint="eastAsia" w:ascii="仿宋" w:hAnsi="仿宋" w:eastAsia="仿宋" w:cs="仿宋"/>
          <w:sz w:val="28"/>
          <w:szCs w:val="28"/>
        </w:rPr>
        <w:t>横向标语2：本源工程</w:t>
      </w:r>
    </w:p>
    <w:p>
      <w:pPr>
        <w:rPr>
          <w:rFonts w:hint="eastAsia" w:ascii="仿宋" w:hAnsi="仿宋" w:eastAsia="仿宋" w:cs="仿宋"/>
          <w:sz w:val="28"/>
          <w:szCs w:val="28"/>
        </w:rPr>
      </w:pPr>
      <w:r>
        <w:rPr>
          <w:rFonts w:hint="eastAsia" w:ascii="仿宋" w:hAnsi="仿宋" w:eastAsia="仿宋" w:cs="仿宋"/>
          <w:sz w:val="28"/>
          <w:szCs w:val="28"/>
        </w:rPr>
        <w:t>纵向标语3：补短板、重创新、抓落实</w:t>
      </w:r>
    </w:p>
    <w:p>
      <w:pPr>
        <w:rPr>
          <w:rFonts w:hint="eastAsia" w:ascii="仿宋" w:hAnsi="仿宋" w:eastAsia="仿宋" w:cs="仿宋"/>
          <w:sz w:val="28"/>
          <w:szCs w:val="28"/>
        </w:rPr>
      </w:pPr>
      <w:r>
        <w:rPr>
          <w:rFonts w:hint="eastAsia" w:ascii="仿宋" w:hAnsi="仿宋" w:eastAsia="仿宋" w:cs="仿宋"/>
          <w:sz w:val="28"/>
          <w:szCs w:val="28"/>
        </w:rPr>
        <w:t>永钢突击队： （A4插槽*2，照片插槽*2）</w:t>
      </w:r>
    </w:p>
    <w:p>
      <w:pPr>
        <w:rPr>
          <w:rFonts w:hint="eastAsia" w:ascii="仿宋" w:hAnsi="仿宋" w:eastAsia="仿宋" w:cs="仿宋"/>
          <w:sz w:val="28"/>
          <w:szCs w:val="28"/>
        </w:rPr>
      </w:pPr>
      <w:r>
        <w:rPr>
          <w:rFonts w:hint="eastAsia" w:ascii="仿宋" w:hAnsi="仿宋" w:eastAsia="仿宋" w:cs="仿宋"/>
          <w:sz w:val="28"/>
          <w:szCs w:val="28"/>
        </w:rPr>
        <w:t>标语： 平常时候看得出来、关键时刻站得出来，危急关头豁得出来</w:t>
      </w:r>
    </w:p>
    <w:p>
      <w:pPr>
        <w:rPr>
          <w:rFonts w:hint="eastAsia" w:ascii="仿宋" w:hAnsi="仿宋" w:eastAsia="仿宋" w:cs="仿宋"/>
          <w:sz w:val="28"/>
          <w:szCs w:val="28"/>
        </w:rPr>
      </w:pPr>
      <w:r>
        <w:rPr>
          <w:rFonts w:hint="eastAsia" w:ascii="仿宋" w:hAnsi="仿宋" w:eastAsia="仿宋" w:cs="仿宋"/>
          <w:sz w:val="28"/>
          <w:szCs w:val="28"/>
        </w:rPr>
        <w:t>“区网”结合保安全</w:t>
      </w:r>
    </w:p>
    <w:p>
      <w:pPr>
        <w:rPr>
          <w:rFonts w:hint="eastAsia" w:ascii="仿宋" w:hAnsi="仿宋" w:eastAsia="仿宋" w:cs="仿宋"/>
          <w:sz w:val="28"/>
          <w:szCs w:val="28"/>
        </w:rPr>
      </w:pPr>
      <w:r>
        <w:rPr>
          <w:rFonts w:hint="eastAsia" w:ascii="仿宋" w:hAnsi="仿宋" w:eastAsia="仿宋" w:cs="仿宋"/>
          <w:sz w:val="28"/>
          <w:szCs w:val="28"/>
        </w:rPr>
        <w:t>党员责任网：（A4插槽*2）；员工责任区：（A4插槽*2）</w:t>
      </w:r>
    </w:p>
    <w:p>
      <w:pPr>
        <w:rPr>
          <w:rFonts w:hint="eastAsia" w:ascii="仿宋" w:hAnsi="仿宋" w:eastAsia="仿宋" w:cs="仿宋"/>
          <w:sz w:val="28"/>
          <w:szCs w:val="28"/>
        </w:rPr>
      </w:pPr>
      <w:r>
        <w:rPr>
          <w:rFonts w:hint="eastAsia" w:ascii="仿宋" w:hAnsi="仿宋" w:eastAsia="仿宋" w:cs="仿宋"/>
          <w:sz w:val="28"/>
          <w:szCs w:val="28"/>
        </w:rPr>
        <w:t>阳关党建：（A4插槽*5）；结对共建：（A4插槽*1，照片插槽*2）</w:t>
      </w:r>
    </w:p>
    <w:p>
      <w:pPr>
        <w:rPr>
          <w:rFonts w:hint="eastAsia" w:ascii="仿宋" w:hAnsi="仿宋" w:eastAsia="仿宋" w:cs="仿宋"/>
          <w:sz w:val="28"/>
          <w:szCs w:val="28"/>
        </w:rPr>
      </w:pPr>
      <w:r>
        <w:rPr>
          <w:rFonts w:hint="eastAsia" w:ascii="仿宋" w:hAnsi="仿宋" w:eastAsia="仿宋" w:cs="仿宋"/>
          <w:sz w:val="28"/>
          <w:szCs w:val="28"/>
        </w:rPr>
        <w:t>发展党员：（A4插槽*4）；党内生活：（A4插槽*3）</w:t>
      </w:r>
    </w:p>
    <w:p>
      <w:pPr>
        <w:rPr>
          <w:rFonts w:hint="eastAsia" w:ascii="仿宋" w:hAnsi="仿宋" w:eastAsia="仿宋" w:cs="仿宋"/>
          <w:sz w:val="28"/>
          <w:szCs w:val="28"/>
        </w:rPr>
      </w:pPr>
      <w:r>
        <w:rPr>
          <w:rFonts w:hint="eastAsia" w:ascii="仿宋" w:hAnsi="仿宋" w:eastAsia="仿宋" w:cs="仿宋"/>
          <w:sz w:val="28"/>
          <w:szCs w:val="28"/>
        </w:rPr>
        <w:t>问题导向：（A4插槽*2）</w:t>
      </w:r>
    </w:p>
    <w:p>
      <w:pPr>
        <w:rPr>
          <w:rFonts w:hint="eastAsia" w:ascii="仿宋" w:hAnsi="仿宋" w:eastAsia="仿宋" w:cs="仿宋"/>
          <w:sz w:val="28"/>
          <w:szCs w:val="28"/>
        </w:rPr>
      </w:pPr>
      <w:r>
        <w:rPr>
          <w:rFonts w:hint="eastAsia" w:ascii="仿宋" w:hAnsi="仿宋" w:eastAsia="仿宋" w:cs="仿宋"/>
          <w:sz w:val="28"/>
          <w:szCs w:val="28"/>
        </w:rPr>
        <w:t>开源计划：（A4插槽*2，照片插槽*3）</w:t>
      </w:r>
    </w:p>
    <w:p>
      <w:pPr>
        <w:rPr>
          <w:rFonts w:hint="eastAsia" w:ascii="仿宋" w:hAnsi="仿宋" w:eastAsia="仿宋" w:cs="仿宋"/>
          <w:sz w:val="28"/>
          <w:szCs w:val="28"/>
        </w:rPr>
      </w:pPr>
      <w:r>
        <w:rPr>
          <w:rFonts w:hint="eastAsia" w:ascii="仿宋" w:hAnsi="仿宋" w:eastAsia="仿宋" w:cs="仿宋"/>
          <w:sz w:val="28"/>
          <w:szCs w:val="28"/>
        </w:rPr>
        <w:t>梯级指数考核党员积分情况</w:t>
      </w:r>
    </w:p>
    <w:tbl>
      <w:tblPr>
        <w:tblStyle w:val="13"/>
        <w:tblpPr w:leftFromText="180" w:rightFromText="180" w:vertAnchor="text" w:horzAnchor="page" w:tblpX="551" w:tblpY="342"/>
        <w:tblOverlap w:val="never"/>
        <w:tblW w:w="11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752"/>
        <w:gridCol w:w="595"/>
        <w:gridCol w:w="673"/>
        <w:gridCol w:w="673"/>
        <w:gridCol w:w="673"/>
        <w:gridCol w:w="672"/>
        <w:gridCol w:w="673"/>
        <w:gridCol w:w="676"/>
        <w:gridCol w:w="673"/>
        <w:gridCol w:w="708"/>
        <w:gridCol w:w="681"/>
        <w:gridCol w:w="680"/>
        <w:gridCol w:w="679"/>
        <w:gridCol w:w="680"/>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1045" w:type="dxa"/>
            <w:gridSpan w:val="16"/>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梯级指数考核党员积分情况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878"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姓名</w:t>
            </w:r>
          </w:p>
        </w:tc>
        <w:tc>
          <w:tcPr>
            <w:tcW w:w="752"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XX（插槽）后面以此类推</w:t>
            </w:r>
          </w:p>
        </w:tc>
        <w:tc>
          <w:tcPr>
            <w:tcW w:w="595"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73"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73"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73"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72"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73"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76"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73"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708"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81"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w:t>
            </w:r>
          </w:p>
        </w:tc>
        <w:tc>
          <w:tcPr>
            <w:tcW w:w="680"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79"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80"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w:t>
            </w:r>
          </w:p>
        </w:tc>
        <w:tc>
          <w:tcPr>
            <w:tcW w:w="679"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王渝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87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一季度</w:t>
            </w:r>
          </w:p>
        </w:tc>
        <w:tc>
          <w:tcPr>
            <w:tcW w:w="752"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59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2"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6"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7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二季度</w:t>
            </w:r>
          </w:p>
        </w:tc>
        <w:tc>
          <w:tcPr>
            <w:tcW w:w="752"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59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2"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6"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87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三季度</w:t>
            </w:r>
          </w:p>
        </w:tc>
        <w:tc>
          <w:tcPr>
            <w:tcW w:w="752"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59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2"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6"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7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四季度</w:t>
            </w:r>
          </w:p>
        </w:tc>
        <w:tc>
          <w:tcPr>
            <w:tcW w:w="752"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59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2"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6"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r>
    </w:tbl>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“党员梯级指数”考核机制：激发党员先进模范带头作用</w:t>
      </w:r>
    </w:p>
    <w:p>
      <w:pPr>
        <w:rPr>
          <w:rFonts w:hint="eastAsia" w:ascii="仿宋" w:hAnsi="仿宋" w:eastAsia="仿宋" w:cs="仿宋"/>
          <w:sz w:val="28"/>
          <w:szCs w:val="28"/>
        </w:rPr>
      </w:pPr>
      <w:r>
        <w:rPr>
          <w:rFonts w:hint="eastAsia" w:ascii="仿宋" w:hAnsi="仿宋" w:eastAsia="仿宋" w:cs="仿宋"/>
          <w:sz w:val="28"/>
          <w:szCs w:val="28"/>
        </w:rPr>
        <w:t>模范先锋：（A4插槽*3）；结果导向：（A4插槽*2）</w:t>
      </w:r>
    </w:p>
    <w:p>
      <w:pPr>
        <w:rPr>
          <w:rFonts w:hint="eastAsia" w:ascii="仿宋" w:hAnsi="仿宋" w:eastAsia="仿宋" w:cs="仿宋"/>
          <w:sz w:val="28"/>
          <w:szCs w:val="28"/>
        </w:rPr>
      </w:pPr>
      <w:r>
        <w:rPr>
          <w:rFonts w:hint="eastAsia" w:ascii="仿宋" w:hAnsi="仿宋" w:eastAsia="仿宋" w:cs="仿宋"/>
          <w:sz w:val="28"/>
          <w:szCs w:val="28"/>
        </w:rPr>
        <w:t>党建、工建、团建连心向党</w:t>
      </w:r>
    </w:p>
    <w:p>
      <w:pPr>
        <w:rPr>
          <w:rFonts w:hint="eastAsia" w:ascii="仿宋" w:hAnsi="仿宋" w:eastAsia="仿宋" w:cs="仿宋"/>
          <w:sz w:val="28"/>
          <w:szCs w:val="28"/>
        </w:rPr>
      </w:pPr>
      <w:r>
        <w:rPr>
          <w:rFonts w:hint="eastAsia" w:ascii="仿宋" w:hAnsi="仿宋" w:eastAsia="仿宋" w:cs="仿宋"/>
          <w:sz w:val="28"/>
          <w:szCs w:val="28"/>
        </w:rPr>
        <w:t xml:space="preserve">梯桥“卒将”-党建带工建： </w:t>
      </w:r>
    </w:p>
    <w:p>
      <w:pPr>
        <w:rPr>
          <w:rFonts w:hint="eastAsia" w:ascii="仿宋" w:hAnsi="仿宋" w:eastAsia="仿宋" w:cs="仿宋"/>
          <w:sz w:val="28"/>
          <w:szCs w:val="28"/>
        </w:rPr>
      </w:pPr>
      <w:r>
        <w:rPr>
          <w:rFonts w:hint="eastAsia" w:ascii="仿宋" w:hAnsi="仿宋" w:eastAsia="仿宋" w:cs="仿宋"/>
          <w:sz w:val="28"/>
          <w:szCs w:val="28"/>
        </w:rPr>
        <w:t>“卒将”风采：（照片插槽*2）；“卒将”能手：（A4插槽*4）</w:t>
      </w:r>
    </w:p>
    <w:p>
      <w:pPr>
        <w:rPr>
          <w:rFonts w:hint="eastAsia" w:ascii="仿宋" w:hAnsi="仿宋" w:eastAsia="仿宋" w:cs="仿宋"/>
          <w:sz w:val="28"/>
          <w:szCs w:val="28"/>
        </w:rPr>
      </w:pPr>
      <w:r>
        <w:rPr>
          <w:rFonts w:hint="eastAsia" w:ascii="仿宋" w:hAnsi="仿宋" w:eastAsia="仿宋" w:cs="仿宋"/>
          <w:sz w:val="28"/>
          <w:szCs w:val="28"/>
        </w:rPr>
        <w:t>班组建设：（A4插槽*4）</w:t>
      </w:r>
    </w:p>
    <w:p>
      <w:pPr>
        <w:rPr>
          <w:rFonts w:hint="eastAsia" w:ascii="仿宋" w:hAnsi="仿宋" w:eastAsia="仿宋" w:cs="仿宋"/>
          <w:sz w:val="28"/>
          <w:szCs w:val="28"/>
        </w:rPr>
      </w:pPr>
      <w:r>
        <w:rPr>
          <w:rFonts w:hint="eastAsia" w:ascii="仿宋" w:hAnsi="仿宋" w:eastAsia="仿宋" w:cs="仿宋"/>
          <w:sz w:val="28"/>
          <w:szCs w:val="28"/>
        </w:rPr>
        <w:t>梯桥“青锋”-党建带团建</w:t>
      </w:r>
    </w:p>
    <w:p>
      <w:pPr>
        <w:rPr>
          <w:rFonts w:hint="eastAsia" w:ascii="仿宋" w:hAnsi="仿宋" w:eastAsia="仿宋" w:cs="仿宋"/>
          <w:sz w:val="28"/>
          <w:szCs w:val="28"/>
        </w:rPr>
      </w:pPr>
      <w:r>
        <w:rPr>
          <w:rFonts w:hint="eastAsia" w:ascii="仿宋" w:hAnsi="仿宋" w:eastAsia="仿宋" w:cs="仿宋"/>
          <w:sz w:val="28"/>
          <w:szCs w:val="28"/>
        </w:rPr>
        <w:t>“青锋”风采：（照片插槽*2）；团支部组织架构：（照片插槽*3）；“青锋”活力：（A4插槽*5）</w:t>
      </w:r>
    </w:p>
    <w:p>
      <w:pPr>
        <w:rPr>
          <w:rFonts w:hint="eastAsia" w:ascii="仿宋" w:hAnsi="仿宋" w:eastAsia="仿宋" w:cs="仿宋"/>
          <w:b/>
          <w:bCs/>
          <w:sz w:val="28"/>
          <w:szCs w:val="28"/>
        </w:rPr>
      </w:pPr>
      <w:r>
        <w:rPr>
          <w:rFonts w:hint="eastAsia" w:ascii="仿宋" w:hAnsi="仿宋" w:eastAsia="仿宋" w:cs="仿宋"/>
          <w:b/>
          <w:bCs/>
          <w:sz w:val="28"/>
          <w:szCs w:val="28"/>
        </w:rPr>
        <w:t>7、构建风清气正的廉洁桥(走廊第七块看板） （清源）</w:t>
      </w:r>
    </w:p>
    <w:p>
      <w:pPr>
        <w:rPr>
          <w:rFonts w:hint="eastAsia" w:ascii="仿宋" w:hAnsi="仿宋" w:eastAsia="仿宋" w:cs="仿宋"/>
          <w:sz w:val="28"/>
          <w:szCs w:val="28"/>
        </w:rPr>
      </w:pPr>
      <w:r>
        <w:rPr>
          <w:rFonts w:hint="eastAsia" w:ascii="仿宋" w:hAnsi="仿宋" w:eastAsia="仿宋" w:cs="仿宋"/>
          <w:sz w:val="28"/>
          <w:szCs w:val="28"/>
        </w:rPr>
        <w:t>横向标语1：习近平：干事创业敢担当、为民服务解难题、清正廉洁作表率</w:t>
      </w:r>
    </w:p>
    <w:p>
      <w:pPr>
        <w:rPr>
          <w:rFonts w:hint="eastAsia" w:ascii="仿宋" w:hAnsi="仿宋" w:eastAsia="仿宋" w:cs="仿宋"/>
          <w:sz w:val="28"/>
          <w:szCs w:val="28"/>
        </w:rPr>
      </w:pPr>
      <w:r>
        <w:rPr>
          <w:rFonts w:hint="eastAsia" w:ascii="仿宋" w:hAnsi="仿宋" w:eastAsia="仿宋" w:cs="仿宋"/>
          <w:sz w:val="28"/>
          <w:szCs w:val="28"/>
        </w:rPr>
        <w:t>横向标语2：清源计划，干净做事，清廉做人。</w:t>
      </w:r>
    </w:p>
    <w:p>
      <w:pPr>
        <w:rPr>
          <w:rFonts w:hint="eastAsia" w:ascii="仿宋" w:hAnsi="仿宋" w:eastAsia="仿宋" w:cs="仿宋"/>
          <w:sz w:val="28"/>
          <w:szCs w:val="28"/>
        </w:rPr>
      </w:pPr>
      <w:r>
        <w:rPr>
          <w:rFonts w:hint="eastAsia" w:ascii="仿宋" w:hAnsi="仿宋" w:eastAsia="仿宋" w:cs="仿宋"/>
          <w:sz w:val="28"/>
          <w:szCs w:val="28"/>
        </w:rPr>
        <w:t>纵向标语3：知敬畏、存戒惧、守底线</w:t>
      </w:r>
    </w:p>
    <w:p>
      <w:pPr>
        <w:rPr>
          <w:rFonts w:hint="eastAsia" w:ascii="仿宋" w:hAnsi="仿宋" w:eastAsia="仿宋" w:cs="仿宋"/>
          <w:sz w:val="28"/>
          <w:szCs w:val="28"/>
        </w:rPr>
      </w:pPr>
      <w:r>
        <w:rPr>
          <w:rFonts w:hint="eastAsia" w:ascii="仿宋" w:hAnsi="仿宋" w:eastAsia="仿宋" w:cs="仿宋"/>
          <w:sz w:val="28"/>
          <w:szCs w:val="28"/>
        </w:rPr>
        <w:t>知规守纪：（A4插槽*5）；廉洁自律：（A4插槽*5）；匡正作风：（A4插槽*2）；传承家风：（A4插槽*2）；纪检责任：（A4插槽*1）；招标采购：（A4插槽*2）</w:t>
      </w:r>
    </w:p>
    <w:p>
      <w:pPr>
        <w:rPr>
          <w:rFonts w:hint="eastAsia" w:ascii="仿宋" w:hAnsi="仿宋" w:eastAsia="仿宋" w:cs="仿宋"/>
          <w:b/>
          <w:bCs/>
          <w:sz w:val="28"/>
          <w:szCs w:val="28"/>
        </w:rPr>
      </w:pPr>
      <w:r>
        <w:rPr>
          <w:rFonts w:hint="eastAsia" w:ascii="仿宋" w:hAnsi="仿宋" w:eastAsia="仿宋" w:cs="仿宋"/>
          <w:b/>
          <w:bCs/>
          <w:sz w:val="28"/>
          <w:szCs w:val="28"/>
        </w:rPr>
        <w:t>8、打造服务群众的幸福桥(走廊第八块看板）（创源）</w:t>
      </w:r>
    </w:p>
    <w:p>
      <w:pPr>
        <w:rPr>
          <w:rFonts w:hint="eastAsia" w:ascii="仿宋" w:hAnsi="仿宋" w:eastAsia="仿宋" w:cs="仿宋"/>
          <w:sz w:val="28"/>
          <w:szCs w:val="28"/>
        </w:rPr>
      </w:pPr>
      <w:r>
        <w:rPr>
          <w:rFonts w:hint="eastAsia" w:ascii="仿宋" w:hAnsi="仿宋" w:eastAsia="仿宋" w:cs="仿宋"/>
          <w:sz w:val="28"/>
          <w:szCs w:val="28"/>
        </w:rPr>
        <w:t>横向标语1：服务若水、尚诚崇合；横向标语2：推动五方服务</w:t>
      </w:r>
    </w:p>
    <w:p>
      <w:pPr>
        <w:rPr>
          <w:rFonts w:hint="eastAsia" w:ascii="仿宋" w:hAnsi="仿宋" w:eastAsia="仿宋" w:cs="仿宋"/>
          <w:sz w:val="28"/>
          <w:szCs w:val="28"/>
        </w:rPr>
      </w:pPr>
      <w:r>
        <w:rPr>
          <w:rFonts w:hint="eastAsia" w:ascii="仿宋" w:hAnsi="仿宋" w:eastAsia="仿宋" w:cs="仿宋"/>
          <w:sz w:val="28"/>
          <w:szCs w:val="28"/>
        </w:rPr>
        <w:t>纵向标语3：做好事、办实事、解难事</w:t>
      </w:r>
    </w:p>
    <w:p>
      <w:pPr>
        <w:rPr>
          <w:rFonts w:hint="eastAsia" w:ascii="仿宋" w:hAnsi="仿宋" w:eastAsia="仿宋" w:cs="仿宋"/>
          <w:sz w:val="28"/>
          <w:szCs w:val="28"/>
        </w:rPr>
      </w:pPr>
      <w:r>
        <w:rPr>
          <w:rFonts w:hint="eastAsia" w:ascii="仿宋" w:hAnsi="仿宋" w:eastAsia="仿宋" w:cs="仿宋"/>
          <w:sz w:val="28"/>
          <w:szCs w:val="28"/>
        </w:rPr>
        <w:t>服务旅客货主：</w:t>
      </w:r>
    </w:p>
    <w:p>
      <w:pPr>
        <w:rPr>
          <w:rFonts w:hint="eastAsia" w:ascii="仿宋" w:hAnsi="仿宋" w:eastAsia="仿宋" w:cs="仿宋"/>
          <w:sz w:val="28"/>
          <w:szCs w:val="28"/>
        </w:rPr>
      </w:pPr>
      <w:r>
        <w:rPr>
          <w:rFonts w:hint="eastAsia" w:ascii="仿宋" w:hAnsi="仿宋" w:eastAsia="仿宋" w:cs="仿宋"/>
          <w:sz w:val="28"/>
          <w:szCs w:val="28"/>
        </w:rPr>
        <w:t>四个一：（A4插槽*4）；四个化：（A4插槽*4）</w:t>
      </w:r>
    </w:p>
    <w:p>
      <w:pPr>
        <w:rPr>
          <w:rFonts w:hint="eastAsia" w:ascii="仿宋" w:hAnsi="仿宋" w:eastAsia="仿宋" w:cs="仿宋"/>
          <w:sz w:val="28"/>
          <w:szCs w:val="28"/>
        </w:rPr>
      </w:pPr>
      <w:r>
        <w:rPr>
          <w:rFonts w:hint="eastAsia" w:ascii="仿宋" w:hAnsi="仿宋" w:eastAsia="仿宋" w:cs="仿宋"/>
          <w:sz w:val="28"/>
          <w:szCs w:val="28"/>
        </w:rPr>
        <w:t>服务党员群众：</w:t>
      </w:r>
    </w:p>
    <w:p>
      <w:pPr>
        <w:rPr>
          <w:rFonts w:hint="eastAsia" w:ascii="仿宋" w:hAnsi="仿宋" w:eastAsia="仿宋" w:cs="仿宋"/>
          <w:sz w:val="28"/>
          <w:szCs w:val="28"/>
        </w:rPr>
      </w:pPr>
      <w:r>
        <w:rPr>
          <w:rFonts w:hint="eastAsia" w:ascii="仿宋" w:hAnsi="仿宋" w:eastAsia="仿宋" w:cs="仿宋"/>
          <w:sz w:val="28"/>
          <w:szCs w:val="28"/>
        </w:rPr>
        <w:t>党员“1+4”帮扶活动：（A4插槽*2，照片插槽*2）</w:t>
      </w:r>
    </w:p>
    <w:p>
      <w:pPr>
        <w:rPr>
          <w:rFonts w:hint="eastAsia" w:ascii="仿宋" w:hAnsi="仿宋" w:eastAsia="仿宋" w:cs="仿宋"/>
          <w:sz w:val="28"/>
          <w:szCs w:val="28"/>
        </w:rPr>
      </w:pPr>
      <w:r>
        <w:rPr>
          <w:rFonts w:hint="eastAsia" w:ascii="仿宋" w:hAnsi="仿宋" w:eastAsia="仿宋" w:cs="仿宋"/>
          <w:sz w:val="28"/>
          <w:szCs w:val="28"/>
        </w:rPr>
        <w:t>职工之家：（A4插槽*2，照片插槽*2）</w:t>
      </w:r>
    </w:p>
    <w:p>
      <w:pPr>
        <w:rPr>
          <w:rFonts w:hint="eastAsia" w:ascii="仿宋" w:hAnsi="仿宋" w:eastAsia="仿宋" w:cs="仿宋"/>
          <w:sz w:val="28"/>
          <w:szCs w:val="28"/>
        </w:rPr>
      </w:pPr>
      <w:r>
        <w:rPr>
          <w:rFonts w:hint="eastAsia" w:ascii="仿宋" w:hAnsi="仿宋" w:eastAsia="仿宋" w:cs="仿宋"/>
          <w:sz w:val="28"/>
          <w:szCs w:val="28"/>
        </w:rPr>
        <w:t>服务设施设备：</w:t>
      </w:r>
    </w:p>
    <w:p>
      <w:pPr>
        <w:rPr>
          <w:rFonts w:hint="eastAsia" w:ascii="仿宋" w:hAnsi="仿宋" w:eastAsia="仿宋" w:cs="仿宋"/>
          <w:sz w:val="28"/>
          <w:szCs w:val="28"/>
        </w:rPr>
      </w:pPr>
      <w:r>
        <w:rPr>
          <w:rFonts w:hint="eastAsia" w:ascii="仿宋" w:hAnsi="仿宋" w:eastAsia="仿宋" w:cs="仿宋"/>
          <w:sz w:val="28"/>
          <w:szCs w:val="28"/>
        </w:rPr>
        <w:t>登机桥4222机制：（A4插槽*4）；电梯3211机制：（A4插槽*4）</w:t>
      </w:r>
    </w:p>
    <w:p>
      <w:pPr>
        <w:rPr>
          <w:rFonts w:hint="eastAsia" w:ascii="仿宋" w:hAnsi="仿宋" w:eastAsia="仿宋" w:cs="仿宋"/>
          <w:sz w:val="28"/>
          <w:szCs w:val="28"/>
        </w:rPr>
      </w:pPr>
      <w:r>
        <w:rPr>
          <w:rFonts w:hint="eastAsia" w:ascii="仿宋" w:hAnsi="仿宋" w:eastAsia="仿宋" w:cs="仿宋"/>
          <w:sz w:val="28"/>
          <w:szCs w:val="28"/>
        </w:rPr>
        <w:t>服务企业发展：</w:t>
      </w:r>
    </w:p>
    <w:p>
      <w:pPr>
        <w:rPr>
          <w:rFonts w:hint="eastAsia" w:ascii="仿宋" w:hAnsi="仿宋" w:eastAsia="仿宋" w:cs="仿宋"/>
          <w:sz w:val="28"/>
          <w:szCs w:val="28"/>
        </w:rPr>
      </w:pPr>
      <w:r>
        <w:rPr>
          <w:rFonts w:hint="eastAsia" w:ascii="仿宋" w:hAnsi="仿宋" w:eastAsia="仿宋" w:cs="仿宋"/>
          <w:sz w:val="28"/>
          <w:szCs w:val="28"/>
        </w:rPr>
        <w:t>创源工匠：（A4插槽*2）</w:t>
      </w:r>
    </w:p>
    <w:p>
      <w:pPr>
        <w:rPr>
          <w:rFonts w:hint="eastAsia" w:ascii="仿宋" w:hAnsi="仿宋" w:eastAsia="仿宋" w:cs="仿宋"/>
          <w:sz w:val="28"/>
          <w:szCs w:val="28"/>
        </w:rPr>
      </w:pPr>
      <w:r>
        <w:rPr>
          <w:rFonts w:hint="eastAsia" w:ascii="仿宋" w:hAnsi="仿宋" w:eastAsia="仿宋" w:cs="仿宋"/>
          <w:sz w:val="28"/>
          <w:szCs w:val="28"/>
        </w:rPr>
        <w:t>服务外包管理：</w:t>
      </w:r>
    </w:p>
    <w:p>
      <w:pPr>
        <w:rPr>
          <w:rFonts w:hint="eastAsia" w:ascii="仿宋" w:hAnsi="仿宋" w:eastAsia="仿宋" w:cs="仿宋"/>
          <w:sz w:val="28"/>
          <w:szCs w:val="28"/>
        </w:rPr>
      </w:pPr>
      <w:r>
        <w:rPr>
          <w:rFonts w:hint="eastAsia" w:ascii="仿宋" w:hAnsi="仿宋" w:eastAsia="仿宋" w:cs="仿宋"/>
          <w:sz w:val="28"/>
          <w:szCs w:val="28"/>
        </w:rPr>
        <w:t>外包管理：（A4插槽*3）</w:t>
      </w:r>
    </w:p>
    <w:p>
      <w:pPr>
        <w:rPr>
          <w:rFonts w:hint="eastAsia" w:ascii="仿宋" w:hAnsi="仿宋" w:eastAsia="仿宋" w:cs="仿宋"/>
          <w:b/>
          <w:bCs/>
          <w:sz w:val="28"/>
          <w:szCs w:val="28"/>
        </w:rPr>
      </w:pPr>
      <w:r>
        <w:rPr>
          <w:rFonts w:hint="eastAsia" w:ascii="仿宋" w:hAnsi="仿宋" w:eastAsia="仿宋" w:cs="仿宋"/>
          <w:b/>
          <w:bCs/>
          <w:sz w:val="28"/>
          <w:szCs w:val="28"/>
        </w:rPr>
        <w:t>9、外墙立柱两力体系标语</w:t>
      </w:r>
    </w:p>
    <w:p>
      <w:pPr>
        <w:rPr>
          <w:rFonts w:hint="eastAsia" w:ascii="仿宋" w:hAnsi="仿宋" w:eastAsia="仿宋" w:cs="仿宋"/>
          <w:sz w:val="28"/>
          <w:szCs w:val="28"/>
        </w:rPr>
      </w:pPr>
      <w:r>
        <w:rPr>
          <w:rFonts w:hint="eastAsia" w:ascii="仿宋" w:hAnsi="仿宋" w:eastAsia="仿宋" w:cs="仿宋"/>
          <w:sz w:val="28"/>
          <w:szCs w:val="28"/>
        </w:rPr>
        <w:t>层层传导压力，压紧压实全面从严治党责任链条</w:t>
      </w:r>
    </w:p>
    <w:p>
      <w:pPr>
        <w:rPr>
          <w:rFonts w:hint="eastAsia" w:ascii="仿宋" w:hAnsi="仿宋" w:eastAsia="仿宋" w:cs="仿宋"/>
          <w:sz w:val="28"/>
          <w:szCs w:val="28"/>
        </w:rPr>
      </w:pPr>
      <w:r>
        <w:rPr>
          <w:rFonts w:hint="eastAsia" w:ascii="仿宋" w:hAnsi="仿宋" w:eastAsia="仿宋" w:cs="仿宋"/>
          <w:sz w:val="28"/>
          <w:szCs w:val="28"/>
        </w:rPr>
        <w:t>增强党建活力，调动基层党建积极性、主动性、创造性</w:t>
      </w:r>
    </w:p>
    <w:p>
      <w:pPr>
        <w:rPr>
          <w:rFonts w:hint="eastAsia" w:ascii="仿宋" w:hAnsi="仿宋" w:eastAsia="仿宋" w:cs="仿宋"/>
          <w:b/>
          <w:bCs/>
          <w:sz w:val="28"/>
          <w:szCs w:val="28"/>
          <w:lang w:eastAsia="zh-CN"/>
        </w:rPr>
      </w:pPr>
      <w:r>
        <w:rPr>
          <w:rFonts w:hint="eastAsia" w:ascii="仿宋" w:hAnsi="仿宋" w:eastAsia="仿宋" w:cs="仿宋"/>
          <w:b/>
          <w:bCs/>
          <w:sz w:val="28"/>
          <w:szCs w:val="28"/>
        </w:rPr>
        <w:t>10、梯桥维修部党支部活动室</w:t>
      </w:r>
      <w:r>
        <w:rPr>
          <w:rFonts w:hint="eastAsia" w:ascii="仿宋" w:hAnsi="仿宋" w:eastAsia="仿宋" w:cs="仿宋"/>
          <w:b/>
          <w:bCs/>
          <w:sz w:val="28"/>
          <w:szCs w:val="28"/>
          <w:lang w:eastAsia="zh-CN"/>
        </w:rPr>
        <w:t>（</w:t>
      </w:r>
      <w:r>
        <w:rPr>
          <w:rFonts w:hint="eastAsia" w:ascii="仿宋" w:hAnsi="仿宋" w:eastAsia="仿宋" w:cs="仿宋"/>
          <w:b/>
          <w:bCs/>
          <w:sz w:val="28"/>
          <w:szCs w:val="28"/>
        </w:rPr>
        <w:t>正中</w:t>
      </w:r>
      <w:r>
        <w:rPr>
          <w:rFonts w:hint="eastAsia" w:ascii="仿宋" w:hAnsi="仿宋" w:eastAsia="仿宋" w:cs="仿宋"/>
          <w:b/>
          <w:bCs/>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标语：不忘初心 牢记使命</w:t>
      </w:r>
    </w:p>
    <w:p>
      <w:pPr>
        <w:rPr>
          <w:rFonts w:hint="eastAsia" w:ascii="仿宋" w:hAnsi="仿宋" w:eastAsia="仿宋" w:cs="仿宋"/>
          <w:sz w:val="28"/>
          <w:szCs w:val="28"/>
        </w:rPr>
      </w:pPr>
      <w:r>
        <w:rPr>
          <w:rFonts w:hint="eastAsia" w:ascii="仿宋" w:hAnsi="仿宋" w:eastAsia="仿宋" w:cs="仿宋"/>
          <w:sz w:val="28"/>
          <w:szCs w:val="28"/>
        </w:rPr>
        <w:t>党员八项权利、八项义务、党旗、入党誓词</w:t>
      </w:r>
    </w:p>
    <w:p>
      <w:pPr>
        <w:rPr>
          <w:rFonts w:hint="eastAsia" w:ascii="仿宋" w:hAnsi="仿宋" w:eastAsia="仿宋" w:cs="仿宋"/>
          <w:b/>
          <w:bCs/>
          <w:sz w:val="28"/>
          <w:szCs w:val="28"/>
          <w:lang w:eastAsia="zh-CN"/>
        </w:rPr>
      </w:pPr>
      <w:r>
        <w:rPr>
          <w:rFonts w:hint="eastAsia" w:ascii="仿宋" w:hAnsi="仿宋" w:eastAsia="仿宋" w:cs="仿宋"/>
          <w:b/>
          <w:bCs/>
          <w:sz w:val="28"/>
          <w:szCs w:val="28"/>
        </w:rPr>
        <w:t>11、梯桥维修部党支部活动室</w:t>
      </w:r>
      <w:r>
        <w:rPr>
          <w:rFonts w:hint="eastAsia" w:ascii="仿宋" w:hAnsi="仿宋" w:eastAsia="仿宋" w:cs="仿宋"/>
          <w:b/>
          <w:bCs/>
          <w:sz w:val="28"/>
          <w:szCs w:val="28"/>
          <w:lang w:eastAsia="zh-CN"/>
        </w:rPr>
        <w:t>（</w:t>
      </w:r>
      <w:r>
        <w:rPr>
          <w:rFonts w:hint="eastAsia" w:ascii="仿宋" w:hAnsi="仿宋" w:eastAsia="仿宋" w:cs="仿宋"/>
          <w:b/>
          <w:bCs/>
          <w:sz w:val="28"/>
          <w:szCs w:val="28"/>
        </w:rPr>
        <w:t>右侧面</w:t>
      </w:r>
      <w:r>
        <w:rPr>
          <w:rFonts w:hint="eastAsia" w:ascii="仿宋" w:hAnsi="仿宋" w:eastAsia="仿宋" w:cs="仿宋"/>
          <w:b/>
          <w:bCs/>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中国共产党廉洁自律准则；中国共产党发展党员流程图；党支部的主要任务；中国共产党国有企业基层组织的主要职责</w:t>
      </w:r>
    </w:p>
    <w:p>
      <w:pPr>
        <w:rPr>
          <w:rFonts w:hint="eastAsia" w:ascii="仿宋" w:hAnsi="仿宋" w:eastAsia="仿宋" w:cs="仿宋"/>
          <w:b/>
          <w:bCs/>
          <w:sz w:val="28"/>
          <w:szCs w:val="28"/>
          <w:lang w:eastAsia="zh-CN"/>
        </w:rPr>
      </w:pPr>
      <w:r>
        <w:rPr>
          <w:rFonts w:hint="eastAsia" w:ascii="仿宋" w:hAnsi="仿宋" w:eastAsia="仿宋" w:cs="仿宋"/>
          <w:b/>
          <w:bCs/>
          <w:sz w:val="28"/>
          <w:szCs w:val="28"/>
        </w:rPr>
        <w:t>12、梯桥维修部党支部活动室</w:t>
      </w:r>
      <w:r>
        <w:rPr>
          <w:rFonts w:hint="eastAsia" w:ascii="仿宋" w:hAnsi="仿宋" w:eastAsia="仿宋" w:cs="仿宋"/>
          <w:b/>
          <w:bCs/>
          <w:sz w:val="28"/>
          <w:szCs w:val="28"/>
          <w:lang w:eastAsia="zh-CN"/>
        </w:rPr>
        <w:t>（</w:t>
      </w:r>
      <w:r>
        <w:rPr>
          <w:rFonts w:hint="eastAsia" w:ascii="仿宋" w:hAnsi="仿宋" w:eastAsia="仿宋" w:cs="仿宋"/>
          <w:b/>
          <w:bCs/>
          <w:sz w:val="28"/>
          <w:szCs w:val="28"/>
        </w:rPr>
        <w:t>左侧面</w:t>
      </w:r>
      <w:r>
        <w:rPr>
          <w:rFonts w:hint="eastAsia" w:ascii="仿宋" w:hAnsi="仿宋" w:eastAsia="仿宋" w:cs="仿宋"/>
          <w:b/>
          <w:bCs/>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三会一课制度；党的纪律处分工作原则；三重一大事项主要范围；民主评议党员；组织生活会程序</w:t>
      </w:r>
    </w:p>
    <w:p>
      <w:pPr>
        <w:rPr>
          <w:rFonts w:hint="eastAsia" w:ascii="仿宋" w:hAnsi="仿宋" w:eastAsia="仿宋" w:cs="仿宋"/>
          <w:b/>
          <w:bCs/>
          <w:sz w:val="28"/>
          <w:szCs w:val="28"/>
        </w:rPr>
      </w:pPr>
      <w:r>
        <w:rPr>
          <w:rFonts w:hint="eastAsia" w:ascii="仿宋" w:hAnsi="仿宋" w:eastAsia="仿宋" w:cs="仿宋"/>
          <w:b/>
          <w:bCs/>
          <w:sz w:val="28"/>
          <w:szCs w:val="28"/>
        </w:rPr>
        <w:t>13、红色读书墙，党员加油站-学原文、读原著、悟原理</w:t>
      </w:r>
    </w:p>
    <w:p>
      <w:pPr>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bCs/>
          <w:sz w:val="28"/>
          <w:szCs w:val="28"/>
        </w:rPr>
        <w:t>14、荣誉墙-中国梦，民航梦</w:t>
      </w:r>
    </w:p>
    <w:p>
      <w:pPr>
        <w:pStyle w:val="1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安全责任要求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需遵守重庆机场集团有限公司空防、消防、机坪运行、车辆及通行证门禁等管理规定，并接受项目单位监督。</w:t>
      </w:r>
    </w:p>
    <w:p>
      <w:pPr>
        <w:pStyle w:val="1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验收要求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基本标准：承揽方送货至项目单位指定地点后，对并对展板进行安装，满足项目单位要求后方可通过验收。</w:t>
      </w:r>
    </w:p>
    <w:p>
      <w:pPr>
        <w:pStyle w:val="1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其他要求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1.服务态度：责任心强、工作细致、积极主动沟通；</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2.工作效率：在约定的时间内完成指定项目工作，发现问题及时反馈；</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工期及售后服务</w:t>
      </w:r>
    </w:p>
    <w:p>
      <w:pPr>
        <w:spacing w:line="360" w:lineRule="auto"/>
        <w:ind w:firstLine="560" w:firstLineChars="200"/>
        <w:rPr>
          <w:rFonts w:hint="default" w:ascii="仿宋_GB2312" w:hAnsi="宋体" w:eastAsia="仿宋_GB2312"/>
          <w:color w:val="auto"/>
          <w:sz w:val="28"/>
          <w:szCs w:val="28"/>
          <w:lang w:val="en-US" w:eastAsia="zh-CN"/>
        </w:rPr>
      </w:pPr>
      <w:r>
        <w:rPr>
          <w:rFonts w:hint="eastAsia" w:ascii="仿宋_GB2312" w:hAnsi="宋体" w:eastAsia="仿宋_GB2312" w:cs="Arial"/>
          <w:bCs/>
          <w:color w:val="auto"/>
          <w:sz w:val="28"/>
          <w:szCs w:val="28"/>
          <w:lang w:val="en-US" w:eastAsia="zh-CN"/>
        </w:rPr>
        <w:t>1.工期为合同签订之日起60日历天。</w:t>
      </w:r>
    </w:p>
    <w:p>
      <w:pPr>
        <w:spacing w:line="360" w:lineRule="auto"/>
        <w:ind w:firstLine="560" w:firstLineChars="200"/>
        <w:rPr>
          <w:rFonts w:hint="eastAsia" w:ascii="仿宋_GB2312" w:hAnsi="宋体" w:eastAsia="仿宋_GB2312" w:cs="Arial"/>
          <w:bCs/>
          <w:color w:val="auto"/>
          <w:sz w:val="28"/>
          <w:szCs w:val="28"/>
          <w:lang w:val="en-US" w:eastAsia="zh-CN"/>
        </w:rPr>
      </w:pPr>
      <w:r>
        <w:rPr>
          <w:rFonts w:hint="eastAsia" w:ascii="仿宋_GB2312" w:hAnsi="宋体" w:eastAsia="仿宋_GB2312" w:cs="Arial"/>
          <w:bCs/>
          <w:color w:val="auto"/>
          <w:sz w:val="28"/>
          <w:szCs w:val="28"/>
          <w:lang w:val="en-US" w:eastAsia="zh-CN"/>
        </w:rPr>
        <w:t>2.质保期：自验收合格之日起3个月。</w:t>
      </w:r>
    </w:p>
    <w:p>
      <w:pPr>
        <w:spacing w:line="360" w:lineRule="auto"/>
        <w:ind w:firstLine="560" w:firstLineChars="200"/>
        <w:rPr>
          <w:rFonts w:ascii="仿宋_GB2312" w:eastAsia="仿宋_GB2312"/>
          <w:color w:val="auto"/>
          <w:sz w:val="28"/>
          <w:szCs w:val="28"/>
        </w:rPr>
      </w:pPr>
      <w:r>
        <w:rPr>
          <w:rFonts w:hint="eastAsia" w:ascii="仿宋_GB2312" w:hAnsi="宋体" w:eastAsia="仿宋_GB2312" w:cs="Arial"/>
          <w:bCs/>
          <w:color w:val="auto"/>
          <w:sz w:val="28"/>
          <w:szCs w:val="28"/>
          <w:lang w:val="en-US" w:eastAsia="zh-CN"/>
        </w:rPr>
        <w:t>3</w:t>
      </w:r>
      <w:r>
        <w:rPr>
          <w:rFonts w:ascii="仿宋_GB2312" w:hAnsi="宋体" w:eastAsia="仿宋_GB2312" w:cs="Arial"/>
          <w:bCs/>
          <w:color w:val="auto"/>
          <w:sz w:val="28"/>
          <w:szCs w:val="28"/>
        </w:rPr>
        <w:t>.</w:t>
      </w:r>
      <w:r>
        <w:rPr>
          <w:rFonts w:hint="eastAsia" w:ascii="仿宋_GB2312" w:eastAsia="仿宋_GB2312"/>
          <w:color w:val="auto"/>
          <w:sz w:val="28"/>
          <w:szCs w:val="28"/>
          <w:lang w:val="en-US" w:eastAsia="zh-CN"/>
        </w:rPr>
        <w:t>质保期内出现任何产品质量问题</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接到甲方通知后，乙方需派人在6小时内进行响应，并免费更换出现质量问题的产品。</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支付方式</w:t>
      </w:r>
    </w:p>
    <w:p>
      <w:pPr>
        <w:spacing w:line="360" w:lineRule="auto"/>
        <w:ind w:firstLine="560" w:firstLineChars="200"/>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lang w:val="en-US" w:eastAsia="zh-CN"/>
        </w:rPr>
        <w:t>项目</w:t>
      </w:r>
      <w:r>
        <w:rPr>
          <w:rFonts w:hint="eastAsia" w:ascii="仿宋_GB2312" w:hAnsi="宋体" w:eastAsia="仿宋_GB2312"/>
          <w:color w:val="auto"/>
          <w:sz w:val="28"/>
          <w:szCs w:val="28"/>
          <w:lang w:eastAsia="zh-CN"/>
        </w:rPr>
        <w:t>结束</w:t>
      </w:r>
      <w:r>
        <w:rPr>
          <w:rFonts w:hint="eastAsia" w:ascii="仿宋_GB2312" w:hAnsi="宋体" w:eastAsia="仿宋_GB2312"/>
          <w:color w:val="auto"/>
          <w:sz w:val="28"/>
          <w:szCs w:val="28"/>
          <w:lang w:val="en-US" w:eastAsia="zh-CN"/>
        </w:rPr>
        <w:t>并通过甲方验收后</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甲方一次性</w:t>
      </w:r>
      <w:r>
        <w:rPr>
          <w:rFonts w:hint="eastAsia" w:ascii="仿宋_GB2312" w:hAnsi="宋体" w:eastAsia="仿宋_GB2312"/>
          <w:color w:val="auto"/>
          <w:sz w:val="28"/>
          <w:szCs w:val="28"/>
        </w:rPr>
        <w:t>支付</w:t>
      </w:r>
      <w:r>
        <w:rPr>
          <w:rFonts w:hint="eastAsia" w:ascii="仿宋_GB2312" w:hAnsi="宋体" w:eastAsia="仿宋_GB2312"/>
          <w:color w:val="auto"/>
          <w:sz w:val="28"/>
          <w:szCs w:val="28"/>
          <w:lang w:val="en-US" w:eastAsia="zh-CN"/>
        </w:rPr>
        <w:t>97%</w:t>
      </w:r>
      <w:r>
        <w:rPr>
          <w:rFonts w:hint="eastAsia" w:ascii="仿宋_GB2312" w:hAnsi="宋体" w:eastAsia="仿宋_GB2312"/>
          <w:color w:val="auto"/>
          <w:sz w:val="28"/>
          <w:szCs w:val="28"/>
          <w:lang w:eastAsia="zh-CN"/>
        </w:rPr>
        <w:t>费用，剩余</w:t>
      </w:r>
      <w:r>
        <w:rPr>
          <w:rFonts w:hint="eastAsia" w:ascii="仿宋_GB2312" w:hAnsi="宋体" w:eastAsia="仿宋_GB2312"/>
          <w:color w:val="auto"/>
          <w:sz w:val="28"/>
          <w:szCs w:val="28"/>
          <w:lang w:val="en-US" w:eastAsia="zh-CN"/>
        </w:rPr>
        <w:t>3%留作质保金，待质保到期后一次性支付。</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付款前承揽方需开具发票，若承揽方提供增值税普通发票，甲方支付不含增值税金额，若承揽方提供增值税专用发票，甲方实际支付金额=不含增值税金额+增值税税额。</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合格报价供应商</w:t>
      </w:r>
    </w:p>
    <w:p>
      <w:pPr>
        <w:spacing w:line="500" w:lineRule="exact"/>
        <w:ind w:firstLine="560" w:firstLineChars="20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lang w:eastAsia="zh-CN"/>
        </w:rPr>
        <w:t>依法注册的独立法人，具备有效的营业执照。（须提供营业执照复印件并加盖公章）</w:t>
      </w:r>
      <w:r>
        <w:rPr>
          <w:rFonts w:ascii="仿宋_GB2312" w:eastAsia="仿宋_GB2312"/>
          <w:color w:val="auto"/>
          <w:sz w:val="28"/>
          <w:szCs w:val="28"/>
        </w:rPr>
        <w:t>。</w:t>
      </w:r>
    </w:p>
    <w:p>
      <w:pPr>
        <w:spacing w:line="500" w:lineRule="exact"/>
        <w:ind w:firstLine="560" w:firstLineChars="200"/>
        <w:rPr>
          <w:rFonts w:hint="eastAsia" w:ascii="仿宋_GB2312" w:eastAsia="仿宋_GB2312"/>
          <w:color w:val="auto"/>
          <w:sz w:val="28"/>
          <w:szCs w:val="28"/>
          <w:lang w:eastAsia="zh-CN"/>
        </w:rPr>
      </w:pPr>
      <w:r>
        <w:rPr>
          <w:rFonts w:ascii="仿宋_GB2312" w:eastAsia="仿宋_GB2312"/>
          <w:color w:val="auto"/>
          <w:sz w:val="28"/>
          <w:szCs w:val="28"/>
        </w:rPr>
        <w:t>2.</w:t>
      </w:r>
      <w:r>
        <w:rPr>
          <w:rFonts w:hint="eastAsia" w:ascii="仿宋_GB2312" w:eastAsia="仿宋_GB2312"/>
          <w:color w:val="auto"/>
          <w:sz w:val="28"/>
          <w:szCs w:val="28"/>
          <w:lang w:eastAsia="zh-CN"/>
        </w:rPr>
        <w:t>公司具备有效的营业执照，营业执照经营范围包括广告、设计、制作、安装等。</w:t>
      </w:r>
    </w:p>
    <w:p>
      <w:pPr>
        <w:spacing w:line="500" w:lineRule="exact"/>
        <w:ind w:firstLine="560" w:firstLineChars="200"/>
        <w:rPr>
          <w:rFonts w:hint="eastAsia" w:ascii="仿宋_GB2312" w:hAnsi="仿宋" w:eastAsia="仿宋_GB2312"/>
          <w:color w:val="auto"/>
          <w:sz w:val="28"/>
          <w:szCs w:val="28"/>
        </w:rPr>
      </w:pPr>
      <w:r>
        <w:rPr>
          <w:rFonts w:hint="eastAsia" w:ascii="仿宋_GB2312" w:eastAsia="仿宋_GB2312"/>
          <w:color w:val="auto"/>
          <w:sz w:val="28"/>
          <w:szCs w:val="28"/>
          <w:lang w:val="en-US" w:eastAsia="zh-CN"/>
        </w:rPr>
        <w:t>3</w:t>
      </w:r>
      <w:r>
        <w:rPr>
          <w:rFonts w:ascii="仿宋_GB2312" w:eastAsia="仿宋_GB2312"/>
          <w:color w:val="auto"/>
          <w:sz w:val="28"/>
          <w:szCs w:val="28"/>
        </w:rPr>
        <w:t>.本项目不接受联合体，不得分包、转包。</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成交标准</w:t>
      </w:r>
    </w:p>
    <w:p>
      <w:pPr>
        <w:pStyle w:val="1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限价</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本项目最高限价（不含增值税金额）为</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u w:val="single"/>
          <w:lang w:val="en-US" w:eastAsia="zh-CN"/>
        </w:rPr>
        <w:t>7.735</w:t>
      </w:r>
      <w:r>
        <w:rPr>
          <w:rFonts w:hint="eastAsia" w:ascii="仿宋_GB2312" w:hAnsi="宋体" w:eastAsia="仿宋_GB2312"/>
          <w:bCs/>
          <w:color w:val="auto"/>
          <w:sz w:val="28"/>
          <w:szCs w:val="28"/>
        </w:rPr>
        <w:t xml:space="preserve">万元（大写金额：  </w:t>
      </w:r>
      <w:r>
        <w:rPr>
          <w:rFonts w:hint="eastAsia" w:ascii="仿宋_GB2312" w:hAnsi="宋体" w:eastAsia="仿宋_GB2312"/>
          <w:bCs/>
          <w:color w:val="auto"/>
          <w:sz w:val="28"/>
          <w:szCs w:val="28"/>
          <w:lang w:eastAsia="zh-CN"/>
        </w:rPr>
        <w:t>柒万柒仟叁佰伍拾圆</w:t>
      </w:r>
      <w:r>
        <w:rPr>
          <w:rFonts w:hint="eastAsia" w:ascii="仿宋_GB2312" w:hAnsi="宋体" w:eastAsia="仿宋_GB2312"/>
          <w:bCs/>
          <w:color w:val="auto"/>
          <w:sz w:val="28"/>
          <w:szCs w:val="28"/>
        </w:rPr>
        <w:t>整），报价超过最高限价，将取消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响应方的</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资格。</w:t>
      </w:r>
    </w:p>
    <w:p>
      <w:pPr>
        <w:pStyle w:val="1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lang w:eastAsia="zh-CN"/>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rPr>
        <w:t>综合</w:t>
      </w:r>
      <w:r>
        <w:rPr>
          <w:rFonts w:hint="eastAsia" w:ascii="仿宋_GB2312" w:hAnsi="宋体" w:eastAsia="仿宋_GB2312"/>
          <w:b/>
          <w:bCs/>
          <w:color w:val="auto"/>
          <w:sz w:val="28"/>
          <w:szCs w:val="28"/>
          <w:u w:val="single"/>
          <w:lang w:eastAsia="zh-CN"/>
        </w:rPr>
        <w:t>评估</w:t>
      </w:r>
      <w:r>
        <w:rPr>
          <w:rFonts w:hint="eastAsia" w:ascii="仿宋_GB2312" w:hAnsi="宋体" w:eastAsia="仿宋_GB2312"/>
          <w:b/>
          <w:bCs/>
          <w:color w:val="auto"/>
          <w:sz w:val="28"/>
          <w:szCs w:val="28"/>
          <w:u w:val="single"/>
        </w:rPr>
        <w:t>法</w:t>
      </w:r>
      <w:r>
        <w:rPr>
          <w:rFonts w:hint="eastAsia" w:ascii="仿宋_GB2312" w:hAnsi="宋体" w:eastAsia="仿宋_GB2312"/>
          <w:bCs/>
          <w:color w:val="auto"/>
          <w:sz w:val="28"/>
          <w:szCs w:val="28"/>
        </w:rPr>
        <w:t>成交。</w:t>
      </w:r>
    </w:p>
    <w:p>
      <w:pPr>
        <w:pStyle w:val="1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成交标准</w:t>
      </w:r>
    </w:p>
    <w:p>
      <w:pPr>
        <w:widowControl/>
        <w:spacing w:line="360" w:lineRule="auto"/>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shd w:val="clear" w:color="auto" w:fill="auto"/>
          <w:lang w:eastAsia="zh-CN"/>
        </w:rPr>
      </w:pPr>
      <w:r>
        <w:rPr>
          <w:rFonts w:hint="eastAsia" w:ascii="仿宋_GB2312" w:hAnsi="宋体" w:eastAsia="仿宋_GB2312" w:cs="宋体"/>
          <w:color w:val="auto"/>
          <w:kern w:val="0"/>
          <w:sz w:val="28"/>
          <w:szCs w:val="28"/>
          <w:shd w:val="clear" w:color="auto" w:fill="auto"/>
          <w:lang w:eastAsia="zh-CN"/>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u w:val="single"/>
          <w:shd w:val="clear" w:color="auto" w:fill="auto"/>
          <w:lang w:eastAsia="zh-CN"/>
        </w:rPr>
        <w:t>综合评分最高</w:t>
      </w:r>
      <w:r>
        <w:rPr>
          <w:rFonts w:hint="eastAsia" w:ascii="仿宋_GB2312" w:hAnsi="宋体" w:eastAsia="仿宋_GB2312" w:cs="宋体"/>
          <w:color w:val="auto"/>
          <w:kern w:val="0"/>
          <w:sz w:val="28"/>
          <w:szCs w:val="28"/>
          <w:shd w:val="clear" w:color="auto" w:fill="auto"/>
          <w:lang w:eastAsia="zh-CN"/>
        </w:rPr>
        <w:t>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eastAsia="zh-CN"/>
        </w:rPr>
        <w:t>3.项目重新竞争性比选时，经评审有有效竞争性比选人的，应当按规定程序确定成交候选人。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eastAsia="zh-CN"/>
        </w:rPr>
        <w:t>评分标准如下表所示：</w:t>
      </w:r>
    </w:p>
    <w:tbl>
      <w:tblPr>
        <w:tblStyle w:val="12"/>
        <w:tblW w:w="96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050"/>
        <w:gridCol w:w="969"/>
        <w:gridCol w:w="5505"/>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spacing w:line="340" w:lineRule="exact"/>
              <w:ind w:firstLine="28"/>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1050" w:type="dxa"/>
            <w:vAlign w:val="center"/>
          </w:tcPr>
          <w:p>
            <w:pPr>
              <w:spacing w:line="340" w:lineRule="exact"/>
              <w:ind w:firstLine="28"/>
              <w:jc w:val="center"/>
              <w:rPr>
                <w:rFonts w:ascii="仿宋" w:hAnsi="仿宋" w:eastAsia="仿宋"/>
                <w:b/>
                <w:color w:val="auto"/>
                <w:sz w:val="28"/>
                <w:szCs w:val="28"/>
              </w:rPr>
            </w:pPr>
            <w:r>
              <w:rPr>
                <w:rFonts w:hint="eastAsia" w:ascii="仿宋" w:hAnsi="仿宋" w:eastAsia="仿宋"/>
                <w:b/>
                <w:color w:val="auto"/>
                <w:sz w:val="28"/>
                <w:szCs w:val="28"/>
              </w:rPr>
              <w:t>评分因素</w:t>
            </w:r>
          </w:p>
        </w:tc>
        <w:tc>
          <w:tcPr>
            <w:tcW w:w="969" w:type="dxa"/>
            <w:vAlign w:val="center"/>
          </w:tcPr>
          <w:p>
            <w:pPr>
              <w:spacing w:line="340" w:lineRule="exact"/>
              <w:ind w:firstLine="28"/>
              <w:jc w:val="center"/>
              <w:rPr>
                <w:rFonts w:ascii="仿宋" w:hAnsi="仿宋" w:eastAsia="仿宋"/>
                <w:b/>
                <w:color w:val="auto"/>
                <w:sz w:val="28"/>
                <w:szCs w:val="28"/>
              </w:rPr>
            </w:pPr>
            <w:r>
              <w:rPr>
                <w:rFonts w:hint="eastAsia" w:ascii="仿宋" w:hAnsi="仿宋" w:eastAsia="仿宋"/>
                <w:b/>
                <w:color w:val="auto"/>
                <w:sz w:val="28"/>
                <w:szCs w:val="28"/>
              </w:rPr>
              <w:t>分值</w:t>
            </w:r>
          </w:p>
        </w:tc>
        <w:tc>
          <w:tcPr>
            <w:tcW w:w="5505" w:type="dxa"/>
            <w:vAlign w:val="center"/>
          </w:tcPr>
          <w:p>
            <w:pPr>
              <w:spacing w:line="340" w:lineRule="exact"/>
              <w:ind w:firstLine="28"/>
              <w:jc w:val="center"/>
              <w:rPr>
                <w:rFonts w:ascii="仿宋" w:hAnsi="仿宋" w:eastAsia="仿宋"/>
                <w:b/>
                <w:color w:val="auto"/>
                <w:sz w:val="28"/>
                <w:szCs w:val="28"/>
              </w:rPr>
            </w:pPr>
            <w:r>
              <w:rPr>
                <w:rFonts w:hint="eastAsia" w:ascii="仿宋" w:hAnsi="仿宋" w:eastAsia="仿宋"/>
                <w:b/>
                <w:color w:val="auto"/>
                <w:sz w:val="28"/>
                <w:szCs w:val="28"/>
              </w:rPr>
              <w:t>评分标准</w:t>
            </w:r>
          </w:p>
        </w:tc>
        <w:tc>
          <w:tcPr>
            <w:tcW w:w="1134" w:type="dxa"/>
            <w:vAlign w:val="center"/>
          </w:tcPr>
          <w:p>
            <w:pPr>
              <w:pStyle w:val="15"/>
              <w:spacing w:line="340" w:lineRule="exact"/>
              <w:rPr>
                <w:rFonts w:ascii="仿宋" w:hAnsi="仿宋" w:eastAsia="仿宋"/>
                <w:color w:val="auto"/>
                <w:sz w:val="28"/>
                <w:szCs w:val="28"/>
              </w:rPr>
            </w:pPr>
            <w:r>
              <w:rPr>
                <w:rFonts w:hint="eastAsia" w:ascii="仿宋" w:hAnsi="仿宋" w:eastAsia="仿宋"/>
                <w:color w:val="auto"/>
                <w:sz w:val="28"/>
                <w:szCs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spacing w:line="340" w:lineRule="exact"/>
              <w:ind w:firstLine="28"/>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w:t>
            </w:r>
          </w:p>
        </w:tc>
        <w:tc>
          <w:tcPr>
            <w:tcW w:w="1050" w:type="dxa"/>
            <w:vAlign w:val="center"/>
          </w:tcPr>
          <w:p>
            <w:pPr>
              <w:spacing w:line="340" w:lineRule="exact"/>
              <w:ind w:firstLine="28"/>
              <w:jc w:val="center"/>
              <w:rPr>
                <w:rFonts w:hint="eastAsia" w:ascii="仿宋" w:hAnsi="仿宋" w:eastAsia="仿宋"/>
                <w:color w:val="auto"/>
                <w:sz w:val="28"/>
                <w:szCs w:val="28"/>
              </w:rPr>
            </w:pPr>
            <w:r>
              <w:rPr>
                <w:rFonts w:hint="eastAsia" w:ascii="仿宋" w:hAnsi="仿宋" w:eastAsia="仿宋"/>
                <w:color w:val="auto"/>
                <w:sz w:val="28"/>
                <w:szCs w:val="28"/>
              </w:rPr>
              <w:t>评标基准价计算方法</w:t>
            </w:r>
          </w:p>
        </w:tc>
        <w:tc>
          <w:tcPr>
            <w:tcW w:w="969" w:type="dxa"/>
            <w:vAlign w:val="center"/>
          </w:tcPr>
          <w:p>
            <w:pPr>
              <w:spacing w:line="340" w:lineRule="exact"/>
              <w:ind w:firstLine="28"/>
              <w:jc w:val="center"/>
              <w:rPr>
                <w:rFonts w:hint="eastAsia" w:ascii="仿宋" w:hAnsi="仿宋" w:eastAsia="仿宋"/>
                <w:color w:val="auto"/>
                <w:sz w:val="28"/>
                <w:szCs w:val="28"/>
              </w:rPr>
            </w:pPr>
          </w:p>
        </w:tc>
        <w:tc>
          <w:tcPr>
            <w:tcW w:w="5505" w:type="dxa"/>
            <w:vAlign w:val="center"/>
          </w:tcPr>
          <w:p>
            <w:pPr>
              <w:spacing w:line="340" w:lineRule="exact"/>
              <w:ind w:firstLine="28"/>
              <w:jc w:val="both"/>
              <w:rPr>
                <w:rFonts w:hint="eastAsia" w:ascii="仿宋" w:hAnsi="仿宋" w:eastAsia="仿宋"/>
                <w:color w:val="auto"/>
                <w:sz w:val="28"/>
                <w:szCs w:val="28"/>
              </w:rPr>
            </w:pPr>
            <w:r>
              <w:rPr>
                <w:rFonts w:hint="eastAsia" w:ascii="仿宋" w:hAnsi="仿宋" w:eastAsia="仿宋"/>
                <w:color w:val="000000" w:themeColor="text1"/>
                <w:sz w:val="28"/>
                <w:szCs w:val="28"/>
                <w14:textFill>
                  <w14:solidFill>
                    <w14:schemeClr w14:val="tx1"/>
                  </w14:solidFill>
                </w14:textFill>
              </w:rPr>
              <w:t>所有通过初步评审合格的投标人的投标总报价中去掉六分之一（不能整除的按小数点前整数取整，不足六家报价则不去掉）的最低价和相同家数的最高价后的平均值</w:t>
            </w:r>
            <w:r>
              <w:rPr>
                <w:rFonts w:hint="eastAsia" w:ascii="仿宋" w:hAnsi="仿宋" w:eastAsia="仿宋"/>
                <w:color w:val="000000" w:themeColor="text1"/>
                <w:sz w:val="28"/>
                <w:szCs w:val="28"/>
                <w:lang w:eastAsia="zh-CN"/>
                <w14:textFill>
                  <w14:solidFill>
                    <w14:schemeClr w14:val="tx1"/>
                  </w14:solidFill>
                </w14:textFill>
              </w:rPr>
              <w:t>，作为</w:t>
            </w:r>
            <w:r>
              <w:rPr>
                <w:rFonts w:hint="eastAsia" w:ascii="仿宋" w:hAnsi="仿宋" w:eastAsia="仿宋"/>
                <w:color w:val="000000" w:themeColor="text1"/>
                <w:sz w:val="28"/>
                <w:szCs w:val="28"/>
                <w14:textFill>
                  <w14:solidFill>
                    <w14:schemeClr w14:val="tx1"/>
                  </w14:solidFill>
                </w14:textFill>
              </w:rPr>
              <w:t>评标基准价，按照下列公式计算每个投标人的投标价格得分。</w:t>
            </w:r>
            <w:r>
              <w:rPr>
                <w:rFonts w:hint="eastAsia" w:ascii="仿宋" w:hAnsi="仿宋" w:eastAsia="仿宋"/>
                <w:color w:val="000000" w:themeColor="text1"/>
                <w:sz w:val="28"/>
                <w:szCs w:val="28"/>
                <w:lang w:eastAsia="zh-CN"/>
                <w14:textFill>
                  <w14:solidFill>
                    <w14:schemeClr w14:val="tx1"/>
                  </w14:solidFill>
                </w14:textFill>
              </w:rPr>
              <w:t>（评标基准价四舍五入，并取小数点后两位）</w:t>
            </w:r>
          </w:p>
        </w:tc>
        <w:tc>
          <w:tcPr>
            <w:tcW w:w="1134" w:type="dxa"/>
            <w:vAlign w:val="center"/>
          </w:tcPr>
          <w:p>
            <w:pPr>
              <w:pStyle w:val="15"/>
              <w:spacing w:line="340" w:lineRule="exact"/>
              <w:rPr>
                <w:rFonts w:hint="eastAsia"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spacing w:line="340" w:lineRule="exact"/>
              <w:ind w:firstLine="28"/>
              <w:jc w:val="center"/>
              <w:rPr>
                <w:rFonts w:ascii="仿宋" w:hAnsi="仿宋" w:eastAsia="仿宋"/>
                <w:color w:val="auto"/>
                <w:sz w:val="28"/>
                <w:szCs w:val="28"/>
              </w:rPr>
            </w:pPr>
            <w:r>
              <w:rPr>
                <w:rFonts w:hint="eastAsia" w:ascii="仿宋" w:hAnsi="仿宋" w:eastAsia="仿宋"/>
                <w:color w:val="auto"/>
                <w:sz w:val="28"/>
                <w:szCs w:val="28"/>
                <w:lang w:val="en-US" w:eastAsia="zh-CN"/>
              </w:rPr>
              <w:t>2</w:t>
            </w:r>
          </w:p>
        </w:tc>
        <w:tc>
          <w:tcPr>
            <w:tcW w:w="1050" w:type="dxa"/>
            <w:vAlign w:val="center"/>
          </w:tcPr>
          <w:p>
            <w:pPr>
              <w:spacing w:line="340" w:lineRule="exact"/>
              <w:ind w:firstLine="28"/>
              <w:jc w:val="center"/>
              <w:rPr>
                <w:rFonts w:hint="eastAsia" w:ascii="仿宋" w:hAnsi="仿宋" w:eastAsia="仿宋"/>
                <w:color w:val="auto"/>
                <w:sz w:val="28"/>
                <w:szCs w:val="28"/>
              </w:rPr>
            </w:pPr>
            <w:r>
              <w:rPr>
                <w:rFonts w:hint="eastAsia" w:ascii="仿宋" w:hAnsi="仿宋" w:eastAsia="仿宋"/>
                <w:color w:val="auto"/>
                <w:sz w:val="28"/>
                <w:szCs w:val="28"/>
                <w:lang w:eastAsia="zh-CN"/>
              </w:rPr>
              <w:t>响应</w:t>
            </w:r>
            <w:r>
              <w:rPr>
                <w:rFonts w:hint="eastAsia" w:ascii="仿宋" w:hAnsi="仿宋" w:eastAsia="仿宋"/>
                <w:color w:val="auto"/>
                <w:sz w:val="28"/>
                <w:szCs w:val="28"/>
              </w:rPr>
              <w:t>报价</w:t>
            </w:r>
          </w:p>
        </w:tc>
        <w:tc>
          <w:tcPr>
            <w:tcW w:w="969" w:type="dxa"/>
            <w:vAlign w:val="center"/>
          </w:tcPr>
          <w:p>
            <w:pPr>
              <w:spacing w:line="340" w:lineRule="exact"/>
              <w:ind w:firstLine="28"/>
              <w:jc w:val="center"/>
              <w:rPr>
                <w:rFonts w:hint="eastAsia" w:ascii="仿宋" w:hAnsi="仿宋" w:eastAsia="仿宋"/>
                <w:color w:val="auto"/>
                <w:sz w:val="28"/>
                <w:szCs w:val="28"/>
              </w:rPr>
            </w:pPr>
            <w:r>
              <w:rPr>
                <w:rFonts w:hint="eastAsia" w:ascii="仿宋" w:hAnsi="仿宋" w:eastAsia="仿宋"/>
                <w:color w:val="auto"/>
                <w:sz w:val="28"/>
                <w:szCs w:val="28"/>
                <w:lang w:val="en-US" w:eastAsia="zh-CN"/>
              </w:rPr>
              <w:t>55</w:t>
            </w:r>
            <w:r>
              <w:rPr>
                <w:rFonts w:hint="eastAsia" w:ascii="仿宋" w:hAnsi="仿宋" w:eastAsia="仿宋"/>
                <w:color w:val="auto"/>
                <w:sz w:val="28"/>
                <w:szCs w:val="28"/>
              </w:rPr>
              <w:t>分</w:t>
            </w:r>
          </w:p>
        </w:tc>
        <w:tc>
          <w:tcPr>
            <w:tcW w:w="5505" w:type="dxa"/>
            <w:vAlign w:val="center"/>
          </w:tcPr>
          <w:p>
            <w:pPr>
              <w:spacing w:line="340" w:lineRule="exact"/>
              <w:ind w:firstLine="28"/>
              <w:jc w:val="both"/>
              <w:rPr>
                <w:rFonts w:hint="eastAsia" w:ascii="仿宋" w:hAnsi="仿宋" w:eastAsia="仿宋"/>
                <w:color w:val="auto"/>
                <w:sz w:val="28"/>
                <w:szCs w:val="28"/>
              </w:rPr>
            </w:pPr>
            <w:r>
              <w:rPr>
                <w:rFonts w:hint="eastAsia" w:ascii="仿宋" w:hAnsi="仿宋" w:eastAsia="仿宋"/>
                <w:color w:val="000000" w:themeColor="text1"/>
                <w:sz w:val="28"/>
                <w:szCs w:val="28"/>
                <w14:textFill>
                  <w14:solidFill>
                    <w14:schemeClr w14:val="tx1"/>
                  </w14:solidFill>
                </w14:textFill>
              </w:rPr>
              <w:t>所有通过初步评审合格</w:t>
            </w:r>
            <w:r>
              <w:rPr>
                <w:rFonts w:hint="eastAsia" w:ascii="仿宋" w:hAnsi="仿宋" w:eastAsia="仿宋"/>
                <w:color w:val="000000" w:themeColor="text1"/>
                <w:sz w:val="28"/>
                <w:szCs w:val="28"/>
                <w:lang w:eastAsia="zh-CN"/>
                <w14:textFill>
                  <w14:solidFill>
                    <w14:schemeClr w14:val="tx1"/>
                  </w14:solidFill>
                </w14:textFill>
              </w:rPr>
              <w:t>响应单位</w:t>
            </w:r>
            <w:r>
              <w:rPr>
                <w:rFonts w:hint="eastAsia" w:ascii="仿宋" w:hAnsi="仿宋" w:eastAsia="仿宋"/>
                <w:color w:val="000000" w:themeColor="text1"/>
                <w:sz w:val="28"/>
                <w:szCs w:val="28"/>
                <w14:textFill>
                  <w14:solidFill>
                    <w14:schemeClr w14:val="tx1"/>
                  </w14:solidFill>
                </w14:textFill>
              </w:rPr>
              <w:t>的投标总报价与评标基准价相比，每减少1%扣0.5分，每增加1%扣1分，扣完为止。（投标报价四舍五入，并取小数点后两位</w:t>
            </w:r>
            <w:r>
              <w:rPr>
                <w:rFonts w:hint="eastAsia" w:ascii="仿宋" w:hAnsi="仿宋" w:eastAsia="仿宋"/>
                <w:color w:val="000000" w:themeColor="text1"/>
                <w:sz w:val="28"/>
                <w:szCs w:val="28"/>
                <w:lang w:eastAsia="zh-CN"/>
                <w14:textFill>
                  <w14:solidFill>
                    <w14:schemeClr w14:val="tx1"/>
                  </w14:solidFill>
                </w14:textFill>
              </w:rPr>
              <w:t>。若响应单位</w:t>
            </w:r>
            <w:r>
              <w:rPr>
                <w:rFonts w:hint="eastAsia" w:ascii="仿宋" w:hAnsi="仿宋" w:eastAsia="仿宋"/>
                <w:color w:val="000000" w:themeColor="text1"/>
                <w:sz w:val="28"/>
                <w:szCs w:val="28"/>
                <w14:textFill>
                  <w14:solidFill>
                    <w14:schemeClr w14:val="tx1"/>
                  </w14:solidFill>
                </w14:textFill>
              </w:rPr>
              <w:t>的投标总报价与评标基准价相比</w:t>
            </w:r>
            <w:r>
              <w:rPr>
                <w:rFonts w:hint="eastAsia" w:ascii="仿宋" w:hAnsi="仿宋" w:eastAsia="仿宋"/>
                <w:color w:val="000000" w:themeColor="text1"/>
                <w:sz w:val="28"/>
                <w:szCs w:val="28"/>
                <w:lang w:eastAsia="zh-CN"/>
                <w14:textFill>
                  <w14:solidFill>
                    <w14:schemeClr w14:val="tx1"/>
                  </w14:solidFill>
                </w14:textFill>
              </w:rPr>
              <w:t>百分比出现小数点，则四舍五入取整值</w:t>
            </w:r>
            <w:r>
              <w:rPr>
                <w:rFonts w:hint="eastAsia" w:ascii="仿宋" w:hAnsi="仿宋" w:eastAsia="仿宋"/>
                <w:color w:val="000000" w:themeColor="text1"/>
                <w:sz w:val="28"/>
                <w:szCs w:val="28"/>
                <w14:textFill>
                  <w14:solidFill>
                    <w14:schemeClr w14:val="tx1"/>
                  </w14:solidFill>
                </w14:textFill>
              </w:rPr>
              <w:t>）</w:t>
            </w:r>
          </w:p>
        </w:tc>
        <w:tc>
          <w:tcPr>
            <w:tcW w:w="1134" w:type="dxa"/>
            <w:vAlign w:val="center"/>
          </w:tcPr>
          <w:p>
            <w:pPr>
              <w:spacing w:line="340" w:lineRule="exact"/>
              <w:ind w:left="-38"/>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08" w:hRule="atLeast"/>
          <w:jc w:val="center"/>
        </w:trPr>
        <w:tc>
          <w:tcPr>
            <w:tcW w:w="948" w:type="dxa"/>
            <w:vMerge w:val="restart"/>
            <w:vAlign w:val="center"/>
          </w:tcPr>
          <w:p>
            <w:pPr>
              <w:spacing w:line="340" w:lineRule="exact"/>
              <w:ind w:firstLine="28"/>
              <w:jc w:val="center"/>
              <w:rPr>
                <w:rFonts w:hint="eastAsia" w:ascii="仿宋" w:hAnsi="仿宋" w:eastAsia="仿宋"/>
                <w:color w:val="auto"/>
                <w:sz w:val="28"/>
                <w:szCs w:val="28"/>
              </w:rPr>
            </w:pPr>
            <w:r>
              <w:rPr>
                <w:rFonts w:hint="eastAsia" w:ascii="仿宋" w:hAnsi="仿宋" w:eastAsia="仿宋"/>
                <w:color w:val="auto"/>
                <w:sz w:val="28"/>
                <w:szCs w:val="28"/>
                <w:lang w:val="en-US" w:eastAsia="zh-CN"/>
              </w:rPr>
              <w:t>3</w:t>
            </w:r>
          </w:p>
        </w:tc>
        <w:tc>
          <w:tcPr>
            <w:tcW w:w="1050" w:type="dxa"/>
            <w:vMerge w:val="restart"/>
            <w:vAlign w:val="center"/>
          </w:tcPr>
          <w:p>
            <w:pPr>
              <w:spacing w:line="340" w:lineRule="exact"/>
              <w:ind w:firstLine="28"/>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技术部分</w:t>
            </w:r>
          </w:p>
        </w:tc>
        <w:tc>
          <w:tcPr>
            <w:tcW w:w="969" w:type="dxa"/>
            <w:tcBorders>
              <w:bottom w:val="single" w:color="auto" w:sz="4" w:space="0"/>
            </w:tcBorders>
            <w:vAlign w:val="center"/>
          </w:tcPr>
          <w:p>
            <w:pPr>
              <w:spacing w:line="340" w:lineRule="exact"/>
              <w:ind w:firstLine="28" w:firstLineChars="0"/>
              <w:jc w:val="center"/>
              <w:rPr>
                <w:rFonts w:hint="eastAsia" w:ascii="仿宋" w:hAnsi="仿宋" w:eastAsia="仿宋"/>
                <w:color w:val="auto"/>
                <w:sz w:val="28"/>
                <w:szCs w:val="28"/>
                <w:lang w:eastAsia="zh-CN"/>
              </w:rPr>
            </w:pPr>
            <w:r>
              <w:rPr>
                <w:rFonts w:hint="eastAsia" w:ascii="仿宋" w:hAnsi="仿宋" w:eastAsia="仿宋"/>
                <w:color w:val="000000" w:themeColor="text1"/>
                <w:sz w:val="28"/>
                <w:szCs w:val="28"/>
                <w:lang w:val="en-US" w:eastAsia="zh-CN"/>
                <w14:textFill>
                  <w14:solidFill>
                    <w14:schemeClr w14:val="tx1"/>
                  </w14:solidFill>
                </w14:textFill>
              </w:rPr>
              <w:t>30</w:t>
            </w:r>
            <w:r>
              <w:rPr>
                <w:rFonts w:hint="eastAsia" w:ascii="仿宋" w:hAnsi="仿宋" w:eastAsia="仿宋"/>
                <w:color w:val="000000" w:themeColor="text1"/>
                <w:sz w:val="28"/>
                <w:szCs w:val="28"/>
                <w:lang w:eastAsia="zh-CN"/>
                <w14:textFill>
                  <w14:solidFill>
                    <w14:schemeClr w14:val="tx1"/>
                  </w14:solidFill>
                </w14:textFill>
              </w:rPr>
              <w:t>分</w:t>
            </w:r>
          </w:p>
        </w:tc>
        <w:tc>
          <w:tcPr>
            <w:tcW w:w="5505" w:type="dxa"/>
            <w:tcBorders>
              <w:bottom w:val="single" w:color="auto" w:sz="4" w:space="0"/>
            </w:tcBorders>
            <w:vAlign w:val="top"/>
          </w:tcPr>
          <w:p>
            <w:pPr>
              <w:spacing w:line="340" w:lineRule="exact"/>
              <w:ind w:firstLine="28"/>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设计方案</w:t>
            </w:r>
            <w:r>
              <w:rPr>
                <w:rFonts w:hint="eastAsia" w:ascii="仿宋" w:hAnsi="仿宋" w:eastAsia="仿宋"/>
                <w:color w:val="000000" w:themeColor="text1"/>
                <w:sz w:val="28"/>
                <w:szCs w:val="28"/>
                <w14:textFill>
                  <w14:solidFill>
                    <w14:schemeClr w14:val="tx1"/>
                  </w14:solidFill>
                </w14:textFill>
              </w:rPr>
              <w:t>（满分</w:t>
            </w:r>
            <w:r>
              <w:rPr>
                <w:rFonts w:hint="eastAsia" w:ascii="仿宋" w:hAnsi="仿宋" w:eastAsia="仿宋"/>
                <w:color w:val="000000" w:themeColor="text1"/>
                <w:sz w:val="28"/>
                <w:szCs w:val="28"/>
                <w:lang w:val="en-US" w:eastAsia="zh-CN"/>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分）</w:t>
            </w:r>
          </w:p>
          <w:p>
            <w:pPr>
              <w:spacing w:line="340" w:lineRule="exact"/>
              <w:ind w:firstLine="28"/>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①</w:t>
            </w:r>
            <w:r>
              <w:rPr>
                <w:rFonts w:hint="eastAsia" w:ascii="仿宋" w:hAnsi="仿宋" w:eastAsia="仿宋"/>
                <w:color w:val="000000" w:themeColor="text1"/>
                <w:sz w:val="28"/>
                <w:szCs w:val="28"/>
                <w:lang w:eastAsia="zh-CN"/>
                <w14:textFill>
                  <w14:solidFill>
                    <w14:schemeClr w14:val="tx1"/>
                  </w14:solidFill>
                </w14:textFill>
              </w:rPr>
              <w:t>方案内容（共</w:t>
            </w:r>
            <w:r>
              <w:rPr>
                <w:rFonts w:hint="eastAsia" w:ascii="仿宋" w:hAnsi="仿宋" w:eastAsia="仿宋"/>
                <w:color w:val="000000" w:themeColor="text1"/>
                <w:sz w:val="28"/>
                <w:szCs w:val="28"/>
                <w:lang w:val="en-US" w:eastAsia="zh-CN"/>
                <w14:textFill>
                  <w14:solidFill>
                    <w14:schemeClr w14:val="tx1"/>
                  </w14:solidFill>
                </w14:textFill>
              </w:rPr>
              <w:t>20分</w:t>
            </w:r>
            <w:r>
              <w:rPr>
                <w:rFonts w:hint="eastAsia" w:ascii="仿宋" w:hAnsi="仿宋" w:eastAsia="仿宋"/>
                <w:color w:val="000000" w:themeColor="text1"/>
                <w:sz w:val="28"/>
                <w:szCs w:val="28"/>
                <w:lang w:eastAsia="zh-CN"/>
                <w14:textFill>
                  <w14:solidFill>
                    <w14:schemeClr w14:val="tx1"/>
                  </w14:solidFill>
                </w14:textFill>
              </w:rPr>
              <w:t>）：贴近作为新时代设备管理部门的文化特色，突出部门业务特色</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非常贴近得</w:t>
            </w:r>
            <w:r>
              <w:rPr>
                <w:rFonts w:hint="eastAsia" w:ascii="仿宋" w:hAnsi="仿宋" w:eastAsia="仿宋"/>
                <w:color w:val="000000" w:themeColor="text1"/>
                <w:sz w:val="28"/>
                <w:szCs w:val="28"/>
                <w:lang w:val="en-US" w:eastAsia="zh-CN"/>
                <w14:textFill>
                  <w14:solidFill>
                    <w14:schemeClr w14:val="tx1"/>
                  </w14:solidFill>
                </w14:textFill>
              </w:rPr>
              <w:t>15-20分，比较贴近得5-15分，一般贴近得1-4分，不贴合的不得分。</w:t>
            </w:r>
            <w:r>
              <w:rPr>
                <w:rFonts w:hint="eastAsia" w:ascii="仿宋" w:hAnsi="仿宋" w:eastAsia="仿宋"/>
                <w:color w:val="000000" w:themeColor="text1"/>
                <w:sz w:val="28"/>
                <w:szCs w:val="28"/>
                <w14:textFill>
                  <w14:solidFill>
                    <w14:schemeClr w14:val="tx1"/>
                  </w14:solidFill>
                </w14:textFill>
              </w:rPr>
              <w:t xml:space="preserve">  </w:t>
            </w:r>
          </w:p>
          <w:p>
            <w:pPr>
              <w:spacing w:line="340" w:lineRule="exact"/>
              <w:ind w:firstLine="28" w:firstLineChars="0"/>
              <w:jc w:val="left"/>
              <w:rPr>
                <w:rFonts w:hint="eastAsia" w:ascii="仿宋" w:hAnsi="仿宋" w:eastAsia="仿宋"/>
                <w:color w:val="auto"/>
                <w:sz w:val="28"/>
                <w:szCs w:val="28"/>
              </w:rPr>
            </w:pPr>
            <w:r>
              <w:rPr>
                <w:rFonts w:hint="eastAsia" w:ascii="仿宋" w:hAnsi="仿宋" w:eastAsia="仿宋"/>
                <w:color w:val="000000" w:themeColor="text1"/>
                <w:sz w:val="28"/>
                <w:szCs w:val="28"/>
                <w14:textFill>
                  <w14:solidFill>
                    <w14:schemeClr w14:val="tx1"/>
                  </w14:solidFill>
                </w14:textFill>
              </w:rPr>
              <w:t>②版面设计</w:t>
            </w:r>
            <w:r>
              <w:rPr>
                <w:rFonts w:hint="eastAsia" w:ascii="仿宋" w:hAnsi="仿宋" w:eastAsia="仿宋"/>
                <w:color w:val="000000" w:themeColor="text1"/>
                <w:sz w:val="28"/>
                <w:szCs w:val="28"/>
                <w:lang w:eastAsia="zh-CN"/>
                <w14:textFill>
                  <w14:solidFill>
                    <w14:schemeClr w14:val="tx1"/>
                  </w14:solidFill>
                </w14:textFill>
              </w:rPr>
              <w:t>及布局（共</w:t>
            </w:r>
            <w:r>
              <w:rPr>
                <w:rFonts w:hint="eastAsia" w:ascii="仿宋" w:hAnsi="仿宋" w:eastAsia="仿宋"/>
                <w:color w:val="000000" w:themeColor="text1"/>
                <w:sz w:val="28"/>
                <w:szCs w:val="28"/>
                <w:lang w:val="en-US" w:eastAsia="zh-CN"/>
                <w14:textFill>
                  <w14:solidFill>
                    <w14:schemeClr w14:val="tx1"/>
                  </w14:solidFill>
                </w14:textFill>
              </w:rPr>
              <w:t>10分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主题突出，布局合理、新颖，</w:t>
            </w:r>
            <w:r>
              <w:rPr>
                <w:rFonts w:hint="eastAsia" w:ascii="仿宋" w:hAnsi="仿宋" w:eastAsia="仿宋"/>
                <w:color w:val="000000" w:themeColor="text1"/>
                <w:sz w:val="28"/>
                <w:szCs w:val="28"/>
                <w14:textFill>
                  <w14:solidFill>
                    <w14:schemeClr w14:val="tx1"/>
                  </w14:solidFill>
                </w14:textFill>
              </w:rPr>
              <w:t>整体上舒适，富有视觉效果。</w:t>
            </w:r>
            <w:r>
              <w:rPr>
                <w:rFonts w:hint="eastAsia" w:ascii="仿宋" w:hAnsi="仿宋" w:eastAsia="仿宋"/>
                <w:color w:val="000000" w:themeColor="text1"/>
                <w:sz w:val="28"/>
                <w:szCs w:val="28"/>
                <w:lang w:eastAsia="zh-CN"/>
                <w14:textFill>
                  <w14:solidFill>
                    <w14:schemeClr w14:val="tx1"/>
                  </w14:solidFill>
                </w14:textFill>
              </w:rPr>
              <w:t>非常贴近得</w:t>
            </w:r>
            <w:r>
              <w:rPr>
                <w:rFonts w:hint="eastAsia" w:ascii="仿宋" w:hAnsi="仿宋" w:eastAsia="仿宋"/>
                <w:color w:val="000000" w:themeColor="text1"/>
                <w:sz w:val="28"/>
                <w:szCs w:val="28"/>
                <w:lang w:val="en-US" w:eastAsia="zh-CN"/>
                <w14:textFill>
                  <w14:solidFill>
                    <w14:schemeClr w14:val="tx1"/>
                  </w14:solidFill>
                </w14:textFill>
              </w:rPr>
              <w:t>7-10分，比较贴近得3-6分，一般贴近得1-3分。不贴合的不得分。</w:t>
            </w:r>
            <w:r>
              <w:rPr>
                <w:rFonts w:hint="eastAsia" w:ascii="仿宋" w:hAnsi="仿宋" w:eastAsia="仿宋"/>
                <w:color w:val="000000" w:themeColor="text1"/>
                <w:sz w:val="28"/>
                <w:szCs w:val="28"/>
                <w14:textFill>
                  <w14:solidFill>
                    <w14:schemeClr w14:val="tx1"/>
                  </w14:solidFill>
                </w14:textFill>
              </w:rPr>
              <w:t xml:space="preserve">  </w:t>
            </w:r>
          </w:p>
        </w:tc>
        <w:tc>
          <w:tcPr>
            <w:tcW w:w="1134" w:type="dxa"/>
            <w:vMerge w:val="restart"/>
            <w:vAlign w:val="center"/>
          </w:tcPr>
          <w:p>
            <w:pPr>
              <w:spacing w:line="340" w:lineRule="exact"/>
              <w:ind w:left="-38"/>
              <w:jc w:val="left"/>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8" w:hRule="atLeast"/>
          <w:jc w:val="center"/>
        </w:trPr>
        <w:tc>
          <w:tcPr>
            <w:tcW w:w="948" w:type="dxa"/>
            <w:vMerge w:val="continue"/>
            <w:vAlign w:val="center"/>
          </w:tcPr>
          <w:p>
            <w:pPr>
              <w:spacing w:line="340" w:lineRule="exact"/>
              <w:ind w:firstLine="28"/>
              <w:jc w:val="center"/>
              <w:rPr>
                <w:rFonts w:hint="eastAsia" w:ascii="仿宋" w:hAnsi="仿宋" w:eastAsia="仿宋"/>
                <w:color w:val="auto"/>
                <w:sz w:val="28"/>
                <w:szCs w:val="28"/>
              </w:rPr>
            </w:pPr>
          </w:p>
        </w:tc>
        <w:tc>
          <w:tcPr>
            <w:tcW w:w="1050" w:type="dxa"/>
            <w:vMerge w:val="continue"/>
            <w:vAlign w:val="center"/>
          </w:tcPr>
          <w:p>
            <w:pPr>
              <w:spacing w:line="340" w:lineRule="exact"/>
              <w:ind w:firstLine="28"/>
              <w:jc w:val="center"/>
              <w:rPr>
                <w:rFonts w:hint="eastAsia" w:ascii="仿宋" w:hAnsi="仿宋" w:eastAsia="仿宋"/>
                <w:color w:val="auto"/>
                <w:sz w:val="28"/>
                <w:szCs w:val="28"/>
              </w:rPr>
            </w:pPr>
          </w:p>
        </w:tc>
        <w:tc>
          <w:tcPr>
            <w:tcW w:w="969" w:type="dxa"/>
            <w:tcBorders>
              <w:top w:val="single" w:color="auto" w:sz="4" w:space="0"/>
              <w:bottom w:val="single" w:color="auto" w:sz="4" w:space="0"/>
            </w:tcBorders>
            <w:vAlign w:val="center"/>
          </w:tcPr>
          <w:p>
            <w:pPr>
              <w:spacing w:line="340" w:lineRule="exact"/>
              <w:ind w:firstLine="28" w:firstLineChars="0"/>
              <w:jc w:val="center"/>
              <w:rPr>
                <w:rFonts w:hint="eastAsia" w:ascii="仿宋" w:hAnsi="仿宋" w:eastAsia="仿宋"/>
                <w:color w:val="auto"/>
                <w:sz w:val="28"/>
                <w:szCs w:val="28"/>
                <w:lang w:eastAsia="zh-CN"/>
              </w:rPr>
            </w:pP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lang w:eastAsia="zh-CN"/>
                <w14:textFill>
                  <w14:solidFill>
                    <w14:schemeClr w14:val="tx1"/>
                  </w14:solidFill>
                </w14:textFill>
              </w:rPr>
              <w:t>分</w:t>
            </w:r>
          </w:p>
        </w:tc>
        <w:tc>
          <w:tcPr>
            <w:tcW w:w="5505" w:type="dxa"/>
            <w:tcBorders>
              <w:top w:val="single" w:color="auto" w:sz="4" w:space="0"/>
              <w:bottom w:val="single" w:color="auto" w:sz="4" w:space="0"/>
            </w:tcBorders>
            <w:vAlign w:val="top"/>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安装</w:t>
            </w:r>
            <w:r>
              <w:rPr>
                <w:rFonts w:hint="eastAsia" w:ascii="仿宋" w:hAnsi="仿宋" w:eastAsia="仿宋"/>
                <w:color w:val="000000" w:themeColor="text1"/>
                <w:sz w:val="28"/>
                <w:szCs w:val="28"/>
                <w14:textFill>
                  <w14:solidFill>
                    <w14:schemeClr w14:val="tx1"/>
                  </w14:solidFill>
                </w14:textFill>
              </w:rPr>
              <w:t>方案（满分</w:t>
            </w: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分）</w:t>
            </w:r>
          </w:p>
          <w:p>
            <w:pPr>
              <w:spacing w:line="340" w:lineRule="exact"/>
              <w:ind w:firstLine="28" w:firstLineChars="0"/>
              <w:jc w:val="both"/>
              <w:rPr>
                <w:rFonts w:hint="eastAsia" w:ascii="仿宋" w:hAnsi="仿宋" w:eastAsia="仿宋"/>
                <w:color w:val="auto"/>
                <w:sz w:val="28"/>
                <w:szCs w:val="28"/>
              </w:rPr>
            </w:pPr>
            <w:r>
              <w:rPr>
                <w:rFonts w:hint="eastAsia" w:ascii="仿宋" w:hAnsi="仿宋" w:eastAsia="仿宋"/>
                <w:color w:val="000000" w:themeColor="text1"/>
                <w:sz w:val="28"/>
                <w:szCs w:val="28"/>
                <w14:textFill>
                  <w14:solidFill>
                    <w14:schemeClr w14:val="tx1"/>
                  </w14:solidFill>
                </w14:textFill>
              </w:rPr>
              <w:t>①</w:t>
            </w:r>
            <w:r>
              <w:rPr>
                <w:rFonts w:hint="eastAsia" w:ascii="仿宋" w:hAnsi="仿宋" w:eastAsia="仿宋"/>
                <w:color w:val="000000" w:themeColor="text1"/>
                <w:sz w:val="28"/>
                <w:szCs w:val="28"/>
                <w:lang w:eastAsia="zh-CN"/>
                <w14:textFill>
                  <w14:solidFill>
                    <w14:schemeClr w14:val="tx1"/>
                  </w14:solidFill>
                </w14:textFill>
              </w:rPr>
              <w:t>安装方案合理，能将设计方案完全落地呈现，能满足工期需求。满足需求具有针对性得</w:t>
            </w:r>
            <w:r>
              <w:rPr>
                <w:rFonts w:hint="eastAsia" w:ascii="仿宋" w:hAnsi="仿宋" w:eastAsia="仿宋"/>
                <w:color w:val="000000" w:themeColor="text1"/>
                <w:sz w:val="28"/>
                <w:szCs w:val="28"/>
                <w:lang w:val="en-US" w:eastAsia="zh-CN"/>
                <w14:textFill>
                  <w14:solidFill>
                    <w14:schemeClr w14:val="tx1"/>
                  </w14:solidFill>
                </w14:textFill>
              </w:rPr>
              <w:t>5-10分，</w:t>
            </w:r>
            <w:r>
              <w:rPr>
                <w:rFonts w:hint="eastAsia" w:ascii="仿宋" w:hAnsi="仿宋" w:eastAsia="仿宋"/>
                <w:color w:val="000000" w:themeColor="text1"/>
                <w:sz w:val="28"/>
                <w:szCs w:val="28"/>
                <w14:textFill>
                  <w14:solidFill>
                    <w14:schemeClr w14:val="tx1"/>
                  </w14:solidFill>
                </w14:textFill>
              </w:rPr>
              <w:t>基本满足需要但缺乏针对性的可得1</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不满足需要的不得分。</w:t>
            </w:r>
          </w:p>
        </w:tc>
        <w:tc>
          <w:tcPr>
            <w:tcW w:w="1134" w:type="dxa"/>
            <w:vMerge w:val="continue"/>
            <w:vAlign w:val="center"/>
          </w:tcPr>
          <w:p>
            <w:pPr>
              <w:spacing w:line="340" w:lineRule="exact"/>
              <w:ind w:left="-38"/>
              <w:jc w:val="left"/>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70" w:hRule="atLeast"/>
          <w:jc w:val="center"/>
        </w:trPr>
        <w:tc>
          <w:tcPr>
            <w:tcW w:w="948" w:type="dxa"/>
            <w:vMerge w:val="continue"/>
            <w:vAlign w:val="center"/>
          </w:tcPr>
          <w:p>
            <w:pPr>
              <w:spacing w:line="340" w:lineRule="exact"/>
              <w:ind w:firstLine="28"/>
              <w:jc w:val="center"/>
              <w:rPr>
                <w:rFonts w:hint="eastAsia" w:ascii="仿宋" w:hAnsi="仿宋" w:eastAsia="仿宋"/>
                <w:color w:val="auto"/>
                <w:sz w:val="28"/>
                <w:szCs w:val="28"/>
              </w:rPr>
            </w:pPr>
          </w:p>
        </w:tc>
        <w:tc>
          <w:tcPr>
            <w:tcW w:w="1050" w:type="dxa"/>
            <w:vMerge w:val="continue"/>
            <w:vAlign w:val="center"/>
          </w:tcPr>
          <w:p>
            <w:pPr>
              <w:spacing w:line="340" w:lineRule="exact"/>
              <w:ind w:firstLine="28"/>
              <w:jc w:val="center"/>
              <w:rPr>
                <w:rFonts w:hint="eastAsia" w:ascii="仿宋" w:hAnsi="仿宋" w:eastAsia="仿宋"/>
                <w:color w:val="auto"/>
                <w:sz w:val="28"/>
                <w:szCs w:val="28"/>
              </w:rPr>
            </w:pPr>
          </w:p>
        </w:tc>
        <w:tc>
          <w:tcPr>
            <w:tcW w:w="969" w:type="dxa"/>
            <w:tcBorders>
              <w:top w:val="single" w:color="auto" w:sz="4" w:space="0"/>
              <w:bottom w:val="single" w:color="auto" w:sz="4" w:space="0"/>
            </w:tcBorders>
            <w:vAlign w:val="center"/>
          </w:tcPr>
          <w:p>
            <w:pPr>
              <w:spacing w:line="340" w:lineRule="exact"/>
              <w:ind w:firstLine="28" w:firstLineChars="0"/>
              <w:jc w:val="center"/>
              <w:rPr>
                <w:rFonts w:hint="eastAsia" w:ascii="仿宋" w:hAnsi="仿宋" w:eastAsia="仿宋"/>
                <w:color w:val="auto"/>
                <w:sz w:val="28"/>
                <w:szCs w:val="28"/>
                <w:lang w:eastAsia="zh-CN"/>
              </w:rPr>
            </w:pP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分</w:t>
            </w:r>
          </w:p>
        </w:tc>
        <w:tc>
          <w:tcPr>
            <w:tcW w:w="5505" w:type="dxa"/>
            <w:tcBorders>
              <w:top w:val="single" w:color="auto" w:sz="4" w:space="0"/>
              <w:bottom w:val="single" w:color="auto" w:sz="4" w:space="0"/>
            </w:tcBorders>
            <w:vAlign w:val="top"/>
          </w:tcPr>
          <w:p>
            <w:pPr>
              <w:spacing w:line="340" w:lineRule="exact"/>
              <w:ind w:firstLine="28"/>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服务方案（满分</w:t>
            </w:r>
            <w:r>
              <w:rPr>
                <w:rFonts w:hint="eastAsia" w:ascii="仿宋" w:hAnsi="仿宋" w:eastAsia="仿宋"/>
                <w:color w:val="000000" w:themeColor="text1"/>
                <w:sz w:val="28"/>
                <w:szCs w:val="28"/>
                <w:lang w:val="en-US" w:eastAsia="zh-CN"/>
                <w14:textFill>
                  <w14:solidFill>
                    <w14:schemeClr w14:val="tx1"/>
                  </w14:solidFill>
                </w14:textFill>
              </w:rPr>
              <w:t>5分</w:t>
            </w:r>
            <w:r>
              <w:rPr>
                <w:rFonts w:hint="eastAsia" w:ascii="仿宋" w:hAnsi="仿宋" w:eastAsia="仿宋"/>
                <w:color w:val="000000" w:themeColor="text1"/>
                <w:sz w:val="28"/>
                <w:szCs w:val="28"/>
                <w:lang w:eastAsia="zh-CN"/>
                <w14:textFill>
                  <w14:solidFill>
                    <w14:schemeClr w14:val="tx1"/>
                  </w14:solidFill>
                </w14:textFill>
              </w:rPr>
              <w:t>）</w:t>
            </w:r>
          </w:p>
          <w:p>
            <w:pPr>
              <w:spacing w:line="340" w:lineRule="exact"/>
              <w:ind w:firstLine="28"/>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①</w:t>
            </w:r>
            <w:r>
              <w:rPr>
                <w:rFonts w:hint="eastAsia" w:ascii="仿宋" w:hAnsi="仿宋" w:eastAsia="仿宋"/>
                <w:color w:val="000000" w:themeColor="text1"/>
                <w:sz w:val="28"/>
                <w:szCs w:val="28"/>
                <w:lang w:eastAsia="zh-CN"/>
                <w14:textFill>
                  <w14:solidFill>
                    <w14:schemeClr w14:val="tx1"/>
                  </w14:solidFill>
                </w14:textFill>
              </w:rPr>
              <w:t>售前</w:t>
            </w:r>
            <w:r>
              <w:rPr>
                <w:rFonts w:hint="eastAsia" w:ascii="仿宋" w:hAnsi="仿宋" w:eastAsia="仿宋"/>
                <w:color w:val="000000" w:themeColor="text1"/>
                <w:sz w:val="28"/>
                <w:szCs w:val="28"/>
                <w14:textFill>
                  <w14:solidFill>
                    <w14:schemeClr w14:val="tx1"/>
                  </w14:solidFill>
                </w14:textFill>
              </w:rPr>
              <w:t>服务方案</w:t>
            </w:r>
            <w:r>
              <w:rPr>
                <w:rFonts w:hint="eastAsia" w:ascii="仿宋" w:hAnsi="仿宋" w:eastAsia="仿宋"/>
                <w:color w:val="000000" w:themeColor="text1"/>
                <w:sz w:val="28"/>
                <w:szCs w:val="28"/>
                <w:lang w:eastAsia="zh-CN"/>
                <w14:textFill>
                  <w14:solidFill>
                    <w14:schemeClr w14:val="tx1"/>
                  </w14:solidFill>
                </w14:textFill>
              </w:rPr>
              <w:t>（共</w:t>
            </w:r>
            <w:r>
              <w:rPr>
                <w:rFonts w:hint="eastAsia" w:ascii="仿宋" w:hAnsi="仿宋" w:eastAsia="仿宋"/>
                <w:color w:val="000000" w:themeColor="text1"/>
                <w:sz w:val="28"/>
                <w:szCs w:val="28"/>
                <w:lang w:val="en-US" w:eastAsia="zh-CN"/>
                <w14:textFill>
                  <w14:solidFill>
                    <w14:schemeClr w14:val="tx1"/>
                  </w14:solidFill>
                </w14:textFill>
              </w:rPr>
              <w:t>3分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方案内容</w:t>
            </w:r>
            <w:r>
              <w:rPr>
                <w:rFonts w:hint="eastAsia" w:ascii="仿宋" w:hAnsi="仿宋" w:eastAsia="仿宋"/>
                <w:color w:val="000000" w:themeColor="text1"/>
                <w:sz w:val="28"/>
                <w:szCs w:val="28"/>
                <w:lang w:eastAsia="zh-CN"/>
                <w14:textFill>
                  <w14:solidFill>
                    <w14:schemeClr w14:val="tx1"/>
                  </w14:solidFill>
                </w14:textFill>
              </w:rPr>
              <w:t>人员分工安排、服务期限、技术力量支持、</w:t>
            </w:r>
            <w:r>
              <w:rPr>
                <w:rFonts w:hint="eastAsia" w:ascii="仿宋" w:hAnsi="仿宋" w:eastAsia="仿宋"/>
                <w:color w:val="000000" w:themeColor="text1"/>
                <w:sz w:val="28"/>
                <w:szCs w:val="28"/>
                <w14:textFill>
                  <w14:solidFill>
                    <w14:schemeClr w14:val="tx1"/>
                  </w14:solidFill>
                </w14:textFill>
              </w:rPr>
              <w:t>市场现状交流等内容（方案内容完善、易于实施得</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分，方案内容缺失得0-</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②</w:t>
            </w:r>
            <w:r>
              <w:rPr>
                <w:rFonts w:hint="eastAsia" w:ascii="仿宋" w:hAnsi="仿宋" w:eastAsia="仿宋"/>
                <w:color w:val="000000" w:themeColor="text1"/>
                <w:sz w:val="28"/>
                <w:szCs w:val="28"/>
                <w:lang w:eastAsia="zh-CN"/>
                <w14:textFill>
                  <w14:solidFill>
                    <w14:schemeClr w14:val="tx1"/>
                  </w14:solidFill>
                </w14:textFill>
              </w:rPr>
              <w:t>售后</w:t>
            </w:r>
            <w:r>
              <w:rPr>
                <w:rFonts w:hint="eastAsia" w:ascii="仿宋" w:hAnsi="仿宋" w:eastAsia="仿宋"/>
                <w:color w:val="000000" w:themeColor="text1"/>
                <w:sz w:val="28"/>
                <w:szCs w:val="28"/>
                <w14:textFill>
                  <w14:solidFill>
                    <w14:schemeClr w14:val="tx1"/>
                  </w14:solidFill>
                </w14:textFill>
              </w:rPr>
              <w:t>服务方案</w:t>
            </w:r>
            <w:r>
              <w:rPr>
                <w:rFonts w:hint="eastAsia" w:ascii="仿宋" w:hAnsi="仿宋" w:eastAsia="仿宋"/>
                <w:color w:val="000000" w:themeColor="text1"/>
                <w:sz w:val="28"/>
                <w:szCs w:val="28"/>
                <w:lang w:eastAsia="zh-CN"/>
                <w14:textFill>
                  <w14:solidFill>
                    <w14:schemeClr w14:val="tx1"/>
                  </w14:solidFill>
                </w14:textFill>
              </w:rPr>
              <w:t>（共</w:t>
            </w:r>
            <w:r>
              <w:rPr>
                <w:rFonts w:hint="eastAsia" w:ascii="仿宋" w:hAnsi="仿宋" w:eastAsia="仿宋"/>
                <w:color w:val="000000" w:themeColor="text1"/>
                <w:sz w:val="28"/>
                <w:szCs w:val="28"/>
                <w:lang w:val="en-US" w:eastAsia="zh-CN"/>
                <w14:textFill>
                  <w14:solidFill>
                    <w14:schemeClr w14:val="tx1"/>
                  </w14:solidFill>
                </w14:textFill>
              </w:rPr>
              <w:t>2分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方案内容应包含到售后响应时间</w:t>
            </w:r>
            <w:r>
              <w:rPr>
                <w:rFonts w:hint="eastAsia" w:ascii="仿宋" w:hAnsi="仿宋" w:eastAsia="仿宋"/>
                <w:color w:val="000000" w:themeColor="text1"/>
                <w:sz w:val="28"/>
                <w:szCs w:val="28"/>
                <w:lang w:eastAsia="zh-CN"/>
                <w14:textFill>
                  <w14:solidFill>
                    <w14:schemeClr w14:val="tx1"/>
                  </w14:solidFill>
                </w14:textFill>
              </w:rPr>
              <w:t>、售后服务人员及措施安排等</w:t>
            </w:r>
            <w:r>
              <w:rPr>
                <w:rFonts w:hint="eastAsia" w:ascii="仿宋" w:hAnsi="仿宋" w:eastAsia="仿宋"/>
                <w:color w:val="000000" w:themeColor="text1"/>
                <w:sz w:val="28"/>
                <w:szCs w:val="28"/>
                <w14:textFill>
                  <w14:solidFill>
                    <w14:schemeClr w14:val="tx1"/>
                  </w14:solidFill>
                </w14:textFill>
              </w:rPr>
              <w:t>内容</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方案内容完善得</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分，方案内容缺失得0-</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分</w:t>
            </w:r>
            <w:r>
              <w:rPr>
                <w:rFonts w:hint="eastAsia" w:ascii="仿宋" w:hAnsi="仿宋" w:eastAsia="仿宋"/>
                <w:color w:val="000000" w:themeColor="text1"/>
                <w:sz w:val="28"/>
                <w:szCs w:val="28"/>
                <w:lang w:eastAsia="zh-CN"/>
                <w14:textFill>
                  <w14:solidFill>
                    <w14:schemeClr w14:val="tx1"/>
                  </w14:solidFill>
                </w14:textFill>
              </w:rPr>
              <w:t>。</w:t>
            </w:r>
          </w:p>
          <w:p>
            <w:pPr>
              <w:spacing w:line="340" w:lineRule="exact"/>
              <w:jc w:val="left"/>
              <w:rPr>
                <w:rFonts w:hint="eastAsia" w:ascii="仿宋" w:hAnsi="仿宋" w:eastAsia="仿宋"/>
                <w:color w:val="auto"/>
                <w:sz w:val="28"/>
                <w:szCs w:val="28"/>
              </w:rPr>
            </w:pPr>
          </w:p>
        </w:tc>
        <w:tc>
          <w:tcPr>
            <w:tcW w:w="1134" w:type="dxa"/>
            <w:vMerge w:val="continue"/>
            <w:vAlign w:val="center"/>
          </w:tcPr>
          <w:p>
            <w:pPr>
              <w:spacing w:line="340" w:lineRule="exact"/>
              <w:ind w:left="-38"/>
              <w:jc w:val="left"/>
              <w:rPr>
                <w:rFonts w:ascii="仿宋" w:hAnsi="仿宋" w:eastAsia="仿宋"/>
                <w:color w:val="auto"/>
                <w:sz w:val="28"/>
                <w:szCs w:val="28"/>
              </w:rPr>
            </w:pPr>
          </w:p>
        </w:tc>
      </w:tr>
    </w:tbl>
    <w:p>
      <w:pPr>
        <w:rPr>
          <w:rFonts w:hint="eastAsia"/>
          <w:color w:val="auto"/>
          <w:lang w:eastAsia="zh-CN"/>
        </w:rPr>
      </w:pPr>
    </w:p>
    <w:p>
      <w:pPr>
        <w:pStyle w:val="1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22</w:t>
      </w:r>
      <w:r>
        <w:rPr>
          <w:rFonts w:hint="eastAsia" w:ascii="仿宋" w:hAnsi="仿宋" w:eastAsia="仿宋"/>
          <w:color w:val="auto"/>
          <w:sz w:val="28"/>
          <w:szCs w:val="28"/>
          <w:u w:val="single"/>
        </w:rPr>
        <w:t xml:space="preserve">年 </w:t>
      </w:r>
      <w:r>
        <w:rPr>
          <w:rFonts w:hint="eastAsia" w:ascii="仿宋" w:hAnsi="仿宋" w:eastAsia="仿宋"/>
          <w:color w:val="auto"/>
          <w:sz w:val="28"/>
          <w:szCs w:val="28"/>
          <w:u w:val="single"/>
          <w:lang w:val="en-US" w:eastAsia="zh-CN"/>
        </w:rPr>
        <w:t>5</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hint="eastAsia" w:ascii="仿宋" w:hAnsi="仿宋" w:eastAsia="仿宋"/>
          <w:color w:val="auto"/>
          <w:sz w:val="28"/>
          <w:szCs w:val="28"/>
          <w:u w:val="single"/>
          <w:lang w:val="en-US" w:eastAsia="zh-CN"/>
        </w:rPr>
        <w:t>26</w:t>
      </w:r>
      <w:r>
        <w:rPr>
          <w:rFonts w:hint="eastAsia" w:ascii="仿宋" w:hAnsi="仿宋" w:eastAsia="仿宋"/>
          <w:color w:val="auto"/>
          <w:sz w:val="28"/>
          <w:szCs w:val="28"/>
          <w:u w:val="single"/>
        </w:rPr>
        <w:t>日</w:t>
      </w:r>
      <w:r>
        <w:rPr>
          <w:rFonts w:ascii="仿宋" w:hAnsi="仿宋" w:eastAsia="仿宋"/>
          <w:color w:val="auto"/>
          <w:sz w:val="28"/>
          <w:szCs w:val="28"/>
          <w:u w:val="single"/>
        </w:rPr>
        <w:t>09</w:t>
      </w:r>
      <w:r>
        <w:rPr>
          <w:rFonts w:hint="eastAsia" w:ascii="仿宋" w:hAnsi="仿宋" w:eastAsia="仿宋"/>
          <w:color w:val="auto"/>
          <w:sz w:val="28"/>
          <w:szCs w:val="28"/>
          <w:u w:val="single"/>
        </w:rPr>
        <w:t>:</w:t>
      </w:r>
      <w:r>
        <w:rPr>
          <w:rFonts w:ascii="仿宋" w:hAnsi="仿宋" w:eastAsia="仿宋"/>
          <w:color w:val="auto"/>
          <w:sz w:val="28"/>
          <w:szCs w:val="28"/>
          <w:u w:val="single"/>
        </w:rPr>
        <w:t>30-</w:t>
      </w:r>
      <w:r>
        <w:rPr>
          <w:rFonts w:hint="eastAsia" w:ascii="仿宋" w:hAnsi="仿宋" w:eastAsia="仿宋"/>
          <w:color w:val="auto"/>
          <w:sz w:val="28"/>
          <w:szCs w:val="28"/>
          <w:u w:val="single"/>
        </w:rPr>
        <w:t>1</w:t>
      </w:r>
      <w:r>
        <w:rPr>
          <w:rFonts w:hint="eastAsia" w:ascii="仿宋" w:hAnsi="仿宋" w:eastAsia="仿宋"/>
          <w:color w:val="auto"/>
          <w:sz w:val="28"/>
          <w:szCs w:val="28"/>
          <w:u w:val="single"/>
          <w:lang w:val="en-US" w:eastAsia="zh-CN"/>
        </w:rPr>
        <w:t>7</w:t>
      </w:r>
      <w:r>
        <w:rPr>
          <w:rFonts w:hint="eastAsia" w:ascii="仿宋" w:hAnsi="仿宋" w:eastAsia="仿宋"/>
          <w:color w:val="auto"/>
          <w:sz w:val="28"/>
          <w:szCs w:val="28"/>
          <w:u w:val="single"/>
        </w:rPr>
        <w:t>:</w:t>
      </w:r>
      <w:r>
        <w:rPr>
          <w:rFonts w:ascii="仿宋" w:hAnsi="仿宋" w:eastAsia="仿宋"/>
          <w:color w:val="auto"/>
          <w:sz w:val="28"/>
          <w:szCs w:val="28"/>
          <w:u w:val="single"/>
        </w:rPr>
        <w:t>00</w:t>
      </w:r>
      <w:r>
        <w:rPr>
          <w:rFonts w:hint="eastAsia" w:ascii="仿宋" w:hAnsi="仿宋" w:eastAsia="仿宋"/>
          <w:color w:val="auto"/>
          <w:sz w:val="28"/>
          <w:szCs w:val="28"/>
        </w:rPr>
        <w:t>时，在重庆机场集团有限公司动力能源</w:t>
      </w:r>
      <w:r>
        <w:rPr>
          <w:rFonts w:hint="eastAsia" w:ascii="仿宋" w:hAnsi="仿宋" w:eastAsia="仿宋"/>
          <w:color w:val="auto"/>
          <w:sz w:val="28"/>
          <w:szCs w:val="28"/>
          <w:lang w:eastAsia="zh-CN"/>
        </w:rPr>
        <w:t>分公司</w:t>
      </w:r>
      <w:r>
        <w:rPr>
          <w:rFonts w:hint="eastAsia" w:ascii="仿宋" w:hAnsi="仿宋" w:eastAsia="仿宋"/>
          <w:color w:val="auto"/>
          <w:sz w:val="28"/>
          <w:szCs w:val="28"/>
        </w:rPr>
        <w:t>采购办公室（机场东路3</w:t>
      </w:r>
      <w:r>
        <w:rPr>
          <w:rFonts w:ascii="仿宋" w:hAnsi="仿宋" w:eastAsia="仿宋"/>
          <w:color w:val="auto"/>
          <w:sz w:val="28"/>
          <w:szCs w:val="28"/>
        </w:rPr>
        <w:t>0</w:t>
      </w:r>
      <w:r>
        <w:rPr>
          <w:rFonts w:hint="eastAsia" w:ascii="仿宋" w:hAnsi="仿宋" w:eastAsia="仿宋"/>
          <w:color w:val="auto"/>
          <w:sz w:val="28"/>
          <w:szCs w:val="28"/>
        </w:rPr>
        <w:t>号）发放。</w:t>
      </w:r>
    </w:p>
    <w:p>
      <w:pPr>
        <w:snapToGrid w:val="0"/>
        <w:spacing w:line="360" w:lineRule="auto"/>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u w:val="single"/>
        </w:rPr>
        <w:t>2</w:t>
      </w:r>
      <w:r>
        <w:rPr>
          <w:rFonts w:ascii="仿宋_GB2312" w:hAnsi="宋体" w:eastAsia="仿宋_GB2312"/>
          <w:b/>
          <w:color w:val="auto"/>
          <w:sz w:val="28"/>
          <w:szCs w:val="28"/>
          <w:u w:val="single"/>
        </w:rPr>
        <w:t>0</w:t>
      </w:r>
      <w:r>
        <w:rPr>
          <w:rFonts w:hint="eastAsia" w:ascii="仿宋_GB2312" w:hAnsi="宋体" w:eastAsia="仿宋_GB2312"/>
          <w:b/>
          <w:color w:val="auto"/>
          <w:sz w:val="28"/>
          <w:szCs w:val="28"/>
          <w:u w:val="single"/>
          <w:lang w:val="en-US" w:eastAsia="zh-CN"/>
        </w:rPr>
        <w:t>22</w:t>
      </w:r>
      <w:r>
        <w:rPr>
          <w:rFonts w:hint="eastAsia" w:ascii="仿宋_GB2312" w:hAnsi="宋体" w:eastAsia="仿宋_GB2312"/>
          <w:b/>
          <w:color w:val="auto"/>
          <w:sz w:val="28"/>
          <w:szCs w:val="28"/>
          <w:u w:val="single"/>
        </w:rPr>
        <w:t>年</w:t>
      </w:r>
      <w:r>
        <w:rPr>
          <w:rFonts w:hint="eastAsia" w:ascii="仿宋_GB2312" w:hAnsi="宋体" w:eastAsia="仿宋_GB2312"/>
          <w:b/>
          <w:color w:val="auto"/>
          <w:sz w:val="28"/>
          <w:szCs w:val="28"/>
          <w:u w:val="single"/>
          <w:lang w:val="en-US" w:eastAsia="zh-CN"/>
        </w:rPr>
        <w:t>5</w:t>
      </w:r>
      <w:r>
        <w:rPr>
          <w:rFonts w:ascii="仿宋_GB2312" w:hAnsi="宋体" w:eastAsia="仿宋_GB2312"/>
          <w:b/>
          <w:color w:val="auto"/>
          <w:sz w:val="28"/>
          <w:szCs w:val="28"/>
          <w:u w:val="single"/>
        </w:rPr>
        <w:t xml:space="preserve"> </w:t>
      </w:r>
      <w:r>
        <w:rPr>
          <w:rFonts w:hint="eastAsia" w:ascii="仿宋_GB2312" w:hAnsi="宋体" w:eastAsia="仿宋_GB2312"/>
          <w:b/>
          <w:color w:val="auto"/>
          <w:sz w:val="28"/>
          <w:szCs w:val="28"/>
          <w:u w:val="single"/>
        </w:rPr>
        <w:t>月</w:t>
      </w:r>
      <w:r>
        <w:rPr>
          <w:rFonts w:hint="eastAsia" w:ascii="仿宋_GB2312" w:hAnsi="宋体" w:eastAsia="仿宋_GB2312"/>
          <w:b/>
          <w:color w:val="auto"/>
          <w:sz w:val="28"/>
          <w:szCs w:val="28"/>
          <w:u w:val="single"/>
          <w:lang w:val="en-US" w:eastAsia="zh-CN"/>
        </w:rPr>
        <w:t>27</w:t>
      </w:r>
      <w:r>
        <w:rPr>
          <w:rFonts w:ascii="仿宋_GB2312" w:hAnsi="宋体" w:eastAsia="仿宋_GB2312"/>
          <w:b/>
          <w:color w:val="auto"/>
          <w:sz w:val="28"/>
          <w:szCs w:val="28"/>
          <w:u w:val="single"/>
        </w:rPr>
        <w:t xml:space="preserve"> </w:t>
      </w:r>
      <w:r>
        <w:rPr>
          <w:rFonts w:hint="eastAsia" w:ascii="仿宋_GB2312" w:hAnsi="宋体" w:eastAsia="仿宋_GB2312"/>
          <w:b/>
          <w:color w:val="auto"/>
          <w:sz w:val="28"/>
          <w:szCs w:val="28"/>
          <w:u w:val="single"/>
        </w:rPr>
        <w:t>日</w:t>
      </w:r>
      <w:r>
        <w:rPr>
          <w:rFonts w:hint="eastAsia" w:ascii="仿宋_GB2312" w:hAnsi="宋体" w:eastAsia="仿宋_GB2312"/>
          <w:b/>
          <w:color w:val="auto"/>
          <w:sz w:val="28"/>
          <w:szCs w:val="28"/>
          <w:u w:val="single"/>
          <w:lang w:val="en-US" w:eastAsia="zh-CN"/>
        </w:rPr>
        <w:t>14:00</w:t>
      </w:r>
      <w:r>
        <w:rPr>
          <w:rFonts w:hint="eastAsia" w:ascii="仿宋_GB2312" w:hAnsi="宋体" w:eastAsia="仿宋_GB2312"/>
          <w:b/>
          <w:color w:val="auto"/>
          <w:sz w:val="28"/>
          <w:szCs w:val="28"/>
          <w:u w:val="single"/>
        </w:rPr>
        <w:t>时</w:t>
      </w:r>
      <w:r>
        <w:rPr>
          <w:rFonts w:hint="eastAsia" w:ascii="仿宋_GB2312" w:hAnsi="宋体" w:eastAsia="仿宋_GB2312"/>
          <w:b/>
          <w:color w:val="auto"/>
          <w:sz w:val="28"/>
          <w:szCs w:val="28"/>
        </w:rPr>
        <w:t>踏勘现场。（无论报价单位是否踏勘，报价一经递交，均视为已踏勘）。</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有效期：</w:t>
      </w:r>
      <w:r>
        <w:rPr>
          <w:rFonts w:hint="eastAsia" w:ascii="仿宋" w:hAnsi="仿宋" w:eastAsia="仿宋"/>
          <w:b/>
          <w:bCs/>
          <w:color w:val="auto"/>
          <w:kern w:val="0"/>
          <w:sz w:val="28"/>
          <w:szCs w:val="28"/>
          <w:u w:val="single"/>
        </w:rPr>
        <w:t xml:space="preserve">  90  </w:t>
      </w:r>
      <w:r>
        <w:rPr>
          <w:rFonts w:hint="eastAsia" w:ascii="仿宋" w:hAnsi="仿宋" w:eastAsia="仿宋"/>
          <w:b/>
          <w:bCs/>
          <w:color w:val="auto"/>
          <w:kern w:val="0"/>
          <w:sz w:val="28"/>
          <w:szCs w:val="28"/>
        </w:rPr>
        <w:t>日历天（根据实际需求确定）</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22</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6</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14:30</w:t>
      </w:r>
      <w:r>
        <w:rPr>
          <w:rFonts w:ascii="仿宋" w:hAnsi="仿宋" w:eastAsia="仿宋"/>
          <w:color w:val="auto"/>
          <w:sz w:val="28"/>
          <w:szCs w:val="28"/>
          <w:u w:val="single"/>
        </w:rPr>
        <w:t xml:space="preserve"> </w:t>
      </w:r>
      <w:r>
        <w:rPr>
          <w:rFonts w:hint="eastAsia" w:ascii="仿宋" w:hAnsi="仿宋" w:eastAsia="仿宋"/>
          <w:color w:val="auto"/>
          <w:sz w:val="28"/>
          <w:szCs w:val="28"/>
        </w:rPr>
        <w:t>时在重庆机场集团公司</w:t>
      </w:r>
      <w:r>
        <w:rPr>
          <w:rFonts w:hint="eastAsia" w:ascii="仿宋" w:hAnsi="仿宋" w:eastAsia="仿宋"/>
          <w:color w:val="auto"/>
          <w:sz w:val="28"/>
          <w:szCs w:val="28"/>
          <w:lang w:eastAsia="zh-CN"/>
        </w:rPr>
        <w:t>动力能源分公司</w:t>
      </w:r>
      <w:r>
        <w:rPr>
          <w:rFonts w:hint="eastAsia" w:ascii="仿宋" w:hAnsi="仿宋" w:eastAsia="仿宋"/>
          <w:color w:val="auto"/>
          <w:sz w:val="28"/>
          <w:szCs w:val="28"/>
        </w:rPr>
        <w:t>（机场东路3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响应单位需提前10分钟到场并签到，若截止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numPr>
          <w:ilvl w:val="0"/>
          <w:numId w:val="0"/>
        </w:numPr>
        <w:autoSpaceDE w:val="0"/>
        <w:autoSpaceDN w:val="0"/>
        <w:adjustRightInd w:val="0"/>
        <w:snapToGrid w:val="0"/>
        <w:spacing w:line="360" w:lineRule="auto"/>
        <w:ind w:firstLine="560" w:firstLineChars="200"/>
        <w:textAlignment w:val="bottom"/>
        <w:rPr>
          <w:rFonts w:hint="eastAsia"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2"/>
        <w:numPr>
          <w:ilvl w:val="0"/>
          <w:numId w:val="0"/>
        </w:numPr>
        <w:rPr>
          <w:color w:val="auto"/>
        </w:rPr>
      </w:pP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保证金及履约保证金</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kern w:val="0"/>
          <w:sz w:val="28"/>
          <w:szCs w:val="28"/>
        </w:rPr>
        <w:t>1</w:t>
      </w:r>
      <w:r>
        <w:rPr>
          <w:rFonts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保证金：无。</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w:t>
      </w:r>
      <w:r>
        <w:rPr>
          <w:rFonts w:hint="eastAsia" w:ascii="仿宋" w:hAnsi="仿宋" w:eastAsia="仿宋"/>
          <w:color w:val="auto"/>
          <w:sz w:val="28"/>
          <w:szCs w:val="28"/>
        </w:rPr>
        <w:t>履约保证金：</w:t>
      </w:r>
      <w:r>
        <w:rPr>
          <w:rFonts w:hint="eastAsia" w:ascii="仿宋" w:hAnsi="仿宋" w:eastAsia="仿宋"/>
          <w:color w:val="auto"/>
          <w:sz w:val="28"/>
          <w:szCs w:val="28"/>
          <w:lang w:eastAsia="zh-CN"/>
        </w:rPr>
        <w:t>无</w:t>
      </w:r>
      <w:r>
        <w:rPr>
          <w:rFonts w:hint="eastAsia" w:ascii="仿宋" w:hAnsi="仿宋" w:eastAsia="仿宋"/>
          <w:color w:val="auto"/>
          <w:sz w:val="28"/>
          <w:szCs w:val="28"/>
        </w:rPr>
        <w:t>。</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报价及</w:t>
      </w:r>
      <w:r>
        <w:rPr>
          <w:rFonts w:hint="eastAsia" w:ascii="仿宋" w:hAnsi="仿宋" w:eastAsia="仿宋"/>
          <w:b/>
          <w:bCs/>
          <w:color w:val="auto"/>
          <w:kern w:val="0"/>
          <w:sz w:val="28"/>
          <w:szCs w:val="28"/>
          <w:lang w:eastAsia="zh-CN"/>
        </w:rPr>
        <w:t>竞争性</w:t>
      </w:r>
      <w:r>
        <w:rPr>
          <w:rFonts w:hint="eastAsia" w:ascii="仿宋" w:hAnsi="仿宋" w:eastAsia="仿宋"/>
          <w:b/>
          <w:bCs/>
          <w:color w:val="auto"/>
          <w:kern w:val="0"/>
          <w:sz w:val="28"/>
          <w:szCs w:val="28"/>
        </w:rPr>
        <w:t>响应</w:t>
      </w:r>
      <w:r>
        <w:rPr>
          <w:rFonts w:ascii="仿宋" w:hAnsi="仿宋" w:eastAsia="仿宋"/>
          <w:b/>
          <w:bCs/>
          <w:color w:val="auto"/>
          <w:kern w:val="0"/>
          <w:sz w:val="28"/>
          <w:szCs w:val="28"/>
        </w:rPr>
        <w:t>文件编制</w:t>
      </w:r>
      <w:r>
        <w:rPr>
          <w:rFonts w:hint="eastAsia" w:ascii="仿宋" w:hAnsi="仿宋" w:eastAsia="仿宋"/>
          <w:b/>
          <w:bCs/>
          <w:color w:val="auto"/>
          <w:kern w:val="0"/>
          <w:sz w:val="28"/>
          <w:szCs w:val="28"/>
        </w:rPr>
        <w:t>要求</w:t>
      </w:r>
    </w:p>
    <w:p>
      <w:pPr>
        <w:pStyle w:val="14"/>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14"/>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文件所确定的全部工作内容的价格体现，报价一次性全额包干、包死，参与</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的承包人报价时须充分考虑人工及材料的涨价因素及履行本项目合同有关的其他风险。</w:t>
      </w:r>
    </w:p>
    <w:p>
      <w:pPr>
        <w:pStyle w:val="14"/>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报价部分：竞争性比选响应方应按照竞争性比选采购文件要求报出拟提供服务的单价、总价、相关税金等详细内容，报价为不含税报价，增值税税率单列。</w:t>
      </w:r>
      <w:r>
        <w:rPr>
          <w:rFonts w:hint="eastAsia" w:ascii="仿宋_GB2312" w:hAnsi="仿宋_GB2312" w:eastAsia="仿宋_GB2312" w:cs="仿宋_GB2312"/>
          <w:b/>
          <w:color w:val="auto"/>
          <w:sz w:val="28"/>
          <w:szCs w:val="28"/>
          <w:lang w:val="zh-CN"/>
        </w:rPr>
        <w:t>（表格</w:t>
      </w:r>
      <w:r>
        <w:rPr>
          <w:rFonts w:ascii="仿宋_GB2312" w:hAnsi="仿宋_GB2312" w:eastAsia="仿宋_GB2312" w:cs="仿宋_GB2312"/>
          <w:b/>
          <w:color w:val="auto"/>
          <w:sz w:val="28"/>
          <w:szCs w:val="28"/>
          <w:lang w:val="zh-CN"/>
        </w:rPr>
        <w:t>自制</w:t>
      </w:r>
      <w:r>
        <w:rPr>
          <w:rFonts w:hint="eastAsia" w:ascii="仿宋_GB2312" w:hAnsi="仿宋_GB2312" w:eastAsia="仿宋_GB2312" w:cs="仿宋_GB2312"/>
          <w:b/>
          <w:color w:val="auto"/>
          <w:sz w:val="28"/>
          <w:szCs w:val="28"/>
          <w:lang w:val="zh-CN"/>
        </w:rPr>
        <w:t>）</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rPr>
        <w:t>广告及标识标牌设计、制作、安装</w:t>
      </w:r>
      <w:r>
        <w:rPr>
          <w:rFonts w:hint="eastAsia" w:ascii="仿宋_GB2312" w:eastAsia="仿宋_GB2312"/>
          <w:color w:val="auto"/>
          <w:sz w:val="28"/>
          <w:szCs w:val="28"/>
          <w:lang w:val="en-US" w:eastAsia="zh-CN"/>
        </w:rPr>
        <w:t>相关</w:t>
      </w:r>
      <w:r>
        <w:rPr>
          <w:rFonts w:hint="eastAsia" w:ascii="仿宋_GB2312" w:eastAsia="仿宋_GB2312"/>
          <w:color w:val="auto"/>
          <w:sz w:val="28"/>
          <w:szCs w:val="28"/>
        </w:rPr>
        <w:t>资质</w:t>
      </w:r>
      <w:r>
        <w:rPr>
          <w:rFonts w:hint="eastAsia" w:ascii="仿宋_GB2312" w:eastAsia="仿宋_GB2312"/>
          <w:color w:val="auto"/>
          <w:sz w:val="28"/>
          <w:szCs w:val="28"/>
          <w:lang w:val="zh-CN"/>
        </w:rPr>
        <w:t>（复印件）、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hint="eastAsia" w:ascii="仿宋_GB2312" w:eastAsia="仿宋_GB2312"/>
          <w:color w:val="auto"/>
          <w:sz w:val="28"/>
          <w:szCs w:val="28"/>
          <w:lang w:val="zh-CN" w:eastAsia="zh-CN"/>
        </w:rPr>
        <w:t>6.响应文件可合并装订成册，纸质文件一式3份，其中正本1份，副本2份，正本文件内签字和盖章须为原件。副本可为正本的复印件。</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响应文件作废条款</w:t>
      </w:r>
    </w:p>
    <w:p>
      <w:pPr>
        <w:pStyle w:val="14"/>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22</w:t>
      </w:r>
      <w:r>
        <w:rPr>
          <w:rFonts w:hint="eastAsia" w:ascii="仿宋" w:hAnsi="仿宋" w:eastAsia="仿宋"/>
          <w:b/>
          <w:color w:val="auto"/>
          <w:kern w:val="0"/>
          <w:sz w:val="28"/>
          <w:szCs w:val="28"/>
          <w:u w:val="single"/>
        </w:rPr>
        <w:t>年</w:t>
      </w:r>
      <w:r>
        <w:rPr>
          <w:rFonts w:hint="eastAsia" w:ascii="仿宋" w:hAnsi="仿宋" w:eastAsia="仿宋"/>
          <w:b/>
          <w:color w:val="auto"/>
          <w:kern w:val="0"/>
          <w:sz w:val="28"/>
          <w:szCs w:val="28"/>
          <w:u w:val="single"/>
          <w:lang w:val="en-US" w:eastAsia="zh-CN"/>
        </w:rPr>
        <w:t>6</w:t>
      </w:r>
      <w:r>
        <w:rPr>
          <w:rFonts w:hint="eastAsia" w:ascii="仿宋" w:hAnsi="仿宋" w:eastAsia="仿宋"/>
          <w:b/>
          <w:color w:val="auto"/>
          <w:kern w:val="0"/>
          <w:sz w:val="28"/>
          <w:szCs w:val="28"/>
          <w:u w:val="single"/>
        </w:rPr>
        <w:t xml:space="preserve">月 </w:t>
      </w:r>
      <w:r>
        <w:rPr>
          <w:rFonts w:hint="eastAsia" w:ascii="仿宋" w:hAnsi="仿宋" w:eastAsia="仿宋"/>
          <w:b/>
          <w:color w:val="auto"/>
          <w:kern w:val="0"/>
          <w:sz w:val="28"/>
          <w:szCs w:val="28"/>
          <w:u w:val="single"/>
          <w:lang w:val="en-US" w:eastAsia="zh-CN"/>
        </w:rPr>
        <w:t>1</w:t>
      </w:r>
      <w:bookmarkStart w:id="21" w:name="_GoBack"/>
      <w:bookmarkEnd w:id="21"/>
      <w:r>
        <w:rPr>
          <w:rFonts w:hint="eastAsia" w:ascii="仿宋" w:hAnsi="仿宋" w:eastAsia="仿宋"/>
          <w:b/>
          <w:color w:val="auto"/>
          <w:kern w:val="0"/>
          <w:sz w:val="28"/>
          <w:szCs w:val="28"/>
          <w:u w:val="single"/>
        </w:rPr>
        <w:t>日</w:t>
      </w:r>
      <w:r>
        <w:rPr>
          <w:rFonts w:hint="eastAsia" w:ascii="仿宋" w:hAnsi="仿宋" w:eastAsia="仿宋"/>
          <w:b/>
          <w:color w:val="auto"/>
          <w:kern w:val="0"/>
          <w:sz w:val="28"/>
          <w:szCs w:val="28"/>
          <w:u w:val="single"/>
          <w:lang w:val="en-US" w:eastAsia="zh-CN"/>
        </w:rPr>
        <w:t>14：30</w:t>
      </w:r>
      <w:r>
        <w:rPr>
          <w:rFonts w:hint="eastAsia" w:ascii="仿宋" w:hAnsi="仿宋" w:eastAsia="仿宋"/>
          <w:b/>
          <w:color w:val="auto"/>
          <w:kern w:val="0"/>
          <w:sz w:val="28"/>
          <w:szCs w:val="28"/>
        </w:rPr>
        <w:t>时前送到重庆机场有限公司</w:t>
      </w:r>
      <w:r>
        <w:rPr>
          <w:rFonts w:hint="eastAsia" w:ascii="仿宋" w:hAnsi="仿宋" w:eastAsia="仿宋"/>
          <w:b/>
          <w:color w:val="auto"/>
          <w:kern w:val="0"/>
          <w:sz w:val="28"/>
          <w:szCs w:val="28"/>
          <w:lang w:eastAsia="zh-CN"/>
        </w:rPr>
        <w:t>动力能源分公司</w:t>
      </w:r>
      <w:r>
        <w:rPr>
          <w:rFonts w:hint="eastAsia" w:ascii="仿宋" w:hAnsi="仿宋" w:eastAsia="仿宋"/>
          <w:b/>
          <w:color w:val="auto"/>
          <w:kern w:val="0"/>
          <w:sz w:val="28"/>
          <w:szCs w:val="28"/>
        </w:rPr>
        <w:t>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color w:val="auto"/>
          <w:sz w:val="28"/>
          <w:szCs w:val="28"/>
        </w:rPr>
      </w:pPr>
      <w:r>
        <w:rPr>
          <w:rFonts w:hint="eastAsia" w:ascii="仿宋" w:hAnsi="仿宋" w:eastAsia="仿宋"/>
          <w:b/>
          <w:color w:val="auto"/>
          <w:kern w:val="0"/>
          <w:sz w:val="28"/>
          <w:szCs w:val="28"/>
        </w:rPr>
        <w:t>（2）</w:t>
      </w:r>
      <w:r>
        <w:rPr>
          <w:rFonts w:hint="eastAsia" w:ascii="仿宋" w:hAnsi="仿宋" w:eastAsia="仿宋"/>
          <w:b/>
          <w:color w:val="auto"/>
          <w:kern w:val="0"/>
          <w:sz w:val="28"/>
          <w:szCs w:val="28"/>
          <w:lang w:eastAsia="zh-CN"/>
        </w:rPr>
        <w:t>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lang w:eastAsia="zh-CN"/>
        </w:rPr>
        <w:t>装入其</w:t>
      </w:r>
      <w:r>
        <w:rPr>
          <w:rFonts w:hint="eastAsia" w:ascii="仿宋" w:hAnsi="仿宋" w:eastAsia="仿宋"/>
          <w:b/>
          <w:color w:val="auto"/>
          <w:kern w:val="0"/>
          <w:sz w:val="28"/>
          <w:szCs w:val="28"/>
        </w:rPr>
        <w:t>自备的</w:t>
      </w:r>
      <w:r>
        <w:rPr>
          <w:rFonts w:hint="eastAsia" w:ascii="仿宋" w:hAnsi="仿宋" w:eastAsia="仿宋"/>
          <w:b/>
          <w:color w:val="auto"/>
          <w:kern w:val="0"/>
          <w:sz w:val="28"/>
          <w:szCs w:val="28"/>
          <w:lang w:eastAsia="zh-CN"/>
        </w:rPr>
        <w:t>文件袋中，</w:t>
      </w:r>
      <w:r>
        <w:rPr>
          <w:rFonts w:hint="eastAsia" w:ascii="仿宋" w:hAnsi="仿宋" w:eastAsia="仿宋"/>
          <w:b/>
          <w:color w:val="auto"/>
          <w:kern w:val="0"/>
          <w:sz w:val="28"/>
          <w:szCs w:val="28"/>
        </w:rPr>
        <w:t>密封</w:t>
      </w:r>
      <w:r>
        <w:rPr>
          <w:rFonts w:hint="eastAsia" w:ascii="仿宋" w:hAnsi="仿宋" w:eastAsia="仿宋"/>
          <w:b/>
          <w:color w:val="auto"/>
          <w:kern w:val="0"/>
          <w:sz w:val="28"/>
          <w:szCs w:val="28"/>
          <w:lang w:eastAsia="zh-CN"/>
        </w:rPr>
        <w:t>并</w:t>
      </w:r>
      <w:r>
        <w:rPr>
          <w:rFonts w:hint="eastAsia" w:ascii="仿宋" w:hAnsi="仿宋" w:eastAsia="仿宋"/>
          <w:b/>
          <w:color w:val="auto"/>
          <w:kern w:val="0"/>
          <w:sz w:val="28"/>
          <w:szCs w:val="28"/>
        </w:rPr>
        <w:t>在袋上加盖</w:t>
      </w:r>
      <w:r>
        <w:rPr>
          <w:rFonts w:hint="eastAsia" w:ascii="仿宋" w:hAnsi="仿宋" w:eastAsia="仿宋"/>
          <w:b/>
          <w:color w:val="auto"/>
          <w:kern w:val="0"/>
          <w:sz w:val="28"/>
          <w:szCs w:val="28"/>
          <w:lang w:eastAsia="zh-CN"/>
        </w:rPr>
        <w:t>竞争性比选响应人</w:t>
      </w:r>
      <w:r>
        <w:rPr>
          <w:rFonts w:hint="eastAsia" w:ascii="仿宋" w:hAnsi="仿宋" w:eastAsia="仿宋"/>
          <w:b/>
          <w:color w:val="auto"/>
          <w:kern w:val="0"/>
          <w:sz w:val="28"/>
          <w:szCs w:val="28"/>
        </w:rPr>
        <w:t>单位鲜公章。</w:t>
      </w:r>
    </w:p>
    <w:p>
      <w:pPr>
        <w:pStyle w:val="1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1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w:t>
      </w: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1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pacing w:val="-8"/>
          <w:sz w:val="28"/>
          <w:szCs w:val="28"/>
          <w:lang w:eastAsia="zh-CN"/>
        </w:rPr>
        <w:t>中报价函部分、授权部分等</w:t>
      </w:r>
      <w:r>
        <w:rPr>
          <w:rFonts w:hint="eastAsia" w:ascii="仿宋" w:hAnsi="仿宋" w:eastAsia="仿宋"/>
          <w:color w:val="auto"/>
          <w:spacing w:val="-8"/>
          <w:sz w:val="28"/>
          <w:szCs w:val="28"/>
        </w:rPr>
        <w:t>无法定代表</w:t>
      </w:r>
      <w:r>
        <w:rPr>
          <w:rFonts w:hint="eastAsia" w:ascii="仿宋" w:hAnsi="仿宋" w:eastAsia="仿宋"/>
          <w:color w:val="auto"/>
          <w:spacing w:val="-8"/>
          <w:sz w:val="28"/>
          <w:szCs w:val="28"/>
          <w:lang w:eastAsia="zh-CN"/>
        </w:rPr>
        <w:t>人</w:t>
      </w:r>
      <w:r>
        <w:rPr>
          <w:rFonts w:hint="eastAsia" w:ascii="仿宋" w:hAnsi="仿宋" w:eastAsia="仿宋"/>
          <w:color w:val="auto"/>
          <w:spacing w:val="-8"/>
          <w:sz w:val="28"/>
          <w:szCs w:val="28"/>
        </w:rPr>
        <w:t>签字（签章）或签字人无有效授权书的；</w:t>
      </w:r>
    </w:p>
    <w:p>
      <w:pPr>
        <w:pStyle w:val="1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1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1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1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1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联系方式</w:t>
      </w:r>
    </w:p>
    <w:p>
      <w:pPr>
        <w:snapToGrid w:val="0"/>
        <w:spacing w:line="360" w:lineRule="auto"/>
        <w:ind w:firstLine="539"/>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业主：重庆机场集团有限公司动力能源</w:t>
      </w:r>
      <w:r>
        <w:rPr>
          <w:rFonts w:hint="eastAsia" w:ascii="仿宋_GB2312" w:hAnsi="宋体" w:eastAsia="仿宋_GB2312"/>
          <w:color w:val="auto"/>
          <w:sz w:val="28"/>
          <w:szCs w:val="28"/>
          <w:lang w:eastAsia="zh-CN"/>
        </w:rPr>
        <w:t>分公司</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周</w:t>
      </w:r>
      <w:r>
        <w:rPr>
          <w:rFonts w:hint="eastAsia" w:ascii="仿宋_GB2312" w:hAnsi="宋体" w:eastAsia="仿宋_GB2312"/>
          <w:color w:val="auto"/>
          <w:sz w:val="28"/>
          <w:szCs w:val="28"/>
        </w:rPr>
        <w:t>老师</w:t>
      </w:r>
    </w:p>
    <w:p>
      <w:pPr>
        <w:snapToGrid w:val="0"/>
        <w:spacing w:line="360" w:lineRule="auto"/>
        <w:ind w:firstLine="539"/>
        <w:rPr>
          <w:rFonts w:hint="default"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2665</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有效期内不修改、撤销</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none"/>
        </w:rPr>
        <w:t>：</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r>
        <w:rPr>
          <w:rFonts w:hint="eastAsia" w:ascii="仿宋" w:hAnsi="仿宋" w:eastAsia="仿宋"/>
          <w:color w:val="auto"/>
          <w:sz w:val="28"/>
          <w:szCs w:val="28"/>
          <w:u w:val="single"/>
          <w:lang w:val="en-US" w:eastAsia="zh-CN"/>
        </w:rPr>
        <w:t xml:space="preserve">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lang w:val="en-US" w:eastAsia="zh-CN"/>
        </w:rPr>
        <w:t xml:space="preserve"> </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jc w:val="left"/>
        <w:rPr>
          <w:rFonts w:ascii="仿宋" w:hAnsi="仿宋" w:eastAsia="仿宋"/>
          <w:color w:val="auto"/>
          <w:kern w:val="0"/>
        </w:rPr>
      </w:pPr>
    </w:p>
    <w:p>
      <w:pPr>
        <w:rPr>
          <w:rFonts w:ascii="仿宋" w:hAnsi="仿宋" w:eastAsia="仿宋"/>
          <w:color w:val="auto"/>
        </w:rPr>
      </w:pPr>
      <w:r>
        <w:rPr>
          <w:rFonts w:hint="eastAsia" w:ascii="仿宋" w:hAnsi="仿宋" w:eastAsia="仿宋"/>
          <w:color w:val="auto"/>
          <w:kern w:val="0"/>
          <w:sz w:val="28"/>
          <w:szCs w:val="28"/>
        </w:rPr>
        <w:t>附:法定代表人身份证复印件</w:t>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widowControl/>
        <w:jc w:val="left"/>
        <w:rPr>
          <w:rFonts w:hint="eastAsia" w:ascii="仿宋" w:hAnsi="仿宋" w:eastAsia="仿宋"/>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snapToGrid w:val="0"/>
        <w:spacing w:line="360" w:lineRule="auto"/>
        <w:rPr>
          <w:rFonts w:ascii="仿宋" w:hAnsi="仿宋" w:eastAsia="仿宋"/>
          <w:color w:val="auto"/>
          <w:sz w:val="28"/>
          <w:szCs w:val="28"/>
        </w:rPr>
      </w:pPr>
    </w:p>
    <w:p>
      <w:pPr>
        <w:widowControl/>
        <w:jc w:val="left"/>
        <w:rPr>
          <w:rFonts w:ascii="仿宋_GB2312" w:eastAsia="仿宋_GB2312"/>
          <w:b/>
          <w:color w:val="auto"/>
          <w:sz w:val="44"/>
          <w:szCs w:val="44"/>
        </w:rPr>
      </w:pPr>
      <w:r>
        <w:rPr>
          <w:rFonts w:ascii="仿宋_GB2312" w:eastAsia="仿宋_GB2312"/>
          <w:b/>
          <w:color w:val="auto"/>
          <w:sz w:val="44"/>
          <w:szCs w:val="44"/>
        </w:rPr>
        <w:br w:type="page"/>
      </w:r>
    </w:p>
    <w:p>
      <w:pPr>
        <w:pStyle w:val="16"/>
        <w:ind w:right="600" w:firstLine="600"/>
        <w:jc w:val="right"/>
        <w:rPr>
          <w:color w:val="auto"/>
        </w:rPr>
      </w:pPr>
      <w:r>
        <w:rPr>
          <w:rFonts w:hint="eastAsia"/>
          <w:color w:val="auto"/>
        </w:rPr>
        <w:t xml:space="preserve">合同编号： </w:t>
      </w:r>
      <w:r>
        <w:rPr>
          <w:color w:val="auto"/>
        </w:rPr>
        <w:t xml:space="preserve">           </w:t>
      </w:r>
    </w:p>
    <w:p>
      <w:pPr>
        <w:spacing w:line="560" w:lineRule="exact"/>
        <w:jc w:val="center"/>
        <w:rPr>
          <w:rFonts w:asciiTheme="minorEastAsia" w:hAnsiTheme="minorEastAsia" w:eastAsiaTheme="minorEastAsia"/>
          <w:color w:val="auto"/>
          <w:sz w:val="36"/>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17"/>
        <w:jc w:val="both"/>
        <w:rPr>
          <w:rFonts w:hint="eastAsia"/>
          <w:color w:val="auto"/>
        </w:rPr>
      </w:pPr>
      <w:r>
        <w:rPr>
          <w:rFonts w:hint="eastAsia"/>
          <w:color w:val="auto"/>
        </w:rPr>
        <w:t>重庆江北国际机场</w:t>
      </w:r>
    </w:p>
    <w:p>
      <w:pPr>
        <w:pStyle w:val="17"/>
        <w:ind w:left="0" w:leftChars="0" w:firstLine="0" w:firstLineChars="0"/>
        <w:jc w:val="center"/>
        <w:rPr>
          <w:color w:val="auto"/>
          <w:sz w:val="44"/>
        </w:rPr>
      </w:pPr>
      <w:r>
        <w:rPr>
          <w:rFonts w:hint="eastAsia"/>
          <w:color w:val="auto"/>
        </w:rPr>
        <w:t>承揽合同</w:t>
      </w:r>
    </w:p>
    <w:p>
      <w:pPr>
        <w:jc w:val="center"/>
        <w:rPr>
          <w:b/>
          <w:color w:val="auto"/>
          <w:sz w:val="44"/>
        </w:rPr>
      </w:pPr>
      <w:r>
        <w:rPr>
          <w:rFonts w:hint="eastAsia" w:ascii="仿宋" w:hAnsi="仿宋" w:eastAsia="仿宋"/>
          <w:b/>
          <w:color w:val="auto"/>
          <w:sz w:val="44"/>
          <w:szCs w:val="44"/>
          <w:u w:val="single"/>
        </w:rPr>
        <w:t>梯桥维修部党支部党建展板制作</w:t>
      </w:r>
      <w:r>
        <w:rPr>
          <w:rFonts w:ascii="仿宋" w:hAnsi="仿宋" w:eastAsia="仿宋"/>
          <w:b/>
          <w:color w:val="auto"/>
          <w:sz w:val="44"/>
          <w:szCs w:val="44"/>
          <w:u w:val="single"/>
        </w:rPr>
        <w:t>项目</w:t>
      </w:r>
    </w:p>
    <w:p>
      <w:pPr>
        <w:jc w:val="center"/>
        <w:rPr>
          <w:rFonts w:asciiTheme="minorEastAsia" w:hAnsiTheme="minorEastAsia" w:eastAsiaTheme="minorEastAsia"/>
          <w:b/>
          <w:color w:val="auto"/>
          <w:sz w:val="18"/>
          <w:szCs w:val="18"/>
        </w:rPr>
      </w:pPr>
    </w:p>
    <w:p>
      <w:pPr>
        <w:jc w:val="center"/>
        <w:rPr>
          <w:rFonts w:asciiTheme="minorEastAsia" w:hAnsiTheme="minorEastAsia" w:eastAsiaTheme="minorEastAsia"/>
          <w:b/>
          <w:color w:val="auto"/>
          <w:sz w:val="18"/>
          <w:szCs w:val="18"/>
        </w:rPr>
      </w:pP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both"/>
        <w:rPr>
          <w:b/>
          <w:color w:val="auto"/>
          <w:sz w:val="32"/>
          <w:szCs w:val="32"/>
        </w:rPr>
      </w:pPr>
      <w:r>
        <w:rPr>
          <w:rFonts w:hint="eastAsia"/>
          <w:b/>
          <w:color w:val="auto"/>
          <w:sz w:val="32"/>
          <w:szCs w:val="32"/>
        </w:rPr>
        <w:t>甲方：</w:t>
      </w:r>
    </w:p>
    <w:p>
      <w:pPr>
        <w:snapToGrid w:val="0"/>
        <w:spacing w:line="360" w:lineRule="auto"/>
        <w:rPr>
          <w:rFonts w:cs="宋体"/>
          <w:b/>
          <w:bCs/>
          <w:color w:val="auto"/>
          <w:sz w:val="32"/>
          <w:szCs w:val="32"/>
        </w:rPr>
      </w:pP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sectPr>
          <w:footerReference r:id="rId6" w:type="first"/>
          <w:headerReference r:id="rId4" w:type="default"/>
          <w:footerReference r:id="rId5"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18"/>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9"/>
            <w:tabs>
              <w:tab w:val="right" w:leader="dot" w:pos="8290"/>
            </w:tabs>
            <w:ind w:left="480"/>
            <w:rPr>
              <w:rFonts w:ascii="仿宋_GB2312" w:eastAsia="仿宋_GB2312" w:hAnsiTheme="minorHAnsi" w:cstheme="minorBidi"/>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"_Toc24707255" </w:instrText>
          </w:r>
          <w:r>
            <w:rPr>
              <w:color w:val="auto"/>
            </w:rPr>
            <w:fldChar w:fldCharType="separate"/>
          </w:r>
          <w:r>
            <w:rPr>
              <w:rStyle w:val="11"/>
              <w:rFonts w:hint="eastAsia" w:ascii="仿宋_GB2312" w:eastAsia="仿宋_GB2312"/>
              <w:color w:val="auto"/>
              <w:sz w:val="30"/>
              <w:szCs w:val="30"/>
            </w:rPr>
            <w:t>第一条 项目名称</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"_Toc24707256" </w:instrText>
          </w:r>
          <w:r>
            <w:rPr>
              <w:color w:val="auto"/>
            </w:rPr>
            <w:fldChar w:fldCharType="separate"/>
          </w:r>
          <w:r>
            <w:rPr>
              <w:rStyle w:val="11"/>
              <w:rFonts w:hint="eastAsia" w:ascii="仿宋_GB2312" w:eastAsia="仿宋_GB2312"/>
              <w:color w:val="auto"/>
              <w:sz w:val="30"/>
              <w:szCs w:val="30"/>
            </w:rPr>
            <w:t>第二条 项目地点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"_Toc24707257" </w:instrText>
          </w:r>
          <w:r>
            <w:rPr>
              <w:color w:val="auto"/>
            </w:rPr>
            <w:fldChar w:fldCharType="separate"/>
          </w:r>
          <w:r>
            <w:rPr>
              <w:rStyle w:val="11"/>
              <w:rFonts w:hint="eastAsia" w:ascii="仿宋_GB2312" w:eastAsia="仿宋_GB2312"/>
              <w:color w:val="auto"/>
              <w:sz w:val="30"/>
              <w:szCs w:val="30"/>
            </w:rPr>
            <w:t>第三条 项目内容和范围</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"_Toc24707258" </w:instrText>
          </w:r>
          <w:r>
            <w:rPr>
              <w:color w:val="auto"/>
            </w:rPr>
            <w:fldChar w:fldCharType="separate"/>
          </w:r>
          <w:r>
            <w:rPr>
              <w:rStyle w:val="11"/>
              <w:rFonts w:hint="eastAsia" w:ascii="仿宋_GB2312" w:eastAsia="仿宋_GB2312"/>
              <w:color w:val="auto"/>
              <w:sz w:val="30"/>
              <w:szCs w:val="30"/>
            </w:rPr>
            <w:t>第四条 项目工期</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"_Toc24707259" </w:instrText>
          </w:r>
          <w:r>
            <w:rPr>
              <w:color w:val="auto"/>
            </w:rPr>
            <w:fldChar w:fldCharType="separate"/>
          </w:r>
          <w:r>
            <w:rPr>
              <w:rStyle w:val="11"/>
              <w:rFonts w:hint="eastAsia" w:ascii="仿宋_GB2312" w:eastAsia="仿宋_GB2312"/>
              <w:color w:val="auto"/>
              <w:sz w:val="30"/>
              <w:szCs w:val="30"/>
            </w:rPr>
            <w:t>第五条  履约担保、质量保证</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"_Toc24707260" </w:instrText>
          </w:r>
          <w:r>
            <w:rPr>
              <w:color w:val="auto"/>
            </w:rPr>
            <w:fldChar w:fldCharType="separate"/>
          </w:r>
          <w:r>
            <w:rPr>
              <w:rStyle w:val="11"/>
              <w:rFonts w:hint="eastAsia" w:ascii="仿宋_GB2312" w:eastAsia="仿宋_GB2312"/>
              <w:color w:val="auto"/>
              <w:sz w:val="30"/>
              <w:szCs w:val="30"/>
            </w:rPr>
            <w:t>第六条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"_Toc24707261" </w:instrText>
          </w:r>
          <w:r>
            <w:rPr>
              <w:color w:val="auto"/>
            </w:rPr>
            <w:fldChar w:fldCharType="separate"/>
          </w:r>
          <w:r>
            <w:rPr>
              <w:rStyle w:val="11"/>
              <w:rFonts w:hint="eastAsia" w:ascii="仿宋_GB2312" w:eastAsia="仿宋_GB2312"/>
              <w:color w:val="auto"/>
              <w:sz w:val="30"/>
              <w:szCs w:val="30"/>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"_Toc24707262" </w:instrText>
          </w:r>
          <w:r>
            <w:rPr>
              <w:color w:val="auto"/>
            </w:rPr>
            <w:fldChar w:fldCharType="separate"/>
          </w:r>
          <w:r>
            <w:rPr>
              <w:rStyle w:val="11"/>
              <w:rFonts w:hint="eastAsia" w:ascii="仿宋_GB2312" w:eastAsia="仿宋_GB2312"/>
              <w:color w:val="auto"/>
              <w:sz w:val="30"/>
              <w:szCs w:val="30"/>
            </w:rPr>
            <w:t>第八条  承揽要求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"_Toc24707263" </w:instrText>
          </w:r>
          <w:r>
            <w:rPr>
              <w:color w:val="auto"/>
            </w:rPr>
            <w:fldChar w:fldCharType="separate"/>
          </w:r>
          <w:r>
            <w:rPr>
              <w:rStyle w:val="11"/>
              <w:rFonts w:hint="eastAsia" w:ascii="仿宋_GB2312" w:eastAsia="仿宋_GB2312"/>
              <w:color w:val="auto"/>
              <w:sz w:val="30"/>
              <w:szCs w:val="30"/>
            </w:rPr>
            <w:t>第九条  双方的权利与义务</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5"/>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"_Toc24707264" </w:instrText>
          </w:r>
          <w:r>
            <w:rPr>
              <w:color w:val="auto"/>
            </w:rPr>
            <w:fldChar w:fldCharType="separate"/>
          </w:r>
          <w:r>
            <w:rPr>
              <w:rStyle w:val="11"/>
              <w:rFonts w:hint="eastAsia" w:ascii="仿宋_GB2312" w:hAnsi="仿宋" w:eastAsia="仿宋_GB2312"/>
              <w:color w:val="auto"/>
              <w:sz w:val="30"/>
              <w:szCs w:val="30"/>
              <w:shd w:val="clear" w:color="auto" w:fill="FFFFFF"/>
            </w:rPr>
            <w:t>9</w:t>
          </w:r>
          <w:r>
            <w:rPr>
              <w:rStyle w:val="11"/>
              <w:rFonts w:hint="eastAsia" w:ascii="仿宋_GB2312" w:hAnsi="仿宋" w:eastAsia="仿宋_GB2312"/>
              <w:color w:val="auto"/>
              <w:sz w:val="30"/>
              <w:szCs w:val="30"/>
              <w:shd w:val="clear" w:color="auto" w:fill="FFFFFF"/>
              <w:lang w:val="zh-CN"/>
            </w:rPr>
            <w:t>.1甲方权责：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5"/>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"_Toc24707265" </w:instrText>
          </w:r>
          <w:r>
            <w:rPr>
              <w:color w:val="auto"/>
            </w:rPr>
            <w:fldChar w:fldCharType="separate"/>
          </w:r>
          <w:r>
            <w:rPr>
              <w:rStyle w:val="11"/>
              <w:rFonts w:hint="eastAsia" w:ascii="仿宋_GB2312" w:hAnsi="仿宋" w:eastAsia="仿宋_GB2312"/>
              <w:color w:val="auto"/>
              <w:sz w:val="30"/>
              <w:szCs w:val="30"/>
              <w:shd w:val="clear" w:color="auto" w:fill="FFFFFF"/>
              <w:lang w:val="zh-CN"/>
            </w:rPr>
            <w:t>9.2乙方权责：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"_Toc24707266" </w:instrText>
          </w:r>
          <w:r>
            <w:rPr>
              <w:color w:val="auto"/>
            </w:rPr>
            <w:fldChar w:fldCharType="separate"/>
          </w:r>
          <w:r>
            <w:rPr>
              <w:rStyle w:val="11"/>
              <w:rFonts w:hint="eastAsia" w:ascii="仿宋_GB2312" w:eastAsia="仿宋_GB2312"/>
              <w:color w:val="auto"/>
              <w:sz w:val="30"/>
              <w:szCs w:val="30"/>
            </w:rPr>
            <w:t>第十条  成果验收标准和方法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"_Toc24707267" </w:instrText>
          </w:r>
          <w:r>
            <w:rPr>
              <w:color w:val="auto"/>
            </w:rPr>
            <w:fldChar w:fldCharType="separate"/>
          </w:r>
          <w:r>
            <w:rPr>
              <w:rStyle w:val="11"/>
              <w:rFonts w:hint="eastAsia" w:ascii="仿宋_GB2312" w:eastAsia="仿宋_GB2312"/>
              <w:color w:val="auto"/>
              <w:sz w:val="30"/>
              <w:szCs w:val="30"/>
            </w:rPr>
            <w:t>第十一条  知识产权</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"_Toc24707268" </w:instrText>
          </w:r>
          <w:r>
            <w:rPr>
              <w:color w:val="auto"/>
            </w:rPr>
            <w:fldChar w:fldCharType="separate"/>
          </w:r>
          <w:r>
            <w:rPr>
              <w:rStyle w:val="11"/>
              <w:rFonts w:hint="eastAsia" w:ascii="仿宋_GB2312" w:eastAsia="仿宋_GB2312"/>
              <w:color w:val="auto"/>
              <w:sz w:val="30"/>
              <w:szCs w:val="30"/>
            </w:rPr>
            <w:t>第十二条  违约责任</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"_Toc24707269" </w:instrText>
          </w:r>
          <w:r>
            <w:rPr>
              <w:color w:val="auto"/>
            </w:rPr>
            <w:fldChar w:fldCharType="separate"/>
          </w:r>
          <w:r>
            <w:rPr>
              <w:rStyle w:val="11"/>
              <w:rFonts w:hint="eastAsia" w:ascii="仿宋_GB2312" w:eastAsia="仿宋_GB2312"/>
              <w:color w:val="auto"/>
              <w:sz w:val="30"/>
              <w:szCs w:val="30"/>
            </w:rPr>
            <w:t>第十三条  争议解决方式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"_Toc24707270" </w:instrText>
          </w:r>
          <w:r>
            <w:rPr>
              <w:color w:val="auto"/>
            </w:rPr>
            <w:fldChar w:fldCharType="separate"/>
          </w:r>
          <w:r>
            <w:rPr>
              <w:rStyle w:val="11"/>
              <w:rFonts w:hint="eastAsia" w:ascii="仿宋_GB2312" w:eastAsia="仿宋_GB2312"/>
              <w:color w:val="auto"/>
              <w:sz w:val="30"/>
              <w:szCs w:val="30"/>
            </w:rPr>
            <w:t>第十四条  通知与送达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"_Toc24707271" </w:instrText>
          </w:r>
          <w:r>
            <w:rPr>
              <w:color w:val="auto"/>
            </w:rPr>
            <w:fldChar w:fldCharType="separate"/>
          </w:r>
          <w:r>
            <w:rPr>
              <w:rStyle w:val="11"/>
              <w:rFonts w:hint="eastAsia" w:ascii="仿宋_GB2312" w:eastAsia="仿宋_GB2312"/>
              <w:color w:val="auto"/>
              <w:sz w:val="30"/>
              <w:szCs w:val="30"/>
            </w:rPr>
            <w:t>第十五条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"_Toc24707272" </w:instrText>
          </w:r>
          <w:r>
            <w:rPr>
              <w:color w:val="auto"/>
            </w:rPr>
            <w:fldChar w:fldCharType="separate"/>
          </w:r>
          <w:r>
            <w:rPr>
              <w:rStyle w:val="11"/>
              <w:rFonts w:hint="eastAsia" w:ascii="仿宋_GB2312" w:eastAsia="仿宋_GB2312"/>
              <w:color w:val="auto"/>
              <w:sz w:val="30"/>
              <w:szCs w:val="30"/>
            </w:rPr>
            <w:t>第十六条  补充协议</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"_Toc24707273" </w:instrText>
          </w:r>
          <w:r>
            <w:rPr>
              <w:color w:val="auto"/>
            </w:rPr>
            <w:fldChar w:fldCharType="separate"/>
          </w:r>
          <w:r>
            <w:rPr>
              <w:rStyle w:val="11"/>
              <w:rFonts w:hint="eastAsia" w:ascii="仿宋_GB2312" w:eastAsia="仿宋_GB2312"/>
              <w:color w:val="auto"/>
              <w:sz w:val="30"/>
              <w:szCs w:val="30"/>
            </w:rPr>
            <w:t>第十七条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"_Toc24707274" </w:instrText>
          </w:r>
          <w:r>
            <w:rPr>
              <w:color w:val="auto"/>
            </w:rPr>
            <w:fldChar w:fldCharType="separate"/>
          </w:r>
          <w:r>
            <w:rPr>
              <w:rStyle w:val="11"/>
              <w:rFonts w:hint="eastAsia" w:ascii="仿宋_GB2312" w:eastAsia="仿宋_GB2312"/>
              <w:color w:val="auto"/>
              <w:sz w:val="30"/>
              <w:szCs w:val="30"/>
            </w:rPr>
            <w:t>第十八条  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color w:val="auto"/>
            </w:rPr>
          </w:pPr>
          <w:r>
            <w:rPr>
              <w:rFonts w:hint="eastAsia" w:ascii="仿宋_GB2312" w:eastAsia="仿宋_GB2312"/>
              <w:b/>
              <w:bCs/>
              <w:color w:val="auto"/>
              <w:sz w:val="30"/>
              <w:szCs w:val="30"/>
              <w:lang w:val="zh-CN"/>
            </w:rPr>
            <w:fldChar w:fldCharType="end"/>
          </w:r>
        </w:p>
      </w:sdtContent>
    </w:sdt>
    <w:p>
      <w:pPr>
        <w:pStyle w:val="16"/>
        <w:ind w:firstLine="602"/>
        <w:rPr>
          <w:rFonts w:hint="eastAsia"/>
          <w:b/>
          <w:bCs/>
          <w:color w:val="auto"/>
        </w:rPr>
      </w:pPr>
    </w:p>
    <w:p>
      <w:pPr>
        <w:pStyle w:val="16"/>
        <w:ind w:firstLine="602"/>
        <w:rPr>
          <w:rFonts w:hint="eastAsia"/>
          <w:b/>
          <w:bCs/>
          <w:color w:val="auto"/>
          <w:lang w:eastAsia="zh-CN"/>
        </w:rPr>
      </w:pPr>
      <w:r>
        <w:rPr>
          <w:rFonts w:hint="eastAsia"/>
          <w:b/>
          <w:bCs/>
          <w:color w:val="auto"/>
        </w:rPr>
        <w:t>甲方:</w:t>
      </w:r>
    </w:p>
    <w:p>
      <w:pPr>
        <w:pStyle w:val="16"/>
        <w:ind w:firstLine="602"/>
        <w:rPr>
          <w:rFonts w:hint="eastAsia"/>
          <w:b/>
          <w:bCs/>
          <w:color w:val="auto"/>
        </w:rPr>
      </w:pPr>
      <w:r>
        <w:rPr>
          <w:rFonts w:hint="eastAsia"/>
          <w:b/>
          <w:bCs/>
          <w:color w:val="auto"/>
        </w:rPr>
        <w:t>统一社会信用代码：</w:t>
      </w:r>
    </w:p>
    <w:p>
      <w:pPr>
        <w:pStyle w:val="16"/>
        <w:ind w:firstLine="602"/>
        <w:rPr>
          <w:rFonts w:hint="eastAsia"/>
          <w:b/>
          <w:bCs/>
          <w:color w:val="auto"/>
        </w:rPr>
      </w:pPr>
      <w:r>
        <w:rPr>
          <w:rFonts w:hint="eastAsia"/>
          <w:b/>
          <w:bCs/>
          <w:color w:val="auto"/>
        </w:rPr>
        <w:t>通讯地址：</w:t>
      </w:r>
    </w:p>
    <w:p>
      <w:pPr>
        <w:pStyle w:val="16"/>
        <w:ind w:firstLine="602"/>
        <w:rPr>
          <w:rFonts w:hint="eastAsia"/>
          <w:b/>
          <w:bCs/>
          <w:color w:val="auto"/>
        </w:rPr>
      </w:pPr>
      <w:r>
        <w:rPr>
          <w:rFonts w:hint="eastAsia"/>
          <w:b/>
          <w:bCs/>
          <w:color w:val="auto"/>
        </w:rPr>
        <w:t>法定代表人或委托代理人：</w:t>
      </w:r>
    </w:p>
    <w:p>
      <w:pPr>
        <w:pStyle w:val="16"/>
        <w:ind w:firstLine="602"/>
        <w:rPr>
          <w:rFonts w:hint="eastAsia"/>
          <w:b/>
          <w:bCs/>
          <w:color w:val="auto"/>
        </w:rPr>
      </w:pPr>
      <w:r>
        <w:rPr>
          <w:rFonts w:hint="eastAsia"/>
          <w:b/>
          <w:bCs/>
          <w:color w:val="auto"/>
        </w:rPr>
        <w:t xml:space="preserve">邮政编码：                     </w:t>
      </w:r>
    </w:p>
    <w:p>
      <w:pPr>
        <w:pStyle w:val="16"/>
        <w:ind w:firstLine="602"/>
        <w:rPr>
          <w:rFonts w:hint="eastAsia"/>
          <w:b/>
          <w:bCs/>
          <w:color w:val="auto"/>
        </w:rPr>
      </w:pPr>
      <w:r>
        <w:rPr>
          <w:rFonts w:hint="eastAsia"/>
          <w:b/>
          <w:bCs/>
          <w:color w:val="auto"/>
        </w:rPr>
        <w:t>联系电话：</w:t>
      </w:r>
    </w:p>
    <w:p>
      <w:pPr>
        <w:pStyle w:val="16"/>
        <w:ind w:firstLine="602"/>
        <w:rPr>
          <w:rFonts w:hint="eastAsia"/>
          <w:b/>
          <w:bCs/>
          <w:color w:val="auto"/>
        </w:rPr>
      </w:pPr>
      <w:r>
        <w:rPr>
          <w:rFonts w:hint="eastAsia"/>
          <w:b/>
          <w:bCs/>
          <w:color w:val="auto"/>
        </w:rPr>
        <w:t>邮箱地址：</w:t>
      </w:r>
    </w:p>
    <w:p>
      <w:pPr>
        <w:pStyle w:val="16"/>
        <w:ind w:firstLine="602"/>
        <w:rPr>
          <w:rFonts w:hint="eastAsia"/>
          <w:b/>
          <w:bCs/>
          <w:color w:val="auto"/>
        </w:rPr>
      </w:pPr>
      <w:r>
        <w:rPr>
          <w:rFonts w:hint="eastAsia"/>
          <w:b/>
          <w:bCs/>
          <w:color w:val="auto"/>
        </w:rPr>
        <w:t xml:space="preserve">开户银行：  </w:t>
      </w:r>
    </w:p>
    <w:p>
      <w:pPr>
        <w:pStyle w:val="16"/>
        <w:ind w:firstLine="602"/>
        <w:rPr>
          <w:rFonts w:hint="eastAsia"/>
          <w:b/>
          <w:bCs/>
          <w:color w:val="auto"/>
        </w:rPr>
      </w:pPr>
      <w:r>
        <w:rPr>
          <w:rFonts w:hint="eastAsia"/>
          <w:b/>
          <w:bCs/>
          <w:color w:val="auto"/>
        </w:rPr>
        <w:t>开户名称：</w:t>
      </w:r>
    </w:p>
    <w:p>
      <w:pPr>
        <w:pStyle w:val="16"/>
        <w:ind w:firstLine="602"/>
        <w:rPr>
          <w:b/>
          <w:bCs/>
          <w:color w:val="auto"/>
        </w:rPr>
      </w:pPr>
      <w:r>
        <w:rPr>
          <w:b/>
          <w:bCs/>
          <w:color w:val="auto"/>
        </w:rPr>
        <w:t>账号：</w:t>
      </w:r>
    </w:p>
    <w:p>
      <w:pPr>
        <w:pStyle w:val="16"/>
        <w:ind w:firstLine="602"/>
        <w:rPr>
          <w:rFonts w:hint="eastAsia"/>
          <w:b/>
          <w:bCs/>
          <w:color w:val="auto"/>
        </w:rPr>
      </w:pPr>
    </w:p>
    <w:p>
      <w:pPr>
        <w:pStyle w:val="16"/>
        <w:ind w:firstLine="602"/>
        <w:rPr>
          <w:rFonts w:hint="eastAsia"/>
          <w:b/>
          <w:bCs/>
          <w:color w:val="auto"/>
        </w:rPr>
      </w:pPr>
    </w:p>
    <w:p>
      <w:pPr>
        <w:pStyle w:val="16"/>
        <w:ind w:firstLine="602"/>
        <w:rPr>
          <w:b/>
          <w:bCs/>
          <w:color w:val="auto"/>
        </w:rPr>
      </w:pPr>
      <w:r>
        <w:rPr>
          <w:rFonts w:hint="eastAsia"/>
          <w:b/>
          <w:bCs/>
          <w:color w:val="auto"/>
        </w:rPr>
        <w:t>乙方：</w:t>
      </w:r>
      <w:r>
        <w:rPr>
          <w:b/>
          <w:bCs/>
          <w:color w:val="auto"/>
        </w:rPr>
        <w:t xml:space="preserve"> </w:t>
      </w:r>
    </w:p>
    <w:p>
      <w:pPr>
        <w:pStyle w:val="16"/>
        <w:ind w:firstLine="602"/>
        <w:rPr>
          <w:b/>
          <w:bCs/>
          <w:color w:val="auto"/>
        </w:rPr>
      </w:pPr>
      <w:r>
        <w:rPr>
          <w:rFonts w:hint="eastAsia"/>
          <w:b/>
          <w:bCs/>
          <w:color w:val="auto"/>
        </w:rPr>
        <w:t>统一社会信用代码：</w:t>
      </w:r>
    </w:p>
    <w:p>
      <w:pPr>
        <w:pStyle w:val="16"/>
        <w:ind w:firstLine="602"/>
        <w:rPr>
          <w:b/>
          <w:bCs/>
          <w:color w:val="auto"/>
        </w:rPr>
      </w:pPr>
      <w:r>
        <w:rPr>
          <w:b/>
          <w:bCs/>
          <w:color w:val="auto"/>
        </w:rPr>
        <w:t>通讯地址：</w:t>
      </w:r>
    </w:p>
    <w:p>
      <w:pPr>
        <w:pStyle w:val="16"/>
        <w:ind w:firstLine="602"/>
        <w:rPr>
          <w:b/>
          <w:bCs/>
          <w:color w:val="auto"/>
        </w:rPr>
      </w:pPr>
      <w:r>
        <w:rPr>
          <w:b/>
          <w:bCs/>
          <w:color w:val="auto"/>
        </w:rPr>
        <w:t xml:space="preserve">法定代表人或委托代理人： </w:t>
      </w:r>
    </w:p>
    <w:p>
      <w:pPr>
        <w:pStyle w:val="16"/>
        <w:ind w:firstLine="602"/>
        <w:rPr>
          <w:b/>
          <w:bCs/>
          <w:color w:val="auto"/>
        </w:rPr>
      </w:pPr>
      <w:r>
        <w:rPr>
          <w:b/>
          <w:bCs/>
          <w:color w:val="auto"/>
        </w:rPr>
        <w:t>邮政编码：</w:t>
      </w:r>
    </w:p>
    <w:p>
      <w:pPr>
        <w:pStyle w:val="16"/>
        <w:ind w:firstLine="602"/>
        <w:rPr>
          <w:b/>
          <w:bCs/>
          <w:color w:val="auto"/>
        </w:rPr>
      </w:pPr>
      <w:r>
        <w:rPr>
          <w:b/>
          <w:bCs/>
          <w:color w:val="auto"/>
        </w:rPr>
        <w:t>联系电话：</w:t>
      </w:r>
    </w:p>
    <w:p>
      <w:pPr>
        <w:pStyle w:val="16"/>
        <w:ind w:firstLine="602"/>
        <w:rPr>
          <w:b/>
          <w:bCs/>
          <w:color w:val="auto"/>
        </w:rPr>
      </w:pPr>
      <w:r>
        <w:rPr>
          <w:b/>
          <w:bCs/>
          <w:color w:val="auto"/>
        </w:rPr>
        <w:t xml:space="preserve">邮箱地址： </w:t>
      </w:r>
    </w:p>
    <w:p>
      <w:pPr>
        <w:pStyle w:val="19"/>
        <w:shd w:val="clear" w:color="auto" w:fill="auto"/>
        <w:spacing w:before="0" w:after="163" w:afterLines="50" w:line="240" w:lineRule="auto"/>
        <w:ind w:firstLine="480" w:firstLineChars="200"/>
        <w:jc w:val="both"/>
        <w:rPr>
          <w:rStyle w:val="20"/>
          <w:rFonts w:asciiTheme="minorEastAsia" w:hAnsiTheme="minorEastAsia" w:eastAsiaTheme="minorEastAsia"/>
          <w:color w:val="auto"/>
          <w:sz w:val="24"/>
          <w:szCs w:val="24"/>
          <w:lang w:val="zh-CN"/>
        </w:rPr>
      </w:pPr>
      <w:r>
        <w:rPr>
          <w:rStyle w:val="20"/>
          <w:rFonts w:hint="eastAsia" w:asciiTheme="minorEastAsia" w:hAnsiTheme="minorEastAsia" w:eastAsiaTheme="minorEastAsia"/>
          <w:color w:val="auto"/>
          <w:sz w:val="24"/>
          <w:szCs w:val="24"/>
          <w:lang w:val="zh-CN"/>
        </w:rPr>
        <w:t xml:space="preserve"> </w:t>
      </w:r>
    </w:p>
    <w:p>
      <w:pPr>
        <w:pStyle w:val="16"/>
        <w:ind w:firstLine="600"/>
        <w:rPr>
          <w:rStyle w:val="20"/>
          <w:rFonts w:hint="eastAsia" w:ascii="仿宋_GB2312" w:hAnsi="仿宋" w:eastAsia="仿宋_GB2312" w:cs="宋体"/>
          <w:color w:val="auto"/>
          <w:shd w:val="clear" w:color="auto" w:fill="auto"/>
        </w:rPr>
      </w:pPr>
    </w:p>
    <w:p>
      <w:pPr>
        <w:pStyle w:val="16"/>
        <w:ind w:firstLine="600"/>
        <w:rPr>
          <w:rStyle w:val="20"/>
          <w:rFonts w:hint="eastAsia" w:ascii="仿宋_GB2312" w:hAnsi="仿宋" w:eastAsia="仿宋_GB2312" w:cs="宋体"/>
          <w:color w:val="auto"/>
          <w:shd w:val="clear" w:color="auto" w:fill="auto"/>
        </w:rPr>
      </w:pPr>
    </w:p>
    <w:p>
      <w:pPr>
        <w:pStyle w:val="16"/>
        <w:ind w:left="0" w:leftChars="0" w:firstLine="0" w:firstLineChars="0"/>
        <w:rPr>
          <w:rStyle w:val="20"/>
          <w:rFonts w:hint="eastAsia" w:ascii="仿宋_GB2312" w:hAnsi="仿宋" w:eastAsia="仿宋_GB2312" w:cs="宋体"/>
          <w:color w:val="auto"/>
          <w:shd w:val="clear" w:color="auto" w:fill="auto"/>
        </w:rPr>
      </w:pP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依照《中华人民共和国</w:t>
      </w:r>
      <w:r>
        <w:rPr>
          <w:rStyle w:val="20"/>
          <w:rFonts w:hint="eastAsia" w:ascii="仿宋_GB2312" w:hAnsi="仿宋" w:eastAsia="仿宋_GB2312" w:cs="宋体"/>
          <w:color w:val="auto"/>
          <w:shd w:val="clear" w:color="auto" w:fill="auto"/>
          <w:lang w:eastAsia="zh-CN"/>
        </w:rPr>
        <w:t>民法典</w:t>
      </w:r>
      <w:r>
        <w:rPr>
          <w:rStyle w:val="20"/>
          <w:rFonts w:hint="eastAsia" w:ascii="仿宋_GB2312" w:hAnsi="仿宋" w:eastAsia="仿宋_GB2312" w:cs="宋体"/>
          <w:color w:val="auto"/>
          <w:shd w:val="clear" w:color="auto" w:fill="auto"/>
        </w:rPr>
        <w:t>》等有关法律、法规，就乙方承揽甲方</w:t>
      </w:r>
      <w:r>
        <w:rPr>
          <w:rStyle w:val="20"/>
          <w:rFonts w:hint="eastAsia" w:ascii="Times New Roman" w:hAnsi="Times New Roman" w:eastAsia="仿宋_GB2312" w:cs="Times New Roman"/>
          <w:color w:val="auto"/>
          <w:u w:val="single"/>
          <w:shd w:val="clear" w:color="auto" w:fill="auto"/>
          <w:lang w:eastAsia="zh-CN"/>
        </w:rPr>
        <w:t>梯桥维修部党支部党建展板制作项目</w:t>
      </w:r>
      <w:r>
        <w:rPr>
          <w:rStyle w:val="20"/>
          <w:rFonts w:hint="eastAsia" w:ascii="仿宋_GB2312" w:hAnsi="仿宋" w:eastAsia="仿宋_GB2312" w:cs="宋体"/>
          <w:color w:val="auto"/>
          <w:shd w:val="clear" w:color="auto" w:fill="auto"/>
        </w:rPr>
        <w:t>事宜（以下称项目），双方经充分平等协商，达成本协议。</w:t>
      </w:r>
    </w:p>
    <w:p>
      <w:pPr>
        <w:pStyle w:val="4"/>
        <w:ind w:firstLine="640"/>
        <w:rPr>
          <w:rStyle w:val="20"/>
          <w:rFonts w:ascii="仿宋" w:hAnsi="仿宋" w:eastAsia="黑体" w:cs="Times New Roman"/>
          <w:color w:val="auto"/>
          <w:sz w:val="32"/>
          <w:szCs w:val="24"/>
          <w:shd w:val="clear" w:color="auto" w:fill="auto"/>
        </w:rPr>
      </w:pPr>
      <w:bookmarkStart w:id="0" w:name="_Toc24707255"/>
      <w:r>
        <w:rPr>
          <w:rStyle w:val="20"/>
          <w:rFonts w:hint="eastAsia" w:ascii="仿宋" w:hAnsi="仿宋" w:eastAsia="黑体" w:cs="Times New Roman"/>
          <w:color w:val="auto"/>
          <w:sz w:val="32"/>
          <w:szCs w:val="24"/>
          <w:shd w:val="clear" w:color="auto" w:fill="auto"/>
        </w:rPr>
        <w:t>第一条 项目名称</w:t>
      </w:r>
      <w:bookmarkEnd w:id="0"/>
      <w:bookmarkStart w:id="1" w:name="_Hlk9437057"/>
    </w:p>
    <w:p>
      <w:pPr>
        <w:spacing w:line="360" w:lineRule="auto"/>
        <w:ind w:firstLine="600" w:firstLineChars="200"/>
        <w:rPr>
          <w:color w:val="auto"/>
        </w:rPr>
      </w:pPr>
      <w:r>
        <w:rPr>
          <w:rStyle w:val="20"/>
          <w:rFonts w:hint="eastAsia" w:ascii="Times New Roman" w:hAnsi="Times New Roman" w:eastAsia="仿宋_GB2312" w:cs="Times New Roman"/>
          <w:color w:val="auto"/>
          <w:u w:val="single"/>
          <w:shd w:val="clear" w:color="auto" w:fill="auto"/>
          <w:lang w:eastAsia="zh-CN"/>
        </w:rPr>
        <w:t>梯桥维修部党支部党建展板制作</w:t>
      </w:r>
    </w:p>
    <w:bookmarkEnd w:id="1"/>
    <w:p>
      <w:pPr>
        <w:pStyle w:val="4"/>
        <w:ind w:firstLine="640"/>
        <w:rPr>
          <w:rStyle w:val="20"/>
          <w:rFonts w:ascii="仿宋" w:hAnsi="仿宋" w:eastAsia="黑体" w:cs="Times New Roman"/>
          <w:color w:val="auto"/>
          <w:sz w:val="32"/>
          <w:szCs w:val="24"/>
          <w:shd w:val="clear" w:color="auto" w:fill="auto"/>
        </w:rPr>
      </w:pPr>
      <w:bookmarkStart w:id="2" w:name="_Toc24707256"/>
      <w:r>
        <w:rPr>
          <w:rStyle w:val="20"/>
          <w:rFonts w:hint="eastAsia" w:ascii="仿宋" w:hAnsi="仿宋" w:eastAsia="黑体" w:cs="Times New Roman"/>
          <w:color w:val="auto"/>
          <w:sz w:val="32"/>
          <w:szCs w:val="24"/>
          <w:shd w:val="clear" w:color="auto" w:fill="auto"/>
        </w:rPr>
        <w:t>第二条 项目地点</w:t>
      </w:r>
      <w:bookmarkEnd w:id="2"/>
    </w:p>
    <w:p>
      <w:pPr>
        <w:pStyle w:val="16"/>
        <w:ind w:firstLine="6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u w:val="single"/>
          <w:lang w:val="en-US" w:eastAsia="zh-CN" w:bidi="ar-SA"/>
        </w:rPr>
        <w:t>重庆机场集团有限公司动力能源</w:t>
      </w:r>
      <w:r>
        <w:rPr>
          <w:rFonts w:hint="eastAsia" w:ascii="仿宋" w:eastAsia="仿宋" w:cs="仿宋"/>
          <w:color w:val="auto"/>
          <w:kern w:val="2"/>
          <w:sz w:val="30"/>
          <w:szCs w:val="30"/>
          <w:u w:val="single"/>
          <w:lang w:val="en-US" w:eastAsia="zh-CN" w:bidi="ar-SA"/>
        </w:rPr>
        <w:t>分公司梯桥维修部办公区</w:t>
      </w:r>
    </w:p>
    <w:p>
      <w:pPr>
        <w:pStyle w:val="4"/>
        <w:ind w:firstLine="640"/>
        <w:rPr>
          <w:color w:val="auto"/>
        </w:rPr>
      </w:pPr>
      <w:bookmarkStart w:id="3" w:name="_Toc24707257"/>
      <w:r>
        <w:rPr>
          <w:rStyle w:val="20"/>
          <w:rFonts w:hint="eastAsia" w:ascii="仿宋" w:hAnsi="仿宋" w:eastAsia="黑体" w:cs="Times New Roman"/>
          <w:color w:val="auto"/>
          <w:sz w:val="32"/>
          <w:szCs w:val="24"/>
          <w:shd w:val="clear" w:color="auto" w:fill="auto"/>
        </w:rPr>
        <w:t>第三条</w:t>
      </w:r>
      <w:r>
        <w:rPr>
          <w:rStyle w:val="20"/>
          <w:rFonts w:ascii="仿宋" w:hAnsi="仿宋" w:eastAsia="黑体" w:cs="Times New Roman"/>
          <w:color w:val="auto"/>
          <w:sz w:val="32"/>
          <w:szCs w:val="24"/>
          <w:shd w:val="clear" w:color="auto" w:fill="auto"/>
        </w:rPr>
        <w:t xml:space="preserve"> </w:t>
      </w:r>
      <w:r>
        <w:rPr>
          <w:rFonts w:hint="eastAsia"/>
          <w:color w:val="auto"/>
        </w:rPr>
        <w:t>项目内容和范围</w:t>
      </w:r>
      <w:bookmarkEnd w:id="3"/>
    </w:p>
    <w:tbl>
      <w:tblPr>
        <w:tblStyle w:val="12"/>
        <w:tblpPr w:leftFromText="180" w:rightFromText="180" w:vertAnchor="text" w:horzAnchor="page" w:tblpX="784" w:tblpY="612"/>
        <w:tblOverlap w:val="never"/>
        <w:tblW w:w="10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44"/>
        <w:gridCol w:w="1746"/>
        <w:gridCol w:w="3267"/>
        <w:gridCol w:w="1334"/>
        <w:gridCol w:w="921"/>
        <w:gridCol w:w="983"/>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bookmarkStart w:id="4" w:name="_Toc24707258"/>
            <w:r>
              <w:rPr>
                <w:rFonts w:hint="eastAsia" w:ascii="宋体" w:hAnsi="宋体" w:eastAsia="宋体" w:cs="宋体"/>
                <w:b/>
                <w:i w:val="0"/>
                <w:color w:val="auto"/>
                <w:kern w:val="0"/>
                <w:sz w:val="22"/>
                <w:szCs w:val="22"/>
                <w:u w:val="none"/>
                <w:lang w:val="en-US" w:eastAsia="zh-CN" w:bidi="ar"/>
              </w:rPr>
              <w:t>序号</w:t>
            </w:r>
          </w:p>
        </w:tc>
        <w:tc>
          <w:tcPr>
            <w:tcW w:w="1746"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3267"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材质及工艺建议</w:t>
            </w:r>
          </w:p>
        </w:tc>
        <w:tc>
          <w:tcPr>
            <w:tcW w:w="1334"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规格</w:t>
            </w:r>
          </w:p>
        </w:tc>
        <w:tc>
          <w:tcPr>
            <w:tcW w:w="921"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p>
        </w:tc>
        <w:tc>
          <w:tcPr>
            <w:tcW w:w="983"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cs="宋体"/>
                <w:b/>
                <w:i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党支部LOGO</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15+3亚克力水晶字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1.3m*0.7m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品牌介绍、两力体系、支部情况、组织构架展板</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8.5m*2.2m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18.7</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双层透明亚克力盒子</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10cm*15cm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25</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w:t>
            </w:r>
          </w:p>
        </w:tc>
        <w:tc>
          <w:tcPr>
            <w:tcW w:w="174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强化政治功能的感恩桥、搭建思想引领的融合桥展板</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15m*2.2m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33</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双层透明亚克力盒子</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A4</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B5</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13cm*18cm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7</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18.6cm*11cm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构建风清气正的廉洁桥</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6.5m*2.2m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14.3</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双层透明亚克力盒子</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B5</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打造服务群众的幸福桥</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6.5m*2.2m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14.3</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双层透明亚克力盒子</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B5</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50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18.6cm*11cm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5</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立柱标语</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10+3水晶字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20cm*40字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800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厘米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活动室党徽</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10+3水晶字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43cm*43cm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43</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厘米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7</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入党誓词</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3毫米面板雕刻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8.5cm*96字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816</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厘米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宗旨、纪律、义务、权利展板</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0.45m*1.1m*4块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9</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左、右墙展板</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0.8m*1.2m*8块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7.7</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阅读角</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10+3水晶字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1m*0.5m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书隔板</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3组</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bl>
    <w:p>
      <w:pPr>
        <w:pStyle w:val="4"/>
        <w:ind w:left="0" w:leftChars="0" w:firstLine="0" w:firstLineChars="0"/>
        <w:rPr>
          <w:rStyle w:val="20"/>
          <w:rFonts w:hint="eastAsia" w:ascii="仿宋" w:hAnsi="仿宋" w:eastAsia="黑体" w:cs="Times New Roman"/>
          <w:color w:val="auto"/>
          <w:sz w:val="32"/>
          <w:szCs w:val="24"/>
          <w:shd w:val="clear" w:color="auto" w:fill="auto"/>
        </w:rPr>
      </w:pPr>
    </w:p>
    <w:p>
      <w:pPr>
        <w:pStyle w:val="4"/>
        <w:ind w:firstLine="640"/>
        <w:rPr>
          <w:rStyle w:val="20"/>
          <w:rFonts w:ascii="仿宋" w:hAnsi="仿宋" w:eastAsia="黑体" w:cs="Times New Roman"/>
          <w:color w:val="auto"/>
          <w:sz w:val="32"/>
          <w:szCs w:val="24"/>
          <w:shd w:val="clear" w:color="auto" w:fill="auto"/>
        </w:rPr>
      </w:pPr>
      <w:r>
        <w:rPr>
          <w:rStyle w:val="20"/>
          <w:rFonts w:hint="eastAsia" w:ascii="仿宋" w:hAnsi="仿宋" w:eastAsia="黑体" w:cs="Times New Roman"/>
          <w:color w:val="auto"/>
          <w:sz w:val="32"/>
          <w:szCs w:val="24"/>
          <w:shd w:val="clear" w:color="auto" w:fill="auto"/>
        </w:rPr>
        <w:t>第四条 项目工期</w:t>
      </w:r>
      <w:bookmarkEnd w:id="4"/>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4.1</w:t>
      </w:r>
      <w:r>
        <w:rPr>
          <w:rFonts w:hint="eastAsia" w:ascii="仿宋_GB2312" w:hAnsi="宋体" w:eastAsia="仿宋_GB2312" w:cs="Arial"/>
          <w:bCs/>
          <w:color w:val="auto"/>
          <w:sz w:val="28"/>
          <w:szCs w:val="28"/>
          <w:lang w:val="en-US" w:eastAsia="zh-CN"/>
        </w:rPr>
        <w:t>工期为合同签订之日起</w:t>
      </w:r>
      <w:r>
        <w:rPr>
          <w:rFonts w:hint="eastAsia" w:hAnsi="宋体" w:cs="Arial"/>
          <w:bCs/>
          <w:color w:val="auto"/>
          <w:sz w:val="28"/>
          <w:szCs w:val="28"/>
          <w:lang w:val="en-US" w:eastAsia="zh-CN"/>
        </w:rPr>
        <w:t>60</w:t>
      </w:r>
      <w:r>
        <w:rPr>
          <w:rFonts w:hint="eastAsia" w:ascii="仿宋_GB2312" w:hAnsi="宋体" w:eastAsia="仿宋_GB2312" w:cs="Arial"/>
          <w:bCs/>
          <w:color w:val="auto"/>
          <w:sz w:val="28"/>
          <w:szCs w:val="28"/>
          <w:lang w:val="en-US" w:eastAsia="zh-CN"/>
        </w:rPr>
        <w:t>日历天</w:t>
      </w:r>
      <w:r>
        <w:rPr>
          <w:rStyle w:val="20"/>
          <w:rFonts w:ascii="仿宋_GB2312" w:hAnsi="仿宋" w:eastAsia="仿宋_GB2312" w:cs="宋体"/>
          <w:color w:val="auto"/>
          <w:shd w:val="clear" w:color="auto" w:fill="auto"/>
        </w:rPr>
        <w:t>。</w:t>
      </w:r>
      <w:r>
        <w:rPr>
          <w:rStyle w:val="20"/>
          <w:rFonts w:hint="eastAsia" w:ascii="仿宋_GB2312" w:hAnsi="仿宋" w:eastAsia="仿宋_GB2312" w:cs="宋体"/>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numPr>
          <w:ilvl w:val="0"/>
          <w:numId w:val="6"/>
        </w:numPr>
        <w:ind w:firstLine="640"/>
        <w:rPr>
          <w:rStyle w:val="20"/>
          <w:rFonts w:hint="eastAsia" w:ascii="仿宋" w:hAnsi="仿宋" w:eastAsia="黑体" w:cs="Times New Roman"/>
          <w:color w:val="auto"/>
          <w:sz w:val="32"/>
          <w:szCs w:val="24"/>
          <w:shd w:val="clear" w:color="auto" w:fill="auto"/>
        </w:rPr>
      </w:pPr>
      <w:bookmarkStart w:id="5" w:name="_Toc24707259"/>
      <w:r>
        <w:rPr>
          <w:rStyle w:val="20"/>
          <w:rFonts w:hint="eastAsia" w:ascii="仿宋" w:hAnsi="仿宋" w:eastAsia="黑体" w:cs="Times New Roman"/>
          <w:color w:val="auto"/>
          <w:sz w:val="32"/>
          <w:szCs w:val="24"/>
          <w:shd w:val="clear" w:color="auto" w:fill="auto"/>
        </w:rPr>
        <w:t xml:space="preserve"> 履约担保、质量保证</w:t>
      </w:r>
      <w:bookmarkEnd w:id="5"/>
    </w:p>
    <w:p>
      <w:pPr>
        <w:numPr>
          <w:ilvl w:val="0"/>
          <w:numId w:val="0"/>
        </w:numPr>
        <w:ind w:firstLine="600" w:firstLineChars="200"/>
        <w:rPr>
          <w:rStyle w:val="20"/>
          <w:rFonts w:hint="eastAsia" w:ascii="仿宋_GB2312" w:hAnsi="仿宋" w:eastAsia="仿宋_GB2312" w:cs="宋体"/>
          <w:color w:val="auto"/>
          <w:kern w:val="2"/>
          <w:shd w:val="clear" w:fill="auto"/>
          <w:lang w:val="en-US" w:eastAsia="zh-CN" w:bidi="ar-SA"/>
        </w:rPr>
      </w:pPr>
      <w:r>
        <w:rPr>
          <w:rStyle w:val="20"/>
          <w:rFonts w:hint="eastAsia" w:ascii="仿宋_GB2312" w:hAnsi="仿宋" w:eastAsia="仿宋_GB2312" w:cs="宋体"/>
          <w:color w:val="auto"/>
          <w:kern w:val="2"/>
          <w:shd w:val="clear" w:fill="auto"/>
          <w:lang w:val="en-US" w:eastAsia="zh-CN" w:bidi="ar-SA"/>
        </w:rPr>
        <w:t>无</w:t>
      </w:r>
    </w:p>
    <w:p>
      <w:pPr>
        <w:pStyle w:val="4"/>
        <w:ind w:firstLine="640"/>
        <w:rPr>
          <w:rStyle w:val="20"/>
          <w:rFonts w:ascii="仿宋" w:hAnsi="仿宋" w:eastAsia="黑体" w:cs="Times New Roman"/>
          <w:color w:val="auto"/>
          <w:sz w:val="32"/>
          <w:szCs w:val="24"/>
          <w:shd w:val="clear" w:color="auto" w:fill="auto"/>
        </w:rPr>
      </w:pPr>
      <w:bookmarkStart w:id="6" w:name="_Toc24707260"/>
      <w:r>
        <w:rPr>
          <w:rStyle w:val="20"/>
          <w:rFonts w:hint="eastAsia" w:ascii="仿宋" w:hAnsi="仿宋" w:eastAsia="黑体" w:cs="Times New Roman"/>
          <w:color w:val="auto"/>
          <w:sz w:val="32"/>
          <w:szCs w:val="24"/>
          <w:shd w:val="clear" w:color="auto" w:fill="auto"/>
        </w:rPr>
        <w:t>第六条  合同价款</w:t>
      </w:r>
      <w:bookmarkEnd w:id="6"/>
    </w:p>
    <w:p>
      <w:pPr>
        <w:pStyle w:val="16"/>
        <w:ind w:firstLine="600"/>
        <w:rPr>
          <w:rStyle w:val="20"/>
          <w:rFonts w:hint="eastAsia"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lang w:val="en-US" w:eastAsia="zh-CN"/>
        </w:rPr>
        <w:t>合同</w:t>
      </w:r>
      <w:r>
        <w:rPr>
          <w:rStyle w:val="20"/>
          <w:rFonts w:hint="eastAsia" w:ascii="仿宋_GB2312" w:hAnsi="仿宋" w:eastAsia="仿宋_GB2312" w:cs="宋体"/>
          <w:color w:val="auto"/>
          <w:shd w:val="clear" w:color="auto" w:fill="auto"/>
        </w:rPr>
        <w:t>金额</w:t>
      </w:r>
      <w:r>
        <w:rPr>
          <w:rStyle w:val="20"/>
          <w:rFonts w:hint="eastAsia" w:ascii="仿宋_GB2312" w:hAnsi="仿宋" w:eastAsia="仿宋_GB2312" w:cs="宋体"/>
          <w:color w:val="auto"/>
          <w:shd w:val="clear" w:color="auto" w:fill="auto"/>
          <w:lang w:eastAsia="zh-CN"/>
        </w:rPr>
        <w:t>（</w:t>
      </w:r>
      <w:r>
        <w:rPr>
          <w:rStyle w:val="20"/>
          <w:rFonts w:hint="eastAsia" w:ascii="仿宋_GB2312" w:hAnsi="仿宋" w:eastAsia="仿宋_GB2312" w:cs="宋体"/>
          <w:color w:val="auto"/>
          <w:shd w:val="clear" w:color="auto" w:fill="auto"/>
        </w:rPr>
        <w:t>不含</w:t>
      </w:r>
      <w:r>
        <w:rPr>
          <w:rStyle w:val="20"/>
          <w:rFonts w:hint="eastAsia" w:ascii="仿宋_GB2312" w:hAnsi="仿宋" w:eastAsia="仿宋_GB2312" w:cs="宋体"/>
          <w:color w:val="auto"/>
          <w:shd w:val="clear" w:color="auto" w:fill="auto"/>
          <w:lang w:val="en-US" w:eastAsia="zh-CN"/>
        </w:rPr>
        <w:t>增值</w:t>
      </w:r>
      <w:r>
        <w:rPr>
          <w:rStyle w:val="20"/>
          <w:rFonts w:hint="eastAsia" w:ascii="仿宋_GB2312" w:hAnsi="仿宋" w:eastAsia="仿宋_GB2312" w:cs="宋体"/>
          <w:color w:val="auto"/>
          <w:shd w:val="clear" w:color="auto" w:fill="auto"/>
        </w:rPr>
        <w:t>税</w:t>
      </w:r>
      <w:r>
        <w:rPr>
          <w:rStyle w:val="20"/>
          <w:rFonts w:hint="eastAsia" w:ascii="仿宋_GB2312" w:hAnsi="仿宋" w:eastAsia="仿宋_GB2312" w:cs="宋体"/>
          <w:color w:val="auto"/>
          <w:shd w:val="clear" w:color="auto" w:fill="auto"/>
          <w:lang w:eastAsia="zh-CN"/>
        </w:rPr>
        <w:t>）</w:t>
      </w:r>
      <w:r>
        <w:rPr>
          <w:rStyle w:val="20"/>
          <w:rFonts w:hint="eastAsia" w:ascii="仿宋_GB2312" w:hAnsi="仿宋" w:eastAsia="仿宋_GB2312" w:cs="宋体"/>
          <w:color w:val="auto"/>
          <w:shd w:val="clear" w:color="auto" w:fill="auto"/>
        </w:rPr>
        <w:t>：</w:t>
      </w:r>
      <w:r>
        <w:rPr>
          <w:rStyle w:val="20"/>
          <w:rFonts w:hint="eastAsia" w:ascii="仿宋_GB2312" w:hAnsi="仿宋" w:eastAsia="仿宋_GB2312" w:cs="宋体"/>
          <w:color w:val="auto"/>
          <w:u w:val="single"/>
          <w:shd w:val="clear" w:color="auto" w:fill="auto"/>
        </w:rPr>
        <w:t xml:space="preserve">   </w:t>
      </w:r>
      <w:r>
        <w:rPr>
          <w:rStyle w:val="20"/>
          <w:rFonts w:hint="eastAsia" w:ascii="仿宋_GB2312" w:hAnsi="仿宋" w:eastAsia="仿宋_GB2312" w:cs="宋体"/>
          <w:color w:val="auto"/>
          <w:shd w:val="clear" w:color="auto" w:fill="auto"/>
        </w:rPr>
        <w:t>元（大写：</w:t>
      </w:r>
      <w:r>
        <w:rPr>
          <w:rStyle w:val="20"/>
          <w:rFonts w:hint="eastAsia" w:ascii="仿宋_GB2312" w:hAnsi="仿宋" w:eastAsia="仿宋_GB2312" w:cs="宋体"/>
          <w:color w:val="auto"/>
          <w:u w:val="single"/>
          <w:shd w:val="clear" w:color="auto" w:fill="auto"/>
        </w:rPr>
        <w:t xml:space="preserve">                 </w:t>
      </w:r>
      <w:r>
        <w:rPr>
          <w:rStyle w:val="20"/>
          <w:rFonts w:hint="eastAsia" w:ascii="仿宋_GB2312" w:hAnsi="仿宋" w:eastAsia="仿宋_GB2312" w:cs="宋体"/>
          <w:color w:val="auto"/>
          <w:shd w:val="clear" w:color="auto" w:fill="auto"/>
        </w:rPr>
        <w:t>）；含税金额：</w:t>
      </w:r>
      <w:r>
        <w:rPr>
          <w:rStyle w:val="20"/>
          <w:rFonts w:hint="eastAsia" w:ascii="仿宋_GB2312" w:hAnsi="仿宋" w:eastAsia="仿宋_GB2312" w:cs="宋体"/>
          <w:color w:val="auto"/>
          <w:u w:val="single"/>
          <w:shd w:val="clear" w:color="auto" w:fill="auto"/>
        </w:rPr>
        <w:t xml:space="preserve">         </w:t>
      </w:r>
      <w:r>
        <w:rPr>
          <w:rStyle w:val="20"/>
          <w:rFonts w:hint="eastAsia" w:ascii="仿宋_GB2312" w:hAnsi="仿宋" w:eastAsia="仿宋_GB2312" w:cs="宋体"/>
          <w:color w:val="auto"/>
          <w:shd w:val="clear" w:color="auto" w:fill="auto"/>
        </w:rPr>
        <w:t>元（大写：</w:t>
      </w:r>
      <w:r>
        <w:rPr>
          <w:rStyle w:val="20"/>
          <w:rFonts w:hint="eastAsia" w:ascii="仿宋_GB2312" w:hAnsi="仿宋" w:eastAsia="仿宋_GB2312" w:cs="宋体"/>
          <w:color w:val="auto"/>
          <w:u w:val="single"/>
          <w:shd w:val="clear" w:color="auto" w:fill="auto"/>
        </w:rPr>
        <w:t xml:space="preserve">               </w:t>
      </w:r>
      <w:r>
        <w:rPr>
          <w:rStyle w:val="20"/>
          <w:rFonts w:hint="eastAsia" w:ascii="仿宋_GB2312" w:hAnsi="仿宋" w:eastAsia="仿宋_GB2312" w:cs="宋体"/>
          <w:color w:val="auto"/>
          <w:shd w:val="clear" w:color="auto" w:fill="auto"/>
        </w:rPr>
        <w:t>）,</w:t>
      </w:r>
      <w:r>
        <w:rPr>
          <w:rStyle w:val="20"/>
          <w:rFonts w:hint="eastAsia" w:ascii="仿宋_GB2312" w:hAnsi="仿宋" w:eastAsia="仿宋_GB2312" w:cs="宋体"/>
          <w:color w:val="auto"/>
          <w:shd w:val="clear" w:color="auto" w:fill="auto"/>
          <w:lang w:val="en-US" w:eastAsia="zh-CN"/>
        </w:rPr>
        <w:t>增值税税率为</w:t>
      </w:r>
      <w:r>
        <w:rPr>
          <w:rStyle w:val="20"/>
          <w:rFonts w:hint="eastAsia" w:cs="宋体"/>
          <w:color w:val="auto"/>
          <w:u w:val="single"/>
          <w:shd w:val="clear" w:color="auto" w:fill="auto"/>
          <w:lang w:val="en-US" w:eastAsia="zh-CN"/>
        </w:rPr>
        <w:t xml:space="preserve">  </w:t>
      </w:r>
      <w:r>
        <w:rPr>
          <w:rStyle w:val="20"/>
          <w:rFonts w:hint="eastAsia" w:ascii="仿宋_GB2312" w:hAnsi="仿宋" w:eastAsia="仿宋_GB2312" w:cs="宋体"/>
          <w:color w:val="auto"/>
          <w:shd w:val="clear" w:color="auto" w:fill="auto"/>
          <w:lang w:val="en-US" w:eastAsia="zh-CN"/>
        </w:rPr>
        <w:t>%。</w:t>
      </w:r>
      <w:r>
        <w:rPr>
          <w:rStyle w:val="20"/>
          <w:rFonts w:hint="eastAsia" w:ascii="仿宋_GB2312" w:hAnsi="仿宋" w:eastAsia="仿宋_GB2312" w:cs="宋体"/>
          <w:color w:val="auto"/>
          <w:shd w:val="clear" w:color="auto" w:fill="auto"/>
        </w:rPr>
        <w:t>本合同价格为 “总价包干”，包括但不限于材料购买、人工、运输、保险、风险措施费用等一切与项目内容相关的费用。</w:t>
      </w:r>
    </w:p>
    <w:p>
      <w:pPr>
        <w:pStyle w:val="4"/>
        <w:ind w:firstLine="640"/>
        <w:rPr>
          <w:rStyle w:val="20"/>
          <w:rFonts w:ascii="仿宋" w:hAnsi="仿宋" w:eastAsia="黑体" w:cs="Times New Roman"/>
          <w:color w:val="auto"/>
          <w:sz w:val="32"/>
          <w:szCs w:val="24"/>
          <w:shd w:val="clear" w:color="auto" w:fill="auto"/>
        </w:rPr>
      </w:pPr>
      <w:bookmarkStart w:id="7" w:name="_Toc24707261"/>
      <w:r>
        <w:rPr>
          <w:rStyle w:val="20"/>
          <w:rFonts w:hint="eastAsia" w:ascii="仿宋" w:hAnsi="仿宋" w:eastAsia="黑体" w:cs="Times New Roman"/>
          <w:color w:val="auto"/>
          <w:sz w:val="32"/>
          <w:szCs w:val="24"/>
          <w:shd w:val="clear" w:color="auto" w:fill="auto"/>
        </w:rPr>
        <w:t>第七条 付款方式</w:t>
      </w:r>
      <w:bookmarkEnd w:id="7"/>
    </w:p>
    <w:p>
      <w:pPr>
        <w:pStyle w:val="16"/>
        <w:ind w:firstLine="600"/>
        <w:rPr>
          <w:rStyle w:val="20"/>
          <w:rFonts w:hint="eastAsia"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7.1项目完工验收合格后，乙方</w:t>
      </w:r>
      <w:r>
        <w:rPr>
          <w:rStyle w:val="20"/>
          <w:rFonts w:hint="eastAsia" w:ascii="仿宋_GB2312" w:hAnsi="仿宋" w:eastAsia="仿宋_GB2312" w:cs="宋体"/>
          <w:color w:val="auto"/>
          <w:shd w:val="clear" w:color="auto" w:fill="auto"/>
          <w:lang w:val="en-US" w:eastAsia="zh-CN"/>
        </w:rPr>
        <w:t>向甲方</w:t>
      </w:r>
      <w:r>
        <w:rPr>
          <w:rStyle w:val="20"/>
          <w:rFonts w:hint="eastAsia" w:ascii="仿宋_GB2312" w:hAnsi="仿宋" w:eastAsia="仿宋_GB2312" w:cs="宋体"/>
          <w:color w:val="auto"/>
          <w:shd w:val="clear" w:color="auto" w:fill="auto"/>
        </w:rPr>
        <w:t>开具</w:t>
      </w:r>
      <w:r>
        <w:rPr>
          <w:rStyle w:val="20"/>
          <w:rFonts w:hint="eastAsia" w:ascii="仿宋_GB2312" w:hAnsi="仿宋" w:eastAsia="仿宋_GB2312" w:cs="宋体"/>
          <w:color w:val="auto"/>
          <w:shd w:val="clear" w:color="auto" w:fill="auto"/>
          <w:lang w:val="en-US" w:eastAsia="zh-CN"/>
        </w:rPr>
        <w:t>合同金额的正规增值税发票。甲方在收到</w:t>
      </w:r>
      <w:r>
        <w:rPr>
          <w:rStyle w:val="20"/>
          <w:rFonts w:hint="eastAsia" w:ascii="仿宋_GB2312" w:hAnsi="仿宋" w:eastAsia="仿宋_GB2312" w:cs="宋体"/>
          <w:color w:val="auto"/>
          <w:shd w:val="clear" w:color="auto" w:fill="auto"/>
        </w:rPr>
        <w:t>增值税发票后30个工作日内，向乙方支付合同价款的</w:t>
      </w:r>
      <w:r>
        <w:rPr>
          <w:rStyle w:val="20"/>
          <w:rFonts w:hint="eastAsia" w:ascii="仿宋_GB2312" w:hAnsi="仿宋" w:eastAsia="仿宋_GB2312" w:cs="宋体"/>
          <w:color w:val="auto"/>
          <w:shd w:val="clear" w:color="auto" w:fill="auto"/>
          <w:lang w:val="en-US" w:eastAsia="zh-CN"/>
        </w:rPr>
        <w:t>100</w:t>
      </w:r>
      <w:r>
        <w:rPr>
          <w:rStyle w:val="20"/>
          <w:rFonts w:hint="eastAsia" w:ascii="仿宋_GB2312" w:hAnsi="仿宋" w:eastAsia="仿宋_GB2312" w:cs="宋体"/>
          <w:color w:val="auto"/>
          <w:shd w:val="clear" w:color="auto" w:fill="auto"/>
        </w:rPr>
        <w:t>％。</w:t>
      </w:r>
    </w:p>
    <w:p>
      <w:pPr>
        <w:pStyle w:val="16"/>
        <w:ind w:firstLine="600"/>
        <w:rPr>
          <w:rStyle w:val="21"/>
          <w:color w:val="auto"/>
          <w:lang w:eastAsia="zh-CN"/>
        </w:rPr>
      </w:pPr>
      <w:r>
        <w:rPr>
          <w:rStyle w:val="21"/>
          <w:rFonts w:hint="eastAsia"/>
          <w:color w:val="auto"/>
          <w:lang w:eastAsia="zh-CN"/>
        </w:rPr>
        <w:t>如果乙方提供增值税普通发票，甲方支付金额为不含增值税金额；如果乙方提供增值税专用发票，甲方支付金额</w:t>
      </w:r>
      <w:r>
        <w:rPr>
          <w:rStyle w:val="21"/>
          <w:color w:val="auto"/>
          <w:lang w:eastAsia="zh-CN"/>
        </w:rPr>
        <w:t>=不含增值税金额+增值税税额。</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7.2 支付方式：银行转账。</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7.3 乙方</w:t>
      </w:r>
      <w:r>
        <w:rPr>
          <w:rStyle w:val="20"/>
          <w:rFonts w:hint="eastAsia" w:ascii="仿宋_GB2312" w:hAnsi="仿宋" w:eastAsia="仿宋_GB2312" w:cs="宋体"/>
          <w:color w:val="auto"/>
          <w:shd w:val="clear" w:color="auto" w:fill="auto"/>
          <w:lang w:eastAsia="zh-CN"/>
        </w:rPr>
        <w:t>账户</w:t>
      </w:r>
      <w:r>
        <w:rPr>
          <w:rStyle w:val="20"/>
          <w:rFonts w:hint="eastAsia" w:ascii="仿宋_GB2312" w:hAnsi="仿宋" w:eastAsia="仿宋_GB2312" w:cs="宋体"/>
          <w:color w:val="auto"/>
          <w:shd w:val="clear" w:color="auto" w:fill="auto"/>
        </w:rPr>
        <w:t>信息：</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开户行：</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账号：</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户名：</w:t>
      </w:r>
    </w:p>
    <w:p>
      <w:pPr>
        <w:pStyle w:val="4"/>
        <w:ind w:firstLine="640"/>
        <w:rPr>
          <w:rStyle w:val="20"/>
          <w:rFonts w:ascii="仿宋" w:hAnsi="仿宋" w:eastAsia="黑体" w:cs="Times New Roman"/>
          <w:color w:val="auto"/>
          <w:sz w:val="32"/>
          <w:szCs w:val="24"/>
          <w:shd w:val="clear" w:color="auto" w:fill="auto"/>
        </w:rPr>
      </w:pPr>
      <w:bookmarkStart w:id="8" w:name="_Toc24707262"/>
      <w:r>
        <w:rPr>
          <w:rStyle w:val="20"/>
          <w:rFonts w:hint="eastAsia" w:ascii="仿宋" w:hAnsi="仿宋" w:eastAsia="黑体" w:cs="Times New Roman"/>
          <w:color w:val="auto"/>
          <w:sz w:val="32"/>
          <w:szCs w:val="24"/>
          <w:shd w:val="clear" w:color="auto" w:fill="auto"/>
        </w:rPr>
        <w:t>第八条  承揽要求</w:t>
      </w:r>
      <w:bookmarkEnd w:id="8"/>
    </w:p>
    <w:p>
      <w:pPr>
        <w:pStyle w:val="16"/>
        <w:ind w:firstLine="600"/>
        <w:rPr>
          <w:rStyle w:val="20"/>
          <w:rFonts w:hint="eastAsia"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8.1 项目所需材料的提供和使用由乙方负责；</w:t>
      </w:r>
    </w:p>
    <w:p>
      <w:pPr>
        <w:pStyle w:val="16"/>
        <w:ind w:firstLine="600"/>
        <w:rPr>
          <w:rStyle w:val="20"/>
          <w:rFonts w:hint="eastAsia"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8.2 未经甲方书面同意，乙方不得擅自改变合同约定材料，也不得转包、分包；</w:t>
      </w:r>
    </w:p>
    <w:p>
      <w:pPr>
        <w:pStyle w:val="16"/>
        <w:ind w:firstLine="600"/>
        <w:rPr>
          <w:rStyle w:val="20"/>
          <w:rFonts w:hint="default" w:ascii="仿宋_GB2312" w:hAnsi="仿宋" w:eastAsia="仿宋_GB2312" w:cs="宋体"/>
          <w:color w:val="auto"/>
          <w:shd w:val="clear" w:color="auto" w:fill="auto"/>
          <w:lang w:val="en-US" w:eastAsia="zh-CN"/>
        </w:rPr>
      </w:pPr>
      <w:r>
        <w:rPr>
          <w:rStyle w:val="20"/>
          <w:rFonts w:hint="eastAsia" w:ascii="仿宋_GB2312" w:hAnsi="仿宋" w:eastAsia="仿宋_GB2312" w:cs="宋体"/>
          <w:color w:val="auto"/>
          <w:shd w:val="clear" w:color="auto" w:fill="auto"/>
          <w:lang w:val="en-US" w:eastAsia="zh-CN"/>
        </w:rPr>
        <w:t>8.3展板安装过程中或质保期内甲方发现任务展板质量问题，乙方需无理由免费更换。</w:t>
      </w:r>
    </w:p>
    <w:p>
      <w:pPr>
        <w:pStyle w:val="4"/>
        <w:ind w:firstLine="640"/>
        <w:rPr>
          <w:rStyle w:val="20"/>
          <w:rFonts w:ascii="仿宋" w:hAnsi="仿宋" w:eastAsia="黑体" w:cs="Times New Roman"/>
          <w:color w:val="auto"/>
          <w:sz w:val="32"/>
          <w:szCs w:val="24"/>
          <w:shd w:val="clear" w:color="auto" w:fill="auto"/>
        </w:rPr>
      </w:pPr>
      <w:bookmarkStart w:id="9" w:name="_Toc24707263"/>
      <w:r>
        <w:rPr>
          <w:rStyle w:val="20"/>
          <w:rFonts w:hint="eastAsia" w:ascii="仿宋" w:hAnsi="仿宋" w:eastAsia="黑体" w:cs="Times New Roman"/>
          <w:color w:val="auto"/>
          <w:sz w:val="32"/>
          <w:szCs w:val="24"/>
          <w:shd w:val="clear" w:color="auto" w:fill="auto"/>
        </w:rPr>
        <w:t>第九条  双方的权利与义务</w:t>
      </w:r>
      <w:bookmarkEnd w:id="9"/>
    </w:p>
    <w:p>
      <w:pPr>
        <w:pStyle w:val="19"/>
        <w:shd w:val="clear" w:color="auto" w:fill="auto"/>
        <w:spacing w:before="0" w:after="120" w:line="360" w:lineRule="auto"/>
        <w:ind w:firstLine="600" w:firstLineChars="200"/>
        <w:jc w:val="both"/>
        <w:outlineLvl w:val="2"/>
        <w:rPr>
          <w:rStyle w:val="20"/>
          <w:rFonts w:ascii="黑体" w:hAnsi="仿宋" w:eastAsia="黑体"/>
          <w:color w:val="auto"/>
          <w:szCs w:val="24"/>
          <w:lang w:val="zh-CN"/>
        </w:rPr>
      </w:pPr>
      <w:bookmarkStart w:id="10" w:name="_Toc24707264"/>
      <w:r>
        <w:rPr>
          <w:rStyle w:val="20"/>
          <w:rFonts w:hint="eastAsia" w:ascii="黑体" w:hAnsi="仿宋" w:eastAsia="黑体"/>
          <w:color w:val="auto"/>
          <w:szCs w:val="24"/>
        </w:rPr>
        <w:t>9</w:t>
      </w:r>
      <w:r>
        <w:rPr>
          <w:rStyle w:val="20"/>
          <w:rFonts w:hint="eastAsia" w:ascii="黑体" w:hAnsi="仿宋" w:eastAsia="黑体"/>
          <w:color w:val="auto"/>
          <w:szCs w:val="24"/>
          <w:lang w:val="zh-CN"/>
        </w:rPr>
        <w:t>.1甲方权责：</w:t>
      </w:r>
      <w:bookmarkEnd w:id="10"/>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9.1.1甲方负责按照约定的付款方式向乙方支付承揽费用；</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9.1.2对乙方实施监督，并有权对乙方提出意见和建议；</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9.1.3 对乙方的承揽工作提供必要的、合理的协助工作；</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9.1.4</w:t>
      </w:r>
      <w:r>
        <w:rPr>
          <w:rStyle w:val="20"/>
          <w:rFonts w:ascii="仿宋_GB2312" w:hAnsi="仿宋" w:eastAsia="仿宋_GB2312" w:cs="宋体"/>
          <w:color w:val="auto"/>
          <w:shd w:val="clear" w:color="auto" w:fill="auto"/>
        </w:rPr>
        <w:t>甲方有权从</w:t>
      </w:r>
      <w:r>
        <w:rPr>
          <w:rStyle w:val="20"/>
          <w:rFonts w:hint="eastAsia" w:ascii="仿宋_GB2312" w:hAnsi="仿宋" w:eastAsia="仿宋_GB2312" w:cs="宋体"/>
          <w:color w:val="auto"/>
          <w:shd w:val="clear" w:color="auto" w:fill="auto"/>
        </w:rPr>
        <w:t>未付费用中</w:t>
      </w:r>
      <w:r>
        <w:rPr>
          <w:rStyle w:val="20"/>
          <w:rFonts w:ascii="仿宋_GB2312" w:hAnsi="仿宋" w:eastAsia="仿宋_GB2312" w:cs="宋体"/>
          <w:color w:val="auto"/>
          <w:shd w:val="clear" w:color="auto" w:fill="auto"/>
        </w:rPr>
        <w:t>抵扣相当于违约金和滞纳金数额</w:t>
      </w:r>
      <w:r>
        <w:rPr>
          <w:rStyle w:val="20"/>
          <w:rFonts w:hint="eastAsia" w:ascii="仿宋_GB2312" w:hAnsi="仿宋" w:eastAsia="仿宋_GB2312" w:cs="宋体"/>
          <w:color w:val="auto"/>
          <w:shd w:val="clear" w:color="auto" w:fill="auto"/>
        </w:rPr>
        <w:t>的</w:t>
      </w:r>
      <w:r>
        <w:rPr>
          <w:rStyle w:val="20"/>
          <w:rFonts w:ascii="仿宋_GB2312" w:hAnsi="仿宋" w:eastAsia="仿宋_GB2312" w:cs="宋体"/>
          <w:color w:val="auto"/>
          <w:shd w:val="clear" w:color="auto" w:fill="auto"/>
        </w:rPr>
        <w:t>款项。</w:t>
      </w:r>
    </w:p>
    <w:p>
      <w:pPr>
        <w:pStyle w:val="19"/>
        <w:shd w:val="clear" w:color="auto" w:fill="auto"/>
        <w:spacing w:before="0" w:after="120" w:line="360" w:lineRule="auto"/>
        <w:ind w:firstLine="600" w:firstLineChars="200"/>
        <w:jc w:val="both"/>
        <w:outlineLvl w:val="2"/>
        <w:rPr>
          <w:rStyle w:val="20"/>
          <w:rFonts w:ascii="黑体" w:hAnsi="仿宋" w:eastAsia="黑体"/>
          <w:color w:val="auto"/>
          <w:szCs w:val="24"/>
          <w:lang w:val="zh-CN"/>
        </w:rPr>
      </w:pPr>
      <w:bookmarkStart w:id="11" w:name="_Toc24707265"/>
      <w:r>
        <w:rPr>
          <w:rStyle w:val="20"/>
          <w:rFonts w:hint="eastAsia" w:ascii="黑体" w:hAnsi="仿宋" w:eastAsia="黑体"/>
          <w:color w:val="auto"/>
          <w:szCs w:val="24"/>
          <w:lang w:val="zh-CN"/>
        </w:rPr>
        <w:t>9.2乙方权责：</w:t>
      </w:r>
      <w:bookmarkEnd w:id="11"/>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9.2.1服从甲方监督，遵守重庆江北国际机场空防安全的有关制度及重庆江北国际机场的各类规定。</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9.2.3遵守有关安全规则，负责现场人员安全，排除现场危险隐患，提供安全设施。</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9.2.4按期完工，提出验收申请，并参与成果验收工作。</w:t>
      </w:r>
    </w:p>
    <w:p>
      <w:pPr>
        <w:pStyle w:val="16"/>
        <w:ind w:firstLine="600"/>
        <w:rPr>
          <w:color w:val="auto"/>
        </w:rPr>
      </w:pPr>
      <w:r>
        <w:rPr>
          <w:rStyle w:val="20"/>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4"/>
        <w:ind w:firstLine="640"/>
        <w:rPr>
          <w:rStyle w:val="20"/>
          <w:rFonts w:ascii="仿宋" w:hAnsi="仿宋" w:eastAsia="黑体" w:cs="Times New Roman"/>
          <w:color w:val="auto"/>
          <w:sz w:val="32"/>
          <w:szCs w:val="24"/>
          <w:shd w:val="clear" w:color="auto" w:fill="auto"/>
        </w:rPr>
      </w:pPr>
      <w:bookmarkStart w:id="12" w:name="_Toc24707266"/>
      <w:r>
        <w:rPr>
          <w:rStyle w:val="20"/>
          <w:rFonts w:hint="eastAsia" w:ascii="仿宋" w:hAnsi="仿宋" w:eastAsia="黑体" w:cs="Times New Roman"/>
          <w:color w:val="auto"/>
          <w:sz w:val="32"/>
          <w:szCs w:val="24"/>
          <w:shd w:val="clear" w:color="auto" w:fill="auto"/>
        </w:rPr>
        <w:t>第十条  成果验收标准和方法</w:t>
      </w:r>
      <w:bookmarkEnd w:id="12"/>
    </w:p>
    <w:p>
      <w:pPr>
        <w:pStyle w:val="16"/>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项目完工后，由乙方向甲方提出验收申请，甲方按</w:t>
      </w:r>
      <w:r>
        <w:rPr>
          <w:rFonts w:hint="eastAsia" w:ascii="Times New Roman" w:hAnsi="Times New Roman"/>
          <w:color w:val="auto"/>
        </w:rPr>
        <w:t>第三条项目内容及范围</w:t>
      </w:r>
      <w:r>
        <w:rPr>
          <w:rStyle w:val="20"/>
          <w:rFonts w:hint="eastAsia" w:ascii="仿宋_GB2312" w:hAnsi="仿宋" w:eastAsia="仿宋_GB2312" w:cs="宋体"/>
          <w:color w:val="auto"/>
          <w:shd w:val="clear" w:color="auto" w:fill="auto"/>
        </w:rPr>
        <w:t>进行验收。</w:t>
      </w:r>
    </w:p>
    <w:p>
      <w:pPr>
        <w:pStyle w:val="4"/>
        <w:ind w:firstLine="640"/>
        <w:rPr>
          <w:rStyle w:val="20"/>
          <w:rFonts w:ascii="仿宋" w:hAnsi="仿宋" w:eastAsia="黑体" w:cs="Times New Roman"/>
          <w:color w:val="auto"/>
          <w:sz w:val="32"/>
          <w:szCs w:val="24"/>
          <w:shd w:val="clear" w:color="auto" w:fill="auto"/>
        </w:rPr>
      </w:pPr>
      <w:bookmarkStart w:id="13" w:name="_Toc24707267"/>
      <w:r>
        <w:rPr>
          <w:rStyle w:val="20"/>
          <w:rFonts w:hint="eastAsia" w:ascii="仿宋" w:hAnsi="仿宋" w:eastAsia="黑体" w:cs="Times New Roman"/>
          <w:color w:val="auto"/>
          <w:sz w:val="32"/>
          <w:szCs w:val="24"/>
          <w:shd w:val="clear" w:color="auto" w:fill="auto"/>
        </w:rPr>
        <w:t>第十一条  知识产权</w:t>
      </w:r>
      <w:bookmarkEnd w:id="13"/>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color w:val="auto"/>
        </w:rPr>
      </w:pPr>
      <w:bookmarkStart w:id="14" w:name="_Toc24707268"/>
      <w:r>
        <w:rPr>
          <w:rFonts w:hint="eastAsia"/>
          <w:color w:val="auto"/>
        </w:rPr>
        <w:t>第十二条  违约责任</w:t>
      </w:r>
      <w:bookmarkEnd w:id="14"/>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12.1</w:t>
      </w:r>
      <w:r>
        <w:rPr>
          <w:rFonts w:hint="eastAsia"/>
          <w:color w:val="auto"/>
        </w:rPr>
        <w:t>甲方未按本合同履约导致施工无法进行的，工期相应顺延。</w:t>
      </w:r>
    </w:p>
    <w:p>
      <w:pPr>
        <w:pStyle w:val="16"/>
        <w:ind w:firstLine="600"/>
        <w:rPr>
          <w:rStyle w:val="20"/>
          <w:rFonts w:ascii="仿宋_GB2312" w:hAnsi="仿宋" w:eastAsia="仿宋_GB2312" w:cs="宋体"/>
          <w:color w:val="auto"/>
          <w:shd w:val="clear" w:color="auto" w:fill="auto"/>
        </w:rPr>
      </w:pPr>
      <w:r>
        <w:rPr>
          <w:rFonts w:hint="eastAsia"/>
          <w:color w:val="auto"/>
        </w:rPr>
        <w:t>12.2.项目验收不合格，乙方应负责无偿修理或返工。因修理或返工而造成的逾期验收的，按12.3约定处理。</w:t>
      </w:r>
      <w:r>
        <w:rPr>
          <w:color w:val="auto"/>
        </w:rPr>
        <w:br w:type="textWrapping"/>
      </w:r>
      <w:r>
        <w:rPr>
          <w:color w:val="auto"/>
        </w:rPr>
        <w:t xml:space="preserve">    </w:t>
      </w:r>
      <w:r>
        <w:rPr>
          <w:rFonts w:hint="eastAsia"/>
          <w:color w:val="auto"/>
        </w:rPr>
        <w:t>12.3乙方不能</w:t>
      </w:r>
      <w:r>
        <w:rPr>
          <w:rStyle w:val="20"/>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20"/>
          <w:rFonts w:hint="eastAsia" w:ascii="Times New Roman" w:hAnsi="Times New Roman" w:cs="Times New Roman"/>
          <w:color w:val="auto"/>
          <w:shd w:val="clear" w:color="auto" w:fill="auto"/>
          <w:lang w:val="en-US" w:eastAsia="zh-CN"/>
        </w:rPr>
        <w:t>30</w:t>
      </w:r>
      <w:r>
        <w:rPr>
          <w:rStyle w:val="20"/>
          <w:rFonts w:hint="eastAsia" w:ascii="仿宋_GB2312" w:hAnsi="仿宋" w:eastAsia="仿宋_GB2312" w:cs="宋体"/>
          <w:color w:val="auto"/>
          <w:shd w:val="clear" w:color="auto" w:fill="auto"/>
        </w:rPr>
        <w:t>天的，甲方有权解除合同。</w:t>
      </w:r>
    </w:p>
    <w:p>
      <w:pPr>
        <w:pStyle w:val="16"/>
        <w:ind w:firstLine="600"/>
        <w:rPr>
          <w:color w:val="auto"/>
        </w:rPr>
      </w:pPr>
      <w:r>
        <w:rPr>
          <w:rStyle w:val="20"/>
          <w:rFonts w:hint="eastAsia" w:ascii="仿宋_GB2312" w:hAnsi="仿宋" w:eastAsia="仿宋_GB2312" w:cs="宋体"/>
          <w:color w:val="auto"/>
          <w:shd w:val="clear" w:color="auto" w:fill="auto"/>
        </w:rPr>
        <w:t>12.4 乙方擅自改变材料或擅自转、分包的，甲方有权要求改正，并处合同总价款10%的违约金，乙方不能改正的，甲方有权解除合同。</w:t>
      </w:r>
    </w:p>
    <w:p>
      <w:pPr>
        <w:pStyle w:val="4"/>
        <w:ind w:firstLine="640"/>
        <w:rPr>
          <w:color w:val="auto"/>
        </w:rPr>
      </w:pPr>
      <w:bookmarkStart w:id="15" w:name="_Toc24707269"/>
      <w:r>
        <w:rPr>
          <w:rFonts w:hint="eastAsia"/>
          <w:color w:val="auto"/>
        </w:rPr>
        <w:t>第十三条  争议解决方式</w:t>
      </w:r>
      <w:bookmarkEnd w:id="15"/>
    </w:p>
    <w:p>
      <w:pPr>
        <w:pStyle w:val="16"/>
        <w:ind w:firstLine="600"/>
        <w:rPr>
          <w:color w:val="auto"/>
        </w:rPr>
      </w:pPr>
      <w:r>
        <w:rPr>
          <w:rFonts w:hint="eastAsia"/>
          <w:color w:val="auto"/>
        </w:rPr>
        <w:t>若在合同履行过程中发生争议，甲乙双方应当友好协商解决，协商不成，按以下第（</w:t>
      </w:r>
      <w:r>
        <w:rPr>
          <w:rFonts w:hint="eastAsia"/>
          <w:color w:val="auto"/>
          <w:lang w:val="en-US" w:eastAsia="zh-CN"/>
        </w:rPr>
        <w:t>二</w:t>
      </w:r>
      <w:r>
        <w:rPr>
          <w:rFonts w:hint="eastAsia"/>
          <w:color w:val="auto"/>
        </w:rPr>
        <w:t>） 种方式解决：</w:t>
      </w:r>
    </w:p>
    <w:p>
      <w:pPr>
        <w:pStyle w:val="16"/>
        <w:ind w:firstLine="600"/>
        <w:rPr>
          <w:color w:val="auto"/>
        </w:rPr>
      </w:pPr>
      <w:r>
        <w:rPr>
          <w:rFonts w:hint="eastAsia"/>
          <w:color w:val="auto"/>
        </w:rPr>
        <w:t>（一）提交重庆仲裁委员会，按照申请仲裁时该会现行有效的仲裁规则进行仲裁。</w:t>
      </w:r>
    </w:p>
    <w:p>
      <w:pPr>
        <w:pStyle w:val="16"/>
        <w:ind w:firstLine="600"/>
        <w:rPr>
          <w:color w:val="auto"/>
        </w:rPr>
      </w:pPr>
      <w:r>
        <w:rPr>
          <w:rFonts w:hint="eastAsia"/>
          <w:color w:val="auto"/>
        </w:rPr>
        <w:t>（二）向甲方所在地有管辖权的人民法院起诉。</w:t>
      </w:r>
    </w:p>
    <w:p>
      <w:pPr>
        <w:pStyle w:val="4"/>
        <w:ind w:firstLine="640"/>
        <w:rPr>
          <w:color w:val="auto"/>
        </w:rPr>
      </w:pPr>
      <w:bookmarkStart w:id="16" w:name="_Toc24707270"/>
      <w:r>
        <w:rPr>
          <w:rFonts w:hint="eastAsia"/>
          <w:color w:val="auto"/>
        </w:rPr>
        <w:t>第十四条  通知与送达</w:t>
      </w:r>
      <w:bookmarkEnd w:id="16"/>
    </w:p>
    <w:p>
      <w:pPr>
        <w:pStyle w:val="16"/>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16"/>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16"/>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6"/>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16"/>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16"/>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16"/>
        <w:ind w:firstLine="600"/>
        <w:rPr>
          <w:color w:val="auto"/>
        </w:rPr>
      </w:pPr>
      <w:r>
        <w:rPr>
          <w:rFonts w:hint="eastAsia"/>
          <w:color w:val="auto"/>
        </w:rPr>
        <w:t>14.7本合同约定的联系方式与送达方式同时可作为法律文书的联系方式与送达方式。</w:t>
      </w:r>
    </w:p>
    <w:p>
      <w:pPr>
        <w:pStyle w:val="4"/>
        <w:ind w:firstLine="640"/>
        <w:rPr>
          <w:color w:val="auto"/>
        </w:rPr>
      </w:pPr>
      <w:bookmarkStart w:id="17" w:name="_Toc24707271"/>
      <w:r>
        <w:rPr>
          <w:rFonts w:hint="eastAsia"/>
          <w:color w:val="auto"/>
        </w:rPr>
        <w:t>第十五条 不可抗力</w:t>
      </w:r>
      <w:bookmarkEnd w:id="17"/>
    </w:p>
    <w:p>
      <w:pPr>
        <w:pStyle w:val="16"/>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color w:val="auto"/>
        </w:rPr>
      </w:pPr>
      <w:bookmarkStart w:id="18" w:name="_Toc24707272"/>
      <w:r>
        <w:rPr>
          <w:rFonts w:hint="eastAsia"/>
          <w:color w:val="auto"/>
        </w:rPr>
        <w:t>第十六条  补充协议</w:t>
      </w:r>
      <w:bookmarkEnd w:id="18"/>
    </w:p>
    <w:p>
      <w:pPr>
        <w:pStyle w:val="16"/>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16"/>
        <w:ind w:firstLine="600"/>
        <w:rPr>
          <w:color w:val="auto"/>
        </w:rPr>
      </w:pPr>
      <w:r>
        <w:rPr>
          <w:rFonts w:hint="eastAsia"/>
          <w:color w:val="auto"/>
        </w:rPr>
        <w:t>如果补充协议条款与本合同条款产生冲突，以补充协议的条款为准。</w:t>
      </w:r>
    </w:p>
    <w:p>
      <w:pPr>
        <w:pStyle w:val="4"/>
        <w:ind w:firstLine="640"/>
        <w:rPr>
          <w:color w:val="auto"/>
        </w:rPr>
      </w:pPr>
      <w:bookmarkStart w:id="19" w:name="_Toc24707273"/>
      <w:r>
        <w:rPr>
          <w:rFonts w:hint="eastAsia"/>
          <w:color w:val="auto"/>
        </w:rPr>
        <w:t xml:space="preserve">第十七条  </w:t>
      </w:r>
      <w:r>
        <w:rPr>
          <w:color w:val="auto"/>
        </w:rPr>
        <w:t>保密条款</w:t>
      </w:r>
      <w:bookmarkEnd w:id="19"/>
    </w:p>
    <w:p>
      <w:pPr>
        <w:pStyle w:val="16"/>
        <w:ind w:firstLine="600"/>
        <w:rPr>
          <w:rStyle w:val="20"/>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0"/>
          <w:rFonts w:ascii="仿宋" w:hAnsi="仿宋" w:eastAsia="黑体" w:cs="Times New Roman"/>
          <w:color w:val="auto"/>
          <w:sz w:val="32"/>
          <w:szCs w:val="24"/>
          <w:shd w:val="clear" w:color="auto" w:fill="auto"/>
        </w:rPr>
      </w:pPr>
      <w:bookmarkStart w:id="20" w:name="_Toc24707274"/>
      <w:r>
        <w:rPr>
          <w:rStyle w:val="20"/>
          <w:rFonts w:hint="eastAsia" w:ascii="仿宋" w:hAnsi="仿宋" w:eastAsia="黑体" w:cs="Times New Roman"/>
          <w:color w:val="auto"/>
          <w:sz w:val="32"/>
          <w:szCs w:val="24"/>
          <w:shd w:val="clear" w:color="auto" w:fill="auto"/>
        </w:rPr>
        <w:t>第十八条  其他</w:t>
      </w:r>
      <w:bookmarkEnd w:id="20"/>
    </w:p>
    <w:p>
      <w:pPr>
        <w:pStyle w:val="16"/>
        <w:ind w:firstLine="600"/>
        <w:rPr>
          <w:color w:val="auto"/>
        </w:rPr>
      </w:pPr>
      <w:r>
        <w:rPr>
          <w:rFonts w:hint="eastAsia"/>
          <w:color w:val="auto"/>
        </w:rPr>
        <w:t>18.1本合同自双方法定代表人或委托代理人签字并加盖公司公章或合同专用章后生效。</w:t>
      </w:r>
    </w:p>
    <w:p>
      <w:pPr>
        <w:pStyle w:val="16"/>
        <w:ind w:firstLine="600"/>
        <w:rPr>
          <w:color w:val="auto"/>
        </w:rPr>
      </w:pPr>
      <w:r>
        <w:rPr>
          <w:rFonts w:hint="eastAsia"/>
          <w:color w:val="auto"/>
        </w:rPr>
        <w:t>18.2本合同一式</w:t>
      </w:r>
      <w:r>
        <w:rPr>
          <w:rFonts w:hint="eastAsia"/>
          <w:color w:val="auto"/>
          <w:lang w:eastAsia="zh-CN"/>
        </w:rPr>
        <w:t>柒</w:t>
      </w:r>
      <w:r>
        <w:rPr>
          <w:rFonts w:hint="eastAsia"/>
          <w:color w:val="auto"/>
        </w:rPr>
        <w:t>份，正本</w:t>
      </w:r>
      <w:r>
        <w:rPr>
          <w:rFonts w:hint="eastAsia"/>
          <w:color w:val="auto"/>
          <w:lang w:eastAsia="zh-CN"/>
        </w:rPr>
        <w:t>两</w:t>
      </w:r>
      <w:r>
        <w:rPr>
          <w:rFonts w:hint="eastAsia"/>
          <w:color w:val="auto"/>
        </w:rPr>
        <w:t>份，由甲乙双方各执</w:t>
      </w:r>
      <w:r>
        <w:rPr>
          <w:rFonts w:hint="eastAsia"/>
          <w:color w:val="auto"/>
          <w:lang w:eastAsia="zh-CN"/>
        </w:rPr>
        <w:t>一</w:t>
      </w:r>
      <w:r>
        <w:rPr>
          <w:rFonts w:hint="eastAsia"/>
          <w:color w:val="auto"/>
        </w:rPr>
        <w:t>份，副本</w:t>
      </w:r>
      <w:r>
        <w:rPr>
          <w:rFonts w:hint="eastAsia"/>
          <w:color w:val="auto"/>
          <w:lang w:eastAsia="zh-CN"/>
        </w:rPr>
        <w:t>五</w:t>
      </w:r>
      <w:r>
        <w:rPr>
          <w:rFonts w:hint="eastAsia"/>
          <w:color w:val="auto"/>
        </w:rPr>
        <w:t>份，由甲方执</w:t>
      </w:r>
      <w:r>
        <w:rPr>
          <w:rFonts w:hint="eastAsia"/>
          <w:color w:val="auto"/>
          <w:lang w:eastAsia="zh-CN"/>
        </w:rPr>
        <w:t>四</w:t>
      </w:r>
      <w:r>
        <w:rPr>
          <w:rFonts w:hint="eastAsia"/>
          <w:color w:val="auto"/>
        </w:rPr>
        <w:t>份，乙方执</w:t>
      </w:r>
      <w:r>
        <w:rPr>
          <w:rFonts w:hint="eastAsia"/>
          <w:color w:val="auto"/>
          <w:lang w:eastAsia="zh-CN"/>
        </w:rPr>
        <w:t>一</w:t>
      </w:r>
      <w:r>
        <w:rPr>
          <w:rFonts w:hint="eastAsia"/>
          <w:color w:val="auto"/>
        </w:rPr>
        <w:t>份，正副本均具同等法律效力。</w:t>
      </w:r>
    </w:p>
    <w:p>
      <w:pPr>
        <w:pStyle w:val="16"/>
        <w:ind w:firstLine="600"/>
        <w:rPr>
          <w:color w:val="auto"/>
        </w:rPr>
      </w:pPr>
    </w:p>
    <w:p>
      <w:pPr>
        <w:pStyle w:val="16"/>
        <w:ind w:firstLine="600"/>
        <w:rPr>
          <w:color w:val="auto"/>
        </w:rPr>
      </w:pPr>
      <w:r>
        <w:rPr>
          <w:rFonts w:hint="eastAsia"/>
          <w:color w:val="auto"/>
        </w:rPr>
        <w:t>（以下无正文）</w:t>
      </w:r>
    </w:p>
    <w:p>
      <w:pPr>
        <w:pStyle w:val="16"/>
        <w:ind w:firstLine="0" w:firstLineChars="0"/>
        <w:rPr>
          <w:rStyle w:val="20"/>
          <w:rFonts w:ascii="仿宋" w:eastAsia="仿宋"/>
          <w:color w:val="auto"/>
          <w:sz w:val="24"/>
          <w:szCs w:val="24"/>
          <w:lang w:val="zh-CN"/>
        </w:rPr>
      </w:pPr>
    </w:p>
    <w:p>
      <w:pPr>
        <w:pStyle w:val="16"/>
        <w:ind w:firstLine="0" w:firstLineChars="0"/>
        <w:rPr>
          <w:rStyle w:val="20"/>
          <w:rFonts w:ascii="仿宋" w:eastAsia="仿宋"/>
          <w:color w:val="auto"/>
          <w:sz w:val="24"/>
          <w:szCs w:val="24"/>
          <w:lang w:val="zh-CN"/>
        </w:rPr>
      </w:pPr>
    </w:p>
    <w:p>
      <w:pPr>
        <w:pStyle w:val="16"/>
        <w:ind w:firstLine="0" w:firstLineChars="0"/>
        <w:rPr>
          <w:rStyle w:val="20"/>
          <w:rFonts w:hint="eastAsia" w:ascii="仿宋" w:eastAsia="仿宋"/>
          <w:color w:val="auto"/>
          <w:sz w:val="24"/>
          <w:szCs w:val="24"/>
          <w:lang w:val="zh-CN"/>
        </w:rPr>
      </w:pPr>
    </w:p>
    <w:p>
      <w:pPr>
        <w:pStyle w:val="16"/>
        <w:ind w:firstLine="0" w:firstLineChars="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 xml:space="preserve">甲方：（盖章）                   </w:t>
      </w:r>
      <w:r>
        <w:rPr>
          <w:rStyle w:val="20"/>
          <w:rFonts w:ascii="仿宋_GB2312" w:hAnsi="仿宋" w:eastAsia="仿宋_GB2312" w:cs="宋体"/>
          <w:color w:val="auto"/>
          <w:shd w:val="clear" w:color="auto" w:fill="auto"/>
        </w:rPr>
        <w:t xml:space="preserve">  </w:t>
      </w:r>
      <w:r>
        <w:rPr>
          <w:rStyle w:val="20"/>
          <w:rFonts w:hint="eastAsia" w:ascii="仿宋_GB2312" w:hAnsi="仿宋" w:eastAsia="仿宋_GB2312" w:cs="宋体"/>
          <w:color w:val="auto"/>
          <w:shd w:val="clear" w:color="auto" w:fill="auto"/>
        </w:rPr>
        <w:t>乙方：（盖章）</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 xml:space="preserve">         </w:t>
      </w:r>
      <w:r>
        <w:rPr>
          <w:rStyle w:val="20"/>
          <w:rFonts w:ascii="仿宋_GB2312" w:hAnsi="仿宋" w:eastAsia="仿宋_GB2312" w:cs="宋体"/>
          <w:color w:val="auto"/>
          <w:shd w:val="clear" w:color="auto" w:fill="auto"/>
        </w:rPr>
        <w:t xml:space="preserve">     </w:t>
      </w:r>
    </w:p>
    <w:p>
      <w:pPr>
        <w:pStyle w:val="16"/>
        <w:ind w:firstLine="0" w:firstLineChars="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 xml:space="preserve">法定代表人：                   </w:t>
      </w:r>
      <w:r>
        <w:rPr>
          <w:rStyle w:val="20"/>
          <w:rFonts w:ascii="仿宋_GB2312" w:hAnsi="仿宋" w:eastAsia="仿宋_GB2312" w:cs="宋体"/>
          <w:color w:val="auto"/>
          <w:shd w:val="clear" w:color="auto" w:fill="auto"/>
        </w:rPr>
        <w:t xml:space="preserve">   </w:t>
      </w:r>
      <w:r>
        <w:rPr>
          <w:rStyle w:val="20"/>
          <w:rFonts w:hint="eastAsia" w:ascii="仿宋_GB2312" w:hAnsi="仿宋" w:eastAsia="仿宋_GB2312" w:cs="宋体"/>
          <w:color w:val="auto"/>
          <w:shd w:val="clear" w:color="auto" w:fill="auto"/>
        </w:rPr>
        <w:t xml:space="preserve">法定代表人： </w:t>
      </w:r>
    </w:p>
    <w:p>
      <w:pPr>
        <w:pStyle w:val="16"/>
        <w:ind w:firstLine="0" w:firstLineChars="0"/>
        <w:rPr>
          <w:color w:val="auto"/>
        </w:rPr>
      </w:pPr>
      <w:r>
        <w:rPr>
          <w:rStyle w:val="20"/>
          <w:rFonts w:hint="eastAsia" w:ascii="仿宋_GB2312" w:hAnsi="仿宋" w:eastAsia="仿宋_GB2312" w:cs="宋体"/>
          <w:color w:val="auto"/>
          <w:shd w:val="clear" w:color="auto" w:fill="auto"/>
        </w:rPr>
        <w:t xml:space="preserve">委托代理人：                   </w:t>
      </w:r>
      <w:r>
        <w:rPr>
          <w:rStyle w:val="20"/>
          <w:rFonts w:ascii="仿宋_GB2312" w:hAnsi="仿宋" w:eastAsia="仿宋_GB2312" w:cs="宋体"/>
          <w:color w:val="auto"/>
          <w:shd w:val="clear" w:color="auto" w:fill="auto"/>
        </w:rPr>
        <w:t xml:space="preserve">   </w:t>
      </w:r>
      <w:r>
        <w:rPr>
          <w:rStyle w:val="20"/>
          <w:rFonts w:hint="eastAsia" w:ascii="仿宋_GB2312" w:hAnsi="仿宋" w:eastAsia="仿宋_GB2312" w:cs="宋体"/>
          <w:color w:val="auto"/>
          <w:shd w:val="clear" w:color="auto" w:fill="auto"/>
        </w:rPr>
        <w:t>委托代理人：</w:t>
      </w:r>
    </w:p>
    <w:p>
      <w:pPr>
        <w:pStyle w:val="16"/>
        <w:ind w:firstLine="0" w:firstLineChars="0"/>
        <w:rPr>
          <w:color w:val="auto"/>
        </w:rPr>
      </w:pPr>
      <w:r>
        <w:rPr>
          <w:rFonts w:hint="eastAsia"/>
          <w:color w:val="auto"/>
        </w:rPr>
        <w:t>通讯地址：</w:t>
      </w:r>
      <w:r>
        <w:rPr>
          <w:color w:val="auto"/>
        </w:rPr>
        <w:t xml:space="preserve">                        </w:t>
      </w:r>
      <w:r>
        <w:rPr>
          <w:rFonts w:hint="eastAsia"/>
          <w:color w:val="auto"/>
        </w:rPr>
        <w:t>通讯地址：</w:t>
      </w:r>
    </w:p>
    <w:p>
      <w:pPr>
        <w:pStyle w:val="16"/>
        <w:ind w:firstLine="0" w:firstLineChars="0"/>
        <w:rPr>
          <w:color w:val="auto"/>
        </w:rPr>
      </w:pPr>
      <w:r>
        <w:rPr>
          <w:rFonts w:hint="eastAsia"/>
          <w:color w:val="auto"/>
        </w:rPr>
        <w:t>邮箱：</w:t>
      </w:r>
      <w:r>
        <w:rPr>
          <w:color w:val="auto"/>
        </w:rPr>
        <w:t xml:space="preserve">                            </w:t>
      </w:r>
      <w:r>
        <w:rPr>
          <w:rFonts w:hint="eastAsia"/>
          <w:color w:val="auto"/>
        </w:rPr>
        <w:t>邮箱：</w:t>
      </w:r>
    </w:p>
    <w:p>
      <w:pPr>
        <w:pStyle w:val="16"/>
        <w:ind w:firstLine="0" w:firstLineChars="0"/>
        <w:rPr>
          <w:color w:val="auto"/>
        </w:rPr>
      </w:pPr>
      <w:r>
        <w:rPr>
          <w:rFonts w:hint="eastAsia"/>
          <w:color w:val="auto"/>
        </w:rPr>
        <w:t>联系人：</w:t>
      </w:r>
      <w:r>
        <w:rPr>
          <w:color w:val="auto"/>
        </w:rPr>
        <w:t xml:space="preserve">                          联系人： </w:t>
      </w:r>
    </w:p>
    <w:p>
      <w:pPr>
        <w:pStyle w:val="16"/>
        <w:ind w:firstLine="0" w:firstLineChars="0"/>
        <w:rPr>
          <w:color w:val="auto"/>
        </w:rPr>
      </w:pPr>
      <w:r>
        <w:rPr>
          <w:rFonts w:hint="eastAsia"/>
          <w:color w:val="auto"/>
        </w:rPr>
        <w:t>联系电话及传真：</w:t>
      </w:r>
      <w:r>
        <w:rPr>
          <w:color w:val="auto"/>
        </w:rPr>
        <w:t xml:space="preserve">                  联系电话及传真： </w:t>
      </w:r>
    </w:p>
    <w:p>
      <w:pPr>
        <w:pStyle w:val="16"/>
        <w:ind w:firstLine="0" w:firstLineChars="0"/>
        <w:rPr>
          <w:color w:val="auto"/>
        </w:rPr>
      </w:pPr>
      <w:r>
        <w:rPr>
          <w:rFonts w:hint="eastAsia"/>
          <w:color w:val="auto"/>
        </w:rPr>
        <w:t>开户银行：</w:t>
      </w:r>
      <w:r>
        <w:rPr>
          <w:color w:val="auto"/>
        </w:rPr>
        <w:t xml:space="preserve">                        开户银行： </w:t>
      </w:r>
    </w:p>
    <w:p>
      <w:pPr>
        <w:pStyle w:val="16"/>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16"/>
        <w:ind w:firstLine="480"/>
        <w:rPr>
          <w:rStyle w:val="20"/>
          <w:rFonts w:ascii="仿宋" w:eastAsia="仿宋"/>
          <w:color w:val="auto"/>
          <w:sz w:val="24"/>
          <w:szCs w:val="24"/>
          <w:lang w:val="zh-CN"/>
        </w:rPr>
      </w:pPr>
      <w:r>
        <w:rPr>
          <w:rStyle w:val="20"/>
          <w:rFonts w:hint="eastAsia" w:ascii="仿宋" w:eastAsia="仿宋"/>
          <w:color w:val="auto"/>
          <w:sz w:val="24"/>
          <w:szCs w:val="24"/>
          <w:lang w:val="zh-CN"/>
        </w:rPr>
        <w:t xml:space="preserve">   </w:t>
      </w:r>
    </w:p>
    <w:p>
      <w:pPr>
        <w:pStyle w:val="16"/>
        <w:ind w:left="0" w:leftChars="0" w:firstLine="0" w:firstLineChars="0"/>
        <w:rPr>
          <w:rStyle w:val="20"/>
          <w:rFonts w:ascii="仿宋" w:eastAsia="仿宋"/>
          <w:color w:val="auto"/>
          <w:sz w:val="24"/>
          <w:szCs w:val="24"/>
          <w:lang w:val="zh-CN"/>
        </w:rPr>
      </w:pPr>
    </w:p>
    <w:p>
      <w:pPr>
        <w:pStyle w:val="16"/>
        <w:ind w:firstLine="480"/>
        <w:rPr>
          <w:rStyle w:val="20"/>
          <w:rFonts w:ascii="仿宋" w:eastAsia="仿宋"/>
          <w:color w:val="auto"/>
          <w:sz w:val="24"/>
          <w:szCs w:val="24"/>
          <w:lang w:val="zh-CN"/>
        </w:rPr>
      </w:pPr>
    </w:p>
    <w:p>
      <w:pPr>
        <w:pStyle w:val="16"/>
        <w:ind w:firstLine="0" w:firstLineChars="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合同签订时间：</w:t>
      </w:r>
    </w:p>
    <w:p>
      <w:pPr>
        <w:pStyle w:val="16"/>
        <w:ind w:firstLine="0" w:firstLineChars="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合同签订地点：重庆江北国际机场</w:t>
      </w:r>
    </w:p>
    <w:p>
      <w:pPr>
        <w:snapToGrid w:val="0"/>
        <w:spacing w:line="360" w:lineRule="auto"/>
        <w:rPr>
          <w:rFonts w:ascii="仿宋" w:hAnsi="仿宋" w:eastAsia="仿宋"/>
          <w:color w:val="auto"/>
          <w:sz w:val="28"/>
          <w:szCs w:val="28"/>
        </w:rPr>
      </w:pPr>
    </w:p>
    <w:p/>
    <w:sectPr>
      <w:footerReference r:id="rId7"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8</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6504C2"/>
    <w:multiLevelType w:val="singleLevel"/>
    <w:tmpl w:val="306504C2"/>
    <w:lvl w:ilvl="0" w:tentative="0">
      <w:start w:val="5"/>
      <w:numFmt w:val="chineseCounting"/>
      <w:suff w:val="space"/>
      <w:lvlText w:val="第%1条"/>
      <w:lvlJc w:val="left"/>
      <w:rPr>
        <w:rFonts w:hint="eastAsia"/>
      </w:r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336AE"/>
    <w:rsid w:val="34C336AE"/>
    <w:rsid w:val="5B730610"/>
    <w:rsid w:val="7AFB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0">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toc 3"/>
    <w:basedOn w:val="1"/>
    <w:next w:val="1"/>
    <w:unhideWhenUsed/>
    <w:qFormat/>
    <w:uiPriority w:val="39"/>
    <w:pPr>
      <w:ind w:left="840" w:leftChars="400"/>
    </w:p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2"/>
    <w:basedOn w:val="1"/>
    <w:next w:val="1"/>
    <w:unhideWhenUsed/>
    <w:qFormat/>
    <w:uiPriority w:val="39"/>
    <w:pPr>
      <w:ind w:left="420" w:leftChars="200"/>
    </w:p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
    <w:name w:val="List Paragraph"/>
    <w:basedOn w:val="1"/>
    <w:qFormat/>
    <w:uiPriority w:val="99"/>
    <w:pPr>
      <w:ind w:firstLine="420" w:firstLineChars="200"/>
    </w:pPr>
  </w:style>
  <w:style w:type="paragraph" w:customStyle="1" w:styleId="15">
    <w:name w:val="图例"/>
    <w:basedOn w:val="1"/>
    <w:qFormat/>
    <w:uiPriority w:val="0"/>
    <w:pPr>
      <w:spacing w:before="120" w:after="120" w:line="360" w:lineRule="auto"/>
      <w:jc w:val="center"/>
    </w:pPr>
    <w:rPr>
      <w:rFonts w:eastAsia="仿宋_GB2312"/>
      <w:b/>
      <w:sz w:val="24"/>
      <w:szCs w:val="20"/>
    </w:rPr>
  </w:style>
  <w:style w:type="paragraph" w:customStyle="1" w:styleId="16">
    <w:name w:val="zjb正文"/>
    <w:basedOn w:val="1"/>
    <w:link w:val="2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7">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9">
    <w:name w:val="Body text (2)1"/>
    <w:basedOn w:val="1"/>
    <w:link w:val="20"/>
    <w:qFormat/>
    <w:uiPriority w:val="99"/>
    <w:pPr>
      <w:shd w:val="clear" w:color="auto" w:fill="FFFFFF"/>
      <w:spacing w:before="1020" w:line="619" w:lineRule="exact"/>
      <w:jc w:val="left"/>
    </w:pPr>
    <w:rPr>
      <w:rFonts w:ascii="MingLiU" w:hAnsi="Calibri" w:eastAsia="MingLiU"/>
      <w:sz w:val="30"/>
      <w:szCs w:val="30"/>
    </w:rPr>
  </w:style>
  <w:style w:type="character" w:customStyle="1" w:styleId="20">
    <w:name w:val="Body text (2)_"/>
    <w:link w:val="19"/>
    <w:qFormat/>
    <w:uiPriority w:val="99"/>
    <w:rPr>
      <w:rFonts w:ascii="MingLiU" w:hAnsi="Calibri" w:eastAsia="MingLiU"/>
      <w:sz w:val="30"/>
      <w:szCs w:val="30"/>
    </w:rPr>
  </w:style>
  <w:style w:type="character" w:customStyle="1" w:styleId="21">
    <w:name w:val="zjb正文 字符"/>
    <w:basedOn w:val="10"/>
    <w:link w:val="16"/>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2022-05-18T08:49:00Z</dcterms:created>
  <dc:creator>重庆能源文书</dc:creator>
  <cp:lastModifiedBy>周炫利</cp:lastModifiedBy>
  <dcterms:modified xsi:type="dcterms:W3CDTF">2022-05-26T08:29:31Z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