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cs="宋体"/>
          <w:b/>
          <w:color w:val="000000"/>
          <w:sz w:val="52"/>
          <w:szCs w:val="52"/>
        </w:rPr>
      </w:pPr>
    </w:p>
    <w:p>
      <w:pPr>
        <w:jc w:val="center"/>
        <w:rPr>
          <w:rFonts w:ascii="宋体" w:hAnsi="宋体" w:cs="宋体"/>
          <w:b/>
          <w:bCs/>
          <w:color w:val="000000"/>
          <w:sz w:val="52"/>
          <w:szCs w:val="52"/>
        </w:rPr>
      </w:pPr>
      <w:r>
        <w:rPr>
          <w:rFonts w:hint="eastAsia" w:ascii="宋体" w:hAnsi="宋体" w:cs="宋体"/>
          <w:b/>
          <w:bCs/>
          <w:color w:val="000000"/>
          <w:sz w:val="52"/>
          <w:szCs w:val="52"/>
        </w:rPr>
        <w:t>重庆机场信息通信网络有限公司</w:t>
      </w:r>
    </w:p>
    <w:p>
      <w:pPr>
        <w:jc w:val="center"/>
        <w:rPr>
          <w:rFonts w:ascii="宋体" w:hAnsi="宋体" w:cs="宋体"/>
          <w:b/>
          <w:bCs/>
          <w:color w:val="000000"/>
          <w:sz w:val="52"/>
          <w:szCs w:val="52"/>
        </w:rPr>
      </w:pPr>
    </w:p>
    <w:p>
      <w:pPr>
        <w:pStyle w:val="2"/>
      </w:pPr>
    </w:p>
    <w:p>
      <w:pPr>
        <w:adjustRightInd w:val="0"/>
        <w:snapToGrid w:val="0"/>
        <w:jc w:val="center"/>
        <w:rPr>
          <w:rFonts w:hint="eastAsia" w:ascii="宋体" w:hAnsi="宋体" w:cs="宋体"/>
          <w:b/>
          <w:bCs/>
          <w:color w:val="000000"/>
          <w:sz w:val="44"/>
          <w:szCs w:val="44"/>
        </w:rPr>
      </w:pPr>
      <w:r>
        <w:rPr>
          <w:rFonts w:hint="eastAsia" w:ascii="宋体" w:hAnsi="宋体" w:cs="宋体"/>
          <w:b/>
          <w:bCs/>
          <w:color w:val="000000"/>
          <w:sz w:val="44"/>
          <w:szCs w:val="44"/>
          <w:lang w:eastAsia="zh-CN"/>
        </w:rPr>
        <w:t>江北机场智能交通（二期）项目</w:t>
      </w:r>
      <w:r>
        <w:rPr>
          <w:rFonts w:hint="eastAsia" w:ascii="宋体" w:hAnsi="宋体" w:cs="宋体"/>
          <w:b/>
          <w:bCs/>
          <w:color w:val="000000"/>
          <w:sz w:val="44"/>
          <w:szCs w:val="44"/>
        </w:rPr>
        <w:t>施工部分</w:t>
      </w:r>
    </w:p>
    <w:p>
      <w:pPr>
        <w:adjustRightInd w:val="0"/>
        <w:snapToGrid w:val="0"/>
        <w:jc w:val="center"/>
        <w:rPr>
          <w:rFonts w:ascii="宋体" w:hAnsi="宋体" w:cs="宋体"/>
          <w:b/>
          <w:bCs/>
          <w:color w:val="000000"/>
          <w:sz w:val="44"/>
          <w:szCs w:val="44"/>
        </w:rPr>
      </w:pPr>
      <w:r>
        <w:rPr>
          <w:rFonts w:hint="eastAsia" w:ascii="宋体" w:hAnsi="宋体" w:cs="宋体"/>
          <w:b/>
          <w:bCs/>
          <w:color w:val="000000"/>
          <w:sz w:val="44"/>
          <w:szCs w:val="44"/>
        </w:rPr>
        <w:t>比选文件</w:t>
      </w:r>
    </w:p>
    <w:p>
      <w:pPr>
        <w:autoSpaceDE w:val="0"/>
        <w:autoSpaceDN w:val="0"/>
        <w:adjustRightInd w:val="0"/>
        <w:spacing w:line="360" w:lineRule="auto"/>
        <w:jc w:val="center"/>
        <w:rPr>
          <w:rFonts w:ascii="宋体" w:hAnsi="宋体" w:cs="宋体"/>
          <w:b/>
          <w:bCs/>
          <w:color w:val="000000"/>
          <w:sz w:val="36"/>
          <w:szCs w:val="36"/>
          <w:lang w:val="zh-CN"/>
        </w:rPr>
      </w:pPr>
    </w:p>
    <w:p>
      <w:pPr>
        <w:autoSpaceDE w:val="0"/>
        <w:autoSpaceDN w:val="0"/>
        <w:adjustRightInd w:val="0"/>
        <w:spacing w:line="360" w:lineRule="auto"/>
        <w:jc w:val="center"/>
        <w:rPr>
          <w:rFonts w:ascii="宋体" w:hAnsi="宋体" w:cs="宋体"/>
          <w:b/>
          <w:bCs/>
          <w:color w:val="000000"/>
          <w:sz w:val="36"/>
          <w:szCs w:val="36"/>
          <w:lang w:val="zh-CN"/>
        </w:rPr>
      </w:pPr>
      <w:r>
        <w:rPr>
          <w:rFonts w:hint="eastAsia" w:ascii="宋体" w:hAnsi="宋体" w:cs="宋体"/>
          <w:b/>
          <w:bCs/>
          <w:color w:val="000000"/>
          <w:sz w:val="36"/>
          <w:szCs w:val="36"/>
          <w:lang w:val="zh-CN"/>
        </w:rPr>
        <w:t>比选方式—有效最低价法</w:t>
      </w:r>
    </w:p>
    <w:p>
      <w:pPr>
        <w:jc w:val="center"/>
        <w:rPr>
          <w:rFonts w:ascii="宋体" w:hAnsi="宋体" w:cs="宋体"/>
          <w:b/>
          <w:bCs/>
          <w:color w:val="000000"/>
          <w:sz w:val="32"/>
        </w:rPr>
      </w:pPr>
    </w:p>
    <w:p>
      <w:pPr>
        <w:jc w:val="center"/>
        <w:rPr>
          <w:rFonts w:ascii="宋体" w:hAnsi="宋体" w:cs="宋体"/>
          <w:b/>
          <w:bCs/>
          <w:color w:val="000000"/>
          <w:sz w:val="32"/>
        </w:rPr>
      </w:pPr>
    </w:p>
    <w:p>
      <w:pPr>
        <w:autoSpaceDE w:val="0"/>
        <w:autoSpaceDN w:val="0"/>
        <w:adjustRightInd w:val="0"/>
        <w:spacing w:line="360" w:lineRule="auto"/>
        <w:jc w:val="center"/>
        <w:rPr>
          <w:rFonts w:ascii="宋体" w:hAnsi="宋体" w:cs="宋体"/>
          <w:b/>
          <w:bCs/>
          <w:color w:val="000000"/>
          <w:sz w:val="36"/>
          <w:szCs w:val="36"/>
        </w:rPr>
      </w:pPr>
      <w:r>
        <w:rPr>
          <w:rFonts w:hint="eastAsia" w:ascii="宋体" w:hAnsi="宋体" w:cs="宋体"/>
          <w:b/>
          <w:bCs/>
          <w:color w:val="000000"/>
          <w:sz w:val="36"/>
          <w:szCs w:val="36"/>
          <w:lang w:val="zh-CN"/>
        </w:rPr>
        <w:t>编号：施工</w:t>
      </w:r>
      <w:r>
        <w:rPr>
          <w:rFonts w:hint="eastAsia" w:ascii="宋体" w:hAnsi="宋体" w:cs="宋体"/>
          <w:b/>
          <w:bCs/>
          <w:color w:val="000000"/>
          <w:sz w:val="36"/>
          <w:szCs w:val="36"/>
          <w:lang w:val="en-US" w:eastAsia="zh-CN"/>
        </w:rPr>
        <w:t>2022006</w:t>
      </w:r>
      <w:r>
        <w:rPr>
          <w:rFonts w:ascii="宋体" w:hAnsi="宋体" w:cs="宋体"/>
          <w:b/>
          <w:bCs/>
          <w:color w:val="000000"/>
          <w:sz w:val="36"/>
          <w:szCs w:val="36"/>
        </w:rPr>
        <w:t xml:space="preserve"> </w:t>
      </w:r>
    </w:p>
    <w:p>
      <w:pPr>
        <w:jc w:val="center"/>
        <w:rPr>
          <w:rFonts w:ascii="宋体" w:hAnsi="宋体" w:cs="宋体"/>
          <w:b/>
          <w:bCs/>
          <w:color w:val="000000"/>
          <w:sz w:val="32"/>
        </w:rPr>
      </w:pPr>
    </w:p>
    <w:p>
      <w:pPr>
        <w:jc w:val="center"/>
        <w:rPr>
          <w:rFonts w:ascii="宋体" w:hAnsi="宋体" w:cs="宋体"/>
          <w:b/>
          <w:bCs/>
          <w:color w:val="000000"/>
          <w:sz w:val="52"/>
        </w:rPr>
      </w:pPr>
    </w:p>
    <w:p>
      <w:pPr>
        <w:jc w:val="center"/>
        <w:rPr>
          <w:rFonts w:ascii="宋体" w:hAnsi="宋体" w:cs="宋体"/>
          <w:b/>
          <w:bCs/>
          <w:color w:val="000000"/>
          <w:sz w:val="52"/>
        </w:rPr>
      </w:pPr>
    </w:p>
    <w:p>
      <w:pPr>
        <w:pStyle w:val="2"/>
        <w:rPr>
          <w:rFonts w:ascii="宋体" w:hAnsi="宋体" w:cs="宋体"/>
          <w:color w:val="000000"/>
          <w:sz w:val="52"/>
        </w:rPr>
      </w:pPr>
    </w:p>
    <w:p>
      <w:pPr>
        <w:rPr>
          <w:rFonts w:ascii="宋体" w:hAnsi="宋体" w:cs="宋体"/>
          <w:b/>
          <w:bCs/>
        </w:rPr>
      </w:pPr>
    </w:p>
    <w:p>
      <w:pPr>
        <w:autoSpaceDE w:val="0"/>
        <w:autoSpaceDN w:val="0"/>
        <w:adjustRightInd w:val="0"/>
        <w:spacing w:line="360" w:lineRule="auto"/>
        <w:jc w:val="center"/>
        <w:rPr>
          <w:rFonts w:ascii="宋体" w:hAnsi="宋体" w:cs="宋体"/>
          <w:b/>
          <w:bCs/>
          <w:color w:val="000000"/>
          <w:sz w:val="32"/>
          <w:szCs w:val="32"/>
        </w:rPr>
      </w:pPr>
      <w:r>
        <w:rPr>
          <w:rFonts w:hint="eastAsia" w:ascii="宋体" w:hAnsi="宋体" w:cs="宋体"/>
          <w:b/>
          <w:bCs/>
          <w:color w:val="000000"/>
          <w:sz w:val="32"/>
          <w:szCs w:val="32"/>
          <w:lang w:val="zh-CN"/>
        </w:rPr>
        <w:t>重庆机场信息通信网络有限公司</w:t>
      </w:r>
    </w:p>
    <w:p>
      <w:pPr>
        <w:autoSpaceDE w:val="0"/>
        <w:autoSpaceDN w:val="0"/>
        <w:adjustRightInd w:val="0"/>
        <w:spacing w:line="360" w:lineRule="auto"/>
        <w:jc w:val="center"/>
        <w:rPr>
          <w:rFonts w:ascii="宋体" w:hAnsi="宋体" w:cs="宋体"/>
          <w:b/>
          <w:bCs/>
          <w:color w:val="000000"/>
          <w:sz w:val="32"/>
          <w:szCs w:val="32"/>
          <w:lang w:val="zh-CN"/>
        </w:rPr>
      </w:pPr>
      <w:r>
        <w:rPr>
          <w:rFonts w:hint="eastAsia" w:ascii="宋体" w:hAnsi="宋体" w:cs="宋体"/>
          <w:b/>
          <w:bCs/>
          <w:color w:val="000000"/>
          <w:sz w:val="32"/>
          <w:szCs w:val="32"/>
          <w:lang w:val="zh-CN"/>
        </w:rPr>
        <w:t>二〇二二年五月</w:t>
      </w:r>
    </w:p>
    <w:p>
      <w:pPr>
        <w:pStyle w:val="2"/>
        <w:rPr>
          <w:rFonts w:ascii="宋体" w:hAnsi="宋体" w:cs="宋体"/>
        </w:rPr>
      </w:pPr>
    </w:p>
    <w:p>
      <w:pPr>
        <w:rPr>
          <w:rFonts w:ascii="宋体" w:hAnsi="宋体" w:cs="宋体"/>
        </w:rPr>
      </w:pPr>
    </w:p>
    <w:p>
      <w:pPr>
        <w:pStyle w:val="2"/>
        <w:rPr>
          <w:rFonts w:ascii="宋体" w:hAnsi="宋体" w:cs="宋体"/>
          <w:b w:val="0"/>
          <w:bCs w:val="0"/>
          <w:color w:val="000000"/>
          <w:sz w:val="44"/>
          <w:szCs w:val="44"/>
        </w:rPr>
      </w:pPr>
      <w:r>
        <w:rPr>
          <w:rFonts w:hint="eastAsia" w:ascii="宋体" w:hAnsi="宋体" w:cs="宋体"/>
          <w:b w:val="0"/>
          <w:bCs w:val="0"/>
          <w:color w:val="000000"/>
          <w:sz w:val="44"/>
          <w:szCs w:val="44"/>
        </w:rPr>
        <w:t>目录</w:t>
      </w:r>
    </w:p>
    <w:p>
      <w:pPr>
        <w:rPr>
          <w:rFonts w:ascii="宋体" w:hAnsi="宋体" w:cs="宋体"/>
        </w:rPr>
      </w:pPr>
    </w:p>
    <w:p>
      <w:pPr>
        <w:pStyle w:val="2"/>
        <w:rPr>
          <w:rFonts w:ascii="宋体" w:hAnsi="宋体" w:cs="宋体"/>
        </w:rPr>
      </w:pPr>
    </w:p>
    <w:p>
      <w:pPr>
        <w:spacing w:line="360" w:lineRule="auto"/>
        <w:rPr>
          <w:rFonts w:ascii="宋体" w:hAnsi="宋体" w:cs="宋体"/>
          <w:b/>
          <w:bCs/>
          <w:sz w:val="32"/>
        </w:rPr>
      </w:pPr>
      <w:r>
        <w:rPr>
          <w:rFonts w:hint="eastAsia" w:ascii="宋体" w:hAnsi="宋体" w:cs="宋体"/>
          <w:b/>
          <w:bCs/>
          <w:sz w:val="32"/>
        </w:rPr>
        <w:t>第一章  比选公告及响应人须知</w:t>
      </w:r>
    </w:p>
    <w:p>
      <w:pPr>
        <w:spacing w:line="360" w:lineRule="auto"/>
        <w:rPr>
          <w:rFonts w:ascii="宋体" w:hAnsi="宋体" w:cs="宋体"/>
          <w:b/>
          <w:bCs/>
          <w:sz w:val="32"/>
        </w:rPr>
      </w:pPr>
      <w:r>
        <w:rPr>
          <w:rFonts w:hint="eastAsia" w:ascii="宋体" w:hAnsi="宋体" w:cs="宋体"/>
          <w:b/>
          <w:bCs/>
          <w:sz w:val="32"/>
        </w:rPr>
        <w:t>第二章  合同条款及格式</w:t>
      </w:r>
    </w:p>
    <w:p>
      <w:pPr>
        <w:spacing w:line="360" w:lineRule="auto"/>
        <w:rPr>
          <w:rFonts w:ascii="宋体" w:hAnsi="宋体" w:cs="宋体"/>
          <w:b/>
          <w:bCs/>
          <w:sz w:val="32"/>
        </w:rPr>
      </w:pPr>
      <w:r>
        <w:rPr>
          <w:rFonts w:hint="eastAsia" w:ascii="宋体" w:hAnsi="宋体" w:cs="宋体"/>
          <w:b/>
          <w:bCs/>
          <w:sz w:val="32"/>
        </w:rPr>
        <w:t>第三章  比选附件</w:t>
      </w:r>
    </w:p>
    <w:p>
      <w:pPr>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b w:val="0"/>
          <w:bCs w:val="0"/>
          <w:color w:val="000000"/>
          <w:sz w:val="44"/>
          <w:szCs w:val="44"/>
        </w:rPr>
      </w:pPr>
      <w:r>
        <w:rPr>
          <w:rFonts w:hint="eastAsia" w:ascii="宋体" w:hAnsi="宋体" w:cs="宋体"/>
          <w:b w:val="0"/>
          <w:bCs w:val="0"/>
          <w:color w:val="000000"/>
          <w:sz w:val="44"/>
          <w:szCs w:val="44"/>
        </w:rPr>
        <w:t>第一章 比选公告及响应人须知</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我司决定于近期将对</w:t>
      </w:r>
      <w:r>
        <w:rPr>
          <w:rFonts w:hint="eastAsia" w:ascii="宋体" w:hAnsi="宋体" w:cs="宋体"/>
          <w:sz w:val="28"/>
          <w:szCs w:val="28"/>
          <w:lang w:eastAsia="zh-CN"/>
        </w:rPr>
        <w:t>江北机场智能交通（二期）项目</w:t>
      </w:r>
      <w:r>
        <w:rPr>
          <w:rFonts w:hint="eastAsia" w:ascii="宋体" w:hAnsi="宋体" w:cs="宋体"/>
          <w:sz w:val="28"/>
          <w:szCs w:val="28"/>
        </w:rPr>
        <w:t>施工部分邀请符合相应条件的施工单位就本项目进行比选。</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一、项目实施内容</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1.1 项目名称：</w:t>
      </w:r>
      <w:r>
        <w:rPr>
          <w:rFonts w:hint="eastAsia" w:ascii="宋体" w:hAnsi="宋体" w:cs="宋体"/>
          <w:sz w:val="28"/>
          <w:szCs w:val="28"/>
          <w:lang w:eastAsia="zh-CN"/>
        </w:rPr>
        <w:t>江北机场智能交通（二期）项目</w:t>
      </w:r>
      <w:r>
        <w:rPr>
          <w:rFonts w:hint="eastAsia" w:ascii="宋体" w:hAnsi="宋体" w:cs="宋体"/>
          <w:sz w:val="28"/>
          <w:szCs w:val="28"/>
        </w:rPr>
        <w:t>施工部分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1.2 项目地点：重庆江北国际机场隔离区内</w:t>
      </w:r>
    </w:p>
    <w:p>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rPr>
        <w:t>1.3 项目内容：对西航站区8处卡口抓拍设备进行升级改造，分别为：机场迎宾大道、IT 物流通道、同茂隧道、机场转盘、机场转盘高架桥、老扩指路口、江北公司路口、T2B 航站楼。每个卡口增加1条12芯光缆，将原有的地感测速方式改为雷达测速，更换25台测试雷达</w:t>
      </w:r>
      <w:r>
        <w:rPr>
          <w:rFonts w:hint="eastAsia" w:ascii="宋体" w:hAnsi="宋体" w:cs="宋体"/>
          <w:sz w:val="28"/>
          <w:szCs w:val="28"/>
          <w:lang w:eastAsia="zh-CN"/>
        </w:rPr>
        <w:t>，</w:t>
      </w:r>
      <w:r>
        <w:rPr>
          <w:rFonts w:hint="eastAsia" w:ascii="宋体" w:hAnsi="宋体" w:cs="宋体"/>
          <w:sz w:val="28"/>
          <w:szCs w:val="28"/>
        </w:rPr>
        <w:t>8台终端服务器。将原有的摄像机改为高清数字摄像机，共13 台。将原有的爆闪灯改为环保补光灯，共25台气体爆闪灯。新增2 台超融合服务器，2 台应用服务器，4台工作站，超融合</w:t>
      </w:r>
      <w:r>
        <w:rPr>
          <w:rFonts w:hint="eastAsia" w:ascii="宋体" w:hAnsi="宋体" w:cs="宋体"/>
          <w:sz w:val="28"/>
          <w:szCs w:val="28"/>
          <w:lang w:eastAsia="zh-CN"/>
        </w:rPr>
        <w:t>软件</w:t>
      </w:r>
      <w:r>
        <w:rPr>
          <w:rFonts w:hint="eastAsia" w:ascii="宋体" w:hAnsi="宋体" w:cs="宋体"/>
          <w:sz w:val="28"/>
          <w:szCs w:val="28"/>
        </w:rPr>
        <w:t>一套</w:t>
      </w:r>
      <w:r>
        <w:rPr>
          <w:rFonts w:hint="eastAsia" w:ascii="宋体" w:hAnsi="宋体" w:cs="宋体"/>
          <w:sz w:val="28"/>
          <w:szCs w:val="28"/>
          <w:lang w:eastAsia="zh-CN"/>
        </w:rPr>
        <w:t>。</w:t>
      </w:r>
      <w:r>
        <w:rPr>
          <w:rFonts w:hint="eastAsia" w:ascii="宋体" w:hAnsi="宋体" w:cs="宋体"/>
          <w:sz w:val="28"/>
          <w:szCs w:val="28"/>
        </w:rPr>
        <w:t>（具体施工内容详见施工图纸与</w:t>
      </w:r>
      <w:r>
        <w:rPr>
          <w:rFonts w:hint="eastAsia" w:ascii="宋体" w:hAnsi="宋体" w:eastAsia="宋体" w:cs="宋体"/>
          <w:b w:val="0"/>
          <w:bCs w:val="0"/>
          <w:kern w:val="2"/>
          <w:sz w:val="28"/>
          <w:szCs w:val="28"/>
          <w:lang w:val="en-US" w:eastAsia="zh-CN" w:bidi="ar-SA"/>
        </w:rPr>
        <w:t>施工部分清单</w:t>
      </w:r>
      <w:r>
        <w:rPr>
          <w:rFonts w:hint="eastAsia" w:ascii="宋体" w:hAnsi="宋体" w:cs="宋体"/>
          <w:sz w:val="28"/>
          <w:szCs w:val="28"/>
        </w:rPr>
        <w:t>）。</w:t>
      </w:r>
    </w:p>
    <w:p>
      <w:pPr>
        <w:pStyle w:val="2"/>
        <w:keepNext w:val="0"/>
        <w:keepLines w:val="0"/>
        <w:pageBreakBefore w:val="0"/>
        <w:widowControl w:val="0"/>
        <w:kinsoku/>
        <w:wordWrap/>
        <w:overflowPunct/>
        <w:topLinePunct w:val="0"/>
        <w:autoSpaceDE/>
        <w:autoSpaceDN/>
        <w:bidi w:val="0"/>
        <w:adjustRightInd/>
        <w:snapToGrid/>
        <w:spacing w:before="0" w:after="0"/>
        <w:ind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1.4 江北机场智能交通（二期）项目施工部分清单</w:t>
      </w:r>
    </w:p>
    <w:tbl>
      <w:tblPr>
        <w:tblStyle w:val="8"/>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0"/>
        <w:gridCol w:w="980"/>
        <w:gridCol w:w="3788"/>
        <w:gridCol w:w="660"/>
        <w:gridCol w:w="416"/>
        <w:gridCol w:w="1444"/>
        <w:gridCol w:w="8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34"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序号</w:t>
            </w:r>
          </w:p>
        </w:tc>
        <w:tc>
          <w:tcPr>
            <w:tcW w:w="575"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材料名称</w:t>
            </w:r>
          </w:p>
        </w:tc>
        <w:tc>
          <w:tcPr>
            <w:tcW w:w="2223"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387"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244"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847" w:type="pct"/>
            <w:tcBorders>
              <w:top w:val="single" w:color="000000" w:sz="8"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cs="宋体"/>
                <w:i w:val="0"/>
                <w:iCs w:val="0"/>
                <w:color w:val="000000"/>
                <w:kern w:val="0"/>
                <w:sz w:val="18"/>
                <w:szCs w:val="18"/>
                <w:u w:val="none"/>
                <w:lang w:val="en-US" w:eastAsia="zh-CN" w:bidi="ar"/>
              </w:rPr>
              <w:t>控制价（元）（含税）</w:t>
            </w:r>
          </w:p>
        </w:tc>
        <w:tc>
          <w:tcPr>
            <w:tcW w:w="487"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7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希捷视频监控硬盘</w:t>
            </w:r>
          </w:p>
        </w:tc>
        <w:tc>
          <w:tcPr>
            <w:tcW w:w="22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SkyHawk ST8000VX004</w:t>
            </w: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847" w:type="pct"/>
            <w:vMerge w:val="restart"/>
            <w:tcBorders>
              <w:top w:val="single" w:color="000000" w:sz="8" w:space="0"/>
              <w:left w:val="single" w:color="000000" w:sz="4" w:space="0"/>
              <w:bottom w:val="single" w:color="000000" w:sz="8" w:space="0"/>
              <w:right w:val="single" w:color="000000" w:sz="4" w:space="0"/>
              <w:tl2br w:val="single" w:color="000000" w:sz="8" w:space="0"/>
            </w:tcBorders>
            <w:shd w:val="clear" w:color="FFFFFF"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487" w:type="pct"/>
            <w:vMerge w:val="restart"/>
            <w:tcBorders>
              <w:top w:val="single" w:color="000000" w:sz="4" w:space="0"/>
              <w:left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甲供材料，乙方安装调试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57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海康威视抓拍摄像机</w:t>
            </w:r>
          </w:p>
        </w:tc>
        <w:tc>
          <w:tcPr>
            <w:tcW w:w="22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iDS-TCV900-CEM/V2/25国内标配</w:t>
            </w: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47" w:type="pct"/>
            <w:vMerge w:val="continue"/>
            <w:tcBorders>
              <w:top w:val="single" w:color="000000" w:sz="8"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87" w:type="pct"/>
            <w:vMerge w:val="continue"/>
            <w:tcBorders>
              <w:left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57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华为超融合服务器</w:t>
            </w:r>
          </w:p>
        </w:tc>
        <w:tc>
          <w:tcPr>
            <w:tcW w:w="22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2288HV5服务器12盘（12*3.5”盘分销典配--支持24根DDR4内存,无RAID卡，无硬盘,2*GE+2*10GE（不含光模块），支持双电源,无DVD,滑轨)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英特尔至强金牌5220R(2.2GHz/24-Core/35.75MB/150W)处理器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DDR4 RDIMM内存-32GB-2933MT/s-2Rank(2G*4bit)-1.2V-ECC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通用硬盘-600GB-SAS 12Gb/s-10000rpm-2.5inch-热插拔-内置式-2.5寸拉手条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通用硬盘-4000GB-SATA 6Gb/s-7.2K rpm-64MB-3.5英寸(3.5英寸托架)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固态硬盘-3200GB-NVMe PCIe-读写混合型-PM1725b系列-2.5英寸(2.5英寸托架)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9440-8i-PCIe RAID标卡-no Cache-PCIe 3.1 x8-半高半长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以太网卡-10Gb光口(Intel 82599)-双端口-SFP+(不含光模块)-PCIe 2.0 x8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光模块-SFP+-10G-多模模块(850nm,0.3km,LC)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3*x8 (x16 slot) RISER1 模组2288H V5,替代02311TWR</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2*2.5"后置硬盘背板组件+1*16 Risercard模组5288 V5/2288H V5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后置 PSU 4*2.5寸硬盘背板组件(支持NVME&amp;HDD)2288H V5/5288 V5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900W PAC900S12-BE交流电源 (含中国制式墙插交流电源线)</w:t>
            </w: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47" w:type="pct"/>
            <w:vMerge w:val="continue"/>
            <w:tcBorders>
              <w:top w:val="single" w:color="000000" w:sz="8"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87" w:type="pct"/>
            <w:vMerge w:val="continue"/>
            <w:tcBorders>
              <w:left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7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华为应用服务器</w:t>
            </w:r>
          </w:p>
        </w:tc>
        <w:tc>
          <w:tcPr>
            <w:tcW w:w="22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FusionServer Pro 2288H V5（12*3.5”盘分销典配--支持24根DDR4内存,无RAID卡，无硬盘,2*GE+2*10GE（不含光模块），支持双电源,无DVD,滑轨)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英特尔至强金牌6140(2.3GHz/18-core/24.75MB/140W)处理器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DDR4 RDIMM内存-32GB-2933MT/s-2Rank(2G*4bit)-1.2V-ECC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通用硬盘-2400GB-SAS 12Gb/s-10K rpm-256MB-2.5英寸(2.5英寸托架)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固态硬盘-480GB-SATA 6Gb/s-读取密集型-PM883系列-2.5英寸(2.5英寸托架)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SR430C-M 1G(LSI3108) SAS/SATA RAID卡-RAID0,1,5,6,10,50,60-12Gb/s-1GB Cache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550W 白金交流V5服务器电源模块 (适配墙插和PDU插座)</w:t>
            </w: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47" w:type="pct"/>
            <w:vMerge w:val="continue"/>
            <w:tcBorders>
              <w:top w:val="single" w:color="000000" w:sz="8"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87" w:type="pct"/>
            <w:vMerge w:val="continue"/>
            <w:tcBorders>
              <w:left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57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超融合软件</w:t>
            </w:r>
          </w:p>
        </w:tc>
        <w:tc>
          <w:tcPr>
            <w:tcW w:w="22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eastAsia="zh-CN"/>
              </w:rPr>
              <w:t>基础架构软件</w:t>
            </w:r>
            <w:r>
              <w:rPr>
                <w:rFonts w:hint="eastAsia" w:ascii="宋体" w:hAnsi="宋体" w:cs="宋体"/>
                <w:i w:val="0"/>
                <w:iCs w:val="0"/>
                <w:color w:val="000000"/>
                <w:sz w:val="18"/>
                <w:szCs w:val="18"/>
                <w:u w:val="none"/>
                <w:lang w:val="en-US" w:eastAsia="zh-CN"/>
              </w:rPr>
              <w:t>capacity标准版-3年软件订阅与保障服务-每CPU</w:t>
            </w: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47" w:type="pct"/>
            <w:vMerge w:val="continue"/>
            <w:tcBorders>
              <w:top w:val="single" w:color="000000" w:sz="8"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87" w:type="pct"/>
            <w:vMerge w:val="continue"/>
            <w:tcBorders>
              <w:left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57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森思泰克/海康威视窄波测速雷达</w:t>
            </w:r>
          </w:p>
        </w:tc>
        <w:tc>
          <w:tcPr>
            <w:tcW w:w="22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STJ1-12</w:t>
            </w: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47" w:type="pct"/>
            <w:vMerge w:val="continue"/>
            <w:tcBorders>
              <w:top w:val="single" w:color="000000" w:sz="8"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87" w:type="pct"/>
            <w:vMerge w:val="continue"/>
            <w:tcBorders>
              <w:left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57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海康威视气体爆闪灯</w:t>
            </w:r>
          </w:p>
        </w:tc>
        <w:tc>
          <w:tcPr>
            <w:tcW w:w="22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CXBG-2-MC-DS-TL3000B-I</w:t>
            </w: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47" w:type="pct"/>
            <w:vMerge w:val="continue"/>
            <w:tcBorders>
              <w:top w:val="single" w:color="000000" w:sz="8"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87" w:type="pct"/>
            <w:vMerge w:val="continue"/>
            <w:tcBorders>
              <w:left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57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海康威视终端服务器</w:t>
            </w:r>
          </w:p>
        </w:tc>
        <w:tc>
          <w:tcPr>
            <w:tcW w:w="22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DS-TP50-12E(8T)(国内标配)</w:t>
            </w: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47" w:type="pct"/>
            <w:vMerge w:val="continue"/>
            <w:tcBorders>
              <w:top w:val="single" w:color="000000" w:sz="8"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87" w:type="pct"/>
            <w:vMerge w:val="continue"/>
            <w:tcBorders>
              <w:left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57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联想工作站</w:t>
            </w:r>
          </w:p>
        </w:tc>
        <w:tc>
          <w:tcPr>
            <w:tcW w:w="22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7000P（23.8英寸2K 八核R7-5800 16G 2T+512G RTX3060-12G独显）</w:t>
            </w: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47" w:type="pct"/>
            <w:vMerge w:val="continue"/>
            <w:tcBorders>
              <w:top w:val="single" w:color="000000" w:sz="8"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87" w:type="pct"/>
            <w:vMerge w:val="continue"/>
            <w:tcBorders>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w:t>
            </w:r>
          </w:p>
        </w:tc>
        <w:tc>
          <w:tcPr>
            <w:tcW w:w="57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公牛多联组合开关插座</w:t>
            </w:r>
          </w:p>
        </w:tc>
        <w:tc>
          <w:tcPr>
            <w:tcW w:w="22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按需</w:t>
            </w: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2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47" w:type="pct"/>
            <w:tcBorders>
              <w:top w:val="single" w:color="000000" w:sz="8"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85.00</w:t>
            </w:r>
          </w:p>
        </w:tc>
        <w:tc>
          <w:tcPr>
            <w:tcW w:w="487" w:type="pct"/>
            <w:vMerge w:val="restart"/>
            <w:tcBorders>
              <w:top w:val="single" w:color="000000" w:sz="8" w:space="0"/>
              <w:left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乙供材料，并负责安装调试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11</w:t>
            </w:r>
          </w:p>
        </w:tc>
        <w:tc>
          <w:tcPr>
            <w:tcW w:w="57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爱谱华顿六类双绞线缆</w:t>
            </w:r>
          </w:p>
        </w:tc>
        <w:tc>
          <w:tcPr>
            <w:tcW w:w="22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AP-6-01</w:t>
            </w: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305</w:t>
            </w:r>
          </w:p>
        </w:tc>
        <w:tc>
          <w:tcPr>
            <w:tcW w:w="2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47" w:type="pct"/>
            <w:tcBorders>
              <w:top w:val="single" w:color="000000" w:sz="8"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487" w:type="pct"/>
            <w:vMerge w:val="continue"/>
            <w:tcBorders>
              <w:left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12</w:t>
            </w:r>
          </w:p>
        </w:tc>
        <w:tc>
          <w:tcPr>
            <w:tcW w:w="57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爱谱华顿绝缘线缆</w:t>
            </w:r>
          </w:p>
        </w:tc>
        <w:tc>
          <w:tcPr>
            <w:tcW w:w="22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RVV3×1.5</w:t>
            </w: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47" w:type="pct"/>
            <w:tcBorders>
              <w:top w:val="single" w:color="000000" w:sz="8"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w:t>
            </w:r>
          </w:p>
        </w:tc>
        <w:tc>
          <w:tcPr>
            <w:tcW w:w="487" w:type="pct"/>
            <w:vMerge w:val="continue"/>
            <w:tcBorders>
              <w:left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13</w:t>
            </w:r>
          </w:p>
        </w:tc>
        <w:tc>
          <w:tcPr>
            <w:tcW w:w="57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爱谱华顿控制线缆</w:t>
            </w:r>
          </w:p>
        </w:tc>
        <w:tc>
          <w:tcPr>
            <w:tcW w:w="22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RVV6×0.5</w:t>
            </w: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375</w:t>
            </w:r>
          </w:p>
        </w:tc>
        <w:tc>
          <w:tcPr>
            <w:tcW w:w="2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47" w:type="pct"/>
            <w:tcBorders>
              <w:top w:val="single" w:color="000000" w:sz="8"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w:t>
            </w:r>
          </w:p>
        </w:tc>
        <w:tc>
          <w:tcPr>
            <w:tcW w:w="487" w:type="pct"/>
            <w:vMerge w:val="continue"/>
            <w:tcBorders>
              <w:left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14</w:t>
            </w:r>
          </w:p>
        </w:tc>
        <w:tc>
          <w:tcPr>
            <w:tcW w:w="57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爱谱华顿绝缘线缆</w:t>
            </w:r>
          </w:p>
        </w:tc>
        <w:tc>
          <w:tcPr>
            <w:tcW w:w="22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RVV2×1.0</w:t>
            </w: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375</w:t>
            </w:r>
          </w:p>
        </w:tc>
        <w:tc>
          <w:tcPr>
            <w:tcW w:w="2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47" w:type="pct"/>
            <w:tcBorders>
              <w:top w:val="single" w:color="000000" w:sz="8"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w:t>
            </w:r>
          </w:p>
        </w:tc>
        <w:tc>
          <w:tcPr>
            <w:tcW w:w="487" w:type="pct"/>
            <w:vMerge w:val="continue"/>
            <w:tcBorders>
              <w:left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15</w:t>
            </w:r>
          </w:p>
        </w:tc>
        <w:tc>
          <w:tcPr>
            <w:tcW w:w="57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爱谱华顿室外单模光缆</w:t>
            </w:r>
          </w:p>
        </w:tc>
        <w:tc>
          <w:tcPr>
            <w:tcW w:w="22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GYTA-12B1.3</w:t>
            </w: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3370</w:t>
            </w:r>
          </w:p>
        </w:tc>
        <w:tc>
          <w:tcPr>
            <w:tcW w:w="2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47" w:type="pct"/>
            <w:tcBorders>
              <w:top w:val="single" w:color="000000" w:sz="8"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4.71</w:t>
            </w:r>
          </w:p>
        </w:tc>
        <w:tc>
          <w:tcPr>
            <w:tcW w:w="487" w:type="pct"/>
            <w:vMerge w:val="continue"/>
            <w:tcBorders>
              <w:left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16</w:t>
            </w:r>
          </w:p>
        </w:tc>
        <w:tc>
          <w:tcPr>
            <w:tcW w:w="57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腾天单模光跳线</w:t>
            </w:r>
          </w:p>
        </w:tc>
        <w:tc>
          <w:tcPr>
            <w:tcW w:w="22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按需</w:t>
            </w: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2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条</w:t>
            </w:r>
          </w:p>
        </w:tc>
        <w:tc>
          <w:tcPr>
            <w:tcW w:w="847" w:type="pct"/>
            <w:tcBorders>
              <w:top w:val="single" w:color="000000" w:sz="8"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487" w:type="pct"/>
            <w:vMerge w:val="continue"/>
            <w:tcBorders>
              <w:left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17</w:t>
            </w:r>
          </w:p>
        </w:tc>
        <w:tc>
          <w:tcPr>
            <w:tcW w:w="57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爱谱华顿光缆终端盒满配</w:t>
            </w:r>
          </w:p>
        </w:tc>
        <w:tc>
          <w:tcPr>
            <w:tcW w:w="22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12芯满配</w:t>
            </w: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2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47" w:type="pct"/>
            <w:tcBorders>
              <w:top w:val="single" w:color="000000" w:sz="8"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w:t>
            </w:r>
          </w:p>
        </w:tc>
        <w:tc>
          <w:tcPr>
            <w:tcW w:w="487" w:type="pct"/>
            <w:vMerge w:val="continue"/>
            <w:tcBorders>
              <w:left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5000" w:type="pct"/>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 w:hAnsi="仿宋" w:eastAsia="仿宋" w:cs="仿宋"/>
                <w:color w:val="000000"/>
                <w:kern w:val="0"/>
                <w:szCs w:val="21"/>
                <w:lang w:bidi="ar"/>
              </w:rPr>
              <w:t>注：施工中其它未列入材料，均应采购市场成熟、合格产品，使用前需征求甲方同意。</w:t>
            </w:r>
          </w:p>
        </w:tc>
      </w:tr>
    </w:tbl>
    <w:p>
      <w:pPr>
        <w:rPr>
          <w:rFonts w:hint="default"/>
          <w:lang w:val="en-US" w:eastAsia="zh-CN"/>
        </w:rPr>
      </w:pP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val="en-US" w:eastAsia="zh-CN"/>
        </w:rPr>
        <w:t>5</w:t>
      </w:r>
      <w:r>
        <w:rPr>
          <w:rFonts w:hint="eastAsia" w:ascii="宋体" w:hAnsi="宋体" w:cs="宋体"/>
          <w:sz w:val="28"/>
          <w:szCs w:val="28"/>
        </w:rPr>
        <w:t>工期：</w:t>
      </w:r>
      <w:r>
        <w:rPr>
          <w:rFonts w:hint="eastAsia" w:ascii="宋体" w:hAnsi="宋体" w:cs="宋体"/>
          <w:sz w:val="28"/>
          <w:szCs w:val="28"/>
          <w:lang w:eastAsia="zh-CN"/>
        </w:rPr>
        <w:t>以开工令时间起</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100  </w:t>
      </w:r>
      <w:r>
        <w:rPr>
          <w:rFonts w:hint="eastAsia" w:ascii="宋体" w:hAnsi="宋体" w:cs="宋体"/>
          <w:sz w:val="28"/>
          <w:szCs w:val="28"/>
        </w:rPr>
        <w:t>个日历天</w:t>
      </w:r>
      <w:r>
        <w:rPr>
          <w:rFonts w:hint="eastAsia" w:ascii="宋体" w:hAnsi="宋体" w:cs="宋体"/>
          <w:sz w:val="28"/>
          <w:szCs w:val="28"/>
          <w:lang w:eastAsia="zh-CN"/>
        </w:rPr>
        <w:t>。</w:t>
      </w:r>
      <w:r>
        <w:rPr>
          <w:rFonts w:hint="eastAsia" w:ascii="宋体" w:hAnsi="宋体" w:cs="宋体"/>
          <w:sz w:val="28"/>
          <w:szCs w:val="28"/>
        </w:rPr>
        <w:t>（</w:t>
      </w:r>
      <w:r>
        <w:rPr>
          <w:rFonts w:ascii="宋体" w:hAnsi="宋体" w:cs="宋体"/>
          <w:sz w:val="28"/>
          <w:szCs w:val="28"/>
        </w:rPr>
        <w:t>该</w:t>
      </w:r>
      <w:r>
        <w:rPr>
          <w:rFonts w:hint="eastAsia" w:ascii="宋体" w:hAnsi="宋体" w:cs="宋体"/>
          <w:sz w:val="28"/>
          <w:szCs w:val="28"/>
        </w:rPr>
        <w:t>工期包含所有施工证件的办理时间和隔离区及防疫的施工降效时间）</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val="en-US" w:eastAsia="zh-CN"/>
        </w:rPr>
        <w:t>6</w:t>
      </w:r>
      <w:r>
        <w:rPr>
          <w:rFonts w:hint="eastAsia" w:ascii="宋体" w:hAnsi="宋体" w:cs="宋体"/>
          <w:sz w:val="28"/>
          <w:szCs w:val="28"/>
        </w:rPr>
        <w:t xml:space="preserve"> 质保期：2年，从项目竣工验收合格之日算起。</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二、比选响应人资格要求</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2.1 资格要求</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2.1.1 在中华人民共和国依法注册，具有独立法人资格，具有有效营业执照（提供营业执照复印件加盖单位鲜公章）。</w:t>
      </w:r>
    </w:p>
    <w:p>
      <w:pPr>
        <w:pStyle w:val="3"/>
        <w:spacing w:before="0" w:beforeAutospacing="0" w:after="0" w:afterAutospacing="0"/>
        <w:ind w:firstLine="560" w:firstLineChars="200"/>
        <w:rPr>
          <w:b w:val="0"/>
          <w:bCs w:val="0"/>
          <w:kern w:val="2"/>
          <w:sz w:val="28"/>
          <w:szCs w:val="28"/>
        </w:rPr>
      </w:pPr>
      <w:r>
        <w:rPr>
          <w:rFonts w:hint="eastAsia"/>
          <w:b w:val="0"/>
          <w:bCs w:val="0"/>
          <w:kern w:val="2"/>
          <w:sz w:val="28"/>
          <w:szCs w:val="28"/>
        </w:rPr>
        <w:t>2.1.2具有有效的一般纳税人资格证明盖鲜章或者小规模纳税人资格证明盖鲜章。</w:t>
      </w:r>
    </w:p>
    <w:p>
      <w:pPr>
        <w:ind w:firstLine="560" w:firstLineChars="200"/>
        <w:rPr>
          <w:rFonts w:ascii="宋体" w:hAnsi="宋体" w:cs="宋体"/>
          <w:sz w:val="28"/>
          <w:szCs w:val="28"/>
        </w:rPr>
      </w:pPr>
      <w:r>
        <w:rPr>
          <w:rFonts w:hint="eastAsia" w:ascii="宋体" w:hAnsi="宋体" w:cs="宋体"/>
          <w:sz w:val="28"/>
          <w:szCs w:val="28"/>
        </w:rPr>
        <w:t>2.1.3法定代表人授权书和法定代表人身份证复印件；</w:t>
      </w:r>
    </w:p>
    <w:p>
      <w:pPr>
        <w:pStyle w:val="3"/>
        <w:spacing w:before="0" w:beforeAutospacing="0" w:after="0" w:afterAutospacing="0"/>
        <w:ind w:firstLine="560" w:firstLineChars="200"/>
        <w:rPr>
          <w:b w:val="0"/>
          <w:bCs w:val="0"/>
          <w:kern w:val="2"/>
          <w:sz w:val="28"/>
          <w:szCs w:val="28"/>
        </w:rPr>
      </w:pPr>
      <w:r>
        <w:rPr>
          <w:rFonts w:hint="eastAsia"/>
          <w:b w:val="0"/>
          <w:bCs w:val="0"/>
          <w:kern w:val="2"/>
          <w:sz w:val="28"/>
          <w:szCs w:val="28"/>
        </w:rPr>
        <w:t>2.1.4被授权人身份证复印件（原件备查）和被授权人近一个月社保证明（须为响应单位在职员工）。</w:t>
      </w:r>
    </w:p>
    <w:p>
      <w:pPr>
        <w:spacing w:line="360" w:lineRule="auto"/>
        <w:ind w:firstLine="560" w:firstLineChars="200"/>
        <w:rPr>
          <w:rFonts w:ascii="宋体" w:hAnsi="宋体" w:cs="宋体"/>
          <w:sz w:val="28"/>
          <w:szCs w:val="28"/>
        </w:rPr>
      </w:pPr>
      <w:r>
        <w:rPr>
          <w:rFonts w:hint="eastAsia" w:ascii="宋体" w:hAnsi="宋体" w:cs="宋体"/>
          <w:sz w:val="28"/>
          <w:szCs w:val="28"/>
        </w:rPr>
        <w:t>2.1.5公司具有安防工程从业资质二级以上（含二级）证书或电子与智能化工程专业承包</w:t>
      </w:r>
      <w:r>
        <w:rPr>
          <w:rFonts w:hint="eastAsia" w:ascii="宋体" w:hAnsi="宋体" w:cs="宋体"/>
          <w:sz w:val="28"/>
          <w:szCs w:val="28"/>
          <w:lang w:eastAsia="zh-CN"/>
        </w:rPr>
        <w:t>二</w:t>
      </w:r>
      <w:r>
        <w:rPr>
          <w:rFonts w:hint="eastAsia" w:ascii="宋体" w:hAnsi="宋体" w:cs="宋体"/>
          <w:sz w:val="28"/>
          <w:szCs w:val="28"/>
        </w:rPr>
        <w:t>级以上（含二级）。</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2.2 其他要求</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2.2.1 本次比选采购不接受联合体投标，不得转包、分包，需提供承诺函。</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宋体" w:hAnsi="宋体" w:cs="宋体"/>
          <w:sz w:val="28"/>
          <w:szCs w:val="28"/>
        </w:rPr>
      </w:pPr>
      <w:r>
        <w:rPr>
          <w:rFonts w:hint="eastAsia" w:ascii="宋体" w:hAnsi="宋体" w:cs="宋体"/>
          <w:sz w:val="28"/>
          <w:szCs w:val="28"/>
        </w:rPr>
        <w:t>2.2.3 信誉要求：</w:t>
      </w:r>
      <w:r>
        <w:rPr>
          <w:rFonts w:hint="eastAsia" w:ascii="宋体" w:hAnsi="宋体" w:eastAsia="宋体" w:cs="宋体"/>
          <w:sz w:val="28"/>
          <w:szCs w:val="28"/>
        </w:rPr>
        <w:t>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宋体" w:hAnsi="宋体" w:eastAsia="宋体" w:cs="宋体"/>
          <w:sz w:val="28"/>
          <w:szCs w:val="28"/>
          <w:lang w:eastAsia="zh-CN"/>
        </w:rPr>
        <w:t>；④</w:t>
      </w:r>
      <w:r>
        <w:rPr>
          <w:rFonts w:hint="eastAsia" w:ascii="宋体" w:hAnsi="宋体" w:eastAsia="宋体" w:cs="宋体"/>
          <w:sz w:val="28"/>
          <w:szCs w:val="28"/>
        </w:rPr>
        <w:t>具有履行合同所必需的设备和专业技术能力</w:t>
      </w:r>
      <w:r>
        <w:rPr>
          <w:rFonts w:hint="eastAsia" w:ascii="宋体" w:hAnsi="宋体" w:eastAsia="宋体" w:cs="宋体"/>
          <w:sz w:val="28"/>
          <w:szCs w:val="28"/>
          <w:lang w:eastAsia="zh-CN"/>
        </w:rPr>
        <w:t>。</w:t>
      </w:r>
    </w:p>
    <w:p>
      <w:pPr>
        <w:widowControl/>
        <w:spacing w:line="360" w:lineRule="auto"/>
        <w:ind w:firstLine="560" w:firstLineChars="200"/>
        <w:jc w:val="left"/>
        <w:rPr>
          <w:rFonts w:ascii="宋体" w:hAnsi="宋体" w:cs="宋体"/>
        </w:rPr>
      </w:pPr>
      <w:r>
        <w:rPr>
          <w:rFonts w:hint="eastAsia" w:ascii="宋体" w:hAnsi="宋体" w:cs="宋体"/>
          <w:sz w:val="28"/>
          <w:szCs w:val="28"/>
        </w:rPr>
        <w:t>2.2.4 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三、建设要求</w:t>
      </w:r>
    </w:p>
    <w:p>
      <w:pPr>
        <w:widowControl/>
        <w:spacing w:line="360" w:lineRule="auto"/>
        <w:ind w:firstLine="562" w:firstLineChars="200"/>
        <w:jc w:val="left"/>
        <w:rPr>
          <w:rFonts w:ascii="宋体" w:hAnsi="宋体" w:cs="宋体"/>
          <w:b/>
          <w:bCs/>
          <w:sz w:val="28"/>
          <w:szCs w:val="28"/>
        </w:rPr>
      </w:pPr>
      <w:r>
        <w:rPr>
          <w:rFonts w:hint="eastAsia" w:ascii="宋体" w:hAnsi="宋体" w:cs="宋体"/>
          <w:b/>
          <w:bCs/>
          <w:sz w:val="28"/>
          <w:szCs w:val="28"/>
        </w:rPr>
        <w:t>特别约定事宜</w:t>
      </w:r>
    </w:p>
    <w:p>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rPr>
        <w:t>（1）本项目在重庆江北国际机场内施工，施工与生产同时进行，响应人须组织人员到相关部门办理手续，包括施工许可证、人员通行证件等（相关流程、费用可向采购人了解）。所有施工人员及设备满足江北机场相关及防疫要求，在项目人员、工器具、材料等各方面工作中认真履行自身管理职责,并在施工期间建立相关安全培训、教育、管理台账。</w:t>
      </w:r>
    </w:p>
    <w:p>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rPr>
        <w:t>（2）施工单位必须严格按照重庆机场对施工防疫的要求，防疫措施和施工降效费用包含在投标报价中。</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）施工期间必须搭设满足机场施工管理要求的围挡，每天安排专人对施工区域和围挡进行清扫。</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）如有涉及到机场隔离区内作业，须根据实际航班动态情况安排作业时间，响应人须切实考虑相应降效费用。</w:t>
      </w:r>
    </w:p>
    <w:p>
      <w:pPr>
        <w:widowControl/>
        <w:spacing w:line="360" w:lineRule="auto"/>
        <w:ind w:firstLine="560" w:firstLineChars="200"/>
        <w:jc w:val="left"/>
        <w:rPr>
          <w:rFonts w:ascii="宋体" w:hAnsi="宋体" w:cs="宋体"/>
        </w:rPr>
      </w:pPr>
      <w:r>
        <w:rPr>
          <w:rFonts w:hint="eastAsia" w:ascii="宋体" w:hAnsi="宋体" w:cs="宋体"/>
          <w:sz w:val="28"/>
          <w:szCs w:val="28"/>
        </w:rPr>
        <w:t>（</w:t>
      </w:r>
      <w:r>
        <w:rPr>
          <w:rFonts w:ascii="宋体" w:hAnsi="宋体" w:cs="宋体"/>
          <w:sz w:val="28"/>
          <w:szCs w:val="28"/>
        </w:rPr>
        <w:t>6</w:t>
      </w:r>
      <w:r>
        <w:rPr>
          <w:rFonts w:hint="eastAsia" w:ascii="宋体" w:hAnsi="宋体" w:cs="宋体"/>
          <w:sz w:val="28"/>
          <w:szCs w:val="28"/>
        </w:rPr>
        <w:t>）中标单位派驻现场的管理人员和施工人员必须满足重庆机场相关防疫管理规定。人员必须完成相关疫苗的注射和核酸检测的要求。</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四、比选响应人报价要求及项目最高限价</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4.1工程计价方式：</w:t>
      </w:r>
      <w:r>
        <w:rPr>
          <w:rFonts w:hint="eastAsia" w:ascii="宋体" w:hAnsi="宋体" w:cs="宋体"/>
          <w:b/>
          <w:bCs/>
          <w:sz w:val="28"/>
          <w:szCs w:val="28"/>
        </w:rPr>
        <w:t>本工程采用固定单价合同，报价方式为工程量清单报价，数量最终以重庆机场信息通信网络有限公司审核结算为准。</w:t>
      </w:r>
      <w:r>
        <w:rPr>
          <w:rFonts w:hint="eastAsia" w:ascii="宋体" w:hAnsi="宋体" w:cs="宋体"/>
          <w:sz w:val="28"/>
          <w:szCs w:val="28"/>
        </w:rPr>
        <w:t>比选响应人结合自身实力、市场行情自主合理报价。比选报价应包括完成比选范围内工程项目的人工费、材料费、机械费、企业管理费、利润、风险费用、措施费、规费、安全文明施工费、税金、政策性文件规定的费用等全部费用。报价的货币应为人民币。</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ascii="宋体" w:hAnsi="宋体" w:cs="宋体"/>
          <w:sz w:val="28"/>
          <w:szCs w:val="28"/>
        </w:rPr>
      </w:pPr>
      <w:r>
        <w:rPr>
          <w:rFonts w:hint="eastAsia" w:ascii="宋体" w:hAnsi="宋体" w:cs="宋体"/>
          <w:sz w:val="28"/>
          <w:szCs w:val="28"/>
        </w:rPr>
        <w:t>本项目</w:t>
      </w:r>
      <w:r>
        <w:rPr>
          <w:rFonts w:hint="eastAsia" w:ascii="宋体" w:hAnsi="宋体" w:cs="宋体"/>
          <w:b/>
          <w:bCs/>
          <w:sz w:val="28"/>
          <w:szCs w:val="28"/>
        </w:rPr>
        <w:t>含增值税税额</w:t>
      </w:r>
      <w:r>
        <w:rPr>
          <w:rFonts w:hint="eastAsia" w:ascii="宋体" w:hAnsi="宋体" w:cs="宋体"/>
          <w:sz w:val="28"/>
          <w:szCs w:val="28"/>
        </w:rPr>
        <w:t>的最高限价为人民币</w:t>
      </w:r>
      <w:r>
        <w:rPr>
          <w:rFonts w:hint="eastAsia" w:ascii="宋体" w:hAnsi="宋体" w:cs="宋体"/>
          <w:sz w:val="28"/>
          <w:szCs w:val="28"/>
          <w:lang w:val="en-US" w:eastAsia="zh-CN"/>
        </w:rPr>
        <w:t>125000</w:t>
      </w:r>
      <w:r>
        <w:rPr>
          <w:rFonts w:hint="eastAsia" w:ascii="宋体" w:hAnsi="宋体" w:cs="宋体"/>
          <w:sz w:val="28"/>
          <w:szCs w:val="28"/>
        </w:rPr>
        <w:t>元（大写金额：</w:t>
      </w:r>
      <w:r>
        <w:rPr>
          <w:rFonts w:hint="eastAsia" w:ascii="宋体" w:hAnsi="宋体" w:cs="宋体"/>
          <w:sz w:val="28"/>
          <w:szCs w:val="28"/>
          <w:lang w:eastAsia="zh-CN"/>
        </w:rPr>
        <w:t>壹拾贰万伍仟</w:t>
      </w:r>
      <w:r>
        <w:rPr>
          <w:rFonts w:hint="eastAsia" w:ascii="宋体" w:hAnsi="宋体" w:cs="宋体"/>
          <w:sz w:val="28"/>
          <w:szCs w:val="28"/>
        </w:rPr>
        <w:t>元整），报价超过最高限价，将取消比选响应方的比选资格。</w:t>
      </w:r>
      <w:r>
        <w:rPr>
          <w:rFonts w:hint="eastAsia" w:ascii="宋体" w:hAnsi="宋体" w:cs="宋体"/>
          <w:b/>
          <w:bCs/>
          <w:sz w:val="28"/>
          <w:szCs w:val="28"/>
        </w:rPr>
        <w:t>（注：单价</w:t>
      </w:r>
      <w:r>
        <w:rPr>
          <w:rFonts w:hint="eastAsia" w:ascii="宋体" w:hAnsi="宋体" w:cs="宋体"/>
          <w:b/>
          <w:bCs/>
          <w:sz w:val="28"/>
          <w:szCs w:val="28"/>
          <w:lang w:val="zh-CN"/>
        </w:rPr>
        <w:t>报价不能超过所列出的单价控制价，且总报价不得超过最高限价</w:t>
      </w:r>
      <w:r>
        <w:rPr>
          <w:rFonts w:hint="eastAsia" w:ascii="宋体" w:hAnsi="宋体" w:cs="宋体"/>
          <w:b/>
          <w:bCs/>
          <w:sz w:val="28"/>
          <w:szCs w:val="28"/>
        </w:rPr>
        <w:t>）</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在修正范围内的以下情形不作为比选响应文件作废的依据：</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（1）比选响应文件中的大写金额与小写金额不一致的，以大写金额为准；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（2）数字表示的数额与用文字表示的数额不一致时，以文字数额为准；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（3）总价金额与依据单价计算出的结果不一致的，以单价金额为准修正总价，但单价金额小数点有明显错误的除外。</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4.2比选报价参照标准：</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本比选项目由比选响应人比选文件、合同条件、工程量清单、本次比选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比选响应人结合自身实力、市场行情自主合理报价，如有少报、漏报项等自行承担相应的损失。</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4.3 比选响应人应按比选人提供的工程量清单填报</w:t>
      </w:r>
      <w:r>
        <w:rPr>
          <w:rFonts w:hint="eastAsia" w:ascii="宋体" w:hAnsi="宋体" w:cs="宋体"/>
          <w:b/>
          <w:color w:val="auto"/>
          <w:sz w:val="28"/>
          <w:szCs w:val="28"/>
        </w:rPr>
        <w:t>《单位工程投标报价汇总表》、《措施项目汇总表》、《分部分项工程项目清单计价表》、《施工组织措施项目清单计价表》、《其他项目清单计价汇总表》、《规费、税金项目计价表》、《未计价材料表》</w:t>
      </w:r>
      <w:r>
        <w:rPr>
          <w:rFonts w:hint="eastAsia" w:ascii="宋体" w:hAnsi="宋体" w:cs="宋体"/>
          <w:bCs/>
          <w:color w:val="auto"/>
          <w:sz w:val="28"/>
          <w:szCs w:val="28"/>
        </w:rPr>
        <w:t>等；填报《分部分项工程项目清单计价表》、《施工组织措施项目清单计价表》时，工程项目和工程量应逐项填报单价和合价，《分部分项工程项目清单计价表》、《施工组织措施项目清单计价表》中若有不报价或零报价或负报价的，视为已包含在总报价内，成交后不得调整。</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每一个项目只允许有一个报价，比选文件中任何有选择的报价将不予接受。</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4.4 本工程所需的全部材料、设备由各比选响应人参照《重庆工程造价信息》（重庆市造价站发布）公布的当期信息价并结合市场行情以及比选响应人的自身实力自主报价，承担施工期材料价格涨跌风险。</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4.5 人工费按重庆建设工程造价总站主办的《重庆建设工程造价信息》当期价格执行，由各比选响应人结合市场行情自主测算计入各分部分项综合单价中，成交后不再调整。</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4.6 安全文明施工费：</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根据《重庆市建设工程费用定额》（CQFYDE-2018）规定，安全文明施工费由安全施工费、文明施工费、环境保护费及临时设施费组成。</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结算时，安全文明施工费按《重庆市建设工程费用定额》（CQFYDE-2018）规定计取。安全文明施工综合评定结果为不合格的结算时不计取费用。</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安全文明施工费的要求与内容、违反约定造成损失的赔偿等条款，按照渝建发[2014]25号文件要求执行，做到专款专用。</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4.7 土、石方及建筑垃圾、弃渣距离按10公里计。各比选响应人应当将土、石方外运的弃渣等费用纳入比选报价，成交后不做调整。</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4.8 比选响应人应将完成该工程发生的包括但不限于以下措施及风险费用纳入本次比选报价内，不再单独计量，结算按专用合同条款执行：</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（1）比选响应人应充分考虑弃渣的所有费用（包含但不限于如渣场的堆放、平整、安全、稳定、管理、租借等），纳入比选报价内。</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2）如有现场勘查的，比选响应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比选响应人自行纳入比选报价。</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3）比选响应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比选响应人自行设置的施工围挡、现场标识、安全标示、施工围挡、工器具等费用。</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（4）高温补贴和迎接各类检查发生的费用由比选响应人自行测算，纳入本次比选报价。</w:t>
      </w:r>
    </w:p>
    <w:p>
      <w:pPr>
        <w:spacing w:line="360" w:lineRule="auto"/>
        <w:ind w:firstLine="562" w:firstLineChars="200"/>
        <w:rPr>
          <w:rFonts w:ascii="宋体" w:hAnsi="宋体" w:cs="宋体"/>
          <w:b/>
          <w:bCs/>
          <w:color w:val="000000"/>
          <w:sz w:val="28"/>
          <w:szCs w:val="28"/>
        </w:rPr>
      </w:pPr>
      <w:r>
        <w:rPr>
          <w:rFonts w:hint="eastAsia" w:ascii="宋体" w:hAnsi="宋体" w:cs="宋体"/>
          <w:b/>
          <w:color w:val="000000"/>
          <w:sz w:val="28"/>
          <w:szCs w:val="28"/>
        </w:rPr>
        <w:t>五、</w:t>
      </w:r>
      <w:r>
        <w:rPr>
          <w:rFonts w:hint="eastAsia" w:ascii="宋体" w:hAnsi="宋体" w:cs="宋体"/>
          <w:b/>
          <w:bCs/>
          <w:color w:val="000000"/>
          <w:sz w:val="28"/>
          <w:szCs w:val="28"/>
        </w:rPr>
        <w:t>成交标准</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本次</w:t>
      </w:r>
      <w:r>
        <w:rPr>
          <w:rFonts w:hint="eastAsia" w:ascii="宋体" w:hAnsi="宋体" w:cs="宋体"/>
          <w:color w:val="000000"/>
          <w:sz w:val="28"/>
          <w:szCs w:val="28"/>
        </w:rPr>
        <w:t>比选</w:t>
      </w:r>
      <w:r>
        <w:rPr>
          <w:rFonts w:hint="eastAsia" w:ascii="宋体" w:hAnsi="宋体" w:cs="宋体"/>
          <w:bCs/>
          <w:color w:val="000000"/>
          <w:sz w:val="28"/>
          <w:szCs w:val="28"/>
        </w:rPr>
        <w:t>成交人确定办法采用</w:t>
      </w:r>
      <w:r>
        <w:rPr>
          <w:rFonts w:hint="eastAsia" w:ascii="宋体" w:hAnsi="宋体" w:cs="宋体"/>
          <w:b/>
          <w:color w:val="000000"/>
          <w:sz w:val="28"/>
          <w:szCs w:val="28"/>
        </w:rPr>
        <w:t>经评审满足条件的最低价</w:t>
      </w:r>
      <w:r>
        <w:rPr>
          <w:rFonts w:hint="eastAsia" w:ascii="宋体" w:hAnsi="宋体" w:cs="宋体"/>
          <w:bCs/>
          <w:color w:val="000000"/>
          <w:sz w:val="28"/>
          <w:szCs w:val="28"/>
        </w:rPr>
        <w:t>成交，即经采购方按规定组建的评审委员会评审，</w:t>
      </w:r>
      <w:r>
        <w:rPr>
          <w:rFonts w:hint="eastAsia" w:ascii="宋体" w:hAnsi="宋体" w:cs="宋体"/>
          <w:color w:val="000000"/>
          <w:kern w:val="0"/>
          <w:sz w:val="28"/>
          <w:szCs w:val="28"/>
        </w:rPr>
        <w:t>根据符合采购需求、质量和服务，且报价最低的原则确定成交候选人</w:t>
      </w:r>
      <w:r>
        <w:rPr>
          <w:rFonts w:hint="eastAsia" w:ascii="宋体" w:hAnsi="宋体" w:cs="宋体"/>
          <w:bCs/>
          <w:color w:val="000000"/>
          <w:sz w:val="28"/>
          <w:szCs w:val="28"/>
        </w:rPr>
        <w:t>。</w:t>
      </w:r>
    </w:p>
    <w:p>
      <w:pPr>
        <w:widowControl/>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具体</w:t>
      </w:r>
      <w:r>
        <w:rPr>
          <w:rFonts w:hint="eastAsia" w:ascii="宋体" w:hAnsi="宋体" w:cs="宋体"/>
          <w:color w:val="000000"/>
          <w:sz w:val="28"/>
          <w:szCs w:val="28"/>
        </w:rPr>
        <w:t>比选规则</w:t>
      </w:r>
      <w:r>
        <w:rPr>
          <w:rFonts w:hint="eastAsia" w:ascii="宋体" w:hAnsi="宋体" w:cs="宋体"/>
          <w:color w:val="000000"/>
          <w:kern w:val="0"/>
          <w:sz w:val="28"/>
          <w:szCs w:val="28"/>
        </w:rPr>
        <w:t>如下：</w:t>
      </w:r>
    </w:p>
    <w:p>
      <w:pPr>
        <w:widowControl/>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5.1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宋体" w:hAnsi="宋体" w:cs="宋体"/>
          <w:bCs/>
          <w:color w:val="000000"/>
          <w:sz w:val="28"/>
          <w:szCs w:val="28"/>
        </w:rPr>
      </w:pPr>
      <w:r>
        <w:rPr>
          <w:rFonts w:hint="eastAsia" w:ascii="宋体" w:hAnsi="宋体" w:cs="宋体"/>
          <w:color w:val="000000"/>
          <w:kern w:val="0"/>
          <w:sz w:val="28"/>
          <w:szCs w:val="28"/>
        </w:rPr>
        <w:t>5.2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宋体" w:hAnsi="宋体" w:cs="宋体"/>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Cs/>
          <w:color w:val="000000"/>
          <w:sz w:val="28"/>
          <w:szCs w:val="28"/>
        </w:rPr>
        <w:t>5.3 项目重新比选时，经评审有有效比选响应人的，应当按规定程序，根</w:t>
      </w:r>
      <w:r>
        <w:rPr>
          <w:rFonts w:hint="eastAsia" w:ascii="宋体" w:hAnsi="宋体" w:cs="宋体"/>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rPr>
          <w:rFonts w:ascii="宋体" w:hAnsi="宋体" w:cs="宋体"/>
        </w:rPr>
      </w:pPr>
      <w:r>
        <w:rPr>
          <w:rFonts w:hint="eastAsia" w:ascii="宋体" w:hAnsi="宋体" w:cs="宋体"/>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6.1 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6.2 发布时间： 2022年</w:t>
      </w:r>
      <w:r>
        <w:rPr>
          <w:rFonts w:hint="eastAsia" w:ascii="宋体" w:hAnsi="宋体" w:cs="宋体"/>
          <w:color w:val="000000" w:themeColor="text1"/>
          <w:kern w:val="0"/>
          <w:sz w:val="28"/>
          <w:szCs w:val="28"/>
          <w:lang w:val="en-US" w:eastAsia="zh-CN"/>
          <w14:textFill>
            <w14:solidFill>
              <w14:schemeClr w14:val="tx1"/>
            </w14:solidFill>
          </w14:textFill>
        </w:rPr>
        <w:t>5</w:t>
      </w:r>
      <w:r>
        <w:rPr>
          <w:rFonts w:hint="eastAsia" w:ascii="宋体" w:hAnsi="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9</w:t>
      </w:r>
      <w:r>
        <w:rPr>
          <w:rFonts w:hint="eastAsia" w:ascii="宋体" w:hAnsi="宋体" w:cs="宋体"/>
          <w:color w:val="000000" w:themeColor="text1"/>
          <w:kern w:val="0"/>
          <w:sz w:val="28"/>
          <w:szCs w:val="28"/>
          <w14:textFill>
            <w14:solidFill>
              <w14:schemeClr w14:val="tx1"/>
            </w14:solidFill>
          </w14:textFill>
        </w:rPr>
        <w:t>日。</w:t>
      </w:r>
      <w:bookmarkStart w:id="0" w:name="_Toc45632355"/>
    </w:p>
    <w:p>
      <w:pPr>
        <w:snapToGrid w:val="0"/>
        <w:spacing w:line="360" w:lineRule="auto"/>
        <w:ind w:firstLine="562"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7.1 比选响应人对比选采购文件如有疑问，须于2022年</w:t>
      </w:r>
      <w:r>
        <w:rPr>
          <w:rFonts w:hint="eastAsia" w:ascii="宋体" w:hAnsi="宋体" w:cs="宋体"/>
          <w:color w:val="000000" w:themeColor="text1"/>
          <w:kern w:val="0"/>
          <w:sz w:val="28"/>
          <w:szCs w:val="28"/>
          <w:lang w:val="en-US" w:eastAsia="zh-CN"/>
          <w14:textFill>
            <w14:solidFill>
              <w14:schemeClr w14:val="tx1"/>
            </w14:solidFill>
          </w14:textFill>
        </w:rPr>
        <w:t>5</w:t>
      </w:r>
      <w:r>
        <w:rPr>
          <w:rFonts w:hint="eastAsia" w:ascii="宋体" w:hAnsi="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12</w:t>
      </w:r>
      <w:r>
        <w:rPr>
          <w:rFonts w:hint="eastAsia" w:ascii="宋体" w:hAnsi="宋体" w:cs="宋体"/>
          <w:color w:val="000000" w:themeColor="text1"/>
          <w:kern w:val="0"/>
          <w:sz w:val="28"/>
          <w:szCs w:val="28"/>
          <w14:textFill>
            <w14:solidFill>
              <w14:schemeClr w14:val="tx1"/>
            </w14:solidFill>
          </w14:textFill>
        </w:rPr>
        <w:t>日1</w:t>
      </w:r>
      <w:r>
        <w:rPr>
          <w:rFonts w:hint="eastAsia" w:ascii="宋体" w:hAnsi="宋体" w:cs="宋体"/>
          <w:color w:val="000000" w:themeColor="text1"/>
          <w:kern w:val="0"/>
          <w:sz w:val="28"/>
          <w:szCs w:val="28"/>
          <w:lang w:val="en-US" w:eastAsia="zh-CN"/>
          <w14:textFill>
            <w14:solidFill>
              <w14:schemeClr w14:val="tx1"/>
            </w14:solidFill>
          </w14:textFill>
        </w:rPr>
        <w:t>7</w:t>
      </w:r>
      <w:r>
        <w:rPr>
          <w:rFonts w:hint="eastAsia" w:ascii="宋体" w:hAnsi="宋体" w:cs="宋体"/>
          <w:color w:val="000000" w:themeColor="text1"/>
          <w:kern w:val="0"/>
          <w:sz w:val="28"/>
          <w:szCs w:val="28"/>
          <w14:textFill>
            <w14:solidFill>
              <w14:schemeClr w14:val="tx1"/>
            </w14:solidFill>
          </w14:textFill>
        </w:rPr>
        <w:t>:00前将疑问函（加盖单位鲜公章的扫描件）以电子邮件形式发至比选采购人电子邮箱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7.2 采购人对比选采购文件澄清、补遗的内容在2022年</w:t>
      </w:r>
      <w:r>
        <w:rPr>
          <w:rFonts w:hint="eastAsia" w:ascii="宋体" w:hAnsi="宋体" w:cs="宋体"/>
          <w:color w:val="000000" w:themeColor="text1"/>
          <w:kern w:val="0"/>
          <w:sz w:val="28"/>
          <w:szCs w:val="28"/>
          <w:lang w:val="en-US" w:eastAsia="zh-CN"/>
          <w14:textFill>
            <w14:solidFill>
              <w14:schemeClr w14:val="tx1"/>
            </w14:solidFill>
          </w14:textFill>
        </w:rPr>
        <w:t>5</w:t>
      </w:r>
      <w:r>
        <w:rPr>
          <w:rFonts w:hint="eastAsia" w:ascii="宋体" w:hAnsi="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16</w:t>
      </w:r>
      <w:r>
        <w:rPr>
          <w:rFonts w:hint="eastAsia" w:ascii="宋体" w:hAnsi="宋体" w:cs="宋体"/>
          <w:color w:val="000000" w:themeColor="text1"/>
          <w:kern w:val="0"/>
          <w:sz w:val="28"/>
          <w:szCs w:val="28"/>
          <w14:textFill>
            <w14:solidFill>
              <w14:schemeClr w14:val="tx1"/>
            </w14:solidFill>
          </w14:textFill>
        </w:rPr>
        <w:t>日</w:t>
      </w:r>
      <w:r>
        <w:rPr>
          <w:rFonts w:hint="eastAsia" w:ascii="宋体" w:hAnsi="宋体" w:cs="宋体"/>
          <w:color w:val="000000" w:themeColor="text1"/>
          <w:kern w:val="0"/>
          <w:sz w:val="28"/>
          <w:szCs w:val="28"/>
          <w:lang w:val="en-US" w:eastAsia="zh-CN"/>
          <w14:textFill>
            <w14:solidFill>
              <w14:schemeClr w14:val="tx1"/>
            </w14:solidFill>
          </w14:textFill>
        </w:rPr>
        <w:t>14:00</w:t>
      </w:r>
      <w:r>
        <w:rPr>
          <w:rFonts w:hint="eastAsia" w:ascii="宋体" w:hAnsi="宋体" w:cs="宋体"/>
          <w:color w:val="000000" w:themeColor="text1"/>
          <w:kern w:val="0"/>
          <w:sz w:val="28"/>
          <w:szCs w:val="28"/>
          <w14:textFill>
            <w14:solidFill>
              <w14:schemeClr w14:val="tx1"/>
            </w14:solidFill>
          </w14:textFill>
        </w:rPr>
        <w:t>前在重庆机场集团有限公司官方网站（https://www.cqa.cn/zbzs/4/）以公告形式发布。</w:t>
      </w:r>
    </w:p>
    <w:p>
      <w:pPr>
        <w:adjustRightInd w:val="0"/>
        <w:snapToGrid w:val="0"/>
        <w:spacing w:line="360" w:lineRule="auto"/>
        <w:ind w:firstLine="562"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snapToGrid w:val="0"/>
        <w:spacing w:line="360" w:lineRule="auto"/>
        <w:ind w:firstLine="557" w:firstLineChars="198"/>
        <w:rPr>
          <w:rFonts w:ascii="宋体" w:hAnsi="宋体" w:cs="宋体"/>
          <w:sz w:val="28"/>
          <w:szCs w:val="28"/>
        </w:rPr>
      </w:pPr>
      <w:r>
        <w:rPr>
          <w:rFonts w:hint="eastAsia" w:ascii="宋体" w:hAnsi="宋体" w:cs="宋体"/>
          <w:b/>
          <w:color w:val="000000"/>
          <w:kern w:val="0"/>
          <w:sz w:val="28"/>
          <w:szCs w:val="28"/>
        </w:rPr>
        <w:t>八、履约保证金</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8.1 履约保证金为合同总价款的10%</w:t>
      </w:r>
      <w:r>
        <w:rPr>
          <w:rFonts w:hint="eastAsia" w:ascii="宋体" w:hAnsi="宋体" w:cs="宋体"/>
          <w:sz w:val="28"/>
          <w:szCs w:val="28"/>
          <w:lang w:eastAsia="zh-CN"/>
        </w:rPr>
        <w:t>（不含税）</w:t>
      </w:r>
      <w:r>
        <w:rPr>
          <w:rFonts w:hint="eastAsia" w:ascii="宋体" w:hAnsi="宋体" w:cs="宋体"/>
          <w:sz w:val="28"/>
          <w:szCs w:val="28"/>
        </w:rPr>
        <w:t>，在收到成交通知书10日内足额缴纳，于履约结束，</w:t>
      </w:r>
      <w:r>
        <w:rPr>
          <w:rFonts w:hint="eastAsia" w:ascii="宋体" w:hAnsi="宋体" w:cs="宋体"/>
          <w:sz w:val="28"/>
          <w:szCs w:val="28"/>
          <w:lang w:eastAsia="zh-CN"/>
        </w:rPr>
        <w:t>项目施工</w:t>
      </w:r>
      <w:r>
        <w:rPr>
          <w:rFonts w:hint="eastAsia" w:ascii="宋体" w:hAnsi="宋体" w:cs="宋体"/>
          <w:sz w:val="28"/>
          <w:szCs w:val="28"/>
        </w:rPr>
        <w:t>完毕且通过比选方验收合格后，由使用部门一次性退还（不计利息）。</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8.2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开户名：重庆机场信息通信网络有限公司</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开户银行：建行重庆渝北机场支行</w:t>
      </w:r>
    </w:p>
    <w:p>
      <w:pPr>
        <w:adjustRightInd w:val="0"/>
        <w:snapToGrid w:val="0"/>
        <w:spacing w:line="360" w:lineRule="auto"/>
        <w:ind w:left="1" w:firstLine="560" w:firstLineChars="200"/>
        <w:jc w:val="left"/>
        <w:rPr>
          <w:rFonts w:hint="eastAsia" w:ascii="宋体" w:hAnsi="宋体" w:cs="宋体"/>
          <w:sz w:val="28"/>
          <w:szCs w:val="28"/>
        </w:rPr>
      </w:pPr>
      <w:r>
        <w:rPr>
          <w:rFonts w:hint="eastAsia" w:ascii="宋体" w:hAnsi="宋体" w:cs="宋体"/>
          <w:sz w:val="28"/>
          <w:szCs w:val="28"/>
        </w:rPr>
        <w:t>账号：5000 1083 8000 5020 0627</w:t>
      </w:r>
    </w:p>
    <w:p>
      <w:pPr>
        <w:snapToGrid w:val="0"/>
        <w:spacing w:line="360" w:lineRule="auto"/>
        <w:ind w:left="1" w:firstLine="560" w:firstLineChars="200"/>
        <w:jc w:val="left"/>
        <w:textAlignment w:val="baseline"/>
      </w:pPr>
      <w:r>
        <w:rPr>
          <w:rFonts w:hint="eastAsia" w:ascii="宋体" w:hAnsi="宋体" w:eastAsia="宋体" w:cs="宋体"/>
          <w:sz w:val="28"/>
          <w:szCs w:val="28"/>
          <w:lang w:eastAsia="zh-CN"/>
        </w:rPr>
        <w:t>联系方式：</w:t>
      </w:r>
      <w:r>
        <w:rPr>
          <w:rFonts w:hint="eastAsia" w:ascii="宋体" w:hAnsi="宋体" w:eastAsia="宋体" w:cs="宋体"/>
          <w:sz w:val="28"/>
          <w:szCs w:val="28"/>
          <w:lang w:val="en-US" w:eastAsia="zh-CN"/>
        </w:rPr>
        <w:t>023-67153099</w:t>
      </w:r>
    </w:p>
    <w:p>
      <w:pPr>
        <w:widowControl/>
        <w:adjustRightInd w:val="0"/>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九、支付方式</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工程竣工经甲乙双方验收合格</w:t>
      </w:r>
      <w:r>
        <w:rPr>
          <w:rFonts w:hint="eastAsia" w:ascii="宋体" w:hAnsi="宋体" w:cs="宋体"/>
          <w:sz w:val="28"/>
          <w:szCs w:val="28"/>
        </w:rPr>
        <w:t>后办理结算及档案移交手续完成后，</w:t>
      </w:r>
      <w:r>
        <w:rPr>
          <w:rFonts w:hint="eastAsia" w:ascii="宋体" w:hAnsi="宋体" w:cs="宋体"/>
          <w:color w:val="000000"/>
          <w:sz w:val="28"/>
          <w:szCs w:val="28"/>
        </w:rPr>
        <w:t>乙方向甲方开具符合要求的增值税发票后15个工作日内，甲方向乙方支付结算金额的97%；剩余的3%作为质保金，贰年后，如乙方并无违约责任，甲方无息支付。</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十、比选响应有效期</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注：比选响应有效期作投标有效期理解。</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十一、比选响应文件的编制和提交</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.1</w:t>
      </w:r>
      <w:r>
        <w:rPr>
          <w:rFonts w:hint="eastAsia" w:ascii="宋体" w:hAnsi="宋体" w:cs="宋体"/>
          <w:color w:val="000000"/>
          <w:sz w:val="28"/>
        </w:rPr>
        <w:t>比选响应方</w:t>
      </w:r>
      <w:r>
        <w:rPr>
          <w:rFonts w:hint="eastAsia" w:ascii="宋体" w:hAnsi="宋体" w:cs="宋体"/>
          <w:color w:val="000000"/>
          <w:sz w:val="28"/>
          <w:szCs w:val="28"/>
          <w:lang w:val="zh-CN"/>
        </w:rPr>
        <w:t>应当按照</w:t>
      </w:r>
      <w:r>
        <w:rPr>
          <w:rFonts w:hint="eastAsia" w:ascii="宋体" w:hAnsi="宋体" w:cs="宋体"/>
          <w:color w:val="000000"/>
          <w:sz w:val="28"/>
          <w:szCs w:val="28"/>
        </w:rPr>
        <w:t>比选</w:t>
      </w:r>
      <w:r>
        <w:rPr>
          <w:rFonts w:hint="eastAsia" w:ascii="宋体" w:hAnsi="宋体" w:cs="宋体"/>
          <w:color w:val="000000"/>
          <w:sz w:val="28"/>
          <w:szCs w:val="28"/>
          <w:lang w:val="zh-CN"/>
        </w:rPr>
        <w:t>采购文件的要求编制比选响应文件，比选响应文件应当对</w:t>
      </w:r>
      <w:r>
        <w:rPr>
          <w:rFonts w:hint="eastAsia" w:ascii="宋体" w:hAnsi="宋体" w:cs="宋体"/>
          <w:color w:val="000000"/>
          <w:sz w:val="28"/>
          <w:szCs w:val="28"/>
        </w:rPr>
        <w:t>比选</w:t>
      </w:r>
      <w:r>
        <w:rPr>
          <w:rFonts w:hint="eastAsia" w:ascii="宋体" w:hAnsi="宋体" w:cs="宋体"/>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.2.1</w:t>
      </w:r>
      <w:r>
        <w:rPr>
          <w:rFonts w:hint="eastAsia" w:ascii="宋体" w:hAnsi="宋体" w:cs="宋体"/>
          <w:color w:val="000000"/>
          <w:sz w:val="28"/>
          <w:szCs w:val="28"/>
        </w:rPr>
        <w:t xml:space="preserve"> </w:t>
      </w:r>
      <w:r>
        <w:rPr>
          <w:rFonts w:hint="eastAsia" w:ascii="宋体" w:hAnsi="宋体" w:cs="宋体"/>
          <w:color w:val="000000"/>
          <w:sz w:val="28"/>
          <w:szCs w:val="28"/>
          <w:lang w:val="zh-CN"/>
        </w:rPr>
        <w:t>封面。</w:t>
      </w:r>
    </w:p>
    <w:p>
      <w:pPr>
        <w:autoSpaceDE w:val="0"/>
        <w:autoSpaceDN w:val="0"/>
        <w:adjustRightInd w:val="0"/>
        <w:spacing w:line="360" w:lineRule="auto"/>
        <w:ind w:firstLine="630" w:firstLineChars="225"/>
        <w:rPr>
          <w:rFonts w:ascii="宋体" w:hAnsi="宋体" w:cs="宋体"/>
          <w:color w:val="auto"/>
          <w:sz w:val="28"/>
          <w:szCs w:val="28"/>
          <w:lang w:val="zh-CN"/>
        </w:rPr>
      </w:pPr>
      <w:r>
        <w:rPr>
          <w:rFonts w:hint="eastAsia" w:ascii="宋体" w:hAnsi="宋体" w:cs="宋体"/>
          <w:color w:val="auto"/>
          <w:sz w:val="28"/>
          <w:szCs w:val="28"/>
        </w:rPr>
        <w:t>11</w:t>
      </w:r>
      <w:r>
        <w:rPr>
          <w:rFonts w:hint="eastAsia" w:ascii="宋体" w:hAnsi="宋体" w:cs="宋体"/>
          <w:color w:val="auto"/>
          <w:sz w:val="28"/>
          <w:szCs w:val="28"/>
          <w:lang w:val="zh-CN"/>
        </w:rPr>
        <w:t>.2.2</w:t>
      </w:r>
      <w:r>
        <w:rPr>
          <w:rFonts w:hint="eastAsia" w:ascii="宋体" w:hAnsi="宋体" w:cs="宋体"/>
          <w:color w:val="auto"/>
          <w:sz w:val="28"/>
          <w:szCs w:val="28"/>
        </w:rPr>
        <w:t xml:space="preserve"> </w:t>
      </w:r>
      <w:r>
        <w:rPr>
          <w:rFonts w:hint="eastAsia" w:ascii="宋体" w:hAnsi="宋体" w:cs="宋体"/>
          <w:color w:val="auto"/>
          <w:sz w:val="28"/>
          <w:szCs w:val="28"/>
          <w:lang w:val="zh-CN"/>
        </w:rPr>
        <w:t>加盖公章的报价函（格式按附件</w:t>
      </w:r>
      <w:r>
        <w:rPr>
          <w:rFonts w:hint="eastAsia" w:ascii="宋体" w:hAnsi="宋体" w:cs="宋体"/>
          <w:color w:val="auto"/>
          <w:sz w:val="28"/>
          <w:szCs w:val="28"/>
        </w:rPr>
        <w:t>1</w:t>
      </w:r>
      <w:r>
        <w:rPr>
          <w:rFonts w:hint="eastAsia" w:ascii="宋体" w:hAnsi="宋体" w:cs="宋体"/>
          <w:color w:val="auto"/>
          <w:sz w:val="28"/>
          <w:szCs w:val="28"/>
          <w:lang w:val="zh-CN"/>
        </w:rPr>
        <w:t>）。</w:t>
      </w:r>
    </w:p>
    <w:p>
      <w:pPr>
        <w:autoSpaceDE w:val="0"/>
        <w:autoSpaceDN w:val="0"/>
        <w:adjustRightInd w:val="0"/>
        <w:spacing w:line="360" w:lineRule="auto"/>
        <w:ind w:firstLine="630" w:firstLineChars="225"/>
        <w:rPr>
          <w:rFonts w:ascii="宋体" w:hAnsi="宋体" w:cs="宋体"/>
          <w:b w:val="0"/>
          <w:bCs w:val="0"/>
          <w:color w:val="auto"/>
          <w:sz w:val="28"/>
          <w:szCs w:val="28"/>
          <w:lang w:val="zh-CN"/>
        </w:rPr>
      </w:pPr>
      <w:r>
        <w:rPr>
          <w:rFonts w:hint="eastAsia" w:ascii="宋体" w:hAnsi="宋体" w:cs="宋体"/>
          <w:color w:val="auto"/>
          <w:sz w:val="28"/>
          <w:szCs w:val="28"/>
        </w:rPr>
        <w:t>11</w:t>
      </w:r>
      <w:r>
        <w:rPr>
          <w:rFonts w:hint="eastAsia" w:ascii="宋体" w:hAnsi="宋体" w:cs="宋体"/>
          <w:color w:val="auto"/>
          <w:sz w:val="28"/>
          <w:szCs w:val="28"/>
          <w:lang w:val="zh-CN"/>
        </w:rPr>
        <w:t>.2.</w:t>
      </w:r>
      <w:r>
        <w:rPr>
          <w:rFonts w:hint="eastAsia" w:ascii="宋体" w:hAnsi="宋体" w:cs="宋体"/>
          <w:color w:val="auto"/>
          <w:sz w:val="28"/>
          <w:szCs w:val="28"/>
        </w:rPr>
        <w:t xml:space="preserve">3 </w:t>
      </w:r>
      <w:r>
        <w:rPr>
          <w:rFonts w:hint="eastAsia" w:ascii="宋体" w:hAnsi="宋体" w:cs="宋体"/>
          <w:b w:val="0"/>
          <w:bCs w:val="0"/>
          <w:color w:val="auto"/>
          <w:sz w:val="28"/>
          <w:szCs w:val="28"/>
          <w:lang w:val="zh-CN"/>
        </w:rPr>
        <w:t>报价部分。根据甲方提供的工程量清单编制报价文件，提供相应的表格。</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sz w:val="28"/>
          <w:szCs w:val="28"/>
        </w:rPr>
        <w:t>11</w:t>
      </w:r>
      <w:r>
        <w:rPr>
          <w:rFonts w:hint="eastAsia" w:ascii="宋体" w:hAnsi="宋体" w:cs="宋体"/>
          <w:sz w:val="28"/>
          <w:szCs w:val="28"/>
          <w:lang w:val="zh-CN"/>
        </w:rPr>
        <w:t>.2.</w:t>
      </w:r>
      <w:r>
        <w:rPr>
          <w:rFonts w:hint="eastAsia" w:ascii="宋体" w:hAnsi="宋体" w:cs="宋体"/>
          <w:sz w:val="28"/>
          <w:szCs w:val="28"/>
        </w:rPr>
        <w:t xml:space="preserve">4 </w:t>
      </w:r>
      <w:r>
        <w:rPr>
          <w:rFonts w:hint="eastAsia" w:ascii="宋体" w:hAnsi="宋体" w:cs="宋体"/>
          <w:sz w:val="28"/>
          <w:szCs w:val="28"/>
          <w:lang w:val="zh-CN"/>
        </w:rPr>
        <w:t>技术部分。</w:t>
      </w:r>
      <w:r>
        <w:rPr>
          <w:rFonts w:hint="eastAsia" w:ascii="宋体" w:hAnsi="宋体" w:cs="宋体"/>
          <w:color w:val="000000"/>
          <w:sz w:val="28"/>
          <w:szCs w:val="28"/>
          <w:lang w:val="zh-CN"/>
        </w:rPr>
        <w:t>主要包括施工组织设计、安全管理等。如果提供的组织计划和服务与比选采购文件要求有偏差，必须详细说明。须经比选小组评定和采购人许可，才能作为供应商实质性响应。(表格自</w:t>
      </w:r>
      <w:r>
        <w:rPr>
          <w:rFonts w:hint="eastAsia" w:ascii="宋体" w:hAnsi="宋体" w:cs="宋体"/>
          <w:sz w:val="28"/>
          <w:szCs w:val="28"/>
        </w:rPr>
        <w:t>制)</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.2.5</w:t>
      </w:r>
      <w:r>
        <w:rPr>
          <w:rFonts w:hint="eastAsia" w:ascii="宋体" w:hAnsi="宋体" w:cs="宋体"/>
          <w:color w:val="000000"/>
          <w:sz w:val="28"/>
          <w:szCs w:val="28"/>
        </w:rPr>
        <w:t xml:space="preserve"> </w:t>
      </w:r>
      <w:r>
        <w:rPr>
          <w:rFonts w:hint="eastAsia" w:ascii="宋体" w:hAnsi="宋体" w:cs="宋体"/>
          <w:color w:val="000000"/>
          <w:sz w:val="28"/>
          <w:szCs w:val="28"/>
          <w:lang w:val="zh-CN"/>
        </w:rPr>
        <w:t>商务部分。主要包括营业执照（复印件）、法定代表人授权书和法定代表人身份证复印件、被授权人身份证复印件（原件备查）和被授权人近一个月社保证明、有效的一般纳税人资格证明盖鲜章或者小规模纳税人资格证明盖鲜章、公司具有安防工程从业资质二级以上（含二级）或电子与智能化工程专业承包二级以上（含二级）、信誉要求，不转包、分包承诺函以及服务承诺等。</w:t>
      </w:r>
    </w:p>
    <w:p>
      <w:pPr>
        <w:autoSpaceDE w:val="0"/>
        <w:autoSpaceDN w:val="0"/>
        <w:adjustRightInd w:val="0"/>
        <w:spacing w:line="360" w:lineRule="auto"/>
        <w:ind w:firstLine="630" w:firstLineChars="225"/>
        <w:rPr>
          <w:rFonts w:ascii="宋体" w:hAnsi="宋体" w:cs="宋体"/>
          <w:b/>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.2.6</w:t>
      </w:r>
      <w:r>
        <w:rPr>
          <w:rFonts w:hint="eastAsia" w:ascii="宋体" w:hAnsi="宋体" w:cs="宋体"/>
          <w:color w:val="000000"/>
          <w:sz w:val="28"/>
          <w:szCs w:val="28"/>
        </w:rPr>
        <w:t xml:space="preserve"> </w:t>
      </w:r>
      <w:r>
        <w:rPr>
          <w:rFonts w:hint="eastAsia" w:ascii="宋体" w:hAnsi="宋体" w:cs="宋体"/>
          <w:color w:val="000000"/>
          <w:sz w:val="28"/>
          <w:szCs w:val="28"/>
          <w:lang w:val="zh-CN"/>
        </w:rPr>
        <w:t>比选响应文件可合并装订成册，</w:t>
      </w:r>
      <w:r>
        <w:rPr>
          <w:rFonts w:hint="eastAsia" w:ascii="宋体" w:hAnsi="宋体" w:eastAsia="宋体" w:cs="宋体"/>
          <w:b/>
          <w:bCs/>
          <w:sz w:val="28"/>
          <w:szCs w:val="28"/>
          <w:u w:val="single"/>
          <w:lang w:val="zh-CN"/>
        </w:rPr>
        <w:t>纸质文件一式2份，其中正本1份，副本1份；电子比选响应文件1份（U盘形式）。</w:t>
      </w:r>
    </w:p>
    <w:p>
      <w:pPr>
        <w:autoSpaceDE w:val="0"/>
        <w:autoSpaceDN w:val="0"/>
        <w:adjustRightIn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lang w:val="zh-CN"/>
        </w:rPr>
        <w:t>十二、比选响应文件作废条款</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ascii="宋体" w:hAnsi="宋体" w:cs="宋体"/>
          <w:color w:val="000000"/>
          <w:sz w:val="28"/>
          <w:szCs w:val="28"/>
        </w:rPr>
      </w:pPr>
      <w:r>
        <w:rPr>
          <w:rFonts w:hint="eastAsia" w:ascii="宋体" w:hAnsi="宋体" w:cs="宋体"/>
          <w:color w:val="000000"/>
          <w:sz w:val="28"/>
          <w:szCs w:val="28"/>
        </w:rPr>
        <w:t xml:space="preserve">12.3 </w:t>
      </w:r>
      <w:r>
        <w:rPr>
          <w:rFonts w:hint="eastAsia" w:ascii="宋体" w:hAnsi="宋体" w:cs="宋体"/>
          <w:color w:val="000000"/>
          <w:spacing w:val="-8"/>
          <w:sz w:val="28"/>
          <w:szCs w:val="28"/>
        </w:rPr>
        <w:t>比选响应文件</w:t>
      </w:r>
      <w:r>
        <w:rPr>
          <w:rFonts w:hint="eastAsia" w:ascii="宋体" w:hAnsi="宋体" w:cs="宋体"/>
          <w:color w:val="000000"/>
          <w:sz w:val="28"/>
          <w:szCs w:val="28"/>
        </w:rPr>
        <w:t>未装袋密封的。比选响应文件封面及密封袋</w:t>
      </w:r>
      <w:r>
        <w:rPr>
          <w:rFonts w:hint="eastAsia" w:ascii="宋体" w:hAnsi="宋体" w:cs="宋体"/>
          <w:color w:val="000000"/>
          <w:kern w:val="0"/>
          <w:sz w:val="28"/>
          <w:szCs w:val="28"/>
        </w:rPr>
        <w:t>封面上须注明“项目名称”、“项目编号”、“比选响应单位名称”，并加盖单位公章</w:t>
      </w:r>
      <w:r>
        <w:rPr>
          <w:rFonts w:hint="eastAsia" w:ascii="宋体" w:hAnsi="宋体" w:cs="宋体"/>
          <w:color w:val="000000"/>
          <w:spacing w:val="-8"/>
          <w:sz w:val="28"/>
          <w:szCs w:val="28"/>
        </w:rPr>
        <w:t>。</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 比选响应文件装订要求不符：</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12.4.1 散装或者活页装订的；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宋体" w:hAnsi="宋体" w:cs="宋体"/>
          <w:color w:val="000000"/>
          <w:sz w:val="28"/>
          <w:szCs w:val="28"/>
        </w:rPr>
      </w:pPr>
      <w:r>
        <w:rPr>
          <w:rFonts w:hint="eastAsia" w:ascii="宋体" w:hAnsi="宋体" w:cs="宋体"/>
          <w:color w:val="000000"/>
          <w:sz w:val="28"/>
          <w:szCs w:val="28"/>
        </w:rPr>
        <w:t>12.8 有串通比选、弄虚作假、失信处罚期未满以及有其他违法违规行为的。</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十三、响应人违约等行为约束要求</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13.1 采购人将进一步核查比选响应人在比选响应文件中提供的材料，若在评审期间发现比选响应人提供了虚假资料，其比选资格将被否决，其比选响应保证金不予退还，并将被列入采购人黑名单；若在评审结果公示期间发现成交候选人在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13.2 在比选响应有效期内，比选响应人撤销比选响应文件的，其比选响应保证金不予退还。</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 xml:space="preserve">13.3 </w:t>
      </w:r>
      <w:r>
        <w:rPr>
          <w:rFonts w:hint="eastAsia" w:ascii="宋体" w:hAnsi="宋体" w:eastAsia="宋体" w:cs="宋体"/>
          <w:color w:val="000000"/>
          <w:sz w:val="28"/>
          <w:szCs w:val="28"/>
        </w:rPr>
        <w:t>在比选响应有效期内，比选响应人无故放弃成交候选人资格的，其比选响应保证金不予退还，并将被列入采购人黑名单。</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13.</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 xml:space="preserve"> 成交人在收到成交通知书后，无正当理由不与采购人订立合同，在签订合同时向采购人提出附加条件，或者不按照采购文件要求提交履约保证金的，其比选响应保证金不予退还，将被列入采购人黑名单。</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13.</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 xml:space="preserve"> 评审期间若发现比选响应人有围标、串标或以他人名义参与比选的，其比选响应将被否决，其比选响应保证金不予退还，并将被列入采购人黑名单；若在评审结果公示期间发现成交候选人有围标、串标或以他人名义参加比选的，采购人将取消其成交资格且其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spacing w:line="360" w:lineRule="auto"/>
        <w:ind w:firstLine="560" w:firstLineChars="200"/>
        <w:textAlignment w:val="baseline"/>
        <w:rPr>
          <w:rFonts w:ascii="宋体" w:hAnsi="宋体" w:cs="宋体"/>
          <w:color w:val="000000"/>
          <w:sz w:val="28"/>
          <w:szCs w:val="28"/>
        </w:rPr>
      </w:pPr>
      <w:r>
        <w:rPr>
          <w:rFonts w:hint="eastAsia" w:ascii="宋体" w:hAnsi="宋体" w:eastAsia="宋体" w:cs="宋体"/>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十四、比选结果异议</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（一）异议提出人的名称、地址及有效联系方式。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（二）异议事项的基本事实。</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（三）异议请求及主张。</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（四）有效线索和相关证据、证明材料。</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（四）其他依法应当保密的信息和资料。</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14.6 有下列情形之一的异议，不予受理：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（二）未署异议提出人真实姓名、签字和有效联系方式。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（四）不在结果公示期内的。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（五）已对异议事项做出答复的。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ascii="宋体" w:hAnsi="宋体" w:cs="宋体"/>
          <w:b/>
          <w:color w:val="000000"/>
          <w:sz w:val="28"/>
          <w:szCs w:val="28"/>
        </w:rPr>
      </w:pPr>
      <w:r>
        <w:rPr>
          <w:rFonts w:hint="eastAsia" w:ascii="宋体" w:hAnsi="宋体" w:cs="宋体"/>
          <w:b/>
          <w:color w:val="000000"/>
          <w:sz w:val="28"/>
          <w:szCs w:val="28"/>
        </w:rPr>
        <w:t>十五、监督部门</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重庆机场信息通信网络有限公司监督小组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地址：重庆江北国际机场东一路15号信息楼</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电话：023-67153289</w:t>
      </w:r>
    </w:p>
    <w:p>
      <w:pPr>
        <w:autoSpaceDE w:val="0"/>
        <w:autoSpaceDN w:val="0"/>
        <w:adjustRightInd w:val="0"/>
        <w:spacing w:line="360" w:lineRule="auto"/>
        <w:ind w:firstLine="562" w:firstLineChars="200"/>
        <w:rPr>
          <w:rFonts w:ascii="宋体" w:hAnsi="宋体" w:cs="宋体"/>
          <w:b/>
          <w:color w:val="000000"/>
          <w:sz w:val="28"/>
          <w:szCs w:val="28"/>
        </w:rPr>
      </w:pPr>
      <w:r>
        <w:rPr>
          <w:rFonts w:hint="eastAsia" w:ascii="宋体" w:hAnsi="宋体" w:cs="宋体"/>
          <w:b/>
          <w:color w:val="000000"/>
          <w:sz w:val="28"/>
          <w:szCs w:val="28"/>
        </w:rPr>
        <w:t>十六、结果异议提交渠道</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正式结果异议函件应同步提交采购人及监督机构。</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rPr>
      </w:pPr>
      <w:r>
        <w:rPr>
          <w:rFonts w:hint="eastAsia" w:ascii="宋体" w:hAnsi="宋体" w:cs="宋体"/>
          <w:b/>
          <w:color w:val="000000"/>
          <w:sz w:val="28"/>
          <w:szCs w:val="28"/>
        </w:rPr>
        <w:t>十七、比选时间、地点及结果通知</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17.1</w:t>
      </w:r>
      <w:r>
        <w:rPr>
          <w:rFonts w:hint="eastAsia" w:ascii="宋体" w:hAnsi="宋体" w:cs="宋体"/>
          <w:color w:val="000000"/>
          <w:sz w:val="28"/>
          <w:szCs w:val="28"/>
          <w:lang w:val="zh-CN"/>
        </w:rPr>
        <w:t>比选响应文件</w:t>
      </w:r>
      <w:r>
        <w:rPr>
          <w:rFonts w:hint="eastAsia" w:ascii="宋体" w:hAnsi="宋体" w:cs="宋体"/>
          <w:color w:val="000000"/>
          <w:sz w:val="28"/>
          <w:szCs w:val="28"/>
        </w:rPr>
        <w:t>必须在</w:t>
      </w:r>
      <w:r>
        <w:rPr>
          <w:rFonts w:hint="eastAsia" w:ascii="宋体" w:hAnsi="宋体" w:cs="宋体"/>
          <w:color w:val="000000"/>
          <w:sz w:val="28"/>
          <w:szCs w:val="28"/>
          <w:u w:val="single"/>
        </w:rPr>
        <w:t>2022年</w:t>
      </w:r>
      <w:r>
        <w:rPr>
          <w:rFonts w:hint="eastAsia" w:ascii="宋体" w:hAnsi="宋体" w:cs="宋体"/>
          <w:color w:val="000000"/>
          <w:sz w:val="28"/>
          <w:szCs w:val="28"/>
          <w:u w:val="single"/>
          <w:lang w:val="en-US" w:eastAsia="zh-CN"/>
        </w:rPr>
        <w:t>5</w:t>
      </w:r>
      <w:r>
        <w:rPr>
          <w:rFonts w:hint="eastAsia" w:ascii="宋体" w:hAnsi="宋体" w:cs="宋体"/>
          <w:color w:val="000000"/>
          <w:sz w:val="28"/>
          <w:szCs w:val="28"/>
          <w:u w:val="single"/>
        </w:rPr>
        <w:t>月</w:t>
      </w:r>
      <w:r>
        <w:rPr>
          <w:rFonts w:hint="eastAsia" w:ascii="宋体" w:hAnsi="宋体" w:cs="宋体"/>
          <w:color w:val="000000"/>
          <w:sz w:val="28"/>
          <w:szCs w:val="28"/>
          <w:u w:val="single"/>
          <w:lang w:val="en-US" w:eastAsia="zh-CN"/>
        </w:rPr>
        <w:t>17</w:t>
      </w:r>
      <w:r>
        <w:rPr>
          <w:rFonts w:hint="eastAsia" w:ascii="宋体" w:hAnsi="宋体" w:cs="宋体"/>
          <w:color w:val="000000"/>
          <w:sz w:val="28"/>
          <w:szCs w:val="28"/>
          <w:u w:val="single"/>
        </w:rPr>
        <w:t>日</w:t>
      </w:r>
      <w:r>
        <w:rPr>
          <w:rFonts w:hint="eastAsia" w:ascii="宋体" w:hAnsi="宋体" w:cs="宋体"/>
          <w:color w:val="000000"/>
          <w:sz w:val="28"/>
          <w:szCs w:val="28"/>
          <w:u w:val="single"/>
          <w:lang w:val="en-US" w:eastAsia="zh-CN"/>
        </w:rPr>
        <w:t>10:00</w:t>
      </w:r>
      <w:r>
        <w:rPr>
          <w:rFonts w:hint="eastAsia" w:ascii="宋体" w:hAnsi="宋体" w:cs="宋体"/>
          <w:color w:val="000000"/>
          <w:sz w:val="28"/>
          <w:szCs w:val="28"/>
          <w:u w:val="single"/>
        </w:rPr>
        <w:t>至</w:t>
      </w:r>
      <w:r>
        <w:rPr>
          <w:rFonts w:hint="eastAsia" w:ascii="宋体" w:hAnsi="宋体" w:cs="宋体"/>
          <w:color w:val="000000"/>
          <w:sz w:val="28"/>
          <w:szCs w:val="28"/>
          <w:u w:val="single"/>
          <w:lang w:val="en-US" w:eastAsia="zh-CN"/>
        </w:rPr>
        <w:t>10:20</w:t>
      </w:r>
      <w:r>
        <w:rPr>
          <w:rFonts w:hint="eastAsia" w:ascii="宋体" w:hAnsi="宋体" w:cs="宋体"/>
          <w:color w:val="000000"/>
          <w:sz w:val="28"/>
          <w:szCs w:val="28"/>
          <w:u w:val="single"/>
        </w:rPr>
        <w:t>时</w:t>
      </w:r>
      <w:r>
        <w:rPr>
          <w:rFonts w:hint="eastAsia" w:ascii="宋体" w:hAnsi="宋体" w:cs="宋体"/>
          <w:color w:val="000000"/>
          <w:sz w:val="28"/>
          <w:szCs w:val="28"/>
        </w:rPr>
        <w:t>前送到重庆机场信息通信网络有限公司（ITC大楼113室），过期不予受理。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 xml:space="preserve">17.2 </w:t>
      </w:r>
      <w:r>
        <w:rPr>
          <w:rFonts w:hint="eastAsia" w:ascii="宋体" w:hAnsi="宋体" w:cs="宋体"/>
          <w:color w:val="000000"/>
          <w:sz w:val="28"/>
          <w:szCs w:val="28"/>
          <w:u w:val="single"/>
        </w:rPr>
        <w:t>2022年</w:t>
      </w:r>
      <w:r>
        <w:rPr>
          <w:rFonts w:hint="eastAsia" w:ascii="宋体" w:hAnsi="宋体" w:cs="宋体"/>
          <w:color w:val="000000"/>
          <w:sz w:val="28"/>
          <w:szCs w:val="28"/>
          <w:u w:val="single"/>
          <w:lang w:val="en-US" w:eastAsia="zh-CN"/>
        </w:rPr>
        <w:t>5</w:t>
      </w:r>
      <w:r>
        <w:rPr>
          <w:rFonts w:hint="eastAsia" w:ascii="宋体" w:hAnsi="宋体" w:cs="宋体"/>
          <w:color w:val="000000"/>
          <w:sz w:val="28"/>
          <w:szCs w:val="28"/>
          <w:u w:val="single"/>
        </w:rPr>
        <w:t>月</w:t>
      </w:r>
      <w:r>
        <w:rPr>
          <w:rFonts w:hint="eastAsia" w:ascii="宋体" w:hAnsi="宋体" w:cs="宋体"/>
          <w:color w:val="000000"/>
          <w:sz w:val="28"/>
          <w:szCs w:val="28"/>
          <w:u w:val="single"/>
          <w:lang w:val="en-US" w:eastAsia="zh-CN"/>
        </w:rPr>
        <w:t>17</w:t>
      </w:r>
      <w:r>
        <w:rPr>
          <w:rFonts w:hint="eastAsia" w:ascii="宋体" w:hAnsi="宋体" w:cs="宋体"/>
          <w:color w:val="000000"/>
          <w:sz w:val="28"/>
          <w:szCs w:val="28"/>
          <w:u w:val="single"/>
        </w:rPr>
        <w:t>日</w:t>
      </w:r>
      <w:r>
        <w:rPr>
          <w:rFonts w:hint="eastAsia" w:ascii="宋体" w:hAnsi="宋体" w:cs="宋体"/>
          <w:color w:val="000000"/>
          <w:sz w:val="28"/>
          <w:szCs w:val="28"/>
          <w:u w:val="single"/>
          <w:lang w:val="en-US" w:eastAsia="zh-CN"/>
        </w:rPr>
        <w:t>10:20</w:t>
      </w:r>
      <w:r>
        <w:rPr>
          <w:rFonts w:hint="eastAsia" w:ascii="宋体" w:hAnsi="宋体" w:cs="宋体"/>
          <w:color w:val="000000"/>
          <w:sz w:val="28"/>
          <w:szCs w:val="28"/>
          <w:u w:val="single"/>
        </w:rPr>
        <w:t>时</w:t>
      </w:r>
      <w:r>
        <w:rPr>
          <w:rFonts w:hint="eastAsia" w:ascii="宋体" w:hAnsi="宋体" w:cs="宋体"/>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zh-CN"/>
        </w:rPr>
        <w:t>注：比选开始前，各比选响应人须在</w:t>
      </w:r>
      <w:r>
        <w:rPr>
          <w:rFonts w:hint="eastAsia" w:ascii="宋体" w:hAnsi="宋体" w:cs="宋体"/>
          <w:color w:val="000000"/>
          <w:sz w:val="28"/>
          <w:szCs w:val="28"/>
        </w:rPr>
        <w:t>重庆机场信息通信网络有限公司</w:t>
      </w:r>
      <w:r>
        <w:rPr>
          <w:rFonts w:hint="eastAsia" w:ascii="宋体" w:hAnsi="宋体" w:cs="宋体"/>
          <w:color w:val="000000"/>
          <w:sz w:val="28"/>
          <w:szCs w:val="28"/>
          <w:lang w:val="zh-CN"/>
        </w:rPr>
        <w:t>办公楼</w:t>
      </w:r>
      <w:r>
        <w:rPr>
          <w:rFonts w:hint="eastAsia" w:ascii="宋体" w:hAnsi="宋体" w:cs="宋体"/>
          <w:color w:val="000000"/>
          <w:sz w:val="28"/>
          <w:szCs w:val="28"/>
        </w:rPr>
        <w:t>113</w:t>
      </w:r>
      <w:r>
        <w:rPr>
          <w:rFonts w:hint="eastAsia" w:ascii="宋体" w:hAnsi="宋体" w:cs="宋体"/>
          <w:color w:val="000000"/>
          <w:sz w:val="28"/>
          <w:szCs w:val="28"/>
          <w:lang w:val="zh-CN"/>
        </w:rPr>
        <w:t>室等候通知具体比选地点。</w:t>
      </w:r>
    </w:p>
    <w:p>
      <w:pPr>
        <w:autoSpaceDE w:val="0"/>
        <w:autoSpaceDN w:val="0"/>
        <w:adjustRightInd w:val="0"/>
        <w:spacing w:line="360" w:lineRule="auto"/>
        <w:ind w:firstLine="562" w:firstLineChars="200"/>
        <w:rPr>
          <w:rFonts w:ascii="宋体" w:hAnsi="宋体" w:cs="宋体"/>
          <w:b/>
          <w:bCs/>
          <w:color w:val="000000"/>
          <w:sz w:val="28"/>
          <w:szCs w:val="28"/>
        </w:rPr>
      </w:pPr>
      <w:r>
        <w:rPr>
          <w:rFonts w:hint="eastAsia" w:ascii="宋体" w:hAnsi="宋体" w:cs="宋体"/>
          <w:b/>
          <w:bCs/>
          <w:color w:val="000000"/>
          <w:sz w:val="28"/>
          <w:szCs w:val="28"/>
        </w:rPr>
        <w:t>17.3参加比选唱价会议的比选响应人的法定代表人或其授权的代理人应当随身携带本人身份证（原件），授权的代理人还应当随身携带法定代表人授权委托书（原件），以备核验其合法身份。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宋体" w:hAnsi="宋体" w:cs="宋体"/>
          <w:b/>
          <w:bCs/>
          <w:color w:val="000000"/>
          <w:sz w:val="28"/>
          <w:szCs w:val="28"/>
        </w:rPr>
      </w:pPr>
      <w:r>
        <w:rPr>
          <w:rFonts w:hint="eastAsia" w:ascii="宋体" w:hAnsi="宋体" w:cs="宋体"/>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rPr>
      </w:pPr>
      <w:r>
        <w:rPr>
          <w:rFonts w:hint="eastAsia" w:ascii="宋体" w:hAnsi="宋体" w:cs="宋体"/>
          <w:b/>
          <w:color w:val="000000"/>
          <w:sz w:val="28"/>
          <w:szCs w:val="28"/>
        </w:rPr>
        <w:t>十八、采购人联系方式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业主：重庆机场信息通信网络有限公司</w:t>
      </w:r>
    </w:p>
    <w:p>
      <w:pPr>
        <w:autoSpaceDE w:val="0"/>
        <w:autoSpaceDN w:val="0"/>
        <w:adjustRightInd w:val="0"/>
        <w:spacing w:line="360" w:lineRule="auto"/>
        <w:ind w:firstLine="560" w:firstLineChars="200"/>
        <w:rPr>
          <w:rFonts w:hint="eastAsia" w:ascii="宋体" w:hAnsi="宋体" w:eastAsia="宋体" w:cs="宋体"/>
          <w:color w:val="000000"/>
          <w:sz w:val="28"/>
          <w:szCs w:val="28"/>
          <w:lang w:eastAsia="zh-CN"/>
        </w:rPr>
      </w:pPr>
      <w:r>
        <w:rPr>
          <w:rFonts w:hint="eastAsia" w:ascii="宋体" w:hAnsi="宋体" w:cs="宋体"/>
          <w:color w:val="000000"/>
          <w:sz w:val="28"/>
          <w:szCs w:val="28"/>
        </w:rPr>
        <w:t>联系人：马</w:t>
      </w:r>
      <w:r>
        <w:rPr>
          <w:rFonts w:hint="eastAsia" w:ascii="宋体" w:hAnsi="宋体" w:cs="宋体"/>
          <w:color w:val="000000"/>
          <w:sz w:val="28"/>
          <w:szCs w:val="28"/>
          <w:lang w:eastAsia="zh-CN"/>
        </w:rPr>
        <w:t>女士</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电话：（023）67152916</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邮编：401120</w:t>
      </w:r>
    </w:p>
    <w:p>
      <w:pPr>
        <w:snapToGrid w:val="0"/>
        <w:spacing w:line="360" w:lineRule="auto"/>
        <w:ind w:firstLine="539"/>
        <w:rPr>
          <w:rFonts w:ascii="宋体" w:hAnsi="宋体" w:cs="宋体"/>
          <w:sz w:val="28"/>
          <w:szCs w:val="28"/>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4"/>
        <w:jc w:val="both"/>
      </w:pPr>
    </w:p>
    <w:p/>
    <w:p>
      <w:pPr>
        <w:spacing w:line="600" w:lineRule="exact"/>
        <w:jc w:val="center"/>
        <w:rPr>
          <w:rFonts w:ascii="宋体" w:hAnsi="宋体" w:cs="宋体"/>
          <w:color w:val="FF0000"/>
          <w:sz w:val="28"/>
          <w:szCs w:val="28"/>
        </w:rPr>
      </w:pPr>
      <w:r>
        <w:rPr>
          <w:rFonts w:hint="eastAsia" w:ascii="宋体" w:hAnsi="宋体" w:cs="宋体"/>
          <w:color w:val="000000"/>
          <w:sz w:val="44"/>
          <w:szCs w:val="44"/>
        </w:rPr>
        <w:t>第二章  合同条款及格式</w:t>
      </w:r>
    </w:p>
    <w:p>
      <w:pPr>
        <w:jc w:val="center"/>
        <w:rPr>
          <w:rFonts w:ascii="宋体" w:hAnsi="宋体" w:cs="宋体"/>
          <w:b/>
          <w:sz w:val="36"/>
          <w:szCs w:val="36"/>
        </w:rPr>
      </w:pPr>
      <w:r>
        <w:rPr>
          <w:rFonts w:hint="eastAsia" w:ascii="宋体" w:hAnsi="宋体" w:cs="宋体"/>
          <w:b w:val="0"/>
          <w:bCs/>
          <w:sz w:val="36"/>
          <w:szCs w:val="36"/>
          <w:lang w:eastAsia="zh-CN"/>
        </w:rPr>
        <w:t>江北机场智能交通（二期）项目</w:t>
      </w:r>
      <w:r>
        <w:rPr>
          <w:rFonts w:hint="eastAsia" w:ascii="宋体" w:hAnsi="宋体" w:cs="宋体"/>
          <w:b w:val="0"/>
          <w:bCs/>
          <w:sz w:val="36"/>
          <w:szCs w:val="36"/>
        </w:rPr>
        <w:t>施工部分合同范本</w:t>
      </w:r>
    </w:p>
    <w:p>
      <w:pPr>
        <w:rPr>
          <w:rFonts w:ascii="宋体" w:hAnsi="宋体" w:cs="宋体"/>
          <w:b/>
          <w:sz w:val="28"/>
          <w:szCs w:val="28"/>
        </w:rPr>
      </w:pPr>
      <w:r>
        <w:rPr>
          <w:rFonts w:hint="eastAsia" w:ascii="宋体" w:hAnsi="宋体" w:cs="宋体"/>
          <w:b/>
          <w:sz w:val="28"/>
          <w:szCs w:val="28"/>
        </w:rPr>
        <w:t>甲方：重庆机场信息通信网络有限公司</w:t>
      </w:r>
      <w:r>
        <w:rPr>
          <w:rFonts w:hint="eastAsia" w:ascii="宋体" w:hAnsi="宋体" w:cs="宋体"/>
          <w:b/>
          <w:color w:val="000000"/>
          <w:sz w:val="28"/>
          <w:szCs w:val="28"/>
        </w:rPr>
        <w:t xml:space="preserve"> </w:t>
      </w:r>
      <w:r>
        <w:rPr>
          <w:rFonts w:hint="eastAsia" w:ascii="宋体" w:hAnsi="宋体" w:cs="宋体"/>
          <w:b/>
          <w:sz w:val="28"/>
          <w:szCs w:val="28"/>
        </w:rPr>
        <w:t xml:space="preserve">   （以下简称甲方）</w:t>
      </w:r>
    </w:p>
    <w:p>
      <w:pPr>
        <w:pStyle w:val="5"/>
        <w:ind w:left="0" w:leftChars="0" w:firstLine="0" w:firstLineChars="0"/>
        <w:rPr>
          <w:rFonts w:ascii="宋体" w:hAnsi="宋体" w:eastAsia="宋体" w:cs="宋体"/>
          <w:szCs w:val="28"/>
        </w:rPr>
      </w:pPr>
      <w:r>
        <w:rPr>
          <w:rFonts w:hint="eastAsia" w:ascii="宋体" w:hAnsi="宋体" w:eastAsia="宋体" w:cs="宋体"/>
          <w:b/>
          <w:szCs w:val="28"/>
        </w:rPr>
        <w:t>乙方：                                （以下简称乙方）</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重庆机场信息通信网络有限公司将</w:t>
      </w:r>
      <w:r>
        <w:rPr>
          <w:rFonts w:hint="eastAsia" w:ascii="宋体" w:hAnsi="宋体" w:cs="宋体"/>
          <w:sz w:val="28"/>
          <w:szCs w:val="28"/>
          <w:u w:val="single"/>
          <w:lang w:eastAsia="zh-CN"/>
        </w:rPr>
        <w:t>江北机场智能交通（二期）项目</w:t>
      </w:r>
      <w:r>
        <w:rPr>
          <w:rFonts w:hint="eastAsia" w:ascii="宋体" w:hAnsi="宋体" w:cs="宋体"/>
          <w:sz w:val="28"/>
          <w:szCs w:val="28"/>
          <w:u w:val="single"/>
        </w:rPr>
        <w:t>施工部分</w:t>
      </w:r>
      <w:r>
        <w:rPr>
          <w:rFonts w:hint="eastAsia" w:ascii="宋体" w:hAnsi="宋体" w:cs="宋体"/>
          <w:sz w:val="28"/>
          <w:szCs w:val="28"/>
        </w:rPr>
        <w:t>的施工委拖给</w:t>
      </w:r>
      <w:r>
        <w:rPr>
          <w:rFonts w:hint="eastAsia" w:ascii="宋体" w:hAnsi="宋体" w:cs="宋体"/>
          <w:sz w:val="28"/>
          <w:szCs w:val="28"/>
          <w:u w:val="single"/>
        </w:rPr>
        <w:t xml:space="preserve">                 </w:t>
      </w:r>
      <w:r>
        <w:rPr>
          <w:rFonts w:hint="eastAsia" w:ascii="宋体" w:hAnsi="宋体" w:cs="宋体"/>
          <w:sz w:val="28"/>
          <w:szCs w:val="28"/>
        </w:rPr>
        <w:t>。依照《中华人民共和国民法典》、《中华人民共和国建筑法》及其他有关法律、行政法规，遵循平等、自愿、公平和诚实信用的原则，经双方充分协商，就该工程的施工承包事宜达成一致，签订本合同，以便共同遵守。</w:t>
      </w:r>
    </w:p>
    <w:p>
      <w:pPr>
        <w:spacing w:line="360" w:lineRule="auto"/>
        <w:rPr>
          <w:rFonts w:ascii="宋体" w:hAnsi="宋体" w:cs="宋体"/>
          <w:color w:val="000000"/>
          <w:sz w:val="28"/>
          <w:szCs w:val="28"/>
        </w:rPr>
      </w:pPr>
      <w:r>
        <w:rPr>
          <w:rFonts w:hint="eastAsia" w:ascii="宋体" w:hAnsi="宋体" w:cs="宋体"/>
          <w:b/>
          <w:bCs/>
          <w:sz w:val="28"/>
          <w:szCs w:val="28"/>
        </w:rPr>
        <w:t xml:space="preserve">一、 </w:t>
      </w:r>
      <w:r>
        <w:rPr>
          <w:rFonts w:hint="eastAsia" w:ascii="宋体" w:hAnsi="宋体" w:cs="宋体"/>
          <w:sz w:val="28"/>
          <w:szCs w:val="28"/>
        </w:rPr>
        <w:t>工程概况及安装工程内容</w:t>
      </w:r>
    </w:p>
    <w:p>
      <w:pPr>
        <w:widowControl/>
        <w:spacing w:line="360" w:lineRule="auto"/>
        <w:jc w:val="left"/>
        <w:rPr>
          <w:rFonts w:ascii="宋体" w:hAnsi="宋体" w:cs="宋体"/>
          <w:kern w:val="0"/>
          <w:sz w:val="28"/>
          <w:szCs w:val="28"/>
          <w:u w:val="single"/>
        </w:rPr>
      </w:pPr>
      <w:r>
        <w:rPr>
          <w:rFonts w:hint="eastAsia" w:ascii="宋体" w:hAnsi="宋体" w:cs="宋体"/>
          <w:sz w:val="28"/>
          <w:szCs w:val="28"/>
        </w:rPr>
        <w:t>工程名称:</w:t>
      </w:r>
      <w:r>
        <w:rPr>
          <w:rFonts w:hint="eastAsia" w:ascii="宋体" w:hAnsi="宋体" w:cs="宋体"/>
          <w:sz w:val="28"/>
          <w:szCs w:val="28"/>
          <w:u w:val="single"/>
        </w:rPr>
        <w:t xml:space="preserve"> </w:t>
      </w:r>
      <w:r>
        <w:rPr>
          <w:rFonts w:hint="eastAsia" w:ascii="宋体" w:hAnsi="宋体" w:cs="宋体"/>
          <w:sz w:val="28"/>
          <w:szCs w:val="28"/>
          <w:u w:val="single"/>
          <w:lang w:eastAsia="zh-CN"/>
        </w:rPr>
        <w:t>江北机场智能交通（二期）项目</w:t>
      </w:r>
      <w:r>
        <w:rPr>
          <w:rFonts w:hint="eastAsia" w:ascii="宋体" w:hAnsi="宋体" w:cs="宋体"/>
          <w:sz w:val="28"/>
          <w:szCs w:val="28"/>
          <w:u w:val="single"/>
        </w:rPr>
        <w:t>施工部分</w:t>
      </w:r>
    </w:p>
    <w:p>
      <w:pPr>
        <w:spacing w:line="360" w:lineRule="auto"/>
        <w:rPr>
          <w:rFonts w:ascii="宋体" w:hAnsi="宋体" w:cs="宋体"/>
          <w:kern w:val="0"/>
          <w:sz w:val="28"/>
          <w:szCs w:val="28"/>
          <w:u w:val="single"/>
        </w:rPr>
      </w:pPr>
      <w:r>
        <w:rPr>
          <w:rFonts w:hint="eastAsia" w:ascii="宋体" w:hAnsi="宋体" w:cs="宋体"/>
          <w:kern w:val="0"/>
          <w:sz w:val="28"/>
          <w:szCs w:val="28"/>
        </w:rPr>
        <w:t>工程地点：</w:t>
      </w:r>
      <w:r>
        <w:rPr>
          <w:rFonts w:hint="eastAsia" w:ascii="宋体" w:hAnsi="宋体" w:cs="宋体"/>
          <w:sz w:val="28"/>
          <w:szCs w:val="28"/>
          <w:u w:val="single"/>
        </w:rPr>
        <w:t>重庆江北国际机场隔离区内</w:t>
      </w:r>
    </w:p>
    <w:p>
      <w:pPr>
        <w:spacing w:line="360" w:lineRule="auto"/>
        <w:rPr>
          <w:rFonts w:ascii="宋体" w:hAnsi="宋体" w:cs="宋体"/>
          <w:sz w:val="28"/>
          <w:szCs w:val="28"/>
          <w:u w:val="single"/>
        </w:rPr>
      </w:pPr>
      <w:r>
        <w:rPr>
          <w:rFonts w:hint="eastAsia" w:ascii="宋体" w:hAnsi="宋体" w:cs="宋体"/>
          <w:sz w:val="28"/>
          <w:szCs w:val="28"/>
        </w:rPr>
        <w:t xml:space="preserve">工程概况: </w:t>
      </w:r>
      <w:r>
        <w:rPr>
          <w:rFonts w:hint="eastAsia" w:ascii="宋体" w:hAnsi="宋体" w:cs="宋体"/>
          <w:sz w:val="28"/>
          <w:szCs w:val="28"/>
          <w:u w:val="single"/>
        </w:rPr>
        <w:t>管线敷设及设备安装</w:t>
      </w:r>
      <w:r>
        <w:rPr>
          <w:rFonts w:hint="eastAsia" w:ascii="宋体" w:hAnsi="宋体" w:cs="宋体"/>
          <w:sz w:val="28"/>
          <w:szCs w:val="28"/>
          <w:u w:val="single"/>
          <w:lang w:eastAsia="zh-CN"/>
        </w:rPr>
        <w:t>调试</w:t>
      </w:r>
      <w:r>
        <w:rPr>
          <w:rFonts w:hint="eastAsia" w:ascii="宋体" w:hAnsi="宋体" w:cs="宋体"/>
          <w:sz w:val="28"/>
          <w:szCs w:val="28"/>
          <w:u w:val="single"/>
        </w:rPr>
        <w:t>等。</w:t>
      </w:r>
    </w:p>
    <w:p>
      <w:pPr>
        <w:spacing w:line="360" w:lineRule="auto"/>
        <w:rPr>
          <w:rFonts w:ascii="宋体" w:hAnsi="宋体" w:cs="宋体"/>
          <w:sz w:val="28"/>
          <w:szCs w:val="28"/>
        </w:rPr>
      </w:pPr>
      <w:r>
        <w:rPr>
          <w:rFonts w:hint="eastAsia" w:ascii="宋体" w:hAnsi="宋体" w:cs="宋体"/>
          <w:sz w:val="28"/>
          <w:szCs w:val="28"/>
        </w:rPr>
        <w:t>工程工作内容:</w:t>
      </w:r>
    </w:p>
    <w:p>
      <w:pPr>
        <w:widowControl/>
        <w:spacing w:line="360" w:lineRule="auto"/>
        <w:ind w:firstLine="560" w:firstLineChars="200"/>
        <w:jc w:val="left"/>
        <w:rPr>
          <w:rFonts w:hint="eastAsia" w:ascii="宋体" w:hAnsi="宋体" w:cs="宋体"/>
          <w:sz w:val="28"/>
          <w:szCs w:val="28"/>
          <w:lang w:eastAsia="zh-CN"/>
        </w:rPr>
      </w:pPr>
      <w:r>
        <w:rPr>
          <w:rFonts w:hint="eastAsia" w:ascii="宋体" w:hAnsi="宋体" w:cs="宋体"/>
          <w:sz w:val="28"/>
          <w:szCs w:val="28"/>
        </w:rPr>
        <w:t>对西航站区8处卡口抓拍设备进行升级改造，分别为：机场迎宾大道、IT 物流通道、同茂隧道、机场转盘、机场转盘高架桥、老扩指路口、江北公司路口、T2B 航站楼。每个卡口增加1条12芯光缆，将原有的地感测速方式改为雷达测速，更换25台测试雷达</w:t>
      </w:r>
      <w:r>
        <w:rPr>
          <w:rFonts w:hint="eastAsia" w:ascii="宋体" w:hAnsi="宋体" w:cs="宋体"/>
          <w:sz w:val="28"/>
          <w:szCs w:val="28"/>
          <w:lang w:eastAsia="zh-CN"/>
        </w:rPr>
        <w:t>，</w:t>
      </w:r>
      <w:r>
        <w:rPr>
          <w:rFonts w:hint="eastAsia" w:ascii="宋体" w:hAnsi="宋体" w:cs="宋体"/>
          <w:sz w:val="28"/>
          <w:szCs w:val="28"/>
        </w:rPr>
        <w:t>8台终端服务器。将原有的摄像机改为高清数字摄像机，共13 台。将原有的爆闪灯改为环保补光灯，共25台气体爆闪灯。新增2 台超融合服务器，2 台应用服务器，4台工作站，超融合</w:t>
      </w:r>
      <w:r>
        <w:rPr>
          <w:rFonts w:hint="eastAsia" w:ascii="宋体" w:hAnsi="宋体" w:cs="宋体"/>
          <w:sz w:val="28"/>
          <w:szCs w:val="28"/>
          <w:lang w:eastAsia="zh-CN"/>
        </w:rPr>
        <w:t>软件</w:t>
      </w:r>
      <w:r>
        <w:rPr>
          <w:rFonts w:hint="eastAsia" w:ascii="宋体" w:hAnsi="宋体" w:cs="宋体"/>
          <w:sz w:val="28"/>
          <w:szCs w:val="28"/>
        </w:rPr>
        <w:t>一套</w:t>
      </w:r>
      <w:r>
        <w:rPr>
          <w:rFonts w:hint="eastAsia" w:ascii="宋体" w:hAnsi="宋体" w:cs="宋体"/>
          <w:sz w:val="28"/>
          <w:szCs w:val="28"/>
          <w:lang w:eastAsia="zh-CN"/>
        </w:rPr>
        <w:t>。</w:t>
      </w:r>
    </w:p>
    <w:p>
      <w:pPr>
        <w:widowControl/>
        <w:spacing w:line="360" w:lineRule="auto"/>
        <w:ind w:firstLine="560" w:firstLineChars="200"/>
        <w:jc w:val="left"/>
        <w:rPr>
          <w:rFonts w:hint="eastAsia" w:ascii="宋体" w:hAnsi="宋体" w:cs="宋体"/>
          <w:sz w:val="28"/>
          <w:szCs w:val="28"/>
          <w:lang w:eastAsia="zh-CN"/>
        </w:rPr>
      </w:pPr>
      <w:r>
        <w:rPr>
          <w:rFonts w:hint="eastAsia" w:ascii="宋体" w:hAnsi="宋体" w:cs="宋体"/>
          <w:sz w:val="28"/>
          <w:szCs w:val="28"/>
        </w:rPr>
        <w:t>该工程的设备材料由甲方提供。</w:t>
      </w:r>
    </w:p>
    <w:p>
      <w:pPr>
        <w:spacing w:line="360" w:lineRule="auto"/>
        <w:rPr>
          <w:rFonts w:ascii="宋体" w:hAnsi="宋体" w:cs="宋体"/>
          <w:sz w:val="28"/>
          <w:szCs w:val="28"/>
        </w:rPr>
      </w:pPr>
      <w:r>
        <w:rPr>
          <w:rFonts w:hint="eastAsia" w:ascii="宋体" w:hAnsi="宋体" w:cs="宋体"/>
          <w:b/>
          <w:bCs/>
          <w:sz w:val="28"/>
          <w:szCs w:val="28"/>
        </w:rPr>
        <w:t>二、</w:t>
      </w:r>
      <w:r>
        <w:rPr>
          <w:rFonts w:hint="eastAsia" w:ascii="宋体" w:hAnsi="宋体" w:cs="宋体"/>
          <w:sz w:val="28"/>
          <w:szCs w:val="28"/>
        </w:rPr>
        <w:t xml:space="preserve">  工程人员及技术要求</w:t>
      </w:r>
    </w:p>
    <w:p>
      <w:pPr>
        <w:spacing w:line="360" w:lineRule="auto"/>
        <w:ind w:firstLine="560" w:firstLineChars="200"/>
        <w:rPr>
          <w:rFonts w:ascii="宋体" w:hAnsi="宋体" w:cs="宋体"/>
          <w:sz w:val="28"/>
          <w:szCs w:val="28"/>
        </w:rPr>
      </w:pPr>
      <w:r>
        <w:rPr>
          <w:rFonts w:hint="eastAsia" w:ascii="宋体" w:hAnsi="宋体" w:cs="宋体"/>
          <w:sz w:val="28"/>
          <w:szCs w:val="28"/>
        </w:rPr>
        <w:t>工程人员：安装方根据工程需要组织安装人员共</w:t>
      </w:r>
      <w:r>
        <w:rPr>
          <w:rFonts w:hint="eastAsia" w:ascii="宋体" w:hAnsi="宋体" w:cs="宋体"/>
          <w:sz w:val="28"/>
          <w:szCs w:val="28"/>
          <w:u w:val="single"/>
        </w:rPr>
        <w:t xml:space="preserve">   </w:t>
      </w:r>
      <w:r>
        <w:rPr>
          <w:rFonts w:hint="eastAsia" w:ascii="宋体" w:hAnsi="宋体" w:cs="宋体"/>
          <w:sz w:val="28"/>
          <w:szCs w:val="28"/>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ascii="宋体" w:hAnsi="宋体" w:cs="宋体"/>
          <w:sz w:val="28"/>
          <w:szCs w:val="28"/>
        </w:rPr>
      </w:pPr>
      <w:r>
        <w:rPr>
          <w:rFonts w:hint="eastAsia" w:ascii="宋体" w:hAnsi="宋体" w:cs="宋体"/>
          <w:sz w:val="28"/>
          <w:szCs w:val="28"/>
        </w:rPr>
        <w:t>技术要求：</w:t>
      </w:r>
    </w:p>
    <w:p>
      <w:pPr>
        <w:spacing w:line="480" w:lineRule="auto"/>
        <w:rPr>
          <w:rFonts w:ascii="宋体" w:hAnsi="宋体" w:cs="宋体"/>
          <w:sz w:val="28"/>
          <w:szCs w:val="28"/>
        </w:rPr>
      </w:pPr>
      <w:r>
        <w:rPr>
          <w:rFonts w:hint="eastAsia" w:ascii="宋体" w:hAnsi="宋体" w:cs="宋体"/>
          <w:sz w:val="28"/>
          <w:szCs w:val="28"/>
        </w:rPr>
        <w:t>1、《智能建筑设计标准》GB/T 50314－2006</w:t>
      </w:r>
    </w:p>
    <w:p>
      <w:pPr>
        <w:spacing w:line="480" w:lineRule="auto"/>
        <w:rPr>
          <w:rFonts w:ascii="宋体" w:hAnsi="宋体" w:cs="宋体"/>
          <w:sz w:val="28"/>
          <w:szCs w:val="28"/>
        </w:rPr>
      </w:pPr>
      <w:r>
        <w:rPr>
          <w:rFonts w:hint="eastAsia" w:ascii="宋体" w:hAnsi="宋体" w:cs="宋体"/>
          <w:sz w:val="28"/>
          <w:szCs w:val="28"/>
        </w:rPr>
        <w:t>2、《智能建筑工程验收规程》DB 50/T 5026-2002</w:t>
      </w:r>
    </w:p>
    <w:p>
      <w:pPr>
        <w:spacing w:line="480" w:lineRule="auto"/>
        <w:rPr>
          <w:rFonts w:ascii="宋体" w:hAnsi="宋体" w:cs="宋体"/>
          <w:sz w:val="28"/>
          <w:szCs w:val="28"/>
        </w:rPr>
      </w:pPr>
      <w:r>
        <w:rPr>
          <w:rFonts w:hint="eastAsia" w:ascii="宋体" w:hAnsi="宋体" w:cs="宋体"/>
          <w:sz w:val="28"/>
          <w:szCs w:val="28"/>
        </w:rPr>
        <w:t>3、《安全防范工程程序与要求》GAH75－1994</w:t>
      </w:r>
    </w:p>
    <w:p>
      <w:pPr>
        <w:spacing w:line="360" w:lineRule="auto"/>
        <w:rPr>
          <w:rFonts w:ascii="宋体" w:hAnsi="宋体" w:cs="宋体"/>
          <w:sz w:val="28"/>
          <w:szCs w:val="28"/>
        </w:rPr>
      </w:pPr>
      <w:r>
        <w:rPr>
          <w:rFonts w:hint="eastAsia" w:ascii="宋体" w:hAnsi="宋体" w:cs="宋体"/>
          <w:sz w:val="28"/>
          <w:szCs w:val="28"/>
        </w:rPr>
        <w:t>4、《安全防范系统通用图形符号》GAH74－2000</w:t>
      </w:r>
    </w:p>
    <w:p>
      <w:pPr>
        <w:spacing w:line="360" w:lineRule="auto"/>
        <w:rPr>
          <w:rFonts w:ascii="宋体" w:hAnsi="宋体" w:cs="宋体"/>
          <w:sz w:val="28"/>
          <w:szCs w:val="28"/>
        </w:rPr>
      </w:pPr>
      <w:r>
        <w:rPr>
          <w:rFonts w:hint="eastAsia" w:ascii="宋体" w:hAnsi="宋体" w:cs="宋体"/>
          <w:b/>
          <w:bCs/>
          <w:sz w:val="28"/>
          <w:szCs w:val="28"/>
        </w:rPr>
        <w:t xml:space="preserve">三、 </w:t>
      </w:r>
      <w:r>
        <w:rPr>
          <w:rFonts w:hint="eastAsia" w:ascii="宋体" w:hAnsi="宋体" w:cs="宋体"/>
          <w:sz w:val="28"/>
          <w:szCs w:val="28"/>
        </w:rPr>
        <w:t>合同工期</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1、开工时间：</w:t>
      </w:r>
      <w:r>
        <w:rPr>
          <w:rFonts w:hint="eastAsia" w:ascii="宋体" w:hAnsi="宋体" w:cs="宋体"/>
          <w:sz w:val="28"/>
          <w:szCs w:val="28"/>
          <w:u w:val="single"/>
        </w:rPr>
        <w:t xml:space="preserve"> </w:t>
      </w:r>
      <w:r>
        <w:rPr>
          <w:rFonts w:hint="eastAsia" w:ascii="宋体" w:hAnsi="宋体" w:cs="宋体"/>
          <w:sz w:val="28"/>
          <w:szCs w:val="28"/>
          <w:u w:val="single"/>
          <w:lang w:eastAsia="zh-CN"/>
        </w:rPr>
        <w:t>以开工令时间为准</w:t>
      </w:r>
      <w:r>
        <w:rPr>
          <w:rFonts w:hint="eastAsia" w:ascii="宋体" w:hAnsi="宋体" w:cs="宋体"/>
          <w:sz w:val="28"/>
          <w:szCs w:val="28"/>
          <w:u w:val="single"/>
        </w:rPr>
        <w:t xml:space="preserve">  </w:t>
      </w:r>
    </w:p>
    <w:p>
      <w:pPr>
        <w:spacing w:line="360" w:lineRule="auto"/>
        <w:ind w:firstLine="560" w:firstLineChars="200"/>
        <w:rPr>
          <w:rFonts w:ascii="宋体" w:hAnsi="宋体" w:cs="宋体"/>
          <w:b/>
          <w:bCs/>
          <w:sz w:val="28"/>
          <w:szCs w:val="28"/>
        </w:rPr>
      </w:pPr>
      <w:r>
        <w:rPr>
          <w:rFonts w:hint="eastAsia" w:ascii="宋体" w:hAnsi="宋体" w:cs="宋体"/>
          <w:sz w:val="28"/>
          <w:szCs w:val="28"/>
        </w:rPr>
        <w:t>2、工期：</w:t>
      </w:r>
      <w:r>
        <w:rPr>
          <w:rFonts w:hint="eastAsia" w:ascii="宋体" w:hAnsi="宋体" w:cs="宋体"/>
          <w:sz w:val="28"/>
          <w:szCs w:val="28"/>
          <w:lang w:eastAsia="zh-CN"/>
        </w:rPr>
        <w:t>以开工令时间起</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rPr>
        <w:t>个日历天。</w:t>
      </w:r>
      <w:r>
        <w:rPr>
          <w:rFonts w:hint="eastAsia" w:ascii="宋体" w:hAnsi="宋体" w:cs="宋体"/>
          <w:b/>
          <w:bCs/>
          <w:sz w:val="28"/>
          <w:szCs w:val="28"/>
        </w:rPr>
        <w:t>（工期包含所有证件的办理时间）</w:t>
      </w:r>
    </w:p>
    <w:p>
      <w:pPr>
        <w:spacing w:line="360" w:lineRule="auto"/>
        <w:rPr>
          <w:rFonts w:ascii="宋体" w:hAnsi="宋体" w:cs="宋体"/>
          <w:sz w:val="28"/>
          <w:szCs w:val="28"/>
        </w:rPr>
      </w:pPr>
      <w:r>
        <w:rPr>
          <w:rFonts w:hint="eastAsia" w:ascii="宋体" w:hAnsi="宋体" w:cs="宋体"/>
          <w:sz w:val="28"/>
          <w:szCs w:val="28"/>
        </w:rPr>
        <w:t>四、 工程验收</w:t>
      </w:r>
    </w:p>
    <w:p>
      <w:pPr>
        <w:spacing w:line="360" w:lineRule="auto"/>
        <w:rPr>
          <w:rFonts w:ascii="宋体" w:hAnsi="宋体" w:cs="宋体"/>
          <w:sz w:val="28"/>
          <w:szCs w:val="28"/>
        </w:rPr>
      </w:pPr>
      <w:r>
        <w:rPr>
          <w:rFonts w:hint="eastAsia" w:ascii="宋体" w:hAnsi="宋体" w:cs="宋体"/>
          <w:sz w:val="28"/>
          <w:szCs w:val="28"/>
        </w:rPr>
        <w:t xml:space="preserve">    工程竣工，乙方自检合格后，向甲方提出工程验收书面申请，甲方在接到乙方验收申请后，甲方</w:t>
      </w:r>
      <w:r>
        <w:rPr>
          <w:rFonts w:hint="eastAsia" w:ascii="宋体" w:hAnsi="宋体" w:cs="宋体"/>
          <w:sz w:val="28"/>
          <w:szCs w:val="28"/>
          <w:u w:val="single"/>
        </w:rPr>
        <w:t xml:space="preserve">    </w:t>
      </w:r>
      <w:r>
        <w:rPr>
          <w:rFonts w:hint="eastAsia" w:ascii="宋体" w:hAnsi="宋体" w:cs="宋体"/>
          <w:sz w:val="28"/>
          <w:szCs w:val="28"/>
        </w:rPr>
        <w:t>个工作日内组织有关单位和人员进行竣工验收。</w:t>
      </w:r>
    </w:p>
    <w:p>
      <w:pPr>
        <w:spacing w:line="360" w:lineRule="auto"/>
        <w:rPr>
          <w:rFonts w:ascii="宋体" w:hAnsi="宋体" w:cs="宋体"/>
          <w:sz w:val="28"/>
          <w:szCs w:val="28"/>
        </w:rPr>
      </w:pPr>
      <w:r>
        <w:rPr>
          <w:rFonts w:hint="eastAsia" w:ascii="宋体" w:hAnsi="宋体" w:cs="宋体"/>
          <w:b/>
          <w:bCs/>
          <w:sz w:val="28"/>
          <w:szCs w:val="28"/>
        </w:rPr>
        <w:t xml:space="preserve">五、 </w:t>
      </w:r>
      <w:r>
        <w:rPr>
          <w:rFonts w:hint="eastAsia" w:ascii="宋体" w:hAnsi="宋体" w:cs="宋体"/>
          <w:sz w:val="28"/>
          <w:szCs w:val="28"/>
        </w:rPr>
        <w:t>合同价款</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5.1、合同总价款为（不含税）：</w:t>
      </w:r>
      <w:r>
        <w:rPr>
          <w:rFonts w:hint="eastAsia" w:ascii="宋体" w:hAnsi="宋体" w:cs="宋体"/>
          <w:sz w:val="28"/>
          <w:szCs w:val="28"/>
          <w:u w:val="single"/>
        </w:rPr>
        <w:t xml:space="preserve">                </w:t>
      </w:r>
      <w:r>
        <w:rPr>
          <w:rFonts w:hint="eastAsia" w:ascii="宋体" w:hAnsi="宋体" w:cs="宋体"/>
          <w:sz w:val="28"/>
          <w:szCs w:val="28"/>
        </w:rPr>
        <w:t>(￥     元)。工程完工验收后办理结算及档案移交手续，结算采用增值税专票结算，增值税税率</w:t>
      </w:r>
      <w:r>
        <w:rPr>
          <w:rFonts w:hint="eastAsia" w:ascii="宋体" w:hAnsi="宋体" w:cs="宋体"/>
          <w:sz w:val="28"/>
          <w:szCs w:val="28"/>
          <w:u w:val="single"/>
        </w:rPr>
        <w:t xml:space="preserve">    </w:t>
      </w:r>
      <w:r>
        <w:rPr>
          <w:rFonts w:hint="eastAsia" w:ascii="宋体" w:hAnsi="宋体" w:cs="宋体"/>
          <w:sz w:val="28"/>
          <w:szCs w:val="28"/>
        </w:rPr>
        <w:t>%。本工程采用固定单价合同，数量最终以重庆机场信息通信网络有限公司审核结算为准。</w:t>
      </w:r>
    </w:p>
    <w:p>
      <w:pPr>
        <w:spacing w:line="360" w:lineRule="auto"/>
        <w:ind w:firstLine="537" w:firstLineChars="192"/>
        <w:rPr>
          <w:rFonts w:ascii="宋体" w:hAnsi="宋体" w:cs="宋体"/>
          <w:sz w:val="28"/>
          <w:szCs w:val="28"/>
        </w:rPr>
      </w:pPr>
      <w:r>
        <w:rPr>
          <w:rFonts w:hint="eastAsia" w:ascii="宋体" w:hAnsi="宋体" w:cs="宋体"/>
          <w:sz w:val="28"/>
          <w:szCs w:val="28"/>
        </w:rPr>
        <w:t>5.2、若乙方开具增值税专用发票，则甲方支付不含税合同金额和税额的总金额；若乙方开具增值税普通发票，则甲方仅支付不含税合同金额。</w:t>
      </w:r>
    </w:p>
    <w:p>
      <w:pPr>
        <w:spacing w:line="360" w:lineRule="auto"/>
        <w:ind w:firstLine="537" w:firstLineChars="192"/>
        <w:rPr>
          <w:rFonts w:ascii="宋体" w:hAnsi="宋体" w:cs="宋体"/>
          <w:sz w:val="28"/>
          <w:szCs w:val="28"/>
        </w:rPr>
      </w:pPr>
      <w:r>
        <w:rPr>
          <w:rFonts w:hint="eastAsia" w:ascii="宋体" w:hAnsi="宋体" w:cs="宋体"/>
          <w:sz w:val="28"/>
          <w:szCs w:val="28"/>
        </w:rPr>
        <w:t>5.3履约保证金</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5.3.1 履约保证金为合同总价款的10%</w:t>
      </w:r>
      <w:r>
        <w:rPr>
          <w:rFonts w:hint="eastAsia" w:ascii="宋体" w:hAnsi="宋体" w:cs="宋体"/>
          <w:sz w:val="28"/>
          <w:szCs w:val="28"/>
          <w:lang w:eastAsia="zh-CN"/>
        </w:rPr>
        <w:t>（不含税）</w:t>
      </w:r>
      <w:r>
        <w:rPr>
          <w:rFonts w:hint="eastAsia" w:ascii="宋体" w:hAnsi="宋体" w:cs="宋体"/>
          <w:sz w:val="28"/>
          <w:szCs w:val="28"/>
        </w:rPr>
        <w:t>，在收到成交通知书10日内足额缴纳，于履约结束，项目施工完毕且通过采购方验收合格后，由使用部门一次性退还（不计利息）。</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5.3.2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开户名：重庆机场信息通信网络有限公司</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开户银行：建行重庆渝北机场支行</w:t>
      </w:r>
    </w:p>
    <w:p>
      <w:pPr>
        <w:adjustRightInd w:val="0"/>
        <w:snapToGrid w:val="0"/>
        <w:spacing w:line="360" w:lineRule="auto"/>
        <w:ind w:left="1" w:firstLine="560" w:firstLineChars="200"/>
        <w:jc w:val="left"/>
        <w:rPr>
          <w:rFonts w:eastAsia="幼圆"/>
        </w:rPr>
      </w:pPr>
      <w:r>
        <w:rPr>
          <w:rFonts w:hint="eastAsia" w:ascii="宋体" w:hAnsi="宋体" w:cs="宋体"/>
          <w:sz w:val="28"/>
          <w:szCs w:val="28"/>
        </w:rPr>
        <w:t>账号：5000 1083 8000 5020 0627</w:t>
      </w:r>
    </w:p>
    <w:p>
      <w:pPr>
        <w:numPr>
          <w:ilvl w:val="0"/>
          <w:numId w:val="1"/>
        </w:numPr>
        <w:spacing w:line="360" w:lineRule="auto"/>
        <w:rPr>
          <w:rFonts w:ascii="宋体" w:hAnsi="宋体" w:cs="宋体"/>
          <w:sz w:val="28"/>
          <w:szCs w:val="28"/>
        </w:rPr>
      </w:pPr>
      <w:r>
        <w:rPr>
          <w:rFonts w:hint="eastAsia" w:ascii="宋体" w:hAnsi="宋体" w:cs="宋体"/>
          <w:sz w:val="28"/>
          <w:szCs w:val="28"/>
        </w:rPr>
        <w:t>付款方式</w:t>
      </w:r>
    </w:p>
    <w:p>
      <w:pP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color w:val="000000"/>
          <w:sz w:val="28"/>
          <w:szCs w:val="28"/>
        </w:rPr>
        <w:t>工程竣工经甲乙双方验收合格</w:t>
      </w:r>
      <w:r>
        <w:rPr>
          <w:rFonts w:hint="eastAsia" w:ascii="宋体" w:hAnsi="宋体" w:cs="宋体"/>
          <w:sz w:val="28"/>
          <w:szCs w:val="28"/>
        </w:rPr>
        <w:t>后办理结算及档案移交手续完成后，</w:t>
      </w:r>
      <w:r>
        <w:rPr>
          <w:rFonts w:hint="eastAsia" w:ascii="宋体" w:hAnsi="宋体" w:cs="宋体"/>
          <w:color w:val="000000"/>
          <w:sz w:val="28"/>
          <w:szCs w:val="28"/>
        </w:rPr>
        <w:t>乙方向甲方开具符合要求的增值税发票后15个工作日内，甲方向乙方支付结算金额的97%；剩余的3%作为质保金，贰年后，如乙方并无违约责任，甲方无息支付。</w:t>
      </w:r>
    </w:p>
    <w:p>
      <w:pPr>
        <w:widowControl/>
        <w:ind w:firstLine="560" w:firstLineChars="200"/>
        <w:jc w:val="left"/>
        <w:rPr>
          <w:rFonts w:ascii="宋体" w:hAnsi="宋体" w:cs="宋体"/>
          <w:sz w:val="28"/>
          <w:szCs w:val="28"/>
        </w:rPr>
      </w:pPr>
      <w:r>
        <w:rPr>
          <w:rFonts w:hint="eastAsia" w:ascii="宋体" w:hAnsi="宋体" w:cs="宋体"/>
          <w:sz w:val="28"/>
          <w:szCs w:val="28"/>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5"/>
        <w:ind w:left="0" w:leftChars="0" w:firstLine="0" w:firstLineChars="0"/>
        <w:rPr>
          <w:rFonts w:ascii="宋体" w:hAnsi="宋体" w:eastAsia="宋体" w:cs="宋体"/>
          <w:szCs w:val="28"/>
        </w:rPr>
      </w:pPr>
      <w:r>
        <w:rPr>
          <w:rFonts w:hint="eastAsia" w:ascii="宋体" w:hAnsi="宋体" w:eastAsia="宋体" w:cs="宋体"/>
          <w:szCs w:val="28"/>
        </w:rPr>
        <w:t>七、保修及售后服务</w:t>
      </w:r>
    </w:p>
    <w:p>
      <w:pPr>
        <w:ind w:firstLine="560" w:firstLineChars="200"/>
        <w:rPr>
          <w:rFonts w:ascii="宋体" w:hAnsi="宋体" w:cs="宋体"/>
          <w:sz w:val="28"/>
          <w:szCs w:val="28"/>
        </w:rPr>
      </w:pPr>
      <w:r>
        <w:rPr>
          <w:rFonts w:hint="eastAsia" w:ascii="宋体" w:hAnsi="宋体" w:cs="宋体"/>
          <w:sz w:val="28"/>
          <w:szCs w:val="28"/>
        </w:rPr>
        <w:t>1、保修期为</w:t>
      </w:r>
      <w:r>
        <w:rPr>
          <w:rFonts w:hint="eastAsia" w:ascii="宋体" w:hAnsi="宋体" w:cs="宋体"/>
          <w:sz w:val="28"/>
          <w:szCs w:val="28"/>
          <w:u w:val="single"/>
        </w:rPr>
        <w:t>贰</w:t>
      </w:r>
      <w:r>
        <w:rPr>
          <w:rFonts w:hint="eastAsia" w:ascii="宋体" w:hAnsi="宋体" w:cs="宋体"/>
          <w:sz w:val="28"/>
          <w:szCs w:val="28"/>
        </w:rPr>
        <w:t>年，保修期自甲方验收合格之日起开始计算;</w:t>
      </w:r>
    </w:p>
    <w:p>
      <w:pPr>
        <w:ind w:firstLine="560" w:firstLineChars="200"/>
        <w:rPr>
          <w:rFonts w:ascii="宋体" w:hAnsi="宋体" w:cs="宋体"/>
          <w:sz w:val="28"/>
          <w:szCs w:val="28"/>
        </w:rPr>
      </w:pPr>
      <w:r>
        <w:rPr>
          <w:rFonts w:hint="eastAsia" w:ascii="宋体" w:hAnsi="宋体" w:cs="宋体"/>
          <w:sz w:val="28"/>
          <w:szCs w:val="28"/>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ascii="宋体" w:hAnsi="宋体" w:cs="宋体"/>
          <w:sz w:val="28"/>
          <w:szCs w:val="28"/>
        </w:rPr>
      </w:pPr>
      <w:r>
        <w:rPr>
          <w:rFonts w:hint="eastAsia" w:ascii="宋体" w:hAnsi="宋体" w:cs="宋体"/>
          <w:sz w:val="28"/>
          <w:szCs w:val="28"/>
        </w:rPr>
        <w:t>3、保修期满后，乙方提供维修服务时只收取成本费。</w:t>
      </w:r>
    </w:p>
    <w:p>
      <w:pPr>
        <w:rPr>
          <w:rFonts w:ascii="宋体"/>
          <w:sz w:val="28"/>
          <w:szCs w:val="28"/>
        </w:rPr>
      </w:pPr>
      <w:r>
        <w:rPr>
          <w:rFonts w:hint="eastAsia" w:ascii="宋体" w:hAnsi="宋体" w:cs="宋体"/>
          <w:sz w:val="28"/>
          <w:szCs w:val="28"/>
        </w:rPr>
        <w:t>八、</w:t>
      </w:r>
      <w:r>
        <w:rPr>
          <w:rFonts w:hint="eastAsia" w:ascii="宋体" w:hAnsi="宋体"/>
          <w:sz w:val="28"/>
          <w:szCs w:val="28"/>
        </w:rPr>
        <w:t>工程变更</w:t>
      </w:r>
    </w:p>
    <w:p>
      <w:pPr>
        <w:spacing w:line="360" w:lineRule="auto"/>
        <w:ind w:firstLine="560" w:firstLineChars="200"/>
        <w:rPr>
          <w:rFonts w:ascii="宋体" w:hAnsi="宋体" w:cs="宋体"/>
          <w:color w:val="000000" w:themeColor="text1"/>
          <w:sz w:val="28"/>
          <w:szCs w:val="28"/>
          <w14:textFill>
            <w14:solidFill>
              <w14:schemeClr w14:val="tx1"/>
            </w14:solidFill>
          </w14:textFill>
        </w:rPr>
      </w:pPr>
      <w:bookmarkStart w:id="1" w:name="_Toc10984"/>
      <w:bookmarkStart w:id="2" w:name="_Toc297123541"/>
      <w:bookmarkStart w:id="3" w:name="_Toc296347193"/>
      <w:bookmarkStart w:id="4" w:name="_Toc303539147"/>
      <w:bookmarkStart w:id="5" w:name="_Toc296503194"/>
      <w:bookmarkStart w:id="6" w:name="_Toc312677500"/>
      <w:bookmarkStart w:id="7" w:name="_Toc297048380"/>
      <w:bookmarkStart w:id="8" w:name="_Toc297120494"/>
      <w:bookmarkStart w:id="9" w:name="_Toc296346695"/>
      <w:bookmarkStart w:id="10" w:name="_Toc292559399"/>
      <w:bookmarkStart w:id="11" w:name="_Toc296891234"/>
      <w:bookmarkStart w:id="12" w:name="_Toc297216200"/>
      <w:bookmarkStart w:id="13" w:name="_Toc292559904"/>
      <w:bookmarkStart w:id="14" w:name="_Toc300934990"/>
      <w:bookmarkStart w:id="15" w:name="_Toc296944533"/>
      <w:bookmarkStart w:id="16" w:name="_Toc296891022"/>
      <w:bookmarkStart w:id="17" w:name="_Toc304295567"/>
      <w:bookmarkStart w:id="18" w:name="_Toc312678026"/>
      <w:r>
        <w:rPr>
          <w:rFonts w:hint="eastAsia" w:ascii="宋体" w:hAnsi="宋体" w:cs="宋体"/>
          <w:color w:val="000000" w:themeColor="text1"/>
          <w:sz w:val="28"/>
          <w:szCs w:val="28"/>
          <w14:textFill>
            <w14:solidFill>
              <w14:schemeClr w14:val="tx1"/>
            </w14:solidFill>
          </w14:textFill>
        </w:rPr>
        <w:t>1、变更的范围</w:t>
      </w:r>
      <w:bookmarkEnd w:id="1"/>
    </w:p>
    <w:p>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关于变更的范围的约定：以甲方的书面指令或甲方同意变更的书面材料为准，乙方必须无条件接受并实施。</w:t>
      </w:r>
    </w:p>
    <w:p>
      <w:pPr>
        <w:spacing w:line="360" w:lineRule="auto"/>
        <w:ind w:firstLine="560" w:firstLineChars="200"/>
        <w:rPr>
          <w:rFonts w:ascii="宋体" w:hAnsi="宋体" w:cs="宋体"/>
          <w:color w:val="000000" w:themeColor="text1"/>
          <w:sz w:val="28"/>
          <w:szCs w:val="28"/>
          <w14:textFill>
            <w14:solidFill>
              <w14:schemeClr w14:val="tx1"/>
            </w14:solidFill>
          </w14:textFill>
        </w:rPr>
      </w:pPr>
      <w:bookmarkStart w:id="19" w:name="_Toc14948"/>
      <w:r>
        <w:rPr>
          <w:rFonts w:hint="eastAsia" w:ascii="宋体" w:hAnsi="宋体" w:cs="宋体"/>
          <w:color w:val="000000" w:themeColor="text1"/>
          <w:sz w:val="28"/>
          <w:szCs w:val="28"/>
          <w14:textFill>
            <w14:solidFill>
              <w14:schemeClr w14:val="tx1"/>
            </w14:solidFill>
          </w14:textFill>
        </w:rPr>
        <w:t>2、变更估价</w:t>
      </w:r>
      <w:bookmarkEnd w:id="19"/>
    </w:p>
    <w:p>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1）工程内容与投标报价的工程量清单中有相同的子项则按投标时的相同子项的综合单价报价执行。</w:t>
      </w:r>
    </w:p>
    <w:p>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2）工程内容与投标报价的工程量清单中有类似的子项则按投标时的类似子项的综合单价执行（类似子项的综合单价由招标人审定）。</w:t>
      </w:r>
    </w:p>
    <w:p>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3）工程内容与投标报价的工程量清单无相同子项或类似子项的以第六款第2条为依据。甲方只对合格工程进行计量，计价定额缺项时，以甲方核定为准。</w:t>
      </w:r>
    </w:p>
    <w:p>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4）人工单价按照2020年第7期《重庆工程造价信息》公布的信息价执行。</w:t>
      </w:r>
    </w:p>
    <w:p>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投标时乙方所报的材料价中没有的材料价格按照施工时间的《重庆工程造价信息》公布的信息价执行；如果2021年施工时间内《重庆工程造价信息》没有的材料价格按甲方核定价格计算。所有材料费均为不含税价格。</w:t>
      </w:r>
    </w:p>
    <w:p>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6）管理费和利润按投标报价中相同分部的最低费率执行，高于费用定额标准的，按费用定额执行。</w:t>
      </w:r>
    </w:p>
    <w:p>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7）涉及到工程量清单中的暂列金额或暂估价材料，按照工程量清单中的材料暂列金额或暂估价计算。结算时价差调整和核价原则：参照本条变更估价原则执行，最终以甲方核定为准。</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Pr>
        <w:spacing w:line="360" w:lineRule="auto"/>
        <w:ind w:firstLine="560" w:firstLineChars="200"/>
        <w:rPr>
          <w:rFonts w:ascii="宋体" w:hAnsi="宋体" w:cs="宋体"/>
          <w:color w:val="000000" w:themeColor="text1"/>
          <w:sz w:val="28"/>
          <w:szCs w:val="28"/>
          <w14:textFill>
            <w14:solidFill>
              <w14:schemeClr w14:val="tx1"/>
            </w14:solidFill>
          </w14:textFill>
        </w:rPr>
      </w:pPr>
      <w:bookmarkStart w:id="20" w:name="_Toc23861"/>
      <w:bookmarkStart w:id="21" w:name="_Toc312678029"/>
      <w:bookmarkStart w:id="22" w:name="_Toc296347202"/>
      <w:bookmarkStart w:id="23" w:name="_Toc297216204"/>
      <w:bookmarkStart w:id="24" w:name="_Toc312677503"/>
      <w:bookmarkStart w:id="25" w:name="_Toc296944542"/>
      <w:bookmarkStart w:id="26" w:name="_Toc296503203"/>
      <w:bookmarkStart w:id="27" w:name="_Toc304295570"/>
      <w:bookmarkStart w:id="28" w:name="_Toc292559408"/>
      <w:bookmarkStart w:id="29" w:name="_Toc297120503"/>
      <w:bookmarkStart w:id="30" w:name="_Toc296891243"/>
      <w:bookmarkStart w:id="31" w:name="_Toc296346704"/>
      <w:bookmarkStart w:id="32" w:name="_Toc300934994"/>
      <w:bookmarkStart w:id="33" w:name="_Toc297123545"/>
      <w:bookmarkStart w:id="34" w:name="_Toc296891031"/>
      <w:bookmarkStart w:id="35" w:name="_Toc297048389"/>
      <w:bookmarkStart w:id="36" w:name="_Toc292559913"/>
      <w:bookmarkStart w:id="37" w:name="_Toc303539151"/>
      <w:r>
        <w:rPr>
          <w:rFonts w:hint="eastAsia" w:ascii="宋体" w:hAnsi="宋体" w:cs="宋体"/>
          <w:color w:val="000000" w:themeColor="text1"/>
          <w:sz w:val="28"/>
          <w:szCs w:val="28"/>
          <w14:textFill>
            <w14:solidFill>
              <w14:schemeClr w14:val="tx1"/>
            </w14:solidFill>
          </w14:textFill>
        </w:rPr>
        <w:t>3、乙方的合理化建议</w:t>
      </w:r>
      <w:bookmarkEnd w:id="20"/>
    </w:p>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Pr>
        <w:spacing w:line="360" w:lineRule="auto"/>
        <w:ind w:firstLine="560" w:firstLineChars="200"/>
        <w:rPr>
          <w:rFonts w:ascii="宋体" w:hAnsi="宋体" w:cs="宋体"/>
          <w:sz w:val="28"/>
          <w:szCs w:val="28"/>
        </w:rPr>
      </w:pPr>
      <w:bookmarkStart w:id="38" w:name="_Toc292559409"/>
      <w:bookmarkStart w:id="39" w:name="_Toc312678030"/>
      <w:bookmarkStart w:id="40" w:name="_Toc296944543"/>
      <w:bookmarkStart w:id="41" w:name="_Toc303539152"/>
      <w:bookmarkStart w:id="42" w:name="_Toc312677504"/>
      <w:bookmarkStart w:id="43" w:name="_Toc304295571"/>
      <w:bookmarkStart w:id="44" w:name="_Toc297120504"/>
      <w:bookmarkStart w:id="45" w:name="_Toc292559914"/>
      <w:bookmarkStart w:id="46" w:name="_Toc296503204"/>
      <w:bookmarkStart w:id="47" w:name="_Toc296891032"/>
      <w:bookmarkStart w:id="48" w:name="_Toc300934995"/>
      <w:bookmarkStart w:id="49" w:name="_Toc318581175"/>
      <w:bookmarkStart w:id="50" w:name="_Toc297048390"/>
      <w:bookmarkStart w:id="51" w:name="_Toc296347203"/>
      <w:bookmarkStart w:id="52" w:name="_Toc296346705"/>
      <w:bookmarkStart w:id="53" w:name="_Toc297216205"/>
      <w:bookmarkStart w:id="54" w:name="_Toc296891244"/>
      <w:bookmarkStart w:id="55" w:name="_Toc297123546"/>
      <w:r>
        <w:rPr>
          <w:rFonts w:hint="eastAsia" w:ascii="宋体" w:hAnsi="宋体" w:cs="宋体"/>
          <w:color w:val="000000" w:themeColor="text1"/>
          <w:sz w:val="28"/>
          <w:szCs w:val="28"/>
          <w14:textFill>
            <w14:solidFill>
              <w14:schemeClr w14:val="tx1"/>
            </w14:solidFill>
          </w14:textFill>
        </w:rPr>
        <w:t>乙方提出的合理化建议降低了合同价格或者提高了工程经济效益的奖励的方法和金额为：以甲方的决定为准。</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pPr>
        <w:pStyle w:val="5"/>
        <w:ind w:left="0" w:leftChars="0" w:firstLine="0" w:firstLineChars="0"/>
        <w:rPr>
          <w:rFonts w:ascii="宋体" w:hAnsi="宋体" w:eastAsia="宋体" w:cs="宋体"/>
          <w:szCs w:val="28"/>
        </w:rPr>
      </w:pPr>
      <w:r>
        <w:rPr>
          <w:rFonts w:hint="eastAsia" w:ascii="宋体" w:hAnsi="宋体" w:eastAsia="宋体" w:cs="宋体"/>
          <w:szCs w:val="28"/>
        </w:rPr>
        <w:t>九、双方责任</w:t>
      </w:r>
    </w:p>
    <w:p>
      <w:pPr>
        <w:pStyle w:val="5"/>
        <w:ind w:leftChars="0" w:firstLine="781" w:firstLineChars="279"/>
        <w:rPr>
          <w:rFonts w:ascii="宋体" w:hAnsi="宋体" w:eastAsia="宋体" w:cs="宋体"/>
          <w:szCs w:val="28"/>
        </w:rPr>
      </w:pPr>
      <w:r>
        <w:rPr>
          <w:rFonts w:hint="eastAsia" w:ascii="宋体" w:hAnsi="宋体" w:eastAsia="宋体" w:cs="宋体"/>
          <w:szCs w:val="28"/>
        </w:rPr>
        <w:t>1、乙方未按合同规定按期完工，乙方按合同总价款的千分之三（每天）的比例向甲方支付违约金；</w:t>
      </w:r>
    </w:p>
    <w:p>
      <w:pPr>
        <w:pStyle w:val="5"/>
        <w:ind w:left="0" w:leftChars="0" w:firstLine="280" w:firstLineChars="100"/>
        <w:rPr>
          <w:rFonts w:ascii="宋体" w:hAnsi="宋体" w:eastAsia="宋体" w:cs="宋体"/>
          <w:szCs w:val="28"/>
        </w:rPr>
      </w:pPr>
      <w:r>
        <w:rPr>
          <w:rFonts w:hint="eastAsia" w:ascii="宋体" w:hAnsi="宋体" w:eastAsia="宋体" w:cs="宋体"/>
          <w:szCs w:val="28"/>
        </w:rPr>
        <w:t>2、甲方未按合同规定验收、支付工程款项，甲方按合同总价款的千分之三（每天）的比例向乙方支付违约金；</w:t>
      </w:r>
    </w:p>
    <w:p>
      <w:pPr>
        <w:pStyle w:val="5"/>
        <w:ind w:left="0" w:leftChars="0" w:firstLine="280" w:firstLineChars="100"/>
        <w:rPr>
          <w:rFonts w:ascii="宋体" w:hAnsi="宋体" w:eastAsia="宋体" w:cs="宋体"/>
          <w:szCs w:val="28"/>
        </w:rPr>
      </w:pPr>
      <w:r>
        <w:rPr>
          <w:rFonts w:hint="eastAsia" w:ascii="宋体" w:hAnsi="宋体" w:eastAsia="宋体" w:cs="宋体"/>
          <w:szCs w:val="28"/>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ind w:firstLine="280" w:firstLineChars="100"/>
        <w:rPr>
          <w:rFonts w:ascii="宋体" w:hAnsi="宋体" w:cs="宋体"/>
          <w:color w:val="000000"/>
          <w:kern w:val="0"/>
          <w:sz w:val="28"/>
          <w:szCs w:val="28"/>
        </w:rPr>
      </w:pPr>
      <w:r>
        <w:rPr>
          <w:rFonts w:hint="eastAsia" w:ascii="宋体" w:hAnsi="宋体" w:cs="宋体"/>
          <w:sz w:val="28"/>
          <w:szCs w:val="28"/>
        </w:rPr>
        <w:t>4</w:t>
      </w:r>
      <w:r>
        <w:rPr>
          <w:rFonts w:hint="eastAsia" w:ascii="宋体" w:hAnsi="宋体" w:cs="宋体"/>
          <w:color w:val="000000"/>
          <w:kern w:val="0"/>
          <w:sz w:val="28"/>
          <w:szCs w:val="28"/>
        </w:rPr>
        <w:t>、甲、乙双方任意一方因不可抗力因素（特指战争、地震和突发公共卫生事件）而不能如约履行合同时，应当及时通知对方，并提供有关机构出具具有法律效力的证明，进行协商解决；</w:t>
      </w:r>
    </w:p>
    <w:p>
      <w:pPr>
        <w:ind w:firstLine="280" w:firstLineChars="100"/>
        <w:rPr>
          <w:rFonts w:ascii="宋体" w:hAnsi="宋体" w:cs="宋体"/>
          <w:color w:val="000000"/>
          <w:kern w:val="0"/>
          <w:sz w:val="28"/>
          <w:szCs w:val="28"/>
        </w:rPr>
      </w:pPr>
      <w:r>
        <w:rPr>
          <w:rFonts w:hint="eastAsia" w:ascii="宋体" w:hAnsi="宋体" w:cs="宋体"/>
          <w:color w:val="000000"/>
          <w:kern w:val="0"/>
          <w:sz w:val="28"/>
          <w:szCs w:val="28"/>
        </w:rPr>
        <w:t>5、乙方在施工过程中若因违规操作出现安全事故，将由乙方自行承担一切责任；</w:t>
      </w:r>
    </w:p>
    <w:p>
      <w:pPr>
        <w:ind w:firstLine="280" w:firstLineChars="100"/>
        <w:rPr>
          <w:rFonts w:ascii="宋体" w:hAnsi="宋体" w:cs="宋体"/>
          <w:color w:val="000000"/>
          <w:kern w:val="0"/>
          <w:sz w:val="28"/>
          <w:szCs w:val="28"/>
        </w:rPr>
      </w:pPr>
      <w:r>
        <w:rPr>
          <w:rFonts w:hint="eastAsia" w:ascii="宋体" w:hAnsi="宋体" w:cs="宋体"/>
          <w:color w:val="000000"/>
          <w:kern w:val="0"/>
          <w:sz w:val="28"/>
          <w:szCs w:val="28"/>
        </w:rPr>
        <w:t>6、乙方施工过程中违反安全文明施工规定，视情节轻重每次处罚500-3000元人民币。乙方不予支付的，甲方可直接从工程款中进行扣减。</w:t>
      </w:r>
    </w:p>
    <w:p>
      <w:pPr>
        <w:ind w:firstLine="280" w:firstLineChars="100"/>
        <w:rPr>
          <w:rFonts w:ascii="宋体" w:hAnsi="宋体" w:cs="宋体"/>
          <w:sz w:val="28"/>
          <w:szCs w:val="28"/>
        </w:rPr>
      </w:pPr>
      <w:r>
        <w:rPr>
          <w:rFonts w:hint="eastAsia" w:ascii="宋体" w:hAnsi="宋体" w:cs="宋体"/>
          <w:color w:val="000000"/>
          <w:kern w:val="0"/>
          <w:sz w:val="28"/>
          <w:szCs w:val="28"/>
        </w:rPr>
        <w:t>7、</w:t>
      </w:r>
      <w:r>
        <w:rPr>
          <w:rFonts w:hint="eastAsia" w:ascii="宋体" w:hAnsi="宋体" w:cs="宋体"/>
          <w:sz w:val="28"/>
          <w:szCs w:val="28"/>
        </w:rPr>
        <w:t>工程竣工后（以竣工报告时间为准）</w:t>
      </w:r>
      <w:r>
        <w:rPr>
          <w:rFonts w:hint="eastAsia" w:ascii="宋体" w:hAnsi="宋体" w:cs="宋体"/>
          <w:sz w:val="28"/>
          <w:szCs w:val="28"/>
          <w:u w:val="single"/>
        </w:rPr>
        <w:t xml:space="preserve">    </w:t>
      </w:r>
      <w:r>
        <w:rPr>
          <w:rFonts w:hint="eastAsia" w:ascii="宋体" w:hAnsi="宋体" w:cs="宋体"/>
          <w:sz w:val="28"/>
          <w:szCs w:val="28"/>
        </w:rPr>
        <w:t>天内移交该工程完善的结算资料，结算审核报告出具后</w:t>
      </w:r>
      <w:r>
        <w:rPr>
          <w:rFonts w:hint="eastAsia" w:ascii="宋体" w:hAnsi="宋体" w:cs="宋体"/>
          <w:sz w:val="28"/>
          <w:szCs w:val="28"/>
          <w:u w:val="single"/>
        </w:rPr>
        <w:t xml:space="preserve">   </w:t>
      </w:r>
      <w:r>
        <w:rPr>
          <w:rFonts w:hint="eastAsia" w:ascii="宋体" w:hAnsi="宋体" w:cs="宋体"/>
          <w:sz w:val="28"/>
          <w:szCs w:val="28"/>
        </w:rPr>
        <w:t>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宋体" w:hAnsi="宋体" w:cs="宋体"/>
          <w:sz w:val="28"/>
          <w:szCs w:val="28"/>
          <w:u w:val="single"/>
        </w:rPr>
        <w:t xml:space="preserve">       </w:t>
      </w:r>
      <w:r>
        <w:rPr>
          <w:rFonts w:hint="eastAsia" w:ascii="宋体" w:hAnsi="宋体" w:cs="宋体"/>
          <w:sz w:val="28"/>
          <w:szCs w:val="28"/>
        </w:rPr>
        <w:t>提交相关说明，由项目相关人员签字认可）。</w:t>
      </w:r>
    </w:p>
    <w:p>
      <w:pPr>
        <w:rPr>
          <w:rFonts w:ascii="宋体" w:hAnsi="宋体" w:cs="宋体"/>
          <w:sz w:val="28"/>
          <w:szCs w:val="28"/>
        </w:rPr>
      </w:pPr>
      <w:r>
        <w:rPr>
          <w:rFonts w:hint="eastAsia" w:ascii="宋体" w:hAnsi="宋体" w:cs="宋体"/>
          <w:sz w:val="28"/>
          <w:szCs w:val="28"/>
        </w:rPr>
        <w:t>十、 其他事宜</w:t>
      </w:r>
    </w:p>
    <w:p>
      <w:pPr>
        <w:ind w:firstLine="560" w:firstLineChars="200"/>
        <w:rPr>
          <w:rFonts w:ascii="宋体" w:hAnsi="宋体" w:cs="宋体"/>
          <w:sz w:val="28"/>
          <w:szCs w:val="28"/>
        </w:rPr>
      </w:pPr>
      <w:r>
        <w:rPr>
          <w:rFonts w:hint="eastAsia" w:ascii="宋体" w:hAnsi="宋体" w:cs="宋体"/>
          <w:sz w:val="28"/>
          <w:szCs w:val="28"/>
        </w:rPr>
        <w:t>1、本合同在双方</w:t>
      </w:r>
      <w:r>
        <w:rPr>
          <w:rFonts w:hint="eastAsia" w:ascii="宋体" w:hAnsi="宋体" w:cs="宋体"/>
          <w:sz w:val="28"/>
          <w:szCs w:val="28"/>
          <w:u w:val="single"/>
        </w:rPr>
        <w:t>签字并盖章</w:t>
      </w:r>
      <w:r>
        <w:rPr>
          <w:rFonts w:hint="eastAsia" w:ascii="宋体" w:hAnsi="宋体" w:cs="宋体"/>
          <w:sz w:val="28"/>
          <w:szCs w:val="28"/>
        </w:rPr>
        <w:t>后生效,有效期自双方</w:t>
      </w:r>
      <w:r>
        <w:rPr>
          <w:rFonts w:hint="eastAsia" w:ascii="宋体" w:hAnsi="宋体" w:cs="宋体"/>
          <w:sz w:val="28"/>
          <w:szCs w:val="28"/>
          <w:u w:val="single"/>
        </w:rPr>
        <w:t>签字并盖章</w:t>
      </w:r>
      <w:r>
        <w:rPr>
          <w:rFonts w:hint="eastAsia" w:ascii="宋体" w:hAnsi="宋体" w:cs="宋体"/>
          <w:sz w:val="28"/>
          <w:szCs w:val="28"/>
        </w:rPr>
        <w:t>后开始至双方义务履行完毕终止。</w:t>
      </w:r>
    </w:p>
    <w:p>
      <w:pPr>
        <w:ind w:firstLine="560" w:firstLineChars="200"/>
        <w:rPr>
          <w:rFonts w:ascii="宋体" w:hAnsi="宋体" w:cs="宋体"/>
          <w:sz w:val="28"/>
          <w:szCs w:val="28"/>
        </w:rPr>
      </w:pPr>
      <w:r>
        <w:rPr>
          <w:rFonts w:hint="eastAsia" w:ascii="宋体" w:hAnsi="宋体" w:cs="宋体"/>
          <w:sz w:val="28"/>
          <w:szCs w:val="28"/>
        </w:rPr>
        <w:t>2、合同之未尽事宜双方协商解决,必要时可签订补充协议。</w:t>
      </w:r>
    </w:p>
    <w:p>
      <w:pPr>
        <w:ind w:firstLine="560" w:firstLineChars="200"/>
        <w:rPr>
          <w:rFonts w:ascii="宋体" w:hAnsi="宋体" w:cs="宋体"/>
          <w:sz w:val="28"/>
          <w:szCs w:val="28"/>
        </w:rPr>
      </w:pPr>
      <w:r>
        <w:rPr>
          <w:rFonts w:hint="eastAsia" w:ascii="宋体" w:hAnsi="宋体" w:cs="宋体"/>
          <w:sz w:val="28"/>
          <w:szCs w:val="28"/>
        </w:rPr>
        <w:t>3、本合同壹式</w:t>
      </w:r>
      <w:r>
        <w:rPr>
          <w:rFonts w:hint="eastAsia" w:ascii="宋体" w:hAnsi="宋体" w:cs="宋体"/>
          <w:sz w:val="28"/>
          <w:szCs w:val="28"/>
          <w:u w:val="single"/>
        </w:rPr>
        <w:t>伍</w:t>
      </w:r>
      <w:r>
        <w:rPr>
          <w:rFonts w:hint="eastAsia" w:ascii="宋体" w:hAnsi="宋体" w:cs="宋体"/>
          <w:sz w:val="28"/>
          <w:szCs w:val="28"/>
        </w:rPr>
        <w:t>份,甲方持</w:t>
      </w:r>
      <w:r>
        <w:rPr>
          <w:rFonts w:hint="eastAsia" w:ascii="宋体" w:hAnsi="宋体" w:cs="宋体"/>
          <w:sz w:val="28"/>
          <w:szCs w:val="28"/>
          <w:u w:val="single"/>
        </w:rPr>
        <w:t>叁</w:t>
      </w:r>
      <w:r>
        <w:rPr>
          <w:rFonts w:hint="eastAsia" w:ascii="宋体" w:hAnsi="宋体" w:cs="宋体"/>
          <w:sz w:val="28"/>
          <w:szCs w:val="28"/>
        </w:rPr>
        <w:t>份，乙方持</w:t>
      </w:r>
      <w:r>
        <w:rPr>
          <w:rFonts w:hint="eastAsia" w:ascii="宋体" w:hAnsi="宋体" w:cs="宋体"/>
          <w:sz w:val="28"/>
          <w:szCs w:val="28"/>
          <w:u w:val="single"/>
        </w:rPr>
        <w:t>贰</w:t>
      </w:r>
      <w:r>
        <w:rPr>
          <w:rFonts w:hint="eastAsia" w:ascii="宋体" w:hAnsi="宋体" w:cs="宋体"/>
          <w:sz w:val="28"/>
          <w:szCs w:val="28"/>
        </w:rPr>
        <w:t>份,每份具有同等法律效力。</w:t>
      </w:r>
    </w:p>
    <w:p>
      <w:pPr>
        <w:ind w:firstLine="560" w:firstLineChars="200"/>
        <w:rPr>
          <w:rFonts w:ascii="宋体" w:hAnsi="宋体" w:cs="宋体"/>
          <w:sz w:val="28"/>
          <w:szCs w:val="28"/>
        </w:rPr>
      </w:pPr>
      <w:r>
        <w:rPr>
          <w:rFonts w:hint="eastAsia" w:ascii="宋体" w:hAnsi="宋体" w:cs="宋体"/>
          <w:sz w:val="28"/>
          <w:szCs w:val="28"/>
        </w:rPr>
        <w:t>4、本合同附件及补充协议与合同正本具有同等法律效力。</w:t>
      </w:r>
    </w:p>
    <w:p>
      <w:pPr>
        <w:ind w:firstLine="560" w:firstLineChars="200"/>
        <w:rPr>
          <w:rFonts w:ascii="宋体" w:hAnsi="宋体" w:cs="宋体"/>
          <w:sz w:val="28"/>
          <w:szCs w:val="28"/>
        </w:rPr>
      </w:pPr>
      <w:bookmarkStart w:id="56" w:name="_Hlk10224710"/>
      <w:r>
        <w:rPr>
          <w:rFonts w:hint="eastAsia" w:ascii="宋体" w:hAnsi="宋体" w:cs="宋体"/>
          <w:sz w:val="28"/>
          <w:szCs w:val="28"/>
        </w:rPr>
        <w:t>5、未经甲方同意，乙方不得将本合同项下义务转让他人。</w:t>
      </w:r>
    </w:p>
    <w:p>
      <w:pPr>
        <w:ind w:firstLine="560" w:firstLineChars="200"/>
        <w:rPr>
          <w:rFonts w:ascii="宋体" w:hAnsi="宋体" w:cs="宋体"/>
          <w:sz w:val="28"/>
          <w:szCs w:val="28"/>
        </w:rPr>
      </w:pPr>
      <w:r>
        <w:rPr>
          <w:rFonts w:hint="eastAsia" w:ascii="宋体" w:hAnsi="宋体" w:cs="宋体"/>
          <w:sz w:val="28"/>
          <w:szCs w:val="28"/>
        </w:rPr>
        <w:t>6、</w:t>
      </w:r>
      <w:bookmarkEnd w:id="56"/>
      <w:r>
        <w:rPr>
          <w:rFonts w:hint="eastAsia" w:ascii="宋体" w:hAnsi="宋体" w:cs="宋体"/>
          <w:sz w:val="28"/>
          <w:szCs w:val="28"/>
        </w:rPr>
        <w:t>各方对相关文件和法律文书的送达地址及法律后果作如下约定：</w:t>
      </w:r>
    </w:p>
    <w:p>
      <w:pPr>
        <w:ind w:firstLine="560" w:firstLineChars="200"/>
        <w:rPr>
          <w:rFonts w:ascii="宋体" w:hAnsi="宋体" w:cs="宋体"/>
          <w:sz w:val="28"/>
          <w:szCs w:val="28"/>
        </w:rPr>
      </w:pPr>
      <w:r>
        <w:rPr>
          <w:rFonts w:hint="eastAsia" w:ascii="宋体" w:hAnsi="宋体" w:cs="宋体"/>
          <w:sz w:val="28"/>
          <w:szCs w:val="28"/>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ascii="宋体" w:hAnsi="宋体" w:cs="宋体"/>
          <w:sz w:val="28"/>
          <w:szCs w:val="28"/>
        </w:rPr>
      </w:pPr>
      <w:r>
        <w:rPr>
          <w:rFonts w:hint="eastAsia" w:ascii="宋体" w:hAnsi="宋体" w:cs="宋体"/>
          <w:sz w:val="28"/>
          <w:szCs w:val="28"/>
        </w:rPr>
        <w:t>附件：施工内容清单</w:t>
      </w:r>
    </w:p>
    <w:p>
      <w:pPr>
        <w:spacing w:line="360" w:lineRule="auto"/>
        <w:rPr>
          <w:rFonts w:ascii="宋体" w:hAnsi="宋体" w:cs="宋体"/>
          <w:sz w:val="28"/>
          <w:szCs w:val="28"/>
        </w:rPr>
      </w:pPr>
      <w:r>
        <w:rPr>
          <w:rFonts w:hint="eastAsia" w:ascii="宋体" w:hAnsi="宋体" w:cs="宋体"/>
          <w:sz w:val="28"/>
          <w:szCs w:val="28"/>
        </w:rPr>
        <w:t>甲    方：（公章）：                乙    方:（公章）：</w:t>
      </w:r>
    </w:p>
    <w:p>
      <w:pPr>
        <w:pStyle w:val="5"/>
        <w:spacing w:line="360" w:lineRule="auto"/>
        <w:ind w:left="0" w:leftChars="0" w:firstLine="0" w:firstLineChars="0"/>
        <w:rPr>
          <w:rFonts w:ascii="宋体" w:hAnsi="宋体" w:eastAsia="宋体" w:cs="宋体"/>
          <w:szCs w:val="28"/>
        </w:rPr>
      </w:pPr>
      <w:r>
        <w:rPr>
          <w:rFonts w:hint="eastAsia" w:ascii="宋体" w:hAnsi="宋体" w:eastAsia="宋体" w:cs="宋体"/>
          <w:szCs w:val="28"/>
        </w:rPr>
        <w:t xml:space="preserve">重庆机场信息通信网络有限公司      </w:t>
      </w:r>
    </w:p>
    <w:p>
      <w:pPr>
        <w:spacing w:line="360" w:lineRule="auto"/>
        <w:rPr>
          <w:rFonts w:ascii="宋体" w:hAnsi="宋体" w:cs="宋体"/>
          <w:sz w:val="28"/>
          <w:szCs w:val="28"/>
        </w:rPr>
      </w:pPr>
      <w:r>
        <w:rPr>
          <w:rFonts w:hint="eastAsia" w:ascii="宋体" w:hAnsi="宋体" w:cs="宋体"/>
          <w:sz w:val="28"/>
          <w:szCs w:val="28"/>
        </w:rPr>
        <w:t>法定代表人：                      法定代表人：</w:t>
      </w:r>
    </w:p>
    <w:p>
      <w:pPr>
        <w:spacing w:line="360" w:lineRule="auto"/>
        <w:rPr>
          <w:rFonts w:ascii="宋体" w:hAnsi="宋体" w:cs="宋体"/>
          <w:sz w:val="28"/>
          <w:szCs w:val="28"/>
        </w:rPr>
      </w:pPr>
      <w:r>
        <w:rPr>
          <w:rFonts w:hint="eastAsia" w:ascii="宋体" w:hAnsi="宋体" w:cs="宋体"/>
          <w:sz w:val="28"/>
          <w:szCs w:val="28"/>
        </w:rPr>
        <w:t>委托代理人：                      委托代理人：</w:t>
      </w:r>
    </w:p>
    <w:p>
      <w:pPr>
        <w:spacing w:line="360" w:lineRule="auto"/>
        <w:rPr>
          <w:rFonts w:ascii="宋体" w:hAnsi="宋体" w:cs="宋体"/>
          <w:sz w:val="28"/>
          <w:szCs w:val="28"/>
        </w:rPr>
      </w:pPr>
      <w:r>
        <w:rPr>
          <w:rFonts w:hint="eastAsia" w:ascii="宋体" w:hAnsi="宋体" w:cs="宋体"/>
          <w:sz w:val="28"/>
          <w:szCs w:val="28"/>
        </w:rPr>
        <w:t>电    话：                        电    话：</w:t>
      </w:r>
    </w:p>
    <w:p>
      <w:pPr>
        <w:spacing w:line="360" w:lineRule="auto"/>
        <w:rPr>
          <w:rFonts w:ascii="宋体" w:hAnsi="宋体" w:cs="宋体"/>
          <w:sz w:val="28"/>
          <w:szCs w:val="28"/>
        </w:rPr>
      </w:pPr>
      <w:r>
        <w:rPr>
          <w:rFonts w:hint="eastAsia" w:ascii="宋体" w:hAnsi="宋体" w:cs="宋体"/>
          <w:sz w:val="28"/>
          <w:szCs w:val="28"/>
        </w:rPr>
        <w:t>传    真：023-67828888            传    真：</w:t>
      </w:r>
    </w:p>
    <w:p>
      <w:pPr>
        <w:spacing w:line="360" w:lineRule="auto"/>
        <w:rPr>
          <w:rFonts w:ascii="宋体" w:hAnsi="宋体" w:cs="宋体"/>
          <w:sz w:val="28"/>
          <w:szCs w:val="28"/>
        </w:rPr>
      </w:pPr>
      <w:r>
        <w:rPr>
          <w:rFonts w:hint="eastAsia" w:ascii="宋体" w:hAnsi="宋体" w:cs="宋体"/>
          <w:sz w:val="28"/>
          <w:szCs w:val="28"/>
        </w:rPr>
        <w:t>开户银行：                        开户银行：</w:t>
      </w:r>
    </w:p>
    <w:p>
      <w:pPr>
        <w:spacing w:line="360" w:lineRule="auto"/>
        <w:rPr>
          <w:rFonts w:ascii="宋体" w:hAnsi="宋体" w:cs="宋体"/>
          <w:sz w:val="28"/>
          <w:szCs w:val="28"/>
        </w:rPr>
      </w:pPr>
      <w:r>
        <w:rPr>
          <w:rFonts w:hint="eastAsia" w:ascii="宋体" w:hAnsi="宋体" w:cs="宋体"/>
          <w:sz w:val="28"/>
          <w:szCs w:val="28"/>
        </w:rPr>
        <w:t>账    号：                        账    号：</w:t>
      </w:r>
    </w:p>
    <w:p>
      <w:pPr>
        <w:spacing w:line="360" w:lineRule="auto"/>
        <w:rPr>
          <w:rFonts w:ascii="宋体" w:hAnsi="宋体" w:cs="宋体"/>
          <w:sz w:val="28"/>
          <w:szCs w:val="28"/>
        </w:rPr>
      </w:pPr>
      <w:r>
        <w:rPr>
          <w:rFonts w:hint="eastAsia" w:ascii="宋体" w:hAnsi="宋体" w:cs="宋体"/>
          <w:sz w:val="28"/>
          <w:szCs w:val="28"/>
        </w:rPr>
        <w:t>邮政编码：401120                  邮政编码：</w:t>
      </w:r>
    </w:p>
    <w:p>
      <w:pPr>
        <w:spacing w:line="360" w:lineRule="auto"/>
        <w:ind w:left="5600" w:hanging="5600" w:hangingChars="2000"/>
        <w:rPr>
          <w:rFonts w:ascii="宋体" w:hAnsi="宋体" w:cs="宋体"/>
          <w:sz w:val="28"/>
          <w:szCs w:val="28"/>
        </w:rPr>
      </w:pPr>
      <w:r>
        <w:rPr>
          <w:rFonts w:hint="eastAsia" w:ascii="宋体" w:hAnsi="宋体" w:cs="宋体"/>
          <w:sz w:val="28"/>
          <w:szCs w:val="28"/>
        </w:rPr>
        <w:t>地址：                            地址：</w:t>
      </w:r>
    </w:p>
    <w:p>
      <w:pPr>
        <w:pStyle w:val="2"/>
        <w:rPr>
          <w:rFonts w:ascii="宋体" w:hAnsi="宋体" w:cs="宋体"/>
          <w:color w:val="FF0000"/>
          <w:sz w:val="28"/>
          <w:szCs w:val="28"/>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jc w:val="both"/>
      </w:pPr>
    </w:p>
    <w:p>
      <w:pPr>
        <w:spacing w:before="156" w:beforeLines="50" w:line="360" w:lineRule="auto"/>
        <w:jc w:val="center"/>
        <w:rPr>
          <w:rFonts w:ascii="宋体" w:hAnsi="宋体"/>
          <w:b/>
          <w:bCs/>
          <w:sz w:val="36"/>
          <w:szCs w:val="36"/>
        </w:rPr>
      </w:pPr>
      <w:r>
        <w:rPr>
          <w:rFonts w:hint="eastAsia" w:ascii="宋体" w:hAnsi="宋体"/>
          <w:b/>
          <w:bCs/>
          <w:sz w:val="36"/>
          <w:szCs w:val="36"/>
        </w:rPr>
        <w:t>第三方</w:t>
      </w:r>
      <w:r>
        <w:rPr>
          <w:rFonts w:hint="eastAsia" w:ascii="宋体" w:hAnsi="宋体"/>
          <w:b/>
          <w:bCs/>
          <w:sz w:val="36"/>
          <w:szCs w:val="36"/>
          <w:lang w:val="en-US" w:eastAsia="zh-CN"/>
        </w:rPr>
        <w:t>服务商安全保密</w:t>
      </w:r>
      <w:r>
        <w:rPr>
          <w:rFonts w:hint="eastAsia" w:ascii="宋体" w:hAnsi="宋体"/>
          <w:b/>
          <w:bCs/>
          <w:sz w:val="36"/>
          <w:szCs w:val="36"/>
        </w:rPr>
        <w:t>协议</w:t>
      </w:r>
    </w:p>
    <w:p>
      <w:pPr>
        <w:spacing w:before="156" w:beforeLines="50" w:line="360" w:lineRule="auto"/>
        <w:jc w:val="center"/>
        <w:rPr>
          <w:rFonts w:hint="eastAsia" w:ascii="宋体" w:hAnsi="宋体"/>
          <w:b/>
          <w:bCs/>
          <w:sz w:val="36"/>
          <w:szCs w:val="36"/>
        </w:rPr>
      </w:pPr>
    </w:p>
    <w:p>
      <w:pPr>
        <w:tabs>
          <w:tab w:val="left" w:pos="1854"/>
        </w:tabs>
        <w:spacing w:line="360" w:lineRule="auto"/>
        <w:rPr>
          <w:rFonts w:ascii="宋体" w:hAnsi="宋体" w:eastAsia="宋体" w:cs="宋体"/>
          <w:bCs/>
          <w:sz w:val="28"/>
          <w:szCs w:val="28"/>
        </w:rPr>
      </w:pPr>
      <w:r>
        <w:rPr>
          <w:rFonts w:hint="eastAsia" w:ascii="宋体" w:hAnsi="宋体" w:eastAsia="宋体" w:cs="宋体"/>
          <w:bCs/>
          <w:sz w:val="28"/>
          <w:szCs w:val="28"/>
        </w:rPr>
        <w:t>甲方：</w:t>
      </w:r>
      <w:r>
        <w:rPr>
          <w:rFonts w:hint="eastAsia" w:ascii="宋体" w:hAnsi="宋体" w:eastAsia="宋体" w:cs="宋体"/>
          <w:bCs/>
          <w:sz w:val="28"/>
          <w:szCs w:val="28"/>
          <w:lang w:val="en-US" w:eastAsia="zh-CN"/>
        </w:rPr>
        <w:t>重庆机场信息通信网络有限公司</w:t>
      </w:r>
    </w:p>
    <w:p>
      <w:pPr>
        <w:tabs>
          <w:tab w:val="left" w:pos="1854"/>
        </w:tabs>
        <w:spacing w:line="360" w:lineRule="auto"/>
        <w:rPr>
          <w:rFonts w:hint="eastAsia" w:ascii="宋体" w:hAnsi="宋体" w:eastAsia="宋体" w:cs="宋体"/>
          <w:bCs/>
          <w:sz w:val="28"/>
          <w:szCs w:val="28"/>
        </w:rPr>
      </w:pPr>
      <w:r>
        <w:rPr>
          <w:rFonts w:hint="eastAsia" w:ascii="宋体" w:hAnsi="宋体" w:eastAsia="宋体" w:cs="宋体"/>
          <w:bCs/>
          <w:sz w:val="28"/>
          <w:szCs w:val="28"/>
        </w:rPr>
        <w:t>乙方：</w:t>
      </w:r>
    </w:p>
    <w:p>
      <w:pPr>
        <w:tabs>
          <w:tab w:val="left" w:pos="1854"/>
        </w:tabs>
        <w:spacing w:line="360" w:lineRule="auto"/>
        <w:rPr>
          <w:rFonts w:hint="eastAsia" w:ascii="宋体" w:hAnsi="宋体" w:eastAsia="宋体" w:cs="宋体"/>
          <w:bCs/>
          <w:sz w:val="28"/>
          <w:szCs w:val="28"/>
        </w:rPr>
      </w:pPr>
    </w:p>
    <w:p>
      <w:pPr>
        <w:tabs>
          <w:tab w:val="left" w:pos="1854"/>
        </w:tabs>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为规范</w:t>
      </w:r>
      <w:r>
        <w:rPr>
          <w:rFonts w:hint="eastAsia" w:ascii="宋体" w:hAnsi="宋体" w:eastAsia="宋体" w:cs="宋体"/>
          <w:bCs/>
          <w:sz w:val="28"/>
          <w:szCs w:val="28"/>
          <w:lang w:val="en-US" w:eastAsia="zh-CN"/>
        </w:rPr>
        <w:t>为重庆机场信息通信网络有限公司提供系统开发、咨询服务、运行维护、安全测试和评估、技术培训厂商等</w:t>
      </w:r>
      <w:r>
        <w:rPr>
          <w:rFonts w:hint="eastAsia" w:ascii="宋体" w:hAnsi="宋体" w:eastAsia="宋体" w:cs="宋体"/>
          <w:bCs/>
          <w:sz w:val="28"/>
          <w:szCs w:val="28"/>
        </w:rPr>
        <w:t>第三方服务商的</w:t>
      </w:r>
      <w:r>
        <w:rPr>
          <w:rFonts w:hint="eastAsia" w:ascii="宋体" w:hAnsi="宋体" w:eastAsia="宋体" w:cs="宋体"/>
          <w:bCs/>
          <w:sz w:val="28"/>
          <w:szCs w:val="28"/>
          <w:lang w:val="en-US" w:eastAsia="zh-CN"/>
        </w:rPr>
        <w:t>服务行为</w:t>
      </w:r>
      <w:r>
        <w:rPr>
          <w:rFonts w:hint="eastAsia" w:ascii="宋体" w:hAnsi="宋体" w:eastAsia="宋体" w:cs="宋体"/>
          <w:bCs/>
          <w:sz w:val="28"/>
          <w:szCs w:val="28"/>
        </w:rPr>
        <w:t>，保障</w:t>
      </w:r>
      <w:r>
        <w:rPr>
          <w:rFonts w:hint="eastAsia" w:ascii="宋体" w:hAnsi="宋体" w:eastAsia="宋体" w:cs="宋体"/>
          <w:bCs/>
          <w:sz w:val="28"/>
          <w:szCs w:val="28"/>
          <w:lang w:val="en-US" w:eastAsia="zh-CN"/>
        </w:rPr>
        <w:t>重庆机场信息通信网络有限公司运维的</w:t>
      </w:r>
      <w:r>
        <w:rPr>
          <w:rFonts w:hint="eastAsia" w:ascii="宋体" w:hAnsi="宋体" w:eastAsia="宋体" w:cs="宋体"/>
          <w:bCs/>
          <w:sz w:val="28"/>
          <w:szCs w:val="28"/>
        </w:rPr>
        <w:t>信息系统安全运行，</w:t>
      </w:r>
      <w:r>
        <w:rPr>
          <w:rFonts w:hint="eastAsia" w:ascii="宋体" w:hAnsi="宋体" w:eastAsia="宋体" w:cs="宋体"/>
          <w:bCs/>
          <w:sz w:val="28"/>
          <w:szCs w:val="28"/>
          <w:lang w:val="en-US" w:eastAsia="zh-CN"/>
        </w:rPr>
        <w:t>同时依据《中华人民共和国保守国家秘密法》的有关规定，经双方协商一致签订本协议。</w:t>
      </w:r>
    </w:p>
    <w:p>
      <w:pPr>
        <w:pStyle w:val="13"/>
        <w:numPr>
          <w:ilvl w:val="0"/>
          <w:numId w:val="2"/>
        </w:numPr>
        <w:tabs>
          <w:tab w:val="left" w:pos="1260"/>
        </w:tabs>
        <w:spacing w:before="156" w:beforeLines="50" w:line="360" w:lineRule="auto"/>
        <w:ind w:firstLineChars="0"/>
        <w:rPr>
          <w:rFonts w:ascii="宋体" w:hAnsi="宋体" w:eastAsia="宋体" w:cs="Arial"/>
          <w:b/>
          <w:bCs/>
          <w:sz w:val="28"/>
          <w:szCs w:val="28"/>
          <w:shd w:val="clear" w:color="auto" w:fill="FFFFFF"/>
        </w:rPr>
      </w:pPr>
      <w:r>
        <w:rPr>
          <w:rFonts w:hint="eastAsia" w:ascii="宋体" w:hAnsi="宋体" w:eastAsia="宋体" w:cs="Arial"/>
          <w:b/>
          <w:bCs/>
          <w:sz w:val="28"/>
          <w:szCs w:val="28"/>
          <w:shd w:val="clear" w:color="auto" w:fill="FFFFFF"/>
          <w:lang w:val="en-US" w:eastAsia="zh-CN"/>
        </w:rPr>
        <w:t>保密相关</w:t>
      </w:r>
      <w:r>
        <w:rPr>
          <w:rFonts w:hint="eastAsia" w:ascii="宋体" w:hAnsi="宋体" w:eastAsia="宋体" w:cs="Arial"/>
          <w:b/>
          <w:bCs/>
          <w:sz w:val="28"/>
          <w:szCs w:val="28"/>
          <w:shd w:val="clear" w:color="auto" w:fill="FFFFFF"/>
        </w:rPr>
        <w:t>工作要求</w:t>
      </w:r>
    </w:p>
    <w:p>
      <w:pPr>
        <w:tabs>
          <w:tab w:val="left" w:pos="1854"/>
        </w:tabs>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val="en-US" w:eastAsia="zh-CN"/>
        </w:rPr>
        <w:t>1.</w:t>
      </w:r>
      <w:r>
        <w:rPr>
          <w:rFonts w:hint="eastAsia" w:ascii="宋体" w:hAnsi="宋体" w:eastAsia="宋体" w:cs="宋体"/>
          <w:bCs/>
          <w:sz w:val="28"/>
          <w:szCs w:val="28"/>
        </w:rPr>
        <w:t>甲、乙双方确认，乙方应承担保密义务的本项目实施过程中的范围包括但不限于以下内容：</w:t>
      </w:r>
    </w:p>
    <w:p>
      <w:pPr>
        <w:tabs>
          <w:tab w:val="left" w:pos="1854"/>
        </w:tabs>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1</w:t>
      </w:r>
      <w:r>
        <w:rPr>
          <w:rFonts w:hint="eastAsia" w:ascii="宋体" w:hAnsi="宋体" w:eastAsia="宋体" w:cs="宋体"/>
          <w:bCs/>
          <w:sz w:val="28"/>
          <w:szCs w:val="28"/>
          <w:lang w:eastAsia="zh-CN"/>
        </w:rPr>
        <w:t>）</w:t>
      </w:r>
      <w:r>
        <w:rPr>
          <w:rFonts w:hint="eastAsia" w:ascii="宋体" w:hAnsi="宋体" w:eastAsia="宋体" w:cs="宋体"/>
          <w:bCs/>
          <w:sz w:val="28"/>
          <w:szCs w:val="28"/>
        </w:rPr>
        <w:t>涉密信息：指本项目实施过程中所涉及到的国家秘密、项目业主方的内部秘密等。</w:t>
      </w:r>
    </w:p>
    <w:p>
      <w:pPr>
        <w:tabs>
          <w:tab w:val="left" w:pos="1854"/>
        </w:tabs>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2</w:t>
      </w:r>
      <w:r>
        <w:rPr>
          <w:rFonts w:hint="eastAsia" w:ascii="宋体" w:hAnsi="宋体" w:eastAsia="宋体" w:cs="宋体"/>
          <w:bCs/>
          <w:sz w:val="28"/>
          <w:szCs w:val="28"/>
          <w:lang w:eastAsia="zh-CN"/>
        </w:rPr>
        <w:t>）</w:t>
      </w:r>
      <w:r>
        <w:rPr>
          <w:rFonts w:hint="eastAsia" w:ascii="宋体" w:hAnsi="宋体" w:eastAsia="宋体" w:cs="宋体"/>
          <w:bCs/>
          <w:sz w:val="28"/>
          <w:szCs w:val="28"/>
        </w:rPr>
        <w:t>技术信息：指乙方在参与甲方相关工作之期间内，或被以口头告知、或因参与讨论、从事设计开发及从其它第三</w:t>
      </w:r>
      <w:r>
        <w:rPr>
          <w:rFonts w:hint="eastAsia" w:ascii="宋体" w:hAnsi="宋体" w:eastAsia="宋体" w:cs="宋体"/>
          <w:bCs/>
          <w:sz w:val="28"/>
          <w:szCs w:val="28"/>
          <w:lang w:eastAsia="zh-CN"/>
        </w:rPr>
        <w:t>方</w:t>
      </w:r>
      <w:r>
        <w:rPr>
          <w:rFonts w:hint="eastAsia" w:ascii="宋体" w:hAnsi="宋体" w:eastAsia="宋体" w:cs="宋体"/>
          <w:bCs/>
          <w:sz w:val="28"/>
          <w:szCs w:val="28"/>
        </w:rPr>
        <w:t>直接或间接得知之相关讯息，包括但不限于甲方及其客户的业务流程、业务逻辑、项目设计、软件设计、技术指标、软件代码、数据库、测试结果、图纸、样品、样机、模型、操作手册、项目相关各类技术文档等等。</w:t>
      </w:r>
    </w:p>
    <w:p>
      <w:pPr>
        <w:tabs>
          <w:tab w:val="left" w:pos="1854"/>
        </w:tabs>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3</w:t>
      </w:r>
      <w:r>
        <w:rPr>
          <w:rFonts w:hint="eastAsia" w:ascii="宋体" w:hAnsi="宋体" w:eastAsia="宋体" w:cs="宋体"/>
          <w:bCs/>
          <w:sz w:val="28"/>
          <w:szCs w:val="28"/>
          <w:lang w:eastAsia="zh-CN"/>
        </w:rPr>
        <w:t>）</w:t>
      </w:r>
      <w:r>
        <w:rPr>
          <w:rFonts w:hint="eastAsia" w:ascii="宋体" w:hAnsi="宋体" w:eastAsia="宋体" w:cs="宋体"/>
          <w:bCs/>
          <w:sz w:val="28"/>
          <w:szCs w:val="28"/>
        </w:rPr>
        <w:t>商业信息：商业信息的范围包括甲方及其客户工作相关的公司名单、项目计划、采购资料、定价政策、不公开的财务资料、进货渠道、招投标中的标底及标书内容、涉及商业秘密的业务函电等等。</w:t>
      </w:r>
    </w:p>
    <w:p>
      <w:pPr>
        <w:tabs>
          <w:tab w:val="left" w:pos="1854"/>
        </w:tabs>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4</w:t>
      </w:r>
      <w:r>
        <w:rPr>
          <w:rFonts w:hint="eastAsia" w:ascii="宋体" w:hAnsi="宋体" w:eastAsia="宋体" w:cs="宋体"/>
          <w:bCs/>
          <w:sz w:val="28"/>
          <w:szCs w:val="28"/>
          <w:lang w:eastAsia="zh-CN"/>
        </w:rPr>
        <w:t>）</w:t>
      </w:r>
      <w:r>
        <w:rPr>
          <w:rFonts w:hint="eastAsia" w:ascii="宋体" w:hAnsi="宋体" w:eastAsia="宋体" w:cs="宋体"/>
          <w:bCs/>
          <w:sz w:val="28"/>
          <w:szCs w:val="28"/>
        </w:rPr>
        <w:t>甲方依照法律规定（如在与第三方缔约过程中知悉的对方当事人的秘密）和有关协议的约定（如技术合同等）对外承担保密义务的事项,同样纳入乙方保密的范围。</w:t>
      </w:r>
    </w:p>
    <w:p>
      <w:pPr>
        <w:tabs>
          <w:tab w:val="left" w:pos="1854"/>
        </w:tabs>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5</w:t>
      </w:r>
      <w:r>
        <w:rPr>
          <w:rFonts w:hint="eastAsia" w:ascii="宋体" w:hAnsi="宋体" w:eastAsia="宋体" w:cs="宋体"/>
          <w:bCs/>
          <w:sz w:val="28"/>
          <w:szCs w:val="28"/>
          <w:lang w:eastAsia="zh-CN"/>
        </w:rPr>
        <w:t>）</w:t>
      </w:r>
      <w:r>
        <w:rPr>
          <w:rFonts w:hint="eastAsia" w:ascii="宋体" w:hAnsi="宋体" w:eastAsia="宋体" w:cs="宋体"/>
          <w:bCs/>
          <w:sz w:val="28"/>
          <w:szCs w:val="28"/>
        </w:rPr>
        <w:t>非经甲方书面同意，乙方任何人员不得将本项目的涉密或敏感内容在与国际网络联网的计算机信息系统中存储、处理、传递；本项目的任何内容在与国际网络联网的计算机信息系统中存储、处理、传递时必须采取有效的安全、保密措施。</w:t>
      </w:r>
    </w:p>
    <w:p>
      <w:pPr>
        <w:tabs>
          <w:tab w:val="left" w:pos="1854"/>
        </w:tabs>
        <w:spacing w:line="360" w:lineRule="auto"/>
        <w:ind w:firstLine="560" w:firstLineChars="200"/>
        <w:rPr>
          <w:rFonts w:hint="default" w:ascii="宋体" w:hAnsi="宋体" w:eastAsia="宋体" w:cs="宋体"/>
          <w:bCs/>
          <w:sz w:val="28"/>
          <w:szCs w:val="28"/>
          <w:lang w:val="en-US" w:eastAsia="zh-CN"/>
        </w:rPr>
      </w:pPr>
      <w:r>
        <w:rPr>
          <w:rFonts w:hint="eastAsia" w:ascii="宋体" w:hAnsi="宋体" w:eastAsia="宋体" w:cs="宋体"/>
          <w:bCs/>
          <w:sz w:val="28"/>
          <w:szCs w:val="28"/>
          <w:lang w:val="en-US" w:eastAsia="zh-CN"/>
        </w:rPr>
        <w:t>2.安全保密义务</w:t>
      </w:r>
    </w:p>
    <w:p>
      <w:pPr>
        <w:tabs>
          <w:tab w:val="left" w:pos="1854"/>
        </w:tabs>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val="en-US" w:eastAsia="zh-CN"/>
        </w:rPr>
        <w:t>（1）</w:t>
      </w:r>
      <w:r>
        <w:rPr>
          <w:rFonts w:hint="eastAsia" w:ascii="宋体" w:hAnsi="宋体" w:eastAsia="宋体" w:cs="宋体"/>
          <w:bCs/>
          <w:sz w:val="28"/>
          <w:szCs w:val="28"/>
        </w:rPr>
        <w:t>乙方未经授权，不得擅自披露、使用甲方安全秘密；不得向不承担保密义务的任何第三</w:t>
      </w:r>
      <w:r>
        <w:rPr>
          <w:rFonts w:hint="eastAsia" w:ascii="宋体" w:hAnsi="宋体" w:eastAsia="宋体" w:cs="宋体"/>
          <w:bCs/>
          <w:sz w:val="28"/>
          <w:szCs w:val="28"/>
          <w:lang w:eastAsia="zh-CN"/>
        </w:rPr>
        <w:t>方</w:t>
      </w:r>
      <w:r>
        <w:rPr>
          <w:rFonts w:hint="eastAsia" w:ascii="宋体" w:hAnsi="宋体" w:eastAsia="宋体" w:cs="宋体"/>
          <w:bCs/>
          <w:sz w:val="28"/>
          <w:szCs w:val="28"/>
        </w:rPr>
        <w:t>披露甲方的安全秘密；不得复制或公开包含甲方安全秘密的文件或文件副本；对工作过程中所形成的记录、数据、结果等，不得以任何形式携带出甲方单位，或泄露给他人。</w:t>
      </w:r>
    </w:p>
    <w:p>
      <w:pPr>
        <w:tabs>
          <w:tab w:val="left" w:pos="1854"/>
        </w:tabs>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val="en-US" w:eastAsia="zh-CN"/>
        </w:rPr>
        <w:t>（2）</w:t>
      </w:r>
      <w:r>
        <w:rPr>
          <w:rFonts w:hint="eastAsia" w:ascii="宋体" w:hAnsi="宋体" w:eastAsia="宋体" w:cs="宋体"/>
          <w:bCs/>
          <w:sz w:val="28"/>
          <w:szCs w:val="28"/>
        </w:rPr>
        <w:t>乙方应与其知悉甲方安全秘密的乙方人员参照此协议签订相关安全保密协议，并向甲方备案，以确保知悉甲方安全秘密的乙方人员（包括该人员在退出项目或离职之后）遵守本协议约定的保密义务。</w:t>
      </w:r>
    </w:p>
    <w:p>
      <w:pPr>
        <w:tabs>
          <w:tab w:val="left" w:pos="1854"/>
        </w:tabs>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val="en-US" w:eastAsia="zh-CN"/>
        </w:rPr>
        <w:t>（3）</w:t>
      </w:r>
      <w:r>
        <w:rPr>
          <w:rFonts w:hint="eastAsia" w:ascii="宋体" w:hAnsi="宋体" w:eastAsia="宋体" w:cs="宋体"/>
          <w:bCs/>
          <w:sz w:val="28"/>
          <w:szCs w:val="28"/>
        </w:rPr>
        <w:t>乙方如果发现甲方安全秘密被泄露，或者因自己过失泄露了甲方安全秘密，应当采取有效措施防止泄密进一步扩大，并及时向甲方报告。</w:t>
      </w:r>
    </w:p>
    <w:p>
      <w:pPr>
        <w:tabs>
          <w:tab w:val="left" w:pos="1854"/>
        </w:tabs>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4</w:t>
      </w:r>
      <w:r>
        <w:rPr>
          <w:rFonts w:hint="eastAsia" w:ascii="宋体" w:hAnsi="宋体" w:eastAsia="宋体" w:cs="宋体"/>
          <w:bCs/>
          <w:sz w:val="28"/>
          <w:szCs w:val="28"/>
          <w:lang w:eastAsia="zh-CN"/>
        </w:rPr>
        <w:t>）</w:t>
      </w:r>
      <w:r>
        <w:rPr>
          <w:rFonts w:hint="eastAsia" w:ascii="宋体" w:hAnsi="宋体" w:eastAsia="宋体" w:cs="宋体"/>
          <w:bCs/>
          <w:sz w:val="28"/>
          <w:szCs w:val="28"/>
        </w:rPr>
        <w:t>乙方保证参与人员不访问本次服务范围以外的网络</w:t>
      </w:r>
      <w:r>
        <w:rPr>
          <w:rFonts w:hint="eastAsia" w:ascii="宋体" w:hAnsi="宋体" w:eastAsia="宋体" w:cs="宋体"/>
          <w:bCs/>
          <w:sz w:val="28"/>
          <w:szCs w:val="28"/>
          <w:lang w:val="en-US" w:eastAsia="zh-CN"/>
        </w:rPr>
        <w:t>与信息系统</w:t>
      </w:r>
      <w:r>
        <w:rPr>
          <w:rFonts w:hint="eastAsia" w:ascii="宋体" w:hAnsi="宋体" w:eastAsia="宋体" w:cs="宋体"/>
          <w:bCs/>
          <w:sz w:val="28"/>
          <w:szCs w:val="28"/>
        </w:rPr>
        <w:t>，对于必须访问的，必须经过甲方部门负责人审批，按照有关要求办理申请和登记手续，并在甲方人员的监督下进行操作。</w:t>
      </w:r>
    </w:p>
    <w:p>
      <w:pPr>
        <w:tabs>
          <w:tab w:val="left" w:pos="1854"/>
        </w:tabs>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5</w:t>
      </w:r>
      <w:r>
        <w:rPr>
          <w:rFonts w:hint="eastAsia" w:ascii="宋体" w:hAnsi="宋体" w:eastAsia="宋体" w:cs="宋体"/>
          <w:bCs/>
          <w:sz w:val="28"/>
          <w:szCs w:val="28"/>
          <w:lang w:eastAsia="zh-CN"/>
        </w:rPr>
        <w:t>）</w:t>
      </w:r>
      <w:r>
        <w:rPr>
          <w:rFonts w:hint="eastAsia" w:ascii="宋体" w:hAnsi="宋体" w:eastAsia="宋体" w:cs="宋体"/>
          <w:bCs/>
          <w:sz w:val="28"/>
          <w:szCs w:val="28"/>
        </w:rPr>
        <w:t>服务过程中，乙方人员无法独立完成任务需要乙方后备（远程）技术支持时，需经甲方同意并批准后，方可将相关信息透露后备（远程）技术支持人员。同时乙方需提供甲方参与的后备（远程）技术人员名单以及签订的有关保密协议书。</w:t>
      </w:r>
    </w:p>
    <w:p>
      <w:pPr>
        <w:tabs>
          <w:tab w:val="left" w:pos="1854"/>
        </w:tabs>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6</w:t>
      </w:r>
      <w:r>
        <w:rPr>
          <w:rFonts w:hint="eastAsia" w:ascii="宋体" w:hAnsi="宋体" w:eastAsia="宋体" w:cs="宋体"/>
          <w:bCs/>
          <w:sz w:val="28"/>
          <w:szCs w:val="28"/>
          <w:lang w:eastAsia="zh-CN"/>
        </w:rPr>
        <w:t>）</w:t>
      </w:r>
      <w:r>
        <w:rPr>
          <w:rFonts w:hint="eastAsia" w:ascii="宋体" w:hAnsi="宋体" w:eastAsia="宋体" w:cs="宋体"/>
          <w:bCs/>
          <w:sz w:val="28"/>
          <w:szCs w:val="28"/>
        </w:rPr>
        <w:t>乙方保证后备技术支持人员只能参与分析、演算，为正式成员提供解决问题的方法和途径；未经甲方同意，严禁乙方后备技术人员直接进行检测。</w:t>
      </w:r>
    </w:p>
    <w:p>
      <w:pPr>
        <w:tabs>
          <w:tab w:val="left" w:pos="1854"/>
        </w:tabs>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7</w:t>
      </w:r>
      <w:r>
        <w:rPr>
          <w:rFonts w:hint="eastAsia" w:ascii="宋体" w:hAnsi="宋体" w:eastAsia="宋体" w:cs="宋体"/>
          <w:bCs/>
          <w:sz w:val="28"/>
          <w:szCs w:val="28"/>
          <w:lang w:eastAsia="zh-CN"/>
        </w:rPr>
        <w:t>）</w:t>
      </w:r>
      <w:r>
        <w:rPr>
          <w:rFonts w:hint="eastAsia" w:ascii="宋体" w:hAnsi="宋体" w:eastAsia="宋体" w:cs="宋体"/>
          <w:bCs/>
          <w:sz w:val="28"/>
          <w:szCs w:val="28"/>
        </w:rPr>
        <w:t>除因工作需要外，禁止乙方任何人持有、复制（拷贝）甲方的安全保密信息，禁止外借或对外复制甲方的安全保密信息。</w:t>
      </w:r>
    </w:p>
    <w:p>
      <w:pPr>
        <w:tabs>
          <w:tab w:val="left" w:pos="1854"/>
        </w:tabs>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8</w:t>
      </w:r>
      <w:r>
        <w:rPr>
          <w:rFonts w:hint="eastAsia" w:ascii="宋体" w:hAnsi="宋体" w:eastAsia="宋体" w:cs="宋体"/>
          <w:bCs/>
          <w:sz w:val="28"/>
          <w:szCs w:val="28"/>
          <w:lang w:eastAsia="zh-CN"/>
        </w:rPr>
        <w:t>）</w:t>
      </w:r>
      <w:r>
        <w:rPr>
          <w:rFonts w:hint="eastAsia" w:ascii="宋体" w:hAnsi="宋体" w:eastAsia="宋体" w:cs="宋体"/>
          <w:bCs/>
          <w:sz w:val="28"/>
          <w:szCs w:val="28"/>
        </w:rPr>
        <w:t>乙方保证在保密期限内，未经甲方书面许可，参与服务人员不得以任何方式向任何第三方透露整个服务过程和结果。</w:t>
      </w:r>
    </w:p>
    <w:p>
      <w:pPr>
        <w:pStyle w:val="13"/>
        <w:numPr>
          <w:ilvl w:val="0"/>
          <w:numId w:val="2"/>
        </w:numPr>
        <w:tabs>
          <w:tab w:val="left" w:pos="1260"/>
        </w:tabs>
        <w:spacing w:before="156" w:beforeLines="50" w:line="360" w:lineRule="auto"/>
        <w:ind w:firstLineChars="0"/>
        <w:rPr>
          <w:rFonts w:ascii="宋体" w:hAnsi="宋体" w:eastAsia="宋体" w:cs="Arial"/>
          <w:b/>
          <w:bCs/>
          <w:sz w:val="28"/>
          <w:szCs w:val="28"/>
          <w:shd w:val="clear" w:color="auto" w:fill="FFFFFF"/>
        </w:rPr>
      </w:pPr>
      <w:r>
        <w:rPr>
          <w:rFonts w:hint="eastAsia" w:ascii="宋体" w:hAnsi="宋体" w:eastAsia="宋体" w:cs="Arial"/>
          <w:b/>
          <w:bCs/>
          <w:sz w:val="28"/>
          <w:szCs w:val="28"/>
          <w:shd w:val="clear" w:color="auto" w:fill="FFFFFF"/>
          <w:lang w:val="en-US" w:eastAsia="zh-CN"/>
        </w:rPr>
        <w:t>网络安全相关工作要求</w:t>
      </w:r>
    </w:p>
    <w:p>
      <w:pPr>
        <w:keepNext w:val="0"/>
        <w:keepLines w:val="0"/>
        <w:pageBreakBefore w:val="0"/>
        <w:widowControl w:val="0"/>
        <w:numPr>
          <w:ilvl w:val="0"/>
          <w:numId w:val="3"/>
        </w:numPr>
        <w:tabs>
          <w:tab w:val="left" w:pos="1260"/>
        </w:tabs>
        <w:suppressAutoHyphens/>
        <w:kinsoku/>
        <w:wordWrap/>
        <w:overflowPunct/>
        <w:topLinePunct w:val="0"/>
        <w:autoSpaceDE/>
        <w:autoSpaceDN/>
        <w:bidi w:val="0"/>
        <w:adjustRightInd/>
        <w:snapToGrid/>
        <w:spacing w:line="360" w:lineRule="auto"/>
        <w:ind w:firstLine="560" w:firstLineChars="200"/>
        <w:textAlignment w:val="auto"/>
        <w:rPr>
          <w:rFonts w:ascii="宋体" w:hAnsi="宋体" w:eastAsia="宋体" w:cs="Arial"/>
          <w:sz w:val="28"/>
          <w:szCs w:val="28"/>
          <w:shd w:val="clear" w:color="auto" w:fill="FFFFFF"/>
        </w:rPr>
      </w:pPr>
      <w:r>
        <w:rPr>
          <w:rFonts w:hint="eastAsia" w:ascii="宋体" w:hAnsi="宋体" w:eastAsia="宋体" w:cs="宋体"/>
          <w:bCs/>
          <w:sz w:val="28"/>
          <w:szCs w:val="28"/>
          <w:lang w:val="en-US" w:eastAsia="zh-CN"/>
        </w:rPr>
        <w:t>乙方在为甲方开发、部署、调试系统等情况时，应采取必要的技术手段防止系统被非法入侵，一旦出现问题甲方有权追究乙方责任。</w:t>
      </w:r>
    </w:p>
    <w:p>
      <w:pPr>
        <w:tabs>
          <w:tab w:val="left" w:pos="1260"/>
        </w:tabs>
        <w:suppressAutoHyphens/>
        <w:spacing w:before="156" w:beforeLines="50" w:line="360" w:lineRule="auto"/>
        <w:ind w:firstLine="560" w:firstLineChars="200"/>
        <w:rPr>
          <w:rFonts w:hint="eastAsia" w:ascii="宋体" w:hAnsi="宋体" w:eastAsia="宋体" w:cs="Arial"/>
          <w:sz w:val="28"/>
          <w:szCs w:val="28"/>
          <w:shd w:val="clear" w:color="auto" w:fill="FFFFFF"/>
        </w:rPr>
      </w:pPr>
      <w:r>
        <w:rPr>
          <w:rFonts w:hint="eastAsia" w:ascii="宋体" w:hAnsi="宋体" w:eastAsia="宋体" w:cs="Arial"/>
          <w:sz w:val="28"/>
          <w:szCs w:val="28"/>
          <w:shd w:val="clear" w:color="auto" w:fill="FFFFFF"/>
          <w:lang w:val="en-US" w:eastAsia="zh-CN"/>
        </w:rPr>
        <w:t>2</w:t>
      </w:r>
      <w:r>
        <w:rPr>
          <w:rFonts w:ascii="宋体" w:hAnsi="宋体" w:eastAsia="宋体" w:cs="Arial"/>
          <w:sz w:val="28"/>
          <w:szCs w:val="28"/>
          <w:shd w:val="clear" w:color="auto" w:fill="FFFFFF"/>
        </w:rPr>
        <w:t>.</w:t>
      </w:r>
      <w:r>
        <w:rPr>
          <w:rFonts w:hint="eastAsia" w:ascii="宋体" w:hAnsi="宋体" w:eastAsia="宋体" w:cs="Arial"/>
          <w:sz w:val="28"/>
          <w:szCs w:val="28"/>
          <w:shd w:val="clear" w:color="auto" w:fill="FFFFFF"/>
        </w:rPr>
        <w:t>乙方在为甲方服务期间，乙方工作人员应遵守安全相关法律法规、</w:t>
      </w:r>
      <w:r>
        <w:rPr>
          <w:rFonts w:hint="eastAsia" w:ascii="宋体" w:hAnsi="宋体" w:eastAsia="宋体" w:cs="Arial"/>
          <w:sz w:val="28"/>
          <w:szCs w:val="28"/>
          <w:shd w:val="clear" w:color="auto" w:fill="FFFFFF"/>
          <w:lang w:val="en-US" w:eastAsia="zh-CN"/>
        </w:rPr>
        <w:t>甲方</w:t>
      </w:r>
      <w:r>
        <w:rPr>
          <w:rFonts w:hint="eastAsia" w:ascii="宋体" w:hAnsi="宋体" w:eastAsia="宋体" w:cs="Arial"/>
          <w:sz w:val="28"/>
          <w:szCs w:val="28"/>
          <w:shd w:val="clear" w:color="auto" w:fill="FFFFFF"/>
        </w:rPr>
        <w:t>安全和保密的相关制度</w:t>
      </w:r>
      <w:r>
        <w:rPr>
          <w:rFonts w:hint="eastAsia" w:ascii="宋体" w:hAnsi="宋体" w:eastAsia="宋体" w:cs="宋体"/>
          <w:sz w:val="24"/>
          <w:szCs w:val="24"/>
        </w:rPr>
        <w:t>，</w:t>
      </w:r>
      <w:r>
        <w:rPr>
          <w:rFonts w:hint="eastAsia" w:ascii="宋体" w:hAnsi="宋体" w:eastAsia="宋体" w:cs="Arial"/>
          <w:sz w:val="28"/>
          <w:szCs w:val="28"/>
          <w:shd w:val="clear" w:color="auto" w:fill="FFFFFF"/>
        </w:rPr>
        <w:t>以及合同约束的安全要求。</w:t>
      </w:r>
    </w:p>
    <w:p>
      <w:pPr>
        <w:spacing w:line="360" w:lineRule="auto"/>
        <w:ind w:firstLine="560" w:firstLineChars="200"/>
        <w:textAlignment w:val="baseline"/>
        <w:rPr>
          <w:rFonts w:hint="eastAsia" w:ascii="宋体" w:hAnsi="宋体" w:eastAsia="宋体" w:cs="Arial"/>
          <w:sz w:val="28"/>
          <w:szCs w:val="28"/>
          <w:shd w:val="clear" w:color="auto" w:fill="FFFFFF"/>
        </w:rPr>
      </w:pPr>
      <w:r>
        <w:rPr>
          <w:rFonts w:hint="eastAsia" w:ascii="宋体" w:hAnsi="宋体" w:eastAsia="宋体" w:cs="Arial"/>
          <w:sz w:val="28"/>
          <w:szCs w:val="28"/>
          <w:shd w:val="clear" w:color="auto" w:fill="FFFFFF"/>
          <w:lang w:val="en-US" w:eastAsia="zh-CN"/>
        </w:rPr>
        <w:t>3.</w:t>
      </w:r>
      <w:r>
        <w:rPr>
          <w:rFonts w:hint="eastAsia" w:ascii="宋体" w:hAnsi="宋体" w:eastAsia="宋体" w:cs="Arial"/>
          <w:sz w:val="28"/>
          <w:szCs w:val="28"/>
          <w:shd w:val="clear" w:color="auto" w:fill="FFFFFF"/>
        </w:rPr>
        <w:t>乙方不得进行超出甲方允许范围的工作，不得进入未授权的计算机网络和信息系统，或者使用未授权的计算机网络和信息系统资源。</w:t>
      </w:r>
    </w:p>
    <w:p>
      <w:pPr>
        <w:spacing w:line="360" w:lineRule="auto"/>
        <w:ind w:firstLine="560" w:firstLineChars="200"/>
        <w:textAlignment w:val="baseline"/>
        <w:rPr>
          <w:rFonts w:hint="eastAsia" w:ascii="宋体" w:hAnsi="宋体" w:eastAsia="宋体" w:cs="Arial"/>
          <w:sz w:val="28"/>
          <w:szCs w:val="28"/>
          <w:shd w:val="clear" w:color="auto" w:fill="FFFFFF"/>
          <w:lang w:eastAsia="zh-CN"/>
        </w:rPr>
      </w:pPr>
      <w:r>
        <w:rPr>
          <w:rFonts w:hint="eastAsia" w:ascii="宋体" w:hAnsi="宋体" w:eastAsia="宋体" w:cs="Arial"/>
          <w:sz w:val="28"/>
          <w:szCs w:val="28"/>
          <w:shd w:val="clear" w:color="auto" w:fill="FFFFFF"/>
          <w:lang w:val="en-US" w:eastAsia="zh-CN"/>
        </w:rPr>
        <w:t>4.</w:t>
      </w:r>
      <w:r>
        <w:rPr>
          <w:rFonts w:hint="eastAsia" w:ascii="宋体" w:hAnsi="宋体" w:eastAsia="宋体" w:cs="Arial"/>
          <w:sz w:val="28"/>
          <w:szCs w:val="28"/>
          <w:shd w:val="clear" w:color="auto" w:fill="FFFFFF"/>
        </w:rPr>
        <w:t>乙方未经甲方允许，不得对计算机信息网络和信息系统功能、存储或者传输的数据和应用程序进行</w:t>
      </w:r>
      <w:r>
        <w:rPr>
          <w:rFonts w:hint="eastAsia" w:ascii="宋体" w:hAnsi="宋体" w:eastAsia="宋体" w:cs="Arial"/>
          <w:sz w:val="28"/>
          <w:szCs w:val="28"/>
          <w:shd w:val="clear" w:color="auto" w:fill="FFFFFF"/>
          <w:lang w:val="en-US" w:eastAsia="zh-CN"/>
        </w:rPr>
        <w:t>任何操作</w:t>
      </w:r>
      <w:r>
        <w:rPr>
          <w:rFonts w:hint="eastAsia" w:ascii="宋体" w:hAnsi="宋体" w:eastAsia="宋体" w:cs="Arial"/>
          <w:sz w:val="28"/>
          <w:szCs w:val="28"/>
          <w:shd w:val="clear" w:color="auto" w:fill="FFFFFF"/>
          <w:lang w:eastAsia="zh-CN"/>
        </w:rPr>
        <w:t>。</w:t>
      </w:r>
    </w:p>
    <w:p>
      <w:pPr>
        <w:spacing w:line="360" w:lineRule="auto"/>
        <w:ind w:firstLine="560" w:firstLineChars="200"/>
        <w:textAlignment w:val="baseline"/>
        <w:rPr>
          <w:rFonts w:hint="eastAsia" w:ascii="宋体" w:hAnsi="宋体" w:eastAsia="宋体" w:cs="Arial"/>
          <w:sz w:val="28"/>
          <w:szCs w:val="28"/>
          <w:shd w:val="clear" w:color="auto" w:fill="FFFFFF"/>
        </w:rPr>
      </w:pPr>
      <w:r>
        <w:rPr>
          <w:rFonts w:hint="eastAsia" w:ascii="宋体" w:hAnsi="宋体" w:eastAsia="宋体" w:cs="Arial"/>
          <w:sz w:val="28"/>
          <w:szCs w:val="28"/>
          <w:shd w:val="clear" w:color="auto" w:fill="FFFFFF"/>
          <w:lang w:val="en-US" w:eastAsia="zh-CN"/>
        </w:rPr>
        <w:t>5.</w:t>
      </w:r>
      <w:r>
        <w:rPr>
          <w:rFonts w:hint="eastAsia" w:ascii="宋体" w:hAnsi="宋体" w:eastAsia="宋体" w:cs="Arial"/>
          <w:sz w:val="28"/>
          <w:szCs w:val="28"/>
          <w:shd w:val="clear" w:color="auto" w:fill="FFFFFF"/>
        </w:rPr>
        <w:t>乙方不得在甲方网络和信息系统中加载与实施或服务内容无关的数据和程序，不得安装、测试具有探测、扫描、攻击性的程序，不得设置后门和恶意代码。</w:t>
      </w:r>
    </w:p>
    <w:p>
      <w:pPr>
        <w:spacing w:line="360" w:lineRule="auto"/>
        <w:ind w:firstLine="560" w:firstLineChars="200"/>
        <w:textAlignment w:val="baseline"/>
        <w:rPr>
          <w:rFonts w:hint="eastAsia" w:ascii="宋体" w:hAnsi="宋体" w:eastAsia="宋体" w:cs="Arial"/>
          <w:sz w:val="28"/>
          <w:szCs w:val="28"/>
          <w:shd w:val="clear" w:color="auto" w:fill="FFFFFF"/>
        </w:rPr>
      </w:pPr>
      <w:r>
        <w:rPr>
          <w:rFonts w:hint="eastAsia" w:ascii="宋体" w:hAnsi="宋体" w:eastAsia="宋体" w:cs="Arial"/>
          <w:sz w:val="28"/>
          <w:szCs w:val="28"/>
          <w:shd w:val="clear" w:color="auto" w:fill="FFFFFF"/>
          <w:lang w:val="en-US" w:eastAsia="zh-CN"/>
        </w:rPr>
        <w:t>6.</w:t>
      </w:r>
      <w:r>
        <w:rPr>
          <w:rFonts w:hint="eastAsia" w:ascii="宋体" w:hAnsi="宋体" w:eastAsia="宋体" w:cs="Arial"/>
          <w:sz w:val="28"/>
          <w:szCs w:val="28"/>
          <w:shd w:val="clear" w:color="auto" w:fill="FFFFFF"/>
        </w:rPr>
        <w:t>乙方不得将自带移动设备和移动存储介质接入甲方的</w:t>
      </w:r>
      <w:r>
        <w:rPr>
          <w:rFonts w:hint="eastAsia" w:ascii="宋体" w:hAnsi="宋体" w:eastAsia="宋体" w:cs="Arial"/>
          <w:sz w:val="28"/>
          <w:szCs w:val="28"/>
          <w:shd w:val="clear" w:color="auto" w:fill="FFFFFF"/>
          <w:lang w:val="en-US" w:eastAsia="zh-CN"/>
        </w:rPr>
        <w:t>网络</w:t>
      </w:r>
      <w:r>
        <w:rPr>
          <w:rFonts w:hint="eastAsia" w:ascii="宋体" w:hAnsi="宋体" w:eastAsia="宋体" w:cs="Arial"/>
          <w:sz w:val="28"/>
          <w:szCs w:val="28"/>
          <w:shd w:val="clear" w:color="auto" w:fill="FFFFFF"/>
        </w:rPr>
        <w:t>；应进行病毒查杀后经过甲方许可</w:t>
      </w:r>
      <w:r>
        <w:rPr>
          <w:rFonts w:hint="eastAsia" w:ascii="宋体" w:hAnsi="宋体" w:eastAsia="宋体" w:cs="Arial"/>
          <w:sz w:val="28"/>
          <w:szCs w:val="28"/>
          <w:shd w:val="clear" w:color="auto" w:fill="FFFFFF"/>
          <w:lang w:val="en-US" w:eastAsia="zh-CN"/>
        </w:rPr>
        <w:t>后</w:t>
      </w:r>
      <w:r>
        <w:rPr>
          <w:rFonts w:hint="eastAsia" w:ascii="宋体" w:hAnsi="宋体" w:eastAsia="宋体" w:cs="Arial"/>
          <w:sz w:val="28"/>
          <w:szCs w:val="28"/>
          <w:shd w:val="clear" w:color="auto" w:fill="FFFFFF"/>
        </w:rPr>
        <w:t>方可接入，确保不存在恶意代码、病毒及后门等。</w:t>
      </w:r>
    </w:p>
    <w:p>
      <w:pPr>
        <w:spacing w:line="360" w:lineRule="auto"/>
        <w:ind w:firstLine="560" w:firstLineChars="200"/>
        <w:textAlignment w:val="baseline"/>
        <w:rPr>
          <w:rFonts w:hint="eastAsia" w:ascii="宋体" w:hAnsi="宋体" w:eastAsia="宋体" w:cs="Arial"/>
          <w:sz w:val="28"/>
          <w:szCs w:val="28"/>
          <w:shd w:val="clear" w:color="auto" w:fill="FFFFFF"/>
          <w:lang w:eastAsia="zh-CN"/>
        </w:rPr>
      </w:pPr>
      <w:r>
        <w:rPr>
          <w:rFonts w:hint="eastAsia" w:ascii="宋体" w:hAnsi="宋体" w:eastAsia="宋体" w:cs="Arial"/>
          <w:sz w:val="28"/>
          <w:szCs w:val="28"/>
          <w:shd w:val="clear" w:color="auto" w:fill="FFFFFF"/>
          <w:lang w:val="en-US" w:eastAsia="zh-CN"/>
        </w:rPr>
        <w:t>7.</w:t>
      </w:r>
      <w:r>
        <w:rPr>
          <w:rFonts w:hint="eastAsia" w:ascii="宋体" w:hAnsi="宋体" w:eastAsia="宋体" w:cs="Arial"/>
          <w:sz w:val="28"/>
          <w:szCs w:val="28"/>
          <w:shd w:val="clear" w:color="auto" w:fill="FFFFFF"/>
        </w:rPr>
        <w:t>乙方如果发现甲方信息系统存在网络安全隐患，或者因自己过失导致存在网络安全隐患，应保存相关日志，并立即向甲方报告</w:t>
      </w:r>
      <w:r>
        <w:rPr>
          <w:rFonts w:hint="eastAsia" w:ascii="宋体" w:hAnsi="宋体" w:eastAsia="宋体" w:cs="Arial"/>
          <w:sz w:val="28"/>
          <w:szCs w:val="28"/>
          <w:shd w:val="clear" w:color="auto" w:fill="FFFFFF"/>
          <w:lang w:eastAsia="zh-CN"/>
        </w:rPr>
        <w:t>。</w:t>
      </w:r>
    </w:p>
    <w:p>
      <w:pPr>
        <w:tabs>
          <w:tab w:val="left" w:pos="1260"/>
        </w:tabs>
        <w:suppressAutoHyphens/>
        <w:spacing w:before="156" w:beforeLines="50" w:line="360" w:lineRule="auto"/>
        <w:ind w:firstLine="560" w:firstLineChars="200"/>
        <w:rPr>
          <w:rFonts w:ascii="宋体" w:hAnsi="宋体" w:eastAsia="宋体" w:cs="Arial"/>
          <w:sz w:val="28"/>
          <w:szCs w:val="28"/>
          <w:shd w:val="clear" w:color="auto" w:fill="FFFFFF"/>
        </w:rPr>
      </w:pPr>
      <w:r>
        <w:rPr>
          <w:rFonts w:hint="eastAsia" w:ascii="宋体" w:hAnsi="宋体" w:eastAsia="宋体" w:cs="Arial"/>
          <w:sz w:val="28"/>
          <w:szCs w:val="28"/>
          <w:shd w:val="clear" w:color="auto" w:fill="FFFFFF"/>
          <w:lang w:val="en-US" w:eastAsia="zh-CN"/>
        </w:rPr>
        <w:t>8.</w:t>
      </w:r>
      <w:r>
        <w:rPr>
          <w:rFonts w:hint="eastAsia" w:ascii="宋体" w:hAnsi="宋体" w:eastAsia="宋体" w:cs="Arial"/>
          <w:sz w:val="28"/>
          <w:szCs w:val="28"/>
          <w:shd w:val="clear" w:color="auto" w:fill="FFFFFF"/>
        </w:rPr>
        <w:t>乙方在为甲方服务期间产生的知识产权归甲方所有的，乙方应对其</w:t>
      </w:r>
      <w:r>
        <w:rPr>
          <w:rFonts w:ascii="宋体" w:hAnsi="宋体" w:eastAsia="宋体" w:cs="Arial"/>
          <w:sz w:val="28"/>
          <w:szCs w:val="28"/>
          <w:shd w:val="clear" w:color="auto" w:fill="FFFFFF"/>
        </w:rPr>
        <w:t>采取一切合理的措施</w:t>
      </w:r>
      <w:r>
        <w:rPr>
          <w:rFonts w:hint="eastAsia" w:ascii="宋体" w:hAnsi="宋体" w:eastAsia="宋体" w:cs="Arial"/>
          <w:sz w:val="28"/>
          <w:szCs w:val="28"/>
          <w:shd w:val="clear" w:color="auto" w:fill="FFFFFF"/>
        </w:rPr>
        <w:t>进行保护，不得在甲方未授权的情况下发布、传播、复制等。并且</w:t>
      </w:r>
      <w:r>
        <w:rPr>
          <w:rFonts w:ascii="宋体" w:hAnsi="宋体" w:eastAsia="宋体" w:cs="Arial"/>
          <w:sz w:val="28"/>
          <w:szCs w:val="28"/>
          <w:shd w:val="clear" w:color="auto" w:fill="FFFFFF"/>
        </w:rPr>
        <w:t>此义务不因本合同的终止而解除。</w:t>
      </w:r>
    </w:p>
    <w:p>
      <w:pPr>
        <w:tabs>
          <w:tab w:val="left" w:pos="1260"/>
        </w:tabs>
        <w:suppressAutoHyphens/>
        <w:spacing w:before="156" w:beforeLines="50" w:line="360" w:lineRule="auto"/>
        <w:ind w:firstLine="560" w:firstLineChars="200"/>
        <w:rPr>
          <w:rFonts w:hint="default" w:ascii="宋体" w:hAnsi="宋体" w:eastAsia="宋体" w:cs="Arial"/>
          <w:b/>
          <w:bCs/>
          <w:kern w:val="2"/>
          <w:sz w:val="28"/>
          <w:szCs w:val="28"/>
          <w:shd w:val="clear" w:color="auto" w:fill="FFFFFF"/>
          <w:lang w:val="en-US" w:eastAsia="zh-CN" w:bidi="ar-SA"/>
        </w:rPr>
      </w:pPr>
      <w:r>
        <w:rPr>
          <w:rFonts w:hint="eastAsia" w:ascii="宋体" w:hAnsi="宋体" w:eastAsia="宋体" w:cs="Arial"/>
          <w:sz w:val="28"/>
          <w:szCs w:val="28"/>
          <w:shd w:val="clear" w:color="auto" w:fill="FFFFFF"/>
          <w:lang w:val="en-US" w:eastAsia="zh-CN"/>
        </w:rPr>
        <w:t>9.乙方在甲方施工时，</w:t>
      </w:r>
      <w:r>
        <w:rPr>
          <w:rFonts w:hint="eastAsia" w:ascii="宋体" w:hAnsi="宋体" w:eastAsia="宋体" w:cs="Arial"/>
          <w:sz w:val="28"/>
          <w:szCs w:val="28"/>
          <w:shd w:val="clear" w:color="auto" w:fill="FFFFFF"/>
        </w:rPr>
        <w:t>必须遵守甲方《</w:t>
      </w:r>
      <w:r>
        <w:rPr>
          <w:rFonts w:hint="eastAsia" w:ascii="宋体" w:hAnsi="宋体" w:eastAsia="宋体" w:cs="Arial"/>
          <w:sz w:val="28"/>
          <w:szCs w:val="28"/>
          <w:shd w:val="clear" w:color="auto" w:fill="FFFFFF"/>
          <w:lang w:val="en-US" w:eastAsia="zh-CN"/>
        </w:rPr>
        <w:t>机房管理制度</w:t>
      </w:r>
      <w:r>
        <w:rPr>
          <w:rFonts w:hint="eastAsia" w:ascii="宋体" w:hAnsi="宋体" w:eastAsia="宋体" w:cs="Arial"/>
          <w:sz w:val="28"/>
          <w:szCs w:val="28"/>
          <w:shd w:val="clear" w:color="auto" w:fill="FFFFFF"/>
        </w:rPr>
        <w:t>》等有关规定，服从甲方人员监督管理，甲方对施工现场提出的有关影响空防安全、消防安全</w:t>
      </w:r>
      <w:r>
        <w:rPr>
          <w:rFonts w:hint="eastAsia" w:ascii="宋体" w:hAnsi="宋体" w:eastAsia="宋体" w:cs="Arial"/>
          <w:sz w:val="28"/>
          <w:szCs w:val="28"/>
          <w:shd w:val="clear" w:color="auto" w:fill="FFFFFF"/>
          <w:lang w:eastAsia="zh-CN"/>
        </w:rPr>
        <w:t>、</w:t>
      </w:r>
      <w:r>
        <w:rPr>
          <w:rFonts w:hint="eastAsia" w:ascii="宋体" w:hAnsi="宋体" w:eastAsia="宋体" w:cs="Arial"/>
          <w:sz w:val="28"/>
          <w:szCs w:val="28"/>
          <w:shd w:val="clear" w:color="auto" w:fill="FFFFFF"/>
          <w:lang w:val="en-US" w:eastAsia="zh-CN"/>
        </w:rPr>
        <w:t>用电安全</w:t>
      </w:r>
      <w:r>
        <w:rPr>
          <w:rFonts w:hint="eastAsia" w:ascii="宋体" w:hAnsi="宋体" w:eastAsia="宋体" w:cs="Arial"/>
          <w:sz w:val="28"/>
          <w:szCs w:val="28"/>
          <w:shd w:val="clear" w:color="auto" w:fill="FFFFFF"/>
        </w:rPr>
        <w:t>，影响正常生产</w:t>
      </w:r>
      <w:r>
        <w:rPr>
          <w:rFonts w:hint="eastAsia" w:ascii="宋体" w:hAnsi="宋体" w:eastAsia="宋体" w:cs="Arial"/>
          <w:sz w:val="28"/>
          <w:szCs w:val="28"/>
          <w:shd w:val="clear" w:color="auto" w:fill="FFFFFF"/>
          <w:lang w:val="en-US" w:eastAsia="zh-CN"/>
        </w:rPr>
        <w:t>运行</w:t>
      </w:r>
      <w:r>
        <w:rPr>
          <w:rFonts w:hint="eastAsia" w:ascii="宋体" w:hAnsi="宋体" w:eastAsia="宋体" w:cs="Arial"/>
          <w:sz w:val="28"/>
          <w:szCs w:val="28"/>
          <w:shd w:val="clear" w:color="auto" w:fill="FFFFFF"/>
        </w:rPr>
        <w:t>及施工安全的隐患或问题，乙方必须及时整改或停工整顿。</w:t>
      </w:r>
    </w:p>
    <w:p>
      <w:pPr>
        <w:pStyle w:val="13"/>
        <w:numPr>
          <w:ilvl w:val="0"/>
          <w:numId w:val="2"/>
        </w:numPr>
        <w:tabs>
          <w:tab w:val="left" w:pos="1260"/>
        </w:tabs>
        <w:spacing w:before="156" w:beforeLines="50" w:line="360" w:lineRule="auto"/>
        <w:ind w:firstLineChars="0"/>
        <w:rPr>
          <w:rFonts w:ascii="宋体" w:hAnsi="宋体" w:eastAsia="宋体" w:cs="Arial"/>
          <w:b/>
          <w:bCs/>
          <w:sz w:val="28"/>
          <w:szCs w:val="28"/>
          <w:shd w:val="clear" w:color="auto" w:fill="FFFFFF"/>
        </w:rPr>
      </w:pPr>
      <w:r>
        <w:rPr>
          <w:rFonts w:ascii="宋体" w:hAnsi="宋体" w:eastAsia="宋体" w:cs="Arial"/>
          <w:b/>
          <w:bCs/>
          <w:sz w:val="28"/>
          <w:szCs w:val="28"/>
          <w:shd w:val="clear" w:color="auto" w:fill="FFFFFF"/>
        </w:rPr>
        <w:t>甲方的权利义务</w:t>
      </w:r>
    </w:p>
    <w:p>
      <w:pPr>
        <w:tabs>
          <w:tab w:val="left" w:pos="1260"/>
        </w:tabs>
        <w:suppressAutoHyphens/>
        <w:spacing w:before="156" w:beforeLines="50" w:line="360" w:lineRule="auto"/>
        <w:ind w:firstLine="560" w:firstLineChars="200"/>
        <w:rPr>
          <w:rFonts w:hint="eastAsia" w:ascii="宋体" w:hAnsi="宋体" w:eastAsia="宋体" w:cs="Arial"/>
          <w:sz w:val="28"/>
          <w:szCs w:val="28"/>
          <w:shd w:val="clear" w:color="auto" w:fill="FFFFFF"/>
          <w:lang w:eastAsia="zh-CN"/>
        </w:rPr>
      </w:pPr>
      <w:r>
        <w:rPr>
          <w:rFonts w:hint="eastAsia" w:ascii="宋体" w:hAnsi="宋体" w:eastAsia="宋体" w:cs="Arial"/>
          <w:sz w:val="28"/>
          <w:szCs w:val="28"/>
          <w:shd w:val="clear" w:color="auto" w:fill="FFFFFF"/>
        </w:rPr>
        <w:t>1</w:t>
      </w:r>
      <w:r>
        <w:rPr>
          <w:rFonts w:ascii="宋体" w:hAnsi="宋体" w:eastAsia="宋体" w:cs="Arial"/>
          <w:sz w:val="28"/>
          <w:szCs w:val="28"/>
          <w:shd w:val="clear" w:color="auto" w:fill="FFFFFF"/>
        </w:rPr>
        <w:t>.甲方有权要求乙方</w:t>
      </w:r>
      <w:r>
        <w:rPr>
          <w:rFonts w:hint="eastAsia" w:ascii="宋体" w:hAnsi="宋体" w:eastAsia="宋体" w:cs="Arial"/>
          <w:sz w:val="28"/>
          <w:szCs w:val="28"/>
          <w:shd w:val="clear" w:color="auto" w:fill="FFFFFF"/>
        </w:rPr>
        <w:t>工作人员</w:t>
      </w:r>
      <w:r>
        <w:rPr>
          <w:rFonts w:ascii="宋体" w:hAnsi="宋体" w:eastAsia="宋体" w:cs="Arial"/>
          <w:sz w:val="28"/>
          <w:szCs w:val="28"/>
          <w:shd w:val="clear" w:color="auto" w:fill="FFFFFF"/>
        </w:rPr>
        <w:t>不得查阅甲方相关业务文件、财务文件及其它甲方认为敏感的任何文件</w:t>
      </w:r>
      <w:r>
        <w:rPr>
          <w:rFonts w:hint="eastAsia" w:ascii="宋体" w:hAnsi="宋体" w:eastAsia="宋体" w:cs="Arial"/>
          <w:sz w:val="28"/>
          <w:szCs w:val="28"/>
          <w:shd w:val="clear" w:color="auto" w:fill="FFFFFF"/>
          <w:lang w:eastAsia="zh-CN"/>
        </w:rPr>
        <w:t>。</w:t>
      </w:r>
    </w:p>
    <w:p>
      <w:pPr>
        <w:tabs>
          <w:tab w:val="left" w:pos="1260"/>
        </w:tabs>
        <w:suppressAutoHyphens/>
        <w:spacing w:before="156" w:beforeLines="50" w:line="360" w:lineRule="auto"/>
        <w:ind w:firstLine="560" w:firstLineChars="200"/>
        <w:rPr>
          <w:rFonts w:hint="eastAsia" w:ascii="宋体" w:hAnsi="宋体" w:eastAsia="宋体" w:cs="Arial"/>
          <w:sz w:val="28"/>
          <w:szCs w:val="28"/>
          <w:shd w:val="clear" w:color="auto" w:fill="FFFFFF"/>
          <w:lang w:eastAsia="zh-CN"/>
        </w:rPr>
      </w:pPr>
      <w:r>
        <w:rPr>
          <w:rFonts w:ascii="宋体" w:hAnsi="宋体" w:eastAsia="宋体" w:cs="Arial"/>
          <w:sz w:val="28"/>
          <w:szCs w:val="28"/>
          <w:shd w:val="clear" w:color="auto" w:fill="FFFFFF"/>
        </w:rPr>
        <w:t>2.</w:t>
      </w:r>
      <w:r>
        <w:rPr>
          <w:rFonts w:hint="eastAsia" w:ascii="宋体" w:hAnsi="宋体" w:eastAsia="宋体" w:cs="Arial"/>
          <w:sz w:val="28"/>
          <w:szCs w:val="28"/>
          <w:shd w:val="clear" w:color="auto" w:fill="FFFFFF"/>
        </w:rPr>
        <w:t>甲方有权要求乙方采取必要的防护措施，防止系统在开发、部署、调试等阶段被非法入侵</w:t>
      </w:r>
      <w:r>
        <w:rPr>
          <w:rFonts w:hint="eastAsia" w:ascii="宋体" w:hAnsi="宋体" w:eastAsia="宋体" w:cs="Arial"/>
          <w:sz w:val="28"/>
          <w:szCs w:val="28"/>
          <w:shd w:val="clear" w:color="auto" w:fill="FFFFFF"/>
          <w:lang w:eastAsia="zh-CN"/>
        </w:rPr>
        <w:t>。</w:t>
      </w:r>
    </w:p>
    <w:p>
      <w:pPr>
        <w:tabs>
          <w:tab w:val="left" w:pos="1260"/>
        </w:tabs>
        <w:suppressAutoHyphens/>
        <w:spacing w:before="156" w:beforeLines="50" w:line="360" w:lineRule="auto"/>
        <w:ind w:firstLine="560" w:firstLineChars="200"/>
        <w:rPr>
          <w:rFonts w:ascii="宋体" w:hAnsi="宋体" w:eastAsia="宋体" w:cs="Arial"/>
          <w:sz w:val="28"/>
          <w:szCs w:val="28"/>
          <w:shd w:val="clear" w:color="auto" w:fill="FFFFFF"/>
        </w:rPr>
      </w:pPr>
      <w:r>
        <w:rPr>
          <w:rFonts w:ascii="宋体" w:hAnsi="宋体" w:eastAsia="宋体" w:cs="Arial"/>
          <w:sz w:val="28"/>
          <w:szCs w:val="28"/>
          <w:shd w:val="clear" w:color="auto" w:fill="FFFFFF"/>
        </w:rPr>
        <w:t>3.</w:t>
      </w:r>
      <w:r>
        <w:rPr>
          <w:rFonts w:hint="eastAsia" w:ascii="宋体" w:hAnsi="宋体" w:eastAsia="宋体" w:cs="Arial"/>
          <w:sz w:val="28"/>
          <w:szCs w:val="28"/>
          <w:shd w:val="clear" w:color="auto" w:fill="FFFFFF"/>
        </w:rPr>
        <w:t>甲方有权要求乙方针对项目本身制定安全</w:t>
      </w:r>
      <w:r>
        <w:rPr>
          <w:rFonts w:hint="eastAsia" w:ascii="宋体" w:hAnsi="宋体" w:eastAsia="宋体" w:cs="Arial"/>
          <w:sz w:val="28"/>
          <w:szCs w:val="28"/>
          <w:shd w:val="clear" w:color="auto" w:fill="FFFFFF"/>
          <w:lang w:val="en-US" w:eastAsia="zh-CN"/>
        </w:rPr>
        <w:t>保密</w:t>
      </w:r>
      <w:r>
        <w:rPr>
          <w:rFonts w:hint="eastAsia" w:ascii="宋体" w:hAnsi="宋体" w:eastAsia="宋体" w:cs="Arial"/>
          <w:sz w:val="28"/>
          <w:szCs w:val="28"/>
          <w:shd w:val="clear" w:color="auto" w:fill="FFFFFF"/>
        </w:rPr>
        <w:t>制度，约束乙方自身员工遵守并执行相关制度。</w:t>
      </w:r>
    </w:p>
    <w:p>
      <w:pPr>
        <w:tabs>
          <w:tab w:val="left" w:pos="1260"/>
        </w:tabs>
        <w:suppressAutoHyphens/>
        <w:spacing w:before="156" w:beforeLines="50" w:line="360" w:lineRule="auto"/>
        <w:ind w:firstLine="560" w:firstLineChars="200"/>
        <w:rPr>
          <w:rFonts w:ascii="宋体" w:hAnsi="宋体" w:eastAsia="宋体" w:cs="Arial"/>
          <w:sz w:val="28"/>
          <w:szCs w:val="28"/>
          <w:shd w:val="clear" w:color="auto" w:fill="FFFFFF"/>
        </w:rPr>
      </w:pPr>
      <w:r>
        <w:rPr>
          <w:rFonts w:hint="eastAsia" w:ascii="宋体" w:hAnsi="宋体" w:eastAsia="宋体" w:cs="Arial"/>
          <w:sz w:val="28"/>
          <w:szCs w:val="28"/>
          <w:shd w:val="clear" w:color="auto" w:fill="FFFFFF"/>
        </w:rPr>
        <w:t>4</w:t>
      </w:r>
      <w:r>
        <w:rPr>
          <w:rFonts w:ascii="宋体" w:hAnsi="宋体" w:eastAsia="宋体" w:cs="Arial"/>
          <w:sz w:val="28"/>
          <w:szCs w:val="28"/>
          <w:shd w:val="clear" w:color="auto" w:fill="FFFFFF"/>
        </w:rPr>
        <w:t>.</w:t>
      </w:r>
      <w:r>
        <w:rPr>
          <w:rFonts w:hint="eastAsia" w:ascii="宋体" w:hAnsi="宋体" w:eastAsia="宋体" w:cs="Arial"/>
          <w:sz w:val="28"/>
          <w:szCs w:val="28"/>
          <w:shd w:val="clear" w:color="auto" w:fill="FFFFFF"/>
        </w:rPr>
        <w:t>甲方有权对由于</w:t>
      </w:r>
      <w:r>
        <w:rPr>
          <w:rFonts w:ascii="宋体" w:hAnsi="宋体" w:eastAsia="宋体" w:cs="Arial"/>
          <w:sz w:val="28"/>
          <w:szCs w:val="28"/>
          <w:shd w:val="clear" w:color="auto" w:fill="FFFFFF"/>
        </w:rPr>
        <w:t>乙方</w:t>
      </w:r>
      <w:r>
        <w:rPr>
          <w:rFonts w:hint="eastAsia" w:ascii="宋体" w:hAnsi="宋体" w:eastAsia="宋体" w:cs="Arial"/>
          <w:sz w:val="28"/>
          <w:szCs w:val="28"/>
          <w:shd w:val="clear" w:color="auto" w:fill="FFFFFF"/>
        </w:rPr>
        <w:t>工作人员</w:t>
      </w:r>
      <w:r>
        <w:rPr>
          <w:rFonts w:ascii="宋体" w:hAnsi="宋体" w:eastAsia="宋体" w:cs="Arial"/>
          <w:sz w:val="28"/>
          <w:szCs w:val="28"/>
          <w:shd w:val="clear" w:color="auto" w:fill="FFFFFF"/>
        </w:rPr>
        <w:t>在工作中</w:t>
      </w:r>
      <w:r>
        <w:rPr>
          <w:rFonts w:hint="eastAsia" w:ascii="宋体" w:hAnsi="宋体" w:eastAsia="宋体" w:cs="Arial"/>
          <w:sz w:val="28"/>
          <w:szCs w:val="28"/>
          <w:shd w:val="clear" w:color="auto" w:fill="FFFFFF"/>
        </w:rPr>
        <w:t>给甲方造成的</w:t>
      </w:r>
      <w:r>
        <w:rPr>
          <w:rFonts w:ascii="宋体" w:hAnsi="宋体" w:eastAsia="宋体" w:cs="Arial"/>
          <w:sz w:val="28"/>
          <w:szCs w:val="28"/>
          <w:shd w:val="clear" w:color="auto" w:fill="FFFFFF"/>
        </w:rPr>
        <w:t>损失</w:t>
      </w:r>
      <w:r>
        <w:rPr>
          <w:rFonts w:hint="eastAsia" w:ascii="宋体" w:hAnsi="宋体" w:eastAsia="宋体" w:cs="Arial"/>
          <w:sz w:val="28"/>
          <w:szCs w:val="28"/>
          <w:shd w:val="clear" w:color="auto" w:fill="FFFFFF"/>
        </w:rPr>
        <w:t>向乙方进行索赔</w:t>
      </w:r>
      <w:r>
        <w:rPr>
          <w:rFonts w:ascii="宋体" w:hAnsi="宋体" w:eastAsia="宋体" w:cs="Arial"/>
          <w:sz w:val="28"/>
          <w:szCs w:val="28"/>
          <w:shd w:val="clear" w:color="auto" w:fill="FFFFFF"/>
        </w:rPr>
        <w:t>。</w:t>
      </w:r>
    </w:p>
    <w:p>
      <w:pPr>
        <w:tabs>
          <w:tab w:val="left" w:pos="1260"/>
        </w:tabs>
        <w:suppressAutoHyphens/>
        <w:spacing w:before="156" w:beforeLines="50" w:line="360" w:lineRule="auto"/>
        <w:ind w:firstLine="560" w:firstLineChars="200"/>
        <w:rPr>
          <w:rFonts w:hint="eastAsia" w:ascii="宋体" w:hAnsi="宋体" w:eastAsia="宋体" w:cs="Arial"/>
          <w:sz w:val="28"/>
          <w:szCs w:val="28"/>
          <w:shd w:val="clear" w:color="auto" w:fill="FFFFFF"/>
        </w:rPr>
      </w:pPr>
      <w:r>
        <w:rPr>
          <w:rFonts w:hint="eastAsia" w:ascii="宋体" w:hAnsi="宋体" w:eastAsia="宋体" w:cs="Arial"/>
          <w:sz w:val="28"/>
          <w:szCs w:val="28"/>
          <w:shd w:val="clear" w:color="auto" w:fill="FFFFFF"/>
        </w:rPr>
        <w:t>5</w:t>
      </w:r>
      <w:r>
        <w:rPr>
          <w:rFonts w:ascii="宋体" w:hAnsi="宋体" w:eastAsia="宋体" w:cs="Arial"/>
          <w:sz w:val="28"/>
          <w:szCs w:val="28"/>
          <w:shd w:val="clear" w:color="auto" w:fill="FFFFFF"/>
        </w:rPr>
        <w:t>.</w:t>
      </w:r>
      <w:r>
        <w:rPr>
          <w:rFonts w:hint="eastAsia" w:ascii="宋体" w:hAnsi="宋体" w:eastAsia="宋体" w:cs="Arial"/>
          <w:sz w:val="28"/>
          <w:szCs w:val="28"/>
          <w:shd w:val="clear" w:color="auto" w:fill="FFFFFF"/>
        </w:rPr>
        <w:t>甲方有权要求乙方对工作中产生的属于甲方的知识产权予以保护。</w:t>
      </w:r>
    </w:p>
    <w:p>
      <w:pPr>
        <w:tabs>
          <w:tab w:val="left" w:pos="1260"/>
        </w:tabs>
        <w:suppressAutoHyphens/>
        <w:spacing w:before="156" w:beforeLines="50" w:line="360" w:lineRule="auto"/>
        <w:ind w:firstLine="560" w:firstLineChars="200"/>
        <w:rPr>
          <w:rFonts w:hint="default" w:ascii="宋体" w:hAnsi="宋体" w:eastAsia="宋体" w:cs="Arial"/>
          <w:sz w:val="28"/>
          <w:szCs w:val="28"/>
          <w:highlight w:val="none"/>
          <w:shd w:val="clear" w:color="auto" w:fill="FFFFFF"/>
          <w:lang w:val="en-US" w:eastAsia="zh-CN"/>
        </w:rPr>
      </w:pPr>
      <w:r>
        <w:rPr>
          <w:rFonts w:hint="eastAsia" w:ascii="宋体" w:hAnsi="宋体" w:eastAsia="宋体" w:cs="Arial"/>
          <w:sz w:val="28"/>
          <w:szCs w:val="28"/>
          <w:highlight w:val="none"/>
          <w:shd w:val="clear" w:color="auto" w:fill="FFFFFF"/>
          <w:lang w:val="en-US" w:eastAsia="zh-CN"/>
        </w:rPr>
        <w:t>6.甲方有权向相关职能部门举报乙方违反相关法律法规的情况。</w:t>
      </w:r>
    </w:p>
    <w:p>
      <w:pPr>
        <w:pStyle w:val="13"/>
        <w:numPr>
          <w:ilvl w:val="0"/>
          <w:numId w:val="2"/>
        </w:numPr>
        <w:spacing w:before="156" w:beforeLines="50" w:line="360" w:lineRule="auto"/>
        <w:ind w:firstLineChars="0"/>
        <w:rPr>
          <w:rFonts w:ascii="宋体" w:hAnsi="宋体" w:eastAsia="宋体" w:cs="Arial"/>
          <w:b/>
          <w:bCs/>
          <w:sz w:val="28"/>
          <w:szCs w:val="28"/>
          <w:shd w:val="clear" w:color="auto" w:fill="FFFFFF"/>
        </w:rPr>
      </w:pPr>
      <w:r>
        <w:rPr>
          <w:rFonts w:ascii="宋体" w:hAnsi="宋体" w:eastAsia="宋体" w:cs="Arial"/>
          <w:b/>
          <w:bCs/>
          <w:sz w:val="28"/>
          <w:szCs w:val="28"/>
          <w:shd w:val="clear" w:color="auto" w:fill="FFFFFF"/>
        </w:rPr>
        <w:t>乙方的权利义务</w:t>
      </w:r>
    </w:p>
    <w:p>
      <w:pPr>
        <w:suppressAutoHyphens/>
        <w:spacing w:before="156" w:beforeLines="50" w:line="360" w:lineRule="auto"/>
        <w:ind w:firstLine="560" w:firstLineChars="200"/>
        <w:rPr>
          <w:rFonts w:ascii="宋体" w:hAnsi="宋体" w:eastAsia="宋体" w:cs="Arial"/>
          <w:sz w:val="28"/>
          <w:szCs w:val="28"/>
          <w:shd w:val="clear" w:color="auto" w:fill="FFFFFF"/>
        </w:rPr>
      </w:pPr>
      <w:r>
        <w:rPr>
          <w:rFonts w:ascii="宋体" w:hAnsi="宋体" w:eastAsia="宋体" w:cs="Arial"/>
          <w:sz w:val="28"/>
          <w:szCs w:val="28"/>
          <w:shd w:val="clear" w:color="auto" w:fill="FFFFFF"/>
        </w:rPr>
        <w:t>1.乙方保证具有签订与履行本</w:t>
      </w:r>
      <w:r>
        <w:rPr>
          <w:rFonts w:hint="eastAsia" w:ascii="宋体" w:hAnsi="宋体" w:eastAsia="宋体" w:cs="Arial"/>
          <w:sz w:val="28"/>
          <w:szCs w:val="28"/>
          <w:shd w:val="clear" w:color="auto" w:fill="FFFFFF"/>
        </w:rPr>
        <w:t>协议</w:t>
      </w:r>
      <w:r>
        <w:rPr>
          <w:rFonts w:ascii="宋体" w:hAnsi="宋体" w:eastAsia="宋体" w:cs="Arial"/>
          <w:sz w:val="28"/>
          <w:szCs w:val="28"/>
          <w:shd w:val="clear" w:color="auto" w:fill="FFFFFF"/>
        </w:rPr>
        <w:t>的权利能力与行为能力，保证提供的服务合法且不侵犯任何第三方合法权益。</w:t>
      </w:r>
    </w:p>
    <w:p>
      <w:pPr>
        <w:suppressAutoHyphens/>
        <w:spacing w:before="156" w:beforeLines="50" w:line="360" w:lineRule="auto"/>
        <w:ind w:firstLine="560" w:firstLineChars="200"/>
        <w:rPr>
          <w:rFonts w:hint="eastAsia" w:ascii="宋体" w:hAnsi="宋体" w:eastAsia="宋体" w:cs="Arial"/>
          <w:sz w:val="28"/>
          <w:szCs w:val="28"/>
          <w:shd w:val="clear" w:color="auto" w:fill="FFFFFF"/>
          <w:lang w:eastAsia="zh-CN"/>
        </w:rPr>
      </w:pPr>
      <w:r>
        <w:rPr>
          <w:rFonts w:hint="eastAsia" w:ascii="宋体" w:hAnsi="宋体" w:eastAsia="宋体" w:cs="Arial"/>
          <w:sz w:val="28"/>
          <w:szCs w:val="28"/>
          <w:shd w:val="clear" w:color="auto" w:fill="FFFFFF"/>
        </w:rPr>
        <w:t>2</w:t>
      </w:r>
      <w:r>
        <w:rPr>
          <w:rFonts w:ascii="宋体" w:hAnsi="宋体" w:eastAsia="宋体" w:cs="Arial"/>
          <w:sz w:val="28"/>
          <w:szCs w:val="28"/>
          <w:shd w:val="clear" w:color="auto" w:fill="FFFFFF"/>
        </w:rPr>
        <w:t>.乙方</w:t>
      </w:r>
      <w:r>
        <w:rPr>
          <w:rFonts w:hint="eastAsia" w:ascii="宋体" w:hAnsi="宋体" w:eastAsia="宋体" w:cs="Arial"/>
          <w:sz w:val="28"/>
          <w:szCs w:val="28"/>
          <w:shd w:val="clear" w:color="auto" w:fill="FFFFFF"/>
        </w:rPr>
        <w:t>工作人员不</w:t>
      </w:r>
      <w:r>
        <w:rPr>
          <w:rFonts w:ascii="宋体" w:hAnsi="宋体" w:eastAsia="宋体" w:cs="Arial"/>
          <w:sz w:val="28"/>
          <w:szCs w:val="28"/>
          <w:shd w:val="clear" w:color="auto" w:fill="FFFFFF"/>
        </w:rPr>
        <w:t>得擅自查阅甲方相关业务、财务文件以及其它甲方认为敏感的文件</w:t>
      </w:r>
      <w:r>
        <w:rPr>
          <w:rFonts w:hint="eastAsia" w:ascii="宋体" w:hAnsi="宋体" w:eastAsia="宋体" w:cs="Arial"/>
          <w:sz w:val="28"/>
          <w:szCs w:val="28"/>
          <w:shd w:val="clear" w:color="auto" w:fill="FFFFFF"/>
          <w:lang w:eastAsia="zh-CN"/>
        </w:rPr>
        <w:t>。</w:t>
      </w:r>
    </w:p>
    <w:p>
      <w:pPr>
        <w:suppressAutoHyphens/>
        <w:spacing w:before="156" w:beforeLines="50" w:line="360" w:lineRule="auto"/>
        <w:ind w:firstLine="560" w:firstLineChars="200"/>
        <w:rPr>
          <w:rFonts w:hint="eastAsia" w:ascii="宋体" w:hAnsi="宋体" w:eastAsia="宋体" w:cs="Arial"/>
          <w:sz w:val="28"/>
          <w:szCs w:val="28"/>
          <w:highlight w:val="none"/>
          <w:shd w:val="clear" w:color="auto" w:fill="FFFFFF"/>
        </w:rPr>
      </w:pPr>
      <w:r>
        <w:rPr>
          <w:rFonts w:ascii="宋体" w:hAnsi="宋体" w:eastAsia="宋体" w:cs="Arial"/>
          <w:sz w:val="28"/>
          <w:szCs w:val="28"/>
          <w:shd w:val="clear" w:color="auto" w:fill="FFFFFF"/>
        </w:rPr>
        <w:t>3.乙方对维护工作中了解到的甲方数据等资料负有保密</w:t>
      </w:r>
      <w:r>
        <w:rPr>
          <w:rFonts w:hint="eastAsia" w:ascii="宋体" w:hAnsi="宋体" w:eastAsia="宋体" w:cs="Arial"/>
          <w:sz w:val="28"/>
          <w:szCs w:val="28"/>
          <w:shd w:val="clear" w:color="auto" w:fill="FFFFFF"/>
          <w:lang w:eastAsia="zh-CN"/>
        </w:rPr>
        <w:t>义务</w:t>
      </w:r>
      <w:r>
        <w:rPr>
          <w:rFonts w:ascii="宋体" w:hAnsi="宋体" w:eastAsia="宋体" w:cs="Arial"/>
          <w:sz w:val="28"/>
          <w:szCs w:val="28"/>
          <w:shd w:val="clear" w:color="auto" w:fill="FFFFFF"/>
        </w:rPr>
        <w:t>，未</w:t>
      </w:r>
      <w:r>
        <w:rPr>
          <w:rFonts w:ascii="宋体" w:hAnsi="宋体" w:eastAsia="宋体" w:cs="Arial"/>
          <w:sz w:val="28"/>
          <w:szCs w:val="28"/>
          <w:highlight w:val="none"/>
          <w:shd w:val="clear" w:color="auto" w:fill="FFFFFF"/>
        </w:rPr>
        <w:t>经甲方书面许可不得向协议之外的任何第三方泄露、提供、转让等</w:t>
      </w:r>
      <w:r>
        <w:rPr>
          <w:rFonts w:hint="eastAsia" w:ascii="宋体" w:hAnsi="宋体" w:eastAsia="宋体" w:cs="Arial"/>
          <w:sz w:val="28"/>
          <w:szCs w:val="28"/>
          <w:highlight w:val="none"/>
          <w:shd w:val="clear" w:color="auto" w:fill="FFFFFF"/>
        </w:rPr>
        <w:t>。</w:t>
      </w:r>
    </w:p>
    <w:p>
      <w:pPr>
        <w:pStyle w:val="13"/>
        <w:numPr>
          <w:ilvl w:val="0"/>
          <w:numId w:val="2"/>
        </w:numPr>
        <w:spacing w:before="156" w:beforeLines="50" w:line="360" w:lineRule="auto"/>
        <w:ind w:firstLineChars="0"/>
        <w:rPr>
          <w:rFonts w:ascii="宋体" w:hAnsi="宋体" w:eastAsia="宋体" w:cs="Arial"/>
          <w:b/>
          <w:bCs/>
          <w:sz w:val="28"/>
          <w:szCs w:val="28"/>
          <w:highlight w:val="none"/>
          <w:shd w:val="clear" w:color="auto" w:fill="FFFFFF"/>
        </w:rPr>
      </w:pPr>
      <w:r>
        <w:rPr>
          <w:rFonts w:ascii="宋体" w:hAnsi="宋体" w:eastAsia="宋体" w:cs="Arial"/>
          <w:b/>
          <w:bCs/>
          <w:sz w:val="28"/>
          <w:szCs w:val="28"/>
          <w:highlight w:val="none"/>
          <w:shd w:val="clear" w:color="auto" w:fill="FFFFFF"/>
        </w:rPr>
        <w:t>违约责任</w:t>
      </w:r>
    </w:p>
    <w:p>
      <w:pPr>
        <w:pStyle w:val="13"/>
        <w:suppressAutoHyphens/>
        <w:spacing w:before="156" w:beforeLines="50" w:line="360" w:lineRule="auto"/>
        <w:ind w:left="140" w:firstLine="560"/>
        <w:rPr>
          <w:color w:val="auto"/>
          <w:highlight w:val="none"/>
        </w:rPr>
      </w:pPr>
      <w:r>
        <w:rPr>
          <w:rFonts w:hint="eastAsia" w:ascii="宋体" w:hAnsi="宋体" w:eastAsia="宋体" w:cs="Arial"/>
          <w:color w:val="auto"/>
          <w:sz w:val="28"/>
          <w:szCs w:val="28"/>
          <w:highlight w:val="none"/>
          <w:shd w:val="clear" w:color="auto" w:fill="FFFFFF"/>
          <w:lang w:val="en-US" w:eastAsia="zh-CN"/>
        </w:rPr>
        <w:t>1.</w:t>
      </w:r>
      <w:r>
        <w:rPr>
          <w:rFonts w:ascii="宋体" w:hAnsi="宋体" w:eastAsia="宋体" w:cs="Arial"/>
          <w:color w:val="auto"/>
          <w:sz w:val="28"/>
          <w:szCs w:val="28"/>
          <w:highlight w:val="none"/>
          <w:shd w:val="clear" w:color="auto" w:fill="FFFFFF"/>
        </w:rPr>
        <w:t>乙方未如实履行本协议所约定的</w:t>
      </w:r>
      <w:r>
        <w:rPr>
          <w:rFonts w:hint="eastAsia" w:ascii="宋体" w:hAnsi="宋体" w:eastAsia="宋体" w:cs="Arial"/>
          <w:color w:val="auto"/>
          <w:sz w:val="28"/>
          <w:szCs w:val="28"/>
          <w:highlight w:val="none"/>
          <w:shd w:val="clear" w:color="auto" w:fill="FFFFFF"/>
        </w:rPr>
        <w:t>内容</w:t>
      </w:r>
      <w:r>
        <w:rPr>
          <w:rFonts w:ascii="宋体" w:hAnsi="宋体" w:eastAsia="宋体" w:cs="Arial"/>
          <w:color w:val="auto"/>
          <w:sz w:val="28"/>
          <w:szCs w:val="28"/>
          <w:highlight w:val="none"/>
          <w:shd w:val="clear" w:color="auto" w:fill="FFFFFF"/>
        </w:rPr>
        <w:t>，</w:t>
      </w:r>
      <w:r>
        <w:rPr>
          <w:rFonts w:hint="eastAsia" w:ascii="宋体" w:hAnsi="宋体" w:eastAsia="宋体" w:cs="Arial"/>
          <w:color w:val="auto"/>
          <w:sz w:val="28"/>
          <w:szCs w:val="28"/>
          <w:highlight w:val="none"/>
          <w:shd w:val="clear" w:color="auto" w:fill="FFFFFF"/>
          <w:lang w:val="en-US" w:eastAsia="zh-CN"/>
        </w:rPr>
        <w:t>乙方向甲方赔偿500-10000元，具体赔偿金额由双方协商而定。</w:t>
      </w:r>
    </w:p>
    <w:p>
      <w:pPr>
        <w:pStyle w:val="13"/>
        <w:suppressAutoHyphens/>
        <w:spacing w:before="156" w:beforeLines="50" w:line="360" w:lineRule="auto"/>
        <w:ind w:left="140" w:firstLine="560"/>
        <w:rPr>
          <w:rFonts w:hint="eastAsia" w:ascii="宋体" w:hAnsi="宋体" w:eastAsia="宋体" w:cs="Arial"/>
          <w:kern w:val="2"/>
          <w:sz w:val="28"/>
          <w:szCs w:val="28"/>
          <w:shd w:val="clear" w:color="auto" w:fill="FFFFFF"/>
          <w:lang w:val="en-US" w:eastAsia="zh-CN" w:bidi="ar-SA"/>
        </w:rPr>
      </w:pPr>
      <w:r>
        <w:rPr>
          <w:rFonts w:hint="eastAsia" w:ascii="宋体" w:hAnsi="宋体" w:eastAsia="宋体" w:cs="Arial"/>
          <w:kern w:val="2"/>
          <w:sz w:val="28"/>
          <w:szCs w:val="28"/>
          <w:highlight w:val="none"/>
          <w:shd w:val="clear" w:color="auto" w:fill="FFFFFF"/>
          <w:lang w:val="en-US" w:eastAsia="zh-CN" w:bidi="ar-SA"/>
        </w:rPr>
        <w:t>2.</w:t>
      </w:r>
      <w:r>
        <w:rPr>
          <w:rFonts w:hint="default" w:ascii="宋体" w:hAnsi="宋体" w:eastAsia="宋体" w:cs="Arial"/>
          <w:kern w:val="2"/>
          <w:sz w:val="28"/>
          <w:szCs w:val="28"/>
          <w:highlight w:val="none"/>
          <w:shd w:val="clear" w:color="auto" w:fill="FFFFFF"/>
          <w:lang w:val="en-US" w:eastAsia="zh-CN" w:bidi="ar-SA"/>
        </w:rPr>
        <w:t>乙方违反本协议约定的保密义务</w:t>
      </w:r>
      <w:r>
        <w:rPr>
          <w:rFonts w:hint="eastAsia" w:ascii="宋体" w:hAnsi="宋体" w:eastAsia="宋体" w:cs="Arial"/>
          <w:kern w:val="2"/>
          <w:sz w:val="28"/>
          <w:szCs w:val="28"/>
          <w:highlight w:val="none"/>
          <w:shd w:val="clear" w:color="auto" w:fill="FFFFFF"/>
          <w:lang w:val="en-US" w:eastAsia="zh-CN" w:bidi="ar-SA"/>
        </w:rPr>
        <w:t>造成的直接经</w:t>
      </w:r>
      <w:r>
        <w:rPr>
          <w:rFonts w:hint="eastAsia" w:ascii="宋体" w:hAnsi="宋体" w:eastAsia="宋体" w:cs="Arial"/>
          <w:kern w:val="2"/>
          <w:sz w:val="28"/>
          <w:szCs w:val="28"/>
          <w:shd w:val="clear" w:color="auto" w:fill="FFFFFF"/>
          <w:lang w:val="en-US" w:eastAsia="zh-CN" w:bidi="ar-SA"/>
        </w:rPr>
        <w:t>济损失</w:t>
      </w:r>
      <w:r>
        <w:rPr>
          <w:rFonts w:hint="default" w:ascii="宋体" w:hAnsi="宋体" w:eastAsia="宋体" w:cs="Arial"/>
          <w:kern w:val="2"/>
          <w:sz w:val="28"/>
          <w:szCs w:val="28"/>
          <w:shd w:val="clear" w:color="auto" w:fill="FFFFFF"/>
          <w:lang w:val="en-US" w:eastAsia="zh-CN" w:bidi="ar-SA"/>
        </w:rPr>
        <w:t>，</w:t>
      </w:r>
      <w:r>
        <w:rPr>
          <w:rFonts w:hint="eastAsia" w:ascii="宋体" w:hAnsi="宋体" w:eastAsia="宋体" w:cs="Arial"/>
          <w:kern w:val="2"/>
          <w:sz w:val="28"/>
          <w:szCs w:val="28"/>
          <w:shd w:val="clear" w:color="auto" w:fill="FFFFFF"/>
          <w:lang w:val="en-US" w:eastAsia="zh-CN" w:bidi="ar-SA"/>
        </w:rPr>
        <w:t>若前述第1项不能弥补甲方损失的，</w:t>
      </w:r>
      <w:r>
        <w:rPr>
          <w:rFonts w:hint="default" w:ascii="宋体" w:hAnsi="宋体" w:eastAsia="宋体" w:cs="Arial"/>
          <w:kern w:val="2"/>
          <w:sz w:val="28"/>
          <w:szCs w:val="28"/>
          <w:shd w:val="clear" w:color="auto" w:fill="FFFFFF"/>
          <w:lang w:val="en-US" w:eastAsia="zh-CN" w:bidi="ar-SA"/>
        </w:rPr>
        <w:t>乙方应当</w:t>
      </w:r>
      <w:r>
        <w:rPr>
          <w:rFonts w:hint="eastAsia" w:ascii="宋体" w:hAnsi="宋体" w:eastAsia="宋体" w:cs="Arial"/>
          <w:kern w:val="2"/>
          <w:sz w:val="28"/>
          <w:szCs w:val="28"/>
          <w:shd w:val="clear" w:color="auto" w:fill="FFFFFF"/>
          <w:lang w:val="en-US" w:eastAsia="zh-CN" w:bidi="ar-SA"/>
        </w:rPr>
        <w:t>全部</w:t>
      </w:r>
      <w:r>
        <w:rPr>
          <w:rFonts w:hint="default" w:ascii="宋体" w:hAnsi="宋体" w:eastAsia="宋体" w:cs="Arial"/>
          <w:kern w:val="2"/>
          <w:sz w:val="28"/>
          <w:szCs w:val="28"/>
          <w:shd w:val="clear" w:color="auto" w:fill="FFFFFF"/>
          <w:lang w:val="en-US" w:eastAsia="zh-CN" w:bidi="ar-SA"/>
        </w:rPr>
        <w:t>赔偿</w:t>
      </w:r>
      <w:r>
        <w:rPr>
          <w:rFonts w:hint="eastAsia" w:ascii="宋体" w:hAnsi="宋体" w:eastAsia="宋体" w:cs="Arial"/>
          <w:kern w:val="2"/>
          <w:sz w:val="28"/>
          <w:szCs w:val="28"/>
          <w:shd w:val="clear" w:color="auto" w:fill="FFFFFF"/>
          <w:lang w:val="en-US" w:eastAsia="zh-CN" w:bidi="ar-SA"/>
        </w:rPr>
        <w:t>，同时甲方因乙方的违约行为而产生的费用（包括但不限于诉讼费、仲裁费、律师费、鉴定费、公证费、交通费、住宿费等）均由乙方承担。</w:t>
      </w:r>
    </w:p>
    <w:p>
      <w:pPr>
        <w:pStyle w:val="13"/>
        <w:numPr>
          <w:ilvl w:val="0"/>
          <w:numId w:val="2"/>
        </w:numPr>
        <w:spacing w:before="156" w:beforeLines="50" w:line="360" w:lineRule="auto"/>
        <w:ind w:firstLineChars="0"/>
        <w:rPr>
          <w:rFonts w:ascii="宋体" w:hAnsi="宋体" w:eastAsia="宋体" w:cs="Arial"/>
          <w:b/>
          <w:bCs/>
          <w:sz w:val="28"/>
          <w:szCs w:val="28"/>
          <w:shd w:val="clear" w:color="auto" w:fill="FFFFFF"/>
        </w:rPr>
      </w:pPr>
      <w:r>
        <w:rPr>
          <w:rFonts w:ascii="宋体" w:hAnsi="宋体" w:eastAsia="宋体" w:cs="Arial"/>
          <w:b/>
          <w:bCs/>
          <w:sz w:val="28"/>
          <w:szCs w:val="28"/>
          <w:shd w:val="clear" w:color="auto" w:fill="FFFFFF"/>
        </w:rPr>
        <w:t>不可抗力</w:t>
      </w:r>
    </w:p>
    <w:p>
      <w:pPr>
        <w:spacing w:before="156" w:beforeLines="50" w:line="360" w:lineRule="auto"/>
        <w:rPr>
          <w:rFonts w:hint="eastAsia" w:ascii="宋体" w:hAnsi="宋体" w:eastAsia="宋体" w:cs="Arial"/>
          <w:sz w:val="28"/>
          <w:szCs w:val="28"/>
          <w:shd w:val="clear" w:color="auto" w:fill="FFFFFF"/>
        </w:rPr>
      </w:pPr>
      <w:r>
        <w:rPr>
          <w:rFonts w:ascii="宋体" w:hAnsi="宋体" w:eastAsia="宋体" w:cs="Arial"/>
          <w:sz w:val="28"/>
          <w:szCs w:val="28"/>
          <w:shd w:val="clear" w:color="auto" w:fill="FFFFFF"/>
        </w:rPr>
        <w:tab/>
      </w:r>
      <w:r>
        <w:rPr>
          <w:rFonts w:hint="eastAsia" w:ascii="宋体" w:hAnsi="宋体" w:eastAsia="宋体" w:cs="Arial"/>
          <w:sz w:val="28"/>
          <w:szCs w:val="28"/>
          <w:shd w:val="clear" w:color="auto" w:fill="FFFFFF"/>
          <w:lang w:val="en-US" w:eastAsia="zh-CN"/>
        </w:rPr>
        <w:t xml:space="preserve"> </w:t>
      </w:r>
      <w:r>
        <w:rPr>
          <w:rFonts w:ascii="宋体" w:hAnsi="宋体" w:eastAsia="宋体" w:cs="Arial"/>
          <w:sz w:val="28"/>
          <w:szCs w:val="28"/>
          <w:shd w:val="clear" w:color="auto" w:fill="FFFFFF"/>
        </w:rPr>
        <w:t>如因不可抗力致使双方不能履行本</w:t>
      </w:r>
      <w:r>
        <w:rPr>
          <w:rFonts w:hint="eastAsia" w:ascii="宋体" w:hAnsi="宋体" w:eastAsia="宋体" w:cs="Arial"/>
          <w:sz w:val="28"/>
          <w:szCs w:val="28"/>
          <w:shd w:val="clear" w:color="auto" w:fill="FFFFFF"/>
        </w:rPr>
        <w:t>协议</w:t>
      </w:r>
      <w:r>
        <w:rPr>
          <w:rFonts w:ascii="宋体" w:hAnsi="宋体" w:eastAsia="宋体" w:cs="Arial"/>
          <w:sz w:val="28"/>
          <w:szCs w:val="28"/>
          <w:shd w:val="clear" w:color="auto" w:fill="FFFFFF"/>
        </w:rPr>
        <w:t>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pPr>
        <w:pStyle w:val="13"/>
        <w:numPr>
          <w:ilvl w:val="0"/>
          <w:numId w:val="2"/>
        </w:numPr>
        <w:spacing w:before="156" w:beforeLines="50" w:line="360" w:lineRule="auto"/>
        <w:ind w:firstLineChars="0"/>
        <w:rPr>
          <w:rFonts w:ascii="宋体" w:hAnsi="宋体" w:eastAsia="宋体" w:cs="Arial"/>
          <w:b/>
          <w:bCs/>
          <w:sz w:val="28"/>
          <w:szCs w:val="28"/>
          <w:shd w:val="clear" w:color="auto" w:fill="FFFFFF"/>
        </w:rPr>
      </w:pPr>
      <w:r>
        <w:rPr>
          <w:rFonts w:ascii="宋体" w:hAnsi="宋体" w:eastAsia="宋体" w:cs="Arial"/>
          <w:b/>
          <w:bCs/>
          <w:sz w:val="28"/>
          <w:szCs w:val="28"/>
          <w:shd w:val="clear" w:color="auto" w:fill="FFFFFF"/>
        </w:rPr>
        <w:t>法律适用及争议解决</w:t>
      </w:r>
    </w:p>
    <w:p>
      <w:pPr>
        <w:spacing w:before="156" w:beforeLines="50" w:line="360" w:lineRule="auto"/>
        <w:ind w:firstLine="560" w:firstLineChars="200"/>
        <w:rPr>
          <w:rFonts w:hint="eastAsia" w:ascii="宋体" w:hAnsi="宋体" w:eastAsia="宋体" w:cs="Arial"/>
          <w:sz w:val="28"/>
          <w:szCs w:val="28"/>
          <w:shd w:val="clear" w:color="auto" w:fill="FFFFFF"/>
        </w:rPr>
      </w:pPr>
      <w:r>
        <w:rPr>
          <w:rFonts w:ascii="宋体" w:hAnsi="宋体" w:eastAsia="宋体" w:cs="Arial"/>
          <w:sz w:val="28"/>
          <w:szCs w:val="28"/>
          <w:shd w:val="clear" w:color="auto" w:fill="FFFFFF"/>
        </w:rPr>
        <w:t>本</w:t>
      </w:r>
      <w:r>
        <w:rPr>
          <w:rFonts w:hint="eastAsia" w:ascii="宋体" w:hAnsi="宋体" w:eastAsia="宋体" w:cs="Arial"/>
          <w:sz w:val="28"/>
          <w:szCs w:val="28"/>
          <w:shd w:val="clear" w:color="auto" w:fill="FFFFFF"/>
        </w:rPr>
        <w:t>补充协议</w:t>
      </w:r>
      <w:r>
        <w:rPr>
          <w:rFonts w:ascii="宋体" w:hAnsi="宋体" w:eastAsia="宋体" w:cs="Arial"/>
          <w:sz w:val="28"/>
          <w:szCs w:val="28"/>
          <w:shd w:val="clear" w:color="auto" w:fill="FFFFFF"/>
        </w:rPr>
        <w:t>的解释和执行适用中华人民共和国法律。甲、乙双方在履行本</w:t>
      </w:r>
      <w:r>
        <w:rPr>
          <w:rFonts w:hint="eastAsia" w:ascii="宋体" w:hAnsi="宋体" w:eastAsia="宋体" w:cs="Arial"/>
          <w:sz w:val="28"/>
          <w:szCs w:val="28"/>
          <w:shd w:val="clear" w:color="auto" w:fill="FFFFFF"/>
        </w:rPr>
        <w:t>协议</w:t>
      </w:r>
      <w:r>
        <w:rPr>
          <w:rFonts w:ascii="宋体" w:hAnsi="宋体" w:eastAsia="宋体" w:cs="Arial"/>
          <w:sz w:val="28"/>
          <w:szCs w:val="28"/>
          <w:shd w:val="clear" w:color="auto" w:fill="FFFFFF"/>
        </w:rPr>
        <w:t>中出现</w:t>
      </w:r>
      <w:r>
        <w:rPr>
          <w:rFonts w:ascii="宋体" w:hAnsi="宋体" w:eastAsia="宋体" w:cs="Arial"/>
          <w:sz w:val="28"/>
          <w:szCs w:val="28"/>
          <w:highlight w:val="none"/>
          <w:shd w:val="clear" w:color="auto" w:fill="FFFFFF"/>
        </w:rPr>
        <w:t>的争议首先通过友好协商的方式解决。协商不成时，双方同意到本</w:t>
      </w:r>
      <w:r>
        <w:rPr>
          <w:rFonts w:hint="eastAsia" w:ascii="宋体" w:hAnsi="宋体" w:eastAsia="宋体" w:cs="Arial"/>
          <w:sz w:val="28"/>
          <w:szCs w:val="28"/>
          <w:highlight w:val="none"/>
          <w:shd w:val="clear" w:color="auto" w:fill="FFFFFF"/>
        </w:rPr>
        <w:t>协议</w:t>
      </w:r>
      <w:r>
        <w:rPr>
          <w:rFonts w:hint="eastAsia" w:ascii="宋体" w:hAnsi="宋体" w:eastAsia="宋体" w:cs="Arial"/>
          <w:sz w:val="28"/>
          <w:szCs w:val="28"/>
          <w:highlight w:val="none"/>
          <w:shd w:val="clear" w:color="auto" w:fill="FFFFFF"/>
          <w:lang w:val="en-US" w:eastAsia="zh-CN"/>
        </w:rPr>
        <w:t>甲方住所地</w:t>
      </w:r>
      <w:r>
        <w:rPr>
          <w:rFonts w:ascii="宋体" w:hAnsi="宋体" w:eastAsia="宋体" w:cs="Arial"/>
          <w:sz w:val="28"/>
          <w:szCs w:val="28"/>
          <w:highlight w:val="none"/>
          <w:shd w:val="clear" w:color="auto" w:fill="FFFFFF"/>
        </w:rPr>
        <w:t>人民法院诉讼解决</w:t>
      </w:r>
      <w:r>
        <w:rPr>
          <w:rFonts w:ascii="宋体" w:hAnsi="宋体" w:eastAsia="宋体" w:cs="Arial"/>
          <w:sz w:val="28"/>
          <w:szCs w:val="28"/>
          <w:shd w:val="clear" w:color="auto" w:fill="FFFFFF"/>
        </w:rPr>
        <w:t>。</w:t>
      </w:r>
    </w:p>
    <w:p>
      <w:pPr>
        <w:pStyle w:val="13"/>
        <w:numPr>
          <w:ilvl w:val="0"/>
          <w:numId w:val="2"/>
        </w:numPr>
        <w:spacing w:before="156" w:beforeLines="50" w:line="360" w:lineRule="auto"/>
        <w:ind w:firstLineChars="0"/>
        <w:rPr>
          <w:rFonts w:ascii="宋体" w:hAnsi="宋体" w:eastAsia="宋体" w:cs="Arial"/>
          <w:b/>
          <w:bCs/>
          <w:sz w:val="28"/>
          <w:szCs w:val="28"/>
          <w:shd w:val="clear" w:color="auto" w:fill="FFFFFF"/>
        </w:rPr>
      </w:pPr>
      <w:r>
        <w:rPr>
          <w:rFonts w:ascii="宋体" w:hAnsi="宋体" w:eastAsia="宋体" w:cs="Arial"/>
          <w:b/>
          <w:bCs/>
          <w:sz w:val="28"/>
          <w:szCs w:val="28"/>
          <w:shd w:val="clear" w:color="auto" w:fill="FFFFFF"/>
        </w:rPr>
        <w:t>其他</w:t>
      </w:r>
    </w:p>
    <w:p>
      <w:pPr>
        <w:suppressAutoHyphens/>
        <w:spacing w:before="156" w:beforeLines="50" w:line="360" w:lineRule="auto"/>
        <w:ind w:firstLine="560" w:firstLineChars="200"/>
        <w:rPr>
          <w:rFonts w:ascii="宋体" w:hAnsi="宋体" w:eastAsia="宋体" w:cs="Arial"/>
          <w:sz w:val="28"/>
          <w:szCs w:val="28"/>
          <w:shd w:val="clear" w:color="auto" w:fill="FFFFFF"/>
        </w:rPr>
      </w:pPr>
      <w:r>
        <w:rPr>
          <w:rFonts w:hint="eastAsia" w:ascii="宋体" w:hAnsi="宋体" w:eastAsia="宋体" w:cs="Arial"/>
          <w:sz w:val="28"/>
          <w:szCs w:val="28"/>
          <w:shd w:val="clear" w:color="auto" w:fill="FFFFFF"/>
        </w:rPr>
        <w:t>1</w:t>
      </w:r>
      <w:r>
        <w:rPr>
          <w:rFonts w:ascii="宋体" w:hAnsi="宋体" w:eastAsia="宋体" w:cs="Arial"/>
          <w:sz w:val="28"/>
          <w:szCs w:val="28"/>
          <w:shd w:val="clear" w:color="auto" w:fill="FFFFFF"/>
        </w:rPr>
        <w:t>.本</w:t>
      </w:r>
      <w:r>
        <w:rPr>
          <w:rFonts w:hint="eastAsia" w:ascii="宋体" w:hAnsi="宋体" w:eastAsia="宋体" w:cs="Arial"/>
          <w:sz w:val="28"/>
          <w:szCs w:val="28"/>
          <w:shd w:val="clear" w:color="auto" w:fill="FFFFFF"/>
        </w:rPr>
        <w:t>协议</w:t>
      </w:r>
      <w:r>
        <w:rPr>
          <w:rFonts w:ascii="宋体" w:hAnsi="宋体" w:eastAsia="宋体" w:cs="Arial"/>
          <w:sz w:val="28"/>
          <w:szCs w:val="28"/>
          <w:shd w:val="clear" w:color="auto" w:fill="FFFFFF"/>
        </w:rPr>
        <w:t>经甲、乙双方法定代表人或委托代理人签字并盖章后生效。</w:t>
      </w:r>
    </w:p>
    <w:p>
      <w:pPr>
        <w:suppressAutoHyphens/>
        <w:spacing w:before="156" w:beforeLines="50" w:line="360" w:lineRule="auto"/>
        <w:ind w:firstLine="560" w:firstLineChars="200"/>
        <w:rPr>
          <w:rFonts w:hint="eastAsia" w:ascii="宋体" w:hAnsi="宋体" w:eastAsia="宋体" w:cs="Arial"/>
          <w:sz w:val="28"/>
          <w:szCs w:val="28"/>
          <w:shd w:val="clear" w:color="auto" w:fill="FFFFFF"/>
          <w:lang w:eastAsia="zh-CN"/>
        </w:rPr>
      </w:pPr>
      <w:r>
        <w:rPr>
          <w:rFonts w:hint="eastAsia" w:ascii="宋体" w:hAnsi="宋体" w:eastAsia="宋体" w:cs="Arial"/>
          <w:sz w:val="28"/>
          <w:szCs w:val="28"/>
          <w:shd w:val="clear" w:color="auto" w:fill="FFFFFF"/>
        </w:rPr>
        <w:t>2</w:t>
      </w:r>
      <w:r>
        <w:rPr>
          <w:rFonts w:ascii="宋体" w:hAnsi="宋体" w:eastAsia="宋体" w:cs="Arial"/>
          <w:sz w:val="28"/>
          <w:szCs w:val="28"/>
          <w:shd w:val="clear" w:color="auto" w:fill="FFFFFF"/>
        </w:rPr>
        <w:t>.本</w:t>
      </w:r>
      <w:r>
        <w:rPr>
          <w:rFonts w:hint="eastAsia" w:ascii="宋体" w:hAnsi="宋体" w:eastAsia="宋体" w:cs="Arial"/>
          <w:sz w:val="28"/>
          <w:szCs w:val="28"/>
          <w:shd w:val="clear" w:color="auto" w:fill="FFFFFF"/>
        </w:rPr>
        <w:t>协议</w:t>
      </w:r>
      <w:r>
        <w:rPr>
          <w:rFonts w:ascii="宋体" w:hAnsi="宋体" w:eastAsia="宋体" w:cs="Arial"/>
          <w:sz w:val="28"/>
          <w:szCs w:val="28"/>
          <w:shd w:val="clear" w:color="auto" w:fill="FFFFFF"/>
        </w:rPr>
        <w:t>一式肆份，双方各执贰份，具有同等法律效力</w:t>
      </w:r>
      <w:r>
        <w:rPr>
          <w:rFonts w:hint="eastAsia" w:ascii="宋体" w:hAnsi="宋体" w:eastAsia="宋体" w:cs="Arial"/>
          <w:sz w:val="28"/>
          <w:szCs w:val="28"/>
          <w:shd w:val="clear" w:color="auto" w:fill="FFFFFF"/>
          <w:lang w:eastAsia="zh-CN"/>
        </w:rPr>
        <w:t>。</w:t>
      </w:r>
    </w:p>
    <w:p>
      <w:pPr>
        <w:suppressAutoHyphens/>
        <w:spacing w:before="156" w:beforeLines="50" w:line="360" w:lineRule="auto"/>
        <w:ind w:firstLine="560" w:firstLineChars="200"/>
        <w:rPr>
          <w:rFonts w:ascii="宋体" w:hAnsi="宋体" w:eastAsia="宋体" w:cs="Arial"/>
          <w:sz w:val="28"/>
          <w:szCs w:val="28"/>
          <w:shd w:val="clear" w:color="auto" w:fill="FFFFFF"/>
        </w:rPr>
      </w:pPr>
      <w:r>
        <w:rPr>
          <w:rFonts w:hint="eastAsia" w:ascii="宋体" w:hAnsi="宋体" w:eastAsia="宋体" w:cs="Arial"/>
          <w:sz w:val="28"/>
          <w:szCs w:val="28"/>
          <w:shd w:val="clear" w:color="auto" w:fill="FFFFFF"/>
        </w:rPr>
        <w:t>3</w:t>
      </w:r>
      <w:r>
        <w:rPr>
          <w:rFonts w:ascii="宋体" w:hAnsi="宋体" w:eastAsia="宋体" w:cs="Arial"/>
          <w:sz w:val="28"/>
          <w:szCs w:val="28"/>
          <w:shd w:val="clear" w:color="auto" w:fill="FFFFFF"/>
        </w:rPr>
        <w:t>.</w:t>
      </w:r>
      <w:r>
        <w:rPr>
          <w:rFonts w:hint="eastAsia" w:ascii="宋体" w:hAnsi="宋体" w:eastAsia="宋体" w:cs="Arial"/>
          <w:sz w:val="28"/>
          <w:szCs w:val="28"/>
          <w:shd w:val="clear" w:color="auto" w:fill="FFFFFF"/>
        </w:rPr>
        <w:t>本</w:t>
      </w:r>
      <w:r>
        <w:rPr>
          <w:rFonts w:ascii="宋体" w:hAnsi="宋体" w:eastAsia="宋体" w:cs="Arial"/>
          <w:sz w:val="28"/>
          <w:szCs w:val="28"/>
          <w:shd w:val="clear" w:color="auto" w:fill="FFFFFF"/>
        </w:rPr>
        <w:t>协议附件作</w:t>
      </w:r>
      <w:r>
        <w:rPr>
          <w:rFonts w:hint="eastAsia" w:ascii="宋体" w:hAnsi="宋体" w:eastAsia="宋体" w:cs="Arial"/>
          <w:sz w:val="28"/>
          <w:szCs w:val="28"/>
          <w:shd w:val="clear" w:color="auto" w:fill="FFFFFF"/>
        </w:rPr>
        <w:t>相关</w:t>
      </w:r>
      <w:r>
        <w:rPr>
          <w:rFonts w:ascii="宋体" w:hAnsi="宋体" w:eastAsia="宋体" w:cs="Arial"/>
          <w:sz w:val="28"/>
          <w:szCs w:val="28"/>
          <w:shd w:val="clear" w:color="auto" w:fill="FFFFFF"/>
        </w:rPr>
        <w:t>合同必要组成部分，与</w:t>
      </w:r>
      <w:r>
        <w:rPr>
          <w:rFonts w:hint="eastAsia" w:ascii="宋体" w:hAnsi="宋体" w:eastAsia="宋体" w:cs="Arial"/>
          <w:sz w:val="28"/>
          <w:szCs w:val="28"/>
          <w:shd w:val="clear" w:color="auto" w:fill="FFFFFF"/>
        </w:rPr>
        <w:t>相关</w:t>
      </w:r>
      <w:r>
        <w:rPr>
          <w:rFonts w:ascii="宋体" w:hAnsi="宋体" w:eastAsia="宋体" w:cs="Arial"/>
          <w:sz w:val="28"/>
          <w:szCs w:val="28"/>
          <w:shd w:val="clear" w:color="auto" w:fill="FFFFFF"/>
        </w:rPr>
        <w:t>合同具有同等法律效力。</w:t>
      </w:r>
    </w:p>
    <w:p>
      <w:pPr>
        <w:suppressAutoHyphens/>
        <w:spacing w:before="156" w:beforeLines="50" w:line="360" w:lineRule="auto"/>
        <w:rPr>
          <w:rFonts w:hint="eastAsia" w:ascii="宋体" w:hAnsi="宋体" w:eastAsia="宋体" w:cs="Arial"/>
          <w:sz w:val="28"/>
          <w:szCs w:val="28"/>
          <w:shd w:val="clear" w:color="auto" w:fill="FFFFFF"/>
          <w:lang w:eastAsia="zh-CN"/>
        </w:rPr>
      </w:pPr>
      <w:r>
        <w:rPr>
          <w:rFonts w:hint="eastAsia" w:ascii="宋体" w:hAnsi="宋体" w:eastAsia="宋体" w:cs="Arial"/>
          <w:sz w:val="28"/>
          <w:szCs w:val="28"/>
          <w:shd w:val="clear" w:color="auto" w:fill="FFFFFF"/>
          <w:lang w:eastAsia="zh-CN"/>
        </w:rPr>
        <w:t>（以下无正文）</w:t>
      </w:r>
    </w:p>
    <w:p>
      <w:pPr>
        <w:suppressAutoHyphens/>
        <w:spacing w:before="156" w:beforeLines="50" w:line="360" w:lineRule="auto"/>
        <w:rPr>
          <w:rFonts w:ascii="宋体" w:hAnsi="宋体" w:eastAsia="宋体" w:cs="Arial"/>
          <w:sz w:val="28"/>
          <w:szCs w:val="28"/>
          <w:shd w:val="clear" w:color="auto" w:fill="FFFFFF"/>
        </w:rPr>
      </w:pPr>
    </w:p>
    <w:p>
      <w:pPr>
        <w:suppressAutoHyphens/>
        <w:spacing w:before="156" w:beforeLines="50" w:line="360" w:lineRule="auto"/>
        <w:rPr>
          <w:rFonts w:ascii="宋体" w:hAnsi="宋体" w:eastAsia="宋体" w:cs="Arial"/>
          <w:sz w:val="28"/>
          <w:szCs w:val="28"/>
          <w:shd w:val="clear" w:color="auto" w:fill="FFFFFF"/>
        </w:rPr>
      </w:pPr>
    </w:p>
    <w:p>
      <w:pPr>
        <w:suppressAutoHyphens/>
        <w:spacing w:before="156" w:beforeLines="50" w:line="360" w:lineRule="auto"/>
        <w:rPr>
          <w:rFonts w:hint="eastAsia" w:ascii="宋体" w:hAnsi="宋体" w:eastAsia="宋体" w:cs="Arial"/>
          <w:sz w:val="28"/>
          <w:szCs w:val="28"/>
          <w:shd w:val="clear" w:color="auto" w:fill="FFFFFF"/>
          <w:lang w:eastAsia="zh-CN"/>
        </w:rPr>
      </w:pPr>
      <w:r>
        <w:rPr>
          <w:rFonts w:hint="eastAsia" w:ascii="宋体" w:hAnsi="宋体" w:eastAsia="宋体" w:cs="Arial"/>
          <w:sz w:val="28"/>
          <w:szCs w:val="28"/>
          <w:shd w:val="clear" w:color="auto" w:fill="FFFFFF"/>
          <w:lang w:eastAsia="zh-CN"/>
        </w:rPr>
        <w:t>（本页为签署页）</w:t>
      </w:r>
    </w:p>
    <w:p>
      <w:pPr>
        <w:suppressAutoHyphens/>
        <w:spacing w:before="156" w:beforeLines="50" w:line="360" w:lineRule="auto"/>
        <w:rPr>
          <w:rFonts w:hint="eastAsia" w:ascii="宋体" w:hAnsi="宋体" w:eastAsia="宋体" w:cs="Arial"/>
          <w:sz w:val="28"/>
          <w:szCs w:val="28"/>
          <w:shd w:val="clear" w:color="auto" w:fill="FFFFFF"/>
          <w:lang w:eastAsia="zh-CN"/>
        </w:rPr>
      </w:pPr>
    </w:p>
    <w:p>
      <w:pPr>
        <w:suppressAutoHyphens/>
        <w:spacing w:before="156" w:beforeLines="50" w:line="360" w:lineRule="auto"/>
        <w:rPr>
          <w:rFonts w:hint="eastAsia" w:ascii="宋体" w:hAnsi="宋体" w:eastAsia="宋体" w:cs="Arial"/>
          <w:sz w:val="28"/>
          <w:szCs w:val="28"/>
          <w:shd w:val="clear" w:color="auto" w:fill="FFFFFF"/>
        </w:rPr>
      </w:pPr>
      <w:r>
        <w:rPr>
          <w:rFonts w:hint="eastAsia" w:ascii="宋体" w:hAnsi="宋体" w:eastAsia="宋体" w:cs="Arial"/>
          <w:sz w:val="28"/>
          <w:szCs w:val="28"/>
          <w:shd w:val="clear" w:color="auto" w:fill="FFFFFF"/>
        </w:rPr>
        <w:t xml:space="preserve">甲方： </w:t>
      </w:r>
      <w:r>
        <w:rPr>
          <w:rFonts w:ascii="宋体" w:hAnsi="宋体" w:eastAsia="宋体" w:cs="Arial"/>
          <w:sz w:val="28"/>
          <w:szCs w:val="28"/>
          <w:shd w:val="clear" w:color="auto" w:fill="FFFFFF"/>
        </w:rPr>
        <w:t xml:space="preserve">                     </w:t>
      </w:r>
      <w:r>
        <w:rPr>
          <w:rFonts w:hint="eastAsia" w:ascii="宋体" w:hAnsi="宋体" w:eastAsia="宋体" w:cs="Arial"/>
          <w:sz w:val="28"/>
          <w:szCs w:val="28"/>
          <w:shd w:val="clear" w:color="auto" w:fill="FFFFFF"/>
          <w:lang w:val="en-US" w:eastAsia="zh-CN"/>
        </w:rPr>
        <w:t xml:space="preserve">    </w:t>
      </w:r>
      <w:r>
        <w:rPr>
          <w:rFonts w:hint="eastAsia" w:ascii="宋体" w:hAnsi="宋体" w:eastAsia="宋体" w:cs="Arial"/>
          <w:sz w:val="28"/>
          <w:szCs w:val="28"/>
          <w:shd w:val="clear" w:color="auto" w:fill="FFFFFF"/>
        </w:rPr>
        <w:t>乙方：</w:t>
      </w:r>
    </w:p>
    <w:p>
      <w:pPr>
        <w:suppressAutoHyphens/>
        <w:spacing w:before="156" w:beforeLines="50" w:line="360" w:lineRule="auto"/>
        <w:rPr>
          <w:rFonts w:hint="eastAsia" w:ascii="宋体" w:hAnsi="宋体" w:eastAsia="宋体" w:cs="Arial"/>
          <w:sz w:val="28"/>
          <w:szCs w:val="28"/>
          <w:shd w:val="clear" w:color="auto" w:fill="FFFFFF"/>
          <w:lang w:eastAsia="zh-CN"/>
        </w:rPr>
      </w:pPr>
      <w:r>
        <w:rPr>
          <w:rFonts w:ascii="宋体" w:hAnsi="宋体" w:eastAsia="宋体" w:cs="Arial"/>
          <w:sz w:val="28"/>
          <w:szCs w:val="28"/>
          <w:shd w:val="clear" w:color="auto" w:fill="FFFFFF"/>
        </w:rPr>
        <w:t>法定代表人或委托代理人</w:t>
      </w:r>
      <w:r>
        <w:rPr>
          <w:rFonts w:hint="eastAsia" w:ascii="宋体" w:hAnsi="宋体" w:eastAsia="宋体" w:cs="Arial"/>
          <w:sz w:val="28"/>
          <w:szCs w:val="28"/>
          <w:shd w:val="clear" w:color="auto" w:fill="FFFFFF"/>
          <w:lang w:eastAsia="zh-CN"/>
        </w:rPr>
        <w:t>：</w:t>
      </w:r>
      <w:r>
        <w:rPr>
          <w:rFonts w:hint="eastAsia" w:ascii="宋体" w:hAnsi="宋体" w:eastAsia="宋体" w:cs="Arial"/>
          <w:sz w:val="28"/>
          <w:szCs w:val="28"/>
          <w:shd w:val="clear" w:color="auto" w:fill="FFFFFF"/>
        </w:rPr>
        <w:t xml:space="preserve"> </w:t>
      </w:r>
      <w:r>
        <w:rPr>
          <w:rFonts w:ascii="宋体" w:hAnsi="宋体" w:eastAsia="宋体" w:cs="Arial"/>
          <w:sz w:val="28"/>
          <w:szCs w:val="28"/>
          <w:shd w:val="clear" w:color="auto" w:fill="FFFFFF"/>
        </w:rPr>
        <w:t xml:space="preserve"> </w:t>
      </w:r>
      <w:r>
        <w:rPr>
          <w:rFonts w:hint="eastAsia" w:ascii="宋体" w:hAnsi="宋体" w:eastAsia="宋体" w:cs="Arial"/>
          <w:sz w:val="28"/>
          <w:szCs w:val="28"/>
          <w:shd w:val="clear" w:color="auto" w:fill="FFFFFF"/>
          <w:lang w:val="en-US" w:eastAsia="zh-CN"/>
        </w:rPr>
        <w:t xml:space="preserve">      </w:t>
      </w:r>
      <w:r>
        <w:rPr>
          <w:rFonts w:ascii="宋体" w:hAnsi="宋体" w:eastAsia="宋体" w:cs="Arial"/>
          <w:sz w:val="28"/>
          <w:szCs w:val="28"/>
          <w:shd w:val="clear" w:color="auto" w:fill="FFFFFF"/>
        </w:rPr>
        <w:t>法定代表人或委托代理人</w:t>
      </w:r>
      <w:r>
        <w:rPr>
          <w:rFonts w:hint="eastAsia" w:ascii="宋体" w:hAnsi="宋体" w:eastAsia="宋体" w:cs="Arial"/>
          <w:sz w:val="28"/>
          <w:szCs w:val="28"/>
          <w:shd w:val="clear" w:color="auto" w:fill="FFFFFF"/>
          <w:lang w:eastAsia="zh-CN"/>
        </w:rPr>
        <w:t>：</w:t>
      </w:r>
    </w:p>
    <w:p>
      <w:pPr>
        <w:suppressAutoHyphens/>
        <w:spacing w:before="156" w:beforeLines="50" w:line="360" w:lineRule="auto"/>
        <w:rPr>
          <w:rFonts w:hint="eastAsia" w:ascii="宋体" w:hAnsi="宋体" w:eastAsia="宋体" w:cs="Arial"/>
          <w:sz w:val="28"/>
          <w:szCs w:val="28"/>
          <w:shd w:val="clear" w:color="auto" w:fill="FFFFFF"/>
        </w:rPr>
      </w:pPr>
      <w:r>
        <w:rPr>
          <w:rFonts w:hint="eastAsia" w:ascii="宋体" w:hAnsi="宋体" w:eastAsia="宋体" w:cs="Arial"/>
          <w:sz w:val="28"/>
          <w:szCs w:val="28"/>
          <w:shd w:val="clear" w:color="auto" w:fill="FFFFFF"/>
        </w:rPr>
        <w:t xml:space="preserve">日期： </w:t>
      </w:r>
      <w:r>
        <w:rPr>
          <w:rFonts w:ascii="宋体" w:hAnsi="宋体" w:eastAsia="宋体" w:cs="Arial"/>
          <w:sz w:val="28"/>
          <w:szCs w:val="28"/>
          <w:shd w:val="clear" w:color="auto" w:fill="FFFFFF"/>
        </w:rPr>
        <w:t xml:space="preserve">                    </w:t>
      </w:r>
      <w:r>
        <w:rPr>
          <w:rFonts w:hint="eastAsia" w:ascii="宋体" w:hAnsi="宋体" w:eastAsia="宋体" w:cs="Arial"/>
          <w:sz w:val="28"/>
          <w:szCs w:val="28"/>
          <w:shd w:val="clear" w:color="auto" w:fill="FFFFFF"/>
          <w:lang w:val="en-US" w:eastAsia="zh-CN"/>
        </w:rPr>
        <w:t xml:space="preserve">     </w:t>
      </w:r>
      <w:r>
        <w:rPr>
          <w:rFonts w:hint="eastAsia" w:ascii="宋体" w:hAnsi="宋体" w:eastAsia="宋体" w:cs="Arial"/>
          <w:sz w:val="28"/>
          <w:szCs w:val="28"/>
          <w:shd w:val="clear" w:color="auto" w:fill="FFFFFF"/>
        </w:rPr>
        <w:t>日期：</w:t>
      </w:r>
    </w:p>
    <w:p>
      <w:pPr>
        <w:spacing w:line="600" w:lineRule="exact"/>
        <w:jc w:val="center"/>
        <w:rPr>
          <w:rFonts w:hint="eastAsia" w:ascii="宋体" w:hAnsi="宋体" w:cs="宋体"/>
          <w:color w:val="000000"/>
          <w:sz w:val="44"/>
          <w:szCs w:val="44"/>
        </w:rPr>
      </w:pPr>
    </w:p>
    <w:p>
      <w:pPr>
        <w:spacing w:line="600" w:lineRule="exact"/>
        <w:jc w:val="center"/>
        <w:rPr>
          <w:rFonts w:hint="eastAsia" w:ascii="宋体" w:hAnsi="宋体" w:cs="宋体"/>
          <w:color w:val="000000"/>
          <w:sz w:val="44"/>
          <w:szCs w:val="44"/>
        </w:rPr>
      </w:pPr>
    </w:p>
    <w:p>
      <w:pPr>
        <w:spacing w:line="600" w:lineRule="exact"/>
        <w:jc w:val="center"/>
        <w:rPr>
          <w:rFonts w:hint="eastAsia" w:ascii="宋体" w:hAnsi="宋体" w:cs="宋体"/>
          <w:color w:val="000000"/>
          <w:sz w:val="44"/>
          <w:szCs w:val="44"/>
        </w:rPr>
      </w:pPr>
    </w:p>
    <w:p>
      <w:pPr>
        <w:spacing w:line="600" w:lineRule="exact"/>
        <w:jc w:val="center"/>
        <w:rPr>
          <w:rFonts w:hint="eastAsia" w:ascii="宋体" w:hAnsi="宋体" w:cs="宋体"/>
          <w:color w:val="000000"/>
          <w:sz w:val="44"/>
          <w:szCs w:val="44"/>
        </w:rPr>
      </w:pPr>
    </w:p>
    <w:p>
      <w:pPr>
        <w:spacing w:line="600" w:lineRule="exact"/>
        <w:jc w:val="center"/>
        <w:rPr>
          <w:rFonts w:hint="eastAsia" w:ascii="宋体" w:hAnsi="宋体" w:cs="宋体"/>
          <w:color w:val="000000"/>
          <w:sz w:val="44"/>
          <w:szCs w:val="44"/>
        </w:rPr>
      </w:pPr>
    </w:p>
    <w:p>
      <w:pPr>
        <w:spacing w:line="600" w:lineRule="exact"/>
        <w:jc w:val="center"/>
        <w:rPr>
          <w:rFonts w:hint="eastAsia" w:ascii="宋体" w:hAnsi="宋体" w:cs="宋体"/>
          <w:color w:val="000000"/>
          <w:sz w:val="44"/>
          <w:szCs w:val="44"/>
        </w:rPr>
      </w:pPr>
    </w:p>
    <w:p>
      <w:pPr>
        <w:spacing w:line="600" w:lineRule="exact"/>
        <w:jc w:val="center"/>
        <w:rPr>
          <w:rFonts w:hint="eastAsia" w:ascii="宋体" w:hAnsi="宋体" w:cs="宋体"/>
          <w:color w:val="000000"/>
          <w:sz w:val="44"/>
          <w:szCs w:val="44"/>
        </w:rPr>
      </w:pPr>
    </w:p>
    <w:p>
      <w:pPr>
        <w:spacing w:line="600" w:lineRule="exact"/>
        <w:jc w:val="center"/>
        <w:rPr>
          <w:rFonts w:hint="eastAsia" w:ascii="宋体" w:hAnsi="宋体" w:cs="宋体"/>
          <w:color w:val="000000"/>
          <w:sz w:val="44"/>
          <w:szCs w:val="44"/>
        </w:rPr>
      </w:pPr>
    </w:p>
    <w:p>
      <w:pPr>
        <w:spacing w:line="600" w:lineRule="exact"/>
        <w:jc w:val="center"/>
        <w:rPr>
          <w:rFonts w:hint="eastAsia" w:ascii="宋体" w:hAnsi="宋体" w:cs="宋体"/>
          <w:color w:val="000000"/>
          <w:sz w:val="44"/>
          <w:szCs w:val="44"/>
        </w:rPr>
      </w:pPr>
    </w:p>
    <w:p>
      <w:pPr>
        <w:spacing w:line="600" w:lineRule="exact"/>
        <w:jc w:val="center"/>
        <w:rPr>
          <w:rFonts w:hint="eastAsia" w:ascii="宋体" w:hAnsi="宋体" w:cs="宋体"/>
          <w:color w:val="000000"/>
          <w:sz w:val="44"/>
          <w:szCs w:val="44"/>
        </w:rPr>
      </w:pPr>
    </w:p>
    <w:p>
      <w:pPr>
        <w:spacing w:line="600" w:lineRule="exact"/>
        <w:jc w:val="center"/>
        <w:rPr>
          <w:rFonts w:hint="eastAsia" w:ascii="宋体" w:hAnsi="宋体" w:cs="宋体"/>
          <w:color w:val="000000"/>
          <w:sz w:val="44"/>
          <w:szCs w:val="44"/>
        </w:rPr>
      </w:pPr>
    </w:p>
    <w:p>
      <w:pPr>
        <w:spacing w:line="600" w:lineRule="exact"/>
        <w:jc w:val="center"/>
        <w:rPr>
          <w:rFonts w:hint="eastAsia" w:ascii="宋体" w:hAnsi="宋体" w:cs="宋体"/>
          <w:color w:val="000000"/>
          <w:sz w:val="44"/>
          <w:szCs w:val="44"/>
        </w:rPr>
      </w:pPr>
    </w:p>
    <w:p>
      <w:pPr>
        <w:spacing w:line="600" w:lineRule="exact"/>
        <w:jc w:val="center"/>
        <w:rPr>
          <w:rFonts w:hint="eastAsia" w:ascii="宋体" w:hAnsi="宋体" w:cs="宋体"/>
          <w:color w:val="000000"/>
          <w:sz w:val="44"/>
          <w:szCs w:val="44"/>
        </w:rPr>
      </w:pPr>
    </w:p>
    <w:p>
      <w:pPr>
        <w:spacing w:line="600" w:lineRule="exact"/>
        <w:jc w:val="center"/>
        <w:rPr>
          <w:rFonts w:hint="eastAsia" w:ascii="宋体" w:hAnsi="宋体" w:cs="宋体"/>
          <w:color w:val="000000"/>
          <w:sz w:val="44"/>
          <w:szCs w:val="44"/>
        </w:rPr>
      </w:pPr>
    </w:p>
    <w:p>
      <w:pPr>
        <w:spacing w:line="600" w:lineRule="exact"/>
        <w:jc w:val="center"/>
        <w:rPr>
          <w:rFonts w:hint="eastAsia" w:ascii="宋体" w:hAnsi="宋体" w:cs="宋体"/>
          <w:color w:val="000000"/>
          <w:sz w:val="44"/>
          <w:szCs w:val="44"/>
        </w:rPr>
      </w:pPr>
    </w:p>
    <w:p>
      <w:pPr>
        <w:spacing w:line="600" w:lineRule="exact"/>
        <w:jc w:val="center"/>
        <w:rPr>
          <w:rFonts w:hint="eastAsia" w:ascii="宋体" w:hAnsi="宋体" w:cs="宋体"/>
          <w:color w:val="000000"/>
          <w:sz w:val="44"/>
          <w:szCs w:val="44"/>
        </w:rPr>
      </w:pPr>
    </w:p>
    <w:p>
      <w:pPr>
        <w:spacing w:line="600" w:lineRule="exact"/>
        <w:jc w:val="center"/>
        <w:rPr>
          <w:rFonts w:hint="eastAsia" w:ascii="宋体" w:hAnsi="宋体" w:cs="宋体"/>
          <w:color w:val="000000"/>
          <w:sz w:val="44"/>
          <w:szCs w:val="44"/>
        </w:rPr>
      </w:pPr>
    </w:p>
    <w:p>
      <w:pPr>
        <w:spacing w:line="600" w:lineRule="exact"/>
        <w:jc w:val="center"/>
        <w:rPr>
          <w:rFonts w:ascii="宋体" w:hAnsi="宋体" w:cs="宋体"/>
          <w:color w:val="000000"/>
          <w:sz w:val="44"/>
          <w:szCs w:val="44"/>
        </w:rPr>
      </w:pPr>
      <w:bookmarkStart w:id="57" w:name="_GoBack"/>
      <w:bookmarkEnd w:id="57"/>
      <w:r>
        <w:rPr>
          <w:rFonts w:hint="eastAsia" w:ascii="宋体" w:hAnsi="宋体" w:cs="宋体"/>
          <w:color w:val="000000"/>
          <w:sz w:val="44"/>
          <w:szCs w:val="44"/>
        </w:rPr>
        <w:t>第三章  比选附件</w:t>
      </w:r>
    </w:p>
    <w:p>
      <w:pPr>
        <w:snapToGrid w:val="0"/>
        <w:spacing w:line="360" w:lineRule="auto"/>
        <w:rPr>
          <w:rFonts w:ascii="宋体" w:hAnsi="宋体" w:cs="宋体"/>
          <w:b/>
          <w:bCs/>
          <w:sz w:val="28"/>
          <w:szCs w:val="28"/>
        </w:rPr>
      </w:pPr>
    </w:p>
    <w:p>
      <w:pPr>
        <w:snapToGrid w:val="0"/>
        <w:spacing w:line="360" w:lineRule="auto"/>
        <w:rPr>
          <w:rFonts w:ascii="宋体" w:hAnsi="宋体" w:cs="宋体"/>
          <w:b/>
          <w:bCs/>
          <w:sz w:val="28"/>
          <w:szCs w:val="28"/>
        </w:rPr>
      </w:pPr>
      <w:r>
        <w:rPr>
          <w:rFonts w:hint="eastAsia" w:ascii="宋体" w:hAnsi="宋体" w:cs="宋体"/>
          <w:b/>
          <w:bCs/>
          <w:sz w:val="28"/>
          <w:szCs w:val="28"/>
        </w:rPr>
        <w:t>附件1：</w:t>
      </w:r>
    </w:p>
    <w:p>
      <w:pPr>
        <w:jc w:val="center"/>
        <w:rPr>
          <w:rFonts w:ascii="宋体" w:hAnsi="宋体" w:cs="宋体"/>
          <w:b/>
          <w:sz w:val="32"/>
          <w:szCs w:val="32"/>
        </w:rPr>
      </w:pPr>
      <w:r>
        <w:rPr>
          <w:rFonts w:hint="eastAsia" w:ascii="宋体" w:hAnsi="宋体" w:cs="宋体"/>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宋体" w:hAnsi="宋体" w:cs="宋体"/>
          <w:sz w:val="28"/>
          <w:szCs w:val="28"/>
        </w:rPr>
      </w:pPr>
      <w:r>
        <w:rPr>
          <w:rFonts w:hint="eastAsia" w:ascii="宋体" w:hAnsi="宋体" w:cs="宋体"/>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宋体" w:hAnsi="宋体" w:cs="宋体"/>
          <w:sz w:val="28"/>
          <w:szCs w:val="28"/>
        </w:rPr>
      </w:pPr>
      <w:r>
        <w:rPr>
          <w:rFonts w:hint="eastAsia" w:ascii="宋体" w:hAnsi="宋体" w:cs="宋体"/>
          <w:sz w:val="28"/>
          <w:szCs w:val="28"/>
        </w:rPr>
        <w:t>1．我方已仔细研究了</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（项目名称）</w:t>
      </w:r>
      <w:r>
        <w:rPr>
          <w:rFonts w:hint="eastAsia" w:ascii="宋体" w:hAnsi="宋体" w:cs="宋体"/>
          <w:sz w:val="28"/>
          <w:szCs w:val="28"/>
        </w:rPr>
        <w:t>项目比选采购文件的全部内容，愿意以人民币</w:t>
      </w:r>
      <w:r>
        <w:rPr>
          <w:rFonts w:hint="eastAsia" w:ascii="宋体" w:hAnsi="宋体" w:cs="宋体"/>
          <w:sz w:val="28"/>
          <w:szCs w:val="28"/>
          <w:u w:val="single"/>
        </w:rPr>
        <w:t>（大写）</w:t>
      </w:r>
      <w:r>
        <w:rPr>
          <w:rFonts w:hint="eastAsia" w:ascii="宋体" w:hAnsi="宋体" w:cs="宋体"/>
          <w:sz w:val="28"/>
          <w:szCs w:val="28"/>
          <w:u w:val="single"/>
        </w:rPr>
        <w:tab/>
      </w:r>
      <w:r>
        <w:rPr>
          <w:rFonts w:hint="eastAsia" w:ascii="宋体" w:hAnsi="宋体" w:cs="宋体"/>
          <w:sz w:val="28"/>
          <w:szCs w:val="28"/>
          <w:u w:val="single"/>
        </w:rPr>
        <w:t>（¥</w:t>
      </w:r>
      <w:r>
        <w:rPr>
          <w:rFonts w:hint="eastAsia" w:ascii="宋体" w:hAnsi="宋体" w:cs="宋体"/>
          <w:sz w:val="28"/>
          <w:szCs w:val="28"/>
          <w:u w:val="single"/>
        </w:rPr>
        <w:tab/>
      </w:r>
      <w:r>
        <w:rPr>
          <w:rFonts w:hint="eastAsia" w:ascii="宋体" w:hAnsi="宋体" w:cs="宋体"/>
          <w:sz w:val="28"/>
          <w:szCs w:val="28"/>
          <w:u w:val="single"/>
        </w:rPr>
        <w:t>）</w:t>
      </w:r>
      <w:r>
        <w:rPr>
          <w:rFonts w:hint="eastAsia" w:ascii="宋体" w:hAnsi="宋体" w:cs="宋体"/>
          <w:b/>
          <w:bCs/>
          <w:sz w:val="28"/>
          <w:szCs w:val="28"/>
        </w:rPr>
        <w:t>含增值税税额</w:t>
      </w:r>
      <w:r>
        <w:rPr>
          <w:rFonts w:hint="eastAsia" w:ascii="宋体" w:hAnsi="宋体" w:cs="宋体"/>
          <w:sz w:val="28"/>
          <w:szCs w:val="28"/>
        </w:rPr>
        <w:t>的总报价，增值税税率</w:t>
      </w:r>
      <w:r>
        <w:rPr>
          <w:rFonts w:hint="eastAsia" w:ascii="宋体" w:hAnsi="宋体" w:cs="宋体"/>
          <w:sz w:val="28"/>
          <w:szCs w:val="28"/>
          <w:u w:val="single"/>
        </w:rPr>
        <w:t xml:space="preserve">      %</w:t>
      </w:r>
      <w:r>
        <w:rPr>
          <w:rFonts w:hint="eastAsia" w:ascii="宋体" w:hAnsi="宋体" w:cs="宋体"/>
          <w:sz w:val="28"/>
          <w:szCs w:val="28"/>
        </w:rPr>
        <w:t>，工期</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，按合同约定实施和完成承包项目的全部工作。</w:t>
      </w:r>
    </w:p>
    <w:p>
      <w:pPr>
        <w:autoSpaceDE w:val="0"/>
        <w:autoSpaceDN w:val="0"/>
        <w:adjustRightInd w:val="0"/>
        <w:spacing w:before="15"/>
        <w:ind w:right="-20" w:firstLine="560" w:firstLineChars="200"/>
        <w:jc w:val="left"/>
        <w:rPr>
          <w:rFonts w:ascii="宋体" w:hAnsi="宋体" w:cs="宋体"/>
          <w:sz w:val="28"/>
          <w:szCs w:val="28"/>
        </w:rPr>
      </w:pPr>
      <w:r>
        <w:rPr>
          <w:rFonts w:hint="eastAsia" w:ascii="宋体" w:hAnsi="宋体" w:cs="宋体"/>
          <w:sz w:val="28"/>
          <w:szCs w:val="28"/>
        </w:rPr>
        <w:t>2．我方承诺在比选有效期内不修改、撤销比选响应文件。</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3．若我方成交：</w:t>
      </w:r>
    </w:p>
    <w:p>
      <w:pPr>
        <w:autoSpaceDE w:val="0"/>
        <w:autoSpaceDN w:val="0"/>
        <w:adjustRightInd w:val="0"/>
        <w:ind w:right="-80" w:firstLine="560" w:firstLineChars="200"/>
        <w:jc w:val="left"/>
        <w:rPr>
          <w:rFonts w:ascii="宋体" w:hAnsi="宋体" w:cs="宋体"/>
          <w:sz w:val="28"/>
          <w:szCs w:val="28"/>
        </w:rPr>
      </w:pPr>
      <w:r>
        <w:rPr>
          <w:rFonts w:hint="eastAsia" w:ascii="宋体" w:hAnsi="宋体" w:cs="宋体"/>
          <w:sz w:val="28"/>
          <w:szCs w:val="28"/>
        </w:rPr>
        <w:t>（1）我方承诺在收到成交通知书后，在规定的期限内与你方签订合同。</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（2）随同本报价函递交的报价函附录属于合同文件的组成部分。</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ascii="宋体" w:hAnsi="宋体" w:cs="宋体"/>
          <w:sz w:val="28"/>
          <w:szCs w:val="28"/>
        </w:rPr>
      </w:pPr>
      <w:r>
        <w:rPr>
          <w:rFonts w:hint="eastAsia" w:ascii="宋体" w:hAnsi="宋体" w:cs="宋体"/>
          <w:sz w:val="28"/>
          <w:szCs w:val="28"/>
        </w:rPr>
        <w:t>4．我方在此声明，所递交的比选响应文件及有关资料内容完整、真实和准确。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宋体" w:hAnsi="宋体" w:cs="宋体"/>
          <w:sz w:val="28"/>
          <w:szCs w:val="28"/>
        </w:rPr>
      </w:pPr>
      <w:r>
        <w:rPr>
          <w:rFonts w:hint="eastAsia" w:ascii="宋体" w:hAnsi="宋体" w:cs="宋体"/>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rPr>
      </w:pPr>
      <w:r>
        <w:rPr>
          <w:rFonts w:hint="eastAsia" w:ascii="宋体" w:hAnsi="宋体" w:cs="宋体"/>
          <w:sz w:val="28"/>
          <w:szCs w:val="28"/>
        </w:rPr>
        <w:t>比选响应人：</w:t>
      </w:r>
      <w:r>
        <w:rPr>
          <w:rFonts w:hint="eastAsia" w:ascii="宋体" w:hAnsi="宋体" w:cs="宋体"/>
          <w:sz w:val="28"/>
          <w:szCs w:val="28"/>
          <w:u w:val="single"/>
        </w:rPr>
        <w:t xml:space="preserve">                          </w:t>
      </w:r>
      <w:r>
        <w:rPr>
          <w:rFonts w:hint="eastAsia" w:ascii="宋体" w:hAnsi="宋体" w:cs="宋体"/>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法定代表人或其委托代理人：</w:t>
      </w:r>
      <w:r>
        <w:rPr>
          <w:rFonts w:hint="eastAsia" w:ascii="宋体" w:hAnsi="宋体" w:cs="宋体"/>
          <w:sz w:val="28"/>
          <w:szCs w:val="28"/>
          <w:u w:val="single"/>
        </w:rPr>
        <w:tab/>
      </w:r>
      <w:r>
        <w:rPr>
          <w:rFonts w:hint="eastAsia" w:ascii="宋体" w:hAnsi="宋体" w:cs="宋体"/>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地      址：</w:t>
      </w:r>
      <w:r>
        <w:rPr>
          <w:rFonts w:hint="eastAsia" w:ascii="宋体" w:hAnsi="宋体" w:cs="宋体"/>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网      址：</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电      话：</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传      真：</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rPr>
      </w:pPr>
      <w:r>
        <w:rPr>
          <w:rFonts w:hint="eastAsia" w:ascii="宋体" w:hAnsi="宋体" w:cs="宋体"/>
          <w:sz w:val="28"/>
          <w:szCs w:val="28"/>
        </w:rPr>
        <w:t>邮 政 编 码：</w:t>
      </w:r>
      <w:r>
        <w:rPr>
          <w:rFonts w:hint="eastAsia" w:ascii="宋体" w:hAnsi="宋体" w:cs="宋体"/>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rPr>
      </w:pPr>
      <w:r>
        <w:rPr>
          <w:rFonts w:hint="eastAsia" w:ascii="宋体" w:hAnsi="宋体" w:cs="宋体"/>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snapToGrid w:val="0"/>
        <w:spacing w:line="360" w:lineRule="auto"/>
        <w:rPr>
          <w:rFonts w:hint="eastAsia" w:ascii="宋体" w:hAnsi="宋体" w:cs="宋体"/>
          <w:b/>
          <w:bCs/>
          <w:sz w:val="28"/>
          <w:szCs w:val="28"/>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pPr>
      <w:r>
        <w:rPr>
          <w:rFonts w:hint="eastAsia"/>
        </w:rPr>
        <w:t>供应货物清单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b/>
                <w:sz w:val="24"/>
              </w:rPr>
            </w:pPr>
            <w:r>
              <w:rPr>
                <w:rFonts w:hint="eastAsia"/>
                <w:b/>
                <w:sz w:val="24"/>
              </w:rPr>
              <w:t>品名</w:t>
            </w:r>
          </w:p>
        </w:tc>
        <w:tc>
          <w:tcPr>
            <w:tcW w:w="1380" w:type="dxa"/>
            <w:vAlign w:val="center"/>
          </w:tcPr>
          <w:p>
            <w:pPr>
              <w:jc w:val="center"/>
              <w:rPr>
                <w:b/>
                <w:sz w:val="24"/>
              </w:rPr>
            </w:pPr>
            <w:r>
              <w:rPr>
                <w:rFonts w:hint="eastAsia"/>
                <w:b/>
                <w:sz w:val="24"/>
              </w:rPr>
              <w:t>型号规格</w:t>
            </w:r>
          </w:p>
        </w:tc>
        <w:tc>
          <w:tcPr>
            <w:tcW w:w="851" w:type="dxa"/>
            <w:vAlign w:val="center"/>
          </w:tcPr>
          <w:p>
            <w:pPr>
              <w:jc w:val="center"/>
              <w:rPr>
                <w:b/>
                <w:sz w:val="24"/>
              </w:rPr>
            </w:pPr>
            <w:r>
              <w:rPr>
                <w:rFonts w:hint="eastAsia"/>
                <w:b/>
                <w:sz w:val="24"/>
              </w:rPr>
              <w:t>数量</w:t>
            </w:r>
          </w:p>
        </w:tc>
        <w:tc>
          <w:tcPr>
            <w:tcW w:w="964" w:type="dxa"/>
            <w:vAlign w:val="center"/>
          </w:tcPr>
          <w:p>
            <w:pPr>
              <w:jc w:val="center"/>
              <w:rPr>
                <w:b/>
                <w:sz w:val="24"/>
              </w:rPr>
            </w:pPr>
            <w:r>
              <w:rPr>
                <w:rFonts w:hint="eastAsia"/>
                <w:b/>
                <w:sz w:val="24"/>
              </w:rPr>
              <w:t>单位</w:t>
            </w:r>
          </w:p>
        </w:tc>
        <w:tc>
          <w:tcPr>
            <w:tcW w:w="1065" w:type="dxa"/>
            <w:vAlign w:val="center"/>
          </w:tcPr>
          <w:p>
            <w:pPr>
              <w:rPr>
                <w:b/>
                <w:sz w:val="24"/>
              </w:rPr>
            </w:pPr>
            <w:r>
              <w:rPr>
                <w:rFonts w:hint="eastAsia"/>
                <w:b/>
                <w:sz w:val="24"/>
              </w:rPr>
              <w:t>单价（元）</w:t>
            </w:r>
          </w:p>
        </w:tc>
        <w:tc>
          <w:tcPr>
            <w:tcW w:w="1066" w:type="dxa"/>
            <w:vAlign w:val="center"/>
          </w:tcPr>
          <w:p>
            <w:pPr>
              <w:rPr>
                <w:b/>
                <w:sz w:val="24"/>
              </w:rPr>
            </w:pPr>
            <w:r>
              <w:rPr>
                <w:rFonts w:hint="eastAsia"/>
                <w:b/>
                <w:sz w:val="24"/>
              </w:rPr>
              <w:t>总价（元）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pStyle w:val="2"/>
      </w:pPr>
    </w:p>
    <w:p/>
    <w:p>
      <w:pPr>
        <w:pStyle w:val="2"/>
      </w:pPr>
    </w:p>
    <w:p/>
    <w:p>
      <w:pPr>
        <w:pStyle w:val="2"/>
      </w:pPr>
    </w:p>
    <w:p/>
    <w:p>
      <w:pPr>
        <w:rPr>
          <w:rFonts w:ascii="Calibri" w:hAnsi="Calibri"/>
          <w:b/>
          <w:bCs/>
          <w:sz w:val="32"/>
          <w:szCs w:val="32"/>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pPr>
      <w:r>
        <w:rPr>
          <w:rFonts w:hint="eastAsia" w:ascii="仿宋" w:hAnsi="仿宋" w:eastAsia="仿宋"/>
          <w:b/>
          <w:bCs/>
          <w:sz w:val="28"/>
          <w:szCs w:val="28"/>
        </w:rPr>
        <w:t>附被授权人代理人身份证复印件</w:t>
      </w:r>
    </w:p>
    <w:p>
      <w:pPr>
        <w:snapToGrid w:val="0"/>
        <w:spacing w:line="360" w:lineRule="auto"/>
        <w:rPr>
          <w:rFonts w:ascii="宋体" w:hAnsi="宋体" w:cs="宋体"/>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19</w:t>
    </w:r>
    <w:r>
      <w:rPr>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1F6840"/>
    <w:multiLevelType w:val="singleLevel"/>
    <w:tmpl w:val="C21F6840"/>
    <w:lvl w:ilvl="0" w:tentative="0">
      <w:start w:val="1"/>
      <w:numFmt w:val="decimal"/>
      <w:suff w:val="space"/>
      <w:lvlText w:val="%1."/>
      <w:lvlJc w:val="left"/>
    </w:lvl>
  </w:abstractNum>
  <w:abstractNum w:abstractNumId="1">
    <w:nsid w:val="1C0B5C4A"/>
    <w:multiLevelType w:val="singleLevel"/>
    <w:tmpl w:val="1C0B5C4A"/>
    <w:lvl w:ilvl="0" w:tentative="0">
      <w:start w:val="6"/>
      <w:numFmt w:val="chineseCounting"/>
      <w:suff w:val="space"/>
      <w:lvlText w:val="%1、"/>
      <w:lvlJc w:val="left"/>
      <w:rPr>
        <w:rFonts w:hint="eastAsia" w:cs="Times New Roman"/>
      </w:rPr>
    </w:lvl>
  </w:abstractNum>
  <w:abstractNum w:abstractNumId="2">
    <w:nsid w:val="487C7382"/>
    <w:multiLevelType w:val="multilevel"/>
    <w:tmpl w:val="487C738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16C3E"/>
    <w:rsid w:val="0005057A"/>
    <w:rsid w:val="001532D5"/>
    <w:rsid w:val="00166A46"/>
    <w:rsid w:val="002253A0"/>
    <w:rsid w:val="002E44C0"/>
    <w:rsid w:val="00340316"/>
    <w:rsid w:val="003A1AD8"/>
    <w:rsid w:val="00412C50"/>
    <w:rsid w:val="004F0999"/>
    <w:rsid w:val="00543C0A"/>
    <w:rsid w:val="00585EC4"/>
    <w:rsid w:val="00625D50"/>
    <w:rsid w:val="00692E3F"/>
    <w:rsid w:val="006D13BD"/>
    <w:rsid w:val="0072312F"/>
    <w:rsid w:val="00790FA3"/>
    <w:rsid w:val="007A63AD"/>
    <w:rsid w:val="007F4837"/>
    <w:rsid w:val="007F67E5"/>
    <w:rsid w:val="00830F43"/>
    <w:rsid w:val="00900E2D"/>
    <w:rsid w:val="00916BA7"/>
    <w:rsid w:val="00927AB5"/>
    <w:rsid w:val="009B6BA7"/>
    <w:rsid w:val="00A10E30"/>
    <w:rsid w:val="00AE123E"/>
    <w:rsid w:val="00B011F2"/>
    <w:rsid w:val="00BB76F3"/>
    <w:rsid w:val="00BF3511"/>
    <w:rsid w:val="00C86BEB"/>
    <w:rsid w:val="00D365FF"/>
    <w:rsid w:val="00D52FFB"/>
    <w:rsid w:val="00D9767A"/>
    <w:rsid w:val="00E412C0"/>
    <w:rsid w:val="00E4787D"/>
    <w:rsid w:val="00E52085"/>
    <w:rsid w:val="00EE7285"/>
    <w:rsid w:val="00F14ABB"/>
    <w:rsid w:val="03DD15F9"/>
    <w:rsid w:val="05533181"/>
    <w:rsid w:val="07652792"/>
    <w:rsid w:val="07944247"/>
    <w:rsid w:val="09407185"/>
    <w:rsid w:val="096E6E51"/>
    <w:rsid w:val="0A642BB1"/>
    <w:rsid w:val="0B877B7A"/>
    <w:rsid w:val="0C357401"/>
    <w:rsid w:val="0C415E00"/>
    <w:rsid w:val="0CF47226"/>
    <w:rsid w:val="0EEA4AEA"/>
    <w:rsid w:val="134F66CB"/>
    <w:rsid w:val="1552690F"/>
    <w:rsid w:val="18F33575"/>
    <w:rsid w:val="19CA6220"/>
    <w:rsid w:val="1BEE177A"/>
    <w:rsid w:val="1C083428"/>
    <w:rsid w:val="1E1D00CD"/>
    <w:rsid w:val="1ED837C0"/>
    <w:rsid w:val="1FC21CEB"/>
    <w:rsid w:val="209C064B"/>
    <w:rsid w:val="20D77975"/>
    <w:rsid w:val="20E95D13"/>
    <w:rsid w:val="222958B0"/>
    <w:rsid w:val="26CC7C68"/>
    <w:rsid w:val="27CC681B"/>
    <w:rsid w:val="2B425BA4"/>
    <w:rsid w:val="2BD81883"/>
    <w:rsid w:val="38204E0A"/>
    <w:rsid w:val="38FB798C"/>
    <w:rsid w:val="3A160D1F"/>
    <w:rsid w:val="3A6C7EBE"/>
    <w:rsid w:val="3CC03025"/>
    <w:rsid w:val="3CD220CE"/>
    <w:rsid w:val="445A74E8"/>
    <w:rsid w:val="4BF81AF4"/>
    <w:rsid w:val="51F46D20"/>
    <w:rsid w:val="54117487"/>
    <w:rsid w:val="5AF96577"/>
    <w:rsid w:val="5C343E77"/>
    <w:rsid w:val="605848AD"/>
    <w:rsid w:val="65243E3D"/>
    <w:rsid w:val="668822FF"/>
    <w:rsid w:val="67912915"/>
    <w:rsid w:val="6C6E1E80"/>
    <w:rsid w:val="71AE418B"/>
    <w:rsid w:val="72067DB9"/>
    <w:rsid w:val="741228A1"/>
    <w:rsid w:val="7AF826EC"/>
    <w:rsid w:val="7B40226E"/>
    <w:rsid w:val="7C4B4301"/>
    <w:rsid w:val="7D06413A"/>
    <w:rsid w:val="7DF23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line="360" w:lineRule="auto"/>
      <w:jc w:val="center"/>
      <w:outlineLvl w:val="0"/>
    </w:pPr>
    <w:rPr>
      <w:rFonts w:ascii="Calibri" w:hAnsi="Calibri"/>
      <w:b/>
      <w:bCs/>
      <w:sz w:val="32"/>
      <w:szCs w:val="32"/>
    </w:rPr>
  </w:style>
  <w:style w:type="paragraph" w:styleId="4">
    <w:name w:val="Body Text"/>
    <w:basedOn w:val="1"/>
    <w:next w:val="1"/>
    <w:qFormat/>
    <w:uiPriority w:val="0"/>
    <w:pPr>
      <w:jc w:val="center"/>
    </w:pPr>
    <w:rPr>
      <w:rFonts w:ascii="幼圆" w:eastAsia="幼圆"/>
      <w:b/>
      <w:sz w:val="44"/>
    </w:rPr>
  </w:style>
  <w:style w:type="paragraph" w:styleId="5">
    <w:name w:val="Body Text Indent"/>
    <w:basedOn w:val="1"/>
    <w:semiHidden/>
    <w:qFormat/>
    <w:uiPriority w:val="99"/>
    <w:pPr>
      <w:ind w:left="-540" w:leftChars="-257" w:firstLine="538" w:firstLineChars="192"/>
    </w:pPr>
    <w:rPr>
      <w:rFonts w:ascii="仿宋_GB2312" w:eastAsia="仿宋_GB2312"/>
      <w:sz w:val="28"/>
      <w:szCs w:val="32"/>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qFormat/>
    <w:uiPriority w:val="0"/>
    <w:rPr>
      <w:kern w:val="2"/>
      <w:sz w:val="18"/>
      <w:szCs w:val="18"/>
    </w:rPr>
  </w:style>
  <w:style w:type="character" w:customStyle="1" w:styleId="12">
    <w:name w:val="标题 字符"/>
    <w:basedOn w:val="10"/>
    <w:link w:val="2"/>
    <w:qFormat/>
    <w:uiPriority w:val="0"/>
    <w:rPr>
      <w:rFonts w:ascii="Calibri" w:hAnsi="Calibri"/>
      <w:b/>
      <w:bCs/>
      <w:kern w:val="2"/>
      <w:sz w:val="32"/>
      <w:szCs w:val="32"/>
    </w:rPr>
  </w:style>
  <w:style w:type="paragraph" w:styleId="13">
    <w:name w:val="List Paragraph"/>
    <w:basedOn w:val="1"/>
    <w:qFormat/>
    <w:uiPriority w:val="99"/>
    <w:pPr>
      <w:ind w:firstLine="420" w:firstLineChars="200"/>
    </w:pPr>
  </w:style>
  <w:style w:type="paragraph" w:customStyle="1" w:styleId="14">
    <w:name w:val="zjb正文"/>
    <w:basedOn w:val="1"/>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character" w:customStyle="1" w:styleId="15">
    <w:name w:val="font21"/>
    <w:basedOn w:val="10"/>
    <w:qFormat/>
    <w:uiPriority w:val="0"/>
    <w:rPr>
      <w:rFonts w:hint="eastAsia" w:ascii="宋体" w:hAnsi="宋体" w:eastAsia="宋体" w:cs="宋体"/>
      <w:color w:val="000000"/>
      <w:sz w:val="18"/>
      <w:szCs w:val="18"/>
      <w:u w:val="none"/>
    </w:rPr>
  </w:style>
  <w:style w:type="character" w:customStyle="1" w:styleId="16">
    <w:name w:val="font31"/>
    <w:basedOn w:val="10"/>
    <w:qFormat/>
    <w:uiPriority w:val="0"/>
    <w:rPr>
      <w:rFonts w:ascii="Arial" w:hAnsi="Arial" w:cs="Arial"/>
      <w:color w:val="000000"/>
      <w:sz w:val="18"/>
      <w:szCs w:val="18"/>
      <w:u w:val="none"/>
    </w:rPr>
  </w:style>
  <w:style w:type="character" w:customStyle="1" w:styleId="17">
    <w:name w:val="font11"/>
    <w:basedOn w:val="10"/>
    <w:qFormat/>
    <w:uiPriority w:val="0"/>
    <w:rPr>
      <w:rFonts w:hint="eastAsia" w:ascii="宋体" w:hAnsi="宋体" w:eastAsia="宋体" w:cs="宋体"/>
      <w:color w:val="000000"/>
      <w:sz w:val="18"/>
      <w:szCs w:val="18"/>
      <w:u w:val="none"/>
    </w:rPr>
  </w:style>
  <w:style w:type="character" w:customStyle="1" w:styleId="18">
    <w:name w:val="font01"/>
    <w:basedOn w:val="10"/>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Pages>
  <Words>13067</Words>
  <Characters>15123</Characters>
  <Lines>111</Lines>
  <Paragraphs>31</Paragraphs>
  <TotalTime>1</TotalTime>
  <ScaleCrop>false</ScaleCrop>
  <LinksUpToDate>false</LinksUpToDate>
  <CharactersWithSpaces>16137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cp:lastPrinted>2022-04-21T06:51:00Z</cp:lastPrinted>
  <dcterms:modified xsi:type="dcterms:W3CDTF">2022-05-09T03:06:49Z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94911A291D5B4D5A9B4F29741050A0F3</vt:lpwstr>
  </property>
</Properties>
</file>