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rPr>
          <w:rFonts w:ascii="仿宋_GB2312" w:eastAsia="仿宋_GB2312"/>
          <w:b/>
          <w:sz w:val="52"/>
          <w:szCs w:val="52"/>
        </w:rPr>
      </w:pPr>
    </w:p>
    <w:p>
      <w:pPr>
        <w:pageBreakBefore w:val="0"/>
        <w:kinsoku/>
        <w:wordWrap/>
        <w:overflowPunct/>
        <w:topLinePunct w:val="0"/>
        <w:bidi w:val="0"/>
        <w:spacing w:line="240" w:lineRule="auto"/>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pageBreakBefore w:val="0"/>
        <w:kinsoku/>
        <w:wordWrap/>
        <w:overflowPunct/>
        <w:topLinePunct w:val="0"/>
        <w:bidi w:val="0"/>
        <w:spacing w:line="240" w:lineRule="auto"/>
        <w:rPr>
          <w:rFonts w:ascii="方正小标宋_GBK" w:eastAsia="方正小标宋_GBK"/>
          <w:sz w:val="52"/>
          <w:szCs w:val="52"/>
        </w:rPr>
      </w:pPr>
    </w:p>
    <w:p>
      <w:pPr>
        <w:pageBreakBefore w:val="0"/>
        <w:kinsoku/>
        <w:wordWrap/>
        <w:overflowPunct/>
        <w:topLinePunct w:val="0"/>
        <w:bidi w:val="0"/>
        <w:spacing w:line="240" w:lineRule="auto"/>
        <w:rPr>
          <w:rFonts w:ascii="方正小标宋_GBK" w:eastAsia="方正小标宋_GBK"/>
          <w:sz w:val="52"/>
          <w:szCs w:val="52"/>
        </w:rPr>
      </w:pPr>
    </w:p>
    <w:p>
      <w:pPr>
        <w:pStyle w:val="2"/>
        <w:pageBreakBefore w:val="0"/>
        <w:kinsoku/>
        <w:wordWrap/>
        <w:overflowPunct/>
        <w:topLinePunct w:val="0"/>
        <w:bidi w:val="0"/>
        <w:spacing w:line="240" w:lineRule="auto"/>
      </w:pPr>
    </w:p>
    <w:p>
      <w:pPr>
        <w:pageBreakBefore w:val="0"/>
        <w:kinsoku/>
        <w:wordWrap/>
        <w:overflowPunct/>
        <w:topLinePunct w:val="0"/>
        <w:bidi w:val="0"/>
        <w:spacing w:line="240" w:lineRule="auto"/>
      </w:pPr>
    </w:p>
    <w:p>
      <w:pPr>
        <w:pageBreakBefore w:val="0"/>
        <w:kinsoku/>
        <w:wordWrap/>
        <w:overflowPunct/>
        <w:topLinePunct w:val="0"/>
        <w:bidi w:val="0"/>
        <w:spacing w:line="240" w:lineRule="auto"/>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eastAsia="zh-CN"/>
        </w:rPr>
        <w:t>视频监控</w:t>
      </w:r>
      <w:r>
        <w:rPr>
          <w:rFonts w:hint="eastAsia" w:ascii="方正小标宋简体" w:hAnsi="仿宋" w:eastAsia="方正小标宋简体"/>
          <w:sz w:val="44"/>
          <w:szCs w:val="44"/>
          <w:lang w:val="en-US" w:eastAsia="zh-CN"/>
        </w:rPr>
        <w:t>摄像机及相关配套设备采购</w:t>
      </w:r>
    </w:p>
    <w:p>
      <w:pPr>
        <w:pageBreakBefore w:val="0"/>
        <w:kinsoku/>
        <w:wordWrap/>
        <w:overflowPunct/>
        <w:topLinePunct w:val="0"/>
        <w:bidi w:val="0"/>
        <w:spacing w:line="24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项目比选文件</w:t>
      </w:r>
    </w:p>
    <w:p>
      <w:pPr>
        <w:pageBreakBefore w:val="0"/>
        <w:kinsoku/>
        <w:wordWrap/>
        <w:overflowPunct/>
        <w:topLinePunct w:val="0"/>
        <w:bidi w:val="0"/>
        <w:spacing w:line="240" w:lineRule="auto"/>
        <w:rPr>
          <w:rFonts w:ascii="仿宋" w:hAnsi="仿宋" w:eastAsia="仿宋"/>
          <w:b/>
          <w:sz w:val="32"/>
        </w:rPr>
      </w:pPr>
    </w:p>
    <w:p>
      <w:pPr>
        <w:pageBreakBefore w:val="0"/>
        <w:kinsoku/>
        <w:wordWrap/>
        <w:overflowPunct/>
        <w:topLinePunct w:val="0"/>
        <w:bidi w:val="0"/>
        <w:spacing w:line="240" w:lineRule="auto"/>
        <w:rPr>
          <w:rFonts w:ascii="仿宋" w:hAnsi="仿宋" w:eastAsia="仿宋"/>
          <w:b/>
          <w:sz w:val="52"/>
        </w:rPr>
      </w:pPr>
      <w:r>
        <w:rPr>
          <w:rFonts w:hint="eastAsia" w:ascii="方正小标宋简体" w:eastAsia="方正小标宋简体"/>
          <w:sz w:val="32"/>
        </w:rPr>
        <w:t xml:space="preserve"> </w:t>
      </w:r>
    </w:p>
    <w:p>
      <w:pPr>
        <w:pageBreakBefore w:val="0"/>
        <w:kinsoku/>
        <w:wordWrap/>
        <w:overflowPunct/>
        <w:topLinePunct w:val="0"/>
        <w:bidi w:val="0"/>
        <w:spacing w:line="240" w:lineRule="auto"/>
        <w:jc w:val="center"/>
        <w:rPr>
          <w:rFonts w:ascii="仿宋" w:hAnsi="仿宋" w:eastAsia="仿宋"/>
          <w:b/>
          <w:sz w:val="52"/>
        </w:rPr>
      </w:pPr>
    </w:p>
    <w:p>
      <w:pPr>
        <w:pStyle w:val="2"/>
        <w:pageBreakBefore w:val="0"/>
        <w:kinsoku/>
        <w:wordWrap/>
        <w:overflowPunct/>
        <w:topLinePunct w:val="0"/>
        <w:bidi w:val="0"/>
        <w:spacing w:line="240" w:lineRule="auto"/>
        <w:jc w:val="both"/>
      </w:pPr>
    </w:p>
    <w:p>
      <w:pPr>
        <w:pageBreakBefore w:val="0"/>
        <w:kinsoku/>
        <w:wordWrap/>
        <w:overflowPunct/>
        <w:topLinePunct w:val="0"/>
        <w:bidi w:val="0"/>
        <w:spacing w:line="240" w:lineRule="auto"/>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pageBreakBefore w:val="0"/>
        <w:kinsoku/>
        <w:wordWrap/>
        <w:overflowPunct/>
        <w:topLinePunct w:val="0"/>
        <w:bidi w:val="0"/>
        <w:spacing w:line="240" w:lineRule="auto"/>
        <w:ind w:firstLine="2867" w:firstLineChars="896"/>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二</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五</w:t>
      </w:r>
      <w:r>
        <w:rPr>
          <w:rFonts w:hint="eastAsia" w:ascii="方正小标宋简体" w:eastAsia="方正小标宋简体"/>
          <w:color w:val="auto"/>
          <w:sz w:val="32"/>
          <w:szCs w:val="32"/>
          <w:shd w:val="clear" w:color="auto" w:fill="auto"/>
        </w:rPr>
        <w:t>月</w:t>
      </w:r>
    </w:p>
    <w:p>
      <w:pPr>
        <w:pStyle w:val="2"/>
        <w:pageBreakBefore w:val="0"/>
        <w:kinsoku/>
        <w:wordWrap/>
        <w:overflowPunct/>
        <w:topLinePunct w:val="0"/>
        <w:bidi w:val="0"/>
        <w:spacing w:line="240" w:lineRule="auto"/>
      </w:pPr>
    </w:p>
    <w:p>
      <w:pPr>
        <w:pageBreakBefore w:val="0"/>
        <w:kinsoku/>
        <w:wordWrap/>
        <w:overflowPunct/>
        <w:topLinePunct w:val="0"/>
        <w:bidi w:val="0"/>
        <w:spacing w:line="240" w:lineRule="auto"/>
      </w:pPr>
    </w:p>
    <w:p>
      <w:pPr>
        <w:pStyle w:val="2"/>
        <w:pageBreakBefore w:val="0"/>
        <w:kinsoku/>
        <w:wordWrap/>
        <w:overflowPunct/>
        <w:topLinePunct w:val="0"/>
        <w:bidi w:val="0"/>
        <w:spacing w:line="240" w:lineRule="auto"/>
      </w:pPr>
    </w:p>
    <w:p>
      <w:pPr>
        <w:pageBreakBefore w:val="0"/>
        <w:kinsoku/>
        <w:wordWrap/>
        <w:overflowPunct/>
        <w:topLinePunct w:val="0"/>
        <w:bidi w:val="0"/>
        <w:spacing w:line="240" w:lineRule="auto"/>
      </w:pPr>
    </w:p>
    <w:p>
      <w:pPr>
        <w:pageBreakBefore w:val="0"/>
        <w:kinsoku/>
        <w:wordWrap/>
        <w:overflowPunct/>
        <w:topLinePunct w:val="0"/>
        <w:bidi w:val="0"/>
        <w:spacing w:line="24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视频监控</w:t>
      </w:r>
      <w:r>
        <w:rPr>
          <w:rFonts w:hint="eastAsia" w:ascii="方正小标宋_GBK" w:hAnsi="方正小标宋_GBK" w:eastAsia="方正小标宋_GBK" w:cs="方正小标宋_GBK"/>
          <w:sz w:val="44"/>
          <w:szCs w:val="44"/>
          <w:lang w:val="en-US" w:eastAsia="zh-CN"/>
        </w:rPr>
        <w:t>摄像机及相关配套设备采购</w:t>
      </w:r>
    </w:p>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项目比选文件</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重庆空港贵宾服务有限公司对采购</w:t>
      </w:r>
      <w:bookmarkStart w:id="0" w:name="_Hlk85723994"/>
      <w:r>
        <w:rPr>
          <w:rFonts w:hint="eastAsia" w:ascii="方正仿宋_GBK" w:hAnsi="方正仿宋_GBK" w:eastAsia="方正仿宋_GBK" w:cs="方正仿宋_GBK"/>
          <w:sz w:val="28"/>
          <w:szCs w:val="28"/>
          <w:lang w:val="en-US" w:eastAsia="zh-CN"/>
        </w:rPr>
        <w:t>重庆江北国际机场</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A和T3B</w:t>
      </w:r>
      <w:bookmarkEnd w:id="0"/>
      <w:r>
        <w:rPr>
          <w:rFonts w:hint="eastAsia" w:ascii="方正仿宋_GBK" w:hAnsi="方正仿宋_GBK" w:eastAsia="方正仿宋_GBK" w:cs="方正仿宋_GBK"/>
          <w:sz w:val="28"/>
          <w:szCs w:val="28"/>
          <w:lang w:val="en-US" w:eastAsia="zh-CN"/>
        </w:rPr>
        <w:t>要客区</w:t>
      </w:r>
      <w:r>
        <w:rPr>
          <w:rFonts w:hint="eastAsia" w:ascii="方正仿宋_GBK" w:hAnsi="方正仿宋_GBK" w:eastAsia="方正仿宋_GBK" w:cs="方正仿宋_GBK"/>
          <w:sz w:val="28"/>
          <w:szCs w:val="28"/>
          <w:lang w:eastAsia="zh-CN"/>
        </w:rPr>
        <w:t>视频监控</w:t>
      </w:r>
      <w:r>
        <w:rPr>
          <w:rFonts w:hint="eastAsia" w:ascii="方正仿宋_GBK" w:hAnsi="方正仿宋_GBK" w:eastAsia="方正仿宋_GBK" w:cs="方正仿宋_GBK"/>
          <w:sz w:val="28"/>
          <w:szCs w:val="28"/>
          <w:lang w:val="en-US" w:eastAsia="zh-CN"/>
        </w:rPr>
        <w:t>摄像机及相关配套设备采购</w:t>
      </w:r>
      <w:r>
        <w:rPr>
          <w:rFonts w:hint="eastAsia" w:ascii="方正仿宋_GBK" w:hAnsi="方正仿宋_GBK" w:eastAsia="方正仿宋_GBK" w:cs="方正仿宋_GBK"/>
          <w:sz w:val="28"/>
          <w:szCs w:val="28"/>
        </w:rPr>
        <w:t>项目邀请符合相应条件的供应商就本项目进行比选。</w:t>
      </w:r>
    </w:p>
    <w:p>
      <w:pPr>
        <w:pageBreakBefore w:val="0"/>
        <w:widowControl/>
        <w:kinsoku/>
        <w:wordWrap/>
        <w:overflowPunct/>
        <w:topLinePunct w:val="0"/>
        <w:bidi w:val="0"/>
        <w:spacing w:line="24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pageBreakBefore w:val="0"/>
        <w:widowControl/>
        <w:kinsoku/>
        <w:wordWrap/>
        <w:overflowPunct/>
        <w:topLinePunct w:val="0"/>
        <w:bidi w:val="0"/>
        <w:spacing w:line="24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1.1.2本项目可接受代理商投标（一个品牌仅限授权一个代理商），</w:t>
      </w:r>
      <w:r>
        <w:rPr>
          <w:rFonts w:hint="eastAsia" w:ascii="方正仿宋_GBK" w:hAnsi="仿宋" w:eastAsia="方正仿宋_GBK" w:cs="仿宋"/>
          <w:sz w:val="28"/>
          <w:szCs w:val="28"/>
        </w:rPr>
        <w:t>具有有效的营业执照，且经营范围涉及</w:t>
      </w:r>
      <w:r>
        <w:rPr>
          <w:rFonts w:hint="eastAsia" w:ascii="方正仿宋_GBK" w:hAnsi="仿宋" w:eastAsia="方正仿宋_GBK" w:cs="仿宋"/>
          <w:sz w:val="28"/>
          <w:szCs w:val="28"/>
          <w:lang w:eastAsia="zh-CN"/>
        </w:rPr>
        <w:t>视频监控</w:t>
      </w:r>
      <w:r>
        <w:rPr>
          <w:rFonts w:hint="eastAsia" w:ascii="方正仿宋_GBK" w:hAnsi="仿宋" w:eastAsia="方正仿宋_GBK" w:cs="仿宋"/>
          <w:sz w:val="28"/>
          <w:szCs w:val="28"/>
          <w:lang w:val="en-US" w:eastAsia="zh-CN"/>
        </w:rPr>
        <w:t>设备</w:t>
      </w:r>
      <w:r>
        <w:rPr>
          <w:rFonts w:hint="eastAsia" w:ascii="方正仿宋_GBK" w:hAnsi="仿宋" w:eastAsia="方正仿宋_GBK" w:cs="仿宋"/>
          <w:sz w:val="28"/>
          <w:szCs w:val="28"/>
        </w:rPr>
        <w:t>销售等相关内容</w:t>
      </w:r>
      <w:r>
        <w:rPr>
          <w:rFonts w:hint="eastAsia" w:ascii="方正仿宋_GBK" w:hAnsi="仿宋" w:eastAsia="方正仿宋_GBK" w:cs="仿宋"/>
          <w:b/>
          <w:bCs/>
          <w:sz w:val="28"/>
          <w:szCs w:val="28"/>
        </w:rPr>
        <w:t>（提供有效的营业执照复印件</w:t>
      </w:r>
      <w:r>
        <w:rPr>
          <w:rFonts w:hint="eastAsia" w:ascii="方正仿宋_GBK" w:hAnsi="仿宋" w:eastAsia="方正仿宋_GBK" w:cs="仿宋"/>
          <w:b/>
          <w:bCs/>
          <w:sz w:val="28"/>
          <w:szCs w:val="28"/>
          <w:lang w:val="en-US" w:eastAsia="zh-CN"/>
        </w:rPr>
        <w:t>并</w:t>
      </w:r>
      <w:r>
        <w:rPr>
          <w:rFonts w:hint="eastAsia" w:ascii="方正仿宋_GBK" w:hAnsi="仿宋" w:eastAsia="方正仿宋_GBK" w:cs="仿宋"/>
          <w:b/>
          <w:bCs/>
          <w:sz w:val="28"/>
          <w:szCs w:val="28"/>
        </w:rPr>
        <w:t>加盖企业鲜章）</w:t>
      </w:r>
      <w:r>
        <w:rPr>
          <w:rFonts w:hint="eastAsia" w:ascii="方正仿宋_GBK" w:hAnsi="方正仿宋_GBK" w:eastAsia="方正仿宋_GBK" w:cs="方正仿宋_GBK"/>
          <w:sz w:val="28"/>
          <w:szCs w:val="28"/>
        </w:rPr>
        <w:t>。</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w:t>
      </w:r>
      <w:r>
        <w:rPr>
          <w:rFonts w:hint="eastAsia" w:ascii="方正仿宋_GBK" w:hAnsi="方正仿宋_GBK" w:eastAsia="方正仿宋_GBK" w:cs="方正仿宋_GBK"/>
          <w:sz w:val="28"/>
          <w:szCs w:val="28"/>
          <w:lang w:val="en-US" w:eastAsia="zh-CN"/>
        </w:rPr>
        <w:t>施工和售后维修</w:t>
      </w:r>
      <w:r>
        <w:rPr>
          <w:rFonts w:hint="eastAsia" w:ascii="方正仿宋_GBK" w:hAnsi="方正仿宋_GBK" w:eastAsia="方正仿宋_GBK" w:cs="方正仿宋_GBK"/>
          <w:sz w:val="28"/>
          <w:szCs w:val="28"/>
        </w:rPr>
        <w:t>人员队伍。</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pageBreakBefore w:val="0"/>
        <w:widowControl/>
        <w:kinsoku/>
        <w:wordWrap/>
        <w:overflowPunct/>
        <w:topLinePunct w:val="0"/>
        <w:bidi w:val="0"/>
        <w:spacing w:line="24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1.2.1项目简介：提供</w:t>
      </w:r>
      <w:r>
        <w:rPr>
          <w:rFonts w:hint="eastAsia" w:ascii="方正仿宋_GBK" w:hAnsi="方正仿宋_GBK" w:eastAsia="方正仿宋_GBK" w:cs="方正仿宋_GBK"/>
          <w:sz w:val="28"/>
          <w:szCs w:val="28"/>
          <w:lang w:val="en-US" w:eastAsia="zh-CN"/>
        </w:rPr>
        <w:t>重庆江北国际机场</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A和T3B要客区</w:t>
      </w:r>
      <w:r>
        <w:rPr>
          <w:rFonts w:hint="eastAsia" w:ascii="方正仿宋_GBK" w:hAnsi="方正仿宋_GBK" w:eastAsia="方正仿宋_GBK" w:cs="方正仿宋_GBK"/>
          <w:sz w:val="28"/>
          <w:szCs w:val="28"/>
          <w:lang w:eastAsia="zh-CN"/>
        </w:rPr>
        <w:t>视频监控</w:t>
      </w:r>
      <w:r>
        <w:rPr>
          <w:rFonts w:hint="eastAsia" w:ascii="方正仿宋_GBK" w:hAnsi="方正仿宋_GBK" w:eastAsia="方正仿宋_GBK" w:cs="方正仿宋_GBK"/>
          <w:sz w:val="28"/>
          <w:szCs w:val="28"/>
          <w:lang w:val="en-US" w:eastAsia="zh-CN"/>
        </w:rPr>
        <w:t>摄像机及相关配套设备</w:t>
      </w:r>
      <w:r>
        <w:rPr>
          <w:rFonts w:hint="eastAsia" w:ascii="方正仿宋_GBK" w:hAnsi="方正仿宋_GBK" w:eastAsia="方正仿宋_GBK" w:cs="方正仿宋_GBK"/>
          <w:sz w:val="28"/>
          <w:szCs w:val="28"/>
        </w:rPr>
        <w:t>，同时提供包含运输、安装、</w:t>
      </w:r>
      <w:r>
        <w:rPr>
          <w:rFonts w:hint="eastAsia" w:ascii="方正仿宋_GBK" w:hAnsi="方正仿宋_GBK" w:eastAsia="方正仿宋_GBK" w:cs="方正仿宋_GBK"/>
          <w:sz w:val="28"/>
          <w:szCs w:val="28"/>
          <w:lang w:val="en-US" w:eastAsia="zh-CN"/>
        </w:rPr>
        <w:t>调试、协调并网和售后维修</w:t>
      </w:r>
      <w:r>
        <w:rPr>
          <w:rFonts w:hint="eastAsia" w:ascii="方正仿宋_GBK" w:hAnsi="方正仿宋_GBK" w:eastAsia="方正仿宋_GBK" w:cs="方正仿宋_GBK"/>
          <w:sz w:val="28"/>
          <w:szCs w:val="28"/>
        </w:rPr>
        <w:t>等项目所需的费用。</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1.2.2本项目的产品需求及技术要求：</w:t>
      </w:r>
    </w:p>
    <w:tbl>
      <w:tblPr>
        <w:tblStyle w:val="22"/>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33"/>
        <w:gridCol w:w="868"/>
        <w:gridCol w:w="800"/>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193" w:type="dxa"/>
            <w:gridSpan w:val="5"/>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视频监控</w:t>
            </w:r>
            <w:r>
              <w:rPr>
                <w:rFonts w:hint="eastAsia" w:ascii="仿宋_GB2312" w:hAnsi="仿宋_GB2312" w:eastAsia="仿宋_GB2312" w:cs="仿宋_GB2312"/>
                <w:b/>
                <w:bCs/>
                <w:sz w:val="24"/>
                <w:szCs w:val="24"/>
                <w:lang w:val="en-US" w:eastAsia="zh-CN"/>
              </w:rPr>
              <w:t>摄像机及相关配套设备数量和</w:t>
            </w:r>
            <w:r>
              <w:rPr>
                <w:rFonts w:hint="eastAsia" w:ascii="仿宋_GB2312" w:hAnsi="仿宋_GB2312" w:eastAsia="仿宋_GB2312" w:cs="仿宋_GB2312"/>
                <w:b/>
                <w:bCs/>
                <w:sz w:val="24"/>
                <w:szCs w:val="24"/>
                <w:lang w:eastAsia="zh-CN"/>
              </w:rPr>
              <w:t>参数</w:t>
            </w:r>
            <w:r>
              <w:rPr>
                <w:rFonts w:hint="eastAsia" w:ascii="仿宋_GB2312" w:hAnsi="仿宋_GB2312" w:eastAsia="仿宋_GB2312" w:cs="仿宋_GB2312"/>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71" w:type="dxa"/>
            <w:noWrap w:val="0"/>
            <w:vAlign w:val="center"/>
          </w:tcPr>
          <w:p>
            <w:pPr>
              <w:pageBreakBefore w:val="0"/>
              <w:kinsoku/>
              <w:wordWrap/>
              <w:overflowPunct/>
              <w:topLinePunct w:val="0"/>
              <w:bidi w:val="0"/>
              <w:spacing w:line="240" w:lineRule="auto"/>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序号</w:t>
            </w:r>
            <w:r>
              <w:rPr>
                <w:rFonts w:hint="eastAsia" w:ascii="仿宋_GB2312" w:hAnsi="仿宋_GB2312" w:eastAsia="仿宋_GB2312" w:cs="仿宋_GB2312"/>
                <w:b/>
                <w:bCs/>
                <w:sz w:val="24"/>
                <w:szCs w:val="24"/>
              </w:rPr>
              <w:t xml:space="preserve"> </w:t>
            </w:r>
          </w:p>
        </w:tc>
        <w:tc>
          <w:tcPr>
            <w:tcW w:w="2033" w:type="dxa"/>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名称及规格</w:t>
            </w:r>
          </w:p>
        </w:tc>
        <w:tc>
          <w:tcPr>
            <w:tcW w:w="868" w:type="dxa"/>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800" w:type="dxa"/>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4721"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193" w:type="dxa"/>
            <w:gridSpan w:val="5"/>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视频监控系统设施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71"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33"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摄像机</w:t>
            </w:r>
          </w:p>
        </w:tc>
        <w:tc>
          <w:tcPr>
            <w:tcW w:w="868"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800" w:type="dxa"/>
            <w:tcBorders>
              <w:bottom w:val="single" w:color="auto" w:sz="4" w:space="0"/>
            </w:tcBorders>
            <w:noWrap w:val="0"/>
            <w:vAlign w:val="center"/>
          </w:tcPr>
          <w:p>
            <w:pPr>
              <w:pageBreakBefore w:val="0"/>
              <w:kinsoku/>
              <w:wordWrap/>
              <w:overflowPunct/>
              <w:topLinePunct w:val="0"/>
              <w:bidi w:val="0"/>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4721" w:type="dxa"/>
            <w:tcBorders>
              <w:bottom w:val="single" w:color="auto" w:sz="4" w:space="0"/>
            </w:tcBorders>
            <w:noWrap w:val="0"/>
            <w:vAlign w:val="center"/>
          </w:tcPr>
          <w:p>
            <w:pPr>
              <w:pageBreakBefore w:val="0"/>
              <w:kinsoku/>
              <w:wordWrap/>
              <w:overflowPunct/>
              <w:topLinePunct w:val="0"/>
              <w:bidi w:val="0"/>
              <w:spacing w:line="240" w:lineRule="auto"/>
              <w:jc w:val="center"/>
              <w:rPr>
                <w:rFonts w:hint="default" w:eastAsia="宋体"/>
                <w:lang w:val="en-US" w:eastAsia="zh-CN"/>
              </w:rPr>
            </w:pPr>
            <w:r>
              <w:rPr>
                <w:rFonts w:hint="eastAsia"/>
              </w:rPr>
              <w:t>关键参数：400万像素、全彩</w:t>
            </w:r>
            <w:r>
              <w:rPr>
                <w:rFonts w:hint="eastAsia"/>
              </w:rPr>
              <w:fldChar w:fldCharType="begin"/>
            </w:r>
            <w:r>
              <w:rPr>
                <w:rFonts w:hint="eastAsia"/>
              </w:rPr>
              <w:instrText xml:space="preserve"> HYPERLINK "https://detail.zol.com.cn/camera_equipment/s1913/" </w:instrText>
            </w:r>
            <w:r>
              <w:rPr>
                <w:rFonts w:hint="eastAsia"/>
              </w:rPr>
              <w:fldChar w:fldCharType="separate"/>
            </w:r>
            <w:r>
              <w:rPr>
                <w:rFonts w:hint="eastAsia"/>
              </w:rPr>
              <w:t>日夜转换</w:t>
            </w:r>
            <w:r>
              <w:rPr>
                <w:rFonts w:hint="eastAsia"/>
              </w:rPr>
              <w:fldChar w:fldCharType="end"/>
            </w:r>
            <w:r>
              <w:rPr>
                <w:rFonts w:hint="eastAsia"/>
              </w:rPr>
              <w:t>、移动侦测、实时录音。</w:t>
            </w:r>
            <w:r>
              <w:rPr>
                <w:rFonts w:hint="eastAsia"/>
                <w:lang w:val="en-US" w:eastAsia="zh-CN"/>
              </w:rPr>
              <w:t>支持接入江北机场视频监控网络。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71"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033"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摄像机</w:t>
            </w:r>
            <w:r>
              <w:rPr>
                <w:rFonts w:hint="eastAsia" w:ascii="仿宋_GB2312" w:hAnsi="仿宋_GB2312" w:eastAsia="仿宋_GB2312" w:cs="仿宋_GB2312"/>
                <w:sz w:val="24"/>
                <w:szCs w:val="24"/>
              </w:rPr>
              <w:t>专用支架</w:t>
            </w:r>
          </w:p>
        </w:tc>
        <w:tc>
          <w:tcPr>
            <w:tcW w:w="868"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0" w:type="dxa"/>
            <w:tcBorders>
              <w:bottom w:val="single" w:color="auto" w:sz="4" w:space="0"/>
            </w:tcBorders>
            <w:noWrap w:val="0"/>
            <w:vAlign w:val="center"/>
          </w:tcPr>
          <w:p>
            <w:pPr>
              <w:pageBreakBefore w:val="0"/>
              <w:kinsoku/>
              <w:wordWrap/>
              <w:overflowPunct/>
              <w:topLinePunct w:val="0"/>
              <w:bidi w:val="0"/>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4721"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每台摄像机1个支架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固定摄像机。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71"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033"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网络交换机</w:t>
            </w:r>
          </w:p>
        </w:tc>
        <w:tc>
          <w:tcPr>
            <w:tcW w:w="868" w:type="dxa"/>
            <w:tcBorders>
              <w:bottom w:val="single" w:color="auto" w:sz="4" w:space="0"/>
            </w:tcBorders>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800" w:type="dxa"/>
            <w:tcBorders>
              <w:bottom w:val="single" w:color="auto" w:sz="4" w:space="0"/>
            </w:tcBorders>
            <w:noWrap w:val="0"/>
            <w:vAlign w:val="center"/>
          </w:tcPr>
          <w:p>
            <w:pPr>
              <w:pageBreakBefore w:val="0"/>
              <w:kinsoku/>
              <w:wordWrap/>
              <w:overflowPunct/>
              <w:topLinePunct w:val="0"/>
              <w:bidi w:val="0"/>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721" w:type="dxa"/>
            <w:tcBorders>
              <w:bottom w:val="single" w:color="auto" w:sz="4" w:space="0"/>
            </w:tcBorders>
            <w:noWrap w:val="0"/>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核心参数：1000M</w:t>
            </w:r>
            <w:r>
              <w:rPr>
                <w:rFonts w:hint="eastAsia" w:ascii="仿宋_GB2312" w:hAnsi="仿宋_GB2312" w:eastAsia="仿宋_GB2312" w:cs="仿宋_GB2312"/>
                <w:sz w:val="24"/>
                <w:szCs w:val="24"/>
                <w:lang w:val="en-US" w:eastAsia="zh-CN"/>
              </w:rPr>
              <w:t>接口、</w:t>
            </w:r>
            <w:r>
              <w:rPr>
                <w:rFonts w:hint="eastAsia" w:ascii="仿宋_GB2312" w:hAnsi="仿宋_GB2312" w:eastAsia="仿宋_GB2312" w:cs="仿宋_GB2312"/>
                <w:sz w:val="24"/>
                <w:szCs w:val="24"/>
              </w:rPr>
              <w:t>支持IEEE802.3、IEEE802.3u、IEEE802.3x</w:t>
            </w:r>
            <w:r>
              <w:rPr>
                <w:rFonts w:hint="eastAsia" w:ascii="仿宋_GB2312" w:hAnsi="仿宋_GB2312" w:eastAsia="仿宋_GB2312" w:cs="仿宋_GB2312"/>
                <w:sz w:val="24"/>
                <w:szCs w:val="24"/>
                <w:lang w:val="en-US" w:eastAsia="zh-CN"/>
              </w:rPr>
              <w:t>以上（含）</w:t>
            </w:r>
            <w:r>
              <w:rPr>
                <w:rFonts w:hint="eastAsia" w:ascii="仿宋_GB2312" w:hAnsi="仿宋_GB2312" w:eastAsia="仿宋_GB2312" w:cs="仿宋_GB2312"/>
                <w:sz w:val="24"/>
                <w:szCs w:val="24"/>
              </w:rPr>
              <w:t>网络标准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71" w:type="dxa"/>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033" w:type="dxa"/>
            <w:noWrap w:val="0"/>
            <w:vAlign w:val="center"/>
          </w:tcPr>
          <w:p>
            <w:pPr>
              <w:pageBreakBefore w:val="0"/>
              <w:kinsoku/>
              <w:wordWrap/>
              <w:overflowPunct/>
              <w:topLinePunct w:val="0"/>
              <w:bidi w:val="0"/>
              <w:spacing w:line="240" w:lineRule="auto"/>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网线，机柜，管材</w:t>
            </w:r>
            <w:r>
              <w:rPr>
                <w:rFonts w:hint="eastAsia" w:ascii="仿宋_GB2312" w:hAnsi="仿宋_GB2312" w:eastAsia="仿宋_GB2312" w:cs="仿宋_GB2312"/>
                <w:sz w:val="24"/>
                <w:szCs w:val="24"/>
                <w:lang w:val="en-US" w:eastAsia="zh-CN"/>
              </w:rPr>
              <w:t>等辅材</w:t>
            </w:r>
          </w:p>
        </w:tc>
        <w:tc>
          <w:tcPr>
            <w:tcW w:w="868" w:type="dxa"/>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批</w:t>
            </w:r>
          </w:p>
        </w:tc>
        <w:tc>
          <w:tcPr>
            <w:tcW w:w="800" w:type="dxa"/>
            <w:noWrap w:val="0"/>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721" w:type="dxa"/>
            <w:noWrap w:val="0"/>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国家标准（</w:t>
            </w:r>
            <w:r>
              <w:rPr>
                <w:rFonts w:hint="eastAsia" w:ascii="仿宋_GB2312" w:hAnsi="仿宋_GB2312" w:eastAsia="仿宋_GB2312" w:cs="仿宋_GB2312"/>
                <w:sz w:val="24"/>
                <w:szCs w:val="24"/>
              </w:rPr>
              <w:t>YD/T 1019-2012）</w:t>
            </w:r>
          </w:p>
        </w:tc>
      </w:tr>
    </w:tbl>
    <w:p>
      <w:pPr>
        <w:pageBreakBefore w:val="0"/>
        <w:kinsoku/>
        <w:wordWrap/>
        <w:overflowPunct/>
        <w:topLinePunct w:val="0"/>
        <w:bidi w:val="0"/>
        <w:spacing w:line="240" w:lineRule="auto"/>
        <w:rPr>
          <w:rFonts w:hint="eastAsia"/>
        </w:rPr>
      </w:pP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1.2.3本项目的报价应包括：</w:t>
      </w:r>
      <w:r>
        <w:rPr>
          <w:rFonts w:hint="eastAsia" w:ascii="方正仿宋_GBK" w:hAnsi="方正仿宋_GBK" w:eastAsia="方正仿宋_GBK" w:cs="方正仿宋_GBK"/>
          <w:sz w:val="28"/>
          <w:szCs w:val="28"/>
          <w:lang w:val="en-US" w:eastAsia="zh-CN"/>
        </w:rPr>
        <w:t>1.2.2列明设备的</w:t>
      </w:r>
      <w:r>
        <w:rPr>
          <w:rFonts w:hint="eastAsia" w:ascii="方正仿宋_GBK" w:hAnsi="方正仿宋_GBK" w:eastAsia="方正仿宋_GBK" w:cs="方正仿宋_GBK"/>
          <w:sz w:val="28"/>
          <w:szCs w:val="28"/>
        </w:rPr>
        <w:t>综合单价，包括但不限于人工、运输、装卸、</w:t>
      </w:r>
      <w:r>
        <w:rPr>
          <w:rFonts w:hint="eastAsia" w:ascii="方正仿宋_GBK" w:hAnsi="方正仿宋_GBK" w:eastAsia="方正仿宋_GBK" w:cs="方正仿宋_GBK"/>
          <w:sz w:val="28"/>
          <w:szCs w:val="28"/>
          <w:lang w:val="en-US" w:eastAsia="zh-CN"/>
        </w:rPr>
        <w:t>安装、调试、并网协调、售后维修、</w:t>
      </w:r>
      <w:r>
        <w:rPr>
          <w:rFonts w:hint="eastAsia" w:ascii="方正仿宋_GBK" w:hAnsi="方正仿宋_GBK" w:eastAsia="方正仿宋_GBK" w:cs="方正仿宋_GBK"/>
          <w:sz w:val="28"/>
          <w:szCs w:val="28"/>
        </w:rPr>
        <w:t>保险、管理、利润、风险、税金等相关一切费用。</w:t>
      </w: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项目最高限价（不含税）为人民币</w:t>
      </w:r>
      <w:r>
        <w:rPr>
          <w:rFonts w:hint="eastAsia" w:ascii="方正仿宋_GBK" w:hAnsi="方正仿宋_GBK" w:eastAsia="方正仿宋_GBK" w:cs="方正仿宋_GBK"/>
          <w:sz w:val="28"/>
          <w:szCs w:val="28"/>
          <w:lang w:val="en-US" w:eastAsia="zh-CN"/>
        </w:rPr>
        <w:t>¥65000.00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陆万伍仟元整</w:t>
      </w:r>
      <w:r>
        <w:rPr>
          <w:rFonts w:hint="eastAsia" w:ascii="方正仿宋_GBK" w:hAnsi="方正仿宋_GBK" w:eastAsia="方正仿宋_GBK" w:cs="方正仿宋_GBK"/>
          <w:sz w:val="28"/>
          <w:szCs w:val="28"/>
        </w:rPr>
        <w:t>），超过最高限价，将取消比选响应方的比选资格。</w:t>
      </w: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1.2.4投标人必须根据比选文件报出唯一投标单价和投标总价，多方案、多报价的投标文件将不被接受。</w:t>
      </w:r>
    </w:p>
    <w:p>
      <w:pPr>
        <w:pageBreakBefore w:val="0"/>
        <w:widowControl/>
        <w:kinsoku/>
        <w:wordWrap/>
        <w:overflowPunct/>
        <w:topLinePunct w:val="0"/>
        <w:bidi w:val="0"/>
        <w:spacing w:line="24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1.2.5投标人只能按清单所列的数量进行报价，不得作任何改变。</w:t>
      </w:r>
    </w:p>
    <w:p>
      <w:pPr>
        <w:pageBreakBefore w:val="0"/>
        <w:widowControl/>
        <w:kinsoku/>
        <w:wordWrap/>
        <w:overflowPunct/>
        <w:topLinePunct w:val="0"/>
        <w:bidi w:val="0"/>
        <w:spacing w:line="24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pageBreakBefore w:val="0"/>
        <w:kinsoku/>
        <w:wordWrap/>
        <w:overflowPunct/>
        <w:topLinePunct w:val="0"/>
        <w:bidi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w:t>
      </w:r>
      <w:r>
        <w:rPr>
          <w:rFonts w:hint="eastAsia" w:ascii="方正仿宋_GBK" w:hAnsi="方正仿宋_GBK" w:eastAsia="方正仿宋_GBK" w:cs="方正仿宋_GBK"/>
          <w:sz w:val="28"/>
          <w:szCs w:val="28"/>
          <w:lang w:val="en-US" w:eastAsia="zh-CN"/>
        </w:rPr>
        <w:t>设备供应、</w:t>
      </w:r>
      <w:r>
        <w:rPr>
          <w:rFonts w:hint="eastAsia" w:ascii="方正仿宋_GBK" w:hAnsi="方正仿宋_GBK" w:eastAsia="方正仿宋_GBK" w:cs="方正仿宋_GBK"/>
          <w:sz w:val="28"/>
          <w:szCs w:val="28"/>
        </w:rPr>
        <w:t>安装</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调试、并网协调</w:t>
      </w:r>
      <w:r>
        <w:rPr>
          <w:rFonts w:hint="eastAsia" w:ascii="方正仿宋_GBK" w:hAnsi="方正仿宋_GBK" w:eastAsia="方正仿宋_GBK" w:cs="方正仿宋_GBK"/>
          <w:sz w:val="28"/>
          <w:szCs w:val="28"/>
        </w:rPr>
        <w:t>和</w:t>
      </w:r>
      <w:r>
        <w:rPr>
          <w:rFonts w:hint="eastAsia" w:ascii="方正仿宋_GBK" w:hAnsi="方正仿宋_GBK" w:eastAsia="方正仿宋_GBK" w:cs="方正仿宋_GBK"/>
          <w:sz w:val="28"/>
          <w:szCs w:val="28"/>
          <w:lang w:val="en-US" w:eastAsia="zh-CN"/>
        </w:rPr>
        <w:t>售后维修</w:t>
      </w:r>
      <w:r>
        <w:rPr>
          <w:rFonts w:hint="eastAsia" w:ascii="方正仿宋_GBK" w:hAnsi="方正仿宋_GBK" w:eastAsia="方正仿宋_GBK" w:cs="方正仿宋_GBK"/>
          <w:sz w:val="28"/>
          <w:szCs w:val="28"/>
        </w:rPr>
        <w:t>能力。比选响应单位必须具备：</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sz w:val="28"/>
          <w:szCs w:val="28"/>
        </w:rPr>
        <w:t>经营范围涉及</w:t>
      </w:r>
      <w:r>
        <w:rPr>
          <w:rFonts w:hint="eastAsia" w:ascii="方正仿宋_GBK" w:hAnsi="仿宋" w:eastAsia="方正仿宋_GBK" w:cs="仿宋"/>
          <w:sz w:val="28"/>
          <w:szCs w:val="28"/>
          <w:lang w:val="en-US" w:eastAsia="zh-CN"/>
        </w:rPr>
        <w:t>销售计算机软硬件、计算机系统集成、网络设备安装与维护</w:t>
      </w:r>
      <w:r>
        <w:rPr>
          <w:rFonts w:hint="eastAsia" w:ascii="方正仿宋_GBK" w:hAnsi="仿宋" w:eastAsia="方正仿宋_GBK" w:cs="仿宋"/>
          <w:sz w:val="28"/>
          <w:szCs w:val="28"/>
        </w:rPr>
        <w:t>等相关内容</w:t>
      </w:r>
      <w:r>
        <w:rPr>
          <w:rFonts w:hint="eastAsia" w:ascii="方正仿宋_GBK" w:hAnsi="方正仿宋_GBK" w:eastAsia="方正仿宋_GBK" w:cs="方正仿宋_GBK"/>
          <w:sz w:val="28"/>
          <w:szCs w:val="28"/>
        </w:rPr>
        <w:t>。（提供营业执照副本复印件加盖投标人公章）。</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pageBreakBefore w:val="0"/>
        <w:kinsoku/>
        <w:wordWrap/>
        <w:overflowPunct/>
        <w:topLinePunct w:val="0"/>
        <w:bidi w:val="0"/>
        <w:spacing w:line="24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pageBreakBefore w:val="0"/>
        <w:kinsoku/>
        <w:wordWrap/>
        <w:overflowPunct/>
        <w:topLinePunct w:val="0"/>
        <w:bidi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pageBreakBefore w:val="0"/>
        <w:widowControl/>
        <w:kinsoku/>
        <w:wordWrap/>
        <w:overflowPunct/>
        <w:topLinePunct w:val="0"/>
        <w:bidi w:val="0"/>
        <w:spacing w:line="24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pageBreakBefore w:val="0"/>
        <w:widowControl/>
        <w:kinsoku/>
        <w:wordWrap/>
        <w:overflowPunct/>
        <w:topLinePunct w:val="0"/>
        <w:bidi w:val="0"/>
        <w:spacing w:line="24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pageBreakBefore w:val="0"/>
        <w:kinsoku/>
        <w:wordWrap/>
        <w:overflowPunct/>
        <w:topLinePunct w:val="0"/>
        <w:bidi w:val="0"/>
        <w:spacing w:line="24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pageBreakBefore w:val="0"/>
        <w:kinsoku/>
        <w:wordWrap/>
        <w:overflowPunct/>
        <w:topLinePunct w:val="0"/>
        <w:bidi w:val="0"/>
        <w:spacing w:line="24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pageBreakBefore w:val="0"/>
        <w:kinsoku/>
        <w:wordWrap/>
        <w:overflowPunct/>
        <w:topLinePunct w:val="0"/>
        <w:bidi w:val="0"/>
        <w:spacing w:line="24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pageBreakBefore w:val="0"/>
        <w:kinsoku/>
        <w:wordWrap/>
        <w:overflowPunct/>
        <w:topLinePunct w:val="0"/>
        <w:bidi w:val="0"/>
        <w:spacing w:line="240" w:lineRule="auto"/>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p>
      <w:pPr>
        <w:pStyle w:val="8"/>
        <w:pageBreakBefore w:val="0"/>
        <w:kinsoku/>
        <w:wordWrap/>
        <w:overflowPunct/>
        <w:topLinePunct w:val="0"/>
        <w:bidi w:val="0"/>
        <w:spacing w:line="240" w:lineRule="auto"/>
        <w:ind w:firstLine="560" w:firstLineChars="200"/>
        <w:jc w:val="left"/>
        <w:rPr>
          <w:rFonts w:hint="eastAsia" w:ascii="方正仿宋_GBK" w:hAnsi="方正仿宋_GBK" w:eastAsia="方正仿宋_GBK" w:cs="方正仿宋_GBK"/>
          <w:bCs/>
          <w:sz w:val="28"/>
          <w:szCs w:val="28"/>
        </w:rPr>
      </w:pPr>
    </w:p>
    <w:p>
      <w:pPr>
        <w:pStyle w:val="8"/>
        <w:pageBreakBefore w:val="0"/>
        <w:kinsoku/>
        <w:wordWrap/>
        <w:overflowPunct/>
        <w:topLinePunct w:val="0"/>
        <w:bidi w:val="0"/>
        <w:spacing w:line="240" w:lineRule="auto"/>
        <w:ind w:firstLine="560" w:firstLineChars="200"/>
        <w:jc w:val="left"/>
        <w:rPr>
          <w:rFonts w:hint="eastAsia" w:ascii="方正仿宋_GBK" w:hAnsi="方正仿宋_GBK" w:eastAsia="方正仿宋_GBK" w:cs="方正仿宋_GBK"/>
          <w:bCs/>
          <w:sz w:val="28"/>
          <w:szCs w:val="28"/>
        </w:rPr>
      </w:pPr>
    </w:p>
    <w:p>
      <w:pPr>
        <w:pStyle w:val="8"/>
        <w:pageBreakBefore w:val="0"/>
        <w:kinsoku/>
        <w:wordWrap/>
        <w:overflowPunct/>
        <w:topLinePunct w:val="0"/>
        <w:bidi w:val="0"/>
        <w:spacing w:line="240" w:lineRule="auto"/>
        <w:ind w:firstLine="560" w:firstLineChars="200"/>
        <w:jc w:val="left"/>
        <w:rPr>
          <w:rFonts w:hint="eastAsia" w:ascii="方正仿宋_GBK" w:hAnsi="方正仿宋_GBK" w:eastAsia="方正仿宋_GBK" w:cs="方正仿宋_GBK"/>
          <w:bCs/>
          <w:sz w:val="28"/>
          <w:szCs w:val="28"/>
        </w:rPr>
      </w:pPr>
    </w:p>
    <w:p>
      <w:pPr>
        <w:pStyle w:val="8"/>
        <w:pageBreakBefore w:val="0"/>
        <w:kinsoku/>
        <w:wordWrap/>
        <w:overflowPunct/>
        <w:topLinePunct w:val="0"/>
        <w:bidi w:val="0"/>
        <w:spacing w:line="240" w:lineRule="auto"/>
        <w:ind w:firstLine="560" w:firstLineChars="200"/>
        <w:jc w:val="left"/>
        <w:rPr>
          <w:rFonts w:hint="eastAsia" w:ascii="方正仿宋_GBK" w:hAnsi="方正仿宋_GBK" w:eastAsia="方正仿宋_GBK" w:cs="方正仿宋_GBK"/>
          <w:bCs/>
          <w:sz w:val="28"/>
          <w:szCs w:val="28"/>
        </w:rPr>
      </w:pPr>
    </w:p>
    <w:p>
      <w:pPr>
        <w:pStyle w:val="8"/>
        <w:pageBreakBefore w:val="0"/>
        <w:kinsoku/>
        <w:wordWrap/>
        <w:overflowPunct/>
        <w:topLinePunct w:val="0"/>
        <w:bidi w:val="0"/>
        <w:spacing w:line="240" w:lineRule="auto"/>
        <w:ind w:firstLine="560" w:firstLineChars="200"/>
        <w:jc w:val="left"/>
        <w:rPr>
          <w:rFonts w:hint="eastAsia" w:ascii="方正仿宋_GBK" w:hAnsi="方正仿宋_GBK" w:eastAsia="方正仿宋_GBK" w:cs="方正仿宋_GBK"/>
          <w:bCs/>
          <w:sz w:val="28"/>
          <w:szCs w:val="28"/>
        </w:rPr>
      </w:pP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auto"/>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分值构成</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p>
        </w:tc>
        <w:tc>
          <w:tcPr>
            <w:tcW w:w="5520"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ascii="方正仿宋_GBK" w:hAnsi="仿宋" w:eastAsia="方正仿宋_GBK" w:cs="仿宋"/>
                <w:sz w:val="24"/>
              </w:rPr>
              <w:t>15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p>
        </w:tc>
        <w:tc>
          <w:tcPr>
            <w:tcW w:w="5520"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ascii="方正仿宋_GBK" w:hAnsi="仿宋" w:eastAsia="方正仿宋_GBK" w:cs="仿宋"/>
                <w:sz w:val="24"/>
              </w:rPr>
              <w:t>35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p>
        </w:tc>
        <w:tc>
          <w:tcPr>
            <w:tcW w:w="5520"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商务部分评分（A）</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15</w:t>
            </w:r>
            <w:r>
              <w:rPr>
                <w:rFonts w:hint="eastAsia" w:ascii="方正仿宋_GBK" w:hAnsi="仿宋" w:eastAsia="方正仿宋_GBK" w:cs="仿宋"/>
                <w:sz w:val="24"/>
              </w:rPr>
              <w:t>分)</w:t>
            </w:r>
          </w:p>
        </w:tc>
        <w:tc>
          <w:tcPr>
            <w:tcW w:w="173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仿宋_GBK" w:hAnsi="仿宋" w:eastAsia="方正仿宋_GBK" w:cs="仿宋"/>
                <w:sz w:val="24"/>
              </w:rPr>
            </w:pPr>
            <w:r>
              <w:rPr>
                <w:rFonts w:hint="eastAsia" w:ascii="方正仿宋_GBK" w:hAnsi="仿宋" w:eastAsia="方正仿宋_GBK" w:cs="仿宋"/>
                <w:sz w:val="24"/>
              </w:rPr>
              <w:t>类似业绩</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9</w:t>
            </w:r>
            <w:r>
              <w:rPr>
                <w:rFonts w:hint="eastAsia" w:ascii="方正仿宋_GBK" w:hAnsi="仿宋" w:eastAsia="方正仿宋_GBK" w:cs="仿宋"/>
                <w:sz w:val="24"/>
              </w:rPr>
              <w:t>年1月1日以来（含）投标人在国内签订的相同或类似项目供货业绩。</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单个项目合同规模人民币</w:t>
            </w:r>
            <w:r>
              <w:rPr>
                <w:rFonts w:hint="eastAsia" w:ascii="方正仿宋_GBK" w:hAnsi="仿宋" w:eastAsia="方正仿宋_GBK" w:cs="仿宋"/>
                <w:sz w:val="24"/>
                <w:lang w:val="en-US" w:eastAsia="zh-CN"/>
              </w:rPr>
              <w:t>1</w:t>
            </w:r>
            <w:r>
              <w:rPr>
                <w:rFonts w:hint="eastAsia" w:ascii="方正仿宋_GBK" w:hAnsi="仿宋" w:eastAsia="方正仿宋_GBK" w:cs="仿宋"/>
                <w:sz w:val="24"/>
              </w:rPr>
              <w:t>00万元以上的业绩得</w:t>
            </w:r>
            <w:r>
              <w:rPr>
                <w:rFonts w:ascii="方正仿宋_GBK" w:hAnsi="仿宋" w:eastAsia="方正仿宋_GBK" w:cs="仿宋"/>
                <w:sz w:val="24"/>
              </w:rPr>
              <w:t>1</w:t>
            </w:r>
            <w:r>
              <w:rPr>
                <w:rFonts w:hint="eastAsia" w:ascii="方正仿宋_GBK" w:hAnsi="仿宋" w:eastAsia="方正仿宋_GBK" w:cs="仿宋"/>
                <w:sz w:val="24"/>
              </w:rPr>
              <w:t>分;人民币</w:t>
            </w:r>
            <w:r>
              <w:rPr>
                <w:rFonts w:hint="eastAsia" w:ascii="方正仿宋_GBK" w:hAnsi="仿宋" w:eastAsia="方正仿宋_GBK" w:cs="仿宋"/>
                <w:sz w:val="24"/>
                <w:lang w:val="en-US" w:eastAsia="zh-CN"/>
              </w:rPr>
              <w:t>2</w:t>
            </w:r>
            <w:r>
              <w:rPr>
                <w:rFonts w:hint="eastAsia" w:ascii="方正仿宋_GBK" w:hAnsi="仿宋" w:eastAsia="方正仿宋_GBK" w:cs="仿宋"/>
                <w:sz w:val="24"/>
              </w:rPr>
              <w:t>00万元以上的得</w:t>
            </w:r>
            <w:r>
              <w:rPr>
                <w:rFonts w:ascii="方正仿宋_GBK" w:hAnsi="仿宋" w:eastAsia="方正仿宋_GBK" w:cs="仿宋"/>
                <w:sz w:val="24"/>
              </w:rPr>
              <w:t>2</w:t>
            </w:r>
            <w:r>
              <w:rPr>
                <w:rFonts w:hint="eastAsia" w:ascii="方正仿宋_GBK" w:hAnsi="仿宋" w:eastAsia="方正仿宋_GBK" w:cs="仿宋"/>
                <w:sz w:val="24"/>
              </w:rPr>
              <w:t>分，该项最高得分不超过</w:t>
            </w:r>
            <w:r>
              <w:rPr>
                <w:rFonts w:ascii="方正仿宋_GBK" w:hAnsi="仿宋" w:eastAsia="方正仿宋_GBK" w:cs="仿宋"/>
                <w:sz w:val="24"/>
              </w:rPr>
              <w:t>5</w:t>
            </w:r>
            <w:r>
              <w:rPr>
                <w:rFonts w:hint="eastAsia" w:ascii="方正仿宋_GBK" w:hAnsi="仿宋" w:eastAsia="方正仿宋_GBK" w:cs="仿宋"/>
                <w:sz w:val="24"/>
              </w:rPr>
              <w:t>分。</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一个业绩不能重复得分。提供合同关键页复印件、竣工验收报告，以及合同金额50%的发票复印件。（请提供合同复印件并加盖投标人公章放入比选响应文件）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p>
        </w:tc>
        <w:tc>
          <w:tcPr>
            <w:tcW w:w="173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仿宋_GBK" w:hAnsi="仿宋" w:eastAsia="方正仿宋_GBK" w:cs="仿宋"/>
                <w:sz w:val="24"/>
              </w:rPr>
            </w:pPr>
            <w:r>
              <w:rPr>
                <w:rFonts w:hint="eastAsia" w:ascii="方正仿宋_GBK" w:hAnsi="仿宋" w:eastAsia="方正仿宋_GBK" w:cs="仿宋"/>
                <w:sz w:val="24"/>
              </w:rPr>
              <w:t>资质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投标人具备但不包含以下证书：</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1）★所投产品生产厂商需提供ISO9001质量管理体系认证、GB/T28001职业健康管理体系认证、ISO14001环境管理体系认证及高新技术企业认证书。</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2）★所投产品有合格的3C、检测报告,节能认证等，可提供认定报告复印件加盖原厂公章（证书上制造商与生产企业名称必须一致）；</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3）所投品牌企业获“全国质量诚信品牌优秀示范企业”可提供相关证书；获“绿色供应链试点企业”可提供相关证书；获得市级以上“质量标杆”可提供相关证书；获“消费者服务满意诚信企业”，可提供相关证书；</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4）所投产品通过拥有数字地面信号且获得国家级科技技术奖，可提供相关证书；</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★为必需满足项目</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每个证书得</w:t>
            </w:r>
            <w:r>
              <w:rPr>
                <w:rFonts w:ascii="方正仿宋_GBK" w:hAnsi="仿宋" w:eastAsia="方正仿宋_GBK" w:cs="仿宋"/>
                <w:sz w:val="24"/>
              </w:rPr>
              <w:t>2</w:t>
            </w:r>
            <w:r>
              <w:rPr>
                <w:rFonts w:hint="eastAsia" w:ascii="方正仿宋_GBK" w:hAnsi="仿宋" w:eastAsia="方正仿宋_GBK" w:cs="仿宋"/>
                <w:sz w:val="24"/>
              </w:rPr>
              <w:t>分，最高分1</w:t>
            </w:r>
            <w:r>
              <w:rPr>
                <w:rFonts w:ascii="方正仿宋_GBK" w:hAnsi="仿宋" w:eastAsia="方正仿宋_GBK" w:cs="仿宋"/>
                <w:sz w:val="24"/>
              </w:rPr>
              <w:t>0</w:t>
            </w:r>
            <w:r>
              <w:rPr>
                <w:rFonts w:hint="eastAsia" w:ascii="方正仿宋_GBK" w:hAnsi="仿宋" w:eastAsia="方正仿宋_GBK" w:cs="仿宋"/>
                <w:sz w:val="24"/>
              </w:rPr>
              <w:t>分。</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color w:val="auto"/>
                <w:sz w:val="24"/>
              </w:rPr>
            </w:pPr>
            <w:r>
              <w:rPr>
                <w:rFonts w:hint="eastAsia" w:ascii="方正仿宋_GBK" w:hAnsi="仿宋" w:eastAsia="方正仿宋_GBK" w:cs="仿宋"/>
                <w:color w:val="auto"/>
                <w:sz w:val="24"/>
              </w:rPr>
              <w:t>技术部分评分（</w:t>
            </w:r>
            <w:r>
              <w:rPr>
                <w:rFonts w:ascii="方正仿宋_GBK" w:hAnsi="仿宋" w:eastAsia="方正仿宋_GBK" w:cs="仿宋"/>
                <w:color w:val="auto"/>
                <w:sz w:val="24"/>
              </w:rPr>
              <w:t>B</w:t>
            </w:r>
            <w:r>
              <w:rPr>
                <w:rFonts w:hint="eastAsia" w:ascii="方正仿宋_GBK" w:hAnsi="仿宋" w:eastAsia="方正仿宋_GBK" w:cs="仿宋"/>
                <w:color w:val="auto"/>
                <w:sz w:val="24"/>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color w:val="auto"/>
                <w:sz w:val="24"/>
              </w:rPr>
            </w:pPr>
            <w:r>
              <w:rPr>
                <w:rFonts w:hint="eastAsia" w:ascii="方正仿宋_GBK" w:hAnsi="仿宋" w:eastAsia="方正仿宋_GBK" w:cs="仿宋"/>
                <w:color w:val="auto"/>
                <w:sz w:val="24"/>
              </w:rPr>
              <w:t>（满分</w:t>
            </w:r>
            <w:r>
              <w:rPr>
                <w:rFonts w:ascii="方正仿宋_GBK" w:hAnsi="仿宋" w:eastAsia="方正仿宋_GBK" w:cs="仿宋"/>
                <w:color w:val="auto"/>
                <w:sz w:val="24"/>
              </w:rPr>
              <w:t>35</w:t>
            </w:r>
            <w:r>
              <w:rPr>
                <w:rFonts w:hint="eastAsia" w:ascii="方正仿宋_GBK" w:hAnsi="仿宋" w:eastAsia="方正仿宋_GBK" w:cs="仿宋"/>
                <w:color w:val="auto"/>
                <w:sz w:val="24"/>
              </w:rPr>
              <w:t>分）</w:t>
            </w:r>
          </w:p>
        </w:tc>
        <w:tc>
          <w:tcPr>
            <w:tcW w:w="173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仿宋_GBK" w:hAnsi="仿宋" w:eastAsia="方正仿宋_GBK" w:cs="仿宋"/>
                <w:color w:val="auto"/>
                <w:sz w:val="24"/>
              </w:rPr>
            </w:pPr>
            <w:r>
              <w:rPr>
                <w:rFonts w:hint="eastAsia" w:ascii="方正仿宋_GBK" w:hAnsi="仿宋" w:eastAsia="方正仿宋_GBK" w:cs="仿宋"/>
                <w:color w:val="auto"/>
                <w:sz w:val="24"/>
              </w:rPr>
              <w:t>技术性能</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仿宋_GBK" w:hAnsi="仿宋" w:eastAsia="方正仿宋_GBK" w:cs="仿宋"/>
                <w:color w:val="auto"/>
                <w:sz w:val="24"/>
              </w:rPr>
            </w:pPr>
            <w:r>
              <w:rPr>
                <w:rFonts w:hint="eastAsia" w:ascii="方正仿宋_GBK" w:hAnsi="仿宋" w:eastAsia="方正仿宋_GBK" w:cs="仿宋"/>
                <w:color w:val="auto"/>
                <w:sz w:val="24"/>
              </w:rPr>
              <w:t>（满分</w:t>
            </w:r>
            <w:r>
              <w:rPr>
                <w:rFonts w:ascii="方正仿宋_GBK" w:hAnsi="仿宋" w:eastAsia="方正仿宋_GBK" w:cs="仿宋"/>
                <w:color w:val="auto"/>
                <w:sz w:val="24"/>
              </w:rPr>
              <w:t>22</w:t>
            </w:r>
            <w:r>
              <w:rPr>
                <w:rFonts w:hint="eastAsia" w:ascii="方正仿宋_GBK" w:hAnsi="仿宋" w:eastAsia="方正仿宋_GBK" w:cs="仿宋"/>
                <w:color w:val="auto"/>
                <w:sz w:val="24"/>
              </w:rPr>
              <w:t>分）</w:t>
            </w:r>
          </w:p>
        </w:tc>
        <w:tc>
          <w:tcPr>
            <w:tcW w:w="52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仿宋" w:eastAsia="方正仿宋_GBK" w:cs="仿宋"/>
                <w:sz w:val="24"/>
                <w:lang w:eastAsia="zh-CN"/>
              </w:rPr>
            </w:pPr>
            <w:r>
              <w:rPr>
                <w:rFonts w:hint="eastAsia" w:ascii="方正仿宋_GBK" w:hAnsi="仿宋" w:eastAsia="方正仿宋_GBK" w:cs="仿宋"/>
                <w:sz w:val="24"/>
              </w:rPr>
              <w:t>1.</w:t>
            </w:r>
            <w:r>
              <w:rPr>
                <w:rFonts w:hint="eastAsia" w:ascii="方正仿宋_GBK" w:hAnsi="仿宋" w:eastAsia="方正仿宋_GBK" w:cs="仿宋"/>
                <w:sz w:val="24"/>
                <w:lang w:eastAsia="zh-CN"/>
              </w:rPr>
              <w:t>摄像头：</w:t>
            </w:r>
            <w:r>
              <w:rPr>
                <w:rFonts w:hint="eastAsia" w:ascii="方正仿宋_GBK" w:hAnsi="仿宋" w:eastAsia="方正仿宋_GBK" w:cs="仿宋"/>
                <w:sz w:val="24"/>
              </w:rPr>
              <w:t>分辨率可达2560 × 1440@25fps, 并可输出实时图像</w:t>
            </w:r>
            <w:r>
              <w:rPr>
                <w:rFonts w:hint="eastAsia" w:ascii="方正仿宋_GBK" w:hAnsi="仿宋" w:eastAsia="方正仿宋_GBK" w:cs="仿宋"/>
                <w:sz w:val="24"/>
                <w:lang w:eastAsia="zh-CN"/>
              </w:rPr>
              <w:t>，</w:t>
            </w:r>
            <w:r>
              <w:rPr>
                <w:rFonts w:hint="eastAsia" w:ascii="方正仿宋_GBK" w:hAnsi="仿宋" w:eastAsia="方正仿宋_GBK" w:cs="仿宋"/>
                <w:sz w:val="24"/>
              </w:rPr>
              <w:t>码流平滑设置,适应不同场景下对图像质量、流畅性的不同要求</w:t>
            </w:r>
            <w:r>
              <w:rPr>
                <w:rFonts w:hint="eastAsia" w:ascii="方正仿宋_GBK" w:hAnsi="仿宋" w:eastAsia="方正仿宋_GBK" w:cs="仿宋"/>
                <w:sz w:val="24"/>
                <w:lang w:eastAsia="zh-CN"/>
              </w:rPr>
              <w:t>，</w:t>
            </w:r>
            <w:r>
              <w:rPr>
                <w:rFonts w:hint="eastAsia" w:ascii="方正仿宋_GBK" w:hAnsi="仿宋" w:eastAsia="方正仿宋_GBK" w:cs="仿宋"/>
                <w:sz w:val="24"/>
              </w:rPr>
              <w:t>支持GBK字库,支持更多汉字及生僻字叠加,支持OSD颜色自选</w:t>
            </w:r>
            <w:r>
              <w:rPr>
                <w:rFonts w:hint="eastAsia" w:ascii="方正仿宋_GBK" w:hAnsi="仿宋" w:eastAsia="方正仿宋_GBK" w:cs="仿宋"/>
                <w:sz w:val="24"/>
                <w:lang w:eastAsia="zh-CN"/>
              </w:rPr>
              <w:t>，</w:t>
            </w:r>
            <w:r>
              <w:rPr>
                <w:rFonts w:hint="eastAsia" w:ascii="方正仿宋_GBK" w:hAnsi="仿宋" w:eastAsia="方正仿宋_GBK" w:cs="仿宋"/>
                <w:sz w:val="24"/>
              </w:rPr>
              <w:t>支持3D数字降噪,支持120dB宽动态</w:t>
            </w:r>
            <w:r>
              <w:rPr>
                <w:rFonts w:hint="eastAsia" w:ascii="方正仿宋_GBK" w:hAnsi="仿宋" w:eastAsia="方正仿宋_GBK" w:cs="仿宋"/>
                <w:sz w:val="24"/>
                <w:lang w:eastAsia="zh-CN"/>
              </w:rPr>
              <w:t>，</w:t>
            </w:r>
            <w:r>
              <w:rPr>
                <w:rFonts w:hint="eastAsia" w:ascii="方正仿宋_GBK" w:hAnsi="仿宋" w:eastAsia="方正仿宋_GBK" w:cs="仿宋"/>
                <w:sz w:val="24"/>
              </w:rPr>
              <w:t>支持镜像等功能</w:t>
            </w:r>
            <w:r>
              <w:rPr>
                <w:rFonts w:hint="eastAsia" w:ascii="方正仿宋_GBK" w:hAnsi="仿宋" w:eastAsia="方正仿宋_GBK" w:cs="仿宋"/>
                <w:sz w:val="24"/>
                <w:lang w:eastAsia="zh-CN"/>
              </w:rPr>
              <w:t>，</w:t>
            </w:r>
            <w:r>
              <w:rPr>
                <w:rFonts w:hint="eastAsia" w:ascii="方正仿宋_GBK" w:hAnsi="仿宋" w:eastAsia="方正仿宋_GBK" w:cs="仿宋"/>
                <w:sz w:val="24"/>
              </w:rPr>
              <w:t>支持暖光灯补光,照射距离</w:t>
            </w:r>
            <w:r>
              <w:rPr>
                <w:rFonts w:hint="eastAsia" w:ascii="方正仿宋_GBK" w:hAnsi="仿宋" w:eastAsia="方正仿宋_GBK" w:cs="仿宋"/>
                <w:sz w:val="24"/>
                <w:lang w:val="en-US" w:eastAsia="zh-CN"/>
              </w:rPr>
              <w:t>大于</w:t>
            </w:r>
            <w:r>
              <w:rPr>
                <w:rFonts w:hint="eastAsia" w:ascii="方正仿宋_GBK" w:hAnsi="仿宋" w:eastAsia="方正仿宋_GBK" w:cs="仿宋"/>
                <w:sz w:val="24"/>
              </w:rPr>
              <w:t>30米</w:t>
            </w:r>
            <w:r>
              <w:rPr>
                <w:rFonts w:hint="eastAsia" w:ascii="方正仿宋_GBK" w:hAnsi="仿宋" w:eastAsia="方正仿宋_GBK" w:cs="仿宋"/>
                <w:sz w:val="24"/>
                <w:lang w:eastAsia="zh-CN"/>
              </w:rPr>
              <w:t>，</w:t>
            </w:r>
            <w:r>
              <w:rPr>
                <w:rFonts w:hint="eastAsia" w:ascii="方正仿宋_GBK" w:hAnsi="仿宋" w:eastAsia="方正仿宋_GBK" w:cs="仿宋"/>
                <w:sz w:val="24"/>
              </w:rPr>
              <w:t>Smart侦测:10项行为分析,4项异常检测,1项识别检测</w:t>
            </w:r>
            <w:r>
              <w:rPr>
                <w:rFonts w:hint="eastAsia" w:ascii="方正仿宋_GBK" w:hAnsi="仿宋" w:eastAsia="方正仿宋_GBK" w:cs="仿宋"/>
                <w:sz w:val="24"/>
                <w:lang w:eastAsia="zh-CN"/>
              </w:rPr>
              <w:t>，</w:t>
            </w:r>
            <w:r>
              <w:rPr>
                <w:rFonts w:hint="eastAsia" w:ascii="方正仿宋_GBK" w:hAnsi="仿宋" w:eastAsia="方正仿宋_GBK" w:cs="仿宋"/>
                <w:sz w:val="24"/>
              </w:rPr>
              <w:t>Smart编码:支持低码率、低延时、ROI感兴趣区域增强编码、支持Smart265编码,可根据场景情况自适应调整码率分配,有效节省存储成本</w:t>
            </w:r>
            <w:r>
              <w:rPr>
                <w:rFonts w:hint="eastAsia" w:ascii="方正仿宋_GBK" w:hAnsi="仿宋" w:eastAsia="方正仿宋_GBK" w:cs="仿宋"/>
                <w:sz w:val="24"/>
                <w:lang w:eastAsia="zh-CN"/>
              </w:rPr>
              <w:t>，</w:t>
            </w:r>
            <w:r>
              <w:rPr>
                <w:rFonts w:hint="eastAsia" w:ascii="方正仿宋_GBK" w:hAnsi="仿宋" w:eastAsia="方正仿宋_GBK" w:cs="仿宋"/>
                <w:sz w:val="24"/>
              </w:rPr>
              <w:t>支持三码流,支持手机监控</w:t>
            </w:r>
            <w:r>
              <w:rPr>
                <w:rFonts w:hint="eastAsia" w:ascii="方正仿宋_GBK" w:hAnsi="仿宋" w:eastAsia="方正仿宋_GBK" w:cs="仿宋"/>
                <w:sz w:val="24"/>
                <w:lang w:eastAsia="zh-CN"/>
              </w:rPr>
              <w:t>，</w:t>
            </w:r>
            <w:r>
              <w:rPr>
                <w:rFonts w:hint="eastAsia" w:ascii="方正仿宋_GBK" w:hAnsi="仿宋" w:eastAsia="方正仿宋_GBK" w:cs="仿宋"/>
                <w:sz w:val="24"/>
              </w:rPr>
              <w:t>支持ONVIF(PROFILE S,PROFILE G),ISAPI,支持GB28181,Ehome平台接入，支持萤石云平台接入</w:t>
            </w:r>
            <w:r>
              <w:rPr>
                <w:rFonts w:hint="eastAsia" w:ascii="方正仿宋_GBK" w:hAnsi="仿宋" w:eastAsia="方正仿宋_GBK" w:cs="仿宋"/>
                <w:sz w:val="24"/>
                <w:lang w:eastAsia="zh-CN"/>
              </w:rPr>
              <w:t>，</w:t>
            </w:r>
            <w:r>
              <w:rPr>
                <w:rFonts w:hint="eastAsia" w:ascii="方正仿宋_GBK" w:hAnsi="仿宋" w:eastAsia="方正仿宋_GBK" w:cs="仿宋"/>
                <w:sz w:val="24"/>
              </w:rPr>
              <w:t>符合IP67级防尘防水设计,可靠性高</w:t>
            </w:r>
            <w:r>
              <w:rPr>
                <w:rFonts w:hint="eastAsia" w:ascii="方正仿宋_GBK" w:hAnsi="仿宋" w:eastAsia="方正仿宋_GBK" w:cs="仿宋"/>
                <w:sz w:val="24"/>
                <w:lang w:eastAsia="zh-CN"/>
              </w:rPr>
              <w:t>，</w:t>
            </w:r>
            <w:r>
              <w:rPr>
                <w:rFonts w:hint="eastAsia" w:ascii="方正仿宋_GBK" w:hAnsi="仿宋" w:eastAsia="方正仿宋_GBK" w:cs="仿宋"/>
                <w:sz w:val="24"/>
              </w:rPr>
              <w:t>支持标准的128G Micro SD/SDHC/SDXC卡存储</w:t>
            </w:r>
            <w:r>
              <w:rPr>
                <w:rFonts w:hint="eastAsia" w:ascii="方正仿宋_GBK" w:hAnsi="仿宋" w:eastAsia="方正仿宋_GBK" w:cs="仿宋"/>
                <w:sz w:val="24"/>
                <w:lang w:eastAsia="zh-CN"/>
              </w:rPr>
              <w:t>，</w:t>
            </w:r>
            <w:r>
              <w:rPr>
                <w:rFonts w:hint="eastAsia" w:ascii="方正仿宋_GBK" w:hAnsi="仿宋" w:eastAsia="方正仿宋_GBK" w:cs="仿宋"/>
                <w:sz w:val="24"/>
              </w:rPr>
              <w:t>支持10M/100M自适应网口</w:t>
            </w:r>
            <w:r>
              <w:rPr>
                <w:rFonts w:hint="eastAsia" w:ascii="方正仿宋_GBK" w:hAnsi="仿宋" w:eastAsia="方正仿宋_GBK" w:cs="仿宋"/>
                <w:sz w:val="24"/>
                <w:lang w:eastAsia="zh-CN"/>
              </w:rPr>
              <w:t>，</w:t>
            </w:r>
            <w:r>
              <w:rPr>
                <w:rFonts w:hint="eastAsia" w:ascii="方正仿宋_GBK" w:hAnsi="仿宋" w:eastAsia="方正仿宋_GBK" w:cs="仿宋"/>
                <w:sz w:val="24"/>
              </w:rPr>
              <w:t>支持1对音频输入/输出</w:t>
            </w:r>
            <w:r>
              <w:rPr>
                <w:rFonts w:hint="eastAsia" w:ascii="方正仿宋_GBK" w:hAnsi="仿宋" w:eastAsia="方正仿宋_GBK" w:cs="仿宋"/>
                <w:sz w:val="24"/>
                <w:lang w:eastAsia="zh-CN"/>
              </w:rPr>
              <w:t>，</w:t>
            </w:r>
            <w:r>
              <w:rPr>
                <w:rFonts w:hint="eastAsia" w:ascii="方正仿宋_GBK" w:hAnsi="仿宋" w:eastAsia="方正仿宋_GBK" w:cs="仿宋"/>
                <w:sz w:val="24"/>
              </w:rPr>
              <w:t>支持1对报警输入/输出</w:t>
            </w:r>
            <w:r>
              <w:rPr>
                <w:rFonts w:hint="eastAsia" w:ascii="方正仿宋_GBK" w:hAnsi="仿宋" w:eastAsia="方正仿宋_GBK" w:cs="仿宋"/>
                <w:sz w:val="24"/>
                <w:lang w:eastAsia="zh-CN"/>
              </w:rPr>
              <w:t>。并能提供设备检测报告证明和安防从业资质证书。</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仿宋" w:eastAsia="方正仿宋_GBK" w:cs="仿宋"/>
                <w:sz w:val="24"/>
              </w:rPr>
            </w:pPr>
            <w:r>
              <w:rPr>
                <w:rFonts w:hint="eastAsia" w:ascii="方正仿宋_GBK" w:hAnsi="仿宋" w:eastAsia="方正仿宋_GBK" w:cs="仿宋"/>
                <w:sz w:val="24"/>
              </w:rPr>
              <w:t>全部满足得2</w:t>
            </w:r>
            <w:r>
              <w:rPr>
                <w:rFonts w:hint="eastAsia" w:ascii="方正仿宋_GBK" w:hAnsi="仿宋" w:eastAsia="方正仿宋_GBK" w:cs="仿宋"/>
                <w:sz w:val="24"/>
                <w:lang w:val="en-US" w:eastAsia="zh-CN"/>
              </w:rPr>
              <w:t>0</w:t>
            </w:r>
            <w:r>
              <w:rPr>
                <w:rFonts w:hint="eastAsia" w:ascii="方正仿宋_GBK" w:hAnsi="仿宋" w:eastAsia="方正仿宋_GBK" w:cs="仿宋"/>
                <w:sz w:val="24"/>
              </w:rPr>
              <w:t>分；每缺一项扣</w:t>
            </w:r>
            <w:r>
              <w:rPr>
                <w:rFonts w:hint="eastAsia" w:ascii="方正仿宋_GBK" w:hAnsi="仿宋" w:eastAsia="方正仿宋_GBK" w:cs="仿宋"/>
                <w:sz w:val="24"/>
                <w:lang w:val="en-US" w:eastAsia="zh-CN"/>
              </w:rPr>
              <w:t>1</w:t>
            </w:r>
            <w:r>
              <w:rPr>
                <w:rFonts w:hint="eastAsia" w:ascii="方正仿宋_GBK" w:hAnsi="仿宋" w:eastAsia="方正仿宋_GBK" w:cs="仿宋"/>
                <w:sz w:val="24"/>
              </w:rPr>
              <w:t>分。</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left"/>
              <w:textAlignment w:val="auto"/>
              <w:rPr>
                <w:rFonts w:hint="eastAsia" w:ascii="方正仿宋_GBK" w:hAnsi="仿宋" w:eastAsia="方正仿宋_GBK" w:cs="仿宋"/>
                <w:sz w:val="24"/>
                <w:lang w:eastAsia="zh-CN"/>
              </w:rPr>
            </w:pPr>
            <w:r>
              <w:rPr>
                <w:rFonts w:hint="eastAsia" w:ascii="方正仿宋_GBK" w:hAnsi="仿宋" w:eastAsia="方正仿宋_GBK" w:cs="仿宋"/>
                <w:sz w:val="24"/>
                <w:lang w:eastAsia="zh-CN"/>
              </w:rPr>
              <w:t>交换机：</w:t>
            </w:r>
            <w:r>
              <w:rPr>
                <w:rFonts w:hint="eastAsia" w:ascii="方正仿宋_GBK" w:hAnsi="仿宋" w:eastAsia="方正仿宋_GBK" w:cs="仿宋"/>
                <w:sz w:val="24"/>
              </w:rPr>
              <w:t>千兆以太网交换机</w:t>
            </w:r>
            <w:r>
              <w:rPr>
                <w:rFonts w:hint="eastAsia" w:ascii="方正仿宋_GBK" w:hAnsi="仿宋" w:eastAsia="方正仿宋_GBK" w:cs="仿宋"/>
                <w:sz w:val="24"/>
                <w:lang w:eastAsia="zh-CN"/>
              </w:rPr>
              <w:t>，</w:t>
            </w:r>
            <w:r>
              <w:rPr>
                <w:rFonts w:hint="eastAsia" w:ascii="方正仿宋_GBK" w:hAnsi="仿宋" w:eastAsia="方正仿宋_GBK" w:cs="仿宋"/>
                <w:sz w:val="24"/>
              </w:rPr>
              <w:t>传输速率</w:t>
            </w:r>
            <w:r>
              <w:rPr>
                <w:rFonts w:hint="eastAsia" w:ascii="方正仿宋_GBK" w:hAnsi="仿宋" w:eastAsia="方正仿宋_GBK" w:cs="仿宋"/>
                <w:sz w:val="24"/>
                <w:lang w:val="en-US" w:eastAsia="zh-CN"/>
              </w:rPr>
              <w:t>10</w:t>
            </w:r>
            <w:r>
              <w:rPr>
                <w:rFonts w:hint="eastAsia" w:ascii="方正仿宋_GBK" w:hAnsi="仿宋" w:eastAsia="方正仿宋_GBK" w:cs="仿宋"/>
                <w:sz w:val="24"/>
              </w:rPr>
              <w:t>/100/1000Mbps</w:t>
            </w:r>
            <w:r>
              <w:rPr>
                <w:rFonts w:hint="eastAsia" w:ascii="方正仿宋_GBK" w:hAnsi="仿宋" w:eastAsia="方正仿宋_GBK" w:cs="仿宋"/>
                <w:sz w:val="24"/>
                <w:lang w:eastAsia="zh-CN"/>
              </w:rPr>
              <w:t>，</w:t>
            </w:r>
            <w:r>
              <w:rPr>
                <w:rFonts w:hint="eastAsia" w:ascii="方正仿宋_GBK" w:hAnsi="仿宋" w:eastAsia="方正仿宋_GBK" w:cs="仿宋"/>
                <w:sz w:val="24"/>
              </w:rPr>
              <w:t>交换方式存储-转发</w:t>
            </w:r>
            <w:r>
              <w:rPr>
                <w:rFonts w:hint="eastAsia" w:ascii="方正仿宋_GBK" w:hAnsi="仿宋" w:eastAsia="方正仿宋_GBK" w:cs="仿宋"/>
                <w:sz w:val="24"/>
                <w:lang w:eastAsia="zh-CN"/>
              </w:rPr>
              <w:t>，</w:t>
            </w:r>
            <w:r>
              <w:rPr>
                <w:rFonts w:hint="eastAsia" w:ascii="方正仿宋_GBK" w:hAnsi="仿宋" w:eastAsia="方正仿宋_GBK" w:cs="仿宋"/>
                <w:sz w:val="24"/>
              </w:rPr>
              <w:t>背板带宽48Gbps</w:t>
            </w:r>
            <w:r>
              <w:rPr>
                <w:rFonts w:hint="eastAsia" w:ascii="方正仿宋_GBK" w:hAnsi="仿宋" w:eastAsia="方正仿宋_GBK" w:cs="仿宋"/>
                <w:sz w:val="24"/>
                <w:lang w:eastAsia="zh-CN"/>
              </w:rPr>
              <w:t>，</w:t>
            </w:r>
            <w:r>
              <w:rPr>
                <w:rFonts w:hint="eastAsia" w:ascii="方正仿宋_GBK" w:hAnsi="仿宋" w:eastAsia="方正仿宋_GBK" w:cs="仿宋"/>
                <w:sz w:val="24"/>
              </w:rPr>
              <w:t>MAC地址表8K</w:t>
            </w:r>
            <w:r>
              <w:rPr>
                <w:rFonts w:hint="eastAsia" w:ascii="方正仿宋_GBK" w:hAnsi="仿宋" w:eastAsia="方正仿宋_GBK" w:cs="仿宋"/>
                <w:sz w:val="24"/>
                <w:lang w:eastAsia="zh-CN"/>
              </w:rPr>
              <w:t>。网络标准，IEEE 802.3，IEEE 802.3u，IEEE 802.3ab，IEEE 802.3x</w:t>
            </w:r>
            <w:r>
              <w:rPr>
                <w:rFonts w:hint="eastAsia" w:ascii="方正仿宋_GBK" w:hAnsi="仿宋" w:eastAsia="方正仿宋_GBK" w:cs="仿宋"/>
                <w:sz w:val="24"/>
                <w:lang w:val="en-US" w:eastAsia="zh-CN"/>
              </w:rPr>
              <w:t>以上（含）</w:t>
            </w:r>
            <w:r>
              <w:rPr>
                <w:rFonts w:hint="eastAsia" w:ascii="方正仿宋_GBK" w:hAnsi="仿宋" w:eastAsia="方正仿宋_GBK" w:cs="仿宋"/>
                <w:sz w:val="24"/>
                <w:lang w:eastAsia="zh-CN"/>
              </w:rPr>
              <w:t>。并能提供设备检测报告证明和安防从业资质证书。</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240" w:firstLineChars="100"/>
              <w:jc w:val="left"/>
              <w:textAlignment w:val="auto"/>
            </w:pPr>
            <w:r>
              <w:rPr>
                <w:rFonts w:hint="eastAsia" w:ascii="方正仿宋_GBK" w:hAnsi="仿宋" w:eastAsia="方正仿宋_GBK" w:cs="仿宋"/>
                <w:sz w:val="24"/>
              </w:rPr>
              <w:t>全部满足得得2分；每缺一项扣0.5分。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p>
        </w:tc>
        <w:tc>
          <w:tcPr>
            <w:tcW w:w="173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外形美观和现场装修风格匹配</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（满分3分）</w:t>
            </w:r>
          </w:p>
        </w:tc>
        <w:tc>
          <w:tcPr>
            <w:tcW w:w="52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提供的所有</w:t>
            </w:r>
            <w:r>
              <w:rPr>
                <w:rFonts w:hint="eastAsia" w:ascii="方正仿宋_GBK" w:hAnsi="仿宋" w:eastAsia="方正仿宋_GBK" w:cs="仿宋"/>
                <w:sz w:val="24"/>
                <w:lang w:eastAsia="zh-CN"/>
              </w:rPr>
              <w:t>视频监控</w:t>
            </w:r>
            <w:r>
              <w:rPr>
                <w:rFonts w:hint="eastAsia" w:ascii="方正仿宋_GBK" w:hAnsi="仿宋" w:eastAsia="方正仿宋_GBK" w:cs="仿宋"/>
                <w:sz w:val="24"/>
              </w:rPr>
              <w:t>颜色一致，外形美观，能匹配现场装修风格得3分；颜色一致，外形一般得1分，颜色不一致，外形不美观不得分。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455" w:type="dxa"/>
            <w:gridSpan w:val="2"/>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p>
        </w:tc>
        <w:tc>
          <w:tcPr>
            <w:tcW w:w="173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售后方案及服务水平</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所投产品具有健全的</w:t>
            </w:r>
            <w:r>
              <w:rPr>
                <w:rFonts w:hint="eastAsia" w:ascii="方正仿宋_GBK" w:hAnsi="仿宋" w:eastAsia="方正仿宋_GBK" w:cs="仿宋"/>
                <w:sz w:val="24"/>
                <w:lang w:val="en-US" w:eastAsia="zh-CN"/>
              </w:rPr>
              <w:t>运输</w:t>
            </w:r>
            <w:r>
              <w:rPr>
                <w:rFonts w:hint="eastAsia" w:ascii="方正仿宋_GBK" w:hAnsi="仿宋" w:eastAsia="方正仿宋_GBK" w:cs="仿宋"/>
                <w:sz w:val="24"/>
              </w:rPr>
              <w:t>、安装</w:t>
            </w:r>
            <w:r>
              <w:rPr>
                <w:rFonts w:hint="eastAsia" w:ascii="方正仿宋_GBK" w:hAnsi="仿宋" w:eastAsia="方正仿宋_GBK" w:cs="仿宋"/>
                <w:sz w:val="24"/>
                <w:lang w:eastAsia="zh-CN"/>
              </w:rPr>
              <w:t>、</w:t>
            </w:r>
            <w:r>
              <w:rPr>
                <w:rFonts w:hint="eastAsia" w:ascii="方正仿宋_GBK" w:hAnsi="仿宋" w:eastAsia="方正仿宋_GBK" w:cs="仿宋"/>
                <w:sz w:val="24"/>
              </w:rPr>
              <w:t>调试、</w:t>
            </w:r>
            <w:r>
              <w:rPr>
                <w:rFonts w:hint="eastAsia" w:ascii="方正仿宋_GBK" w:hAnsi="仿宋" w:eastAsia="方正仿宋_GBK" w:cs="仿宋"/>
                <w:sz w:val="24"/>
                <w:lang w:val="en-US" w:eastAsia="zh-CN"/>
              </w:rPr>
              <w:t>并网协调和</w:t>
            </w:r>
            <w:r>
              <w:rPr>
                <w:rFonts w:hint="eastAsia" w:ascii="方正仿宋_GBK" w:hAnsi="仿宋" w:eastAsia="方正仿宋_GBK" w:cs="仿宋"/>
                <w:sz w:val="24"/>
              </w:rPr>
              <w:t>售后</w:t>
            </w:r>
            <w:r>
              <w:rPr>
                <w:rFonts w:hint="eastAsia" w:ascii="方正仿宋_GBK" w:hAnsi="仿宋" w:eastAsia="方正仿宋_GBK" w:cs="仿宋"/>
                <w:sz w:val="24"/>
                <w:lang w:val="en-US" w:eastAsia="zh-CN"/>
              </w:rPr>
              <w:t>维修</w:t>
            </w:r>
            <w:r>
              <w:rPr>
                <w:rFonts w:hint="eastAsia" w:ascii="方正仿宋_GBK" w:hAnsi="仿宋" w:eastAsia="方正仿宋_GBK" w:cs="仿宋"/>
                <w:sz w:val="24"/>
              </w:rPr>
              <w:t>等服务能力（包括产品故障</w:t>
            </w:r>
            <w:r>
              <w:rPr>
                <w:rFonts w:hint="eastAsia" w:ascii="方正仿宋_GBK" w:hAnsi="仿宋" w:eastAsia="方正仿宋_GBK" w:cs="仿宋"/>
                <w:sz w:val="24"/>
                <w:lang w:val="en-US" w:eastAsia="zh-CN"/>
              </w:rPr>
              <w:t>快速</w:t>
            </w:r>
            <w:r>
              <w:rPr>
                <w:rFonts w:hint="eastAsia" w:ascii="方正仿宋_GBK" w:hAnsi="仿宋" w:eastAsia="方正仿宋_GBK" w:cs="仿宋"/>
                <w:sz w:val="24"/>
              </w:rPr>
              <w:t>维修服务响应等）</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8</w:t>
            </w:r>
            <w:r>
              <w:rPr>
                <w:rFonts w:hint="eastAsia" w:ascii="方正仿宋_GBK" w:hAnsi="仿宋" w:eastAsia="方正仿宋_GBK" w:cs="仿宋"/>
                <w:sz w:val="24"/>
              </w:rPr>
              <w:t>分；优良得</w:t>
            </w:r>
            <w:r>
              <w:rPr>
                <w:rFonts w:ascii="方正仿宋_GBK" w:hAnsi="仿宋" w:eastAsia="方正仿宋_GBK" w:cs="仿宋"/>
                <w:sz w:val="24"/>
              </w:rPr>
              <w:t>4</w:t>
            </w:r>
            <w:r>
              <w:rPr>
                <w:rFonts w:hint="eastAsia" w:ascii="方正仿宋_GBK" w:hAnsi="仿宋" w:eastAsia="方正仿宋_GBK" w:cs="仿宋"/>
                <w:sz w:val="24"/>
              </w:rPr>
              <w:t>分；一般得</w:t>
            </w:r>
            <w:r>
              <w:rPr>
                <w:rFonts w:ascii="方正仿宋_GBK" w:hAnsi="仿宋" w:eastAsia="方正仿宋_GBK" w:cs="仿宋"/>
                <w:sz w:val="24"/>
              </w:rPr>
              <w:t>1</w:t>
            </w:r>
            <w:r>
              <w:rPr>
                <w:rFonts w:hint="eastAsia" w:ascii="方正仿宋_GBK" w:hAnsi="仿宋" w:eastAsia="方正仿宋_GBK" w:cs="仿宋"/>
                <w:sz w:val="24"/>
              </w:rPr>
              <w:t>分。</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质保期需单独备注，3年质保（含）以上得</w:t>
            </w:r>
            <w:r>
              <w:rPr>
                <w:rFonts w:ascii="方正仿宋_GBK" w:hAnsi="仿宋" w:eastAsia="方正仿宋_GBK" w:cs="仿宋"/>
                <w:sz w:val="24"/>
              </w:rPr>
              <w:t>2</w:t>
            </w:r>
            <w:r>
              <w:rPr>
                <w:rFonts w:hint="eastAsia" w:ascii="方正仿宋_GBK" w:hAnsi="仿宋" w:eastAsia="方正仿宋_GBK" w:cs="仿宋"/>
                <w:sz w:val="24"/>
              </w:rPr>
              <w:t>分，2年质保得</w:t>
            </w:r>
            <w:r>
              <w:rPr>
                <w:rFonts w:ascii="方正仿宋_GBK" w:hAnsi="仿宋" w:eastAsia="方正仿宋_GBK" w:cs="仿宋"/>
                <w:sz w:val="24"/>
              </w:rPr>
              <w:t>1</w:t>
            </w:r>
            <w:r>
              <w:rPr>
                <w:rFonts w:hint="eastAsia" w:ascii="方正仿宋_GBK" w:hAnsi="仿宋" w:eastAsia="方正仿宋_GBK" w:cs="仿宋"/>
                <w:sz w:val="24"/>
              </w:rPr>
              <w:t>分，1年质保不得分。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C</w:t>
            </w:r>
            <w:r>
              <w:rPr>
                <w:rFonts w:hint="eastAsia" w:ascii="方正仿宋_GBK" w:hAnsi="仿宋" w:eastAsia="方正仿宋_GBK" w:cs="仿宋"/>
                <w:sz w:val="24"/>
              </w:rPr>
              <w:t>)</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投标报价与评标基准价</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等于评标基准价（ 50 ）分</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每高于评标基准价1%扣0.5分，偏离不足1%的，按照四舍五入法计算得分。</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方正仿宋_GBK" w:hAnsi="仿宋" w:eastAsia="方正仿宋_GBK" w:cs="仿宋"/>
                <w:sz w:val="24"/>
              </w:rPr>
            </w:pPr>
            <w:r>
              <w:rPr>
                <w:rFonts w:hint="eastAsia" w:ascii="方正仿宋_GBK" w:hAnsi="仿宋" w:eastAsia="方正仿宋_GBK" w:cs="仿宋"/>
                <w:sz w:val="24"/>
              </w:rPr>
              <w:t>参选单位得分=A+B+C</w:t>
            </w:r>
          </w:p>
        </w:tc>
      </w:tr>
    </w:tbl>
    <w:p>
      <w:pPr>
        <w:pageBreakBefore w:val="0"/>
        <w:kinsoku/>
        <w:wordWrap/>
        <w:overflowPunct/>
        <w:topLinePunct w:val="0"/>
        <w:bidi w:val="0"/>
        <w:adjustRightInd w:val="0"/>
        <w:snapToGrid w:val="0"/>
        <w:spacing w:line="240" w:lineRule="auto"/>
        <w:ind w:firstLine="562" w:firstLineChars="200"/>
        <w:rPr>
          <w:rFonts w:hint="eastAsia" w:ascii="方正仿宋_GBK" w:hAnsi="方正仿宋_GBK" w:eastAsia="方正仿宋_GBK" w:cs="方正仿宋_GBK"/>
          <w:b/>
          <w:kern w:val="0"/>
          <w:sz w:val="28"/>
          <w:szCs w:val="28"/>
        </w:rPr>
      </w:pPr>
    </w:p>
    <w:p>
      <w:pPr>
        <w:pageBreakBefore w:val="0"/>
        <w:kinsoku/>
        <w:wordWrap/>
        <w:overflowPunct/>
        <w:topLinePunct w:val="0"/>
        <w:bidi w:val="0"/>
        <w:adjustRightInd w:val="0"/>
        <w:snapToGrid w:val="0"/>
        <w:spacing w:line="24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pageBreakBefore w:val="0"/>
        <w:kinsoku/>
        <w:wordWrap/>
        <w:overflowPunct/>
        <w:topLinePunct w:val="0"/>
        <w:bidi w:val="0"/>
        <w:snapToGri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color w:val="auto"/>
          <w:sz w:val="28"/>
          <w:szCs w:val="28"/>
          <w:u w:val="single"/>
          <w:shd w:val="clear" w:color="auto" w:fill="auto"/>
        </w:rPr>
        <w:t>202</w:t>
      </w:r>
      <w:r>
        <w:rPr>
          <w:rFonts w:hint="eastAsia" w:ascii="方正仿宋_GBK" w:hAnsi="方正仿宋_GBK" w:eastAsia="方正仿宋_GBK" w:cs="方正仿宋_GBK"/>
          <w:color w:val="auto"/>
          <w:sz w:val="28"/>
          <w:szCs w:val="28"/>
          <w:u w:val="single"/>
          <w:shd w:val="clear" w:color="auto" w:fill="auto"/>
          <w:lang w:val="en-US" w:eastAsia="zh-CN"/>
        </w:rPr>
        <w:t>2</w:t>
      </w:r>
      <w:r>
        <w:rPr>
          <w:rFonts w:hint="eastAsia" w:ascii="方正仿宋_GBK" w:hAnsi="方正仿宋_GBK" w:eastAsia="方正仿宋_GBK" w:cs="方正仿宋_GBK"/>
          <w:color w:val="auto"/>
          <w:sz w:val="28"/>
          <w:szCs w:val="28"/>
          <w:u w:val="single"/>
          <w:shd w:val="clear" w:color="auto" w:fill="auto"/>
        </w:rPr>
        <w:t>年</w:t>
      </w:r>
      <w:r>
        <w:rPr>
          <w:rFonts w:hint="eastAsia" w:ascii="方正仿宋_GBK" w:hAnsi="方正仿宋_GBK" w:eastAsia="方正仿宋_GBK" w:cs="方正仿宋_GBK"/>
          <w:color w:val="auto"/>
          <w:sz w:val="28"/>
          <w:szCs w:val="28"/>
          <w:u w:val="single"/>
          <w:shd w:val="clear" w:color="auto" w:fill="auto"/>
          <w:lang w:val="en-US" w:eastAsia="zh-CN"/>
        </w:rPr>
        <w:t>5</w:t>
      </w:r>
      <w:r>
        <w:rPr>
          <w:rFonts w:hint="eastAsia" w:ascii="方正仿宋_GBK" w:hAnsi="方正仿宋_GBK" w:eastAsia="方正仿宋_GBK" w:cs="方正仿宋_GBK"/>
          <w:color w:val="auto"/>
          <w:sz w:val="28"/>
          <w:szCs w:val="28"/>
          <w:u w:val="single"/>
          <w:shd w:val="clear" w:color="auto" w:fill="auto"/>
        </w:rPr>
        <w:t>月</w:t>
      </w:r>
      <w:r>
        <w:rPr>
          <w:rFonts w:hint="eastAsia" w:ascii="方正仿宋_GBK" w:hAnsi="方正仿宋_GBK" w:eastAsia="方正仿宋_GBK" w:cs="方正仿宋_GBK"/>
          <w:color w:val="auto"/>
          <w:sz w:val="28"/>
          <w:szCs w:val="28"/>
          <w:u w:val="single"/>
          <w:shd w:val="clear" w:color="auto" w:fill="auto"/>
          <w:lang w:val="en-US" w:eastAsia="zh-CN"/>
        </w:rPr>
        <w:t>7</w:t>
      </w:r>
      <w:r>
        <w:rPr>
          <w:rFonts w:hint="eastAsia" w:ascii="方正仿宋_GBK" w:hAnsi="方正仿宋_GBK" w:eastAsia="方正仿宋_GBK" w:cs="方正仿宋_GBK"/>
          <w:color w:val="auto"/>
          <w:sz w:val="28"/>
          <w:szCs w:val="28"/>
          <w:u w:val="single"/>
          <w:shd w:val="clear" w:color="auto" w:fill="auto"/>
        </w:rPr>
        <w:t>日</w:t>
      </w:r>
      <w:r>
        <w:rPr>
          <w:rFonts w:hint="eastAsia" w:ascii="方正仿宋_GBK" w:hAnsi="方正仿宋_GBK" w:eastAsia="方正仿宋_GBK" w:cs="方正仿宋_GBK"/>
          <w:sz w:val="28"/>
          <w:szCs w:val="28"/>
        </w:rPr>
        <w:t>在重庆机场集团有限公司官网发布。</w:t>
      </w:r>
    </w:p>
    <w:p>
      <w:pPr>
        <w:pageBreakBefore w:val="0"/>
        <w:kinsoku/>
        <w:wordWrap/>
        <w:overflowPunct/>
        <w:topLinePunct w:val="0"/>
        <w:bidi w:val="0"/>
        <w:snapToGrid w:val="0"/>
        <w:spacing w:line="24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pageBreakBefore w:val="0"/>
        <w:kinsoku/>
        <w:wordWrap/>
        <w:overflowPunct/>
        <w:topLinePunct w:val="0"/>
        <w:bidi w:val="0"/>
        <w:adjustRightInd w:val="0"/>
        <w:snapToGrid w:val="0"/>
        <w:spacing w:line="24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1" w:name="_Hlk83556547"/>
      <w:r>
        <w:rPr>
          <w:rFonts w:hint="eastAsia" w:ascii="方正仿宋_GBK" w:hAnsi="仿宋" w:eastAsia="方正仿宋_GBK" w:cs="仿宋"/>
          <w:kern w:val="0"/>
          <w:sz w:val="28"/>
          <w:szCs w:val="28"/>
        </w:rPr>
        <w:t>项目比选响应保证金：项目比选响应保证金收取</w:t>
      </w:r>
      <w:r>
        <w:rPr>
          <w:rFonts w:hint="eastAsia" w:ascii="方正仿宋_GBK" w:hAnsi="仿宋" w:eastAsia="方正仿宋_GBK" w:cs="仿宋"/>
          <w:kern w:val="0"/>
          <w:sz w:val="28"/>
          <w:szCs w:val="28"/>
          <w:lang w:val="en-US" w:eastAsia="zh-CN"/>
        </w:rPr>
        <w:t>¥6500.00</w:t>
      </w:r>
      <w:r>
        <w:rPr>
          <w:rFonts w:hint="eastAsia" w:ascii="方正仿宋_GBK" w:hAnsi="仿宋" w:eastAsia="方正仿宋_GBK" w:cs="仿宋"/>
          <w:kern w:val="0"/>
          <w:sz w:val="28"/>
          <w:szCs w:val="28"/>
        </w:rPr>
        <w:t>元，</w:t>
      </w:r>
      <w:bookmarkEnd w:id="1"/>
      <w:r>
        <w:rPr>
          <w:rFonts w:hint="eastAsia" w:ascii="方正仿宋_GBK" w:hAnsi="仿宋" w:eastAsia="方正仿宋_GBK" w:cs="仿宋"/>
          <w:kern w:val="0"/>
          <w:sz w:val="28"/>
          <w:szCs w:val="28"/>
        </w:rPr>
        <w:t>约为合同不含税总结款的</w:t>
      </w:r>
      <w:r>
        <w:rPr>
          <w:rFonts w:hint="eastAsia" w:ascii="方正仿宋_GBK" w:hAnsi="仿宋" w:eastAsia="方正仿宋_GBK" w:cs="仿宋"/>
          <w:kern w:val="0"/>
          <w:sz w:val="28"/>
          <w:szCs w:val="28"/>
          <w:lang w:val="en-US" w:eastAsia="zh-CN"/>
        </w:rPr>
        <w:t>10</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pageBreakBefore w:val="0"/>
        <w:kinsoku/>
        <w:wordWrap/>
        <w:overflowPunct/>
        <w:topLinePunct w:val="0"/>
        <w:bidi w:val="0"/>
        <w:adjustRightInd w:val="0"/>
        <w:snapToGrid w:val="0"/>
        <w:spacing w:line="24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pageBreakBefore w:val="0"/>
        <w:kinsoku/>
        <w:wordWrap/>
        <w:overflowPunct/>
        <w:topLinePunct w:val="0"/>
        <w:bidi w:val="0"/>
        <w:adjustRightInd w:val="0"/>
        <w:snapToGrid w:val="0"/>
        <w:spacing w:line="24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pageBreakBefore w:val="0"/>
        <w:kinsoku/>
        <w:wordWrap/>
        <w:overflowPunct/>
        <w:topLinePunct w:val="0"/>
        <w:bidi w:val="0"/>
        <w:adjustRightInd w:val="0"/>
        <w:snapToGrid w:val="0"/>
        <w:spacing w:line="240" w:lineRule="auto"/>
        <w:ind w:firstLine="560" w:firstLineChars="200"/>
        <w:rPr>
          <w:rFonts w:ascii="方正仿宋_GBK" w:hAnsi="仿宋" w:eastAsia="方正仿宋_GBK" w:cs="仿宋"/>
          <w:kern w:val="0"/>
          <w:sz w:val="28"/>
          <w:szCs w:val="28"/>
          <w:shd w:val="clear" w:color="auto" w:fill="auto"/>
        </w:rPr>
      </w:pPr>
      <w:r>
        <w:rPr>
          <w:rFonts w:hint="eastAsia" w:ascii="方正仿宋_GBK" w:hAnsi="仿宋" w:eastAsia="方正仿宋_GBK" w:cs="仿宋"/>
          <w:kern w:val="0"/>
          <w:sz w:val="28"/>
          <w:szCs w:val="28"/>
        </w:rPr>
        <w:t>开户账号：</w:t>
      </w:r>
      <w:r>
        <w:rPr>
          <w:rFonts w:hint="eastAsia" w:ascii="方正仿宋_GBK" w:hAnsi="仿宋" w:eastAsia="方正仿宋_GBK" w:cs="仿宋"/>
          <w:kern w:val="0"/>
          <w:sz w:val="28"/>
          <w:szCs w:val="28"/>
          <w:shd w:val="clear" w:color="auto" w:fill="auto"/>
        </w:rPr>
        <w:t>5000 1083 8000 5000 0397</w:t>
      </w:r>
    </w:p>
    <w:p>
      <w:pPr>
        <w:pageBreakBefore w:val="0"/>
        <w:kinsoku/>
        <w:wordWrap/>
        <w:overflowPunct/>
        <w:topLinePunct w:val="0"/>
        <w:bidi w:val="0"/>
        <w:adjustRightInd w:val="0"/>
        <w:snapToGrid w:val="0"/>
        <w:spacing w:line="240" w:lineRule="auto"/>
        <w:ind w:left="1" w:firstLine="560" w:firstLineChars="200"/>
        <w:jc w:val="left"/>
        <w:rPr>
          <w:rFonts w:ascii="方正仿宋_GBK" w:hAnsi="仿宋" w:eastAsia="方正仿宋_GBK" w:cs="仿宋"/>
          <w:sz w:val="28"/>
          <w:szCs w:val="28"/>
          <w:shd w:val="clear" w:color="auto" w:fill="auto"/>
        </w:rPr>
      </w:pPr>
      <w:r>
        <w:rPr>
          <w:rFonts w:hint="eastAsia" w:ascii="方正仿宋_GBK" w:hAnsi="仿宋" w:eastAsia="方正仿宋_GBK" w:cs="仿宋"/>
          <w:sz w:val="28"/>
          <w:szCs w:val="28"/>
          <w:shd w:val="clear" w:color="auto" w:fill="auto"/>
        </w:rPr>
        <w:t>5.2 履约保证金：履约保证金收取</w:t>
      </w:r>
      <w:r>
        <w:rPr>
          <w:rFonts w:hint="eastAsia" w:ascii="方正仿宋_GBK" w:hAnsi="仿宋" w:eastAsia="方正仿宋_GBK" w:cs="仿宋"/>
          <w:kern w:val="0"/>
          <w:sz w:val="28"/>
          <w:szCs w:val="28"/>
          <w:shd w:val="clear" w:color="auto" w:fill="auto"/>
          <w:lang w:val="en-US" w:eastAsia="zh-CN"/>
        </w:rPr>
        <w:t>¥6500.00</w:t>
      </w:r>
      <w:r>
        <w:rPr>
          <w:rFonts w:hint="eastAsia" w:ascii="方正仿宋_GBK" w:hAnsi="仿宋" w:eastAsia="方正仿宋_GBK" w:cs="仿宋"/>
          <w:sz w:val="28"/>
          <w:szCs w:val="28"/>
          <w:shd w:val="clear" w:color="auto" w:fill="auto"/>
        </w:rPr>
        <w:t>元，履约保证金</w:t>
      </w:r>
      <w:r>
        <w:rPr>
          <w:rFonts w:hint="eastAsia" w:ascii="方正仿宋_GBK" w:hAnsi="仿宋" w:eastAsia="方正仿宋_GBK" w:cs="仿宋"/>
          <w:sz w:val="28"/>
          <w:szCs w:val="28"/>
          <w:shd w:val="clear" w:color="auto" w:fill="auto"/>
          <w:lang w:val="en-US" w:eastAsia="zh-CN"/>
        </w:rPr>
        <w:t>约</w:t>
      </w:r>
      <w:r>
        <w:rPr>
          <w:rFonts w:hint="eastAsia" w:ascii="方正仿宋_GBK" w:hAnsi="仿宋" w:eastAsia="方正仿宋_GBK" w:cs="仿宋"/>
          <w:sz w:val="28"/>
          <w:szCs w:val="28"/>
          <w:shd w:val="clear" w:color="auto" w:fill="auto"/>
        </w:rPr>
        <w:t>为合同不含税总价款的</w:t>
      </w:r>
      <w:r>
        <w:rPr>
          <w:rFonts w:ascii="方正仿宋_GBK" w:hAnsi="仿宋" w:eastAsia="方正仿宋_GBK" w:cs="仿宋"/>
          <w:sz w:val="28"/>
          <w:szCs w:val="28"/>
          <w:shd w:val="clear" w:color="auto" w:fill="auto"/>
        </w:rPr>
        <w:t>10</w:t>
      </w:r>
      <w:r>
        <w:rPr>
          <w:rFonts w:hint="eastAsia" w:ascii="方正仿宋_GBK" w:hAnsi="仿宋" w:eastAsia="方正仿宋_GBK" w:cs="仿宋"/>
          <w:sz w:val="28"/>
          <w:szCs w:val="28"/>
          <w:shd w:val="clear" w:color="auto" w:fill="auto"/>
        </w:rPr>
        <w:t>%，在收到成交通知书10日内缴纳到以下账户，于履约结束后40天内，一次性退还（不计利息）。（不接受任何保函形式）</w:t>
      </w:r>
    </w:p>
    <w:p>
      <w:pPr>
        <w:pageBreakBefore w:val="0"/>
        <w:kinsoku/>
        <w:wordWrap/>
        <w:overflowPunct/>
        <w:topLinePunct w:val="0"/>
        <w:bidi w:val="0"/>
        <w:adjustRightInd w:val="0"/>
        <w:snapToGrid w:val="0"/>
        <w:spacing w:line="240" w:lineRule="auto"/>
        <w:ind w:left="1" w:firstLine="560" w:firstLineChars="200"/>
        <w:jc w:val="left"/>
        <w:rPr>
          <w:rFonts w:ascii="方正仿宋_GBK" w:hAnsi="仿宋" w:eastAsia="方正仿宋_GBK" w:cs="仿宋"/>
          <w:sz w:val="28"/>
          <w:szCs w:val="28"/>
          <w:shd w:val="clear" w:color="auto" w:fill="auto"/>
        </w:rPr>
      </w:pPr>
      <w:r>
        <w:rPr>
          <w:rFonts w:hint="eastAsia" w:ascii="方正仿宋_GBK" w:hAnsi="仿宋" w:eastAsia="方正仿宋_GBK" w:cs="仿宋"/>
          <w:sz w:val="28"/>
          <w:szCs w:val="28"/>
          <w:shd w:val="clear" w:color="auto" w:fill="auto"/>
        </w:rPr>
        <w:t>户名：重庆空港贵宾服务有限公司</w:t>
      </w:r>
    </w:p>
    <w:p>
      <w:pPr>
        <w:pageBreakBefore w:val="0"/>
        <w:kinsoku/>
        <w:wordWrap/>
        <w:overflowPunct/>
        <w:topLinePunct w:val="0"/>
        <w:bidi w:val="0"/>
        <w:adjustRightInd w:val="0"/>
        <w:snapToGrid w:val="0"/>
        <w:spacing w:line="240" w:lineRule="auto"/>
        <w:ind w:left="1" w:firstLine="560" w:firstLineChars="200"/>
        <w:jc w:val="left"/>
        <w:rPr>
          <w:rFonts w:ascii="方正仿宋_GBK" w:hAnsi="仿宋" w:eastAsia="方正仿宋_GBK" w:cs="仿宋"/>
          <w:sz w:val="28"/>
          <w:szCs w:val="28"/>
          <w:shd w:val="clear" w:color="auto" w:fill="auto"/>
        </w:rPr>
      </w:pPr>
      <w:r>
        <w:rPr>
          <w:rFonts w:hint="eastAsia" w:ascii="方正仿宋_GBK" w:hAnsi="仿宋" w:eastAsia="方正仿宋_GBK" w:cs="仿宋"/>
          <w:sz w:val="28"/>
          <w:szCs w:val="28"/>
          <w:shd w:val="clear" w:color="auto" w:fill="auto"/>
        </w:rPr>
        <w:t>开户银行：中国建设银行重庆渝北机场支行</w:t>
      </w:r>
    </w:p>
    <w:p>
      <w:pPr>
        <w:pageBreakBefore w:val="0"/>
        <w:kinsoku/>
        <w:wordWrap/>
        <w:overflowPunct/>
        <w:topLinePunct w:val="0"/>
        <w:bidi w:val="0"/>
        <w:adjustRightInd w:val="0"/>
        <w:snapToGrid w:val="0"/>
        <w:spacing w:line="240" w:lineRule="auto"/>
        <w:ind w:left="1" w:firstLine="560" w:firstLineChars="200"/>
        <w:jc w:val="left"/>
        <w:rPr>
          <w:rFonts w:ascii="方正仿宋_GBK" w:hAnsi="仿宋" w:eastAsia="方正仿宋_GBK" w:cs="仿宋"/>
          <w:sz w:val="28"/>
          <w:szCs w:val="28"/>
          <w:shd w:val="clear" w:color="auto" w:fill="auto"/>
        </w:rPr>
      </w:pPr>
      <w:r>
        <w:rPr>
          <w:rFonts w:hint="eastAsia" w:ascii="方正仿宋_GBK" w:hAnsi="仿宋" w:eastAsia="方正仿宋_GBK" w:cs="仿宋"/>
          <w:sz w:val="28"/>
          <w:szCs w:val="28"/>
          <w:shd w:val="clear" w:color="auto" w:fill="auto"/>
        </w:rPr>
        <w:t>开户账号：5000 1083 8000 5000 0397</w:t>
      </w:r>
    </w:p>
    <w:p>
      <w:pPr>
        <w:pageBreakBefore w:val="0"/>
        <w:kinsoku/>
        <w:wordWrap/>
        <w:overflowPunct/>
        <w:topLinePunct w:val="0"/>
        <w:bidi w:val="0"/>
        <w:adjustRightInd w:val="0"/>
        <w:snapToGrid w:val="0"/>
        <w:spacing w:line="24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pageBreakBefore w:val="0"/>
        <w:kinsoku/>
        <w:wordWrap/>
        <w:overflowPunct/>
        <w:topLinePunct w:val="0"/>
        <w:bidi w:val="0"/>
        <w:spacing w:line="24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pageBreakBefore w:val="0"/>
        <w:kinsoku/>
        <w:wordWrap/>
        <w:overflowPunct/>
        <w:topLinePunct w:val="0"/>
        <w:bidi w:val="0"/>
        <w:spacing w:line="24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pageBreakBefore w:val="0"/>
        <w:kinsoku/>
        <w:wordWrap/>
        <w:overflowPunct/>
        <w:topLinePunct w:val="0"/>
        <w:bidi w:val="0"/>
        <w:spacing w:line="24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pageBreakBefore w:val="0"/>
        <w:kinsoku/>
        <w:wordWrap/>
        <w:overflowPunct/>
        <w:topLinePunct w:val="0"/>
        <w:bidi w:val="0"/>
        <w:spacing w:line="24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pageBreakBefore w:val="0"/>
        <w:kinsoku/>
        <w:wordWrap/>
        <w:overflowPunct/>
        <w:topLinePunct w:val="0"/>
        <w:bidi w:val="0"/>
        <w:spacing w:line="24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pageBreakBefore w:val="0"/>
        <w:kinsoku/>
        <w:wordWrap/>
        <w:overflowPunct/>
        <w:topLinePunct w:val="0"/>
        <w:bidi w:val="0"/>
        <w:spacing w:line="24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pageBreakBefore w:val="0"/>
        <w:kinsoku/>
        <w:wordWrap/>
        <w:overflowPunct/>
        <w:topLinePunct w:val="0"/>
        <w:bidi w:val="0"/>
        <w:spacing w:line="24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pageBreakBefore w:val="0"/>
        <w:kinsoku/>
        <w:wordWrap/>
        <w:overflowPunct/>
        <w:topLinePunct w:val="0"/>
        <w:bidi w:val="0"/>
        <w:spacing w:line="24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安装、调试</w:t>
      </w:r>
      <w:r>
        <w:rPr>
          <w:rFonts w:hint="eastAsia" w:ascii="方正仿宋_GBK" w:hAnsi="方正仿宋_GBK" w:eastAsia="方正仿宋_GBK" w:cs="方正仿宋_GBK"/>
          <w:b/>
          <w:sz w:val="28"/>
          <w:szCs w:val="28"/>
        </w:rPr>
        <w:t>时间</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天内完成配送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安装</w:t>
      </w:r>
      <w:r>
        <w:rPr>
          <w:rFonts w:hint="eastAsia" w:ascii="方正仿宋_GBK" w:hAnsi="方正仿宋_GBK" w:eastAsia="方正仿宋_GBK" w:cs="方正仿宋_GBK"/>
          <w:sz w:val="28"/>
          <w:szCs w:val="28"/>
          <w:lang w:val="en-US" w:eastAsia="zh-CN"/>
        </w:rPr>
        <w:t>和调试</w:t>
      </w:r>
      <w:r>
        <w:rPr>
          <w:rFonts w:hint="eastAsia" w:ascii="方正仿宋_GBK" w:hAnsi="方正仿宋_GBK" w:eastAsia="方正仿宋_GBK" w:cs="方正仿宋_GBK"/>
          <w:sz w:val="28"/>
          <w:szCs w:val="28"/>
        </w:rPr>
        <w:t>工作。</w:t>
      </w:r>
    </w:p>
    <w:p>
      <w:pPr>
        <w:pageBreakBefore w:val="0"/>
        <w:widowControl/>
        <w:kinsoku/>
        <w:wordWrap/>
        <w:overflowPunct/>
        <w:topLinePunct w:val="0"/>
        <w:bidi w:val="0"/>
        <w:adjustRightInd w:val="0"/>
        <w:snapToGrid w:val="0"/>
        <w:spacing w:line="24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auto"/>
        </w:rPr>
        <w:t>90天</w:t>
      </w:r>
      <w:r>
        <w:rPr>
          <w:rFonts w:hint="eastAsia" w:ascii="方正仿宋_GBK" w:hAnsi="方正仿宋_GBK" w:eastAsia="方正仿宋_GBK" w:cs="方正仿宋_GBK"/>
          <w:sz w:val="28"/>
          <w:szCs w:val="28"/>
        </w:rPr>
        <w:t>（自比选响应人提交比选响应文件截止之日起计算）。</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pageBreakBefore w:val="0"/>
        <w:widowControl/>
        <w:kinsoku/>
        <w:wordWrap/>
        <w:overflowPunct/>
        <w:topLinePunct w:val="0"/>
        <w:bidi w:val="0"/>
        <w:adjustRightInd w:val="0"/>
        <w:snapToGrid w:val="0"/>
        <w:spacing w:line="24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技术部分。列明技术性能和售后方案。（格式自拟）</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pageBreakBefore w:val="0"/>
        <w:kinsoku/>
        <w:wordWrap/>
        <w:overflowPunct/>
        <w:topLinePunct w:val="0"/>
        <w:autoSpaceDE w:val="0"/>
        <w:autoSpaceDN w:val="0"/>
        <w:bidi w:val="0"/>
        <w:adjustRightInd w:val="0"/>
        <w:spacing w:line="24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shd w:val="clear" w:color="auto" w:fill="auto"/>
        </w:rPr>
        <w:t xml:space="preserve"> </w:t>
      </w:r>
      <w:r>
        <w:rPr>
          <w:rFonts w:ascii="方正仿宋_GBK" w:hAnsi="方正仿宋_GBK" w:eastAsia="方正仿宋_GBK" w:cs="方正仿宋_GBK"/>
          <w:sz w:val="28"/>
          <w:szCs w:val="28"/>
          <w:u w:val="single"/>
          <w:shd w:val="clear" w:color="auto" w:fill="auto"/>
        </w:rPr>
        <w:t>202</w:t>
      </w:r>
      <w:r>
        <w:rPr>
          <w:rFonts w:hint="eastAsia" w:ascii="方正仿宋_GBK" w:hAnsi="方正仿宋_GBK" w:eastAsia="方正仿宋_GBK" w:cs="方正仿宋_GBK"/>
          <w:sz w:val="28"/>
          <w:szCs w:val="28"/>
          <w:u w:val="single"/>
          <w:shd w:val="clear" w:color="auto" w:fill="auto"/>
          <w:lang w:val="en-US" w:eastAsia="zh-CN"/>
        </w:rPr>
        <w:t>2</w:t>
      </w:r>
      <w:r>
        <w:rPr>
          <w:rFonts w:hint="eastAsia" w:ascii="方正仿宋_GBK" w:hAnsi="方正仿宋_GBK" w:eastAsia="方正仿宋_GBK" w:cs="方正仿宋_GBK"/>
          <w:sz w:val="28"/>
          <w:szCs w:val="28"/>
          <w:u w:val="single"/>
          <w:shd w:val="clear" w:color="auto" w:fill="auto"/>
        </w:rPr>
        <w:t xml:space="preserve">  </w:t>
      </w:r>
      <w:r>
        <w:rPr>
          <w:rFonts w:hint="eastAsia" w:ascii="方正仿宋_GBK" w:hAnsi="方正仿宋_GBK" w:eastAsia="方正仿宋_GBK" w:cs="方正仿宋_GBK"/>
          <w:sz w:val="28"/>
          <w:szCs w:val="28"/>
          <w:u w:val="single"/>
          <w:shd w:val="clear" w:color="auto" w:fill="auto"/>
          <w:lang w:val="zh-CN"/>
        </w:rPr>
        <w:t>年</w:t>
      </w:r>
      <w:r>
        <w:rPr>
          <w:rFonts w:hint="eastAsia" w:ascii="方正仿宋_GBK" w:hAnsi="方正仿宋_GBK" w:eastAsia="方正仿宋_GBK" w:cs="方正仿宋_GBK"/>
          <w:sz w:val="28"/>
          <w:szCs w:val="28"/>
          <w:u w:val="single"/>
          <w:shd w:val="clear" w:color="auto" w:fill="auto"/>
          <w:lang w:val="en-US" w:eastAsia="zh-CN"/>
        </w:rPr>
        <w:t>5</w:t>
      </w:r>
      <w:r>
        <w:rPr>
          <w:rFonts w:hint="eastAsia" w:ascii="方正仿宋_GBK" w:hAnsi="方正仿宋_GBK" w:eastAsia="方正仿宋_GBK" w:cs="方正仿宋_GBK"/>
          <w:sz w:val="28"/>
          <w:szCs w:val="28"/>
          <w:u w:val="single"/>
          <w:shd w:val="clear" w:color="auto" w:fill="auto"/>
          <w:lang w:val="zh-CN"/>
        </w:rPr>
        <w:t>月</w:t>
      </w:r>
      <w:r>
        <w:rPr>
          <w:rFonts w:hint="eastAsia" w:ascii="方正仿宋_GBK" w:hAnsi="方正仿宋_GBK" w:eastAsia="方正仿宋_GBK" w:cs="方正仿宋_GBK"/>
          <w:sz w:val="28"/>
          <w:szCs w:val="28"/>
          <w:u w:val="single"/>
          <w:shd w:val="clear" w:color="auto" w:fill="auto"/>
          <w:lang w:val="en-US" w:eastAsia="zh-CN"/>
        </w:rPr>
        <w:t>18</w:t>
      </w:r>
      <w:r>
        <w:rPr>
          <w:rFonts w:hint="eastAsia" w:ascii="方正仿宋_GBK" w:hAnsi="方正仿宋_GBK" w:eastAsia="方正仿宋_GBK" w:cs="方正仿宋_GBK"/>
          <w:sz w:val="28"/>
          <w:szCs w:val="28"/>
          <w:u w:val="single"/>
          <w:shd w:val="clear" w:color="auto" w:fill="auto"/>
          <w:lang w:val="zh-CN"/>
        </w:rPr>
        <w:t>日下午</w:t>
      </w:r>
      <w:r>
        <w:rPr>
          <w:rFonts w:hint="eastAsia" w:ascii="方正仿宋_GBK" w:hAnsi="方正仿宋_GBK" w:eastAsia="方正仿宋_GBK" w:cs="方正仿宋_GBK"/>
          <w:sz w:val="28"/>
          <w:szCs w:val="28"/>
          <w:u w:val="single"/>
          <w:shd w:val="clear" w:color="auto" w:fill="auto"/>
          <w:lang w:val="en-US" w:eastAsia="zh-CN"/>
        </w:rPr>
        <w:t>14:30时，</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r>
        <w:rPr>
          <w:rFonts w:hint="eastAsia" w:ascii="方正仿宋_GBK" w:hAnsi="方正仿宋_GBK" w:eastAsia="方正仿宋_GBK" w:cs="方正仿宋_GBK"/>
          <w:sz w:val="28"/>
          <w:szCs w:val="28"/>
          <w:u w:val="single"/>
          <w:shd w:val="clear" w:color="auto" w:fill="auto"/>
          <w:lang w:val="zh-CN"/>
        </w:rPr>
        <w:t>。</w:t>
      </w:r>
    </w:p>
    <w:p>
      <w:pPr>
        <w:pageBreakBefore w:val="0"/>
        <w:kinsoku/>
        <w:wordWrap/>
        <w:overflowPunct/>
        <w:topLinePunct w:val="0"/>
        <w:autoSpaceDE w:val="0"/>
        <w:autoSpaceDN w:val="0"/>
        <w:bidi w:val="0"/>
        <w:adjustRightInd w:val="0"/>
        <w:spacing w:line="24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pageBreakBefore w:val="0"/>
        <w:kinsoku/>
        <w:wordWrap/>
        <w:overflowPunct/>
        <w:topLinePunct w:val="0"/>
        <w:autoSpaceDE w:val="0"/>
        <w:autoSpaceDN w:val="0"/>
        <w:bidi w:val="0"/>
        <w:adjustRightInd w:val="0"/>
        <w:spacing w:line="24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ageBreakBefore w:val="0"/>
        <w:kinsoku/>
        <w:wordWrap/>
        <w:overflowPunct/>
        <w:topLinePunct w:val="0"/>
        <w:autoSpaceDE w:val="0"/>
        <w:autoSpaceDN w:val="0"/>
        <w:bidi w:val="0"/>
        <w:adjustRightInd w:val="0"/>
        <w:snapToGrid w:val="0"/>
        <w:spacing w:line="240" w:lineRule="auto"/>
        <w:ind w:firstLine="551" w:firstLineChars="196"/>
        <w:textAlignment w:val="bottom"/>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十二、响应人违约等行为约束要求</w:t>
      </w:r>
    </w:p>
    <w:p>
      <w:pPr>
        <w:pageBreakBefore w:val="0"/>
        <w:kinsoku/>
        <w:wordWrap/>
        <w:overflowPunct/>
        <w:topLinePunct w:val="0"/>
        <w:autoSpaceDE w:val="0"/>
        <w:autoSpaceDN w:val="0"/>
        <w:bidi w:val="0"/>
        <w:adjustRightInd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 在比选响应有效期内，比选响应人撤销比选响应文件的，其比选响应保证金不予退还。</w:t>
      </w:r>
    </w:p>
    <w:p>
      <w:pPr>
        <w:pageBreakBefore w:val="0"/>
        <w:kinsoku/>
        <w:wordWrap/>
        <w:overflowPunct/>
        <w:topLinePunct w:val="0"/>
        <w:autoSpaceDE w:val="0"/>
        <w:autoSpaceDN w:val="0"/>
        <w:bidi w:val="0"/>
        <w:adjustRightInd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 在比选响应有效期内，比选响应人无故放弃成交候选人资格的，其比选响应保证金不予退还，并将被列入采购人黑名单。</w:t>
      </w:r>
    </w:p>
    <w:p>
      <w:pPr>
        <w:pageBreakBefore w:val="0"/>
        <w:kinsoku/>
        <w:wordWrap/>
        <w:overflowPunct/>
        <w:topLinePunct w:val="0"/>
        <w:autoSpaceDE w:val="0"/>
        <w:autoSpaceDN w:val="0"/>
        <w:bidi w:val="0"/>
        <w:adjustRightInd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pageBreakBefore w:val="0"/>
        <w:kinsoku/>
        <w:wordWrap/>
        <w:overflowPunct/>
        <w:topLinePunct w:val="0"/>
        <w:autoSpaceDE w:val="0"/>
        <w:autoSpaceDN w:val="0"/>
        <w:bidi w:val="0"/>
        <w:adjustRightInd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24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注：黑名单有效期3年，被列入黑名单的单位在黑名单有效期内禁止参与采购人的项目。</w:t>
      </w:r>
    </w:p>
    <w:p>
      <w:pPr>
        <w:pageBreakBefore w:val="0"/>
        <w:kinsoku/>
        <w:wordWrap/>
        <w:overflowPunct/>
        <w:topLinePunct w:val="0"/>
        <w:autoSpaceDE w:val="0"/>
        <w:autoSpaceDN w:val="0"/>
        <w:bidi w:val="0"/>
        <w:adjustRightInd w:val="0"/>
        <w:snapToGrid w:val="0"/>
        <w:spacing w:line="24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十三、监督部门</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pageBreakBefore w:val="0"/>
        <w:kinsoku/>
        <w:wordWrap/>
        <w:overflowPunct/>
        <w:topLinePunct w:val="0"/>
        <w:autoSpaceDE w:val="0"/>
        <w:autoSpaceDN w:val="0"/>
        <w:bidi w:val="0"/>
        <w:adjustRightInd w:val="0"/>
        <w:spacing w:line="24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5031</w:t>
      </w:r>
    </w:p>
    <w:p>
      <w:pPr>
        <w:pageBreakBefore w:val="0"/>
        <w:kinsoku/>
        <w:wordWrap/>
        <w:overflowPunct/>
        <w:topLinePunct w:val="0"/>
        <w:autoSpaceDE w:val="0"/>
        <w:autoSpaceDN w:val="0"/>
        <w:bidi w:val="0"/>
        <w:adjustRightInd w:val="0"/>
        <w:snapToGrid w:val="0"/>
        <w:spacing w:line="24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十四、比选时间、地点及结果通知</w:t>
      </w:r>
    </w:p>
    <w:p>
      <w:pPr>
        <w:pageBreakBefore w:val="0"/>
        <w:widowControl/>
        <w:kinsoku/>
        <w:wordWrap/>
        <w:overflowPunct/>
        <w:topLinePunct w:val="0"/>
        <w:bidi w:val="0"/>
        <w:adjustRightInd w:val="0"/>
        <w:snapToGrid w:val="0"/>
        <w:spacing w:line="24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kern w:val="0"/>
          <w:sz w:val="28"/>
          <w:szCs w:val="28"/>
          <w:shd w:val="clear" w:color="auto" w:fill="auto"/>
        </w:rPr>
        <w:t>在</w:t>
      </w:r>
      <w:r>
        <w:rPr>
          <w:rFonts w:hint="eastAsia" w:ascii="方正仿宋_GBK" w:hAnsi="方正仿宋_GBK" w:eastAsia="方正仿宋_GBK" w:cs="方正仿宋_GBK"/>
          <w:kern w:val="0"/>
          <w:sz w:val="28"/>
          <w:szCs w:val="28"/>
          <w:u w:val="single"/>
          <w:shd w:val="clear" w:color="auto" w:fill="auto"/>
          <w:lang w:val="en-US" w:eastAsia="zh-CN"/>
        </w:rPr>
        <w:t>2022</w:t>
      </w:r>
      <w:r>
        <w:rPr>
          <w:rFonts w:hint="eastAsia" w:ascii="方正仿宋_GBK" w:hAnsi="方正仿宋_GBK" w:eastAsia="方正仿宋_GBK" w:cs="方正仿宋_GBK"/>
          <w:kern w:val="0"/>
          <w:sz w:val="28"/>
          <w:szCs w:val="28"/>
          <w:u w:val="single"/>
          <w:shd w:val="clear" w:color="auto" w:fill="auto"/>
        </w:rPr>
        <w:t>年</w:t>
      </w:r>
      <w:r>
        <w:rPr>
          <w:rFonts w:hint="eastAsia" w:ascii="方正仿宋_GBK" w:hAnsi="方正仿宋_GBK" w:eastAsia="方正仿宋_GBK" w:cs="方正仿宋_GBK"/>
          <w:kern w:val="0"/>
          <w:sz w:val="28"/>
          <w:szCs w:val="28"/>
          <w:u w:val="single"/>
          <w:shd w:val="clear" w:color="auto" w:fill="auto"/>
          <w:lang w:val="en-US" w:eastAsia="zh-CN"/>
        </w:rPr>
        <w:t>5</w:t>
      </w:r>
      <w:r>
        <w:rPr>
          <w:rFonts w:hint="eastAsia" w:ascii="方正仿宋_GBK" w:hAnsi="方正仿宋_GBK" w:eastAsia="方正仿宋_GBK" w:cs="方正仿宋_GBK"/>
          <w:kern w:val="0"/>
          <w:sz w:val="28"/>
          <w:szCs w:val="28"/>
          <w:u w:val="single"/>
          <w:shd w:val="clear" w:color="auto" w:fill="auto"/>
        </w:rPr>
        <w:t>月</w:t>
      </w:r>
      <w:r>
        <w:rPr>
          <w:rFonts w:hint="eastAsia" w:ascii="方正仿宋_GBK" w:hAnsi="方正仿宋_GBK" w:eastAsia="方正仿宋_GBK" w:cs="方正仿宋_GBK"/>
          <w:kern w:val="0"/>
          <w:sz w:val="28"/>
          <w:szCs w:val="28"/>
          <w:u w:val="single"/>
          <w:shd w:val="clear" w:color="auto" w:fill="auto"/>
          <w:lang w:val="en-US" w:eastAsia="zh-CN"/>
        </w:rPr>
        <w:t>18</w:t>
      </w:r>
      <w:r>
        <w:rPr>
          <w:rFonts w:hint="eastAsia" w:ascii="方正仿宋_GBK" w:hAnsi="方正仿宋_GBK" w:eastAsia="方正仿宋_GBK" w:cs="方正仿宋_GBK"/>
          <w:kern w:val="0"/>
          <w:sz w:val="28"/>
          <w:szCs w:val="28"/>
          <w:u w:val="single"/>
          <w:shd w:val="clear" w:color="auto" w:fill="auto"/>
        </w:rPr>
        <w:t>日</w:t>
      </w:r>
      <w:r>
        <w:rPr>
          <w:rFonts w:hint="eastAsia" w:ascii="方正仿宋_GBK" w:hAnsi="方正仿宋_GBK" w:eastAsia="方正仿宋_GBK" w:cs="方正仿宋_GBK"/>
          <w:kern w:val="0"/>
          <w:sz w:val="28"/>
          <w:szCs w:val="28"/>
          <w:u w:val="single"/>
          <w:shd w:val="clear" w:color="auto" w:fill="auto"/>
          <w:lang w:eastAsia="zh-CN"/>
        </w:rPr>
        <w:t>下午</w:t>
      </w:r>
      <w:r>
        <w:rPr>
          <w:rFonts w:hint="eastAsia" w:ascii="方正仿宋_GBK" w:hAnsi="方正仿宋_GBK" w:eastAsia="方正仿宋_GBK" w:cs="方正仿宋_GBK"/>
          <w:kern w:val="0"/>
          <w:sz w:val="28"/>
          <w:szCs w:val="28"/>
          <w:u w:val="single"/>
          <w:shd w:val="clear" w:color="auto" w:fill="auto"/>
          <w:lang w:val="en-US" w:eastAsia="zh-CN"/>
        </w:rPr>
        <w:t>14:30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pageBreakBefore w:val="0"/>
        <w:kinsoku/>
        <w:wordWrap/>
        <w:overflowPunct/>
        <w:topLinePunct w:val="0"/>
        <w:autoSpaceDE w:val="0"/>
        <w:autoSpaceDN w:val="0"/>
        <w:bidi w:val="0"/>
        <w:adjustRightInd w:val="0"/>
        <w:spacing w:line="24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shd w:val="clear" w:color="auto" w:fill="auto"/>
        </w:rPr>
        <w:t xml:space="preserve"> </w:t>
      </w:r>
      <w:r>
        <w:rPr>
          <w:rFonts w:hint="eastAsia" w:ascii="方正仿宋_GBK" w:hAnsi="方正仿宋_GBK" w:eastAsia="方正仿宋_GBK" w:cs="方正仿宋_GBK"/>
          <w:sz w:val="28"/>
          <w:szCs w:val="28"/>
          <w:u w:val="single"/>
          <w:shd w:val="clear" w:color="auto" w:fill="auto"/>
          <w:lang w:val="en-US" w:eastAsia="zh-CN"/>
        </w:rPr>
        <w:t>2022</w:t>
      </w:r>
      <w:r>
        <w:rPr>
          <w:rFonts w:hint="eastAsia" w:ascii="方正仿宋_GBK" w:hAnsi="方正仿宋_GBK" w:eastAsia="方正仿宋_GBK" w:cs="方正仿宋_GBK"/>
          <w:sz w:val="28"/>
          <w:szCs w:val="28"/>
          <w:u w:val="single"/>
          <w:shd w:val="clear" w:color="auto" w:fill="auto"/>
        </w:rPr>
        <w:t>年</w:t>
      </w:r>
      <w:r>
        <w:rPr>
          <w:rFonts w:hint="eastAsia" w:ascii="方正仿宋_GBK" w:hAnsi="方正仿宋_GBK" w:eastAsia="方正仿宋_GBK" w:cs="方正仿宋_GBK"/>
          <w:sz w:val="28"/>
          <w:szCs w:val="28"/>
          <w:u w:val="single"/>
          <w:shd w:val="clear" w:color="auto" w:fill="auto"/>
          <w:lang w:val="en-US" w:eastAsia="zh-CN"/>
        </w:rPr>
        <w:t>5</w:t>
      </w:r>
      <w:r>
        <w:rPr>
          <w:rFonts w:hint="eastAsia" w:ascii="方正仿宋_GBK" w:hAnsi="方正仿宋_GBK" w:eastAsia="方正仿宋_GBK" w:cs="方正仿宋_GBK"/>
          <w:sz w:val="28"/>
          <w:szCs w:val="28"/>
          <w:u w:val="single"/>
          <w:shd w:val="clear" w:color="auto" w:fill="auto"/>
        </w:rPr>
        <w:t>月</w:t>
      </w:r>
      <w:r>
        <w:rPr>
          <w:rFonts w:hint="eastAsia" w:ascii="方正仿宋_GBK" w:hAnsi="方正仿宋_GBK" w:eastAsia="方正仿宋_GBK" w:cs="方正仿宋_GBK"/>
          <w:sz w:val="28"/>
          <w:szCs w:val="28"/>
          <w:u w:val="single"/>
          <w:shd w:val="clear" w:color="auto" w:fill="auto"/>
          <w:lang w:val="en-US" w:eastAsia="zh-CN"/>
        </w:rPr>
        <w:t>18</w:t>
      </w:r>
      <w:r>
        <w:rPr>
          <w:rFonts w:hint="eastAsia" w:ascii="方正仿宋_GBK" w:hAnsi="方正仿宋_GBK" w:eastAsia="方正仿宋_GBK" w:cs="方正仿宋_GBK"/>
          <w:sz w:val="28"/>
          <w:szCs w:val="28"/>
          <w:u w:val="single"/>
          <w:shd w:val="clear" w:color="auto" w:fill="auto"/>
        </w:rPr>
        <w:t>日</w:t>
      </w:r>
      <w:r>
        <w:rPr>
          <w:rFonts w:hint="eastAsia" w:ascii="方正仿宋_GBK" w:hAnsi="方正仿宋_GBK" w:eastAsia="方正仿宋_GBK" w:cs="方正仿宋_GBK"/>
          <w:sz w:val="28"/>
          <w:szCs w:val="28"/>
          <w:u w:val="single"/>
          <w:shd w:val="clear" w:color="auto" w:fill="auto"/>
          <w:lang w:eastAsia="zh-CN"/>
        </w:rPr>
        <w:t>下午</w:t>
      </w:r>
      <w:r>
        <w:rPr>
          <w:rFonts w:hint="eastAsia" w:ascii="方正仿宋_GBK" w:hAnsi="方正仿宋_GBK" w:eastAsia="方正仿宋_GBK" w:cs="方正仿宋_GBK"/>
          <w:sz w:val="28"/>
          <w:szCs w:val="28"/>
          <w:u w:val="single"/>
          <w:shd w:val="clear" w:color="auto" w:fill="auto"/>
          <w:lang w:val="en-US" w:eastAsia="zh-CN"/>
        </w:rPr>
        <w:t>14:30</w:t>
      </w:r>
      <w:r>
        <w:rPr>
          <w:rFonts w:hint="eastAsia" w:ascii="方正仿宋_GBK" w:hAnsi="方正仿宋_GBK" w:eastAsia="方正仿宋_GBK" w:cs="方正仿宋_GBK"/>
          <w:sz w:val="28"/>
          <w:szCs w:val="28"/>
          <w:u w:val="single"/>
          <w:shd w:val="clear" w:color="auto" w:fill="auto"/>
        </w:rPr>
        <w:t>时</w:t>
      </w:r>
      <w:r>
        <w:rPr>
          <w:rFonts w:hint="eastAsia" w:ascii="方正仿宋_GBK" w:hAnsi="方正仿宋_GBK" w:eastAsia="方正仿宋_GBK" w:cs="方正仿宋_GBK"/>
          <w:sz w:val="28"/>
          <w:szCs w:val="28"/>
          <w:u w:val="single"/>
          <w:shd w:val="clear" w:color="auto" w:fill="auto"/>
          <w:lang w:eastAsia="zh-CN"/>
        </w:rPr>
        <w:t>，</w:t>
      </w:r>
      <w:r>
        <w:rPr>
          <w:rFonts w:hint="eastAsia" w:ascii="方正仿宋_GBK" w:hAnsi="方正仿宋_GBK" w:eastAsia="方正仿宋_GBK" w:cs="方正仿宋_GBK"/>
          <w:sz w:val="28"/>
          <w:szCs w:val="28"/>
          <w:shd w:val="clear" w:color="auto" w:fill="auto"/>
        </w:rPr>
        <w:t>在</w:t>
      </w:r>
      <w:r>
        <w:rPr>
          <w:rFonts w:hint="eastAsia" w:ascii="方正仿宋_GBK" w:hAnsi="方正仿宋_GBK" w:eastAsia="方正仿宋_GBK" w:cs="方正仿宋_GBK"/>
          <w:sz w:val="28"/>
          <w:szCs w:val="28"/>
        </w:rPr>
        <w:t>重庆空港贵宾服务有限公司（重庆江北国际机场东一路2号护宾楼）办公楼</w:t>
      </w:r>
      <w:bookmarkStart w:id="17" w:name="_GoBack"/>
      <w:bookmarkEnd w:id="17"/>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pageBreakBefore w:val="0"/>
        <w:kinsoku/>
        <w:wordWrap/>
        <w:overflowPunct/>
        <w:topLinePunct w:val="0"/>
        <w:autoSpaceDE w:val="0"/>
        <w:autoSpaceDN w:val="0"/>
        <w:bidi w:val="0"/>
        <w:adjustRightInd w:val="0"/>
        <w:snapToGrid w:val="0"/>
        <w:spacing w:line="24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pageBreakBefore w:val="0"/>
        <w:kinsoku/>
        <w:wordWrap/>
        <w:overflowPunct/>
        <w:topLinePunct w:val="0"/>
        <w:autoSpaceDE w:val="0"/>
        <w:autoSpaceDN w:val="0"/>
        <w:bidi w:val="0"/>
        <w:adjustRightInd w:val="0"/>
        <w:snapToGrid w:val="0"/>
        <w:spacing w:line="24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pageBreakBefore w:val="0"/>
        <w:kinsoku/>
        <w:wordWrap/>
        <w:overflowPunct/>
        <w:topLinePunct w:val="0"/>
        <w:autoSpaceDE w:val="0"/>
        <w:autoSpaceDN w:val="0"/>
        <w:bidi w:val="0"/>
        <w:adjustRightInd w:val="0"/>
        <w:snapToGrid w:val="0"/>
        <w:spacing w:line="24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pageBreakBefore w:val="0"/>
        <w:kinsoku/>
        <w:wordWrap/>
        <w:overflowPunct/>
        <w:topLinePunct w:val="0"/>
        <w:bidi w:val="0"/>
        <w:snapToGrid w:val="0"/>
        <w:spacing w:line="24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十五、</w:t>
      </w:r>
      <w:r>
        <w:rPr>
          <w:rFonts w:hint="eastAsia" w:ascii="方正仿宋_GBK" w:hAnsi="方正仿宋_GBK" w:eastAsia="方正仿宋_GBK" w:cs="方正仿宋_GBK"/>
          <w:b/>
          <w:sz w:val="28"/>
          <w:szCs w:val="28"/>
        </w:rPr>
        <w:t>联系方式</w:t>
      </w:r>
    </w:p>
    <w:p>
      <w:pPr>
        <w:pageBreakBefore w:val="0"/>
        <w:kinsoku/>
        <w:wordWrap/>
        <w:overflowPunct/>
        <w:topLinePunct w:val="0"/>
        <w:bidi w:val="0"/>
        <w:snapToGrid w:val="0"/>
        <w:spacing w:line="24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pageBreakBefore w:val="0"/>
        <w:kinsoku/>
        <w:wordWrap/>
        <w:overflowPunct/>
        <w:topLinePunct w:val="0"/>
        <w:bidi w:val="0"/>
        <w:snapToGrid w:val="0"/>
        <w:spacing w:line="24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pageBreakBefore w:val="0"/>
        <w:kinsoku/>
        <w:wordWrap/>
        <w:overflowPunct/>
        <w:topLinePunct w:val="0"/>
        <w:bidi w:val="0"/>
        <w:snapToGrid w:val="0"/>
        <w:spacing w:line="24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pageBreakBefore w:val="0"/>
        <w:kinsoku/>
        <w:wordWrap/>
        <w:overflowPunct/>
        <w:topLinePunct w:val="0"/>
        <w:bidi w:val="0"/>
        <w:snapToGrid w:val="0"/>
        <w:spacing w:line="24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pageBreakBefore w:val="0"/>
        <w:kinsoku/>
        <w:wordWrap/>
        <w:overflowPunct/>
        <w:topLinePunct w:val="0"/>
        <w:bidi w:val="0"/>
        <w:spacing w:after="156" w:afterLines="50" w:line="240" w:lineRule="auto"/>
        <w:ind w:right="964" w:firstLine="600"/>
        <w:jc w:val="right"/>
      </w:pPr>
    </w:p>
    <w:p>
      <w:pPr>
        <w:pageBreakBefore w:val="0"/>
        <w:kinsoku/>
        <w:wordWrap/>
        <w:overflowPunct/>
        <w:topLinePunct w:val="0"/>
        <w:bidi w:val="0"/>
        <w:spacing w:line="240" w:lineRule="auto"/>
      </w:pPr>
    </w:p>
    <w:p>
      <w:pPr>
        <w:pageBreakBefore w:val="0"/>
        <w:kinsoku/>
        <w:wordWrap/>
        <w:overflowPunct/>
        <w:topLinePunct w:val="0"/>
        <w:bidi w:val="0"/>
        <w:spacing w:line="240" w:lineRule="auto"/>
      </w:pPr>
    </w:p>
    <w:p>
      <w:pPr>
        <w:pStyle w:val="2"/>
        <w:pageBreakBefore w:val="0"/>
        <w:kinsoku/>
        <w:wordWrap/>
        <w:overflowPunct/>
        <w:topLinePunct w:val="0"/>
        <w:bidi w:val="0"/>
        <w:spacing w:line="240" w:lineRule="auto"/>
      </w:pP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ascii="仿宋" w:hAnsi="仿宋" w:eastAsia="仿宋"/>
          <w:b/>
          <w:bCs/>
          <w:sz w:val="28"/>
          <w:szCs w:val="28"/>
        </w:rPr>
      </w:pPr>
    </w:p>
    <w:p>
      <w:pPr>
        <w:rPr>
          <w:rFonts w:hint="eastAsia" w:ascii="黑体" w:hAnsi="黑体" w:eastAsia="黑体"/>
          <w:sz w:val="24"/>
        </w:rPr>
      </w:pPr>
      <w:r>
        <w:rPr>
          <w:rFonts w:hint="eastAsia" w:ascii="黑体" w:hAnsi="黑体" w:eastAsia="黑体"/>
          <w:sz w:val="24"/>
        </w:rPr>
        <w:br w:type="page"/>
      </w:r>
    </w:p>
    <w:p>
      <w:pPr>
        <w:pageBreakBefore w:val="0"/>
        <w:kinsoku/>
        <w:wordWrap/>
        <w:overflowPunct/>
        <w:topLinePunct w:val="0"/>
        <w:bidi w:val="0"/>
        <w:spacing w:after="156" w:afterLines="50" w:line="240" w:lineRule="auto"/>
        <w:ind w:right="964" w:firstLine="600"/>
        <w:jc w:val="right"/>
        <w:rPr>
          <w:rFonts w:ascii="黑体" w:hAnsi="黑体" w:eastAsia="黑体"/>
          <w:sz w:val="24"/>
        </w:rPr>
      </w:pPr>
      <w:r>
        <w:rPr>
          <w:rFonts w:hint="eastAsia" w:ascii="黑体" w:hAnsi="黑体" w:eastAsia="黑体"/>
          <w:sz w:val="24"/>
        </w:rPr>
        <w:t>合同编号：CQA</w:t>
      </w:r>
    </w:p>
    <w:p>
      <w:pPr>
        <w:pageBreakBefore w:val="0"/>
        <w:kinsoku/>
        <w:wordWrap/>
        <w:overflowPunct/>
        <w:topLinePunct w:val="0"/>
        <w:bidi w:val="0"/>
        <w:spacing w:after="156" w:afterLines="50" w:line="240" w:lineRule="auto"/>
        <w:ind w:firstLine="422"/>
        <w:jc w:val="center"/>
        <w:rPr>
          <w:rFonts w:ascii="仿宋" w:eastAsia="仿宋"/>
          <w:b/>
        </w:rPr>
      </w:pPr>
    </w:p>
    <w:p>
      <w:pPr>
        <w:pageBreakBefore w:val="0"/>
        <w:kinsoku/>
        <w:wordWrap/>
        <w:overflowPunct/>
        <w:topLinePunct w:val="0"/>
        <w:bidi w:val="0"/>
        <w:snapToGrid w:val="0"/>
        <w:spacing w:before="100" w:beforeAutospacing="1" w:after="100" w:afterAutospacing="1" w:line="240" w:lineRule="auto"/>
        <w:ind w:firstLine="643"/>
        <w:jc w:val="center"/>
        <w:rPr>
          <w:rFonts w:ascii="宋体" w:hAnsi="宋体" w:cs="Calibri"/>
          <w:b/>
          <w:sz w:val="32"/>
          <w:szCs w:val="32"/>
        </w:rPr>
      </w:pPr>
    </w:p>
    <w:p>
      <w:pPr>
        <w:pageBreakBefore w:val="0"/>
        <w:kinsoku/>
        <w:wordWrap/>
        <w:overflowPunct/>
        <w:topLinePunct w:val="0"/>
        <w:bidi w:val="0"/>
        <w:snapToGrid w:val="0"/>
        <w:spacing w:before="100" w:beforeAutospacing="1" w:after="100" w:afterAutospacing="1" w:line="240" w:lineRule="auto"/>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240" w:lineRule="auto"/>
        <w:ind w:firstLine="643"/>
        <w:rPr>
          <w:rFonts w:ascii="宋体" w:hAnsi="宋体" w:eastAsiaTheme="minorEastAsia"/>
          <w:b/>
          <w:sz w:val="32"/>
          <w:szCs w:val="32"/>
        </w:rPr>
      </w:pPr>
      <w:r>
        <w:rPr>
          <w:rFonts w:hint="eastAsia" w:ascii="宋体" w:hAnsi="宋体"/>
          <w:b/>
          <w:sz w:val="32"/>
          <w:szCs w:val="32"/>
        </w:rPr>
        <w:t xml:space="preserve">                  </w:t>
      </w:r>
    </w:p>
    <w:p>
      <w:pPr>
        <w:pageBreakBefore w:val="0"/>
        <w:kinsoku/>
        <w:wordWrap/>
        <w:overflowPunct/>
        <w:topLinePunct w:val="0"/>
        <w:bidi w:val="0"/>
        <w:snapToGrid w:val="0"/>
        <w:spacing w:before="100" w:beforeAutospacing="1" w:after="100" w:afterAutospacing="1" w:line="240" w:lineRule="auto"/>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pageBreakBefore w:val="0"/>
        <w:kinsoku/>
        <w:wordWrap/>
        <w:overflowPunct/>
        <w:topLinePunct w:val="0"/>
        <w:bidi w:val="0"/>
        <w:snapToGrid w:val="0"/>
        <w:spacing w:before="100" w:beforeAutospacing="1" w:after="100" w:afterAutospacing="1" w:line="240" w:lineRule="auto"/>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240" w:lineRule="auto"/>
        <w:ind w:firstLine="640"/>
        <w:rPr>
          <w:rFonts w:ascii="宋体" w:hAnsi="宋体" w:eastAsiaTheme="minorEastAsia"/>
          <w:b/>
          <w:sz w:val="32"/>
          <w:szCs w:val="32"/>
        </w:rPr>
      </w:pPr>
    </w:p>
    <w:p>
      <w:pPr>
        <w:pageBreakBefore w:val="0"/>
        <w:kinsoku/>
        <w:wordWrap/>
        <w:overflowPunct/>
        <w:topLinePunct w:val="0"/>
        <w:bidi w:val="0"/>
        <w:snapToGrid w:val="0"/>
        <w:spacing w:before="100" w:beforeAutospacing="1" w:after="100" w:afterAutospacing="1" w:line="240" w:lineRule="auto"/>
        <w:ind w:firstLine="643"/>
        <w:jc w:val="center"/>
        <w:rPr>
          <w:rFonts w:ascii="宋体" w:hAnsi="宋体"/>
          <w:b/>
          <w:sz w:val="32"/>
          <w:szCs w:val="32"/>
        </w:rPr>
      </w:pPr>
    </w:p>
    <w:p>
      <w:pPr>
        <w:pageBreakBefore w:val="0"/>
        <w:kinsoku/>
        <w:wordWrap/>
        <w:overflowPunct/>
        <w:topLinePunct w:val="0"/>
        <w:bidi w:val="0"/>
        <w:spacing w:line="240" w:lineRule="auto"/>
      </w:pPr>
    </w:p>
    <w:p>
      <w:pPr>
        <w:pageBreakBefore w:val="0"/>
        <w:kinsoku/>
        <w:wordWrap/>
        <w:overflowPunct/>
        <w:topLinePunct w:val="0"/>
        <w:bidi w:val="0"/>
        <w:spacing w:line="240" w:lineRule="auto"/>
        <w:jc w:val="center"/>
        <w:rPr>
          <w:rFonts w:ascii="黑体" w:eastAsia="黑体"/>
          <w:sz w:val="36"/>
          <w:szCs w:val="36"/>
        </w:rPr>
      </w:pPr>
    </w:p>
    <w:p>
      <w:pPr>
        <w:pageBreakBefore w:val="0"/>
        <w:kinsoku/>
        <w:wordWrap/>
        <w:overflowPunct/>
        <w:topLinePunct w:val="0"/>
        <w:bidi w:val="0"/>
        <w:spacing w:line="240" w:lineRule="auto"/>
        <w:jc w:val="center"/>
        <w:rPr>
          <w:rFonts w:ascii="黑体" w:eastAsia="黑体"/>
          <w:sz w:val="36"/>
          <w:szCs w:val="36"/>
        </w:rPr>
      </w:pPr>
    </w:p>
    <w:p>
      <w:pPr>
        <w:pageBreakBefore w:val="0"/>
        <w:kinsoku/>
        <w:wordWrap/>
        <w:overflowPunct/>
        <w:topLinePunct w:val="0"/>
        <w:bidi w:val="0"/>
        <w:spacing w:line="240" w:lineRule="auto"/>
        <w:jc w:val="center"/>
        <w:rPr>
          <w:rFonts w:ascii="黑体" w:eastAsia="黑体"/>
          <w:sz w:val="36"/>
          <w:szCs w:val="36"/>
        </w:rPr>
      </w:pPr>
    </w:p>
    <w:p>
      <w:pPr>
        <w:pageBreakBefore w:val="0"/>
        <w:kinsoku/>
        <w:wordWrap/>
        <w:overflowPunct/>
        <w:topLinePunct w:val="0"/>
        <w:bidi w:val="0"/>
        <w:spacing w:line="240" w:lineRule="auto"/>
        <w:jc w:val="center"/>
        <w:rPr>
          <w:rFonts w:ascii="黑体" w:eastAsia="黑体"/>
          <w:sz w:val="36"/>
          <w:szCs w:val="36"/>
        </w:rPr>
      </w:pPr>
    </w:p>
    <w:p>
      <w:pPr>
        <w:pageBreakBefore w:val="0"/>
        <w:kinsoku/>
        <w:wordWrap/>
        <w:overflowPunct/>
        <w:topLinePunct w:val="0"/>
        <w:bidi w:val="0"/>
        <w:spacing w:line="240" w:lineRule="auto"/>
        <w:jc w:val="center"/>
        <w:rPr>
          <w:rFonts w:ascii="黑体" w:eastAsia="黑体"/>
          <w:sz w:val="36"/>
          <w:szCs w:val="36"/>
        </w:rPr>
      </w:pPr>
    </w:p>
    <w:p>
      <w:pPr>
        <w:pageBreakBefore w:val="0"/>
        <w:kinsoku/>
        <w:wordWrap/>
        <w:overflowPunct/>
        <w:topLinePunct w:val="0"/>
        <w:bidi w:val="0"/>
        <w:spacing w:line="240" w:lineRule="auto"/>
        <w:jc w:val="center"/>
        <w:rPr>
          <w:rFonts w:ascii="黑体" w:eastAsia="黑体"/>
          <w:sz w:val="36"/>
          <w:szCs w:val="36"/>
        </w:rPr>
      </w:pPr>
    </w:p>
    <w:p>
      <w:pPr>
        <w:pageBreakBefore w:val="0"/>
        <w:kinsoku/>
        <w:wordWrap/>
        <w:overflowPunct/>
        <w:topLinePunct w:val="0"/>
        <w:bidi w:val="0"/>
        <w:spacing w:line="24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pageBreakBefore w:val="0"/>
        <w:kinsoku/>
        <w:wordWrap/>
        <w:overflowPunct/>
        <w:topLinePunct w:val="0"/>
        <w:bidi w:val="0"/>
        <w:spacing w:line="240" w:lineRule="auto"/>
        <w:jc w:val="center"/>
        <w:rPr>
          <w:rFonts w:ascii="黑体" w:eastAsia="黑体"/>
          <w:sz w:val="36"/>
          <w:szCs w:val="36"/>
        </w:rPr>
      </w:pPr>
    </w:p>
    <w:p>
      <w:pPr>
        <w:pageBreakBefore w:val="0"/>
        <w:kinsoku/>
        <w:wordWrap/>
        <w:overflowPunct/>
        <w:topLinePunct w:val="0"/>
        <w:bidi w:val="0"/>
        <w:spacing w:line="24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p>
    <w:p>
      <w:pPr>
        <w:pageBreakBefore w:val="0"/>
        <w:widowControl/>
        <w:kinsoku/>
        <w:wordWrap/>
        <w:overflowPunct/>
        <w:topLinePunct w:val="0"/>
        <w:bidi w:val="0"/>
        <w:spacing w:line="240" w:lineRule="auto"/>
        <w:ind w:firstLine="643"/>
        <w:jc w:val="left"/>
        <w:rPr>
          <w:rFonts w:ascii="黑体" w:hAnsi="黑体" w:eastAsia="黑体"/>
          <w:b/>
          <w:bCs/>
          <w:sz w:val="32"/>
          <w:szCs w:val="32"/>
        </w:rPr>
      </w:pPr>
    </w:p>
    <w:p>
      <w:pPr>
        <w:pageBreakBefore w:val="0"/>
        <w:kinsoku/>
        <w:wordWrap/>
        <w:overflowPunct/>
        <w:topLinePunct w:val="0"/>
        <w:bidi w:val="0"/>
        <w:spacing w:line="240" w:lineRule="auto"/>
        <w:ind w:firstLine="600"/>
      </w:pPr>
    </w:p>
    <w:p>
      <w:pPr>
        <w:pageBreakBefore w:val="0"/>
        <w:tabs>
          <w:tab w:val="right" w:pos="7700"/>
        </w:tabs>
        <w:kinsoku/>
        <w:wordWrap/>
        <w:overflowPunct/>
        <w:topLinePunct w:val="0"/>
        <w:bidi w:val="0"/>
        <w:spacing w:line="240" w:lineRule="auto"/>
        <w:jc w:val="left"/>
        <w:rPr>
          <w:rFonts w:ascii="宋体" w:hAnsi="宋体"/>
          <w:bCs/>
          <w:sz w:val="28"/>
          <w:szCs w:val="28"/>
        </w:rPr>
      </w:pPr>
    </w:p>
    <w:p>
      <w:pPr>
        <w:pageBreakBefore w:val="0"/>
        <w:tabs>
          <w:tab w:val="right" w:pos="7700"/>
        </w:tabs>
        <w:kinsoku/>
        <w:wordWrap/>
        <w:overflowPunct/>
        <w:topLinePunct w:val="0"/>
        <w:bidi w:val="0"/>
        <w:spacing w:line="240" w:lineRule="auto"/>
        <w:jc w:val="left"/>
        <w:rPr>
          <w:rFonts w:ascii="宋体" w:hAnsi="宋体"/>
          <w:bCs/>
          <w:sz w:val="28"/>
          <w:szCs w:val="28"/>
        </w:rPr>
      </w:pPr>
      <w:r>
        <w:rPr>
          <w:rFonts w:hint="eastAsia" w:ascii="宋体" w:hAnsi="宋体"/>
          <w:bCs/>
          <w:sz w:val="28"/>
          <w:szCs w:val="28"/>
        </w:rPr>
        <w:t>甲方：重庆空港贵宾服务有限公司</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8"/>
        <w:pageBreakBefore w:val="0"/>
        <w:kinsoku/>
        <w:wordWrap/>
        <w:overflowPunct/>
        <w:topLinePunct w:val="0"/>
        <w:bidi w:val="0"/>
        <w:spacing w:line="240" w:lineRule="auto"/>
        <w:ind w:firstLine="560"/>
        <w:rPr>
          <w:rFonts w:ascii="宋体" w:hAnsi="宋体" w:eastAsia="宋体"/>
          <w:bCs/>
          <w:color w:val="auto"/>
          <w:sz w:val="28"/>
          <w:szCs w:val="28"/>
        </w:rPr>
      </w:pP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8"/>
        <w:pageBreakBefore w:val="0"/>
        <w:kinsoku/>
        <w:wordWrap/>
        <w:overflowPunct/>
        <w:topLinePunct w:val="0"/>
        <w:bidi w:val="0"/>
        <w:spacing w:line="240" w:lineRule="auto"/>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8"/>
        <w:pageBreakBefore w:val="0"/>
        <w:kinsoku/>
        <w:wordWrap/>
        <w:overflowPunct/>
        <w:topLinePunct w:val="0"/>
        <w:bidi w:val="0"/>
        <w:spacing w:line="240" w:lineRule="auto"/>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w:t>
      </w:r>
      <w:r>
        <w:rPr>
          <w:rFonts w:hint="eastAsia" w:ascii="方正仿宋_GBK" w:hAnsi="方正仿宋_GBK" w:eastAsia="方正仿宋_GBK" w:cs="方正仿宋_GBK"/>
          <w:sz w:val="28"/>
          <w:szCs w:val="28"/>
          <w:lang w:eastAsia="zh-CN"/>
        </w:rPr>
        <w:t>视频监控</w:t>
      </w:r>
      <w:r>
        <w:rPr>
          <w:rFonts w:hint="eastAsia" w:ascii="方正仿宋_GBK" w:hAnsi="仿宋_GB2312" w:eastAsia="方正仿宋_GBK"/>
          <w:color w:val="auto"/>
          <w:sz w:val="28"/>
          <w:szCs w:val="28"/>
          <w:u w:val="single"/>
        </w:rPr>
        <w:t xml:space="preserve">   </w:t>
      </w:r>
      <w:r>
        <w:rPr>
          <w:rFonts w:hint="eastAsia" w:ascii="方正仿宋_GBK" w:hAnsi="仿宋_GB2312" w:eastAsia="方正仿宋_GBK"/>
          <w:color w:val="auto"/>
          <w:sz w:val="28"/>
          <w:szCs w:val="28"/>
        </w:rPr>
        <w:t>，事宜达成以下协议，共同遵守履行：</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2" w:name="_Toc25588100"/>
      <w:r>
        <w:rPr>
          <w:rFonts w:hint="eastAsia" w:ascii="方正仿宋_GBK" w:eastAsia="方正仿宋_GBK"/>
          <w:sz w:val="28"/>
          <w:szCs w:val="28"/>
        </w:rPr>
        <w:t>第一条 采购的内容和范围</w:t>
      </w:r>
      <w:bookmarkEnd w:id="2"/>
    </w:p>
    <w:p>
      <w:pPr>
        <w:pStyle w:val="48"/>
        <w:pageBreakBefore w:val="0"/>
        <w:kinsoku/>
        <w:wordWrap/>
        <w:overflowPunct/>
        <w:topLinePunct w:val="0"/>
        <w:bidi w:val="0"/>
        <w:spacing w:line="240" w:lineRule="auto"/>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 xml:space="preserve">        </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w:t>
      </w:r>
    </w:p>
    <w:p>
      <w:pPr>
        <w:pStyle w:val="48"/>
        <w:pageBreakBefore w:val="0"/>
        <w:kinsoku/>
        <w:wordWrap/>
        <w:overflowPunct/>
        <w:topLinePunct w:val="0"/>
        <w:bidi w:val="0"/>
        <w:spacing w:line="240" w:lineRule="auto"/>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3" w:name="_Toc24700707"/>
      <w:r>
        <w:rPr>
          <w:rFonts w:hint="eastAsia" w:ascii="方正仿宋_GBK" w:eastAsia="方正仿宋_GBK"/>
          <w:sz w:val="28"/>
          <w:szCs w:val="28"/>
        </w:rPr>
        <w:t>第二条 合同期限</w:t>
      </w:r>
      <w:bookmarkEnd w:id="3"/>
    </w:p>
    <w:p>
      <w:pPr>
        <w:pageBreakBefore w:val="0"/>
        <w:kinsoku/>
        <w:wordWrap/>
        <w:overflowPunct/>
        <w:topLinePunct w:val="0"/>
        <w:bidi w:val="0"/>
        <w:spacing w:line="240" w:lineRule="auto"/>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w:t>
      </w:r>
      <w:r>
        <w:rPr>
          <w:rFonts w:hint="eastAsia" w:ascii="方正仿宋_GBK" w:eastAsia="方正仿宋_GBK"/>
          <w:sz w:val="28"/>
          <w:szCs w:val="28"/>
          <w:u w:val="single"/>
          <w:lang w:val="en-US" w:eastAsia="zh-CN"/>
        </w:rPr>
        <w:t>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w:t>
      </w:r>
      <w:r>
        <w:rPr>
          <w:rFonts w:hint="eastAsia" w:ascii="方正仿宋_GBK" w:eastAsia="方正仿宋_GBK"/>
          <w:sz w:val="28"/>
          <w:szCs w:val="28"/>
          <w:u w:val="single"/>
          <w:lang w:val="en-US" w:eastAsia="zh-CN"/>
        </w:rPr>
        <w:t>3</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4" w:name="_Toc24700708"/>
      <w:r>
        <w:rPr>
          <w:rFonts w:hint="eastAsia" w:ascii="方正仿宋_GBK" w:eastAsia="方正仿宋_GBK"/>
          <w:sz w:val="28"/>
          <w:szCs w:val="28"/>
        </w:rPr>
        <w:t>第三条 合同价款</w:t>
      </w:r>
      <w:bookmarkEnd w:id="4"/>
    </w:p>
    <w:p>
      <w:pPr>
        <w:pStyle w:val="48"/>
        <w:pageBreakBefore w:val="0"/>
        <w:kinsoku/>
        <w:wordWrap/>
        <w:overflowPunct/>
        <w:topLinePunct w:val="0"/>
        <w:bidi w:val="0"/>
        <w:spacing w:line="240" w:lineRule="auto"/>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8"/>
        <w:pageBreakBefore w:val="0"/>
        <w:kinsoku/>
        <w:wordWrap/>
        <w:overflowPunct/>
        <w:topLinePunct w:val="0"/>
        <w:bidi w:val="0"/>
        <w:spacing w:line="240" w:lineRule="auto"/>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合同价款包含：</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rPr>
        <w:t>。</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5" w:name="_Toc24700709"/>
      <w:r>
        <w:rPr>
          <w:rFonts w:hint="eastAsia" w:ascii="方正仿宋_GBK" w:eastAsia="方正仿宋_GBK"/>
          <w:sz w:val="28"/>
          <w:szCs w:val="28"/>
        </w:rPr>
        <w:t>第四条 采购方式及费用结算</w:t>
      </w:r>
      <w:bookmarkEnd w:id="5"/>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w:t>
      </w:r>
      <w:r>
        <w:rPr>
          <w:rFonts w:hint="eastAsia" w:ascii="方正仿宋_GBK" w:eastAsia="方正仿宋_GBK"/>
          <w:sz w:val="28"/>
          <w:szCs w:val="28"/>
        </w:rPr>
        <w:t>具体部门）向乙方发出订单（订单见附件）；</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6" w:name="_Toc24700710"/>
      <w:r>
        <w:rPr>
          <w:rFonts w:hint="eastAsia" w:ascii="方正仿宋_GBK" w:eastAsia="方正仿宋_GBK"/>
          <w:sz w:val="28"/>
          <w:szCs w:val="28"/>
        </w:rPr>
        <w:t>第五条 陈述与保证</w:t>
      </w:r>
      <w:bookmarkEnd w:id="6"/>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12</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7" w:name="_Toc24700711"/>
      <w:r>
        <w:rPr>
          <w:rFonts w:hint="eastAsia" w:ascii="方正仿宋_GBK" w:eastAsia="方正仿宋_GBK"/>
          <w:sz w:val="28"/>
          <w:szCs w:val="28"/>
        </w:rPr>
        <w:t>第六条 交付与验收</w:t>
      </w:r>
      <w:bookmarkEnd w:id="7"/>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8" w:name="_Toc24700712"/>
      <w:r>
        <w:rPr>
          <w:rFonts w:hint="eastAsia" w:ascii="方正仿宋_GBK" w:eastAsia="方正仿宋_GBK"/>
          <w:sz w:val="28"/>
          <w:szCs w:val="28"/>
        </w:rPr>
        <w:t>第七条 履约保证金</w:t>
      </w:r>
      <w:bookmarkEnd w:id="8"/>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p>
    <w:p>
      <w:pPr>
        <w:pageBreakBefore w:val="0"/>
        <w:kinsoku/>
        <w:wordWrap/>
        <w:overflowPunct/>
        <w:topLinePunct w:val="0"/>
        <w:bidi w:val="0"/>
        <w:spacing w:line="240" w:lineRule="auto"/>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pageBreakBefore w:val="0"/>
        <w:kinsoku/>
        <w:wordWrap/>
        <w:overflowPunct/>
        <w:topLinePunct w:val="0"/>
        <w:bidi w:val="0"/>
        <w:spacing w:line="240" w:lineRule="auto"/>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pageBreakBefore w:val="0"/>
        <w:kinsoku/>
        <w:wordWrap/>
        <w:overflowPunct/>
        <w:topLinePunct w:val="0"/>
        <w:bidi w:val="0"/>
        <w:spacing w:line="240" w:lineRule="auto"/>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9" w:name="_Toc24700713"/>
      <w:r>
        <w:rPr>
          <w:rFonts w:hint="eastAsia" w:ascii="方正仿宋_GBK" w:eastAsia="方正仿宋_GBK"/>
          <w:sz w:val="28"/>
          <w:szCs w:val="28"/>
        </w:rPr>
        <w:t>第八条  双方权利与义务</w:t>
      </w:r>
      <w:bookmarkEnd w:id="9"/>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10" w:name="_Toc24700714"/>
      <w:r>
        <w:rPr>
          <w:rFonts w:hint="eastAsia" w:ascii="方正仿宋_GBK" w:eastAsia="方正仿宋_GBK"/>
          <w:sz w:val="28"/>
          <w:szCs w:val="28"/>
        </w:rPr>
        <w:t>第九条  违约责任</w:t>
      </w:r>
      <w:bookmarkEnd w:id="10"/>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11" w:name="_Toc24700715"/>
      <w:r>
        <w:rPr>
          <w:rFonts w:hint="eastAsia" w:ascii="方正仿宋_GBK" w:eastAsia="方正仿宋_GBK"/>
          <w:sz w:val="28"/>
          <w:szCs w:val="28"/>
        </w:rPr>
        <w:t>第十条 不可抗力</w:t>
      </w:r>
      <w:bookmarkEnd w:id="11"/>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12" w:name="_Toc24700716"/>
      <w:r>
        <w:rPr>
          <w:rFonts w:hint="eastAsia" w:ascii="方正仿宋_GBK" w:eastAsia="方正仿宋_GBK"/>
          <w:sz w:val="28"/>
          <w:szCs w:val="28"/>
        </w:rPr>
        <w:t>第十一条 通知条款</w:t>
      </w:r>
      <w:bookmarkEnd w:id="12"/>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甲方指定的联系方式：</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乙方指定的联系方式：</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13" w:name="_Toc24700717"/>
      <w:r>
        <w:rPr>
          <w:rFonts w:hint="eastAsia" w:ascii="方正仿宋_GBK" w:eastAsia="方正仿宋_GBK"/>
          <w:sz w:val="28"/>
          <w:szCs w:val="28"/>
        </w:rPr>
        <w:t>第十二条 保密条款</w:t>
      </w:r>
      <w:bookmarkEnd w:id="13"/>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14" w:name="_Toc24700718"/>
      <w:r>
        <w:rPr>
          <w:rFonts w:hint="eastAsia" w:ascii="方正仿宋_GBK" w:eastAsia="方正仿宋_GBK"/>
          <w:sz w:val="28"/>
          <w:szCs w:val="28"/>
        </w:rPr>
        <w:t>第十三条 合同争议的解决方式</w:t>
      </w:r>
      <w:bookmarkEnd w:id="14"/>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   ） 种方式解决：</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15" w:name="_Toc24700719"/>
      <w:r>
        <w:rPr>
          <w:rFonts w:hint="eastAsia" w:ascii="方正仿宋_GBK" w:eastAsia="方正仿宋_GBK"/>
          <w:sz w:val="28"/>
          <w:szCs w:val="28"/>
        </w:rPr>
        <w:t>第十四条 合同的变更和解除</w:t>
      </w:r>
      <w:bookmarkEnd w:id="15"/>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pageBreakBefore w:val="0"/>
        <w:kinsoku/>
        <w:wordWrap/>
        <w:overflowPunct/>
        <w:topLinePunct w:val="0"/>
        <w:bidi w:val="0"/>
        <w:spacing w:line="240" w:lineRule="auto"/>
        <w:ind w:firstLine="640"/>
        <w:rPr>
          <w:rFonts w:ascii="方正仿宋_GBK" w:eastAsia="方正仿宋_GBK"/>
          <w:sz w:val="28"/>
          <w:szCs w:val="28"/>
        </w:rPr>
      </w:pPr>
      <w:bookmarkStart w:id="16" w:name="_Toc24700720"/>
      <w:r>
        <w:rPr>
          <w:rFonts w:hint="eastAsia" w:ascii="方正仿宋_GBK" w:eastAsia="方正仿宋_GBK"/>
          <w:sz w:val="28"/>
          <w:szCs w:val="28"/>
        </w:rPr>
        <w:t>第十五条 合同生效及其他</w:t>
      </w:r>
      <w:bookmarkEnd w:id="16"/>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pageBreakBefore w:val="0"/>
        <w:kinsoku/>
        <w:wordWrap/>
        <w:overflowPunct/>
        <w:topLinePunct w:val="0"/>
        <w:bidi w:val="0"/>
        <w:spacing w:line="240" w:lineRule="auto"/>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pageBreakBefore w:val="0"/>
        <w:kinsoku/>
        <w:wordWrap/>
        <w:overflowPunct/>
        <w:topLinePunct w:val="0"/>
        <w:bidi w:val="0"/>
        <w:spacing w:line="240" w:lineRule="auto"/>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pageBreakBefore w:val="0"/>
        <w:kinsoku/>
        <w:wordWrap/>
        <w:overflowPunct/>
        <w:topLinePunct w:val="0"/>
        <w:bidi w:val="0"/>
        <w:spacing w:line="240" w:lineRule="auto"/>
        <w:ind w:firstLine="602"/>
        <w:rPr>
          <w:rFonts w:ascii="方正仿宋_GBK" w:eastAsia="方正仿宋_GBK"/>
          <w:b/>
          <w:bCs/>
          <w:sz w:val="28"/>
          <w:szCs w:val="28"/>
        </w:rPr>
      </w:pPr>
    </w:p>
    <w:p>
      <w:pPr>
        <w:pageBreakBefore w:val="0"/>
        <w:kinsoku/>
        <w:wordWrap/>
        <w:overflowPunct/>
        <w:topLinePunct w:val="0"/>
        <w:bidi w:val="0"/>
        <w:spacing w:line="240" w:lineRule="auto"/>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pageBreakBefore w:val="0"/>
        <w:kinsoku/>
        <w:wordWrap/>
        <w:overflowPunct/>
        <w:topLinePunct w:val="0"/>
        <w:bidi w:val="0"/>
        <w:spacing w:line="240" w:lineRule="auto"/>
        <w:ind w:firstLine="602"/>
        <w:rPr>
          <w:rFonts w:ascii="方正仿宋_GBK" w:eastAsia="方正仿宋_GBK"/>
          <w:b/>
          <w:bCs/>
          <w:sz w:val="28"/>
          <w:szCs w:val="28"/>
        </w:rPr>
      </w:pPr>
    </w:p>
    <w:p>
      <w:pPr>
        <w:pageBreakBefore w:val="0"/>
        <w:kinsoku/>
        <w:wordWrap/>
        <w:overflowPunct/>
        <w:topLinePunct w:val="0"/>
        <w:bidi w:val="0"/>
        <w:spacing w:line="240" w:lineRule="auto"/>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pageBreakBefore w:val="0"/>
        <w:kinsoku/>
        <w:wordWrap/>
        <w:overflowPunct/>
        <w:topLinePunct w:val="0"/>
        <w:bidi w:val="0"/>
        <w:spacing w:line="240" w:lineRule="auto"/>
        <w:ind w:firstLine="602"/>
        <w:rPr>
          <w:rFonts w:ascii="方正仿宋_GBK" w:eastAsia="方正仿宋_GBK"/>
          <w:b/>
          <w:bCs/>
          <w:sz w:val="28"/>
          <w:szCs w:val="28"/>
        </w:rPr>
      </w:pPr>
    </w:p>
    <w:p>
      <w:pPr>
        <w:pageBreakBefore w:val="0"/>
        <w:kinsoku/>
        <w:wordWrap/>
        <w:overflowPunct/>
        <w:topLinePunct w:val="0"/>
        <w:bidi w:val="0"/>
        <w:spacing w:line="240" w:lineRule="auto"/>
        <w:ind w:firstLine="602"/>
        <w:rPr>
          <w:rFonts w:ascii="方正仿宋_GBK" w:eastAsia="方正仿宋_GBK"/>
          <w:b/>
          <w:bCs/>
          <w:sz w:val="28"/>
          <w:szCs w:val="28"/>
        </w:rPr>
      </w:pPr>
      <w:r>
        <w:rPr>
          <w:rFonts w:hint="eastAsia" w:ascii="方正仿宋_GBK" w:eastAsia="方正仿宋_GBK"/>
          <w:b/>
          <w:bCs/>
          <w:sz w:val="28"/>
          <w:szCs w:val="28"/>
        </w:rPr>
        <w:t>乙方（盖章）：</w:t>
      </w:r>
    </w:p>
    <w:p>
      <w:pPr>
        <w:pageBreakBefore w:val="0"/>
        <w:kinsoku/>
        <w:wordWrap/>
        <w:overflowPunct/>
        <w:topLinePunct w:val="0"/>
        <w:bidi w:val="0"/>
        <w:spacing w:line="240" w:lineRule="auto"/>
        <w:ind w:firstLine="602"/>
        <w:rPr>
          <w:rFonts w:ascii="方正仿宋_GBK" w:eastAsia="方正仿宋_GBK"/>
          <w:b/>
          <w:bCs/>
          <w:sz w:val="28"/>
          <w:szCs w:val="28"/>
        </w:rPr>
      </w:pPr>
    </w:p>
    <w:p>
      <w:pPr>
        <w:pageBreakBefore w:val="0"/>
        <w:kinsoku/>
        <w:wordWrap/>
        <w:overflowPunct/>
        <w:topLinePunct w:val="0"/>
        <w:bidi w:val="0"/>
        <w:spacing w:line="240" w:lineRule="auto"/>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pageBreakBefore w:val="0"/>
        <w:kinsoku/>
        <w:wordWrap/>
        <w:overflowPunct/>
        <w:topLinePunct w:val="0"/>
        <w:bidi w:val="0"/>
        <w:spacing w:line="240" w:lineRule="auto"/>
        <w:ind w:firstLine="602"/>
        <w:rPr>
          <w:rFonts w:ascii="方正仿宋_GBK" w:eastAsia="方正仿宋_GBK"/>
          <w:b/>
          <w:bCs/>
          <w:sz w:val="28"/>
          <w:szCs w:val="28"/>
        </w:rPr>
      </w:pPr>
    </w:p>
    <w:p>
      <w:pPr>
        <w:pageBreakBefore w:val="0"/>
        <w:kinsoku/>
        <w:wordWrap/>
        <w:overflowPunct/>
        <w:topLinePunct w:val="0"/>
        <w:bidi w:val="0"/>
        <w:spacing w:line="240" w:lineRule="auto"/>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pageBreakBefore w:val="0"/>
        <w:kinsoku/>
        <w:wordWrap/>
        <w:overflowPunct/>
        <w:topLinePunct w:val="0"/>
        <w:bidi w:val="0"/>
        <w:spacing w:line="240" w:lineRule="auto"/>
        <w:ind w:firstLine="602"/>
        <w:rPr>
          <w:rFonts w:ascii="方正仿宋_GBK" w:eastAsia="方正仿宋_GBK"/>
          <w:b/>
          <w:bCs/>
          <w:sz w:val="28"/>
          <w:szCs w:val="28"/>
        </w:rPr>
      </w:pPr>
    </w:p>
    <w:p>
      <w:pPr>
        <w:pageBreakBefore w:val="0"/>
        <w:kinsoku/>
        <w:wordWrap/>
        <w:overflowPunct/>
        <w:topLinePunct w:val="0"/>
        <w:bidi w:val="0"/>
        <w:spacing w:line="240" w:lineRule="auto"/>
        <w:ind w:firstLine="602"/>
        <w:rPr>
          <w:rFonts w:ascii="方正仿宋_GBK" w:eastAsia="方正仿宋_GBK"/>
          <w:b/>
          <w:bCs/>
          <w:sz w:val="28"/>
          <w:szCs w:val="28"/>
        </w:rPr>
      </w:pPr>
      <w:r>
        <w:rPr>
          <w:rFonts w:hint="eastAsia" w:ascii="方正仿宋_GBK" w:eastAsia="方正仿宋_GBK"/>
          <w:b/>
          <w:bCs/>
          <w:sz w:val="28"/>
          <w:szCs w:val="28"/>
        </w:rPr>
        <w:t>签订地点：</w:t>
      </w: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  </w:t>
      </w:r>
    </w:p>
    <w:p>
      <w:pPr>
        <w:pStyle w:val="2"/>
        <w:pageBreakBefore w:val="0"/>
        <w:kinsoku/>
        <w:wordWrap/>
        <w:overflowPunct/>
        <w:topLinePunct w:val="0"/>
        <w:bidi w:val="0"/>
        <w:spacing w:line="240" w:lineRule="auto"/>
        <w:rPr>
          <w:rFonts w:hint="eastAsia" w:ascii="仿宋" w:hAnsi="仿宋" w:eastAsia="仿宋"/>
          <w:b/>
          <w:bCs/>
          <w:sz w:val="28"/>
          <w:szCs w:val="28"/>
          <w:lang w:val="en-US" w:eastAsia="zh-CN"/>
        </w:rPr>
      </w:pPr>
    </w:p>
    <w:p>
      <w:pPr>
        <w:pageBreakBefore w:val="0"/>
        <w:kinsoku/>
        <w:wordWrap/>
        <w:overflowPunct/>
        <w:topLinePunct w:val="0"/>
        <w:bidi w:val="0"/>
        <w:spacing w:line="240" w:lineRule="auto"/>
        <w:rPr>
          <w:rFonts w:hint="eastAsia" w:ascii="仿宋" w:hAnsi="仿宋" w:eastAsia="仿宋"/>
          <w:b/>
          <w:bCs/>
          <w:sz w:val="28"/>
          <w:szCs w:val="28"/>
          <w:lang w:val="en-US" w:eastAsia="zh-CN"/>
        </w:rPr>
      </w:pPr>
    </w:p>
    <w:p>
      <w:pPr>
        <w:pStyle w:val="2"/>
        <w:pageBreakBefore w:val="0"/>
        <w:kinsoku/>
        <w:wordWrap/>
        <w:overflowPunct/>
        <w:topLinePunct w:val="0"/>
        <w:bidi w:val="0"/>
        <w:spacing w:line="240" w:lineRule="auto"/>
        <w:rPr>
          <w:rFonts w:hint="default"/>
          <w:lang w:val="en-US" w:eastAsia="zh-CN"/>
        </w:rPr>
      </w:pP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ascii="仿宋" w:hAnsi="仿宋" w:eastAsia="仿宋"/>
          <w:b/>
          <w:bCs/>
          <w:sz w:val="28"/>
          <w:szCs w:val="28"/>
        </w:rPr>
      </w:pPr>
    </w:p>
    <w:p>
      <w:pPr>
        <w:pageBreakBefore w:val="0"/>
        <w:kinsoku/>
        <w:wordWrap/>
        <w:overflowPunct/>
        <w:topLinePunct w:val="0"/>
        <w:bidi w:val="0"/>
        <w:spacing w:line="24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pageBreakBefore w:val="0"/>
        <w:kinsoku/>
        <w:wordWrap/>
        <w:overflowPunct/>
        <w:topLinePunct w:val="0"/>
        <w:bidi w:val="0"/>
        <w:spacing w:line="240" w:lineRule="auto"/>
        <w:jc w:val="center"/>
        <w:rPr>
          <w:rFonts w:ascii="仿宋" w:hAnsi="仿宋" w:eastAsia="仿宋"/>
          <w:b/>
          <w:sz w:val="32"/>
          <w:szCs w:val="32"/>
        </w:rPr>
      </w:pPr>
      <w:r>
        <w:rPr>
          <w:rFonts w:hint="eastAsia" w:ascii="仿宋" w:hAnsi="仿宋" w:eastAsia="仿宋"/>
          <w:b/>
          <w:sz w:val="32"/>
          <w:szCs w:val="32"/>
        </w:rPr>
        <w:t>报价函</w:t>
      </w:r>
    </w:p>
    <w:p>
      <w:pPr>
        <w:pageBreakBefore w:val="0"/>
        <w:kinsoku/>
        <w:wordWrap/>
        <w:overflowPunct/>
        <w:topLinePunct w:val="0"/>
        <w:bidi w:val="0"/>
        <w:spacing w:line="240" w:lineRule="auto"/>
        <w:jc w:val="left"/>
        <w:rPr>
          <w:rFonts w:ascii="仿宋" w:hAnsi="仿宋" w:eastAsia="仿宋"/>
          <w:sz w:val="28"/>
          <w:szCs w:val="28"/>
        </w:rPr>
      </w:pPr>
      <w:r>
        <w:rPr>
          <w:rFonts w:hint="eastAsia" w:ascii="仿宋" w:hAnsi="仿宋" w:eastAsia="仿宋"/>
          <w:sz w:val="28"/>
          <w:szCs w:val="28"/>
        </w:rPr>
        <w:t>重庆空港贵宾服务有限：</w:t>
      </w:r>
    </w:p>
    <w:p>
      <w:pPr>
        <w:pageBreakBefore w:val="0"/>
        <w:tabs>
          <w:tab w:val="left" w:pos="2655"/>
          <w:tab w:val="left" w:pos="4920"/>
          <w:tab w:val="left" w:pos="5715"/>
          <w:tab w:val="left" w:pos="6945"/>
          <w:tab w:val="left" w:pos="7980"/>
        </w:tabs>
        <w:kinsoku/>
        <w:wordWrap/>
        <w:overflowPunct/>
        <w:topLinePunct w:val="0"/>
        <w:autoSpaceDE w:val="0"/>
        <w:autoSpaceDN w:val="0"/>
        <w:bidi w:val="0"/>
        <w:adjustRightInd w:val="0"/>
        <w:spacing w:line="240"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pageBreakBefore w:val="0"/>
        <w:kinsoku/>
        <w:wordWrap/>
        <w:overflowPunct/>
        <w:topLinePunct w:val="0"/>
        <w:autoSpaceDE w:val="0"/>
        <w:autoSpaceDN w:val="0"/>
        <w:bidi w:val="0"/>
        <w:adjustRightInd w:val="0"/>
        <w:spacing w:before="15" w:line="240" w:lineRule="auto"/>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pageBreakBefore w:val="0"/>
        <w:kinsoku/>
        <w:wordWrap/>
        <w:overflowPunct/>
        <w:topLinePunct w:val="0"/>
        <w:autoSpaceDE w:val="0"/>
        <w:autoSpaceDN w:val="0"/>
        <w:bidi w:val="0"/>
        <w:adjustRightInd w:val="0"/>
        <w:spacing w:line="240" w:lineRule="auto"/>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pageBreakBefore w:val="0"/>
        <w:kinsoku/>
        <w:wordWrap/>
        <w:overflowPunct/>
        <w:topLinePunct w:val="0"/>
        <w:autoSpaceDE w:val="0"/>
        <w:autoSpaceDN w:val="0"/>
        <w:bidi w:val="0"/>
        <w:adjustRightInd w:val="0"/>
        <w:spacing w:line="240" w:lineRule="auto"/>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pageBreakBefore w:val="0"/>
        <w:kinsoku/>
        <w:wordWrap/>
        <w:overflowPunct/>
        <w:topLinePunct w:val="0"/>
        <w:autoSpaceDE w:val="0"/>
        <w:autoSpaceDN w:val="0"/>
        <w:bidi w:val="0"/>
        <w:adjustRightInd w:val="0"/>
        <w:spacing w:line="240" w:lineRule="auto"/>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pageBreakBefore w:val="0"/>
        <w:kinsoku/>
        <w:wordWrap/>
        <w:overflowPunct/>
        <w:topLinePunct w:val="0"/>
        <w:autoSpaceDE w:val="0"/>
        <w:autoSpaceDN w:val="0"/>
        <w:bidi w:val="0"/>
        <w:adjustRightInd w:val="0"/>
        <w:spacing w:line="240" w:lineRule="auto"/>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pageBreakBefore w:val="0"/>
        <w:kinsoku/>
        <w:wordWrap/>
        <w:overflowPunct/>
        <w:topLinePunct w:val="0"/>
        <w:autoSpaceDE w:val="0"/>
        <w:autoSpaceDN w:val="0"/>
        <w:bidi w:val="0"/>
        <w:adjustRightInd w:val="0"/>
        <w:spacing w:line="240"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pageBreakBefore w:val="0"/>
        <w:kinsoku/>
        <w:wordWrap/>
        <w:overflowPunct/>
        <w:topLinePunct w:val="0"/>
        <w:autoSpaceDE w:val="0"/>
        <w:autoSpaceDN w:val="0"/>
        <w:bidi w:val="0"/>
        <w:adjustRightInd w:val="0"/>
        <w:spacing w:line="240"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pageBreakBefore w:val="0"/>
        <w:tabs>
          <w:tab w:val="left" w:pos="7140"/>
          <w:tab w:val="left" w:pos="7560"/>
          <w:tab w:val="left" w:pos="8300"/>
        </w:tabs>
        <w:kinsoku/>
        <w:wordWrap/>
        <w:overflowPunct/>
        <w:topLinePunct w:val="0"/>
        <w:autoSpaceDE w:val="0"/>
        <w:autoSpaceDN w:val="0"/>
        <w:bidi w:val="0"/>
        <w:adjustRightInd w:val="0"/>
        <w:spacing w:line="24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pageBreakBefore w:val="0"/>
        <w:tabs>
          <w:tab w:val="left" w:pos="7140"/>
          <w:tab w:val="left" w:pos="7560"/>
          <w:tab w:val="left" w:pos="8300"/>
        </w:tabs>
        <w:kinsoku/>
        <w:wordWrap/>
        <w:overflowPunct/>
        <w:topLinePunct w:val="0"/>
        <w:autoSpaceDE w:val="0"/>
        <w:autoSpaceDN w:val="0"/>
        <w:bidi w:val="0"/>
        <w:adjustRightInd w:val="0"/>
        <w:spacing w:line="24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pageBreakBefore w:val="0"/>
        <w:tabs>
          <w:tab w:val="left" w:pos="7035"/>
          <w:tab w:val="left" w:pos="7560"/>
          <w:tab w:val="left" w:pos="8300"/>
        </w:tabs>
        <w:kinsoku/>
        <w:wordWrap/>
        <w:overflowPunct/>
        <w:topLinePunct w:val="0"/>
        <w:autoSpaceDE w:val="0"/>
        <w:autoSpaceDN w:val="0"/>
        <w:bidi w:val="0"/>
        <w:adjustRightInd w:val="0"/>
        <w:spacing w:line="24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pageBreakBefore w:val="0"/>
        <w:tabs>
          <w:tab w:val="left" w:pos="7035"/>
          <w:tab w:val="left" w:pos="7560"/>
          <w:tab w:val="left" w:pos="8300"/>
        </w:tabs>
        <w:kinsoku/>
        <w:wordWrap/>
        <w:overflowPunct/>
        <w:topLinePunct w:val="0"/>
        <w:autoSpaceDE w:val="0"/>
        <w:autoSpaceDN w:val="0"/>
        <w:bidi w:val="0"/>
        <w:adjustRightInd w:val="0"/>
        <w:spacing w:line="24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pageBreakBefore w:val="0"/>
        <w:tabs>
          <w:tab w:val="left" w:pos="7035"/>
          <w:tab w:val="left" w:pos="7560"/>
          <w:tab w:val="left" w:pos="8300"/>
        </w:tabs>
        <w:kinsoku/>
        <w:wordWrap/>
        <w:overflowPunct/>
        <w:topLinePunct w:val="0"/>
        <w:autoSpaceDE w:val="0"/>
        <w:autoSpaceDN w:val="0"/>
        <w:bidi w:val="0"/>
        <w:adjustRightInd w:val="0"/>
        <w:spacing w:line="24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pageBreakBefore w:val="0"/>
        <w:tabs>
          <w:tab w:val="left" w:pos="7035"/>
          <w:tab w:val="left" w:pos="7560"/>
          <w:tab w:val="left" w:pos="8300"/>
        </w:tabs>
        <w:kinsoku/>
        <w:wordWrap/>
        <w:overflowPunct/>
        <w:topLinePunct w:val="0"/>
        <w:autoSpaceDE w:val="0"/>
        <w:autoSpaceDN w:val="0"/>
        <w:bidi w:val="0"/>
        <w:adjustRightInd w:val="0"/>
        <w:spacing w:line="24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pageBreakBefore w:val="0"/>
        <w:tabs>
          <w:tab w:val="left" w:pos="7035"/>
          <w:tab w:val="left" w:pos="7560"/>
          <w:tab w:val="left" w:pos="8300"/>
        </w:tabs>
        <w:kinsoku/>
        <w:wordWrap/>
        <w:overflowPunct/>
        <w:topLinePunct w:val="0"/>
        <w:autoSpaceDE w:val="0"/>
        <w:autoSpaceDN w:val="0"/>
        <w:bidi w:val="0"/>
        <w:adjustRightInd w:val="0"/>
        <w:spacing w:line="24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pageBreakBefore w:val="0"/>
        <w:tabs>
          <w:tab w:val="left" w:pos="6000"/>
          <w:tab w:val="left" w:pos="7040"/>
          <w:tab w:val="left" w:pos="8100"/>
        </w:tabs>
        <w:kinsoku/>
        <w:wordWrap/>
        <w:overflowPunct/>
        <w:topLinePunct w:val="0"/>
        <w:autoSpaceDE w:val="0"/>
        <w:autoSpaceDN w:val="0"/>
        <w:bidi w:val="0"/>
        <w:adjustRightInd w:val="0"/>
        <w:spacing w:line="24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pageBreakBefore w:val="0"/>
        <w:tabs>
          <w:tab w:val="left" w:pos="6000"/>
          <w:tab w:val="left" w:pos="7040"/>
          <w:tab w:val="left" w:pos="8100"/>
        </w:tabs>
        <w:kinsoku/>
        <w:wordWrap/>
        <w:overflowPunct/>
        <w:topLinePunct w:val="0"/>
        <w:autoSpaceDE w:val="0"/>
        <w:autoSpaceDN w:val="0"/>
        <w:bidi w:val="0"/>
        <w:adjustRightInd w:val="0"/>
        <w:spacing w:line="24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widowControl/>
        <w:kinsoku/>
        <w:wordWrap/>
        <w:overflowPunct/>
        <w:topLinePunct w:val="0"/>
        <w:bidi w:val="0"/>
        <w:spacing w:line="240" w:lineRule="auto"/>
        <w:jc w:val="left"/>
        <w:rPr>
          <w:rFonts w:ascii="仿宋" w:hAnsi="仿宋" w:eastAsia="仿宋"/>
          <w:szCs w:val="21"/>
        </w:rPr>
      </w:pPr>
    </w:p>
    <w:p>
      <w:pPr>
        <w:pageBreakBefore w:val="0"/>
        <w:kinsoku/>
        <w:wordWrap/>
        <w:overflowPunct/>
        <w:topLinePunct w:val="0"/>
        <w:bidi w:val="0"/>
        <w:spacing w:line="240" w:lineRule="auto"/>
        <w:rPr>
          <w:rFonts w:ascii="仿宋" w:hAnsi="仿宋" w:eastAsia="仿宋"/>
          <w:b/>
          <w:sz w:val="32"/>
          <w:szCs w:val="32"/>
        </w:rPr>
      </w:pPr>
    </w:p>
    <w:p>
      <w:pPr>
        <w:pageBreakBefore w:val="0"/>
        <w:kinsoku/>
        <w:wordWrap/>
        <w:overflowPunct/>
        <w:topLinePunct w:val="0"/>
        <w:bidi w:val="0"/>
        <w:spacing w:line="240" w:lineRule="auto"/>
        <w:rPr>
          <w:rFonts w:ascii="仿宋" w:hAnsi="仿宋" w:eastAsia="仿宋"/>
          <w:b/>
          <w:sz w:val="32"/>
          <w:szCs w:val="32"/>
        </w:rPr>
      </w:pPr>
    </w:p>
    <w:p>
      <w:pPr>
        <w:pageBreakBefore w:val="0"/>
        <w:kinsoku/>
        <w:wordWrap/>
        <w:overflowPunct/>
        <w:topLinePunct w:val="0"/>
        <w:bidi w:val="0"/>
        <w:spacing w:line="240" w:lineRule="auto"/>
        <w:rPr>
          <w:rFonts w:ascii="仿宋" w:hAnsi="仿宋" w:eastAsia="仿宋"/>
          <w:b/>
          <w:sz w:val="32"/>
          <w:szCs w:val="32"/>
        </w:rPr>
      </w:pPr>
    </w:p>
    <w:p>
      <w:pPr>
        <w:pageBreakBefore w:val="0"/>
        <w:kinsoku/>
        <w:wordWrap/>
        <w:overflowPunct/>
        <w:topLinePunct w:val="0"/>
        <w:bidi w:val="0"/>
        <w:spacing w:line="240" w:lineRule="auto"/>
        <w:rPr>
          <w:rFonts w:ascii="仿宋" w:hAnsi="仿宋" w:eastAsia="仿宋"/>
          <w:b/>
          <w:sz w:val="32"/>
          <w:szCs w:val="32"/>
        </w:rPr>
      </w:pPr>
    </w:p>
    <w:p>
      <w:pPr>
        <w:pageBreakBefore w:val="0"/>
        <w:kinsoku/>
        <w:wordWrap/>
        <w:overflowPunct/>
        <w:topLinePunct w:val="0"/>
        <w:bidi w:val="0"/>
        <w:spacing w:line="240" w:lineRule="auto"/>
        <w:rPr>
          <w:rFonts w:ascii="仿宋" w:hAnsi="仿宋" w:eastAsia="仿宋"/>
          <w:b/>
          <w:sz w:val="32"/>
          <w:szCs w:val="32"/>
        </w:rPr>
      </w:pPr>
    </w:p>
    <w:p>
      <w:pPr>
        <w:pageBreakBefore w:val="0"/>
        <w:kinsoku/>
        <w:wordWrap/>
        <w:overflowPunct/>
        <w:topLinePunct w:val="0"/>
        <w:bidi w:val="0"/>
        <w:spacing w:line="240" w:lineRule="auto"/>
        <w:rPr>
          <w:rFonts w:ascii="仿宋" w:hAnsi="仿宋" w:eastAsia="仿宋"/>
          <w:b/>
          <w:bCs/>
          <w:sz w:val="28"/>
          <w:szCs w:val="28"/>
        </w:rPr>
      </w:pPr>
      <w:r>
        <w:rPr>
          <w:rFonts w:hint="eastAsia" w:ascii="仿宋" w:hAnsi="仿宋" w:eastAsia="仿宋"/>
          <w:b/>
          <w:bCs/>
          <w:sz w:val="28"/>
          <w:szCs w:val="28"/>
        </w:rPr>
        <w:br w:type="page"/>
      </w:r>
    </w:p>
    <w:p>
      <w:pPr>
        <w:pageBreakBefore w:val="0"/>
        <w:kinsoku/>
        <w:wordWrap/>
        <w:overflowPunct/>
        <w:topLinePunct w:val="0"/>
        <w:bidi w:val="0"/>
        <w:spacing w:line="240" w:lineRule="auto"/>
        <w:rPr>
          <w:rFonts w:ascii="仿宋" w:hAnsi="仿宋" w:eastAsia="仿宋"/>
          <w:b/>
          <w:bCs/>
          <w:sz w:val="28"/>
          <w:szCs w:val="28"/>
        </w:rPr>
      </w:pPr>
      <w:r>
        <w:rPr>
          <w:rFonts w:hint="eastAsia" w:ascii="仿宋" w:hAnsi="仿宋" w:eastAsia="仿宋"/>
          <w:b/>
          <w:bCs/>
          <w:sz w:val="28"/>
          <w:szCs w:val="28"/>
        </w:rPr>
        <w:t>附件2：</w:t>
      </w:r>
    </w:p>
    <w:p>
      <w:pPr>
        <w:pageBreakBefore w:val="0"/>
        <w:kinsoku/>
        <w:wordWrap/>
        <w:overflowPunct/>
        <w:topLinePunct w:val="0"/>
        <w:bidi w:val="0"/>
        <w:spacing w:line="240" w:lineRule="auto"/>
        <w:jc w:val="center"/>
        <w:rPr>
          <w:rFonts w:ascii="仿宋" w:hAnsi="仿宋" w:eastAsia="仿宋"/>
          <w:b/>
          <w:bCs/>
          <w:sz w:val="28"/>
          <w:szCs w:val="28"/>
        </w:rPr>
      </w:pPr>
      <w:r>
        <w:rPr>
          <w:rFonts w:hint="eastAsia" w:ascii="仿宋" w:hAnsi="仿宋" w:eastAsia="仿宋"/>
          <w:b/>
          <w:bCs/>
          <w:sz w:val="28"/>
          <w:szCs w:val="28"/>
        </w:rPr>
        <w:t>分项报价清单</w:t>
      </w:r>
    </w:p>
    <w:tbl>
      <w:tblPr>
        <w:tblStyle w:val="22"/>
        <w:tblW w:w="8655" w:type="dxa"/>
        <w:jc w:val="center"/>
        <w:tblInd w:w="0" w:type="dxa"/>
        <w:tblLayout w:type="fixed"/>
        <w:tblCellMar>
          <w:top w:w="0" w:type="dxa"/>
          <w:left w:w="108" w:type="dxa"/>
          <w:bottom w:w="0" w:type="dxa"/>
          <w:right w:w="108" w:type="dxa"/>
        </w:tblCellMar>
      </w:tblPr>
      <w:tblGrid>
        <w:gridCol w:w="1472"/>
        <w:gridCol w:w="6097"/>
        <w:gridCol w:w="1086"/>
      </w:tblGrid>
      <w:tr>
        <w:tblPrEx>
          <w:tblLayout w:type="fixed"/>
          <w:tblCellMar>
            <w:top w:w="0" w:type="dxa"/>
            <w:left w:w="108" w:type="dxa"/>
            <w:bottom w:w="0" w:type="dxa"/>
            <w:right w:w="108" w:type="dxa"/>
          </w:tblCellMar>
        </w:tblPrEx>
        <w:trPr>
          <w:trHeight w:val="402"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Ansi="宋体"/>
                <w:szCs w:val="21"/>
              </w:rPr>
            </w:pPr>
            <w:r>
              <w:rPr>
                <w:rFonts w:hint="eastAsia" w:hAnsi="宋体"/>
                <w:szCs w:val="21"/>
              </w:rPr>
              <w:t>序号</w:t>
            </w:r>
          </w:p>
        </w:tc>
        <w:tc>
          <w:tcPr>
            <w:tcW w:w="609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240" w:lineRule="auto"/>
              <w:jc w:val="center"/>
              <w:rPr>
                <w:rFonts w:hAnsi="宋体"/>
                <w:szCs w:val="21"/>
              </w:rPr>
            </w:pPr>
            <w:r>
              <w:rPr>
                <w:rFonts w:hint="eastAsia" w:hAnsi="宋体"/>
                <w:szCs w:val="21"/>
              </w:rPr>
              <w:t>技术要求</w:t>
            </w:r>
          </w:p>
        </w:tc>
        <w:tc>
          <w:tcPr>
            <w:tcW w:w="10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240" w:lineRule="auto"/>
              <w:jc w:val="center"/>
              <w:rPr>
                <w:rFonts w:hAnsi="宋体"/>
                <w:szCs w:val="21"/>
              </w:rPr>
            </w:pPr>
            <w:r>
              <w:rPr>
                <w:rFonts w:hint="eastAsia" w:hAnsi="宋体"/>
                <w:szCs w:val="21"/>
              </w:rPr>
              <w:t>数量（台）</w:t>
            </w:r>
          </w:p>
        </w:tc>
      </w:tr>
      <w:tr>
        <w:tblPrEx>
          <w:tblLayout w:type="fixed"/>
          <w:tblCellMar>
            <w:top w:w="0" w:type="dxa"/>
            <w:left w:w="108" w:type="dxa"/>
            <w:bottom w:w="0" w:type="dxa"/>
            <w:right w:w="108" w:type="dxa"/>
          </w:tblCellMar>
        </w:tblPrEx>
        <w:trPr>
          <w:trHeight w:val="343" w:hRule="atLeast"/>
          <w:jc w:val="center"/>
        </w:trPr>
        <w:tc>
          <w:tcPr>
            <w:tcW w:w="1472" w:type="dxa"/>
            <w:tcBorders>
              <w:top w:val="nil"/>
              <w:left w:val="single" w:color="auto" w:sz="4" w:space="0"/>
              <w:bottom w:val="nil"/>
              <w:right w:val="single" w:color="auto" w:sz="4" w:space="0"/>
            </w:tcBorders>
            <w:vAlign w:val="center"/>
          </w:tcPr>
          <w:p>
            <w:pPr>
              <w:pageBreakBefore w:val="0"/>
              <w:widowControl/>
              <w:kinsoku/>
              <w:wordWrap/>
              <w:overflowPunct/>
              <w:topLinePunct w:val="0"/>
              <w:bidi w:val="0"/>
              <w:spacing w:line="240" w:lineRule="auto"/>
              <w:jc w:val="center"/>
              <w:rPr>
                <w:rFonts w:hAnsi="宋体"/>
                <w:szCs w:val="21"/>
                <w:shd w:val="clear" w:color="auto" w:fill="auto"/>
              </w:rPr>
            </w:pPr>
            <w:r>
              <w:rPr>
                <w:rFonts w:hint="eastAsia" w:hAnsi="宋体"/>
                <w:szCs w:val="21"/>
                <w:shd w:val="clear" w:color="auto" w:fill="auto"/>
              </w:rPr>
              <w:t>01</w:t>
            </w:r>
          </w:p>
          <w:p>
            <w:pPr>
              <w:pStyle w:val="2"/>
              <w:pageBreakBefore w:val="0"/>
              <w:kinsoku/>
              <w:wordWrap/>
              <w:overflowPunct/>
              <w:topLinePunct w:val="0"/>
              <w:bidi w:val="0"/>
              <w:spacing w:line="240" w:lineRule="auto"/>
              <w:rPr>
                <w:rFonts w:hint="eastAsia" w:asciiTheme="minorEastAsia" w:hAnsiTheme="minorEastAsia" w:eastAsiaTheme="minorEastAsia"/>
                <w:b w:val="0"/>
                <w:bCs w:val="0"/>
                <w:sz w:val="21"/>
                <w:szCs w:val="21"/>
                <w:shd w:val="clear" w:color="auto" w:fill="auto"/>
                <w:lang w:eastAsia="zh-CN"/>
              </w:rPr>
            </w:pPr>
            <w:r>
              <w:rPr>
                <w:rFonts w:hint="eastAsia" w:asciiTheme="minorEastAsia" w:hAnsiTheme="minorEastAsia" w:eastAsiaTheme="minorEastAsia"/>
                <w:b w:val="0"/>
                <w:bCs w:val="0"/>
                <w:sz w:val="21"/>
                <w:szCs w:val="21"/>
                <w:shd w:val="clear" w:color="auto" w:fill="auto"/>
                <w:lang w:eastAsia="zh-CN"/>
              </w:rPr>
              <w:t>摄像头</w:t>
            </w:r>
          </w:p>
        </w:tc>
        <w:tc>
          <w:tcPr>
            <w:tcW w:w="6097" w:type="dxa"/>
            <w:tcBorders>
              <w:top w:val="nil"/>
              <w:left w:val="nil"/>
              <w:bottom w:val="nil"/>
              <w:right w:val="single" w:color="auto" w:sz="4" w:space="0"/>
            </w:tcBorders>
            <w:vAlign w:val="center"/>
          </w:tcPr>
          <w:p>
            <w:pPr>
              <w:pageBreakBefore w:val="0"/>
              <w:widowControl/>
              <w:numPr>
                <w:ilvl w:val="0"/>
                <w:numId w:val="2"/>
              </w:numPr>
              <w:kinsoku/>
              <w:wordWrap/>
              <w:overflowPunct/>
              <w:topLinePunct w:val="0"/>
              <w:bidi w:val="0"/>
              <w:spacing w:line="240" w:lineRule="auto"/>
              <w:jc w:val="left"/>
              <w:rPr>
                <w:rFonts w:hint="eastAsia"/>
                <w:shd w:val="clear" w:color="auto" w:fill="auto"/>
                <w:lang w:eastAsia="zh-CN"/>
              </w:rPr>
            </w:pPr>
            <w:r>
              <w:rPr>
                <w:rFonts w:hint="eastAsia"/>
                <w:shd w:val="clear" w:color="auto" w:fill="auto"/>
              </w:rPr>
              <w:t>分辨率可达2560 × 1440@25fps, 并可输出实时图像</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码流平滑设置,适应不同场景下对图像质量、流畅性的不同要求</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支持GBK字库,支持更多汉字及生僻字叠加</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支持OSD颜色自选</w:t>
            </w:r>
            <w:r>
              <w:rPr>
                <w:rFonts w:hint="eastAsia"/>
                <w:shd w:val="clear" w:color="auto" w:fill="auto"/>
                <w:lang w:eastAsia="zh-CN"/>
              </w:rPr>
              <w:t>，</w:t>
            </w:r>
            <w:r>
              <w:rPr>
                <w:rFonts w:hint="eastAsia"/>
                <w:shd w:val="clear" w:color="auto" w:fill="auto"/>
              </w:rPr>
              <w:t>支持3D数字降噪</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支持120dB宽动态</w:t>
            </w:r>
            <w:r>
              <w:rPr>
                <w:rFonts w:hint="eastAsia"/>
                <w:shd w:val="clear" w:color="auto" w:fill="auto"/>
                <w:lang w:eastAsia="zh-CN"/>
              </w:rPr>
              <w:t>，</w:t>
            </w:r>
            <w:r>
              <w:rPr>
                <w:rFonts w:hint="eastAsia"/>
                <w:shd w:val="clear" w:color="auto" w:fill="auto"/>
              </w:rPr>
              <w:t>支持心跳</w:t>
            </w:r>
            <w:r>
              <w:rPr>
                <w:rFonts w:hint="eastAsia"/>
                <w:shd w:val="clear" w:color="auto" w:fill="auto"/>
                <w:lang w:eastAsia="zh-CN"/>
              </w:rPr>
              <w:t>，</w:t>
            </w:r>
            <w:r>
              <w:rPr>
                <w:rFonts w:hint="eastAsia"/>
                <w:shd w:val="clear" w:color="auto" w:fill="auto"/>
              </w:rPr>
              <w:t>镜像等功能</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支持暖光灯补光,照射距离的远可达30米</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Smart侦测:10项行为分析,4项异常检测,1项识别检测</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Smart编码:支持低码率、低延时、ROI感兴趣区域增强编码、支持Smart265编码,可根据场景情况自适应调整码率分配,有效节省存储成本</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支持三码流,支持手机监控</w:t>
            </w:r>
            <w:r>
              <w:rPr>
                <w:rFonts w:hint="eastAsia"/>
                <w:shd w:val="clear" w:color="auto" w:fill="auto"/>
                <w:lang w:eastAsia="zh-CN"/>
              </w:rPr>
              <w:t>，</w:t>
            </w:r>
            <w:r>
              <w:rPr>
                <w:rFonts w:hint="eastAsia"/>
                <w:shd w:val="clear" w:color="auto" w:fill="auto"/>
              </w:rPr>
              <w:t>支持ONVIF(PROFILE S,PROFILE G),ISAPI,支持GB28181,Ehome平台接入，支持萤石云平台接入</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符合IP67级防尘防水设计,可靠性高</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支持标准的128G Micro SD/SDHC/SDXC卡存储</w:t>
            </w:r>
            <w:r>
              <w:rPr>
                <w:rFonts w:hint="eastAsia"/>
                <w:shd w:val="clear" w:color="auto" w:fill="auto"/>
                <w:lang w:eastAsia="zh-CN"/>
              </w:rPr>
              <w:t>，</w:t>
            </w:r>
            <w:r>
              <w:rPr>
                <w:rFonts w:hint="eastAsia"/>
                <w:shd w:val="clear" w:color="auto" w:fill="auto"/>
              </w:rPr>
              <w:t>支持10M/100M自适应网口</w:t>
            </w:r>
            <w:r>
              <w:rPr>
                <w:rFonts w:hint="eastAsia"/>
                <w:shd w:val="clear" w:color="auto" w:fill="auto"/>
                <w:lang w:eastAsia="zh-CN"/>
              </w:rPr>
              <w:t>。</w:t>
            </w:r>
          </w:p>
          <w:p>
            <w:pPr>
              <w:pageBreakBefore w:val="0"/>
              <w:widowControl/>
              <w:numPr>
                <w:ilvl w:val="0"/>
                <w:numId w:val="2"/>
              </w:numPr>
              <w:kinsoku/>
              <w:wordWrap/>
              <w:overflowPunct/>
              <w:topLinePunct w:val="0"/>
              <w:bidi w:val="0"/>
              <w:spacing w:line="240" w:lineRule="auto"/>
              <w:jc w:val="left"/>
              <w:rPr>
                <w:rFonts w:ascii="宋体" w:hAnsi="宋体" w:cs="宋体"/>
                <w:color w:val="000000" w:themeColor="text1"/>
                <w:szCs w:val="21"/>
                <w:shd w:val="clear" w:color="auto" w:fill="auto"/>
                <w14:textFill>
                  <w14:solidFill>
                    <w14:schemeClr w14:val="tx1"/>
                  </w14:solidFill>
                </w14:textFill>
              </w:rPr>
            </w:pPr>
            <w:r>
              <w:rPr>
                <w:rFonts w:hint="eastAsia"/>
                <w:shd w:val="clear" w:color="auto" w:fill="auto"/>
              </w:rPr>
              <w:t>支持1对音频输入/输出</w:t>
            </w:r>
            <w:r>
              <w:rPr>
                <w:rFonts w:hint="eastAsia"/>
                <w:shd w:val="clear" w:color="auto" w:fill="auto"/>
                <w:lang w:eastAsia="zh-CN"/>
              </w:rPr>
              <w:t>，</w:t>
            </w:r>
            <w:r>
              <w:rPr>
                <w:rFonts w:hint="eastAsia"/>
                <w:shd w:val="clear" w:color="auto" w:fill="auto"/>
              </w:rPr>
              <w:t>支持1对报警输入/输出</w:t>
            </w:r>
            <w:r>
              <w:rPr>
                <w:rFonts w:hint="eastAsia"/>
                <w:shd w:val="clear" w:color="auto" w:fill="auto"/>
                <w:lang w:eastAsia="zh-CN"/>
              </w:rPr>
              <w:t>。</w:t>
            </w:r>
          </w:p>
        </w:tc>
        <w:tc>
          <w:tcPr>
            <w:tcW w:w="1086" w:type="dxa"/>
            <w:tcBorders>
              <w:top w:val="nil"/>
              <w:left w:val="nil"/>
              <w:bottom w:val="nil"/>
              <w:right w:val="single" w:color="auto" w:sz="4" w:space="0"/>
            </w:tcBorders>
            <w:vAlign w:val="center"/>
          </w:tcPr>
          <w:p>
            <w:pPr>
              <w:pageBreakBefore w:val="0"/>
              <w:widowControl/>
              <w:kinsoku/>
              <w:wordWrap/>
              <w:overflowPunct/>
              <w:topLinePunct w:val="0"/>
              <w:bidi w:val="0"/>
              <w:spacing w:line="240" w:lineRule="auto"/>
              <w:jc w:val="center"/>
              <w:rPr>
                <w:rFonts w:hint="default" w:hAnsi="宋体" w:eastAsia="宋体"/>
                <w:szCs w:val="21"/>
                <w:shd w:val="clear" w:color="auto" w:fill="auto"/>
                <w:lang w:val="en-US" w:eastAsia="zh-CN"/>
              </w:rPr>
            </w:pPr>
            <w:r>
              <w:rPr>
                <w:rFonts w:hint="eastAsia" w:hAnsi="宋体"/>
                <w:szCs w:val="21"/>
                <w:shd w:val="clear" w:color="auto" w:fill="auto"/>
                <w:lang w:val="en-US" w:eastAsia="zh-CN"/>
              </w:rPr>
              <w:t>31</w:t>
            </w:r>
          </w:p>
        </w:tc>
      </w:tr>
      <w:tr>
        <w:tblPrEx>
          <w:tblLayout w:type="fixed"/>
          <w:tblCellMar>
            <w:top w:w="0" w:type="dxa"/>
            <w:left w:w="108" w:type="dxa"/>
            <w:bottom w:w="0" w:type="dxa"/>
            <w:right w:w="108" w:type="dxa"/>
          </w:tblCellMar>
        </w:tblPrEx>
        <w:trPr>
          <w:trHeight w:val="343"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240" w:lineRule="auto"/>
              <w:jc w:val="center"/>
              <w:rPr>
                <w:rFonts w:hint="eastAsia" w:hAnsi="宋体" w:eastAsia="宋体"/>
                <w:szCs w:val="21"/>
                <w:shd w:val="clear" w:color="auto" w:fill="auto"/>
                <w:lang w:val="en-US" w:eastAsia="zh-CN"/>
              </w:rPr>
            </w:pPr>
            <w:r>
              <w:rPr>
                <w:rFonts w:hint="eastAsia" w:hAnsi="宋体"/>
                <w:szCs w:val="21"/>
                <w:shd w:val="clear" w:color="auto" w:fill="auto"/>
              </w:rPr>
              <w:t>0</w:t>
            </w:r>
            <w:r>
              <w:rPr>
                <w:rFonts w:hint="eastAsia" w:hAnsi="宋体"/>
                <w:szCs w:val="21"/>
                <w:shd w:val="clear" w:color="auto" w:fill="auto"/>
                <w:lang w:val="en-US" w:eastAsia="zh-CN"/>
              </w:rPr>
              <w:t>2</w:t>
            </w:r>
          </w:p>
          <w:p>
            <w:pPr>
              <w:pageBreakBefore w:val="0"/>
              <w:widowControl/>
              <w:kinsoku/>
              <w:wordWrap/>
              <w:overflowPunct/>
              <w:topLinePunct w:val="0"/>
              <w:bidi w:val="0"/>
              <w:spacing w:line="240" w:lineRule="auto"/>
              <w:jc w:val="center"/>
              <w:rPr>
                <w:rFonts w:hint="eastAsia" w:hAnsi="宋体" w:eastAsia="宋体"/>
                <w:szCs w:val="21"/>
                <w:shd w:val="clear" w:color="auto" w:fill="auto"/>
                <w:lang w:eastAsia="zh-CN"/>
              </w:rPr>
            </w:pPr>
            <w:r>
              <w:rPr>
                <w:rFonts w:hint="eastAsia" w:hAnsi="宋体"/>
                <w:szCs w:val="21"/>
                <w:shd w:val="clear" w:color="auto" w:fill="auto"/>
                <w:lang w:eastAsia="zh-CN"/>
              </w:rPr>
              <w:t>交换机</w:t>
            </w:r>
          </w:p>
        </w:tc>
        <w:tc>
          <w:tcPr>
            <w:tcW w:w="6097" w:type="dxa"/>
            <w:tcBorders>
              <w:top w:val="single" w:color="auto" w:sz="4" w:space="0"/>
              <w:left w:val="nil"/>
              <w:bottom w:val="single" w:color="auto" w:sz="4" w:space="0"/>
              <w:right w:val="single" w:color="auto" w:sz="4" w:space="0"/>
            </w:tcBorders>
            <w:vAlign w:val="center"/>
          </w:tcPr>
          <w:p>
            <w:pPr>
              <w:pageBreakBefore w:val="0"/>
              <w:widowControl/>
              <w:numPr>
                <w:ilvl w:val="0"/>
                <w:numId w:val="3"/>
              </w:numPr>
              <w:kinsoku/>
              <w:wordWrap/>
              <w:overflowPunct/>
              <w:topLinePunct w:val="0"/>
              <w:bidi w:val="0"/>
              <w:spacing w:line="240" w:lineRule="auto"/>
              <w:jc w:val="left"/>
              <w:rPr>
                <w:rFonts w:hint="eastAsia"/>
                <w:shd w:val="clear" w:color="auto" w:fill="auto"/>
                <w:lang w:eastAsia="zh-CN"/>
              </w:rPr>
            </w:pPr>
            <w:r>
              <w:rPr>
                <w:rFonts w:hint="eastAsia"/>
                <w:shd w:val="clear" w:color="auto" w:fill="auto"/>
              </w:rPr>
              <w:t>千兆以太网交换机</w:t>
            </w:r>
            <w:r>
              <w:rPr>
                <w:rFonts w:hint="eastAsia"/>
                <w:shd w:val="clear" w:color="auto" w:fill="auto"/>
                <w:lang w:eastAsia="zh-CN"/>
              </w:rPr>
              <w:t>，</w:t>
            </w:r>
            <w:r>
              <w:rPr>
                <w:rFonts w:hint="eastAsia"/>
                <w:shd w:val="clear" w:color="auto" w:fill="auto"/>
              </w:rPr>
              <w:t>传输速率</w:t>
            </w:r>
            <w:r>
              <w:rPr>
                <w:rFonts w:hint="eastAsia"/>
                <w:shd w:val="clear" w:color="auto" w:fill="auto"/>
                <w:lang w:val="en-US" w:eastAsia="zh-CN"/>
              </w:rPr>
              <w:t>10</w:t>
            </w:r>
            <w:r>
              <w:rPr>
                <w:rFonts w:hint="eastAsia"/>
                <w:shd w:val="clear" w:color="auto" w:fill="auto"/>
              </w:rPr>
              <w:t>/100/1000Mbps</w:t>
            </w:r>
            <w:r>
              <w:rPr>
                <w:rFonts w:hint="eastAsia"/>
                <w:shd w:val="clear" w:color="auto" w:fill="auto"/>
                <w:lang w:eastAsia="zh-CN"/>
              </w:rPr>
              <w:t>。</w:t>
            </w:r>
          </w:p>
          <w:p>
            <w:pPr>
              <w:pageBreakBefore w:val="0"/>
              <w:widowControl/>
              <w:numPr>
                <w:ilvl w:val="0"/>
                <w:numId w:val="3"/>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交换方式存储-转发</w:t>
            </w:r>
            <w:r>
              <w:rPr>
                <w:rFonts w:hint="eastAsia"/>
                <w:shd w:val="clear" w:color="auto" w:fill="auto"/>
                <w:lang w:eastAsia="zh-CN"/>
              </w:rPr>
              <w:t>。</w:t>
            </w:r>
          </w:p>
          <w:p>
            <w:pPr>
              <w:pageBreakBefore w:val="0"/>
              <w:widowControl/>
              <w:numPr>
                <w:ilvl w:val="0"/>
                <w:numId w:val="3"/>
              </w:numPr>
              <w:kinsoku/>
              <w:wordWrap/>
              <w:overflowPunct/>
              <w:topLinePunct w:val="0"/>
              <w:bidi w:val="0"/>
              <w:spacing w:line="240" w:lineRule="auto"/>
              <w:jc w:val="left"/>
              <w:rPr>
                <w:rFonts w:hint="eastAsia" w:eastAsia="宋体"/>
                <w:shd w:val="clear" w:color="auto" w:fill="auto"/>
                <w:lang w:eastAsia="zh-CN"/>
              </w:rPr>
            </w:pPr>
            <w:r>
              <w:rPr>
                <w:rFonts w:hint="eastAsia"/>
                <w:shd w:val="clear" w:color="auto" w:fill="auto"/>
              </w:rPr>
              <w:t>背板带宽48Gbps</w:t>
            </w:r>
            <w:r>
              <w:rPr>
                <w:rFonts w:hint="eastAsia"/>
                <w:shd w:val="clear" w:color="auto" w:fill="auto"/>
                <w:lang w:eastAsia="zh-CN"/>
              </w:rPr>
              <w:t>，</w:t>
            </w:r>
            <w:r>
              <w:rPr>
                <w:rFonts w:hint="eastAsia"/>
                <w:shd w:val="clear" w:color="auto" w:fill="auto"/>
              </w:rPr>
              <w:t>MAC地址表8K</w:t>
            </w:r>
            <w:r>
              <w:rPr>
                <w:rFonts w:hint="eastAsia"/>
                <w:shd w:val="clear" w:color="auto" w:fill="auto"/>
                <w:lang w:eastAsia="zh-CN"/>
              </w:rPr>
              <w:t>。</w:t>
            </w:r>
          </w:p>
          <w:p>
            <w:pPr>
              <w:pageBreakBefore w:val="0"/>
              <w:widowControl/>
              <w:numPr>
                <w:ilvl w:val="0"/>
                <w:numId w:val="3"/>
              </w:numPr>
              <w:kinsoku/>
              <w:wordWrap/>
              <w:overflowPunct/>
              <w:topLinePunct w:val="0"/>
              <w:bidi w:val="0"/>
              <w:spacing w:line="240" w:lineRule="auto"/>
              <w:jc w:val="left"/>
              <w:rPr>
                <w:rFonts w:ascii="宋体" w:hAnsi="宋体" w:cs="宋体"/>
                <w:szCs w:val="21"/>
                <w:shd w:val="clear" w:color="auto" w:fill="auto"/>
              </w:rPr>
            </w:pPr>
            <w:r>
              <w:rPr>
                <w:rFonts w:hint="eastAsia"/>
                <w:shd w:val="clear" w:color="auto" w:fill="auto"/>
                <w:lang w:eastAsia="zh-CN"/>
              </w:rPr>
              <w:t>网络标准，IEEE 802.3，IEEE 802.3u，IEEE 802.3ab，IEEE 802.3x。</w:t>
            </w:r>
          </w:p>
        </w:tc>
        <w:tc>
          <w:tcPr>
            <w:tcW w:w="108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default" w:hAnsi="宋体" w:eastAsia="宋体"/>
                <w:szCs w:val="21"/>
                <w:shd w:val="clear" w:color="auto" w:fill="auto"/>
                <w:lang w:val="en-US" w:eastAsia="zh-CN"/>
              </w:rPr>
            </w:pPr>
            <w:r>
              <w:rPr>
                <w:rFonts w:hint="eastAsia" w:hAnsi="宋体"/>
                <w:szCs w:val="21"/>
                <w:shd w:val="clear" w:color="auto" w:fill="auto"/>
                <w:lang w:val="en-US" w:eastAsia="zh-CN"/>
              </w:rPr>
              <w:t>12</w:t>
            </w:r>
          </w:p>
        </w:tc>
      </w:tr>
      <w:tr>
        <w:tblPrEx>
          <w:tblLayout w:type="fixed"/>
          <w:tblCellMar>
            <w:top w:w="0" w:type="dxa"/>
            <w:left w:w="108" w:type="dxa"/>
            <w:bottom w:w="0" w:type="dxa"/>
            <w:right w:w="108" w:type="dxa"/>
          </w:tblCellMar>
        </w:tblPrEx>
        <w:trPr>
          <w:trHeight w:val="343"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shd w:val="clear" w:color="auto" w:fill="auto"/>
                <w:lang w:val="en-US" w:eastAsia="zh-CN"/>
              </w:rPr>
            </w:pPr>
            <w:r>
              <w:rPr>
                <w:rFonts w:hint="eastAsia" w:ascii="仿宋_GB2312" w:hAnsi="仿宋_GB2312" w:eastAsia="仿宋_GB2312" w:cs="仿宋_GB2312"/>
                <w:sz w:val="24"/>
                <w:szCs w:val="24"/>
                <w:shd w:val="clear" w:color="auto" w:fill="auto"/>
                <w:lang w:val="en-US" w:eastAsia="zh-CN"/>
              </w:rPr>
              <w:t>03</w:t>
            </w:r>
          </w:p>
          <w:p>
            <w:pPr>
              <w:pageBreakBefore w:val="0"/>
              <w:kinsoku/>
              <w:wordWrap/>
              <w:overflowPunct/>
              <w:topLinePunct w:val="0"/>
              <w:bidi w:val="0"/>
              <w:spacing w:line="240" w:lineRule="auto"/>
              <w:jc w:val="center"/>
              <w:rPr>
                <w:rFonts w:hint="eastAsia" w:hAnsi="宋体"/>
                <w:szCs w:val="21"/>
                <w:shd w:val="clear" w:color="auto" w:fill="auto"/>
                <w:lang w:eastAsia="zh-CN"/>
              </w:rPr>
            </w:pPr>
            <w:r>
              <w:rPr>
                <w:rFonts w:hint="eastAsia" w:ascii="仿宋_GB2312" w:hAnsi="仿宋_GB2312" w:eastAsia="仿宋_GB2312" w:cs="仿宋_GB2312"/>
                <w:sz w:val="24"/>
                <w:szCs w:val="24"/>
                <w:shd w:val="clear" w:color="auto" w:fill="auto"/>
              </w:rPr>
              <w:t>网络交换机</w:t>
            </w:r>
          </w:p>
        </w:tc>
        <w:tc>
          <w:tcPr>
            <w:tcW w:w="609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eastAsia"/>
                <w:shd w:val="clear" w:color="auto" w:fill="auto"/>
                <w:lang w:eastAsia="zh-CN"/>
              </w:rPr>
            </w:pPr>
            <w:r>
              <w:rPr>
                <w:rFonts w:hint="eastAsia" w:ascii="仿宋_GB2312" w:hAnsi="仿宋_GB2312" w:eastAsia="仿宋_GB2312" w:cs="仿宋_GB2312"/>
                <w:sz w:val="24"/>
                <w:szCs w:val="24"/>
                <w:shd w:val="clear" w:color="auto" w:fill="auto"/>
              </w:rPr>
              <w:t>核心参数：1000M</w:t>
            </w:r>
            <w:r>
              <w:rPr>
                <w:rFonts w:hint="eastAsia" w:ascii="仿宋_GB2312" w:hAnsi="仿宋_GB2312" w:eastAsia="仿宋_GB2312" w:cs="仿宋_GB2312"/>
                <w:sz w:val="24"/>
                <w:szCs w:val="24"/>
                <w:shd w:val="clear" w:color="auto" w:fill="auto"/>
                <w:lang w:val="en-US" w:eastAsia="zh-CN"/>
              </w:rPr>
              <w:t>接口、</w:t>
            </w:r>
            <w:r>
              <w:rPr>
                <w:rFonts w:hint="eastAsia" w:ascii="仿宋_GB2312" w:hAnsi="仿宋_GB2312" w:eastAsia="仿宋_GB2312" w:cs="仿宋_GB2312"/>
                <w:sz w:val="24"/>
                <w:szCs w:val="24"/>
                <w:shd w:val="clear" w:color="auto" w:fill="auto"/>
              </w:rPr>
              <w:t>支持IEEE802.3、IEEE802.3u、IEEE802.3x</w:t>
            </w:r>
            <w:r>
              <w:rPr>
                <w:rFonts w:hint="eastAsia" w:ascii="仿宋_GB2312" w:hAnsi="仿宋_GB2312" w:eastAsia="仿宋_GB2312" w:cs="仿宋_GB2312"/>
                <w:sz w:val="24"/>
                <w:szCs w:val="24"/>
                <w:shd w:val="clear" w:color="auto" w:fill="auto"/>
                <w:lang w:val="en-US" w:eastAsia="zh-CN"/>
              </w:rPr>
              <w:t>以上（含）</w:t>
            </w:r>
            <w:r>
              <w:rPr>
                <w:rFonts w:hint="eastAsia" w:ascii="仿宋_GB2312" w:hAnsi="仿宋_GB2312" w:eastAsia="仿宋_GB2312" w:cs="仿宋_GB2312"/>
                <w:sz w:val="24"/>
                <w:szCs w:val="24"/>
                <w:shd w:val="clear" w:color="auto" w:fill="auto"/>
              </w:rPr>
              <w:t>网络标准</w:t>
            </w:r>
          </w:p>
        </w:tc>
        <w:tc>
          <w:tcPr>
            <w:tcW w:w="108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default" w:hAnsi="宋体"/>
                <w:szCs w:val="21"/>
                <w:shd w:val="clear" w:color="auto" w:fill="auto"/>
                <w:lang w:val="en-US" w:eastAsia="zh-CN"/>
              </w:rPr>
            </w:pPr>
            <w:r>
              <w:rPr>
                <w:rFonts w:hint="eastAsia" w:hAnsi="宋体"/>
                <w:szCs w:val="21"/>
                <w:shd w:val="clear" w:color="auto" w:fill="auto"/>
                <w:lang w:val="en-US" w:eastAsia="zh-CN"/>
              </w:rPr>
              <w:t>12</w:t>
            </w:r>
          </w:p>
        </w:tc>
      </w:tr>
      <w:tr>
        <w:tblPrEx>
          <w:tblLayout w:type="fixed"/>
          <w:tblCellMar>
            <w:top w:w="0" w:type="dxa"/>
            <w:left w:w="108" w:type="dxa"/>
            <w:bottom w:w="0" w:type="dxa"/>
            <w:right w:w="108" w:type="dxa"/>
          </w:tblCellMar>
        </w:tblPrEx>
        <w:trPr>
          <w:trHeight w:val="343"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4"/>
                <w:szCs w:val="24"/>
                <w:shd w:val="clear" w:color="auto" w:fill="auto"/>
                <w:lang w:val="en-US" w:eastAsia="zh-CN"/>
              </w:rPr>
            </w:pPr>
            <w:r>
              <w:rPr>
                <w:rFonts w:hint="eastAsia" w:ascii="仿宋_GB2312" w:hAnsi="仿宋_GB2312" w:eastAsia="仿宋_GB2312" w:cs="仿宋_GB2312"/>
                <w:sz w:val="24"/>
                <w:szCs w:val="24"/>
                <w:shd w:val="clear" w:color="auto" w:fill="auto"/>
                <w:lang w:val="en-US" w:eastAsia="zh-CN"/>
              </w:rPr>
              <w:t>04</w:t>
            </w:r>
          </w:p>
          <w:p>
            <w:pPr>
              <w:pageBreakBefore w:val="0"/>
              <w:kinsoku/>
              <w:wordWrap/>
              <w:overflowPunct/>
              <w:topLinePunct w:val="0"/>
              <w:bidi w:val="0"/>
              <w:spacing w:line="240" w:lineRule="auto"/>
              <w:jc w:val="center"/>
              <w:rPr>
                <w:rFonts w:hint="eastAsia" w:hAnsi="宋体"/>
                <w:szCs w:val="21"/>
                <w:shd w:val="clear" w:color="auto" w:fill="auto"/>
                <w:lang w:eastAsia="zh-CN"/>
              </w:rPr>
            </w:pPr>
            <w:r>
              <w:rPr>
                <w:rFonts w:hint="eastAsia" w:ascii="仿宋_GB2312" w:hAnsi="仿宋_GB2312" w:eastAsia="仿宋_GB2312" w:cs="仿宋_GB2312"/>
                <w:sz w:val="24"/>
                <w:szCs w:val="24"/>
                <w:shd w:val="clear" w:color="auto" w:fill="auto"/>
              </w:rPr>
              <w:t>网线，机柜，管材</w:t>
            </w:r>
            <w:r>
              <w:rPr>
                <w:rFonts w:hint="eastAsia" w:ascii="仿宋_GB2312" w:hAnsi="仿宋_GB2312" w:eastAsia="仿宋_GB2312" w:cs="仿宋_GB2312"/>
                <w:sz w:val="24"/>
                <w:szCs w:val="24"/>
                <w:shd w:val="clear" w:color="auto" w:fill="auto"/>
                <w:lang w:val="en-US" w:eastAsia="zh-CN"/>
              </w:rPr>
              <w:t>等辅材</w:t>
            </w:r>
          </w:p>
        </w:tc>
        <w:tc>
          <w:tcPr>
            <w:tcW w:w="609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eastAsia"/>
                <w:shd w:val="clear" w:color="auto" w:fill="auto"/>
                <w:lang w:eastAsia="zh-CN"/>
              </w:rPr>
            </w:pPr>
            <w:r>
              <w:rPr>
                <w:rFonts w:hint="eastAsia" w:ascii="仿宋_GB2312" w:hAnsi="仿宋_GB2312" w:eastAsia="仿宋_GB2312" w:cs="仿宋_GB2312"/>
                <w:sz w:val="24"/>
                <w:szCs w:val="24"/>
                <w:shd w:val="clear" w:color="auto" w:fill="auto"/>
                <w:lang w:val="en-US" w:eastAsia="zh-CN"/>
              </w:rPr>
              <w:t>国家标准（</w:t>
            </w:r>
            <w:r>
              <w:rPr>
                <w:rFonts w:hint="eastAsia" w:ascii="仿宋_GB2312" w:hAnsi="仿宋_GB2312" w:eastAsia="仿宋_GB2312" w:cs="仿宋_GB2312"/>
                <w:sz w:val="24"/>
                <w:szCs w:val="24"/>
                <w:shd w:val="clear" w:color="auto" w:fill="auto"/>
              </w:rPr>
              <w:t>YD/T 1019-2012）</w:t>
            </w:r>
          </w:p>
        </w:tc>
        <w:tc>
          <w:tcPr>
            <w:tcW w:w="108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default" w:hAnsi="宋体"/>
                <w:szCs w:val="21"/>
                <w:shd w:val="clear" w:color="auto" w:fill="auto"/>
                <w:lang w:val="en-US" w:eastAsia="zh-CN"/>
              </w:rPr>
            </w:pPr>
            <w:r>
              <w:rPr>
                <w:rFonts w:hint="eastAsia" w:hAnsi="宋体"/>
                <w:szCs w:val="21"/>
                <w:shd w:val="clear" w:color="auto" w:fill="auto"/>
                <w:lang w:val="en-US" w:eastAsia="zh-CN"/>
              </w:rPr>
              <w:t>1</w:t>
            </w:r>
          </w:p>
        </w:tc>
      </w:tr>
    </w:tbl>
    <w:p>
      <w:pPr>
        <w:pageBreakBefore w:val="0"/>
        <w:widowControl/>
        <w:kinsoku/>
        <w:wordWrap/>
        <w:overflowPunct/>
        <w:topLinePunct w:val="0"/>
        <w:bidi w:val="0"/>
        <w:spacing w:line="240" w:lineRule="auto"/>
        <w:jc w:val="left"/>
        <w:rPr>
          <w:rFonts w:ascii="仿宋" w:hAnsi="仿宋" w:eastAsia="仿宋"/>
          <w:b/>
          <w:bCs/>
          <w:sz w:val="28"/>
          <w:szCs w:val="28"/>
          <w:shd w:val="clear" w:color="auto" w:fill="auto"/>
        </w:rPr>
      </w:pPr>
    </w:p>
    <w:p>
      <w:pPr>
        <w:pageBreakBefore w:val="0"/>
        <w:widowControl/>
        <w:kinsoku/>
        <w:wordWrap/>
        <w:overflowPunct/>
        <w:topLinePunct w:val="0"/>
        <w:bidi w:val="0"/>
        <w:spacing w:line="240" w:lineRule="auto"/>
        <w:ind w:firstLine="562" w:firstLineChars="200"/>
        <w:jc w:val="left"/>
        <w:rPr>
          <w:rFonts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请充分考虑各项费用因素，包括所供设备费（支架、配件等）、装卸费、安装费、售后服务费、税金等所有费用。报价一经报出，不得更改。</w:t>
      </w:r>
    </w:p>
    <w:p>
      <w:pPr>
        <w:pageBreakBefore w:val="0"/>
        <w:kinsoku/>
        <w:wordWrap/>
        <w:overflowPunct/>
        <w:topLinePunct w:val="0"/>
        <w:bidi w:val="0"/>
        <w:snapToGrid w:val="0"/>
        <w:spacing w:line="240" w:lineRule="auto"/>
        <w:rPr>
          <w:rFonts w:ascii="仿宋" w:hAnsi="仿宋" w:eastAsia="仿宋"/>
          <w:b/>
          <w:bCs/>
          <w:sz w:val="28"/>
          <w:szCs w:val="28"/>
        </w:rPr>
      </w:pPr>
    </w:p>
    <w:p>
      <w:pPr>
        <w:rPr>
          <w:rFonts w:hint="eastAsia" w:ascii="仿宋" w:hAnsi="仿宋" w:eastAsia="仿宋"/>
          <w:b/>
          <w:bCs/>
          <w:sz w:val="28"/>
          <w:szCs w:val="28"/>
        </w:rPr>
      </w:pPr>
      <w:r>
        <w:rPr>
          <w:rFonts w:hint="eastAsia" w:ascii="仿宋" w:hAnsi="仿宋" w:eastAsia="仿宋"/>
          <w:b/>
          <w:bCs/>
          <w:sz w:val="28"/>
          <w:szCs w:val="28"/>
        </w:rPr>
        <w:br w:type="page"/>
      </w:r>
    </w:p>
    <w:p>
      <w:pPr>
        <w:pageBreakBefore w:val="0"/>
        <w:kinsoku/>
        <w:wordWrap/>
        <w:overflowPunct/>
        <w:topLinePunct w:val="0"/>
        <w:bidi w:val="0"/>
        <w:snapToGrid w:val="0"/>
        <w:spacing w:line="240" w:lineRule="auto"/>
        <w:rPr>
          <w:rFonts w:ascii="仿宋" w:hAnsi="仿宋" w:eastAsia="仿宋"/>
          <w:b/>
          <w:bCs/>
          <w:sz w:val="28"/>
          <w:szCs w:val="28"/>
        </w:rPr>
      </w:pPr>
      <w:r>
        <w:rPr>
          <w:rFonts w:hint="eastAsia" w:ascii="仿宋" w:hAnsi="仿宋" w:eastAsia="仿宋"/>
          <w:b/>
          <w:bCs/>
          <w:sz w:val="28"/>
          <w:szCs w:val="28"/>
        </w:rPr>
        <w:t>附件3：</w:t>
      </w:r>
    </w:p>
    <w:p>
      <w:pPr>
        <w:pageBreakBefore w:val="0"/>
        <w:kinsoku/>
        <w:wordWrap/>
        <w:overflowPunct/>
        <w:topLinePunct w:val="0"/>
        <w:bidi w:val="0"/>
        <w:spacing w:line="240" w:lineRule="auto"/>
        <w:jc w:val="center"/>
        <w:rPr>
          <w:rFonts w:ascii="仿宋" w:hAnsi="仿宋" w:eastAsia="仿宋"/>
          <w:b/>
          <w:sz w:val="28"/>
          <w:szCs w:val="28"/>
        </w:rPr>
      </w:pPr>
      <w:r>
        <w:rPr>
          <w:rFonts w:hint="eastAsia" w:ascii="仿宋" w:hAnsi="仿宋" w:eastAsia="仿宋"/>
          <w:b/>
          <w:sz w:val="28"/>
          <w:szCs w:val="28"/>
        </w:rPr>
        <w:t>法定代表人身份证明</w:t>
      </w:r>
    </w:p>
    <w:p>
      <w:pPr>
        <w:pageBreakBefore w:val="0"/>
        <w:kinsoku/>
        <w:wordWrap/>
        <w:overflowPunct/>
        <w:topLinePunct w:val="0"/>
        <w:bidi w:val="0"/>
        <w:spacing w:line="240" w:lineRule="auto"/>
        <w:rPr>
          <w:rFonts w:ascii="仿宋" w:hAnsi="仿宋" w:eastAsia="仿宋"/>
        </w:rPr>
      </w:pPr>
    </w:p>
    <w:p>
      <w:pPr>
        <w:pageBreakBefore w:val="0"/>
        <w:tabs>
          <w:tab w:val="left" w:pos="5565"/>
        </w:tabs>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pageBreakBefore w:val="0"/>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p>
    <w:p>
      <w:pPr>
        <w:pageBreakBefore w:val="0"/>
        <w:tabs>
          <w:tab w:val="left" w:pos="5475"/>
        </w:tabs>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pageBreakBefore w:val="0"/>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p>
    <w:p>
      <w:pPr>
        <w:pageBreakBefore w:val="0"/>
        <w:tabs>
          <w:tab w:val="left" w:pos="5475"/>
        </w:tabs>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pageBreakBefore w:val="0"/>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p>
    <w:p>
      <w:pPr>
        <w:pageBreakBefore w:val="0"/>
        <w:tabs>
          <w:tab w:val="left" w:pos="2520"/>
          <w:tab w:val="left" w:pos="3836"/>
        </w:tabs>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pageBreakBefore w:val="0"/>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p>
    <w:p>
      <w:pPr>
        <w:pageBreakBefore w:val="0"/>
        <w:tabs>
          <w:tab w:val="left" w:pos="5475"/>
        </w:tabs>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pageBreakBefore w:val="0"/>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p>
    <w:p>
      <w:pPr>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pageBreakBefore w:val="0"/>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p>
    <w:p>
      <w:pPr>
        <w:pageBreakBefore w:val="0"/>
        <w:tabs>
          <w:tab w:val="left" w:pos="3360"/>
        </w:tabs>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pageBreakBefore w:val="0"/>
        <w:kinsoku/>
        <w:wordWrap/>
        <w:overflowPunct/>
        <w:topLinePunct w:val="0"/>
        <w:autoSpaceDE w:val="0"/>
        <w:autoSpaceDN w:val="0"/>
        <w:bidi w:val="0"/>
        <w:adjustRightInd w:val="0"/>
        <w:snapToGrid w:val="0"/>
        <w:spacing w:line="240" w:lineRule="auto"/>
        <w:ind w:firstLine="520" w:firstLineChars="186"/>
        <w:jc w:val="left"/>
        <w:rPr>
          <w:rFonts w:ascii="仿宋" w:hAnsi="仿宋" w:eastAsia="仿宋"/>
          <w:kern w:val="0"/>
          <w:sz w:val="28"/>
          <w:szCs w:val="28"/>
        </w:rPr>
      </w:pPr>
    </w:p>
    <w:p>
      <w:pPr>
        <w:pageBreakBefore w:val="0"/>
        <w:kinsoku/>
        <w:wordWrap/>
        <w:overflowPunct/>
        <w:topLinePunct w:val="0"/>
        <w:autoSpaceDE w:val="0"/>
        <w:autoSpaceDN w:val="0"/>
        <w:bidi w:val="0"/>
        <w:adjustRightInd w:val="0"/>
        <w:snapToGrid w:val="0"/>
        <w:spacing w:line="24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pageBreakBefore w:val="0"/>
        <w:kinsoku/>
        <w:wordWrap/>
        <w:overflowPunct/>
        <w:topLinePunct w:val="0"/>
        <w:autoSpaceDE w:val="0"/>
        <w:autoSpaceDN w:val="0"/>
        <w:bidi w:val="0"/>
        <w:adjustRightInd w:val="0"/>
        <w:snapToGrid w:val="0"/>
        <w:spacing w:line="240" w:lineRule="auto"/>
        <w:jc w:val="left"/>
        <w:rPr>
          <w:rFonts w:ascii="仿宋" w:hAnsi="仿宋" w:eastAsia="仿宋"/>
          <w:kern w:val="0"/>
          <w:sz w:val="28"/>
          <w:szCs w:val="28"/>
        </w:rPr>
      </w:pPr>
    </w:p>
    <w:p>
      <w:pPr>
        <w:pageBreakBefore w:val="0"/>
        <w:kinsoku/>
        <w:wordWrap/>
        <w:overflowPunct/>
        <w:topLinePunct w:val="0"/>
        <w:autoSpaceDE w:val="0"/>
        <w:autoSpaceDN w:val="0"/>
        <w:bidi w:val="0"/>
        <w:adjustRightInd w:val="0"/>
        <w:snapToGrid w:val="0"/>
        <w:spacing w:line="240" w:lineRule="auto"/>
        <w:jc w:val="left"/>
        <w:rPr>
          <w:rFonts w:ascii="仿宋" w:hAnsi="仿宋" w:eastAsia="仿宋"/>
          <w:kern w:val="0"/>
          <w:sz w:val="28"/>
          <w:szCs w:val="28"/>
        </w:rPr>
      </w:pPr>
    </w:p>
    <w:p>
      <w:pPr>
        <w:pageBreakBefore w:val="0"/>
        <w:kinsoku/>
        <w:wordWrap/>
        <w:overflowPunct/>
        <w:topLinePunct w:val="0"/>
        <w:autoSpaceDE w:val="0"/>
        <w:autoSpaceDN w:val="0"/>
        <w:bidi w:val="0"/>
        <w:adjustRightInd w:val="0"/>
        <w:snapToGrid w:val="0"/>
        <w:spacing w:line="240" w:lineRule="auto"/>
        <w:jc w:val="left"/>
        <w:rPr>
          <w:rFonts w:ascii="仿宋" w:hAnsi="仿宋" w:eastAsia="仿宋"/>
          <w:kern w:val="0"/>
          <w:sz w:val="28"/>
          <w:szCs w:val="28"/>
        </w:rPr>
      </w:pPr>
    </w:p>
    <w:p>
      <w:pPr>
        <w:pageBreakBefore w:val="0"/>
        <w:tabs>
          <w:tab w:val="left" w:pos="5460"/>
        </w:tabs>
        <w:kinsoku/>
        <w:wordWrap/>
        <w:overflowPunct/>
        <w:topLinePunct w:val="0"/>
        <w:autoSpaceDE w:val="0"/>
        <w:autoSpaceDN w:val="0"/>
        <w:bidi w:val="0"/>
        <w:adjustRightInd w:val="0"/>
        <w:snapToGrid w:val="0"/>
        <w:spacing w:line="24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pageBreakBefore w:val="0"/>
        <w:kinsoku/>
        <w:wordWrap/>
        <w:overflowPunct/>
        <w:topLinePunct w:val="0"/>
        <w:autoSpaceDE w:val="0"/>
        <w:autoSpaceDN w:val="0"/>
        <w:bidi w:val="0"/>
        <w:adjustRightInd w:val="0"/>
        <w:snapToGrid w:val="0"/>
        <w:spacing w:line="240" w:lineRule="auto"/>
        <w:jc w:val="left"/>
        <w:rPr>
          <w:rFonts w:ascii="仿宋" w:hAnsi="仿宋" w:eastAsia="仿宋"/>
          <w:kern w:val="0"/>
          <w:sz w:val="28"/>
          <w:szCs w:val="28"/>
        </w:rPr>
      </w:pPr>
    </w:p>
    <w:p>
      <w:pPr>
        <w:pageBreakBefore w:val="0"/>
        <w:tabs>
          <w:tab w:val="left" w:pos="4935"/>
          <w:tab w:val="left" w:pos="5460"/>
          <w:tab w:val="left" w:pos="6400"/>
        </w:tabs>
        <w:kinsoku/>
        <w:wordWrap/>
        <w:overflowPunct/>
        <w:topLinePunct w:val="0"/>
        <w:autoSpaceDE w:val="0"/>
        <w:autoSpaceDN w:val="0"/>
        <w:bidi w:val="0"/>
        <w:adjustRightInd w:val="0"/>
        <w:snapToGrid w:val="0"/>
        <w:spacing w:line="24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pageBreakBefore w:val="0"/>
        <w:kinsoku/>
        <w:wordWrap/>
        <w:overflowPunct/>
        <w:topLinePunct w:val="0"/>
        <w:bidi w:val="0"/>
        <w:spacing w:line="240" w:lineRule="auto"/>
        <w:rPr>
          <w:rFonts w:ascii="仿宋" w:hAnsi="仿宋" w:eastAsia="仿宋"/>
          <w:b/>
          <w:bCs/>
          <w:sz w:val="28"/>
          <w:szCs w:val="28"/>
        </w:rPr>
      </w:pPr>
      <w:r>
        <w:rPr>
          <w:rFonts w:hint="eastAsia" w:ascii="仿宋" w:hAnsi="仿宋" w:eastAsia="仿宋"/>
          <w:b/>
          <w:bCs/>
          <w:kern w:val="0"/>
          <w:sz w:val="28"/>
          <w:szCs w:val="28"/>
        </w:rPr>
        <w:t>附法定代表人身份证复印件</w:t>
      </w:r>
    </w:p>
    <w:p>
      <w:pPr>
        <w:pageBreakBefore w:val="0"/>
        <w:kinsoku/>
        <w:wordWrap/>
        <w:overflowPunct/>
        <w:topLinePunct w:val="0"/>
        <w:bidi w:val="0"/>
        <w:snapToGrid w:val="0"/>
        <w:spacing w:line="240" w:lineRule="auto"/>
        <w:rPr>
          <w:rFonts w:ascii="仿宋" w:hAnsi="仿宋" w:eastAsia="仿宋"/>
          <w:b/>
          <w:bCs/>
          <w:sz w:val="28"/>
          <w:szCs w:val="28"/>
        </w:rPr>
      </w:pPr>
    </w:p>
    <w:p>
      <w:pPr>
        <w:rPr>
          <w:rFonts w:hint="eastAsia" w:ascii="仿宋" w:hAnsi="仿宋" w:eastAsia="仿宋"/>
          <w:b/>
          <w:bCs/>
          <w:sz w:val="28"/>
          <w:szCs w:val="28"/>
        </w:rPr>
      </w:pPr>
      <w:r>
        <w:rPr>
          <w:rFonts w:hint="eastAsia" w:ascii="仿宋" w:hAnsi="仿宋" w:eastAsia="仿宋"/>
          <w:b/>
          <w:bCs/>
          <w:sz w:val="28"/>
          <w:szCs w:val="28"/>
        </w:rPr>
        <w:br w:type="page"/>
      </w:r>
    </w:p>
    <w:p>
      <w:pPr>
        <w:pageBreakBefore w:val="0"/>
        <w:kinsoku/>
        <w:wordWrap/>
        <w:overflowPunct/>
        <w:topLinePunct w:val="0"/>
        <w:bidi w:val="0"/>
        <w:snapToGrid w:val="0"/>
        <w:spacing w:line="240" w:lineRule="auto"/>
        <w:rPr>
          <w:rFonts w:ascii="仿宋" w:hAnsi="仿宋" w:eastAsia="仿宋"/>
          <w:b/>
          <w:bCs/>
          <w:sz w:val="28"/>
          <w:szCs w:val="28"/>
        </w:rPr>
      </w:pPr>
      <w:r>
        <w:rPr>
          <w:rFonts w:hint="eastAsia" w:ascii="仿宋" w:hAnsi="仿宋" w:eastAsia="仿宋"/>
          <w:b/>
          <w:bCs/>
          <w:sz w:val="28"/>
          <w:szCs w:val="28"/>
        </w:rPr>
        <w:t>附件4：</w:t>
      </w:r>
    </w:p>
    <w:p>
      <w:pPr>
        <w:pageBreakBefore w:val="0"/>
        <w:kinsoku/>
        <w:wordWrap/>
        <w:overflowPunct/>
        <w:topLinePunct w:val="0"/>
        <w:bidi w:val="0"/>
        <w:spacing w:line="240" w:lineRule="auto"/>
        <w:jc w:val="center"/>
        <w:rPr>
          <w:rFonts w:ascii="仿宋" w:hAnsi="仿宋" w:eastAsia="仿宋"/>
          <w:b/>
          <w:sz w:val="28"/>
          <w:szCs w:val="28"/>
        </w:rPr>
      </w:pPr>
      <w:r>
        <w:rPr>
          <w:rFonts w:hint="eastAsia" w:ascii="仿宋" w:hAnsi="仿宋" w:eastAsia="仿宋"/>
          <w:b/>
          <w:sz w:val="28"/>
          <w:szCs w:val="28"/>
        </w:rPr>
        <w:t>法定代表人授权书</w:t>
      </w:r>
    </w:p>
    <w:p>
      <w:pPr>
        <w:pageBreakBefore w:val="0"/>
        <w:kinsoku/>
        <w:wordWrap/>
        <w:overflowPunct/>
        <w:topLinePunct w:val="0"/>
        <w:bidi w:val="0"/>
        <w:spacing w:line="240" w:lineRule="auto"/>
        <w:ind w:right="-694"/>
        <w:rPr>
          <w:rFonts w:ascii="仿宋" w:hAnsi="仿宋" w:eastAsia="仿宋"/>
          <w:sz w:val="28"/>
          <w:szCs w:val="28"/>
        </w:rPr>
      </w:pPr>
    </w:p>
    <w:p>
      <w:pPr>
        <w:pageBreakBefore w:val="0"/>
        <w:kinsoku/>
        <w:wordWrap/>
        <w:overflowPunct/>
        <w:topLinePunct w:val="0"/>
        <w:bidi w:val="0"/>
        <w:spacing w:line="24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pageBreakBefore w:val="0"/>
        <w:kinsoku/>
        <w:wordWrap/>
        <w:overflowPunct/>
        <w:topLinePunct w:val="0"/>
        <w:bidi w:val="0"/>
        <w:spacing w:line="240" w:lineRule="auto"/>
        <w:rPr>
          <w:rFonts w:ascii="仿宋" w:hAnsi="仿宋" w:eastAsia="仿宋"/>
          <w:sz w:val="28"/>
          <w:szCs w:val="28"/>
        </w:rPr>
      </w:pPr>
    </w:p>
    <w:p>
      <w:pPr>
        <w:pageBreakBefore w:val="0"/>
        <w:kinsoku/>
        <w:wordWrap/>
        <w:overflowPunct/>
        <w:topLinePunct w:val="0"/>
        <w:bidi w:val="0"/>
        <w:spacing w:line="24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pageBreakBefore w:val="0"/>
        <w:kinsoku/>
        <w:wordWrap/>
        <w:overflowPunct/>
        <w:topLinePunct w:val="0"/>
        <w:bidi w:val="0"/>
        <w:spacing w:line="240" w:lineRule="auto"/>
        <w:rPr>
          <w:rFonts w:ascii="仿宋" w:hAnsi="仿宋" w:eastAsia="仿宋"/>
          <w:sz w:val="28"/>
          <w:szCs w:val="28"/>
        </w:rPr>
      </w:pPr>
    </w:p>
    <w:p>
      <w:pPr>
        <w:pageBreakBefore w:val="0"/>
        <w:kinsoku/>
        <w:wordWrap/>
        <w:overflowPunct/>
        <w:topLinePunct w:val="0"/>
        <w:bidi w:val="0"/>
        <w:spacing w:line="24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pageBreakBefore w:val="0"/>
        <w:kinsoku/>
        <w:wordWrap/>
        <w:overflowPunct/>
        <w:topLinePunct w:val="0"/>
        <w:bidi w:val="0"/>
        <w:spacing w:line="240" w:lineRule="auto"/>
        <w:rPr>
          <w:rFonts w:ascii="仿宋" w:hAnsi="仿宋" w:eastAsia="仿宋"/>
          <w:sz w:val="28"/>
          <w:szCs w:val="28"/>
        </w:rPr>
      </w:pPr>
    </w:p>
    <w:p>
      <w:pPr>
        <w:pageBreakBefore w:val="0"/>
        <w:kinsoku/>
        <w:wordWrap/>
        <w:overflowPunct/>
        <w:topLinePunct w:val="0"/>
        <w:bidi w:val="0"/>
        <w:spacing w:line="24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pageBreakBefore w:val="0"/>
        <w:kinsoku/>
        <w:wordWrap/>
        <w:overflowPunct/>
        <w:topLinePunct w:val="0"/>
        <w:bidi w:val="0"/>
        <w:spacing w:line="240" w:lineRule="auto"/>
        <w:rPr>
          <w:rFonts w:ascii="仿宋" w:hAnsi="仿宋" w:eastAsia="仿宋"/>
          <w:sz w:val="28"/>
          <w:szCs w:val="28"/>
        </w:rPr>
      </w:pPr>
    </w:p>
    <w:p>
      <w:pPr>
        <w:pageBreakBefore w:val="0"/>
        <w:kinsoku/>
        <w:wordWrap/>
        <w:overflowPunct/>
        <w:topLinePunct w:val="0"/>
        <w:bidi w:val="0"/>
        <w:spacing w:line="24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ageBreakBefore w:val="0"/>
        <w:kinsoku/>
        <w:wordWrap/>
        <w:overflowPunct/>
        <w:topLinePunct w:val="0"/>
        <w:bidi w:val="0"/>
        <w:spacing w:line="240" w:lineRule="auto"/>
        <w:rPr>
          <w:rFonts w:ascii="仿宋" w:hAnsi="仿宋" w:eastAsia="仿宋"/>
        </w:rPr>
      </w:pPr>
    </w:p>
    <w:p>
      <w:pPr>
        <w:pageBreakBefore w:val="0"/>
        <w:kinsoku/>
        <w:wordWrap/>
        <w:overflowPunct/>
        <w:topLinePunct w:val="0"/>
        <w:bidi w:val="0"/>
        <w:snapToGrid w:val="0"/>
        <w:spacing w:line="24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E563D"/>
    <w:multiLevelType w:val="singleLevel"/>
    <w:tmpl w:val="B59E563D"/>
    <w:lvl w:ilvl="0" w:tentative="0">
      <w:start w:val="2"/>
      <w:numFmt w:val="decimal"/>
      <w:lvlText w:val="%1."/>
      <w:lvlJc w:val="left"/>
      <w:pPr>
        <w:tabs>
          <w:tab w:val="left" w:pos="312"/>
        </w:tabs>
      </w:pPr>
    </w:lvl>
  </w:abstractNum>
  <w:abstractNum w:abstractNumId="1">
    <w:nsid w:val="C5BA0AF9"/>
    <w:multiLevelType w:val="singleLevel"/>
    <w:tmpl w:val="C5BA0AF9"/>
    <w:lvl w:ilvl="0" w:tentative="0">
      <w:start w:val="1"/>
      <w:numFmt w:val="decimal"/>
      <w:suff w:val="nothing"/>
      <w:lvlText w:val="%1）"/>
      <w:lvlJc w:val="left"/>
    </w:lvl>
  </w:abstractNum>
  <w:abstractNum w:abstractNumId="2">
    <w:nsid w:val="7362AAE1"/>
    <w:multiLevelType w:val="singleLevel"/>
    <w:tmpl w:val="7362AAE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56B"/>
    <w:rsid w:val="0000097F"/>
    <w:rsid w:val="00001EC5"/>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11DA"/>
    <w:rsid w:val="000631F6"/>
    <w:rsid w:val="00063B34"/>
    <w:rsid w:val="00063CCA"/>
    <w:rsid w:val="0007007B"/>
    <w:rsid w:val="00072744"/>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333B"/>
    <w:rsid w:val="000C50F3"/>
    <w:rsid w:val="000C633A"/>
    <w:rsid w:val="000D521A"/>
    <w:rsid w:val="000E2F2F"/>
    <w:rsid w:val="000E5E1E"/>
    <w:rsid w:val="000F2CE5"/>
    <w:rsid w:val="000F3310"/>
    <w:rsid w:val="000F4E07"/>
    <w:rsid w:val="00103882"/>
    <w:rsid w:val="00106E21"/>
    <w:rsid w:val="001213C1"/>
    <w:rsid w:val="00122A86"/>
    <w:rsid w:val="00126337"/>
    <w:rsid w:val="00126A08"/>
    <w:rsid w:val="00127577"/>
    <w:rsid w:val="00127708"/>
    <w:rsid w:val="0013184B"/>
    <w:rsid w:val="00136086"/>
    <w:rsid w:val="00140784"/>
    <w:rsid w:val="001421B8"/>
    <w:rsid w:val="001429B7"/>
    <w:rsid w:val="00146445"/>
    <w:rsid w:val="001505AE"/>
    <w:rsid w:val="00150869"/>
    <w:rsid w:val="00154FE5"/>
    <w:rsid w:val="001559E7"/>
    <w:rsid w:val="001563FB"/>
    <w:rsid w:val="00163E7C"/>
    <w:rsid w:val="00172F0A"/>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2BB7"/>
    <w:rsid w:val="001C452E"/>
    <w:rsid w:val="001D0060"/>
    <w:rsid w:val="001D125C"/>
    <w:rsid w:val="001E04F7"/>
    <w:rsid w:val="001E0DD3"/>
    <w:rsid w:val="001E3079"/>
    <w:rsid w:val="001E7299"/>
    <w:rsid w:val="001F0559"/>
    <w:rsid w:val="001F2E0C"/>
    <w:rsid w:val="001F52E9"/>
    <w:rsid w:val="001F7E2E"/>
    <w:rsid w:val="00202960"/>
    <w:rsid w:val="00202EEA"/>
    <w:rsid w:val="00205CAE"/>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B3C2F"/>
    <w:rsid w:val="002B75E8"/>
    <w:rsid w:val="002C46DA"/>
    <w:rsid w:val="002C52F9"/>
    <w:rsid w:val="002D6F8E"/>
    <w:rsid w:val="002D7F2B"/>
    <w:rsid w:val="002E1E4B"/>
    <w:rsid w:val="002E5A0F"/>
    <w:rsid w:val="002E5FDE"/>
    <w:rsid w:val="002E6BE8"/>
    <w:rsid w:val="002E716F"/>
    <w:rsid w:val="002F5A5B"/>
    <w:rsid w:val="002F5E7C"/>
    <w:rsid w:val="002F6E00"/>
    <w:rsid w:val="002F7CA1"/>
    <w:rsid w:val="002F7F31"/>
    <w:rsid w:val="00300C2A"/>
    <w:rsid w:val="0030127B"/>
    <w:rsid w:val="00306DDC"/>
    <w:rsid w:val="00311324"/>
    <w:rsid w:val="00317034"/>
    <w:rsid w:val="00317AD1"/>
    <w:rsid w:val="003272A7"/>
    <w:rsid w:val="00332769"/>
    <w:rsid w:val="00332BF8"/>
    <w:rsid w:val="00333793"/>
    <w:rsid w:val="00333BD0"/>
    <w:rsid w:val="00340E6F"/>
    <w:rsid w:val="0034710B"/>
    <w:rsid w:val="00347BDE"/>
    <w:rsid w:val="00351066"/>
    <w:rsid w:val="003534A4"/>
    <w:rsid w:val="0035797B"/>
    <w:rsid w:val="00357C50"/>
    <w:rsid w:val="00360EB4"/>
    <w:rsid w:val="00366333"/>
    <w:rsid w:val="00370602"/>
    <w:rsid w:val="003723A5"/>
    <w:rsid w:val="003840CF"/>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0114"/>
    <w:rsid w:val="004019B2"/>
    <w:rsid w:val="00411520"/>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146A"/>
    <w:rsid w:val="004B3DF7"/>
    <w:rsid w:val="004B7D2E"/>
    <w:rsid w:val="004C0973"/>
    <w:rsid w:val="004D050B"/>
    <w:rsid w:val="004D649A"/>
    <w:rsid w:val="004D79C1"/>
    <w:rsid w:val="004E45E3"/>
    <w:rsid w:val="004E5FA6"/>
    <w:rsid w:val="004F2FAB"/>
    <w:rsid w:val="004F303F"/>
    <w:rsid w:val="004F307F"/>
    <w:rsid w:val="004F3384"/>
    <w:rsid w:val="004F3F16"/>
    <w:rsid w:val="004F6B0B"/>
    <w:rsid w:val="00500BE2"/>
    <w:rsid w:val="00503E67"/>
    <w:rsid w:val="0051423E"/>
    <w:rsid w:val="0051620C"/>
    <w:rsid w:val="00520DBA"/>
    <w:rsid w:val="0052266E"/>
    <w:rsid w:val="00522678"/>
    <w:rsid w:val="00530816"/>
    <w:rsid w:val="00534EB0"/>
    <w:rsid w:val="00546661"/>
    <w:rsid w:val="00550189"/>
    <w:rsid w:val="00550BF1"/>
    <w:rsid w:val="00550C66"/>
    <w:rsid w:val="00566ECB"/>
    <w:rsid w:val="0057122D"/>
    <w:rsid w:val="005766B4"/>
    <w:rsid w:val="00582675"/>
    <w:rsid w:val="0058393D"/>
    <w:rsid w:val="005863EB"/>
    <w:rsid w:val="00591811"/>
    <w:rsid w:val="005919B7"/>
    <w:rsid w:val="005B2C03"/>
    <w:rsid w:val="005B5E40"/>
    <w:rsid w:val="005B623B"/>
    <w:rsid w:val="005B6DF6"/>
    <w:rsid w:val="005B72F8"/>
    <w:rsid w:val="005C4CBA"/>
    <w:rsid w:val="005C7814"/>
    <w:rsid w:val="005C79AE"/>
    <w:rsid w:val="005E467A"/>
    <w:rsid w:val="005F4938"/>
    <w:rsid w:val="005F4A5B"/>
    <w:rsid w:val="006019BF"/>
    <w:rsid w:val="006078C9"/>
    <w:rsid w:val="00610FB7"/>
    <w:rsid w:val="00610FBA"/>
    <w:rsid w:val="00614554"/>
    <w:rsid w:val="00622C32"/>
    <w:rsid w:val="00626931"/>
    <w:rsid w:val="006331B5"/>
    <w:rsid w:val="00643353"/>
    <w:rsid w:val="00644082"/>
    <w:rsid w:val="006448B9"/>
    <w:rsid w:val="00645A99"/>
    <w:rsid w:val="00646279"/>
    <w:rsid w:val="0064646F"/>
    <w:rsid w:val="0064740A"/>
    <w:rsid w:val="00653540"/>
    <w:rsid w:val="00653F81"/>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2E45"/>
    <w:rsid w:val="006E55F4"/>
    <w:rsid w:val="006E67A6"/>
    <w:rsid w:val="006E6D83"/>
    <w:rsid w:val="006E7700"/>
    <w:rsid w:val="006E7EC8"/>
    <w:rsid w:val="006F0D23"/>
    <w:rsid w:val="006F573C"/>
    <w:rsid w:val="006F6085"/>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B7268"/>
    <w:rsid w:val="007C1F70"/>
    <w:rsid w:val="007C2F5A"/>
    <w:rsid w:val="007D5127"/>
    <w:rsid w:val="007E0AA4"/>
    <w:rsid w:val="007E0D23"/>
    <w:rsid w:val="007E19FA"/>
    <w:rsid w:val="007E2E6A"/>
    <w:rsid w:val="007E4029"/>
    <w:rsid w:val="007F0083"/>
    <w:rsid w:val="007F559E"/>
    <w:rsid w:val="008137A3"/>
    <w:rsid w:val="00814A40"/>
    <w:rsid w:val="0081544B"/>
    <w:rsid w:val="00825E3E"/>
    <w:rsid w:val="008320EF"/>
    <w:rsid w:val="00833172"/>
    <w:rsid w:val="008346C4"/>
    <w:rsid w:val="00835B1F"/>
    <w:rsid w:val="0083710D"/>
    <w:rsid w:val="00847DD9"/>
    <w:rsid w:val="00852D9B"/>
    <w:rsid w:val="008602A9"/>
    <w:rsid w:val="0086260E"/>
    <w:rsid w:val="00871532"/>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D4CF3"/>
    <w:rsid w:val="008E2C9F"/>
    <w:rsid w:val="00900264"/>
    <w:rsid w:val="00904FC0"/>
    <w:rsid w:val="00926100"/>
    <w:rsid w:val="009325DE"/>
    <w:rsid w:val="00941604"/>
    <w:rsid w:val="0094189A"/>
    <w:rsid w:val="00941BE2"/>
    <w:rsid w:val="00942835"/>
    <w:rsid w:val="00942CCC"/>
    <w:rsid w:val="00945917"/>
    <w:rsid w:val="009565F2"/>
    <w:rsid w:val="0096421C"/>
    <w:rsid w:val="00973BDE"/>
    <w:rsid w:val="00975E0C"/>
    <w:rsid w:val="0098025F"/>
    <w:rsid w:val="0098379E"/>
    <w:rsid w:val="009865AA"/>
    <w:rsid w:val="00990CE0"/>
    <w:rsid w:val="00997CF9"/>
    <w:rsid w:val="009B30A2"/>
    <w:rsid w:val="009B4B99"/>
    <w:rsid w:val="009C045C"/>
    <w:rsid w:val="009C1103"/>
    <w:rsid w:val="009C58AE"/>
    <w:rsid w:val="009C6598"/>
    <w:rsid w:val="009D00D9"/>
    <w:rsid w:val="009D1F92"/>
    <w:rsid w:val="009D5971"/>
    <w:rsid w:val="009D717E"/>
    <w:rsid w:val="009E193A"/>
    <w:rsid w:val="009E3719"/>
    <w:rsid w:val="009E4D3B"/>
    <w:rsid w:val="009F1A57"/>
    <w:rsid w:val="009F6F06"/>
    <w:rsid w:val="00A079DB"/>
    <w:rsid w:val="00A12488"/>
    <w:rsid w:val="00A279E1"/>
    <w:rsid w:val="00A307C5"/>
    <w:rsid w:val="00A321D3"/>
    <w:rsid w:val="00A37788"/>
    <w:rsid w:val="00A51639"/>
    <w:rsid w:val="00A6310E"/>
    <w:rsid w:val="00A64B28"/>
    <w:rsid w:val="00A6743C"/>
    <w:rsid w:val="00A70F36"/>
    <w:rsid w:val="00A73E6F"/>
    <w:rsid w:val="00A74F64"/>
    <w:rsid w:val="00A76A01"/>
    <w:rsid w:val="00A81671"/>
    <w:rsid w:val="00A912E2"/>
    <w:rsid w:val="00A9211E"/>
    <w:rsid w:val="00AA3DFD"/>
    <w:rsid w:val="00AA4C4C"/>
    <w:rsid w:val="00AA7541"/>
    <w:rsid w:val="00AB18AB"/>
    <w:rsid w:val="00AB2664"/>
    <w:rsid w:val="00AB7E3F"/>
    <w:rsid w:val="00AC18BC"/>
    <w:rsid w:val="00AC2841"/>
    <w:rsid w:val="00AD0062"/>
    <w:rsid w:val="00AD04F5"/>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719CE"/>
    <w:rsid w:val="00B73FE8"/>
    <w:rsid w:val="00B81C3E"/>
    <w:rsid w:val="00B82268"/>
    <w:rsid w:val="00B82FCA"/>
    <w:rsid w:val="00B83591"/>
    <w:rsid w:val="00BA0571"/>
    <w:rsid w:val="00BA1401"/>
    <w:rsid w:val="00BA1D26"/>
    <w:rsid w:val="00BB07FB"/>
    <w:rsid w:val="00BB0CC3"/>
    <w:rsid w:val="00BC4195"/>
    <w:rsid w:val="00BD0642"/>
    <w:rsid w:val="00BE1EB9"/>
    <w:rsid w:val="00BE72AF"/>
    <w:rsid w:val="00BF544F"/>
    <w:rsid w:val="00C03881"/>
    <w:rsid w:val="00C062CB"/>
    <w:rsid w:val="00C101AC"/>
    <w:rsid w:val="00C21949"/>
    <w:rsid w:val="00C22EDB"/>
    <w:rsid w:val="00C24EF6"/>
    <w:rsid w:val="00C25DD0"/>
    <w:rsid w:val="00C33B30"/>
    <w:rsid w:val="00C36C02"/>
    <w:rsid w:val="00C3798E"/>
    <w:rsid w:val="00C426C6"/>
    <w:rsid w:val="00C4369F"/>
    <w:rsid w:val="00C43B58"/>
    <w:rsid w:val="00C43FDF"/>
    <w:rsid w:val="00C44CC8"/>
    <w:rsid w:val="00C47A07"/>
    <w:rsid w:val="00C5033C"/>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57C6"/>
    <w:rsid w:val="00C96B92"/>
    <w:rsid w:val="00CA119E"/>
    <w:rsid w:val="00CA22C7"/>
    <w:rsid w:val="00CA70A3"/>
    <w:rsid w:val="00CB1686"/>
    <w:rsid w:val="00CB6FDC"/>
    <w:rsid w:val="00CC2123"/>
    <w:rsid w:val="00CC2C5D"/>
    <w:rsid w:val="00CC4219"/>
    <w:rsid w:val="00CC6961"/>
    <w:rsid w:val="00CC6DA7"/>
    <w:rsid w:val="00CD5A23"/>
    <w:rsid w:val="00CE6BE6"/>
    <w:rsid w:val="00CF5BF8"/>
    <w:rsid w:val="00CF7A22"/>
    <w:rsid w:val="00D125EB"/>
    <w:rsid w:val="00D13BAD"/>
    <w:rsid w:val="00D149F1"/>
    <w:rsid w:val="00D16BAA"/>
    <w:rsid w:val="00D45135"/>
    <w:rsid w:val="00D47F13"/>
    <w:rsid w:val="00D53F71"/>
    <w:rsid w:val="00D56D28"/>
    <w:rsid w:val="00D621D4"/>
    <w:rsid w:val="00D62579"/>
    <w:rsid w:val="00D62FB4"/>
    <w:rsid w:val="00D63B4A"/>
    <w:rsid w:val="00D64587"/>
    <w:rsid w:val="00D66438"/>
    <w:rsid w:val="00D73B2C"/>
    <w:rsid w:val="00D75600"/>
    <w:rsid w:val="00D75A6A"/>
    <w:rsid w:val="00D80CA9"/>
    <w:rsid w:val="00D81DC5"/>
    <w:rsid w:val="00D83800"/>
    <w:rsid w:val="00D94DD4"/>
    <w:rsid w:val="00D95B98"/>
    <w:rsid w:val="00DA1CBE"/>
    <w:rsid w:val="00DB06FB"/>
    <w:rsid w:val="00DB73DB"/>
    <w:rsid w:val="00DD4FFC"/>
    <w:rsid w:val="00DD6002"/>
    <w:rsid w:val="00DE3E4B"/>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4D9E"/>
    <w:rsid w:val="00E96BE1"/>
    <w:rsid w:val="00EA390A"/>
    <w:rsid w:val="00EB0F23"/>
    <w:rsid w:val="00EB2A4E"/>
    <w:rsid w:val="00EC4E18"/>
    <w:rsid w:val="00ED086E"/>
    <w:rsid w:val="00ED7FB9"/>
    <w:rsid w:val="00EE616E"/>
    <w:rsid w:val="00EF37E9"/>
    <w:rsid w:val="00F01D1A"/>
    <w:rsid w:val="00F02E67"/>
    <w:rsid w:val="00F064F7"/>
    <w:rsid w:val="00F1365F"/>
    <w:rsid w:val="00F172DB"/>
    <w:rsid w:val="00F23D92"/>
    <w:rsid w:val="00F25E04"/>
    <w:rsid w:val="00F2773C"/>
    <w:rsid w:val="00F3207E"/>
    <w:rsid w:val="00F33397"/>
    <w:rsid w:val="00F33FB2"/>
    <w:rsid w:val="00F40190"/>
    <w:rsid w:val="00F41F38"/>
    <w:rsid w:val="00F479F7"/>
    <w:rsid w:val="00F50101"/>
    <w:rsid w:val="00F5221B"/>
    <w:rsid w:val="00F534C5"/>
    <w:rsid w:val="00F543B5"/>
    <w:rsid w:val="00F557C5"/>
    <w:rsid w:val="00F62AC2"/>
    <w:rsid w:val="00F62E33"/>
    <w:rsid w:val="00F642FD"/>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88C2826"/>
    <w:rsid w:val="09102D71"/>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352660"/>
    <w:rsid w:val="27F466BE"/>
    <w:rsid w:val="27F74EA6"/>
    <w:rsid w:val="2A1230CF"/>
    <w:rsid w:val="2B3542A3"/>
    <w:rsid w:val="2B633318"/>
    <w:rsid w:val="2BCC5BFF"/>
    <w:rsid w:val="2BD72CF4"/>
    <w:rsid w:val="2CF33217"/>
    <w:rsid w:val="2D8C77F4"/>
    <w:rsid w:val="2F113D79"/>
    <w:rsid w:val="3097794F"/>
    <w:rsid w:val="312F5997"/>
    <w:rsid w:val="31945BE7"/>
    <w:rsid w:val="32475F19"/>
    <w:rsid w:val="32CF04E8"/>
    <w:rsid w:val="335467A7"/>
    <w:rsid w:val="337F1767"/>
    <w:rsid w:val="343A099F"/>
    <w:rsid w:val="345A1A71"/>
    <w:rsid w:val="349653C2"/>
    <w:rsid w:val="373271DE"/>
    <w:rsid w:val="37B53051"/>
    <w:rsid w:val="38333537"/>
    <w:rsid w:val="38BA4CF1"/>
    <w:rsid w:val="38FA1B4F"/>
    <w:rsid w:val="39CB508B"/>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AD5368D"/>
    <w:rsid w:val="4C0842E9"/>
    <w:rsid w:val="4C453E34"/>
    <w:rsid w:val="4C704055"/>
    <w:rsid w:val="4CB01498"/>
    <w:rsid w:val="4D992993"/>
    <w:rsid w:val="4E7E59BC"/>
    <w:rsid w:val="4EDF6510"/>
    <w:rsid w:val="4F226B33"/>
    <w:rsid w:val="4F5A7728"/>
    <w:rsid w:val="4FBF03D7"/>
    <w:rsid w:val="521C4028"/>
    <w:rsid w:val="54D25628"/>
    <w:rsid w:val="56B209F8"/>
    <w:rsid w:val="56EC0AC9"/>
    <w:rsid w:val="5748713D"/>
    <w:rsid w:val="57A71AC0"/>
    <w:rsid w:val="58094566"/>
    <w:rsid w:val="59AE32A4"/>
    <w:rsid w:val="5A2B6F17"/>
    <w:rsid w:val="5A9D4A1E"/>
    <w:rsid w:val="5B9701A7"/>
    <w:rsid w:val="5C3A4E1A"/>
    <w:rsid w:val="5C614908"/>
    <w:rsid w:val="5CBF5B52"/>
    <w:rsid w:val="5F44110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2A2BD7"/>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6944D87"/>
    <w:rsid w:val="77611D7E"/>
    <w:rsid w:val="78617BB2"/>
    <w:rsid w:val="788B1BFE"/>
    <w:rsid w:val="7A424D83"/>
    <w:rsid w:val="7B4011A9"/>
    <w:rsid w:val="7C2E7194"/>
    <w:rsid w:val="7C724792"/>
    <w:rsid w:val="7CA03D1C"/>
    <w:rsid w:val="7CD67F83"/>
    <w:rsid w:val="7E556259"/>
    <w:rsid w:val="7E6459CD"/>
    <w:rsid w:val="7ECF2DD5"/>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4"/>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9"/>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7"/>
    <w:qFormat/>
    <w:uiPriority w:val="0"/>
    <w:pPr>
      <w:jc w:val="left"/>
    </w:pPr>
    <w:rPr>
      <w:rFonts w:ascii="仿宋_GB2312" w:hAnsi="仿宋_GB2312" w:eastAsia="仿宋_GB2312" w:cstheme="minorBidi"/>
      <w:sz w:val="32"/>
    </w:rPr>
  </w:style>
  <w:style w:type="paragraph" w:styleId="8">
    <w:name w:val="Body Text"/>
    <w:basedOn w:val="1"/>
    <w:link w:val="45"/>
    <w:semiHidden/>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6"/>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1"/>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7"/>
    <w:qFormat/>
    <w:uiPriority w:val="99"/>
    <w:rPr>
      <w:sz w:val="18"/>
      <w:szCs w:val="18"/>
    </w:rPr>
  </w:style>
  <w:style w:type="paragraph" w:styleId="15">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8"/>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Hyperlink"/>
    <w:basedOn w:val="24"/>
    <w:semiHidden/>
    <w:unhideWhenUsed/>
    <w:qFormat/>
    <w:uiPriority w:val="99"/>
    <w:rPr>
      <w:color w:val="0000FF"/>
      <w:u w:val="single"/>
    </w:rPr>
  </w:style>
  <w:style w:type="character" w:styleId="26">
    <w:name w:val="annotation reference"/>
    <w:basedOn w:val="24"/>
    <w:qFormat/>
    <w:uiPriority w:val="99"/>
    <w:rPr>
      <w:sz w:val="21"/>
      <w:szCs w:val="21"/>
    </w:rPr>
  </w:style>
  <w:style w:type="character" w:customStyle="1" w:styleId="27">
    <w:name w:val="批注框文本 字符"/>
    <w:basedOn w:val="24"/>
    <w:link w:val="14"/>
    <w:semiHidden/>
    <w:qFormat/>
    <w:locked/>
    <w:uiPriority w:val="99"/>
    <w:rPr>
      <w:rFonts w:ascii="Times New Roman" w:hAnsi="Times New Roman"/>
      <w:kern w:val="2"/>
      <w:sz w:val="18"/>
    </w:rPr>
  </w:style>
  <w:style w:type="character" w:customStyle="1" w:styleId="28">
    <w:name w:val="页脚 字符"/>
    <w:basedOn w:val="24"/>
    <w:link w:val="15"/>
    <w:qFormat/>
    <w:locked/>
    <w:uiPriority w:val="99"/>
    <w:rPr>
      <w:sz w:val="18"/>
    </w:rPr>
  </w:style>
  <w:style w:type="character" w:customStyle="1" w:styleId="29">
    <w:name w:val="页眉 字符"/>
    <w:basedOn w:val="24"/>
    <w:link w:val="16"/>
    <w:qFormat/>
    <w:locked/>
    <w:uiPriority w:val="0"/>
    <w:rPr>
      <w:sz w:val="18"/>
    </w:rPr>
  </w:style>
  <w:style w:type="paragraph" w:customStyle="1" w:styleId="30">
    <w:name w:val="列出段落1"/>
    <w:basedOn w:val="1"/>
    <w:qFormat/>
    <w:uiPriority w:val="0"/>
    <w:pPr>
      <w:ind w:firstLine="420" w:firstLineChars="200"/>
    </w:pPr>
  </w:style>
  <w:style w:type="character" w:customStyle="1" w:styleId="31">
    <w:name w:val="f14w1"/>
    <w:qFormat/>
    <w:uiPriority w:val="99"/>
    <w:rPr>
      <w:b/>
      <w:color w:val="002569"/>
      <w:sz w:val="21"/>
    </w:rPr>
  </w:style>
  <w:style w:type="paragraph" w:customStyle="1" w:styleId="3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3">
    <w:name w:val="列出段落11"/>
    <w:basedOn w:val="1"/>
    <w:qFormat/>
    <w:uiPriority w:val="99"/>
    <w:pPr>
      <w:ind w:firstLine="420" w:firstLineChars="200"/>
    </w:pPr>
  </w:style>
  <w:style w:type="paragraph" w:customStyle="1" w:styleId="34">
    <w:name w:val="列出段落2"/>
    <w:basedOn w:val="1"/>
    <w:qFormat/>
    <w:uiPriority w:val="99"/>
    <w:pPr>
      <w:ind w:firstLine="420" w:firstLineChars="200"/>
    </w:pPr>
    <w:rPr>
      <w:rFonts w:ascii="Calibri" w:hAnsi="Calibri"/>
      <w:szCs w:val="22"/>
    </w:rPr>
  </w:style>
  <w:style w:type="character" w:customStyle="1" w:styleId="35">
    <w:name w:val="标题 1 字符"/>
    <w:basedOn w:val="24"/>
    <w:link w:val="3"/>
    <w:qFormat/>
    <w:uiPriority w:val="0"/>
    <w:rPr>
      <w:b/>
      <w:bCs/>
      <w:kern w:val="44"/>
      <w:sz w:val="44"/>
      <w:szCs w:val="44"/>
    </w:r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7">
    <w:name w:val="批注文字 字符"/>
    <w:basedOn w:val="24"/>
    <w:link w:val="7"/>
    <w:qFormat/>
    <w:uiPriority w:val="0"/>
    <w:rPr>
      <w:rFonts w:ascii="仿宋_GB2312" w:hAnsi="仿宋_GB2312" w:eastAsia="仿宋_GB2312" w:cstheme="minorBidi"/>
      <w:kern w:val="2"/>
      <w:sz w:val="32"/>
      <w:szCs w:val="24"/>
    </w:rPr>
  </w:style>
  <w:style w:type="character" w:customStyle="1" w:styleId="38">
    <w:name w:val="批注主题 字符"/>
    <w:basedOn w:val="37"/>
    <w:link w:val="21"/>
    <w:semiHidden/>
    <w:qFormat/>
    <w:uiPriority w:val="99"/>
    <w:rPr>
      <w:rFonts w:ascii="仿宋_GB2312" w:hAnsi="仿宋_GB2312" w:eastAsia="仿宋_GB2312" w:cstheme="minorBidi"/>
      <w:b/>
      <w:bCs/>
      <w:kern w:val="2"/>
      <w:sz w:val="21"/>
      <w:szCs w:val="24"/>
    </w:rPr>
  </w:style>
  <w:style w:type="character" w:customStyle="1" w:styleId="39">
    <w:name w:val="标题 字符"/>
    <w:link w:val="2"/>
    <w:qFormat/>
    <w:uiPriority w:val="0"/>
    <w:rPr>
      <w:rFonts w:ascii="Calibri" w:hAnsi="Calibri"/>
      <w:b/>
      <w:bCs/>
      <w:kern w:val="2"/>
      <w:sz w:val="32"/>
      <w:szCs w:val="32"/>
    </w:rPr>
  </w:style>
  <w:style w:type="character" w:customStyle="1" w:styleId="40">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1">
    <w:name w:val="日期 字符"/>
    <w:basedOn w:val="24"/>
    <w:link w:val="12"/>
    <w:semiHidden/>
    <w:qFormat/>
    <w:uiPriority w:val="99"/>
    <w:rPr>
      <w:kern w:val="2"/>
      <w:sz w:val="21"/>
      <w:szCs w:val="24"/>
    </w:rPr>
  </w:style>
  <w:style w:type="character" w:customStyle="1" w:styleId="42">
    <w:name w:val="标题 3 Char"/>
    <w:basedOn w:val="24"/>
    <w:semiHidden/>
    <w:qFormat/>
    <w:uiPriority w:val="0"/>
    <w:rPr>
      <w:b/>
      <w:bCs/>
      <w:kern w:val="2"/>
      <w:sz w:val="32"/>
      <w:szCs w:val="32"/>
    </w:rPr>
  </w:style>
  <w:style w:type="paragraph" w:customStyle="1" w:styleId="43">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4">
    <w:name w:val="标题 3 字符"/>
    <w:link w:val="5"/>
    <w:qFormat/>
    <w:uiPriority w:val="0"/>
    <w:rPr>
      <w:b/>
      <w:bCs/>
      <w:kern w:val="2"/>
      <w:sz w:val="32"/>
      <w:szCs w:val="32"/>
    </w:rPr>
  </w:style>
  <w:style w:type="character" w:customStyle="1" w:styleId="45">
    <w:name w:val="正文文本 字符"/>
    <w:basedOn w:val="24"/>
    <w:link w:val="8"/>
    <w:semiHidden/>
    <w:qFormat/>
    <w:uiPriority w:val="99"/>
    <w:rPr>
      <w:kern w:val="2"/>
      <w:sz w:val="21"/>
      <w:szCs w:val="24"/>
    </w:rPr>
  </w:style>
  <w:style w:type="character" w:customStyle="1" w:styleId="46">
    <w:name w:val="纯文本 字符"/>
    <w:basedOn w:val="24"/>
    <w:link w:val="11"/>
    <w:qFormat/>
    <w:uiPriority w:val="99"/>
    <w:rPr>
      <w:rFonts w:ascii="宋体" w:hAnsi="Courier New"/>
      <w:sz w:val="21"/>
      <w:szCs w:val="21"/>
    </w:rPr>
  </w:style>
  <w:style w:type="character" w:customStyle="1" w:styleId="47">
    <w:name w:val="HTML 预设格式 字符"/>
    <w:basedOn w:val="24"/>
    <w:link w:val="19"/>
    <w:qFormat/>
    <w:uiPriority w:val="0"/>
    <w:rPr>
      <w:rFonts w:ascii="黑体" w:hAnsi="Courier New" w:eastAsia="黑体" w:cs="Courier New"/>
      <w:color w:val="000000"/>
    </w:rPr>
  </w:style>
  <w:style w:type="paragraph" w:customStyle="1" w:styleId="48">
    <w:name w:val="zjb正文"/>
    <w:basedOn w:val="1"/>
    <w:link w:val="49"/>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9">
    <w:name w:val="zjb正文 字符"/>
    <w:basedOn w:val="24"/>
    <w:link w:val="48"/>
    <w:qFormat/>
    <w:uiPriority w:val="0"/>
    <w:rPr>
      <w:rFonts w:ascii="仿宋_GB2312" w:hAnsi="仿宋" w:eastAsia="仿宋_GB2312" w:cs="宋体"/>
      <w:color w:val="000000"/>
      <w:kern w:val="2"/>
      <w:sz w:val="30"/>
      <w:szCs w:val="30"/>
    </w:rPr>
  </w:style>
  <w:style w:type="paragraph" w:styleId="50">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1">
    <w:name w:val="Body text (2)_"/>
    <w:link w:val="52"/>
    <w:qFormat/>
    <w:uiPriority w:val="99"/>
    <w:rPr>
      <w:rFonts w:ascii="MingLiU" w:hAnsi="Calibri" w:eastAsia="MingLiU" w:cs="MingLiU"/>
      <w:sz w:val="30"/>
      <w:szCs w:val="30"/>
      <w:shd w:val="clear" w:color="auto" w:fill="FFFFFF"/>
    </w:rPr>
  </w:style>
  <w:style w:type="paragraph" w:customStyle="1" w:styleId="52">
    <w:name w:val="Body text (2)1"/>
    <w:basedOn w:val="1"/>
    <w:link w:val="51"/>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2251</Words>
  <Characters>12837</Characters>
  <Lines>106</Lines>
  <Paragraphs>30</Paragraphs>
  <TotalTime>8</TotalTime>
  <ScaleCrop>false</ScaleCrop>
  <LinksUpToDate>false</LinksUpToDate>
  <CharactersWithSpaces>15058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2022-05-07T01:50:00Z</cp:lastPrinted>
  <dcterms:modified xsi:type="dcterms:W3CDTF">2022-05-07T08:13:28Z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