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西区货代库部分墙面修复项目</w:t>
      </w:r>
    </w:p>
    <w:p>
      <w:pPr>
        <w:jc w:val="center"/>
        <w:rPr>
          <w:rFonts w:hint="eastAsia" w:ascii="仿宋_GB2312" w:eastAsia="仿宋_GB2312"/>
          <w:b/>
          <w:color w:val="000000"/>
          <w:sz w:val="28"/>
          <w:szCs w:val="22"/>
          <w:lang w:val="en-US" w:eastAsia="zh-CN"/>
        </w:rPr>
      </w:pPr>
      <w:r>
        <w:rPr>
          <w:rFonts w:hint="eastAsia" w:ascii="仿宋_GB2312" w:hAnsi="仿宋" w:eastAsia="仿宋_GB2312"/>
          <w:b/>
          <w:color w:val="000000"/>
          <w:sz w:val="40"/>
          <w:szCs w:val="40"/>
          <w:lang w:eastAsia="zh-CN"/>
        </w:rPr>
        <w:t>询价文件</w:t>
      </w:r>
    </w:p>
    <w:p>
      <w:pPr>
        <w:keepNext w:val="0"/>
        <w:keepLines w:val="0"/>
        <w:widowControl/>
        <w:suppressLineNumbers w:val="0"/>
        <w:jc w:val="center"/>
        <w:rPr>
          <w:rFonts w:hint="eastAsia" w:ascii="仿宋_GB2312" w:eastAsia="仿宋_GB2312"/>
          <w:b/>
          <w:color w:val="000000"/>
          <w:sz w:val="32"/>
        </w:rPr>
      </w:pPr>
    </w:p>
    <w:p>
      <w:pPr>
        <w:jc w:val="center"/>
        <w:rPr>
          <w:rFonts w:ascii="仿宋_GB2312" w:eastAsia="仿宋_GB2312"/>
          <w:b/>
          <w:color w:val="000000"/>
          <w:sz w:val="52"/>
          <w:lang w:val="en-US"/>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XJ2022-014</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四</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西区货代库部分墙面修复项目</w:t>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lang w:val="en-US"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.项目内容及要求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2.1需修复墙面面积约150㎡；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2.2墙面修复要求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2.2.1须将墙面浮渣铲除干净后，涂刷墙面加固剂，防止腻子脱落；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2.2.2第一遍腻子采用建筑白水泥、腻子粉用胶水和防水剂调合后涂刷底层；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2.2.3待底层干透，涂刷墙面面层腻子；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2.2.4面层腻子干透后，用砂纸打磨平顺，再涂刷墙面漆；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2.2.5待第一次墙面漆干透，将墙面漆调成天蓝色再涂刷一遍。修复墙面色差不应与原墙面差距太大。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2.2.3施工期间应注意现场卫生，应提前与西区货代库现租赁方联系，及时将现场产生的施工垃圾清理干净，不得影响其正常的生产运行。</w:t>
      </w:r>
    </w:p>
    <w:p>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施工及防疫安全：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  3.1施工</w:t>
      </w:r>
      <w:r>
        <w:rPr>
          <w:rFonts w:hint="eastAsia" w:ascii="仿宋_GB2312" w:eastAsia="仿宋_GB2312"/>
          <w:color w:val="000000"/>
          <w:sz w:val="28"/>
          <w:szCs w:val="28"/>
        </w:rPr>
        <w:t>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 xml:space="preserve">    3.2施工人员应按要求完成应接疫苗，按规定做好每周一次核酸检测工作。做好个人防护，遵守园区内部疫情防控相关规定。</w:t>
      </w:r>
    </w:p>
    <w:p>
      <w:pPr>
        <w:widowControl/>
        <w:numPr>
          <w:ilvl w:val="0"/>
          <w:numId w:val="0"/>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4.报价要求：</w:t>
      </w:r>
    </w:p>
    <w:p>
      <w:pPr>
        <w:widowControl/>
        <w:spacing w:line="360" w:lineRule="auto"/>
        <w:ind w:firstLine="560" w:firstLineChars="200"/>
        <w:jc w:val="left"/>
        <w:rPr>
          <w:rFonts w:hint="eastAsia"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0.7</w:t>
      </w:r>
      <w:r>
        <w:rPr>
          <w:rFonts w:hint="eastAsia" w:ascii="仿宋_GB2312" w:eastAsia="仿宋_GB2312"/>
          <w:color w:val="auto"/>
          <w:sz w:val="28"/>
          <w:szCs w:val="28"/>
          <w:highlight w:val="none"/>
        </w:rPr>
        <w:t>元（大写</w:t>
      </w:r>
      <w:r>
        <w:rPr>
          <w:rFonts w:hint="eastAsia" w:ascii="仿宋_GB2312" w:eastAsia="仿宋_GB2312"/>
          <w:color w:val="auto"/>
          <w:sz w:val="28"/>
          <w:szCs w:val="28"/>
          <w:highlight w:val="none"/>
          <w:lang w:val="en-US" w:eastAsia="zh-CN"/>
        </w:rPr>
        <w:t>:柒仟元</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40648"/>
      <w:bookmarkStart w:id="1" w:name="_Toc210291009"/>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 xml:space="preserve"> 15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9</w:t>
      </w:r>
      <w:bookmarkStart w:id="2" w:name="_GoBack"/>
      <w:bookmarkEnd w:id="2"/>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联系人：</w:t>
      </w:r>
      <w:r>
        <w:rPr>
          <w:rFonts w:hint="eastAsia" w:ascii="仿宋_GB2312" w:hAnsi="宋体" w:eastAsia="仿宋_GB2312"/>
          <w:sz w:val="28"/>
          <w:szCs w:val="28"/>
          <w:lang w:val="en-US" w:eastAsia="zh-CN"/>
        </w:rPr>
        <w:t>李信</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40891104@qq.com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zYzEwODVkNzA1YzI4NmQ4OWQ3YjhhMWIyNjA2MzEifQ=="/>
  </w:docVars>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1560C02"/>
    <w:rsid w:val="03C269B9"/>
    <w:rsid w:val="09C2047E"/>
    <w:rsid w:val="09CF6937"/>
    <w:rsid w:val="0AE22BF0"/>
    <w:rsid w:val="0B7A1EEA"/>
    <w:rsid w:val="0F0B33E8"/>
    <w:rsid w:val="10382BA5"/>
    <w:rsid w:val="114C6F03"/>
    <w:rsid w:val="11F307DC"/>
    <w:rsid w:val="12256D04"/>
    <w:rsid w:val="12D446AC"/>
    <w:rsid w:val="12F53E94"/>
    <w:rsid w:val="15A0690C"/>
    <w:rsid w:val="18F40524"/>
    <w:rsid w:val="1A2247F0"/>
    <w:rsid w:val="1A5D5310"/>
    <w:rsid w:val="1B7D6E67"/>
    <w:rsid w:val="1E622522"/>
    <w:rsid w:val="1F51106F"/>
    <w:rsid w:val="1FF368CC"/>
    <w:rsid w:val="21CE745E"/>
    <w:rsid w:val="22251D9E"/>
    <w:rsid w:val="254B0C2C"/>
    <w:rsid w:val="260F4E2C"/>
    <w:rsid w:val="27AC1AD0"/>
    <w:rsid w:val="29326A7A"/>
    <w:rsid w:val="2A617ADD"/>
    <w:rsid w:val="2BB52E41"/>
    <w:rsid w:val="2DE74F72"/>
    <w:rsid w:val="304269F9"/>
    <w:rsid w:val="30E45C63"/>
    <w:rsid w:val="31097CFF"/>
    <w:rsid w:val="318D027E"/>
    <w:rsid w:val="31B718EC"/>
    <w:rsid w:val="36DF1A24"/>
    <w:rsid w:val="390E1A8E"/>
    <w:rsid w:val="3A140F9B"/>
    <w:rsid w:val="3AE76E8F"/>
    <w:rsid w:val="3BCB39B7"/>
    <w:rsid w:val="3C804994"/>
    <w:rsid w:val="3CEC5442"/>
    <w:rsid w:val="3E101D1E"/>
    <w:rsid w:val="3E847445"/>
    <w:rsid w:val="415426A8"/>
    <w:rsid w:val="458B125D"/>
    <w:rsid w:val="46332FA5"/>
    <w:rsid w:val="465D5950"/>
    <w:rsid w:val="477404A3"/>
    <w:rsid w:val="48B21D24"/>
    <w:rsid w:val="48CC7324"/>
    <w:rsid w:val="49F06EFA"/>
    <w:rsid w:val="4B5D694B"/>
    <w:rsid w:val="4CD54398"/>
    <w:rsid w:val="4F304639"/>
    <w:rsid w:val="4FE478FD"/>
    <w:rsid w:val="50DB6BB1"/>
    <w:rsid w:val="5360664C"/>
    <w:rsid w:val="56811338"/>
    <w:rsid w:val="57AD4B2A"/>
    <w:rsid w:val="57B32171"/>
    <w:rsid w:val="58312386"/>
    <w:rsid w:val="58F46DD8"/>
    <w:rsid w:val="59D42EB5"/>
    <w:rsid w:val="5BF32BD4"/>
    <w:rsid w:val="5BF615BC"/>
    <w:rsid w:val="5CD94274"/>
    <w:rsid w:val="5D2A65F2"/>
    <w:rsid w:val="5D2D231E"/>
    <w:rsid w:val="5DA75851"/>
    <w:rsid w:val="5E9F1AC6"/>
    <w:rsid w:val="5F947D80"/>
    <w:rsid w:val="6006041D"/>
    <w:rsid w:val="60BD4615"/>
    <w:rsid w:val="60F36DE1"/>
    <w:rsid w:val="62F65C4A"/>
    <w:rsid w:val="63300980"/>
    <w:rsid w:val="64352713"/>
    <w:rsid w:val="677D0564"/>
    <w:rsid w:val="68B83512"/>
    <w:rsid w:val="68BB21E9"/>
    <w:rsid w:val="68C369BF"/>
    <w:rsid w:val="6A287C64"/>
    <w:rsid w:val="6ABF7608"/>
    <w:rsid w:val="6B5A0BF5"/>
    <w:rsid w:val="6C977C55"/>
    <w:rsid w:val="6CD4529E"/>
    <w:rsid w:val="6E2454D0"/>
    <w:rsid w:val="6F5C50FC"/>
    <w:rsid w:val="6F8B1FE2"/>
    <w:rsid w:val="702C32F4"/>
    <w:rsid w:val="738721C8"/>
    <w:rsid w:val="7433707F"/>
    <w:rsid w:val="77A24F9E"/>
    <w:rsid w:val="77C55665"/>
    <w:rsid w:val="78135ED4"/>
    <w:rsid w:val="7899042F"/>
    <w:rsid w:val="78FE4116"/>
    <w:rsid w:val="798A3C0A"/>
    <w:rsid w:val="7BA2135B"/>
    <w:rsid w:val="7BD01156"/>
    <w:rsid w:val="7C231216"/>
    <w:rsid w:val="7C695AC3"/>
    <w:rsid w:val="7E2675E8"/>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1469</Words>
  <Characters>1588</Characters>
  <Lines>24</Lines>
  <Paragraphs>7</Paragraphs>
  <TotalTime>59</TotalTime>
  <ScaleCrop>false</ScaleCrop>
  <LinksUpToDate>false</LinksUpToDate>
  <CharactersWithSpaces>1613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2022-03-21T02:08:00Z</cp:lastPrinted>
  <dcterms:modified xsi:type="dcterms:W3CDTF">2022-05-05T03:21:35Z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5BC8417B95B742C5A2756B335073F382</vt:lpwstr>
  </property>
</Properties>
</file>