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sz w:val="52"/>
          <w:szCs w:val="52"/>
        </w:rPr>
      </w:pPr>
    </w:p>
    <w:p>
      <w:pPr>
        <w:jc w:val="center"/>
        <w:rPr>
          <w:rFonts w:ascii="仿宋" w:hAnsi="仿宋" w:eastAsia="仿宋"/>
          <w:b/>
          <w:sz w:val="52"/>
          <w:szCs w:val="52"/>
        </w:rPr>
      </w:pPr>
      <w:r>
        <w:rPr>
          <w:rFonts w:hint="eastAsia" w:ascii="仿宋" w:hAnsi="仿宋" w:eastAsia="仿宋"/>
          <w:b/>
          <w:sz w:val="52"/>
          <w:szCs w:val="52"/>
        </w:rPr>
        <w:t>重庆机场集团有限公司</w:t>
      </w:r>
    </w:p>
    <w:p>
      <w:pPr>
        <w:jc w:val="center"/>
        <w:rPr>
          <w:rFonts w:ascii="仿宋" w:hAnsi="仿宋" w:eastAsia="仿宋"/>
          <w:b/>
          <w:sz w:val="48"/>
          <w:szCs w:val="52"/>
        </w:rPr>
      </w:pPr>
    </w:p>
    <w:p>
      <w:pPr>
        <w:jc w:val="center"/>
        <w:rPr>
          <w:rFonts w:ascii="仿宋" w:hAnsi="仿宋" w:eastAsia="仿宋"/>
          <w:b/>
          <w:sz w:val="48"/>
          <w:szCs w:val="52"/>
        </w:rPr>
      </w:pPr>
    </w:p>
    <w:p>
      <w:pPr>
        <w:widowControl/>
        <w:jc w:val="center"/>
        <w:rPr>
          <w:rFonts w:hint="eastAsia" w:ascii="仿宋" w:hAnsi="仿宋" w:eastAsia="仿宋"/>
          <w:b/>
          <w:color w:val="auto"/>
          <w:sz w:val="44"/>
          <w:szCs w:val="44"/>
          <w:lang w:eastAsia="zh-CN"/>
        </w:rPr>
      </w:pPr>
      <w:r>
        <w:rPr>
          <w:rFonts w:hint="eastAsia" w:ascii="仿宋" w:hAnsi="仿宋" w:eastAsia="仿宋"/>
          <w:b/>
          <w:color w:val="auto"/>
          <w:sz w:val="44"/>
          <w:szCs w:val="44"/>
          <w:lang w:eastAsia="zh-CN"/>
        </w:rPr>
        <w:t>西区低压配电室智能仪表更换项目</w:t>
      </w:r>
    </w:p>
    <w:p>
      <w:pPr>
        <w:widowControl/>
        <w:jc w:val="center"/>
        <w:rPr>
          <w:rFonts w:ascii="仿宋" w:hAnsi="仿宋" w:eastAsia="仿宋"/>
          <w:b/>
          <w:sz w:val="44"/>
          <w:szCs w:val="44"/>
        </w:rPr>
      </w:pPr>
      <w:r>
        <w:rPr>
          <w:rFonts w:hint="eastAsia" w:ascii="仿宋" w:hAnsi="仿宋" w:eastAsia="仿宋"/>
          <w:b/>
          <w:sz w:val="44"/>
          <w:szCs w:val="44"/>
        </w:rPr>
        <w:t>竞争性比选文件</w:t>
      </w:r>
    </w:p>
    <w:p>
      <w:pPr>
        <w:jc w:val="center"/>
        <w:rPr>
          <w:rFonts w:ascii="仿宋" w:hAnsi="仿宋" w:eastAsia="仿宋"/>
          <w:b/>
          <w:sz w:val="32"/>
        </w:rPr>
      </w:pPr>
    </w:p>
    <w:p>
      <w:pPr>
        <w:jc w:val="center"/>
        <w:rPr>
          <w:rFonts w:ascii="仿宋" w:hAnsi="仿宋" w:eastAsia="仿宋"/>
          <w:b/>
          <w:sz w:val="32"/>
        </w:rPr>
      </w:pPr>
    </w:p>
    <w:p>
      <w:pPr>
        <w:jc w:val="center"/>
        <w:rPr>
          <w:rFonts w:ascii="仿宋" w:hAnsi="仿宋" w:eastAsia="仿宋"/>
          <w:b/>
          <w:sz w:val="32"/>
        </w:rPr>
      </w:pPr>
    </w:p>
    <w:p>
      <w:pPr>
        <w:ind w:firstLine="2409" w:firstLineChars="750"/>
        <w:jc w:val="left"/>
        <w:rPr>
          <w:rFonts w:ascii="仿宋" w:hAnsi="仿宋" w:eastAsia="仿宋"/>
          <w:b/>
          <w:sz w:val="52"/>
        </w:rPr>
      </w:pPr>
      <w:r>
        <w:rPr>
          <w:rFonts w:hint="eastAsia" w:ascii="仿宋" w:hAnsi="仿宋" w:eastAsia="仿宋"/>
          <w:b/>
          <w:sz w:val="32"/>
        </w:rPr>
        <w:t>编号：</w:t>
      </w:r>
      <w:r>
        <w:rPr>
          <w:rFonts w:hint="eastAsia" w:ascii="仿宋" w:hAnsi="仿宋" w:eastAsia="仿宋"/>
          <w:b/>
          <w:sz w:val="32"/>
          <w:u w:val="single"/>
        </w:rPr>
        <w:t>动力2022-43</w:t>
      </w:r>
    </w:p>
    <w:p>
      <w:pPr>
        <w:jc w:val="center"/>
        <w:rPr>
          <w:rFonts w:ascii="仿宋" w:hAnsi="仿宋" w:eastAsia="仿宋"/>
          <w:b/>
          <w:sz w:val="52"/>
        </w:rPr>
      </w:pPr>
    </w:p>
    <w:p>
      <w:pPr>
        <w:jc w:val="center"/>
        <w:rPr>
          <w:rFonts w:ascii="仿宋" w:hAnsi="仿宋" w:eastAsia="仿宋"/>
          <w:b/>
          <w:sz w:val="52"/>
        </w:rPr>
      </w:pPr>
    </w:p>
    <w:p>
      <w:pPr>
        <w:pStyle w:val="2"/>
      </w:pPr>
    </w:p>
    <w:p>
      <w:pPr>
        <w:jc w:val="center"/>
        <w:rPr>
          <w:rFonts w:ascii="仿宋" w:hAnsi="仿宋" w:eastAsia="仿宋"/>
          <w:b/>
          <w:sz w:val="32"/>
          <w:szCs w:val="32"/>
        </w:rPr>
      </w:pPr>
      <w:r>
        <w:rPr>
          <w:rFonts w:hint="eastAsia" w:ascii="仿宋" w:hAnsi="仿宋" w:eastAsia="仿宋"/>
          <w:b/>
          <w:sz w:val="32"/>
          <w:szCs w:val="32"/>
        </w:rPr>
        <w:t>重庆机场集团有限公司</w:t>
      </w:r>
    </w:p>
    <w:p>
      <w:pPr>
        <w:jc w:val="center"/>
        <w:rPr>
          <w:rFonts w:ascii="仿宋" w:hAnsi="仿宋" w:eastAsia="仿宋"/>
          <w:b/>
          <w:sz w:val="32"/>
          <w:szCs w:val="32"/>
        </w:rPr>
      </w:pPr>
      <w:r>
        <w:rPr>
          <w:rFonts w:hint="eastAsia" w:ascii="仿宋" w:hAnsi="仿宋" w:eastAsia="仿宋"/>
          <w:b/>
          <w:sz w:val="32"/>
          <w:szCs w:val="32"/>
        </w:rPr>
        <w:t>动力能源保障部</w:t>
      </w:r>
    </w:p>
    <w:p>
      <w:pPr>
        <w:jc w:val="center"/>
        <w:rPr>
          <w:rFonts w:ascii="仿宋" w:hAnsi="仿宋" w:eastAsia="仿宋"/>
          <w:b/>
          <w:sz w:val="32"/>
          <w:szCs w:val="32"/>
        </w:rPr>
      </w:pPr>
      <w:r>
        <w:rPr>
          <w:rFonts w:hint="eastAsia" w:ascii="仿宋" w:hAnsi="仿宋" w:eastAsia="仿宋"/>
          <w:b/>
          <w:sz w:val="32"/>
          <w:szCs w:val="32"/>
        </w:rPr>
        <w:t>采购办公室（代章）</w:t>
      </w:r>
    </w:p>
    <w:p>
      <w:pPr>
        <w:rPr>
          <w:rFonts w:ascii="仿宋" w:hAnsi="仿宋" w:eastAsia="仿宋"/>
          <w:b/>
          <w:sz w:val="32"/>
          <w:szCs w:val="32"/>
        </w:rPr>
      </w:pPr>
    </w:p>
    <w:p>
      <w:pPr>
        <w:ind w:firstLine="3052" w:firstLineChars="950"/>
        <w:rPr>
          <w:rFonts w:ascii="仿宋" w:hAnsi="仿宋" w:eastAsia="仿宋"/>
          <w:b/>
          <w:sz w:val="32"/>
          <w:szCs w:val="32"/>
        </w:rPr>
      </w:pPr>
      <w:r>
        <w:rPr>
          <w:rFonts w:hint="eastAsia" w:ascii="仿宋" w:hAnsi="仿宋" w:eastAsia="仿宋"/>
          <w:b/>
          <w:sz w:val="32"/>
          <w:szCs w:val="32"/>
        </w:rPr>
        <w:t>二〇二二年</w:t>
      </w:r>
      <w:r>
        <w:rPr>
          <w:rFonts w:hint="eastAsia" w:ascii="仿宋" w:hAnsi="仿宋" w:eastAsia="仿宋"/>
          <w:b/>
          <w:sz w:val="32"/>
          <w:szCs w:val="32"/>
          <w:lang w:eastAsia="zh-CN"/>
        </w:rPr>
        <w:t>四</w:t>
      </w:r>
      <w:r>
        <w:rPr>
          <w:rFonts w:hint="eastAsia" w:ascii="仿宋" w:hAnsi="仿宋" w:eastAsia="仿宋"/>
          <w:b/>
          <w:sz w:val="32"/>
          <w:szCs w:val="32"/>
        </w:rPr>
        <w:t>月</w:t>
      </w:r>
    </w:p>
    <w:p>
      <w:pPr>
        <w:pStyle w:val="3"/>
        <w:spacing w:before="0" w:after="0" w:line="240" w:lineRule="auto"/>
        <w:jc w:val="center"/>
        <w:rPr>
          <w:rFonts w:hint="eastAsia" w:ascii="仿宋" w:hAnsi="仿宋" w:eastAsia="仿宋" w:cs="Times New Roman"/>
          <w:color w:val="auto"/>
          <w:kern w:val="2"/>
          <w:szCs w:val="44"/>
        </w:rPr>
      </w:pPr>
      <w:r>
        <w:rPr>
          <w:rFonts w:ascii="仿宋" w:hAnsi="仿宋" w:eastAsia="仿宋"/>
          <w:b/>
          <w:sz w:val="52"/>
        </w:rPr>
        <w:br w:type="page"/>
      </w:r>
      <w:r>
        <w:rPr>
          <w:rFonts w:hint="eastAsia" w:ascii="仿宋" w:hAnsi="仿宋" w:eastAsia="仿宋" w:cs="Times New Roman"/>
          <w:color w:val="auto"/>
          <w:kern w:val="2"/>
          <w:szCs w:val="44"/>
        </w:rPr>
        <w:t>西区低压配电室智能仪表更换项目</w:t>
      </w:r>
    </w:p>
    <w:p>
      <w:pPr>
        <w:pStyle w:val="3"/>
        <w:spacing w:before="0" w:after="0" w:line="240" w:lineRule="auto"/>
        <w:jc w:val="center"/>
        <w:rPr>
          <w:rFonts w:hint="eastAsia" w:ascii="仿宋" w:hAnsi="仿宋" w:eastAsia="仿宋" w:cs="Times New Roman"/>
          <w:color w:val="auto"/>
          <w:kern w:val="2"/>
          <w:szCs w:val="44"/>
        </w:rPr>
      </w:pPr>
      <w:r>
        <w:rPr>
          <w:rFonts w:hint="eastAsia" w:ascii="仿宋" w:hAnsi="仿宋" w:eastAsia="仿宋" w:cs="Times New Roman"/>
          <w:color w:val="auto"/>
          <w:kern w:val="2"/>
          <w:szCs w:val="44"/>
          <w:lang w:eastAsia="zh-CN"/>
        </w:rPr>
        <w:t>竞争性</w:t>
      </w:r>
      <w:r>
        <w:rPr>
          <w:rFonts w:hint="eastAsia" w:ascii="仿宋" w:hAnsi="仿宋" w:eastAsia="仿宋" w:cs="Times New Roman"/>
          <w:color w:val="auto"/>
          <w:kern w:val="2"/>
          <w:szCs w:val="44"/>
        </w:rPr>
        <w:t>比选文件</w:t>
      </w:r>
    </w:p>
    <w:p>
      <w:pPr>
        <w:widowControl w:val="0"/>
        <w:spacing w:before="0" w:after="0" w:afterLines="0" w:line="240" w:lineRule="auto"/>
        <w:ind w:firstLine="560" w:firstLineChars="200"/>
        <w:jc w:val="both"/>
        <w:rPr>
          <w:rFonts w:hint="eastAsia" w:ascii="仿宋" w:hAnsi="仿宋" w:eastAsia="仿宋"/>
          <w:b/>
          <w:bCs/>
          <w:kern w:val="0"/>
          <w:sz w:val="28"/>
          <w:szCs w:val="28"/>
        </w:rPr>
      </w:pPr>
      <w:r>
        <w:rPr>
          <w:rFonts w:hint="eastAsia" w:ascii="仿宋" w:hAnsi="仿宋" w:eastAsia="仿宋"/>
          <w:color w:val="000000"/>
          <w:sz w:val="28"/>
          <w:szCs w:val="28"/>
        </w:rPr>
        <w:t>我部决定于近期对</w:t>
      </w:r>
      <w:r>
        <w:rPr>
          <w:rFonts w:hint="eastAsia" w:ascii="仿宋" w:hAnsi="仿宋" w:eastAsia="仿宋"/>
          <w:color w:val="000000"/>
          <w:sz w:val="28"/>
          <w:szCs w:val="28"/>
          <w:u w:val="none"/>
          <w:lang w:eastAsia="zh-CN"/>
        </w:rPr>
        <w:t>西区低压配电室智能仪表更换项目</w:t>
      </w:r>
      <w:r>
        <w:rPr>
          <w:rFonts w:hint="eastAsia" w:ascii="仿宋" w:hAnsi="仿宋" w:eastAsia="仿宋"/>
          <w:color w:val="000000"/>
          <w:sz w:val="28"/>
          <w:szCs w:val="28"/>
          <w:u w:val="none"/>
        </w:rPr>
        <w:t>邀</w:t>
      </w:r>
      <w:r>
        <w:rPr>
          <w:rFonts w:hint="eastAsia" w:ascii="仿宋" w:hAnsi="仿宋" w:eastAsia="仿宋"/>
          <w:color w:val="000000"/>
          <w:sz w:val="28"/>
          <w:szCs w:val="28"/>
        </w:rPr>
        <w:t>请符合相应条件的潜在供应商就本项目进行竞争性比选。</w:t>
      </w:r>
    </w:p>
    <w:p>
      <w:pPr>
        <w:widowControl/>
        <w:spacing w:before="20" w:after="312" w:afterLines="100" w:line="360" w:lineRule="exact"/>
        <w:jc w:val="left"/>
        <w:rPr>
          <w:rFonts w:ascii="仿宋" w:hAnsi="仿宋" w:eastAsia="仿宋"/>
          <w:b/>
          <w:bCs/>
          <w:kern w:val="0"/>
          <w:sz w:val="28"/>
          <w:szCs w:val="28"/>
        </w:rPr>
      </w:pPr>
      <w:r>
        <w:rPr>
          <w:rFonts w:hint="eastAsia" w:ascii="仿宋" w:hAnsi="仿宋" w:eastAsia="仿宋"/>
          <w:b/>
          <w:bCs/>
          <w:kern w:val="0"/>
          <w:sz w:val="28"/>
          <w:szCs w:val="28"/>
        </w:rPr>
        <w:t>一、项目概况及要求</w:t>
      </w:r>
    </w:p>
    <w:p>
      <w:pPr>
        <w:spacing w:before="20" w:after="312" w:afterLines="100" w:line="360" w:lineRule="exact"/>
        <w:ind w:firstLine="560" w:firstLineChars="200"/>
        <w:jc w:val="left"/>
        <w:rPr>
          <w:rFonts w:ascii="楷体" w:hAnsi="楷体" w:eastAsia="楷体" w:cs="楷体"/>
          <w:sz w:val="28"/>
          <w:szCs w:val="28"/>
        </w:rPr>
      </w:pPr>
      <w:r>
        <w:rPr>
          <w:rFonts w:hint="eastAsia" w:ascii="楷体" w:hAnsi="楷体" w:eastAsia="楷体" w:cs="楷体"/>
          <w:sz w:val="28"/>
          <w:szCs w:val="28"/>
        </w:rPr>
        <w:t>（一）项目概况</w:t>
      </w:r>
    </w:p>
    <w:p>
      <w:pPr>
        <w:spacing w:line="360" w:lineRule="auto"/>
        <w:ind w:firstLine="560" w:firstLineChars="200"/>
        <w:rPr>
          <w:rFonts w:ascii="仿宋_GB2312" w:eastAsia="仿宋_GB2312"/>
          <w:sz w:val="28"/>
          <w:szCs w:val="28"/>
        </w:rPr>
      </w:pPr>
      <w:r>
        <w:rPr>
          <w:rFonts w:hint="eastAsia" w:ascii="仿宋" w:hAnsi="仿宋" w:eastAsia="仿宋" w:cs="仿宋"/>
          <w:color w:val="000000"/>
          <w:sz w:val="28"/>
          <w:szCs w:val="28"/>
          <w:lang w:val="en-US" w:eastAsia="zh-CN"/>
        </w:rPr>
        <w:t>为改善西航站区公共区域低压配电系统运行条件，恢复相关配电系统的数据监测能力，进而提高供电安全性和可靠性，我部拟对西航站区部分低压配电室的故障智能仪表进行更换。</w:t>
      </w:r>
    </w:p>
    <w:p>
      <w:pPr>
        <w:numPr>
          <w:ilvl w:val="0"/>
          <w:numId w:val="1"/>
        </w:numPr>
        <w:spacing w:before="20" w:after="312" w:afterLines="100" w:line="360" w:lineRule="exact"/>
        <w:ind w:firstLine="560" w:firstLineChars="200"/>
        <w:jc w:val="left"/>
        <w:rPr>
          <w:rFonts w:hint="eastAsia" w:ascii="楷体" w:hAnsi="楷体" w:eastAsia="楷体" w:cs="楷体"/>
          <w:sz w:val="28"/>
          <w:szCs w:val="28"/>
        </w:rPr>
      </w:pPr>
      <w:r>
        <w:rPr>
          <w:rFonts w:hint="eastAsia" w:ascii="楷体" w:hAnsi="楷体" w:eastAsia="楷体" w:cs="楷体"/>
          <w:sz w:val="28"/>
          <w:szCs w:val="28"/>
        </w:rPr>
        <w:t>项目内容</w:t>
      </w:r>
    </w:p>
    <w:p>
      <w:pPr>
        <w:spacing w:before="20" w:after="312" w:afterLines="100" w:line="360" w:lineRule="exact"/>
        <w:ind w:firstLine="560" w:firstLineChars="200"/>
        <w:jc w:val="left"/>
        <w:rPr>
          <w:rFonts w:hint="eastAsia" w:ascii="仿宋_GB2312" w:eastAsia="仿宋_GB2312"/>
          <w:color w:val="000000"/>
          <w:sz w:val="28"/>
          <w:szCs w:val="28"/>
        </w:rPr>
      </w:pPr>
      <w:r>
        <w:rPr>
          <w:rFonts w:hint="eastAsia" w:ascii="仿宋_GB2312" w:eastAsia="仿宋_GB2312"/>
          <w:color w:val="000000"/>
          <w:sz w:val="28"/>
          <w:szCs w:val="28"/>
        </w:rPr>
        <w:t>本项目工程量清单如下表：</w:t>
      </w:r>
    </w:p>
    <w:tbl>
      <w:tblPr>
        <w:tblStyle w:val="11"/>
        <w:tblW w:w="7106" w:type="dxa"/>
        <w:jc w:val="center"/>
        <w:tblInd w:w="-5003" w:type="dxa"/>
        <w:tblLayout w:type="fixed"/>
        <w:tblCellMar>
          <w:top w:w="15" w:type="dxa"/>
          <w:left w:w="15" w:type="dxa"/>
          <w:bottom w:w="15" w:type="dxa"/>
          <w:right w:w="15" w:type="dxa"/>
        </w:tblCellMar>
      </w:tblPr>
      <w:tblGrid>
        <w:gridCol w:w="1183"/>
        <w:gridCol w:w="2160"/>
        <w:gridCol w:w="1920"/>
        <w:gridCol w:w="1843"/>
      </w:tblGrid>
      <w:tr>
        <w:tblPrEx>
          <w:tblLayout w:type="fixed"/>
          <w:tblCellMar>
            <w:top w:w="15" w:type="dxa"/>
            <w:left w:w="15" w:type="dxa"/>
            <w:bottom w:w="15" w:type="dxa"/>
            <w:right w:w="15" w:type="dxa"/>
          </w:tblCellMar>
        </w:tblPrEx>
        <w:trPr>
          <w:trHeight w:val="487"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序号</w:t>
            </w:r>
          </w:p>
        </w:tc>
        <w:tc>
          <w:tcPr>
            <w:tcW w:w="2160"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维修站点</w:t>
            </w:r>
          </w:p>
        </w:tc>
        <w:tc>
          <w:tcPr>
            <w:tcW w:w="1920"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仪表尺寸</w:t>
            </w:r>
          </w:p>
        </w:tc>
        <w:tc>
          <w:tcPr>
            <w:tcW w:w="184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数量</w:t>
            </w:r>
          </w:p>
        </w:tc>
      </w:tr>
      <w:tr>
        <w:tblPrEx>
          <w:tblLayout w:type="fixed"/>
          <w:tblCellMar>
            <w:top w:w="15" w:type="dxa"/>
            <w:left w:w="15" w:type="dxa"/>
            <w:bottom w:w="15" w:type="dxa"/>
            <w:right w:w="15" w:type="dxa"/>
          </w:tblCellMar>
        </w:tblPrEx>
        <w:trPr>
          <w:trHeight w:val="164"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1</w:t>
            </w:r>
          </w:p>
        </w:tc>
        <w:tc>
          <w:tcPr>
            <w:tcW w:w="2160" w:type="dxa"/>
            <w:tcBorders>
              <w:top w:val="single" w:color="000000" w:sz="4"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货运出港</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6</w:t>
            </w:r>
          </w:p>
        </w:tc>
      </w:tr>
      <w:tr>
        <w:tblPrEx>
          <w:tblLayout w:type="fixed"/>
          <w:tblCellMar>
            <w:top w:w="15" w:type="dxa"/>
            <w:left w:w="15" w:type="dxa"/>
            <w:bottom w:w="15" w:type="dxa"/>
            <w:right w:w="15" w:type="dxa"/>
          </w:tblCellMar>
        </w:tblPrEx>
        <w:trPr>
          <w:trHeight w:val="392"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2</w:t>
            </w:r>
          </w:p>
        </w:tc>
        <w:tc>
          <w:tcPr>
            <w:tcW w:w="2160" w:type="dxa"/>
            <w:tcBorders>
              <w:top w:val="single" w:color="000000" w:sz="4"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货运一条街</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8</w:t>
            </w:r>
          </w:p>
        </w:tc>
      </w:tr>
      <w:tr>
        <w:tblPrEx>
          <w:tblLayout w:type="fixed"/>
          <w:tblCellMar>
            <w:top w:w="15" w:type="dxa"/>
            <w:left w:w="15" w:type="dxa"/>
            <w:bottom w:w="15" w:type="dxa"/>
            <w:right w:w="15" w:type="dxa"/>
          </w:tblCellMar>
        </w:tblPrEx>
        <w:trPr>
          <w:trHeight w:val="379"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3</w:t>
            </w:r>
          </w:p>
        </w:tc>
        <w:tc>
          <w:tcPr>
            <w:tcW w:w="2160" w:type="dxa"/>
            <w:tcBorders>
              <w:top w:val="single" w:color="000000" w:sz="4"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南消防</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5</w:t>
            </w:r>
          </w:p>
        </w:tc>
      </w:tr>
      <w:tr>
        <w:tblPrEx>
          <w:tblLayout w:type="fixed"/>
          <w:tblCellMar>
            <w:top w:w="15" w:type="dxa"/>
            <w:left w:w="15" w:type="dxa"/>
            <w:bottom w:w="15" w:type="dxa"/>
            <w:right w:w="15" w:type="dxa"/>
          </w:tblCellMar>
        </w:tblPrEx>
        <w:trPr>
          <w:trHeight w:val="392"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w:t>
            </w:r>
          </w:p>
        </w:tc>
        <w:tc>
          <w:tcPr>
            <w:tcW w:w="2160" w:type="dxa"/>
            <w:tcBorders>
              <w:top w:val="single" w:color="000000"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货运进港</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6</w:t>
            </w:r>
          </w:p>
        </w:tc>
      </w:tr>
      <w:tr>
        <w:tblPrEx>
          <w:tblLayout w:type="fixed"/>
          <w:tblCellMar>
            <w:top w:w="15" w:type="dxa"/>
            <w:left w:w="15" w:type="dxa"/>
            <w:bottom w:w="15" w:type="dxa"/>
            <w:right w:w="15" w:type="dxa"/>
          </w:tblCellMar>
        </w:tblPrEx>
        <w:trPr>
          <w:trHeight w:val="404"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5</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幸福佳苑B</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2</w:t>
            </w:r>
          </w:p>
        </w:tc>
      </w:tr>
      <w:tr>
        <w:tblPrEx>
          <w:tblLayout w:type="fixed"/>
          <w:tblCellMar>
            <w:top w:w="15" w:type="dxa"/>
            <w:left w:w="15" w:type="dxa"/>
            <w:bottom w:w="15" w:type="dxa"/>
            <w:right w:w="15" w:type="dxa"/>
          </w:tblCellMar>
        </w:tblPrEx>
        <w:trPr>
          <w:trHeight w:val="404"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6</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二污</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2</w:t>
            </w:r>
          </w:p>
        </w:tc>
      </w:tr>
      <w:tr>
        <w:tblPrEx>
          <w:tblLayout w:type="fixed"/>
          <w:tblCellMar>
            <w:top w:w="15" w:type="dxa"/>
            <w:left w:w="15" w:type="dxa"/>
            <w:bottom w:w="15" w:type="dxa"/>
            <w:right w:w="15" w:type="dxa"/>
          </w:tblCellMar>
        </w:tblPrEx>
        <w:trPr>
          <w:trHeight w:val="342"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7</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江北公司</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7</w:t>
            </w:r>
          </w:p>
        </w:tc>
      </w:tr>
      <w:tr>
        <w:tblPrEx>
          <w:tblLayout w:type="fixed"/>
          <w:tblCellMar>
            <w:top w:w="15" w:type="dxa"/>
            <w:left w:w="15" w:type="dxa"/>
            <w:bottom w:w="15" w:type="dxa"/>
            <w:right w:w="15" w:type="dxa"/>
          </w:tblCellMar>
        </w:tblPrEx>
        <w:trPr>
          <w:trHeight w:val="392"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8</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第一制冷站</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5</w:t>
            </w:r>
          </w:p>
        </w:tc>
      </w:tr>
      <w:tr>
        <w:tblPrEx>
          <w:tblLayout w:type="fixed"/>
          <w:tblCellMar>
            <w:top w:w="15" w:type="dxa"/>
            <w:left w:w="15" w:type="dxa"/>
            <w:bottom w:w="15" w:type="dxa"/>
            <w:right w:w="15" w:type="dxa"/>
          </w:tblCellMar>
        </w:tblPrEx>
        <w:trPr>
          <w:trHeight w:val="381"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9</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航管楼</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3</w:t>
            </w:r>
          </w:p>
        </w:tc>
      </w:tr>
      <w:tr>
        <w:tblPrEx>
          <w:tblLayout w:type="fixed"/>
          <w:tblCellMar>
            <w:top w:w="15" w:type="dxa"/>
            <w:left w:w="15" w:type="dxa"/>
            <w:bottom w:w="15" w:type="dxa"/>
            <w:right w:w="15" w:type="dxa"/>
          </w:tblCellMar>
        </w:tblPrEx>
        <w:trPr>
          <w:trHeight w:val="711"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10</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生活供水站</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120</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120MM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1</w:t>
            </w:r>
          </w:p>
        </w:tc>
      </w:tr>
      <w:tr>
        <w:tblPrEx>
          <w:tblLayout w:type="fixed"/>
          <w:tblCellMar>
            <w:top w:w="15" w:type="dxa"/>
            <w:left w:w="15" w:type="dxa"/>
            <w:bottom w:w="15" w:type="dxa"/>
            <w:right w:w="15" w:type="dxa"/>
          </w:tblCellMar>
        </w:tblPrEx>
        <w:trPr>
          <w:trHeight w:val="503" w:hRule="atLeast"/>
          <w:jc w:val="center"/>
        </w:trPr>
        <w:tc>
          <w:tcPr>
            <w:tcW w:w="5263" w:type="dxa"/>
            <w:gridSpan w:val="3"/>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center"/>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eastAsia="zh-CN"/>
              </w:rPr>
              <w:t>合计</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0" w:firstLineChars="0"/>
              <w:jc w:val="center"/>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45</w:t>
            </w:r>
          </w:p>
        </w:tc>
      </w:tr>
    </w:tbl>
    <w:p>
      <w:pPr>
        <w:pStyle w:val="5"/>
        <w:rPr>
          <w:rFonts w:hint="eastAsia"/>
        </w:rPr>
      </w:pPr>
    </w:p>
    <w:p>
      <w:pPr>
        <w:spacing w:before="20" w:after="312" w:afterLines="100" w:line="360" w:lineRule="exact"/>
        <w:ind w:firstLine="560" w:firstLineChars="200"/>
        <w:jc w:val="left"/>
        <w:rPr>
          <w:rFonts w:hint="eastAsia" w:ascii="楷体" w:hAnsi="楷体" w:eastAsia="楷体" w:cs="楷体"/>
          <w:sz w:val="28"/>
          <w:szCs w:val="28"/>
        </w:rPr>
      </w:pPr>
      <w:r>
        <w:rPr>
          <w:rFonts w:hint="eastAsia" w:ascii="楷体" w:hAnsi="楷体" w:eastAsia="楷体" w:cs="楷体"/>
          <w:sz w:val="28"/>
          <w:szCs w:val="28"/>
        </w:rPr>
        <w:t>（三）项目要求</w:t>
      </w:r>
    </w:p>
    <w:p>
      <w:pPr>
        <w:widowControl/>
        <w:spacing w:before="20" w:after="312" w:afterLines="100" w:line="360" w:lineRule="exact"/>
        <w:ind w:firstLine="560" w:firstLineChars="200"/>
        <w:jc w:val="left"/>
        <w:rPr>
          <w:rFonts w:ascii="仿宋_GB2312" w:eastAsia="仿宋_GB2312"/>
          <w:color w:val="auto"/>
          <w:sz w:val="28"/>
          <w:szCs w:val="28"/>
        </w:rPr>
      </w:pPr>
      <w:r>
        <w:rPr>
          <w:rFonts w:hint="eastAsia" w:ascii="仿宋_GB2312" w:eastAsia="仿宋_GB2312"/>
          <w:color w:val="auto"/>
          <w:sz w:val="28"/>
          <w:szCs w:val="28"/>
        </w:rPr>
        <w:t>1、</w:t>
      </w:r>
      <w:r>
        <w:rPr>
          <w:rFonts w:hint="eastAsia" w:ascii="仿宋_GB2312" w:eastAsia="仿宋_GB2312"/>
          <w:color w:val="auto"/>
          <w:sz w:val="28"/>
          <w:szCs w:val="28"/>
          <w:lang w:val="en-US" w:eastAsia="zh-CN"/>
        </w:rPr>
        <w:t>施工单位</w:t>
      </w:r>
      <w:r>
        <w:rPr>
          <w:rFonts w:hint="eastAsia" w:ascii="仿宋_GB2312" w:eastAsia="仿宋_GB2312"/>
          <w:color w:val="auto"/>
          <w:sz w:val="28"/>
          <w:szCs w:val="28"/>
        </w:rPr>
        <w:t>资质要求</w:t>
      </w:r>
    </w:p>
    <w:p>
      <w:pPr>
        <w:spacing w:line="360" w:lineRule="auto"/>
        <w:ind w:firstLine="840" w:firstLineChars="300"/>
        <w:rPr>
          <w:rFonts w:ascii="仿宋_GB2312" w:hAnsi="仿宋" w:eastAsia="仿宋_GB2312"/>
          <w:color w:val="000000"/>
          <w:sz w:val="28"/>
          <w:szCs w:val="28"/>
        </w:rPr>
      </w:pPr>
      <w:r>
        <w:rPr>
          <w:rFonts w:ascii="仿宋_GB2312" w:eastAsia="仿宋_GB2312"/>
          <w:sz w:val="28"/>
          <w:szCs w:val="28"/>
        </w:rPr>
        <w:t>1.</w:t>
      </w:r>
      <w:r>
        <w:rPr>
          <w:rFonts w:hint="eastAsia" w:ascii="仿宋_GB2312" w:eastAsia="仿宋_GB2312"/>
          <w:sz w:val="28"/>
          <w:szCs w:val="28"/>
          <w:lang w:val="en-US" w:eastAsia="zh-CN"/>
        </w:rPr>
        <w:t>1</w:t>
      </w:r>
      <w:r>
        <w:rPr>
          <w:rFonts w:hint="eastAsia" w:ascii="仿宋_GB2312" w:eastAsia="仿宋_GB2312"/>
          <w:sz w:val="28"/>
          <w:szCs w:val="28"/>
        </w:rPr>
        <w:t>依法注</w:t>
      </w:r>
      <w:r>
        <w:rPr>
          <w:rFonts w:hint="eastAsia" w:ascii="仿宋_GB2312" w:hAnsi="宋体" w:eastAsia="仿宋_GB2312"/>
          <w:color w:val="000000"/>
          <w:sz w:val="28"/>
          <w:szCs w:val="28"/>
        </w:rPr>
        <w:t>册的独立法人，具备有效的营业执照（须提供营业执照复印件并加盖公章）</w:t>
      </w:r>
      <w:r>
        <w:rPr>
          <w:rFonts w:ascii="仿宋_GB2312" w:hAnsi="宋体" w:eastAsia="仿宋_GB2312"/>
          <w:color w:val="000000"/>
          <w:sz w:val="28"/>
          <w:szCs w:val="28"/>
        </w:rPr>
        <w:t>。</w:t>
      </w:r>
      <w:r>
        <w:rPr>
          <w:rFonts w:hint="eastAsia" w:ascii="仿宋_GB2312" w:hAnsi="仿宋" w:eastAsia="仿宋_GB2312"/>
          <w:color w:val="000000"/>
          <w:sz w:val="28"/>
          <w:szCs w:val="28"/>
        </w:rPr>
        <w:t xml:space="preserve">                </w:t>
      </w:r>
      <w:r>
        <w:rPr>
          <w:rFonts w:hint="eastAsia" w:ascii="仿宋_GB2312" w:hAnsi="仿宋" w:eastAsia="仿宋_GB2312"/>
          <w:b/>
          <w:bCs/>
          <w:color w:val="000000"/>
          <w:sz w:val="28"/>
          <w:szCs w:val="28"/>
        </w:rPr>
        <w:t xml:space="preserve">  </w:t>
      </w:r>
      <w:r>
        <w:rPr>
          <w:rFonts w:hint="eastAsia" w:ascii="仿宋_GB2312" w:hAnsi="仿宋" w:eastAsia="仿宋_GB2312"/>
          <w:color w:val="000000"/>
          <w:sz w:val="28"/>
          <w:szCs w:val="28"/>
        </w:rPr>
        <w:t xml:space="preserve">                 </w:t>
      </w:r>
    </w:p>
    <w:p>
      <w:pPr>
        <w:ind w:firstLine="840" w:firstLineChars="300"/>
        <w:rPr>
          <w:rFonts w:hint="eastAsia" w:ascii="仿宋_GB2312" w:hAnsi="仿宋" w:eastAsia="仿宋_GB2312"/>
          <w:color w:val="000000"/>
          <w:sz w:val="28"/>
          <w:szCs w:val="28"/>
        </w:rPr>
      </w:pPr>
      <w:r>
        <w:rPr>
          <w:rFonts w:hint="eastAsia" w:ascii="仿宋_GB2312" w:hAnsi="仿宋" w:eastAsia="仿宋_GB2312"/>
          <w:sz w:val="28"/>
          <w:szCs w:val="28"/>
          <w:lang w:val="en-US" w:eastAsia="zh-CN"/>
        </w:rPr>
        <w:t>1.2</w:t>
      </w:r>
      <w:r>
        <w:rPr>
          <w:rFonts w:hint="eastAsia" w:ascii="仿宋_GB2312" w:hAnsi="仿宋" w:eastAsia="仿宋_GB2312"/>
          <w:color w:val="000000"/>
          <w:sz w:val="28"/>
          <w:szCs w:val="28"/>
        </w:rPr>
        <w:t>提供</w:t>
      </w:r>
      <w:r>
        <w:rPr>
          <w:rFonts w:hint="eastAsia" w:ascii="仿宋_GB2312" w:hAnsi="仿宋" w:eastAsia="仿宋_GB2312"/>
          <w:color w:val="000000"/>
          <w:sz w:val="28"/>
          <w:szCs w:val="28"/>
          <w:lang w:eastAsia="zh-CN"/>
        </w:rPr>
        <w:t>具备计量认证合格证书的第三方检测机构</w:t>
      </w:r>
      <w:r>
        <w:rPr>
          <w:rFonts w:hint="eastAsia" w:ascii="仿宋_GB2312" w:hAnsi="仿宋" w:eastAsia="仿宋_GB2312"/>
          <w:color w:val="000000"/>
          <w:sz w:val="28"/>
          <w:szCs w:val="28"/>
          <w:lang w:val="en-US" w:eastAsia="zh-CN"/>
        </w:rPr>
        <w:t>出具</w:t>
      </w:r>
      <w:r>
        <w:rPr>
          <w:rFonts w:hint="eastAsia" w:ascii="仿宋_GB2312" w:hAnsi="仿宋" w:eastAsia="仿宋_GB2312"/>
          <w:color w:val="000000"/>
          <w:sz w:val="28"/>
          <w:szCs w:val="28"/>
          <w:lang w:eastAsia="zh-CN"/>
        </w:rPr>
        <w:t>的</w:t>
      </w:r>
      <w:r>
        <w:rPr>
          <w:rFonts w:hint="eastAsia" w:ascii="仿宋_GB2312" w:hAnsi="仿宋" w:eastAsia="仿宋_GB2312"/>
          <w:color w:val="000000"/>
          <w:sz w:val="28"/>
          <w:szCs w:val="28"/>
        </w:rPr>
        <w:t>检</w:t>
      </w:r>
      <w:r>
        <w:rPr>
          <w:rFonts w:hint="eastAsia" w:ascii="仿宋_GB2312" w:hAnsi="仿宋" w:eastAsia="仿宋_GB2312"/>
          <w:color w:val="000000"/>
          <w:sz w:val="28"/>
          <w:szCs w:val="28"/>
          <w:lang w:eastAsia="zh-CN"/>
        </w:rPr>
        <w:t>验（测）</w:t>
      </w:r>
      <w:r>
        <w:rPr>
          <w:rFonts w:hint="eastAsia" w:ascii="仿宋_GB2312" w:hAnsi="仿宋" w:eastAsia="仿宋_GB2312"/>
          <w:color w:val="000000"/>
          <w:sz w:val="28"/>
          <w:szCs w:val="28"/>
        </w:rPr>
        <w:t>报告</w:t>
      </w:r>
      <w:r>
        <w:rPr>
          <w:rFonts w:hint="eastAsia" w:ascii="仿宋_GB2312" w:hAnsi="仿宋" w:eastAsia="仿宋_GB2312"/>
          <w:color w:val="000000"/>
          <w:sz w:val="28"/>
          <w:szCs w:val="28"/>
          <w:lang w:eastAsia="zh-CN"/>
        </w:rPr>
        <w:t>（加盖制造商公章）和制造商</w:t>
      </w:r>
      <w:r>
        <w:rPr>
          <w:rFonts w:hint="eastAsia" w:ascii="仿宋_GB2312" w:hAnsi="仿宋" w:eastAsia="仿宋_GB2312"/>
          <w:color w:val="000000"/>
          <w:sz w:val="28"/>
          <w:szCs w:val="28"/>
        </w:rPr>
        <w:t>官网</w:t>
      </w:r>
      <w:r>
        <w:rPr>
          <w:rFonts w:hint="eastAsia" w:ascii="仿宋_GB2312" w:hAnsi="仿宋" w:eastAsia="仿宋_GB2312"/>
          <w:color w:val="000000"/>
          <w:sz w:val="28"/>
          <w:szCs w:val="28"/>
          <w:lang w:eastAsia="zh-CN"/>
        </w:rPr>
        <w:t>产品详情</w:t>
      </w:r>
      <w:r>
        <w:rPr>
          <w:rFonts w:hint="eastAsia" w:ascii="仿宋_GB2312" w:hAnsi="仿宋" w:eastAsia="仿宋_GB2312"/>
          <w:color w:val="000000"/>
          <w:sz w:val="28"/>
          <w:szCs w:val="28"/>
        </w:rPr>
        <w:t>查询截图</w:t>
      </w:r>
      <w:r>
        <w:rPr>
          <w:rFonts w:hint="eastAsia" w:ascii="仿宋_GB2312" w:hAnsi="仿宋" w:eastAsia="仿宋_GB2312"/>
          <w:color w:val="000000"/>
          <w:sz w:val="28"/>
          <w:szCs w:val="28"/>
          <w:lang w:eastAsia="zh-CN"/>
        </w:rPr>
        <w:t>（加盖制造商公章）</w:t>
      </w:r>
      <w:r>
        <w:rPr>
          <w:rFonts w:hint="eastAsia" w:ascii="仿宋_GB2312" w:hAnsi="仿宋" w:eastAsia="仿宋_GB2312"/>
          <w:color w:val="000000"/>
          <w:sz w:val="28"/>
          <w:szCs w:val="28"/>
        </w:rPr>
        <w:t>。</w:t>
      </w:r>
    </w:p>
    <w:p>
      <w:pPr>
        <w:ind w:firstLine="840" w:firstLineChars="300"/>
        <w:rPr>
          <w:rFonts w:hint="eastAsia" w:ascii="仿宋_GB2312" w:hAnsi="仿宋" w:eastAsia="仿宋_GB2312"/>
          <w:sz w:val="28"/>
          <w:szCs w:val="28"/>
        </w:rPr>
      </w:pPr>
      <w:r>
        <w:rPr>
          <w:rFonts w:hint="eastAsia" w:ascii="仿宋_GB2312" w:hAnsi="仿宋" w:eastAsia="仿宋_GB2312"/>
          <w:sz w:val="28"/>
          <w:szCs w:val="28"/>
          <w:lang w:val="en-US" w:eastAsia="zh-CN"/>
        </w:rPr>
        <w:t>1.3</w:t>
      </w:r>
      <w:r>
        <w:rPr>
          <w:rFonts w:hint="eastAsia" w:ascii="仿宋_GB2312" w:hAnsi="仿宋" w:eastAsia="仿宋_GB2312"/>
          <w:sz w:val="28"/>
          <w:szCs w:val="28"/>
        </w:rPr>
        <w:t>本项目不接受联合体，不得转包。</w:t>
      </w:r>
    </w:p>
    <w:p>
      <w:pPr>
        <w:widowControl/>
        <w:spacing w:before="20" w:after="312" w:afterLines="100" w:line="360" w:lineRule="exact"/>
        <w:ind w:firstLine="560" w:firstLineChars="200"/>
        <w:jc w:val="left"/>
        <w:rPr>
          <w:rFonts w:hint="eastAsia" w:ascii="仿宋_GB2312" w:eastAsia="仿宋_GB2312"/>
          <w:sz w:val="28"/>
          <w:szCs w:val="28"/>
        </w:rPr>
      </w:pPr>
      <w:r>
        <w:rPr>
          <w:rFonts w:hint="eastAsia" w:ascii="仿宋_GB2312" w:eastAsia="仿宋_GB2312"/>
          <w:sz w:val="28"/>
          <w:szCs w:val="28"/>
        </w:rPr>
        <w:t>2、技术要求</w:t>
      </w:r>
    </w:p>
    <w:p>
      <w:pPr>
        <w:widowControl/>
        <w:spacing w:before="20" w:after="312" w:afterLines="100" w:line="360" w:lineRule="exact"/>
        <w:ind w:firstLine="840" w:firstLineChars="300"/>
        <w:jc w:val="left"/>
        <w:rPr>
          <w:rFonts w:hint="eastAsia" w:ascii="仿宋_GB2312" w:eastAsia="仿宋_GB2312"/>
          <w:sz w:val="28"/>
          <w:szCs w:val="28"/>
        </w:rPr>
      </w:pPr>
      <w:r>
        <w:rPr>
          <w:rFonts w:hint="eastAsia" w:ascii="仿宋_GB2312" w:eastAsia="仿宋_GB2312"/>
          <w:sz w:val="28"/>
          <w:szCs w:val="28"/>
        </w:rPr>
        <w:t>2.1 开展维修更换工作前应仔细查看配电柜接线图，了解仪表的电气特征。</w:t>
      </w:r>
    </w:p>
    <w:p>
      <w:pPr>
        <w:widowControl/>
        <w:spacing w:before="20" w:after="312" w:afterLines="100" w:line="360" w:lineRule="exact"/>
        <w:ind w:firstLine="840" w:firstLineChars="300"/>
        <w:jc w:val="left"/>
        <w:rPr>
          <w:rFonts w:hint="eastAsia" w:ascii="仿宋_GB2312" w:eastAsia="仿宋_GB2312"/>
          <w:sz w:val="28"/>
          <w:szCs w:val="28"/>
        </w:rPr>
      </w:pPr>
      <w:r>
        <w:rPr>
          <w:rFonts w:hint="eastAsia" w:ascii="仿宋_GB2312" w:eastAsia="仿宋_GB2312"/>
          <w:sz w:val="28"/>
          <w:szCs w:val="28"/>
        </w:rPr>
        <w:t>2.2 安装更换完成后应确保仪表功能完整，</w:t>
      </w:r>
      <w:r>
        <w:rPr>
          <w:rFonts w:hint="eastAsia" w:ascii="仿宋_GB2312" w:eastAsia="仿宋_GB2312"/>
          <w:sz w:val="28"/>
          <w:szCs w:val="28"/>
          <w:lang w:eastAsia="zh-CN"/>
        </w:rPr>
        <w:t>各项</w:t>
      </w:r>
      <w:r>
        <w:rPr>
          <w:rFonts w:hint="eastAsia" w:ascii="仿宋_GB2312" w:eastAsia="仿宋_GB2312"/>
          <w:sz w:val="28"/>
          <w:szCs w:val="28"/>
        </w:rPr>
        <w:t xml:space="preserve">参数显示准确。 </w:t>
      </w:r>
    </w:p>
    <w:p>
      <w:pPr>
        <w:widowControl/>
        <w:spacing w:before="20" w:after="312" w:afterLines="100" w:line="360" w:lineRule="exact"/>
        <w:ind w:firstLine="840" w:firstLineChars="300"/>
        <w:jc w:val="left"/>
        <w:rPr>
          <w:rFonts w:hint="eastAsia" w:ascii="仿宋_GB2312" w:eastAsia="仿宋_GB2312"/>
          <w:sz w:val="28"/>
          <w:szCs w:val="28"/>
        </w:rPr>
      </w:pPr>
      <w:r>
        <w:rPr>
          <w:rFonts w:hint="eastAsia" w:ascii="仿宋_GB2312" w:eastAsia="仿宋_GB2312"/>
          <w:sz w:val="28"/>
          <w:szCs w:val="28"/>
        </w:rPr>
        <w:t>2.3安装更换过程中</w:t>
      </w:r>
      <w:r>
        <w:rPr>
          <w:rFonts w:hint="eastAsia" w:ascii="仿宋_GB2312" w:eastAsia="仿宋_GB2312"/>
          <w:sz w:val="28"/>
          <w:szCs w:val="28"/>
          <w:lang w:eastAsia="zh-CN"/>
        </w:rPr>
        <w:t>应</w:t>
      </w:r>
      <w:r>
        <w:rPr>
          <w:rFonts w:hint="eastAsia" w:ascii="仿宋_GB2312" w:eastAsia="仿宋_GB2312"/>
          <w:sz w:val="28"/>
          <w:szCs w:val="28"/>
        </w:rPr>
        <w:t>确保供电</w:t>
      </w:r>
      <w:r>
        <w:rPr>
          <w:rFonts w:hint="eastAsia" w:ascii="仿宋_GB2312" w:eastAsia="仿宋_GB2312"/>
          <w:sz w:val="28"/>
          <w:szCs w:val="28"/>
          <w:lang w:eastAsia="zh-CN"/>
        </w:rPr>
        <w:t>持续</w:t>
      </w:r>
      <w:r>
        <w:rPr>
          <w:rFonts w:hint="eastAsia" w:ascii="仿宋_GB2312" w:eastAsia="仿宋_GB2312"/>
          <w:sz w:val="28"/>
          <w:szCs w:val="28"/>
        </w:rPr>
        <w:t>平稳可靠。</w:t>
      </w:r>
    </w:p>
    <w:p>
      <w:pPr>
        <w:widowControl/>
        <w:spacing w:before="20" w:after="312" w:afterLines="100" w:line="360" w:lineRule="exact"/>
        <w:ind w:firstLine="840" w:firstLineChars="300"/>
        <w:jc w:val="left"/>
        <w:rPr>
          <w:rFonts w:hint="eastAsia"/>
        </w:rPr>
      </w:pPr>
      <w:r>
        <w:rPr>
          <w:rFonts w:hint="eastAsia" w:ascii="仿宋_GB2312" w:eastAsia="仿宋_GB2312"/>
          <w:sz w:val="28"/>
          <w:szCs w:val="28"/>
          <w:lang w:val="en-US" w:eastAsia="zh-CN"/>
        </w:rPr>
        <w:t>2.4仪表的变比根据CT大小设定。</w:t>
      </w:r>
    </w:p>
    <w:p>
      <w:pPr>
        <w:widowControl/>
        <w:numPr>
          <w:ilvl w:val="0"/>
          <w:numId w:val="2"/>
        </w:numPr>
        <w:spacing w:before="20" w:after="312" w:afterLines="100" w:line="360" w:lineRule="exact"/>
        <w:ind w:firstLine="560" w:firstLineChars="200"/>
        <w:jc w:val="left"/>
        <w:rPr>
          <w:rFonts w:hint="eastAsia" w:ascii="仿宋_GB2312" w:eastAsia="仿宋_GB2312"/>
          <w:sz w:val="28"/>
          <w:szCs w:val="28"/>
        </w:rPr>
      </w:pPr>
      <w:r>
        <w:rPr>
          <w:rFonts w:hint="eastAsia" w:ascii="仿宋_GB2312" w:eastAsia="仿宋_GB2312"/>
          <w:sz w:val="28"/>
          <w:szCs w:val="28"/>
        </w:rPr>
        <w:t>施工及安全要求</w:t>
      </w:r>
    </w:p>
    <w:p>
      <w:pPr>
        <w:widowControl/>
        <w:numPr>
          <w:ilvl w:val="0"/>
          <w:numId w:val="0"/>
        </w:numPr>
        <w:spacing w:before="20" w:after="312" w:afterLines="100" w:line="360" w:lineRule="exact"/>
        <w:ind w:firstLine="840" w:firstLineChars="300"/>
        <w:jc w:val="left"/>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3.1 具体施工日期，双方协调安排；</w:t>
      </w:r>
    </w:p>
    <w:p>
      <w:pPr>
        <w:spacing w:line="360" w:lineRule="auto"/>
        <w:ind w:firstLine="840" w:firstLineChars="300"/>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3.2 整个施工过程必须由专人监护，实行专人负责制；</w:t>
      </w:r>
    </w:p>
    <w:p>
      <w:pPr>
        <w:spacing w:line="360" w:lineRule="auto"/>
        <w:ind w:firstLine="840" w:firstLineChars="300"/>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3.3 必须在甲方同意，并保证供电正常的情况下，方可施工；</w:t>
      </w:r>
    </w:p>
    <w:p>
      <w:pPr>
        <w:spacing w:line="360" w:lineRule="auto"/>
        <w:ind w:firstLine="840" w:firstLineChars="300"/>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3.4 穿戴绝缘鞋、防护帽、安全帽，如有必要需佩戴防护镜；</w:t>
      </w:r>
    </w:p>
    <w:p>
      <w:pPr>
        <w:spacing w:line="360" w:lineRule="auto"/>
        <w:ind w:firstLine="840" w:firstLineChars="300"/>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3.5 作业前后必须清点工具，严禁将工具、辅助材料等遗漏在施工现场；</w:t>
      </w:r>
    </w:p>
    <w:p>
      <w:pPr>
        <w:spacing w:line="360" w:lineRule="auto"/>
        <w:ind w:firstLine="840" w:firstLineChars="300"/>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3.6 当天施工完成后应清理现场，保持良好的环境；</w:t>
      </w:r>
    </w:p>
    <w:p>
      <w:pPr>
        <w:spacing w:line="360" w:lineRule="auto"/>
        <w:ind w:firstLine="840" w:firstLineChars="300"/>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3.7 施工方应服从业主安排，业主可对施工方工作人员不符合要求的工作叫停；</w:t>
      </w:r>
    </w:p>
    <w:p>
      <w:pPr>
        <w:widowControl/>
        <w:adjustRightInd w:val="0"/>
        <w:snapToGrid w:val="0"/>
        <w:spacing w:before="0" w:after="0" w:afterLines="0" w:line="360" w:lineRule="auto"/>
        <w:ind w:firstLine="840" w:firstLineChars="300"/>
        <w:jc w:val="left"/>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3.8 工作人员必须在监护人员指定的区域工作，不得从事与工作无关的事情。</w:t>
      </w:r>
    </w:p>
    <w:p>
      <w:pPr>
        <w:widowControl/>
        <w:numPr>
          <w:ilvl w:val="0"/>
          <w:numId w:val="2"/>
        </w:numPr>
        <w:spacing w:before="20" w:after="312" w:afterLines="100" w:line="360" w:lineRule="exact"/>
        <w:ind w:firstLine="560" w:firstLineChars="200"/>
        <w:jc w:val="left"/>
        <w:rPr>
          <w:rFonts w:hint="eastAsia" w:ascii="仿宋_GB2312" w:hAnsi="Times New Roman" w:eastAsia="仿宋_GB2312" w:cs="Times New Roman"/>
          <w:sz w:val="28"/>
          <w:szCs w:val="28"/>
          <w:lang w:val="en-US" w:eastAsia="zh-CN"/>
        </w:rPr>
      </w:pPr>
      <w:r>
        <w:rPr>
          <w:rFonts w:hint="eastAsia" w:ascii="仿宋_GB2312" w:hAnsi="Times New Roman" w:eastAsia="仿宋_GB2312" w:cs="Times New Roman"/>
          <w:sz w:val="28"/>
          <w:szCs w:val="28"/>
          <w:lang w:val="en-US" w:eastAsia="zh-CN"/>
        </w:rPr>
        <w:t>智能仪表主要功能及参数</w:t>
      </w:r>
    </w:p>
    <w:p>
      <w:pPr>
        <w:widowControl/>
        <w:adjustRightInd w:val="0"/>
        <w:snapToGrid w:val="0"/>
        <w:spacing w:before="0" w:after="0" w:afterLines="0" w:line="360" w:lineRule="auto"/>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4.1精度：不低于电流/电压为0.2级，有功功率、无功功率0.5级，有功电能为0.5级，无功电能为1级；</w:t>
      </w:r>
    </w:p>
    <w:p>
      <w:pPr>
        <w:widowControl/>
        <w:adjustRightInd w:val="0"/>
        <w:snapToGrid w:val="0"/>
        <w:spacing w:before="0" w:after="0" w:afterLines="0" w:line="360" w:lineRule="auto"/>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4.2功能应包括：三相电压/电流、三相有功/无功功率、三相功率因数、三相频率、三相有功/无功电能等；</w:t>
      </w:r>
    </w:p>
    <w:p>
      <w:pPr>
        <w:widowControl/>
        <w:adjustRightInd w:val="0"/>
        <w:snapToGrid w:val="0"/>
        <w:spacing w:before="20" w:after="312" w:afterLines="100" w:line="360" w:lineRule="exact"/>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4.3具有THD谐波分析；</w:t>
      </w:r>
    </w:p>
    <w:p>
      <w:pPr>
        <w:widowControl/>
        <w:adjustRightInd w:val="0"/>
        <w:snapToGrid w:val="0"/>
        <w:spacing w:before="0" w:after="0" w:afterLines="0" w:line="360" w:lineRule="auto"/>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4.4具有不平衡度分析：三相电压不平衡度、三相电流不平衡度；</w:t>
      </w:r>
    </w:p>
    <w:p>
      <w:pPr>
        <w:widowControl/>
        <w:adjustRightInd w:val="0"/>
        <w:snapToGrid w:val="0"/>
        <w:spacing w:before="0" w:after="0" w:afterLines="0" w:line="360" w:lineRule="auto"/>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4.5具有最值统计：三相电压最值统计、三相电流最值统计、有功功率最值统计、无功功率最值统计、视在功率最值统计、需量最值统计；</w:t>
      </w:r>
    </w:p>
    <w:p>
      <w:pPr>
        <w:widowControl/>
        <w:adjustRightInd w:val="0"/>
        <w:snapToGrid w:val="0"/>
        <w:spacing w:before="0" w:after="0" w:afterLines="0" w:line="360" w:lineRule="auto"/>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4.6通讯功能：具有Modbus/RS485通讯，确保后期能接入电力监控系统；</w:t>
      </w:r>
    </w:p>
    <w:p>
      <w:pPr>
        <w:widowControl/>
        <w:adjustRightInd w:val="0"/>
        <w:snapToGrid w:val="0"/>
        <w:spacing w:before="20" w:after="312" w:afterLines="100" w:line="360" w:lineRule="exact"/>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4.7显示方式：LCD液晶显示；</w:t>
      </w:r>
    </w:p>
    <w:p>
      <w:pPr>
        <w:widowControl/>
        <w:adjustRightInd w:val="0"/>
        <w:snapToGrid w:val="0"/>
        <w:spacing w:before="0" w:after="0" w:afterLines="0" w:line="360" w:lineRule="auto"/>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4.8需同时支持交直流工作电源，电源范围：100VAC ～ 230VAC/DC 正负15%；</w:t>
      </w:r>
    </w:p>
    <w:p>
      <w:pPr>
        <w:widowControl/>
        <w:adjustRightInd w:val="0"/>
        <w:snapToGrid w:val="0"/>
        <w:spacing w:before="0" w:after="0" w:afterLines="0" w:line="360" w:lineRule="auto"/>
        <w:ind w:firstLine="840" w:firstLineChars="300"/>
        <w:jc w:val="left"/>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4.9选用成都科锐思智能科技、上海艾临科、北京和显、上海致维或同档次品牌的多功能智能仪表。为确保可靠性，多功能智能仪表须选用标准产品，不接受非标定制产品(提供制造商官网产品详情查询截图复印件并加盖制造商公章)。</w:t>
      </w:r>
    </w:p>
    <w:p>
      <w:pPr>
        <w:spacing w:line="360" w:lineRule="auto"/>
        <w:ind w:firstLine="560" w:firstLineChars="200"/>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（四）安全责任要求</w:t>
      </w:r>
    </w:p>
    <w:p>
      <w:pPr>
        <w:spacing w:line="360" w:lineRule="auto"/>
        <w:ind w:firstLine="560" w:firstLineChars="200"/>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需遵守重庆机场集团有限公司空防、消防、机坪运行、车辆及通行证门禁等管理规定，并接受项目单位监督。</w:t>
      </w:r>
    </w:p>
    <w:p>
      <w:pPr>
        <w:spacing w:before="0" w:after="0" w:afterLines="0" w:line="360" w:lineRule="auto"/>
        <w:ind w:firstLine="560" w:firstLineChars="200"/>
        <w:jc w:val="both"/>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（五）验收要求</w:t>
      </w:r>
    </w:p>
    <w:p>
      <w:pPr>
        <w:spacing w:line="360" w:lineRule="auto"/>
        <w:ind w:firstLine="840" w:firstLineChars="300"/>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1、按合同所列工程量清单进行验收，智能仪表功能应满足：仪表显示正常，电流，电压等电参数准确，测量精度达到原厂标准；</w:t>
      </w:r>
    </w:p>
    <w:p>
      <w:pPr>
        <w:spacing w:line="360" w:lineRule="auto"/>
        <w:ind w:firstLine="840" w:firstLineChars="300"/>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2、仪表安装牢固，线路走向美观合理。不影响其他元件的运行。</w:t>
      </w:r>
    </w:p>
    <w:p>
      <w:pPr>
        <w:spacing w:before="20" w:after="312" w:afterLines="100" w:line="360" w:lineRule="exact"/>
        <w:ind w:firstLine="0" w:firstLineChars="0"/>
        <w:jc w:val="left"/>
        <w:rPr>
          <w:rFonts w:ascii="仿宋" w:hAnsi="仿宋" w:eastAsia="仿宋"/>
          <w:b/>
          <w:sz w:val="28"/>
          <w:szCs w:val="28"/>
        </w:rPr>
      </w:pPr>
      <w:r>
        <w:rPr>
          <w:rFonts w:hint="eastAsia" w:ascii="仿宋" w:hAnsi="仿宋" w:eastAsia="仿宋"/>
          <w:b/>
          <w:sz w:val="28"/>
          <w:szCs w:val="28"/>
        </w:rPr>
        <w:t>二、工期及售后服务</w:t>
      </w:r>
    </w:p>
    <w:p>
      <w:pPr>
        <w:spacing w:before="20" w:after="312" w:afterLines="100" w:line="360" w:lineRule="exact"/>
        <w:ind w:firstLine="560" w:firstLineChars="200"/>
        <w:jc w:val="left"/>
        <w:rPr>
          <w:rFonts w:ascii="仿宋_GB2312" w:hAnsi="宋体" w:eastAsia="仿宋_GB2312" w:cs="Arial"/>
          <w:bCs/>
          <w:color w:val="000000"/>
          <w:sz w:val="28"/>
          <w:szCs w:val="28"/>
        </w:rPr>
      </w:pPr>
      <w:r>
        <w:rPr>
          <w:rFonts w:hint="eastAsia" w:ascii="仿宋_GB2312" w:hAnsi="宋体" w:eastAsia="仿宋_GB2312"/>
          <w:color w:val="000000"/>
          <w:sz w:val="28"/>
          <w:szCs w:val="28"/>
        </w:rPr>
        <w:t>1.工期：自甲方通知时间起70个日历</w:t>
      </w:r>
      <w:r>
        <w:rPr>
          <w:rFonts w:ascii="仿宋_GB2312" w:hAnsi="宋体" w:eastAsia="仿宋_GB2312"/>
          <w:color w:val="000000"/>
          <w:sz w:val="28"/>
          <w:szCs w:val="28"/>
        </w:rPr>
        <w:t>天。</w:t>
      </w:r>
    </w:p>
    <w:p>
      <w:pPr>
        <w:spacing w:before="20" w:after="312" w:afterLines="100" w:line="360" w:lineRule="exact"/>
        <w:ind w:firstLine="560" w:firstLineChars="200"/>
        <w:jc w:val="left"/>
        <w:rPr>
          <w:rFonts w:hint="eastAsia" w:ascii="仿宋_GB2312" w:eastAsia="仿宋_GB2312"/>
          <w:color w:val="000000"/>
          <w:sz w:val="28"/>
          <w:szCs w:val="28"/>
          <w:lang w:val="en-US" w:eastAsia="zh-CN"/>
        </w:rPr>
      </w:pPr>
      <w:r>
        <w:rPr>
          <w:rFonts w:hint="eastAsia" w:ascii="仿宋_GB2312" w:hAnsi="宋体" w:eastAsia="仿宋_GB2312" w:cs="Arial"/>
          <w:bCs/>
          <w:color w:val="000000"/>
          <w:sz w:val="28"/>
          <w:szCs w:val="28"/>
        </w:rPr>
        <w:t>2</w:t>
      </w:r>
      <w:r>
        <w:rPr>
          <w:rFonts w:ascii="仿宋_GB2312" w:hAnsi="宋体" w:eastAsia="仿宋_GB2312" w:cs="Arial"/>
          <w:bCs/>
          <w:color w:val="000000"/>
          <w:sz w:val="28"/>
          <w:szCs w:val="28"/>
        </w:rPr>
        <w:t>.</w:t>
      </w:r>
      <w:r>
        <w:rPr>
          <w:rFonts w:hint="eastAsia" w:ascii="仿宋_GB2312" w:eastAsia="仿宋_GB2312"/>
          <w:color w:val="000000"/>
          <w:sz w:val="28"/>
          <w:szCs w:val="28"/>
        </w:rPr>
        <w:t>质保期：自验收完成之日起</w:t>
      </w:r>
      <w:r>
        <w:rPr>
          <w:rFonts w:hint="eastAsia" w:ascii="仿宋_GB2312" w:eastAsia="仿宋_GB2312"/>
          <w:color w:val="000000"/>
          <w:sz w:val="28"/>
          <w:szCs w:val="28"/>
          <w:lang w:val="en-US" w:eastAsia="zh-CN"/>
        </w:rPr>
        <w:t>24</w:t>
      </w:r>
      <w:r>
        <w:rPr>
          <w:rFonts w:hint="eastAsia" w:ascii="仿宋_GB2312" w:eastAsia="仿宋_GB2312"/>
          <w:color w:val="000000"/>
          <w:sz w:val="28"/>
          <w:szCs w:val="28"/>
        </w:rPr>
        <w:t>个月</w:t>
      </w:r>
      <w:r>
        <w:rPr>
          <w:rFonts w:hint="eastAsia" w:ascii="仿宋_GB2312" w:eastAsia="仿宋_GB2312"/>
          <w:color w:val="000000"/>
          <w:sz w:val="28"/>
          <w:szCs w:val="28"/>
          <w:lang w:eastAsia="zh-CN"/>
        </w:rPr>
        <w:t>。</w:t>
      </w:r>
    </w:p>
    <w:p>
      <w:pPr>
        <w:spacing w:line="360" w:lineRule="auto"/>
        <w:ind w:firstLine="560" w:firstLineChars="200"/>
        <w:rPr>
          <w:rFonts w:ascii="仿宋_GB2312" w:eastAsia="仿宋_GB2312"/>
          <w:color w:val="000000"/>
          <w:sz w:val="28"/>
          <w:szCs w:val="28"/>
        </w:rPr>
      </w:pPr>
      <w:r>
        <w:rPr>
          <w:rFonts w:hint="eastAsia" w:ascii="仿宋_GB2312" w:eastAsia="仿宋_GB2312"/>
          <w:color w:val="000000"/>
          <w:sz w:val="28"/>
          <w:szCs w:val="28"/>
        </w:rPr>
        <w:t>3</w:t>
      </w:r>
      <w:r>
        <w:rPr>
          <w:rFonts w:ascii="仿宋_GB2312" w:eastAsia="仿宋_GB2312"/>
          <w:color w:val="000000"/>
          <w:sz w:val="28"/>
          <w:szCs w:val="28"/>
        </w:rPr>
        <w:t>.</w:t>
      </w:r>
      <w:r>
        <w:rPr>
          <w:rFonts w:hint="eastAsia" w:ascii="仿宋_GB2312" w:eastAsia="仿宋_GB2312"/>
          <w:color w:val="000000"/>
          <w:sz w:val="28"/>
          <w:szCs w:val="28"/>
        </w:rPr>
        <w:t>响应时间：质保期内出现与本项目有关或本项目引起的故障，在接到机场工作人员通知后，需派专业技术人员在</w:t>
      </w:r>
      <w:r>
        <w:rPr>
          <w:rFonts w:hint="eastAsia" w:ascii="仿宋_GB2312" w:eastAsia="仿宋_GB2312"/>
          <w:color w:val="000000"/>
          <w:sz w:val="28"/>
          <w:szCs w:val="28"/>
          <w:lang w:val="en-US" w:eastAsia="zh-CN"/>
        </w:rPr>
        <w:t>24</w:t>
      </w:r>
      <w:r>
        <w:rPr>
          <w:rFonts w:hint="eastAsia" w:ascii="仿宋_GB2312" w:eastAsia="仿宋_GB2312"/>
          <w:color w:val="000000"/>
          <w:sz w:val="28"/>
          <w:szCs w:val="28"/>
        </w:rPr>
        <w:t>小时内赶到重庆江北国际机场处理故障,若未</w:t>
      </w:r>
      <w:r>
        <w:rPr>
          <w:rFonts w:ascii="仿宋_GB2312" w:eastAsia="仿宋_GB2312"/>
          <w:color w:val="000000"/>
          <w:sz w:val="28"/>
          <w:szCs w:val="28"/>
        </w:rPr>
        <w:t>及时响应，</w:t>
      </w:r>
      <w:r>
        <w:rPr>
          <w:rFonts w:hint="eastAsia" w:ascii="仿宋_GB2312" w:eastAsia="仿宋_GB2312"/>
          <w:color w:val="000000"/>
          <w:sz w:val="28"/>
          <w:szCs w:val="28"/>
        </w:rPr>
        <w:t>按</w:t>
      </w:r>
      <w:r>
        <w:rPr>
          <w:rFonts w:ascii="仿宋_GB2312" w:eastAsia="仿宋_GB2312"/>
          <w:color w:val="000000"/>
          <w:sz w:val="28"/>
          <w:szCs w:val="28"/>
        </w:rPr>
        <w:t>次数进行相应处理</w:t>
      </w:r>
      <w:r>
        <w:rPr>
          <w:rFonts w:hint="eastAsia" w:ascii="仿宋_GB2312" w:eastAsia="仿宋_GB2312"/>
          <w:color w:val="000000"/>
          <w:sz w:val="28"/>
          <w:szCs w:val="28"/>
        </w:rPr>
        <w:t>。</w:t>
      </w:r>
    </w:p>
    <w:p>
      <w:pPr>
        <w:keepNext w:val="0"/>
        <w:keepLines w:val="0"/>
        <w:pageBreakBefore w:val="0"/>
        <w:kinsoku/>
        <w:wordWrap/>
        <w:overflowPunct/>
        <w:topLinePunct w:val="0"/>
        <w:bidi w:val="0"/>
        <w:adjustRightInd w:val="0"/>
        <w:snapToGrid w:val="0"/>
        <w:spacing w:before="20" w:after="313" w:afterLines="100" w:line="360" w:lineRule="exact"/>
        <w:ind w:firstLine="0" w:firstLineChars="0"/>
        <w:jc w:val="left"/>
        <w:rPr>
          <w:rFonts w:ascii="仿宋" w:hAnsi="仿宋" w:eastAsia="仿宋"/>
          <w:b/>
          <w:sz w:val="28"/>
          <w:szCs w:val="28"/>
        </w:rPr>
      </w:pPr>
      <w:r>
        <w:rPr>
          <w:rFonts w:hint="eastAsia" w:ascii="仿宋" w:hAnsi="仿宋" w:eastAsia="仿宋"/>
          <w:b/>
          <w:kern w:val="0"/>
          <w:sz w:val="28"/>
          <w:szCs w:val="28"/>
        </w:rPr>
        <w:t>三、</w:t>
      </w:r>
      <w:r>
        <w:rPr>
          <w:rFonts w:hint="eastAsia" w:ascii="仿宋" w:hAnsi="仿宋" w:eastAsia="仿宋"/>
          <w:b/>
          <w:sz w:val="28"/>
          <w:szCs w:val="28"/>
        </w:rPr>
        <w:t>支付方式</w:t>
      </w:r>
    </w:p>
    <w:p>
      <w:pPr>
        <w:keepNext w:val="0"/>
        <w:keepLines w:val="0"/>
        <w:pageBreakBefore w:val="0"/>
        <w:kinsoku/>
        <w:wordWrap/>
        <w:overflowPunct/>
        <w:topLinePunct w:val="0"/>
        <w:bidi w:val="0"/>
        <w:spacing w:before="20" w:after="313" w:afterLines="100" w:line="360" w:lineRule="exact"/>
        <w:ind w:firstLine="560" w:firstLineChars="200"/>
        <w:jc w:val="left"/>
        <w:rPr>
          <w:rFonts w:ascii="仿宋_GB2312" w:hAnsi="宋体" w:eastAsia="仿宋_GB2312"/>
          <w:color w:val="000000"/>
          <w:sz w:val="28"/>
          <w:szCs w:val="28"/>
        </w:rPr>
      </w:pPr>
      <w:r>
        <w:rPr>
          <w:rFonts w:hint="eastAsia" w:ascii="仿宋_GB2312" w:hAnsi="宋体" w:eastAsia="仿宋_GB2312"/>
          <w:color w:val="000000"/>
          <w:sz w:val="28"/>
          <w:szCs w:val="28"/>
        </w:rPr>
        <w:t>1</w:t>
      </w:r>
      <w:r>
        <w:rPr>
          <w:rFonts w:ascii="仿宋_GB2312" w:hAnsi="宋体" w:eastAsia="仿宋_GB2312"/>
          <w:color w:val="000000"/>
          <w:sz w:val="28"/>
          <w:szCs w:val="28"/>
        </w:rPr>
        <w:t>.</w:t>
      </w:r>
      <w:r>
        <w:rPr>
          <w:rFonts w:hint="eastAsia" w:ascii="仿宋_GB2312" w:hAnsi="宋体" w:eastAsia="仿宋_GB2312"/>
          <w:color w:val="000000"/>
          <w:sz w:val="28"/>
          <w:szCs w:val="28"/>
        </w:rPr>
        <w:t>项目通过验收，支付合同金额的</w:t>
      </w:r>
      <w:r>
        <w:rPr>
          <w:rFonts w:hint="eastAsia" w:ascii="仿宋_GB2312" w:hAnsi="宋体" w:eastAsia="仿宋_GB2312"/>
          <w:color w:val="000000"/>
          <w:sz w:val="28"/>
          <w:szCs w:val="28"/>
          <w:lang w:val="en-US" w:eastAsia="zh-CN"/>
        </w:rPr>
        <w:t>97</w:t>
      </w:r>
      <w:r>
        <w:rPr>
          <w:rFonts w:ascii="仿宋_GB2312" w:hAnsi="宋体" w:eastAsia="仿宋_GB2312"/>
          <w:color w:val="000000"/>
          <w:sz w:val="28"/>
          <w:szCs w:val="28"/>
        </w:rPr>
        <w:t>%</w:t>
      </w:r>
      <w:r>
        <w:rPr>
          <w:rFonts w:hint="eastAsia" w:ascii="仿宋_GB2312" w:hAnsi="宋体" w:eastAsia="仿宋_GB2312"/>
          <w:color w:val="000000"/>
          <w:sz w:val="28"/>
          <w:szCs w:val="28"/>
        </w:rPr>
        <w:t>，剩余</w:t>
      </w:r>
      <w:r>
        <w:rPr>
          <w:rFonts w:hint="eastAsia" w:ascii="仿宋_GB2312" w:hAnsi="宋体" w:eastAsia="仿宋_GB2312"/>
          <w:color w:val="000000"/>
          <w:sz w:val="28"/>
          <w:szCs w:val="28"/>
          <w:lang w:val="en-US" w:eastAsia="zh-CN"/>
        </w:rPr>
        <w:t>3</w:t>
      </w:r>
      <w:r>
        <w:rPr>
          <w:rFonts w:ascii="仿宋_GB2312" w:hAnsi="宋体" w:eastAsia="仿宋_GB2312"/>
          <w:color w:val="000000"/>
          <w:sz w:val="28"/>
          <w:szCs w:val="28"/>
        </w:rPr>
        <w:t>%</w:t>
      </w:r>
      <w:r>
        <w:rPr>
          <w:rFonts w:hint="eastAsia" w:ascii="仿宋_GB2312" w:hAnsi="宋体" w:eastAsia="仿宋_GB2312"/>
          <w:color w:val="000000"/>
          <w:sz w:val="28"/>
          <w:szCs w:val="28"/>
        </w:rPr>
        <w:t>作为质保金，待质保期满，无质量问题后支付。</w:t>
      </w:r>
    </w:p>
    <w:p>
      <w:pPr>
        <w:spacing w:line="360" w:lineRule="auto"/>
        <w:ind w:firstLine="560" w:firstLineChars="200"/>
        <w:rPr>
          <w:rFonts w:hint="eastAsia" w:ascii="仿宋_GB2312" w:hAnsi="宋体" w:eastAsia="仿宋_GB2312"/>
          <w:sz w:val="28"/>
          <w:szCs w:val="28"/>
        </w:rPr>
      </w:pPr>
      <w:r>
        <w:rPr>
          <w:rFonts w:ascii="仿宋_GB2312" w:hAnsi="宋体" w:eastAsia="仿宋_GB2312"/>
          <w:sz w:val="28"/>
          <w:szCs w:val="28"/>
        </w:rPr>
        <w:t>2.</w:t>
      </w:r>
      <w:r>
        <w:rPr>
          <w:rFonts w:hint="eastAsia" w:ascii="仿宋_GB2312" w:hAnsi="宋体" w:eastAsia="仿宋_GB2312"/>
          <w:sz w:val="28"/>
          <w:szCs w:val="28"/>
        </w:rPr>
        <w:t>付款前承揽方需开具发票，若承揽方提供增值税普通发票，甲方支付不含增值税金额，若承揽方提供增值税专用发票，甲方实际支付金额=不含增值税金额+增值税税额。</w:t>
      </w:r>
    </w:p>
    <w:p>
      <w:pPr>
        <w:pStyle w:val="12"/>
        <w:widowControl/>
        <w:numPr>
          <w:ilvl w:val="0"/>
          <w:numId w:val="0"/>
        </w:numPr>
        <w:spacing w:line="360" w:lineRule="auto"/>
        <w:ind w:left="0" w:firstLine="0" w:firstLineChars="0"/>
        <w:jc w:val="left"/>
        <w:rPr>
          <w:rFonts w:ascii="仿宋" w:hAnsi="仿宋" w:eastAsia="仿宋"/>
          <w:b/>
          <w:bCs/>
          <w:kern w:val="0"/>
          <w:sz w:val="28"/>
          <w:szCs w:val="28"/>
        </w:rPr>
      </w:pPr>
      <w:r>
        <w:rPr>
          <w:rFonts w:hint="eastAsia" w:ascii="仿宋" w:hAnsi="仿宋" w:eastAsia="仿宋"/>
          <w:b/>
          <w:bCs/>
          <w:kern w:val="0"/>
          <w:sz w:val="28"/>
          <w:szCs w:val="28"/>
          <w:lang w:eastAsia="zh-CN"/>
        </w:rPr>
        <w:t>四、</w:t>
      </w:r>
      <w:r>
        <w:rPr>
          <w:rFonts w:hint="eastAsia" w:ascii="仿宋" w:hAnsi="仿宋" w:eastAsia="仿宋"/>
          <w:b/>
          <w:bCs/>
          <w:kern w:val="0"/>
          <w:sz w:val="28"/>
          <w:szCs w:val="28"/>
        </w:rPr>
        <w:t>合格报价供应商</w:t>
      </w:r>
    </w:p>
    <w:p>
      <w:pPr>
        <w:spacing w:line="360" w:lineRule="auto"/>
        <w:ind w:firstLine="560" w:firstLineChars="200"/>
        <w:rPr>
          <w:rFonts w:hint="eastAsia" w:ascii="仿宋_GB2312" w:hAnsi="宋体" w:eastAsia="仿宋_GB2312"/>
          <w:color w:val="000000"/>
          <w:sz w:val="28"/>
          <w:szCs w:val="28"/>
          <w:lang w:eastAsia="zh-CN"/>
        </w:rPr>
      </w:pPr>
      <w:r>
        <w:rPr>
          <w:rFonts w:ascii="仿宋_GB2312" w:eastAsia="仿宋_GB2312"/>
          <w:sz w:val="28"/>
          <w:szCs w:val="28"/>
        </w:rPr>
        <w:t>1.</w:t>
      </w:r>
      <w:r>
        <w:rPr>
          <w:rFonts w:hint="eastAsia" w:ascii="仿宋_GB2312" w:hAnsi="宋体" w:eastAsia="仿宋_GB2312" w:cs="Times New Roman"/>
          <w:kern w:val="2"/>
          <w:sz w:val="28"/>
          <w:szCs w:val="28"/>
          <w:lang w:val="en-US" w:eastAsia="zh-CN" w:bidi="ar-SA"/>
        </w:rPr>
        <w:t>施工单位具备有效的独立企业法人资质（提供营业执照复印件</w:t>
      </w:r>
      <w:r>
        <w:rPr>
          <w:rFonts w:hint="eastAsia" w:ascii="仿宋_GB2312" w:hAnsi="宋体" w:eastAsia="仿宋_GB2312" w:cs="Times New Roman"/>
          <w:color w:val="000000"/>
          <w:kern w:val="2"/>
          <w:sz w:val="28"/>
          <w:szCs w:val="28"/>
          <w:lang w:val="en-US" w:eastAsia="zh-CN" w:bidi="ar-SA"/>
        </w:rPr>
        <w:t>并加盖公章）。</w:t>
      </w:r>
    </w:p>
    <w:p>
      <w:pPr>
        <w:ind w:firstLine="560" w:firstLineChars="200"/>
        <w:rPr>
          <w:rFonts w:ascii="仿宋_GB2312" w:hAnsi="仿宋" w:eastAsia="仿宋_GB2312"/>
          <w:color w:val="000000"/>
          <w:sz w:val="28"/>
          <w:szCs w:val="28"/>
        </w:rPr>
      </w:pPr>
      <w:r>
        <w:rPr>
          <w:rFonts w:hint="eastAsia" w:ascii="仿宋_GB2312" w:hAnsi="宋体" w:eastAsia="仿宋_GB2312"/>
          <w:color w:val="000000"/>
          <w:sz w:val="28"/>
          <w:szCs w:val="28"/>
        </w:rPr>
        <w:t>2.具有以下资质，提供复印件并加盖公章：</w:t>
      </w:r>
      <w:r>
        <w:rPr>
          <w:rFonts w:hint="eastAsia" w:ascii="仿宋_GB2312" w:hAnsi="仿宋" w:eastAsia="仿宋_GB2312"/>
          <w:color w:val="000000"/>
          <w:sz w:val="28"/>
          <w:szCs w:val="28"/>
        </w:rPr>
        <w:t xml:space="preserve">                 </w:t>
      </w:r>
      <w:r>
        <w:rPr>
          <w:rFonts w:hint="eastAsia" w:ascii="仿宋_GB2312" w:hAnsi="仿宋" w:eastAsia="仿宋_GB2312"/>
          <w:b/>
          <w:bCs/>
          <w:color w:val="000000"/>
          <w:sz w:val="28"/>
          <w:szCs w:val="28"/>
        </w:rPr>
        <w:t xml:space="preserve">  </w:t>
      </w:r>
      <w:r>
        <w:rPr>
          <w:rFonts w:hint="eastAsia" w:ascii="仿宋_GB2312" w:hAnsi="仿宋" w:eastAsia="仿宋_GB2312"/>
          <w:color w:val="000000"/>
          <w:sz w:val="28"/>
          <w:szCs w:val="28"/>
        </w:rPr>
        <w:t xml:space="preserve">                 </w:t>
      </w:r>
    </w:p>
    <w:p>
      <w:pPr>
        <w:ind w:firstLine="560" w:firstLineChars="200"/>
        <w:rPr>
          <w:rFonts w:ascii="仿宋_GB2312" w:hAnsi="仿宋" w:eastAsia="仿宋_GB2312"/>
          <w:sz w:val="28"/>
          <w:szCs w:val="28"/>
        </w:rPr>
      </w:pPr>
      <w:r>
        <w:rPr>
          <w:rFonts w:hint="eastAsia" w:ascii="仿宋_GB2312" w:hAnsi="仿宋" w:eastAsia="仿宋_GB2312"/>
          <w:color w:val="000000"/>
          <w:sz w:val="28"/>
          <w:szCs w:val="28"/>
        </w:rPr>
        <w:t>提供</w:t>
      </w:r>
      <w:r>
        <w:rPr>
          <w:rFonts w:hint="eastAsia" w:ascii="仿宋_GB2312" w:hAnsi="仿宋" w:eastAsia="仿宋_GB2312"/>
          <w:color w:val="000000"/>
          <w:sz w:val="28"/>
          <w:szCs w:val="28"/>
          <w:lang w:eastAsia="zh-CN"/>
        </w:rPr>
        <w:t>具备计量认证合格证书的第三方检测机构出具的</w:t>
      </w:r>
      <w:r>
        <w:rPr>
          <w:rFonts w:hint="eastAsia" w:ascii="仿宋_GB2312" w:hAnsi="仿宋" w:eastAsia="仿宋_GB2312"/>
          <w:color w:val="000000"/>
          <w:sz w:val="28"/>
          <w:szCs w:val="28"/>
        </w:rPr>
        <w:t>检</w:t>
      </w:r>
      <w:r>
        <w:rPr>
          <w:rFonts w:hint="eastAsia" w:ascii="仿宋_GB2312" w:hAnsi="仿宋" w:eastAsia="仿宋_GB2312"/>
          <w:color w:val="000000"/>
          <w:sz w:val="28"/>
          <w:szCs w:val="28"/>
          <w:lang w:eastAsia="zh-CN"/>
        </w:rPr>
        <w:t>验（测）</w:t>
      </w:r>
      <w:r>
        <w:rPr>
          <w:rFonts w:hint="eastAsia" w:ascii="仿宋_GB2312" w:hAnsi="仿宋" w:eastAsia="仿宋_GB2312"/>
          <w:color w:val="000000"/>
          <w:sz w:val="28"/>
          <w:szCs w:val="28"/>
        </w:rPr>
        <w:t>报告</w:t>
      </w:r>
      <w:r>
        <w:rPr>
          <w:rFonts w:hint="eastAsia" w:ascii="仿宋_GB2312" w:hAnsi="仿宋" w:eastAsia="仿宋_GB2312"/>
          <w:color w:val="000000"/>
          <w:sz w:val="28"/>
          <w:szCs w:val="28"/>
          <w:lang w:eastAsia="zh-CN"/>
        </w:rPr>
        <w:t>（加盖制造商公章）和制造商</w:t>
      </w:r>
      <w:r>
        <w:rPr>
          <w:rFonts w:hint="eastAsia" w:ascii="仿宋_GB2312" w:hAnsi="仿宋" w:eastAsia="仿宋_GB2312"/>
          <w:sz w:val="28"/>
          <w:szCs w:val="28"/>
        </w:rPr>
        <w:t>官网</w:t>
      </w:r>
      <w:r>
        <w:rPr>
          <w:rFonts w:hint="eastAsia" w:ascii="仿宋_GB2312" w:hAnsi="仿宋" w:eastAsia="仿宋_GB2312"/>
          <w:sz w:val="28"/>
          <w:szCs w:val="28"/>
          <w:lang w:eastAsia="zh-CN"/>
        </w:rPr>
        <w:t>产品详情</w:t>
      </w:r>
      <w:r>
        <w:rPr>
          <w:rFonts w:hint="eastAsia" w:ascii="仿宋_GB2312" w:hAnsi="仿宋" w:eastAsia="仿宋_GB2312"/>
          <w:sz w:val="28"/>
          <w:szCs w:val="28"/>
        </w:rPr>
        <w:t>查询截图</w:t>
      </w:r>
      <w:r>
        <w:rPr>
          <w:rFonts w:hint="eastAsia" w:ascii="仿宋_GB2312" w:hAnsi="仿宋" w:eastAsia="仿宋_GB2312"/>
          <w:sz w:val="28"/>
          <w:szCs w:val="28"/>
          <w:lang w:eastAsia="zh-CN"/>
        </w:rPr>
        <w:t>（加盖制造商公章）。</w:t>
      </w:r>
    </w:p>
    <w:p>
      <w:pPr>
        <w:pStyle w:val="6"/>
        <w:ind w:firstLine="560" w:firstLineChars="200"/>
      </w:pPr>
      <w:r>
        <w:rPr>
          <w:rFonts w:ascii="仿宋_GB2312" w:hAnsi="仿宋" w:eastAsia="仿宋_GB2312"/>
          <w:sz w:val="28"/>
          <w:szCs w:val="28"/>
        </w:rPr>
        <w:t>3</w:t>
      </w:r>
      <w:r>
        <w:rPr>
          <w:rFonts w:hint="eastAsia" w:ascii="仿宋_GB2312" w:hAnsi="仿宋" w:eastAsia="仿宋_GB2312"/>
          <w:sz w:val="28"/>
          <w:szCs w:val="28"/>
          <w:lang w:eastAsia="zh-CN"/>
        </w:rPr>
        <w:t>.</w:t>
      </w:r>
      <w:r>
        <w:rPr>
          <w:rFonts w:hint="eastAsia" w:ascii="仿宋_GB2312" w:hAnsi="仿宋" w:eastAsia="仿宋_GB2312"/>
          <w:sz w:val="28"/>
          <w:szCs w:val="28"/>
        </w:rPr>
        <w:t>本项目不接受联合体，不得转包。</w:t>
      </w:r>
    </w:p>
    <w:p>
      <w:pPr>
        <w:spacing w:before="20" w:after="312" w:afterLines="100" w:line="360" w:lineRule="exact"/>
        <w:ind w:firstLine="0" w:firstLineChars="0"/>
        <w:jc w:val="left"/>
        <w:rPr>
          <w:rFonts w:ascii="仿宋" w:hAnsi="仿宋" w:eastAsia="仿宋"/>
          <w:b/>
          <w:bCs/>
          <w:sz w:val="28"/>
          <w:szCs w:val="28"/>
        </w:rPr>
      </w:pPr>
      <w:r>
        <w:rPr>
          <w:rFonts w:hint="eastAsia" w:ascii="仿宋" w:hAnsi="仿宋" w:eastAsia="仿宋"/>
          <w:b/>
          <w:sz w:val="28"/>
          <w:szCs w:val="28"/>
          <w:lang w:val="en-US" w:eastAsia="zh-CN"/>
        </w:rPr>
        <w:t>五</w:t>
      </w:r>
      <w:r>
        <w:rPr>
          <w:rFonts w:hint="eastAsia" w:ascii="仿宋" w:hAnsi="仿宋" w:eastAsia="仿宋"/>
          <w:b/>
          <w:sz w:val="28"/>
          <w:szCs w:val="28"/>
        </w:rPr>
        <w:t>、</w:t>
      </w:r>
      <w:r>
        <w:rPr>
          <w:rFonts w:hint="eastAsia" w:ascii="仿宋" w:hAnsi="仿宋" w:eastAsia="仿宋"/>
          <w:b/>
          <w:bCs/>
          <w:sz w:val="28"/>
          <w:szCs w:val="28"/>
        </w:rPr>
        <w:t>成交标准</w:t>
      </w:r>
    </w:p>
    <w:p>
      <w:pPr>
        <w:spacing w:before="20" w:after="312" w:afterLines="100" w:line="360" w:lineRule="exact"/>
        <w:ind w:firstLine="560" w:firstLineChars="200"/>
        <w:jc w:val="left"/>
        <w:rPr>
          <w:rFonts w:ascii="楷体" w:hAnsi="楷体" w:eastAsia="楷体" w:cs="楷体"/>
          <w:sz w:val="28"/>
          <w:szCs w:val="28"/>
        </w:rPr>
      </w:pPr>
      <w:r>
        <w:rPr>
          <w:rFonts w:hint="eastAsia" w:ascii="楷体" w:hAnsi="楷体" w:eastAsia="楷体" w:cs="楷体"/>
          <w:sz w:val="28"/>
          <w:szCs w:val="28"/>
        </w:rPr>
        <w:t>（一）限价</w:t>
      </w:r>
      <w:r>
        <w:rPr>
          <w:rFonts w:hint="eastAsia" w:ascii="楷体" w:hAnsi="楷体" w:eastAsia="楷体" w:cs="楷体"/>
          <w:bCs/>
          <w:sz w:val="28"/>
          <w:szCs w:val="28"/>
        </w:rPr>
        <w:t>（</w:t>
      </w:r>
      <w:r>
        <w:rPr>
          <w:rFonts w:hint="eastAsia" w:ascii="楷体" w:hAnsi="楷体" w:eastAsia="楷体" w:cs="楷体"/>
          <w:bCs/>
          <w:sz w:val="28"/>
          <w:szCs w:val="28"/>
          <w:lang w:eastAsia="zh-CN"/>
        </w:rPr>
        <w:t>不</w:t>
      </w:r>
      <w:r>
        <w:rPr>
          <w:rFonts w:hint="eastAsia" w:ascii="楷体" w:hAnsi="楷体" w:eastAsia="楷体" w:cs="楷体"/>
          <w:bCs/>
          <w:sz w:val="28"/>
          <w:szCs w:val="28"/>
        </w:rPr>
        <w:t>含税）</w:t>
      </w:r>
    </w:p>
    <w:p>
      <w:pPr>
        <w:keepNext w:val="0"/>
        <w:keepLines w:val="0"/>
        <w:pageBreakBefore w:val="0"/>
        <w:widowControl w:val="0"/>
        <w:kinsoku/>
        <w:wordWrap/>
        <w:overflowPunct/>
        <w:topLinePunct w:val="0"/>
        <w:autoSpaceDE/>
        <w:autoSpaceDN/>
        <w:bidi w:val="0"/>
        <w:adjustRightInd/>
        <w:snapToGrid/>
        <w:spacing w:before="20" w:after="312" w:afterLines="100" w:line="360" w:lineRule="auto"/>
        <w:ind w:firstLine="560" w:firstLineChars="200"/>
        <w:jc w:val="left"/>
        <w:textAlignment w:val="auto"/>
        <w:outlineLvl w:val="9"/>
        <w:rPr>
          <w:rFonts w:hint="eastAsia" w:ascii="仿宋_GB2312" w:hAnsi="宋体" w:eastAsia="仿宋_GB2312"/>
          <w:bCs/>
          <w:sz w:val="28"/>
          <w:szCs w:val="28"/>
        </w:rPr>
      </w:pPr>
      <w:r>
        <w:rPr>
          <w:rFonts w:hint="eastAsia" w:ascii="仿宋_GB2312" w:hAnsi="宋体" w:eastAsia="仿宋_GB2312"/>
          <w:bCs/>
          <w:sz w:val="28"/>
          <w:szCs w:val="28"/>
        </w:rPr>
        <w:t xml:space="preserve"> </w:t>
      </w:r>
      <w:r>
        <w:rPr>
          <w:rFonts w:hint="eastAsia" w:ascii="仿宋_GB2312" w:eastAsia="仿宋_GB2312"/>
          <w:color w:val="000000"/>
          <w:kern w:val="2"/>
          <w:sz w:val="28"/>
          <w:szCs w:val="28"/>
          <w:lang w:val="en-US" w:eastAsia="zh-CN" w:bidi="ar-SA"/>
        </w:rPr>
        <w:t>本项目最高限价（不含增值税金额）为12.336万元（大写金额：壹拾贰万叁仟叁佰陆拾圆整），报价超过最高限价，将取消竞争性比选响应方的竞争性比选资格。</w:t>
      </w:r>
    </w:p>
    <w:p>
      <w:pPr>
        <w:spacing w:before="20" w:after="312" w:afterLines="100" w:line="360" w:lineRule="exact"/>
        <w:ind w:firstLine="560" w:firstLineChars="200"/>
        <w:jc w:val="left"/>
        <w:rPr>
          <w:rFonts w:ascii="楷体" w:hAnsi="楷体" w:eastAsia="楷体" w:cs="楷体"/>
          <w:sz w:val="28"/>
          <w:szCs w:val="28"/>
        </w:rPr>
      </w:pPr>
      <w:r>
        <w:rPr>
          <w:rFonts w:hint="eastAsia" w:ascii="楷体" w:hAnsi="楷体" w:eastAsia="楷体" w:cs="楷体"/>
          <w:sz w:val="28"/>
          <w:szCs w:val="28"/>
        </w:rPr>
        <w:t>（二）比选方式</w:t>
      </w:r>
    </w:p>
    <w:p>
      <w:pPr>
        <w:spacing w:line="360" w:lineRule="auto"/>
        <w:ind w:firstLine="560" w:firstLineChars="200"/>
        <w:rPr>
          <w:rFonts w:ascii="仿宋_GB2312" w:hAnsi="宋体" w:eastAsia="仿宋_GB2312"/>
          <w:bCs/>
          <w:sz w:val="28"/>
          <w:szCs w:val="28"/>
        </w:rPr>
      </w:pPr>
      <w:r>
        <w:rPr>
          <w:rFonts w:hint="eastAsia" w:ascii="仿宋_GB2312" w:hAnsi="宋体" w:eastAsia="仿宋_GB2312"/>
          <w:bCs/>
          <w:sz w:val="28"/>
          <w:szCs w:val="28"/>
        </w:rPr>
        <w:t>本次</w:t>
      </w:r>
      <w:r>
        <w:rPr>
          <w:rFonts w:hint="eastAsia" w:ascii="仿宋_GB2312" w:eastAsia="仿宋_GB2312"/>
          <w:sz w:val="28"/>
          <w:szCs w:val="28"/>
          <w:lang w:eastAsia="zh-CN"/>
        </w:rPr>
        <w:t>竞争性比选</w:t>
      </w:r>
      <w:r>
        <w:rPr>
          <w:rFonts w:hint="eastAsia" w:ascii="仿宋_GB2312" w:hAnsi="宋体" w:eastAsia="仿宋_GB2312"/>
          <w:bCs/>
          <w:sz w:val="28"/>
          <w:szCs w:val="28"/>
        </w:rPr>
        <w:t>成交供应商确定办法采用</w:t>
      </w:r>
      <w:r>
        <w:rPr>
          <w:rFonts w:hint="eastAsia" w:ascii="仿宋_GB2312" w:hAnsi="宋体" w:eastAsia="仿宋_GB2312"/>
          <w:b/>
          <w:bCs/>
          <w:sz w:val="28"/>
          <w:szCs w:val="28"/>
          <w:u w:val="single"/>
          <w:lang w:eastAsia="zh-CN"/>
        </w:rPr>
        <w:t>经评审的</w:t>
      </w:r>
      <w:r>
        <w:rPr>
          <w:rFonts w:hint="eastAsia" w:ascii="仿宋_GB2312" w:hAnsi="宋体" w:eastAsia="仿宋_GB2312"/>
          <w:b/>
          <w:bCs/>
          <w:sz w:val="28"/>
          <w:szCs w:val="28"/>
          <w:u w:val="single"/>
        </w:rPr>
        <w:t>最低价</w:t>
      </w:r>
      <w:r>
        <w:rPr>
          <w:rFonts w:hint="eastAsia" w:ascii="仿宋_GB2312" w:hAnsi="宋体" w:eastAsia="仿宋_GB2312"/>
          <w:b/>
          <w:bCs/>
          <w:sz w:val="28"/>
          <w:szCs w:val="28"/>
          <w:u w:val="single"/>
          <w:lang w:eastAsia="zh-CN"/>
        </w:rPr>
        <w:t>法</w:t>
      </w:r>
      <w:r>
        <w:rPr>
          <w:rFonts w:hint="eastAsia" w:ascii="仿宋_GB2312" w:hAnsi="宋体" w:eastAsia="仿宋_GB2312"/>
          <w:bCs/>
          <w:sz w:val="28"/>
          <w:szCs w:val="28"/>
        </w:rPr>
        <w:t>成交，以各供应商不含税报价为依据，请各供应商按照报价要求进行报价。</w:t>
      </w:r>
    </w:p>
    <w:p>
      <w:pPr>
        <w:spacing w:before="20" w:after="312" w:afterLines="100" w:line="360" w:lineRule="exact"/>
        <w:ind w:firstLine="560" w:firstLineChars="200"/>
        <w:jc w:val="left"/>
        <w:rPr>
          <w:rFonts w:ascii="楷体" w:hAnsi="楷体" w:eastAsia="楷体" w:cs="楷体"/>
          <w:sz w:val="28"/>
          <w:szCs w:val="28"/>
        </w:rPr>
      </w:pPr>
      <w:r>
        <w:rPr>
          <w:rFonts w:hint="eastAsia" w:ascii="楷体" w:hAnsi="楷体" w:eastAsia="楷体" w:cs="楷体"/>
          <w:sz w:val="28"/>
          <w:szCs w:val="28"/>
        </w:rPr>
        <w:t>（三）成交标准</w:t>
      </w:r>
    </w:p>
    <w:p>
      <w:pPr>
        <w:adjustRightInd w:val="0"/>
        <w:snapToGrid w:val="0"/>
        <w:spacing w:line="360" w:lineRule="auto"/>
        <w:ind w:firstLine="560" w:firstLineChars="200"/>
        <w:rPr>
          <w:rFonts w:hint="eastAsia" w:ascii="仿宋_GB2312" w:hAnsi="宋体" w:eastAsia="仿宋_GB2312" w:cs="宋体"/>
          <w:kern w:val="0"/>
          <w:sz w:val="28"/>
          <w:szCs w:val="28"/>
        </w:rPr>
      </w:pPr>
      <w:r>
        <w:rPr>
          <w:rFonts w:hint="eastAsia" w:ascii="仿宋_GB2312" w:hAnsi="宋体" w:eastAsia="仿宋_GB2312" w:cs="宋体"/>
          <w:kern w:val="0"/>
          <w:sz w:val="28"/>
          <w:szCs w:val="28"/>
        </w:rPr>
        <w:t>具体</w:t>
      </w:r>
      <w:r>
        <w:rPr>
          <w:rFonts w:hint="eastAsia" w:ascii="仿宋_GB2312" w:hAnsi="宋体" w:eastAsia="仿宋_GB2312" w:cs="宋体"/>
          <w:kern w:val="0"/>
          <w:sz w:val="28"/>
          <w:szCs w:val="28"/>
          <w:lang w:eastAsia="zh-CN"/>
        </w:rPr>
        <w:t>竞争性</w:t>
      </w:r>
      <w:r>
        <w:rPr>
          <w:rFonts w:hint="eastAsia" w:ascii="仿宋_GB2312" w:hAnsi="宋体" w:eastAsia="仿宋_GB2312" w:cs="宋体"/>
          <w:kern w:val="0"/>
          <w:sz w:val="28"/>
          <w:szCs w:val="28"/>
        </w:rPr>
        <w:t>比选成交标准如下：</w:t>
      </w:r>
    </w:p>
    <w:p>
      <w:pPr>
        <w:adjustRightInd w:val="0"/>
        <w:snapToGrid w:val="0"/>
        <w:spacing w:line="360" w:lineRule="auto"/>
        <w:ind w:firstLine="560" w:firstLineChars="200"/>
        <w:rPr>
          <w:rFonts w:hint="eastAsia" w:ascii="仿宋_GB2312" w:hAnsi="宋体" w:eastAsia="仿宋_GB2312" w:cs="宋体"/>
          <w:kern w:val="0"/>
          <w:sz w:val="28"/>
          <w:szCs w:val="28"/>
        </w:rPr>
      </w:pPr>
      <w:r>
        <w:rPr>
          <w:rFonts w:hint="eastAsia" w:ascii="仿宋_GB2312" w:hAnsi="宋体" w:eastAsia="仿宋_GB2312" w:cs="宋体"/>
          <w:kern w:val="0"/>
          <w:sz w:val="28"/>
          <w:szCs w:val="28"/>
        </w:rPr>
        <w:t>1.递交竞争性比选响应文件截止时，送达的竞争性比选响应文件少于3个的，应停止竞争性比选活动，将递交的竞争性比选响应文件退还竞争性比选响应人，并重新组织竞争性比选。重新</w:t>
      </w:r>
      <w:r>
        <w:rPr>
          <w:rFonts w:hint="eastAsia" w:ascii="仿宋_GB2312" w:hAnsi="宋体" w:eastAsia="仿宋_GB2312" w:cs="宋体"/>
          <w:kern w:val="0"/>
          <w:sz w:val="28"/>
          <w:szCs w:val="28"/>
          <w:lang w:eastAsia="zh-CN"/>
        </w:rPr>
        <w:t>组织竞争性</w:t>
      </w:r>
      <w:r>
        <w:rPr>
          <w:rFonts w:hint="eastAsia" w:ascii="仿宋_GB2312" w:hAnsi="宋体" w:eastAsia="仿宋_GB2312" w:cs="宋体"/>
          <w:kern w:val="0"/>
          <w:sz w:val="28"/>
          <w:szCs w:val="28"/>
        </w:rPr>
        <w:t>比选仍然不足3个单位的，</w:t>
      </w:r>
      <w:r>
        <w:rPr>
          <w:rFonts w:hint="eastAsia" w:ascii="仿宋_GB2312" w:hAnsi="宋体" w:eastAsia="仿宋_GB2312" w:cs="宋体"/>
          <w:kern w:val="0"/>
          <w:sz w:val="28"/>
          <w:szCs w:val="28"/>
          <w:lang w:eastAsia="zh-CN"/>
        </w:rPr>
        <w:t>竞争性</w:t>
      </w:r>
      <w:r>
        <w:rPr>
          <w:rFonts w:hint="eastAsia" w:ascii="仿宋_GB2312" w:hAnsi="宋体" w:eastAsia="仿宋_GB2312" w:cs="宋体"/>
          <w:kern w:val="0"/>
          <w:sz w:val="28"/>
          <w:szCs w:val="28"/>
        </w:rPr>
        <w:t>比选项目将可以继续进行比选。</w:t>
      </w:r>
    </w:p>
    <w:p>
      <w:pPr>
        <w:adjustRightInd w:val="0"/>
        <w:snapToGrid w:val="0"/>
        <w:spacing w:line="360" w:lineRule="auto"/>
        <w:ind w:firstLine="560" w:firstLineChars="200"/>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2</w:t>
      </w:r>
      <w:r>
        <w:rPr>
          <w:rFonts w:hint="eastAsia" w:ascii="仿宋_GB2312" w:hAnsi="宋体" w:eastAsia="仿宋_GB2312" w:cs="宋体"/>
          <w:kern w:val="0"/>
          <w:sz w:val="28"/>
          <w:szCs w:val="28"/>
        </w:rPr>
        <w:t>.如有项目因专业性及特殊性，导致有效比选响应人不足3个的，评审委员会应当否决所有比选响应人。但是有效比选响应人的经济、技术等指标仍然具有市场竞争力，能够满足竞争性比选文件要求的，评审委员会可以继续评审，根据符合采购需求、质量和服务，且最终以报价最低的原则确定成交候选人。</w:t>
      </w:r>
    </w:p>
    <w:p>
      <w:pPr>
        <w:adjustRightInd w:val="0"/>
        <w:snapToGrid w:val="0"/>
        <w:spacing w:line="360" w:lineRule="auto"/>
        <w:ind w:firstLine="560" w:firstLineChars="200"/>
        <w:rPr>
          <w:rFonts w:hint="eastAsia" w:ascii="仿宋_GB2312" w:hAnsi="宋体" w:eastAsia="仿宋_GB2312" w:cs="宋体"/>
          <w:kern w:val="0"/>
          <w:sz w:val="28"/>
          <w:szCs w:val="28"/>
        </w:rPr>
      </w:pPr>
      <w:r>
        <w:rPr>
          <w:rFonts w:hint="eastAsia" w:ascii="仿宋_GB2312" w:hAnsi="宋体" w:eastAsia="仿宋_GB2312" w:cs="宋体"/>
          <w:kern w:val="0"/>
          <w:sz w:val="28"/>
          <w:szCs w:val="28"/>
        </w:rPr>
        <w:t>3.项目重新竞争性比选时，经评审有有效比选人的，应当按规定程序，根据符合采购需求、质量和服务，且以报价最低的原则确定成交候选人。</w:t>
      </w:r>
    </w:p>
    <w:p>
      <w:pPr>
        <w:spacing w:before="20" w:after="312" w:afterLines="100" w:line="360" w:lineRule="exact"/>
        <w:ind w:firstLine="560" w:firstLineChars="200"/>
        <w:jc w:val="left"/>
        <w:rPr>
          <w:rFonts w:ascii="楷体" w:hAnsi="楷体" w:eastAsia="楷体" w:cs="楷体"/>
          <w:sz w:val="28"/>
          <w:szCs w:val="28"/>
        </w:rPr>
      </w:pPr>
      <w:r>
        <w:rPr>
          <w:rFonts w:hint="eastAsia" w:ascii="楷体" w:hAnsi="楷体" w:eastAsia="楷体" w:cs="楷体"/>
          <w:sz w:val="28"/>
          <w:szCs w:val="28"/>
        </w:rPr>
        <w:t>（四）其他</w:t>
      </w:r>
    </w:p>
    <w:p>
      <w:pPr>
        <w:keepNext w:val="0"/>
        <w:keepLines w:val="0"/>
        <w:pageBreakBefore w:val="0"/>
        <w:kinsoku/>
        <w:wordWrap/>
        <w:overflowPunct/>
        <w:topLinePunct w:val="0"/>
        <w:bidi w:val="0"/>
        <w:adjustRightInd w:val="0"/>
        <w:snapToGrid w:val="0"/>
        <w:spacing w:before="20" w:after="313" w:afterLines="100" w:line="360" w:lineRule="exact"/>
        <w:ind w:firstLine="560" w:firstLineChars="200"/>
        <w:jc w:val="left"/>
        <w:rPr>
          <w:rFonts w:ascii="仿宋_GB2312" w:hAnsi="仿宋" w:eastAsia="仿宋_GB2312"/>
          <w:kern w:val="0"/>
          <w:sz w:val="28"/>
          <w:szCs w:val="28"/>
        </w:rPr>
      </w:pPr>
      <w:r>
        <w:rPr>
          <w:rFonts w:hint="eastAsia" w:ascii="仿宋_GB2312" w:hAnsi="仿宋" w:eastAsia="仿宋_GB2312"/>
          <w:kern w:val="0"/>
          <w:sz w:val="28"/>
          <w:szCs w:val="28"/>
        </w:rPr>
        <w:t>1</w:t>
      </w:r>
      <w:r>
        <w:rPr>
          <w:rFonts w:ascii="仿宋_GB2312" w:hAnsi="仿宋" w:eastAsia="仿宋_GB2312"/>
          <w:kern w:val="0"/>
          <w:sz w:val="28"/>
          <w:szCs w:val="28"/>
        </w:rPr>
        <w:t>.</w:t>
      </w:r>
      <w:r>
        <w:rPr>
          <w:rFonts w:hint="eastAsia" w:ascii="仿宋_GB2312" w:hAnsi="仿宋" w:eastAsia="仿宋_GB2312"/>
          <w:kern w:val="0"/>
          <w:sz w:val="28"/>
          <w:szCs w:val="28"/>
        </w:rPr>
        <w:t>响应</w:t>
      </w:r>
      <w:r>
        <w:rPr>
          <w:rFonts w:ascii="仿宋_GB2312" w:hAnsi="仿宋" w:eastAsia="仿宋_GB2312"/>
          <w:kern w:val="0"/>
          <w:sz w:val="28"/>
          <w:szCs w:val="28"/>
        </w:rPr>
        <w:t>文件中</w:t>
      </w:r>
      <w:r>
        <w:rPr>
          <w:rFonts w:hint="eastAsia" w:ascii="仿宋_GB2312" w:hAnsi="仿宋" w:eastAsia="仿宋_GB2312"/>
          <w:kern w:val="0"/>
          <w:sz w:val="28"/>
          <w:szCs w:val="28"/>
        </w:rPr>
        <w:t>报价须以人民币为单位；</w:t>
      </w:r>
    </w:p>
    <w:p>
      <w:pPr>
        <w:keepNext w:val="0"/>
        <w:keepLines w:val="0"/>
        <w:pageBreakBefore w:val="0"/>
        <w:kinsoku/>
        <w:wordWrap/>
        <w:overflowPunct/>
        <w:topLinePunct w:val="0"/>
        <w:bidi w:val="0"/>
        <w:adjustRightInd w:val="0"/>
        <w:snapToGrid w:val="0"/>
        <w:spacing w:before="20" w:after="313" w:afterLines="100" w:line="360" w:lineRule="exact"/>
        <w:ind w:firstLine="562" w:firstLineChars="200"/>
        <w:jc w:val="left"/>
        <w:rPr>
          <w:rFonts w:ascii="仿宋_GB2312" w:hAnsi="仿宋" w:eastAsia="仿宋_GB2312"/>
          <w:b/>
          <w:kern w:val="0"/>
          <w:sz w:val="28"/>
          <w:szCs w:val="28"/>
        </w:rPr>
      </w:pPr>
      <w:r>
        <w:rPr>
          <w:rFonts w:hint="eastAsia" w:ascii="仿宋_GB2312" w:hAnsi="仿宋" w:eastAsia="仿宋_GB2312"/>
          <w:b/>
          <w:kern w:val="0"/>
          <w:sz w:val="28"/>
          <w:szCs w:val="28"/>
        </w:rPr>
        <w:t>2</w:t>
      </w:r>
      <w:r>
        <w:rPr>
          <w:rFonts w:ascii="仿宋_GB2312" w:hAnsi="仿宋" w:eastAsia="仿宋_GB2312"/>
          <w:b/>
          <w:kern w:val="0"/>
          <w:sz w:val="28"/>
          <w:szCs w:val="28"/>
        </w:rPr>
        <w:t>.</w:t>
      </w:r>
      <w:r>
        <w:rPr>
          <w:rFonts w:hint="eastAsia" w:ascii="仿宋_GB2312" w:hAnsi="仿宋" w:eastAsia="仿宋_GB2312"/>
          <w:b/>
          <w:kern w:val="0"/>
          <w:sz w:val="28"/>
          <w:szCs w:val="28"/>
        </w:rPr>
        <w:t>响应</w:t>
      </w:r>
      <w:r>
        <w:rPr>
          <w:rFonts w:ascii="仿宋_GB2312" w:hAnsi="仿宋" w:eastAsia="仿宋_GB2312"/>
          <w:b/>
          <w:kern w:val="0"/>
          <w:sz w:val="28"/>
          <w:szCs w:val="28"/>
        </w:rPr>
        <w:t>文件中</w:t>
      </w:r>
      <w:r>
        <w:rPr>
          <w:rFonts w:hint="eastAsia" w:ascii="仿宋_GB2312" w:hAnsi="仿宋" w:eastAsia="仿宋_GB2312"/>
          <w:b/>
          <w:kern w:val="0"/>
          <w:sz w:val="28"/>
          <w:szCs w:val="28"/>
        </w:rPr>
        <w:t>报价须四舍五入</w:t>
      </w:r>
      <w:r>
        <w:rPr>
          <w:rFonts w:ascii="仿宋_GB2312" w:hAnsi="仿宋" w:eastAsia="仿宋_GB2312"/>
          <w:b/>
          <w:kern w:val="0"/>
          <w:sz w:val="28"/>
          <w:szCs w:val="28"/>
        </w:rPr>
        <w:t>保留到</w:t>
      </w:r>
      <w:r>
        <w:rPr>
          <w:rFonts w:hint="eastAsia" w:ascii="仿宋_GB2312" w:hAnsi="仿宋" w:eastAsia="仿宋_GB2312"/>
          <w:b/>
          <w:kern w:val="0"/>
          <w:sz w:val="28"/>
          <w:szCs w:val="28"/>
        </w:rPr>
        <w:t>“</w:t>
      </w:r>
      <w:r>
        <w:rPr>
          <w:rFonts w:ascii="仿宋_GB2312" w:hAnsi="仿宋" w:eastAsia="仿宋_GB2312"/>
          <w:b/>
          <w:kern w:val="0"/>
          <w:sz w:val="28"/>
          <w:szCs w:val="28"/>
        </w:rPr>
        <w:t>分</w:t>
      </w:r>
      <w:r>
        <w:rPr>
          <w:rFonts w:hint="eastAsia" w:ascii="仿宋_GB2312" w:hAnsi="仿宋" w:eastAsia="仿宋_GB2312"/>
          <w:b/>
          <w:kern w:val="0"/>
          <w:sz w:val="28"/>
          <w:szCs w:val="28"/>
        </w:rPr>
        <w:t>”；</w:t>
      </w:r>
    </w:p>
    <w:p>
      <w:pPr>
        <w:keepNext w:val="0"/>
        <w:keepLines w:val="0"/>
        <w:pageBreakBefore w:val="0"/>
        <w:kinsoku/>
        <w:wordWrap/>
        <w:overflowPunct/>
        <w:topLinePunct w:val="0"/>
        <w:bidi w:val="0"/>
        <w:adjustRightInd w:val="0"/>
        <w:snapToGrid w:val="0"/>
        <w:spacing w:before="20" w:after="313" w:afterLines="100" w:line="360" w:lineRule="exact"/>
        <w:ind w:firstLine="560" w:firstLineChars="200"/>
        <w:jc w:val="left"/>
        <w:rPr>
          <w:rFonts w:ascii="仿宋_GB2312" w:hAnsi="仿宋" w:eastAsia="仿宋_GB2312"/>
          <w:kern w:val="0"/>
          <w:sz w:val="28"/>
          <w:szCs w:val="28"/>
        </w:rPr>
      </w:pPr>
      <w:r>
        <w:rPr>
          <w:rFonts w:ascii="仿宋_GB2312" w:hAnsi="仿宋" w:eastAsia="仿宋_GB2312"/>
          <w:kern w:val="0"/>
          <w:sz w:val="28"/>
          <w:szCs w:val="28"/>
        </w:rPr>
        <w:t>3.</w:t>
      </w:r>
      <w:r>
        <w:rPr>
          <w:rFonts w:hint="eastAsia" w:ascii="仿宋_GB2312" w:hAnsi="仿宋" w:eastAsia="仿宋_GB2312"/>
          <w:kern w:val="0"/>
          <w:sz w:val="28"/>
          <w:szCs w:val="28"/>
        </w:rPr>
        <w:t>响应</w:t>
      </w:r>
      <w:r>
        <w:rPr>
          <w:rFonts w:ascii="仿宋_GB2312" w:hAnsi="仿宋" w:eastAsia="仿宋_GB2312"/>
          <w:kern w:val="0"/>
          <w:sz w:val="28"/>
          <w:szCs w:val="28"/>
        </w:rPr>
        <w:t>文件中</w:t>
      </w:r>
      <w:r>
        <w:rPr>
          <w:rFonts w:hint="eastAsia" w:ascii="仿宋_GB2312" w:hAnsi="仿宋" w:eastAsia="仿宋_GB2312"/>
          <w:kern w:val="0"/>
          <w:sz w:val="28"/>
          <w:szCs w:val="28"/>
        </w:rPr>
        <w:t>报价需同时填写报价金额的大写和小写，两者不一致的以大写金额为准；</w:t>
      </w:r>
    </w:p>
    <w:p>
      <w:pPr>
        <w:adjustRightInd w:val="0"/>
        <w:snapToGrid w:val="0"/>
        <w:spacing w:before="20" w:after="312" w:afterLines="100" w:line="360" w:lineRule="exact"/>
        <w:ind w:firstLine="0" w:firstLineChars="0"/>
        <w:jc w:val="left"/>
        <w:rPr>
          <w:rFonts w:ascii="仿宋" w:hAnsi="仿宋" w:eastAsia="仿宋"/>
          <w:b/>
          <w:sz w:val="28"/>
          <w:szCs w:val="28"/>
        </w:rPr>
      </w:pPr>
      <w:r>
        <w:rPr>
          <w:rFonts w:hint="eastAsia" w:ascii="仿宋" w:hAnsi="仿宋" w:eastAsia="仿宋"/>
          <w:b/>
          <w:kern w:val="0"/>
          <w:sz w:val="28"/>
          <w:szCs w:val="28"/>
          <w:lang w:val="en-US" w:eastAsia="zh-CN"/>
        </w:rPr>
        <w:t>六</w:t>
      </w:r>
      <w:r>
        <w:rPr>
          <w:rFonts w:hint="eastAsia" w:ascii="仿宋" w:hAnsi="仿宋" w:eastAsia="仿宋"/>
          <w:b/>
          <w:kern w:val="0"/>
          <w:sz w:val="28"/>
          <w:szCs w:val="28"/>
        </w:rPr>
        <w:t>、</w:t>
      </w:r>
      <w:r>
        <w:rPr>
          <w:rFonts w:hint="eastAsia" w:ascii="仿宋" w:hAnsi="仿宋" w:eastAsia="仿宋"/>
          <w:b/>
          <w:sz w:val="28"/>
          <w:szCs w:val="28"/>
        </w:rPr>
        <w:t>比选文件发售的时间、地点</w:t>
      </w: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lang w:eastAsia="zh-CN"/>
        </w:rPr>
        <w:t>竞争性比选</w:t>
      </w:r>
      <w:r>
        <w:rPr>
          <w:rFonts w:hint="eastAsia" w:ascii="仿宋" w:hAnsi="仿宋" w:eastAsia="仿宋"/>
          <w:sz w:val="28"/>
          <w:szCs w:val="28"/>
        </w:rPr>
        <w:t>文件及相关资料于</w:t>
      </w:r>
      <w:r>
        <w:rPr>
          <w:rFonts w:ascii="仿宋" w:hAnsi="仿宋" w:eastAsia="仿宋"/>
          <w:sz w:val="28"/>
          <w:szCs w:val="28"/>
          <w:u w:val="single"/>
        </w:rPr>
        <w:t>20</w:t>
      </w:r>
      <w:r>
        <w:rPr>
          <w:rFonts w:hint="eastAsia" w:ascii="仿宋" w:hAnsi="仿宋" w:eastAsia="仿宋"/>
          <w:sz w:val="28"/>
          <w:szCs w:val="28"/>
          <w:u w:val="single"/>
          <w:lang w:val="en-US" w:eastAsia="zh-CN"/>
        </w:rPr>
        <w:t>22</w:t>
      </w:r>
      <w:r>
        <w:rPr>
          <w:rFonts w:hint="eastAsia" w:ascii="仿宋" w:hAnsi="仿宋" w:eastAsia="仿宋"/>
          <w:sz w:val="28"/>
          <w:szCs w:val="28"/>
          <w:u w:val="single"/>
        </w:rPr>
        <w:t>年</w:t>
      </w:r>
      <w:r>
        <w:rPr>
          <w:rFonts w:hint="eastAsia" w:ascii="仿宋" w:hAnsi="仿宋" w:eastAsia="仿宋"/>
          <w:sz w:val="28"/>
          <w:szCs w:val="28"/>
          <w:u w:val="single"/>
          <w:lang w:val="en-US" w:eastAsia="zh-CN"/>
        </w:rPr>
        <w:t>04</w:t>
      </w:r>
      <w:r>
        <w:rPr>
          <w:rFonts w:hint="eastAsia" w:ascii="仿宋" w:hAnsi="仿宋" w:eastAsia="仿宋"/>
          <w:sz w:val="28"/>
          <w:szCs w:val="28"/>
          <w:u w:val="single"/>
        </w:rPr>
        <w:t>月</w:t>
      </w:r>
      <w:r>
        <w:rPr>
          <w:rFonts w:hint="eastAsia" w:ascii="仿宋" w:hAnsi="仿宋" w:eastAsia="仿宋"/>
          <w:sz w:val="28"/>
          <w:szCs w:val="28"/>
          <w:u w:val="single"/>
          <w:lang w:val="en-US" w:eastAsia="zh-CN"/>
        </w:rPr>
        <w:t>25</w:t>
      </w:r>
      <w:r>
        <w:rPr>
          <w:rFonts w:ascii="仿宋" w:hAnsi="仿宋" w:eastAsia="仿宋"/>
          <w:sz w:val="28"/>
          <w:szCs w:val="28"/>
          <w:u w:val="single"/>
        </w:rPr>
        <w:t xml:space="preserve"> </w:t>
      </w:r>
      <w:r>
        <w:rPr>
          <w:rFonts w:hint="eastAsia" w:ascii="仿宋" w:hAnsi="仿宋" w:eastAsia="仿宋"/>
          <w:sz w:val="28"/>
          <w:szCs w:val="28"/>
          <w:u w:val="single"/>
        </w:rPr>
        <w:t>日</w:t>
      </w:r>
      <w:r>
        <w:rPr>
          <w:rFonts w:ascii="仿宋" w:hAnsi="仿宋" w:eastAsia="仿宋"/>
          <w:sz w:val="28"/>
          <w:szCs w:val="28"/>
          <w:u w:val="single"/>
        </w:rPr>
        <w:t>09</w:t>
      </w:r>
      <w:r>
        <w:rPr>
          <w:rFonts w:hint="eastAsia" w:ascii="仿宋" w:hAnsi="仿宋" w:eastAsia="仿宋"/>
          <w:sz w:val="28"/>
          <w:szCs w:val="28"/>
          <w:u w:val="single"/>
        </w:rPr>
        <w:t>:</w:t>
      </w:r>
      <w:r>
        <w:rPr>
          <w:rFonts w:ascii="仿宋" w:hAnsi="仿宋" w:eastAsia="仿宋"/>
          <w:sz w:val="28"/>
          <w:szCs w:val="28"/>
          <w:u w:val="single"/>
        </w:rPr>
        <w:t>30-</w:t>
      </w:r>
      <w:r>
        <w:rPr>
          <w:rFonts w:hint="eastAsia" w:ascii="仿宋" w:hAnsi="仿宋" w:eastAsia="仿宋"/>
          <w:sz w:val="28"/>
          <w:szCs w:val="28"/>
          <w:u w:val="single"/>
        </w:rPr>
        <w:t>16:</w:t>
      </w:r>
      <w:r>
        <w:rPr>
          <w:rFonts w:ascii="仿宋" w:hAnsi="仿宋" w:eastAsia="仿宋"/>
          <w:sz w:val="28"/>
          <w:szCs w:val="28"/>
          <w:u w:val="single"/>
        </w:rPr>
        <w:t>00</w:t>
      </w:r>
      <w:r>
        <w:rPr>
          <w:rFonts w:hint="eastAsia" w:ascii="仿宋" w:hAnsi="仿宋" w:eastAsia="仿宋"/>
          <w:sz w:val="28"/>
          <w:szCs w:val="28"/>
        </w:rPr>
        <w:t>时，在重庆机场集团有限公司动力能源保障部采购办公室（机场东路3</w:t>
      </w:r>
      <w:r>
        <w:rPr>
          <w:rFonts w:ascii="仿宋" w:hAnsi="仿宋" w:eastAsia="仿宋"/>
          <w:sz w:val="28"/>
          <w:szCs w:val="28"/>
        </w:rPr>
        <w:t>0</w:t>
      </w:r>
      <w:r>
        <w:rPr>
          <w:rFonts w:hint="eastAsia" w:ascii="仿宋" w:hAnsi="仿宋" w:eastAsia="仿宋"/>
          <w:sz w:val="28"/>
          <w:szCs w:val="28"/>
        </w:rPr>
        <w:t>号）发放。</w:t>
      </w:r>
    </w:p>
    <w:p>
      <w:pPr>
        <w:autoSpaceDE w:val="0"/>
        <w:autoSpaceDN w:val="0"/>
        <w:adjustRightInd w:val="0"/>
        <w:snapToGrid w:val="0"/>
        <w:spacing w:before="20" w:after="312" w:afterLines="100" w:line="360" w:lineRule="exact"/>
        <w:ind w:firstLine="562" w:firstLineChars="200"/>
        <w:jc w:val="left"/>
        <w:textAlignment w:val="bottom"/>
        <w:rPr>
          <w:rFonts w:hint="eastAsia" w:ascii="仿宋_GB2312" w:hAnsi="宋体" w:eastAsia="仿宋_GB2312"/>
          <w:b/>
          <w:sz w:val="28"/>
          <w:szCs w:val="28"/>
        </w:rPr>
      </w:pPr>
      <w:r>
        <w:rPr>
          <w:rFonts w:hint="eastAsia" w:ascii="仿宋_GB2312" w:hAnsi="宋体" w:eastAsia="仿宋_GB2312"/>
          <w:b/>
          <w:sz w:val="28"/>
          <w:szCs w:val="28"/>
          <w:u w:val="single"/>
        </w:rPr>
        <w:t>2</w:t>
      </w:r>
      <w:r>
        <w:rPr>
          <w:rFonts w:ascii="仿宋_GB2312" w:hAnsi="宋体" w:eastAsia="仿宋_GB2312"/>
          <w:b/>
          <w:sz w:val="28"/>
          <w:szCs w:val="28"/>
          <w:u w:val="single"/>
        </w:rPr>
        <w:t>0</w:t>
      </w:r>
      <w:r>
        <w:rPr>
          <w:rFonts w:hint="eastAsia" w:ascii="仿宋_GB2312" w:hAnsi="宋体" w:eastAsia="仿宋_GB2312"/>
          <w:b/>
          <w:sz w:val="28"/>
          <w:szCs w:val="28"/>
          <w:u w:val="single"/>
          <w:lang w:val="en-US" w:eastAsia="zh-CN"/>
        </w:rPr>
        <w:t>22</w:t>
      </w:r>
      <w:r>
        <w:rPr>
          <w:rFonts w:hint="eastAsia" w:ascii="仿宋_GB2312" w:hAnsi="宋体" w:eastAsia="仿宋_GB2312"/>
          <w:b/>
          <w:sz w:val="28"/>
          <w:szCs w:val="28"/>
          <w:u w:val="single"/>
        </w:rPr>
        <w:t>年</w:t>
      </w:r>
      <w:r>
        <w:rPr>
          <w:rFonts w:hint="eastAsia" w:ascii="仿宋_GB2312" w:hAnsi="宋体" w:eastAsia="仿宋_GB2312"/>
          <w:b/>
          <w:sz w:val="28"/>
          <w:szCs w:val="28"/>
          <w:u w:val="single"/>
          <w:lang w:val="en-US" w:eastAsia="zh-CN"/>
        </w:rPr>
        <w:t>04</w:t>
      </w:r>
      <w:r>
        <w:rPr>
          <w:rFonts w:hint="eastAsia" w:ascii="仿宋_GB2312" w:hAnsi="宋体" w:eastAsia="仿宋_GB2312"/>
          <w:b/>
          <w:sz w:val="28"/>
          <w:szCs w:val="28"/>
          <w:u w:val="single"/>
        </w:rPr>
        <w:t xml:space="preserve">月 </w:t>
      </w:r>
      <w:r>
        <w:rPr>
          <w:rFonts w:hint="eastAsia" w:ascii="仿宋_GB2312" w:hAnsi="宋体" w:eastAsia="仿宋_GB2312"/>
          <w:b/>
          <w:sz w:val="28"/>
          <w:szCs w:val="28"/>
          <w:u w:val="single"/>
          <w:lang w:val="en-US" w:eastAsia="zh-CN"/>
        </w:rPr>
        <w:t>26</w:t>
      </w:r>
      <w:r>
        <w:rPr>
          <w:rFonts w:hint="eastAsia" w:ascii="仿宋_GB2312" w:hAnsi="宋体" w:eastAsia="仿宋_GB2312"/>
          <w:b/>
          <w:sz w:val="28"/>
          <w:szCs w:val="28"/>
          <w:u w:val="single"/>
        </w:rPr>
        <w:t>日</w:t>
      </w:r>
      <w:r>
        <w:rPr>
          <w:rFonts w:hint="eastAsia" w:ascii="仿宋_GB2312" w:hAnsi="宋体" w:eastAsia="仿宋_GB2312"/>
          <w:b/>
          <w:sz w:val="28"/>
          <w:szCs w:val="28"/>
          <w:u w:val="single"/>
          <w:lang w:val="en-US" w:eastAsia="zh-CN"/>
        </w:rPr>
        <w:t>10</w:t>
      </w:r>
      <w:r>
        <w:rPr>
          <w:rFonts w:hint="eastAsia" w:ascii="仿宋_GB2312" w:hAnsi="宋体" w:eastAsia="仿宋_GB2312"/>
          <w:b/>
          <w:sz w:val="28"/>
          <w:szCs w:val="28"/>
          <w:u w:val="single"/>
        </w:rPr>
        <w:t>时</w:t>
      </w:r>
      <w:r>
        <w:rPr>
          <w:rFonts w:hint="eastAsia" w:ascii="仿宋_GB2312" w:hAnsi="宋体" w:eastAsia="仿宋_GB2312"/>
          <w:b/>
          <w:sz w:val="28"/>
          <w:szCs w:val="28"/>
        </w:rPr>
        <w:t>踏勘现场。（无论报价单位是否踏勘，报价一经递交，均视为已踏勘）。</w:t>
      </w:r>
    </w:p>
    <w:p>
      <w:pPr>
        <w:pStyle w:val="2"/>
        <w:ind w:firstLine="0" w:firstLineChars="0"/>
        <w:jc w:val="both"/>
        <w:rPr>
          <w:rFonts w:hint="eastAsia"/>
        </w:rPr>
      </w:pPr>
      <w:r>
        <w:rPr>
          <w:rFonts w:hint="eastAsia" w:ascii="仿宋" w:hAnsi="仿宋" w:eastAsia="仿宋"/>
          <w:b/>
          <w:bCs/>
          <w:kern w:val="0"/>
          <w:sz w:val="28"/>
          <w:szCs w:val="28"/>
          <w:lang w:val="en-US" w:eastAsia="zh-CN"/>
        </w:rPr>
        <w:t>七</w:t>
      </w:r>
      <w:r>
        <w:rPr>
          <w:rFonts w:hint="eastAsia" w:ascii="仿宋" w:hAnsi="仿宋" w:eastAsia="仿宋"/>
          <w:b/>
          <w:bCs/>
          <w:kern w:val="0"/>
          <w:sz w:val="28"/>
          <w:szCs w:val="28"/>
          <w:lang w:eastAsia="zh-CN"/>
        </w:rPr>
        <w:t>、竞争性比选</w:t>
      </w:r>
      <w:r>
        <w:rPr>
          <w:rFonts w:hint="eastAsia" w:ascii="仿宋" w:hAnsi="仿宋" w:eastAsia="仿宋"/>
          <w:b/>
          <w:bCs/>
          <w:kern w:val="0"/>
          <w:sz w:val="28"/>
          <w:szCs w:val="28"/>
        </w:rPr>
        <w:t>有效期：</w:t>
      </w:r>
      <w:r>
        <w:rPr>
          <w:rFonts w:hint="eastAsia" w:ascii="仿宋" w:hAnsi="仿宋" w:eastAsia="仿宋"/>
          <w:b/>
          <w:bCs/>
          <w:kern w:val="0"/>
          <w:sz w:val="28"/>
          <w:szCs w:val="28"/>
          <w:u w:val="single"/>
        </w:rPr>
        <w:t xml:space="preserve">  </w:t>
      </w:r>
      <w:r>
        <w:rPr>
          <w:rFonts w:hint="eastAsia" w:ascii="仿宋" w:hAnsi="仿宋" w:eastAsia="仿宋"/>
          <w:b/>
          <w:bCs/>
          <w:color w:val="FF0000"/>
          <w:kern w:val="0"/>
          <w:sz w:val="28"/>
          <w:szCs w:val="28"/>
          <w:u w:val="single"/>
        </w:rPr>
        <w:t>90</w:t>
      </w:r>
      <w:r>
        <w:rPr>
          <w:rFonts w:hint="eastAsia" w:ascii="仿宋" w:hAnsi="仿宋" w:eastAsia="仿宋"/>
          <w:b/>
          <w:bCs/>
          <w:kern w:val="0"/>
          <w:sz w:val="28"/>
          <w:szCs w:val="28"/>
          <w:u w:val="single"/>
        </w:rPr>
        <w:t xml:space="preserve">  </w:t>
      </w:r>
      <w:r>
        <w:rPr>
          <w:rFonts w:hint="eastAsia" w:ascii="仿宋" w:hAnsi="仿宋" w:eastAsia="仿宋"/>
          <w:b/>
          <w:bCs/>
          <w:kern w:val="0"/>
          <w:sz w:val="28"/>
          <w:szCs w:val="28"/>
        </w:rPr>
        <w:t>日历天</w:t>
      </w:r>
    </w:p>
    <w:p>
      <w:pPr>
        <w:pStyle w:val="12"/>
        <w:widowControl/>
        <w:numPr>
          <w:ilvl w:val="0"/>
          <w:numId w:val="0"/>
        </w:numPr>
        <w:spacing w:line="360" w:lineRule="auto"/>
        <w:ind w:leftChars="0" w:firstLine="0" w:firstLineChars="0"/>
        <w:jc w:val="left"/>
        <w:rPr>
          <w:rFonts w:hint="eastAsia" w:ascii="仿宋" w:hAnsi="仿宋" w:eastAsia="仿宋"/>
          <w:b/>
          <w:bCs/>
          <w:kern w:val="0"/>
          <w:sz w:val="28"/>
          <w:szCs w:val="28"/>
        </w:rPr>
      </w:pPr>
      <w:r>
        <w:rPr>
          <w:rFonts w:hint="eastAsia" w:ascii="仿宋" w:hAnsi="仿宋" w:eastAsia="仿宋"/>
          <w:b/>
          <w:bCs/>
          <w:kern w:val="0"/>
          <w:sz w:val="28"/>
          <w:szCs w:val="28"/>
          <w:lang w:val="en-US" w:eastAsia="zh-CN"/>
        </w:rPr>
        <w:t>八</w:t>
      </w:r>
      <w:r>
        <w:rPr>
          <w:rFonts w:hint="eastAsia" w:ascii="仿宋" w:hAnsi="仿宋" w:eastAsia="仿宋"/>
          <w:b/>
          <w:bCs/>
          <w:kern w:val="0"/>
          <w:sz w:val="28"/>
          <w:szCs w:val="28"/>
          <w:lang w:eastAsia="zh-CN"/>
        </w:rPr>
        <w:t>、竞争性比选</w:t>
      </w:r>
      <w:r>
        <w:rPr>
          <w:rFonts w:hint="eastAsia" w:ascii="仿宋" w:hAnsi="仿宋" w:eastAsia="仿宋"/>
          <w:b/>
          <w:bCs/>
          <w:kern w:val="0"/>
          <w:sz w:val="28"/>
          <w:szCs w:val="28"/>
        </w:rPr>
        <w:t>时间、地点及结果通知</w:t>
      </w:r>
    </w:p>
    <w:p>
      <w:pPr>
        <w:widowControl/>
        <w:adjustRightInd w:val="0"/>
        <w:snapToGrid w:val="0"/>
        <w:spacing w:line="360" w:lineRule="auto"/>
        <w:ind w:firstLine="560" w:firstLineChars="200"/>
        <w:jc w:val="left"/>
        <w:textAlignment w:val="bottom"/>
        <w:rPr>
          <w:rFonts w:ascii="仿宋" w:hAnsi="仿宋" w:eastAsia="仿宋"/>
          <w:kern w:val="0"/>
          <w:sz w:val="28"/>
          <w:szCs w:val="28"/>
        </w:rPr>
      </w:pPr>
      <w:r>
        <w:rPr>
          <w:rFonts w:ascii="仿宋" w:hAnsi="仿宋" w:eastAsia="仿宋"/>
          <w:sz w:val="28"/>
          <w:szCs w:val="28"/>
        </w:rPr>
        <w:t>1.</w:t>
      </w:r>
      <w:r>
        <w:rPr>
          <w:rFonts w:ascii="仿宋" w:hAnsi="仿宋" w:eastAsia="仿宋"/>
          <w:sz w:val="28"/>
          <w:szCs w:val="28"/>
          <w:u w:val="single"/>
        </w:rPr>
        <w:t>20</w:t>
      </w:r>
      <w:r>
        <w:rPr>
          <w:rFonts w:hint="eastAsia" w:ascii="仿宋" w:hAnsi="仿宋" w:eastAsia="仿宋"/>
          <w:sz w:val="28"/>
          <w:szCs w:val="28"/>
          <w:u w:val="single"/>
          <w:lang w:val="en-US" w:eastAsia="zh-CN"/>
        </w:rPr>
        <w:t>22</w:t>
      </w:r>
      <w:r>
        <w:rPr>
          <w:rFonts w:hint="eastAsia" w:ascii="仿宋" w:hAnsi="仿宋" w:eastAsia="仿宋"/>
          <w:sz w:val="28"/>
          <w:szCs w:val="28"/>
          <w:u w:val="single"/>
        </w:rPr>
        <w:t>年</w:t>
      </w:r>
      <w:r>
        <w:rPr>
          <w:rFonts w:hint="eastAsia" w:ascii="仿宋" w:hAnsi="仿宋" w:eastAsia="仿宋"/>
          <w:sz w:val="28"/>
          <w:szCs w:val="28"/>
          <w:u w:val="single"/>
          <w:lang w:val="en-US" w:eastAsia="zh-CN"/>
        </w:rPr>
        <w:t>05</w:t>
      </w:r>
      <w:r>
        <w:rPr>
          <w:rFonts w:hint="eastAsia" w:ascii="仿宋" w:hAnsi="仿宋" w:eastAsia="仿宋"/>
          <w:sz w:val="28"/>
          <w:szCs w:val="28"/>
          <w:u w:val="single"/>
        </w:rPr>
        <w:t xml:space="preserve">月 </w:t>
      </w:r>
      <w:r>
        <w:rPr>
          <w:rFonts w:hint="eastAsia" w:ascii="仿宋" w:hAnsi="仿宋" w:eastAsia="仿宋"/>
          <w:sz w:val="28"/>
          <w:szCs w:val="28"/>
          <w:u w:val="single"/>
          <w:lang w:val="en-US" w:eastAsia="zh-CN"/>
        </w:rPr>
        <w:t>07</w:t>
      </w:r>
      <w:r>
        <w:rPr>
          <w:rFonts w:hint="eastAsia" w:ascii="仿宋" w:hAnsi="仿宋" w:eastAsia="仿宋"/>
          <w:sz w:val="28"/>
          <w:szCs w:val="28"/>
          <w:u w:val="single"/>
        </w:rPr>
        <w:t>日</w:t>
      </w:r>
      <w:r>
        <w:rPr>
          <w:rFonts w:hint="eastAsia" w:ascii="仿宋" w:hAnsi="仿宋" w:eastAsia="仿宋"/>
          <w:sz w:val="28"/>
          <w:szCs w:val="28"/>
          <w:u w:val="single"/>
          <w:lang w:val="en-US" w:eastAsia="zh-CN"/>
        </w:rPr>
        <w:t>14</w:t>
      </w:r>
      <w:r>
        <w:rPr>
          <w:rFonts w:hint="eastAsia" w:ascii="仿宋" w:hAnsi="仿宋" w:eastAsia="仿宋"/>
          <w:sz w:val="28"/>
          <w:szCs w:val="28"/>
          <w:u w:val="single"/>
        </w:rPr>
        <w:t>时</w:t>
      </w:r>
      <w:r>
        <w:rPr>
          <w:rFonts w:hint="eastAsia" w:ascii="仿宋" w:hAnsi="仿宋" w:eastAsia="仿宋"/>
          <w:sz w:val="28"/>
          <w:szCs w:val="28"/>
          <w:u w:val="single"/>
          <w:lang w:val="en-US" w:eastAsia="zh-CN"/>
        </w:rPr>
        <w:t>30分</w:t>
      </w:r>
      <w:r>
        <w:rPr>
          <w:rFonts w:hint="eastAsia" w:ascii="仿宋" w:hAnsi="仿宋" w:eastAsia="仿宋"/>
          <w:sz w:val="28"/>
          <w:szCs w:val="28"/>
        </w:rPr>
        <w:t>在重庆机场集团公司动力能源保障部（机场东路3</w:t>
      </w:r>
      <w:r>
        <w:rPr>
          <w:rFonts w:ascii="仿宋" w:hAnsi="仿宋" w:eastAsia="仿宋"/>
          <w:sz w:val="28"/>
          <w:szCs w:val="28"/>
        </w:rPr>
        <w:t>0</w:t>
      </w:r>
      <w:r>
        <w:rPr>
          <w:rFonts w:hint="eastAsia" w:ascii="仿宋" w:hAnsi="仿宋" w:eastAsia="仿宋"/>
          <w:sz w:val="28"/>
          <w:szCs w:val="28"/>
        </w:rPr>
        <w:t>号）对本项目进行</w:t>
      </w:r>
      <w:r>
        <w:rPr>
          <w:rFonts w:hint="eastAsia" w:ascii="仿宋" w:hAnsi="仿宋" w:eastAsia="仿宋"/>
          <w:sz w:val="28"/>
          <w:szCs w:val="28"/>
          <w:lang w:eastAsia="zh-CN"/>
        </w:rPr>
        <w:t>竞争性比选</w:t>
      </w:r>
      <w:r>
        <w:rPr>
          <w:rFonts w:hint="eastAsia" w:ascii="仿宋" w:hAnsi="仿宋" w:eastAsia="仿宋"/>
          <w:sz w:val="28"/>
          <w:szCs w:val="28"/>
        </w:rPr>
        <w:t>，各</w:t>
      </w:r>
      <w:r>
        <w:rPr>
          <w:rFonts w:hint="eastAsia" w:ascii="仿宋" w:hAnsi="仿宋" w:eastAsia="仿宋"/>
          <w:sz w:val="28"/>
          <w:szCs w:val="28"/>
          <w:lang w:eastAsia="zh-CN"/>
        </w:rPr>
        <w:t>竞争性比选</w:t>
      </w:r>
      <w:r>
        <w:rPr>
          <w:rFonts w:hint="eastAsia" w:ascii="仿宋" w:hAnsi="仿宋" w:eastAsia="仿宋"/>
          <w:sz w:val="28"/>
          <w:szCs w:val="28"/>
        </w:rPr>
        <w:t>响应方须在该时间前递交</w:t>
      </w:r>
      <w:r>
        <w:rPr>
          <w:rFonts w:hint="eastAsia" w:ascii="仿宋" w:hAnsi="仿宋" w:eastAsia="仿宋"/>
          <w:sz w:val="28"/>
          <w:szCs w:val="28"/>
          <w:lang w:eastAsia="zh-CN"/>
        </w:rPr>
        <w:t>竞争性比选</w:t>
      </w:r>
      <w:r>
        <w:rPr>
          <w:rFonts w:hint="eastAsia" w:ascii="仿宋" w:hAnsi="仿宋" w:eastAsia="仿宋"/>
          <w:sz w:val="28"/>
          <w:szCs w:val="28"/>
        </w:rPr>
        <w:t>响应文件并参加</w:t>
      </w:r>
      <w:r>
        <w:rPr>
          <w:rFonts w:hint="eastAsia" w:ascii="仿宋" w:hAnsi="仿宋" w:eastAsia="仿宋"/>
          <w:sz w:val="28"/>
          <w:szCs w:val="28"/>
          <w:lang w:eastAsia="zh-CN"/>
        </w:rPr>
        <w:t>竞争性比选</w:t>
      </w:r>
      <w:r>
        <w:rPr>
          <w:rFonts w:hint="eastAsia" w:ascii="仿宋" w:hAnsi="仿宋" w:eastAsia="仿宋"/>
          <w:sz w:val="28"/>
          <w:szCs w:val="28"/>
        </w:rPr>
        <w:t>。各</w:t>
      </w:r>
      <w:r>
        <w:rPr>
          <w:rFonts w:hint="eastAsia" w:ascii="仿宋" w:hAnsi="仿宋" w:eastAsia="仿宋"/>
          <w:sz w:val="28"/>
          <w:szCs w:val="28"/>
          <w:lang w:eastAsia="zh-CN"/>
        </w:rPr>
        <w:t>竞争性比选</w:t>
      </w:r>
      <w:r>
        <w:rPr>
          <w:rFonts w:hint="eastAsia" w:ascii="仿宋" w:hAnsi="仿宋" w:eastAsia="仿宋"/>
          <w:sz w:val="28"/>
          <w:szCs w:val="28"/>
        </w:rPr>
        <w:t>响应单位需提前10分钟到场并签到，若截止</w:t>
      </w:r>
      <w:r>
        <w:rPr>
          <w:rFonts w:hint="eastAsia" w:ascii="仿宋" w:hAnsi="仿宋" w:eastAsia="仿宋"/>
          <w:sz w:val="28"/>
          <w:szCs w:val="28"/>
          <w:lang w:eastAsia="zh-CN"/>
        </w:rPr>
        <w:t>竞争性比选</w:t>
      </w:r>
      <w:r>
        <w:rPr>
          <w:rFonts w:hint="eastAsia" w:ascii="仿宋" w:hAnsi="仿宋" w:eastAsia="仿宋"/>
          <w:sz w:val="28"/>
          <w:szCs w:val="28"/>
        </w:rPr>
        <w:t>时间，</w:t>
      </w:r>
      <w:r>
        <w:rPr>
          <w:rFonts w:hint="eastAsia" w:ascii="仿宋" w:hAnsi="仿宋" w:eastAsia="仿宋"/>
          <w:sz w:val="28"/>
          <w:szCs w:val="28"/>
          <w:lang w:eastAsia="zh-CN"/>
        </w:rPr>
        <w:t>竞争性比选</w:t>
      </w:r>
      <w:r>
        <w:rPr>
          <w:rFonts w:hint="eastAsia" w:ascii="仿宋" w:hAnsi="仿宋" w:eastAsia="仿宋"/>
          <w:sz w:val="28"/>
          <w:szCs w:val="28"/>
        </w:rPr>
        <w:t>响应单位未到场，视为放弃</w:t>
      </w:r>
      <w:r>
        <w:rPr>
          <w:rFonts w:hint="eastAsia" w:ascii="仿宋" w:hAnsi="仿宋" w:eastAsia="仿宋"/>
          <w:sz w:val="28"/>
          <w:szCs w:val="28"/>
          <w:lang w:eastAsia="zh-CN"/>
        </w:rPr>
        <w:t>竞争性比选</w:t>
      </w:r>
      <w:r>
        <w:rPr>
          <w:rFonts w:hint="eastAsia" w:ascii="仿宋" w:hAnsi="仿宋" w:eastAsia="仿宋"/>
          <w:sz w:val="28"/>
          <w:szCs w:val="28"/>
        </w:rPr>
        <w:t>资格，并拒绝其响应文件。</w:t>
      </w:r>
    </w:p>
    <w:p>
      <w:pPr>
        <w:autoSpaceDE w:val="0"/>
        <w:autoSpaceDN w:val="0"/>
        <w:adjustRightInd w:val="0"/>
        <w:snapToGrid w:val="0"/>
        <w:spacing w:line="360" w:lineRule="auto"/>
        <w:ind w:firstLine="560" w:firstLineChars="200"/>
        <w:textAlignment w:val="bottom"/>
        <w:rPr>
          <w:rFonts w:ascii="仿宋" w:hAnsi="仿宋" w:eastAsia="仿宋"/>
          <w:color w:val="000000"/>
          <w:sz w:val="28"/>
          <w:szCs w:val="28"/>
        </w:rPr>
      </w:pPr>
      <w:r>
        <w:rPr>
          <w:rFonts w:ascii="仿宋" w:hAnsi="仿宋" w:eastAsia="仿宋"/>
          <w:sz w:val="28"/>
          <w:szCs w:val="28"/>
        </w:rPr>
        <w:t>2.</w:t>
      </w:r>
      <w:r>
        <w:rPr>
          <w:rFonts w:hint="eastAsia" w:ascii="仿宋" w:hAnsi="仿宋" w:eastAsia="仿宋"/>
          <w:sz w:val="28"/>
          <w:szCs w:val="28"/>
        </w:rPr>
        <w:t>公布</w:t>
      </w:r>
      <w:r>
        <w:rPr>
          <w:rFonts w:hint="eastAsia" w:ascii="仿宋" w:hAnsi="仿宋" w:eastAsia="仿宋"/>
          <w:sz w:val="28"/>
          <w:szCs w:val="28"/>
          <w:lang w:eastAsia="zh-CN"/>
        </w:rPr>
        <w:t>竞争性比选</w:t>
      </w:r>
      <w:r>
        <w:rPr>
          <w:rFonts w:hint="eastAsia" w:ascii="仿宋" w:hAnsi="仿宋" w:eastAsia="仿宋"/>
          <w:sz w:val="28"/>
          <w:szCs w:val="28"/>
        </w:rPr>
        <w:t>结果时间：待</w:t>
      </w:r>
      <w:r>
        <w:rPr>
          <w:rFonts w:hint="eastAsia" w:ascii="仿宋" w:hAnsi="仿宋" w:eastAsia="仿宋"/>
          <w:sz w:val="28"/>
          <w:szCs w:val="28"/>
          <w:lang w:eastAsia="zh-CN"/>
        </w:rPr>
        <w:t>竞争性比选</w:t>
      </w:r>
      <w:r>
        <w:rPr>
          <w:rFonts w:hint="eastAsia" w:ascii="仿宋" w:hAnsi="仿宋" w:eastAsia="仿宋"/>
          <w:sz w:val="28"/>
          <w:szCs w:val="28"/>
        </w:rPr>
        <w:t>结果确定后会及时通知，原则上只通知被选中的</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响应方</w:t>
      </w:r>
      <w:r>
        <w:rPr>
          <w:rFonts w:hint="eastAsia" w:ascii="仿宋" w:hAnsi="仿宋" w:eastAsia="仿宋"/>
          <w:sz w:val="28"/>
          <w:szCs w:val="28"/>
        </w:rPr>
        <w:t>。对未被选中的</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响应方</w:t>
      </w:r>
      <w:r>
        <w:rPr>
          <w:rFonts w:hint="eastAsia" w:ascii="仿宋" w:hAnsi="仿宋" w:eastAsia="仿宋"/>
          <w:sz w:val="28"/>
          <w:szCs w:val="28"/>
        </w:rPr>
        <w:t>不通知、不解</w:t>
      </w:r>
      <w:r>
        <w:rPr>
          <w:rFonts w:hint="eastAsia" w:ascii="仿宋" w:hAnsi="仿宋" w:eastAsia="仿宋"/>
          <w:color w:val="000000"/>
          <w:sz w:val="28"/>
          <w:szCs w:val="28"/>
        </w:rPr>
        <w:t>释。若</w:t>
      </w:r>
      <w:r>
        <w:rPr>
          <w:rFonts w:hint="eastAsia" w:ascii="仿宋" w:hAnsi="仿宋" w:eastAsia="仿宋"/>
          <w:color w:val="000000"/>
          <w:sz w:val="28"/>
          <w:szCs w:val="28"/>
          <w:lang w:eastAsia="zh-CN"/>
        </w:rPr>
        <w:t>竞争性比选</w:t>
      </w:r>
      <w:r>
        <w:rPr>
          <w:rFonts w:ascii="仿宋" w:hAnsi="仿宋" w:eastAsia="仿宋"/>
          <w:color w:val="000000"/>
          <w:sz w:val="28"/>
          <w:szCs w:val="28"/>
        </w:rPr>
        <w:t>响应人</w:t>
      </w:r>
      <w:r>
        <w:rPr>
          <w:rFonts w:hint="eastAsia" w:ascii="仿宋" w:hAnsi="仿宋" w:eastAsia="仿宋"/>
          <w:color w:val="000000"/>
          <w:sz w:val="28"/>
          <w:szCs w:val="28"/>
        </w:rPr>
        <w:t>对</w:t>
      </w:r>
      <w:r>
        <w:rPr>
          <w:rFonts w:hint="eastAsia" w:ascii="仿宋" w:hAnsi="仿宋" w:eastAsia="仿宋"/>
          <w:color w:val="000000"/>
          <w:sz w:val="28"/>
          <w:szCs w:val="28"/>
          <w:lang w:eastAsia="zh-CN"/>
        </w:rPr>
        <w:t>竞争性比选</w:t>
      </w:r>
      <w:r>
        <w:rPr>
          <w:rFonts w:ascii="仿宋" w:hAnsi="仿宋" w:eastAsia="仿宋"/>
          <w:color w:val="000000"/>
          <w:sz w:val="28"/>
          <w:szCs w:val="28"/>
        </w:rPr>
        <w:t>结果有异议，可在</w:t>
      </w:r>
      <w:r>
        <w:rPr>
          <w:rFonts w:hint="eastAsia" w:ascii="仿宋" w:hAnsi="仿宋" w:eastAsia="仿宋"/>
          <w:color w:val="000000"/>
          <w:sz w:val="28"/>
          <w:szCs w:val="28"/>
          <w:lang w:eastAsia="zh-CN"/>
        </w:rPr>
        <w:t>竞争性比选</w:t>
      </w:r>
      <w:r>
        <w:rPr>
          <w:rFonts w:ascii="仿宋" w:hAnsi="仿宋" w:eastAsia="仿宋"/>
          <w:color w:val="000000"/>
          <w:sz w:val="28"/>
          <w:szCs w:val="28"/>
        </w:rPr>
        <w:t>结束之日起</w:t>
      </w:r>
      <w:r>
        <w:rPr>
          <w:rFonts w:hint="eastAsia" w:ascii="仿宋" w:hAnsi="仿宋" w:eastAsia="仿宋"/>
          <w:color w:val="000000"/>
          <w:sz w:val="28"/>
          <w:szCs w:val="28"/>
        </w:rPr>
        <w:t>5个自然日</w:t>
      </w:r>
      <w:r>
        <w:rPr>
          <w:rFonts w:ascii="仿宋" w:hAnsi="仿宋" w:eastAsia="仿宋"/>
          <w:color w:val="000000"/>
          <w:sz w:val="28"/>
          <w:szCs w:val="28"/>
        </w:rPr>
        <w:t>内</w:t>
      </w:r>
      <w:r>
        <w:rPr>
          <w:rFonts w:hint="eastAsia" w:ascii="仿宋" w:hAnsi="仿宋" w:eastAsia="仿宋"/>
          <w:color w:val="000000"/>
          <w:sz w:val="28"/>
          <w:szCs w:val="28"/>
        </w:rPr>
        <w:t>提出书面</w:t>
      </w:r>
      <w:r>
        <w:rPr>
          <w:rFonts w:ascii="仿宋" w:hAnsi="仿宋" w:eastAsia="仿宋"/>
          <w:color w:val="000000"/>
          <w:sz w:val="28"/>
          <w:szCs w:val="28"/>
        </w:rPr>
        <w:t>异议，过期不予受理</w:t>
      </w:r>
      <w:r>
        <w:rPr>
          <w:rFonts w:hint="eastAsia" w:ascii="仿宋" w:hAnsi="仿宋" w:eastAsia="仿宋"/>
          <w:color w:val="000000"/>
          <w:sz w:val="28"/>
          <w:szCs w:val="28"/>
        </w:rPr>
        <w:t>。</w:t>
      </w:r>
    </w:p>
    <w:p>
      <w:pPr>
        <w:keepNext w:val="0"/>
        <w:keepLines w:val="0"/>
        <w:pageBreakBefore w:val="0"/>
        <w:kinsoku/>
        <w:wordWrap/>
        <w:overflowPunct/>
        <w:topLinePunct w:val="0"/>
        <w:bidi w:val="0"/>
        <w:adjustRightInd w:val="0"/>
        <w:snapToGrid w:val="0"/>
        <w:spacing w:before="20" w:after="313" w:afterLines="100" w:line="360" w:lineRule="exact"/>
        <w:ind w:firstLine="0" w:firstLineChars="0"/>
        <w:jc w:val="left"/>
        <w:rPr>
          <w:rFonts w:ascii="仿宋" w:hAnsi="仿宋" w:eastAsia="仿宋"/>
          <w:b/>
          <w:color w:val="000000"/>
          <w:kern w:val="0"/>
          <w:sz w:val="28"/>
          <w:szCs w:val="28"/>
        </w:rPr>
      </w:pPr>
      <w:r>
        <w:rPr>
          <w:rFonts w:hint="eastAsia" w:ascii="仿宋" w:hAnsi="仿宋" w:eastAsia="仿宋"/>
          <w:b/>
          <w:color w:val="000000"/>
          <w:kern w:val="0"/>
          <w:sz w:val="28"/>
          <w:szCs w:val="28"/>
          <w:lang w:val="en-US" w:eastAsia="zh-CN"/>
        </w:rPr>
        <w:t>九</w:t>
      </w:r>
      <w:r>
        <w:rPr>
          <w:rFonts w:hint="eastAsia" w:ascii="仿宋" w:hAnsi="仿宋" w:eastAsia="仿宋"/>
          <w:b/>
          <w:color w:val="000000"/>
          <w:kern w:val="0"/>
          <w:sz w:val="28"/>
          <w:szCs w:val="28"/>
        </w:rPr>
        <w:t>、</w:t>
      </w:r>
      <w:r>
        <w:rPr>
          <w:rFonts w:hint="eastAsia" w:ascii="仿宋" w:hAnsi="仿宋" w:eastAsia="仿宋"/>
          <w:b/>
          <w:color w:val="000000"/>
          <w:kern w:val="0"/>
          <w:sz w:val="28"/>
          <w:szCs w:val="28"/>
          <w:lang w:eastAsia="zh-CN"/>
        </w:rPr>
        <w:t>竞争性</w:t>
      </w:r>
      <w:r>
        <w:rPr>
          <w:rFonts w:hint="eastAsia" w:ascii="仿宋" w:hAnsi="仿宋" w:eastAsia="仿宋"/>
          <w:b/>
          <w:color w:val="000000"/>
          <w:kern w:val="0"/>
          <w:sz w:val="28"/>
          <w:szCs w:val="28"/>
        </w:rPr>
        <w:t>比选保证金及履约保证金</w:t>
      </w:r>
    </w:p>
    <w:p>
      <w:pPr>
        <w:snapToGrid w:val="0"/>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kern w:val="0"/>
          <w:sz w:val="28"/>
          <w:szCs w:val="28"/>
          <w:highlight w:val="none"/>
        </w:rPr>
        <w:t>1</w:t>
      </w:r>
      <w:r>
        <w:rPr>
          <w:rFonts w:ascii="仿宋" w:hAnsi="仿宋" w:eastAsia="仿宋"/>
          <w:color w:val="000000"/>
          <w:kern w:val="0"/>
          <w:sz w:val="28"/>
          <w:szCs w:val="28"/>
          <w:highlight w:val="none"/>
        </w:rPr>
        <w:t>.</w:t>
      </w:r>
      <w:r>
        <w:rPr>
          <w:rFonts w:hint="eastAsia" w:ascii="仿宋" w:hAnsi="仿宋" w:eastAsia="仿宋"/>
          <w:color w:val="000000"/>
          <w:kern w:val="0"/>
          <w:sz w:val="28"/>
          <w:szCs w:val="28"/>
          <w:highlight w:val="none"/>
          <w:lang w:eastAsia="zh-CN"/>
        </w:rPr>
        <w:t>竞争性比选</w:t>
      </w:r>
      <w:r>
        <w:rPr>
          <w:rFonts w:hint="eastAsia" w:ascii="仿宋" w:hAnsi="仿宋" w:eastAsia="仿宋"/>
          <w:color w:val="000000"/>
          <w:kern w:val="0"/>
          <w:sz w:val="28"/>
          <w:szCs w:val="28"/>
          <w:highlight w:val="none"/>
        </w:rPr>
        <w:t>保证金：无。</w:t>
      </w:r>
    </w:p>
    <w:p>
      <w:pPr>
        <w:snapToGrid w:val="0"/>
        <w:spacing w:line="360" w:lineRule="auto"/>
        <w:ind w:firstLine="560" w:firstLineChars="200"/>
        <w:rPr>
          <w:rFonts w:ascii="仿宋" w:hAnsi="仿宋" w:eastAsia="仿宋"/>
          <w:color w:val="000000"/>
          <w:sz w:val="28"/>
          <w:szCs w:val="28"/>
          <w:highlight w:val="none"/>
        </w:rPr>
      </w:pPr>
      <w:r>
        <w:rPr>
          <w:rFonts w:hint="eastAsia" w:ascii="仿宋" w:hAnsi="仿宋" w:eastAsia="仿宋"/>
          <w:color w:val="000000"/>
          <w:sz w:val="28"/>
          <w:szCs w:val="28"/>
          <w:highlight w:val="none"/>
        </w:rPr>
        <w:t>2</w:t>
      </w:r>
      <w:r>
        <w:rPr>
          <w:rFonts w:ascii="仿宋" w:hAnsi="仿宋" w:eastAsia="仿宋"/>
          <w:color w:val="000000"/>
          <w:sz w:val="28"/>
          <w:szCs w:val="28"/>
          <w:highlight w:val="none"/>
        </w:rPr>
        <w:t>.</w:t>
      </w:r>
      <w:r>
        <w:rPr>
          <w:rFonts w:hint="eastAsia" w:ascii="仿宋" w:hAnsi="仿宋" w:eastAsia="仿宋"/>
          <w:color w:val="000000"/>
          <w:sz w:val="28"/>
          <w:szCs w:val="28"/>
          <w:highlight w:val="none"/>
        </w:rPr>
        <w:t>履约保证金：成交的供应商在签订合同前必须以</w:t>
      </w:r>
      <w:r>
        <w:rPr>
          <w:rFonts w:ascii="仿宋" w:hAnsi="仿宋" w:eastAsia="仿宋"/>
          <w:color w:val="000000"/>
          <w:sz w:val="28"/>
          <w:szCs w:val="28"/>
          <w:highlight w:val="none"/>
        </w:rPr>
        <w:t>转账</w:t>
      </w:r>
      <w:r>
        <w:rPr>
          <w:rFonts w:hint="eastAsia" w:ascii="仿宋" w:hAnsi="仿宋" w:eastAsia="仿宋"/>
          <w:color w:val="000000"/>
          <w:sz w:val="28"/>
          <w:szCs w:val="28"/>
          <w:highlight w:val="none"/>
        </w:rPr>
        <w:t>方式向甲方交纳履约保证金</w:t>
      </w:r>
      <w:r>
        <w:rPr>
          <w:rFonts w:hint="eastAsia" w:ascii="仿宋" w:hAnsi="仿宋" w:eastAsia="仿宋"/>
          <w:color w:val="000000"/>
          <w:sz w:val="28"/>
          <w:szCs w:val="28"/>
          <w:highlight w:val="none"/>
          <w:lang w:val="en-US" w:eastAsia="zh-CN"/>
        </w:rPr>
        <w:t>6000元（大写：陆仟元整）</w:t>
      </w:r>
      <w:r>
        <w:rPr>
          <w:rFonts w:hint="eastAsia" w:ascii="仿宋" w:hAnsi="仿宋" w:eastAsia="仿宋"/>
          <w:color w:val="000000"/>
          <w:sz w:val="28"/>
          <w:szCs w:val="28"/>
          <w:highlight w:val="none"/>
        </w:rPr>
        <w:t>，开户行：建行渝北机场支行，帐号：</w:t>
      </w:r>
      <w:r>
        <w:rPr>
          <w:rFonts w:ascii="仿宋" w:hAnsi="仿宋" w:eastAsia="仿宋"/>
          <w:color w:val="000000"/>
          <w:sz w:val="28"/>
          <w:szCs w:val="28"/>
          <w:highlight w:val="none"/>
        </w:rPr>
        <w:t>50001083800050000447</w:t>
      </w:r>
      <w:r>
        <w:rPr>
          <w:rFonts w:hint="eastAsia" w:ascii="仿宋" w:hAnsi="仿宋" w:eastAsia="仿宋"/>
          <w:color w:val="000000"/>
          <w:sz w:val="28"/>
          <w:szCs w:val="28"/>
          <w:highlight w:val="none"/>
        </w:rPr>
        <w:t>，并前往财务部换取交纳履约保证金收据，履约保证金在完工后</w:t>
      </w:r>
      <w:r>
        <w:rPr>
          <w:rFonts w:hint="eastAsia" w:ascii="仿宋" w:hAnsi="仿宋" w:eastAsia="仿宋"/>
          <w:color w:val="000000"/>
          <w:sz w:val="28"/>
          <w:szCs w:val="28"/>
          <w:highlight w:val="none"/>
          <w:lang w:eastAsia="zh-CN"/>
        </w:rPr>
        <w:t>若无问题</w:t>
      </w:r>
      <w:r>
        <w:rPr>
          <w:rFonts w:hint="eastAsia" w:ascii="仿宋" w:hAnsi="仿宋" w:eastAsia="仿宋"/>
          <w:color w:val="000000"/>
          <w:sz w:val="28"/>
          <w:szCs w:val="28"/>
          <w:highlight w:val="none"/>
        </w:rPr>
        <w:t>全额无息退还。乙方在履约过程中，未按</w:t>
      </w:r>
      <w:r>
        <w:rPr>
          <w:rFonts w:hint="eastAsia" w:ascii="仿宋" w:hAnsi="仿宋" w:eastAsia="仿宋"/>
          <w:color w:val="000000"/>
          <w:sz w:val="28"/>
          <w:szCs w:val="28"/>
          <w:highlight w:val="none"/>
          <w:lang w:eastAsia="zh-CN"/>
        </w:rPr>
        <w:t>竞争性比选</w:t>
      </w:r>
      <w:r>
        <w:rPr>
          <w:rFonts w:hint="eastAsia" w:ascii="仿宋" w:hAnsi="仿宋" w:eastAsia="仿宋"/>
          <w:color w:val="000000"/>
          <w:sz w:val="28"/>
          <w:szCs w:val="28"/>
          <w:highlight w:val="none"/>
        </w:rPr>
        <w:t>文件及</w:t>
      </w:r>
      <w:r>
        <w:rPr>
          <w:rFonts w:hint="eastAsia" w:ascii="仿宋" w:hAnsi="仿宋" w:eastAsia="仿宋"/>
          <w:color w:val="000000"/>
          <w:sz w:val="28"/>
          <w:szCs w:val="28"/>
          <w:highlight w:val="none"/>
          <w:lang w:eastAsia="zh-CN"/>
        </w:rPr>
        <w:t>比选</w:t>
      </w:r>
      <w:r>
        <w:rPr>
          <w:rFonts w:hint="eastAsia" w:ascii="仿宋" w:hAnsi="仿宋" w:eastAsia="仿宋"/>
          <w:color w:val="000000"/>
          <w:sz w:val="28"/>
          <w:szCs w:val="28"/>
          <w:highlight w:val="none"/>
        </w:rPr>
        <w:t>记录表承诺提供产品或服务，给甲方造成生产不能正常运行、重大安全事故的，甲方有权终止合同并要求赔偿造成的损失，且不退</w:t>
      </w:r>
      <w:r>
        <w:rPr>
          <w:rFonts w:hint="eastAsia" w:ascii="仿宋" w:hAnsi="仿宋" w:eastAsia="仿宋"/>
          <w:color w:val="000000"/>
          <w:sz w:val="28"/>
          <w:szCs w:val="28"/>
          <w:highlight w:val="none"/>
          <w:lang w:eastAsia="zh-CN"/>
        </w:rPr>
        <w:t>还</w:t>
      </w:r>
      <w:r>
        <w:rPr>
          <w:rFonts w:hint="eastAsia" w:ascii="仿宋" w:hAnsi="仿宋" w:eastAsia="仿宋"/>
          <w:color w:val="000000"/>
          <w:sz w:val="28"/>
          <w:szCs w:val="28"/>
          <w:highlight w:val="none"/>
        </w:rPr>
        <w:t>履约保证金。</w:t>
      </w:r>
    </w:p>
    <w:p>
      <w:pPr>
        <w:keepNext w:val="0"/>
        <w:keepLines w:val="0"/>
        <w:pageBreakBefore w:val="0"/>
        <w:widowControl/>
        <w:kinsoku/>
        <w:wordWrap/>
        <w:overflowPunct/>
        <w:topLinePunct w:val="0"/>
        <w:bidi w:val="0"/>
        <w:spacing w:before="20" w:after="313" w:afterLines="100" w:line="360" w:lineRule="exact"/>
        <w:jc w:val="left"/>
        <w:rPr>
          <w:rFonts w:ascii="仿宋" w:hAnsi="仿宋" w:eastAsia="仿宋"/>
          <w:b/>
          <w:bCs/>
          <w:kern w:val="0"/>
          <w:sz w:val="28"/>
          <w:szCs w:val="28"/>
        </w:rPr>
      </w:pPr>
      <w:r>
        <w:rPr>
          <w:rFonts w:hint="eastAsia" w:ascii="仿宋" w:hAnsi="仿宋" w:eastAsia="仿宋"/>
          <w:b/>
          <w:bCs/>
          <w:kern w:val="0"/>
          <w:sz w:val="28"/>
          <w:szCs w:val="28"/>
          <w:lang w:val="en-US" w:eastAsia="zh-CN"/>
        </w:rPr>
        <w:t>十</w:t>
      </w:r>
      <w:r>
        <w:rPr>
          <w:rFonts w:hint="eastAsia" w:ascii="仿宋" w:hAnsi="仿宋" w:eastAsia="仿宋"/>
          <w:b/>
          <w:bCs/>
          <w:kern w:val="0"/>
          <w:sz w:val="28"/>
          <w:szCs w:val="28"/>
        </w:rPr>
        <w:t>、报价及响应</w:t>
      </w:r>
      <w:r>
        <w:rPr>
          <w:rFonts w:ascii="仿宋" w:hAnsi="仿宋" w:eastAsia="仿宋"/>
          <w:b/>
          <w:bCs/>
          <w:kern w:val="0"/>
          <w:sz w:val="28"/>
          <w:szCs w:val="28"/>
        </w:rPr>
        <w:t>文件编制</w:t>
      </w:r>
      <w:r>
        <w:rPr>
          <w:rFonts w:hint="eastAsia" w:ascii="仿宋" w:hAnsi="仿宋" w:eastAsia="仿宋"/>
          <w:b/>
          <w:bCs/>
          <w:kern w:val="0"/>
          <w:sz w:val="28"/>
          <w:szCs w:val="28"/>
        </w:rPr>
        <w:t>要求</w:t>
      </w:r>
    </w:p>
    <w:p>
      <w:pPr>
        <w:pStyle w:val="12"/>
        <w:numPr>
          <w:ilvl w:val="0"/>
          <w:numId w:val="3"/>
        </w:numPr>
        <w:spacing w:line="360" w:lineRule="auto"/>
        <w:ind w:firstLine="560"/>
        <w:rPr>
          <w:rFonts w:ascii="仿宋" w:hAnsi="仿宋" w:eastAsia="仿宋" w:cs="楷体"/>
          <w:sz w:val="28"/>
          <w:szCs w:val="28"/>
        </w:rPr>
      </w:pPr>
      <w:r>
        <w:rPr>
          <w:rFonts w:hint="eastAsia" w:ascii="仿宋" w:hAnsi="仿宋" w:eastAsia="仿宋" w:cs="楷体"/>
          <w:sz w:val="28"/>
          <w:szCs w:val="28"/>
          <w:lang w:eastAsia="zh-CN"/>
        </w:rPr>
        <w:t>竞争性比选</w:t>
      </w:r>
      <w:r>
        <w:rPr>
          <w:rFonts w:hint="eastAsia" w:ascii="仿宋" w:hAnsi="仿宋" w:eastAsia="仿宋" w:cs="楷体"/>
          <w:sz w:val="28"/>
          <w:szCs w:val="28"/>
        </w:rPr>
        <w:t>响应方应当按照</w:t>
      </w:r>
      <w:r>
        <w:rPr>
          <w:rFonts w:hint="eastAsia" w:ascii="仿宋" w:hAnsi="仿宋" w:eastAsia="仿宋" w:cs="楷体"/>
          <w:sz w:val="28"/>
          <w:szCs w:val="28"/>
          <w:lang w:eastAsia="zh-CN"/>
        </w:rPr>
        <w:t>竞争性比选</w:t>
      </w:r>
      <w:r>
        <w:rPr>
          <w:rFonts w:hint="eastAsia" w:ascii="仿宋" w:hAnsi="仿宋" w:eastAsia="仿宋" w:cs="楷体"/>
          <w:sz w:val="28"/>
          <w:szCs w:val="28"/>
        </w:rPr>
        <w:t>采购文件的要求编制</w:t>
      </w:r>
      <w:r>
        <w:rPr>
          <w:rFonts w:hint="eastAsia" w:ascii="仿宋" w:hAnsi="仿宋" w:eastAsia="仿宋" w:cs="楷体"/>
          <w:sz w:val="28"/>
          <w:szCs w:val="28"/>
          <w:lang w:eastAsia="zh-CN"/>
        </w:rPr>
        <w:t>竞争性比选</w:t>
      </w:r>
      <w:r>
        <w:rPr>
          <w:rFonts w:hint="eastAsia" w:ascii="仿宋" w:hAnsi="仿宋" w:eastAsia="仿宋" w:cs="楷体"/>
          <w:sz w:val="28"/>
          <w:szCs w:val="28"/>
        </w:rPr>
        <w:t>响应文件，</w:t>
      </w:r>
      <w:r>
        <w:rPr>
          <w:rFonts w:hint="eastAsia" w:ascii="仿宋" w:hAnsi="仿宋" w:eastAsia="仿宋" w:cs="楷体"/>
          <w:sz w:val="28"/>
          <w:szCs w:val="28"/>
          <w:lang w:eastAsia="zh-CN"/>
        </w:rPr>
        <w:t>竞争性比选</w:t>
      </w:r>
      <w:r>
        <w:rPr>
          <w:rFonts w:hint="eastAsia" w:ascii="仿宋" w:hAnsi="仿宋" w:eastAsia="仿宋" w:cs="楷体"/>
          <w:sz w:val="28"/>
          <w:szCs w:val="28"/>
        </w:rPr>
        <w:t>响应文件应当对</w:t>
      </w:r>
      <w:r>
        <w:rPr>
          <w:rFonts w:hint="eastAsia" w:ascii="仿宋" w:hAnsi="仿宋" w:eastAsia="仿宋" w:cs="楷体"/>
          <w:sz w:val="28"/>
          <w:szCs w:val="28"/>
          <w:lang w:eastAsia="zh-CN"/>
        </w:rPr>
        <w:t>竞争性比选</w:t>
      </w:r>
      <w:r>
        <w:rPr>
          <w:rFonts w:hint="eastAsia" w:ascii="仿宋" w:hAnsi="仿宋" w:eastAsia="仿宋" w:cs="楷体"/>
          <w:sz w:val="28"/>
          <w:szCs w:val="28"/>
        </w:rPr>
        <w:t>采购文件提出的要求和条件作出实质性应答。</w:t>
      </w:r>
    </w:p>
    <w:p>
      <w:pPr>
        <w:pStyle w:val="12"/>
        <w:numPr>
          <w:ilvl w:val="0"/>
          <w:numId w:val="3"/>
        </w:numPr>
        <w:spacing w:line="360" w:lineRule="auto"/>
        <w:ind w:firstLine="560"/>
        <w:rPr>
          <w:rFonts w:ascii="仿宋" w:hAnsi="仿宋" w:eastAsia="仿宋" w:cs="楷体"/>
          <w:color w:val="000000"/>
          <w:sz w:val="28"/>
          <w:szCs w:val="28"/>
        </w:rPr>
      </w:pPr>
      <w:r>
        <w:rPr>
          <w:rFonts w:hint="eastAsia" w:ascii="仿宋" w:hAnsi="仿宋" w:eastAsia="仿宋" w:cs="楷体"/>
          <w:color w:val="000000"/>
          <w:sz w:val="28"/>
          <w:szCs w:val="28"/>
        </w:rPr>
        <w:t>报价应是本</w:t>
      </w:r>
      <w:r>
        <w:rPr>
          <w:rFonts w:hint="eastAsia" w:ascii="仿宋" w:hAnsi="仿宋" w:eastAsia="仿宋" w:cs="楷体"/>
          <w:color w:val="000000"/>
          <w:sz w:val="28"/>
          <w:szCs w:val="28"/>
          <w:lang w:eastAsia="zh-CN"/>
        </w:rPr>
        <w:t>竞争性比选</w:t>
      </w:r>
      <w:r>
        <w:rPr>
          <w:rFonts w:hint="eastAsia" w:ascii="仿宋" w:hAnsi="仿宋" w:eastAsia="仿宋" w:cs="楷体"/>
          <w:color w:val="000000"/>
          <w:sz w:val="28"/>
          <w:szCs w:val="28"/>
        </w:rPr>
        <w:t>文件所确定的全部工作内容的价格体现，报价一次性全额包干、包死，参与</w:t>
      </w:r>
      <w:r>
        <w:rPr>
          <w:rFonts w:hint="eastAsia" w:ascii="仿宋" w:hAnsi="仿宋" w:eastAsia="仿宋" w:cs="楷体"/>
          <w:color w:val="000000"/>
          <w:sz w:val="28"/>
          <w:szCs w:val="28"/>
          <w:lang w:eastAsia="zh-CN"/>
        </w:rPr>
        <w:t>竞争性比选</w:t>
      </w:r>
      <w:r>
        <w:rPr>
          <w:rFonts w:hint="eastAsia" w:ascii="仿宋" w:hAnsi="仿宋" w:eastAsia="仿宋" w:cs="楷体"/>
          <w:color w:val="000000"/>
          <w:sz w:val="28"/>
          <w:szCs w:val="28"/>
        </w:rPr>
        <w:t>的承包人报价时须充分考虑人工及材料的涨价因素及履行本项目合同有关的其他风险。</w:t>
      </w:r>
    </w:p>
    <w:p>
      <w:pPr>
        <w:pStyle w:val="12"/>
        <w:numPr>
          <w:ilvl w:val="0"/>
          <w:numId w:val="3"/>
        </w:numPr>
        <w:spacing w:line="360" w:lineRule="auto"/>
        <w:ind w:firstLine="560"/>
        <w:rPr>
          <w:rFonts w:ascii="仿宋" w:hAnsi="仿宋" w:eastAsia="仿宋" w:cs="楷体"/>
          <w:sz w:val="28"/>
          <w:szCs w:val="28"/>
        </w:rPr>
      </w:pPr>
      <w:r>
        <w:rPr>
          <w:rFonts w:hint="eastAsia" w:ascii="仿宋" w:hAnsi="仿宋" w:eastAsia="仿宋" w:cs="楷体"/>
          <w:sz w:val="28"/>
          <w:szCs w:val="28"/>
          <w:lang w:eastAsia="zh-CN"/>
        </w:rPr>
        <w:t>竞争性比选</w:t>
      </w:r>
      <w:r>
        <w:rPr>
          <w:rFonts w:hint="eastAsia" w:ascii="仿宋" w:hAnsi="仿宋" w:eastAsia="仿宋" w:cs="楷体"/>
          <w:sz w:val="28"/>
          <w:szCs w:val="28"/>
        </w:rPr>
        <w:t>响应文件的编制和提交：</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lang w:val="zh-CN"/>
        </w:rPr>
        <w:t>响应文件应用</w:t>
      </w:r>
      <w:r>
        <w:rPr>
          <w:rFonts w:ascii="仿宋_GB2312" w:eastAsia="仿宋_GB2312"/>
          <w:sz w:val="28"/>
          <w:szCs w:val="28"/>
          <w:lang w:val="zh-CN"/>
        </w:rPr>
        <w:t>A4</w:t>
      </w:r>
      <w:r>
        <w:rPr>
          <w:rFonts w:hint="eastAsia" w:ascii="仿宋_GB2312" w:eastAsia="仿宋_GB2312"/>
          <w:sz w:val="28"/>
          <w:szCs w:val="28"/>
          <w:lang w:val="zh-CN"/>
        </w:rPr>
        <w:t>规格纸编制并装订成册，主要由以下几个部分组成：</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rPr>
        <w:t>1</w:t>
      </w:r>
      <w:r>
        <w:rPr>
          <w:rFonts w:ascii="仿宋_GB2312" w:eastAsia="仿宋_GB2312"/>
          <w:sz w:val="28"/>
          <w:szCs w:val="28"/>
        </w:rPr>
        <w:t>.</w:t>
      </w:r>
      <w:r>
        <w:rPr>
          <w:rFonts w:hint="eastAsia" w:ascii="仿宋_GB2312" w:eastAsia="仿宋_GB2312"/>
          <w:sz w:val="28"/>
          <w:szCs w:val="28"/>
          <w:lang w:val="zh-CN"/>
        </w:rPr>
        <w:t>封面。</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rPr>
        <w:t>2.</w:t>
      </w:r>
      <w:r>
        <w:rPr>
          <w:rFonts w:hint="eastAsia" w:ascii="仿宋_GB2312" w:eastAsia="仿宋_GB2312"/>
          <w:sz w:val="28"/>
          <w:szCs w:val="28"/>
          <w:lang w:val="zh-CN"/>
        </w:rPr>
        <w:t>加</w:t>
      </w:r>
      <w:r>
        <w:rPr>
          <w:rFonts w:ascii="仿宋_GB2312" w:eastAsia="仿宋_GB2312"/>
          <w:sz w:val="28"/>
          <w:szCs w:val="28"/>
          <w:lang w:val="zh-CN"/>
        </w:rPr>
        <w:t>盖公章</w:t>
      </w:r>
      <w:r>
        <w:rPr>
          <w:rFonts w:hint="eastAsia" w:ascii="仿宋_GB2312" w:eastAsia="仿宋_GB2312"/>
          <w:sz w:val="28"/>
          <w:szCs w:val="28"/>
          <w:lang w:val="zh-CN"/>
        </w:rPr>
        <w:t>的报价函及声明。</w:t>
      </w:r>
    </w:p>
    <w:p>
      <w:pPr>
        <w:autoSpaceDE w:val="0"/>
        <w:autoSpaceDN w:val="0"/>
        <w:adjustRightInd w:val="0"/>
        <w:spacing w:line="360" w:lineRule="auto"/>
        <w:ind w:firstLine="560" w:firstLineChars="200"/>
        <w:rPr>
          <w:rFonts w:hint="eastAsia" w:ascii="仿宋_GB2312" w:eastAsia="仿宋_GB2312"/>
          <w:color w:val="000000"/>
          <w:sz w:val="28"/>
          <w:szCs w:val="28"/>
          <w:lang w:val="zh-CN"/>
        </w:rPr>
      </w:pPr>
      <w:r>
        <w:rPr>
          <w:rFonts w:ascii="仿宋_GB2312" w:eastAsia="仿宋_GB2312"/>
          <w:color w:val="000000"/>
          <w:sz w:val="28"/>
          <w:szCs w:val="28"/>
        </w:rPr>
        <w:t>3.</w:t>
      </w:r>
      <w:r>
        <w:rPr>
          <w:rFonts w:hint="eastAsia" w:ascii="仿宋_GB2312" w:eastAsia="仿宋_GB2312"/>
          <w:color w:val="000000"/>
          <w:sz w:val="28"/>
          <w:szCs w:val="28"/>
          <w:lang w:val="zh-CN"/>
        </w:rPr>
        <w:t>技术部分：主要包括材料的工艺和详细说明等。如果提供的材料和服务与竞争性比选采购文件要求有偏差，必须详细说明。须经竞争性比选小组评定和采购人许可，才能作为承揽方实质性响应。</w:t>
      </w:r>
    </w:p>
    <w:p>
      <w:pPr>
        <w:autoSpaceDE w:val="0"/>
        <w:autoSpaceDN w:val="0"/>
        <w:adjustRightInd w:val="0"/>
        <w:spacing w:line="360" w:lineRule="auto"/>
        <w:ind w:firstLine="560" w:firstLineChars="200"/>
        <w:rPr>
          <w:rFonts w:ascii="仿宋_GB2312" w:hAnsi="仿宋_GB2312" w:eastAsia="仿宋_GB2312" w:cs="仿宋_GB2312"/>
          <w:color w:val="FF0000"/>
          <w:sz w:val="28"/>
          <w:szCs w:val="28"/>
          <w:lang w:val="zh-CN"/>
        </w:rPr>
      </w:pPr>
      <w:r>
        <w:rPr>
          <w:rFonts w:ascii="仿宋_GB2312" w:hAnsi="仿宋_GB2312" w:eastAsia="仿宋_GB2312" w:cs="仿宋_GB2312"/>
          <w:color w:val="000000"/>
          <w:sz w:val="28"/>
          <w:szCs w:val="28"/>
        </w:rPr>
        <w:t>4.</w:t>
      </w:r>
      <w:r>
        <w:rPr>
          <w:rFonts w:hint="eastAsia" w:ascii="仿宋_GB2312" w:hAnsi="仿宋_GB2312" w:eastAsia="仿宋_GB2312" w:cs="仿宋_GB2312"/>
          <w:color w:val="000000"/>
          <w:sz w:val="28"/>
          <w:szCs w:val="28"/>
          <w:lang w:val="zh-CN"/>
        </w:rPr>
        <w:t>报价部分：竞争性比选响应方应按照竞争性比选采购文件要求报出拟提供服务的单价、总价、相关税金等详细内容，报价为不含税报价，增值税税率单列。</w:t>
      </w:r>
    </w:p>
    <w:p>
      <w:pPr>
        <w:autoSpaceDE w:val="0"/>
        <w:autoSpaceDN w:val="0"/>
        <w:adjustRightInd w:val="0"/>
        <w:spacing w:line="360" w:lineRule="auto"/>
        <w:ind w:firstLine="560" w:firstLineChars="200"/>
        <w:rPr>
          <w:rFonts w:hint="eastAsia" w:ascii="仿宋_GB2312" w:eastAsia="仿宋_GB2312"/>
          <w:sz w:val="28"/>
          <w:szCs w:val="28"/>
          <w:lang w:val="zh-CN"/>
        </w:rPr>
      </w:pPr>
      <w:r>
        <w:rPr>
          <w:rFonts w:ascii="仿宋_GB2312" w:eastAsia="仿宋_GB2312"/>
          <w:sz w:val="28"/>
          <w:szCs w:val="28"/>
        </w:rPr>
        <w:t>5.</w:t>
      </w:r>
      <w:r>
        <w:rPr>
          <w:rFonts w:hint="eastAsia" w:ascii="仿宋_GB2312" w:eastAsia="仿宋_GB2312"/>
          <w:sz w:val="28"/>
          <w:szCs w:val="28"/>
          <w:lang w:val="zh-CN"/>
        </w:rPr>
        <w:t>商务部分：</w:t>
      </w:r>
    </w:p>
    <w:p>
      <w:pPr>
        <w:autoSpaceDE w:val="0"/>
        <w:autoSpaceDN w:val="0"/>
        <w:adjustRightInd w:val="0"/>
        <w:spacing w:line="360" w:lineRule="auto"/>
        <w:ind w:firstLine="560" w:firstLineChars="200"/>
        <w:rPr>
          <w:rFonts w:ascii="仿宋" w:hAnsi="仿宋" w:eastAsia="仿宋"/>
          <w:color w:val="000000"/>
          <w:sz w:val="28"/>
          <w:szCs w:val="28"/>
          <w:lang w:val="zh-CN"/>
        </w:rPr>
      </w:pPr>
      <w:r>
        <w:rPr>
          <w:rFonts w:hint="eastAsia" w:ascii="仿宋_GB2312" w:eastAsia="仿宋_GB2312"/>
          <w:color w:val="000000"/>
          <w:sz w:val="28"/>
          <w:szCs w:val="28"/>
          <w:lang w:val="zh-CN"/>
        </w:rPr>
        <w:t>必备</w:t>
      </w:r>
      <w:r>
        <w:rPr>
          <w:rFonts w:ascii="仿宋_GB2312" w:eastAsia="仿宋_GB2312"/>
          <w:color w:val="000000"/>
          <w:sz w:val="28"/>
          <w:szCs w:val="28"/>
          <w:lang w:val="zh-CN"/>
        </w:rPr>
        <w:t>资料：</w:t>
      </w:r>
      <w:r>
        <w:rPr>
          <w:rFonts w:hint="eastAsia" w:ascii="仿宋" w:hAnsi="仿宋" w:eastAsia="仿宋"/>
          <w:color w:val="000000"/>
          <w:sz w:val="28"/>
          <w:szCs w:val="28"/>
          <w:lang w:val="zh-CN"/>
        </w:rPr>
        <w:t>主要包括三证合一的营业执照（复印件），</w:t>
      </w:r>
      <w:r>
        <w:rPr>
          <w:rFonts w:hint="eastAsia" w:ascii="仿宋_GB2312" w:eastAsia="仿宋_GB2312"/>
          <w:color w:val="000000"/>
          <w:sz w:val="28"/>
          <w:szCs w:val="28"/>
          <w:lang w:val="zh-CN"/>
        </w:rPr>
        <w:t>相关资质证书（复印件）、</w:t>
      </w:r>
      <w:r>
        <w:rPr>
          <w:rFonts w:hint="eastAsia" w:ascii="仿宋" w:hAnsi="仿宋" w:eastAsia="仿宋"/>
          <w:color w:val="000000"/>
          <w:sz w:val="28"/>
          <w:szCs w:val="28"/>
          <w:lang w:val="zh-CN"/>
        </w:rPr>
        <w:t>法人代表委托书（原件）、加盖</w:t>
      </w:r>
      <w:r>
        <w:rPr>
          <w:rFonts w:ascii="仿宋" w:hAnsi="仿宋" w:eastAsia="仿宋"/>
          <w:color w:val="000000"/>
          <w:sz w:val="28"/>
          <w:szCs w:val="28"/>
          <w:lang w:val="zh-CN"/>
        </w:rPr>
        <w:t>鲜章的</w:t>
      </w:r>
      <w:r>
        <w:rPr>
          <w:rFonts w:hint="eastAsia" w:ascii="仿宋" w:hAnsi="仿宋" w:eastAsia="仿宋"/>
          <w:color w:val="000000"/>
          <w:sz w:val="28"/>
          <w:szCs w:val="28"/>
          <w:lang w:val="zh-CN"/>
        </w:rPr>
        <w:t>法定代表人及</w:t>
      </w:r>
      <w:r>
        <w:rPr>
          <w:rFonts w:ascii="仿宋" w:hAnsi="仿宋" w:eastAsia="仿宋"/>
          <w:color w:val="000000"/>
          <w:sz w:val="28"/>
          <w:szCs w:val="28"/>
          <w:lang w:val="zh-CN"/>
        </w:rPr>
        <w:t>被授权人</w:t>
      </w:r>
      <w:r>
        <w:rPr>
          <w:rFonts w:hint="eastAsia" w:ascii="仿宋" w:hAnsi="仿宋" w:eastAsia="仿宋"/>
          <w:color w:val="000000"/>
          <w:sz w:val="28"/>
          <w:szCs w:val="28"/>
          <w:lang w:val="zh-CN"/>
        </w:rPr>
        <w:t>身份证复印件、服务承诺；</w:t>
      </w:r>
    </w:p>
    <w:p>
      <w:pPr>
        <w:autoSpaceDE w:val="0"/>
        <w:autoSpaceDN w:val="0"/>
        <w:adjustRightInd w:val="0"/>
        <w:spacing w:line="360" w:lineRule="auto"/>
        <w:ind w:firstLine="560" w:firstLineChars="200"/>
        <w:rPr>
          <w:rFonts w:ascii="仿宋_GB2312" w:eastAsia="仿宋_GB2312"/>
          <w:sz w:val="28"/>
          <w:szCs w:val="28"/>
          <w:lang w:val="zh-CN"/>
        </w:rPr>
      </w:pPr>
      <w:r>
        <w:rPr>
          <w:rFonts w:hint="eastAsia" w:ascii="仿宋_GB2312" w:eastAsia="仿宋_GB2312"/>
          <w:sz w:val="28"/>
          <w:szCs w:val="28"/>
          <w:lang w:val="zh-CN"/>
        </w:rPr>
        <w:t>以上</w:t>
      </w:r>
      <w:r>
        <w:rPr>
          <w:rFonts w:ascii="仿宋_GB2312" w:eastAsia="仿宋_GB2312"/>
          <w:sz w:val="28"/>
          <w:szCs w:val="28"/>
          <w:lang w:val="zh-CN"/>
        </w:rPr>
        <w:t>资料</w:t>
      </w:r>
      <w:r>
        <w:rPr>
          <w:rFonts w:hint="eastAsia" w:ascii="仿宋_GB2312" w:eastAsia="仿宋_GB2312"/>
          <w:b/>
          <w:sz w:val="28"/>
          <w:szCs w:val="28"/>
          <w:lang w:val="zh-CN"/>
        </w:rPr>
        <w:t>要求原件备查，复印件均</w:t>
      </w:r>
      <w:r>
        <w:rPr>
          <w:rFonts w:ascii="仿宋_GB2312" w:eastAsia="仿宋_GB2312"/>
          <w:b/>
          <w:sz w:val="28"/>
          <w:szCs w:val="28"/>
          <w:lang w:val="zh-CN"/>
        </w:rPr>
        <w:t>需</w:t>
      </w:r>
      <w:r>
        <w:rPr>
          <w:rFonts w:hint="eastAsia" w:ascii="仿宋_GB2312" w:eastAsia="仿宋_GB2312"/>
          <w:b/>
          <w:sz w:val="28"/>
          <w:szCs w:val="28"/>
          <w:lang w:val="zh-CN"/>
        </w:rPr>
        <w:t>加盖鲜章。</w:t>
      </w:r>
    </w:p>
    <w:p>
      <w:pPr>
        <w:autoSpaceDE w:val="0"/>
        <w:autoSpaceDN w:val="0"/>
        <w:adjustRightInd w:val="0"/>
        <w:spacing w:line="360" w:lineRule="auto"/>
        <w:ind w:firstLine="560" w:firstLineChars="200"/>
        <w:rPr>
          <w:rFonts w:ascii="仿宋_GB2312" w:eastAsia="仿宋_GB2312"/>
          <w:sz w:val="28"/>
          <w:szCs w:val="28"/>
          <w:lang w:val="zh-CN"/>
        </w:rPr>
      </w:pPr>
      <w:r>
        <w:rPr>
          <w:rFonts w:ascii="仿宋_GB2312" w:eastAsia="仿宋_GB2312"/>
          <w:sz w:val="28"/>
          <w:szCs w:val="28"/>
        </w:rPr>
        <w:t>6.</w:t>
      </w:r>
      <w:r>
        <w:rPr>
          <w:rFonts w:hint="eastAsia" w:ascii="仿宋_GB2312" w:eastAsia="仿宋_GB2312"/>
          <w:sz w:val="28"/>
          <w:szCs w:val="28"/>
          <w:lang w:val="zh-CN"/>
        </w:rPr>
        <w:t>响应文件可合并装订成册，纸质文件一式</w:t>
      </w:r>
      <w:r>
        <w:rPr>
          <w:rFonts w:hint="eastAsia" w:ascii="仿宋_GB2312" w:eastAsia="仿宋_GB2312"/>
          <w:sz w:val="28"/>
          <w:szCs w:val="28"/>
        </w:rPr>
        <w:t>3</w:t>
      </w:r>
      <w:r>
        <w:rPr>
          <w:rFonts w:hint="eastAsia" w:ascii="仿宋_GB2312" w:eastAsia="仿宋_GB2312"/>
          <w:sz w:val="28"/>
          <w:szCs w:val="28"/>
          <w:lang w:val="zh-CN"/>
        </w:rPr>
        <w:t>份，其中正本1份，副本</w:t>
      </w:r>
      <w:r>
        <w:rPr>
          <w:rFonts w:hint="eastAsia" w:ascii="仿宋_GB2312" w:eastAsia="仿宋_GB2312"/>
          <w:sz w:val="28"/>
          <w:szCs w:val="28"/>
        </w:rPr>
        <w:t>2</w:t>
      </w:r>
      <w:r>
        <w:rPr>
          <w:rFonts w:hint="eastAsia" w:ascii="仿宋_GB2312" w:eastAsia="仿宋_GB2312"/>
          <w:sz w:val="28"/>
          <w:szCs w:val="28"/>
          <w:lang w:val="zh-CN"/>
        </w:rPr>
        <w:t>份</w:t>
      </w:r>
      <w:r>
        <w:rPr>
          <w:rFonts w:hint="eastAsia" w:ascii="仿宋_GB2312" w:eastAsia="仿宋_GB2312"/>
          <w:sz w:val="28"/>
          <w:szCs w:val="28"/>
          <w:lang w:val="zh-CN" w:eastAsia="zh-CN"/>
        </w:rPr>
        <w:t>，正本文件内签字和盖章须为原件。副本可为正本的复印件</w:t>
      </w:r>
      <w:r>
        <w:rPr>
          <w:rFonts w:hint="eastAsia" w:ascii="仿宋_GB2312" w:eastAsia="仿宋_GB2312"/>
          <w:sz w:val="28"/>
          <w:szCs w:val="28"/>
          <w:lang w:val="zh-CN"/>
        </w:rPr>
        <w:t>。</w:t>
      </w:r>
    </w:p>
    <w:p>
      <w:pPr>
        <w:keepNext w:val="0"/>
        <w:keepLines w:val="0"/>
        <w:pageBreakBefore w:val="0"/>
        <w:kinsoku/>
        <w:wordWrap/>
        <w:overflowPunct/>
        <w:topLinePunct w:val="0"/>
        <w:autoSpaceDE w:val="0"/>
        <w:autoSpaceDN w:val="0"/>
        <w:bidi w:val="0"/>
        <w:adjustRightInd w:val="0"/>
        <w:spacing w:before="20" w:after="313" w:afterLines="100" w:line="360" w:lineRule="exact"/>
        <w:jc w:val="left"/>
        <w:rPr>
          <w:rFonts w:ascii="仿宋" w:hAnsi="仿宋" w:eastAsia="仿宋"/>
          <w:b/>
          <w:sz w:val="28"/>
          <w:szCs w:val="28"/>
        </w:rPr>
      </w:pPr>
      <w:r>
        <w:rPr>
          <w:rFonts w:hint="eastAsia" w:ascii="仿宋" w:hAnsi="仿宋" w:eastAsia="仿宋"/>
          <w:b/>
          <w:sz w:val="28"/>
          <w:szCs w:val="28"/>
          <w:lang w:val="zh-CN"/>
        </w:rPr>
        <w:t>十一、比选响应文件作废条款</w:t>
      </w:r>
    </w:p>
    <w:p>
      <w:pPr>
        <w:pStyle w:val="12"/>
        <w:numPr>
          <w:ilvl w:val="1"/>
          <w:numId w:val="4"/>
        </w:numPr>
        <w:spacing w:line="360" w:lineRule="auto"/>
        <w:ind w:left="0" w:firstLine="528"/>
        <w:rPr>
          <w:rFonts w:ascii="仿宋" w:hAnsi="仿宋" w:eastAsia="仿宋"/>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响应方</w:t>
      </w:r>
      <w:r>
        <w:rPr>
          <w:rFonts w:hint="eastAsia" w:ascii="仿宋" w:hAnsi="仿宋" w:eastAsia="仿宋"/>
          <w:sz w:val="28"/>
          <w:szCs w:val="28"/>
        </w:rPr>
        <w:t>未按要求密封或未准时递交的</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w:t>
      </w:r>
      <w:r>
        <w:rPr>
          <w:rFonts w:hint="eastAsia" w:ascii="仿宋" w:hAnsi="仿宋" w:eastAsia="仿宋"/>
          <w:sz w:val="28"/>
          <w:szCs w:val="28"/>
        </w:rPr>
        <w:t>。</w:t>
      </w:r>
    </w:p>
    <w:p>
      <w:pPr>
        <w:widowControl/>
        <w:adjustRightInd w:val="0"/>
        <w:snapToGrid w:val="0"/>
        <w:spacing w:line="360" w:lineRule="auto"/>
        <w:ind w:firstLine="562" w:firstLineChars="200"/>
        <w:jc w:val="left"/>
        <w:textAlignment w:val="bottom"/>
        <w:rPr>
          <w:rFonts w:ascii="仿宋" w:hAnsi="仿宋" w:eastAsia="仿宋"/>
          <w:b/>
          <w:kern w:val="0"/>
          <w:sz w:val="28"/>
          <w:szCs w:val="28"/>
        </w:rPr>
      </w:pPr>
      <w:r>
        <w:rPr>
          <w:rFonts w:hint="eastAsia" w:ascii="仿宋" w:hAnsi="仿宋" w:eastAsia="仿宋"/>
          <w:b/>
          <w:kern w:val="0"/>
          <w:sz w:val="28"/>
          <w:szCs w:val="28"/>
        </w:rPr>
        <w:t>（1）</w:t>
      </w:r>
      <w:r>
        <w:rPr>
          <w:rFonts w:hint="eastAsia" w:ascii="仿宋" w:hAnsi="仿宋" w:eastAsia="仿宋"/>
          <w:b/>
          <w:sz w:val="28"/>
          <w:szCs w:val="28"/>
          <w:lang w:val="zh-CN"/>
        </w:rPr>
        <w:t>竞争性比选响应文件</w:t>
      </w:r>
      <w:r>
        <w:rPr>
          <w:rFonts w:hint="eastAsia" w:ascii="仿宋" w:hAnsi="仿宋" w:eastAsia="仿宋"/>
          <w:b/>
          <w:kern w:val="0"/>
          <w:sz w:val="28"/>
          <w:szCs w:val="28"/>
        </w:rPr>
        <w:t>必须在</w:t>
      </w:r>
      <w:r>
        <w:rPr>
          <w:rFonts w:hint="eastAsia" w:ascii="仿宋" w:hAnsi="仿宋" w:eastAsia="仿宋"/>
          <w:b/>
          <w:kern w:val="0"/>
          <w:sz w:val="28"/>
          <w:szCs w:val="28"/>
          <w:u w:val="single"/>
        </w:rPr>
        <w:t>2022年05月 07日14时30分</w:t>
      </w:r>
      <w:r>
        <w:rPr>
          <w:rFonts w:hint="eastAsia" w:ascii="仿宋" w:hAnsi="仿宋" w:eastAsia="仿宋"/>
          <w:b/>
          <w:kern w:val="0"/>
          <w:sz w:val="28"/>
          <w:szCs w:val="28"/>
        </w:rPr>
        <w:t>前送到重庆机场有限公司动力能源保障部采购办公室（机场东路3</w:t>
      </w:r>
      <w:r>
        <w:rPr>
          <w:rFonts w:ascii="仿宋" w:hAnsi="仿宋" w:eastAsia="仿宋"/>
          <w:b/>
          <w:kern w:val="0"/>
          <w:sz w:val="28"/>
          <w:szCs w:val="28"/>
        </w:rPr>
        <w:t>0</w:t>
      </w:r>
      <w:r>
        <w:rPr>
          <w:rFonts w:hint="eastAsia" w:ascii="仿宋" w:hAnsi="仿宋" w:eastAsia="仿宋"/>
          <w:b/>
          <w:kern w:val="0"/>
          <w:sz w:val="28"/>
          <w:szCs w:val="28"/>
        </w:rPr>
        <w:t>号），过期不予受理。</w:t>
      </w:r>
    </w:p>
    <w:p>
      <w:pPr>
        <w:autoSpaceDE w:val="0"/>
        <w:autoSpaceDN w:val="0"/>
        <w:adjustRightInd w:val="0"/>
        <w:snapToGrid w:val="0"/>
        <w:spacing w:line="360" w:lineRule="auto"/>
        <w:ind w:firstLine="554" w:firstLineChars="197"/>
        <w:textAlignment w:val="bottom"/>
        <w:rPr>
          <w:rFonts w:hint="eastAsia" w:ascii="仿宋" w:hAnsi="仿宋" w:eastAsia="仿宋"/>
          <w:b/>
          <w:kern w:val="0"/>
          <w:sz w:val="28"/>
          <w:szCs w:val="28"/>
        </w:rPr>
      </w:pPr>
      <w:r>
        <w:rPr>
          <w:rFonts w:hint="eastAsia" w:ascii="仿宋" w:hAnsi="仿宋" w:eastAsia="仿宋"/>
          <w:b/>
          <w:kern w:val="0"/>
          <w:sz w:val="28"/>
          <w:szCs w:val="28"/>
        </w:rPr>
        <w:t>（2）</w:t>
      </w:r>
      <w:r>
        <w:rPr>
          <w:rFonts w:hint="eastAsia" w:ascii="仿宋" w:hAnsi="仿宋" w:eastAsia="仿宋"/>
          <w:b/>
          <w:kern w:val="0"/>
          <w:sz w:val="28"/>
          <w:szCs w:val="28"/>
          <w:lang w:eastAsia="zh-CN"/>
        </w:rPr>
        <w:t>竞争性比选响应人须将纸质</w:t>
      </w:r>
      <w:r>
        <w:rPr>
          <w:rFonts w:hint="eastAsia" w:ascii="仿宋" w:hAnsi="仿宋" w:eastAsia="仿宋"/>
          <w:b/>
          <w:sz w:val="28"/>
          <w:szCs w:val="28"/>
          <w:lang w:val="zh-CN"/>
        </w:rPr>
        <w:t>竞争性比选响应文件</w:t>
      </w:r>
      <w:r>
        <w:rPr>
          <w:rFonts w:hint="eastAsia" w:ascii="仿宋" w:hAnsi="仿宋" w:eastAsia="仿宋"/>
          <w:b/>
          <w:kern w:val="0"/>
          <w:sz w:val="28"/>
          <w:szCs w:val="28"/>
          <w:lang w:eastAsia="zh-CN"/>
        </w:rPr>
        <w:t>装入其</w:t>
      </w:r>
      <w:r>
        <w:rPr>
          <w:rFonts w:hint="eastAsia" w:ascii="仿宋" w:hAnsi="仿宋" w:eastAsia="仿宋"/>
          <w:b/>
          <w:kern w:val="0"/>
          <w:sz w:val="28"/>
          <w:szCs w:val="28"/>
        </w:rPr>
        <w:t>自备的</w:t>
      </w:r>
      <w:r>
        <w:rPr>
          <w:rFonts w:hint="eastAsia" w:ascii="仿宋" w:hAnsi="仿宋" w:eastAsia="仿宋"/>
          <w:b/>
          <w:kern w:val="0"/>
          <w:sz w:val="28"/>
          <w:szCs w:val="28"/>
          <w:lang w:eastAsia="zh-CN"/>
        </w:rPr>
        <w:t>文件袋中，</w:t>
      </w:r>
      <w:r>
        <w:rPr>
          <w:rFonts w:hint="eastAsia" w:ascii="仿宋" w:hAnsi="仿宋" w:eastAsia="仿宋"/>
          <w:b/>
          <w:kern w:val="0"/>
          <w:sz w:val="28"/>
          <w:szCs w:val="28"/>
        </w:rPr>
        <w:t>密封</w:t>
      </w:r>
      <w:r>
        <w:rPr>
          <w:rFonts w:hint="eastAsia" w:ascii="仿宋" w:hAnsi="仿宋" w:eastAsia="仿宋"/>
          <w:b/>
          <w:kern w:val="0"/>
          <w:sz w:val="28"/>
          <w:szCs w:val="28"/>
          <w:lang w:eastAsia="zh-CN"/>
        </w:rPr>
        <w:t>并</w:t>
      </w:r>
      <w:r>
        <w:rPr>
          <w:rFonts w:hint="eastAsia" w:ascii="仿宋" w:hAnsi="仿宋" w:eastAsia="仿宋"/>
          <w:b/>
          <w:kern w:val="0"/>
          <w:sz w:val="28"/>
          <w:szCs w:val="28"/>
        </w:rPr>
        <w:t>在袋上加盖</w:t>
      </w:r>
      <w:r>
        <w:rPr>
          <w:rFonts w:hint="eastAsia" w:ascii="仿宋" w:hAnsi="仿宋" w:eastAsia="仿宋"/>
          <w:b/>
          <w:kern w:val="0"/>
          <w:sz w:val="28"/>
          <w:szCs w:val="28"/>
          <w:lang w:eastAsia="zh-CN"/>
        </w:rPr>
        <w:t>竞争性比选响应人</w:t>
      </w:r>
      <w:r>
        <w:rPr>
          <w:rFonts w:hint="eastAsia" w:ascii="仿宋" w:hAnsi="仿宋" w:eastAsia="仿宋"/>
          <w:b/>
          <w:kern w:val="0"/>
          <w:sz w:val="28"/>
          <w:szCs w:val="28"/>
        </w:rPr>
        <w:t>单位鲜公章。</w:t>
      </w:r>
    </w:p>
    <w:p>
      <w:pPr>
        <w:pStyle w:val="12"/>
        <w:numPr>
          <w:ilvl w:val="1"/>
          <w:numId w:val="4"/>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响应文件散装或者活页装订的；</w:t>
      </w:r>
    </w:p>
    <w:p>
      <w:pPr>
        <w:pStyle w:val="12"/>
        <w:numPr>
          <w:ilvl w:val="1"/>
          <w:numId w:val="4"/>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w:t>
      </w:r>
      <w:r>
        <w:rPr>
          <w:rFonts w:hint="eastAsia" w:ascii="仿宋" w:hAnsi="仿宋" w:eastAsia="仿宋"/>
          <w:spacing w:val="-8"/>
          <w:sz w:val="28"/>
          <w:szCs w:val="28"/>
        </w:rPr>
        <w:t>比选响应文件</w:t>
      </w:r>
      <w:r>
        <w:rPr>
          <w:rFonts w:hint="eastAsia" w:ascii="仿宋" w:hAnsi="仿宋" w:eastAsia="仿宋"/>
          <w:b/>
          <w:bCs/>
          <w:spacing w:val="-8"/>
          <w:sz w:val="28"/>
          <w:szCs w:val="28"/>
        </w:rPr>
        <w:t>份数不足</w:t>
      </w:r>
      <w:r>
        <w:rPr>
          <w:rFonts w:hint="eastAsia" w:ascii="仿宋" w:hAnsi="仿宋" w:eastAsia="仿宋"/>
          <w:spacing w:val="-8"/>
          <w:sz w:val="28"/>
          <w:szCs w:val="28"/>
        </w:rPr>
        <w:t>或</w:t>
      </w:r>
      <w:r>
        <w:rPr>
          <w:rFonts w:hint="eastAsia" w:ascii="仿宋" w:hAnsi="仿宋" w:eastAsia="仿宋"/>
          <w:spacing w:val="-8"/>
          <w:sz w:val="28"/>
          <w:szCs w:val="28"/>
          <w:lang w:eastAsia="zh-CN"/>
        </w:rPr>
        <w:t>竞争性</w:t>
      </w:r>
      <w:r>
        <w:rPr>
          <w:rFonts w:hint="eastAsia" w:ascii="仿宋" w:hAnsi="仿宋" w:eastAsia="仿宋"/>
          <w:spacing w:val="-8"/>
          <w:sz w:val="28"/>
          <w:szCs w:val="28"/>
        </w:rPr>
        <w:t>比选响应文件</w:t>
      </w:r>
      <w:r>
        <w:rPr>
          <w:rFonts w:hint="eastAsia" w:ascii="仿宋" w:hAnsi="仿宋" w:eastAsia="仿宋"/>
          <w:b/>
          <w:bCs/>
          <w:spacing w:val="-8"/>
          <w:sz w:val="28"/>
          <w:szCs w:val="28"/>
        </w:rPr>
        <w:t>封面未标注正副本</w:t>
      </w:r>
      <w:r>
        <w:rPr>
          <w:rFonts w:hint="eastAsia" w:ascii="仿宋" w:hAnsi="仿宋" w:eastAsia="仿宋"/>
          <w:spacing w:val="-8"/>
          <w:sz w:val="28"/>
          <w:szCs w:val="28"/>
        </w:rPr>
        <w:t>（密封袋封面无需标注正副本）。</w:t>
      </w:r>
    </w:p>
    <w:p>
      <w:pPr>
        <w:pStyle w:val="12"/>
        <w:numPr>
          <w:ilvl w:val="1"/>
          <w:numId w:val="4"/>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w:t>
      </w:r>
      <w:r>
        <w:rPr>
          <w:rFonts w:hint="eastAsia" w:ascii="仿宋" w:hAnsi="仿宋" w:eastAsia="仿宋"/>
          <w:spacing w:val="-8"/>
          <w:sz w:val="28"/>
          <w:szCs w:val="28"/>
          <w:lang w:eastAsia="zh-CN"/>
        </w:rPr>
        <w:t>中报价函部分、授权部分等</w:t>
      </w:r>
      <w:r>
        <w:rPr>
          <w:rFonts w:hint="eastAsia" w:ascii="仿宋" w:hAnsi="仿宋" w:eastAsia="仿宋"/>
          <w:spacing w:val="-8"/>
          <w:sz w:val="28"/>
          <w:szCs w:val="28"/>
        </w:rPr>
        <w:t>无法定代表</w:t>
      </w:r>
      <w:r>
        <w:rPr>
          <w:rFonts w:hint="eastAsia" w:ascii="仿宋" w:hAnsi="仿宋" w:eastAsia="仿宋"/>
          <w:spacing w:val="-8"/>
          <w:sz w:val="28"/>
          <w:szCs w:val="28"/>
          <w:lang w:eastAsia="zh-CN"/>
        </w:rPr>
        <w:t>人</w:t>
      </w:r>
      <w:r>
        <w:rPr>
          <w:rFonts w:hint="eastAsia" w:ascii="仿宋" w:hAnsi="仿宋" w:eastAsia="仿宋"/>
          <w:spacing w:val="-8"/>
          <w:sz w:val="28"/>
          <w:szCs w:val="28"/>
        </w:rPr>
        <w:t>签字（签章）或签字人无有效授权书的；</w:t>
      </w:r>
    </w:p>
    <w:p>
      <w:pPr>
        <w:pStyle w:val="12"/>
        <w:numPr>
          <w:ilvl w:val="1"/>
          <w:numId w:val="4"/>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资质不符或超出经营范围</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的；</w:t>
      </w:r>
    </w:p>
    <w:p>
      <w:pPr>
        <w:pStyle w:val="12"/>
        <w:numPr>
          <w:ilvl w:val="1"/>
          <w:numId w:val="4"/>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有串通</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或弄虚作假或有其他违法行为的；</w:t>
      </w:r>
    </w:p>
    <w:p>
      <w:pPr>
        <w:pStyle w:val="12"/>
        <w:numPr>
          <w:ilvl w:val="1"/>
          <w:numId w:val="4"/>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有效期不足的；</w:t>
      </w:r>
    </w:p>
    <w:p>
      <w:pPr>
        <w:pStyle w:val="12"/>
        <w:numPr>
          <w:ilvl w:val="1"/>
          <w:numId w:val="4"/>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响应文件未按要求编制，内容不全或关键字迹模糊、无法辨认的；</w:t>
      </w:r>
    </w:p>
    <w:p>
      <w:pPr>
        <w:pStyle w:val="12"/>
        <w:numPr>
          <w:ilvl w:val="1"/>
          <w:numId w:val="4"/>
        </w:numPr>
        <w:spacing w:line="360" w:lineRule="auto"/>
        <w:ind w:left="0" w:firstLine="528"/>
        <w:rPr>
          <w:rFonts w:ascii="仿宋" w:hAnsi="仿宋" w:eastAsia="仿宋"/>
          <w:spacing w:val="-8"/>
          <w:sz w:val="28"/>
          <w:szCs w:val="28"/>
        </w:rPr>
      </w:pPr>
      <w:r>
        <w:rPr>
          <w:rFonts w:hint="eastAsia" w:ascii="仿宋" w:hAnsi="仿宋" w:eastAsia="仿宋"/>
          <w:spacing w:val="-8"/>
          <w:sz w:val="28"/>
          <w:szCs w:val="28"/>
        </w:rPr>
        <w:t>评审委员会审查发现</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响应文件未能对</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文件提出的所有实质性要求和条件作出响应的。</w:t>
      </w:r>
    </w:p>
    <w:p>
      <w:pPr>
        <w:keepNext w:val="0"/>
        <w:keepLines w:val="0"/>
        <w:pageBreakBefore w:val="0"/>
        <w:kinsoku/>
        <w:wordWrap/>
        <w:overflowPunct/>
        <w:topLinePunct w:val="0"/>
        <w:bidi w:val="0"/>
        <w:snapToGrid w:val="0"/>
        <w:spacing w:before="20" w:after="313" w:afterLines="100" w:line="360" w:lineRule="exact"/>
        <w:jc w:val="left"/>
        <w:rPr>
          <w:rFonts w:ascii="仿宋" w:hAnsi="仿宋" w:eastAsia="仿宋"/>
          <w:b/>
          <w:sz w:val="28"/>
          <w:szCs w:val="28"/>
        </w:rPr>
      </w:pPr>
      <w:r>
        <w:rPr>
          <w:rFonts w:hint="eastAsia" w:ascii="仿宋" w:hAnsi="仿宋" w:eastAsia="仿宋"/>
          <w:b/>
          <w:sz w:val="28"/>
          <w:szCs w:val="28"/>
        </w:rPr>
        <w:t>十</w:t>
      </w:r>
      <w:r>
        <w:rPr>
          <w:rFonts w:hint="eastAsia" w:ascii="仿宋" w:hAnsi="仿宋" w:eastAsia="仿宋"/>
          <w:b/>
          <w:sz w:val="28"/>
          <w:szCs w:val="28"/>
          <w:lang w:val="en-US" w:eastAsia="zh-CN"/>
        </w:rPr>
        <w:t>一</w:t>
      </w:r>
      <w:r>
        <w:rPr>
          <w:rFonts w:hint="eastAsia" w:ascii="仿宋" w:hAnsi="仿宋" w:eastAsia="仿宋"/>
          <w:b/>
          <w:sz w:val="28"/>
          <w:szCs w:val="28"/>
        </w:rPr>
        <w:t>、联系方式</w:t>
      </w:r>
    </w:p>
    <w:p>
      <w:pPr>
        <w:snapToGrid w:val="0"/>
        <w:spacing w:line="360" w:lineRule="auto"/>
        <w:ind w:firstLine="539"/>
        <w:rPr>
          <w:rFonts w:ascii="仿宋_GB2312" w:hAnsi="宋体" w:eastAsia="仿宋_GB2312"/>
          <w:sz w:val="28"/>
          <w:szCs w:val="28"/>
        </w:rPr>
      </w:pPr>
      <w:r>
        <w:rPr>
          <w:rFonts w:hint="eastAsia" w:ascii="仿宋_GB2312" w:hAnsi="宋体" w:eastAsia="仿宋_GB2312"/>
          <w:sz w:val="28"/>
          <w:szCs w:val="28"/>
        </w:rPr>
        <w:t>业主：重庆机场集团有限公司动力能源保障部</w:t>
      </w:r>
    </w:p>
    <w:p>
      <w:pPr>
        <w:snapToGrid w:val="0"/>
        <w:spacing w:line="360" w:lineRule="auto"/>
        <w:ind w:firstLine="539"/>
        <w:rPr>
          <w:rFonts w:ascii="仿宋_GB2312" w:hAnsi="宋体" w:eastAsia="仿宋_GB2312"/>
          <w:color w:val="000000"/>
          <w:sz w:val="28"/>
          <w:szCs w:val="28"/>
        </w:rPr>
      </w:pPr>
      <w:r>
        <w:rPr>
          <w:rFonts w:hint="eastAsia" w:ascii="仿宋_GB2312" w:hAnsi="宋体" w:eastAsia="仿宋_GB2312"/>
          <w:color w:val="000000"/>
          <w:sz w:val="28"/>
          <w:szCs w:val="28"/>
        </w:rPr>
        <w:t>联系人：</w:t>
      </w:r>
      <w:r>
        <w:rPr>
          <w:rFonts w:hint="eastAsia" w:ascii="仿宋_GB2312" w:hAnsi="宋体" w:eastAsia="仿宋_GB2312"/>
          <w:color w:val="000000"/>
          <w:sz w:val="28"/>
          <w:szCs w:val="28"/>
          <w:lang w:eastAsia="zh-CN"/>
        </w:rPr>
        <w:t>夏</w:t>
      </w:r>
      <w:r>
        <w:rPr>
          <w:rFonts w:hint="eastAsia" w:ascii="仿宋_GB2312" w:hAnsi="宋体" w:eastAsia="仿宋_GB2312"/>
          <w:color w:val="000000"/>
          <w:sz w:val="28"/>
          <w:szCs w:val="28"/>
        </w:rPr>
        <w:t>老师</w:t>
      </w:r>
    </w:p>
    <w:p>
      <w:pPr>
        <w:snapToGrid w:val="0"/>
        <w:spacing w:line="360" w:lineRule="auto"/>
        <w:ind w:firstLine="539"/>
        <w:rPr>
          <w:rFonts w:hint="eastAsia" w:eastAsia="仿宋_GB2312"/>
          <w:color w:val="000000"/>
          <w:sz w:val="28"/>
          <w:szCs w:val="28"/>
          <w:lang w:val="en-US" w:eastAsia="zh-CN"/>
        </w:rPr>
      </w:pPr>
      <w:r>
        <w:rPr>
          <w:rFonts w:eastAsia="仿宋_GB2312"/>
          <w:color w:val="000000"/>
          <w:sz w:val="28"/>
          <w:szCs w:val="28"/>
        </w:rPr>
        <w:t>电话：（023）6715</w:t>
      </w:r>
      <w:r>
        <w:rPr>
          <w:rFonts w:hint="eastAsia" w:eastAsia="仿宋_GB2312"/>
          <w:color w:val="000000"/>
          <w:sz w:val="28"/>
          <w:szCs w:val="28"/>
          <w:lang w:val="en-US" w:eastAsia="zh-CN"/>
        </w:rPr>
        <w:t>2665</w:t>
      </w:r>
    </w:p>
    <w:p>
      <w:pPr>
        <w:snapToGrid w:val="0"/>
        <w:spacing w:line="360" w:lineRule="auto"/>
        <w:ind w:firstLine="539"/>
        <w:rPr>
          <w:rFonts w:eastAsia="仿宋_GB2312"/>
          <w:sz w:val="28"/>
          <w:szCs w:val="28"/>
        </w:rPr>
      </w:pPr>
      <w:r>
        <w:rPr>
          <w:rFonts w:eastAsia="仿宋_GB2312"/>
          <w:sz w:val="28"/>
          <w:szCs w:val="28"/>
        </w:rPr>
        <w:t>邮件：dlnycgb@163.com</w:t>
      </w:r>
    </w:p>
    <w:p>
      <w:pPr>
        <w:snapToGrid w:val="0"/>
        <w:spacing w:line="360" w:lineRule="auto"/>
        <w:ind w:firstLine="539"/>
        <w:rPr>
          <w:rFonts w:ascii="仿宋_GB2312" w:hAnsi="宋体" w:eastAsia="仿宋_GB2312"/>
          <w:sz w:val="28"/>
          <w:szCs w:val="28"/>
        </w:rPr>
      </w:pPr>
      <w:r>
        <w:rPr>
          <w:rFonts w:hint="eastAsia" w:ascii="仿宋_GB2312" w:hAnsi="宋体" w:eastAsia="仿宋_GB2312"/>
          <w:sz w:val="28"/>
          <w:szCs w:val="28"/>
        </w:rPr>
        <w:t>传真：（023）67153752</w:t>
      </w:r>
    </w:p>
    <w:p>
      <w:pPr>
        <w:snapToGrid w:val="0"/>
        <w:spacing w:line="360" w:lineRule="auto"/>
        <w:ind w:firstLine="539"/>
        <w:rPr>
          <w:rFonts w:ascii="仿宋_GB2312" w:hAnsi="宋体" w:eastAsia="仿宋_GB2312"/>
          <w:sz w:val="28"/>
          <w:szCs w:val="28"/>
        </w:rPr>
      </w:pPr>
      <w:r>
        <w:rPr>
          <w:rFonts w:hint="eastAsia" w:ascii="仿宋_GB2312" w:hAnsi="宋体" w:eastAsia="仿宋_GB2312"/>
          <w:sz w:val="28"/>
          <w:szCs w:val="28"/>
        </w:rPr>
        <w:t>邮编：401120</w:t>
      </w:r>
    </w:p>
    <w:p>
      <w:pPr>
        <w:snapToGrid w:val="0"/>
        <w:spacing w:before="20" w:after="312" w:afterLines="100" w:line="360" w:lineRule="exact"/>
        <w:ind w:firstLine="560" w:firstLineChars="200"/>
        <w:jc w:val="left"/>
        <w:rPr>
          <w:rFonts w:ascii="仿宋_GB2312" w:hAnsi="宋体" w:eastAsia="仿宋_GB2312"/>
          <w:sz w:val="28"/>
          <w:szCs w:val="28"/>
        </w:rPr>
      </w:pPr>
    </w:p>
    <w:p>
      <w:pPr>
        <w:snapToGrid w:val="0"/>
        <w:spacing w:before="20" w:after="312" w:afterLines="100" w:line="360" w:lineRule="exact"/>
        <w:ind w:firstLine="560" w:firstLineChars="200"/>
        <w:jc w:val="left"/>
        <w:rPr>
          <w:rFonts w:ascii="仿宋_GB2312" w:hAnsi="宋体" w:eastAsia="仿宋_GB2312"/>
          <w:sz w:val="28"/>
          <w:szCs w:val="28"/>
        </w:rPr>
        <w:sectPr>
          <w:footerReference r:id="rId3" w:type="default"/>
          <w:pgSz w:w="11906" w:h="16838"/>
          <w:pgMar w:top="1440" w:right="1800" w:bottom="1440" w:left="1800" w:header="851" w:footer="992" w:gutter="0"/>
          <w:cols w:space="720" w:num="1"/>
          <w:titlePg/>
          <w:docGrid w:type="lines" w:linePitch="312" w:charSpace="0"/>
        </w:sectPr>
      </w:pPr>
    </w:p>
    <w:p>
      <w:pPr>
        <w:snapToGrid w:val="0"/>
        <w:spacing w:line="540" w:lineRule="exact"/>
        <w:rPr>
          <w:rFonts w:ascii="仿宋" w:hAnsi="仿宋" w:eastAsia="仿宋"/>
          <w:sz w:val="28"/>
          <w:szCs w:val="28"/>
        </w:rPr>
      </w:pPr>
      <w:r>
        <w:rPr>
          <w:rFonts w:hint="eastAsia" w:ascii="仿宋" w:hAnsi="仿宋" w:eastAsia="仿宋"/>
          <w:sz w:val="28"/>
          <w:szCs w:val="28"/>
        </w:rPr>
        <w:t>附件</w:t>
      </w:r>
      <w:r>
        <w:rPr>
          <w:rFonts w:ascii="仿宋" w:hAnsi="仿宋" w:eastAsia="仿宋"/>
          <w:sz w:val="28"/>
          <w:szCs w:val="28"/>
        </w:rPr>
        <w:t>1</w:t>
      </w:r>
      <w:r>
        <w:rPr>
          <w:rFonts w:hint="eastAsia" w:ascii="仿宋" w:hAnsi="仿宋" w:eastAsia="仿宋"/>
          <w:sz w:val="28"/>
          <w:szCs w:val="28"/>
        </w:rPr>
        <w:t>：</w:t>
      </w:r>
    </w:p>
    <w:p>
      <w:pPr>
        <w:spacing w:line="540" w:lineRule="exact"/>
        <w:jc w:val="center"/>
        <w:rPr>
          <w:rFonts w:ascii="仿宋" w:hAnsi="仿宋" w:eastAsia="仿宋"/>
          <w:b/>
          <w:sz w:val="32"/>
          <w:szCs w:val="32"/>
        </w:rPr>
      </w:pPr>
      <w:r>
        <w:rPr>
          <w:rFonts w:hint="eastAsia" w:ascii="仿宋" w:hAnsi="仿宋" w:eastAsia="仿宋"/>
          <w:b/>
          <w:sz w:val="32"/>
          <w:szCs w:val="32"/>
        </w:rPr>
        <w:t>报价函</w:t>
      </w:r>
    </w:p>
    <w:p>
      <w:pPr>
        <w:spacing w:line="540" w:lineRule="exact"/>
        <w:jc w:val="left"/>
        <w:rPr>
          <w:rFonts w:ascii="仿宋" w:hAnsi="仿宋" w:eastAsia="仿宋"/>
          <w:sz w:val="28"/>
          <w:szCs w:val="28"/>
        </w:rPr>
      </w:pPr>
      <w:r>
        <w:rPr>
          <w:rFonts w:hint="eastAsia" w:ascii="仿宋" w:hAnsi="仿宋" w:eastAsia="仿宋"/>
          <w:sz w:val="28"/>
          <w:szCs w:val="28"/>
        </w:rPr>
        <w:t>重庆机场集团有限公司：</w:t>
      </w:r>
    </w:p>
    <w:p>
      <w:pPr>
        <w:tabs>
          <w:tab w:val="left" w:pos="2655"/>
          <w:tab w:val="left" w:pos="3520"/>
          <w:tab w:val="left" w:pos="4920"/>
          <w:tab w:val="left" w:pos="5715"/>
          <w:tab w:val="left" w:pos="6945"/>
          <w:tab w:val="left" w:pos="7980"/>
        </w:tabs>
        <w:autoSpaceDE w:val="0"/>
        <w:autoSpaceDN w:val="0"/>
        <w:adjustRightInd w:val="0"/>
        <w:spacing w:line="540" w:lineRule="exact"/>
        <w:ind w:left="120" w:leftChars="57" w:right="94"/>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 xml:space="preserve">                        </w:t>
      </w:r>
      <w:r>
        <w:rPr>
          <w:rFonts w:hint="eastAsia" w:ascii="仿宋" w:hAnsi="仿宋" w:eastAsia="仿宋"/>
          <w:sz w:val="28"/>
          <w:szCs w:val="28"/>
          <w:u w:val="single"/>
        </w:rPr>
        <w:t>（项目名称）</w:t>
      </w:r>
      <w:r>
        <w:rPr>
          <w:rFonts w:hint="eastAsia" w:ascii="仿宋" w:hAnsi="仿宋" w:eastAsia="仿宋"/>
          <w:sz w:val="28"/>
          <w:szCs w:val="28"/>
        </w:rPr>
        <w:t>项目</w:t>
      </w:r>
      <w:r>
        <w:rPr>
          <w:rFonts w:hint="eastAsia" w:ascii="仿宋" w:hAnsi="仿宋" w:eastAsia="仿宋"/>
          <w:sz w:val="28"/>
          <w:szCs w:val="28"/>
          <w:lang w:eastAsia="zh-CN"/>
        </w:rPr>
        <w:t>竞争性比选</w:t>
      </w:r>
      <w:r>
        <w:rPr>
          <w:rFonts w:hint="eastAsia" w:ascii="仿宋" w:hAnsi="仿宋" w:eastAsia="仿宋"/>
          <w:sz w:val="28"/>
          <w:szCs w:val="28"/>
        </w:rPr>
        <w:t>文件的全部内容，愿意以人民币</w:t>
      </w:r>
      <w:r>
        <w:rPr>
          <w:rFonts w:hint="eastAsia" w:ascii="仿宋" w:hAnsi="仿宋" w:eastAsia="仿宋"/>
          <w:sz w:val="28"/>
          <w:szCs w:val="28"/>
          <w:u w:val="single"/>
        </w:rPr>
        <w:t>（大写）</w:t>
      </w:r>
      <w:r>
        <w:rPr>
          <w:rFonts w:ascii="仿宋" w:hAnsi="仿宋" w:eastAsia="仿宋"/>
          <w:sz w:val="28"/>
          <w:szCs w:val="28"/>
          <w:u w:val="single"/>
        </w:rPr>
        <w:t xml:space="preserve">       </w:t>
      </w:r>
      <w:r>
        <w:rPr>
          <w:rFonts w:hint="eastAsia" w:ascii="仿宋" w:hAnsi="仿宋" w:eastAsia="仿宋"/>
          <w:sz w:val="28"/>
          <w:szCs w:val="28"/>
          <w:u w:val="single"/>
        </w:rPr>
        <w:t>元（</w:t>
      </w:r>
      <w:r>
        <w:rPr>
          <w:rFonts w:eastAsia="仿宋"/>
          <w:sz w:val="28"/>
          <w:szCs w:val="28"/>
          <w:u w:val="single"/>
        </w:rPr>
        <w:t xml:space="preserve">¥ </w:t>
      </w:r>
      <w:r>
        <w:rPr>
          <w:rFonts w:hint="eastAsia" w:eastAsia="仿宋"/>
          <w:sz w:val="28"/>
          <w:szCs w:val="28"/>
          <w:u w:val="single"/>
          <w:lang w:val="en-US" w:eastAsia="zh-CN"/>
        </w:rPr>
        <w:t xml:space="preserve">  </w:t>
      </w:r>
      <w:r>
        <w:rPr>
          <w:rFonts w:eastAsia="仿宋"/>
          <w:sz w:val="28"/>
          <w:szCs w:val="28"/>
          <w:u w:val="single"/>
        </w:rPr>
        <w:t xml:space="preserve"> </w:t>
      </w:r>
      <w:r>
        <w:rPr>
          <w:rFonts w:hint="eastAsia" w:eastAsia="仿宋"/>
          <w:sz w:val="28"/>
          <w:szCs w:val="28"/>
          <w:u w:val="single"/>
          <w:lang w:val="en-US" w:eastAsia="zh-CN"/>
        </w:rPr>
        <w:t xml:space="preserve">  </w:t>
      </w:r>
      <w:r>
        <w:rPr>
          <w:rFonts w:eastAsia="仿宋"/>
          <w:sz w:val="28"/>
          <w:szCs w:val="28"/>
          <w:u w:val="single"/>
        </w:rPr>
        <w:t xml:space="preserve">   </w:t>
      </w:r>
      <w:r>
        <w:rPr>
          <w:rFonts w:hint="eastAsia" w:ascii="仿宋" w:hAnsi="仿宋" w:eastAsia="仿宋"/>
          <w:sz w:val="28"/>
          <w:szCs w:val="28"/>
          <w:u w:val="single"/>
        </w:rPr>
        <w:t>）</w:t>
      </w:r>
      <w:r>
        <w:rPr>
          <w:rFonts w:hint="eastAsia" w:ascii="仿宋" w:hAnsi="仿宋" w:eastAsia="仿宋"/>
          <w:sz w:val="28"/>
          <w:szCs w:val="28"/>
        </w:rPr>
        <w:t>不含增值税税额的总报价，增值税率</w:t>
      </w:r>
      <w:r>
        <w:rPr>
          <w:rFonts w:ascii="仿宋" w:hAnsi="仿宋" w:eastAsia="仿宋"/>
          <w:sz w:val="28"/>
          <w:szCs w:val="28"/>
          <w:u w:val="none"/>
        </w:rPr>
        <w:t xml:space="preserve"> </w:t>
      </w:r>
      <w:r>
        <w:rPr>
          <w:rFonts w:ascii="仿宋" w:hAnsi="仿宋" w:eastAsia="仿宋"/>
          <w:sz w:val="28"/>
          <w:szCs w:val="28"/>
          <w:u w:val="single"/>
        </w:rPr>
        <w:t xml:space="preserve">    </w:t>
      </w:r>
      <w:r>
        <w:rPr>
          <w:rFonts w:hint="eastAsia" w:ascii="仿宋" w:hAnsi="仿宋" w:eastAsia="仿宋"/>
          <w:sz w:val="28"/>
          <w:szCs w:val="28"/>
          <w:u w:val="single"/>
          <w:lang w:val="en-US" w:eastAsia="zh-CN"/>
        </w:rPr>
        <w:t xml:space="preserve"> </w:t>
      </w:r>
      <w:r>
        <w:rPr>
          <w:rFonts w:ascii="仿宋" w:hAnsi="仿宋" w:eastAsia="仿宋"/>
          <w:sz w:val="28"/>
          <w:szCs w:val="28"/>
          <w:u w:val="none"/>
        </w:rPr>
        <w:t xml:space="preserve"> %</w:t>
      </w:r>
      <w:r>
        <w:rPr>
          <w:rFonts w:hint="eastAsia" w:ascii="仿宋" w:hAnsi="仿宋" w:eastAsia="仿宋"/>
          <w:sz w:val="28"/>
          <w:szCs w:val="28"/>
        </w:rPr>
        <w:t>，工期</w:t>
      </w:r>
      <w:r>
        <w:rPr>
          <w:rFonts w:ascii="仿宋" w:hAnsi="仿宋" w:eastAsia="仿宋"/>
          <w:sz w:val="28"/>
          <w:szCs w:val="28"/>
          <w:u w:val="single"/>
        </w:rPr>
        <w:t xml:space="preserve">    </w:t>
      </w:r>
      <w:r>
        <w:rPr>
          <w:rFonts w:hint="eastAsia" w:ascii="仿宋" w:hAnsi="仿宋" w:eastAsia="仿宋"/>
          <w:sz w:val="28"/>
          <w:szCs w:val="28"/>
        </w:rPr>
        <w:t>日历天，按合同约定实施和完成承包项目的全部工作。</w:t>
      </w:r>
    </w:p>
    <w:p>
      <w:pPr>
        <w:autoSpaceDE w:val="0"/>
        <w:autoSpaceDN w:val="0"/>
        <w:adjustRightInd w:val="0"/>
        <w:spacing w:before="15" w:line="540" w:lineRule="exact"/>
        <w:ind w:right="-2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w:t>
      </w:r>
      <w:r>
        <w:rPr>
          <w:rFonts w:hint="eastAsia" w:ascii="仿宋" w:hAnsi="仿宋" w:eastAsia="仿宋"/>
          <w:sz w:val="28"/>
          <w:szCs w:val="28"/>
          <w:lang w:eastAsia="zh-CN"/>
        </w:rPr>
        <w:t>竞争性比选</w:t>
      </w:r>
      <w:r>
        <w:rPr>
          <w:rFonts w:hint="eastAsia" w:ascii="仿宋" w:hAnsi="仿宋" w:eastAsia="仿宋"/>
          <w:sz w:val="28"/>
          <w:szCs w:val="28"/>
        </w:rPr>
        <w:t>有效期内不修改、撤销</w:t>
      </w:r>
      <w:r>
        <w:rPr>
          <w:rFonts w:hint="eastAsia" w:ascii="仿宋" w:hAnsi="仿宋" w:eastAsia="仿宋"/>
          <w:sz w:val="28"/>
          <w:szCs w:val="28"/>
          <w:lang w:eastAsia="zh-CN"/>
        </w:rPr>
        <w:t>竞争性比选</w:t>
      </w:r>
      <w:r>
        <w:rPr>
          <w:rFonts w:hint="eastAsia" w:ascii="仿宋" w:hAnsi="仿宋" w:eastAsia="仿宋"/>
          <w:sz w:val="28"/>
          <w:szCs w:val="28"/>
        </w:rPr>
        <w:t>响应文</w:t>
      </w:r>
      <w:bookmarkStart w:id="21" w:name="_GoBack"/>
      <w:bookmarkEnd w:id="21"/>
      <w:r>
        <w:rPr>
          <w:rFonts w:hint="eastAsia" w:ascii="仿宋" w:hAnsi="仿宋" w:eastAsia="仿宋"/>
          <w:sz w:val="28"/>
          <w:szCs w:val="28"/>
        </w:rPr>
        <w:t>件。</w:t>
      </w:r>
    </w:p>
    <w:p>
      <w:pPr>
        <w:autoSpaceDE w:val="0"/>
        <w:autoSpaceDN w:val="0"/>
        <w:adjustRightInd w:val="0"/>
        <w:spacing w:line="540" w:lineRule="exact"/>
        <w:ind w:right="-2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autoSpaceDE w:val="0"/>
        <w:autoSpaceDN w:val="0"/>
        <w:adjustRightInd w:val="0"/>
        <w:spacing w:line="540" w:lineRule="exact"/>
        <w:ind w:right="-8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autoSpaceDE w:val="0"/>
        <w:autoSpaceDN w:val="0"/>
        <w:adjustRightInd w:val="0"/>
        <w:spacing w:line="540" w:lineRule="exact"/>
        <w:ind w:right="-2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spacing w:line="540" w:lineRule="exact"/>
        <w:ind w:right="-2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540" w:lineRule="exact"/>
        <w:ind w:right="-9"/>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w:t>
      </w:r>
      <w:r>
        <w:rPr>
          <w:rFonts w:hint="eastAsia" w:ascii="仿宋" w:hAnsi="仿宋" w:eastAsia="仿宋"/>
          <w:sz w:val="28"/>
          <w:szCs w:val="28"/>
          <w:lang w:eastAsia="zh-CN"/>
        </w:rPr>
        <w:t>竞争性比选</w:t>
      </w:r>
      <w:r>
        <w:rPr>
          <w:rFonts w:hint="eastAsia" w:ascii="仿宋" w:hAnsi="仿宋" w:eastAsia="仿宋"/>
          <w:sz w:val="28"/>
          <w:szCs w:val="28"/>
        </w:rPr>
        <w:t>文件及有关资料内容完整、真实和准确。</w:t>
      </w:r>
    </w:p>
    <w:p>
      <w:pPr>
        <w:autoSpaceDE w:val="0"/>
        <w:autoSpaceDN w:val="0"/>
        <w:adjustRightInd w:val="0"/>
        <w:spacing w:line="540" w:lineRule="exact"/>
        <w:ind w:right="-9"/>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w:t>
      </w:r>
      <w:r>
        <w:rPr>
          <w:rFonts w:hint="eastAsia" w:ascii="仿宋" w:hAnsi="仿宋" w:eastAsia="仿宋"/>
          <w:sz w:val="28"/>
          <w:szCs w:val="28"/>
          <w:lang w:eastAsia="zh-CN"/>
        </w:rPr>
        <w:t>竞争性比选</w:t>
      </w:r>
      <w:r>
        <w:rPr>
          <w:rFonts w:hint="eastAsia" w:ascii="仿宋" w:hAnsi="仿宋" w:eastAsia="仿宋"/>
          <w:sz w:val="28"/>
          <w:szCs w:val="28"/>
        </w:rPr>
        <w:t>响应文件将成为约束双方的合同文件组成部分。</w:t>
      </w:r>
    </w:p>
    <w:p>
      <w:pPr>
        <w:autoSpaceDE w:val="0"/>
        <w:autoSpaceDN w:val="0"/>
        <w:adjustRightInd w:val="0"/>
        <w:spacing w:line="540" w:lineRule="exact"/>
        <w:ind w:right="-9" w:firstLine="560" w:firstLineChars="200"/>
        <w:jc w:val="left"/>
        <w:rPr>
          <w:rFonts w:ascii="仿宋" w:hAnsi="仿宋" w:eastAsia="仿宋"/>
          <w:sz w:val="28"/>
          <w:szCs w:val="28"/>
        </w:rPr>
      </w:pPr>
      <w:r>
        <w:rPr>
          <w:rFonts w:hint="eastAsia" w:ascii="仿宋" w:hAnsi="仿宋" w:eastAsia="仿宋"/>
          <w:sz w:val="28"/>
          <w:szCs w:val="28"/>
          <w:lang w:eastAsia="zh-CN"/>
        </w:rPr>
        <w:t>竞争性比选</w:t>
      </w:r>
      <w:r>
        <w:rPr>
          <w:rFonts w:hint="eastAsia" w:ascii="仿宋" w:hAnsi="仿宋" w:eastAsia="仿宋"/>
          <w:sz w:val="28"/>
          <w:szCs w:val="28"/>
        </w:rPr>
        <w:t>人</w:t>
      </w:r>
      <w:r>
        <w:rPr>
          <w:rFonts w:hint="eastAsia" w:ascii="仿宋" w:hAnsi="仿宋" w:eastAsia="仿宋"/>
          <w:sz w:val="28"/>
          <w:szCs w:val="28"/>
          <w:u w:val="single"/>
          <w:lang w:val="en-US" w:eastAsia="zh-CN"/>
        </w:rPr>
        <w:t xml:space="preserve">                       （</w:t>
      </w:r>
      <w:r>
        <w:rPr>
          <w:rFonts w:hint="eastAsia" w:ascii="仿宋" w:hAnsi="仿宋" w:eastAsia="仿宋"/>
          <w:sz w:val="28"/>
          <w:szCs w:val="28"/>
          <w:u w:val="single"/>
        </w:rPr>
        <w:t>盖单位公章）</w:t>
      </w:r>
    </w:p>
    <w:p>
      <w:pPr>
        <w:tabs>
          <w:tab w:val="left" w:pos="7140"/>
          <w:tab w:val="left" w:pos="7560"/>
          <w:tab w:val="left" w:pos="8300"/>
        </w:tabs>
        <w:autoSpaceDE w:val="0"/>
        <w:autoSpaceDN w:val="0"/>
        <w:adjustRightInd w:val="0"/>
        <w:spacing w:line="540" w:lineRule="exact"/>
        <w:ind w:right="210" w:firstLine="560" w:firstLineChars="20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hint="eastAsia" w:ascii="仿宋" w:hAnsi="仿宋" w:eastAsia="仿宋"/>
          <w:sz w:val="28"/>
          <w:szCs w:val="28"/>
          <w:u w:val="single"/>
        </w:rPr>
        <w:t>：</w:t>
      </w:r>
      <w:r>
        <w:rPr>
          <w:rFonts w:hint="eastAsia" w:ascii="仿宋" w:hAnsi="仿宋" w:eastAsia="仿宋"/>
          <w:sz w:val="28"/>
          <w:szCs w:val="28"/>
          <w:u w:val="single"/>
          <w:lang w:val="en-US" w:eastAsia="zh-CN"/>
        </w:rPr>
        <w:t xml:space="preserve">               </w:t>
      </w:r>
      <w:r>
        <w:rPr>
          <w:rFonts w:hint="eastAsia" w:ascii="仿宋" w:hAnsi="仿宋" w:eastAsia="仿宋"/>
          <w:sz w:val="28"/>
          <w:szCs w:val="28"/>
          <w:u w:val="single"/>
        </w:rPr>
        <w:t>（签字）</w:t>
      </w:r>
    </w:p>
    <w:p>
      <w:pPr>
        <w:tabs>
          <w:tab w:val="left" w:pos="7035"/>
          <w:tab w:val="left" w:pos="7560"/>
          <w:tab w:val="left" w:pos="8300"/>
        </w:tabs>
        <w:autoSpaceDE w:val="0"/>
        <w:autoSpaceDN w:val="0"/>
        <w:adjustRightInd w:val="0"/>
        <w:spacing w:line="540" w:lineRule="exact"/>
        <w:ind w:right="210" w:firstLine="560" w:firstLineChars="200"/>
        <w:jc w:val="left"/>
        <w:rPr>
          <w:rFonts w:ascii="仿宋" w:hAnsi="仿宋" w:eastAsia="仿宋"/>
          <w:sz w:val="28"/>
          <w:szCs w:val="28"/>
        </w:rPr>
      </w:pPr>
      <w:r>
        <w:rPr>
          <w:rFonts w:hint="eastAsia" w:ascii="仿宋" w:hAnsi="仿宋" w:eastAsia="仿宋"/>
          <w:sz w:val="28"/>
          <w:szCs w:val="28"/>
        </w:rPr>
        <w:t>地址：</w:t>
      </w:r>
      <w:r>
        <w:rPr>
          <w:rFonts w:ascii="仿宋" w:hAnsi="仿宋" w:eastAsia="仿宋"/>
          <w:sz w:val="28"/>
          <w:szCs w:val="28"/>
          <w:u w:val="single"/>
        </w:rPr>
        <w:tab/>
      </w:r>
    </w:p>
    <w:p>
      <w:pPr>
        <w:tabs>
          <w:tab w:val="left" w:pos="8300"/>
        </w:tabs>
        <w:autoSpaceDE w:val="0"/>
        <w:autoSpaceDN w:val="0"/>
        <w:adjustRightInd w:val="0"/>
        <w:spacing w:before="1" w:line="540" w:lineRule="exact"/>
        <w:ind w:right="-20" w:firstLine="560" w:firstLineChars="200"/>
        <w:jc w:val="left"/>
        <w:rPr>
          <w:rFonts w:ascii="仿宋" w:hAnsi="仿宋" w:eastAsia="仿宋"/>
          <w:sz w:val="28"/>
          <w:szCs w:val="28"/>
        </w:rPr>
      </w:pPr>
      <w:r>
        <w:rPr>
          <w:rFonts w:hint="eastAsia" w:ascii="仿宋" w:hAnsi="仿宋" w:eastAsia="仿宋"/>
          <w:sz w:val="28"/>
          <w:szCs w:val="28"/>
        </w:rPr>
        <w:t>网址</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rPr>
      </w:pPr>
      <w:r>
        <w:rPr>
          <w:rFonts w:hint="eastAsia" w:ascii="仿宋" w:hAnsi="仿宋" w:eastAsia="仿宋"/>
          <w:sz w:val="28"/>
          <w:szCs w:val="28"/>
        </w:rPr>
        <w:t>电话</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rPr>
      </w:pPr>
      <w:r>
        <w:rPr>
          <w:rFonts w:hint="eastAsia" w:ascii="仿宋" w:hAnsi="仿宋" w:eastAsia="仿宋"/>
          <w:sz w:val="28"/>
          <w:szCs w:val="28"/>
        </w:rPr>
        <w:t>邮政编码：</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540" w:lineRule="exact"/>
        <w:ind w:left="2316" w:leftChars="1103" w:right="-20" w:firstLine="3710" w:firstLineChars="1325"/>
        <w:jc w:val="left"/>
        <w:rPr>
          <w:rFonts w:ascii="仿宋" w:hAnsi="仿宋" w:eastAsia="仿宋"/>
          <w:szCs w:val="21"/>
        </w:rPr>
      </w:pPr>
      <w:r>
        <w:rPr>
          <w:rFonts w:hint="eastAsia" w:ascii="仿宋" w:hAnsi="仿宋" w:eastAsia="仿宋"/>
          <w:sz w:val="28"/>
          <w:szCs w:val="28"/>
        </w:rPr>
        <w:t>年   月   日</w:t>
      </w:r>
    </w:p>
    <w:p>
      <w:pPr>
        <w:rPr>
          <w:rFonts w:ascii="仿宋" w:hAnsi="仿宋" w:eastAsia="仿宋"/>
          <w:bCs/>
          <w:sz w:val="28"/>
          <w:szCs w:val="32"/>
        </w:rPr>
      </w:pPr>
      <w:r>
        <w:rPr>
          <w:rFonts w:hint="eastAsia" w:ascii="仿宋" w:hAnsi="仿宋" w:eastAsia="仿宋"/>
          <w:bCs/>
          <w:sz w:val="28"/>
          <w:szCs w:val="32"/>
        </w:rPr>
        <w:t>附件</w:t>
      </w:r>
      <w:r>
        <w:rPr>
          <w:rFonts w:ascii="仿宋" w:hAnsi="仿宋" w:eastAsia="仿宋"/>
          <w:bCs/>
          <w:sz w:val="28"/>
          <w:szCs w:val="32"/>
        </w:rPr>
        <w:t>2</w:t>
      </w:r>
      <w:r>
        <w:rPr>
          <w:rFonts w:hint="eastAsia" w:ascii="仿宋" w:hAnsi="仿宋" w:eastAsia="仿宋"/>
          <w:bCs/>
          <w:sz w:val="28"/>
          <w:szCs w:val="32"/>
        </w:rPr>
        <w:t>：</w:t>
      </w:r>
    </w:p>
    <w:p>
      <w:pPr>
        <w:jc w:val="center"/>
        <w:rPr>
          <w:rFonts w:ascii="仿宋" w:hAnsi="仿宋" w:eastAsia="仿宋"/>
          <w:b/>
          <w:sz w:val="32"/>
          <w:szCs w:val="32"/>
        </w:rPr>
      </w:pPr>
      <w:r>
        <w:rPr>
          <w:rFonts w:hint="eastAsia" w:ascii="仿宋" w:hAnsi="仿宋" w:eastAsia="仿宋"/>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lang w:eastAsia="zh-CN"/>
        </w:rPr>
        <w:t>竞争性比选</w:t>
      </w:r>
      <w:r>
        <w:rPr>
          <w:rFonts w:hint="eastAsia" w:ascii="仿宋" w:hAnsi="仿宋" w:eastAsia="仿宋"/>
          <w:kern w:val="0"/>
          <w:sz w:val="28"/>
          <w:szCs w:val="28"/>
        </w:rPr>
        <w:t>响应人名称：</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ascii="仿宋" w:hAnsi="仿宋" w:eastAsia="仿宋"/>
          <w:kern w:val="0"/>
          <w:sz w:val="28"/>
          <w:szCs w:val="28"/>
          <w:u w:val="single"/>
        </w:rPr>
        <w:tab/>
      </w:r>
      <w:r>
        <w:rPr>
          <w:rFonts w:hint="eastAsia" w:ascii="仿宋" w:hAnsi="仿宋" w:eastAsia="仿宋"/>
          <w:spacing w:val="-1"/>
          <w:kern w:val="0"/>
          <w:sz w:val="28"/>
          <w:szCs w:val="28"/>
        </w:rPr>
        <w:t>月</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w:t>
      </w:r>
      <w:r>
        <w:rPr>
          <w:rFonts w:hint="eastAsia" w:ascii="仿宋" w:hAnsi="仿宋" w:eastAsia="仿宋"/>
          <w:kern w:val="0"/>
          <w:sz w:val="28"/>
          <w:szCs w:val="28"/>
          <w:lang w:eastAsia="zh-CN"/>
        </w:rPr>
        <w:t>竞争性比选</w:t>
      </w:r>
      <w:r>
        <w:rPr>
          <w:rFonts w:hint="eastAsia" w:ascii="仿宋" w:hAnsi="仿宋" w:eastAsia="仿宋"/>
          <w:kern w:val="0"/>
          <w:sz w:val="28"/>
          <w:szCs w:val="28"/>
        </w:rPr>
        <w:t>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tabs>
          <w:tab w:val="left" w:pos="5460"/>
        </w:tabs>
        <w:autoSpaceDE w:val="0"/>
        <w:autoSpaceDN w:val="0"/>
        <w:adjustRightInd w:val="0"/>
        <w:snapToGrid w:val="0"/>
        <w:spacing w:line="360" w:lineRule="auto"/>
        <w:ind w:firstLine="2100"/>
        <w:jc w:val="left"/>
        <w:rPr>
          <w:rFonts w:ascii="仿宋" w:hAnsi="仿宋" w:eastAsia="仿宋"/>
          <w:kern w:val="0"/>
          <w:sz w:val="28"/>
          <w:szCs w:val="28"/>
        </w:rPr>
      </w:pPr>
      <w:r>
        <w:rPr>
          <w:rFonts w:hint="eastAsia" w:ascii="仿宋" w:hAnsi="仿宋" w:eastAsia="仿宋"/>
          <w:kern w:val="0"/>
          <w:sz w:val="28"/>
          <w:szCs w:val="28"/>
          <w:lang w:eastAsia="zh-CN"/>
        </w:rPr>
        <w:t>竞争性比选</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kern w:val="0"/>
          <w:sz w:val="28"/>
          <w:szCs w:val="28"/>
        </w:rPr>
      </w:pP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月日</w:t>
      </w:r>
    </w:p>
    <w:p>
      <w:pPr>
        <w:autoSpaceDE w:val="0"/>
        <w:autoSpaceDN w:val="0"/>
        <w:adjustRightInd w:val="0"/>
        <w:snapToGrid w:val="0"/>
        <w:spacing w:line="360" w:lineRule="auto"/>
        <w:jc w:val="left"/>
        <w:rPr>
          <w:rFonts w:ascii="仿宋" w:hAnsi="仿宋" w:eastAsia="仿宋"/>
          <w:kern w:val="0"/>
        </w:rPr>
      </w:pPr>
    </w:p>
    <w:p>
      <w:pPr>
        <w:rPr>
          <w:rFonts w:ascii="仿宋" w:hAnsi="仿宋" w:eastAsia="仿宋"/>
        </w:rPr>
      </w:pPr>
      <w:r>
        <w:rPr>
          <w:rFonts w:hint="eastAsia" w:ascii="仿宋" w:hAnsi="仿宋" w:eastAsia="仿宋"/>
          <w:kern w:val="0"/>
          <w:sz w:val="28"/>
          <w:szCs w:val="28"/>
        </w:rPr>
        <w:t>附:法定代表人身份证复印件</w:t>
      </w:r>
    </w:p>
    <w:p>
      <w:pPr>
        <w:widowControl/>
        <w:jc w:val="left"/>
        <w:rPr>
          <w:rFonts w:hint="eastAsia" w:ascii="仿宋" w:hAnsi="仿宋" w:eastAsia="仿宋"/>
          <w:sz w:val="28"/>
          <w:szCs w:val="28"/>
        </w:rPr>
      </w:pPr>
    </w:p>
    <w:p>
      <w:pPr>
        <w:widowControl/>
        <w:jc w:val="left"/>
        <w:rPr>
          <w:rFonts w:ascii="仿宋" w:hAnsi="仿宋" w:eastAsia="仿宋"/>
          <w:sz w:val="28"/>
          <w:szCs w:val="28"/>
        </w:rPr>
      </w:pPr>
      <w:r>
        <w:rPr>
          <w:rFonts w:hint="eastAsia" w:ascii="仿宋" w:hAnsi="仿宋" w:eastAsia="仿宋"/>
          <w:sz w:val="28"/>
          <w:szCs w:val="28"/>
        </w:rPr>
        <w:t>附件</w:t>
      </w:r>
      <w:r>
        <w:rPr>
          <w:rFonts w:ascii="仿宋" w:hAnsi="仿宋" w:eastAsia="仿宋"/>
          <w:sz w:val="28"/>
          <w:szCs w:val="28"/>
        </w:rPr>
        <w:t>3</w:t>
      </w:r>
      <w:r>
        <w:rPr>
          <w:rFonts w:hint="eastAsia" w:ascii="仿宋" w:hAnsi="仿宋" w:eastAsia="仿宋"/>
          <w:sz w:val="28"/>
          <w:szCs w:val="28"/>
        </w:rPr>
        <w:t>：</w:t>
      </w: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法人代表</w:t>
      </w:r>
      <w:r>
        <w:rPr>
          <w:rFonts w:ascii="仿宋" w:hAnsi="仿宋" w:eastAsia="仿宋"/>
          <w:sz w:val="28"/>
          <w:szCs w:val="28"/>
        </w:rPr>
        <w:t>)</w:t>
      </w:r>
      <w:r>
        <w:rPr>
          <w:rFonts w:hint="eastAsia" w:ascii="仿宋" w:hAnsi="仿宋" w:eastAsia="仿宋"/>
          <w:sz w:val="28"/>
          <w:szCs w:val="28"/>
        </w:rPr>
        <w:t>经合法授权，特代表本公司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为正式的合法代理人，并授权该代理人在项目的</w:t>
      </w:r>
      <w:r>
        <w:rPr>
          <w:rFonts w:hint="eastAsia" w:ascii="仿宋" w:hAnsi="仿宋" w:eastAsia="仿宋"/>
          <w:sz w:val="28"/>
          <w:szCs w:val="28"/>
          <w:lang w:eastAsia="zh-CN"/>
        </w:rPr>
        <w:t>竞争性比选</w:t>
      </w:r>
      <w:r>
        <w:rPr>
          <w:rFonts w:hint="eastAsia" w:ascii="仿宋" w:hAnsi="仿宋" w:eastAsia="仿宋"/>
          <w:sz w:val="28"/>
          <w:szCs w:val="28"/>
        </w:rPr>
        <w:t>活动中，以我单位的名义签署</w:t>
      </w:r>
      <w:r>
        <w:rPr>
          <w:rFonts w:hint="eastAsia" w:ascii="仿宋" w:hAnsi="仿宋" w:eastAsia="仿宋"/>
          <w:sz w:val="28"/>
          <w:szCs w:val="28"/>
          <w:lang w:eastAsia="zh-CN"/>
        </w:rPr>
        <w:t>竞争性比选</w:t>
      </w:r>
      <w:r>
        <w:rPr>
          <w:rFonts w:hint="eastAsia" w:ascii="仿宋" w:hAnsi="仿宋" w:eastAsia="仿宋"/>
          <w:sz w:val="28"/>
          <w:szCs w:val="28"/>
        </w:rPr>
        <w:t>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lang w:eastAsia="zh-CN"/>
        </w:rPr>
        <w:t>竞争性比选</w:t>
      </w:r>
      <w:r>
        <w:rPr>
          <w:rFonts w:hint="eastAsia" w:ascii="仿宋" w:hAnsi="仿宋" w:eastAsia="仿宋"/>
          <w:sz w:val="28"/>
          <w:szCs w:val="28"/>
        </w:rPr>
        <w:t>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jc w:val="right"/>
        <w:rPr>
          <w:rFonts w:ascii="仿宋" w:hAnsi="仿宋" w:eastAsia="仿宋"/>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年   月   日</w:t>
      </w:r>
    </w:p>
    <w:p>
      <w:pPr>
        <w:spacing w:line="480" w:lineRule="auto"/>
        <w:rPr>
          <w:rFonts w:ascii="仿宋" w:hAnsi="仿宋" w:eastAsia="仿宋"/>
        </w:rPr>
      </w:pPr>
    </w:p>
    <w:p>
      <w:pPr>
        <w:snapToGrid w:val="0"/>
        <w:spacing w:line="360" w:lineRule="auto"/>
        <w:rPr>
          <w:rFonts w:ascii="仿宋" w:hAnsi="仿宋" w:eastAsia="仿宋"/>
          <w:sz w:val="28"/>
          <w:szCs w:val="28"/>
        </w:rPr>
      </w:pPr>
      <w:r>
        <w:rPr>
          <w:rFonts w:hint="eastAsia" w:ascii="仿宋" w:hAnsi="仿宋" w:eastAsia="仿宋"/>
          <w:sz w:val="28"/>
          <w:szCs w:val="28"/>
        </w:rPr>
        <w:t>附:被授权人代理人身份证复印件</w:t>
      </w:r>
    </w:p>
    <w:p>
      <w:pPr>
        <w:widowControl/>
        <w:jc w:val="left"/>
        <w:rPr>
          <w:rFonts w:ascii="仿宋" w:hAnsi="仿宋" w:eastAsia="仿宋"/>
          <w:sz w:val="28"/>
          <w:szCs w:val="28"/>
        </w:rPr>
      </w:pPr>
      <w:r>
        <w:rPr>
          <w:rFonts w:hint="eastAsia" w:ascii="仿宋" w:hAnsi="仿宋" w:eastAsia="仿宋"/>
          <w:sz w:val="28"/>
          <w:szCs w:val="28"/>
        </w:rPr>
        <w:t>附件4：</w:t>
      </w:r>
    </w:p>
    <w:p>
      <w:pPr>
        <w:jc w:val="center"/>
        <w:rPr>
          <w:rFonts w:ascii="仿宋" w:hAnsi="仿宋" w:eastAsia="仿宋"/>
          <w:b/>
          <w:sz w:val="32"/>
          <w:szCs w:val="32"/>
        </w:rPr>
      </w:pPr>
    </w:p>
    <w:p>
      <w:pPr>
        <w:jc w:val="center"/>
        <w:rPr>
          <w:rFonts w:ascii="仿宋" w:hAnsi="仿宋" w:eastAsia="仿宋"/>
          <w:b/>
          <w:sz w:val="44"/>
          <w:szCs w:val="32"/>
        </w:rPr>
      </w:pPr>
      <w:r>
        <w:rPr>
          <w:rFonts w:hint="eastAsia" w:ascii="仿宋" w:hAnsi="仿宋" w:eastAsia="仿宋"/>
          <w:b/>
          <w:sz w:val="44"/>
          <w:szCs w:val="32"/>
        </w:rPr>
        <w:t>承诺书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我公司郑重承诺：</w:t>
      </w:r>
    </w:p>
    <w:p>
      <w:pPr>
        <w:spacing w:line="480" w:lineRule="auto"/>
        <w:ind w:firstLine="700" w:firstLineChars="250"/>
        <w:rPr>
          <w:rFonts w:ascii="仿宋" w:hAnsi="仿宋" w:eastAsia="仿宋"/>
          <w:color w:val="000000"/>
          <w:sz w:val="28"/>
          <w:szCs w:val="28"/>
        </w:rPr>
      </w:pPr>
      <w:r>
        <w:rPr>
          <w:rFonts w:hint="eastAsia" w:ascii="仿宋" w:hAnsi="仿宋" w:eastAsia="仿宋"/>
          <w:sz w:val="28"/>
          <w:szCs w:val="28"/>
        </w:rPr>
        <w:t>一、我公司</w:t>
      </w:r>
      <w:r>
        <w:rPr>
          <w:rFonts w:hint="eastAsia" w:ascii="仿宋" w:hAnsi="仿宋" w:eastAsia="仿宋"/>
          <w:color w:val="000000"/>
          <w:sz w:val="28"/>
          <w:szCs w:val="28"/>
        </w:rPr>
        <w:t>具有良好的商业信誉和健全的财务会计制度。</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二、我公司有依法缴纳税收和社会保障资金的良好记录。</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三、我公司并能够以本公司名义开具发票。</w:t>
      </w:r>
    </w:p>
    <w:p>
      <w:pPr>
        <w:spacing w:line="480" w:lineRule="auto"/>
        <w:ind w:firstLine="700" w:firstLineChars="250"/>
        <w:rPr>
          <w:rFonts w:ascii="仿宋" w:hAnsi="仿宋" w:eastAsia="仿宋"/>
          <w:sz w:val="28"/>
          <w:szCs w:val="28"/>
        </w:rPr>
      </w:pPr>
      <w:r>
        <w:rPr>
          <w:rFonts w:hint="eastAsia" w:ascii="仿宋" w:hAnsi="仿宋" w:eastAsia="仿宋"/>
          <w:color w:val="000000"/>
          <w:sz w:val="28"/>
          <w:szCs w:val="28"/>
        </w:rPr>
        <w:t>以上承诺若有不实，本公司愿承担一切法律后果。</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承诺单位：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授</w:t>
      </w:r>
      <w:r>
        <w:rPr>
          <w:rFonts w:hint="eastAsia" w:ascii="仿宋" w:hAnsi="仿宋" w:eastAsia="仿宋"/>
          <w:color w:val="000000"/>
          <w:sz w:val="28"/>
          <w:szCs w:val="28"/>
        </w:rPr>
        <w:t>权</w:t>
      </w:r>
      <w:r>
        <w:rPr>
          <w:rFonts w:hint="eastAsia" w:ascii="仿宋" w:hAnsi="仿宋" w:eastAsia="仿宋"/>
          <w:sz w:val="28"/>
          <w:szCs w:val="28"/>
        </w:rPr>
        <w:t>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3920" w:firstLineChars="1400"/>
        <w:rPr>
          <w:rFonts w:ascii="仿宋" w:hAnsi="仿宋" w:eastAsia="仿宋"/>
          <w:sz w:val="28"/>
          <w:szCs w:val="28"/>
        </w:rPr>
      </w:pPr>
      <w:r>
        <w:rPr>
          <w:rFonts w:hint="eastAsia" w:ascii="仿宋" w:hAnsi="仿宋" w:eastAsia="仿宋"/>
          <w:sz w:val="28"/>
          <w:szCs w:val="28"/>
        </w:rPr>
        <w:t>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4760" w:firstLineChars="1700"/>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 xml:space="preserve"> </w:t>
      </w:r>
      <w:r>
        <w:rPr>
          <w:rFonts w:hint="eastAsia" w:ascii="仿宋" w:hAnsi="仿宋" w:eastAsia="仿宋"/>
          <w:sz w:val="28"/>
          <w:szCs w:val="28"/>
        </w:rPr>
        <w:t>年  月  日</w:t>
      </w:r>
    </w:p>
    <w:p>
      <w:pPr>
        <w:spacing w:line="480" w:lineRule="auto"/>
        <w:rPr>
          <w:rFonts w:ascii="仿宋" w:hAnsi="仿宋" w:eastAsia="仿宋"/>
        </w:rPr>
      </w:pPr>
    </w:p>
    <w:p>
      <w:pPr>
        <w:pStyle w:val="7"/>
        <w:spacing w:line="360" w:lineRule="auto"/>
        <w:rPr>
          <w:rFonts w:hAnsi="宋体" w:cs="宋体"/>
          <w:sz w:val="28"/>
          <w:szCs w:val="28"/>
        </w:rPr>
      </w:pPr>
    </w:p>
    <w:p>
      <w:pPr>
        <w:pStyle w:val="7"/>
        <w:spacing w:line="360" w:lineRule="auto"/>
        <w:rPr>
          <w:rFonts w:hAnsi="宋体" w:cs="宋体"/>
          <w:sz w:val="28"/>
          <w:szCs w:val="28"/>
        </w:rPr>
      </w:pPr>
    </w:p>
    <w:p>
      <w:pPr>
        <w:widowControl/>
        <w:jc w:val="left"/>
        <w:rPr>
          <w:rFonts w:ascii="仿宋" w:hAnsi="仿宋" w:eastAsia="仿宋"/>
          <w:sz w:val="28"/>
          <w:szCs w:val="28"/>
        </w:rPr>
      </w:pPr>
      <w:r>
        <w:rPr>
          <w:rFonts w:hint="eastAsia" w:ascii="仿宋" w:hAnsi="仿宋" w:eastAsia="仿宋"/>
          <w:sz w:val="28"/>
          <w:szCs w:val="28"/>
        </w:rPr>
        <w:t>附件5：</w:t>
      </w:r>
    </w:p>
    <w:p>
      <w:pPr>
        <w:jc w:val="center"/>
        <w:rPr>
          <w:rFonts w:ascii="仿宋" w:hAnsi="仿宋" w:eastAsia="仿宋"/>
          <w:b/>
          <w:sz w:val="32"/>
          <w:szCs w:val="32"/>
        </w:rPr>
      </w:pPr>
    </w:p>
    <w:p>
      <w:pPr>
        <w:jc w:val="center"/>
        <w:rPr>
          <w:rFonts w:ascii="仿宋" w:hAnsi="仿宋" w:eastAsia="仿宋"/>
          <w:b/>
          <w:sz w:val="44"/>
          <w:szCs w:val="32"/>
        </w:rPr>
      </w:pPr>
      <w:r>
        <w:rPr>
          <w:rFonts w:hint="eastAsia" w:ascii="仿宋" w:hAnsi="仿宋" w:eastAsia="仿宋"/>
          <w:b/>
          <w:sz w:val="44"/>
          <w:szCs w:val="32"/>
        </w:rPr>
        <w:t>承诺书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我公司郑重承诺：</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参加政府采购活动前三年内，在经营活动中没有重大违法记录，没有骗取中标、违约问题。</w:t>
      </w:r>
    </w:p>
    <w:p>
      <w:pPr>
        <w:spacing w:line="480" w:lineRule="auto"/>
        <w:ind w:firstLine="700" w:firstLineChars="250"/>
        <w:rPr>
          <w:rFonts w:ascii="仿宋" w:hAnsi="仿宋" w:eastAsia="仿宋"/>
          <w:sz w:val="28"/>
          <w:szCs w:val="28"/>
        </w:rPr>
      </w:pPr>
      <w:r>
        <w:rPr>
          <w:rFonts w:hint="eastAsia" w:ascii="仿宋" w:hAnsi="仿宋" w:eastAsia="仿宋"/>
          <w:color w:val="000000"/>
          <w:sz w:val="28"/>
          <w:szCs w:val="28"/>
        </w:rPr>
        <w:t>以上承诺若有不实，本公司愿承担一切法律后果。</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承诺单位：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授</w:t>
      </w:r>
      <w:r>
        <w:rPr>
          <w:rFonts w:hint="eastAsia" w:ascii="仿宋" w:hAnsi="仿宋" w:eastAsia="仿宋"/>
          <w:color w:val="000000"/>
          <w:sz w:val="28"/>
          <w:szCs w:val="28"/>
        </w:rPr>
        <w:t>权</w:t>
      </w:r>
      <w:r>
        <w:rPr>
          <w:rFonts w:hint="eastAsia" w:ascii="仿宋" w:hAnsi="仿宋" w:eastAsia="仿宋"/>
          <w:sz w:val="28"/>
          <w:szCs w:val="28"/>
        </w:rPr>
        <w:t>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3640" w:firstLineChars="1300"/>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4760" w:firstLineChars="1700"/>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年  月  日</w:t>
      </w:r>
    </w:p>
    <w:p>
      <w:pPr>
        <w:spacing w:before="20" w:after="312" w:afterLines="100" w:line="360" w:lineRule="exact"/>
        <w:ind w:firstLine="420" w:firstLineChars="200"/>
        <w:jc w:val="left"/>
      </w:pPr>
    </w:p>
    <w:p>
      <w:pPr>
        <w:pStyle w:val="2"/>
      </w:pPr>
    </w:p>
    <w:p/>
    <w:p/>
    <w:p>
      <w:pPr>
        <w:pStyle w:val="2"/>
      </w:pPr>
    </w:p>
    <w:p/>
    <w:p>
      <w:pPr>
        <w:pStyle w:val="13"/>
        <w:ind w:right="600" w:firstLine="600"/>
        <w:jc w:val="right"/>
      </w:pPr>
      <w:r>
        <w:rPr>
          <w:rFonts w:hint="eastAsia" w:ascii="黑体" w:hAnsi="黑体" w:eastAsia="黑体"/>
          <w:sz w:val="24"/>
        </w:rPr>
        <w:t>合同编号：CQA</w:t>
      </w:r>
      <w:r>
        <w:rPr>
          <w:rFonts w:hint="eastAsia"/>
        </w:rPr>
        <w:t xml:space="preserve"> </w:t>
      </w:r>
      <w:r>
        <w:t xml:space="preserve">           </w:t>
      </w:r>
    </w:p>
    <w:p>
      <w:pPr>
        <w:spacing w:line="560" w:lineRule="exact"/>
        <w:jc w:val="center"/>
        <w:rPr>
          <w:rFonts w:ascii="宋体" w:hAnsi="宋体" w:eastAsia="宋体"/>
          <w:sz w:val="36"/>
          <w:szCs w:val="36"/>
        </w:rPr>
      </w:pPr>
    </w:p>
    <w:p>
      <w:pPr>
        <w:snapToGrid w:val="0"/>
        <w:spacing w:before="100" w:beforeAutospacing="1" w:after="100" w:afterAutospacing="1" w:line="360" w:lineRule="auto"/>
        <w:rPr>
          <w:rFonts w:ascii="宋体" w:hAnsi="宋体" w:eastAsia="宋体"/>
          <w:sz w:val="44"/>
          <w:szCs w:val="36"/>
        </w:rPr>
      </w:pPr>
    </w:p>
    <w:p>
      <w:pPr>
        <w:snapToGrid w:val="0"/>
        <w:spacing w:before="100" w:beforeAutospacing="1" w:after="100" w:afterAutospacing="1" w:line="360" w:lineRule="auto"/>
        <w:rPr>
          <w:rFonts w:ascii="宋体" w:hAnsi="宋体" w:eastAsia="宋体"/>
          <w:sz w:val="44"/>
          <w:szCs w:val="36"/>
        </w:rPr>
      </w:pPr>
    </w:p>
    <w:p>
      <w:pPr>
        <w:jc w:val="center"/>
        <w:rPr>
          <w:rFonts w:ascii="Times New Roman" w:hAnsi="Times New Roman" w:cs="Times New Roman"/>
          <w:b/>
          <w:sz w:val="44"/>
        </w:rPr>
      </w:pPr>
      <w:r>
        <w:rPr>
          <w:rFonts w:ascii="Times New Roman" w:hAnsi="Times New Roman" w:cs="Times New Roman"/>
          <w:b/>
          <w:sz w:val="44"/>
        </w:rPr>
        <w:t>__________________________________</w:t>
      </w:r>
    </w:p>
    <w:p>
      <w:pPr>
        <w:pStyle w:val="14"/>
        <w:ind w:left="0" w:leftChars="0" w:firstLine="0" w:firstLineChars="0"/>
        <w:jc w:val="center"/>
      </w:pPr>
      <w:r>
        <w:rPr>
          <w:rFonts w:hint="eastAsia"/>
        </w:rPr>
        <w:t>重庆江北国际机场</w:t>
      </w:r>
    </w:p>
    <w:p>
      <w:pPr>
        <w:pStyle w:val="14"/>
        <w:ind w:left="0" w:leftChars="0" w:firstLine="0" w:firstLineChars="0"/>
        <w:jc w:val="center"/>
        <w:rPr>
          <w:sz w:val="44"/>
        </w:rPr>
      </w:pPr>
      <w:r>
        <w:rPr>
          <w:rFonts w:hint="eastAsia"/>
        </w:rPr>
        <w:t>承揽合同</w:t>
      </w:r>
    </w:p>
    <w:p>
      <w:pPr>
        <w:jc w:val="both"/>
        <w:rPr>
          <w:rFonts w:hint="eastAsia" w:ascii="仿宋" w:hAnsi="仿宋" w:eastAsia="仿宋"/>
          <w:b/>
          <w:bCs w:val="0"/>
          <w:i w:val="0"/>
          <w:iCs w:val="0"/>
          <w:sz w:val="44"/>
          <w:szCs w:val="44"/>
          <w:u w:val="single"/>
          <w:lang w:eastAsia="zh-CN"/>
        </w:rPr>
      </w:pPr>
    </w:p>
    <w:p>
      <w:pPr>
        <w:widowControl/>
        <w:jc w:val="center"/>
        <w:rPr>
          <w:rFonts w:ascii="仿宋" w:hAnsi="仿宋" w:eastAsia="仿宋"/>
          <w:b/>
          <w:sz w:val="44"/>
          <w:szCs w:val="44"/>
          <w:u w:val="single"/>
        </w:rPr>
      </w:pPr>
      <w:r>
        <w:rPr>
          <w:rFonts w:hint="eastAsia" w:ascii="仿宋" w:hAnsi="仿宋" w:eastAsia="仿宋"/>
          <w:b/>
          <w:color w:val="auto"/>
          <w:sz w:val="44"/>
          <w:szCs w:val="44"/>
          <w:u w:val="single"/>
          <w:lang w:eastAsia="zh-CN"/>
        </w:rPr>
        <w:t>西区低压配电室智能仪表更换</w:t>
      </w:r>
    </w:p>
    <w:p>
      <w:pPr>
        <w:snapToGrid w:val="0"/>
        <w:spacing w:before="100" w:beforeAutospacing="1" w:after="100" w:afterAutospacing="1" w:line="360" w:lineRule="auto"/>
        <w:ind w:firstLine="2640" w:firstLineChars="600"/>
        <w:rPr>
          <w:rFonts w:ascii="宋体" w:hAnsi="宋体" w:eastAsia="宋体"/>
          <w:sz w:val="44"/>
          <w:szCs w:val="44"/>
        </w:rPr>
      </w:pPr>
    </w:p>
    <w:p>
      <w:pPr>
        <w:snapToGrid w:val="0"/>
        <w:spacing w:before="100" w:beforeAutospacing="1" w:after="100" w:afterAutospacing="1" w:line="360" w:lineRule="auto"/>
        <w:ind w:firstLine="2640" w:firstLineChars="600"/>
        <w:rPr>
          <w:rFonts w:ascii="宋体" w:hAnsi="宋体" w:eastAsia="宋体"/>
          <w:sz w:val="44"/>
          <w:szCs w:val="44"/>
        </w:rPr>
      </w:pPr>
    </w:p>
    <w:p>
      <w:pPr>
        <w:snapToGrid w:val="0"/>
        <w:spacing w:before="100" w:beforeAutospacing="1" w:after="100" w:afterAutospacing="1" w:line="360" w:lineRule="auto"/>
        <w:jc w:val="center"/>
        <w:rPr>
          <w:b/>
          <w:sz w:val="32"/>
          <w:szCs w:val="32"/>
        </w:rPr>
      </w:pPr>
      <w:r>
        <w:rPr>
          <w:rFonts w:hint="eastAsia"/>
          <w:b/>
          <w:sz w:val="32"/>
          <w:szCs w:val="32"/>
        </w:rPr>
        <w:t>甲方：重庆机场集团有限公司</w:t>
      </w:r>
    </w:p>
    <w:p>
      <w:pPr>
        <w:snapToGrid w:val="0"/>
        <w:spacing w:line="360" w:lineRule="auto"/>
        <w:rPr>
          <w:rFonts w:cs="宋体"/>
          <w:b/>
          <w:bCs/>
          <w:sz w:val="32"/>
          <w:szCs w:val="32"/>
        </w:rPr>
      </w:pPr>
      <w:r>
        <w:rPr>
          <w:rFonts w:hint="eastAsia"/>
          <w:b/>
          <w:sz w:val="32"/>
          <w:szCs w:val="32"/>
        </w:rPr>
        <w:t xml:space="preserve">       </w:t>
      </w:r>
      <w:r>
        <w:rPr>
          <w:b/>
          <w:sz w:val="32"/>
          <w:szCs w:val="32"/>
        </w:rPr>
        <w:t xml:space="preserve">      </w:t>
      </w:r>
      <w:r>
        <w:rPr>
          <w:rFonts w:hint="eastAsia"/>
          <w:b/>
          <w:sz w:val="32"/>
          <w:szCs w:val="32"/>
        </w:rPr>
        <w:t>乙方：</w:t>
      </w:r>
      <w:r>
        <w:rPr>
          <w:b/>
          <w:sz w:val="32"/>
          <w:szCs w:val="32"/>
        </w:rPr>
        <w:t>___________________</w:t>
      </w:r>
    </w:p>
    <w:p>
      <w:pPr>
        <w:adjustRightInd w:val="0"/>
        <w:snapToGrid w:val="0"/>
        <w:spacing w:line="360" w:lineRule="auto"/>
        <w:jc w:val="center"/>
        <w:rPr>
          <w:rFonts w:ascii="宋体" w:hAnsi="宋体" w:eastAsia="宋体"/>
          <w:sz w:val="28"/>
          <w:szCs w:val="28"/>
        </w:rPr>
        <w:sectPr>
          <w:headerReference r:id="rId5" w:type="first"/>
          <w:footerReference r:id="rId7" w:type="first"/>
          <w:headerReference r:id="rId4" w:type="default"/>
          <w:footerReference r:id="rId6" w:type="default"/>
          <w:pgSz w:w="11900" w:h="16840"/>
          <w:pgMar w:top="1440" w:right="1800" w:bottom="1440" w:left="1800" w:header="851" w:footer="992" w:gutter="0"/>
          <w:pgNumType w:fmt="decimal"/>
          <w:cols w:space="720" w:num="1"/>
          <w:docGrid w:type="lines" w:linePitch="326" w:charSpace="0"/>
        </w:sectPr>
      </w:pPr>
    </w:p>
    <w:p>
      <w:pPr>
        <w:pStyle w:val="13"/>
        <w:ind w:firstLine="602"/>
        <w:rPr>
          <w:rFonts w:hint="default"/>
          <w:b/>
          <w:color w:val="auto"/>
        </w:rPr>
      </w:pPr>
      <w:r>
        <w:rPr>
          <w:b/>
          <w:color w:val="auto"/>
        </w:rPr>
        <w:t>甲方:重庆机场集团有限公司</w:t>
      </w:r>
    </w:p>
    <w:p>
      <w:pPr>
        <w:pStyle w:val="13"/>
        <w:ind w:firstLine="602"/>
        <w:rPr>
          <w:rFonts w:hint="default"/>
          <w:b/>
          <w:color w:val="auto"/>
        </w:rPr>
      </w:pPr>
      <w:r>
        <w:rPr>
          <w:b/>
          <w:color w:val="auto"/>
        </w:rPr>
        <w:t>统一社会信用代码：91500000756209971P</w:t>
      </w:r>
    </w:p>
    <w:p>
      <w:pPr>
        <w:pStyle w:val="13"/>
        <w:ind w:firstLine="602"/>
        <w:rPr>
          <w:rFonts w:hint="default"/>
          <w:b/>
          <w:color w:val="auto"/>
        </w:rPr>
      </w:pPr>
      <w:r>
        <w:rPr>
          <w:b/>
          <w:color w:val="auto"/>
        </w:rPr>
        <w:t>通讯地址： 重庆市江北国际机场北一路5号</w:t>
      </w:r>
    </w:p>
    <w:p>
      <w:pPr>
        <w:pStyle w:val="13"/>
        <w:ind w:firstLine="602"/>
        <w:rPr>
          <w:rFonts w:hint="default"/>
          <w:b/>
          <w:color w:val="auto"/>
        </w:rPr>
      </w:pPr>
      <w:r>
        <w:rPr>
          <w:b/>
          <w:color w:val="auto"/>
        </w:rPr>
        <w:t>法定代表人或委托代理人：</w:t>
      </w:r>
      <w:r>
        <w:rPr>
          <w:rFonts w:hint="eastAsia"/>
          <w:b/>
          <w:color w:val="auto"/>
          <w:lang w:eastAsia="zh-CN"/>
        </w:rPr>
        <w:t>戴科</w:t>
      </w:r>
      <w:r>
        <w:rPr>
          <w:b/>
          <w:color w:val="auto"/>
        </w:rPr>
        <w:t xml:space="preserve">（法定代表人） </w:t>
      </w:r>
    </w:p>
    <w:p>
      <w:pPr>
        <w:pStyle w:val="13"/>
        <w:ind w:firstLine="602"/>
        <w:rPr>
          <w:rFonts w:hint="default"/>
          <w:b/>
          <w:color w:val="auto"/>
        </w:rPr>
      </w:pPr>
      <w:r>
        <w:rPr>
          <w:b/>
          <w:color w:val="auto"/>
        </w:rPr>
        <w:t xml:space="preserve">邮政编码：401120                          </w:t>
      </w:r>
    </w:p>
    <w:p>
      <w:pPr>
        <w:pStyle w:val="13"/>
        <w:ind w:firstLine="602"/>
        <w:rPr>
          <w:rFonts w:hint="default"/>
          <w:b/>
          <w:color w:val="auto"/>
        </w:rPr>
      </w:pPr>
      <w:r>
        <w:rPr>
          <w:b/>
          <w:color w:val="auto"/>
        </w:rPr>
        <w:t>联系电话：</w:t>
      </w:r>
    </w:p>
    <w:p>
      <w:pPr>
        <w:pStyle w:val="13"/>
        <w:ind w:firstLine="602"/>
        <w:rPr>
          <w:rFonts w:hint="default"/>
          <w:b/>
          <w:color w:val="auto"/>
        </w:rPr>
      </w:pPr>
      <w:r>
        <w:rPr>
          <w:b/>
          <w:color w:val="auto"/>
        </w:rPr>
        <w:t>邮箱地址：</w:t>
      </w:r>
    </w:p>
    <w:p>
      <w:pPr>
        <w:pStyle w:val="13"/>
        <w:ind w:firstLine="602"/>
        <w:rPr>
          <w:rFonts w:hint="default"/>
          <w:b/>
          <w:color w:val="auto"/>
        </w:rPr>
      </w:pPr>
      <w:r>
        <w:rPr>
          <w:b/>
          <w:color w:val="auto"/>
        </w:rPr>
        <w:t xml:space="preserve">开户银行：建设银行渝北机场支行  </w:t>
      </w:r>
    </w:p>
    <w:p>
      <w:pPr>
        <w:pStyle w:val="13"/>
        <w:ind w:firstLine="602"/>
        <w:rPr>
          <w:rFonts w:hint="default"/>
          <w:b/>
          <w:color w:val="auto"/>
        </w:rPr>
      </w:pPr>
      <w:r>
        <w:rPr>
          <w:b/>
          <w:color w:val="auto"/>
        </w:rPr>
        <w:t xml:space="preserve">开户名称：重庆机场集团有限公司 </w:t>
      </w:r>
    </w:p>
    <w:p>
      <w:pPr>
        <w:pStyle w:val="13"/>
        <w:ind w:firstLine="602"/>
        <w:rPr>
          <w:rFonts w:hint="default"/>
          <w:b/>
          <w:color w:val="auto"/>
        </w:rPr>
      </w:pPr>
      <w:r>
        <w:rPr>
          <w:b/>
          <w:color w:val="auto"/>
        </w:rPr>
        <w:t>账号：5000 1083 8000 5000 0447</w:t>
      </w:r>
    </w:p>
    <w:p>
      <w:pPr>
        <w:pStyle w:val="13"/>
        <w:ind w:firstLine="602"/>
        <w:rPr>
          <w:b/>
          <w:bCs/>
        </w:rPr>
      </w:pPr>
    </w:p>
    <w:p>
      <w:pPr>
        <w:pStyle w:val="13"/>
        <w:ind w:firstLine="602"/>
        <w:rPr>
          <w:b/>
          <w:bCs/>
        </w:rPr>
      </w:pPr>
      <w:r>
        <w:rPr>
          <w:rFonts w:hint="eastAsia"/>
          <w:b/>
          <w:bCs/>
        </w:rPr>
        <w:t>乙方：</w:t>
      </w:r>
      <w:r>
        <w:rPr>
          <w:b/>
          <w:bCs/>
        </w:rPr>
        <w:t xml:space="preserve"> </w:t>
      </w:r>
    </w:p>
    <w:p>
      <w:pPr>
        <w:pStyle w:val="13"/>
        <w:ind w:firstLine="602"/>
        <w:rPr>
          <w:b/>
          <w:bCs/>
        </w:rPr>
      </w:pPr>
      <w:r>
        <w:rPr>
          <w:rFonts w:hint="eastAsia"/>
          <w:b/>
          <w:bCs/>
        </w:rPr>
        <w:t>统一社会信用代码：</w:t>
      </w:r>
    </w:p>
    <w:p>
      <w:pPr>
        <w:pStyle w:val="13"/>
        <w:ind w:firstLine="602"/>
        <w:rPr>
          <w:b/>
          <w:bCs/>
        </w:rPr>
      </w:pPr>
      <w:r>
        <w:rPr>
          <w:b/>
          <w:bCs/>
        </w:rPr>
        <w:t>通讯地址：</w:t>
      </w:r>
    </w:p>
    <w:p>
      <w:pPr>
        <w:pStyle w:val="13"/>
        <w:ind w:firstLine="602"/>
        <w:rPr>
          <w:b/>
          <w:bCs/>
        </w:rPr>
      </w:pPr>
      <w:r>
        <w:rPr>
          <w:b/>
          <w:bCs/>
        </w:rPr>
        <w:t xml:space="preserve">法定代表人或委托代理人： </w:t>
      </w:r>
    </w:p>
    <w:p>
      <w:pPr>
        <w:pStyle w:val="13"/>
        <w:ind w:firstLine="602"/>
        <w:rPr>
          <w:b/>
          <w:bCs/>
        </w:rPr>
      </w:pPr>
      <w:r>
        <w:rPr>
          <w:b/>
          <w:bCs/>
        </w:rPr>
        <w:t>邮政编码：</w:t>
      </w:r>
    </w:p>
    <w:p>
      <w:pPr>
        <w:pStyle w:val="13"/>
        <w:ind w:firstLine="602"/>
        <w:rPr>
          <w:b/>
          <w:bCs/>
        </w:rPr>
      </w:pPr>
      <w:r>
        <w:rPr>
          <w:b/>
          <w:bCs/>
        </w:rPr>
        <w:t>联系电话：</w:t>
      </w:r>
    </w:p>
    <w:p>
      <w:pPr>
        <w:pStyle w:val="13"/>
        <w:ind w:firstLine="602"/>
        <w:rPr>
          <w:rStyle w:val="15"/>
          <w:rFonts w:ascii="宋体" w:hAnsi="宋体" w:eastAsia="宋体"/>
          <w:sz w:val="24"/>
          <w:szCs w:val="24"/>
          <w:lang w:val="zh-CN"/>
        </w:rPr>
      </w:pPr>
      <w:r>
        <w:rPr>
          <w:b/>
          <w:bCs/>
        </w:rPr>
        <w:t xml:space="preserve">邮箱地址： </w:t>
      </w:r>
    </w:p>
    <w:p>
      <w:pPr>
        <w:pStyle w:val="13"/>
        <w:ind w:firstLine="600"/>
        <w:rPr>
          <w:rStyle w:val="15"/>
          <w:rFonts w:ascii="仿宋_GB2312" w:hAnsi="仿宋" w:eastAsia="仿宋_GB2312" w:cs="宋体"/>
          <w:shd w:val="clear" w:color="auto" w:fill="auto"/>
        </w:rPr>
      </w:pPr>
      <w:r>
        <w:rPr>
          <w:rStyle w:val="15"/>
          <w:rFonts w:hint="eastAsia" w:ascii="仿宋_GB2312" w:hAnsi="仿宋" w:eastAsia="仿宋_GB2312" w:cs="宋体"/>
          <w:shd w:val="clear" w:color="auto" w:fill="auto"/>
        </w:rPr>
        <w:t>依照《中华人民共和国合同法》等有关法律、法规，就乙方承揽甲方</w:t>
      </w:r>
      <w:r>
        <w:rPr>
          <w:rStyle w:val="15"/>
          <w:rFonts w:hint="eastAsia" w:ascii="仿宋_GB2312" w:hAnsi="仿宋" w:eastAsia="仿宋_GB2312" w:cs="宋体"/>
          <w:u w:val="single"/>
          <w:shd w:val="clear" w:color="auto" w:fill="auto"/>
          <w:lang w:val="en-US" w:eastAsia="zh-CN"/>
        </w:rPr>
        <w:t>西区低压配电室智能仪表更换</w:t>
      </w:r>
      <w:r>
        <w:rPr>
          <w:rStyle w:val="15"/>
          <w:rFonts w:hint="eastAsia" w:ascii="仿宋_GB2312" w:hAnsi="仿宋" w:eastAsia="仿宋_GB2312" w:cs="宋体"/>
          <w:shd w:val="clear" w:color="auto" w:fill="auto"/>
        </w:rPr>
        <w:t>事宜（以下称项目），双方经充分平等协商，达成本协议。</w:t>
      </w:r>
    </w:p>
    <w:p>
      <w:pPr>
        <w:pStyle w:val="4"/>
        <w:ind w:firstLine="640"/>
        <w:rPr>
          <w:rStyle w:val="15"/>
          <w:rFonts w:ascii="仿宋" w:hAnsi="仿宋" w:eastAsia="黑体" w:cs="Times New Roman"/>
          <w:sz w:val="32"/>
          <w:szCs w:val="24"/>
          <w:shd w:val="clear" w:color="auto" w:fill="auto"/>
        </w:rPr>
      </w:pPr>
      <w:bookmarkStart w:id="0" w:name="_Toc24707255"/>
      <w:r>
        <w:rPr>
          <w:rStyle w:val="15"/>
          <w:rFonts w:hint="eastAsia" w:ascii="仿宋" w:hAnsi="仿宋" w:eastAsia="黑体" w:cs="Times New Roman"/>
          <w:sz w:val="32"/>
          <w:szCs w:val="24"/>
          <w:shd w:val="clear" w:color="auto" w:fill="auto"/>
        </w:rPr>
        <w:t>第一条 项目名称</w:t>
      </w:r>
      <w:bookmarkEnd w:id="0"/>
      <w:bookmarkStart w:id="1" w:name="_Hlk9437057"/>
    </w:p>
    <w:p>
      <w:pPr>
        <w:pStyle w:val="13"/>
        <w:ind w:firstLine="480"/>
        <w:rPr>
          <w:rStyle w:val="15"/>
          <w:rFonts w:hint="eastAsia" w:ascii="仿宋_GB2312" w:hAnsi="仿宋" w:eastAsia="仿宋_GB2312" w:cs="宋体"/>
          <w:b w:val="0"/>
          <w:bCs w:val="0"/>
          <w:color w:val="000000"/>
          <w:u w:val="single"/>
          <w:shd w:val="clear" w:color="auto" w:fill="auto"/>
          <w:lang w:val="en-US" w:eastAsia="zh-CN" w:bidi="ar-SA"/>
        </w:rPr>
      </w:pPr>
      <w:r>
        <w:rPr>
          <w:rStyle w:val="15"/>
          <w:rFonts w:hint="eastAsia" w:ascii="仿宋_GB2312" w:hAnsi="仿宋" w:eastAsia="仿宋_GB2312" w:cs="宋体"/>
          <w:b w:val="0"/>
          <w:bCs w:val="0"/>
          <w:color w:val="000000"/>
          <w:u w:val="single"/>
          <w:shd w:val="clear" w:color="auto" w:fill="auto"/>
          <w:lang w:val="zh-CN" w:eastAsia="zh-CN" w:bidi="ar-SA"/>
        </w:rPr>
        <w:t xml:space="preserve"> </w:t>
      </w:r>
      <w:r>
        <w:rPr>
          <w:rStyle w:val="15"/>
          <w:rFonts w:hint="eastAsia" w:ascii="仿宋_GB2312" w:eastAsia="仿宋_GB2312" w:cs="宋体"/>
          <w:b w:val="0"/>
          <w:bCs w:val="0"/>
          <w:color w:val="000000"/>
          <w:kern w:val="2"/>
          <w:u w:val="single"/>
          <w:shd w:val="clear" w:color="auto" w:fill="auto"/>
          <w:lang w:val="en-US" w:eastAsia="zh-CN" w:bidi="ar-SA"/>
        </w:rPr>
        <w:t>西区低压配电室智能仪表更换</w:t>
      </w:r>
    </w:p>
    <w:bookmarkEnd w:id="1"/>
    <w:p>
      <w:pPr>
        <w:pStyle w:val="4"/>
        <w:ind w:firstLine="640"/>
        <w:rPr>
          <w:rFonts w:hint="eastAsia"/>
        </w:rPr>
      </w:pPr>
      <w:bookmarkStart w:id="2" w:name="_Toc24707256"/>
      <w:r>
        <w:rPr>
          <w:rStyle w:val="15"/>
          <w:rFonts w:hint="eastAsia" w:ascii="仿宋" w:hAnsi="仿宋" w:eastAsia="黑体" w:cs="Times New Roman"/>
          <w:sz w:val="32"/>
          <w:szCs w:val="24"/>
          <w:shd w:val="clear" w:color="auto" w:fill="auto"/>
        </w:rPr>
        <w:t>第二条 项目地点</w:t>
      </w:r>
      <w:bookmarkEnd w:id="2"/>
      <w:bookmarkStart w:id="3" w:name="_Toc24707257"/>
    </w:p>
    <w:p>
      <w:pPr>
        <w:pStyle w:val="4"/>
        <w:numPr>
          <w:ilvl w:val="0"/>
          <w:numId w:val="0"/>
        </w:numPr>
        <w:ind w:firstLine="600" w:firstLineChars="200"/>
        <w:rPr>
          <w:rFonts w:hint="eastAsia"/>
        </w:rPr>
      </w:pPr>
      <w:r>
        <w:rPr>
          <w:rStyle w:val="15"/>
          <w:rFonts w:hint="eastAsia" w:ascii="仿宋_GB2312" w:eastAsia="仿宋_GB2312" w:cs="宋体"/>
          <w:b w:val="0"/>
          <w:bCs w:val="0"/>
          <w:u w:val="single"/>
          <w:shd w:val="clear" w:color="auto" w:fill="auto"/>
          <w:lang w:val="en-US" w:eastAsia="zh-CN"/>
        </w:rPr>
        <w:t>西航站区</w:t>
      </w:r>
    </w:p>
    <w:p>
      <w:pPr>
        <w:pStyle w:val="4"/>
        <w:numPr>
          <w:ilvl w:val="0"/>
          <w:numId w:val="5"/>
        </w:numPr>
        <w:ind w:firstLine="640"/>
        <w:rPr>
          <w:rFonts w:hint="eastAsia"/>
        </w:rPr>
      </w:pPr>
      <w:r>
        <w:rPr>
          <w:rFonts w:hint="eastAsia"/>
        </w:rPr>
        <w:t>项目内容和范围</w:t>
      </w:r>
      <w:bookmarkEnd w:id="3"/>
    </w:p>
    <w:p>
      <w:pPr>
        <w:pStyle w:val="4"/>
        <w:keepNext/>
        <w:keepLines/>
        <w:pageBreakBefore w:val="0"/>
        <w:widowControl w:val="0"/>
        <w:numPr>
          <w:ilvl w:val="0"/>
          <w:numId w:val="0"/>
        </w:numPr>
        <w:kinsoku/>
        <w:wordWrap/>
        <w:overflowPunct/>
        <w:topLinePunct w:val="0"/>
        <w:autoSpaceDE/>
        <w:autoSpaceDN/>
        <w:bidi w:val="0"/>
        <w:adjustRightInd/>
        <w:snapToGrid/>
        <w:spacing w:before="0" w:after="0"/>
        <w:ind w:firstLine="560" w:firstLineChars="200"/>
        <w:jc w:val="left"/>
        <w:textAlignment w:val="auto"/>
        <w:outlineLvl w:val="1"/>
        <w:rPr>
          <w:rFonts w:hint="eastAsia" w:eastAsia="仿宋" w:cs="仿宋"/>
          <w:color w:val="000000"/>
          <w:sz w:val="28"/>
          <w:szCs w:val="28"/>
          <w:lang w:val="en-US" w:eastAsia="zh-CN"/>
        </w:rPr>
      </w:pPr>
      <w:r>
        <w:rPr>
          <w:rFonts w:hint="eastAsia" w:eastAsia="仿宋" w:cs="仿宋"/>
          <w:color w:val="000000"/>
          <w:sz w:val="28"/>
          <w:szCs w:val="28"/>
          <w:lang w:val="en-US" w:eastAsia="zh-CN"/>
        </w:rPr>
        <w:t>对西航站区部分已经损坏的智能仪表进行更换，具体更换地点及数量如下：</w:t>
      </w:r>
    </w:p>
    <w:tbl>
      <w:tblPr>
        <w:tblStyle w:val="11"/>
        <w:tblW w:w="7106" w:type="dxa"/>
        <w:jc w:val="center"/>
        <w:tblInd w:w="0" w:type="dxa"/>
        <w:tblLayout w:type="fixed"/>
        <w:tblCellMar>
          <w:top w:w="15" w:type="dxa"/>
          <w:left w:w="15" w:type="dxa"/>
          <w:bottom w:w="15" w:type="dxa"/>
          <w:right w:w="15" w:type="dxa"/>
        </w:tblCellMar>
      </w:tblPr>
      <w:tblGrid>
        <w:gridCol w:w="1183"/>
        <w:gridCol w:w="2160"/>
        <w:gridCol w:w="1920"/>
        <w:gridCol w:w="1843"/>
      </w:tblGrid>
      <w:tr>
        <w:tblPrEx>
          <w:tblLayout w:type="fixed"/>
          <w:tblCellMar>
            <w:top w:w="15" w:type="dxa"/>
            <w:left w:w="15" w:type="dxa"/>
            <w:bottom w:w="15" w:type="dxa"/>
            <w:right w:w="15" w:type="dxa"/>
          </w:tblCellMar>
        </w:tblPrEx>
        <w:trPr>
          <w:trHeight w:val="487"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序号</w:t>
            </w:r>
          </w:p>
        </w:tc>
        <w:tc>
          <w:tcPr>
            <w:tcW w:w="2160"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维修站点</w:t>
            </w:r>
          </w:p>
        </w:tc>
        <w:tc>
          <w:tcPr>
            <w:tcW w:w="1920"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仪表尺寸</w:t>
            </w:r>
          </w:p>
        </w:tc>
        <w:tc>
          <w:tcPr>
            <w:tcW w:w="184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数量</w:t>
            </w:r>
          </w:p>
        </w:tc>
      </w:tr>
      <w:tr>
        <w:tblPrEx>
          <w:tblLayout w:type="fixed"/>
          <w:tblCellMar>
            <w:top w:w="15" w:type="dxa"/>
            <w:left w:w="15" w:type="dxa"/>
            <w:bottom w:w="15" w:type="dxa"/>
            <w:right w:w="15" w:type="dxa"/>
          </w:tblCellMar>
        </w:tblPrEx>
        <w:trPr>
          <w:trHeight w:val="164"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1</w:t>
            </w:r>
          </w:p>
        </w:tc>
        <w:tc>
          <w:tcPr>
            <w:tcW w:w="2160" w:type="dxa"/>
            <w:tcBorders>
              <w:top w:val="single" w:color="000000" w:sz="4"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货运出港</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6</w:t>
            </w:r>
          </w:p>
        </w:tc>
      </w:tr>
      <w:tr>
        <w:tblPrEx>
          <w:tblLayout w:type="fixed"/>
          <w:tblCellMar>
            <w:top w:w="15" w:type="dxa"/>
            <w:left w:w="15" w:type="dxa"/>
            <w:bottom w:w="15" w:type="dxa"/>
            <w:right w:w="15" w:type="dxa"/>
          </w:tblCellMar>
        </w:tblPrEx>
        <w:trPr>
          <w:trHeight w:val="392"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2</w:t>
            </w:r>
          </w:p>
        </w:tc>
        <w:tc>
          <w:tcPr>
            <w:tcW w:w="2160" w:type="dxa"/>
            <w:tcBorders>
              <w:top w:val="single" w:color="000000" w:sz="4"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货运一条街</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8</w:t>
            </w:r>
          </w:p>
        </w:tc>
      </w:tr>
      <w:tr>
        <w:tblPrEx>
          <w:tblLayout w:type="fixed"/>
          <w:tblCellMar>
            <w:top w:w="15" w:type="dxa"/>
            <w:left w:w="15" w:type="dxa"/>
            <w:bottom w:w="15" w:type="dxa"/>
            <w:right w:w="15" w:type="dxa"/>
          </w:tblCellMar>
        </w:tblPrEx>
        <w:trPr>
          <w:trHeight w:val="379"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rPr>
              <w:t>3</w:t>
            </w:r>
          </w:p>
        </w:tc>
        <w:tc>
          <w:tcPr>
            <w:tcW w:w="2160" w:type="dxa"/>
            <w:tcBorders>
              <w:top w:val="single" w:color="000000" w:sz="4" w:space="0"/>
              <w:left w:val="single" w:color="auto"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南消防</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5</w:t>
            </w:r>
          </w:p>
        </w:tc>
      </w:tr>
      <w:tr>
        <w:tblPrEx>
          <w:tblLayout w:type="fixed"/>
          <w:tblCellMar>
            <w:top w:w="15" w:type="dxa"/>
            <w:left w:w="15" w:type="dxa"/>
            <w:bottom w:w="15" w:type="dxa"/>
            <w:right w:w="15" w:type="dxa"/>
          </w:tblCellMar>
        </w:tblPrEx>
        <w:trPr>
          <w:trHeight w:val="392" w:hRule="atLeast"/>
          <w:jc w:val="center"/>
        </w:trPr>
        <w:tc>
          <w:tcPr>
            <w:tcW w:w="118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w:t>
            </w:r>
          </w:p>
        </w:tc>
        <w:tc>
          <w:tcPr>
            <w:tcW w:w="2160" w:type="dxa"/>
            <w:tcBorders>
              <w:top w:val="single" w:color="000000"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货运进港</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6</w:t>
            </w:r>
          </w:p>
        </w:tc>
      </w:tr>
      <w:tr>
        <w:tblPrEx>
          <w:tblLayout w:type="fixed"/>
          <w:tblCellMar>
            <w:top w:w="15" w:type="dxa"/>
            <w:left w:w="15" w:type="dxa"/>
            <w:bottom w:w="15" w:type="dxa"/>
            <w:right w:w="15" w:type="dxa"/>
          </w:tblCellMar>
        </w:tblPrEx>
        <w:trPr>
          <w:trHeight w:val="404"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5</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幸福佳苑B</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2</w:t>
            </w:r>
          </w:p>
        </w:tc>
      </w:tr>
      <w:tr>
        <w:tblPrEx>
          <w:tblLayout w:type="fixed"/>
          <w:tblCellMar>
            <w:top w:w="15" w:type="dxa"/>
            <w:left w:w="15" w:type="dxa"/>
            <w:bottom w:w="15" w:type="dxa"/>
            <w:right w:w="15" w:type="dxa"/>
          </w:tblCellMar>
        </w:tblPrEx>
        <w:trPr>
          <w:trHeight w:val="404"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6</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二污</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2</w:t>
            </w:r>
          </w:p>
        </w:tc>
      </w:tr>
      <w:tr>
        <w:tblPrEx>
          <w:tblLayout w:type="fixed"/>
          <w:tblCellMar>
            <w:top w:w="15" w:type="dxa"/>
            <w:left w:w="15" w:type="dxa"/>
            <w:bottom w:w="15" w:type="dxa"/>
            <w:right w:w="15" w:type="dxa"/>
          </w:tblCellMar>
        </w:tblPrEx>
        <w:trPr>
          <w:trHeight w:val="342"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7</w:t>
            </w:r>
          </w:p>
        </w:tc>
        <w:tc>
          <w:tcPr>
            <w:tcW w:w="2160"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江北公司</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7</w:t>
            </w:r>
          </w:p>
        </w:tc>
      </w:tr>
      <w:tr>
        <w:tblPrEx>
          <w:tblLayout w:type="fixed"/>
          <w:tblCellMar>
            <w:top w:w="15" w:type="dxa"/>
            <w:left w:w="15" w:type="dxa"/>
            <w:bottom w:w="15" w:type="dxa"/>
            <w:right w:w="15" w:type="dxa"/>
          </w:tblCellMar>
        </w:tblPrEx>
        <w:trPr>
          <w:trHeight w:val="392"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8</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第一制冷站</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5</w:t>
            </w:r>
          </w:p>
        </w:tc>
      </w:tr>
      <w:tr>
        <w:tblPrEx>
          <w:tblLayout w:type="fixed"/>
          <w:tblCellMar>
            <w:top w:w="15" w:type="dxa"/>
            <w:left w:w="15" w:type="dxa"/>
            <w:bottom w:w="15" w:type="dxa"/>
            <w:right w:w="15" w:type="dxa"/>
          </w:tblCellMar>
        </w:tblPrEx>
        <w:trPr>
          <w:trHeight w:val="381"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val="en-US" w:eastAsia="zh-CN"/>
              </w:rPr>
              <w:t>9</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航管楼</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96</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96MM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3</w:t>
            </w:r>
          </w:p>
        </w:tc>
      </w:tr>
      <w:tr>
        <w:tblPrEx>
          <w:tblLayout w:type="fixed"/>
          <w:tblCellMar>
            <w:top w:w="15" w:type="dxa"/>
            <w:left w:w="15" w:type="dxa"/>
            <w:bottom w:w="15" w:type="dxa"/>
            <w:right w:w="15" w:type="dxa"/>
          </w:tblCellMar>
        </w:tblPrEx>
        <w:trPr>
          <w:trHeight w:val="711"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10</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生活供水站</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r>
              <w:rPr>
                <w:rFonts w:hint="eastAsia" w:ascii="仿宋_GB2312" w:hAnsi="Times New Roman" w:eastAsia="仿宋_GB2312" w:cs="Times New Roman"/>
                <w:color w:val="000000"/>
                <w:sz w:val="28"/>
                <w:szCs w:val="28"/>
                <w:lang w:val="en-US" w:eastAsia="zh-CN"/>
              </w:rPr>
              <w:t>120</w:t>
            </w:r>
            <w:r>
              <w:rPr>
                <w:rFonts w:hint="default" w:ascii="仿宋_GB2312" w:hAnsi="Times New Roman" w:eastAsia="仿宋_GB2312" w:cs="Times New Roman"/>
                <w:color w:val="000000"/>
                <w:sz w:val="28"/>
                <w:szCs w:val="28"/>
                <w:lang w:val="en-US" w:eastAsia="zh-CN"/>
              </w:rPr>
              <w:t>×</w:t>
            </w:r>
            <w:r>
              <w:rPr>
                <w:rFonts w:hint="eastAsia" w:ascii="仿宋_GB2312" w:hAnsi="Times New Roman" w:eastAsia="仿宋_GB2312" w:cs="Times New Roman"/>
                <w:color w:val="000000"/>
                <w:sz w:val="28"/>
                <w:szCs w:val="28"/>
                <w:lang w:val="en-US" w:eastAsia="zh-CN"/>
              </w:rPr>
              <w:t>120MM</w:t>
            </w: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1</w:t>
            </w:r>
          </w:p>
        </w:tc>
      </w:tr>
      <w:tr>
        <w:tblPrEx>
          <w:tblLayout w:type="fixed"/>
          <w:tblCellMar>
            <w:top w:w="15" w:type="dxa"/>
            <w:left w:w="15" w:type="dxa"/>
            <w:bottom w:w="15" w:type="dxa"/>
            <w:right w:w="15" w:type="dxa"/>
          </w:tblCellMar>
        </w:tblPrEx>
        <w:trPr>
          <w:trHeight w:val="503" w:hRule="atLeast"/>
          <w:jc w:val="center"/>
        </w:trPr>
        <w:tc>
          <w:tcPr>
            <w:tcW w:w="1183" w:type="dxa"/>
            <w:tcBorders>
              <w:top w:val="single" w:color="000000" w:sz="4" w:space="0"/>
              <w:left w:val="single" w:color="000000" w:sz="4" w:space="0"/>
              <w:bottom w:val="single" w:color="000000"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11</w:t>
            </w:r>
          </w:p>
        </w:tc>
        <w:tc>
          <w:tcPr>
            <w:tcW w:w="21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lang w:eastAsia="zh-CN"/>
              </w:rPr>
            </w:pPr>
            <w:r>
              <w:rPr>
                <w:rFonts w:hint="eastAsia" w:ascii="仿宋_GB2312" w:hAnsi="Times New Roman" w:eastAsia="仿宋_GB2312" w:cs="Times New Roman"/>
                <w:color w:val="000000"/>
                <w:sz w:val="28"/>
                <w:szCs w:val="28"/>
                <w:lang w:eastAsia="zh-CN"/>
              </w:rPr>
              <w:t>合计</w:t>
            </w:r>
          </w:p>
        </w:tc>
        <w:tc>
          <w:tcPr>
            <w:tcW w:w="19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eastAsia" w:ascii="仿宋_GB2312" w:hAnsi="Times New Roman" w:eastAsia="仿宋_GB2312" w:cs="Times New Roman"/>
                <w:color w:val="000000"/>
                <w:sz w:val="28"/>
                <w:szCs w:val="28"/>
              </w:rPr>
            </w:pPr>
          </w:p>
        </w:tc>
        <w:tc>
          <w:tcPr>
            <w:tcW w:w="1843"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before="20" w:after="20" w:line="360" w:lineRule="exact"/>
              <w:ind w:firstLine="560" w:firstLineChars="200"/>
              <w:jc w:val="left"/>
              <w:textAlignment w:val="auto"/>
              <w:rPr>
                <w:rFonts w:hint="default"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45</w:t>
            </w:r>
          </w:p>
        </w:tc>
      </w:tr>
    </w:tbl>
    <w:p>
      <w:pPr>
        <w:rPr>
          <w:rFonts w:hint="eastAsia"/>
          <w:lang w:val="en-US" w:eastAsia="zh-CN"/>
        </w:rPr>
      </w:pPr>
    </w:p>
    <w:p/>
    <w:p>
      <w:pPr>
        <w:pStyle w:val="4"/>
        <w:ind w:firstLine="640"/>
        <w:rPr>
          <w:rStyle w:val="15"/>
          <w:rFonts w:ascii="仿宋" w:hAnsi="仿宋" w:eastAsia="黑体" w:cs="Times New Roman"/>
          <w:sz w:val="32"/>
          <w:szCs w:val="24"/>
          <w:shd w:val="clear" w:color="auto" w:fill="auto"/>
        </w:rPr>
      </w:pPr>
      <w:bookmarkStart w:id="4" w:name="_Toc24707258"/>
      <w:r>
        <w:rPr>
          <w:rStyle w:val="15"/>
          <w:rFonts w:hint="eastAsia" w:ascii="仿宋" w:hAnsi="仿宋" w:eastAsia="黑体" w:cs="Times New Roman"/>
          <w:sz w:val="32"/>
          <w:szCs w:val="24"/>
          <w:shd w:val="clear" w:color="auto" w:fill="auto"/>
        </w:rPr>
        <w:t>第四条 项目工期</w:t>
      </w:r>
      <w:bookmarkEnd w:id="4"/>
    </w:p>
    <w:p>
      <w:pPr>
        <w:pStyle w:val="13"/>
        <w:ind w:firstLine="600"/>
        <w:rPr>
          <w:rStyle w:val="15"/>
          <w:rFonts w:ascii="仿宋_GB2312" w:hAnsi="仿宋" w:eastAsia="仿宋_GB2312" w:cs="宋体"/>
          <w:shd w:val="clear" w:color="auto" w:fill="auto"/>
        </w:rPr>
      </w:pPr>
      <w:r>
        <w:rPr>
          <w:rStyle w:val="15"/>
          <w:rFonts w:hint="eastAsia" w:ascii="仿宋_GB2312" w:hAnsi="仿宋" w:eastAsia="仿宋_GB2312" w:cs="宋体"/>
          <w:shd w:val="clear" w:color="auto" w:fill="auto"/>
        </w:rPr>
        <w:t>4.1本项目工期为：</w:t>
      </w:r>
      <w:r>
        <w:rPr>
          <w:rFonts w:hint="eastAsia" w:ascii="仿宋_GB2312" w:eastAsia="仿宋_GB2312"/>
          <w:color w:val="000000"/>
          <w:sz w:val="28"/>
          <w:szCs w:val="28"/>
          <w:lang w:eastAsia="zh-CN"/>
        </w:rPr>
        <w:t>自</w:t>
      </w:r>
      <w:r>
        <w:rPr>
          <w:rFonts w:hint="eastAsia" w:ascii="仿宋_GB2312" w:eastAsia="仿宋_GB2312"/>
          <w:color w:val="000000"/>
          <w:sz w:val="28"/>
          <w:szCs w:val="28"/>
        </w:rPr>
        <w:t>开工报告批复之日起</w:t>
      </w:r>
      <w:r>
        <w:rPr>
          <w:rFonts w:hint="eastAsia" w:ascii="仿宋_GB2312" w:hAnsi="宋体" w:eastAsia="仿宋_GB2312"/>
          <w:color w:val="000000"/>
          <w:sz w:val="28"/>
          <w:szCs w:val="28"/>
        </w:rPr>
        <w:t>70个日历</w:t>
      </w:r>
      <w:r>
        <w:rPr>
          <w:rFonts w:ascii="仿宋_GB2312" w:hAnsi="宋体" w:eastAsia="仿宋_GB2312"/>
          <w:color w:val="000000"/>
          <w:sz w:val="28"/>
          <w:szCs w:val="28"/>
        </w:rPr>
        <w:t>天</w:t>
      </w:r>
      <w:r>
        <w:rPr>
          <w:rFonts w:hint="eastAsia" w:ascii="仿宋_GB2312" w:eastAsia="仿宋_GB2312"/>
          <w:color w:val="000000"/>
          <w:sz w:val="28"/>
          <w:szCs w:val="28"/>
        </w:rPr>
        <w:t>。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4"/>
        <w:ind w:firstLine="640"/>
        <w:rPr>
          <w:rStyle w:val="15"/>
          <w:rFonts w:ascii="仿宋" w:hAnsi="仿宋" w:eastAsia="黑体" w:cs="Times New Roman"/>
          <w:sz w:val="32"/>
          <w:szCs w:val="24"/>
          <w:shd w:val="clear" w:color="auto" w:fill="auto"/>
        </w:rPr>
      </w:pPr>
      <w:bookmarkStart w:id="5" w:name="_Toc24707259"/>
      <w:r>
        <w:rPr>
          <w:rStyle w:val="15"/>
          <w:rFonts w:hint="eastAsia" w:ascii="仿宋" w:hAnsi="仿宋" w:eastAsia="黑体" w:cs="Times New Roman"/>
          <w:sz w:val="32"/>
          <w:szCs w:val="24"/>
          <w:shd w:val="clear" w:color="auto" w:fill="auto"/>
        </w:rPr>
        <w:t>第五条  质量保证</w:t>
      </w:r>
      <w:bookmarkEnd w:id="5"/>
    </w:p>
    <w:p>
      <w:pPr>
        <w:pStyle w:val="13"/>
        <w:ind w:firstLine="600"/>
        <w:rPr>
          <w:rStyle w:val="15"/>
          <w:rFonts w:ascii="仿宋_GB2312" w:hAnsi="仿宋" w:eastAsia="仿宋_GB2312" w:cs="宋体"/>
          <w:shd w:val="clear" w:color="auto" w:fill="auto"/>
        </w:rPr>
      </w:pPr>
      <w:r>
        <w:rPr>
          <w:rFonts w:hint="eastAsia" w:ascii="仿宋_GB2312" w:eastAsia="仿宋_GB2312"/>
          <w:sz w:val="28"/>
          <w:szCs w:val="28"/>
        </w:rPr>
        <w:t>项目质量保证期为：</w:t>
      </w:r>
      <w:r>
        <w:rPr>
          <w:rFonts w:hint="eastAsia" w:ascii="仿宋_GB2312" w:eastAsia="仿宋_GB2312"/>
          <w:sz w:val="28"/>
          <w:szCs w:val="28"/>
          <w:u w:val="single"/>
          <w:lang w:val="en-US" w:eastAsia="zh-CN"/>
        </w:rPr>
        <w:t>24个</w:t>
      </w:r>
      <w:r>
        <w:rPr>
          <w:rFonts w:hint="eastAsia" w:ascii="仿宋_GB2312" w:eastAsia="仿宋_GB2312"/>
          <w:sz w:val="28"/>
          <w:szCs w:val="28"/>
          <w:u w:val="single"/>
        </w:rPr>
        <w:t>月</w:t>
      </w:r>
      <w:r>
        <w:rPr>
          <w:rFonts w:hint="eastAsia" w:ascii="仿宋_GB2312" w:eastAsia="仿宋_GB2312"/>
          <w:sz w:val="28"/>
          <w:szCs w:val="28"/>
        </w:rPr>
        <w:t>，自项目验收合格之日起算，质保期内出现与本项目有关或本项目引起的故障或异常，在接到甲方通知后，乙方需派专业技术人员在</w:t>
      </w:r>
      <w:r>
        <w:rPr>
          <w:rFonts w:hint="eastAsia" w:ascii="仿宋_GB2312" w:eastAsia="仿宋_GB2312"/>
          <w:sz w:val="28"/>
          <w:szCs w:val="28"/>
          <w:lang w:val="en-US" w:eastAsia="zh-CN"/>
        </w:rPr>
        <w:t>2</w:t>
      </w:r>
      <w:r>
        <w:rPr>
          <w:rFonts w:hint="eastAsia" w:ascii="仿宋_GB2312" w:eastAsia="仿宋_GB2312"/>
          <w:sz w:val="28"/>
          <w:szCs w:val="28"/>
        </w:rPr>
        <w:t>小时内赶到现场处理,若未及时响应，每次扣除质保金的</w:t>
      </w:r>
      <w:r>
        <w:rPr>
          <w:rFonts w:hint="eastAsia" w:ascii="仿宋_GB2312" w:eastAsia="仿宋_GB2312"/>
          <w:sz w:val="28"/>
          <w:szCs w:val="28"/>
          <w:u w:val="single"/>
        </w:rPr>
        <w:t xml:space="preserve"> 10 %</w:t>
      </w:r>
      <w:r>
        <w:rPr>
          <w:rStyle w:val="15"/>
          <w:rFonts w:hint="eastAsia" w:ascii="仿宋_GB2312" w:hAnsi="仿宋" w:eastAsia="仿宋_GB2312" w:cs="宋体"/>
          <w:shd w:val="clear" w:color="auto" w:fill="auto"/>
        </w:rPr>
        <w:t>。</w:t>
      </w:r>
    </w:p>
    <w:p>
      <w:pPr>
        <w:pStyle w:val="4"/>
        <w:ind w:firstLine="640"/>
        <w:rPr>
          <w:rStyle w:val="15"/>
          <w:rFonts w:ascii="仿宋" w:hAnsi="仿宋" w:eastAsia="黑体" w:cs="Times New Roman"/>
          <w:sz w:val="32"/>
          <w:szCs w:val="24"/>
          <w:shd w:val="clear" w:color="auto" w:fill="auto"/>
        </w:rPr>
      </w:pPr>
      <w:bookmarkStart w:id="6" w:name="_Toc24707260"/>
      <w:r>
        <w:rPr>
          <w:rStyle w:val="15"/>
          <w:rFonts w:hint="eastAsia" w:ascii="仿宋" w:hAnsi="仿宋" w:eastAsia="黑体" w:cs="Times New Roman"/>
          <w:sz w:val="32"/>
          <w:szCs w:val="24"/>
          <w:shd w:val="clear" w:color="auto" w:fill="auto"/>
        </w:rPr>
        <w:t>第六条  合同价款</w:t>
      </w:r>
      <w:bookmarkEnd w:id="6"/>
    </w:p>
    <w:p>
      <w:pPr>
        <w:pStyle w:val="13"/>
        <w:ind w:firstLine="600"/>
        <w:jc w:val="both"/>
      </w:pPr>
      <w:r>
        <w:rPr>
          <w:rFonts w:hint="eastAsia" w:ascii="仿宋_GB2312" w:eastAsia="仿宋_GB2312"/>
          <w:color w:val="FF0000"/>
          <w:sz w:val="28"/>
          <w:szCs w:val="28"/>
          <w:lang w:val="en-US" w:eastAsia="zh-CN"/>
        </w:rPr>
        <w:t>合同金额（不含增值税）：</w:t>
      </w:r>
      <w:r>
        <w:rPr>
          <w:rFonts w:hint="eastAsia" w:ascii="仿宋_GB2312" w:eastAsia="仿宋_GB2312"/>
          <w:color w:val="FF0000"/>
          <w:sz w:val="28"/>
          <w:szCs w:val="28"/>
          <w:u w:val="single"/>
          <w:lang w:val="en-US" w:eastAsia="zh-CN"/>
        </w:rPr>
        <w:t xml:space="preserve">   </w:t>
      </w:r>
      <w:r>
        <w:rPr>
          <w:rFonts w:hint="eastAsia" w:ascii="仿宋_GB2312" w:eastAsia="仿宋_GB2312"/>
          <w:color w:val="FF0000"/>
          <w:sz w:val="28"/>
          <w:szCs w:val="28"/>
          <w:lang w:val="en-US" w:eastAsia="zh-CN"/>
        </w:rPr>
        <w:t>元（大写：</w:t>
      </w:r>
      <w:r>
        <w:rPr>
          <w:rFonts w:hint="eastAsia" w:ascii="仿宋_GB2312" w:eastAsia="仿宋_GB2312"/>
          <w:color w:val="FF0000"/>
          <w:sz w:val="28"/>
          <w:szCs w:val="28"/>
          <w:u w:val="single"/>
          <w:lang w:val="en-US" w:eastAsia="zh-CN"/>
        </w:rPr>
        <w:t xml:space="preserve">                 </w:t>
      </w:r>
      <w:r>
        <w:rPr>
          <w:rFonts w:hint="eastAsia" w:ascii="仿宋_GB2312" w:eastAsia="仿宋_GB2312"/>
          <w:color w:val="FF0000"/>
          <w:sz w:val="28"/>
          <w:szCs w:val="28"/>
          <w:lang w:val="en-US" w:eastAsia="zh-CN"/>
        </w:rPr>
        <w:t>）；含税金额：</w:t>
      </w:r>
      <w:r>
        <w:rPr>
          <w:rFonts w:hint="eastAsia" w:ascii="仿宋_GB2312" w:eastAsia="仿宋_GB2312"/>
          <w:color w:val="FF0000"/>
          <w:sz w:val="28"/>
          <w:szCs w:val="28"/>
          <w:u w:val="single"/>
          <w:lang w:val="en-US" w:eastAsia="zh-CN"/>
        </w:rPr>
        <w:t xml:space="preserve">         </w:t>
      </w:r>
      <w:r>
        <w:rPr>
          <w:rFonts w:hint="eastAsia" w:ascii="仿宋_GB2312" w:eastAsia="仿宋_GB2312"/>
          <w:color w:val="FF0000"/>
          <w:sz w:val="28"/>
          <w:szCs w:val="28"/>
          <w:lang w:val="en-US" w:eastAsia="zh-CN"/>
        </w:rPr>
        <w:t>元（大写：</w:t>
      </w:r>
      <w:r>
        <w:rPr>
          <w:rFonts w:hint="eastAsia" w:ascii="仿宋_GB2312" w:eastAsia="仿宋_GB2312"/>
          <w:color w:val="FF0000"/>
          <w:sz w:val="28"/>
          <w:szCs w:val="28"/>
          <w:u w:val="single"/>
          <w:lang w:val="en-US" w:eastAsia="zh-CN"/>
        </w:rPr>
        <w:t xml:space="preserve">               </w:t>
      </w:r>
      <w:r>
        <w:rPr>
          <w:rFonts w:hint="eastAsia" w:ascii="仿宋_GB2312" w:eastAsia="仿宋_GB2312"/>
          <w:color w:val="FF0000"/>
          <w:sz w:val="28"/>
          <w:szCs w:val="28"/>
          <w:lang w:val="en-US" w:eastAsia="zh-CN"/>
        </w:rPr>
        <w:t>）,增值税税率为</w:t>
      </w:r>
      <w:r>
        <w:rPr>
          <w:rFonts w:hint="eastAsia"/>
          <w:color w:val="FF0000"/>
          <w:sz w:val="28"/>
          <w:szCs w:val="28"/>
          <w:u w:val="single"/>
          <w:lang w:val="en-US" w:eastAsia="zh-CN"/>
        </w:rPr>
        <w:t xml:space="preserve">  </w:t>
      </w:r>
      <w:r>
        <w:rPr>
          <w:rFonts w:hint="eastAsia" w:ascii="仿宋_GB2312" w:eastAsia="仿宋_GB2312"/>
          <w:color w:val="FF0000"/>
          <w:sz w:val="28"/>
          <w:szCs w:val="28"/>
          <w:lang w:val="en-US" w:eastAsia="zh-CN"/>
        </w:rPr>
        <w:t>%。</w:t>
      </w:r>
      <w:r>
        <w:rPr>
          <w:rFonts w:hint="eastAsia" w:ascii="仿宋_GB2312" w:eastAsia="仿宋_GB2312"/>
          <w:sz w:val="28"/>
          <w:szCs w:val="28"/>
          <w:lang w:val="en-US" w:eastAsia="zh-CN"/>
        </w:rPr>
        <w:t>本合同价格为 “总价包干”，包括但不限于材料购买、人工、运输、保险、风险措施费用等一切与项目内容相关的费用。</w:t>
      </w:r>
    </w:p>
    <w:p>
      <w:pPr>
        <w:pStyle w:val="4"/>
        <w:ind w:firstLine="640"/>
        <w:rPr>
          <w:rStyle w:val="15"/>
          <w:rFonts w:ascii="仿宋" w:hAnsi="仿宋" w:eastAsia="黑体" w:cs="Times New Roman"/>
          <w:sz w:val="32"/>
          <w:szCs w:val="24"/>
          <w:shd w:val="clear" w:color="auto" w:fill="auto"/>
        </w:rPr>
      </w:pPr>
      <w:bookmarkStart w:id="7" w:name="_Toc24707261"/>
      <w:r>
        <w:rPr>
          <w:rStyle w:val="15"/>
          <w:rFonts w:hint="eastAsia" w:ascii="仿宋" w:hAnsi="仿宋" w:eastAsia="黑体" w:cs="Times New Roman"/>
          <w:sz w:val="32"/>
          <w:szCs w:val="24"/>
          <w:shd w:val="clear" w:color="auto" w:fill="auto"/>
        </w:rPr>
        <w:t>第七条 付款方式</w:t>
      </w:r>
      <w:bookmarkEnd w:id="7"/>
    </w:p>
    <w:p>
      <w:pPr>
        <w:pStyle w:val="13"/>
        <w:ind w:firstLine="600"/>
        <w:rPr>
          <w:rStyle w:val="15"/>
          <w:rFonts w:hint="eastAsia" w:ascii="仿宋_GB2312" w:hAnsi="仿宋" w:eastAsia="仿宋_GB2312" w:cs="宋体"/>
          <w:color w:val="FF0000"/>
          <w:shd w:val="clear" w:color="auto" w:fill="auto"/>
        </w:rPr>
      </w:pPr>
      <w:r>
        <w:rPr>
          <w:rFonts w:hint="eastAsia" w:ascii="仿宋_GB2312" w:eastAsia="仿宋_GB2312"/>
          <w:color w:val="FF0000"/>
          <w:sz w:val="28"/>
          <w:szCs w:val="28"/>
          <w:lang w:val="en-US" w:eastAsia="zh-CN"/>
        </w:rPr>
        <w:t>7.1项目完工验收合格后，乙方向甲方开具合同金额的正规增值税发票。甲方在收到增值税发票后30个工作日内，向乙方支付合同价款的9</w:t>
      </w:r>
      <w:r>
        <w:rPr>
          <w:rFonts w:hint="eastAsia"/>
          <w:color w:val="FF0000"/>
          <w:sz w:val="28"/>
          <w:szCs w:val="28"/>
          <w:lang w:val="en-US" w:eastAsia="zh-CN"/>
        </w:rPr>
        <w:t>5</w:t>
      </w:r>
      <w:r>
        <w:rPr>
          <w:rFonts w:hint="eastAsia" w:ascii="仿宋_GB2312" w:eastAsia="仿宋_GB2312"/>
          <w:color w:val="FF0000"/>
          <w:sz w:val="28"/>
          <w:szCs w:val="28"/>
          <w:lang w:val="en-US" w:eastAsia="zh-CN"/>
        </w:rPr>
        <w:t>％，剩余</w:t>
      </w:r>
      <w:r>
        <w:rPr>
          <w:rFonts w:hint="eastAsia"/>
          <w:color w:val="FF0000"/>
          <w:sz w:val="28"/>
          <w:szCs w:val="28"/>
          <w:lang w:val="en-US" w:eastAsia="zh-CN"/>
        </w:rPr>
        <w:t>5</w:t>
      </w:r>
      <w:r>
        <w:rPr>
          <w:rFonts w:hint="eastAsia" w:ascii="仿宋_GB2312" w:eastAsia="仿宋_GB2312"/>
          <w:color w:val="FF0000"/>
          <w:sz w:val="28"/>
          <w:szCs w:val="28"/>
          <w:lang w:val="en-US" w:eastAsia="zh-CN"/>
        </w:rPr>
        <w:t>％的余款在质量保证期届满且无问题后30个工作日内无息支付。</w:t>
      </w:r>
    </w:p>
    <w:p>
      <w:pPr>
        <w:pStyle w:val="13"/>
        <w:ind w:firstLine="600"/>
        <w:rPr>
          <w:rStyle w:val="17"/>
          <w:color w:val="FF0000"/>
          <w:lang w:eastAsia="zh-CN"/>
        </w:rPr>
      </w:pPr>
      <w:r>
        <w:rPr>
          <w:rFonts w:hint="eastAsia" w:ascii="仿宋_GB2312" w:eastAsia="仿宋_GB2312"/>
          <w:color w:val="FF0000"/>
          <w:sz w:val="28"/>
          <w:szCs w:val="28"/>
          <w:lang w:val="en-US" w:eastAsia="zh-CN"/>
        </w:rPr>
        <w:t>如果乙方提供增值税普通发票，甲方支付金额为不含增值税金额；如果乙方提供增值税专用发票，甲方支付金额=不含增值税金额+增值税税额。</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7.2 支付方式：银行转账。</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7.3 乙方帐户信息：</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开户行：</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账号：</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户名：</w:t>
      </w:r>
    </w:p>
    <w:p>
      <w:pPr>
        <w:pStyle w:val="4"/>
        <w:ind w:firstLine="640"/>
        <w:rPr>
          <w:rStyle w:val="15"/>
          <w:rFonts w:ascii="仿宋" w:hAnsi="仿宋" w:eastAsia="黑体" w:cs="Times New Roman"/>
          <w:sz w:val="32"/>
          <w:szCs w:val="24"/>
          <w:shd w:val="clear" w:color="auto" w:fill="auto"/>
        </w:rPr>
      </w:pPr>
      <w:bookmarkStart w:id="8" w:name="_Toc24707262"/>
      <w:r>
        <w:rPr>
          <w:rStyle w:val="15"/>
          <w:rFonts w:hint="eastAsia" w:ascii="仿宋" w:hAnsi="仿宋" w:eastAsia="黑体" w:cs="Times New Roman"/>
          <w:sz w:val="32"/>
          <w:szCs w:val="24"/>
          <w:shd w:val="clear" w:color="auto" w:fill="auto"/>
        </w:rPr>
        <w:t>第八条  承揽要求</w:t>
      </w:r>
      <w:bookmarkEnd w:id="8"/>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8.1乙方工作时间的要求：</w:t>
      </w:r>
      <w:r>
        <w:rPr>
          <w:rFonts w:hint="eastAsia" w:ascii="仿宋_GB2312" w:eastAsia="仿宋_GB2312"/>
          <w:sz w:val="28"/>
          <w:szCs w:val="28"/>
          <w:u w:val="single"/>
          <w:lang w:val="en-US" w:eastAsia="zh-CN"/>
        </w:rPr>
        <w:t>无要求</w:t>
      </w:r>
      <w:r>
        <w:rPr>
          <w:rFonts w:hint="eastAsia" w:ascii="仿宋_GB2312" w:eastAsia="仿宋_GB2312"/>
          <w:sz w:val="28"/>
          <w:szCs w:val="28"/>
          <w:lang w:val="en-US" w:eastAsia="zh-CN"/>
        </w:rPr>
        <w:t xml:space="preserve"> ；</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8.2办理证件的要求：</w:t>
      </w:r>
      <w:r>
        <w:rPr>
          <w:rFonts w:hint="eastAsia" w:ascii="仿宋_GB2312" w:eastAsia="仿宋_GB2312"/>
          <w:sz w:val="28"/>
          <w:szCs w:val="28"/>
          <w:u w:val="single"/>
          <w:lang w:val="en-US" w:eastAsia="zh-CN"/>
        </w:rPr>
        <w:t>无要求</w:t>
      </w:r>
      <w:r>
        <w:rPr>
          <w:rFonts w:hint="eastAsia" w:ascii="仿宋_GB2312" w:eastAsia="仿宋_GB2312"/>
          <w:sz w:val="28"/>
          <w:szCs w:val="28"/>
          <w:lang w:val="en-US" w:eastAsia="zh-CN"/>
        </w:rPr>
        <w:t xml:space="preserve"> ；</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8.3 项目所需材料的提供和使用由乙方负责；</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8.4 未经甲方书面同意，乙方不得擅自改变合同约定材料，也不得转包、分包</w:t>
      </w:r>
      <w:r>
        <w:rPr>
          <w:rFonts w:hint="eastAsia"/>
          <w:sz w:val="28"/>
          <w:szCs w:val="28"/>
          <w:lang w:val="en-US" w:eastAsia="zh-CN"/>
        </w:rPr>
        <w:t>。</w:t>
      </w:r>
    </w:p>
    <w:p>
      <w:pPr>
        <w:pStyle w:val="4"/>
        <w:ind w:firstLine="640"/>
        <w:rPr>
          <w:rStyle w:val="15"/>
          <w:rFonts w:ascii="仿宋" w:hAnsi="仿宋" w:eastAsia="黑体" w:cs="Times New Roman"/>
          <w:sz w:val="32"/>
          <w:szCs w:val="24"/>
          <w:shd w:val="clear" w:color="auto" w:fill="auto"/>
        </w:rPr>
      </w:pPr>
      <w:bookmarkStart w:id="9" w:name="_Toc24707263"/>
      <w:r>
        <w:rPr>
          <w:rStyle w:val="15"/>
          <w:rFonts w:hint="eastAsia" w:ascii="仿宋" w:hAnsi="仿宋" w:eastAsia="黑体" w:cs="Times New Roman"/>
          <w:sz w:val="32"/>
          <w:szCs w:val="24"/>
          <w:shd w:val="clear" w:color="auto" w:fill="auto"/>
        </w:rPr>
        <w:t>第九条  双方的权利与义务</w:t>
      </w:r>
      <w:bookmarkEnd w:id="9"/>
    </w:p>
    <w:p>
      <w:pPr>
        <w:pStyle w:val="16"/>
        <w:shd w:val="clear" w:color="auto" w:fill="auto"/>
        <w:spacing w:before="0" w:after="120" w:line="360" w:lineRule="auto"/>
        <w:ind w:firstLine="600" w:firstLineChars="200"/>
        <w:jc w:val="both"/>
        <w:outlineLvl w:val="2"/>
        <w:rPr>
          <w:rStyle w:val="15"/>
          <w:rFonts w:ascii="黑体" w:hAnsi="仿宋" w:eastAsia="黑体"/>
          <w:szCs w:val="24"/>
          <w:lang w:val="zh-CN"/>
        </w:rPr>
      </w:pPr>
      <w:bookmarkStart w:id="10" w:name="_Toc24707264"/>
      <w:r>
        <w:rPr>
          <w:rStyle w:val="15"/>
          <w:rFonts w:hint="eastAsia" w:ascii="黑体" w:hAnsi="仿宋" w:eastAsia="黑体"/>
          <w:szCs w:val="24"/>
        </w:rPr>
        <w:t>9</w:t>
      </w:r>
      <w:r>
        <w:rPr>
          <w:rStyle w:val="15"/>
          <w:rFonts w:hint="eastAsia" w:ascii="黑体" w:hAnsi="仿宋" w:eastAsia="黑体"/>
          <w:szCs w:val="24"/>
          <w:lang w:val="zh-CN"/>
        </w:rPr>
        <w:t>.1甲方权责：</w:t>
      </w:r>
      <w:bookmarkEnd w:id="10"/>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9.1.1甲方负责按照约定的付款方式向乙方支付承揽费用；</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9.1.2对乙方实施监督，并有权对乙方提出意见和建议；</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9.1.3 对乙方的承揽工作提供必要的、合理的协助工作；</w:t>
      </w:r>
    </w:p>
    <w:p>
      <w:pPr>
        <w:pStyle w:val="13"/>
        <w:ind w:firstLine="600"/>
        <w:jc w:val="both"/>
        <w:rPr>
          <w:rStyle w:val="15"/>
          <w:rFonts w:ascii="仿宋_GB2312" w:hAnsi="仿宋" w:eastAsia="仿宋_GB2312" w:cs="宋体"/>
          <w:shd w:val="clear" w:color="auto" w:fill="auto"/>
        </w:rPr>
      </w:pPr>
      <w:r>
        <w:rPr>
          <w:rFonts w:hint="eastAsia" w:ascii="仿宋_GB2312" w:eastAsia="仿宋_GB2312"/>
          <w:sz w:val="28"/>
          <w:szCs w:val="28"/>
          <w:lang w:val="en-US" w:eastAsia="zh-CN"/>
        </w:rPr>
        <w:t>9.1.4甲方有权从履约保证金或未付费用中抵扣相当于违约金和滞纳金数额的款项。</w:t>
      </w:r>
    </w:p>
    <w:p>
      <w:pPr>
        <w:pStyle w:val="16"/>
        <w:shd w:val="clear" w:color="auto" w:fill="auto"/>
        <w:spacing w:before="0" w:after="120" w:line="360" w:lineRule="auto"/>
        <w:ind w:firstLine="600" w:firstLineChars="200"/>
        <w:jc w:val="both"/>
        <w:outlineLvl w:val="2"/>
        <w:rPr>
          <w:rStyle w:val="15"/>
          <w:rFonts w:ascii="黑体" w:hAnsi="仿宋" w:eastAsia="黑体"/>
          <w:szCs w:val="24"/>
          <w:lang w:val="zh-CN"/>
        </w:rPr>
      </w:pPr>
      <w:bookmarkStart w:id="11" w:name="_Toc24707265"/>
      <w:r>
        <w:rPr>
          <w:rStyle w:val="15"/>
          <w:rFonts w:hint="eastAsia" w:ascii="黑体" w:hAnsi="仿宋" w:eastAsia="黑体"/>
          <w:szCs w:val="24"/>
          <w:lang w:val="zh-CN"/>
        </w:rPr>
        <w:t>9.2乙方权责：</w:t>
      </w:r>
      <w:bookmarkEnd w:id="11"/>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9.2.1服从甲方监督，遵守重庆江北国际机场空防安全的有关制度及重庆江北国际机场的各类规定。</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9.2.2负责组织该项目的实施，并负责项目实施中的一切施工安全、第三方安全、人身安全和消防安全。</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9.2.3遵守有关安全规则，负责现场人员安全，排除现场危险隐患，提供安全设施。</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9.2.4按期完工，提出验收申请，并参与成果验收工作。</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9.2.5在履行本合同的过程中乙方若造成乙方工作人员、甲方或第三方人身、财产损害的，乙方应承担全部责任。</w:t>
      </w:r>
    </w:p>
    <w:p>
      <w:pPr>
        <w:pStyle w:val="13"/>
        <w:ind w:firstLine="600"/>
        <w:jc w:val="both"/>
        <w:rPr>
          <w:rFonts w:hint="eastAsia" w:ascii="仿宋_GB2312" w:eastAsia="仿宋_GB2312"/>
          <w:sz w:val="28"/>
          <w:szCs w:val="28"/>
          <w:lang w:val="en-US" w:eastAsia="zh-CN"/>
        </w:rPr>
      </w:pPr>
      <w:r>
        <w:rPr>
          <w:rFonts w:hint="eastAsia" w:ascii="仿宋_GB2312" w:eastAsia="仿宋_GB2312"/>
          <w:sz w:val="28"/>
          <w:szCs w:val="28"/>
          <w:lang w:val="en-US" w:eastAsia="zh-CN"/>
        </w:rPr>
        <w:t>9.2.6 如乙方提供的产品或服务不满足本合同要求，甲方可要求无偿退货，全部损失由乙方承担。</w:t>
      </w:r>
    </w:p>
    <w:p>
      <w:pPr>
        <w:pStyle w:val="4"/>
        <w:ind w:firstLine="640"/>
        <w:rPr>
          <w:rStyle w:val="15"/>
          <w:rFonts w:ascii="仿宋" w:hAnsi="仿宋" w:eastAsia="黑体" w:cs="Times New Roman"/>
          <w:sz w:val="32"/>
          <w:szCs w:val="24"/>
          <w:shd w:val="clear" w:color="auto" w:fill="auto"/>
        </w:rPr>
      </w:pPr>
      <w:bookmarkStart w:id="12" w:name="_Toc24707266"/>
      <w:r>
        <w:rPr>
          <w:rStyle w:val="15"/>
          <w:rFonts w:hint="eastAsia" w:ascii="仿宋" w:hAnsi="仿宋" w:eastAsia="黑体" w:cs="Times New Roman"/>
          <w:sz w:val="32"/>
          <w:szCs w:val="24"/>
          <w:shd w:val="clear" w:color="auto" w:fill="auto"/>
        </w:rPr>
        <w:t>第十条  成果验收标准和方法</w:t>
      </w:r>
      <w:bookmarkEnd w:id="12"/>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项目完工后，由乙方向甲方提出验收申请，甲方按合同约定的验收标准进行验收</w:t>
      </w:r>
      <w:r>
        <w:rPr>
          <w:rFonts w:hint="eastAsia"/>
          <w:sz w:val="28"/>
          <w:szCs w:val="28"/>
          <w:lang w:val="en-US" w:eastAsia="zh-CN"/>
        </w:rPr>
        <w:t>，具体要求如下：</w:t>
      </w:r>
    </w:p>
    <w:p>
      <w:pPr>
        <w:spacing w:line="360" w:lineRule="auto"/>
        <w:ind w:firstLine="840" w:firstLineChars="300"/>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en-US" w:eastAsia="zh-CN"/>
        </w:rPr>
        <w:t>1、 按合同所列工程量清单进行验收，仪表功能应满足：仪表显示正常，电流，电压等电参数准确，测量精度达到原厂标准（使用我单位经校验合格的检测仪进行对比）；</w:t>
      </w:r>
    </w:p>
    <w:p>
      <w:pPr>
        <w:spacing w:line="360" w:lineRule="auto"/>
        <w:ind w:firstLine="840" w:firstLineChars="300"/>
        <w:rPr>
          <w:rFonts w:hint="eastAsia" w:ascii="仿宋_GB2312" w:eastAsia="仿宋_GB2312"/>
          <w:sz w:val="28"/>
          <w:szCs w:val="28"/>
          <w:lang w:val="en-US" w:eastAsia="zh-CN"/>
        </w:rPr>
      </w:pPr>
      <w:r>
        <w:rPr>
          <w:rFonts w:hint="eastAsia" w:ascii="仿宋_GB2312" w:hAnsi="Times New Roman" w:eastAsia="仿宋_GB2312" w:cs="Times New Roman"/>
          <w:color w:val="000000"/>
          <w:sz w:val="28"/>
          <w:szCs w:val="28"/>
          <w:lang w:val="en-US" w:eastAsia="zh-CN"/>
        </w:rPr>
        <w:t>2、 仪表安装牢固，线路走向美观合理。不影响其他元件的运行。</w:t>
      </w:r>
    </w:p>
    <w:p>
      <w:pPr>
        <w:pStyle w:val="4"/>
        <w:ind w:firstLine="640"/>
        <w:rPr>
          <w:rStyle w:val="15"/>
          <w:rFonts w:ascii="仿宋" w:hAnsi="仿宋" w:eastAsia="黑体" w:cs="Times New Roman"/>
          <w:sz w:val="32"/>
          <w:szCs w:val="24"/>
          <w:shd w:val="clear" w:color="auto" w:fill="auto"/>
        </w:rPr>
      </w:pPr>
      <w:bookmarkStart w:id="13" w:name="_Toc24707267"/>
      <w:r>
        <w:rPr>
          <w:rStyle w:val="15"/>
          <w:rFonts w:hint="eastAsia" w:ascii="仿宋" w:hAnsi="仿宋" w:eastAsia="黑体" w:cs="Times New Roman"/>
          <w:sz w:val="32"/>
          <w:szCs w:val="24"/>
          <w:shd w:val="clear" w:color="auto" w:fill="auto"/>
        </w:rPr>
        <w:t>第十一条  知识产权</w:t>
      </w:r>
      <w:bookmarkEnd w:id="13"/>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4"/>
        <w:ind w:firstLine="640"/>
      </w:pPr>
      <w:bookmarkStart w:id="14" w:name="_Toc24707268"/>
      <w:r>
        <w:rPr>
          <w:rFonts w:hint="eastAsia"/>
        </w:rPr>
        <w:t>第十二条  违约责任</w:t>
      </w:r>
      <w:bookmarkEnd w:id="14"/>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12.1甲方未按本合同履约导致施工无法进行的，工期相应顺延。</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12.2.项目验收不合格，乙方应负责无偿修理或返工。因修理或返工而造成的逾期验收的，按12.3约定处理。</w:t>
      </w:r>
      <w:r>
        <w:rPr>
          <w:rFonts w:hint="eastAsia" w:ascii="仿宋_GB2312" w:eastAsia="仿宋_GB2312"/>
          <w:sz w:val="28"/>
          <w:szCs w:val="28"/>
          <w:lang w:val="en-US" w:eastAsia="zh-CN"/>
        </w:rPr>
        <w:br w:type="textWrapping"/>
      </w:r>
      <w:r>
        <w:rPr>
          <w:rFonts w:hint="eastAsia" w:ascii="仿宋_GB2312" w:eastAsia="仿宋_GB2312"/>
          <w:sz w:val="28"/>
          <w:szCs w:val="28"/>
          <w:lang w:val="en-US" w:eastAsia="zh-CN"/>
        </w:rPr>
        <w:t xml:space="preserve">    12.3乙方不能按合同规定的工期完工，每逾期1天，应偿付给甲方按合同总额的万分之五的逾期违约金。逾期超过30天的，甲方有权解除合同。</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12.4 乙方擅自改变材料或擅自转、分包的，甲方有权要求改正，并处合同总价款10%的违约金，乙方不能改正的，甲方有权解除合同。</w:t>
      </w:r>
    </w:p>
    <w:p>
      <w:pPr>
        <w:pStyle w:val="4"/>
        <w:ind w:firstLine="640"/>
      </w:pPr>
      <w:bookmarkStart w:id="15" w:name="_Toc24707269"/>
      <w:r>
        <w:rPr>
          <w:rFonts w:hint="eastAsia"/>
        </w:rPr>
        <w:t>第十三条  争议解决方式</w:t>
      </w:r>
      <w:bookmarkEnd w:id="15"/>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若在合同履行过程中发生争议，甲乙双方应当友好协商解决，协商不成，按以下方式解决：</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（一）提交重庆仲裁委员会，按照申请仲裁时该会现行有效的仲裁规则进行仲裁。</w:t>
      </w:r>
    </w:p>
    <w:p>
      <w:pPr>
        <w:pStyle w:val="13"/>
        <w:ind w:left="420" w:leftChars="200" w:firstLine="560" w:firstLineChars="200"/>
      </w:pPr>
      <w:r>
        <w:rPr>
          <w:rFonts w:hint="eastAsia" w:ascii="仿宋_GB2312" w:eastAsia="仿宋_GB2312"/>
          <w:sz w:val="28"/>
          <w:szCs w:val="28"/>
          <w:lang w:val="en-US" w:eastAsia="zh-CN"/>
        </w:rPr>
        <w:t>（二）向甲方所在地有管辖权的人民法院起诉。</w:t>
      </w:r>
    </w:p>
    <w:p>
      <w:pPr>
        <w:pStyle w:val="4"/>
        <w:ind w:firstLine="640"/>
      </w:pPr>
      <w:bookmarkStart w:id="16" w:name="_Toc24707270"/>
      <w:r>
        <w:rPr>
          <w:rFonts w:hint="eastAsia"/>
        </w:rPr>
        <w:t>第十四条  通知与送达</w:t>
      </w:r>
      <w:bookmarkEnd w:id="16"/>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14.1任何一方均应本着诚实信用原则来对待另一方在履行合同时的通知、告知事项，如因重大事项须履行通知义务的，均应当以当面签收或特快专递、电子邮件方式送达相对人。</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14.2采用特快专递形式的，应按照双方在合同中确定的通讯地址以特快专递的形式通知相对人，一旦特快专递送达上述地址且经该方签收的，即视为有效送达收件人。该方签收的时间，即为送达时间。</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14.3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14.4任何一方的地址或电子邮件地址有变更时，须以书面形式通知对方，否则因地址或电子邮件地址变更发生而客观上不能送达或退件的情形亦视为送达收件人。</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14.5收件一方若认为邮件封面标题与邮件中实际文件内容不符的，应在收到邮件后三日内通知相对人，逾期视为邮件封面标题与邮件中实际文件内容一致，并视为有效送达收件人。</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14.6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13"/>
        <w:ind w:left="420" w:leftChars="200"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14.7本合同约定的联系方式与送达方式同时可作为法律文书的联系方式与送达方式。</w:t>
      </w:r>
    </w:p>
    <w:p>
      <w:pPr>
        <w:pStyle w:val="4"/>
        <w:ind w:firstLine="640"/>
      </w:pPr>
      <w:bookmarkStart w:id="17" w:name="_Toc24707271"/>
      <w:r>
        <w:rPr>
          <w:rFonts w:hint="eastAsia"/>
        </w:rPr>
        <w:t>第十五条 不可抗力</w:t>
      </w:r>
      <w:bookmarkEnd w:id="17"/>
    </w:p>
    <w:p>
      <w:pPr>
        <w:pStyle w:val="13"/>
        <w:ind w:firstLine="600"/>
      </w:pPr>
      <w:r>
        <w:rPr>
          <w:rFonts w:hint="eastAsia" w:ascii="仿宋_GB2312" w:eastAsia="仿宋_GB2312"/>
          <w:sz w:val="28"/>
          <w:szCs w:val="28"/>
          <w:lang w:val="en-US" w:eastAsia="zh-CN"/>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4"/>
        <w:ind w:firstLine="640"/>
      </w:pPr>
      <w:bookmarkStart w:id="18" w:name="_Toc24707272"/>
      <w:r>
        <w:rPr>
          <w:rFonts w:hint="eastAsia"/>
        </w:rPr>
        <w:t>第十六条  补充协议</w:t>
      </w:r>
      <w:bookmarkEnd w:id="18"/>
    </w:p>
    <w:p>
      <w:pPr>
        <w:pStyle w:val="13"/>
        <w:ind w:firstLine="600"/>
        <w:rPr>
          <w:rFonts w:hint="eastAsia" w:ascii="仿宋_GB2312" w:eastAsia="仿宋_GB2312"/>
          <w:sz w:val="28"/>
          <w:szCs w:val="28"/>
          <w:lang w:val="en-US" w:eastAsia="zh-CN"/>
        </w:rPr>
      </w:pPr>
      <w:r>
        <w:rPr>
          <w:rFonts w:hint="eastAsia" w:ascii="仿宋_GB2312" w:eastAsia="仿宋_GB2312"/>
          <w:sz w:val="28"/>
          <w:szCs w:val="28"/>
          <w:lang w:val="en-US" w:eastAsia="zh-CN"/>
        </w:rPr>
        <w:t>本合同履行过程中，如果合同履行条件发生变化，由双方进行协商，并以签订补充合同的方式加以确认，补充合同与本合同具有同等效力。</w:t>
      </w:r>
    </w:p>
    <w:p>
      <w:pPr>
        <w:pStyle w:val="13"/>
        <w:ind w:firstLine="600"/>
        <w:rPr>
          <w:rFonts w:hint="eastAsia" w:ascii="仿宋_GB2312" w:eastAsia="仿宋_GB2312"/>
          <w:sz w:val="28"/>
          <w:szCs w:val="28"/>
          <w:lang w:val="en-US" w:eastAsia="zh-CN"/>
        </w:rPr>
      </w:pPr>
      <w:r>
        <w:rPr>
          <w:rFonts w:hint="eastAsia" w:ascii="仿宋_GB2312" w:eastAsia="仿宋_GB2312"/>
          <w:sz w:val="28"/>
          <w:szCs w:val="28"/>
          <w:lang w:val="en-US" w:eastAsia="zh-CN"/>
        </w:rPr>
        <w:t>如果补充协议条款与本合同条款产生冲突，以补充协议的条款为准。</w:t>
      </w:r>
    </w:p>
    <w:p>
      <w:pPr>
        <w:pStyle w:val="4"/>
        <w:ind w:firstLine="640"/>
      </w:pPr>
      <w:bookmarkStart w:id="19" w:name="_Toc24707273"/>
      <w:r>
        <w:rPr>
          <w:rFonts w:hint="eastAsia"/>
        </w:rPr>
        <w:t xml:space="preserve">第十七条  </w:t>
      </w:r>
      <w:r>
        <w:t>保密条款</w:t>
      </w:r>
      <w:bookmarkEnd w:id="19"/>
    </w:p>
    <w:p>
      <w:pPr>
        <w:pStyle w:val="13"/>
        <w:ind w:firstLine="600"/>
        <w:rPr>
          <w:rFonts w:hint="eastAsia" w:ascii="仿宋_GB2312" w:eastAsia="仿宋_GB2312"/>
          <w:sz w:val="28"/>
          <w:szCs w:val="28"/>
          <w:lang w:val="en-US" w:eastAsia="zh-CN"/>
        </w:rPr>
      </w:pPr>
      <w:r>
        <w:rPr>
          <w:rFonts w:hint="eastAsia" w:ascii="仿宋_GB2312" w:eastAsia="仿宋_GB2312"/>
          <w:sz w:val="28"/>
          <w:szCs w:val="28"/>
          <w:lang w:val="en-US" w:eastAsia="zh-CN"/>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40"/>
        <w:rPr>
          <w:rStyle w:val="15"/>
          <w:rFonts w:ascii="仿宋" w:hAnsi="仿宋" w:eastAsia="黑体" w:cs="Times New Roman"/>
          <w:sz w:val="32"/>
          <w:szCs w:val="24"/>
          <w:shd w:val="clear" w:color="auto" w:fill="auto"/>
        </w:rPr>
      </w:pPr>
      <w:bookmarkStart w:id="20" w:name="_Toc24707274"/>
      <w:r>
        <w:rPr>
          <w:rStyle w:val="15"/>
          <w:rFonts w:hint="eastAsia" w:ascii="仿宋" w:hAnsi="仿宋" w:eastAsia="黑体" w:cs="Times New Roman"/>
          <w:sz w:val="32"/>
          <w:szCs w:val="24"/>
          <w:shd w:val="clear" w:color="auto" w:fill="auto"/>
        </w:rPr>
        <w:t>第十八条  其他</w:t>
      </w:r>
      <w:bookmarkEnd w:id="20"/>
    </w:p>
    <w:p>
      <w:pPr>
        <w:pStyle w:val="13"/>
        <w:ind w:firstLine="600"/>
        <w:rPr>
          <w:rFonts w:hint="eastAsia" w:ascii="仿宋_GB2312" w:eastAsia="仿宋_GB2312"/>
          <w:sz w:val="28"/>
          <w:szCs w:val="28"/>
          <w:lang w:val="en-US" w:eastAsia="zh-CN"/>
        </w:rPr>
      </w:pPr>
      <w:r>
        <w:rPr>
          <w:rFonts w:hint="eastAsia" w:ascii="仿宋_GB2312" w:eastAsia="仿宋_GB2312"/>
          <w:sz w:val="28"/>
          <w:szCs w:val="28"/>
          <w:lang w:val="en-US" w:eastAsia="zh-CN"/>
        </w:rPr>
        <w:t>18.1本合同自双方法定代表人或委托代理人签字并加盖公司公章或合同专用章后生效。</w:t>
      </w:r>
    </w:p>
    <w:p>
      <w:pPr>
        <w:pStyle w:val="13"/>
        <w:ind w:firstLine="600"/>
      </w:pPr>
      <w:r>
        <w:rPr>
          <w:rFonts w:hint="eastAsia" w:ascii="仿宋_GB2312" w:eastAsia="仿宋_GB2312"/>
          <w:sz w:val="28"/>
          <w:szCs w:val="28"/>
          <w:lang w:val="en-US" w:eastAsia="zh-CN"/>
        </w:rPr>
        <w:t>18.2本合同一式7份，正本2份，由甲乙双方各执1份，副本5份，由甲方执4份，乙方执1份，正副本均具同等法律效力。</w:t>
      </w:r>
    </w:p>
    <w:p>
      <w:pPr>
        <w:pStyle w:val="13"/>
        <w:ind w:firstLine="600"/>
      </w:pPr>
    </w:p>
    <w:p>
      <w:pPr>
        <w:pStyle w:val="13"/>
        <w:ind w:firstLine="600"/>
      </w:pPr>
      <w:r>
        <w:rPr>
          <w:rFonts w:hint="eastAsia"/>
        </w:rPr>
        <w:t>（以下无正文）</w:t>
      </w:r>
    </w:p>
    <w:p>
      <w:pPr>
        <w:pStyle w:val="13"/>
        <w:ind w:firstLine="0" w:firstLineChars="0"/>
        <w:rPr>
          <w:rStyle w:val="15"/>
          <w:rFonts w:hint="eastAsia" w:ascii="仿宋" w:eastAsia="仿宋"/>
          <w:sz w:val="24"/>
          <w:szCs w:val="24"/>
          <w:lang w:val="zh-CN"/>
        </w:rPr>
      </w:pPr>
    </w:p>
    <w:p>
      <w:pPr>
        <w:pStyle w:val="13"/>
        <w:ind w:firstLine="0" w:firstLineChars="0"/>
        <w:rPr>
          <w:rStyle w:val="15"/>
          <w:rFonts w:hint="eastAsia" w:ascii="仿宋" w:eastAsia="仿宋"/>
          <w:sz w:val="24"/>
          <w:szCs w:val="24"/>
          <w:lang w:val="zh-CN"/>
        </w:rPr>
      </w:pPr>
    </w:p>
    <w:p>
      <w:pPr>
        <w:pStyle w:val="13"/>
        <w:ind w:firstLine="0" w:firstLineChars="0"/>
        <w:rPr>
          <w:rStyle w:val="15"/>
          <w:rFonts w:hint="eastAsia" w:ascii="仿宋" w:eastAsia="仿宋"/>
          <w:sz w:val="24"/>
          <w:szCs w:val="24"/>
          <w:lang w:val="zh-CN"/>
        </w:rPr>
      </w:pPr>
    </w:p>
    <w:p>
      <w:pPr>
        <w:pStyle w:val="13"/>
        <w:ind w:firstLine="0" w:firstLineChars="0"/>
        <w:rPr>
          <w:rStyle w:val="15"/>
          <w:rFonts w:ascii="仿宋_GB2312" w:hAnsi="仿宋" w:eastAsia="仿宋_GB2312" w:cs="宋体"/>
          <w:shd w:val="clear" w:color="auto" w:fill="auto"/>
        </w:rPr>
      </w:pPr>
      <w:r>
        <w:rPr>
          <w:rStyle w:val="15"/>
          <w:rFonts w:hint="eastAsia" w:ascii="仿宋_GB2312" w:hAnsi="仿宋" w:eastAsia="仿宋_GB2312" w:cs="宋体"/>
          <w:shd w:val="clear" w:color="auto" w:fill="auto"/>
        </w:rPr>
        <w:t xml:space="preserve">甲方：（盖章）                   </w:t>
      </w:r>
      <w:r>
        <w:rPr>
          <w:rStyle w:val="15"/>
          <w:rFonts w:ascii="仿宋_GB2312" w:hAnsi="仿宋" w:eastAsia="仿宋_GB2312" w:cs="宋体"/>
          <w:shd w:val="clear" w:color="auto" w:fill="auto"/>
        </w:rPr>
        <w:t xml:space="preserve">  </w:t>
      </w:r>
      <w:r>
        <w:rPr>
          <w:rStyle w:val="15"/>
          <w:rFonts w:hint="eastAsia" w:ascii="仿宋_GB2312" w:hAnsi="仿宋" w:eastAsia="仿宋_GB2312" w:cs="宋体"/>
          <w:shd w:val="clear" w:color="auto" w:fill="auto"/>
        </w:rPr>
        <w:t>乙方：（盖章）</w:t>
      </w:r>
    </w:p>
    <w:p>
      <w:pPr>
        <w:pStyle w:val="13"/>
        <w:ind w:firstLine="600"/>
        <w:rPr>
          <w:rStyle w:val="15"/>
          <w:rFonts w:ascii="仿宋_GB2312" w:hAnsi="仿宋" w:eastAsia="仿宋_GB2312" w:cs="宋体"/>
          <w:shd w:val="clear" w:color="auto" w:fill="auto"/>
        </w:rPr>
      </w:pPr>
      <w:r>
        <w:rPr>
          <w:rStyle w:val="15"/>
          <w:rFonts w:hint="eastAsia" w:ascii="仿宋_GB2312" w:hAnsi="仿宋" w:eastAsia="仿宋_GB2312" w:cs="宋体"/>
          <w:shd w:val="clear" w:color="auto" w:fill="auto"/>
        </w:rPr>
        <w:t xml:space="preserve">         </w:t>
      </w:r>
      <w:r>
        <w:rPr>
          <w:rStyle w:val="15"/>
          <w:rFonts w:ascii="仿宋_GB2312" w:hAnsi="仿宋" w:eastAsia="仿宋_GB2312" w:cs="宋体"/>
          <w:shd w:val="clear" w:color="auto" w:fill="auto"/>
        </w:rPr>
        <w:t xml:space="preserve">     </w:t>
      </w:r>
    </w:p>
    <w:p>
      <w:pPr>
        <w:pStyle w:val="13"/>
        <w:ind w:firstLine="0" w:firstLineChars="0"/>
        <w:rPr>
          <w:rStyle w:val="15"/>
          <w:rFonts w:ascii="仿宋_GB2312" w:hAnsi="仿宋" w:eastAsia="仿宋_GB2312" w:cs="宋体"/>
          <w:shd w:val="clear" w:color="auto" w:fill="auto"/>
        </w:rPr>
      </w:pPr>
      <w:r>
        <w:rPr>
          <w:rStyle w:val="15"/>
          <w:rFonts w:hint="eastAsia" w:ascii="仿宋_GB2312" w:hAnsi="仿宋" w:eastAsia="仿宋_GB2312" w:cs="宋体"/>
          <w:shd w:val="clear" w:color="auto" w:fill="auto"/>
        </w:rPr>
        <w:t xml:space="preserve">法定代表人：                   </w:t>
      </w:r>
      <w:r>
        <w:rPr>
          <w:rStyle w:val="15"/>
          <w:rFonts w:ascii="仿宋_GB2312" w:hAnsi="仿宋" w:eastAsia="仿宋_GB2312" w:cs="宋体"/>
          <w:shd w:val="clear" w:color="auto" w:fill="auto"/>
        </w:rPr>
        <w:t xml:space="preserve">   </w:t>
      </w:r>
      <w:r>
        <w:rPr>
          <w:rStyle w:val="15"/>
          <w:rFonts w:hint="eastAsia" w:ascii="仿宋_GB2312" w:hAnsi="仿宋" w:eastAsia="仿宋_GB2312" w:cs="宋体"/>
          <w:shd w:val="clear" w:color="auto" w:fill="auto"/>
        </w:rPr>
        <w:t xml:space="preserve">法定代表人： </w:t>
      </w:r>
    </w:p>
    <w:p>
      <w:pPr>
        <w:pStyle w:val="13"/>
        <w:ind w:firstLine="0" w:firstLineChars="0"/>
      </w:pPr>
      <w:r>
        <w:rPr>
          <w:rStyle w:val="15"/>
          <w:rFonts w:hint="eastAsia" w:ascii="仿宋_GB2312" w:hAnsi="仿宋" w:eastAsia="仿宋_GB2312" w:cs="宋体"/>
          <w:shd w:val="clear" w:color="auto" w:fill="auto"/>
        </w:rPr>
        <w:t xml:space="preserve">委托代理人：                   </w:t>
      </w:r>
      <w:r>
        <w:rPr>
          <w:rStyle w:val="15"/>
          <w:rFonts w:ascii="仿宋_GB2312" w:hAnsi="仿宋" w:eastAsia="仿宋_GB2312" w:cs="宋体"/>
          <w:shd w:val="clear" w:color="auto" w:fill="auto"/>
        </w:rPr>
        <w:t xml:space="preserve">   </w:t>
      </w:r>
      <w:r>
        <w:rPr>
          <w:rStyle w:val="15"/>
          <w:rFonts w:hint="eastAsia" w:ascii="仿宋_GB2312" w:hAnsi="仿宋" w:eastAsia="仿宋_GB2312" w:cs="宋体"/>
          <w:shd w:val="clear" w:color="auto" w:fill="auto"/>
        </w:rPr>
        <w:t>委托代理人：</w:t>
      </w:r>
    </w:p>
    <w:p>
      <w:pPr>
        <w:pStyle w:val="13"/>
        <w:ind w:firstLine="0" w:firstLineChars="0"/>
      </w:pPr>
      <w:r>
        <w:rPr>
          <w:rFonts w:hint="eastAsia"/>
        </w:rPr>
        <w:t>通讯地址：</w:t>
      </w:r>
      <w:r>
        <w:t xml:space="preserve">                        </w:t>
      </w:r>
      <w:r>
        <w:rPr>
          <w:rFonts w:hint="eastAsia"/>
        </w:rPr>
        <w:t>通讯地址：</w:t>
      </w:r>
    </w:p>
    <w:p>
      <w:pPr>
        <w:pStyle w:val="13"/>
        <w:ind w:firstLine="0" w:firstLineChars="0"/>
      </w:pPr>
      <w:r>
        <w:rPr>
          <w:rFonts w:hint="eastAsia"/>
        </w:rPr>
        <w:t>邮箱：</w:t>
      </w:r>
      <w:r>
        <w:t xml:space="preserve">                            </w:t>
      </w:r>
      <w:r>
        <w:rPr>
          <w:rFonts w:hint="eastAsia"/>
        </w:rPr>
        <w:t>邮箱：</w:t>
      </w:r>
    </w:p>
    <w:p>
      <w:pPr>
        <w:pStyle w:val="13"/>
        <w:ind w:firstLine="0" w:firstLineChars="0"/>
      </w:pPr>
      <w:r>
        <w:rPr>
          <w:rFonts w:hint="eastAsia"/>
        </w:rPr>
        <w:t>联系人：</w:t>
      </w:r>
      <w:r>
        <w:t xml:space="preserve">                          联系人： </w:t>
      </w:r>
    </w:p>
    <w:p>
      <w:pPr>
        <w:pStyle w:val="13"/>
        <w:ind w:firstLine="0" w:firstLineChars="0"/>
      </w:pPr>
      <w:r>
        <w:rPr>
          <w:rFonts w:hint="eastAsia"/>
        </w:rPr>
        <w:t>联系电话及传真：</w:t>
      </w:r>
      <w:r>
        <w:t xml:space="preserve">                  联系电话及传真： </w:t>
      </w:r>
    </w:p>
    <w:p>
      <w:pPr>
        <w:pStyle w:val="13"/>
        <w:ind w:firstLine="0" w:firstLineChars="0"/>
      </w:pPr>
      <w:r>
        <w:rPr>
          <w:rFonts w:hint="eastAsia"/>
        </w:rPr>
        <w:t>开户银行：</w:t>
      </w:r>
      <w:r>
        <w:t xml:space="preserve">                        开户银行： </w:t>
      </w:r>
    </w:p>
    <w:p>
      <w:pPr>
        <w:pStyle w:val="13"/>
        <w:ind w:firstLine="0" w:firstLineChars="0"/>
      </w:pPr>
      <w:r>
        <w:rPr>
          <w:rFonts w:hint="eastAsia"/>
        </w:rPr>
        <w:t>账</w:t>
      </w:r>
      <w:r>
        <w:t xml:space="preserve">    号：                        </w:t>
      </w:r>
      <w:r>
        <w:rPr>
          <w:rFonts w:hint="eastAsia"/>
        </w:rPr>
        <w:t>账</w:t>
      </w:r>
      <w:r>
        <w:t xml:space="preserve">    号：</w:t>
      </w:r>
    </w:p>
    <w:p>
      <w:pPr>
        <w:pStyle w:val="13"/>
        <w:ind w:firstLine="480"/>
        <w:rPr>
          <w:rStyle w:val="15"/>
          <w:rFonts w:ascii="仿宋" w:eastAsia="仿宋"/>
          <w:sz w:val="24"/>
          <w:szCs w:val="24"/>
          <w:lang w:val="zh-CN"/>
        </w:rPr>
      </w:pPr>
      <w:r>
        <w:rPr>
          <w:rStyle w:val="15"/>
          <w:rFonts w:hint="eastAsia" w:ascii="仿宋" w:eastAsia="仿宋"/>
          <w:sz w:val="24"/>
          <w:szCs w:val="24"/>
          <w:lang w:val="zh-CN"/>
        </w:rPr>
        <w:t xml:space="preserve">   </w:t>
      </w:r>
    </w:p>
    <w:p>
      <w:pPr>
        <w:pStyle w:val="13"/>
        <w:ind w:firstLine="480"/>
        <w:rPr>
          <w:rStyle w:val="15"/>
          <w:rFonts w:ascii="仿宋" w:eastAsia="仿宋"/>
          <w:sz w:val="24"/>
          <w:szCs w:val="24"/>
          <w:lang w:val="zh-CN"/>
        </w:rPr>
      </w:pPr>
    </w:p>
    <w:p>
      <w:pPr>
        <w:pStyle w:val="13"/>
        <w:ind w:firstLine="480"/>
        <w:rPr>
          <w:rStyle w:val="15"/>
          <w:rFonts w:ascii="仿宋" w:eastAsia="仿宋"/>
          <w:sz w:val="24"/>
          <w:szCs w:val="24"/>
          <w:lang w:val="zh-CN"/>
        </w:rPr>
      </w:pPr>
    </w:p>
    <w:p>
      <w:pPr>
        <w:pStyle w:val="13"/>
        <w:ind w:firstLine="0" w:firstLineChars="0"/>
        <w:rPr>
          <w:rStyle w:val="15"/>
          <w:rFonts w:ascii="仿宋_GB2312" w:hAnsi="仿宋" w:eastAsia="仿宋_GB2312" w:cs="宋体"/>
          <w:shd w:val="clear" w:color="auto" w:fill="auto"/>
        </w:rPr>
      </w:pPr>
      <w:r>
        <w:rPr>
          <w:rStyle w:val="15"/>
          <w:rFonts w:hint="eastAsia" w:ascii="仿宋_GB2312" w:hAnsi="仿宋" w:eastAsia="仿宋_GB2312" w:cs="宋体"/>
          <w:shd w:val="clear" w:color="auto" w:fill="auto"/>
        </w:rPr>
        <w:t>合同签订时间：</w:t>
      </w:r>
    </w:p>
    <w:p>
      <w:pPr>
        <w:pStyle w:val="13"/>
        <w:ind w:firstLine="0" w:firstLineChars="0"/>
        <w:rPr>
          <w:rStyle w:val="15"/>
          <w:rFonts w:ascii="仿宋_GB2312" w:hAnsi="仿宋" w:eastAsia="仿宋_GB2312" w:cs="宋体"/>
          <w:shd w:val="clear" w:color="auto" w:fill="auto"/>
        </w:rPr>
      </w:pPr>
      <w:r>
        <w:rPr>
          <w:rStyle w:val="15"/>
          <w:rFonts w:hint="eastAsia" w:ascii="仿宋_GB2312" w:hAnsi="仿宋" w:eastAsia="仿宋_GB2312" w:cs="宋体"/>
          <w:shd w:val="clear" w:color="auto" w:fill="auto"/>
        </w:rPr>
        <w:t>合同签订地点：重庆江北国际机场</w:t>
      </w:r>
    </w:p>
    <w:p>
      <w:pPr>
        <w:pStyle w:val="2"/>
      </w:pPr>
    </w:p>
    <w:p>
      <w:pPr>
        <w:pStyle w:val="2"/>
      </w:pPr>
    </w:p>
    <w:p/>
    <w:sectPr>
      <w:footerReference r:id="rId8" w:type="default"/>
      <w:pgSz w:w="11906" w:h="16838"/>
      <w:pgMar w:top="1080" w:right="1440" w:bottom="1080" w:left="144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金山简魏碑">
    <w:altName w:val="宋体"/>
    <w:panose1 w:val="00000000000000000000"/>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MingLiU">
    <w:panose1 w:val="02020509000000000000"/>
    <w:charset w:val="88"/>
    <w:family w:val="modern"/>
    <w:pitch w:val="default"/>
    <w:sig w:usb0="A00002FF" w:usb1="28CFFCFA" w:usb2="00000016" w:usb3="00000000" w:csb0="0010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2</w:t>
    </w:r>
    <w:r>
      <w:rPr>
        <w:rFonts w:ascii="Times New Roman" w:hAnsi="Times New Roman"/>
        <w:sz w:val="21"/>
        <w:szCs w:val="21"/>
        <w:lang w:val="zh-CN"/>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8"/>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11</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aePyQxoCAAAhBAAADgAA&#10;AAAAAAABACAAAAAfAQAAZHJzL2Uyb0RvYy54bWxQSwUGAAAAAAYABgBZAQAAqwUAAAAA&#10;">
              <v:fill on="f" focussize="0,0"/>
              <v:stroke on="f" weight="0.5pt"/>
              <v:imagedata o:title=""/>
              <o:lock v:ext="edit" aspectratio="f"/>
              <v:textbox inset="0mm,0mm,0mm,0mm" style="mso-fit-shape-to-text:t;">
                <w:txbxContent>
                  <w:p>
                    <w:pPr>
                      <w:pStyle w:val="8"/>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11</w:t>
                    </w:r>
                    <w:r>
                      <w:rPr>
                        <w:rFonts w:hint="eastAsia"/>
                        <w:lang w:eastAsia="zh-CN"/>
                      </w:rPr>
                      <w:fldChar w:fldCharType="end"/>
                    </w:r>
                    <w:r>
                      <w:rPr>
                        <w:rFonts w:hint="eastAsia"/>
                        <w:lang w:eastAsia="zh-CN"/>
                      </w:rPr>
                      <w:t xml:space="preserve"> 页</w:t>
                    </w:r>
                  </w:p>
                </w:txbxContent>
              </v:textbox>
            </v:shape>
          </w:pict>
        </mc:Fallback>
      </mc:AlternateContent>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8"/>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11</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s0lY7tAAAAAFAQAADwAAAAAA&#10;AAABACAAAAAiAAAAZHJzL2Rvd25yZXYueG1sUEsBAhQAFAAAAAgAh07iQA4bVggbAgAAIQQAAA4A&#10;AAAAAAAAAQAgAAAAHwEAAGRycy9lMm9Eb2MueG1sUEsFBgAAAAAGAAYAWQEAAKwFAAAAAA==&#10;">
              <v:fill on="f" focussize="0,0"/>
              <v:stroke on="f" weight="0.5pt"/>
              <v:imagedata o:title=""/>
              <o:lock v:ext="edit" aspectratio="f"/>
              <v:textbox inset="0mm,0mm,0mm,0mm" style="mso-fit-shape-to-text:t;">
                <w:txbxContent>
                  <w:p>
                    <w:pPr>
                      <w:pStyle w:val="8"/>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11</w:t>
                    </w:r>
                    <w:r>
                      <w:rPr>
                        <w:rFonts w:hint="eastAsia"/>
                        <w:lang w:eastAsia="zh-CN"/>
                      </w:rPr>
                      <w:fldChar w:fldCharType="end"/>
                    </w:r>
                    <w:r>
                      <w:rPr>
                        <w:rFonts w:hint="eastAsia"/>
                        <w:lang w:eastAsia="zh-CN"/>
                      </w:rPr>
                      <w:t xml:space="preserve"> 页</w:t>
                    </w:r>
                  </w:p>
                </w:txbxContent>
              </v:textbox>
            </v:shape>
          </w:pict>
        </mc:Fallback>
      </mc:AlternateContent>
    </w:r>
  </w:p>
  <w:p>
    <w:pPr>
      <w:pStyle w:val="8"/>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12</w:t>
    </w:r>
    <w:r>
      <w:rPr>
        <w:rFonts w:ascii="Times New Roman" w:hAnsi="Times New Roman"/>
        <w:sz w:val="21"/>
        <w:szCs w:val="21"/>
        <w:lang w:val="zh-CN"/>
      </w:rPr>
      <w:fldChar w:fldCharType="end"/>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jc w:val="both"/>
      <w:rPr>
        <w:rFonts w:hint="eastAsia" w:eastAsia="宋体"/>
        <w:lang w:val="en-US" w:eastAsia="zh-CN"/>
      </w:rPr>
    </w:pPr>
    <w:r>
      <w:rPr>
        <w:rFonts w:hint="eastAsia"/>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left" w:pos="4876"/>
      </w:tabs>
      <w:jc w:val="left"/>
      <w:rPr>
        <w:rFonts w:hint="eastAsia" w:eastAsia="宋体"/>
        <w:lang w:val="en-US" w:eastAsia="zh-CN"/>
      </w:rPr>
    </w:pPr>
    <w:r>
      <w:rPr>
        <w:rFonts w:hint="eastAsia"/>
        <w:lang w:eastAsia="zh-CN"/>
      </w:rPr>
      <w:tab/>
    </w:r>
    <w:r>
      <w:rPr>
        <w:rFonts w:hint="eastAsia"/>
        <w:lang w:val="en-US" w:eastAsia="zh-CN"/>
      </w:rPr>
      <w:t xml:space="preserve">                                                                                承揽合同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7A70128"/>
    <w:multiLevelType w:val="singleLevel"/>
    <w:tmpl w:val="87A70128"/>
    <w:lvl w:ilvl="0" w:tentative="0">
      <w:start w:val="3"/>
      <w:numFmt w:val="decimal"/>
      <w:suff w:val="nothing"/>
      <w:lvlText w:val="%1、"/>
      <w:lvlJc w:val="left"/>
    </w:lvl>
  </w:abstractNum>
  <w:abstractNum w:abstractNumId="1">
    <w:nsid w:val="92E449CD"/>
    <w:multiLevelType w:val="singleLevel"/>
    <w:tmpl w:val="92E449CD"/>
    <w:lvl w:ilvl="0" w:tentative="0">
      <w:start w:val="2"/>
      <w:numFmt w:val="chineseCounting"/>
      <w:suff w:val="nothing"/>
      <w:lvlText w:val="（%1）"/>
      <w:lvlJc w:val="left"/>
      <w:rPr>
        <w:rFonts w:hint="eastAsia"/>
      </w:rPr>
    </w:lvl>
  </w:abstractNum>
  <w:abstractNum w:abstractNumId="2">
    <w:nsid w:val="B6CA75E5"/>
    <w:multiLevelType w:val="singleLevel"/>
    <w:tmpl w:val="B6CA75E5"/>
    <w:lvl w:ilvl="0" w:tentative="0">
      <w:start w:val="3"/>
      <w:numFmt w:val="chineseCounting"/>
      <w:suff w:val="space"/>
      <w:lvlText w:val="第%1条"/>
      <w:lvlJc w:val="left"/>
      <w:rPr>
        <w:rFonts w:hint="eastAsia"/>
      </w:rPr>
    </w:lvl>
  </w:abstractNum>
  <w:abstractNum w:abstractNumId="3">
    <w:nsid w:val="1CB74AD1"/>
    <w:multiLevelType w:val="multilevel"/>
    <w:tmpl w:val="1CB74AD1"/>
    <w:lvl w:ilvl="0" w:tentative="0">
      <w:start w:val="1"/>
      <w:numFmt w:val="decimal"/>
      <w:lvlText w:val="%1."/>
      <w:lvlJc w:val="left"/>
      <w:pPr>
        <w:ind w:left="980" w:hanging="420"/>
      </w:pPr>
    </w:lvl>
    <w:lvl w:ilvl="1" w:tentative="0">
      <w:start w:val="1"/>
      <w:numFmt w:val="decimal"/>
      <w:suff w:val="nothing"/>
      <w:lvlText w:val="%2."/>
      <w:lvlJc w:val="left"/>
      <w:pPr>
        <w:ind w:left="420" w:hanging="420"/>
      </w:pPr>
      <w:rPr>
        <w:rFonts w:hint="eastAsia"/>
      </w:r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4">
    <w:nsid w:val="1D8E1339"/>
    <w:multiLevelType w:val="multilevel"/>
    <w:tmpl w:val="1D8E1339"/>
    <w:lvl w:ilvl="0" w:tentative="0">
      <w:start w:val="1"/>
      <w:numFmt w:val="japaneseCounting"/>
      <w:suff w:val="nothing"/>
      <w:lvlText w:val="（%1）"/>
      <w:lvlJc w:val="left"/>
      <w:pPr>
        <w:ind w:left="0" w:firstLine="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B42578"/>
    <w:rsid w:val="3EDE27D7"/>
    <w:rsid w:val="413438B0"/>
    <w:rsid w:val="52B425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qFormat/>
    <w:uiPriority w:val="0"/>
    <w:pPr>
      <w:keepNext/>
      <w:keepLines/>
      <w:spacing w:before="120" w:after="120" w:line="360" w:lineRule="auto"/>
      <w:ind w:firstLine="200" w:firstLineChars="200"/>
      <w:outlineLvl w:val="1"/>
    </w:pPr>
    <w:rPr>
      <w:rFonts w:ascii="仿宋" w:hAnsi="仿宋" w:eastAsia="黑体"/>
      <w:bCs/>
      <w:color w:val="000000"/>
      <w:sz w:val="32"/>
      <w:lang w:val="zh-CN"/>
    </w:rPr>
  </w:style>
  <w:style w:type="character" w:default="1" w:styleId="10">
    <w:name w:val="Default Paragraph Font"/>
    <w:semiHidden/>
    <w:uiPriority w:val="0"/>
  </w:style>
  <w:style w:type="table" w:default="1" w:styleId="11">
    <w:name w:val="Normal Table"/>
    <w:semiHidden/>
    <w:uiPriority w:val="0"/>
    <w:tblPr>
      <w:tblLayout w:type="fixed"/>
      <w:tblCellMar>
        <w:top w:w="0" w:type="dxa"/>
        <w:left w:w="108" w:type="dxa"/>
        <w:bottom w:w="0" w:type="dxa"/>
        <w:right w:w="108" w:type="dxa"/>
      </w:tblCellMar>
    </w:tblPr>
  </w:style>
  <w:style w:type="paragraph" w:styleId="2">
    <w:name w:val="Title"/>
    <w:basedOn w:val="1"/>
    <w:next w:val="1"/>
    <w:qFormat/>
    <w:uiPriority w:val="0"/>
    <w:pPr>
      <w:spacing w:before="240" w:after="60" w:line="360" w:lineRule="auto"/>
      <w:jc w:val="center"/>
      <w:outlineLvl w:val="0"/>
    </w:pPr>
    <w:rPr>
      <w:rFonts w:ascii="Calibri" w:hAnsi="Calibri" w:eastAsia="宋体" w:cs="Times New Roman"/>
      <w:b/>
      <w:bCs/>
      <w:sz w:val="32"/>
      <w:szCs w:val="32"/>
    </w:rPr>
  </w:style>
  <w:style w:type="paragraph" w:styleId="5">
    <w:name w:val="Body Text First Indent"/>
    <w:basedOn w:val="6"/>
    <w:unhideWhenUsed/>
    <w:qFormat/>
    <w:uiPriority w:val="99"/>
    <w:pPr>
      <w:ind w:firstLine="420" w:firstLineChars="100"/>
    </w:pPr>
  </w:style>
  <w:style w:type="paragraph" w:styleId="6">
    <w:name w:val="Body Text"/>
    <w:basedOn w:val="1"/>
    <w:unhideWhenUsed/>
    <w:qFormat/>
    <w:uiPriority w:val="99"/>
    <w:pPr>
      <w:spacing w:after="120"/>
    </w:pPr>
  </w:style>
  <w:style w:type="paragraph" w:styleId="7">
    <w:name w:val="Plain Text"/>
    <w:basedOn w:val="1"/>
    <w:qFormat/>
    <w:uiPriority w:val="0"/>
    <w:rPr>
      <w:rFonts w:ascii="宋体" w:hAnsi="Courier New" w:cs="金山简魏碑"/>
      <w:szCs w:val="21"/>
    </w:rPr>
  </w:style>
  <w:style w:type="paragraph" w:styleId="8">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12">
    <w:name w:val="List Paragraph"/>
    <w:basedOn w:val="1"/>
    <w:qFormat/>
    <w:uiPriority w:val="99"/>
    <w:pPr>
      <w:ind w:firstLine="420" w:firstLineChars="200"/>
    </w:pPr>
  </w:style>
  <w:style w:type="paragraph" w:customStyle="1" w:styleId="13">
    <w:name w:val="zjb正文"/>
    <w:basedOn w:val="1"/>
    <w:link w:val="17"/>
    <w:qFormat/>
    <w:uiPriority w:val="0"/>
    <w:pPr>
      <w:spacing w:line="360" w:lineRule="auto"/>
      <w:ind w:firstLine="200" w:firstLineChars="200"/>
    </w:pPr>
    <w:rPr>
      <w:rFonts w:ascii="仿宋_GB2312" w:hAnsi="仿宋" w:eastAsia="仿宋_GB2312" w:cs="宋体"/>
      <w:color w:val="000000"/>
      <w:sz w:val="30"/>
      <w:szCs w:val="30"/>
    </w:rPr>
  </w:style>
  <w:style w:type="paragraph" w:customStyle="1" w:styleId="14">
    <w:name w:val="zjb標題1"/>
    <w:basedOn w:val="1"/>
    <w:qFormat/>
    <w:uiPriority w:val="0"/>
    <w:pPr>
      <w:ind w:firstLine="1441" w:firstLineChars="200"/>
    </w:pPr>
    <w:rPr>
      <w:rFonts w:eastAsia="华文中宋"/>
      <w:b/>
      <w:color w:val="000000"/>
      <w:sz w:val="72"/>
      <w:szCs w:val="72"/>
    </w:rPr>
  </w:style>
  <w:style w:type="character" w:customStyle="1" w:styleId="15">
    <w:name w:val="Body text (2)_"/>
    <w:link w:val="16"/>
    <w:qFormat/>
    <w:uiPriority w:val="99"/>
    <w:rPr>
      <w:rFonts w:ascii="MingLiU" w:hAnsi="Calibri" w:eastAsia="MingLiU"/>
      <w:sz w:val="30"/>
      <w:szCs w:val="30"/>
    </w:rPr>
  </w:style>
  <w:style w:type="paragraph" w:customStyle="1" w:styleId="16">
    <w:name w:val="Body text (2)1"/>
    <w:basedOn w:val="1"/>
    <w:link w:val="15"/>
    <w:qFormat/>
    <w:uiPriority w:val="99"/>
    <w:pPr>
      <w:shd w:val="clear" w:color="auto" w:fill="FFFFFF"/>
      <w:spacing w:before="1020" w:line="619" w:lineRule="exact"/>
      <w:jc w:val="left"/>
    </w:pPr>
    <w:rPr>
      <w:rFonts w:ascii="MingLiU" w:hAnsi="Calibri" w:eastAsia="MingLiU"/>
      <w:sz w:val="30"/>
      <w:szCs w:val="30"/>
    </w:rPr>
  </w:style>
  <w:style w:type="character" w:customStyle="1" w:styleId="17">
    <w:name w:val="zjb正文 字符"/>
    <w:basedOn w:val="10"/>
    <w:link w:val="13"/>
    <w:qFormat/>
    <w:uiPriority w:val="0"/>
    <w:rPr>
      <w:rFonts w:ascii="仿宋_GB2312" w:hAnsi="仿宋" w:eastAsia="仿宋_GB2312" w:cs="宋体"/>
      <w:color w:val="000000"/>
      <w:sz w:val="30"/>
      <w:szCs w:val="3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2022-04-25T01:28:00Z</dcterms:created>
  <dc:creator>重庆能源文书</dc:creator>
  <cp:lastModifiedBy>重庆能源文书</cp:lastModifiedBy>
  <dcterms:modified xsi:type="dcterms:W3CDTF">2022-04-25T01:35:23Z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