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lang w:val="en-US" w:eastAsia="zh-CN"/>
        </w:rPr>
        <w:t>饮用水框架采购项目</w:t>
      </w:r>
      <w:r>
        <w:rPr>
          <w:rFonts w:hint="eastAsia" w:ascii="方正小标宋_GBK" w:hAnsi="仿宋" w:eastAsia="方正小标宋_GBK" w:cs="方正小标宋简体"/>
          <w:bCs/>
          <w:color w:val="000000"/>
          <w:sz w:val="44"/>
          <w:szCs w:val="44"/>
        </w:rPr>
        <w:t>比选文件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编号：框架2022002</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四</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我司决定于近期将对饮用水框架采购项目邀请符合相应条件的供应商就本项目进行比选。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项目名称：饮用水框架采购项目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 xml:space="preserve">项目内容：饮用水采购，主要用于员工正常饮水。拟通过框架供应商模式进行采购。 </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7"/>
        <w:tblW w:w="89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6"/>
        <w:gridCol w:w="1334"/>
        <w:gridCol w:w="1668"/>
        <w:gridCol w:w="1555"/>
        <w:gridCol w:w="1987"/>
        <w:gridCol w:w="1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0" w:type="dxa"/>
            <w:gridSpan w:val="2"/>
            <w:tcBorders>
              <w:top w:val="single" w:color="auto" w:sz="4" w:space="0"/>
              <w:bottom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名称</w:t>
            </w:r>
          </w:p>
        </w:tc>
        <w:tc>
          <w:tcPr>
            <w:tcW w:w="166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规格</w:t>
            </w:r>
          </w:p>
        </w:tc>
        <w:tc>
          <w:tcPr>
            <w:tcW w:w="1555" w:type="dxa"/>
            <w:tcBorders>
              <w:top w:val="single" w:color="auto" w:sz="4" w:space="0"/>
              <w:left w:val="single" w:color="auto" w:sz="4" w:space="0"/>
              <w:bottom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单位</w:t>
            </w:r>
          </w:p>
        </w:tc>
        <w:tc>
          <w:tcPr>
            <w:tcW w:w="1987" w:type="dxa"/>
            <w:tcBorders>
              <w:top w:val="single" w:color="auto" w:sz="4" w:space="0"/>
              <w:left w:val="single" w:color="auto" w:sz="4" w:space="0"/>
              <w:bottom w:val="single" w:color="auto" w:sz="4" w:space="0"/>
            </w:tcBorders>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单价</w:t>
            </w:r>
            <w:r>
              <w:rPr>
                <w:rFonts w:hint="eastAsia" w:ascii="仿宋" w:hAnsi="仿宋" w:eastAsia="仿宋" w:cs="仿宋"/>
                <w:b/>
                <w:bCs/>
                <w:kern w:val="0"/>
                <w:sz w:val="21"/>
                <w:szCs w:val="21"/>
                <w:lang w:val="en-US" w:eastAsia="zh-CN"/>
              </w:rPr>
              <w:t>控制价</w:t>
            </w:r>
            <w:r>
              <w:rPr>
                <w:rFonts w:hint="eastAsia" w:ascii="仿宋" w:hAnsi="仿宋" w:eastAsia="仿宋" w:cs="仿宋"/>
                <w:b/>
                <w:bCs/>
                <w:kern w:val="0"/>
                <w:sz w:val="21"/>
                <w:szCs w:val="21"/>
              </w:rPr>
              <w:t>（元）</w:t>
            </w:r>
          </w:p>
          <w:p>
            <w:pPr>
              <w:jc w:val="center"/>
              <w:rPr>
                <w:rFonts w:hint="eastAsia" w:ascii="仿宋" w:hAnsi="仿宋" w:eastAsia="仿宋" w:cs="仿宋"/>
                <w:b/>
                <w:bCs/>
                <w:szCs w:val="21"/>
                <w:lang w:eastAsia="zh-CN"/>
              </w:rPr>
            </w:pPr>
            <w:r>
              <w:rPr>
                <w:rFonts w:hint="eastAsia" w:ascii="仿宋" w:hAnsi="仿宋" w:eastAsia="仿宋" w:cs="仿宋"/>
                <w:b/>
                <w:bCs/>
                <w:kern w:val="0"/>
                <w:sz w:val="21"/>
                <w:szCs w:val="21"/>
                <w:lang w:val="en-US" w:eastAsia="zh-CN"/>
              </w:rPr>
              <w:t>不</w:t>
            </w:r>
            <w:r>
              <w:rPr>
                <w:rFonts w:hint="eastAsia" w:ascii="仿宋" w:hAnsi="仿宋" w:eastAsia="仿宋" w:cs="仿宋"/>
                <w:b/>
                <w:bCs/>
                <w:kern w:val="0"/>
                <w:sz w:val="21"/>
                <w:szCs w:val="21"/>
                <w:lang w:eastAsia="zh-CN"/>
              </w:rPr>
              <w:t>含税</w:t>
            </w:r>
          </w:p>
        </w:tc>
        <w:tc>
          <w:tcPr>
            <w:tcW w:w="1089" w:type="dxa"/>
            <w:tcBorders>
              <w:top w:val="single" w:color="auto" w:sz="4" w:space="0"/>
              <w:left w:val="single" w:color="auto" w:sz="4" w:space="0"/>
              <w:bottom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rPr>
                <w:rFonts w:hint="eastAsia" w:ascii="仿宋" w:hAnsi="仿宋" w:eastAsia="仿宋" w:cs="仿宋"/>
                <w:b/>
                <w:bCs/>
                <w:szCs w:val="21"/>
              </w:rPr>
            </w:pPr>
            <w:r>
              <w:rPr>
                <w:rFonts w:hint="eastAsia" w:ascii="仿宋" w:hAnsi="仿宋" w:eastAsia="仿宋" w:cs="仿宋"/>
                <w:kern w:val="0"/>
                <w:sz w:val="21"/>
                <w:szCs w:val="21"/>
              </w:rPr>
              <w:t>冰点系列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25</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tcPr>
          <w:p>
            <w:pPr>
              <w:jc w:val="center"/>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11.3</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20</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纯净水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18</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中梁山</w:t>
            </w:r>
            <w:r>
              <w:rPr>
                <w:rFonts w:hint="eastAsia" w:ascii="仿宋" w:hAnsi="仿宋" w:eastAsia="仿宋" w:cs="仿宋"/>
                <w:kern w:val="0"/>
                <w:sz w:val="21"/>
                <w:szCs w:val="21"/>
                <w:lang w:val="en-US" w:eastAsia="zh-CN"/>
              </w:rPr>
              <w:t xml:space="preserve">  </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珍稀水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28</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天然矿泉水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25</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新生代</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20</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r>
              <w:rPr>
                <w:rFonts w:hint="eastAsia" w:ascii="仿宋" w:hAnsi="仿宋" w:eastAsia="仿宋" w:cs="仿宋"/>
                <w:kern w:val="0"/>
                <w:sz w:val="21"/>
                <w:szCs w:val="21"/>
              </w:rPr>
              <w:t>农夫</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380毫升</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2</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550毫升</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2</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4L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10</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top w:val="single" w:color="auto" w:sz="4" w:space="0"/>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12L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25</w:t>
            </w: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bl>
    <w:p>
      <w:pPr>
        <w:pStyle w:val="2"/>
        <w:jc w:val="both"/>
      </w:pPr>
    </w:p>
    <w:p>
      <w:pPr>
        <w:widowControl/>
        <w:spacing w:line="360" w:lineRule="auto"/>
        <w:ind w:firstLine="560" w:firstLineChars="200"/>
        <w:jc w:val="left"/>
        <w:rPr>
          <w:rFonts w:hint="eastAsia"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sz w:val="28"/>
          <w:szCs w:val="28"/>
        </w:rPr>
        <w:t>1.5 服务期：1+1模式，即首签1年，如果1年后双方对合作情况满意，无异议，自动续签1年；如果任何一方有异议，解除合同</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1.6到货时间：</w:t>
      </w:r>
      <w:r>
        <w:rPr>
          <w:rFonts w:hint="eastAsia" w:ascii="方正仿宋_GBK" w:hAnsi="方正仿宋_GBK" w:eastAsia="方正仿宋_GBK" w:cs="方正仿宋_GBK"/>
          <w:color w:val="auto"/>
          <w:sz w:val="28"/>
          <w:szCs w:val="28"/>
        </w:rPr>
        <w:t>甲方根据实际需求情况及时通知乙方所需桶装水的数量和送货地点，乙方应当在接到甲方通知后按甲方指定的送货地点24小时内送水。</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2.1.3法定代表人授权书和法定代表人身份证复印件；</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lang w:val="en-US" w:eastAsia="zh-CN" w:bidi="ar-SA"/>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b w:val="0"/>
          <w:bCs w:val="0"/>
          <w:kern w:val="2"/>
          <w:sz w:val="28"/>
          <w:szCs w:val="28"/>
          <w:lang w:val="en-US" w:eastAsia="zh-CN" w:bidi="ar-SA"/>
        </w:rPr>
        <w:t>.1.5响应人为生产企业的，须提供桶装纯净水类《食品生产许可证》；代理商须提供《食品流通许可证》或《食品经营许可证》。</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三、项目要求</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lang w:val="en-US" w:eastAsia="zh-CN"/>
        </w:rPr>
        <w:t>3</w:t>
      </w:r>
      <w:r>
        <w:rPr>
          <w:rFonts w:hint="eastAsia" w:ascii="方正仿宋_GBK" w:hAnsi="方正仿宋_GBK" w:eastAsia="方正仿宋_GBK" w:cs="方正仿宋_GBK"/>
          <w:b w:val="0"/>
          <w:bCs w:val="0"/>
          <w:kern w:val="2"/>
          <w:sz w:val="28"/>
          <w:szCs w:val="28"/>
        </w:rPr>
        <w:t>.1响应人所提供产品质量必须符合《食品安全法》</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b w:val="0"/>
          <w:bCs w:val="0"/>
          <w:kern w:val="2"/>
          <w:sz w:val="28"/>
          <w:szCs w:val="28"/>
        </w:rPr>
        <w:t>《食品生产通用卫生规范》等法律法规要求，无不合格物品。</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lang w:val="en-US" w:eastAsia="zh-CN"/>
        </w:rPr>
        <w:t>3</w:t>
      </w:r>
      <w:r>
        <w:rPr>
          <w:rFonts w:hint="eastAsia" w:ascii="方正仿宋_GBK" w:hAnsi="方正仿宋_GBK" w:eastAsia="方正仿宋_GBK" w:cs="方正仿宋_GBK"/>
          <w:b w:val="0"/>
          <w:bCs w:val="0"/>
          <w:kern w:val="2"/>
          <w:sz w:val="28"/>
          <w:szCs w:val="28"/>
        </w:rPr>
        <w:t>.2产品标准、卫生标准，符合国家食品安全卫生要求和抽样检验，符合生活纯净水卫生标准，无不合格检验披露。</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lang w:val="en-US" w:eastAsia="zh-CN"/>
        </w:rPr>
        <w:t>3</w:t>
      </w:r>
      <w:r>
        <w:rPr>
          <w:rFonts w:hint="eastAsia" w:ascii="方正仿宋_GBK" w:hAnsi="方正仿宋_GBK" w:eastAsia="方正仿宋_GBK" w:cs="方正仿宋_GBK"/>
          <w:b w:val="0"/>
          <w:bCs w:val="0"/>
          <w:kern w:val="2"/>
          <w:sz w:val="28"/>
          <w:szCs w:val="28"/>
        </w:rPr>
        <w:t>.</w:t>
      </w:r>
      <w:r>
        <w:rPr>
          <w:rFonts w:hint="eastAsia" w:ascii="方正仿宋_GBK" w:hAnsi="方正仿宋_GBK" w:eastAsia="方正仿宋_GBK" w:cs="方正仿宋_GBK"/>
          <w:b w:val="0"/>
          <w:bCs w:val="0"/>
          <w:kern w:val="2"/>
          <w:sz w:val="28"/>
          <w:szCs w:val="28"/>
          <w:lang w:val="en-US" w:eastAsia="zh-CN"/>
        </w:rPr>
        <w:t>3</w:t>
      </w:r>
      <w:r>
        <w:rPr>
          <w:rFonts w:hint="eastAsia" w:ascii="方正仿宋_GBK" w:hAnsi="方正仿宋_GBK" w:eastAsia="方正仿宋_GBK" w:cs="方正仿宋_GBK"/>
          <w:b w:val="0"/>
          <w:bCs w:val="0"/>
          <w:kern w:val="2"/>
          <w:sz w:val="28"/>
          <w:szCs w:val="28"/>
        </w:rPr>
        <w:t>响应人具有良好信誉，在以往经营中无任何卫生、消防安全等方面的不良记录。</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比选响应人的报价应包含为完成本项目供货及各阶段服务所发生的相应费用。包括但不限于完成本项目所需的人工费、设备费、保险费、风险费、措施费等为完成本项目所产生的一切费用（不含增值税）。</w:t>
      </w:r>
      <w:r>
        <w:rPr>
          <w:rFonts w:hint="eastAsia" w:ascii="方正仿宋_GBK" w:hAnsi="方正仿宋_GBK" w:eastAsia="方正仿宋_GBK" w:cs="方正仿宋_GBK"/>
          <w:color w:val="auto"/>
          <w:sz w:val="28"/>
          <w:szCs w:val="28"/>
          <w:highlight w:val="none"/>
        </w:rPr>
        <w:t>报价的货币应为人民币</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本项目的合同价格形式为固定单价合同，</w:t>
      </w:r>
      <w:r>
        <w:rPr>
          <w:rFonts w:hint="eastAsia" w:ascii="方正仿宋_GBK" w:hAnsi="方正仿宋_GBK" w:eastAsia="方正仿宋_GBK" w:cs="方正仿宋_GBK"/>
          <w:b w:val="0"/>
          <w:bCs w:val="0"/>
          <w:color w:val="auto"/>
          <w:sz w:val="28"/>
          <w:szCs w:val="28"/>
          <w:highlight w:val="none"/>
          <w:lang w:val="en-US" w:eastAsia="zh-CN"/>
        </w:rPr>
        <w:t>物品</w:t>
      </w:r>
      <w:r>
        <w:rPr>
          <w:rFonts w:hint="eastAsia" w:ascii="方正仿宋_GBK" w:hAnsi="方正仿宋_GBK" w:eastAsia="方正仿宋_GBK" w:cs="方正仿宋_GBK"/>
          <w:b w:val="0"/>
          <w:bCs w:val="0"/>
          <w:color w:val="auto"/>
          <w:sz w:val="28"/>
          <w:szCs w:val="28"/>
          <w:highlight w:val="none"/>
        </w:rPr>
        <w:t>数量最终以重庆机场信息通信网络有限公司审核结算为准。</w:t>
      </w:r>
    </w:p>
    <w:p>
      <w:pPr>
        <w:widowControl/>
        <w:spacing w:line="360" w:lineRule="auto"/>
        <w:ind w:firstLine="560" w:firstLineChars="200"/>
        <w:jc w:val="left"/>
        <w:rPr>
          <w:rFonts w:hint="eastAsia" w:ascii="方正仿宋_GBK" w:hAnsi="方正仿宋_GBK" w:eastAsia="方正仿宋_GBK" w:cs="方正仿宋_GBK"/>
          <w:b w:val="0"/>
          <w:bCs w:val="0"/>
          <w:color w:val="auto"/>
          <w:sz w:val="28"/>
          <w:szCs w:val="28"/>
          <w:highlight w:val="none"/>
          <w:lang w:val="zh-CN"/>
        </w:rPr>
      </w:pPr>
      <w:r>
        <w:rPr>
          <w:rFonts w:hint="eastAsia" w:ascii="方正仿宋_GBK" w:hAnsi="方正仿宋_GBK" w:eastAsia="方正仿宋_GBK" w:cs="方正仿宋_GBK"/>
          <w:color w:val="auto"/>
          <w:sz w:val="28"/>
          <w:szCs w:val="28"/>
          <w:highlight w:val="none"/>
        </w:rPr>
        <w:t>本项目</w:t>
      </w:r>
      <w:r>
        <w:rPr>
          <w:rFonts w:hint="eastAsia" w:ascii="方正仿宋_GBK" w:hAnsi="方正仿宋_GBK" w:eastAsia="方正仿宋_GBK" w:cs="方正仿宋_GBK"/>
          <w:b w:val="0"/>
          <w:bCs w:val="0"/>
          <w:color w:val="auto"/>
          <w:sz w:val="28"/>
          <w:szCs w:val="28"/>
          <w:highlight w:val="none"/>
        </w:rPr>
        <w:t>单价</w:t>
      </w:r>
      <w:r>
        <w:rPr>
          <w:rFonts w:hint="eastAsia" w:ascii="方正仿宋_GBK" w:hAnsi="方正仿宋_GBK" w:eastAsia="方正仿宋_GBK" w:cs="方正仿宋_GBK"/>
          <w:b w:val="0"/>
          <w:bCs w:val="0"/>
          <w:color w:val="auto"/>
          <w:sz w:val="28"/>
          <w:szCs w:val="28"/>
          <w:highlight w:val="none"/>
          <w:lang w:val="zh-CN"/>
        </w:rPr>
        <w:t>报价不能超过所列出的单价控制价（</w:t>
      </w:r>
      <w:r>
        <w:rPr>
          <w:rFonts w:hint="eastAsia" w:ascii="方正仿宋_GBK" w:hAnsi="方正仿宋_GBK" w:eastAsia="方正仿宋_GBK" w:cs="方正仿宋_GBK"/>
          <w:b w:val="0"/>
          <w:bCs w:val="0"/>
          <w:color w:val="auto"/>
          <w:sz w:val="28"/>
          <w:szCs w:val="28"/>
          <w:highlight w:val="none"/>
          <w:lang w:val="en-US" w:eastAsia="zh-CN"/>
        </w:rPr>
        <w:t>见表1.4</w:t>
      </w:r>
      <w:r>
        <w:rPr>
          <w:rFonts w:hint="eastAsia" w:ascii="方正仿宋_GBK" w:hAnsi="方正仿宋_GBK" w:eastAsia="方正仿宋_GBK" w:cs="方正仿宋_GBK"/>
          <w:b w:val="0"/>
          <w:bCs w:val="0"/>
          <w:color w:val="auto"/>
          <w:sz w:val="28"/>
          <w:szCs w:val="28"/>
          <w:highlight w:val="none"/>
          <w:lang w:val="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color w:val="auto"/>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8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color w:val="000000" w:themeColor="text1"/>
          <w:kern w:val="0"/>
          <w:sz w:val="28"/>
          <w:szCs w:val="28"/>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w:t>
      </w:r>
      <w:r>
        <w:rPr>
          <w:rFonts w:hint="eastAsia" w:ascii="方正仿宋_GBK" w:hAnsi="方正仿宋_GBK" w:eastAsia="方正仿宋_GBK" w:cs="方正仿宋_GBK"/>
          <w:sz w:val="28"/>
          <w:szCs w:val="28"/>
          <w:lang w:val="en-US" w:eastAsia="zh-CN"/>
        </w:rPr>
        <w:t>3000元</w:t>
      </w:r>
      <w:r>
        <w:rPr>
          <w:rFonts w:hint="eastAsia" w:ascii="方正仿宋_GBK" w:hAnsi="方正仿宋_GBK" w:eastAsia="方正仿宋_GBK" w:cs="方正仿宋_GBK"/>
          <w:sz w:val="28"/>
          <w:szCs w:val="28"/>
        </w:rPr>
        <w:t>，在收到成交通知书10日内足额缴纳，于履约结束后，由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u w:val="none"/>
          <w:lang w:val="en-US" w:eastAsia="zh-CN"/>
        </w:rPr>
        <w:t xml:space="preserve">9.1 </w:t>
      </w:r>
      <w:r>
        <w:rPr>
          <w:rFonts w:hint="eastAsia" w:ascii="方正仿宋_GBK" w:hAnsi="方正仿宋_GBK" w:eastAsia="方正仿宋_GBK" w:cs="方正仿宋_GBK"/>
          <w:color w:val="000000"/>
          <w:sz w:val="28"/>
          <w:szCs w:val="28"/>
          <w:u w:val="single"/>
        </w:rPr>
        <w:t>采购人按</w:t>
      </w:r>
      <w:r>
        <w:rPr>
          <w:rFonts w:hint="eastAsia" w:ascii="方正仿宋_GBK" w:hAnsi="方正仿宋_GBK" w:eastAsia="方正仿宋_GBK" w:cs="方正仿宋_GBK"/>
          <w:color w:val="000000"/>
          <w:sz w:val="28"/>
          <w:szCs w:val="28"/>
          <w:u w:val="single"/>
          <w:lang w:val="en-US" w:eastAsia="zh-CN"/>
        </w:rPr>
        <w:t>月</w:t>
      </w:r>
      <w:r>
        <w:rPr>
          <w:rFonts w:hint="eastAsia" w:ascii="方正仿宋_GBK" w:hAnsi="方正仿宋_GBK" w:eastAsia="方正仿宋_GBK" w:cs="方正仿宋_GBK"/>
          <w:color w:val="000000"/>
          <w:sz w:val="28"/>
          <w:szCs w:val="28"/>
          <w:u w:val="single"/>
        </w:rPr>
        <w:t>以转帐方式支付货款</w:t>
      </w:r>
      <w:r>
        <w:rPr>
          <w:rFonts w:hint="eastAsia" w:ascii="方正仿宋_GBK" w:hAnsi="方正仿宋_GBK" w:eastAsia="方正仿宋_GBK" w:cs="方正仿宋_GBK"/>
          <w:color w:val="000000"/>
          <w:sz w:val="28"/>
          <w:szCs w:val="28"/>
        </w:rPr>
        <w:t>，以采购人实际购买的商品数量据实结算。供应商必须提供详细的物品销售清单与采购人的收货单核对无误后，供应商开据发票并送至采购人后予以付款</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9.2 </w:t>
      </w:r>
      <w:r>
        <w:rPr>
          <w:rFonts w:hint="eastAsia" w:ascii="方正仿宋_GBK" w:hAnsi="方正仿宋_GBK" w:eastAsia="方正仿宋_GBK" w:cs="方正仿宋_GBK"/>
          <w:color w:val="000000"/>
          <w:sz w:val="28"/>
          <w:szCs w:val="28"/>
        </w:rPr>
        <w:t>乙方需向甲方提供正规增值税发票。若乙方开具增值税专用发票，则甲方支付不含税合同金额和税额的总金额；若乙方开具增值税普通发票，则甲方仅支付不含税合同金额。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b/>
          <w:bCs/>
          <w:color w:val="auto"/>
          <w:sz w:val="28"/>
          <w:szCs w:val="28"/>
          <w:lang w:val="zh-CN"/>
        </w:rPr>
        <w:t>报价为不含增值税税额的报价</w:t>
      </w:r>
      <w:r>
        <w:rPr>
          <w:rFonts w:hint="eastAsia" w:ascii="方正仿宋_GBK" w:hAnsi="方正仿宋_GBK" w:eastAsia="方正仿宋_GBK" w:cs="方正仿宋_GBK"/>
          <w:color w:val="auto"/>
          <w:sz w:val="28"/>
          <w:szCs w:val="28"/>
          <w:lang w:val="zh-CN"/>
        </w:rPr>
        <w:t>，增值</w:t>
      </w:r>
      <w:r>
        <w:rPr>
          <w:rFonts w:hint="eastAsia" w:ascii="方正仿宋_GBK" w:hAnsi="方正仿宋_GBK" w:eastAsia="方正仿宋_GBK" w:cs="方正仿宋_GBK"/>
          <w:sz w:val="28"/>
          <w:szCs w:val="28"/>
          <w:lang w:val="zh-CN"/>
        </w:rPr>
        <w:t>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具有有效的一般纳税人资格证明盖鲜章或者小规模纳税人资格证明盖鲜章。法定代表人授权书和法定代表人身份证复印件；被授权人身份证复印件（原件备查）和被授权人近一个月社保证明（须为响应单位在职员工）；</w:t>
      </w:r>
      <w:r>
        <w:rPr>
          <w:rFonts w:hint="eastAsia" w:ascii="方正仿宋_GBK" w:hAnsi="方正仿宋_GBK" w:eastAsia="方正仿宋_GBK" w:cs="方正仿宋_GBK"/>
          <w:b w:val="0"/>
          <w:bCs w:val="0"/>
          <w:kern w:val="2"/>
          <w:sz w:val="28"/>
          <w:szCs w:val="28"/>
          <w:lang w:val="en-US" w:eastAsia="zh-CN" w:bidi="ar-SA"/>
        </w:rPr>
        <w:t>响应人为生产企业的，须提供桶装纯净水类《食品生产许可证》；代理商须提供《食品流通许可证》或《食品经营许可证》</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13</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13</w:t>
      </w:r>
      <w:bookmarkStart w:id="1" w:name="_GoBack"/>
      <w:bookmarkEnd w:id="1"/>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val="en-US"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Pr>
        <w:pStyle w:val="2"/>
        <w:jc w:val="both"/>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Pr>
        <w:jc w:val="center"/>
        <w:rPr>
          <w:rFonts w:ascii="仿宋" w:hAnsi="仿宋" w:eastAsia="仿宋"/>
          <w:sz w:val="20"/>
          <w:szCs w:val="24"/>
        </w:rPr>
      </w:pPr>
      <w:permStart w:id="0" w:edGrp="everyone"/>
      <w:permEnd w:id="0"/>
      <w:r>
        <w:rPr>
          <w:rFonts w:hint="eastAsia" w:ascii="仿宋" w:hAnsi="仿宋" w:eastAsia="仿宋"/>
          <w:b/>
          <w:bCs/>
          <w:sz w:val="40"/>
          <w:szCs w:val="40"/>
        </w:rPr>
        <w:t>信息通信网络公司</w:t>
      </w:r>
      <w:r>
        <w:rPr>
          <w:rFonts w:hint="eastAsia" w:ascii="仿宋" w:hAnsi="仿宋" w:eastAsia="仿宋"/>
          <w:b/>
          <w:bCs/>
          <w:sz w:val="40"/>
          <w:szCs w:val="40"/>
          <w:lang w:val="en-US" w:eastAsia="zh-CN"/>
        </w:rPr>
        <w:t>饮用</w:t>
      </w:r>
      <w:r>
        <w:rPr>
          <w:rFonts w:hint="eastAsia" w:ascii="仿宋" w:hAnsi="仿宋" w:eastAsia="仿宋"/>
          <w:b/>
          <w:bCs/>
          <w:sz w:val="40"/>
          <w:szCs w:val="40"/>
        </w:rPr>
        <w:t>水框架</w:t>
      </w:r>
      <w:r>
        <w:rPr>
          <w:rFonts w:hint="eastAsia" w:ascii="仿宋" w:hAnsi="仿宋" w:eastAsia="仿宋"/>
          <w:b/>
          <w:bCs/>
          <w:sz w:val="40"/>
          <w:szCs w:val="40"/>
          <w:lang w:val="en-US" w:eastAsia="zh-CN"/>
        </w:rPr>
        <w:t>采购项目</w:t>
      </w:r>
      <w:r>
        <w:rPr>
          <w:rFonts w:hint="eastAsia" w:ascii="仿宋" w:hAnsi="仿宋" w:eastAsia="仿宋"/>
          <w:b/>
          <w:bCs/>
          <w:sz w:val="40"/>
          <w:szCs w:val="40"/>
        </w:rPr>
        <w:t>合同</w:t>
      </w:r>
    </w:p>
    <w:p>
      <w:pPr>
        <w:rPr>
          <w:rFonts w:ascii="仿宋" w:hAnsi="仿宋" w:eastAsia="仿宋"/>
          <w:b/>
          <w:bCs/>
          <w:szCs w:val="28"/>
          <w:u w:val="single"/>
        </w:rPr>
      </w:pPr>
      <w:r>
        <w:rPr>
          <w:rFonts w:hint="eastAsia" w:ascii="仿宋" w:hAnsi="仿宋" w:eastAsia="仿宋"/>
          <w:b/>
          <w:bCs/>
          <w:szCs w:val="28"/>
        </w:rPr>
        <w:t>甲方：</w:t>
      </w:r>
      <w:r>
        <w:rPr>
          <w:rFonts w:hint="eastAsia" w:ascii="仿宋" w:hAnsi="仿宋" w:eastAsia="仿宋"/>
          <w:b/>
          <w:bCs/>
          <w:szCs w:val="28"/>
          <w:u w:val="single"/>
        </w:rPr>
        <w:t>重庆机场信息通信网络有限公司</w:t>
      </w:r>
    </w:p>
    <w:p>
      <w:pPr>
        <w:rPr>
          <w:rFonts w:hint="eastAsia" w:ascii="仿宋" w:hAnsi="仿宋" w:eastAsia="仿宋"/>
          <w:b/>
          <w:bCs/>
          <w:szCs w:val="28"/>
          <w:u w:val="single"/>
          <w:lang w:eastAsia="zh-CN"/>
        </w:rPr>
      </w:pPr>
      <w:r>
        <w:rPr>
          <w:rFonts w:hint="eastAsia" w:ascii="仿宋" w:hAnsi="仿宋" w:eastAsia="仿宋"/>
          <w:b/>
          <w:bCs/>
          <w:szCs w:val="28"/>
        </w:rPr>
        <w:t>乙方：</w:t>
      </w:r>
      <w:r>
        <w:rPr>
          <w:rFonts w:hint="eastAsia" w:ascii="仿宋" w:hAnsi="仿宋" w:eastAsia="仿宋"/>
          <w:b/>
          <w:bCs/>
          <w:szCs w:val="28"/>
          <w:lang w:val="en-US" w:eastAsia="zh-CN"/>
        </w:rPr>
        <w:t xml:space="preserve"> </w:t>
      </w:r>
    </w:p>
    <w:p>
      <w:pPr>
        <w:ind w:firstLine="422" w:firstLineChars="200"/>
        <w:rPr>
          <w:rFonts w:ascii="仿宋" w:hAnsi="仿宋" w:eastAsia="仿宋"/>
          <w:szCs w:val="28"/>
        </w:rPr>
      </w:pPr>
      <w:r>
        <w:rPr>
          <w:rFonts w:hint="eastAsia" w:ascii="仿宋" w:hAnsi="仿宋" w:eastAsia="仿宋"/>
          <w:b/>
          <w:bCs/>
          <w:szCs w:val="28"/>
        </w:rPr>
        <w:t>乙方承接甲</w:t>
      </w:r>
      <w:r>
        <w:rPr>
          <w:rFonts w:hint="eastAsia" w:ascii="仿宋" w:hAnsi="仿宋" w:eastAsia="仿宋"/>
          <w:b/>
          <w:bCs/>
          <w:color w:val="auto"/>
          <w:szCs w:val="28"/>
        </w:rPr>
        <w:t>方</w:t>
      </w:r>
      <w:r>
        <w:rPr>
          <w:rFonts w:ascii="仿宋" w:hAnsi="仿宋" w:eastAsia="仿宋"/>
          <w:b/>
          <w:bCs/>
          <w:color w:val="auto"/>
          <w:szCs w:val="28"/>
        </w:rPr>
        <w:t>“</w:t>
      </w:r>
      <w:r>
        <w:rPr>
          <w:rFonts w:hint="eastAsia" w:ascii="仿宋" w:hAnsi="仿宋" w:eastAsia="仿宋"/>
          <w:b/>
          <w:bCs/>
          <w:color w:val="auto"/>
          <w:szCs w:val="28"/>
          <w:u w:val="single"/>
        </w:rPr>
        <w:t>信息通信网络公司</w:t>
      </w:r>
      <w:r>
        <w:rPr>
          <w:rFonts w:hint="eastAsia" w:ascii="仿宋" w:hAnsi="仿宋" w:eastAsia="仿宋"/>
          <w:b/>
          <w:bCs/>
          <w:color w:val="auto"/>
          <w:szCs w:val="28"/>
          <w:u w:val="single"/>
          <w:lang w:val="en-US" w:eastAsia="zh-CN"/>
        </w:rPr>
        <w:t>饮用</w:t>
      </w:r>
      <w:r>
        <w:rPr>
          <w:rFonts w:hint="eastAsia" w:ascii="仿宋" w:hAnsi="仿宋" w:eastAsia="仿宋"/>
          <w:b/>
          <w:bCs/>
          <w:color w:val="auto"/>
          <w:szCs w:val="28"/>
          <w:u w:val="single"/>
        </w:rPr>
        <w:t>水</w:t>
      </w:r>
      <w:r>
        <w:rPr>
          <w:rFonts w:hint="eastAsia" w:ascii="仿宋" w:hAnsi="仿宋" w:eastAsia="仿宋"/>
          <w:b/>
          <w:bCs/>
          <w:color w:val="auto"/>
          <w:szCs w:val="28"/>
          <w:u w:val="single"/>
          <w:lang w:val="en-US" w:eastAsia="zh-CN"/>
        </w:rPr>
        <w:t>框架</w:t>
      </w:r>
      <w:r>
        <w:rPr>
          <w:rFonts w:hint="eastAsia" w:ascii="仿宋" w:hAnsi="仿宋" w:eastAsia="仿宋"/>
          <w:b/>
          <w:bCs/>
          <w:color w:val="auto"/>
          <w:szCs w:val="28"/>
          <w:u w:val="single"/>
        </w:rPr>
        <w:t>采购</w:t>
      </w:r>
      <w:r>
        <w:rPr>
          <w:rFonts w:ascii="仿宋" w:hAnsi="仿宋" w:eastAsia="仿宋"/>
          <w:b/>
          <w:bCs/>
          <w:color w:val="auto"/>
          <w:szCs w:val="28"/>
        </w:rPr>
        <w:t>”</w:t>
      </w:r>
      <w:r>
        <w:rPr>
          <w:rFonts w:hint="eastAsia" w:ascii="仿宋" w:hAnsi="仿宋" w:eastAsia="仿宋"/>
          <w:b/>
          <w:bCs/>
          <w:color w:val="auto"/>
          <w:szCs w:val="28"/>
        </w:rPr>
        <w:t>项目，为了明确责任</w:t>
      </w:r>
      <w:r>
        <w:rPr>
          <w:rFonts w:hint="eastAsia" w:ascii="仿宋" w:hAnsi="仿宋" w:eastAsia="仿宋"/>
          <w:b/>
          <w:bCs/>
          <w:szCs w:val="28"/>
        </w:rPr>
        <w:t>，依据《中华人民共和国</w:t>
      </w:r>
      <w:r>
        <w:rPr>
          <w:rFonts w:hint="eastAsia" w:ascii="仿宋" w:hAnsi="仿宋" w:eastAsia="仿宋"/>
          <w:b/>
          <w:bCs/>
          <w:szCs w:val="28"/>
          <w:lang w:val="en-US" w:eastAsia="zh-CN"/>
        </w:rPr>
        <w:t>民法典</w:t>
      </w:r>
      <w:r>
        <w:rPr>
          <w:rFonts w:hint="eastAsia" w:ascii="仿宋" w:hAnsi="仿宋" w:eastAsia="仿宋"/>
          <w:b/>
          <w:bCs/>
          <w:szCs w:val="28"/>
        </w:rPr>
        <w:t>》，结合本项目实际情况，经甲、乙双方协商一致，就本项目事宜达成协议如下</w:t>
      </w:r>
      <w:r>
        <w:rPr>
          <w:rFonts w:ascii="仿宋" w:hAnsi="仿宋" w:eastAsia="仿宋"/>
          <w:b/>
          <w:bCs/>
          <w:szCs w:val="28"/>
        </w:rPr>
        <w:t>:</w:t>
      </w:r>
    </w:p>
    <w:tbl>
      <w:tblPr>
        <w:tblStyle w:val="7"/>
        <w:tblW w:w="89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6"/>
        <w:gridCol w:w="1334"/>
        <w:gridCol w:w="1668"/>
        <w:gridCol w:w="53"/>
        <w:gridCol w:w="1502"/>
        <w:gridCol w:w="1987"/>
        <w:gridCol w:w="1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0" w:type="dxa"/>
            <w:gridSpan w:val="2"/>
            <w:tcBorders>
              <w:top w:val="single" w:color="auto" w:sz="4" w:space="0"/>
              <w:bottom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b/>
                <w:bCs/>
                <w:kern w:val="0"/>
                <w:sz w:val="21"/>
                <w:szCs w:val="21"/>
              </w:rPr>
              <w:t>名称</w:t>
            </w:r>
          </w:p>
        </w:tc>
        <w:tc>
          <w:tcPr>
            <w:tcW w:w="166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b/>
                <w:bCs/>
                <w:kern w:val="0"/>
                <w:sz w:val="21"/>
                <w:szCs w:val="21"/>
              </w:rPr>
              <w:t>规格</w:t>
            </w:r>
          </w:p>
        </w:tc>
        <w:tc>
          <w:tcPr>
            <w:tcW w:w="1555" w:type="dxa"/>
            <w:gridSpan w:val="2"/>
            <w:tcBorders>
              <w:top w:val="single" w:color="auto" w:sz="4" w:space="0"/>
              <w:left w:val="single" w:color="auto" w:sz="4" w:space="0"/>
              <w:bottom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b/>
                <w:bCs/>
                <w:kern w:val="0"/>
                <w:sz w:val="21"/>
                <w:szCs w:val="21"/>
              </w:rPr>
              <w:t>单位</w:t>
            </w:r>
          </w:p>
        </w:tc>
        <w:tc>
          <w:tcPr>
            <w:tcW w:w="1987" w:type="dxa"/>
            <w:tcBorders>
              <w:top w:val="single" w:color="auto" w:sz="4" w:space="0"/>
              <w:left w:val="single" w:color="auto" w:sz="4" w:space="0"/>
              <w:bottom w:val="single" w:color="auto" w:sz="4" w:space="0"/>
            </w:tcBorders>
            <w:vAlign w:val="top"/>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单价（元）</w:t>
            </w:r>
          </w:p>
          <w:p>
            <w:pPr>
              <w:jc w:val="center"/>
              <w:rPr>
                <w:rFonts w:hint="eastAsia" w:ascii="仿宋" w:hAnsi="仿宋" w:eastAsia="仿宋" w:cs="仿宋"/>
                <w:b/>
                <w:bCs/>
                <w:szCs w:val="21"/>
                <w:lang w:eastAsia="zh-CN"/>
              </w:rPr>
            </w:pPr>
            <w:r>
              <w:rPr>
                <w:rFonts w:hint="eastAsia" w:ascii="仿宋" w:hAnsi="仿宋" w:eastAsia="仿宋" w:cs="仿宋"/>
                <w:b/>
                <w:bCs/>
                <w:kern w:val="0"/>
                <w:sz w:val="21"/>
                <w:szCs w:val="21"/>
                <w:lang w:val="en-US" w:eastAsia="zh-CN"/>
              </w:rPr>
              <w:t>不</w:t>
            </w:r>
            <w:r>
              <w:rPr>
                <w:rFonts w:hint="eastAsia" w:ascii="仿宋" w:hAnsi="仿宋" w:eastAsia="仿宋" w:cs="仿宋"/>
                <w:b/>
                <w:bCs/>
                <w:kern w:val="0"/>
                <w:sz w:val="21"/>
                <w:szCs w:val="21"/>
                <w:lang w:eastAsia="zh-CN"/>
              </w:rPr>
              <w:t>含税</w:t>
            </w:r>
          </w:p>
        </w:tc>
        <w:tc>
          <w:tcPr>
            <w:tcW w:w="1089" w:type="dxa"/>
            <w:tcBorders>
              <w:top w:val="single" w:color="auto" w:sz="4" w:space="0"/>
              <w:left w:val="single" w:color="auto" w:sz="4" w:space="0"/>
              <w:bottom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b/>
                <w:bCs/>
                <w:kern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vAlign w:val="top"/>
          </w:tcPr>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rPr>
                <w:rFonts w:hint="eastAsia" w:ascii="仿宋" w:hAnsi="仿宋" w:eastAsia="仿宋" w:cs="仿宋"/>
                <w:b/>
                <w:bCs/>
                <w:szCs w:val="21"/>
              </w:rPr>
            </w:pPr>
            <w:r>
              <w:rPr>
                <w:rFonts w:hint="eastAsia" w:ascii="仿宋" w:hAnsi="仿宋" w:eastAsia="仿宋" w:cs="仿宋"/>
                <w:kern w:val="0"/>
                <w:sz w:val="21"/>
                <w:szCs w:val="21"/>
              </w:rPr>
              <w:t>冰点系列</w:t>
            </w: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top"/>
          </w:tcPr>
          <w:p>
            <w:pPr>
              <w:jc w:val="center"/>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11.3</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纯净水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vAlign w:val="top"/>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b/>
                <w:bCs/>
                <w:szCs w:val="21"/>
              </w:rPr>
            </w:pPr>
            <w:r>
              <w:rPr>
                <w:rFonts w:hint="eastAsia" w:ascii="仿宋" w:hAnsi="仿宋" w:eastAsia="仿宋" w:cs="仿宋"/>
                <w:kern w:val="0"/>
                <w:sz w:val="21"/>
                <w:szCs w:val="21"/>
              </w:rPr>
              <w:t>中梁山</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珍稀水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天然矿泉水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新生代</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vAlign w:val="top"/>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r>
              <w:rPr>
                <w:rFonts w:hint="eastAsia" w:ascii="仿宋" w:hAnsi="仿宋" w:eastAsia="仿宋" w:cs="仿宋"/>
                <w:kern w:val="0"/>
                <w:sz w:val="21"/>
                <w:szCs w:val="21"/>
              </w:rPr>
              <w:t>农夫</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380毫升</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550毫升</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b/>
                <w:bCs/>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4L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top w:val="single" w:color="auto" w:sz="4" w:space="0"/>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12L</w:t>
            </w:r>
          </w:p>
        </w:tc>
        <w:tc>
          <w:tcPr>
            <w:tcW w:w="1555" w:type="dxa"/>
            <w:gridSpan w:val="2"/>
            <w:tcBorders>
              <w:top w:val="single" w:color="auto" w:sz="4" w:space="0"/>
              <w:left w:val="single" w:color="auto" w:sz="4" w:space="0"/>
            </w:tcBorders>
            <w:vAlign w:val="top"/>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969" w:type="dxa"/>
            <w:gridSpan w:val="7"/>
            <w:tcBorders>
              <w:top w:val="single" w:color="auto" w:sz="4" w:space="0"/>
              <w:bottom w:val="single" w:color="auto" w:sz="4" w:space="0"/>
            </w:tcBorders>
            <w:vAlign w:val="center"/>
          </w:tcPr>
          <w:p>
            <w:pPr>
              <w:rPr>
                <w:rFonts w:hint="eastAsia" w:ascii="仿宋" w:hAnsi="仿宋" w:eastAsia="仿宋" w:cs="仿宋"/>
                <w:b/>
                <w:sz w:val="21"/>
                <w:szCs w:val="21"/>
              </w:rPr>
            </w:pPr>
            <w:r>
              <w:rPr>
                <w:rFonts w:hint="eastAsia" w:ascii="仿宋" w:hAnsi="仿宋" w:eastAsia="仿宋" w:cs="仿宋"/>
                <w:b/>
                <w:sz w:val="21"/>
                <w:szCs w:val="21"/>
              </w:rPr>
              <w:t>备注：费用应包含此次项目落地的所有费用（制作、辅料、运输、安装、税费等）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969" w:type="dxa"/>
            <w:gridSpan w:val="7"/>
            <w:tcBorders>
              <w:top w:val="single" w:color="auto" w:sz="4" w:space="0"/>
              <w:bottom w:val="single" w:color="auto" w:sz="4" w:space="0"/>
            </w:tcBorders>
            <w:vAlign w:val="center"/>
          </w:tcPr>
          <w:p>
            <w:pPr>
              <w:ind w:left="420"/>
              <w:jc w:val="both"/>
              <w:rPr>
                <w:rFonts w:hint="eastAsia" w:ascii="仿宋" w:hAnsi="仿宋" w:eastAsia="仿宋" w:cs="仿宋"/>
                <w:b/>
                <w:bCs/>
                <w:szCs w:val="21"/>
                <w:lang w:eastAsia="zh-CN"/>
              </w:rPr>
            </w:pPr>
            <w:r>
              <w:rPr>
                <w:rFonts w:hint="eastAsia" w:ascii="仿宋" w:hAnsi="仿宋" w:eastAsia="仿宋" w:cs="仿宋"/>
                <w:b/>
                <w:bCs/>
                <w:szCs w:val="21"/>
              </w:rPr>
              <w:t>一、采购单价、</w:t>
            </w:r>
            <w:r>
              <w:rPr>
                <w:rFonts w:hint="eastAsia" w:ascii="仿宋" w:hAnsi="仿宋" w:eastAsia="仿宋" w:cs="仿宋"/>
                <w:b/>
                <w:bCs/>
                <w:szCs w:val="21"/>
                <w:lang w:eastAsia="zh-CN"/>
              </w:rPr>
              <w:t>付款条件</w:t>
            </w:r>
          </w:p>
          <w:p>
            <w:pPr>
              <w:ind w:left="420"/>
              <w:jc w:val="both"/>
              <w:rPr>
                <w:rFonts w:hint="eastAsia" w:ascii="仿宋" w:hAnsi="仿宋" w:eastAsia="仿宋" w:cs="仿宋"/>
                <w:szCs w:val="21"/>
                <w:highlight w:val="none"/>
                <w:lang w:eastAsia="zh-CN"/>
              </w:rPr>
            </w:pPr>
            <w:r>
              <w:rPr>
                <w:rFonts w:hint="eastAsia" w:ascii="仿宋" w:hAnsi="仿宋" w:eastAsia="仿宋" w:cs="仿宋"/>
                <w:szCs w:val="21"/>
              </w:rPr>
              <w:t>1</w:t>
            </w:r>
            <w:r>
              <w:rPr>
                <w:rFonts w:hint="eastAsia" w:ascii="仿宋" w:hAnsi="仿宋" w:eastAsia="仿宋" w:cs="仿宋"/>
                <w:szCs w:val="21"/>
                <w:highlight w:val="none"/>
              </w:rPr>
              <w:t>、</w:t>
            </w:r>
            <w:r>
              <w:rPr>
                <w:rFonts w:hint="eastAsia" w:ascii="仿宋" w:hAnsi="仿宋" w:eastAsia="仿宋" w:cs="仿宋"/>
                <w:szCs w:val="21"/>
                <w:highlight w:val="none"/>
                <w:lang w:eastAsia="zh-CN"/>
              </w:rPr>
              <w:t>采购单价见上表。</w:t>
            </w:r>
          </w:p>
          <w:p>
            <w:pPr>
              <w:ind w:left="420"/>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乙方免费为甲方提供饮水机见卡台，PC桶见卡；</w:t>
            </w:r>
          </w:p>
          <w:p>
            <w:pPr>
              <w:ind w:left="420"/>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szCs w:val="21"/>
                <w:highlight w:val="none"/>
                <w:lang w:eastAsia="zh-CN"/>
              </w:rPr>
              <w:t>付款条件：</w:t>
            </w:r>
          </w:p>
          <w:p>
            <w:pPr>
              <w:ind w:left="420"/>
              <w:jc w:val="both"/>
              <w:rPr>
                <w:rFonts w:hint="eastAsia" w:ascii="仿宋" w:hAnsi="仿宋" w:eastAsia="仿宋" w:cs="仿宋"/>
                <w:b/>
                <w:bCs/>
                <w:szCs w:val="21"/>
              </w:rPr>
            </w:pPr>
            <w:r>
              <w:rPr>
                <w:rFonts w:hint="eastAsia" w:ascii="仿宋" w:hAnsi="仿宋" w:eastAsia="仿宋" w:cs="仿宋"/>
                <w:b/>
                <w:bCs/>
                <w:szCs w:val="21"/>
              </w:rPr>
              <w:t>二、产品要求</w:t>
            </w:r>
          </w:p>
          <w:p>
            <w:pPr>
              <w:ind w:left="420"/>
              <w:jc w:val="both"/>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乙方</w:t>
            </w:r>
            <w:r>
              <w:rPr>
                <w:rFonts w:hint="eastAsia" w:ascii="仿宋" w:hAnsi="仿宋" w:eastAsia="仿宋" w:cs="仿宋"/>
                <w:szCs w:val="21"/>
              </w:rPr>
              <w:t>提供的桶装水必须为原装正品，规格型号符合要求；</w:t>
            </w:r>
          </w:p>
          <w:p>
            <w:pPr>
              <w:ind w:left="420"/>
              <w:jc w:val="both"/>
              <w:rPr>
                <w:rFonts w:hint="eastAsia" w:ascii="仿宋" w:hAnsi="仿宋" w:eastAsia="仿宋" w:cs="仿宋"/>
                <w:szCs w:val="21"/>
              </w:rPr>
            </w:pPr>
            <w:r>
              <w:rPr>
                <w:rFonts w:hint="eastAsia" w:ascii="仿宋" w:hAnsi="仿宋" w:eastAsia="仿宋" w:cs="仿宋"/>
                <w:szCs w:val="21"/>
              </w:rPr>
              <w:t>2、提供的饮用水出现质量安全问题，造成的一切后果乙方承担全部后果；</w:t>
            </w:r>
          </w:p>
          <w:p>
            <w:pPr>
              <w:ind w:left="420"/>
              <w:jc w:val="both"/>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eastAsia="zh-CN"/>
              </w:rPr>
              <w:t>乙方</w:t>
            </w:r>
            <w:r>
              <w:rPr>
                <w:rFonts w:hint="eastAsia" w:ascii="仿宋" w:hAnsi="仿宋" w:eastAsia="仿宋" w:cs="仿宋"/>
                <w:szCs w:val="21"/>
              </w:rPr>
              <w:t>不收取PC桶押金，若出现损坏短少一律按市场价赔偿PC桶（</w:t>
            </w:r>
            <w:r>
              <w:rPr>
                <w:rFonts w:hint="eastAsia" w:ascii="仿宋" w:hAnsi="仿宋" w:eastAsia="仿宋" w:cs="仿宋"/>
                <w:szCs w:val="21"/>
                <w:lang w:val="en-US" w:eastAsia="zh-CN"/>
              </w:rPr>
              <w:t>40</w:t>
            </w:r>
            <w:r>
              <w:rPr>
                <w:rFonts w:hint="eastAsia" w:ascii="仿宋" w:hAnsi="仿宋" w:eastAsia="仿宋" w:cs="仿宋"/>
                <w:szCs w:val="21"/>
              </w:rPr>
              <w:t>）元一个。</w:t>
            </w:r>
          </w:p>
          <w:p>
            <w:pPr>
              <w:ind w:left="420"/>
              <w:jc w:val="both"/>
              <w:rPr>
                <w:rFonts w:hint="eastAsia" w:ascii="仿宋" w:hAnsi="仿宋" w:eastAsia="仿宋" w:cs="仿宋"/>
                <w:b/>
                <w:bCs/>
                <w:szCs w:val="21"/>
              </w:rPr>
            </w:pPr>
            <w:r>
              <w:rPr>
                <w:rFonts w:hint="eastAsia" w:ascii="仿宋" w:hAnsi="仿宋" w:eastAsia="仿宋" w:cs="仿宋"/>
                <w:b/>
                <w:bCs/>
                <w:szCs w:val="21"/>
              </w:rPr>
              <w:t>三、服务要求</w:t>
            </w:r>
          </w:p>
          <w:p>
            <w:pPr>
              <w:ind w:left="420"/>
              <w:jc w:val="both"/>
              <w:rPr>
                <w:rFonts w:hint="eastAsia" w:ascii="仿宋" w:hAnsi="仿宋" w:eastAsia="仿宋" w:cs="仿宋"/>
                <w:szCs w:val="21"/>
              </w:rPr>
            </w:pPr>
            <w:r>
              <w:rPr>
                <w:rFonts w:hint="eastAsia" w:ascii="仿宋" w:hAnsi="仿宋" w:eastAsia="仿宋" w:cs="仿宋"/>
                <w:szCs w:val="21"/>
              </w:rPr>
              <w:t>1、乙方在接到甲方送水需求后，乙方应保质保量的在</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24小时</w:t>
            </w:r>
            <w:r>
              <w:rPr>
                <w:rFonts w:hint="eastAsia" w:ascii="仿宋" w:hAnsi="仿宋" w:eastAsia="仿宋" w:cs="仿宋"/>
                <w:szCs w:val="21"/>
                <w:u w:val="single"/>
              </w:rPr>
              <w:t xml:space="preserve">   </w:t>
            </w:r>
            <w:r>
              <w:rPr>
                <w:rFonts w:hint="eastAsia" w:ascii="仿宋" w:hAnsi="仿宋" w:eastAsia="仿宋" w:cs="仿宋"/>
                <w:szCs w:val="21"/>
              </w:rPr>
              <w:t>（时间）内把甲方所需物品送往甲方指定处并由甲方签字认可或</w:t>
            </w:r>
            <w:r>
              <w:rPr>
                <w:rFonts w:hint="eastAsia" w:ascii="仿宋" w:hAnsi="仿宋" w:eastAsia="仿宋" w:cs="仿宋"/>
                <w:szCs w:val="21"/>
                <w:highlight w:val="none"/>
              </w:rPr>
              <w:t>付给水券</w:t>
            </w:r>
            <w:r>
              <w:rPr>
                <w:rFonts w:hint="eastAsia" w:ascii="仿宋" w:hAnsi="仿宋" w:eastAsia="仿宋" w:cs="仿宋"/>
                <w:szCs w:val="21"/>
              </w:rPr>
              <w:t>；</w:t>
            </w:r>
          </w:p>
          <w:p>
            <w:pPr>
              <w:ind w:left="420"/>
              <w:jc w:val="both"/>
              <w:rPr>
                <w:rFonts w:hint="eastAsia" w:ascii="仿宋" w:hAnsi="仿宋" w:eastAsia="仿宋" w:cs="仿宋"/>
                <w:szCs w:val="21"/>
              </w:rPr>
            </w:pPr>
            <w:r>
              <w:rPr>
                <w:rFonts w:hint="eastAsia" w:ascii="仿宋" w:hAnsi="仿宋" w:eastAsia="仿宋" w:cs="仿宋"/>
                <w:szCs w:val="21"/>
              </w:rPr>
              <w:t>2、在合作期内若饮水机出现异常情况，乙方应在</w:t>
            </w:r>
            <w:r>
              <w:rPr>
                <w:rFonts w:hint="eastAsia" w:ascii="仿宋" w:hAnsi="仿宋" w:eastAsia="仿宋" w:cs="仿宋"/>
                <w:szCs w:val="21"/>
                <w:u w:val="single"/>
                <w:lang w:val="en-US" w:eastAsia="zh-CN"/>
              </w:rPr>
              <w:t>24小时</w:t>
            </w:r>
            <w:r>
              <w:rPr>
                <w:rFonts w:hint="eastAsia" w:ascii="仿宋" w:hAnsi="仿宋" w:eastAsia="仿宋" w:cs="仿宋"/>
                <w:szCs w:val="21"/>
                <w:u w:val="single"/>
              </w:rPr>
              <w:t>内</w:t>
            </w:r>
            <w:r>
              <w:rPr>
                <w:rFonts w:hint="eastAsia" w:ascii="仿宋" w:hAnsi="仿宋" w:eastAsia="仿宋" w:cs="仿宋"/>
                <w:szCs w:val="21"/>
              </w:rPr>
              <w:t>上门维修保证甲方正常使用（人为除外）；如饮水机维修时间超过</w:t>
            </w:r>
            <w:r>
              <w:rPr>
                <w:rFonts w:hint="eastAsia" w:ascii="仿宋" w:hAnsi="仿宋" w:eastAsia="仿宋" w:cs="仿宋"/>
                <w:szCs w:val="21"/>
                <w:u w:val="single"/>
                <w:lang w:val="en-US" w:eastAsia="zh-CN"/>
              </w:rPr>
              <w:t>48小时</w:t>
            </w:r>
            <w:r>
              <w:rPr>
                <w:rFonts w:hint="eastAsia" w:ascii="仿宋" w:hAnsi="仿宋" w:eastAsia="仿宋" w:cs="仿宋"/>
                <w:szCs w:val="21"/>
              </w:rPr>
              <w:t>仍不能正常使用，乙方应对饮水机进行更换。</w:t>
            </w:r>
          </w:p>
          <w:p>
            <w:pPr>
              <w:ind w:left="420"/>
              <w:jc w:val="both"/>
              <w:rPr>
                <w:rFonts w:hint="eastAsia" w:ascii="仿宋" w:hAnsi="仿宋" w:eastAsia="仿宋" w:cs="仿宋"/>
                <w:szCs w:val="21"/>
              </w:rPr>
            </w:pPr>
            <w:r>
              <w:rPr>
                <w:rFonts w:hint="eastAsia" w:ascii="仿宋" w:hAnsi="仿宋" w:eastAsia="仿宋" w:cs="仿宋"/>
                <w:szCs w:val="21"/>
              </w:rPr>
              <w:t>3、本合同正本一式六份，自甲乙双方盖章之日起生效。甲方执三份，乙方执三份</w:t>
            </w:r>
          </w:p>
          <w:p>
            <w:pPr>
              <w:ind w:left="420"/>
              <w:jc w:val="both"/>
              <w:rPr>
                <w:rFonts w:hint="eastAsia" w:ascii="仿宋" w:hAnsi="仿宋" w:eastAsia="仿宋" w:cs="仿宋"/>
                <w:b/>
                <w:bCs/>
                <w:szCs w:val="21"/>
              </w:rPr>
            </w:pPr>
            <w:r>
              <w:rPr>
                <w:rFonts w:hint="eastAsia" w:ascii="仿宋" w:hAnsi="仿宋" w:eastAsia="仿宋" w:cs="仿宋"/>
                <w:b/>
                <w:bCs/>
                <w:szCs w:val="21"/>
              </w:rPr>
              <w:t>四、送货地点</w:t>
            </w:r>
          </w:p>
          <w:p>
            <w:pPr>
              <w:ind w:left="420"/>
              <w:jc w:val="both"/>
              <w:rPr>
                <w:rFonts w:hint="eastAsia" w:ascii="仿宋" w:hAnsi="仿宋" w:eastAsia="仿宋" w:cs="仿宋"/>
                <w:szCs w:val="21"/>
              </w:rPr>
            </w:pPr>
            <w:r>
              <w:rPr>
                <w:rFonts w:hint="eastAsia" w:ascii="仿宋" w:hAnsi="仿宋" w:eastAsia="仿宋" w:cs="仿宋"/>
                <w:szCs w:val="21"/>
              </w:rPr>
              <w:t>重庆江北国际机场ITC大楼、T2、T3等</w:t>
            </w:r>
            <w:r>
              <w:rPr>
                <w:rFonts w:hint="eastAsia" w:ascii="仿宋" w:hAnsi="仿宋" w:eastAsia="仿宋" w:cs="仿宋"/>
                <w:szCs w:val="21"/>
                <w:lang w:eastAsia="zh-CN"/>
              </w:rPr>
              <w:t>甲方</w:t>
            </w:r>
            <w:r>
              <w:rPr>
                <w:rFonts w:hint="eastAsia" w:ascii="仿宋" w:hAnsi="仿宋" w:eastAsia="仿宋" w:cs="仿宋"/>
                <w:szCs w:val="21"/>
              </w:rPr>
              <w:t>公司所在的东西区各楼宇。</w:t>
            </w:r>
          </w:p>
          <w:p>
            <w:pPr>
              <w:ind w:left="420"/>
              <w:jc w:val="both"/>
              <w:rPr>
                <w:rFonts w:hint="eastAsia" w:ascii="仿宋" w:hAnsi="仿宋" w:eastAsia="仿宋" w:cs="仿宋"/>
                <w:b/>
                <w:bCs/>
                <w:szCs w:val="21"/>
              </w:rPr>
            </w:pPr>
            <w:r>
              <w:rPr>
                <w:rFonts w:hint="eastAsia" w:ascii="仿宋" w:hAnsi="仿宋" w:eastAsia="仿宋" w:cs="仿宋"/>
                <w:b/>
                <w:bCs/>
                <w:szCs w:val="21"/>
              </w:rPr>
              <w:t>五、合同期限</w:t>
            </w:r>
          </w:p>
          <w:p>
            <w:pPr>
              <w:ind w:left="420"/>
              <w:jc w:val="both"/>
              <w:rPr>
                <w:rFonts w:hint="eastAsia"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日起至</w:t>
            </w:r>
            <w:r>
              <w:rPr>
                <w:rFonts w:hint="eastAsia" w:ascii="仿宋" w:hAnsi="仿宋" w:eastAsia="仿宋" w:cs="仿宋"/>
                <w:szCs w:val="21"/>
                <w:lang w:val="en-US" w:eastAsia="zh-CN"/>
              </w:rPr>
              <w:t>2024</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p>
          <w:p>
            <w:pPr>
              <w:ind w:left="420"/>
              <w:jc w:val="both"/>
              <w:rPr>
                <w:rFonts w:hint="eastAsia" w:ascii="仿宋" w:hAnsi="仿宋" w:eastAsia="仿宋" w:cs="仿宋"/>
                <w:b/>
                <w:bCs/>
                <w:szCs w:val="21"/>
              </w:rPr>
            </w:pPr>
            <w:r>
              <w:rPr>
                <w:rFonts w:hint="eastAsia" w:ascii="仿宋" w:hAnsi="仿宋" w:eastAsia="仿宋" w:cs="仿宋"/>
                <w:b/>
                <w:bCs/>
                <w:szCs w:val="21"/>
              </w:rPr>
              <w:t>六、争议解决</w:t>
            </w:r>
          </w:p>
          <w:p>
            <w:pPr>
              <w:ind w:left="420"/>
              <w:jc w:val="both"/>
              <w:rPr>
                <w:rFonts w:hint="eastAsia" w:ascii="仿宋" w:hAnsi="仿宋" w:eastAsia="仿宋" w:cs="仿宋"/>
                <w:szCs w:val="21"/>
              </w:rPr>
            </w:pPr>
            <w:r>
              <w:rPr>
                <w:rFonts w:hint="eastAsia" w:ascii="仿宋" w:hAnsi="仿宋" w:eastAsia="仿宋" w:cs="仿宋"/>
                <w:szCs w:val="21"/>
              </w:rPr>
              <w:t>本协议在履行过程中发生争议时，由当事人双方协商解决。也可</w:t>
            </w:r>
            <w:r>
              <w:rPr>
                <w:rFonts w:hint="eastAsia" w:ascii="仿宋" w:hAnsi="仿宋" w:eastAsia="仿宋" w:cs="仿宋"/>
                <w:szCs w:val="21"/>
                <w:lang w:eastAsia="zh-CN"/>
              </w:rPr>
              <w:t>向甲方所在地人民法院诉讼</w:t>
            </w:r>
            <w:r>
              <w:rPr>
                <w:rFonts w:hint="eastAsia" w:ascii="仿宋" w:hAnsi="仿宋" w:eastAsia="仿宋" w:cs="仿宋"/>
                <w:szCs w:val="21"/>
              </w:rPr>
              <w:t>解决。</w:t>
            </w:r>
          </w:p>
          <w:p>
            <w:pPr>
              <w:pStyle w:val="2"/>
              <w:spacing w:before="0" w:after="0"/>
              <w:ind w:left="210" w:leftChars="100" w:firstLine="211" w:firstLineChars="100"/>
              <w:jc w:val="both"/>
              <w:rPr>
                <w:rFonts w:hint="eastAsia" w:ascii="仿宋" w:hAnsi="仿宋" w:eastAsia="仿宋" w:cs="仿宋"/>
                <w:sz w:val="21"/>
                <w:szCs w:val="21"/>
              </w:rPr>
            </w:pPr>
            <w:r>
              <w:rPr>
                <w:rFonts w:hint="eastAsia" w:ascii="仿宋" w:hAnsi="仿宋" w:eastAsia="仿宋" w:cs="仿宋"/>
                <w:sz w:val="21"/>
                <w:szCs w:val="21"/>
              </w:rPr>
              <w:t>七、送达</w:t>
            </w:r>
          </w:p>
          <w:p>
            <w:pPr>
              <w:pStyle w:val="2"/>
              <w:spacing w:before="0" w:after="0"/>
              <w:ind w:left="0" w:leftChars="0" w:firstLine="422" w:firstLineChars="200"/>
              <w:jc w:val="both"/>
              <w:rPr>
                <w:rFonts w:hint="eastAsia" w:ascii="仿宋" w:hAnsi="仿宋" w:eastAsia="仿宋" w:cs="仿宋"/>
                <w:sz w:val="21"/>
                <w:szCs w:val="21"/>
              </w:rPr>
            </w:pPr>
            <w:r>
              <w:rPr>
                <w:rFonts w:hint="eastAsia" w:ascii="仿宋" w:hAnsi="仿宋" w:eastAsia="仿宋" w:cs="仿宋"/>
                <w:sz w:val="21"/>
                <w:szCs w:val="21"/>
              </w:rPr>
              <w:t>在本协议履行过程中，双方之间的函件、司法机关、仲裁机构的法律文书等可以通过快递的形式进行告知、送达。</w:t>
            </w:r>
          </w:p>
          <w:p>
            <w:pPr>
              <w:pStyle w:val="2"/>
              <w:spacing w:before="0" w:after="0"/>
              <w:ind w:firstLine="422" w:firstLineChars="200"/>
              <w:jc w:val="both"/>
              <w:rPr>
                <w:rFonts w:hint="eastAsia" w:ascii="仿宋" w:hAnsi="仿宋" w:eastAsia="仿宋" w:cs="仿宋"/>
                <w:sz w:val="21"/>
                <w:szCs w:val="21"/>
              </w:rPr>
            </w:pPr>
            <w:r>
              <w:rPr>
                <w:rFonts w:hint="eastAsia" w:ascii="仿宋" w:hAnsi="仿宋" w:eastAsia="仿宋" w:cs="仿宋"/>
                <w:sz w:val="21"/>
                <w:szCs w:val="21"/>
              </w:rPr>
              <w:t xml:space="preserve">甲方的收件地址为：重庆机场信息通信网络有限公司                                                   </w:t>
            </w:r>
          </w:p>
          <w:p>
            <w:pPr>
              <w:pStyle w:val="2"/>
              <w:spacing w:before="0" w:after="0"/>
              <w:ind w:firstLine="422" w:firstLineChars="200"/>
              <w:jc w:val="both"/>
              <w:rPr>
                <w:rFonts w:hint="eastAsia" w:ascii="仿宋" w:hAnsi="仿宋" w:eastAsia="仿宋" w:cs="仿宋"/>
                <w:sz w:val="21"/>
                <w:szCs w:val="21"/>
              </w:rPr>
            </w:pPr>
            <w:r>
              <w:rPr>
                <w:rFonts w:hint="eastAsia" w:ascii="仿宋" w:hAnsi="仿宋" w:eastAsia="仿宋" w:cs="仿宋"/>
                <w:sz w:val="21"/>
                <w:szCs w:val="21"/>
              </w:rPr>
              <w:t xml:space="preserve">乙方的收件地址为： 重庆市渝北区双龙湖街道飞湖路163号金天园林B幢负1-2                                              </w:t>
            </w:r>
          </w:p>
          <w:p>
            <w:pPr>
              <w:pStyle w:val="2"/>
              <w:spacing w:before="0" w:after="0"/>
              <w:ind w:left="0" w:leftChars="0" w:firstLine="422" w:firstLineChars="200"/>
              <w:jc w:val="both"/>
              <w:rPr>
                <w:rFonts w:hint="eastAsia" w:ascii="仿宋" w:hAnsi="仿宋" w:eastAsia="仿宋" w:cs="仿宋"/>
                <w:sz w:val="21"/>
                <w:szCs w:val="21"/>
              </w:rPr>
            </w:pPr>
            <w:r>
              <w:rPr>
                <w:rFonts w:hint="eastAsia" w:ascii="仿宋" w:hAnsi="仿宋" w:eastAsia="仿宋" w:cs="仿宋"/>
                <w:sz w:val="21"/>
                <w:szCs w:val="21"/>
              </w:rPr>
              <w:t>双方保证上述邮寄送达地址为各方有效收件地址，如收件地址发生变更应立即书面告知其他各方，否则，按上述收件地址邮寄函件后即视为送达，一切不利法律后果由受送达人自行承担。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9" w:hRule="atLeast"/>
        </w:trPr>
        <w:tc>
          <w:tcPr>
            <w:tcW w:w="4391" w:type="dxa"/>
            <w:gridSpan w:val="4"/>
            <w:tcBorders>
              <w:top w:val="single" w:color="auto" w:sz="4" w:space="0"/>
              <w:bottom w:val="single" w:color="auto" w:sz="4" w:space="0"/>
              <w:right w:val="single" w:color="auto" w:sz="4" w:space="0"/>
            </w:tcBorders>
          </w:tcPr>
          <w:p>
            <w:pPr>
              <w:rPr>
                <w:rFonts w:hint="eastAsia" w:ascii="仿宋" w:hAnsi="仿宋" w:eastAsia="仿宋" w:cs="仿宋"/>
                <w:szCs w:val="21"/>
              </w:rPr>
            </w:pPr>
            <w:r>
              <w:rPr>
                <w:rFonts w:hint="eastAsia" w:ascii="仿宋" w:hAnsi="仿宋" w:eastAsia="仿宋" w:cs="仿宋"/>
                <w:szCs w:val="21"/>
              </w:rPr>
              <w:t>甲方：重庆机场信息通信网络有限公司</w:t>
            </w:r>
          </w:p>
          <w:p>
            <w:pPr>
              <w:rPr>
                <w:rFonts w:hint="eastAsia" w:ascii="仿宋" w:hAnsi="仿宋" w:eastAsia="仿宋" w:cs="仿宋"/>
                <w:szCs w:val="21"/>
              </w:rPr>
            </w:pPr>
            <w:r>
              <w:rPr>
                <w:rFonts w:hint="eastAsia" w:ascii="仿宋" w:hAnsi="仿宋" w:eastAsia="仿宋" w:cs="仿宋"/>
                <w:szCs w:val="21"/>
              </w:rPr>
              <w:t>地址：重庆江北国际机场内</w:t>
            </w:r>
          </w:p>
          <w:p>
            <w:pPr>
              <w:rPr>
                <w:rFonts w:hint="eastAsia" w:ascii="仿宋" w:hAnsi="仿宋" w:eastAsia="仿宋" w:cs="仿宋"/>
                <w:szCs w:val="21"/>
              </w:rPr>
            </w:pPr>
            <w:r>
              <w:rPr>
                <w:rFonts w:hint="eastAsia" w:ascii="仿宋" w:hAnsi="仿宋" w:eastAsia="仿宋" w:cs="仿宋"/>
                <w:szCs w:val="21"/>
              </w:rPr>
              <w:t>联系电话：</w:t>
            </w:r>
          </w:p>
          <w:p>
            <w:pPr>
              <w:rPr>
                <w:rFonts w:hint="eastAsia" w:ascii="仿宋" w:hAnsi="仿宋" w:eastAsia="仿宋" w:cs="仿宋"/>
                <w:szCs w:val="21"/>
              </w:rPr>
            </w:pPr>
            <w:r>
              <w:rPr>
                <w:rFonts w:hint="eastAsia" w:ascii="仿宋" w:hAnsi="仿宋" w:eastAsia="仿宋" w:cs="仿宋"/>
                <w:szCs w:val="21"/>
              </w:rPr>
              <w:t>授权代表：</w:t>
            </w:r>
          </w:p>
        </w:tc>
        <w:tc>
          <w:tcPr>
            <w:tcW w:w="4578" w:type="dxa"/>
            <w:gridSpan w:val="3"/>
            <w:tcBorders>
              <w:top w:val="single" w:color="auto" w:sz="4" w:space="0"/>
              <w:left w:val="single" w:color="auto" w:sz="4" w:space="0"/>
              <w:bottom w:val="single" w:color="auto" w:sz="4" w:space="0"/>
            </w:tcBorders>
          </w:tcPr>
          <w:p>
            <w:pPr>
              <w:rPr>
                <w:rFonts w:hint="eastAsia" w:ascii="仿宋" w:hAnsi="仿宋" w:eastAsia="仿宋" w:cs="仿宋"/>
                <w:sz w:val="21"/>
                <w:szCs w:val="21"/>
                <w:lang w:eastAsia="zh-CN"/>
              </w:rPr>
            </w:pPr>
            <w:r>
              <w:rPr>
                <w:rFonts w:hint="eastAsia" w:ascii="仿宋" w:hAnsi="仿宋" w:eastAsia="仿宋" w:cs="仿宋"/>
                <w:szCs w:val="21"/>
              </w:rPr>
              <w:t>乙方：</w:t>
            </w:r>
          </w:p>
          <w:p>
            <w:pPr>
              <w:rPr>
                <w:rFonts w:hint="eastAsia" w:ascii="仿宋" w:hAnsi="仿宋" w:eastAsia="仿宋" w:cs="仿宋"/>
                <w:sz w:val="21"/>
                <w:szCs w:val="21"/>
                <w:lang w:val="en-US" w:eastAsia="zh-CN"/>
              </w:rPr>
            </w:pPr>
            <w:r>
              <w:rPr>
                <w:rFonts w:hint="eastAsia" w:ascii="仿宋" w:hAnsi="仿宋" w:eastAsia="仿宋" w:cs="仿宋"/>
                <w:szCs w:val="21"/>
              </w:rPr>
              <w:t>地址：</w:t>
            </w:r>
          </w:p>
          <w:p>
            <w:pPr>
              <w:rPr>
                <w:rFonts w:hint="eastAsia" w:ascii="仿宋" w:hAnsi="仿宋" w:eastAsia="仿宋" w:cs="仿宋"/>
                <w:szCs w:val="21"/>
                <w:lang w:val="en-US" w:eastAsia="zh-CN"/>
              </w:rPr>
            </w:pPr>
            <w:r>
              <w:rPr>
                <w:rFonts w:hint="eastAsia" w:ascii="仿宋" w:hAnsi="仿宋" w:eastAsia="仿宋" w:cs="仿宋"/>
                <w:szCs w:val="21"/>
              </w:rPr>
              <w:t>电话：</w:t>
            </w:r>
          </w:p>
          <w:p>
            <w:pPr>
              <w:rPr>
                <w:rFonts w:hint="eastAsia" w:ascii="仿宋" w:hAnsi="仿宋" w:eastAsia="仿宋" w:cs="仿宋"/>
                <w:szCs w:val="21"/>
              </w:rPr>
            </w:pPr>
            <w:r>
              <w:rPr>
                <w:rFonts w:hint="eastAsia" w:ascii="仿宋" w:hAnsi="仿宋" w:eastAsia="仿宋" w:cs="仿宋"/>
                <w:szCs w:val="21"/>
              </w:rPr>
              <w:t>开户银行：</w:t>
            </w:r>
          </w:p>
          <w:p>
            <w:pPr>
              <w:rPr>
                <w:rFonts w:hint="eastAsia" w:ascii="仿宋" w:hAnsi="仿宋" w:eastAsia="仿宋" w:cs="仿宋"/>
                <w:szCs w:val="21"/>
                <w:lang w:val="en-US" w:eastAsia="zh-CN"/>
              </w:rPr>
            </w:pPr>
            <w:r>
              <w:rPr>
                <w:rFonts w:hint="eastAsia" w:ascii="仿宋" w:hAnsi="仿宋" w:eastAsia="仿宋" w:cs="仿宋"/>
                <w:szCs w:val="21"/>
              </w:rPr>
              <w:t>账号：</w:t>
            </w:r>
          </w:p>
          <w:p>
            <w:pPr>
              <w:rPr>
                <w:rFonts w:hint="eastAsia" w:ascii="仿宋" w:hAnsi="仿宋" w:eastAsia="仿宋" w:cs="仿宋"/>
                <w:szCs w:val="21"/>
                <w:lang w:eastAsia="zh-CN"/>
              </w:rPr>
            </w:pPr>
            <w:r>
              <w:rPr>
                <w:rFonts w:hint="eastAsia" w:ascii="仿宋" w:hAnsi="仿宋" w:eastAsia="仿宋" w:cs="仿宋"/>
                <w:szCs w:val="21"/>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8969" w:type="dxa"/>
            <w:gridSpan w:val="7"/>
            <w:tcBorders>
              <w:top w:val="single" w:color="auto" w:sz="4" w:space="0"/>
              <w:bottom w:val="single" w:color="auto" w:sz="4" w:space="0"/>
            </w:tcBorders>
          </w:tcPr>
          <w:p>
            <w:pPr>
              <w:rPr>
                <w:rFonts w:hint="eastAsia" w:ascii="仿宋" w:hAnsi="仿宋" w:eastAsia="仿宋" w:cs="仿宋"/>
                <w:szCs w:val="21"/>
              </w:rPr>
            </w:pPr>
            <w:r>
              <w:rPr>
                <w:rFonts w:hint="eastAsia" w:ascii="仿宋" w:hAnsi="仿宋" w:eastAsia="仿宋" w:cs="仿宋"/>
                <w:szCs w:val="21"/>
              </w:rPr>
              <w:t>备注：</w:t>
            </w:r>
          </w:p>
        </w:tc>
      </w:tr>
    </w:tbl>
    <w:p>
      <w:pPr>
        <w:snapToGrid w:val="0"/>
        <w:spacing w:line="360" w:lineRule="auto"/>
        <w:rPr>
          <w:rFonts w:ascii="仿宋" w:hAnsi="仿宋" w:eastAsia="仿宋"/>
          <w:b/>
          <w:sz w:val="32"/>
          <w:szCs w:val="32"/>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年月日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w:t>
      </w: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color w:val="auto"/>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89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6"/>
        <w:gridCol w:w="1334"/>
        <w:gridCol w:w="1668"/>
        <w:gridCol w:w="1555"/>
        <w:gridCol w:w="1987"/>
        <w:gridCol w:w="1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0" w:type="dxa"/>
            <w:gridSpan w:val="2"/>
            <w:tcBorders>
              <w:top w:val="single" w:color="auto" w:sz="4" w:space="0"/>
              <w:bottom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名称</w:t>
            </w:r>
          </w:p>
        </w:tc>
        <w:tc>
          <w:tcPr>
            <w:tcW w:w="166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规格</w:t>
            </w:r>
          </w:p>
        </w:tc>
        <w:tc>
          <w:tcPr>
            <w:tcW w:w="1555" w:type="dxa"/>
            <w:tcBorders>
              <w:top w:val="single" w:color="auto" w:sz="4" w:space="0"/>
              <w:left w:val="single" w:color="auto" w:sz="4" w:space="0"/>
              <w:bottom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单位</w:t>
            </w:r>
          </w:p>
        </w:tc>
        <w:tc>
          <w:tcPr>
            <w:tcW w:w="1987" w:type="dxa"/>
            <w:tcBorders>
              <w:top w:val="single" w:color="auto" w:sz="4" w:space="0"/>
              <w:left w:val="single" w:color="auto" w:sz="4" w:space="0"/>
              <w:bottom w:val="single" w:color="auto" w:sz="4" w:space="0"/>
            </w:tcBorders>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单价（元）</w:t>
            </w:r>
          </w:p>
          <w:p>
            <w:pPr>
              <w:jc w:val="center"/>
              <w:rPr>
                <w:rFonts w:hint="eastAsia" w:ascii="仿宋" w:hAnsi="仿宋" w:eastAsia="仿宋" w:cs="仿宋"/>
                <w:b/>
                <w:bCs/>
                <w:szCs w:val="21"/>
                <w:lang w:eastAsia="zh-CN"/>
              </w:rPr>
            </w:pPr>
            <w:r>
              <w:rPr>
                <w:rFonts w:hint="eastAsia" w:ascii="仿宋" w:hAnsi="仿宋" w:eastAsia="仿宋" w:cs="仿宋"/>
                <w:b/>
                <w:bCs/>
                <w:kern w:val="0"/>
                <w:sz w:val="21"/>
                <w:szCs w:val="21"/>
                <w:lang w:val="en-US" w:eastAsia="zh-CN"/>
              </w:rPr>
              <w:t>不</w:t>
            </w:r>
            <w:r>
              <w:rPr>
                <w:rFonts w:hint="eastAsia" w:ascii="仿宋" w:hAnsi="仿宋" w:eastAsia="仿宋" w:cs="仿宋"/>
                <w:b/>
                <w:bCs/>
                <w:kern w:val="0"/>
                <w:sz w:val="21"/>
                <w:szCs w:val="21"/>
                <w:lang w:eastAsia="zh-CN"/>
              </w:rPr>
              <w:t>含税</w:t>
            </w:r>
          </w:p>
        </w:tc>
        <w:tc>
          <w:tcPr>
            <w:tcW w:w="1089" w:type="dxa"/>
            <w:tcBorders>
              <w:top w:val="single" w:color="auto" w:sz="4" w:space="0"/>
              <w:left w:val="single" w:color="auto" w:sz="4" w:space="0"/>
              <w:bottom w:val="single" w:color="auto" w:sz="4" w:space="0"/>
            </w:tcBorders>
          </w:tcPr>
          <w:p>
            <w:pPr>
              <w:jc w:val="center"/>
              <w:rPr>
                <w:rFonts w:hint="eastAsia" w:ascii="仿宋" w:hAnsi="仿宋" w:eastAsia="仿宋" w:cs="仿宋"/>
                <w:b/>
                <w:bCs/>
                <w:szCs w:val="21"/>
              </w:rPr>
            </w:pPr>
            <w:r>
              <w:rPr>
                <w:rFonts w:hint="eastAsia" w:ascii="仿宋" w:hAnsi="仿宋" w:eastAsia="仿宋" w:cs="仿宋"/>
                <w:b/>
                <w:bCs/>
                <w:kern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rPr>
                <w:rFonts w:hint="eastAsia" w:ascii="仿宋" w:hAnsi="仿宋" w:eastAsia="仿宋" w:cs="仿宋"/>
                <w:b/>
                <w:bCs/>
                <w:szCs w:val="21"/>
              </w:rPr>
            </w:pPr>
            <w:r>
              <w:rPr>
                <w:rFonts w:hint="eastAsia" w:ascii="仿宋" w:hAnsi="仿宋" w:eastAsia="仿宋" w:cs="仿宋"/>
                <w:kern w:val="0"/>
                <w:sz w:val="21"/>
                <w:szCs w:val="21"/>
              </w:rPr>
              <w:t>冰点系列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tcPr>
          <w:p>
            <w:pPr>
              <w:jc w:val="center"/>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水喜氧吧</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11.3</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纯净水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中梁山</w:t>
            </w:r>
            <w:r>
              <w:rPr>
                <w:rFonts w:hint="eastAsia" w:ascii="仿宋" w:hAnsi="仿宋" w:eastAsia="仿宋" w:cs="仿宋"/>
                <w:kern w:val="0"/>
                <w:sz w:val="21"/>
                <w:szCs w:val="21"/>
                <w:lang w:val="en-US" w:eastAsia="zh-CN"/>
              </w:rPr>
              <w:t xml:space="preserve">  </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珍稀水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天然矿泉水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新生代</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lang w:val="en-US" w:eastAsia="zh-CN"/>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restart"/>
            <w:tcBorders>
              <w:top w:val="single" w:color="auto" w:sz="4" w:space="0"/>
              <w:right w:val="single" w:color="auto" w:sz="4" w:space="0"/>
            </w:tcBorders>
          </w:tcPr>
          <w:p>
            <w:pPr>
              <w:jc w:val="center"/>
              <w:rPr>
                <w:rFonts w:hint="eastAsia" w:ascii="仿宋" w:hAnsi="仿宋" w:eastAsia="仿宋" w:cs="仿宋"/>
                <w:sz w:val="21"/>
                <w:szCs w:val="21"/>
              </w:rPr>
            </w:pPr>
          </w:p>
          <w:p>
            <w:pPr>
              <w:jc w:val="center"/>
              <w:rPr>
                <w:rFonts w:hint="eastAsia" w:ascii="仿宋" w:hAnsi="仿宋" w:eastAsia="仿宋" w:cs="仿宋"/>
                <w:kern w:val="0"/>
                <w:sz w:val="21"/>
                <w:szCs w:val="21"/>
              </w:rPr>
            </w:pPr>
            <w:r>
              <w:rPr>
                <w:rFonts w:hint="eastAsia" w:ascii="仿宋" w:hAnsi="仿宋" w:eastAsia="仿宋" w:cs="仿宋"/>
                <w:kern w:val="0"/>
                <w:sz w:val="21"/>
                <w:szCs w:val="21"/>
              </w:rPr>
              <w:t>农夫</w:t>
            </w:r>
          </w:p>
          <w:p>
            <w:pPr>
              <w:jc w:val="center"/>
              <w:rPr>
                <w:rFonts w:hint="eastAsia" w:ascii="仿宋" w:hAnsi="仿宋" w:eastAsia="仿宋" w:cs="仿宋"/>
                <w:b/>
                <w:bCs/>
                <w:szCs w:val="21"/>
              </w:rPr>
            </w:pPr>
            <w:r>
              <w:rPr>
                <w:rFonts w:hint="eastAsia" w:ascii="仿宋" w:hAnsi="仿宋" w:eastAsia="仿宋" w:cs="仿宋"/>
                <w:kern w:val="0"/>
                <w:sz w:val="21"/>
                <w:szCs w:val="21"/>
              </w:rPr>
              <w:t>系列</w:t>
            </w: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380毫升</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550毫升</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瓶</w:t>
            </w:r>
          </w:p>
        </w:tc>
        <w:tc>
          <w:tcPr>
            <w:tcW w:w="1987" w:type="dxa"/>
            <w:tcBorders>
              <w:top w:val="single" w:color="auto" w:sz="4" w:space="0"/>
              <w:left w:val="single" w:color="auto" w:sz="4" w:space="0"/>
            </w:tcBorders>
            <w:vAlign w:val="center"/>
          </w:tcPr>
          <w:p>
            <w:pPr>
              <w:jc w:val="center"/>
              <w:rPr>
                <w:rFonts w:hint="eastAsia" w:ascii="仿宋" w:hAnsi="仿宋" w:eastAsia="仿宋" w:cs="仿宋"/>
                <w:szCs w:val="21"/>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b/>
                <w:bCs/>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4L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36" w:type="dxa"/>
            <w:vMerge w:val="continue"/>
            <w:tcBorders>
              <w:top w:val="single" w:color="auto" w:sz="4" w:space="0"/>
              <w:right w:val="single" w:color="auto" w:sz="4" w:space="0"/>
            </w:tcBorders>
            <w:vAlign w:val="center"/>
          </w:tcPr>
          <w:p>
            <w:pPr>
              <w:widowControl/>
              <w:jc w:val="left"/>
              <w:rPr>
                <w:rFonts w:hint="eastAsia" w:ascii="仿宋" w:hAnsi="仿宋" w:eastAsia="仿宋" w:cs="仿宋"/>
                <w:b/>
                <w:bCs/>
                <w:szCs w:val="21"/>
              </w:rPr>
            </w:pPr>
          </w:p>
        </w:tc>
        <w:tc>
          <w:tcPr>
            <w:tcW w:w="1334" w:type="dxa"/>
            <w:tcBorders>
              <w:top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桶装水</w:t>
            </w:r>
          </w:p>
        </w:tc>
        <w:tc>
          <w:tcPr>
            <w:tcW w:w="1668"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12L</w:t>
            </w:r>
          </w:p>
        </w:tc>
        <w:tc>
          <w:tcPr>
            <w:tcW w:w="1555" w:type="dxa"/>
            <w:tcBorders>
              <w:top w:val="single" w:color="auto" w:sz="4" w:space="0"/>
              <w:left w:val="single" w:color="auto" w:sz="4" w:space="0"/>
            </w:tcBorders>
          </w:tcPr>
          <w:p>
            <w:pPr>
              <w:jc w:val="center"/>
              <w:rPr>
                <w:rFonts w:hint="eastAsia" w:ascii="仿宋" w:hAnsi="仿宋" w:eastAsia="仿宋" w:cs="仿宋"/>
                <w:szCs w:val="21"/>
              </w:rPr>
            </w:pPr>
            <w:r>
              <w:rPr>
                <w:rFonts w:hint="eastAsia" w:ascii="仿宋" w:hAnsi="仿宋" w:eastAsia="仿宋" w:cs="仿宋"/>
                <w:kern w:val="0"/>
                <w:sz w:val="21"/>
                <w:szCs w:val="21"/>
              </w:rPr>
              <w:t>桶</w:t>
            </w:r>
          </w:p>
        </w:tc>
        <w:tc>
          <w:tcPr>
            <w:tcW w:w="1987" w:type="dxa"/>
            <w:tcBorders>
              <w:top w:val="single" w:color="auto" w:sz="4" w:space="0"/>
              <w:left w:val="single" w:color="auto" w:sz="4" w:space="0"/>
            </w:tcBorders>
            <w:vAlign w:val="center"/>
          </w:tcPr>
          <w:p>
            <w:pPr>
              <w:jc w:val="center"/>
              <w:rPr>
                <w:rFonts w:hint="default" w:ascii="仿宋" w:hAnsi="仿宋" w:eastAsia="仿宋" w:cs="仿宋"/>
                <w:szCs w:val="21"/>
                <w:lang w:val="en-US" w:eastAsia="zh-CN"/>
              </w:rPr>
            </w:pPr>
          </w:p>
        </w:tc>
        <w:tc>
          <w:tcPr>
            <w:tcW w:w="1089" w:type="dxa"/>
            <w:tcBorders>
              <w:top w:val="single" w:color="auto" w:sz="4" w:space="0"/>
              <w:left w:val="single" w:color="auto" w:sz="4" w:space="0"/>
            </w:tcBorders>
            <w:vAlign w:val="center"/>
          </w:tcPr>
          <w:p>
            <w:pPr>
              <w:jc w:val="center"/>
              <w:rPr>
                <w:rFonts w:hint="eastAsia" w:ascii="仿宋" w:hAnsi="仿宋" w:eastAsia="仿宋" w:cs="仿宋"/>
                <w:szCs w:val="21"/>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
      <w:pPr>
        <w:rPr>
          <w:rFonts w:ascii="Calibri" w:hAnsi="Calibri"/>
          <w:b/>
          <w:bCs/>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4CD6009"/>
    <w:rsid w:val="05533181"/>
    <w:rsid w:val="05B55287"/>
    <w:rsid w:val="05CF5B0E"/>
    <w:rsid w:val="060C68AF"/>
    <w:rsid w:val="07652792"/>
    <w:rsid w:val="08474AB5"/>
    <w:rsid w:val="084D6D24"/>
    <w:rsid w:val="096E6E51"/>
    <w:rsid w:val="0C415E00"/>
    <w:rsid w:val="0EEA4AEA"/>
    <w:rsid w:val="105A13BF"/>
    <w:rsid w:val="12C900BA"/>
    <w:rsid w:val="12F60B3C"/>
    <w:rsid w:val="134F66CB"/>
    <w:rsid w:val="18F33575"/>
    <w:rsid w:val="19145D4E"/>
    <w:rsid w:val="1A7940DF"/>
    <w:rsid w:val="1AB17032"/>
    <w:rsid w:val="1BEE177A"/>
    <w:rsid w:val="1C817AE6"/>
    <w:rsid w:val="1CB6536F"/>
    <w:rsid w:val="238B0497"/>
    <w:rsid w:val="23DE19CD"/>
    <w:rsid w:val="24311D9D"/>
    <w:rsid w:val="24795229"/>
    <w:rsid w:val="24AA621B"/>
    <w:rsid w:val="2541744C"/>
    <w:rsid w:val="26D06F67"/>
    <w:rsid w:val="27E10365"/>
    <w:rsid w:val="2BD81883"/>
    <w:rsid w:val="2C186781"/>
    <w:rsid w:val="2D8078B6"/>
    <w:rsid w:val="309A020C"/>
    <w:rsid w:val="34496069"/>
    <w:rsid w:val="34543071"/>
    <w:rsid w:val="38FB798C"/>
    <w:rsid w:val="3A6C7EBE"/>
    <w:rsid w:val="40961057"/>
    <w:rsid w:val="428C780F"/>
    <w:rsid w:val="43153EBD"/>
    <w:rsid w:val="445A74E8"/>
    <w:rsid w:val="44A731AA"/>
    <w:rsid w:val="45212C89"/>
    <w:rsid w:val="466F254A"/>
    <w:rsid w:val="48B1081A"/>
    <w:rsid w:val="4967336A"/>
    <w:rsid w:val="4BAF29C5"/>
    <w:rsid w:val="4BCA200B"/>
    <w:rsid w:val="4C512510"/>
    <w:rsid w:val="4D7B4276"/>
    <w:rsid w:val="4DD979A2"/>
    <w:rsid w:val="4FF817AC"/>
    <w:rsid w:val="50AF405F"/>
    <w:rsid w:val="51B62AAC"/>
    <w:rsid w:val="52224913"/>
    <w:rsid w:val="5553648B"/>
    <w:rsid w:val="56E85B49"/>
    <w:rsid w:val="5A6800F2"/>
    <w:rsid w:val="5A691222"/>
    <w:rsid w:val="5BF45CC6"/>
    <w:rsid w:val="5CFD5B8E"/>
    <w:rsid w:val="60BF0592"/>
    <w:rsid w:val="6101552B"/>
    <w:rsid w:val="63514E9A"/>
    <w:rsid w:val="647C1FC7"/>
    <w:rsid w:val="65243E3D"/>
    <w:rsid w:val="662B1CF6"/>
    <w:rsid w:val="668822FF"/>
    <w:rsid w:val="6D800C8F"/>
    <w:rsid w:val="6DAF6368"/>
    <w:rsid w:val="6E03596D"/>
    <w:rsid w:val="6E7A0742"/>
    <w:rsid w:val="6F10538F"/>
    <w:rsid w:val="70780E28"/>
    <w:rsid w:val="727A5D97"/>
    <w:rsid w:val="78654C1B"/>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0"/>
    <w:rPr>
      <w:kern w:val="2"/>
      <w:sz w:val="18"/>
      <w:szCs w:val="18"/>
    </w:rPr>
  </w:style>
  <w:style w:type="character" w:customStyle="1" w:styleId="11">
    <w:name w:val="标题 Char"/>
    <w:basedOn w:val="9"/>
    <w:link w:val="2"/>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7750</Words>
  <Characters>8455</Characters>
  <Lines>55</Lines>
  <Paragraphs>15</Paragraphs>
  <TotalTime>9</TotalTime>
  <ScaleCrop>false</ScaleCrop>
  <LinksUpToDate>false</LinksUpToDate>
  <CharactersWithSpaces>9166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2022-04-06T02:44:21Z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31D817693CC143129BB98996D743B328</vt:lpwstr>
  </property>
</Properties>
</file>