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sz w:val="44"/>
          <w:szCs w:val="44"/>
          <w:lang w:val="en-US" w:eastAsia="zh-CN"/>
        </w:rPr>
        <w:t>2022年消防器材采购</w:t>
      </w:r>
      <w:r>
        <w:rPr>
          <w:rFonts w:ascii="仿宋" w:hAnsi="仿宋" w:eastAsia="仿宋"/>
          <w:b/>
          <w:sz w:val="44"/>
          <w:szCs w:val="44"/>
        </w:rPr>
        <w:t>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ascii="仿宋" w:hAnsi="仿宋" w:eastAsia="仿宋"/>
          <w:b/>
          <w:sz w:val="32"/>
          <w:u w:val="single"/>
        </w:rPr>
      </w:pPr>
      <w:r>
        <w:rPr>
          <w:rFonts w:hint="eastAsia" w:ascii="仿宋" w:hAnsi="仿宋" w:eastAsia="仿宋"/>
          <w:b/>
          <w:sz w:val="32"/>
        </w:rPr>
        <w:t>编号：动力2022-25</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hint="eastAsia" w:ascii="仿宋" w:hAnsi="仿宋" w:eastAsia="仿宋"/>
          <w:b/>
          <w:sz w:val="32"/>
          <w:szCs w:val="32"/>
          <w:lang w:eastAsia="zh-CN"/>
        </w:rPr>
      </w:pPr>
      <w:r>
        <w:rPr>
          <w:rFonts w:hint="eastAsia" w:ascii="仿宋" w:hAnsi="仿宋" w:eastAsia="仿宋"/>
          <w:b/>
          <w:sz w:val="32"/>
          <w:szCs w:val="32"/>
        </w:rPr>
        <w:t>动力</w:t>
      </w:r>
      <w:r>
        <w:rPr>
          <w:rFonts w:hint="eastAsia" w:ascii="仿宋" w:hAnsi="仿宋" w:eastAsia="仿宋"/>
          <w:b/>
          <w:sz w:val="32"/>
          <w:szCs w:val="32"/>
          <w:lang w:eastAsia="zh-CN"/>
        </w:rPr>
        <w:t>能源分公司</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二二</w:t>
      </w:r>
      <w:r>
        <w:rPr>
          <w:rFonts w:hint="eastAsia" w:ascii="仿宋" w:hAnsi="仿宋" w:eastAsia="仿宋"/>
          <w:b/>
          <w:sz w:val="32"/>
          <w:szCs w:val="32"/>
        </w:rPr>
        <w:t>年</w:t>
      </w:r>
      <w:r>
        <w:rPr>
          <w:rFonts w:hint="eastAsia" w:ascii="仿宋" w:hAnsi="仿宋" w:eastAsia="仿宋"/>
          <w:b/>
          <w:sz w:val="32"/>
          <w:szCs w:val="32"/>
          <w:lang w:eastAsia="zh-CN"/>
        </w:rPr>
        <w:t>四</w:t>
      </w:r>
      <w:r>
        <w:rPr>
          <w:rFonts w:hint="eastAsia" w:ascii="仿宋" w:hAnsi="仿宋" w:eastAsia="仿宋"/>
          <w:b/>
          <w:sz w:val="32"/>
          <w:szCs w:val="32"/>
        </w:rPr>
        <w:t>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44"/>
          <w:szCs w:val="44"/>
          <w:lang w:val="en-US" w:eastAsia="zh-CN"/>
        </w:rPr>
        <w:t>2022年消防器材采购</w:t>
      </w:r>
      <w:r>
        <w:rPr>
          <w:rFonts w:ascii="仿宋" w:hAnsi="仿宋" w:eastAsia="仿宋"/>
          <w:b/>
          <w:sz w:val="44"/>
          <w:szCs w:val="44"/>
        </w:rPr>
        <w:t>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44"/>
          <w:szCs w:val="44"/>
        </w:rPr>
      </w:pPr>
      <w:r>
        <w:rPr>
          <w:rFonts w:hint="eastAsia" w:ascii="仿宋" w:hAnsi="仿宋" w:eastAsia="仿宋"/>
          <w:color w:val="000000"/>
          <w:sz w:val="28"/>
          <w:szCs w:val="28"/>
        </w:rPr>
        <w:t>我</w:t>
      </w:r>
      <w:r>
        <w:rPr>
          <w:rFonts w:hint="eastAsia" w:ascii="仿宋" w:hAnsi="仿宋" w:eastAsia="仿宋"/>
          <w:color w:val="000000"/>
          <w:sz w:val="28"/>
          <w:szCs w:val="28"/>
          <w:lang w:eastAsia="zh-CN"/>
        </w:rPr>
        <w:t>司</w:t>
      </w:r>
      <w:r>
        <w:rPr>
          <w:rFonts w:hint="eastAsia" w:ascii="仿宋" w:hAnsi="仿宋" w:eastAsia="仿宋"/>
          <w:color w:val="000000"/>
          <w:sz w:val="28"/>
          <w:szCs w:val="28"/>
        </w:rPr>
        <w:t>决定于近期将对</w:t>
      </w:r>
      <w:r>
        <w:rPr>
          <w:rFonts w:hint="eastAsia" w:ascii="仿宋" w:hAnsi="仿宋" w:eastAsia="仿宋"/>
          <w:color w:val="auto"/>
          <w:sz w:val="28"/>
          <w:szCs w:val="28"/>
          <w:highlight w:val="none"/>
          <w:lang w:eastAsia="zh-CN"/>
        </w:rPr>
        <w:t>消防器材采购项目</w:t>
      </w:r>
      <w:r>
        <w:rPr>
          <w:rFonts w:hint="eastAsia" w:ascii="仿宋" w:hAnsi="仿宋" w:eastAsia="仿宋"/>
          <w:color w:val="000000"/>
          <w:sz w:val="28"/>
          <w:szCs w:val="28"/>
        </w:rPr>
        <w:t>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采购如下消防器材：</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ascii="仿宋" w:hAnsi="仿宋" w:eastAsia="仿宋" w:cs="仿宋"/>
          <w:b/>
          <w:sz w:val="28"/>
          <w:szCs w:val="28"/>
        </w:rPr>
      </w:pPr>
      <w:r>
        <w:rPr>
          <w:rFonts w:hint="eastAsia" w:ascii="仿宋" w:hAnsi="仿宋" w:eastAsia="仿宋" w:cs="仿宋"/>
          <w:b w:val="0"/>
          <w:bCs/>
          <w:sz w:val="28"/>
          <w:szCs w:val="28"/>
          <w:lang w:eastAsia="zh-CN"/>
        </w:rPr>
        <w:t>消防器材采购</w:t>
      </w:r>
      <w:r>
        <w:rPr>
          <w:rFonts w:hint="eastAsia" w:ascii="仿宋" w:hAnsi="仿宋" w:eastAsia="仿宋" w:cs="仿宋"/>
          <w:b w:val="0"/>
          <w:bCs/>
          <w:sz w:val="28"/>
          <w:szCs w:val="28"/>
        </w:rPr>
        <w:t>明细</w:t>
      </w:r>
    </w:p>
    <w:tbl>
      <w:tblPr>
        <w:tblStyle w:val="11"/>
        <w:tblW w:w="832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05"/>
        <w:gridCol w:w="1706"/>
        <w:gridCol w:w="863"/>
        <w:gridCol w:w="1219"/>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序号</w:t>
            </w: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名称</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规格</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单位</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数量</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4</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干粉</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MF</w:t>
            </w:r>
            <w:r>
              <w:rPr>
                <w:rFonts w:hint="eastAsia" w:ascii="仿宋" w:hAnsi="仿宋" w:eastAsia="仿宋" w:cs="仿宋"/>
                <w:color w:val="auto"/>
                <w:kern w:val="0"/>
                <w:sz w:val="22"/>
                <w:szCs w:val="22"/>
                <w:lang w:val="en-US" w:eastAsia="zh-CN" w:bidi="ar"/>
              </w:rPr>
              <w:t>Z</w:t>
            </w:r>
            <w:r>
              <w:rPr>
                <w:rFonts w:hint="eastAsia" w:ascii="仿宋" w:hAnsi="仿宋" w:eastAsia="仿宋" w:cs="仿宋"/>
                <w:color w:val="auto"/>
                <w:kern w:val="0"/>
                <w:sz w:val="22"/>
                <w:szCs w:val="22"/>
                <w:lang w:bidi="ar"/>
              </w:rPr>
              <w:t>/ABC</w:t>
            </w:r>
            <w:r>
              <w:rPr>
                <w:rFonts w:hint="eastAsia" w:ascii="仿宋" w:hAnsi="仿宋" w:eastAsia="仿宋" w:cs="仿宋"/>
                <w:color w:val="auto"/>
                <w:kern w:val="0"/>
                <w:sz w:val="22"/>
                <w:szCs w:val="22"/>
                <w:lang w:val="en-US" w:eastAsia="zh-CN" w:bidi="ar"/>
              </w:rPr>
              <w:t>4</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1589</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8</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干粉</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bidi="ar"/>
              </w:rPr>
              <w:t>MF</w:t>
            </w:r>
            <w:r>
              <w:rPr>
                <w:rFonts w:hint="eastAsia" w:ascii="仿宋" w:hAnsi="仿宋" w:eastAsia="仿宋" w:cs="仿宋"/>
                <w:color w:val="auto"/>
                <w:kern w:val="0"/>
                <w:sz w:val="22"/>
                <w:szCs w:val="22"/>
                <w:lang w:val="en-US" w:eastAsia="zh-CN" w:bidi="ar"/>
              </w:rPr>
              <w:t>Z</w:t>
            </w:r>
            <w:r>
              <w:rPr>
                <w:rFonts w:hint="eastAsia" w:ascii="仿宋" w:hAnsi="仿宋" w:eastAsia="仿宋" w:cs="仿宋"/>
                <w:color w:val="auto"/>
                <w:kern w:val="0"/>
                <w:sz w:val="22"/>
                <w:szCs w:val="22"/>
                <w:lang w:bidi="ar"/>
              </w:rPr>
              <w:t>/ABC</w:t>
            </w:r>
            <w:r>
              <w:rPr>
                <w:rFonts w:hint="eastAsia" w:ascii="仿宋" w:hAnsi="仿宋" w:eastAsia="仿宋" w:cs="仿宋"/>
                <w:color w:val="auto"/>
                <w:kern w:val="0"/>
                <w:sz w:val="22"/>
                <w:szCs w:val="22"/>
                <w:lang w:val="en-US" w:eastAsia="zh-CN" w:bidi="ar"/>
              </w:rPr>
              <w:t>8</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49</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bidi="ar"/>
              </w:rPr>
              <w:t>35kg干粉灭火器</w:t>
            </w:r>
          </w:p>
        </w:tc>
        <w:tc>
          <w:tcPr>
            <w:tcW w:w="1706" w:type="dxa"/>
            <w:vAlign w:val="center"/>
          </w:tcPr>
          <w:p>
            <w:pPr>
              <w:keepNext w:val="0"/>
              <w:keepLines w:val="0"/>
              <w:widowControl/>
              <w:suppressLineNumbers w:val="0"/>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MFTZ/ABC35</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8</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bidi="ar"/>
              </w:rPr>
              <w:t>推车式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3</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二氧化碳</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MT3</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23</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5</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二氧化碳</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bidi="ar"/>
              </w:rPr>
            </w:pPr>
            <w:r>
              <w:rPr>
                <w:rFonts w:hint="eastAsia" w:ascii="仿宋" w:hAnsi="仿宋" w:eastAsia="仿宋" w:cs="仿宋"/>
                <w:color w:val="auto"/>
                <w:kern w:val="0"/>
                <w:sz w:val="22"/>
                <w:szCs w:val="22"/>
                <w:lang w:val="en-US" w:eastAsia="zh-CN" w:bidi="ar"/>
              </w:rPr>
              <w:t>MT5</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66</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7</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二氧化碳</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bidi="ar"/>
              </w:rPr>
            </w:pPr>
            <w:r>
              <w:rPr>
                <w:rFonts w:hint="eastAsia" w:ascii="仿宋" w:hAnsi="仿宋" w:eastAsia="仿宋" w:cs="仿宋"/>
                <w:color w:val="auto"/>
                <w:kern w:val="0"/>
                <w:sz w:val="22"/>
                <w:szCs w:val="22"/>
                <w:lang w:val="en-US" w:eastAsia="zh-CN" w:bidi="ar"/>
              </w:rPr>
              <w:t>MT7</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16</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4公斤2具装灭火器箱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bidi="ar"/>
              </w:rPr>
              <w:t>XMD</w:t>
            </w:r>
            <w:r>
              <w:rPr>
                <w:rFonts w:hint="eastAsia" w:ascii="仿宋" w:hAnsi="仿宋" w:eastAsia="仿宋" w:cs="仿宋"/>
                <w:color w:val="auto"/>
                <w:kern w:val="0"/>
                <w:sz w:val="22"/>
                <w:szCs w:val="22"/>
                <w:lang w:val="en-US" w:eastAsia="zh-CN" w:bidi="ar"/>
              </w:rPr>
              <w:t>DG</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58</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铁制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4公斤4具装灭火器箱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XMD</w:t>
            </w:r>
            <w:r>
              <w:rPr>
                <w:rFonts w:hint="eastAsia" w:ascii="仿宋" w:hAnsi="仿宋" w:eastAsia="仿宋" w:cs="仿宋"/>
                <w:color w:val="auto"/>
                <w:kern w:val="0"/>
                <w:sz w:val="22"/>
                <w:szCs w:val="22"/>
                <w:lang w:val="en-US" w:eastAsia="zh-CN" w:bidi="ar"/>
              </w:rPr>
              <w:t>DG</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4</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铁制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5</w:t>
            </w:r>
            <w:r>
              <w:rPr>
                <w:rFonts w:hint="eastAsia" w:ascii="仿宋" w:hAnsi="仿宋" w:eastAsia="仿宋" w:cs="仿宋"/>
                <w:color w:val="auto"/>
                <w:kern w:val="0"/>
                <w:sz w:val="22"/>
                <w:szCs w:val="22"/>
                <w:lang w:bidi="ar"/>
              </w:rPr>
              <w:t>公斤</w:t>
            </w:r>
            <w:r>
              <w:rPr>
                <w:rFonts w:hint="eastAsia" w:ascii="仿宋" w:hAnsi="仿宋" w:eastAsia="仿宋" w:cs="仿宋"/>
                <w:color w:val="auto"/>
                <w:kern w:val="0"/>
                <w:sz w:val="22"/>
                <w:szCs w:val="22"/>
                <w:lang w:val="en-US" w:eastAsia="zh-CN" w:bidi="ar"/>
              </w:rPr>
              <w:t>2</w:t>
            </w:r>
            <w:r>
              <w:rPr>
                <w:rFonts w:hint="eastAsia" w:ascii="仿宋" w:hAnsi="仿宋" w:eastAsia="仿宋" w:cs="仿宋"/>
                <w:color w:val="auto"/>
                <w:kern w:val="0"/>
                <w:sz w:val="22"/>
                <w:szCs w:val="22"/>
                <w:lang w:bidi="ar"/>
              </w:rPr>
              <w:t>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XMD</w:t>
            </w:r>
            <w:r>
              <w:rPr>
                <w:rFonts w:hint="eastAsia" w:ascii="仿宋" w:hAnsi="仿宋" w:eastAsia="仿宋" w:cs="仿宋"/>
                <w:color w:val="auto"/>
                <w:kern w:val="0"/>
                <w:sz w:val="22"/>
                <w:szCs w:val="22"/>
                <w:lang w:val="en-US" w:eastAsia="zh-CN" w:bidi="ar"/>
              </w:rPr>
              <w:t>DG</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33</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铁制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过滤式消防自救呼吸器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TZL30</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214</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bidi="ar"/>
              </w:rPr>
              <w:t>淮海</w:t>
            </w:r>
            <w:r>
              <w:rPr>
                <w:rFonts w:hint="eastAsia" w:ascii="仿宋" w:hAnsi="仿宋" w:eastAsia="仿宋" w:cs="仿宋"/>
                <w:color w:val="auto"/>
                <w:kern w:val="0"/>
                <w:sz w:val="22"/>
                <w:szCs w:val="22"/>
                <w:lang w:eastAsia="zh-CN" w:bidi="ar"/>
              </w:rPr>
              <w:t>牌</w:t>
            </w:r>
          </w:p>
        </w:tc>
      </w:tr>
    </w:tbl>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项目要求（包含技术要求、人员资质要求等）</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val="en-US" w:eastAsia="zh-CN"/>
        </w:rPr>
        <w:t>2.1</w:t>
      </w:r>
      <w:r>
        <w:rPr>
          <w:rFonts w:hint="eastAsia" w:ascii="仿宋" w:hAnsi="仿宋" w:eastAsia="仿宋" w:cs="仿宋"/>
          <w:snapToGrid w:val="0"/>
          <w:color w:val="auto"/>
          <w:kern w:val="0"/>
          <w:sz w:val="28"/>
          <w:szCs w:val="28"/>
          <w:u w:val="none"/>
          <w:shd w:val="clear" w:color="auto" w:fill="FFFFFF"/>
          <w:lang w:eastAsia="zh-CN"/>
        </w:rPr>
        <w:t>资质（资格）要求</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val="en-US" w:eastAsia="zh-CN"/>
        </w:rPr>
        <w:t>2.1.1</w:t>
      </w:r>
      <w:r>
        <w:rPr>
          <w:rFonts w:hint="eastAsia" w:ascii="仿宋" w:hAnsi="仿宋" w:eastAsia="仿宋" w:cs="仿宋"/>
          <w:snapToGrid w:val="0"/>
          <w:color w:val="auto"/>
          <w:kern w:val="0"/>
          <w:sz w:val="28"/>
          <w:szCs w:val="28"/>
          <w:u w:val="none"/>
          <w:shd w:val="clear" w:color="auto" w:fill="FFFFFF"/>
          <w:lang w:eastAsia="zh-CN"/>
        </w:rPr>
        <w:t>投标人须为在中国境内合法注册,具有独立承担民事责任能力的企业法人</w:t>
      </w:r>
      <w:r>
        <w:rPr>
          <w:rFonts w:hint="eastAsia" w:ascii="仿宋" w:hAnsi="仿宋" w:eastAsia="仿宋" w:cs="仿宋"/>
          <w:snapToGrid w:val="0"/>
          <w:color w:val="auto"/>
          <w:kern w:val="0"/>
          <w:sz w:val="28"/>
          <w:szCs w:val="28"/>
          <w:u w:val="none"/>
          <w:shd w:val="clear" w:color="auto" w:fill="FFFFFF"/>
          <w:lang w:val="en-US" w:eastAsia="zh-CN"/>
        </w:rPr>
        <w:t>（提供企业法人营业执照副本复印件并加盖公章）；</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val="en-US" w:eastAsia="zh-CN"/>
        </w:rPr>
        <w:t>2.1.2</w:t>
      </w:r>
      <w:r>
        <w:rPr>
          <w:rFonts w:hint="eastAsia" w:ascii="仿宋" w:hAnsi="仿宋" w:eastAsia="仿宋" w:cs="仿宋"/>
          <w:snapToGrid w:val="0"/>
          <w:color w:val="auto"/>
          <w:kern w:val="0"/>
          <w:sz w:val="28"/>
          <w:szCs w:val="28"/>
          <w:u w:val="none"/>
          <w:shd w:val="clear" w:color="auto" w:fill="FFFFFF"/>
          <w:lang w:eastAsia="zh-CN"/>
        </w:rPr>
        <w:t>比选响应人未被“信用中国”网站（www.creditchina.gov.cn）列为失信被执行人（提供相关查询截图并加盖公章）；</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val="en-US" w:eastAsia="zh-CN"/>
        </w:rPr>
      </w:pPr>
      <w:r>
        <w:rPr>
          <w:rFonts w:hint="eastAsia" w:ascii="仿宋" w:hAnsi="仿宋" w:eastAsia="仿宋" w:cs="仿宋"/>
          <w:snapToGrid w:val="0"/>
          <w:color w:val="auto"/>
          <w:kern w:val="0"/>
          <w:sz w:val="28"/>
          <w:szCs w:val="28"/>
          <w:u w:val="none"/>
          <w:shd w:val="clear" w:color="auto" w:fill="FFFFFF"/>
          <w:lang w:val="en-US" w:eastAsia="zh-CN"/>
        </w:rPr>
        <w:t>2.2消防器材要求</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val="en-US" w:eastAsia="zh-CN"/>
        </w:rPr>
        <w:t>2.2.1</w:t>
      </w:r>
      <w:r>
        <w:rPr>
          <w:rFonts w:hint="eastAsia" w:ascii="仿宋" w:hAnsi="仿宋" w:eastAsia="仿宋" w:cs="仿宋"/>
          <w:snapToGrid w:val="0"/>
          <w:color w:val="auto"/>
          <w:kern w:val="0"/>
          <w:sz w:val="28"/>
          <w:szCs w:val="28"/>
          <w:u w:val="none"/>
          <w:shd w:val="clear" w:color="auto" w:fill="FFFFFF"/>
          <w:lang w:eastAsia="zh-CN"/>
        </w:rPr>
        <w:t>表内相关器材、产品应符合国家、行业相关质量检验标准、准入要求，包括但不限于：GB8109-2005《推车式灭火器》、GB4351.1-2005《手提式灭火器 第1部分：性能和结构要求》、GB4351.2-2005《手提式灭火器 第2部分：手提式二氧化碳灭火器钢制无缝瓶体的要求》、GB/T4351.3-2005《手提式灭火器 第3部分：检验细则》、</w:t>
      </w:r>
      <w:r>
        <w:rPr>
          <w:rFonts w:hint="eastAsia" w:ascii="仿宋" w:hAnsi="仿宋" w:eastAsia="仿宋" w:cs="仿宋"/>
          <w:snapToGrid w:val="0"/>
          <w:color w:val="auto"/>
          <w:kern w:val="0"/>
          <w:sz w:val="28"/>
          <w:szCs w:val="28"/>
          <w:u w:val="none"/>
          <w:shd w:val="clear" w:color="auto" w:fill="FFFFFF"/>
          <w:lang w:eastAsia="zh-CN"/>
        </w:rPr>
        <w:fldChar w:fldCharType="begin"/>
      </w:r>
      <w:r>
        <w:rPr>
          <w:rFonts w:hint="eastAsia" w:ascii="仿宋" w:hAnsi="仿宋" w:eastAsia="仿宋" w:cs="仿宋"/>
          <w:snapToGrid w:val="0"/>
          <w:color w:val="auto"/>
          <w:kern w:val="0"/>
          <w:sz w:val="28"/>
          <w:szCs w:val="28"/>
          <w:u w:val="none"/>
          <w:shd w:val="clear" w:color="auto" w:fill="FFFFFF"/>
          <w:lang w:eastAsia="zh-CN"/>
        </w:rPr>
        <w:instrText xml:space="preserve"> HYPERLINK "https://gf.1190119.com/list-708.htm" \t "https://gf.1190119.com/_blank" </w:instrText>
      </w:r>
      <w:r>
        <w:rPr>
          <w:rFonts w:hint="eastAsia" w:ascii="仿宋" w:hAnsi="仿宋" w:eastAsia="仿宋" w:cs="仿宋"/>
          <w:snapToGrid w:val="0"/>
          <w:color w:val="auto"/>
          <w:kern w:val="0"/>
          <w:sz w:val="28"/>
          <w:szCs w:val="28"/>
          <w:u w:val="none"/>
          <w:shd w:val="clear" w:color="auto" w:fill="FFFFFF"/>
          <w:lang w:eastAsia="zh-CN"/>
        </w:rPr>
        <w:fldChar w:fldCharType="separate"/>
      </w:r>
      <w:r>
        <w:rPr>
          <w:rFonts w:hint="eastAsia" w:ascii="仿宋" w:hAnsi="仿宋" w:eastAsia="仿宋" w:cs="仿宋"/>
          <w:snapToGrid w:val="0"/>
          <w:color w:val="auto"/>
          <w:kern w:val="0"/>
          <w:sz w:val="28"/>
          <w:szCs w:val="28"/>
          <w:u w:val="none"/>
          <w:shd w:val="clear" w:color="auto" w:fill="FFFFFF"/>
          <w:lang w:eastAsia="zh-CN"/>
        </w:rPr>
        <w:t>XF139-2009</w:t>
      </w:r>
      <w:r>
        <w:rPr>
          <w:rFonts w:hint="eastAsia" w:ascii="仿宋" w:hAnsi="仿宋" w:eastAsia="仿宋" w:cs="仿宋"/>
          <w:snapToGrid w:val="0"/>
          <w:color w:val="auto"/>
          <w:kern w:val="0"/>
          <w:sz w:val="28"/>
          <w:szCs w:val="28"/>
          <w:u w:val="none"/>
          <w:shd w:val="clear" w:color="auto" w:fill="FFFFFF"/>
          <w:lang w:eastAsia="zh-CN"/>
        </w:rPr>
        <w:fldChar w:fldCharType="end"/>
      </w:r>
      <w:r>
        <w:rPr>
          <w:rFonts w:hint="eastAsia" w:ascii="仿宋" w:hAnsi="仿宋" w:eastAsia="仿宋" w:cs="仿宋"/>
          <w:snapToGrid w:val="0"/>
          <w:color w:val="auto"/>
          <w:kern w:val="0"/>
          <w:sz w:val="28"/>
          <w:szCs w:val="28"/>
          <w:u w:val="none"/>
          <w:shd w:val="clear" w:color="auto" w:fill="FFFFFF"/>
          <w:lang w:eastAsia="zh-CN"/>
        </w:rPr>
        <w:t>《灭火器箱》、GB21976.7-2012过滤式消防自救呼吸器；</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highlight w:val="none"/>
          <w:u w:val="none"/>
          <w:shd w:val="clear" w:color="auto" w:fill="FFFFFF"/>
          <w:lang w:eastAsia="zh-CN"/>
        </w:rPr>
      </w:pPr>
      <w:r>
        <w:rPr>
          <w:rFonts w:hint="eastAsia" w:ascii="仿宋" w:hAnsi="仿宋" w:eastAsia="仿宋" w:cs="仿宋"/>
          <w:snapToGrid w:val="0"/>
          <w:color w:val="auto"/>
          <w:kern w:val="0"/>
          <w:sz w:val="28"/>
          <w:szCs w:val="28"/>
          <w:highlight w:val="none"/>
          <w:u w:val="none"/>
          <w:shd w:val="clear" w:color="auto" w:fill="FFFFFF"/>
          <w:lang w:val="en-US" w:eastAsia="zh-CN"/>
        </w:rPr>
        <w:t>2.2.2</w:t>
      </w:r>
      <w:r>
        <w:rPr>
          <w:rFonts w:hint="eastAsia" w:ascii="仿宋" w:hAnsi="仿宋" w:eastAsia="仿宋" w:cs="仿宋"/>
          <w:snapToGrid w:val="0"/>
          <w:color w:val="auto"/>
          <w:kern w:val="0"/>
          <w:sz w:val="28"/>
          <w:szCs w:val="28"/>
          <w:highlight w:val="none"/>
          <w:u w:val="none"/>
          <w:shd w:val="clear" w:color="auto" w:fill="FFFFFF"/>
          <w:lang w:eastAsia="zh-CN"/>
        </w:rPr>
        <w:t>所供应的各类灭火器均应是20</w:t>
      </w:r>
      <w:r>
        <w:rPr>
          <w:rFonts w:hint="eastAsia" w:ascii="仿宋" w:hAnsi="仿宋" w:eastAsia="仿宋" w:cs="仿宋"/>
          <w:snapToGrid w:val="0"/>
          <w:color w:val="auto"/>
          <w:kern w:val="0"/>
          <w:sz w:val="28"/>
          <w:szCs w:val="28"/>
          <w:highlight w:val="none"/>
          <w:u w:val="none"/>
          <w:shd w:val="clear" w:color="auto" w:fill="FFFFFF"/>
          <w:lang w:val="en-US" w:eastAsia="zh-CN"/>
        </w:rPr>
        <w:t>22</w:t>
      </w:r>
      <w:r>
        <w:rPr>
          <w:rFonts w:hint="eastAsia" w:ascii="仿宋" w:hAnsi="仿宋" w:eastAsia="仿宋" w:cs="仿宋"/>
          <w:snapToGrid w:val="0"/>
          <w:color w:val="auto"/>
          <w:kern w:val="0"/>
          <w:sz w:val="28"/>
          <w:szCs w:val="28"/>
          <w:highlight w:val="none"/>
          <w:u w:val="none"/>
          <w:shd w:val="clear" w:color="auto" w:fill="FFFFFF"/>
          <w:lang w:eastAsia="zh-CN"/>
        </w:rPr>
        <w:t>年</w:t>
      </w:r>
      <w:r>
        <w:rPr>
          <w:rFonts w:hint="eastAsia" w:ascii="仿宋" w:hAnsi="仿宋" w:eastAsia="仿宋" w:cs="仿宋"/>
          <w:snapToGrid w:val="0"/>
          <w:color w:val="auto"/>
          <w:kern w:val="0"/>
          <w:sz w:val="28"/>
          <w:szCs w:val="28"/>
          <w:highlight w:val="none"/>
          <w:u w:val="none"/>
          <w:shd w:val="clear" w:color="auto" w:fill="FFFFFF"/>
          <w:lang w:val="en-US" w:eastAsia="zh-CN"/>
        </w:rPr>
        <w:t>后</w:t>
      </w:r>
      <w:r>
        <w:rPr>
          <w:rFonts w:hint="eastAsia" w:ascii="仿宋" w:hAnsi="仿宋" w:eastAsia="仿宋" w:cs="仿宋"/>
          <w:snapToGrid w:val="0"/>
          <w:color w:val="auto"/>
          <w:kern w:val="0"/>
          <w:sz w:val="28"/>
          <w:szCs w:val="28"/>
          <w:highlight w:val="none"/>
          <w:u w:val="none"/>
          <w:shd w:val="clear" w:color="auto" w:fill="FFFFFF"/>
          <w:lang w:eastAsia="zh-CN"/>
        </w:rPr>
        <w:t>生产，所供应的全部消防器材均须提供出厂检验合格证明文件；</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val="en-US" w:eastAsia="zh-CN"/>
        </w:rPr>
        <w:t>2.2.3</w:t>
      </w:r>
      <w:r>
        <w:rPr>
          <w:rFonts w:hint="eastAsia" w:ascii="仿宋" w:hAnsi="仿宋" w:eastAsia="仿宋" w:cs="仿宋"/>
          <w:snapToGrid w:val="0"/>
          <w:color w:val="auto"/>
          <w:kern w:val="0"/>
          <w:sz w:val="28"/>
          <w:szCs w:val="28"/>
          <w:u w:val="none"/>
          <w:shd w:val="clear" w:color="auto" w:fill="FFFFFF"/>
          <w:lang w:eastAsia="zh-CN"/>
        </w:rPr>
        <w:t>由成交人将第（</w:t>
      </w:r>
      <w:r>
        <w:rPr>
          <w:rFonts w:hint="eastAsia" w:ascii="仿宋" w:hAnsi="仿宋" w:eastAsia="仿宋" w:cs="仿宋"/>
          <w:snapToGrid w:val="0"/>
          <w:color w:val="auto"/>
          <w:kern w:val="0"/>
          <w:sz w:val="28"/>
          <w:szCs w:val="28"/>
          <w:u w:val="none"/>
          <w:shd w:val="clear" w:color="auto" w:fill="FFFFFF"/>
          <w:lang w:val="en-US" w:eastAsia="zh-CN"/>
        </w:rPr>
        <w:t>1</w:t>
      </w:r>
      <w:r>
        <w:rPr>
          <w:rFonts w:hint="eastAsia" w:ascii="仿宋" w:hAnsi="仿宋" w:eastAsia="仿宋" w:cs="仿宋"/>
          <w:snapToGrid w:val="0"/>
          <w:color w:val="auto"/>
          <w:kern w:val="0"/>
          <w:sz w:val="28"/>
          <w:szCs w:val="28"/>
          <w:u w:val="none"/>
          <w:shd w:val="clear" w:color="auto" w:fill="FFFFFF"/>
          <w:lang w:eastAsia="zh-CN"/>
        </w:rPr>
        <w:t>）项表内相关消防器材（包括完整的外包装、出厂合格证明文件）运输、搬运、装卸至采购人指定地点（房间内），并将清单明细，上述所有证明文件装订成册加盖成交人鲜公章交予采购人。</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val="en-US" w:eastAsia="zh-CN"/>
        </w:rPr>
        <w:t>3.</w:t>
      </w:r>
      <w:r>
        <w:rPr>
          <w:rFonts w:hint="eastAsia" w:ascii="仿宋" w:hAnsi="仿宋" w:eastAsia="仿宋" w:cs="仿宋"/>
          <w:snapToGrid w:val="0"/>
          <w:color w:val="auto"/>
          <w:kern w:val="0"/>
          <w:sz w:val="28"/>
          <w:szCs w:val="28"/>
          <w:u w:val="none"/>
          <w:shd w:val="clear" w:color="auto" w:fill="FFFFFF"/>
          <w:lang w:eastAsia="zh-CN"/>
        </w:rPr>
        <w:t>安全责任要求</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val="en-US" w:eastAsia="zh-CN"/>
        </w:rPr>
        <w:t>3.1</w:t>
      </w:r>
      <w:r>
        <w:rPr>
          <w:rFonts w:hint="eastAsia" w:ascii="仿宋" w:hAnsi="仿宋" w:eastAsia="仿宋" w:cs="仿宋"/>
          <w:snapToGrid w:val="0"/>
          <w:color w:val="auto"/>
          <w:kern w:val="0"/>
          <w:sz w:val="28"/>
          <w:szCs w:val="28"/>
          <w:u w:val="none"/>
          <w:shd w:val="clear" w:color="auto" w:fill="FFFFFF"/>
          <w:lang w:eastAsia="zh-CN"/>
        </w:rPr>
        <w:t>搬运、装卸</w:t>
      </w:r>
      <w:r>
        <w:rPr>
          <w:rFonts w:hint="eastAsia" w:ascii="仿宋" w:hAnsi="仿宋" w:eastAsia="仿宋" w:cs="仿宋"/>
          <w:snapToGrid w:val="0"/>
          <w:color w:val="auto"/>
          <w:kern w:val="0"/>
          <w:sz w:val="28"/>
          <w:szCs w:val="28"/>
          <w:u w:val="none"/>
          <w:shd w:val="clear" w:color="auto" w:fill="FFFFFF"/>
          <w:lang w:val="en-US" w:eastAsia="zh-CN"/>
        </w:rPr>
        <w:t>过程中</w:t>
      </w:r>
      <w:r>
        <w:rPr>
          <w:rFonts w:hint="eastAsia" w:ascii="仿宋" w:hAnsi="仿宋" w:eastAsia="仿宋" w:cs="仿宋"/>
          <w:snapToGrid w:val="0"/>
          <w:color w:val="auto"/>
          <w:kern w:val="0"/>
          <w:sz w:val="28"/>
          <w:szCs w:val="28"/>
          <w:u w:val="none"/>
          <w:shd w:val="clear" w:color="auto" w:fill="FFFFFF"/>
          <w:lang w:eastAsia="zh-CN"/>
        </w:rPr>
        <w:t>必须做好安全措施，施工中使用的工具必须符合安全工作规程的要求，且按正确方法使用。</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eastAsia="zh-CN"/>
        </w:rPr>
        <w:t>3.</w:t>
      </w:r>
      <w:r>
        <w:rPr>
          <w:rFonts w:hint="eastAsia" w:ascii="仿宋" w:hAnsi="仿宋" w:eastAsia="仿宋" w:cs="仿宋"/>
          <w:snapToGrid w:val="0"/>
          <w:color w:val="auto"/>
          <w:kern w:val="0"/>
          <w:sz w:val="28"/>
          <w:szCs w:val="28"/>
          <w:u w:val="none"/>
          <w:shd w:val="clear" w:color="auto" w:fill="FFFFFF"/>
          <w:lang w:val="en-US" w:eastAsia="zh-CN"/>
        </w:rPr>
        <w:t>2</w:t>
      </w:r>
      <w:r>
        <w:rPr>
          <w:rFonts w:hint="eastAsia" w:ascii="仿宋" w:hAnsi="仿宋" w:eastAsia="仿宋" w:cs="仿宋"/>
          <w:snapToGrid w:val="0"/>
          <w:color w:val="auto"/>
          <w:kern w:val="0"/>
          <w:sz w:val="28"/>
          <w:szCs w:val="28"/>
          <w:u w:val="none"/>
          <w:shd w:val="clear" w:color="auto" w:fill="FFFFFF"/>
          <w:lang w:eastAsia="zh-CN"/>
        </w:rPr>
        <w:t>承揽方在作业过程中发生的任何安全事故，责任由承揽方自行承担。</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验收要求(工期、技术等)</w:t>
      </w:r>
    </w:p>
    <w:p>
      <w:pPr>
        <w:pStyle w:val="12"/>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5.1货到交货地点后，乙方应负责将货物卸至甲方指定地点，甲方对货物的数量和质量进行初步验收，除本合同另有约定的外，乙方所供货物应是全新的，未被使用过的。</w:t>
      </w:r>
    </w:p>
    <w:p>
      <w:pPr>
        <w:pStyle w:val="12"/>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5.2甲方对相关纸质资料的完整性、真实性、与货物的匹配性等一一对比核实进行验收，若发现纸质资料有异，将</w:t>
      </w:r>
      <w:r>
        <w:rPr>
          <w:rFonts w:hint="eastAsia" w:ascii="仿宋" w:hAnsi="仿宋" w:eastAsia="仿宋" w:cs="仿宋"/>
          <w:color w:val="auto"/>
          <w:sz w:val="28"/>
          <w:szCs w:val="28"/>
          <w:lang w:val="en-US" w:eastAsia="zh-CN"/>
        </w:rPr>
        <w:t>不予通过验收。</w:t>
      </w:r>
    </w:p>
    <w:p>
      <w:pPr>
        <w:pStyle w:val="12"/>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5.3</w:t>
      </w:r>
      <w:r>
        <w:rPr>
          <w:rFonts w:hint="eastAsia" w:ascii="仿宋" w:hAnsi="仿宋" w:eastAsia="仿宋" w:cs="仿宋"/>
          <w:color w:val="auto"/>
          <w:sz w:val="28"/>
          <w:szCs w:val="28"/>
          <w:lang w:eastAsia="zh-CN"/>
        </w:rPr>
        <w:t>如货物需安装调试的，乙方应安装调试正常后，方能通过验收。</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val="en-US" w:eastAsia="zh-CN"/>
        </w:rPr>
        <w:t>1.工期：自</w:t>
      </w:r>
      <w:r>
        <w:rPr>
          <w:rFonts w:hint="eastAsia" w:ascii="仿宋" w:hAnsi="仿宋" w:eastAsia="仿宋" w:cs="仿宋"/>
          <w:snapToGrid w:val="0"/>
          <w:color w:val="auto"/>
          <w:kern w:val="0"/>
          <w:sz w:val="28"/>
          <w:szCs w:val="28"/>
          <w:u w:val="none"/>
          <w:shd w:val="clear" w:color="auto" w:fill="FFFFFF"/>
          <w:lang w:eastAsia="zh-CN"/>
        </w:rPr>
        <w:t>合同签订之日起</w:t>
      </w:r>
      <w:r>
        <w:rPr>
          <w:rFonts w:hint="eastAsia" w:ascii="仿宋" w:hAnsi="仿宋" w:eastAsia="仿宋" w:cs="仿宋"/>
          <w:snapToGrid w:val="0"/>
          <w:color w:val="auto"/>
          <w:kern w:val="0"/>
          <w:sz w:val="28"/>
          <w:szCs w:val="28"/>
          <w:u w:val="none"/>
          <w:shd w:val="clear" w:color="auto" w:fill="FFFFFF"/>
          <w:lang w:val="en-US" w:eastAsia="zh-CN"/>
        </w:rPr>
        <w:t>3</w:t>
      </w:r>
      <w:r>
        <w:rPr>
          <w:rFonts w:hint="eastAsia" w:ascii="仿宋" w:hAnsi="仿宋" w:eastAsia="仿宋" w:cs="仿宋"/>
          <w:snapToGrid w:val="0"/>
          <w:color w:val="auto"/>
          <w:kern w:val="0"/>
          <w:sz w:val="28"/>
          <w:szCs w:val="28"/>
          <w:u w:val="none"/>
          <w:shd w:val="clear" w:color="auto" w:fill="FFFFFF"/>
          <w:lang w:eastAsia="zh-CN"/>
        </w:rPr>
        <w:t>0日历天内完成供货。</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highlight w:val="none"/>
          <w:u w:val="none"/>
          <w:shd w:val="clear" w:color="auto" w:fill="FFFFFF"/>
          <w:lang w:eastAsia="zh-CN"/>
        </w:rPr>
      </w:pPr>
      <w:r>
        <w:rPr>
          <w:rFonts w:hint="eastAsia" w:ascii="仿宋" w:hAnsi="仿宋" w:eastAsia="仿宋" w:cs="仿宋"/>
          <w:snapToGrid w:val="0"/>
          <w:color w:val="auto"/>
          <w:kern w:val="0"/>
          <w:sz w:val="28"/>
          <w:szCs w:val="28"/>
          <w:highlight w:val="none"/>
          <w:u w:val="none"/>
          <w:shd w:val="clear" w:color="auto" w:fill="FFFFFF"/>
          <w:lang w:eastAsia="zh-CN"/>
        </w:rPr>
        <w:t>2.质保期：自验收合格之日起</w:t>
      </w:r>
      <w:r>
        <w:rPr>
          <w:rFonts w:hint="eastAsia" w:ascii="仿宋" w:hAnsi="仿宋" w:eastAsia="仿宋" w:cs="仿宋"/>
          <w:snapToGrid w:val="0"/>
          <w:color w:val="auto"/>
          <w:kern w:val="0"/>
          <w:sz w:val="28"/>
          <w:szCs w:val="28"/>
          <w:highlight w:val="none"/>
          <w:u w:val="none"/>
          <w:shd w:val="clear" w:color="auto" w:fill="FFFFFF"/>
          <w:lang w:val="en-US" w:eastAsia="zh-CN"/>
        </w:rPr>
        <w:t>1</w:t>
      </w:r>
      <w:r>
        <w:rPr>
          <w:rFonts w:hint="eastAsia" w:ascii="仿宋" w:hAnsi="仿宋" w:eastAsia="仿宋" w:cs="仿宋"/>
          <w:snapToGrid w:val="0"/>
          <w:color w:val="auto"/>
          <w:kern w:val="0"/>
          <w:sz w:val="28"/>
          <w:szCs w:val="28"/>
          <w:highlight w:val="none"/>
          <w:u w:val="none"/>
          <w:shd w:val="clear" w:color="auto" w:fill="FFFFFF"/>
          <w:lang w:eastAsia="zh-CN"/>
        </w:rPr>
        <w:t>年。</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napToGrid w:val="0"/>
          <w:color w:val="auto"/>
          <w:kern w:val="0"/>
          <w:sz w:val="28"/>
          <w:szCs w:val="28"/>
          <w:u w:val="none"/>
          <w:shd w:val="clear" w:color="auto" w:fill="FFFFFF"/>
          <w:lang w:eastAsia="zh-CN"/>
        </w:rPr>
        <w:t>3.响应时间：质保期内出现与本项目有关或本项目引起的故障，在接到机场工作人员通知后，需派专业技术人员在</w:t>
      </w:r>
      <w:r>
        <w:rPr>
          <w:rFonts w:hint="eastAsia" w:ascii="仿宋" w:hAnsi="仿宋" w:eastAsia="仿宋" w:cs="仿宋"/>
          <w:snapToGrid w:val="0"/>
          <w:color w:val="auto"/>
          <w:kern w:val="0"/>
          <w:sz w:val="28"/>
          <w:szCs w:val="28"/>
          <w:u w:val="none"/>
          <w:shd w:val="clear" w:color="auto" w:fill="FFFFFF"/>
          <w:lang w:val="en-US" w:eastAsia="zh-CN"/>
        </w:rPr>
        <w:t>24</w:t>
      </w:r>
      <w:r>
        <w:rPr>
          <w:rFonts w:hint="eastAsia" w:ascii="仿宋" w:hAnsi="仿宋" w:eastAsia="仿宋" w:cs="仿宋"/>
          <w:snapToGrid w:val="0"/>
          <w:color w:val="auto"/>
          <w:kern w:val="0"/>
          <w:sz w:val="28"/>
          <w:szCs w:val="28"/>
          <w:u w:val="none"/>
          <w:shd w:val="clear" w:color="auto" w:fill="FFFFFF"/>
          <w:lang w:eastAsia="zh-CN"/>
        </w:rPr>
        <w:t>小时内赶到处理故障,若未及时响应，按次数进行相应处</w:t>
      </w:r>
      <w:r>
        <w:rPr>
          <w:rFonts w:hint="eastAsia" w:ascii="仿宋" w:hAnsi="仿宋" w:eastAsia="仿宋" w:cs="仿宋"/>
          <w:snapToGrid w:val="0"/>
          <w:color w:val="auto"/>
          <w:kern w:val="0"/>
          <w:sz w:val="28"/>
          <w:szCs w:val="28"/>
          <w:u w:val="none"/>
          <w:shd w:val="clear" w:color="auto" w:fill="FFFFFF"/>
          <w:lang w:val="en-US" w:eastAsia="zh-CN"/>
        </w:rPr>
        <w:t>理</w:t>
      </w:r>
      <w:r>
        <w:rPr>
          <w:rFonts w:hint="eastAsia" w:ascii="仿宋" w:hAnsi="仿宋" w:eastAsia="仿宋" w:cs="仿宋"/>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1.项目通过验收，支付合同金额的</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%，剩余</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%作为质保金，待质保期满，无质量问题后支付。</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依法注册的独立法人，具备有效的营业执照。（须提供营业执照复印件并加盖公章）</w:t>
      </w:r>
      <w:r>
        <w:rPr>
          <w:rFonts w:hint="eastAsia" w:ascii="仿宋" w:hAnsi="仿宋" w:eastAsia="仿宋" w:cs="仿宋"/>
          <w:sz w:val="28"/>
          <w:szCs w:val="28"/>
        </w:rPr>
        <w:t>。</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val="en-US" w:eastAsia="zh-CN"/>
        </w:rPr>
        <w:t>2.</w:t>
      </w:r>
      <w:r>
        <w:rPr>
          <w:rFonts w:hint="eastAsia" w:ascii="仿宋" w:hAnsi="仿宋" w:eastAsia="仿宋" w:cs="仿宋"/>
          <w:snapToGrid w:val="0"/>
          <w:color w:val="auto"/>
          <w:kern w:val="0"/>
          <w:sz w:val="28"/>
          <w:szCs w:val="28"/>
          <w:u w:val="none"/>
          <w:shd w:val="clear" w:color="auto" w:fill="FFFFFF"/>
          <w:lang w:eastAsia="zh-CN"/>
        </w:rPr>
        <w:t>比选响应人未被“信用中国”网站（www.creditchina.gov.cn）列为失信被执行人（提供相关查询截图并加盖比选响应人鲜公章）。</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highlight w:val="none"/>
          <w:u w:val="none"/>
          <w:shd w:val="clear" w:color="auto" w:fill="FFFFFF"/>
          <w:lang w:eastAsia="zh-CN"/>
        </w:rPr>
      </w:pPr>
      <w:r>
        <w:rPr>
          <w:rFonts w:hint="eastAsia" w:ascii="仿宋" w:hAnsi="仿宋" w:eastAsia="仿宋" w:cs="仿宋"/>
          <w:snapToGrid w:val="0"/>
          <w:color w:val="auto"/>
          <w:kern w:val="0"/>
          <w:sz w:val="28"/>
          <w:szCs w:val="28"/>
          <w:highlight w:val="none"/>
          <w:u w:val="none"/>
          <w:shd w:val="clear" w:color="auto" w:fill="FFFFFF"/>
          <w:lang w:val="en-US" w:eastAsia="zh-CN"/>
        </w:rPr>
        <w:t>3.</w:t>
      </w:r>
      <w:r>
        <w:rPr>
          <w:rFonts w:hint="eastAsia" w:ascii="仿宋" w:hAnsi="仿宋" w:eastAsia="仿宋" w:cs="仿宋"/>
          <w:snapToGrid w:val="0"/>
          <w:color w:val="auto"/>
          <w:kern w:val="0"/>
          <w:sz w:val="28"/>
          <w:szCs w:val="28"/>
          <w:highlight w:val="none"/>
          <w:u w:val="none"/>
          <w:shd w:val="clear" w:color="auto" w:fill="FFFFFF"/>
          <w:lang w:eastAsia="zh-CN"/>
        </w:rPr>
        <w:t>响应人需提供灭火器产品的《中国国家强制性产品认证证书》和《检验报告》复印件并逐页加盖比选响应人鲜公章，且须提供</w:t>
      </w:r>
      <w:r>
        <w:rPr>
          <w:rFonts w:hint="default" w:ascii="仿宋" w:hAnsi="仿宋" w:eastAsia="仿宋" w:cs="仿宋"/>
          <w:snapToGrid w:val="0"/>
          <w:color w:val="auto"/>
          <w:kern w:val="0"/>
          <w:sz w:val="28"/>
          <w:szCs w:val="28"/>
          <w:highlight w:val="none"/>
          <w:u w:val="none"/>
          <w:shd w:val="clear" w:color="auto" w:fill="FFFFFF"/>
          <w:lang w:eastAsia="zh-CN"/>
        </w:rPr>
        <w:t>在</w:t>
      </w:r>
      <w:r>
        <w:rPr>
          <w:rFonts w:hint="eastAsia" w:ascii="仿宋" w:hAnsi="仿宋" w:eastAsia="仿宋" w:cs="仿宋"/>
          <w:snapToGrid w:val="0"/>
          <w:color w:val="auto"/>
          <w:kern w:val="0"/>
          <w:sz w:val="28"/>
          <w:szCs w:val="28"/>
          <w:highlight w:val="none"/>
          <w:u w:val="none"/>
          <w:shd w:val="clear" w:color="auto" w:fill="FFFFFF"/>
          <w:lang w:eastAsia="zh-CN"/>
        </w:rPr>
        <w:t>“</w:t>
      </w:r>
      <w:r>
        <w:rPr>
          <w:rFonts w:hint="default" w:ascii="仿宋" w:hAnsi="仿宋" w:eastAsia="仿宋" w:cs="仿宋"/>
          <w:snapToGrid w:val="0"/>
          <w:color w:val="auto"/>
          <w:kern w:val="0"/>
          <w:sz w:val="28"/>
          <w:szCs w:val="28"/>
          <w:highlight w:val="none"/>
          <w:u w:val="none"/>
          <w:shd w:val="clear" w:color="auto" w:fill="FFFFFF"/>
          <w:lang w:eastAsia="zh-CN"/>
        </w:rPr>
        <w:t>中国消防产品信息网</w:t>
      </w:r>
      <w:r>
        <w:rPr>
          <w:rFonts w:hint="eastAsia" w:ascii="仿宋" w:hAnsi="仿宋" w:eastAsia="仿宋" w:cs="仿宋"/>
          <w:snapToGrid w:val="0"/>
          <w:color w:val="auto"/>
          <w:kern w:val="0"/>
          <w:sz w:val="28"/>
          <w:szCs w:val="28"/>
          <w:highlight w:val="none"/>
          <w:u w:val="none"/>
          <w:shd w:val="clear" w:color="auto" w:fill="FFFFFF"/>
          <w:lang w:eastAsia="zh-CN"/>
        </w:rPr>
        <w:t>”</w:t>
      </w:r>
      <w:r>
        <w:rPr>
          <w:rFonts w:hint="default" w:ascii="仿宋" w:hAnsi="仿宋" w:eastAsia="仿宋" w:cs="仿宋"/>
          <w:snapToGrid w:val="0"/>
          <w:color w:val="auto"/>
          <w:kern w:val="0"/>
          <w:sz w:val="28"/>
          <w:szCs w:val="28"/>
          <w:highlight w:val="none"/>
          <w:u w:val="none"/>
          <w:shd w:val="clear" w:color="auto" w:fill="FFFFFF"/>
          <w:lang w:eastAsia="zh-CN"/>
        </w:rPr>
        <w:t>（</w:t>
      </w:r>
      <w:r>
        <w:rPr>
          <w:rFonts w:hint="default" w:ascii="仿宋" w:hAnsi="仿宋" w:eastAsia="仿宋" w:cs="仿宋"/>
          <w:snapToGrid w:val="0"/>
          <w:color w:val="auto"/>
          <w:kern w:val="0"/>
          <w:sz w:val="28"/>
          <w:szCs w:val="28"/>
          <w:highlight w:val="none"/>
          <w:u w:val="none"/>
          <w:shd w:val="clear" w:color="auto" w:fill="FFFFFF"/>
          <w:lang w:eastAsia="zh-CN"/>
        </w:rPr>
        <w:fldChar w:fldCharType="begin"/>
      </w:r>
      <w:r>
        <w:rPr>
          <w:rFonts w:hint="default" w:ascii="仿宋" w:hAnsi="仿宋" w:eastAsia="仿宋" w:cs="仿宋"/>
          <w:snapToGrid w:val="0"/>
          <w:color w:val="auto"/>
          <w:kern w:val="0"/>
          <w:sz w:val="28"/>
          <w:szCs w:val="28"/>
          <w:highlight w:val="none"/>
          <w:u w:val="none"/>
          <w:shd w:val="clear" w:color="auto" w:fill="FFFFFF"/>
          <w:lang w:eastAsia="zh-CN"/>
        </w:rPr>
        <w:instrText xml:space="preserve"> HYPERLINK "http://www.cccf.com.cn/" </w:instrText>
      </w:r>
      <w:r>
        <w:rPr>
          <w:rFonts w:hint="default" w:ascii="仿宋" w:hAnsi="仿宋" w:eastAsia="仿宋" w:cs="仿宋"/>
          <w:snapToGrid w:val="0"/>
          <w:color w:val="auto"/>
          <w:kern w:val="0"/>
          <w:sz w:val="28"/>
          <w:szCs w:val="28"/>
          <w:highlight w:val="none"/>
          <w:u w:val="none"/>
          <w:shd w:val="clear" w:color="auto" w:fill="FFFFFF"/>
          <w:lang w:eastAsia="zh-CN"/>
        </w:rPr>
        <w:fldChar w:fldCharType="separate"/>
      </w:r>
      <w:r>
        <w:rPr>
          <w:rFonts w:hint="default" w:ascii="仿宋" w:hAnsi="仿宋" w:eastAsia="仿宋" w:cs="仿宋"/>
          <w:snapToGrid w:val="0"/>
          <w:color w:val="auto"/>
          <w:kern w:val="0"/>
          <w:sz w:val="28"/>
          <w:szCs w:val="28"/>
          <w:highlight w:val="none"/>
          <w:u w:val="none"/>
          <w:shd w:val="clear" w:color="auto" w:fill="FFFFFF"/>
          <w:lang w:eastAsia="zh-CN"/>
        </w:rPr>
        <w:t>www.cccf.com.cn</w:t>
      </w:r>
      <w:r>
        <w:rPr>
          <w:rFonts w:hint="default" w:ascii="仿宋" w:hAnsi="仿宋" w:eastAsia="仿宋" w:cs="仿宋"/>
          <w:snapToGrid w:val="0"/>
          <w:color w:val="auto"/>
          <w:kern w:val="0"/>
          <w:sz w:val="28"/>
          <w:szCs w:val="28"/>
          <w:highlight w:val="none"/>
          <w:u w:val="none"/>
          <w:shd w:val="clear" w:color="auto" w:fill="FFFFFF"/>
          <w:lang w:eastAsia="zh-CN"/>
        </w:rPr>
        <w:fldChar w:fldCharType="end"/>
      </w:r>
      <w:r>
        <w:rPr>
          <w:rFonts w:hint="default" w:ascii="仿宋" w:hAnsi="仿宋" w:eastAsia="仿宋" w:cs="仿宋"/>
          <w:snapToGrid w:val="0"/>
          <w:color w:val="auto"/>
          <w:kern w:val="0"/>
          <w:sz w:val="28"/>
          <w:szCs w:val="28"/>
          <w:highlight w:val="none"/>
          <w:u w:val="none"/>
          <w:shd w:val="clear" w:color="auto" w:fill="FFFFFF"/>
          <w:lang w:eastAsia="zh-CN"/>
        </w:rPr>
        <w:t>）的“中国消防产品质量信息查询系统”</w:t>
      </w:r>
      <w:r>
        <w:rPr>
          <w:rFonts w:hint="eastAsia" w:ascii="仿宋" w:hAnsi="仿宋" w:eastAsia="仿宋" w:cs="仿宋"/>
          <w:snapToGrid w:val="0"/>
          <w:color w:val="auto"/>
          <w:kern w:val="0"/>
          <w:sz w:val="28"/>
          <w:szCs w:val="28"/>
          <w:highlight w:val="none"/>
          <w:u w:val="none"/>
          <w:shd w:val="clear" w:color="auto" w:fill="FFFFFF"/>
          <w:lang w:eastAsia="zh-CN"/>
        </w:rPr>
        <w:t>的</w:t>
      </w:r>
      <w:r>
        <w:rPr>
          <w:rFonts w:hint="default" w:ascii="仿宋" w:hAnsi="仿宋" w:eastAsia="仿宋" w:cs="仿宋"/>
          <w:snapToGrid w:val="0"/>
          <w:color w:val="auto"/>
          <w:kern w:val="0"/>
          <w:sz w:val="28"/>
          <w:szCs w:val="28"/>
          <w:highlight w:val="none"/>
          <w:u w:val="none"/>
          <w:shd w:val="clear" w:color="auto" w:fill="FFFFFF"/>
          <w:lang w:eastAsia="zh-CN"/>
        </w:rPr>
        <w:t>查询结果截图（</w:t>
      </w:r>
      <w:r>
        <w:rPr>
          <w:rFonts w:hint="eastAsia" w:ascii="仿宋" w:hAnsi="仿宋" w:eastAsia="仿宋" w:cs="仿宋"/>
          <w:snapToGrid w:val="0"/>
          <w:color w:val="auto"/>
          <w:kern w:val="0"/>
          <w:sz w:val="28"/>
          <w:szCs w:val="28"/>
          <w:highlight w:val="none"/>
          <w:u w:val="none"/>
          <w:shd w:val="clear" w:color="auto" w:fill="FFFFFF"/>
          <w:lang w:eastAsia="zh-CN"/>
        </w:rPr>
        <w:t>截图样式见附件</w:t>
      </w:r>
      <w:r>
        <w:rPr>
          <w:rFonts w:hint="eastAsia" w:ascii="仿宋" w:hAnsi="仿宋" w:eastAsia="仿宋" w:cs="仿宋"/>
          <w:snapToGrid w:val="0"/>
          <w:color w:val="auto"/>
          <w:kern w:val="0"/>
          <w:sz w:val="28"/>
          <w:szCs w:val="28"/>
          <w:highlight w:val="none"/>
          <w:u w:val="none"/>
          <w:shd w:val="clear" w:color="auto" w:fill="FFFFFF"/>
          <w:lang w:val="en-US" w:eastAsia="zh-CN"/>
        </w:rPr>
        <w:t>6</w:t>
      </w:r>
      <w:r>
        <w:rPr>
          <w:rFonts w:hint="eastAsia" w:ascii="仿宋" w:hAnsi="仿宋" w:eastAsia="仿宋" w:cs="仿宋"/>
          <w:snapToGrid w:val="0"/>
          <w:color w:val="auto"/>
          <w:kern w:val="0"/>
          <w:sz w:val="28"/>
          <w:szCs w:val="28"/>
          <w:highlight w:val="none"/>
          <w:u w:val="none"/>
          <w:shd w:val="clear" w:color="auto" w:fill="FFFFFF"/>
          <w:lang w:eastAsia="zh-CN"/>
        </w:rPr>
        <w:t>，加盖</w:t>
      </w:r>
      <w:r>
        <w:rPr>
          <w:rFonts w:hint="default" w:ascii="仿宋" w:hAnsi="仿宋" w:eastAsia="仿宋" w:cs="仿宋"/>
          <w:snapToGrid w:val="0"/>
          <w:color w:val="auto"/>
          <w:kern w:val="0"/>
          <w:sz w:val="28"/>
          <w:szCs w:val="28"/>
          <w:highlight w:val="none"/>
          <w:u w:val="none"/>
          <w:shd w:val="clear" w:color="auto" w:fill="FFFFFF"/>
          <w:lang w:eastAsia="zh-CN"/>
        </w:rPr>
        <w:t>比选响</w:t>
      </w:r>
      <w:r>
        <w:rPr>
          <w:rFonts w:hint="eastAsia" w:ascii="仿宋" w:hAnsi="仿宋" w:eastAsia="仿宋" w:cs="仿宋"/>
          <w:snapToGrid w:val="0"/>
          <w:color w:val="auto"/>
          <w:kern w:val="0"/>
          <w:sz w:val="28"/>
          <w:szCs w:val="28"/>
          <w:highlight w:val="none"/>
          <w:u w:val="none"/>
          <w:shd w:val="clear" w:color="auto" w:fill="FFFFFF"/>
          <w:lang w:eastAsia="zh-CN"/>
        </w:rPr>
        <w:t>应人鲜公章）。</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微软雅黑" w:hAnsi="微软雅黑" w:eastAsia="微软雅黑" w:cs="微软雅黑"/>
          <w:i w:val="0"/>
          <w:caps w:val="0"/>
          <w:color w:val="auto"/>
          <w:spacing w:val="0"/>
          <w:sz w:val="21"/>
          <w:szCs w:val="21"/>
          <w:highlight w:val="none"/>
          <w:u w:val="none"/>
          <w:shd w:val="clear" w:fill="FFFFFF"/>
          <w:lang w:val="en-US" w:eastAsia="zh-CN"/>
        </w:rPr>
      </w:pPr>
      <w:r>
        <w:rPr>
          <w:rFonts w:hint="eastAsia" w:ascii="仿宋" w:hAnsi="仿宋" w:eastAsia="仿宋" w:cs="仿宋"/>
          <w:snapToGrid w:val="0"/>
          <w:color w:val="auto"/>
          <w:kern w:val="0"/>
          <w:sz w:val="28"/>
          <w:szCs w:val="28"/>
          <w:highlight w:val="none"/>
          <w:u w:val="none"/>
          <w:shd w:val="clear" w:color="auto" w:fill="FFFFFF"/>
          <w:lang w:val="en-US" w:eastAsia="zh-CN"/>
        </w:rPr>
        <w:t>4.</w:t>
      </w:r>
      <w:r>
        <w:rPr>
          <w:rFonts w:hint="eastAsia" w:ascii="仿宋" w:hAnsi="仿宋" w:eastAsia="仿宋" w:cs="仿宋"/>
          <w:snapToGrid w:val="0"/>
          <w:color w:val="auto"/>
          <w:kern w:val="0"/>
          <w:sz w:val="28"/>
          <w:szCs w:val="28"/>
          <w:highlight w:val="none"/>
          <w:u w:val="none"/>
          <w:shd w:val="clear" w:color="auto" w:fill="FFFFFF"/>
          <w:lang w:eastAsia="zh-CN"/>
        </w:rPr>
        <w:t>响应人需提供灭火器箱的《检验报告》</w:t>
      </w:r>
      <w:r>
        <w:rPr>
          <w:rFonts w:hint="eastAsia" w:ascii="仿宋" w:hAnsi="仿宋" w:eastAsia="仿宋" w:cs="仿宋"/>
          <w:snapToGrid w:val="0"/>
          <w:color w:val="auto"/>
          <w:kern w:val="0"/>
          <w:sz w:val="28"/>
          <w:szCs w:val="28"/>
          <w:highlight w:val="none"/>
          <w:u w:val="none"/>
          <w:shd w:val="clear" w:color="auto" w:fill="FFFFFF"/>
          <w:lang w:val="en-US" w:eastAsia="zh-CN"/>
        </w:rPr>
        <w:t>(</w:t>
      </w:r>
      <w:r>
        <w:rPr>
          <w:rFonts w:hint="eastAsia" w:ascii="仿宋" w:hAnsi="仿宋" w:eastAsia="仿宋" w:cs="仿宋"/>
          <w:i w:val="0"/>
          <w:caps w:val="0"/>
          <w:color w:val="auto"/>
          <w:spacing w:val="0"/>
          <w:sz w:val="28"/>
          <w:szCs w:val="28"/>
          <w:highlight w:val="none"/>
          <w:u w:val="none"/>
          <w:shd w:val="clear"/>
        </w:rPr>
        <w:t>型式检验</w:t>
      </w:r>
      <w:r>
        <w:rPr>
          <w:rFonts w:hint="eastAsia" w:ascii="仿宋" w:hAnsi="仿宋" w:eastAsia="仿宋" w:cs="仿宋"/>
          <w:i w:val="0"/>
          <w:caps w:val="0"/>
          <w:color w:val="auto"/>
          <w:spacing w:val="0"/>
          <w:sz w:val="28"/>
          <w:szCs w:val="28"/>
          <w:highlight w:val="none"/>
          <w:u w:val="none"/>
          <w:shd w:val="clear"/>
          <w:lang w:val="en-US" w:eastAsia="zh-CN"/>
        </w:rPr>
        <w:t>)，且须提供以下资料：</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highlight w:val="none"/>
          <w:u w:val="none"/>
          <w:shd w:val="clear" w:color="auto" w:fill="FFFFFF"/>
          <w:lang w:eastAsia="zh-CN"/>
        </w:rPr>
      </w:pPr>
      <w:r>
        <w:rPr>
          <w:rFonts w:hint="eastAsia" w:ascii="仿宋" w:hAnsi="仿宋" w:eastAsia="仿宋" w:cs="仿宋"/>
          <w:snapToGrid w:val="0"/>
          <w:color w:val="auto"/>
          <w:kern w:val="0"/>
          <w:sz w:val="28"/>
          <w:szCs w:val="28"/>
          <w:highlight w:val="none"/>
          <w:u w:val="none"/>
          <w:shd w:val="clear" w:color="auto" w:fill="FFFFFF"/>
          <w:lang w:val="en-US" w:eastAsia="zh-CN"/>
        </w:rPr>
        <w:t>提供</w:t>
      </w:r>
      <w:r>
        <w:rPr>
          <w:rFonts w:hint="eastAsia" w:ascii="仿宋" w:hAnsi="仿宋" w:eastAsia="仿宋" w:cs="仿宋"/>
          <w:snapToGrid w:val="0"/>
          <w:color w:val="auto"/>
          <w:kern w:val="0"/>
          <w:sz w:val="28"/>
          <w:szCs w:val="28"/>
          <w:highlight w:val="none"/>
          <w:u w:val="none"/>
          <w:shd w:val="clear" w:color="auto" w:fill="FFFFFF"/>
          <w:lang w:eastAsia="zh-CN"/>
        </w:rPr>
        <w:t>《检验报告》完整复印件并逐页加盖比选响应人鲜公章，以及在“国家防火建筑材料质量监督检验中心”网（www.fire-testing.net）或“国家固定灭火系统和耐火构件质量监督检验中心”网（www.cncf.com.cn）或“国家消防装备质量监督检查检验中心”网（www.xfjyzx.com）上的</w:t>
      </w:r>
      <w:bookmarkStart w:id="0" w:name="TestType"/>
      <w:r>
        <w:rPr>
          <w:rFonts w:hint="eastAsia" w:ascii="仿宋" w:hAnsi="仿宋" w:eastAsia="仿宋" w:cs="仿宋"/>
          <w:snapToGrid w:val="0"/>
          <w:color w:val="auto"/>
          <w:kern w:val="0"/>
          <w:sz w:val="28"/>
          <w:szCs w:val="28"/>
          <w:highlight w:val="none"/>
          <w:u w:val="none"/>
          <w:shd w:val="clear" w:color="auto" w:fill="FFFFFF"/>
          <w:lang w:eastAsia="zh-CN"/>
        </w:rPr>
        <w:t>型式检验</w:t>
      </w:r>
      <w:bookmarkEnd w:id="0"/>
      <w:r>
        <w:rPr>
          <w:rFonts w:hint="eastAsia" w:ascii="仿宋" w:hAnsi="仿宋" w:eastAsia="仿宋" w:cs="仿宋"/>
          <w:snapToGrid w:val="0"/>
          <w:color w:val="auto"/>
          <w:kern w:val="0"/>
          <w:sz w:val="28"/>
          <w:szCs w:val="28"/>
          <w:highlight w:val="none"/>
          <w:u w:val="none"/>
          <w:shd w:val="clear" w:color="auto" w:fill="FFFFFF"/>
          <w:lang w:eastAsia="zh-CN"/>
        </w:rPr>
        <w:t>查询结果截图（截图样式见附件</w:t>
      </w:r>
      <w:r>
        <w:rPr>
          <w:rFonts w:hint="eastAsia" w:ascii="仿宋" w:hAnsi="仿宋" w:eastAsia="仿宋" w:cs="仿宋"/>
          <w:snapToGrid w:val="0"/>
          <w:color w:val="auto"/>
          <w:kern w:val="0"/>
          <w:sz w:val="28"/>
          <w:szCs w:val="28"/>
          <w:highlight w:val="none"/>
          <w:u w:val="none"/>
          <w:shd w:val="clear" w:color="auto" w:fill="FFFFFF"/>
          <w:lang w:val="en-US" w:eastAsia="zh-CN"/>
        </w:rPr>
        <w:t>7</w:t>
      </w:r>
      <w:r>
        <w:rPr>
          <w:rFonts w:hint="eastAsia" w:ascii="仿宋" w:hAnsi="仿宋" w:eastAsia="仿宋" w:cs="仿宋"/>
          <w:snapToGrid w:val="0"/>
          <w:color w:val="auto"/>
          <w:kern w:val="0"/>
          <w:sz w:val="28"/>
          <w:szCs w:val="28"/>
          <w:highlight w:val="none"/>
          <w:u w:val="none"/>
          <w:shd w:val="clear" w:color="auto" w:fill="FFFFFF"/>
          <w:lang w:eastAsia="zh-CN"/>
        </w:rPr>
        <w:t>，加盖</w:t>
      </w:r>
      <w:r>
        <w:rPr>
          <w:rFonts w:hint="default" w:ascii="仿宋" w:hAnsi="仿宋" w:eastAsia="仿宋" w:cs="仿宋"/>
          <w:snapToGrid w:val="0"/>
          <w:color w:val="auto"/>
          <w:kern w:val="0"/>
          <w:sz w:val="28"/>
          <w:szCs w:val="28"/>
          <w:highlight w:val="none"/>
          <w:u w:val="none"/>
          <w:shd w:val="clear" w:color="auto" w:fill="FFFFFF"/>
          <w:lang w:eastAsia="zh-CN"/>
        </w:rPr>
        <w:t>比选响</w:t>
      </w:r>
      <w:r>
        <w:rPr>
          <w:rFonts w:hint="eastAsia" w:ascii="仿宋" w:hAnsi="仿宋" w:eastAsia="仿宋" w:cs="仿宋"/>
          <w:snapToGrid w:val="0"/>
          <w:color w:val="auto"/>
          <w:kern w:val="0"/>
          <w:sz w:val="28"/>
          <w:szCs w:val="28"/>
          <w:highlight w:val="none"/>
          <w:u w:val="none"/>
          <w:shd w:val="clear" w:color="auto" w:fill="FFFFFF"/>
          <w:lang w:eastAsia="zh-CN"/>
        </w:rPr>
        <w:t>应人鲜公章）；</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highlight w:val="none"/>
          <w:u w:val="none"/>
          <w:shd w:val="clear" w:color="auto" w:fill="FFFFFF"/>
          <w:lang w:eastAsia="zh-CN"/>
        </w:rPr>
      </w:pPr>
      <w:r>
        <w:rPr>
          <w:rFonts w:hint="eastAsia" w:ascii="仿宋" w:hAnsi="仿宋" w:eastAsia="仿宋" w:cs="仿宋"/>
          <w:snapToGrid w:val="0"/>
          <w:color w:val="auto"/>
          <w:kern w:val="0"/>
          <w:sz w:val="28"/>
          <w:szCs w:val="28"/>
          <w:highlight w:val="none"/>
          <w:u w:val="none"/>
          <w:shd w:val="clear" w:color="auto" w:fill="FFFFFF"/>
          <w:lang w:val="en-US" w:eastAsia="zh-CN"/>
        </w:rPr>
        <w:t>若在</w:t>
      </w:r>
      <w:r>
        <w:rPr>
          <w:rFonts w:hint="eastAsia" w:ascii="仿宋" w:hAnsi="仿宋" w:eastAsia="仿宋" w:cs="仿宋"/>
          <w:snapToGrid w:val="0"/>
          <w:color w:val="auto"/>
          <w:kern w:val="0"/>
          <w:sz w:val="28"/>
          <w:szCs w:val="28"/>
          <w:highlight w:val="none"/>
          <w:u w:val="none"/>
          <w:shd w:val="clear" w:color="auto" w:fill="FFFFFF"/>
          <w:lang w:eastAsia="zh-CN"/>
        </w:rPr>
        <w:t>上述网站查询不到《检验报告》</w:t>
      </w:r>
      <w:r>
        <w:rPr>
          <w:rFonts w:hint="eastAsia" w:ascii="仿宋" w:hAnsi="仿宋" w:eastAsia="仿宋" w:cs="仿宋"/>
          <w:snapToGrid w:val="0"/>
          <w:color w:val="auto"/>
          <w:kern w:val="0"/>
          <w:sz w:val="28"/>
          <w:szCs w:val="28"/>
          <w:highlight w:val="none"/>
          <w:u w:val="none"/>
          <w:shd w:val="clear" w:color="auto" w:fill="FFFFFF"/>
          <w:lang w:val="en-US" w:eastAsia="zh-CN"/>
        </w:rPr>
        <w:t>(</w:t>
      </w:r>
      <w:r>
        <w:rPr>
          <w:rFonts w:hint="eastAsia" w:ascii="仿宋" w:hAnsi="仿宋" w:eastAsia="仿宋" w:cs="仿宋"/>
          <w:snapToGrid w:val="0"/>
          <w:color w:val="auto"/>
          <w:kern w:val="0"/>
          <w:sz w:val="28"/>
          <w:szCs w:val="28"/>
          <w:highlight w:val="none"/>
          <w:u w:val="none"/>
          <w:shd w:val="clear" w:color="auto" w:fill="FFFFFF"/>
          <w:lang w:eastAsia="zh-CN"/>
        </w:rPr>
        <w:t>型式检验</w:t>
      </w:r>
      <w:r>
        <w:rPr>
          <w:rFonts w:hint="eastAsia" w:ascii="仿宋" w:hAnsi="仿宋" w:eastAsia="仿宋" w:cs="仿宋"/>
          <w:snapToGrid w:val="0"/>
          <w:color w:val="auto"/>
          <w:kern w:val="0"/>
          <w:sz w:val="28"/>
          <w:szCs w:val="28"/>
          <w:highlight w:val="none"/>
          <w:u w:val="none"/>
          <w:shd w:val="clear" w:color="auto" w:fill="FFFFFF"/>
          <w:lang w:val="en-US" w:eastAsia="zh-CN"/>
        </w:rPr>
        <w:t>)</w:t>
      </w:r>
      <w:r>
        <w:rPr>
          <w:rFonts w:hint="eastAsia" w:ascii="仿宋" w:hAnsi="仿宋" w:eastAsia="仿宋" w:cs="仿宋"/>
          <w:snapToGrid w:val="0"/>
          <w:color w:val="auto"/>
          <w:kern w:val="0"/>
          <w:sz w:val="28"/>
          <w:szCs w:val="28"/>
          <w:highlight w:val="none"/>
          <w:u w:val="none"/>
          <w:shd w:val="clear" w:color="auto" w:fill="FFFFFF"/>
          <w:lang w:eastAsia="zh-CN"/>
        </w:rPr>
        <w:t>，则须提供其他相应有效的</w:t>
      </w:r>
      <w:r>
        <w:rPr>
          <w:rFonts w:hint="eastAsia" w:ascii="仿宋" w:hAnsi="仿宋" w:eastAsia="仿宋" w:cs="仿宋"/>
          <w:snapToGrid w:val="0"/>
          <w:color w:val="auto"/>
          <w:kern w:val="0"/>
          <w:sz w:val="28"/>
          <w:szCs w:val="28"/>
          <w:highlight w:val="none"/>
          <w:u w:val="none"/>
          <w:shd w:val="clear" w:color="auto" w:fill="FFFFFF"/>
          <w:lang w:val="en-US" w:eastAsia="zh-CN"/>
        </w:rPr>
        <w:t>签发日期为2022年及以后的完整</w:t>
      </w:r>
      <w:r>
        <w:rPr>
          <w:rFonts w:hint="eastAsia" w:ascii="仿宋" w:hAnsi="仿宋" w:eastAsia="仿宋" w:cs="仿宋"/>
          <w:snapToGrid w:val="0"/>
          <w:color w:val="auto"/>
          <w:kern w:val="0"/>
          <w:sz w:val="28"/>
          <w:szCs w:val="28"/>
          <w:highlight w:val="none"/>
          <w:u w:val="none"/>
          <w:shd w:val="clear" w:color="auto" w:fill="FFFFFF"/>
          <w:lang w:eastAsia="zh-CN"/>
        </w:rPr>
        <w:t>《检验报告》</w:t>
      </w:r>
      <w:r>
        <w:rPr>
          <w:rFonts w:hint="eastAsia" w:ascii="仿宋" w:hAnsi="仿宋" w:eastAsia="仿宋" w:cs="仿宋"/>
          <w:snapToGrid w:val="0"/>
          <w:color w:val="auto"/>
          <w:kern w:val="0"/>
          <w:sz w:val="28"/>
          <w:szCs w:val="28"/>
          <w:highlight w:val="none"/>
          <w:u w:val="none"/>
          <w:shd w:val="clear" w:color="auto" w:fill="FFFFFF"/>
          <w:lang w:val="en-US" w:eastAsia="zh-CN"/>
        </w:rPr>
        <w:t>(</w:t>
      </w:r>
      <w:r>
        <w:rPr>
          <w:rFonts w:hint="eastAsia" w:ascii="仿宋" w:hAnsi="仿宋" w:eastAsia="仿宋" w:cs="仿宋"/>
          <w:snapToGrid w:val="0"/>
          <w:color w:val="auto"/>
          <w:kern w:val="0"/>
          <w:sz w:val="28"/>
          <w:szCs w:val="28"/>
          <w:highlight w:val="none"/>
          <w:u w:val="none"/>
          <w:shd w:val="clear" w:color="auto" w:fill="FFFFFF"/>
          <w:lang w:eastAsia="zh-CN"/>
        </w:rPr>
        <w:t>型式检验</w:t>
      </w:r>
      <w:r>
        <w:rPr>
          <w:rFonts w:hint="eastAsia" w:ascii="仿宋" w:hAnsi="仿宋" w:eastAsia="仿宋" w:cs="仿宋"/>
          <w:snapToGrid w:val="0"/>
          <w:color w:val="auto"/>
          <w:kern w:val="0"/>
          <w:sz w:val="28"/>
          <w:szCs w:val="28"/>
          <w:highlight w:val="none"/>
          <w:u w:val="none"/>
          <w:shd w:val="clear" w:color="auto" w:fill="FFFFFF"/>
          <w:lang w:val="en-US" w:eastAsia="zh-CN"/>
        </w:rPr>
        <w:t>)</w:t>
      </w:r>
      <w:r>
        <w:rPr>
          <w:rFonts w:hint="eastAsia" w:ascii="仿宋" w:hAnsi="仿宋" w:eastAsia="仿宋" w:cs="仿宋"/>
          <w:snapToGrid w:val="0"/>
          <w:color w:val="auto"/>
          <w:kern w:val="0"/>
          <w:sz w:val="28"/>
          <w:szCs w:val="28"/>
          <w:highlight w:val="none"/>
          <w:u w:val="none"/>
          <w:shd w:val="clear" w:color="auto" w:fill="FFFFFF"/>
          <w:lang w:eastAsia="zh-CN"/>
        </w:rPr>
        <w:t>复印件（逐页加盖生产厂家及比选响应人鲜公章）。</w:t>
      </w:r>
    </w:p>
    <w:p>
      <w:pPr>
        <w:pStyle w:val="5"/>
        <w:ind w:firstLine="560" w:firstLineChars="200"/>
        <w:jc w:val="both"/>
        <w:rPr>
          <w:rFonts w:hint="eastAsia"/>
          <w:lang w:eastAsia="zh-CN"/>
        </w:rPr>
      </w:pPr>
      <w:r>
        <w:rPr>
          <w:rFonts w:hint="eastAsia" w:ascii="仿宋" w:hAnsi="仿宋" w:cs="仿宋"/>
          <w:color w:val="auto"/>
          <w:sz w:val="28"/>
          <w:szCs w:val="28"/>
          <w:u w:val="none"/>
          <w:lang w:val="en-US" w:eastAsia="zh-CN"/>
        </w:rPr>
        <w:t>5</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u w:val="none"/>
        </w:rPr>
        <w:t>本次</w:t>
      </w:r>
      <w:r>
        <w:rPr>
          <w:rFonts w:hint="eastAsia" w:ascii="仿宋" w:hAnsi="仿宋" w:eastAsia="仿宋" w:cs="仿宋"/>
          <w:color w:val="auto"/>
          <w:sz w:val="28"/>
          <w:szCs w:val="28"/>
          <w:u w:val="none"/>
          <w:lang w:val="en-US" w:eastAsia="zh-CN"/>
        </w:rPr>
        <w:t>比选</w:t>
      </w:r>
      <w:r>
        <w:rPr>
          <w:rFonts w:hint="eastAsia" w:ascii="仿宋" w:hAnsi="仿宋" w:eastAsia="仿宋" w:cs="仿宋"/>
          <w:color w:val="auto"/>
          <w:sz w:val="28"/>
          <w:szCs w:val="28"/>
          <w:u w:val="none"/>
        </w:rPr>
        <w:t>不接受联合体投标</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不得分包、转包</w:t>
      </w:r>
      <w:r>
        <w:rPr>
          <w:rFonts w:hint="eastAsia" w:ascii="仿宋" w:hAnsi="仿宋" w:cs="仿宋"/>
          <w:color w:val="auto"/>
          <w:sz w:val="28"/>
          <w:szCs w:val="28"/>
          <w:u w:val="none"/>
          <w:lang w:val="en-US" w:eastAsia="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限价及报价要求</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限价：</w:t>
      </w:r>
      <w:r>
        <w:rPr>
          <w:rFonts w:hint="eastAsia" w:ascii="仿宋" w:hAnsi="仿宋" w:eastAsia="仿宋" w:cs="仿宋"/>
          <w:bCs/>
          <w:sz w:val="28"/>
          <w:szCs w:val="28"/>
        </w:rPr>
        <w:t>本项目最高限价（不含增值税金额）为</w:t>
      </w:r>
      <w:r>
        <w:rPr>
          <w:rFonts w:hint="eastAsia" w:ascii="仿宋" w:hAnsi="仿宋" w:eastAsia="仿宋" w:cs="仿宋"/>
          <w:bCs/>
          <w:sz w:val="28"/>
          <w:szCs w:val="28"/>
          <w:u w:val="single"/>
        </w:rPr>
        <w:t>12</w:t>
      </w:r>
      <w:r>
        <w:rPr>
          <w:rFonts w:hint="eastAsia" w:ascii="仿宋" w:hAnsi="仿宋" w:eastAsia="仿宋" w:cs="仿宋"/>
          <w:bCs/>
          <w:sz w:val="28"/>
          <w:szCs w:val="28"/>
          <w:u w:val="single"/>
          <w:lang w:val="en-US" w:eastAsia="zh-CN"/>
        </w:rPr>
        <w:t>.1万</w:t>
      </w:r>
      <w:r>
        <w:rPr>
          <w:rFonts w:hint="eastAsia" w:ascii="仿宋" w:hAnsi="仿宋" w:eastAsia="仿宋" w:cs="仿宋"/>
          <w:bCs/>
          <w:sz w:val="28"/>
          <w:szCs w:val="28"/>
        </w:rPr>
        <w:t>元（大写金额：</w:t>
      </w:r>
      <w:r>
        <w:rPr>
          <w:rFonts w:hint="eastAsia" w:ascii="仿宋" w:hAnsi="仿宋" w:eastAsia="仿宋" w:cs="仿宋"/>
          <w:bCs/>
          <w:sz w:val="28"/>
          <w:szCs w:val="28"/>
          <w:lang w:eastAsia="zh-CN"/>
        </w:rPr>
        <w:t>壹拾贰万壹仟元整</w:t>
      </w:r>
      <w:r>
        <w:rPr>
          <w:rFonts w:hint="eastAsia" w:ascii="仿宋" w:hAnsi="仿宋" w:eastAsia="仿宋" w:cs="仿宋"/>
          <w:bCs/>
          <w:sz w:val="28"/>
          <w:szCs w:val="28"/>
        </w:rPr>
        <w:t>），报价超过最高限价，将取消</w:t>
      </w:r>
      <w:r>
        <w:rPr>
          <w:rFonts w:hint="eastAsia" w:ascii="仿宋" w:hAnsi="仿宋" w:eastAsia="仿宋" w:cs="仿宋"/>
          <w:bCs/>
          <w:sz w:val="28"/>
          <w:szCs w:val="28"/>
          <w:lang w:eastAsia="zh-CN"/>
        </w:rPr>
        <w:t>竞争性比选</w:t>
      </w:r>
      <w:r>
        <w:rPr>
          <w:rFonts w:hint="eastAsia" w:ascii="仿宋" w:hAnsi="仿宋" w:eastAsia="仿宋" w:cs="仿宋"/>
          <w:bCs/>
          <w:sz w:val="28"/>
          <w:szCs w:val="28"/>
        </w:rPr>
        <w:t>响应方的</w:t>
      </w:r>
      <w:r>
        <w:rPr>
          <w:rFonts w:hint="eastAsia" w:ascii="仿宋" w:hAnsi="仿宋" w:eastAsia="仿宋" w:cs="仿宋"/>
          <w:bCs/>
          <w:sz w:val="28"/>
          <w:szCs w:val="28"/>
          <w:lang w:eastAsia="zh-CN"/>
        </w:rPr>
        <w:t>竞争性比选</w:t>
      </w:r>
      <w:r>
        <w:rPr>
          <w:rFonts w:hint="eastAsia" w:ascii="仿宋" w:hAnsi="仿宋" w:eastAsia="仿宋" w:cs="仿宋"/>
          <w:bCs/>
          <w:sz w:val="28"/>
          <w:szCs w:val="28"/>
        </w:rPr>
        <w:t>资格。</w:t>
      </w:r>
    </w:p>
    <w:p>
      <w:pPr>
        <w:spacing w:line="360" w:lineRule="auto"/>
        <w:ind w:firstLine="560" w:firstLineChars="200"/>
        <w:rPr>
          <w:rFonts w:hint="eastAsia" w:ascii="仿宋" w:hAnsi="仿宋" w:eastAsia="仿宋" w:cs="仿宋"/>
          <w:bCs/>
          <w:color w:val="FF0000"/>
          <w:sz w:val="28"/>
          <w:szCs w:val="28"/>
          <w:lang w:val="en-US" w:eastAsia="zh-CN"/>
        </w:rPr>
      </w:pPr>
      <w:r>
        <w:rPr>
          <w:rFonts w:hint="eastAsia" w:ascii="仿宋" w:hAnsi="仿宋" w:eastAsia="仿宋" w:cs="仿宋"/>
          <w:bCs/>
          <w:color w:val="auto"/>
          <w:sz w:val="28"/>
          <w:szCs w:val="28"/>
          <w:lang w:eastAsia="zh-CN"/>
        </w:rPr>
        <w:t>报价要求：各响应单位</w:t>
      </w:r>
      <w:r>
        <w:rPr>
          <w:rFonts w:hint="eastAsia" w:ascii="仿宋" w:hAnsi="仿宋" w:eastAsia="仿宋" w:cs="仿宋"/>
          <w:bCs/>
          <w:color w:val="auto"/>
          <w:sz w:val="28"/>
          <w:szCs w:val="28"/>
        </w:rPr>
        <w:t>本次报价费用包含人工费、差旅费、报告制作费、专家费、后续服务费、合理利润等</w:t>
      </w:r>
      <w:r>
        <w:rPr>
          <w:rFonts w:hint="eastAsia" w:ascii="仿宋" w:hAnsi="仿宋" w:eastAsia="仿宋" w:cs="仿宋"/>
          <w:bCs/>
          <w:color w:val="auto"/>
          <w:sz w:val="28"/>
          <w:szCs w:val="28"/>
          <w:lang w:eastAsia="zh-CN"/>
        </w:rPr>
        <w:t>响应本项目服务的</w:t>
      </w:r>
      <w:r>
        <w:rPr>
          <w:rFonts w:hint="eastAsia" w:ascii="仿宋" w:hAnsi="仿宋" w:eastAsia="仿宋" w:cs="仿宋"/>
          <w:bCs/>
          <w:color w:val="auto"/>
          <w:sz w:val="28"/>
          <w:szCs w:val="28"/>
        </w:rPr>
        <w:t>所有费用。</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本次</w:t>
      </w:r>
      <w:r>
        <w:rPr>
          <w:rFonts w:hint="eastAsia" w:ascii="仿宋" w:hAnsi="仿宋" w:eastAsia="仿宋" w:cs="仿宋"/>
          <w:sz w:val="28"/>
          <w:szCs w:val="28"/>
          <w:lang w:eastAsia="zh-CN"/>
        </w:rPr>
        <w:t>竞争性比选</w:t>
      </w:r>
      <w:r>
        <w:rPr>
          <w:rFonts w:hint="eastAsia" w:ascii="仿宋" w:hAnsi="仿宋" w:eastAsia="仿宋" w:cs="仿宋"/>
          <w:bCs/>
          <w:sz w:val="28"/>
          <w:szCs w:val="28"/>
        </w:rPr>
        <w:t>成交供应商确定办法采用</w:t>
      </w:r>
      <w:r>
        <w:rPr>
          <w:rFonts w:hint="eastAsia" w:ascii="仿宋" w:hAnsi="仿宋" w:eastAsia="仿宋" w:cs="仿宋"/>
          <w:b/>
          <w:bCs/>
          <w:sz w:val="28"/>
          <w:szCs w:val="28"/>
          <w:u w:val="single"/>
          <w:lang w:eastAsia="zh-CN"/>
        </w:rPr>
        <w:t>经评审的</w:t>
      </w:r>
      <w:r>
        <w:rPr>
          <w:rFonts w:hint="eastAsia" w:ascii="仿宋" w:hAnsi="仿宋" w:eastAsia="仿宋" w:cs="仿宋"/>
          <w:b/>
          <w:bCs/>
          <w:sz w:val="28"/>
          <w:szCs w:val="28"/>
          <w:u w:val="single"/>
        </w:rPr>
        <w:t>最低价</w:t>
      </w:r>
      <w:r>
        <w:rPr>
          <w:rFonts w:hint="eastAsia" w:ascii="仿宋" w:hAnsi="仿宋" w:eastAsia="仿宋" w:cs="仿宋"/>
          <w:b/>
          <w:bCs/>
          <w:sz w:val="28"/>
          <w:szCs w:val="28"/>
          <w:u w:val="single"/>
          <w:lang w:eastAsia="zh-CN"/>
        </w:rPr>
        <w:t>法</w:t>
      </w:r>
      <w:r>
        <w:rPr>
          <w:rFonts w:hint="eastAsia" w:ascii="仿宋" w:hAnsi="仿宋" w:eastAsia="仿宋" w:cs="仿宋"/>
          <w:bCs/>
          <w:sz w:val="28"/>
          <w:szCs w:val="28"/>
        </w:rPr>
        <w:t>成交，以各供应商</w:t>
      </w:r>
      <w:r>
        <w:rPr>
          <w:rFonts w:hint="eastAsia" w:ascii="仿宋" w:hAnsi="仿宋" w:eastAsia="仿宋" w:cs="仿宋"/>
          <w:bCs/>
          <w:sz w:val="28"/>
          <w:szCs w:val="28"/>
          <w:lang w:eastAsia="zh-CN"/>
        </w:rPr>
        <w:t>不含增值税</w:t>
      </w:r>
      <w:r>
        <w:rPr>
          <w:rFonts w:hint="eastAsia" w:ascii="仿宋" w:hAnsi="仿宋" w:eastAsia="仿宋" w:cs="仿宋"/>
          <w:bCs/>
          <w:sz w:val="28"/>
          <w:szCs w:val="28"/>
        </w:rPr>
        <w:t>报价为依据，请各供应商按照报价要求进行报价。</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具体</w:t>
      </w:r>
      <w:r>
        <w:rPr>
          <w:rFonts w:hint="eastAsia" w:ascii="仿宋" w:hAnsi="仿宋" w:eastAsia="仿宋" w:cs="仿宋"/>
          <w:kern w:val="0"/>
          <w:sz w:val="28"/>
          <w:szCs w:val="28"/>
          <w:lang w:eastAsia="zh-CN"/>
        </w:rPr>
        <w:t>竞争性</w:t>
      </w:r>
      <w:r>
        <w:rPr>
          <w:rFonts w:hint="eastAsia" w:ascii="仿宋" w:hAnsi="仿宋" w:eastAsia="仿宋" w:cs="仿宋"/>
          <w:sz w:val="28"/>
          <w:szCs w:val="28"/>
        </w:rPr>
        <w:t>比选</w:t>
      </w:r>
      <w:r>
        <w:rPr>
          <w:rFonts w:hint="eastAsia" w:ascii="仿宋" w:hAnsi="仿宋" w:eastAsia="仿宋" w:cs="仿宋"/>
          <w:kern w:val="0"/>
          <w:sz w:val="28"/>
          <w:szCs w:val="28"/>
        </w:rPr>
        <w:t>成交标准如下：</w:t>
      </w:r>
    </w:p>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 w:hAnsi="仿宋" w:eastAsia="仿宋" w:cs="仿宋"/>
          <w:kern w:val="0"/>
          <w:sz w:val="28"/>
          <w:szCs w:val="28"/>
          <w:lang w:eastAsia="zh-CN"/>
        </w:rPr>
        <w:t>组织竞争性</w:t>
      </w:r>
      <w:r>
        <w:rPr>
          <w:rFonts w:hint="eastAsia" w:ascii="仿宋" w:hAnsi="仿宋" w:eastAsia="仿宋" w:cs="仿宋"/>
          <w:kern w:val="0"/>
          <w:sz w:val="28"/>
          <w:szCs w:val="28"/>
        </w:rPr>
        <w:t>比选仍然不足3个单位的，</w:t>
      </w:r>
      <w:r>
        <w:rPr>
          <w:rFonts w:hint="eastAsia" w:ascii="仿宋" w:hAnsi="仿宋" w:eastAsia="仿宋" w:cs="仿宋"/>
          <w:kern w:val="0"/>
          <w:sz w:val="28"/>
          <w:szCs w:val="28"/>
          <w:lang w:eastAsia="zh-CN"/>
        </w:rPr>
        <w:t>竞争性</w:t>
      </w:r>
      <w:r>
        <w:rPr>
          <w:rFonts w:hint="eastAsia" w:ascii="仿宋" w:hAnsi="仿宋" w:eastAsia="仿宋" w:cs="仿宋"/>
          <w:kern w:val="0"/>
          <w:sz w:val="28"/>
          <w:szCs w:val="28"/>
        </w:rPr>
        <w:t>比选项目将可以继续进行比选。</w:t>
      </w:r>
    </w:p>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cs="仿宋"/>
          <w:b/>
          <w:bCs/>
          <w:kern w:val="0"/>
          <w:sz w:val="28"/>
          <w:szCs w:val="28"/>
          <w:u w:val="single"/>
        </w:rPr>
        <w:t>报价最低</w:t>
      </w:r>
      <w:r>
        <w:rPr>
          <w:rFonts w:hint="eastAsia" w:ascii="仿宋" w:hAnsi="仿宋" w:eastAsia="仿宋" w:cs="仿宋"/>
          <w:kern w:val="0"/>
          <w:sz w:val="28"/>
          <w:szCs w:val="28"/>
        </w:rPr>
        <w:t>的原则确定成交候选人。</w:t>
      </w:r>
    </w:p>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3.项目重新竞争性比选时，经评审有有效比选人的，按规定程序确定成交候选人。</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1.响应文件中报价须以人民币为单位；</w:t>
      </w:r>
    </w:p>
    <w:p>
      <w:pPr>
        <w:adjustRightInd w:val="0"/>
        <w:snapToGrid w:val="0"/>
        <w:spacing w:line="360" w:lineRule="auto"/>
        <w:ind w:firstLine="562" w:firstLineChars="200"/>
        <w:rPr>
          <w:rFonts w:hint="eastAsia" w:ascii="仿宋" w:hAnsi="仿宋" w:eastAsia="仿宋" w:cs="仿宋"/>
          <w:b/>
          <w:kern w:val="0"/>
          <w:sz w:val="28"/>
          <w:szCs w:val="28"/>
        </w:rPr>
      </w:pPr>
      <w:r>
        <w:rPr>
          <w:rFonts w:hint="eastAsia" w:ascii="仿宋" w:hAnsi="仿宋" w:eastAsia="仿宋" w:cs="仿宋"/>
          <w:b/>
          <w:kern w:val="0"/>
          <w:sz w:val="28"/>
          <w:szCs w:val="28"/>
        </w:rPr>
        <w:t>2.响应文件中报价须四舍五入保留到“分”；</w:t>
      </w:r>
    </w:p>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3.响应文件中报价需同时填写报价金额的大写和小写，两者不一致的以大写金额为准；</w:t>
      </w:r>
    </w:p>
    <w:p>
      <w:pPr>
        <w:adjustRightInd w:val="0"/>
        <w:snapToGrid w:val="0"/>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竞争性比选</w:t>
      </w:r>
      <w:r>
        <w:rPr>
          <w:rFonts w:hint="eastAsia" w:ascii="仿宋" w:hAnsi="仿宋" w:eastAsia="仿宋" w:cs="仿宋"/>
          <w:sz w:val="28"/>
          <w:szCs w:val="28"/>
        </w:rPr>
        <w:t>文件及相关资料于</w:t>
      </w:r>
      <w:r>
        <w:rPr>
          <w:rFonts w:hint="eastAsia" w:ascii="仿宋" w:hAnsi="仿宋" w:eastAsia="仿宋" w:cs="仿宋"/>
          <w:sz w:val="28"/>
          <w:szCs w:val="28"/>
          <w:u w:val="single"/>
        </w:rPr>
        <w:t>20</w:t>
      </w:r>
      <w:r>
        <w:rPr>
          <w:rFonts w:hint="eastAsia" w:ascii="仿宋" w:hAnsi="仿宋" w:eastAsia="仿宋" w:cs="仿宋"/>
          <w:sz w:val="28"/>
          <w:szCs w:val="28"/>
          <w:u w:val="single"/>
          <w:lang w:val="en-US" w:eastAsia="zh-CN"/>
        </w:rPr>
        <w:t>22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日</w:t>
      </w:r>
      <w:r>
        <w:rPr>
          <w:rFonts w:hint="eastAsia" w:ascii="仿宋" w:hAnsi="仿宋" w:eastAsia="仿宋" w:cs="仿宋"/>
          <w:sz w:val="28"/>
          <w:szCs w:val="28"/>
          <w:u w:val="none"/>
        </w:rPr>
        <w:t>由重庆机场集团有限公司</w:t>
      </w:r>
      <w:r>
        <w:rPr>
          <w:rFonts w:hint="eastAsia" w:ascii="仿宋" w:hAnsi="仿宋" w:eastAsia="仿宋" w:cs="仿宋"/>
          <w:sz w:val="28"/>
          <w:szCs w:val="28"/>
          <w:u w:val="none"/>
          <w:lang w:eastAsia="zh-CN"/>
        </w:rPr>
        <w:t>动力能源分公司</w:t>
      </w:r>
      <w:r>
        <w:rPr>
          <w:rFonts w:hint="eastAsia" w:ascii="仿宋" w:hAnsi="仿宋" w:eastAsia="仿宋" w:cs="仿宋"/>
          <w:sz w:val="28"/>
          <w:szCs w:val="28"/>
          <w:u w:val="none"/>
        </w:rPr>
        <w:t>在重庆机场集团官方网站发布。</w:t>
      </w:r>
    </w:p>
    <w:p>
      <w:pPr>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20</w:t>
      </w:r>
      <w:r>
        <w:rPr>
          <w:rFonts w:hint="eastAsia" w:ascii="仿宋" w:hAnsi="仿宋" w:eastAsia="仿宋" w:cs="仿宋"/>
          <w:b/>
          <w:bCs/>
          <w:sz w:val="28"/>
          <w:szCs w:val="28"/>
          <w:lang w:val="en-US" w:eastAsia="zh-CN"/>
        </w:rPr>
        <w:t>22</w:t>
      </w:r>
      <w:r>
        <w:rPr>
          <w:rFonts w:hint="eastAsia" w:ascii="仿宋" w:hAnsi="仿宋" w:eastAsia="仿宋" w:cs="仿宋"/>
          <w:b/>
          <w:bCs/>
          <w:sz w:val="28"/>
          <w:szCs w:val="28"/>
        </w:rPr>
        <w:t>年</w:t>
      </w:r>
      <w:r>
        <w:rPr>
          <w:rFonts w:hint="eastAsia" w:ascii="仿宋" w:hAnsi="仿宋" w:eastAsia="仿宋" w:cs="仿宋"/>
          <w:b/>
          <w:bCs/>
          <w:sz w:val="28"/>
          <w:szCs w:val="28"/>
          <w:u w:val="single"/>
          <w:lang w:val="en-US" w:eastAsia="zh-CN"/>
        </w:rPr>
        <w:t>4</w:t>
      </w:r>
      <w:r>
        <w:rPr>
          <w:rFonts w:hint="eastAsia" w:ascii="仿宋" w:hAnsi="仿宋" w:eastAsia="仿宋" w:cs="仿宋"/>
          <w:b/>
          <w:bCs/>
          <w:sz w:val="28"/>
          <w:szCs w:val="28"/>
        </w:rPr>
        <w:t>月</w:t>
      </w:r>
      <w:r>
        <w:rPr>
          <w:rFonts w:hint="eastAsia" w:ascii="仿宋" w:hAnsi="仿宋" w:eastAsia="仿宋" w:cs="仿宋"/>
          <w:b/>
          <w:bCs/>
          <w:sz w:val="28"/>
          <w:szCs w:val="28"/>
          <w:u w:val="single"/>
          <w:lang w:val="en-US" w:eastAsia="zh-CN"/>
        </w:rPr>
        <w:t>6</w:t>
      </w:r>
      <w:r>
        <w:rPr>
          <w:rFonts w:hint="eastAsia" w:ascii="仿宋" w:hAnsi="仿宋" w:eastAsia="仿宋" w:cs="仿宋"/>
          <w:b/>
          <w:bCs/>
          <w:sz w:val="28"/>
          <w:szCs w:val="28"/>
        </w:rPr>
        <w:t>日</w:t>
      </w:r>
      <w:r>
        <w:rPr>
          <w:rFonts w:hint="eastAsia" w:ascii="仿宋" w:hAnsi="仿宋" w:eastAsia="仿宋" w:cs="仿宋"/>
          <w:b/>
          <w:bCs/>
          <w:sz w:val="28"/>
          <w:szCs w:val="28"/>
          <w:u w:val="single"/>
          <w:lang w:val="en-US" w:eastAsia="zh-CN"/>
        </w:rPr>
        <w:t>10</w:t>
      </w:r>
      <w:r>
        <w:rPr>
          <w:rFonts w:hint="eastAsia" w:ascii="仿宋" w:hAnsi="仿宋" w:eastAsia="仿宋" w:cs="仿宋"/>
          <w:b/>
          <w:bCs/>
          <w:sz w:val="28"/>
          <w:szCs w:val="28"/>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hint="eastAsia"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20</w:t>
      </w:r>
      <w:r>
        <w:rPr>
          <w:rFonts w:hint="eastAsia" w:ascii="仿宋" w:hAnsi="仿宋" w:eastAsia="仿宋" w:cs="仿宋"/>
          <w:sz w:val="28"/>
          <w:szCs w:val="28"/>
          <w:u w:val="single"/>
          <w:lang w:val="en-US" w:eastAsia="zh-CN"/>
        </w:rPr>
        <w:t>22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 xml:space="preserve"> </w:t>
      </w:r>
      <w:r>
        <w:rPr>
          <w:rFonts w:hint="eastAsia" w:ascii="仿宋" w:hAnsi="仿宋" w:eastAsia="仿宋" w:cs="仿宋"/>
          <w:sz w:val="28"/>
          <w:szCs w:val="28"/>
        </w:rPr>
        <w:t>时在重庆机场集团公司动力能源</w:t>
      </w:r>
      <w:r>
        <w:rPr>
          <w:rFonts w:hint="eastAsia" w:ascii="仿宋" w:hAnsi="仿宋" w:eastAsia="仿宋" w:cs="仿宋"/>
          <w:sz w:val="28"/>
          <w:szCs w:val="28"/>
          <w:lang w:eastAsia="zh-CN"/>
        </w:rPr>
        <w:t>分公司</w:t>
      </w:r>
      <w:r>
        <w:rPr>
          <w:rFonts w:hint="eastAsia" w:ascii="仿宋" w:hAnsi="仿宋" w:eastAsia="仿宋" w:cs="仿宋"/>
          <w:sz w:val="28"/>
          <w:szCs w:val="28"/>
        </w:rPr>
        <w:t>（机场东路30号）对本项目进行</w:t>
      </w:r>
      <w:r>
        <w:rPr>
          <w:rFonts w:hint="eastAsia" w:ascii="仿宋" w:hAnsi="仿宋" w:eastAsia="仿宋" w:cs="仿宋"/>
          <w:sz w:val="28"/>
          <w:szCs w:val="28"/>
          <w:lang w:eastAsia="zh-CN"/>
        </w:rPr>
        <w:t>竞争性比选</w:t>
      </w:r>
      <w:r>
        <w:rPr>
          <w:rFonts w:hint="eastAsia" w:ascii="仿宋" w:hAnsi="仿宋" w:eastAsia="仿宋" w:cs="仿宋"/>
          <w:sz w:val="28"/>
          <w:szCs w:val="28"/>
        </w:rPr>
        <w:t>，各</w:t>
      </w:r>
      <w:r>
        <w:rPr>
          <w:rFonts w:hint="eastAsia" w:ascii="仿宋" w:hAnsi="仿宋" w:eastAsia="仿宋" w:cs="仿宋"/>
          <w:sz w:val="28"/>
          <w:szCs w:val="28"/>
          <w:lang w:eastAsia="zh-CN"/>
        </w:rPr>
        <w:t>竞争性比选</w:t>
      </w:r>
      <w:r>
        <w:rPr>
          <w:rFonts w:hint="eastAsia" w:ascii="仿宋" w:hAnsi="仿宋" w:eastAsia="仿宋" w:cs="仿宋"/>
          <w:sz w:val="28"/>
          <w:szCs w:val="28"/>
        </w:rPr>
        <w:t>响应方须在该时间前递交</w:t>
      </w:r>
      <w:r>
        <w:rPr>
          <w:rFonts w:hint="eastAsia" w:ascii="仿宋" w:hAnsi="仿宋" w:eastAsia="仿宋" w:cs="仿宋"/>
          <w:sz w:val="28"/>
          <w:szCs w:val="28"/>
          <w:lang w:eastAsia="zh-CN"/>
        </w:rPr>
        <w:t>竞争性比选</w:t>
      </w:r>
      <w:r>
        <w:rPr>
          <w:rFonts w:hint="eastAsia" w:ascii="仿宋" w:hAnsi="仿宋" w:eastAsia="仿宋" w:cs="仿宋"/>
          <w:sz w:val="28"/>
          <w:szCs w:val="28"/>
        </w:rPr>
        <w:t>响应文件并参加</w:t>
      </w:r>
      <w:r>
        <w:rPr>
          <w:rFonts w:hint="eastAsia" w:ascii="仿宋" w:hAnsi="仿宋" w:eastAsia="仿宋" w:cs="仿宋"/>
          <w:sz w:val="28"/>
          <w:szCs w:val="28"/>
          <w:lang w:eastAsia="zh-CN"/>
        </w:rPr>
        <w:t>竞争性比选</w:t>
      </w:r>
      <w:r>
        <w:rPr>
          <w:rFonts w:hint="eastAsia" w:ascii="仿宋" w:hAnsi="仿宋" w:eastAsia="仿宋" w:cs="仿宋"/>
          <w:sz w:val="28"/>
          <w:szCs w:val="28"/>
        </w:rPr>
        <w:t>。</w:t>
      </w:r>
      <w:r>
        <w:rPr>
          <w:rFonts w:hint="eastAsia" w:ascii="仿宋" w:hAnsi="仿宋" w:eastAsia="仿宋" w:cs="仿宋"/>
          <w:sz w:val="28"/>
          <w:szCs w:val="28"/>
          <w:lang w:eastAsia="zh-CN"/>
        </w:rPr>
        <w:t>请</w:t>
      </w:r>
      <w:r>
        <w:rPr>
          <w:rFonts w:hint="eastAsia" w:ascii="仿宋" w:hAnsi="仿宋" w:eastAsia="仿宋" w:cs="仿宋"/>
          <w:sz w:val="28"/>
          <w:szCs w:val="28"/>
        </w:rPr>
        <w:t>各</w:t>
      </w:r>
      <w:r>
        <w:rPr>
          <w:rFonts w:hint="eastAsia" w:ascii="仿宋" w:hAnsi="仿宋" w:eastAsia="仿宋" w:cs="仿宋"/>
          <w:sz w:val="28"/>
          <w:szCs w:val="28"/>
          <w:lang w:eastAsia="zh-CN"/>
        </w:rPr>
        <w:t>竞争性比选</w:t>
      </w:r>
      <w:r>
        <w:rPr>
          <w:rFonts w:hint="eastAsia" w:ascii="仿宋" w:hAnsi="仿宋" w:eastAsia="仿宋" w:cs="仿宋"/>
          <w:sz w:val="28"/>
          <w:szCs w:val="28"/>
        </w:rPr>
        <w:t>响应单位提前10分钟到场并签到，若截止</w:t>
      </w:r>
      <w:r>
        <w:rPr>
          <w:rFonts w:hint="eastAsia" w:ascii="仿宋" w:hAnsi="仿宋" w:eastAsia="仿宋" w:cs="仿宋"/>
          <w:sz w:val="28"/>
          <w:szCs w:val="28"/>
          <w:lang w:eastAsia="zh-CN"/>
        </w:rPr>
        <w:t>竞争性比选</w:t>
      </w:r>
      <w:r>
        <w:rPr>
          <w:rFonts w:hint="eastAsia" w:ascii="仿宋" w:hAnsi="仿宋" w:eastAsia="仿宋" w:cs="仿宋"/>
          <w:sz w:val="28"/>
          <w:szCs w:val="28"/>
        </w:rPr>
        <w:t>时间，</w:t>
      </w:r>
      <w:r>
        <w:rPr>
          <w:rFonts w:hint="eastAsia" w:ascii="仿宋" w:hAnsi="仿宋" w:eastAsia="仿宋" w:cs="仿宋"/>
          <w:sz w:val="28"/>
          <w:szCs w:val="28"/>
          <w:lang w:eastAsia="zh-CN"/>
        </w:rPr>
        <w:t>竞争性比选</w:t>
      </w:r>
      <w:r>
        <w:rPr>
          <w:rFonts w:hint="eastAsia" w:ascii="仿宋" w:hAnsi="仿宋" w:eastAsia="仿宋" w:cs="仿宋"/>
          <w:sz w:val="28"/>
          <w:szCs w:val="28"/>
        </w:rPr>
        <w:t>响应单位未到场，视为放弃</w:t>
      </w:r>
      <w:r>
        <w:rPr>
          <w:rFonts w:hint="eastAsia" w:ascii="仿宋" w:hAnsi="仿宋" w:eastAsia="仿宋" w:cs="仿宋"/>
          <w:sz w:val="28"/>
          <w:szCs w:val="28"/>
          <w:lang w:eastAsia="zh-CN"/>
        </w:rPr>
        <w:t>竞争性比选</w:t>
      </w:r>
      <w:r>
        <w:rPr>
          <w:rFonts w:hint="eastAsia" w:ascii="仿宋" w:hAnsi="仿宋" w:eastAsia="仿宋" w:cs="仿宋"/>
          <w:sz w:val="28"/>
          <w:szCs w:val="28"/>
        </w:rPr>
        <w:t>资格，并拒绝其响应文件。</w:t>
      </w:r>
    </w:p>
    <w:p>
      <w:pPr>
        <w:autoSpaceDE w:val="0"/>
        <w:autoSpaceDN w:val="0"/>
        <w:adjustRightInd w:val="0"/>
        <w:snapToGrid w:val="0"/>
        <w:spacing w:line="360" w:lineRule="auto"/>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2.公布</w:t>
      </w:r>
      <w:r>
        <w:rPr>
          <w:rFonts w:hint="eastAsia" w:ascii="仿宋" w:hAnsi="仿宋" w:eastAsia="仿宋" w:cs="仿宋"/>
          <w:sz w:val="28"/>
          <w:szCs w:val="28"/>
          <w:lang w:eastAsia="zh-CN"/>
        </w:rPr>
        <w:t>竞争性比选</w:t>
      </w:r>
      <w:r>
        <w:rPr>
          <w:rFonts w:hint="eastAsia" w:ascii="仿宋" w:hAnsi="仿宋" w:eastAsia="仿宋" w:cs="仿宋"/>
          <w:sz w:val="28"/>
          <w:szCs w:val="28"/>
        </w:rPr>
        <w:t>结果时间：待</w:t>
      </w:r>
      <w:r>
        <w:rPr>
          <w:rFonts w:hint="eastAsia" w:ascii="仿宋" w:hAnsi="仿宋" w:eastAsia="仿宋" w:cs="仿宋"/>
          <w:sz w:val="28"/>
          <w:szCs w:val="28"/>
          <w:lang w:eastAsia="zh-CN"/>
        </w:rPr>
        <w:t>竞争性比选</w:t>
      </w:r>
      <w:r>
        <w:rPr>
          <w:rFonts w:hint="eastAsia" w:ascii="仿宋" w:hAnsi="仿宋" w:eastAsia="仿宋" w:cs="仿宋"/>
          <w:sz w:val="28"/>
          <w:szCs w:val="28"/>
        </w:rPr>
        <w:t>结果确定后会及时通知，原则上只通知被选中的</w:t>
      </w:r>
      <w:r>
        <w:rPr>
          <w:rFonts w:hint="eastAsia" w:ascii="仿宋" w:hAnsi="仿宋" w:eastAsia="仿宋" w:cs="仿宋"/>
          <w:spacing w:val="-8"/>
          <w:sz w:val="28"/>
          <w:szCs w:val="28"/>
          <w:lang w:eastAsia="zh-CN"/>
        </w:rPr>
        <w:t>竞争性比选</w:t>
      </w:r>
      <w:r>
        <w:rPr>
          <w:rFonts w:hint="eastAsia" w:ascii="仿宋" w:hAnsi="仿宋" w:eastAsia="仿宋" w:cs="仿宋"/>
          <w:spacing w:val="-8"/>
          <w:sz w:val="28"/>
          <w:szCs w:val="28"/>
        </w:rPr>
        <w:t>响应方</w:t>
      </w:r>
      <w:r>
        <w:rPr>
          <w:rFonts w:hint="eastAsia" w:ascii="仿宋" w:hAnsi="仿宋" w:eastAsia="仿宋" w:cs="仿宋"/>
          <w:sz w:val="28"/>
          <w:szCs w:val="28"/>
        </w:rPr>
        <w:t>。对未被选中的</w:t>
      </w:r>
      <w:r>
        <w:rPr>
          <w:rFonts w:hint="eastAsia" w:ascii="仿宋" w:hAnsi="仿宋" w:eastAsia="仿宋" w:cs="仿宋"/>
          <w:spacing w:val="-8"/>
          <w:sz w:val="28"/>
          <w:szCs w:val="28"/>
          <w:lang w:eastAsia="zh-CN"/>
        </w:rPr>
        <w:t>竞争性比选</w:t>
      </w:r>
      <w:r>
        <w:rPr>
          <w:rFonts w:hint="eastAsia" w:ascii="仿宋" w:hAnsi="仿宋" w:eastAsia="仿宋" w:cs="仿宋"/>
          <w:spacing w:val="-8"/>
          <w:sz w:val="28"/>
          <w:szCs w:val="28"/>
        </w:rPr>
        <w:t>响应方</w:t>
      </w:r>
      <w:r>
        <w:rPr>
          <w:rFonts w:hint="eastAsia" w:ascii="仿宋" w:hAnsi="仿宋" w:eastAsia="仿宋" w:cs="仿宋"/>
          <w:sz w:val="28"/>
          <w:szCs w:val="28"/>
        </w:rPr>
        <w:t>不通知、不解</w:t>
      </w:r>
      <w:r>
        <w:rPr>
          <w:rFonts w:hint="eastAsia" w:ascii="仿宋" w:hAnsi="仿宋" w:eastAsia="仿宋" w:cs="仿宋"/>
          <w:color w:val="000000" w:themeColor="text1"/>
          <w:sz w:val="28"/>
          <w:szCs w:val="28"/>
          <w14:textFill>
            <w14:solidFill>
              <w14:schemeClr w14:val="tx1"/>
            </w14:solidFill>
          </w14:textFill>
        </w:rPr>
        <w:t>释。若</w:t>
      </w:r>
      <w:r>
        <w:rPr>
          <w:rFonts w:hint="eastAsia" w:ascii="仿宋" w:hAnsi="仿宋" w:eastAsia="仿宋" w:cs="仿宋"/>
          <w:color w:val="000000" w:themeColor="text1"/>
          <w:sz w:val="28"/>
          <w:szCs w:val="28"/>
          <w:lang w:eastAsia="zh-CN"/>
          <w14:textFill>
            <w14:solidFill>
              <w14:schemeClr w14:val="tx1"/>
            </w14:solidFill>
          </w14:textFill>
        </w:rPr>
        <w:t>竞争性比选</w:t>
      </w:r>
      <w:r>
        <w:rPr>
          <w:rFonts w:hint="eastAsia" w:ascii="仿宋" w:hAnsi="仿宋" w:eastAsia="仿宋" w:cs="仿宋"/>
          <w:color w:val="000000" w:themeColor="text1"/>
          <w:sz w:val="28"/>
          <w:szCs w:val="28"/>
          <w14:textFill>
            <w14:solidFill>
              <w14:schemeClr w14:val="tx1"/>
            </w14:solidFill>
          </w14:textFill>
        </w:rPr>
        <w:t>响应人对</w:t>
      </w:r>
      <w:r>
        <w:rPr>
          <w:rFonts w:hint="eastAsia" w:ascii="仿宋" w:hAnsi="仿宋" w:eastAsia="仿宋" w:cs="仿宋"/>
          <w:color w:val="000000" w:themeColor="text1"/>
          <w:sz w:val="28"/>
          <w:szCs w:val="28"/>
          <w:lang w:eastAsia="zh-CN"/>
          <w14:textFill>
            <w14:solidFill>
              <w14:schemeClr w14:val="tx1"/>
            </w14:solidFill>
          </w14:textFill>
        </w:rPr>
        <w:t>竞争性比选</w:t>
      </w:r>
      <w:r>
        <w:rPr>
          <w:rFonts w:hint="eastAsia" w:ascii="仿宋" w:hAnsi="仿宋" w:eastAsia="仿宋" w:cs="仿宋"/>
          <w:color w:val="000000" w:themeColor="text1"/>
          <w:sz w:val="28"/>
          <w:szCs w:val="28"/>
          <w14:textFill>
            <w14:solidFill>
              <w14:schemeClr w14:val="tx1"/>
            </w14:solidFill>
          </w14:textFill>
        </w:rPr>
        <w:t>结果有异议，可在</w:t>
      </w:r>
      <w:r>
        <w:rPr>
          <w:rFonts w:hint="eastAsia" w:ascii="仿宋" w:hAnsi="仿宋" w:eastAsia="仿宋" w:cs="仿宋"/>
          <w:color w:val="000000" w:themeColor="text1"/>
          <w:sz w:val="28"/>
          <w:szCs w:val="28"/>
          <w:lang w:eastAsia="zh-CN"/>
          <w14:textFill>
            <w14:solidFill>
              <w14:schemeClr w14:val="tx1"/>
            </w14:solidFill>
          </w14:textFill>
        </w:rPr>
        <w:t>竞争性比选</w:t>
      </w:r>
      <w:r>
        <w:rPr>
          <w:rFonts w:hint="eastAsia" w:ascii="仿宋" w:hAnsi="仿宋" w:eastAsia="仿宋" w:cs="仿宋"/>
          <w:color w:val="000000" w:themeColor="text1"/>
          <w:sz w:val="28"/>
          <w:szCs w:val="28"/>
          <w14:textFill>
            <w14:solidFill>
              <w14:schemeClr w14:val="tx1"/>
            </w14:solidFill>
          </w14:textFill>
        </w:rPr>
        <w:t>结束之日起5个自然日内提出书面异议，过期不予受理。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eastAsia="zh-CN"/>
        </w:rPr>
        <w:t>竞争性比选</w:t>
      </w:r>
      <w:r>
        <w:rPr>
          <w:rFonts w:hint="eastAsia" w:ascii="仿宋" w:hAnsi="仿宋" w:eastAsia="仿宋" w:cs="仿宋"/>
          <w:color w:val="auto"/>
          <w:kern w:val="0"/>
          <w:sz w:val="28"/>
          <w:szCs w:val="28"/>
          <w:highlight w:val="none"/>
        </w:rPr>
        <w:t>保证金：无。</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2.履约保证金：成交的供应商在签订合同前必须按</w:t>
      </w:r>
      <w:r>
        <w:rPr>
          <w:rFonts w:hint="eastAsia" w:ascii="仿宋" w:hAnsi="仿宋" w:eastAsia="仿宋" w:cs="仿宋"/>
          <w:color w:val="auto"/>
          <w:sz w:val="28"/>
          <w:szCs w:val="28"/>
          <w:highlight w:val="none"/>
          <w:lang w:eastAsia="zh-CN"/>
        </w:rPr>
        <w:t>不含增值税</w:t>
      </w:r>
      <w:r>
        <w:rPr>
          <w:rFonts w:hint="eastAsia" w:ascii="仿宋" w:hAnsi="仿宋" w:eastAsia="仿宋" w:cs="仿宋"/>
          <w:color w:val="auto"/>
          <w:sz w:val="28"/>
          <w:szCs w:val="28"/>
          <w:highlight w:val="none"/>
        </w:rPr>
        <w:t>成交价款的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%以转账方式向甲方交纳履约保证金，开户行：建行渝北机场支行，帐号：50001083800050000447，并前往财务部换取交纳履约保证金收据，履约保证金在完工后</w:t>
      </w:r>
      <w:r>
        <w:rPr>
          <w:rFonts w:hint="eastAsia" w:ascii="仿宋" w:hAnsi="仿宋" w:eastAsia="仿宋" w:cs="仿宋"/>
          <w:color w:val="auto"/>
          <w:sz w:val="28"/>
          <w:szCs w:val="28"/>
          <w:highlight w:val="none"/>
          <w:lang w:eastAsia="zh-CN"/>
        </w:rPr>
        <w:t>若无问题</w:t>
      </w:r>
      <w:r>
        <w:rPr>
          <w:rFonts w:hint="eastAsia" w:ascii="仿宋" w:hAnsi="仿宋" w:eastAsia="仿宋" w:cs="仿宋"/>
          <w:color w:val="auto"/>
          <w:sz w:val="28"/>
          <w:szCs w:val="28"/>
          <w:highlight w:val="none"/>
        </w:rPr>
        <w:t>全额无息退还。乙方在履约过程中，未按</w:t>
      </w:r>
      <w:r>
        <w:rPr>
          <w:rFonts w:hint="eastAsia" w:ascii="仿宋" w:hAnsi="仿宋" w:eastAsia="仿宋" w:cs="仿宋"/>
          <w:color w:val="auto"/>
          <w:sz w:val="28"/>
          <w:szCs w:val="28"/>
          <w:highlight w:val="none"/>
          <w:lang w:eastAsia="zh-CN"/>
        </w:rPr>
        <w:t>竞争性比选</w:t>
      </w:r>
      <w:r>
        <w:rPr>
          <w:rFonts w:hint="eastAsia" w:ascii="仿宋" w:hAnsi="仿宋" w:eastAsia="仿宋" w:cs="仿宋"/>
          <w:color w:val="auto"/>
          <w:sz w:val="28"/>
          <w:szCs w:val="28"/>
          <w:highlight w:val="none"/>
        </w:rPr>
        <w:t>文件及</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报价及响应文件编制要求</w:t>
      </w:r>
    </w:p>
    <w:p>
      <w:pPr>
        <w:pStyle w:val="13"/>
        <w:numPr>
          <w:ilvl w:val="0"/>
          <w:numId w:val="5"/>
        </w:numPr>
        <w:spacing w:line="360" w:lineRule="auto"/>
        <w:ind w:firstLine="560"/>
        <w:rPr>
          <w:rFonts w:hint="eastAsia" w:ascii="仿宋" w:hAnsi="仿宋" w:eastAsia="仿宋" w:cs="仿宋"/>
          <w:sz w:val="28"/>
          <w:szCs w:val="28"/>
        </w:rPr>
      </w:pPr>
      <w:r>
        <w:rPr>
          <w:rFonts w:hint="eastAsia" w:ascii="仿宋" w:hAnsi="仿宋" w:eastAsia="仿宋" w:cs="仿宋"/>
          <w:sz w:val="28"/>
          <w:szCs w:val="28"/>
          <w:lang w:eastAsia="zh-CN"/>
        </w:rPr>
        <w:t>竞争性比选</w:t>
      </w:r>
      <w:r>
        <w:rPr>
          <w:rFonts w:hint="eastAsia" w:ascii="仿宋" w:hAnsi="仿宋" w:eastAsia="仿宋" w:cs="仿宋"/>
          <w:sz w:val="28"/>
          <w:szCs w:val="28"/>
        </w:rPr>
        <w:t>响应方应当按照</w:t>
      </w:r>
      <w:r>
        <w:rPr>
          <w:rFonts w:hint="eastAsia" w:ascii="仿宋" w:hAnsi="仿宋" w:eastAsia="仿宋" w:cs="仿宋"/>
          <w:sz w:val="28"/>
          <w:szCs w:val="28"/>
          <w:lang w:eastAsia="zh-CN"/>
        </w:rPr>
        <w:t>竞争性比选</w:t>
      </w:r>
      <w:r>
        <w:rPr>
          <w:rFonts w:hint="eastAsia" w:ascii="仿宋" w:hAnsi="仿宋" w:eastAsia="仿宋" w:cs="仿宋"/>
          <w:sz w:val="28"/>
          <w:szCs w:val="28"/>
        </w:rPr>
        <w:t>采购文件的要求编制</w:t>
      </w:r>
      <w:r>
        <w:rPr>
          <w:rFonts w:hint="eastAsia" w:ascii="仿宋" w:hAnsi="仿宋" w:eastAsia="仿宋" w:cs="仿宋"/>
          <w:sz w:val="28"/>
          <w:szCs w:val="28"/>
          <w:lang w:eastAsia="zh-CN"/>
        </w:rPr>
        <w:t>竞争性比选</w:t>
      </w:r>
      <w:r>
        <w:rPr>
          <w:rFonts w:hint="eastAsia" w:ascii="仿宋" w:hAnsi="仿宋" w:eastAsia="仿宋" w:cs="仿宋"/>
          <w:sz w:val="28"/>
          <w:szCs w:val="28"/>
        </w:rPr>
        <w:t>响应文件，</w:t>
      </w:r>
      <w:r>
        <w:rPr>
          <w:rFonts w:hint="eastAsia" w:ascii="仿宋" w:hAnsi="仿宋" w:eastAsia="仿宋" w:cs="仿宋"/>
          <w:sz w:val="28"/>
          <w:szCs w:val="28"/>
          <w:lang w:eastAsia="zh-CN"/>
        </w:rPr>
        <w:t>竞争性比选</w:t>
      </w:r>
      <w:r>
        <w:rPr>
          <w:rFonts w:hint="eastAsia" w:ascii="仿宋" w:hAnsi="仿宋" w:eastAsia="仿宋" w:cs="仿宋"/>
          <w:sz w:val="28"/>
          <w:szCs w:val="28"/>
        </w:rPr>
        <w:t>响应文件应当对</w:t>
      </w:r>
      <w:r>
        <w:rPr>
          <w:rFonts w:hint="eastAsia" w:ascii="仿宋" w:hAnsi="仿宋" w:eastAsia="仿宋" w:cs="仿宋"/>
          <w:sz w:val="28"/>
          <w:szCs w:val="28"/>
          <w:lang w:eastAsia="zh-CN"/>
        </w:rPr>
        <w:t>竞争性比选</w:t>
      </w:r>
      <w:r>
        <w:rPr>
          <w:rFonts w:hint="eastAsia" w:ascii="仿宋" w:hAnsi="仿宋" w:eastAsia="仿宋" w:cs="仿宋"/>
          <w:sz w:val="28"/>
          <w:szCs w:val="28"/>
        </w:rPr>
        <w:t>采购文件提出的要求和条件作出实质性应答。</w:t>
      </w:r>
    </w:p>
    <w:p>
      <w:pPr>
        <w:pStyle w:val="13"/>
        <w:numPr>
          <w:ilvl w:val="0"/>
          <w:numId w:val="5"/>
        </w:numPr>
        <w:spacing w:line="360" w:lineRule="auto"/>
        <w:ind w:firstLine="560"/>
        <w:rPr>
          <w:rFonts w:hint="eastAsia" w:ascii="仿宋" w:hAnsi="仿宋" w:eastAsia="仿宋" w:cs="仿宋"/>
          <w:sz w:val="28"/>
          <w:szCs w:val="28"/>
        </w:rPr>
      </w:pPr>
      <w:r>
        <w:rPr>
          <w:rFonts w:hint="eastAsia" w:ascii="仿宋" w:hAnsi="仿宋" w:eastAsia="仿宋" w:cs="仿宋"/>
          <w:sz w:val="28"/>
          <w:szCs w:val="28"/>
          <w:lang w:eastAsia="zh-CN"/>
        </w:rPr>
        <w:t>竞争性比选</w:t>
      </w:r>
      <w:r>
        <w:rPr>
          <w:rFonts w:hint="eastAsia" w:ascii="仿宋" w:hAnsi="仿宋" w:eastAsia="仿宋" w:cs="仿宋"/>
          <w:sz w:val="28"/>
          <w:szCs w:val="28"/>
        </w:rPr>
        <w:t>响应文件的编制和提交：</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响应文件应用A4规格纸编制并装订成册，主要由以下几个部分组成：</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封面。</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加盖公章的报价函及声明。</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技术部分：</w:t>
      </w:r>
      <w:r>
        <w:rPr>
          <w:rFonts w:hint="eastAsia" w:ascii="仿宋" w:hAnsi="仿宋" w:eastAsia="仿宋" w:cs="仿宋"/>
          <w:color w:val="auto"/>
          <w:sz w:val="28"/>
          <w:szCs w:val="28"/>
          <w:lang w:val="zh-CN"/>
        </w:rPr>
        <w:t>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cs="仿宋"/>
          <w:b/>
          <w:bCs/>
          <w:color w:val="auto"/>
          <w:kern w:val="0"/>
          <w:sz w:val="28"/>
          <w:szCs w:val="28"/>
        </w:rPr>
        <w:t>（根据实际需求确定）</w:t>
      </w:r>
    </w:p>
    <w:p>
      <w:pPr>
        <w:autoSpaceDE w:val="0"/>
        <w:autoSpaceDN w:val="0"/>
        <w:adjustRightInd w:val="0"/>
        <w:spacing w:line="360" w:lineRule="auto"/>
        <w:ind w:firstLine="560" w:firstLineChars="200"/>
        <w:rPr>
          <w:rFonts w:hint="eastAsia" w:ascii="仿宋" w:hAnsi="仿宋" w:eastAsia="仿宋" w:cs="仿宋"/>
          <w:color w:val="FF0000"/>
          <w:sz w:val="28"/>
          <w:szCs w:val="28"/>
          <w:lang w:val="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报价部分：竞争性比选响应方应按照竞争性比选采购文件要求报出拟提供服务的单价、总价、相关税金等详细内容</w:t>
      </w:r>
      <w:r>
        <w:rPr>
          <w:rFonts w:hint="eastAsia" w:ascii="仿宋" w:hAnsi="仿宋" w:eastAsia="仿宋" w:cs="仿宋"/>
          <w:b/>
          <w:bCs/>
          <w:color w:val="auto"/>
          <w:kern w:val="0"/>
          <w:sz w:val="28"/>
          <w:szCs w:val="28"/>
        </w:rPr>
        <w:t>（根据实际需求确定）</w:t>
      </w:r>
      <w:r>
        <w:rPr>
          <w:rFonts w:hint="eastAsia" w:ascii="仿宋" w:hAnsi="仿宋" w:eastAsia="仿宋" w:cs="仿宋"/>
          <w:color w:val="auto"/>
          <w:sz w:val="28"/>
          <w:szCs w:val="28"/>
          <w:lang w:val="zh-CN"/>
        </w:rPr>
        <w:t>，报价为不含增值税报价，增值税税率单列。</w:t>
      </w:r>
      <w:r>
        <w:rPr>
          <w:rFonts w:hint="eastAsia" w:ascii="仿宋" w:hAnsi="仿宋" w:eastAsia="仿宋" w:cs="仿宋"/>
          <w:b/>
          <w:color w:val="auto"/>
          <w:sz w:val="28"/>
          <w:szCs w:val="28"/>
          <w:lang w:val="zh-CN"/>
        </w:rPr>
        <w:t>（表格自制）</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商务部分：</w:t>
      </w:r>
      <w:r>
        <w:rPr>
          <w:rFonts w:hint="eastAsia" w:ascii="仿宋" w:hAnsi="仿宋" w:eastAsia="仿宋" w:cs="仿宋"/>
          <w:b/>
          <w:bCs/>
          <w:color w:val="auto"/>
          <w:kern w:val="0"/>
          <w:sz w:val="28"/>
          <w:szCs w:val="28"/>
        </w:rPr>
        <w:t>（根据实际需求确定）</w:t>
      </w:r>
    </w:p>
    <w:p>
      <w:pPr>
        <w:autoSpaceDE w:val="0"/>
        <w:autoSpaceDN w:val="0"/>
        <w:adjustRightInd w:val="0"/>
        <w:spacing w:line="360" w:lineRule="auto"/>
        <w:ind w:firstLine="560" w:firstLineChars="200"/>
        <w:rPr>
          <w:rFonts w:hint="eastAsia" w:ascii="仿宋" w:hAnsi="仿宋" w:eastAsia="仿宋" w:cs="仿宋"/>
          <w:color w:val="000000"/>
          <w:sz w:val="28"/>
          <w:szCs w:val="28"/>
          <w:lang w:val="zh-CN"/>
        </w:rPr>
      </w:pPr>
      <w:r>
        <w:rPr>
          <w:rFonts w:hint="eastAsia" w:ascii="仿宋" w:hAnsi="仿宋" w:eastAsia="仿宋" w:cs="仿宋"/>
          <w:color w:val="auto"/>
          <w:sz w:val="28"/>
          <w:szCs w:val="28"/>
          <w:lang w:val="zh-CN"/>
        </w:rPr>
        <w:t>（1）必备资料：主要包括三证合一的营业执照（复印件），相关资质证书（复印件）、法人代表委托书（原件）、加盖鲜章的法</w:t>
      </w:r>
      <w:r>
        <w:rPr>
          <w:rFonts w:hint="eastAsia" w:ascii="仿宋" w:hAnsi="仿宋" w:eastAsia="仿宋" w:cs="仿宋"/>
          <w:color w:val="000000"/>
          <w:sz w:val="28"/>
          <w:szCs w:val="28"/>
          <w:lang w:val="zh-CN"/>
        </w:rPr>
        <w:t>定代表人及被授权人身份证复印件、服务承诺；</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color w:val="000000"/>
          <w:sz w:val="28"/>
          <w:szCs w:val="28"/>
          <w:lang w:val="zh-CN"/>
        </w:rPr>
        <w:t>（2）补充资料：</w:t>
      </w:r>
      <w:r>
        <w:rPr>
          <w:rFonts w:hint="eastAsia" w:ascii="仿宋" w:hAnsi="仿宋" w:eastAsia="仿宋" w:cs="仿宋"/>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以上资料</w:t>
      </w:r>
      <w:r>
        <w:rPr>
          <w:rFonts w:hint="eastAsia" w:ascii="仿宋" w:hAnsi="仿宋" w:eastAsia="仿宋" w:cs="仿宋"/>
          <w:b/>
          <w:sz w:val="28"/>
          <w:szCs w:val="28"/>
          <w:lang w:val="zh-CN"/>
        </w:rPr>
        <w:t>要求原件备查</w:t>
      </w:r>
      <w:r>
        <w:rPr>
          <w:rFonts w:hint="eastAsia" w:ascii="仿宋" w:hAnsi="仿宋" w:eastAsia="仿宋" w:cs="仿宋"/>
          <w:sz w:val="28"/>
          <w:szCs w:val="28"/>
          <w:lang w:val="zh-CN"/>
        </w:rPr>
        <w:t>（若资料带二维码查询验证，不查验原件）</w:t>
      </w:r>
      <w:r>
        <w:rPr>
          <w:rFonts w:hint="eastAsia" w:ascii="仿宋" w:hAnsi="仿宋" w:eastAsia="仿宋" w:cs="仿宋"/>
          <w:b/>
          <w:sz w:val="28"/>
          <w:szCs w:val="28"/>
          <w:lang w:val="zh-CN"/>
        </w:rPr>
        <w:t>，复印件均需加盖鲜章。</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6.</w:t>
      </w:r>
      <w:r>
        <w:rPr>
          <w:rFonts w:hint="eastAsia" w:ascii="仿宋" w:hAnsi="仿宋" w:eastAsia="仿宋" w:cs="仿宋"/>
          <w:sz w:val="28"/>
          <w:szCs w:val="28"/>
          <w:lang w:val="zh-CN"/>
        </w:rPr>
        <w:t>响应文件可合并装订成册，</w:t>
      </w:r>
      <w:r>
        <w:rPr>
          <w:rFonts w:hint="eastAsia" w:ascii="仿宋" w:hAnsi="仿宋" w:eastAsia="仿宋" w:cs="仿宋"/>
          <w:b/>
          <w:bCs/>
          <w:sz w:val="28"/>
          <w:szCs w:val="28"/>
          <w:lang w:val="zh-CN"/>
        </w:rPr>
        <w:t>纸质文件一式</w:t>
      </w:r>
      <w:r>
        <w:rPr>
          <w:rFonts w:hint="eastAsia" w:ascii="仿宋" w:hAnsi="仿宋" w:eastAsia="仿宋" w:cs="仿宋"/>
          <w:b/>
          <w:bCs/>
          <w:sz w:val="28"/>
          <w:szCs w:val="28"/>
        </w:rPr>
        <w:t>3</w:t>
      </w:r>
      <w:r>
        <w:rPr>
          <w:rFonts w:hint="eastAsia" w:ascii="仿宋" w:hAnsi="仿宋" w:eastAsia="仿宋" w:cs="仿宋"/>
          <w:b/>
          <w:bCs/>
          <w:sz w:val="28"/>
          <w:szCs w:val="28"/>
          <w:lang w:val="zh-CN"/>
        </w:rPr>
        <w:t>份，其中正本1份，副本</w:t>
      </w:r>
      <w:r>
        <w:rPr>
          <w:rFonts w:hint="eastAsia" w:ascii="仿宋" w:hAnsi="仿宋" w:eastAsia="仿宋" w:cs="仿宋"/>
          <w:b/>
          <w:bCs/>
          <w:sz w:val="28"/>
          <w:szCs w:val="28"/>
        </w:rPr>
        <w:t>2</w:t>
      </w:r>
      <w:r>
        <w:rPr>
          <w:rFonts w:hint="eastAsia" w:ascii="仿宋" w:hAnsi="仿宋" w:eastAsia="仿宋" w:cs="仿宋"/>
          <w:b/>
          <w:bCs/>
          <w:sz w:val="28"/>
          <w:szCs w:val="28"/>
          <w:lang w:val="zh-CN"/>
        </w:rPr>
        <w:t>份</w:t>
      </w:r>
      <w:r>
        <w:rPr>
          <w:rFonts w:hint="eastAsia" w:ascii="仿宋" w:hAnsi="仿宋" w:eastAsia="仿宋" w:cs="仿宋"/>
          <w:b/>
          <w:bCs/>
          <w:sz w:val="28"/>
          <w:szCs w:val="28"/>
          <w:lang w:val="zh-CN" w:eastAsia="zh-CN"/>
        </w:rPr>
        <w:t>，正本文件内签字和盖章须为原件</w:t>
      </w:r>
      <w:r>
        <w:rPr>
          <w:rFonts w:hint="eastAsia" w:ascii="仿宋" w:hAnsi="仿宋" w:eastAsia="仿宋" w:cs="仿宋"/>
          <w:sz w:val="28"/>
          <w:szCs w:val="28"/>
          <w:lang w:val="zh-CN" w:eastAsia="zh-CN"/>
        </w:rPr>
        <w:t>。副本可为正本的复印件</w:t>
      </w:r>
      <w:r>
        <w:rPr>
          <w:rFonts w:hint="eastAsia" w:ascii="仿宋" w:hAnsi="仿宋" w:eastAsia="仿宋" w:cs="仿宋"/>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13"/>
        <w:numPr>
          <w:ilvl w:val="1"/>
          <w:numId w:val="6"/>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22</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4</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11</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w:t>
      </w:r>
      <w:r>
        <w:rPr>
          <w:rFonts w:hint="eastAsia" w:ascii="仿宋" w:hAnsi="仿宋" w:eastAsia="仿宋"/>
          <w:b/>
          <w:kern w:val="0"/>
          <w:sz w:val="28"/>
          <w:szCs w:val="28"/>
        </w:rPr>
        <w:t>时前送到重庆机场有限公司动力能源</w:t>
      </w:r>
      <w:r>
        <w:rPr>
          <w:rFonts w:hint="eastAsia" w:ascii="仿宋" w:hAnsi="仿宋" w:eastAsia="仿宋"/>
          <w:b/>
          <w:kern w:val="0"/>
          <w:sz w:val="28"/>
          <w:szCs w:val="28"/>
          <w:lang w:eastAsia="zh-CN"/>
        </w:rPr>
        <w:t>分公司</w:t>
      </w:r>
      <w:r>
        <w:rPr>
          <w:rFonts w:hint="eastAsia" w:ascii="仿宋" w:hAnsi="仿宋" w:eastAsia="仿宋"/>
          <w:b/>
          <w:kern w:val="0"/>
          <w:sz w:val="28"/>
          <w:szCs w:val="28"/>
        </w:rPr>
        <w:t>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3"/>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3"/>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3"/>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3"/>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3"/>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3"/>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3"/>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3"/>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异议</w:t>
      </w:r>
    </w:p>
    <w:p>
      <w:pPr>
        <w:pStyle w:val="4"/>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val="zh-CN"/>
        </w:rPr>
      </w:pPr>
      <w:r>
        <w:rPr>
          <w:rFonts w:hint="eastAsia" w:ascii="仿宋" w:hAnsi="仿宋" w:eastAsia="仿宋" w:cs="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（二）异议提出人向采购人提起异议时，应当提交异议书。异议书应当包括下列内容：</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异议提出人的名称、地址及有效联系方式。</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异议事项的基本事实。</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异议请求及主张。</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4、</w:t>
      </w:r>
      <w:r>
        <w:rPr>
          <w:rFonts w:hint="eastAsia" w:ascii="仿宋" w:hAnsi="仿宋" w:eastAsia="仿宋" w:cs="仿宋"/>
          <w:sz w:val="28"/>
          <w:szCs w:val="28"/>
          <w:lang w:val="zh-CN"/>
        </w:rPr>
        <w:t>有效线索和相关证据、证明材料。</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招标投标法第二十二条规定的招标投标保密信息。</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应当保密的采购响应文件（但采购人提起异议时，采购响应文件不作为非法证据）。</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招标投标法第四十四条规定保密的投标文件评审和比较情况、中标候选人推荐情况和评标有关的其他情况。</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4、</w:t>
      </w:r>
      <w:r>
        <w:rPr>
          <w:rFonts w:hint="eastAsia" w:ascii="仿宋" w:hAnsi="仿宋" w:eastAsia="仿宋" w:cs="仿宋"/>
          <w:sz w:val="28"/>
          <w:szCs w:val="28"/>
          <w:lang w:val="zh-CN"/>
        </w:rPr>
        <w:t>其他依法应当保密的信息和资料。</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（六）有下列情形之一的异议，不予受理：</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异议事项不具体，且未提供有效线索、相关证据和证明材料，难以查证。</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未署异议提出人真实姓名、签字和有效联系方式。</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未经法定代表人或授权的委托代理人签字并加盖公章，或未经主要负责人或异议提出人本人签字。</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4、</w:t>
      </w:r>
      <w:r>
        <w:rPr>
          <w:rFonts w:hint="eastAsia" w:ascii="仿宋" w:hAnsi="仿宋" w:eastAsia="仿宋" w:cs="仿宋"/>
          <w:sz w:val="28"/>
          <w:szCs w:val="28"/>
          <w:lang w:val="zh-CN"/>
        </w:rPr>
        <w:t>不在结果异议期内的。</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已对异议事项做出答复的。</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联系方式</w:t>
      </w:r>
    </w:p>
    <w:p>
      <w:pPr>
        <w:snapToGrid w:val="0"/>
        <w:spacing w:line="360" w:lineRule="auto"/>
        <w:ind w:firstLine="539"/>
        <w:rPr>
          <w:rFonts w:hint="eastAsia" w:ascii="仿宋" w:hAnsi="仿宋" w:eastAsia="仿宋" w:cs="仿宋"/>
          <w:sz w:val="28"/>
          <w:szCs w:val="28"/>
          <w:lang w:eastAsia="zh-CN"/>
        </w:rPr>
      </w:pPr>
      <w:r>
        <w:rPr>
          <w:rFonts w:hint="eastAsia" w:ascii="仿宋" w:hAnsi="仿宋" w:eastAsia="仿宋" w:cs="仿宋"/>
          <w:sz w:val="28"/>
          <w:szCs w:val="28"/>
        </w:rPr>
        <w:t>业主：重庆机场集团有限公司动力能源</w:t>
      </w:r>
      <w:r>
        <w:rPr>
          <w:rFonts w:hint="eastAsia" w:ascii="仿宋" w:hAnsi="仿宋" w:eastAsia="仿宋" w:cs="仿宋"/>
          <w:sz w:val="28"/>
          <w:szCs w:val="28"/>
          <w:lang w:eastAsia="zh-CN"/>
        </w:rPr>
        <w:t>分公司</w:t>
      </w:r>
    </w:p>
    <w:p>
      <w:pPr>
        <w:snapToGrid w:val="0"/>
        <w:spacing w:line="360" w:lineRule="auto"/>
        <w:ind w:firstLine="53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eastAsia="zh-CN"/>
        </w:rPr>
        <w:t>夏先生</w:t>
      </w:r>
      <w:r>
        <w:rPr>
          <w:rFonts w:hint="eastAsia" w:ascii="仿宋" w:hAnsi="仿宋" w:eastAsia="仿宋" w:cs="仿宋"/>
          <w:color w:val="auto"/>
          <w:sz w:val="28"/>
          <w:szCs w:val="28"/>
          <w:lang w:val="en-US" w:eastAsia="zh-CN"/>
        </w:rPr>
        <w:tab/>
      </w:r>
    </w:p>
    <w:p>
      <w:pPr>
        <w:snapToGrid w:val="0"/>
        <w:spacing w:line="360" w:lineRule="auto"/>
        <w:ind w:firstLine="53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电话：</w:t>
      </w:r>
      <w:r>
        <w:rPr>
          <w:rFonts w:hint="eastAsia" w:ascii="仿宋" w:hAnsi="仿宋" w:eastAsia="仿宋" w:cs="仿宋"/>
          <w:color w:val="auto"/>
          <w:sz w:val="28"/>
          <w:szCs w:val="28"/>
          <w:lang w:val="en-US" w:eastAsia="zh-CN"/>
        </w:rPr>
        <w:t>67156274</w:t>
      </w:r>
      <w:r>
        <w:rPr>
          <w:rFonts w:hint="eastAsia" w:ascii="仿宋" w:hAnsi="仿宋" w:eastAsia="仿宋" w:cs="仿宋"/>
          <w:color w:val="auto"/>
          <w:sz w:val="28"/>
          <w:szCs w:val="28"/>
          <w:lang w:val="en-US" w:eastAsia="zh-CN"/>
        </w:rPr>
        <w:tab/>
      </w:r>
    </w:p>
    <w:p>
      <w:pPr>
        <w:snapToGrid w:val="0"/>
        <w:spacing w:line="360" w:lineRule="auto"/>
        <w:ind w:firstLine="53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邮件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"mailto:dlnycgb@163.com" </w:instrText>
      </w:r>
      <w:r>
        <w:rPr>
          <w:rFonts w:hint="eastAsia" w:ascii="仿宋" w:hAnsi="仿宋" w:eastAsia="仿宋" w:cs="仿宋"/>
          <w:color w:val="auto"/>
          <w:sz w:val="28"/>
          <w:szCs w:val="28"/>
          <w:lang w:val="en-US" w:eastAsia="zh-CN"/>
        </w:rPr>
        <w:fldChar w:fldCharType="separate"/>
      </w:r>
      <w:r>
        <w:rPr>
          <w:rStyle w:val="9"/>
          <w:rFonts w:hint="eastAsia" w:ascii="仿宋" w:hAnsi="仿宋" w:eastAsia="仿宋" w:cs="仿宋"/>
          <w:sz w:val="28"/>
          <w:szCs w:val="28"/>
          <w:lang w:val="en-US" w:eastAsia="zh-CN"/>
        </w:rPr>
        <w:t>dlnycgb@163.com</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ab/>
      </w:r>
    </w:p>
    <w:p>
      <w:pPr>
        <w:snapToGrid w:val="0"/>
        <w:spacing w:line="360" w:lineRule="auto"/>
        <w:ind w:firstLine="53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传真：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023）67153752</w:t>
      </w:r>
    </w:p>
    <w:p>
      <w:pPr>
        <w:snapToGrid w:val="0"/>
        <w:spacing w:line="360" w:lineRule="auto"/>
        <w:ind w:firstLine="53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邮编：</w:t>
      </w:r>
      <w:r>
        <w:rPr>
          <w:rFonts w:hint="eastAsia" w:ascii="仿宋" w:hAnsi="仿宋" w:eastAsia="仿宋" w:cs="仿宋"/>
          <w:color w:val="auto"/>
          <w:sz w:val="28"/>
          <w:szCs w:val="28"/>
          <w:lang w:val="en-US" w:eastAsia="zh-CN"/>
        </w:rPr>
        <w:t>401120</w:t>
      </w:r>
    </w:p>
    <w:p>
      <w:pPr>
        <w:pStyle w:val="3"/>
        <w:rPr>
          <w:rFonts w:hint="eastAsia"/>
          <w:b w:val="0"/>
          <w:bCs/>
        </w:rPr>
      </w:pPr>
    </w:p>
    <w:p>
      <w:pPr>
        <w:pStyle w:val="3"/>
        <w:rPr>
          <w:rFonts w:hint="eastAsia"/>
          <w:b w:val="0"/>
          <w:bCs/>
        </w:rPr>
      </w:pPr>
    </w:p>
    <w:p>
      <w:pPr>
        <w:pStyle w:val="3"/>
        <w:rPr>
          <w:rFonts w:hint="eastAsia"/>
          <w:b w:val="0"/>
          <w:bCs/>
        </w:rPr>
      </w:pPr>
    </w:p>
    <w:p>
      <w:pPr>
        <w:pStyle w:val="3"/>
        <w:rPr>
          <w:rFonts w:hint="eastAsia"/>
          <w:b w:val="0"/>
          <w:bCs/>
        </w:rPr>
      </w:pPr>
    </w:p>
    <w:p>
      <w:pPr>
        <w:pStyle w:val="3"/>
        <w:rPr>
          <w:rFonts w:hint="eastAsia"/>
          <w:b w:val="0"/>
          <w:bCs/>
        </w:rPr>
      </w:pPr>
    </w:p>
    <w:p>
      <w:pPr>
        <w:pStyle w:val="3"/>
        <w:rPr>
          <w:rFonts w:hint="eastAsia"/>
          <w:b w:val="0"/>
          <w:bCs/>
        </w:rPr>
      </w:pPr>
    </w:p>
    <w:p>
      <w:pPr>
        <w:rPr>
          <w:rFonts w:hint="eastAsia"/>
          <w:b w:val="0"/>
          <w:bCs/>
        </w:rPr>
      </w:pPr>
    </w:p>
    <w:p>
      <w:pPr>
        <w:pStyle w:val="5"/>
        <w:rPr>
          <w:rFonts w:hint="eastAsia"/>
          <w:b w:val="0"/>
          <w:bCs/>
        </w:rPr>
      </w:pPr>
    </w:p>
    <w:p>
      <w:pPr>
        <w:rPr>
          <w:rFonts w:hint="eastAsia"/>
          <w:b w:val="0"/>
          <w:bCs/>
        </w:rPr>
      </w:pPr>
    </w:p>
    <w:p>
      <w:pPr>
        <w:pStyle w:val="5"/>
        <w:rPr>
          <w:rFonts w:hint="eastAsia"/>
          <w:b w:val="0"/>
          <w:bCs/>
        </w:rPr>
      </w:pPr>
    </w:p>
    <w:p>
      <w:pPr>
        <w:rPr>
          <w:rFonts w:hint="eastAsia"/>
          <w:b w:val="0"/>
          <w:bCs/>
        </w:rPr>
      </w:pPr>
    </w:p>
    <w:p>
      <w:pPr>
        <w:pStyle w:val="5"/>
        <w:rPr>
          <w:rFonts w:hint="eastAsia"/>
          <w:b w:val="0"/>
          <w:bCs/>
        </w:rPr>
      </w:pPr>
    </w:p>
    <w:p>
      <w:pPr>
        <w:rPr>
          <w:rFonts w:hint="eastAsia"/>
        </w:rPr>
      </w:pPr>
    </w:p>
    <w:p>
      <w:pPr>
        <w:pStyle w:val="3"/>
        <w:ind w:left="0" w:leftChars="0" w:firstLine="0" w:firstLineChars="0"/>
        <w:rPr>
          <w:rFonts w:hint="eastAsia" w:ascii="仿宋" w:hAnsi="仿宋" w:eastAsia="仿宋" w:cs="仿宋"/>
          <w:b w:val="0"/>
          <w:bCs/>
        </w:rPr>
      </w:pPr>
    </w:p>
    <w:p>
      <w:pPr>
        <w:pStyle w:val="3"/>
        <w:ind w:left="0" w:leftChars="0" w:firstLine="0" w:firstLineChars="0"/>
        <w:rPr>
          <w:b w:val="0"/>
          <w:bCs/>
        </w:rPr>
      </w:pPr>
      <w:bookmarkStart w:id="16" w:name="_GoBack"/>
      <w:bookmarkEnd w:id="16"/>
      <w:r>
        <w:rPr>
          <w:rFonts w:hint="eastAsia" w:ascii="仿宋" w:hAnsi="仿宋" w:eastAsia="仿宋" w:cs="仿宋"/>
          <w:b w:val="0"/>
          <w:bCs/>
        </w:rPr>
        <w:t>附件1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6"/>
        <w:spacing w:line="360" w:lineRule="auto"/>
        <w:rPr>
          <w:rFonts w:hAnsi="宋体" w:cs="宋体"/>
          <w:sz w:val="28"/>
          <w:szCs w:val="28"/>
        </w:rPr>
      </w:pPr>
    </w:p>
    <w:p>
      <w:pPr>
        <w:pStyle w:val="6"/>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pPr>
    </w:p>
    <w:p>
      <w:pPr>
        <w:pStyle w:val="5"/>
        <w:jc w:val="both"/>
        <w:rPr>
          <w:rFonts w:ascii="仿宋_GB2312" w:eastAsia="仿宋_GB2312"/>
          <w:b/>
          <w:sz w:val="44"/>
          <w:szCs w:val="44"/>
        </w:rPr>
      </w:pPr>
    </w:p>
    <w:p>
      <w:pPr>
        <w:widowControl/>
        <w:jc w:val="left"/>
        <w:rPr>
          <w:rFonts w:hint="eastAsia"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pPr>
        <w:pStyle w:val="5"/>
        <w:jc w:val="center"/>
      </w:pPr>
      <w:r>
        <w:rPr>
          <w:rFonts w:hint="eastAsia" w:ascii="宋体" w:hAnsi="宋体" w:eastAsia="宋体" w:cs="宋体"/>
          <w:b/>
          <w:bCs/>
          <w:color w:val="auto"/>
          <w:sz w:val="32"/>
          <w:szCs w:val="32"/>
          <w:highlight w:val="none"/>
          <w:lang w:eastAsia="zh-CN"/>
        </w:rPr>
        <w:t>中国消防产品质量信息查询系统的查询结果截图样式</w:t>
      </w:r>
    </w:p>
    <w:p>
      <w:pPr>
        <w:rPr>
          <w:rFonts w:ascii="仿宋_GB2312" w:eastAsia="仿宋_GB2312"/>
          <w:b/>
          <w:sz w:val="44"/>
          <w:szCs w:val="44"/>
        </w:rPr>
      </w:pPr>
      <w:r>
        <w:drawing>
          <wp:inline distT="0" distB="0" distL="114300" distR="114300">
            <wp:extent cx="5730875" cy="6770370"/>
            <wp:effectExtent l="0" t="0" r="1460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30875" cy="6770370"/>
                    </a:xfrm>
                    <a:prstGeom prst="rect">
                      <a:avLst/>
                    </a:prstGeom>
                    <a:noFill/>
                    <a:ln w="9525">
                      <a:noFill/>
                    </a:ln>
                  </pic:spPr>
                </pic:pic>
              </a:graphicData>
            </a:graphic>
          </wp:inline>
        </w:drawing>
      </w:r>
    </w:p>
    <w:p>
      <w:pPr>
        <w:pStyle w:val="5"/>
        <w:rPr>
          <w:rFonts w:ascii="仿宋_GB2312" w:eastAsia="仿宋_GB2312"/>
          <w:b/>
          <w:sz w:val="44"/>
          <w:szCs w:val="44"/>
        </w:rPr>
      </w:pP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w:t>
      </w:r>
    </w:p>
    <w:p>
      <w:pPr>
        <w:pStyle w:val="5"/>
        <w:rPr>
          <w:rFonts w:hint="eastAsia"/>
        </w:rPr>
      </w:pPr>
      <w:r>
        <w:rPr>
          <w:rFonts w:hint="eastAsia" w:ascii="宋体" w:hAnsi="宋体" w:eastAsia="宋体" w:cs="宋体"/>
          <w:b/>
          <w:bCs/>
          <w:color w:val="auto"/>
          <w:sz w:val="32"/>
          <w:szCs w:val="32"/>
          <w:highlight w:val="none"/>
          <w:lang w:eastAsia="zh-CN"/>
        </w:rPr>
        <w:t>型式检验查询结果截图样</w:t>
      </w:r>
    </w:p>
    <w:p>
      <w:pPr>
        <w:pStyle w:val="5"/>
        <w:jc w:val="center"/>
        <w:rPr>
          <w:rFonts w:hint="eastAsia"/>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lang w:val="en-US" w:eastAsia="zh-CN"/>
        </w:rPr>
        <w:drawing>
          <wp:anchor distT="0" distB="0" distL="114300" distR="114300" simplePos="0" relativeHeight="251659264" behindDoc="0" locked="0" layoutInCell="1" allowOverlap="1">
            <wp:simplePos x="0" y="0"/>
            <wp:positionH relativeFrom="column">
              <wp:posOffset>-4445</wp:posOffset>
            </wp:positionH>
            <wp:positionV relativeFrom="paragraph">
              <wp:posOffset>68580</wp:posOffset>
            </wp:positionV>
            <wp:extent cx="5204460" cy="2704465"/>
            <wp:effectExtent l="0" t="0" r="7620" b="8255"/>
            <wp:wrapTopAndBottom/>
            <wp:docPr id="2" name="图片 2" descr="型式检验报告（样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型式检验报告（样例）"/>
                    <pic:cNvPicPr>
                      <a:picLocks noChangeAspect="1"/>
                    </pic:cNvPicPr>
                  </pic:nvPicPr>
                  <pic:blipFill>
                    <a:blip r:embed="rId7"/>
                    <a:stretch>
                      <a:fillRect/>
                    </a:stretch>
                  </pic:blipFill>
                  <pic:spPr>
                    <a:xfrm>
                      <a:off x="0" y="0"/>
                      <a:ext cx="5204460" cy="2704465"/>
                    </a:xfrm>
                    <a:prstGeom prst="rect">
                      <a:avLst/>
                    </a:prstGeom>
                  </pic:spPr>
                </pic:pic>
              </a:graphicData>
            </a:graphic>
          </wp:anchor>
        </w:drawing>
      </w:r>
      <w:r>
        <w:rPr>
          <w:rFonts w:hint="eastAsia"/>
          <w:lang w:val="en-US" w:eastAsia="zh-CN"/>
        </w:rPr>
        <w:drawing>
          <wp:anchor distT="0" distB="0" distL="114300" distR="114300" simplePos="0" relativeHeight="251660288" behindDoc="0" locked="0" layoutInCell="1" allowOverlap="1">
            <wp:simplePos x="0" y="0"/>
            <wp:positionH relativeFrom="column">
              <wp:posOffset>4445</wp:posOffset>
            </wp:positionH>
            <wp:positionV relativeFrom="paragraph">
              <wp:posOffset>2870200</wp:posOffset>
            </wp:positionV>
            <wp:extent cx="5223510" cy="2084705"/>
            <wp:effectExtent l="0" t="0" r="3810" b="3175"/>
            <wp:wrapTopAndBottom/>
            <wp:docPr id="3" name="图片 3" descr="型式检验报告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型式检验报告3"/>
                    <pic:cNvPicPr>
                      <a:picLocks noChangeAspect="1"/>
                    </pic:cNvPicPr>
                  </pic:nvPicPr>
                  <pic:blipFill>
                    <a:blip r:embed="rId8"/>
                    <a:stretch>
                      <a:fillRect/>
                    </a:stretch>
                  </pic:blipFill>
                  <pic:spPr>
                    <a:xfrm>
                      <a:off x="0" y="0"/>
                      <a:ext cx="5223510" cy="2084705"/>
                    </a:xfrm>
                    <a:prstGeom prst="rect">
                      <a:avLst/>
                    </a:prstGeom>
                  </pic:spPr>
                </pic:pic>
              </a:graphicData>
            </a:graphic>
          </wp:anchor>
        </w:drawing>
      </w:r>
      <w:r>
        <w:rPr>
          <w:rFonts w:hint="eastAsia"/>
          <w:lang w:val="en-US" w:eastAsia="zh-CN"/>
        </w:rPr>
        <w:drawing>
          <wp:anchor distT="0" distB="0" distL="114300" distR="114300" simplePos="0" relativeHeight="251661312" behindDoc="0" locked="0" layoutInCell="1" allowOverlap="1">
            <wp:simplePos x="0" y="0"/>
            <wp:positionH relativeFrom="column">
              <wp:posOffset>22860</wp:posOffset>
            </wp:positionH>
            <wp:positionV relativeFrom="paragraph">
              <wp:posOffset>5084445</wp:posOffset>
            </wp:positionV>
            <wp:extent cx="5226685" cy="2433955"/>
            <wp:effectExtent l="0" t="0" r="635" b="4445"/>
            <wp:wrapTopAndBottom/>
            <wp:docPr id="4" name="图片 4" descr="型式检验报告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型式检验报告2"/>
                    <pic:cNvPicPr>
                      <a:picLocks noChangeAspect="1"/>
                    </pic:cNvPicPr>
                  </pic:nvPicPr>
                  <pic:blipFill>
                    <a:blip r:embed="rId9"/>
                    <a:stretch>
                      <a:fillRect/>
                    </a:stretch>
                  </pic:blipFill>
                  <pic:spPr>
                    <a:xfrm>
                      <a:off x="0" y="0"/>
                      <a:ext cx="5226685" cy="2433955"/>
                    </a:xfrm>
                    <a:prstGeom prst="rect">
                      <a:avLst/>
                    </a:prstGeom>
                  </pic:spPr>
                </pic:pic>
              </a:graphicData>
            </a:graphic>
          </wp:anchor>
        </w:drawing>
      </w:r>
    </w:p>
    <w:p>
      <w:pPr>
        <w:pStyle w:val="2"/>
        <w:jc w:val="both"/>
        <w:rPr>
          <w:rFonts w:hint="eastAsia"/>
          <w:lang w:val="en-US" w:eastAsia="zh-CN"/>
        </w:rPr>
      </w:pPr>
      <w:r>
        <w:rPr>
          <w:rFonts w:hint="eastAsia"/>
          <w:lang w:eastAsia="zh-CN"/>
        </w:rPr>
        <w:t>附件</w:t>
      </w:r>
      <w:r>
        <w:rPr>
          <w:rFonts w:hint="eastAsia"/>
          <w:lang w:val="en-US" w:eastAsia="zh-CN"/>
        </w:rPr>
        <w:t>8：</w:t>
      </w:r>
    </w:p>
    <w:p>
      <w:pPr>
        <w:widowControl/>
        <w:jc w:val="left"/>
        <w:rPr>
          <w:rFonts w:ascii="仿宋" w:hAnsi="仿宋" w:eastAsia="仿宋"/>
          <w:color w:val="auto"/>
          <w:szCs w:val="21"/>
          <w:highlight w:val="none"/>
        </w:rPr>
      </w:pPr>
    </w:p>
    <w:p>
      <w:pPr>
        <w:spacing w:after="156" w:afterLines="50" w:line="360" w:lineRule="auto"/>
        <w:ind w:right="964" w:firstLine="600" w:firstLineChars="200"/>
        <w:jc w:val="right"/>
        <w:rPr>
          <w:rFonts w:ascii="黑体" w:hAnsi="黑体" w:eastAsia="黑体" w:cs="宋体"/>
          <w:color w:val="auto"/>
          <w:sz w:val="24"/>
          <w:szCs w:val="30"/>
          <w:highlight w:val="none"/>
        </w:rPr>
      </w:pPr>
      <w:r>
        <w:rPr>
          <w:rFonts w:ascii="仿宋_GB2312" w:hAnsi="仿宋" w:eastAsia="仿宋_GB2312" w:cs="宋体"/>
          <w:color w:val="auto"/>
          <w:sz w:val="30"/>
          <w:szCs w:val="30"/>
          <w:highlight w:val="none"/>
        </w:rPr>
        <w:t xml:space="preserve">       </w:t>
      </w:r>
      <w:r>
        <w:rPr>
          <w:rFonts w:hint="eastAsia" w:ascii="黑体" w:hAnsi="黑体" w:eastAsia="黑体" w:cs="宋体"/>
          <w:color w:val="auto"/>
          <w:sz w:val="24"/>
          <w:szCs w:val="30"/>
          <w:highlight w:val="none"/>
        </w:rPr>
        <w:t>合同编号：CQA</w:t>
      </w:r>
    </w:p>
    <w:p>
      <w:pPr>
        <w:spacing w:after="156" w:afterLines="50" w:line="360" w:lineRule="auto"/>
        <w:ind w:firstLine="420" w:firstLineChars="200"/>
        <w:jc w:val="center"/>
        <w:rPr>
          <w:rFonts w:ascii="仿宋" w:hAnsi="仿宋" w:eastAsia="仿宋"/>
          <w:b/>
          <w:color w:val="auto"/>
          <w:szCs w:val="30"/>
          <w:highlight w:val="none"/>
        </w:rPr>
      </w:pPr>
    </w:p>
    <w:p>
      <w:pPr>
        <w:snapToGrid w:val="0"/>
        <w:spacing w:before="100" w:beforeAutospacing="1" w:after="100" w:afterAutospacing="1" w:line="360" w:lineRule="auto"/>
        <w:ind w:firstLine="640" w:firstLineChars="200"/>
        <w:jc w:val="center"/>
        <w:rPr>
          <w:rFonts w:ascii="宋体" w:hAnsi="宋体" w:cs="Calibri"/>
          <w:b/>
          <w:color w:val="auto"/>
          <w:sz w:val="32"/>
          <w:szCs w:val="32"/>
          <w:highlight w:val="none"/>
        </w:rPr>
      </w:pPr>
    </w:p>
    <w:p>
      <w:pPr>
        <w:snapToGrid w:val="0"/>
        <w:spacing w:before="100" w:beforeAutospacing="1" w:after="100" w:afterAutospacing="1" w:line="360" w:lineRule="auto"/>
        <w:ind w:firstLine="420" w:firstLineChars="200"/>
        <w:jc w:val="center"/>
        <w:rPr>
          <w:rFonts w:ascii="宋体" w:hAnsi="宋体" w:cs="Calibri"/>
          <w:b/>
          <w:color w:val="auto"/>
          <w:sz w:val="32"/>
          <w:szCs w:val="32"/>
          <w:highlight w:val="none"/>
        </w:rPr>
      </w:pPr>
      <w:r>
        <w:rPr>
          <w:rFonts w:ascii="等线" w:hAnsi="等线" w:eastAsia="等线"/>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873125</wp:posOffset>
                </wp:positionH>
                <wp:positionV relativeFrom="paragraph">
                  <wp:posOffset>344170</wp:posOffset>
                </wp:positionV>
                <wp:extent cx="4213225" cy="15875"/>
                <wp:effectExtent l="0" t="0" r="0" b="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flipV="1">
                          <a:off x="0" y="0"/>
                          <a:ext cx="4213225" cy="15875"/>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flip:y;margin-left:68.75pt;margin-top:27.1pt;height:1.25pt;width:331.75pt;z-index:251663360;mso-width-relative:page;mso-height-relative:page;" filled="f" stroked="t" coordsize="21600,21600" o:gfxdata="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isuzTZAAAA&#10;CQEAAA8AAAAAAAAAAQAgAAAAIgAAAGRycy9kb3ducmV2LnhtbFBLAQIUABQAAAAIAIdO4kCMBLsH&#10;4wEAAH8DAAAOAAAAAAAAAAEAIAAAACgBAABkcnMvZTJvRG9jLnhtbFBLBQYAAAAABgAGAFkBAAB9&#10;BQ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1560" w:firstLineChars="300"/>
        <w:rPr>
          <w:rFonts w:hint="eastAsia" w:ascii="黑体" w:hAnsi="黑体" w:eastAsia="黑体" w:cs="宋体"/>
          <w:b w:val="0"/>
          <w:color w:val="auto"/>
          <w:sz w:val="52"/>
          <w:szCs w:val="52"/>
          <w:highlight w:val="none"/>
          <w:lang w:val="en-US" w:eastAsia="zh-CN"/>
        </w:rPr>
      </w:pPr>
    </w:p>
    <w:p>
      <w:pPr>
        <w:snapToGrid w:val="0"/>
        <w:spacing w:before="100" w:beforeAutospacing="1" w:after="100" w:afterAutospacing="1" w:line="360" w:lineRule="auto"/>
        <w:ind w:firstLine="1560" w:firstLineChars="300"/>
        <w:rPr>
          <w:rFonts w:hint="eastAsia" w:ascii="黑体" w:hAnsi="黑体" w:eastAsia="黑体"/>
          <w:color w:val="auto"/>
          <w:sz w:val="52"/>
          <w:szCs w:val="52"/>
          <w:highlight w:val="none"/>
          <w:lang w:eastAsia="zh-CN"/>
        </w:rPr>
      </w:pPr>
      <w:r>
        <w:rPr>
          <w:rFonts w:hint="eastAsia" w:ascii="黑体" w:hAnsi="黑体" w:eastAsia="黑体" w:cs="宋体"/>
          <w:b w:val="0"/>
          <w:color w:val="auto"/>
          <w:sz w:val="52"/>
          <w:szCs w:val="52"/>
          <w:highlight w:val="none"/>
          <w:lang w:val="en-US" w:eastAsia="zh-CN"/>
        </w:rPr>
        <w:t>2022年消防器材采购</w:t>
      </w:r>
      <w:r>
        <w:rPr>
          <w:rFonts w:hint="eastAsia" w:ascii="黑体" w:hAnsi="黑体" w:eastAsia="黑体" w:cs="宋体"/>
          <w:b w:val="0"/>
          <w:color w:val="auto"/>
          <w:sz w:val="52"/>
          <w:szCs w:val="52"/>
          <w:highlight w:val="none"/>
          <w:lang w:eastAsia="zh-CN"/>
        </w:rPr>
        <w:t>合同</w:t>
      </w:r>
    </w:p>
    <w:p>
      <w:pPr>
        <w:snapToGrid w:val="0"/>
        <w:spacing w:before="100" w:beforeAutospacing="1" w:after="100" w:afterAutospacing="1" w:line="360" w:lineRule="auto"/>
        <w:ind w:firstLine="420" w:firstLineChars="200"/>
        <w:rPr>
          <w:rFonts w:ascii="宋体" w:hAnsi="宋体" w:cs="宋体"/>
          <w:b/>
          <w:color w:val="auto"/>
          <w:sz w:val="32"/>
          <w:szCs w:val="32"/>
          <w:highlight w:val="none"/>
        </w:rPr>
      </w:pPr>
      <w:r>
        <w:rPr>
          <w:rFonts w:ascii="等线" w:hAnsi="等线" w:eastAsia="等线"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913765</wp:posOffset>
                </wp:positionH>
                <wp:positionV relativeFrom="paragraph">
                  <wp:posOffset>424815</wp:posOffset>
                </wp:positionV>
                <wp:extent cx="4229735" cy="12700"/>
                <wp:effectExtent l="0" t="0" r="0" b="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flipV="1">
                          <a:off x="0" y="0"/>
                          <a:ext cx="4229735" cy="1270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flip:y;margin-left:71.95pt;margin-top:33.45pt;height:1pt;width:333.05pt;z-index:251664384;mso-width-relative:page;mso-height-relative:page;" filled="f" stroked="t" coordsize="21600,21600" o:gfxdata="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UbYAAAA&#10;CQEAAA8AAAAAAAAAAQAgAAAAIgAAAGRycy9kb3ducmV2LnhtbFBLAQIUABQAAAAIAIdO4kBdG0sk&#10;5AEAAH8DAAAOAAAAAAAAAAEAIAAAACcBAABkcnMvZTJvRG9jLnhtbFBLBQYAAAAABgAGAFkBAAB9&#10;BQ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jc w:val="center"/>
        <w:rPr>
          <w:rFonts w:ascii="宋体" w:hAnsi="宋体" w:eastAsia="仿宋_GB2312" w:cs="宋体"/>
          <w:b/>
          <w:color w:val="auto"/>
          <w:sz w:val="32"/>
          <w:szCs w:val="32"/>
          <w:highlight w:val="none"/>
        </w:rPr>
      </w:pPr>
    </w:p>
    <w:p>
      <w:pPr>
        <w:pStyle w:val="2"/>
        <w:rPr>
          <w:rFonts w:ascii="宋体" w:hAnsi="宋体" w:eastAsia="仿宋_GB2312" w:cs="宋体"/>
          <w:b/>
          <w:color w:val="auto"/>
          <w:sz w:val="32"/>
          <w:szCs w:val="32"/>
          <w:highlight w:val="none"/>
        </w:rPr>
      </w:pPr>
    </w:p>
    <w:p/>
    <w:p>
      <w:pPr>
        <w:snapToGrid w:val="0"/>
        <w:spacing w:before="100" w:beforeAutospacing="1" w:after="100" w:afterAutospacing="1" w:line="360" w:lineRule="auto"/>
        <w:ind w:firstLine="640" w:firstLineChars="200"/>
        <w:jc w:val="center"/>
        <w:rPr>
          <w:rFonts w:ascii="宋体" w:hAnsi="宋体" w:eastAsia="仿宋_GB2312" w:cs="宋体"/>
          <w:b/>
          <w:color w:val="auto"/>
          <w:sz w:val="32"/>
          <w:szCs w:val="32"/>
          <w:highlight w:val="none"/>
        </w:rPr>
      </w:pPr>
    </w:p>
    <w:p>
      <w:pPr>
        <w:snapToGrid w:val="0"/>
        <w:spacing w:before="100" w:beforeAutospacing="1" w:after="100" w:afterAutospacing="1" w:line="360" w:lineRule="auto"/>
        <w:ind w:firstLine="1500" w:firstLineChars="500"/>
        <w:jc w:val="both"/>
        <w:rPr>
          <w:rFonts w:hint="default" w:ascii="黑体" w:hAnsi="黑体" w:eastAsia="黑体" w:cs="宋体"/>
          <w:color w:val="auto"/>
          <w:sz w:val="30"/>
          <w:szCs w:val="30"/>
          <w:highlight w:val="none"/>
          <w:lang w:val="en-US" w:eastAsia="zh-CN"/>
        </w:rPr>
      </w:pPr>
      <w:r>
        <w:rPr>
          <w:rFonts w:hint="eastAsia" w:ascii="黑体" w:hAnsi="黑体" w:eastAsia="黑体" w:cs="宋体"/>
          <w:color w:val="auto"/>
          <w:sz w:val="30"/>
          <w:szCs w:val="30"/>
          <w:highlight w:val="none"/>
        </w:rPr>
        <w:t>甲方：重庆机场集团有限公司</w:t>
      </w:r>
      <w:r>
        <w:rPr>
          <w:rFonts w:hint="eastAsia" w:ascii="黑体" w:hAnsi="黑体" w:eastAsia="黑体" w:cs="宋体"/>
          <w:color w:val="auto"/>
          <w:sz w:val="30"/>
          <w:szCs w:val="30"/>
          <w:highlight w:val="none"/>
          <w:lang w:val="en-US" w:eastAsia="zh-CN"/>
        </w:rPr>
        <w:t>动力能源分公司</w:t>
      </w:r>
    </w:p>
    <w:p>
      <w:pPr>
        <w:snapToGrid w:val="0"/>
        <w:spacing w:line="360" w:lineRule="auto"/>
        <w:ind w:firstLine="600" w:firstLineChars="200"/>
        <w:rPr>
          <w:rFonts w:hint="eastAsia" w:ascii="黑体" w:hAnsi="黑体" w:eastAsia="黑体" w:cs="宋体"/>
          <w:b/>
          <w:bCs/>
          <w:color w:val="FF0000"/>
          <w:sz w:val="30"/>
          <w:szCs w:val="30"/>
          <w:highlight w:val="none"/>
          <w:u w:val="single"/>
          <w:lang w:eastAsia="zh-CN"/>
        </w:rPr>
      </w:pPr>
      <w:r>
        <w:rPr>
          <w:rFonts w:hint="eastAsia" w:ascii="黑体" w:hAnsi="黑体" w:eastAsia="黑体" w:cs="宋体"/>
          <w:color w:val="auto"/>
          <w:sz w:val="30"/>
          <w:szCs w:val="30"/>
          <w:highlight w:val="none"/>
        </w:rPr>
        <w:t xml:space="preserve">      乙方：</w:t>
      </w:r>
    </w:p>
    <w:p>
      <w:pPr>
        <w:spacing w:line="520" w:lineRule="exact"/>
        <w:ind w:firstLine="640" w:firstLineChars="200"/>
        <w:jc w:val="center"/>
        <w:rPr>
          <w:rFonts w:ascii="黑体" w:hAnsi="黑体" w:eastAsia="黑体"/>
          <w:b/>
          <w:bCs/>
          <w:color w:val="auto"/>
          <w:sz w:val="32"/>
          <w:szCs w:val="32"/>
          <w:highlight w:val="none"/>
        </w:rPr>
      </w:pPr>
    </w:p>
    <w:p>
      <w:pPr>
        <w:widowControl/>
        <w:spacing w:line="360" w:lineRule="auto"/>
        <w:ind w:firstLine="640" w:firstLineChars="200"/>
        <w:jc w:val="left"/>
        <w:rPr>
          <w:rFonts w:ascii="黑体" w:hAnsi="黑体" w:eastAsia="黑体" w:cs="宋体"/>
          <w:b/>
          <w:bCs/>
          <w:color w:val="auto"/>
          <w:sz w:val="32"/>
          <w:szCs w:val="32"/>
          <w:highlight w:val="none"/>
        </w:rPr>
      </w:pPr>
    </w:p>
    <w:p>
      <w:pPr>
        <w:tabs>
          <w:tab w:val="right" w:pos="7700"/>
        </w:tabs>
        <w:spacing w:line="360" w:lineRule="auto"/>
        <w:jc w:val="left"/>
        <w:rPr>
          <w:rFonts w:ascii="宋体" w:hAnsi="宋体" w:cs="宋体"/>
          <w:bCs/>
          <w:color w:val="auto"/>
          <w:sz w:val="28"/>
          <w:szCs w:val="28"/>
          <w:highlight w:val="none"/>
        </w:rPr>
      </w:pPr>
    </w:p>
    <w:p>
      <w:pPr>
        <w:spacing w:line="360" w:lineRule="auto"/>
        <w:jc w:val="left"/>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甲方:重庆机场集团有限公司</w:t>
      </w:r>
      <w:r>
        <w:rPr>
          <w:rFonts w:hint="eastAsia" w:ascii="宋体" w:hAnsi="宋体" w:cs="宋体"/>
          <w:bCs/>
          <w:color w:val="auto"/>
          <w:sz w:val="28"/>
          <w:szCs w:val="28"/>
          <w:highlight w:val="none"/>
          <w:lang w:val="en-US" w:eastAsia="zh-CN"/>
        </w:rPr>
        <w:t>动力能源分公司</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统一社会信用代码：91500112MAAC3KEC4F</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通讯地址：重庆市渝北区重庆江北国际机场内69-4幢一层1-1</w:t>
      </w:r>
    </w:p>
    <w:p>
      <w:pPr>
        <w:spacing w:line="360" w:lineRule="auto"/>
        <w:jc w:val="left"/>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法定代表人或委托代理人：</w:t>
      </w:r>
      <w:r>
        <w:rPr>
          <w:rFonts w:hint="eastAsia" w:ascii="宋体" w:hAnsi="宋体" w:cs="宋体"/>
          <w:bCs/>
          <w:color w:val="auto"/>
          <w:sz w:val="28"/>
          <w:szCs w:val="28"/>
          <w:highlight w:val="none"/>
          <w:lang w:val="en-US" w:eastAsia="zh-CN"/>
        </w:rPr>
        <w:t>刘子亚</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邮政编码：401120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联系电话：023-67152137</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邮箱地址：786453465@qq.com</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开户银行：建行重庆渝北机场支行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开户名称：重庆机场集团有限公司</w:t>
      </w:r>
      <w:r>
        <w:rPr>
          <w:rFonts w:hint="eastAsia" w:ascii="宋体" w:hAnsi="宋体" w:cs="宋体"/>
          <w:bCs/>
          <w:color w:val="auto"/>
          <w:sz w:val="28"/>
          <w:szCs w:val="28"/>
          <w:highlight w:val="none"/>
          <w:lang w:val="en-US" w:eastAsia="zh-CN"/>
        </w:rPr>
        <w:t>动力能源分公司</w:t>
      </w:r>
      <w:r>
        <w:rPr>
          <w:rFonts w:hint="eastAsia" w:ascii="宋体" w:hAnsi="宋体" w:cs="宋体"/>
          <w:bCs/>
          <w:color w:val="auto"/>
          <w:sz w:val="28"/>
          <w:szCs w:val="28"/>
          <w:highlight w:val="none"/>
        </w:rPr>
        <w:t xml:space="preserve">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账号：50050108380000000600</w:t>
      </w:r>
    </w:p>
    <w:p>
      <w:pPr>
        <w:spacing w:line="360" w:lineRule="auto"/>
        <w:ind w:firstLine="560" w:firstLineChars="200"/>
        <w:jc w:val="left"/>
        <w:rPr>
          <w:rFonts w:ascii="宋体" w:hAnsi="宋体" w:cs="宋体"/>
          <w:bCs/>
          <w:color w:val="auto"/>
          <w:sz w:val="28"/>
          <w:szCs w:val="28"/>
          <w:highlight w:val="none"/>
        </w:rPr>
      </w:pPr>
    </w:p>
    <w:p>
      <w:pPr>
        <w:spacing w:line="360" w:lineRule="auto"/>
        <w:jc w:val="left"/>
        <w:rPr>
          <w:rFonts w:hint="eastAsia" w:ascii="宋体" w:hAnsi="宋体" w:cs="宋体"/>
          <w:bCs/>
          <w:color w:val="auto"/>
          <w:sz w:val="28"/>
          <w:szCs w:val="28"/>
          <w:highlight w:val="none"/>
          <w:lang w:eastAsia="zh-CN"/>
        </w:rPr>
      </w:pPr>
      <w:r>
        <w:rPr>
          <w:rFonts w:hint="eastAsia" w:ascii="宋体" w:hAnsi="宋体" w:cs="宋体"/>
          <w:bCs/>
          <w:color w:val="auto"/>
          <w:sz w:val="28"/>
          <w:szCs w:val="28"/>
          <w:highlight w:val="none"/>
        </w:rPr>
        <w:t>乙方：</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统一社会信用代码：</w:t>
      </w:r>
    </w:p>
    <w:p>
      <w:pPr>
        <w:spacing w:line="360" w:lineRule="auto"/>
        <w:jc w:val="left"/>
        <w:rPr>
          <w:rFonts w:hint="eastAsia" w:ascii="宋体" w:hAnsi="宋体" w:cs="宋体"/>
          <w:bCs/>
          <w:color w:val="auto"/>
          <w:sz w:val="28"/>
          <w:szCs w:val="28"/>
          <w:highlight w:val="none"/>
          <w:lang w:eastAsia="zh-CN"/>
        </w:rPr>
      </w:pPr>
      <w:r>
        <w:rPr>
          <w:rFonts w:hint="eastAsia" w:ascii="宋体" w:hAnsi="宋体" w:cs="宋体"/>
          <w:bCs/>
          <w:color w:val="auto"/>
          <w:sz w:val="28"/>
          <w:szCs w:val="28"/>
          <w:highlight w:val="none"/>
        </w:rPr>
        <w:t>通讯地址：</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法定代表人或委托代理人：</w:t>
      </w:r>
      <w:r>
        <w:rPr>
          <w:rFonts w:hint="eastAsia" w:ascii="宋体" w:hAnsi="宋体" w:cs="宋体"/>
          <w:bCs/>
          <w:color w:val="auto"/>
          <w:sz w:val="28"/>
          <w:szCs w:val="28"/>
          <w:highlight w:val="none"/>
          <w:lang w:val="en-US" w:eastAsia="zh-CN"/>
        </w:rPr>
        <w:tab/>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联系电话：</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邮箱地址：</w:t>
      </w:r>
      <w:r>
        <w:rPr>
          <w:rFonts w:hint="eastAsia" w:ascii="宋体" w:hAnsi="宋体" w:cs="宋体"/>
          <w:bCs/>
          <w:color w:val="auto"/>
          <w:sz w:val="28"/>
          <w:szCs w:val="28"/>
          <w:highlight w:val="none"/>
          <w:lang w:val="en-US" w:eastAsia="zh-CN"/>
        </w:rPr>
        <w:t>1</w:t>
      </w:r>
    </w:p>
    <w:p>
      <w:pPr>
        <w:spacing w:line="360" w:lineRule="auto"/>
        <w:jc w:val="lef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 xml:space="preserve">开户银行： </w:t>
      </w:r>
    </w:p>
    <w:p>
      <w:pPr>
        <w:spacing w:line="360" w:lineRule="auto"/>
        <w:jc w:val="lef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开户名称：</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账号：</w:t>
      </w:r>
    </w:p>
    <w:p>
      <w:pPr>
        <w:spacing w:line="360" w:lineRule="auto"/>
        <w:ind w:firstLine="600" w:firstLineChars="200"/>
        <w:rPr>
          <w:rFonts w:ascii="Calibri" w:hAnsi="Calibri" w:eastAsia="仿宋_GB2312"/>
          <w:color w:val="auto"/>
          <w:sz w:val="30"/>
          <w:szCs w:val="30"/>
          <w:highlight w:val="none"/>
        </w:rPr>
      </w:pPr>
    </w:p>
    <w:p>
      <w:pPr>
        <w:spacing w:line="360" w:lineRule="auto"/>
        <w:ind w:firstLine="600" w:firstLineChars="200"/>
        <w:rPr>
          <w:rFonts w:hint="eastAsia" w:ascii="仿宋_GB2312" w:hAnsi="仿宋" w:eastAsia="仿宋_GB2312" w:cs="宋体"/>
          <w:color w:val="auto"/>
          <w:sz w:val="30"/>
          <w:szCs w:val="30"/>
          <w:highlight w:val="none"/>
        </w:rPr>
      </w:pPr>
    </w:p>
    <w:p>
      <w:pPr>
        <w:spacing w:line="360" w:lineRule="auto"/>
        <w:ind w:firstLine="600" w:firstLineChars="200"/>
        <w:rPr>
          <w:rFonts w:hint="eastAsia" w:ascii="仿宋_GB2312" w:hAnsi="仿宋" w:eastAsia="仿宋_GB2312" w:cs="宋体"/>
          <w:color w:val="auto"/>
          <w:sz w:val="30"/>
          <w:szCs w:val="30"/>
          <w:highlight w:val="none"/>
        </w:rPr>
      </w:pP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根据《中华人民共和国</w:t>
      </w:r>
      <w:r>
        <w:rPr>
          <w:rFonts w:hint="eastAsia" w:ascii="仿宋_GB2312" w:hAnsi="仿宋" w:eastAsia="仿宋_GB2312" w:cs="宋体"/>
          <w:color w:val="auto"/>
          <w:sz w:val="30"/>
          <w:szCs w:val="30"/>
          <w:highlight w:val="none"/>
          <w:lang w:eastAsia="zh-CN"/>
        </w:rPr>
        <w:t>民法典</w:t>
      </w:r>
      <w:r>
        <w:rPr>
          <w:rFonts w:hint="eastAsia" w:ascii="仿宋_GB2312" w:hAnsi="仿宋" w:eastAsia="仿宋_GB2312" w:cs="宋体"/>
          <w:color w:val="auto"/>
          <w:sz w:val="30"/>
          <w:szCs w:val="30"/>
          <w:highlight w:val="none"/>
        </w:rPr>
        <w:t xml:space="preserve">》及相关法律法规规定，经双方协商，一致同意就甲方向乙方采购 </w:t>
      </w:r>
      <w:r>
        <w:rPr>
          <w:rFonts w:hint="eastAsia" w:ascii="仿宋_GB2312" w:hAnsi="仿宋" w:eastAsia="仿宋_GB2312" w:cs="宋体"/>
          <w:color w:val="auto"/>
          <w:sz w:val="30"/>
          <w:szCs w:val="30"/>
          <w:highlight w:val="none"/>
          <w:lang w:val="en-US" w:eastAsia="zh-CN"/>
        </w:rPr>
        <w:t>消防器材</w:t>
      </w:r>
      <w:r>
        <w:rPr>
          <w:rFonts w:hint="eastAsia" w:ascii="仿宋_GB2312" w:hAnsi="仿宋" w:eastAsia="仿宋_GB2312" w:cs="宋体"/>
          <w:color w:val="auto"/>
          <w:sz w:val="30"/>
          <w:szCs w:val="30"/>
          <w:highlight w:val="none"/>
        </w:rPr>
        <w:t>事宜达成以下协议，共同遵守履行:</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 w:name="_Toc24700706"/>
      <w:r>
        <w:rPr>
          <w:rFonts w:hint="eastAsia" w:ascii="Arial" w:hAnsi="Arial" w:eastAsia="黑体"/>
          <w:bCs/>
          <w:color w:val="auto"/>
          <w:sz w:val="32"/>
          <w:szCs w:val="32"/>
          <w:highlight w:val="none"/>
        </w:rPr>
        <w:t>第一条 采购的内容和范围</w:t>
      </w:r>
      <w:bookmarkEnd w:id="1"/>
    </w:p>
    <w:p>
      <w:pPr>
        <w:spacing w:line="360" w:lineRule="auto"/>
        <w:ind w:firstLine="600" w:firstLineChars="200"/>
        <w:rPr>
          <w:rFonts w:hint="eastAsia"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1.1甲方向乙方采购的内容是：</w:t>
      </w:r>
    </w:p>
    <w:tbl>
      <w:tblPr>
        <w:tblStyle w:val="11"/>
        <w:tblW w:w="832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05"/>
        <w:gridCol w:w="1706"/>
        <w:gridCol w:w="863"/>
        <w:gridCol w:w="1219"/>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序号</w:t>
            </w: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名称</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规格</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单位</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数量</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4</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干粉</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MF</w:t>
            </w:r>
            <w:r>
              <w:rPr>
                <w:rFonts w:hint="eastAsia" w:ascii="仿宋" w:hAnsi="仿宋" w:eastAsia="仿宋" w:cs="仿宋"/>
                <w:color w:val="auto"/>
                <w:kern w:val="0"/>
                <w:sz w:val="22"/>
                <w:szCs w:val="22"/>
                <w:lang w:val="en-US" w:eastAsia="zh-CN" w:bidi="ar"/>
              </w:rPr>
              <w:t>Z</w:t>
            </w:r>
            <w:r>
              <w:rPr>
                <w:rFonts w:hint="eastAsia" w:ascii="仿宋" w:hAnsi="仿宋" w:eastAsia="仿宋" w:cs="仿宋"/>
                <w:color w:val="auto"/>
                <w:kern w:val="0"/>
                <w:sz w:val="22"/>
                <w:szCs w:val="22"/>
                <w:lang w:bidi="ar"/>
              </w:rPr>
              <w:t>/ABC</w:t>
            </w:r>
            <w:r>
              <w:rPr>
                <w:rFonts w:hint="eastAsia" w:ascii="仿宋" w:hAnsi="仿宋" w:eastAsia="仿宋" w:cs="仿宋"/>
                <w:color w:val="auto"/>
                <w:kern w:val="0"/>
                <w:sz w:val="22"/>
                <w:szCs w:val="22"/>
                <w:lang w:val="en-US" w:eastAsia="zh-CN" w:bidi="ar"/>
              </w:rPr>
              <w:t>4</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1589</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8</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干粉</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bidi="ar"/>
              </w:rPr>
              <w:t>MF</w:t>
            </w:r>
            <w:r>
              <w:rPr>
                <w:rFonts w:hint="eastAsia" w:ascii="仿宋" w:hAnsi="仿宋" w:eastAsia="仿宋" w:cs="仿宋"/>
                <w:color w:val="auto"/>
                <w:kern w:val="0"/>
                <w:sz w:val="22"/>
                <w:szCs w:val="22"/>
                <w:lang w:val="en-US" w:eastAsia="zh-CN" w:bidi="ar"/>
              </w:rPr>
              <w:t>Z</w:t>
            </w:r>
            <w:r>
              <w:rPr>
                <w:rFonts w:hint="eastAsia" w:ascii="仿宋" w:hAnsi="仿宋" w:eastAsia="仿宋" w:cs="仿宋"/>
                <w:color w:val="auto"/>
                <w:kern w:val="0"/>
                <w:sz w:val="22"/>
                <w:szCs w:val="22"/>
                <w:lang w:bidi="ar"/>
              </w:rPr>
              <w:t>/ABC</w:t>
            </w:r>
            <w:r>
              <w:rPr>
                <w:rFonts w:hint="eastAsia" w:ascii="仿宋" w:hAnsi="仿宋" w:eastAsia="仿宋" w:cs="仿宋"/>
                <w:color w:val="auto"/>
                <w:kern w:val="0"/>
                <w:sz w:val="22"/>
                <w:szCs w:val="22"/>
                <w:lang w:val="en-US" w:eastAsia="zh-CN" w:bidi="ar"/>
              </w:rPr>
              <w:t>8</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49</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bidi="ar"/>
              </w:rPr>
              <w:t>35kg干粉灭火器</w:t>
            </w:r>
          </w:p>
        </w:tc>
        <w:tc>
          <w:tcPr>
            <w:tcW w:w="1706" w:type="dxa"/>
            <w:vAlign w:val="center"/>
          </w:tcPr>
          <w:p>
            <w:pPr>
              <w:keepNext w:val="0"/>
              <w:keepLines w:val="0"/>
              <w:widowControl/>
              <w:suppressLineNumbers w:val="0"/>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MFTZ/ABC35</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8</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bidi="ar"/>
              </w:rPr>
              <w:t>推车式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3</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二氧化碳</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MT3</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23</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5</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二氧化碳</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bidi="ar"/>
              </w:rPr>
            </w:pPr>
            <w:r>
              <w:rPr>
                <w:rFonts w:hint="eastAsia" w:ascii="仿宋" w:hAnsi="仿宋" w:eastAsia="仿宋" w:cs="仿宋"/>
                <w:color w:val="auto"/>
                <w:kern w:val="0"/>
                <w:sz w:val="22"/>
                <w:szCs w:val="22"/>
                <w:lang w:val="en-US" w:eastAsia="zh-CN" w:bidi="ar"/>
              </w:rPr>
              <w:t>MT5</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66</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7</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二氧化碳</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bidi="ar"/>
              </w:rPr>
            </w:pPr>
            <w:r>
              <w:rPr>
                <w:rFonts w:hint="eastAsia" w:ascii="仿宋" w:hAnsi="仿宋" w:eastAsia="仿宋" w:cs="仿宋"/>
                <w:color w:val="auto"/>
                <w:kern w:val="0"/>
                <w:sz w:val="22"/>
                <w:szCs w:val="22"/>
                <w:lang w:val="en-US" w:eastAsia="zh-CN" w:bidi="ar"/>
              </w:rPr>
              <w:t>MT7</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16</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4公斤2具装灭火器箱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bidi="ar"/>
              </w:rPr>
              <w:t>XMD</w:t>
            </w:r>
            <w:r>
              <w:rPr>
                <w:rFonts w:hint="eastAsia" w:ascii="仿宋" w:hAnsi="仿宋" w:eastAsia="仿宋" w:cs="仿宋"/>
                <w:color w:val="auto"/>
                <w:kern w:val="0"/>
                <w:sz w:val="22"/>
                <w:szCs w:val="22"/>
                <w:lang w:val="en-US" w:eastAsia="zh-CN" w:bidi="ar"/>
              </w:rPr>
              <w:t>DG</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58</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铁制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4公斤4具装灭火器箱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XMD</w:t>
            </w:r>
            <w:r>
              <w:rPr>
                <w:rFonts w:hint="eastAsia" w:ascii="仿宋" w:hAnsi="仿宋" w:eastAsia="仿宋" w:cs="仿宋"/>
                <w:color w:val="auto"/>
                <w:kern w:val="0"/>
                <w:sz w:val="22"/>
                <w:szCs w:val="22"/>
                <w:lang w:val="en-US" w:eastAsia="zh-CN" w:bidi="ar"/>
              </w:rPr>
              <w:t>DG</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4</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铁制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5</w:t>
            </w:r>
            <w:r>
              <w:rPr>
                <w:rFonts w:hint="eastAsia" w:ascii="仿宋" w:hAnsi="仿宋" w:eastAsia="仿宋" w:cs="仿宋"/>
                <w:color w:val="auto"/>
                <w:kern w:val="0"/>
                <w:sz w:val="22"/>
                <w:szCs w:val="22"/>
                <w:lang w:bidi="ar"/>
              </w:rPr>
              <w:t>公斤</w:t>
            </w:r>
            <w:r>
              <w:rPr>
                <w:rFonts w:hint="eastAsia" w:ascii="仿宋" w:hAnsi="仿宋" w:eastAsia="仿宋" w:cs="仿宋"/>
                <w:color w:val="auto"/>
                <w:kern w:val="0"/>
                <w:sz w:val="22"/>
                <w:szCs w:val="22"/>
                <w:lang w:val="en-US" w:eastAsia="zh-CN" w:bidi="ar"/>
              </w:rPr>
              <w:t>2</w:t>
            </w:r>
            <w:r>
              <w:rPr>
                <w:rFonts w:hint="eastAsia" w:ascii="仿宋" w:hAnsi="仿宋" w:eastAsia="仿宋" w:cs="仿宋"/>
                <w:color w:val="auto"/>
                <w:kern w:val="0"/>
                <w:sz w:val="22"/>
                <w:szCs w:val="22"/>
                <w:lang w:bidi="ar"/>
              </w:rPr>
              <w:t>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XMD</w:t>
            </w:r>
            <w:r>
              <w:rPr>
                <w:rFonts w:hint="eastAsia" w:ascii="仿宋" w:hAnsi="仿宋" w:eastAsia="仿宋" w:cs="仿宋"/>
                <w:color w:val="auto"/>
                <w:kern w:val="0"/>
                <w:sz w:val="22"/>
                <w:szCs w:val="22"/>
                <w:lang w:val="en-US" w:eastAsia="zh-CN" w:bidi="ar"/>
              </w:rPr>
              <w:t>DG</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33</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铁制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过滤式消防自救呼吸器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TZL30</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214</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bidi="ar"/>
              </w:rPr>
              <w:t>淮海</w:t>
            </w:r>
            <w:r>
              <w:rPr>
                <w:rFonts w:hint="eastAsia" w:ascii="仿宋" w:hAnsi="仿宋" w:eastAsia="仿宋" w:cs="仿宋"/>
                <w:color w:val="auto"/>
                <w:kern w:val="0"/>
                <w:sz w:val="22"/>
                <w:szCs w:val="22"/>
                <w:lang w:eastAsia="zh-CN" w:bidi="ar"/>
              </w:rPr>
              <w:t>牌</w:t>
            </w:r>
          </w:p>
        </w:tc>
      </w:tr>
    </w:tbl>
    <w:p>
      <w:pPr>
        <w:pStyle w:val="2"/>
        <w:rPr>
          <w:rFonts w:hint="eastAsia"/>
        </w:rPr>
      </w:pP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2" w:name="_Toc24700707"/>
      <w:r>
        <w:rPr>
          <w:rFonts w:hint="eastAsia" w:ascii="Arial" w:hAnsi="Arial" w:eastAsia="黑体"/>
          <w:bCs/>
          <w:color w:val="auto"/>
          <w:sz w:val="32"/>
          <w:szCs w:val="32"/>
          <w:highlight w:val="none"/>
        </w:rPr>
        <w:t xml:space="preserve">第二条  </w:t>
      </w:r>
      <w:r>
        <w:rPr>
          <w:rFonts w:hint="eastAsia" w:ascii="Arial" w:hAnsi="Arial" w:eastAsia="黑体"/>
          <w:bCs/>
          <w:color w:val="auto"/>
          <w:sz w:val="32"/>
          <w:szCs w:val="32"/>
          <w:highlight w:val="none"/>
          <w:lang w:eastAsia="zh-CN"/>
        </w:rPr>
        <w:t>供货</w:t>
      </w:r>
      <w:r>
        <w:rPr>
          <w:rFonts w:hint="eastAsia" w:ascii="Arial" w:hAnsi="Arial" w:eastAsia="黑体"/>
          <w:bCs/>
          <w:color w:val="auto"/>
          <w:sz w:val="32"/>
          <w:szCs w:val="32"/>
          <w:highlight w:val="none"/>
        </w:rPr>
        <w:t>期限</w:t>
      </w:r>
      <w:bookmarkEnd w:id="2"/>
    </w:p>
    <w:p>
      <w:pPr>
        <w:spacing w:line="360" w:lineRule="auto"/>
        <w:ind w:firstLine="600" w:firstLineChars="200"/>
        <w:rPr>
          <w:rFonts w:hint="eastAsia"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lang w:eastAsia="zh-CN"/>
        </w:rPr>
        <w:t>乙方需在合同签订后</w:t>
      </w:r>
      <w:r>
        <w:rPr>
          <w:rFonts w:hint="eastAsia" w:ascii="仿宋_GB2312" w:hAnsi="仿宋" w:eastAsia="仿宋_GB2312" w:cs="宋体"/>
          <w:color w:val="auto"/>
          <w:sz w:val="30"/>
          <w:szCs w:val="30"/>
          <w:highlight w:val="none"/>
          <w:u w:val="single"/>
          <w:lang w:val="en-US" w:eastAsia="zh-CN"/>
        </w:rPr>
        <w:t>30</w:t>
      </w:r>
      <w:r>
        <w:rPr>
          <w:rFonts w:hint="eastAsia" w:ascii="仿宋_GB2312" w:hAnsi="仿宋" w:eastAsia="仿宋_GB2312" w:cs="宋体"/>
          <w:color w:val="auto"/>
          <w:sz w:val="30"/>
          <w:szCs w:val="30"/>
          <w:highlight w:val="none"/>
          <w:lang w:val="en-US" w:eastAsia="zh-CN"/>
        </w:rPr>
        <w:t>个日历天内完成供货工作</w:t>
      </w:r>
      <w:r>
        <w:rPr>
          <w:rFonts w:hint="eastAsia"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3" w:name="_Toc24700708"/>
      <w:r>
        <w:rPr>
          <w:rFonts w:hint="eastAsia" w:ascii="Arial" w:hAnsi="Arial" w:eastAsia="黑体"/>
          <w:bCs/>
          <w:color w:val="auto"/>
          <w:sz w:val="32"/>
          <w:szCs w:val="32"/>
          <w:highlight w:val="none"/>
        </w:rPr>
        <w:t>第三条 合同价款</w:t>
      </w:r>
      <w:bookmarkEnd w:id="3"/>
    </w:p>
    <w:p>
      <w:pPr>
        <w:spacing w:line="360" w:lineRule="auto"/>
        <w:ind w:firstLine="600" w:firstLineChars="200"/>
        <w:rPr>
          <w:rFonts w:hint="eastAsia" w:ascii="仿宋_GB2312" w:hAnsi="仿宋" w:eastAsia="仿宋_GB2312" w:cs="宋体"/>
          <w:color w:val="auto"/>
          <w:sz w:val="30"/>
          <w:szCs w:val="30"/>
          <w:highlight w:val="none"/>
          <w:lang w:eastAsia="zh-CN"/>
        </w:rPr>
      </w:pPr>
      <w:r>
        <w:rPr>
          <w:rFonts w:hint="eastAsia" w:ascii="仿宋_GB2312" w:hAnsi="仿宋" w:eastAsia="仿宋_GB2312" w:cs="宋体"/>
          <w:color w:val="auto"/>
          <w:sz w:val="30"/>
          <w:szCs w:val="30"/>
          <w:highlight w:val="none"/>
        </w:rPr>
        <w:t>3.1 合同价款是指甲方向乙方实施采购应当向乙方支付的采购费用。合同</w:t>
      </w:r>
      <w:r>
        <w:rPr>
          <w:rFonts w:hint="eastAsia" w:ascii="仿宋_GB2312" w:hAnsi="仿宋" w:eastAsia="仿宋_GB2312" w:cs="宋体"/>
          <w:color w:val="auto"/>
          <w:sz w:val="30"/>
          <w:szCs w:val="30"/>
          <w:highlight w:val="none"/>
          <w:lang w:eastAsia="zh-CN"/>
        </w:rPr>
        <w:t>总</w:t>
      </w:r>
      <w:r>
        <w:rPr>
          <w:rFonts w:hint="eastAsia" w:ascii="仿宋_GB2312" w:hAnsi="仿宋" w:eastAsia="仿宋_GB2312" w:cs="宋体"/>
          <w:color w:val="auto"/>
          <w:sz w:val="30"/>
          <w:szCs w:val="30"/>
          <w:highlight w:val="none"/>
        </w:rPr>
        <w:t>价款为</w:t>
      </w:r>
      <w:r>
        <w:rPr>
          <w:rFonts w:hint="eastAsia" w:ascii="仿宋_GB2312" w:hAnsi="仿宋" w:eastAsia="仿宋_GB2312" w:cs="宋体"/>
          <w:color w:val="auto"/>
          <w:sz w:val="30"/>
          <w:szCs w:val="30"/>
          <w:highlight w:val="none"/>
          <w:u w:val="none"/>
          <w:lang w:eastAsia="zh-CN"/>
        </w:rPr>
        <w:t>（</w:t>
      </w:r>
      <w:r>
        <w:rPr>
          <w:rFonts w:hint="eastAsia" w:ascii="仿宋_GB2312" w:hAnsi="仿宋" w:eastAsia="仿宋_GB2312" w:cs="宋体"/>
          <w:color w:val="auto"/>
          <w:sz w:val="30"/>
          <w:szCs w:val="30"/>
          <w:highlight w:val="none"/>
          <w:u w:val="none"/>
        </w:rPr>
        <w:t>不含增值税）</w:t>
      </w:r>
      <w:r>
        <w:rPr>
          <w:rFonts w:hint="eastAsia" w:ascii="仿宋_GB2312" w:hAnsi="仿宋" w:eastAsia="仿宋_GB2312" w:cs="宋体"/>
          <w:color w:val="auto"/>
          <w:sz w:val="30"/>
          <w:szCs w:val="30"/>
          <w:highlight w:val="none"/>
          <w:u w:val="single"/>
          <w:lang w:val="en-US" w:eastAsia="zh-CN"/>
        </w:rPr>
        <w:t xml:space="preserve">：      </w:t>
      </w:r>
      <w:r>
        <w:rPr>
          <w:rFonts w:hint="eastAsia" w:ascii="仿宋_GB2312" w:hAnsi="仿宋" w:eastAsia="仿宋_GB2312" w:cs="宋体"/>
          <w:color w:val="auto"/>
          <w:sz w:val="30"/>
          <w:szCs w:val="30"/>
          <w:highlight w:val="none"/>
          <w:u w:val="none"/>
          <w:lang w:val="en-US" w:eastAsia="zh-CN"/>
        </w:rPr>
        <w:t>；</w:t>
      </w:r>
      <w:r>
        <w:rPr>
          <w:rFonts w:hint="eastAsia" w:ascii="仿宋_GB2312" w:hAnsi="仿宋" w:eastAsia="仿宋_GB2312" w:cs="宋体"/>
          <w:i w:val="0"/>
          <w:iCs w:val="0"/>
          <w:color w:val="auto"/>
          <w:sz w:val="30"/>
          <w:szCs w:val="30"/>
          <w:highlight w:val="none"/>
          <w:u w:val="none"/>
        </w:rPr>
        <w:t>含增值税</w:t>
      </w:r>
      <w:r>
        <w:rPr>
          <w:rFonts w:hint="eastAsia" w:ascii="仿宋_GB2312" w:hAnsi="仿宋" w:eastAsia="仿宋_GB2312" w:cs="宋体"/>
          <w:i w:val="0"/>
          <w:iCs w:val="0"/>
          <w:color w:val="auto"/>
          <w:sz w:val="30"/>
          <w:szCs w:val="30"/>
          <w:highlight w:val="none"/>
          <w:u w:val="none"/>
          <w:lang w:eastAsia="zh-CN"/>
        </w:rPr>
        <w:t>金额</w:t>
      </w:r>
      <w:r>
        <w:rPr>
          <w:rFonts w:hint="eastAsia" w:ascii="仿宋_GB2312" w:hAnsi="仿宋" w:eastAsia="仿宋_GB2312" w:cs="宋体"/>
          <w:color w:val="auto"/>
          <w:sz w:val="30"/>
          <w:szCs w:val="30"/>
          <w:highlight w:val="none"/>
          <w:u w:val="single"/>
          <w:lang w:eastAsia="zh-CN"/>
        </w:rPr>
        <w:t>：</w:t>
      </w:r>
      <w:r>
        <w:rPr>
          <w:rFonts w:hint="eastAsia" w:ascii="仿宋_GB2312" w:hAnsi="仿宋" w:eastAsia="仿宋_GB2312" w:cs="宋体"/>
          <w:color w:val="auto"/>
          <w:sz w:val="30"/>
          <w:szCs w:val="30"/>
          <w:highlight w:val="none"/>
          <w:u w:val="single"/>
          <w:lang w:val="en-US" w:eastAsia="zh-CN"/>
        </w:rPr>
        <w:t xml:space="preserve">         </w:t>
      </w:r>
      <w:r>
        <w:rPr>
          <w:rFonts w:hint="eastAsia" w:ascii="仿宋_GB2312" w:hAnsi="仿宋" w:eastAsia="仿宋_GB2312" w:cs="宋体"/>
          <w:color w:val="auto"/>
          <w:sz w:val="30"/>
          <w:szCs w:val="30"/>
          <w:highlight w:val="none"/>
          <w:lang w:eastAsia="zh-CN"/>
        </w:rPr>
        <w:t>，增值税税率</w:t>
      </w:r>
      <w:r>
        <w:rPr>
          <w:rFonts w:hint="eastAsia" w:ascii="仿宋_GB2312" w:hAnsi="仿宋" w:eastAsia="仿宋_GB2312" w:cs="宋体"/>
          <w:color w:val="auto"/>
          <w:sz w:val="30"/>
          <w:szCs w:val="30"/>
          <w:highlight w:val="none"/>
          <w:u w:val="none"/>
          <w:lang w:eastAsia="zh-CN"/>
        </w:rPr>
        <w:t>：</w:t>
      </w:r>
      <w:r>
        <w:rPr>
          <w:rFonts w:hint="eastAsia" w:ascii="仿宋_GB2312" w:hAnsi="仿宋" w:eastAsia="仿宋_GB2312" w:cs="宋体"/>
          <w:color w:val="auto"/>
          <w:sz w:val="30"/>
          <w:szCs w:val="30"/>
          <w:highlight w:val="none"/>
          <w:u w:val="none"/>
          <w:lang w:val="en-US" w:eastAsia="zh-CN"/>
        </w:rPr>
        <w:t xml:space="preserve">  %</w:t>
      </w:r>
      <w:r>
        <w:rPr>
          <w:rFonts w:hint="eastAsia" w:ascii="仿宋_GB2312" w:hAnsi="仿宋" w:eastAsia="仿宋_GB2312" w:cs="宋体"/>
          <w:color w:val="auto"/>
          <w:sz w:val="30"/>
          <w:szCs w:val="30"/>
          <w:highlight w:val="none"/>
        </w:rPr>
        <w:t>；</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3.2合同价款包含：</w:t>
      </w:r>
      <w:r>
        <w:rPr>
          <w:rFonts w:hint="eastAsia" w:ascii="仿宋_GB2312" w:hAnsi="仿宋" w:eastAsia="仿宋_GB2312" w:cs="宋体"/>
          <w:color w:val="auto"/>
          <w:sz w:val="30"/>
          <w:szCs w:val="30"/>
          <w:highlight w:val="none"/>
          <w:u w:val="single"/>
        </w:rPr>
        <w:t>货物运至重庆江北国际机场甲方指定地点所需的包装、运输、保险及其它风险措施</w:t>
      </w:r>
      <w:r>
        <w:rPr>
          <w:rFonts w:hint="eastAsia" w:ascii="仿宋_GB2312" w:hAnsi="仿宋" w:eastAsia="仿宋_GB2312" w:cs="宋体"/>
          <w:color w:val="auto"/>
          <w:sz w:val="30"/>
          <w:szCs w:val="30"/>
          <w:highlight w:val="none"/>
          <w:u w:val="single"/>
          <w:lang w:eastAsia="zh-CN"/>
        </w:rPr>
        <w:t>等一切</w:t>
      </w:r>
      <w:r>
        <w:rPr>
          <w:rFonts w:hint="eastAsia" w:ascii="仿宋_GB2312" w:hAnsi="仿宋" w:eastAsia="仿宋_GB2312" w:cs="宋体"/>
          <w:color w:val="auto"/>
          <w:sz w:val="30"/>
          <w:szCs w:val="30"/>
          <w:highlight w:val="none"/>
          <w:u w:val="single"/>
        </w:rPr>
        <w:t>费用</w:t>
      </w:r>
      <w:r>
        <w:rPr>
          <w:rFonts w:hint="eastAsia"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hint="eastAsia" w:ascii="Arial" w:hAnsi="Arial" w:eastAsia="黑体"/>
          <w:bCs/>
          <w:color w:val="auto"/>
          <w:sz w:val="32"/>
          <w:szCs w:val="32"/>
          <w:highlight w:val="none"/>
          <w:lang w:eastAsia="zh-CN"/>
        </w:rPr>
      </w:pPr>
      <w:bookmarkStart w:id="4" w:name="_Toc24700709"/>
      <w:r>
        <w:rPr>
          <w:rFonts w:hint="eastAsia" w:ascii="Arial" w:hAnsi="Arial" w:eastAsia="黑体"/>
          <w:bCs/>
          <w:color w:val="auto"/>
          <w:sz w:val="32"/>
          <w:szCs w:val="32"/>
          <w:highlight w:val="none"/>
        </w:rPr>
        <w:t xml:space="preserve">第四条 </w:t>
      </w:r>
      <w:bookmarkEnd w:id="4"/>
      <w:r>
        <w:rPr>
          <w:rFonts w:hint="eastAsia" w:ascii="Arial" w:hAnsi="Arial" w:eastAsia="黑体"/>
          <w:bCs/>
          <w:color w:val="auto"/>
          <w:sz w:val="32"/>
          <w:szCs w:val="32"/>
          <w:highlight w:val="none"/>
          <w:lang w:eastAsia="zh-CN"/>
        </w:rPr>
        <w:t>支付方式</w:t>
      </w:r>
    </w:p>
    <w:p>
      <w:pPr>
        <w:spacing w:line="360" w:lineRule="auto"/>
        <w:ind w:firstLine="600" w:firstLineChars="200"/>
        <w:rPr>
          <w:rFonts w:hint="eastAsia" w:ascii="仿宋_GB2312" w:hAnsi="仿宋" w:eastAsia="仿宋_GB2312" w:cs="宋体"/>
          <w:color w:val="FF0000"/>
          <w:sz w:val="30"/>
          <w:szCs w:val="30"/>
          <w:highlight w:val="none"/>
          <w:lang w:eastAsia="zh-CN"/>
        </w:rPr>
      </w:pPr>
      <w:r>
        <w:rPr>
          <w:rFonts w:hint="eastAsia" w:ascii="仿宋_GB2312" w:hAnsi="仿宋" w:eastAsia="仿宋_GB2312" w:cs="宋体"/>
          <w:color w:val="auto"/>
          <w:sz w:val="30"/>
          <w:szCs w:val="30"/>
          <w:highlight w:val="none"/>
        </w:rPr>
        <w:t>4.1乙方按约完成供货并经甲方验收合格后，乙方提出采购费用支付的</w:t>
      </w:r>
      <w:r>
        <w:rPr>
          <w:rFonts w:hint="eastAsia" w:ascii="仿宋_GB2312" w:hAnsi="仿宋" w:eastAsia="仿宋_GB2312" w:cs="宋体"/>
          <w:color w:val="auto"/>
          <w:sz w:val="30"/>
          <w:szCs w:val="30"/>
          <w:highlight w:val="none"/>
          <w:lang w:eastAsia="zh-CN"/>
        </w:rPr>
        <w:t>书面</w:t>
      </w:r>
      <w:r>
        <w:rPr>
          <w:rFonts w:hint="eastAsia" w:ascii="仿宋_GB2312" w:hAnsi="仿宋" w:eastAsia="仿宋_GB2312" w:cs="宋体"/>
          <w:color w:val="auto"/>
          <w:sz w:val="30"/>
          <w:szCs w:val="30"/>
          <w:highlight w:val="none"/>
        </w:rPr>
        <w:t>申请，经甲方确认后</w:t>
      </w:r>
      <w:r>
        <w:rPr>
          <w:rFonts w:hint="eastAsia" w:ascii="仿宋_GB2312" w:hAnsi="仿宋" w:eastAsia="仿宋_GB2312" w:cs="宋体"/>
          <w:color w:val="auto"/>
          <w:sz w:val="30"/>
          <w:szCs w:val="30"/>
          <w:highlight w:val="none"/>
          <w:u w:val="single"/>
          <w:lang w:val="en-US" w:eastAsia="zh-CN"/>
        </w:rPr>
        <w:t>60</w:t>
      </w:r>
      <w:r>
        <w:rPr>
          <w:rFonts w:hint="eastAsia" w:ascii="仿宋_GB2312" w:hAnsi="仿宋" w:eastAsia="仿宋_GB2312" w:cs="宋体"/>
          <w:color w:val="auto"/>
          <w:sz w:val="30"/>
          <w:szCs w:val="30"/>
          <w:highlight w:val="none"/>
        </w:rPr>
        <w:t>个工作日内支付</w:t>
      </w:r>
      <w:r>
        <w:rPr>
          <w:rFonts w:hint="eastAsia" w:ascii="仿宋_GB2312" w:hAnsi="仿宋" w:eastAsia="仿宋_GB2312" w:cs="宋体"/>
          <w:color w:val="auto"/>
          <w:sz w:val="30"/>
          <w:szCs w:val="30"/>
          <w:highlight w:val="none"/>
          <w:lang w:val="en-US" w:eastAsia="zh-CN"/>
        </w:rPr>
        <w:t>95%合同款，质保到期且无质量问题，支付剩余5%合同款。</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4.3 乙方需向甲方提供正规增值税发票。如果乙方提供增值税普通发票，甲方支付金额为不含增值税金额；如果乙方提供增值税专用发票，甲方支付金额=不含增值税金额+增值税税额。</w:t>
      </w:r>
    </w:p>
    <w:p>
      <w:pPr>
        <w:spacing w:line="360" w:lineRule="auto"/>
        <w:ind w:firstLine="600" w:firstLineChars="200"/>
        <w:rPr>
          <w:rFonts w:ascii="仿宋_GB2312" w:hAnsi="仿宋" w:eastAsia="仿宋_GB2312" w:cs="宋体"/>
          <w:color w:val="auto"/>
          <w:sz w:val="30"/>
          <w:szCs w:val="30"/>
          <w:highlight w:val="none"/>
        </w:rPr>
      </w:pP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5" w:name="_Toc24700710"/>
      <w:r>
        <w:rPr>
          <w:rFonts w:hint="eastAsia" w:ascii="Arial" w:hAnsi="Arial" w:eastAsia="黑体"/>
          <w:bCs/>
          <w:color w:val="auto"/>
          <w:sz w:val="32"/>
          <w:szCs w:val="32"/>
          <w:highlight w:val="none"/>
        </w:rPr>
        <w:t>第五条 陈述与保证</w:t>
      </w:r>
      <w:bookmarkEnd w:id="5"/>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5.1 乙方保证所供产品或服务的质量符合本合同约定之标准，并承诺产品或服务来源合法，不侵犯他人权益。属产品类的，所供产品应附有相关产品说明和合格证，对于进口</w:t>
      </w:r>
      <w:r>
        <w:rPr>
          <w:rFonts w:hint="eastAsia" w:ascii="仿宋_GB2312" w:hAnsi="仿宋" w:eastAsia="仿宋_GB2312" w:cs="宋体"/>
          <w:color w:val="auto"/>
          <w:sz w:val="30"/>
          <w:szCs w:val="30"/>
          <w:highlight w:val="none"/>
          <w:lang w:eastAsia="zh-CN"/>
        </w:rPr>
        <w:t>整装</w:t>
      </w:r>
      <w:r>
        <w:rPr>
          <w:rFonts w:hint="eastAsia" w:ascii="仿宋_GB2312" w:hAnsi="仿宋" w:eastAsia="仿宋_GB2312" w:cs="宋体"/>
          <w:color w:val="auto"/>
          <w:sz w:val="30"/>
          <w:szCs w:val="30"/>
          <w:highlight w:val="none"/>
        </w:rPr>
        <w:t>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5.2 乙方承诺所供产品的质量保证期为</w:t>
      </w:r>
      <w:r>
        <w:rPr>
          <w:rFonts w:hint="eastAsia" w:ascii="仿宋_GB2312" w:hAnsi="仿宋" w:eastAsia="仿宋_GB2312" w:cs="宋体"/>
          <w:color w:val="auto"/>
          <w:sz w:val="30"/>
          <w:szCs w:val="30"/>
          <w:highlight w:val="none"/>
          <w:u w:val="single"/>
          <w:lang w:eastAsia="zh-CN"/>
        </w:rPr>
        <w:t>验收合格之日起</w:t>
      </w:r>
      <w:r>
        <w:rPr>
          <w:rFonts w:hint="eastAsia" w:ascii="仿宋_GB2312" w:hAnsi="仿宋" w:eastAsia="仿宋_GB2312" w:cs="宋体"/>
          <w:color w:val="auto"/>
          <w:sz w:val="30"/>
          <w:szCs w:val="30"/>
          <w:highlight w:val="none"/>
          <w:u w:val="single"/>
          <w:lang w:val="en-US" w:eastAsia="zh-CN"/>
        </w:rPr>
        <w:t>1年</w:t>
      </w:r>
      <w:r>
        <w:rPr>
          <w:rFonts w:hint="eastAsia" w:ascii="仿宋_GB2312" w:hAnsi="仿宋" w:eastAsia="仿宋_GB2312" w:cs="宋体"/>
          <w:color w:val="auto"/>
          <w:sz w:val="30"/>
          <w:szCs w:val="30"/>
          <w:highlight w:val="none"/>
        </w:rPr>
        <w:t>；</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5.3 因产品质量瑕疵或缺陷导致的甲方或第三人损害的，乙方承担赔偿责任。</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6" w:name="_Toc24700711"/>
      <w:r>
        <w:rPr>
          <w:rFonts w:hint="eastAsia" w:ascii="Arial" w:hAnsi="Arial" w:eastAsia="黑体"/>
          <w:bCs/>
          <w:color w:val="auto"/>
          <w:sz w:val="32"/>
          <w:szCs w:val="32"/>
          <w:highlight w:val="none"/>
        </w:rPr>
        <w:t>第六条 交付与验收</w:t>
      </w:r>
      <w:bookmarkEnd w:id="6"/>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6.1乙方按甲方需求及时交付采购标的物。交付地点为重庆江北国际机场甲方指定地点；交付方式为重庆江北国际机场卸货</w:t>
      </w:r>
      <w:r>
        <w:rPr>
          <w:rFonts w:hint="eastAsia" w:ascii="仿宋_GB2312" w:hAnsi="仿宋" w:eastAsia="仿宋_GB2312" w:cs="宋体"/>
          <w:color w:val="auto"/>
          <w:sz w:val="30"/>
          <w:szCs w:val="30"/>
          <w:highlight w:val="none"/>
          <w:lang w:eastAsia="zh-CN"/>
        </w:rPr>
        <w:t>到指定地点或货架</w:t>
      </w:r>
      <w:r>
        <w:rPr>
          <w:rFonts w:hint="eastAsia" w:ascii="仿宋_GB2312" w:hAnsi="仿宋" w:eastAsia="仿宋_GB2312" w:cs="宋体"/>
          <w:color w:val="auto"/>
          <w:sz w:val="30"/>
          <w:szCs w:val="30"/>
          <w:highlight w:val="none"/>
        </w:rPr>
        <w:t>交货。</w:t>
      </w:r>
    </w:p>
    <w:p>
      <w:pPr>
        <w:spacing w:line="360" w:lineRule="auto"/>
        <w:ind w:firstLine="600" w:firstLineChars="200"/>
        <w:jc w:val="left"/>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6.2 验收标准</w:t>
      </w:r>
      <w:r>
        <w:rPr>
          <w:rFonts w:hint="eastAsia" w:ascii="仿宋_GB2312" w:hAnsi="仿宋" w:eastAsia="仿宋_GB2312" w:cs="宋体"/>
          <w:color w:val="auto"/>
          <w:sz w:val="30"/>
          <w:szCs w:val="30"/>
          <w:highlight w:val="none"/>
          <w:u w:val="single"/>
        </w:rPr>
        <w:t>：</w:t>
      </w:r>
      <w:r>
        <w:rPr>
          <w:rFonts w:hint="eastAsia" w:ascii="仿宋_GB2312" w:hAnsi="仿宋" w:eastAsia="仿宋_GB2312" w:cs="宋体"/>
          <w:color w:val="auto"/>
          <w:sz w:val="30"/>
          <w:szCs w:val="30"/>
          <w:highlight w:val="none"/>
          <w:u w:val="single"/>
          <w:lang w:eastAsia="zh-CN"/>
        </w:rPr>
        <w:t>货物数量齐全，外观完整，产品均在使用期限内。</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7" w:name="_Toc24700712"/>
      <w:r>
        <w:rPr>
          <w:rFonts w:hint="eastAsia" w:ascii="Arial" w:hAnsi="Arial" w:eastAsia="黑体"/>
          <w:bCs/>
          <w:color w:val="auto"/>
          <w:sz w:val="32"/>
          <w:szCs w:val="32"/>
          <w:highlight w:val="none"/>
        </w:rPr>
        <w:t>第七条 履约保证金</w:t>
      </w:r>
      <w:bookmarkEnd w:id="7"/>
    </w:p>
    <w:p>
      <w:pPr>
        <w:keepNext/>
        <w:keepLines/>
        <w:spacing w:before="120" w:after="120" w:line="360" w:lineRule="auto"/>
        <w:ind w:firstLine="600" w:firstLineChars="200"/>
        <w:outlineLvl w:val="1"/>
        <w:rPr>
          <w:rFonts w:hint="eastAsia" w:ascii="仿宋_GB2312" w:hAnsi="仿宋" w:eastAsia="仿宋_GB2312" w:cs="宋体"/>
          <w:color w:val="auto"/>
          <w:sz w:val="30"/>
          <w:szCs w:val="30"/>
          <w:highlight w:val="none"/>
        </w:rPr>
      </w:pPr>
      <w:bookmarkStart w:id="8" w:name="_Toc24700713"/>
      <w:r>
        <w:rPr>
          <w:rFonts w:hint="eastAsia" w:ascii="仿宋_GB2312" w:hAnsi="仿宋" w:eastAsia="仿宋_GB2312" w:cs="宋体"/>
          <w:color w:val="auto"/>
          <w:sz w:val="30"/>
          <w:szCs w:val="30"/>
          <w:highlight w:val="none"/>
        </w:rPr>
        <w:t>成交的供应商在签订合同前必须按</w:t>
      </w:r>
      <w:r>
        <w:rPr>
          <w:rFonts w:hint="eastAsia" w:ascii="仿宋_GB2312" w:hAnsi="仿宋" w:eastAsia="仿宋_GB2312" w:cs="宋体"/>
          <w:color w:val="auto"/>
          <w:sz w:val="30"/>
          <w:szCs w:val="30"/>
          <w:highlight w:val="none"/>
          <w:lang w:eastAsia="zh-CN"/>
        </w:rPr>
        <w:t>不含增值税</w:t>
      </w:r>
      <w:r>
        <w:rPr>
          <w:rFonts w:hint="eastAsia" w:ascii="仿宋_GB2312" w:hAnsi="仿宋" w:eastAsia="仿宋_GB2312" w:cs="宋体"/>
          <w:color w:val="auto"/>
          <w:sz w:val="30"/>
          <w:szCs w:val="30"/>
          <w:highlight w:val="none"/>
        </w:rPr>
        <w:t>成交价款的</w:t>
      </w:r>
      <w:r>
        <w:rPr>
          <w:rFonts w:hint="eastAsia" w:ascii="仿宋_GB2312" w:hAnsi="仿宋" w:eastAsia="仿宋_GB2312" w:cs="宋体"/>
          <w:color w:val="auto"/>
          <w:sz w:val="30"/>
          <w:szCs w:val="30"/>
          <w:highlight w:val="none"/>
          <w:u w:val="none"/>
        </w:rPr>
        <w:t xml:space="preserve"> </w:t>
      </w:r>
      <w:r>
        <w:rPr>
          <w:rFonts w:hint="eastAsia" w:ascii="仿宋_GB2312" w:hAnsi="仿宋" w:eastAsia="仿宋_GB2312" w:cs="宋体"/>
          <w:color w:val="auto"/>
          <w:sz w:val="30"/>
          <w:szCs w:val="30"/>
          <w:highlight w:val="none"/>
          <w:u w:val="none"/>
          <w:lang w:val="en-US" w:eastAsia="zh-CN"/>
        </w:rPr>
        <w:t>5</w:t>
      </w:r>
      <w:r>
        <w:rPr>
          <w:rFonts w:hint="eastAsia" w:ascii="仿宋_GB2312" w:hAnsi="仿宋" w:eastAsia="仿宋_GB2312" w:cs="宋体"/>
          <w:color w:val="auto"/>
          <w:sz w:val="30"/>
          <w:szCs w:val="30"/>
          <w:highlight w:val="none"/>
          <w:u w:val="none"/>
        </w:rPr>
        <w:t xml:space="preserve"> </w:t>
      </w:r>
      <w:r>
        <w:rPr>
          <w:rFonts w:hint="eastAsia" w:ascii="仿宋_GB2312" w:hAnsi="仿宋" w:eastAsia="仿宋_GB2312" w:cs="宋体"/>
          <w:color w:val="auto"/>
          <w:sz w:val="30"/>
          <w:szCs w:val="30"/>
          <w:highlight w:val="none"/>
        </w:rPr>
        <w:t>%以转账方式向甲方交纳履约保证金，开户行：建行渝北机场支行，帐号：50001083800050000447，并前往财务部换取交纳履约保证金收据，履约保证金在完工后</w:t>
      </w:r>
      <w:r>
        <w:rPr>
          <w:rFonts w:hint="eastAsia" w:ascii="仿宋_GB2312" w:hAnsi="仿宋" w:eastAsia="仿宋_GB2312" w:cs="宋体"/>
          <w:color w:val="auto"/>
          <w:sz w:val="30"/>
          <w:szCs w:val="30"/>
          <w:highlight w:val="none"/>
          <w:lang w:eastAsia="zh-CN"/>
        </w:rPr>
        <w:t>若无问题</w:t>
      </w:r>
      <w:r>
        <w:rPr>
          <w:rFonts w:hint="eastAsia" w:ascii="仿宋_GB2312" w:hAnsi="仿宋" w:eastAsia="仿宋_GB2312" w:cs="宋体"/>
          <w:color w:val="auto"/>
          <w:sz w:val="30"/>
          <w:szCs w:val="30"/>
          <w:highlight w:val="none"/>
        </w:rPr>
        <w:t>全额无息退还。乙方在履约过程中，未按</w:t>
      </w:r>
      <w:r>
        <w:rPr>
          <w:rFonts w:hint="eastAsia" w:ascii="仿宋_GB2312" w:hAnsi="仿宋" w:eastAsia="仿宋_GB2312" w:cs="宋体"/>
          <w:color w:val="auto"/>
          <w:sz w:val="30"/>
          <w:szCs w:val="30"/>
          <w:highlight w:val="none"/>
          <w:lang w:eastAsia="zh-CN"/>
        </w:rPr>
        <w:t>合同</w:t>
      </w:r>
      <w:r>
        <w:rPr>
          <w:rFonts w:hint="eastAsia" w:ascii="仿宋_GB2312" w:hAnsi="仿宋" w:eastAsia="仿宋_GB2312" w:cs="宋体"/>
          <w:color w:val="auto"/>
          <w:sz w:val="30"/>
          <w:szCs w:val="30"/>
          <w:highlight w:val="none"/>
        </w:rPr>
        <w:t>承诺提供产品或服务，给甲方造成生产不能正常运行、重大安全事故的，甲方有权终止合同并要求赔偿造成的损失，且不退换履约保证金。</w:t>
      </w:r>
    </w:p>
    <w:p>
      <w:pPr>
        <w:keepNext/>
        <w:keepLines/>
        <w:spacing w:before="120" w:after="120" w:line="360" w:lineRule="auto"/>
        <w:ind w:firstLine="640" w:firstLineChars="200"/>
        <w:outlineLvl w:val="1"/>
        <w:rPr>
          <w:rFonts w:ascii="Arial" w:hAnsi="Arial" w:eastAsia="黑体"/>
          <w:bCs/>
          <w:color w:val="auto"/>
          <w:sz w:val="32"/>
          <w:szCs w:val="32"/>
          <w:highlight w:val="none"/>
        </w:rPr>
      </w:pPr>
      <w:r>
        <w:rPr>
          <w:rFonts w:hint="eastAsia" w:ascii="Arial" w:hAnsi="Arial" w:eastAsia="黑体"/>
          <w:bCs/>
          <w:color w:val="auto"/>
          <w:sz w:val="32"/>
          <w:szCs w:val="32"/>
          <w:highlight w:val="none"/>
        </w:rPr>
        <w:t>第八条  双方权利与义务</w:t>
      </w:r>
      <w:bookmarkEnd w:id="8"/>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8.1甲方应按约定向乙方支付采购费用；</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8.2甲方超出本</w:t>
      </w:r>
      <w:r>
        <w:rPr>
          <w:rFonts w:hint="eastAsia" w:ascii="仿宋_GB2312" w:hAnsi="仿宋" w:eastAsia="仿宋_GB2312" w:cs="宋体"/>
          <w:color w:val="auto"/>
          <w:sz w:val="30"/>
          <w:szCs w:val="30"/>
          <w:highlight w:val="none"/>
          <w:lang w:eastAsia="zh-CN"/>
        </w:rPr>
        <w:t>合同</w:t>
      </w:r>
      <w:r>
        <w:rPr>
          <w:rFonts w:hint="eastAsia" w:ascii="仿宋_GB2312" w:hAnsi="仿宋" w:eastAsia="仿宋_GB2312" w:cs="宋体"/>
          <w:color w:val="auto"/>
          <w:sz w:val="30"/>
          <w:szCs w:val="30"/>
          <w:highlight w:val="none"/>
        </w:rPr>
        <w:t>约定的采购内容和范围实施采购的，乙方有权拒绝履行；</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8.3因履行合同需要，乙方如需进入机场隔离区的，甲方应协助乙方按机场管理机构有关规定办理相关通行的手续，费用由乙方自理；</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8.4 甲方有权对乙方履行本</w:t>
      </w:r>
      <w:r>
        <w:rPr>
          <w:rFonts w:hint="eastAsia" w:ascii="仿宋_GB2312" w:hAnsi="仿宋" w:eastAsia="仿宋_GB2312" w:cs="宋体"/>
          <w:color w:val="auto"/>
          <w:sz w:val="30"/>
          <w:szCs w:val="30"/>
          <w:highlight w:val="none"/>
          <w:lang w:eastAsia="zh-CN"/>
        </w:rPr>
        <w:t>合同</w:t>
      </w:r>
      <w:r>
        <w:rPr>
          <w:rFonts w:hint="eastAsia" w:ascii="仿宋_GB2312" w:hAnsi="仿宋" w:eastAsia="仿宋_GB2312" w:cs="宋体"/>
          <w:color w:val="auto"/>
          <w:sz w:val="30"/>
          <w:szCs w:val="30"/>
          <w:highlight w:val="none"/>
        </w:rPr>
        <w:t>实施监督，并进行考核；</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9" w:name="_Toc24700714"/>
      <w:r>
        <w:rPr>
          <w:rFonts w:hint="eastAsia" w:ascii="Arial" w:hAnsi="Arial" w:eastAsia="黑体"/>
          <w:bCs/>
          <w:color w:val="auto"/>
          <w:sz w:val="32"/>
          <w:szCs w:val="32"/>
          <w:highlight w:val="none"/>
        </w:rPr>
        <w:t>第九条  违约责任</w:t>
      </w:r>
      <w:bookmarkEnd w:id="9"/>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9</w:t>
      </w: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lang w:eastAsia="zh-CN"/>
        </w:rPr>
        <w:t>若因</w:t>
      </w:r>
      <w:r>
        <w:rPr>
          <w:rFonts w:ascii="仿宋_GB2312" w:hAnsi="仿宋" w:eastAsia="仿宋_GB2312" w:cs="宋体"/>
          <w:color w:val="auto"/>
          <w:sz w:val="30"/>
          <w:szCs w:val="30"/>
          <w:highlight w:val="none"/>
        </w:rPr>
        <w:t>乙方</w:t>
      </w:r>
      <w:r>
        <w:rPr>
          <w:rFonts w:hint="eastAsia" w:ascii="仿宋_GB2312" w:hAnsi="仿宋" w:eastAsia="仿宋_GB2312" w:cs="宋体"/>
          <w:color w:val="auto"/>
          <w:sz w:val="30"/>
          <w:szCs w:val="30"/>
          <w:highlight w:val="none"/>
          <w:lang w:eastAsia="zh-CN"/>
        </w:rPr>
        <w:t>原因</w:t>
      </w:r>
      <w:r>
        <w:rPr>
          <w:rFonts w:ascii="仿宋_GB2312" w:hAnsi="仿宋" w:eastAsia="仿宋_GB2312" w:cs="宋体"/>
          <w:color w:val="auto"/>
          <w:sz w:val="30"/>
          <w:szCs w:val="30"/>
          <w:highlight w:val="none"/>
        </w:rPr>
        <w:t>逾期交</w:t>
      </w:r>
      <w:r>
        <w:rPr>
          <w:rFonts w:hint="eastAsia" w:ascii="仿宋_GB2312" w:hAnsi="仿宋" w:eastAsia="仿宋_GB2312" w:cs="宋体"/>
          <w:color w:val="auto"/>
          <w:sz w:val="30"/>
          <w:szCs w:val="30"/>
          <w:highlight w:val="none"/>
        </w:rPr>
        <w:t>货</w:t>
      </w:r>
      <w:r>
        <w:rPr>
          <w:rFonts w:ascii="仿宋_GB2312" w:hAnsi="仿宋" w:eastAsia="仿宋_GB2312" w:cs="宋体"/>
          <w:color w:val="auto"/>
          <w:sz w:val="30"/>
          <w:szCs w:val="30"/>
          <w:highlight w:val="none"/>
        </w:rPr>
        <w:t>，乙方应向甲方偿付逾期违约金。逾期违约金按</w:t>
      </w:r>
      <w:r>
        <w:rPr>
          <w:rFonts w:hint="eastAsia" w:ascii="仿宋_GB2312" w:hAnsi="仿宋" w:eastAsia="仿宋_GB2312" w:cs="宋体"/>
          <w:color w:val="auto"/>
          <w:sz w:val="30"/>
          <w:szCs w:val="30"/>
          <w:highlight w:val="none"/>
        </w:rPr>
        <w:t>照</w:t>
      </w:r>
      <w:r>
        <w:rPr>
          <w:rFonts w:hint="eastAsia" w:ascii="仿宋_GB2312" w:hAnsi="仿宋" w:eastAsia="仿宋_GB2312" w:cs="宋体"/>
          <w:color w:val="auto"/>
          <w:sz w:val="30"/>
          <w:szCs w:val="30"/>
          <w:highlight w:val="none"/>
          <w:u w:val="single"/>
          <w:lang w:eastAsia="zh-CN"/>
        </w:rPr>
        <w:t>本合同价款的</w:t>
      </w:r>
      <w:r>
        <w:rPr>
          <w:rFonts w:hint="eastAsia" w:ascii="仿宋_GB2312" w:hAnsi="仿宋" w:eastAsia="仿宋_GB2312" w:cs="宋体"/>
          <w:color w:val="auto"/>
          <w:sz w:val="30"/>
          <w:szCs w:val="30"/>
          <w:highlight w:val="none"/>
          <w:u w:val="single"/>
          <w:lang w:val="en-US" w:eastAsia="zh-CN"/>
        </w:rPr>
        <w:t>0.5%*逾期天数</w:t>
      </w:r>
      <w:r>
        <w:rPr>
          <w:rFonts w:hint="eastAsia" w:ascii="仿宋_GB2312" w:hAnsi="仿宋" w:eastAsia="仿宋_GB2312" w:cs="宋体"/>
          <w:color w:val="auto"/>
          <w:sz w:val="30"/>
          <w:szCs w:val="30"/>
          <w:highlight w:val="none"/>
        </w:rPr>
        <w:t>计算。</w:t>
      </w:r>
      <w:r>
        <w:rPr>
          <w:rFonts w:ascii="仿宋_GB2312" w:hAnsi="仿宋" w:eastAsia="仿宋_GB2312" w:cs="宋体"/>
          <w:color w:val="auto"/>
          <w:sz w:val="30"/>
          <w:szCs w:val="30"/>
          <w:highlight w:val="none"/>
        </w:rPr>
        <w:t>违约金尚不能补偿</w:t>
      </w:r>
      <w:r>
        <w:rPr>
          <w:rFonts w:hint="eastAsia" w:ascii="仿宋_GB2312" w:hAnsi="仿宋" w:eastAsia="仿宋_GB2312" w:cs="宋体"/>
          <w:color w:val="auto"/>
          <w:sz w:val="30"/>
          <w:szCs w:val="30"/>
          <w:highlight w:val="none"/>
          <w:lang w:eastAsia="zh-CN"/>
        </w:rPr>
        <w:t>甲</w:t>
      </w:r>
      <w:r>
        <w:rPr>
          <w:rFonts w:ascii="仿宋_GB2312" w:hAnsi="仿宋" w:eastAsia="仿宋_GB2312" w:cs="宋体"/>
          <w:color w:val="auto"/>
          <w:sz w:val="30"/>
          <w:szCs w:val="30"/>
          <w:highlight w:val="none"/>
        </w:rPr>
        <w:t>方损失时，</w:t>
      </w:r>
      <w:r>
        <w:rPr>
          <w:rFonts w:hint="eastAsia" w:ascii="仿宋_GB2312" w:hAnsi="仿宋" w:eastAsia="仿宋_GB2312" w:cs="宋体"/>
          <w:color w:val="auto"/>
          <w:sz w:val="30"/>
          <w:szCs w:val="30"/>
          <w:highlight w:val="none"/>
          <w:lang w:eastAsia="zh-CN"/>
        </w:rPr>
        <w:t>甲方</w:t>
      </w:r>
      <w:r>
        <w:rPr>
          <w:rFonts w:ascii="仿宋_GB2312" w:hAnsi="仿宋" w:eastAsia="仿宋_GB2312" w:cs="宋体"/>
          <w:color w:val="auto"/>
          <w:sz w:val="30"/>
          <w:szCs w:val="30"/>
          <w:highlight w:val="none"/>
        </w:rPr>
        <w:t>有权向</w:t>
      </w:r>
      <w:r>
        <w:rPr>
          <w:rFonts w:hint="eastAsia" w:ascii="仿宋_GB2312" w:hAnsi="仿宋" w:eastAsia="仿宋_GB2312" w:cs="宋体"/>
          <w:color w:val="auto"/>
          <w:sz w:val="30"/>
          <w:szCs w:val="30"/>
          <w:highlight w:val="none"/>
          <w:lang w:eastAsia="zh-CN"/>
        </w:rPr>
        <w:t>乙</w:t>
      </w:r>
      <w:r>
        <w:rPr>
          <w:rFonts w:ascii="仿宋_GB2312" w:hAnsi="仿宋" w:eastAsia="仿宋_GB2312" w:cs="宋体"/>
          <w:color w:val="auto"/>
          <w:sz w:val="30"/>
          <w:szCs w:val="30"/>
          <w:highlight w:val="none"/>
        </w:rPr>
        <w:t>方追索实际损失的赔偿金。</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0" w:name="_Toc24700715"/>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w:t>
      </w:r>
      <w:r>
        <w:rPr>
          <w:rFonts w:ascii="Arial" w:hAnsi="Arial" w:eastAsia="黑体"/>
          <w:bCs/>
          <w:color w:val="auto"/>
          <w:sz w:val="32"/>
          <w:szCs w:val="32"/>
          <w:highlight w:val="none"/>
        </w:rPr>
        <w:t>条 不可抗力</w:t>
      </w:r>
      <w:bookmarkEnd w:id="10"/>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10</w:t>
      </w:r>
      <w:r>
        <w:rPr>
          <w:rFonts w:ascii="仿宋_GB2312" w:hAnsi="仿宋" w:eastAsia="仿宋_GB2312" w:cs="宋体"/>
          <w:color w:val="auto"/>
          <w:sz w:val="30"/>
          <w:szCs w:val="30"/>
          <w:highlight w:val="none"/>
        </w:rPr>
        <w:t xml:space="preserve">.1 </w:t>
      </w:r>
      <w:r>
        <w:rPr>
          <w:rFonts w:hint="eastAsia" w:ascii="仿宋_GB2312" w:hAnsi="仿宋" w:eastAsia="仿宋_GB2312" w:cs="宋体"/>
          <w:color w:val="auto"/>
          <w:sz w:val="30"/>
          <w:szCs w:val="30"/>
          <w:highlight w:val="none"/>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10</w:t>
      </w:r>
      <w:r>
        <w:rPr>
          <w:rFonts w:ascii="仿宋_GB2312" w:hAnsi="仿宋" w:eastAsia="仿宋_GB2312" w:cs="宋体"/>
          <w:color w:val="auto"/>
          <w:sz w:val="30"/>
          <w:szCs w:val="30"/>
          <w:highlight w:val="none"/>
        </w:rPr>
        <w:t xml:space="preserve">.2 </w:t>
      </w:r>
      <w:r>
        <w:rPr>
          <w:rFonts w:hint="eastAsia" w:ascii="仿宋_GB2312" w:hAnsi="仿宋" w:eastAsia="仿宋_GB2312" w:cs="宋体"/>
          <w:color w:val="auto"/>
          <w:sz w:val="30"/>
          <w:szCs w:val="30"/>
          <w:highlight w:val="none"/>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auto"/>
          <w:sz w:val="30"/>
          <w:szCs w:val="30"/>
          <w:highlight w:val="none"/>
        </w:rPr>
        <w:t>30个工作日内据实结算完毕。迟</w:t>
      </w:r>
      <w:r>
        <w:rPr>
          <w:rFonts w:hint="eastAsia" w:ascii="仿宋_GB2312" w:hAnsi="仿宋" w:eastAsia="仿宋_GB2312" w:cs="宋体"/>
          <w:color w:val="auto"/>
          <w:sz w:val="30"/>
          <w:szCs w:val="30"/>
          <w:highlight w:val="none"/>
        </w:rPr>
        <w:t>延履行后发生不可抗力的，不能免除违约责任。</w:t>
      </w:r>
      <w:r>
        <w:rPr>
          <w:rFonts w:ascii="仿宋_GB2312" w:hAnsi="仿宋" w:eastAsia="仿宋_GB2312" w:cs="宋体"/>
          <w:color w:val="auto"/>
          <w:sz w:val="30"/>
          <w:szCs w:val="30"/>
          <w:highlight w:val="none"/>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1" w:name="_Toc24700716"/>
      <w:r>
        <w:rPr>
          <w:rFonts w:hint="eastAsia" w:ascii="Arial" w:hAnsi="Arial" w:eastAsia="黑体"/>
          <w:bCs/>
          <w:color w:val="auto"/>
          <w:sz w:val="32"/>
          <w:szCs w:val="32"/>
          <w:highlight w:val="none"/>
        </w:rPr>
        <w:t>第十一条 通知条款</w:t>
      </w:r>
      <w:bookmarkEnd w:id="11"/>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甲方指定的联系方式：</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联系人：</w:t>
      </w:r>
    </w:p>
    <w:p>
      <w:pPr>
        <w:spacing w:line="360" w:lineRule="auto"/>
        <w:ind w:firstLine="600" w:firstLineChars="200"/>
        <w:rPr>
          <w:rFonts w:hint="default"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联系电话：</w:t>
      </w:r>
    </w:p>
    <w:p>
      <w:pPr>
        <w:spacing w:line="360" w:lineRule="auto"/>
        <w:ind w:firstLine="600" w:firstLineChars="200"/>
        <w:rPr>
          <w:rFonts w:hint="default"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通讯地址：</w:t>
      </w:r>
    </w:p>
    <w:p>
      <w:pPr>
        <w:spacing w:line="360" w:lineRule="auto"/>
        <w:ind w:firstLine="600" w:firstLineChars="200"/>
        <w:rPr>
          <w:rFonts w:hint="default"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电子邮件：</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乙方指定的联系方式：</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联系人：</w:t>
      </w:r>
    </w:p>
    <w:p>
      <w:pPr>
        <w:spacing w:line="360" w:lineRule="auto"/>
        <w:ind w:firstLine="600" w:firstLineChars="200"/>
        <w:rPr>
          <w:rFonts w:hint="eastAsia"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联系电话：</w:t>
      </w:r>
    </w:p>
    <w:p>
      <w:pPr>
        <w:spacing w:line="360" w:lineRule="auto"/>
        <w:ind w:firstLine="600" w:firstLineChars="200"/>
        <w:rPr>
          <w:rFonts w:hint="eastAsia" w:ascii="黑体" w:hAnsi="黑体" w:eastAsia="黑体" w:cs="宋体"/>
          <w:bCs/>
          <w:color w:val="auto"/>
          <w:sz w:val="30"/>
          <w:szCs w:val="30"/>
          <w:highlight w:val="none"/>
          <w:u w:val="single"/>
          <w:lang w:val="en-US" w:eastAsia="zh-CN"/>
        </w:rPr>
      </w:pPr>
      <w:r>
        <w:rPr>
          <w:rFonts w:hint="eastAsia" w:ascii="仿宋_GB2312" w:hAnsi="仿宋" w:eastAsia="仿宋_GB2312" w:cs="宋体"/>
          <w:color w:val="auto"/>
          <w:sz w:val="30"/>
          <w:szCs w:val="30"/>
          <w:highlight w:val="none"/>
        </w:rPr>
        <w:t>通讯地址：</w:t>
      </w:r>
    </w:p>
    <w:p>
      <w:pPr>
        <w:spacing w:line="360" w:lineRule="auto"/>
        <w:ind w:firstLine="600" w:firstLineChars="200"/>
        <w:rPr>
          <w:rFonts w:hint="eastAsia"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电子邮件：</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.7本合同约定的联系方式与送达方式同时可作为法律文书的联系方式与送达方式。</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2" w:name="_Toc24700717"/>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十二</w:t>
      </w:r>
      <w:r>
        <w:rPr>
          <w:rFonts w:ascii="Arial" w:hAnsi="Arial" w:eastAsia="黑体"/>
          <w:bCs/>
          <w:color w:val="auto"/>
          <w:sz w:val="32"/>
          <w:szCs w:val="32"/>
          <w:highlight w:val="none"/>
        </w:rPr>
        <w:t xml:space="preserve">条 </w:t>
      </w:r>
      <w:r>
        <w:rPr>
          <w:rFonts w:hint="eastAsia" w:ascii="Arial" w:hAnsi="Arial" w:eastAsia="黑体"/>
          <w:bCs/>
          <w:color w:val="auto"/>
          <w:sz w:val="32"/>
          <w:szCs w:val="32"/>
          <w:highlight w:val="none"/>
        </w:rPr>
        <w:t>保密条款</w:t>
      </w:r>
      <w:bookmarkEnd w:id="12"/>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3" w:name="_Toc24700718"/>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十三</w:t>
      </w:r>
      <w:r>
        <w:rPr>
          <w:rFonts w:ascii="Arial" w:hAnsi="Arial" w:eastAsia="黑体"/>
          <w:bCs/>
          <w:color w:val="auto"/>
          <w:sz w:val="32"/>
          <w:szCs w:val="32"/>
          <w:highlight w:val="none"/>
        </w:rPr>
        <w:t xml:space="preserve">条 </w:t>
      </w:r>
      <w:r>
        <w:rPr>
          <w:rFonts w:hint="eastAsia" w:ascii="Arial" w:hAnsi="Arial" w:eastAsia="黑体"/>
          <w:bCs/>
          <w:color w:val="auto"/>
          <w:sz w:val="32"/>
          <w:szCs w:val="32"/>
          <w:highlight w:val="none"/>
        </w:rPr>
        <w:t>合同争议的解决方式</w:t>
      </w:r>
      <w:bookmarkEnd w:id="13"/>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3</w:t>
      </w:r>
      <w:r>
        <w:rPr>
          <w:rFonts w:ascii="仿宋_GB2312" w:hAnsi="仿宋" w:eastAsia="仿宋_GB2312" w:cs="宋体"/>
          <w:color w:val="auto"/>
          <w:sz w:val="30"/>
          <w:szCs w:val="30"/>
          <w:highlight w:val="none"/>
        </w:rPr>
        <w:t xml:space="preserve">.1 </w:t>
      </w:r>
      <w:r>
        <w:rPr>
          <w:rFonts w:hint="eastAsia" w:ascii="仿宋_GB2312" w:hAnsi="仿宋" w:eastAsia="仿宋_GB2312" w:cs="宋体"/>
          <w:color w:val="auto"/>
          <w:sz w:val="30"/>
          <w:szCs w:val="30"/>
          <w:highlight w:val="none"/>
        </w:rPr>
        <w:t>若在合同履行过程中发生争议，甲乙双方应当友好协商解决，协商不成，按以下第（</w:t>
      </w:r>
      <w:r>
        <w:rPr>
          <w:rFonts w:hint="eastAsia" w:ascii="仿宋_GB2312" w:hAnsi="仿宋" w:eastAsia="仿宋_GB2312" w:cs="宋体"/>
          <w:color w:val="auto"/>
          <w:sz w:val="30"/>
          <w:szCs w:val="30"/>
          <w:highlight w:val="none"/>
          <w:lang w:eastAsia="zh-CN"/>
        </w:rPr>
        <w:t>二</w:t>
      </w:r>
      <w:r>
        <w:rPr>
          <w:rFonts w:ascii="仿宋_GB2312" w:hAnsi="仿宋" w:eastAsia="仿宋_GB2312" w:cs="宋体"/>
          <w:color w:val="auto"/>
          <w:sz w:val="30"/>
          <w:szCs w:val="30"/>
          <w:highlight w:val="none"/>
        </w:rPr>
        <w:t>） 种方式解决：</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（二）向</w:t>
      </w:r>
      <w:r>
        <w:rPr>
          <w:rFonts w:ascii="仿宋_GB2312" w:hAnsi="仿宋" w:eastAsia="仿宋_GB2312" w:cs="宋体"/>
          <w:color w:val="auto"/>
          <w:sz w:val="30"/>
          <w:szCs w:val="30"/>
          <w:highlight w:val="none"/>
        </w:rPr>
        <w:t>甲方所在地人民法院起诉。</w:t>
      </w:r>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3</w:t>
      </w:r>
      <w:r>
        <w:rPr>
          <w:rFonts w:ascii="仿宋_GB2312" w:hAnsi="仿宋" w:eastAsia="仿宋_GB2312" w:cs="宋体"/>
          <w:color w:val="auto"/>
          <w:sz w:val="30"/>
          <w:szCs w:val="30"/>
          <w:highlight w:val="none"/>
        </w:rPr>
        <w:t>.2在诉讼期间，除正在进行诉讼的部分外，合同其它部分继续执行。</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4" w:name="_Toc24700719"/>
      <w:r>
        <w:rPr>
          <w:rFonts w:hint="eastAsia" w:ascii="Arial" w:hAnsi="Arial" w:eastAsia="黑体"/>
          <w:bCs/>
          <w:color w:val="auto"/>
          <w:sz w:val="32"/>
          <w:szCs w:val="32"/>
          <w:highlight w:val="none"/>
        </w:rPr>
        <w:t xml:space="preserve">第十四条 </w:t>
      </w:r>
      <w:r>
        <w:rPr>
          <w:rFonts w:ascii="Arial" w:hAnsi="Arial" w:eastAsia="黑体"/>
          <w:bCs/>
          <w:color w:val="auto"/>
          <w:sz w:val="32"/>
          <w:szCs w:val="32"/>
          <w:highlight w:val="none"/>
        </w:rPr>
        <w:t>合同的变更和解除</w:t>
      </w:r>
      <w:bookmarkEnd w:id="14"/>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4</w:t>
      </w:r>
      <w:r>
        <w:rPr>
          <w:rFonts w:ascii="仿宋_GB2312" w:hAnsi="仿宋" w:eastAsia="仿宋_GB2312" w:cs="宋体"/>
          <w:color w:val="auto"/>
          <w:sz w:val="30"/>
          <w:szCs w:val="30"/>
          <w:highlight w:val="none"/>
        </w:rPr>
        <w:t>.1 本合同履行过程中，如果合同履行条件发生变化</w:t>
      </w:r>
      <w:r>
        <w:rPr>
          <w:rFonts w:hint="eastAsia" w:ascii="仿宋_GB2312" w:hAnsi="仿宋" w:eastAsia="仿宋_GB2312" w:cs="宋体"/>
          <w:color w:val="auto"/>
          <w:sz w:val="30"/>
          <w:szCs w:val="30"/>
          <w:highlight w:val="none"/>
        </w:rPr>
        <w:t>，</w:t>
      </w:r>
      <w:r>
        <w:rPr>
          <w:rFonts w:ascii="仿宋_GB2312" w:hAnsi="仿宋" w:eastAsia="仿宋_GB2312" w:cs="宋体"/>
          <w:color w:val="auto"/>
          <w:sz w:val="30"/>
          <w:szCs w:val="30"/>
          <w:highlight w:val="none"/>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4</w:t>
      </w:r>
      <w:r>
        <w:rPr>
          <w:rFonts w:ascii="仿宋_GB2312" w:hAnsi="仿宋" w:eastAsia="仿宋_GB2312" w:cs="宋体"/>
          <w:color w:val="auto"/>
          <w:sz w:val="30"/>
          <w:szCs w:val="30"/>
          <w:highlight w:val="none"/>
        </w:rPr>
        <w:t>.2 经双方协商一致，并达成书面合同后，本合同可以解除</w:t>
      </w:r>
      <w:r>
        <w:rPr>
          <w:rFonts w:hint="eastAsia" w:ascii="仿宋_GB2312" w:hAnsi="仿宋" w:eastAsia="仿宋_GB2312" w:cs="宋体"/>
          <w:color w:val="auto"/>
          <w:sz w:val="30"/>
          <w:szCs w:val="30"/>
          <w:highlight w:val="none"/>
        </w:rPr>
        <w:t>，</w:t>
      </w:r>
      <w:r>
        <w:rPr>
          <w:rFonts w:ascii="仿宋_GB2312" w:hAnsi="仿宋" w:eastAsia="仿宋_GB2312" w:cs="宋体"/>
          <w:color w:val="auto"/>
          <w:sz w:val="30"/>
          <w:szCs w:val="30"/>
          <w:highlight w:val="none"/>
        </w:rPr>
        <w:t>双方应就合同解除的后果在解约合同中一并做出约定。</w:t>
      </w:r>
      <w:r>
        <w:rPr>
          <w:rFonts w:hint="eastAsia" w:ascii="仿宋_GB2312" w:hAnsi="仿宋" w:eastAsia="仿宋_GB2312" w:cs="宋体"/>
          <w:color w:val="auto"/>
          <w:sz w:val="30"/>
          <w:szCs w:val="30"/>
          <w:highlight w:val="none"/>
        </w:rPr>
        <w:t>一方也可根据合同约定单方行使合同解除权</w:t>
      </w:r>
      <w:r>
        <w:rPr>
          <w:rFonts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5" w:name="_Toc24700720"/>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十五</w:t>
      </w:r>
      <w:r>
        <w:rPr>
          <w:rFonts w:ascii="Arial" w:hAnsi="Arial" w:eastAsia="黑体"/>
          <w:bCs/>
          <w:color w:val="auto"/>
          <w:sz w:val="32"/>
          <w:szCs w:val="32"/>
          <w:highlight w:val="none"/>
        </w:rPr>
        <w:t>条 合同生效及其他</w:t>
      </w:r>
      <w:bookmarkEnd w:id="15"/>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5</w:t>
      </w:r>
      <w:r>
        <w:rPr>
          <w:rFonts w:ascii="仿宋_GB2312" w:hAnsi="仿宋" w:eastAsia="仿宋_GB2312" w:cs="宋体"/>
          <w:color w:val="auto"/>
          <w:sz w:val="30"/>
          <w:szCs w:val="30"/>
          <w:highlight w:val="none"/>
        </w:rPr>
        <w:t xml:space="preserve">.1 </w:t>
      </w:r>
      <w:r>
        <w:rPr>
          <w:rFonts w:hint="eastAsia" w:ascii="仿宋_GB2312" w:hAnsi="仿宋" w:eastAsia="仿宋_GB2312" w:cs="宋体"/>
          <w:color w:val="auto"/>
          <w:sz w:val="30"/>
          <w:szCs w:val="30"/>
          <w:highlight w:val="none"/>
        </w:rPr>
        <w:t>乙方和甲方约定合同内容双方法人代表人或授权代表签字并加盖公司公章或合同专用章后生效</w:t>
      </w:r>
      <w:r>
        <w:rPr>
          <w:rFonts w:ascii="仿宋_GB2312" w:hAnsi="仿宋" w:eastAsia="仿宋_GB2312" w:cs="宋体"/>
          <w:color w:val="auto"/>
          <w:sz w:val="30"/>
          <w:szCs w:val="30"/>
          <w:highlight w:val="none"/>
        </w:rPr>
        <w:t>。</w:t>
      </w:r>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5</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rPr>
        <w:t>2</w:t>
      </w:r>
      <w:r>
        <w:rPr>
          <w:rFonts w:ascii="仿宋_GB2312" w:hAnsi="仿宋" w:eastAsia="仿宋_GB2312" w:cs="宋体"/>
          <w:color w:val="auto"/>
          <w:sz w:val="30"/>
          <w:szCs w:val="30"/>
          <w:highlight w:val="none"/>
        </w:rPr>
        <w:t xml:space="preserve"> 本合同一式</w:t>
      </w:r>
      <w:r>
        <w:rPr>
          <w:rFonts w:hint="eastAsia" w:ascii="仿宋_GB2312" w:hAnsi="仿宋" w:eastAsia="仿宋_GB2312" w:cs="宋体"/>
          <w:color w:val="auto"/>
          <w:sz w:val="30"/>
          <w:szCs w:val="30"/>
          <w:highlight w:val="none"/>
          <w:u w:val="single"/>
          <w:lang w:val="en-US" w:eastAsia="zh-CN"/>
        </w:rPr>
        <w:t>6</w:t>
      </w:r>
      <w:r>
        <w:rPr>
          <w:rFonts w:ascii="仿宋_GB2312" w:hAnsi="仿宋" w:eastAsia="仿宋_GB2312" w:cs="宋体"/>
          <w:color w:val="auto"/>
          <w:sz w:val="30"/>
          <w:szCs w:val="30"/>
          <w:highlight w:val="none"/>
        </w:rPr>
        <w:t>份，甲方执</w:t>
      </w:r>
      <w:r>
        <w:rPr>
          <w:rFonts w:hint="eastAsia" w:ascii="仿宋_GB2312" w:hAnsi="仿宋" w:eastAsia="仿宋_GB2312" w:cs="宋体"/>
          <w:color w:val="auto"/>
          <w:sz w:val="30"/>
          <w:szCs w:val="30"/>
          <w:highlight w:val="none"/>
          <w:u w:val="single"/>
          <w:lang w:val="en-US" w:eastAsia="zh-CN"/>
        </w:rPr>
        <w:t>4</w:t>
      </w:r>
      <w:r>
        <w:rPr>
          <w:rFonts w:ascii="仿宋_GB2312" w:hAnsi="仿宋" w:eastAsia="仿宋_GB2312" w:cs="宋体"/>
          <w:color w:val="auto"/>
          <w:sz w:val="30"/>
          <w:szCs w:val="30"/>
          <w:highlight w:val="none"/>
        </w:rPr>
        <w:t>份，乙方执</w:t>
      </w:r>
      <w:r>
        <w:rPr>
          <w:rFonts w:hint="eastAsia" w:ascii="仿宋_GB2312" w:hAnsi="仿宋" w:eastAsia="仿宋_GB2312" w:cs="宋体"/>
          <w:color w:val="auto"/>
          <w:sz w:val="30"/>
          <w:szCs w:val="30"/>
          <w:highlight w:val="none"/>
          <w:u w:val="single"/>
          <w:lang w:val="en-US" w:eastAsia="zh-CN"/>
        </w:rPr>
        <w:t>2</w:t>
      </w:r>
      <w:r>
        <w:rPr>
          <w:rFonts w:ascii="仿宋_GB2312" w:hAnsi="仿宋" w:eastAsia="仿宋_GB2312" w:cs="宋体"/>
          <w:color w:val="auto"/>
          <w:sz w:val="30"/>
          <w:szCs w:val="30"/>
          <w:highlight w:val="none"/>
        </w:rPr>
        <w:t>份</w:t>
      </w:r>
      <w:r>
        <w:rPr>
          <w:rFonts w:hint="eastAsia" w:ascii="仿宋_GB2312" w:hAnsi="仿宋" w:eastAsia="仿宋_GB2312" w:cs="宋体"/>
          <w:color w:val="auto"/>
          <w:sz w:val="30"/>
          <w:szCs w:val="30"/>
          <w:highlight w:val="none"/>
        </w:rPr>
        <w:t>，具有同等法律效力</w:t>
      </w:r>
      <w:r>
        <w:rPr>
          <w:rFonts w:ascii="仿宋_GB2312" w:hAnsi="仿宋" w:eastAsia="仿宋_GB2312" w:cs="宋体"/>
          <w:color w:val="auto"/>
          <w:sz w:val="30"/>
          <w:szCs w:val="30"/>
          <w:highlight w:val="none"/>
        </w:rPr>
        <w:t>。</w:t>
      </w:r>
    </w:p>
    <w:p>
      <w:pPr>
        <w:spacing w:line="360" w:lineRule="auto"/>
        <w:ind w:left="420" w:leftChars="200"/>
        <w:rPr>
          <w:rFonts w:ascii="仿宋_GB2312" w:hAnsi="仿宋" w:eastAsia="仿宋_GB2312" w:cs="宋体"/>
          <w:b/>
          <w:bCs/>
          <w:color w:val="auto"/>
          <w:sz w:val="30"/>
          <w:szCs w:val="30"/>
          <w:highlight w:val="none"/>
        </w:rPr>
      </w:pPr>
    </w:p>
    <w:p>
      <w:pPr>
        <w:spacing w:line="360" w:lineRule="auto"/>
        <w:ind w:left="420" w:leftChars="200"/>
        <w:rPr>
          <w:rFonts w:ascii="仿宋_GB2312" w:hAnsi="仿宋" w:eastAsia="仿宋_GB2312" w:cs="宋体"/>
          <w:b/>
          <w:bCs/>
          <w:color w:val="auto"/>
          <w:sz w:val="30"/>
          <w:szCs w:val="30"/>
          <w:highlight w:val="none"/>
        </w:rPr>
      </w:pPr>
    </w:p>
    <w:p>
      <w:pPr>
        <w:spacing w:line="360" w:lineRule="auto"/>
        <w:ind w:left="420" w:leftChars="200"/>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甲方（盖章）：</w:t>
      </w:r>
    </w:p>
    <w:p>
      <w:pPr>
        <w:spacing w:line="360" w:lineRule="auto"/>
        <w:ind w:firstLine="600" w:firstLineChars="200"/>
        <w:rPr>
          <w:rFonts w:ascii="仿宋_GB2312" w:hAnsi="仿宋" w:eastAsia="仿宋_GB2312" w:cs="宋体"/>
          <w:b/>
          <w:bCs/>
          <w:color w:val="auto"/>
          <w:sz w:val="30"/>
          <w:szCs w:val="30"/>
          <w:highlight w:val="none"/>
        </w:rPr>
      </w:pPr>
    </w:p>
    <w:p>
      <w:pPr>
        <w:spacing w:line="360" w:lineRule="auto"/>
        <w:ind w:firstLine="600" w:firstLineChars="200"/>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法定代表人或授权代表（签字）：</w:t>
      </w:r>
    </w:p>
    <w:p>
      <w:pPr>
        <w:spacing w:line="360" w:lineRule="auto"/>
        <w:ind w:firstLine="600" w:firstLineChars="200"/>
        <w:rPr>
          <w:rFonts w:ascii="仿宋_GB2312" w:hAnsi="仿宋" w:eastAsia="仿宋_GB2312" w:cs="宋体"/>
          <w:b/>
          <w:bCs/>
          <w:color w:val="auto"/>
          <w:sz w:val="30"/>
          <w:szCs w:val="30"/>
          <w:highlight w:val="none"/>
        </w:rPr>
      </w:pPr>
    </w:p>
    <w:p>
      <w:pPr>
        <w:spacing w:line="360" w:lineRule="auto"/>
        <w:ind w:firstLine="600" w:firstLineChars="200"/>
        <w:rPr>
          <w:rFonts w:ascii="仿宋_GB2312" w:hAnsi="仿宋" w:eastAsia="仿宋_GB2312" w:cs="宋体"/>
          <w:b/>
          <w:bCs/>
          <w:color w:val="auto"/>
          <w:sz w:val="30"/>
          <w:szCs w:val="30"/>
          <w:highlight w:val="none"/>
        </w:rPr>
      </w:pPr>
      <w:r>
        <w:rPr>
          <w:rFonts w:hint="eastAsia" w:ascii="仿宋_GB2312" w:hAnsi="仿宋" w:eastAsia="仿宋_GB2312" w:cs="宋体"/>
          <w:b/>
          <w:bCs/>
          <w:color w:val="auto"/>
          <w:sz w:val="30"/>
          <w:szCs w:val="30"/>
          <w:highlight w:val="none"/>
        </w:rPr>
        <w:t>签订日期：</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年</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月   日</w:t>
      </w:r>
    </w:p>
    <w:p>
      <w:pPr>
        <w:spacing w:line="360" w:lineRule="auto"/>
        <w:ind w:firstLine="600" w:firstLineChars="200"/>
        <w:rPr>
          <w:rFonts w:ascii="仿宋_GB2312" w:hAnsi="仿宋" w:eastAsia="仿宋_GB2312" w:cs="宋体"/>
          <w:b/>
          <w:bCs/>
          <w:color w:val="auto"/>
          <w:sz w:val="30"/>
          <w:szCs w:val="30"/>
          <w:highlight w:val="none"/>
        </w:rPr>
      </w:pPr>
    </w:p>
    <w:p>
      <w:pPr>
        <w:spacing w:line="360" w:lineRule="auto"/>
        <w:ind w:firstLine="600" w:firstLineChars="200"/>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乙方（盖章）：</w:t>
      </w:r>
    </w:p>
    <w:p>
      <w:pPr>
        <w:spacing w:line="360" w:lineRule="auto"/>
        <w:ind w:firstLine="600" w:firstLineChars="200"/>
        <w:rPr>
          <w:rFonts w:ascii="仿宋_GB2312" w:hAnsi="仿宋" w:eastAsia="仿宋_GB2312" w:cs="宋体"/>
          <w:b/>
          <w:bCs/>
          <w:color w:val="auto"/>
          <w:sz w:val="30"/>
          <w:szCs w:val="30"/>
          <w:highlight w:val="none"/>
        </w:rPr>
      </w:pPr>
    </w:p>
    <w:p>
      <w:pPr>
        <w:spacing w:line="360" w:lineRule="auto"/>
        <w:ind w:firstLine="600" w:firstLineChars="200"/>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法定代表人或授权代表（签字）：</w:t>
      </w:r>
    </w:p>
    <w:p>
      <w:pPr>
        <w:spacing w:line="360" w:lineRule="auto"/>
        <w:ind w:firstLine="600" w:firstLineChars="200"/>
        <w:rPr>
          <w:rFonts w:ascii="仿宋_GB2312" w:hAnsi="仿宋" w:eastAsia="仿宋_GB2312" w:cs="宋体"/>
          <w:b/>
          <w:bCs/>
          <w:color w:val="auto"/>
          <w:sz w:val="30"/>
          <w:szCs w:val="30"/>
          <w:highlight w:val="none"/>
        </w:rPr>
      </w:pPr>
    </w:p>
    <w:p>
      <w:pPr>
        <w:spacing w:line="360" w:lineRule="auto"/>
        <w:ind w:firstLine="600" w:firstLineChars="200"/>
        <w:rPr>
          <w:rFonts w:ascii="仿宋_GB2312" w:hAnsi="仿宋" w:eastAsia="仿宋_GB2312" w:cs="宋体"/>
          <w:b/>
          <w:bCs/>
          <w:color w:val="auto"/>
          <w:sz w:val="30"/>
          <w:szCs w:val="30"/>
          <w:highlight w:val="none"/>
        </w:rPr>
      </w:pPr>
      <w:r>
        <w:rPr>
          <w:rFonts w:hint="eastAsia" w:ascii="仿宋_GB2312" w:hAnsi="仿宋" w:eastAsia="仿宋_GB2312" w:cs="宋体"/>
          <w:b/>
          <w:bCs/>
          <w:color w:val="auto"/>
          <w:sz w:val="30"/>
          <w:szCs w:val="30"/>
          <w:highlight w:val="none"/>
        </w:rPr>
        <w:t>签订日期：</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年</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月   日</w:t>
      </w:r>
    </w:p>
    <w:p>
      <w:pPr>
        <w:spacing w:line="360" w:lineRule="auto"/>
        <w:ind w:firstLine="600" w:firstLineChars="200"/>
        <w:rPr>
          <w:rFonts w:ascii="仿宋_GB2312" w:hAnsi="仿宋" w:eastAsia="仿宋_GB2312" w:cs="宋体"/>
          <w:b/>
          <w:bCs/>
          <w:color w:val="auto"/>
          <w:sz w:val="30"/>
          <w:szCs w:val="30"/>
          <w:highlight w:val="none"/>
        </w:rPr>
      </w:pPr>
    </w:p>
    <w:p>
      <w:pPr>
        <w:spacing w:line="360" w:lineRule="auto"/>
        <w:ind w:firstLine="600" w:firstLineChars="200"/>
        <w:rPr>
          <w:rFonts w:hint="eastAsia" w:ascii="仿宋_GB2312" w:hAnsi="仿宋" w:eastAsia="仿宋_GB2312" w:cs="宋体"/>
          <w:b/>
          <w:bCs/>
          <w:color w:val="auto"/>
          <w:sz w:val="30"/>
          <w:szCs w:val="30"/>
          <w:highlight w:val="none"/>
          <w:lang w:eastAsia="zh-CN"/>
        </w:rPr>
      </w:pPr>
      <w:r>
        <w:rPr>
          <w:rFonts w:hint="eastAsia" w:ascii="仿宋_GB2312" w:hAnsi="仿宋" w:eastAsia="仿宋_GB2312" w:cs="宋体"/>
          <w:b/>
          <w:bCs/>
          <w:color w:val="auto"/>
          <w:sz w:val="30"/>
          <w:szCs w:val="30"/>
          <w:highlight w:val="none"/>
        </w:rPr>
        <w:t>签订地点：</w:t>
      </w:r>
      <w:r>
        <w:rPr>
          <w:rFonts w:hint="eastAsia" w:ascii="仿宋_GB2312" w:hAnsi="仿宋" w:eastAsia="仿宋_GB2312" w:cs="宋体"/>
          <w:b/>
          <w:bCs/>
          <w:color w:val="auto"/>
          <w:sz w:val="30"/>
          <w:szCs w:val="30"/>
          <w:highlight w:val="none"/>
          <w:lang w:eastAsia="zh-CN"/>
        </w:rPr>
        <w:t>重庆江北国际机场</w:t>
      </w:r>
    </w:p>
    <w:p>
      <w:pPr>
        <w:pStyle w:val="2"/>
        <w:rPr>
          <w:color w:val="auto"/>
          <w:highlight w:val="none"/>
        </w:rPr>
      </w:pPr>
    </w:p>
    <w:p>
      <w:pPr>
        <w:rPr>
          <w:color w:val="auto"/>
        </w:rPr>
      </w:pPr>
    </w:p>
    <w:p>
      <w:pPr>
        <w:pStyle w:val="2"/>
        <w:jc w:val="both"/>
        <w:rPr>
          <w:rFonts w:hint="eastAsia"/>
          <w:lang w:val="en-US" w:eastAsia="zh-CN"/>
        </w:rPr>
      </w:pPr>
    </w:p>
    <w:p/>
    <w:sectPr>
      <w:footerReference r:id="rId4"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C52C64B"/>
    <w:multiLevelType w:val="singleLevel"/>
    <w:tmpl w:val="DC52C64B"/>
    <w:lvl w:ilvl="0" w:tentative="0">
      <w:start w:val="1"/>
      <w:numFmt w:val="decimal"/>
      <w:lvlText w:val="%1."/>
      <w:lvlJc w:val="left"/>
      <w:pPr>
        <w:ind w:left="425" w:hanging="425"/>
      </w:pPr>
      <w:rPr>
        <w:rFonts w:hint="default"/>
      </w:rPr>
    </w:lvl>
  </w:abstractNum>
  <w:abstractNum w:abstractNumId="2">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12C5245"/>
    <w:rsid w:val="24A644E1"/>
    <w:rsid w:val="29197A95"/>
    <w:rsid w:val="4CDE2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ind w:leftChars="400"/>
      <w:outlineLvl w:val="0"/>
    </w:pPr>
    <w:rPr>
      <w:rFonts w:eastAsia="仿宋_GB2312" w:asciiTheme="minorAscii" w:hAnsiTheme="minorAscii"/>
      <w:kern w:val="44"/>
      <w:sz w:val="32"/>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Body Text"/>
    <w:basedOn w:val="1"/>
    <w:next w:val="1"/>
    <w:qFormat/>
    <w:uiPriority w:val="0"/>
    <w:pPr>
      <w:jc w:val="center"/>
    </w:pPr>
    <w:rPr>
      <w:rFonts w:ascii="幼圆" w:hAnsi="幼圆" w:eastAsia="仿宋"/>
      <w:sz w:val="32"/>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character" w:styleId="9">
    <w:name w:val="Hyperlink"/>
    <w:basedOn w:val="8"/>
    <w:semiHidden/>
    <w:unhideWhenUsed/>
    <w:qFormat/>
    <w:uiPriority w:val="99"/>
    <w:rPr>
      <w:color w:val="0000FF"/>
      <w:u w:val="single"/>
    </w:rPr>
  </w:style>
  <w:style w:type="table" w:styleId="11">
    <w:name w:val="Table Grid"/>
    <w:basedOn w:val="1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重庆能源文书</dc:creator>
  <cp:lastModifiedBy>重庆能源文书</cp:lastModifiedBy>
  <dcterms:modified xsi:type="dcterms:W3CDTF">2022-04-02T06:09:13Z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