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Times New Roman" w:hAnsi="Times New Roman" w:eastAsia="方正仿宋_GBK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44"/>
          <w:szCs w:val="44"/>
          <w:highlight w:val="none"/>
          <w:lang w:val="en-US" w:eastAsia="zh-CN"/>
        </w:rPr>
        <w:t>供应商注册授权书（模板）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重庆机场集团有限公司：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特授权本公司员工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（姓名）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被授权人代理人，负责重庆机场集团有限公司招采系统对外发布区供应商注册事宜，并承担由此产生的相关法律责任。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本公司注册信息如下：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公司名称：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纳税人识别号：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管理员手机号：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授权单位：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被授权人代理人：____________（签章）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宋体"/>
          <w:i w:val="0"/>
          <w:iCs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1F09"/>
    <w:rsid w:val="011D4780"/>
    <w:rsid w:val="1FDB7790"/>
    <w:rsid w:val="3BF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2022-02-22T07:01:00Z</dcterms:created>
  <dc:creator>Administrator</dc:creator>
  <cp:lastModifiedBy>重庆管理员</cp:lastModifiedBy>
  <cp:lastPrinted>2022-03-03T06:02:03Z</cp:lastPrinted>
  <dcterms:modified xsi:type="dcterms:W3CDTF">2022-03-03T06:36:14Z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2156D9A7C76345DF851BD3148FCB4073</vt:lpwstr>
  </property>
</Properties>
</file>