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4台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微型面包车采购项目需求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车辆配置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座位：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座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2.车辆尺寸（mm）：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4410×1660×1850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轴距（mm）：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≥28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能源类型：汽油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燃油标号：92号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变速箱：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及以上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手动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或者自动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驱动方式：前置后驱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及中置后驱或同级别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车体结构：承载式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前悬挂类型：麦弗逊式独立悬挂或同级别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后悬挂类型：钢板弹簧非独立悬挂或同级别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Style w:val="6"/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排量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L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环保标准：国VI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12.空调调节方式：手动或自动调节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13.主动安全配置：ABS防抱死、EBD、CBC、胎压报警、车辆中控锁等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14.电动车窗：前排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15.驻车制动类型：手刹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16.进气形式：自然吸气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17.方向助力方式：电子助力/液压助力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18.钥匙类型：遥控钥匙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19.最大扭矩（N·m）: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20.最大马力（PS）：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21.制动器类型：前轮盘式、后轮鼓式同级别或以上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22.轮胎尺寸：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165  R14或以上，备胎规格为全尺寸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23.驾驶室布局：2+3+3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采购数量：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、其他要求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车辆供货商必须证照齐全，营业执照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经营范围包含销售车辆相关资质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具有独立法人资质、具备履约责任能力的公司。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提供增值税专用发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票或机动车销售统一发票。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4.提供上户前所需的全部资料及完成上户手续。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免费提供送货上门（重庆江北机场内指定位置）。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质保期：整车三年或 6 万公里及以上。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7.车险需购买渝北人保车险。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.限价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72500元/台，总限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价290000元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报价为包干价，包含裸车价、车辆购车发票、车辆购置税、车辆上户费、车险（第一年交强险及商业险）等所有费用。所有价格应分项列明，保证提供上户前所需的全部资料及完成上户手续。报价报如下：</w:t>
      </w:r>
    </w:p>
    <w:tbl>
      <w:tblPr>
        <w:tblStyle w:val="8"/>
        <w:tblW w:w="948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93"/>
        <w:gridCol w:w="1029"/>
        <w:gridCol w:w="1016"/>
        <w:gridCol w:w="2024"/>
        <w:gridCol w:w="1215"/>
        <w:gridCol w:w="97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裸车价</w:t>
            </w:r>
          </w:p>
        </w:tc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购置税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上户费</w:t>
            </w:r>
          </w:p>
        </w:tc>
        <w:tc>
          <w:tcPr>
            <w:tcW w:w="1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交强险</w:t>
            </w:r>
          </w:p>
        </w:tc>
        <w:tc>
          <w:tcPr>
            <w:tcW w:w="2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商业险（三者100万+车损）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填不高于的价格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车船税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合同签订后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5个工作日内将上户手续完成的车辆送车上门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结算时需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提供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各类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增值税专用发票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及增值税普通发票，明确税率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质保期：按国家汽车质保相关要求为准，供应商可根提供更优惠的质保期。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12.经销商须要有现车提供。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13.所提供车辆必须是2020款或以上。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14.车辆生产日期：≥2021年9月。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0"/>
        <w:textAlignment w:val="auto"/>
        <w:outlineLvl w:val="9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15.所提供的车型需满足C照使用。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本项目在满足需求的前提下，低价成交。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  <w:t>采购人：重庆机场空港服务有限责任公司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联系人：周老师；联系电话：023-67152738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————————————————————————————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响应方信息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产品品牌、型号：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（具体参数另外附页提供）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是否能够满足以上需求：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含税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总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价（元）：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购车发票税率：    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联系人：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如有意参与报价，请于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2022年1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日上午12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00之前将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填写完毕的本项目需求表（4台微型面包车采购项目需求表）、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营业执照复印件（鲜章）及产品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具体参数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回传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cqakgfw@163.com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邮箱或直接送至机场东二路集团办公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楼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6009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，过期视为自动放弃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DB53B"/>
    <w:multiLevelType w:val="singleLevel"/>
    <w:tmpl w:val="3A9DB53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1664"/>
    <w:rsid w:val="0034507E"/>
    <w:rsid w:val="01D07DE1"/>
    <w:rsid w:val="028A1522"/>
    <w:rsid w:val="033713B0"/>
    <w:rsid w:val="03A569EC"/>
    <w:rsid w:val="055C757F"/>
    <w:rsid w:val="08612868"/>
    <w:rsid w:val="0BEE64CF"/>
    <w:rsid w:val="0E326D0B"/>
    <w:rsid w:val="0F083514"/>
    <w:rsid w:val="0F9E4531"/>
    <w:rsid w:val="10AB48C9"/>
    <w:rsid w:val="120A6B9D"/>
    <w:rsid w:val="13434599"/>
    <w:rsid w:val="197B39EB"/>
    <w:rsid w:val="1CB0455F"/>
    <w:rsid w:val="22311BF6"/>
    <w:rsid w:val="232C638A"/>
    <w:rsid w:val="238451A7"/>
    <w:rsid w:val="23D62AD8"/>
    <w:rsid w:val="24D62D49"/>
    <w:rsid w:val="2678602C"/>
    <w:rsid w:val="28D85ED8"/>
    <w:rsid w:val="2B28265D"/>
    <w:rsid w:val="30C91781"/>
    <w:rsid w:val="31AF4C10"/>
    <w:rsid w:val="37070CE9"/>
    <w:rsid w:val="3825367C"/>
    <w:rsid w:val="3BDE10E5"/>
    <w:rsid w:val="3DBF0303"/>
    <w:rsid w:val="3FB91664"/>
    <w:rsid w:val="4599427C"/>
    <w:rsid w:val="463C09B7"/>
    <w:rsid w:val="49615D2A"/>
    <w:rsid w:val="4AC54DA0"/>
    <w:rsid w:val="4D302D05"/>
    <w:rsid w:val="5078212B"/>
    <w:rsid w:val="51C04ED0"/>
    <w:rsid w:val="54554762"/>
    <w:rsid w:val="57F2198B"/>
    <w:rsid w:val="58542B68"/>
    <w:rsid w:val="585C4F01"/>
    <w:rsid w:val="59B72BE0"/>
    <w:rsid w:val="5ACC616B"/>
    <w:rsid w:val="5BFF2C07"/>
    <w:rsid w:val="62843025"/>
    <w:rsid w:val="639D5F0D"/>
    <w:rsid w:val="65F91599"/>
    <w:rsid w:val="671D24EC"/>
    <w:rsid w:val="68632C80"/>
    <w:rsid w:val="692E1DA9"/>
    <w:rsid w:val="71933BFA"/>
    <w:rsid w:val="728618D7"/>
    <w:rsid w:val="73196ACC"/>
    <w:rsid w:val="77416E84"/>
    <w:rsid w:val="784E5AD6"/>
    <w:rsid w:val="788400D6"/>
    <w:rsid w:val="79691F0E"/>
    <w:rsid w:val="7B0A3BDA"/>
    <w:rsid w:val="7D342569"/>
    <w:rsid w:val="7D831F3F"/>
    <w:rsid w:val="7E70448A"/>
    <w:rsid w:val="7E9A0D46"/>
    <w:rsid w:val="7FC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KGGS</Company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2020-08-11T01:02:00Z</dcterms:created>
  <dc:creator>丁李萍</dc:creator>
  <cp:lastModifiedBy>周恒巍</cp:lastModifiedBy>
  <dcterms:modified xsi:type="dcterms:W3CDTF">2022-01-14T02:01:38Z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1746B9D3988446BB8BBCDA12E172AE76</vt:lpwstr>
  </property>
</Properties>
</file>