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072C" w14:textId="77777777" w:rsidR="00E93B00" w:rsidRDefault="00E93B00">
      <w:pPr>
        <w:jc w:val="center"/>
        <w:rPr>
          <w:rFonts w:eastAsia="方正小标宋_GBK"/>
          <w:color w:val="000000"/>
          <w:sz w:val="52"/>
          <w:szCs w:val="52"/>
        </w:rPr>
      </w:pPr>
    </w:p>
    <w:p w14:paraId="39581505" w14:textId="21926BF3" w:rsidR="004B54D0" w:rsidRDefault="00D7250F">
      <w:pPr>
        <w:jc w:val="center"/>
        <w:rPr>
          <w:rFonts w:eastAsia="方正小标宋_GBK"/>
          <w:color w:val="000000"/>
          <w:sz w:val="52"/>
          <w:szCs w:val="52"/>
        </w:rPr>
      </w:pPr>
      <w:r>
        <w:rPr>
          <w:rFonts w:eastAsia="方正小标宋_GBK"/>
          <w:color w:val="000000"/>
          <w:sz w:val="52"/>
          <w:szCs w:val="52"/>
        </w:rPr>
        <w:t>重庆江北国际机场有限公司</w:t>
      </w:r>
    </w:p>
    <w:p w14:paraId="032B2E4C" w14:textId="77777777" w:rsidR="004B54D0" w:rsidRDefault="004B54D0">
      <w:pPr>
        <w:jc w:val="center"/>
        <w:rPr>
          <w:rFonts w:eastAsia="仿宋"/>
          <w:b/>
          <w:color w:val="000000"/>
          <w:sz w:val="52"/>
          <w:szCs w:val="52"/>
        </w:rPr>
      </w:pPr>
    </w:p>
    <w:p w14:paraId="2A9BC60B" w14:textId="77777777" w:rsidR="004B54D0" w:rsidRDefault="004B54D0">
      <w:pPr>
        <w:jc w:val="center"/>
        <w:rPr>
          <w:rFonts w:eastAsia="方正小标宋_GBK"/>
          <w:b/>
          <w:bCs/>
          <w:sz w:val="44"/>
          <w:szCs w:val="44"/>
        </w:rPr>
      </w:pPr>
    </w:p>
    <w:p w14:paraId="350962D3" w14:textId="77777777" w:rsidR="004B54D0" w:rsidRDefault="004B54D0">
      <w:pPr>
        <w:jc w:val="center"/>
        <w:rPr>
          <w:rFonts w:eastAsia="方正小标宋_GBK"/>
          <w:b/>
          <w:bCs/>
          <w:sz w:val="44"/>
          <w:szCs w:val="44"/>
        </w:rPr>
      </w:pPr>
    </w:p>
    <w:p w14:paraId="4421066E" w14:textId="77777777" w:rsidR="004B54D0" w:rsidRDefault="004B54D0">
      <w:pPr>
        <w:jc w:val="center"/>
        <w:rPr>
          <w:rFonts w:eastAsia="方正小标宋_GBK"/>
          <w:b/>
          <w:bCs/>
          <w:sz w:val="44"/>
          <w:szCs w:val="44"/>
        </w:rPr>
      </w:pPr>
    </w:p>
    <w:p w14:paraId="42007244" w14:textId="77777777" w:rsidR="004B54D0" w:rsidRDefault="00D7250F">
      <w:pPr>
        <w:jc w:val="center"/>
        <w:rPr>
          <w:rFonts w:eastAsia="方正小标宋_GBK"/>
          <w:color w:val="C00000"/>
          <w:sz w:val="44"/>
          <w:szCs w:val="44"/>
        </w:rPr>
      </w:pPr>
      <w:r>
        <w:rPr>
          <w:rFonts w:eastAsia="方正小标宋_GBK"/>
          <w:sz w:val="44"/>
          <w:szCs w:val="44"/>
        </w:rPr>
        <w:t>202</w:t>
      </w:r>
      <w:r>
        <w:rPr>
          <w:rFonts w:eastAsia="方正小标宋_GBK" w:hint="eastAsia"/>
          <w:sz w:val="44"/>
          <w:szCs w:val="44"/>
        </w:rPr>
        <w:t>2</w:t>
      </w:r>
      <w:r>
        <w:rPr>
          <w:rFonts w:eastAsia="方正小标宋_GBK"/>
          <w:sz w:val="44"/>
          <w:szCs w:val="44"/>
        </w:rPr>
        <w:t>年</w:t>
      </w:r>
      <w:r>
        <w:rPr>
          <w:rFonts w:eastAsia="方正小标宋_GBK"/>
          <w:sz w:val="44"/>
          <w:szCs w:val="44"/>
        </w:rPr>
        <w:t>“</w:t>
      </w:r>
      <w:r>
        <w:rPr>
          <w:rFonts w:eastAsia="方正小标宋_GBK"/>
          <w:sz w:val="44"/>
          <w:szCs w:val="44"/>
        </w:rPr>
        <w:t>送</w:t>
      </w:r>
      <w:r>
        <w:rPr>
          <w:rFonts w:eastAsia="方正小标宋_GBK" w:hint="eastAsia"/>
          <w:sz w:val="44"/>
          <w:szCs w:val="44"/>
        </w:rPr>
        <w:t>温暖</w:t>
      </w:r>
      <w:r>
        <w:rPr>
          <w:rFonts w:eastAsia="方正小标宋_GBK"/>
          <w:sz w:val="44"/>
          <w:szCs w:val="44"/>
        </w:rPr>
        <w:t>”</w:t>
      </w:r>
      <w:r>
        <w:rPr>
          <w:rFonts w:eastAsia="方正小标宋_GBK"/>
          <w:sz w:val="44"/>
          <w:szCs w:val="44"/>
        </w:rPr>
        <w:t>慰问品采购项目</w:t>
      </w:r>
    </w:p>
    <w:p w14:paraId="262C7F69" w14:textId="77777777" w:rsidR="004B54D0" w:rsidRPr="00E93B00" w:rsidRDefault="00D7250F">
      <w:pPr>
        <w:jc w:val="center"/>
        <w:rPr>
          <w:rFonts w:ascii="方正小标宋_GBK" w:eastAsia="方正小标宋_GBK" w:hint="eastAsia"/>
          <w:sz w:val="44"/>
          <w:szCs w:val="44"/>
        </w:rPr>
      </w:pPr>
      <w:r w:rsidRPr="00E93B00">
        <w:rPr>
          <w:rFonts w:ascii="方正小标宋_GBK" w:eastAsia="方正小标宋_GBK" w:hint="eastAsia"/>
          <w:sz w:val="44"/>
          <w:szCs w:val="44"/>
        </w:rPr>
        <w:t>竞争性比选文件</w:t>
      </w:r>
    </w:p>
    <w:p w14:paraId="1420976B" w14:textId="77777777" w:rsidR="004B54D0" w:rsidRPr="00E93B00" w:rsidRDefault="004B54D0">
      <w:pPr>
        <w:jc w:val="center"/>
        <w:rPr>
          <w:rFonts w:ascii="方正小标宋_GBK" w:eastAsia="方正小标宋_GBK" w:hint="eastAsia"/>
          <w:b/>
          <w:color w:val="000000"/>
          <w:sz w:val="32"/>
        </w:rPr>
      </w:pPr>
    </w:p>
    <w:p w14:paraId="415DA728" w14:textId="77777777" w:rsidR="004B54D0" w:rsidRPr="00E93B00" w:rsidRDefault="004B54D0">
      <w:pPr>
        <w:jc w:val="center"/>
        <w:rPr>
          <w:rFonts w:ascii="方正小标宋_GBK" w:eastAsia="方正小标宋_GBK" w:hint="eastAsia"/>
          <w:b/>
          <w:color w:val="000000"/>
          <w:sz w:val="32"/>
        </w:rPr>
      </w:pPr>
    </w:p>
    <w:p w14:paraId="40E287B7" w14:textId="77777777" w:rsidR="004B54D0" w:rsidRPr="00E93B00" w:rsidRDefault="00D7250F">
      <w:pPr>
        <w:jc w:val="center"/>
        <w:rPr>
          <w:rFonts w:ascii="方正小标宋_GBK" w:eastAsia="方正小标宋_GBK" w:hAnsi="仿宋" w:hint="eastAsia"/>
          <w:b/>
          <w:color w:val="000000"/>
          <w:sz w:val="32"/>
        </w:rPr>
      </w:pPr>
      <w:r w:rsidRPr="00E93B00">
        <w:rPr>
          <w:rFonts w:ascii="方正小标宋_GBK" w:eastAsia="方正小标宋_GBK" w:hint="eastAsia"/>
          <w:color w:val="000000"/>
          <w:sz w:val="32"/>
        </w:rPr>
        <w:t>编号：低耗2021 -014</w:t>
      </w:r>
    </w:p>
    <w:p w14:paraId="4D7D5DAF" w14:textId="77777777" w:rsidR="004B54D0" w:rsidRDefault="004B54D0">
      <w:pPr>
        <w:rPr>
          <w:rFonts w:ascii="仿宋" w:eastAsia="仿宋" w:hAnsi="仿宋"/>
          <w:b/>
          <w:color w:val="000000"/>
          <w:sz w:val="52"/>
        </w:rPr>
      </w:pPr>
    </w:p>
    <w:p w14:paraId="3FED93A9" w14:textId="77777777" w:rsidR="004B54D0" w:rsidRDefault="004B54D0">
      <w:pPr>
        <w:pStyle w:val="a0"/>
        <w:jc w:val="both"/>
        <w:rPr>
          <w:rFonts w:hint="eastAsia"/>
        </w:rPr>
      </w:pPr>
    </w:p>
    <w:p w14:paraId="18468088" w14:textId="11D3D7D0" w:rsidR="004B54D0" w:rsidRDefault="004B54D0">
      <w:pPr>
        <w:jc w:val="center"/>
        <w:rPr>
          <w:rFonts w:ascii="仿宋" w:eastAsia="仿宋" w:hAnsi="仿宋"/>
          <w:b/>
          <w:color w:val="000000"/>
          <w:sz w:val="52"/>
        </w:rPr>
      </w:pPr>
    </w:p>
    <w:p w14:paraId="070AFC37" w14:textId="77777777" w:rsidR="00E93B00" w:rsidRPr="00E93B00" w:rsidRDefault="00E93B00" w:rsidP="00E93B00">
      <w:pPr>
        <w:pStyle w:val="a0"/>
        <w:rPr>
          <w:rFonts w:hint="eastAsia"/>
        </w:rPr>
      </w:pPr>
    </w:p>
    <w:p w14:paraId="63BD957B" w14:textId="77777777" w:rsidR="004B54D0" w:rsidRPr="00E93B00" w:rsidRDefault="00D7250F">
      <w:pPr>
        <w:jc w:val="center"/>
        <w:rPr>
          <w:rFonts w:ascii="方正小标宋_GBK" w:eastAsia="方正小标宋_GBK"/>
          <w:color w:val="000000"/>
          <w:sz w:val="32"/>
        </w:rPr>
      </w:pPr>
      <w:r w:rsidRPr="00E93B00">
        <w:rPr>
          <w:rFonts w:ascii="方正小标宋_GBK" w:eastAsia="方正小标宋_GBK" w:hint="eastAsia"/>
          <w:color w:val="000000"/>
          <w:sz w:val="32"/>
        </w:rPr>
        <w:t>重庆江北国际机场有限公司</w:t>
      </w:r>
    </w:p>
    <w:p w14:paraId="7B1C72BC" w14:textId="75F8BDCA" w:rsidR="004B54D0" w:rsidRPr="00E93B00" w:rsidRDefault="003D7002">
      <w:pPr>
        <w:jc w:val="center"/>
        <w:rPr>
          <w:rFonts w:ascii="方正小标宋_GBK" w:eastAsia="方正小标宋_GBK"/>
          <w:color w:val="000000"/>
          <w:sz w:val="32"/>
        </w:rPr>
      </w:pPr>
      <w:r w:rsidRPr="00E93B00">
        <w:rPr>
          <w:rFonts w:ascii="方正小标宋_GBK" w:eastAsia="方正小标宋_GBK" w:hint="eastAsia"/>
          <w:color w:val="000000"/>
          <w:sz w:val="32"/>
        </w:rPr>
        <w:t>市场运营部</w:t>
      </w:r>
      <w:r w:rsidR="00D7250F" w:rsidRPr="00E93B00">
        <w:rPr>
          <w:rFonts w:ascii="方正小标宋_GBK" w:eastAsia="方正小标宋_GBK" w:hint="eastAsia"/>
          <w:color w:val="000000"/>
          <w:sz w:val="32"/>
        </w:rPr>
        <w:t>（代章）</w:t>
      </w:r>
    </w:p>
    <w:p w14:paraId="474B6407" w14:textId="59303963" w:rsidR="004B54D0" w:rsidRPr="00E93B00" w:rsidRDefault="00D7250F" w:rsidP="00E93B00">
      <w:pPr>
        <w:jc w:val="center"/>
        <w:rPr>
          <w:rFonts w:ascii="方正小标宋_GBK" w:eastAsia="方正小标宋_GBK" w:hint="eastAsia"/>
          <w:color w:val="000000"/>
          <w:sz w:val="32"/>
        </w:rPr>
      </w:pPr>
      <w:r w:rsidRPr="00E93B00">
        <w:rPr>
          <w:rFonts w:ascii="方正小标宋_GBK" w:eastAsia="方正小标宋_GBK" w:hint="eastAsia"/>
          <w:color w:val="000000"/>
          <w:sz w:val="32"/>
        </w:rPr>
        <w:t>二〇二一年十二月</w:t>
      </w:r>
    </w:p>
    <w:p w14:paraId="32494360" w14:textId="77777777" w:rsidR="004B54D0" w:rsidRDefault="00D7250F">
      <w:pPr>
        <w:spacing w:line="500" w:lineRule="exact"/>
        <w:jc w:val="center"/>
      </w:pPr>
      <w:r>
        <w:rPr>
          <w:rFonts w:ascii="方正小标宋_GBK" w:eastAsia="方正小标宋_GBK" w:hAnsi="方正小标宋_GBK" w:cs="方正小标宋_GBK" w:hint="eastAsia"/>
          <w:color w:val="000000"/>
          <w:sz w:val="36"/>
          <w:szCs w:val="36"/>
        </w:rPr>
        <w:lastRenderedPageBreak/>
        <w:t>2022年“送温暖”慰问品采购项目竞争性比选文件</w:t>
      </w:r>
    </w:p>
    <w:p w14:paraId="3FAA83C1" w14:textId="77777777" w:rsidR="004B54D0" w:rsidRDefault="00D7250F">
      <w:pPr>
        <w:widowControl/>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w:t>
      </w:r>
      <w:r>
        <w:rPr>
          <w:rFonts w:eastAsia="方正仿宋_GBK"/>
          <w:sz w:val="28"/>
          <w:szCs w:val="28"/>
        </w:rPr>
        <w:t>202</w:t>
      </w:r>
      <w:r>
        <w:rPr>
          <w:rFonts w:eastAsia="方正仿宋_GBK" w:hint="eastAsia"/>
          <w:sz w:val="28"/>
          <w:szCs w:val="28"/>
        </w:rPr>
        <w:t>2</w:t>
      </w:r>
      <w:r>
        <w:rPr>
          <w:rFonts w:ascii="方正仿宋_GBK" w:eastAsia="方正仿宋_GBK" w:hAnsi="方正仿宋_GBK" w:cs="方正仿宋_GBK" w:hint="eastAsia"/>
          <w:sz w:val="28"/>
          <w:szCs w:val="28"/>
        </w:rPr>
        <w:t>年“送温暖”慰问品采购项目邀请符合相应条件的供应商就本项目进行竞争性比选。</w:t>
      </w:r>
    </w:p>
    <w:p w14:paraId="0B8D60B4" w14:textId="77777777" w:rsidR="004B54D0" w:rsidRDefault="00D7250F">
      <w:pPr>
        <w:widowControl/>
        <w:spacing w:line="500" w:lineRule="exact"/>
        <w:ind w:firstLineChars="200" w:firstLine="560"/>
        <w:jc w:val="left"/>
        <w:rPr>
          <w:rFonts w:ascii="黑体" w:eastAsia="黑体" w:hAnsi="黑体" w:cs="黑体"/>
          <w:color w:val="000000"/>
          <w:kern w:val="0"/>
          <w:sz w:val="28"/>
          <w:szCs w:val="28"/>
        </w:rPr>
      </w:pPr>
      <w:r>
        <w:rPr>
          <w:rFonts w:ascii="黑体" w:eastAsia="黑体" w:hAnsi="黑体" w:cs="黑体" w:hint="eastAsia"/>
          <w:color w:val="000000"/>
          <w:kern w:val="0"/>
          <w:sz w:val="28"/>
          <w:szCs w:val="28"/>
        </w:rPr>
        <w:t>一、项目实施内容及要求</w:t>
      </w:r>
    </w:p>
    <w:p w14:paraId="49C387D9" w14:textId="77777777" w:rsidR="004B54D0" w:rsidRDefault="00D7250F">
      <w:pPr>
        <w:spacing w:line="500" w:lineRule="exact"/>
        <w:ind w:firstLineChars="200" w:firstLine="562"/>
        <w:rPr>
          <w:rFonts w:eastAsia="方正楷体_GBK"/>
          <w:b/>
          <w:bCs/>
          <w:sz w:val="28"/>
          <w:szCs w:val="28"/>
        </w:rPr>
      </w:pPr>
      <w:r>
        <w:rPr>
          <w:rFonts w:eastAsia="方正楷体_GBK"/>
          <w:b/>
          <w:bCs/>
          <w:sz w:val="28"/>
          <w:szCs w:val="28"/>
        </w:rPr>
        <w:t xml:space="preserve">1.1 </w:t>
      </w:r>
      <w:r>
        <w:rPr>
          <w:rFonts w:eastAsia="方正楷体_GBK"/>
          <w:b/>
          <w:bCs/>
          <w:sz w:val="28"/>
          <w:szCs w:val="28"/>
        </w:rPr>
        <w:t>资质要求</w:t>
      </w:r>
    </w:p>
    <w:p w14:paraId="6D3F5AFC" w14:textId="77777777" w:rsidR="004B54D0" w:rsidRDefault="00D7250F">
      <w:pPr>
        <w:spacing w:line="500" w:lineRule="exact"/>
        <w:ind w:firstLineChars="200" w:firstLine="560"/>
        <w:rPr>
          <w:rFonts w:eastAsia="方正仿宋_GBK"/>
          <w:sz w:val="28"/>
          <w:szCs w:val="28"/>
        </w:rPr>
      </w:pPr>
      <w:r>
        <w:rPr>
          <w:rFonts w:eastAsia="方正仿宋_GBK"/>
          <w:sz w:val="28"/>
          <w:szCs w:val="28"/>
        </w:rPr>
        <w:t xml:space="preserve">1.1.1 </w:t>
      </w:r>
      <w:r>
        <w:rPr>
          <w:rFonts w:eastAsia="方正仿宋_GBK"/>
          <w:sz w:val="28"/>
          <w:szCs w:val="28"/>
        </w:rPr>
        <w:t>在中华人民共和国依法注册、具有独立法人资格，具备有效营业执照。（提供营业执照复印件并加盖公章）</w:t>
      </w:r>
    </w:p>
    <w:p w14:paraId="32925681" w14:textId="77777777" w:rsidR="004B54D0" w:rsidRDefault="00D7250F">
      <w:pPr>
        <w:spacing w:line="500" w:lineRule="exact"/>
        <w:ind w:firstLineChars="200" w:firstLine="560"/>
        <w:rPr>
          <w:rFonts w:eastAsia="方正仿宋_GBK"/>
          <w:sz w:val="28"/>
          <w:szCs w:val="28"/>
        </w:rPr>
      </w:pPr>
      <w:r>
        <w:rPr>
          <w:rFonts w:eastAsia="方正仿宋_GBK"/>
          <w:sz w:val="28"/>
          <w:szCs w:val="28"/>
        </w:rPr>
        <w:t xml:space="preserve">1.1.2 </w:t>
      </w:r>
      <w:r>
        <w:rPr>
          <w:rFonts w:eastAsia="方正仿宋_GBK"/>
          <w:sz w:val="28"/>
          <w:szCs w:val="28"/>
        </w:rPr>
        <w:t>具有在有效期内的食品经营许可证</w:t>
      </w:r>
      <w:r>
        <w:rPr>
          <w:rFonts w:eastAsia="方正仿宋_GBK"/>
          <w:color w:val="000000" w:themeColor="text1"/>
          <w:sz w:val="28"/>
          <w:szCs w:val="28"/>
        </w:rPr>
        <w:t>。</w:t>
      </w:r>
      <w:r>
        <w:rPr>
          <w:rFonts w:eastAsia="方正仿宋_GBK"/>
          <w:sz w:val="28"/>
          <w:szCs w:val="28"/>
        </w:rPr>
        <w:t>（复印件加盖公章，原件备查）</w:t>
      </w:r>
    </w:p>
    <w:p w14:paraId="330D6E80" w14:textId="77777777" w:rsidR="004B54D0" w:rsidRDefault="00D7250F">
      <w:pPr>
        <w:spacing w:line="500" w:lineRule="exact"/>
        <w:ind w:firstLineChars="200" w:firstLine="560"/>
        <w:rPr>
          <w:rFonts w:eastAsia="方正仿宋_GBK"/>
          <w:sz w:val="28"/>
          <w:szCs w:val="28"/>
        </w:rPr>
      </w:pPr>
      <w:r>
        <w:rPr>
          <w:rFonts w:eastAsia="方正仿宋_GBK"/>
          <w:sz w:val="28"/>
          <w:szCs w:val="28"/>
        </w:rPr>
        <w:t>1.1.3</w:t>
      </w:r>
      <w:r>
        <w:rPr>
          <w:rFonts w:eastAsia="方正仿宋_GBK"/>
          <w:sz w:val="28"/>
          <w:szCs w:val="28"/>
        </w:rPr>
        <w:t>具有相应的供货能力，提供</w:t>
      </w:r>
      <w:r>
        <w:rPr>
          <w:rFonts w:eastAsia="方正仿宋_GBK"/>
          <w:sz w:val="28"/>
          <w:szCs w:val="28"/>
        </w:rPr>
        <w:t>20</w:t>
      </w:r>
      <w:r>
        <w:rPr>
          <w:rFonts w:eastAsia="方正仿宋_GBK" w:hint="eastAsia"/>
          <w:sz w:val="28"/>
          <w:szCs w:val="28"/>
        </w:rPr>
        <w:t>20</w:t>
      </w:r>
      <w:r>
        <w:rPr>
          <w:rFonts w:eastAsia="方正仿宋_GBK"/>
          <w:sz w:val="28"/>
          <w:szCs w:val="28"/>
        </w:rPr>
        <w:t>年</w:t>
      </w:r>
      <w:r>
        <w:rPr>
          <w:rFonts w:eastAsia="方正仿宋_GBK" w:hint="eastAsia"/>
          <w:sz w:val="28"/>
          <w:szCs w:val="28"/>
        </w:rPr>
        <w:t>1</w:t>
      </w:r>
      <w:r>
        <w:rPr>
          <w:rFonts w:eastAsia="方正仿宋_GBK"/>
          <w:sz w:val="28"/>
          <w:szCs w:val="28"/>
        </w:rPr>
        <w:t>月</w:t>
      </w:r>
      <w:r>
        <w:rPr>
          <w:rFonts w:eastAsia="方正仿宋_GBK"/>
          <w:sz w:val="28"/>
          <w:szCs w:val="28"/>
        </w:rPr>
        <w:t>1</w:t>
      </w:r>
      <w:r>
        <w:rPr>
          <w:rFonts w:eastAsia="方正仿宋_GBK"/>
          <w:sz w:val="28"/>
          <w:szCs w:val="28"/>
        </w:rPr>
        <w:t>日</w:t>
      </w:r>
      <w:r>
        <w:rPr>
          <w:rFonts w:eastAsia="方正仿宋_GBK" w:hint="eastAsia"/>
          <w:sz w:val="28"/>
          <w:szCs w:val="28"/>
        </w:rPr>
        <w:t>至</w:t>
      </w:r>
      <w:r>
        <w:rPr>
          <w:rFonts w:eastAsia="方正仿宋_GBK" w:hint="eastAsia"/>
          <w:sz w:val="28"/>
          <w:szCs w:val="28"/>
        </w:rPr>
        <w:t>2021</w:t>
      </w:r>
      <w:r>
        <w:rPr>
          <w:rFonts w:eastAsia="方正仿宋_GBK" w:hint="eastAsia"/>
          <w:sz w:val="28"/>
          <w:szCs w:val="28"/>
        </w:rPr>
        <w:t>年</w:t>
      </w:r>
      <w:r>
        <w:rPr>
          <w:rFonts w:eastAsia="方正仿宋_GBK" w:hint="eastAsia"/>
          <w:sz w:val="28"/>
          <w:szCs w:val="28"/>
        </w:rPr>
        <w:t>12</w:t>
      </w:r>
      <w:r>
        <w:rPr>
          <w:rFonts w:eastAsia="方正仿宋_GBK" w:hint="eastAsia"/>
          <w:sz w:val="28"/>
          <w:szCs w:val="28"/>
        </w:rPr>
        <w:t>月</w:t>
      </w:r>
      <w:r>
        <w:rPr>
          <w:rFonts w:eastAsia="方正仿宋_GBK" w:hint="eastAsia"/>
          <w:sz w:val="28"/>
          <w:szCs w:val="28"/>
        </w:rPr>
        <w:t>25</w:t>
      </w:r>
      <w:r>
        <w:rPr>
          <w:rFonts w:eastAsia="方正仿宋_GBK" w:hint="eastAsia"/>
          <w:sz w:val="28"/>
          <w:szCs w:val="28"/>
        </w:rPr>
        <w:t>日期间</w:t>
      </w:r>
      <w:r>
        <w:rPr>
          <w:rFonts w:eastAsia="方正仿宋_GBK"/>
          <w:sz w:val="28"/>
          <w:szCs w:val="28"/>
        </w:rPr>
        <w:t>2</w:t>
      </w:r>
      <w:r>
        <w:rPr>
          <w:rFonts w:eastAsia="方正仿宋_GBK"/>
          <w:sz w:val="28"/>
          <w:szCs w:val="28"/>
        </w:rPr>
        <w:t>个以上合同金额</w:t>
      </w:r>
      <w:r>
        <w:rPr>
          <w:rFonts w:eastAsia="方正仿宋_GBK" w:hint="eastAsia"/>
          <w:sz w:val="28"/>
          <w:szCs w:val="28"/>
        </w:rPr>
        <w:t>10</w:t>
      </w:r>
      <w:r>
        <w:rPr>
          <w:rFonts w:eastAsia="方正仿宋_GBK"/>
          <w:sz w:val="28"/>
          <w:szCs w:val="28"/>
        </w:rPr>
        <w:t>万元（含）以上食品销售业绩，以合同签订时间为准</w:t>
      </w:r>
      <w:r>
        <w:rPr>
          <w:rFonts w:eastAsia="方正仿宋_GBK"/>
          <w:color w:val="000000" w:themeColor="text1"/>
          <w:sz w:val="28"/>
          <w:szCs w:val="28"/>
        </w:rPr>
        <w:t>。</w:t>
      </w:r>
      <w:r>
        <w:rPr>
          <w:rFonts w:eastAsia="方正仿宋_GBK"/>
          <w:sz w:val="28"/>
          <w:szCs w:val="28"/>
        </w:rPr>
        <w:t>（提供相关合同复印件及对应发票并加盖公章，原合同备查）</w:t>
      </w:r>
    </w:p>
    <w:p w14:paraId="255503F6" w14:textId="77777777" w:rsidR="004B54D0" w:rsidRDefault="00D7250F">
      <w:pPr>
        <w:spacing w:line="500" w:lineRule="exact"/>
        <w:ind w:firstLineChars="200" w:firstLine="560"/>
        <w:rPr>
          <w:rFonts w:eastAsia="方正仿宋_GBK"/>
          <w:sz w:val="28"/>
          <w:szCs w:val="28"/>
        </w:rPr>
      </w:pPr>
      <w:r>
        <w:rPr>
          <w:rFonts w:eastAsia="方正仿宋_GBK"/>
          <w:sz w:val="28"/>
          <w:szCs w:val="28"/>
        </w:rPr>
        <w:t xml:space="preserve">1.1.4 </w:t>
      </w:r>
      <w:r>
        <w:rPr>
          <w:rFonts w:eastAsia="方正仿宋_GBK"/>
          <w:sz w:val="28"/>
          <w:szCs w:val="28"/>
        </w:rPr>
        <w:t>响应人未被</w:t>
      </w:r>
      <w:r>
        <w:rPr>
          <w:rFonts w:eastAsia="方正仿宋_GBK"/>
          <w:sz w:val="28"/>
          <w:szCs w:val="28"/>
        </w:rPr>
        <w:t>“</w:t>
      </w:r>
      <w:r>
        <w:rPr>
          <w:rFonts w:eastAsia="方正仿宋_GBK"/>
          <w:sz w:val="28"/>
          <w:szCs w:val="28"/>
        </w:rPr>
        <w:t>信用中国</w:t>
      </w:r>
      <w:r>
        <w:rPr>
          <w:rFonts w:eastAsia="方正仿宋_GBK"/>
          <w:sz w:val="28"/>
          <w:szCs w:val="28"/>
        </w:rPr>
        <w:t>”</w:t>
      </w:r>
      <w:r>
        <w:rPr>
          <w:rFonts w:eastAsia="方正仿宋_GBK"/>
          <w:sz w:val="28"/>
          <w:szCs w:val="28"/>
        </w:rPr>
        <w:t>网站（</w:t>
      </w:r>
      <w:r>
        <w:rPr>
          <w:rFonts w:eastAsia="方正仿宋_GBK"/>
          <w:sz w:val="28"/>
          <w:szCs w:val="28"/>
        </w:rPr>
        <w:t>www.creditchina.gov.cn</w:t>
      </w:r>
      <w:r>
        <w:rPr>
          <w:rFonts w:eastAsia="方正仿宋_GBK"/>
          <w:sz w:val="28"/>
          <w:szCs w:val="28"/>
        </w:rPr>
        <w:t>）列为失信被执行人，在响应文件资格审查资料中提供相关查询截图并加盖公章。</w:t>
      </w:r>
    </w:p>
    <w:p w14:paraId="4985B794" w14:textId="77777777" w:rsidR="004B54D0" w:rsidRDefault="00D7250F">
      <w:pPr>
        <w:spacing w:line="500" w:lineRule="exact"/>
        <w:ind w:firstLineChars="200" w:firstLine="560"/>
        <w:rPr>
          <w:rFonts w:eastAsia="方正仿宋_GBK"/>
          <w:sz w:val="28"/>
          <w:szCs w:val="28"/>
        </w:rPr>
      </w:pPr>
      <w:r>
        <w:rPr>
          <w:rFonts w:eastAsia="方正仿宋_GBK"/>
          <w:sz w:val="28"/>
          <w:szCs w:val="28"/>
        </w:rPr>
        <w:t>1.1.5</w:t>
      </w:r>
      <w:r>
        <w:rPr>
          <w:rFonts w:eastAsia="方正仿宋_GBK"/>
          <w:sz w:val="28"/>
          <w:szCs w:val="28"/>
        </w:rPr>
        <w:t>法定代表人为同一个人的两个及两个以上法人，母公司、全资子公司及其控股公司，以及其他形式有管理关系的响应人，都不得同时参与同一竞争性比选项目。</w:t>
      </w:r>
    </w:p>
    <w:p w14:paraId="29E07FFC" w14:textId="77777777" w:rsidR="004B54D0" w:rsidRDefault="00D7250F">
      <w:pPr>
        <w:spacing w:line="500" w:lineRule="exact"/>
        <w:ind w:firstLineChars="200" w:firstLine="560"/>
        <w:rPr>
          <w:rFonts w:eastAsia="方正仿宋_GBK"/>
          <w:sz w:val="28"/>
          <w:szCs w:val="28"/>
        </w:rPr>
      </w:pPr>
      <w:r>
        <w:rPr>
          <w:rFonts w:eastAsia="方正仿宋_GBK"/>
          <w:sz w:val="28"/>
          <w:szCs w:val="28"/>
        </w:rPr>
        <w:t>1.1.6</w:t>
      </w:r>
      <w:r>
        <w:rPr>
          <w:rFonts w:eastAsia="方正仿宋_GBK"/>
          <w:sz w:val="28"/>
          <w:szCs w:val="28"/>
        </w:rPr>
        <w:t>本项目不接受联合体参与，不得转包、分包。</w:t>
      </w:r>
      <w:r>
        <w:rPr>
          <w:rFonts w:eastAsia="方正楷体_GBK"/>
          <w:b/>
          <w:bCs/>
          <w:color w:val="000000"/>
          <w:kern w:val="0"/>
          <w:sz w:val="28"/>
          <w:szCs w:val="28"/>
        </w:rPr>
        <w:t xml:space="preserve"> </w:t>
      </w:r>
    </w:p>
    <w:p w14:paraId="249AAA82" w14:textId="77777777" w:rsidR="004B54D0" w:rsidRDefault="00D7250F">
      <w:pPr>
        <w:widowControl/>
        <w:spacing w:line="500" w:lineRule="exact"/>
        <w:ind w:firstLineChars="200" w:firstLine="562"/>
        <w:jc w:val="left"/>
        <w:rPr>
          <w:rFonts w:eastAsia="方正楷体_GBK"/>
          <w:b/>
          <w:bCs/>
          <w:color w:val="000000"/>
          <w:kern w:val="0"/>
          <w:sz w:val="28"/>
          <w:szCs w:val="28"/>
        </w:rPr>
      </w:pPr>
      <w:r>
        <w:rPr>
          <w:rFonts w:eastAsia="方正楷体_GBK"/>
          <w:b/>
          <w:bCs/>
          <w:color w:val="000000"/>
          <w:kern w:val="0"/>
          <w:sz w:val="28"/>
          <w:szCs w:val="28"/>
        </w:rPr>
        <w:t>1.2</w:t>
      </w:r>
      <w:r>
        <w:rPr>
          <w:rFonts w:eastAsia="方正楷体_GBK"/>
          <w:b/>
          <w:bCs/>
          <w:color w:val="000000"/>
          <w:kern w:val="0"/>
          <w:sz w:val="28"/>
          <w:szCs w:val="28"/>
        </w:rPr>
        <w:t>项目要求及报价要求</w:t>
      </w:r>
    </w:p>
    <w:p w14:paraId="5C8C0D66" w14:textId="77777777" w:rsidR="004B54D0" w:rsidRDefault="00D7250F">
      <w:pPr>
        <w:spacing w:line="500" w:lineRule="exact"/>
        <w:ind w:firstLineChars="200" w:firstLine="560"/>
        <w:rPr>
          <w:rFonts w:eastAsia="方正仿宋_GBK"/>
          <w:sz w:val="28"/>
          <w:szCs w:val="28"/>
        </w:rPr>
      </w:pPr>
      <w:r>
        <w:rPr>
          <w:rFonts w:eastAsia="方正仿宋_GBK"/>
          <w:sz w:val="28"/>
          <w:szCs w:val="28"/>
        </w:rPr>
        <w:t xml:space="preserve">1.2.1 </w:t>
      </w:r>
      <w:r>
        <w:rPr>
          <w:rFonts w:eastAsia="方正仿宋_GBK"/>
          <w:sz w:val="28"/>
          <w:szCs w:val="28"/>
        </w:rPr>
        <w:t>项目要求为：采购一批</w:t>
      </w:r>
      <w:r>
        <w:rPr>
          <w:rFonts w:eastAsia="方正仿宋_GBK" w:hint="eastAsia"/>
          <w:sz w:val="28"/>
          <w:szCs w:val="28"/>
        </w:rPr>
        <w:t>方便食品、饮品（详见“七、采购物品”）</w:t>
      </w:r>
      <w:r>
        <w:rPr>
          <w:rFonts w:eastAsia="方正仿宋_GBK"/>
          <w:sz w:val="28"/>
          <w:szCs w:val="28"/>
        </w:rPr>
        <w:t>。</w:t>
      </w:r>
    </w:p>
    <w:p w14:paraId="03EAE989" w14:textId="77777777" w:rsidR="004B54D0" w:rsidRDefault="00D7250F">
      <w:pPr>
        <w:widowControl/>
        <w:spacing w:line="500" w:lineRule="exact"/>
        <w:ind w:firstLineChars="200" w:firstLine="560"/>
        <w:jc w:val="left"/>
        <w:rPr>
          <w:rFonts w:eastAsia="方正仿宋_GBK"/>
          <w:sz w:val="28"/>
          <w:szCs w:val="28"/>
        </w:rPr>
      </w:pPr>
      <w:r>
        <w:rPr>
          <w:rFonts w:eastAsia="方正仿宋_GBK"/>
          <w:sz w:val="28"/>
          <w:szCs w:val="28"/>
        </w:rPr>
        <w:t xml:space="preserve">1.2.2 </w:t>
      </w:r>
      <w:r>
        <w:rPr>
          <w:rFonts w:eastAsia="方正仿宋_GBK"/>
          <w:sz w:val="28"/>
          <w:szCs w:val="28"/>
        </w:rPr>
        <w:t>本项目的报价应包括：项目报价为充分考虑了各种因素后的综合报价，总价包干，包含人工、运费、存储、管理等所需要的一切费用，还包含税费、后续服务工作费等履行合同所有费用。除采购方根据情况调整服务范围、服务内容外，本项目报价即为合同价，不作任何调整。</w:t>
      </w:r>
    </w:p>
    <w:p w14:paraId="660DDA53" w14:textId="77777777" w:rsidR="004B54D0" w:rsidRDefault="00D7250F">
      <w:pPr>
        <w:widowControl/>
        <w:spacing w:line="500" w:lineRule="exact"/>
        <w:ind w:firstLineChars="200" w:firstLine="560"/>
        <w:jc w:val="left"/>
        <w:rPr>
          <w:rFonts w:eastAsia="方正仿宋_GBK"/>
          <w:sz w:val="28"/>
          <w:szCs w:val="28"/>
        </w:rPr>
      </w:pPr>
      <w:r>
        <w:rPr>
          <w:rFonts w:eastAsia="方正仿宋_GBK"/>
          <w:sz w:val="28"/>
          <w:szCs w:val="28"/>
        </w:rPr>
        <w:t>本项目最高限价（含税）为人民币</w:t>
      </w:r>
      <w:r>
        <w:rPr>
          <w:rFonts w:eastAsia="方正仿宋_GBK" w:hint="eastAsia"/>
          <w:sz w:val="28"/>
          <w:szCs w:val="28"/>
        </w:rPr>
        <w:t>14</w:t>
      </w:r>
      <w:r>
        <w:rPr>
          <w:rFonts w:eastAsia="方正仿宋_GBK"/>
          <w:sz w:val="28"/>
          <w:szCs w:val="28"/>
        </w:rPr>
        <w:t>万元（大写金额：</w:t>
      </w:r>
      <w:proofErr w:type="gramStart"/>
      <w:r>
        <w:rPr>
          <w:rFonts w:eastAsia="方正仿宋_GBK" w:hint="eastAsia"/>
          <w:sz w:val="28"/>
          <w:szCs w:val="28"/>
        </w:rPr>
        <w:t>壹拾肆万</w:t>
      </w:r>
      <w:proofErr w:type="gramEnd"/>
      <w:r>
        <w:rPr>
          <w:rFonts w:eastAsia="方正仿宋_GBK" w:hint="eastAsia"/>
          <w:sz w:val="28"/>
          <w:szCs w:val="28"/>
        </w:rPr>
        <w:t>元整</w:t>
      </w:r>
      <w:r>
        <w:rPr>
          <w:rFonts w:eastAsia="方正仿宋_GBK"/>
          <w:sz w:val="28"/>
          <w:szCs w:val="28"/>
        </w:rPr>
        <w:t>），报价超过最高限价，将取消比选响应方的比选资格。</w:t>
      </w:r>
    </w:p>
    <w:p w14:paraId="3C7D8CC7" w14:textId="77777777" w:rsidR="004B54D0" w:rsidRDefault="00D7250F">
      <w:pPr>
        <w:spacing w:line="500" w:lineRule="exact"/>
        <w:ind w:firstLineChars="200" w:firstLine="560"/>
        <w:rPr>
          <w:rFonts w:eastAsia="方正仿宋_GBK"/>
          <w:color w:val="000000" w:themeColor="text1"/>
          <w:sz w:val="28"/>
          <w:szCs w:val="28"/>
          <w:lang w:val="en-GB"/>
        </w:rPr>
      </w:pPr>
      <w:r>
        <w:rPr>
          <w:rFonts w:eastAsia="方正仿宋_GBK"/>
          <w:color w:val="000000" w:themeColor="text1"/>
          <w:sz w:val="28"/>
          <w:szCs w:val="28"/>
          <w:lang w:val="en-GB"/>
        </w:rPr>
        <w:t>在修正范围内的以下情形不作为比选响应文件作废的依据：</w:t>
      </w:r>
    </w:p>
    <w:p w14:paraId="378E73FA" w14:textId="77777777" w:rsidR="004B54D0" w:rsidRDefault="00D7250F">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lastRenderedPageBreak/>
        <w:t>（</w:t>
      </w:r>
      <w:r>
        <w:rPr>
          <w:rFonts w:eastAsia="方正仿宋_GBK"/>
          <w:color w:val="000000" w:themeColor="text1"/>
          <w:sz w:val="28"/>
          <w:szCs w:val="28"/>
        </w:rPr>
        <w:t>1</w:t>
      </w:r>
      <w:r>
        <w:rPr>
          <w:rFonts w:eastAsia="方正仿宋_GBK"/>
          <w:color w:val="000000" w:themeColor="text1"/>
          <w:sz w:val="28"/>
          <w:szCs w:val="28"/>
        </w:rPr>
        <w:t>）比选响应文件中的大写金额与小写金额不一致的，以大写金额为准；</w:t>
      </w:r>
    </w:p>
    <w:p w14:paraId="6F0414CF" w14:textId="77777777" w:rsidR="004B54D0" w:rsidRDefault="00D7250F">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w:t>
      </w:r>
      <w:r>
        <w:rPr>
          <w:rFonts w:eastAsia="方正仿宋_GBK"/>
          <w:color w:val="000000" w:themeColor="text1"/>
          <w:sz w:val="28"/>
          <w:szCs w:val="28"/>
        </w:rPr>
        <w:t>2</w:t>
      </w:r>
      <w:r>
        <w:rPr>
          <w:rFonts w:eastAsia="方正仿宋_GBK"/>
          <w:color w:val="000000" w:themeColor="text1"/>
          <w:sz w:val="28"/>
          <w:szCs w:val="28"/>
        </w:rPr>
        <w:t>）数字表示的数额与用文字表示的数额不一致时，以文字数额为准；</w:t>
      </w:r>
    </w:p>
    <w:p w14:paraId="0A9F44FC" w14:textId="77777777" w:rsidR="004B54D0" w:rsidRDefault="00D7250F">
      <w:pPr>
        <w:widowControl/>
        <w:spacing w:line="500" w:lineRule="exact"/>
        <w:ind w:firstLineChars="200" w:firstLine="560"/>
        <w:jc w:val="left"/>
        <w:rPr>
          <w:rFonts w:eastAsia="方正仿宋_GBK"/>
          <w:color w:val="000000" w:themeColor="text1"/>
          <w:sz w:val="28"/>
          <w:szCs w:val="28"/>
        </w:rPr>
      </w:pPr>
      <w:r>
        <w:rPr>
          <w:rFonts w:eastAsia="方正仿宋_GBK"/>
          <w:color w:val="000000" w:themeColor="text1"/>
          <w:sz w:val="28"/>
          <w:szCs w:val="28"/>
        </w:rPr>
        <w:t>（</w:t>
      </w:r>
      <w:r>
        <w:rPr>
          <w:rFonts w:eastAsia="方正仿宋_GBK"/>
          <w:color w:val="000000" w:themeColor="text1"/>
          <w:sz w:val="28"/>
          <w:szCs w:val="28"/>
        </w:rPr>
        <w:t>3</w:t>
      </w:r>
      <w:r>
        <w:rPr>
          <w:rFonts w:eastAsia="方正仿宋_GBK"/>
          <w:color w:val="000000" w:themeColor="text1"/>
          <w:sz w:val="28"/>
          <w:szCs w:val="28"/>
        </w:rPr>
        <w:t>）总价金额与依据单价计算出的结果不一致的，以单价金额为准修正总价，但单价金额小数点有明显错误的除外。</w:t>
      </w:r>
    </w:p>
    <w:p w14:paraId="1B262DB9" w14:textId="77777777" w:rsidR="004B54D0" w:rsidRDefault="00D7250F">
      <w:pPr>
        <w:widowControl/>
        <w:spacing w:line="500" w:lineRule="exact"/>
        <w:ind w:firstLineChars="200" w:firstLine="560"/>
        <w:jc w:val="left"/>
        <w:rPr>
          <w:rFonts w:ascii="黑体" w:eastAsia="黑体" w:hAnsi="黑体" w:cs="黑体"/>
          <w:color w:val="000000"/>
          <w:kern w:val="0"/>
          <w:sz w:val="28"/>
          <w:szCs w:val="28"/>
        </w:rPr>
      </w:pPr>
      <w:r>
        <w:rPr>
          <w:rFonts w:ascii="黑体" w:eastAsia="黑体" w:hAnsi="黑体" w:cs="黑体" w:hint="eastAsia"/>
          <w:color w:val="000000"/>
          <w:kern w:val="0"/>
          <w:sz w:val="28"/>
          <w:szCs w:val="28"/>
        </w:rPr>
        <w:t>二、合格报价供应商</w:t>
      </w:r>
    </w:p>
    <w:p w14:paraId="22B4D233" w14:textId="77777777" w:rsidR="004B54D0" w:rsidRDefault="00D7250F">
      <w:pPr>
        <w:spacing w:line="500" w:lineRule="exact"/>
        <w:ind w:firstLineChars="200" w:firstLine="560"/>
        <w:rPr>
          <w:rFonts w:eastAsia="方正仿宋_GBK"/>
          <w:color w:val="000000" w:themeColor="text1"/>
          <w:sz w:val="28"/>
          <w:szCs w:val="28"/>
        </w:rPr>
      </w:pPr>
      <w:r>
        <w:rPr>
          <w:rFonts w:eastAsia="方正仿宋_GBK"/>
          <w:color w:val="000000" w:themeColor="text1"/>
          <w:sz w:val="28"/>
          <w:szCs w:val="28"/>
        </w:rPr>
        <w:t>须开具增值税普通发票。具有与本比选文件要求相适应的供应能力，包括供货能力、售后服务能力和配送能力的生产厂家或经营商。</w:t>
      </w:r>
    </w:p>
    <w:p w14:paraId="0DF0A6A7" w14:textId="77777777" w:rsidR="004B54D0" w:rsidRDefault="00D7250F">
      <w:pPr>
        <w:spacing w:line="500" w:lineRule="exact"/>
        <w:ind w:firstLineChars="200" w:firstLine="560"/>
      </w:pPr>
      <w:r>
        <w:rPr>
          <w:rFonts w:eastAsia="方正仿宋_GBK"/>
          <w:color w:val="000000" w:themeColor="text1"/>
          <w:sz w:val="28"/>
          <w:szCs w:val="28"/>
        </w:rPr>
        <w:t>比选响应单位必须具备：</w:t>
      </w:r>
      <w:r>
        <w:rPr>
          <w:rFonts w:eastAsia="方正仿宋_GBK"/>
          <w:color w:val="000000" w:themeColor="text1"/>
          <w:sz w:val="28"/>
          <w:szCs w:val="28"/>
        </w:rPr>
        <w:t>1.1</w:t>
      </w:r>
      <w:r>
        <w:rPr>
          <w:rFonts w:eastAsia="方正仿宋_GBK"/>
          <w:color w:val="000000" w:themeColor="text1"/>
          <w:sz w:val="28"/>
          <w:szCs w:val="28"/>
        </w:rPr>
        <w:t>资质要求的所有内容以外，还应具备法定代表人授权书、法定代表人身份证复印件和被授权人身份证复印件。</w:t>
      </w:r>
    </w:p>
    <w:p w14:paraId="64360A04" w14:textId="77777777" w:rsidR="004B54D0" w:rsidRDefault="00D7250F">
      <w:pPr>
        <w:adjustRightInd w:val="0"/>
        <w:snapToGrid w:val="0"/>
        <w:spacing w:line="500" w:lineRule="exact"/>
        <w:ind w:firstLineChars="200" w:firstLine="560"/>
        <w:rPr>
          <w:rFonts w:eastAsia="方正仿宋_GBK"/>
          <w:bCs/>
          <w:color w:val="000000"/>
          <w:sz w:val="28"/>
          <w:szCs w:val="28"/>
        </w:rPr>
      </w:pPr>
      <w:r>
        <w:rPr>
          <w:rFonts w:eastAsia="方正仿宋_GBK"/>
          <w:bCs/>
          <w:color w:val="000000"/>
          <w:sz w:val="28"/>
          <w:szCs w:val="28"/>
        </w:rPr>
        <w:t>本次竞争性比</w:t>
      </w:r>
      <w:proofErr w:type="gramStart"/>
      <w:r>
        <w:rPr>
          <w:rFonts w:eastAsia="方正仿宋_GBK"/>
          <w:bCs/>
          <w:color w:val="000000"/>
          <w:sz w:val="28"/>
          <w:szCs w:val="28"/>
        </w:rPr>
        <w:t>选成交人</w:t>
      </w:r>
      <w:proofErr w:type="gramEnd"/>
      <w:r>
        <w:rPr>
          <w:rFonts w:eastAsia="方正仿宋_GBK"/>
          <w:bCs/>
          <w:color w:val="000000"/>
          <w:sz w:val="28"/>
          <w:szCs w:val="28"/>
        </w:rPr>
        <w:t>确定办法采用</w:t>
      </w:r>
      <w:r>
        <w:rPr>
          <w:rFonts w:eastAsia="方正仿宋_GBK"/>
          <w:b/>
          <w:color w:val="000000"/>
          <w:sz w:val="28"/>
          <w:szCs w:val="28"/>
        </w:rPr>
        <w:t>经评审满足条件的最低</w:t>
      </w:r>
      <w:r>
        <w:rPr>
          <w:rFonts w:eastAsia="方正仿宋_GBK" w:hint="eastAsia"/>
          <w:b/>
          <w:color w:val="000000"/>
          <w:sz w:val="28"/>
          <w:szCs w:val="28"/>
        </w:rPr>
        <w:t>含税</w:t>
      </w:r>
      <w:r>
        <w:rPr>
          <w:rFonts w:eastAsia="方正仿宋_GBK"/>
          <w:b/>
          <w:color w:val="000000"/>
          <w:sz w:val="28"/>
          <w:szCs w:val="28"/>
        </w:rPr>
        <w:t>价成交</w:t>
      </w:r>
      <w:r>
        <w:rPr>
          <w:rFonts w:eastAsia="方正仿宋_GBK"/>
          <w:bCs/>
          <w:color w:val="000000"/>
          <w:sz w:val="28"/>
          <w:szCs w:val="28"/>
        </w:rPr>
        <w:t>。具体比选规则如下：</w:t>
      </w:r>
    </w:p>
    <w:p w14:paraId="082B21E2" w14:textId="77777777" w:rsidR="004B54D0" w:rsidRDefault="00D7250F">
      <w:pPr>
        <w:adjustRightInd w:val="0"/>
        <w:snapToGrid w:val="0"/>
        <w:spacing w:line="500" w:lineRule="exact"/>
        <w:ind w:firstLineChars="200" w:firstLine="560"/>
        <w:rPr>
          <w:rFonts w:eastAsia="方正仿宋_GBK"/>
          <w:bCs/>
          <w:color w:val="000000"/>
          <w:sz w:val="28"/>
          <w:szCs w:val="28"/>
        </w:rPr>
      </w:pPr>
      <w:r>
        <w:rPr>
          <w:rFonts w:eastAsia="方正仿宋_GBK"/>
          <w:bCs/>
          <w:color w:val="000000"/>
          <w:sz w:val="28"/>
          <w:szCs w:val="28"/>
        </w:rPr>
        <w:t xml:space="preserve">3.1 </w:t>
      </w:r>
      <w:r>
        <w:rPr>
          <w:rFonts w:eastAsia="方正仿宋_GBK"/>
          <w:bCs/>
          <w:color w:val="000000"/>
          <w:sz w:val="28"/>
          <w:szCs w:val="28"/>
        </w:rPr>
        <w:t>递交竞争性比选响应文件截止时，送达的竞争性比选响应文件在</w:t>
      </w:r>
      <w:r>
        <w:rPr>
          <w:rFonts w:eastAsia="方正仿宋_GBK"/>
          <w:bCs/>
          <w:color w:val="000000"/>
          <w:sz w:val="28"/>
          <w:szCs w:val="28"/>
        </w:rPr>
        <w:t>2</w:t>
      </w:r>
      <w:r>
        <w:rPr>
          <w:rFonts w:eastAsia="方正仿宋_GBK"/>
          <w:bCs/>
          <w:color w:val="000000"/>
          <w:sz w:val="28"/>
          <w:szCs w:val="28"/>
        </w:rPr>
        <w:t>家及以上的，可以正常进行竞争性比选活动；送达的竞争性比选响应文件只有</w:t>
      </w:r>
      <w:r>
        <w:rPr>
          <w:rFonts w:eastAsia="方正仿宋_GBK"/>
          <w:bCs/>
          <w:color w:val="000000"/>
          <w:sz w:val="28"/>
          <w:szCs w:val="28"/>
        </w:rPr>
        <w:t>1</w:t>
      </w:r>
      <w:r>
        <w:rPr>
          <w:rFonts w:eastAsia="方正仿宋_GBK"/>
          <w:bCs/>
          <w:color w:val="000000"/>
          <w:sz w:val="28"/>
          <w:szCs w:val="28"/>
        </w:rPr>
        <w:t>家的，可以按单一来源采购方式确定结果；无送达的竞争性比选响应文件时，将重新组织竞争性比选。</w:t>
      </w:r>
    </w:p>
    <w:p w14:paraId="79BF9A30" w14:textId="77777777" w:rsidR="004B54D0" w:rsidRDefault="00D7250F">
      <w:pPr>
        <w:adjustRightInd w:val="0"/>
        <w:snapToGrid w:val="0"/>
        <w:spacing w:line="500" w:lineRule="exact"/>
        <w:ind w:firstLineChars="200" w:firstLine="560"/>
        <w:rPr>
          <w:rFonts w:eastAsia="方正仿宋_GBK"/>
          <w:bCs/>
          <w:color w:val="000000"/>
          <w:sz w:val="28"/>
          <w:szCs w:val="28"/>
        </w:rPr>
      </w:pPr>
      <w:r>
        <w:rPr>
          <w:rFonts w:eastAsia="方正仿宋_GBK"/>
          <w:bCs/>
          <w:color w:val="000000"/>
          <w:sz w:val="28"/>
          <w:szCs w:val="28"/>
        </w:rPr>
        <w:t>若出现按单一来源采购方式确定结果时，即由唯一参比的竞争性比选响应单位与比选发起方进行定向谈判，采用满足条件且报价经谈判双方认可成交。具体为唯一参比的竞争性比选响应单位完全满足竞争性比</w:t>
      </w:r>
      <w:proofErr w:type="gramStart"/>
      <w:r>
        <w:rPr>
          <w:rFonts w:eastAsia="方正仿宋_GBK"/>
          <w:bCs/>
          <w:color w:val="000000"/>
          <w:sz w:val="28"/>
          <w:szCs w:val="28"/>
        </w:rPr>
        <w:t>选文件</w:t>
      </w:r>
      <w:proofErr w:type="gramEnd"/>
      <w:r>
        <w:rPr>
          <w:rFonts w:eastAsia="方正仿宋_GBK"/>
          <w:bCs/>
          <w:color w:val="000000"/>
          <w:sz w:val="28"/>
          <w:szCs w:val="28"/>
        </w:rPr>
        <w:t>要求，可以二次报价，根据符合采购需求、质量和服务，且报价经评委会、报价方均认可的原则确定成交。</w:t>
      </w:r>
    </w:p>
    <w:p w14:paraId="468B2164" w14:textId="77777777" w:rsidR="004B54D0" w:rsidRDefault="00D7250F">
      <w:pPr>
        <w:adjustRightInd w:val="0"/>
        <w:snapToGrid w:val="0"/>
        <w:spacing w:line="500" w:lineRule="exact"/>
        <w:ind w:firstLineChars="200" w:firstLine="560"/>
        <w:rPr>
          <w:rFonts w:eastAsia="方正仿宋_GBK"/>
          <w:bCs/>
          <w:color w:val="000000"/>
          <w:sz w:val="28"/>
          <w:szCs w:val="28"/>
        </w:rPr>
      </w:pPr>
      <w:r>
        <w:rPr>
          <w:rFonts w:eastAsia="方正仿宋_GBK"/>
          <w:bCs/>
          <w:color w:val="000000"/>
          <w:sz w:val="28"/>
          <w:szCs w:val="28"/>
        </w:rPr>
        <w:t xml:space="preserve">3.2 </w:t>
      </w:r>
      <w:r>
        <w:rPr>
          <w:rFonts w:eastAsia="方正仿宋_GBK"/>
          <w:bCs/>
          <w:color w:val="000000"/>
          <w:sz w:val="28"/>
          <w:szCs w:val="28"/>
        </w:rPr>
        <w:t>项目重新竞争性比选时，经评审有有效竞争性比选响应人的，应当按规定程序，根据符合采购需求、质量和服务，且报价最低的原则确定成交候选人。</w:t>
      </w:r>
    </w:p>
    <w:p w14:paraId="628CE034" w14:textId="77777777" w:rsidR="004B54D0" w:rsidRDefault="00D7250F">
      <w:pPr>
        <w:adjustRightInd w:val="0"/>
        <w:snapToGrid w:val="0"/>
        <w:spacing w:line="500" w:lineRule="exact"/>
        <w:ind w:firstLineChars="200" w:firstLine="560"/>
        <w:rPr>
          <w:rFonts w:eastAsia="黑体"/>
          <w:bCs/>
          <w:sz w:val="28"/>
          <w:szCs w:val="28"/>
        </w:rPr>
      </w:pPr>
      <w:r>
        <w:rPr>
          <w:rFonts w:eastAsia="黑体"/>
          <w:bCs/>
          <w:color w:val="000000"/>
          <w:kern w:val="0"/>
          <w:sz w:val="28"/>
          <w:szCs w:val="28"/>
        </w:rPr>
        <w:t>四、</w:t>
      </w:r>
      <w:r>
        <w:rPr>
          <w:rFonts w:eastAsia="黑体"/>
          <w:bCs/>
          <w:sz w:val="28"/>
          <w:szCs w:val="28"/>
        </w:rPr>
        <w:t>竞争性比</w:t>
      </w:r>
      <w:proofErr w:type="gramStart"/>
      <w:r>
        <w:rPr>
          <w:rFonts w:eastAsia="黑体"/>
          <w:bCs/>
          <w:sz w:val="28"/>
          <w:szCs w:val="28"/>
        </w:rPr>
        <w:t>选文件</w:t>
      </w:r>
      <w:proofErr w:type="gramEnd"/>
      <w:r>
        <w:rPr>
          <w:rFonts w:eastAsia="黑体"/>
          <w:bCs/>
          <w:sz w:val="28"/>
          <w:szCs w:val="28"/>
        </w:rPr>
        <w:t>发放的时间及地点</w:t>
      </w:r>
    </w:p>
    <w:p w14:paraId="518213CA" w14:textId="77777777" w:rsidR="004B54D0" w:rsidRDefault="00D7250F">
      <w:pPr>
        <w:snapToGrid w:val="0"/>
        <w:spacing w:line="500" w:lineRule="exact"/>
        <w:ind w:firstLineChars="200" w:firstLine="560"/>
        <w:rPr>
          <w:rFonts w:eastAsia="方正仿宋_GBK"/>
          <w:sz w:val="28"/>
          <w:szCs w:val="28"/>
        </w:rPr>
      </w:pPr>
      <w:r>
        <w:rPr>
          <w:rFonts w:eastAsia="方正仿宋_GBK"/>
          <w:sz w:val="28"/>
          <w:szCs w:val="28"/>
        </w:rPr>
        <w:t>竞争性比</w:t>
      </w:r>
      <w:proofErr w:type="gramStart"/>
      <w:r>
        <w:rPr>
          <w:rFonts w:eastAsia="方正仿宋_GBK"/>
          <w:sz w:val="28"/>
          <w:szCs w:val="28"/>
        </w:rPr>
        <w:t>选文件</w:t>
      </w:r>
      <w:proofErr w:type="gramEnd"/>
      <w:r>
        <w:rPr>
          <w:rFonts w:eastAsia="方正仿宋_GBK"/>
          <w:sz w:val="28"/>
          <w:szCs w:val="28"/>
        </w:rPr>
        <w:t>及相关资料</w:t>
      </w:r>
      <w:r>
        <w:rPr>
          <w:rFonts w:eastAsia="方正仿宋_GBK"/>
          <w:bCs/>
          <w:sz w:val="28"/>
          <w:szCs w:val="28"/>
        </w:rPr>
        <w:t>在</w:t>
      </w:r>
      <w:r>
        <w:rPr>
          <w:rFonts w:eastAsia="仿宋"/>
          <w:kern w:val="0"/>
          <w:sz w:val="28"/>
          <w:szCs w:val="28"/>
        </w:rPr>
        <w:t>重庆江北机场官网（</w:t>
      </w:r>
      <w:r>
        <w:rPr>
          <w:rFonts w:eastAsia="仿宋"/>
          <w:kern w:val="0"/>
          <w:sz w:val="28"/>
          <w:szCs w:val="28"/>
        </w:rPr>
        <w:t>www.cqa.cn</w:t>
      </w:r>
      <w:r>
        <w:rPr>
          <w:rFonts w:eastAsia="仿宋"/>
          <w:kern w:val="0"/>
          <w:sz w:val="28"/>
          <w:szCs w:val="28"/>
        </w:rPr>
        <w:t>）以公告形式发布</w:t>
      </w:r>
      <w:r>
        <w:rPr>
          <w:rFonts w:eastAsia="方正仿宋_GBK"/>
          <w:bCs/>
          <w:sz w:val="28"/>
          <w:szCs w:val="28"/>
        </w:rPr>
        <w:t>。不管下载与否都视为潜在供应商全部知晓有关竞争性比</w:t>
      </w:r>
      <w:proofErr w:type="gramStart"/>
      <w:r>
        <w:rPr>
          <w:rFonts w:eastAsia="方正仿宋_GBK"/>
          <w:bCs/>
          <w:sz w:val="28"/>
          <w:szCs w:val="28"/>
        </w:rPr>
        <w:t>选过程</w:t>
      </w:r>
      <w:proofErr w:type="gramEnd"/>
      <w:r>
        <w:rPr>
          <w:rFonts w:eastAsia="方正仿宋_GBK"/>
          <w:bCs/>
          <w:sz w:val="28"/>
          <w:szCs w:val="28"/>
        </w:rPr>
        <w:t>和全部</w:t>
      </w:r>
      <w:r>
        <w:rPr>
          <w:rFonts w:eastAsia="方正仿宋_GBK"/>
          <w:bCs/>
          <w:sz w:val="28"/>
          <w:szCs w:val="28"/>
        </w:rPr>
        <w:lastRenderedPageBreak/>
        <w:t>内容。</w:t>
      </w:r>
    </w:p>
    <w:p w14:paraId="063E119D" w14:textId="77777777" w:rsidR="004B54D0" w:rsidRDefault="00D7250F">
      <w:pPr>
        <w:snapToGrid w:val="0"/>
        <w:spacing w:line="500" w:lineRule="exact"/>
        <w:ind w:firstLineChars="198" w:firstLine="554"/>
        <w:rPr>
          <w:rFonts w:eastAsia="黑体"/>
          <w:bCs/>
          <w:color w:val="FF0000"/>
          <w:sz w:val="28"/>
          <w:szCs w:val="28"/>
        </w:rPr>
      </w:pPr>
      <w:r>
        <w:rPr>
          <w:rFonts w:eastAsia="黑体"/>
          <w:bCs/>
          <w:color w:val="FF0000"/>
          <w:kern w:val="0"/>
          <w:sz w:val="28"/>
          <w:szCs w:val="28"/>
        </w:rPr>
        <w:t>五、项目竞争性比选响应保证金及履约保证金</w:t>
      </w:r>
    </w:p>
    <w:p w14:paraId="163676B9" w14:textId="77777777" w:rsidR="004B54D0" w:rsidRDefault="00D7250F">
      <w:pPr>
        <w:adjustRightInd w:val="0"/>
        <w:snapToGrid w:val="0"/>
        <w:spacing w:line="500" w:lineRule="exact"/>
        <w:ind w:firstLineChars="200" w:firstLine="560"/>
        <w:rPr>
          <w:rFonts w:eastAsia="方正仿宋_GBK"/>
          <w:color w:val="FF0000"/>
          <w:kern w:val="0"/>
          <w:sz w:val="28"/>
          <w:szCs w:val="28"/>
        </w:rPr>
      </w:pPr>
      <w:r>
        <w:rPr>
          <w:rFonts w:eastAsia="方正仿宋_GBK"/>
          <w:color w:val="FF0000"/>
          <w:sz w:val="28"/>
          <w:szCs w:val="28"/>
        </w:rPr>
        <w:t>5.1</w:t>
      </w:r>
      <w:r>
        <w:rPr>
          <w:rFonts w:eastAsia="方正仿宋_GBK"/>
          <w:color w:val="FF0000"/>
          <w:kern w:val="0"/>
          <w:sz w:val="28"/>
          <w:szCs w:val="28"/>
        </w:rPr>
        <w:t xml:space="preserve"> </w:t>
      </w:r>
      <w:r>
        <w:rPr>
          <w:rFonts w:eastAsia="方正仿宋_GBK"/>
          <w:color w:val="FF0000"/>
          <w:kern w:val="0"/>
          <w:sz w:val="28"/>
          <w:szCs w:val="28"/>
        </w:rPr>
        <w:t>项目竞争性比选响应保证金：金额为人民币</w:t>
      </w:r>
      <w:r>
        <w:rPr>
          <w:rFonts w:eastAsia="方正仿宋_GBK"/>
          <w:color w:val="FF0000"/>
          <w:kern w:val="0"/>
          <w:sz w:val="28"/>
          <w:szCs w:val="28"/>
          <w:u w:val="single"/>
        </w:rPr>
        <w:t xml:space="preserve">  </w:t>
      </w:r>
      <w:r>
        <w:rPr>
          <w:color w:val="FF0000"/>
          <w:kern w:val="0"/>
          <w:sz w:val="28"/>
          <w:szCs w:val="28"/>
          <w:u w:val="single"/>
        </w:rPr>
        <w:t>￥</w:t>
      </w:r>
      <w:r>
        <w:rPr>
          <w:rFonts w:eastAsia="方正仿宋_GBK" w:hint="eastAsia"/>
          <w:color w:val="FF0000"/>
          <w:kern w:val="0"/>
          <w:sz w:val="28"/>
          <w:szCs w:val="28"/>
          <w:u w:val="single"/>
        </w:rPr>
        <w:t>25</w:t>
      </w:r>
      <w:r>
        <w:rPr>
          <w:rFonts w:eastAsia="方正仿宋_GBK"/>
          <w:color w:val="FF0000"/>
          <w:kern w:val="0"/>
          <w:sz w:val="28"/>
          <w:szCs w:val="28"/>
          <w:u w:val="single"/>
        </w:rPr>
        <w:t xml:space="preserve">00.00  </w:t>
      </w:r>
      <w:r>
        <w:rPr>
          <w:rFonts w:eastAsia="方正仿宋_GBK"/>
          <w:color w:val="FF0000"/>
          <w:kern w:val="0"/>
          <w:sz w:val="28"/>
          <w:szCs w:val="28"/>
        </w:rPr>
        <w:t>元</w:t>
      </w:r>
      <w:r>
        <w:rPr>
          <w:color w:val="FF0000"/>
          <w:sz w:val="28"/>
          <w:szCs w:val="28"/>
        </w:rPr>
        <w:t>，</w:t>
      </w:r>
      <w:r>
        <w:rPr>
          <w:rFonts w:eastAsia="方正仿宋_GBK"/>
          <w:color w:val="FF0000"/>
          <w:kern w:val="0"/>
          <w:sz w:val="28"/>
          <w:szCs w:val="28"/>
        </w:rPr>
        <w:t>大写人民币</w:t>
      </w:r>
      <w:r>
        <w:rPr>
          <w:rFonts w:eastAsia="方正仿宋_GBK"/>
          <w:color w:val="FF0000"/>
          <w:kern w:val="0"/>
          <w:sz w:val="28"/>
          <w:szCs w:val="28"/>
          <w:u w:val="single"/>
        </w:rPr>
        <w:t xml:space="preserve"> </w:t>
      </w:r>
      <w:r>
        <w:rPr>
          <w:rFonts w:eastAsia="方正仿宋_GBK" w:hint="eastAsia"/>
          <w:color w:val="FF0000"/>
          <w:kern w:val="0"/>
          <w:sz w:val="28"/>
          <w:szCs w:val="28"/>
          <w:u w:val="single"/>
        </w:rPr>
        <w:t>贰仟</w:t>
      </w:r>
      <w:r>
        <w:rPr>
          <w:rFonts w:eastAsia="方正仿宋_GBK"/>
          <w:color w:val="FF0000"/>
          <w:kern w:val="0"/>
          <w:sz w:val="28"/>
          <w:szCs w:val="28"/>
          <w:u w:val="single"/>
        </w:rPr>
        <w:t>伍</w:t>
      </w:r>
      <w:r>
        <w:rPr>
          <w:rFonts w:eastAsia="方正仿宋_GBK" w:hint="eastAsia"/>
          <w:color w:val="FF0000"/>
          <w:kern w:val="0"/>
          <w:sz w:val="28"/>
          <w:szCs w:val="28"/>
          <w:u w:val="single"/>
        </w:rPr>
        <w:t>佰</w:t>
      </w:r>
      <w:r>
        <w:rPr>
          <w:rFonts w:eastAsia="方正仿宋_GBK"/>
          <w:color w:val="FF0000"/>
          <w:kern w:val="0"/>
          <w:sz w:val="28"/>
          <w:szCs w:val="28"/>
          <w:u w:val="single"/>
        </w:rPr>
        <w:t xml:space="preserve"> </w:t>
      </w:r>
      <w:r>
        <w:rPr>
          <w:rFonts w:eastAsia="方正仿宋_GBK"/>
          <w:color w:val="FF0000"/>
          <w:kern w:val="0"/>
          <w:sz w:val="28"/>
          <w:szCs w:val="28"/>
        </w:rPr>
        <w:t>元整。</w:t>
      </w:r>
      <w:r>
        <w:rPr>
          <w:rFonts w:eastAsia="方正仿宋_GBK" w:hint="eastAsia"/>
          <w:color w:val="FF0000"/>
          <w:kern w:val="0"/>
          <w:sz w:val="28"/>
          <w:szCs w:val="28"/>
        </w:rPr>
        <w:t>成交的竞争性比选人交纳的比选响应保证金将转为履约保证金。</w:t>
      </w:r>
    </w:p>
    <w:p w14:paraId="42756402" w14:textId="77777777" w:rsidR="004B54D0" w:rsidRDefault="00D7250F">
      <w:pPr>
        <w:adjustRightInd w:val="0"/>
        <w:snapToGrid w:val="0"/>
        <w:spacing w:line="500" w:lineRule="exact"/>
        <w:ind w:firstLineChars="200" w:firstLine="560"/>
        <w:rPr>
          <w:rFonts w:eastAsia="方正仿宋_GBK"/>
          <w:color w:val="FF0000"/>
          <w:kern w:val="0"/>
          <w:sz w:val="28"/>
          <w:szCs w:val="28"/>
        </w:rPr>
      </w:pPr>
      <w:r>
        <w:rPr>
          <w:rFonts w:eastAsia="方正仿宋_GBK"/>
          <w:color w:val="FF0000"/>
          <w:sz w:val="28"/>
          <w:szCs w:val="28"/>
        </w:rPr>
        <w:t>5.1.1</w:t>
      </w:r>
      <w:r>
        <w:rPr>
          <w:rFonts w:eastAsia="方正仿宋_GBK"/>
          <w:color w:val="FF0000"/>
          <w:kern w:val="0"/>
          <w:sz w:val="28"/>
          <w:szCs w:val="28"/>
        </w:rPr>
        <w:t xml:space="preserve"> </w:t>
      </w:r>
      <w:r>
        <w:rPr>
          <w:rFonts w:eastAsia="方正仿宋_GBK"/>
          <w:color w:val="FF0000"/>
          <w:kern w:val="0"/>
          <w:sz w:val="28"/>
          <w:szCs w:val="28"/>
        </w:rPr>
        <w:t>提交方式：竞争性比选响应人企业基本账户银行转账。竞争性比选响应人</w:t>
      </w:r>
      <w:r>
        <w:rPr>
          <w:rFonts w:eastAsia="方正仿宋_GBK" w:hint="eastAsia"/>
          <w:color w:val="FF0000"/>
          <w:kern w:val="0"/>
          <w:sz w:val="28"/>
          <w:szCs w:val="28"/>
        </w:rPr>
        <w:t>缴纳</w:t>
      </w:r>
      <w:r>
        <w:rPr>
          <w:rFonts w:eastAsia="方正仿宋_GBK"/>
          <w:color w:val="FF0000"/>
          <w:kern w:val="0"/>
          <w:sz w:val="28"/>
          <w:szCs w:val="28"/>
        </w:rPr>
        <w:t>竞争性比选响应保证金后应到</w:t>
      </w:r>
      <w:r>
        <w:rPr>
          <w:rFonts w:eastAsia="方正仿宋_GBK" w:hint="eastAsia"/>
          <w:color w:val="FF0000"/>
          <w:kern w:val="0"/>
          <w:sz w:val="28"/>
          <w:szCs w:val="28"/>
        </w:rPr>
        <w:t>党群工作</w:t>
      </w:r>
      <w:r>
        <w:rPr>
          <w:rFonts w:eastAsia="方正仿宋_GBK"/>
          <w:color w:val="FF0000"/>
          <w:kern w:val="0"/>
          <w:sz w:val="28"/>
          <w:szCs w:val="28"/>
        </w:rPr>
        <w:t>部（重庆市</w:t>
      </w:r>
      <w:proofErr w:type="gramStart"/>
      <w:r>
        <w:rPr>
          <w:rFonts w:eastAsia="方正仿宋_GBK"/>
          <w:color w:val="FF0000"/>
          <w:kern w:val="0"/>
          <w:sz w:val="28"/>
          <w:szCs w:val="28"/>
        </w:rPr>
        <w:t>渝</w:t>
      </w:r>
      <w:proofErr w:type="gramEnd"/>
      <w:r>
        <w:rPr>
          <w:rFonts w:eastAsia="方正仿宋_GBK"/>
          <w:color w:val="FF0000"/>
          <w:kern w:val="0"/>
          <w:sz w:val="28"/>
          <w:szCs w:val="28"/>
        </w:rPr>
        <w:t>北区机场西路</w:t>
      </w:r>
      <w:r>
        <w:rPr>
          <w:rFonts w:eastAsia="方正仿宋_GBK"/>
          <w:color w:val="FF0000"/>
          <w:sz w:val="28"/>
          <w:szCs w:val="28"/>
        </w:rPr>
        <w:t>26</w:t>
      </w:r>
      <w:r>
        <w:rPr>
          <w:rFonts w:eastAsia="方正仿宋_GBK"/>
          <w:color w:val="FF0000"/>
          <w:kern w:val="0"/>
          <w:sz w:val="28"/>
          <w:szCs w:val="28"/>
        </w:rPr>
        <w:t>号重庆江北国际机场有限公司办公楼</w:t>
      </w:r>
      <w:r>
        <w:rPr>
          <w:rFonts w:eastAsia="方正仿宋_GBK" w:hint="eastAsia"/>
          <w:color w:val="FF0000"/>
          <w:kern w:val="0"/>
          <w:sz w:val="28"/>
          <w:szCs w:val="28"/>
        </w:rPr>
        <w:t>2018</w:t>
      </w:r>
      <w:r>
        <w:rPr>
          <w:rFonts w:eastAsia="方正仿宋_GBK"/>
          <w:color w:val="FF0000"/>
          <w:kern w:val="0"/>
          <w:sz w:val="28"/>
          <w:szCs w:val="28"/>
        </w:rPr>
        <w:t>室）换取保证金收据，并将保证金收据复印件装入竞争性比选响应文件中。</w:t>
      </w:r>
    </w:p>
    <w:p w14:paraId="2C8A8189" w14:textId="77777777" w:rsidR="004B54D0" w:rsidRDefault="00D7250F">
      <w:pPr>
        <w:adjustRightInd w:val="0"/>
        <w:snapToGrid w:val="0"/>
        <w:spacing w:line="500" w:lineRule="exact"/>
        <w:ind w:firstLineChars="200" w:firstLine="560"/>
        <w:rPr>
          <w:rFonts w:eastAsia="方正仿宋_GBK"/>
          <w:color w:val="FF0000"/>
          <w:kern w:val="0"/>
          <w:sz w:val="28"/>
          <w:szCs w:val="28"/>
        </w:rPr>
      </w:pPr>
      <w:r>
        <w:rPr>
          <w:rFonts w:eastAsia="方正仿宋_GBK"/>
          <w:color w:val="FF0000"/>
          <w:kern w:val="0"/>
          <w:sz w:val="28"/>
          <w:szCs w:val="28"/>
        </w:rPr>
        <w:t>开户名：重庆江北国际机场有限公司工会委员会</w:t>
      </w:r>
    </w:p>
    <w:p w14:paraId="58983252" w14:textId="77777777" w:rsidR="004B54D0" w:rsidRDefault="00D7250F">
      <w:pPr>
        <w:adjustRightInd w:val="0"/>
        <w:snapToGrid w:val="0"/>
        <w:spacing w:line="500" w:lineRule="exact"/>
        <w:ind w:firstLineChars="200" w:firstLine="560"/>
        <w:rPr>
          <w:rFonts w:eastAsia="方正仿宋_GBK"/>
          <w:color w:val="FF0000"/>
          <w:kern w:val="0"/>
          <w:sz w:val="28"/>
          <w:szCs w:val="28"/>
        </w:rPr>
      </w:pPr>
      <w:r>
        <w:rPr>
          <w:rFonts w:eastAsia="方正仿宋_GBK"/>
          <w:color w:val="FF0000"/>
          <w:kern w:val="0"/>
          <w:sz w:val="28"/>
          <w:szCs w:val="28"/>
        </w:rPr>
        <w:t>开户银行：建设银行渝北机场支行</w:t>
      </w:r>
    </w:p>
    <w:p w14:paraId="61CF4D8D" w14:textId="77777777" w:rsidR="004B54D0" w:rsidRDefault="00D7250F">
      <w:pPr>
        <w:adjustRightInd w:val="0"/>
        <w:snapToGrid w:val="0"/>
        <w:spacing w:line="500" w:lineRule="exact"/>
        <w:ind w:firstLineChars="200" w:firstLine="560"/>
        <w:rPr>
          <w:rFonts w:eastAsia="方正仿宋_GBK"/>
          <w:color w:val="FF0000"/>
          <w:kern w:val="0"/>
          <w:sz w:val="28"/>
          <w:szCs w:val="28"/>
        </w:rPr>
      </w:pPr>
      <w:r>
        <w:rPr>
          <w:rFonts w:eastAsia="方正仿宋_GBK"/>
          <w:color w:val="FF0000"/>
          <w:kern w:val="0"/>
          <w:sz w:val="28"/>
          <w:szCs w:val="28"/>
        </w:rPr>
        <w:t>账号：</w:t>
      </w:r>
      <w:r>
        <w:rPr>
          <w:rFonts w:eastAsia="方正仿宋_GBK"/>
          <w:color w:val="FF0000"/>
          <w:kern w:val="0"/>
          <w:sz w:val="28"/>
          <w:szCs w:val="28"/>
        </w:rPr>
        <w:t xml:space="preserve">50050108380000000475 </w:t>
      </w:r>
    </w:p>
    <w:p w14:paraId="68DF0B4A" w14:textId="77777777" w:rsidR="004B54D0" w:rsidRDefault="00D7250F">
      <w:pPr>
        <w:adjustRightInd w:val="0"/>
        <w:snapToGrid w:val="0"/>
        <w:spacing w:line="500" w:lineRule="exact"/>
        <w:ind w:firstLineChars="200" w:firstLine="560"/>
        <w:rPr>
          <w:rFonts w:eastAsia="方正仿宋_GBK"/>
          <w:color w:val="FF0000"/>
          <w:kern w:val="0"/>
          <w:sz w:val="28"/>
          <w:szCs w:val="28"/>
        </w:rPr>
      </w:pPr>
      <w:r>
        <w:rPr>
          <w:rFonts w:eastAsia="方正仿宋_GBK"/>
          <w:color w:val="FF0000"/>
          <w:kern w:val="0"/>
          <w:sz w:val="28"/>
          <w:szCs w:val="28"/>
        </w:rPr>
        <w:t>注意：竞争性比选响应人递交竞争性比选响应文件时应出示</w:t>
      </w:r>
      <w:r>
        <w:rPr>
          <w:rFonts w:eastAsia="方正仿宋_GBK" w:hint="eastAsia"/>
          <w:color w:val="FF0000"/>
          <w:kern w:val="0"/>
          <w:sz w:val="28"/>
          <w:szCs w:val="28"/>
        </w:rPr>
        <w:t>工会办公室</w:t>
      </w:r>
      <w:r>
        <w:rPr>
          <w:rFonts w:eastAsia="方正仿宋_GBK"/>
          <w:color w:val="FF0000"/>
          <w:kern w:val="0"/>
          <w:sz w:val="28"/>
          <w:szCs w:val="28"/>
        </w:rPr>
        <w:t>开具的项目竞争性比选保证金收据原件，否则，采购人将拒收竞争性比选响应文件。</w:t>
      </w:r>
    </w:p>
    <w:p w14:paraId="4FC0F365" w14:textId="77777777" w:rsidR="004B54D0" w:rsidRDefault="00D7250F">
      <w:pPr>
        <w:adjustRightInd w:val="0"/>
        <w:snapToGrid w:val="0"/>
        <w:spacing w:line="500" w:lineRule="exact"/>
        <w:ind w:firstLineChars="200" w:firstLine="560"/>
        <w:rPr>
          <w:rFonts w:eastAsia="方正仿宋_GBK"/>
          <w:color w:val="FF0000"/>
          <w:kern w:val="0"/>
          <w:sz w:val="28"/>
          <w:szCs w:val="28"/>
        </w:rPr>
      </w:pPr>
      <w:r>
        <w:rPr>
          <w:rFonts w:eastAsia="方正仿宋_GBK"/>
          <w:color w:val="FF0000"/>
          <w:kern w:val="0"/>
          <w:sz w:val="28"/>
          <w:szCs w:val="28"/>
        </w:rPr>
        <w:t xml:space="preserve">5.1.2 </w:t>
      </w:r>
      <w:r>
        <w:rPr>
          <w:rFonts w:eastAsia="方正仿宋_GBK"/>
          <w:color w:val="FF0000"/>
          <w:kern w:val="0"/>
          <w:sz w:val="28"/>
          <w:szCs w:val="28"/>
        </w:rPr>
        <w:t>提交时间：竞争性比</w:t>
      </w:r>
      <w:proofErr w:type="gramStart"/>
      <w:r>
        <w:rPr>
          <w:rFonts w:eastAsia="方正仿宋_GBK"/>
          <w:color w:val="FF0000"/>
          <w:kern w:val="0"/>
          <w:sz w:val="28"/>
          <w:szCs w:val="28"/>
        </w:rPr>
        <w:t>选开始</w:t>
      </w:r>
      <w:proofErr w:type="gramEnd"/>
      <w:r>
        <w:rPr>
          <w:rFonts w:eastAsia="方正仿宋_GBK"/>
          <w:color w:val="FF0000"/>
          <w:kern w:val="0"/>
          <w:sz w:val="28"/>
          <w:szCs w:val="28"/>
        </w:rPr>
        <w:t>前</w:t>
      </w:r>
    </w:p>
    <w:p w14:paraId="3846378B" w14:textId="77777777" w:rsidR="004B54D0" w:rsidRDefault="00D7250F">
      <w:pPr>
        <w:adjustRightInd w:val="0"/>
        <w:snapToGrid w:val="0"/>
        <w:spacing w:line="500" w:lineRule="exact"/>
        <w:ind w:firstLineChars="200" w:firstLine="560"/>
        <w:rPr>
          <w:rFonts w:eastAsia="黑体"/>
          <w:bCs/>
          <w:color w:val="000000"/>
          <w:sz w:val="28"/>
          <w:szCs w:val="28"/>
        </w:rPr>
      </w:pPr>
      <w:r>
        <w:rPr>
          <w:rFonts w:eastAsia="黑体"/>
          <w:bCs/>
          <w:color w:val="000000"/>
          <w:kern w:val="0"/>
          <w:sz w:val="28"/>
          <w:szCs w:val="28"/>
        </w:rPr>
        <w:t>六、</w:t>
      </w:r>
      <w:r>
        <w:rPr>
          <w:rFonts w:eastAsia="黑体"/>
          <w:bCs/>
          <w:color w:val="000000"/>
          <w:sz w:val="28"/>
          <w:szCs w:val="28"/>
        </w:rPr>
        <w:t>支付方式</w:t>
      </w:r>
    </w:p>
    <w:p w14:paraId="78CD9EC4" w14:textId="77777777" w:rsidR="004B54D0" w:rsidRDefault="00D7250F">
      <w:pPr>
        <w:pStyle w:val="zjb"/>
        <w:spacing w:line="500" w:lineRule="exact"/>
        <w:ind w:firstLine="560"/>
        <w:rPr>
          <w:rFonts w:ascii="Times New Roman" w:eastAsia="仿宋" w:hAnsi="Times New Roman" w:cs="Times New Roman"/>
          <w:color w:val="auto"/>
          <w:sz w:val="28"/>
          <w:szCs w:val="28"/>
        </w:rPr>
      </w:pPr>
      <w:r>
        <w:rPr>
          <w:rFonts w:ascii="Times New Roman" w:eastAsia="仿宋" w:hAnsi="Times New Roman" w:cs="Times New Roman"/>
          <w:color w:val="auto"/>
          <w:sz w:val="28"/>
          <w:szCs w:val="28"/>
        </w:rPr>
        <w:t>本合同签订后，乙方负责将产品按量分批依照甲方指定时间运到指定地点进行送货，验收合格且收到乙方提供正规增值税普通发票后</w:t>
      </w:r>
      <w:r>
        <w:rPr>
          <w:rFonts w:ascii="Times New Roman" w:eastAsia="仿宋" w:hAnsi="Times New Roman" w:cs="Times New Roman"/>
          <w:color w:val="auto"/>
          <w:sz w:val="28"/>
          <w:szCs w:val="28"/>
        </w:rPr>
        <w:t>30</w:t>
      </w:r>
      <w:r>
        <w:rPr>
          <w:rFonts w:ascii="Times New Roman" w:eastAsia="仿宋" w:hAnsi="Times New Roman" w:cs="Times New Roman"/>
          <w:color w:val="auto"/>
          <w:sz w:val="28"/>
          <w:szCs w:val="28"/>
        </w:rPr>
        <w:t>个工作日内据实结算款项，</w:t>
      </w:r>
      <w:proofErr w:type="gramStart"/>
      <w:r>
        <w:rPr>
          <w:rFonts w:ascii="Times New Roman" w:eastAsia="仿宋" w:hAnsi="Times New Roman" w:cs="Times New Roman"/>
          <w:color w:val="auto"/>
          <w:sz w:val="28"/>
          <w:szCs w:val="28"/>
        </w:rPr>
        <w:t>若期间</w:t>
      </w:r>
      <w:proofErr w:type="gramEnd"/>
      <w:r>
        <w:rPr>
          <w:rFonts w:ascii="Times New Roman" w:eastAsia="仿宋" w:hAnsi="Times New Roman" w:cs="Times New Roman"/>
          <w:color w:val="auto"/>
          <w:sz w:val="28"/>
          <w:szCs w:val="28"/>
        </w:rPr>
        <w:t>出现产品问题，甲方可延后付款时间，待问题全部处理完毕后，再行付款。</w:t>
      </w:r>
    </w:p>
    <w:p w14:paraId="0350CC27" w14:textId="77777777" w:rsidR="004B54D0" w:rsidRDefault="00D7250F">
      <w:pPr>
        <w:adjustRightInd w:val="0"/>
        <w:snapToGrid w:val="0"/>
        <w:spacing w:line="500" w:lineRule="exact"/>
        <w:ind w:firstLineChars="200" w:firstLine="560"/>
        <w:rPr>
          <w:rFonts w:ascii="黑体" w:eastAsia="黑体" w:hAnsi="黑体" w:cs="黑体"/>
          <w:bCs/>
          <w:color w:val="000000"/>
          <w:sz w:val="28"/>
          <w:szCs w:val="28"/>
        </w:rPr>
      </w:pPr>
      <w:r>
        <w:rPr>
          <w:rFonts w:ascii="黑体" w:eastAsia="黑体" w:hAnsi="黑体" w:cs="黑体" w:hint="eastAsia"/>
          <w:bCs/>
          <w:color w:val="000000"/>
          <w:sz w:val="28"/>
          <w:szCs w:val="28"/>
        </w:rPr>
        <w:t>七、采购物品</w:t>
      </w:r>
    </w:p>
    <w:tbl>
      <w:tblPr>
        <w:tblpPr w:leftFromText="180" w:rightFromText="180" w:vertAnchor="text" w:horzAnchor="page" w:tblpX="1558" w:tblpY="399"/>
        <w:tblOverlap w:val="never"/>
        <w:tblW w:w="9714" w:type="dxa"/>
        <w:tblLayout w:type="fixed"/>
        <w:tblLook w:val="04A0" w:firstRow="1" w:lastRow="0" w:firstColumn="1" w:lastColumn="0" w:noHBand="0" w:noVBand="1"/>
      </w:tblPr>
      <w:tblGrid>
        <w:gridCol w:w="539"/>
        <w:gridCol w:w="2490"/>
        <w:gridCol w:w="2017"/>
        <w:gridCol w:w="1433"/>
        <w:gridCol w:w="735"/>
        <w:gridCol w:w="720"/>
        <w:gridCol w:w="847"/>
        <w:gridCol w:w="933"/>
      </w:tblGrid>
      <w:tr w:rsidR="004B54D0" w14:paraId="619B70E9" w14:textId="77777777">
        <w:trPr>
          <w:trHeight w:val="59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DB4ACE3" w14:textId="77777777" w:rsidR="004B54D0" w:rsidRDefault="00D7250F">
            <w:pPr>
              <w:widowControl/>
              <w:contextualSpacing/>
              <w:jc w:val="center"/>
              <w:rPr>
                <w:rFonts w:ascii="黑体" w:eastAsia="黑体" w:hAnsi="黑体" w:cs="宋体"/>
                <w:color w:val="000000"/>
                <w:kern w:val="0"/>
                <w:sz w:val="24"/>
              </w:rPr>
            </w:pPr>
            <w:r>
              <w:rPr>
                <w:rFonts w:ascii="黑体" w:eastAsia="黑体" w:hAnsi="黑体" w:cs="宋体" w:hint="eastAsia"/>
                <w:color w:val="000000"/>
                <w:kern w:val="0"/>
                <w:sz w:val="24"/>
              </w:rPr>
              <w:t>序号</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7596D91" w14:textId="77777777" w:rsidR="004B54D0" w:rsidRDefault="00D7250F">
            <w:pPr>
              <w:contextualSpacing/>
              <w:jc w:val="center"/>
              <w:rPr>
                <w:rFonts w:ascii="黑体" w:eastAsia="黑体" w:hAnsi="黑体" w:cs="宋体"/>
                <w:color w:val="000000"/>
                <w:kern w:val="0"/>
                <w:sz w:val="24"/>
              </w:rPr>
            </w:pPr>
            <w:r>
              <w:rPr>
                <w:rFonts w:ascii="黑体" w:eastAsia="黑体" w:hAnsi="黑体" w:cs="宋体" w:hint="eastAsia"/>
                <w:color w:val="000000"/>
                <w:kern w:val="0"/>
                <w:sz w:val="24"/>
              </w:rPr>
              <w:t>样图</w:t>
            </w:r>
          </w:p>
        </w:tc>
        <w:tc>
          <w:tcPr>
            <w:tcW w:w="2017" w:type="dxa"/>
            <w:tcBorders>
              <w:top w:val="single" w:sz="4" w:space="0" w:color="auto"/>
              <w:left w:val="nil"/>
              <w:bottom w:val="single" w:sz="4" w:space="0" w:color="auto"/>
              <w:right w:val="single" w:sz="4" w:space="0" w:color="auto"/>
            </w:tcBorders>
            <w:shd w:val="clear" w:color="auto" w:fill="auto"/>
            <w:vAlign w:val="center"/>
          </w:tcPr>
          <w:p w14:paraId="2CCD09C7" w14:textId="77777777" w:rsidR="004B54D0" w:rsidRDefault="00D7250F">
            <w:pPr>
              <w:widowControl/>
              <w:contextualSpacing/>
              <w:jc w:val="center"/>
              <w:rPr>
                <w:rFonts w:ascii="黑体" w:eastAsia="黑体" w:hAnsi="黑体" w:cs="宋体"/>
                <w:color w:val="000000"/>
                <w:kern w:val="0"/>
                <w:sz w:val="24"/>
              </w:rPr>
            </w:pPr>
            <w:r>
              <w:rPr>
                <w:rFonts w:ascii="黑体" w:eastAsia="黑体" w:hAnsi="黑体" w:cs="宋体" w:hint="eastAsia"/>
                <w:color w:val="000000"/>
                <w:kern w:val="0"/>
                <w:sz w:val="24"/>
              </w:rPr>
              <w:t>名称</w:t>
            </w:r>
          </w:p>
        </w:tc>
        <w:tc>
          <w:tcPr>
            <w:tcW w:w="1433" w:type="dxa"/>
            <w:tcBorders>
              <w:top w:val="single" w:sz="4" w:space="0" w:color="auto"/>
              <w:left w:val="nil"/>
              <w:bottom w:val="single" w:sz="4" w:space="0" w:color="auto"/>
              <w:right w:val="single" w:sz="4" w:space="0" w:color="auto"/>
            </w:tcBorders>
            <w:shd w:val="clear" w:color="auto" w:fill="auto"/>
            <w:vAlign w:val="center"/>
          </w:tcPr>
          <w:p w14:paraId="50FCD050" w14:textId="77777777" w:rsidR="004B54D0" w:rsidRDefault="00D7250F">
            <w:pPr>
              <w:widowControl/>
              <w:contextualSpacing/>
              <w:jc w:val="center"/>
              <w:rPr>
                <w:rFonts w:ascii="黑体" w:eastAsia="黑体" w:hAnsi="黑体" w:cs="宋体"/>
                <w:color w:val="000000"/>
                <w:kern w:val="0"/>
                <w:sz w:val="24"/>
              </w:rPr>
            </w:pPr>
            <w:r>
              <w:rPr>
                <w:rFonts w:ascii="黑体" w:eastAsia="黑体" w:hAnsi="黑体" w:cs="宋体" w:hint="eastAsia"/>
                <w:color w:val="000000"/>
                <w:kern w:val="0"/>
                <w:sz w:val="24"/>
              </w:rPr>
              <w:t>规格</w:t>
            </w:r>
          </w:p>
        </w:tc>
        <w:tc>
          <w:tcPr>
            <w:tcW w:w="735" w:type="dxa"/>
            <w:tcBorders>
              <w:top w:val="single" w:sz="4" w:space="0" w:color="auto"/>
              <w:left w:val="nil"/>
              <w:bottom w:val="single" w:sz="4" w:space="0" w:color="auto"/>
              <w:right w:val="single" w:sz="4" w:space="0" w:color="auto"/>
            </w:tcBorders>
            <w:shd w:val="clear" w:color="auto" w:fill="auto"/>
            <w:vAlign w:val="center"/>
          </w:tcPr>
          <w:p w14:paraId="0DD06FAC" w14:textId="77777777" w:rsidR="004B54D0" w:rsidRDefault="00D7250F">
            <w:pPr>
              <w:widowControl/>
              <w:contextualSpacing/>
              <w:jc w:val="center"/>
              <w:rPr>
                <w:rFonts w:ascii="黑体" w:eastAsia="黑体" w:hAnsi="黑体" w:cs="宋体"/>
                <w:color w:val="000000"/>
                <w:kern w:val="0"/>
                <w:sz w:val="24"/>
              </w:rPr>
            </w:pPr>
            <w:r>
              <w:rPr>
                <w:rFonts w:ascii="黑体" w:eastAsia="黑体" w:hAnsi="黑体" w:cs="宋体" w:hint="eastAsia"/>
                <w:color w:val="000000"/>
                <w:kern w:val="0"/>
                <w:sz w:val="24"/>
              </w:rPr>
              <w:t>单位</w:t>
            </w:r>
          </w:p>
        </w:tc>
        <w:tc>
          <w:tcPr>
            <w:tcW w:w="720" w:type="dxa"/>
            <w:tcBorders>
              <w:top w:val="single" w:sz="4" w:space="0" w:color="auto"/>
              <w:left w:val="nil"/>
              <w:bottom w:val="single" w:sz="4" w:space="0" w:color="auto"/>
              <w:right w:val="single" w:sz="4" w:space="0" w:color="auto"/>
            </w:tcBorders>
            <w:shd w:val="clear" w:color="auto" w:fill="auto"/>
            <w:vAlign w:val="center"/>
          </w:tcPr>
          <w:p w14:paraId="1058CE76" w14:textId="77777777" w:rsidR="004B54D0" w:rsidRDefault="00D7250F">
            <w:pPr>
              <w:widowControl/>
              <w:contextualSpacing/>
              <w:jc w:val="center"/>
              <w:rPr>
                <w:rFonts w:ascii="黑体" w:eastAsia="黑体" w:hAnsi="黑体" w:cs="宋体"/>
                <w:color w:val="000000"/>
                <w:kern w:val="0"/>
                <w:sz w:val="24"/>
              </w:rPr>
            </w:pPr>
            <w:r>
              <w:rPr>
                <w:rFonts w:ascii="黑体" w:eastAsia="黑体" w:hAnsi="黑体" w:cs="宋体" w:hint="eastAsia"/>
                <w:color w:val="000000"/>
                <w:kern w:val="0"/>
                <w:sz w:val="24"/>
              </w:rPr>
              <w:t>数量</w:t>
            </w:r>
          </w:p>
        </w:tc>
        <w:tc>
          <w:tcPr>
            <w:tcW w:w="847" w:type="dxa"/>
            <w:tcBorders>
              <w:top w:val="single" w:sz="4" w:space="0" w:color="auto"/>
              <w:left w:val="nil"/>
              <w:bottom w:val="single" w:sz="4" w:space="0" w:color="auto"/>
              <w:right w:val="single" w:sz="4" w:space="0" w:color="auto"/>
            </w:tcBorders>
            <w:shd w:val="clear" w:color="auto" w:fill="auto"/>
            <w:vAlign w:val="center"/>
          </w:tcPr>
          <w:p w14:paraId="39F54874" w14:textId="77777777" w:rsidR="004B54D0" w:rsidRDefault="00D7250F">
            <w:pPr>
              <w:widowControl/>
              <w:contextualSpacing/>
              <w:jc w:val="center"/>
              <w:rPr>
                <w:rFonts w:ascii="黑体" w:eastAsia="黑体" w:hAnsi="黑体" w:cs="宋体"/>
                <w:color w:val="000000"/>
                <w:kern w:val="0"/>
                <w:sz w:val="24"/>
              </w:rPr>
            </w:pPr>
            <w:r>
              <w:rPr>
                <w:rFonts w:ascii="黑体" w:eastAsia="黑体" w:hAnsi="黑体" w:cs="宋体" w:hint="eastAsia"/>
                <w:color w:val="000000"/>
                <w:kern w:val="0"/>
                <w:sz w:val="24"/>
              </w:rPr>
              <w:t>单价</w:t>
            </w:r>
          </w:p>
          <w:p w14:paraId="11E95DD7" w14:textId="77777777" w:rsidR="004B54D0" w:rsidRDefault="00D7250F">
            <w:pPr>
              <w:widowControl/>
              <w:contextualSpacing/>
              <w:jc w:val="center"/>
              <w:rPr>
                <w:rFonts w:ascii="黑体" w:eastAsia="黑体" w:hAnsi="黑体" w:cs="宋体"/>
                <w:color w:val="000000"/>
                <w:kern w:val="0"/>
                <w:sz w:val="24"/>
              </w:rPr>
            </w:pPr>
            <w:r>
              <w:rPr>
                <w:rFonts w:ascii="黑体" w:eastAsia="黑体" w:hAnsi="黑体" w:cs="宋体" w:hint="eastAsia"/>
                <w:color w:val="000000"/>
                <w:kern w:val="0"/>
                <w:sz w:val="24"/>
              </w:rPr>
              <w:t>（元）</w:t>
            </w:r>
          </w:p>
        </w:tc>
        <w:tc>
          <w:tcPr>
            <w:tcW w:w="933" w:type="dxa"/>
            <w:tcBorders>
              <w:top w:val="single" w:sz="4" w:space="0" w:color="auto"/>
              <w:left w:val="nil"/>
              <w:bottom w:val="single" w:sz="4" w:space="0" w:color="auto"/>
              <w:right w:val="single" w:sz="4" w:space="0" w:color="auto"/>
            </w:tcBorders>
          </w:tcPr>
          <w:p w14:paraId="40C1B076" w14:textId="77777777" w:rsidR="004B54D0" w:rsidRDefault="00D7250F">
            <w:pPr>
              <w:widowControl/>
              <w:contextualSpacing/>
              <w:jc w:val="center"/>
              <w:rPr>
                <w:rFonts w:ascii="黑体" w:eastAsia="黑体" w:hAnsi="黑体" w:cs="宋体"/>
                <w:color w:val="000000"/>
                <w:kern w:val="0"/>
                <w:sz w:val="24"/>
              </w:rPr>
            </w:pPr>
            <w:r>
              <w:rPr>
                <w:rFonts w:ascii="黑体" w:eastAsia="黑体" w:hAnsi="黑体" w:cs="宋体" w:hint="eastAsia"/>
                <w:color w:val="000000"/>
                <w:kern w:val="0"/>
                <w:sz w:val="24"/>
              </w:rPr>
              <w:t>总价（元）</w:t>
            </w:r>
          </w:p>
        </w:tc>
      </w:tr>
      <w:tr w:rsidR="004B54D0" w14:paraId="0838F561" w14:textId="77777777">
        <w:trPr>
          <w:trHeight w:val="1931"/>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34796E1" w14:textId="77777777" w:rsidR="004B54D0" w:rsidRDefault="00D7250F">
            <w:pPr>
              <w:contextualSpacing/>
              <w:jc w:val="center"/>
              <w:rPr>
                <w:rFonts w:eastAsia="仿宋_GB2312"/>
                <w:color w:val="000000"/>
                <w:kern w:val="0"/>
                <w:sz w:val="24"/>
              </w:rPr>
            </w:pPr>
            <w:r>
              <w:rPr>
                <w:rFonts w:eastAsia="仿宋_GB2312"/>
                <w:color w:val="000000"/>
                <w:kern w:val="0"/>
                <w:sz w:val="24"/>
              </w:rPr>
              <w:lastRenderedPageBreak/>
              <w:t>1</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C73EF5D" w14:textId="77777777" w:rsidR="004B54D0" w:rsidRDefault="00D7250F">
            <w:pPr>
              <w:widowControl/>
              <w:contextualSpacing/>
              <w:jc w:val="center"/>
            </w:pPr>
            <w:r>
              <w:rPr>
                <w:rFonts w:hint="eastAsia"/>
                <w:noProof/>
              </w:rPr>
              <w:drawing>
                <wp:inline distT="0" distB="0" distL="114300" distR="114300" wp14:anchorId="7F1657FA" wp14:editId="173A0849">
                  <wp:extent cx="1443355" cy="1196975"/>
                  <wp:effectExtent l="0" t="0" r="4445" b="3175"/>
                  <wp:docPr id="6" name="图片 6" descr="cbf20ee35c3f807798f2015ac2587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bf20ee35c3f807798f2015ac25876f"/>
                          <pic:cNvPicPr>
                            <a:picLocks noChangeAspect="1"/>
                          </pic:cNvPicPr>
                        </pic:nvPicPr>
                        <pic:blipFill>
                          <a:blip r:embed="rId7"/>
                          <a:stretch>
                            <a:fillRect/>
                          </a:stretch>
                        </pic:blipFill>
                        <pic:spPr>
                          <a:xfrm>
                            <a:off x="0" y="0"/>
                            <a:ext cx="1443355" cy="1196975"/>
                          </a:xfrm>
                          <a:prstGeom prst="rect">
                            <a:avLst/>
                          </a:prstGeom>
                        </pic:spPr>
                      </pic:pic>
                    </a:graphicData>
                  </a:graphic>
                </wp:inline>
              </w:drawing>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56B26A0C"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sz w:val="24"/>
              </w:rPr>
              <w:t>康师傅big大食桶方便面（番茄鸡蛋牛肉面、藤</w:t>
            </w:r>
            <w:proofErr w:type="gramStart"/>
            <w:r>
              <w:rPr>
                <w:rFonts w:ascii="方正仿宋_GBK" w:eastAsia="方正仿宋_GBK" w:hAnsi="方正仿宋_GBK" w:cs="方正仿宋_GBK" w:hint="eastAsia"/>
                <w:sz w:val="24"/>
              </w:rPr>
              <w:t>椒</w:t>
            </w:r>
            <w:proofErr w:type="gramEnd"/>
            <w:r>
              <w:rPr>
                <w:rFonts w:ascii="方正仿宋_GBK" w:eastAsia="方正仿宋_GBK" w:hAnsi="方正仿宋_GBK" w:cs="方正仿宋_GBK" w:hint="eastAsia"/>
                <w:sz w:val="24"/>
              </w:rPr>
              <w:t>牛肉面、酸辣牛肉面、麻辣牛肉面等不同口味</w:t>
            </w:r>
            <w:r>
              <w:rPr>
                <w:rFonts w:ascii="方正仿宋_GBK" w:eastAsia="方正仿宋_GBK" w:hAnsi="方正仿宋_GBK" w:cs="方正仿宋_GBK" w:hint="eastAsia"/>
                <w:color w:val="000000"/>
                <w:kern w:val="0"/>
                <w:sz w:val="24"/>
              </w:rPr>
              <w:t>）</w:t>
            </w:r>
          </w:p>
        </w:tc>
        <w:tc>
          <w:tcPr>
            <w:tcW w:w="1433" w:type="dxa"/>
            <w:tcBorders>
              <w:top w:val="single" w:sz="4" w:space="0" w:color="auto"/>
              <w:left w:val="nil"/>
              <w:bottom w:val="single" w:sz="4" w:space="0" w:color="auto"/>
              <w:right w:val="single" w:sz="4" w:space="0" w:color="auto"/>
            </w:tcBorders>
            <w:shd w:val="clear" w:color="auto" w:fill="auto"/>
            <w:vAlign w:val="center"/>
          </w:tcPr>
          <w:p w14:paraId="159B2F18"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120g*12</w:t>
            </w:r>
          </w:p>
        </w:tc>
        <w:tc>
          <w:tcPr>
            <w:tcW w:w="735" w:type="dxa"/>
            <w:tcBorders>
              <w:top w:val="single" w:sz="4" w:space="0" w:color="auto"/>
              <w:left w:val="nil"/>
              <w:bottom w:val="single" w:sz="4" w:space="0" w:color="auto"/>
              <w:right w:val="single" w:sz="4" w:space="0" w:color="auto"/>
            </w:tcBorders>
            <w:shd w:val="clear" w:color="auto" w:fill="auto"/>
            <w:vAlign w:val="center"/>
          </w:tcPr>
          <w:p w14:paraId="7D6A724C"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rPr>
              <w:t>箱</w:t>
            </w:r>
          </w:p>
        </w:tc>
        <w:tc>
          <w:tcPr>
            <w:tcW w:w="720" w:type="dxa"/>
            <w:tcBorders>
              <w:top w:val="single" w:sz="4" w:space="0" w:color="auto"/>
              <w:left w:val="nil"/>
              <w:bottom w:val="single" w:sz="4" w:space="0" w:color="auto"/>
              <w:right w:val="single" w:sz="4" w:space="0" w:color="auto"/>
            </w:tcBorders>
            <w:shd w:val="clear" w:color="auto" w:fill="auto"/>
            <w:vAlign w:val="center"/>
          </w:tcPr>
          <w:p w14:paraId="77AFD1DB" w14:textId="77777777" w:rsidR="004B54D0" w:rsidRDefault="00D7250F">
            <w:pPr>
              <w:widowControl/>
              <w:jc w:val="center"/>
              <w:textAlignment w:val="center"/>
              <w:rPr>
                <w:rFonts w:eastAsia="方正仿宋_GBK"/>
                <w:color w:val="000000"/>
                <w:kern w:val="0"/>
                <w:sz w:val="24"/>
              </w:rPr>
            </w:pPr>
            <w:r>
              <w:rPr>
                <w:rFonts w:eastAsia="方正仿宋_GBK" w:hint="eastAsia"/>
                <w:color w:val="000000"/>
                <w:kern w:val="0"/>
                <w:sz w:val="24"/>
              </w:rPr>
              <w:t>600</w:t>
            </w:r>
          </w:p>
        </w:tc>
        <w:tc>
          <w:tcPr>
            <w:tcW w:w="847" w:type="dxa"/>
            <w:tcBorders>
              <w:top w:val="single" w:sz="4" w:space="0" w:color="auto"/>
              <w:left w:val="nil"/>
              <w:bottom w:val="single" w:sz="4" w:space="0" w:color="auto"/>
              <w:right w:val="single" w:sz="4" w:space="0" w:color="auto"/>
            </w:tcBorders>
            <w:shd w:val="clear" w:color="auto" w:fill="auto"/>
            <w:vAlign w:val="center"/>
          </w:tcPr>
          <w:p w14:paraId="2F12AF54"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c>
          <w:tcPr>
            <w:tcW w:w="933" w:type="dxa"/>
            <w:tcBorders>
              <w:top w:val="single" w:sz="4" w:space="0" w:color="auto"/>
              <w:left w:val="nil"/>
              <w:bottom w:val="single" w:sz="4" w:space="0" w:color="auto"/>
              <w:right w:val="single" w:sz="4" w:space="0" w:color="auto"/>
            </w:tcBorders>
          </w:tcPr>
          <w:p w14:paraId="7ADCEB39"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r>
      <w:tr w:rsidR="004B54D0" w14:paraId="0F52023D" w14:textId="77777777">
        <w:trPr>
          <w:trHeight w:val="1931"/>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C2A2D88" w14:textId="77777777" w:rsidR="004B54D0" w:rsidRDefault="00D7250F">
            <w:pPr>
              <w:contextualSpacing/>
              <w:jc w:val="center"/>
              <w:rPr>
                <w:rFonts w:eastAsia="仿宋_GB2312"/>
                <w:color w:val="000000"/>
                <w:kern w:val="0"/>
                <w:sz w:val="24"/>
              </w:rPr>
            </w:pPr>
            <w:r>
              <w:rPr>
                <w:rFonts w:eastAsia="仿宋_GB2312"/>
                <w:color w:val="000000"/>
                <w:kern w:val="0"/>
                <w:sz w:val="24"/>
              </w:rPr>
              <w:t>2</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9218316" w14:textId="77777777" w:rsidR="004B54D0" w:rsidRDefault="00D7250F">
            <w:pPr>
              <w:widowControl/>
              <w:contextualSpacing/>
              <w:jc w:val="center"/>
              <w:rPr>
                <w:rFonts w:ascii="仿宋_GB2312" w:eastAsia="仿宋_GB2312" w:hAnsi="宋体" w:cs="宋体"/>
                <w:color w:val="000000"/>
                <w:kern w:val="0"/>
                <w:sz w:val="24"/>
              </w:rPr>
            </w:pPr>
            <w:r>
              <w:rPr>
                <w:noProof/>
              </w:rPr>
              <w:drawing>
                <wp:inline distT="0" distB="0" distL="114300" distR="114300" wp14:anchorId="285C92BE" wp14:editId="02763BAC">
                  <wp:extent cx="1327785" cy="1150620"/>
                  <wp:effectExtent l="0" t="0" r="5715" b="11430"/>
                  <wp:docPr id="9" name="图片 8" descr="开小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开小灶"/>
                          <pic:cNvPicPr>
                            <a:picLocks noChangeAspect="1"/>
                          </pic:cNvPicPr>
                        </pic:nvPicPr>
                        <pic:blipFill>
                          <a:blip r:embed="rId8"/>
                          <a:stretch>
                            <a:fillRect/>
                          </a:stretch>
                        </pic:blipFill>
                        <pic:spPr>
                          <a:xfrm>
                            <a:off x="0" y="0"/>
                            <a:ext cx="1327785" cy="1150620"/>
                          </a:xfrm>
                          <a:prstGeom prst="rect">
                            <a:avLst/>
                          </a:prstGeom>
                        </pic:spPr>
                      </pic:pic>
                    </a:graphicData>
                  </a:graphic>
                </wp:inline>
              </w:drawing>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25AEC42D"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统一开小灶方便饭</w:t>
            </w:r>
          </w:p>
          <w:p w14:paraId="3CA8BC61"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lang w:bidi="ar"/>
              </w:rPr>
              <w:t>（土豆</w:t>
            </w:r>
            <w:proofErr w:type="gramStart"/>
            <w:r>
              <w:rPr>
                <w:rFonts w:ascii="方正仿宋_GBK" w:eastAsia="方正仿宋_GBK" w:hAnsi="方正仿宋_GBK" w:cs="方正仿宋_GBK" w:hint="eastAsia"/>
                <w:color w:val="000000"/>
                <w:kern w:val="0"/>
                <w:sz w:val="24"/>
                <w:lang w:bidi="ar"/>
              </w:rPr>
              <w:t>煨</w:t>
            </w:r>
            <w:proofErr w:type="gramEnd"/>
            <w:r>
              <w:rPr>
                <w:rFonts w:ascii="方正仿宋_GBK" w:eastAsia="方正仿宋_GBK" w:hAnsi="方正仿宋_GBK" w:cs="方正仿宋_GBK" w:hint="eastAsia"/>
                <w:color w:val="000000"/>
                <w:kern w:val="0"/>
                <w:sz w:val="24"/>
                <w:lang w:bidi="ar"/>
              </w:rPr>
              <w:t>牛腩、宫保鸡丁、广式腊味煲仔饭、小香菇烧肉、水煮牛肉等不同口味）</w:t>
            </w:r>
          </w:p>
        </w:tc>
        <w:tc>
          <w:tcPr>
            <w:tcW w:w="1433" w:type="dxa"/>
            <w:tcBorders>
              <w:top w:val="single" w:sz="4" w:space="0" w:color="auto"/>
              <w:left w:val="nil"/>
              <w:bottom w:val="single" w:sz="4" w:space="0" w:color="auto"/>
              <w:right w:val="single" w:sz="4" w:space="0" w:color="auto"/>
            </w:tcBorders>
            <w:shd w:val="clear" w:color="auto" w:fill="auto"/>
            <w:vAlign w:val="center"/>
          </w:tcPr>
          <w:p w14:paraId="304F9A66"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251g*4</w:t>
            </w:r>
          </w:p>
        </w:tc>
        <w:tc>
          <w:tcPr>
            <w:tcW w:w="735" w:type="dxa"/>
            <w:tcBorders>
              <w:top w:val="single" w:sz="4" w:space="0" w:color="auto"/>
              <w:left w:val="nil"/>
              <w:bottom w:val="single" w:sz="4" w:space="0" w:color="auto"/>
              <w:right w:val="single" w:sz="4" w:space="0" w:color="auto"/>
            </w:tcBorders>
            <w:shd w:val="clear" w:color="auto" w:fill="auto"/>
            <w:vAlign w:val="center"/>
          </w:tcPr>
          <w:p w14:paraId="78E307A1" w14:textId="77777777" w:rsidR="004B54D0" w:rsidRDefault="00D7250F">
            <w:pPr>
              <w:widowControl/>
              <w:spacing w:line="300" w:lineRule="exact"/>
              <w:jc w:val="center"/>
              <w:textAlignment w:val="center"/>
              <w:rPr>
                <w:rFonts w:ascii="方正仿宋_GBK" w:eastAsia="方正仿宋_GBK" w:hAnsi="方正仿宋_GBK" w:cs="方正仿宋_GBK"/>
                <w:color w:val="666666"/>
                <w:sz w:val="24"/>
                <w:shd w:val="clear" w:color="auto" w:fill="FFFFFF"/>
              </w:rPr>
            </w:pPr>
            <w:r>
              <w:rPr>
                <w:rFonts w:ascii="方正仿宋_GBK" w:eastAsia="方正仿宋_GBK" w:hAnsi="方正仿宋_GBK" w:cs="方正仿宋_GBK" w:hint="eastAsia"/>
                <w:color w:val="000000"/>
                <w:kern w:val="0"/>
                <w:sz w:val="24"/>
                <w:lang w:bidi="ar"/>
              </w:rPr>
              <w:t>箱</w:t>
            </w:r>
          </w:p>
        </w:tc>
        <w:tc>
          <w:tcPr>
            <w:tcW w:w="720" w:type="dxa"/>
            <w:tcBorders>
              <w:top w:val="single" w:sz="4" w:space="0" w:color="auto"/>
              <w:left w:val="nil"/>
              <w:bottom w:val="single" w:sz="4" w:space="0" w:color="auto"/>
              <w:right w:val="single" w:sz="4" w:space="0" w:color="auto"/>
            </w:tcBorders>
            <w:shd w:val="clear" w:color="auto" w:fill="auto"/>
            <w:vAlign w:val="center"/>
          </w:tcPr>
          <w:p w14:paraId="38A89DC1" w14:textId="77777777" w:rsidR="004B54D0" w:rsidRDefault="00D7250F">
            <w:pPr>
              <w:widowControl/>
              <w:jc w:val="center"/>
              <w:textAlignment w:val="center"/>
              <w:rPr>
                <w:rFonts w:eastAsiaTheme="minorEastAsia"/>
                <w:color w:val="000000"/>
                <w:kern w:val="0"/>
                <w:sz w:val="24"/>
              </w:rPr>
            </w:pPr>
            <w:r>
              <w:rPr>
                <w:rFonts w:eastAsia="方正仿宋_GBK" w:hint="eastAsia"/>
                <w:color w:val="000000"/>
                <w:kern w:val="0"/>
                <w:sz w:val="24"/>
              </w:rPr>
              <w:t>500</w:t>
            </w:r>
          </w:p>
        </w:tc>
        <w:tc>
          <w:tcPr>
            <w:tcW w:w="847" w:type="dxa"/>
            <w:tcBorders>
              <w:top w:val="single" w:sz="4" w:space="0" w:color="auto"/>
              <w:left w:val="nil"/>
              <w:bottom w:val="single" w:sz="4" w:space="0" w:color="auto"/>
              <w:right w:val="single" w:sz="4" w:space="0" w:color="auto"/>
            </w:tcBorders>
            <w:shd w:val="clear" w:color="auto" w:fill="auto"/>
            <w:vAlign w:val="center"/>
          </w:tcPr>
          <w:p w14:paraId="37B8CF1A"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c>
          <w:tcPr>
            <w:tcW w:w="933" w:type="dxa"/>
            <w:tcBorders>
              <w:top w:val="single" w:sz="4" w:space="0" w:color="auto"/>
              <w:left w:val="nil"/>
              <w:bottom w:val="single" w:sz="4" w:space="0" w:color="auto"/>
              <w:right w:val="single" w:sz="4" w:space="0" w:color="auto"/>
            </w:tcBorders>
          </w:tcPr>
          <w:p w14:paraId="47EDF80E"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r>
      <w:tr w:rsidR="004B54D0" w14:paraId="0F00BB41" w14:textId="77777777">
        <w:trPr>
          <w:trHeight w:val="1806"/>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82C86C5" w14:textId="77777777" w:rsidR="004B54D0" w:rsidRDefault="00D7250F">
            <w:pPr>
              <w:contextualSpacing/>
              <w:jc w:val="center"/>
              <w:rPr>
                <w:rFonts w:eastAsia="仿宋_GB2312"/>
                <w:color w:val="000000"/>
                <w:kern w:val="0"/>
                <w:sz w:val="24"/>
              </w:rPr>
            </w:pPr>
            <w:r>
              <w:rPr>
                <w:rFonts w:eastAsia="仿宋_GB2312"/>
                <w:color w:val="000000"/>
                <w:kern w:val="0"/>
                <w:sz w:val="24"/>
              </w:rPr>
              <w:t>3</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F3B1EA4" w14:textId="77777777" w:rsidR="004B54D0" w:rsidRDefault="00D7250F">
            <w:pPr>
              <w:widowControl/>
              <w:contextualSpacing/>
              <w:jc w:val="center"/>
              <w:rPr>
                <w:rFonts w:ascii="仿宋_GB2312" w:eastAsia="仿宋_GB2312" w:hAnsi="宋体" w:cs="宋体"/>
                <w:color w:val="000000"/>
                <w:kern w:val="0"/>
                <w:sz w:val="24"/>
              </w:rPr>
            </w:pPr>
            <w:r>
              <w:rPr>
                <w:noProof/>
              </w:rPr>
              <w:drawing>
                <wp:inline distT="0" distB="0" distL="114300" distR="114300" wp14:anchorId="0CDBF540" wp14:editId="6D5C61D4">
                  <wp:extent cx="1351915" cy="1064895"/>
                  <wp:effectExtent l="0" t="0" r="635" b="1905"/>
                  <wp:docPr id="13" name="图片 12" descr="a79d87c8351d709f452fb82f365e2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a79d87c8351d709f452fb82f365e22c"/>
                          <pic:cNvPicPr>
                            <a:picLocks noChangeAspect="1"/>
                          </pic:cNvPicPr>
                        </pic:nvPicPr>
                        <pic:blipFill>
                          <a:blip r:embed="rId9"/>
                          <a:srcRect t="18438" b="13554"/>
                          <a:stretch>
                            <a:fillRect/>
                          </a:stretch>
                        </pic:blipFill>
                        <pic:spPr>
                          <a:xfrm>
                            <a:off x="0" y="0"/>
                            <a:ext cx="1351915" cy="1064895"/>
                          </a:xfrm>
                          <a:prstGeom prst="rect">
                            <a:avLst/>
                          </a:prstGeom>
                        </pic:spPr>
                      </pic:pic>
                    </a:graphicData>
                  </a:graphic>
                </wp:inline>
              </w:drawing>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5A1342B5" w14:textId="77777777" w:rsidR="004B54D0" w:rsidRDefault="00D7250F">
            <w:pPr>
              <w:widowControl/>
              <w:jc w:val="center"/>
              <w:textAlignment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color w:val="000000"/>
                <w:kern w:val="0"/>
                <w:sz w:val="24"/>
                <w:lang w:bidi="ar"/>
              </w:rPr>
              <w:t>银鹭好粥道</w:t>
            </w:r>
            <w:proofErr w:type="gramEnd"/>
            <w:r>
              <w:rPr>
                <w:rFonts w:ascii="方正仿宋_GBK" w:eastAsia="方正仿宋_GBK" w:hAnsi="方正仿宋_GBK" w:cs="方正仿宋_GBK" w:hint="eastAsia"/>
                <w:color w:val="000000"/>
                <w:kern w:val="0"/>
                <w:sz w:val="24"/>
                <w:lang w:bidi="ar"/>
              </w:rPr>
              <w:t>八宝粥（黑米、莲子玉米、椰奶燕麦、紫米多种口味）</w:t>
            </w:r>
          </w:p>
        </w:tc>
        <w:tc>
          <w:tcPr>
            <w:tcW w:w="1433" w:type="dxa"/>
            <w:tcBorders>
              <w:top w:val="single" w:sz="4" w:space="0" w:color="auto"/>
              <w:left w:val="nil"/>
              <w:bottom w:val="single" w:sz="4" w:space="0" w:color="auto"/>
              <w:right w:val="single" w:sz="4" w:space="0" w:color="auto"/>
            </w:tcBorders>
            <w:shd w:val="clear" w:color="auto" w:fill="auto"/>
            <w:vAlign w:val="center"/>
          </w:tcPr>
          <w:p w14:paraId="2FF2FE62"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280g*12</w:t>
            </w:r>
          </w:p>
        </w:tc>
        <w:tc>
          <w:tcPr>
            <w:tcW w:w="735" w:type="dxa"/>
            <w:tcBorders>
              <w:top w:val="single" w:sz="4" w:space="0" w:color="auto"/>
              <w:left w:val="nil"/>
              <w:bottom w:val="single" w:sz="4" w:space="0" w:color="auto"/>
              <w:right w:val="single" w:sz="4" w:space="0" w:color="auto"/>
            </w:tcBorders>
            <w:shd w:val="clear" w:color="auto" w:fill="auto"/>
            <w:vAlign w:val="center"/>
          </w:tcPr>
          <w:p w14:paraId="1815CD45"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件</w:t>
            </w:r>
          </w:p>
        </w:tc>
        <w:tc>
          <w:tcPr>
            <w:tcW w:w="720" w:type="dxa"/>
            <w:tcBorders>
              <w:top w:val="single" w:sz="4" w:space="0" w:color="auto"/>
              <w:left w:val="nil"/>
              <w:bottom w:val="single" w:sz="4" w:space="0" w:color="auto"/>
              <w:right w:val="single" w:sz="4" w:space="0" w:color="auto"/>
            </w:tcBorders>
            <w:shd w:val="clear" w:color="auto" w:fill="auto"/>
            <w:vAlign w:val="center"/>
          </w:tcPr>
          <w:p w14:paraId="1770977A"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300</w:t>
            </w:r>
          </w:p>
        </w:tc>
        <w:tc>
          <w:tcPr>
            <w:tcW w:w="847" w:type="dxa"/>
            <w:tcBorders>
              <w:top w:val="single" w:sz="4" w:space="0" w:color="auto"/>
              <w:left w:val="nil"/>
              <w:bottom w:val="single" w:sz="4" w:space="0" w:color="auto"/>
              <w:right w:val="single" w:sz="4" w:space="0" w:color="auto"/>
            </w:tcBorders>
            <w:shd w:val="clear" w:color="auto" w:fill="auto"/>
            <w:vAlign w:val="center"/>
          </w:tcPr>
          <w:p w14:paraId="556FDAC4"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c>
          <w:tcPr>
            <w:tcW w:w="933" w:type="dxa"/>
            <w:tcBorders>
              <w:top w:val="single" w:sz="4" w:space="0" w:color="auto"/>
              <w:left w:val="nil"/>
              <w:bottom w:val="single" w:sz="4" w:space="0" w:color="auto"/>
              <w:right w:val="single" w:sz="4" w:space="0" w:color="auto"/>
            </w:tcBorders>
          </w:tcPr>
          <w:p w14:paraId="3F287AED"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r>
      <w:tr w:rsidR="004B54D0" w14:paraId="03E3389A" w14:textId="77777777">
        <w:trPr>
          <w:trHeight w:val="48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A1C6855" w14:textId="77777777" w:rsidR="004B54D0" w:rsidRDefault="00D7250F">
            <w:pPr>
              <w:contextualSpacing/>
              <w:jc w:val="center"/>
              <w:rPr>
                <w:rFonts w:eastAsia="仿宋_GB2312"/>
                <w:color w:val="000000"/>
                <w:kern w:val="0"/>
                <w:sz w:val="24"/>
              </w:rPr>
            </w:pPr>
            <w:r>
              <w:rPr>
                <w:rFonts w:eastAsia="仿宋_GB2312" w:hint="eastAsia"/>
                <w:color w:val="000000"/>
                <w:kern w:val="0"/>
                <w:sz w:val="24"/>
              </w:rPr>
              <w:t>4</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EDB55CE" w14:textId="77777777" w:rsidR="004B54D0" w:rsidRDefault="00D7250F">
            <w:pPr>
              <w:widowControl/>
              <w:contextualSpacing/>
              <w:jc w:val="center"/>
              <w:rPr>
                <w:rFonts w:ascii="仿宋_GB2312" w:eastAsia="仿宋_GB2312" w:hAnsi="宋体" w:cs="宋体"/>
                <w:color w:val="000000"/>
                <w:kern w:val="0"/>
                <w:sz w:val="24"/>
              </w:rPr>
            </w:pPr>
            <w:r>
              <w:rPr>
                <w:noProof/>
              </w:rPr>
              <w:drawing>
                <wp:inline distT="0" distB="0" distL="114300" distR="114300" wp14:anchorId="0C220117" wp14:editId="0F907619">
                  <wp:extent cx="1269365" cy="831215"/>
                  <wp:effectExtent l="0" t="0" r="6985" b="698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0" r:link="rId11"/>
                          <a:srcRect t="2461"/>
                          <a:stretch>
                            <a:fillRect/>
                          </a:stretch>
                        </pic:blipFill>
                        <pic:spPr>
                          <a:xfrm>
                            <a:off x="0" y="0"/>
                            <a:ext cx="1269365" cy="831215"/>
                          </a:xfrm>
                          <a:prstGeom prst="rect">
                            <a:avLst/>
                          </a:prstGeom>
                          <a:noFill/>
                          <a:ln w="9525">
                            <a:noFill/>
                          </a:ln>
                        </pic:spPr>
                      </pic:pic>
                    </a:graphicData>
                  </a:graphic>
                </wp:inline>
              </w:drawing>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5F7779E7"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proofErr w:type="gramStart"/>
            <w:r>
              <w:rPr>
                <w:rFonts w:ascii="方正仿宋_GBK" w:eastAsia="方正仿宋_GBK" w:hAnsi="方正仿宋_GBK" w:cs="方正仿宋_GBK" w:hint="eastAsia"/>
                <w:color w:val="000000"/>
                <w:kern w:val="0"/>
                <w:sz w:val="24"/>
              </w:rPr>
              <w:t>天友百特</w:t>
            </w:r>
            <w:proofErr w:type="gramEnd"/>
            <w:r>
              <w:rPr>
                <w:rFonts w:ascii="方正仿宋_GBK" w:eastAsia="方正仿宋_GBK" w:hAnsi="方正仿宋_GBK" w:cs="方正仿宋_GBK" w:hint="eastAsia"/>
                <w:color w:val="000000"/>
                <w:kern w:val="0"/>
                <w:sz w:val="24"/>
              </w:rPr>
              <w:t>纯牛奶</w:t>
            </w:r>
          </w:p>
        </w:tc>
        <w:tc>
          <w:tcPr>
            <w:tcW w:w="1433" w:type="dxa"/>
            <w:tcBorders>
              <w:top w:val="single" w:sz="4" w:space="0" w:color="auto"/>
              <w:left w:val="nil"/>
              <w:bottom w:val="single" w:sz="4" w:space="0" w:color="auto"/>
              <w:right w:val="single" w:sz="4" w:space="0" w:color="auto"/>
            </w:tcBorders>
            <w:shd w:val="clear" w:color="auto" w:fill="auto"/>
            <w:vAlign w:val="center"/>
          </w:tcPr>
          <w:p w14:paraId="058C8A5C"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250ml*12</w:t>
            </w:r>
          </w:p>
        </w:tc>
        <w:tc>
          <w:tcPr>
            <w:tcW w:w="735" w:type="dxa"/>
            <w:tcBorders>
              <w:top w:val="single" w:sz="4" w:space="0" w:color="auto"/>
              <w:left w:val="nil"/>
              <w:bottom w:val="single" w:sz="4" w:space="0" w:color="auto"/>
              <w:right w:val="single" w:sz="4" w:space="0" w:color="auto"/>
            </w:tcBorders>
            <w:shd w:val="clear" w:color="auto" w:fill="auto"/>
            <w:vAlign w:val="center"/>
          </w:tcPr>
          <w:p w14:paraId="7BA48D10"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箱</w:t>
            </w:r>
          </w:p>
        </w:tc>
        <w:tc>
          <w:tcPr>
            <w:tcW w:w="720" w:type="dxa"/>
            <w:tcBorders>
              <w:top w:val="single" w:sz="4" w:space="0" w:color="auto"/>
              <w:left w:val="nil"/>
              <w:bottom w:val="single" w:sz="4" w:space="0" w:color="auto"/>
              <w:right w:val="single" w:sz="4" w:space="0" w:color="auto"/>
            </w:tcBorders>
            <w:shd w:val="clear" w:color="auto" w:fill="auto"/>
            <w:vAlign w:val="center"/>
          </w:tcPr>
          <w:p w14:paraId="72C48E01" w14:textId="77777777" w:rsidR="004B54D0" w:rsidRDefault="00D7250F">
            <w:pPr>
              <w:widowControl/>
              <w:jc w:val="center"/>
              <w:textAlignment w:val="center"/>
              <w:rPr>
                <w:rFonts w:eastAsiaTheme="minorEastAsia"/>
                <w:color w:val="000000"/>
                <w:kern w:val="0"/>
                <w:sz w:val="24"/>
              </w:rPr>
            </w:pPr>
            <w:r>
              <w:rPr>
                <w:rFonts w:eastAsiaTheme="minorEastAsia" w:hint="eastAsia"/>
                <w:color w:val="000000"/>
                <w:kern w:val="0"/>
                <w:sz w:val="24"/>
              </w:rPr>
              <w:t>300</w:t>
            </w:r>
          </w:p>
        </w:tc>
        <w:tc>
          <w:tcPr>
            <w:tcW w:w="847" w:type="dxa"/>
            <w:tcBorders>
              <w:top w:val="single" w:sz="4" w:space="0" w:color="auto"/>
              <w:left w:val="nil"/>
              <w:bottom w:val="single" w:sz="4" w:space="0" w:color="auto"/>
              <w:right w:val="single" w:sz="4" w:space="0" w:color="auto"/>
            </w:tcBorders>
            <w:shd w:val="clear" w:color="auto" w:fill="auto"/>
            <w:vAlign w:val="center"/>
          </w:tcPr>
          <w:p w14:paraId="7988AB7B"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c>
          <w:tcPr>
            <w:tcW w:w="933" w:type="dxa"/>
            <w:tcBorders>
              <w:top w:val="single" w:sz="4" w:space="0" w:color="auto"/>
              <w:left w:val="nil"/>
              <w:bottom w:val="single" w:sz="4" w:space="0" w:color="auto"/>
              <w:right w:val="single" w:sz="4" w:space="0" w:color="auto"/>
            </w:tcBorders>
          </w:tcPr>
          <w:p w14:paraId="0B2775EA"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r>
      <w:tr w:rsidR="004B54D0" w14:paraId="1148CA4B" w14:textId="77777777">
        <w:trPr>
          <w:trHeight w:val="48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3EFF0DF7" w14:textId="77777777" w:rsidR="004B54D0" w:rsidRDefault="00D7250F">
            <w:pPr>
              <w:contextualSpacing/>
              <w:jc w:val="center"/>
              <w:rPr>
                <w:rFonts w:eastAsia="仿宋_GB2312"/>
                <w:color w:val="000000"/>
                <w:kern w:val="0"/>
                <w:sz w:val="24"/>
              </w:rPr>
            </w:pPr>
            <w:r>
              <w:rPr>
                <w:rFonts w:eastAsia="仿宋_GB2312" w:hint="eastAsia"/>
                <w:color w:val="000000"/>
                <w:kern w:val="0"/>
                <w:sz w:val="24"/>
              </w:rPr>
              <w:t>5</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9C7820A" w14:textId="77777777" w:rsidR="004B54D0" w:rsidRDefault="00D7250F">
            <w:pPr>
              <w:widowControl/>
              <w:contextualSpacing/>
              <w:jc w:val="center"/>
            </w:pPr>
            <w:r>
              <w:rPr>
                <w:noProof/>
              </w:rPr>
              <w:drawing>
                <wp:inline distT="0" distB="0" distL="114300" distR="114300" wp14:anchorId="340F4D0A" wp14:editId="4A0B35B3">
                  <wp:extent cx="1190625" cy="1080770"/>
                  <wp:effectExtent l="0" t="0" r="9525" b="5080"/>
                  <wp:docPr id="16" name="图片 15" descr="16401559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1640155932(1)"/>
                          <pic:cNvPicPr>
                            <a:picLocks noChangeAspect="1"/>
                          </pic:cNvPicPr>
                        </pic:nvPicPr>
                        <pic:blipFill>
                          <a:blip r:embed="rId12"/>
                          <a:stretch>
                            <a:fillRect/>
                          </a:stretch>
                        </pic:blipFill>
                        <pic:spPr>
                          <a:xfrm>
                            <a:off x="0" y="0"/>
                            <a:ext cx="1190625" cy="1080770"/>
                          </a:xfrm>
                          <a:prstGeom prst="rect">
                            <a:avLst/>
                          </a:prstGeom>
                        </pic:spPr>
                      </pic:pic>
                    </a:graphicData>
                  </a:graphic>
                </wp:inline>
              </w:drawing>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55D49425" w14:textId="77777777" w:rsidR="004B54D0" w:rsidRDefault="00D7250F">
            <w:pPr>
              <w:widowControl/>
              <w:jc w:val="center"/>
              <w:textAlignment w:val="center"/>
              <w:rPr>
                <w:rFonts w:ascii="方正仿宋_GBK" w:eastAsia="方正仿宋_GBK" w:hAnsi="方正仿宋_GBK" w:cs="方正仿宋_GBK"/>
                <w:color w:val="000000"/>
                <w:kern w:val="0"/>
                <w:sz w:val="24"/>
              </w:rPr>
            </w:pPr>
            <w:proofErr w:type="gramStart"/>
            <w:r>
              <w:rPr>
                <w:rFonts w:ascii="方正仿宋_GBK" w:eastAsia="方正仿宋_GBK" w:hAnsi="方正仿宋_GBK" w:cs="方正仿宋_GBK" w:hint="eastAsia"/>
                <w:color w:val="000000"/>
                <w:kern w:val="0"/>
                <w:sz w:val="24"/>
              </w:rPr>
              <w:t>港荣蒸蛋糕</w:t>
            </w:r>
            <w:proofErr w:type="gramEnd"/>
          </w:p>
        </w:tc>
        <w:tc>
          <w:tcPr>
            <w:tcW w:w="1433" w:type="dxa"/>
            <w:tcBorders>
              <w:top w:val="single" w:sz="4" w:space="0" w:color="auto"/>
              <w:left w:val="nil"/>
              <w:bottom w:val="single" w:sz="4" w:space="0" w:color="auto"/>
              <w:right w:val="single" w:sz="4" w:space="0" w:color="auto"/>
            </w:tcBorders>
            <w:shd w:val="clear" w:color="auto" w:fill="auto"/>
            <w:vAlign w:val="center"/>
          </w:tcPr>
          <w:p w14:paraId="57443977"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900g</w:t>
            </w:r>
          </w:p>
        </w:tc>
        <w:tc>
          <w:tcPr>
            <w:tcW w:w="735" w:type="dxa"/>
            <w:tcBorders>
              <w:top w:val="single" w:sz="4" w:space="0" w:color="auto"/>
              <w:left w:val="nil"/>
              <w:bottom w:val="single" w:sz="4" w:space="0" w:color="auto"/>
              <w:right w:val="single" w:sz="4" w:space="0" w:color="auto"/>
            </w:tcBorders>
            <w:shd w:val="clear" w:color="auto" w:fill="auto"/>
            <w:vAlign w:val="center"/>
          </w:tcPr>
          <w:p w14:paraId="6F5D64E4"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箱</w:t>
            </w:r>
          </w:p>
        </w:tc>
        <w:tc>
          <w:tcPr>
            <w:tcW w:w="720" w:type="dxa"/>
            <w:tcBorders>
              <w:top w:val="single" w:sz="4" w:space="0" w:color="auto"/>
              <w:left w:val="nil"/>
              <w:bottom w:val="single" w:sz="4" w:space="0" w:color="auto"/>
              <w:right w:val="single" w:sz="4" w:space="0" w:color="auto"/>
            </w:tcBorders>
            <w:shd w:val="clear" w:color="auto" w:fill="auto"/>
            <w:vAlign w:val="center"/>
          </w:tcPr>
          <w:p w14:paraId="6CF476C9" w14:textId="77777777" w:rsidR="004B54D0" w:rsidRDefault="00D7250F">
            <w:pPr>
              <w:widowControl/>
              <w:jc w:val="center"/>
              <w:textAlignment w:val="center"/>
              <w:rPr>
                <w:rFonts w:eastAsiaTheme="minorEastAsia"/>
                <w:color w:val="000000"/>
                <w:kern w:val="0"/>
                <w:sz w:val="24"/>
              </w:rPr>
            </w:pPr>
            <w:r>
              <w:rPr>
                <w:rFonts w:eastAsiaTheme="minorEastAsia" w:hint="eastAsia"/>
                <w:color w:val="000000"/>
                <w:kern w:val="0"/>
                <w:sz w:val="24"/>
              </w:rPr>
              <w:t>400</w:t>
            </w:r>
          </w:p>
        </w:tc>
        <w:tc>
          <w:tcPr>
            <w:tcW w:w="847" w:type="dxa"/>
            <w:tcBorders>
              <w:top w:val="single" w:sz="4" w:space="0" w:color="auto"/>
              <w:left w:val="nil"/>
              <w:bottom w:val="single" w:sz="4" w:space="0" w:color="auto"/>
              <w:right w:val="single" w:sz="4" w:space="0" w:color="auto"/>
            </w:tcBorders>
            <w:shd w:val="clear" w:color="auto" w:fill="auto"/>
            <w:vAlign w:val="center"/>
          </w:tcPr>
          <w:p w14:paraId="797DF5E0"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c>
          <w:tcPr>
            <w:tcW w:w="933" w:type="dxa"/>
            <w:tcBorders>
              <w:top w:val="single" w:sz="4" w:space="0" w:color="auto"/>
              <w:left w:val="nil"/>
              <w:bottom w:val="single" w:sz="4" w:space="0" w:color="auto"/>
              <w:right w:val="single" w:sz="4" w:space="0" w:color="auto"/>
            </w:tcBorders>
          </w:tcPr>
          <w:p w14:paraId="704E9220"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r>
      <w:tr w:rsidR="004B54D0" w14:paraId="26E481EE" w14:textId="77777777">
        <w:trPr>
          <w:trHeight w:val="48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30854BAE" w14:textId="77777777" w:rsidR="004B54D0" w:rsidRDefault="00D7250F">
            <w:pPr>
              <w:contextualSpacing/>
              <w:jc w:val="center"/>
              <w:rPr>
                <w:rFonts w:eastAsia="仿宋_GB2312"/>
                <w:color w:val="000000"/>
                <w:kern w:val="0"/>
                <w:sz w:val="24"/>
              </w:rPr>
            </w:pPr>
            <w:r>
              <w:rPr>
                <w:rFonts w:eastAsia="仿宋_GB2312" w:hint="eastAsia"/>
                <w:color w:val="000000"/>
                <w:kern w:val="0"/>
                <w:sz w:val="24"/>
              </w:rPr>
              <w:t>6</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4B5210A" w14:textId="77777777" w:rsidR="004B54D0" w:rsidRDefault="00D7250F">
            <w:pPr>
              <w:widowControl/>
              <w:contextualSpacing/>
              <w:jc w:val="center"/>
            </w:pPr>
            <w:r>
              <w:rPr>
                <w:noProof/>
              </w:rPr>
              <w:drawing>
                <wp:inline distT="0" distB="0" distL="114300" distR="114300" wp14:anchorId="2B17EF4B" wp14:editId="5043CCDD">
                  <wp:extent cx="911860" cy="911860"/>
                  <wp:effectExtent l="0" t="0" r="2540" b="2540"/>
                  <wp:docPr id="20" name="图片 19" descr="f0d736b5fd41abbea17e059ad260f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f0d736b5fd41abbea17e059ad260f94"/>
                          <pic:cNvPicPr>
                            <a:picLocks noChangeAspect="1"/>
                          </pic:cNvPicPr>
                        </pic:nvPicPr>
                        <pic:blipFill>
                          <a:blip r:embed="rId13"/>
                          <a:stretch>
                            <a:fillRect/>
                          </a:stretch>
                        </pic:blipFill>
                        <pic:spPr>
                          <a:xfrm>
                            <a:off x="0" y="0"/>
                            <a:ext cx="911860" cy="911860"/>
                          </a:xfrm>
                          <a:prstGeom prst="rect">
                            <a:avLst/>
                          </a:prstGeom>
                        </pic:spPr>
                      </pic:pic>
                    </a:graphicData>
                  </a:graphic>
                </wp:inline>
              </w:drawing>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33C13368" w14:textId="77777777" w:rsidR="004B54D0" w:rsidRDefault="00D7250F">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奥利奥夹心饼干</w:t>
            </w:r>
          </w:p>
        </w:tc>
        <w:tc>
          <w:tcPr>
            <w:tcW w:w="1433" w:type="dxa"/>
            <w:tcBorders>
              <w:top w:val="single" w:sz="4" w:space="0" w:color="auto"/>
              <w:left w:val="nil"/>
              <w:bottom w:val="single" w:sz="4" w:space="0" w:color="auto"/>
              <w:right w:val="single" w:sz="4" w:space="0" w:color="auto"/>
            </w:tcBorders>
            <w:shd w:val="clear" w:color="auto" w:fill="auto"/>
            <w:vAlign w:val="center"/>
          </w:tcPr>
          <w:p w14:paraId="15DDEE28"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696g</w:t>
            </w:r>
          </w:p>
        </w:tc>
        <w:tc>
          <w:tcPr>
            <w:tcW w:w="735" w:type="dxa"/>
            <w:tcBorders>
              <w:top w:val="single" w:sz="4" w:space="0" w:color="auto"/>
              <w:left w:val="nil"/>
              <w:bottom w:val="single" w:sz="4" w:space="0" w:color="auto"/>
              <w:right w:val="single" w:sz="4" w:space="0" w:color="auto"/>
            </w:tcBorders>
            <w:shd w:val="clear" w:color="auto" w:fill="auto"/>
            <w:vAlign w:val="center"/>
          </w:tcPr>
          <w:p w14:paraId="7E06320B"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箱</w:t>
            </w:r>
          </w:p>
        </w:tc>
        <w:tc>
          <w:tcPr>
            <w:tcW w:w="720" w:type="dxa"/>
            <w:tcBorders>
              <w:top w:val="single" w:sz="4" w:space="0" w:color="auto"/>
              <w:left w:val="nil"/>
              <w:bottom w:val="single" w:sz="4" w:space="0" w:color="auto"/>
              <w:right w:val="single" w:sz="4" w:space="0" w:color="auto"/>
            </w:tcBorders>
            <w:shd w:val="clear" w:color="auto" w:fill="auto"/>
            <w:vAlign w:val="center"/>
          </w:tcPr>
          <w:p w14:paraId="4EBAD511" w14:textId="77777777" w:rsidR="004B54D0" w:rsidRDefault="00D7250F">
            <w:pPr>
              <w:widowControl/>
              <w:jc w:val="center"/>
              <w:textAlignment w:val="center"/>
              <w:rPr>
                <w:rFonts w:eastAsiaTheme="minorEastAsia"/>
                <w:color w:val="000000"/>
                <w:kern w:val="0"/>
                <w:sz w:val="24"/>
              </w:rPr>
            </w:pPr>
            <w:r>
              <w:rPr>
                <w:rFonts w:eastAsiaTheme="minorEastAsia" w:hint="eastAsia"/>
                <w:color w:val="000000"/>
                <w:kern w:val="0"/>
                <w:sz w:val="24"/>
              </w:rPr>
              <w:t>300</w:t>
            </w:r>
          </w:p>
        </w:tc>
        <w:tc>
          <w:tcPr>
            <w:tcW w:w="847" w:type="dxa"/>
            <w:tcBorders>
              <w:top w:val="single" w:sz="4" w:space="0" w:color="auto"/>
              <w:left w:val="nil"/>
              <w:bottom w:val="single" w:sz="4" w:space="0" w:color="auto"/>
              <w:right w:val="single" w:sz="4" w:space="0" w:color="auto"/>
            </w:tcBorders>
            <w:shd w:val="clear" w:color="auto" w:fill="auto"/>
            <w:vAlign w:val="center"/>
          </w:tcPr>
          <w:p w14:paraId="708CDDCA"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c>
          <w:tcPr>
            <w:tcW w:w="933" w:type="dxa"/>
            <w:tcBorders>
              <w:top w:val="single" w:sz="4" w:space="0" w:color="auto"/>
              <w:left w:val="nil"/>
              <w:bottom w:val="single" w:sz="4" w:space="0" w:color="auto"/>
              <w:right w:val="single" w:sz="4" w:space="0" w:color="auto"/>
            </w:tcBorders>
          </w:tcPr>
          <w:p w14:paraId="67258ECF"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r>
      <w:tr w:rsidR="004B54D0" w14:paraId="71C4CC54" w14:textId="77777777">
        <w:trPr>
          <w:trHeight w:val="48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7593C10" w14:textId="77777777" w:rsidR="004B54D0" w:rsidRDefault="00D7250F">
            <w:pPr>
              <w:contextualSpacing/>
              <w:jc w:val="center"/>
              <w:rPr>
                <w:rFonts w:eastAsia="仿宋_GB2312"/>
                <w:color w:val="000000"/>
                <w:kern w:val="0"/>
                <w:sz w:val="24"/>
              </w:rPr>
            </w:pPr>
            <w:r>
              <w:rPr>
                <w:rFonts w:eastAsia="仿宋_GB2312" w:hint="eastAsia"/>
                <w:color w:val="000000"/>
                <w:kern w:val="0"/>
                <w:sz w:val="24"/>
              </w:rPr>
              <w:lastRenderedPageBreak/>
              <w:t>7</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561F8EC" w14:textId="77777777" w:rsidR="004B54D0" w:rsidRDefault="00D7250F">
            <w:pPr>
              <w:widowControl/>
              <w:contextualSpacing/>
              <w:jc w:val="center"/>
            </w:pPr>
            <w:r>
              <w:rPr>
                <w:rFonts w:hint="eastAsia"/>
                <w:noProof/>
              </w:rPr>
              <w:drawing>
                <wp:inline distT="0" distB="0" distL="114300" distR="114300" wp14:anchorId="5417121A" wp14:editId="141E44CB">
                  <wp:extent cx="1442085" cy="981710"/>
                  <wp:effectExtent l="0" t="0" r="5715" b="8890"/>
                  <wp:docPr id="3" name="图片 3" descr="775d3fe606bf718d448d234a6d88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75d3fe606bf718d448d234a6d88b72"/>
                          <pic:cNvPicPr>
                            <a:picLocks noChangeAspect="1"/>
                          </pic:cNvPicPr>
                        </pic:nvPicPr>
                        <pic:blipFill>
                          <a:blip r:embed="rId14"/>
                          <a:stretch>
                            <a:fillRect/>
                          </a:stretch>
                        </pic:blipFill>
                        <pic:spPr>
                          <a:xfrm>
                            <a:off x="0" y="0"/>
                            <a:ext cx="1442085" cy="981710"/>
                          </a:xfrm>
                          <a:prstGeom prst="rect">
                            <a:avLst/>
                          </a:prstGeom>
                        </pic:spPr>
                      </pic:pic>
                    </a:graphicData>
                  </a:graphic>
                </wp:inline>
              </w:drawing>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3A9737AC" w14:textId="77777777" w:rsidR="004B54D0" w:rsidRDefault="00D7250F">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旺旺大礼</w:t>
            </w:r>
            <w:proofErr w:type="gramStart"/>
            <w:r>
              <w:rPr>
                <w:rFonts w:ascii="方正仿宋_GBK" w:eastAsia="方正仿宋_GBK" w:hAnsi="方正仿宋_GBK" w:cs="方正仿宋_GBK" w:hint="eastAsia"/>
                <w:color w:val="000000"/>
                <w:kern w:val="0"/>
                <w:sz w:val="24"/>
              </w:rPr>
              <w:t>包综合</w:t>
            </w:r>
            <w:proofErr w:type="gramEnd"/>
            <w:r>
              <w:rPr>
                <w:rFonts w:ascii="方正仿宋_GBK" w:eastAsia="方正仿宋_GBK" w:hAnsi="方正仿宋_GBK" w:cs="方正仿宋_GBK" w:hint="eastAsia"/>
                <w:color w:val="000000"/>
                <w:kern w:val="0"/>
                <w:sz w:val="24"/>
              </w:rPr>
              <w:t>口味</w:t>
            </w:r>
          </w:p>
        </w:tc>
        <w:tc>
          <w:tcPr>
            <w:tcW w:w="1433" w:type="dxa"/>
            <w:tcBorders>
              <w:top w:val="single" w:sz="4" w:space="0" w:color="auto"/>
              <w:left w:val="nil"/>
              <w:bottom w:val="single" w:sz="4" w:space="0" w:color="auto"/>
              <w:right w:val="single" w:sz="4" w:space="0" w:color="auto"/>
            </w:tcBorders>
            <w:shd w:val="clear" w:color="auto" w:fill="auto"/>
            <w:vAlign w:val="center"/>
          </w:tcPr>
          <w:p w14:paraId="563F9554" w14:textId="77777777" w:rsidR="004B54D0" w:rsidRDefault="00D7250F">
            <w:pPr>
              <w:widowControl/>
              <w:jc w:val="center"/>
              <w:textAlignment w:val="center"/>
              <w:rPr>
                <w:rFonts w:ascii="宋体" w:hAnsi="宋体" w:cs="宋体"/>
                <w:color w:val="000000"/>
                <w:kern w:val="0"/>
                <w:sz w:val="26"/>
                <w:szCs w:val="26"/>
                <w:lang w:bidi="ar"/>
              </w:rPr>
            </w:pPr>
            <w:r>
              <w:rPr>
                <w:rFonts w:ascii="方正仿宋_GBK" w:eastAsia="方正仿宋_GBK" w:hAnsi="方正仿宋_GBK" w:cs="方正仿宋_GBK" w:hint="eastAsia"/>
                <w:color w:val="000000"/>
                <w:kern w:val="0"/>
                <w:sz w:val="24"/>
              </w:rPr>
              <w:t>918g</w:t>
            </w:r>
          </w:p>
        </w:tc>
        <w:tc>
          <w:tcPr>
            <w:tcW w:w="735" w:type="dxa"/>
            <w:tcBorders>
              <w:top w:val="single" w:sz="4" w:space="0" w:color="auto"/>
              <w:left w:val="nil"/>
              <w:bottom w:val="single" w:sz="4" w:space="0" w:color="auto"/>
              <w:right w:val="single" w:sz="4" w:space="0" w:color="auto"/>
            </w:tcBorders>
            <w:shd w:val="clear" w:color="auto" w:fill="auto"/>
            <w:vAlign w:val="center"/>
          </w:tcPr>
          <w:p w14:paraId="60509B2B"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提</w:t>
            </w:r>
          </w:p>
        </w:tc>
        <w:tc>
          <w:tcPr>
            <w:tcW w:w="720" w:type="dxa"/>
            <w:tcBorders>
              <w:top w:val="single" w:sz="4" w:space="0" w:color="auto"/>
              <w:left w:val="nil"/>
              <w:bottom w:val="single" w:sz="4" w:space="0" w:color="auto"/>
              <w:right w:val="single" w:sz="4" w:space="0" w:color="auto"/>
            </w:tcBorders>
            <w:shd w:val="clear" w:color="auto" w:fill="auto"/>
            <w:vAlign w:val="center"/>
          </w:tcPr>
          <w:p w14:paraId="0F5DB0CB" w14:textId="77777777" w:rsidR="004B54D0" w:rsidRDefault="00D7250F">
            <w:pPr>
              <w:widowControl/>
              <w:jc w:val="center"/>
              <w:textAlignment w:val="center"/>
              <w:rPr>
                <w:rFonts w:eastAsiaTheme="minorEastAsia"/>
                <w:color w:val="000000"/>
                <w:kern w:val="0"/>
                <w:sz w:val="24"/>
              </w:rPr>
            </w:pPr>
            <w:r>
              <w:rPr>
                <w:rFonts w:eastAsiaTheme="minorEastAsia" w:hint="eastAsia"/>
                <w:color w:val="000000"/>
                <w:kern w:val="0"/>
                <w:sz w:val="24"/>
              </w:rPr>
              <w:t>200</w:t>
            </w:r>
          </w:p>
        </w:tc>
        <w:tc>
          <w:tcPr>
            <w:tcW w:w="847" w:type="dxa"/>
            <w:tcBorders>
              <w:top w:val="single" w:sz="4" w:space="0" w:color="auto"/>
              <w:left w:val="nil"/>
              <w:bottom w:val="single" w:sz="4" w:space="0" w:color="auto"/>
              <w:right w:val="single" w:sz="4" w:space="0" w:color="auto"/>
            </w:tcBorders>
            <w:shd w:val="clear" w:color="auto" w:fill="auto"/>
            <w:vAlign w:val="center"/>
          </w:tcPr>
          <w:p w14:paraId="18540C01"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c>
          <w:tcPr>
            <w:tcW w:w="933" w:type="dxa"/>
            <w:tcBorders>
              <w:top w:val="single" w:sz="4" w:space="0" w:color="auto"/>
              <w:left w:val="nil"/>
              <w:bottom w:val="single" w:sz="4" w:space="0" w:color="auto"/>
              <w:right w:val="single" w:sz="4" w:space="0" w:color="auto"/>
            </w:tcBorders>
          </w:tcPr>
          <w:p w14:paraId="6B5D34F0"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r>
      <w:tr w:rsidR="004B54D0" w14:paraId="1C492B82" w14:textId="77777777">
        <w:trPr>
          <w:trHeight w:val="48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5DF9725" w14:textId="77777777" w:rsidR="004B54D0" w:rsidRDefault="00D7250F">
            <w:pPr>
              <w:contextualSpacing/>
              <w:jc w:val="center"/>
              <w:rPr>
                <w:rFonts w:eastAsia="仿宋_GB2312"/>
                <w:color w:val="000000"/>
                <w:kern w:val="0"/>
                <w:sz w:val="24"/>
              </w:rPr>
            </w:pPr>
            <w:r>
              <w:rPr>
                <w:rFonts w:eastAsia="仿宋_GB2312" w:hint="eastAsia"/>
                <w:color w:val="000000"/>
                <w:kern w:val="0"/>
                <w:sz w:val="24"/>
              </w:rPr>
              <w:t>8</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B63E30" w14:textId="77777777" w:rsidR="004B54D0" w:rsidRDefault="00D7250F">
            <w:pPr>
              <w:widowControl/>
              <w:contextualSpacing/>
              <w:jc w:val="center"/>
            </w:pPr>
            <w:r>
              <w:rPr>
                <w:noProof/>
              </w:rPr>
              <w:drawing>
                <wp:inline distT="0" distB="0" distL="114300" distR="114300" wp14:anchorId="6841CEF3" wp14:editId="3FAD2AC0">
                  <wp:extent cx="1223645" cy="1001395"/>
                  <wp:effectExtent l="0" t="0" r="14605" b="8255"/>
                  <wp:docPr id="10" name="图片 10" descr="13ca10449d2ed36479dd46022c661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3ca10449d2ed36479dd46022c661e6"/>
                          <pic:cNvPicPr>
                            <a:picLocks noChangeAspect="1"/>
                          </pic:cNvPicPr>
                        </pic:nvPicPr>
                        <pic:blipFill>
                          <a:blip r:embed="rId15"/>
                          <a:srcRect t="6058" b="12116"/>
                          <a:stretch>
                            <a:fillRect/>
                          </a:stretch>
                        </pic:blipFill>
                        <pic:spPr>
                          <a:xfrm>
                            <a:off x="0" y="0"/>
                            <a:ext cx="1223645" cy="1001395"/>
                          </a:xfrm>
                          <a:prstGeom prst="rect">
                            <a:avLst/>
                          </a:prstGeom>
                        </pic:spPr>
                      </pic:pic>
                    </a:graphicData>
                  </a:graphic>
                </wp:inline>
              </w:drawing>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237C5F74" w14:textId="77777777" w:rsidR="004B54D0" w:rsidRDefault="00D7250F">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旺旺大礼</w:t>
            </w:r>
            <w:proofErr w:type="gramStart"/>
            <w:r>
              <w:rPr>
                <w:rFonts w:ascii="方正仿宋_GBK" w:eastAsia="方正仿宋_GBK" w:hAnsi="方正仿宋_GBK" w:cs="方正仿宋_GBK" w:hint="eastAsia"/>
                <w:color w:val="000000"/>
                <w:kern w:val="0"/>
                <w:sz w:val="24"/>
              </w:rPr>
              <w:t>包综合</w:t>
            </w:r>
            <w:proofErr w:type="gramEnd"/>
            <w:r>
              <w:rPr>
                <w:rFonts w:ascii="方正仿宋_GBK" w:eastAsia="方正仿宋_GBK" w:hAnsi="方正仿宋_GBK" w:cs="方正仿宋_GBK" w:hint="eastAsia"/>
                <w:color w:val="000000"/>
                <w:kern w:val="0"/>
                <w:sz w:val="24"/>
              </w:rPr>
              <w:t>口味</w:t>
            </w:r>
          </w:p>
        </w:tc>
        <w:tc>
          <w:tcPr>
            <w:tcW w:w="1433" w:type="dxa"/>
            <w:tcBorders>
              <w:top w:val="single" w:sz="4" w:space="0" w:color="auto"/>
              <w:left w:val="nil"/>
              <w:bottom w:val="single" w:sz="4" w:space="0" w:color="auto"/>
              <w:right w:val="single" w:sz="4" w:space="0" w:color="auto"/>
            </w:tcBorders>
            <w:shd w:val="clear" w:color="auto" w:fill="auto"/>
            <w:vAlign w:val="center"/>
          </w:tcPr>
          <w:p w14:paraId="75669877" w14:textId="1C1CF262" w:rsidR="004B54D0" w:rsidRDefault="00D7250F">
            <w:pPr>
              <w:widowControl/>
              <w:jc w:val="center"/>
              <w:textAlignment w:val="center"/>
              <w:rPr>
                <w:rFonts w:ascii="宋体" w:hAnsi="宋体" w:cs="宋体"/>
                <w:color w:val="000000"/>
                <w:kern w:val="0"/>
                <w:sz w:val="26"/>
                <w:szCs w:val="26"/>
                <w:lang w:bidi="ar"/>
              </w:rPr>
            </w:pPr>
            <w:r>
              <w:rPr>
                <w:rFonts w:ascii="方正仿宋_GBK" w:eastAsia="方正仿宋_GBK" w:hAnsi="方正仿宋_GBK" w:cs="方正仿宋_GBK" w:hint="eastAsia"/>
                <w:color w:val="000000"/>
                <w:kern w:val="0"/>
                <w:sz w:val="24"/>
              </w:rPr>
              <w:t>818g</w:t>
            </w:r>
          </w:p>
        </w:tc>
        <w:tc>
          <w:tcPr>
            <w:tcW w:w="735" w:type="dxa"/>
            <w:tcBorders>
              <w:top w:val="single" w:sz="4" w:space="0" w:color="auto"/>
              <w:left w:val="nil"/>
              <w:bottom w:val="single" w:sz="4" w:space="0" w:color="auto"/>
              <w:right w:val="single" w:sz="4" w:space="0" w:color="auto"/>
            </w:tcBorders>
            <w:shd w:val="clear" w:color="auto" w:fill="auto"/>
            <w:vAlign w:val="center"/>
          </w:tcPr>
          <w:p w14:paraId="7BF3F753"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提</w:t>
            </w:r>
          </w:p>
        </w:tc>
        <w:tc>
          <w:tcPr>
            <w:tcW w:w="720" w:type="dxa"/>
            <w:tcBorders>
              <w:top w:val="single" w:sz="4" w:space="0" w:color="auto"/>
              <w:left w:val="nil"/>
              <w:bottom w:val="single" w:sz="4" w:space="0" w:color="auto"/>
              <w:right w:val="single" w:sz="4" w:space="0" w:color="auto"/>
            </w:tcBorders>
            <w:shd w:val="clear" w:color="auto" w:fill="auto"/>
            <w:vAlign w:val="center"/>
          </w:tcPr>
          <w:p w14:paraId="59643325" w14:textId="77777777" w:rsidR="004B54D0" w:rsidRDefault="00D7250F">
            <w:pPr>
              <w:widowControl/>
              <w:jc w:val="center"/>
              <w:textAlignment w:val="center"/>
              <w:rPr>
                <w:rFonts w:eastAsiaTheme="minorEastAsia"/>
                <w:color w:val="000000"/>
                <w:kern w:val="0"/>
                <w:sz w:val="24"/>
              </w:rPr>
            </w:pPr>
            <w:r>
              <w:rPr>
                <w:rFonts w:eastAsiaTheme="minorEastAsia" w:hint="eastAsia"/>
                <w:color w:val="000000"/>
                <w:kern w:val="0"/>
                <w:sz w:val="24"/>
              </w:rPr>
              <w:t>100</w:t>
            </w:r>
          </w:p>
        </w:tc>
        <w:tc>
          <w:tcPr>
            <w:tcW w:w="847" w:type="dxa"/>
            <w:tcBorders>
              <w:top w:val="single" w:sz="4" w:space="0" w:color="auto"/>
              <w:left w:val="nil"/>
              <w:bottom w:val="single" w:sz="4" w:space="0" w:color="auto"/>
              <w:right w:val="single" w:sz="4" w:space="0" w:color="auto"/>
            </w:tcBorders>
            <w:shd w:val="clear" w:color="auto" w:fill="auto"/>
            <w:vAlign w:val="center"/>
          </w:tcPr>
          <w:p w14:paraId="740B065A"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c>
          <w:tcPr>
            <w:tcW w:w="933" w:type="dxa"/>
            <w:tcBorders>
              <w:top w:val="single" w:sz="4" w:space="0" w:color="auto"/>
              <w:left w:val="nil"/>
              <w:bottom w:val="single" w:sz="4" w:space="0" w:color="auto"/>
              <w:right w:val="single" w:sz="4" w:space="0" w:color="auto"/>
            </w:tcBorders>
          </w:tcPr>
          <w:p w14:paraId="65FFAAD2"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r>
    </w:tbl>
    <w:p w14:paraId="3E16DF50" w14:textId="77777777" w:rsidR="004B54D0" w:rsidRDefault="00D7250F">
      <w:pPr>
        <w:adjustRightInd w:val="0"/>
        <w:snapToGrid w:val="0"/>
        <w:spacing w:line="500" w:lineRule="exact"/>
        <w:ind w:left="1" w:firstLineChars="200" w:firstLine="562"/>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b/>
          <w:bCs/>
          <w:color w:val="000000"/>
          <w:kern w:val="0"/>
          <w:sz w:val="28"/>
          <w:szCs w:val="28"/>
        </w:rPr>
        <w:t>特别说明：</w:t>
      </w:r>
      <w:r>
        <w:rPr>
          <w:rFonts w:ascii="方正仿宋_GBK" w:eastAsia="方正仿宋_GBK" w:hAnsi="方正仿宋_GBK" w:cs="方正仿宋_GBK" w:hint="eastAsia"/>
          <w:color w:val="000000"/>
          <w:kern w:val="0"/>
          <w:sz w:val="28"/>
          <w:szCs w:val="28"/>
        </w:rPr>
        <w:t>比选人有权在授予合同时对比</w:t>
      </w:r>
      <w:proofErr w:type="gramStart"/>
      <w:r>
        <w:rPr>
          <w:rFonts w:ascii="方正仿宋_GBK" w:eastAsia="方正仿宋_GBK" w:hAnsi="方正仿宋_GBK" w:cs="方正仿宋_GBK" w:hint="eastAsia"/>
          <w:color w:val="000000"/>
          <w:kern w:val="0"/>
          <w:sz w:val="28"/>
          <w:szCs w:val="28"/>
        </w:rPr>
        <w:t>选文件</w:t>
      </w:r>
      <w:proofErr w:type="gramEnd"/>
      <w:r>
        <w:rPr>
          <w:rFonts w:ascii="方正仿宋_GBK" w:eastAsia="方正仿宋_GBK" w:hAnsi="方正仿宋_GBK" w:cs="方正仿宋_GBK" w:hint="eastAsia"/>
          <w:color w:val="000000"/>
          <w:kern w:val="0"/>
          <w:sz w:val="28"/>
          <w:szCs w:val="28"/>
        </w:rPr>
        <w:t>中规定的比选内容、数量和服务予以调整，增减幅度≤10%，供货商应无条件配合。</w:t>
      </w:r>
    </w:p>
    <w:p w14:paraId="0E81C5AD" w14:textId="77777777" w:rsidR="004B54D0" w:rsidRDefault="00D7250F">
      <w:pPr>
        <w:adjustRightInd w:val="0"/>
        <w:snapToGrid w:val="0"/>
        <w:spacing w:line="500" w:lineRule="exact"/>
        <w:ind w:left="1" w:firstLineChars="200" w:firstLine="560"/>
        <w:jc w:val="left"/>
        <w:rPr>
          <w:rFonts w:ascii="黑体" w:eastAsia="黑体" w:hAnsi="黑体" w:cs="黑体"/>
          <w:color w:val="000000"/>
          <w:kern w:val="0"/>
          <w:sz w:val="28"/>
          <w:szCs w:val="28"/>
        </w:rPr>
      </w:pPr>
      <w:r>
        <w:rPr>
          <w:rFonts w:ascii="黑体" w:eastAsia="黑体" w:hAnsi="黑体" w:cs="黑体" w:hint="eastAsia"/>
          <w:color w:val="000000"/>
          <w:kern w:val="0"/>
          <w:sz w:val="28"/>
          <w:szCs w:val="28"/>
        </w:rPr>
        <w:t>八、质保期要求</w:t>
      </w:r>
    </w:p>
    <w:p w14:paraId="23892783" w14:textId="77777777" w:rsidR="004B54D0" w:rsidRDefault="00D7250F">
      <w:pPr>
        <w:adjustRightInd w:val="0"/>
        <w:snapToGrid w:val="0"/>
        <w:spacing w:line="500" w:lineRule="exact"/>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供货商所供产品必须为2021年12月1日后出产，并在包装上有明显标示。</w:t>
      </w:r>
    </w:p>
    <w:p w14:paraId="5FBD7FC4" w14:textId="77777777" w:rsidR="004B54D0" w:rsidRDefault="00D7250F">
      <w:pPr>
        <w:adjustRightInd w:val="0"/>
        <w:snapToGrid w:val="0"/>
        <w:spacing w:line="500" w:lineRule="exact"/>
        <w:ind w:left="1" w:firstLineChars="200" w:firstLine="560"/>
        <w:jc w:val="left"/>
        <w:rPr>
          <w:rFonts w:ascii="黑体" w:eastAsia="黑体" w:hAnsi="黑体" w:cs="黑体"/>
          <w:color w:val="000000"/>
          <w:kern w:val="0"/>
          <w:sz w:val="28"/>
          <w:szCs w:val="28"/>
          <w:lang w:val="zh-CN"/>
        </w:rPr>
      </w:pPr>
      <w:r>
        <w:rPr>
          <w:rFonts w:ascii="黑体" w:eastAsia="黑体" w:hAnsi="黑体" w:cs="黑体" w:hint="eastAsia"/>
          <w:color w:val="000000"/>
          <w:kern w:val="0"/>
          <w:sz w:val="28"/>
          <w:szCs w:val="28"/>
          <w:lang w:val="zh-CN"/>
        </w:rPr>
        <w:t>九、到货时间</w:t>
      </w:r>
    </w:p>
    <w:p w14:paraId="03DB5E5E"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rPr>
      </w:pPr>
      <w:r>
        <w:rPr>
          <w:rFonts w:eastAsia="方正仿宋_GBK"/>
          <w:color w:val="000000"/>
          <w:kern w:val="0"/>
          <w:sz w:val="28"/>
          <w:szCs w:val="28"/>
        </w:rPr>
        <w:t>所有产品应在</w:t>
      </w:r>
      <w:r>
        <w:rPr>
          <w:rFonts w:eastAsia="方正仿宋_GBK"/>
          <w:color w:val="000000"/>
          <w:kern w:val="0"/>
          <w:sz w:val="28"/>
          <w:szCs w:val="28"/>
        </w:rPr>
        <w:t>202</w:t>
      </w:r>
      <w:r>
        <w:rPr>
          <w:rFonts w:eastAsia="方正仿宋_GBK" w:hint="eastAsia"/>
          <w:color w:val="000000"/>
          <w:kern w:val="0"/>
          <w:sz w:val="28"/>
          <w:szCs w:val="28"/>
        </w:rPr>
        <w:t>2</w:t>
      </w:r>
      <w:r>
        <w:rPr>
          <w:rFonts w:eastAsia="方正仿宋_GBK"/>
          <w:color w:val="000000"/>
          <w:kern w:val="0"/>
          <w:sz w:val="28"/>
          <w:szCs w:val="28"/>
        </w:rPr>
        <w:t>年</w:t>
      </w:r>
      <w:r>
        <w:rPr>
          <w:rFonts w:eastAsia="方正仿宋_GBK" w:hint="eastAsia"/>
          <w:color w:val="000000"/>
          <w:kern w:val="0"/>
          <w:sz w:val="28"/>
          <w:szCs w:val="28"/>
        </w:rPr>
        <w:t>1</w:t>
      </w:r>
      <w:r>
        <w:rPr>
          <w:rFonts w:eastAsia="方正仿宋_GBK"/>
          <w:color w:val="000000"/>
          <w:kern w:val="0"/>
          <w:sz w:val="28"/>
          <w:szCs w:val="28"/>
        </w:rPr>
        <w:t>月</w:t>
      </w:r>
      <w:r>
        <w:rPr>
          <w:rFonts w:eastAsia="方正仿宋_GBK" w:hint="eastAsia"/>
          <w:color w:val="000000"/>
          <w:kern w:val="0"/>
          <w:sz w:val="28"/>
          <w:szCs w:val="28"/>
        </w:rPr>
        <w:t>15</w:t>
      </w:r>
      <w:r>
        <w:rPr>
          <w:rFonts w:eastAsia="方正仿宋_GBK"/>
          <w:color w:val="000000"/>
          <w:kern w:val="0"/>
          <w:sz w:val="28"/>
          <w:szCs w:val="28"/>
        </w:rPr>
        <w:t>日以前备齐，并按甲方通知时间分批分地点配送（配送地点在重庆江北国际机场内）。</w:t>
      </w:r>
    </w:p>
    <w:p w14:paraId="11BFFFA9" w14:textId="77777777" w:rsidR="004B54D0" w:rsidRDefault="00D7250F">
      <w:pPr>
        <w:adjustRightInd w:val="0"/>
        <w:snapToGrid w:val="0"/>
        <w:spacing w:line="500" w:lineRule="exact"/>
        <w:ind w:left="1" w:firstLineChars="200" w:firstLine="560"/>
        <w:jc w:val="left"/>
        <w:rPr>
          <w:rFonts w:ascii="黑体" w:eastAsia="黑体" w:hAnsi="黑体" w:cs="黑体"/>
          <w:color w:val="000000"/>
          <w:kern w:val="0"/>
          <w:sz w:val="28"/>
          <w:szCs w:val="28"/>
          <w:lang w:val="zh-CN"/>
        </w:rPr>
      </w:pPr>
      <w:r>
        <w:rPr>
          <w:rFonts w:ascii="黑体" w:eastAsia="黑体" w:hAnsi="黑体" w:cs="黑体" w:hint="eastAsia"/>
          <w:color w:val="000000"/>
          <w:kern w:val="0"/>
          <w:sz w:val="28"/>
          <w:szCs w:val="28"/>
        </w:rPr>
        <w:t>十、</w:t>
      </w:r>
      <w:r>
        <w:rPr>
          <w:rFonts w:ascii="黑体" w:eastAsia="黑体" w:hAnsi="黑体" w:cs="黑体" w:hint="eastAsia"/>
          <w:color w:val="000000"/>
          <w:kern w:val="0"/>
          <w:sz w:val="28"/>
          <w:szCs w:val="28"/>
          <w:lang w:val="zh-CN"/>
        </w:rPr>
        <w:t>比选响应有效期</w:t>
      </w:r>
    </w:p>
    <w:p w14:paraId="0DBFC320"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rPr>
      </w:pPr>
      <w:r>
        <w:rPr>
          <w:rFonts w:eastAsia="方正仿宋_GBK"/>
          <w:color w:val="000000"/>
          <w:kern w:val="0"/>
          <w:sz w:val="28"/>
          <w:szCs w:val="28"/>
        </w:rPr>
        <w:t>90</w:t>
      </w:r>
      <w:r>
        <w:rPr>
          <w:rFonts w:eastAsia="方正仿宋_GBK"/>
          <w:color w:val="000000"/>
          <w:kern w:val="0"/>
          <w:sz w:val="28"/>
          <w:szCs w:val="28"/>
        </w:rPr>
        <w:t>天（</w:t>
      </w:r>
      <w:proofErr w:type="gramStart"/>
      <w:r>
        <w:rPr>
          <w:rFonts w:eastAsia="方正仿宋_GBK"/>
          <w:color w:val="000000"/>
          <w:kern w:val="0"/>
          <w:sz w:val="28"/>
          <w:szCs w:val="28"/>
        </w:rPr>
        <w:t>自竞争</w:t>
      </w:r>
      <w:proofErr w:type="gramEnd"/>
      <w:r>
        <w:rPr>
          <w:rFonts w:eastAsia="方正仿宋_GBK"/>
          <w:color w:val="000000"/>
          <w:kern w:val="0"/>
          <w:sz w:val="28"/>
          <w:szCs w:val="28"/>
        </w:rPr>
        <w:t>性比选响应人提交竞争性比选响应文件截止之日起计算）。注：竞争性比选响应有效期作投标有效期理解。</w:t>
      </w:r>
    </w:p>
    <w:p w14:paraId="10AD561B" w14:textId="77777777" w:rsidR="004B54D0" w:rsidRDefault="00D7250F">
      <w:pPr>
        <w:adjustRightInd w:val="0"/>
        <w:snapToGrid w:val="0"/>
        <w:spacing w:line="500" w:lineRule="exact"/>
        <w:ind w:left="1" w:firstLineChars="200" w:firstLine="560"/>
        <w:jc w:val="left"/>
        <w:rPr>
          <w:rFonts w:eastAsia="黑体"/>
          <w:color w:val="000000"/>
          <w:kern w:val="0"/>
          <w:sz w:val="28"/>
          <w:szCs w:val="28"/>
          <w:lang w:val="zh-CN"/>
        </w:rPr>
      </w:pPr>
      <w:r>
        <w:rPr>
          <w:rFonts w:eastAsia="黑体"/>
          <w:color w:val="000000"/>
          <w:kern w:val="0"/>
          <w:sz w:val="28"/>
          <w:szCs w:val="28"/>
          <w:lang w:val="zh-CN"/>
        </w:rPr>
        <w:t>十</w:t>
      </w:r>
      <w:r>
        <w:rPr>
          <w:rFonts w:eastAsia="黑体"/>
          <w:color w:val="000000"/>
          <w:kern w:val="0"/>
          <w:sz w:val="28"/>
          <w:szCs w:val="28"/>
        </w:rPr>
        <w:t>一</w:t>
      </w:r>
      <w:r>
        <w:rPr>
          <w:rFonts w:eastAsia="黑体"/>
          <w:color w:val="000000"/>
          <w:kern w:val="0"/>
          <w:sz w:val="28"/>
          <w:szCs w:val="28"/>
          <w:lang w:val="zh-CN"/>
        </w:rPr>
        <w:t>、竞争性比选响应文件的编制和提交</w:t>
      </w:r>
    </w:p>
    <w:p w14:paraId="64CCF51D"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lang w:val="zh-CN"/>
        </w:rPr>
      </w:pPr>
      <w:r>
        <w:rPr>
          <w:rFonts w:eastAsia="方正仿宋_GBK"/>
          <w:color w:val="000000"/>
          <w:kern w:val="0"/>
          <w:sz w:val="28"/>
          <w:szCs w:val="28"/>
        </w:rPr>
        <w:t>11</w:t>
      </w:r>
      <w:r>
        <w:rPr>
          <w:rFonts w:eastAsia="方正仿宋_GBK"/>
          <w:color w:val="000000"/>
          <w:kern w:val="0"/>
          <w:sz w:val="28"/>
          <w:szCs w:val="28"/>
          <w:lang w:val="zh-CN"/>
        </w:rPr>
        <w:t>.1</w:t>
      </w:r>
      <w:r>
        <w:rPr>
          <w:rFonts w:eastAsia="方正仿宋_GBK"/>
          <w:color w:val="000000"/>
          <w:kern w:val="0"/>
          <w:sz w:val="28"/>
          <w:szCs w:val="28"/>
        </w:rPr>
        <w:t>竞争性比选响应方</w:t>
      </w:r>
      <w:r>
        <w:rPr>
          <w:rFonts w:eastAsia="方正仿宋_GBK"/>
          <w:color w:val="000000"/>
          <w:kern w:val="0"/>
          <w:sz w:val="28"/>
          <w:szCs w:val="28"/>
          <w:lang w:val="zh-CN"/>
        </w:rPr>
        <w:t>应当按照</w:t>
      </w:r>
      <w:r>
        <w:rPr>
          <w:rFonts w:eastAsia="方正仿宋_GBK"/>
          <w:color w:val="000000"/>
          <w:kern w:val="0"/>
          <w:sz w:val="28"/>
          <w:szCs w:val="28"/>
        </w:rPr>
        <w:t>竞争性比选</w:t>
      </w:r>
      <w:r>
        <w:rPr>
          <w:rFonts w:eastAsia="方正仿宋_GBK"/>
          <w:color w:val="000000"/>
          <w:kern w:val="0"/>
          <w:sz w:val="28"/>
          <w:szCs w:val="28"/>
          <w:lang w:val="zh-CN"/>
        </w:rPr>
        <w:t>采购文件的要求编制竞争性比选响应文件，竞争性比选响应文件应当对</w:t>
      </w:r>
      <w:r>
        <w:rPr>
          <w:rFonts w:eastAsia="方正仿宋_GBK"/>
          <w:color w:val="000000"/>
          <w:kern w:val="0"/>
          <w:sz w:val="28"/>
          <w:szCs w:val="28"/>
        </w:rPr>
        <w:t>竞争性比选</w:t>
      </w:r>
      <w:r>
        <w:rPr>
          <w:rFonts w:eastAsia="方正仿宋_GBK"/>
          <w:color w:val="000000"/>
          <w:kern w:val="0"/>
          <w:sz w:val="28"/>
          <w:szCs w:val="28"/>
          <w:lang w:val="zh-CN"/>
        </w:rPr>
        <w:t>采购文件提出的要求和条件</w:t>
      </w:r>
      <w:proofErr w:type="gramStart"/>
      <w:r>
        <w:rPr>
          <w:rFonts w:eastAsia="方正仿宋_GBK"/>
          <w:color w:val="000000"/>
          <w:kern w:val="0"/>
          <w:sz w:val="28"/>
          <w:szCs w:val="28"/>
          <w:lang w:val="zh-CN"/>
        </w:rPr>
        <w:t>作出</w:t>
      </w:r>
      <w:proofErr w:type="gramEnd"/>
      <w:r>
        <w:rPr>
          <w:rFonts w:eastAsia="方正仿宋_GBK"/>
          <w:color w:val="000000"/>
          <w:kern w:val="0"/>
          <w:sz w:val="28"/>
          <w:szCs w:val="28"/>
          <w:lang w:val="zh-CN"/>
        </w:rPr>
        <w:t>实质性应答。</w:t>
      </w:r>
    </w:p>
    <w:p w14:paraId="25E4594A"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lang w:val="zh-CN"/>
        </w:rPr>
      </w:pPr>
      <w:r>
        <w:rPr>
          <w:rFonts w:eastAsia="方正仿宋_GBK"/>
          <w:color w:val="000000"/>
          <w:kern w:val="0"/>
          <w:sz w:val="28"/>
          <w:szCs w:val="28"/>
        </w:rPr>
        <w:t>11</w:t>
      </w:r>
      <w:r>
        <w:rPr>
          <w:rFonts w:eastAsia="方正仿宋_GBK"/>
          <w:color w:val="000000"/>
          <w:kern w:val="0"/>
          <w:sz w:val="28"/>
          <w:szCs w:val="28"/>
          <w:lang w:val="zh-CN"/>
        </w:rPr>
        <w:t>.2</w:t>
      </w:r>
      <w:r>
        <w:rPr>
          <w:rFonts w:eastAsia="方正仿宋_GBK"/>
          <w:color w:val="000000"/>
          <w:kern w:val="0"/>
          <w:sz w:val="28"/>
          <w:szCs w:val="28"/>
          <w:lang w:val="zh-CN"/>
        </w:rPr>
        <w:t>竞争性比选响应文件应用</w:t>
      </w:r>
      <w:r>
        <w:rPr>
          <w:rFonts w:eastAsia="方正仿宋_GBK"/>
          <w:color w:val="000000"/>
          <w:kern w:val="0"/>
          <w:sz w:val="28"/>
          <w:szCs w:val="28"/>
          <w:lang w:val="zh-CN"/>
        </w:rPr>
        <w:t>A4</w:t>
      </w:r>
      <w:r>
        <w:rPr>
          <w:rFonts w:eastAsia="方正仿宋_GBK"/>
          <w:color w:val="000000"/>
          <w:kern w:val="0"/>
          <w:sz w:val="28"/>
          <w:szCs w:val="28"/>
          <w:lang w:val="zh-CN"/>
        </w:rPr>
        <w:t>规格纸编制并装订成册，主要由以下几个部分组成：</w:t>
      </w:r>
    </w:p>
    <w:p w14:paraId="44423A1C"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lang w:val="zh-CN"/>
        </w:rPr>
      </w:pPr>
      <w:r>
        <w:rPr>
          <w:rFonts w:eastAsia="方正仿宋_GBK"/>
          <w:color w:val="000000"/>
          <w:kern w:val="0"/>
          <w:sz w:val="28"/>
          <w:szCs w:val="28"/>
        </w:rPr>
        <w:t>11</w:t>
      </w:r>
      <w:r>
        <w:rPr>
          <w:rFonts w:eastAsia="方正仿宋_GBK"/>
          <w:color w:val="000000"/>
          <w:kern w:val="0"/>
          <w:sz w:val="28"/>
          <w:szCs w:val="28"/>
          <w:lang w:val="zh-CN"/>
        </w:rPr>
        <w:t>.2.1</w:t>
      </w:r>
      <w:r>
        <w:rPr>
          <w:rFonts w:eastAsia="方正仿宋_GBK"/>
          <w:color w:val="000000"/>
          <w:kern w:val="0"/>
          <w:sz w:val="28"/>
          <w:szCs w:val="28"/>
        </w:rPr>
        <w:t xml:space="preserve"> </w:t>
      </w:r>
      <w:r>
        <w:rPr>
          <w:rFonts w:eastAsia="方正仿宋_GBK"/>
          <w:color w:val="000000"/>
          <w:kern w:val="0"/>
          <w:sz w:val="28"/>
          <w:szCs w:val="28"/>
          <w:lang w:val="zh-CN"/>
        </w:rPr>
        <w:t>封面。</w:t>
      </w:r>
    </w:p>
    <w:p w14:paraId="3BBC0FED"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lang w:val="zh-CN"/>
        </w:rPr>
      </w:pPr>
      <w:r>
        <w:rPr>
          <w:rFonts w:eastAsia="方正仿宋_GBK"/>
          <w:color w:val="000000"/>
          <w:kern w:val="0"/>
          <w:sz w:val="28"/>
          <w:szCs w:val="28"/>
        </w:rPr>
        <w:t>11</w:t>
      </w:r>
      <w:r>
        <w:rPr>
          <w:rFonts w:eastAsia="方正仿宋_GBK"/>
          <w:color w:val="000000"/>
          <w:kern w:val="0"/>
          <w:sz w:val="28"/>
          <w:szCs w:val="28"/>
          <w:lang w:val="zh-CN"/>
        </w:rPr>
        <w:t>.2.2</w:t>
      </w:r>
      <w:r>
        <w:rPr>
          <w:rFonts w:eastAsia="方正仿宋_GBK"/>
          <w:color w:val="000000"/>
          <w:kern w:val="0"/>
          <w:sz w:val="28"/>
          <w:szCs w:val="28"/>
        </w:rPr>
        <w:t xml:space="preserve"> </w:t>
      </w:r>
      <w:r>
        <w:rPr>
          <w:rFonts w:eastAsia="方正仿宋_GBK"/>
          <w:color w:val="000000"/>
          <w:kern w:val="0"/>
          <w:sz w:val="28"/>
          <w:szCs w:val="28"/>
          <w:lang w:val="zh-CN"/>
        </w:rPr>
        <w:t>加盖公章的报价函及声明（格式按附件</w:t>
      </w:r>
      <w:r>
        <w:rPr>
          <w:rFonts w:eastAsia="方正仿宋_GBK"/>
          <w:color w:val="000000"/>
          <w:kern w:val="0"/>
          <w:sz w:val="28"/>
          <w:szCs w:val="28"/>
        </w:rPr>
        <w:t>1</w:t>
      </w:r>
      <w:r>
        <w:rPr>
          <w:rFonts w:eastAsia="方正仿宋_GBK"/>
          <w:color w:val="000000"/>
          <w:kern w:val="0"/>
          <w:sz w:val="28"/>
          <w:szCs w:val="28"/>
          <w:lang w:val="zh-CN"/>
        </w:rPr>
        <w:t>）。</w:t>
      </w:r>
    </w:p>
    <w:p w14:paraId="38BBC313"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lang w:val="zh-CN"/>
        </w:rPr>
      </w:pPr>
      <w:r>
        <w:rPr>
          <w:rFonts w:eastAsia="方正仿宋_GBK"/>
          <w:color w:val="000000"/>
          <w:kern w:val="0"/>
          <w:sz w:val="28"/>
          <w:szCs w:val="28"/>
        </w:rPr>
        <w:lastRenderedPageBreak/>
        <w:t>11</w:t>
      </w:r>
      <w:r>
        <w:rPr>
          <w:rFonts w:eastAsia="方正仿宋_GBK"/>
          <w:color w:val="000000"/>
          <w:kern w:val="0"/>
          <w:sz w:val="28"/>
          <w:szCs w:val="28"/>
          <w:lang w:val="zh-CN"/>
        </w:rPr>
        <w:t>.2.</w:t>
      </w:r>
      <w:r>
        <w:rPr>
          <w:rFonts w:eastAsia="方正仿宋_GBK"/>
          <w:color w:val="000000"/>
          <w:kern w:val="0"/>
          <w:sz w:val="28"/>
          <w:szCs w:val="28"/>
        </w:rPr>
        <w:t xml:space="preserve">3 </w:t>
      </w:r>
      <w:r>
        <w:rPr>
          <w:rFonts w:eastAsia="方正仿宋_GBK"/>
          <w:color w:val="000000"/>
          <w:kern w:val="0"/>
          <w:sz w:val="28"/>
          <w:szCs w:val="28"/>
          <w:lang w:val="zh-CN"/>
        </w:rPr>
        <w:t>报价部分。竞争性比选响应方应按照竞争性比选采购文件要求报出拟提供货物的品牌、规格、</w:t>
      </w:r>
      <w:r>
        <w:rPr>
          <w:rFonts w:eastAsia="方正仿宋_GBK" w:hint="eastAsia"/>
          <w:kern w:val="0"/>
          <w:sz w:val="28"/>
          <w:szCs w:val="28"/>
        </w:rPr>
        <w:t>生产厂家</w:t>
      </w:r>
      <w:r>
        <w:rPr>
          <w:rFonts w:eastAsia="方正仿宋_GBK"/>
          <w:color w:val="000000"/>
          <w:kern w:val="0"/>
          <w:sz w:val="28"/>
          <w:szCs w:val="28"/>
          <w:lang w:val="zh-CN"/>
        </w:rPr>
        <w:t>、单价、总价等详细内容，各项报价应包括拟提供货物的运输、相关税金和服务等全部费用，报价为含税报价，增值税税率单列。</w:t>
      </w:r>
    </w:p>
    <w:p w14:paraId="163790CA"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lang w:val="zh-CN"/>
        </w:rPr>
      </w:pPr>
      <w:r>
        <w:rPr>
          <w:rFonts w:eastAsia="方正仿宋_GBK"/>
          <w:color w:val="000000"/>
          <w:kern w:val="0"/>
          <w:sz w:val="28"/>
          <w:szCs w:val="28"/>
        </w:rPr>
        <w:t>11</w:t>
      </w:r>
      <w:r>
        <w:rPr>
          <w:rFonts w:eastAsia="方正仿宋_GBK"/>
          <w:color w:val="000000"/>
          <w:kern w:val="0"/>
          <w:sz w:val="28"/>
          <w:szCs w:val="28"/>
          <w:lang w:val="zh-CN"/>
        </w:rPr>
        <w:t>.2.</w:t>
      </w:r>
      <w:r>
        <w:rPr>
          <w:rFonts w:eastAsia="方正仿宋_GBK"/>
          <w:color w:val="000000"/>
          <w:kern w:val="0"/>
          <w:sz w:val="28"/>
          <w:szCs w:val="28"/>
        </w:rPr>
        <w:t xml:space="preserve">4 </w:t>
      </w:r>
      <w:r>
        <w:rPr>
          <w:rFonts w:eastAsia="方正仿宋_GBK"/>
          <w:color w:val="000000"/>
          <w:kern w:val="0"/>
          <w:sz w:val="28"/>
          <w:szCs w:val="28"/>
          <w:lang w:val="zh-CN"/>
        </w:rPr>
        <w:t>技术部分。</w:t>
      </w:r>
      <w:r>
        <w:rPr>
          <w:rFonts w:eastAsia="方正仿宋_GBK"/>
          <w:color w:val="000000"/>
          <w:kern w:val="0"/>
          <w:sz w:val="28"/>
          <w:szCs w:val="28"/>
        </w:rPr>
        <w:t>按照</w:t>
      </w:r>
      <w:r>
        <w:rPr>
          <w:rFonts w:eastAsia="方正仿宋_GBK"/>
          <w:color w:val="000000"/>
          <w:kern w:val="0"/>
          <w:sz w:val="28"/>
          <w:szCs w:val="28"/>
        </w:rPr>
        <w:t>“</w:t>
      </w:r>
      <w:r>
        <w:rPr>
          <w:rFonts w:eastAsia="方正仿宋_GBK"/>
          <w:color w:val="000000"/>
          <w:kern w:val="0"/>
          <w:sz w:val="28"/>
          <w:szCs w:val="28"/>
        </w:rPr>
        <w:t>七、采购物品</w:t>
      </w:r>
      <w:r>
        <w:rPr>
          <w:rFonts w:eastAsia="方正仿宋_GBK"/>
          <w:color w:val="000000"/>
          <w:kern w:val="0"/>
          <w:sz w:val="28"/>
          <w:szCs w:val="28"/>
        </w:rPr>
        <w:t>”“</w:t>
      </w:r>
      <w:r>
        <w:rPr>
          <w:rFonts w:eastAsia="方正仿宋_GBK"/>
          <w:color w:val="000000"/>
          <w:kern w:val="0"/>
          <w:sz w:val="28"/>
          <w:szCs w:val="28"/>
        </w:rPr>
        <w:t>八、</w:t>
      </w:r>
      <w:r>
        <w:rPr>
          <w:rFonts w:eastAsia="方正仿宋_GBK"/>
          <w:color w:val="000000"/>
          <w:kern w:val="0"/>
          <w:sz w:val="28"/>
          <w:szCs w:val="28"/>
          <w:lang w:val="zh-CN"/>
        </w:rPr>
        <w:t>质保期</w:t>
      </w:r>
      <w:r>
        <w:rPr>
          <w:rFonts w:eastAsia="方正仿宋_GBK"/>
          <w:color w:val="000000"/>
          <w:kern w:val="0"/>
          <w:sz w:val="28"/>
          <w:szCs w:val="28"/>
        </w:rPr>
        <w:t>要求</w:t>
      </w:r>
      <w:r>
        <w:rPr>
          <w:rFonts w:eastAsia="方正仿宋_GBK"/>
          <w:color w:val="000000"/>
          <w:kern w:val="0"/>
          <w:sz w:val="28"/>
          <w:szCs w:val="28"/>
        </w:rPr>
        <w:t>”</w:t>
      </w:r>
      <w:r>
        <w:rPr>
          <w:rFonts w:eastAsia="方正仿宋_GBK"/>
          <w:color w:val="000000"/>
          <w:kern w:val="0"/>
          <w:sz w:val="28"/>
          <w:szCs w:val="28"/>
        </w:rPr>
        <w:t>执行</w:t>
      </w:r>
      <w:r>
        <w:rPr>
          <w:rFonts w:eastAsia="方正仿宋_GBK"/>
          <w:color w:val="000000"/>
          <w:kern w:val="0"/>
          <w:sz w:val="28"/>
          <w:szCs w:val="28"/>
          <w:lang w:val="zh-CN"/>
        </w:rPr>
        <w:t>。如果提供的</w:t>
      </w:r>
      <w:r>
        <w:rPr>
          <w:rFonts w:eastAsia="方正仿宋_GBK"/>
          <w:color w:val="000000"/>
          <w:kern w:val="0"/>
          <w:sz w:val="28"/>
          <w:szCs w:val="28"/>
        </w:rPr>
        <w:t>物品</w:t>
      </w:r>
      <w:r>
        <w:rPr>
          <w:rFonts w:eastAsia="方正仿宋_GBK"/>
          <w:color w:val="000000"/>
          <w:kern w:val="0"/>
          <w:sz w:val="28"/>
          <w:szCs w:val="28"/>
          <w:lang w:val="zh-CN"/>
        </w:rPr>
        <w:t>和服务与竞争性比选采购文件要求有偏差，必须详细说明，</w:t>
      </w:r>
      <w:r>
        <w:rPr>
          <w:rFonts w:eastAsia="方正仿宋_GBK"/>
          <w:color w:val="000000"/>
          <w:kern w:val="0"/>
          <w:sz w:val="28"/>
          <w:szCs w:val="28"/>
        </w:rPr>
        <w:t>须</w:t>
      </w:r>
      <w:proofErr w:type="gramStart"/>
      <w:r>
        <w:rPr>
          <w:rFonts w:eastAsia="方正仿宋_GBK"/>
          <w:color w:val="000000"/>
          <w:kern w:val="0"/>
          <w:sz w:val="28"/>
          <w:szCs w:val="28"/>
        </w:rPr>
        <w:t>经竞争</w:t>
      </w:r>
      <w:proofErr w:type="gramEnd"/>
      <w:r>
        <w:rPr>
          <w:rFonts w:eastAsia="方正仿宋_GBK"/>
          <w:color w:val="000000"/>
          <w:kern w:val="0"/>
          <w:sz w:val="28"/>
          <w:szCs w:val="28"/>
        </w:rPr>
        <w:t>性比选评审小组认可，才能作为供应商实质性响应。（表格自制）</w:t>
      </w:r>
    </w:p>
    <w:p w14:paraId="6CBA4389"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lang w:val="zh-CN"/>
        </w:rPr>
      </w:pPr>
      <w:r>
        <w:rPr>
          <w:rFonts w:eastAsia="方正仿宋_GBK"/>
          <w:color w:val="000000"/>
          <w:kern w:val="0"/>
          <w:sz w:val="28"/>
          <w:szCs w:val="28"/>
        </w:rPr>
        <w:t>11</w:t>
      </w:r>
      <w:r>
        <w:rPr>
          <w:rFonts w:eastAsia="方正仿宋_GBK"/>
          <w:color w:val="000000"/>
          <w:kern w:val="0"/>
          <w:sz w:val="28"/>
          <w:szCs w:val="28"/>
          <w:lang w:val="zh-CN"/>
        </w:rPr>
        <w:t>.2.5</w:t>
      </w:r>
      <w:r>
        <w:rPr>
          <w:rFonts w:eastAsia="方正仿宋_GBK"/>
          <w:color w:val="000000"/>
          <w:kern w:val="0"/>
          <w:sz w:val="28"/>
          <w:szCs w:val="28"/>
        </w:rPr>
        <w:t xml:space="preserve"> </w:t>
      </w:r>
      <w:r>
        <w:rPr>
          <w:rFonts w:eastAsia="方正仿宋_GBK"/>
          <w:color w:val="000000"/>
          <w:kern w:val="0"/>
          <w:sz w:val="28"/>
          <w:szCs w:val="28"/>
          <w:lang w:val="zh-CN"/>
        </w:rPr>
        <w:t>商务部分。主要包括三证合一的营业执照（复印件），法人代表委托书（原件）以及服务承诺等。</w:t>
      </w:r>
    </w:p>
    <w:p w14:paraId="40BDDAC7"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lang w:val="zh-CN"/>
        </w:rPr>
      </w:pPr>
      <w:r>
        <w:rPr>
          <w:rFonts w:eastAsia="方正仿宋_GBK"/>
          <w:color w:val="000000"/>
          <w:kern w:val="0"/>
          <w:sz w:val="28"/>
          <w:szCs w:val="28"/>
        </w:rPr>
        <w:t>11</w:t>
      </w:r>
      <w:r>
        <w:rPr>
          <w:rFonts w:eastAsia="方正仿宋_GBK"/>
          <w:color w:val="000000"/>
          <w:kern w:val="0"/>
          <w:sz w:val="28"/>
          <w:szCs w:val="28"/>
          <w:lang w:val="zh-CN"/>
        </w:rPr>
        <w:t>.2.6</w:t>
      </w:r>
      <w:r>
        <w:rPr>
          <w:rFonts w:eastAsia="方正仿宋_GBK"/>
          <w:color w:val="000000"/>
          <w:kern w:val="0"/>
          <w:sz w:val="28"/>
          <w:szCs w:val="28"/>
        </w:rPr>
        <w:t xml:space="preserve"> </w:t>
      </w:r>
      <w:r>
        <w:rPr>
          <w:rFonts w:eastAsia="方正仿宋_GBK"/>
          <w:color w:val="000000"/>
          <w:kern w:val="0"/>
          <w:sz w:val="28"/>
          <w:szCs w:val="28"/>
          <w:lang w:val="zh-CN"/>
        </w:rPr>
        <w:t>竞争性比选响应文件可合并装订成册，一式</w:t>
      </w:r>
      <w:r>
        <w:rPr>
          <w:rFonts w:eastAsia="方正仿宋_GBK"/>
          <w:color w:val="000000"/>
          <w:kern w:val="0"/>
          <w:sz w:val="28"/>
          <w:szCs w:val="28"/>
        </w:rPr>
        <w:t>3</w:t>
      </w:r>
      <w:r>
        <w:rPr>
          <w:rFonts w:eastAsia="方正仿宋_GBK"/>
          <w:color w:val="000000"/>
          <w:kern w:val="0"/>
          <w:sz w:val="28"/>
          <w:szCs w:val="28"/>
          <w:lang w:val="zh-CN"/>
        </w:rPr>
        <w:t>份，其中正本</w:t>
      </w:r>
      <w:r>
        <w:rPr>
          <w:rFonts w:eastAsia="方正仿宋_GBK"/>
          <w:color w:val="000000"/>
          <w:kern w:val="0"/>
          <w:sz w:val="28"/>
          <w:szCs w:val="28"/>
          <w:lang w:val="zh-CN"/>
        </w:rPr>
        <w:t>1</w:t>
      </w:r>
      <w:r>
        <w:rPr>
          <w:rFonts w:eastAsia="方正仿宋_GBK"/>
          <w:color w:val="000000"/>
          <w:kern w:val="0"/>
          <w:sz w:val="28"/>
          <w:szCs w:val="28"/>
          <w:lang w:val="zh-CN"/>
        </w:rPr>
        <w:t>份，副本</w:t>
      </w:r>
      <w:r>
        <w:rPr>
          <w:rFonts w:eastAsia="方正仿宋_GBK"/>
          <w:color w:val="000000"/>
          <w:kern w:val="0"/>
          <w:sz w:val="28"/>
          <w:szCs w:val="28"/>
        </w:rPr>
        <w:t>2</w:t>
      </w:r>
      <w:r>
        <w:rPr>
          <w:rFonts w:eastAsia="方正仿宋_GBK"/>
          <w:color w:val="000000"/>
          <w:kern w:val="0"/>
          <w:sz w:val="28"/>
          <w:szCs w:val="28"/>
          <w:lang w:val="zh-CN"/>
        </w:rPr>
        <w:t>份。应另备电子竞争性比选响应文件</w:t>
      </w:r>
      <w:r>
        <w:rPr>
          <w:rFonts w:eastAsia="方正仿宋_GBK"/>
          <w:color w:val="000000"/>
          <w:kern w:val="0"/>
          <w:sz w:val="28"/>
          <w:szCs w:val="28"/>
        </w:rPr>
        <w:t>1</w:t>
      </w:r>
      <w:r>
        <w:rPr>
          <w:rFonts w:eastAsia="方正仿宋_GBK"/>
          <w:color w:val="000000"/>
          <w:kern w:val="0"/>
          <w:sz w:val="28"/>
          <w:szCs w:val="28"/>
          <w:lang w:val="zh-CN"/>
        </w:rPr>
        <w:t>份（</w:t>
      </w:r>
      <w:r>
        <w:rPr>
          <w:rFonts w:eastAsia="方正仿宋_GBK"/>
          <w:color w:val="000000"/>
          <w:kern w:val="0"/>
          <w:sz w:val="28"/>
          <w:szCs w:val="28"/>
          <w:lang w:val="zh-CN"/>
        </w:rPr>
        <w:t>U</w:t>
      </w:r>
      <w:r>
        <w:rPr>
          <w:rFonts w:eastAsia="方正仿宋_GBK"/>
          <w:color w:val="000000"/>
          <w:kern w:val="0"/>
          <w:sz w:val="28"/>
          <w:szCs w:val="28"/>
          <w:lang w:val="zh-CN"/>
        </w:rPr>
        <w:t>盘）。</w:t>
      </w:r>
    </w:p>
    <w:p w14:paraId="4E7ECF72" w14:textId="77777777" w:rsidR="004B54D0" w:rsidRDefault="00D7250F">
      <w:pPr>
        <w:adjustRightInd w:val="0"/>
        <w:snapToGrid w:val="0"/>
        <w:spacing w:line="500" w:lineRule="exact"/>
        <w:ind w:left="1" w:firstLineChars="200" w:firstLine="560"/>
        <w:jc w:val="left"/>
        <w:rPr>
          <w:rFonts w:eastAsia="黑体"/>
          <w:color w:val="000000"/>
          <w:kern w:val="0"/>
          <w:sz w:val="28"/>
          <w:szCs w:val="28"/>
        </w:rPr>
      </w:pPr>
      <w:r>
        <w:rPr>
          <w:rFonts w:eastAsia="黑体"/>
          <w:color w:val="000000"/>
          <w:kern w:val="0"/>
          <w:sz w:val="28"/>
          <w:szCs w:val="28"/>
          <w:lang w:val="zh-CN"/>
        </w:rPr>
        <w:t>十</w:t>
      </w:r>
      <w:r>
        <w:rPr>
          <w:rFonts w:eastAsia="黑体"/>
          <w:color w:val="000000"/>
          <w:kern w:val="0"/>
          <w:sz w:val="28"/>
          <w:szCs w:val="28"/>
        </w:rPr>
        <w:t>二</w:t>
      </w:r>
      <w:r>
        <w:rPr>
          <w:rFonts w:eastAsia="黑体"/>
          <w:color w:val="000000"/>
          <w:kern w:val="0"/>
          <w:sz w:val="28"/>
          <w:szCs w:val="28"/>
          <w:lang w:val="zh-CN"/>
        </w:rPr>
        <w:t>、竞争性比选响应文件作废条款</w:t>
      </w:r>
    </w:p>
    <w:p w14:paraId="71E9295E"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rPr>
      </w:pPr>
      <w:r>
        <w:rPr>
          <w:rFonts w:eastAsia="方正仿宋_GBK"/>
          <w:color w:val="000000"/>
          <w:kern w:val="0"/>
          <w:sz w:val="28"/>
          <w:szCs w:val="28"/>
        </w:rPr>
        <w:t xml:space="preserve">12.1 </w:t>
      </w:r>
      <w:r>
        <w:rPr>
          <w:rFonts w:eastAsia="方正仿宋_GBK"/>
          <w:color w:val="000000"/>
          <w:kern w:val="0"/>
          <w:sz w:val="28"/>
          <w:szCs w:val="28"/>
        </w:rPr>
        <w:t>未按照规定交纳竞争性比选保证金的。</w:t>
      </w:r>
    </w:p>
    <w:p w14:paraId="18E4FD00"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rPr>
      </w:pPr>
      <w:r>
        <w:rPr>
          <w:rFonts w:eastAsia="方正仿宋_GBK"/>
          <w:color w:val="000000"/>
          <w:kern w:val="0"/>
          <w:sz w:val="28"/>
          <w:szCs w:val="28"/>
        </w:rPr>
        <w:t xml:space="preserve">12.2 </w:t>
      </w:r>
      <w:r>
        <w:rPr>
          <w:rFonts w:eastAsia="方正仿宋_GBK"/>
          <w:color w:val="000000"/>
          <w:kern w:val="0"/>
          <w:sz w:val="28"/>
          <w:szCs w:val="28"/>
        </w:rPr>
        <w:t>竞争性比选响应人的报价超过最高限价的。</w:t>
      </w:r>
    </w:p>
    <w:p w14:paraId="23CABA99" w14:textId="77777777" w:rsidR="004B54D0" w:rsidRDefault="00D7250F">
      <w:pPr>
        <w:autoSpaceDE w:val="0"/>
        <w:autoSpaceDN w:val="0"/>
        <w:adjustRightInd w:val="0"/>
        <w:snapToGrid w:val="0"/>
        <w:spacing w:line="520" w:lineRule="exact"/>
        <w:ind w:firstLineChars="200" w:firstLine="560"/>
        <w:textAlignment w:val="bottom"/>
        <w:rPr>
          <w:rFonts w:eastAsia="仿宋"/>
          <w:sz w:val="28"/>
          <w:szCs w:val="28"/>
        </w:rPr>
      </w:pPr>
      <w:r>
        <w:rPr>
          <w:rFonts w:eastAsia="方正仿宋_GBK"/>
          <w:color w:val="000000"/>
          <w:kern w:val="0"/>
          <w:sz w:val="28"/>
          <w:szCs w:val="28"/>
        </w:rPr>
        <w:t xml:space="preserve">12.3 </w:t>
      </w:r>
      <w:r>
        <w:rPr>
          <w:rFonts w:eastAsia="仿宋"/>
          <w:sz w:val="28"/>
          <w:szCs w:val="28"/>
        </w:rPr>
        <w:t xml:space="preserve"> </w:t>
      </w:r>
      <w:r>
        <w:rPr>
          <w:rFonts w:eastAsia="仿宋"/>
          <w:sz w:val="28"/>
          <w:szCs w:val="28"/>
        </w:rPr>
        <w:t>竞争性</w:t>
      </w:r>
      <w:r>
        <w:rPr>
          <w:rFonts w:eastAsia="仿宋"/>
          <w:spacing w:val="-8"/>
          <w:sz w:val="28"/>
          <w:szCs w:val="28"/>
        </w:rPr>
        <w:t>比选响应文件</w:t>
      </w:r>
      <w:r>
        <w:rPr>
          <w:rFonts w:eastAsia="仿宋"/>
          <w:sz w:val="28"/>
          <w:szCs w:val="28"/>
        </w:rPr>
        <w:t>未装袋密封的。竞争性比选响应文件封面及密封袋</w:t>
      </w:r>
      <w:r>
        <w:rPr>
          <w:rFonts w:eastAsia="仿宋"/>
          <w:kern w:val="0"/>
          <w:sz w:val="28"/>
          <w:szCs w:val="28"/>
        </w:rPr>
        <w:t>封面上未注明</w:t>
      </w:r>
      <w:r>
        <w:rPr>
          <w:rFonts w:eastAsia="仿宋"/>
          <w:kern w:val="0"/>
          <w:sz w:val="28"/>
          <w:szCs w:val="28"/>
        </w:rPr>
        <w:t>“</w:t>
      </w:r>
      <w:r>
        <w:rPr>
          <w:rFonts w:eastAsia="仿宋"/>
          <w:kern w:val="0"/>
          <w:sz w:val="28"/>
          <w:szCs w:val="28"/>
        </w:rPr>
        <w:t>项目名称</w:t>
      </w:r>
      <w:r>
        <w:rPr>
          <w:rFonts w:eastAsia="仿宋"/>
          <w:kern w:val="0"/>
          <w:sz w:val="28"/>
          <w:szCs w:val="28"/>
        </w:rPr>
        <w:t>”“</w:t>
      </w:r>
      <w:r>
        <w:rPr>
          <w:rFonts w:eastAsia="仿宋"/>
          <w:kern w:val="0"/>
          <w:sz w:val="28"/>
          <w:szCs w:val="28"/>
        </w:rPr>
        <w:t>项目编号</w:t>
      </w:r>
      <w:r>
        <w:rPr>
          <w:rFonts w:eastAsia="仿宋"/>
          <w:kern w:val="0"/>
          <w:sz w:val="28"/>
          <w:szCs w:val="28"/>
        </w:rPr>
        <w:t>”“</w:t>
      </w:r>
      <w:r>
        <w:rPr>
          <w:rFonts w:eastAsia="仿宋"/>
          <w:sz w:val="28"/>
          <w:szCs w:val="28"/>
        </w:rPr>
        <w:t>竞争性</w:t>
      </w:r>
      <w:r>
        <w:rPr>
          <w:rFonts w:eastAsia="仿宋"/>
          <w:kern w:val="0"/>
          <w:sz w:val="28"/>
          <w:szCs w:val="28"/>
        </w:rPr>
        <w:t>比选响应单位名称</w:t>
      </w:r>
      <w:r>
        <w:rPr>
          <w:rFonts w:eastAsia="仿宋"/>
          <w:kern w:val="0"/>
          <w:sz w:val="28"/>
          <w:szCs w:val="28"/>
        </w:rPr>
        <w:t>”</w:t>
      </w:r>
      <w:r>
        <w:rPr>
          <w:rFonts w:eastAsia="仿宋"/>
          <w:kern w:val="0"/>
          <w:sz w:val="28"/>
          <w:szCs w:val="28"/>
        </w:rPr>
        <w:t>，或未加盖单位公章</w:t>
      </w:r>
      <w:r>
        <w:rPr>
          <w:rFonts w:eastAsia="仿宋"/>
          <w:spacing w:val="-8"/>
          <w:sz w:val="28"/>
          <w:szCs w:val="28"/>
        </w:rPr>
        <w:t>。</w:t>
      </w:r>
    </w:p>
    <w:p w14:paraId="33655201"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rPr>
      </w:pPr>
      <w:r>
        <w:rPr>
          <w:rFonts w:eastAsia="方正仿宋_GBK"/>
          <w:color w:val="000000"/>
          <w:kern w:val="0"/>
          <w:sz w:val="28"/>
          <w:szCs w:val="28"/>
        </w:rPr>
        <w:t xml:space="preserve">12.4 </w:t>
      </w:r>
      <w:r>
        <w:rPr>
          <w:rFonts w:eastAsia="方正仿宋_GBK"/>
          <w:color w:val="000000"/>
          <w:kern w:val="0"/>
          <w:sz w:val="28"/>
          <w:szCs w:val="28"/>
        </w:rPr>
        <w:t>竞争性比选响应文件装订要求不符；</w:t>
      </w:r>
    </w:p>
    <w:p w14:paraId="5107C2B5"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rPr>
      </w:pPr>
      <w:r>
        <w:rPr>
          <w:rFonts w:eastAsia="方正仿宋_GBK"/>
          <w:color w:val="000000"/>
          <w:kern w:val="0"/>
          <w:sz w:val="28"/>
          <w:szCs w:val="28"/>
        </w:rPr>
        <w:t xml:space="preserve">12.4.1 </w:t>
      </w:r>
      <w:r>
        <w:rPr>
          <w:rFonts w:eastAsia="方正仿宋_GBK"/>
          <w:color w:val="000000"/>
          <w:kern w:val="0"/>
          <w:sz w:val="28"/>
          <w:szCs w:val="28"/>
        </w:rPr>
        <w:t>散装或者活页装订的；</w:t>
      </w:r>
    </w:p>
    <w:p w14:paraId="31C58B7F"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rPr>
      </w:pPr>
      <w:r>
        <w:rPr>
          <w:rFonts w:eastAsia="方正仿宋_GBK"/>
          <w:color w:val="000000"/>
          <w:kern w:val="0"/>
          <w:sz w:val="28"/>
          <w:szCs w:val="28"/>
        </w:rPr>
        <w:t xml:space="preserve">12.4.2 </w:t>
      </w:r>
      <w:r>
        <w:rPr>
          <w:rFonts w:eastAsia="方正仿宋_GBK"/>
          <w:color w:val="000000"/>
          <w:kern w:val="0"/>
          <w:sz w:val="28"/>
          <w:szCs w:val="28"/>
        </w:rPr>
        <w:t>竞争性比选响应文件份数不足或未</w:t>
      </w:r>
      <w:proofErr w:type="gramStart"/>
      <w:r>
        <w:rPr>
          <w:rFonts w:eastAsia="方正仿宋_GBK"/>
          <w:color w:val="000000"/>
          <w:kern w:val="0"/>
          <w:sz w:val="28"/>
          <w:szCs w:val="28"/>
        </w:rPr>
        <w:t>标注正</w:t>
      </w:r>
      <w:proofErr w:type="gramEnd"/>
      <w:r>
        <w:rPr>
          <w:rFonts w:eastAsia="方正仿宋_GBK"/>
          <w:color w:val="000000"/>
          <w:kern w:val="0"/>
          <w:sz w:val="28"/>
          <w:szCs w:val="28"/>
        </w:rPr>
        <w:t>副本。</w:t>
      </w:r>
    </w:p>
    <w:p w14:paraId="028556A4" w14:textId="77777777" w:rsidR="004B54D0" w:rsidRDefault="00D7250F">
      <w:pPr>
        <w:autoSpaceDE w:val="0"/>
        <w:autoSpaceDN w:val="0"/>
        <w:adjustRightInd w:val="0"/>
        <w:spacing w:line="520" w:lineRule="exact"/>
        <w:ind w:firstLineChars="200" w:firstLine="560"/>
        <w:rPr>
          <w:rFonts w:eastAsia="仿宋"/>
          <w:sz w:val="28"/>
          <w:szCs w:val="28"/>
        </w:rPr>
      </w:pPr>
      <w:r>
        <w:rPr>
          <w:rFonts w:eastAsia="方正仿宋_GBK"/>
          <w:color w:val="000000"/>
          <w:kern w:val="0"/>
          <w:sz w:val="28"/>
          <w:szCs w:val="28"/>
        </w:rPr>
        <w:t xml:space="preserve">12.5 </w:t>
      </w:r>
      <w:r>
        <w:rPr>
          <w:rFonts w:eastAsia="仿宋"/>
          <w:sz w:val="28"/>
          <w:szCs w:val="28"/>
        </w:rPr>
        <w:t>竞争性比选响应文件中报价函部分、授权部分等无法定代表人签字（签章）或签字人无有效授权书的。</w:t>
      </w:r>
    </w:p>
    <w:p w14:paraId="50597A57"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rPr>
      </w:pPr>
      <w:r>
        <w:rPr>
          <w:rFonts w:eastAsia="方正仿宋_GBK"/>
          <w:color w:val="000000"/>
          <w:kern w:val="0"/>
          <w:sz w:val="28"/>
          <w:szCs w:val="28"/>
        </w:rPr>
        <w:t xml:space="preserve">12.6 </w:t>
      </w:r>
      <w:r>
        <w:rPr>
          <w:rFonts w:eastAsia="方正仿宋_GBK"/>
          <w:color w:val="000000"/>
          <w:kern w:val="0"/>
          <w:sz w:val="28"/>
          <w:szCs w:val="28"/>
        </w:rPr>
        <w:t>未按规定的格式填写，内容不全或关键字迹模糊、无法辨认的。</w:t>
      </w:r>
    </w:p>
    <w:p w14:paraId="13B72E42"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rPr>
      </w:pPr>
      <w:r>
        <w:rPr>
          <w:rFonts w:eastAsia="方正仿宋_GBK"/>
          <w:color w:val="000000"/>
          <w:kern w:val="0"/>
          <w:sz w:val="28"/>
          <w:szCs w:val="28"/>
        </w:rPr>
        <w:t xml:space="preserve">12.7 </w:t>
      </w:r>
      <w:r>
        <w:rPr>
          <w:rFonts w:eastAsia="方正仿宋_GBK"/>
          <w:color w:val="000000"/>
          <w:kern w:val="0"/>
          <w:sz w:val="28"/>
          <w:szCs w:val="28"/>
        </w:rPr>
        <w:t>资质不符或超出经营范围竞争性比选的。</w:t>
      </w:r>
    </w:p>
    <w:p w14:paraId="75764B80"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rPr>
      </w:pPr>
      <w:r>
        <w:rPr>
          <w:rFonts w:eastAsia="方正仿宋_GBK"/>
          <w:color w:val="000000"/>
          <w:kern w:val="0"/>
          <w:sz w:val="28"/>
          <w:szCs w:val="28"/>
        </w:rPr>
        <w:t xml:space="preserve">12.8 </w:t>
      </w:r>
      <w:r>
        <w:rPr>
          <w:rFonts w:eastAsia="方正仿宋_GBK"/>
          <w:color w:val="000000"/>
          <w:kern w:val="0"/>
          <w:sz w:val="28"/>
          <w:szCs w:val="28"/>
        </w:rPr>
        <w:t>评审委员会审查发现竞争性比选响应文件未能对竞争性比</w:t>
      </w:r>
      <w:proofErr w:type="gramStart"/>
      <w:r>
        <w:rPr>
          <w:rFonts w:eastAsia="方正仿宋_GBK"/>
          <w:color w:val="000000"/>
          <w:kern w:val="0"/>
          <w:sz w:val="28"/>
          <w:szCs w:val="28"/>
        </w:rPr>
        <w:t>选文件</w:t>
      </w:r>
      <w:proofErr w:type="gramEnd"/>
      <w:r>
        <w:rPr>
          <w:rFonts w:eastAsia="方正仿宋_GBK"/>
          <w:color w:val="000000"/>
          <w:kern w:val="0"/>
          <w:sz w:val="28"/>
          <w:szCs w:val="28"/>
        </w:rPr>
        <w:t>提出的所有实质性要求和条件</w:t>
      </w:r>
      <w:proofErr w:type="gramStart"/>
      <w:r>
        <w:rPr>
          <w:rFonts w:eastAsia="方正仿宋_GBK"/>
          <w:color w:val="000000"/>
          <w:kern w:val="0"/>
          <w:sz w:val="28"/>
          <w:szCs w:val="28"/>
        </w:rPr>
        <w:t>作出</w:t>
      </w:r>
      <w:proofErr w:type="gramEnd"/>
      <w:r>
        <w:rPr>
          <w:rFonts w:eastAsia="方正仿宋_GBK"/>
          <w:color w:val="000000"/>
          <w:kern w:val="0"/>
          <w:sz w:val="28"/>
          <w:szCs w:val="28"/>
        </w:rPr>
        <w:t>响应的。</w:t>
      </w:r>
    </w:p>
    <w:p w14:paraId="563B702D"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rPr>
      </w:pPr>
      <w:r>
        <w:rPr>
          <w:rFonts w:eastAsia="方正仿宋_GBK"/>
          <w:color w:val="000000"/>
          <w:kern w:val="0"/>
          <w:sz w:val="28"/>
          <w:szCs w:val="28"/>
        </w:rPr>
        <w:lastRenderedPageBreak/>
        <w:t xml:space="preserve">12.9 </w:t>
      </w:r>
      <w:r>
        <w:rPr>
          <w:rFonts w:eastAsia="方正仿宋_GBK"/>
          <w:color w:val="000000"/>
          <w:kern w:val="0"/>
          <w:sz w:val="28"/>
          <w:szCs w:val="28"/>
        </w:rPr>
        <w:t>有串通竞争性比选或弄虚作假或有其他违法行为的。</w:t>
      </w:r>
    </w:p>
    <w:p w14:paraId="414B3FCC" w14:textId="77777777" w:rsidR="004B54D0" w:rsidRDefault="00D7250F">
      <w:pPr>
        <w:adjustRightInd w:val="0"/>
        <w:snapToGrid w:val="0"/>
        <w:spacing w:line="500" w:lineRule="exact"/>
        <w:ind w:left="1" w:firstLineChars="200" w:firstLine="560"/>
        <w:jc w:val="left"/>
        <w:rPr>
          <w:rFonts w:eastAsia="黑体"/>
          <w:color w:val="000000"/>
          <w:kern w:val="0"/>
          <w:sz w:val="28"/>
          <w:szCs w:val="28"/>
        </w:rPr>
      </w:pPr>
      <w:r>
        <w:rPr>
          <w:rFonts w:eastAsia="黑体"/>
          <w:color w:val="000000"/>
          <w:kern w:val="0"/>
          <w:sz w:val="28"/>
          <w:szCs w:val="28"/>
        </w:rPr>
        <w:t>十三、监督部门</w:t>
      </w:r>
    </w:p>
    <w:p w14:paraId="7EDB3997"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rPr>
      </w:pPr>
      <w:r>
        <w:rPr>
          <w:rFonts w:eastAsia="方正仿宋_GBK"/>
          <w:color w:val="000000"/>
          <w:kern w:val="0"/>
          <w:sz w:val="28"/>
          <w:szCs w:val="28"/>
        </w:rPr>
        <w:t>重庆江北国际机场有限公司</w:t>
      </w:r>
    </w:p>
    <w:p w14:paraId="3B3D56CF"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rPr>
      </w:pPr>
      <w:r>
        <w:rPr>
          <w:rFonts w:eastAsia="方正仿宋_GBK"/>
          <w:color w:val="000000"/>
          <w:kern w:val="0"/>
          <w:sz w:val="28"/>
          <w:szCs w:val="28"/>
        </w:rPr>
        <w:t>地址：重庆江北国际机场有限公司办公楼</w:t>
      </w:r>
    </w:p>
    <w:p w14:paraId="3B380DE7" w14:textId="77777777" w:rsidR="004B54D0" w:rsidRDefault="00D7250F">
      <w:pPr>
        <w:adjustRightInd w:val="0"/>
        <w:snapToGrid w:val="0"/>
        <w:spacing w:line="500" w:lineRule="exact"/>
        <w:ind w:left="1" w:firstLineChars="200" w:firstLine="560"/>
        <w:jc w:val="left"/>
        <w:rPr>
          <w:rFonts w:eastAsia="黑体"/>
          <w:color w:val="000000"/>
          <w:kern w:val="0"/>
          <w:sz w:val="28"/>
          <w:szCs w:val="28"/>
        </w:rPr>
      </w:pPr>
      <w:r>
        <w:rPr>
          <w:rFonts w:eastAsia="方正仿宋_GBK"/>
          <w:color w:val="000000"/>
          <w:kern w:val="0"/>
          <w:sz w:val="28"/>
          <w:szCs w:val="28"/>
        </w:rPr>
        <w:t>电话：</w:t>
      </w:r>
      <w:r>
        <w:rPr>
          <w:rFonts w:eastAsia="方正仿宋_GBK"/>
          <w:color w:val="000000"/>
          <w:kern w:val="0"/>
          <w:sz w:val="28"/>
          <w:szCs w:val="28"/>
        </w:rPr>
        <w:t xml:space="preserve">023-67157523 </w:t>
      </w:r>
    </w:p>
    <w:p w14:paraId="707A346D" w14:textId="77777777" w:rsidR="004B54D0" w:rsidRDefault="00D7250F">
      <w:pPr>
        <w:adjustRightInd w:val="0"/>
        <w:snapToGrid w:val="0"/>
        <w:spacing w:line="500" w:lineRule="exact"/>
        <w:ind w:left="1" w:firstLineChars="200" w:firstLine="560"/>
        <w:jc w:val="left"/>
        <w:rPr>
          <w:rFonts w:eastAsia="黑体"/>
          <w:color w:val="000000"/>
          <w:kern w:val="0"/>
          <w:sz w:val="28"/>
          <w:szCs w:val="28"/>
        </w:rPr>
      </w:pPr>
      <w:r>
        <w:rPr>
          <w:rFonts w:eastAsia="黑体"/>
          <w:color w:val="000000"/>
          <w:kern w:val="0"/>
          <w:sz w:val="28"/>
          <w:szCs w:val="28"/>
        </w:rPr>
        <w:t>十四、竞争性比选时间、地点及结果通知</w:t>
      </w:r>
    </w:p>
    <w:p w14:paraId="1B3A2DD0" w14:textId="3A0E6E34" w:rsidR="004B54D0" w:rsidRDefault="00D7250F">
      <w:pPr>
        <w:widowControl/>
        <w:adjustRightInd w:val="0"/>
        <w:snapToGrid w:val="0"/>
        <w:spacing w:line="520" w:lineRule="exact"/>
        <w:ind w:firstLineChars="200" w:firstLine="560"/>
        <w:jc w:val="left"/>
        <w:textAlignment w:val="bottom"/>
        <w:rPr>
          <w:rFonts w:eastAsia="仿宋"/>
          <w:sz w:val="28"/>
          <w:szCs w:val="28"/>
        </w:rPr>
      </w:pPr>
      <w:r>
        <w:rPr>
          <w:rFonts w:eastAsia="仿宋"/>
          <w:sz w:val="28"/>
          <w:szCs w:val="28"/>
        </w:rPr>
        <w:t xml:space="preserve">14.1 </w:t>
      </w:r>
      <w:r>
        <w:rPr>
          <w:rFonts w:eastAsia="仿宋"/>
          <w:sz w:val="28"/>
          <w:szCs w:val="28"/>
        </w:rPr>
        <w:t>竞争性</w:t>
      </w:r>
      <w:r>
        <w:rPr>
          <w:rFonts w:eastAsia="仿宋"/>
          <w:sz w:val="28"/>
          <w:szCs w:val="28"/>
          <w:lang w:val="zh-CN"/>
        </w:rPr>
        <w:t>比选响应文件</w:t>
      </w:r>
      <w:r>
        <w:rPr>
          <w:rFonts w:eastAsia="仿宋"/>
          <w:kern w:val="0"/>
          <w:sz w:val="28"/>
          <w:szCs w:val="28"/>
        </w:rPr>
        <w:t>必须在</w:t>
      </w:r>
      <w:r w:rsidR="003D7002">
        <w:rPr>
          <w:rFonts w:eastAsia="仿宋" w:hint="eastAsia"/>
          <w:kern w:val="0"/>
          <w:sz w:val="28"/>
          <w:szCs w:val="28"/>
          <w:u w:val="single"/>
        </w:rPr>
        <w:t>2021</w:t>
      </w:r>
      <w:r>
        <w:rPr>
          <w:rFonts w:eastAsia="仿宋"/>
          <w:kern w:val="0"/>
          <w:sz w:val="28"/>
          <w:szCs w:val="28"/>
          <w:u w:val="single"/>
        </w:rPr>
        <w:t>年</w:t>
      </w:r>
      <w:r w:rsidR="003D7002">
        <w:rPr>
          <w:rFonts w:eastAsia="仿宋" w:hint="eastAsia"/>
          <w:kern w:val="0"/>
          <w:sz w:val="28"/>
          <w:szCs w:val="28"/>
          <w:u w:val="single"/>
        </w:rPr>
        <w:t>12</w:t>
      </w:r>
      <w:r>
        <w:rPr>
          <w:rFonts w:eastAsia="仿宋"/>
          <w:kern w:val="0"/>
          <w:sz w:val="28"/>
          <w:szCs w:val="28"/>
          <w:u w:val="single"/>
        </w:rPr>
        <w:t xml:space="preserve"> </w:t>
      </w:r>
      <w:r>
        <w:rPr>
          <w:rFonts w:eastAsia="仿宋"/>
          <w:kern w:val="0"/>
          <w:sz w:val="28"/>
          <w:szCs w:val="28"/>
          <w:u w:val="single"/>
        </w:rPr>
        <w:t>月</w:t>
      </w:r>
      <w:r w:rsidR="003D7002">
        <w:rPr>
          <w:rFonts w:eastAsia="仿宋" w:hint="eastAsia"/>
          <w:kern w:val="0"/>
          <w:sz w:val="28"/>
          <w:szCs w:val="28"/>
          <w:u w:val="single"/>
        </w:rPr>
        <w:t>31</w:t>
      </w:r>
      <w:r>
        <w:rPr>
          <w:rFonts w:eastAsia="仿宋"/>
          <w:kern w:val="0"/>
          <w:sz w:val="28"/>
          <w:szCs w:val="28"/>
          <w:u w:val="single"/>
        </w:rPr>
        <w:t xml:space="preserve"> </w:t>
      </w:r>
      <w:r>
        <w:rPr>
          <w:rFonts w:eastAsia="仿宋"/>
          <w:kern w:val="0"/>
          <w:sz w:val="28"/>
          <w:szCs w:val="28"/>
          <w:u w:val="single"/>
        </w:rPr>
        <w:t>日</w:t>
      </w:r>
      <w:r>
        <w:rPr>
          <w:rFonts w:eastAsia="仿宋"/>
          <w:kern w:val="0"/>
          <w:sz w:val="28"/>
          <w:szCs w:val="28"/>
          <w:u w:val="single"/>
        </w:rPr>
        <w:t xml:space="preserve"> </w:t>
      </w:r>
      <w:r w:rsidR="003D7002">
        <w:rPr>
          <w:rFonts w:eastAsia="仿宋" w:hint="eastAsia"/>
          <w:kern w:val="0"/>
          <w:sz w:val="28"/>
          <w:szCs w:val="28"/>
          <w:u w:val="single"/>
        </w:rPr>
        <w:t>14</w:t>
      </w:r>
      <w:r w:rsidR="003D7002">
        <w:rPr>
          <w:rFonts w:eastAsia="仿宋" w:hint="eastAsia"/>
          <w:kern w:val="0"/>
          <w:sz w:val="28"/>
          <w:szCs w:val="28"/>
          <w:u w:val="single"/>
        </w:rPr>
        <w:t>：</w:t>
      </w:r>
      <w:r w:rsidR="003D7002">
        <w:rPr>
          <w:rFonts w:eastAsia="仿宋" w:hint="eastAsia"/>
          <w:kern w:val="0"/>
          <w:sz w:val="28"/>
          <w:szCs w:val="28"/>
          <w:u w:val="single"/>
        </w:rPr>
        <w:t>00</w:t>
      </w:r>
      <w:r>
        <w:rPr>
          <w:rFonts w:eastAsia="仿宋"/>
          <w:kern w:val="0"/>
          <w:sz w:val="28"/>
          <w:szCs w:val="28"/>
          <w:u w:val="single"/>
        </w:rPr>
        <w:t>时</w:t>
      </w:r>
      <w:r w:rsidR="003D7002">
        <w:rPr>
          <w:rFonts w:eastAsia="仿宋" w:hint="eastAsia"/>
          <w:kern w:val="0"/>
          <w:sz w:val="28"/>
          <w:szCs w:val="28"/>
          <w:u w:val="single"/>
        </w:rPr>
        <w:t>前</w:t>
      </w:r>
      <w:r>
        <w:rPr>
          <w:rFonts w:eastAsia="仿宋"/>
          <w:kern w:val="0"/>
          <w:sz w:val="28"/>
          <w:szCs w:val="28"/>
        </w:rPr>
        <w:t>送到重庆江北国际机场有限公司办公楼</w:t>
      </w:r>
      <w:r w:rsidR="003D7002">
        <w:rPr>
          <w:rFonts w:eastAsia="仿宋" w:hint="eastAsia"/>
          <w:kern w:val="0"/>
          <w:sz w:val="28"/>
          <w:szCs w:val="28"/>
        </w:rPr>
        <w:t>102</w:t>
      </w:r>
      <w:r>
        <w:rPr>
          <w:rFonts w:eastAsia="仿宋"/>
          <w:kern w:val="0"/>
          <w:sz w:val="28"/>
          <w:szCs w:val="28"/>
        </w:rPr>
        <w:t>室，过期不予受理。</w:t>
      </w:r>
    </w:p>
    <w:p w14:paraId="21FC53EA" w14:textId="3A0615F4" w:rsidR="004B54D0" w:rsidRDefault="00D7250F">
      <w:pPr>
        <w:widowControl/>
        <w:adjustRightInd w:val="0"/>
        <w:snapToGrid w:val="0"/>
        <w:spacing w:line="520" w:lineRule="exact"/>
        <w:ind w:firstLineChars="200" w:firstLine="560"/>
        <w:jc w:val="left"/>
        <w:textAlignment w:val="bottom"/>
        <w:rPr>
          <w:rFonts w:eastAsia="仿宋"/>
          <w:sz w:val="28"/>
          <w:szCs w:val="28"/>
        </w:rPr>
      </w:pPr>
      <w:r>
        <w:rPr>
          <w:rFonts w:eastAsia="仿宋"/>
          <w:sz w:val="28"/>
          <w:szCs w:val="28"/>
        </w:rPr>
        <w:t xml:space="preserve">14.2 </w:t>
      </w:r>
      <w:r>
        <w:rPr>
          <w:rFonts w:eastAsia="仿宋"/>
          <w:sz w:val="28"/>
          <w:szCs w:val="28"/>
          <w:u w:val="single"/>
        </w:rPr>
        <w:t xml:space="preserve"> </w:t>
      </w:r>
      <w:r w:rsidR="003D7002">
        <w:rPr>
          <w:rFonts w:eastAsia="仿宋" w:hint="eastAsia"/>
          <w:sz w:val="28"/>
          <w:szCs w:val="28"/>
          <w:u w:val="single"/>
        </w:rPr>
        <w:t>2021</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sidR="003D7002">
        <w:rPr>
          <w:rFonts w:eastAsia="仿宋" w:hint="eastAsia"/>
          <w:sz w:val="28"/>
          <w:szCs w:val="28"/>
          <w:u w:val="single"/>
        </w:rPr>
        <w:t>12</w:t>
      </w:r>
      <w:r>
        <w:rPr>
          <w:rFonts w:eastAsia="仿宋" w:hint="eastAsia"/>
          <w:sz w:val="28"/>
          <w:szCs w:val="28"/>
          <w:u w:val="single"/>
        </w:rPr>
        <w:t xml:space="preserve"> </w:t>
      </w:r>
      <w:r>
        <w:rPr>
          <w:rFonts w:eastAsia="仿宋"/>
          <w:sz w:val="28"/>
          <w:szCs w:val="28"/>
        </w:rPr>
        <w:t>月</w:t>
      </w:r>
      <w:r>
        <w:rPr>
          <w:rFonts w:eastAsia="仿宋"/>
          <w:sz w:val="28"/>
          <w:szCs w:val="28"/>
          <w:u w:val="single"/>
        </w:rPr>
        <w:t xml:space="preserve"> </w:t>
      </w:r>
      <w:r w:rsidR="003D7002">
        <w:rPr>
          <w:rFonts w:eastAsia="仿宋" w:hint="eastAsia"/>
          <w:sz w:val="28"/>
          <w:szCs w:val="28"/>
          <w:u w:val="single"/>
        </w:rPr>
        <w:t>31</w:t>
      </w:r>
      <w:r>
        <w:rPr>
          <w:rFonts w:eastAsia="仿宋" w:hint="eastAsia"/>
          <w:sz w:val="28"/>
          <w:szCs w:val="28"/>
          <w:u w:val="single"/>
        </w:rPr>
        <w:t xml:space="preserve"> </w:t>
      </w:r>
      <w:r>
        <w:rPr>
          <w:rFonts w:eastAsia="仿宋"/>
          <w:sz w:val="28"/>
          <w:szCs w:val="28"/>
        </w:rPr>
        <w:t>日</w:t>
      </w:r>
      <w:r>
        <w:rPr>
          <w:rFonts w:eastAsia="仿宋" w:hint="eastAsia"/>
          <w:sz w:val="28"/>
          <w:szCs w:val="28"/>
          <w:u w:val="single"/>
        </w:rPr>
        <w:t xml:space="preserve">  </w:t>
      </w:r>
      <w:r w:rsidR="003D7002">
        <w:rPr>
          <w:rFonts w:eastAsia="仿宋" w:hint="eastAsia"/>
          <w:sz w:val="28"/>
          <w:szCs w:val="28"/>
          <w:u w:val="single"/>
        </w:rPr>
        <w:t>14</w:t>
      </w:r>
      <w:r w:rsidR="003D7002">
        <w:rPr>
          <w:rFonts w:eastAsia="仿宋" w:hint="eastAsia"/>
          <w:sz w:val="28"/>
          <w:szCs w:val="28"/>
          <w:u w:val="single"/>
        </w:rPr>
        <w:t>：</w:t>
      </w:r>
      <w:r w:rsidR="003D7002">
        <w:rPr>
          <w:rFonts w:eastAsia="仿宋" w:hint="eastAsia"/>
          <w:sz w:val="28"/>
          <w:szCs w:val="28"/>
          <w:u w:val="single"/>
        </w:rPr>
        <w:t>00</w:t>
      </w:r>
      <w:r>
        <w:rPr>
          <w:rFonts w:eastAsia="仿宋" w:hint="eastAsia"/>
          <w:sz w:val="28"/>
          <w:szCs w:val="28"/>
          <w:u w:val="single"/>
        </w:rPr>
        <w:t xml:space="preserve">   </w:t>
      </w:r>
      <w:r>
        <w:rPr>
          <w:rFonts w:eastAsia="仿宋"/>
          <w:sz w:val="28"/>
          <w:szCs w:val="28"/>
        </w:rPr>
        <w:t>时在重庆江北国际机场有限公司（重庆市</w:t>
      </w:r>
      <w:proofErr w:type="gramStart"/>
      <w:r>
        <w:rPr>
          <w:rFonts w:eastAsia="仿宋"/>
          <w:kern w:val="0"/>
          <w:sz w:val="28"/>
          <w:szCs w:val="28"/>
        </w:rPr>
        <w:t>渝</w:t>
      </w:r>
      <w:proofErr w:type="gramEnd"/>
      <w:r>
        <w:rPr>
          <w:rFonts w:eastAsia="仿宋"/>
          <w:kern w:val="0"/>
          <w:sz w:val="28"/>
          <w:szCs w:val="28"/>
        </w:rPr>
        <w:t>北区机场西路</w:t>
      </w:r>
      <w:r>
        <w:rPr>
          <w:rFonts w:eastAsia="仿宋"/>
          <w:kern w:val="0"/>
          <w:sz w:val="28"/>
          <w:szCs w:val="28"/>
        </w:rPr>
        <w:t>26</w:t>
      </w:r>
      <w:r>
        <w:rPr>
          <w:rFonts w:eastAsia="仿宋"/>
          <w:kern w:val="0"/>
          <w:sz w:val="28"/>
          <w:szCs w:val="28"/>
        </w:rPr>
        <w:t>号</w:t>
      </w:r>
      <w:r>
        <w:rPr>
          <w:rFonts w:eastAsia="仿宋"/>
          <w:sz w:val="28"/>
          <w:szCs w:val="28"/>
        </w:rPr>
        <w:t>）办公楼对本项目进行竞争性比选，各响应人须参加。注：比选开始前，各响应人须在</w:t>
      </w:r>
      <w:r>
        <w:rPr>
          <w:rFonts w:eastAsia="仿宋"/>
          <w:kern w:val="0"/>
          <w:sz w:val="28"/>
          <w:szCs w:val="28"/>
        </w:rPr>
        <w:t>重庆江北国际机场有限公司</w:t>
      </w:r>
      <w:r w:rsidR="003D7002">
        <w:rPr>
          <w:rFonts w:eastAsia="仿宋" w:hint="eastAsia"/>
          <w:kern w:val="0"/>
          <w:sz w:val="28"/>
          <w:szCs w:val="28"/>
        </w:rPr>
        <w:t>102</w:t>
      </w:r>
      <w:r>
        <w:rPr>
          <w:rFonts w:eastAsia="仿宋"/>
          <w:kern w:val="0"/>
          <w:sz w:val="28"/>
          <w:szCs w:val="28"/>
        </w:rPr>
        <w:t>会议</w:t>
      </w:r>
      <w:r>
        <w:rPr>
          <w:rFonts w:eastAsia="仿宋"/>
          <w:sz w:val="28"/>
          <w:szCs w:val="28"/>
        </w:rPr>
        <w:t>室等候通知具体地点。</w:t>
      </w:r>
    </w:p>
    <w:p w14:paraId="682BF931" w14:textId="77777777" w:rsidR="004B54D0" w:rsidRDefault="00D7250F">
      <w:pPr>
        <w:autoSpaceDE w:val="0"/>
        <w:autoSpaceDN w:val="0"/>
        <w:adjustRightInd w:val="0"/>
        <w:snapToGrid w:val="0"/>
        <w:spacing w:line="520" w:lineRule="exact"/>
        <w:ind w:firstLineChars="200" w:firstLine="560"/>
        <w:textAlignment w:val="bottom"/>
        <w:rPr>
          <w:rFonts w:eastAsia="仿宋"/>
          <w:sz w:val="28"/>
          <w:szCs w:val="28"/>
        </w:rPr>
      </w:pPr>
      <w:r>
        <w:rPr>
          <w:rFonts w:eastAsia="仿宋"/>
          <w:sz w:val="28"/>
          <w:szCs w:val="28"/>
        </w:rPr>
        <w:t xml:space="preserve">16.3 </w:t>
      </w:r>
      <w:r>
        <w:rPr>
          <w:rFonts w:eastAsia="仿宋"/>
          <w:kern w:val="0"/>
          <w:sz w:val="28"/>
          <w:szCs w:val="28"/>
        </w:rPr>
        <w:t>竞争性</w:t>
      </w:r>
      <w:r>
        <w:rPr>
          <w:rFonts w:eastAsia="仿宋"/>
          <w:sz w:val="28"/>
          <w:szCs w:val="28"/>
        </w:rPr>
        <w:t>比选结果通知：</w:t>
      </w:r>
      <w:proofErr w:type="gramStart"/>
      <w:r>
        <w:rPr>
          <w:rFonts w:eastAsia="仿宋"/>
          <w:sz w:val="28"/>
          <w:szCs w:val="28"/>
        </w:rPr>
        <w:t>拟成交</w:t>
      </w:r>
      <w:proofErr w:type="gramEnd"/>
      <w:r>
        <w:rPr>
          <w:rFonts w:eastAsia="仿宋"/>
          <w:sz w:val="28"/>
          <w:szCs w:val="28"/>
        </w:rPr>
        <w:t>结果将公示在重庆江北国际机场有限公司官网，</w:t>
      </w:r>
      <w:proofErr w:type="gramStart"/>
      <w:r>
        <w:rPr>
          <w:rFonts w:eastAsia="仿宋"/>
          <w:sz w:val="28"/>
          <w:szCs w:val="28"/>
        </w:rPr>
        <w:t>待结果</w:t>
      </w:r>
      <w:proofErr w:type="gramEnd"/>
      <w:r>
        <w:rPr>
          <w:rFonts w:eastAsia="仿宋"/>
          <w:sz w:val="28"/>
          <w:szCs w:val="28"/>
        </w:rPr>
        <w:t>确定后会及时通知，原则上只通知被选中的</w:t>
      </w:r>
      <w:r>
        <w:rPr>
          <w:rFonts w:eastAsia="仿宋"/>
          <w:kern w:val="0"/>
          <w:sz w:val="28"/>
          <w:szCs w:val="28"/>
        </w:rPr>
        <w:t>竞争性</w:t>
      </w:r>
      <w:r>
        <w:rPr>
          <w:rFonts w:eastAsia="仿宋"/>
          <w:spacing w:val="-8"/>
          <w:sz w:val="28"/>
          <w:szCs w:val="28"/>
        </w:rPr>
        <w:t>比选响应人</w:t>
      </w:r>
      <w:r>
        <w:rPr>
          <w:rFonts w:eastAsia="仿宋"/>
          <w:sz w:val="28"/>
          <w:szCs w:val="28"/>
        </w:rPr>
        <w:t>，对未被选中的</w:t>
      </w:r>
      <w:r>
        <w:rPr>
          <w:rFonts w:eastAsia="仿宋"/>
          <w:kern w:val="0"/>
          <w:sz w:val="28"/>
          <w:szCs w:val="28"/>
        </w:rPr>
        <w:t>竞争性</w:t>
      </w:r>
      <w:r>
        <w:rPr>
          <w:rFonts w:eastAsia="仿宋"/>
          <w:spacing w:val="-8"/>
          <w:sz w:val="28"/>
          <w:szCs w:val="28"/>
        </w:rPr>
        <w:t>比选响应人</w:t>
      </w:r>
      <w:r>
        <w:rPr>
          <w:rFonts w:eastAsia="仿宋"/>
          <w:sz w:val="28"/>
          <w:szCs w:val="28"/>
        </w:rPr>
        <w:t>不通知、不解释，响应文件不予退还。</w:t>
      </w:r>
    </w:p>
    <w:p w14:paraId="7A03CE0D" w14:textId="77777777" w:rsidR="004B54D0" w:rsidRDefault="00D7250F">
      <w:pPr>
        <w:adjustRightInd w:val="0"/>
        <w:snapToGrid w:val="0"/>
        <w:spacing w:line="500" w:lineRule="exact"/>
        <w:ind w:left="1" w:firstLineChars="200" w:firstLine="560"/>
        <w:jc w:val="left"/>
        <w:rPr>
          <w:rFonts w:eastAsia="黑体"/>
          <w:color w:val="000000"/>
          <w:kern w:val="0"/>
          <w:sz w:val="28"/>
          <w:szCs w:val="28"/>
        </w:rPr>
      </w:pPr>
      <w:r>
        <w:rPr>
          <w:rFonts w:eastAsia="黑体"/>
          <w:color w:val="000000"/>
          <w:kern w:val="0"/>
          <w:sz w:val="28"/>
          <w:szCs w:val="28"/>
        </w:rPr>
        <w:t>十五、联系方式</w:t>
      </w:r>
    </w:p>
    <w:p w14:paraId="7F04AF39"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rPr>
      </w:pPr>
      <w:r>
        <w:rPr>
          <w:rFonts w:eastAsia="方正仿宋_GBK"/>
          <w:color w:val="000000"/>
          <w:kern w:val="0"/>
          <w:sz w:val="28"/>
          <w:szCs w:val="28"/>
        </w:rPr>
        <w:t>业主：重庆江北国际机场有限公司</w:t>
      </w:r>
    </w:p>
    <w:p w14:paraId="71C30A20" w14:textId="77777777" w:rsidR="004B54D0" w:rsidRDefault="00D7250F">
      <w:pPr>
        <w:adjustRightInd w:val="0"/>
        <w:snapToGrid w:val="0"/>
        <w:spacing w:line="500" w:lineRule="exact"/>
        <w:ind w:left="1" w:firstLineChars="200" w:firstLine="560"/>
        <w:jc w:val="left"/>
        <w:rPr>
          <w:rFonts w:eastAsia="方正仿宋_GBK"/>
          <w:color w:val="000000"/>
          <w:kern w:val="0"/>
          <w:sz w:val="28"/>
          <w:szCs w:val="28"/>
        </w:rPr>
      </w:pPr>
      <w:r>
        <w:rPr>
          <w:rFonts w:eastAsia="方正仿宋_GBK"/>
          <w:color w:val="000000"/>
          <w:kern w:val="0"/>
          <w:sz w:val="28"/>
          <w:szCs w:val="28"/>
        </w:rPr>
        <w:t>联系人：</w:t>
      </w:r>
      <w:r>
        <w:rPr>
          <w:rFonts w:eastAsia="方正仿宋_GBK" w:hint="eastAsia"/>
          <w:color w:val="000000"/>
          <w:kern w:val="0"/>
          <w:sz w:val="28"/>
          <w:szCs w:val="28"/>
        </w:rPr>
        <w:t>张</w:t>
      </w:r>
      <w:r>
        <w:rPr>
          <w:rFonts w:eastAsia="方正仿宋_GBK"/>
          <w:color w:val="000000"/>
          <w:kern w:val="0"/>
          <w:sz w:val="28"/>
          <w:szCs w:val="28"/>
        </w:rPr>
        <w:t>老师</w:t>
      </w:r>
      <w:r>
        <w:rPr>
          <w:rFonts w:eastAsia="方正仿宋_GBK"/>
          <w:color w:val="000000"/>
          <w:kern w:val="0"/>
          <w:sz w:val="28"/>
          <w:szCs w:val="28"/>
        </w:rPr>
        <w:t xml:space="preserve"> </w:t>
      </w:r>
    </w:p>
    <w:p w14:paraId="07FEDDB4" w14:textId="0562CEA2" w:rsidR="003D7002" w:rsidRPr="00F43A24" w:rsidRDefault="00D7250F" w:rsidP="00F43A24">
      <w:pPr>
        <w:adjustRightInd w:val="0"/>
        <w:snapToGrid w:val="0"/>
        <w:spacing w:line="500" w:lineRule="exact"/>
        <w:ind w:left="1" w:firstLineChars="200" w:firstLine="560"/>
        <w:jc w:val="left"/>
        <w:rPr>
          <w:rFonts w:ascii="方正仿宋_GBK" w:eastAsia="方正仿宋_GBK" w:hAnsi="方正仿宋_GBK" w:cs="方正仿宋_GBK"/>
          <w:color w:val="000000"/>
          <w:kern w:val="0"/>
          <w:sz w:val="28"/>
          <w:szCs w:val="28"/>
        </w:rPr>
      </w:pPr>
      <w:r>
        <w:rPr>
          <w:rFonts w:eastAsia="方正仿宋_GBK"/>
          <w:color w:val="000000"/>
          <w:kern w:val="0"/>
          <w:sz w:val="28"/>
          <w:szCs w:val="28"/>
        </w:rPr>
        <w:t>电话：</w:t>
      </w:r>
      <w:r>
        <w:rPr>
          <w:rFonts w:eastAsia="方正仿宋_GBK"/>
          <w:color w:val="000000"/>
          <w:kern w:val="0"/>
          <w:sz w:val="28"/>
          <w:szCs w:val="28"/>
        </w:rPr>
        <w:t>023-6715</w:t>
      </w:r>
      <w:r>
        <w:rPr>
          <w:rFonts w:eastAsia="方正仿宋_GBK" w:hint="eastAsia"/>
          <w:color w:val="000000"/>
          <w:kern w:val="0"/>
          <w:sz w:val="28"/>
          <w:szCs w:val="28"/>
        </w:rPr>
        <w:t>2765</w:t>
      </w:r>
    </w:p>
    <w:p w14:paraId="4EC63DDC" w14:textId="77777777" w:rsidR="003D7002" w:rsidRDefault="003D7002" w:rsidP="003D7002">
      <w:pPr>
        <w:snapToGrid w:val="0"/>
        <w:spacing w:line="360" w:lineRule="auto"/>
        <w:rPr>
          <w:rFonts w:eastAsia="仿宋"/>
          <w:b/>
          <w:bCs/>
          <w:sz w:val="28"/>
          <w:szCs w:val="28"/>
        </w:rPr>
      </w:pPr>
      <w:r>
        <w:rPr>
          <w:rFonts w:eastAsia="仿宋"/>
          <w:b/>
          <w:bCs/>
          <w:sz w:val="28"/>
          <w:szCs w:val="28"/>
        </w:rPr>
        <w:t>附件</w:t>
      </w:r>
      <w:r>
        <w:rPr>
          <w:rFonts w:eastAsia="仿宋"/>
          <w:b/>
          <w:bCs/>
          <w:sz w:val="28"/>
          <w:szCs w:val="28"/>
        </w:rPr>
        <w:t>1</w:t>
      </w:r>
      <w:r>
        <w:rPr>
          <w:rFonts w:eastAsia="仿宋"/>
          <w:b/>
          <w:bCs/>
          <w:sz w:val="28"/>
          <w:szCs w:val="28"/>
        </w:rPr>
        <w:t>：</w:t>
      </w:r>
    </w:p>
    <w:p w14:paraId="263FEE40" w14:textId="77777777" w:rsidR="003D7002" w:rsidRDefault="003D7002" w:rsidP="003D7002">
      <w:pPr>
        <w:jc w:val="center"/>
        <w:rPr>
          <w:rFonts w:eastAsia="方正小标宋_GBK"/>
          <w:bCs/>
          <w:sz w:val="36"/>
          <w:szCs w:val="36"/>
        </w:rPr>
      </w:pPr>
      <w:r>
        <w:rPr>
          <w:rFonts w:eastAsia="方正小标宋_GBK"/>
          <w:bCs/>
          <w:sz w:val="36"/>
          <w:szCs w:val="36"/>
        </w:rPr>
        <w:t>报价函</w:t>
      </w:r>
    </w:p>
    <w:p w14:paraId="7DA3D21B" w14:textId="77777777" w:rsidR="003D7002" w:rsidRDefault="003D7002" w:rsidP="003D7002">
      <w:pPr>
        <w:jc w:val="center"/>
        <w:rPr>
          <w:b/>
          <w:sz w:val="32"/>
          <w:szCs w:val="32"/>
        </w:rPr>
      </w:pPr>
    </w:p>
    <w:p w14:paraId="10C0533E" w14:textId="77777777" w:rsidR="003D7002" w:rsidRDefault="003D7002" w:rsidP="003D7002">
      <w:pPr>
        <w:spacing w:line="400" w:lineRule="exact"/>
        <w:jc w:val="left"/>
        <w:rPr>
          <w:rFonts w:eastAsia="方正仿宋_GBK"/>
          <w:sz w:val="28"/>
          <w:szCs w:val="28"/>
        </w:rPr>
      </w:pPr>
      <w:r>
        <w:rPr>
          <w:rFonts w:eastAsia="方正仿宋_GBK"/>
          <w:bCs/>
          <w:sz w:val="28"/>
          <w:szCs w:val="28"/>
        </w:rPr>
        <w:t>重庆江北国际机场有限公司：</w:t>
      </w:r>
    </w:p>
    <w:p w14:paraId="3D4627B2" w14:textId="77777777" w:rsidR="003D7002" w:rsidRDefault="003D7002" w:rsidP="003D7002">
      <w:pPr>
        <w:tabs>
          <w:tab w:val="left" w:pos="2445"/>
          <w:tab w:val="left" w:pos="5760"/>
          <w:tab w:val="left" w:pos="6045"/>
          <w:tab w:val="left" w:pos="6945"/>
          <w:tab w:val="left" w:pos="7980"/>
        </w:tabs>
        <w:autoSpaceDE w:val="0"/>
        <w:autoSpaceDN w:val="0"/>
        <w:adjustRightInd w:val="0"/>
        <w:spacing w:line="400" w:lineRule="exact"/>
        <w:ind w:right="94" w:firstLineChars="200" w:firstLine="560"/>
        <w:rPr>
          <w:rFonts w:eastAsia="方正仿宋_GBK"/>
          <w:sz w:val="28"/>
          <w:szCs w:val="28"/>
        </w:rPr>
      </w:pPr>
      <w:r>
        <w:rPr>
          <w:rFonts w:eastAsia="方正仿宋_GBK"/>
          <w:sz w:val="28"/>
          <w:szCs w:val="28"/>
        </w:rPr>
        <w:t>1.</w:t>
      </w:r>
      <w:r>
        <w:rPr>
          <w:rFonts w:eastAsia="方正仿宋_GBK"/>
          <w:sz w:val="28"/>
          <w:szCs w:val="28"/>
        </w:rPr>
        <w:t>我方已仔细研究了</w:t>
      </w:r>
      <w:r>
        <w:rPr>
          <w:rFonts w:eastAsia="方正仿宋_GBK"/>
          <w:sz w:val="28"/>
          <w:szCs w:val="28"/>
          <w:u w:val="single"/>
        </w:rPr>
        <w:t xml:space="preserve"> </w:t>
      </w:r>
      <w:r>
        <w:rPr>
          <w:rFonts w:eastAsia="方正仿宋_GBK"/>
          <w:sz w:val="28"/>
          <w:szCs w:val="28"/>
          <w:u w:val="single"/>
        </w:rPr>
        <w:tab/>
      </w:r>
      <w:r>
        <w:rPr>
          <w:rFonts w:eastAsia="方正仿宋_GBK"/>
          <w:sz w:val="28"/>
          <w:szCs w:val="28"/>
          <w:u w:val="single"/>
        </w:rPr>
        <w:tab/>
      </w:r>
      <w:r>
        <w:rPr>
          <w:rFonts w:eastAsia="方正仿宋_GBK"/>
          <w:sz w:val="28"/>
          <w:szCs w:val="28"/>
          <w:u w:val="single"/>
        </w:rPr>
        <w:t>（项目名称）</w:t>
      </w:r>
      <w:r>
        <w:rPr>
          <w:rFonts w:eastAsia="方正仿宋_GBK"/>
          <w:sz w:val="28"/>
          <w:szCs w:val="28"/>
        </w:rPr>
        <w:t>项目竞争性比</w:t>
      </w:r>
      <w:proofErr w:type="gramStart"/>
      <w:r>
        <w:rPr>
          <w:rFonts w:eastAsia="方正仿宋_GBK"/>
          <w:sz w:val="28"/>
          <w:szCs w:val="28"/>
        </w:rPr>
        <w:t>选文件</w:t>
      </w:r>
      <w:proofErr w:type="gramEnd"/>
      <w:r>
        <w:rPr>
          <w:rFonts w:eastAsia="方正仿宋_GBK"/>
          <w:sz w:val="28"/>
          <w:szCs w:val="28"/>
        </w:rPr>
        <w:t>的全部内容，愿意以人民币</w:t>
      </w:r>
      <w:r>
        <w:rPr>
          <w:rFonts w:eastAsia="方正仿宋_GBK"/>
          <w:sz w:val="28"/>
          <w:szCs w:val="28"/>
          <w:u w:val="single"/>
        </w:rPr>
        <w:t>（大写）</w:t>
      </w:r>
      <w:r>
        <w:rPr>
          <w:rFonts w:eastAsia="方正仿宋_GBK"/>
          <w:sz w:val="28"/>
          <w:szCs w:val="28"/>
          <w:u w:val="single"/>
        </w:rPr>
        <w:t xml:space="preserve">          </w:t>
      </w:r>
      <w:r>
        <w:rPr>
          <w:rFonts w:eastAsia="方正仿宋_GBK"/>
          <w:sz w:val="28"/>
          <w:szCs w:val="28"/>
          <w:u w:val="single"/>
        </w:rPr>
        <w:t>元（</w:t>
      </w:r>
      <w:r>
        <w:rPr>
          <w:rFonts w:eastAsia="方正仿宋_GBK"/>
          <w:sz w:val="28"/>
          <w:szCs w:val="28"/>
          <w:u w:val="single"/>
        </w:rPr>
        <w:t xml:space="preserve">¥      </w:t>
      </w:r>
      <w:r>
        <w:rPr>
          <w:rFonts w:eastAsia="方正仿宋_GBK"/>
          <w:sz w:val="28"/>
          <w:szCs w:val="28"/>
          <w:u w:val="single"/>
        </w:rPr>
        <w:t>）</w:t>
      </w:r>
      <w:r>
        <w:rPr>
          <w:rFonts w:eastAsia="方正仿宋_GBK"/>
          <w:sz w:val="28"/>
          <w:szCs w:val="28"/>
        </w:rPr>
        <w:t>含增值税税额的总报价，到货时间</w:t>
      </w:r>
      <w:r>
        <w:rPr>
          <w:rFonts w:eastAsia="方正仿宋_GBK" w:hint="eastAsia"/>
          <w:sz w:val="28"/>
          <w:szCs w:val="28"/>
        </w:rPr>
        <w:t>2022</w:t>
      </w:r>
      <w:r>
        <w:rPr>
          <w:rFonts w:eastAsia="方正仿宋_GBK" w:hint="eastAsia"/>
          <w:sz w:val="28"/>
          <w:szCs w:val="28"/>
        </w:rPr>
        <w:t>年</w:t>
      </w:r>
      <w:r>
        <w:rPr>
          <w:rFonts w:eastAsia="方正仿宋_GBK" w:hint="eastAsia"/>
          <w:sz w:val="28"/>
          <w:szCs w:val="28"/>
        </w:rPr>
        <w:t>1</w:t>
      </w:r>
      <w:r>
        <w:rPr>
          <w:rFonts w:eastAsia="方正仿宋_GBK" w:hint="eastAsia"/>
          <w:sz w:val="28"/>
          <w:szCs w:val="28"/>
        </w:rPr>
        <w:t>月</w:t>
      </w:r>
      <w:r>
        <w:rPr>
          <w:rFonts w:eastAsia="方正仿宋_GBK" w:hint="eastAsia"/>
          <w:sz w:val="28"/>
          <w:szCs w:val="28"/>
        </w:rPr>
        <w:t>15</w:t>
      </w:r>
      <w:r>
        <w:rPr>
          <w:rFonts w:eastAsia="方正仿宋_GBK" w:hint="eastAsia"/>
          <w:sz w:val="28"/>
          <w:szCs w:val="28"/>
        </w:rPr>
        <w:t>日以前</w:t>
      </w:r>
      <w:r>
        <w:rPr>
          <w:rFonts w:eastAsia="方正仿宋_GBK"/>
          <w:sz w:val="28"/>
          <w:szCs w:val="28"/>
        </w:rPr>
        <w:t>，</w:t>
      </w:r>
      <w:r>
        <w:rPr>
          <w:rFonts w:eastAsia="方正仿宋_GBK"/>
          <w:sz w:val="28"/>
          <w:szCs w:val="28"/>
        </w:rPr>
        <w:t xml:space="preserve"> </w:t>
      </w:r>
      <w:r>
        <w:rPr>
          <w:rFonts w:eastAsia="方正仿宋_GBK"/>
          <w:sz w:val="28"/>
          <w:szCs w:val="28"/>
        </w:rPr>
        <w:t>按合同约定实施和完成项目。</w:t>
      </w:r>
    </w:p>
    <w:tbl>
      <w:tblPr>
        <w:tblpPr w:leftFromText="180" w:rightFromText="180" w:vertAnchor="text" w:horzAnchor="page" w:tblpX="1558" w:tblpY="399"/>
        <w:tblOverlap w:val="never"/>
        <w:tblW w:w="9714" w:type="dxa"/>
        <w:tblLayout w:type="fixed"/>
        <w:tblLook w:val="04A0" w:firstRow="1" w:lastRow="0" w:firstColumn="1" w:lastColumn="0" w:noHBand="0" w:noVBand="1"/>
      </w:tblPr>
      <w:tblGrid>
        <w:gridCol w:w="539"/>
        <w:gridCol w:w="2490"/>
        <w:gridCol w:w="2017"/>
        <w:gridCol w:w="1433"/>
        <w:gridCol w:w="735"/>
        <w:gridCol w:w="720"/>
        <w:gridCol w:w="847"/>
        <w:gridCol w:w="933"/>
      </w:tblGrid>
      <w:tr w:rsidR="003D7002" w14:paraId="1F4DFB00" w14:textId="77777777" w:rsidTr="00BB04A8">
        <w:trPr>
          <w:trHeight w:val="59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76DBE04" w14:textId="77777777" w:rsidR="003D7002" w:rsidRDefault="003D7002" w:rsidP="00BB04A8">
            <w:pPr>
              <w:widowControl/>
              <w:contextualSpacing/>
              <w:jc w:val="center"/>
              <w:rPr>
                <w:rFonts w:ascii="黑体" w:eastAsia="黑体" w:hAnsi="黑体" w:cs="宋体"/>
                <w:color w:val="000000"/>
                <w:kern w:val="0"/>
                <w:sz w:val="24"/>
              </w:rPr>
            </w:pPr>
            <w:r>
              <w:rPr>
                <w:rFonts w:ascii="黑体" w:eastAsia="黑体" w:hAnsi="黑体" w:cs="宋体" w:hint="eastAsia"/>
                <w:color w:val="000000"/>
                <w:kern w:val="0"/>
                <w:sz w:val="24"/>
              </w:rPr>
              <w:lastRenderedPageBreak/>
              <w:t>序号</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81F7DF0" w14:textId="77777777" w:rsidR="003D7002" w:rsidRDefault="003D7002" w:rsidP="00BB04A8">
            <w:pPr>
              <w:contextualSpacing/>
              <w:jc w:val="center"/>
              <w:rPr>
                <w:rFonts w:ascii="黑体" w:eastAsia="黑体" w:hAnsi="黑体" w:cs="宋体"/>
                <w:color w:val="000000"/>
                <w:kern w:val="0"/>
                <w:sz w:val="24"/>
              </w:rPr>
            </w:pPr>
            <w:r>
              <w:rPr>
                <w:rFonts w:ascii="黑体" w:eastAsia="黑体" w:hAnsi="黑体" w:cs="宋体" w:hint="eastAsia"/>
                <w:color w:val="000000"/>
                <w:kern w:val="0"/>
                <w:sz w:val="24"/>
              </w:rPr>
              <w:t>样图</w:t>
            </w:r>
          </w:p>
        </w:tc>
        <w:tc>
          <w:tcPr>
            <w:tcW w:w="2017" w:type="dxa"/>
            <w:tcBorders>
              <w:top w:val="single" w:sz="4" w:space="0" w:color="auto"/>
              <w:left w:val="nil"/>
              <w:bottom w:val="single" w:sz="4" w:space="0" w:color="auto"/>
              <w:right w:val="single" w:sz="4" w:space="0" w:color="auto"/>
            </w:tcBorders>
            <w:shd w:val="clear" w:color="auto" w:fill="auto"/>
            <w:vAlign w:val="center"/>
          </w:tcPr>
          <w:p w14:paraId="4B2F3BE6" w14:textId="77777777" w:rsidR="003D7002" w:rsidRDefault="003D7002" w:rsidP="00BB04A8">
            <w:pPr>
              <w:widowControl/>
              <w:contextualSpacing/>
              <w:jc w:val="center"/>
              <w:rPr>
                <w:rFonts w:ascii="黑体" w:eastAsia="黑体" w:hAnsi="黑体" w:cs="宋体"/>
                <w:color w:val="000000"/>
                <w:kern w:val="0"/>
                <w:sz w:val="24"/>
              </w:rPr>
            </w:pPr>
            <w:r>
              <w:rPr>
                <w:rFonts w:ascii="黑体" w:eastAsia="黑体" w:hAnsi="黑体" w:cs="宋体" w:hint="eastAsia"/>
                <w:color w:val="000000"/>
                <w:kern w:val="0"/>
                <w:sz w:val="24"/>
              </w:rPr>
              <w:t>名称</w:t>
            </w:r>
          </w:p>
        </w:tc>
        <w:tc>
          <w:tcPr>
            <w:tcW w:w="1433" w:type="dxa"/>
            <w:tcBorders>
              <w:top w:val="single" w:sz="4" w:space="0" w:color="auto"/>
              <w:left w:val="nil"/>
              <w:bottom w:val="single" w:sz="4" w:space="0" w:color="auto"/>
              <w:right w:val="single" w:sz="4" w:space="0" w:color="auto"/>
            </w:tcBorders>
            <w:shd w:val="clear" w:color="auto" w:fill="auto"/>
            <w:vAlign w:val="center"/>
          </w:tcPr>
          <w:p w14:paraId="6E19CCFB" w14:textId="77777777" w:rsidR="003D7002" w:rsidRDefault="003D7002" w:rsidP="00BB04A8">
            <w:pPr>
              <w:widowControl/>
              <w:contextualSpacing/>
              <w:jc w:val="center"/>
              <w:rPr>
                <w:rFonts w:ascii="黑体" w:eastAsia="黑体" w:hAnsi="黑体" w:cs="宋体"/>
                <w:color w:val="000000"/>
                <w:kern w:val="0"/>
                <w:sz w:val="24"/>
              </w:rPr>
            </w:pPr>
            <w:r>
              <w:rPr>
                <w:rFonts w:ascii="黑体" w:eastAsia="黑体" w:hAnsi="黑体" w:cs="宋体" w:hint="eastAsia"/>
                <w:color w:val="000000"/>
                <w:kern w:val="0"/>
                <w:sz w:val="24"/>
              </w:rPr>
              <w:t>规格</w:t>
            </w:r>
          </w:p>
        </w:tc>
        <w:tc>
          <w:tcPr>
            <w:tcW w:w="735" w:type="dxa"/>
            <w:tcBorders>
              <w:top w:val="single" w:sz="4" w:space="0" w:color="auto"/>
              <w:left w:val="nil"/>
              <w:bottom w:val="single" w:sz="4" w:space="0" w:color="auto"/>
              <w:right w:val="single" w:sz="4" w:space="0" w:color="auto"/>
            </w:tcBorders>
            <w:shd w:val="clear" w:color="auto" w:fill="auto"/>
            <w:vAlign w:val="center"/>
          </w:tcPr>
          <w:p w14:paraId="6ED99EA2" w14:textId="77777777" w:rsidR="003D7002" w:rsidRDefault="003D7002" w:rsidP="00BB04A8">
            <w:pPr>
              <w:widowControl/>
              <w:contextualSpacing/>
              <w:jc w:val="center"/>
              <w:rPr>
                <w:rFonts w:ascii="黑体" w:eastAsia="黑体" w:hAnsi="黑体" w:cs="宋体"/>
                <w:color w:val="000000"/>
                <w:kern w:val="0"/>
                <w:sz w:val="24"/>
              </w:rPr>
            </w:pPr>
            <w:r>
              <w:rPr>
                <w:rFonts w:ascii="黑体" w:eastAsia="黑体" w:hAnsi="黑体" w:cs="宋体" w:hint="eastAsia"/>
                <w:color w:val="000000"/>
                <w:kern w:val="0"/>
                <w:sz w:val="24"/>
              </w:rPr>
              <w:t>单位</w:t>
            </w:r>
          </w:p>
        </w:tc>
        <w:tc>
          <w:tcPr>
            <w:tcW w:w="720" w:type="dxa"/>
            <w:tcBorders>
              <w:top w:val="single" w:sz="4" w:space="0" w:color="auto"/>
              <w:left w:val="nil"/>
              <w:bottom w:val="single" w:sz="4" w:space="0" w:color="auto"/>
              <w:right w:val="single" w:sz="4" w:space="0" w:color="auto"/>
            </w:tcBorders>
            <w:shd w:val="clear" w:color="auto" w:fill="auto"/>
            <w:vAlign w:val="center"/>
          </w:tcPr>
          <w:p w14:paraId="2DA7AAF5" w14:textId="77777777" w:rsidR="003D7002" w:rsidRDefault="003D7002" w:rsidP="00BB04A8">
            <w:pPr>
              <w:widowControl/>
              <w:contextualSpacing/>
              <w:jc w:val="center"/>
              <w:rPr>
                <w:rFonts w:ascii="黑体" w:eastAsia="黑体" w:hAnsi="黑体" w:cs="宋体"/>
                <w:color w:val="000000"/>
                <w:kern w:val="0"/>
                <w:sz w:val="24"/>
              </w:rPr>
            </w:pPr>
            <w:r>
              <w:rPr>
                <w:rFonts w:ascii="黑体" w:eastAsia="黑体" w:hAnsi="黑体" w:cs="宋体" w:hint="eastAsia"/>
                <w:color w:val="000000"/>
                <w:kern w:val="0"/>
                <w:sz w:val="24"/>
              </w:rPr>
              <w:t>数量</w:t>
            </w:r>
          </w:p>
        </w:tc>
        <w:tc>
          <w:tcPr>
            <w:tcW w:w="847" w:type="dxa"/>
            <w:tcBorders>
              <w:top w:val="single" w:sz="4" w:space="0" w:color="auto"/>
              <w:left w:val="nil"/>
              <w:bottom w:val="single" w:sz="4" w:space="0" w:color="auto"/>
              <w:right w:val="single" w:sz="4" w:space="0" w:color="auto"/>
            </w:tcBorders>
            <w:shd w:val="clear" w:color="auto" w:fill="auto"/>
            <w:vAlign w:val="center"/>
          </w:tcPr>
          <w:p w14:paraId="14564775" w14:textId="77777777" w:rsidR="003D7002" w:rsidRDefault="003D7002" w:rsidP="00BB04A8">
            <w:pPr>
              <w:widowControl/>
              <w:contextualSpacing/>
              <w:jc w:val="center"/>
              <w:rPr>
                <w:rFonts w:ascii="黑体" w:eastAsia="黑体" w:hAnsi="黑体" w:cs="宋体"/>
                <w:color w:val="000000"/>
                <w:kern w:val="0"/>
                <w:sz w:val="24"/>
              </w:rPr>
            </w:pPr>
            <w:r>
              <w:rPr>
                <w:rFonts w:ascii="黑体" w:eastAsia="黑体" w:hAnsi="黑体" w:cs="宋体" w:hint="eastAsia"/>
                <w:color w:val="000000"/>
                <w:kern w:val="0"/>
                <w:sz w:val="24"/>
              </w:rPr>
              <w:t>单价</w:t>
            </w:r>
          </w:p>
          <w:p w14:paraId="4D000DCC" w14:textId="77777777" w:rsidR="003D7002" w:rsidRDefault="003D7002" w:rsidP="00BB04A8">
            <w:pPr>
              <w:widowControl/>
              <w:contextualSpacing/>
              <w:jc w:val="center"/>
              <w:rPr>
                <w:rFonts w:ascii="黑体" w:eastAsia="黑体" w:hAnsi="黑体" w:cs="宋体"/>
                <w:color w:val="000000"/>
                <w:kern w:val="0"/>
                <w:sz w:val="24"/>
              </w:rPr>
            </w:pPr>
            <w:r>
              <w:rPr>
                <w:rFonts w:ascii="黑体" w:eastAsia="黑体" w:hAnsi="黑体" w:cs="宋体" w:hint="eastAsia"/>
                <w:color w:val="000000"/>
                <w:kern w:val="0"/>
                <w:sz w:val="24"/>
              </w:rPr>
              <w:t>（元）</w:t>
            </w:r>
          </w:p>
        </w:tc>
        <w:tc>
          <w:tcPr>
            <w:tcW w:w="933" w:type="dxa"/>
            <w:tcBorders>
              <w:top w:val="single" w:sz="4" w:space="0" w:color="auto"/>
              <w:left w:val="nil"/>
              <w:bottom w:val="single" w:sz="4" w:space="0" w:color="auto"/>
              <w:right w:val="single" w:sz="4" w:space="0" w:color="auto"/>
            </w:tcBorders>
          </w:tcPr>
          <w:p w14:paraId="161E3117" w14:textId="77777777" w:rsidR="003D7002" w:rsidRDefault="003D7002" w:rsidP="00BB04A8">
            <w:pPr>
              <w:widowControl/>
              <w:contextualSpacing/>
              <w:jc w:val="center"/>
              <w:rPr>
                <w:rFonts w:ascii="黑体" w:eastAsia="黑体" w:hAnsi="黑体" w:cs="宋体"/>
                <w:color w:val="000000"/>
                <w:kern w:val="0"/>
                <w:sz w:val="24"/>
              </w:rPr>
            </w:pPr>
            <w:r>
              <w:rPr>
                <w:rFonts w:ascii="黑体" w:eastAsia="黑体" w:hAnsi="黑体" w:cs="宋体" w:hint="eastAsia"/>
                <w:color w:val="000000"/>
                <w:kern w:val="0"/>
                <w:sz w:val="24"/>
              </w:rPr>
              <w:t>总价（元）</w:t>
            </w:r>
          </w:p>
        </w:tc>
      </w:tr>
      <w:tr w:rsidR="003D7002" w14:paraId="7FD96E7F" w14:textId="77777777" w:rsidTr="00BB04A8">
        <w:trPr>
          <w:trHeight w:val="1931"/>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DA2F8F5" w14:textId="77777777" w:rsidR="003D7002" w:rsidRDefault="003D7002" w:rsidP="00BB04A8">
            <w:pPr>
              <w:contextualSpacing/>
              <w:jc w:val="center"/>
              <w:rPr>
                <w:rFonts w:eastAsia="仿宋_GB2312"/>
                <w:color w:val="000000"/>
                <w:kern w:val="0"/>
                <w:sz w:val="24"/>
              </w:rPr>
            </w:pPr>
            <w:r>
              <w:rPr>
                <w:rFonts w:eastAsia="仿宋_GB2312"/>
                <w:color w:val="000000"/>
                <w:kern w:val="0"/>
                <w:sz w:val="24"/>
              </w:rPr>
              <w:t>1</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0358D32" w14:textId="77777777" w:rsidR="003D7002" w:rsidRDefault="003D7002" w:rsidP="00BB04A8">
            <w:pPr>
              <w:widowControl/>
              <w:contextualSpacing/>
              <w:jc w:val="center"/>
            </w:pPr>
            <w:r>
              <w:rPr>
                <w:rFonts w:hint="eastAsia"/>
                <w:noProof/>
              </w:rPr>
              <w:drawing>
                <wp:inline distT="0" distB="0" distL="114300" distR="114300" wp14:anchorId="53528737" wp14:editId="201A19D5">
                  <wp:extent cx="1443355" cy="1196975"/>
                  <wp:effectExtent l="0" t="0" r="4445" b="3175"/>
                  <wp:docPr id="1" name="图片 1" descr="cbf20ee35c3f807798f2015ac2587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bf20ee35c3f807798f2015ac25876f"/>
                          <pic:cNvPicPr>
                            <a:picLocks noChangeAspect="1"/>
                          </pic:cNvPicPr>
                        </pic:nvPicPr>
                        <pic:blipFill>
                          <a:blip r:embed="rId7"/>
                          <a:stretch>
                            <a:fillRect/>
                          </a:stretch>
                        </pic:blipFill>
                        <pic:spPr>
                          <a:xfrm>
                            <a:off x="0" y="0"/>
                            <a:ext cx="1443355" cy="1196975"/>
                          </a:xfrm>
                          <a:prstGeom prst="rect">
                            <a:avLst/>
                          </a:prstGeom>
                        </pic:spPr>
                      </pic:pic>
                    </a:graphicData>
                  </a:graphic>
                </wp:inline>
              </w:drawing>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617687DC" w14:textId="77777777" w:rsidR="003D7002" w:rsidRDefault="003D7002" w:rsidP="00BB04A8">
            <w:pPr>
              <w:widowControl/>
              <w:spacing w:line="300" w:lineRule="exact"/>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sz w:val="24"/>
              </w:rPr>
              <w:t>康师傅big大食桶方便面（番茄鸡蛋牛肉面、藤</w:t>
            </w:r>
            <w:proofErr w:type="gramStart"/>
            <w:r>
              <w:rPr>
                <w:rFonts w:ascii="方正仿宋_GBK" w:eastAsia="方正仿宋_GBK" w:hAnsi="方正仿宋_GBK" w:cs="方正仿宋_GBK" w:hint="eastAsia"/>
                <w:sz w:val="24"/>
              </w:rPr>
              <w:t>椒</w:t>
            </w:r>
            <w:proofErr w:type="gramEnd"/>
            <w:r>
              <w:rPr>
                <w:rFonts w:ascii="方正仿宋_GBK" w:eastAsia="方正仿宋_GBK" w:hAnsi="方正仿宋_GBK" w:cs="方正仿宋_GBK" w:hint="eastAsia"/>
                <w:sz w:val="24"/>
              </w:rPr>
              <w:t>牛肉面、酸辣牛肉面、麻辣牛肉面等不同口味</w:t>
            </w:r>
            <w:r>
              <w:rPr>
                <w:rFonts w:ascii="方正仿宋_GBK" w:eastAsia="方正仿宋_GBK" w:hAnsi="方正仿宋_GBK" w:cs="方正仿宋_GBK" w:hint="eastAsia"/>
                <w:color w:val="000000"/>
                <w:kern w:val="0"/>
                <w:sz w:val="24"/>
              </w:rPr>
              <w:t>）</w:t>
            </w:r>
          </w:p>
        </w:tc>
        <w:tc>
          <w:tcPr>
            <w:tcW w:w="1433" w:type="dxa"/>
            <w:tcBorders>
              <w:top w:val="single" w:sz="4" w:space="0" w:color="auto"/>
              <w:left w:val="nil"/>
              <w:bottom w:val="single" w:sz="4" w:space="0" w:color="auto"/>
              <w:right w:val="single" w:sz="4" w:space="0" w:color="auto"/>
            </w:tcBorders>
            <w:shd w:val="clear" w:color="auto" w:fill="auto"/>
            <w:vAlign w:val="center"/>
          </w:tcPr>
          <w:p w14:paraId="1B46F4D1" w14:textId="77777777" w:rsidR="003D7002" w:rsidRDefault="003D7002" w:rsidP="00BB04A8">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120g*12</w:t>
            </w:r>
          </w:p>
        </w:tc>
        <w:tc>
          <w:tcPr>
            <w:tcW w:w="735" w:type="dxa"/>
            <w:tcBorders>
              <w:top w:val="single" w:sz="4" w:space="0" w:color="auto"/>
              <w:left w:val="nil"/>
              <w:bottom w:val="single" w:sz="4" w:space="0" w:color="auto"/>
              <w:right w:val="single" w:sz="4" w:space="0" w:color="auto"/>
            </w:tcBorders>
            <w:shd w:val="clear" w:color="auto" w:fill="auto"/>
            <w:vAlign w:val="center"/>
          </w:tcPr>
          <w:p w14:paraId="0C2AAD00" w14:textId="77777777" w:rsidR="003D7002" w:rsidRDefault="003D7002" w:rsidP="00BB04A8">
            <w:pPr>
              <w:widowControl/>
              <w:spacing w:line="300" w:lineRule="exact"/>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rPr>
              <w:t>箱</w:t>
            </w:r>
          </w:p>
        </w:tc>
        <w:tc>
          <w:tcPr>
            <w:tcW w:w="720" w:type="dxa"/>
            <w:tcBorders>
              <w:top w:val="single" w:sz="4" w:space="0" w:color="auto"/>
              <w:left w:val="nil"/>
              <w:bottom w:val="single" w:sz="4" w:space="0" w:color="auto"/>
              <w:right w:val="single" w:sz="4" w:space="0" w:color="auto"/>
            </w:tcBorders>
            <w:shd w:val="clear" w:color="auto" w:fill="auto"/>
            <w:vAlign w:val="center"/>
          </w:tcPr>
          <w:p w14:paraId="5C3B9FE1" w14:textId="77777777" w:rsidR="003D7002" w:rsidRDefault="003D7002" w:rsidP="00BB04A8">
            <w:pPr>
              <w:widowControl/>
              <w:jc w:val="center"/>
              <w:textAlignment w:val="center"/>
              <w:rPr>
                <w:rFonts w:eastAsia="方正仿宋_GBK"/>
                <w:color w:val="000000"/>
                <w:kern w:val="0"/>
                <w:sz w:val="24"/>
              </w:rPr>
            </w:pPr>
            <w:r>
              <w:rPr>
                <w:rFonts w:eastAsia="方正仿宋_GBK" w:hint="eastAsia"/>
                <w:color w:val="000000"/>
                <w:kern w:val="0"/>
                <w:sz w:val="24"/>
              </w:rPr>
              <w:t>600</w:t>
            </w:r>
          </w:p>
        </w:tc>
        <w:tc>
          <w:tcPr>
            <w:tcW w:w="847" w:type="dxa"/>
            <w:tcBorders>
              <w:top w:val="single" w:sz="4" w:space="0" w:color="auto"/>
              <w:left w:val="nil"/>
              <w:bottom w:val="single" w:sz="4" w:space="0" w:color="auto"/>
              <w:right w:val="single" w:sz="4" w:space="0" w:color="auto"/>
            </w:tcBorders>
            <w:shd w:val="clear" w:color="auto" w:fill="auto"/>
            <w:vAlign w:val="center"/>
          </w:tcPr>
          <w:p w14:paraId="7671747E" w14:textId="77777777" w:rsidR="003D7002" w:rsidRDefault="003D7002" w:rsidP="00BB04A8">
            <w:pPr>
              <w:widowControl/>
              <w:contextualSpacing/>
              <w:jc w:val="center"/>
              <w:rPr>
                <w:rFonts w:asciiTheme="minorEastAsia" w:eastAsiaTheme="minorEastAsia" w:hAnsiTheme="minorEastAsia" w:cstheme="minorEastAsia"/>
                <w:color w:val="000000"/>
                <w:kern w:val="0"/>
                <w:sz w:val="24"/>
              </w:rPr>
            </w:pPr>
          </w:p>
        </w:tc>
        <w:tc>
          <w:tcPr>
            <w:tcW w:w="933" w:type="dxa"/>
            <w:tcBorders>
              <w:top w:val="single" w:sz="4" w:space="0" w:color="auto"/>
              <w:left w:val="nil"/>
              <w:bottom w:val="single" w:sz="4" w:space="0" w:color="auto"/>
              <w:right w:val="single" w:sz="4" w:space="0" w:color="auto"/>
            </w:tcBorders>
          </w:tcPr>
          <w:p w14:paraId="798F0C57" w14:textId="77777777" w:rsidR="003D7002" w:rsidRDefault="003D7002" w:rsidP="00BB04A8">
            <w:pPr>
              <w:widowControl/>
              <w:contextualSpacing/>
              <w:jc w:val="center"/>
              <w:rPr>
                <w:rFonts w:asciiTheme="minorEastAsia" w:eastAsiaTheme="minorEastAsia" w:hAnsiTheme="minorEastAsia" w:cstheme="minorEastAsia"/>
                <w:color w:val="000000"/>
                <w:kern w:val="0"/>
                <w:sz w:val="24"/>
              </w:rPr>
            </w:pPr>
          </w:p>
        </w:tc>
      </w:tr>
      <w:tr w:rsidR="003D7002" w14:paraId="1722E0EE" w14:textId="77777777" w:rsidTr="00BB04A8">
        <w:trPr>
          <w:trHeight w:val="1931"/>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370F8F1" w14:textId="77777777" w:rsidR="003D7002" w:rsidRDefault="003D7002" w:rsidP="00BB04A8">
            <w:pPr>
              <w:contextualSpacing/>
              <w:jc w:val="center"/>
              <w:rPr>
                <w:rFonts w:eastAsia="仿宋_GB2312"/>
                <w:color w:val="000000"/>
                <w:kern w:val="0"/>
                <w:sz w:val="24"/>
              </w:rPr>
            </w:pPr>
            <w:r>
              <w:rPr>
                <w:rFonts w:eastAsia="仿宋_GB2312"/>
                <w:color w:val="000000"/>
                <w:kern w:val="0"/>
                <w:sz w:val="24"/>
              </w:rPr>
              <w:t>2</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00B2AAA" w14:textId="77777777" w:rsidR="003D7002" w:rsidRDefault="003D7002" w:rsidP="00BB04A8">
            <w:pPr>
              <w:widowControl/>
              <w:contextualSpacing/>
              <w:jc w:val="center"/>
              <w:rPr>
                <w:rFonts w:ascii="仿宋_GB2312" w:eastAsia="仿宋_GB2312" w:hAnsi="宋体" w:cs="宋体"/>
                <w:color w:val="000000"/>
                <w:kern w:val="0"/>
                <w:sz w:val="24"/>
              </w:rPr>
            </w:pPr>
            <w:r>
              <w:rPr>
                <w:noProof/>
              </w:rPr>
              <w:drawing>
                <wp:inline distT="0" distB="0" distL="114300" distR="114300" wp14:anchorId="245DB37B" wp14:editId="39BB4AE1">
                  <wp:extent cx="1327785" cy="1150620"/>
                  <wp:effectExtent l="0" t="0" r="5715" b="11430"/>
                  <wp:docPr id="2" name="图片 8" descr="开小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开小灶"/>
                          <pic:cNvPicPr>
                            <a:picLocks noChangeAspect="1"/>
                          </pic:cNvPicPr>
                        </pic:nvPicPr>
                        <pic:blipFill>
                          <a:blip r:embed="rId8"/>
                          <a:stretch>
                            <a:fillRect/>
                          </a:stretch>
                        </pic:blipFill>
                        <pic:spPr>
                          <a:xfrm>
                            <a:off x="0" y="0"/>
                            <a:ext cx="1327785" cy="1150620"/>
                          </a:xfrm>
                          <a:prstGeom prst="rect">
                            <a:avLst/>
                          </a:prstGeom>
                        </pic:spPr>
                      </pic:pic>
                    </a:graphicData>
                  </a:graphic>
                </wp:inline>
              </w:drawing>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377091ED" w14:textId="77777777" w:rsidR="003D7002" w:rsidRDefault="003D7002" w:rsidP="00BB04A8">
            <w:pPr>
              <w:widowControl/>
              <w:spacing w:line="300" w:lineRule="exact"/>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统一开小灶方便饭</w:t>
            </w:r>
          </w:p>
          <w:p w14:paraId="749B0697" w14:textId="77777777" w:rsidR="003D7002" w:rsidRDefault="003D7002" w:rsidP="00BB04A8">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lang w:bidi="ar"/>
              </w:rPr>
              <w:t>（土豆</w:t>
            </w:r>
            <w:proofErr w:type="gramStart"/>
            <w:r>
              <w:rPr>
                <w:rFonts w:ascii="方正仿宋_GBK" w:eastAsia="方正仿宋_GBK" w:hAnsi="方正仿宋_GBK" w:cs="方正仿宋_GBK" w:hint="eastAsia"/>
                <w:color w:val="000000"/>
                <w:kern w:val="0"/>
                <w:sz w:val="24"/>
                <w:lang w:bidi="ar"/>
              </w:rPr>
              <w:t>煨</w:t>
            </w:r>
            <w:proofErr w:type="gramEnd"/>
            <w:r>
              <w:rPr>
                <w:rFonts w:ascii="方正仿宋_GBK" w:eastAsia="方正仿宋_GBK" w:hAnsi="方正仿宋_GBK" w:cs="方正仿宋_GBK" w:hint="eastAsia"/>
                <w:color w:val="000000"/>
                <w:kern w:val="0"/>
                <w:sz w:val="24"/>
                <w:lang w:bidi="ar"/>
              </w:rPr>
              <w:t>牛腩、宫保鸡丁、广式腊味煲仔饭、小香菇烧肉、水煮牛肉等不同口味）</w:t>
            </w:r>
          </w:p>
        </w:tc>
        <w:tc>
          <w:tcPr>
            <w:tcW w:w="1433" w:type="dxa"/>
            <w:tcBorders>
              <w:top w:val="single" w:sz="4" w:space="0" w:color="auto"/>
              <w:left w:val="nil"/>
              <w:bottom w:val="single" w:sz="4" w:space="0" w:color="auto"/>
              <w:right w:val="single" w:sz="4" w:space="0" w:color="auto"/>
            </w:tcBorders>
            <w:shd w:val="clear" w:color="auto" w:fill="auto"/>
            <w:vAlign w:val="center"/>
          </w:tcPr>
          <w:p w14:paraId="7A58B25B" w14:textId="77777777" w:rsidR="003D7002" w:rsidRDefault="003D7002" w:rsidP="00BB04A8">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251g*4</w:t>
            </w:r>
          </w:p>
        </w:tc>
        <w:tc>
          <w:tcPr>
            <w:tcW w:w="735" w:type="dxa"/>
            <w:tcBorders>
              <w:top w:val="single" w:sz="4" w:space="0" w:color="auto"/>
              <w:left w:val="nil"/>
              <w:bottom w:val="single" w:sz="4" w:space="0" w:color="auto"/>
              <w:right w:val="single" w:sz="4" w:space="0" w:color="auto"/>
            </w:tcBorders>
            <w:shd w:val="clear" w:color="auto" w:fill="auto"/>
            <w:vAlign w:val="center"/>
          </w:tcPr>
          <w:p w14:paraId="37BF55A7" w14:textId="77777777" w:rsidR="003D7002" w:rsidRDefault="003D7002" w:rsidP="00BB04A8">
            <w:pPr>
              <w:widowControl/>
              <w:spacing w:line="300" w:lineRule="exact"/>
              <w:jc w:val="center"/>
              <w:textAlignment w:val="center"/>
              <w:rPr>
                <w:rFonts w:ascii="方正仿宋_GBK" w:eastAsia="方正仿宋_GBK" w:hAnsi="方正仿宋_GBK" w:cs="方正仿宋_GBK"/>
                <w:color w:val="666666"/>
                <w:sz w:val="24"/>
                <w:shd w:val="clear" w:color="auto" w:fill="FFFFFF"/>
              </w:rPr>
            </w:pPr>
            <w:r>
              <w:rPr>
                <w:rFonts w:ascii="方正仿宋_GBK" w:eastAsia="方正仿宋_GBK" w:hAnsi="方正仿宋_GBK" w:cs="方正仿宋_GBK" w:hint="eastAsia"/>
                <w:color w:val="000000"/>
                <w:kern w:val="0"/>
                <w:sz w:val="24"/>
                <w:lang w:bidi="ar"/>
              </w:rPr>
              <w:t>箱</w:t>
            </w:r>
          </w:p>
        </w:tc>
        <w:tc>
          <w:tcPr>
            <w:tcW w:w="720" w:type="dxa"/>
            <w:tcBorders>
              <w:top w:val="single" w:sz="4" w:space="0" w:color="auto"/>
              <w:left w:val="nil"/>
              <w:bottom w:val="single" w:sz="4" w:space="0" w:color="auto"/>
              <w:right w:val="single" w:sz="4" w:space="0" w:color="auto"/>
            </w:tcBorders>
            <w:shd w:val="clear" w:color="auto" w:fill="auto"/>
            <w:vAlign w:val="center"/>
          </w:tcPr>
          <w:p w14:paraId="4245C69A" w14:textId="77777777" w:rsidR="003D7002" w:rsidRDefault="003D7002" w:rsidP="00BB04A8">
            <w:pPr>
              <w:widowControl/>
              <w:jc w:val="center"/>
              <w:textAlignment w:val="center"/>
              <w:rPr>
                <w:rFonts w:eastAsiaTheme="minorEastAsia"/>
                <w:color w:val="000000"/>
                <w:kern w:val="0"/>
                <w:sz w:val="24"/>
              </w:rPr>
            </w:pPr>
            <w:r>
              <w:rPr>
                <w:rFonts w:eastAsia="方正仿宋_GBK" w:hint="eastAsia"/>
                <w:color w:val="000000"/>
                <w:kern w:val="0"/>
                <w:sz w:val="24"/>
              </w:rPr>
              <w:t>500</w:t>
            </w:r>
          </w:p>
        </w:tc>
        <w:tc>
          <w:tcPr>
            <w:tcW w:w="847" w:type="dxa"/>
            <w:tcBorders>
              <w:top w:val="single" w:sz="4" w:space="0" w:color="auto"/>
              <w:left w:val="nil"/>
              <w:bottom w:val="single" w:sz="4" w:space="0" w:color="auto"/>
              <w:right w:val="single" w:sz="4" w:space="0" w:color="auto"/>
            </w:tcBorders>
            <w:shd w:val="clear" w:color="auto" w:fill="auto"/>
            <w:vAlign w:val="center"/>
          </w:tcPr>
          <w:p w14:paraId="09E0E11C" w14:textId="77777777" w:rsidR="003D7002" w:rsidRDefault="003D7002" w:rsidP="00BB04A8">
            <w:pPr>
              <w:widowControl/>
              <w:contextualSpacing/>
              <w:jc w:val="center"/>
              <w:rPr>
                <w:rFonts w:asciiTheme="minorEastAsia" w:eastAsiaTheme="minorEastAsia" w:hAnsiTheme="minorEastAsia" w:cstheme="minorEastAsia"/>
                <w:color w:val="000000"/>
                <w:kern w:val="0"/>
                <w:sz w:val="24"/>
              </w:rPr>
            </w:pPr>
          </w:p>
        </w:tc>
        <w:tc>
          <w:tcPr>
            <w:tcW w:w="933" w:type="dxa"/>
            <w:tcBorders>
              <w:top w:val="single" w:sz="4" w:space="0" w:color="auto"/>
              <w:left w:val="nil"/>
              <w:bottom w:val="single" w:sz="4" w:space="0" w:color="auto"/>
              <w:right w:val="single" w:sz="4" w:space="0" w:color="auto"/>
            </w:tcBorders>
          </w:tcPr>
          <w:p w14:paraId="13289683" w14:textId="77777777" w:rsidR="003D7002" w:rsidRDefault="003D7002" w:rsidP="00BB04A8">
            <w:pPr>
              <w:widowControl/>
              <w:contextualSpacing/>
              <w:jc w:val="center"/>
              <w:rPr>
                <w:rFonts w:asciiTheme="minorEastAsia" w:eastAsiaTheme="minorEastAsia" w:hAnsiTheme="minorEastAsia" w:cstheme="minorEastAsia"/>
                <w:color w:val="000000"/>
                <w:kern w:val="0"/>
                <w:sz w:val="24"/>
              </w:rPr>
            </w:pPr>
          </w:p>
        </w:tc>
      </w:tr>
      <w:tr w:rsidR="003D7002" w14:paraId="155013DD" w14:textId="77777777" w:rsidTr="00BB04A8">
        <w:trPr>
          <w:trHeight w:val="1806"/>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301BCCEC" w14:textId="77777777" w:rsidR="003D7002" w:rsidRDefault="003D7002" w:rsidP="00BB04A8">
            <w:pPr>
              <w:contextualSpacing/>
              <w:jc w:val="center"/>
              <w:rPr>
                <w:rFonts w:eastAsia="仿宋_GB2312"/>
                <w:color w:val="000000"/>
                <w:kern w:val="0"/>
                <w:sz w:val="24"/>
              </w:rPr>
            </w:pPr>
            <w:r>
              <w:rPr>
                <w:rFonts w:eastAsia="仿宋_GB2312"/>
                <w:color w:val="000000"/>
                <w:kern w:val="0"/>
                <w:sz w:val="24"/>
              </w:rPr>
              <w:t>3</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9157FF" w14:textId="77777777" w:rsidR="003D7002" w:rsidRDefault="003D7002" w:rsidP="00BB04A8">
            <w:pPr>
              <w:widowControl/>
              <w:contextualSpacing/>
              <w:jc w:val="center"/>
              <w:rPr>
                <w:rFonts w:ascii="仿宋_GB2312" w:eastAsia="仿宋_GB2312" w:hAnsi="宋体" w:cs="宋体"/>
                <w:color w:val="000000"/>
                <w:kern w:val="0"/>
                <w:sz w:val="24"/>
              </w:rPr>
            </w:pPr>
            <w:r>
              <w:rPr>
                <w:noProof/>
              </w:rPr>
              <w:drawing>
                <wp:inline distT="0" distB="0" distL="114300" distR="114300" wp14:anchorId="6134615E" wp14:editId="318845DD">
                  <wp:extent cx="1351915" cy="1064895"/>
                  <wp:effectExtent l="0" t="0" r="635" b="1905"/>
                  <wp:docPr id="4" name="图片 12" descr="a79d87c8351d709f452fb82f365e2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a79d87c8351d709f452fb82f365e22c"/>
                          <pic:cNvPicPr>
                            <a:picLocks noChangeAspect="1"/>
                          </pic:cNvPicPr>
                        </pic:nvPicPr>
                        <pic:blipFill>
                          <a:blip r:embed="rId9"/>
                          <a:srcRect t="18438" b="13554"/>
                          <a:stretch>
                            <a:fillRect/>
                          </a:stretch>
                        </pic:blipFill>
                        <pic:spPr>
                          <a:xfrm>
                            <a:off x="0" y="0"/>
                            <a:ext cx="1351915" cy="1064895"/>
                          </a:xfrm>
                          <a:prstGeom prst="rect">
                            <a:avLst/>
                          </a:prstGeom>
                        </pic:spPr>
                      </pic:pic>
                    </a:graphicData>
                  </a:graphic>
                </wp:inline>
              </w:drawing>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23E99872" w14:textId="77777777" w:rsidR="003D7002" w:rsidRDefault="003D7002" w:rsidP="00BB04A8">
            <w:pPr>
              <w:widowControl/>
              <w:jc w:val="center"/>
              <w:textAlignment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color w:val="000000"/>
                <w:kern w:val="0"/>
                <w:sz w:val="24"/>
                <w:lang w:bidi="ar"/>
              </w:rPr>
              <w:t>银鹭好粥道</w:t>
            </w:r>
            <w:proofErr w:type="gramEnd"/>
            <w:r>
              <w:rPr>
                <w:rFonts w:ascii="方正仿宋_GBK" w:eastAsia="方正仿宋_GBK" w:hAnsi="方正仿宋_GBK" w:cs="方正仿宋_GBK" w:hint="eastAsia"/>
                <w:color w:val="000000"/>
                <w:kern w:val="0"/>
                <w:sz w:val="24"/>
                <w:lang w:bidi="ar"/>
              </w:rPr>
              <w:t>八宝粥（黑米、莲子玉米、椰奶燕麦、紫米多种口味）</w:t>
            </w:r>
          </w:p>
        </w:tc>
        <w:tc>
          <w:tcPr>
            <w:tcW w:w="1433" w:type="dxa"/>
            <w:tcBorders>
              <w:top w:val="single" w:sz="4" w:space="0" w:color="auto"/>
              <w:left w:val="nil"/>
              <w:bottom w:val="single" w:sz="4" w:space="0" w:color="auto"/>
              <w:right w:val="single" w:sz="4" w:space="0" w:color="auto"/>
            </w:tcBorders>
            <w:shd w:val="clear" w:color="auto" w:fill="auto"/>
            <w:vAlign w:val="center"/>
          </w:tcPr>
          <w:p w14:paraId="538A19D7" w14:textId="77777777" w:rsidR="003D7002" w:rsidRDefault="003D7002" w:rsidP="00BB04A8">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280g*12</w:t>
            </w:r>
          </w:p>
        </w:tc>
        <w:tc>
          <w:tcPr>
            <w:tcW w:w="735" w:type="dxa"/>
            <w:tcBorders>
              <w:top w:val="single" w:sz="4" w:space="0" w:color="auto"/>
              <w:left w:val="nil"/>
              <w:bottom w:val="single" w:sz="4" w:space="0" w:color="auto"/>
              <w:right w:val="single" w:sz="4" w:space="0" w:color="auto"/>
            </w:tcBorders>
            <w:shd w:val="clear" w:color="auto" w:fill="auto"/>
            <w:vAlign w:val="center"/>
          </w:tcPr>
          <w:p w14:paraId="740E316E" w14:textId="77777777" w:rsidR="003D7002" w:rsidRDefault="003D7002" w:rsidP="00BB04A8">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件</w:t>
            </w:r>
          </w:p>
        </w:tc>
        <w:tc>
          <w:tcPr>
            <w:tcW w:w="720" w:type="dxa"/>
            <w:tcBorders>
              <w:top w:val="single" w:sz="4" w:space="0" w:color="auto"/>
              <w:left w:val="nil"/>
              <w:bottom w:val="single" w:sz="4" w:space="0" w:color="auto"/>
              <w:right w:val="single" w:sz="4" w:space="0" w:color="auto"/>
            </w:tcBorders>
            <w:shd w:val="clear" w:color="auto" w:fill="auto"/>
            <w:vAlign w:val="center"/>
          </w:tcPr>
          <w:p w14:paraId="5F8B517B" w14:textId="77777777" w:rsidR="003D7002" w:rsidRDefault="003D7002" w:rsidP="00BB04A8">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300</w:t>
            </w:r>
          </w:p>
        </w:tc>
        <w:tc>
          <w:tcPr>
            <w:tcW w:w="847" w:type="dxa"/>
            <w:tcBorders>
              <w:top w:val="single" w:sz="4" w:space="0" w:color="auto"/>
              <w:left w:val="nil"/>
              <w:bottom w:val="single" w:sz="4" w:space="0" w:color="auto"/>
              <w:right w:val="single" w:sz="4" w:space="0" w:color="auto"/>
            </w:tcBorders>
            <w:shd w:val="clear" w:color="auto" w:fill="auto"/>
            <w:vAlign w:val="center"/>
          </w:tcPr>
          <w:p w14:paraId="7EC1B3B9" w14:textId="77777777" w:rsidR="003D7002" w:rsidRDefault="003D7002" w:rsidP="00BB04A8">
            <w:pPr>
              <w:widowControl/>
              <w:contextualSpacing/>
              <w:jc w:val="center"/>
              <w:rPr>
                <w:rFonts w:asciiTheme="minorEastAsia" w:eastAsiaTheme="minorEastAsia" w:hAnsiTheme="minorEastAsia" w:cstheme="minorEastAsia"/>
                <w:color w:val="000000"/>
                <w:kern w:val="0"/>
                <w:sz w:val="24"/>
              </w:rPr>
            </w:pPr>
          </w:p>
        </w:tc>
        <w:tc>
          <w:tcPr>
            <w:tcW w:w="933" w:type="dxa"/>
            <w:tcBorders>
              <w:top w:val="single" w:sz="4" w:space="0" w:color="auto"/>
              <w:left w:val="nil"/>
              <w:bottom w:val="single" w:sz="4" w:space="0" w:color="auto"/>
              <w:right w:val="single" w:sz="4" w:space="0" w:color="auto"/>
            </w:tcBorders>
          </w:tcPr>
          <w:p w14:paraId="6818AA74" w14:textId="77777777" w:rsidR="003D7002" w:rsidRDefault="003D7002" w:rsidP="00BB04A8">
            <w:pPr>
              <w:widowControl/>
              <w:contextualSpacing/>
              <w:jc w:val="center"/>
              <w:rPr>
                <w:rFonts w:asciiTheme="minorEastAsia" w:eastAsiaTheme="minorEastAsia" w:hAnsiTheme="minorEastAsia" w:cstheme="minorEastAsia"/>
                <w:color w:val="000000"/>
                <w:kern w:val="0"/>
                <w:sz w:val="24"/>
              </w:rPr>
            </w:pPr>
          </w:p>
        </w:tc>
      </w:tr>
      <w:tr w:rsidR="003D7002" w14:paraId="44B89B0E" w14:textId="77777777" w:rsidTr="00BB04A8">
        <w:trPr>
          <w:trHeight w:val="48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3C16B218" w14:textId="77777777" w:rsidR="003D7002" w:rsidRDefault="003D7002" w:rsidP="00BB04A8">
            <w:pPr>
              <w:contextualSpacing/>
              <w:jc w:val="center"/>
              <w:rPr>
                <w:rFonts w:eastAsia="仿宋_GB2312"/>
                <w:color w:val="000000"/>
                <w:kern w:val="0"/>
                <w:sz w:val="24"/>
              </w:rPr>
            </w:pPr>
            <w:r>
              <w:rPr>
                <w:rFonts w:eastAsia="仿宋_GB2312" w:hint="eastAsia"/>
                <w:color w:val="000000"/>
                <w:kern w:val="0"/>
                <w:sz w:val="24"/>
              </w:rPr>
              <w:t>4</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DBB0E05" w14:textId="77777777" w:rsidR="003D7002" w:rsidRDefault="003D7002" w:rsidP="00BB04A8">
            <w:pPr>
              <w:widowControl/>
              <w:contextualSpacing/>
              <w:jc w:val="center"/>
              <w:rPr>
                <w:rFonts w:ascii="仿宋_GB2312" w:eastAsia="仿宋_GB2312" w:hAnsi="宋体" w:cs="宋体"/>
                <w:color w:val="000000"/>
                <w:kern w:val="0"/>
                <w:sz w:val="24"/>
              </w:rPr>
            </w:pPr>
            <w:r>
              <w:rPr>
                <w:noProof/>
              </w:rPr>
              <w:drawing>
                <wp:inline distT="0" distB="0" distL="114300" distR="114300" wp14:anchorId="53ED0CA5" wp14:editId="480AFC38">
                  <wp:extent cx="1269365" cy="831215"/>
                  <wp:effectExtent l="0" t="0" r="6985" b="698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0" r:link="rId11"/>
                          <a:srcRect t="2461"/>
                          <a:stretch>
                            <a:fillRect/>
                          </a:stretch>
                        </pic:blipFill>
                        <pic:spPr>
                          <a:xfrm>
                            <a:off x="0" y="0"/>
                            <a:ext cx="1269365" cy="831215"/>
                          </a:xfrm>
                          <a:prstGeom prst="rect">
                            <a:avLst/>
                          </a:prstGeom>
                          <a:noFill/>
                          <a:ln w="9525">
                            <a:noFill/>
                          </a:ln>
                        </pic:spPr>
                      </pic:pic>
                    </a:graphicData>
                  </a:graphic>
                </wp:inline>
              </w:drawing>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1C15C4B6" w14:textId="77777777" w:rsidR="003D7002" w:rsidRDefault="003D7002" w:rsidP="00BB04A8">
            <w:pPr>
              <w:widowControl/>
              <w:spacing w:line="300" w:lineRule="exact"/>
              <w:jc w:val="center"/>
              <w:textAlignment w:val="center"/>
              <w:rPr>
                <w:rFonts w:ascii="方正仿宋_GBK" w:eastAsia="方正仿宋_GBK" w:hAnsi="方正仿宋_GBK" w:cs="方正仿宋_GBK"/>
                <w:color w:val="000000"/>
                <w:kern w:val="0"/>
                <w:sz w:val="24"/>
              </w:rPr>
            </w:pPr>
            <w:proofErr w:type="gramStart"/>
            <w:r>
              <w:rPr>
                <w:rFonts w:ascii="方正仿宋_GBK" w:eastAsia="方正仿宋_GBK" w:hAnsi="方正仿宋_GBK" w:cs="方正仿宋_GBK" w:hint="eastAsia"/>
                <w:color w:val="000000"/>
                <w:kern w:val="0"/>
                <w:sz w:val="24"/>
              </w:rPr>
              <w:t>天友百特</w:t>
            </w:r>
            <w:proofErr w:type="gramEnd"/>
            <w:r>
              <w:rPr>
                <w:rFonts w:ascii="方正仿宋_GBK" w:eastAsia="方正仿宋_GBK" w:hAnsi="方正仿宋_GBK" w:cs="方正仿宋_GBK" w:hint="eastAsia"/>
                <w:color w:val="000000"/>
                <w:kern w:val="0"/>
                <w:sz w:val="24"/>
              </w:rPr>
              <w:t>纯牛奶</w:t>
            </w:r>
          </w:p>
        </w:tc>
        <w:tc>
          <w:tcPr>
            <w:tcW w:w="1433" w:type="dxa"/>
            <w:tcBorders>
              <w:top w:val="single" w:sz="4" w:space="0" w:color="auto"/>
              <w:left w:val="nil"/>
              <w:bottom w:val="single" w:sz="4" w:space="0" w:color="auto"/>
              <w:right w:val="single" w:sz="4" w:space="0" w:color="auto"/>
            </w:tcBorders>
            <w:shd w:val="clear" w:color="auto" w:fill="auto"/>
            <w:vAlign w:val="center"/>
          </w:tcPr>
          <w:p w14:paraId="0A284D5E" w14:textId="77777777" w:rsidR="003D7002" w:rsidRDefault="003D7002" w:rsidP="00BB04A8">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250ml*12</w:t>
            </w:r>
          </w:p>
        </w:tc>
        <w:tc>
          <w:tcPr>
            <w:tcW w:w="735" w:type="dxa"/>
            <w:tcBorders>
              <w:top w:val="single" w:sz="4" w:space="0" w:color="auto"/>
              <w:left w:val="nil"/>
              <w:bottom w:val="single" w:sz="4" w:space="0" w:color="auto"/>
              <w:right w:val="single" w:sz="4" w:space="0" w:color="auto"/>
            </w:tcBorders>
            <w:shd w:val="clear" w:color="auto" w:fill="auto"/>
            <w:vAlign w:val="center"/>
          </w:tcPr>
          <w:p w14:paraId="472CBB0E" w14:textId="77777777" w:rsidR="003D7002" w:rsidRDefault="003D7002" w:rsidP="00BB04A8">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箱</w:t>
            </w:r>
          </w:p>
        </w:tc>
        <w:tc>
          <w:tcPr>
            <w:tcW w:w="720" w:type="dxa"/>
            <w:tcBorders>
              <w:top w:val="single" w:sz="4" w:space="0" w:color="auto"/>
              <w:left w:val="nil"/>
              <w:bottom w:val="single" w:sz="4" w:space="0" w:color="auto"/>
              <w:right w:val="single" w:sz="4" w:space="0" w:color="auto"/>
            </w:tcBorders>
            <w:shd w:val="clear" w:color="auto" w:fill="auto"/>
            <w:vAlign w:val="center"/>
          </w:tcPr>
          <w:p w14:paraId="1A10F2DD" w14:textId="77777777" w:rsidR="003D7002" w:rsidRDefault="003D7002" w:rsidP="00BB04A8">
            <w:pPr>
              <w:widowControl/>
              <w:jc w:val="center"/>
              <w:textAlignment w:val="center"/>
              <w:rPr>
                <w:rFonts w:eastAsiaTheme="minorEastAsia"/>
                <w:color w:val="000000"/>
                <w:kern w:val="0"/>
                <w:sz w:val="24"/>
              </w:rPr>
            </w:pPr>
            <w:r>
              <w:rPr>
                <w:rFonts w:eastAsiaTheme="minorEastAsia" w:hint="eastAsia"/>
                <w:color w:val="000000"/>
                <w:kern w:val="0"/>
                <w:sz w:val="24"/>
              </w:rPr>
              <w:t>300</w:t>
            </w:r>
          </w:p>
        </w:tc>
        <w:tc>
          <w:tcPr>
            <w:tcW w:w="847" w:type="dxa"/>
            <w:tcBorders>
              <w:top w:val="single" w:sz="4" w:space="0" w:color="auto"/>
              <w:left w:val="nil"/>
              <w:bottom w:val="single" w:sz="4" w:space="0" w:color="auto"/>
              <w:right w:val="single" w:sz="4" w:space="0" w:color="auto"/>
            </w:tcBorders>
            <w:shd w:val="clear" w:color="auto" w:fill="auto"/>
            <w:vAlign w:val="center"/>
          </w:tcPr>
          <w:p w14:paraId="1741B58B" w14:textId="77777777" w:rsidR="003D7002" w:rsidRDefault="003D7002" w:rsidP="00BB04A8">
            <w:pPr>
              <w:widowControl/>
              <w:contextualSpacing/>
              <w:jc w:val="center"/>
              <w:rPr>
                <w:rFonts w:asciiTheme="minorEastAsia" w:eastAsiaTheme="minorEastAsia" w:hAnsiTheme="minorEastAsia" w:cstheme="minorEastAsia"/>
                <w:color w:val="000000"/>
                <w:kern w:val="0"/>
                <w:sz w:val="24"/>
              </w:rPr>
            </w:pPr>
          </w:p>
        </w:tc>
        <w:tc>
          <w:tcPr>
            <w:tcW w:w="933" w:type="dxa"/>
            <w:tcBorders>
              <w:top w:val="single" w:sz="4" w:space="0" w:color="auto"/>
              <w:left w:val="nil"/>
              <w:bottom w:val="single" w:sz="4" w:space="0" w:color="auto"/>
              <w:right w:val="single" w:sz="4" w:space="0" w:color="auto"/>
            </w:tcBorders>
          </w:tcPr>
          <w:p w14:paraId="4EDE643F" w14:textId="77777777" w:rsidR="003D7002" w:rsidRDefault="003D7002" w:rsidP="00BB04A8">
            <w:pPr>
              <w:widowControl/>
              <w:contextualSpacing/>
              <w:jc w:val="center"/>
              <w:rPr>
                <w:rFonts w:asciiTheme="minorEastAsia" w:eastAsiaTheme="minorEastAsia" w:hAnsiTheme="minorEastAsia" w:cstheme="minorEastAsia"/>
                <w:color w:val="000000"/>
                <w:kern w:val="0"/>
                <w:sz w:val="24"/>
              </w:rPr>
            </w:pPr>
          </w:p>
        </w:tc>
      </w:tr>
      <w:tr w:rsidR="003D7002" w14:paraId="44EE3934" w14:textId="77777777" w:rsidTr="00BB04A8">
        <w:trPr>
          <w:trHeight w:val="48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9213D93" w14:textId="77777777" w:rsidR="003D7002" w:rsidRDefault="003D7002" w:rsidP="00BB04A8">
            <w:pPr>
              <w:contextualSpacing/>
              <w:jc w:val="center"/>
              <w:rPr>
                <w:rFonts w:eastAsia="仿宋_GB2312"/>
                <w:color w:val="000000"/>
                <w:kern w:val="0"/>
                <w:sz w:val="24"/>
              </w:rPr>
            </w:pPr>
            <w:r>
              <w:rPr>
                <w:rFonts w:eastAsia="仿宋_GB2312" w:hint="eastAsia"/>
                <w:color w:val="000000"/>
                <w:kern w:val="0"/>
                <w:sz w:val="24"/>
              </w:rPr>
              <w:t>5</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B443A46" w14:textId="77777777" w:rsidR="003D7002" w:rsidRDefault="003D7002" w:rsidP="00BB04A8">
            <w:pPr>
              <w:widowControl/>
              <w:contextualSpacing/>
              <w:jc w:val="center"/>
            </w:pPr>
            <w:r>
              <w:rPr>
                <w:noProof/>
              </w:rPr>
              <w:drawing>
                <wp:inline distT="0" distB="0" distL="114300" distR="114300" wp14:anchorId="687AC7DC" wp14:editId="495222C1">
                  <wp:extent cx="1190625" cy="1080770"/>
                  <wp:effectExtent l="0" t="0" r="9525" b="5080"/>
                  <wp:docPr id="14" name="图片 15" descr="16401559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1640155932(1)"/>
                          <pic:cNvPicPr>
                            <a:picLocks noChangeAspect="1"/>
                          </pic:cNvPicPr>
                        </pic:nvPicPr>
                        <pic:blipFill>
                          <a:blip r:embed="rId12"/>
                          <a:stretch>
                            <a:fillRect/>
                          </a:stretch>
                        </pic:blipFill>
                        <pic:spPr>
                          <a:xfrm>
                            <a:off x="0" y="0"/>
                            <a:ext cx="1190625" cy="1080770"/>
                          </a:xfrm>
                          <a:prstGeom prst="rect">
                            <a:avLst/>
                          </a:prstGeom>
                        </pic:spPr>
                      </pic:pic>
                    </a:graphicData>
                  </a:graphic>
                </wp:inline>
              </w:drawing>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537C4B4C" w14:textId="77777777" w:rsidR="003D7002" w:rsidRDefault="003D7002" w:rsidP="00BB04A8">
            <w:pPr>
              <w:widowControl/>
              <w:jc w:val="center"/>
              <w:textAlignment w:val="center"/>
              <w:rPr>
                <w:rFonts w:ascii="方正仿宋_GBK" w:eastAsia="方正仿宋_GBK" w:hAnsi="方正仿宋_GBK" w:cs="方正仿宋_GBK"/>
                <w:color w:val="000000"/>
                <w:kern w:val="0"/>
                <w:sz w:val="24"/>
              </w:rPr>
            </w:pPr>
            <w:proofErr w:type="gramStart"/>
            <w:r>
              <w:rPr>
                <w:rFonts w:ascii="方正仿宋_GBK" w:eastAsia="方正仿宋_GBK" w:hAnsi="方正仿宋_GBK" w:cs="方正仿宋_GBK" w:hint="eastAsia"/>
                <w:color w:val="000000"/>
                <w:kern w:val="0"/>
                <w:sz w:val="24"/>
              </w:rPr>
              <w:t>港荣蒸蛋糕</w:t>
            </w:r>
            <w:proofErr w:type="gramEnd"/>
          </w:p>
        </w:tc>
        <w:tc>
          <w:tcPr>
            <w:tcW w:w="1433" w:type="dxa"/>
            <w:tcBorders>
              <w:top w:val="single" w:sz="4" w:space="0" w:color="auto"/>
              <w:left w:val="nil"/>
              <w:bottom w:val="single" w:sz="4" w:space="0" w:color="auto"/>
              <w:right w:val="single" w:sz="4" w:space="0" w:color="auto"/>
            </w:tcBorders>
            <w:shd w:val="clear" w:color="auto" w:fill="auto"/>
            <w:vAlign w:val="center"/>
          </w:tcPr>
          <w:p w14:paraId="62618178" w14:textId="77777777" w:rsidR="003D7002" w:rsidRDefault="003D7002" w:rsidP="00BB04A8">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900g</w:t>
            </w:r>
          </w:p>
        </w:tc>
        <w:tc>
          <w:tcPr>
            <w:tcW w:w="735" w:type="dxa"/>
            <w:tcBorders>
              <w:top w:val="single" w:sz="4" w:space="0" w:color="auto"/>
              <w:left w:val="nil"/>
              <w:bottom w:val="single" w:sz="4" w:space="0" w:color="auto"/>
              <w:right w:val="single" w:sz="4" w:space="0" w:color="auto"/>
            </w:tcBorders>
            <w:shd w:val="clear" w:color="auto" w:fill="auto"/>
            <w:vAlign w:val="center"/>
          </w:tcPr>
          <w:p w14:paraId="51B0B0C9" w14:textId="77777777" w:rsidR="003D7002" w:rsidRDefault="003D7002" w:rsidP="00BB04A8">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箱</w:t>
            </w:r>
          </w:p>
        </w:tc>
        <w:tc>
          <w:tcPr>
            <w:tcW w:w="720" w:type="dxa"/>
            <w:tcBorders>
              <w:top w:val="single" w:sz="4" w:space="0" w:color="auto"/>
              <w:left w:val="nil"/>
              <w:bottom w:val="single" w:sz="4" w:space="0" w:color="auto"/>
              <w:right w:val="single" w:sz="4" w:space="0" w:color="auto"/>
            </w:tcBorders>
            <w:shd w:val="clear" w:color="auto" w:fill="auto"/>
            <w:vAlign w:val="center"/>
          </w:tcPr>
          <w:p w14:paraId="027AE0D8" w14:textId="77777777" w:rsidR="003D7002" w:rsidRDefault="003D7002" w:rsidP="00BB04A8">
            <w:pPr>
              <w:widowControl/>
              <w:jc w:val="center"/>
              <w:textAlignment w:val="center"/>
              <w:rPr>
                <w:rFonts w:eastAsiaTheme="minorEastAsia"/>
                <w:color w:val="000000"/>
                <w:kern w:val="0"/>
                <w:sz w:val="24"/>
              </w:rPr>
            </w:pPr>
            <w:r>
              <w:rPr>
                <w:rFonts w:eastAsiaTheme="minorEastAsia" w:hint="eastAsia"/>
                <w:color w:val="000000"/>
                <w:kern w:val="0"/>
                <w:sz w:val="24"/>
              </w:rPr>
              <w:t>400</w:t>
            </w:r>
          </w:p>
        </w:tc>
        <w:tc>
          <w:tcPr>
            <w:tcW w:w="847" w:type="dxa"/>
            <w:tcBorders>
              <w:top w:val="single" w:sz="4" w:space="0" w:color="auto"/>
              <w:left w:val="nil"/>
              <w:bottom w:val="single" w:sz="4" w:space="0" w:color="auto"/>
              <w:right w:val="single" w:sz="4" w:space="0" w:color="auto"/>
            </w:tcBorders>
            <w:shd w:val="clear" w:color="auto" w:fill="auto"/>
            <w:vAlign w:val="center"/>
          </w:tcPr>
          <w:p w14:paraId="3F107F6F" w14:textId="77777777" w:rsidR="003D7002" w:rsidRDefault="003D7002" w:rsidP="00BB04A8">
            <w:pPr>
              <w:widowControl/>
              <w:contextualSpacing/>
              <w:jc w:val="center"/>
              <w:rPr>
                <w:rFonts w:asciiTheme="minorEastAsia" w:eastAsiaTheme="minorEastAsia" w:hAnsiTheme="minorEastAsia" w:cstheme="minorEastAsia"/>
                <w:color w:val="000000"/>
                <w:kern w:val="0"/>
                <w:sz w:val="24"/>
              </w:rPr>
            </w:pPr>
          </w:p>
        </w:tc>
        <w:tc>
          <w:tcPr>
            <w:tcW w:w="933" w:type="dxa"/>
            <w:tcBorders>
              <w:top w:val="single" w:sz="4" w:space="0" w:color="auto"/>
              <w:left w:val="nil"/>
              <w:bottom w:val="single" w:sz="4" w:space="0" w:color="auto"/>
              <w:right w:val="single" w:sz="4" w:space="0" w:color="auto"/>
            </w:tcBorders>
          </w:tcPr>
          <w:p w14:paraId="76F58B4E" w14:textId="77777777" w:rsidR="003D7002" w:rsidRDefault="003D7002" w:rsidP="00BB04A8">
            <w:pPr>
              <w:widowControl/>
              <w:contextualSpacing/>
              <w:jc w:val="center"/>
              <w:rPr>
                <w:rFonts w:asciiTheme="minorEastAsia" w:eastAsiaTheme="minorEastAsia" w:hAnsiTheme="minorEastAsia" w:cstheme="minorEastAsia"/>
                <w:color w:val="000000"/>
                <w:kern w:val="0"/>
                <w:sz w:val="24"/>
              </w:rPr>
            </w:pPr>
          </w:p>
        </w:tc>
      </w:tr>
      <w:tr w:rsidR="003D7002" w14:paraId="0CE53B54" w14:textId="77777777" w:rsidTr="00BB04A8">
        <w:trPr>
          <w:trHeight w:val="48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2156220" w14:textId="77777777" w:rsidR="003D7002" w:rsidRDefault="003D7002" w:rsidP="00BB04A8">
            <w:pPr>
              <w:contextualSpacing/>
              <w:jc w:val="center"/>
              <w:rPr>
                <w:rFonts w:eastAsia="仿宋_GB2312"/>
                <w:color w:val="000000"/>
                <w:kern w:val="0"/>
                <w:sz w:val="24"/>
              </w:rPr>
            </w:pPr>
            <w:r>
              <w:rPr>
                <w:rFonts w:eastAsia="仿宋_GB2312" w:hint="eastAsia"/>
                <w:color w:val="000000"/>
                <w:kern w:val="0"/>
                <w:sz w:val="24"/>
              </w:rPr>
              <w:lastRenderedPageBreak/>
              <w:t>6</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9621E20" w14:textId="77777777" w:rsidR="003D7002" w:rsidRDefault="003D7002" w:rsidP="00BB04A8">
            <w:pPr>
              <w:widowControl/>
              <w:contextualSpacing/>
              <w:jc w:val="center"/>
            </w:pPr>
            <w:r>
              <w:rPr>
                <w:noProof/>
              </w:rPr>
              <w:drawing>
                <wp:inline distT="0" distB="0" distL="114300" distR="114300" wp14:anchorId="6F0C2C2A" wp14:editId="4107303C">
                  <wp:extent cx="911860" cy="911860"/>
                  <wp:effectExtent l="0" t="0" r="2540" b="2540"/>
                  <wp:docPr id="15" name="图片 19" descr="f0d736b5fd41abbea17e059ad260f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9" descr="f0d736b5fd41abbea17e059ad260f94"/>
                          <pic:cNvPicPr>
                            <a:picLocks noChangeAspect="1"/>
                          </pic:cNvPicPr>
                        </pic:nvPicPr>
                        <pic:blipFill>
                          <a:blip r:embed="rId13"/>
                          <a:stretch>
                            <a:fillRect/>
                          </a:stretch>
                        </pic:blipFill>
                        <pic:spPr>
                          <a:xfrm>
                            <a:off x="0" y="0"/>
                            <a:ext cx="911860" cy="911860"/>
                          </a:xfrm>
                          <a:prstGeom prst="rect">
                            <a:avLst/>
                          </a:prstGeom>
                        </pic:spPr>
                      </pic:pic>
                    </a:graphicData>
                  </a:graphic>
                </wp:inline>
              </w:drawing>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142A6375" w14:textId="77777777" w:rsidR="003D7002" w:rsidRDefault="003D7002" w:rsidP="00BB04A8">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奥利奥夹心饼干</w:t>
            </w:r>
          </w:p>
        </w:tc>
        <w:tc>
          <w:tcPr>
            <w:tcW w:w="1433" w:type="dxa"/>
            <w:tcBorders>
              <w:top w:val="single" w:sz="4" w:space="0" w:color="auto"/>
              <w:left w:val="nil"/>
              <w:bottom w:val="single" w:sz="4" w:space="0" w:color="auto"/>
              <w:right w:val="single" w:sz="4" w:space="0" w:color="auto"/>
            </w:tcBorders>
            <w:shd w:val="clear" w:color="auto" w:fill="auto"/>
            <w:vAlign w:val="center"/>
          </w:tcPr>
          <w:p w14:paraId="393641F5" w14:textId="77777777" w:rsidR="003D7002" w:rsidRDefault="003D7002" w:rsidP="00BB04A8">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696g</w:t>
            </w:r>
          </w:p>
        </w:tc>
        <w:tc>
          <w:tcPr>
            <w:tcW w:w="735" w:type="dxa"/>
            <w:tcBorders>
              <w:top w:val="single" w:sz="4" w:space="0" w:color="auto"/>
              <w:left w:val="nil"/>
              <w:bottom w:val="single" w:sz="4" w:space="0" w:color="auto"/>
              <w:right w:val="single" w:sz="4" w:space="0" w:color="auto"/>
            </w:tcBorders>
            <w:shd w:val="clear" w:color="auto" w:fill="auto"/>
            <w:vAlign w:val="center"/>
          </w:tcPr>
          <w:p w14:paraId="718D2303" w14:textId="77777777" w:rsidR="003D7002" w:rsidRDefault="003D7002" w:rsidP="00BB04A8">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箱</w:t>
            </w:r>
          </w:p>
        </w:tc>
        <w:tc>
          <w:tcPr>
            <w:tcW w:w="720" w:type="dxa"/>
            <w:tcBorders>
              <w:top w:val="single" w:sz="4" w:space="0" w:color="auto"/>
              <w:left w:val="nil"/>
              <w:bottom w:val="single" w:sz="4" w:space="0" w:color="auto"/>
              <w:right w:val="single" w:sz="4" w:space="0" w:color="auto"/>
            </w:tcBorders>
            <w:shd w:val="clear" w:color="auto" w:fill="auto"/>
            <w:vAlign w:val="center"/>
          </w:tcPr>
          <w:p w14:paraId="4E852BDD" w14:textId="77777777" w:rsidR="003D7002" w:rsidRDefault="003D7002" w:rsidP="00BB04A8">
            <w:pPr>
              <w:widowControl/>
              <w:jc w:val="center"/>
              <w:textAlignment w:val="center"/>
              <w:rPr>
                <w:rFonts w:eastAsiaTheme="minorEastAsia"/>
                <w:color w:val="000000"/>
                <w:kern w:val="0"/>
                <w:sz w:val="24"/>
              </w:rPr>
            </w:pPr>
            <w:r>
              <w:rPr>
                <w:rFonts w:eastAsiaTheme="minorEastAsia" w:hint="eastAsia"/>
                <w:color w:val="000000"/>
                <w:kern w:val="0"/>
                <w:sz w:val="24"/>
              </w:rPr>
              <w:t>300</w:t>
            </w:r>
          </w:p>
        </w:tc>
        <w:tc>
          <w:tcPr>
            <w:tcW w:w="847" w:type="dxa"/>
            <w:tcBorders>
              <w:top w:val="single" w:sz="4" w:space="0" w:color="auto"/>
              <w:left w:val="nil"/>
              <w:bottom w:val="single" w:sz="4" w:space="0" w:color="auto"/>
              <w:right w:val="single" w:sz="4" w:space="0" w:color="auto"/>
            </w:tcBorders>
            <w:shd w:val="clear" w:color="auto" w:fill="auto"/>
            <w:vAlign w:val="center"/>
          </w:tcPr>
          <w:p w14:paraId="65F0AE33" w14:textId="77777777" w:rsidR="003D7002" w:rsidRDefault="003D7002" w:rsidP="00BB04A8">
            <w:pPr>
              <w:widowControl/>
              <w:contextualSpacing/>
              <w:jc w:val="center"/>
              <w:rPr>
                <w:rFonts w:asciiTheme="minorEastAsia" w:eastAsiaTheme="minorEastAsia" w:hAnsiTheme="minorEastAsia" w:cstheme="minorEastAsia"/>
                <w:color w:val="000000"/>
                <w:kern w:val="0"/>
                <w:sz w:val="24"/>
              </w:rPr>
            </w:pPr>
          </w:p>
        </w:tc>
        <w:tc>
          <w:tcPr>
            <w:tcW w:w="933" w:type="dxa"/>
            <w:tcBorders>
              <w:top w:val="single" w:sz="4" w:space="0" w:color="auto"/>
              <w:left w:val="nil"/>
              <w:bottom w:val="single" w:sz="4" w:space="0" w:color="auto"/>
              <w:right w:val="single" w:sz="4" w:space="0" w:color="auto"/>
            </w:tcBorders>
          </w:tcPr>
          <w:p w14:paraId="5D57D077" w14:textId="77777777" w:rsidR="003D7002" w:rsidRDefault="003D7002" w:rsidP="00BB04A8">
            <w:pPr>
              <w:widowControl/>
              <w:contextualSpacing/>
              <w:jc w:val="center"/>
              <w:rPr>
                <w:rFonts w:asciiTheme="minorEastAsia" w:eastAsiaTheme="minorEastAsia" w:hAnsiTheme="minorEastAsia" w:cstheme="minorEastAsia"/>
                <w:color w:val="000000"/>
                <w:kern w:val="0"/>
                <w:sz w:val="24"/>
              </w:rPr>
            </w:pPr>
          </w:p>
        </w:tc>
      </w:tr>
      <w:tr w:rsidR="003D7002" w14:paraId="0A1F4A97" w14:textId="77777777" w:rsidTr="00BB04A8">
        <w:trPr>
          <w:trHeight w:val="48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121ADAD" w14:textId="77777777" w:rsidR="003D7002" w:rsidRDefault="003D7002" w:rsidP="00BB04A8">
            <w:pPr>
              <w:contextualSpacing/>
              <w:jc w:val="center"/>
              <w:rPr>
                <w:rFonts w:eastAsia="仿宋_GB2312"/>
                <w:color w:val="000000"/>
                <w:kern w:val="0"/>
                <w:sz w:val="24"/>
              </w:rPr>
            </w:pPr>
            <w:r>
              <w:rPr>
                <w:rFonts w:eastAsia="仿宋_GB2312" w:hint="eastAsia"/>
                <w:color w:val="000000"/>
                <w:kern w:val="0"/>
                <w:sz w:val="24"/>
              </w:rPr>
              <w:t>7</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410AD7A" w14:textId="77777777" w:rsidR="003D7002" w:rsidRDefault="003D7002" w:rsidP="00BB04A8">
            <w:pPr>
              <w:widowControl/>
              <w:contextualSpacing/>
              <w:jc w:val="center"/>
            </w:pPr>
            <w:r>
              <w:rPr>
                <w:rFonts w:hint="eastAsia"/>
                <w:noProof/>
              </w:rPr>
              <w:drawing>
                <wp:inline distT="0" distB="0" distL="114300" distR="114300" wp14:anchorId="4BD233B4" wp14:editId="5A166C49">
                  <wp:extent cx="1442085" cy="981710"/>
                  <wp:effectExtent l="0" t="0" r="5715" b="8890"/>
                  <wp:docPr id="17" name="图片 17" descr="775d3fe606bf718d448d234a6d88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75d3fe606bf718d448d234a6d88b72"/>
                          <pic:cNvPicPr>
                            <a:picLocks noChangeAspect="1"/>
                          </pic:cNvPicPr>
                        </pic:nvPicPr>
                        <pic:blipFill>
                          <a:blip r:embed="rId14"/>
                          <a:stretch>
                            <a:fillRect/>
                          </a:stretch>
                        </pic:blipFill>
                        <pic:spPr>
                          <a:xfrm>
                            <a:off x="0" y="0"/>
                            <a:ext cx="1442085" cy="981710"/>
                          </a:xfrm>
                          <a:prstGeom prst="rect">
                            <a:avLst/>
                          </a:prstGeom>
                        </pic:spPr>
                      </pic:pic>
                    </a:graphicData>
                  </a:graphic>
                </wp:inline>
              </w:drawing>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5EDBDCD0" w14:textId="77777777" w:rsidR="003D7002" w:rsidRDefault="003D7002" w:rsidP="00BB04A8">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旺旺大礼</w:t>
            </w:r>
            <w:proofErr w:type="gramStart"/>
            <w:r>
              <w:rPr>
                <w:rFonts w:ascii="方正仿宋_GBK" w:eastAsia="方正仿宋_GBK" w:hAnsi="方正仿宋_GBK" w:cs="方正仿宋_GBK" w:hint="eastAsia"/>
                <w:color w:val="000000"/>
                <w:kern w:val="0"/>
                <w:sz w:val="24"/>
              </w:rPr>
              <w:t>包综合</w:t>
            </w:r>
            <w:proofErr w:type="gramEnd"/>
            <w:r>
              <w:rPr>
                <w:rFonts w:ascii="方正仿宋_GBK" w:eastAsia="方正仿宋_GBK" w:hAnsi="方正仿宋_GBK" w:cs="方正仿宋_GBK" w:hint="eastAsia"/>
                <w:color w:val="000000"/>
                <w:kern w:val="0"/>
                <w:sz w:val="24"/>
              </w:rPr>
              <w:t>口味</w:t>
            </w:r>
          </w:p>
        </w:tc>
        <w:tc>
          <w:tcPr>
            <w:tcW w:w="1433" w:type="dxa"/>
            <w:tcBorders>
              <w:top w:val="single" w:sz="4" w:space="0" w:color="auto"/>
              <w:left w:val="nil"/>
              <w:bottom w:val="single" w:sz="4" w:space="0" w:color="auto"/>
              <w:right w:val="single" w:sz="4" w:space="0" w:color="auto"/>
            </w:tcBorders>
            <w:shd w:val="clear" w:color="auto" w:fill="auto"/>
            <w:vAlign w:val="center"/>
          </w:tcPr>
          <w:p w14:paraId="33B2F9F2" w14:textId="77777777" w:rsidR="003D7002" w:rsidRDefault="003D7002" w:rsidP="00BB04A8">
            <w:pPr>
              <w:widowControl/>
              <w:jc w:val="center"/>
              <w:textAlignment w:val="center"/>
              <w:rPr>
                <w:rFonts w:ascii="宋体" w:hAnsi="宋体" w:cs="宋体"/>
                <w:color w:val="000000"/>
                <w:kern w:val="0"/>
                <w:sz w:val="26"/>
                <w:szCs w:val="26"/>
                <w:lang w:bidi="ar"/>
              </w:rPr>
            </w:pPr>
            <w:r>
              <w:rPr>
                <w:rFonts w:ascii="方正仿宋_GBK" w:eastAsia="方正仿宋_GBK" w:hAnsi="方正仿宋_GBK" w:cs="方正仿宋_GBK" w:hint="eastAsia"/>
                <w:color w:val="000000"/>
                <w:kern w:val="0"/>
                <w:sz w:val="24"/>
              </w:rPr>
              <w:t>918g</w:t>
            </w:r>
          </w:p>
        </w:tc>
        <w:tc>
          <w:tcPr>
            <w:tcW w:w="735" w:type="dxa"/>
            <w:tcBorders>
              <w:top w:val="single" w:sz="4" w:space="0" w:color="auto"/>
              <w:left w:val="nil"/>
              <w:bottom w:val="single" w:sz="4" w:space="0" w:color="auto"/>
              <w:right w:val="single" w:sz="4" w:space="0" w:color="auto"/>
            </w:tcBorders>
            <w:shd w:val="clear" w:color="auto" w:fill="auto"/>
            <w:vAlign w:val="center"/>
          </w:tcPr>
          <w:p w14:paraId="742B7F58" w14:textId="77777777" w:rsidR="003D7002" w:rsidRDefault="003D7002" w:rsidP="00BB04A8">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提</w:t>
            </w:r>
          </w:p>
        </w:tc>
        <w:tc>
          <w:tcPr>
            <w:tcW w:w="720" w:type="dxa"/>
            <w:tcBorders>
              <w:top w:val="single" w:sz="4" w:space="0" w:color="auto"/>
              <w:left w:val="nil"/>
              <w:bottom w:val="single" w:sz="4" w:space="0" w:color="auto"/>
              <w:right w:val="single" w:sz="4" w:space="0" w:color="auto"/>
            </w:tcBorders>
            <w:shd w:val="clear" w:color="auto" w:fill="auto"/>
            <w:vAlign w:val="center"/>
          </w:tcPr>
          <w:p w14:paraId="43C14948" w14:textId="77777777" w:rsidR="003D7002" w:rsidRDefault="003D7002" w:rsidP="00BB04A8">
            <w:pPr>
              <w:widowControl/>
              <w:jc w:val="center"/>
              <w:textAlignment w:val="center"/>
              <w:rPr>
                <w:rFonts w:eastAsiaTheme="minorEastAsia"/>
                <w:color w:val="000000"/>
                <w:kern w:val="0"/>
                <w:sz w:val="24"/>
              </w:rPr>
            </w:pPr>
            <w:r>
              <w:rPr>
                <w:rFonts w:eastAsiaTheme="minorEastAsia" w:hint="eastAsia"/>
                <w:color w:val="000000"/>
                <w:kern w:val="0"/>
                <w:sz w:val="24"/>
              </w:rPr>
              <w:t>200</w:t>
            </w:r>
          </w:p>
        </w:tc>
        <w:tc>
          <w:tcPr>
            <w:tcW w:w="847" w:type="dxa"/>
            <w:tcBorders>
              <w:top w:val="single" w:sz="4" w:space="0" w:color="auto"/>
              <w:left w:val="nil"/>
              <w:bottom w:val="single" w:sz="4" w:space="0" w:color="auto"/>
              <w:right w:val="single" w:sz="4" w:space="0" w:color="auto"/>
            </w:tcBorders>
            <w:shd w:val="clear" w:color="auto" w:fill="auto"/>
            <w:vAlign w:val="center"/>
          </w:tcPr>
          <w:p w14:paraId="692521CD" w14:textId="77777777" w:rsidR="003D7002" w:rsidRDefault="003D7002" w:rsidP="00BB04A8">
            <w:pPr>
              <w:widowControl/>
              <w:contextualSpacing/>
              <w:jc w:val="center"/>
              <w:rPr>
                <w:rFonts w:asciiTheme="minorEastAsia" w:eastAsiaTheme="minorEastAsia" w:hAnsiTheme="minorEastAsia" w:cstheme="minorEastAsia"/>
                <w:color w:val="000000"/>
                <w:kern w:val="0"/>
                <w:sz w:val="24"/>
              </w:rPr>
            </w:pPr>
          </w:p>
        </w:tc>
        <w:tc>
          <w:tcPr>
            <w:tcW w:w="933" w:type="dxa"/>
            <w:tcBorders>
              <w:top w:val="single" w:sz="4" w:space="0" w:color="auto"/>
              <w:left w:val="nil"/>
              <w:bottom w:val="single" w:sz="4" w:space="0" w:color="auto"/>
              <w:right w:val="single" w:sz="4" w:space="0" w:color="auto"/>
            </w:tcBorders>
          </w:tcPr>
          <w:p w14:paraId="508E9CB9" w14:textId="77777777" w:rsidR="003D7002" w:rsidRDefault="003D7002" w:rsidP="00BB04A8">
            <w:pPr>
              <w:widowControl/>
              <w:contextualSpacing/>
              <w:jc w:val="center"/>
              <w:rPr>
                <w:rFonts w:asciiTheme="minorEastAsia" w:eastAsiaTheme="minorEastAsia" w:hAnsiTheme="minorEastAsia" w:cstheme="minorEastAsia"/>
                <w:color w:val="000000"/>
                <w:kern w:val="0"/>
                <w:sz w:val="24"/>
              </w:rPr>
            </w:pPr>
          </w:p>
        </w:tc>
      </w:tr>
      <w:tr w:rsidR="003D7002" w14:paraId="36F46962" w14:textId="77777777" w:rsidTr="00BB04A8">
        <w:trPr>
          <w:trHeight w:val="220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6D7D2D1D" w14:textId="77777777" w:rsidR="003D7002" w:rsidRDefault="003D7002" w:rsidP="00BB04A8">
            <w:pPr>
              <w:contextualSpacing/>
              <w:jc w:val="center"/>
              <w:rPr>
                <w:rFonts w:eastAsia="仿宋_GB2312"/>
                <w:color w:val="000000"/>
                <w:kern w:val="0"/>
                <w:sz w:val="24"/>
              </w:rPr>
            </w:pPr>
            <w:r>
              <w:rPr>
                <w:rFonts w:eastAsia="仿宋_GB2312" w:hint="eastAsia"/>
                <w:color w:val="000000"/>
                <w:kern w:val="0"/>
                <w:sz w:val="24"/>
              </w:rPr>
              <w:t>8</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6389C74" w14:textId="77777777" w:rsidR="003D7002" w:rsidRDefault="003D7002" w:rsidP="00BB04A8">
            <w:pPr>
              <w:widowControl/>
              <w:contextualSpacing/>
              <w:jc w:val="center"/>
            </w:pPr>
            <w:r>
              <w:rPr>
                <w:noProof/>
              </w:rPr>
              <w:drawing>
                <wp:inline distT="0" distB="0" distL="114300" distR="114300" wp14:anchorId="29451BF1" wp14:editId="5B4DA3D9">
                  <wp:extent cx="1223645" cy="1001395"/>
                  <wp:effectExtent l="0" t="0" r="14605" b="8255"/>
                  <wp:docPr id="18" name="图片 18" descr="13ca10449d2ed36479dd46022c661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3ca10449d2ed36479dd46022c661e6"/>
                          <pic:cNvPicPr>
                            <a:picLocks noChangeAspect="1"/>
                          </pic:cNvPicPr>
                        </pic:nvPicPr>
                        <pic:blipFill>
                          <a:blip r:embed="rId15"/>
                          <a:srcRect t="6058" b="12116"/>
                          <a:stretch>
                            <a:fillRect/>
                          </a:stretch>
                        </pic:blipFill>
                        <pic:spPr>
                          <a:xfrm>
                            <a:off x="0" y="0"/>
                            <a:ext cx="1223645" cy="1001395"/>
                          </a:xfrm>
                          <a:prstGeom prst="rect">
                            <a:avLst/>
                          </a:prstGeom>
                        </pic:spPr>
                      </pic:pic>
                    </a:graphicData>
                  </a:graphic>
                </wp:inline>
              </w:drawing>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74D71622" w14:textId="77777777" w:rsidR="003D7002" w:rsidRDefault="003D7002" w:rsidP="00BB04A8">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旺旺大礼</w:t>
            </w:r>
            <w:proofErr w:type="gramStart"/>
            <w:r>
              <w:rPr>
                <w:rFonts w:ascii="方正仿宋_GBK" w:eastAsia="方正仿宋_GBK" w:hAnsi="方正仿宋_GBK" w:cs="方正仿宋_GBK" w:hint="eastAsia"/>
                <w:color w:val="000000"/>
                <w:kern w:val="0"/>
                <w:sz w:val="24"/>
              </w:rPr>
              <w:t>包综合</w:t>
            </w:r>
            <w:proofErr w:type="gramEnd"/>
            <w:r>
              <w:rPr>
                <w:rFonts w:ascii="方正仿宋_GBK" w:eastAsia="方正仿宋_GBK" w:hAnsi="方正仿宋_GBK" w:cs="方正仿宋_GBK" w:hint="eastAsia"/>
                <w:color w:val="000000"/>
                <w:kern w:val="0"/>
                <w:sz w:val="24"/>
              </w:rPr>
              <w:t>口味</w:t>
            </w:r>
          </w:p>
        </w:tc>
        <w:tc>
          <w:tcPr>
            <w:tcW w:w="1433" w:type="dxa"/>
            <w:tcBorders>
              <w:top w:val="single" w:sz="4" w:space="0" w:color="auto"/>
              <w:left w:val="nil"/>
              <w:bottom w:val="single" w:sz="4" w:space="0" w:color="auto"/>
              <w:right w:val="single" w:sz="4" w:space="0" w:color="auto"/>
            </w:tcBorders>
            <w:shd w:val="clear" w:color="auto" w:fill="auto"/>
            <w:vAlign w:val="center"/>
          </w:tcPr>
          <w:p w14:paraId="7A790A43" w14:textId="1D8B4F1A" w:rsidR="003D7002" w:rsidRDefault="003D7002" w:rsidP="00BB04A8">
            <w:pPr>
              <w:widowControl/>
              <w:jc w:val="center"/>
              <w:textAlignment w:val="center"/>
              <w:rPr>
                <w:rFonts w:ascii="宋体" w:hAnsi="宋体" w:cs="宋体"/>
                <w:color w:val="000000"/>
                <w:kern w:val="0"/>
                <w:sz w:val="26"/>
                <w:szCs w:val="26"/>
                <w:lang w:bidi="ar"/>
              </w:rPr>
            </w:pPr>
            <w:r>
              <w:rPr>
                <w:rFonts w:ascii="方正仿宋_GBK" w:eastAsia="方正仿宋_GBK" w:hAnsi="方正仿宋_GBK" w:cs="方正仿宋_GBK" w:hint="eastAsia"/>
                <w:color w:val="000000"/>
                <w:kern w:val="0"/>
                <w:sz w:val="24"/>
              </w:rPr>
              <w:t>818g</w:t>
            </w:r>
          </w:p>
        </w:tc>
        <w:tc>
          <w:tcPr>
            <w:tcW w:w="735" w:type="dxa"/>
            <w:tcBorders>
              <w:top w:val="single" w:sz="4" w:space="0" w:color="auto"/>
              <w:left w:val="nil"/>
              <w:bottom w:val="single" w:sz="4" w:space="0" w:color="auto"/>
              <w:right w:val="single" w:sz="4" w:space="0" w:color="auto"/>
            </w:tcBorders>
            <w:shd w:val="clear" w:color="auto" w:fill="auto"/>
            <w:vAlign w:val="center"/>
          </w:tcPr>
          <w:p w14:paraId="108BAC8C" w14:textId="77777777" w:rsidR="003D7002" w:rsidRDefault="003D7002" w:rsidP="00BB04A8">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提</w:t>
            </w:r>
          </w:p>
        </w:tc>
        <w:tc>
          <w:tcPr>
            <w:tcW w:w="720" w:type="dxa"/>
            <w:tcBorders>
              <w:top w:val="single" w:sz="4" w:space="0" w:color="auto"/>
              <w:left w:val="nil"/>
              <w:bottom w:val="single" w:sz="4" w:space="0" w:color="auto"/>
              <w:right w:val="single" w:sz="4" w:space="0" w:color="auto"/>
            </w:tcBorders>
            <w:shd w:val="clear" w:color="auto" w:fill="auto"/>
            <w:vAlign w:val="center"/>
          </w:tcPr>
          <w:p w14:paraId="5967223E" w14:textId="77777777" w:rsidR="003D7002" w:rsidRDefault="003D7002" w:rsidP="00BB04A8">
            <w:pPr>
              <w:widowControl/>
              <w:jc w:val="center"/>
              <w:textAlignment w:val="center"/>
              <w:rPr>
                <w:rFonts w:eastAsiaTheme="minorEastAsia"/>
                <w:color w:val="000000"/>
                <w:kern w:val="0"/>
                <w:sz w:val="24"/>
              </w:rPr>
            </w:pPr>
            <w:r>
              <w:rPr>
                <w:rFonts w:eastAsiaTheme="minorEastAsia" w:hint="eastAsia"/>
                <w:color w:val="000000"/>
                <w:kern w:val="0"/>
                <w:sz w:val="24"/>
              </w:rPr>
              <w:t>100</w:t>
            </w:r>
          </w:p>
        </w:tc>
        <w:tc>
          <w:tcPr>
            <w:tcW w:w="847" w:type="dxa"/>
            <w:tcBorders>
              <w:top w:val="single" w:sz="4" w:space="0" w:color="auto"/>
              <w:left w:val="nil"/>
              <w:bottom w:val="single" w:sz="4" w:space="0" w:color="auto"/>
              <w:right w:val="single" w:sz="4" w:space="0" w:color="auto"/>
            </w:tcBorders>
            <w:shd w:val="clear" w:color="auto" w:fill="auto"/>
            <w:vAlign w:val="center"/>
          </w:tcPr>
          <w:p w14:paraId="649984E1" w14:textId="77777777" w:rsidR="003D7002" w:rsidRDefault="003D7002" w:rsidP="00BB04A8">
            <w:pPr>
              <w:widowControl/>
              <w:contextualSpacing/>
              <w:jc w:val="center"/>
              <w:rPr>
                <w:rFonts w:asciiTheme="minorEastAsia" w:eastAsiaTheme="minorEastAsia" w:hAnsiTheme="minorEastAsia" w:cstheme="minorEastAsia"/>
                <w:color w:val="000000"/>
                <w:kern w:val="0"/>
                <w:sz w:val="24"/>
              </w:rPr>
            </w:pPr>
          </w:p>
        </w:tc>
        <w:tc>
          <w:tcPr>
            <w:tcW w:w="933" w:type="dxa"/>
            <w:tcBorders>
              <w:top w:val="single" w:sz="4" w:space="0" w:color="auto"/>
              <w:left w:val="nil"/>
              <w:bottom w:val="single" w:sz="4" w:space="0" w:color="auto"/>
              <w:right w:val="single" w:sz="4" w:space="0" w:color="auto"/>
            </w:tcBorders>
          </w:tcPr>
          <w:p w14:paraId="708B9C34" w14:textId="77777777" w:rsidR="003D7002" w:rsidRDefault="003D7002" w:rsidP="00BB04A8">
            <w:pPr>
              <w:widowControl/>
              <w:contextualSpacing/>
              <w:jc w:val="center"/>
              <w:rPr>
                <w:rFonts w:asciiTheme="minorEastAsia" w:eastAsiaTheme="minorEastAsia" w:hAnsiTheme="minorEastAsia" w:cstheme="minorEastAsia"/>
                <w:color w:val="000000"/>
                <w:kern w:val="0"/>
                <w:sz w:val="24"/>
              </w:rPr>
            </w:pPr>
          </w:p>
        </w:tc>
      </w:tr>
      <w:tr w:rsidR="003D7002" w14:paraId="5338F9F6" w14:textId="77777777" w:rsidTr="00BB04A8">
        <w:trPr>
          <w:trHeight w:val="738"/>
        </w:trPr>
        <w:tc>
          <w:tcPr>
            <w:tcW w:w="5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7B9D0E" w14:textId="77777777" w:rsidR="003D7002" w:rsidRDefault="003D7002" w:rsidP="00BB04A8">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含税合计</w:t>
            </w:r>
          </w:p>
        </w:tc>
        <w:tc>
          <w:tcPr>
            <w:tcW w:w="4668" w:type="dxa"/>
            <w:gridSpan w:val="5"/>
            <w:tcBorders>
              <w:top w:val="single" w:sz="4" w:space="0" w:color="auto"/>
              <w:left w:val="nil"/>
              <w:bottom w:val="single" w:sz="4" w:space="0" w:color="auto"/>
              <w:right w:val="single" w:sz="4" w:space="0" w:color="auto"/>
            </w:tcBorders>
            <w:shd w:val="clear" w:color="auto" w:fill="auto"/>
            <w:vAlign w:val="center"/>
          </w:tcPr>
          <w:p w14:paraId="764514B9" w14:textId="77777777" w:rsidR="003D7002" w:rsidRDefault="003D7002" w:rsidP="00BB04A8">
            <w:pPr>
              <w:widowControl/>
              <w:contextualSpacing/>
              <w:jc w:val="center"/>
              <w:rPr>
                <w:rFonts w:asciiTheme="minorEastAsia" w:eastAsiaTheme="minorEastAsia" w:hAnsiTheme="minorEastAsia" w:cstheme="minorEastAsia"/>
                <w:color w:val="000000"/>
                <w:kern w:val="0"/>
                <w:sz w:val="24"/>
              </w:rPr>
            </w:pPr>
          </w:p>
        </w:tc>
      </w:tr>
    </w:tbl>
    <w:p w14:paraId="4BDA3CD7" w14:textId="77777777" w:rsidR="003D7002" w:rsidRDefault="003D7002" w:rsidP="003D7002">
      <w:pPr>
        <w:spacing w:line="400" w:lineRule="exact"/>
        <w:ind w:firstLineChars="200" w:firstLine="560"/>
        <w:jc w:val="left"/>
        <w:rPr>
          <w:rFonts w:eastAsia="方正仿宋_GBK"/>
          <w:bCs/>
          <w:sz w:val="28"/>
          <w:szCs w:val="28"/>
        </w:rPr>
      </w:pPr>
      <w:r>
        <w:rPr>
          <w:rFonts w:eastAsia="方正仿宋_GBK"/>
          <w:bCs/>
          <w:sz w:val="28"/>
          <w:szCs w:val="28"/>
        </w:rPr>
        <w:t>2.</w:t>
      </w:r>
      <w:r>
        <w:rPr>
          <w:rFonts w:eastAsia="方正仿宋_GBK"/>
          <w:bCs/>
          <w:sz w:val="28"/>
          <w:szCs w:val="28"/>
        </w:rPr>
        <w:t>我方承诺在竞争性比选有效期</w:t>
      </w:r>
      <w:r>
        <w:rPr>
          <w:rFonts w:eastAsia="方正仿宋_GBK"/>
          <w:bCs/>
          <w:sz w:val="28"/>
          <w:szCs w:val="28"/>
        </w:rPr>
        <w:t>90</w:t>
      </w:r>
      <w:r>
        <w:rPr>
          <w:rFonts w:eastAsia="方正仿宋_GBK"/>
          <w:bCs/>
          <w:sz w:val="28"/>
          <w:szCs w:val="28"/>
        </w:rPr>
        <w:t>天内不修改、撤销竞争性比选文件。</w:t>
      </w:r>
    </w:p>
    <w:p w14:paraId="0E5CE238" w14:textId="77777777" w:rsidR="003D7002" w:rsidRDefault="003D7002" w:rsidP="003D7002">
      <w:pPr>
        <w:spacing w:line="400" w:lineRule="exact"/>
        <w:ind w:firstLineChars="200" w:firstLine="560"/>
        <w:jc w:val="left"/>
        <w:rPr>
          <w:rFonts w:eastAsia="方正仿宋_GBK"/>
          <w:bCs/>
          <w:sz w:val="28"/>
          <w:szCs w:val="28"/>
        </w:rPr>
      </w:pPr>
      <w:r>
        <w:rPr>
          <w:rFonts w:eastAsia="方正仿宋_GBK"/>
          <w:bCs/>
          <w:sz w:val="28"/>
          <w:szCs w:val="28"/>
        </w:rPr>
        <w:t>3.</w:t>
      </w:r>
      <w:r>
        <w:rPr>
          <w:rFonts w:eastAsia="方正仿宋_GBK"/>
          <w:bCs/>
          <w:sz w:val="28"/>
          <w:szCs w:val="28"/>
        </w:rPr>
        <w:t>如我方中选：</w:t>
      </w:r>
    </w:p>
    <w:p w14:paraId="1C5F3738" w14:textId="77777777" w:rsidR="003D7002" w:rsidRDefault="003D7002" w:rsidP="003D7002">
      <w:pPr>
        <w:spacing w:line="400" w:lineRule="exact"/>
        <w:ind w:firstLineChars="200" w:firstLine="560"/>
        <w:jc w:val="left"/>
        <w:rPr>
          <w:rFonts w:eastAsia="方正仿宋_GBK"/>
          <w:bCs/>
          <w:sz w:val="28"/>
          <w:szCs w:val="28"/>
        </w:rPr>
      </w:pPr>
      <w:r>
        <w:rPr>
          <w:rFonts w:eastAsia="方正仿宋_GBK"/>
          <w:bCs/>
          <w:sz w:val="28"/>
          <w:szCs w:val="28"/>
        </w:rPr>
        <w:t>（</w:t>
      </w:r>
      <w:r>
        <w:rPr>
          <w:rFonts w:eastAsia="方正仿宋_GBK"/>
          <w:bCs/>
          <w:sz w:val="28"/>
          <w:szCs w:val="28"/>
        </w:rPr>
        <w:t>1</w:t>
      </w:r>
      <w:r>
        <w:rPr>
          <w:rFonts w:eastAsia="方正仿宋_GBK"/>
          <w:bCs/>
          <w:sz w:val="28"/>
          <w:szCs w:val="28"/>
        </w:rPr>
        <w:t>）我方承诺在收到成交通知后，在规定的期限内与你方签订合同。</w:t>
      </w:r>
    </w:p>
    <w:p w14:paraId="0BD60DA7" w14:textId="77777777" w:rsidR="003D7002" w:rsidRDefault="003D7002" w:rsidP="003D7002">
      <w:pPr>
        <w:spacing w:line="400" w:lineRule="exact"/>
        <w:ind w:firstLineChars="200" w:firstLine="560"/>
        <w:jc w:val="left"/>
        <w:rPr>
          <w:rFonts w:eastAsia="方正仿宋_GBK"/>
          <w:bCs/>
          <w:sz w:val="28"/>
          <w:szCs w:val="28"/>
        </w:rPr>
      </w:pPr>
      <w:r>
        <w:rPr>
          <w:rFonts w:eastAsia="方正仿宋_GBK"/>
          <w:bCs/>
          <w:sz w:val="28"/>
          <w:szCs w:val="28"/>
        </w:rPr>
        <w:t>（</w:t>
      </w:r>
      <w:r>
        <w:rPr>
          <w:rFonts w:eastAsia="方正仿宋_GBK"/>
          <w:bCs/>
          <w:sz w:val="28"/>
          <w:szCs w:val="28"/>
        </w:rPr>
        <w:t>2</w:t>
      </w:r>
      <w:r>
        <w:rPr>
          <w:rFonts w:eastAsia="方正仿宋_GBK"/>
          <w:bCs/>
          <w:sz w:val="28"/>
          <w:szCs w:val="28"/>
        </w:rPr>
        <w:t>）随同本报价函递交的报价函附录属于合同文件的组成部分。</w:t>
      </w:r>
    </w:p>
    <w:p w14:paraId="2DD67CE3" w14:textId="77777777" w:rsidR="003D7002" w:rsidRDefault="003D7002" w:rsidP="003D7002">
      <w:pPr>
        <w:spacing w:line="400" w:lineRule="exact"/>
        <w:ind w:firstLineChars="200" w:firstLine="560"/>
        <w:jc w:val="left"/>
        <w:rPr>
          <w:rFonts w:eastAsia="方正仿宋_GBK"/>
          <w:bCs/>
          <w:sz w:val="28"/>
          <w:szCs w:val="28"/>
        </w:rPr>
      </w:pPr>
      <w:r>
        <w:rPr>
          <w:rFonts w:eastAsia="方正仿宋_GBK"/>
          <w:bCs/>
          <w:sz w:val="28"/>
          <w:szCs w:val="28"/>
        </w:rPr>
        <w:t>（</w:t>
      </w:r>
      <w:r>
        <w:rPr>
          <w:rFonts w:eastAsia="方正仿宋_GBK"/>
          <w:bCs/>
          <w:sz w:val="28"/>
          <w:szCs w:val="28"/>
        </w:rPr>
        <w:t>3</w:t>
      </w:r>
      <w:r>
        <w:rPr>
          <w:rFonts w:eastAsia="方正仿宋_GBK"/>
          <w:bCs/>
          <w:sz w:val="28"/>
          <w:szCs w:val="28"/>
        </w:rPr>
        <w:t>）我方承诺在合同约定的期限内完成并移交全部合同项目和成果。</w:t>
      </w:r>
    </w:p>
    <w:p w14:paraId="1881D34E" w14:textId="77777777" w:rsidR="003D7002" w:rsidRDefault="003D7002" w:rsidP="003D7002">
      <w:pPr>
        <w:spacing w:line="400" w:lineRule="exact"/>
        <w:ind w:firstLineChars="200" w:firstLine="560"/>
        <w:jc w:val="left"/>
        <w:rPr>
          <w:rFonts w:eastAsia="方正仿宋_GBK"/>
          <w:bCs/>
          <w:sz w:val="28"/>
          <w:szCs w:val="28"/>
        </w:rPr>
      </w:pPr>
      <w:r>
        <w:rPr>
          <w:rFonts w:eastAsia="方正仿宋_GBK"/>
          <w:bCs/>
          <w:sz w:val="28"/>
          <w:szCs w:val="28"/>
        </w:rPr>
        <w:t>4.</w:t>
      </w:r>
      <w:r>
        <w:rPr>
          <w:rFonts w:eastAsia="方正仿宋_GBK"/>
          <w:bCs/>
          <w:sz w:val="28"/>
          <w:szCs w:val="28"/>
        </w:rPr>
        <w:t>我方在此声明，所递交的竞争性比</w:t>
      </w:r>
      <w:proofErr w:type="gramStart"/>
      <w:r>
        <w:rPr>
          <w:rFonts w:eastAsia="方正仿宋_GBK"/>
          <w:bCs/>
          <w:sz w:val="28"/>
          <w:szCs w:val="28"/>
        </w:rPr>
        <w:t>选文件</w:t>
      </w:r>
      <w:proofErr w:type="gramEnd"/>
      <w:r>
        <w:rPr>
          <w:rFonts w:eastAsia="方正仿宋_GBK"/>
          <w:bCs/>
          <w:sz w:val="28"/>
          <w:szCs w:val="28"/>
        </w:rPr>
        <w:t>及有关资料内容完整、真实和准确。</w:t>
      </w:r>
    </w:p>
    <w:p w14:paraId="47940BB6" w14:textId="77777777" w:rsidR="003D7002" w:rsidRDefault="003D7002" w:rsidP="003D7002">
      <w:pPr>
        <w:spacing w:line="400" w:lineRule="exact"/>
        <w:ind w:firstLineChars="200" w:firstLine="560"/>
        <w:jc w:val="left"/>
        <w:rPr>
          <w:rFonts w:eastAsia="方正仿宋_GBK"/>
          <w:bCs/>
          <w:sz w:val="28"/>
          <w:szCs w:val="28"/>
        </w:rPr>
      </w:pPr>
      <w:r>
        <w:rPr>
          <w:rFonts w:eastAsia="方正仿宋_GBK"/>
          <w:bCs/>
          <w:sz w:val="28"/>
          <w:szCs w:val="28"/>
        </w:rPr>
        <w:t>5.</w:t>
      </w:r>
      <w:r>
        <w:rPr>
          <w:rFonts w:eastAsia="方正仿宋_GBK"/>
          <w:bCs/>
          <w:sz w:val="28"/>
          <w:szCs w:val="28"/>
        </w:rPr>
        <w:t>除非达到另外协议并生效，你方的成交通知书和</w:t>
      </w:r>
      <w:proofErr w:type="gramStart"/>
      <w:r>
        <w:rPr>
          <w:rFonts w:eastAsia="方正仿宋_GBK"/>
          <w:bCs/>
          <w:sz w:val="28"/>
          <w:szCs w:val="28"/>
        </w:rPr>
        <w:t>本竞争性比选文件</w:t>
      </w:r>
      <w:proofErr w:type="gramEnd"/>
      <w:r>
        <w:rPr>
          <w:rFonts w:eastAsia="方正仿宋_GBK"/>
          <w:bCs/>
          <w:sz w:val="28"/>
          <w:szCs w:val="28"/>
        </w:rPr>
        <w:t>将成为约束双方的合同文件组成部分。</w:t>
      </w:r>
    </w:p>
    <w:p w14:paraId="3A9DCF94" w14:textId="77777777" w:rsidR="00F43A24" w:rsidRDefault="00F43A24" w:rsidP="00F43A24">
      <w:pPr>
        <w:tabs>
          <w:tab w:val="left" w:pos="7140"/>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rPr>
      </w:pPr>
      <w:r>
        <w:rPr>
          <w:rFonts w:ascii="仿宋" w:eastAsia="仿宋" w:hAnsi="仿宋" w:cs="仿宋" w:hint="eastAsia"/>
          <w:sz w:val="28"/>
          <w:szCs w:val="28"/>
        </w:rPr>
        <w:t>响应人全称：</w:t>
      </w:r>
      <w:r>
        <w:rPr>
          <w:rFonts w:ascii="仿宋" w:eastAsia="仿宋" w:hAnsi="仿宋" w:cs="仿宋" w:hint="eastAsia"/>
          <w:sz w:val="28"/>
          <w:szCs w:val="28"/>
          <w:u w:val="single"/>
        </w:rPr>
        <w:t xml:space="preserve">         （加盖单位公章）</w:t>
      </w:r>
    </w:p>
    <w:p w14:paraId="5331397B" w14:textId="77777777" w:rsidR="00F43A24" w:rsidRDefault="00F43A24" w:rsidP="00F43A24">
      <w:pPr>
        <w:tabs>
          <w:tab w:val="left" w:pos="7140"/>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法定代表人或其委托代理人</w:t>
      </w:r>
      <w:r>
        <w:rPr>
          <w:rFonts w:ascii="仿宋" w:eastAsia="仿宋" w:hAnsi="仿宋" w:cs="仿宋" w:hint="eastAsia"/>
          <w:sz w:val="28"/>
          <w:szCs w:val="28"/>
          <w:u w:val="single"/>
        </w:rPr>
        <w:t>：</w:t>
      </w:r>
      <w:r>
        <w:rPr>
          <w:rFonts w:ascii="仿宋" w:eastAsia="仿宋" w:hAnsi="仿宋" w:cs="仿宋" w:hint="eastAsia"/>
          <w:sz w:val="28"/>
          <w:szCs w:val="28"/>
          <w:u w:val="single"/>
        </w:rPr>
        <w:tab/>
        <w:t>（签字）</w:t>
      </w:r>
    </w:p>
    <w:p w14:paraId="2276FFEC" w14:textId="77777777" w:rsidR="00F43A24" w:rsidRDefault="00F43A24" w:rsidP="00F43A24">
      <w:pPr>
        <w:tabs>
          <w:tab w:val="left" w:pos="7035"/>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地址：</w:t>
      </w:r>
      <w:r>
        <w:rPr>
          <w:rFonts w:ascii="仿宋" w:eastAsia="仿宋" w:hAnsi="仿宋" w:cs="仿宋" w:hint="eastAsia"/>
          <w:sz w:val="28"/>
          <w:szCs w:val="28"/>
          <w:u w:val="single"/>
        </w:rPr>
        <w:tab/>
      </w:r>
    </w:p>
    <w:p w14:paraId="4A44CB36" w14:textId="77777777" w:rsidR="00F43A24" w:rsidRDefault="00F43A24" w:rsidP="00F43A24">
      <w:pPr>
        <w:tabs>
          <w:tab w:val="left" w:pos="7035"/>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邮箱</w:t>
      </w:r>
      <w:r>
        <w:rPr>
          <w:rFonts w:ascii="仿宋" w:eastAsia="仿宋" w:hAnsi="仿宋" w:cs="仿宋" w:hint="eastAsia"/>
          <w:sz w:val="28"/>
          <w:szCs w:val="28"/>
          <w:u w:val="single"/>
        </w:rPr>
        <w:t xml:space="preserve">：　　　　　　　　　　　　　　</w:t>
      </w:r>
    </w:p>
    <w:p w14:paraId="4C34C596" w14:textId="77777777" w:rsidR="00F43A24" w:rsidRDefault="00F43A24" w:rsidP="00F43A24">
      <w:pPr>
        <w:tabs>
          <w:tab w:val="left" w:pos="7035"/>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电话</w:t>
      </w:r>
      <w:r>
        <w:rPr>
          <w:rFonts w:ascii="仿宋" w:eastAsia="仿宋" w:hAnsi="仿宋" w:cs="仿宋" w:hint="eastAsia"/>
          <w:sz w:val="28"/>
          <w:szCs w:val="28"/>
          <w:u w:val="single"/>
        </w:rPr>
        <w:t xml:space="preserve">：　　　　　　　　　　　　　　</w:t>
      </w:r>
    </w:p>
    <w:p w14:paraId="1F8CE5B5" w14:textId="77777777" w:rsidR="00F43A24" w:rsidRDefault="00F43A24" w:rsidP="00F43A24">
      <w:pPr>
        <w:tabs>
          <w:tab w:val="left" w:pos="7035"/>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传真：</w:t>
      </w:r>
      <w:r>
        <w:rPr>
          <w:rFonts w:ascii="仿宋" w:eastAsia="仿宋" w:hAnsi="仿宋" w:cs="仿宋" w:hint="eastAsia"/>
          <w:sz w:val="28"/>
          <w:szCs w:val="28"/>
          <w:u w:val="single"/>
        </w:rPr>
        <w:t xml:space="preserve">　　　　　　　　　　　　　　</w:t>
      </w:r>
    </w:p>
    <w:p w14:paraId="7B551EE7" w14:textId="77777777" w:rsidR="00F43A24" w:rsidRDefault="00F43A24" w:rsidP="00F43A24">
      <w:pPr>
        <w:tabs>
          <w:tab w:val="left" w:pos="7035"/>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rPr>
      </w:pPr>
      <w:r>
        <w:rPr>
          <w:rFonts w:ascii="仿宋" w:eastAsia="仿宋" w:hAnsi="仿宋" w:cs="仿宋" w:hint="eastAsia"/>
          <w:sz w:val="28"/>
          <w:szCs w:val="28"/>
        </w:rPr>
        <w:t>邮政编码：</w:t>
      </w:r>
      <w:r>
        <w:rPr>
          <w:rFonts w:ascii="仿宋" w:eastAsia="仿宋" w:hAnsi="仿宋" w:cs="仿宋" w:hint="eastAsia"/>
          <w:sz w:val="28"/>
          <w:szCs w:val="28"/>
          <w:u w:val="single"/>
        </w:rPr>
        <w:t xml:space="preserve">　　　　　</w:t>
      </w:r>
    </w:p>
    <w:p w14:paraId="0B8F6F12" w14:textId="77777777" w:rsidR="00F43A24" w:rsidRDefault="00F43A24" w:rsidP="00F43A24">
      <w:pPr>
        <w:tabs>
          <w:tab w:val="left" w:pos="6000"/>
          <w:tab w:val="left" w:pos="7040"/>
          <w:tab w:val="left" w:pos="8100"/>
        </w:tabs>
        <w:autoSpaceDE w:val="0"/>
        <w:autoSpaceDN w:val="0"/>
        <w:adjustRightInd w:val="0"/>
        <w:spacing w:line="460" w:lineRule="exact"/>
        <w:ind w:leftChars="571" w:left="2246" w:right="-20" w:hangingChars="374" w:hanging="1047"/>
        <w:jc w:val="center"/>
        <w:rPr>
          <w:rFonts w:ascii="仿宋" w:eastAsia="仿宋" w:hAnsi="仿宋" w:cs="仿宋"/>
          <w:sz w:val="28"/>
          <w:szCs w:val="28"/>
        </w:rPr>
      </w:pPr>
      <w:r>
        <w:rPr>
          <w:rFonts w:ascii="仿宋" w:eastAsia="仿宋" w:hAnsi="仿宋" w:cs="仿宋" w:hint="eastAsia"/>
          <w:sz w:val="28"/>
          <w:szCs w:val="28"/>
        </w:rPr>
        <w:lastRenderedPageBreak/>
        <w:t xml:space="preserve">                      </w:t>
      </w:r>
    </w:p>
    <w:p w14:paraId="18A4AF6D" w14:textId="77777777" w:rsidR="00F43A24" w:rsidRDefault="00F43A24" w:rsidP="00F43A24">
      <w:pPr>
        <w:tabs>
          <w:tab w:val="left" w:pos="6000"/>
          <w:tab w:val="left" w:pos="7040"/>
          <w:tab w:val="left" w:pos="8100"/>
        </w:tabs>
        <w:autoSpaceDE w:val="0"/>
        <w:autoSpaceDN w:val="0"/>
        <w:adjustRightInd w:val="0"/>
        <w:spacing w:line="460" w:lineRule="exact"/>
        <w:ind w:leftChars="571" w:left="2246" w:right="-20" w:hangingChars="374" w:hanging="1047"/>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30875660" w14:textId="77777777" w:rsidR="003D7002" w:rsidRDefault="003D7002" w:rsidP="003D7002">
      <w:pPr>
        <w:rPr>
          <w:rFonts w:eastAsia="仿宋"/>
          <w:b/>
          <w:bCs/>
          <w:sz w:val="28"/>
          <w:szCs w:val="28"/>
        </w:rPr>
      </w:pPr>
      <w:r>
        <w:rPr>
          <w:rFonts w:eastAsia="仿宋"/>
          <w:b/>
          <w:bCs/>
          <w:sz w:val="28"/>
          <w:szCs w:val="28"/>
        </w:rPr>
        <w:br w:type="page"/>
      </w:r>
    </w:p>
    <w:p w14:paraId="2260276E" w14:textId="77777777" w:rsidR="00F43A24" w:rsidRDefault="00F43A24" w:rsidP="00F43A24">
      <w:pPr>
        <w:snapToGrid w:val="0"/>
        <w:spacing w:line="460" w:lineRule="exact"/>
        <w:rPr>
          <w:rFonts w:ascii="方正仿宋_GBK" w:eastAsia="方正仿宋_GBK" w:hAnsi="仿宋"/>
          <w:b/>
          <w:bCs/>
          <w:sz w:val="28"/>
          <w:szCs w:val="28"/>
        </w:rPr>
      </w:pPr>
    </w:p>
    <w:p w14:paraId="5DD55D6C" w14:textId="77777777" w:rsidR="00F43A24" w:rsidRDefault="00F43A24" w:rsidP="00F43A24">
      <w:pPr>
        <w:snapToGrid w:val="0"/>
        <w:spacing w:line="460" w:lineRule="exact"/>
        <w:rPr>
          <w:rFonts w:ascii="仿宋" w:eastAsia="仿宋" w:hAnsi="仿宋" w:cs="仿宋"/>
          <w:b/>
          <w:bCs/>
          <w:sz w:val="28"/>
          <w:szCs w:val="28"/>
        </w:rPr>
      </w:pPr>
      <w:r>
        <w:rPr>
          <w:rFonts w:ascii="仿宋" w:eastAsia="仿宋" w:hAnsi="仿宋" w:cs="仿宋" w:hint="eastAsia"/>
          <w:b/>
          <w:bCs/>
          <w:sz w:val="28"/>
          <w:szCs w:val="28"/>
        </w:rPr>
        <w:t>附件2：</w:t>
      </w:r>
    </w:p>
    <w:p w14:paraId="5D6DEB36" w14:textId="77777777" w:rsidR="00F43A24" w:rsidRDefault="00F43A24" w:rsidP="00F43A24">
      <w:pPr>
        <w:spacing w:line="460" w:lineRule="exact"/>
        <w:jc w:val="center"/>
        <w:rPr>
          <w:rFonts w:ascii="仿宋" w:eastAsia="仿宋" w:hAnsi="仿宋" w:cs="仿宋"/>
          <w:b/>
          <w:sz w:val="28"/>
          <w:szCs w:val="28"/>
        </w:rPr>
      </w:pPr>
      <w:r>
        <w:rPr>
          <w:rFonts w:ascii="仿宋" w:eastAsia="仿宋" w:hAnsi="仿宋" w:cs="仿宋" w:hint="eastAsia"/>
          <w:b/>
          <w:sz w:val="28"/>
          <w:szCs w:val="28"/>
        </w:rPr>
        <w:t>法定代表人身份证明</w:t>
      </w:r>
    </w:p>
    <w:p w14:paraId="5CE55939" w14:textId="77777777" w:rsidR="00F43A24" w:rsidRDefault="00F43A24" w:rsidP="00F43A24">
      <w:pPr>
        <w:spacing w:line="460" w:lineRule="exact"/>
        <w:rPr>
          <w:rFonts w:ascii="仿宋" w:eastAsia="仿宋" w:hAnsi="仿宋" w:cs="仿宋"/>
        </w:rPr>
      </w:pPr>
    </w:p>
    <w:p w14:paraId="659CBB0B" w14:textId="77777777" w:rsidR="00F43A24" w:rsidRDefault="00F43A24" w:rsidP="00F43A24">
      <w:pPr>
        <w:tabs>
          <w:tab w:val="left" w:pos="5565"/>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响应人名称：</w:t>
      </w:r>
      <w:r>
        <w:rPr>
          <w:rFonts w:ascii="仿宋" w:eastAsia="仿宋" w:hAnsi="仿宋" w:cs="仿宋" w:hint="eastAsia"/>
          <w:kern w:val="0"/>
          <w:sz w:val="28"/>
          <w:szCs w:val="28"/>
          <w:u w:val="single"/>
        </w:rPr>
        <w:tab/>
        <w:t xml:space="preserve">              </w:t>
      </w:r>
    </w:p>
    <w:p w14:paraId="48C07EF2" w14:textId="77777777" w:rsidR="00F43A24" w:rsidRDefault="00F43A24" w:rsidP="00F43A24">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1BD2DD9D" w14:textId="77777777" w:rsidR="00F43A24" w:rsidRDefault="00F43A24" w:rsidP="00F43A24">
      <w:pPr>
        <w:tabs>
          <w:tab w:val="left" w:pos="5475"/>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单位性质：</w:t>
      </w:r>
      <w:r>
        <w:rPr>
          <w:rFonts w:ascii="仿宋" w:eastAsia="仿宋" w:hAnsi="仿宋" w:cs="仿宋" w:hint="eastAsia"/>
          <w:kern w:val="0"/>
          <w:sz w:val="28"/>
          <w:szCs w:val="28"/>
          <w:u w:val="single"/>
        </w:rPr>
        <w:tab/>
        <w:t xml:space="preserve">               </w:t>
      </w:r>
    </w:p>
    <w:p w14:paraId="038C7F65" w14:textId="77777777" w:rsidR="00F43A24" w:rsidRDefault="00F43A24" w:rsidP="00F43A24">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3FFFF160" w14:textId="77777777" w:rsidR="00F43A24" w:rsidRDefault="00F43A24" w:rsidP="00F43A24">
      <w:pPr>
        <w:tabs>
          <w:tab w:val="left" w:pos="5475"/>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地址：</w:t>
      </w:r>
      <w:r>
        <w:rPr>
          <w:rFonts w:ascii="仿宋" w:eastAsia="仿宋" w:hAnsi="仿宋" w:cs="仿宋" w:hint="eastAsia"/>
          <w:kern w:val="0"/>
          <w:sz w:val="28"/>
          <w:szCs w:val="28"/>
          <w:u w:val="single"/>
        </w:rPr>
        <w:tab/>
        <w:t xml:space="preserve">               </w:t>
      </w:r>
    </w:p>
    <w:p w14:paraId="58DBC5BE" w14:textId="77777777" w:rsidR="00F43A24" w:rsidRDefault="00F43A24" w:rsidP="00F43A24">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023DEA03" w14:textId="77777777" w:rsidR="00F43A24" w:rsidRDefault="00F43A24" w:rsidP="00F43A24">
      <w:pPr>
        <w:tabs>
          <w:tab w:val="left" w:pos="2520"/>
          <w:tab w:val="left" w:pos="3836"/>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成立时间：</w:t>
      </w:r>
      <w:r>
        <w:rPr>
          <w:rFonts w:ascii="仿宋" w:eastAsia="仿宋" w:hAnsi="仿宋" w:cs="仿宋" w:hint="eastAsia"/>
          <w:kern w:val="0"/>
          <w:sz w:val="28"/>
          <w:szCs w:val="28"/>
          <w:u w:val="single"/>
        </w:rPr>
        <w:tab/>
        <w:t xml:space="preserve">  </w:t>
      </w:r>
      <w:r>
        <w:rPr>
          <w:rFonts w:ascii="仿宋" w:eastAsia="仿宋" w:hAnsi="仿宋" w:cs="仿宋" w:hint="eastAsia"/>
          <w:spacing w:val="-1"/>
          <w:kern w:val="0"/>
          <w:sz w:val="28"/>
          <w:szCs w:val="28"/>
        </w:rPr>
        <w:t>年</w:t>
      </w:r>
      <w:r>
        <w:rPr>
          <w:rFonts w:ascii="仿宋" w:eastAsia="仿宋" w:hAnsi="仿宋" w:cs="仿宋" w:hint="eastAsia"/>
          <w:spacing w:val="-1"/>
          <w:kern w:val="0"/>
          <w:sz w:val="28"/>
          <w:szCs w:val="28"/>
          <w:u w:val="single"/>
        </w:rPr>
        <w:t xml:space="preserve">      </w:t>
      </w:r>
      <w:r>
        <w:rPr>
          <w:rFonts w:ascii="仿宋" w:eastAsia="仿宋" w:hAnsi="仿宋" w:cs="仿宋" w:hint="eastAsia"/>
          <w:spacing w:val="-1"/>
          <w:kern w:val="0"/>
          <w:sz w:val="28"/>
          <w:szCs w:val="28"/>
        </w:rPr>
        <w:t>月</w:t>
      </w:r>
      <w:r>
        <w:rPr>
          <w:rFonts w:ascii="仿宋" w:eastAsia="仿宋" w:hAnsi="仿宋" w:cs="仿宋" w:hint="eastAsia"/>
          <w:spacing w:val="-1"/>
          <w:kern w:val="0"/>
          <w:sz w:val="28"/>
          <w:szCs w:val="28"/>
          <w:u w:val="single"/>
        </w:rPr>
        <w:t xml:space="preserve">      </w:t>
      </w:r>
      <w:r>
        <w:rPr>
          <w:rFonts w:ascii="仿宋" w:eastAsia="仿宋" w:hAnsi="仿宋" w:cs="仿宋" w:hint="eastAsia"/>
          <w:kern w:val="0"/>
          <w:sz w:val="28"/>
          <w:szCs w:val="28"/>
        </w:rPr>
        <w:t>日</w:t>
      </w:r>
    </w:p>
    <w:p w14:paraId="1C471C5B" w14:textId="77777777" w:rsidR="00F43A24" w:rsidRDefault="00F43A24" w:rsidP="00F43A24">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6F17896D" w14:textId="77777777" w:rsidR="00F43A24" w:rsidRDefault="00F43A24" w:rsidP="00F43A24">
      <w:pPr>
        <w:tabs>
          <w:tab w:val="left" w:pos="5475"/>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经营期限：</w:t>
      </w:r>
      <w:r>
        <w:rPr>
          <w:rFonts w:ascii="仿宋" w:eastAsia="仿宋" w:hAnsi="仿宋" w:cs="仿宋" w:hint="eastAsia"/>
          <w:kern w:val="0"/>
          <w:sz w:val="28"/>
          <w:szCs w:val="28"/>
          <w:u w:val="single"/>
        </w:rPr>
        <w:tab/>
      </w:r>
    </w:p>
    <w:p w14:paraId="75001E8B" w14:textId="77777777" w:rsidR="00F43A24" w:rsidRDefault="00F43A24" w:rsidP="00F43A24">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20A0B5C1" w14:textId="77777777" w:rsidR="00F43A24" w:rsidRDefault="00F43A24" w:rsidP="00F43A24">
      <w:pPr>
        <w:tabs>
          <w:tab w:val="left" w:pos="1580"/>
          <w:tab w:val="left" w:pos="3260"/>
          <w:tab w:val="left" w:pos="4840"/>
          <w:tab w:val="left" w:pos="6300"/>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姓名：</w:t>
      </w:r>
      <w:r>
        <w:rPr>
          <w:rFonts w:ascii="仿宋" w:eastAsia="仿宋" w:hAnsi="仿宋" w:cs="仿宋" w:hint="eastAsia"/>
          <w:kern w:val="0"/>
          <w:sz w:val="28"/>
          <w:szCs w:val="28"/>
          <w:u w:val="single"/>
        </w:rPr>
        <w:tab/>
        <w:t xml:space="preserve">    </w:t>
      </w:r>
      <w:r>
        <w:rPr>
          <w:rFonts w:ascii="仿宋" w:eastAsia="仿宋" w:hAnsi="仿宋" w:cs="仿宋" w:hint="eastAsia"/>
          <w:kern w:val="0"/>
          <w:sz w:val="28"/>
          <w:szCs w:val="28"/>
        </w:rPr>
        <w:t xml:space="preserve"> 性别</w:t>
      </w:r>
      <w:r>
        <w:rPr>
          <w:rFonts w:ascii="仿宋" w:eastAsia="仿宋" w:hAnsi="仿宋" w:cs="仿宋" w:hint="eastAsia"/>
          <w:spacing w:val="-1"/>
          <w:kern w:val="0"/>
          <w:sz w:val="28"/>
          <w:szCs w:val="28"/>
        </w:rPr>
        <w:t>：</w:t>
      </w:r>
      <w:r>
        <w:rPr>
          <w:rFonts w:ascii="仿宋" w:eastAsia="仿宋" w:hAnsi="仿宋" w:cs="仿宋" w:hint="eastAsia"/>
          <w:kern w:val="0"/>
          <w:sz w:val="28"/>
          <w:szCs w:val="28"/>
          <w:u w:val="single"/>
        </w:rPr>
        <w:tab/>
        <w:t xml:space="preserve">   </w:t>
      </w:r>
      <w:r>
        <w:rPr>
          <w:rFonts w:ascii="仿宋" w:eastAsia="仿宋" w:hAnsi="仿宋" w:cs="仿宋" w:hint="eastAsia"/>
          <w:kern w:val="0"/>
          <w:sz w:val="28"/>
          <w:szCs w:val="28"/>
        </w:rPr>
        <w:t xml:space="preserve"> </w:t>
      </w:r>
      <w:r>
        <w:rPr>
          <w:rFonts w:ascii="仿宋" w:eastAsia="仿宋" w:hAnsi="仿宋" w:cs="仿宋" w:hint="eastAsia"/>
          <w:spacing w:val="-1"/>
          <w:kern w:val="0"/>
          <w:sz w:val="28"/>
          <w:szCs w:val="28"/>
        </w:rPr>
        <w:t>年</w:t>
      </w:r>
      <w:r>
        <w:rPr>
          <w:rFonts w:ascii="仿宋" w:eastAsia="仿宋" w:hAnsi="仿宋" w:cs="仿宋" w:hint="eastAsia"/>
          <w:kern w:val="0"/>
          <w:sz w:val="28"/>
          <w:szCs w:val="28"/>
        </w:rPr>
        <w:t>龄：</w:t>
      </w:r>
      <w:r>
        <w:rPr>
          <w:rFonts w:ascii="仿宋" w:eastAsia="仿宋" w:hAnsi="仿宋" w:cs="仿宋" w:hint="eastAsia"/>
          <w:kern w:val="0"/>
          <w:sz w:val="28"/>
          <w:szCs w:val="28"/>
          <w:u w:val="single"/>
        </w:rPr>
        <w:tab/>
        <w:t xml:space="preserve">   </w:t>
      </w:r>
      <w:r>
        <w:rPr>
          <w:rFonts w:ascii="仿宋" w:eastAsia="仿宋" w:hAnsi="仿宋" w:cs="仿宋" w:hint="eastAsia"/>
          <w:kern w:val="0"/>
          <w:sz w:val="28"/>
          <w:szCs w:val="28"/>
        </w:rPr>
        <w:t xml:space="preserve"> 职务：</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p>
    <w:p w14:paraId="50697F4F" w14:textId="77777777" w:rsidR="00F43A24" w:rsidRDefault="00F43A24" w:rsidP="00F43A24">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7A45DD80" w14:textId="77777777" w:rsidR="00F43A24" w:rsidRDefault="00F43A24" w:rsidP="00F43A24">
      <w:pPr>
        <w:tabs>
          <w:tab w:val="left" w:pos="3360"/>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系</w:t>
      </w:r>
      <w:r>
        <w:rPr>
          <w:rFonts w:ascii="仿宋" w:eastAsia="仿宋" w:hAnsi="仿宋" w:cs="仿宋" w:hint="eastAsia"/>
          <w:kern w:val="0"/>
          <w:sz w:val="28"/>
          <w:szCs w:val="28"/>
          <w:u w:val="single"/>
        </w:rPr>
        <w:tab/>
      </w:r>
      <w:r>
        <w:rPr>
          <w:rFonts w:ascii="仿宋" w:eastAsia="仿宋" w:hAnsi="仿宋" w:cs="仿宋" w:hint="eastAsia"/>
          <w:kern w:val="0"/>
          <w:sz w:val="28"/>
          <w:szCs w:val="28"/>
        </w:rPr>
        <w:t>（响应人全称）的法定代表人。</w:t>
      </w:r>
    </w:p>
    <w:p w14:paraId="654F759A" w14:textId="77777777" w:rsidR="00F43A24" w:rsidRDefault="00F43A24" w:rsidP="00F43A24">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345F89C2" w14:textId="77777777" w:rsidR="00F43A24" w:rsidRDefault="00F43A24" w:rsidP="00F43A24">
      <w:pPr>
        <w:autoSpaceDE w:val="0"/>
        <w:autoSpaceDN w:val="0"/>
        <w:adjustRightInd w:val="0"/>
        <w:snapToGrid w:val="0"/>
        <w:spacing w:line="460" w:lineRule="exact"/>
        <w:ind w:firstLineChars="386" w:firstLine="1081"/>
        <w:jc w:val="left"/>
        <w:rPr>
          <w:rFonts w:ascii="仿宋" w:eastAsia="仿宋" w:hAnsi="仿宋" w:cs="仿宋"/>
          <w:kern w:val="0"/>
          <w:sz w:val="28"/>
          <w:szCs w:val="28"/>
        </w:rPr>
      </w:pPr>
      <w:r>
        <w:rPr>
          <w:rFonts w:ascii="仿宋" w:eastAsia="仿宋" w:hAnsi="仿宋" w:cs="仿宋" w:hint="eastAsia"/>
          <w:kern w:val="0"/>
          <w:sz w:val="28"/>
          <w:szCs w:val="28"/>
        </w:rPr>
        <w:t>特此证明。</w:t>
      </w:r>
    </w:p>
    <w:p w14:paraId="5034B822" w14:textId="77777777" w:rsidR="00F43A24" w:rsidRDefault="00F43A24" w:rsidP="00F43A24">
      <w:pPr>
        <w:autoSpaceDE w:val="0"/>
        <w:autoSpaceDN w:val="0"/>
        <w:adjustRightInd w:val="0"/>
        <w:snapToGrid w:val="0"/>
        <w:spacing w:line="460" w:lineRule="exact"/>
        <w:jc w:val="left"/>
        <w:rPr>
          <w:rFonts w:ascii="仿宋" w:eastAsia="仿宋" w:hAnsi="仿宋" w:cs="仿宋"/>
          <w:kern w:val="0"/>
          <w:sz w:val="28"/>
          <w:szCs w:val="28"/>
        </w:rPr>
      </w:pPr>
    </w:p>
    <w:p w14:paraId="1188D655" w14:textId="77777777" w:rsidR="00F43A24" w:rsidRDefault="00F43A24" w:rsidP="00F43A24">
      <w:pPr>
        <w:autoSpaceDE w:val="0"/>
        <w:autoSpaceDN w:val="0"/>
        <w:adjustRightInd w:val="0"/>
        <w:snapToGrid w:val="0"/>
        <w:spacing w:line="460" w:lineRule="exact"/>
        <w:jc w:val="left"/>
        <w:rPr>
          <w:rFonts w:ascii="仿宋" w:eastAsia="仿宋" w:hAnsi="仿宋" w:cs="仿宋"/>
          <w:kern w:val="0"/>
          <w:sz w:val="28"/>
          <w:szCs w:val="28"/>
        </w:rPr>
      </w:pPr>
    </w:p>
    <w:p w14:paraId="49933686" w14:textId="77777777" w:rsidR="00F43A24" w:rsidRDefault="00F43A24" w:rsidP="00F43A24">
      <w:pPr>
        <w:autoSpaceDE w:val="0"/>
        <w:autoSpaceDN w:val="0"/>
        <w:adjustRightInd w:val="0"/>
        <w:snapToGrid w:val="0"/>
        <w:spacing w:line="460" w:lineRule="exact"/>
        <w:jc w:val="left"/>
        <w:rPr>
          <w:rFonts w:ascii="仿宋" w:eastAsia="仿宋" w:hAnsi="仿宋" w:cs="仿宋"/>
          <w:kern w:val="0"/>
          <w:sz w:val="28"/>
          <w:szCs w:val="28"/>
        </w:rPr>
      </w:pPr>
    </w:p>
    <w:p w14:paraId="2F9F7CA3" w14:textId="77777777" w:rsidR="00F43A24" w:rsidRDefault="00F43A24" w:rsidP="00F43A24">
      <w:pPr>
        <w:tabs>
          <w:tab w:val="left" w:pos="5460"/>
        </w:tabs>
        <w:autoSpaceDE w:val="0"/>
        <w:autoSpaceDN w:val="0"/>
        <w:adjustRightInd w:val="0"/>
        <w:snapToGrid w:val="0"/>
        <w:spacing w:line="460" w:lineRule="exact"/>
        <w:jc w:val="left"/>
        <w:rPr>
          <w:rFonts w:ascii="仿宋" w:eastAsia="仿宋" w:hAnsi="仿宋" w:cs="仿宋"/>
          <w:kern w:val="0"/>
          <w:sz w:val="28"/>
          <w:szCs w:val="28"/>
        </w:rPr>
      </w:pPr>
      <w:r>
        <w:rPr>
          <w:rFonts w:ascii="仿宋" w:eastAsia="仿宋" w:hAnsi="仿宋" w:cs="仿宋" w:hint="eastAsia"/>
          <w:kern w:val="0"/>
          <w:sz w:val="28"/>
          <w:szCs w:val="28"/>
        </w:rPr>
        <w:t>响应</w:t>
      </w:r>
      <w:r>
        <w:rPr>
          <w:rFonts w:ascii="仿宋" w:eastAsia="仿宋" w:hAnsi="仿宋" w:cs="仿宋" w:hint="eastAsia"/>
          <w:spacing w:val="-1"/>
          <w:kern w:val="0"/>
          <w:sz w:val="28"/>
          <w:szCs w:val="28"/>
        </w:rPr>
        <w:t>人全称</w:t>
      </w:r>
      <w:r>
        <w:rPr>
          <w:rFonts w:ascii="仿宋" w:eastAsia="仿宋" w:hAnsi="仿宋" w:cs="仿宋" w:hint="eastAsia"/>
          <w:kern w:val="0"/>
          <w:sz w:val="28"/>
          <w:szCs w:val="28"/>
        </w:rPr>
        <w:t>：</w:t>
      </w:r>
      <w:r>
        <w:rPr>
          <w:rFonts w:ascii="仿宋" w:eastAsia="仿宋" w:hAnsi="仿宋" w:cs="仿宋" w:hint="eastAsia"/>
          <w:kern w:val="0"/>
          <w:sz w:val="28"/>
          <w:szCs w:val="28"/>
          <w:u w:val="single"/>
        </w:rPr>
        <w:tab/>
        <w:t xml:space="preserve">       </w:t>
      </w:r>
      <w:r>
        <w:rPr>
          <w:rFonts w:ascii="仿宋" w:eastAsia="仿宋" w:hAnsi="仿宋" w:cs="仿宋" w:hint="eastAsia"/>
          <w:spacing w:val="-1"/>
          <w:kern w:val="0"/>
          <w:sz w:val="28"/>
          <w:szCs w:val="28"/>
        </w:rPr>
        <w:t>（加</w:t>
      </w:r>
      <w:r>
        <w:rPr>
          <w:rFonts w:ascii="仿宋" w:eastAsia="仿宋" w:hAnsi="仿宋" w:cs="仿宋" w:hint="eastAsia"/>
          <w:kern w:val="0"/>
          <w:sz w:val="28"/>
          <w:szCs w:val="28"/>
        </w:rPr>
        <w:t>盖单位公章）</w:t>
      </w:r>
    </w:p>
    <w:p w14:paraId="147D3769" w14:textId="77777777" w:rsidR="00F43A24" w:rsidRDefault="00F43A24" w:rsidP="00F43A24">
      <w:pPr>
        <w:autoSpaceDE w:val="0"/>
        <w:autoSpaceDN w:val="0"/>
        <w:adjustRightInd w:val="0"/>
        <w:snapToGrid w:val="0"/>
        <w:spacing w:line="460" w:lineRule="exact"/>
        <w:jc w:val="left"/>
        <w:rPr>
          <w:rFonts w:ascii="仿宋" w:eastAsia="仿宋" w:hAnsi="仿宋" w:cs="仿宋"/>
          <w:kern w:val="0"/>
          <w:sz w:val="28"/>
          <w:szCs w:val="28"/>
        </w:rPr>
      </w:pPr>
    </w:p>
    <w:p w14:paraId="22C3617B" w14:textId="77777777" w:rsidR="00F43A24" w:rsidRDefault="00F43A24" w:rsidP="00F43A24">
      <w:pPr>
        <w:tabs>
          <w:tab w:val="left" w:pos="4935"/>
          <w:tab w:val="left" w:pos="5460"/>
          <w:tab w:val="left" w:pos="6400"/>
        </w:tabs>
        <w:autoSpaceDE w:val="0"/>
        <w:autoSpaceDN w:val="0"/>
        <w:adjustRightInd w:val="0"/>
        <w:snapToGrid w:val="0"/>
        <w:spacing w:line="460" w:lineRule="exact"/>
        <w:ind w:firstLineChars="1600" w:firstLine="4448"/>
        <w:jc w:val="left"/>
        <w:rPr>
          <w:rFonts w:ascii="仿宋" w:eastAsia="仿宋" w:hAnsi="仿宋" w:cs="仿宋"/>
          <w:kern w:val="0"/>
          <w:sz w:val="28"/>
          <w:szCs w:val="28"/>
        </w:rPr>
      </w:pPr>
      <w:r>
        <w:rPr>
          <w:rFonts w:ascii="仿宋" w:eastAsia="仿宋" w:hAnsi="仿宋" w:cs="仿宋" w:hint="eastAsia"/>
          <w:spacing w:val="-1"/>
          <w:kern w:val="0"/>
          <w:sz w:val="28"/>
          <w:szCs w:val="28"/>
          <w:u w:val="single"/>
        </w:rPr>
        <w:t xml:space="preserve">     </w:t>
      </w:r>
      <w:r>
        <w:rPr>
          <w:rFonts w:ascii="仿宋" w:eastAsia="仿宋" w:hAnsi="仿宋" w:cs="仿宋" w:hint="eastAsia"/>
          <w:spacing w:val="-1"/>
          <w:kern w:val="0"/>
          <w:sz w:val="28"/>
          <w:szCs w:val="28"/>
        </w:rPr>
        <w:t>年</w:t>
      </w:r>
      <w:r>
        <w:rPr>
          <w:rFonts w:ascii="仿宋" w:eastAsia="仿宋" w:hAnsi="仿宋" w:cs="仿宋" w:hint="eastAsia"/>
          <w:spacing w:val="-1"/>
          <w:kern w:val="0"/>
          <w:sz w:val="28"/>
          <w:szCs w:val="28"/>
          <w:u w:val="single"/>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日</w:t>
      </w:r>
    </w:p>
    <w:p w14:paraId="3C7F7736" w14:textId="77777777" w:rsidR="00F43A24" w:rsidRDefault="00F43A24" w:rsidP="00F43A24">
      <w:pPr>
        <w:spacing w:line="460" w:lineRule="exact"/>
        <w:rPr>
          <w:rFonts w:ascii="仿宋" w:eastAsia="仿宋" w:hAnsi="仿宋" w:cs="仿宋"/>
          <w:b/>
          <w:bCs/>
          <w:sz w:val="28"/>
          <w:szCs w:val="28"/>
        </w:rPr>
      </w:pPr>
      <w:r>
        <w:rPr>
          <w:rFonts w:ascii="仿宋" w:eastAsia="仿宋" w:hAnsi="仿宋" w:cs="仿宋" w:hint="eastAsia"/>
          <w:b/>
          <w:bCs/>
          <w:kern w:val="0"/>
          <w:sz w:val="28"/>
          <w:szCs w:val="28"/>
        </w:rPr>
        <w:t>附法定代表人身份证复印件</w:t>
      </w:r>
    </w:p>
    <w:p w14:paraId="010D300F" w14:textId="77777777" w:rsidR="00F43A24" w:rsidRDefault="00F43A24" w:rsidP="00F43A24">
      <w:pPr>
        <w:snapToGrid w:val="0"/>
        <w:spacing w:line="460" w:lineRule="exact"/>
        <w:rPr>
          <w:rFonts w:ascii="方正仿宋_GBK" w:eastAsia="方正仿宋_GBK" w:hAnsi="仿宋"/>
          <w:b/>
          <w:bCs/>
          <w:sz w:val="28"/>
          <w:szCs w:val="28"/>
        </w:rPr>
      </w:pPr>
    </w:p>
    <w:p w14:paraId="71F94FF7" w14:textId="77777777" w:rsidR="00F43A24" w:rsidRDefault="00F43A24" w:rsidP="00F43A24">
      <w:pPr>
        <w:snapToGrid w:val="0"/>
        <w:spacing w:line="460" w:lineRule="exact"/>
        <w:rPr>
          <w:rFonts w:ascii="方正仿宋_GBK" w:eastAsia="方正仿宋_GBK" w:hAnsi="仿宋"/>
          <w:b/>
          <w:bCs/>
          <w:sz w:val="28"/>
          <w:szCs w:val="28"/>
        </w:rPr>
      </w:pPr>
    </w:p>
    <w:p w14:paraId="047DB07E" w14:textId="77777777" w:rsidR="00F43A24" w:rsidRDefault="00F43A24" w:rsidP="00F43A24">
      <w:pPr>
        <w:snapToGrid w:val="0"/>
        <w:spacing w:line="460" w:lineRule="exact"/>
        <w:rPr>
          <w:rFonts w:ascii="方正仿宋_GBK" w:eastAsia="方正仿宋_GBK" w:hAnsi="仿宋"/>
          <w:b/>
          <w:bCs/>
          <w:sz w:val="28"/>
          <w:szCs w:val="28"/>
        </w:rPr>
      </w:pPr>
    </w:p>
    <w:p w14:paraId="64E8973B" w14:textId="77777777" w:rsidR="00F43A24" w:rsidRDefault="00F43A24" w:rsidP="00F43A24">
      <w:pPr>
        <w:snapToGrid w:val="0"/>
        <w:spacing w:line="460" w:lineRule="exact"/>
        <w:rPr>
          <w:rFonts w:ascii="方正仿宋_GBK" w:eastAsia="方正仿宋_GBK" w:hAnsi="仿宋"/>
          <w:b/>
          <w:bCs/>
          <w:sz w:val="28"/>
          <w:szCs w:val="28"/>
        </w:rPr>
      </w:pPr>
    </w:p>
    <w:p w14:paraId="49FE9AE2" w14:textId="77777777" w:rsidR="00F43A24" w:rsidRDefault="00F43A24" w:rsidP="00F43A24">
      <w:pPr>
        <w:snapToGrid w:val="0"/>
        <w:spacing w:line="460" w:lineRule="exact"/>
        <w:rPr>
          <w:rFonts w:ascii="仿宋" w:eastAsia="仿宋" w:hAnsi="仿宋" w:cs="仿宋"/>
          <w:b/>
          <w:bCs/>
          <w:sz w:val="28"/>
          <w:szCs w:val="28"/>
        </w:rPr>
      </w:pPr>
      <w:r>
        <w:rPr>
          <w:rFonts w:ascii="仿宋" w:eastAsia="仿宋" w:hAnsi="仿宋" w:cs="仿宋" w:hint="eastAsia"/>
          <w:b/>
          <w:bCs/>
          <w:sz w:val="28"/>
          <w:szCs w:val="28"/>
        </w:rPr>
        <w:t>附件3：</w:t>
      </w:r>
    </w:p>
    <w:p w14:paraId="4788B1E2" w14:textId="77777777" w:rsidR="00F43A24" w:rsidRDefault="00F43A24" w:rsidP="00F43A24">
      <w:pPr>
        <w:spacing w:before="120"/>
        <w:jc w:val="center"/>
        <w:rPr>
          <w:rFonts w:ascii="仿宋" w:eastAsia="仿宋" w:hAnsi="仿宋" w:cs="仿宋"/>
          <w:b/>
          <w:sz w:val="28"/>
          <w:szCs w:val="28"/>
        </w:rPr>
      </w:pPr>
      <w:r>
        <w:rPr>
          <w:rFonts w:ascii="仿宋" w:eastAsia="仿宋" w:hAnsi="仿宋" w:cs="仿宋" w:hint="eastAsia"/>
          <w:b/>
          <w:sz w:val="28"/>
          <w:szCs w:val="28"/>
        </w:rPr>
        <w:t>法定代表人授权委托书</w:t>
      </w:r>
    </w:p>
    <w:p w14:paraId="621D0683" w14:textId="77777777" w:rsidR="00F43A24" w:rsidRDefault="00F43A24" w:rsidP="00F43A24">
      <w:pPr>
        <w:spacing w:before="120"/>
        <w:jc w:val="center"/>
        <w:rPr>
          <w:rFonts w:ascii="仿宋" w:eastAsia="仿宋" w:hAnsi="仿宋" w:cs="仿宋"/>
          <w:b/>
          <w:sz w:val="28"/>
          <w:szCs w:val="28"/>
        </w:rPr>
      </w:pPr>
      <w:r>
        <w:rPr>
          <w:rFonts w:ascii="仿宋" w:eastAsia="仿宋" w:hAnsi="仿宋" w:cs="仿宋" w:hint="eastAsia"/>
          <w:b/>
          <w:sz w:val="28"/>
          <w:szCs w:val="28"/>
        </w:rPr>
        <w:t>（适用于有委托代理人的情况）</w:t>
      </w:r>
    </w:p>
    <w:p w14:paraId="0E8FC083" w14:textId="77777777" w:rsidR="00F43A24" w:rsidRDefault="00F43A24" w:rsidP="00F43A24">
      <w:pPr>
        <w:spacing w:before="120"/>
        <w:ind w:firstLine="480"/>
        <w:rPr>
          <w:rFonts w:ascii="仿宋" w:eastAsia="仿宋" w:hAnsi="仿宋" w:cs="仿宋"/>
        </w:rPr>
      </w:pPr>
    </w:p>
    <w:p w14:paraId="3BD90ACD" w14:textId="77777777" w:rsidR="00F43A24" w:rsidRDefault="00F43A24" w:rsidP="00F43A24">
      <w:pPr>
        <w:topLinePunct/>
        <w:spacing w:before="120" w:line="440" w:lineRule="exact"/>
        <w:ind w:firstLine="480"/>
        <w:rPr>
          <w:rFonts w:ascii="仿宋" w:eastAsia="仿宋" w:hAnsi="仿宋" w:cs="仿宋"/>
          <w:kern w:val="0"/>
          <w:sz w:val="28"/>
          <w:szCs w:val="28"/>
        </w:rPr>
      </w:pPr>
      <w:r>
        <w:rPr>
          <w:rFonts w:ascii="仿宋" w:eastAsia="仿宋" w:hAnsi="仿宋" w:cs="仿宋" w:hint="eastAsia"/>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14:paraId="10803092" w14:textId="77777777" w:rsidR="00F43A24" w:rsidRDefault="00F43A24" w:rsidP="00F43A24">
      <w:pPr>
        <w:spacing w:before="120" w:line="440" w:lineRule="exact"/>
        <w:ind w:firstLine="480"/>
        <w:rPr>
          <w:rFonts w:ascii="仿宋" w:eastAsia="仿宋" w:hAnsi="仿宋" w:cs="仿宋"/>
          <w:kern w:val="0"/>
          <w:sz w:val="28"/>
          <w:szCs w:val="28"/>
        </w:rPr>
      </w:pPr>
      <w:r>
        <w:rPr>
          <w:rFonts w:ascii="仿宋" w:eastAsia="仿宋" w:hAnsi="仿宋" w:cs="仿宋" w:hint="eastAsia"/>
          <w:kern w:val="0"/>
          <w:sz w:val="28"/>
          <w:szCs w:val="28"/>
        </w:rPr>
        <w:t>委托期限：________。</w:t>
      </w:r>
    </w:p>
    <w:p w14:paraId="20D3F934" w14:textId="77777777" w:rsidR="00F43A24" w:rsidRDefault="00F43A24" w:rsidP="00F43A24">
      <w:pPr>
        <w:spacing w:before="120" w:line="440" w:lineRule="exact"/>
        <w:ind w:firstLine="480"/>
        <w:rPr>
          <w:rFonts w:ascii="仿宋" w:eastAsia="仿宋" w:hAnsi="仿宋" w:cs="仿宋"/>
          <w:kern w:val="0"/>
          <w:sz w:val="28"/>
          <w:szCs w:val="28"/>
        </w:rPr>
      </w:pPr>
      <w:r>
        <w:rPr>
          <w:rFonts w:ascii="仿宋" w:eastAsia="仿宋" w:hAnsi="仿宋" w:cs="仿宋" w:hint="eastAsia"/>
          <w:kern w:val="0"/>
          <w:sz w:val="28"/>
          <w:szCs w:val="28"/>
        </w:rPr>
        <w:t>代理人无转委托权。</w:t>
      </w:r>
    </w:p>
    <w:p w14:paraId="7F0C0126" w14:textId="77777777" w:rsidR="00F43A24" w:rsidRDefault="00F43A24" w:rsidP="00F43A24">
      <w:pPr>
        <w:spacing w:before="120" w:line="440" w:lineRule="exact"/>
        <w:rPr>
          <w:rFonts w:ascii="仿宋" w:eastAsia="仿宋" w:hAnsi="仿宋" w:cs="仿宋"/>
          <w:kern w:val="0"/>
          <w:sz w:val="28"/>
          <w:szCs w:val="28"/>
        </w:rPr>
      </w:pPr>
    </w:p>
    <w:p w14:paraId="0A951707" w14:textId="77777777" w:rsidR="00F43A24" w:rsidRDefault="00F43A24" w:rsidP="00F43A24">
      <w:pPr>
        <w:spacing w:before="120" w:line="440" w:lineRule="exact"/>
        <w:ind w:firstLine="480"/>
        <w:rPr>
          <w:rFonts w:ascii="仿宋" w:eastAsia="仿宋" w:hAnsi="仿宋" w:cs="仿宋"/>
          <w:kern w:val="0"/>
          <w:sz w:val="28"/>
          <w:szCs w:val="28"/>
        </w:rPr>
      </w:pPr>
      <w:r>
        <w:rPr>
          <w:rFonts w:ascii="仿宋" w:eastAsia="仿宋" w:hAnsi="仿宋" w:cs="仿宋" w:hint="eastAsia"/>
          <w:kern w:val="0"/>
          <w:sz w:val="28"/>
          <w:szCs w:val="28"/>
        </w:rPr>
        <w:t>注：本授权委托书需由响应人加盖单位鲜公章并由其法定代表人和委托代理人签字。</w:t>
      </w:r>
    </w:p>
    <w:p w14:paraId="14A123B7" w14:textId="77777777" w:rsidR="00F43A24" w:rsidRDefault="00F43A24" w:rsidP="00F43A24">
      <w:pPr>
        <w:spacing w:before="120" w:line="440" w:lineRule="exact"/>
        <w:ind w:firstLine="480"/>
        <w:rPr>
          <w:rFonts w:ascii="仿宋" w:eastAsia="仿宋" w:hAnsi="仿宋" w:cs="仿宋"/>
          <w:kern w:val="0"/>
          <w:sz w:val="28"/>
          <w:szCs w:val="28"/>
        </w:rPr>
      </w:pPr>
    </w:p>
    <w:p w14:paraId="04E3D17E" w14:textId="77777777" w:rsidR="00F43A24" w:rsidRDefault="00F43A24" w:rsidP="00F43A24">
      <w:pPr>
        <w:spacing w:before="120" w:line="440" w:lineRule="exact"/>
        <w:ind w:firstLineChars="1282" w:firstLine="3590"/>
        <w:rPr>
          <w:rFonts w:ascii="仿宋" w:eastAsia="仿宋" w:hAnsi="仿宋" w:cs="仿宋"/>
          <w:kern w:val="0"/>
          <w:sz w:val="28"/>
          <w:szCs w:val="28"/>
        </w:rPr>
      </w:pPr>
      <w:r>
        <w:rPr>
          <w:rFonts w:ascii="仿宋" w:eastAsia="仿宋" w:hAnsi="仿宋" w:cs="仿宋" w:hint="eastAsia"/>
          <w:kern w:val="0"/>
          <w:sz w:val="28"/>
          <w:szCs w:val="28"/>
        </w:rPr>
        <w:t>响应人：（单位鲜公章）</w:t>
      </w:r>
    </w:p>
    <w:p w14:paraId="32E8701E" w14:textId="77777777" w:rsidR="00F43A24" w:rsidRDefault="00F43A24" w:rsidP="00F43A24">
      <w:pPr>
        <w:spacing w:before="120" w:line="440" w:lineRule="exact"/>
        <w:ind w:firstLineChars="1281" w:firstLine="3587"/>
        <w:jc w:val="left"/>
        <w:rPr>
          <w:rFonts w:ascii="仿宋" w:eastAsia="仿宋" w:hAnsi="仿宋" w:cs="仿宋"/>
          <w:kern w:val="0"/>
          <w:sz w:val="28"/>
          <w:szCs w:val="28"/>
        </w:rPr>
      </w:pPr>
      <w:r w:rsidRPr="00CE6A99">
        <w:rPr>
          <w:rFonts w:ascii="仿宋" w:eastAsia="仿宋" w:hAnsi="仿宋" w:cs="仿宋" w:hint="eastAsia"/>
          <w:kern w:val="0"/>
          <w:sz w:val="28"/>
          <w:szCs w:val="28"/>
        </w:rPr>
        <w:t>法定代表人：（签字）</w:t>
      </w:r>
    </w:p>
    <w:p w14:paraId="1A220239" w14:textId="77777777" w:rsidR="00F43A24" w:rsidRDefault="00F43A24" w:rsidP="00F43A24">
      <w:pPr>
        <w:spacing w:before="120" w:line="440" w:lineRule="exact"/>
        <w:ind w:firstLineChars="1282" w:firstLine="3590"/>
        <w:rPr>
          <w:rFonts w:ascii="仿宋" w:eastAsia="仿宋" w:hAnsi="仿宋" w:cs="仿宋"/>
          <w:kern w:val="0"/>
          <w:sz w:val="28"/>
          <w:szCs w:val="28"/>
        </w:rPr>
      </w:pPr>
      <w:r>
        <w:rPr>
          <w:rFonts w:ascii="仿宋" w:eastAsia="仿宋" w:hAnsi="仿宋" w:cs="仿宋" w:hint="eastAsia"/>
          <w:kern w:val="0"/>
          <w:sz w:val="28"/>
          <w:szCs w:val="28"/>
        </w:rPr>
        <w:t>身份证号码：</w:t>
      </w:r>
    </w:p>
    <w:p w14:paraId="25BBF796" w14:textId="77777777" w:rsidR="00F43A24" w:rsidRDefault="00F43A24" w:rsidP="00F43A24">
      <w:pPr>
        <w:topLinePunct/>
        <w:spacing w:before="120" w:line="440" w:lineRule="exact"/>
        <w:ind w:firstLineChars="1300" w:firstLine="3640"/>
        <w:rPr>
          <w:rFonts w:ascii="仿宋" w:eastAsia="仿宋" w:hAnsi="仿宋" w:cs="仿宋"/>
          <w:kern w:val="0"/>
          <w:sz w:val="28"/>
          <w:szCs w:val="28"/>
        </w:rPr>
      </w:pPr>
      <w:r>
        <w:rPr>
          <w:rFonts w:ascii="仿宋" w:eastAsia="仿宋" w:hAnsi="仿宋" w:cs="仿宋" w:hint="eastAsia"/>
          <w:kern w:val="0"/>
          <w:sz w:val="28"/>
          <w:szCs w:val="28"/>
        </w:rPr>
        <w:t>委托代理人：（签字）</w:t>
      </w:r>
    </w:p>
    <w:p w14:paraId="3715F5C8" w14:textId="77777777" w:rsidR="00F43A24" w:rsidRDefault="00F43A24" w:rsidP="00F43A24">
      <w:pPr>
        <w:topLinePunct/>
        <w:spacing w:before="120" w:line="440" w:lineRule="exact"/>
        <w:ind w:firstLineChars="1300" w:firstLine="3640"/>
        <w:rPr>
          <w:rFonts w:ascii="仿宋" w:eastAsia="仿宋" w:hAnsi="仿宋" w:cs="仿宋"/>
          <w:kern w:val="0"/>
          <w:sz w:val="28"/>
          <w:szCs w:val="28"/>
        </w:rPr>
      </w:pPr>
      <w:r>
        <w:rPr>
          <w:rFonts w:ascii="仿宋" w:eastAsia="仿宋" w:hAnsi="仿宋" w:cs="仿宋" w:hint="eastAsia"/>
          <w:kern w:val="0"/>
          <w:sz w:val="28"/>
          <w:szCs w:val="28"/>
        </w:rPr>
        <w:t>身份证号码：</w:t>
      </w:r>
    </w:p>
    <w:p w14:paraId="6082CDA6" w14:textId="77777777" w:rsidR="00F43A24" w:rsidRDefault="00F43A24" w:rsidP="00F43A24">
      <w:pPr>
        <w:topLinePunct/>
        <w:spacing w:before="120" w:line="440" w:lineRule="exact"/>
        <w:ind w:firstLineChars="1300" w:firstLine="3640"/>
        <w:rPr>
          <w:rFonts w:ascii="仿宋" w:eastAsia="仿宋" w:hAnsi="仿宋" w:cs="仿宋"/>
          <w:kern w:val="0"/>
          <w:sz w:val="28"/>
          <w:szCs w:val="28"/>
        </w:rPr>
      </w:pPr>
      <w:r>
        <w:rPr>
          <w:rFonts w:ascii="仿宋" w:eastAsia="仿宋" w:hAnsi="仿宋" w:cs="仿宋" w:hint="eastAsia"/>
          <w:kern w:val="0"/>
          <w:sz w:val="28"/>
          <w:szCs w:val="28"/>
        </w:rPr>
        <w:t>________年____月____日</w:t>
      </w:r>
    </w:p>
    <w:p w14:paraId="15184AE6" w14:textId="77777777" w:rsidR="00F43A24" w:rsidRDefault="00F43A24" w:rsidP="00F43A24">
      <w:pPr>
        <w:spacing w:line="460" w:lineRule="exact"/>
        <w:rPr>
          <w:rFonts w:ascii="仿宋" w:eastAsia="仿宋" w:hAnsi="仿宋" w:cs="仿宋"/>
        </w:rPr>
      </w:pPr>
    </w:p>
    <w:p w14:paraId="5FFE1B1E" w14:textId="77777777" w:rsidR="00F43A24" w:rsidRDefault="00F43A24" w:rsidP="00F43A24">
      <w:pPr>
        <w:snapToGrid w:val="0"/>
        <w:spacing w:line="460" w:lineRule="exact"/>
        <w:rPr>
          <w:rFonts w:ascii="仿宋" w:eastAsia="仿宋" w:hAnsi="仿宋" w:cs="仿宋"/>
          <w:b/>
          <w:bCs/>
          <w:sz w:val="28"/>
          <w:szCs w:val="28"/>
        </w:rPr>
        <w:sectPr w:rsidR="00F43A24">
          <w:footerReference w:type="default" r:id="rId16"/>
          <w:pgSz w:w="11906" w:h="16838"/>
          <w:pgMar w:top="1701" w:right="1219" w:bottom="1701" w:left="1219" w:header="851" w:footer="992" w:gutter="0"/>
          <w:cols w:space="720"/>
          <w:docGrid w:type="lines" w:linePitch="312"/>
        </w:sectPr>
      </w:pPr>
      <w:proofErr w:type="gramStart"/>
      <w:r>
        <w:rPr>
          <w:rFonts w:ascii="仿宋" w:eastAsia="仿宋" w:hAnsi="仿宋" w:cs="仿宋" w:hint="eastAsia"/>
          <w:b/>
          <w:bCs/>
          <w:sz w:val="28"/>
          <w:szCs w:val="28"/>
        </w:rPr>
        <w:t>附委托</w:t>
      </w:r>
      <w:proofErr w:type="gramEnd"/>
      <w:r>
        <w:rPr>
          <w:rFonts w:ascii="仿宋" w:eastAsia="仿宋" w:hAnsi="仿宋" w:cs="仿宋" w:hint="eastAsia"/>
          <w:b/>
          <w:bCs/>
          <w:sz w:val="28"/>
          <w:szCs w:val="28"/>
        </w:rPr>
        <w:t>代理人身份证复印件</w:t>
      </w:r>
    </w:p>
    <w:p w14:paraId="718CA6ED" w14:textId="77777777" w:rsidR="003D7002" w:rsidRPr="00F43A24" w:rsidRDefault="003D7002" w:rsidP="003D7002"/>
    <w:p w14:paraId="5361A7F6" w14:textId="77777777" w:rsidR="004B54D0" w:rsidRDefault="004B54D0">
      <w:pPr>
        <w:jc w:val="center"/>
        <w:rPr>
          <w:b/>
          <w:sz w:val="36"/>
          <w:szCs w:val="36"/>
          <w:u w:val="single"/>
        </w:rPr>
      </w:pPr>
    </w:p>
    <w:p w14:paraId="05FD37E2" w14:textId="77777777" w:rsidR="004B54D0" w:rsidRDefault="004B54D0">
      <w:pPr>
        <w:rPr>
          <w:b/>
          <w:sz w:val="36"/>
          <w:szCs w:val="36"/>
          <w:u w:val="single"/>
        </w:rPr>
      </w:pPr>
    </w:p>
    <w:p w14:paraId="5E559E69" w14:textId="77777777" w:rsidR="004B54D0" w:rsidRDefault="004B54D0">
      <w:pPr>
        <w:pStyle w:val="a6"/>
        <w:rPr>
          <w:rFonts w:ascii="Times New Roman"/>
          <w:sz w:val="36"/>
          <w:szCs w:val="36"/>
          <w:u w:val="single"/>
        </w:rPr>
      </w:pPr>
    </w:p>
    <w:p w14:paraId="15AAFCA9" w14:textId="77777777" w:rsidR="004B54D0" w:rsidRDefault="004B54D0">
      <w:pPr>
        <w:rPr>
          <w:b/>
          <w:sz w:val="36"/>
          <w:szCs w:val="36"/>
          <w:u w:val="single"/>
        </w:rPr>
      </w:pPr>
    </w:p>
    <w:p w14:paraId="5BABA30E" w14:textId="77777777" w:rsidR="004B54D0" w:rsidRDefault="004B54D0">
      <w:pPr>
        <w:pStyle w:val="a6"/>
        <w:rPr>
          <w:rFonts w:ascii="Times New Roman"/>
          <w:sz w:val="36"/>
          <w:szCs w:val="36"/>
          <w:u w:val="single"/>
        </w:rPr>
      </w:pPr>
    </w:p>
    <w:p w14:paraId="629B2ABF" w14:textId="77777777" w:rsidR="004B54D0" w:rsidRDefault="004B54D0">
      <w:pPr>
        <w:rPr>
          <w:b/>
          <w:sz w:val="36"/>
          <w:szCs w:val="36"/>
          <w:u w:val="single"/>
        </w:rPr>
      </w:pPr>
    </w:p>
    <w:p w14:paraId="75C3D958" w14:textId="77777777" w:rsidR="004B54D0" w:rsidRDefault="004B54D0">
      <w:pPr>
        <w:pStyle w:val="a6"/>
        <w:jc w:val="both"/>
        <w:rPr>
          <w:rFonts w:ascii="Times New Roman"/>
          <w:sz w:val="36"/>
          <w:szCs w:val="36"/>
          <w:u w:val="single"/>
        </w:rPr>
      </w:pPr>
    </w:p>
    <w:p w14:paraId="7575FDC0" w14:textId="77777777" w:rsidR="004B54D0" w:rsidRDefault="004B54D0">
      <w:pPr>
        <w:rPr>
          <w:b/>
          <w:sz w:val="36"/>
          <w:szCs w:val="36"/>
          <w:u w:val="single"/>
        </w:rPr>
      </w:pPr>
    </w:p>
    <w:p w14:paraId="4A94A776" w14:textId="77777777" w:rsidR="004B54D0" w:rsidRDefault="004B54D0">
      <w:pPr>
        <w:rPr>
          <w:b/>
          <w:sz w:val="44"/>
        </w:rPr>
      </w:pPr>
    </w:p>
    <w:p w14:paraId="43E92552" w14:textId="77777777" w:rsidR="004B54D0" w:rsidRDefault="00D7250F">
      <w:pPr>
        <w:ind w:firstLineChars="300" w:firstLine="1325"/>
        <w:rPr>
          <w:b/>
          <w:sz w:val="44"/>
        </w:rPr>
      </w:pPr>
      <w:r>
        <w:rPr>
          <w:b/>
          <w:sz w:val="44"/>
        </w:rPr>
        <w:t>_____________________________</w:t>
      </w:r>
    </w:p>
    <w:p w14:paraId="62499141" w14:textId="77777777" w:rsidR="004B54D0" w:rsidRDefault="004B54D0">
      <w:pPr>
        <w:pStyle w:val="zjb1"/>
        <w:ind w:firstLineChars="0" w:firstLine="0"/>
        <w:jc w:val="center"/>
        <w:rPr>
          <w:color w:val="auto"/>
        </w:rPr>
      </w:pPr>
      <w:bookmarkStart w:id="0" w:name="_Hlk18508344"/>
    </w:p>
    <w:p w14:paraId="3B565BFB" w14:textId="77777777" w:rsidR="004B54D0" w:rsidRDefault="00D7250F">
      <w:pPr>
        <w:pStyle w:val="zjb1"/>
        <w:ind w:firstLineChars="0" w:firstLine="0"/>
        <w:jc w:val="center"/>
        <w:rPr>
          <w:color w:val="auto"/>
        </w:rPr>
      </w:pPr>
      <w:r>
        <w:rPr>
          <w:color w:val="auto"/>
        </w:rPr>
        <w:t>买卖合同</w:t>
      </w:r>
    </w:p>
    <w:p w14:paraId="7B137F33" w14:textId="77777777" w:rsidR="004B54D0" w:rsidRDefault="004B54D0">
      <w:pPr>
        <w:pStyle w:val="zjb1"/>
        <w:ind w:firstLineChars="0" w:firstLine="0"/>
        <w:jc w:val="center"/>
        <w:rPr>
          <w:color w:val="auto"/>
          <w:sz w:val="44"/>
          <w:szCs w:val="44"/>
        </w:rPr>
      </w:pPr>
    </w:p>
    <w:bookmarkEnd w:id="0"/>
    <w:p w14:paraId="3603D19F" w14:textId="77777777" w:rsidR="004B54D0" w:rsidRDefault="00D7250F">
      <w:pPr>
        <w:jc w:val="center"/>
        <w:rPr>
          <w:b/>
          <w:sz w:val="44"/>
        </w:rPr>
      </w:pPr>
      <w:r>
        <w:rPr>
          <w:b/>
          <w:sz w:val="44"/>
        </w:rPr>
        <w:t>______________________________</w:t>
      </w:r>
    </w:p>
    <w:p w14:paraId="4B8D919C" w14:textId="77777777" w:rsidR="004B54D0" w:rsidRDefault="004B54D0">
      <w:pPr>
        <w:ind w:firstLineChars="200" w:firstLine="880"/>
        <w:jc w:val="center"/>
        <w:rPr>
          <w:rFonts w:eastAsia="等线"/>
          <w:b/>
          <w:sz w:val="44"/>
        </w:rPr>
      </w:pPr>
    </w:p>
    <w:p w14:paraId="1117E724" w14:textId="77777777" w:rsidR="004B54D0" w:rsidRDefault="004B54D0">
      <w:pPr>
        <w:ind w:firstLineChars="200" w:firstLine="420"/>
        <w:jc w:val="center"/>
        <w:rPr>
          <w:rFonts w:eastAsia="等线"/>
          <w:b/>
        </w:rPr>
      </w:pPr>
    </w:p>
    <w:p w14:paraId="5D0AFEE8" w14:textId="77777777" w:rsidR="004B54D0" w:rsidRDefault="00D7250F">
      <w:pPr>
        <w:snapToGrid w:val="0"/>
        <w:spacing w:line="360" w:lineRule="auto"/>
        <w:jc w:val="center"/>
        <w:rPr>
          <w:b/>
          <w:sz w:val="32"/>
          <w:szCs w:val="32"/>
        </w:rPr>
      </w:pPr>
      <w:bookmarkStart w:id="1" w:name="_Hlk18506346"/>
      <w:r>
        <w:rPr>
          <w:b/>
          <w:sz w:val="32"/>
          <w:szCs w:val="32"/>
        </w:rPr>
        <w:t>甲方：重庆江北国际机场有限公司工会委员会</w:t>
      </w:r>
    </w:p>
    <w:p w14:paraId="09E1F848" w14:textId="77777777" w:rsidR="004B54D0" w:rsidRDefault="00D7250F">
      <w:pPr>
        <w:snapToGrid w:val="0"/>
        <w:spacing w:line="360" w:lineRule="auto"/>
        <w:rPr>
          <w:b/>
          <w:bCs/>
          <w:sz w:val="32"/>
          <w:szCs w:val="32"/>
        </w:rPr>
      </w:pPr>
      <w:r>
        <w:rPr>
          <w:b/>
          <w:sz w:val="32"/>
          <w:szCs w:val="32"/>
        </w:rPr>
        <w:t xml:space="preserve">         </w:t>
      </w:r>
      <w:r>
        <w:rPr>
          <w:b/>
          <w:sz w:val="32"/>
          <w:szCs w:val="32"/>
        </w:rPr>
        <w:t>乙方：</w:t>
      </w:r>
      <w:r>
        <w:rPr>
          <w:b/>
          <w:bCs/>
          <w:sz w:val="32"/>
          <w:szCs w:val="32"/>
        </w:rPr>
        <w:t xml:space="preserve"> __________________________________</w:t>
      </w:r>
    </w:p>
    <w:bookmarkEnd w:id="1"/>
    <w:p w14:paraId="3CFE8825" w14:textId="77777777" w:rsidR="004B54D0" w:rsidRDefault="00D7250F">
      <w:pPr>
        <w:ind w:firstLineChars="200" w:firstLine="422"/>
        <w:rPr>
          <w:b/>
          <w:bCs/>
        </w:rPr>
        <w:sectPr w:rsidR="004B54D0">
          <w:footerReference w:type="default" r:id="rId17"/>
          <w:pgSz w:w="12240" w:h="15840"/>
          <w:pgMar w:top="1440" w:right="1440" w:bottom="1440" w:left="1440" w:header="720" w:footer="720" w:gutter="0"/>
          <w:pgNumType w:start="1"/>
          <w:cols w:space="720"/>
        </w:sectPr>
      </w:pPr>
      <w:r>
        <w:rPr>
          <w:b/>
          <w:bCs/>
        </w:rPr>
        <w:br w:type="page"/>
      </w:r>
    </w:p>
    <w:sdt>
      <w:sdtPr>
        <w:rPr>
          <w:rFonts w:ascii="Times New Roman" w:eastAsiaTheme="minorEastAsia" w:hAnsi="Times New Roman" w:cs="Times New Roman" w:hint="default"/>
          <w:color w:val="auto"/>
          <w:kern w:val="2"/>
          <w:sz w:val="22"/>
          <w:szCs w:val="22"/>
          <w:lang w:val="zh-CN" w:eastAsia="en-US"/>
        </w:rPr>
        <w:id w:val="-2010669285"/>
        <w:docPartObj>
          <w:docPartGallery w:val="Table of Contents"/>
          <w:docPartUnique/>
        </w:docPartObj>
      </w:sdtPr>
      <w:sdtEndPr/>
      <w:sdtContent>
        <w:p w14:paraId="0BB9D0CE" w14:textId="77777777" w:rsidR="004B54D0" w:rsidRDefault="00D7250F">
          <w:pPr>
            <w:pStyle w:val="TOC10"/>
            <w:jc w:val="center"/>
            <w:rPr>
              <w:rFonts w:ascii="Times New Roman" w:eastAsia="仿宋_GB2312" w:hAnsi="Times New Roman" w:cs="Times New Roman" w:hint="default"/>
              <w:color w:val="auto"/>
              <w:sz w:val="36"/>
              <w:szCs w:val="36"/>
            </w:rPr>
          </w:pPr>
          <w:r>
            <w:rPr>
              <w:rFonts w:ascii="Times New Roman" w:eastAsia="仿宋_GB2312" w:hAnsi="Times New Roman" w:cs="Times New Roman" w:hint="default"/>
              <w:color w:val="auto"/>
              <w:sz w:val="36"/>
              <w:szCs w:val="36"/>
              <w:lang w:val="zh-CN"/>
            </w:rPr>
            <w:t>目录</w:t>
          </w:r>
        </w:p>
        <w:p w14:paraId="728C2EBF" w14:textId="77777777" w:rsidR="004B54D0" w:rsidRDefault="00D7250F">
          <w:pPr>
            <w:pStyle w:val="TOC2"/>
            <w:tabs>
              <w:tab w:val="right" w:leader="dot" w:pos="9350"/>
            </w:tabs>
            <w:rPr>
              <w:rFonts w:eastAsia="仿宋_GB2312"/>
              <w:sz w:val="30"/>
              <w:szCs w:val="30"/>
            </w:rPr>
          </w:pPr>
          <w:r>
            <w:rPr>
              <w:rFonts w:eastAsia="仿宋_GB2312"/>
              <w:sz w:val="30"/>
              <w:szCs w:val="30"/>
            </w:rPr>
            <w:fldChar w:fldCharType="begin"/>
          </w:r>
          <w:r>
            <w:rPr>
              <w:rFonts w:eastAsia="仿宋_GB2312"/>
              <w:sz w:val="30"/>
              <w:szCs w:val="30"/>
            </w:rPr>
            <w:instrText xml:space="preserve"> TOC \o "1-3" \h \z \u </w:instrText>
          </w:r>
          <w:r>
            <w:rPr>
              <w:rFonts w:eastAsia="仿宋_GB2312"/>
              <w:sz w:val="30"/>
              <w:szCs w:val="30"/>
            </w:rPr>
            <w:fldChar w:fldCharType="separate"/>
          </w:r>
          <w:hyperlink w:anchor="_Toc25588100" w:history="1">
            <w:r>
              <w:rPr>
                <w:rStyle w:val="af2"/>
                <w:rFonts w:eastAsia="仿宋_GB2312"/>
                <w:color w:val="auto"/>
                <w:sz w:val="30"/>
                <w:szCs w:val="30"/>
              </w:rPr>
              <w:t>第一条</w:t>
            </w:r>
            <w:r>
              <w:rPr>
                <w:rStyle w:val="af2"/>
                <w:rFonts w:eastAsia="仿宋_GB2312"/>
                <w:color w:val="auto"/>
                <w:sz w:val="30"/>
                <w:szCs w:val="30"/>
              </w:rPr>
              <w:t xml:space="preserve"> </w:t>
            </w:r>
            <w:r>
              <w:rPr>
                <w:rStyle w:val="af2"/>
                <w:rFonts w:eastAsia="仿宋_GB2312"/>
                <w:color w:val="auto"/>
                <w:sz w:val="30"/>
                <w:szCs w:val="30"/>
              </w:rPr>
              <w:t>货物名称、数量及规格</w:t>
            </w:r>
            <w:r>
              <w:rPr>
                <w:rFonts w:eastAsia="仿宋_GB2312"/>
                <w:sz w:val="30"/>
                <w:szCs w:val="30"/>
              </w:rPr>
              <w:tab/>
            </w:r>
            <w:r>
              <w:rPr>
                <w:rFonts w:eastAsia="仿宋_GB2312"/>
                <w:sz w:val="30"/>
                <w:szCs w:val="30"/>
              </w:rPr>
              <w:fldChar w:fldCharType="begin"/>
            </w:r>
            <w:r>
              <w:rPr>
                <w:rFonts w:eastAsia="仿宋_GB2312"/>
                <w:sz w:val="30"/>
                <w:szCs w:val="30"/>
              </w:rPr>
              <w:instrText xml:space="preserve"> PAGEREF _Toc25588100 \h </w:instrText>
            </w:r>
            <w:r>
              <w:rPr>
                <w:rFonts w:eastAsia="仿宋_GB2312"/>
                <w:sz w:val="30"/>
                <w:szCs w:val="30"/>
              </w:rPr>
            </w:r>
            <w:r>
              <w:rPr>
                <w:rFonts w:eastAsia="仿宋_GB2312"/>
                <w:sz w:val="30"/>
                <w:szCs w:val="30"/>
              </w:rPr>
              <w:fldChar w:fldCharType="separate"/>
            </w:r>
            <w:r>
              <w:rPr>
                <w:rFonts w:eastAsia="仿宋_GB2312"/>
                <w:sz w:val="30"/>
                <w:szCs w:val="30"/>
              </w:rPr>
              <w:t>1</w:t>
            </w:r>
            <w:r>
              <w:rPr>
                <w:rFonts w:eastAsia="仿宋_GB2312" w:hint="eastAsia"/>
                <w:sz w:val="30"/>
                <w:szCs w:val="30"/>
              </w:rPr>
              <w:t>2</w:t>
            </w:r>
            <w:r>
              <w:rPr>
                <w:rFonts w:eastAsia="仿宋_GB2312"/>
                <w:sz w:val="30"/>
                <w:szCs w:val="30"/>
              </w:rPr>
              <w:fldChar w:fldCharType="end"/>
            </w:r>
          </w:hyperlink>
        </w:p>
        <w:p w14:paraId="06EA5345" w14:textId="77777777" w:rsidR="004B54D0" w:rsidRDefault="009E1F42">
          <w:pPr>
            <w:pStyle w:val="TOC2"/>
            <w:tabs>
              <w:tab w:val="right" w:leader="dot" w:pos="9350"/>
            </w:tabs>
            <w:rPr>
              <w:rFonts w:eastAsia="仿宋_GB2312"/>
              <w:sz w:val="30"/>
              <w:szCs w:val="30"/>
            </w:rPr>
          </w:pPr>
          <w:hyperlink w:anchor="_Toc25588101" w:history="1">
            <w:r w:rsidR="00D7250F">
              <w:rPr>
                <w:rStyle w:val="af2"/>
                <w:rFonts w:eastAsia="仿宋_GB2312"/>
                <w:color w:val="auto"/>
                <w:sz w:val="30"/>
                <w:szCs w:val="30"/>
              </w:rPr>
              <w:t>第二条</w:t>
            </w:r>
            <w:r w:rsidR="00D7250F">
              <w:rPr>
                <w:rStyle w:val="af2"/>
                <w:rFonts w:eastAsia="仿宋_GB2312"/>
                <w:color w:val="auto"/>
                <w:sz w:val="30"/>
                <w:szCs w:val="30"/>
              </w:rPr>
              <w:t xml:space="preserve"> </w:t>
            </w:r>
            <w:r w:rsidR="00D7250F">
              <w:rPr>
                <w:rStyle w:val="af2"/>
                <w:rFonts w:eastAsia="仿宋_GB2312"/>
                <w:color w:val="auto"/>
                <w:sz w:val="30"/>
                <w:szCs w:val="30"/>
              </w:rPr>
              <w:t>合同价款</w:t>
            </w:r>
            <w:r w:rsidR="00D7250F">
              <w:rPr>
                <w:rFonts w:eastAsia="仿宋_GB2312"/>
                <w:sz w:val="30"/>
                <w:szCs w:val="30"/>
              </w:rPr>
              <w:tab/>
            </w:r>
            <w:r w:rsidR="00D7250F">
              <w:rPr>
                <w:rFonts w:eastAsia="仿宋_GB2312"/>
                <w:sz w:val="30"/>
                <w:szCs w:val="30"/>
              </w:rPr>
              <w:fldChar w:fldCharType="begin"/>
            </w:r>
            <w:r w:rsidR="00D7250F">
              <w:rPr>
                <w:rFonts w:eastAsia="仿宋_GB2312"/>
                <w:sz w:val="30"/>
                <w:szCs w:val="30"/>
              </w:rPr>
              <w:instrText xml:space="preserve"> PAGEREF _Toc25588101 \h </w:instrText>
            </w:r>
            <w:r w:rsidR="00D7250F">
              <w:rPr>
                <w:rFonts w:eastAsia="仿宋_GB2312"/>
                <w:sz w:val="30"/>
                <w:szCs w:val="30"/>
              </w:rPr>
            </w:r>
            <w:r w:rsidR="00D7250F">
              <w:rPr>
                <w:rFonts w:eastAsia="仿宋_GB2312"/>
                <w:sz w:val="30"/>
                <w:szCs w:val="30"/>
              </w:rPr>
              <w:fldChar w:fldCharType="separate"/>
            </w:r>
            <w:r w:rsidR="00D7250F">
              <w:rPr>
                <w:rFonts w:eastAsia="仿宋_GB2312"/>
                <w:sz w:val="30"/>
                <w:szCs w:val="30"/>
              </w:rPr>
              <w:t>1</w:t>
            </w:r>
            <w:r w:rsidR="00D7250F">
              <w:rPr>
                <w:rFonts w:eastAsia="仿宋_GB2312" w:hint="eastAsia"/>
                <w:sz w:val="30"/>
                <w:szCs w:val="30"/>
              </w:rPr>
              <w:t>3</w:t>
            </w:r>
            <w:r w:rsidR="00D7250F">
              <w:rPr>
                <w:rFonts w:eastAsia="仿宋_GB2312"/>
                <w:sz w:val="30"/>
                <w:szCs w:val="30"/>
              </w:rPr>
              <w:fldChar w:fldCharType="end"/>
            </w:r>
          </w:hyperlink>
        </w:p>
        <w:p w14:paraId="66893789" w14:textId="77777777" w:rsidR="004B54D0" w:rsidRDefault="009E1F42">
          <w:pPr>
            <w:pStyle w:val="TOC2"/>
            <w:tabs>
              <w:tab w:val="right" w:leader="dot" w:pos="9350"/>
            </w:tabs>
            <w:rPr>
              <w:rFonts w:eastAsia="仿宋_GB2312"/>
              <w:sz w:val="30"/>
              <w:szCs w:val="30"/>
            </w:rPr>
          </w:pPr>
          <w:hyperlink w:anchor="_Toc25588102" w:history="1">
            <w:r w:rsidR="00D7250F">
              <w:rPr>
                <w:rStyle w:val="af2"/>
                <w:rFonts w:eastAsia="仿宋_GB2312"/>
                <w:color w:val="auto"/>
                <w:sz w:val="30"/>
                <w:szCs w:val="30"/>
              </w:rPr>
              <w:t>第三条</w:t>
            </w:r>
            <w:r w:rsidR="00D7250F">
              <w:rPr>
                <w:rStyle w:val="af2"/>
                <w:rFonts w:eastAsia="仿宋_GB2312"/>
                <w:color w:val="auto"/>
                <w:sz w:val="30"/>
                <w:szCs w:val="30"/>
              </w:rPr>
              <w:t xml:space="preserve"> </w:t>
            </w:r>
            <w:r w:rsidR="00D7250F">
              <w:rPr>
                <w:rStyle w:val="af2"/>
                <w:rFonts w:eastAsia="仿宋_GB2312"/>
                <w:color w:val="auto"/>
                <w:sz w:val="30"/>
                <w:szCs w:val="30"/>
              </w:rPr>
              <w:t>技术标准及要求</w:t>
            </w:r>
            <w:r w:rsidR="00D7250F">
              <w:rPr>
                <w:rFonts w:eastAsia="仿宋_GB2312"/>
                <w:sz w:val="30"/>
                <w:szCs w:val="30"/>
              </w:rPr>
              <w:tab/>
            </w:r>
            <w:r w:rsidR="00D7250F">
              <w:rPr>
                <w:rFonts w:eastAsia="仿宋_GB2312"/>
                <w:sz w:val="30"/>
                <w:szCs w:val="30"/>
              </w:rPr>
              <w:fldChar w:fldCharType="begin"/>
            </w:r>
            <w:r w:rsidR="00D7250F">
              <w:rPr>
                <w:rFonts w:eastAsia="仿宋_GB2312"/>
                <w:sz w:val="30"/>
                <w:szCs w:val="30"/>
              </w:rPr>
              <w:instrText xml:space="preserve"> PAGEREF _Toc25588102 \h </w:instrText>
            </w:r>
            <w:r w:rsidR="00D7250F">
              <w:rPr>
                <w:rFonts w:eastAsia="仿宋_GB2312"/>
                <w:sz w:val="30"/>
                <w:szCs w:val="30"/>
              </w:rPr>
            </w:r>
            <w:r w:rsidR="00D7250F">
              <w:rPr>
                <w:rFonts w:eastAsia="仿宋_GB2312"/>
                <w:sz w:val="30"/>
                <w:szCs w:val="30"/>
              </w:rPr>
              <w:fldChar w:fldCharType="separate"/>
            </w:r>
            <w:r w:rsidR="00D7250F">
              <w:rPr>
                <w:rFonts w:eastAsia="仿宋_GB2312"/>
                <w:sz w:val="30"/>
                <w:szCs w:val="30"/>
              </w:rPr>
              <w:t>1</w:t>
            </w:r>
            <w:r w:rsidR="00D7250F">
              <w:rPr>
                <w:rFonts w:eastAsia="仿宋_GB2312" w:hint="eastAsia"/>
                <w:sz w:val="30"/>
                <w:szCs w:val="30"/>
              </w:rPr>
              <w:t>3</w:t>
            </w:r>
            <w:r w:rsidR="00D7250F">
              <w:rPr>
                <w:rFonts w:eastAsia="仿宋_GB2312"/>
                <w:sz w:val="30"/>
                <w:szCs w:val="30"/>
              </w:rPr>
              <w:fldChar w:fldCharType="end"/>
            </w:r>
          </w:hyperlink>
        </w:p>
        <w:p w14:paraId="392468D3" w14:textId="77777777" w:rsidR="004B54D0" w:rsidRDefault="009E1F42">
          <w:pPr>
            <w:pStyle w:val="TOC2"/>
            <w:tabs>
              <w:tab w:val="right" w:leader="dot" w:pos="9350"/>
            </w:tabs>
            <w:rPr>
              <w:rFonts w:eastAsia="仿宋_GB2312"/>
              <w:sz w:val="30"/>
              <w:szCs w:val="30"/>
            </w:rPr>
          </w:pPr>
          <w:hyperlink w:anchor="_Toc25588103" w:history="1">
            <w:r w:rsidR="00D7250F">
              <w:rPr>
                <w:rStyle w:val="af2"/>
                <w:rFonts w:eastAsia="仿宋_GB2312"/>
                <w:color w:val="auto"/>
                <w:sz w:val="30"/>
                <w:szCs w:val="30"/>
              </w:rPr>
              <w:t>第四条</w:t>
            </w:r>
            <w:r w:rsidR="00D7250F">
              <w:rPr>
                <w:rStyle w:val="af2"/>
                <w:rFonts w:eastAsia="仿宋_GB2312"/>
                <w:color w:val="auto"/>
                <w:sz w:val="30"/>
                <w:szCs w:val="30"/>
              </w:rPr>
              <w:t xml:space="preserve"> </w:t>
            </w:r>
            <w:r w:rsidR="00D7250F">
              <w:rPr>
                <w:rStyle w:val="af2"/>
                <w:rFonts w:eastAsia="仿宋_GB2312"/>
                <w:color w:val="auto"/>
                <w:sz w:val="30"/>
                <w:szCs w:val="30"/>
              </w:rPr>
              <w:t>交货日期、方式和地点</w:t>
            </w:r>
            <w:r w:rsidR="00D7250F">
              <w:rPr>
                <w:rFonts w:eastAsia="仿宋_GB2312"/>
                <w:sz w:val="30"/>
                <w:szCs w:val="30"/>
              </w:rPr>
              <w:tab/>
            </w:r>
            <w:r w:rsidR="00D7250F">
              <w:rPr>
                <w:rFonts w:eastAsia="仿宋_GB2312"/>
                <w:sz w:val="30"/>
                <w:szCs w:val="30"/>
              </w:rPr>
              <w:fldChar w:fldCharType="begin"/>
            </w:r>
            <w:r w:rsidR="00D7250F">
              <w:rPr>
                <w:rFonts w:eastAsia="仿宋_GB2312"/>
                <w:sz w:val="30"/>
                <w:szCs w:val="30"/>
              </w:rPr>
              <w:instrText xml:space="preserve"> PAGEREF _Toc25588103 \h </w:instrText>
            </w:r>
            <w:r w:rsidR="00D7250F">
              <w:rPr>
                <w:rFonts w:eastAsia="仿宋_GB2312"/>
                <w:sz w:val="30"/>
                <w:szCs w:val="30"/>
              </w:rPr>
            </w:r>
            <w:r w:rsidR="00D7250F">
              <w:rPr>
                <w:rFonts w:eastAsia="仿宋_GB2312"/>
                <w:sz w:val="30"/>
                <w:szCs w:val="30"/>
              </w:rPr>
              <w:fldChar w:fldCharType="separate"/>
            </w:r>
            <w:r w:rsidR="00D7250F">
              <w:rPr>
                <w:rFonts w:eastAsia="仿宋_GB2312"/>
                <w:sz w:val="30"/>
                <w:szCs w:val="30"/>
              </w:rPr>
              <w:t>1</w:t>
            </w:r>
            <w:r w:rsidR="00D7250F">
              <w:rPr>
                <w:rFonts w:eastAsia="仿宋_GB2312" w:hint="eastAsia"/>
                <w:sz w:val="30"/>
                <w:szCs w:val="30"/>
              </w:rPr>
              <w:t>3</w:t>
            </w:r>
            <w:r w:rsidR="00D7250F">
              <w:rPr>
                <w:rFonts w:eastAsia="仿宋_GB2312"/>
                <w:sz w:val="30"/>
                <w:szCs w:val="30"/>
              </w:rPr>
              <w:fldChar w:fldCharType="end"/>
            </w:r>
          </w:hyperlink>
        </w:p>
        <w:p w14:paraId="44D62943" w14:textId="77777777" w:rsidR="004B54D0" w:rsidRDefault="009E1F42">
          <w:pPr>
            <w:pStyle w:val="TOC2"/>
            <w:tabs>
              <w:tab w:val="right" w:leader="dot" w:pos="9350"/>
            </w:tabs>
            <w:rPr>
              <w:rFonts w:eastAsia="仿宋_GB2312"/>
              <w:sz w:val="30"/>
              <w:szCs w:val="30"/>
            </w:rPr>
          </w:pPr>
          <w:hyperlink w:anchor="_Toc25588104" w:history="1">
            <w:r w:rsidR="00D7250F">
              <w:rPr>
                <w:rStyle w:val="af2"/>
                <w:rFonts w:eastAsia="仿宋_GB2312"/>
                <w:color w:val="auto"/>
                <w:sz w:val="30"/>
                <w:szCs w:val="30"/>
              </w:rPr>
              <w:t>第五条</w:t>
            </w:r>
            <w:r w:rsidR="00D7250F">
              <w:rPr>
                <w:rStyle w:val="af2"/>
                <w:rFonts w:eastAsia="仿宋_GB2312"/>
                <w:color w:val="auto"/>
                <w:sz w:val="30"/>
                <w:szCs w:val="30"/>
              </w:rPr>
              <w:t xml:space="preserve"> </w:t>
            </w:r>
            <w:r w:rsidR="00D7250F">
              <w:rPr>
                <w:rStyle w:val="af2"/>
                <w:rFonts w:eastAsia="仿宋_GB2312"/>
                <w:color w:val="auto"/>
                <w:sz w:val="30"/>
                <w:szCs w:val="30"/>
              </w:rPr>
              <w:t>验收办法</w:t>
            </w:r>
            <w:r w:rsidR="00D7250F">
              <w:rPr>
                <w:rFonts w:eastAsia="仿宋_GB2312"/>
                <w:sz w:val="30"/>
                <w:szCs w:val="30"/>
              </w:rPr>
              <w:tab/>
            </w:r>
            <w:r w:rsidR="00D7250F">
              <w:rPr>
                <w:rFonts w:eastAsia="仿宋_GB2312"/>
                <w:sz w:val="30"/>
                <w:szCs w:val="30"/>
              </w:rPr>
              <w:fldChar w:fldCharType="begin"/>
            </w:r>
            <w:r w:rsidR="00D7250F">
              <w:rPr>
                <w:rFonts w:eastAsia="仿宋_GB2312"/>
                <w:sz w:val="30"/>
                <w:szCs w:val="30"/>
              </w:rPr>
              <w:instrText xml:space="preserve"> PAGEREF _Toc25588104 \h </w:instrText>
            </w:r>
            <w:r w:rsidR="00D7250F">
              <w:rPr>
                <w:rFonts w:eastAsia="仿宋_GB2312"/>
                <w:sz w:val="30"/>
                <w:szCs w:val="30"/>
              </w:rPr>
            </w:r>
            <w:r w:rsidR="00D7250F">
              <w:rPr>
                <w:rFonts w:eastAsia="仿宋_GB2312"/>
                <w:sz w:val="30"/>
                <w:szCs w:val="30"/>
              </w:rPr>
              <w:fldChar w:fldCharType="separate"/>
            </w:r>
            <w:r w:rsidR="00D7250F">
              <w:rPr>
                <w:rFonts w:eastAsia="仿宋_GB2312"/>
                <w:sz w:val="30"/>
                <w:szCs w:val="30"/>
              </w:rPr>
              <w:t>1</w:t>
            </w:r>
            <w:r w:rsidR="00D7250F">
              <w:rPr>
                <w:rFonts w:eastAsia="仿宋_GB2312" w:hint="eastAsia"/>
                <w:sz w:val="30"/>
                <w:szCs w:val="30"/>
              </w:rPr>
              <w:t>3</w:t>
            </w:r>
            <w:r w:rsidR="00D7250F">
              <w:rPr>
                <w:rFonts w:eastAsia="仿宋_GB2312"/>
                <w:sz w:val="30"/>
                <w:szCs w:val="30"/>
              </w:rPr>
              <w:fldChar w:fldCharType="end"/>
            </w:r>
          </w:hyperlink>
        </w:p>
        <w:p w14:paraId="66F9DB89" w14:textId="77777777" w:rsidR="004B54D0" w:rsidRDefault="009E1F42">
          <w:pPr>
            <w:pStyle w:val="TOC2"/>
            <w:tabs>
              <w:tab w:val="right" w:leader="dot" w:pos="9350"/>
            </w:tabs>
            <w:rPr>
              <w:rFonts w:eastAsia="仿宋_GB2312"/>
              <w:sz w:val="30"/>
              <w:szCs w:val="30"/>
            </w:rPr>
          </w:pPr>
          <w:hyperlink w:anchor="_Toc25588105" w:history="1">
            <w:r w:rsidR="00D7250F">
              <w:rPr>
                <w:rStyle w:val="af2"/>
                <w:rFonts w:eastAsia="仿宋_GB2312"/>
                <w:color w:val="auto"/>
                <w:sz w:val="30"/>
                <w:szCs w:val="30"/>
              </w:rPr>
              <w:t>第六条</w:t>
            </w:r>
            <w:r w:rsidR="00D7250F">
              <w:rPr>
                <w:rStyle w:val="af2"/>
                <w:rFonts w:eastAsia="仿宋_GB2312"/>
                <w:color w:val="auto"/>
                <w:sz w:val="30"/>
                <w:szCs w:val="30"/>
              </w:rPr>
              <w:t xml:space="preserve"> </w:t>
            </w:r>
            <w:r w:rsidR="00D7250F">
              <w:rPr>
                <w:rStyle w:val="af2"/>
                <w:rFonts w:eastAsia="仿宋_GB2312"/>
                <w:color w:val="auto"/>
                <w:sz w:val="30"/>
                <w:szCs w:val="30"/>
              </w:rPr>
              <w:t>保证金</w:t>
            </w:r>
            <w:r w:rsidR="00D7250F">
              <w:rPr>
                <w:rFonts w:eastAsia="仿宋_GB2312"/>
                <w:sz w:val="30"/>
                <w:szCs w:val="30"/>
              </w:rPr>
              <w:tab/>
            </w:r>
            <w:r w:rsidR="00D7250F">
              <w:rPr>
                <w:rFonts w:eastAsia="仿宋_GB2312"/>
                <w:sz w:val="30"/>
                <w:szCs w:val="30"/>
              </w:rPr>
              <w:fldChar w:fldCharType="begin"/>
            </w:r>
            <w:r w:rsidR="00D7250F">
              <w:rPr>
                <w:rFonts w:eastAsia="仿宋_GB2312"/>
                <w:sz w:val="30"/>
                <w:szCs w:val="30"/>
              </w:rPr>
              <w:instrText xml:space="preserve"> PAGEREF _Toc25588105 \h </w:instrText>
            </w:r>
            <w:r w:rsidR="00D7250F">
              <w:rPr>
                <w:rFonts w:eastAsia="仿宋_GB2312"/>
                <w:sz w:val="30"/>
                <w:szCs w:val="30"/>
              </w:rPr>
            </w:r>
            <w:r w:rsidR="00D7250F">
              <w:rPr>
                <w:rFonts w:eastAsia="仿宋_GB2312"/>
                <w:sz w:val="30"/>
                <w:szCs w:val="30"/>
              </w:rPr>
              <w:fldChar w:fldCharType="separate"/>
            </w:r>
            <w:r w:rsidR="00D7250F">
              <w:rPr>
                <w:rFonts w:eastAsia="仿宋_GB2312"/>
                <w:sz w:val="30"/>
                <w:szCs w:val="30"/>
              </w:rPr>
              <w:t>14</w:t>
            </w:r>
            <w:r w:rsidR="00D7250F">
              <w:rPr>
                <w:rFonts w:eastAsia="仿宋_GB2312"/>
                <w:sz w:val="30"/>
                <w:szCs w:val="30"/>
              </w:rPr>
              <w:fldChar w:fldCharType="end"/>
            </w:r>
          </w:hyperlink>
        </w:p>
        <w:p w14:paraId="1A67FBB3" w14:textId="77777777" w:rsidR="004B54D0" w:rsidRDefault="009E1F42">
          <w:pPr>
            <w:pStyle w:val="TOC2"/>
            <w:tabs>
              <w:tab w:val="right" w:leader="dot" w:pos="9350"/>
            </w:tabs>
            <w:rPr>
              <w:rFonts w:eastAsia="仿宋_GB2312"/>
              <w:sz w:val="30"/>
              <w:szCs w:val="30"/>
            </w:rPr>
          </w:pPr>
          <w:hyperlink w:anchor="_Toc25588106" w:history="1">
            <w:r w:rsidR="00D7250F">
              <w:rPr>
                <w:rStyle w:val="af2"/>
                <w:rFonts w:eastAsia="仿宋_GB2312"/>
                <w:color w:val="auto"/>
                <w:sz w:val="30"/>
                <w:szCs w:val="30"/>
              </w:rPr>
              <w:t>第七条</w:t>
            </w:r>
            <w:r w:rsidR="00D7250F">
              <w:rPr>
                <w:rStyle w:val="af2"/>
                <w:rFonts w:eastAsia="仿宋_GB2312"/>
                <w:color w:val="auto"/>
                <w:sz w:val="30"/>
                <w:szCs w:val="30"/>
              </w:rPr>
              <w:t xml:space="preserve"> </w:t>
            </w:r>
            <w:r w:rsidR="00D7250F">
              <w:rPr>
                <w:rStyle w:val="af2"/>
                <w:rFonts w:eastAsia="仿宋_GB2312"/>
                <w:color w:val="auto"/>
                <w:sz w:val="30"/>
                <w:szCs w:val="30"/>
              </w:rPr>
              <w:t>付款方式</w:t>
            </w:r>
            <w:r w:rsidR="00D7250F">
              <w:rPr>
                <w:rFonts w:eastAsia="仿宋_GB2312"/>
                <w:sz w:val="30"/>
                <w:szCs w:val="30"/>
              </w:rPr>
              <w:tab/>
            </w:r>
            <w:r w:rsidR="00D7250F">
              <w:rPr>
                <w:rFonts w:eastAsia="仿宋_GB2312"/>
                <w:sz w:val="30"/>
                <w:szCs w:val="30"/>
              </w:rPr>
              <w:fldChar w:fldCharType="begin"/>
            </w:r>
            <w:r w:rsidR="00D7250F">
              <w:rPr>
                <w:rFonts w:eastAsia="仿宋_GB2312"/>
                <w:sz w:val="30"/>
                <w:szCs w:val="30"/>
              </w:rPr>
              <w:instrText xml:space="preserve"> PAGEREF _Toc25588106 \h </w:instrText>
            </w:r>
            <w:r w:rsidR="00D7250F">
              <w:rPr>
                <w:rFonts w:eastAsia="仿宋_GB2312"/>
                <w:sz w:val="30"/>
                <w:szCs w:val="30"/>
              </w:rPr>
            </w:r>
            <w:r w:rsidR="00D7250F">
              <w:rPr>
                <w:rFonts w:eastAsia="仿宋_GB2312"/>
                <w:sz w:val="30"/>
                <w:szCs w:val="30"/>
              </w:rPr>
              <w:fldChar w:fldCharType="separate"/>
            </w:r>
            <w:r w:rsidR="00D7250F">
              <w:rPr>
                <w:rFonts w:eastAsia="仿宋_GB2312"/>
                <w:sz w:val="30"/>
                <w:szCs w:val="30"/>
              </w:rPr>
              <w:t>14</w:t>
            </w:r>
            <w:r w:rsidR="00D7250F">
              <w:rPr>
                <w:rFonts w:eastAsia="仿宋_GB2312"/>
                <w:sz w:val="30"/>
                <w:szCs w:val="30"/>
              </w:rPr>
              <w:fldChar w:fldCharType="end"/>
            </w:r>
          </w:hyperlink>
        </w:p>
        <w:p w14:paraId="222FCF35" w14:textId="77777777" w:rsidR="004B54D0" w:rsidRDefault="009E1F42">
          <w:pPr>
            <w:pStyle w:val="TOC2"/>
            <w:tabs>
              <w:tab w:val="right" w:leader="dot" w:pos="9350"/>
            </w:tabs>
            <w:rPr>
              <w:rFonts w:eastAsia="仿宋_GB2312"/>
              <w:sz w:val="30"/>
              <w:szCs w:val="30"/>
            </w:rPr>
          </w:pPr>
          <w:hyperlink w:anchor="_Toc25588107" w:history="1">
            <w:r w:rsidR="00D7250F">
              <w:rPr>
                <w:rStyle w:val="af2"/>
                <w:rFonts w:eastAsia="仿宋_GB2312"/>
                <w:color w:val="auto"/>
                <w:sz w:val="30"/>
                <w:szCs w:val="30"/>
              </w:rPr>
              <w:t>第八条</w:t>
            </w:r>
            <w:r w:rsidR="00D7250F">
              <w:rPr>
                <w:rStyle w:val="af2"/>
                <w:rFonts w:eastAsia="仿宋_GB2312"/>
                <w:color w:val="auto"/>
                <w:sz w:val="30"/>
                <w:szCs w:val="30"/>
              </w:rPr>
              <w:t xml:space="preserve"> </w:t>
            </w:r>
            <w:r w:rsidR="00D7250F">
              <w:rPr>
                <w:rStyle w:val="af2"/>
                <w:rFonts w:eastAsia="仿宋_GB2312"/>
                <w:color w:val="auto"/>
                <w:sz w:val="30"/>
                <w:szCs w:val="30"/>
              </w:rPr>
              <w:t>违约和索赔</w:t>
            </w:r>
            <w:r w:rsidR="00D7250F">
              <w:rPr>
                <w:rFonts w:eastAsia="仿宋_GB2312"/>
                <w:sz w:val="30"/>
                <w:szCs w:val="30"/>
              </w:rPr>
              <w:tab/>
            </w:r>
            <w:r w:rsidR="00D7250F">
              <w:rPr>
                <w:rFonts w:eastAsia="仿宋_GB2312"/>
                <w:sz w:val="30"/>
                <w:szCs w:val="30"/>
              </w:rPr>
              <w:fldChar w:fldCharType="begin"/>
            </w:r>
            <w:r w:rsidR="00D7250F">
              <w:rPr>
                <w:rFonts w:eastAsia="仿宋_GB2312"/>
                <w:sz w:val="30"/>
                <w:szCs w:val="30"/>
              </w:rPr>
              <w:instrText xml:space="preserve"> PAGEREF _Toc25588107 \h </w:instrText>
            </w:r>
            <w:r w:rsidR="00D7250F">
              <w:rPr>
                <w:rFonts w:eastAsia="仿宋_GB2312"/>
                <w:sz w:val="30"/>
                <w:szCs w:val="30"/>
              </w:rPr>
            </w:r>
            <w:r w:rsidR="00D7250F">
              <w:rPr>
                <w:rFonts w:eastAsia="仿宋_GB2312"/>
                <w:sz w:val="30"/>
                <w:szCs w:val="30"/>
              </w:rPr>
              <w:fldChar w:fldCharType="separate"/>
            </w:r>
            <w:r w:rsidR="00D7250F">
              <w:rPr>
                <w:rFonts w:eastAsia="仿宋_GB2312"/>
                <w:sz w:val="30"/>
                <w:szCs w:val="30"/>
              </w:rPr>
              <w:t>14</w:t>
            </w:r>
            <w:r w:rsidR="00D7250F">
              <w:rPr>
                <w:rFonts w:eastAsia="仿宋_GB2312"/>
                <w:sz w:val="30"/>
                <w:szCs w:val="30"/>
              </w:rPr>
              <w:fldChar w:fldCharType="end"/>
            </w:r>
          </w:hyperlink>
        </w:p>
        <w:p w14:paraId="1F2CDB2E" w14:textId="77777777" w:rsidR="004B54D0" w:rsidRDefault="009E1F42">
          <w:pPr>
            <w:pStyle w:val="TOC2"/>
            <w:tabs>
              <w:tab w:val="right" w:leader="dot" w:pos="9350"/>
            </w:tabs>
            <w:rPr>
              <w:rFonts w:eastAsia="仿宋_GB2312"/>
              <w:sz w:val="30"/>
              <w:szCs w:val="30"/>
            </w:rPr>
          </w:pPr>
          <w:hyperlink w:anchor="_Toc25588108" w:history="1">
            <w:r w:rsidR="00D7250F">
              <w:rPr>
                <w:rStyle w:val="af2"/>
                <w:rFonts w:eastAsia="仿宋_GB2312"/>
                <w:color w:val="auto"/>
                <w:sz w:val="30"/>
                <w:szCs w:val="30"/>
              </w:rPr>
              <w:t>第九条</w:t>
            </w:r>
            <w:r w:rsidR="00D7250F">
              <w:rPr>
                <w:rStyle w:val="af2"/>
                <w:rFonts w:eastAsia="仿宋_GB2312"/>
                <w:color w:val="auto"/>
                <w:sz w:val="30"/>
                <w:szCs w:val="30"/>
              </w:rPr>
              <w:t xml:space="preserve"> </w:t>
            </w:r>
            <w:r w:rsidR="00D7250F">
              <w:rPr>
                <w:rStyle w:val="af2"/>
                <w:rFonts w:eastAsia="仿宋_GB2312"/>
                <w:color w:val="auto"/>
                <w:sz w:val="30"/>
                <w:szCs w:val="30"/>
              </w:rPr>
              <w:t>不可抗力</w:t>
            </w:r>
            <w:r w:rsidR="00D7250F">
              <w:rPr>
                <w:rFonts w:eastAsia="仿宋_GB2312"/>
                <w:sz w:val="30"/>
                <w:szCs w:val="30"/>
              </w:rPr>
              <w:tab/>
            </w:r>
            <w:r w:rsidR="00D7250F">
              <w:rPr>
                <w:rFonts w:eastAsia="仿宋_GB2312"/>
                <w:sz w:val="30"/>
                <w:szCs w:val="30"/>
              </w:rPr>
              <w:fldChar w:fldCharType="begin"/>
            </w:r>
            <w:r w:rsidR="00D7250F">
              <w:rPr>
                <w:rFonts w:eastAsia="仿宋_GB2312"/>
                <w:sz w:val="30"/>
                <w:szCs w:val="30"/>
              </w:rPr>
              <w:instrText xml:space="preserve"> PAGEREF _Toc25588108 \h </w:instrText>
            </w:r>
            <w:r w:rsidR="00D7250F">
              <w:rPr>
                <w:rFonts w:eastAsia="仿宋_GB2312"/>
                <w:sz w:val="30"/>
                <w:szCs w:val="30"/>
              </w:rPr>
            </w:r>
            <w:r w:rsidR="00D7250F">
              <w:rPr>
                <w:rFonts w:eastAsia="仿宋_GB2312"/>
                <w:sz w:val="30"/>
                <w:szCs w:val="30"/>
              </w:rPr>
              <w:fldChar w:fldCharType="separate"/>
            </w:r>
            <w:r w:rsidR="00D7250F">
              <w:rPr>
                <w:rFonts w:eastAsia="仿宋_GB2312"/>
                <w:sz w:val="30"/>
                <w:szCs w:val="30"/>
              </w:rPr>
              <w:t>15</w:t>
            </w:r>
            <w:r w:rsidR="00D7250F">
              <w:rPr>
                <w:rFonts w:eastAsia="仿宋_GB2312"/>
                <w:sz w:val="30"/>
                <w:szCs w:val="30"/>
              </w:rPr>
              <w:fldChar w:fldCharType="end"/>
            </w:r>
          </w:hyperlink>
        </w:p>
        <w:p w14:paraId="16E12CA9" w14:textId="77777777" w:rsidR="004B54D0" w:rsidRDefault="009E1F42">
          <w:pPr>
            <w:pStyle w:val="TOC2"/>
            <w:tabs>
              <w:tab w:val="right" w:leader="dot" w:pos="9350"/>
            </w:tabs>
            <w:rPr>
              <w:rFonts w:eastAsia="仿宋_GB2312"/>
              <w:sz w:val="30"/>
              <w:szCs w:val="30"/>
            </w:rPr>
          </w:pPr>
          <w:hyperlink w:anchor="_Toc25588109" w:history="1">
            <w:r w:rsidR="00D7250F">
              <w:rPr>
                <w:rStyle w:val="af2"/>
                <w:rFonts w:eastAsia="仿宋_GB2312"/>
                <w:color w:val="auto"/>
                <w:sz w:val="30"/>
                <w:szCs w:val="30"/>
              </w:rPr>
              <w:t>第十条</w:t>
            </w:r>
            <w:r w:rsidR="00D7250F">
              <w:rPr>
                <w:rStyle w:val="af2"/>
                <w:rFonts w:eastAsia="仿宋_GB2312"/>
                <w:color w:val="auto"/>
                <w:sz w:val="30"/>
                <w:szCs w:val="30"/>
              </w:rPr>
              <w:t xml:space="preserve"> </w:t>
            </w:r>
            <w:r w:rsidR="00D7250F">
              <w:rPr>
                <w:rStyle w:val="af2"/>
                <w:rFonts w:eastAsia="仿宋_GB2312"/>
                <w:color w:val="auto"/>
                <w:sz w:val="30"/>
                <w:szCs w:val="30"/>
              </w:rPr>
              <w:t>通知条款</w:t>
            </w:r>
            <w:r w:rsidR="00D7250F">
              <w:rPr>
                <w:rFonts w:eastAsia="仿宋_GB2312"/>
                <w:sz w:val="30"/>
                <w:szCs w:val="30"/>
              </w:rPr>
              <w:tab/>
            </w:r>
            <w:r w:rsidR="00D7250F">
              <w:rPr>
                <w:rFonts w:eastAsia="仿宋_GB2312"/>
                <w:sz w:val="30"/>
                <w:szCs w:val="30"/>
              </w:rPr>
              <w:fldChar w:fldCharType="begin"/>
            </w:r>
            <w:r w:rsidR="00D7250F">
              <w:rPr>
                <w:rFonts w:eastAsia="仿宋_GB2312"/>
                <w:sz w:val="30"/>
                <w:szCs w:val="30"/>
              </w:rPr>
              <w:instrText xml:space="preserve"> PAGEREF _Toc25588109 \h </w:instrText>
            </w:r>
            <w:r w:rsidR="00D7250F">
              <w:rPr>
                <w:rFonts w:eastAsia="仿宋_GB2312"/>
                <w:sz w:val="30"/>
                <w:szCs w:val="30"/>
              </w:rPr>
            </w:r>
            <w:r w:rsidR="00D7250F">
              <w:rPr>
                <w:rFonts w:eastAsia="仿宋_GB2312"/>
                <w:sz w:val="30"/>
                <w:szCs w:val="30"/>
              </w:rPr>
              <w:fldChar w:fldCharType="separate"/>
            </w:r>
            <w:r w:rsidR="00D7250F">
              <w:rPr>
                <w:rFonts w:eastAsia="仿宋_GB2312"/>
                <w:sz w:val="30"/>
                <w:szCs w:val="30"/>
              </w:rPr>
              <w:t>15</w:t>
            </w:r>
            <w:r w:rsidR="00D7250F">
              <w:rPr>
                <w:rFonts w:eastAsia="仿宋_GB2312"/>
                <w:sz w:val="30"/>
                <w:szCs w:val="30"/>
              </w:rPr>
              <w:fldChar w:fldCharType="end"/>
            </w:r>
          </w:hyperlink>
        </w:p>
        <w:p w14:paraId="577B04AB" w14:textId="77777777" w:rsidR="004B54D0" w:rsidRDefault="009E1F42">
          <w:pPr>
            <w:pStyle w:val="TOC2"/>
            <w:tabs>
              <w:tab w:val="right" w:leader="dot" w:pos="9350"/>
            </w:tabs>
            <w:rPr>
              <w:rFonts w:eastAsia="仿宋_GB2312"/>
              <w:sz w:val="30"/>
              <w:szCs w:val="30"/>
            </w:rPr>
          </w:pPr>
          <w:hyperlink w:anchor="_Toc25588110" w:history="1">
            <w:r w:rsidR="00D7250F">
              <w:rPr>
                <w:rStyle w:val="af2"/>
                <w:rFonts w:eastAsia="仿宋_GB2312"/>
                <w:color w:val="auto"/>
                <w:sz w:val="30"/>
                <w:szCs w:val="30"/>
              </w:rPr>
              <w:t>第十一条</w:t>
            </w:r>
            <w:r w:rsidR="00D7250F">
              <w:rPr>
                <w:rStyle w:val="af2"/>
                <w:rFonts w:eastAsia="仿宋_GB2312"/>
                <w:color w:val="auto"/>
                <w:sz w:val="30"/>
                <w:szCs w:val="30"/>
              </w:rPr>
              <w:t xml:space="preserve"> </w:t>
            </w:r>
            <w:r w:rsidR="00D7250F">
              <w:rPr>
                <w:rStyle w:val="af2"/>
                <w:rFonts w:eastAsia="仿宋_GB2312"/>
                <w:color w:val="auto"/>
                <w:sz w:val="30"/>
                <w:szCs w:val="30"/>
              </w:rPr>
              <w:t>保密条款</w:t>
            </w:r>
            <w:r w:rsidR="00D7250F">
              <w:rPr>
                <w:rFonts w:eastAsia="仿宋_GB2312"/>
                <w:sz w:val="30"/>
                <w:szCs w:val="30"/>
              </w:rPr>
              <w:tab/>
            </w:r>
            <w:r w:rsidR="00D7250F">
              <w:rPr>
                <w:rFonts w:eastAsia="仿宋_GB2312"/>
                <w:sz w:val="30"/>
                <w:szCs w:val="30"/>
              </w:rPr>
              <w:fldChar w:fldCharType="begin"/>
            </w:r>
            <w:r w:rsidR="00D7250F">
              <w:rPr>
                <w:rFonts w:eastAsia="仿宋_GB2312"/>
                <w:sz w:val="30"/>
                <w:szCs w:val="30"/>
              </w:rPr>
              <w:instrText xml:space="preserve"> PAGEREF _Toc25588110 \h </w:instrText>
            </w:r>
            <w:r w:rsidR="00D7250F">
              <w:rPr>
                <w:rFonts w:eastAsia="仿宋_GB2312"/>
                <w:sz w:val="30"/>
                <w:szCs w:val="30"/>
              </w:rPr>
            </w:r>
            <w:r w:rsidR="00D7250F">
              <w:rPr>
                <w:rFonts w:eastAsia="仿宋_GB2312"/>
                <w:sz w:val="30"/>
                <w:szCs w:val="30"/>
              </w:rPr>
              <w:fldChar w:fldCharType="separate"/>
            </w:r>
            <w:r w:rsidR="00D7250F">
              <w:rPr>
                <w:rFonts w:eastAsia="仿宋_GB2312"/>
                <w:sz w:val="30"/>
                <w:szCs w:val="30"/>
              </w:rPr>
              <w:t>17</w:t>
            </w:r>
            <w:r w:rsidR="00D7250F">
              <w:rPr>
                <w:rFonts w:eastAsia="仿宋_GB2312"/>
                <w:sz w:val="30"/>
                <w:szCs w:val="30"/>
              </w:rPr>
              <w:fldChar w:fldCharType="end"/>
            </w:r>
          </w:hyperlink>
        </w:p>
        <w:p w14:paraId="256EF395" w14:textId="77777777" w:rsidR="004B54D0" w:rsidRDefault="009E1F42">
          <w:pPr>
            <w:pStyle w:val="TOC2"/>
            <w:tabs>
              <w:tab w:val="right" w:leader="dot" w:pos="9350"/>
            </w:tabs>
            <w:rPr>
              <w:rFonts w:eastAsia="仿宋_GB2312"/>
              <w:sz w:val="30"/>
              <w:szCs w:val="30"/>
            </w:rPr>
          </w:pPr>
          <w:hyperlink w:anchor="_Toc25588111" w:history="1">
            <w:r w:rsidR="00D7250F">
              <w:rPr>
                <w:rStyle w:val="af2"/>
                <w:rFonts w:eastAsia="仿宋_GB2312"/>
                <w:color w:val="auto"/>
                <w:sz w:val="30"/>
                <w:szCs w:val="30"/>
              </w:rPr>
              <w:t>第十二条</w:t>
            </w:r>
            <w:r w:rsidR="00D7250F">
              <w:rPr>
                <w:rStyle w:val="af2"/>
                <w:rFonts w:eastAsia="仿宋_GB2312"/>
                <w:color w:val="auto"/>
                <w:sz w:val="30"/>
                <w:szCs w:val="30"/>
              </w:rPr>
              <w:t xml:space="preserve"> </w:t>
            </w:r>
            <w:r w:rsidR="00D7250F">
              <w:rPr>
                <w:rStyle w:val="af2"/>
                <w:rFonts w:eastAsia="仿宋_GB2312"/>
                <w:color w:val="auto"/>
                <w:sz w:val="30"/>
                <w:szCs w:val="30"/>
              </w:rPr>
              <w:t>合同争议的解决方式</w:t>
            </w:r>
            <w:r w:rsidR="00D7250F">
              <w:rPr>
                <w:rFonts w:eastAsia="仿宋_GB2312"/>
                <w:sz w:val="30"/>
                <w:szCs w:val="30"/>
              </w:rPr>
              <w:tab/>
            </w:r>
            <w:r w:rsidR="00D7250F">
              <w:rPr>
                <w:rFonts w:eastAsia="仿宋_GB2312"/>
                <w:sz w:val="30"/>
                <w:szCs w:val="30"/>
              </w:rPr>
              <w:fldChar w:fldCharType="begin"/>
            </w:r>
            <w:r w:rsidR="00D7250F">
              <w:rPr>
                <w:rFonts w:eastAsia="仿宋_GB2312"/>
                <w:sz w:val="30"/>
                <w:szCs w:val="30"/>
              </w:rPr>
              <w:instrText xml:space="preserve"> PAGEREF _Toc25588111 \h </w:instrText>
            </w:r>
            <w:r w:rsidR="00D7250F">
              <w:rPr>
                <w:rFonts w:eastAsia="仿宋_GB2312"/>
                <w:sz w:val="30"/>
                <w:szCs w:val="30"/>
              </w:rPr>
            </w:r>
            <w:r w:rsidR="00D7250F">
              <w:rPr>
                <w:rFonts w:eastAsia="仿宋_GB2312"/>
                <w:sz w:val="30"/>
                <w:szCs w:val="30"/>
              </w:rPr>
              <w:fldChar w:fldCharType="separate"/>
            </w:r>
            <w:r w:rsidR="00D7250F">
              <w:rPr>
                <w:rFonts w:eastAsia="仿宋_GB2312"/>
                <w:sz w:val="30"/>
                <w:szCs w:val="30"/>
              </w:rPr>
              <w:t>17</w:t>
            </w:r>
            <w:r w:rsidR="00D7250F">
              <w:rPr>
                <w:rFonts w:eastAsia="仿宋_GB2312"/>
                <w:sz w:val="30"/>
                <w:szCs w:val="30"/>
              </w:rPr>
              <w:fldChar w:fldCharType="end"/>
            </w:r>
          </w:hyperlink>
        </w:p>
        <w:p w14:paraId="2C835E57" w14:textId="77777777" w:rsidR="004B54D0" w:rsidRDefault="009E1F42">
          <w:pPr>
            <w:pStyle w:val="TOC2"/>
            <w:tabs>
              <w:tab w:val="right" w:leader="dot" w:pos="9350"/>
            </w:tabs>
            <w:rPr>
              <w:rFonts w:eastAsia="仿宋_GB2312"/>
              <w:sz w:val="30"/>
              <w:szCs w:val="30"/>
            </w:rPr>
          </w:pPr>
          <w:hyperlink w:anchor="_Toc25588112" w:history="1">
            <w:r w:rsidR="00D7250F">
              <w:rPr>
                <w:rStyle w:val="af2"/>
                <w:rFonts w:eastAsia="仿宋_GB2312"/>
                <w:color w:val="auto"/>
                <w:sz w:val="30"/>
                <w:szCs w:val="30"/>
              </w:rPr>
              <w:t>第十三条</w:t>
            </w:r>
            <w:r w:rsidR="00D7250F">
              <w:rPr>
                <w:rStyle w:val="af2"/>
                <w:rFonts w:eastAsia="仿宋_GB2312"/>
                <w:color w:val="auto"/>
                <w:sz w:val="30"/>
                <w:szCs w:val="30"/>
              </w:rPr>
              <w:t xml:space="preserve"> </w:t>
            </w:r>
            <w:r w:rsidR="00D7250F">
              <w:rPr>
                <w:rStyle w:val="af2"/>
                <w:rFonts w:eastAsia="仿宋_GB2312"/>
                <w:color w:val="auto"/>
                <w:sz w:val="30"/>
                <w:szCs w:val="30"/>
              </w:rPr>
              <w:t>合同的变更和解除</w:t>
            </w:r>
            <w:r w:rsidR="00D7250F">
              <w:rPr>
                <w:rFonts w:eastAsia="仿宋_GB2312"/>
                <w:sz w:val="30"/>
                <w:szCs w:val="30"/>
              </w:rPr>
              <w:tab/>
            </w:r>
            <w:r w:rsidR="00D7250F">
              <w:rPr>
                <w:rFonts w:eastAsia="仿宋_GB2312"/>
                <w:sz w:val="30"/>
                <w:szCs w:val="30"/>
              </w:rPr>
              <w:fldChar w:fldCharType="begin"/>
            </w:r>
            <w:r w:rsidR="00D7250F">
              <w:rPr>
                <w:rFonts w:eastAsia="仿宋_GB2312"/>
                <w:sz w:val="30"/>
                <w:szCs w:val="30"/>
              </w:rPr>
              <w:instrText xml:space="preserve"> PAGEREF _Toc25588112 \h </w:instrText>
            </w:r>
            <w:r w:rsidR="00D7250F">
              <w:rPr>
                <w:rFonts w:eastAsia="仿宋_GB2312"/>
                <w:sz w:val="30"/>
                <w:szCs w:val="30"/>
              </w:rPr>
            </w:r>
            <w:r w:rsidR="00D7250F">
              <w:rPr>
                <w:rFonts w:eastAsia="仿宋_GB2312"/>
                <w:sz w:val="30"/>
                <w:szCs w:val="30"/>
              </w:rPr>
              <w:fldChar w:fldCharType="separate"/>
            </w:r>
            <w:r w:rsidR="00D7250F">
              <w:rPr>
                <w:rFonts w:eastAsia="仿宋_GB2312"/>
                <w:sz w:val="30"/>
                <w:szCs w:val="30"/>
              </w:rPr>
              <w:t>17</w:t>
            </w:r>
            <w:r w:rsidR="00D7250F">
              <w:rPr>
                <w:rFonts w:eastAsia="仿宋_GB2312"/>
                <w:sz w:val="30"/>
                <w:szCs w:val="30"/>
              </w:rPr>
              <w:fldChar w:fldCharType="end"/>
            </w:r>
          </w:hyperlink>
        </w:p>
        <w:p w14:paraId="46C706D2" w14:textId="77777777" w:rsidR="004B54D0" w:rsidRDefault="009E1F42">
          <w:pPr>
            <w:pStyle w:val="TOC2"/>
            <w:tabs>
              <w:tab w:val="right" w:leader="dot" w:pos="9350"/>
            </w:tabs>
            <w:rPr>
              <w:rFonts w:eastAsia="仿宋_GB2312"/>
              <w:sz w:val="30"/>
              <w:szCs w:val="30"/>
            </w:rPr>
          </w:pPr>
          <w:hyperlink w:anchor="_Toc25588113" w:history="1">
            <w:r w:rsidR="00D7250F">
              <w:rPr>
                <w:rStyle w:val="af2"/>
                <w:rFonts w:eastAsia="仿宋_GB2312"/>
                <w:color w:val="auto"/>
                <w:sz w:val="30"/>
                <w:szCs w:val="30"/>
              </w:rPr>
              <w:t>第十四条</w:t>
            </w:r>
            <w:r w:rsidR="00D7250F">
              <w:rPr>
                <w:rStyle w:val="af2"/>
                <w:rFonts w:eastAsia="仿宋_GB2312"/>
                <w:color w:val="auto"/>
                <w:sz w:val="30"/>
                <w:szCs w:val="30"/>
              </w:rPr>
              <w:t xml:space="preserve"> </w:t>
            </w:r>
            <w:r w:rsidR="00D7250F">
              <w:rPr>
                <w:rStyle w:val="af2"/>
                <w:rFonts w:eastAsia="仿宋_GB2312"/>
                <w:color w:val="auto"/>
                <w:sz w:val="30"/>
                <w:szCs w:val="30"/>
              </w:rPr>
              <w:t>合同生效及其他</w:t>
            </w:r>
            <w:r w:rsidR="00D7250F">
              <w:rPr>
                <w:rFonts w:eastAsia="仿宋_GB2312"/>
                <w:sz w:val="30"/>
                <w:szCs w:val="30"/>
              </w:rPr>
              <w:tab/>
            </w:r>
            <w:r w:rsidR="00D7250F">
              <w:rPr>
                <w:rFonts w:eastAsia="仿宋_GB2312"/>
                <w:sz w:val="30"/>
                <w:szCs w:val="30"/>
              </w:rPr>
              <w:fldChar w:fldCharType="begin"/>
            </w:r>
            <w:r w:rsidR="00D7250F">
              <w:rPr>
                <w:rFonts w:eastAsia="仿宋_GB2312"/>
                <w:sz w:val="30"/>
                <w:szCs w:val="30"/>
              </w:rPr>
              <w:instrText xml:space="preserve"> PAGEREF _Toc25588113 \h </w:instrText>
            </w:r>
            <w:r w:rsidR="00D7250F">
              <w:rPr>
                <w:rFonts w:eastAsia="仿宋_GB2312"/>
                <w:sz w:val="30"/>
                <w:szCs w:val="30"/>
              </w:rPr>
            </w:r>
            <w:r w:rsidR="00D7250F">
              <w:rPr>
                <w:rFonts w:eastAsia="仿宋_GB2312"/>
                <w:sz w:val="30"/>
                <w:szCs w:val="30"/>
              </w:rPr>
              <w:fldChar w:fldCharType="separate"/>
            </w:r>
            <w:r w:rsidR="00D7250F">
              <w:rPr>
                <w:rFonts w:eastAsia="仿宋_GB2312"/>
                <w:sz w:val="30"/>
                <w:szCs w:val="30"/>
              </w:rPr>
              <w:t>1</w:t>
            </w:r>
            <w:r w:rsidR="00D7250F">
              <w:rPr>
                <w:rFonts w:eastAsia="仿宋_GB2312" w:hint="eastAsia"/>
                <w:sz w:val="30"/>
                <w:szCs w:val="30"/>
              </w:rPr>
              <w:t>7</w:t>
            </w:r>
            <w:r w:rsidR="00D7250F">
              <w:rPr>
                <w:rFonts w:eastAsia="仿宋_GB2312"/>
                <w:sz w:val="30"/>
                <w:szCs w:val="30"/>
              </w:rPr>
              <w:fldChar w:fldCharType="end"/>
            </w:r>
          </w:hyperlink>
        </w:p>
        <w:p w14:paraId="5C5D909C" w14:textId="77777777" w:rsidR="004B54D0" w:rsidRDefault="00D7250F">
          <w:r>
            <w:rPr>
              <w:rFonts w:eastAsia="仿宋_GB2312"/>
              <w:b/>
              <w:bCs/>
              <w:sz w:val="30"/>
              <w:szCs w:val="30"/>
              <w:lang w:val="zh-CN"/>
            </w:rPr>
            <w:fldChar w:fldCharType="end"/>
          </w:r>
        </w:p>
      </w:sdtContent>
    </w:sdt>
    <w:p w14:paraId="0C81A736" w14:textId="77777777" w:rsidR="004B54D0" w:rsidRDefault="004B54D0">
      <w:pPr>
        <w:ind w:firstLineChars="200" w:firstLine="422"/>
        <w:rPr>
          <w:b/>
          <w:bCs/>
        </w:rPr>
      </w:pPr>
    </w:p>
    <w:p w14:paraId="64F883BA" w14:textId="77777777" w:rsidR="004B54D0" w:rsidRDefault="004B54D0">
      <w:pPr>
        <w:ind w:firstLineChars="200" w:firstLine="422"/>
        <w:rPr>
          <w:b/>
          <w:bCs/>
        </w:rPr>
        <w:sectPr w:rsidR="004B54D0">
          <w:footerReference w:type="default" r:id="rId18"/>
          <w:pgSz w:w="12240" w:h="15840"/>
          <w:pgMar w:top="1440" w:right="1440" w:bottom="1440" w:left="1440" w:header="720" w:footer="720" w:gutter="0"/>
          <w:cols w:space="720"/>
        </w:sectPr>
      </w:pPr>
    </w:p>
    <w:p w14:paraId="2CE270DB" w14:textId="77777777" w:rsidR="004B54D0" w:rsidRDefault="004B54D0">
      <w:pPr>
        <w:ind w:firstLineChars="200" w:firstLine="422"/>
        <w:rPr>
          <w:b/>
          <w:bCs/>
        </w:rPr>
      </w:pPr>
    </w:p>
    <w:p w14:paraId="061045D2" w14:textId="77777777" w:rsidR="004B54D0" w:rsidRDefault="00D7250F">
      <w:pPr>
        <w:pStyle w:val="zjb"/>
        <w:ind w:firstLine="600"/>
        <w:rPr>
          <w:rFonts w:ascii="Times New Roman" w:hAnsi="Times New Roman" w:cs="Times New Roman"/>
          <w:b/>
          <w:bCs/>
          <w:color w:val="auto"/>
        </w:rPr>
      </w:pPr>
      <w:r>
        <w:rPr>
          <w:rFonts w:ascii="Times New Roman" w:hAnsi="Times New Roman" w:cs="Times New Roman"/>
          <w:b/>
          <w:bCs/>
          <w:color w:val="auto"/>
        </w:rPr>
        <w:t>甲方（买方）：</w:t>
      </w:r>
      <w:r>
        <w:rPr>
          <w:rFonts w:ascii="Times New Roman" w:hAnsi="Times New Roman" w:cs="Times New Roman"/>
          <w:color w:val="auto"/>
        </w:rPr>
        <w:t>重庆江北国际机场有限公司工会委员会</w:t>
      </w:r>
    </w:p>
    <w:p w14:paraId="39534EF9" w14:textId="77777777" w:rsidR="004B54D0" w:rsidRDefault="00D7250F">
      <w:pPr>
        <w:pStyle w:val="zjb"/>
        <w:ind w:firstLine="600"/>
        <w:rPr>
          <w:rFonts w:ascii="Times New Roman" w:hAnsi="Times New Roman" w:cs="Times New Roman"/>
          <w:b/>
          <w:bCs/>
          <w:color w:val="auto"/>
        </w:rPr>
      </w:pPr>
      <w:r>
        <w:rPr>
          <w:rFonts w:ascii="Times New Roman" w:hAnsi="Times New Roman" w:cs="Times New Roman"/>
          <w:b/>
          <w:bCs/>
          <w:color w:val="auto"/>
        </w:rPr>
        <w:t>统一信用代码：</w:t>
      </w:r>
      <w:r>
        <w:rPr>
          <w:rFonts w:ascii="Times New Roman" w:eastAsia="方正仿宋_GBK" w:hAnsi="Times New Roman" w:cs="Times New Roman"/>
          <w:kern w:val="0"/>
          <w:sz w:val="28"/>
          <w:szCs w:val="28"/>
        </w:rPr>
        <w:t>81500000MC5876152K</w:t>
      </w:r>
    </w:p>
    <w:p w14:paraId="4C097D73" w14:textId="77777777" w:rsidR="004B54D0" w:rsidRDefault="00D7250F">
      <w:pPr>
        <w:pStyle w:val="zjb"/>
        <w:ind w:firstLine="600"/>
        <w:rPr>
          <w:rFonts w:ascii="Times New Roman" w:hAnsi="Times New Roman" w:cs="Times New Roman"/>
          <w:color w:val="auto"/>
        </w:rPr>
      </w:pPr>
      <w:r>
        <w:rPr>
          <w:rFonts w:ascii="Times New Roman" w:hAnsi="Times New Roman" w:cs="Times New Roman"/>
          <w:b/>
          <w:bCs/>
          <w:color w:val="auto"/>
        </w:rPr>
        <w:t>送达地址：</w:t>
      </w:r>
      <w:r>
        <w:rPr>
          <w:rFonts w:ascii="Times New Roman" w:hAnsi="Times New Roman" w:cs="Times New Roman"/>
          <w:color w:val="auto"/>
        </w:rPr>
        <w:t>重庆江北国际机场内</w:t>
      </w:r>
    </w:p>
    <w:p w14:paraId="231E7A33" w14:textId="77777777" w:rsidR="004B54D0" w:rsidRDefault="00D7250F">
      <w:pPr>
        <w:pStyle w:val="zjb"/>
        <w:ind w:firstLine="600"/>
        <w:rPr>
          <w:rFonts w:ascii="Times New Roman" w:hAnsi="Times New Roman" w:cs="Times New Roman"/>
          <w:b/>
          <w:bCs/>
          <w:color w:val="auto"/>
        </w:rPr>
      </w:pPr>
      <w:r>
        <w:rPr>
          <w:rFonts w:ascii="Times New Roman" w:hAnsi="Times New Roman" w:cs="Times New Roman"/>
          <w:b/>
          <w:bCs/>
          <w:color w:val="auto"/>
        </w:rPr>
        <w:t>联系人：</w:t>
      </w:r>
      <w:r>
        <w:rPr>
          <w:rFonts w:ascii="Times New Roman" w:hAnsi="Times New Roman" w:cs="Times New Roman"/>
          <w:b/>
          <w:bCs/>
          <w:color w:val="auto"/>
        </w:rPr>
        <w:t xml:space="preserve"> </w:t>
      </w:r>
    </w:p>
    <w:p w14:paraId="6342ACB3" w14:textId="77777777" w:rsidR="004B54D0" w:rsidRDefault="00D7250F">
      <w:pPr>
        <w:pStyle w:val="zjb"/>
        <w:ind w:firstLine="600"/>
        <w:rPr>
          <w:rFonts w:ascii="Times New Roman" w:hAnsi="Times New Roman" w:cs="Times New Roman"/>
          <w:b/>
          <w:bCs/>
          <w:color w:val="auto"/>
        </w:rPr>
      </w:pPr>
      <w:r>
        <w:rPr>
          <w:rFonts w:ascii="Times New Roman" w:hAnsi="Times New Roman" w:cs="Times New Roman"/>
          <w:b/>
          <w:bCs/>
          <w:color w:val="auto"/>
        </w:rPr>
        <w:t>联系电话：</w:t>
      </w:r>
    </w:p>
    <w:p w14:paraId="0FE83562" w14:textId="77777777" w:rsidR="004B54D0" w:rsidRDefault="00D7250F">
      <w:pPr>
        <w:pStyle w:val="zjb"/>
        <w:ind w:firstLine="600"/>
        <w:rPr>
          <w:rFonts w:ascii="Times New Roman" w:hAnsi="Times New Roman" w:cs="Times New Roman"/>
          <w:b/>
          <w:bCs/>
          <w:color w:val="auto"/>
        </w:rPr>
      </w:pPr>
      <w:r>
        <w:rPr>
          <w:rFonts w:ascii="Times New Roman" w:hAnsi="Times New Roman" w:cs="Times New Roman"/>
          <w:b/>
          <w:bCs/>
          <w:color w:val="auto"/>
        </w:rPr>
        <w:t>邮箱：</w:t>
      </w:r>
    </w:p>
    <w:p w14:paraId="5A54A8B9" w14:textId="77777777" w:rsidR="004B54D0" w:rsidRDefault="00D7250F">
      <w:pPr>
        <w:pStyle w:val="zjb"/>
        <w:ind w:firstLine="600"/>
        <w:rPr>
          <w:rFonts w:ascii="Times New Roman" w:hAnsi="Times New Roman" w:cs="Times New Roman"/>
          <w:b/>
          <w:bCs/>
          <w:color w:val="auto"/>
        </w:rPr>
      </w:pPr>
      <w:r>
        <w:rPr>
          <w:rFonts w:ascii="Times New Roman" w:hAnsi="Times New Roman" w:cs="Times New Roman" w:hint="eastAsia"/>
          <w:b/>
          <w:bCs/>
          <w:color w:val="auto"/>
        </w:rPr>
        <w:t>银行账户名称：</w:t>
      </w:r>
    </w:p>
    <w:p w14:paraId="7CD99CEA" w14:textId="77777777" w:rsidR="004B54D0" w:rsidRDefault="00D7250F">
      <w:pPr>
        <w:pStyle w:val="zjb"/>
        <w:ind w:firstLine="600"/>
        <w:rPr>
          <w:rFonts w:ascii="Times New Roman" w:hAnsi="Times New Roman" w:cs="Times New Roman"/>
          <w:b/>
          <w:bCs/>
          <w:color w:val="auto"/>
        </w:rPr>
      </w:pPr>
      <w:r>
        <w:rPr>
          <w:rFonts w:ascii="Times New Roman" w:hAnsi="Times New Roman" w:cs="Times New Roman" w:hint="eastAsia"/>
          <w:b/>
          <w:bCs/>
          <w:color w:val="auto"/>
        </w:rPr>
        <w:t>银行账号：</w:t>
      </w:r>
    </w:p>
    <w:p w14:paraId="4365C9CC" w14:textId="77777777" w:rsidR="004B54D0" w:rsidRDefault="00D7250F">
      <w:pPr>
        <w:pStyle w:val="zjb"/>
        <w:ind w:firstLine="600"/>
        <w:rPr>
          <w:rFonts w:ascii="Times New Roman" w:hAnsi="Times New Roman" w:cs="Times New Roman"/>
          <w:b/>
          <w:bCs/>
          <w:color w:val="auto"/>
        </w:rPr>
      </w:pPr>
      <w:r>
        <w:rPr>
          <w:rFonts w:ascii="Times New Roman" w:hAnsi="Times New Roman" w:cs="Times New Roman" w:hint="eastAsia"/>
          <w:b/>
          <w:bCs/>
          <w:color w:val="auto"/>
        </w:rPr>
        <w:t>开户银行：</w:t>
      </w:r>
    </w:p>
    <w:p w14:paraId="32FB7CA3" w14:textId="77777777" w:rsidR="004B54D0" w:rsidRDefault="004B54D0">
      <w:pPr>
        <w:pStyle w:val="zjb"/>
        <w:ind w:firstLine="600"/>
        <w:rPr>
          <w:rFonts w:ascii="Times New Roman" w:hAnsi="Times New Roman" w:cs="Times New Roman"/>
          <w:b/>
          <w:bCs/>
          <w:color w:val="auto"/>
        </w:rPr>
      </w:pPr>
    </w:p>
    <w:p w14:paraId="74E957C5" w14:textId="77777777" w:rsidR="004B54D0" w:rsidRDefault="00D7250F">
      <w:pPr>
        <w:pStyle w:val="zjb"/>
        <w:ind w:firstLine="600"/>
        <w:rPr>
          <w:rFonts w:ascii="Times New Roman" w:hAnsi="Times New Roman" w:cs="Times New Roman"/>
          <w:b/>
          <w:bCs/>
          <w:color w:val="auto"/>
        </w:rPr>
      </w:pPr>
      <w:r>
        <w:rPr>
          <w:rFonts w:ascii="Times New Roman" w:hAnsi="Times New Roman" w:cs="Times New Roman"/>
          <w:b/>
          <w:bCs/>
          <w:color w:val="auto"/>
        </w:rPr>
        <w:t>乙方（卖方）：</w:t>
      </w:r>
      <w:r>
        <w:rPr>
          <w:rFonts w:ascii="Times New Roman" w:hAnsi="Times New Roman" w:cs="Times New Roman"/>
          <w:b/>
          <w:bCs/>
          <w:color w:val="auto"/>
        </w:rPr>
        <w:t xml:space="preserve"> </w:t>
      </w:r>
    </w:p>
    <w:p w14:paraId="36D9299C" w14:textId="77777777" w:rsidR="004B54D0" w:rsidRDefault="00D7250F">
      <w:pPr>
        <w:pStyle w:val="zjb"/>
        <w:ind w:firstLine="600"/>
        <w:rPr>
          <w:rFonts w:ascii="Times New Roman" w:hAnsi="Times New Roman" w:cs="Times New Roman"/>
          <w:b/>
          <w:bCs/>
          <w:color w:val="auto"/>
        </w:rPr>
      </w:pPr>
      <w:r>
        <w:rPr>
          <w:rFonts w:ascii="Times New Roman" w:hAnsi="Times New Roman" w:cs="Times New Roman"/>
          <w:b/>
          <w:bCs/>
          <w:color w:val="auto"/>
        </w:rPr>
        <w:t>统一信用代码：</w:t>
      </w:r>
    </w:p>
    <w:p w14:paraId="441E280E" w14:textId="77777777" w:rsidR="004B54D0" w:rsidRDefault="00D7250F">
      <w:pPr>
        <w:pStyle w:val="zjb"/>
        <w:ind w:firstLine="600"/>
        <w:rPr>
          <w:rFonts w:ascii="Times New Roman" w:hAnsi="Times New Roman" w:cs="Times New Roman"/>
          <w:b/>
          <w:bCs/>
          <w:color w:val="auto"/>
        </w:rPr>
      </w:pPr>
      <w:r>
        <w:rPr>
          <w:rFonts w:ascii="Times New Roman" w:hAnsi="Times New Roman" w:cs="Times New Roman"/>
          <w:b/>
          <w:bCs/>
          <w:color w:val="auto"/>
        </w:rPr>
        <w:t>送达地址：</w:t>
      </w:r>
    </w:p>
    <w:p w14:paraId="53F36785" w14:textId="77777777" w:rsidR="004B54D0" w:rsidRDefault="00D7250F">
      <w:pPr>
        <w:pStyle w:val="zjb"/>
        <w:ind w:firstLine="600"/>
        <w:rPr>
          <w:rFonts w:ascii="Times New Roman" w:hAnsi="Times New Roman" w:cs="Times New Roman"/>
          <w:b/>
          <w:bCs/>
          <w:color w:val="auto"/>
        </w:rPr>
      </w:pPr>
      <w:r>
        <w:rPr>
          <w:rFonts w:ascii="Times New Roman" w:hAnsi="Times New Roman" w:cs="Times New Roman"/>
          <w:b/>
          <w:bCs/>
          <w:color w:val="auto"/>
        </w:rPr>
        <w:t>联系人：</w:t>
      </w:r>
      <w:r>
        <w:rPr>
          <w:rFonts w:ascii="Times New Roman" w:hAnsi="Times New Roman" w:cs="Times New Roman"/>
          <w:b/>
          <w:bCs/>
          <w:color w:val="auto"/>
        </w:rPr>
        <w:t xml:space="preserve"> </w:t>
      </w:r>
    </w:p>
    <w:p w14:paraId="3BD72944" w14:textId="77777777" w:rsidR="004B54D0" w:rsidRDefault="00D7250F">
      <w:pPr>
        <w:pStyle w:val="zjb"/>
        <w:ind w:firstLine="600"/>
        <w:rPr>
          <w:rFonts w:ascii="Times New Roman" w:hAnsi="Times New Roman" w:cs="Times New Roman"/>
          <w:b/>
          <w:bCs/>
          <w:color w:val="auto"/>
        </w:rPr>
      </w:pPr>
      <w:r>
        <w:rPr>
          <w:rFonts w:ascii="Times New Roman" w:hAnsi="Times New Roman" w:cs="Times New Roman"/>
          <w:b/>
          <w:bCs/>
          <w:color w:val="auto"/>
        </w:rPr>
        <w:t>联系电话：</w:t>
      </w:r>
    </w:p>
    <w:p w14:paraId="4856E846" w14:textId="77777777" w:rsidR="004B54D0" w:rsidRDefault="00D7250F">
      <w:pPr>
        <w:pStyle w:val="zjb"/>
        <w:ind w:firstLine="600"/>
        <w:rPr>
          <w:rFonts w:ascii="Times New Roman" w:hAnsi="Times New Roman" w:cs="Times New Roman"/>
          <w:b/>
          <w:bCs/>
          <w:color w:val="auto"/>
        </w:rPr>
      </w:pPr>
      <w:r>
        <w:rPr>
          <w:rFonts w:ascii="Times New Roman" w:hAnsi="Times New Roman" w:cs="Times New Roman"/>
          <w:b/>
          <w:bCs/>
          <w:color w:val="auto"/>
        </w:rPr>
        <w:t>邮箱：</w:t>
      </w:r>
    </w:p>
    <w:p w14:paraId="4919A5B6" w14:textId="77777777" w:rsidR="004B54D0" w:rsidRDefault="00D7250F">
      <w:pPr>
        <w:pStyle w:val="zjb"/>
        <w:ind w:firstLine="600"/>
        <w:rPr>
          <w:rFonts w:ascii="Times New Roman" w:hAnsi="Times New Roman" w:cs="Times New Roman"/>
          <w:b/>
          <w:bCs/>
          <w:color w:val="auto"/>
        </w:rPr>
      </w:pPr>
      <w:r>
        <w:rPr>
          <w:rFonts w:ascii="Times New Roman" w:hAnsi="Times New Roman" w:cs="Times New Roman" w:hint="eastAsia"/>
          <w:b/>
          <w:bCs/>
          <w:color w:val="auto"/>
        </w:rPr>
        <w:t>银行账户名称：</w:t>
      </w:r>
    </w:p>
    <w:p w14:paraId="77F7209D" w14:textId="77777777" w:rsidR="004B54D0" w:rsidRDefault="00D7250F">
      <w:pPr>
        <w:pStyle w:val="zjb"/>
        <w:ind w:firstLine="600"/>
        <w:rPr>
          <w:rFonts w:ascii="Times New Roman" w:hAnsi="Times New Roman" w:cs="Times New Roman"/>
          <w:b/>
          <w:bCs/>
          <w:color w:val="auto"/>
        </w:rPr>
      </w:pPr>
      <w:r>
        <w:rPr>
          <w:rFonts w:ascii="Times New Roman" w:hAnsi="Times New Roman" w:cs="Times New Roman" w:hint="eastAsia"/>
          <w:b/>
          <w:bCs/>
          <w:color w:val="auto"/>
        </w:rPr>
        <w:t>银行账号：</w:t>
      </w:r>
    </w:p>
    <w:p w14:paraId="659D3175" w14:textId="423C34B9" w:rsidR="004B54D0" w:rsidRDefault="00D7250F" w:rsidP="000E7C68">
      <w:pPr>
        <w:pStyle w:val="zjb"/>
        <w:ind w:firstLine="600"/>
        <w:rPr>
          <w:rFonts w:ascii="Times New Roman" w:hAnsi="Times New Roman" w:cs="Times New Roman"/>
          <w:b/>
          <w:bCs/>
          <w:color w:val="auto"/>
        </w:rPr>
      </w:pPr>
      <w:r>
        <w:rPr>
          <w:rFonts w:ascii="Times New Roman" w:hAnsi="Times New Roman" w:cs="Times New Roman" w:hint="eastAsia"/>
          <w:b/>
          <w:bCs/>
          <w:color w:val="auto"/>
        </w:rPr>
        <w:t>开户银行：</w:t>
      </w:r>
    </w:p>
    <w:p w14:paraId="5A7F52A2" w14:textId="77777777" w:rsidR="004B54D0" w:rsidRDefault="00D7250F">
      <w:pPr>
        <w:pStyle w:val="zjb"/>
        <w:ind w:firstLine="600"/>
        <w:rPr>
          <w:rFonts w:ascii="Times New Roman" w:hAnsi="Times New Roman" w:cs="Times New Roman"/>
          <w:b/>
          <w:bCs/>
          <w:color w:val="auto"/>
        </w:rPr>
      </w:pPr>
      <w:r>
        <w:rPr>
          <w:rFonts w:ascii="Times New Roman" w:hAnsi="Times New Roman" w:cs="Times New Roman"/>
          <w:b/>
          <w:bCs/>
          <w:color w:val="auto"/>
        </w:rPr>
        <w:t>签订地点：</w:t>
      </w:r>
      <w:r>
        <w:rPr>
          <w:rFonts w:ascii="Times New Roman" w:hAnsi="Times New Roman" w:cs="Times New Roman"/>
          <w:b/>
          <w:bCs/>
          <w:color w:val="auto"/>
        </w:rPr>
        <w:t xml:space="preserve"> </w:t>
      </w:r>
    </w:p>
    <w:p w14:paraId="6191F7BA" w14:textId="77777777" w:rsidR="004B54D0" w:rsidRDefault="00D7250F">
      <w:pPr>
        <w:pStyle w:val="zjb"/>
        <w:ind w:firstLine="600"/>
        <w:rPr>
          <w:rFonts w:ascii="Times New Roman" w:hAnsi="Times New Roman" w:cs="Times New Roman"/>
          <w:b/>
          <w:bCs/>
          <w:color w:val="auto"/>
        </w:rPr>
      </w:pPr>
      <w:r>
        <w:rPr>
          <w:rFonts w:ascii="Times New Roman" w:hAnsi="Times New Roman" w:cs="Times New Roman"/>
          <w:b/>
          <w:bCs/>
          <w:color w:val="auto"/>
        </w:rPr>
        <w:t>签订时间：</w:t>
      </w:r>
      <w:r>
        <w:rPr>
          <w:rFonts w:ascii="Times New Roman" w:hAnsi="Times New Roman" w:cs="Times New Roman"/>
          <w:b/>
          <w:bCs/>
          <w:color w:val="auto"/>
          <w:u w:val="single"/>
        </w:rPr>
        <w:t xml:space="preserve">    </w:t>
      </w:r>
      <w:r>
        <w:rPr>
          <w:rFonts w:ascii="Times New Roman" w:hAnsi="Times New Roman" w:cs="Times New Roman"/>
          <w:b/>
          <w:bCs/>
          <w:color w:val="auto"/>
        </w:rPr>
        <w:t>年</w:t>
      </w:r>
      <w:r>
        <w:rPr>
          <w:rFonts w:ascii="Times New Roman" w:hAnsi="Times New Roman" w:cs="Times New Roman"/>
          <w:b/>
          <w:bCs/>
          <w:color w:val="auto"/>
          <w:u w:val="single"/>
        </w:rPr>
        <w:t xml:space="preserve">  </w:t>
      </w:r>
      <w:r>
        <w:rPr>
          <w:rFonts w:ascii="Times New Roman" w:hAnsi="Times New Roman" w:cs="Times New Roman"/>
          <w:b/>
          <w:bCs/>
          <w:color w:val="auto"/>
        </w:rPr>
        <w:t>月</w:t>
      </w:r>
      <w:r>
        <w:rPr>
          <w:rFonts w:ascii="Times New Roman" w:hAnsi="Times New Roman" w:cs="Times New Roman"/>
          <w:b/>
          <w:bCs/>
          <w:color w:val="auto"/>
          <w:u w:val="single"/>
        </w:rPr>
        <w:t xml:space="preserve">  </w:t>
      </w:r>
      <w:r>
        <w:rPr>
          <w:rFonts w:ascii="Times New Roman" w:hAnsi="Times New Roman" w:cs="Times New Roman"/>
          <w:b/>
          <w:bCs/>
          <w:color w:val="auto"/>
        </w:rPr>
        <w:t>日</w:t>
      </w:r>
    </w:p>
    <w:p w14:paraId="37D98379"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hAnsi="Times New Roman" w:cs="Times New Roman"/>
          <w:color w:val="auto"/>
          <w:sz w:val="28"/>
          <w:szCs w:val="28"/>
        </w:rPr>
        <w:t>甲乙双方依照《中华人民共和国民法典》及相关法律、法规规定，</w:t>
      </w:r>
      <w:r>
        <w:rPr>
          <w:rFonts w:ascii="Times New Roman" w:hAnsi="Times New Roman" w:cs="Times New Roman"/>
          <w:color w:val="auto"/>
          <w:sz w:val="28"/>
          <w:szCs w:val="28"/>
        </w:rPr>
        <w:lastRenderedPageBreak/>
        <w:t>本着平等、自愿的原则，经友好协商，现就甲方向乙方购买</w:t>
      </w:r>
      <w:r>
        <w:rPr>
          <w:rFonts w:ascii="Times New Roman" w:eastAsia="方正仿宋_GBK" w:hAnsi="Times New Roman" w:cs="Times New Roman"/>
          <w:kern w:val="0"/>
          <w:sz w:val="28"/>
          <w:szCs w:val="28"/>
          <w:u w:val="single"/>
        </w:rPr>
        <w:t>202</w:t>
      </w:r>
      <w:r>
        <w:rPr>
          <w:rFonts w:ascii="Times New Roman" w:eastAsia="方正仿宋_GBK" w:hAnsi="Times New Roman" w:cs="Times New Roman" w:hint="eastAsia"/>
          <w:kern w:val="0"/>
          <w:sz w:val="28"/>
          <w:szCs w:val="28"/>
          <w:u w:val="single"/>
        </w:rPr>
        <w:t>2</w:t>
      </w:r>
      <w:r>
        <w:rPr>
          <w:rFonts w:ascii="Times New Roman" w:hAnsi="Times New Roman" w:cs="Times New Roman"/>
          <w:color w:val="auto"/>
          <w:sz w:val="28"/>
          <w:szCs w:val="28"/>
          <w:u w:val="single"/>
        </w:rPr>
        <w:t>年</w:t>
      </w:r>
      <w:r>
        <w:rPr>
          <w:rFonts w:ascii="Times New Roman" w:hAnsi="Times New Roman" w:cs="Times New Roman"/>
          <w:color w:val="auto"/>
          <w:sz w:val="28"/>
          <w:szCs w:val="28"/>
          <w:u w:val="single"/>
        </w:rPr>
        <w:t>“</w:t>
      </w:r>
      <w:r>
        <w:rPr>
          <w:rFonts w:ascii="Times New Roman" w:hAnsi="Times New Roman" w:cs="Times New Roman"/>
          <w:color w:val="auto"/>
          <w:sz w:val="28"/>
          <w:szCs w:val="28"/>
          <w:u w:val="single"/>
        </w:rPr>
        <w:t>送</w:t>
      </w:r>
      <w:r>
        <w:rPr>
          <w:rFonts w:ascii="Times New Roman" w:hAnsi="Times New Roman" w:cs="Times New Roman" w:hint="eastAsia"/>
          <w:color w:val="auto"/>
          <w:sz w:val="28"/>
          <w:szCs w:val="28"/>
          <w:u w:val="single"/>
        </w:rPr>
        <w:t>温暖</w:t>
      </w:r>
      <w:r>
        <w:rPr>
          <w:rFonts w:ascii="Times New Roman" w:hAnsi="Times New Roman" w:cs="Times New Roman"/>
          <w:color w:val="auto"/>
          <w:sz w:val="28"/>
          <w:szCs w:val="28"/>
          <w:u w:val="single"/>
        </w:rPr>
        <w:t>”</w:t>
      </w:r>
      <w:r>
        <w:rPr>
          <w:rFonts w:ascii="Times New Roman" w:hAnsi="Times New Roman" w:cs="Times New Roman"/>
          <w:color w:val="auto"/>
          <w:sz w:val="28"/>
          <w:szCs w:val="28"/>
          <w:u w:val="single"/>
        </w:rPr>
        <w:t>慰问品</w:t>
      </w:r>
      <w:r>
        <w:rPr>
          <w:rFonts w:ascii="Times New Roman" w:hAnsi="Times New Roman" w:cs="Times New Roman"/>
          <w:color w:val="auto"/>
          <w:sz w:val="28"/>
          <w:szCs w:val="28"/>
        </w:rPr>
        <w:t>事宜达成一致，签订本协议。</w:t>
      </w:r>
    </w:p>
    <w:p w14:paraId="2E9577D3" w14:textId="77777777" w:rsidR="004B54D0" w:rsidRDefault="00D7250F">
      <w:pPr>
        <w:pStyle w:val="2"/>
        <w:spacing w:before="0" w:after="0" w:line="500" w:lineRule="exact"/>
        <w:ind w:firstLine="560"/>
        <w:rPr>
          <w:rFonts w:ascii="Times New Roman" w:hAnsi="Times New Roman" w:cs="Times New Roman"/>
          <w:color w:val="auto"/>
          <w:sz w:val="28"/>
          <w:szCs w:val="28"/>
        </w:rPr>
      </w:pPr>
      <w:bookmarkStart w:id="2" w:name="_Toc25588100"/>
      <w:r>
        <w:rPr>
          <w:rFonts w:ascii="Times New Roman" w:hAnsi="Times New Roman" w:cs="Times New Roman"/>
          <w:color w:val="auto"/>
          <w:sz w:val="28"/>
          <w:szCs w:val="28"/>
        </w:rPr>
        <w:t>第一条</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货物名称、数量及规格</w:t>
      </w:r>
      <w:bookmarkEnd w:id="2"/>
    </w:p>
    <w:p w14:paraId="37229C57"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1.1</w:t>
      </w:r>
      <w:r>
        <w:rPr>
          <w:rFonts w:ascii="Times New Roman" w:hAnsi="Times New Roman" w:cs="Times New Roman"/>
          <w:color w:val="auto"/>
          <w:sz w:val="28"/>
          <w:szCs w:val="28"/>
        </w:rPr>
        <w:t>本合同项下乙方所供货物情况如下：</w:t>
      </w:r>
    </w:p>
    <w:tbl>
      <w:tblPr>
        <w:tblpPr w:leftFromText="180" w:rightFromText="180" w:vertAnchor="text" w:horzAnchor="page" w:tblpX="1558" w:tblpY="399"/>
        <w:tblOverlap w:val="never"/>
        <w:tblW w:w="9714" w:type="dxa"/>
        <w:tblLayout w:type="fixed"/>
        <w:tblLook w:val="04A0" w:firstRow="1" w:lastRow="0" w:firstColumn="1" w:lastColumn="0" w:noHBand="0" w:noVBand="1"/>
      </w:tblPr>
      <w:tblGrid>
        <w:gridCol w:w="539"/>
        <w:gridCol w:w="2490"/>
        <w:gridCol w:w="1605"/>
        <w:gridCol w:w="1845"/>
        <w:gridCol w:w="735"/>
        <w:gridCol w:w="720"/>
        <w:gridCol w:w="830"/>
        <w:gridCol w:w="950"/>
      </w:tblGrid>
      <w:tr w:rsidR="004B54D0" w14:paraId="3E15149E" w14:textId="77777777">
        <w:trPr>
          <w:trHeight w:val="831"/>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5D48268" w14:textId="77777777" w:rsidR="004B54D0" w:rsidRDefault="00D7250F">
            <w:pPr>
              <w:widowControl/>
              <w:contextualSpacing/>
              <w:jc w:val="center"/>
              <w:rPr>
                <w:rFonts w:eastAsia="仿宋_GB2312"/>
                <w:color w:val="000000"/>
                <w:kern w:val="0"/>
                <w:sz w:val="24"/>
              </w:rPr>
            </w:pPr>
            <w:r>
              <w:rPr>
                <w:rFonts w:ascii="黑体" w:eastAsia="黑体" w:hAnsi="黑体" w:cs="宋体" w:hint="eastAsia"/>
                <w:color w:val="000000"/>
                <w:kern w:val="0"/>
                <w:sz w:val="24"/>
              </w:rPr>
              <w:t>序号</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49BB098" w14:textId="77777777" w:rsidR="004B54D0" w:rsidRDefault="00D7250F">
            <w:pPr>
              <w:contextualSpacing/>
              <w:jc w:val="center"/>
            </w:pPr>
            <w:r>
              <w:rPr>
                <w:rFonts w:ascii="黑体" w:eastAsia="黑体" w:hAnsi="黑体" w:cs="宋体" w:hint="eastAsia"/>
                <w:color w:val="000000"/>
                <w:kern w:val="0"/>
                <w:sz w:val="24"/>
              </w:rPr>
              <w:t>样图</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63D25E68" w14:textId="77777777" w:rsidR="004B54D0" w:rsidRDefault="00D7250F">
            <w:pPr>
              <w:widowControl/>
              <w:contextualSpacing/>
              <w:jc w:val="center"/>
              <w:rPr>
                <w:rFonts w:ascii="方正仿宋_GBK" w:eastAsia="方正仿宋_GBK" w:hAnsi="方正仿宋_GBK" w:cs="方正仿宋_GBK"/>
                <w:sz w:val="24"/>
              </w:rPr>
            </w:pPr>
            <w:r>
              <w:rPr>
                <w:rFonts w:ascii="黑体" w:eastAsia="黑体" w:hAnsi="黑体" w:cs="宋体" w:hint="eastAsia"/>
                <w:color w:val="000000"/>
                <w:kern w:val="0"/>
                <w:sz w:val="24"/>
              </w:rPr>
              <w:t>名称</w:t>
            </w:r>
          </w:p>
        </w:tc>
        <w:tc>
          <w:tcPr>
            <w:tcW w:w="1845" w:type="dxa"/>
            <w:tcBorders>
              <w:top w:val="single" w:sz="4" w:space="0" w:color="auto"/>
              <w:left w:val="nil"/>
              <w:bottom w:val="single" w:sz="4" w:space="0" w:color="auto"/>
              <w:right w:val="single" w:sz="4" w:space="0" w:color="auto"/>
            </w:tcBorders>
            <w:shd w:val="clear" w:color="auto" w:fill="auto"/>
            <w:vAlign w:val="center"/>
          </w:tcPr>
          <w:p w14:paraId="187C958C" w14:textId="77777777" w:rsidR="004B54D0" w:rsidRDefault="00D7250F">
            <w:pPr>
              <w:widowControl/>
              <w:contextualSpacing/>
              <w:jc w:val="center"/>
              <w:rPr>
                <w:rFonts w:ascii="方正仿宋_GBK" w:eastAsia="方正仿宋_GBK" w:hAnsi="方正仿宋_GBK" w:cs="方正仿宋_GBK"/>
                <w:color w:val="000000"/>
                <w:kern w:val="0"/>
                <w:sz w:val="24"/>
              </w:rPr>
            </w:pPr>
            <w:r>
              <w:rPr>
                <w:rFonts w:ascii="黑体" w:eastAsia="黑体" w:hAnsi="黑体" w:cs="宋体" w:hint="eastAsia"/>
                <w:color w:val="000000"/>
                <w:kern w:val="0"/>
                <w:sz w:val="24"/>
              </w:rPr>
              <w:t>规格</w:t>
            </w:r>
          </w:p>
        </w:tc>
        <w:tc>
          <w:tcPr>
            <w:tcW w:w="735" w:type="dxa"/>
            <w:tcBorders>
              <w:top w:val="single" w:sz="4" w:space="0" w:color="auto"/>
              <w:left w:val="nil"/>
              <w:bottom w:val="single" w:sz="4" w:space="0" w:color="auto"/>
              <w:right w:val="single" w:sz="4" w:space="0" w:color="auto"/>
            </w:tcBorders>
            <w:shd w:val="clear" w:color="auto" w:fill="auto"/>
            <w:vAlign w:val="center"/>
          </w:tcPr>
          <w:p w14:paraId="7E81E68F" w14:textId="77777777" w:rsidR="004B54D0" w:rsidRDefault="00D7250F">
            <w:pPr>
              <w:widowControl/>
              <w:contextualSpacing/>
              <w:jc w:val="center"/>
              <w:rPr>
                <w:rFonts w:ascii="方正仿宋_GBK" w:eastAsia="方正仿宋_GBK" w:hAnsi="方正仿宋_GBK" w:cs="方正仿宋_GBK"/>
                <w:color w:val="000000"/>
                <w:kern w:val="0"/>
                <w:sz w:val="24"/>
              </w:rPr>
            </w:pPr>
            <w:r>
              <w:rPr>
                <w:rFonts w:ascii="黑体" w:eastAsia="黑体" w:hAnsi="黑体" w:cs="宋体" w:hint="eastAsia"/>
                <w:color w:val="000000"/>
                <w:kern w:val="0"/>
                <w:sz w:val="24"/>
              </w:rPr>
              <w:t>单位</w:t>
            </w:r>
          </w:p>
        </w:tc>
        <w:tc>
          <w:tcPr>
            <w:tcW w:w="720" w:type="dxa"/>
            <w:tcBorders>
              <w:top w:val="single" w:sz="4" w:space="0" w:color="auto"/>
              <w:left w:val="nil"/>
              <w:bottom w:val="single" w:sz="4" w:space="0" w:color="auto"/>
              <w:right w:val="single" w:sz="4" w:space="0" w:color="auto"/>
            </w:tcBorders>
            <w:shd w:val="clear" w:color="auto" w:fill="auto"/>
            <w:vAlign w:val="center"/>
          </w:tcPr>
          <w:p w14:paraId="5876FFD2" w14:textId="77777777" w:rsidR="004B54D0" w:rsidRDefault="00D7250F">
            <w:pPr>
              <w:widowControl/>
              <w:contextualSpacing/>
              <w:jc w:val="center"/>
              <w:rPr>
                <w:rFonts w:eastAsia="方正仿宋_GBK"/>
                <w:color w:val="000000"/>
                <w:kern w:val="0"/>
                <w:sz w:val="24"/>
              </w:rPr>
            </w:pPr>
            <w:r>
              <w:rPr>
                <w:rFonts w:ascii="黑体" w:eastAsia="黑体" w:hAnsi="黑体" w:cs="宋体" w:hint="eastAsia"/>
                <w:color w:val="000000"/>
                <w:kern w:val="0"/>
                <w:sz w:val="24"/>
              </w:rPr>
              <w:t>数量</w:t>
            </w:r>
          </w:p>
        </w:tc>
        <w:tc>
          <w:tcPr>
            <w:tcW w:w="830" w:type="dxa"/>
            <w:tcBorders>
              <w:top w:val="single" w:sz="4" w:space="0" w:color="auto"/>
              <w:left w:val="nil"/>
              <w:bottom w:val="single" w:sz="4" w:space="0" w:color="auto"/>
              <w:right w:val="single" w:sz="4" w:space="0" w:color="auto"/>
            </w:tcBorders>
            <w:shd w:val="clear" w:color="auto" w:fill="auto"/>
            <w:vAlign w:val="center"/>
          </w:tcPr>
          <w:p w14:paraId="68410F80" w14:textId="77777777" w:rsidR="004B54D0" w:rsidRDefault="00D7250F">
            <w:pPr>
              <w:widowControl/>
              <w:contextualSpacing/>
              <w:jc w:val="center"/>
              <w:rPr>
                <w:rFonts w:ascii="黑体" w:eastAsia="黑体" w:hAnsi="黑体" w:cs="宋体"/>
                <w:color w:val="000000"/>
                <w:kern w:val="0"/>
                <w:sz w:val="24"/>
              </w:rPr>
            </w:pPr>
            <w:r>
              <w:rPr>
                <w:rFonts w:ascii="黑体" w:eastAsia="黑体" w:hAnsi="黑体" w:cs="宋体" w:hint="eastAsia"/>
                <w:color w:val="000000"/>
                <w:kern w:val="0"/>
                <w:sz w:val="24"/>
              </w:rPr>
              <w:t>单价</w:t>
            </w:r>
          </w:p>
          <w:p w14:paraId="22FC9724" w14:textId="77777777" w:rsidR="004B54D0" w:rsidRDefault="00D7250F">
            <w:pPr>
              <w:widowControl/>
              <w:contextualSpacing/>
              <w:rPr>
                <w:rFonts w:asciiTheme="minorEastAsia" w:eastAsiaTheme="minorEastAsia" w:hAnsiTheme="minorEastAsia" w:cstheme="minorEastAsia"/>
                <w:color w:val="000000"/>
                <w:kern w:val="0"/>
                <w:sz w:val="24"/>
              </w:rPr>
            </w:pPr>
            <w:r>
              <w:rPr>
                <w:rFonts w:ascii="黑体" w:eastAsia="黑体" w:hAnsi="黑体" w:cs="宋体" w:hint="eastAsia"/>
                <w:color w:val="000000"/>
                <w:kern w:val="0"/>
                <w:sz w:val="24"/>
              </w:rPr>
              <w:t>（元）</w:t>
            </w:r>
          </w:p>
        </w:tc>
        <w:tc>
          <w:tcPr>
            <w:tcW w:w="950" w:type="dxa"/>
            <w:tcBorders>
              <w:top w:val="single" w:sz="4" w:space="0" w:color="auto"/>
              <w:left w:val="nil"/>
              <w:bottom w:val="single" w:sz="4" w:space="0" w:color="auto"/>
              <w:right w:val="single" w:sz="4" w:space="0" w:color="auto"/>
            </w:tcBorders>
            <w:vAlign w:val="center"/>
          </w:tcPr>
          <w:p w14:paraId="4F3EFA4C" w14:textId="77777777" w:rsidR="004B54D0" w:rsidRDefault="00D7250F">
            <w:pPr>
              <w:widowControl/>
              <w:contextualSpacing/>
              <w:jc w:val="center"/>
              <w:rPr>
                <w:rFonts w:asciiTheme="minorEastAsia" w:eastAsiaTheme="minorEastAsia" w:hAnsiTheme="minorEastAsia" w:cstheme="minorEastAsia"/>
                <w:color w:val="000000"/>
                <w:kern w:val="0"/>
                <w:sz w:val="24"/>
              </w:rPr>
            </w:pPr>
            <w:r>
              <w:rPr>
                <w:rFonts w:ascii="黑体" w:eastAsia="黑体" w:hAnsi="黑体" w:cs="宋体" w:hint="eastAsia"/>
                <w:color w:val="000000"/>
                <w:kern w:val="0"/>
                <w:sz w:val="24"/>
              </w:rPr>
              <w:t>总价（元）</w:t>
            </w:r>
          </w:p>
        </w:tc>
      </w:tr>
      <w:tr w:rsidR="004B54D0" w14:paraId="35AACFC7" w14:textId="77777777">
        <w:trPr>
          <w:trHeight w:val="1931"/>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9C4D787" w14:textId="77777777" w:rsidR="004B54D0" w:rsidRDefault="00D7250F">
            <w:pPr>
              <w:contextualSpacing/>
              <w:jc w:val="center"/>
              <w:rPr>
                <w:rFonts w:eastAsia="仿宋_GB2312"/>
                <w:color w:val="000000"/>
                <w:kern w:val="0"/>
                <w:sz w:val="24"/>
              </w:rPr>
            </w:pPr>
            <w:r>
              <w:rPr>
                <w:rFonts w:eastAsia="仿宋_GB2312"/>
                <w:color w:val="000000"/>
                <w:kern w:val="0"/>
                <w:sz w:val="24"/>
              </w:rPr>
              <w:t>1</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F8D1FA0" w14:textId="77777777" w:rsidR="004B54D0" w:rsidRDefault="00D7250F">
            <w:pPr>
              <w:widowControl/>
              <w:contextualSpacing/>
              <w:jc w:val="center"/>
            </w:pPr>
            <w:r>
              <w:rPr>
                <w:rFonts w:hint="eastAsia"/>
                <w:noProof/>
              </w:rPr>
              <w:drawing>
                <wp:inline distT="0" distB="0" distL="114300" distR="114300" wp14:anchorId="714DE5DB" wp14:editId="54780828">
                  <wp:extent cx="1443355" cy="1196975"/>
                  <wp:effectExtent l="0" t="0" r="4445" b="3175"/>
                  <wp:docPr id="27" name="图片 27" descr="cbf20ee35c3f807798f2015ac2587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bf20ee35c3f807798f2015ac25876f"/>
                          <pic:cNvPicPr>
                            <a:picLocks noChangeAspect="1"/>
                          </pic:cNvPicPr>
                        </pic:nvPicPr>
                        <pic:blipFill>
                          <a:blip r:embed="rId7"/>
                          <a:stretch>
                            <a:fillRect/>
                          </a:stretch>
                        </pic:blipFill>
                        <pic:spPr>
                          <a:xfrm>
                            <a:off x="0" y="0"/>
                            <a:ext cx="1443355" cy="1196975"/>
                          </a:xfrm>
                          <a:prstGeom prst="rect">
                            <a:avLst/>
                          </a:prstGeom>
                        </pic:spPr>
                      </pic:pic>
                    </a:graphicData>
                  </a:graphic>
                </wp:inline>
              </w:drawing>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0402FED7"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sz w:val="24"/>
              </w:rPr>
              <w:t>康师傅big大食桶方便面（番茄鸡蛋牛肉面、藤</w:t>
            </w:r>
            <w:proofErr w:type="gramStart"/>
            <w:r>
              <w:rPr>
                <w:rFonts w:ascii="方正仿宋_GBK" w:eastAsia="方正仿宋_GBK" w:hAnsi="方正仿宋_GBK" w:cs="方正仿宋_GBK" w:hint="eastAsia"/>
                <w:sz w:val="24"/>
              </w:rPr>
              <w:t>椒</w:t>
            </w:r>
            <w:proofErr w:type="gramEnd"/>
            <w:r>
              <w:rPr>
                <w:rFonts w:ascii="方正仿宋_GBK" w:eastAsia="方正仿宋_GBK" w:hAnsi="方正仿宋_GBK" w:cs="方正仿宋_GBK" w:hint="eastAsia"/>
                <w:sz w:val="24"/>
              </w:rPr>
              <w:t>牛肉面、酸辣牛肉面、麻辣牛肉面等不同口味</w:t>
            </w:r>
            <w:r>
              <w:rPr>
                <w:rFonts w:ascii="方正仿宋_GBK" w:eastAsia="方正仿宋_GBK" w:hAnsi="方正仿宋_GBK" w:cs="方正仿宋_GBK" w:hint="eastAsia"/>
                <w:color w:val="000000"/>
                <w:kern w:val="0"/>
                <w:sz w:val="24"/>
              </w:rPr>
              <w:t>）</w:t>
            </w:r>
          </w:p>
        </w:tc>
        <w:tc>
          <w:tcPr>
            <w:tcW w:w="1845" w:type="dxa"/>
            <w:tcBorders>
              <w:top w:val="single" w:sz="4" w:space="0" w:color="auto"/>
              <w:left w:val="nil"/>
              <w:bottom w:val="single" w:sz="4" w:space="0" w:color="auto"/>
              <w:right w:val="single" w:sz="4" w:space="0" w:color="auto"/>
            </w:tcBorders>
            <w:shd w:val="clear" w:color="auto" w:fill="auto"/>
            <w:vAlign w:val="center"/>
          </w:tcPr>
          <w:p w14:paraId="01F73D0D"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120g*12</w:t>
            </w:r>
          </w:p>
        </w:tc>
        <w:tc>
          <w:tcPr>
            <w:tcW w:w="735" w:type="dxa"/>
            <w:tcBorders>
              <w:top w:val="single" w:sz="4" w:space="0" w:color="auto"/>
              <w:left w:val="nil"/>
              <w:bottom w:val="single" w:sz="4" w:space="0" w:color="auto"/>
              <w:right w:val="single" w:sz="4" w:space="0" w:color="auto"/>
            </w:tcBorders>
            <w:shd w:val="clear" w:color="auto" w:fill="auto"/>
            <w:vAlign w:val="center"/>
          </w:tcPr>
          <w:p w14:paraId="04EDBF05"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rPr>
              <w:t>箱</w:t>
            </w:r>
          </w:p>
        </w:tc>
        <w:tc>
          <w:tcPr>
            <w:tcW w:w="720" w:type="dxa"/>
            <w:tcBorders>
              <w:top w:val="single" w:sz="4" w:space="0" w:color="auto"/>
              <w:left w:val="nil"/>
              <w:bottom w:val="single" w:sz="4" w:space="0" w:color="auto"/>
              <w:right w:val="single" w:sz="4" w:space="0" w:color="auto"/>
            </w:tcBorders>
            <w:shd w:val="clear" w:color="auto" w:fill="auto"/>
            <w:vAlign w:val="center"/>
          </w:tcPr>
          <w:p w14:paraId="2FC5C523" w14:textId="77777777" w:rsidR="004B54D0" w:rsidRDefault="00D7250F">
            <w:pPr>
              <w:widowControl/>
              <w:jc w:val="center"/>
              <w:textAlignment w:val="center"/>
              <w:rPr>
                <w:rFonts w:eastAsia="方正仿宋_GBK"/>
                <w:color w:val="000000"/>
                <w:kern w:val="0"/>
                <w:sz w:val="24"/>
              </w:rPr>
            </w:pPr>
            <w:r>
              <w:rPr>
                <w:rFonts w:eastAsia="方正仿宋_GBK" w:hint="eastAsia"/>
                <w:color w:val="000000"/>
                <w:kern w:val="0"/>
                <w:sz w:val="24"/>
              </w:rPr>
              <w:t>600</w:t>
            </w:r>
          </w:p>
        </w:tc>
        <w:tc>
          <w:tcPr>
            <w:tcW w:w="830" w:type="dxa"/>
            <w:tcBorders>
              <w:top w:val="single" w:sz="4" w:space="0" w:color="auto"/>
              <w:left w:val="nil"/>
              <w:bottom w:val="single" w:sz="4" w:space="0" w:color="auto"/>
              <w:right w:val="single" w:sz="4" w:space="0" w:color="auto"/>
            </w:tcBorders>
            <w:shd w:val="clear" w:color="auto" w:fill="auto"/>
            <w:vAlign w:val="center"/>
          </w:tcPr>
          <w:p w14:paraId="5128A187"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c>
          <w:tcPr>
            <w:tcW w:w="950" w:type="dxa"/>
            <w:tcBorders>
              <w:top w:val="single" w:sz="4" w:space="0" w:color="auto"/>
              <w:left w:val="nil"/>
              <w:bottom w:val="single" w:sz="4" w:space="0" w:color="auto"/>
              <w:right w:val="single" w:sz="4" w:space="0" w:color="auto"/>
            </w:tcBorders>
          </w:tcPr>
          <w:p w14:paraId="1EC99020"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r>
      <w:tr w:rsidR="004B54D0" w14:paraId="01BA2590" w14:textId="77777777">
        <w:trPr>
          <w:trHeight w:val="1931"/>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4F1C8F3" w14:textId="77777777" w:rsidR="004B54D0" w:rsidRDefault="00D7250F">
            <w:pPr>
              <w:contextualSpacing/>
              <w:jc w:val="center"/>
              <w:rPr>
                <w:rFonts w:eastAsia="仿宋_GB2312"/>
                <w:color w:val="000000"/>
                <w:kern w:val="0"/>
                <w:sz w:val="24"/>
              </w:rPr>
            </w:pPr>
            <w:r>
              <w:rPr>
                <w:rFonts w:eastAsia="仿宋_GB2312"/>
                <w:color w:val="000000"/>
                <w:kern w:val="0"/>
                <w:sz w:val="24"/>
              </w:rPr>
              <w:t>2</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AB7134D" w14:textId="77777777" w:rsidR="004B54D0" w:rsidRDefault="00D7250F">
            <w:pPr>
              <w:widowControl/>
              <w:contextualSpacing/>
              <w:jc w:val="center"/>
              <w:rPr>
                <w:rFonts w:ascii="仿宋_GB2312" w:eastAsia="仿宋_GB2312" w:hAnsi="宋体" w:cs="宋体"/>
                <w:color w:val="000000"/>
                <w:kern w:val="0"/>
                <w:sz w:val="24"/>
              </w:rPr>
            </w:pPr>
            <w:r>
              <w:rPr>
                <w:noProof/>
              </w:rPr>
              <w:drawing>
                <wp:inline distT="0" distB="0" distL="114300" distR="114300" wp14:anchorId="1BDDBB47" wp14:editId="246656FB">
                  <wp:extent cx="1327785" cy="1150620"/>
                  <wp:effectExtent l="0" t="0" r="5715" b="11430"/>
                  <wp:docPr id="28" name="图片 8" descr="开小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descr="开小灶"/>
                          <pic:cNvPicPr>
                            <a:picLocks noChangeAspect="1"/>
                          </pic:cNvPicPr>
                        </pic:nvPicPr>
                        <pic:blipFill>
                          <a:blip r:embed="rId8"/>
                          <a:stretch>
                            <a:fillRect/>
                          </a:stretch>
                        </pic:blipFill>
                        <pic:spPr>
                          <a:xfrm>
                            <a:off x="0" y="0"/>
                            <a:ext cx="1327785" cy="1150620"/>
                          </a:xfrm>
                          <a:prstGeom prst="rect">
                            <a:avLst/>
                          </a:prstGeom>
                        </pic:spPr>
                      </pic:pic>
                    </a:graphicData>
                  </a:graphic>
                </wp:inline>
              </w:drawing>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C6C6915"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统一开小灶方便饭</w:t>
            </w:r>
          </w:p>
          <w:p w14:paraId="46082B10"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lang w:bidi="ar"/>
              </w:rPr>
              <w:t>（土豆</w:t>
            </w:r>
            <w:proofErr w:type="gramStart"/>
            <w:r>
              <w:rPr>
                <w:rFonts w:ascii="方正仿宋_GBK" w:eastAsia="方正仿宋_GBK" w:hAnsi="方正仿宋_GBK" w:cs="方正仿宋_GBK" w:hint="eastAsia"/>
                <w:color w:val="000000"/>
                <w:kern w:val="0"/>
                <w:sz w:val="24"/>
                <w:lang w:bidi="ar"/>
              </w:rPr>
              <w:t>煨</w:t>
            </w:r>
            <w:proofErr w:type="gramEnd"/>
            <w:r>
              <w:rPr>
                <w:rFonts w:ascii="方正仿宋_GBK" w:eastAsia="方正仿宋_GBK" w:hAnsi="方正仿宋_GBK" w:cs="方正仿宋_GBK" w:hint="eastAsia"/>
                <w:color w:val="000000"/>
                <w:kern w:val="0"/>
                <w:sz w:val="24"/>
                <w:lang w:bidi="ar"/>
              </w:rPr>
              <w:t>牛腩、宫保鸡丁、广式腊味煲仔饭、小香菇烧肉、水煮牛肉等不同口味）</w:t>
            </w:r>
          </w:p>
        </w:tc>
        <w:tc>
          <w:tcPr>
            <w:tcW w:w="1845" w:type="dxa"/>
            <w:tcBorders>
              <w:top w:val="single" w:sz="4" w:space="0" w:color="auto"/>
              <w:left w:val="nil"/>
              <w:bottom w:val="single" w:sz="4" w:space="0" w:color="auto"/>
              <w:right w:val="single" w:sz="4" w:space="0" w:color="auto"/>
            </w:tcBorders>
            <w:shd w:val="clear" w:color="auto" w:fill="auto"/>
            <w:vAlign w:val="center"/>
          </w:tcPr>
          <w:p w14:paraId="4268D5E3"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251g*4</w:t>
            </w:r>
          </w:p>
        </w:tc>
        <w:tc>
          <w:tcPr>
            <w:tcW w:w="735" w:type="dxa"/>
            <w:tcBorders>
              <w:top w:val="single" w:sz="4" w:space="0" w:color="auto"/>
              <w:left w:val="nil"/>
              <w:bottom w:val="single" w:sz="4" w:space="0" w:color="auto"/>
              <w:right w:val="single" w:sz="4" w:space="0" w:color="auto"/>
            </w:tcBorders>
            <w:shd w:val="clear" w:color="auto" w:fill="auto"/>
            <w:vAlign w:val="center"/>
          </w:tcPr>
          <w:p w14:paraId="4AE22D78" w14:textId="77777777" w:rsidR="004B54D0" w:rsidRDefault="00D7250F">
            <w:pPr>
              <w:widowControl/>
              <w:spacing w:line="300" w:lineRule="exact"/>
              <w:jc w:val="center"/>
              <w:textAlignment w:val="center"/>
              <w:rPr>
                <w:rFonts w:ascii="方正仿宋_GBK" w:eastAsia="方正仿宋_GBK" w:hAnsi="方正仿宋_GBK" w:cs="方正仿宋_GBK"/>
                <w:color w:val="666666"/>
                <w:sz w:val="24"/>
                <w:shd w:val="clear" w:color="auto" w:fill="FFFFFF"/>
              </w:rPr>
            </w:pPr>
            <w:r>
              <w:rPr>
                <w:rFonts w:ascii="方正仿宋_GBK" w:eastAsia="方正仿宋_GBK" w:hAnsi="方正仿宋_GBK" w:cs="方正仿宋_GBK" w:hint="eastAsia"/>
                <w:color w:val="000000"/>
                <w:kern w:val="0"/>
                <w:sz w:val="24"/>
                <w:lang w:bidi="ar"/>
              </w:rPr>
              <w:t>箱</w:t>
            </w:r>
          </w:p>
        </w:tc>
        <w:tc>
          <w:tcPr>
            <w:tcW w:w="720" w:type="dxa"/>
            <w:tcBorders>
              <w:top w:val="single" w:sz="4" w:space="0" w:color="auto"/>
              <w:left w:val="nil"/>
              <w:bottom w:val="single" w:sz="4" w:space="0" w:color="auto"/>
              <w:right w:val="single" w:sz="4" w:space="0" w:color="auto"/>
            </w:tcBorders>
            <w:shd w:val="clear" w:color="auto" w:fill="auto"/>
            <w:vAlign w:val="center"/>
          </w:tcPr>
          <w:p w14:paraId="61F743C9" w14:textId="77777777" w:rsidR="004B54D0" w:rsidRDefault="00D7250F">
            <w:pPr>
              <w:widowControl/>
              <w:jc w:val="center"/>
              <w:textAlignment w:val="center"/>
              <w:rPr>
                <w:rFonts w:eastAsiaTheme="minorEastAsia"/>
                <w:color w:val="000000"/>
                <w:kern w:val="0"/>
                <w:sz w:val="24"/>
              </w:rPr>
            </w:pPr>
            <w:r>
              <w:rPr>
                <w:rFonts w:eastAsia="方正仿宋_GBK" w:hint="eastAsia"/>
                <w:color w:val="000000"/>
                <w:kern w:val="0"/>
                <w:sz w:val="24"/>
              </w:rPr>
              <w:t>500</w:t>
            </w:r>
          </w:p>
        </w:tc>
        <w:tc>
          <w:tcPr>
            <w:tcW w:w="830" w:type="dxa"/>
            <w:tcBorders>
              <w:top w:val="single" w:sz="4" w:space="0" w:color="auto"/>
              <w:left w:val="nil"/>
              <w:bottom w:val="single" w:sz="4" w:space="0" w:color="auto"/>
              <w:right w:val="single" w:sz="4" w:space="0" w:color="auto"/>
            </w:tcBorders>
            <w:shd w:val="clear" w:color="auto" w:fill="auto"/>
            <w:vAlign w:val="center"/>
          </w:tcPr>
          <w:p w14:paraId="65F06523"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c>
          <w:tcPr>
            <w:tcW w:w="950" w:type="dxa"/>
            <w:tcBorders>
              <w:top w:val="single" w:sz="4" w:space="0" w:color="auto"/>
              <w:left w:val="nil"/>
              <w:bottom w:val="single" w:sz="4" w:space="0" w:color="auto"/>
              <w:right w:val="single" w:sz="4" w:space="0" w:color="auto"/>
            </w:tcBorders>
          </w:tcPr>
          <w:p w14:paraId="5264D7DD"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r>
      <w:tr w:rsidR="004B54D0" w14:paraId="2333DA94" w14:textId="77777777">
        <w:trPr>
          <w:trHeight w:val="181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D3FA47B" w14:textId="77777777" w:rsidR="004B54D0" w:rsidRDefault="00D7250F">
            <w:pPr>
              <w:contextualSpacing/>
              <w:jc w:val="center"/>
              <w:rPr>
                <w:rFonts w:eastAsia="仿宋_GB2312"/>
                <w:color w:val="000000"/>
                <w:kern w:val="0"/>
                <w:sz w:val="24"/>
              </w:rPr>
            </w:pPr>
            <w:r>
              <w:rPr>
                <w:rFonts w:eastAsia="仿宋_GB2312"/>
                <w:color w:val="000000"/>
                <w:kern w:val="0"/>
                <w:sz w:val="24"/>
              </w:rPr>
              <w:t>3</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D95F21A" w14:textId="77777777" w:rsidR="004B54D0" w:rsidRDefault="00D7250F">
            <w:pPr>
              <w:widowControl/>
              <w:contextualSpacing/>
              <w:jc w:val="center"/>
              <w:rPr>
                <w:rFonts w:ascii="仿宋_GB2312" w:eastAsia="仿宋_GB2312" w:hAnsi="宋体" w:cs="宋体"/>
                <w:color w:val="000000"/>
                <w:kern w:val="0"/>
                <w:sz w:val="24"/>
              </w:rPr>
            </w:pPr>
            <w:r>
              <w:rPr>
                <w:noProof/>
              </w:rPr>
              <w:drawing>
                <wp:inline distT="0" distB="0" distL="114300" distR="114300" wp14:anchorId="052399E7" wp14:editId="41D3E7AB">
                  <wp:extent cx="1351915" cy="1064895"/>
                  <wp:effectExtent l="0" t="0" r="635" b="1905"/>
                  <wp:docPr id="29" name="图片 12" descr="a79d87c8351d709f452fb82f365e2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 descr="a79d87c8351d709f452fb82f365e22c"/>
                          <pic:cNvPicPr>
                            <a:picLocks noChangeAspect="1"/>
                          </pic:cNvPicPr>
                        </pic:nvPicPr>
                        <pic:blipFill>
                          <a:blip r:embed="rId9"/>
                          <a:srcRect t="18438" b="13554"/>
                          <a:stretch>
                            <a:fillRect/>
                          </a:stretch>
                        </pic:blipFill>
                        <pic:spPr>
                          <a:xfrm>
                            <a:off x="0" y="0"/>
                            <a:ext cx="1351915" cy="1064895"/>
                          </a:xfrm>
                          <a:prstGeom prst="rect">
                            <a:avLst/>
                          </a:prstGeom>
                        </pic:spPr>
                      </pic:pic>
                    </a:graphicData>
                  </a:graphic>
                </wp:inline>
              </w:drawing>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2C75C41C" w14:textId="77777777" w:rsidR="004B54D0" w:rsidRDefault="00D7250F">
            <w:pPr>
              <w:widowControl/>
              <w:spacing w:line="300" w:lineRule="exact"/>
              <w:jc w:val="center"/>
              <w:textAlignment w:val="center"/>
              <w:rPr>
                <w:rFonts w:ascii="方正仿宋_GBK" w:eastAsia="方正仿宋_GBK" w:hAnsi="方正仿宋_GBK" w:cs="方正仿宋_GBK"/>
                <w:sz w:val="24"/>
              </w:rPr>
            </w:pPr>
            <w:proofErr w:type="gramStart"/>
            <w:r>
              <w:rPr>
                <w:rFonts w:ascii="方正仿宋_GBK" w:eastAsia="方正仿宋_GBK" w:hAnsi="方正仿宋_GBK" w:cs="方正仿宋_GBK" w:hint="eastAsia"/>
                <w:color w:val="000000"/>
                <w:kern w:val="0"/>
                <w:sz w:val="24"/>
                <w:lang w:bidi="ar"/>
              </w:rPr>
              <w:t>银鹭好粥道</w:t>
            </w:r>
            <w:proofErr w:type="gramEnd"/>
            <w:r>
              <w:rPr>
                <w:rFonts w:ascii="方正仿宋_GBK" w:eastAsia="方正仿宋_GBK" w:hAnsi="方正仿宋_GBK" w:cs="方正仿宋_GBK" w:hint="eastAsia"/>
                <w:color w:val="000000"/>
                <w:kern w:val="0"/>
                <w:sz w:val="24"/>
                <w:lang w:bidi="ar"/>
              </w:rPr>
              <w:t>八宝粥（黑米、莲子玉米、椰奶燕麦、紫米多种口味）</w:t>
            </w:r>
          </w:p>
        </w:tc>
        <w:tc>
          <w:tcPr>
            <w:tcW w:w="1845" w:type="dxa"/>
            <w:tcBorders>
              <w:top w:val="single" w:sz="4" w:space="0" w:color="auto"/>
              <w:left w:val="nil"/>
              <w:bottom w:val="single" w:sz="4" w:space="0" w:color="auto"/>
              <w:right w:val="single" w:sz="4" w:space="0" w:color="auto"/>
            </w:tcBorders>
            <w:shd w:val="clear" w:color="auto" w:fill="auto"/>
            <w:vAlign w:val="center"/>
          </w:tcPr>
          <w:p w14:paraId="3CF138F8"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280g*12</w:t>
            </w:r>
          </w:p>
        </w:tc>
        <w:tc>
          <w:tcPr>
            <w:tcW w:w="735" w:type="dxa"/>
            <w:tcBorders>
              <w:top w:val="single" w:sz="4" w:space="0" w:color="auto"/>
              <w:left w:val="nil"/>
              <w:bottom w:val="single" w:sz="4" w:space="0" w:color="auto"/>
              <w:right w:val="single" w:sz="4" w:space="0" w:color="auto"/>
            </w:tcBorders>
            <w:shd w:val="clear" w:color="auto" w:fill="auto"/>
            <w:vAlign w:val="center"/>
          </w:tcPr>
          <w:p w14:paraId="0D2350EC"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件</w:t>
            </w:r>
          </w:p>
        </w:tc>
        <w:tc>
          <w:tcPr>
            <w:tcW w:w="720" w:type="dxa"/>
            <w:tcBorders>
              <w:top w:val="single" w:sz="4" w:space="0" w:color="auto"/>
              <w:left w:val="nil"/>
              <w:bottom w:val="single" w:sz="4" w:space="0" w:color="auto"/>
              <w:right w:val="single" w:sz="4" w:space="0" w:color="auto"/>
            </w:tcBorders>
            <w:shd w:val="clear" w:color="auto" w:fill="auto"/>
            <w:vAlign w:val="center"/>
          </w:tcPr>
          <w:p w14:paraId="1EE42482"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300</w:t>
            </w:r>
          </w:p>
        </w:tc>
        <w:tc>
          <w:tcPr>
            <w:tcW w:w="830" w:type="dxa"/>
            <w:tcBorders>
              <w:top w:val="single" w:sz="4" w:space="0" w:color="auto"/>
              <w:left w:val="nil"/>
              <w:bottom w:val="single" w:sz="4" w:space="0" w:color="auto"/>
              <w:right w:val="single" w:sz="4" w:space="0" w:color="auto"/>
            </w:tcBorders>
            <w:shd w:val="clear" w:color="auto" w:fill="auto"/>
            <w:vAlign w:val="center"/>
          </w:tcPr>
          <w:p w14:paraId="3159609A"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c>
          <w:tcPr>
            <w:tcW w:w="950" w:type="dxa"/>
            <w:tcBorders>
              <w:top w:val="single" w:sz="4" w:space="0" w:color="auto"/>
              <w:left w:val="nil"/>
              <w:bottom w:val="single" w:sz="4" w:space="0" w:color="auto"/>
              <w:right w:val="single" w:sz="4" w:space="0" w:color="auto"/>
            </w:tcBorders>
          </w:tcPr>
          <w:p w14:paraId="4CDBB176"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r>
      <w:tr w:rsidR="004B54D0" w14:paraId="06F3612A" w14:textId="77777777">
        <w:trPr>
          <w:trHeight w:val="48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17552A06" w14:textId="77777777" w:rsidR="004B54D0" w:rsidRDefault="00D7250F">
            <w:pPr>
              <w:contextualSpacing/>
              <w:jc w:val="center"/>
              <w:rPr>
                <w:rFonts w:eastAsia="仿宋_GB2312"/>
                <w:color w:val="000000"/>
                <w:kern w:val="0"/>
                <w:sz w:val="24"/>
              </w:rPr>
            </w:pPr>
            <w:r>
              <w:rPr>
                <w:rFonts w:eastAsia="仿宋_GB2312" w:hint="eastAsia"/>
                <w:color w:val="000000"/>
                <w:kern w:val="0"/>
                <w:sz w:val="24"/>
              </w:rPr>
              <w:t>4</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939DBE2" w14:textId="77777777" w:rsidR="004B54D0" w:rsidRDefault="00D7250F">
            <w:pPr>
              <w:widowControl/>
              <w:contextualSpacing/>
              <w:jc w:val="center"/>
              <w:rPr>
                <w:rFonts w:ascii="仿宋_GB2312" w:eastAsia="仿宋_GB2312" w:hAnsi="宋体" w:cs="宋体"/>
                <w:color w:val="000000"/>
                <w:kern w:val="0"/>
                <w:sz w:val="24"/>
              </w:rPr>
            </w:pPr>
            <w:r>
              <w:rPr>
                <w:noProof/>
              </w:rPr>
              <w:drawing>
                <wp:inline distT="0" distB="0" distL="114300" distR="114300" wp14:anchorId="796B6029" wp14:editId="27550B51">
                  <wp:extent cx="1269365" cy="831215"/>
                  <wp:effectExtent l="0" t="0" r="6985" b="6985"/>
                  <wp:docPr id="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pic:cNvPicPr>
                            <a:picLocks noChangeAspect="1"/>
                          </pic:cNvPicPr>
                        </pic:nvPicPr>
                        <pic:blipFill>
                          <a:blip r:embed="rId10" r:link="rId11"/>
                          <a:srcRect t="2461"/>
                          <a:stretch>
                            <a:fillRect/>
                          </a:stretch>
                        </pic:blipFill>
                        <pic:spPr>
                          <a:xfrm>
                            <a:off x="0" y="0"/>
                            <a:ext cx="1269365" cy="831215"/>
                          </a:xfrm>
                          <a:prstGeom prst="rect">
                            <a:avLst/>
                          </a:prstGeom>
                          <a:noFill/>
                          <a:ln w="9525">
                            <a:noFill/>
                          </a:ln>
                        </pic:spPr>
                      </pic:pic>
                    </a:graphicData>
                  </a:graphic>
                </wp:inline>
              </w:drawing>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BB52D50"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proofErr w:type="gramStart"/>
            <w:r>
              <w:rPr>
                <w:rFonts w:ascii="方正仿宋_GBK" w:eastAsia="方正仿宋_GBK" w:hAnsi="方正仿宋_GBK" w:cs="方正仿宋_GBK" w:hint="eastAsia"/>
                <w:color w:val="000000"/>
                <w:kern w:val="0"/>
                <w:sz w:val="24"/>
              </w:rPr>
              <w:t>天友百特</w:t>
            </w:r>
            <w:proofErr w:type="gramEnd"/>
            <w:r>
              <w:rPr>
                <w:rFonts w:ascii="方正仿宋_GBK" w:eastAsia="方正仿宋_GBK" w:hAnsi="方正仿宋_GBK" w:cs="方正仿宋_GBK" w:hint="eastAsia"/>
                <w:color w:val="000000"/>
                <w:kern w:val="0"/>
                <w:sz w:val="24"/>
              </w:rPr>
              <w:t>纯牛奶</w:t>
            </w:r>
          </w:p>
        </w:tc>
        <w:tc>
          <w:tcPr>
            <w:tcW w:w="1845" w:type="dxa"/>
            <w:tcBorders>
              <w:top w:val="single" w:sz="4" w:space="0" w:color="auto"/>
              <w:left w:val="nil"/>
              <w:bottom w:val="single" w:sz="4" w:space="0" w:color="auto"/>
              <w:right w:val="single" w:sz="4" w:space="0" w:color="auto"/>
            </w:tcBorders>
            <w:shd w:val="clear" w:color="auto" w:fill="auto"/>
            <w:vAlign w:val="center"/>
          </w:tcPr>
          <w:p w14:paraId="70984973"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250ml*12</w:t>
            </w:r>
          </w:p>
        </w:tc>
        <w:tc>
          <w:tcPr>
            <w:tcW w:w="735" w:type="dxa"/>
            <w:tcBorders>
              <w:top w:val="single" w:sz="4" w:space="0" w:color="auto"/>
              <w:left w:val="nil"/>
              <w:bottom w:val="single" w:sz="4" w:space="0" w:color="auto"/>
              <w:right w:val="single" w:sz="4" w:space="0" w:color="auto"/>
            </w:tcBorders>
            <w:shd w:val="clear" w:color="auto" w:fill="auto"/>
            <w:vAlign w:val="center"/>
          </w:tcPr>
          <w:p w14:paraId="1D46B67E"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箱</w:t>
            </w:r>
          </w:p>
        </w:tc>
        <w:tc>
          <w:tcPr>
            <w:tcW w:w="720" w:type="dxa"/>
            <w:tcBorders>
              <w:top w:val="single" w:sz="4" w:space="0" w:color="auto"/>
              <w:left w:val="nil"/>
              <w:bottom w:val="single" w:sz="4" w:space="0" w:color="auto"/>
              <w:right w:val="single" w:sz="4" w:space="0" w:color="auto"/>
            </w:tcBorders>
            <w:shd w:val="clear" w:color="auto" w:fill="auto"/>
            <w:vAlign w:val="center"/>
          </w:tcPr>
          <w:p w14:paraId="3CD3C109" w14:textId="77777777" w:rsidR="004B54D0" w:rsidRDefault="00D7250F">
            <w:pPr>
              <w:widowControl/>
              <w:jc w:val="center"/>
              <w:textAlignment w:val="center"/>
              <w:rPr>
                <w:rFonts w:eastAsiaTheme="minorEastAsia"/>
                <w:color w:val="000000"/>
                <w:kern w:val="0"/>
                <w:sz w:val="24"/>
              </w:rPr>
            </w:pPr>
            <w:r>
              <w:rPr>
                <w:rFonts w:eastAsiaTheme="minorEastAsia" w:hint="eastAsia"/>
                <w:color w:val="000000"/>
                <w:kern w:val="0"/>
                <w:sz w:val="24"/>
              </w:rPr>
              <w:t>300</w:t>
            </w:r>
          </w:p>
        </w:tc>
        <w:tc>
          <w:tcPr>
            <w:tcW w:w="830" w:type="dxa"/>
            <w:tcBorders>
              <w:top w:val="single" w:sz="4" w:space="0" w:color="auto"/>
              <w:left w:val="nil"/>
              <w:bottom w:val="single" w:sz="4" w:space="0" w:color="auto"/>
              <w:right w:val="single" w:sz="4" w:space="0" w:color="auto"/>
            </w:tcBorders>
            <w:shd w:val="clear" w:color="auto" w:fill="auto"/>
            <w:vAlign w:val="center"/>
          </w:tcPr>
          <w:p w14:paraId="22A15821"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c>
          <w:tcPr>
            <w:tcW w:w="950" w:type="dxa"/>
            <w:tcBorders>
              <w:top w:val="single" w:sz="4" w:space="0" w:color="auto"/>
              <w:left w:val="nil"/>
              <w:bottom w:val="single" w:sz="4" w:space="0" w:color="auto"/>
              <w:right w:val="single" w:sz="4" w:space="0" w:color="auto"/>
            </w:tcBorders>
          </w:tcPr>
          <w:p w14:paraId="22BEA602"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r>
      <w:tr w:rsidR="004B54D0" w14:paraId="141BC88D" w14:textId="77777777">
        <w:trPr>
          <w:trHeight w:val="48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1E331D8" w14:textId="77777777" w:rsidR="004B54D0" w:rsidRDefault="00D7250F">
            <w:pPr>
              <w:contextualSpacing/>
              <w:jc w:val="center"/>
              <w:rPr>
                <w:rFonts w:eastAsia="仿宋_GB2312"/>
                <w:color w:val="000000"/>
                <w:kern w:val="0"/>
                <w:sz w:val="24"/>
              </w:rPr>
            </w:pPr>
            <w:r>
              <w:rPr>
                <w:rFonts w:eastAsia="仿宋_GB2312" w:hint="eastAsia"/>
                <w:color w:val="000000"/>
                <w:kern w:val="0"/>
                <w:sz w:val="24"/>
              </w:rPr>
              <w:lastRenderedPageBreak/>
              <w:t>5</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3FBFE0A" w14:textId="77777777" w:rsidR="004B54D0" w:rsidRDefault="00D7250F">
            <w:pPr>
              <w:widowControl/>
              <w:contextualSpacing/>
              <w:jc w:val="center"/>
            </w:pPr>
            <w:r>
              <w:rPr>
                <w:noProof/>
              </w:rPr>
              <w:drawing>
                <wp:inline distT="0" distB="0" distL="114300" distR="114300" wp14:anchorId="049FF72C" wp14:editId="07DA172C">
                  <wp:extent cx="1190625" cy="1080770"/>
                  <wp:effectExtent l="0" t="0" r="9525" b="5080"/>
                  <wp:docPr id="31" name="图片 15" descr="16401559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5" descr="1640155932(1)"/>
                          <pic:cNvPicPr>
                            <a:picLocks noChangeAspect="1"/>
                          </pic:cNvPicPr>
                        </pic:nvPicPr>
                        <pic:blipFill>
                          <a:blip r:embed="rId12"/>
                          <a:stretch>
                            <a:fillRect/>
                          </a:stretch>
                        </pic:blipFill>
                        <pic:spPr>
                          <a:xfrm>
                            <a:off x="0" y="0"/>
                            <a:ext cx="1190625" cy="1080770"/>
                          </a:xfrm>
                          <a:prstGeom prst="rect">
                            <a:avLst/>
                          </a:prstGeom>
                        </pic:spPr>
                      </pic:pic>
                    </a:graphicData>
                  </a:graphic>
                </wp:inline>
              </w:drawing>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354DA5EB" w14:textId="77777777" w:rsidR="004B54D0" w:rsidRDefault="00D7250F">
            <w:pPr>
              <w:widowControl/>
              <w:jc w:val="center"/>
              <w:textAlignment w:val="center"/>
              <w:rPr>
                <w:rFonts w:ascii="方正仿宋_GBK" w:eastAsia="方正仿宋_GBK" w:hAnsi="方正仿宋_GBK" w:cs="方正仿宋_GBK"/>
                <w:color w:val="000000"/>
                <w:kern w:val="0"/>
                <w:sz w:val="24"/>
              </w:rPr>
            </w:pPr>
            <w:proofErr w:type="gramStart"/>
            <w:r>
              <w:rPr>
                <w:rFonts w:ascii="方正仿宋_GBK" w:eastAsia="方正仿宋_GBK" w:hAnsi="方正仿宋_GBK" w:cs="方正仿宋_GBK" w:hint="eastAsia"/>
                <w:color w:val="000000"/>
                <w:kern w:val="0"/>
                <w:sz w:val="24"/>
              </w:rPr>
              <w:t>港荣蒸蛋糕</w:t>
            </w:r>
            <w:proofErr w:type="gramEnd"/>
          </w:p>
        </w:tc>
        <w:tc>
          <w:tcPr>
            <w:tcW w:w="1845" w:type="dxa"/>
            <w:tcBorders>
              <w:top w:val="single" w:sz="4" w:space="0" w:color="auto"/>
              <w:left w:val="nil"/>
              <w:bottom w:val="single" w:sz="4" w:space="0" w:color="auto"/>
              <w:right w:val="single" w:sz="4" w:space="0" w:color="auto"/>
            </w:tcBorders>
            <w:shd w:val="clear" w:color="auto" w:fill="auto"/>
            <w:vAlign w:val="center"/>
          </w:tcPr>
          <w:p w14:paraId="7EE2EB81"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900g</w:t>
            </w:r>
          </w:p>
        </w:tc>
        <w:tc>
          <w:tcPr>
            <w:tcW w:w="735" w:type="dxa"/>
            <w:tcBorders>
              <w:top w:val="single" w:sz="4" w:space="0" w:color="auto"/>
              <w:left w:val="nil"/>
              <w:bottom w:val="single" w:sz="4" w:space="0" w:color="auto"/>
              <w:right w:val="single" w:sz="4" w:space="0" w:color="auto"/>
            </w:tcBorders>
            <w:shd w:val="clear" w:color="auto" w:fill="auto"/>
            <w:vAlign w:val="center"/>
          </w:tcPr>
          <w:p w14:paraId="6271AA79"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箱</w:t>
            </w:r>
          </w:p>
        </w:tc>
        <w:tc>
          <w:tcPr>
            <w:tcW w:w="720" w:type="dxa"/>
            <w:tcBorders>
              <w:top w:val="single" w:sz="4" w:space="0" w:color="auto"/>
              <w:left w:val="nil"/>
              <w:bottom w:val="single" w:sz="4" w:space="0" w:color="auto"/>
              <w:right w:val="single" w:sz="4" w:space="0" w:color="auto"/>
            </w:tcBorders>
            <w:shd w:val="clear" w:color="auto" w:fill="auto"/>
            <w:vAlign w:val="center"/>
          </w:tcPr>
          <w:p w14:paraId="3DA5D27A" w14:textId="77777777" w:rsidR="004B54D0" w:rsidRDefault="00D7250F">
            <w:pPr>
              <w:widowControl/>
              <w:jc w:val="center"/>
              <w:textAlignment w:val="center"/>
              <w:rPr>
                <w:rFonts w:eastAsiaTheme="minorEastAsia"/>
                <w:color w:val="000000"/>
                <w:kern w:val="0"/>
                <w:sz w:val="24"/>
              </w:rPr>
            </w:pPr>
            <w:r>
              <w:rPr>
                <w:rFonts w:eastAsiaTheme="minorEastAsia" w:hint="eastAsia"/>
                <w:color w:val="000000"/>
                <w:kern w:val="0"/>
                <w:sz w:val="24"/>
              </w:rPr>
              <w:t>400</w:t>
            </w:r>
          </w:p>
        </w:tc>
        <w:tc>
          <w:tcPr>
            <w:tcW w:w="830" w:type="dxa"/>
            <w:tcBorders>
              <w:top w:val="single" w:sz="4" w:space="0" w:color="auto"/>
              <w:left w:val="nil"/>
              <w:bottom w:val="single" w:sz="4" w:space="0" w:color="auto"/>
              <w:right w:val="single" w:sz="4" w:space="0" w:color="auto"/>
            </w:tcBorders>
            <w:shd w:val="clear" w:color="auto" w:fill="auto"/>
            <w:vAlign w:val="center"/>
          </w:tcPr>
          <w:p w14:paraId="1D886917"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c>
          <w:tcPr>
            <w:tcW w:w="950" w:type="dxa"/>
            <w:tcBorders>
              <w:top w:val="single" w:sz="4" w:space="0" w:color="auto"/>
              <w:left w:val="nil"/>
              <w:bottom w:val="single" w:sz="4" w:space="0" w:color="auto"/>
              <w:right w:val="single" w:sz="4" w:space="0" w:color="auto"/>
            </w:tcBorders>
          </w:tcPr>
          <w:p w14:paraId="153457DF"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r>
      <w:tr w:rsidR="004B54D0" w14:paraId="69A55A70" w14:textId="77777777">
        <w:trPr>
          <w:trHeight w:val="48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8E98817" w14:textId="77777777" w:rsidR="004B54D0" w:rsidRDefault="00D7250F">
            <w:pPr>
              <w:contextualSpacing/>
              <w:jc w:val="center"/>
              <w:rPr>
                <w:rFonts w:eastAsia="仿宋_GB2312"/>
                <w:color w:val="000000"/>
                <w:kern w:val="0"/>
                <w:sz w:val="24"/>
              </w:rPr>
            </w:pPr>
            <w:r>
              <w:rPr>
                <w:rFonts w:eastAsia="仿宋_GB2312" w:hint="eastAsia"/>
                <w:color w:val="000000"/>
                <w:kern w:val="0"/>
                <w:sz w:val="24"/>
              </w:rPr>
              <w:t>6</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2169D0C" w14:textId="77777777" w:rsidR="004B54D0" w:rsidRDefault="00D7250F">
            <w:pPr>
              <w:widowControl/>
              <w:contextualSpacing/>
              <w:jc w:val="center"/>
            </w:pPr>
            <w:r>
              <w:rPr>
                <w:noProof/>
              </w:rPr>
              <w:drawing>
                <wp:inline distT="0" distB="0" distL="114300" distR="114300" wp14:anchorId="54B7B1B3" wp14:editId="2628FB24">
                  <wp:extent cx="911860" cy="911860"/>
                  <wp:effectExtent l="0" t="0" r="2540" b="2540"/>
                  <wp:docPr id="32" name="图片 19" descr="f0d736b5fd41abbea17e059ad260f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9" descr="f0d736b5fd41abbea17e059ad260f94"/>
                          <pic:cNvPicPr>
                            <a:picLocks noChangeAspect="1"/>
                          </pic:cNvPicPr>
                        </pic:nvPicPr>
                        <pic:blipFill>
                          <a:blip r:embed="rId13"/>
                          <a:stretch>
                            <a:fillRect/>
                          </a:stretch>
                        </pic:blipFill>
                        <pic:spPr>
                          <a:xfrm>
                            <a:off x="0" y="0"/>
                            <a:ext cx="911860" cy="911860"/>
                          </a:xfrm>
                          <a:prstGeom prst="rect">
                            <a:avLst/>
                          </a:prstGeom>
                        </pic:spPr>
                      </pic:pic>
                    </a:graphicData>
                  </a:graphic>
                </wp:inline>
              </w:drawing>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38937BCC" w14:textId="77777777" w:rsidR="004B54D0" w:rsidRDefault="00D7250F">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奥利奥夹心饼干</w:t>
            </w:r>
          </w:p>
        </w:tc>
        <w:tc>
          <w:tcPr>
            <w:tcW w:w="1845" w:type="dxa"/>
            <w:tcBorders>
              <w:top w:val="single" w:sz="4" w:space="0" w:color="auto"/>
              <w:left w:val="nil"/>
              <w:bottom w:val="single" w:sz="4" w:space="0" w:color="auto"/>
              <w:right w:val="single" w:sz="4" w:space="0" w:color="auto"/>
            </w:tcBorders>
            <w:shd w:val="clear" w:color="auto" w:fill="auto"/>
            <w:vAlign w:val="center"/>
          </w:tcPr>
          <w:p w14:paraId="0D0121EC"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696g</w:t>
            </w:r>
          </w:p>
        </w:tc>
        <w:tc>
          <w:tcPr>
            <w:tcW w:w="735" w:type="dxa"/>
            <w:tcBorders>
              <w:top w:val="single" w:sz="4" w:space="0" w:color="auto"/>
              <w:left w:val="nil"/>
              <w:bottom w:val="single" w:sz="4" w:space="0" w:color="auto"/>
              <w:right w:val="single" w:sz="4" w:space="0" w:color="auto"/>
            </w:tcBorders>
            <w:shd w:val="clear" w:color="auto" w:fill="auto"/>
            <w:vAlign w:val="center"/>
          </w:tcPr>
          <w:p w14:paraId="7F7F18EC"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箱</w:t>
            </w:r>
          </w:p>
        </w:tc>
        <w:tc>
          <w:tcPr>
            <w:tcW w:w="720" w:type="dxa"/>
            <w:tcBorders>
              <w:top w:val="single" w:sz="4" w:space="0" w:color="auto"/>
              <w:left w:val="nil"/>
              <w:bottom w:val="single" w:sz="4" w:space="0" w:color="auto"/>
              <w:right w:val="single" w:sz="4" w:space="0" w:color="auto"/>
            </w:tcBorders>
            <w:shd w:val="clear" w:color="auto" w:fill="auto"/>
            <w:vAlign w:val="center"/>
          </w:tcPr>
          <w:p w14:paraId="49EC0CCC" w14:textId="77777777" w:rsidR="004B54D0" w:rsidRDefault="00D7250F">
            <w:pPr>
              <w:widowControl/>
              <w:jc w:val="center"/>
              <w:textAlignment w:val="center"/>
              <w:rPr>
                <w:rFonts w:eastAsiaTheme="minorEastAsia"/>
                <w:color w:val="000000"/>
                <w:kern w:val="0"/>
                <w:sz w:val="24"/>
              </w:rPr>
            </w:pPr>
            <w:r>
              <w:rPr>
                <w:rFonts w:eastAsiaTheme="minorEastAsia" w:hint="eastAsia"/>
                <w:color w:val="000000"/>
                <w:kern w:val="0"/>
                <w:sz w:val="24"/>
              </w:rPr>
              <w:t>300</w:t>
            </w:r>
          </w:p>
        </w:tc>
        <w:tc>
          <w:tcPr>
            <w:tcW w:w="830" w:type="dxa"/>
            <w:tcBorders>
              <w:top w:val="single" w:sz="4" w:space="0" w:color="auto"/>
              <w:left w:val="nil"/>
              <w:bottom w:val="single" w:sz="4" w:space="0" w:color="auto"/>
              <w:right w:val="single" w:sz="4" w:space="0" w:color="auto"/>
            </w:tcBorders>
            <w:shd w:val="clear" w:color="auto" w:fill="auto"/>
            <w:vAlign w:val="center"/>
          </w:tcPr>
          <w:p w14:paraId="7FB3B9B5"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c>
          <w:tcPr>
            <w:tcW w:w="950" w:type="dxa"/>
            <w:tcBorders>
              <w:top w:val="single" w:sz="4" w:space="0" w:color="auto"/>
              <w:left w:val="nil"/>
              <w:bottom w:val="single" w:sz="4" w:space="0" w:color="auto"/>
              <w:right w:val="single" w:sz="4" w:space="0" w:color="auto"/>
            </w:tcBorders>
          </w:tcPr>
          <w:p w14:paraId="2CE85F86"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r>
      <w:tr w:rsidR="004B54D0" w14:paraId="5F806357" w14:textId="77777777">
        <w:trPr>
          <w:trHeight w:val="48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78B74D3" w14:textId="77777777" w:rsidR="004B54D0" w:rsidRDefault="00D7250F">
            <w:pPr>
              <w:contextualSpacing/>
              <w:jc w:val="center"/>
              <w:rPr>
                <w:rFonts w:eastAsia="仿宋_GB2312"/>
                <w:color w:val="000000"/>
                <w:kern w:val="0"/>
                <w:sz w:val="24"/>
              </w:rPr>
            </w:pPr>
            <w:r>
              <w:rPr>
                <w:rFonts w:eastAsia="仿宋_GB2312" w:hint="eastAsia"/>
                <w:color w:val="000000"/>
                <w:kern w:val="0"/>
                <w:sz w:val="24"/>
              </w:rPr>
              <w:t>7</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C0D78FB" w14:textId="77777777" w:rsidR="004B54D0" w:rsidRDefault="00D7250F">
            <w:pPr>
              <w:widowControl/>
              <w:contextualSpacing/>
              <w:jc w:val="center"/>
            </w:pPr>
            <w:r>
              <w:rPr>
                <w:rFonts w:hint="eastAsia"/>
                <w:noProof/>
              </w:rPr>
              <w:drawing>
                <wp:inline distT="0" distB="0" distL="114300" distR="114300" wp14:anchorId="0D376920" wp14:editId="21C8AA52">
                  <wp:extent cx="1442085" cy="981710"/>
                  <wp:effectExtent l="0" t="0" r="5715" b="8890"/>
                  <wp:docPr id="33" name="图片 33" descr="775d3fe606bf718d448d234a6d88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775d3fe606bf718d448d234a6d88b72"/>
                          <pic:cNvPicPr>
                            <a:picLocks noChangeAspect="1"/>
                          </pic:cNvPicPr>
                        </pic:nvPicPr>
                        <pic:blipFill>
                          <a:blip r:embed="rId14"/>
                          <a:stretch>
                            <a:fillRect/>
                          </a:stretch>
                        </pic:blipFill>
                        <pic:spPr>
                          <a:xfrm>
                            <a:off x="0" y="0"/>
                            <a:ext cx="1442085" cy="981710"/>
                          </a:xfrm>
                          <a:prstGeom prst="rect">
                            <a:avLst/>
                          </a:prstGeom>
                        </pic:spPr>
                      </pic:pic>
                    </a:graphicData>
                  </a:graphic>
                </wp:inline>
              </w:drawing>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BE6DCBE" w14:textId="77777777" w:rsidR="004B54D0" w:rsidRDefault="00D7250F">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旺旺大礼</w:t>
            </w:r>
            <w:proofErr w:type="gramStart"/>
            <w:r>
              <w:rPr>
                <w:rFonts w:ascii="方正仿宋_GBK" w:eastAsia="方正仿宋_GBK" w:hAnsi="方正仿宋_GBK" w:cs="方正仿宋_GBK" w:hint="eastAsia"/>
                <w:color w:val="000000"/>
                <w:kern w:val="0"/>
                <w:sz w:val="24"/>
              </w:rPr>
              <w:t>包综合</w:t>
            </w:r>
            <w:proofErr w:type="gramEnd"/>
            <w:r>
              <w:rPr>
                <w:rFonts w:ascii="方正仿宋_GBK" w:eastAsia="方正仿宋_GBK" w:hAnsi="方正仿宋_GBK" w:cs="方正仿宋_GBK" w:hint="eastAsia"/>
                <w:color w:val="000000"/>
                <w:kern w:val="0"/>
                <w:sz w:val="24"/>
              </w:rPr>
              <w:t>口味</w:t>
            </w:r>
          </w:p>
        </w:tc>
        <w:tc>
          <w:tcPr>
            <w:tcW w:w="1845" w:type="dxa"/>
            <w:tcBorders>
              <w:top w:val="single" w:sz="4" w:space="0" w:color="auto"/>
              <w:left w:val="nil"/>
              <w:bottom w:val="single" w:sz="4" w:space="0" w:color="auto"/>
              <w:right w:val="single" w:sz="4" w:space="0" w:color="auto"/>
            </w:tcBorders>
            <w:shd w:val="clear" w:color="auto" w:fill="auto"/>
            <w:vAlign w:val="center"/>
          </w:tcPr>
          <w:p w14:paraId="62AF61A1" w14:textId="77777777" w:rsidR="004B54D0" w:rsidRDefault="00D7250F">
            <w:pPr>
              <w:widowControl/>
              <w:jc w:val="center"/>
              <w:textAlignment w:val="center"/>
              <w:rPr>
                <w:rFonts w:ascii="宋体" w:hAnsi="宋体" w:cs="宋体"/>
                <w:color w:val="000000"/>
                <w:kern w:val="0"/>
                <w:sz w:val="26"/>
                <w:szCs w:val="26"/>
                <w:lang w:bidi="ar"/>
              </w:rPr>
            </w:pPr>
            <w:r>
              <w:rPr>
                <w:rFonts w:ascii="方正仿宋_GBK" w:eastAsia="方正仿宋_GBK" w:hAnsi="方正仿宋_GBK" w:cs="方正仿宋_GBK" w:hint="eastAsia"/>
                <w:color w:val="000000"/>
                <w:kern w:val="0"/>
                <w:sz w:val="24"/>
              </w:rPr>
              <w:t>918g</w:t>
            </w:r>
          </w:p>
        </w:tc>
        <w:tc>
          <w:tcPr>
            <w:tcW w:w="735" w:type="dxa"/>
            <w:tcBorders>
              <w:top w:val="single" w:sz="4" w:space="0" w:color="auto"/>
              <w:left w:val="nil"/>
              <w:bottom w:val="single" w:sz="4" w:space="0" w:color="auto"/>
              <w:right w:val="single" w:sz="4" w:space="0" w:color="auto"/>
            </w:tcBorders>
            <w:shd w:val="clear" w:color="auto" w:fill="auto"/>
            <w:vAlign w:val="center"/>
          </w:tcPr>
          <w:p w14:paraId="7D413A05"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提</w:t>
            </w:r>
          </w:p>
        </w:tc>
        <w:tc>
          <w:tcPr>
            <w:tcW w:w="720" w:type="dxa"/>
            <w:tcBorders>
              <w:top w:val="single" w:sz="4" w:space="0" w:color="auto"/>
              <w:left w:val="nil"/>
              <w:bottom w:val="single" w:sz="4" w:space="0" w:color="auto"/>
              <w:right w:val="single" w:sz="4" w:space="0" w:color="auto"/>
            </w:tcBorders>
            <w:shd w:val="clear" w:color="auto" w:fill="auto"/>
            <w:vAlign w:val="center"/>
          </w:tcPr>
          <w:p w14:paraId="4A5BDE88" w14:textId="77777777" w:rsidR="004B54D0" w:rsidRDefault="00D7250F">
            <w:pPr>
              <w:widowControl/>
              <w:jc w:val="center"/>
              <w:textAlignment w:val="center"/>
              <w:rPr>
                <w:rFonts w:eastAsiaTheme="minorEastAsia"/>
                <w:color w:val="000000"/>
                <w:kern w:val="0"/>
                <w:sz w:val="24"/>
              </w:rPr>
            </w:pPr>
            <w:r>
              <w:rPr>
                <w:rFonts w:eastAsiaTheme="minorEastAsia" w:hint="eastAsia"/>
                <w:color w:val="000000"/>
                <w:kern w:val="0"/>
                <w:sz w:val="24"/>
              </w:rPr>
              <w:t>200</w:t>
            </w:r>
          </w:p>
        </w:tc>
        <w:tc>
          <w:tcPr>
            <w:tcW w:w="830" w:type="dxa"/>
            <w:tcBorders>
              <w:top w:val="single" w:sz="4" w:space="0" w:color="auto"/>
              <w:left w:val="nil"/>
              <w:bottom w:val="single" w:sz="4" w:space="0" w:color="auto"/>
              <w:right w:val="single" w:sz="4" w:space="0" w:color="auto"/>
            </w:tcBorders>
            <w:shd w:val="clear" w:color="auto" w:fill="auto"/>
            <w:vAlign w:val="center"/>
          </w:tcPr>
          <w:p w14:paraId="4174E60A"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c>
          <w:tcPr>
            <w:tcW w:w="950" w:type="dxa"/>
            <w:tcBorders>
              <w:top w:val="single" w:sz="4" w:space="0" w:color="auto"/>
              <w:left w:val="nil"/>
              <w:bottom w:val="single" w:sz="4" w:space="0" w:color="auto"/>
              <w:right w:val="single" w:sz="4" w:space="0" w:color="auto"/>
            </w:tcBorders>
          </w:tcPr>
          <w:p w14:paraId="3CA9F748"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r>
      <w:tr w:rsidR="004B54D0" w14:paraId="5AA2CFF1" w14:textId="77777777">
        <w:trPr>
          <w:trHeight w:val="48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B6FE6CE" w14:textId="77777777" w:rsidR="004B54D0" w:rsidRDefault="00D7250F">
            <w:pPr>
              <w:contextualSpacing/>
              <w:jc w:val="center"/>
              <w:rPr>
                <w:rFonts w:eastAsia="仿宋_GB2312"/>
                <w:color w:val="000000"/>
                <w:kern w:val="0"/>
                <w:sz w:val="24"/>
              </w:rPr>
            </w:pPr>
            <w:r>
              <w:rPr>
                <w:rFonts w:eastAsia="仿宋_GB2312" w:hint="eastAsia"/>
                <w:color w:val="000000"/>
                <w:kern w:val="0"/>
                <w:sz w:val="24"/>
              </w:rPr>
              <w:t>8</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EF663BF" w14:textId="77777777" w:rsidR="004B54D0" w:rsidRDefault="00D7250F">
            <w:pPr>
              <w:widowControl/>
              <w:contextualSpacing/>
              <w:jc w:val="center"/>
            </w:pPr>
            <w:r>
              <w:rPr>
                <w:noProof/>
              </w:rPr>
              <w:drawing>
                <wp:inline distT="0" distB="0" distL="114300" distR="114300" wp14:anchorId="2A3AE062" wp14:editId="2FBEEC37">
                  <wp:extent cx="1223645" cy="1001395"/>
                  <wp:effectExtent l="0" t="0" r="14605" b="8255"/>
                  <wp:docPr id="34" name="图片 34" descr="13ca10449d2ed36479dd46022c661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3ca10449d2ed36479dd46022c661e6"/>
                          <pic:cNvPicPr>
                            <a:picLocks noChangeAspect="1"/>
                          </pic:cNvPicPr>
                        </pic:nvPicPr>
                        <pic:blipFill>
                          <a:blip r:embed="rId15"/>
                          <a:srcRect t="6058" b="12116"/>
                          <a:stretch>
                            <a:fillRect/>
                          </a:stretch>
                        </pic:blipFill>
                        <pic:spPr>
                          <a:xfrm>
                            <a:off x="0" y="0"/>
                            <a:ext cx="1223645" cy="1001395"/>
                          </a:xfrm>
                          <a:prstGeom prst="rect">
                            <a:avLst/>
                          </a:prstGeom>
                        </pic:spPr>
                      </pic:pic>
                    </a:graphicData>
                  </a:graphic>
                </wp:inline>
              </w:drawing>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D5D7A56" w14:textId="77777777" w:rsidR="004B54D0" w:rsidRDefault="00D7250F">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旺旺大礼</w:t>
            </w:r>
            <w:proofErr w:type="gramStart"/>
            <w:r>
              <w:rPr>
                <w:rFonts w:ascii="方正仿宋_GBK" w:eastAsia="方正仿宋_GBK" w:hAnsi="方正仿宋_GBK" w:cs="方正仿宋_GBK" w:hint="eastAsia"/>
                <w:color w:val="000000"/>
                <w:kern w:val="0"/>
                <w:sz w:val="24"/>
              </w:rPr>
              <w:t>包综合</w:t>
            </w:r>
            <w:proofErr w:type="gramEnd"/>
            <w:r>
              <w:rPr>
                <w:rFonts w:ascii="方正仿宋_GBK" w:eastAsia="方正仿宋_GBK" w:hAnsi="方正仿宋_GBK" w:cs="方正仿宋_GBK" w:hint="eastAsia"/>
                <w:color w:val="000000"/>
                <w:kern w:val="0"/>
                <w:sz w:val="24"/>
              </w:rPr>
              <w:t>口味</w:t>
            </w:r>
          </w:p>
        </w:tc>
        <w:tc>
          <w:tcPr>
            <w:tcW w:w="1845" w:type="dxa"/>
            <w:tcBorders>
              <w:top w:val="single" w:sz="4" w:space="0" w:color="auto"/>
              <w:left w:val="nil"/>
              <w:bottom w:val="single" w:sz="4" w:space="0" w:color="auto"/>
              <w:right w:val="single" w:sz="4" w:space="0" w:color="auto"/>
            </w:tcBorders>
            <w:shd w:val="clear" w:color="auto" w:fill="auto"/>
            <w:vAlign w:val="center"/>
          </w:tcPr>
          <w:p w14:paraId="062B4170" w14:textId="04666673" w:rsidR="004B54D0" w:rsidRDefault="00D7250F">
            <w:pPr>
              <w:widowControl/>
              <w:jc w:val="center"/>
              <w:textAlignment w:val="center"/>
              <w:rPr>
                <w:rFonts w:ascii="宋体" w:hAnsi="宋体" w:cs="宋体"/>
                <w:color w:val="000000"/>
                <w:kern w:val="0"/>
                <w:sz w:val="26"/>
                <w:szCs w:val="26"/>
                <w:lang w:bidi="ar"/>
              </w:rPr>
            </w:pPr>
            <w:r>
              <w:rPr>
                <w:rFonts w:ascii="方正仿宋_GBK" w:eastAsia="方正仿宋_GBK" w:hAnsi="方正仿宋_GBK" w:cs="方正仿宋_GBK" w:hint="eastAsia"/>
                <w:color w:val="000000"/>
                <w:kern w:val="0"/>
                <w:sz w:val="24"/>
              </w:rPr>
              <w:t>818g</w:t>
            </w:r>
          </w:p>
        </w:tc>
        <w:tc>
          <w:tcPr>
            <w:tcW w:w="735" w:type="dxa"/>
            <w:tcBorders>
              <w:top w:val="single" w:sz="4" w:space="0" w:color="auto"/>
              <w:left w:val="nil"/>
              <w:bottom w:val="single" w:sz="4" w:space="0" w:color="auto"/>
              <w:right w:val="single" w:sz="4" w:space="0" w:color="auto"/>
            </w:tcBorders>
            <w:shd w:val="clear" w:color="auto" w:fill="auto"/>
            <w:vAlign w:val="center"/>
          </w:tcPr>
          <w:p w14:paraId="447A1378"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提</w:t>
            </w:r>
          </w:p>
        </w:tc>
        <w:tc>
          <w:tcPr>
            <w:tcW w:w="720" w:type="dxa"/>
            <w:tcBorders>
              <w:top w:val="single" w:sz="4" w:space="0" w:color="auto"/>
              <w:left w:val="nil"/>
              <w:bottom w:val="single" w:sz="4" w:space="0" w:color="auto"/>
              <w:right w:val="single" w:sz="4" w:space="0" w:color="auto"/>
            </w:tcBorders>
            <w:shd w:val="clear" w:color="auto" w:fill="auto"/>
            <w:vAlign w:val="center"/>
          </w:tcPr>
          <w:p w14:paraId="1A49BBC3" w14:textId="77777777" w:rsidR="004B54D0" w:rsidRDefault="00D7250F">
            <w:pPr>
              <w:widowControl/>
              <w:jc w:val="center"/>
              <w:textAlignment w:val="center"/>
              <w:rPr>
                <w:rFonts w:eastAsiaTheme="minorEastAsia"/>
                <w:color w:val="000000"/>
                <w:kern w:val="0"/>
                <w:sz w:val="24"/>
              </w:rPr>
            </w:pPr>
            <w:r>
              <w:rPr>
                <w:rFonts w:eastAsiaTheme="minorEastAsia" w:hint="eastAsia"/>
                <w:color w:val="000000"/>
                <w:kern w:val="0"/>
                <w:sz w:val="24"/>
              </w:rPr>
              <w:t>100</w:t>
            </w:r>
          </w:p>
        </w:tc>
        <w:tc>
          <w:tcPr>
            <w:tcW w:w="830" w:type="dxa"/>
            <w:tcBorders>
              <w:top w:val="single" w:sz="4" w:space="0" w:color="auto"/>
              <w:left w:val="nil"/>
              <w:bottom w:val="single" w:sz="4" w:space="0" w:color="auto"/>
              <w:right w:val="single" w:sz="4" w:space="0" w:color="auto"/>
            </w:tcBorders>
            <w:shd w:val="clear" w:color="auto" w:fill="auto"/>
            <w:vAlign w:val="center"/>
          </w:tcPr>
          <w:p w14:paraId="19B4E12A"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c>
          <w:tcPr>
            <w:tcW w:w="950" w:type="dxa"/>
            <w:tcBorders>
              <w:top w:val="single" w:sz="4" w:space="0" w:color="auto"/>
              <w:left w:val="nil"/>
              <w:bottom w:val="single" w:sz="4" w:space="0" w:color="auto"/>
              <w:right w:val="single" w:sz="4" w:space="0" w:color="auto"/>
            </w:tcBorders>
          </w:tcPr>
          <w:p w14:paraId="4B2EBA03"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r>
      <w:tr w:rsidR="004B54D0" w14:paraId="1E15CF35" w14:textId="77777777">
        <w:trPr>
          <w:trHeight w:val="483"/>
        </w:trPr>
        <w:tc>
          <w:tcPr>
            <w:tcW w:w="72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103C00" w14:textId="77777777" w:rsidR="004B54D0" w:rsidRDefault="00D7250F">
            <w:pPr>
              <w:widowControl/>
              <w:spacing w:line="30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合计</w:t>
            </w:r>
          </w:p>
        </w:tc>
        <w:tc>
          <w:tcPr>
            <w:tcW w:w="720" w:type="dxa"/>
            <w:tcBorders>
              <w:top w:val="single" w:sz="4" w:space="0" w:color="auto"/>
              <w:left w:val="nil"/>
              <w:bottom w:val="single" w:sz="4" w:space="0" w:color="auto"/>
              <w:right w:val="single" w:sz="4" w:space="0" w:color="auto"/>
            </w:tcBorders>
            <w:shd w:val="clear" w:color="auto" w:fill="auto"/>
            <w:vAlign w:val="center"/>
          </w:tcPr>
          <w:p w14:paraId="10DA919D" w14:textId="77777777" w:rsidR="004B54D0" w:rsidRDefault="004B54D0">
            <w:pPr>
              <w:widowControl/>
              <w:jc w:val="center"/>
              <w:textAlignment w:val="center"/>
              <w:rPr>
                <w:rFonts w:eastAsiaTheme="minorEastAsia"/>
                <w:color w:val="000000"/>
                <w:kern w:val="0"/>
                <w:sz w:val="24"/>
              </w:rPr>
            </w:pPr>
          </w:p>
        </w:tc>
        <w:tc>
          <w:tcPr>
            <w:tcW w:w="1780" w:type="dxa"/>
            <w:gridSpan w:val="2"/>
            <w:tcBorders>
              <w:top w:val="single" w:sz="4" w:space="0" w:color="auto"/>
              <w:left w:val="nil"/>
              <w:bottom w:val="single" w:sz="4" w:space="0" w:color="auto"/>
              <w:right w:val="single" w:sz="4" w:space="0" w:color="auto"/>
            </w:tcBorders>
            <w:shd w:val="clear" w:color="auto" w:fill="auto"/>
            <w:vAlign w:val="center"/>
          </w:tcPr>
          <w:p w14:paraId="2C10DDB2" w14:textId="77777777" w:rsidR="004B54D0" w:rsidRDefault="004B54D0">
            <w:pPr>
              <w:widowControl/>
              <w:contextualSpacing/>
              <w:jc w:val="center"/>
              <w:rPr>
                <w:rFonts w:asciiTheme="minorEastAsia" w:eastAsiaTheme="minorEastAsia" w:hAnsiTheme="minorEastAsia" w:cstheme="minorEastAsia"/>
                <w:color w:val="000000"/>
                <w:kern w:val="0"/>
                <w:sz w:val="24"/>
              </w:rPr>
            </w:pPr>
          </w:p>
        </w:tc>
      </w:tr>
    </w:tbl>
    <w:p w14:paraId="45BADA0D" w14:textId="77777777" w:rsidR="004B54D0" w:rsidRDefault="00D7250F">
      <w:pPr>
        <w:pStyle w:val="2"/>
        <w:spacing w:before="0" w:after="0" w:line="500" w:lineRule="exact"/>
        <w:ind w:firstLine="560"/>
        <w:rPr>
          <w:rFonts w:ascii="Times New Roman" w:hAnsi="Times New Roman" w:cs="Times New Roman"/>
          <w:color w:val="auto"/>
          <w:sz w:val="28"/>
          <w:szCs w:val="28"/>
        </w:rPr>
      </w:pPr>
      <w:bookmarkStart w:id="3" w:name="_Toc25588101"/>
      <w:r>
        <w:rPr>
          <w:rFonts w:ascii="Times New Roman" w:hAnsi="Times New Roman" w:cs="Times New Roman"/>
          <w:color w:val="auto"/>
          <w:sz w:val="28"/>
          <w:szCs w:val="28"/>
        </w:rPr>
        <w:t>第二条</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合同价款</w:t>
      </w:r>
      <w:bookmarkEnd w:id="3"/>
    </w:p>
    <w:p w14:paraId="2C4C0E99"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2.1</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合同金额</w:t>
      </w:r>
      <w:r>
        <w:rPr>
          <w:rFonts w:ascii="Times New Roman" w:hAnsi="Times New Roman" w:cs="Times New Roman"/>
          <w:b/>
          <w:bCs/>
          <w:color w:val="auto"/>
          <w:sz w:val="28"/>
          <w:szCs w:val="28"/>
          <w:u w:val="single"/>
        </w:rPr>
        <w:t>（含增值税）</w:t>
      </w:r>
      <w:r>
        <w:rPr>
          <w:rFonts w:ascii="Times New Roman" w:hAnsi="Times New Roman" w:cs="Times New Roman"/>
          <w:color w:val="auto"/>
          <w:sz w:val="28"/>
          <w:szCs w:val="28"/>
        </w:rPr>
        <w:t>为人民币</w:t>
      </w:r>
      <w:r>
        <w:rPr>
          <w:rFonts w:ascii="Times New Roman" w:hAnsi="Times New Roman" w:cs="Times New Roman"/>
          <w:color w:val="auto"/>
          <w:sz w:val="28"/>
          <w:szCs w:val="28"/>
          <w:u w:val="single"/>
        </w:rPr>
        <w:t>            </w:t>
      </w:r>
      <w:r>
        <w:rPr>
          <w:rFonts w:ascii="Times New Roman" w:hAnsi="Times New Roman" w:cs="Times New Roman"/>
          <w:color w:val="auto"/>
          <w:sz w:val="28"/>
          <w:szCs w:val="28"/>
        </w:rPr>
        <w:t>元整</w:t>
      </w:r>
      <w:r>
        <w:rPr>
          <w:rFonts w:ascii="Times New Roman" w:hAnsi="Times New Roman" w:cs="Times New Roman"/>
          <w:color w:val="auto"/>
          <w:sz w:val="28"/>
          <w:szCs w:val="28"/>
        </w:rPr>
        <w:t>(</w:t>
      </w:r>
      <w:r>
        <w:rPr>
          <w:rFonts w:ascii="Times New Roman" w:hAnsi="Times New Roman" w:cs="Times New Roman"/>
          <w:color w:val="auto"/>
          <w:sz w:val="28"/>
          <w:szCs w:val="28"/>
        </w:rPr>
        <w:t>大写</w:t>
      </w:r>
      <w:r>
        <w:rPr>
          <w:rFonts w:ascii="Times New Roman" w:hAnsi="Times New Roman" w:cs="Times New Roman"/>
          <w:color w:val="auto"/>
          <w:sz w:val="28"/>
          <w:szCs w:val="28"/>
          <w:u w:val="single"/>
        </w:rPr>
        <w:t>        </w:t>
      </w:r>
      <w:r>
        <w:rPr>
          <w:rFonts w:ascii="Times New Roman" w:hAnsi="Times New Roman" w:cs="Times New Roman"/>
          <w:color w:val="auto"/>
          <w:sz w:val="28"/>
          <w:szCs w:val="28"/>
        </w:rPr>
        <w:t>元）；</w:t>
      </w:r>
    </w:p>
    <w:p w14:paraId="7CD8D04E"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 xml:space="preserve">2.2 </w:t>
      </w:r>
      <w:r>
        <w:rPr>
          <w:rFonts w:ascii="Times New Roman" w:hAnsi="Times New Roman" w:cs="Times New Roman"/>
          <w:color w:val="auto"/>
          <w:sz w:val="28"/>
          <w:szCs w:val="28"/>
        </w:rPr>
        <w:t>合同价款含保险费和运输费用等。</w:t>
      </w:r>
    </w:p>
    <w:p w14:paraId="24BC408A" w14:textId="77777777" w:rsidR="004B54D0" w:rsidRDefault="00D7250F">
      <w:pPr>
        <w:pStyle w:val="2"/>
        <w:spacing w:before="0" w:after="0" w:line="500" w:lineRule="exact"/>
        <w:ind w:firstLine="560"/>
        <w:rPr>
          <w:rFonts w:ascii="Times New Roman" w:hAnsi="Times New Roman" w:cs="Times New Roman"/>
          <w:color w:val="auto"/>
          <w:sz w:val="28"/>
          <w:szCs w:val="28"/>
        </w:rPr>
      </w:pPr>
      <w:bookmarkStart w:id="4" w:name="_Toc25588102"/>
      <w:r>
        <w:rPr>
          <w:rFonts w:ascii="Times New Roman" w:hAnsi="Times New Roman" w:cs="Times New Roman"/>
          <w:color w:val="auto"/>
          <w:sz w:val="28"/>
          <w:szCs w:val="28"/>
        </w:rPr>
        <w:t>第三条</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技术标准及要求</w:t>
      </w:r>
      <w:bookmarkEnd w:id="4"/>
    </w:p>
    <w:p w14:paraId="6504BFE1"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3.1</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乙方应严格按甲方要求，并符合有关国家标准和行业标准进行供货。</w:t>
      </w:r>
    </w:p>
    <w:p w14:paraId="0241FB1A"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3.2</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在质保期内的使用过程中，乙方应负责处理出现的缺陷和服务问题，所需费用由乙方承担，对于甲方操作失误造成的问题，乙方应积极配合，予以解决，费用由甲方承担。</w:t>
      </w:r>
    </w:p>
    <w:p w14:paraId="384AB830"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hAnsi="Times New Roman" w:cs="Times New Roman"/>
          <w:color w:val="auto"/>
          <w:sz w:val="28"/>
          <w:szCs w:val="28"/>
        </w:rPr>
        <w:t xml:space="preserve">3.3 </w:t>
      </w:r>
      <w:r>
        <w:rPr>
          <w:rFonts w:ascii="Times New Roman" w:hAnsi="Times New Roman" w:cs="Times New Roman"/>
          <w:color w:val="auto"/>
          <w:sz w:val="28"/>
          <w:szCs w:val="28"/>
        </w:rPr>
        <w:t>供货商所供产品必须为</w:t>
      </w:r>
      <w:r>
        <w:rPr>
          <w:rFonts w:ascii="Times New Roman" w:eastAsia="方正仿宋_GBK" w:hAnsi="Times New Roman" w:cs="Times New Roman"/>
          <w:color w:val="auto"/>
          <w:kern w:val="0"/>
          <w:sz w:val="28"/>
          <w:szCs w:val="28"/>
        </w:rPr>
        <w:t>2021</w:t>
      </w:r>
      <w:r>
        <w:rPr>
          <w:rFonts w:ascii="Times New Roman" w:hAnsi="Times New Roman" w:cs="Times New Roman"/>
          <w:color w:val="auto"/>
          <w:sz w:val="28"/>
          <w:szCs w:val="28"/>
        </w:rPr>
        <w:t>年</w:t>
      </w:r>
      <w:r>
        <w:rPr>
          <w:rFonts w:ascii="Times New Roman" w:hAnsi="Times New Roman" w:cs="Times New Roman" w:hint="eastAsia"/>
          <w:color w:val="auto"/>
          <w:sz w:val="28"/>
          <w:szCs w:val="28"/>
        </w:rPr>
        <w:t>12</w:t>
      </w:r>
      <w:r>
        <w:rPr>
          <w:rFonts w:ascii="Times New Roman" w:hAnsi="Times New Roman" w:cs="Times New Roman"/>
          <w:color w:val="auto"/>
          <w:sz w:val="28"/>
          <w:szCs w:val="28"/>
        </w:rPr>
        <w:t>月</w:t>
      </w:r>
      <w:r>
        <w:rPr>
          <w:rFonts w:ascii="Times New Roman" w:eastAsia="方正仿宋_GBK" w:hAnsi="Times New Roman" w:cs="Times New Roman"/>
          <w:color w:val="auto"/>
          <w:kern w:val="0"/>
          <w:sz w:val="28"/>
          <w:szCs w:val="28"/>
        </w:rPr>
        <w:t>1</w:t>
      </w:r>
      <w:r>
        <w:rPr>
          <w:rFonts w:ascii="Times New Roman" w:hAnsi="Times New Roman" w:cs="Times New Roman"/>
          <w:color w:val="auto"/>
          <w:sz w:val="28"/>
          <w:szCs w:val="28"/>
        </w:rPr>
        <w:t>日后出产，并在包装上有明显标示。</w:t>
      </w:r>
    </w:p>
    <w:p w14:paraId="2588D592" w14:textId="77777777" w:rsidR="004B54D0" w:rsidRDefault="00D7250F">
      <w:pPr>
        <w:pStyle w:val="2"/>
        <w:spacing w:before="0" w:after="0" w:line="500" w:lineRule="exact"/>
        <w:ind w:firstLine="560"/>
        <w:rPr>
          <w:rFonts w:ascii="Times New Roman" w:hAnsi="Times New Roman" w:cs="Times New Roman"/>
          <w:color w:val="auto"/>
          <w:sz w:val="28"/>
          <w:szCs w:val="28"/>
        </w:rPr>
      </w:pPr>
      <w:bookmarkStart w:id="5" w:name="_Toc25588103"/>
      <w:r>
        <w:rPr>
          <w:rFonts w:ascii="Times New Roman" w:hAnsi="Times New Roman" w:cs="Times New Roman"/>
          <w:color w:val="auto"/>
          <w:sz w:val="28"/>
          <w:szCs w:val="28"/>
        </w:rPr>
        <w:lastRenderedPageBreak/>
        <w:t>第四条</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交货日期、方式和地点</w:t>
      </w:r>
      <w:bookmarkEnd w:id="5"/>
    </w:p>
    <w:p w14:paraId="0D75FB23" w14:textId="157A6F7F" w:rsidR="004B54D0" w:rsidRDefault="00D7250F">
      <w:pPr>
        <w:pStyle w:val="zjb"/>
        <w:spacing w:line="500" w:lineRule="exact"/>
        <w:ind w:firstLine="560"/>
        <w:rPr>
          <w:rFonts w:ascii="Times New Roman" w:hAnsi="Times New Roman" w:cs="Times New Roman"/>
          <w:color w:val="auto"/>
          <w:sz w:val="28"/>
          <w:szCs w:val="28"/>
          <w:u w:val="single"/>
        </w:rPr>
      </w:pPr>
      <w:r>
        <w:rPr>
          <w:rFonts w:ascii="Times New Roman" w:hAnsi="Times New Roman" w:cs="Times New Roman"/>
          <w:color w:val="auto"/>
          <w:sz w:val="28"/>
          <w:szCs w:val="28"/>
        </w:rPr>
        <w:t xml:space="preserve">4.1 </w:t>
      </w:r>
      <w:r>
        <w:rPr>
          <w:rFonts w:ascii="Times New Roman" w:hAnsi="Times New Roman" w:cs="Times New Roman"/>
          <w:color w:val="auto"/>
          <w:sz w:val="28"/>
          <w:szCs w:val="28"/>
        </w:rPr>
        <w:t>合同签订后，乙方应及时供货，并</w:t>
      </w:r>
      <w:r>
        <w:rPr>
          <w:rFonts w:ascii="Times New Roman" w:hAnsi="Times New Roman" w:cs="Times New Roman"/>
          <w:color w:val="FF0000"/>
          <w:sz w:val="28"/>
          <w:szCs w:val="28"/>
        </w:rPr>
        <w:t>于</w:t>
      </w:r>
      <w:r>
        <w:rPr>
          <w:rFonts w:ascii="Times New Roman" w:eastAsia="方正仿宋_GBK" w:hAnsi="Times New Roman" w:cs="Times New Roman"/>
          <w:color w:val="FF0000"/>
          <w:kern w:val="0"/>
          <w:sz w:val="28"/>
          <w:szCs w:val="28"/>
        </w:rPr>
        <w:t>202</w:t>
      </w:r>
      <w:r>
        <w:rPr>
          <w:rFonts w:ascii="Times New Roman" w:eastAsia="方正仿宋_GBK" w:hAnsi="Times New Roman" w:cs="Times New Roman" w:hint="eastAsia"/>
          <w:color w:val="FF0000"/>
          <w:kern w:val="0"/>
          <w:sz w:val="28"/>
          <w:szCs w:val="28"/>
        </w:rPr>
        <w:t>2</w:t>
      </w:r>
      <w:r>
        <w:rPr>
          <w:rFonts w:ascii="Times New Roman" w:hAnsi="Times New Roman" w:cs="Times New Roman"/>
          <w:color w:val="FF0000"/>
          <w:sz w:val="28"/>
          <w:szCs w:val="28"/>
        </w:rPr>
        <w:t>年</w:t>
      </w:r>
      <w:r w:rsidR="000E7C68">
        <w:rPr>
          <w:rFonts w:ascii="Times New Roman" w:hAnsi="Times New Roman" w:cs="Times New Roman" w:hint="eastAsia"/>
          <w:color w:val="FF0000"/>
          <w:sz w:val="28"/>
          <w:szCs w:val="28"/>
        </w:rPr>
        <w:t>1</w:t>
      </w:r>
      <w:r>
        <w:rPr>
          <w:rFonts w:ascii="Times New Roman" w:hAnsi="Times New Roman" w:cs="Times New Roman"/>
          <w:color w:val="FF0000"/>
          <w:sz w:val="28"/>
          <w:szCs w:val="28"/>
        </w:rPr>
        <w:t>月</w:t>
      </w:r>
      <w:r w:rsidR="000E7C68">
        <w:rPr>
          <w:rFonts w:ascii="Times New Roman" w:hAnsi="Times New Roman" w:cs="Times New Roman" w:hint="eastAsia"/>
          <w:color w:val="FF0000"/>
          <w:sz w:val="28"/>
          <w:szCs w:val="28"/>
        </w:rPr>
        <w:t>15</w:t>
      </w:r>
      <w:r>
        <w:rPr>
          <w:rFonts w:ascii="Times New Roman" w:hAnsi="Times New Roman" w:cs="Times New Roman"/>
          <w:color w:val="FF0000"/>
          <w:sz w:val="28"/>
          <w:szCs w:val="28"/>
        </w:rPr>
        <w:t>日</w:t>
      </w:r>
      <w:r>
        <w:rPr>
          <w:rFonts w:ascii="Times New Roman" w:hAnsi="Times New Roman" w:cs="Times New Roman"/>
          <w:color w:val="auto"/>
          <w:sz w:val="28"/>
          <w:szCs w:val="28"/>
        </w:rPr>
        <w:t>前完成交货，交货地点：</w:t>
      </w:r>
      <w:r>
        <w:rPr>
          <w:rFonts w:ascii="Times New Roman" w:hAnsi="Times New Roman" w:cs="Times New Roman"/>
          <w:color w:val="auto"/>
          <w:sz w:val="28"/>
          <w:szCs w:val="28"/>
          <w:u w:val="single"/>
        </w:rPr>
        <w:t>重庆江北国际机场内</w:t>
      </w:r>
      <w:r>
        <w:rPr>
          <w:rFonts w:ascii="Times New Roman" w:hAnsi="Times New Roman" w:cs="Times New Roman"/>
          <w:color w:val="auto"/>
          <w:sz w:val="28"/>
          <w:szCs w:val="28"/>
          <w:u w:val="single"/>
        </w:rPr>
        <w:t> </w:t>
      </w:r>
      <w:r>
        <w:rPr>
          <w:rFonts w:ascii="Times New Roman" w:hAnsi="Times New Roman" w:cs="Times New Roman"/>
          <w:color w:val="auto"/>
          <w:sz w:val="28"/>
          <w:szCs w:val="28"/>
        </w:rPr>
        <w:t>。</w:t>
      </w:r>
    </w:p>
    <w:p w14:paraId="023030EE" w14:textId="77777777" w:rsidR="004B54D0" w:rsidRDefault="00D7250F">
      <w:pPr>
        <w:pStyle w:val="2"/>
        <w:spacing w:before="0" w:after="0" w:line="500" w:lineRule="exact"/>
        <w:ind w:firstLine="560"/>
        <w:rPr>
          <w:rFonts w:ascii="Times New Roman" w:hAnsi="Times New Roman" w:cs="Times New Roman"/>
          <w:color w:val="auto"/>
          <w:sz w:val="28"/>
          <w:szCs w:val="28"/>
        </w:rPr>
      </w:pPr>
      <w:bookmarkStart w:id="6" w:name="_Toc25588104"/>
      <w:r>
        <w:rPr>
          <w:rFonts w:ascii="Times New Roman" w:hAnsi="Times New Roman" w:cs="Times New Roman"/>
          <w:color w:val="auto"/>
          <w:sz w:val="28"/>
          <w:szCs w:val="28"/>
        </w:rPr>
        <w:t>第五条</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验收办法</w:t>
      </w:r>
      <w:bookmarkEnd w:id="6"/>
    </w:p>
    <w:p w14:paraId="0DD1CB51"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hAnsi="Times New Roman" w:cs="Times New Roman"/>
          <w:color w:val="auto"/>
          <w:sz w:val="28"/>
          <w:szCs w:val="28"/>
        </w:rPr>
        <w:t>货到交货地点后，乙方应负责将货物卸至甲方指定地点，甲方对货物的数量、质量以及品牌进行初步验收，除本合同另有约定的外，乙方所供货物应是全新的，未被使用过的。</w:t>
      </w:r>
    </w:p>
    <w:p w14:paraId="4471A663" w14:textId="77777777" w:rsidR="004B54D0" w:rsidRDefault="00D7250F">
      <w:pPr>
        <w:pStyle w:val="2"/>
        <w:spacing w:before="0" w:after="0" w:line="500" w:lineRule="exact"/>
        <w:ind w:firstLine="560"/>
        <w:rPr>
          <w:rFonts w:ascii="Times New Roman" w:hAnsi="Times New Roman" w:cs="Times New Roman"/>
          <w:color w:val="FF0000"/>
          <w:sz w:val="28"/>
          <w:szCs w:val="28"/>
        </w:rPr>
      </w:pPr>
      <w:bookmarkStart w:id="7" w:name="_Toc25588105"/>
      <w:r>
        <w:rPr>
          <w:rFonts w:ascii="Times New Roman" w:hAnsi="Times New Roman" w:cs="Times New Roman"/>
          <w:color w:val="FF0000"/>
          <w:sz w:val="28"/>
          <w:szCs w:val="28"/>
        </w:rPr>
        <w:t>第六条</w:t>
      </w: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保证金</w:t>
      </w:r>
      <w:bookmarkEnd w:id="7"/>
    </w:p>
    <w:p w14:paraId="57090B24" w14:textId="77777777" w:rsidR="004B54D0" w:rsidRDefault="00D7250F">
      <w:pPr>
        <w:pStyle w:val="zjb"/>
        <w:spacing w:line="500" w:lineRule="exact"/>
        <w:ind w:firstLine="560"/>
        <w:rPr>
          <w:rFonts w:ascii="Times New Roman" w:hAnsi="Times New Roman" w:cs="Times New Roman"/>
          <w:color w:val="FF0000"/>
          <w:sz w:val="28"/>
          <w:szCs w:val="28"/>
        </w:rPr>
      </w:pPr>
      <w:r>
        <w:rPr>
          <w:rFonts w:ascii="Times New Roman" w:eastAsia="方正仿宋_GBK" w:hAnsi="Times New Roman" w:cs="Times New Roman"/>
          <w:color w:val="FF0000"/>
          <w:kern w:val="0"/>
          <w:sz w:val="28"/>
          <w:szCs w:val="28"/>
        </w:rPr>
        <w:t>6.1</w:t>
      </w: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履约保证金共计人民币</w:t>
      </w:r>
      <w:r>
        <w:rPr>
          <w:rFonts w:ascii="Times New Roman" w:hAnsi="Times New Roman" w:cs="Times New Roman" w:hint="eastAsia"/>
          <w:color w:val="FF0000"/>
          <w:sz w:val="28"/>
          <w:szCs w:val="28"/>
        </w:rPr>
        <w:t>25</w:t>
      </w:r>
      <w:r>
        <w:rPr>
          <w:rFonts w:ascii="Times New Roman" w:hAnsi="Times New Roman" w:cs="Times New Roman"/>
          <w:color w:val="FF0000"/>
          <w:sz w:val="28"/>
          <w:szCs w:val="28"/>
        </w:rPr>
        <w:t>00</w:t>
      </w:r>
      <w:r>
        <w:rPr>
          <w:rFonts w:ascii="Times New Roman" w:hAnsi="Times New Roman" w:cs="Times New Roman"/>
          <w:color w:val="FF0000"/>
          <w:sz w:val="28"/>
          <w:szCs w:val="28"/>
        </w:rPr>
        <w:t>元，大写人民币</w:t>
      </w:r>
      <w:r>
        <w:rPr>
          <w:rFonts w:ascii="Times New Roman" w:hAnsi="Times New Roman" w:cs="Times New Roman" w:hint="eastAsia"/>
          <w:color w:val="FF0000"/>
          <w:sz w:val="28"/>
          <w:szCs w:val="28"/>
        </w:rPr>
        <w:t>贰仟伍佰元整</w:t>
      </w:r>
      <w:r>
        <w:rPr>
          <w:rFonts w:ascii="Times New Roman" w:hAnsi="Times New Roman" w:cs="Times New Roman"/>
          <w:color w:val="FF0000"/>
          <w:sz w:val="28"/>
          <w:szCs w:val="28"/>
        </w:rPr>
        <w:t>。成交人的比选响应保证金自动转为履约保证金，为合同签订的必要条件，待乙方所供物货验收合格后</w:t>
      </w:r>
      <w:r>
        <w:rPr>
          <w:rFonts w:ascii="Times New Roman" w:hAnsi="Times New Roman" w:cs="Times New Roman"/>
          <w:color w:val="FF0000"/>
          <w:sz w:val="28"/>
          <w:szCs w:val="28"/>
        </w:rPr>
        <w:t>20</w:t>
      </w:r>
      <w:r>
        <w:rPr>
          <w:rFonts w:ascii="Times New Roman" w:hAnsi="Times New Roman" w:cs="Times New Roman"/>
          <w:color w:val="FF0000"/>
          <w:sz w:val="28"/>
          <w:szCs w:val="28"/>
        </w:rPr>
        <w:t>个工作日内无息退还；</w:t>
      </w:r>
    </w:p>
    <w:p w14:paraId="10FD427E" w14:textId="77777777" w:rsidR="004B54D0" w:rsidRDefault="00D7250F">
      <w:pPr>
        <w:pStyle w:val="zjb"/>
        <w:spacing w:line="500" w:lineRule="exact"/>
        <w:ind w:firstLine="560"/>
        <w:rPr>
          <w:rFonts w:ascii="Times New Roman" w:hAnsi="Times New Roman" w:cs="Times New Roman"/>
          <w:color w:val="FF0000"/>
          <w:sz w:val="28"/>
          <w:szCs w:val="28"/>
        </w:rPr>
      </w:pPr>
      <w:r>
        <w:rPr>
          <w:rStyle w:val="Bodytext2"/>
          <w:rFonts w:ascii="Times New Roman" w:eastAsia="方正仿宋_GBK" w:hAnsi="Times New Roman" w:cs="Times New Roman"/>
          <w:color w:val="FF0000"/>
          <w:sz w:val="28"/>
          <w:szCs w:val="28"/>
        </w:rPr>
        <w:t xml:space="preserve">6.2 </w:t>
      </w:r>
      <w:r>
        <w:rPr>
          <w:rStyle w:val="Bodytext2"/>
          <w:rFonts w:ascii="Times New Roman" w:eastAsia="仿宋_GB2312" w:hAnsi="Times New Roman" w:cs="Times New Roman"/>
          <w:color w:val="FF0000"/>
          <w:sz w:val="28"/>
          <w:szCs w:val="28"/>
        </w:rPr>
        <w:t>保证金应由乙方名义开立的账户支付到甲方账户，否则视为未支付，甲方有权追究乙方逾期付款责任。</w:t>
      </w:r>
    </w:p>
    <w:p w14:paraId="5EEC8A27" w14:textId="77777777" w:rsidR="004B54D0" w:rsidRDefault="00D7250F">
      <w:pPr>
        <w:pStyle w:val="2"/>
        <w:spacing w:before="0" w:after="0" w:line="500" w:lineRule="exact"/>
        <w:ind w:firstLine="560"/>
        <w:rPr>
          <w:rFonts w:ascii="Times New Roman" w:hAnsi="Times New Roman" w:cs="Times New Roman"/>
          <w:color w:val="auto"/>
          <w:sz w:val="28"/>
          <w:szCs w:val="28"/>
        </w:rPr>
      </w:pPr>
      <w:bookmarkStart w:id="8" w:name="_Toc25588106"/>
      <w:r>
        <w:rPr>
          <w:rFonts w:ascii="Times New Roman" w:hAnsi="Times New Roman" w:cs="Times New Roman"/>
          <w:color w:val="auto"/>
          <w:sz w:val="28"/>
          <w:szCs w:val="28"/>
        </w:rPr>
        <w:t>第七条</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付款方式</w:t>
      </w:r>
      <w:bookmarkEnd w:id="8"/>
    </w:p>
    <w:p w14:paraId="337CE4B8"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7.1</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本合同签订后，乙方负责将产品按量分批依照甲方指定时间运到指定地点进行送货，验收合格后</w:t>
      </w:r>
      <w:r>
        <w:rPr>
          <w:rFonts w:ascii="Times New Roman" w:hAnsi="Times New Roman" w:cs="Times New Roman"/>
          <w:color w:val="auto"/>
          <w:sz w:val="28"/>
          <w:szCs w:val="28"/>
        </w:rPr>
        <w:t>30</w:t>
      </w:r>
      <w:r>
        <w:rPr>
          <w:rFonts w:ascii="Times New Roman" w:hAnsi="Times New Roman" w:cs="Times New Roman"/>
          <w:color w:val="auto"/>
          <w:sz w:val="28"/>
          <w:szCs w:val="28"/>
        </w:rPr>
        <w:t>个工作日内据实结算款项，</w:t>
      </w:r>
      <w:proofErr w:type="gramStart"/>
      <w:r>
        <w:rPr>
          <w:rFonts w:ascii="Times New Roman" w:hAnsi="Times New Roman" w:cs="Times New Roman"/>
          <w:color w:val="auto"/>
          <w:sz w:val="28"/>
          <w:szCs w:val="28"/>
        </w:rPr>
        <w:t>若期间</w:t>
      </w:r>
      <w:proofErr w:type="gramEnd"/>
      <w:r>
        <w:rPr>
          <w:rFonts w:ascii="Times New Roman" w:hAnsi="Times New Roman" w:cs="Times New Roman"/>
          <w:color w:val="auto"/>
          <w:sz w:val="28"/>
          <w:szCs w:val="28"/>
        </w:rPr>
        <w:t>出现产品问题，甲方可延后付款时间，待问题全部处理完毕后，再行付款。</w:t>
      </w:r>
    </w:p>
    <w:p w14:paraId="595F258F"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 xml:space="preserve">7.2 </w:t>
      </w:r>
      <w:r>
        <w:rPr>
          <w:rFonts w:ascii="Times New Roman" w:hAnsi="Times New Roman" w:cs="Times New Roman"/>
          <w:color w:val="auto"/>
          <w:sz w:val="28"/>
          <w:szCs w:val="28"/>
        </w:rPr>
        <w:t>乙方须向甲方提供正规增值税普通发票。</w:t>
      </w:r>
    </w:p>
    <w:p w14:paraId="3230BA10" w14:textId="77777777" w:rsidR="004B54D0" w:rsidRDefault="00D7250F">
      <w:pPr>
        <w:pStyle w:val="2"/>
        <w:spacing w:before="0" w:after="0" w:line="500" w:lineRule="exact"/>
        <w:ind w:firstLine="560"/>
        <w:rPr>
          <w:rFonts w:ascii="Times New Roman" w:hAnsi="Times New Roman" w:cs="Times New Roman"/>
          <w:color w:val="auto"/>
          <w:sz w:val="28"/>
          <w:szCs w:val="28"/>
        </w:rPr>
      </w:pPr>
      <w:bookmarkStart w:id="9" w:name="_Toc25588107"/>
      <w:r>
        <w:rPr>
          <w:rFonts w:ascii="Times New Roman" w:hAnsi="Times New Roman" w:cs="Times New Roman"/>
          <w:color w:val="auto"/>
          <w:sz w:val="28"/>
          <w:szCs w:val="28"/>
        </w:rPr>
        <w:t>第八条</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违约和索赔</w:t>
      </w:r>
      <w:bookmarkEnd w:id="9"/>
    </w:p>
    <w:p w14:paraId="125ECCDC"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 xml:space="preserve">8.1 </w:t>
      </w:r>
      <w:r>
        <w:rPr>
          <w:rFonts w:ascii="Times New Roman" w:hAnsi="Times New Roman" w:cs="Times New Roman"/>
          <w:color w:val="auto"/>
          <w:sz w:val="28"/>
          <w:szCs w:val="28"/>
        </w:rPr>
        <w:t>乙方逾期交货，乙方应向甲方偿付逾期交付违约金。逾期违约金按照合同总价款每日万分之三计算。甲方可在货物结算款中扣除。违约金尚不能补偿对方损失时，有权向对方追索实际损失的赔偿金。</w:t>
      </w:r>
    </w:p>
    <w:p w14:paraId="59E5CD9E"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8.2</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乙方逾期交货，或不履行售后服务，经甲方催告后仍不能履行的，甲方有权解除合同，保证金作为违约金不予退还。保证金不足以弥补甲方损失的，甲方有权追偿。</w:t>
      </w:r>
    </w:p>
    <w:p w14:paraId="600DFAFE" w14:textId="77777777" w:rsidR="004B54D0" w:rsidRDefault="00D7250F">
      <w:pPr>
        <w:pStyle w:val="zjb"/>
        <w:spacing w:line="500" w:lineRule="exact"/>
        <w:ind w:firstLine="560"/>
        <w:rPr>
          <w:rFonts w:ascii="Times New Roman" w:hAnsi="Times New Roman" w:cs="Times New Roman"/>
          <w:bCs/>
          <w:color w:val="auto"/>
          <w:sz w:val="28"/>
          <w:szCs w:val="28"/>
        </w:rPr>
      </w:pPr>
      <w:r>
        <w:rPr>
          <w:rFonts w:ascii="Times New Roman" w:eastAsia="方正仿宋_GBK" w:hAnsi="Times New Roman" w:cs="Times New Roman"/>
          <w:kern w:val="0"/>
          <w:sz w:val="28"/>
          <w:szCs w:val="28"/>
        </w:rPr>
        <w:t xml:space="preserve">8.3 </w:t>
      </w:r>
      <w:r>
        <w:rPr>
          <w:rFonts w:ascii="Times New Roman" w:hAnsi="Times New Roman" w:cs="Times New Roman"/>
          <w:bCs/>
          <w:color w:val="auto"/>
          <w:sz w:val="28"/>
          <w:szCs w:val="28"/>
        </w:rPr>
        <w:t>乙方保证所供产品或服务的质量符合本合同约定之标准，并</w:t>
      </w:r>
      <w:r>
        <w:rPr>
          <w:rFonts w:ascii="Times New Roman" w:hAnsi="Times New Roman" w:cs="Times New Roman"/>
          <w:bCs/>
          <w:color w:val="auto"/>
          <w:sz w:val="28"/>
          <w:szCs w:val="28"/>
        </w:rPr>
        <w:lastRenderedPageBreak/>
        <w:t>承诺产品或服务来源合法，不侵犯他人权益。所供产品应附有相关产品说明和合格证，对于进口产品，甲方有权要求乙方提供报关单及海关检验证明等资料。否则，甲方有权采取拒收、退货、更换等措施。</w:t>
      </w:r>
    </w:p>
    <w:p w14:paraId="1362BEE3" w14:textId="77777777" w:rsidR="004B54D0" w:rsidRDefault="00D7250F">
      <w:pPr>
        <w:pStyle w:val="zjb"/>
        <w:spacing w:line="500" w:lineRule="exact"/>
        <w:ind w:firstLine="560"/>
        <w:rPr>
          <w:rFonts w:ascii="Times New Roman" w:hAnsi="Times New Roman" w:cs="Times New Roman"/>
          <w:bCs/>
          <w:color w:val="auto"/>
          <w:sz w:val="28"/>
          <w:szCs w:val="28"/>
        </w:rPr>
      </w:pPr>
      <w:r>
        <w:rPr>
          <w:rFonts w:ascii="Times New Roman" w:eastAsia="方正仿宋_GBK" w:hAnsi="Times New Roman" w:cs="Times New Roman"/>
          <w:kern w:val="0"/>
          <w:sz w:val="28"/>
          <w:szCs w:val="28"/>
        </w:rPr>
        <w:t>8.4</w:t>
      </w:r>
      <w:r>
        <w:rPr>
          <w:rFonts w:ascii="Times New Roman" w:hAnsi="Times New Roman" w:cs="Times New Roman"/>
          <w:bCs/>
          <w:color w:val="auto"/>
          <w:sz w:val="28"/>
          <w:szCs w:val="28"/>
        </w:rPr>
        <w:t>因产品质量瑕疵或缺陷导致甲方或第三人损害的，甲方有权向乙方索赔。</w:t>
      </w:r>
    </w:p>
    <w:p w14:paraId="4E41D16C" w14:textId="77777777" w:rsidR="004B54D0" w:rsidRDefault="00D7250F">
      <w:pPr>
        <w:pStyle w:val="2"/>
        <w:spacing w:before="0" w:after="0" w:line="500" w:lineRule="exact"/>
        <w:ind w:firstLine="560"/>
        <w:rPr>
          <w:rFonts w:ascii="Times New Roman" w:hAnsi="Times New Roman" w:cs="Times New Roman"/>
          <w:color w:val="auto"/>
          <w:sz w:val="28"/>
          <w:szCs w:val="28"/>
        </w:rPr>
      </w:pPr>
      <w:bookmarkStart w:id="10" w:name="_Toc25588108"/>
      <w:r>
        <w:rPr>
          <w:rFonts w:ascii="Times New Roman" w:hAnsi="Times New Roman" w:cs="Times New Roman"/>
          <w:color w:val="auto"/>
          <w:sz w:val="28"/>
          <w:szCs w:val="28"/>
        </w:rPr>
        <w:t>第九条</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不可抗力</w:t>
      </w:r>
      <w:bookmarkEnd w:id="10"/>
    </w:p>
    <w:p w14:paraId="4E0BF699"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 xml:space="preserve">9.1 </w:t>
      </w:r>
      <w:r>
        <w:rPr>
          <w:rFonts w:ascii="Times New Roman" w:hAnsi="Times New Roman" w:cs="Times New Roman"/>
          <w:color w:val="auto"/>
          <w:sz w:val="28"/>
          <w:szCs w:val="28"/>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14:paraId="3C0027AB"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9.2</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因不可抗力的影响，使甲方或乙方无法正常履行本合同，经双方协商可终止本合同或修改本合同的执行，双方已履行部分应在履行方案确定后</w:t>
      </w:r>
      <w:r>
        <w:rPr>
          <w:rFonts w:ascii="Times New Roman" w:hAnsi="Times New Roman" w:cs="Times New Roman"/>
          <w:color w:val="auto"/>
          <w:sz w:val="28"/>
          <w:szCs w:val="28"/>
        </w:rPr>
        <w:t>30</w:t>
      </w:r>
      <w:r>
        <w:rPr>
          <w:rFonts w:ascii="Times New Roman" w:hAnsi="Times New Roman" w:cs="Times New Roman"/>
          <w:color w:val="auto"/>
          <w:sz w:val="28"/>
          <w:szCs w:val="28"/>
        </w:rPr>
        <w:t>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14:paraId="6CFEAE06" w14:textId="77777777" w:rsidR="004B54D0" w:rsidRDefault="00D7250F">
      <w:pPr>
        <w:pStyle w:val="2"/>
        <w:spacing w:before="0" w:after="0" w:line="500" w:lineRule="exact"/>
        <w:ind w:firstLine="560"/>
        <w:rPr>
          <w:rFonts w:ascii="Times New Roman" w:hAnsi="Times New Roman" w:cs="Times New Roman"/>
          <w:color w:val="auto"/>
          <w:sz w:val="28"/>
          <w:szCs w:val="28"/>
        </w:rPr>
      </w:pPr>
      <w:bookmarkStart w:id="11" w:name="_Toc25588109"/>
      <w:r>
        <w:rPr>
          <w:rFonts w:ascii="Times New Roman" w:hAnsi="Times New Roman" w:cs="Times New Roman"/>
          <w:color w:val="auto"/>
          <w:sz w:val="28"/>
          <w:szCs w:val="28"/>
        </w:rPr>
        <w:t>第十条</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通知条款</w:t>
      </w:r>
      <w:bookmarkEnd w:id="11"/>
    </w:p>
    <w:p w14:paraId="01671365"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hAnsi="Times New Roman" w:cs="Times New Roman"/>
          <w:color w:val="auto"/>
          <w:sz w:val="28"/>
          <w:szCs w:val="28"/>
        </w:rPr>
        <w:t>任何一方均应本着诚实信用原则来对待另一方在履行合同时的通知、告知事项，如因重大事项须履行通知义务的，均应当以当面签收或特快专递、电子邮件方式送达相对人。</w:t>
      </w:r>
    </w:p>
    <w:p w14:paraId="6A5FBCDD"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hAnsi="Times New Roman" w:cs="Times New Roman"/>
          <w:color w:val="auto"/>
          <w:sz w:val="28"/>
          <w:szCs w:val="28"/>
        </w:rPr>
        <w:t>甲方指定的联系方式：</w:t>
      </w:r>
    </w:p>
    <w:p w14:paraId="75DD6CCF"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hAnsi="Times New Roman" w:cs="Times New Roman"/>
          <w:color w:val="auto"/>
          <w:sz w:val="28"/>
          <w:szCs w:val="28"/>
        </w:rPr>
        <w:t>联系人：</w:t>
      </w:r>
    </w:p>
    <w:p w14:paraId="4AA43689"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hAnsi="Times New Roman" w:cs="Times New Roman"/>
          <w:color w:val="auto"/>
          <w:sz w:val="28"/>
          <w:szCs w:val="28"/>
        </w:rPr>
        <w:lastRenderedPageBreak/>
        <w:t>联系电话：</w:t>
      </w:r>
    </w:p>
    <w:p w14:paraId="18CD10FF"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hAnsi="Times New Roman" w:cs="Times New Roman"/>
          <w:color w:val="auto"/>
          <w:sz w:val="28"/>
          <w:szCs w:val="28"/>
        </w:rPr>
        <w:t>通讯地址：</w:t>
      </w:r>
      <w:r>
        <w:rPr>
          <w:rFonts w:ascii="Times New Roman" w:hAnsi="Times New Roman" w:cs="Times New Roman"/>
          <w:color w:val="auto"/>
          <w:sz w:val="28"/>
          <w:szCs w:val="28"/>
        </w:rPr>
        <w:t>___________________________</w:t>
      </w:r>
    </w:p>
    <w:p w14:paraId="0E11B758"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hAnsi="Times New Roman" w:cs="Times New Roman"/>
          <w:color w:val="auto"/>
          <w:sz w:val="28"/>
          <w:szCs w:val="28"/>
        </w:rPr>
        <w:t>电子邮件：</w:t>
      </w:r>
      <w:r>
        <w:rPr>
          <w:rFonts w:ascii="Times New Roman" w:hAnsi="Times New Roman" w:cs="Times New Roman"/>
          <w:color w:val="auto"/>
          <w:sz w:val="28"/>
          <w:szCs w:val="28"/>
        </w:rPr>
        <w:t>___________________________</w:t>
      </w:r>
    </w:p>
    <w:p w14:paraId="58B360FE"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hAnsi="Times New Roman" w:cs="Times New Roman"/>
          <w:color w:val="auto"/>
          <w:sz w:val="28"/>
          <w:szCs w:val="28"/>
        </w:rPr>
        <w:t>乙方指定的联系方式：</w:t>
      </w:r>
    </w:p>
    <w:p w14:paraId="749CC8B0"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hAnsi="Times New Roman" w:cs="Times New Roman"/>
          <w:color w:val="auto"/>
          <w:sz w:val="28"/>
          <w:szCs w:val="28"/>
        </w:rPr>
        <w:t>联系人：</w:t>
      </w:r>
      <w:r>
        <w:rPr>
          <w:rFonts w:ascii="Times New Roman" w:hAnsi="Times New Roman" w:cs="Times New Roman"/>
          <w:color w:val="auto"/>
          <w:sz w:val="28"/>
          <w:szCs w:val="28"/>
        </w:rPr>
        <w:t>_____________________________</w:t>
      </w:r>
    </w:p>
    <w:p w14:paraId="3DCBEEAA"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hAnsi="Times New Roman" w:cs="Times New Roman"/>
          <w:color w:val="auto"/>
          <w:sz w:val="28"/>
          <w:szCs w:val="28"/>
        </w:rPr>
        <w:t>联系电话：</w:t>
      </w:r>
      <w:r>
        <w:rPr>
          <w:rFonts w:ascii="Times New Roman" w:hAnsi="Times New Roman" w:cs="Times New Roman"/>
          <w:color w:val="auto"/>
          <w:sz w:val="28"/>
          <w:szCs w:val="28"/>
        </w:rPr>
        <w:t>___________________________</w:t>
      </w:r>
    </w:p>
    <w:p w14:paraId="538FCACB"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hAnsi="Times New Roman" w:cs="Times New Roman"/>
          <w:color w:val="auto"/>
          <w:sz w:val="28"/>
          <w:szCs w:val="28"/>
        </w:rPr>
        <w:t>通讯地址：</w:t>
      </w:r>
      <w:r>
        <w:rPr>
          <w:rFonts w:ascii="Times New Roman" w:hAnsi="Times New Roman" w:cs="Times New Roman"/>
          <w:color w:val="auto"/>
          <w:sz w:val="28"/>
          <w:szCs w:val="28"/>
        </w:rPr>
        <w:t>___________________________</w:t>
      </w:r>
    </w:p>
    <w:p w14:paraId="4E63C22F"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hAnsi="Times New Roman" w:cs="Times New Roman"/>
          <w:color w:val="auto"/>
          <w:sz w:val="28"/>
          <w:szCs w:val="28"/>
        </w:rPr>
        <w:t>电子邮件：</w:t>
      </w:r>
      <w:r>
        <w:rPr>
          <w:rFonts w:ascii="Times New Roman" w:hAnsi="Times New Roman" w:cs="Times New Roman"/>
          <w:color w:val="auto"/>
          <w:sz w:val="28"/>
          <w:szCs w:val="28"/>
        </w:rPr>
        <w:t>___________________________</w:t>
      </w:r>
    </w:p>
    <w:p w14:paraId="641D6940"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10.1</w:t>
      </w:r>
      <w:r>
        <w:rPr>
          <w:rFonts w:ascii="Times New Roman" w:hAnsi="Times New Roman" w:cs="Times New Roman"/>
          <w:color w:val="auto"/>
          <w:sz w:val="28"/>
          <w:szCs w:val="28"/>
        </w:rPr>
        <w:t>采用当面签收的，应由合同中指定的联系人或双方授权的代表签收，签收日期即为送达时间。</w:t>
      </w:r>
    </w:p>
    <w:p w14:paraId="575BB6D5"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10.2</w:t>
      </w:r>
      <w:r>
        <w:rPr>
          <w:rFonts w:ascii="Times New Roman" w:hAnsi="Times New Roman" w:cs="Times New Roman"/>
          <w:color w:val="auto"/>
          <w:sz w:val="28"/>
          <w:szCs w:val="28"/>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14:paraId="7481E982"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 xml:space="preserve">10.3 </w:t>
      </w:r>
      <w:r>
        <w:rPr>
          <w:rFonts w:ascii="Times New Roman" w:hAnsi="Times New Roman" w:cs="Times New Roman"/>
          <w:color w:val="auto"/>
          <w:sz w:val="28"/>
          <w:szCs w:val="28"/>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14:paraId="36E82227"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10.4</w:t>
      </w:r>
      <w:r>
        <w:rPr>
          <w:rFonts w:ascii="Times New Roman" w:hAnsi="Times New Roman" w:cs="Times New Roman"/>
          <w:color w:val="auto"/>
          <w:sz w:val="28"/>
          <w:szCs w:val="28"/>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14:paraId="02730AD0"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10.5</w:t>
      </w:r>
      <w:r>
        <w:rPr>
          <w:rFonts w:ascii="Times New Roman" w:hAnsi="Times New Roman" w:cs="Times New Roman"/>
          <w:color w:val="auto"/>
          <w:sz w:val="28"/>
          <w:szCs w:val="28"/>
        </w:rPr>
        <w:t>收件一方若认为邮件封面标题与邮件中实际文件内容不符的，应在收到邮件后三日内通知相对人，逾期视为邮件封面标题与邮件中实际文件内容一致，并视为有效送达收件人。</w:t>
      </w:r>
    </w:p>
    <w:p w14:paraId="12727C79"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 xml:space="preserve">10.6 </w:t>
      </w:r>
      <w:r>
        <w:rPr>
          <w:rFonts w:ascii="Times New Roman" w:hAnsi="Times New Roman" w:cs="Times New Roman"/>
          <w:color w:val="auto"/>
          <w:sz w:val="28"/>
          <w:szCs w:val="28"/>
        </w:rPr>
        <w:t>因受送达人在合同中提供或者确认的送达地址不准确、送</w:t>
      </w:r>
      <w:r>
        <w:rPr>
          <w:rFonts w:ascii="Times New Roman" w:hAnsi="Times New Roman" w:cs="Times New Roman"/>
          <w:color w:val="auto"/>
          <w:sz w:val="28"/>
          <w:szCs w:val="28"/>
        </w:rPr>
        <w:lastRenderedPageBreak/>
        <w:t>达地址变更未及时告知、以及受送达人本人或者受送达人指定的代收人拒绝签收、投递人员</w:t>
      </w:r>
      <w:r>
        <w:rPr>
          <w:rFonts w:ascii="Times New Roman" w:hAnsi="Times New Roman" w:cs="Times New Roman"/>
          <w:color w:val="auto"/>
          <w:sz w:val="28"/>
          <w:szCs w:val="28"/>
        </w:rPr>
        <w:t>/</w:t>
      </w:r>
      <w:r>
        <w:rPr>
          <w:rFonts w:ascii="Times New Roman" w:hAnsi="Times New Roman" w:cs="Times New Roman"/>
          <w:color w:val="auto"/>
          <w:sz w:val="28"/>
          <w:szCs w:val="28"/>
        </w:rPr>
        <w:t>送达人员上门无人签收（法定节假日除外），导致送达文件中的通知、告知事项未能被受送达人实际接收的，文书退回之日视为送达之日。</w:t>
      </w:r>
    </w:p>
    <w:p w14:paraId="4D1DD632"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10.7</w:t>
      </w:r>
      <w:r>
        <w:rPr>
          <w:rFonts w:ascii="Times New Roman" w:hAnsi="Times New Roman" w:cs="Times New Roman"/>
          <w:color w:val="auto"/>
          <w:sz w:val="28"/>
          <w:szCs w:val="28"/>
        </w:rPr>
        <w:t>本合同约定的联系方式与送达方式同时可作为法律文书的联系方式与送达方式。</w:t>
      </w:r>
    </w:p>
    <w:p w14:paraId="0CAF1B67" w14:textId="77777777" w:rsidR="004B54D0" w:rsidRDefault="00D7250F">
      <w:pPr>
        <w:pStyle w:val="2"/>
        <w:spacing w:before="0" w:after="0" w:line="500" w:lineRule="exact"/>
        <w:ind w:firstLine="560"/>
        <w:rPr>
          <w:rFonts w:ascii="Times New Roman" w:hAnsi="Times New Roman" w:cs="Times New Roman"/>
          <w:color w:val="auto"/>
          <w:sz w:val="28"/>
          <w:szCs w:val="28"/>
        </w:rPr>
      </w:pPr>
      <w:bookmarkStart w:id="12" w:name="_Toc25588110"/>
      <w:r>
        <w:rPr>
          <w:rFonts w:ascii="Times New Roman" w:hAnsi="Times New Roman" w:cs="Times New Roman"/>
          <w:color w:val="auto"/>
          <w:sz w:val="28"/>
          <w:szCs w:val="28"/>
        </w:rPr>
        <w:t>第十一条</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保密条款</w:t>
      </w:r>
      <w:bookmarkEnd w:id="12"/>
    </w:p>
    <w:p w14:paraId="34BAECBA"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hAnsi="Times New Roman" w:cs="Times New Roman"/>
          <w:color w:val="auto"/>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14:paraId="021858CA" w14:textId="77777777" w:rsidR="004B54D0" w:rsidRDefault="00D7250F">
      <w:pPr>
        <w:pStyle w:val="2"/>
        <w:spacing w:before="0" w:after="0" w:line="500" w:lineRule="exact"/>
        <w:ind w:firstLine="560"/>
        <w:rPr>
          <w:rFonts w:ascii="Times New Roman" w:hAnsi="Times New Roman" w:cs="Times New Roman"/>
          <w:color w:val="auto"/>
          <w:sz w:val="28"/>
          <w:szCs w:val="28"/>
        </w:rPr>
      </w:pPr>
      <w:bookmarkStart w:id="13" w:name="_Toc25588111"/>
      <w:r>
        <w:rPr>
          <w:rFonts w:ascii="Times New Roman" w:hAnsi="Times New Roman" w:cs="Times New Roman"/>
          <w:color w:val="auto"/>
          <w:sz w:val="28"/>
          <w:szCs w:val="28"/>
        </w:rPr>
        <w:t>第十二条</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合同争议的解决方式</w:t>
      </w:r>
      <w:bookmarkEnd w:id="13"/>
    </w:p>
    <w:p w14:paraId="7B130037"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12.1</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若在合同履行过程中发生争议，甲乙双方应当友好协商解决，协商不成，按以下第（</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种方式解决：</w:t>
      </w:r>
    </w:p>
    <w:p w14:paraId="22FC3F16"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hAnsi="Times New Roman" w:cs="Times New Roman"/>
          <w:color w:val="auto"/>
          <w:sz w:val="28"/>
          <w:szCs w:val="28"/>
        </w:rPr>
        <w:t>（一）提交重庆仲裁委员会，按照申请仲裁时该会现行有效的仲裁规则进行仲裁。</w:t>
      </w:r>
    </w:p>
    <w:p w14:paraId="420CF833"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hAnsi="Times New Roman" w:cs="Times New Roman"/>
          <w:color w:val="auto"/>
          <w:sz w:val="28"/>
          <w:szCs w:val="28"/>
        </w:rPr>
        <w:t>（二）向甲方所在地人民法院起诉。</w:t>
      </w:r>
    </w:p>
    <w:p w14:paraId="069A81C4"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12.2</w:t>
      </w:r>
      <w:r>
        <w:rPr>
          <w:rFonts w:ascii="Times New Roman" w:hAnsi="Times New Roman" w:cs="Times New Roman"/>
          <w:color w:val="auto"/>
          <w:sz w:val="28"/>
          <w:szCs w:val="28"/>
        </w:rPr>
        <w:t>在诉讼期间，除正在进行诉讼的部分外，合同其它部分继续执行。</w:t>
      </w:r>
    </w:p>
    <w:p w14:paraId="7070E962" w14:textId="77777777" w:rsidR="004B54D0" w:rsidRDefault="00D7250F">
      <w:pPr>
        <w:pStyle w:val="2"/>
        <w:spacing w:before="0" w:after="0" w:line="500" w:lineRule="exact"/>
        <w:ind w:firstLine="560"/>
        <w:rPr>
          <w:rFonts w:ascii="Times New Roman" w:hAnsi="Times New Roman" w:cs="Times New Roman"/>
          <w:color w:val="auto"/>
          <w:sz w:val="28"/>
          <w:szCs w:val="28"/>
        </w:rPr>
      </w:pPr>
      <w:bookmarkStart w:id="14" w:name="_Toc25588112"/>
      <w:r>
        <w:rPr>
          <w:rFonts w:ascii="Times New Roman" w:hAnsi="Times New Roman" w:cs="Times New Roman"/>
          <w:color w:val="auto"/>
          <w:sz w:val="28"/>
          <w:szCs w:val="28"/>
        </w:rPr>
        <w:t>第十三条</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合同的变更和解除</w:t>
      </w:r>
      <w:bookmarkEnd w:id="14"/>
    </w:p>
    <w:p w14:paraId="36B642BF"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13.1</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本合同履行过程中，如果合同履行条件发生变化，由双方进行协商，并以签订补充合同的方式加以确认，补充合同与本合同具有同等效力。若补充协议内容与本合同内容矛盾的，以时间在后的内容为准。</w:t>
      </w:r>
    </w:p>
    <w:p w14:paraId="092B73D4"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13.2</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经双方协商一致，并达成书面合同后，本合同可以解除，双方应就合同解除的后果在解约合同中一并做出约定。一方也可根据合</w:t>
      </w:r>
      <w:r>
        <w:rPr>
          <w:rFonts w:ascii="Times New Roman" w:hAnsi="Times New Roman" w:cs="Times New Roman"/>
          <w:color w:val="auto"/>
          <w:sz w:val="28"/>
          <w:szCs w:val="28"/>
        </w:rPr>
        <w:lastRenderedPageBreak/>
        <w:t>同约定单方行使合同解除权。</w:t>
      </w:r>
    </w:p>
    <w:p w14:paraId="630748B5" w14:textId="77777777" w:rsidR="004B54D0" w:rsidRDefault="00D7250F">
      <w:pPr>
        <w:pStyle w:val="2"/>
        <w:spacing w:before="0" w:after="0" w:line="500" w:lineRule="exact"/>
        <w:ind w:firstLine="560"/>
        <w:rPr>
          <w:rFonts w:ascii="Times New Roman" w:hAnsi="Times New Roman" w:cs="Times New Roman"/>
          <w:color w:val="auto"/>
          <w:sz w:val="28"/>
          <w:szCs w:val="28"/>
        </w:rPr>
      </w:pPr>
      <w:bookmarkStart w:id="15" w:name="_Toc25588113"/>
      <w:r>
        <w:rPr>
          <w:rFonts w:ascii="Times New Roman" w:hAnsi="Times New Roman" w:cs="Times New Roman"/>
          <w:color w:val="auto"/>
          <w:sz w:val="28"/>
          <w:szCs w:val="28"/>
        </w:rPr>
        <w:t>第十四条</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合同生效及其他</w:t>
      </w:r>
      <w:bookmarkEnd w:id="15"/>
    </w:p>
    <w:p w14:paraId="297D268A"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14.1</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乙方和甲方约定合同内容双方签字或盖章后生效，生效后不得以其他原因单方取消约定。</w:t>
      </w:r>
    </w:p>
    <w:p w14:paraId="413C4D5B"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eastAsia="方正仿宋_GBK" w:hAnsi="Times New Roman" w:cs="Times New Roman"/>
          <w:kern w:val="0"/>
          <w:sz w:val="28"/>
          <w:szCs w:val="28"/>
        </w:rPr>
        <w:t>14.2</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本合同一式【肆】份，甲方执【叁】份，乙方执【壹】份，具有同等法律效力。</w:t>
      </w:r>
    </w:p>
    <w:p w14:paraId="41707200"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hAnsi="Times New Roman" w:cs="Times New Roman"/>
          <w:color w:val="auto"/>
          <w:sz w:val="28"/>
          <w:szCs w:val="28"/>
        </w:rPr>
        <w:br/>
      </w:r>
      <w:r>
        <w:rPr>
          <w:rFonts w:ascii="Times New Roman" w:hAnsi="Times New Roman" w:cs="Times New Roman"/>
          <w:b/>
          <w:bCs/>
          <w:color w:val="auto"/>
          <w:sz w:val="28"/>
          <w:szCs w:val="28"/>
        </w:rPr>
        <w:t>甲方（盖章）：</w:t>
      </w:r>
    </w:p>
    <w:p w14:paraId="11D250F4"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hAnsi="Times New Roman" w:cs="Times New Roman"/>
          <w:color w:val="auto"/>
          <w:sz w:val="28"/>
          <w:szCs w:val="28"/>
        </w:rPr>
        <w:t>法定代表人或授权代表（签字）：</w:t>
      </w:r>
    </w:p>
    <w:p w14:paraId="4C786A25" w14:textId="77777777" w:rsidR="004B54D0" w:rsidRDefault="004B54D0">
      <w:pPr>
        <w:pStyle w:val="zjb"/>
        <w:spacing w:line="500" w:lineRule="exact"/>
        <w:ind w:firstLine="560"/>
        <w:rPr>
          <w:rFonts w:ascii="Times New Roman" w:hAnsi="Times New Roman" w:cs="Times New Roman"/>
          <w:color w:val="auto"/>
          <w:sz w:val="28"/>
          <w:szCs w:val="28"/>
        </w:rPr>
      </w:pPr>
    </w:p>
    <w:p w14:paraId="428CEE8C" w14:textId="77777777" w:rsidR="004B54D0" w:rsidRDefault="00D7250F">
      <w:pPr>
        <w:pStyle w:val="zjb"/>
        <w:spacing w:line="500" w:lineRule="exact"/>
        <w:ind w:firstLine="560"/>
        <w:rPr>
          <w:rFonts w:ascii="Times New Roman" w:hAnsi="Times New Roman" w:cs="Times New Roman"/>
          <w:color w:val="auto"/>
          <w:sz w:val="28"/>
          <w:szCs w:val="28"/>
        </w:rPr>
      </w:pPr>
      <w:r>
        <w:rPr>
          <w:rFonts w:ascii="Times New Roman" w:hAnsi="Times New Roman" w:cs="Times New Roman"/>
          <w:color w:val="auto"/>
          <w:sz w:val="28"/>
          <w:szCs w:val="28"/>
        </w:rPr>
        <w:br/>
      </w:r>
      <w:r>
        <w:rPr>
          <w:rFonts w:ascii="Times New Roman" w:hAnsi="Times New Roman" w:cs="Times New Roman"/>
          <w:b/>
          <w:bCs/>
          <w:color w:val="auto"/>
          <w:sz w:val="28"/>
          <w:szCs w:val="28"/>
        </w:rPr>
        <w:t>乙方（盖章）：</w:t>
      </w:r>
    </w:p>
    <w:p w14:paraId="33A85A49" w14:textId="77777777" w:rsidR="004B54D0" w:rsidRDefault="00D7250F">
      <w:pPr>
        <w:pStyle w:val="zjb"/>
        <w:spacing w:line="500" w:lineRule="exact"/>
        <w:ind w:firstLine="560"/>
        <w:rPr>
          <w:rFonts w:ascii="Times New Roman" w:eastAsia="等线" w:hAnsi="Times New Roman" w:cs="Times New Roman"/>
          <w:color w:val="auto"/>
          <w:sz w:val="28"/>
          <w:szCs w:val="28"/>
        </w:rPr>
      </w:pPr>
      <w:r>
        <w:rPr>
          <w:rFonts w:ascii="Times New Roman" w:hAnsi="Times New Roman" w:cs="Times New Roman"/>
          <w:color w:val="auto"/>
          <w:sz w:val="28"/>
          <w:szCs w:val="28"/>
        </w:rPr>
        <w:t>法定代表人或授权代表（签字）：</w:t>
      </w:r>
    </w:p>
    <w:p w14:paraId="5C9C6BCC" w14:textId="1514186E" w:rsidR="004B54D0" w:rsidRDefault="004B54D0">
      <w:pPr>
        <w:rPr>
          <w:rFonts w:eastAsia="仿宋"/>
          <w:b/>
          <w:bCs/>
          <w:sz w:val="28"/>
          <w:szCs w:val="28"/>
        </w:rPr>
      </w:pPr>
    </w:p>
    <w:sectPr w:rsidR="004B54D0">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0282E" w14:textId="77777777" w:rsidR="009E1F42" w:rsidRDefault="009E1F42">
      <w:r>
        <w:separator/>
      </w:r>
    </w:p>
  </w:endnote>
  <w:endnote w:type="continuationSeparator" w:id="0">
    <w:p w14:paraId="0B9EBAF7" w14:textId="77777777" w:rsidR="009E1F42" w:rsidRDefault="009E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2544" w14:textId="77777777" w:rsidR="00F43A24" w:rsidRDefault="00F43A24">
    <w:pPr>
      <w:pStyle w:val="ab"/>
      <w:jc w:val="center"/>
    </w:pPr>
    <w:r>
      <w:fldChar w:fldCharType="begin"/>
    </w:r>
    <w:r>
      <w:instrText xml:space="preserve"> PAGE   \* MERGEFORMAT </w:instrText>
    </w:r>
    <w:r>
      <w:fldChar w:fldCharType="separate"/>
    </w:r>
    <w:r>
      <w:rPr>
        <w:lang w:val="zh-CN"/>
      </w:rPr>
      <w:t>12</w:t>
    </w:r>
    <w:r>
      <w:rPr>
        <w:lang w:val="zh-CN"/>
      </w:rPr>
      <w:fldChar w:fldCharType="end"/>
    </w:r>
  </w:p>
  <w:p w14:paraId="2099739A" w14:textId="77777777" w:rsidR="00F43A24" w:rsidRDefault="00F43A2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0438" w14:textId="77777777" w:rsidR="004B54D0" w:rsidRDefault="00D7250F">
    <w:pPr>
      <w:pStyle w:val="ab"/>
      <w:jc w:val="center"/>
    </w:pPr>
    <w:r>
      <w:rPr>
        <w:noProof/>
      </w:rPr>
      <mc:AlternateContent>
        <mc:Choice Requires="wps">
          <w:drawing>
            <wp:anchor distT="0" distB="0" distL="114300" distR="114300" simplePos="0" relativeHeight="251657728" behindDoc="0" locked="0" layoutInCell="1" allowOverlap="1" wp14:anchorId="3EDB8E9C" wp14:editId="07FACFC4">
              <wp:simplePos x="0" y="0"/>
              <wp:positionH relativeFrom="margin">
                <wp:posOffset>2338705</wp:posOffset>
              </wp:positionH>
              <wp:positionV relativeFrom="paragraph">
                <wp:posOffset>-28575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A9538" w14:textId="77777777" w:rsidR="004B54D0" w:rsidRDefault="00D7250F">
                          <w:pPr>
                            <w:pStyle w:val="ab"/>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一</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20</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DB8E9C" id="_x0000_t202" coordsize="21600,21600" o:spt="202" path="m,l,21600r21600,l21600,xe">
              <v:stroke joinstyle="miter"/>
              <v:path gradientshapeok="t" o:connecttype="rect"/>
            </v:shapetype>
            <v:shape id="文本框 11" o:spid="_x0000_s1026" type="#_x0000_t202" style="position:absolute;left:0;text-align:left;margin-left:184.15pt;margin-top:-2.25pt;width:2in;height:2in;z-index:2516577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" filled="f" stroked="f" strokeweight=".5pt">
              <v:textbox style="mso-fit-shape-to-text:t" inset="0,0,0,0">
                <w:txbxContent>
                  <w:p w14:paraId="19BA9538" w14:textId="77777777" w:rsidR="004B54D0" w:rsidRDefault="00D7250F">
                    <w:pPr>
                      <w:pStyle w:val="ab"/>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一</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20</w:t>
                      </w:r>
                    </w:fldSimple>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FED1" w14:textId="77777777" w:rsidR="004B54D0" w:rsidRDefault="00D7250F">
    <w:pPr>
      <w:pStyle w:val="ab"/>
      <w:jc w:val="center"/>
      <w:rPr>
        <w:rFonts w:asciiTheme="minorEastAsia" w:hAnsiTheme="minorEastAsia"/>
        <w:caps/>
        <w:sz w:val="21"/>
        <w:szCs w:val="21"/>
      </w:rPr>
    </w:pPr>
    <w:r>
      <w:rPr>
        <w:noProof/>
        <w:sz w:val="21"/>
      </w:rPr>
      <mc:AlternateContent>
        <mc:Choice Requires="wps">
          <w:drawing>
            <wp:anchor distT="0" distB="0" distL="114300" distR="114300" simplePos="0" relativeHeight="251656704" behindDoc="0" locked="0" layoutInCell="1" allowOverlap="1" wp14:anchorId="3C01448E" wp14:editId="17AFD7D3">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EF3EC" w14:textId="77777777" w:rsidR="004B54D0" w:rsidRDefault="00D7250F">
                          <w:pPr>
                            <w:pStyle w:val="ab"/>
                            <w:rPr>
                              <w:rFonts w:eastAsiaTheme="minorEastAsia"/>
                            </w:rPr>
                          </w:pPr>
                          <w:r>
                            <w:rPr>
                              <w:rFonts w:eastAsiaTheme="minorEastAsia" w:hint="eastAsia"/>
                            </w:rPr>
                            <w:t>第</w:t>
                          </w:r>
                          <w:r>
                            <w:rPr>
                              <w:rFonts w:eastAsiaTheme="minorEastAsia" w:hint="eastAsia"/>
                            </w:rPr>
                            <w:t xml:space="preserve"> </w:t>
                          </w:r>
                          <w:r>
                            <w:rPr>
                              <w:rFonts w:eastAsiaTheme="minorEastAsia" w:hint="eastAsia"/>
                            </w:rPr>
                            <w:fldChar w:fldCharType="begin"/>
                          </w:r>
                          <w:r>
                            <w:rPr>
                              <w:rFonts w:eastAsiaTheme="minorEastAsia" w:hint="eastAsia"/>
                            </w:rPr>
                            <w:instrText xml:space="preserve"> PAGE  \* MERGEFORMAT </w:instrText>
                          </w:r>
                          <w:r>
                            <w:rPr>
                              <w:rFonts w:eastAsiaTheme="minorEastAsia" w:hint="eastAsia"/>
                            </w:rPr>
                            <w:fldChar w:fldCharType="separate"/>
                          </w:r>
                          <w:r>
                            <w:rPr>
                              <w:rFonts w:eastAsiaTheme="minorEastAsia" w:hint="eastAsia"/>
                            </w:rPr>
                            <w:t>10</w:t>
                          </w:r>
                          <w:r>
                            <w:rPr>
                              <w:rFonts w:eastAsiaTheme="minorEastAsia" w:hint="eastAsia"/>
                            </w:rPr>
                            <w:fldChar w:fldCharType="end"/>
                          </w:r>
                          <w:r>
                            <w:rPr>
                              <w:rFonts w:eastAsiaTheme="minorEastAsia" w:hint="eastAsia"/>
                            </w:rPr>
                            <w:t xml:space="preserve"> </w:t>
                          </w:r>
                          <w:r>
                            <w:rPr>
                              <w:rFonts w:eastAsiaTheme="minorEastAsia" w:hint="eastAsia"/>
                            </w:rPr>
                            <w:t>页</w:t>
                          </w:r>
                          <w:r>
                            <w:rPr>
                              <w:rFonts w:eastAsiaTheme="minorEastAsia" w:hint="eastAsia"/>
                            </w:rPr>
                            <w:t xml:space="preserve"> </w:t>
                          </w:r>
                          <w:r>
                            <w:rPr>
                              <w:rFonts w:eastAsiaTheme="minorEastAsia" w:hint="eastAsia"/>
                            </w:rPr>
                            <w:t>共</w:t>
                          </w:r>
                          <w:r>
                            <w:rPr>
                              <w:rFonts w:eastAsiaTheme="minorEastAsia" w:hint="eastAsia"/>
                            </w:rPr>
                            <w:t xml:space="preserve"> </w:t>
                          </w:r>
                          <w:r>
                            <w:rPr>
                              <w:rFonts w:eastAsiaTheme="minorEastAsia" w:hint="eastAsia"/>
                            </w:rPr>
                            <w:fldChar w:fldCharType="begin"/>
                          </w:r>
                          <w:r>
                            <w:rPr>
                              <w:rFonts w:eastAsiaTheme="minorEastAsia" w:hint="eastAsia"/>
                            </w:rPr>
                            <w:instrText xml:space="preserve"> NUMPAGES  \* MERGEFORMAT </w:instrText>
                          </w:r>
                          <w:r>
                            <w:rPr>
                              <w:rFonts w:eastAsiaTheme="minorEastAsia" w:hint="eastAsia"/>
                            </w:rPr>
                            <w:fldChar w:fldCharType="separate"/>
                          </w:r>
                          <w:r>
                            <w:rPr>
                              <w:rFonts w:eastAsiaTheme="minorEastAsia" w:hint="eastAsia"/>
                            </w:rPr>
                            <w:t>20</w:t>
                          </w:r>
                          <w:r>
                            <w:rPr>
                              <w:rFonts w:eastAsiaTheme="minorEastAsia" w:hint="eastAsia"/>
                            </w:rPr>
                            <w:fldChar w:fldCharType="end"/>
                          </w:r>
                          <w:r>
                            <w:rPr>
                              <w:rFonts w:eastAsiaTheme="minorEastAsia" w:hint="eastAsia"/>
                            </w:rPr>
                            <w:t xml:space="preserve"> </w:t>
                          </w:r>
                          <w:r>
                            <w:rPr>
                              <w:rFonts w:eastAsiaTheme="minorEastAsia"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01448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5BEF3EC" w14:textId="77777777" w:rsidR="004B54D0" w:rsidRDefault="00D7250F">
                    <w:pPr>
                      <w:pStyle w:val="ab"/>
                      <w:rPr>
                        <w:rFonts w:eastAsiaTheme="minorEastAsia"/>
                      </w:rPr>
                    </w:pPr>
                    <w:r>
                      <w:rPr>
                        <w:rFonts w:eastAsiaTheme="minorEastAsia" w:hint="eastAsia"/>
                      </w:rPr>
                      <w:t>第</w:t>
                    </w:r>
                    <w:r>
                      <w:rPr>
                        <w:rFonts w:eastAsiaTheme="minorEastAsia" w:hint="eastAsia"/>
                      </w:rPr>
                      <w:t xml:space="preserve"> </w:t>
                    </w:r>
                    <w:r>
                      <w:rPr>
                        <w:rFonts w:eastAsiaTheme="minorEastAsia" w:hint="eastAsia"/>
                      </w:rPr>
                      <w:fldChar w:fldCharType="begin"/>
                    </w:r>
                    <w:r>
                      <w:rPr>
                        <w:rFonts w:eastAsiaTheme="minorEastAsia" w:hint="eastAsia"/>
                      </w:rPr>
                      <w:instrText xml:space="preserve"> PAGE  \* MERGEFORMAT </w:instrText>
                    </w:r>
                    <w:r>
                      <w:rPr>
                        <w:rFonts w:eastAsiaTheme="minorEastAsia" w:hint="eastAsia"/>
                      </w:rPr>
                      <w:fldChar w:fldCharType="separate"/>
                    </w:r>
                    <w:r>
                      <w:rPr>
                        <w:rFonts w:eastAsiaTheme="minorEastAsia" w:hint="eastAsia"/>
                      </w:rPr>
                      <w:t>10</w:t>
                    </w:r>
                    <w:r>
                      <w:rPr>
                        <w:rFonts w:eastAsiaTheme="minorEastAsia" w:hint="eastAsia"/>
                      </w:rPr>
                      <w:fldChar w:fldCharType="end"/>
                    </w:r>
                    <w:r>
                      <w:rPr>
                        <w:rFonts w:eastAsiaTheme="minorEastAsia" w:hint="eastAsia"/>
                      </w:rPr>
                      <w:t xml:space="preserve"> </w:t>
                    </w:r>
                    <w:r>
                      <w:rPr>
                        <w:rFonts w:eastAsiaTheme="minorEastAsia" w:hint="eastAsia"/>
                      </w:rPr>
                      <w:t>页</w:t>
                    </w:r>
                    <w:r>
                      <w:rPr>
                        <w:rFonts w:eastAsiaTheme="minorEastAsia" w:hint="eastAsia"/>
                      </w:rPr>
                      <w:t xml:space="preserve"> </w:t>
                    </w:r>
                    <w:r>
                      <w:rPr>
                        <w:rFonts w:eastAsiaTheme="minorEastAsia" w:hint="eastAsia"/>
                      </w:rPr>
                      <w:t>共</w:t>
                    </w:r>
                    <w:r>
                      <w:rPr>
                        <w:rFonts w:eastAsiaTheme="minorEastAsia" w:hint="eastAsia"/>
                      </w:rPr>
                      <w:t xml:space="preserve"> </w:t>
                    </w:r>
                    <w:r>
                      <w:rPr>
                        <w:rFonts w:eastAsiaTheme="minorEastAsia" w:hint="eastAsia"/>
                      </w:rPr>
                      <w:fldChar w:fldCharType="begin"/>
                    </w:r>
                    <w:r>
                      <w:rPr>
                        <w:rFonts w:eastAsiaTheme="minorEastAsia" w:hint="eastAsia"/>
                      </w:rPr>
                      <w:instrText xml:space="preserve"> NUMPAGES  \* MERGEFORMAT </w:instrText>
                    </w:r>
                    <w:r>
                      <w:rPr>
                        <w:rFonts w:eastAsiaTheme="minorEastAsia" w:hint="eastAsia"/>
                      </w:rPr>
                      <w:fldChar w:fldCharType="separate"/>
                    </w:r>
                    <w:r>
                      <w:rPr>
                        <w:rFonts w:eastAsiaTheme="minorEastAsia" w:hint="eastAsia"/>
                      </w:rPr>
                      <w:t>20</w:t>
                    </w:r>
                    <w:r>
                      <w:rPr>
                        <w:rFonts w:eastAsiaTheme="minorEastAsia" w:hint="eastAsia"/>
                      </w:rPr>
                      <w:fldChar w:fldCharType="end"/>
                    </w:r>
                    <w:r>
                      <w:rPr>
                        <w:rFonts w:eastAsiaTheme="minorEastAsia" w:hint="eastAsia"/>
                      </w:rPr>
                      <w:t xml:space="preserve"> </w:t>
                    </w:r>
                    <w:r>
                      <w:rPr>
                        <w:rFonts w:eastAsiaTheme="minorEastAsia" w:hint="eastAsia"/>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F44F" w14:textId="77777777" w:rsidR="004B54D0" w:rsidRDefault="00D7250F">
    <w:pPr>
      <w:pStyle w:val="ab"/>
      <w:jc w:val="center"/>
    </w:pPr>
    <w:r>
      <w:rPr>
        <w:noProof/>
      </w:rPr>
      <mc:AlternateContent>
        <mc:Choice Requires="wps">
          <w:drawing>
            <wp:anchor distT="0" distB="0" distL="114300" distR="114300" simplePos="0" relativeHeight="251658752" behindDoc="0" locked="0" layoutInCell="1" allowOverlap="1" wp14:anchorId="4FF78421" wp14:editId="6594D4F5">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EEFE4" w14:textId="77777777" w:rsidR="004B54D0" w:rsidRDefault="00D7250F">
                          <w:pPr>
                            <w:pStyle w:val="ab"/>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20</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F78421"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BAEEFE4" w14:textId="77777777" w:rsidR="004B54D0" w:rsidRDefault="00D7250F">
                    <w:pPr>
                      <w:pStyle w:val="ab"/>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20</w:t>
                      </w:r>
                    </w:fldSimple>
                    <w:r>
                      <w:rPr>
                        <w:rFonts w:hint="eastAsia"/>
                      </w:rPr>
                      <w:t xml:space="preserve"> </w:t>
                    </w:r>
                    <w:r>
                      <w:rPr>
                        <w:rFonts w:hint="eastAsia"/>
                      </w:rPr>
                      <w:t>页</w:t>
                    </w:r>
                  </w:p>
                </w:txbxContent>
              </v:textbox>
              <w10:wrap anchorx="margin"/>
            </v:shape>
          </w:pict>
        </mc:Fallback>
      </mc:AlternateContent>
    </w:r>
  </w:p>
  <w:p w14:paraId="0FE92FAD" w14:textId="77777777" w:rsidR="004B54D0" w:rsidRDefault="004B54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D5AD" w14:textId="77777777" w:rsidR="009E1F42" w:rsidRDefault="009E1F42">
      <w:r>
        <w:separator/>
      </w:r>
    </w:p>
  </w:footnote>
  <w:footnote w:type="continuationSeparator" w:id="0">
    <w:p w14:paraId="6ADFDA14" w14:textId="77777777" w:rsidR="009E1F42" w:rsidRDefault="009E1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E7C68"/>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D7002"/>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54D0"/>
    <w:rsid w:val="004B7D2E"/>
    <w:rsid w:val="004C0973"/>
    <w:rsid w:val="004D050B"/>
    <w:rsid w:val="004D79C1"/>
    <w:rsid w:val="004E45E3"/>
    <w:rsid w:val="004F2FAB"/>
    <w:rsid w:val="004F307F"/>
    <w:rsid w:val="004F3384"/>
    <w:rsid w:val="004F3F16"/>
    <w:rsid w:val="004F6B0B"/>
    <w:rsid w:val="0052266E"/>
    <w:rsid w:val="00550BF1"/>
    <w:rsid w:val="00566ECB"/>
    <w:rsid w:val="00574424"/>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B7904"/>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7F6BCA"/>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E1F42"/>
    <w:rsid w:val="009F1A57"/>
    <w:rsid w:val="00A079DB"/>
    <w:rsid w:val="00A12488"/>
    <w:rsid w:val="00A16BCD"/>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E6A99"/>
    <w:rsid w:val="00CF5BF8"/>
    <w:rsid w:val="00CF7A22"/>
    <w:rsid w:val="00D125EB"/>
    <w:rsid w:val="00D149F1"/>
    <w:rsid w:val="00D45135"/>
    <w:rsid w:val="00D47F13"/>
    <w:rsid w:val="00D63B4A"/>
    <w:rsid w:val="00D64587"/>
    <w:rsid w:val="00D66438"/>
    <w:rsid w:val="00D7250F"/>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3B00"/>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3A24"/>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2EA342B"/>
    <w:rsid w:val="0341266A"/>
    <w:rsid w:val="038A4CB4"/>
    <w:rsid w:val="05893C34"/>
    <w:rsid w:val="063A6A17"/>
    <w:rsid w:val="0653500A"/>
    <w:rsid w:val="06926D13"/>
    <w:rsid w:val="06B0704C"/>
    <w:rsid w:val="07672918"/>
    <w:rsid w:val="0F5D5D0B"/>
    <w:rsid w:val="101B284F"/>
    <w:rsid w:val="10445D94"/>
    <w:rsid w:val="12A53375"/>
    <w:rsid w:val="144569BD"/>
    <w:rsid w:val="14BD1F3E"/>
    <w:rsid w:val="15283175"/>
    <w:rsid w:val="15925856"/>
    <w:rsid w:val="16301051"/>
    <w:rsid w:val="18743704"/>
    <w:rsid w:val="18A707E4"/>
    <w:rsid w:val="19E4758D"/>
    <w:rsid w:val="1AE76FFF"/>
    <w:rsid w:val="1C2D30C9"/>
    <w:rsid w:val="1C96223F"/>
    <w:rsid w:val="1F35392A"/>
    <w:rsid w:val="1FFD3F2E"/>
    <w:rsid w:val="212D69FF"/>
    <w:rsid w:val="2257688D"/>
    <w:rsid w:val="2446688C"/>
    <w:rsid w:val="26DF36D3"/>
    <w:rsid w:val="27726A25"/>
    <w:rsid w:val="28D47354"/>
    <w:rsid w:val="29AE5CFA"/>
    <w:rsid w:val="2B3542A3"/>
    <w:rsid w:val="2BD72CF4"/>
    <w:rsid w:val="2CD23DA9"/>
    <w:rsid w:val="2D1D0F43"/>
    <w:rsid w:val="2E52101F"/>
    <w:rsid w:val="306E1C94"/>
    <w:rsid w:val="31014C4B"/>
    <w:rsid w:val="31C13E3C"/>
    <w:rsid w:val="31C36FB5"/>
    <w:rsid w:val="33A678A9"/>
    <w:rsid w:val="350C0AD6"/>
    <w:rsid w:val="35134F6B"/>
    <w:rsid w:val="35DC1CA1"/>
    <w:rsid w:val="36D25549"/>
    <w:rsid w:val="38FA1B4F"/>
    <w:rsid w:val="3A28340A"/>
    <w:rsid w:val="3E5B7A02"/>
    <w:rsid w:val="3EB64ED0"/>
    <w:rsid w:val="3EC95C23"/>
    <w:rsid w:val="402519B8"/>
    <w:rsid w:val="409711C8"/>
    <w:rsid w:val="4125732D"/>
    <w:rsid w:val="412B5C47"/>
    <w:rsid w:val="416A3E10"/>
    <w:rsid w:val="42556866"/>
    <w:rsid w:val="4286555B"/>
    <w:rsid w:val="432A21AC"/>
    <w:rsid w:val="43B134D0"/>
    <w:rsid w:val="476A02AE"/>
    <w:rsid w:val="482F185E"/>
    <w:rsid w:val="484B36E1"/>
    <w:rsid w:val="496B1AE4"/>
    <w:rsid w:val="4AE65658"/>
    <w:rsid w:val="4C0842E9"/>
    <w:rsid w:val="4C915C2F"/>
    <w:rsid w:val="4E690ED4"/>
    <w:rsid w:val="4F5A7728"/>
    <w:rsid w:val="50307876"/>
    <w:rsid w:val="51550BE1"/>
    <w:rsid w:val="521C4028"/>
    <w:rsid w:val="53137360"/>
    <w:rsid w:val="53D600B5"/>
    <w:rsid w:val="5524424C"/>
    <w:rsid w:val="55BB4F46"/>
    <w:rsid w:val="55D75AFC"/>
    <w:rsid w:val="561B538C"/>
    <w:rsid w:val="57A71AC0"/>
    <w:rsid w:val="58094566"/>
    <w:rsid w:val="59F75C87"/>
    <w:rsid w:val="5A6C75D2"/>
    <w:rsid w:val="5C3A4E1A"/>
    <w:rsid w:val="5DC65506"/>
    <w:rsid w:val="5E760240"/>
    <w:rsid w:val="5F2014C7"/>
    <w:rsid w:val="5F457474"/>
    <w:rsid w:val="605B7DB6"/>
    <w:rsid w:val="60681418"/>
    <w:rsid w:val="62C02466"/>
    <w:rsid w:val="62C81143"/>
    <w:rsid w:val="63932848"/>
    <w:rsid w:val="65161223"/>
    <w:rsid w:val="65B167CC"/>
    <w:rsid w:val="667D7612"/>
    <w:rsid w:val="67D635AD"/>
    <w:rsid w:val="67EC7E04"/>
    <w:rsid w:val="67F65044"/>
    <w:rsid w:val="68822EE9"/>
    <w:rsid w:val="68D4161C"/>
    <w:rsid w:val="69422653"/>
    <w:rsid w:val="6B995283"/>
    <w:rsid w:val="6BCA31AA"/>
    <w:rsid w:val="6E437A45"/>
    <w:rsid w:val="70BC2796"/>
    <w:rsid w:val="71032052"/>
    <w:rsid w:val="71193D3B"/>
    <w:rsid w:val="722D7C50"/>
    <w:rsid w:val="731151E7"/>
    <w:rsid w:val="734942B1"/>
    <w:rsid w:val="73547373"/>
    <w:rsid w:val="73982AA0"/>
    <w:rsid w:val="73DB209C"/>
    <w:rsid w:val="753F5886"/>
    <w:rsid w:val="766C2683"/>
    <w:rsid w:val="76AC7A1B"/>
    <w:rsid w:val="76B37439"/>
    <w:rsid w:val="77611D7E"/>
    <w:rsid w:val="787F7240"/>
    <w:rsid w:val="7970606C"/>
    <w:rsid w:val="7A424D83"/>
    <w:rsid w:val="7AC660A9"/>
    <w:rsid w:val="7C134F87"/>
    <w:rsid w:val="7E6459CD"/>
    <w:rsid w:val="7FA14A15"/>
    <w:rsid w:val="7FFE4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E11D41"/>
  <w15:docId w15:val="{9BC340FD-3712-448A-A365-A4635A8D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uiPriority="0" w:qFormat="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locked/>
    <w:pPr>
      <w:spacing w:beforeAutospacing="1" w:afterAutospacing="1"/>
      <w:jc w:val="left"/>
      <w:outlineLvl w:val="0"/>
    </w:pPr>
    <w:rPr>
      <w:rFonts w:ascii="宋体" w:hAnsi="宋体" w:hint="eastAsia"/>
      <w:b/>
      <w:kern w:val="44"/>
      <w:sz w:val="48"/>
      <w:szCs w:val="48"/>
    </w:rPr>
  </w:style>
  <w:style w:type="paragraph" w:styleId="2">
    <w:name w:val="heading 2"/>
    <w:basedOn w:val="zjb"/>
    <w:next w:val="a"/>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10"/>
    <w:qFormat/>
    <w:locked/>
    <w:pPr>
      <w:spacing w:before="240" w:after="60" w:line="360" w:lineRule="auto"/>
      <w:jc w:val="center"/>
      <w:outlineLvl w:val="0"/>
    </w:pPr>
    <w:rPr>
      <w:rFonts w:ascii="Calibri" w:hAnsi="Calibri"/>
      <w:b/>
      <w:bCs/>
      <w:sz w:val="32"/>
      <w:szCs w:val="32"/>
    </w:rPr>
  </w:style>
  <w:style w:type="paragraph" w:customStyle="1" w:styleId="zjb">
    <w:name w:val="zjb正文"/>
    <w:basedOn w:val="a"/>
    <w:qFormat/>
    <w:pPr>
      <w:spacing w:line="360" w:lineRule="auto"/>
      <w:ind w:firstLineChars="200" w:firstLine="200"/>
    </w:pPr>
    <w:rPr>
      <w:rFonts w:ascii="仿宋_GB2312" w:eastAsia="仿宋_GB2312" w:hAnsi="仿宋" w:cs="宋体"/>
      <w:color w:val="000000"/>
      <w:sz w:val="30"/>
      <w:szCs w:val="30"/>
    </w:rPr>
  </w:style>
  <w:style w:type="paragraph" w:styleId="a5">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6">
    <w:name w:val="Body Text"/>
    <w:basedOn w:val="a"/>
    <w:next w:val="a"/>
    <w:qFormat/>
    <w:pPr>
      <w:jc w:val="center"/>
    </w:pPr>
    <w:rPr>
      <w:rFonts w:ascii="幼圆" w:eastAsia="幼圆"/>
      <w:b/>
      <w:sz w:val="44"/>
    </w:rPr>
  </w:style>
  <w:style w:type="paragraph" w:styleId="a7">
    <w:name w:val="Body Text Indent"/>
    <w:basedOn w:val="a"/>
    <w:qFormat/>
    <w:pPr>
      <w:spacing w:after="120"/>
      <w:ind w:leftChars="200" w:left="420"/>
    </w:pPr>
  </w:style>
  <w:style w:type="paragraph" w:styleId="a8">
    <w:name w:val="Plain Text"/>
    <w:basedOn w:val="a"/>
    <w:qFormat/>
    <w:rPr>
      <w:rFonts w:ascii="宋体" w:hAnsi="Courier New"/>
      <w:szCs w:val="20"/>
    </w:rPr>
  </w:style>
  <w:style w:type="paragraph" w:styleId="a9">
    <w:name w:val="Balloon Text"/>
    <w:basedOn w:val="a"/>
    <w:link w:val="aa"/>
    <w:uiPriority w:val="99"/>
    <w:qFormat/>
    <w:rPr>
      <w:sz w:val="18"/>
      <w:szCs w:val="18"/>
    </w:rPr>
  </w:style>
  <w:style w:type="paragraph" w:styleId="ab">
    <w:name w:val="footer"/>
    <w:basedOn w:val="a"/>
    <w:link w:val="ac"/>
    <w:uiPriority w:val="99"/>
    <w:qFormat/>
    <w:pPr>
      <w:tabs>
        <w:tab w:val="center" w:pos="4153"/>
        <w:tab w:val="right" w:pos="8306"/>
      </w:tabs>
      <w:snapToGrid w:val="0"/>
      <w:jc w:val="left"/>
    </w:pPr>
    <w:rPr>
      <w:rFonts w:ascii="Calibri" w:hAnsi="Calibri"/>
      <w:kern w:val="0"/>
      <w:sz w:val="18"/>
      <w:szCs w:val="18"/>
    </w:rPr>
  </w:style>
  <w:style w:type="paragraph" w:styleId="ad">
    <w:name w:val="header"/>
    <w:basedOn w:val="a"/>
    <w:link w:val="ae"/>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99"/>
    <w:qFormat/>
    <w:rPr>
      <w:rFonts w:ascii="Calibri" w:hAnsi="Calibri"/>
      <w:b/>
      <w:szCs w:val="20"/>
    </w:rPr>
  </w:style>
  <w:style w:type="paragraph" w:styleId="TOC2">
    <w:name w:val="toc 2"/>
    <w:basedOn w:val="a"/>
    <w:next w:val="a"/>
    <w:uiPriority w:val="39"/>
    <w:unhideWhenUsed/>
    <w:qFormat/>
    <w:locked/>
    <w:pPr>
      <w:ind w:leftChars="200" w:left="42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olor w:val="000000"/>
      <w:kern w:val="0"/>
      <w:sz w:val="20"/>
      <w:szCs w:val="20"/>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f0">
    <w:name w:val="FollowedHyperlink"/>
    <w:basedOn w:val="a1"/>
    <w:uiPriority w:val="99"/>
    <w:semiHidden/>
    <w:unhideWhenUsed/>
    <w:qFormat/>
    <w:rPr>
      <w:color w:val="2D64B3"/>
      <w:u w:val="none"/>
    </w:rPr>
  </w:style>
  <w:style w:type="character" w:styleId="af1">
    <w:name w:val="Emphasis"/>
    <w:basedOn w:val="a1"/>
    <w:qFormat/>
    <w:locked/>
  </w:style>
  <w:style w:type="character" w:styleId="HTML0">
    <w:name w:val="HTML Definition"/>
    <w:basedOn w:val="a1"/>
    <w:uiPriority w:val="99"/>
    <w:semiHidden/>
    <w:unhideWhenUsed/>
    <w:qFormat/>
  </w:style>
  <w:style w:type="character" w:styleId="HTML1">
    <w:name w:val="HTML Variable"/>
    <w:basedOn w:val="a1"/>
    <w:uiPriority w:val="99"/>
    <w:semiHidden/>
    <w:unhideWhenUsed/>
    <w:qFormat/>
  </w:style>
  <w:style w:type="character" w:styleId="af2">
    <w:name w:val="Hyperlink"/>
    <w:basedOn w:val="a1"/>
    <w:uiPriority w:val="99"/>
    <w:semiHidden/>
    <w:unhideWhenUsed/>
    <w:qFormat/>
    <w:rPr>
      <w:color w:val="2D64B3"/>
      <w:u w:val="none"/>
    </w:rPr>
  </w:style>
  <w:style w:type="character" w:styleId="HTML2">
    <w:name w:val="HTML Code"/>
    <w:basedOn w:val="a1"/>
    <w:uiPriority w:val="99"/>
    <w:semiHidden/>
    <w:unhideWhenUsed/>
    <w:qFormat/>
    <w:rPr>
      <w:rFonts w:ascii="Arial" w:hAnsi="Arial" w:cs="Arial" w:hint="eastAsia"/>
      <w:sz w:val="20"/>
    </w:rPr>
  </w:style>
  <w:style w:type="character" w:styleId="HTML3">
    <w:name w:val="HTML Cite"/>
    <w:basedOn w:val="a1"/>
    <w:uiPriority w:val="99"/>
    <w:semiHidden/>
    <w:unhideWhenUsed/>
    <w:qFormat/>
  </w:style>
  <w:style w:type="character" w:styleId="HTML4">
    <w:name w:val="HTML Keyboard"/>
    <w:basedOn w:val="a1"/>
    <w:uiPriority w:val="99"/>
    <w:semiHidden/>
    <w:unhideWhenUsed/>
    <w:qFormat/>
    <w:rPr>
      <w:rFonts w:ascii="Arial" w:hAnsi="Arial" w:cs="Arial" w:hint="default"/>
      <w:sz w:val="20"/>
    </w:rPr>
  </w:style>
  <w:style w:type="character" w:styleId="HTML5">
    <w:name w:val="HTML Sample"/>
    <w:basedOn w:val="a1"/>
    <w:uiPriority w:val="99"/>
    <w:semiHidden/>
    <w:unhideWhenUsed/>
    <w:qFormat/>
    <w:rPr>
      <w:rFonts w:ascii="Arial" w:hAnsi="Arial" w:cs="Arial" w:hint="default"/>
    </w:rPr>
  </w:style>
  <w:style w:type="table" w:styleId="af3">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批注框文本 字符"/>
    <w:basedOn w:val="a1"/>
    <w:link w:val="a9"/>
    <w:uiPriority w:val="99"/>
    <w:semiHidden/>
    <w:qFormat/>
    <w:locked/>
    <w:rPr>
      <w:rFonts w:ascii="Times New Roman" w:hAnsi="Times New Roman"/>
      <w:kern w:val="2"/>
      <w:sz w:val="18"/>
    </w:rPr>
  </w:style>
  <w:style w:type="character" w:customStyle="1" w:styleId="ac">
    <w:name w:val="页脚 字符"/>
    <w:basedOn w:val="a1"/>
    <w:link w:val="ab"/>
    <w:uiPriority w:val="99"/>
    <w:qFormat/>
    <w:locked/>
    <w:rPr>
      <w:sz w:val="18"/>
    </w:rPr>
  </w:style>
  <w:style w:type="character" w:customStyle="1" w:styleId="ae">
    <w:name w:val="页眉 字符"/>
    <w:basedOn w:val="a1"/>
    <w:link w:val="ad"/>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0">
    <w:name w:val="列出段落2"/>
    <w:basedOn w:val="a"/>
    <w:uiPriority w:val="99"/>
    <w:qFormat/>
    <w:pPr>
      <w:ind w:firstLineChars="200" w:firstLine="420"/>
    </w:pPr>
    <w:rPr>
      <w:rFonts w:ascii="Calibri" w:hAnsi="Calibri"/>
      <w:szCs w:val="22"/>
    </w:rPr>
  </w:style>
  <w:style w:type="paragraph" w:customStyle="1" w:styleId="zjb1">
    <w:name w:val="zjb標題1"/>
    <w:basedOn w:val="a"/>
    <w:qFormat/>
    <w:pPr>
      <w:ind w:firstLineChars="200" w:firstLine="1441"/>
    </w:pPr>
    <w:rPr>
      <w:rFonts w:eastAsia="华文中宋"/>
      <w:b/>
      <w:color w:val="000000"/>
      <w:sz w:val="72"/>
      <w:szCs w:val="72"/>
    </w:rPr>
  </w:style>
  <w:style w:type="paragraph" w:customStyle="1" w:styleId="TOC10">
    <w:name w:val="TOC 标题1"/>
    <w:basedOn w:val="1"/>
    <w:next w:val="a"/>
    <w:uiPriority w:val="39"/>
    <w:unhideWhenUsed/>
    <w:qFormat/>
    <w:pPr>
      <w:spacing w:before="240" w:beforeAutospacing="0" w:afterAutospacing="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af4">
    <w:name w:val="List Paragraph"/>
    <w:basedOn w:val="a"/>
    <w:uiPriority w:val="34"/>
    <w:qFormat/>
    <w:pPr>
      <w:ind w:firstLineChars="200" w:firstLine="420"/>
    </w:pPr>
  </w:style>
  <w:style w:type="character" w:customStyle="1" w:styleId="Bodytext2">
    <w:name w:val="Body text (2)_"/>
    <w:link w:val="Bodytext21"/>
    <w:uiPriority w:val="99"/>
    <w:qFormat/>
    <w:rPr>
      <w:rFonts w:ascii="MingLiU" w:eastAsia="MingLiU" w:hAnsi="Calibri" w:cs="MingLiU"/>
      <w:sz w:val="30"/>
      <w:szCs w:val="30"/>
    </w:rPr>
  </w:style>
  <w:style w:type="paragraph" w:customStyle="1" w:styleId="Bodytext21">
    <w:name w:val="Body text (2)1"/>
    <w:basedOn w:val="a"/>
    <w:link w:val="Bodytext2"/>
    <w:uiPriority w:val="99"/>
    <w:qFormat/>
    <w:pPr>
      <w:shd w:val="clear" w:color="auto" w:fill="FFFFFF"/>
      <w:spacing w:before="1020" w:line="619" w:lineRule="exact"/>
      <w:jc w:val="left"/>
    </w:pPr>
    <w:rPr>
      <w:rFonts w:ascii="MingLiU" w:eastAsia="MingLiU" w:hAnsi="Calibri" w:cs="MingLiU"/>
      <w:sz w:val="30"/>
      <w:szCs w:val="30"/>
    </w:rPr>
  </w:style>
  <w:style w:type="character" w:customStyle="1" w:styleId="a4">
    <w:name w:val="标题 字符"/>
    <w:basedOn w:val="a1"/>
    <w:link w:val="a0"/>
    <w:uiPriority w:val="10"/>
    <w:rsid w:val="003D7002"/>
    <w:rPr>
      <w:rFonts w:ascii="Calibri" w:hAnsi="Calibr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NULL" TargetMode="External"/><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1542</Words>
  <Characters>8793</Characters>
  <Application>Microsoft Office Word</Application>
  <DocSecurity>0</DocSecurity>
  <Lines>73</Lines>
  <Paragraphs>20</Paragraphs>
  <ScaleCrop>false</ScaleCrop>
  <Company>Microsoft</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zeng xiaozhao</cp:lastModifiedBy>
  <cp:revision>6</cp:revision>
  <cp:lastPrinted>2021-01-26T08:35:00Z</cp:lastPrinted>
  <dcterms:created xsi:type="dcterms:W3CDTF">2021-12-28T09:05:00Z</dcterms:created>
  <dcterms:modified xsi:type="dcterms:W3CDTF">2021-12-28T09:21:00Z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KSOSaveFontToCloudKey">
    <vt:lpwstr>313420706_btnclosed</vt:lpwstr>
  </property>
  <property fmtid="{D5CDD505-2E9C-101B-9397-08002B2CF9AE}" pid="4" name="ICV">
    <vt:lpwstr>928BC4389F544DC6927D1A58B2E77485</vt:lpwstr>
  </property>
</Properties>
</file>