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autoSpaceDE w:val="0"/>
        <w:autoSpaceDN w:val="0"/>
        <w:adjustRightInd w:val="0"/>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重庆机场飞行区管理部民用枪弹库房整改项目施工部分竞价文件</w:t>
      </w:r>
    </w:p>
    <w:p>
      <w:pPr>
        <w:pStyle w:val="2"/>
        <w:rPr>
          <w:rFonts w:ascii="宋体" w:hAnsi="宋体" w:eastAsia="宋体" w:cs="宋体"/>
        </w:rPr>
      </w:pPr>
    </w:p>
    <w:p>
      <w:pPr>
        <w:jc w:val="center"/>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2021019</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二〇二一年</w:t>
      </w:r>
      <w:r>
        <w:rPr>
          <w:rFonts w:hint="eastAsia" w:ascii="宋体" w:hAnsi="宋体" w:cs="宋体"/>
          <w:b/>
          <w:bCs/>
          <w:color w:val="000000"/>
          <w:sz w:val="32"/>
          <w:szCs w:val="32"/>
        </w:rPr>
        <w:t>十</w:t>
      </w:r>
      <w:r>
        <w:rPr>
          <w:rFonts w:hint="eastAsia" w:ascii="宋体" w:hAnsi="宋体" w:cs="宋体"/>
          <w:b/>
          <w:bCs/>
          <w:color w:val="000000"/>
          <w:sz w:val="32"/>
          <w:szCs w:val="32"/>
          <w:lang w:eastAsia="zh-CN"/>
        </w:rPr>
        <w:t>二</w:t>
      </w:r>
      <w:r>
        <w:rPr>
          <w:rFonts w:hint="eastAsia" w:ascii="宋体" w:hAnsi="宋体" w:cs="宋体"/>
          <w:b/>
          <w:bCs/>
          <w:color w:val="000000"/>
          <w:sz w:val="32"/>
          <w:szCs w:val="32"/>
          <w:lang w:val="zh-CN"/>
        </w:rPr>
        <w:t>月</w:t>
      </w:r>
    </w:p>
    <w:p>
      <w:pPr>
        <w:pStyle w:val="8"/>
        <w:rPr>
          <w:rFonts w:ascii="宋体" w:hAnsi="宋体" w:cs="宋体"/>
        </w:rPr>
      </w:pPr>
    </w:p>
    <w:p>
      <w:pPr>
        <w:jc w:val="center"/>
      </w:pPr>
    </w:p>
    <w:p>
      <w:pPr>
        <w:pStyle w:val="2"/>
      </w:pPr>
    </w:p>
    <w:p>
      <w:pPr>
        <w:widowControl/>
        <w:spacing w:line="360" w:lineRule="auto"/>
        <w:jc w:val="center"/>
        <w:rPr>
          <w:rFonts w:ascii="宋体" w:hAnsi="宋体" w:cs="宋体"/>
          <w:b/>
          <w:bCs/>
          <w:sz w:val="32"/>
          <w:szCs w:val="32"/>
        </w:rPr>
      </w:pPr>
      <w:r>
        <w:rPr>
          <w:rFonts w:hint="eastAsia" w:ascii="宋体" w:hAnsi="宋体" w:cs="宋体"/>
          <w:b/>
          <w:bCs/>
          <w:sz w:val="32"/>
          <w:szCs w:val="32"/>
        </w:rPr>
        <w:t>重庆机场飞行区管理部民用枪弹库房整改项目施工部分</w:t>
      </w:r>
    </w:p>
    <w:p>
      <w:pPr>
        <w:widowControl/>
        <w:spacing w:line="360" w:lineRule="auto"/>
        <w:jc w:val="center"/>
        <w:rPr>
          <w:rFonts w:ascii="宋体" w:hAnsi="宋体" w:cs="宋体"/>
          <w:sz w:val="28"/>
          <w:szCs w:val="28"/>
        </w:rPr>
      </w:pPr>
      <w:r>
        <w:rPr>
          <w:rFonts w:hint="eastAsia" w:ascii="宋体" w:hAnsi="宋体" w:cs="宋体"/>
          <w:b/>
          <w:bCs/>
          <w:sz w:val="32"/>
          <w:szCs w:val="32"/>
        </w:rPr>
        <w:t>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我司决定于近期将对重庆机场飞行区管理部民用枪弹库房整改项目邀请符合相应条件的施工单位参与本项目的竞价活动。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项目名称：重庆机场飞行区管理部民用枪弹库房整改项目施工部分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1.3 项目内容：</w:t>
      </w:r>
      <w:r>
        <w:rPr>
          <w:rFonts w:hint="eastAsia" w:ascii="宋体" w:hAnsi="宋体" w:cs="宋体"/>
          <w:sz w:val="28"/>
          <w:szCs w:val="28"/>
          <w:lang w:eastAsia="zh-CN"/>
        </w:rPr>
        <w:t>利旧移位</w:t>
      </w:r>
      <w:r>
        <w:rPr>
          <w:rFonts w:hint="eastAsia" w:ascii="宋体" w:hAnsi="宋体" w:cs="宋体"/>
          <w:sz w:val="28"/>
          <w:szCs w:val="28"/>
          <w:lang w:val="en-US" w:eastAsia="zh-CN"/>
        </w:rPr>
        <w:t>5个摄像机，新增11震动报警器，红外探头3个，门磁探测2个以及报警主机和系统调试等</w:t>
      </w:r>
      <w:r>
        <w:rPr>
          <w:rFonts w:hint="eastAsia" w:ascii="宋体" w:hAnsi="宋体" w:cs="宋体"/>
          <w:sz w:val="28"/>
          <w:szCs w:val="28"/>
        </w:rPr>
        <w:t>。</w:t>
      </w:r>
      <w:r>
        <w:rPr>
          <w:rFonts w:hint="eastAsia" w:ascii="宋体" w:hAnsi="宋体" w:cs="宋体"/>
          <w:sz w:val="28"/>
          <w:szCs w:val="28"/>
          <w:lang w:eastAsia="zh-CN"/>
        </w:rPr>
        <w:t>窗户防盗网的加工、制作和安装，防盗门安装（详见附件</w:t>
      </w:r>
      <w:r>
        <w:rPr>
          <w:rFonts w:hint="eastAsia" w:ascii="宋体" w:hAnsi="宋体" w:cs="宋体"/>
          <w:sz w:val="28"/>
          <w:szCs w:val="28"/>
          <w:lang w:val="en-US" w:eastAsia="zh-CN"/>
        </w:rPr>
        <w:t>2以及施工图</w:t>
      </w:r>
      <w:r>
        <w:rPr>
          <w:rFonts w:hint="eastAsia" w:ascii="宋体" w:hAnsi="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1.4工期：合同签订之日起至项目竣工验收完成：</w:t>
      </w:r>
      <w:r>
        <w:rPr>
          <w:rFonts w:hint="eastAsia" w:ascii="宋体" w:hAnsi="宋体" w:cs="宋体"/>
          <w:sz w:val="28"/>
          <w:szCs w:val="28"/>
          <w:u w:val="single"/>
          <w:lang w:val="en-US" w:eastAsia="zh-CN"/>
        </w:rPr>
        <w:t>35</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r>
        <w:rPr>
          <w:rFonts w:hint="eastAsia" w:ascii="宋体" w:hAnsi="宋体" w:cs="宋体"/>
          <w:sz w:val="28"/>
          <w:szCs w:val="28"/>
          <w:lang w:val="en-US" w:eastAsia="zh-CN"/>
        </w:rPr>
        <w:t xml:space="preserve"> </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ind w:firstLine="560" w:firstLineChars="200"/>
        <w:rPr>
          <w:rFonts w:ascii="宋体" w:hAnsi="宋体" w:cs="宋体"/>
          <w:sz w:val="28"/>
          <w:szCs w:val="28"/>
        </w:rPr>
      </w:pPr>
      <w:r>
        <w:rPr>
          <w:rFonts w:hint="eastAsia" w:ascii="宋体" w:hAnsi="宋体" w:cs="宋体"/>
          <w:sz w:val="28"/>
          <w:szCs w:val="28"/>
        </w:rPr>
        <w:t>2.2法定代表人授权书和法定代表人身份证复印件；</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2.3被授权人身份证复印件（原件备查）和被授权人近一个月社保证明（须为响应单位在职员工）。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2.4 本项目不接受联合体投标，不得转包、分包，需提供承诺函。</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w:t>
      </w:r>
      <w:r>
        <w:rPr>
          <w:rFonts w:hint="eastAsia" w:ascii="宋体" w:hAnsi="宋体" w:cs="宋体"/>
          <w:sz w:val="28"/>
          <w:szCs w:val="28"/>
          <w:lang w:eastAsia="zh-CN"/>
        </w:rPr>
        <w:t>隔离区</w:t>
      </w:r>
      <w:r>
        <w:rPr>
          <w:rFonts w:hint="eastAsia" w:ascii="宋体" w:hAnsi="宋体" w:cs="宋体"/>
          <w:sz w:val="28"/>
          <w:szCs w:val="28"/>
        </w:rPr>
        <w:t>施工，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本工程采用固定单价合同，报价方式为工程量清单报价，数量最终以重庆机场信息通信网络有限公司审核结算为准。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24000</w:t>
      </w:r>
      <w:r>
        <w:rPr>
          <w:rFonts w:hint="eastAsia" w:ascii="宋体" w:hAnsi="宋体" w:cs="宋体"/>
          <w:sz w:val="28"/>
          <w:szCs w:val="28"/>
        </w:rPr>
        <w:t>元（大写金额：</w:t>
      </w:r>
      <w:r>
        <w:rPr>
          <w:rFonts w:hint="eastAsia" w:ascii="宋体" w:hAnsi="宋体" w:cs="宋体"/>
          <w:sz w:val="28"/>
          <w:szCs w:val="28"/>
          <w:lang w:eastAsia="zh-CN"/>
        </w:rPr>
        <w:t>贰万肆仟</w:t>
      </w:r>
      <w:r>
        <w:rPr>
          <w:rFonts w:hint="eastAsia" w:ascii="宋体" w:hAnsi="宋体" w:cs="宋体"/>
          <w:sz w:val="28"/>
          <w:szCs w:val="28"/>
        </w:rPr>
        <w:t>元整），报价超过最高限价，将取消竞价人的竞价资格。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 2021年</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9</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竞价响应人对竞价文件如有疑问，须于2021年</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13</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16:00</w:t>
      </w:r>
      <w:r>
        <w:rPr>
          <w:rFonts w:hint="eastAsia" w:ascii="宋体" w:hAnsi="宋体" w:cs="宋体"/>
          <w:color w:val="000000" w:themeColor="text1"/>
          <w:kern w:val="0"/>
          <w:sz w:val="28"/>
          <w:szCs w:val="28"/>
          <w:u w:val="single"/>
          <w14:textFill>
            <w14:solidFill>
              <w14:schemeClr w14:val="tx1"/>
            </w14:solidFill>
          </w14:textFill>
        </w:rPr>
        <w:t>前</w:t>
      </w:r>
      <w:r>
        <w:rPr>
          <w:rFonts w:hint="eastAsia" w:ascii="宋体" w:hAnsi="宋体" w:cs="宋体"/>
          <w:color w:val="000000" w:themeColor="text1"/>
          <w:kern w:val="0"/>
          <w:sz w:val="28"/>
          <w:szCs w:val="28"/>
          <w14:textFill>
            <w14:solidFill>
              <w14:schemeClr w14:val="tx1"/>
            </w14:solidFill>
          </w14:textFill>
        </w:rPr>
        <w:t>将</w:t>
      </w:r>
      <w:r>
        <w:rPr>
          <w:rFonts w:hint="eastAsia" w:ascii="宋体" w:hAnsi="宋体" w:cs="宋体"/>
          <w:sz w:val="28"/>
          <w:szCs w:val="28"/>
        </w:rPr>
        <w:t>疑问函（加盖单位鲜公章的扫描件）以电子邮件形式发至采购人电子邮箱</w:t>
      </w:r>
      <w:r>
        <w:rPr>
          <w:rFonts w:hint="eastAsia" w:ascii="宋体" w:hAnsi="宋体" w:cs="宋体"/>
          <w:color w:val="000000" w:themeColor="text1"/>
          <w:kern w:val="0"/>
          <w:sz w:val="28"/>
          <w:szCs w:val="28"/>
          <w:highlight w:val="none"/>
          <w14:textFill>
            <w14:solidFill>
              <w14:schemeClr w14:val="tx1"/>
            </w14:solidFill>
          </w14:textFill>
        </w:rPr>
        <w:t>xxtxwlyxgs@163.com，并电话通知采购人，过期不再受理。采购人将在</w:t>
      </w:r>
      <w:r>
        <w:rPr>
          <w:rFonts w:hint="eastAsia" w:ascii="宋体" w:hAnsi="宋体" w:cs="宋体"/>
          <w:color w:val="000000" w:themeColor="text1"/>
          <w:kern w:val="0"/>
          <w:sz w:val="28"/>
          <w:szCs w:val="28"/>
          <w:highlight w:val="none"/>
          <w:lang w:eastAsia="zh-CN"/>
          <w14:textFill>
            <w14:solidFill>
              <w14:schemeClr w14:val="tx1"/>
            </w14:solidFill>
          </w14:textFill>
        </w:rPr>
        <w:t>竞价</w:t>
      </w:r>
      <w:r>
        <w:rPr>
          <w:rFonts w:hint="eastAsia" w:ascii="宋体" w:hAnsi="宋体" w:cs="宋体"/>
          <w:color w:val="000000" w:themeColor="text1"/>
          <w:kern w:val="0"/>
          <w:sz w:val="28"/>
          <w:szCs w:val="28"/>
          <w:highlight w:val="none"/>
          <w14:textFill>
            <w14:solidFill>
              <w14:schemeClr w14:val="tx1"/>
            </w14:solidFill>
          </w14:textFill>
        </w:rPr>
        <w:t>文件提问截止时间后及时组织答疑，答疑内容在重庆机场集团有限公司官方网站（https://www.cqa.cn/zbzs/4/）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w:t>
      </w:r>
      <w:r>
        <w:rPr>
          <w:rFonts w:hint="eastAsia" w:ascii="宋体" w:hAnsi="宋体" w:cs="宋体"/>
          <w:color w:val="000000" w:themeColor="text1"/>
          <w:kern w:val="0"/>
          <w:sz w:val="28"/>
          <w:szCs w:val="28"/>
          <w:highlight w:val="none"/>
          <w:lang w:eastAsia="zh-CN"/>
          <w14:textFill>
            <w14:solidFill>
              <w14:schemeClr w14:val="tx1"/>
            </w14:solidFill>
          </w14:textFill>
        </w:rPr>
        <w:t>竞价</w:t>
      </w:r>
      <w:r>
        <w:rPr>
          <w:rFonts w:hint="eastAsia" w:ascii="宋体" w:hAnsi="宋体" w:cs="宋体"/>
          <w:color w:val="000000" w:themeColor="text1"/>
          <w:kern w:val="0"/>
          <w:sz w:val="28"/>
          <w:szCs w:val="28"/>
          <w:highlight w:val="none"/>
          <w14:textFill>
            <w14:solidFill>
              <w14:schemeClr w14:val="tx1"/>
            </w14:solidFill>
          </w14:textFill>
        </w:rPr>
        <w:t>文件澄清、补遗的内容在</w:t>
      </w:r>
      <w:r>
        <w:rPr>
          <w:rFonts w:ascii="宋体" w:hAnsi="宋体" w:cs="宋体"/>
          <w:color w:val="000000" w:themeColor="text1"/>
          <w:kern w:val="0"/>
          <w:sz w:val="28"/>
          <w:szCs w:val="28"/>
          <w:highlight w:val="none"/>
          <w14:textFill>
            <w14:solidFill>
              <w14:schemeClr w14:val="tx1"/>
            </w14:solidFill>
          </w14:textFill>
        </w:rPr>
        <w:t>2021</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14</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cs="宋体"/>
          <w:color w:val="000000" w:themeColor="text1"/>
          <w:kern w:val="0"/>
          <w:sz w:val="28"/>
          <w:szCs w:val="28"/>
          <w:highlight w:val="none"/>
          <w14:textFill>
            <w14:solidFill>
              <w14:schemeClr w14:val="tx1"/>
            </w14:solidFill>
          </w14:textFill>
        </w:rPr>
        <w:t>前在重庆机场集团有限公司官方网站（https://www.cqa.cn/zbzs/4/）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w:t>
      </w:r>
      <w:r>
        <w:rPr>
          <w:rFonts w:hint="eastAsia" w:ascii="宋体" w:hAnsi="宋体" w:cs="宋体"/>
          <w:b/>
          <w:color w:val="000000" w:themeColor="text1"/>
          <w:kern w:val="0"/>
          <w:sz w:val="28"/>
          <w:szCs w:val="28"/>
          <w:highlight w:val="none"/>
          <w:lang w:eastAsia="zh-CN"/>
          <w14:textFill>
            <w14:solidFill>
              <w14:schemeClr w14:val="tx1"/>
            </w14:solidFill>
          </w14:textFill>
        </w:rPr>
        <w:t>竞价</w:t>
      </w:r>
      <w:r>
        <w:rPr>
          <w:rFonts w:hint="eastAsia" w:ascii="宋体" w:hAnsi="宋体" w:cs="宋体"/>
          <w:b/>
          <w:color w:val="000000" w:themeColor="text1"/>
          <w:kern w:val="0"/>
          <w:sz w:val="28"/>
          <w:szCs w:val="28"/>
          <w:highlight w:val="none"/>
          <w14:textFill>
            <w14:solidFill>
              <w14:schemeClr w14:val="tx1"/>
            </w14:solidFill>
          </w14:textFill>
        </w:rPr>
        <w:t>人应当随时关注重庆机场集团有限公司官方网站（https://www.cqa.cn/zbzs/4/）所发布的相关答疑、澄清或补遗资料，各</w:t>
      </w:r>
      <w:r>
        <w:rPr>
          <w:rFonts w:hint="eastAsia" w:ascii="宋体" w:hAnsi="宋体" w:cs="宋体"/>
          <w:b/>
          <w:color w:val="000000" w:themeColor="text1"/>
          <w:kern w:val="0"/>
          <w:sz w:val="28"/>
          <w:szCs w:val="28"/>
          <w:highlight w:val="none"/>
          <w:lang w:eastAsia="zh-CN"/>
          <w14:textFill>
            <w14:solidFill>
              <w14:schemeClr w14:val="tx1"/>
            </w14:solidFill>
          </w14:textFill>
        </w:rPr>
        <w:t>竞价人</w:t>
      </w:r>
      <w:r>
        <w:rPr>
          <w:rFonts w:hint="eastAsia" w:ascii="宋体" w:hAnsi="宋体" w:cs="宋体"/>
          <w:b/>
          <w:color w:val="000000" w:themeColor="text1"/>
          <w:kern w:val="0"/>
          <w:sz w:val="28"/>
          <w:szCs w:val="28"/>
          <w:highlight w:val="none"/>
          <w14:textFill>
            <w14:solidFill>
              <w14:schemeClr w14:val="tx1"/>
            </w14:solidFill>
          </w14:textFill>
        </w:rPr>
        <w:t>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b/>
          <w:bCs/>
          <w:color w:val="FF0000"/>
          <w:sz w:val="28"/>
          <w:szCs w:val="28"/>
          <w:lang w:val="zh-CN"/>
        </w:rPr>
        <w:t>报价部分。根据甲方提供的工程量清单编制报价文件，提供相应的</w:t>
      </w:r>
      <w:r>
        <w:rPr>
          <w:rFonts w:hint="eastAsia" w:ascii="宋体" w:hAnsi="宋体" w:cs="宋体"/>
          <w:b/>
          <w:bCs/>
          <w:color w:val="FF0000"/>
          <w:sz w:val="28"/>
          <w:szCs w:val="28"/>
        </w:rPr>
        <w:t>清单报价</w:t>
      </w:r>
      <w:r>
        <w:rPr>
          <w:rFonts w:hint="eastAsia" w:ascii="宋体" w:hAnsi="宋体" w:cs="宋体"/>
          <w:b/>
          <w:bCs/>
          <w:color w:val="FF0000"/>
          <w:sz w:val="28"/>
          <w:szCs w:val="28"/>
          <w:lang w:val="zh-CN"/>
        </w:rPr>
        <w:t>表格（</w:t>
      </w:r>
      <w:r>
        <w:rPr>
          <w:rFonts w:hint="eastAsia" w:ascii="宋体" w:hAnsi="宋体" w:cs="宋体"/>
          <w:b/>
          <w:bCs/>
          <w:color w:val="FF0000"/>
          <w:sz w:val="28"/>
          <w:szCs w:val="28"/>
        </w:rPr>
        <w:t>4.2-4.8</w:t>
      </w:r>
      <w:r>
        <w:rPr>
          <w:rFonts w:hint="eastAsia" w:ascii="宋体" w:hAnsi="宋体" w:cs="宋体"/>
          <w:b/>
          <w:bCs/>
          <w:color w:val="FF0000"/>
          <w:sz w:val="28"/>
          <w:szCs w:val="28"/>
          <w:lang w:val="zh-CN"/>
        </w:rPr>
        <w:t>）。</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14:30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15:00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15:00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4/），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 余老师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电话：（023）67152639</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pPr>
    </w:p>
    <w:p/>
    <w:p>
      <w:pPr>
        <w:pStyle w:val="2"/>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rPr>
          <w:rFonts w:ascii="宋体" w:hAnsi="宋体" w:cs="宋体"/>
          <w:b/>
          <w:sz w:val="36"/>
          <w:szCs w:val="36"/>
        </w:rPr>
      </w:pPr>
      <w:r>
        <w:rPr>
          <w:rFonts w:hint="eastAsia" w:ascii="宋体" w:hAnsi="宋体" w:cs="宋体"/>
          <w:b/>
          <w:sz w:val="36"/>
          <w:szCs w:val="36"/>
        </w:rPr>
        <w:t>江北机场公司办公楼增加监控摄像机项目施工部分合同范本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rPr>
        <w:t>重庆机场飞行区管理部民用枪弹库房整改项目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重庆机场飞行区管理部民用枪弹库房整改项目施工部分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该工程的设备材料由甲方提供。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%。本项目的合同价格形式为固定单价合同，设备数量最终以重庆机场信息通信网络有限公司审核结算为准。</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hAnsi="宋体" w:eastAsia="宋体"/>
          <w:color w:val="auto"/>
          <w:sz w:val="28"/>
          <w:szCs w:val="28"/>
          <w:lang w:eastAsia="zh-CN"/>
        </w:rPr>
      </w:pPr>
      <w:r>
        <w:rPr>
          <w:rFonts w:hint="eastAsia" w:ascii="宋体" w:hAnsi="宋体" w:eastAsia="宋体"/>
          <w:color w:val="auto"/>
          <w:sz w:val="28"/>
          <w:szCs w:val="28"/>
          <w:lang w:eastAsia="zh-CN"/>
        </w:rPr>
        <w:t>八、工程变更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1、变更的范围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关于变更的范围的约定：以甲方的书面指令或甲方同意变更的书面材料为准，乙方必须无条件接受并实施。</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2、变更估价</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1）工程内容与投标报价的工程量清单中有相同的子项则按投标时的相同子项的综合单价报价执行。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2）工程内容与投标报价的工程量清单中有类似的子项则按投标时的类似子项的综合单价执行（类似子项的综合单价由招标人审定）。</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4）人工单价按照2020年第7期《重庆工程造价信息》公布的信息价执行。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6）管理费和利润按投标报价中相同分部的最低费率执行，高于费用定额标准的，按费用定额执行。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3、乙方的合理化建议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乙方提出的合理化建议降低了合同价格或者提高了工程经济效益的奖励的方法和金额为：以甲方的决定为准。</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九、双方责任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eastAsia="宋体"/>
          <w:color w:val="auto"/>
          <w:sz w:val="28"/>
          <w:szCs w:val="28"/>
          <w:lang w:eastAsia="zh-CN"/>
        </w:rPr>
        <w:t>十、</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十一、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cs="宋体"/>
          <w:b/>
          <w:sz w:val="32"/>
          <w:szCs w:val="32"/>
        </w:rPr>
      </w:pPr>
    </w:p>
    <w:p>
      <w:pPr>
        <w:pStyle w:val="2"/>
        <w:rPr>
          <w:rFonts w:ascii="宋体" w:hAnsi="宋体" w:eastAsia="宋体" w:cs="宋体"/>
          <w:sz w:val="32"/>
          <w:szCs w:val="32"/>
        </w:rPr>
      </w:pPr>
    </w:p>
    <w:p>
      <w:pPr>
        <w:rPr>
          <w:rFonts w:ascii="宋体" w:hAnsi="宋体" w:cs="宋体"/>
          <w:b/>
          <w:sz w:val="32"/>
          <w:szCs w:val="32"/>
        </w:rPr>
      </w:pPr>
    </w:p>
    <w:p>
      <w:pPr>
        <w:pStyle w:val="2"/>
        <w:rPr>
          <w:rFonts w:ascii="宋体" w:hAnsi="宋体" w:eastAsia="宋体" w:cs="宋体"/>
          <w:sz w:val="32"/>
          <w:szCs w:val="32"/>
        </w:rPr>
      </w:pPr>
    </w:p>
    <w:p>
      <w:pPr>
        <w:rPr>
          <w:rFonts w:ascii="宋体" w:hAnsi="宋体" w:cs="宋体"/>
          <w:b/>
          <w:sz w:val="32"/>
          <w:szCs w:val="32"/>
        </w:rPr>
      </w:pPr>
    </w:p>
    <w:p>
      <w:pPr>
        <w:pStyle w:val="2"/>
        <w:rPr>
          <w:rFonts w:ascii="宋体" w:hAnsi="宋体" w:eastAsia="宋体" w:cs="宋体"/>
        </w:rPr>
      </w:pPr>
    </w:p>
    <w:p>
      <w:pPr>
        <w:rPr>
          <w:rFonts w:ascii="宋体" w:hAnsi="宋体" w:cs="宋体"/>
        </w:rPr>
      </w:pPr>
    </w:p>
    <w:p>
      <w:pPr>
        <w:pStyle w:val="2"/>
        <w:rPr>
          <w:rFonts w:ascii="宋体" w:hAnsi="宋体" w:eastAsia="宋体" w:cs="宋体"/>
        </w:rPr>
      </w:pPr>
    </w:p>
    <w:p/>
    <w:p>
      <w:pPr>
        <w:pStyle w:val="2"/>
        <w:jc w:val="both"/>
      </w:pPr>
    </w:p>
    <w:p>
      <w:pPr>
        <w:snapToGrid w:val="0"/>
        <w:spacing w:line="360" w:lineRule="auto"/>
        <w:rPr>
          <w:rFonts w:ascii="宋体" w:hAnsi="宋体" w:cs="宋体"/>
          <w:b/>
          <w:bCs/>
          <w:sz w:val="28"/>
          <w:szCs w:val="28"/>
        </w:rPr>
      </w:pPr>
      <w:r>
        <w:rPr>
          <w:rFonts w:hint="eastAsia" w:ascii="宋体" w:hAnsi="宋体" w:cs="宋体"/>
          <w:b/>
          <w:bCs/>
          <w:sz w:val="28"/>
          <w:szCs w:val="28"/>
        </w:rPr>
        <w:t>附件2：江北机场公司办公楼增加监控摄像机项目施工部分项目清单</w:t>
      </w:r>
    </w:p>
    <w:p>
      <w:pPr>
        <w:pStyle w:val="2"/>
      </w:pPr>
    </w:p>
    <w:tbl>
      <w:tblPr>
        <w:tblStyle w:val="9"/>
        <w:tblW w:w="10227" w:type="dxa"/>
        <w:jc w:val="center"/>
        <w:tblLayout w:type="fixed"/>
        <w:tblCellMar>
          <w:top w:w="0" w:type="dxa"/>
          <w:left w:w="108" w:type="dxa"/>
          <w:bottom w:w="0" w:type="dxa"/>
          <w:right w:w="108" w:type="dxa"/>
        </w:tblCellMar>
      </w:tblPr>
      <w:tblGrid>
        <w:gridCol w:w="704"/>
        <w:gridCol w:w="2268"/>
        <w:gridCol w:w="1955"/>
        <w:gridCol w:w="660"/>
        <w:gridCol w:w="720"/>
        <w:gridCol w:w="1320"/>
        <w:gridCol w:w="2600"/>
      </w:tblGrid>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序号</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材料名称</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数量</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单位</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控制单价（不含税）（元）</w:t>
            </w:r>
          </w:p>
        </w:tc>
        <w:tc>
          <w:tcPr>
            <w:tcW w:w="2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新华三千兆光模块</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320" w:type="dxa"/>
            <w:vMerge w:val="restart"/>
            <w:tcBorders>
              <w:top w:val="single" w:color="000000" w:sz="4" w:space="0"/>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2</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仟特声光报警器</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QTXF-01</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3</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新华三交换机</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S5120V2-28P-PWR-LI</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4</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海康威视红外探测器</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DS-PDD12-EG2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5</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海康威视门磁探测器</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DS-1T610N</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6</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海康威视振动探测器</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DS-PDSKM-VG3</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7</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海康威视16路报警主机</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DS-29A16-BN+撤防键盘+遥控器</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台</w:t>
            </w:r>
          </w:p>
        </w:tc>
        <w:tc>
          <w:tcPr>
            <w:tcW w:w="1320" w:type="dxa"/>
            <w:vMerge w:val="continue"/>
            <w:tcBorders>
              <w:left w:val="single" w:color="000000" w:sz="4" w:space="0"/>
              <w:bottom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8</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eastAsia="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广州一通镀锌钢管</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DN20×1.6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9</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eastAsia="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一舟六类双绞线缆</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D165</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450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2.65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10</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一舟铜芯绝缘导线</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RVV4×0.5</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400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3.25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11</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腾天光跳线</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FC-FC3米</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12</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开关电源</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12V12.5A</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44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13</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密集金属防护网</w:t>
            </w:r>
          </w:p>
        </w:tc>
        <w:tc>
          <w:tcPr>
            <w:tcW w:w="19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按图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3.36</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m2</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1500</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乙供材料，乙方安装并调试</w:t>
            </w:r>
          </w:p>
        </w:tc>
      </w:tr>
    </w:tbl>
    <w:p>
      <w:pPr>
        <w:snapToGrid w:val="0"/>
        <w:spacing w:line="360" w:lineRule="auto"/>
        <w:rPr>
          <w:rFonts w:ascii="宋体" w:hAnsi="宋体" w:cs="宋体"/>
          <w:b/>
          <w:bCs/>
          <w:sz w:val="28"/>
          <w:szCs w:val="28"/>
        </w:rPr>
      </w:pPr>
      <w:bookmarkStart w:id="1" w:name="_GoBack"/>
      <w:bookmarkEnd w:id="1"/>
      <w:r>
        <w:rPr>
          <w:rFonts w:hint="eastAsia" w:ascii="宋体" w:hAnsi="宋体" w:cs="宋体"/>
          <w:b/>
          <w:bCs/>
          <w:sz w:val="28"/>
          <w:szCs w:val="28"/>
        </w:rPr>
        <w:br w:type="column"/>
      </w:r>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附件4：</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0D5CC4"/>
    <w:rsid w:val="00102D8B"/>
    <w:rsid w:val="002253A0"/>
    <w:rsid w:val="002E44C0"/>
    <w:rsid w:val="003A1AD8"/>
    <w:rsid w:val="00412C50"/>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CF039F"/>
    <w:rsid w:val="00D365FF"/>
    <w:rsid w:val="00D510F3"/>
    <w:rsid w:val="00E52085"/>
    <w:rsid w:val="00EC1F9B"/>
    <w:rsid w:val="00F14ABB"/>
    <w:rsid w:val="00F538CB"/>
    <w:rsid w:val="05533181"/>
    <w:rsid w:val="07652792"/>
    <w:rsid w:val="092F2E97"/>
    <w:rsid w:val="096E6E51"/>
    <w:rsid w:val="0C415E00"/>
    <w:rsid w:val="0EEA4AEA"/>
    <w:rsid w:val="0FDA024B"/>
    <w:rsid w:val="1212368C"/>
    <w:rsid w:val="134F66CB"/>
    <w:rsid w:val="18F33575"/>
    <w:rsid w:val="19CA6220"/>
    <w:rsid w:val="1BEE177A"/>
    <w:rsid w:val="1D4E55C1"/>
    <w:rsid w:val="255827F8"/>
    <w:rsid w:val="26AC551C"/>
    <w:rsid w:val="26F22792"/>
    <w:rsid w:val="27E103C2"/>
    <w:rsid w:val="28701FC6"/>
    <w:rsid w:val="292E6C05"/>
    <w:rsid w:val="29AF1E29"/>
    <w:rsid w:val="2A1041D8"/>
    <w:rsid w:val="2B534E05"/>
    <w:rsid w:val="2BD81883"/>
    <w:rsid w:val="2CD9724C"/>
    <w:rsid w:val="2D252BD2"/>
    <w:rsid w:val="38204E0A"/>
    <w:rsid w:val="386F7D96"/>
    <w:rsid w:val="38FB798C"/>
    <w:rsid w:val="3A6C7EBE"/>
    <w:rsid w:val="445A74E8"/>
    <w:rsid w:val="44900580"/>
    <w:rsid w:val="4BF81AF4"/>
    <w:rsid w:val="53912118"/>
    <w:rsid w:val="54BC1C4F"/>
    <w:rsid w:val="5681115C"/>
    <w:rsid w:val="5BF157EA"/>
    <w:rsid w:val="60AF4CBB"/>
    <w:rsid w:val="639A1D61"/>
    <w:rsid w:val="65243E3D"/>
    <w:rsid w:val="668822FF"/>
    <w:rsid w:val="6D767A22"/>
    <w:rsid w:val="6EB26227"/>
    <w:rsid w:val="6F9E54E7"/>
    <w:rsid w:val="7110521D"/>
    <w:rsid w:val="714E2D69"/>
    <w:rsid w:val="71AE418B"/>
    <w:rsid w:val="72067DB9"/>
    <w:rsid w:val="74E23146"/>
    <w:rsid w:val="752F4143"/>
    <w:rsid w:val="75810B1C"/>
    <w:rsid w:val="7A307698"/>
    <w:rsid w:val="7BB96E82"/>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标题 Char"/>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2005</Words>
  <Characters>11430</Characters>
  <Lines>95</Lines>
  <Paragraphs>26</Paragraphs>
  <TotalTime>1</TotalTime>
  <ScaleCrop>false</ScaleCrop>
  <LinksUpToDate>false</LinksUpToDate>
  <CharactersWithSpaces>13409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小余同学</cp:lastModifiedBy>
  <cp:lastPrinted>2021-11-30T08:34:00Z</cp:lastPrinted>
  <dcterms:modified xsi:type="dcterms:W3CDTF">2021-12-09T08:32:22Z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52DED7D660E4427093CC3CCC6B1D79E8</vt:lpwstr>
  </property>
</Properties>
</file>