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小标宋_GBK"/>
          <w:sz w:val="52"/>
          <w:szCs w:val="52"/>
        </w:rPr>
      </w:pPr>
    </w:p>
    <w:p>
      <w:pPr>
        <w:rPr>
          <w:rFonts w:eastAsia="方正小标宋_GBK"/>
          <w:sz w:val="52"/>
          <w:szCs w:val="52"/>
        </w:rPr>
      </w:pPr>
    </w:p>
    <w:p>
      <w:pPr>
        <w:rPr>
          <w:rFonts w:eastAsia="仿宋"/>
          <w:b/>
          <w:sz w:val="52"/>
          <w:szCs w:val="52"/>
        </w:rPr>
      </w:pPr>
    </w:p>
    <w:p>
      <w:pPr>
        <w:jc w:val="center"/>
        <w:rPr>
          <w:rFonts w:cs="宋体"/>
          <w:b/>
          <w:sz w:val="44"/>
          <w:szCs w:val="44"/>
        </w:rPr>
      </w:pPr>
      <w:r>
        <w:rPr>
          <w:rFonts w:hint="eastAsia" w:cs="宋体"/>
          <w:b/>
          <w:sz w:val="44"/>
          <w:szCs w:val="44"/>
        </w:rPr>
        <w:t>重庆江北国际机场有限公司</w:t>
      </w:r>
    </w:p>
    <w:p>
      <w:pPr>
        <w:jc w:val="center"/>
        <w:rPr>
          <w:rFonts w:eastAsia="方正小标宋_GBK" w:cs="方正小标宋简体"/>
          <w:bCs/>
          <w:sz w:val="44"/>
          <w:szCs w:val="44"/>
        </w:rPr>
      </w:pPr>
      <w:r>
        <w:rPr>
          <w:rFonts w:hint="eastAsia" w:cs="宋体"/>
          <w:b/>
          <w:sz w:val="44"/>
          <w:szCs w:val="44"/>
        </w:rPr>
        <w:t>办公楼</w:t>
      </w:r>
      <w:r>
        <w:rPr>
          <w:rFonts w:hint="eastAsia" w:cs="宋体"/>
          <w:b/>
          <w:sz w:val="44"/>
          <w:szCs w:val="44"/>
          <w:lang w:val="en-US" w:eastAsia="zh-CN"/>
        </w:rPr>
        <w:t>会见厅改造</w:t>
      </w:r>
      <w:r>
        <w:rPr>
          <w:rFonts w:hint="eastAsia" w:cs="宋体"/>
          <w:b/>
          <w:sz w:val="44"/>
          <w:szCs w:val="44"/>
        </w:rPr>
        <w:t>项目</w:t>
      </w:r>
      <w:r>
        <w:rPr>
          <w:rFonts w:hint="eastAsia" w:cs="宋体"/>
          <w:b/>
          <w:sz w:val="44"/>
          <w:szCs w:val="44"/>
          <w:lang w:eastAsia="zh-CN"/>
        </w:rPr>
        <w:t>竞争性</w:t>
      </w:r>
      <w:r>
        <w:rPr>
          <w:rFonts w:hint="eastAsia" w:cs="宋体"/>
          <w:b/>
          <w:sz w:val="44"/>
          <w:szCs w:val="44"/>
        </w:rPr>
        <w:t>比选文件</w:t>
      </w:r>
    </w:p>
    <w:p>
      <w:pPr>
        <w:jc w:val="center"/>
        <w:rPr>
          <w:rFonts w:eastAsia="仿宋"/>
          <w:b/>
          <w:sz w:val="32"/>
        </w:rPr>
      </w:pPr>
    </w:p>
    <w:p>
      <w:pPr>
        <w:jc w:val="center"/>
        <w:rPr>
          <w:rFonts w:eastAsia="仿宋"/>
          <w:b/>
          <w:sz w:val="32"/>
        </w:rPr>
      </w:pPr>
    </w:p>
    <w:p>
      <w:pPr>
        <w:adjustRightInd w:val="0"/>
        <w:snapToGrid w:val="0"/>
        <w:jc w:val="center"/>
        <w:rPr>
          <w:rFonts w:hint="default" w:eastAsia="方正小标宋_GBK" w:cs="方正小标宋简体"/>
          <w:bCs/>
          <w:sz w:val="32"/>
          <w:szCs w:val="44"/>
          <w:lang w:val="en-US" w:eastAsia="zh-CN"/>
        </w:rPr>
      </w:pPr>
      <w:r>
        <w:rPr>
          <w:rFonts w:hint="eastAsia" w:eastAsia="方正小标宋_GBK" w:cs="方正小标宋简体"/>
          <w:bCs/>
          <w:sz w:val="32"/>
          <w:szCs w:val="44"/>
        </w:rPr>
        <w:t>编号：</w:t>
      </w:r>
      <w:r>
        <w:rPr>
          <w:rFonts w:hint="eastAsia" w:eastAsia="方正小标宋_GBK" w:cs="方正小标宋简体"/>
          <w:bCs/>
          <w:sz w:val="32"/>
          <w:szCs w:val="44"/>
          <w:lang w:val="en-US" w:eastAsia="zh-CN"/>
        </w:rPr>
        <w:t>工程2021-003</w:t>
      </w:r>
    </w:p>
    <w:p>
      <w:pPr>
        <w:jc w:val="center"/>
        <w:rPr>
          <w:rFonts w:eastAsia="仿宋"/>
          <w:b/>
          <w:sz w:val="52"/>
        </w:rPr>
      </w:pPr>
    </w:p>
    <w:p>
      <w:pPr>
        <w:pStyle w:val="2"/>
        <w:rPr>
          <w:rFonts w:ascii="Times New Roman"/>
        </w:rPr>
      </w:pPr>
    </w:p>
    <w:p>
      <w:pPr>
        <w:jc w:val="center"/>
        <w:rPr>
          <w:rFonts w:eastAsia="仿宋"/>
          <w:b/>
          <w:sz w:val="52"/>
        </w:rPr>
      </w:pPr>
    </w:p>
    <w:p>
      <w:pPr>
        <w:jc w:val="center"/>
        <w:rPr>
          <w:rFonts w:eastAsia="仿宋"/>
          <w:b/>
          <w:sz w:val="52"/>
        </w:rPr>
      </w:pPr>
    </w:p>
    <w:p>
      <w:pPr>
        <w:jc w:val="center"/>
        <w:rPr>
          <w:rFonts w:eastAsia="方正小标宋简体"/>
          <w:sz w:val="32"/>
          <w:szCs w:val="32"/>
        </w:rPr>
      </w:pPr>
    </w:p>
    <w:p>
      <w:pPr>
        <w:spacing w:line="600" w:lineRule="exact"/>
        <w:jc w:val="center"/>
        <w:rPr>
          <w:rFonts w:cs="宋体"/>
          <w:b/>
          <w:sz w:val="44"/>
          <w:szCs w:val="44"/>
        </w:rPr>
      </w:pPr>
    </w:p>
    <w:p>
      <w:pPr>
        <w:jc w:val="center"/>
        <w:rPr>
          <w:rFonts w:hint="eastAsia"/>
          <w:color w:val="000000"/>
          <w:sz w:val="32"/>
          <w:szCs w:val="32"/>
        </w:rPr>
      </w:pPr>
      <w:r>
        <w:rPr>
          <w:rFonts w:hint="eastAsia"/>
          <w:color w:val="000000"/>
          <w:sz w:val="32"/>
          <w:szCs w:val="32"/>
        </w:rPr>
        <w:t>重庆</w:t>
      </w:r>
      <w:r>
        <w:rPr>
          <w:rFonts w:hint="eastAsia" w:cs="宋体"/>
          <w:color w:val="000000"/>
          <w:sz w:val="32"/>
          <w:szCs w:val="32"/>
        </w:rPr>
        <w:t>江北国际机场有限</w:t>
      </w:r>
      <w:r>
        <w:rPr>
          <w:rFonts w:hint="eastAsia"/>
          <w:color w:val="000000"/>
          <w:sz w:val="32"/>
          <w:szCs w:val="32"/>
        </w:rPr>
        <w:t>公司</w:t>
      </w:r>
    </w:p>
    <w:p>
      <w:pPr>
        <w:pStyle w:val="5"/>
        <w:rPr>
          <w:rFonts w:hint="default" w:ascii="Times New Roman" w:hAnsi="Times New Roman" w:eastAsia="宋体" w:cs="宋体"/>
          <w:b w:val="0"/>
          <w:color w:val="000000"/>
          <w:kern w:val="2"/>
          <w:sz w:val="32"/>
          <w:szCs w:val="32"/>
          <w:lang w:val="en-US" w:eastAsia="zh-CN" w:bidi="ar-SA"/>
        </w:rPr>
      </w:pPr>
      <w:r>
        <w:rPr>
          <w:rFonts w:hint="eastAsia"/>
          <w:color w:val="000000"/>
          <w:sz w:val="32"/>
          <w:szCs w:val="32"/>
          <w:lang w:val="en-US" w:eastAsia="zh-CN"/>
        </w:rPr>
        <w:t xml:space="preserve">                    </w:t>
      </w:r>
      <w:r>
        <w:rPr>
          <w:rFonts w:hint="eastAsia" w:ascii="Times New Roman" w:hAnsi="Times New Roman" w:eastAsia="宋体" w:cs="宋体"/>
          <w:b w:val="0"/>
          <w:color w:val="000000"/>
          <w:kern w:val="2"/>
          <w:sz w:val="32"/>
          <w:szCs w:val="32"/>
          <w:lang w:val="en-US" w:eastAsia="zh-CN" w:bidi="ar-SA"/>
        </w:rPr>
        <w:t xml:space="preserve"> </w:t>
      </w:r>
      <w:r>
        <w:rPr>
          <w:rFonts w:hint="eastAsia" w:cs="宋体"/>
          <w:b w:val="0"/>
          <w:color w:val="000000"/>
          <w:kern w:val="2"/>
          <w:sz w:val="32"/>
          <w:szCs w:val="32"/>
          <w:lang w:val="en-US" w:eastAsia="zh-CN" w:bidi="ar-SA"/>
        </w:rPr>
        <w:t xml:space="preserve">  </w:t>
      </w:r>
      <w:r>
        <w:rPr>
          <w:rFonts w:hint="eastAsia" w:ascii="Times New Roman" w:hAnsi="Times New Roman" w:eastAsia="宋体" w:cs="宋体"/>
          <w:b w:val="0"/>
          <w:color w:val="000000"/>
          <w:kern w:val="2"/>
          <w:sz w:val="32"/>
          <w:szCs w:val="32"/>
          <w:lang w:val="en-US" w:eastAsia="zh-CN" w:bidi="ar-SA"/>
        </w:rPr>
        <w:t>市场运营部</w:t>
      </w:r>
    </w:p>
    <w:p>
      <w:pPr>
        <w:spacing w:line="600" w:lineRule="exact"/>
        <w:jc w:val="center"/>
        <w:rPr>
          <w:color w:val="000000"/>
          <w:sz w:val="32"/>
          <w:szCs w:val="32"/>
        </w:rPr>
      </w:pPr>
      <w:r>
        <w:rPr>
          <w:rFonts w:hint="eastAsia"/>
          <w:color w:val="000000"/>
          <w:sz w:val="32"/>
          <w:szCs w:val="32"/>
        </w:rPr>
        <w:t>二〇二</w:t>
      </w:r>
      <w:r>
        <w:rPr>
          <w:rFonts w:hint="eastAsia" w:cs="宋体"/>
          <w:color w:val="000000"/>
          <w:sz w:val="32"/>
          <w:szCs w:val="32"/>
        </w:rPr>
        <w:t>一</w:t>
      </w:r>
      <w:r>
        <w:rPr>
          <w:rFonts w:hint="eastAsia"/>
          <w:color w:val="000000"/>
          <w:sz w:val="32"/>
          <w:szCs w:val="32"/>
        </w:rPr>
        <w:t>年</w:t>
      </w:r>
      <w:r>
        <w:rPr>
          <w:rFonts w:hint="eastAsia"/>
          <w:color w:val="000000"/>
          <w:sz w:val="32"/>
          <w:szCs w:val="32"/>
          <w:lang w:eastAsia="zh-CN"/>
        </w:rPr>
        <w:t>十二</w:t>
      </w:r>
      <w:r>
        <w:rPr>
          <w:rFonts w:hint="eastAsia"/>
          <w:color w:val="000000"/>
          <w:sz w:val="32"/>
          <w:szCs w:val="32"/>
        </w:rPr>
        <w:t>月</w:t>
      </w:r>
    </w:p>
    <w:p>
      <w:pPr>
        <w:jc w:val="center"/>
      </w:pPr>
      <w:r>
        <w:br w:type="page"/>
      </w:r>
    </w:p>
    <w:p/>
    <w:p>
      <w:pPr>
        <w:spacing w:line="600" w:lineRule="exact"/>
        <w:jc w:val="center"/>
        <w:rPr>
          <w:rFonts w:cs="宋体"/>
          <w:b/>
          <w:sz w:val="44"/>
          <w:szCs w:val="44"/>
        </w:rPr>
      </w:pPr>
      <w:r>
        <w:rPr>
          <w:rFonts w:hint="eastAsia" w:cs="宋体"/>
          <w:b/>
          <w:sz w:val="44"/>
          <w:szCs w:val="44"/>
        </w:rPr>
        <w:t>重庆江北国际机场有限公司</w:t>
      </w:r>
    </w:p>
    <w:p>
      <w:pPr>
        <w:spacing w:line="600" w:lineRule="exact"/>
        <w:jc w:val="center"/>
        <w:rPr>
          <w:rFonts w:eastAsia="方正小标宋_GBK" w:cs="方正小标宋_GBK"/>
          <w:sz w:val="44"/>
          <w:szCs w:val="44"/>
        </w:rPr>
      </w:pPr>
      <w:r>
        <w:rPr>
          <w:rFonts w:hint="eastAsia" w:cs="宋体"/>
          <w:b/>
          <w:sz w:val="44"/>
          <w:szCs w:val="44"/>
        </w:rPr>
        <w:t>办公楼</w:t>
      </w:r>
      <w:r>
        <w:rPr>
          <w:rFonts w:hint="eastAsia" w:cs="宋体"/>
          <w:b/>
          <w:sz w:val="44"/>
          <w:szCs w:val="44"/>
          <w:lang w:val="en-US" w:eastAsia="zh-CN"/>
        </w:rPr>
        <w:t>会见厅改造</w:t>
      </w:r>
      <w:r>
        <w:rPr>
          <w:rFonts w:hint="eastAsia" w:cs="宋体"/>
          <w:b/>
          <w:sz w:val="44"/>
          <w:szCs w:val="44"/>
        </w:rPr>
        <w:t>项目</w:t>
      </w:r>
      <w:r>
        <w:rPr>
          <w:rFonts w:hint="eastAsia" w:cs="宋体"/>
          <w:b/>
          <w:sz w:val="44"/>
          <w:szCs w:val="44"/>
          <w:lang w:eastAsia="zh-CN"/>
        </w:rPr>
        <w:t>竞争性</w:t>
      </w:r>
      <w:r>
        <w:rPr>
          <w:rFonts w:hint="eastAsia" w:cs="宋体"/>
          <w:b/>
          <w:sz w:val="44"/>
          <w:szCs w:val="44"/>
        </w:rPr>
        <w:t>比选文件</w:t>
      </w:r>
    </w:p>
    <w:p>
      <w:pPr>
        <w:widowControl/>
        <w:spacing w:line="600" w:lineRule="exact"/>
        <w:ind w:firstLine="560" w:firstLineChars="200"/>
        <w:rPr>
          <w:rFonts w:eastAsia="方正仿宋_GBK" w:cs="方正仿宋_GBK"/>
          <w:sz w:val="28"/>
          <w:szCs w:val="28"/>
        </w:rPr>
      </w:pPr>
      <w:r>
        <w:rPr>
          <w:rFonts w:hint="eastAsia" w:eastAsia="方正仿宋_GBK" w:cs="仿宋"/>
          <w:sz w:val="28"/>
          <w:szCs w:val="28"/>
        </w:rPr>
        <w:t>我司决定于近期就公司办公楼</w:t>
      </w:r>
      <w:r>
        <w:rPr>
          <w:rFonts w:hint="eastAsia" w:eastAsia="方正仿宋_GBK" w:cs="仿宋"/>
          <w:sz w:val="28"/>
          <w:szCs w:val="28"/>
          <w:lang w:eastAsia="zh-CN"/>
        </w:rPr>
        <w:t>会见厅改造</w:t>
      </w:r>
      <w:r>
        <w:rPr>
          <w:rFonts w:hint="eastAsia" w:eastAsia="方正仿宋_GBK" w:cs="仿宋"/>
          <w:sz w:val="28"/>
          <w:szCs w:val="28"/>
        </w:rPr>
        <w:t>项目邀请符合相应条件的供应商进行比选。</w:t>
      </w:r>
    </w:p>
    <w:p>
      <w:pPr>
        <w:widowControl/>
        <w:spacing w:line="360" w:lineRule="auto"/>
        <w:ind w:firstLine="560" w:firstLineChars="200"/>
        <w:rPr>
          <w:rFonts w:eastAsia="方正仿宋_GBK" w:cs="方正仿宋_GBK"/>
          <w:b/>
          <w:bCs/>
          <w:kern w:val="0"/>
          <w:sz w:val="28"/>
          <w:szCs w:val="28"/>
        </w:rPr>
      </w:pPr>
      <w:r>
        <w:rPr>
          <w:rFonts w:hint="eastAsia" w:eastAsia="方正仿宋_GBK" w:cs="方正仿宋_GBK"/>
          <w:b/>
          <w:bCs/>
          <w:kern w:val="0"/>
          <w:sz w:val="28"/>
          <w:szCs w:val="28"/>
        </w:rPr>
        <w:t>一、项目实施内容及要求</w:t>
      </w:r>
    </w:p>
    <w:p>
      <w:pPr>
        <w:widowControl/>
        <w:spacing w:line="360" w:lineRule="auto"/>
        <w:ind w:firstLine="560" w:firstLineChars="200"/>
        <w:jc w:val="left"/>
        <w:rPr>
          <w:rFonts w:hint="eastAsia" w:eastAsia="方正仿宋_GBK" w:cs="方正仿宋_GBK"/>
          <w:b/>
          <w:bCs/>
          <w:kern w:val="0"/>
          <w:sz w:val="28"/>
          <w:szCs w:val="28"/>
        </w:rPr>
      </w:pPr>
      <w:r>
        <w:rPr>
          <w:rFonts w:hint="eastAsia" w:eastAsia="方正仿宋_GBK" w:cs="方正仿宋_GBK"/>
          <w:b/>
          <w:bCs/>
          <w:kern w:val="0"/>
          <w:sz w:val="28"/>
          <w:szCs w:val="28"/>
        </w:rPr>
        <w:t>1.1 项目实施内容</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eastAsia="方正仿宋_GBK" w:cs="方正仿宋_GBK"/>
          <w:sz w:val="28"/>
          <w:szCs w:val="28"/>
        </w:rPr>
        <w:t xml:space="preserve">1.1 </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lang w:val="en-US" w:eastAsia="zh-CN"/>
        </w:rPr>
        <w:t>重庆江北国际机场有限公司办公楼会见厅改造</w:t>
      </w:r>
      <w:r>
        <w:rPr>
          <w:rFonts w:hint="eastAsia" w:ascii="方正仿宋_GBK" w:hAnsi="方正仿宋_GBK" w:eastAsia="方正仿宋_GBK" w:cs="方正仿宋_GBK"/>
          <w:sz w:val="28"/>
          <w:szCs w:val="28"/>
        </w:rPr>
        <w:t>项目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eastAsia="方正仿宋_GBK" w:cs="方正仿宋_GBK"/>
          <w:sz w:val="28"/>
          <w:szCs w:val="28"/>
        </w:rPr>
        <w:t>1.2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w:t>
      </w:r>
      <w:r>
        <w:rPr>
          <w:rFonts w:hint="eastAsia" w:ascii="方正仿宋_GBK" w:hAnsi="方正仿宋_GBK" w:eastAsia="方正仿宋_GBK" w:cs="方正仿宋_GBK"/>
          <w:sz w:val="28"/>
          <w:szCs w:val="28"/>
          <w:lang w:val="en-US" w:eastAsia="zh-CN"/>
        </w:rPr>
        <w:t>重庆江北国际机场有限公司</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eastAsia="方正仿宋_GBK" w:cs="方正仿宋_GBK"/>
          <w:sz w:val="28"/>
          <w:szCs w:val="28"/>
        </w:rPr>
        <w:t xml:space="preserve">1.3 </w:t>
      </w:r>
      <w:r>
        <w:rPr>
          <w:rFonts w:hint="eastAsia" w:ascii="方正仿宋_GBK" w:hAnsi="方正仿宋_GBK" w:eastAsia="方正仿宋_GBK" w:cs="方正仿宋_GBK"/>
          <w:sz w:val="28"/>
          <w:szCs w:val="28"/>
        </w:rPr>
        <w:t>项目内容：</w:t>
      </w:r>
      <w:r>
        <w:rPr>
          <w:rFonts w:hint="eastAsia" w:ascii="方正仿宋_GBK" w:hAnsi="方正仿宋_GBK" w:eastAsia="方正仿宋_GBK" w:cs="方正仿宋_GBK"/>
          <w:sz w:val="28"/>
          <w:szCs w:val="28"/>
          <w:lang w:val="en-US" w:eastAsia="zh-CN"/>
        </w:rPr>
        <w:t>重庆江北国际机场有限公司办公楼会见厅改造</w:t>
      </w:r>
      <w:r>
        <w:rPr>
          <w:rFonts w:hint="eastAsia" w:ascii="方正仿宋_GBK" w:hAnsi="方正仿宋_GBK" w:eastAsia="方正仿宋_GBK" w:cs="方正仿宋_GBK"/>
          <w:sz w:val="28"/>
          <w:szCs w:val="28"/>
        </w:rPr>
        <w:t>项目</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位于江北公司办公楼一楼，会见厅建筑面积约为</w:t>
      </w:r>
      <w:r>
        <w:rPr>
          <w:rFonts w:hint="default" w:ascii="方正仿宋_GBK" w:hAnsi="方正仿宋_GBK" w:eastAsia="方正仿宋_GBK" w:cs="方正仿宋_GBK"/>
          <w:sz w:val="28"/>
          <w:szCs w:val="28"/>
          <w:lang w:val="en-US" w:eastAsia="zh-CN"/>
        </w:rPr>
        <w:t>47.6</w:t>
      </w:r>
      <w:r>
        <w:rPr>
          <w:rFonts w:hint="eastAsia" w:ascii="方正仿宋_GBK" w:hAnsi="方正仿宋_GBK" w:eastAsia="方正仿宋_GBK" w:cs="方正仿宋_GBK"/>
          <w:sz w:val="28"/>
          <w:szCs w:val="28"/>
          <w:lang w:val="en-US" w:eastAsia="zh-CN"/>
        </w:rPr>
        <w:t>平方米，施工内容为室内装饰装修工程、土建改造工程、强电、暖通工程及灯饰工程等施工图中所有内容。</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eastAsia="方正仿宋_GBK" w:cs="方正仿宋_GBK"/>
          <w:sz w:val="28"/>
          <w:szCs w:val="28"/>
        </w:rPr>
        <w:t xml:space="preserve">1.4 </w:t>
      </w:r>
      <w:r>
        <w:rPr>
          <w:rFonts w:hint="eastAsia" w:ascii="方正仿宋_GBK" w:hAnsi="方正仿宋_GBK" w:eastAsia="方正仿宋_GBK" w:cs="方正仿宋_GBK"/>
          <w:sz w:val="28"/>
          <w:szCs w:val="28"/>
        </w:rPr>
        <w:t>工期：</w:t>
      </w:r>
      <w:r>
        <w:rPr>
          <w:rFonts w:hint="default" w:ascii="Times New Roman" w:hAnsi="Times New Roman" w:eastAsia="方正仿宋_GBK" w:cs="Times New Roman"/>
          <w:sz w:val="28"/>
          <w:szCs w:val="28"/>
          <w:lang w:val="en-US" w:eastAsia="zh-CN"/>
        </w:rPr>
        <w:t>30</w:t>
      </w:r>
      <w:r>
        <w:rPr>
          <w:rFonts w:hint="eastAsia" w:ascii="方正仿宋_GBK" w:hAnsi="方正仿宋_GBK" w:eastAsia="方正仿宋_GBK" w:cs="方正仿宋_GBK"/>
          <w:sz w:val="28"/>
          <w:szCs w:val="28"/>
        </w:rPr>
        <w:t>日历天。</w:t>
      </w:r>
    </w:p>
    <w:p>
      <w:pPr>
        <w:widowControl/>
        <w:spacing w:line="360" w:lineRule="auto"/>
        <w:ind w:firstLine="560" w:firstLineChars="200"/>
        <w:jc w:val="left"/>
        <w:rPr>
          <w:rFonts w:ascii="仿宋" w:hAnsi="仿宋" w:eastAsia="仿宋" w:cs="仿宋"/>
          <w:color w:val="FF0000"/>
          <w:sz w:val="28"/>
          <w:szCs w:val="28"/>
        </w:rPr>
      </w:pPr>
      <w:r>
        <w:rPr>
          <w:rFonts w:hint="eastAsia" w:eastAsia="方正仿宋_GBK" w:cs="方正仿宋_GBK"/>
          <w:sz w:val="28"/>
          <w:szCs w:val="28"/>
        </w:rPr>
        <w:t>1.5</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质保期：</w:t>
      </w: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rPr>
        <w:t>年</w:t>
      </w:r>
      <w:r>
        <w:rPr>
          <w:rFonts w:hint="eastAsia" w:eastAsia="方正仿宋_GBK" w:cs="方正仿宋_GBK"/>
          <w:sz w:val="28"/>
          <w:szCs w:val="28"/>
        </w:rPr>
        <w:t>（自工程竣工验收合格之日起）</w:t>
      </w:r>
      <w:r>
        <w:rPr>
          <w:rFonts w:hint="eastAsia" w:ascii="方正仿宋_GBK" w:hAnsi="方正仿宋_GBK" w:eastAsia="方正仿宋_GBK" w:cs="方正仿宋_GBK"/>
          <w:sz w:val="28"/>
          <w:szCs w:val="28"/>
        </w:rPr>
        <w:t>。</w:t>
      </w:r>
    </w:p>
    <w:p>
      <w:pPr>
        <w:widowControl/>
        <w:spacing w:line="360" w:lineRule="auto"/>
        <w:ind w:firstLine="560" w:firstLineChars="200"/>
        <w:rPr>
          <w:rFonts w:eastAsia="方正仿宋_GBK" w:cs="方正仿宋_GBK"/>
          <w:b/>
          <w:bCs/>
          <w:kern w:val="0"/>
          <w:sz w:val="28"/>
          <w:szCs w:val="28"/>
        </w:rPr>
      </w:pPr>
      <w:r>
        <w:rPr>
          <w:rFonts w:hint="eastAsia" w:eastAsia="方正仿宋_GBK" w:cs="方正仿宋_GBK"/>
          <w:b/>
          <w:bCs/>
          <w:kern w:val="0"/>
          <w:sz w:val="28"/>
          <w:szCs w:val="28"/>
        </w:rPr>
        <w:t>1.2 资格要求</w:t>
      </w:r>
    </w:p>
    <w:p>
      <w:pPr>
        <w:widowControl/>
        <w:spacing w:line="600" w:lineRule="exact"/>
        <w:ind w:firstLine="560" w:firstLineChars="200"/>
        <w:rPr>
          <w:rFonts w:eastAsia="方正仿宋_GBK" w:cs="仿宋"/>
          <w:sz w:val="28"/>
          <w:szCs w:val="28"/>
        </w:rPr>
      </w:pPr>
      <w:r>
        <w:rPr>
          <w:rFonts w:hint="eastAsia" w:eastAsia="方正仿宋_GBK" w:cs="方正仿宋_GBK"/>
          <w:sz w:val="28"/>
          <w:szCs w:val="28"/>
        </w:rPr>
        <w:t xml:space="preserve">1.2.1 </w:t>
      </w:r>
      <w:r>
        <w:rPr>
          <w:rFonts w:hint="eastAsia" w:eastAsia="方正仿宋_GBK" w:cs="仿宋"/>
          <w:sz w:val="28"/>
          <w:szCs w:val="28"/>
        </w:rPr>
        <w:t>在中华人民共和国依法注册、具有独立法人资格，具有有效营业执照（注明须提供营业执照复印件加盖鲜章）。</w:t>
      </w:r>
    </w:p>
    <w:p>
      <w:pPr>
        <w:widowControl/>
        <w:spacing w:line="600" w:lineRule="exact"/>
        <w:ind w:firstLine="560" w:firstLineChars="200"/>
        <w:rPr>
          <w:rFonts w:eastAsia="方正仿宋_GBK" w:cs="仿宋"/>
          <w:sz w:val="28"/>
          <w:szCs w:val="28"/>
        </w:rPr>
      </w:pPr>
      <w:r>
        <w:rPr>
          <w:rFonts w:hint="eastAsia" w:eastAsia="方正仿宋_GBK" w:cs="仿宋"/>
          <w:sz w:val="28"/>
          <w:szCs w:val="28"/>
        </w:rPr>
        <w:t>1.2.</w:t>
      </w:r>
      <w:r>
        <w:rPr>
          <w:rFonts w:hint="eastAsia" w:eastAsia="方正仿宋_GBK" w:cs="仿宋"/>
          <w:sz w:val="28"/>
          <w:szCs w:val="28"/>
          <w:lang w:val="en-US" w:eastAsia="zh-CN"/>
        </w:rPr>
        <w:t>2</w:t>
      </w:r>
      <w:r>
        <w:rPr>
          <w:rFonts w:eastAsia="方正仿宋_GBK" w:cs="仿宋"/>
          <w:sz w:val="28"/>
          <w:szCs w:val="28"/>
        </w:rPr>
        <w:t xml:space="preserve"> </w:t>
      </w:r>
      <w:r>
        <w:rPr>
          <w:rFonts w:hint="eastAsia" w:eastAsia="方正仿宋_GBK" w:cs="仿宋"/>
          <w:sz w:val="28"/>
          <w:szCs w:val="28"/>
        </w:rPr>
        <w:t>业绩要求：201</w:t>
      </w:r>
      <w:r>
        <w:rPr>
          <w:rFonts w:hint="eastAsia" w:eastAsia="方正仿宋_GBK" w:cs="仿宋"/>
          <w:sz w:val="28"/>
          <w:szCs w:val="28"/>
          <w:lang w:val="en-US" w:eastAsia="zh-CN"/>
        </w:rPr>
        <w:t>9</w:t>
      </w:r>
      <w:r>
        <w:rPr>
          <w:rFonts w:hint="eastAsia" w:eastAsia="方正仿宋_GBK" w:cs="仿宋"/>
          <w:sz w:val="28"/>
          <w:szCs w:val="28"/>
        </w:rPr>
        <w:t>年1月1日以来，比选响应人应至少完成过两个单个合同金额</w:t>
      </w:r>
      <w:r>
        <w:rPr>
          <w:rFonts w:hint="default" w:ascii="Times New Roman" w:hAnsi="Times New Roman" w:eastAsia="方正仿宋_GBK" w:cs="Times New Roman"/>
          <w:sz w:val="28"/>
          <w:szCs w:val="28"/>
          <w:lang w:val="en-US" w:eastAsia="zh-CN"/>
        </w:rPr>
        <w:t>20</w:t>
      </w:r>
      <w:r>
        <w:rPr>
          <w:rFonts w:hint="eastAsia" w:eastAsia="方正仿宋_GBK" w:cs="仿宋"/>
          <w:sz w:val="28"/>
          <w:szCs w:val="28"/>
        </w:rPr>
        <w:t>万元（含）以上的</w:t>
      </w:r>
      <w:r>
        <w:rPr>
          <w:rFonts w:hint="eastAsia" w:eastAsia="方正仿宋_GBK" w:cs="仿宋"/>
          <w:sz w:val="28"/>
          <w:szCs w:val="28"/>
          <w:lang w:val="en-US" w:eastAsia="zh-CN"/>
        </w:rPr>
        <w:t>装饰</w:t>
      </w:r>
      <w:r>
        <w:rPr>
          <w:rFonts w:hint="eastAsia" w:eastAsia="方正仿宋_GBK" w:cs="仿宋"/>
          <w:sz w:val="28"/>
          <w:szCs w:val="28"/>
        </w:rPr>
        <w:t>工程类项目业绩（提供相关合同复印件及验收合格报告并盖</w:t>
      </w:r>
      <w:r>
        <w:rPr>
          <w:rFonts w:hint="eastAsia" w:eastAsia="方正仿宋_GBK" w:cs="仿宋"/>
          <w:sz w:val="28"/>
          <w:szCs w:val="28"/>
          <w:lang w:val="en-US" w:eastAsia="zh-CN"/>
        </w:rPr>
        <w:t>比选响应</w:t>
      </w:r>
      <w:r>
        <w:rPr>
          <w:rFonts w:hint="eastAsia" w:eastAsia="方正仿宋_GBK" w:cs="仿宋"/>
          <w:sz w:val="28"/>
          <w:szCs w:val="28"/>
        </w:rPr>
        <w:t>人鲜章，原合同备查）。</w:t>
      </w:r>
    </w:p>
    <w:p>
      <w:pPr>
        <w:widowControl/>
        <w:spacing w:line="600" w:lineRule="exact"/>
        <w:ind w:firstLine="560" w:firstLineChars="200"/>
        <w:rPr>
          <w:rFonts w:hint="eastAsia" w:eastAsia="方正仿宋_GBK" w:cs="仿宋"/>
          <w:sz w:val="28"/>
          <w:szCs w:val="28"/>
          <w:highlight w:val="red"/>
          <w:u w:val="single" w:color="FFFFFF" w:themeColor="background1"/>
          <w:lang w:eastAsia="zh-CN"/>
        </w:rPr>
      </w:pPr>
      <w:r>
        <w:rPr>
          <w:rFonts w:hint="eastAsia" w:eastAsia="方正仿宋_GBK" w:cs="仿宋"/>
          <w:sz w:val="28"/>
          <w:szCs w:val="28"/>
        </w:rPr>
        <w:t>1.2.4 项目</w:t>
      </w:r>
      <w:r>
        <w:rPr>
          <w:rFonts w:hint="eastAsia" w:eastAsia="方正仿宋_GBK" w:cs="仿宋"/>
          <w:sz w:val="28"/>
          <w:szCs w:val="28"/>
          <w:lang w:val="en-US" w:eastAsia="zh-CN"/>
        </w:rPr>
        <w:t>负责人</w:t>
      </w:r>
      <w:r>
        <w:rPr>
          <w:rFonts w:hint="eastAsia" w:eastAsia="方正仿宋_GBK" w:cs="仿宋"/>
          <w:sz w:val="28"/>
          <w:szCs w:val="28"/>
        </w:rPr>
        <w:t>具有有效的贰级建造师（建筑工程专业或装饰装修工程专业）执业资格</w:t>
      </w:r>
      <w:r>
        <w:rPr>
          <w:rFonts w:hint="eastAsia" w:eastAsia="方正仿宋_GBK" w:cs="仿宋"/>
          <w:color w:val="000000" w:themeColor="text1"/>
          <w:sz w:val="28"/>
          <w:szCs w:val="28"/>
          <w:u w:val="single" w:color="FFFFFF" w:themeColor="background1"/>
          <w:lang w:val="en-US" w:eastAsia="zh-CN"/>
          <w14:textFill>
            <w14:solidFill>
              <w14:schemeClr w14:val="tx1"/>
            </w14:solidFill>
          </w14:textFill>
        </w:rPr>
        <w:t>以及</w:t>
      </w:r>
      <w:r>
        <w:rPr>
          <w:rFonts w:hint="eastAsia" w:eastAsia="方正仿宋_GBK" w:cs="仿宋"/>
          <w:color w:val="000000" w:themeColor="text1"/>
          <w:sz w:val="28"/>
          <w:szCs w:val="28"/>
          <w:u w:val="single" w:color="FFFFFF" w:themeColor="background1"/>
          <w14:textFill>
            <w14:solidFill>
              <w14:schemeClr w14:val="tx1"/>
            </w14:solidFill>
          </w14:textFill>
        </w:rPr>
        <w:t>贰级建造师执业资格注册证、身份证复印件及</w:t>
      </w:r>
      <w:r>
        <w:rPr>
          <w:rFonts w:hint="eastAsia" w:eastAsia="方正仿宋_GBK" w:cs="仿宋"/>
          <w:color w:val="000000" w:themeColor="text1"/>
          <w:sz w:val="28"/>
          <w:szCs w:val="28"/>
          <w:u w:val="single" w:color="FFFFFF" w:themeColor="background1"/>
          <w:lang w:val="en-US" w:eastAsia="zh-CN"/>
          <w14:textFill>
            <w14:solidFill>
              <w14:schemeClr w14:val="tx1"/>
            </w14:solidFill>
          </w14:textFill>
        </w:rPr>
        <w:t>比选响应</w:t>
      </w:r>
      <w:r>
        <w:rPr>
          <w:rFonts w:hint="eastAsia" w:eastAsia="方正仿宋_GBK" w:cs="仿宋"/>
          <w:color w:val="000000" w:themeColor="text1"/>
          <w:sz w:val="28"/>
          <w:szCs w:val="28"/>
          <w:u w:val="single" w:color="FFFFFF" w:themeColor="background1"/>
          <w14:textFill>
            <w14:solidFill>
              <w14:schemeClr w14:val="tx1"/>
            </w14:solidFill>
          </w14:textFill>
        </w:rPr>
        <w:t>人本单位为其缴纳的社保缴纳凭证（社保缴纳证明时间：202</w:t>
      </w:r>
      <w:r>
        <w:rPr>
          <w:rFonts w:hint="eastAsia" w:eastAsia="方正仿宋_GBK" w:cs="仿宋"/>
          <w:color w:val="000000" w:themeColor="text1"/>
          <w:sz w:val="28"/>
          <w:szCs w:val="28"/>
          <w:u w:val="single" w:color="FFFFFF" w:themeColor="background1"/>
          <w:lang w:val="en-US" w:eastAsia="zh-CN"/>
          <w14:textFill>
            <w14:solidFill>
              <w14:schemeClr w14:val="tx1"/>
            </w14:solidFill>
          </w14:textFill>
        </w:rPr>
        <w:t>1</w:t>
      </w:r>
      <w:r>
        <w:rPr>
          <w:rFonts w:hint="eastAsia" w:eastAsia="方正仿宋_GBK" w:cs="仿宋"/>
          <w:color w:val="000000" w:themeColor="text1"/>
          <w:sz w:val="28"/>
          <w:szCs w:val="28"/>
          <w:u w:val="single" w:color="FFFFFF" w:themeColor="background1"/>
          <w14:textFill>
            <w14:solidFill>
              <w14:schemeClr w14:val="tx1"/>
            </w14:solidFill>
          </w14:textFill>
        </w:rPr>
        <w:t>年</w:t>
      </w:r>
      <w:r>
        <w:rPr>
          <w:rFonts w:hint="eastAsia" w:eastAsia="方正仿宋_GBK" w:cs="仿宋"/>
          <w:color w:val="000000" w:themeColor="text1"/>
          <w:sz w:val="28"/>
          <w:szCs w:val="28"/>
          <w:u w:val="single" w:color="FFFFFF" w:themeColor="background1"/>
          <w:lang w:val="en-US" w:eastAsia="zh-CN"/>
          <w14:textFill>
            <w14:solidFill>
              <w14:schemeClr w14:val="tx1"/>
            </w14:solidFill>
          </w14:textFill>
        </w:rPr>
        <w:t>5</w:t>
      </w:r>
      <w:r>
        <w:rPr>
          <w:rFonts w:hint="eastAsia" w:eastAsia="方正仿宋_GBK" w:cs="仿宋"/>
          <w:color w:val="000000" w:themeColor="text1"/>
          <w:sz w:val="28"/>
          <w:szCs w:val="28"/>
          <w:u w:val="single" w:color="FFFFFF" w:themeColor="background1"/>
          <w14:textFill>
            <w14:solidFill>
              <w14:schemeClr w14:val="tx1"/>
            </w14:solidFill>
          </w14:textFill>
        </w:rPr>
        <w:t>月-2021年</w:t>
      </w:r>
      <w:r>
        <w:rPr>
          <w:rFonts w:hint="eastAsia" w:eastAsia="方正仿宋_GBK" w:cs="仿宋"/>
          <w:color w:val="000000" w:themeColor="text1"/>
          <w:sz w:val="28"/>
          <w:szCs w:val="28"/>
          <w:u w:val="single" w:color="FFFFFF" w:themeColor="background1"/>
          <w:lang w:val="en-US" w:eastAsia="zh-CN"/>
          <w14:textFill>
            <w14:solidFill>
              <w14:schemeClr w14:val="tx1"/>
            </w14:solidFill>
          </w14:textFill>
        </w:rPr>
        <w:t>10</w:t>
      </w:r>
      <w:r>
        <w:rPr>
          <w:rFonts w:hint="eastAsia" w:eastAsia="方正仿宋_GBK" w:cs="仿宋"/>
          <w:color w:val="000000" w:themeColor="text1"/>
          <w:sz w:val="28"/>
          <w:szCs w:val="28"/>
          <w:u w:val="single" w:color="FFFFFF" w:themeColor="background1"/>
          <w14:textFill>
            <w14:solidFill>
              <w14:schemeClr w14:val="tx1"/>
            </w14:solidFill>
          </w14:textFill>
        </w:rPr>
        <w:t>月）。</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技术负责人应具有工程类中级及以上职称。（提供相关复印件并盖</w:t>
      </w:r>
      <w:r>
        <w:rPr>
          <w:rFonts w:hint="eastAsia" w:eastAsia="方正仿宋_GBK" w:cs="仿宋"/>
          <w:sz w:val="28"/>
          <w:szCs w:val="28"/>
        </w:rPr>
        <w:t>比选响应人</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鲜章，</w:t>
      </w:r>
      <w:r>
        <w:rPr>
          <w:rFonts w:hint="eastAsia" w:eastAsia="方正仿宋_GBK" w:cs="仿宋"/>
          <w:color w:val="000000" w:themeColor="text1"/>
          <w:sz w:val="28"/>
          <w:szCs w:val="28"/>
          <w:u w:val="single" w:color="FFFFFF" w:themeColor="background1"/>
          <w:lang w:val="en-US" w:eastAsia="zh-CN"/>
          <w14:textFill>
            <w14:solidFill>
              <w14:schemeClr w14:val="tx1"/>
            </w14:solidFill>
          </w14:textFill>
        </w:rPr>
        <w:t>比选</w:t>
      </w:r>
      <w:r>
        <w:rPr>
          <w:rFonts w:hint="eastAsia" w:eastAsia="方正仿宋_GBK" w:cs="仿宋"/>
          <w:color w:val="000000" w:themeColor="text1"/>
          <w:sz w:val="28"/>
          <w:szCs w:val="28"/>
          <w:u w:val="single" w:color="FFFFFF" w:themeColor="background1"/>
          <w14:textFill>
            <w14:solidFill>
              <w14:schemeClr w14:val="tx1"/>
            </w14:solidFill>
          </w14:textFill>
        </w:rPr>
        <w:t>时准备以上原件备查</w:t>
      </w:r>
      <w:r>
        <w:rPr>
          <w:rFonts w:hint="eastAsia" w:eastAsia="方正仿宋_GBK" w:cs="仿宋"/>
          <w:color w:val="000000" w:themeColor="text1"/>
          <w:sz w:val="28"/>
          <w:szCs w:val="28"/>
          <w:u w:val="single" w:color="FFFFFF" w:themeColor="background1"/>
          <w:lang w:eastAsia="zh-CN"/>
          <w14:textFill>
            <w14:solidFill>
              <w14:schemeClr w14:val="tx1"/>
            </w14:solidFill>
          </w14:textFill>
        </w:rPr>
        <w:t>）。</w:t>
      </w:r>
    </w:p>
    <w:p>
      <w:pPr>
        <w:widowControl/>
        <w:spacing w:line="600" w:lineRule="exact"/>
        <w:ind w:firstLine="560" w:firstLineChars="200"/>
        <w:rPr>
          <w:rFonts w:eastAsia="方正仿宋_GBK" w:cs="仿宋"/>
          <w:sz w:val="28"/>
          <w:szCs w:val="28"/>
        </w:rPr>
      </w:pPr>
      <w:r>
        <w:rPr>
          <w:rFonts w:hint="eastAsia" w:eastAsia="方正仿宋_GBK" w:cs="仿宋"/>
          <w:sz w:val="28"/>
          <w:szCs w:val="28"/>
        </w:rPr>
        <w:t>1.2.</w:t>
      </w:r>
      <w:r>
        <w:rPr>
          <w:rFonts w:hint="eastAsia" w:eastAsia="方正仿宋_GBK" w:cs="仿宋"/>
          <w:sz w:val="28"/>
          <w:szCs w:val="28"/>
          <w:lang w:val="en-US" w:eastAsia="zh-CN"/>
        </w:rPr>
        <w:t>5</w:t>
      </w:r>
      <w:r>
        <w:rPr>
          <w:rFonts w:hint="eastAsia" w:eastAsia="方正仿宋_GBK" w:cs="仿宋"/>
          <w:sz w:val="28"/>
          <w:szCs w:val="28"/>
        </w:rPr>
        <w:t>本项目不接受联合体</w:t>
      </w:r>
      <w:r>
        <w:rPr>
          <w:rFonts w:hint="eastAsia" w:eastAsia="方正仿宋_GBK" w:cs="仿宋"/>
          <w:sz w:val="28"/>
          <w:szCs w:val="28"/>
          <w:lang w:val="en-US" w:eastAsia="zh-CN"/>
        </w:rPr>
        <w:t>参与</w:t>
      </w:r>
      <w:r>
        <w:rPr>
          <w:rFonts w:hint="eastAsia" w:eastAsia="方正仿宋_GBK" w:cs="仿宋"/>
          <w:sz w:val="28"/>
          <w:szCs w:val="28"/>
        </w:rPr>
        <w:t>，不得转包、分包。</w:t>
      </w:r>
    </w:p>
    <w:p>
      <w:pPr>
        <w:widowControl/>
        <w:spacing w:line="360" w:lineRule="auto"/>
        <w:rPr>
          <w:rFonts w:eastAsia="方正仿宋_GBK" w:cs="方正仿宋_GBK"/>
          <w:b/>
          <w:bCs/>
          <w:kern w:val="0"/>
          <w:sz w:val="28"/>
          <w:szCs w:val="28"/>
        </w:rPr>
      </w:pPr>
      <w:r>
        <w:rPr>
          <w:rFonts w:hint="eastAsia" w:eastAsia="方正仿宋_GBK" w:cs="方正仿宋_GBK"/>
          <w:b/>
          <w:bCs/>
          <w:kern w:val="0"/>
          <w:sz w:val="28"/>
          <w:szCs w:val="28"/>
        </w:rPr>
        <w:t xml:space="preserve">    1.3 项目要求及报价要求</w:t>
      </w:r>
    </w:p>
    <w:p>
      <w:pPr>
        <w:widowControl/>
        <w:spacing w:line="600" w:lineRule="exact"/>
        <w:ind w:firstLine="560" w:firstLineChars="200"/>
        <w:rPr>
          <w:rFonts w:eastAsia="方正仿宋_GBK" w:cs="仿宋"/>
          <w:sz w:val="28"/>
          <w:szCs w:val="28"/>
        </w:rPr>
      </w:pPr>
      <w:r>
        <w:rPr>
          <w:rFonts w:hint="eastAsia" w:eastAsia="方正仿宋_GBK" w:cs="仿宋"/>
          <w:sz w:val="28"/>
          <w:szCs w:val="28"/>
        </w:rPr>
        <w:t>1.3.1 项目要求：按图纸及清单要求。</w:t>
      </w:r>
    </w:p>
    <w:p>
      <w:pPr>
        <w:widowControl/>
        <w:spacing w:line="600" w:lineRule="exact"/>
        <w:ind w:firstLine="560" w:firstLineChars="200"/>
        <w:rPr>
          <w:rFonts w:eastAsia="方正仿宋_GBK" w:cs="仿宋"/>
          <w:sz w:val="28"/>
          <w:szCs w:val="28"/>
        </w:rPr>
      </w:pPr>
      <w:r>
        <w:rPr>
          <w:rFonts w:hint="eastAsia" w:eastAsia="方正仿宋_GBK" w:cs="仿宋"/>
          <w:sz w:val="28"/>
          <w:szCs w:val="28"/>
        </w:rPr>
        <w:t>1.3.2 本项目的报价应包括该改造工程所涉及的</w:t>
      </w:r>
      <w:r>
        <w:rPr>
          <w:rFonts w:hint="eastAsia" w:eastAsia="方正仿宋_GBK" w:cs="仿宋"/>
          <w:sz w:val="28"/>
          <w:szCs w:val="28"/>
          <w:lang w:eastAsia="zh-CN"/>
        </w:rPr>
        <w:t>建筑安装</w:t>
      </w:r>
      <w:r>
        <w:rPr>
          <w:rFonts w:hint="eastAsia" w:eastAsia="方正仿宋_GBK" w:cs="仿宋"/>
          <w:sz w:val="28"/>
          <w:szCs w:val="28"/>
        </w:rPr>
        <w:t>、土建施工、</w:t>
      </w:r>
      <w:r>
        <w:rPr>
          <w:rFonts w:hint="eastAsia" w:eastAsia="方正仿宋_GBK" w:cs="仿宋"/>
          <w:sz w:val="28"/>
          <w:szCs w:val="28"/>
          <w:lang w:eastAsia="zh-CN"/>
        </w:rPr>
        <w:t>强电、暖通隐蔽工程</w:t>
      </w:r>
      <w:r>
        <w:rPr>
          <w:rFonts w:hint="eastAsia" w:eastAsia="方正仿宋_GBK" w:cs="仿宋"/>
          <w:sz w:val="28"/>
          <w:szCs w:val="28"/>
        </w:rPr>
        <w:t>、</w:t>
      </w:r>
      <w:r>
        <w:rPr>
          <w:rFonts w:hint="eastAsia" w:eastAsia="方正仿宋_GBK" w:cs="仿宋"/>
          <w:sz w:val="28"/>
          <w:szCs w:val="28"/>
          <w:lang w:eastAsia="zh-CN"/>
        </w:rPr>
        <w:t>装饰工程、灯饰工程</w:t>
      </w:r>
      <w:r>
        <w:rPr>
          <w:rFonts w:hint="eastAsia" w:eastAsia="方正仿宋_GBK" w:cs="仿宋"/>
          <w:sz w:val="28"/>
          <w:szCs w:val="28"/>
        </w:rPr>
        <w:t>及墙地面恢复等所有相关费用。</w:t>
      </w:r>
    </w:p>
    <w:p>
      <w:pPr>
        <w:widowControl/>
        <w:spacing w:line="600" w:lineRule="exact"/>
        <w:ind w:firstLine="560" w:firstLineChars="200"/>
        <w:rPr>
          <w:rFonts w:eastAsia="方正仿宋_GBK" w:cs="仿宋"/>
          <w:sz w:val="28"/>
          <w:szCs w:val="28"/>
        </w:rPr>
      </w:pPr>
      <w:r>
        <w:rPr>
          <w:rFonts w:hint="eastAsia" w:eastAsia="方正仿宋_GBK" w:cs="仿宋"/>
          <w:sz w:val="28"/>
          <w:szCs w:val="28"/>
        </w:rPr>
        <w:t>1.3.2.1 比选响应人应自行测算技术方案及施工、材料费、人工费、降效费、管理费等相关费用，一并列入总报价内。</w:t>
      </w:r>
    </w:p>
    <w:p>
      <w:pPr>
        <w:widowControl/>
        <w:spacing w:line="600" w:lineRule="exact"/>
        <w:ind w:firstLine="560" w:firstLineChars="200"/>
        <w:rPr>
          <w:rFonts w:eastAsia="方正仿宋_GBK" w:cs="仿宋"/>
          <w:sz w:val="28"/>
          <w:szCs w:val="28"/>
        </w:rPr>
      </w:pPr>
      <w:r>
        <w:rPr>
          <w:rFonts w:hint="eastAsia" w:eastAsia="方正仿宋_GBK" w:cs="仿宋"/>
          <w:sz w:val="28"/>
          <w:szCs w:val="28"/>
        </w:rPr>
        <w:t>本项目最高限价（含税）为¥</w:t>
      </w:r>
      <w:r>
        <w:rPr>
          <w:rFonts w:hint="eastAsia" w:eastAsia="方正仿宋_GBK" w:cs="仿宋"/>
          <w:sz w:val="28"/>
          <w:szCs w:val="28"/>
          <w:lang w:val="en-US" w:eastAsia="zh-CN"/>
        </w:rPr>
        <w:t xml:space="preserve"> 114663.22</w:t>
      </w:r>
      <w:r>
        <w:rPr>
          <w:rFonts w:hint="eastAsia" w:eastAsia="方正仿宋_GBK" w:cs="仿宋"/>
          <w:sz w:val="28"/>
          <w:szCs w:val="28"/>
        </w:rPr>
        <w:t>元（大写：</w:t>
      </w:r>
      <w:r>
        <w:rPr>
          <w:rFonts w:hint="eastAsia" w:eastAsia="方正仿宋_GBK" w:cs="仿宋"/>
          <w:sz w:val="28"/>
          <w:szCs w:val="28"/>
          <w:lang w:eastAsia="zh-CN"/>
        </w:rPr>
        <w:t>人民币</w:t>
      </w:r>
      <w:r>
        <w:rPr>
          <w:rFonts w:hint="eastAsia" w:ascii="方正仿宋_GBK" w:hAnsi="方正仿宋_GBK" w:eastAsia="方正仿宋_GBK" w:cs="方正仿宋_GBK"/>
          <w:i w:val="0"/>
          <w:caps w:val="0"/>
          <w:color w:val="000000" w:themeColor="text1"/>
          <w:spacing w:val="0"/>
          <w:sz w:val="28"/>
          <w:szCs w:val="28"/>
          <w:shd w:val="clear" w:fill="FFFFFF"/>
          <w14:textFill>
            <w14:solidFill>
              <w14:schemeClr w14:val="tx1"/>
            </w14:solidFill>
          </w14:textFill>
        </w:rPr>
        <w:t>壹拾壹万</w:t>
      </w:r>
      <w:r>
        <w:rPr>
          <w:rFonts w:hint="eastAsia" w:ascii="方正仿宋_GBK" w:hAnsi="方正仿宋_GBK" w:eastAsia="方正仿宋_GBK" w:cs="方正仿宋_GBK"/>
          <w:i w:val="0"/>
          <w:caps w:val="0"/>
          <w:color w:val="000000" w:themeColor="text1"/>
          <w:spacing w:val="0"/>
          <w:sz w:val="28"/>
          <w:szCs w:val="28"/>
          <w:shd w:val="clear" w:fill="FFFFFF"/>
          <w:lang w:eastAsia="zh-CN"/>
          <w14:textFill>
            <w14:solidFill>
              <w14:schemeClr w14:val="tx1"/>
            </w14:solidFill>
          </w14:textFill>
        </w:rPr>
        <w:t>肆</w:t>
      </w:r>
      <w:r>
        <w:rPr>
          <w:rFonts w:hint="eastAsia" w:ascii="方正仿宋_GBK" w:hAnsi="方正仿宋_GBK" w:eastAsia="方正仿宋_GBK" w:cs="方正仿宋_GBK"/>
          <w:i w:val="0"/>
          <w:caps w:val="0"/>
          <w:color w:val="000000" w:themeColor="text1"/>
          <w:spacing w:val="0"/>
          <w:sz w:val="28"/>
          <w:szCs w:val="28"/>
          <w:shd w:val="clear" w:fill="FFFFFF"/>
          <w14:textFill>
            <w14:solidFill>
              <w14:schemeClr w14:val="tx1"/>
            </w14:solidFill>
          </w14:textFill>
        </w:rPr>
        <w:t>仟</w:t>
      </w:r>
      <w:r>
        <w:rPr>
          <w:rFonts w:hint="eastAsia" w:ascii="方正仿宋_GBK" w:hAnsi="方正仿宋_GBK" w:eastAsia="方正仿宋_GBK" w:cs="方正仿宋_GBK"/>
          <w:i w:val="0"/>
          <w:caps w:val="0"/>
          <w:color w:val="000000" w:themeColor="text1"/>
          <w:spacing w:val="0"/>
          <w:sz w:val="28"/>
          <w:szCs w:val="28"/>
          <w:shd w:val="clear" w:fill="FFFFFF"/>
          <w:lang w:eastAsia="zh-CN"/>
          <w14:textFill>
            <w14:solidFill>
              <w14:schemeClr w14:val="tx1"/>
            </w14:solidFill>
          </w14:textFill>
        </w:rPr>
        <w:t>陆</w:t>
      </w:r>
      <w:r>
        <w:rPr>
          <w:rFonts w:hint="eastAsia" w:ascii="方正仿宋_GBK" w:hAnsi="方正仿宋_GBK" w:eastAsia="方正仿宋_GBK" w:cs="方正仿宋_GBK"/>
          <w:i w:val="0"/>
          <w:caps w:val="0"/>
          <w:color w:val="000000" w:themeColor="text1"/>
          <w:spacing w:val="0"/>
          <w:sz w:val="28"/>
          <w:szCs w:val="28"/>
          <w:shd w:val="clear" w:fill="FFFFFF"/>
          <w14:textFill>
            <w14:solidFill>
              <w14:schemeClr w14:val="tx1"/>
            </w14:solidFill>
          </w14:textFill>
        </w:rPr>
        <w:t>佰</w:t>
      </w:r>
      <w:r>
        <w:rPr>
          <w:rFonts w:hint="eastAsia" w:ascii="方正仿宋_GBK" w:hAnsi="方正仿宋_GBK" w:eastAsia="方正仿宋_GBK" w:cs="方正仿宋_GBK"/>
          <w:i w:val="0"/>
          <w:caps w:val="0"/>
          <w:color w:val="000000" w:themeColor="text1"/>
          <w:spacing w:val="0"/>
          <w:sz w:val="28"/>
          <w:szCs w:val="28"/>
          <w:shd w:val="clear" w:fill="FFFFFF"/>
          <w:lang w:eastAsia="zh-CN"/>
          <w14:textFill>
            <w14:solidFill>
              <w14:schemeClr w14:val="tx1"/>
            </w14:solidFill>
          </w14:textFill>
        </w:rPr>
        <w:t>陆拾叁</w:t>
      </w:r>
      <w:r>
        <w:rPr>
          <w:rFonts w:hint="eastAsia" w:ascii="方正仿宋_GBK" w:hAnsi="方正仿宋_GBK" w:eastAsia="方正仿宋_GBK" w:cs="方正仿宋_GBK"/>
          <w:i w:val="0"/>
          <w:caps w:val="0"/>
          <w:color w:val="000000" w:themeColor="text1"/>
          <w:spacing w:val="0"/>
          <w:sz w:val="28"/>
          <w:szCs w:val="28"/>
          <w:shd w:val="clear" w:fill="FFFFFF"/>
          <w14:textFill>
            <w14:solidFill>
              <w14:schemeClr w14:val="tx1"/>
            </w14:solidFill>
          </w14:textFill>
        </w:rPr>
        <w:t>元</w:t>
      </w:r>
      <w:r>
        <w:rPr>
          <w:rFonts w:hint="eastAsia" w:ascii="方正仿宋_GBK" w:hAnsi="方正仿宋_GBK" w:eastAsia="方正仿宋_GBK" w:cs="方正仿宋_GBK"/>
          <w:i w:val="0"/>
          <w:caps w:val="0"/>
          <w:color w:val="000000" w:themeColor="text1"/>
          <w:spacing w:val="0"/>
          <w:sz w:val="28"/>
          <w:szCs w:val="28"/>
          <w:shd w:val="clear" w:fill="FFFFFF"/>
          <w:lang w:eastAsia="zh-CN"/>
          <w14:textFill>
            <w14:solidFill>
              <w14:schemeClr w14:val="tx1"/>
            </w14:solidFill>
          </w14:textFill>
        </w:rPr>
        <w:t>贰</w:t>
      </w:r>
      <w:r>
        <w:rPr>
          <w:rFonts w:hint="eastAsia" w:ascii="方正仿宋_GBK" w:hAnsi="方正仿宋_GBK" w:eastAsia="方正仿宋_GBK" w:cs="方正仿宋_GBK"/>
          <w:i w:val="0"/>
          <w:caps w:val="0"/>
          <w:color w:val="000000" w:themeColor="text1"/>
          <w:spacing w:val="0"/>
          <w:sz w:val="28"/>
          <w:szCs w:val="28"/>
          <w:shd w:val="clear" w:fill="FFFFFF"/>
          <w14:textFill>
            <w14:solidFill>
              <w14:schemeClr w14:val="tx1"/>
            </w14:solidFill>
          </w14:textFill>
        </w:rPr>
        <w:t>角</w:t>
      </w:r>
      <w:r>
        <w:rPr>
          <w:rFonts w:hint="eastAsia" w:ascii="方正仿宋_GBK" w:hAnsi="方正仿宋_GBK" w:eastAsia="方正仿宋_GBK" w:cs="方正仿宋_GBK"/>
          <w:i w:val="0"/>
          <w:caps w:val="0"/>
          <w:color w:val="000000" w:themeColor="text1"/>
          <w:spacing w:val="0"/>
          <w:sz w:val="28"/>
          <w:szCs w:val="28"/>
          <w:shd w:val="clear" w:fill="FFFFFF"/>
          <w:lang w:eastAsia="zh-CN"/>
          <w14:textFill>
            <w14:solidFill>
              <w14:schemeClr w14:val="tx1"/>
            </w14:solidFill>
          </w14:textFill>
        </w:rPr>
        <w:t>贰</w:t>
      </w:r>
      <w:r>
        <w:rPr>
          <w:rFonts w:hint="eastAsia" w:ascii="方正仿宋_GBK" w:hAnsi="方正仿宋_GBK" w:eastAsia="方正仿宋_GBK" w:cs="方正仿宋_GBK"/>
          <w:i w:val="0"/>
          <w:caps w:val="0"/>
          <w:color w:val="000000" w:themeColor="text1"/>
          <w:spacing w:val="0"/>
          <w:sz w:val="28"/>
          <w:szCs w:val="28"/>
          <w:shd w:val="clear" w:fill="FFFFFF"/>
          <w14:textFill>
            <w14:solidFill>
              <w14:schemeClr w14:val="tx1"/>
            </w14:solidFill>
          </w14:textFill>
        </w:rPr>
        <w:t>分</w:t>
      </w:r>
      <w:r>
        <w:rPr>
          <w:rFonts w:hint="eastAsia" w:eastAsia="方正仿宋_GBK" w:cs="仿宋"/>
          <w:sz w:val="28"/>
          <w:szCs w:val="28"/>
        </w:rPr>
        <w:t>），其中安全文明施工费为¥</w:t>
      </w:r>
      <w:r>
        <w:rPr>
          <w:rFonts w:hint="eastAsia" w:eastAsia="方正仿宋_GBK" w:cs="仿宋"/>
          <w:sz w:val="28"/>
          <w:szCs w:val="28"/>
          <w:lang w:val="en-US" w:eastAsia="zh-CN"/>
        </w:rPr>
        <w:t xml:space="preserve"> 1401.71</w:t>
      </w:r>
      <w:r>
        <w:rPr>
          <w:rFonts w:hint="eastAsia" w:eastAsia="方正仿宋_GBK" w:cs="仿宋"/>
          <w:sz w:val="28"/>
          <w:szCs w:val="28"/>
        </w:rPr>
        <w:t>元（大写：人民币</w:t>
      </w:r>
      <w:r>
        <w:rPr>
          <w:rFonts w:hint="eastAsia" w:eastAsia="方正仿宋_GBK" w:cs="仿宋"/>
          <w:sz w:val="28"/>
          <w:szCs w:val="28"/>
          <w:lang w:eastAsia="zh-CN"/>
        </w:rPr>
        <w:t>壹仟肆佰零壹元柒角壹分</w:t>
      </w:r>
      <w:r>
        <w:rPr>
          <w:rFonts w:hint="eastAsia" w:eastAsia="方正仿宋_GBK" w:cs="仿宋"/>
          <w:sz w:val="28"/>
          <w:szCs w:val="28"/>
        </w:rPr>
        <w:t>），报价超过最高限价，将取消比选响应人的比选资格。</w:t>
      </w:r>
    </w:p>
    <w:p>
      <w:pPr>
        <w:widowControl/>
        <w:spacing w:line="600" w:lineRule="exact"/>
        <w:ind w:firstLine="560" w:firstLineChars="200"/>
        <w:rPr>
          <w:rFonts w:eastAsia="方正仿宋_GBK" w:cs="仿宋"/>
          <w:sz w:val="28"/>
          <w:szCs w:val="28"/>
        </w:rPr>
      </w:pPr>
      <w:r>
        <w:rPr>
          <w:rFonts w:hint="eastAsia" w:eastAsia="方正仿宋_GBK" w:cs="仿宋"/>
          <w:sz w:val="28"/>
          <w:szCs w:val="28"/>
        </w:rPr>
        <w:t>在修正范围内的以下情形不作为比选响应文件作废的依据：</w:t>
      </w:r>
    </w:p>
    <w:p>
      <w:pPr>
        <w:widowControl/>
        <w:spacing w:line="600" w:lineRule="exact"/>
        <w:ind w:firstLine="560" w:firstLineChars="200"/>
        <w:rPr>
          <w:rFonts w:eastAsia="方正仿宋_GBK" w:cs="仿宋"/>
          <w:sz w:val="28"/>
          <w:szCs w:val="28"/>
        </w:rPr>
      </w:pPr>
      <w:r>
        <w:rPr>
          <w:rFonts w:hint="eastAsia" w:eastAsia="方正仿宋_GBK" w:cs="仿宋"/>
          <w:sz w:val="28"/>
          <w:szCs w:val="28"/>
        </w:rPr>
        <w:t>（1）比选响应文件中的大写金额与小写金额不一致的，以大写金额为准；</w:t>
      </w:r>
    </w:p>
    <w:p>
      <w:pPr>
        <w:widowControl/>
        <w:spacing w:line="600" w:lineRule="exact"/>
        <w:ind w:firstLine="560" w:firstLineChars="200"/>
        <w:rPr>
          <w:rFonts w:eastAsia="方正仿宋_GBK" w:cs="仿宋"/>
          <w:sz w:val="28"/>
          <w:szCs w:val="28"/>
        </w:rPr>
      </w:pPr>
      <w:r>
        <w:rPr>
          <w:rFonts w:hint="eastAsia" w:eastAsia="方正仿宋_GBK" w:cs="仿宋"/>
          <w:sz w:val="28"/>
          <w:szCs w:val="28"/>
        </w:rPr>
        <w:t>（2）数字表示的数额与用文字表示的数额不一致时，以文字数额为准；</w:t>
      </w:r>
    </w:p>
    <w:p>
      <w:pPr>
        <w:widowControl/>
        <w:spacing w:line="600" w:lineRule="exact"/>
        <w:ind w:firstLine="560" w:firstLineChars="200"/>
        <w:rPr>
          <w:rFonts w:eastAsia="方正仿宋_GBK" w:cs="仿宋"/>
          <w:sz w:val="28"/>
          <w:szCs w:val="28"/>
        </w:rPr>
      </w:pPr>
      <w:r>
        <w:rPr>
          <w:rFonts w:hint="eastAsia" w:eastAsia="方正仿宋_GBK" w:cs="仿宋"/>
          <w:sz w:val="28"/>
          <w:szCs w:val="28"/>
        </w:rPr>
        <w:t>（3）总价金额与依据单价计算出的结果不一致的，以单价金额为准修正总价，但单价金额小数点有明显错误的除外。</w:t>
      </w:r>
    </w:p>
    <w:p>
      <w:pPr>
        <w:widowControl/>
        <w:spacing w:line="600" w:lineRule="exact"/>
        <w:ind w:firstLine="560" w:firstLineChars="200"/>
        <w:rPr>
          <w:rFonts w:eastAsia="方正仿宋_GBK" w:cs="仿宋"/>
          <w:sz w:val="28"/>
          <w:szCs w:val="28"/>
        </w:rPr>
      </w:pPr>
      <w:r>
        <w:rPr>
          <w:rFonts w:hint="eastAsia" w:eastAsia="方正仿宋_GBK" w:cs="仿宋"/>
          <w:sz w:val="28"/>
          <w:szCs w:val="28"/>
        </w:rPr>
        <w:t>1.3.2.2施工时间受公司办公生活限制，需综合考虑降效情况。</w:t>
      </w:r>
    </w:p>
    <w:p>
      <w:pPr>
        <w:widowControl/>
        <w:spacing w:line="360" w:lineRule="auto"/>
        <w:ind w:firstLine="560" w:firstLineChars="200"/>
        <w:rPr>
          <w:rFonts w:eastAsia="方正仿宋_GBK" w:cs="方正仿宋_GBK"/>
          <w:b/>
          <w:bCs/>
          <w:kern w:val="0"/>
          <w:sz w:val="28"/>
          <w:szCs w:val="28"/>
        </w:rPr>
      </w:pPr>
      <w:r>
        <w:rPr>
          <w:rFonts w:hint="eastAsia" w:eastAsia="方正仿宋_GBK" w:cs="方正仿宋_GBK"/>
          <w:b/>
          <w:bCs/>
          <w:kern w:val="0"/>
          <w:sz w:val="28"/>
          <w:szCs w:val="28"/>
        </w:rPr>
        <w:t>二、合格报价供应商</w:t>
      </w:r>
    </w:p>
    <w:p>
      <w:pPr>
        <w:widowControl/>
        <w:spacing w:line="600" w:lineRule="exact"/>
        <w:ind w:firstLine="560" w:firstLineChars="200"/>
        <w:rPr>
          <w:rFonts w:eastAsia="方正仿宋_GBK" w:cs="仿宋"/>
          <w:sz w:val="28"/>
          <w:szCs w:val="28"/>
        </w:rPr>
      </w:pPr>
      <w:r>
        <w:rPr>
          <w:rFonts w:hint="eastAsia" w:eastAsia="方正仿宋_GBK" w:cs="仿宋"/>
          <w:sz w:val="28"/>
          <w:szCs w:val="28"/>
        </w:rPr>
        <w:t>具有与本比选文件要求相适应的施工、安装和维修能力，包括供应能力、售后服务能力和安装能力的生产厂家或经营商。比选响应单位必须具备：</w:t>
      </w:r>
    </w:p>
    <w:p>
      <w:pPr>
        <w:widowControl/>
        <w:spacing w:line="600" w:lineRule="exact"/>
        <w:ind w:firstLine="560" w:firstLineChars="200"/>
        <w:rPr>
          <w:rFonts w:hint="default" w:eastAsia="方正仿宋_GBK" w:cs="仿宋"/>
          <w:sz w:val="28"/>
          <w:szCs w:val="28"/>
        </w:rPr>
      </w:pPr>
      <w:r>
        <w:rPr>
          <w:rFonts w:hint="default" w:eastAsia="方正仿宋_GBK" w:cs="仿宋"/>
          <w:sz w:val="28"/>
          <w:szCs w:val="28"/>
          <w:highlight w:val="none"/>
        </w:rPr>
        <w:t>2.1 营业执照、公司资质等。</w:t>
      </w:r>
    </w:p>
    <w:p>
      <w:pPr>
        <w:widowControl/>
        <w:spacing w:line="600" w:lineRule="exact"/>
        <w:ind w:firstLine="560" w:firstLineChars="200"/>
        <w:rPr>
          <w:rFonts w:eastAsia="方正仿宋_GBK" w:cs="仿宋"/>
          <w:b w:val="0"/>
          <w:bCs w:val="0"/>
          <w:color w:val="000000" w:themeColor="text1"/>
          <w:sz w:val="28"/>
          <w:szCs w:val="28"/>
          <w:u w:val="none"/>
          <w14:textFill>
            <w14:solidFill>
              <w14:schemeClr w14:val="tx1"/>
            </w14:solidFill>
          </w14:textFill>
        </w:rPr>
      </w:pPr>
      <w:r>
        <w:rPr>
          <w:rFonts w:hint="eastAsia" w:eastAsia="方正仿宋_GBK" w:cs="仿宋"/>
          <w:sz w:val="28"/>
          <w:szCs w:val="28"/>
          <w:u w:val="none"/>
          <w:lang w:eastAsia="zh-CN"/>
        </w:rPr>
        <w:t>2</w:t>
      </w:r>
      <w:r>
        <w:rPr>
          <w:rFonts w:hint="default" w:eastAsia="方正仿宋_GBK" w:cs="方正仿宋_GBK"/>
          <w:sz w:val="28"/>
          <w:szCs w:val="28"/>
        </w:rPr>
        <w:t>.</w:t>
      </w:r>
      <w:r>
        <w:rPr>
          <w:rFonts w:hint="eastAsia" w:eastAsia="方正仿宋_GBK" w:cs="仿宋"/>
          <w:sz w:val="28"/>
          <w:szCs w:val="28"/>
          <w:u w:val="none"/>
          <w:lang w:eastAsia="zh-CN"/>
        </w:rPr>
        <w:t>1</w:t>
      </w:r>
      <w:r>
        <w:rPr>
          <w:rFonts w:hint="default" w:eastAsia="方正仿宋_GBK" w:cs="仿宋"/>
          <w:b w:val="0"/>
          <w:bCs w:val="0"/>
          <w:color w:val="000000" w:themeColor="text1"/>
          <w:sz w:val="28"/>
          <w:szCs w:val="28"/>
          <w:u w:val="none"/>
          <w14:textFill>
            <w14:solidFill>
              <w14:schemeClr w14:val="tx1"/>
            </w14:solidFill>
          </w14:textFill>
        </w:rPr>
        <w:t xml:space="preserve">.1 </w:t>
      </w:r>
      <w:r>
        <w:rPr>
          <w:rFonts w:hint="eastAsia" w:eastAsia="方正仿宋_GBK" w:cs="仿宋"/>
          <w:b w:val="0"/>
          <w:bCs w:val="0"/>
          <w:color w:val="000000" w:themeColor="text1"/>
          <w:sz w:val="28"/>
          <w:szCs w:val="28"/>
          <w:u w:val="none"/>
          <w14:textFill>
            <w14:solidFill>
              <w14:schemeClr w14:val="tx1"/>
            </w14:solidFill>
          </w14:textFill>
        </w:rPr>
        <w:t>在中华人民共和国依法注册、具有独立法人资格，具有有效营业执照（注明须提供营业执照复印件加盖鲜章）。</w:t>
      </w:r>
    </w:p>
    <w:p>
      <w:pPr>
        <w:widowControl/>
        <w:spacing w:line="600" w:lineRule="exact"/>
        <w:ind w:firstLine="560" w:firstLineChars="200"/>
        <w:rPr>
          <w:rFonts w:hint="eastAsia" w:eastAsia="方正仿宋_GBK" w:cs="仿宋"/>
          <w:b w:val="0"/>
          <w:bCs w:val="0"/>
          <w:color w:val="000000" w:themeColor="text1"/>
          <w:sz w:val="28"/>
          <w:szCs w:val="28"/>
          <w:u w:val="none"/>
          <w14:textFill>
            <w14:solidFill>
              <w14:schemeClr w14:val="tx1"/>
            </w14:solidFill>
          </w14:textFill>
        </w:rPr>
      </w:pPr>
      <w:r>
        <w:rPr>
          <w:rFonts w:hint="eastAsia" w:eastAsia="方正仿宋_GBK" w:cs="仿宋"/>
          <w:b w:val="0"/>
          <w:bCs w:val="0"/>
          <w:color w:val="000000" w:themeColor="text1"/>
          <w:sz w:val="28"/>
          <w:szCs w:val="28"/>
          <w:u w:val="none"/>
          <w:lang w:eastAsia="zh-CN"/>
          <w14:textFill>
            <w14:solidFill>
              <w14:schemeClr w14:val="tx1"/>
            </w14:solidFill>
          </w14:textFill>
        </w:rPr>
        <w:t>2</w:t>
      </w:r>
      <w:r>
        <w:rPr>
          <w:rFonts w:hint="eastAsia" w:eastAsia="方正仿宋_GBK" w:cs="仿宋"/>
          <w:b w:val="0"/>
          <w:bCs w:val="0"/>
          <w:color w:val="000000" w:themeColor="text1"/>
          <w:sz w:val="28"/>
          <w:szCs w:val="28"/>
          <w:u w:val="none"/>
          <w14:textFill>
            <w14:solidFill>
              <w14:schemeClr w14:val="tx1"/>
            </w14:solidFill>
          </w14:textFill>
        </w:rPr>
        <w:t>.</w:t>
      </w:r>
      <w:r>
        <w:rPr>
          <w:rFonts w:hint="eastAsia" w:eastAsia="方正仿宋_GBK" w:cs="仿宋"/>
          <w:b w:val="0"/>
          <w:bCs w:val="0"/>
          <w:color w:val="000000" w:themeColor="text1"/>
          <w:sz w:val="28"/>
          <w:szCs w:val="28"/>
          <w:u w:val="none"/>
          <w:lang w:eastAsia="zh-CN"/>
          <w14:textFill>
            <w14:solidFill>
              <w14:schemeClr w14:val="tx1"/>
            </w14:solidFill>
          </w14:textFill>
        </w:rPr>
        <w:t>1</w:t>
      </w:r>
      <w:r>
        <w:rPr>
          <w:rFonts w:hint="eastAsia" w:eastAsia="方正仿宋_GBK" w:cs="仿宋"/>
          <w:b w:val="0"/>
          <w:bCs w:val="0"/>
          <w:color w:val="000000" w:themeColor="text1"/>
          <w:sz w:val="28"/>
          <w:szCs w:val="28"/>
          <w:u w:val="none"/>
          <w14:textFill>
            <w14:solidFill>
              <w14:schemeClr w14:val="tx1"/>
            </w14:solidFill>
          </w14:textFill>
        </w:rPr>
        <w:t>.</w:t>
      </w:r>
      <w:r>
        <w:rPr>
          <w:rFonts w:hint="default" w:eastAsia="方正仿宋_GBK" w:cs="仿宋"/>
          <w:b w:val="0"/>
          <w:bCs w:val="0"/>
          <w:color w:val="000000" w:themeColor="text1"/>
          <w:sz w:val="28"/>
          <w:szCs w:val="28"/>
          <w:u w:val="none"/>
          <w:lang w:val="en-US" w:eastAsia="zh-CN"/>
          <w14:textFill>
            <w14:solidFill>
              <w14:schemeClr w14:val="tx1"/>
            </w14:solidFill>
          </w14:textFill>
        </w:rPr>
        <w:t>2</w:t>
      </w:r>
      <w:r>
        <w:rPr>
          <w:rFonts w:eastAsia="方正仿宋_GBK" w:cs="仿宋"/>
          <w:b w:val="0"/>
          <w:bCs w:val="0"/>
          <w:color w:val="000000" w:themeColor="text1"/>
          <w:sz w:val="28"/>
          <w:szCs w:val="28"/>
          <w:u w:val="none"/>
          <w14:textFill>
            <w14:solidFill>
              <w14:schemeClr w14:val="tx1"/>
            </w14:solidFill>
          </w14:textFill>
        </w:rPr>
        <w:t xml:space="preserve"> </w:t>
      </w:r>
      <w:r>
        <w:rPr>
          <w:rFonts w:hint="eastAsia" w:eastAsia="方正仿宋_GBK" w:cs="仿宋"/>
          <w:b w:val="0"/>
          <w:bCs w:val="0"/>
          <w:color w:val="000000" w:themeColor="text1"/>
          <w:sz w:val="28"/>
          <w:szCs w:val="28"/>
          <w:u w:val="none"/>
          <w14:textFill>
            <w14:solidFill>
              <w14:schemeClr w14:val="tx1"/>
            </w14:solidFill>
          </w14:textFill>
        </w:rPr>
        <w:t>业绩要求：201</w:t>
      </w:r>
      <w:r>
        <w:rPr>
          <w:rFonts w:hint="default" w:eastAsia="方正仿宋_GBK" w:cs="仿宋"/>
          <w:b w:val="0"/>
          <w:bCs w:val="0"/>
          <w:color w:val="000000" w:themeColor="text1"/>
          <w:sz w:val="28"/>
          <w:szCs w:val="28"/>
          <w:u w:val="none"/>
          <w:lang w:val="en-US" w:eastAsia="zh-CN"/>
          <w14:textFill>
            <w14:solidFill>
              <w14:schemeClr w14:val="tx1"/>
            </w14:solidFill>
          </w14:textFill>
        </w:rPr>
        <w:t>9</w:t>
      </w:r>
      <w:r>
        <w:rPr>
          <w:rFonts w:hint="eastAsia" w:eastAsia="方正仿宋_GBK" w:cs="仿宋"/>
          <w:b w:val="0"/>
          <w:bCs w:val="0"/>
          <w:color w:val="000000" w:themeColor="text1"/>
          <w:sz w:val="28"/>
          <w:szCs w:val="28"/>
          <w:u w:val="none"/>
          <w14:textFill>
            <w14:solidFill>
              <w14:schemeClr w14:val="tx1"/>
            </w14:solidFill>
          </w14:textFill>
        </w:rPr>
        <w:t>年1月1日以来，比选响应人应至少完成过两个单个合同金额</w:t>
      </w:r>
      <w:r>
        <w:rPr>
          <w:rFonts w:hint="default" w:eastAsia="方正仿宋_GBK" w:cs="仿宋"/>
          <w:b w:val="0"/>
          <w:bCs w:val="0"/>
          <w:color w:val="000000" w:themeColor="text1"/>
          <w:sz w:val="28"/>
          <w:szCs w:val="28"/>
          <w:u w:val="none"/>
          <w:lang w:val="en-US" w:eastAsia="zh-CN"/>
          <w14:textFill>
            <w14:solidFill>
              <w14:schemeClr w14:val="tx1"/>
            </w14:solidFill>
          </w14:textFill>
        </w:rPr>
        <w:t>20</w:t>
      </w:r>
      <w:r>
        <w:rPr>
          <w:rFonts w:hint="eastAsia" w:eastAsia="方正仿宋_GBK" w:cs="仿宋"/>
          <w:b w:val="0"/>
          <w:bCs w:val="0"/>
          <w:color w:val="000000" w:themeColor="text1"/>
          <w:sz w:val="28"/>
          <w:szCs w:val="28"/>
          <w:u w:val="none"/>
          <w14:textFill>
            <w14:solidFill>
              <w14:schemeClr w14:val="tx1"/>
            </w14:solidFill>
          </w14:textFill>
        </w:rPr>
        <w:t>万元（含）以上的</w:t>
      </w:r>
      <w:r>
        <w:rPr>
          <w:rFonts w:hint="default" w:eastAsia="方正仿宋_GBK" w:cs="仿宋"/>
          <w:b w:val="0"/>
          <w:bCs w:val="0"/>
          <w:color w:val="000000" w:themeColor="text1"/>
          <w:sz w:val="28"/>
          <w:szCs w:val="28"/>
          <w:u w:val="none"/>
          <w:lang w:val="en-US" w:eastAsia="zh-CN"/>
          <w14:textFill>
            <w14:solidFill>
              <w14:schemeClr w14:val="tx1"/>
            </w14:solidFill>
          </w14:textFill>
        </w:rPr>
        <w:t>装饰</w:t>
      </w:r>
      <w:r>
        <w:rPr>
          <w:rFonts w:hint="eastAsia" w:eastAsia="方正仿宋_GBK" w:cs="仿宋"/>
          <w:b w:val="0"/>
          <w:bCs w:val="0"/>
          <w:color w:val="000000" w:themeColor="text1"/>
          <w:sz w:val="28"/>
          <w:szCs w:val="28"/>
          <w:u w:val="none"/>
          <w14:textFill>
            <w14:solidFill>
              <w14:schemeClr w14:val="tx1"/>
            </w14:solidFill>
          </w14:textFill>
        </w:rPr>
        <w:t>工程类项目业绩（提供相关合同复印件及验收合格报告并盖</w:t>
      </w:r>
      <w:r>
        <w:rPr>
          <w:rFonts w:hint="default" w:eastAsia="方正仿宋_GBK" w:cs="仿宋"/>
          <w:b w:val="0"/>
          <w:bCs w:val="0"/>
          <w:color w:val="000000" w:themeColor="text1"/>
          <w:sz w:val="28"/>
          <w:szCs w:val="28"/>
          <w:u w:val="none"/>
          <w:lang w:val="en-US" w:eastAsia="zh-CN"/>
          <w14:textFill>
            <w14:solidFill>
              <w14:schemeClr w14:val="tx1"/>
            </w14:solidFill>
          </w14:textFill>
        </w:rPr>
        <w:t>比选响应人</w:t>
      </w:r>
      <w:r>
        <w:rPr>
          <w:rFonts w:hint="eastAsia" w:eastAsia="方正仿宋_GBK" w:cs="仿宋"/>
          <w:b w:val="0"/>
          <w:bCs w:val="0"/>
          <w:color w:val="000000" w:themeColor="text1"/>
          <w:sz w:val="28"/>
          <w:szCs w:val="28"/>
          <w:u w:val="none"/>
          <w14:textFill>
            <w14:solidFill>
              <w14:schemeClr w14:val="tx1"/>
            </w14:solidFill>
          </w14:textFill>
        </w:rPr>
        <w:t>鲜章，原合同备查）。</w:t>
      </w:r>
    </w:p>
    <w:p>
      <w:pPr>
        <w:widowControl/>
        <w:spacing w:line="600" w:lineRule="exact"/>
        <w:ind w:firstLine="560" w:firstLineChars="200"/>
        <w:rPr>
          <w:rFonts w:hint="eastAsia" w:eastAsia="方正仿宋_GBK" w:cs="仿宋"/>
          <w:sz w:val="28"/>
          <w:szCs w:val="28"/>
          <w:highlight w:val="red"/>
          <w:u w:val="single" w:color="FFFFFF" w:themeColor="background1"/>
          <w:lang w:eastAsia="zh-CN"/>
        </w:rPr>
      </w:pPr>
      <w:r>
        <w:rPr>
          <w:rFonts w:hint="eastAsia" w:eastAsia="方正仿宋_GBK" w:cs="仿宋"/>
          <w:b w:val="0"/>
          <w:bCs w:val="0"/>
          <w:color w:val="000000" w:themeColor="text1"/>
          <w:sz w:val="28"/>
          <w:szCs w:val="28"/>
          <w:lang w:val="en-US" w:eastAsia="zh-CN"/>
          <w14:textFill>
            <w14:solidFill>
              <w14:schemeClr w14:val="tx1"/>
            </w14:solidFill>
          </w14:textFill>
        </w:rPr>
        <w:t>2</w:t>
      </w:r>
      <w:r>
        <w:rPr>
          <w:rFonts w:hint="eastAsia" w:eastAsia="方正仿宋_GBK" w:cs="仿宋"/>
          <w:b w:val="0"/>
          <w:bCs w:val="0"/>
          <w:color w:val="000000" w:themeColor="text1"/>
          <w:sz w:val="28"/>
          <w:szCs w:val="28"/>
          <w14:textFill>
            <w14:solidFill>
              <w14:schemeClr w14:val="tx1"/>
            </w14:solidFill>
          </w14:textFill>
        </w:rPr>
        <w:t>.</w:t>
      </w:r>
      <w:r>
        <w:rPr>
          <w:rFonts w:hint="eastAsia" w:eastAsia="方正仿宋_GBK" w:cs="仿宋"/>
          <w:b w:val="0"/>
          <w:bCs w:val="0"/>
          <w:color w:val="000000" w:themeColor="text1"/>
          <w:sz w:val="28"/>
          <w:szCs w:val="28"/>
          <w:lang w:val="en-US" w:eastAsia="zh-CN"/>
          <w14:textFill>
            <w14:solidFill>
              <w14:schemeClr w14:val="tx1"/>
            </w14:solidFill>
          </w14:textFill>
        </w:rPr>
        <w:t>1</w:t>
      </w:r>
      <w:r>
        <w:rPr>
          <w:rFonts w:hint="eastAsia" w:eastAsia="方正仿宋_GBK" w:cs="仿宋"/>
          <w:b w:val="0"/>
          <w:bCs w:val="0"/>
          <w:color w:val="000000" w:themeColor="text1"/>
          <w:sz w:val="28"/>
          <w:szCs w:val="28"/>
          <w14:textFill>
            <w14:solidFill>
              <w14:schemeClr w14:val="tx1"/>
            </w14:solidFill>
          </w14:textFill>
        </w:rPr>
        <w:t>.</w:t>
      </w:r>
      <w:r>
        <w:rPr>
          <w:rFonts w:hint="eastAsia" w:eastAsia="方正仿宋_GBK" w:cs="仿宋"/>
          <w:b w:val="0"/>
          <w:bCs w:val="0"/>
          <w:color w:val="000000" w:themeColor="text1"/>
          <w:sz w:val="28"/>
          <w:szCs w:val="28"/>
          <w:lang w:val="en-US" w:eastAsia="zh-CN"/>
          <w14:textFill>
            <w14:solidFill>
              <w14:schemeClr w14:val="tx1"/>
            </w14:solidFill>
          </w14:textFill>
        </w:rPr>
        <w:t>3</w:t>
      </w:r>
      <w:r>
        <w:rPr>
          <w:rFonts w:hint="eastAsia" w:eastAsia="方正仿宋_GBK" w:cs="仿宋"/>
          <w:b w:val="0"/>
          <w:bCs w:val="0"/>
          <w:color w:val="000000" w:themeColor="text1"/>
          <w:sz w:val="28"/>
          <w:szCs w:val="28"/>
          <w14:textFill>
            <w14:solidFill>
              <w14:schemeClr w14:val="tx1"/>
            </w14:solidFill>
          </w14:textFill>
        </w:rPr>
        <w:t>项目</w:t>
      </w:r>
      <w:r>
        <w:rPr>
          <w:rFonts w:hint="eastAsia" w:eastAsia="方正仿宋_GBK" w:cs="仿宋"/>
          <w:b w:val="0"/>
          <w:bCs w:val="0"/>
          <w:color w:val="000000" w:themeColor="text1"/>
          <w:sz w:val="28"/>
          <w:szCs w:val="28"/>
          <w:lang w:val="en-US" w:eastAsia="zh-CN"/>
          <w14:textFill>
            <w14:solidFill>
              <w14:schemeClr w14:val="tx1"/>
            </w14:solidFill>
          </w14:textFill>
        </w:rPr>
        <w:t>负责人</w:t>
      </w:r>
      <w:r>
        <w:rPr>
          <w:rFonts w:hint="eastAsia" w:eastAsia="方正仿宋_GBK" w:cs="仿宋"/>
          <w:b w:val="0"/>
          <w:bCs w:val="0"/>
          <w:color w:val="000000" w:themeColor="text1"/>
          <w:sz w:val="28"/>
          <w:szCs w:val="28"/>
          <w14:textFill>
            <w14:solidFill>
              <w14:schemeClr w14:val="tx1"/>
            </w14:solidFill>
          </w14:textFill>
        </w:rPr>
        <w:t>具有有效的贰级建造师（建筑工程专业或装饰装修工程专业）执业资格</w:t>
      </w:r>
      <w:r>
        <w:rPr>
          <w:rFonts w:hint="eastAsia" w:eastAsia="方正仿宋_GBK" w:cs="仿宋"/>
          <w:b w:val="0"/>
          <w:bCs w:val="0"/>
          <w:color w:val="000000" w:themeColor="text1"/>
          <w:sz w:val="28"/>
          <w:szCs w:val="28"/>
          <w:u w:val="single" w:color="FFFFFF" w:themeColor="background1"/>
          <w:lang w:val="en-US" w:eastAsia="zh-CN"/>
          <w14:textFill>
            <w14:solidFill>
              <w14:schemeClr w14:val="tx1"/>
            </w14:solidFill>
          </w14:textFill>
        </w:rPr>
        <w:t>以及</w:t>
      </w:r>
      <w:r>
        <w:rPr>
          <w:rFonts w:hint="eastAsia" w:eastAsia="方正仿宋_GBK" w:cs="仿宋"/>
          <w:b w:val="0"/>
          <w:bCs w:val="0"/>
          <w:color w:val="000000" w:themeColor="text1"/>
          <w:sz w:val="28"/>
          <w:szCs w:val="28"/>
          <w:u w:val="single" w:color="FFFFFF" w:themeColor="background1"/>
          <w14:textFill>
            <w14:solidFill>
              <w14:schemeClr w14:val="tx1"/>
            </w14:solidFill>
          </w14:textFill>
        </w:rPr>
        <w:t>贰级建造师执业资格注册证、身份证复印件及</w:t>
      </w:r>
      <w:r>
        <w:rPr>
          <w:rFonts w:hint="eastAsia" w:eastAsia="方正仿宋_GBK" w:cs="仿宋"/>
          <w:b w:val="0"/>
          <w:bCs w:val="0"/>
          <w:color w:val="000000" w:themeColor="text1"/>
          <w:sz w:val="28"/>
          <w:szCs w:val="28"/>
          <w:u w:val="single" w:color="FFFFFF" w:themeColor="background1"/>
          <w:lang w:val="en-US" w:eastAsia="zh-CN"/>
          <w14:textFill>
            <w14:solidFill>
              <w14:schemeClr w14:val="tx1"/>
            </w14:solidFill>
          </w14:textFill>
        </w:rPr>
        <w:t>比选响应</w:t>
      </w:r>
      <w:r>
        <w:rPr>
          <w:rFonts w:hint="eastAsia" w:eastAsia="方正仿宋_GBK" w:cs="仿宋"/>
          <w:b w:val="0"/>
          <w:bCs w:val="0"/>
          <w:color w:val="000000" w:themeColor="text1"/>
          <w:sz w:val="28"/>
          <w:szCs w:val="28"/>
          <w:u w:val="single" w:color="FFFFFF" w:themeColor="background1"/>
          <w14:textFill>
            <w14:solidFill>
              <w14:schemeClr w14:val="tx1"/>
            </w14:solidFill>
          </w14:textFill>
        </w:rPr>
        <w:t>人本单位为其缴纳的社保缴纳凭证（社保缴纳证明时间：202</w:t>
      </w:r>
      <w:r>
        <w:rPr>
          <w:rFonts w:hint="eastAsia" w:eastAsia="方正仿宋_GBK" w:cs="仿宋"/>
          <w:b w:val="0"/>
          <w:bCs w:val="0"/>
          <w:color w:val="000000" w:themeColor="text1"/>
          <w:sz w:val="28"/>
          <w:szCs w:val="28"/>
          <w:u w:val="single" w:color="FFFFFF" w:themeColor="background1"/>
          <w:lang w:val="en-US" w:eastAsia="zh-CN"/>
          <w14:textFill>
            <w14:solidFill>
              <w14:schemeClr w14:val="tx1"/>
            </w14:solidFill>
          </w14:textFill>
        </w:rPr>
        <w:t>1</w:t>
      </w:r>
      <w:r>
        <w:rPr>
          <w:rFonts w:hint="eastAsia" w:eastAsia="方正仿宋_GBK" w:cs="仿宋"/>
          <w:b w:val="0"/>
          <w:bCs w:val="0"/>
          <w:color w:val="000000" w:themeColor="text1"/>
          <w:sz w:val="28"/>
          <w:szCs w:val="28"/>
          <w:u w:val="single" w:color="FFFFFF" w:themeColor="background1"/>
          <w14:textFill>
            <w14:solidFill>
              <w14:schemeClr w14:val="tx1"/>
            </w14:solidFill>
          </w14:textFill>
        </w:rPr>
        <w:t>年</w:t>
      </w:r>
      <w:r>
        <w:rPr>
          <w:rFonts w:hint="eastAsia" w:eastAsia="方正仿宋_GBK" w:cs="仿宋"/>
          <w:b w:val="0"/>
          <w:bCs w:val="0"/>
          <w:color w:val="000000" w:themeColor="text1"/>
          <w:sz w:val="28"/>
          <w:szCs w:val="28"/>
          <w:u w:val="single" w:color="FFFFFF" w:themeColor="background1"/>
          <w:lang w:val="en-US" w:eastAsia="zh-CN"/>
          <w14:textFill>
            <w14:solidFill>
              <w14:schemeClr w14:val="tx1"/>
            </w14:solidFill>
          </w14:textFill>
        </w:rPr>
        <w:t>5</w:t>
      </w:r>
      <w:r>
        <w:rPr>
          <w:rFonts w:hint="eastAsia" w:eastAsia="方正仿宋_GBK" w:cs="仿宋"/>
          <w:b w:val="0"/>
          <w:bCs w:val="0"/>
          <w:color w:val="000000" w:themeColor="text1"/>
          <w:sz w:val="28"/>
          <w:szCs w:val="28"/>
          <w:u w:val="single" w:color="FFFFFF" w:themeColor="background1"/>
          <w14:textFill>
            <w14:solidFill>
              <w14:schemeClr w14:val="tx1"/>
            </w14:solidFill>
          </w14:textFill>
        </w:rPr>
        <w:t>月-2021年</w:t>
      </w:r>
      <w:r>
        <w:rPr>
          <w:rFonts w:hint="eastAsia" w:eastAsia="方正仿宋_GBK" w:cs="仿宋"/>
          <w:b w:val="0"/>
          <w:bCs w:val="0"/>
          <w:color w:val="000000" w:themeColor="text1"/>
          <w:sz w:val="28"/>
          <w:szCs w:val="28"/>
          <w:u w:val="single" w:color="FFFFFF" w:themeColor="background1"/>
          <w:lang w:val="en-US" w:eastAsia="zh-CN"/>
          <w14:textFill>
            <w14:solidFill>
              <w14:schemeClr w14:val="tx1"/>
            </w14:solidFill>
          </w14:textFill>
        </w:rPr>
        <w:t>10</w:t>
      </w:r>
      <w:r>
        <w:rPr>
          <w:rFonts w:hint="eastAsia" w:eastAsia="方正仿宋_GBK" w:cs="仿宋"/>
          <w:b w:val="0"/>
          <w:bCs w:val="0"/>
          <w:color w:val="000000" w:themeColor="text1"/>
          <w:sz w:val="28"/>
          <w:szCs w:val="28"/>
          <w:u w:val="single" w:color="FFFFFF" w:themeColor="background1"/>
          <w14:textFill>
            <w14:solidFill>
              <w14:schemeClr w14:val="tx1"/>
            </w14:solidFill>
          </w14:textFill>
        </w:rPr>
        <w:t>月）。</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技术负责人应具有工程类中级及以上职称。</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（提供相关复印件并盖</w:t>
      </w:r>
      <w:r>
        <w:rPr>
          <w:rFonts w:hint="eastAsia" w:eastAsia="方正仿宋_GBK" w:cs="仿宋"/>
          <w:sz w:val="28"/>
          <w:szCs w:val="28"/>
        </w:rPr>
        <w:t>比选响应人</w:t>
      </w:r>
      <w:r>
        <w:rPr>
          <w:rFonts w:hint="eastAsia" w:ascii="方正仿宋_GBK" w:hAnsi="方正仿宋_GBK" w:eastAsia="方正仿宋_GBK" w:cs="方正仿宋_GBK"/>
          <w:color w:val="000000" w:themeColor="text1"/>
          <w:sz w:val="28"/>
          <w:szCs w:val="28"/>
          <w:highlight w:val="none"/>
          <w14:textFill>
            <w14:solidFill>
              <w14:schemeClr w14:val="tx1"/>
            </w14:solidFill>
          </w14:textFill>
        </w:rPr>
        <w:t>鲜章，</w:t>
      </w:r>
      <w:r>
        <w:rPr>
          <w:rFonts w:hint="eastAsia" w:eastAsia="方正仿宋_GBK" w:cs="仿宋"/>
          <w:color w:val="000000" w:themeColor="text1"/>
          <w:sz w:val="28"/>
          <w:szCs w:val="28"/>
          <w:u w:val="single" w:color="FFFFFF" w:themeColor="background1"/>
          <w:lang w:val="en-US" w:eastAsia="zh-CN"/>
          <w14:textFill>
            <w14:solidFill>
              <w14:schemeClr w14:val="tx1"/>
            </w14:solidFill>
          </w14:textFill>
        </w:rPr>
        <w:t>比选</w:t>
      </w:r>
      <w:r>
        <w:rPr>
          <w:rFonts w:hint="eastAsia" w:eastAsia="方正仿宋_GBK" w:cs="仿宋"/>
          <w:color w:val="000000" w:themeColor="text1"/>
          <w:sz w:val="28"/>
          <w:szCs w:val="28"/>
          <w:u w:val="single" w:color="FFFFFF" w:themeColor="background1"/>
          <w14:textFill>
            <w14:solidFill>
              <w14:schemeClr w14:val="tx1"/>
            </w14:solidFill>
          </w14:textFill>
        </w:rPr>
        <w:t>时准备以上原件备查</w:t>
      </w:r>
      <w:r>
        <w:rPr>
          <w:rFonts w:hint="eastAsia" w:eastAsia="方正仿宋_GBK" w:cs="仿宋"/>
          <w:color w:val="000000" w:themeColor="text1"/>
          <w:sz w:val="28"/>
          <w:szCs w:val="28"/>
          <w:u w:val="single" w:color="FFFFFF" w:themeColor="background1"/>
          <w:lang w:eastAsia="zh-CN"/>
          <w14:textFill>
            <w14:solidFill>
              <w14:schemeClr w14:val="tx1"/>
            </w14:solidFill>
          </w14:textFill>
        </w:rPr>
        <w:t>）。</w:t>
      </w:r>
    </w:p>
    <w:p>
      <w:pPr>
        <w:widowControl/>
        <w:spacing w:line="600" w:lineRule="exact"/>
        <w:ind w:firstLine="560" w:firstLineChars="200"/>
        <w:rPr>
          <w:rFonts w:eastAsia="方正仿宋_GBK" w:cs="仿宋"/>
          <w:b w:val="0"/>
          <w:bCs w:val="0"/>
          <w:color w:val="000000" w:themeColor="text1"/>
          <w:sz w:val="28"/>
          <w:szCs w:val="28"/>
          <w14:textFill>
            <w14:solidFill>
              <w14:schemeClr w14:val="tx1"/>
            </w14:solidFill>
          </w14:textFill>
        </w:rPr>
      </w:pPr>
      <w:r>
        <w:rPr>
          <w:rFonts w:hint="eastAsia" w:eastAsia="方正仿宋_GBK" w:cs="仿宋"/>
          <w:b w:val="0"/>
          <w:bCs w:val="0"/>
          <w:color w:val="000000" w:themeColor="text1"/>
          <w:sz w:val="28"/>
          <w:szCs w:val="28"/>
          <w:lang w:val="en-US" w:eastAsia="zh-CN"/>
          <w14:textFill>
            <w14:solidFill>
              <w14:schemeClr w14:val="tx1"/>
            </w14:solidFill>
          </w14:textFill>
        </w:rPr>
        <w:t>2</w:t>
      </w:r>
      <w:r>
        <w:rPr>
          <w:rFonts w:hint="eastAsia" w:eastAsia="方正仿宋_GBK" w:cs="仿宋"/>
          <w:b w:val="0"/>
          <w:bCs w:val="0"/>
          <w:color w:val="000000" w:themeColor="text1"/>
          <w:sz w:val="28"/>
          <w:szCs w:val="28"/>
          <w14:textFill>
            <w14:solidFill>
              <w14:schemeClr w14:val="tx1"/>
            </w14:solidFill>
          </w14:textFill>
        </w:rPr>
        <w:t>.</w:t>
      </w:r>
      <w:r>
        <w:rPr>
          <w:rFonts w:hint="eastAsia" w:eastAsia="方正仿宋_GBK" w:cs="仿宋"/>
          <w:b w:val="0"/>
          <w:bCs w:val="0"/>
          <w:color w:val="000000" w:themeColor="text1"/>
          <w:sz w:val="28"/>
          <w:szCs w:val="28"/>
          <w:lang w:val="en-US" w:eastAsia="zh-CN"/>
          <w14:textFill>
            <w14:solidFill>
              <w14:schemeClr w14:val="tx1"/>
            </w14:solidFill>
          </w14:textFill>
        </w:rPr>
        <w:t>1</w:t>
      </w:r>
      <w:r>
        <w:rPr>
          <w:rFonts w:hint="eastAsia" w:eastAsia="方正仿宋_GBK" w:cs="仿宋"/>
          <w:b w:val="0"/>
          <w:bCs w:val="0"/>
          <w:color w:val="000000" w:themeColor="text1"/>
          <w:sz w:val="28"/>
          <w:szCs w:val="28"/>
          <w14:textFill>
            <w14:solidFill>
              <w14:schemeClr w14:val="tx1"/>
            </w14:solidFill>
          </w14:textFill>
        </w:rPr>
        <w:t>.</w:t>
      </w:r>
      <w:r>
        <w:rPr>
          <w:rFonts w:hint="eastAsia" w:eastAsia="方正仿宋_GBK" w:cs="仿宋"/>
          <w:b w:val="0"/>
          <w:bCs w:val="0"/>
          <w:color w:val="000000" w:themeColor="text1"/>
          <w:sz w:val="28"/>
          <w:szCs w:val="28"/>
          <w:lang w:val="en-US" w:eastAsia="zh-CN"/>
          <w14:textFill>
            <w14:solidFill>
              <w14:schemeClr w14:val="tx1"/>
            </w14:solidFill>
          </w14:textFill>
        </w:rPr>
        <w:t>4</w:t>
      </w:r>
      <w:r>
        <w:rPr>
          <w:rFonts w:hint="eastAsia" w:eastAsia="方正仿宋_GBK" w:cs="仿宋"/>
          <w:b w:val="0"/>
          <w:bCs w:val="0"/>
          <w:color w:val="000000" w:themeColor="text1"/>
          <w:sz w:val="28"/>
          <w:szCs w:val="28"/>
          <w14:textFill>
            <w14:solidFill>
              <w14:schemeClr w14:val="tx1"/>
            </w14:solidFill>
          </w14:textFill>
        </w:rPr>
        <w:t>本项目不接受联合体</w:t>
      </w:r>
      <w:r>
        <w:rPr>
          <w:rFonts w:hint="eastAsia" w:eastAsia="方正仿宋_GBK" w:cs="仿宋"/>
          <w:b w:val="0"/>
          <w:bCs w:val="0"/>
          <w:color w:val="000000" w:themeColor="text1"/>
          <w:sz w:val="28"/>
          <w:szCs w:val="28"/>
          <w:lang w:val="en-US" w:eastAsia="zh-CN"/>
          <w14:textFill>
            <w14:solidFill>
              <w14:schemeClr w14:val="tx1"/>
            </w14:solidFill>
          </w14:textFill>
        </w:rPr>
        <w:t>参与</w:t>
      </w:r>
      <w:r>
        <w:rPr>
          <w:rFonts w:hint="eastAsia" w:eastAsia="方正仿宋_GBK" w:cs="仿宋"/>
          <w:b w:val="0"/>
          <w:bCs w:val="0"/>
          <w:color w:val="000000" w:themeColor="text1"/>
          <w:sz w:val="28"/>
          <w:szCs w:val="28"/>
          <w14:textFill>
            <w14:solidFill>
              <w14:schemeClr w14:val="tx1"/>
            </w14:solidFill>
          </w14:textFill>
        </w:rPr>
        <w:t>，不得转包、分包。</w:t>
      </w:r>
    </w:p>
    <w:p>
      <w:pPr>
        <w:widowControl/>
        <w:spacing w:line="600" w:lineRule="exact"/>
        <w:ind w:firstLine="560" w:firstLineChars="200"/>
        <w:rPr>
          <w:rFonts w:eastAsia="方正仿宋_GBK" w:cs="仿宋"/>
          <w:sz w:val="28"/>
          <w:szCs w:val="28"/>
        </w:rPr>
      </w:pPr>
      <w:r>
        <w:rPr>
          <w:rFonts w:eastAsia="方正仿宋_GBK" w:cs="仿宋"/>
          <w:sz w:val="28"/>
          <w:szCs w:val="28"/>
        </w:rPr>
        <w:t>2.2</w:t>
      </w:r>
      <w:r>
        <w:rPr>
          <w:rFonts w:hint="eastAsia" w:eastAsia="方正仿宋_GBK" w:cs="仿宋"/>
          <w:sz w:val="28"/>
          <w:szCs w:val="28"/>
        </w:rPr>
        <w:t xml:space="preserve"> 法定代表人授权书。</w:t>
      </w:r>
    </w:p>
    <w:p>
      <w:pPr>
        <w:widowControl/>
        <w:spacing w:line="600" w:lineRule="exact"/>
        <w:ind w:firstLine="560" w:firstLineChars="200"/>
        <w:rPr>
          <w:rFonts w:eastAsia="方正仿宋_GBK" w:cs="仿宋"/>
          <w:sz w:val="28"/>
          <w:szCs w:val="28"/>
        </w:rPr>
      </w:pPr>
      <w:r>
        <w:rPr>
          <w:rFonts w:eastAsia="方正仿宋_GBK" w:cs="仿宋"/>
          <w:sz w:val="28"/>
          <w:szCs w:val="28"/>
        </w:rPr>
        <w:t>2.3</w:t>
      </w:r>
      <w:r>
        <w:rPr>
          <w:rFonts w:hint="eastAsia" w:eastAsia="方正仿宋_GBK" w:cs="仿宋"/>
          <w:sz w:val="28"/>
          <w:szCs w:val="28"/>
        </w:rPr>
        <w:t xml:space="preserve"> 法定代表人身份证复印件和被授权人身份证复印件。</w:t>
      </w:r>
    </w:p>
    <w:p>
      <w:pPr>
        <w:spacing w:line="360" w:lineRule="auto"/>
        <w:ind w:firstLine="560" w:firstLineChars="200"/>
        <w:rPr>
          <w:rFonts w:eastAsia="方正仿宋_GBK" w:cs="方正仿宋_GBK"/>
          <w:b/>
          <w:bCs/>
          <w:sz w:val="28"/>
          <w:szCs w:val="28"/>
        </w:rPr>
      </w:pPr>
      <w:r>
        <w:rPr>
          <w:rFonts w:hint="eastAsia" w:eastAsia="方正仿宋_GBK" w:cs="方正仿宋_GBK"/>
          <w:b/>
          <w:sz w:val="28"/>
          <w:szCs w:val="28"/>
        </w:rPr>
        <w:t>三、</w:t>
      </w:r>
      <w:r>
        <w:rPr>
          <w:rFonts w:hint="eastAsia" w:eastAsia="方正仿宋_GBK" w:cs="方正仿宋_GBK"/>
          <w:b/>
          <w:bCs/>
          <w:sz w:val="28"/>
          <w:szCs w:val="28"/>
        </w:rPr>
        <w:t>成交标准</w:t>
      </w:r>
    </w:p>
    <w:p>
      <w:pPr>
        <w:widowControl/>
        <w:spacing w:line="600" w:lineRule="exact"/>
        <w:ind w:firstLine="560" w:firstLineChars="200"/>
        <w:rPr>
          <w:rFonts w:eastAsia="方正仿宋_GBK" w:cs="仿宋"/>
          <w:sz w:val="28"/>
          <w:szCs w:val="28"/>
        </w:rPr>
      </w:pPr>
      <w:r>
        <w:rPr>
          <w:rFonts w:hint="eastAsia" w:eastAsia="方正仿宋_GBK" w:cs="仿宋"/>
          <w:sz w:val="28"/>
          <w:szCs w:val="28"/>
        </w:rPr>
        <w:t>本项目采用</w:t>
      </w:r>
      <w:r>
        <w:rPr>
          <w:rFonts w:hint="eastAsia" w:eastAsia="方正仿宋_GBK" w:cs="仿宋"/>
          <w:b/>
          <w:sz w:val="28"/>
          <w:szCs w:val="28"/>
        </w:rPr>
        <w:t>经评审满足条件的最低价法</w:t>
      </w:r>
      <w:r>
        <w:rPr>
          <w:rFonts w:hint="eastAsia" w:eastAsia="方正仿宋_GBK" w:cs="仿宋"/>
          <w:sz w:val="28"/>
          <w:szCs w:val="28"/>
        </w:rPr>
        <w:t>成交。</w:t>
      </w:r>
    </w:p>
    <w:p>
      <w:pPr>
        <w:widowControl/>
        <w:spacing w:line="600" w:lineRule="exact"/>
        <w:ind w:firstLine="560" w:firstLineChars="200"/>
        <w:rPr>
          <w:rFonts w:eastAsia="方正仿宋_GBK" w:cs="仿宋"/>
          <w:sz w:val="28"/>
          <w:szCs w:val="28"/>
        </w:rPr>
      </w:pPr>
      <w:r>
        <w:rPr>
          <w:rFonts w:hint="eastAsia" w:eastAsia="方正仿宋_GBK" w:cs="仿宋"/>
          <w:sz w:val="28"/>
          <w:szCs w:val="28"/>
        </w:rPr>
        <w:t>3.1 具体比选规则如下：</w:t>
      </w:r>
    </w:p>
    <w:p>
      <w:pPr>
        <w:spacing w:line="360" w:lineRule="auto"/>
        <w:ind w:firstLine="560" w:firstLineChars="200"/>
        <w:rPr>
          <w:rFonts w:eastAsia="方正仿宋_GBK" w:cs="仿宋"/>
          <w:sz w:val="28"/>
          <w:szCs w:val="28"/>
        </w:rPr>
      </w:pPr>
      <w:r>
        <w:rPr>
          <w:rFonts w:hint="eastAsia" w:eastAsia="方正仿宋_GBK" w:cs="仿宋"/>
          <w:sz w:val="28"/>
          <w:szCs w:val="28"/>
        </w:rPr>
        <w:t>3.1.1 递交竞争性比选响应文件截止时，送达的竞争性比选响应文件在2家及以上的，可以正常进行竞争性比选活动；只有1家的，可以按单一来源采购方式确定结果；无送达的竞争性比选响应文件时，将重新组织竞争性比选。</w:t>
      </w:r>
    </w:p>
    <w:p>
      <w:pPr>
        <w:spacing w:line="360" w:lineRule="auto"/>
        <w:ind w:firstLine="560" w:firstLineChars="200"/>
        <w:rPr>
          <w:rFonts w:eastAsia="方正仿宋_GBK" w:cs="仿宋"/>
          <w:sz w:val="28"/>
          <w:szCs w:val="28"/>
        </w:rPr>
      </w:pPr>
      <w:r>
        <w:rPr>
          <w:rFonts w:hint="eastAsia" w:eastAsia="方正仿宋_GBK" w:cs="仿宋"/>
          <w:sz w:val="28"/>
          <w:szCs w:val="28"/>
        </w:rPr>
        <w:t>3.1.2 若排名第一的成交候选人放弃成</w:t>
      </w:r>
      <w:r>
        <w:rPr>
          <w:rFonts w:hint="eastAsia" w:eastAsia="方正仿宋_GBK" w:cs="仿宋"/>
          <w:sz w:val="28"/>
          <w:szCs w:val="28"/>
        </w:rPr>
        <w:t>交、未能在比选文件规定期限内交纳履约保证金或者因不可抗力提出不能履行合同的，经市场运营部负责人及项目单位负责人审批后可以确定排名第二的成交候选人为成交人。排名第二的成交候选人因前款规定的同样原因不能签订合同的，经市场运营部负责人及项目单位负责人审批后，重新确定采购方式。</w:t>
      </w:r>
    </w:p>
    <w:p>
      <w:pPr>
        <w:spacing w:line="360" w:lineRule="auto"/>
        <w:ind w:firstLine="560" w:firstLineChars="200"/>
        <w:rPr>
          <w:rFonts w:eastAsia="方正仿宋_GBK" w:cs="方正仿宋_GBK"/>
          <w:b/>
          <w:sz w:val="28"/>
          <w:szCs w:val="28"/>
        </w:rPr>
      </w:pPr>
      <w:r>
        <w:rPr>
          <w:rFonts w:hint="eastAsia" w:eastAsia="方正仿宋_GBK" w:cs="方正仿宋_GBK"/>
          <w:b/>
          <w:kern w:val="0"/>
          <w:sz w:val="28"/>
          <w:szCs w:val="28"/>
        </w:rPr>
        <w:t>四、</w:t>
      </w:r>
      <w:r>
        <w:rPr>
          <w:rFonts w:hint="eastAsia" w:eastAsia="方正仿宋_GBK" w:cs="方正仿宋_GBK"/>
          <w:b/>
          <w:sz w:val="28"/>
          <w:szCs w:val="28"/>
        </w:rPr>
        <w:t>比选文件发放的时间及地点</w:t>
      </w:r>
    </w:p>
    <w:p>
      <w:pPr>
        <w:widowControl/>
        <w:spacing w:line="600" w:lineRule="exact"/>
        <w:ind w:firstLine="560" w:firstLineChars="200"/>
        <w:rPr>
          <w:rFonts w:hint="eastAsia" w:ascii="Times New Roman" w:hAnsi="Times New Roman" w:eastAsia="方正仿宋_GBK" w:cs="仿宋"/>
          <w:sz w:val="28"/>
          <w:szCs w:val="28"/>
          <w:highlight w:val="none"/>
          <w:shd w:val="clear" w:color="auto" w:fill="auto"/>
          <w:lang w:val="en-US" w:eastAsia="zh-CN"/>
        </w:rPr>
      </w:pPr>
      <w:r>
        <w:rPr>
          <w:rFonts w:hint="eastAsia" w:ascii="Times New Roman" w:hAnsi="Times New Roman" w:eastAsia="方正仿宋_GBK" w:cs="仿宋"/>
          <w:sz w:val="28"/>
          <w:szCs w:val="28"/>
          <w:highlight w:val="none"/>
          <w:shd w:val="clear" w:color="auto" w:fill="auto"/>
          <w:lang w:val="en-US" w:eastAsia="zh-CN"/>
        </w:rPr>
        <w:t>4.1竞争性</w:t>
      </w:r>
      <w:r>
        <w:rPr>
          <w:rFonts w:hint="eastAsia" w:ascii="Times New Roman" w:hAnsi="Times New Roman" w:eastAsia="方正仿宋_GBK" w:cs="仿宋"/>
          <w:sz w:val="28"/>
          <w:szCs w:val="28"/>
          <w:highlight w:val="none"/>
          <w:shd w:val="clear" w:color="auto" w:fill="auto"/>
          <w:lang w:eastAsia="zh-CN"/>
        </w:rPr>
        <w:t>比选</w:t>
      </w:r>
      <w:r>
        <w:rPr>
          <w:rFonts w:hint="eastAsia" w:ascii="Times New Roman" w:hAnsi="Times New Roman" w:eastAsia="方正仿宋_GBK" w:cs="仿宋"/>
          <w:sz w:val="28"/>
          <w:szCs w:val="28"/>
          <w:highlight w:val="none"/>
          <w:shd w:val="clear" w:color="auto" w:fill="auto"/>
        </w:rPr>
        <w:t>文件及相关资料于202</w:t>
      </w:r>
      <w:r>
        <w:rPr>
          <w:rFonts w:hint="eastAsia" w:ascii="Times New Roman" w:hAnsi="Times New Roman" w:eastAsia="方正仿宋_GBK" w:cs="仿宋"/>
          <w:sz w:val="28"/>
          <w:szCs w:val="28"/>
          <w:highlight w:val="none"/>
          <w:shd w:val="clear" w:color="auto" w:fill="auto"/>
          <w:lang w:val="en-US" w:eastAsia="zh-CN"/>
        </w:rPr>
        <w:t>1</w:t>
      </w:r>
      <w:r>
        <w:rPr>
          <w:rFonts w:hint="eastAsia" w:ascii="Times New Roman" w:hAnsi="Times New Roman" w:eastAsia="方正仿宋_GBK" w:cs="仿宋"/>
          <w:sz w:val="28"/>
          <w:szCs w:val="28"/>
          <w:highlight w:val="none"/>
          <w:shd w:val="clear" w:color="auto" w:fill="auto"/>
        </w:rPr>
        <w:t>年</w:t>
      </w:r>
      <w:r>
        <w:rPr>
          <w:rFonts w:hint="eastAsia" w:ascii="Times New Roman" w:hAnsi="Times New Roman" w:eastAsia="方正仿宋_GBK" w:cs="仿宋"/>
          <w:sz w:val="28"/>
          <w:szCs w:val="28"/>
          <w:highlight w:val="none"/>
          <w:shd w:val="clear" w:color="auto" w:fill="auto"/>
          <w:lang w:val="en-US" w:eastAsia="zh-CN"/>
        </w:rPr>
        <w:t>12</w:t>
      </w:r>
      <w:r>
        <w:rPr>
          <w:rFonts w:hint="eastAsia" w:ascii="Times New Roman" w:hAnsi="Times New Roman" w:eastAsia="方正仿宋_GBK" w:cs="仿宋"/>
          <w:sz w:val="28"/>
          <w:szCs w:val="28"/>
          <w:highlight w:val="none"/>
          <w:shd w:val="clear" w:color="auto" w:fill="auto"/>
        </w:rPr>
        <w:t>月</w:t>
      </w:r>
      <w:r>
        <w:rPr>
          <w:rFonts w:hint="eastAsia" w:ascii="Times New Roman" w:hAnsi="Times New Roman" w:eastAsia="方正仿宋_GBK" w:cs="仿宋"/>
          <w:sz w:val="28"/>
          <w:szCs w:val="28"/>
          <w:highlight w:val="none"/>
          <w:shd w:val="clear" w:color="auto" w:fill="auto"/>
          <w:lang w:val="en-US" w:eastAsia="zh-CN"/>
        </w:rPr>
        <w:t>08</w:t>
      </w:r>
      <w:r>
        <w:rPr>
          <w:rFonts w:hint="eastAsia" w:ascii="Times New Roman" w:hAnsi="Times New Roman" w:eastAsia="方正仿宋_GBK" w:cs="仿宋"/>
          <w:sz w:val="28"/>
          <w:szCs w:val="28"/>
          <w:highlight w:val="none"/>
          <w:shd w:val="clear" w:color="auto" w:fill="auto"/>
        </w:rPr>
        <w:t>日在重庆</w:t>
      </w:r>
      <w:r>
        <w:rPr>
          <w:rFonts w:hint="eastAsia" w:ascii="Times New Roman" w:hAnsi="Times New Roman" w:eastAsia="方正仿宋_GBK" w:cs="仿宋"/>
          <w:sz w:val="28"/>
          <w:szCs w:val="28"/>
          <w:highlight w:val="none"/>
          <w:shd w:val="clear" w:color="auto" w:fill="auto"/>
          <w:lang w:val="en-US" w:eastAsia="zh-CN"/>
        </w:rPr>
        <w:t>江北机场</w:t>
      </w:r>
      <w:r>
        <w:rPr>
          <w:rFonts w:hint="eastAsia" w:ascii="Times New Roman" w:hAnsi="Times New Roman" w:eastAsia="方正仿宋_GBK" w:cs="仿宋"/>
          <w:sz w:val="28"/>
          <w:szCs w:val="28"/>
          <w:highlight w:val="none"/>
          <w:shd w:val="clear" w:color="auto" w:fill="auto"/>
        </w:rPr>
        <w:t>官网（www.cqa.cn）发布。</w:t>
      </w:r>
    </w:p>
    <w:p>
      <w:pPr>
        <w:widowControl/>
        <w:spacing w:line="600" w:lineRule="exact"/>
        <w:ind w:firstLine="560" w:firstLineChars="200"/>
        <w:rPr>
          <w:rFonts w:hint="eastAsia" w:ascii="Times New Roman" w:hAnsi="Times New Roman" w:eastAsia="方正仿宋_GBK" w:cs="仿宋"/>
          <w:sz w:val="28"/>
          <w:szCs w:val="28"/>
          <w:highlight w:val="none"/>
          <w:shd w:val="clear" w:color="auto" w:fill="auto"/>
          <w:lang w:eastAsia="zh-CN"/>
        </w:rPr>
      </w:pPr>
      <w:r>
        <w:rPr>
          <w:rFonts w:hint="eastAsia" w:ascii="Times New Roman" w:hAnsi="Times New Roman" w:eastAsia="方正仿宋_GBK" w:cs="仿宋"/>
          <w:sz w:val="28"/>
          <w:szCs w:val="28"/>
          <w:highlight w:val="none"/>
          <w:shd w:val="clear" w:color="auto" w:fill="auto"/>
          <w:lang w:val="en-US" w:eastAsia="zh-CN"/>
        </w:rPr>
        <w:t>4.2提出问题的截止时间及采购人澄清时间：</w:t>
      </w:r>
    </w:p>
    <w:p>
      <w:pPr>
        <w:widowControl/>
        <w:spacing w:line="600" w:lineRule="exact"/>
        <w:ind w:firstLine="560" w:firstLineChars="200"/>
        <w:rPr>
          <w:rFonts w:hint="eastAsia" w:ascii="Times New Roman" w:hAnsi="Times New Roman" w:eastAsia="方正仿宋_GBK" w:cs="仿宋"/>
          <w:sz w:val="28"/>
          <w:szCs w:val="28"/>
          <w:highlight w:val="none"/>
          <w:shd w:val="clear" w:color="auto" w:fill="auto"/>
        </w:rPr>
      </w:pPr>
      <w:r>
        <w:rPr>
          <w:rFonts w:hint="eastAsia" w:ascii="Times New Roman" w:hAnsi="Times New Roman" w:eastAsia="方正仿宋_GBK" w:cs="仿宋"/>
          <w:sz w:val="28"/>
          <w:szCs w:val="28"/>
          <w:highlight w:val="none"/>
          <w:shd w:val="clear" w:color="auto" w:fill="auto"/>
        </w:rPr>
        <w:t>响应人对</w:t>
      </w:r>
      <w:r>
        <w:rPr>
          <w:rFonts w:hint="eastAsia" w:ascii="Times New Roman" w:hAnsi="Times New Roman" w:eastAsia="方正仿宋_GBK" w:cs="仿宋"/>
          <w:sz w:val="28"/>
          <w:szCs w:val="28"/>
          <w:highlight w:val="none"/>
          <w:shd w:val="clear" w:color="auto" w:fill="auto"/>
          <w:lang w:val="en-US" w:eastAsia="zh-CN"/>
        </w:rPr>
        <w:t>竞争性</w:t>
      </w:r>
      <w:r>
        <w:rPr>
          <w:rFonts w:hint="eastAsia" w:ascii="Times New Roman" w:hAnsi="Times New Roman" w:eastAsia="方正仿宋_GBK" w:cs="仿宋"/>
          <w:sz w:val="28"/>
          <w:szCs w:val="28"/>
          <w:highlight w:val="none"/>
          <w:shd w:val="clear" w:color="auto" w:fill="auto"/>
        </w:rPr>
        <w:t>比选采购文件如有疑问，须于202</w:t>
      </w:r>
      <w:r>
        <w:rPr>
          <w:rFonts w:hint="eastAsia" w:ascii="Times New Roman" w:hAnsi="Times New Roman" w:eastAsia="方正仿宋_GBK" w:cs="仿宋"/>
          <w:sz w:val="28"/>
          <w:szCs w:val="28"/>
          <w:highlight w:val="none"/>
          <w:shd w:val="clear" w:color="auto" w:fill="auto"/>
          <w:lang w:val="en-US" w:eastAsia="zh-CN"/>
        </w:rPr>
        <w:t>1</w:t>
      </w:r>
      <w:r>
        <w:rPr>
          <w:rFonts w:hint="eastAsia" w:ascii="Times New Roman" w:hAnsi="Times New Roman" w:eastAsia="方正仿宋_GBK" w:cs="仿宋"/>
          <w:sz w:val="28"/>
          <w:szCs w:val="28"/>
          <w:highlight w:val="none"/>
          <w:shd w:val="clear" w:color="auto" w:fill="auto"/>
        </w:rPr>
        <w:t>年</w:t>
      </w:r>
      <w:r>
        <w:rPr>
          <w:rFonts w:hint="eastAsia" w:ascii="Times New Roman" w:hAnsi="Times New Roman" w:eastAsia="方正仿宋_GBK" w:cs="仿宋"/>
          <w:sz w:val="28"/>
          <w:szCs w:val="28"/>
          <w:highlight w:val="none"/>
          <w:shd w:val="clear" w:color="auto" w:fill="auto"/>
          <w:lang w:val="en-US" w:eastAsia="zh-CN"/>
        </w:rPr>
        <w:t xml:space="preserve">12 </w:t>
      </w:r>
      <w:r>
        <w:rPr>
          <w:rFonts w:hint="eastAsia" w:ascii="Times New Roman" w:hAnsi="Times New Roman" w:eastAsia="方正仿宋_GBK" w:cs="仿宋"/>
          <w:sz w:val="28"/>
          <w:szCs w:val="28"/>
          <w:highlight w:val="none"/>
          <w:shd w:val="clear" w:color="auto" w:fill="auto"/>
        </w:rPr>
        <w:t>月</w:t>
      </w:r>
      <w:r>
        <w:rPr>
          <w:rFonts w:hint="eastAsia" w:ascii="Times New Roman" w:hAnsi="Times New Roman" w:eastAsia="方正仿宋_GBK" w:cs="仿宋"/>
          <w:sz w:val="28"/>
          <w:szCs w:val="28"/>
          <w:highlight w:val="none"/>
          <w:shd w:val="clear" w:color="auto" w:fill="auto"/>
          <w:lang w:val="en-US" w:eastAsia="zh-CN"/>
        </w:rPr>
        <w:t xml:space="preserve">09 </w:t>
      </w:r>
      <w:bookmarkStart w:id="22" w:name="_GoBack"/>
      <w:bookmarkEnd w:id="22"/>
      <w:r>
        <w:rPr>
          <w:rFonts w:hint="eastAsia" w:ascii="Times New Roman" w:hAnsi="Times New Roman" w:eastAsia="方正仿宋_GBK" w:cs="仿宋"/>
          <w:sz w:val="28"/>
          <w:szCs w:val="28"/>
          <w:highlight w:val="none"/>
          <w:shd w:val="clear" w:color="auto" w:fill="auto"/>
        </w:rPr>
        <w:t>日</w:t>
      </w:r>
      <w:r>
        <w:rPr>
          <w:rFonts w:hint="eastAsia" w:ascii="Times New Roman" w:hAnsi="Times New Roman" w:eastAsia="方正仿宋_GBK" w:cs="仿宋"/>
          <w:sz w:val="28"/>
          <w:szCs w:val="28"/>
          <w:highlight w:val="none"/>
          <w:shd w:val="clear" w:color="auto" w:fill="auto"/>
          <w:lang w:val="en-US" w:eastAsia="zh-CN"/>
        </w:rPr>
        <w:t>16：00 时</w:t>
      </w:r>
      <w:r>
        <w:rPr>
          <w:rFonts w:hint="eastAsia" w:ascii="Times New Roman" w:hAnsi="Times New Roman" w:eastAsia="方正仿宋_GBK" w:cs="仿宋"/>
          <w:sz w:val="28"/>
          <w:szCs w:val="28"/>
          <w:highlight w:val="none"/>
          <w:shd w:val="clear" w:color="auto" w:fill="auto"/>
        </w:rPr>
        <w:t>前将疑问（需盖单位鲜章）以电子邮件形式发至采购人电子邮箱</w:t>
      </w:r>
      <w:r>
        <w:rPr>
          <w:rFonts w:hint="eastAsia" w:ascii="Times New Roman" w:hAnsi="Times New Roman" w:eastAsia="方正仿宋_GBK" w:cs="仿宋"/>
          <w:sz w:val="28"/>
          <w:szCs w:val="28"/>
          <w:highlight w:val="none"/>
          <w:shd w:val="clear" w:color="auto" w:fill="auto"/>
          <w:lang w:val="en-US" w:eastAsia="zh-CN"/>
        </w:rPr>
        <w:t xml:space="preserve"> lingyd</w:t>
      </w:r>
      <w:r>
        <w:rPr>
          <w:rFonts w:hint="eastAsia" w:ascii="Times New Roman" w:hAnsi="Times New Roman" w:eastAsia="方正仿宋_GBK" w:cs="仿宋"/>
          <w:sz w:val="28"/>
          <w:szCs w:val="28"/>
          <w:highlight w:val="none"/>
          <w:shd w:val="clear" w:color="auto" w:fill="auto"/>
        </w:rPr>
        <w:t>@</w:t>
      </w:r>
      <w:r>
        <w:rPr>
          <w:rFonts w:hint="eastAsia" w:ascii="Times New Roman" w:hAnsi="Times New Roman" w:eastAsia="方正仿宋_GBK" w:cs="仿宋"/>
          <w:sz w:val="28"/>
          <w:szCs w:val="28"/>
          <w:highlight w:val="none"/>
          <w:shd w:val="clear" w:color="auto" w:fill="auto"/>
          <w:lang w:val="en-US" w:eastAsia="zh-CN"/>
        </w:rPr>
        <w:t>cqa</w:t>
      </w:r>
      <w:r>
        <w:rPr>
          <w:rFonts w:hint="eastAsia" w:ascii="Times New Roman" w:hAnsi="Times New Roman" w:eastAsia="方正仿宋_GBK" w:cs="仿宋"/>
          <w:sz w:val="28"/>
          <w:szCs w:val="28"/>
          <w:highlight w:val="none"/>
          <w:shd w:val="clear" w:color="auto" w:fill="auto"/>
        </w:rPr>
        <w:t>.com，</w:t>
      </w:r>
      <w:r>
        <w:rPr>
          <w:rFonts w:hint="eastAsia" w:ascii="Times New Roman" w:hAnsi="Times New Roman" w:eastAsia="方正仿宋_GBK" w:cs="仿宋"/>
          <w:sz w:val="28"/>
          <w:szCs w:val="28"/>
          <w:highlight w:val="none"/>
          <w:shd w:val="clear" w:color="auto" w:fill="auto"/>
          <w:lang w:val="en-US" w:eastAsia="zh-CN"/>
        </w:rPr>
        <w:t>并</w:t>
      </w:r>
      <w:r>
        <w:rPr>
          <w:rFonts w:hint="eastAsia" w:ascii="Times New Roman" w:hAnsi="Times New Roman" w:eastAsia="方正仿宋_GBK" w:cs="仿宋"/>
          <w:sz w:val="28"/>
          <w:szCs w:val="28"/>
          <w:highlight w:val="none"/>
          <w:shd w:val="clear" w:color="auto" w:fill="auto"/>
        </w:rPr>
        <w:t>电话</w:t>
      </w:r>
      <w:r>
        <w:rPr>
          <w:rFonts w:hint="eastAsia" w:ascii="Times New Roman" w:hAnsi="Times New Roman" w:eastAsia="方正仿宋_GBK" w:cs="仿宋"/>
          <w:sz w:val="28"/>
          <w:szCs w:val="28"/>
          <w:highlight w:val="none"/>
          <w:shd w:val="clear" w:color="auto" w:fill="auto"/>
          <w:lang w:val="en-US" w:eastAsia="zh-CN"/>
        </w:rPr>
        <w:t>告知</w:t>
      </w:r>
      <w:r>
        <w:rPr>
          <w:rFonts w:hint="eastAsia" w:ascii="Times New Roman" w:hAnsi="Times New Roman" w:eastAsia="方正仿宋_GBK" w:cs="仿宋"/>
          <w:sz w:val="28"/>
          <w:szCs w:val="28"/>
          <w:highlight w:val="none"/>
          <w:shd w:val="clear" w:color="auto" w:fill="auto"/>
        </w:rPr>
        <w:t>采购人，过期不再受理。采购人将答疑</w:t>
      </w:r>
      <w:r>
        <w:rPr>
          <w:rFonts w:hint="eastAsia" w:ascii="Times New Roman" w:hAnsi="Times New Roman" w:eastAsia="方正仿宋_GBK" w:cs="仿宋"/>
          <w:sz w:val="28"/>
          <w:szCs w:val="28"/>
          <w:highlight w:val="none"/>
          <w:shd w:val="clear" w:color="auto" w:fill="auto"/>
          <w:lang w:eastAsia="zh-CN"/>
        </w:rPr>
        <w:t>、</w:t>
      </w:r>
      <w:r>
        <w:rPr>
          <w:rFonts w:hint="eastAsia" w:ascii="Times New Roman" w:hAnsi="Times New Roman" w:eastAsia="方正仿宋_GBK" w:cs="仿宋"/>
          <w:sz w:val="28"/>
          <w:szCs w:val="28"/>
          <w:highlight w:val="none"/>
          <w:shd w:val="clear" w:color="auto" w:fill="auto"/>
        </w:rPr>
        <w:t>澄清</w:t>
      </w:r>
      <w:r>
        <w:rPr>
          <w:rFonts w:hint="eastAsia" w:ascii="Times New Roman" w:hAnsi="Times New Roman" w:eastAsia="方正仿宋_GBK" w:cs="仿宋"/>
          <w:sz w:val="28"/>
          <w:szCs w:val="28"/>
          <w:highlight w:val="none"/>
          <w:shd w:val="clear" w:color="auto" w:fill="auto"/>
          <w:lang w:eastAsia="zh-CN"/>
        </w:rPr>
        <w:t>、</w:t>
      </w:r>
      <w:r>
        <w:rPr>
          <w:rFonts w:hint="eastAsia" w:ascii="Times New Roman" w:hAnsi="Times New Roman" w:eastAsia="方正仿宋_GBK" w:cs="仿宋"/>
          <w:sz w:val="28"/>
          <w:szCs w:val="28"/>
          <w:highlight w:val="none"/>
          <w:shd w:val="clear" w:color="auto" w:fill="auto"/>
          <w:lang w:val="en-US" w:eastAsia="zh-CN"/>
        </w:rPr>
        <w:t>补遗的内容</w:t>
      </w:r>
      <w:r>
        <w:rPr>
          <w:rFonts w:hint="eastAsia" w:ascii="Times New Roman" w:hAnsi="Times New Roman" w:eastAsia="方正仿宋_GBK" w:cs="仿宋"/>
          <w:sz w:val="28"/>
          <w:szCs w:val="28"/>
          <w:highlight w:val="none"/>
          <w:shd w:val="clear" w:color="auto" w:fill="auto"/>
        </w:rPr>
        <w:t>在重庆江北机场官网（www.cqa.cn）以公告形式发布，各响应人应当随时关注重庆江北机场官网（www.cqa.cn）所发布的相关</w:t>
      </w:r>
      <w:r>
        <w:rPr>
          <w:rFonts w:hint="eastAsia" w:ascii="Times New Roman" w:hAnsi="Times New Roman" w:eastAsia="方正仿宋_GBK" w:cs="仿宋"/>
          <w:sz w:val="28"/>
          <w:szCs w:val="28"/>
          <w:highlight w:val="none"/>
          <w:shd w:val="clear" w:color="auto" w:fill="auto"/>
          <w:lang w:val="en-US" w:eastAsia="zh-CN"/>
        </w:rPr>
        <w:t>信息</w:t>
      </w:r>
      <w:r>
        <w:rPr>
          <w:rFonts w:hint="eastAsia" w:ascii="Times New Roman" w:hAnsi="Times New Roman" w:eastAsia="方正仿宋_GBK" w:cs="仿宋"/>
          <w:sz w:val="28"/>
          <w:szCs w:val="28"/>
          <w:highlight w:val="none"/>
          <w:shd w:val="clear" w:color="auto" w:fill="auto"/>
        </w:rPr>
        <w:t>资料，各响应人不管下载与否都将被视为已知晓。由此产生的一切后果由响应人自负。</w:t>
      </w:r>
    </w:p>
    <w:p>
      <w:pPr>
        <w:widowControl/>
        <w:spacing w:line="600" w:lineRule="exact"/>
        <w:ind w:firstLine="560" w:firstLineChars="200"/>
        <w:rPr>
          <w:rFonts w:eastAsia="方正仿宋_GBK" w:cs="仿宋"/>
          <w:b/>
          <w:sz w:val="28"/>
          <w:szCs w:val="28"/>
        </w:rPr>
      </w:pPr>
      <w:r>
        <w:rPr>
          <w:rFonts w:hint="eastAsia" w:eastAsia="方正仿宋_GBK" w:cs="仿宋"/>
          <w:b/>
          <w:sz w:val="28"/>
          <w:szCs w:val="28"/>
        </w:rPr>
        <w:t>五、支付方式</w:t>
      </w:r>
    </w:p>
    <w:p>
      <w:pPr>
        <w:widowControl/>
        <w:spacing w:line="600" w:lineRule="exact"/>
        <w:ind w:firstLine="560" w:firstLineChars="200"/>
        <w:rPr>
          <w:rFonts w:eastAsia="方正仿宋_GBK" w:cs="仿宋"/>
          <w:sz w:val="28"/>
          <w:szCs w:val="28"/>
          <w:highlight w:val="none"/>
          <w:shd w:val="clear" w:color="auto" w:fill="auto"/>
        </w:rPr>
      </w:pPr>
      <w:r>
        <w:rPr>
          <w:rFonts w:hint="eastAsia" w:eastAsia="方正仿宋_GBK" w:cs="仿宋"/>
          <w:sz w:val="28"/>
          <w:szCs w:val="28"/>
          <w:highlight w:val="none"/>
          <w:shd w:val="clear" w:color="auto" w:fill="auto"/>
        </w:rPr>
        <w:t>项目完工验收合格后，乙方向甲方开具合同金额的正规增值税发票。甲方在收到增值税发票后20个工作日内，向乙方支付合同价款的9</w:t>
      </w:r>
      <w:r>
        <w:rPr>
          <w:rFonts w:hint="eastAsia" w:eastAsia="方正仿宋_GBK" w:cs="仿宋"/>
          <w:sz w:val="28"/>
          <w:szCs w:val="28"/>
          <w:highlight w:val="none"/>
          <w:shd w:val="clear" w:color="auto" w:fill="auto"/>
          <w:lang w:val="en-US" w:eastAsia="zh-CN"/>
        </w:rPr>
        <w:t>7</w:t>
      </w:r>
      <w:r>
        <w:rPr>
          <w:rFonts w:hint="eastAsia" w:eastAsia="方正仿宋_GBK" w:cs="仿宋"/>
          <w:sz w:val="28"/>
          <w:szCs w:val="28"/>
          <w:highlight w:val="none"/>
          <w:shd w:val="clear" w:color="auto" w:fill="auto"/>
        </w:rPr>
        <w:t>％，剩余</w:t>
      </w:r>
      <w:r>
        <w:rPr>
          <w:rFonts w:hint="eastAsia" w:eastAsia="方正仿宋_GBK" w:cs="仿宋"/>
          <w:sz w:val="28"/>
          <w:szCs w:val="28"/>
          <w:highlight w:val="none"/>
          <w:shd w:val="clear" w:color="auto" w:fill="auto"/>
          <w:lang w:val="en-US" w:eastAsia="zh-CN"/>
        </w:rPr>
        <w:t>3</w:t>
      </w:r>
      <w:r>
        <w:rPr>
          <w:rFonts w:hint="eastAsia" w:eastAsia="方正仿宋_GBK" w:cs="仿宋"/>
          <w:sz w:val="28"/>
          <w:szCs w:val="28"/>
          <w:highlight w:val="none"/>
          <w:shd w:val="clear" w:color="auto" w:fill="auto"/>
        </w:rPr>
        <w:t>％的余款在质量保证期届满且无问题后20个工作日内无息支付。</w:t>
      </w:r>
    </w:p>
    <w:p>
      <w:pPr>
        <w:widowControl/>
        <w:spacing w:line="600" w:lineRule="exact"/>
        <w:ind w:firstLine="560" w:firstLineChars="200"/>
        <w:rPr>
          <w:rFonts w:eastAsia="方正仿宋_GBK" w:cs="仿宋"/>
          <w:sz w:val="28"/>
          <w:szCs w:val="28"/>
        </w:rPr>
      </w:pPr>
      <w:r>
        <w:rPr>
          <w:rFonts w:hint="eastAsia" w:eastAsia="方正仿宋_GBK" w:cs="仿宋"/>
          <w:sz w:val="28"/>
          <w:szCs w:val="28"/>
        </w:rPr>
        <w:t>若乙方开具增值税专用发票，则甲方支付不含税合同金额和税额的总金额；若乙方开具增值税普通发票，则甲方仅支付不含税合同金额。</w:t>
      </w:r>
    </w:p>
    <w:p>
      <w:pPr>
        <w:widowControl/>
        <w:spacing w:line="600" w:lineRule="exact"/>
        <w:ind w:firstLine="560" w:firstLineChars="200"/>
        <w:rPr>
          <w:rFonts w:eastAsia="方正仿宋_GBK" w:cs="仿宋"/>
          <w:sz w:val="28"/>
          <w:szCs w:val="28"/>
        </w:rPr>
      </w:pPr>
      <w:r>
        <w:rPr>
          <w:rFonts w:hint="eastAsia" w:eastAsia="方正仿宋_GBK" w:cs="仿宋"/>
          <w:sz w:val="28"/>
          <w:szCs w:val="28"/>
        </w:rPr>
        <w:t>如税率发生国家法规调整，折算为不含税价后以新适用税率结算。</w:t>
      </w:r>
    </w:p>
    <w:p>
      <w:pPr>
        <w:widowControl/>
        <w:spacing w:line="600" w:lineRule="exact"/>
        <w:ind w:firstLine="560" w:firstLineChars="200"/>
        <w:rPr>
          <w:rFonts w:hint="eastAsia" w:eastAsia="方正仿宋_GBK" w:cs="仿宋"/>
          <w:b/>
          <w:sz w:val="28"/>
          <w:szCs w:val="28"/>
          <w:lang w:val="en-US" w:eastAsia="zh-CN"/>
        </w:rPr>
      </w:pPr>
      <w:r>
        <w:rPr>
          <w:rFonts w:hint="eastAsia" w:eastAsia="方正仿宋_GBK" w:cs="仿宋"/>
          <w:b/>
          <w:sz w:val="28"/>
          <w:szCs w:val="28"/>
          <w:lang w:val="en-US" w:eastAsia="zh-CN"/>
        </w:rPr>
        <w:t>六、比选响应有效期</w:t>
      </w:r>
    </w:p>
    <w:p>
      <w:pPr>
        <w:widowControl/>
        <w:spacing w:line="600" w:lineRule="exact"/>
        <w:ind w:firstLine="560" w:firstLineChars="200"/>
        <w:rPr>
          <w:rFonts w:hint="eastAsia" w:ascii="方正仿宋_GBK" w:hAnsi="方正仿宋_GBK" w:eastAsia="方正仿宋_GBK" w:cs="方正仿宋_GBK"/>
          <w:b w:val="0"/>
          <w:bCs/>
          <w:sz w:val="28"/>
          <w:szCs w:val="28"/>
          <w:lang w:val="en-US" w:eastAsia="zh-CN"/>
        </w:rPr>
      </w:pPr>
      <w:r>
        <w:rPr>
          <w:rFonts w:hint="default" w:ascii="Times New Roman" w:hAnsi="Times New Roman" w:eastAsia="方正仿宋_GBK" w:cs="Times New Roman"/>
          <w:b w:val="0"/>
          <w:bCs/>
          <w:sz w:val="28"/>
          <w:szCs w:val="28"/>
          <w:lang w:val="en-US" w:eastAsia="zh-CN"/>
        </w:rPr>
        <w:t>90</w:t>
      </w:r>
      <w:r>
        <w:rPr>
          <w:rFonts w:hint="eastAsia" w:ascii="方正仿宋_GBK" w:hAnsi="方正仿宋_GBK" w:eastAsia="方正仿宋_GBK" w:cs="方正仿宋_GBK"/>
          <w:b w:val="0"/>
          <w:bCs/>
          <w:sz w:val="28"/>
          <w:szCs w:val="28"/>
          <w:lang w:val="en-US" w:eastAsia="zh-CN"/>
        </w:rPr>
        <w:t>天（自比选响应人提交比选响应文件截止之日起计算），注：比选响应有效期作投标有效期理解。</w:t>
      </w:r>
    </w:p>
    <w:p>
      <w:pPr>
        <w:widowControl/>
        <w:spacing w:line="600" w:lineRule="exact"/>
        <w:ind w:firstLine="560" w:firstLineChars="200"/>
        <w:rPr>
          <w:rFonts w:eastAsia="方正仿宋_GBK" w:cs="仿宋"/>
          <w:b/>
          <w:sz w:val="28"/>
          <w:szCs w:val="28"/>
        </w:rPr>
      </w:pPr>
      <w:r>
        <w:rPr>
          <w:rFonts w:hint="eastAsia" w:eastAsia="方正仿宋_GBK" w:cs="仿宋"/>
          <w:b/>
          <w:sz w:val="28"/>
          <w:szCs w:val="28"/>
          <w:lang w:val="en-US" w:eastAsia="zh-CN"/>
        </w:rPr>
        <w:t>七</w:t>
      </w:r>
      <w:r>
        <w:rPr>
          <w:rFonts w:hint="eastAsia" w:eastAsia="方正仿宋_GBK" w:cs="仿宋"/>
          <w:b/>
          <w:sz w:val="28"/>
          <w:szCs w:val="28"/>
        </w:rPr>
        <w:t>、比选响应文件的编制和提交</w:t>
      </w:r>
    </w:p>
    <w:p>
      <w:pPr>
        <w:widowControl/>
        <w:spacing w:line="600" w:lineRule="exact"/>
        <w:ind w:firstLine="560" w:firstLineChars="200"/>
        <w:rPr>
          <w:rFonts w:eastAsia="方正仿宋_GBK" w:cs="仿宋"/>
          <w:sz w:val="28"/>
          <w:szCs w:val="28"/>
        </w:rPr>
      </w:pPr>
      <w:r>
        <w:rPr>
          <w:rFonts w:hint="eastAsia" w:eastAsia="方正仿宋_GBK" w:cs="仿宋"/>
          <w:sz w:val="28"/>
          <w:szCs w:val="28"/>
          <w:lang w:val="en-US" w:eastAsia="zh-CN"/>
        </w:rPr>
        <w:t>7</w:t>
      </w:r>
      <w:r>
        <w:rPr>
          <w:rFonts w:hint="eastAsia" w:eastAsia="方正仿宋_GBK" w:cs="仿宋"/>
          <w:sz w:val="28"/>
          <w:szCs w:val="28"/>
        </w:rPr>
        <w:t>.1比选响应方应当按照比选采购文件的要求编制比选响应文件，比选响应文件应当对比选采购文件提出的要求和条件作出实质性应答。</w:t>
      </w:r>
    </w:p>
    <w:p>
      <w:pPr>
        <w:widowControl/>
        <w:spacing w:line="600" w:lineRule="exact"/>
        <w:ind w:firstLine="560" w:firstLineChars="200"/>
        <w:rPr>
          <w:rFonts w:eastAsia="方正仿宋_GBK" w:cs="仿宋"/>
          <w:sz w:val="28"/>
          <w:szCs w:val="28"/>
        </w:rPr>
      </w:pPr>
      <w:r>
        <w:rPr>
          <w:rFonts w:hint="eastAsia" w:eastAsia="方正仿宋_GBK" w:cs="仿宋"/>
          <w:sz w:val="28"/>
          <w:szCs w:val="28"/>
          <w:lang w:val="en-US" w:eastAsia="zh-CN"/>
        </w:rPr>
        <w:t>7</w:t>
      </w:r>
      <w:r>
        <w:rPr>
          <w:rFonts w:hint="eastAsia" w:eastAsia="方正仿宋_GBK" w:cs="仿宋"/>
          <w:sz w:val="28"/>
          <w:szCs w:val="28"/>
        </w:rPr>
        <w:t>.2比选响应文件应用A4规格纸编制并装订成册，主要由以下几个部分组成：</w:t>
      </w:r>
    </w:p>
    <w:p>
      <w:pPr>
        <w:widowControl/>
        <w:spacing w:line="600" w:lineRule="exact"/>
        <w:ind w:firstLine="560" w:firstLineChars="200"/>
        <w:rPr>
          <w:rFonts w:eastAsia="方正仿宋_GBK" w:cs="仿宋"/>
          <w:sz w:val="28"/>
          <w:szCs w:val="28"/>
        </w:rPr>
      </w:pPr>
      <w:r>
        <w:rPr>
          <w:rFonts w:hint="eastAsia" w:eastAsia="方正仿宋_GBK" w:cs="仿宋"/>
          <w:sz w:val="28"/>
          <w:szCs w:val="28"/>
          <w:lang w:val="en-US" w:eastAsia="zh-CN"/>
        </w:rPr>
        <w:t>7</w:t>
      </w:r>
      <w:r>
        <w:rPr>
          <w:rFonts w:hint="eastAsia" w:eastAsia="方正仿宋_GBK" w:cs="仿宋"/>
          <w:sz w:val="28"/>
          <w:szCs w:val="28"/>
        </w:rPr>
        <w:t>.2.1 封面。</w:t>
      </w:r>
    </w:p>
    <w:p>
      <w:pPr>
        <w:widowControl/>
        <w:spacing w:line="600" w:lineRule="exact"/>
        <w:ind w:firstLine="560" w:firstLineChars="200"/>
        <w:rPr>
          <w:rFonts w:eastAsia="方正仿宋_GBK" w:cs="仿宋"/>
          <w:sz w:val="28"/>
          <w:szCs w:val="28"/>
        </w:rPr>
      </w:pPr>
      <w:r>
        <w:rPr>
          <w:rFonts w:hint="eastAsia" w:eastAsia="方正仿宋_GBK" w:cs="仿宋"/>
          <w:sz w:val="28"/>
          <w:szCs w:val="28"/>
          <w:lang w:val="en-US" w:eastAsia="zh-CN"/>
        </w:rPr>
        <w:t>7</w:t>
      </w:r>
      <w:r>
        <w:rPr>
          <w:rFonts w:hint="eastAsia" w:eastAsia="方正仿宋_GBK" w:cs="仿宋"/>
          <w:sz w:val="28"/>
          <w:szCs w:val="28"/>
        </w:rPr>
        <w:t>.2.2 加盖公章的报价函及声明（格式按附件3）。</w:t>
      </w:r>
    </w:p>
    <w:p>
      <w:pPr>
        <w:widowControl/>
        <w:spacing w:line="600" w:lineRule="exact"/>
        <w:ind w:firstLine="560" w:firstLineChars="200"/>
        <w:rPr>
          <w:rFonts w:eastAsia="方正仿宋_GBK" w:cs="仿宋"/>
          <w:sz w:val="28"/>
          <w:szCs w:val="28"/>
        </w:rPr>
      </w:pPr>
      <w:r>
        <w:rPr>
          <w:rFonts w:hint="eastAsia" w:eastAsia="方正仿宋_GBK" w:cs="仿宋"/>
          <w:sz w:val="28"/>
          <w:szCs w:val="28"/>
          <w:lang w:val="en-US" w:eastAsia="zh-CN"/>
        </w:rPr>
        <w:t>7</w:t>
      </w:r>
      <w:r>
        <w:rPr>
          <w:rFonts w:hint="eastAsia" w:eastAsia="方正仿宋_GBK" w:cs="仿宋"/>
          <w:sz w:val="28"/>
          <w:szCs w:val="28"/>
        </w:rPr>
        <w:t>.2.3 报价部分。比选响应方应按照比选采购文件要求报出拟提供改造工程的材料、人工、单价、总价等详细内容，各项报价应包括拟提供的相关税金和服务等全部费用，报价分为含税报价或不含税报价，增值税税率单列。</w:t>
      </w:r>
    </w:p>
    <w:p>
      <w:pPr>
        <w:autoSpaceDE w:val="0"/>
        <w:autoSpaceDN w:val="0"/>
        <w:adjustRightInd w:val="0"/>
        <w:spacing w:line="360" w:lineRule="auto"/>
        <w:ind w:firstLine="630" w:firstLineChars="225"/>
        <w:rPr>
          <w:rFonts w:eastAsia="方正仿宋_GBK" w:cs="方正仿宋_GBK"/>
          <w:sz w:val="28"/>
          <w:szCs w:val="28"/>
          <w:lang w:val="zh-CN"/>
        </w:rPr>
      </w:pPr>
      <w:r>
        <w:rPr>
          <w:rFonts w:hint="eastAsia" w:eastAsia="方正仿宋_GBK" w:cs="方正仿宋_GBK"/>
          <w:color w:val="000000"/>
          <w:sz w:val="28"/>
          <w:szCs w:val="28"/>
          <w:lang w:val="en-US" w:eastAsia="zh-CN"/>
        </w:rPr>
        <w:t>7</w:t>
      </w:r>
      <w:r>
        <w:rPr>
          <w:rFonts w:hint="eastAsia" w:eastAsia="方正仿宋_GBK" w:cs="方正仿宋_GBK"/>
          <w:color w:val="000000"/>
          <w:sz w:val="28"/>
          <w:szCs w:val="28"/>
          <w:lang w:val="zh-CN"/>
        </w:rPr>
        <w:t>.2.</w:t>
      </w:r>
      <w:r>
        <w:rPr>
          <w:rFonts w:hint="eastAsia" w:eastAsia="方正仿宋_GBK" w:cs="方正仿宋_GBK"/>
          <w:color w:val="000000"/>
          <w:sz w:val="28"/>
          <w:szCs w:val="28"/>
        </w:rPr>
        <w:t xml:space="preserve">4 </w:t>
      </w:r>
      <w:r>
        <w:rPr>
          <w:rFonts w:hint="eastAsia" w:eastAsia="方正仿宋_GBK" w:cs="方正仿宋_GBK"/>
          <w:color w:val="000000"/>
          <w:sz w:val="28"/>
          <w:szCs w:val="28"/>
          <w:lang w:val="zh-CN"/>
        </w:rPr>
        <w:t>技术部分：</w:t>
      </w:r>
      <w:r>
        <w:rPr>
          <w:rFonts w:hint="eastAsia" w:eastAsia="方正仿宋_GBK" w:cs="方正仿宋_GBK"/>
          <w:sz w:val="28"/>
          <w:szCs w:val="28"/>
          <w:u w:val="single"/>
          <w:lang w:val="zh-CN"/>
        </w:rPr>
        <w:t>针对本项目的施工组织设计</w:t>
      </w:r>
    </w:p>
    <w:p>
      <w:pPr>
        <w:autoSpaceDE w:val="0"/>
        <w:autoSpaceDN w:val="0"/>
        <w:adjustRightInd w:val="0"/>
        <w:spacing w:line="360" w:lineRule="auto"/>
        <w:ind w:firstLine="630" w:firstLineChars="225"/>
        <w:rPr>
          <w:rFonts w:eastAsia="方正仿宋_GBK" w:cs="方正仿宋_GBK"/>
          <w:color w:val="000000"/>
          <w:sz w:val="28"/>
          <w:szCs w:val="28"/>
          <w:lang w:val="zh-CN"/>
        </w:rPr>
      </w:pPr>
      <w:r>
        <w:rPr>
          <w:rFonts w:hint="eastAsia" w:eastAsia="方正仿宋_GBK" w:cs="方正仿宋_GBK"/>
          <w:color w:val="000000"/>
          <w:sz w:val="28"/>
          <w:szCs w:val="28"/>
          <w:lang w:val="en-US" w:eastAsia="zh-CN"/>
        </w:rPr>
        <w:t>7</w:t>
      </w:r>
      <w:r>
        <w:rPr>
          <w:rFonts w:hint="eastAsia" w:eastAsia="方正仿宋_GBK" w:cs="方正仿宋_GBK"/>
          <w:color w:val="000000"/>
          <w:sz w:val="28"/>
          <w:szCs w:val="28"/>
          <w:lang w:val="zh-CN"/>
        </w:rPr>
        <w:t>.2.5</w:t>
      </w:r>
      <w:r>
        <w:rPr>
          <w:rFonts w:hint="eastAsia" w:eastAsia="方正仿宋_GBK" w:cs="方正仿宋_GBK"/>
          <w:color w:val="000000"/>
          <w:sz w:val="28"/>
          <w:szCs w:val="28"/>
        </w:rPr>
        <w:t xml:space="preserve"> </w:t>
      </w:r>
      <w:r>
        <w:rPr>
          <w:rFonts w:hint="eastAsia" w:eastAsia="方正仿宋_GBK" w:cs="方正仿宋_GBK"/>
          <w:color w:val="000000"/>
          <w:sz w:val="28"/>
          <w:szCs w:val="28"/>
          <w:lang w:val="zh-CN"/>
        </w:rPr>
        <w:t>商务部分。主要包括营业执照（复印件</w:t>
      </w:r>
      <w:r>
        <w:rPr>
          <w:rFonts w:hint="eastAsia" w:eastAsia="方正仿宋_GBK" w:cs="方正仿宋_GBK"/>
          <w:color w:val="000000"/>
          <w:sz w:val="28"/>
          <w:szCs w:val="28"/>
          <w:lang w:val="en-US" w:eastAsia="zh-CN"/>
        </w:rPr>
        <w:t>,加盖鲜章</w:t>
      </w:r>
      <w:r>
        <w:rPr>
          <w:rFonts w:hint="eastAsia" w:eastAsia="方正仿宋_GBK" w:cs="方正仿宋_GBK"/>
          <w:color w:val="000000"/>
          <w:sz w:val="28"/>
          <w:szCs w:val="28"/>
          <w:lang w:val="zh-CN"/>
        </w:rPr>
        <w:t>），法人代表人身份证明（原件盖鲜章并附法定代表人身份证复印件加盖鲜章），法定代表人授权委托书（原件盖鲜章并附委托书代理人身份证复印件加盖鲜章）、其它资格证明（如企业资信证明、业绩等）以及服务承诺等。</w:t>
      </w:r>
    </w:p>
    <w:p>
      <w:pPr>
        <w:autoSpaceDE w:val="0"/>
        <w:autoSpaceDN w:val="0"/>
        <w:adjustRightInd w:val="0"/>
        <w:spacing w:line="360" w:lineRule="auto"/>
        <w:ind w:firstLine="630" w:firstLineChars="225"/>
        <w:rPr>
          <w:rFonts w:eastAsia="方正仿宋_GBK" w:cs="方正仿宋_GBK"/>
          <w:b/>
          <w:bCs/>
          <w:color w:val="000000"/>
          <w:sz w:val="28"/>
          <w:szCs w:val="28"/>
          <w:u w:val="single"/>
          <w:lang w:val="zh-CN"/>
        </w:rPr>
      </w:pPr>
      <w:r>
        <w:rPr>
          <w:rFonts w:hint="eastAsia" w:eastAsia="方正仿宋_GBK" w:cs="方正仿宋_GBK"/>
          <w:color w:val="000000"/>
          <w:sz w:val="28"/>
          <w:szCs w:val="28"/>
          <w:lang w:val="en-US" w:eastAsia="zh-CN"/>
        </w:rPr>
        <w:t>7</w:t>
      </w:r>
      <w:r>
        <w:rPr>
          <w:rFonts w:hint="eastAsia" w:eastAsia="方正仿宋_GBK" w:cs="方正仿宋_GBK"/>
          <w:color w:val="000000"/>
          <w:sz w:val="28"/>
          <w:szCs w:val="28"/>
          <w:lang w:val="zh-CN"/>
        </w:rPr>
        <w:t>.2.6</w:t>
      </w:r>
      <w:r>
        <w:rPr>
          <w:rFonts w:hint="eastAsia" w:eastAsia="方正仿宋_GBK" w:cs="方正仿宋_GBK"/>
          <w:color w:val="000000"/>
          <w:sz w:val="28"/>
          <w:szCs w:val="28"/>
        </w:rPr>
        <w:t xml:space="preserve"> </w:t>
      </w:r>
      <w:r>
        <w:rPr>
          <w:rFonts w:hint="eastAsia" w:eastAsia="方正仿宋_GBK" w:cs="方正仿宋_GBK"/>
          <w:color w:val="000000"/>
          <w:sz w:val="28"/>
          <w:szCs w:val="28"/>
          <w:lang w:val="zh-CN"/>
        </w:rPr>
        <w:t>比选响应文件可合并装订成册，</w:t>
      </w:r>
      <w:r>
        <w:rPr>
          <w:rFonts w:hint="eastAsia" w:eastAsia="方正仿宋_GBK" w:cs="方正仿宋_GBK"/>
          <w:b/>
          <w:bCs/>
          <w:color w:val="000000"/>
          <w:sz w:val="28"/>
          <w:szCs w:val="28"/>
          <w:u w:val="single"/>
          <w:lang w:val="zh-CN"/>
        </w:rPr>
        <w:t>纸质文件一式</w:t>
      </w:r>
      <w:r>
        <w:rPr>
          <w:rFonts w:hint="eastAsia" w:eastAsia="方正仿宋_GBK" w:cs="方正仿宋_GBK"/>
          <w:b/>
          <w:bCs/>
          <w:color w:val="000000"/>
          <w:sz w:val="28"/>
          <w:szCs w:val="28"/>
          <w:u w:val="single"/>
        </w:rPr>
        <w:t>3</w:t>
      </w:r>
      <w:r>
        <w:rPr>
          <w:rFonts w:hint="eastAsia" w:eastAsia="方正仿宋_GBK" w:cs="方正仿宋_GBK"/>
          <w:b/>
          <w:bCs/>
          <w:color w:val="000000"/>
          <w:sz w:val="28"/>
          <w:szCs w:val="28"/>
          <w:u w:val="single"/>
          <w:lang w:val="zh-CN"/>
        </w:rPr>
        <w:t>份</w:t>
      </w:r>
      <w:r>
        <w:rPr>
          <w:rFonts w:hint="eastAsia" w:eastAsia="方正仿宋_GBK" w:cs="方正仿宋_GBK"/>
          <w:b/>
          <w:bCs/>
          <w:color w:val="000000"/>
          <w:sz w:val="27"/>
          <w:szCs w:val="27"/>
          <w:u w:val="single"/>
          <w:lang w:val="zh-CN"/>
        </w:rPr>
        <w:t>，其中正本1份，副本</w:t>
      </w:r>
      <w:r>
        <w:rPr>
          <w:rFonts w:hint="eastAsia" w:eastAsia="方正仿宋_GBK" w:cs="方正仿宋_GBK"/>
          <w:b/>
          <w:bCs/>
          <w:color w:val="000000"/>
          <w:sz w:val="27"/>
          <w:szCs w:val="27"/>
          <w:u w:val="single"/>
        </w:rPr>
        <w:t>2</w:t>
      </w:r>
      <w:r>
        <w:rPr>
          <w:rFonts w:hint="eastAsia" w:eastAsia="方正仿宋_GBK" w:cs="方正仿宋_GBK"/>
          <w:b/>
          <w:bCs/>
          <w:color w:val="000000"/>
          <w:sz w:val="27"/>
          <w:szCs w:val="27"/>
          <w:u w:val="single"/>
          <w:lang w:val="zh-CN"/>
        </w:rPr>
        <w:t>份</w:t>
      </w:r>
      <w:r>
        <w:rPr>
          <w:rFonts w:hint="eastAsia" w:eastAsia="方正仿宋_GBK" w:cs="方正仿宋_GBK"/>
          <w:b/>
          <w:bCs/>
          <w:color w:val="000000"/>
          <w:sz w:val="28"/>
          <w:szCs w:val="28"/>
          <w:u w:val="single"/>
          <w:lang w:val="zh-CN"/>
        </w:rPr>
        <w:t>；电子比选响应文件</w:t>
      </w:r>
      <w:r>
        <w:rPr>
          <w:rFonts w:hint="eastAsia" w:eastAsia="方正仿宋_GBK" w:cs="方正仿宋_GBK"/>
          <w:b/>
          <w:bCs/>
          <w:color w:val="000000"/>
          <w:sz w:val="28"/>
          <w:szCs w:val="28"/>
          <w:u w:val="single"/>
        </w:rPr>
        <w:t>1</w:t>
      </w:r>
      <w:r>
        <w:rPr>
          <w:rFonts w:hint="eastAsia"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eastAsia="方正仿宋_GBK" w:cs="方正仿宋_GBK"/>
          <w:b/>
          <w:sz w:val="28"/>
          <w:szCs w:val="28"/>
        </w:rPr>
      </w:pPr>
      <w:r>
        <w:rPr>
          <w:rFonts w:hint="eastAsia" w:eastAsia="方正仿宋_GBK" w:cs="方正仿宋_GBK"/>
          <w:b/>
          <w:sz w:val="28"/>
          <w:szCs w:val="28"/>
          <w:lang w:val="en-US" w:eastAsia="zh-CN"/>
        </w:rPr>
        <w:t>八</w:t>
      </w:r>
      <w:r>
        <w:rPr>
          <w:rFonts w:hint="eastAsia" w:eastAsia="方正仿宋_GBK" w:cs="方正仿宋_GBK"/>
          <w:b/>
          <w:sz w:val="28"/>
          <w:szCs w:val="28"/>
          <w:lang w:val="zh-CN"/>
        </w:rPr>
        <w:t>、比选响应文件作废条款</w:t>
      </w:r>
    </w:p>
    <w:p>
      <w:pPr>
        <w:widowControl/>
        <w:spacing w:line="600" w:lineRule="exact"/>
        <w:ind w:firstLine="560" w:firstLineChars="200"/>
        <w:rPr>
          <w:rFonts w:eastAsia="方正仿宋_GBK" w:cs="仿宋"/>
          <w:sz w:val="28"/>
          <w:szCs w:val="28"/>
        </w:rPr>
      </w:pPr>
      <w:r>
        <w:rPr>
          <w:rFonts w:hint="eastAsia" w:eastAsia="方正仿宋_GBK" w:cs="仿宋"/>
          <w:sz w:val="28"/>
          <w:szCs w:val="28"/>
          <w:lang w:val="en-US" w:eastAsia="zh-CN"/>
        </w:rPr>
        <w:t>8</w:t>
      </w:r>
      <w:r>
        <w:rPr>
          <w:rFonts w:hint="eastAsia" w:eastAsia="方正仿宋_GBK" w:cs="仿宋"/>
          <w:sz w:val="28"/>
          <w:szCs w:val="28"/>
        </w:rPr>
        <w:t>.1 未按照规定交纳比选响应保证金的。</w:t>
      </w:r>
    </w:p>
    <w:p>
      <w:pPr>
        <w:widowControl/>
        <w:spacing w:line="600" w:lineRule="exact"/>
        <w:ind w:firstLine="560" w:firstLineChars="200"/>
        <w:rPr>
          <w:rFonts w:eastAsia="方正仿宋_GBK" w:cs="仿宋"/>
          <w:sz w:val="28"/>
          <w:szCs w:val="28"/>
        </w:rPr>
      </w:pPr>
      <w:r>
        <w:rPr>
          <w:rFonts w:hint="eastAsia" w:eastAsia="方正仿宋_GBK" w:cs="仿宋"/>
          <w:sz w:val="28"/>
          <w:szCs w:val="28"/>
          <w:lang w:val="en-US" w:eastAsia="zh-CN"/>
        </w:rPr>
        <w:t>8</w:t>
      </w:r>
      <w:r>
        <w:rPr>
          <w:rFonts w:hint="eastAsia" w:eastAsia="方正仿宋_GBK" w:cs="仿宋"/>
          <w:sz w:val="28"/>
          <w:szCs w:val="28"/>
        </w:rPr>
        <w:t>.2 比选响应人的报价超过比选最高限价的。</w:t>
      </w:r>
    </w:p>
    <w:p>
      <w:pPr>
        <w:widowControl/>
        <w:spacing w:line="600" w:lineRule="exact"/>
        <w:ind w:firstLine="560" w:firstLineChars="200"/>
        <w:rPr>
          <w:rFonts w:eastAsia="方正仿宋_GBK" w:cs="仿宋"/>
          <w:sz w:val="28"/>
          <w:szCs w:val="28"/>
        </w:rPr>
      </w:pPr>
      <w:r>
        <w:rPr>
          <w:rFonts w:hint="eastAsia" w:eastAsia="方正仿宋_GBK" w:cs="仿宋"/>
          <w:sz w:val="28"/>
          <w:szCs w:val="28"/>
          <w:lang w:val="en-US" w:eastAsia="zh-CN"/>
        </w:rPr>
        <w:t>8</w:t>
      </w:r>
      <w:r>
        <w:rPr>
          <w:rFonts w:hint="eastAsia" w:eastAsia="方正仿宋_GBK" w:cs="仿宋"/>
          <w:sz w:val="28"/>
          <w:szCs w:val="28"/>
        </w:rPr>
        <w:t>.3 比选响应文件未装袋密封的。比选响应文件封面及密封袋封面上未注明“项目名称”、“项目编号”、“比选响应单位名称”，或未加盖单位公章。</w:t>
      </w:r>
    </w:p>
    <w:p>
      <w:pPr>
        <w:widowControl/>
        <w:spacing w:line="600" w:lineRule="exact"/>
        <w:ind w:firstLine="560" w:firstLineChars="200"/>
        <w:rPr>
          <w:rFonts w:eastAsia="方正仿宋_GBK" w:cs="仿宋"/>
          <w:sz w:val="28"/>
          <w:szCs w:val="28"/>
        </w:rPr>
      </w:pPr>
      <w:r>
        <w:rPr>
          <w:rFonts w:hint="eastAsia" w:eastAsia="方正仿宋_GBK" w:cs="仿宋"/>
          <w:sz w:val="28"/>
          <w:szCs w:val="28"/>
          <w:lang w:val="en-US" w:eastAsia="zh-CN"/>
        </w:rPr>
        <w:t>8</w:t>
      </w:r>
      <w:r>
        <w:rPr>
          <w:rFonts w:hint="eastAsia" w:eastAsia="方正仿宋_GBK" w:cs="仿宋"/>
          <w:sz w:val="28"/>
          <w:szCs w:val="28"/>
        </w:rPr>
        <w:t>.4 比选响应文件装订要求不符。</w:t>
      </w:r>
    </w:p>
    <w:p>
      <w:pPr>
        <w:widowControl/>
        <w:spacing w:line="600" w:lineRule="exact"/>
        <w:ind w:firstLine="560" w:firstLineChars="200"/>
        <w:rPr>
          <w:rFonts w:eastAsia="方正仿宋_GBK" w:cs="仿宋"/>
          <w:sz w:val="28"/>
          <w:szCs w:val="28"/>
        </w:rPr>
      </w:pPr>
      <w:r>
        <w:rPr>
          <w:rFonts w:hint="eastAsia" w:eastAsia="方正仿宋_GBK" w:cs="仿宋"/>
          <w:sz w:val="28"/>
          <w:szCs w:val="28"/>
          <w:lang w:val="en-US" w:eastAsia="zh-CN"/>
        </w:rPr>
        <w:t>8</w:t>
      </w:r>
      <w:r>
        <w:rPr>
          <w:rFonts w:hint="eastAsia" w:eastAsia="方正仿宋_GBK" w:cs="仿宋"/>
          <w:sz w:val="28"/>
          <w:szCs w:val="28"/>
        </w:rPr>
        <w:t>.4.1 散装或者活页装订的。</w:t>
      </w:r>
    </w:p>
    <w:p>
      <w:pPr>
        <w:widowControl/>
        <w:spacing w:line="600" w:lineRule="exact"/>
        <w:ind w:firstLine="560" w:firstLineChars="200"/>
        <w:rPr>
          <w:rFonts w:eastAsia="方正仿宋_GBK" w:cs="仿宋"/>
          <w:sz w:val="28"/>
          <w:szCs w:val="28"/>
        </w:rPr>
      </w:pPr>
      <w:r>
        <w:rPr>
          <w:rFonts w:hint="eastAsia" w:eastAsia="方正仿宋_GBK" w:cs="仿宋"/>
          <w:sz w:val="28"/>
          <w:szCs w:val="28"/>
          <w:lang w:val="en-US" w:eastAsia="zh-CN"/>
        </w:rPr>
        <w:t>8</w:t>
      </w:r>
      <w:r>
        <w:rPr>
          <w:rFonts w:hint="eastAsia" w:eastAsia="方正仿宋_GBK" w:cs="仿宋"/>
          <w:sz w:val="28"/>
          <w:szCs w:val="28"/>
        </w:rPr>
        <w:t>.4.2 比选响应文件份数不足或未按要求提供电子U盘的。</w:t>
      </w:r>
    </w:p>
    <w:p>
      <w:pPr>
        <w:widowControl/>
        <w:spacing w:line="600" w:lineRule="exact"/>
        <w:ind w:firstLine="560" w:firstLineChars="200"/>
        <w:rPr>
          <w:rFonts w:eastAsia="方正仿宋_GBK" w:cs="仿宋"/>
          <w:sz w:val="28"/>
          <w:szCs w:val="28"/>
        </w:rPr>
      </w:pPr>
      <w:r>
        <w:rPr>
          <w:rFonts w:hint="eastAsia" w:eastAsia="方正仿宋_GBK" w:cs="仿宋"/>
          <w:sz w:val="28"/>
          <w:szCs w:val="28"/>
          <w:lang w:val="en-US" w:eastAsia="zh-CN"/>
        </w:rPr>
        <w:t>8</w:t>
      </w:r>
      <w:r>
        <w:rPr>
          <w:rFonts w:hint="eastAsia" w:eastAsia="方正仿宋_GBK" w:cs="仿宋"/>
          <w:sz w:val="28"/>
          <w:szCs w:val="28"/>
        </w:rPr>
        <w:t>.4.3 比选响应文件封面未标注正副本（密封袋封面无需标注正副本）。</w:t>
      </w:r>
    </w:p>
    <w:p>
      <w:pPr>
        <w:widowControl/>
        <w:spacing w:line="600" w:lineRule="exact"/>
        <w:ind w:firstLine="560" w:firstLineChars="200"/>
        <w:rPr>
          <w:rFonts w:eastAsia="方正仿宋_GBK" w:cs="仿宋"/>
          <w:sz w:val="28"/>
          <w:szCs w:val="28"/>
        </w:rPr>
      </w:pPr>
      <w:r>
        <w:rPr>
          <w:rFonts w:hint="eastAsia" w:eastAsia="方正仿宋_GBK" w:cs="仿宋"/>
          <w:sz w:val="28"/>
          <w:szCs w:val="28"/>
          <w:lang w:val="en-US" w:eastAsia="zh-CN"/>
        </w:rPr>
        <w:t>8</w:t>
      </w:r>
      <w:r>
        <w:rPr>
          <w:rFonts w:hint="eastAsia" w:eastAsia="方正仿宋_GBK" w:cs="仿宋"/>
          <w:sz w:val="28"/>
          <w:szCs w:val="28"/>
        </w:rPr>
        <w:t>.5 比选响应文件中报价函部分、授权部分无法定代表人签字（签章）或签字人无有效授权书的。</w:t>
      </w:r>
    </w:p>
    <w:p>
      <w:pPr>
        <w:widowControl/>
        <w:spacing w:line="600" w:lineRule="exact"/>
        <w:ind w:firstLine="560" w:firstLineChars="200"/>
        <w:rPr>
          <w:rFonts w:eastAsia="方正仿宋_GBK" w:cs="仿宋"/>
          <w:sz w:val="28"/>
          <w:szCs w:val="28"/>
        </w:rPr>
      </w:pPr>
      <w:r>
        <w:rPr>
          <w:rFonts w:hint="eastAsia" w:eastAsia="方正仿宋_GBK" w:cs="仿宋"/>
          <w:sz w:val="28"/>
          <w:szCs w:val="28"/>
          <w:lang w:val="en-US" w:eastAsia="zh-CN"/>
        </w:rPr>
        <w:t>8</w:t>
      </w:r>
      <w:r>
        <w:rPr>
          <w:rFonts w:hint="eastAsia" w:eastAsia="方正仿宋_GBK" w:cs="仿宋"/>
          <w:sz w:val="28"/>
          <w:szCs w:val="28"/>
        </w:rPr>
        <w:t>.6 报价函部分未按规定的格式完整填写（增项填写不作为作废条款）。</w:t>
      </w:r>
    </w:p>
    <w:p>
      <w:pPr>
        <w:widowControl/>
        <w:spacing w:line="600" w:lineRule="exact"/>
        <w:ind w:firstLine="560" w:firstLineChars="200"/>
        <w:rPr>
          <w:rFonts w:eastAsia="方正仿宋_GBK" w:cs="仿宋"/>
          <w:sz w:val="28"/>
          <w:szCs w:val="28"/>
        </w:rPr>
      </w:pPr>
      <w:r>
        <w:rPr>
          <w:rFonts w:hint="eastAsia" w:eastAsia="方正仿宋_GBK" w:cs="仿宋"/>
          <w:sz w:val="28"/>
          <w:szCs w:val="28"/>
          <w:lang w:val="en-US" w:eastAsia="zh-CN"/>
        </w:rPr>
        <w:t>8</w:t>
      </w:r>
      <w:r>
        <w:rPr>
          <w:rFonts w:hint="eastAsia" w:eastAsia="方正仿宋_GBK" w:cs="仿宋"/>
          <w:sz w:val="28"/>
          <w:szCs w:val="28"/>
        </w:rPr>
        <w:t>.7 评审委员会审查发现比选响应文件未能对比选文件提出的所有实质性要求和条件作出响应的。</w:t>
      </w:r>
    </w:p>
    <w:p>
      <w:pPr>
        <w:widowControl/>
        <w:spacing w:line="600" w:lineRule="exact"/>
        <w:ind w:firstLine="560" w:firstLineChars="200"/>
        <w:rPr>
          <w:rFonts w:eastAsia="方正仿宋_GBK" w:cs="仿宋"/>
          <w:sz w:val="28"/>
          <w:szCs w:val="28"/>
        </w:rPr>
      </w:pPr>
      <w:r>
        <w:rPr>
          <w:rFonts w:hint="eastAsia" w:eastAsia="方正仿宋_GBK" w:cs="仿宋"/>
          <w:sz w:val="28"/>
          <w:szCs w:val="28"/>
          <w:lang w:val="en-US" w:eastAsia="zh-CN"/>
        </w:rPr>
        <w:t>8</w:t>
      </w:r>
      <w:r>
        <w:rPr>
          <w:rFonts w:hint="eastAsia" w:eastAsia="方正仿宋_GBK" w:cs="仿宋"/>
          <w:sz w:val="28"/>
          <w:szCs w:val="28"/>
        </w:rPr>
        <w:t>.8 有串通比选或弄虚作假或有其他违法行为的。</w:t>
      </w:r>
    </w:p>
    <w:p>
      <w:pPr>
        <w:autoSpaceDE w:val="0"/>
        <w:autoSpaceDN w:val="0"/>
        <w:adjustRightInd w:val="0"/>
        <w:spacing w:line="360" w:lineRule="auto"/>
        <w:ind w:firstLine="549" w:firstLineChars="196"/>
        <w:rPr>
          <w:rFonts w:eastAsia="方正仿宋_GBK" w:cs="方正仿宋_GBK"/>
          <w:b/>
          <w:sz w:val="28"/>
          <w:szCs w:val="28"/>
        </w:rPr>
      </w:pPr>
      <w:r>
        <w:rPr>
          <w:rFonts w:hint="eastAsia" w:eastAsia="方正仿宋_GBK" w:cs="方正仿宋_GBK"/>
          <w:b/>
          <w:sz w:val="28"/>
          <w:szCs w:val="28"/>
          <w:lang w:val="en-US" w:eastAsia="zh-CN"/>
        </w:rPr>
        <w:t>九</w:t>
      </w:r>
      <w:r>
        <w:rPr>
          <w:rFonts w:hint="eastAsia" w:eastAsia="方正仿宋_GBK" w:cs="方正仿宋_GBK"/>
          <w:b/>
          <w:sz w:val="28"/>
          <w:szCs w:val="28"/>
          <w:lang w:val="zh-CN"/>
        </w:rPr>
        <w:t>、比选</w:t>
      </w:r>
      <w:r>
        <w:rPr>
          <w:rFonts w:hint="eastAsia" w:eastAsia="方正仿宋_GBK" w:cs="方正仿宋_GBK"/>
          <w:b/>
          <w:sz w:val="28"/>
          <w:szCs w:val="28"/>
        </w:rPr>
        <w:t>响应保证金</w:t>
      </w:r>
      <w:r>
        <w:rPr>
          <w:rFonts w:hint="eastAsia" w:ascii="方正仿宋_GBK" w:hAnsi="方正仿宋_GBK" w:eastAsia="方正仿宋_GBK" w:cs="方正仿宋_GBK"/>
          <w:b/>
          <w:color w:val="000000"/>
          <w:kern w:val="0"/>
          <w:sz w:val="28"/>
          <w:szCs w:val="28"/>
        </w:rPr>
        <w:t>及履约保证金</w:t>
      </w:r>
    </w:p>
    <w:p>
      <w:pPr>
        <w:widowControl/>
        <w:spacing w:line="600" w:lineRule="exact"/>
        <w:ind w:firstLine="560" w:firstLineChars="200"/>
        <w:rPr>
          <w:rFonts w:eastAsia="方正仿宋_GBK" w:cs="仿宋"/>
          <w:sz w:val="28"/>
          <w:szCs w:val="28"/>
        </w:rPr>
      </w:pPr>
      <w:r>
        <w:rPr>
          <w:rFonts w:hint="eastAsia" w:eastAsia="方正仿宋_GBK" w:cs="仿宋"/>
          <w:sz w:val="28"/>
          <w:szCs w:val="28"/>
          <w:lang w:val="en-US" w:eastAsia="zh-CN"/>
        </w:rPr>
        <w:t>9</w:t>
      </w:r>
      <w:r>
        <w:rPr>
          <w:rFonts w:eastAsia="方正仿宋_GBK" w:cs="仿宋"/>
          <w:sz w:val="28"/>
          <w:szCs w:val="28"/>
        </w:rPr>
        <w:t>.1</w:t>
      </w:r>
      <w:r>
        <w:rPr>
          <w:rFonts w:hint="eastAsia" w:eastAsia="方正仿宋_GBK" w:cs="仿宋"/>
          <w:sz w:val="28"/>
          <w:szCs w:val="28"/>
        </w:rPr>
        <w:t xml:space="preserve"> 本项目比选响应保证金为：¥</w:t>
      </w:r>
      <w:r>
        <w:rPr>
          <w:rFonts w:hint="eastAsia" w:eastAsia="方正仿宋_GBK" w:cs="仿宋"/>
          <w:sz w:val="28"/>
          <w:szCs w:val="28"/>
          <w:lang w:val="en-US" w:eastAsia="zh-CN"/>
        </w:rPr>
        <w:t>2</w:t>
      </w:r>
      <w:r>
        <w:rPr>
          <w:rFonts w:hint="eastAsia" w:eastAsia="方正仿宋_GBK" w:cs="仿宋"/>
          <w:sz w:val="28"/>
          <w:szCs w:val="28"/>
        </w:rPr>
        <w:t>000.00元（大写：人民币</w:t>
      </w:r>
      <w:r>
        <w:rPr>
          <w:rFonts w:hint="eastAsia" w:eastAsia="方正仿宋_GBK" w:cs="仿宋"/>
          <w:sz w:val="28"/>
          <w:szCs w:val="28"/>
          <w:lang w:eastAsia="zh-CN"/>
        </w:rPr>
        <w:t>贰</w:t>
      </w:r>
      <w:r>
        <w:rPr>
          <w:rFonts w:hint="eastAsia" w:eastAsia="方正仿宋_GBK" w:cs="仿宋"/>
          <w:sz w:val="28"/>
          <w:szCs w:val="28"/>
        </w:rPr>
        <w:t>仟元整）。</w:t>
      </w:r>
    </w:p>
    <w:p>
      <w:pPr>
        <w:widowControl/>
        <w:spacing w:line="600" w:lineRule="exact"/>
        <w:ind w:firstLine="560" w:firstLineChars="200"/>
        <w:rPr>
          <w:rFonts w:eastAsia="方正仿宋_GBK" w:cs="仿宋"/>
          <w:sz w:val="28"/>
          <w:szCs w:val="28"/>
        </w:rPr>
      </w:pPr>
      <w:r>
        <w:rPr>
          <w:rFonts w:hint="eastAsia" w:eastAsia="方正仿宋_GBK" w:cs="仿宋"/>
          <w:sz w:val="28"/>
          <w:szCs w:val="28"/>
          <w:lang w:val="en-US" w:eastAsia="zh-CN"/>
        </w:rPr>
        <w:t>9</w:t>
      </w:r>
      <w:r>
        <w:rPr>
          <w:rFonts w:hint="eastAsia" w:eastAsia="方正仿宋_GBK" w:cs="仿宋"/>
          <w:sz w:val="28"/>
          <w:szCs w:val="28"/>
        </w:rPr>
        <w:t>.2 提交方式：比选响应人企业基本账户银行转账。比选响应人提交比选响应保证金后应到采购人计划财务部（重庆市渝北区机场西路26号重庆江北国际机场有限公司办公楼1楼）换取保证金收据，并在比选当天出示比选响应保证金收据。</w:t>
      </w:r>
    </w:p>
    <w:p>
      <w:pPr>
        <w:widowControl/>
        <w:spacing w:line="600" w:lineRule="exact"/>
        <w:ind w:firstLine="560" w:firstLineChars="200"/>
        <w:rPr>
          <w:rFonts w:eastAsia="方正仿宋_GBK" w:cs="仿宋"/>
          <w:sz w:val="28"/>
          <w:szCs w:val="28"/>
        </w:rPr>
      </w:pPr>
      <w:r>
        <w:rPr>
          <w:rFonts w:hint="eastAsia" w:eastAsia="方正仿宋_GBK" w:cs="仿宋"/>
          <w:sz w:val="28"/>
          <w:szCs w:val="28"/>
        </w:rPr>
        <w:t>开户名：重庆江北国际机场有限公司</w:t>
      </w:r>
    </w:p>
    <w:p>
      <w:pPr>
        <w:widowControl/>
        <w:spacing w:line="600" w:lineRule="exact"/>
        <w:ind w:firstLine="560" w:firstLineChars="200"/>
        <w:rPr>
          <w:rFonts w:eastAsia="方正仿宋_GBK" w:cs="仿宋"/>
          <w:sz w:val="28"/>
          <w:szCs w:val="28"/>
        </w:rPr>
      </w:pPr>
      <w:r>
        <w:rPr>
          <w:rFonts w:hint="eastAsia" w:eastAsia="方正仿宋_GBK" w:cs="仿宋"/>
          <w:sz w:val="28"/>
          <w:szCs w:val="28"/>
        </w:rPr>
        <w:t>开户银行：中国建设银行股份有限公司重庆渝北机场支行</w:t>
      </w:r>
    </w:p>
    <w:p>
      <w:pPr>
        <w:widowControl/>
        <w:spacing w:line="600" w:lineRule="exact"/>
        <w:ind w:firstLine="560" w:firstLineChars="200"/>
        <w:rPr>
          <w:rFonts w:eastAsia="方正仿宋_GBK" w:cs="仿宋"/>
          <w:sz w:val="28"/>
          <w:szCs w:val="28"/>
        </w:rPr>
      </w:pPr>
      <w:r>
        <w:rPr>
          <w:rFonts w:hint="eastAsia" w:eastAsia="方正仿宋_GBK" w:cs="仿宋"/>
          <w:sz w:val="28"/>
          <w:szCs w:val="28"/>
        </w:rPr>
        <w:t>账号：5005 0108 3800 0000 0060</w:t>
      </w:r>
    </w:p>
    <w:p>
      <w:pPr>
        <w:widowControl/>
        <w:spacing w:line="600" w:lineRule="exact"/>
        <w:ind w:firstLine="560" w:firstLineChars="200"/>
        <w:rPr>
          <w:rFonts w:eastAsia="方正仿宋_GBK" w:cs="仿宋"/>
          <w:sz w:val="28"/>
          <w:szCs w:val="28"/>
        </w:rPr>
      </w:pPr>
      <w:r>
        <w:rPr>
          <w:rFonts w:hint="eastAsia" w:eastAsia="方正仿宋_GBK" w:cs="仿宋"/>
          <w:sz w:val="28"/>
          <w:szCs w:val="28"/>
        </w:rPr>
        <w:t>注意：竞争性比选响应人递交比选响应文件时应出示采购人计划财务部开具的项目保证金缴纳收据，否则，采购人将拒收竞争性比选响应文件。</w:t>
      </w:r>
    </w:p>
    <w:p>
      <w:pPr>
        <w:widowControl/>
        <w:spacing w:line="600" w:lineRule="exact"/>
        <w:ind w:firstLine="560" w:firstLineChars="200"/>
        <w:rPr>
          <w:rFonts w:eastAsia="方正仿宋_GBK" w:cs="仿宋"/>
          <w:sz w:val="28"/>
          <w:szCs w:val="28"/>
        </w:rPr>
      </w:pPr>
      <w:r>
        <w:rPr>
          <w:rFonts w:hint="eastAsia" w:eastAsia="方正仿宋_GBK" w:cs="仿宋"/>
          <w:sz w:val="28"/>
          <w:szCs w:val="28"/>
          <w:lang w:val="en-US" w:eastAsia="zh-CN"/>
        </w:rPr>
        <w:t>9</w:t>
      </w:r>
      <w:r>
        <w:rPr>
          <w:rFonts w:hint="eastAsia" w:eastAsia="方正仿宋_GBK" w:cs="仿宋"/>
          <w:sz w:val="28"/>
          <w:szCs w:val="28"/>
        </w:rPr>
        <w:t>.3提交时间：竞争性比选开始前。</w:t>
      </w:r>
    </w:p>
    <w:p>
      <w:pPr>
        <w:widowControl/>
        <w:spacing w:line="600" w:lineRule="exact"/>
        <w:ind w:firstLine="560" w:firstLineChars="200"/>
        <w:rPr>
          <w:rFonts w:eastAsia="方正仿宋_GBK" w:cs="仿宋"/>
          <w:sz w:val="28"/>
          <w:szCs w:val="28"/>
        </w:rPr>
      </w:pPr>
      <w:r>
        <w:rPr>
          <w:rFonts w:hint="eastAsia" w:eastAsia="方正仿宋_GBK" w:cs="仿宋"/>
          <w:sz w:val="28"/>
          <w:szCs w:val="28"/>
          <w:lang w:val="en-US" w:eastAsia="zh-CN"/>
        </w:rPr>
        <w:t>9</w:t>
      </w:r>
      <w:r>
        <w:rPr>
          <w:rFonts w:hint="eastAsia" w:eastAsia="方正仿宋_GBK" w:cs="仿宋"/>
          <w:sz w:val="28"/>
          <w:szCs w:val="28"/>
        </w:rPr>
        <w:t>.4 项目竞争性比选响应保证金的退还：成交候选人以外的项目比选响应保证金在成交结果公示期结束且无异议后，</w:t>
      </w:r>
      <w:r>
        <w:rPr>
          <w:rFonts w:hint="eastAsia" w:eastAsia="方正仿宋_GBK" w:cs="仿宋"/>
          <w:b/>
          <w:sz w:val="28"/>
          <w:szCs w:val="28"/>
        </w:rPr>
        <w:t>比选响应单位开具收据（加盖比选响应单位财务专用章），附比选响应单位营业执照及账户信息（复印件加盖公章）</w:t>
      </w:r>
      <w:r>
        <w:rPr>
          <w:rFonts w:hint="eastAsia" w:eastAsia="方正仿宋_GBK" w:cs="仿宋"/>
          <w:sz w:val="28"/>
          <w:szCs w:val="28"/>
        </w:rPr>
        <w:t>一并递交我司市场运营部，我司凭借该收据根据相关规定在20个工作日内将项目比选响应保证金以银行转账方式退还至比选响应人，该项目比选响应保证金递交期间不计利息。</w:t>
      </w:r>
    </w:p>
    <w:p>
      <w:pPr>
        <w:widowControl/>
        <w:spacing w:line="600" w:lineRule="exact"/>
        <w:ind w:firstLine="560" w:firstLineChars="200"/>
        <w:jc w:val="left"/>
        <w:rPr>
          <w:rFonts w:eastAsia="方正仿宋_GBK" w:cs="仿宋"/>
          <w:sz w:val="28"/>
          <w:szCs w:val="28"/>
        </w:rPr>
      </w:pPr>
      <w:r>
        <w:rPr>
          <w:rFonts w:hint="eastAsia" w:eastAsia="方正仿宋_GBK" w:cs="仿宋"/>
          <w:sz w:val="28"/>
          <w:szCs w:val="28"/>
          <w:lang w:val="en-US" w:eastAsia="zh-CN"/>
        </w:rPr>
        <w:t>9</w:t>
      </w:r>
      <w:r>
        <w:rPr>
          <w:rFonts w:hint="eastAsia" w:eastAsia="方正仿宋_GBK" w:cs="仿宋"/>
          <w:sz w:val="28"/>
          <w:szCs w:val="28"/>
        </w:rPr>
        <w:t>.5履约保证金为合同总价款的</w:t>
      </w:r>
      <w:r>
        <w:rPr>
          <w:rFonts w:hint="eastAsia" w:eastAsia="方正仿宋_GBK" w:cs="仿宋"/>
          <w:sz w:val="28"/>
          <w:szCs w:val="28"/>
          <w:lang w:val="en-US" w:eastAsia="zh-CN"/>
        </w:rPr>
        <w:t>10</w:t>
      </w:r>
      <w:r>
        <w:rPr>
          <w:rFonts w:eastAsia="方正仿宋_GBK" w:cs="仿宋"/>
          <w:sz w:val="28"/>
          <w:szCs w:val="28"/>
        </w:rPr>
        <w:t>%，</w:t>
      </w:r>
      <w:r>
        <w:rPr>
          <w:rFonts w:hint="eastAsia" w:eastAsia="方正仿宋_GBK" w:cs="仿宋"/>
          <w:sz w:val="28"/>
          <w:szCs w:val="28"/>
        </w:rPr>
        <w:t>成交人的比选响应保证金自动转为履约保证金，不足的成交人应在收到成交通知书</w:t>
      </w:r>
      <w:r>
        <w:rPr>
          <w:rFonts w:eastAsia="方正仿宋_GBK" w:cs="仿宋"/>
          <w:sz w:val="28"/>
          <w:szCs w:val="28"/>
        </w:rPr>
        <w:t>10日内</w:t>
      </w:r>
      <w:r>
        <w:rPr>
          <w:rFonts w:hint="eastAsia" w:eastAsia="方正仿宋_GBK" w:cs="仿宋"/>
          <w:sz w:val="28"/>
          <w:szCs w:val="28"/>
        </w:rPr>
        <w:t>补齐，为合同签订的必要条件，于履约结束后，一次性退还（不计利息）。</w:t>
      </w:r>
    </w:p>
    <w:p>
      <w:pPr>
        <w:widowControl/>
        <w:spacing w:line="600" w:lineRule="exact"/>
        <w:ind w:firstLine="560" w:firstLineChars="200"/>
        <w:jc w:val="left"/>
        <w:rPr>
          <w:rFonts w:eastAsia="方正仿宋_GBK" w:cs="仿宋"/>
          <w:b/>
          <w:sz w:val="28"/>
          <w:szCs w:val="28"/>
        </w:rPr>
      </w:pPr>
      <w:r>
        <w:rPr>
          <w:rFonts w:hint="eastAsia" w:eastAsia="方正仿宋_GBK" w:cs="仿宋"/>
          <w:b/>
          <w:sz w:val="28"/>
          <w:szCs w:val="28"/>
          <w:lang w:val="en-US" w:eastAsia="zh-CN"/>
        </w:rPr>
        <w:t>十</w:t>
      </w:r>
      <w:r>
        <w:rPr>
          <w:rFonts w:hint="eastAsia" w:eastAsia="方正仿宋_GBK" w:cs="仿宋"/>
          <w:b/>
          <w:sz w:val="28"/>
          <w:szCs w:val="28"/>
        </w:rPr>
        <w:t>、违约责任</w:t>
      </w:r>
    </w:p>
    <w:p>
      <w:pPr>
        <w:widowControl/>
        <w:spacing w:line="600" w:lineRule="exact"/>
        <w:ind w:firstLine="560" w:firstLineChars="200"/>
        <w:jc w:val="left"/>
        <w:rPr>
          <w:rFonts w:eastAsia="方正仿宋_GBK" w:cs="仿宋"/>
          <w:sz w:val="28"/>
          <w:szCs w:val="28"/>
        </w:rPr>
      </w:pPr>
      <w:r>
        <w:rPr>
          <w:rFonts w:hint="eastAsia" w:eastAsia="方正仿宋_GBK" w:cs="仿宋"/>
          <w:sz w:val="28"/>
          <w:szCs w:val="28"/>
        </w:rPr>
        <w:t>在采购过程中，违反国家有关法律法规，或以其他不正当方式取得成交资格的比选响应人，或在发出成交通知书前无故放弃成交候选人资格，或在成交后拒不缴纳履约保证金，或无故放弃成交资格拒不签订合同，或是在履约过程中，严重违反合同约定给采购人造成重大损失或严重不良社会影响的比选响应人，采购人有权将其纳入黑名单库，并扣除相应比选响应人提交的投标保证金和履约保证金。</w:t>
      </w:r>
    </w:p>
    <w:p>
      <w:pPr>
        <w:widowControl/>
        <w:spacing w:line="600" w:lineRule="exact"/>
        <w:ind w:firstLine="560" w:firstLineChars="200"/>
        <w:rPr>
          <w:rFonts w:eastAsia="方正仿宋_GBK" w:cs="仿宋"/>
          <w:b/>
          <w:sz w:val="28"/>
          <w:szCs w:val="28"/>
        </w:rPr>
      </w:pPr>
      <w:r>
        <w:rPr>
          <w:rFonts w:hint="eastAsia" w:eastAsia="方正仿宋_GBK" w:cs="仿宋"/>
          <w:b/>
          <w:sz w:val="28"/>
          <w:szCs w:val="28"/>
          <w:lang w:val="en-US" w:eastAsia="zh-CN"/>
        </w:rPr>
        <w:t>十一</w:t>
      </w:r>
      <w:r>
        <w:rPr>
          <w:rFonts w:hint="eastAsia" w:eastAsia="方正仿宋_GBK" w:cs="仿宋"/>
          <w:b/>
          <w:sz w:val="28"/>
          <w:szCs w:val="28"/>
        </w:rPr>
        <w:t>、异议</w:t>
      </w:r>
    </w:p>
    <w:p>
      <w:pPr>
        <w:widowControl/>
        <w:spacing w:line="600" w:lineRule="exact"/>
        <w:ind w:firstLine="560" w:firstLineChars="200"/>
        <w:rPr>
          <w:rFonts w:eastAsia="方正仿宋_GBK" w:cs="仿宋"/>
          <w:sz w:val="28"/>
          <w:szCs w:val="28"/>
        </w:rPr>
      </w:pPr>
      <w:r>
        <w:rPr>
          <w:rFonts w:hint="eastAsia" w:eastAsia="方正仿宋_GBK" w:cs="仿宋"/>
          <w:sz w:val="28"/>
          <w:szCs w:val="28"/>
          <w:lang w:val="en-US" w:eastAsia="zh-CN"/>
        </w:rPr>
        <w:t>11</w:t>
      </w:r>
      <w:r>
        <w:rPr>
          <w:rFonts w:hint="eastAsia" w:eastAsia="方正仿宋_GBK" w:cs="仿宋"/>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eastAsia="方正仿宋_GBK" w:cs="方正仿宋_GBK"/>
          <w:color w:val="000000"/>
          <w:sz w:val="28"/>
          <w:szCs w:val="28"/>
        </w:rPr>
      </w:pPr>
      <w:r>
        <w:rPr>
          <w:rFonts w:hint="eastAsia" w:eastAsia="方正仿宋_GBK" w:cs="方正仿宋_GBK"/>
          <w:color w:val="000000"/>
          <w:sz w:val="28"/>
          <w:szCs w:val="28"/>
          <w:lang w:val="en-US" w:eastAsia="zh-CN"/>
        </w:rPr>
        <w:t>11</w:t>
      </w:r>
      <w:r>
        <w:rPr>
          <w:rFonts w:hint="eastAsia" w:eastAsia="方正仿宋_GBK" w:cs="方正仿宋_GBK"/>
          <w:color w:val="000000"/>
          <w:sz w:val="28"/>
          <w:szCs w:val="28"/>
        </w:rPr>
        <w:t>.2 异议提出人向采购人提起异议时，应当提交异议书。异议书应当包括下列内容：</w:t>
      </w:r>
    </w:p>
    <w:p>
      <w:pPr>
        <w:autoSpaceDE w:val="0"/>
        <w:autoSpaceDN w:val="0"/>
        <w:adjustRightInd w:val="0"/>
        <w:spacing w:line="360" w:lineRule="auto"/>
        <w:ind w:firstLine="560" w:firstLineChars="200"/>
        <w:rPr>
          <w:rFonts w:eastAsia="方正仿宋_GBK" w:cs="方正仿宋_GBK"/>
          <w:color w:val="000000"/>
          <w:sz w:val="28"/>
          <w:szCs w:val="28"/>
        </w:rPr>
      </w:pPr>
      <w:r>
        <w:rPr>
          <w:rFonts w:hint="eastAsia"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eastAsia="方正仿宋_GBK" w:cs="方正仿宋_GBK"/>
          <w:color w:val="000000"/>
          <w:sz w:val="28"/>
          <w:szCs w:val="28"/>
        </w:rPr>
      </w:pPr>
      <w:r>
        <w:rPr>
          <w:rFonts w:hint="eastAsia"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eastAsia="方正仿宋_GBK" w:cs="方正仿宋_GBK"/>
          <w:color w:val="000000"/>
          <w:sz w:val="28"/>
          <w:szCs w:val="28"/>
        </w:rPr>
      </w:pPr>
      <w:r>
        <w:rPr>
          <w:rFonts w:hint="eastAsia"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eastAsia="方正仿宋_GBK" w:cs="方正仿宋_GBK"/>
          <w:color w:val="000000"/>
          <w:sz w:val="28"/>
          <w:szCs w:val="28"/>
        </w:rPr>
      </w:pPr>
      <w:r>
        <w:rPr>
          <w:rFonts w:hint="eastAsia"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eastAsia="方正仿宋_GBK" w:cs="方正仿宋_GBK"/>
          <w:color w:val="000000"/>
          <w:sz w:val="28"/>
          <w:szCs w:val="28"/>
        </w:rPr>
      </w:pPr>
      <w:r>
        <w:rPr>
          <w:rFonts w:hint="eastAsia"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eastAsia="方正仿宋_GBK" w:cs="方正仿宋_GBK"/>
          <w:color w:val="000000"/>
          <w:sz w:val="28"/>
          <w:szCs w:val="28"/>
        </w:rPr>
      </w:pPr>
      <w:r>
        <w:rPr>
          <w:rFonts w:hint="eastAsia" w:eastAsia="方正仿宋_GBK" w:cs="方正仿宋_GBK"/>
          <w:color w:val="000000"/>
          <w:sz w:val="28"/>
          <w:szCs w:val="28"/>
          <w:lang w:val="en-US" w:eastAsia="zh-CN"/>
        </w:rPr>
        <w:t>11</w:t>
      </w:r>
      <w:r>
        <w:rPr>
          <w:rFonts w:hint="eastAsia" w:eastAsia="方正仿宋_GBK" w:cs="方正仿宋_GBK"/>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eastAsia="方正仿宋_GBK" w:cs="方正仿宋_GBK"/>
          <w:color w:val="000000"/>
          <w:sz w:val="28"/>
          <w:szCs w:val="28"/>
        </w:rPr>
      </w:pPr>
      <w:r>
        <w:rPr>
          <w:rFonts w:hint="eastAsia" w:eastAsia="方正仿宋_GBK" w:cs="方正仿宋_GBK"/>
          <w:color w:val="000000"/>
          <w:sz w:val="28"/>
          <w:szCs w:val="28"/>
          <w:lang w:val="en-US" w:eastAsia="zh-CN"/>
        </w:rPr>
        <w:t>11</w:t>
      </w:r>
      <w:r>
        <w:rPr>
          <w:rFonts w:hint="eastAsia" w:eastAsia="方正仿宋_GBK" w:cs="方正仿宋_GBK"/>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eastAsia="方正仿宋_GBK" w:cs="方正仿宋_GBK"/>
          <w:color w:val="000000"/>
          <w:sz w:val="28"/>
          <w:szCs w:val="28"/>
        </w:rPr>
      </w:pPr>
      <w:r>
        <w:rPr>
          <w:rFonts w:hint="eastAsia" w:eastAsia="方正仿宋_GBK" w:cs="方正仿宋_GBK"/>
          <w:color w:val="000000"/>
          <w:sz w:val="28"/>
          <w:szCs w:val="28"/>
          <w:lang w:val="en-US" w:eastAsia="zh-CN"/>
        </w:rPr>
        <w:t>11</w:t>
      </w:r>
      <w:r>
        <w:rPr>
          <w:rFonts w:hint="eastAsia" w:eastAsia="方正仿宋_GBK" w:cs="方正仿宋_GBK"/>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eastAsia="方正仿宋_GBK" w:cs="方正仿宋_GBK"/>
          <w:color w:val="000000"/>
          <w:sz w:val="28"/>
          <w:szCs w:val="28"/>
        </w:rPr>
      </w:pPr>
      <w:r>
        <w:rPr>
          <w:rFonts w:hint="eastAsia"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eastAsia="方正仿宋_GBK" w:cs="方正仿宋_GBK"/>
          <w:color w:val="000000"/>
          <w:sz w:val="28"/>
          <w:szCs w:val="28"/>
        </w:rPr>
      </w:pPr>
      <w:r>
        <w:rPr>
          <w:rFonts w:hint="eastAsia"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eastAsia="方正仿宋_GBK" w:cs="方正仿宋_GBK"/>
          <w:color w:val="000000"/>
          <w:sz w:val="28"/>
          <w:szCs w:val="28"/>
        </w:rPr>
      </w:pPr>
      <w:r>
        <w:rPr>
          <w:rFonts w:hint="eastAsia"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eastAsia="方正仿宋_GBK" w:cs="方正仿宋_GBK"/>
          <w:color w:val="000000"/>
          <w:sz w:val="28"/>
          <w:szCs w:val="28"/>
        </w:rPr>
      </w:pPr>
      <w:r>
        <w:rPr>
          <w:rFonts w:hint="eastAsia"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eastAsia="方正仿宋_GBK" w:cs="方正仿宋_GBK"/>
          <w:color w:val="000000"/>
          <w:sz w:val="28"/>
          <w:szCs w:val="28"/>
        </w:rPr>
      </w:pPr>
      <w:r>
        <w:rPr>
          <w:rFonts w:hint="eastAsia" w:eastAsia="方正仿宋_GBK" w:cs="方正仿宋_GBK"/>
          <w:color w:val="000000"/>
          <w:sz w:val="28"/>
          <w:szCs w:val="28"/>
          <w:lang w:val="en-US" w:eastAsia="zh-CN"/>
        </w:rPr>
        <w:t>11</w:t>
      </w:r>
      <w:r>
        <w:rPr>
          <w:rFonts w:hint="eastAsia" w:eastAsia="方正仿宋_GBK" w:cs="方正仿宋_GBK"/>
          <w:color w:val="000000"/>
          <w:sz w:val="28"/>
          <w:szCs w:val="28"/>
        </w:rPr>
        <w:t>.6 有下列情形之一的异议，不予受理：</w:t>
      </w:r>
    </w:p>
    <w:p>
      <w:pPr>
        <w:autoSpaceDE w:val="0"/>
        <w:autoSpaceDN w:val="0"/>
        <w:adjustRightInd w:val="0"/>
        <w:spacing w:line="360" w:lineRule="auto"/>
        <w:ind w:firstLine="560" w:firstLineChars="200"/>
        <w:rPr>
          <w:rFonts w:eastAsia="方正仿宋_GBK" w:cs="方正仿宋_GBK"/>
          <w:color w:val="000000"/>
          <w:sz w:val="28"/>
          <w:szCs w:val="28"/>
        </w:rPr>
      </w:pPr>
      <w:r>
        <w:rPr>
          <w:rFonts w:hint="eastAsia"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eastAsia="方正仿宋_GBK" w:cs="方正仿宋_GBK"/>
          <w:color w:val="000000"/>
          <w:sz w:val="28"/>
          <w:szCs w:val="28"/>
        </w:rPr>
      </w:pPr>
      <w:r>
        <w:rPr>
          <w:rFonts w:hint="eastAsia"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eastAsia="方正仿宋_GBK" w:cs="方正仿宋_GBK"/>
          <w:color w:val="000000"/>
          <w:sz w:val="28"/>
          <w:szCs w:val="28"/>
        </w:rPr>
      </w:pPr>
      <w:r>
        <w:rPr>
          <w:rFonts w:hint="eastAsia" w:eastAsia="方正仿宋_GBK" w:cs="方正仿宋_GBK"/>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eastAsia="方正仿宋_GBK" w:cs="方正仿宋_GBK"/>
          <w:color w:val="000000"/>
          <w:sz w:val="28"/>
          <w:szCs w:val="28"/>
        </w:rPr>
      </w:pPr>
      <w:r>
        <w:rPr>
          <w:rFonts w:hint="eastAsia"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eastAsia="方正仿宋_GBK" w:cs="方正仿宋_GBK"/>
          <w:color w:val="000000"/>
          <w:sz w:val="28"/>
          <w:szCs w:val="28"/>
        </w:rPr>
      </w:pPr>
      <w:r>
        <w:rPr>
          <w:rFonts w:hint="eastAsia"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eastAsia="方正仿宋_GBK" w:cs="方正仿宋_GBK"/>
          <w:color w:val="000000"/>
          <w:sz w:val="28"/>
          <w:szCs w:val="28"/>
        </w:rPr>
      </w:pPr>
      <w:r>
        <w:rPr>
          <w:rFonts w:hint="eastAsia"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napToGrid w:val="0"/>
        <w:spacing w:line="360" w:lineRule="auto"/>
        <w:ind w:firstLine="548" w:firstLineChars="196"/>
        <w:textAlignment w:val="bottom"/>
        <w:rPr>
          <w:rFonts w:eastAsia="方正仿宋_GBK" w:cs="方正仿宋_GBK"/>
          <w:color w:val="000000"/>
          <w:sz w:val="28"/>
          <w:szCs w:val="28"/>
        </w:rPr>
      </w:pPr>
      <w:r>
        <w:rPr>
          <w:rFonts w:hint="eastAsia" w:eastAsia="方正仿宋_GBK" w:cs="方正仿宋_GBK"/>
          <w:color w:val="000000"/>
          <w:sz w:val="28"/>
          <w:szCs w:val="28"/>
          <w:lang w:val="en-US" w:eastAsia="zh-CN"/>
        </w:rPr>
        <w:t>11</w:t>
      </w:r>
      <w:r>
        <w:rPr>
          <w:rFonts w:hint="eastAsia" w:eastAsia="方正仿宋_GBK" w:cs="方正仿宋_GBK"/>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eastAsia="方正仿宋_GBK" w:cs="方正仿宋_GBK"/>
          <w:b/>
          <w:sz w:val="28"/>
          <w:szCs w:val="28"/>
        </w:rPr>
      </w:pPr>
      <w:r>
        <w:rPr>
          <w:rFonts w:hint="eastAsia" w:eastAsia="方正仿宋_GBK" w:cs="方正仿宋_GBK"/>
          <w:b/>
          <w:sz w:val="28"/>
          <w:szCs w:val="28"/>
          <w:lang w:val="en-US" w:eastAsia="zh-CN"/>
        </w:rPr>
        <w:t>十二</w:t>
      </w:r>
      <w:r>
        <w:rPr>
          <w:rFonts w:hint="eastAsia" w:eastAsia="方正仿宋_GBK" w:cs="方正仿宋_GBK"/>
          <w:b/>
          <w:sz w:val="28"/>
          <w:szCs w:val="28"/>
        </w:rPr>
        <w:t>、</w:t>
      </w:r>
      <w:r>
        <w:rPr>
          <w:rFonts w:hint="eastAsia" w:eastAsia="方正仿宋_GBK" w:cs="方正仿宋_GBK"/>
          <w:b/>
          <w:color w:val="000000"/>
          <w:sz w:val="28"/>
          <w:szCs w:val="28"/>
        </w:rPr>
        <w:t>监督部门</w:t>
      </w:r>
    </w:p>
    <w:p>
      <w:pPr>
        <w:autoSpaceDE w:val="0"/>
        <w:autoSpaceDN w:val="0"/>
        <w:adjustRightInd w:val="0"/>
        <w:spacing w:line="360" w:lineRule="auto"/>
        <w:ind w:firstLine="560" w:firstLineChars="200"/>
        <w:rPr>
          <w:rFonts w:eastAsia="方正仿宋_GBK" w:cs="方正仿宋_GBK"/>
          <w:color w:val="000000"/>
          <w:sz w:val="28"/>
          <w:szCs w:val="28"/>
        </w:rPr>
      </w:pPr>
      <w:r>
        <w:rPr>
          <w:rFonts w:hint="eastAsia" w:eastAsia="方正仿宋_GBK" w:cs="方正仿宋_GBK"/>
          <w:color w:val="000000"/>
          <w:sz w:val="28"/>
          <w:szCs w:val="28"/>
        </w:rPr>
        <w:t>重庆江北国际机场有限公司</w:t>
      </w:r>
    </w:p>
    <w:p>
      <w:pPr>
        <w:autoSpaceDE w:val="0"/>
        <w:autoSpaceDN w:val="0"/>
        <w:adjustRightInd w:val="0"/>
        <w:spacing w:line="360" w:lineRule="auto"/>
        <w:ind w:firstLine="560" w:firstLineChars="200"/>
        <w:rPr>
          <w:rFonts w:eastAsia="方正仿宋_GBK" w:cs="方正仿宋_GBK"/>
          <w:color w:val="000000"/>
          <w:sz w:val="28"/>
          <w:szCs w:val="28"/>
        </w:rPr>
      </w:pPr>
      <w:r>
        <w:rPr>
          <w:rFonts w:hint="eastAsia" w:eastAsia="方正仿宋_GBK" w:cs="方正仿宋_GBK"/>
          <w:color w:val="000000"/>
          <w:sz w:val="28"/>
          <w:szCs w:val="28"/>
        </w:rPr>
        <w:t>地址：重庆江北国际机场机场西路26号</w:t>
      </w:r>
    </w:p>
    <w:p>
      <w:pPr>
        <w:autoSpaceDE w:val="0"/>
        <w:autoSpaceDN w:val="0"/>
        <w:adjustRightInd w:val="0"/>
        <w:snapToGrid w:val="0"/>
        <w:spacing w:line="360" w:lineRule="auto"/>
        <w:ind w:firstLine="548" w:firstLineChars="196"/>
        <w:textAlignment w:val="bottom"/>
        <w:rPr>
          <w:rFonts w:eastAsia="方正仿宋_GBK"/>
          <w:sz w:val="28"/>
          <w:szCs w:val="28"/>
        </w:rPr>
      </w:pPr>
      <w:r>
        <w:rPr>
          <w:rFonts w:hint="eastAsia" w:eastAsia="方正仿宋_GBK" w:cs="方正仿宋_GBK"/>
          <w:color w:val="000000"/>
          <w:sz w:val="28"/>
          <w:szCs w:val="28"/>
        </w:rPr>
        <w:t>电话：</w:t>
      </w:r>
      <w:r>
        <w:rPr>
          <w:rFonts w:eastAsia="方正仿宋_GBK" w:cs="方正仿宋_GBK"/>
          <w:color w:val="000000"/>
          <w:sz w:val="28"/>
          <w:szCs w:val="28"/>
        </w:rPr>
        <w:t>023-6715</w:t>
      </w:r>
      <w:r>
        <w:rPr>
          <w:rFonts w:hint="eastAsia" w:eastAsia="方正仿宋_GBK" w:cs="方正仿宋_GBK"/>
          <w:color w:val="000000"/>
          <w:sz w:val="28"/>
          <w:szCs w:val="28"/>
        </w:rPr>
        <w:t>7523</w:t>
      </w:r>
    </w:p>
    <w:p>
      <w:pPr>
        <w:autoSpaceDE w:val="0"/>
        <w:autoSpaceDN w:val="0"/>
        <w:adjustRightInd w:val="0"/>
        <w:snapToGrid w:val="0"/>
        <w:spacing w:line="360" w:lineRule="auto"/>
        <w:ind w:firstLine="560" w:firstLineChars="200"/>
        <w:textAlignment w:val="bottom"/>
        <w:rPr>
          <w:rFonts w:eastAsia="方正仿宋_GBK" w:cs="方正仿宋_GBK"/>
          <w:b/>
          <w:sz w:val="28"/>
          <w:szCs w:val="28"/>
          <w:lang w:val="zh-CN"/>
        </w:rPr>
      </w:pPr>
      <w:r>
        <w:rPr>
          <w:rFonts w:hint="eastAsia" w:eastAsia="方正仿宋_GBK" w:cs="方正仿宋_GBK"/>
          <w:b/>
          <w:sz w:val="28"/>
          <w:szCs w:val="28"/>
          <w:lang w:val="en-US" w:eastAsia="zh-CN"/>
        </w:rPr>
        <w:t>十三</w:t>
      </w:r>
      <w:r>
        <w:rPr>
          <w:rFonts w:hint="eastAsia" w:eastAsia="方正仿宋_GBK" w:cs="方正仿宋_GBK"/>
          <w:b/>
          <w:sz w:val="28"/>
          <w:szCs w:val="28"/>
          <w:lang w:val="zh-CN"/>
        </w:rPr>
        <w:t>、</w:t>
      </w:r>
      <w:r>
        <w:rPr>
          <w:rFonts w:hint="eastAsia" w:eastAsia="方正仿宋_GBK" w:cs="方正仿宋_GBK"/>
          <w:b/>
          <w:color w:val="000000"/>
          <w:sz w:val="28"/>
          <w:szCs w:val="28"/>
        </w:rPr>
        <w:t>比选时间、地点及结果通知</w:t>
      </w:r>
    </w:p>
    <w:p>
      <w:pPr>
        <w:widowControl/>
        <w:adjustRightInd w:val="0"/>
        <w:snapToGrid w:val="0"/>
        <w:spacing w:line="360" w:lineRule="auto"/>
        <w:ind w:firstLine="420" w:firstLineChars="200"/>
        <w:textAlignment w:val="bottom"/>
        <w:rPr>
          <w:rFonts w:eastAsia="方正仿宋_GBK" w:cs="方正仿宋_GBK"/>
          <w:sz w:val="28"/>
          <w:szCs w:val="28"/>
        </w:rPr>
      </w:pPr>
      <w:r>
        <w:rPr>
          <w:rFonts w:hint="eastAsia" w:eastAsia="方正仿宋_GBK"/>
        </w:rPr>
        <w:t xml:space="preserve"> </w:t>
      </w:r>
      <w:r>
        <w:rPr>
          <w:rFonts w:hint="eastAsia" w:eastAsia="方正仿宋_GBK" w:cs="方正仿宋_GBK"/>
          <w:sz w:val="28"/>
          <w:szCs w:val="28"/>
          <w:lang w:val="en-US" w:eastAsia="zh-CN"/>
        </w:rPr>
        <w:t>13</w:t>
      </w:r>
      <w:r>
        <w:rPr>
          <w:rFonts w:hint="eastAsia" w:eastAsia="方正仿宋_GBK" w:cs="方正仿宋_GBK"/>
          <w:sz w:val="28"/>
          <w:szCs w:val="28"/>
        </w:rPr>
        <w:t xml:space="preserve">.1 </w:t>
      </w:r>
      <w:r>
        <w:rPr>
          <w:rFonts w:hint="eastAsia" w:eastAsia="方正仿宋_GBK" w:cs="方正仿宋_GBK"/>
          <w:color w:val="000000"/>
          <w:sz w:val="28"/>
          <w:szCs w:val="28"/>
          <w:lang w:val="zh-CN"/>
        </w:rPr>
        <w:t>比选响应文件</w:t>
      </w:r>
      <w:r>
        <w:rPr>
          <w:rFonts w:hint="eastAsia" w:eastAsia="方正仿宋_GBK" w:cs="方正仿宋_GBK"/>
          <w:kern w:val="0"/>
          <w:sz w:val="28"/>
          <w:szCs w:val="28"/>
        </w:rPr>
        <w:t>必须在</w:t>
      </w:r>
      <w:r>
        <w:rPr>
          <w:rFonts w:hint="eastAsia" w:eastAsia="方正仿宋_GBK" w:cs="方正仿宋_GBK"/>
          <w:kern w:val="0"/>
          <w:sz w:val="28"/>
          <w:szCs w:val="28"/>
          <w:u w:val="single"/>
          <w:lang w:val="en-US" w:eastAsia="zh-CN"/>
        </w:rPr>
        <w:t>2021</w:t>
      </w:r>
      <w:r>
        <w:rPr>
          <w:rFonts w:hint="eastAsia" w:eastAsia="方正仿宋_GBK" w:cs="方正仿宋_GBK"/>
          <w:kern w:val="0"/>
          <w:sz w:val="28"/>
          <w:szCs w:val="28"/>
          <w:u w:val="single"/>
        </w:rPr>
        <w:t>年</w:t>
      </w:r>
      <w:r>
        <w:rPr>
          <w:rFonts w:hint="eastAsia" w:eastAsia="方正仿宋_GBK" w:cs="方正仿宋_GBK"/>
          <w:kern w:val="0"/>
          <w:sz w:val="28"/>
          <w:szCs w:val="28"/>
          <w:u w:val="single"/>
          <w:lang w:val="en-US" w:eastAsia="zh-CN"/>
        </w:rPr>
        <w:t>12</w:t>
      </w:r>
      <w:r>
        <w:rPr>
          <w:rFonts w:hint="eastAsia" w:eastAsia="方正仿宋_GBK" w:cs="方正仿宋_GBK"/>
          <w:kern w:val="0"/>
          <w:sz w:val="28"/>
          <w:szCs w:val="28"/>
          <w:u w:val="single"/>
        </w:rPr>
        <w:t>月</w:t>
      </w:r>
      <w:r>
        <w:rPr>
          <w:rFonts w:hint="eastAsia" w:eastAsia="方正仿宋_GBK" w:cs="方正仿宋_GBK"/>
          <w:kern w:val="0"/>
          <w:sz w:val="28"/>
          <w:szCs w:val="28"/>
          <w:u w:val="single"/>
          <w:lang w:val="en-US" w:eastAsia="zh-CN"/>
        </w:rPr>
        <w:t>14</w:t>
      </w:r>
      <w:r>
        <w:rPr>
          <w:rFonts w:hint="eastAsia" w:eastAsia="方正仿宋_GBK" w:cs="方正仿宋_GBK"/>
          <w:kern w:val="0"/>
          <w:sz w:val="28"/>
          <w:szCs w:val="28"/>
          <w:u w:val="single"/>
        </w:rPr>
        <w:t>日10：00</w:t>
      </w:r>
      <w:r>
        <w:rPr>
          <w:rFonts w:hint="eastAsia" w:eastAsia="方正仿宋_GBK" w:cs="方正仿宋_GBK"/>
          <w:kern w:val="0"/>
          <w:sz w:val="28"/>
          <w:szCs w:val="28"/>
        </w:rPr>
        <w:t>时前送到重庆江北国际机场有限公司</w:t>
      </w:r>
      <w:r>
        <w:rPr>
          <w:rFonts w:hint="eastAsia" w:eastAsia="方正仿宋_GBK" w:cs="方正仿宋_GBK"/>
          <w:kern w:val="0"/>
          <w:sz w:val="28"/>
          <w:szCs w:val="28"/>
          <w:u w:val="single"/>
        </w:rPr>
        <w:t xml:space="preserve"> 102</w:t>
      </w:r>
      <w:r>
        <w:rPr>
          <w:rFonts w:hint="eastAsia" w:eastAsia="方正仿宋_GBK" w:cs="方正仿宋_GBK"/>
          <w:kern w:val="0"/>
          <w:sz w:val="28"/>
          <w:szCs w:val="28"/>
          <w:u w:val="none"/>
          <w:lang w:eastAsia="zh-CN"/>
        </w:rPr>
        <w:t>会议</w:t>
      </w:r>
      <w:r>
        <w:rPr>
          <w:rFonts w:hint="eastAsia" w:eastAsia="方正仿宋_GBK" w:cs="方正仿宋_GBK"/>
          <w:kern w:val="0"/>
          <w:sz w:val="28"/>
          <w:szCs w:val="28"/>
        </w:rPr>
        <w:t>室，过期不予受理。</w:t>
      </w:r>
    </w:p>
    <w:p>
      <w:pPr>
        <w:widowControl/>
        <w:adjustRightInd w:val="0"/>
        <w:snapToGrid w:val="0"/>
        <w:spacing w:line="360" w:lineRule="auto"/>
        <w:ind w:firstLine="560" w:firstLineChars="200"/>
        <w:textAlignment w:val="bottom"/>
        <w:rPr>
          <w:rFonts w:eastAsia="方正仿宋_GBK" w:cs="方正仿宋_GBK"/>
          <w:sz w:val="28"/>
          <w:szCs w:val="28"/>
        </w:rPr>
      </w:pPr>
      <w:r>
        <w:rPr>
          <w:rFonts w:hint="eastAsia" w:eastAsia="方正仿宋_GBK" w:cs="方正仿宋_GBK"/>
          <w:sz w:val="28"/>
          <w:szCs w:val="28"/>
          <w:lang w:val="en-US" w:eastAsia="zh-CN"/>
        </w:rPr>
        <w:t>13</w:t>
      </w:r>
      <w:r>
        <w:rPr>
          <w:rFonts w:hint="eastAsia" w:eastAsia="方正仿宋_GBK" w:cs="方正仿宋_GBK"/>
          <w:sz w:val="28"/>
          <w:szCs w:val="28"/>
        </w:rPr>
        <w:t xml:space="preserve">.2  </w:t>
      </w:r>
      <w:r>
        <w:rPr>
          <w:rFonts w:hint="eastAsia" w:eastAsia="方正仿宋_GBK" w:cs="方正仿宋_GBK"/>
          <w:sz w:val="28"/>
          <w:szCs w:val="28"/>
          <w:u w:val="single"/>
          <w:lang w:val="en-US" w:eastAsia="zh-CN"/>
        </w:rPr>
        <w:t>2021</w:t>
      </w:r>
      <w:r>
        <w:rPr>
          <w:rFonts w:hint="eastAsia" w:eastAsia="方正仿宋_GBK" w:cs="方正仿宋_GBK"/>
          <w:sz w:val="28"/>
          <w:szCs w:val="28"/>
          <w:u w:val="single"/>
        </w:rPr>
        <w:t xml:space="preserve"> </w:t>
      </w:r>
      <w:r>
        <w:rPr>
          <w:rFonts w:hint="eastAsia" w:eastAsia="方正仿宋_GBK" w:cs="方正仿宋_GBK"/>
          <w:sz w:val="28"/>
          <w:szCs w:val="28"/>
        </w:rPr>
        <w:t>年</w:t>
      </w:r>
      <w:r>
        <w:rPr>
          <w:rFonts w:hint="eastAsia" w:eastAsia="方正仿宋_GBK" w:cs="方正仿宋_GBK"/>
          <w:sz w:val="28"/>
          <w:szCs w:val="28"/>
          <w:u w:val="single"/>
          <w:lang w:val="en-US" w:eastAsia="zh-CN"/>
        </w:rPr>
        <w:t>12</w:t>
      </w:r>
      <w:r>
        <w:rPr>
          <w:rFonts w:hint="eastAsia" w:eastAsia="方正仿宋_GBK" w:cs="方正仿宋_GBK"/>
          <w:sz w:val="28"/>
          <w:szCs w:val="28"/>
        </w:rPr>
        <w:t>月</w:t>
      </w:r>
      <w:r>
        <w:rPr>
          <w:rFonts w:hint="eastAsia" w:eastAsia="方正仿宋_GBK" w:cs="方正仿宋_GBK"/>
          <w:sz w:val="28"/>
          <w:szCs w:val="28"/>
          <w:u w:val="single"/>
          <w:lang w:val="en-US" w:eastAsia="zh-CN"/>
        </w:rPr>
        <w:t>14</w:t>
      </w:r>
      <w:r>
        <w:rPr>
          <w:rFonts w:hint="eastAsia" w:eastAsia="方正仿宋_GBK" w:cs="方正仿宋_GBK"/>
          <w:sz w:val="28"/>
          <w:szCs w:val="28"/>
        </w:rPr>
        <w:t>日</w:t>
      </w:r>
      <w:r>
        <w:rPr>
          <w:rFonts w:hint="eastAsia" w:eastAsia="方正仿宋_GBK" w:cs="方正仿宋_GBK"/>
          <w:sz w:val="28"/>
          <w:szCs w:val="28"/>
          <w:u w:val="single"/>
          <w:lang w:val="en-US" w:eastAsia="zh-CN"/>
        </w:rPr>
        <w:t xml:space="preserve">10：00 </w:t>
      </w:r>
      <w:r>
        <w:rPr>
          <w:rFonts w:hint="eastAsia" w:eastAsia="方正仿宋_GBK" w:cs="方正仿宋_GBK"/>
          <w:sz w:val="28"/>
          <w:szCs w:val="28"/>
        </w:rPr>
        <w:t>时在重庆江北国际机场有限公司</w:t>
      </w:r>
      <w:r>
        <w:rPr>
          <w:rFonts w:hint="eastAsia" w:eastAsia="方正仿宋_GBK" w:cs="方正仿宋_GBK"/>
          <w:sz w:val="28"/>
          <w:szCs w:val="28"/>
          <w:u w:val="single"/>
        </w:rPr>
        <w:t>102</w:t>
      </w:r>
      <w:r>
        <w:rPr>
          <w:rFonts w:hint="eastAsia" w:eastAsia="方正仿宋_GBK" w:cs="方正仿宋_GBK"/>
          <w:sz w:val="28"/>
          <w:szCs w:val="28"/>
        </w:rPr>
        <w:t>会议室对本项目进行比选，各比选响应人须参加。</w:t>
      </w:r>
    </w:p>
    <w:p>
      <w:pPr>
        <w:pStyle w:val="2"/>
        <w:ind w:firstLine="560" w:firstLineChars="200"/>
        <w:jc w:val="both"/>
        <w:rPr>
          <w:rFonts w:ascii="Times New Roman" w:eastAsia="方正仿宋_GBK" w:cs="方正仿宋_GBK"/>
          <w:b w:val="0"/>
          <w:sz w:val="28"/>
          <w:szCs w:val="28"/>
        </w:rPr>
      </w:pPr>
      <w:r>
        <w:rPr>
          <w:rFonts w:hint="eastAsia" w:ascii="Times New Roman" w:eastAsia="方正仿宋_GBK" w:cs="方正仿宋_GBK"/>
          <w:b w:val="0"/>
          <w:sz w:val="28"/>
          <w:szCs w:val="28"/>
          <w:lang w:val="en-US" w:eastAsia="zh-CN"/>
        </w:rPr>
        <w:t>13</w:t>
      </w:r>
      <w:r>
        <w:rPr>
          <w:rFonts w:hint="eastAsia" w:ascii="Times New Roman" w:eastAsia="方正仿宋_GBK" w:cs="方正仿宋_GBK"/>
          <w:b w:val="0"/>
          <w:sz w:val="28"/>
          <w:szCs w:val="28"/>
        </w:rPr>
        <w:t>.3</w:t>
      </w:r>
      <w:r>
        <w:rPr>
          <w:rFonts w:ascii="Times New Roman" w:eastAsia="方正仿宋_GBK" w:cs="方正仿宋_GBK"/>
          <w:b w:val="0"/>
          <w:sz w:val="28"/>
          <w:szCs w:val="28"/>
        </w:rPr>
        <w:t xml:space="preserve"> </w:t>
      </w:r>
      <w:r>
        <w:rPr>
          <w:rFonts w:hint="eastAsia" w:ascii="Times New Roman" w:eastAsia="方正仿宋_GBK" w:cs="方正仿宋_GBK"/>
          <w:b w:val="0"/>
          <w:sz w:val="28"/>
          <w:szCs w:val="28"/>
        </w:rPr>
        <w:t>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60" w:firstLineChars="200"/>
        <w:textAlignment w:val="bottom"/>
        <w:rPr>
          <w:rFonts w:eastAsia="方正仿宋_GBK" w:cs="方正仿宋_GBK"/>
          <w:sz w:val="28"/>
          <w:szCs w:val="28"/>
        </w:rPr>
      </w:pPr>
      <w:r>
        <w:rPr>
          <w:rFonts w:hint="eastAsia" w:eastAsia="方正仿宋_GBK" w:cs="方正仿宋_GBK"/>
          <w:sz w:val="28"/>
          <w:szCs w:val="28"/>
          <w:lang w:val="en-US" w:eastAsia="zh-CN"/>
        </w:rPr>
        <w:t>13</w:t>
      </w:r>
      <w:r>
        <w:rPr>
          <w:rFonts w:hint="eastAsia" w:eastAsia="方正仿宋_GBK" w:cs="方正仿宋_GBK"/>
          <w:sz w:val="28"/>
          <w:szCs w:val="28"/>
        </w:rPr>
        <w:t>.4 比选结果通知：待结果确定后会及时通知，原则上只通知被选中的</w:t>
      </w:r>
      <w:r>
        <w:rPr>
          <w:rFonts w:hint="eastAsia" w:eastAsia="方正仿宋_GBK" w:cs="方正仿宋_GBK"/>
          <w:color w:val="000000"/>
          <w:spacing w:val="-8"/>
          <w:sz w:val="28"/>
          <w:szCs w:val="28"/>
        </w:rPr>
        <w:t>比选响</w:t>
      </w:r>
      <w:r>
        <w:rPr>
          <w:rFonts w:hint="eastAsia" w:eastAsia="方正仿宋_GBK" w:cs="方正仿宋_GBK"/>
          <w:sz w:val="28"/>
          <w:szCs w:val="28"/>
        </w:rPr>
        <w:t>应人，对未被选中的比选响应人不通知、不解释。</w:t>
      </w:r>
    </w:p>
    <w:p>
      <w:pPr>
        <w:autoSpaceDE w:val="0"/>
        <w:autoSpaceDN w:val="0"/>
        <w:adjustRightInd w:val="0"/>
        <w:snapToGrid w:val="0"/>
        <w:spacing w:line="360" w:lineRule="auto"/>
        <w:ind w:firstLine="560" w:firstLineChars="200"/>
        <w:textAlignment w:val="bottom"/>
        <w:rPr>
          <w:rFonts w:eastAsia="方正仿宋_GBK" w:cs="方正仿宋_GBK"/>
          <w:sz w:val="28"/>
          <w:szCs w:val="28"/>
        </w:rPr>
      </w:pPr>
      <w:r>
        <w:rPr>
          <w:rFonts w:hint="eastAsia" w:eastAsia="方正仿宋_GBK" w:cs="方正仿宋_GBK"/>
          <w:sz w:val="28"/>
          <w:szCs w:val="28"/>
          <w:lang w:val="en-US" w:eastAsia="zh-CN"/>
        </w:rPr>
        <w:t>13</w:t>
      </w:r>
      <w:r>
        <w:rPr>
          <w:rFonts w:hint="eastAsia" w:eastAsia="方正仿宋_GBK" w:cs="方正仿宋_GBK"/>
          <w:sz w:val="28"/>
          <w:szCs w:val="28"/>
        </w:rPr>
        <w:t>.5 比选响应人一经递交比选响应文件，不得查阅、取回递交的响应文件。</w:t>
      </w:r>
    </w:p>
    <w:p>
      <w:pPr>
        <w:autoSpaceDE w:val="0"/>
        <w:autoSpaceDN w:val="0"/>
        <w:adjustRightInd w:val="0"/>
        <w:snapToGrid w:val="0"/>
        <w:spacing w:line="360" w:lineRule="auto"/>
        <w:ind w:firstLine="549" w:firstLineChars="196"/>
        <w:textAlignment w:val="bottom"/>
        <w:rPr>
          <w:rFonts w:eastAsia="方正仿宋_GBK" w:cs="方正仿宋_GBK"/>
          <w:b/>
          <w:sz w:val="28"/>
          <w:szCs w:val="28"/>
        </w:rPr>
      </w:pPr>
      <w:r>
        <w:rPr>
          <w:rFonts w:hint="eastAsia" w:eastAsia="方正仿宋_GBK" w:cs="方正仿宋_GBK"/>
          <w:b/>
          <w:sz w:val="28"/>
          <w:szCs w:val="28"/>
          <w:lang w:val="en-US" w:eastAsia="zh-CN"/>
        </w:rPr>
        <w:t>十四</w:t>
      </w:r>
      <w:r>
        <w:rPr>
          <w:rFonts w:hint="eastAsia" w:eastAsia="方正仿宋_GBK" w:cs="方正仿宋_GBK"/>
          <w:b/>
          <w:sz w:val="28"/>
          <w:szCs w:val="28"/>
        </w:rPr>
        <w:t>、联系方式</w:t>
      </w:r>
    </w:p>
    <w:p>
      <w:pPr>
        <w:snapToGrid w:val="0"/>
        <w:spacing w:line="360" w:lineRule="auto"/>
        <w:ind w:firstLine="539"/>
        <w:rPr>
          <w:rFonts w:eastAsia="方正仿宋_GBK" w:cs="方正仿宋_GBK"/>
          <w:color w:val="000000" w:themeColor="text1"/>
          <w:sz w:val="28"/>
          <w:szCs w:val="28"/>
          <w14:textFill>
            <w14:solidFill>
              <w14:schemeClr w14:val="tx1"/>
            </w14:solidFill>
          </w14:textFill>
        </w:rPr>
      </w:pPr>
      <w:r>
        <w:rPr>
          <w:rFonts w:hint="eastAsia" w:eastAsia="方正仿宋_GBK" w:cs="方正仿宋_GBK"/>
          <w:sz w:val="28"/>
          <w:szCs w:val="28"/>
        </w:rPr>
        <w:t>业主：重庆江北国际机场有限公司</w:t>
      </w:r>
    </w:p>
    <w:p>
      <w:pPr>
        <w:snapToGrid w:val="0"/>
        <w:spacing w:line="360" w:lineRule="auto"/>
        <w:ind w:firstLine="539"/>
        <w:rPr>
          <w:rFonts w:hint="eastAsia" w:eastAsia="方正仿宋_GBK" w:cs="方正仿宋_GBK"/>
          <w:sz w:val="28"/>
          <w:szCs w:val="28"/>
        </w:rPr>
      </w:pPr>
      <w:r>
        <w:rPr>
          <w:rFonts w:hint="eastAsia" w:eastAsia="方正仿宋_GBK" w:cs="方正仿宋_GBK"/>
          <w:sz w:val="28"/>
          <w:szCs w:val="28"/>
        </w:rPr>
        <w:t>联系人：</w:t>
      </w:r>
      <w:r>
        <w:rPr>
          <w:rFonts w:hint="eastAsia" w:eastAsia="方正仿宋_GBK" w:cs="方正仿宋_GBK"/>
          <w:sz w:val="28"/>
          <w:szCs w:val="28"/>
          <w:lang w:val="en-US" w:eastAsia="zh-CN"/>
        </w:rPr>
        <w:t>凌</w:t>
      </w:r>
      <w:r>
        <w:rPr>
          <w:rFonts w:hint="eastAsia" w:eastAsia="方正仿宋_GBK" w:cs="方正仿宋_GBK"/>
          <w:sz w:val="28"/>
          <w:szCs w:val="28"/>
        </w:rPr>
        <w:t>女士</w:t>
      </w:r>
    </w:p>
    <w:p>
      <w:pPr>
        <w:snapToGrid w:val="0"/>
        <w:spacing w:line="360" w:lineRule="auto"/>
        <w:ind w:firstLine="539"/>
        <w:rPr>
          <w:rFonts w:hint="eastAsia" w:eastAsia="方正仿宋_GBK" w:cs="方正仿宋_GBK"/>
          <w:sz w:val="28"/>
          <w:szCs w:val="28"/>
        </w:rPr>
      </w:pPr>
      <w:r>
        <w:rPr>
          <w:rFonts w:hint="eastAsia" w:eastAsia="方正仿宋_GBK" w:cs="方正仿宋_GBK"/>
          <w:sz w:val="28"/>
          <w:szCs w:val="28"/>
        </w:rPr>
        <w:t>电话：023-67156296</w:t>
      </w:r>
    </w:p>
    <w:p>
      <w:pPr>
        <w:pStyle w:val="23"/>
        <w:ind w:right="600" w:firstLine="560"/>
        <w:rPr>
          <w:rFonts w:ascii="Times New Roman" w:hAnsi="Times New Roman"/>
          <w:color w:val="auto"/>
        </w:rPr>
      </w:pPr>
      <w:r>
        <w:rPr>
          <w:rFonts w:hint="eastAsia" w:ascii="Times New Roman" w:hAnsi="Times New Roman" w:eastAsia="方正仿宋_GBK" w:cs="方正仿宋_GBK"/>
          <w:b w:val="0"/>
          <w:kern w:val="2"/>
          <w:sz w:val="28"/>
          <w:szCs w:val="28"/>
          <w:lang w:val="en-US" w:eastAsia="zh-CN" w:bidi="ar-SA"/>
        </w:rPr>
        <w:t>邮箱：lingyd@cqa.com</w:t>
      </w:r>
      <w:r>
        <w:rPr>
          <w:rFonts w:hint="eastAsia" w:ascii="Times New Roman" w:hAnsi="Times New Roman" w:eastAsia="方正仿宋_GBK" w:cs="方正仿宋_GBK"/>
          <w:sz w:val="28"/>
          <w:szCs w:val="28"/>
        </w:rPr>
        <w:br w:type="page"/>
      </w:r>
      <w:r>
        <w:rPr>
          <w:rFonts w:hint="eastAsia" w:ascii="Times New Roman" w:hAnsi="Times New Roman" w:eastAsia="方正仿宋_GBK" w:cs="方正仿宋_GBK"/>
          <w:sz w:val="28"/>
          <w:szCs w:val="28"/>
        </w:rPr>
        <w:t xml:space="preserve"> </w:t>
      </w:r>
      <w:bookmarkStart w:id="0" w:name="_Toc19813"/>
      <w:r>
        <w:rPr>
          <w:rFonts w:hint="eastAsia" w:ascii="Times New Roman" w:hAnsi="Times New Roman" w:eastAsia="黑体"/>
          <w:color w:val="auto"/>
          <w:sz w:val="24"/>
        </w:rPr>
        <w:t>合同编号：CQA</w:t>
      </w:r>
      <w:r>
        <w:rPr>
          <w:rFonts w:hint="eastAsia" w:ascii="Times New Roman" w:hAnsi="Times New Roman"/>
          <w:color w:val="auto"/>
        </w:rPr>
        <w:t xml:space="preserve"> </w:t>
      </w:r>
    </w:p>
    <w:p>
      <w:pPr>
        <w:spacing w:line="560" w:lineRule="exact"/>
        <w:rPr>
          <w:sz w:val="36"/>
          <w:szCs w:val="36"/>
        </w:rPr>
      </w:pPr>
    </w:p>
    <w:p>
      <w:pPr>
        <w:snapToGrid w:val="0"/>
        <w:spacing w:before="100" w:beforeAutospacing="1" w:after="100" w:afterAutospacing="1" w:line="360" w:lineRule="auto"/>
        <w:rPr>
          <w:sz w:val="44"/>
          <w:szCs w:val="36"/>
        </w:rPr>
      </w:pPr>
    </w:p>
    <w:p>
      <w:pPr>
        <w:snapToGrid w:val="0"/>
        <w:spacing w:before="100" w:beforeAutospacing="1" w:after="100" w:afterAutospacing="1" w:line="360" w:lineRule="auto"/>
        <w:rPr>
          <w:sz w:val="44"/>
          <w:szCs w:val="36"/>
        </w:rPr>
      </w:pPr>
    </w:p>
    <w:p>
      <w:pPr>
        <w:jc w:val="center"/>
        <w:rPr>
          <w:b/>
          <w:sz w:val="44"/>
        </w:rPr>
      </w:pPr>
      <w:r>
        <w:rPr>
          <w:b/>
          <w:sz w:val="44"/>
        </w:rPr>
        <w:t>__________________________________</w:t>
      </w:r>
    </w:p>
    <w:p>
      <w:pPr>
        <w:pStyle w:val="42"/>
        <w:ind w:firstLine="0" w:firstLineChars="0"/>
        <w:jc w:val="center"/>
        <w:rPr>
          <w:color w:val="auto"/>
        </w:rPr>
      </w:pPr>
      <w:r>
        <w:rPr>
          <w:rFonts w:hint="eastAsia"/>
          <w:color w:val="auto"/>
        </w:rPr>
        <w:t>重庆江北国际机场有限公司</w:t>
      </w:r>
    </w:p>
    <w:p>
      <w:pPr>
        <w:pStyle w:val="42"/>
        <w:ind w:firstLine="0" w:firstLineChars="0"/>
        <w:jc w:val="center"/>
        <w:rPr>
          <w:color w:val="auto"/>
        </w:rPr>
      </w:pPr>
      <w:r>
        <w:rPr>
          <w:rFonts w:hint="eastAsia"/>
          <w:color w:val="auto"/>
        </w:rPr>
        <w:t>办公楼</w:t>
      </w:r>
      <w:r>
        <w:rPr>
          <w:rFonts w:hint="eastAsia"/>
          <w:color w:val="auto"/>
          <w:lang w:val="en-US" w:eastAsia="zh-CN"/>
        </w:rPr>
        <w:t>会见厅改造</w:t>
      </w:r>
      <w:r>
        <w:rPr>
          <w:rFonts w:hint="eastAsia"/>
          <w:color w:val="auto"/>
        </w:rPr>
        <w:t>项目合同</w:t>
      </w:r>
    </w:p>
    <w:p>
      <w:pPr>
        <w:jc w:val="center"/>
        <w:rPr>
          <w:b/>
          <w:sz w:val="44"/>
        </w:rPr>
      </w:pPr>
      <w:r>
        <w:rPr>
          <w:b/>
          <w:sz w:val="44"/>
        </w:rPr>
        <w:t>________________</w:t>
      </w:r>
      <w:r>
        <w:rPr>
          <w:rFonts w:hint="eastAsia"/>
          <w:b/>
          <w:sz w:val="44"/>
        </w:rPr>
        <w:t>_</w:t>
      </w:r>
      <w:r>
        <w:rPr>
          <w:b/>
          <w:sz w:val="44"/>
        </w:rPr>
        <w:t>_________________</w:t>
      </w:r>
    </w:p>
    <w:p>
      <w:pPr>
        <w:jc w:val="center"/>
        <w:rPr>
          <w:b/>
          <w:sz w:val="18"/>
          <w:szCs w:val="18"/>
        </w:rPr>
      </w:pPr>
    </w:p>
    <w:p>
      <w:pPr>
        <w:snapToGrid w:val="0"/>
        <w:spacing w:before="100" w:beforeAutospacing="1" w:after="100" w:afterAutospacing="1" w:line="360" w:lineRule="auto"/>
        <w:ind w:firstLine="2640" w:firstLineChars="600"/>
        <w:jc w:val="center"/>
        <w:rPr>
          <w:sz w:val="44"/>
          <w:szCs w:val="44"/>
        </w:rPr>
      </w:pPr>
    </w:p>
    <w:p>
      <w:pPr>
        <w:snapToGrid w:val="0"/>
        <w:spacing w:before="100" w:beforeAutospacing="1" w:after="100" w:afterAutospacing="1" w:line="360" w:lineRule="auto"/>
        <w:ind w:firstLine="2640" w:firstLineChars="600"/>
        <w:jc w:val="center"/>
        <w:rPr>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甲方：重庆江北国际机场有限公司</w:t>
      </w:r>
    </w:p>
    <w:p>
      <w:pPr>
        <w:snapToGrid w:val="0"/>
        <w:spacing w:line="360" w:lineRule="auto"/>
        <w:jc w:val="center"/>
        <w:rPr>
          <w:rFonts w:cs="宋体"/>
          <w:b/>
          <w:bCs/>
          <w:sz w:val="32"/>
          <w:szCs w:val="32"/>
        </w:rPr>
      </w:pPr>
      <w:r>
        <w:rPr>
          <w:rFonts w:hint="eastAsia"/>
          <w:b/>
          <w:sz w:val="32"/>
          <w:szCs w:val="32"/>
        </w:rPr>
        <w:t>乙方：</w:t>
      </w:r>
      <w:r>
        <w:rPr>
          <w:b/>
          <w:sz w:val="32"/>
          <w:szCs w:val="32"/>
        </w:rPr>
        <w:t>___________________</w:t>
      </w:r>
    </w:p>
    <w:p>
      <w:pPr>
        <w:adjustRightInd w:val="0"/>
        <w:snapToGrid w:val="0"/>
        <w:spacing w:line="360" w:lineRule="auto"/>
        <w:rPr>
          <w:sz w:val="28"/>
          <w:szCs w:val="28"/>
        </w:rPr>
        <w:sectPr>
          <w:headerReference r:id="rId4" w:type="first"/>
          <w:footerReference r:id="rId6" w:type="first"/>
          <w:headerReference r:id="rId3" w:type="default"/>
          <w:footerReference r:id="rId5" w:type="default"/>
          <w:pgSz w:w="11900" w:h="16840"/>
          <w:pgMar w:top="1417" w:right="1134" w:bottom="1417" w:left="1134" w:header="851" w:footer="992" w:gutter="0"/>
          <w:cols w:space="0" w:num="1"/>
          <w:docGrid w:type="lines" w:linePitch="326" w:charSpace="0"/>
        </w:sectPr>
      </w:pPr>
    </w:p>
    <w:p>
      <w:pPr>
        <w:pStyle w:val="23"/>
        <w:ind w:firstLine="602"/>
        <w:rPr>
          <w:rFonts w:ascii="Times New Roman" w:hAnsi="Times New Roman" w:eastAsia="方正仿宋_GBK"/>
          <w:b/>
          <w:bCs/>
          <w:color w:val="auto"/>
        </w:rPr>
      </w:pPr>
      <w:r>
        <w:rPr>
          <w:rFonts w:hint="eastAsia" w:ascii="Times New Roman" w:hAnsi="Times New Roman" w:eastAsia="方正仿宋_GBK"/>
          <w:b/>
          <w:bCs/>
          <w:color w:val="auto"/>
        </w:rPr>
        <w:t>甲方:重庆江北国际机场有限公司</w:t>
      </w:r>
    </w:p>
    <w:p>
      <w:pPr>
        <w:pStyle w:val="23"/>
        <w:ind w:firstLine="602"/>
        <w:rPr>
          <w:rFonts w:ascii="Times New Roman" w:hAnsi="Times New Roman"/>
          <w:b/>
          <w:bCs/>
          <w:color w:val="auto"/>
        </w:rPr>
      </w:pPr>
      <w:r>
        <w:rPr>
          <w:rFonts w:ascii="Times New Roman" w:hAnsi="Times New Roman" w:eastAsia="方正仿宋_GBK"/>
          <w:b/>
          <w:bCs/>
          <w:color w:val="auto"/>
        </w:rPr>
        <w:t>统一社会信用代码：</w:t>
      </w:r>
      <w:r>
        <w:rPr>
          <w:rFonts w:ascii="Times New Roman" w:hAnsi="Times New Roman"/>
          <w:b/>
          <w:bCs/>
          <w:color w:val="auto"/>
        </w:rPr>
        <w:t>91500112MA5U9Q003T</w:t>
      </w:r>
    </w:p>
    <w:p>
      <w:pPr>
        <w:pStyle w:val="23"/>
        <w:ind w:firstLine="602"/>
        <w:rPr>
          <w:rFonts w:ascii="Times New Roman" w:hAnsi="Times New Roman" w:eastAsia="方正仿宋_GBK"/>
          <w:b/>
          <w:bCs/>
          <w:color w:val="auto"/>
        </w:rPr>
      </w:pPr>
      <w:r>
        <w:rPr>
          <w:rFonts w:hint="eastAsia" w:ascii="Times New Roman" w:hAnsi="Times New Roman" w:eastAsia="方正仿宋_GBK"/>
          <w:b/>
          <w:bCs/>
          <w:color w:val="auto"/>
        </w:rPr>
        <w:t xml:space="preserve">通讯地址： </w:t>
      </w:r>
    </w:p>
    <w:p>
      <w:pPr>
        <w:pStyle w:val="23"/>
        <w:ind w:firstLine="602"/>
        <w:rPr>
          <w:rFonts w:ascii="Times New Roman" w:hAnsi="Times New Roman" w:eastAsia="方正仿宋_GBK"/>
          <w:b/>
          <w:bCs/>
          <w:color w:val="auto"/>
        </w:rPr>
      </w:pPr>
      <w:r>
        <w:rPr>
          <w:rFonts w:hint="eastAsia" w:ascii="Times New Roman" w:hAnsi="Times New Roman" w:eastAsia="方正仿宋_GBK"/>
          <w:b/>
          <w:bCs/>
          <w:color w:val="auto"/>
        </w:rPr>
        <w:t xml:space="preserve">法定代表人或委托代理人： </w:t>
      </w:r>
    </w:p>
    <w:p>
      <w:pPr>
        <w:pStyle w:val="23"/>
        <w:ind w:firstLine="602"/>
        <w:rPr>
          <w:rFonts w:ascii="Times New Roman" w:hAnsi="Times New Roman" w:eastAsia="方正仿宋_GBK"/>
          <w:b/>
          <w:bCs/>
          <w:color w:val="auto"/>
        </w:rPr>
      </w:pPr>
      <w:r>
        <w:rPr>
          <w:rFonts w:hint="eastAsia" w:ascii="Times New Roman" w:hAnsi="Times New Roman" w:eastAsia="方正仿宋_GBK"/>
          <w:b/>
          <w:bCs/>
          <w:color w:val="auto"/>
        </w:rPr>
        <w:t xml:space="preserve">邮政编码：                        </w:t>
      </w:r>
    </w:p>
    <w:p>
      <w:pPr>
        <w:pStyle w:val="23"/>
        <w:ind w:firstLine="602"/>
        <w:rPr>
          <w:rFonts w:ascii="Times New Roman" w:hAnsi="Times New Roman" w:eastAsia="方正仿宋_GBK"/>
          <w:b/>
          <w:bCs/>
          <w:color w:val="auto"/>
        </w:rPr>
      </w:pPr>
      <w:r>
        <w:rPr>
          <w:rFonts w:hint="eastAsia" w:ascii="Times New Roman" w:hAnsi="Times New Roman" w:eastAsia="方正仿宋_GBK"/>
          <w:b/>
          <w:bCs/>
          <w:color w:val="auto"/>
        </w:rPr>
        <w:t>联系电话：</w:t>
      </w:r>
    </w:p>
    <w:p>
      <w:pPr>
        <w:pStyle w:val="23"/>
        <w:ind w:firstLine="602"/>
        <w:rPr>
          <w:rFonts w:ascii="Times New Roman" w:hAnsi="Times New Roman" w:eastAsia="方正仿宋_GBK"/>
          <w:b/>
          <w:bCs/>
          <w:color w:val="auto"/>
        </w:rPr>
      </w:pPr>
      <w:r>
        <w:rPr>
          <w:rFonts w:hint="eastAsia" w:ascii="Times New Roman" w:hAnsi="Times New Roman" w:eastAsia="方正仿宋_GBK"/>
          <w:b/>
          <w:bCs/>
          <w:color w:val="auto"/>
        </w:rPr>
        <w:t>邮箱地址：</w:t>
      </w:r>
    </w:p>
    <w:p>
      <w:pPr>
        <w:pStyle w:val="23"/>
        <w:ind w:firstLine="602"/>
        <w:rPr>
          <w:rFonts w:ascii="Times New Roman" w:hAnsi="Times New Roman" w:eastAsia="方正仿宋_GBK"/>
          <w:b/>
          <w:bCs/>
          <w:color w:val="auto"/>
        </w:rPr>
      </w:pPr>
      <w:r>
        <w:rPr>
          <w:rFonts w:hint="eastAsia" w:ascii="Times New Roman" w:hAnsi="Times New Roman" w:eastAsia="方正仿宋_GBK"/>
          <w:b/>
          <w:bCs/>
          <w:color w:val="auto"/>
        </w:rPr>
        <w:t xml:space="preserve">开户银行：  </w:t>
      </w:r>
    </w:p>
    <w:p>
      <w:pPr>
        <w:pStyle w:val="23"/>
        <w:ind w:firstLine="602"/>
        <w:rPr>
          <w:rFonts w:ascii="Times New Roman" w:hAnsi="Times New Roman" w:eastAsia="方正仿宋_GBK"/>
          <w:b/>
          <w:bCs/>
          <w:color w:val="auto"/>
        </w:rPr>
      </w:pPr>
      <w:r>
        <w:rPr>
          <w:rFonts w:hint="eastAsia" w:ascii="Times New Roman" w:hAnsi="Times New Roman" w:eastAsia="方正仿宋_GBK"/>
          <w:b/>
          <w:bCs/>
          <w:color w:val="auto"/>
        </w:rPr>
        <w:t xml:space="preserve">开户名称： </w:t>
      </w:r>
    </w:p>
    <w:p>
      <w:pPr>
        <w:pStyle w:val="23"/>
        <w:ind w:firstLine="602"/>
        <w:rPr>
          <w:rFonts w:ascii="Times New Roman" w:hAnsi="Times New Roman" w:eastAsia="方正仿宋_GBK"/>
          <w:b/>
          <w:bCs/>
          <w:color w:val="auto"/>
        </w:rPr>
      </w:pPr>
      <w:r>
        <w:rPr>
          <w:rFonts w:hint="eastAsia" w:ascii="Times New Roman" w:hAnsi="Times New Roman" w:eastAsia="方正仿宋_GBK"/>
          <w:b/>
          <w:bCs/>
          <w:color w:val="auto"/>
        </w:rPr>
        <w:t>账号：</w:t>
      </w:r>
    </w:p>
    <w:p>
      <w:pPr>
        <w:pStyle w:val="23"/>
        <w:ind w:firstLine="602"/>
        <w:rPr>
          <w:rFonts w:ascii="Times New Roman" w:hAnsi="Times New Roman" w:eastAsia="方正仿宋_GBK"/>
          <w:b/>
          <w:bCs/>
          <w:color w:val="auto"/>
        </w:rPr>
      </w:pPr>
    </w:p>
    <w:p>
      <w:pPr>
        <w:pStyle w:val="23"/>
        <w:ind w:firstLine="602"/>
        <w:rPr>
          <w:rFonts w:ascii="Times New Roman" w:hAnsi="Times New Roman" w:eastAsia="方正仿宋_GBK"/>
          <w:b/>
          <w:bCs/>
          <w:color w:val="auto"/>
        </w:rPr>
      </w:pPr>
      <w:r>
        <w:rPr>
          <w:rFonts w:hint="eastAsia" w:ascii="Times New Roman" w:hAnsi="Times New Roman" w:eastAsia="方正仿宋_GBK"/>
          <w:b/>
          <w:bCs/>
          <w:color w:val="auto"/>
        </w:rPr>
        <w:t xml:space="preserve">乙方： </w:t>
      </w:r>
    </w:p>
    <w:p>
      <w:pPr>
        <w:pStyle w:val="23"/>
        <w:ind w:firstLine="602"/>
        <w:rPr>
          <w:rFonts w:ascii="Times New Roman" w:hAnsi="Times New Roman" w:eastAsia="方正仿宋_GBK"/>
          <w:b/>
          <w:bCs/>
          <w:color w:val="auto"/>
        </w:rPr>
      </w:pPr>
      <w:r>
        <w:rPr>
          <w:rFonts w:hint="eastAsia" w:ascii="Times New Roman" w:hAnsi="Times New Roman" w:eastAsia="方正仿宋_GBK"/>
          <w:b/>
          <w:bCs/>
          <w:color w:val="auto"/>
        </w:rPr>
        <w:t>统一社会信用代码：</w:t>
      </w:r>
    </w:p>
    <w:p>
      <w:pPr>
        <w:pStyle w:val="23"/>
        <w:ind w:firstLine="602"/>
        <w:rPr>
          <w:rFonts w:ascii="Times New Roman" w:hAnsi="Times New Roman" w:eastAsia="方正仿宋_GBK"/>
          <w:b/>
          <w:bCs/>
          <w:color w:val="auto"/>
        </w:rPr>
      </w:pPr>
      <w:r>
        <w:rPr>
          <w:rFonts w:hint="eastAsia" w:ascii="Times New Roman" w:hAnsi="Times New Roman" w:eastAsia="方正仿宋_GBK"/>
          <w:b/>
          <w:bCs/>
          <w:color w:val="auto"/>
        </w:rPr>
        <w:t>通讯地址：</w:t>
      </w:r>
    </w:p>
    <w:p>
      <w:pPr>
        <w:pStyle w:val="23"/>
        <w:ind w:firstLine="602"/>
        <w:rPr>
          <w:rFonts w:ascii="Times New Roman" w:hAnsi="Times New Roman" w:eastAsia="方正仿宋_GBK"/>
          <w:b/>
          <w:bCs/>
          <w:color w:val="auto"/>
        </w:rPr>
      </w:pPr>
      <w:r>
        <w:rPr>
          <w:rFonts w:hint="eastAsia" w:ascii="Times New Roman" w:hAnsi="Times New Roman" w:eastAsia="方正仿宋_GBK"/>
          <w:b/>
          <w:bCs/>
          <w:color w:val="auto"/>
        </w:rPr>
        <w:t xml:space="preserve">法定代表人或委托代理人： </w:t>
      </w:r>
    </w:p>
    <w:p>
      <w:pPr>
        <w:pStyle w:val="23"/>
        <w:ind w:firstLine="602"/>
        <w:rPr>
          <w:rFonts w:ascii="Times New Roman" w:hAnsi="Times New Roman" w:eastAsia="方正仿宋_GBK"/>
          <w:b/>
          <w:bCs/>
          <w:color w:val="auto"/>
        </w:rPr>
      </w:pPr>
      <w:r>
        <w:rPr>
          <w:rFonts w:hint="eastAsia" w:ascii="Times New Roman" w:hAnsi="Times New Roman" w:eastAsia="方正仿宋_GBK"/>
          <w:b/>
          <w:bCs/>
          <w:color w:val="auto"/>
        </w:rPr>
        <w:t>邮政编码：</w:t>
      </w:r>
    </w:p>
    <w:p>
      <w:pPr>
        <w:pStyle w:val="23"/>
        <w:ind w:firstLine="602"/>
        <w:rPr>
          <w:rFonts w:ascii="Times New Roman" w:hAnsi="Times New Roman" w:eastAsia="方正仿宋_GBK"/>
          <w:b/>
          <w:bCs/>
          <w:color w:val="auto"/>
        </w:rPr>
      </w:pPr>
      <w:r>
        <w:rPr>
          <w:rFonts w:hint="eastAsia" w:ascii="Times New Roman" w:hAnsi="Times New Roman" w:eastAsia="方正仿宋_GBK"/>
          <w:b/>
          <w:bCs/>
          <w:color w:val="auto"/>
        </w:rPr>
        <w:t>联系电话：</w:t>
      </w:r>
    </w:p>
    <w:p>
      <w:pPr>
        <w:pStyle w:val="23"/>
        <w:ind w:firstLine="602"/>
        <w:rPr>
          <w:rFonts w:ascii="Times New Roman" w:hAnsi="Times New Roman" w:eastAsia="方正仿宋_GBK"/>
          <w:b/>
          <w:bCs/>
          <w:color w:val="auto"/>
        </w:rPr>
      </w:pPr>
      <w:r>
        <w:rPr>
          <w:rFonts w:hint="eastAsia" w:ascii="Times New Roman" w:hAnsi="Times New Roman" w:eastAsia="方正仿宋_GBK"/>
          <w:b/>
          <w:bCs/>
          <w:color w:val="auto"/>
        </w:rPr>
        <w:t xml:space="preserve">邮箱地址： </w:t>
      </w:r>
    </w:p>
    <w:p>
      <w:pPr>
        <w:pStyle w:val="29"/>
        <w:shd w:val="clear" w:color="auto" w:fill="auto"/>
        <w:spacing w:before="0" w:after="159" w:afterLines="50" w:line="240" w:lineRule="auto"/>
        <w:ind w:firstLine="480" w:firstLineChars="200"/>
        <w:jc w:val="both"/>
        <w:rPr>
          <w:rStyle w:val="28"/>
          <w:rFonts w:ascii="Times New Roman" w:hAnsi="Times New Roman" w:eastAsia="宋体"/>
          <w:sz w:val="24"/>
          <w:szCs w:val="24"/>
          <w:lang w:val="zh-CN"/>
        </w:rPr>
      </w:pPr>
      <w:r>
        <w:rPr>
          <w:rStyle w:val="28"/>
          <w:rFonts w:hint="eastAsia" w:ascii="Times New Roman" w:hAnsi="Times New Roman" w:eastAsia="宋体"/>
          <w:sz w:val="24"/>
          <w:szCs w:val="24"/>
          <w:lang w:val="zh-CN"/>
        </w:rPr>
        <w:t xml:space="preserve"> </w:t>
      </w:r>
    </w:p>
    <w:p>
      <w:pPr>
        <w:pStyle w:val="23"/>
        <w:ind w:firstLine="600"/>
        <w:rPr>
          <w:rStyle w:val="28"/>
          <w:rFonts w:ascii="Times New Roman" w:hAnsi="Times New Roman" w:eastAsia="方正仿宋_GBK" w:cs="宋体"/>
          <w:color w:val="auto"/>
        </w:rPr>
      </w:pPr>
      <w:r>
        <w:rPr>
          <w:rStyle w:val="28"/>
          <w:rFonts w:hint="eastAsia" w:ascii="Times New Roman" w:hAnsi="Times New Roman" w:eastAsia="方正仿宋_GBK" w:cs="宋体"/>
          <w:color w:val="auto"/>
        </w:rPr>
        <w:t>依照《中华人民共和国合同法》等有关法律、法规，就乙方承揽甲方</w:t>
      </w:r>
      <w:r>
        <w:rPr>
          <w:rStyle w:val="28"/>
          <w:rFonts w:hint="eastAsia" w:ascii="Times New Roman" w:hAnsi="Times New Roman" w:eastAsia="方正仿宋_GBK" w:cs="宋体"/>
          <w:color w:val="auto"/>
          <w:u w:val="single"/>
        </w:rPr>
        <w:t>重</w:t>
      </w:r>
      <w:r>
        <w:rPr>
          <w:rStyle w:val="28"/>
          <w:rFonts w:hint="eastAsia" w:ascii="Times New Roman" w:hAnsi="Times New Roman" w:eastAsia="方正仿宋_GBK" w:cs="仿宋"/>
          <w:color w:val="auto"/>
          <w:u w:val="single"/>
        </w:rPr>
        <w:t>庆江北国际机场有限公司办公楼</w:t>
      </w:r>
      <w:r>
        <w:rPr>
          <w:rStyle w:val="28"/>
          <w:rFonts w:hint="eastAsia" w:ascii="Times New Roman" w:hAnsi="Times New Roman" w:eastAsia="方正仿宋_GBK" w:cs="仿宋"/>
          <w:color w:val="auto"/>
          <w:u w:val="single"/>
          <w:lang w:val="en-US" w:eastAsia="zh-CN"/>
        </w:rPr>
        <w:t>会见厅改造</w:t>
      </w:r>
      <w:r>
        <w:rPr>
          <w:rStyle w:val="28"/>
          <w:rFonts w:hint="eastAsia" w:ascii="Times New Roman" w:hAnsi="Times New Roman" w:eastAsia="方正仿宋_GBK" w:cs="宋体"/>
          <w:color w:val="auto"/>
          <w:u w:val="single"/>
        </w:rPr>
        <w:t>项目</w:t>
      </w:r>
      <w:r>
        <w:rPr>
          <w:rStyle w:val="28"/>
          <w:rFonts w:hint="eastAsia" w:ascii="Times New Roman" w:hAnsi="Times New Roman" w:eastAsia="方正仿宋_GBK" w:cs="宋体"/>
          <w:color w:val="auto"/>
        </w:rPr>
        <w:t>事宜（以下称项目），双方经充分平等协商，达成本协议。</w:t>
      </w:r>
    </w:p>
    <w:p>
      <w:pPr>
        <w:pStyle w:val="4"/>
        <w:ind w:firstLine="640"/>
        <w:rPr>
          <w:rStyle w:val="28"/>
          <w:rFonts w:ascii="Times New Roman" w:hAnsi="Times New Roman" w:eastAsia="方正黑体_GBK" w:cs="Times New Roman"/>
          <w:sz w:val="32"/>
          <w:szCs w:val="24"/>
        </w:rPr>
      </w:pPr>
      <w:r>
        <w:rPr>
          <w:rStyle w:val="28"/>
          <w:rFonts w:hint="eastAsia" w:ascii="Times New Roman" w:hAnsi="Times New Roman" w:eastAsia="方正黑体_GBK" w:cs="Times New Roman"/>
          <w:sz w:val="32"/>
          <w:szCs w:val="24"/>
        </w:rPr>
        <w:t>第一条 项目名称</w:t>
      </w:r>
    </w:p>
    <w:p>
      <w:pPr>
        <w:pStyle w:val="23"/>
        <w:ind w:firstLine="600"/>
        <w:rPr>
          <w:rStyle w:val="28"/>
          <w:rFonts w:ascii="Times New Roman" w:hAnsi="Times New Roman" w:eastAsia="方正仿宋_GBK" w:cs="宋体"/>
        </w:rPr>
      </w:pPr>
      <w:r>
        <w:rPr>
          <w:rStyle w:val="28"/>
          <w:rFonts w:hint="eastAsia" w:ascii="Times New Roman" w:hAnsi="Times New Roman" w:eastAsia="方正仿宋_GBK" w:cs="宋体"/>
          <w:color w:val="auto"/>
          <w:u w:val="single"/>
        </w:rPr>
        <w:t>重</w:t>
      </w:r>
      <w:r>
        <w:rPr>
          <w:rStyle w:val="28"/>
          <w:rFonts w:hint="eastAsia" w:ascii="Times New Roman" w:hAnsi="Times New Roman" w:eastAsia="方正仿宋_GBK" w:cs="仿宋"/>
          <w:color w:val="auto"/>
          <w:u w:val="single"/>
        </w:rPr>
        <w:t>庆江北国际机场有限公司办公楼</w:t>
      </w:r>
      <w:r>
        <w:rPr>
          <w:rStyle w:val="28"/>
          <w:rFonts w:hint="eastAsia" w:ascii="Times New Roman" w:hAnsi="Times New Roman" w:eastAsia="方正仿宋_GBK" w:cs="仿宋"/>
          <w:color w:val="auto"/>
          <w:u w:val="single"/>
          <w:lang w:val="en-US" w:eastAsia="zh-CN"/>
        </w:rPr>
        <w:t>会见厅改造</w:t>
      </w:r>
      <w:r>
        <w:rPr>
          <w:rStyle w:val="28"/>
          <w:rFonts w:hint="eastAsia" w:ascii="Times New Roman" w:hAnsi="Times New Roman" w:eastAsia="方正仿宋_GBK" w:cs="宋体"/>
          <w:color w:val="auto"/>
          <w:u w:val="single"/>
        </w:rPr>
        <w:t>项目</w:t>
      </w:r>
      <w:r>
        <w:rPr>
          <w:rStyle w:val="28"/>
          <w:rFonts w:hint="eastAsia" w:ascii="Times New Roman" w:hAnsi="Times New Roman" w:eastAsia="方正仿宋_GBK" w:cs="宋体"/>
          <w:color w:val="auto"/>
        </w:rPr>
        <w:t>。</w:t>
      </w:r>
    </w:p>
    <w:p>
      <w:pPr>
        <w:pStyle w:val="4"/>
        <w:ind w:firstLine="640"/>
        <w:rPr>
          <w:rStyle w:val="28"/>
          <w:rFonts w:ascii="Times New Roman" w:hAnsi="Times New Roman" w:eastAsia="方正黑体_GBK" w:cs="Times New Roman"/>
          <w:sz w:val="32"/>
          <w:szCs w:val="24"/>
        </w:rPr>
      </w:pPr>
      <w:r>
        <w:rPr>
          <w:rStyle w:val="28"/>
          <w:rFonts w:hint="eastAsia" w:ascii="Times New Roman" w:hAnsi="Times New Roman" w:eastAsia="方正黑体_GBK" w:cs="Times New Roman"/>
          <w:sz w:val="32"/>
          <w:szCs w:val="24"/>
        </w:rPr>
        <w:t>第二条 项目地点</w:t>
      </w:r>
    </w:p>
    <w:p>
      <w:pPr>
        <w:ind w:firstLine="600" w:firstLineChars="200"/>
        <w:rPr>
          <w:rStyle w:val="28"/>
          <w:rFonts w:ascii="Times New Roman" w:hAnsi="Times New Roman" w:eastAsia="方正仿宋_GBK" w:cs="宋体"/>
        </w:rPr>
      </w:pPr>
      <w:r>
        <w:rPr>
          <w:rStyle w:val="28"/>
          <w:rFonts w:hint="eastAsia" w:ascii="Times New Roman" w:hAnsi="Times New Roman" w:eastAsia="方正仿宋_GBK" w:cs="宋体"/>
        </w:rPr>
        <w:t xml:space="preserve">重庆江北国际机场有限公司。                  </w:t>
      </w:r>
      <w:r>
        <w:rPr>
          <w:rStyle w:val="28"/>
          <w:rFonts w:ascii="Times New Roman" w:hAnsi="Times New Roman" w:eastAsia="方正仿宋_GBK" w:cs="宋体"/>
        </w:rPr>
        <w:t xml:space="preserve">  </w:t>
      </w:r>
      <w:r>
        <w:rPr>
          <w:rStyle w:val="28"/>
          <w:rFonts w:hint="eastAsia" w:ascii="Times New Roman" w:hAnsi="Times New Roman" w:eastAsia="方正仿宋_GBK" w:cs="宋体"/>
        </w:rPr>
        <w:t xml:space="preserve">  </w:t>
      </w:r>
    </w:p>
    <w:p>
      <w:pPr>
        <w:pStyle w:val="4"/>
        <w:ind w:firstLine="640"/>
        <w:rPr>
          <w:rStyle w:val="28"/>
          <w:rFonts w:ascii="Times New Roman" w:hAnsi="Times New Roman" w:eastAsia="方正黑体_GBK" w:cs="Times New Roman"/>
          <w:sz w:val="32"/>
          <w:szCs w:val="24"/>
        </w:rPr>
      </w:pPr>
      <w:r>
        <w:rPr>
          <w:rStyle w:val="28"/>
          <w:rFonts w:hint="eastAsia" w:ascii="Times New Roman" w:hAnsi="Times New Roman" w:eastAsia="方正黑体_GBK" w:cs="Times New Roman"/>
          <w:sz w:val="32"/>
          <w:szCs w:val="24"/>
        </w:rPr>
        <w:t>第三条</w:t>
      </w:r>
      <w:r>
        <w:rPr>
          <w:rStyle w:val="28"/>
          <w:rFonts w:ascii="Times New Roman" w:hAnsi="Times New Roman" w:eastAsia="方正黑体_GBK" w:cs="Times New Roman"/>
          <w:sz w:val="32"/>
          <w:szCs w:val="24"/>
        </w:rPr>
        <w:t xml:space="preserve"> </w:t>
      </w:r>
      <w:r>
        <w:rPr>
          <w:rStyle w:val="28"/>
          <w:rFonts w:hint="eastAsia" w:ascii="Times New Roman" w:hAnsi="Times New Roman" w:eastAsia="方正黑体_GBK" w:cs="Times New Roman"/>
          <w:sz w:val="32"/>
          <w:szCs w:val="24"/>
        </w:rPr>
        <w:t>项目内容和范围</w:t>
      </w:r>
    </w:p>
    <w:p>
      <w:pPr>
        <w:widowControl/>
        <w:spacing w:line="360" w:lineRule="auto"/>
        <w:ind w:firstLine="560" w:firstLineChars="200"/>
        <w:jc w:val="left"/>
        <w:rPr>
          <w:rFonts w:hint="eastAsia" w:ascii="仿宋" w:hAnsi="仿宋" w:eastAsia="仿宋" w:cs="仿宋"/>
          <w:sz w:val="28"/>
          <w:szCs w:val="28"/>
          <w:lang w:eastAsia="zh-CN"/>
        </w:rPr>
      </w:pPr>
      <w:r>
        <w:rPr>
          <w:rFonts w:hint="eastAsia" w:ascii="方正仿宋_GBK" w:hAnsi="方正仿宋_GBK" w:eastAsia="方正仿宋_GBK" w:cs="方正仿宋_GBK"/>
          <w:sz w:val="28"/>
          <w:szCs w:val="28"/>
          <w:lang w:val="en-US" w:eastAsia="zh-CN"/>
        </w:rPr>
        <w:t>重庆江北国际机场有限公司办公楼会见厅改造</w:t>
      </w:r>
      <w:r>
        <w:rPr>
          <w:rFonts w:hint="eastAsia" w:ascii="方正仿宋_GBK" w:hAnsi="方正仿宋_GBK" w:eastAsia="方正仿宋_GBK" w:cs="方正仿宋_GBK"/>
          <w:sz w:val="28"/>
          <w:szCs w:val="28"/>
        </w:rPr>
        <w:t>项目</w:t>
      </w:r>
      <w:r>
        <w:rPr>
          <w:rFonts w:hint="eastAsia" w:ascii="仿宋" w:hAnsi="仿宋" w:eastAsia="仿宋" w:cs="仿宋"/>
          <w:sz w:val="28"/>
          <w:szCs w:val="28"/>
        </w:rPr>
        <w:t>位于</w:t>
      </w:r>
      <w:r>
        <w:rPr>
          <w:rFonts w:hint="eastAsia" w:ascii="仿宋" w:hAnsi="仿宋" w:eastAsia="仿宋" w:cs="仿宋"/>
          <w:sz w:val="28"/>
          <w:szCs w:val="28"/>
          <w:lang w:val="en-US" w:eastAsia="zh-CN"/>
        </w:rPr>
        <w:t>江北</w:t>
      </w:r>
      <w:r>
        <w:rPr>
          <w:rFonts w:hint="eastAsia" w:ascii="仿宋" w:hAnsi="仿宋" w:eastAsia="仿宋" w:cs="仿宋"/>
          <w:sz w:val="28"/>
          <w:szCs w:val="28"/>
        </w:rPr>
        <w:t>公司办公楼一楼，</w:t>
      </w:r>
      <w:r>
        <w:rPr>
          <w:rFonts w:hint="eastAsia" w:ascii="仿宋" w:hAnsi="仿宋" w:eastAsia="仿宋" w:cs="仿宋"/>
          <w:sz w:val="28"/>
          <w:szCs w:val="28"/>
          <w:lang w:eastAsia="zh-CN"/>
        </w:rPr>
        <w:t>会见厅</w:t>
      </w:r>
      <w:r>
        <w:rPr>
          <w:rFonts w:hint="eastAsia" w:ascii="仿宋" w:hAnsi="仿宋" w:eastAsia="仿宋" w:cs="仿宋"/>
          <w:sz w:val="28"/>
          <w:szCs w:val="28"/>
        </w:rPr>
        <w:t>建筑面积约为</w:t>
      </w:r>
      <w:r>
        <w:rPr>
          <w:rFonts w:hint="eastAsia" w:ascii="仿宋" w:hAnsi="仿宋" w:eastAsia="仿宋" w:cs="仿宋"/>
          <w:sz w:val="28"/>
          <w:szCs w:val="28"/>
          <w:lang w:val="en-US" w:eastAsia="zh-CN"/>
        </w:rPr>
        <w:t>47.6</w:t>
      </w:r>
      <w:r>
        <w:rPr>
          <w:rFonts w:hint="eastAsia" w:ascii="仿宋" w:hAnsi="仿宋" w:eastAsia="仿宋" w:cs="仿宋"/>
          <w:sz w:val="28"/>
          <w:szCs w:val="28"/>
        </w:rPr>
        <w:t>平方米，施工内容为室内装饰装修工程、</w:t>
      </w:r>
      <w:r>
        <w:rPr>
          <w:rFonts w:hint="eastAsia" w:ascii="仿宋" w:hAnsi="仿宋" w:eastAsia="仿宋" w:cs="仿宋"/>
          <w:sz w:val="28"/>
          <w:szCs w:val="28"/>
          <w:lang w:eastAsia="zh-CN"/>
        </w:rPr>
        <w:t>土建改造工程</w:t>
      </w:r>
      <w:r>
        <w:rPr>
          <w:rFonts w:hint="eastAsia" w:ascii="仿宋" w:hAnsi="仿宋" w:eastAsia="仿宋" w:cs="仿宋"/>
          <w:sz w:val="28"/>
          <w:szCs w:val="28"/>
        </w:rPr>
        <w:t>、</w:t>
      </w:r>
      <w:r>
        <w:rPr>
          <w:rFonts w:hint="eastAsia" w:ascii="仿宋" w:hAnsi="仿宋" w:eastAsia="仿宋" w:cs="仿宋"/>
          <w:sz w:val="28"/>
          <w:szCs w:val="28"/>
          <w:lang w:eastAsia="zh-CN"/>
        </w:rPr>
        <w:t>强电、暖通隐蔽工程</w:t>
      </w:r>
      <w:r>
        <w:rPr>
          <w:rFonts w:hint="eastAsia" w:ascii="仿宋" w:hAnsi="仿宋" w:eastAsia="仿宋" w:cs="仿宋"/>
          <w:sz w:val="28"/>
          <w:szCs w:val="28"/>
        </w:rPr>
        <w:t>及灯饰工程等施工图中所有内容</w:t>
      </w:r>
      <w:r>
        <w:rPr>
          <w:rFonts w:hint="eastAsia" w:ascii="仿宋" w:hAnsi="仿宋" w:eastAsia="仿宋" w:cs="仿宋"/>
          <w:sz w:val="28"/>
          <w:szCs w:val="28"/>
          <w:lang w:eastAsia="zh-CN"/>
        </w:rPr>
        <w:t>。</w:t>
      </w:r>
    </w:p>
    <w:p>
      <w:pPr>
        <w:pStyle w:val="4"/>
        <w:ind w:firstLine="640"/>
        <w:rPr>
          <w:rStyle w:val="28"/>
          <w:rFonts w:ascii="Times New Roman" w:hAnsi="Times New Roman" w:eastAsia="方正黑体_GBK" w:cs="Times New Roman"/>
          <w:sz w:val="32"/>
          <w:szCs w:val="24"/>
        </w:rPr>
      </w:pPr>
      <w:r>
        <w:rPr>
          <w:rStyle w:val="28"/>
          <w:rFonts w:hint="eastAsia" w:ascii="Times New Roman" w:hAnsi="Times New Roman" w:eastAsia="方正黑体_GBK" w:cs="Times New Roman"/>
          <w:sz w:val="32"/>
          <w:szCs w:val="24"/>
        </w:rPr>
        <w:t>第四条 项目工期</w:t>
      </w:r>
    </w:p>
    <w:p>
      <w:pPr>
        <w:ind w:firstLine="600" w:firstLineChars="200"/>
        <w:rPr>
          <w:rStyle w:val="28"/>
          <w:rFonts w:ascii="Times New Roman" w:hAnsi="Times New Roman" w:eastAsia="方正仿宋_GBK" w:cs="宋体"/>
        </w:rPr>
      </w:pPr>
      <w:r>
        <w:rPr>
          <w:rStyle w:val="28"/>
          <w:rFonts w:hint="eastAsia" w:ascii="Times New Roman" w:hAnsi="Times New Roman" w:eastAsia="方正仿宋_GBK" w:cs="宋体"/>
        </w:rPr>
        <w:t xml:space="preserve">4.1本项目工期为：     </w:t>
      </w:r>
      <w:r>
        <w:rPr>
          <w:rStyle w:val="28"/>
          <w:rFonts w:ascii="Times New Roman" w:hAnsi="Times New Roman" w:eastAsia="方正仿宋_GBK" w:cs="宋体"/>
        </w:rPr>
        <w:t>年</w:t>
      </w:r>
      <w:r>
        <w:rPr>
          <w:rStyle w:val="28"/>
          <w:rFonts w:hint="eastAsia" w:ascii="Times New Roman" w:hAnsi="Times New Roman" w:eastAsia="方正仿宋_GBK" w:cs="宋体"/>
        </w:rPr>
        <w:t xml:space="preserve">    </w:t>
      </w:r>
      <w:r>
        <w:rPr>
          <w:rStyle w:val="28"/>
          <w:rFonts w:ascii="Times New Roman" w:hAnsi="Times New Roman" w:eastAsia="方正仿宋_GBK" w:cs="宋体"/>
        </w:rPr>
        <w:t>月</w:t>
      </w:r>
      <w:r>
        <w:rPr>
          <w:rStyle w:val="28"/>
          <w:rFonts w:hint="eastAsia" w:ascii="Times New Roman" w:hAnsi="Times New Roman" w:eastAsia="方正仿宋_GBK" w:cs="宋体"/>
        </w:rPr>
        <w:t xml:space="preserve">    </w:t>
      </w:r>
      <w:r>
        <w:rPr>
          <w:rStyle w:val="28"/>
          <w:rFonts w:ascii="Times New Roman" w:hAnsi="Times New Roman" w:eastAsia="方正仿宋_GBK" w:cs="宋体"/>
        </w:rPr>
        <w:t>日</w:t>
      </w:r>
      <w:r>
        <w:rPr>
          <w:rStyle w:val="28"/>
          <w:rFonts w:hint="eastAsia" w:ascii="Times New Roman" w:hAnsi="Times New Roman" w:eastAsia="方正仿宋_GBK" w:cs="宋体"/>
        </w:rPr>
        <w:t xml:space="preserve">至    </w:t>
      </w:r>
      <w:r>
        <w:rPr>
          <w:rStyle w:val="28"/>
          <w:rFonts w:ascii="Times New Roman" w:hAnsi="Times New Roman" w:eastAsia="方正仿宋_GBK" w:cs="宋体"/>
        </w:rPr>
        <w:t>年</w:t>
      </w:r>
      <w:r>
        <w:rPr>
          <w:rStyle w:val="28"/>
          <w:rFonts w:hint="eastAsia" w:ascii="Times New Roman" w:hAnsi="Times New Roman" w:eastAsia="方正仿宋_GBK" w:cs="宋体"/>
        </w:rPr>
        <w:t xml:space="preserve">    </w:t>
      </w:r>
      <w:r>
        <w:rPr>
          <w:rStyle w:val="28"/>
          <w:rFonts w:ascii="Times New Roman" w:hAnsi="Times New Roman" w:eastAsia="方正仿宋_GBK" w:cs="宋体"/>
        </w:rPr>
        <w:t>月</w:t>
      </w:r>
      <w:r>
        <w:rPr>
          <w:rStyle w:val="28"/>
          <w:rFonts w:hint="eastAsia" w:ascii="Times New Roman" w:hAnsi="Times New Roman" w:eastAsia="方正仿宋_GBK" w:cs="宋体"/>
        </w:rPr>
        <w:t xml:space="preserve">    </w:t>
      </w:r>
      <w:r>
        <w:rPr>
          <w:rStyle w:val="28"/>
          <w:rFonts w:ascii="Times New Roman" w:hAnsi="Times New Roman" w:eastAsia="方正仿宋_GBK" w:cs="宋体"/>
        </w:rPr>
        <w:t>日。</w:t>
      </w:r>
      <w:r>
        <w:rPr>
          <w:rStyle w:val="28"/>
          <w:rFonts w:hint="eastAsia" w:ascii="Times New Roman" w:hAnsi="Times New Roman" w:eastAsia="方正仿宋_GBK" w:cs="宋体"/>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28"/>
          <w:rFonts w:ascii="Times New Roman" w:hAnsi="Times New Roman" w:eastAsia="方正黑体_GBK" w:cs="Times New Roman"/>
          <w:sz w:val="32"/>
          <w:szCs w:val="24"/>
        </w:rPr>
      </w:pPr>
      <w:r>
        <w:rPr>
          <w:rStyle w:val="28"/>
          <w:rFonts w:hint="eastAsia" w:ascii="Times New Roman" w:hAnsi="Times New Roman" w:eastAsia="方正黑体_GBK" w:cs="Times New Roman"/>
          <w:sz w:val="32"/>
          <w:szCs w:val="24"/>
        </w:rPr>
        <w:t>第五条  合同价款</w:t>
      </w:r>
    </w:p>
    <w:p>
      <w:pPr>
        <w:pStyle w:val="23"/>
        <w:ind w:firstLine="600"/>
        <w:rPr>
          <w:rStyle w:val="28"/>
          <w:rFonts w:ascii="Times New Roman" w:hAnsi="Times New Roman" w:eastAsia="方正仿宋_GBK" w:cs="宋体"/>
        </w:rPr>
      </w:pPr>
      <w:r>
        <w:rPr>
          <w:rStyle w:val="28"/>
          <w:rFonts w:hint="eastAsia" w:ascii="Times New Roman" w:hAnsi="Times New Roman" w:eastAsia="方正仿宋_GBK" w:cs="宋体"/>
          <w:color w:val="auto"/>
        </w:rPr>
        <w:t xml:space="preserve">不含税合同金额： </w:t>
      </w:r>
      <w:r>
        <w:rPr>
          <w:rStyle w:val="28"/>
          <w:rFonts w:ascii="Times New Roman" w:hAnsi="Times New Roman" w:eastAsia="方正仿宋_GBK" w:cs="宋体"/>
          <w:color w:val="auto"/>
        </w:rPr>
        <w:t xml:space="preserve">  </w:t>
      </w:r>
      <w:r>
        <w:rPr>
          <w:rStyle w:val="28"/>
          <w:rFonts w:hint="eastAsia" w:ascii="Times New Roman" w:hAnsi="Times New Roman" w:eastAsia="方正仿宋_GBK" w:cs="宋体"/>
          <w:color w:val="auto"/>
        </w:rPr>
        <w:t xml:space="preserve">元（大写： </w:t>
      </w:r>
      <w:r>
        <w:rPr>
          <w:rStyle w:val="28"/>
          <w:rFonts w:ascii="Times New Roman" w:hAnsi="Times New Roman" w:eastAsia="方正仿宋_GBK" w:cs="宋体"/>
          <w:color w:val="auto"/>
        </w:rPr>
        <w:t xml:space="preserve">                </w:t>
      </w:r>
      <w:r>
        <w:rPr>
          <w:rStyle w:val="28"/>
          <w:rFonts w:hint="eastAsia" w:ascii="Times New Roman" w:hAnsi="Times New Roman" w:eastAsia="方正仿宋_GBK" w:cs="宋体"/>
          <w:color w:val="auto"/>
        </w:rPr>
        <w:t xml:space="preserve">）；含税金额： </w:t>
      </w:r>
      <w:r>
        <w:rPr>
          <w:rStyle w:val="28"/>
          <w:rFonts w:ascii="Times New Roman" w:hAnsi="Times New Roman" w:eastAsia="方正仿宋_GBK" w:cs="宋体"/>
          <w:color w:val="auto"/>
        </w:rPr>
        <w:t xml:space="preserve">        </w:t>
      </w:r>
      <w:r>
        <w:rPr>
          <w:rStyle w:val="28"/>
          <w:rFonts w:hint="eastAsia" w:ascii="Times New Roman" w:hAnsi="Times New Roman" w:eastAsia="方正仿宋_GBK" w:cs="宋体"/>
          <w:color w:val="auto"/>
        </w:rPr>
        <w:t xml:space="preserve">元（大写： </w:t>
      </w:r>
      <w:r>
        <w:rPr>
          <w:rStyle w:val="28"/>
          <w:rFonts w:ascii="Times New Roman" w:hAnsi="Times New Roman" w:eastAsia="方正仿宋_GBK" w:cs="宋体"/>
          <w:color w:val="auto"/>
        </w:rPr>
        <w:t xml:space="preserve">              </w:t>
      </w:r>
      <w:r>
        <w:rPr>
          <w:rStyle w:val="28"/>
          <w:rFonts w:hint="eastAsia" w:ascii="Times New Roman" w:hAnsi="Times New Roman" w:eastAsia="方正仿宋_GBK" w:cs="宋体"/>
          <w:color w:val="auto"/>
        </w:rPr>
        <w:t>）,增值税税率为  %。本合同价格为</w:t>
      </w:r>
      <w:r>
        <w:rPr>
          <w:rStyle w:val="28"/>
          <w:rFonts w:hint="eastAsia" w:ascii="Times New Roman" w:hAnsi="Times New Roman" w:eastAsia="方正仿宋_GBK" w:cs="宋体"/>
        </w:rPr>
        <w:t>按实结算。</w:t>
      </w:r>
    </w:p>
    <w:p>
      <w:pPr>
        <w:pStyle w:val="4"/>
        <w:ind w:firstLine="640"/>
        <w:rPr>
          <w:rStyle w:val="28"/>
          <w:rFonts w:ascii="Times New Roman" w:hAnsi="Times New Roman" w:eastAsia="方正黑体_GBK" w:cs="Times New Roman"/>
          <w:sz w:val="32"/>
          <w:szCs w:val="24"/>
        </w:rPr>
      </w:pPr>
      <w:r>
        <w:rPr>
          <w:rStyle w:val="28"/>
          <w:rFonts w:hint="eastAsia" w:ascii="Times New Roman" w:hAnsi="Times New Roman" w:eastAsia="方正黑体_GBK" w:cs="Times New Roman"/>
          <w:sz w:val="32"/>
          <w:szCs w:val="24"/>
        </w:rPr>
        <w:t>第六条 付款方式</w:t>
      </w:r>
    </w:p>
    <w:p>
      <w:pPr>
        <w:pStyle w:val="23"/>
        <w:ind w:firstLine="600"/>
        <w:rPr>
          <w:rStyle w:val="28"/>
          <w:rFonts w:hint="eastAsia" w:ascii="Times New Roman" w:hAnsi="Times New Roman" w:eastAsia="方正仿宋_GBK" w:cs="宋体"/>
          <w:color w:val="auto"/>
          <w:highlight w:val="none"/>
          <w:shd w:val="clear" w:color="auto" w:fill="auto"/>
        </w:rPr>
      </w:pPr>
      <w:r>
        <w:rPr>
          <w:rStyle w:val="28"/>
          <w:rFonts w:hint="eastAsia" w:ascii="Times New Roman" w:hAnsi="Times New Roman" w:cs="宋体"/>
          <w:color w:val="auto"/>
          <w:highlight w:val="none"/>
          <w:shd w:val="clear" w:color="auto" w:fill="auto"/>
        </w:rPr>
        <w:t>6</w:t>
      </w:r>
      <w:r>
        <w:rPr>
          <w:rStyle w:val="28"/>
          <w:rFonts w:hint="eastAsia" w:ascii="Times New Roman" w:hAnsi="Times New Roman" w:eastAsia="仿宋_GB2312" w:cs="宋体"/>
          <w:color w:val="auto"/>
          <w:highlight w:val="none"/>
          <w:shd w:val="clear" w:color="auto" w:fill="auto"/>
        </w:rPr>
        <w:t>.1</w:t>
      </w:r>
      <w:r>
        <w:rPr>
          <w:rStyle w:val="28"/>
          <w:rFonts w:hint="eastAsia" w:ascii="Times New Roman" w:hAnsi="Times New Roman" w:eastAsia="方正仿宋_GBK" w:cs="宋体"/>
          <w:color w:val="auto"/>
          <w:highlight w:val="none"/>
          <w:shd w:val="clear" w:color="auto" w:fill="auto"/>
        </w:rPr>
        <w:t>项目完工验收合格后，乙方向甲方开具合同金额的正规增值税发票。甲方在收到增值税发票后20个工作日内，向乙方支付合同价款的</w:t>
      </w:r>
      <w:r>
        <w:rPr>
          <w:rStyle w:val="28"/>
          <w:rFonts w:hint="eastAsia" w:ascii="Times New Roman" w:hAnsi="Times New Roman" w:eastAsia="方正仿宋_GBK" w:cs="宋体"/>
          <w:color w:val="auto"/>
          <w:highlight w:val="none"/>
          <w:shd w:val="clear" w:color="auto" w:fill="auto"/>
          <w:lang w:val="en-US" w:eastAsia="zh-CN"/>
        </w:rPr>
        <w:t>80</w:t>
      </w:r>
      <w:r>
        <w:rPr>
          <w:rStyle w:val="28"/>
          <w:rFonts w:hint="eastAsia" w:ascii="Times New Roman" w:hAnsi="Times New Roman" w:eastAsia="方正仿宋_GBK" w:cs="宋体"/>
          <w:color w:val="auto"/>
          <w:highlight w:val="none"/>
          <w:shd w:val="clear" w:color="auto" w:fill="auto"/>
        </w:rPr>
        <w:t>％，竣工验收结算经发包人聘请的造价审核单位出具竣工结算报告后支付至审定结算总价的97％</w:t>
      </w:r>
      <w:r>
        <w:rPr>
          <w:rStyle w:val="28"/>
          <w:rFonts w:hint="eastAsia" w:ascii="Times New Roman" w:hAnsi="Times New Roman" w:eastAsia="方正仿宋_GBK" w:cs="宋体"/>
          <w:color w:val="auto"/>
          <w:highlight w:val="none"/>
          <w:shd w:val="clear" w:color="auto" w:fill="auto"/>
          <w:lang w:eastAsia="zh-CN"/>
        </w:rPr>
        <w:t>，</w:t>
      </w:r>
      <w:r>
        <w:rPr>
          <w:rStyle w:val="28"/>
          <w:rFonts w:hint="eastAsia" w:ascii="Times New Roman" w:hAnsi="Times New Roman" w:eastAsia="方正仿宋_GBK" w:cs="宋体"/>
          <w:color w:val="auto"/>
          <w:highlight w:val="none"/>
          <w:shd w:val="clear" w:color="auto" w:fill="auto"/>
        </w:rPr>
        <w:t>剩余</w:t>
      </w:r>
      <w:r>
        <w:rPr>
          <w:rStyle w:val="28"/>
          <w:rFonts w:hint="eastAsia" w:ascii="Times New Roman" w:hAnsi="Times New Roman" w:eastAsia="方正仿宋_GBK" w:cs="宋体"/>
          <w:color w:val="auto"/>
          <w:highlight w:val="none"/>
          <w:shd w:val="clear" w:color="auto" w:fill="auto"/>
          <w:lang w:val="en-US" w:eastAsia="zh-CN"/>
        </w:rPr>
        <w:t>3</w:t>
      </w:r>
      <w:r>
        <w:rPr>
          <w:rStyle w:val="28"/>
          <w:rFonts w:hint="eastAsia" w:ascii="Times New Roman" w:hAnsi="Times New Roman" w:eastAsia="方正仿宋_GBK" w:cs="宋体"/>
          <w:color w:val="auto"/>
          <w:highlight w:val="none"/>
          <w:shd w:val="clear" w:color="auto" w:fill="auto"/>
        </w:rPr>
        <w:t>％的余款在两年质量保证期届满且无问题后20个工作日内无息支付。</w:t>
      </w:r>
    </w:p>
    <w:p>
      <w:pPr>
        <w:pStyle w:val="23"/>
        <w:ind w:firstLine="600"/>
        <w:rPr>
          <w:rStyle w:val="28"/>
          <w:rFonts w:ascii="Times New Roman" w:hAnsi="Times New Roman" w:eastAsia="方正仿宋_GBK" w:cs="宋体"/>
        </w:rPr>
      </w:pPr>
      <w:r>
        <w:rPr>
          <w:rStyle w:val="28"/>
          <w:rFonts w:hint="eastAsia" w:ascii="Times New Roman" w:hAnsi="Times New Roman" w:eastAsia="方正仿宋_GBK" w:cs="宋体"/>
        </w:rPr>
        <w:t>如果乙方提供增值税普通发票，甲方支付金额为不含增值税金额；如果乙方提供增值税专用发票，甲方支付金额</w:t>
      </w:r>
      <w:r>
        <w:rPr>
          <w:rStyle w:val="28"/>
          <w:rFonts w:ascii="Times New Roman" w:hAnsi="Times New Roman" w:eastAsia="方正仿宋_GBK" w:cs="宋体"/>
        </w:rPr>
        <w:t>=不含增值税金额+增值税税额。</w:t>
      </w:r>
    </w:p>
    <w:p>
      <w:pPr>
        <w:pStyle w:val="23"/>
        <w:ind w:firstLine="600"/>
        <w:rPr>
          <w:rStyle w:val="28"/>
          <w:rFonts w:ascii="Times New Roman" w:hAnsi="Times New Roman" w:eastAsia="方正仿宋_GBK" w:cs="宋体"/>
        </w:rPr>
      </w:pPr>
      <w:r>
        <w:rPr>
          <w:rStyle w:val="28"/>
          <w:rFonts w:hint="eastAsia" w:ascii="Times New Roman" w:hAnsi="Times New Roman" w:eastAsia="方正仿宋_GBK" w:cs="宋体"/>
          <w:color w:val="auto"/>
        </w:rPr>
        <w:t>如税率发生国家法规调整，折算为不含税价后以新适用税率结算。</w:t>
      </w:r>
    </w:p>
    <w:p>
      <w:pPr>
        <w:pStyle w:val="23"/>
        <w:ind w:firstLine="600"/>
        <w:rPr>
          <w:rStyle w:val="28"/>
          <w:rFonts w:ascii="Times New Roman" w:hAnsi="Times New Roman" w:eastAsia="仿宋_GB2312" w:cs="宋体"/>
          <w:color w:val="auto"/>
        </w:rPr>
      </w:pPr>
      <w:r>
        <w:rPr>
          <w:rStyle w:val="28"/>
          <w:rFonts w:hint="eastAsia" w:ascii="Times New Roman" w:hAnsi="Times New Roman" w:cs="宋体"/>
          <w:color w:val="auto"/>
        </w:rPr>
        <w:t>6</w:t>
      </w:r>
      <w:r>
        <w:rPr>
          <w:rStyle w:val="28"/>
          <w:rFonts w:hint="eastAsia" w:ascii="Times New Roman" w:hAnsi="Times New Roman" w:eastAsia="仿宋_GB2312" w:cs="宋体"/>
          <w:color w:val="auto"/>
        </w:rPr>
        <w:t xml:space="preserve">.2 </w:t>
      </w:r>
      <w:r>
        <w:rPr>
          <w:rStyle w:val="28"/>
          <w:rFonts w:hint="eastAsia" w:ascii="Times New Roman" w:hAnsi="Times New Roman" w:eastAsia="方正仿宋_GBK" w:cs="宋体"/>
          <w:color w:val="auto"/>
        </w:rPr>
        <w:t>支付方式：银行转账或银行承兑汇票。</w:t>
      </w:r>
    </w:p>
    <w:p>
      <w:pPr>
        <w:pStyle w:val="23"/>
        <w:ind w:firstLine="600"/>
        <w:rPr>
          <w:rStyle w:val="28"/>
          <w:rFonts w:ascii="Times New Roman" w:hAnsi="Times New Roman" w:eastAsia="仿宋_GB2312" w:cs="宋体"/>
          <w:color w:val="auto"/>
        </w:rPr>
      </w:pPr>
      <w:r>
        <w:rPr>
          <w:rStyle w:val="28"/>
          <w:rFonts w:hint="eastAsia" w:ascii="Times New Roman" w:hAnsi="Times New Roman" w:cs="宋体"/>
          <w:color w:val="auto"/>
        </w:rPr>
        <w:t>6</w:t>
      </w:r>
      <w:r>
        <w:rPr>
          <w:rStyle w:val="28"/>
          <w:rFonts w:hint="eastAsia" w:ascii="Times New Roman" w:hAnsi="Times New Roman" w:eastAsia="仿宋_GB2312" w:cs="宋体"/>
          <w:color w:val="auto"/>
        </w:rPr>
        <w:t xml:space="preserve">.3 </w:t>
      </w:r>
      <w:r>
        <w:rPr>
          <w:rStyle w:val="28"/>
          <w:rFonts w:hint="eastAsia" w:ascii="Times New Roman" w:hAnsi="Times New Roman" w:eastAsia="方正仿宋_GBK" w:cs="宋体"/>
          <w:color w:val="auto"/>
        </w:rPr>
        <w:t>乙方账户信息：</w:t>
      </w:r>
    </w:p>
    <w:p>
      <w:pPr>
        <w:pStyle w:val="23"/>
        <w:ind w:firstLine="600"/>
        <w:rPr>
          <w:rStyle w:val="28"/>
          <w:rFonts w:ascii="Times New Roman" w:hAnsi="Times New Roman" w:eastAsia="方正仿宋_GBK" w:cs="宋体"/>
          <w:color w:val="auto"/>
        </w:rPr>
      </w:pPr>
      <w:r>
        <w:rPr>
          <w:rStyle w:val="28"/>
          <w:rFonts w:hint="eastAsia" w:ascii="Times New Roman" w:hAnsi="Times New Roman" w:eastAsia="方正仿宋_GBK" w:cs="宋体"/>
          <w:color w:val="auto"/>
        </w:rPr>
        <w:t>开户行：</w:t>
      </w:r>
    </w:p>
    <w:p>
      <w:pPr>
        <w:pStyle w:val="23"/>
        <w:ind w:firstLine="600"/>
        <w:rPr>
          <w:rStyle w:val="28"/>
          <w:rFonts w:ascii="Times New Roman" w:hAnsi="Times New Roman" w:eastAsia="方正仿宋_GBK" w:cs="宋体"/>
          <w:color w:val="auto"/>
        </w:rPr>
      </w:pPr>
      <w:r>
        <w:rPr>
          <w:rStyle w:val="28"/>
          <w:rFonts w:hint="eastAsia" w:ascii="Times New Roman" w:hAnsi="Times New Roman" w:eastAsia="方正仿宋_GBK" w:cs="宋体"/>
          <w:color w:val="auto"/>
        </w:rPr>
        <w:t>账号：</w:t>
      </w:r>
    </w:p>
    <w:p>
      <w:pPr>
        <w:pStyle w:val="23"/>
        <w:ind w:firstLine="600"/>
        <w:rPr>
          <w:rStyle w:val="28"/>
          <w:rFonts w:ascii="Times New Roman" w:hAnsi="Times New Roman" w:eastAsia="仿宋_GB2312" w:cs="宋体"/>
          <w:color w:val="auto"/>
        </w:rPr>
      </w:pPr>
      <w:r>
        <w:rPr>
          <w:rStyle w:val="28"/>
          <w:rFonts w:hint="eastAsia" w:ascii="Times New Roman" w:hAnsi="Times New Roman" w:eastAsia="方正仿宋_GBK" w:cs="宋体"/>
          <w:color w:val="auto"/>
        </w:rPr>
        <w:t>户名</w:t>
      </w:r>
      <w:r>
        <w:rPr>
          <w:rStyle w:val="28"/>
          <w:rFonts w:hint="eastAsia" w:ascii="Times New Roman" w:hAnsi="Times New Roman" w:eastAsia="仿宋_GB2312" w:cs="宋体"/>
          <w:color w:val="auto"/>
        </w:rPr>
        <w:t>：</w:t>
      </w:r>
    </w:p>
    <w:p>
      <w:pPr>
        <w:pStyle w:val="4"/>
        <w:ind w:firstLine="640"/>
        <w:rPr>
          <w:rStyle w:val="28"/>
          <w:rFonts w:ascii="Times New Roman" w:hAnsi="Times New Roman" w:eastAsia="黑体" w:cs="Times New Roman"/>
          <w:sz w:val="32"/>
          <w:szCs w:val="24"/>
        </w:rPr>
      </w:pPr>
      <w:r>
        <w:rPr>
          <w:rStyle w:val="28"/>
          <w:rFonts w:hint="eastAsia" w:ascii="Times New Roman" w:hAnsi="Times New Roman" w:eastAsia="黑体" w:cs="Times New Roman"/>
          <w:sz w:val="32"/>
          <w:szCs w:val="24"/>
        </w:rPr>
        <w:t>第七条  承揽要求</w:t>
      </w:r>
    </w:p>
    <w:p>
      <w:pPr>
        <w:pStyle w:val="23"/>
        <w:ind w:firstLine="600"/>
        <w:rPr>
          <w:rStyle w:val="28"/>
          <w:rFonts w:ascii="Times New Roman" w:hAnsi="Times New Roman" w:eastAsia="方正仿宋_GBK" w:cs="宋体"/>
          <w:color w:val="auto"/>
        </w:rPr>
      </w:pPr>
      <w:r>
        <w:rPr>
          <w:rStyle w:val="28"/>
          <w:rFonts w:hint="eastAsia" w:ascii="Times New Roman" w:hAnsi="Times New Roman" w:eastAsia="方正仿宋_GBK" w:cs="宋体"/>
          <w:color w:val="auto"/>
        </w:rPr>
        <w:t>7.1乙方工作时间的要求</w:t>
      </w:r>
      <w:r>
        <w:rPr>
          <w:rStyle w:val="28"/>
          <w:rFonts w:hint="eastAsia" w:ascii="Times New Roman" w:hAnsi="Times New Roman" w:eastAsia="方正仿宋_GBK" w:cs="宋体"/>
          <w:color w:val="auto"/>
          <w:lang w:eastAsia="zh-CN"/>
        </w:rPr>
        <w:t>：</w:t>
      </w:r>
      <w:r>
        <w:rPr>
          <w:rStyle w:val="28"/>
          <w:rFonts w:hint="eastAsia" w:ascii="Times New Roman" w:hAnsi="Times New Roman" w:eastAsia="方正仿宋_GBK" w:cs="宋体"/>
          <w:color w:val="auto"/>
        </w:rPr>
        <w:t>根据甲方工作需要</w:t>
      </w:r>
      <w:r>
        <w:rPr>
          <w:rStyle w:val="28"/>
          <w:rFonts w:hint="cs" w:ascii="Times New Roman" w:hAnsi="Times New Roman" w:eastAsia="方正仿宋_GBK" w:cs="宋体"/>
          <w:color w:val="auto"/>
        </w:rPr>
        <w:t>调</w:t>
      </w:r>
      <w:r>
        <w:rPr>
          <w:rStyle w:val="28"/>
          <w:rFonts w:hint="eastAsia" w:ascii="Times New Roman" w:hAnsi="Times New Roman" w:eastAsia="方正仿宋_GBK" w:cs="宋体"/>
          <w:color w:val="auto"/>
        </w:rPr>
        <w:t>整。</w:t>
      </w:r>
    </w:p>
    <w:p>
      <w:pPr>
        <w:pStyle w:val="23"/>
        <w:ind w:firstLine="600"/>
        <w:rPr>
          <w:rStyle w:val="28"/>
          <w:rFonts w:ascii="Times New Roman" w:hAnsi="Times New Roman" w:eastAsia="方正仿宋_GBK" w:cs="宋体"/>
          <w:color w:val="auto"/>
        </w:rPr>
      </w:pPr>
      <w:r>
        <w:rPr>
          <w:rStyle w:val="28"/>
          <w:rFonts w:hint="eastAsia" w:ascii="Times New Roman" w:hAnsi="Times New Roman" w:eastAsia="方正仿宋_GBK" w:cs="宋体"/>
          <w:color w:val="auto"/>
        </w:rPr>
        <w:t>7.2办理证件的要求：</w:t>
      </w:r>
      <w:r>
        <w:rPr>
          <w:rStyle w:val="28"/>
          <w:rFonts w:ascii="Times New Roman" w:hAnsi="Times New Roman" w:eastAsia="方正仿宋_GBK" w:cs="宋体"/>
          <w:color w:val="auto"/>
        </w:rPr>
        <w:t xml:space="preserve"> </w:t>
      </w:r>
      <w:r>
        <w:rPr>
          <w:rStyle w:val="28"/>
          <w:rFonts w:hint="eastAsia" w:ascii="Times New Roman" w:hAnsi="Times New Roman" w:eastAsia="方正仿宋_GBK" w:cs="宋体"/>
          <w:color w:val="auto"/>
        </w:rPr>
        <w:t>甲方</w:t>
      </w:r>
      <w:r>
        <w:rPr>
          <w:rStyle w:val="28"/>
          <w:rFonts w:hint="cs" w:ascii="Times New Roman" w:hAnsi="Times New Roman" w:eastAsia="方正仿宋_GBK" w:cs="宋体"/>
          <w:color w:val="auto"/>
        </w:rPr>
        <w:t>协</w:t>
      </w:r>
      <w:r>
        <w:rPr>
          <w:rStyle w:val="28"/>
          <w:rFonts w:hint="eastAsia" w:ascii="Times New Roman" w:hAnsi="Times New Roman" w:eastAsia="方正仿宋_GBK" w:cs="宋体"/>
          <w:color w:val="auto"/>
        </w:rPr>
        <w:t>助</w:t>
      </w:r>
      <w:r>
        <w:rPr>
          <w:rStyle w:val="28"/>
          <w:rFonts w:hint="cs" w:ascii="Times New Roman" w:hAnsi="Times New Roman" w:eastAsia="方正仿宋_GBK" w:cs="宋体"/>
          <w:color w:val="auto"/>
        </w:rPr>
        <w:t>办</w:t>
      </w:r>
      <w:r>
        <w:rPr>
          <w:rStyle w:val="28"/>
          <w:rFonts w:hint="eastAsia" w:ascii="Times New Roman" w:hAnsi="Times New Roman" w:eastAsia="方正仿宋_GBK" w:cs="宋体"/>
          <w:color w:val="auto"/>
        </w:rPr>
        <w:t>理，所需</w:t>
      </w:r>
      <w:r>
        <w:rPr>
          <w:rStyle w:val="28"/>
          <w:rFonts w:hint="cs" w:ascii="Times New Roman" w:hAnsi="Times New Roman" w:eastAsia="方正仿宋_GBK" w:cs="宋体"/>
          <w:color w:val="auto"/>
        </w:rPr>
        <w:t>费</w:t>
      </w:r>
      <w:r>
        <w:rPr>
          <w:rStyle w:val="28"/>
          <w:rFonts w:hint="eastAsia" w:ascii="Times New Roman" w:hAnsi="Times New Roman" w:eastAsia="方正仿宋_GBK" w:cs="宋体"/>
          <w:color w:val="auto"/>
        </w:rPr>
        <w:t>用由乙方承</w:t>
      </w:r>
      <w:r>
        <w:rPr>
          <w:rStyle w:val="28"/>
          <w:rFonts w:hint="cs" w:ascii="Times New Roman" w:hAnsi="Times New Roman" w:eastAsia="方正仿宋_GBK" w:cs="宋体"/>
          <w:color w:val="auto"/>
        </w:rPr>
        <w:t>担</w:t>
      </w:r>
      <w:r>
        <w:rPr>
          <w:rStyle w:val="28"/>
          <w:rFonts w:hint="eastAsia" w:ascii="Times New Roman" w:hAnsi="Times New Roman" w:eastAsia="方正仿宋_GBK" w:cs="宋体"/>
          <w:color w:val="auto"/>
        </w:rPr>
        <w:t>。</w:t>
      </w:r>
    </w:p>
    <w:p>
      <w:pPr>
        <w:pStyle w:val="23"/>
        <w:ind w:firstLine="600"/>
        <w:rPr>
          <w:rStyle w:val="28"/>
          <w:rFonts w:ascii="Times New Roman" w:hAnsi="Times New Roman" w:eastAsia="方正仿宋_GBK" w:cs="宋体"/>
          <w:color w:val="auto"/>
        </w:rPr>
      </w:pPr>
      <w:r>
        <w:rPr>
          <w:rStyle w:val="28"/>
          <w:rFonts w:hint="eastAsia" w:ascii="Times New Roman" w:hAnsi="Times New Roman" w:eastAsia="方正仿宋_GBK" w:cs="宋体"/>
          <w:color w:val="auto"/>
        </w:rPr>
        <w:t>7.3 项目所需材料的提供和使用由乙方负责。</w:t>
      </w:r>
    </w:p>
    <w:p>
      <w:pPr>
        <w:pStyle w:val="23"/>
        <w:ind w:firstLine="600"/>
        <w:rPr>
          <w:rStyle w:val="28"/>
          <w:rFonts w:ascii="Times New Roman" w:hAnsi="Times New Roman" w:eastAsia="方正仿宋_GBK" w:cs="宋体"/>
          <w:color w:val="auto"/>
        </w:rPr>
      </w:pPr>
      <w:r>
        <w:rPr>
          <w:rStyle w:val="28"/>
          <w:rFonts w:hint="eastAsia" w:ascii="Times New Roman" w:hAnsi="Times New Roman" w:eastAsia="方正仿宋_GBK" w:cs="宋体"/>
          <w:color w:val="auto"/>
        </w:rPr>
        <w:t>7.4 未经甲方书面同意，乙方不得擅自改变合同约定材料，也不得转包、分包。</w:t>
      </w:r>
    </w:p>
    <w:p>
      <w:pPr>
        <w:widowControl/>
        <w:ind w:firstLine="600"/>
        <w:rPr>
          <w:rStyle w:val="28"/>
          <w:rFonts w:ascii="Times New Roman" w:hAnsi="Times New Roman" w:eastAsia="方正仿宋_GBK" w:cs="宋体"/>
          <w:b w:val="0"/>
          <w:bCs w:val="0"/>
          <w:color w:val="auto"/>
        </w:rPr>
      </w:pPr>
      <w:r>
        <w:rPr>
          <w:rStyle w:val="28"/>
          <w:rFonts w:ascii="Times New Roman" w:hAnsi="Times New Roman" w:eastAsia="方正仿宋_GBK" w:cs="宋体"/>
          <w:b w:val="0"/>
          <w:bCs w:val="0"/>
          <w:color w:val="auto"/>
        </w:rPr>
        <w:t>7.5</w:t>
      </w:r>
      <w:r>
        <w:rPr>
          <w:rStyle w:val="28"/>
          <w:rFonts w:hint="eastAsia" w:ascii="Times New Roman" w:hAnsi="Times New Roman" w:eastAsia="方正仿宋_GBK" w:cs="宋体"/>
          <w:b w:val="0"/>
          <w:bCs w:val="0"/>
          <w:color w:val="auto"/>
        </w:rPr>
        <w:t>乙方</w:t>
      </w:r>
      <w:r>
        <w:rPr>
          <w:rStyle w:val="28"/>
          <w:rFonts w:hint="cs" w:ascii="Times New Roman" w:hAnsi="Times New Roman" w:eastAsia="方正仿宋_GBK" w:cs="宋体"/>
          <w:b w:val="0"/>
          <w:bCs w:val="0"/>
          <w:color w:val="auto"/>
        </w:rPr>
        <w:t>应</w:t>
      </w:r>
      <w:r>
        <w:rPr>
          <w:rStyle w:val="28"/>
          <w:rFonts w:hint="eastAsia" w:ascii="Times New Roman" w:hAnsi="Times New Roman" w:eastAsia="方正仿宋_GBK" w:cs="宋体"/>
          <w:b w:val="0"/>
          <w:bCs w:val="0"/>
          <w:color w:val="auto"/>
        </w:rPr>
        <w:t>按照《</w:t>
      </w:r>
      <w:r>
        <w:rPr>
          <w:rStyle w:val="28"/>
          <w:rFonts w:hint="eastAsia" w:eastAsia="方正仿宋_GBK" w:cs="宋体"/>
          <w:b w:val="0"/>
          <w:bCs w:val="0"/>
          <w:color w:val="auto"/>
          <w:lang w:eastAsia="zh-CN"/>
        </w:rPr>
        <w:t>建设工程施工现场围挡及大门标准图集（</w:t>
      </w:r>
      <w:r>
        <w:rPr>
          <w:rStyle w:val="28"/>
          <w:rFonts w:hint="default" w:ascii="Times New Roman" w:hAnsi="Times New Roman" w:eastAsia="方正仿宋_GBK" w:cs="Times New Roman"/>
          <w:b w:val="0"/>
          <w:bCs w:val="0"/>
          <w:color w:val="auto"/>
          <w:lang w:val="en-US" w:eastAsia="zh-CN"/>
        </w:rPr>
        <w:t>2020</w:t>
      </w:r>
      <w:r>
        <w:rPr>
          <w:rStyle w:val="28"/>
          <w:rFonts w:hint="eastAsia" w:eastAsia="方正仿宋_GBK" w:cs="宋体"/>
          <w:b w:val="0"/>
          <w:bCs w:val="0"/>
          <w:color w:val="auto"/>
          <w:lang w:val="en-US" w:eastAsia="zh-CN"/>
        </w:rPr>
        <w:t>版</w:t>
      </w:r>
      <w:r>
        <w:rPr>
          <w:rStyle w:val="28"/>
          <w:rFonts w:hint="eastAsia" w:eastAsia="方正仿宋_GBK" w:cs="宋体"/>
          <w:b w:val="0"/>
          <w:bCs w:val="0"/>
          <w:color w:val="auto"/>
          <w:lang w:eastAsia="zh-CN"/>
        </w:rPr>
        <w:t>）</w:t>
      </w:r>
      <w:r>
        <w:rPr>
          <w:rStyle w:val="28"/>
          <w:rFonts w:hint="eastAsia" w:ascii="Times New Roman" w:hAnsi="Times New Roman" w:eastAsia="方正仿宋_GBK" w:cs="宋体"/>
          <w:b w:val="0"/>
          <w:bCs w:val="0"/>
          <w:color w:val="auto"/>
        </w:rPr>
        <w:t>》</w:t>
      </w:r>
      <w:r>
        <w:rPr>
          <w:rStyle w:val="28"/>
          <w:rFonts w:ascii="Times New Roman" w:hAnsi="Times New Roman" w:eastAsia="方正仿宋_GBK" w:cs="宋体"/>
          <w:b w:val="0"/>
          <w:bCs w:val="0"/>
          <w:color w:val="auto"/>
        </w:rPr>
        <w:t>围挡效果图</w:t>
      </w:r>
      <w:r>
        <w:rPr>
          <w:rStyle w:val="28"/>
          <w:rFonts w:hint="eastAsia" w:ascii="Times New Roman" w:hAnsi="Times New Roman" w:eastAsia="方正仿宋_GBK" w:cs="宋体"/>
          <w:b w:val="0"/>
          <w:bCs w:val="0"/>
          <w:color w:val="auto"/>
        </w:rPr>
        <w:t>在施工</w:t>
      </w:r>
      <w:r>
        <w:rPr>
          <w:rStyle w:val="28"/>
          <w:rFonts w:hint="cs" w:ascii="Times New Roman" w:hAnsi="Times New Roman" w:eastAsia="方正仿宋_GBK" w:cs="宋体"/>
          <w:b w:val="0"/>
          <w:bCs w:val="0"/>
          <w:color w:val="auto"/>
        </w:rPr>
        <w:t>现场设</w:t>
      </w:r>
      <w:r>
        <w:rPr>
          <w:rStyle w:val="28"/>
          <w:rFonts w:hint="eastAsia" w:ascii="Times New Roman" w:hAnsi="Times New Roman" w:eastAsia="方正仿宋_GBK" w:cs="宋体"/>
          <w:b w:val="0"/>
          <w:bCs w:val="0"/>
          <w:color w:val="auto"/>
        </w:rPr>
        <w:t>置施工</w:t>
      </w:r>
      <w:r>
        <w:rPr>
          <w:rStyle w:val="28"/>
          <w:rFonts w:hint="cs" w:ascii="Times New Roman" w:hAnsi="Times New Roman" w:eastAsia="方正仿宋_GBK" w:cs="宋体"/>
          <w:b w:val="0"/>
          <w:bCs w:val="0"/>
          <w:color w:val="auto"/>
        </w:rPr>
        <w:t>围挡</w:t>
      </w:r>
      <w:r>
        <w:rPr>
          <w:rStyle w:val="28"/>
          <w:rFonts w:hint="eastAsia" w:ascii="Times New Roman" w:hAnsi="Times New Roman" w:eastAsia="方正仿宋_GBK" w:cs="宋体"/>
          <w:b w:val="0"/>
          <w:bCs w:val="0"/>
          <w:color w:val="auto"/>
        </w:rPr>
        <w:t>。</w:t>
      </w:r>
    </w:p>
    <w:p>
      <w:pPr>
        <w:widowControl/>
        <w:spacing w:line="360" w:lineRule="auto"/>
        <w:ind w:firstLine="600" w:firstLineChars="200"/>
        <w:rPr>
          <w:rStyle w:val="28"/>
          <w:rFonts w:ascii="Times New Roman" w:hAnsi="Times New Roman" w:eastAsia="方正仿宋_GBK" w:cs="宋体"/>
        </w:rPr>
      </w:pPr>
      <w:r>
        <w:rPr>
          <w:rStyle w:val="28"/>
          <w:rFonts w:hint="eastAsia" w:ascii="Times New Roman" w:hAnsi="Times New Roman" w:eastAsia="方正仿宋_GBK" w:cs="宋体"/>
        </w:rPr>
        <w:t>7.6承包方需认真落实重庆市新型冠状病毒感染的肺炎疫情防控工作领导小组综合办公室、重庆市渝北区新型冠状病毒肺炎疫情防控工作指挥部、重庆市渝北区人民政府两路街道办事处和重庆机场集团有限公司</w:t>
      </w:r>
      <w:r>
        <w:rPr>
          <w:rStyle w:val="28"/>
          <w:rFonts w:ascii="Times New Roman" w:hAnsi="Times New Roman" w:eastAsia="方正仿宋_GBK" w:cs="宋体"/>
        </w:rPr>
        <w:t>新冠肺炎疫情防控办公室</w:t>
      </w:r>
      <w:r>
        <w:rPr>
          <w:rStyle w:val="28"/>
          <w:rFonts w:hint="eastAsia" w:ascii="Times New Roman" w:hAnsi="Times New Roman" w:eastAsia="方正仿宋_GBK" w:cs="宋体"/>
        </w:rPr>
        <w:t>相关要求，进行疫情防控并办理相关手续。</w:t>
      </w:r>
    </w:p>
    <w:p>
      <w:pPr>
        <w:widowControl/>
        <w:spacing w:line="360" w:lineRule="auto"/>
        <w:ind w:firstLine="600" w:firstLineChars="200"/>
        <w:rPr>
          <w:rStyle w:val="28"/>
          <w:rFonts w:ascii="Times New Roman" w:hAnsi="Times New Roman" w:eastAsia="方正仿宋_GBK" w:cs="宋体"/>
        </w:rPr>
      </w:pPr>
      <w:r>
        <w:rPr>
          <w:rStyle w:val="28"/>
          <w:rFonts w:hint="eastAsia" w:ascii="Times New Roman" w:hAnsi="Times New Roman" w:eastAsia="方正仿宋_GBK" w:cs="宋体"/>
        </w:rPr>
        <w:t>7.7承包方应储备充足及符合规范的口罩、消毒液、红外线测温仪等防疫物资；项目应实行项目经理负责制，设置疫情防控管理专岗。承包方应负责项目开工前的全面排查、开工准备和开工后疫情日常防控等相关工作。</w:t>
      </w:r>
    </w:p>
    <w:p>
      <w:pPr>
        <w:widowControl/>
        <w:spacing w:line="360" w:lineRule="auto"/>
        <w:ind w:firstLine="600" w:firstLineChars="200"/>
        <w:rPr>
          <w:rStyle w:val="28"/>
          <w:rFonts w:ascii="Times New Roman" w:hAnsi="Times New Roman" w:eastAsia="方正仿宋_GBK" w:cs="宋体"/>
        </w:rPr>
      </w:pPr>
      <w:r>
        <w:rPr>
          <w:rStyle w:val="28"/>
          <w:rFonts w:hint="eastAsia" w:ascii="Times New Roman" w:hAnsi="Times New Roman" w:eastAsia="方正仿宋_GBK" w:cs="宋体"/>
        </w:rPr>
        <w:t>7.8乙方有责任做好防疫准备工作和日常防控和异常情况处置，疫情防控期间需建立疫情防控台账，建立疫情防控应急处置预案，疫情防控物资准备充足。乙方进场时需落实人员每日防控物资及相关台账，且做好施工现场清洁消毒工作。</w:t>
      </w:r>
    </w:p>
    <w:p>
      <w:pPr>
        <w:pStyle w:val="4"/>
        <w:ind w:firstLine="640"/>
        <w:rPr>
          <w:rStyle w:val="28"/>
          <w:rFonts w:ascii="Times New Roman" w:hAnsi="Times New Roman" w:eastAsia="方正黑体_GBK" w:cs="Times New Roman"/>
          <w:sz w:val="32"/>
          <w:szCs w:val="24"/>
        </w:rPr>
      </w:pPr>
      <w:r>
        <w:rPr>
          <w:rStyle w:val="28"/>
          <w:rFonts w:hint="eastAsia" w:ascii="Times New Roman" w:hAnsi="Times New Roman" w:eastAsia="方正黑体_GBK" w:cs="Times New Roman"/>
          <w:sz w:val="32"/>
          <w:szCs w:val="24"/>
        </w:rPr>
        <w:t>第八条  双方的权利与义务</w:t>
      </w:r>
    </w:p>
    <w:p>
      <w:pPr>
        <w:pStyle w:val="29"/>
        <w:shd w:val="clear" w:color="auto" w:fill="auto"/>
        <w:spacing w:before="0" w:after="120" w:line="360" w:lineRule="auto"/>
        <w:ind w:firstLine="600" w:firstLineChars="200"/>
        <w:jc w:val="both"/>
        <w:outlineLvl w:val="2"/>
        <w:rPr>
          <w:rStyle w:val="28"/>
          <w:rFonts w:ascii="Times New Roman" w:hAnsi="Times New Roman" w:eastAsia="黑体"/>
          <w:szCs w:val="24"/>
          <w:lang w:val="zh-CN"/>
        </w:rPr>
      </w:pPr>
      <w:r>
        <w:rPr>
          <w:rStyle w:val="28"/>
          <w:rFonts w:hint="eastAsia" w:ascii="Times New Roman" w:hAnsi="Times New Roman" w:eastAsia="黑体"/>
          <w:szCs w:val="24"/>
        </w:rPr>
        <w:t>8</w:t>
      </w:r>
      <w:r>
        <w:rPr>
          <w:rStyle w:val="28"/>
          <w:rFonts w:hint="eastAsia" w:ascii="Times New Roman" w:hAnsi="Times New Roman" w:eastAsia="黑体"/>
          <w:szCs w:val="24"/>
          <w:lang w:val="zh-CN"/>
        </w:rPr>
        <w:t>.1</w:t>
      </w:r>
      <w:r>
        <w:rPr>
          <w:rStyle w:val="28"/>
          <w:rFonts w:hint="eastAsia" w:ascii="Times New Roman" w:hAnsi="Times New Roman" w:eastAsia="方正仿宋_GBK" w:cs="宋体"/>
        </w:rPr>
        <w:t>甲方权责：</w:t>
      </w:r>
    </w:p>
    <w:p>
      <w:pPr>
        <w:pStyle w:val="23"/>
        <w:ind w:firstLine="600"/>
        <w:rPr>
          <w:rStyle w:val="28"/>
          <w:rFonts w:ascii="Times New Roman" w:hAnsi="Times New Roman" w:eastAsia="方正仿宋_GBK" w:cs="宋体"/>
          <w:color w:val="auto"/>
        </w:rPr>
      </w:pPr>
      <w:r>
        <w:rPr>
          <w:rStyle w:val="28"/>
          <w:rFonts w:hint="eastAsia" w:ascii="Times New Roman" w:hAnsi="Times New Roman" w:cs="宋体"/>
          <w:color w:val="auto"/>
        </w:rPr>
        <w:t>8</w:t>
      </w:r>
      <w:r>
        <w:rPr>
          <w:rStyle w:val="28"/>
          <w:rFonts w:hint="eastAsia" w:ascii="Times New Roman" w:hAnsi="Times New Roman" w:eastAsia="仿宋_GB2312" w:cs="宋体"/>
          <w:color w:val="auto"/>
        </w:rPr>
        <w:t>.1.1</w:t>
      </w:r>
      <w:r>
        <w:rPr>
          <w:rStyle w:val="28"/>
          <w:rFonts w:hint="eastAsia" w:ascii="Times New Roman" w:hAnsi="Times New Roman" w:eastAsia="方正仿宋_GBK" w:cs="宋体"/>
          <w:color w:val="auto"/>
        </w:rPr>
        <w:t>甲方负责按照约定的付款方式向乙方支付承揽费用；</w:t>
      </w:r>
    </w:p>
    <w:p>
      <w:pPr>
        <w:pStyle w:val="23"/>
        <w:ind w:firstLine="600"/>
        <w:rPr>
          <w:rStyle w:val="28"/>
          <w:rFonts w:ascii="Times New Roman" w:hAnsi="Times New Roman" w:eastAsia="方正仿宋_GBK" w:cs="宋体"/>
          <w:color w:val="auto"/>
        </w:rPr>
      </w:pPr>
      <w:r>
        <w:rPr>
          <w:rStyle w:val="28"/>
          <w:rFonts w:hint="eastAsia" w:ascii="Times New Roman" w:hAnsi="Times New Roman" w:cs="宋体"/>
          <w:color w:val="auto"/>
        </w:rPr>
        <w:t>8</w:t>
      </w:r>
      <w:r>
        <w:rPr>
          <w:rStyle w:val="28"/>
          <w:rFonts w:hint="eastAsia" w:ascii="Times New Roman" w:hAnsi="Times New Roman" w:eastAsia="仿宋_GB2312" w:cs="宋体"/>
          <w:color w:val="auto"/>
        </w:rPr>
        <w:t>.1.2</w:t>
      </w:r>
      <w:r>
        <w:rPr>
          <w:rStyle w:val="28"/>
          <w:rFonts w:hint="eastAsia" w:ascii="Times New Roman" w:hAnsi="Times New Roman" w:eastAsia="方正仿宋_GBK" w:cs="宋体"/>
          <w:color w:val="auto"/>
        </w:rPr>
        <w:t>对乙方实施监督，并有权对乙方提出意见和建议；</w:t>
      </w:r>
    </w:p>
    <w:p>
      <w:pPr>
        <w:pStyle w:val="23"/>
        <w:ind w:firstLine="600"/>
        <w:rPr>
          <w:rStyle w:val="28"/>
          <w:rFonts w:ascii="Times New Roman" w:hAnsi="Times New Roman" w:eastAsia="方正仿宋_GBK" w:cs="宋体"/>
          <w:color w:val="auto"/>
        </w:rPr>
      </w:pPr>
      <w:r>
        <w:rPr>
          <w:rStyle w:val="28"/>
          <w:rFonts w:hint="eastAsia" w:ascii="Times New Roman" w:hAnsi="Times New Roman" w:eastAsia="方正仿宋_GBK" w:cs="宋体"/>
          <w:color w:val="auto"/>
        </w:rPr>
        <w:t>8.1.3 对乙方的承揽工作提供必要的、合理的协助工作；</w:t>
      </w:r>
    </w:p>
    <w:p>
      <w:pPr>
        <w:pStyle w:val="23"/>
        <w:ind w:firstLine="600"/>
        <w:rPr>
          <w:rStyle w:val="28"/>
          <w:rFonts w:ascii="Times New Roman" w:hAnsi="Times New Roman" w:eastAsia="方正仿宋_GBK" w:cs="宋体"/>
          <w:color w:val="auto"/>
        </w:rPr>
      </w:pPr>
      <w:r>
        <w:rPr>
          <w:rStyle w:val="28"/>
          <w:rFonts w:hint="eastAsia" w:ascii="Times New Roman" w:hAnsi="Times New Roman" w:eastAsia="方正仿宋_GBK" w:cs="宋体"/>
          <w:color w:val="auto"/>
        </w:rPr>
        <w:t>8.1.4</w:t>
      </w:r>
      <w:r>
        <w:rPr>
          <w:rStyle w:val="28"/>
          <w:rFonts w:ascii="Times New Roman" w:hAnsi="Times New Roman" w:eastAsia="方正仿宋_GBK" w:cs="宋体"/>
          <w:color w:val="auto"/>
        </w:rPr>
        <w:t>甲方有权从</w:t>
      </w:r>
      <w:r>
        <w:rPr>
          <w:rStyle w:val="28"/>
          <w:rFonts w:hint="eastAsia" w:ascii="Times New Roman" w:hAnsi="Times New Roman" w:eastAsia="方正仿宋_GBK" w:cs="宋体"/>
          <w:color w:val="auto"/>
        </w:rPr>
        <w:t>履约保证金或未付费用中</w:t>
      </w:r>
      <w:r>
        <w:rPr>
          <w:rStyle w:val="28"/>
          <w:rFonts w:ascii="Times New Roman" w:hAnsi="Times New Roman" w:eastAsia="方正仿宋_GBK" w:cs="宋体"/>
          <w:color w:val="auto"/>
        </w:rPr>
        <w:t>抵扣相当于违约金和滞纳金数额</w:t>
      </w:r>
      <w:r>
        <w:rPr>
          <w:rStyle w:val="28"/>
          <w:rFonts w:hint="eastAsia" w:ascii="Times New Roman" w:hAnsi="Times New Roman" w:eastAsia="方正仿宋_GBK" w:cs="宋体"/>
          <w:color w:val="auto"/>
        </w:rPr>
        <w:t>的</w:t>
      </w:r>
      <w:r>
        <w:rPr>
          <w:rStyle w:val="28"/>
          <w:rFonts w:ascii="Times New Roman" w:hAnsi="Times New Roman" w:eastAsia="方正仿宋_GBK" w:cs="宋体"/>
          <w:color w:val="auto"/>
        </w:rPr>
        <w:t>款项。</w:t>
      </w:r>
    </w:p>
    <w:p>
      <w:pPr>
        <w:pStyle w:val="29"/>
        <w:shd w:val="clear" w:color="auto" w:fill="auto"/>
        <w:spacing w:before="0" w:after="120" w:line="360" w:lineRule="auto"/>
        <w:ind w:firstLine="600" w:firstLineChars="200"/>
        <w:jc w:val="both"/>
        <w:outlineLvl w:val="2"/>
        <w:rPr>
          <w:rStyle w:val="28"/>
          <w:rFonts w:ascii="Times New Roman" w:hAnsi="Times New Roman" w:eastAsia="黑体"/>
          <w:szCs w:val="24"/>
          <w:lang w:val="zh-CN"/>
        </w:rPr>
      </w:pPr>
      <w:r>
        <w:rPr>
          <w:rStyle w:val="28"/>
          <w:rFonts w:hint="eastAsia" w:ascii="Times New Roman" w:hAnsi="Times New Roman" w:eastAsia="黑体"/>
          <w:szCs w:val="24"/>
        </w:rPr>
        <w:t>8</w:t>
      </w:r>
      <w:r>
        <w:rPr>
          <w:rStyle w:val="28"/>
          <w:rFonts w:hint="eastAsia" w:ascii="Times New Roman" w:hAnsi="Times New Roman" w:eastAsia="黑体"/>
          <w:szCs w:val="24"/>
          <w:lang w:val="zh-CN"/>
        </w:rPr>
        <w:t>.2</w:t>
      </w:r>
      <w:r>
        <w:rPr>
          <w:rStyle w:val="28"/>
          <w:rFonts w:hint="eastAsia" w:ascii="Times New Roman" w:hAnsi="Times New Roman" w:eastAsia="方正仿宋_GBK" w:cs="宋体"/>
        </w:rPr>
        <w:t>乙方权责：</w:t>
      </w:r>
    </w:p>
    <w:p>
      <w:pPr>
        <w:pStyle w:val="23"/>
        <w:ind w:firstLine="600"/>
        <w:rPr>
          <w:rStyle w:val="28"/>
          <w:rFonts w:ascii="Times New Roman" w:hAnsi="Times New Roman" w:eastAsia="方正仿宋_GBK" w:cs="宋体"/>
          <w:color w:val="auto"/>
        </w:rPr>
      </w:pPr>
      <w:r>
        <w:rPr>
          <w:rStyle w:val="28"/>
          <w:rFonts w:hint="eastAsia" w:ascii="Times New Roman" w:hAnsi="Times New Roman" w:cs="宋体"/>
          <w:color w:val="auto"/>
        </w:rPr>
        <w:t>8</w:t>
      </w:r>
      <w:r>
        <w:rPr>
          <w:rStyle w:val="28"/>
          <w:rFonts w:hint="eastAsia" w:ascii="Times New Roman" w:hAnsi="Times New Roman" w:eastAsia="仿宋_GB2312" w:cs="宋体"/>
          <w:color w:val="auto"/>
        </w:rPr>
        <w:t>.2.1</w:t>
      </w:r>
      <w:r>
        <w:rPr>
          <w:rStyle w:val="28"/>
          <w:rFonts w:hint="eastAsia" w:ascii="Times New Roman" w:hAnsi="Times New Roman" w:eastAsia="方正仿宋_GBK" w:cs="宋体"/>
          <w:color w:val="auto"/>
        </w:rPr>
        <w:t>服从甲方监督，遵守重庆江北国际机场空防安全的有关制度及重庆江北国际机场的各类规定。</w:t>
      </w:r>
    </w:p>
    <w:p>
      <w:pPr>
        <w:pStyle w:val="23"/>
        <w:ind w:firstLine="600"/>
        <w:rPr>
          <w:rStyle w:val="28"/>
          <w:rFonts w:ascii="Times New Roman" w:hAnsi="Times New Roman" w:eastAsia="方正仿宋_GBK" w:cs="宋体"/>
          <w:color w:val="auto"/>
        </w:rPr>
      </w:pPr>
      <w:r>
        <w:rPr>
          <w:rStyle w:val="28"/>
          <w:rFonts w:hint="eastAsia" w:ascii="Times New Roman" w:hAnsi="Times New Roman" w:eastAsia="方正仿宋_GBK" w:cs="宋体"/>
          <w:color w:val="auto"/>
        </w:rPr>
        <w:t>8.2.2负责组织该项目的实施，并负责项目实施中的一切施工安全、第三方安全、人身安全和消防安全。</w:t>
      </w:r>
    </w:p>
    <w:p>
      <w:pPr>
        <w:pStyle w:val="23"/>
        <w:ind w:firstLine="600"/>
        <w:rPr>
          <w:rStyle w:val="28"/>
          <w:rFonts w:ascii="Times New Roman" w:hAnsi="Times New Roman" w:eastAsia="方正仿宋_GBK" w:cs="宋体"/>
          <w:color w:val="auto"/>
        </w:rPr>
      </w:pPr>
      <w:r>
        <w:rPr>
          <w:rStyle w:val="28"/>
          <w:rFonts w:hint="eastAsia" w:ascii="Times New Roman" w:hAnsi="Times New Roman" w:eastAsia="方正仿宋_GBK" w:cs="宋体"/>
          <w:color w:val="auto"/>
        </w:rPr>
        <w:t>8.2.3遵守有关安全规则，负责现场人员安全，排除现场危险隐患，提供安全设施。</w:t>
      </w:r>
    </w:p>
    <w:p>
      <w:pPr>
        <w:pStyle w:val="23"/>
        <w:ind w:firstLine="600"/>
        <w:rPr>
          <w:rStyle w:val="28"/>
          <w:rFonts w:ascii="Times New Roman" w:hAnsi="Times New Roman" w:eastAsia="方正仿宋_GBK" w:cs="宋体"/>
          <w:color w:val="auto"/>
        </w:rPr>
      </w:pPr>
      <w:r>
        <w:rPr>
          <w:rStyle w:val="28"/>
          <w:rFonts w:hint="eastAsia" w:ascii="Times New Roman" w:hAnsi="Times New Roman" w:eastAsia="方正仿宋_GBK" w:cs="宋体"/>
          <w:color w:val="auto"/>
        </w:rPr>
        <w:t>8.2.4按期完工，提出验收申请，并参与成果验收工作。</w:t>
      </w:r>
    </w:p>
    <w:p>
      <w:pPr>
        <w:pStyle w:val="23"/>
        <w:ind w:firstLine="600"/>
        <w:rPr>
          <w:rStyle w:val="28"/>
          <w:rFonts w:ascii="Times New Roman" w:hAnsi="Times New Roman" w:eastAsia="方正仿宋_GBK" w:cs="宋体"/>
        </w:rPr>
      </w:pPr>
      <w:r>
        <w:rPr>
          <w:rStyle w:val="28"/>
          <w:rFonts w:hint="eastAsia" w:ascii="Times New Roman" w:hAnsi="Times New Roman" w:eastAsia="方正仿宋_GBK" w:cs="宋体"/>
          <w:color w:val="auto"/>
        </w:rPr>
        <w:t>8.2.5</w:t>
      </w:r>
      <w:r>
        <w:rPr>
          <w:rStyle w:val="28"/>
          <w:rFonts w:hint="eastAsia" w:ascii="Times New Roman" w:hAnsi="Times New Roman" w:eastAsia="方正仿宋_GBK" w:cs="宋体"/>
        </w:rPr>
        <w:t>在履行本合同的过程中乙方若造成乙方工作人员、甲方或第三方人身、财产损害的，乙方应承担全部责任。</w:t>
      </w:r>
    </w:p>
    <w:p>
      <w:pPr>
        <w:pStyle w:val="4"/>
        <w:ind w:firstLine="640"/>
        <w:rPr>
          <w:rStyle w:val="28"/>
          <w:rFonts w:ascii="Times New Roman" w:hAnsi="Times New Roman" w:eastAsia="方正黑体_GBK" w:cs="Times New Roman"/>
          <w:sz w:val="32"/>
          <w:szCs w:val="24"/>
        </w:rPr>
      </w:pPr>
      <w:r>
        <w:rPr>
          <w:rStyle w:val="28"/>
          <w:rFonts w:hint="eastAsia" w:ascii="Times New Roman" w:hAnsi="Times New Roman" w:eastAsia="方正黑体_GBK" w:cs="Times New Roman"/>
          <w:sz w:val="32"/>
          <w:szCs w:val="24"/>
        </w:rPr>
        <w:t>第九条  成果验收标准和方法</w:t>
      </w:r>
    </w:p>
    <w:p>
      <w:pPr>
        <w:pStyle w:val="23"/>
        <w:ind w:left="420" w:leftChars="200" w:firstLine="0" w:firstLineChars="0"/>
        <w:rPr>
          <w:rStyle w:val="28"/>
          <w:rFonts w:ascii="Times New Roman" w:hAnsi="Times New Roman" w:eastAsia="方正仿宋_GBK" w:cs="宋体"/>
          <w:color w:val="auto"/>
        </w:rPr>
      </w:pPr>
      <w:r>
        <w:rPr>
          <w:rStyle w:val="28"/>
          <w:rFonts w:hint="eastAsia" w:ascii="Times New Roman" w:hAnsi="Times New Roman" w:eastAsia="方正仿宋_GBK" w:cs="宋体"/>
          <w:color w:val="auto"/>
        </w:rPr>
        <w:t>项目完工后，由乙方向甲方提出验收申请，甲方按采购文</w:t>
      </w:r>
      <w:r>
        <w:rPr>
          <w:rStyle w:val="28"/>
          <w:rFonts w:hint="eastAsia" w:ascii="Times New Roman" w:hAnsi="Times New Roman" w:eastAsia="方正仿宋_GBK" w:cs="宋体"/>
          <w:color w:val="auto"/>
          <w:lang w:eastAsia="zh-CN"/>
        </w:rPr>
        <w:t>件</w:t>
      </w:r>
      <w:r>
        <w:rPr>
          <w:rStyle w:val="28"/>
          <w:rFonts w:hint="eastAsia" w:ascii="Times New Roman" w:hAnsi="Times New Roman" w:eastAsia="方正仿宋_GBK" w:cs="宋体"/>
          <w:color w:val="auto"/>
        </w:rPr>
        <w:t>要求进行验收。</w:t>
      </w:r>
    </w:p>
    <w:p>
      <w:pPr>
        <w:pStyle w:val="4"/>
        <w:ind w:firstLine="640"/>
        <w:rPr>
          <w:rStyle w:val="28"/>
          <w:rFonts w:ascii="Times New Roman" w:hAnsi="Times New Roman" w:eastAsia="黑体" w:cs="Times New Roman"/>
          <w:sz w:val="32"/>
          <w:szCs w:val="24"/>
        </w:rPr>
      </w:pPr>
      <w:r>
        <w:rPr>
          <w:rStyle w:val="28"/>
          <w:rFonts w:hint="eastAsia" w:ascii="Times New Roman" w:hAnsi="Times New Roman" w:eastAsia="黑体" w:cs="Times New Roman"/>
          <w:sz w:val="32"/>
          <w:szCs w:val="24"/>
        </w:rPr>
        <w:t>第十条  知识产权</w:t>
      </w:r>
    </w:p>
    <w:p>
      <w:pPr>
        <w:pStyle w:val="23"/>
        <w:ind w:firstLine="600"/>
        <w:rPr>
          <w:rStyle w:val="28"/>
          <w:rFonts w:ascii="Times New Roman" w:hAnsi="Times New Roman" w:eastAsia="方正仿宋_GBK" w:cs="宋体"/>
          <w:color w:val="auto"/>
        </w:rPr>
      </w:pPr>
      <w:r>
        <w:rPr>
          <w:rStyle w:val="28"/>
          <w:rFonts w:hint="eastAsia" w:ascii="Times New Roman" w:hAnsi="Times New Roman" w:eastAsia="方正仿宋_GBK" w:cs="宋体"/>
          <w:color w:va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rFonts w:eastAsia="方正黑体_GBK"/>
        </w:rPr>
      </w:pPr>
      <w:r>
        <w:rPr>
          <w:rFonts w:hint="eastAsia" w:eastAsia="方正黑体_GBK"/>
        </w:rPr>
        <w:t>第十一条  违约责任</w:t>
      </w:r>
    </w:p>
    <w:p>
      <w:pPr>
        <w:pStyle w:val="23"/>
        <w:ind w:firstLine="600"/>
        <w:rPr>
          <w:rStyle w:val="28"/>
          <w:rFonts w:ascii="Times New Roman" w:hAnsi="Times New Roman" w:eastAsia="方正仿宋_GBK" w:cs="宋体"/>
          <w:color w:val="auto"/>
        </w:rPr>
      </w:pPr>
      <w:r>
        <w:rPr>
          <w:rStyle w:val="28"/>
          <w:rFonts w:hint="eastAsia" w:ascii="Times New Roman" w:hAnsi="Times New Roman" w:eastAsia="方正仿宋_GBK" w:cs="宋体"/>
          <w:color w:val="auto"/>
        </w:rPr>
        <w:t>11.1</w:t>
      </w:r>
      <w:r>
        <w:rPr>
          <w:rStyle w:val="28"/>
          <w:rFonts w:hint="eastAsia" w:ascii="Times New Roman" w:hAnsi="Times New Roman" w:eastAsia="方正仿宋_GBK" w:cs="宋体"/>
        </w:rPr>
        <w:t>甲方未按本合同履约导致施工无法进行的，工期相应顺延。</w:t>
      </w:r>
    </w:p>
    <w:p>
      <w:pPr>
        <w:pStyle w:val="23"/>
        <w:ind w:firstLine="600"/>
        <w:rPr>
          <w:rStyle w:val="28"/>
          <w:rFonts w:ascii="Times New Roman" w:hAnsi="Times New Roman" w:eastAsia="方正仿宋_GBK" w:cs="宋体"/>
          <w:color w:val="auto"/>
        </w:rPr>
      </w:pPr>
      <w:r>
        <w:rPr>
          <w:rStyle w:val="28"/>
          <w:rFonts w:hint="eastAsia" w:ascii="Times New Roman" w:hAnsi="Times New Roman" w:eastAsia="方正仿宋_GBK" w:cs="宋体"/>
        </w:rPr>
        <w:t>11.2.项目验收不合格，乙方应负责无偿修理或返工。因修理或返工而造成的逾期验收的，按11.3约定处理。</w:t>
      </w:r>
      <w:r>
        <w:rPr>
          <w:rStyle w:val="28"/>
          <w:rFonts w:ascii="Times New Roman" w:hAnsi="Times New Roman" w:eastAsia="方正仿宋_GBK" w:cs="宋体"/>
        </w:rPr>
        <w:br w:type="textWrapping"/>
      </w:r>
      <w:r>
        <w:rPr>
          <w:rStyle w:val="28"/>
          <w:rFonts w:ascii="Times New Roman" w:hAnsi="Times New Roman" w:eastAsia="方正仿宋_GBK" w:cs="宋体"/>
        </w:rPr>
        <w:t xml:space="preserve">    </w:t>
      </w:r>
      <w:r>
        <w:rPr>
          <w:rStyle w:val="28"/>
          <w:rFonts w:hint="eastAsia" w:ascii="Times New Roman" w:hAnsi="Times New Roman" w:eastAsia="方正仿宋_GBK" w:cs="宋体"/>
        </w:rPr>
        <w:t>11.3乙方不能</w:t>
      </w:r>
      <w:r>
        <w:rPr>
          <w:rStyle w:val="28"/>
          <w:rFonts w:hint="eastAsia" w:ascii="Times New Roman" w:hAnsi="Times New Roman" w:eastAsia="方正仿宋_GBK" w:cs="宋体"/>
          <w:color w:val="auto"/>
        </w:rPr>
        <w:t>按合同规定的工期完工，每逾期1天，应偿付给甲方按合同总额的万分之五的逾期违约金。逾期超过30天的，甲方有权解除合同。</w:t>
      </w:r>
    </w:p>
    <w:p>
      <w:pPr>
        <w:pStyle w:val="23"/>
        <w:ind w:firstLine="600"/>
        <w:rPr>
          <w:rStyle w:val="28"/>
          <w:rFonts w:ascii="Times New Roman" w:hAnsi="Times New Roman" w:eastAsia="方正仿宋_GBK" w:cs="宋体"/>
          <w:color w:val="auto"/>
        </w:rPr>
      </w:pPr>
      <w:r>
        <w:rPr>
          <w:rStyle w:val="28"/>
          <w:rFonts w:hint="eastAsia" w:ascii="Times New Roman" w:hAnsi="Times New Roman" w:eastAsia="方正仿宋_GBK" w:cs="宋体"/>
          <w:color w:val="auto"/>
        </w:rPr>
        <w:t>11.4 乙方擅自改变材料或擅自转、分包的，甲方有权要求改正，并处合同总价款10%的违约金，乙方不能改正的，甲方有权解除合同。</w:t>
      </w:r>
    </w:p>
    <w:p>
      <w:pPr>
        <w:widowControl/>
        <w:spacing w:line="600" w:lineRule="exact"/>
        <w:ind w:firstLine="600" w:firstLineChars="200"/>
        <w:jc w:val="left"/>
        <w:rPr>
          <w:rFonts w:eastAsia="方正仿宋_GBK" w:cs="仿宋"/>
          <w:sz w:val="28"/>
          <w:szCs w:val="28"/>
        </w:rPr>
      </w:pPr>
      <w:r>
        <w:rPr>
          <w:rStyle w:val="28"/>
          <w:rFonts w:hint="eastAsia" w:ascii="Times New Roman" w:hAnsi="Times New Roman" w:eastAsia="方正仿宋_GBK" w:cs="宋体"/>
        </w:rPr>
        <w:t>11.5</w:t>
      </w:r>
      <w:r>
        <w:rPr>
          <w:rStyle w:val="28"/>
          <w:rFonts w:hint="eastAsia" w:eastAsia="方正仿宋_GBK" w:cs="宋体"/>
        </w:rPr>
        <w:t>乙方</w:t>
      </w:r>
      <w:r>
        <w:rPr>
          <w:rFonts w:hint="eastAsia" w:eastAsia="方正仿宋_GBK" w:cs="仿宋"/>
          <w:sz w:val="28"/>
          <w:szCs w:val="28"/>
        </w:rPr>
        <w:t>在采购过程中，违反国家有关法律法规，或以其他不正当方式取得成交资格的，或是在履约过程中，严重违反合同约定给采购人造成重大损失或严重不良社会影响，甲方有权将其纳入黑名单库，并扣除乙方提交的投标保证金和履约保证金。</w:t>
      </w:r>
    </w:p>
    <w:p>
      <w:pPr>
        <w:pStyle w:val="4"/>
        <w:ind w:firstLine="640"/>
        <w:rPr>
          <w:rFonts w:eastAsia="方正黑体_GBK"/>
        </w:rPr>
      </w:pPr>
      <w:r>
        <w:rPr>
          <w:rFonts w:hint="eastAsia" w:eastAsia="方正黑体_GBK"/>
        </w:rPr>
        <w:t>第十二条  争议解决方式</w:t>
      </w:r>
    </w:p>
    <w:p>
      <w:pPr>
        <w:pStyle w:val="23"/>
        <w:ind w:firstLine="600"/>
        <w:rPr>
          <w:rStyle w:val="28"/>
          <w:rFonts w:ascii="Times New Roman" w:hAnsi="Times New Roman" w:eastAsia="方正仿宋_GBK" w:cs="宋体"/>
        </w:rPr>
      </w:pPr>
      <w:r>
        <w:rPr>
          <w:rStyle w:val="28"/>
          <w:rFonts w:hint="eastAsia" w:ascii="Times New Roman" w:hAnsi="Times New Roman" w:eastAsia="方正仿宋_GBK" w:cs="宋体"/>
        </w:rPr>
        <w:t>若在合同履行过程中发生争议，甲乙双方应当友好协商解决，协商不成，按以下第（二） 种方式解决：</w:t>
      </w:r>
    </w:p>
    <w:p>
      <w:pPr>
        <w:pStyle w:val="23"/>
        <w:ind w:firstLine="600"/>
        <w:rPr>
          <w:rStyle w:val="28"/>
          <w:rFonts w:ascii="Times New Roman" w:hAnsi="Times New Roman" w:eastAsia="方正仿宋_GBK" w:cs="宋体"/>
        </w:rPr>
      </w:pPr>
      <w:r>
        <w:rPr>
          <w:rStyle w:val="28"/>
          <w:rFonts w:hint="eastAsia" w:ascii="Times New Roman" w:hAnsi="Times New Roman" w:eastAsia="方正仿宋_GBK" w:cs="宋体"/>
        </w:rPr>
        <w:t>（一）提交重庆仲裁委员会，按照申请仲裁时该会现行有效的仲裁规则进行仲裁。</w:t>
      </w:r>
    </w:p>
    <w:p>
      <w:pPr>
        <w:pStyle w:val="23"/>
        <w:ind w:firstLine="600"/>
        <w:rPr>
          <w:rStyle w:val="28"/>
          <w:rFonts w:ascii="Times New Roman" w:hAnsi="Times New Roman" w:eastAsia="方正仿宋_GBK" w:cs="宋体"/>
        </w:rPr>
      </w:pPr>
      <w:r>
        <w:rPr>
          <w:rStyle w:val="28"/>
          <w:rFonts w:hint="eastAsia" w:ascii="Times New Roman" w:hAnsi="Times New Roman" w:eastAsia="方正仿宋_GBK" w:cs="宋体"/>
        </w:rPr>
        <w:t>（二）向甲方所在地有管辖权的人民法院起诉。</w:t>
      </w:r>
    </w:p>
    <w:p>
      <w:pPr>
        <w:pStyle w:val="4"/>
        <w:ind w:firstLine="640"/>
        <w:rPr>
          <w:rFonts w:eastAsia="方正黑体_GBK"/>
        </w:rPr>
      </w:pPr>
      <w:r>
        <w:rPr>
          <w:rFonts w:hint="eastAsia" w:eastAsia="方正黑体_GBK"/>
        </w:rPr>
        <w:t>第十三条  通知与送达</w:t>
      </w:r>
    </w:p>
    <w:p>
      <w:pPr>
        <w:pStyle w:val="23"/>
        <w:ind w:firstLine="600"/>
        <w:rPr>
          <w:rStyle w:val="28"/>
          <w:rFonts w:ascii="Times New Roman" w:hAnsi="Times New Roman" w:eastAsia="方正仿宋_GBK" w:cs="宋体"/>
        </w:rPr>
      </w:pPr>
      <w:r>
        <w:rPr>
          <w:rStyle w:val="28"/>
          <w:rFonts w:hint="eastAsia" w:ascii="Times New Roman" w:hAnsi="Times New Roman" w:eastAsia="方正仿宋_GBK" w:cs="宋体"/>
        </w:rPr>
        <w:t>13.1</w:t>
      </w:r>
      <w:r>
        <w:rPr>
          <w:rStyle w:val="28"/>
          <w:rFonts w:ascii="Times New Roman" w:hAnsi="Times New Roman" w:eastAsia="方正仿宋_GBK" w:cs="宋体"/>
        </w:rPr>
        <w:t>任何一方均应本着诚实信用原则来对待另一方在履行合同时的通知、告知事项，如因重大事项须履行通知义务的，均应当以当面签收或特快专递、电子邮件方式送达相对人。</w:t>
      </w:r>
    </w:p>
    <w:p>
      <w:pPr>
        <w:pStyle w:val="23"/>
        <w:ind w:firstLine="600"/>
        <w:rPr>
          <w:rStyle w:val="28"/>
          <w:rFonts w:ascii="Times New Roman" w:hAnsi="Times New Roman" w:eastAsia="方正仿宋_GBK" w:cs="宋体"/>
        </w:rPr>
      </w:pPr>
      <w:r>
        <w:rPr>
          <w:rStyle w:val="28"/>
          <w:rFonts w:hint="eastAsia" w:ascii="Times New Roman" w:hAnsi="Times New Roman" w:eastAsia="方正仿宋_GBK" w:cs="宋体"/>
        </w:rPr>
        <w:t>13.2</w:t>
      </w:r>
      <w:r>
        <w:rPr>
          <w:rStyle w:val="28"/>
          <w:rFonts w:ascii="Times New Roman" w:hAnsi="Times New Roman" w:eastAsia="方正仿宋_GBK" w:cs="宋体"/>
        </w:rPr>
        <w:t>采用特快专递形式的，应按照双方在合同中确定的通讯地址以特快专递的形式通知相对人，一旦特快专递送达上述地址且经该方签收的，即视为有效送达收件人。该方签收的时间，即为送达时间。</w:t>
      </w:r>
    </w:p>
    <w:p>
      <w:pPr>
        <w:pStyle w:val="23"/>
        <w:ind w:firstLine="600"/>
        <w:rPr>
          <w:rStyle w:val="28"/>
          <w:rFonts w:ascii="Times New Roman" w:hAnsi="Times New Roman" w:eastAsia="方正仿宋_GBK" w:cs="宋体"/>
        </w:rPr>
      </w:pPr>
      <w:r>
        <w:rPr>
          <w:rStyle w:val="28"/>
          <w:rFonts w:hint="eastAsia" w:ascii="Times New Roman" w:hAnsi="Times New Roman" w:eastAsia="方正仿宋_GBK" w:cs="宋体"/>
        </w:rPr>
        <w:t>13.3</w:t>
      </w:r>
      <w:r>
        <w:rPr>
          <w:rStyle w:val="28"/>
          <w:rFonts w:ascii="Times New Roman" w:hAnsi="Times New Roman" w:eastAsia="方正仿宋_GBK" w:cs="宋体"/>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3"/>
        <w:ind w:firstLine="600"/>
        <w:rPr>
          <w:rStyle w:val="28"/>
          <w:rFonts w:ascii="Times New Roman" w:hAnsi="Times New Roman" w:eastAsia="方正仿宋_GBK" w:cs="宋体"/>
        </w:rPr>
      </w:pPr>
      <w:r>
        <w:rPr>
          <w:rStyle w:val="28"/>
          <w:rFonts w:hint="eastAsia" w:ascii="Times New Roman" w:hAnsi="Times New Roman" w:eastAsia="方正仿宋_GBK" w:cs="宋体"/>
        </w:rPr>
        <w:t>13.4</w:t>
      </w:r>
      <w:r>
        <w:rPr>
          <w:rStyle w:val="28"/>
          <w:rFonts w:ascii="Times New Roman" w:hAnsi="Times New Roman" w:eastAsia="方正仿宋_GBK" w:cs="宋体"/>
        </w:rPr>
        <w:t>任何一方的地址或电子邮件地址有变更时，须以书面形式通知对方，否则因地址或电子邮件地址变更发生而客观上不能送达或退件的情形亦视为送达收件人。</w:t>
      </w:r>
    </w:p>
    <w:p>
      <w:pPr>
        <w:pStyle w:val="23"/>
        <w:ind w:firstLine="600"/>
        <w:rPr>
          <w:rStyle w:val="28"/>
          <w:rFonts w:ascii="Times New Roman" w:hAnsi="Times New Roman" w:eastAsia="方正仿宋_GBK" w:cs="宋体"/>
        </w:rPr>
      </w:pPr>
      <w:r>
        <w:rPr>
          <w:rStyle w:val="28"/>
          <w:rFonts w:hint="eastAsia" w:ascii="Times New Roman" w:hAnsi="Times New Roman" w:eastAsia="方正仿宋_GBK" w:cs="宋体"/>
        </w:rPr>
        <w:t>13.5</w:t>
      </w:r>
      <w:r>
        <w:rPr>
          <w:rStyle w:val="28"/>
          <w:rFonts w:ascii="Times New Roman" w:hAnsi="Times New Roman" w:eastAsia="方正仿宋_GBK" w:cs="宋体"/>
        </w:rPr>
        <w:t>收件一方若认为邮件封面标题与邮件中实际文件内容不符的，应在收到邮件后三日内通知相对人，逾期视为邮件封面标题与邮件中实际文件内容一致，并视为有效送达收件人。</w:t>
      </w:r>
    </w:p>
    <w:p>
      <w:pPr>
        <w:pStyle w:val="23"/>
        <w:ind w:firstLine="600"/>
        <w:rPr>
          <w:rStyle w:val="28"/>
          <w:rFonts w:ascii="Times New Roman" w:hAnsi="Times New Roman" w:eastAsia="方正仿宋_GBK" w:cs="宋体"/>
        </w:rPr>
      </w:pPr>
      <w:r>
        <w:rPr>
          <w:rStyle w:val="28"/>
          <w:rFonts w:hint="eastAsia" w:ascii="Times New Roman" w:hAnsi="Times New Roman" w:eastAsia="方正仿宋_GBK" w:cs="宋体"/>
        </w:rPr>
        <w:t>13.6</w:t>
      </w:r>
      <w:r>
        <w:rPr>
          <w:rStyle w:val="28"/>
          <w:rFonts w:ascii="Times New Roman" w:hAnsi="Times New Roman" w:eastAsia="方正仿宋_GBK" w:cs="宋体"/>
        </w:rPr>
        <w:t>因受送达人在合同中提供或者确认的送达地址不准确、送达地址变更未及时告知、以及受送达人本人或者受送达人指定的代收人拒绝签收</w:t>
      </w:r>
      <w:r>
        <w:rPr>
          <w:rStyle w:val="28"/>
          <w:rFonts w:hint="eastAsia" w:ascii="Times New Roman" w:hAnsi="Times New Roman" w:eastAsia="方正仿宋_GBK" w:cs="宋体"/>
        </w:rPr>
        <w:t>、投递人员</w:t>
      </w:r>
      <w:r>
        <w:rPr>
          <w:rStyle w:val="28"/>
          <w:rFonts w:ascii="Times New Roman" w:hAnsi="Times New Roman" w:eastAsia="方正仿宋_GBK" w:cs="宋体"/>
        </w:rPr>
        <w:t>/送达人员上门无人签收（法定节假日除外），导致送达文件中的通知、告知事项未能被受送达人实际接收的，文书退回之日视为送达之日。</w:t>
      </w:r>
    </w:p>
    <w:p>
      <w:pPr>
        <w:pStyle w:val="23"/>
        <w:ind w:firstLine="600"/>
        <w:rPr>
          <w:rStyle w:val="28"/>
          <w:rFonts w:ascii="Times New Roman" w:hAnsi="Times New Roman" w:eastAsia="方正仿宋_GBK" w:cs="宋体"/>
        </w:rPr>
      </w:pPr>
      <w:r>
        <w:rPr>
          <w:rStyle w:val="28"/>
          <w:rFonts w:hint="eastAsia" w:ascii="Times New Roman" w:hAnsi="Times New Roman" w:eastAsia="方正仿宋_GBK" w:cs="宋体"/>
        </w:rPr>
        <w:t>13.7本合同约定的联系方式与送达方式同时可作为法律文书的联系方式与送达方式。</w:t>
      </w:r>
    </w:p>
    <w:p>
      <w:pPr>
        <w:pStyle w:val="4"/>
        <w:ind w:firstLine="640"/>
        <w:rPr>
          <w:rFonts w:eastAsia="方正黑体_GBK"/>
        </w:rPr>
      </w:pPr>
      <w:r>
        <w:rPr>
          <w:rFonts w:hint="eastAsia" w:eastAsia="方正黑体_GBK"/>
        </w:rPr>
        <w:t>第十四条 不可抗力</w:t>
      </w:r>
    </w:p>
    <w:p>
      <w:pPr>
        <w:pStyle w:val="23"/>
        <w:ind w:firstLine="600"/>
        <w:rPr>
          <w:rStyle w:val="28"/>
          <w:rFonts w:ascii="Times New Roman" w:hAnsi="Times New Roman" w:eastAsia="方正仿宋_GBK" w:cs="宋体"/>
          <w:color w:val="auto"/>
        </w:rPr>
      </w:pPr>
      <w:r>
        <w:rPr>
          <w:rStyle w:val="28"/>
          <w:rFonts w:ascii="Times New Roman" w:hAnsi="Times New Roman" w:eastAsia="方正仿宋_GBK" w:cs="宋体"/>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rFonts w:eastAsia="方正黑体_GBK"/>
        </w:rPr>
      </w:pPr>
      <w:r>
        <w:rPr>
          <w:rFonts w:hint="eastAsia" w:eastAsia="方正黑体_GBK"/>
        </w:rPr>
        <w:t>第十五条  补充协议</w:t>
      </w:r>
    </w:p>
    <w:p>
      <w:pPr>
        <w:pStyle w:val="23"/>
        <w:ind w:firstLine="600"/>
        <w:rPr>
          <w:rStyle w:val="28"/>
          <w:rFonts w:ascii="Times New Roman" w:hAnsi="Times New Roman" w:eastAsia="方正仿宋_GBK" w:cs="宋体"/>
        </w:rPr>
      </w:pPr>
      <w:r>
        <w:rPr>
          <w:rStyle w:val="28"/>
          <w:rFonts w:hint="eastAsia" w:ascii="Times New Roman" w:hAnsi="Times New Roman" w:eastAsia="方正仿宋_GBK" w:cs="宋体"/>
        </w:rPr>
        <w:t>本合同履行过程中，如果合同履行条件发生变化，由双方进行协商，并以签订补充合同的方式加以确认，补充合同与本合同具有同等效力。</w:t>
      </w:r>
    </w:p>
    <w:p>
      <w:pPr>
        <w:pStyle w:val="23"/>
        <w:ind w:firstLine="600"/>
        <w:rPr>
          <w:rStyle w:val="28"/>
          <w:rFonts w:ascii="Times New Roman" w:hAnsi="Times New Roman" w:eastAsia="方正仿宋_GBK" w:cs="宋体"/>
        </w:rPr>
      </w:pPr>
      <w:r>
        <w:rPr>
          <w:rStyle w:val="28"/>
          <w:rFonts w:hint="eastAsia" w:ascii="Times New Roman" w:hAnsi="Times New Roman" w:eastAsia="方正仿宋_GBK" w:cs="宋体"/>
        </w:rPr>
        <w:t>如果补充协议条款与本合同条款产生冲突，以补充协议的条款为准。</w:t>
      </w:r>
    </w:p>
    <w:p>
      <w:pPr>
        <w:pStyle w:val="4"/>
        <w:ind w:firstLine="640"/>
        <w:rPr>
          <w:rFonts w:eastAsia="方正黑体_GBK"/>
        </w:rPr>
      </w:pPr>
      <w:r>
        <w:rPr>
          <w:rFonts w:hint="eastAsia" w:eastAsia="方正黑体_GBK"/>
        </w:rPr>
        <w:t>第十六条  保密条款</w:t>
      </w:r>
    </w:p>
    <w:p>
      <w:pPr>
        <w:pStyle w:val="23"/>
        <w:ind w:firstLine="600"/>
        <w:rPr>
          <w:rStyle w:val="28"/>
          <w:rFonts w:ascii="Times New Roman" w:hAnsi="Times New Roman" w:eastAsia="方正仿宋_GBK" w:cs="宋体"/>
          <w:color w:val="auto"/>
        </w:rPr>
      </w:pPr>
      <w:r>
        <w:rPr>
          <w:rStyle w:val="28"/>
          <w:rFonts w:ascii="Times New Roman" w:hAnsi="Times New Roman" w:eastAsia="方正仿宋_GBK" w:cs="宋体"/>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8"/>
          <w:rFonts w:ascii="Times New Roman" w:hAnsi="Times New Roman" w:eastAsia="方正黑体_GBK" w:cs="Times New Roman"/>
          <w:sz w:val="32"/>
          <w:szCs w:val="24"/>
        </w:rPr>
      </w:pPr>
      <w:r>
        <w:rPr>
          <w:rStyle w:val="28"/>
          <w:rFonts w:hint="eastAsia" w:ascii="Times New Roman" w:hAnsi="Times New Roman" w:eastAsia="方正黑体_GBK" w:cs="Times New Roman"/>
          <w:sz w:val="32"/>
          <w:szCs w:val="24"/>
        </w:rPr>
        <w:t>第十七条  其他</w:t>
      </w:r>
    </w:p>
    <w:p>
      <w:pPr>
        <w:pStyle w:val="23"/>
        <w:ind w:firstLine="600"/>
        <w:rPr>
          <w:rStyle w:val="28"/>
          <w:rFonts w:ascii="Times New Roman" w:hAnsi="Times New Roman" w:eastAsia="方正仿宋_GBK" w:cs="宋体"/>
        </w:rPr>
      </w:pPr>
      <w:r>
        <w:rPr>
          <w:rStyle w:val="28"/>
          <w:rFonts w:hint="eastAsia" w:ascii="Times New Roman" w:hAnsi="Times New Roman" w:eastAsia="方正仿宋_GBK" w:cs="宋体"/>
        </w:rPr>
        <w:t>17.1本合同自双方法定代表人或委托代理人签字并加盖公司公章或合同专用章后生效。</w:t>
      </w:r>
    </w:p>
    <w:p>
      <w:pPr>
        <w:pStyle w:val="23"/>
        <w:ind w:firstLine="600"/>
        <w:rPr>
          <w:rStyle w:val="28"/>
          <w:rFonts w:ascii="Times New Roman" w:hAnsi="Times New Roman" w:eastAsia="方正仿宋_GBK" w:cs="宋体"/>
        </w:rPr>
      </w:pPr>
      <w:r>
        <w:rPr>
          <w:rStyle w:val="28"/>
          <w:rFonts w:hint="eastAsia" w:ascii="Times New Roman" w:hAnsi="Times New Roman" w:eastAsia="方正仿宋_GBK" w:cs="宋体"/>
        </w:rPr>
        <w:t>17.2本合同一式捌份，正本贰份，由甲乙双方各执壹份，副本陆份，由甲方执叁份，乙方执叁份，正副本均具同等法律效力。</w:t>
      </w:r>
    </w:p>
    <w:p>
      <w:pPr>
        <w:pStyle w:val="23"/>
        <w:ind w:firstLine="600"/>
        <w:rPr>
          <w:rFonts w:ascii="Times New Roman" w:hAnsi="Times New Roman"/>
          <w:color w:val="auto"/>
        </w:rPr>
      </w:pPr>
    </w:p>
    <w:p>
      <w:pPr>
        <w:pStyle w:val="23"/>
        <w:ind w:firstLine="600"/>
        <w:rPr>
          <w:rFonts w:ascii="Times New Roman" w:hAnsi="Times New Roman"/>
          <w:color w:val="auto"/>
        </w:rPr>
      </w:pPr>
    </w:p>
    <w:p>
      <w:pPr>
        <w:pStyle w:val="23"/>
        <w:ind w:firstLine="600"/>
        <w:rPr>
          <w:rFonts w:ascii="Times New Roman" w:hAnsi="Times New Roman"/>
          <w:color w:val="auto"/>
        </w:rPr>
      </w:pPr>
    </w:p>
    <w:p>
      <w:pPr>
        <w:pStyle w:val="23"/>
        <w:ind w:firstLine="600"/>
        <w:rPr>
          <w:rStyle w:val="28"/>
          <w:rFonts w:hint="eastAsia" w:ascii="Times New Roman" w:hAnsi="Times New Roman" w:eastAsia="方正仿宋_GBK" w:cs="宋体"/>
        </w:rPr>
      </w:pPr>
    </w:p>
    <w:p>
      <w:pPr>
        <w:pStyle w:val="23"/>
        <w:ind w:firstLine="600"/>
        <w:rPr>
          <w:rStyle w:val="28"/>
          <w:rFonts w:hint="eastAsia" w:ascii="Times New Roman" w:hAnsi="Times New Roman" w:eastAsia="方正仿宋_GBK" w:cs="宋体"/>
        </w:rPr>
      </w:pPr>
    </w:p>
    <w:p>
      <w:pPr>
        <w:pStyle w:val="23"/>
        <w:ind w:firstLine="600"/>
        <w:rPr>
          <w:rStyle w:val="28"/>
          <w:rFonts w:ascii="Times New Roman" w:hAnsi="Times New Roman" w:eastAsia="方正仿宋_GBK" w:cs="宋体"/>
        </w:rPr>
      </w:pPr>
      <w:r>
        <w:rPr>
          <w:rStyle w:val="28"/>
          <w:rFonts w:hint="eastAsia" w:ascii="Times New Roman" w:hAnsi="Times New Roman" w:eastAsia="方正仿宋_GBK" w:cs="宋体"/>
        </w:rPr>
        <w:t>（以下无正文）</w:t>
      </w:r>
    </w:p>
    <w:p>
      <w:pPr>
        <w:pStyle w:val="23"/>
        <w:ind w:firstLine="600"/>
        <w:rPr>
          <w:rStyle w:val="28"/>
          <w:rFonts w:ascii="Times New Roman" w:hAnsi="Times New Roman" w:eastAsia="仿宋"/>
          <w:color w:val="auto"/>
          <w:sz w:val="24"/>
          <w:szCs w:val="24"/>
          <w:lang w:val="zh-CN"/>
        </w:rPr>
      </w:pPr>
      <w:r>
        <w:rPr>
          <w:rStyle w:val="28"/>
          <w:rFonts w:hint="eastAsia" w:ascii="Times New Roman" w:hAnsi="Times New Roman" w:eastAsia="方正仿宋_GBK" w:cs="宋体"/>
          <w:color w:val="auto"/>
        </w:rPr>
        <w:t>附件1：</w:t>
      </w:r>
      <w:r>
        <w:rPr>
          <w:rStyle w:val="28"/>
          <w:rFonts w:hint="eastAsia" w:ascii="Times New Roman" w:hAnsi="Times New Roman" w:eastAsia="方正仿宋_GBK" w:cs="宋体"/>
        </w:rPr>
        <w:t>《重庆江北国际机场建设维修工程安全文明施工责任书》</w:t>
      </w:r>
    </w:p>
    <w:p>
      <w:pPr>
        <w:pStyle w:val="23"/>
        <w:ind w:firstLine="0" w:firstLineChars="0"/>
        <w:rPr>
          <w:rStyle w:val="28"/>
          <w:rFonts w:ascii="Times New Roman" w:hAnsi="Times New Roman" w:eastAsia="仿宋"/>
          <w:color w:val="auto"/>
          <w:sz w:val="24"/>
          <w:szCs w:val="24"/>
          <w:lang w:val="zh-CN"/>
        </w:rPr>
      </w:pPr>
    </w:p>
    <w:p>
      <w:pPr>
        <w:pStyle w:val="23"/>
        <w:ind w:firstLine="0" w:firstLineChars="0"/>
        <w:rPr>
          <w:rStyle w:val="28"/>
          <w:rFonts w:ascii="Times New Roman" w:hAnsi="Times New Roman" w:eastAsia="仿宋"/>
          <w:color w:val="auto"/>
          <w:sz w:val="24"/>
          <w:szCs w:val="24"/>
          <w:lang w:val="zh-CN"/>
        </w:rPr>
      </w:pPr>
    </w:p>
    <w:p>
      <w:pPr>
        <w:pStyle w:val="23"/>
        <w:ind w:firstLine="0" w:firstLineChars="0"/>
        <w:rPr>
          <w:rStyle w:val="28"/>
          <w:rFonts w:ascii="Times New Roman" w:hAnsi="Times New Roman" w:eastAsia="方正仿宋_GBK" w:cs="宋体"/>
          <w:color w:val="auto"/>
        </w:rPr>
      </w:pPr>
      <w:r>
        <w:rPr>
          <w:rStyle w:val="28"/>
          <w:rFonts w:hint="eastAsia" w:ascii="Times New Roman" w:hAnsi="Times New Roman" w:eastAsia="方正仿宋_GBK" w:cs="宋体"/>
          <w:color w:val="auto"/>
        </w:rPr>
        <w:t xml:space="preserve">甲方：（盖章）                   </w:t>
      </w:r>
      <w:r>
        <w:rPr>
          <w:rStyle w:val="28"/>
          <w:rFonts w:ascii="Times New Roman" w:hAnsi="Times New Roman" w:eastAsia="方正仿宋_GBK" w:cs="宋体"/>
          <w:color w:val="auto"/>
        </w:rPr>
        <w:t xml:space="preserve">  </w:t>
      </w:r>
      <w:r>
        <w:rPr>
          <w:rStyle w:val="28"/>
          <w:rFonts w:hint="eastAsia" w:ascii="Times New Roman" w:hAnsi="Times New Roman" w:eastAsia="方正仿宋_GBK" w:cs="宋体"/>
          <w:color w:val="auto"/>
        </w:rPr>
        <w:t>乙方：（盖章）</w:t>
      </w:r>
    </w:p>
    <w:p>
      <w:pPr>
        <w:pStyle w:val="23"/>
        <w:ind w:firstLine="600"/>
        <w:rPr>
          <w:rStyle w:val="28"/>
          <w:rFonts w:ascii="Times New Roman" w:hAnsi="Times New Roman" w:eastAsia="方正仿宋_GBK" w:cs="宋体"/>
          <w:color w:val="auto"/>
        </w:rPr>
      </w:pPr>
      <w:r>
        <w:rPr>
          <w:rStyle w:val="28"/>
          <w:rFonts w:hint="eastAsia" w:ascii="Times New Roman" w:hAnsi="Times New Roman" w:eastAsia="方正仿宋_GBK" w:cs="宋体"/>
          <w:color w:val="auto"/>
        </w:rPr>
        <w:t xml:space="preserve">         </w:t>
      </w:r>
      <w:r>
        <w:rPr>
          <w:rStyle w:val="28"/>
          <w:rFonts w:ascii="Times New Roman" w:hAnsi="Times New Roman" w:eastAsia="方正仿宋_GBK" w:cs="宋体"/>
          <w:color w:val="auto"/>
        </w:rPr>
        <w:t xml:space="preserve">     </w:t>
      </w:r>
    </w:p>
    <w:p>
      <w:pPr>
        <w:pStyle w:val="23"/>
        <w:ind w:firstLine="0" w:firstLineChars="0"/>
        <w:rPr>
          <w:rStyle w:val="28"/>
          <w:rFonts w:ascii="Times New Roman" w:hAnsi="Times New Roman" w:eastAsia="方正仿宋_GBK" w:cs="宋体"/>
          <w:color w:val="auto"/>
        </w:rPr>
      </w:pPr>
      <w:r>
        <w:rPr>
          <w:rStyle w:val="28"/>
          <w:rFonts w:hint="eastAsia" w:ascii="Times New Roman" w:hAnsi="Times New Roman" w:eastAsia="方正仿宋_GBK" w:cs="宋体"/>
          <w:color w:val="auto"/>
        </w:rPr>
        <w:t xml:space="preserve">法定代表人：                   </w:t>
      </w:r>
      <w:r>
        <w:rPr>
          <w:rStyle w:val="28"/>
          <w:rFonts w:ascii="Times New Roman" w:hAnsi="Times New Roman" w:eastAsia="方正仿宋_GBK" w:cs="宋体"/>
          <w:color w:val="auto"/>
        </w:rPr>
        <w:t xml:space="preserve">   </w:t>
      </w:r>
      <w:r>
        <w:rPr>
          <w:rStyle w:val="28"/>
          <w:rFonts w:hint="eastAsia" w:ascii="Times New Roman" w:hAnsi="Times New Roman" w:eastAsia="方正仿宋_GBK" w:cs="宋体"/>
          <w:color w:val="auto"/>
        </w:rPr>
        <w:t xml:space="preserve">法定代表人： </w:t>
      </w:r>
    </w:p>
    <w:p>
      <w:pPr>
        <w:pStyle w:val="23"/>
        <w:ind w:firstLine="0" w:firstLineChars="0"/>
        <w:rPr>
          <w:rStyle w:val="28"/>
          <w:rFonts w:ascii="Times New Roman" w:hAnsi="Times New Roman" w:eastAsia="方正仿宋_GBK" w:cs="宋体"/>
        </w:rPr>
      </w:pPr>
      <w:r>
        <w:rPr>
          <w:rStyle w:val="28"/>
          <w:rFonts w:hint="eastAsia" w:ascii="Times New Roman" w:hAnsi="Times New Roman" w:eastAsia="方正仿宋_GBK" w:cs="宋体"/>
          <w:color w:val="auto"/>
        </w:rPr>
        <w:t xml:space="preserve">委托代理人：                   </w:t>
      </w:r>
      <w:r>
        <w:rPr>
          <w:rStyle w:val="28"/>
          <w:rFonts w:ascii="Times New Roman" w:hAnsi="Times New Roman" w:eastAsia="方正仿宋_GBK" w:cs="宋体"/>
          <w:color w:val="auto"/>
        </w:rPr>
        <w:t xml:space="preserve">   </w:t>
      </w:r>
      <w:r>
        <w:rPr>
          <w:rStyle w:val="28"/>
          <w:rFonts w:hint="eastAsia" w:ascii="Times New Roman" w:hAnsi="Times New Roman" w:eastAsia="方正仿宋_GBK" w:cs="宋体"/>
          <w:color w:val="auto"/>
        </w:rPr>
        <w:t>委托代理人：</w:t>
      </w:r>
    </w:p>
    <w:p>
      <w:pPr>
        <w:pStyle w:val="23"/>
        <w:ind w:firstLine="0" w:firstLineChars="0"/>
        <w:rPr>
          <w:rStyle w:val="28"/>
          <w:rFonts w:ascii="Times New Roman" w:hAnsi="Times New Roman" w:eastAsia="方正仿宋_GBK" w:cs="宋体"/>
        </w:rPr>
      </w:pPr>
      <w:r>
        <w:rPr>
          <w:rStyle w:val="28"/>
          <w:rFonts w:hint="eastAsia" w:ascii="Times New Roman" w:hAnsi="Times New Roman" w:eastAsia="方正仿宋_GBK" w:cs="宋体"/>
        </w:rPr>
        <w:t>通讯地址：</w:t>
      </w:r>
      <w:r>
        <w:rPr>
          <w:rStyle w:val="28"/>
          <w:rFonts w:ascii="Times New Roman" w:hAnsi="Times New Roman" w:eastAsia="方正仿宋_GBK" w:cs="宋体"/>
        </w:rPr>
        <w:t xml:space="preserve">                        </w:t>
      </w:r>
      <w:r>
        <w:rPr>
          <w:rStyle w:val="28"/>
          <w:rFonts w:hint="eastAsia" w:ascii="Times New Roman" w:hAnsi="Times New Roman" w:eastAsia="方正仿宋_GBK" w:cs="宋体"/>
        </w:rPr>
        <w:t>通讯地址：</w:t>
      </w:r>
    </w:p>
    <w:p>
      <w:pPr>
        <w:pStyle w:val="23"/>
        <w:ind w:firstLine="0" w:firstLineChars="0"/>
        <w:rPr>
          <w:rStyle w:val="28"/>
          <w:rFonts w:ascii="Times New Roman" w:hAnsi="Times New Roman" w:eastAsia="方正仿宋_GBK" w:cs="宋体"/>
        </w:rPr>
      </w:pPr>
      <w:r>
        <w:rPr>
          <w:rStyle w:val="28"/>
          <w:rFonts w:hint="eastAsia" w:ascii="Times New Roman" w:hAnsi="Times New Roman" w:eastAsia="方正仿宋_GBK" w:cs="宋体"/>
        </w:rPr>
        <w:t>邮箱：</w:t>
      </w:r>
      <w:r>
        <w:rPr>
          <w:rStyle w:val="28"/>
          <w:rFonts w:ascii="Times New Roman" w:hAnsi="Times New Roman" w:eastAsia="方正仿宋_GBK" w:cs="宋体"/>
        </w:rPr>
        <w:t xml:space="preserve">                            </w:t>
      </w:r>
      <w:r>
        <w:rPr>
          <w:rStyle w:val="28"/>
          <w:rFonts w:hint="eastAsia" w:ascii="Times New Roman" w:hAnsi="Times New Roman" w:eastAsia="方正仿宋_GBK" w:cs="宋体"/>
        </w:rPr>
        <w:t>邮箱：</w:t>
      </w:r>
    </w:p>
    <w:p>
      <w:pPr>
        <w:pStyle w:val="23"/>
        <w:ind w:firstLine="0" w:firstLineChars="0"/>
        <w:rPr>
          <w:rStyle w:val="28"/>
          <w:rFonts w:ascii="Times New Roman" w:hAnsi="Times New Roman" w:eastAsia="方正仿宋_GBK" w:cs="宋体"/>
        </w:rPr>
      </w:pPr>
      <w:r>
        <w:rPr>
          <w:rStyle w:val="28"/>
          <w:rFonts w:hint="eastAsia" w:ascii="Times New Roman" w:hAnsi="Times New Roman" w:eastAsia="方正仿宋_GBK" w:cs="宋体"/>
        </w:rPr>
        <w:t>联系人：</w:t>
      </w:r>
      <w:r>
        <w:rPr>
          <w:rStyle w:val="28"/>
          <w:rFonts w:ascii="Times New Roman" w:hAnsi="Times New Roman" w:eastAsia="方正仿宋_GBK" w:cs="宋体"/>
        </w:rPr>
        <w:t xml:space="preserve">                          联系人： </w:t>
      </w:r>
    </w:p>
    <w:p>
      <w:pPr>
        <w:pStyle w:val="23"/>
        <w:ind w:firstLine="0" w:firstLineChars="0"/>
        <w:rPr>
          <w:rStyle w:val="28"/>
          <w:rFonts w:ascii="Times New Roman" w:hAnsi="Times New Roman" w:eastAsia="方正仿宋_GBK" w:cs="宋体"/>
        </w:rPr>
      </w:pPr>
      <w:r>
        <w:rPr>
          <w:rStyle w:val="28"/>
          <w:rFonts w:hint="eastAsia" w:ascii="Times New Roman" w:hAnsi="Times New Roman" w:eastAsia="方正仿宋_GBK" w:cs="宋体"/>
        </w:rPr>
        <w:t>联系电话及传真：</w:t>
      </w:r>
      <w:r>
        <w:rPr>
          <w:rStyle w:val="28"/>
          <w:rFonts w:ascii="Times New Roman" w:hAnsi="Times New Roman" w:eastAsia="方正仿宋_GBK" w:cs="宋体"/>
        </w:rPr>
        <w:t xml:space="preserve">                  联系电话及传真： </w:t>
      </w:r>
    </w:p>
    <w:p>
      <w:pPr>
        <w:pStyle w:val="23"/>
        <w:ind w:firstLine="0" w:firstLineChars="0"/>
        <w:rPr>
          <w:rStyle w:val="28"/>
          <w:rFonts w:ascii="Times New Roman" w:hAnsi="Times New Roman" w:eastAsia="方正仿宋_GBK" w:cs="宋体"/>
        </w:rPr>
      </w:pPr>
      <w:r>
        <w:rPr>
          <w:rStyle w:val="28"/>
          <w:rFonts w:hint="eastAsia" w:ascii="Times New Roman" w:hAnsi="Times New Roman" w:eastAsia="方正仿宋_GBK" w:cs="宋体"/>
        </w:rPr>
        <w:t>开户银行：</w:t>
      </w:r>
      <w:r>
        <w:rPr>
          <w:rStyle w:val="28"/>
          <w:rFonts w:ascii="Times New Roman" w:hAnsi="Times New Roman" w:eastAsia="方正仿宋_GBK" w:cs="宋体"/>
        </w:rPr>
        <w:t xml:space="preserve">                        开户银行： </w:t>
      </w:r>
    </w:p>
    <w:p>
      <w:pPr>
        <w:pStyle w:val="23"/>
        <w:ind w:firstLine="0" w:firstLineChars="0"/>
        <w:rPr>
          <w:rStyle w:val="28"/>
          <w:rFonts w:ascii="Times New Roman" w:hAnsi="Times New Roman" w:eastAsia="方正仿宋_GBK" w:cs="宋体"/>
        </w:rPr>
      </w:pPr>
      <w:r>
        <w:rPr>
          <w:rStyle w:val="28"/>
          <w:rFonts w:hint="eastAsia" w:ascii="Times New Roman" w:hAnsi="Times New Roman" w:eastAsia="方正仿宋_GBK" w:cs="宋体"/>
        </w:rPr>
        <w:t>账</w:t>
      </w:r>
      <w:r>
        <w:rPr>
          <w:rStyle w:val="28"/>
          <w:rFonts w:ascii="Times New Roman" w:hAnsi="Times New Roman" w:eastAsia="方正仿宋_GBK" w:cs="宋体"/>
        </w:rPr>
        <w:t xml:space="preserve">    号：                        </w:t>
      </w:r>
      <w:r>
        <w:rPr>
          <w:rStyle w:val="28"/>
          <w:rFonts w:hint="eastAsia" w:ascii="Times New Roman" w:hAnsi="Times New Roman" w:eastAsia="方正仿宋_GBK" w:cs="宋体"/>
        </w:rPr>
        <w:t>账</w:t>
      </w:r>
      <w:r>
        <w:rPr>
          <w:rStyle w:val="28"/>
          <w:rFonts w:ascii="Times New Roman" w:hAnsi="Times New Roman" w:eastAsia="方正仿宋_GBK" w:cs="宋体"/>
        </w:rPr>
        <w:t xml:space="preserve">    号：</w:t>
      </w:r>
    </w:p>
    <w:p>
      <w:pPr>
        <w:pStyle w:val="23"/>
        <w:ind w:firstLine="600"/>
        <w:rPr>
          <w:rStyle w:val="28"/>
          <w:rFonts w:ascii="Times New Roman" w:hAnsi="Times New Roman" w:eastAsia="方正仿宋_GBK" w:cs="宋体"/>
          <w:color w:val="auto"/>
        </w:rPr>
      </w:pPr>
      <w:r>
        <w:rPr>
          <w:rStyle w:val="28"/>
          <w:rFonts w:hint="eastAsia" w:ascii="Times New Roman" w:hAnsi="Times New Roman" w:eastAsia="方正仿宋_GBK" w:cs="宋体"/>
          <w:color w:val="auto"/>
        </w:rPr>
        <w:t xml:space="preserve">   </w:t>
      </w:r>
    </w:p>
    <w:p>
      <w:pPr>
        <w:pStyle w:val="23"/>
        <w:ind w:firstLine="600"/>
        <w:rPr>
          <w:rStyle w:val="28"/>
          <w:rFonts w:ascii="Times New Roman" w:hAnsi="Times New Roman" w:eastAsia="方正仿宋_GBK" w:cs="宋体"/>
          <w:color w:val="auto"/>
        </w:rPr>
      </w:pPr>
    </w:p>
    <w:p>
      <w:pPr>
        <w:pStyle w:val="23"/>
        <w:ind w:firstLine="600"/>
        <w:rPr>
          <w:rStyle w:val="28"/>
          <w:rFonts w:ascii="Times New Roman" w:hAnsi="Times New Roman" w:eastAsia="方正仿宋_GBK" w:cs="宋体"/>
          <w:color w:val="auto"/>
        </w:rPr>
      </w:pPr>
    </w:p>
    <w:p>
      <w:pPr>
        <w:pStyle w:val="23"/>
        <w:ind w:firstLine="0" w:firstLineChars="0"/>
        <w:rPr>
          <w:rStyle w:val="28"/>
          <w:rFonts w:ascii="Times New Roman" w:hAnsi="Times New Roman" w:eastAsia="方正仿宋_GBK" w:cs="宋体"/>
          <w:color w:val="auto"/>
        </w:rPr>
      </w:pPr>
      <w:r>
        <w:rPr>
          <w:rStyle w:val="28"/>
          <w:rFonts w:hint="eastAsia" w:ascii="Times New Roman" w:hAnsi="Times New Roman" w:eastAsia="方正仿宋_GBK" w:cs="宋体"/>
          <w:color w:val="auto"/>
        </w:rPr>
        <w:t>合同签订时间：</w:t>
      </w:r>
    </w:p>
    <w:p>
      <w:pPr>
        <w:pStyle w:val="23"/>
        <w:ind w:firstLine="0" w:firstLineChars="0"/>
        <w:rPr>
          <w:rStyle w:val="28"/>
          <w:rFonts w:hint="eastAsia" w:ascii="Times New Roman" w:hAnsi="Times New Roman" w:eastAsia="方正仿宋_GBK" w:cs="宋体"/>
          <w:color w:val="auto"/>
          <w:lang w:eastAsia="zh-CN"/>
        </w:rPr>
      </w:pPr>
      <w:r>
        <w:rPr>
          <w:rStyle w:val="28"/>
          <w:rFonts w:hint="eastAsia" w:ascii="Times New Roman" w:hAnsi="Times New Roman" w:eastAsia="方正仿宋_GBK" w:cs="宋体"/>
          <w:color w:val="auto"/>
        </w:rPr>
        <w:t>合同签订地点：重庆江北国际机场</w:t>
      </w:r>
      <w:r>
        <w:rPr>
          <w:rStyle w:val="28"/>
          <w:rFonts w:hint="eastAsia" w:ascii="Times New Roman" w:hAnsi="Times New Roman" w:eastAsia="方正仿宋_GBK" w:cs="宋体"/>
          <w:color w:val="auto"/>
          <w:lang w:eastAsia="zh-CN"/>
        </w:rPr>
        <w:t>有限公司</w:t>
      </w:r>
    </w:p>
    <w:p>
      <w:pPr>
        <w:pStyle w:val="4"/>
        <w:rPr>
          <w:rStyle w:val="28"/>
          <w:rFonts w:ascii="Times New Roman" w:hAnsi="Times New Roman" w:eastAsia="方正仿宋_GBK" w:cs="宋体"/>
        </w:rPr>
      </w:pPr>
    </w:p>
    <w:p>
      <w:pPr>
        <w:pStyle w:val="4"/>
        <w:rPr>
          <w:rStyle w:val="28"/>
          <w:rFonts w:ascii="Times New Roman" w:hAnsi="Times New Roman" w:eastAsia="仿宋_GB2312" w:cs="宋体"/>
        </w:rPr>
      </w:pPr>
    </w:p>
    <w:p>
      <w:pPr>
        <w:pStyle w:val="4"/>
        <w:rPr>
          <w:rStyle w:val="28"/>
          <w:rFonts w:ascii="Times New Roman" w:hAnsi="Times New Roman" w:eastAsia="仿宋_GB2312" w:cs="宋体"/>
        </w:rPr>
      </w:pPr>
    </w:p>
    <w:p>
      <w:pPr>
        <w:pStyle w:val="4"/>
        <w:rPr>
          <w:rStyle w:val="28"/>
          <w:rFonts w:ascii="Times New Roman" w:hAnsi="Times New Roman" w:eastAsia="仿宋_GB2312" w:cs="宋体"/>
        </w:rPr>
      </w:pPr>
    </w:p>
    <w:p>
      <w:pPr>
        <w:pStyle w:val="4"/>
        <w:rPr>
          <w:rStyle w:val="28"/>
          <w:rFonts w:ascii="Times New Roman" w:hAnsi="Times New Roman" w:eastAsia="仿宋_GB2312" w:cs="宋体"/>
        </w:rPr>
      </w:pPr>
    </w:p>
    <w:p>
      <w:pPr>
        <w:pStyle w:val="4"/>
        <w:rPr>
          <w:rStyle w:val="28"/>
          <w:rFonts w:ascii="Times New Roman" w:hAnsi="Times New Roman" w:eastAsia="仿宋_GB2312" w:cs="宋体"/>
        </w:rPr>
      </w:pPr>
    </w:p>
    <w:p>
      <w:pPr>
        <w:pageBreakBefore/>
        <w:spacing w:after="120" w:line="360" w:lineRule="auto"/>
        <w:rPr>
          <w:rStyle w:val="28"/>
          <w:rFonts w:ascii="Times New Roman" w:hAnsi="Times New Roman" w:eastAsia="方正仿宋_GBK" w:cs="宋体"/>
        </w:rPr>
      </w:pPr>
      <w:r>
        <w:rPr>
          <w:rStyle w:val="28"/>
          <w:rFonts w:hint="eastAsia" w:ascii="Times New Roman" w:hAnsi="Times New Roman" w:eastAsia="方正仿宋_GBK" w:cs="宋体"/>
        </w:rPr>
        <w:t>附件1：</w:t>
      </w:r>
    </w:p>
    <w:p>
      <w:pPr>
        <w:spacing w:line="360" w:lineRule="auto"/>
        <w:ind w:firstLine="562"/>
        <w:rPr>
          <w:rStyle w:val="28"/>
          <w:rFonts w:ascii="Times New Roman" w:hAnsi="Times New Roman" w:eastAsia="方正仿宋_GBK" w:cs="宋体"/>
        </w:rPr>
      </w:pPr>
      <w:r>
        <w:rPr>
          <w:rStyle w:val="28"/>
          <w:rFonts w:hint="eastAsia" w:ascii="Times New Roman" w:hAnsi="Times New Roman" w:eastAsia="方正仿宋_GBK" w:cs="宋体"/>
        </w:rPr>
        <w:t>《重庆江北国际机场建设维修工程安全文明施工责任书》</w:t>
      </w:r>
    </w:p>
    <w:p>
      <w:pPr>
        <w:spacing w:line="360" w:lineRule="auto"/>
        <w:ind w:firstLine="562"/>
        <w:rPr>
          <w:rStyle w:val="28"/>
          <w:rFonts w:ascii="Times New Roman" w:hAnsi="Times New Roman" w:eastAsia="方正仿宋_GBK" w:cs="宋体"/>
        </w:rPr>
      </w:pPr>
    </w:p>
    <w:p>
      <w:pPr>
        <w:spacing w:line="360" w:lineRule="auto"/>
        <w:ind w:firstLine="562"/>
        <w:rPr>
          <w:rStyle w:val="28"/>
          <w:rFonts w:ascii="Times New Roman" w:hAnsi="Times New Roman" w:eastAsia="方正仿宋_GBK" w:cs="宋体"/>
        </w:rPr>
      </w:pPr>
      <w:r>
        <w:rPr>
          <w:rStyle w:val="28"/>
          <w:rFonts w:hint="eastAsia" w:ascii="Times New Roman" w:hAnsi="Times New Roman" w:eastAsia="方正仿宋_GBK" w:cs="宋体"/>
        </w:rPr>
        <w:t>甲方：重庆江北国际机场有限公司</w:t>
      </w:r>
    </w:p>
    <w:p>
      <w:pPr>
        <w:spacing w:line="360" w:lineRule="auto"/>
        <w:ind w:firstLine="562"/>
        <w:rPr>
          <w:rStyle w:val="28"/>
          <w:rFonts w:ascii="Times New Roman" w:hAnsi="Times New Roman" w:eastAsia="方正仿宋_GBK" w:cs="宋体"/>
        </w:rPr>
      </w:pPr>
      <w:r>
        <w:rPr>
          <w:rStyle w:val="28"/>
          <w:rFonts w:hint="eastAsia" w:ascii="Times New Roman" w:hAnsi="Times New Roman" w:eastAsia="方正仿宋_GBK" w:cs="宋体"/>
        </w:rPr>
        <w:t>乙方：</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为树立良好的城市窗口形象，进一步规范重庆江北机场区域内建设（含各类设施设备安装、改造）工程施工现场及其临建设施（统称“建设工程施工现场”，余同）管理，贯彻“安全第一，预防为主”的方针，切实保障建设工程施工现场空防、治安、消防、交通等安全，经甲乙双方共同商议同意，签订本安全文明施工责任书。本责任书作为建设工程施工合同的附件之一，具有同等法律效力。</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一、甲乙双方责任条款</w:t>
      </w:r>
    </w:p>
    <w:p>
      <w:pPr>
        <w:spacing w:line="360" w:lineRule="auto"/>
        <w:ind w:firstLine="562"/>
        <w:rPr>
          <w:rFonts w:eastAsia="方正仿宋_GBK" w:cs="仿宋"/>
          <w:b/>
          <w:bCs/>
          <w:color w:val="000000"/>
          <w:sz w:val="28"/>
          <w:szCs w:val="28"/>
        </w:rPr>
      </w:pPr>
      <w:r>
        <w:rPr>
          <w:rFonts w:hint="eastAsia" w:eastAsia="方正仿宋_GBK" w:cs="仿宋"/>
          <w:b/>
          <w:bCs/>
          <w:color w:val="000000"/>
          <w:sz w:val="28"/>
          <w:szCs w:val="28"/>
        </w:rPr>
        <w:t>（一）甲方责任</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1、负责向乙方宣讲有关建设工程施工现场的治安、空防、消防、交通等安全方面的法律、法规和文明施工规定。</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2、指导、督促、检查乙方做好建设工程施工现场安全文明施工管理工作，对乙方违反责任书的情况进行违约处理。</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3、工期内组织对建设维修工程施工现场进行不少于3次的安全隐患排查，建立检查台账，对不合格的，向乙方抄送《限期整改通知书》。</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4、在机场控制区内施工的，依法办理乙方依法依规办理人员及车辆通行证，并按规定将乙方人员带入、出控制区，严格证件使用和管理，及时清退到期证件。</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5、督促办理建设工程施工申报相关所有手续（包括但不限于动火证、施工许可证、用电审批证等）、易燃易爆危险物品进入隔离区申报手续和危险场所动火作业申报手续。</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6、因施工安全或其他安全（如警卫任务、重大节假日等）需要暂停施工的，甲方应提前通知乙方。</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7、根据工程具体情况，督促乙方制定建设工程施工现场安全文明施工措施方案，督促落实安全生产和文明施工逐级责任，建设工程类项目需确定专（兼）职安全员。</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8、进入机场控制区内施工用的刀具、工具、物料器材等按照《重庆江北国际机场控制区刀具管理办法》、《重庆江北国际机场限制物品带入控制区管理办法》规定办理相关手续，并严格使用和管理。</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9、召集乙方负责人、专（兼）职安全员召开施工例会和安全协调会不少于2次。</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10、指导、督促和授权监理单位人员，实施建设工程施工现场安全文明施工管理。</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11、做好建设工程施工过程中安全文明施工等相关问题的咨询服务工作。</w:t>
      </w:r>
    </w:p>
    <w:p>
      <w:pPr>
        <w:spacing w:line="360" w:lineRule="auto"/>
        <w:ind w:firstLine="562"/>
        <w:rPr>
          <w:rFonts w:eastAsia="方正仿宋_GBK" w:cs="仿宋"/>
          <w:b/>
          <w:bCs/>
          <w:color w:val="000000"/>
          <w:sz w:val="28"/>
          <w:szCs w:val="28"/>
        </w:rPr>
      </w:pPr>
      <w:r>
        <w:rPr>
          <w:rFonts w:hint="eastAsia" w:eastAsia="方正仿宋_GBK" w:cs="仿宋"/>
          <w:b/>
          <w:bCs/>
          <w:color w:val="000000"/>
          <w:sz w:val="28"/>
          <w:szCs w:val="28"/>
        </w:rPr>
        <w:t>（二）乙方责任</w:t>
      </w:r>
    </w:p>
    <w:p>
      <w:pPr>
        <w:spacing w:line="360" w:lineRule="auto"/>
        <w:ind w:firstLine="562"/>
        <w:rPr>
          <w:rFonts w:eastAsia="方正仿宋_GBK" w:cs="仿宋"/>
          <w:b/>
          <w:bCs/>
          <w:color w:val="000000"/>
          <w:sz w:val="28"/>
          <w:szCs w:val="28"/>
        </w:rPr>
      </w:pPr>
      <w:r>
        <w:rPr>
          <w:rFonts w:hint="eastAsia" w:eastAsia="仿宋" w:cs="仿宋"/>
          <w:b/>
          <w:bCs/>
          <w:color w:val="000000"/>
          <w:sz w:val="28"/>
          <w:szCs w:val="28"/>
        </w:rPr>
        <w:t xml:space="preserve">    </w:t>
      </w:r>
      <w:r>
        <w:rPr>
          <w:rFonts w:hint="eastAsia" w:eastAsia="方正仿宋_GBK" w:cs="仿宋"/>
          <w:b/>
          <w:bCs/>
          <w:color w:val="000000"/>
          <w:sz w:val="28"/>
          <w:szCs w:val="28"/>
        </w:rPr>
        <w:t>1、日常管理</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（1）施工前务必办理建设工程施工申报相关所有手续（包括但不限于动火证、施工许可证、用电审批证等）、易燃易爆危险物品进入隔离区申报手续和危险场所动火作业申报手续。</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（2）建立健全施工管理制度，逐级落实安全管理责任，建立施工相关台账，明确责任。</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（3）负责人应定期参加甲方召集的施工例会及安全协调会，不得无故缺席。</w:t>
      </w:r>
    </w:p>
    <w:p>
      <w:pPr>
        <w:spacing w:line="360" w:lineRule="auto"/>
        <w:ind w:firstLine="562"/>
        <w:rPr>
          <w:rFonts w:eastAsia="方正仿宋_GBK" w:cs="仿宋"/>
          <w:b/>
          <w:bCs/>
          <w:color w:val="000000"/>
          <w:sz w:val="28"/>
          <w:szCs w:val="28"/>
        </w:rPr>
      </w:pPr>
      <w:r>
        <w:rPr>
          <w:rFonts w:hint="eastAsia" w:eastAsia="方正仿宋_GBK" w:cs="仿宋"/>
          <w:b/>
          <w:bCs/>
          <w:color w:val="000000"/>
          <w:sz w:val="28"/>
          <w:szCs w:val="28"/>
        </w:rPr>
        <w:t>2、施工作业安全</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（1）安全教育培训，乙方应加强对施工人员的安全教育培训，遵守机场及行业各项安全管理规定。</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2）乙方必须保证进场所有施工人员安全可靠，并保证所属施工人员无妨碍工作的病症，做好现场文明施工教育，有效防止施工人员的不安全行为，遵守甲方及监理的监督管理，积极对隐患进行整改，做到安全文明施工，杜绝任何施工事故发生。</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（3）相关工具、设备等保证其可靠性，具有相关合格证或检测认证；施工作业人员进入现场必须佩带相关安全防范作业装备，严禁带情绪、带病等不稳定因素人员进入施工现场进行作业。</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（4）高空作业必须具有相关从业资格证并按照相关安全规范执行，不得无安全保护措施施工、野蛮施工。</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（5）施工外架、安全通道及相关防护的搭设必须满足招标标书要求及相关国家、行业安全要求规范执行。</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6）乙方在施工时，必须采取严格的防护措施，如因乙方防护不力或违反有关安全操作规程、消防条例，导致发生的安全事故、人员伤亡、财产损失、施工质量等所有问题的应急处置和全部责任（包括但不限于法律、经济、民事等所有责任）均由乙方责任人自行承担。</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（7）本次施工范围内，凡从事相关特殊作业的特殊工种必须拥有国家、行业颁发的相关从业资格证书，严禁无证上岗；相关特殊作业时必须佩带相应防护物品，具备相应防护措施。</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（8）相关安全要求不限定于以上条例，如发生以上条例以外安全问题，甲方有权根据标书、合同、相关法律法规进行问责处理，情节严重者移送司法机关进行处理。</w:t>
      </w:r>
    </w:p>
    <w:p>
      <w:pPr>
        <w:spacing w:line="360" w:lineRule="auto"/>
        <w:ind w:firstLine="562"/>
        <w:rPr>
          <w:rFonts w:eastAsia="仿宋" w:cs="仿宋"/>
          <w:b/>
          <w:bCs/>
          <w:color w:val="000000"/>
          <w:sz w:val="28"/>
          <w:szCs w:val="28"/>
        </w:rPr>
      </w:pPr>
      <w:r>
        <w:rPr>
          <w:rFonts w:hint="eastAsia" w:eastAsia="仿宋" w:cs="仿宋"/>
          <w:b/>
          <w:bCs/>
          <w:color w:val="000000"/>
          <w:sz w:val="28"/>
          <w:szCs w:val="28"/>
        </w:rPr>
        <w:t>3、</w:t>
      </w:r>
      <w:r>
        <w:rPr>
          <w:rStyle w:val="28"/>
          <w:rFonts w:hint="eastAsia" w:ascii="Times New Roman" w:hAnsi="Times New Roman" w:eastAsia="方正仿宋_GBK" w:cs="宋体"/>
          <w:b/>
        </w:rPr>
        <w:t>消防安全</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1）严格依照《建设工程施工现场消防安全技术规范》（GB50720—2011）和《仓库防火安全管理规则》(公安部令6号)以及国家、行业其它相关消防法规以及甲方有关消防安全管理规定设置临建设施，切实加强施工现场消防安全管理，严防火灾事故发生。</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w:t>
      </w:r>
      <w:r>
        <w:rPr>
          <w:rStyle w:val="28"/>
          <w:rFonts w:hint="default" w:ascii="Times New Roman" w:hAnsi="Times New Roman" w:eastAsia="方正仿宋_GBK" w:cs="Times New Roman"/>
          <w:lang w:val="en-US" w:eastAsia="zh-CN"/>
        </w:rPr>
        <w:t>2</w:t>
      </w:r>
      <w:r>
        <w:rPr>
          <w:rStyle w:val="28"/>
          <w:rFonts w:hint="eastAsia" w:ascii="Times New Roman" w:hAnsi="Times New Roman" w:eastAsia="方正仿宋_GBK" w:cs="宋体"/>
        </w:rPr>
        <w:t>）详细编制施工现场临建设施（包括临时消防道路、水源、临时电气、各类加工作业场所、库房、材料堆场、办公和生活场所及有关消防临时设施器材等等）布局设置和消防安全管理组织及措施方案，并履行申报审批手续。</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（3）施工现场临建设施不得采用易燃材料搭建，当采用彩钢夹芯板材搭建办公和员工住宿场所时，其夹芯材料严禁采用易燃和可燃材料。</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（4）施工现场在建工程外防护网和在用工程室内临时围挡应当采用不燃或难燃材料。</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5）施工现场电气设置应当符合《建设工程施工现场供用电安全规范》（GB50194-2014）的规定，并加强临电安全管理，且在施工前取得集团公司动力能源保障部相关审批，不得私拉乱接线路和擅自增加用电负荷；有条件的，员工宿舍除空调和集中供水外，其照明和设备充电插座宜采用直流安全电源。</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（6）施工现场应当依法、依规配置各类临时消防设施、器材，并落实责任加强检查和维护保养，确保完好有效。</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（7）施工现场应当设置各类消防安全标识、标志、标牌，公布机场火警电话。</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（8）健全施工现场消防安全管理组织，明确消防安全责任人、管理人和专（兼）职消防安全管理员，落实消防安全逐级责任。</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（9）建立完善各类（类别参见国家、行业消防安全规定）消防安全管理制度、安全操作规程，检查、督促员工自觉遵照执行。</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（10）依法做好全员消防安全宣传、教育；编制施工现场灭火和应急疏散预案，建立消防安全教育培训相关台帐。</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（11）配置和明确专人落实施工现场每日防火巡查，开展每周一次定期消防安全检查，并完善巡查、检查记录；每月定期向甲方安全管理部门上报消防安全工作情况。</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12）严格安全用火控制管理，不得在在建工程和各类加工作业场所、库房、材料堆场以及其它具有火灾危险的场所吸烟或擅自使用明火，涉及工程动火作业的，应当编制动火方案，落实安全监护责任及措施,申报办理动火审批手续；严禁非资格人员进行动火作业。</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（13）加强施工现场燃油、燃气及其它易燃易爆物品使用和储存场所安全管理，每日和定期检查场所、设施及管线良好情况。</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14）工程施工不得擅自中断市政消防水源、道路，不得违法堵塞建筑消防车道和消防通道，不得违法占用既有建筑防火间距和消防车回车场及消防扑救场地，不得违法遮挡、埋压、圈占、停用、损坏市政和建筑消防设施。</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15）自觉服从监理单位和甲方安全监管部门的监督检查，对自查或监理单位和甲方检查发现的各类隐患问题，应当落实责任并积极采取措施予以消除和整改，做到一般隐患整改不超过一天，重大隐患不超过二天，整改率应达到100%；对有关隐患和违反消防安全管理规定逾期不整改的予以违约处理，必要时责令停工整改，由此造成的损失由乙方自行承担。</w:t>
      </w:r>
    </w:p>
    <w:p>
      <w:pPr>
        <w:spacing w:line="360" w:lineRule="auto"/>
        <w:ind w:firstLine="562"/>
        <w:rPr>
          <w:rFonts w:eastAsia="仿宋" w:cs="仿宋"/>
          <w:b/>
          <w:bCs/>
          <w:color w:val="000000"/>
          <w:sz w:val="28"/>
          <w:szCs w:val="28"/>
        </w:rPr>
      </w:pPr>
      <w:r>
        <w:rPr>
          <w:rFonts w:hint="eastAsia" w:eastAsia="仿宋" w:cs="仿宋"/>
          <w:b/>
          <w:bCs/>
          <w:color w:val="000000"/>
          <w:sz w:val="28"/>
          <w:szCs w:val="28"/>
        </w:rPr>
        <w:t>4、</w:t>
      </w:r>
      <w:r>
        <w:rPr>
          <w:rFonts w:hint="eastAsia" w:eastAsia="方正仿宋_GBK" w:cs="仿宋"/>
          <w:b/>
          <w:bCs/>
          <w:color w:val="000000"/>
          <w:sz w:val="28"/>
          <w:szCs w:val="28"/>
        </w:rPr>
        <w:t>治安安全</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（1）乙方开工前需确定安全负责人，并报甲方，对施工安全及其他安全工作承担管理责任。</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 xml:space="preserve">（2）组织开展施工人员法治教育，定期对施工人员思想动态进行调查。预防和制止租赁场所发生各种违法犯罪行为，调解单位内部治安纠纷，加强治安防范措施，保证机场区域工作人员遵纪守法、无违法犯罪行为。 </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（3）做好本单位防盗、防抢、防爆炸等安全工作相关措施。</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（4）乙方施工人员、车辆应佩（携）证施工，并自觉接受甲方的检查。严禁无证施工。不佩（携）证施工。</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（5）乙方人员应在到达机场的7日内应按规定申请暂住人口登记，办理暂住人口《暂住证》。</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（6）乙方应对其下属人员的居民身份证、作业资格证等证件严格审查，证件齐全后的方可雇用。</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（7）乙方禁止容留、使用现行犯、在逃犯、犯罪嫌疑人等违法犯罪人员从事施工工作，有违法犯罪前科人员，应事先向甲方申明，并实事求是地做好登记。</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（8）乙方人员、车辆应在指定的区域内进行施工，其人员、车辆、设备不得超出指定区域范围。</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（9）易爆、剧毒等危险品及贵重物品，乙方应及时报告甲方，建立保管、存放、领取、看护此类物品的安全制度和措施，并上报甲方。</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（10）不得在扩建施工区域内（含生活区）摆摊设店，严禁发生打架斗殴、赌博、酗酒、聚众闹事、卖淫嫖娼、偷盗抢劫等违法犯罪行为。</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（11）施工过程中，不得擅自发布与甲方有关的生产运营信息及其他可能造成影响的敏感信息。</w:t>
      </w:r>
    </w:p>
    <w:p>
      <w:pPr>
        <w:spacing w:line="360" w:lineRule="auto"/>
        <w:ind w:firstLine="562"/>
        <w:rPr>
          <w:rFonts w:eastAsia="仿宋" w:cs="仿宋"/>
          <w:b/>
          <w:bCs/>
          <w:color w:val="000000"/>
          <w:sz w:val="28"/>
          <w:szCs w:val="28"/>
        </w:rPr>
      </w:pPr>
      <w:r>
        <w:rPr>
          <w:rFonts w:hint="eastAsia" w:eastAsia="仿宋" w:cs="仿宋"/>
          <w:b/>
          <w:bCs/>
          <w:color w:val="000000"/>
          <w:sz w:val="28"/>
          <w:szCs w:val="28"/>
        </w:rPr>
        <w:t>5、</w:t>
      </w:r>
      <w:r>
        <w:rPr>
          <w:rFonts w:hint="eastAsia" w:eastAsia="方正仿宋_GBK" w:cs="仿宋"/>
          <w:b/>
          <w:bCs/>
          <w:color w:val="000000"/>
          <w:sz w:val="28"/>
          <w:szCs w:val="28"/>
        </w:rPr>
        <w:t>施工驻地临时建筑管理</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（1）乙方不得擅自改变施工驻地用途，如需重建、整修临时建筑物，应提前申报并将整修方案报监管单位审批。</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（2）乙方文明施工负责人应严格按照建筑、施工安全生产法规和标准组织施工，落实各项安全生产措施，有效的杜绝、控制各类伤亡事故，实现安全生产。</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（3）做好临时建筑物搭建现场的各项安全文明措施，安全警示标志必须完善、齐全。</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w:t>
      </w:r>
      <w:r>
        <w:rPr>
          <w:rStyle w:val="28"/>
          <w:rFonts w:hint="default" w:ascii="Times New Roman" w:hAnsi="Times New Roman" w:eastAsia="方正仿宋_GBK" w:cs="Times New Roman"/>
        </w:rPr>
        <w:t>4</w:t>
      </w:r>
      <w:r>
        <w:rPr>
          <w:rStyle w:val="28"/>
          <w:rFonts w:hint="eastAsia" w:ascii="Times New Roman" w:hAnsi="Times New Roman" w:eastAsia="方正仿宋_GBK" w:cs="宋体"/>
        </w:rPr>
        <w:t>）施工临设建筑物、构造物包括办公用房、宿舍、食堂、卫生间等，要求稳固、安全、整洁，并满足消防要求。按规定架设用电线路，严禁任意拉线接电，严禁使用电炉及明火烧煮食物。乙方至少每周对消防、安全、环境卫生等情况开展一次自查工作，建立专项自查台账。</w:t>
      </w:r>
    </w:p>
    <w:p>
      <w:pPr>
        <w:spacing w:line="360" w:lineRule="auto"/>
        <w:ind w:firstLine="562"/>
        <w:rPr>
          <w:rFonts w:eastAsia="方正仿宋_GBK" w:cs="仿宋"/>
          <w:b/>
          <w:bCs/>
          <w:color w:val="000000"/>
          <w:sz w:val="28"/>
          <w:szCs w:val="28"/>
        </w:rPr>
      </w:pPr>
      <w:r>
        <w:rPr>
          <w:rFonts w:hint="eastAsia" w:eastAsia="仿宋" w:cs="仿宋"/>
          <w:b/>
          <w:bCs/>
          <w:color w:val="000000"/>
          <w:sz w:val="28"/>
          <w:szCs w:val="28"/>
        </w:rPr>
        <w:t xml:space="preserve">    6、</w:t>
      </w:r>
      <w:r>
        <w:rPr>
          <w:rFonts w:hint="eastAsia" w:eastAsia="方正仿宋_GBK" w:cs="仿宋"/>
          <w:b/>
          <w:bCs/>
          <w:color w:val="000000"/>
          <w:sz w:val="28"/>
          <w:szCs w:val="28"/>
        </w:rPr>
        <w:t>文明、安全施工管理</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（1）乙方应严格遵守甲方规定的施工作业时间。</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（2）施工现场应当设置规范的警示标志，标明施工期限，采取安全防护措施保障行人、车辆安全。施工时应当采取低噪声、防扬尘、符合环境保护要求的施工设备和施工办法。</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（3）材料堆放管理。设专人负责对材料管理。建筑材料、工具、构件按规范堆放。砂石、水泥等大宗材料的堆放应成堆见方。对易燃、易爆物品应分类存放，专人管理。</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4）尽量采用低噪声的施工工艺和办法。凡是条件具备的，运输车辆必须冲洗干净后才能离场上路行驶（特殊情况单独决定）。装运建筑材料、土石方的车辆，应采取有效措施，保证行驶途中不污染环境和道路。建筑垃圾必须定点存放准时清理出场。</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5）施工现场专（兼）职安全员需佩戴袖标，施工区域作业人员必须佩带安全帽，高空作业需佩戴安全绳，在车行道、飞行区施工必须穿反光背心，在施工危险区域如电梯井、楼梯井、“四口”、“五临边”等地必须设立明显的警示标示。</w:t>
      </w:r>
    </w:p>
    <w:p>
      <w:pPr>
        <w:widowControl/>
        <w:ind w:firstLine="600"/>
        <w:rPr>
          <w:rStyle w:val="28"/>
          <w:rFonts w:ascii="Times New Roman" w:hAnsi="Times New Roman" w:eastAsia="方正仿宋_GBK" w:cs="宋体"/>
          <w:b w:val="0"/>
          <w:bCs w:val="0"/>
          <w:color w:val="auto"/>
        </w:rPr>
      </w:pPr>
      <w:r>
        <w:rPr>
          <w:rStyle w:val="28"/>
          <w:rFonts w:hint="eastAsia" w:ascii="Times New Roman" w:hAnsi="Times New Roman" w:eastAsia="方正仿宋_GBK" w:cs="宋体"/>
        </w:rPr>
        <w:t>（6）施工区域周围设置不低于2.5米的硬质密闭围挡，工地进出口道路应当硬化处理，设置车辆清洗设施及配套的沉沙井，车辆冲洗干净后方可驶出工地。整个施工环境所涉及的施工围挡、标识、标牌等必须保持干净整洁、无破损。设立的反光锥型柱摆放合理，定人定时检查和清理（为树立良好的施工现场形象，优化公共区域形象品质，建议</w:t>
      </w:r>
      <w:r>
        <w:rPr>
          <w:rStyle w:val="28"/>
          <w:rFonts w:hint="eastAsia" w:eastAsia="方正仿宋_GBK" w:cs="宋体"/>
          <w:lang w:eastAsia="zh-CN"/>
        </w:rPr>
        <w:t>按照</w:t>
      </w:r>
      <w:r>
        <w:rPr>
          <w:rStyle w:val="28"/>
          <w:rFonts w:hint="eastAsia" w:ascii="Times New Roman" w:hAnsi="Times New Roman" w:eastAsia="方正仿宋_GBK" w:cs="宋体"/>
          <w:b w:val="0"/>
          <w:bCs w:val="0"/>
          <w:color w:val="auto"/>
        </w:rPr>
        <w:t>《</w:t>
      </w:r>
      <w:r>
        <w:rPr>
          <w:rStyle w:val="28"/>
          <w:rFonts w:hint="eastAsia" w:eastAsia="方正仿宋_GBK" w:cs="宋体"/>
          <w:b w:val="0"/>
          <w:bCs w:val="0"/>
          <w:color w:val="auto"/>
          <w:lang w:eastAsia="zh-CN"/>
        </w:rPr>
        <w:t>建设工程施工现场围挡及大门标准图集（</w:t>
      </w:r>
      <w:r>
        <w:rPr>
          <w:rStyle w:val="28"/>
          <w:rFonts w:hint="default" w:ascii="Times New Roman" w:hAnsi="Times New Roman" w:eastAsia="方正仿宋_GBK" w:cs="Times New Roman"/>
          <w:b w:val="0"/>
          <w:bCs w:val="0"/>
          <w:color w:val="auto"/>
          <w:lang w:val="en-US" w:eastAsia="zh-CN"/>
        </w:rPr>
        <w:t>2020</w:t>
      </w:r>
      <w:r>
        <w:rPr>
          <w:rStyle w:val="28"/>
          <w:rFonts w:hint="eastAsia" w:eastAsia="方正仿宋_GBK" w:cs="宋体"/>
          <w:b w:val="0"/>
          <w:bCs w:val="0"/>
          <w:color w:val="auto"/>
          <w:lang w:val="en-US" w:eastAsia="zh-CN"/>
        </w:rPr>
        <w:t>版</w:t>
      </w:r>
      <w:r>
        <w:rPr>
          <w:rStyle w:val="28"/>
          <w:rFonts w:hint="eastAsia" w:eastAsia="方正仿宋_GBK" w:cs="宋体"/>
          <w:b w:val="0"/>
          <w:bCs w:val="0"/>
          <w:color w:val="auto"/>
          <w:lang w:eastAsia="zh-CN"/>
        </w:rPr>
        <w:t>）</w:t>
      </w:r>
      <w:r>
        <w:rPr>
          <w:rStyle w:val="28"/>
          <w:rFonts w:hint="eastAsia" w:ascii="Times New Roman" w:hAnsi="Times New Roman" w:eastAsia="方正仿宋_GBK" w:cs="宋体"/>
          <w:b w:val="0"/>
          <w:bCs w:val="0"/>
          <w:color w:val="auto"/>
        </w:rPr>
        <w:t>》</w:t>
      </w:r>
      <w:r>
        <w:rPr>
          <w:rStyle w:val="28"/>
          <w:rFonts w:ascii="Times New Roman" w:hAnsi="Times New Roman" w:eastAsia="方正仿宋_GBK" w:cs="宋体"/>
          <w:b w:val="0"/>
          <w:bCs w:val="0"/>
          <w:color w:val="auto"/>
        </w:rPr>
        <w:t>围挡效果图</w:t>
      </w:r>
      <w:r>
        <w:rPr>
          <w:rStyle w:val="28"/>
          <w:rFonts w:hint="eastAsia" w:ascii="Times New Roman" w:hAnsi="Times New Roman" w:eastAsia="方正仿宋_GBK" w:cs="宋体"/>
          <w:b w:val="0"/>
          <w:bCs w:val="0"/>
          <w:color w:val="auto"/>
        </w:rPr>
        <w:t>在施工</w:t>
      </w:r>
      <w:r>
        <w:rPr>
          <w:rStyle w:val="28"/>
          <w:rFonts w:hint="cs" w:ascii="Times New Roman" w:hAnsi="Times New Roman" w:eastAsia="方正仿宋_GBK" w:cs="宋体"/>
          <w:b w:val="0"/>
          <w:bCs w:val="0"/>
          <w:color w:val="auto"/>
        </w:rPr>
        <w:t>现场设</w:t>
      </w:r>
      <w:r>
        <w:rPr>
          <w:rStyle w:val="28"/>
          <w:rFonts w:hint="eastAsia" w:ascii="Times New Roman" w:hAnsi="Times New Roman" w:eastAsia="方正仿宋_GBK" w:cs="宋体"/>
          <w:b w:val="0"/>
          <w:bCs w:val="0"/>
          <w:color w:val="auto"/>
        </w:rPr>
        <w:t>置施工</w:t>
      </w:r>
      <w:r>
        <w:rPr>
          <w:rStyle w:val="28"/>
          <w:rFonts w:hint="cs" w:ascii="Times New Roman" w:hAnsi="Times New Roman" w:eastAsia="方正仿宋_GBK" w:cs="宋体"/>
          <w:b w:val="0"/>
          <w:bCs w:val="0"/>
          <w:color w:val="auto"/>
        </w:rPr>
        <w:t>围挡</w:t>
      </w:r>
      <w:r>
        <w:rPr>
          <w:rStyle w:val="28"/>
          <w:rFonts w:hint="eastAsia" w:ascii="Times New Roman" w:hAnsi="Times New Roman" w:eastAsia="方正仿宋_GBK" w:cs="宋体"/>
          <w:b w:val="0"/>
          <w:bCs w:val="0"/>
          <w:color w:val="auto"/>
        </w:rPr>
        <w:t>。</w:t>
      </w:r>
    </w:p>
    <w:p>
      <w:pPr>
        <w:ind w:firstLine="600" w:firstLineChars="200"/>
        <w:rPr>
          <w:rStyle w:val="28"/>
          <w:rFonts w:ascii="Times New Roman" w:hAnsi="Times New Roman" w:eastAsia="方正仿宋_GBK" w:cs="宋体"/>
        </w:rPr>
      </w:pPr>
      <w:r>
        <w:rPr>
          <w:rStyle w:val="28"/>
          <w:rFonts w:hint="eastAsia" w:ascii="Times New Roman" w:hAnsi="Times New Roman" w:eastAsia="方正仿宋_GBK" w:cs="宋体"/>
        </w:rPr>
        <w:t>（7）严格执行机场文明施工的重大临时决定，服从甲方工程管理人员、安全文明施工管理人员的指挥，服从监理人员的对不文明施工事件的处理。</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（8）严禁野蛮施工，严禁破坏机场市政及绿化设施。发现重大不文明施工事件并造成重大负面影响的，必须及时报告甲方。</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9）临时占用、挖掘场区道路设施，涉及消防、园林绿化以及电力、通信等设施，应征求交管部门、公共区、动力能源保障部等单位以及设施产权单位的意见，并办理相应的占道施工许可证。且需将批准文书在现场显著位置公示，按照批准的地域、范围、用途、时限占用或挖掘，挖掘现场按甲方要求实行封闭施工，并设置安全警示标志，采取有效措施控制施工扬尘和路面污染。堆放施工材料、建筑渣土和搭建临时工棚应当保持规范、整洁，临时占用或挖掘道路设施期满，应当拆除障碍物，恢复道路设施功能，方可恢复通行。</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（10）在道路作业的施工车辆及其车辆驾驶人应依法取得相应的许可上道路行驶的资质，遵守道路交通安全法律法规，安全、文明驾驶。</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（11）施工产生的建筑垃圾由需场外处理，严禁将建筑垃圾倾倒在机场辖区范围内，比如：排洪沟渠、绿地、水塘、建设预留空地等。</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（12）禁止从3米以上高处抛撒建筑垃圾或易扬撒的物料。建筑工地及垃圾处理场的进出路口路面应硬化处理，根据条件配设车辆冲洗设施(含排水沟、沉沙井等)，保持周边环境清洁。</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（13）建（构）筑物拆除和土地修复工程施工，应当采取洒水或者喷淋等降尘措施。</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（14）完工后5日内清除全部建筑垃圾。对完工后3个月内不能投入使用的裸露泥地进行覆盖、简易铺装或绿化。</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二、违约处理</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1、乙方存在违反以上协议内容的，甲方将向乙方开具《限期整改通知书》，同时视情节轻重甲方有权扣除乙方履约保证金，如情节特别严重甲方有权取消合同，并将追究乙方民事、经济责任。</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2、乙方行为违反国家和地方法律、法规规定而本责任书未列入的，甲方有权参照本责任书有关协议条款进行违约处理；构成其它严重违法行为或犯罪的，移送政府职能部门或司法机关依法查处。</w:t>
      </w:r>
    </w:p>
    <w:p>
      <w:pPr>
        <w:spacing w:line="360" w:lineRule="auto"/>
        <w:ind w:firstLine="560"/>
        <w:rPr>
          <w:rStyle w:val="28"/>
          <w:rFonts w:ascii="Times New Roman" w:hAnsi="Times New Roman" w:eastAsia="方正仿宋_GBK" w:cs="宋体"/>
        </w:rPr>
      </w:pPr>
      <w:r>
        <w:rPr>
          <w:rStyle w:val="28"/>
          <w:rFonts w:hint="eastAsia" w:ascii="Times New Roman" w:hAnsi="Times New Roman" w:eastAsia="方正仿宋_GBK" w:cs="宋体"/>
        </w:rPr>
        <w:t>3、本责任书解释权归甲方。</w:t>
      </w:r>
    </w:p>
    <w:p>
      <w:pPr>
        <w:spacing w:line="360" w:lineRule="auto"/>
        <w:ind w:firstLine="560"/>
        <w:rPr>
          <w:rStyle w:val="28"/>
          <w:rFonts w:ascii="Times New Roman" w:hAnsi="Times New Roman" w:eastAsia="方正仿宋_GBK" w:cs="宋体"/>
        </w:rPr>
      </w:pPr>
    </w:p>
    <w:p>
      <w:pPr>
        <w:spacing w:line="360" w:lineRule="auto"/>
        <w:ind w:firstLine="560"/>
        <w:rPr>
          <w:rStyle w:val="28"/>
          <w:rFonts w:ascii="Times New Roman" w:hAnsi="Times New Roman" w:eastAsia="方正仿宋_GBK" w:cs="宋体"/>
        </w:rPr>
      </w:pPr>
    </w:p>
    <w:p>
      <w:pPr>
        <w:widowControl/>
        <w:spacing w:line="520" w:lineRule="exact"/>
        <w:rPr>
          <w:rStyle w:val="28"/>
          <w:rFonts w:ascii="Times New Roman" w:hAnsi="Times New Roman" w:eastAsia="方正仿宋_GBK" w:cs="宋体"/>
        </w:rPr>
      </w:pPr>
      <w:r>
        <w:rPr>
          <w:rStyle w:val="28"/>
          <w:rFonts w:hint="eastAsia" w:ascii="Times New Roman" w:hAnsi="Times New Roman" w:eastAsia="方正仿宋_GBK" w:cs="宋体"/>
        </w:rPr>
        <w:t>本页无正文，为本《重庆江北国际机场建设维修工程安全文明施工责任书》的签署页</w:t>
      </w:r>
    </w:p>
    <w:p>
      <w:pPr>
        <w:widowControl/>
        <w:spacing w:line="520" w:lineRule="exact"/>
        <w:rPr>
          <w:rStyle w:val="28"/>
          <w:rFonts w:ascii="Times New Roman" w:hAnsi="Times New Roman" w:eastAsia="方正仿宋_GBK" w:cs="宋体"/>
        </w:rPr>
      </w:pPr>
      <w:r>
        <w:rPr>
          <w:rStyle w:val="28"/>
          <w:rFonts w:hint="eastAsia" w:ascii="Times New Roman" w:hAnsi="Times New Roman" w:eastAsia="方正仿宋_GBK" w:cs="宋体"/>
        </w:rPr>
        <w:t xml:space="preserve">  </w:t>
      </w:r>
    </w:p>
    <w:p>
      <w:pPr>
        <w:widowControl/>
        <w:spacing w:line="520" w:lineRule="exact"/>
        <w:rPr>
          <w:rStyle w:val="28"/>
          <w:rFonts w:ascii="Times New Roman" w:hAnsi="Times New Roman" w:eastAsia="方正仿宋_GBK" w:cs="宋体"/>
        </w:rPr>
      </w:pPr>
      <w:r>
        <w:rPr>
          <w:rStyle w:val="28"/>
          <w:rFonts w:hint="eastAsia" w:ascii="Times New Roman" w:hAnsi="Times New Roman" w:eastAsia="方正仿宋_GBK" w:cs="宋体"/>
        </w:rPr>
        <w:t>甲方：重庆江北国际机场有限公司     乙方：</w:t>
      </w:r>
    </w:p>
    <w:p>
      <w:pPr>
        <w:widowControl/>
        <w:spacing w:line="520" w:lineRule="exact"/>
        <w:rPr>
          <w:rStyle w:val="28"/>
          <w:rFonts w:ascii="Times New Roman" w:hAnsi="Times New Roman" w:eastAsia="方正仿宋_GBK" w:cs="宋体"/>
        </w:rPr>
      </w:pPr>
      <w:r>
        <w:rPr>
          <w:rStyle w:val="28"/>
          <w:rFonts w:hint="eastAsia" w:ascii="Times New Roman" w:hAnsi="Times New Roman" w:eastAsia="方正仿宋_GBK" w:cs="宋体"/>
        </w:rPr>
        <w:t xml:space="preserve">地  址：                       </w:t>
      </w:r>
      <w:r>
        <w:rPr>
          <w:rStyle w:val="28"/>
          <w:rFonts w:hint="eastAsia" w:eastAsia="方正仿宋_GBK" w:cs="宋体"/>
          <w:lang w:val="en-US" w:eastAsia="zh-CN"/>
        </w:rPr>
        <w:t xml:space="preserve">    </w:t>
      </w:r>
      <w:r>
        <w:rPr>
          <w:rStyle w:val="28"/>
          <w:rFonts w:hint="eastAsia" w:ascii="Times New Roman" w:hAnsi="Times New Roman" w:eastAsia="方正仿宋_GBK" w:cs="宋体"/>
        </w:rPr>
        <w:t>地  址：</w:t>
      </w:r>
    </w:p>
    <w:p>
      <w:pPr>
        <w:widowControl/>
        <w:spacing w:line="520" w:lineRule="exact"/>
        <w:rPr>
          <w:rStyle w:val="28"/>
          <w:rFonts w:ascii="Times New Roman" w:hAnsi="Times New Roman" w:eastAsia="方正仿宋_GBK" w:cs="宋体"/>
        </w:rPr>
      </w:pPr>
      <w:r>
        <w:rPr>
          <w:rStyle w:val="28"/>
          <w:rFonts w:hint="eastAsia" w:ascii="Times New Roman" w:hAnsi="Times New Roman" w:eastAsia="方正仿宋_GBK" w:cs="宋体"/>
        </w:rPr>
        <w:t xml:space="preserve">法定代表人：                   </w:t>
      </w:r>
      <w:r>
        <w:rPr>
          <w:rStyle w:val="28"/>
          <w:rFonts w:hint="eastAsia" w:eastAsia="方正仿宋_GBK" w:cs="宋体"/>
          <w:lang w:val="en-US" w:eastAsia="zh-CN"/>
        </w:rPr>
        <w:t xml:space="preserve">    </w:t>
      </w:r>
      <w:r>
        <w:rPr>
          <w:rStyle w:val="28"/>
          <w:rFonts w:hint="eastAsia" w:ascii="Times New Roman" w:hAnsi="Times New Roman" w:eastAsia="方正仿宋_GBK" w:cs="宋体"/>
        </w:rPr>
        <w:t>法定代表人：</w:t>
      </w:r>
    </w:p>
    <w:p>
      <w:pPr>
        <w:widowControl/>
        <w:spacing w:line="520" w:lineRule="exact"/>
        <w:rPr>
          <w:rStyle w:val="28"/>
          <w:rFonts w:ascii="Times New Roman" w:hAnsi="Times New Roman" w:eastAsia="方正仿宋_GBK" w:cs="宋体"/>
        </w:rPr>
      </w:pPr>
      <w:r>
        <w:rPr>
          <w:rStyle w:val="28"/>
          <w:rFonts w:hint="eastAsia" w:ascii="Times New Roman" w:hAnsi="Times New Roman" w:eastAsia="方正仿宋_GBK" w:cs="宋体"/>
        </w:rPr>
        <w:t xml:space="preserve">委托代理人：                   </w:t>
      </w:r>
      <w:r>
        <w:rPr>
          <w:rStyle w:val="28"/>
          <w:rFonts w:hint="eastAsia" w:eastAsia="方正仿宋_GBK" w:cs="宋体"/>
          <w:lang w:val="en-US" w:eastAsia="zh-CN"/>
        </w:rPr>
        <w:t xml:space="preserve">    </w:t>
      </w:r>
      <w:r>
        <w:rPr>
          <w:rStyle w:val="28"/>
          <w:rFonts w:hint="eastAsia" w:ascii="Times New Roman" w:hAnsi="Times New Roman" w:eastAsia="方正仿宋_GBK" w:cs="宋体"/>
        </w:rPr>
        <w:t>委托代理人：</w:t>
      </w:r>
    </w:p>
    <w:p>
      <w:pPr>
        <w:widowControl/>
        <w:spacing w:line="520" w:lineRule="exact"/>
        <w:rPr>
          <w:rStyle w:val="28"/>
          <w:rFonts w:ascii="Times New Roman" w:hAnsi="Times New Roman" w:eastAsia="方正仿宋_GBK" w:cs="宋体"/>
        </w:rPr>
      </w:pPr>
      <w:r>
        <w:rPr>
          <w:rStyle w:val="28"/>
          <w:rFonts w:hint="eastAsia" w:ascii="Times New Roman" w:hAnsi="Times New Roman" w:eastAsia="方正仿宋_GBK" w:cs="宋体"/>
        </w:rPr>
        <w:t xml:space="preserve">经  办  人：                  </w:t>
      </w:r>
      <w:r>
        <w:rPr>
          <w:rStyle w:val="28"/>
          <w:rFonts w:hint="eastAsia" w:eastAsia="方正仿宋_GBK" w:cs="宋体"/>
          <w:lang w:val="en-US" w:eastAsia="zh-CN"/>
        </w:rPr>
        <w:t xml:space="preserve">    </w:t>
      </w:r>
      <w:r>
        <w:rPr>
          <w:rStyle w:val="28"/>
          <w:rFonts w:hint="eastAsia" w:ascii="Times New Roman" w:hAnsi="Times New Roman" w:eastAsia="方正仿宋_GBK" w:cs="宋体"/>
        </w:rPr>
        <w:t xml:space="preserve"> 经  办  人：</w:t>
      </w:r>
    </w:p>
    <w:p>
      <w:pPr>
        <w:widowControl/>
        <w:spacing w:line="520" w:lineRule="exact"/>
        <w:ind w:firstLine="300" w:firstLineChars="100"/>
        <w:rPr>
          <w:rStyle w:val="28"/>
          <w:rFonts w:ascii="Times New Roman" w:hAnsi="Times New Roman" w:eastAsia="方正仿宋_GBK" w:cs="宋体"/>
        </w:rPr>
      </w:pPr>
    </w:p>
    <w:p>
      <w:pPr>
        <w:widowControl/>
        <w:spacing w:line="520" w:lineRule="exact"/>
        <w:ind w:firstLine="300" w:firstLineChars="100"/>
        <w:rPr>
          <w:rStyle w:val="28"/>
          <w:rFonts w:ascii="Times New Roman" w:hAnsi="Times New Roman" w:eastAsia="方正仿宋_GBK" w:cs="宋体"/>
        </w:rPr>
      </w:pPr>
      <w:r>
        <w:rPr>
          <w:rStyle w:val="28"/>
          <w:rFonts w:hint="eastAsia" w:ascii="Times New Roman" w:hAnsi="Times New Roman" w:eastAsia="方正仿宋_GBK" w:cs="宋体"/>
        </w:rPr>
        <w:t>签订日期:     年      月      日</w:t>
      </w:r>
    </w:p>
    <w:p>
      <w:pPr>
        <w:widowControl/>
        <w:spacing w:line="520" w:lineRule="exact"/>
        <w:ind w:firstLine="300" w:firstLineChars="100"/>
        <w:rPr>
          <w:rStyle w:val="28"/>
          <w:rFonts w:ascii="Times New Roman" w:hAnsi="Times New Roman" w:eastAsia="方正仿宋_GBK" w:cs="宋体"/>
        </w:rPr>
      </w:pPr>
    </w:p>
    <w:bookmarkEnd w:id="0"/>
    <w:p>
      <w:pPr>
        <w:pageBreakBefore/>
        <w:spacing w:after="120" w:line="360" w:lineRule="auto"/>
        <w:jc w:val="left"/>
        <w:rPr>
          <w:rStyle w:val="28"/>
          <w:rFonts w:eastAsia="方正仿宋_GBK" w:cs="宋体"/>
        </w:rPr>
      </w:pPr>
      <w:r>
        <w:rPr>
          <w:rStyle w:val="28"/>
          <w:rFonts w:eastAsia="方正仿宋_GBK" w:cs="宋体"/>
        </w:rPr>
        <w:t>附件3：</w:t>
      </w:r>
    </w:p>
    <w:p>
      <w:pPr>
        <w:pStyle w:val="3"/>
        <w:jc w:val="center"/>
      </w:pPr>
      <w:r>
        <w:rPr>
          <w:rFonts w:hint="eastAsia"/>
        </w:rPr>
        <w:t>重庆江北国际机场有限公司办公楼</w:t>
      </w:r>
      <w:r>
        <w:rPr>
          <w:rFonts w:hint="eastAsia"/>
          <w:lang w:val="en-US" w:eastAsia="zh-CN"/>
        </w:rPr>
        <w:t>会见厅改造</w:t>
      </w:r>
      <w:r>
        <w:rPr>
          <w:rFonts w:hint="eastAsia"/>
        </w:rPr>
        <w:t>项目</w:t>
      </w:r>
    </w:p>
    <w:p>
      <w:pPr>
        <w:spacing w:line="360" w:lineRule="auto"/>
        <w:ind w:firstLine="560"/>
        <w:jc w:val="center"/>
        <w:rPr>
          <w:rFonts w:eastAsia="仿宋"/>
          <w:sz w:val="28"/>
          <w:szCs w:val="28"/>
        </w:rPr>
      </w:pPr>
    </w:p>
    <w:p>
      <w:pPr>
        <w:spacing w:line="360" w:lineRule="auto"/>
        <w:jc w:val="center"/>
        <w:rPr>
          <w:b/>
          <w:sz w:val="72"/>
          <w:szCs w:val="72"/>
        </w:rPr>
      </w:pPr>
      <w:r>
        <w:rPr>
          <w:rFonts w:hint="eastAsia"/>
          <w:b/>
          <w:sz w:val="72"/>
          <w:szCs w:val="72"/>
        </w:rPr>
        <w:t>比选响应文件</w:t>
      </w:r>
    </w:p>
    <w:p>
      <w:pPr>
        <w:spacing w:line="360" w:lineRule="auto"/>
        <w:ind w:firstLine="560"/>
        <w:rPr>
          <w:rFonts w:eastAsia="仿宋"/>
          <w:sz w:val="28"/>
          <w:szCs w:val="28"/>
        </w:rPr>
      </w:pPr>
    </w:p>
    <w:p>
      <w:pPr>
        <w:spacing w:line="360" w:lineRule="auto"/>
        <w:ind w:firstLine="560"/>
        <w:rPr>
          <w:rFonts w:eastAsia="仿宋"/>
          <w:sz w:val="28"/>
          <w:szCs w:val="28"/>
        </w:rPr>
      </w:pPr>
    </w:p>
    <w:p>
      <w:pPr>
        <w:spacing w:line="360" w:lineRule="auto"/>
        <w:ind w:firstLine="560"/>
        <w:rPr>
          <w:rFonts w:eastAsia="仿宋"/>
          <w:sz w:val="28"/>
          <w:szCs w:val="28"/>
        </w:rPr>
      </w:pPr>
    </w:p>
    <w:p>
      <w:pPr>
        <w:spacing w:line="360" w:lineRule="auto"/>
        <w:rPr>
          <w:rFonts w:eastAsia="仿宋"/>
          <w:sz w:val="28"/>
          <w:szCs w:val="28"/>
        </w:rPr>
      </w:pPr>
    </w:p>
    <w:p>
      <w:pPr>
        <w:spacing w:line="360" w:lineRule="auto"/>
        <w:rPr>
          <w:rFonts w:eastAsia="仿宋"/>
          <w:sz w:val="28"/>
          <w:szCs w:val="28"/>
        </w:rPr>
      </w:pPr>
    </w:p>
    <w:p>
      <w:pPr>
        <w:spacing w:line="360" w:lineRule="auto"/>
        <w:rPr>
          <w:rFonts w:eastAsia="仿宋"/>
          <w:sz w:val="28"/>
          <w:szCs w:val="28"/>
        </w:rPr>
      </w:pPr>
    </w:p>
    <w:p>
      <w:pPr>
        <w:spacing w:line="360" w:lineRule="auto"/>
        <w:rPr>
          <w:rFonts w:eastAsia="仿宋"/>
          <w:sz w:val="28"/>
          <w:szCs w:val="28"/>
        </w:rPr>
      </w:pPr>
    </w:p>
    <w:p>
      <w:pPr>
        <w:spacing w:line="360" w:lineRule="auto"/>
        <w:rPr>
          <w:rFonts w:eastAsia="仿宋"/>
          <w:sz w:val="28"/>
          <w:szCs w:val="28"/>
        </w:rPr>
      </w:pPr>
    </w:p>
    <w:p>
      <w:pPr>
        <w:spacing w:line="360" w:lineRule="auto"/>
        <w:rPr>
          <w:rStyle w:val="28"/>
          <w:rFonts w:ascii="Times New Roman" w:hAnsi="Times New Roman" w:eastAsia="方正仿宋_GBK" w:cs="宋体"/>
        </w:rPr>
      </w:pPr>
      <w:r>
        <w:rPr>
          <w:rStyle w:val="28"/>
          <w:rFonts w:hint="eastAsia" w:ascii="Times New Roman" w:hAnsi="Times New Roman" w:eastAsia="方正仿宋_GBK" w:cs="宋体"/>
        </w:rPr>
        <w:t>比选响应方：                         （盖单位章）</w:t>
      </w:r>
    </w:p>
    <w:p>
      <w:pPr>
        <w:spacing w:line="360" w:lineRule="auto"/>
        <w:ind w:firstLine="560"/>
        <w:rPr>
          <w:rStyle w:val="28"/>
          <w:rFonts w:ascii="Times New Roman" w:hAnsi="Times New Roman" w:eastAsia="方正仿宋_GBK" w:cs="宋体"/>
        </w:rPr>
      </w:pPr>
    </w:p>
    <w:p>
      <w:pPr>
        <w:spacing w:line="360" w:lineRule="auto"/>
        <w:rPr>
          <w:rStyle w:val="28"/>
          <w:rFonts w:ascii="Times New Roman" w:hAnsi="Times New Roman" w:eastAsia="方正仿宋_GBK" w:cs="宋体"/>
        </w:rPr>
      </w:pPr>
      <w:r>
        <w:rPr>
          <w:rStyle w:val="28"/>
          <w:rFonts w:hint="eastAsia" w:ascii="Times New Roman" w:hAnsi="Times New Roman" w:eastAsia="方正仿宋_GBK" w:cs="宋体"/>
        </w:rPr>
        <w:t>法定代表人或其委托代理人：               （签字）</w:t>
      </w:r>
    </w:p>
    <w:p>
      <w:pPr>
        <w:spacing w:line="360" w:lineRule="auto"/>
        <w:ind w:firstLine="560"/>
        <w:rPr>
          <w:rStyle w:val="28"/>
          <w:rFonts w:ascii="Times New Roman" w:hAnsi="Times New Roman" w:eastAsia="方正仿宋_GBK" w:cs="宋体"/>
        </w:rPr>
      </w:pPr>
    </w:p>
    <w:p>
      <w:pPr>
        <w:spacing w:line="360" w:lineRule="auto"/>
        <w:ind w:firstLine="560"/>
        <w:rPr>
          <w:rStyle w:val="28"/>
          <w:rFonts w:ascii="Times New Roman" w:hAnsi="Times New Roman" w:eastAsia="方正仿宋_GBK" w:cs="宋体"/>
        </w:rPr>
      </w:pPr>
    </w:p>
    <w:p>
      <w:pPr>
        <w:pStyle w:val="4"/>
        <w:ind w:firstLine="3600" w:firstLineChars="1200"/>
        <w:rPr>
          <w:rStyle w:val="28"/>
          <w:rFonts w:ascii="Times New Roman" w:hAnsi="Times New Roman" w:eastAsia="方正仿宋_GBK" w:cs="宋体"/>
        </w:rPr>
      </w:pPr>
      <w:r>
        <w:rPr>
          <w:rStyle w:val="28"/>
          <w:rFonts w:hint="eastAsia" w:ascii="Times New Roman" w:hAnsi="Times New Roman" w:eastAsia="方正仿宋_GBK" w:cs="宋体"/>
        </w:rPr>
        <w:t>年    月    日</w:t>
      </w:r>
    </w:p>
    <w:p>
      <w:pPr>
        <w:rPr>
          <w:rFonts w:eastAsia="仿宋"/>
          <w:b/>
          <w:bCs/>
          <w:sz w:val="28"/>
          <w:szCs w:val="28"/>
        </w:rPr>
      </w:pPr>
      <w:r>
        <w:rPr>
          <w:rFonts w:hint="eastAsia" w:eastAsia="仿宋"/>
          <w:b/>
          <w:bCs/>
          <w:sz w:val="28"/>
          <w:szCs w:val="28"/>
        </w:rPr>
        <w:br w:type="page"/>
      </w:r>
    </w:p>
    <w:p>
      <w:pPr>
        <w:pStyle w:val="4"/>
        <w:rPr>
          <w:sz w:val="44"/>
        </w:rPr>
      </w:pPr>
      <w:r>
        <w:rPr>
          <w:rFonts w:hint="eastAsia" w:eastAsia="仿宋"/>
          <w:b/>
          <w:bCs/>
          <w:sz w:val="28"/>
          <w:szCs w:val="28"/>
        </w:rPr>
        <w:t>响应文件格式：</w:t>
      </w:r>
    </w:p>
    <w:p>
      <w:pPr>
        <w:pStyle w:val="5"/>
        <w:ind w:firstLine="562"/>
        <w:rPr>
          <w:sz w:val="28"/>
          <w:szCs w:val="28"/>
        </w:rPr>
      </w:pPr>
      <w:bookmarkStart w:id="1" w:name="_Toc265616334"/>
      <w:bookmarkStart w:id="2" w:name="_Toc514313010"/>
      <w:bookmarkStart w:id="3" w:name="_Toc325034248"/>
      <w:r>
        <w:rPr>
          <w:rFonts w:hint="eastAsia"/>
          <w:sz w:val="28"/>
          <w:szCs w:val="28"/>
        </w:rPr>
        <w:t>目录</w:t>
      </w:r>
      <w:bookmarkEnd w:id="1"/>
      <w:bookmarkEnd w:id="2"/>
      <w:bookmarkEnd w:id="3"/>
    </w:p>
    <w:p>
      <w:pPr>
        <w:ind w:firstLine="560"/>
        <w:rPr>
          <w:sz w:val="28"/>
          <w:szCs w:val="28"/>
        </w:rPr>
      </w:pPr>
    </w:p>
    <w:p>
      <w:pPr>
        <w:ind w:firstLine="560"/>
        <w:rPr>
          <w:rStyle w:val="28"/>
          <w:rFonts w:ascii="Times New Roman" w:hAnsi="Times New Roman" w:eastAsia="方正仿宋_GBK" w:cs="宋体"/>
        </w:rPr>
      </w:pPr>
      <w:r>
        <w:rPr>
          <w:rStyle w:val="28"/>
          <w:rFonts w:hint="eastAsia" w:ascii="Times New Roman" w:hAnsi="Times New Roman" w:eastAsia="方正仿宋_GBK" w:cs="宋体"/>
        </w:rPr>
        <w:t>（一）报价函</w:t>
      </w:r>
    </w:p>
    <w:p>
      <w:pPr>
        <w:ind w:firstLine="560"/>
        <w:rPr>
          <w:rStyle w:val="28"/>
          <w:rFonts w:ascii="Times New Roman" w:hAnsi="Times New Roman" w:eastAsia="方正仿宋_GBK" w:cs="宋体"/>
        </w:rPr>
      </w:pPr>
      <w:r>
        <w:rPr>
          <w:rStyle w:val="28"/>
          <w:rFonts w:hint="eastAsia" w:ascii="Times New Roman" w:hAnsi="Times New Roman" w:eastAsia="方正仿宋_GBK" w:cs="宋体"/>
        </w:rPr>
        <w:t>（二）法定代表人身份证明</w:t>
      </w:r>
    </w:p>
    <w:p>
      <w:pPr>
        <w:ind w:firstLine="560"/>
        <w:rPr>
          <w:rStyle w:val="28"/>
          <w:rFonts w:ascii="Times New Roman" w:hAnsi="Times New Roman" w:eastAsia="方正仿宋_GBK" w:cs="宋体"/>
        </w:rPr>
      </w:pPr>
      <w:r>
        <w:rPr>
          <w:rStyle w:val="28"/>
          <w:rFonts w:hint="eastAsia" w:ascii="Times New Roman" w:hAnsi="Times New Roman" w:eastAsia="方正仿宋_GBK" w:cs="宋体"/>
        </w:rPr>
        <w:t>（三）授权委托书</w:t>
      </w:r>
    </w:p>
    <w:p>
      <w:pPr>
        <w:ind w:firstLine="560"/>
        <w:rPr>
          <w:rStyle w:val="28"/>
          <w:rFonts w:ascii="Times New Roman" w:hAnsi="Times New Roman" w:eastAsia="方正仿宋_GBK" w:cs="宋体"/>
        </w:rPr>
      </w:pPr>
      <w:r>
        <w:rPr>
          <w:rStyle w:val="28"/>
          <w:rFonts w:hint="eastAsia" w:ascii="Times New Roman" w:hAnsi="Times New Roman" w:eastAsia="方正仿宋_GBK" w:cs="宋体"/>
        </w:rPr>
        <w:t>（四）比选响应方基本情况表</w:t>
      </w:r>
    </w:p>
    <w:p>
      <w:pPr>
        <w:ind w:firstLine="560"/>
        <w:rPr>
          <w:rStyle w:val="28"/>
          <w:rFonts w:ascii="Times New Roman" w:hAnsi="Times New Roman" w:eastAsia="方正仿宋_GBK" w:cs="宋体"/>
        </w:rPr>
      </w:pPr>
      <w:r>
        <w:rPr>
          <w:rStyle w:val="28"/>
          <w:rFonts w:hint="eastAsia" w:ascii="Times New Roman" w:hAnsi="Times New Roman" w:eastAsia="方正仿宋_GBK" w:cs="宋体"/>
        </w:rPr>
        <w:t>（五）技术方案</w:t>
      </w:r>
    </w:p>
    <w:p>
      <w:pPr>
        <w:ind w:firstLine="560"/>
        <w:rPr>
          <w:rStyle w:val="28"/>
          <w:rFonts w:ascii="Times New Roman" w:hAnsi="Times New Roman" w:eastAsia="方正仿宋_GBK" w:cs="宋体"/>
        </w:rPr>
      </w:pPr>
      <w:r>
        <w:rPr>
          <w:rStyle w:val="28"/>
          <w:rFonts w:hint="eastAsia" w:ascii="Times New Roman" w:hAnsi="Times New Roman" w:eastAsia="方正仿宋_GBK" w:cs="宋体"/>
        </w:rPr>
        <w:t>（六）</w:t>
      </w:r>
      <w:r>
        <w:rPr>
          <w:rStyle w:val="28"/>
          <w:rFonts w:hint="eastAsia" w:eastAsia="方正仿宋_GBK" w:cs="宋体"/>
        </w:rPr>
        <w:t>资格材料</w:t>
      </w:r>
    </w:p>
    <w:p>
      <w:pPr>
        <w:ind w:firstLine="560"/>
        <w:rPr>
          <w:rStyle w:val="28"/>
          <w:rFonts w:ascii="Times New Roman" w:hAnsi="Times New Roman" w:eastAsia="方正仿宋_GBK" w:cs="宋体"/>
        </w:rPr>
      </w:pPr>
      <w:r>
        <w:rPr>
          <w:rStyle w:val="28"/>
          <w:rFonts w:hint="eastAsia" w:ascii="Times New Roman" w:hAnsi="Times New Roman" w:eastAsia="方正仿宋_GBK" w:cs="宋体"/>
        </w:rPr>
        <w:t>（</w:t>
      </w:r>
      <w:r>
        <w:rPr>
          <w:rStyle w:val="28"/>
          <w:rFonts w:hint="eastAsia" w:eastAsia="方正仿宋_GBK" w:cs="宋体"/>
          <w:lang w:eastAsia="zh-CN"/>
        </w:rPr>
        <w:t>七</w:t>
      </w:r>
      <w:r>
        <w:rPr>
          <w:rStyle w:val="28"/>
          <w:rFonts w:hint="eastAsia" w:ascii="Times New Roman" w:hAnsi="Times New Roman" w:eastAsia="方正仿宋_GBK" w:cs="宋体"/>
        </w:rPr>
        <w:t>）其他资料</w:t>
      </w:r>
    </w:p>
    <w:p>
      <w:pPr>
        <w:ind w:firstLine="480"/>
        <w:rPr>
          <w:rStyle w:val="28"/>
          <w:rFonts w:ascii="Times New Roman" w:hAnsi="Times New Roman" w:eastAsia="方正仿宋_GBK" w:cs="宋体"/>
        </w:rPr>
      </w:pPr>
      <w:r>
        <w:rPr>
          <w:rStyle w:val="28"/>
          <w:rFonts w:hint="eastAsia" w:ascii="Times New Roman" w:hAnsi="Times New Roman" w:eastAsia="方正仿宋_GBK" w:cs="宋体"/>
        </w:rPr>
        <w:br w:type="page"/>
      </w:r>
    </w:p>
    <w:p>
      <w:pPr>
        <w:ind w:firstLine="480"/>
        <w:rPr>
          <w:rFonts w:eastAsia="方正仿宋_GBK" w:cs="方正仿宋_GBK"/>
          <w:color w:val="000000"/>
          <w:sz w:val="32"/>
          <w:szCs w:val="32"/>
        </w:rPr>
      </w:pPr>
    </w:p>
    <w:p>
      <w:pPr>
        <w:ind w:firstLine="480"/>
        <w:rPr>
          <w:rFonts w:eastAsia="方正仿宋_GBK" w:cs="方正仿宋_GBK"/>
          <w:color w:val="000000"/>
          <w:sz w:val="32"/>
          <w:szCs w:val="32"/>
        </w:rPr>
      </w:pPr>
    </w:p>
    <w:p>
      <w:pPr>
        <w:ind w:firstLine="480"/>
        <w:rPr>
          <w:rFonts w:eastAsia="方正仿宋_GBK" w:cs="方正仿宋_GBK"/>
          <w:color w:val="000000"/>
          <w:sz w:val="32"/>
          <w:szCs w:val="32"/>
        </w:rPr>
      </w:pPr>
    </w:p>
    <w:p>
      <w:pPr>
        <w:ind w:firstLine="480"/>
        <w:rPr>
          <w:rFonts w:eastAsia="方正仿宋_GBK" w:cs="方正仿宋_GBK"/>
          <w:color w:val="000000"/>
          <w:sz w:val="32"/>
          <w:szCs w:val="32"/>
        </w:rPr>
      </w:pPr>
    </w:p>
    <w:p>
      <w:pPr>
        <w:ind w:firstLine="480"/>
        <w:rPr>
          <w:rFonts w:eastAsia="方正仿宋_GBK" w:cs="方正仿宋_GBK"/>
          <w:color w:val="000000"/>
          <w:sz w:val="32"/>
          <w:szCs w:val="32"/>
        </w:rPr>
      </w:pPr>
    </w:p>
    <w:p>
      <w:pPr>
        <w:ind w:firstLine="480"/>
        <w:rPr>
          <w:rFonts w:eastAsia="方正仿宋_GBK" w:cs="方正仿宋_GBK"/>
          <w:color w:val="000000"/>
          <w:sz w:val="32"/>
          <w:szCs w:val="32"/>
        </w:rPr>
      </w:pPr>
    </w:p>
    <w:p>
      <w:pPr>
        <w:ind w:firstLine="480"/>
        <w:rPr>
          <w:rFonts w:eastAsia="方正仿宋_GBK" w:cs="方正仿宋_GBK"/>
          <w:color w:val="000000"/>
          <w:sz w:val="32"/>
          <w:szCs w:val="32"/>
        </w:rPr>
      </w:pPr>
    </w:p>
    <w:p>
      <w:pPr>
        <w:rPr>
          <w:rFonts w:eastAsia="方正仿宋_GBK" w:cs="方正仿宋_GBK"/>
          <w:color w:val="000000"/>
          <w:sz w:val="32"/>
          <w:szCs w:val="32"/>
        </w:rPr>
      </w:pPr>
    </w:p>
    <w:p>
      <w:pPr>
        <w:ind w:firstLine="480"/>
        <w:rPr>
          <w:rFonts w:eastAsia="方正仿宋_GBK" w:cs="方正仿宋_GBK"/>
          <w:color w:val="000000"/>
          <w:sz w:val="32"/>
          <w:szCs w:val="32"/>
        </w:rPr>
      </w:pPr>
    </w:p>
    <w:p>
      <w:pPr>
        <w:ind w:firstLine="480"/>
        <w:rPr>
          <w:rFonts w:eastAsia="方正仿宋_GBK" w:cs="方正仿宋_GBK"/>
          <w:color w:val="000000"/>
          <w:sz w:val="32"/>
          <w:szCs w:val="32"/>
        </w:rPr>
      </w:pPr>
    </w:p>
    <w:p>
      <w:pPr>
        <w:ind w:firstLine="480"/>
        <w:jc w:val="center"/>
        <w:rPr>
          <w:rFonts w:eastAsia="方正仿宋_GBK" w:cs="方正仿宋_GBK"/>
          <w:color w:val="000000"/>
          <w:sz w:val="32"/>
          <w:szCs w:val="32"/>
        </w:rPr>
      </w:pPr>
      <w:r>
        <w:rPr>
          <w:rFonts w:hint="eastAsia"/>
          <w:b/>
          <w:bCs/>
          <w:sz w:val="52"/>
          <w:szCs w:val="52"/>
        </w:rPr>
        <w:t>报 价 部 分</w:t>
      </w:r>
    </w:p>
    <w:p>
      <w:pPr>
        <w:ind w:firstLine="480"/>
        <w:rPr>
          <w:rFonts w:eastAsia="方正仿宋_GBK"/>
          <w:b/>
          <w:bCs/>
          <w:sz w:val="28"/>
          <w:szCs w:val="28"/>
        </w:rPr>
      </w:pPr>
      <w:r>
        <w:rPr>
          <w:rFonts w:hint="eastAsia" w:eastAsia="方正仿宋_GBK" w:cs="方正仿宋_GBK"/>
          <w:color w:val="000000"/>
          <w:sz w:val="32"/>
          <w:szCs w:val="32"/>
        </w:rPr>
        <w:br w:type="page"/>
      </w:r>
    </w:p>
    <w:p>
      <w:pPr>
        <w:pStyle w:val="4"/>
        <w:numPr>
          <w:ilvl w:val="0"/>
          <w:numId w:val="1"/>
        </w:numPr>
        <w:rPr>
          <w:rFonts w:eastAsia="仿宋_GB2312"/>
          <w:b/>
          <w:bCs/>
          <w:sz w:val="28"/>
          <w:szCs w:val="28"/>
        </w:rPr>
      </w:pPr>
      <w:bookmarkStart w:id="4" w:name="_Toc265616335"/>
      <w:bookmarkStart w:id="5" w:name="_Toc11419"/>
      <w:bookmarkStart w:id="6" w:name="_Toc514313011"/>
      <w:bookmarkStart w:id="7" w:name="_Toc459888262"/>
      <w:r>
        <w:rPr>
          <w:rFonts w:hint="eastAsia" w:eastAsia="仿宋_GB2312"/>
          <w:b/>
          <w:bCs/>
          <w:sz w:val="28"/>
          <w:szCs w:val="28"/>
        </w:rPr>
        <w:t>报价函</w:t>
      </w:r>
      <w:bookmarkEnd w:id="4"/>
      <w:bookmarkEnd w:id="5"/>
      <w:bookmarkEnd w:id="6"/>
      <w:bookmarkEnd w:id="7"/>
    </w:p>
    <w:p>
      <w:pPr>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重庆江北国际机场有限公司：</w:t>
      </w:r>
    </w:p>
    <w:p>
      <w:pPr>
        <w:spacing w:line="520" w:lineRule="exact"/>
        <w:ind w:firstLine="560" w:firstLineChars="200"/>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．我方已仔细研究了</w:t>
      </w:r>
      <w:r>
        <w:rPr>
          <w:rStyle w:val="28"/>
          <w:rFonts w:hint="eastAsia" w:ascii="方正仿宋_GBK" w:hAnsi="方正仿宋_GBK" w:eastAsia="方正仿宋_GBK" w:cs="方正仿宋_GBK"/>
          <w:color w:val="auto"/>
          <w:u w:val="single"/>
        </w:rPr>
        <w:t>重庆江北国际机场有限公司办公楼</w:t>
      </w:r>
      <w:r>
        <w:rPr>
          <w:rStyle w:val="28"/>
          <w:rFonts w:hint="eastAsia" w:ascii="方正仿宋_GBK" w:hAnsi="方正仿宋_GBK" w:eastAsia="方正仿宋_GBK" w:cs="方正仿宋_GBK"/>
          <w:color w:val="auto"/>
          <w:u w:val="single"/>
          <w:lang w:val="en-US" w:eastAsia="zh-CN"/>
        </w:rPr>
        <w:t>会见厅改造</w:t>
      </w:r>
      <w:r>
        <w:rPr>
          <w:rStyle w:val="28"/>
          <w:rFonts w:hint="eastAsia" w:ascii="方正仿宋_GBK" w:hAnsi="方正仿宋_GBK" w:eastAsia="方正仿宋_GBK" w:cs="方正仿宋_GBK"/>
          <w:color w:val="auto"/>
          <w:u w:val="single"/>
        </w:rPr>
        <w:t>项目</w:t>
      </w:r>
      <w:r>
        <w:rPr>
          <w:rFonts w:hint="eastAsia" w:ascii="方正仿宋_GBK" w:hAnsi="方正仿宋_GBK" w:eastAsia="方正仿宋_GBK" w:cs="方正仿宋_GBK"/>
          <w:sz w:val="28"/>
          <w:szCs w:val="28"/>
        </w:rPr>
        <w:t>比选文件的全部内容，愿意以含税报价</w:t>
      </w:r>
      <w:r>
        <w:rPr>
          <w:rFonts w:hint="eastAsia" w:ascii="方正仿宋_GBK" w:hAnsi="方正仿宋_GBK" w:eastAsia="方正仿宋_GBK" w:cs="方正仿宋_GBK"/>
          <w:sz w:val="28"/>
          <w:szCs w:val="28"/>
          <w:u w:val="single"/>
        </w:rPr>
        <w:t>：人民币（大写）         元（¥     ）</w:t>
      </w:r>
      <w:r>
        <w:rPr>
          <w:rFonts w:hint="eastAsia" w:ascii="方正仿宋_GBK" w:hAnsi="方正仿宋_GBK" w:eastAsia="方正仿宋_GBK" w:cs="方正仿宋_GBK"/>
          <w:sz w:val="28"/>
          <w:szCs w:val="28"/>
        </w:rPr>
        <w:t>，增值税率</w:t>
      </w:r>
      <w:r>
        <w:rPr>
          <w:rFonts w:hint="eastAsia" w:ascii="方正仿宋_GBK" w:hAnsi="方正仿宋_GBK" w:eastAsia="方正仿宋_GBK" w:cs="方正仿宋_GBK"/>
          <w:sz w:val="28"/>
          <w:szCs w:val="28"/>
          <w:u w:val="single"/>
        </w:rPr>
        <w:t xml:space="preserve">   </w:t>
      </w:r>
      <w:r>
        <w:rPr>
          <w:rFonts w:hint="default" w:ascii="Times New Roman" w:hAnsi="Times New Roman" w:eastAsia="方正仿宋_GBK" w:cs="Times New Roman"/>
          <w:sz w:val="28"/>
          <w:szCs w:val="28"/>
          <w:u w:val="single"/>
        </w:rPr>
        <w:t xml:space="preserve"> %</w:t>
      </w:r>
      <w:r>
        <w:rPr>
          <w:rFonts w:hint="eastAsia" w:ascii="方正仿宋_GBK" w:hAnsi="方正仿宋_GBK" w:eastAsia="方正仿宋_GBK" w:cs="方正仿宋_GBK"/>
          <w:sz w:val="28"/>
          <w:szCs w:val="28"/>
        </w:rPr>
        <w:t>，工期</w:t>
      </w:r>
      <w:r>
        <w:rPr>
          <w:rFonts w:hint="eastAsia" w:ascii="方正仿宋_GBK" w:hAnsi="方正仿宋_GBK" w:eastAsia="方正仿宋_GBK" w:cs="方正仿宋_GBK"/>
          <w:sz w:val="28"/>
          <w:szCs w:val="28"/>
          <w:u w:val="single"/>
        </w:rPr>
        <w:t xml:space="preserve">    日历天</w:t>
      </w:r>
      <w:r>
        <w:rPr>
          <w:rFonts w:hint="eastAsia" w:ascii="方正仿宋_GBK" w:hAnsi="方正仿宋_GBK" w:eastAsia="方正仿宋_GBK" w:cs="方正仿宋_GBK"/>
          <w:sz w:val="28"/>
          <w:szCs w:val="28"/>
        </w:rPr>
        <w:t>，按合同约定实施和完成承包项目的全部工作。</w:t>
      </w:r>
    </w:p>
    <w:p>
      <w:pPr>
        <w:spacing w:line="520" w:lineRule="exact"/>
        <w:ind w:firstLine="560" w:firstLineChars="200"/>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rPr>
        <w:t>．我方承诺在比选有效期内不修改、撤销比选响应文件。</w:t>
      </w:r>
    </w:p>
    <w:p>
      <w:pPr>
        <w:spacing w:line="520" w:lineRule="exact"/>
        <w:ind w:firstLine="560" w:firstLineChars="200"/>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．如我方成交：</w:t>
      </w:r>
    </w:p>
    <w:p>
      <w:pPr>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1</w:t>
      </w:r>
      <w:r>
        <w:rPr>
          <w:rFonts w:hint="eastAsia" w:ascii="方正仿宋_GBK" w:hAnsi="方正仿宋_GBK" w:eastAsia="方正仿宋_GBK" w:cs="方正仿宋_GBK"/>
          <w:sz w:val="28"/>
          <w:szCs w:val="28"/>
        </w:rPr>
        <w:t>）我方承诺在收到成交通知后，在规定的期限内与你方签订合同。</w:t>
      </w:r>
    </w:p>
    <w:p>
      <w:pPr>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2</w:t>
      </w:r>
      <w:r>
        <w:rPr>
          <w:rFonts w:hint="eastAsia" w:ascii="方正仿宋_GBK" w:hAnsi="方正仿宋_GBK" w:eastAsia="方正仿宋_GBK" w:cs="方正仿宋_GBK"/>
          <w:sz w:val="28"/>
          <w:szCs w:val="28"/>
        </w:rPr>
        <w:t>）随同本报价函递交的报价函附录属于合同文件的组成部分。</w:t>
      </w:r>
    </w:p>
    <w:p>
      <w:pPr>
        <w:spacing w:line="5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default" w:ascii="Times New Roman" w:hAnsi="Times New Roman" w:eastAsia="方正仿宋_GBK" w:cs="Times New Roman"/>
          <w:sz w:val="28"/>
          <w:szCs w:val="28"/>
        </w:rPr>
        <w:t>3</w:t>
      </w:r>
      <w:r>
        <w:rPr>
          <w:rFonts w:hint="eastAsia" w:ascii="方正仿宋_GBK" w:hAnsi="方正仿宋_GBK" w:eastAsia="方正仿宋_GBK" w:cs="方正仿宋_GBK"/>
          <w:sz w:val="28"/>
          <w:szCs w:val="28"/>
        </w:rPr>
        <w:t>）我方承诺在合同约定的期限内完成并移交全部合同项目和成果。</w:t>
      </w:r>
    </w:p>
    <w:p>
      <w:pPr>
        <w:spacing w:line="520" w:lineRule="exact"/>
        <w:ind w:firstLine="560" w:firstLineChars="200"/>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4</w:t>
      </w:r>
      <w:r>
        <w:rPr>
          <w:rFonts w:hint="eastAsia" w:ascii="方正仿宋_GBK" w:hAnsi="方正仿宋_GBK" w:eastAsia="方正仿宋_GBK" w:cs="方正仿宋_GBK"/>
          <w:sz w:val="28"/>
          <w:szCs w:val="28"/>
        </w:rPr>
        <w:t>．我方在此声明，所递交的比选响应文件及有关资料内容完整、真实和准确。</w:t>
      </w:r>
    </w:p>
    <w:p>
      <w:pPr>
        <w:spacing w:line="520" w:lineRule="exact"/>
        <w:ind w:firstLine="560" w:firstLineChars="200"/>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rPr>
        <w:t>5</w:t>
      </w:r>
      <w:r>
        <w:rPr>
          <w:rFonts w:hint="eastAsia" w:ascii="方正仿宋_GBK" w:hAnsi="方正仿宋_GBK" w:eastAsia="方正仿宋_GBK" w:cs="方正仿宋_GBK"/>
          <w:sz w:val="28"/>
          <w:szCs w:val="28"/>
        </w:rPr>
        <w:t>．除非达到另外协议并生效，你方的成交通知书和本比选响应文件将成为约束双方的合同文件组成部分。</w:t>
      </w:r>
    </w:p>
    <w:p>
      <w:pPr>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比选响应方：（盖单位公章）</w:t>
      </w:r>
    </w:p>
    <w:p>
      <w:pPr>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法定代表人或其委托代理人：      （签字）</w:t>
      </w:r>
    </w:p>
    <w:p>
      <w:pPr>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地址：                          </w:t>
      </w:r>
    </w:p>
    <w:p>
      <w:pPr>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网址：　　　　　　　　　　　　　</w:t>
      </w:r>
    </w:p>
    <w:p>
      <w:pPr>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　　　　　　　　　　　　　</w:t>
      </w:r>
    </w:p>
    <w:p>
      <w:pPr>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传真：　　　　　　　　　　　　　</w:t>
      </w:r>
    </w:p>
    <w:p>
      <w:pPr>
        <w:spacing w:line="5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邮政编码：　　　　　            </w:t>
      </w:r>
    </w:p>
    <w:p>
      <w:pPr>
        <w:tabs>
          <w:tab w:val="left" w:pos="6000"/>
          <w:tab w:val="left" w:pos="7040"/>
          <w:tab w:val="left" w:pos="8100"/>
        </w:tabs>
        <w:autoSpaceDE w:val="0"/>
        <w:autoSpaceDN w:val="0"/>
        <w:adjustRightInd w:val="0"/>
        <w:spacing w:line="520" w:lineRule="exact"/>
        <w:ind w:left="2246" w:leftChars="571" w:right="-20" w:hanging="1047" w:hangingChars="37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r>
        <w:rPr>
          <w:rFonts w:hint="eastAsia" w:ascii="方正仿宋_GBK" w:hAnsi="方正仿宋_GBK" w:eastAsia="方正仿宋_GBK" w:cs="方正仿宋_GBK"/>
          <w:sz w:val="28"/>
          <w:szCs w:val="28"/>
        </w:rPr>
        <w:br w:type="page"/>
      </w:r>
    </w:p>
    <w:p>
      <w:pPr>
        <w:spacing w:line="360" w:lineRule="auto"/>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（二）法定代表人身份证明</w:t>
      </w:r>
    </w:p>
    <w:p>
      <w:pPr>
        <w:spacing w:line="360" w:lineRule="auto"/>
        <w:ind w:firstLine="560"/>
        <w:rPr>
          <w:rFonts w:hint="eastAsia" w:ascii="方正仿宋_GBK" w:hAnsi="方正仿宋_GBK" w:eastAsia="方正仿宋_GBK" w:cs="方正仿宋_GBK"/>
          <w:sz w:val="28"/>
          <w:szCs w:val="28"/>
        </w:rPr>
      </w:pPr>
    </w:p>
    <w:p>
      <w:pPr>
        <w:tabs>
          <w:tab w:val="left" w:pos="6300"/>
        </w:tabs>
        <w:snapToGrid w:val="0"/>
        <w:spacing w:line="520" w:lineRule="exact"/>
        <w:outlineLvl w:val="0"/>
        <w:rPr>
          <w:rFonts w:hint="eastAsia" w:ascii="方正仿宋_GBK" w:hAnsi="方正仿宋_GBK" w:eastAsia="方正仿宋_GBK" w:cs="方正仿宋_GBK"/>
          <w:b/>
          <w:sz w:val="28"/>
          <w:szCs w:val="28"/>
        </w:rPr>
      </w:pPr>
      <w:bookmarkStart w:id="8" w:name="_Toc2439"/>
      <w:bookmarkStart w:id="9" w:name="_Toc514313012"/>
      <w:r>
        <w:rPr>
          <w:rFonts w:hint="eastAsia" w:ascii="方正仿宋_GBK" w:hAnsi="方正仿宋_GBK" w:eastAsia="方正仿宋_GBK" w:cs="方正仿宋_GBK"/>
          <w:b/>
          <w:sz w:val="28"/>
          <w:szCs w:val="28"/>
        </w:rPr>
        <w:t>法定代表人身份证明</w:t>
      </w:r>
      <w:bookmarkEnd w:id="8"/>
      <w:bookmarkEnd w:id="9"/>
    </w:p>
    <w:p>
      <w:pPr>
        <w:tabs>
          <w:tab w:val="left" w:pos="6300"/>
        </w:tabs>
        <w:snapToGrid w:val="0"/>
        <w:spacing w:line="520" w:lineRule="exact"/>
        <w:ind w:firstLine="560"/>
        <w:rPr>
          <w:rFonts w:hint="eastAsia" w:ascii="方正仿宋_GBK" w:hAnsi="方正仿宋_GBK" w:eastAsia="方正仿宋_GBK" w:cs="方正仿宋_GBK"/>
          <w:sz w:val="28"/>
          <w:szCs w:val="28"/>
        </w:rPr>
      </w:pPr>
    </w:p>
    <w:p>
      <w:pPr>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（法定代表人姓名）在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（比选响应方名称）任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（职务名称）职务，是__________________（比选响应方名称）的法定代表人。</w:t>
      </w:r>
    </w:p>
    <w:p>
      <w:pPr>
        <w:spacing w:line="360" w:lineRule="auto"/>
        <w:ind w:firstLine="560"/>
        <w:rPr>
          <w:rFonts w:hint="eastAsia" w:ascii="方正仿宋_GBK" w:hAnsi="方正仿宋_GBK" w:eastAsia="方正仿宋_GBK" w:cs="方正仿宋_GBK"/>
          <w:sz w:val="28"/>
          <w:szCs w:val="28"/>
        </w:rPr>
      </w:pPr>
    </w:p>
    <w:p>
      <w:pPr>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spacing w:line="360" w:lineRule="auto"/>
        <w:ind w:firstLine="560"/>
        <w:rPr>
          <w:rFonts w:hint="eastAsia" w:ascii="方正仿宋_GBK" w:hAnsi="方正仿宋_GBK" w:eastAsia="方正仿宋_GBK" w:cs="方正仿宋_GBK"/>
          <w:sz w:val="28"/>
          <w:szCs w:val="28"/>
        </w:rPr>
      </w:pPr>
    </w:p>
    <w:p>
      <w:pPr>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（单位全称）</w:t>
      </w:r>
    </w:p>
    <w:p>
      <w:pPr>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pPr>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（公章）</w:t>
      </w:r>
    </w:p>
    <w:p>
      <w:pPr>
        <w:spacing w:line="360" w:lineRule="auto"/>
        <w:ind w:firstLine="560"/>
        <w:rPr>
          <w:rFonts w:hint="eastAsia" w:ascii="方正仿宋_GBK" w:hAnsi="方正仿宋_GBK" w:eastAsia="方正仿宋_GBK" w:cs="方正仿宋_GBK"/>
          <w:sz w:val="28"/>
          <w:szCs w:val="28"/>
        </w:rPr>
      </w:pPr>
    </w:p>
    <w:p>
      <w:pPr>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附法定代表人身份证复印件</w:t>
      </w:r>
    </w:p>
    <w:p>
      <w:pPr>
        <w:spacing w:line="360" w:lineRule="auto"/>
        <w:ind w:firstLine="562"/>
        <w:rPr>
          <w:sz w:val="28"/>
          <w:szCs w:val="28"/>
        </w:rPr>
      </w:pPr>
      <w:r>
        <w:rPr>
          <w:rFonts w:cs="MingLiU"/>
          <w:b/>
          <w:kern w:val="0"/>
          <w:sz w:val="28"/>
          <w:szCs w:val="28"/>
        </w:rPr>
        <mc:AlternateContent>
          <mc:Choice Requires="wps">
            <w:drawing>
              <wp:anchor distT="0" distB="0" distL="114300" distR="114300" simplePos="0" relativeHeight="251659264" behindDoc="1" locked="0" layoutInCell="1" allowOverlap="1">
                <wp:simplePos x="0" y="0"/>
                <wp:positionH relativeFrom="column">
                  <wp:posOffset>1190625</wp:posOffset>
                </wp:positionH>
                <wp:positionV relativeFrom="paragraph">
                  <wp:posOffset>343535</wp:posOffset>
                </wp:positionV>
                <wp:extent cx="3113405" cy="2025015"/>
                <wp:effectExtent l="4445" t="4445" r="6350" b="8890"/>
                <wp:wrapNone/>
                <wp:docPr id="1" name="流程图: 可选过程 1"/>
                <wp:cNvGraphicFramePr/>
                <a:graphic xmlns:a="http://schemas.openxmlformats.org/drawingml/2006/main">
                  <a:graphicData uri="http://schemas.microsoft.com/office/word/2010/wordprocessingShape">
                    <wps:wsp>
                      <wps:cNvSpPr/>
                      <wps:spPr>
                        <a:xfrm>
                          <a:off x="0" y="0"/>
                          <a:ext cx="3113405" cy="2025015"/>
                        </a:xfrm>
                        <a:prstGeom prst="flowChartAlternateProcess">
                          <a:avLst/>
                        </a:prstGeom>
                        <a:solidFill>
                          <a:srgbClr val="FFFFFF"/>
                        </a:solidFill>
                        <a:ln w="9525" cap="rnd" cmpd="sng">
                          <a:solidFill>
                            <a:srgbClr val="000000"/>
                          </a:solidFill>
                          <a:prstDash val="sysDot"/>
                          <a:miter/>
                          <a:headEnd type="none" w="med" len="med"/>
                          <a:tailEnd type="none" w="med" len="med"/>
                        </a:ln>
                        <a:effectLst/>
                      </wps:spPr>
                      <wps:txb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该处粘贴法定代表人</w:t>
                            </w:r>
                          </w:p>
                          <w:p>
                            <w:pPr>
                              <w:ind w:firstLine="480"/>
                              <w:rPr>
                                <w:sz w:val="24"/>
                              </w:rPr>
                            </w:pPr>
                            <w:r>
                              <w:rPr>
                                <w:rFonts w:hint="eastAsia"/>
                                <w:sz w:val="24"/>
                              </w:rPr>
                              <w:t>身份证复印件</w:t>
                            </w:r>
                          </w:p>
                          <w:p>
                            <w:pPr>
                              <w:ind w:firstLine="420"/>
                              <w:jc w:val="center"/>
                            </w:pPr>
                          </w:p>
                        </w:txbxContent>
                      </wps:txbx>
                      <wps:bodyPr upright="1"/>
                    </wps:wsp>
                  </a:graphicData>
                </a:graphic>
              </wp:anchor>
            </w:drawing>
          </mc:Choice>
          <mc:Fallback>
            <w:pict>
              <v:shape id="_x0000_s1026" o:spid="_x0000_s1026" o:spt="176" type="#_x0000_t176" style="position:absolute;left:0pt;margin-left:93.75pt;margin-top:27.05pt;height:159.45pt;width:245.15pt;z-index:-251657216;mso-width-relative:page;mso-height-relative:page;" fillcolor="#FFFFFF" filled="t" stroked="t" coordsize="21600,21600" o:gfxdata="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hMXGzZAAAACgEAAA8AAAAAAAAAAQAgAAAAIgAAAGRycy9kb3ducmV2LnhtbFBL&#10;AQIUABQAAAAIAIdO4kDAo4mLLgIAAF4EAAAOAAAAAAAAAAEAIAAAACgBAABkcnMvZTJvRG9jLnht&#10;bFBLBQYAAAAABgAGAFkBAADIBQAAAAA=&#10;">
                <v:fill on="t" focussize="0,0"/>
                <v:stroke color="#000000" joinstyle="miter" dashstyle="1 1" endcap="round"/>
                <v:imagedata o:title=""/>
                <o:lock v:ext="edit" aspectratio="f"/>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该处粘贴法定代表人</w:t>
                      </w:r>
                    </w:p>
                    <w:p>
                      <w:pPr>
                        <w:ind w:firstLine="480"/>
                        <w:rPr>
                          <w:sz w:val="24"/>
                        </w:rPr>
                      </w:pPr>
                      <w:r>
                        <w:rPr>
                          <w:rFonts w:hint="eastAsia"/>
                          <w:sz w:val="24"/>
                        </w:rPr>
                        <w:t>身份证复印件</w:t>
                      </w:r>
                    </w:p>
                    <w:p>
                      <w:pPr>
                        <w:ind w:firstLine="420"/>
                        <w:jc w:val="center"/>
                      </w:pPr>
                    </w:p>
                  </w:txbxContent>
                </v:textbox>
              </v:shape>
            </w:pict>
          </mc:Fallback>
        </mc:AlternateContent>
      </w:r>
      <w:r>
        <w:rPr>
          <w:rFonts w:hint="eastAsia"/>
          <w:sz w:val="28"/>
          <w:szCs w:val="28"/>
        </w:rPr>
        <w:t xml:space="preserve">   </w:t>
      </w:r>
    </w:p>
    <w:p>
      <w:pPr>
        <w:adjustRightInd w:val="0"/>
        <w:snapToGrid w:val="0"/>
        <w:spacing w:line="360" w:lineRule="auto"/>
        <w:ind w:firstLine="560"/>
        <w:rPr>
          <w:kern w:val="0"/>
          <w:sz w:val="28"/>
          <w:szCs w:val="28"/>
        </w:rPr>
      </w:pPr>
    </w:p>
    <w:p>
      <w:pPr>
        <w:tabs>
          <w:tab w:val="left" w:pos="1680"/>
          <w:tab w:val="left" w:pos="4215"/>
          <w:tab w:val="left" w:pos="4305"/>
          <w:tab w:val="left" w:pos="8000"/>
        </w:tabs>
        <w:adjustRightInd w:val="0"/>
        <w:snapToGrid w:val="0"/>
        <w:spacing w:line="360" w:lineRule="auto"/>
        <w:ind w:firstLine="562"/>
        <w:rPr>
          <w:rFonts w:cs="MingLiU"/>
          <w:b/>
          <w:kern w:val="0"/>
          <w:sz w:val="28"/>
          <w:szCs w:val="28"/>
        </w:rPr>
      </w:pPr>
    </w:p>
    <w:p>
      <w:pPr>
        <w:tabs>
          <w:tab w:val="left" w:pos="1680"/>
          <w:tab w:val="left" w:pos="4215"/>
          <w:tab w:val="left" w:pos="4305"/>
          <w:tab w:val="left" w:pos="8000"/>
        </w:tabs>
        <w:adjustRightInd w:val="0"/>
        <w:snapToGrid w:val="0"/>
        <w:spacing w:line="360" w:lineRule="auto"/>
        <w:ind w:firstLine="562"/>
        <w:rPr>
          <w:rFonts w:cs="MingLiU"/>
          <w:b/>
          <w:kern w:val="0"/>
          <w:sz w:val="28"/>
          <w:szCs w:val="28"/>
        </w:rPr>
      </w:pPr>
    </w:p>
    <w:p>
      <w:pPr>
        <w:tabs>
          <w:tab w:val="left" w:pos="1680"/>
          <w:tab w:val="left" w:pos="4215"/>
          <w:tab w:val="left" w:pos="4305"/>
          <w:tab w:val="left" w:pos="8000"/>
        </w:tabs>
        <w:adjustRightInd w:val="0"/>
        <w:snapToGrid w:val="0"/>
        <w:spacing w:line="360" w:lineRule="auto"/>
        <w:ind w:firstLine="562"/>
        <w:rPr>
          <w:rFonts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562"/>
        <w:rPr>
          <w:rFonts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sz w:val="28"/>
          <w:szCs w:val="28"/>
        </w:rPr>
      </w:pPr>
    </w:p>
    <w:p>
      <w:pPr>
        <w:pStyle w:val="4"/>
        <w:rPr>
          <w:rFonts w:eastAsia="仿宋_GB2312"/>
          <w:sz w:val="28"/>
          <w:szCs w:val="28"/>
        </w:rPr>
      </w:pPr>
      <w:bookmarkStart w:id="10" w:name="_Toc325034250"/>
      <w:bookmarkStart w:id="11" w:name="_Toc459888263"/>
      <w:bookmarkStart w:id="12" w:name="_Toc514313013"/>
      <w:bookmarkStart w:id="13" w:name="_Toc265616337"/>
      <w:bookmarkStart w:id="14" w:name="_Toc4647"/>
      <w:r>
        <w:rPr>
          <w:rFonts w:hint="eastAsia" w:eastAsia="仿宋_GB2312"/>
          <w:sz w:val="28"/>
          <w:szCs w:val="28"/>
        </w:rPr>
        <w:br w:type="textWrapping"/>
      </w:r>
      <w:r>
        <w:rPr>
          <w:rFonts w:hint="eastAsia" w:eastAsia="仿宋_GB2312"/>
          <w:sz w:val="28"/>
          <w:szCs w:val="28"/>
        </w:rPr>
        <w:br w:type="page"/>
      </w:r>
    </w:p>
    <w:p>
      <w:pPr>
        <w:pStyle w:val="4"/>
        <w:rPr>
          <w:sz w:val="28"/>
          <w:szCs w:val="28"/>
        </w:rPr>
      </w:pPr>
      <w:r>
        <w:rPr>
          <w:rFonts w:hint="eastAsia" w:eastAsia="仿宋_GB2312"/>
          <w:b/>
          <w:bCs/>
          <w:sz w:val="28"/>
          <w:szCs w:val="28"/>
        </w:rPr>
        <w:t>（三）授权委托书</w:t>
      </w:r>
      <w:bookmarkEnd w:id="10"/>
      <w:bookmarkEnd w:id="11"/>
      <w:bookmarkEnd w:id="12"/>
      <w:bookmarkEnd w:id="13"/>
      <w:bookmarkEnd w:id="14"/>
      <w:bookmarkStart w:id="15" w:name="_Toc265616338"/>
      <w:bookmarkStart w:id="16" w:name="_Toc459888264"/>
      <w:bookmarkStart w:id="17" w:name="_Toc325034251"/>
    </w:p>
    <w:p>
      <w:pPr>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项目名称：_______________</w:t>
      </w:r>
    </w:p>
    <w:p>
      <w:pPr>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    期：_______________</w:t>
      </w:r>
    </w:p>
    <w:p>
      <w:pPr>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致：重庆江北国际机场有限公司</w:t>
      </w:r>
    </w:p>
    <w:p>
      <w:pPr>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_____________________（比选响应方名称）是中华人民共和国合法企业，法定地址______________________________。</w:t>
      </w:r>
    </w:p>
    <w:p>
      <w:pPr>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_________（比选响应方法定代表人姓名）特授权_________ （被授权人姓名及身份证代码）代表我单位全权办理对上述项目的签署、澄清、说明、补正、递交、撤回、 修改等具体工作，并签署全部有关的文件、协议及合同。</w:t>
      </w:r>
    </w:p>
    <w:p>
      <w:pPr>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我单位对被授权人的签名负全部责任。</w:t>
      </w:r>
    </w:p>
    <w:p>
      <w:pPr>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在撤消授权的书面通知以前，本授权书一直有效。被授权人签署的所有文件（在授权书有效期内签署的）不因授权的撤消而失效。</w:t>
      </w:r>
    </w:p>
    <w:p>
      <w:pPr>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被授权人签名：                        法定代表人签名：</w:t>
      </w:r>
    </w:p>
    <w:p>
      <w:pPr>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职  务：                                职  务：</w:t>
      </w:r>
    </w:p>
    <w:p>
      <w:pPr>
        <w:spacing w:line="360" w:lineRule="auto"/>
        <w:ind w:firstLine="560"/>
        <w:rPr>
          <w:rFonts w:hint="eastAsia" w:ascii="方正仿宋_GBK" w:hAnsi="方正仿宋_GBK" w:eastAsia="方正仿宋_GBK" w:cs="方正仿宋_GBK"/>
          <w:sz w:val="28"/>
          <w:szCs w:val="28"/>
        </w:rPr>
      </w:pPr>
    </w:p>
    <w:p>
      <w:pPr>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比选响应方公章：                                          </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附被授权人身份证复印件</w:t>
      </w:r>
    </w:p>
    <w:p>
      <w:pPr>
        <w:ind w:firstLine="562"/>
        <w:rPr>
          <w:b/>
          <w:sz w:val="28"/>
          <w:szCs w:val="28"/>
        </w:rPr>
      </w:pPr>
      <w:r>
        <w:rPr>
          <w:rFonts w:cs="MingLiU"/>
          <w:b/>
          <w:kern w:val="0"/>
          <w:sz w:val="28"/>
          <w:szCs w:val="28"/>
        </w:rPr>
        <mc:AlternateContent>
          <mc:Choice Requires="wps">
            <w:drawing>
              <wp:anchor distT="0" distB="0" distL="114300" distR="114300" simplePos="0" relativeHeight="251660288" behindDoc="1" locked="0" layoutInCell="1" allowOverlap="1">
                <wp:simplePos x="0" y="0"/>
                <wp:positionH relativeFrom="column">
                  <wp:posOffset>1031875</wp:posOffset>
                </wp:positionH>
                <wp:positionV relativeFrom="paragraph">
                  <wp:posOffset>83185</wp:posOffset>
                </wp:positionV>
                <wp:extent cx="3279775" cy="1922145"/>
                <wp:effectExtent l="4445" t="4445" r="11430" b="16510"/>
                <wp:wrapNone/>
                <wp:docPr id="3" name="流程图: 可选过程 3"/>
                <wp:cNvGraphicFramePr/>
                <a:graphic xmlns:a="http://schemas.openxmlformats.org/drawingml/2006/main">
                  <a:graphicData uri="http://schemas.microsoft.com/office/word/2010/wordprocessingShape">
                    <wps:wsp>
                      <wps:cNvSpPr/>
                      <wps:spPr>
                        <a:xfrm>
                          <a:off x="0" y="0"/>
                          <a:ext cx="3279775" cy="1922145"/>
                        </a:xfrm>
                        <a:prstGeom prst="flowChartAlternateProcess">
                          <a:avLst/>
                        </a:prstGeom>
                        <a:solidFill>
                          <a:srgbClr val="FFFFFF"/>
                        </a:solidFill>
                        <a:ln w="9525" cap="rnd" cmpd="sng">
                          <a:solidFill>
                            <a:srgbClr val="000000"/>
                          </a:solidFill>
                          <a:prstDash val="sysDot"/>
                          <a:miter/>
                          <a:headEnd type="none" w="med" len="med"/>
                          <a:tailEnd type="none" w="med" len="med"/>
                        </a:ln>
                        <a:effectLst/>
                      </wps:spPr>
                      <wps:txb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该处粘贴被授权人</w:t>
                            </w:r>
                          </w:p>
                          <w:p>
                            <w:pPr>
                              <w:ind w:firstLine="480"/>
                              <w:rPr>
                                <w:sz w:val="24"/>
                              </w:rPr>
                            </w:pPr>
                            <w:r>
                              <w:rPr>
                                <w:rFonts w:hint="eastAsia"/>
                                <w:sz w:val="24"/>
                              </w:rPr>
                              <w:t>身份证复印件</w:t>
                            </w:r>
                          </w:p>
                          <w:p>
                            <w:pPr>
                              <w:ind w:firstLine="420"/>
                              <w:jc w:val="center"/>
                            </w:pPr>
                          </w:p>
                        </w:txbxContent>
                      </wps:txbx>
                      <wps:bodyPr upright="1"/>
                    </wps:wsp>
                  </a:graphicData>
                </a:graphic>
              </wp:anchor>
            </w:drawing>
          </mc:Choice>
          <mc:Fallback>
            <w:pict>
              <v:shape id="_x0000_s1026" o:spid="_x0000_s1026" o:spt="176" type="#_x0000_t176" style="position:absolute;left:0pt;margin-left:81.25pt;margin-top:6.55pt;height:151.35pt;width:258.25pt;z-index:-251656192;mso-width-relative:page;mso-height-relative:page;" fillcolor="#FFFFFF" filled="t" stroked="t" coordsize="21600,21600" o:gfxdata="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94L9jYAAAACgEAAA8AAAAAAAAAAQAgAAAAIgAAAGRycy9kb3ducmV2LnhtbFBL&#10;AQIUABQAAAAIAIdO4kB4rSXGLwIAAF4EAAAOAAAAAAAAAAEAIAAAACcBAABkcnMvZTJvRG9jLnht&#10;bFBLBQYAAAAABgAGAFkBAADIBQAAAAA=&#10;">
                <v:fill on="t" focussize="0,0"/>
                <v:stroke color="#000000" joinstyle="miter" dashstyle="1 1" endcap="round"/>
                <v:imagedata o:title=""/>
                <o:lock v:ext="edit" aspectratio="f"/>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该处粘贴被授权人</w:t>
                      </w:r>
                    </w:p>
                    <w:p>
                      <w:pPr>
                        <w:ind w:firstLine="480"/>
                        <w:rPr>
                          <w:sz w:val="24"/>
                        </w:rPr>
                      </w:pPr>
                      <w:r>
                        <w:rPr>
                          <w:rFonts w:hint="eastAsia"/>
                          <w:sz w:val="24"/>
                        </w:rPr>
                        <w:t>身份证复印件</w:t>
                      </w:r>
                    </w:p>
                    <w:p>
                      <w:pPr>
                        <w:ind w:firstLine="420"/>
                        <w:jc w:val="center"/>
                      </w:pPr>
                    </w:p>
                  </w:txbxContent>
                </v:textbox>
              </v:shape>
            </w:pict>
          </mc:Fallback>
        </mc:AlternateContent>
      </w:r>
    </w:p>
    <w:bookmarkEnd w:id="15"/>
    <w:bookmarkEnd w:id="16"/>
    <w:bookmarkEnd w:id="17"/>
    <w:p>
      <w:pPr>
        <w:rPr>
          <w:rFonts w:cs="宋体"/>
          <w:b/>
          <w:bCs/>
          <w:kern w:val="0"/>
          <w:sz w:val="20"/>
          <w:szCs w:val="20"/>
          <w:lang w:bidi="ar"/>
        </w:rPr>
      </w:pPr>
      <w:r>
        <w:rPr>
          <w:rFonts w:hint="eastAsia" w:cs="宋体"/>
          <w:b/>
          <w:bCs/>
          <w:kern w:val="0"/>
          <w:sz w:val="20"/>
          <w:szCs w:val="20"/>
          <w:lang w:bidi="ar"/>
        </w:rPr>
        <w:t xml:space="preserve">           </w:t>
      </w:r>
    </w:p>
    <w:p>
      <w:pPr>
        <w:rPr>
          <w:b/>
          <w:bCs/>
          <w:sz w:val="52"/>
          <w:szCs w:val="52"/>
        </w:rPr>
      </w:pPr>
    </w:p>
    <w:p>
      <w:pPr>
        <w:pStyle w:val="4"/>
        <w:rPr>
          <w:rFonts w:eastAsia="仿宋_GB2312"/>
          <w:sz w:val="28"/>
          <w:szCs w:val="28"/>
        </w:rPr>
      </w:pPr>
    </w:p>
    <w:p>
      <w:pPr>
        <w:pStyle w:val="4"/>
        <w:rPr>
          <w:rFonts w:eastAsia="仿宋_GB2312"/>
          <w:b/>
          <w:bCs/>
          <w:sz w:val="28"/>
          <w:szCs w:val="28"/>
        </w:rPr>
      </w:pPr>
      <w:r>
        <w:rPr>
          <w:rFonts w:hint="eastAsia" w:eastAsia="仿宋_GB2312"/>
          <w:b/>
          <w:bCs/>
          <w:sz w:val="28"/>
          <w:szCs w:val="28"/>
        </w:rPr>
        <w:t>（四）比选响应方基本情况表</w:t>
      </w:r>
    </w:p>
    <w:tbl>
      <w:tblPr>
        <w:tblStyle w:val="1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1144"/>
        <w:gridCol w:w="1502"/>
        <w:gridCol w:w="1381"/>
        <w:gridCol w:w="1338"/>
        <w:gridCol w:w="881"/>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194" w:type="dxa"/>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比选响应方名称</w:t>
            </w:r>
          </w:p>
        </w:tc>
        <w:tc>
          <w:tcPr>
            <w:tcW w:w="7445" w:type="dxa"/>
            <w:gridSpan w:val="6"/>
            <w:vAlign w:val="center"/>
          </w:tcPr>
          <w:p>
            <w:pP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94" w:type="dxa"/>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注册地址</w:t>
            </w:r>
          </w:p>
        </w:tc>
        <w:tc>
          <w:tcPr>
            <w:tcW w:w="4027" w:type="dxa"/>
            <w:gridSpan w:val="3"/>
            <w:vAlign w:val="center"/>
          </w:tcPr>
          <w:p>
            <w:pPr>
              <w:rPr>
                <w:rFonts w:hint="eastAsia" w:ascii="方正仿宋_GBK" w:hAnsi="方正仿宋_GBK" w:eastAsia="方正仿宋_GBK" w:cs="方正仿宋_GBK"/>
                <w:sz w:val="28"/>
                <w:szCs w:val="28"/>
              </w:rPr>
            </w:pPr>
          </w:p>
        </w:tc>
        <w:tc>
          <w:tcPr>
            <w:tcW w:w="1338" w:type="dxa"/>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邮政编码</w:t>
            </w:r>
          </w:p>
        </w:tc>
        <w:tc>
          <w:tcPr>
            <w:tcW w:w="2080" w:type="dxa"/>
            <w:gridSpan w:val="2"/>
            <w:vAlign w:val="center"/>
          </w:tcPr>
          <w:p>
            <w:pP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2194" w:type="dxa"/>
            <w:vMerge w:val="restart"/>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联系方式</w:t>
            </w:r>
          </w:p>
        </w:tc>
        <w:tc>
          <w:tcPr>
            <w:tcW w:w="1144" w:type="dxa"/>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w:t>
            </w:r>
          </w:p>
        </w:tc>
        <w:tc>
          <w:tcPr>
            <w:tcW w:w="2883" w:type="dxa"/>
            <w:gridSpan w:val="2"/>
            <w:vAlign w:val="center"/>
          </w:tcPr>
          <w:p>
            <w:pPr>
              <w:rPr>
                <w:rFonts w:hint="eastAsia" w:ascii="方正仿宋_GBK" w:hAnsi="方正仿宋_GBK" w:eastAsia="方正仿宋_GBK" w:cs="方正仿宋_GBK"/>
                <w:sz w:val="28"/>
                <w:szCs w:val="28"/>
              </w:rPr>
            </w:pPr>
          </w:p>
        </w:tc>
        <w:tc>
          <w:tcPr>
            <w:tcW w:w="1338" w:type="dxa"/>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w:t>
            </w:r>
          </w:p>
        </w:tc>
        <w:tc>
          <w:tcPr>
            <w:tcW w:w="2080" w:type="dxa"/>
            <w:gridSpan w:val="2"/>
            <w:vAlign w:val="center"/>
          </w:tcPr>
          <w:p>
            <w:pP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94" w:type="dxa"/>
            <w:vMerge w:val="continue"/>
            <w:vAlign w:val="center"/>
          </w:tcPr>
          <w:p>
            <w:pPr>
              <w:rPr>
                <w:rFonts w:hint="eastAsia" w:ascii="方正仿宋_GBK" w:hAnsi="方正仿宋_GBK" w:eastAsia="方正仿宋_GBK" w:cs="方正仿宋_GBK"/>
                <w:sz w:val="28"/>
                <w:szCs w:val="28"/>
              </w:rPr>
            </w:pPr>
          </w:p>
        </w:tc>
        <w:tc>
          <w:tcPr>
            <w:tcW w:w="1144" w:type="dxa"/>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传真</w:t>
            </w:r>
          </w:p>
        </w:tc>
        <w:tc>
          <w:tcPr>
            <w:tcW w:w="2883" w:type="dxa"/>
            <w:gridSpan w:val="2"/>
            <w:vAlign w:val="center"/>
          </w:tcPr>
          <w:p>
            <w:pPr>
              <w:rPr>
                <w:rFonts w:hint="eastAsia" w:ascii="方正仿宋_GBK" w:hAnsi="方正仿宋_GBK" w:eastAsia="方正仿宋_GBK" w:cs="方正仿宋_GBK"/>
                <w:sz w:val="28"/>
                <w:szCs w:val="28"/>
              </w:rPr>
            </w:pPr>
          </w:p>
        </w:tc>
        <w:tc>
          <w:tcPr>
            <w:tcW w:w="1338" w:type="dxa"/>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网址</w:t>
            </w:r>
          </w:p>
        </w:tc>
        <w:tc>
          <w:tcPr>
            <w:tcW w:w="2080" w:type="dxa"/>
            <w:gridSpan w:val="2"/>
            <w:vAlign w:val="center"/>
          </w:tcPr>
          <w:p>
            <w:pP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94" w:type="dxa"/>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组织结构</w:t>
            </w:r>
          </w:p>
        </w:tc>
        <w:tc>
          <w:tcPr>
            <w:tcW w:w="7445" w:type="dxa"/>
            <w:gridSpan w:val="6"/>
            <w:vAlign w:val="center"/>
          </w:tcPr>
          <w:p>
            <w:pP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194" w:type="dxa"/>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tc>
        <w:tc>
          <w:tcPr>
            <w:tcW w:w="1144" w:type="dxa"/>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p>
        </w:tc>
        <w:tc>
          <w:tcPr>
            <w:tcW w:w="1502" w:type="dxa"/>
            <w:vAlign w:val="center"/>
          </w:tcPr>
          <w:p>
            <w:pPr>
              <w:rPr>
                <w:rFonts w:hint="eastAsia" w:ascii="方正仿宋_GBK" w:hAnsi="方正仿宋_GBK" w:eastAsia="方正仿宋_GBK" w:cs="方正仿宋_GBK"/>
                <w:sz w:val="28"/>
                <w:szCs w:val="28"/>
              </w:rPr>
            </w:pPr>
          </w:p>
        </w:tc>
        <w:tc>
          <w:tcPr>
            <w:tcW w:w="1381" w:type="dxa"/>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技术职称</w:t>
            </w:r>
          </w:p>
        </w:tc>
        <w:tc>
          <w:tcPr>
            <w:tcW w:w="1338" w:type="dxa"/>
            <w:vAlign w:val="center"/>
          </w:tcPr>
          <w:p>
            <w:pPr>
              <w:rPr>
                <w:rFonts w:hint="eastAsia" w:ascii="方正仿宋_GBK" w:hAnsi="方正仿宋_GBK" w:eastAsia="方正仿宋_GBK" w:cs="方正仿宋_GBK"/>
                <w:sz w:val="28"/>
                <w:szCs w:val="28"/>
              </w:rPr>
            </w:pPr>
          </w:p>
        </w:tc>
        <w:tc>
          <w:tcPr>
            <w:tcW w:w="881" w:type="dxa"/>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w:t>
            </w:r>
          </w:p>
        </w:tc>
        <w:tc>
          <w:tcPr>
            <w:tcW w:w="1199" w:type="dxa"/>
            <w:vAlign w:val="center"/>
          </w:tcPr>
          <w:p>
            <w:pP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194" w:type="dxa"/>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项目负责人</w:t>
            </w:r>
          </w:p>
        </w:tc>
        <w:tc>
          <w:tcPr>
            <w:tcW w:w="1144" w:type="dxa"/>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p>
        </w:tc>
        <w:tc>
          <w:tcPr>
            <w:tcW w:w="1502" w:type="dxa"/>
            <w:vAlign w:val="center"/>
          </w:tcPr>
          <w:p>
            <w:pPr>
              <w:rPr>
                <w:rFonts w:hint="eastAsia" w:ascii="方正仿宋_GBK" w:hAnsi="方正仿宋_GBK" w:eastAsia="方正仿宋_GBK" w:cs="方正仿宋_GBK"/>
                <w:sz w:val="28"/>
                <w:szCs w:val="28"/>
              </w:rPr>
            </w:pPr>
          </w:p>
        </w:tc>
        <w:tc>
          <w:tcPr>
            <w:tcW w:w="1381" w:type="dxa"/>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技术职称</w:t>
            </w:r>
          </w:p>
        </w:tc>
        <w:tc>
          <w:tcPr>
            <w:tcW w:w="1338" w:type="dxa"/>
            <w:vAlign w:val="center"/>
          </w:tcPr>
          <w:p>
            <w:pPr>
              <w:rPr>
                <w:rFonts w:hint="eastAsia" w:ascii="方正仿宋_GBK" w:hAnsi="方正仿宋_GBK" w:eastAsia="方正仿宋_GBK" w:cs="方正仿宋_GBK"/>
                <w:sz w:val="28"/>
                <w:szCs w:val="28"/>
              </w:rPr>
            </w:pPr>
          </w:p>
        </w:tc>
        <w:tc>
          <w:tcPr>
            <w:tcW w:w="881" w:type="dxa"/>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w:t>
            </w:r>
          </w:p>
        </w:tc>
        <w:tc>
          <w:tcPr>
            <w:tcW w:w="1199" w:type="dxa"/>
            <w:vAlign w:val="center"/>
          </w:tcPr>
          <w:p>
            <w:pP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94" w:type="dxa"/>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成立时间</w:t>
            </w:r>
          </w:p>
        </w:tc>
        <w:tc>
          <w:tcPr>
            <w:tcW w:w="7445" w:type="dxa"/>
            <w:gridSpan w:val="6"/>
            <w:vAlign w:val="center"/>
          </w:tcPr>
          <w:p>
            <w:pP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94" w:type="dxa"/>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企业资质等级</w:t>
            </w:r>
          </w:p>
        </w:tc>
        <w:tc>
          <w:tcPr>
            <w:tcW w:w="7445" w:type="dxa"/>
            <w:gridSpan w:val="6"/>
            <w:vAlign w:val="center"/>
          </w:tcPr>
          <w:p>
            <w:pP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194" w:type="dxa"/>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营业执照号</w:t>
            </w:r>
          </w:p>
        </w:tc>
        <w:tc>
          <w:tcPr>
            <w:tcW w:w="7445" w:type="dxa"/>
            <w:gridSpan w:val="6"/>
            <w:vAlign w:val="center"/>
          </w:tcPr>
          <w:p>
            <w:pP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194" w:type="dxa"/>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注册资金</w:t>
            </w:r>
          </w:p>
        </w:tc>
        <w:tc>
          <w:tcPr>
            <w:tcW w:w="7445" w:type="dxa"/>
            <w:gridSpan w:val="6"/>
            <w:vAlign w:val="center"/>
          </w:tcPr>
          <w:p>
            <w:pP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194" w:type="dxa"/>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w:t>
            </w:r>
          </w:p>
        </w:tc>
        <w:tc>
          <w:tcPr>
            <w:tcW w:w="7445" w:type="dxa"/>
            <w:gridSpan w:val="6"/>
            <w:vAlign w:val="center"/>
          </w:tcPr>
          <w:p>
            <w:pP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94" w:type="dxa"/>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w:t>
            </w:r>
          </w:p>
        </w:tc>
        <w:tc>
          <w:tcPr>
            <w:tcW w:w="7445" w:type="dxa"/>
            <w:gridSpan w:val="6"/>
            <w:vAlign w:val="center"/>
          </w:tcPr>
          <w:p>
            <w:pP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94" w:type="dxa"/>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员工总人数：</w:t>
            </w:r>
          </w:p>
        </w:tc>
        <w:tc>
          <w:tcPr>
            <w:tcW w:w="7445" w:type="dxa"/>
            <w:gridSpan w:val="6"/>
            <w:vAlign w:val="center"/>
          </w:tcPr>
          <w:p>
            <w:pP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2194" w:type="dxa"/>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经营范围</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c>
          <w:tcPr>
            <w:tcW w:w="7445" w:type="dxa"/>
            <w:gridSpan w:val="6"/>
            <w:vAlign w:val="center"/>
          </w:tcPr>
          <w:p>
            <w:pPr>
              <w:rPr>
                <w:rFonts w:hint="eastAsia" w:ascii="方正仿宋_GBK" w:hAnsi="方正仿宋_GBK" w:eastAsia="方正仿宋_GBK" w:cs="方正仿宋_GBK"/>
                <w:sz w:val="28"/>
                <w:szCs w:val="28"/>
              </w:rPr>
            </w:pPr>
          </w:p>
        </w:tc>
      </w:tr>
    </w:tbl>
    <w:p>
      <w:pPr>
        <w:spacing w:line="360" w:lineRule="auto"/>
        <w:ind w:left="969" w:leftChars="200" w:hanging="549" w:hangingChars="196"/>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b/>
          <w:kern w:val="0"/>
          <w:sz w:val="28"/>
          <w:szCs w:val="28"/>
        </w:rPr>
        <w:t>注：</w:t>
      </w:r>
      <w:r>
        <w:rPr>
          <w:rFonts w:hint="eastAsia" w:ascii="方正仿宋_GBK" w:hAnsi="方正仿宋_GBK" w:eastAsia="方正仿宋_GBK" w:cs="方正仿宋_GBK"/>
          <w:kern w:val="0"/>
          <w:sz w:val="28"/>
          <w:szCs w:val="28"/>
        </w:rPr>
        <w:t>应附</w:t>
      </w:r>
      <w:r>
        <w:rPr>
          <w:rFonts w:hint="eastAsia" w:ascii="方正仿宋_GBK" w:hAnsi="方正仿宋_GBK" w:eastAsia="方正仿宋_GBK" w:cs="方正仿宋_GBK"/>
          <w:sz w:val="28"/>
          <w:szCs w:val="28"/>
        </w:rPr>
        <w:t>比选响应方</w:t>
      </w:r>
      <w:r>
        <w:rPr>
          <w:rFonts w:hint="eastAsia" w:ascii="方正仿宋_GBK" w:hAnsi="方正仿宋_GBK" w:eastAsia="方正仿宋_GBK" w:cs="方正仿宋_GBK"/>
          <w:kern w:val="0"/>
          <w:sz w:val="28"/>
          <w:szCs w:val="28"/>
        </w:rPr>
        <w:t>营业</w:t>
      </w:r>
      <w:r>
        <w:rPr>
          <w:rFonts w:hint="eastAsia" w:ascii="方正仿宋_GBK" w:hAnsi="方正仿宋_GBK" w:eastAsia="方正仿宋_GBK" w:cs="方正仿宋_GBK"/>
          <w:spacing w:val="1"/>
          <w:kern w:val="0"/>
          <w:sz w:val="28"/>
          <w:szCs w:val="28"/>
        </w:rPr>
        <w:t>执</w:t>
      </w:r>
      <w:r>
        <w:rPr>
          <w:rFonts w:hint="eastAsia" w:ascii="方正仿宋_GBK" w:hAnsi="方正仿宋_GBK" w:eastAsia="方正仿宋_GBK" w:cs="方正仿宋_GBK"/>
          <w:kern w:val="0"/>
          <w:sz w:val="28"/>
          <w:szCs w:val="28"/>
        </w:rPr>
        <w:t>照副本及其它合格的证明材料、</w:t>
      </w:r>
      <w:r>
        <w:rPr>
          <w:rFonts w:hint="eastAsia" w:ascii="方正仿宋_GBK" w:hAnsi="方正仿宋_GBK" w:eastAsia="方正仿宋_GBK" w:cs="方正仿宋_GBK"/>
          <w:spacing w:val="1"/>
          <w:kern w:val="0"/>
          <w:sz w:val="28"/>
          <w:szCs w:val="28"/>
        </w:rPr>
        <w:t>资</w:t>
      </w:r>
      <w:r>
        <w:rPr>
          <w:rFonts w:hint="eastAsia" w:ascii="方正仿宋_GBK" w:hAnsi="方正仿宋_GBK" w:eastAsia="方正仿宋_GBK" w:cs="方正仿宋_GBK"/>
          <w:kern w:val="0"/>
          <w:sz w:val="28"/>
          <w:szCs w:val="28"/>
        </w:rPr>
        <w:t>质等复印件。</w:t>
      </w:r>
      <w:bookmarkStart w:id="18" w:name="_Toc277754226"/>
      <w:bookmarkStart w:id="19" w:name="_Toc224103515"/>
      <w:bookmarkStart w:id="20" w:name="_Toc459888272"/>
      <w:bookmarkStart w:id="21" w:name="_Toc247446650"/>
    </w:p>
    <w:bookmarkEnd w:id="18"/>
    <w:bookmarkEnd w:id="19"/>
    <w:bookmarkEnd w:id="20"/>
    <w:bookmarkEnd w:id="21"/>
    <w:p>
      <w:pPr>
        <w:pStyle w:val="4"/>
        <w:rPr>
          <w:rFonts w:eastAsia="仿宋_GB2312"/>
          <w:sz w:val="28"/>
          <w:szCs w:val="28"/>
        </w:rPr>
      </w:pPr>
    </w:p>
    <w:p>
      <w:pPr>
        <w:pStyle w:val="4"/>
        <w:rPr>
          <w:rFonts w:eastAsia="仿宋_GB2312"/>
          <w:b/>
          <w:bCs/>
          <w:sz w:val="28"/>
          <w:szCs w:val="28"/>
        </w:rPr>
      </w:pPr>
      <w:r>
        <w:rPr>
          <w:rFonts w:hint="eastAsia" w:eastAsia="仿宋_GB2312"/>
          <w:b/>
          <w:bCs/>
          <w:sz w:val="28"/>
          <w:szCs w:val="28"/>
        </w:rPr>
        <w:t>（五）技术方案</w:t>
      </w:r>
    </w:p>
    <w:p>
      <w:pPr>
        <w:pStyle w:val="3"/>
      </w:pPr>
    </w:p>
    <w:p>
      <w:pPr>
        <w:ind w:firstLine="480"/>
        <w:rPr>
          <w:b/>
          <w:bCs/>
          <w:sz w:val="52"/>
          <w:szCs w:val="52"/>
        </w:rPr>
      </w:pPr>
    </w:p>
    <w:p>
      <w:pPr>
        <w:ind w:firstLine="480"/>
        <w:rPr>
          <w:b/>
          <w:bCs/>
          <w:sz w:val="52"/>
          <w:szCs w:val="52"/>
        </w:rPr>
      </w:pPr>
    </w:p>
    <w:p>
      <w:pPr>
        <w:ind w:firstLine="480"/>
        <w:rPr>
          <w:b/>
          <w:bCs/>
          <w:sz w:val="52"/>
          <w:szCs w:val="52"/>
        </w:rPr>
      </w:pPr>
    </w:p>
    <w:p>
      <w:pPr>
        <w:ind w:firstLine="480"/>
        <w:rPr>
          <w:b/>
          <w:bCs/>
          <w:sz w:val="52"/>
          <w:szCs w:val="52"/>
        </w:rPr>
      </w:pPr>
    </w:p>
    <w:p>
      <w:pPr>
        <w:pStyle w:val="3"/>
        <w:rPr>
          <w:sz w:val="52"/>
          <w:szCs w:val="52"/>
        </w:rPr>
      </w:pPr>
    </w:p>
    <w:p>
      <w:pPr>
        <w:rPr>
          <w:b/>
          <w:bCs/>
          <w:sz w:val="52"/>
          <w:szCs w:val="52"/>
        </w:rPr>
      </w:pPr>
    </w:p>
    <w:p>
      <w:pPr>
        <w:rPr>
          <w:rFonts w:eastAsia="仿宋_GB2312"/>
          <w:b/>
          <w:bCs/>
          <w:sz w:val="28"/>
          <w:szCs w:val="28"/>
        </w:rPr>
      </w:pPr>
    </w:p>
    <w:p>
      <w:pPr>
        <w:rPr>
          <w:rFonts w:eastAsia="仿宋_GB2312"/>
          <w:b/>
          <w:bCs/>
          <w:sz w:val="28"/>
          <w:szCs w:val="28"/>
        </w:rPr>
      </w:pPr>
    </w:p>
    <w:p>
      <w:pPr>
        <w:rPr>
          <w:rFonts w:eastAsia="仿宋_GB2312"/>
          <w:b/>
          <w:bCs/>
          <w:sz w:val="28"/>
          <w:szCs w:val="28"/>
        </w:rPr>
      </w:pPr>
    </w:p>
    <w:p>
      <w:pPr>
        <w:rPr>
          <w:rFonts w:eastAsia="仿宋_GB2312"/>
          <w:b/>
          <w:bCs/>
          <w:sz w:val="28"/>
          <w:szCs w:val="28"/>
        </w:rPr>
      </w:pPr>
    </w:p>
    <w:p>
      <w:pPr>
        <w:rPr>
          <w:rFonts w:eastAsia="仿宋_GB2312"/>
          <w:b/>
          <w:bCs/>
          <w:sz w:val="28"/>
          <w:szCs w:val="28"/>
        </w:rPr>
      </w:pPr>
    </w:p>
    <w:p>
      <w:pPr>
        <w:rPr>
          <w:rFonts w:eastAsia="仿宋_GB2312"/>
          <w:b/>
          <w:bCs/>
          <w:sz w:val="28"/>
          <w:szCs w:val="28"/>
        </w:rPr>
      </w:pPr>
    </w:p>
    <w:p>
      <w:pPr>
        <w:rPr>
          <w:rFonts w:eastAsia="仿宋_GB2312"/>
          <w:b/>
          <w:bCs/>
          <w:sz w:val="28"/>
          <w:szCs w:val="28"/>
        </w:rPr>
      </w:pPr>
    </w:p>
    <w:p>
      <w:pPr>
        <w:rPr>
          <w:rFonts w:eastAsia="仿宋_GB2312"/>
          <w:b/>
          <w:bCs/>
          <w:sz w:val="28"/>
          <w:szCs w:val="28"/>
        </w:rPr>
      </w:pPr>
    </w:p>
    <w:p>
      <w:pPr>
        <w:rPr>
          <w:rFonts w:eastAsia="仿宋_GB2312"/>
          <w:b/>
          <w:bCs/>
          <w:sz w:val="28"/>
          <w:szCs w:val="28"/>
        </w:rPr>
      </w:pPr>
    </w:p>
    <w:p>
      <w:pPr>
        <w:rPr>
          <w:rFonts w:eastAsia="仿宋_GB2312"/>
          <w:b/>
          <w:bCs/>
          <w:sz w:val="28"/>
          <w:szCs w:val="28"/>
        </w:rPr>
      </w:pPr>
      <w:r>
        <w:rPr>
          <w:rFonts w:hint="eastAsia" w:eastAsia="仿宋_GB2312"/>
          <w:b/>
          <w:bCs/>
          <w:sz w:val="28"/>
          <w:szCs w:val="28"/>
        </w:rPr>
        <w:br w:type="page"/>
      </w:r>
    </w:p>
    <w:p>
      <w:pPr>
        <w:rPr>
          <w:rFonts w:eastAsia="仿宋" w:cs="仿宋"/>
          <w:b/>
          <w:sz w:val="28"/>
          <w:szCs w:val="28"/>
        </w:rPr>
      </w:pPr>
      <w:r>
        <w:rPr>
          <w:rFonts w:hint="eastAsia" w:eastAsia="仿宋_GB2312"/>
          <w:b/>
          <w:bCs/>
          <w:sz w:val="28"/>
          <w:szCs w:val="28"/>
        </w:rPr>
        <w:t>（六）</w:t>
      </w:r>
      <w:r>
        <w:rPr>
          <w:rFonts w:hint="eastAsia" w:eastAsia="仿宋" w:cs="仿宋"/>
          <w:b/>
          <w:sz w:val="28"/>
          <w:szCs w:val="28"/>
        </w:rPr>
        <w:t>营业执照</w:t>
      </w:r>
    </w:p>
    <w:p>
      <w:pPr>
        <w:pStyle w:val="4"/>
        <w:rPr>
          <w:rFonts w:eastAsia="仿宋_GB2312"/>
          <w:b/>
          <w:bCs/>
          <w:sz w:val="28"/>
          <w:szCs w:val="28"/>
        </w:rPr>
      </w:pPr>
      <w:r>
        <w:rPr>
          <w:rFonts w:hint="eastAsia" w:eastAsia="仿宋" w:cs="仿宋"/>
          <w:b/>
          <w:sz w:val="28"/>
          <w:szCs w:val="28"/>
        </w:rPr>
        <w:t>（格式自拟，加盖鲜章）</w:t>
      </w:r>
    </w:p>
    <w:p>
      <w:pPr>
        <w:rPr>
          <w:rFonts w:eastAsia="仿宋"/>
          <w:b/>
          <w:sz w:val="32"/>
          <w:szCs w:val="32"/>
        </w:rPr>
      </w:pPr>
    </w:p>
    <w:p>
      <w:pPr>
        <w:rPr>
          <w:rFonts w:eastAsia="仿宋"/>
        </w:rPr>
      </w:pPr>
    </w:p>
    <w:p>
      <w:pPr>
        <w:pStyle w:val="3"/>
        <w:rPr>
          <w:rFonts w:eastAsia="仿宋"/>
        </w:rPr>
      </w:pPr>
    </w:p>
    <w:p>
      <w:pPr>
        <w:rPr>
          <w:rFonts w:eastAsia="仿宋"/>
        </w:rPr>
      </w:pPr>
    </w:p>
    <w:p>
      <w:pPr>
        <w:pStyle w:val="3"/>
        <w:rPr>
          <w:rFonts w:eastAsia="仿宋"/>
        </w:rPr>
      </w:pPr>
    </w:p>
    <w:p>
      <w:pPr>
        <w:rPr>
          <w:rFonts w:eastAsia="仿宋"/>
        </w:rPr>
      </w:pPr>
    </w:p>
    <w:p>
      <w:pPr>
        <w:pStyle w:val="3"/>
        <w:rPr>
          <w:rFonts w:eastAsia="仿宋"/>
        </w:rPr>
      </w:pPr>
    </w:p>
    <w:p>
      <w:pPr>
        <w:rPr>
          <w:rFonts w:eastAsia="仿宋"/>
        </w:rPr>
      </w:pPr>
    </w:p>
    <w:p>
      <w:pPr>
        <w:pStyle w:val="3"/>
        <w:rPr>
          <w:rFonts w:eastAsia="仿宋"/>
        </w:rPr>
      </w:pPr>
    </w:p>
    <w:p>
      <w:pPr>
        <w:rPr>
          <w:rFonts w:eastAsia="仿宋"/>
        </w:rPr>
      </w:pPr>
    </w:p>
    <w:p>
      <w:pPr>
        <w:pStyle w:val="3"/>
        <w:rPr>
          <w:rFonts w:eastAsia="仿宋"/>
        </w:rPr>
      </w:pPr>
    </w:p>
    <w:p>
      <w:pPr>
        <w:rPr>
          <w:rFonts w:eastAsia="仿宋"/>
        </w:rPr>
      </w:pPr>
    </w:p>
    <w:p>
      <w:pPr>
        <w:pStyle w:val="3"/>
        <w:rPr>
          <w:rFonts w:eastAsia="仿宋"/>
        </w:rPr>
      </w:pPr>
    </w:p>
    <w:p>
      <w:pPr>
        <w:pStyle w:val="3"/>
      </w:pPr>
    </w:p>
    <w:p/>
    <w:p>
      <w:r>
        <w:br w:type="page"/>
      </w:r>
    </w:p>
    <w:p>
      <w:pPr>
        <w:pStyle w:val="3"/>
      </w:pPr>
      <w:r>
        <w:rPr>
          <w:rFonts w:hint="eastAsia" w:eastAsia="仿宋" w:cs="仿宋"/>
          <w:sz w:val="28"/>
          <w:szCs w:val="28"/>
        </w:rPr>
        <w:t>（</w:t>
      </w:r>
      <w:r>
        <w:rPr>
          <w:rFonts w:hint="eastAsia" w:eastAsia="仿宋" w:cs="仿宋"/>
          <w:sz w:val="28"/>
          <w:szCs w:val="28"/>
          <w:lang w:eastAsia="zh-CN"/>
        </w:rPr>
        <w:t>七</w:t>
      </w:r>
      <w:r>
        <w:rPr>
          <w:rFonts w:hint="eastAsia" w:eastAsia="仿宋" w:cs="仿宋"/>
          <w:sz w:val="28"/>
          <w:szCs w:val="28"/>
        </w:rPr>
        <w:t>）其他资料</w:t>
      </w:r>
    </w:p>
    <w:p/>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CIDFont + F3">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43827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438275" cy="147955"/>
                      </a:xfrm>
                      <a:prstGeom prst="rect">
                        <a:avLst/>
                      </a:prstGeom>
                      <a:noFill/>
                      <a:ln w="6350">
                        <a:noFill/>
                      </a:ln>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113.25pt;mso-position-horizontal:right;mso-position-horizontal-relative:margin;mso-wrap-style:none;z-index:251661312;mso-width-relative:page;mso-height-relative:page;" filled="f" stroked="f" coordsize="21600,21600" o:gfxdata="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mLFUnSAAAABAEAAA8AAAAAAAAAAQAgAAAAIgAAAGRycy9kb3ducmV2LnhtbFBLAQIU&#10;ABQAAAAIAIdO4kA//G2gMgIAAFQEAAAOAAAAAAAAAAEAIAAAACEBAABkcnMvZTJvRG9jLnhtbFBL&#10;BQYAAAAABgAGAFkBAADFBQAAAAA=&#10;">
              <v:fill on="f" focussize="0,0"/>
              <v:stroke on="f" weight="0.5pt"/>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43827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438275" cy="147955"/>
                      </a:xfrm>
                      <a:prstGeom prst="rect">
                        <a:avLst/>
                      </a:prstGeom>
                      <a:noFill/>
                      <a:ln w="6350">
                        <a:noFill/>
                      </a:ln>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113.25pt;mso-position-horizontal:right;mso-position-horizontal-relative:margin;mso-wrap-style:none;z-index:251662336;mso-width-relative:page;mso-height-relative:page;" filled="f" stroked="f" coordsize="21600,21600" o:gfxdata="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mLFUnSAAAABAEAAA8AAAAAAAAAAQAgAAAAIgAAAGRycy9kb3ducmV2LnhtbFBLAQIU&#10;ABQAAAAIAIdO4kB2Ypb0MgIAAFQEAAAOAAAAAAAAAAEAIAAAACEBAABkcnMvZTJvRG9jLnhtbFBL&#10;BQYAAAAABgAGAFkBAADFBQAAAAA=&#10;">
              <v:fill on="f" focussize="0,0"/>
              <v:stroke on="f" weight="0.5pt"/>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85</w:t>
                    </w:r>
                    <w:r>
                      <w:fldChar w:fldCharType="end"/>
                    </w:r>
                    <w:r>
                      <w:rPr>
                        <w:rFonts w:hint="eastAsia"/>
                      </w:rPr>
                      <w:t xml:space="preserve"> 页</w:t>
                    </w:r>
                  </w:p>
                </w:txbxContent>
              </v:textbox>
            </v:shape>
          </w:pict>
        </mc:Fallback>
      </mc:AlternateContent>
    </w:r>
  </w:p>
  <w:p>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74</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4876"/>
      </w:tabs>
      <w:jc w:val="left"/>
    </w:pPr>
    <w:r>
      <w:rPr>
        <w:rFonts w:hint="eastAsia"/>
      </w:rPr>
      <w:tab/>
    </w:r>
    <w:r>
      <w:rPr>
        <w:rFonts w:hint="eastAsia"/>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621D9E"/>
    <w:multiLevelType w:val="multilevel"/>
    <w:tmpl w:val="7C621D9E"/>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2AC0"/>
    <w:rsid w:val="00084B6F"/>
    <w:rsid w:val="000A3B23"/>
    <w:rsid w:val="000B4109"/>
    <w:rsid w:val="000B753E"/>
    <w:rsid w:val="000B7659"/>
    <w:rsid w:val="000C02DD"/>
    <w:rsid w:val="000D521A"/>
    <w:rsid w:val="000E2F2F"/>
    <w:rsid w:val="000E5E1E"/>
    <w:rsid w:val="000F0431"/>
    <w:rsid w:val="000F0CAA"/>
    <w:rsid w:val="000F3310"/>
    <w:rsid w:val="000F4E07"/>
    <w:rsid w:val="00103882"/>
    <w:rsid w:val="00106E21"/>
    <w:rsid w:val="00126337"/>
    <w:rsid w:val="0013184B"/>
    <w:rsid w:val="00137F9B"/>
    <w:rsid w:val="00140784"/>
    <w:rsid w:val="00146445"/>
    <w:rsid w:val="001505AE"/>
    <w:rsid w:val="00150869"/>
    <w:rsid w:val="00152A07"/>
    <w:rsid w:val="001559E7"/>
    <w:rsid w:val="00160D72"/>
    <w:rsid w:val="00163E7C"/>
    <w:rsid w:val="00174929"/>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E163C"/>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A54EB"/>
    <w:rsid w:val="002B0FD0"/>
    <w:rsid w:val="002B75E8"/>
    <w:rsid w:val="002C2E28"/>
    <w:rsid w:val="002C46DA"/>
    <w:rsid w:val="002C52F9"/>
    <w:rsid w:val="002D6F8E"/>
    <w:rsid w:val="002E5871"/>
    <w:rsid w:val="002E5FDE"/>
    <w:rsid w:val="002F5A5B"/>
    <w:rsid w:val="002F6E00"/>
    <w:rsid w:val="002F7CA1"/>
    <w:rsid w:val="002F7F31"/>
    <w:rsid w:val="00300C2A"/>
    <w:rsid w:val="00306DDC"/>
    <w:rsid w:val="00311324"/>
    <w:rsid w:val="00313E1D"/>
    <w:rsid w:val="00317034"/>
    <w:rsid w:val="00317C5C"/>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BBE"/>
    <w:rsid w:val="003B3EA4"/>
    <w:rsid w:val="003B7133"/>
    <w:rsid w:val="003B79B9"/>
    <w:rsid w:val="003C2401"/>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1DE"/>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2266E"/>
    <w:rsid w:val="00534AA6"/>
    <w:rsid w:val="0053533C"/>
    <w:rsid w:val="00545B0D"/>
    <w:rsid w:val="00550BF1"/>
    <w:rsid w:val="005542EA"/>
    <w:rsid w:val="00566ECB"/>
    <w:rsid w:val="005766B4"/>
    <w:rsid w:val="0058393D"/>
    <w:rsid w:val="005863EB"/>
    <w:rsid w:val="00591811"/>
    <w:rsid w:val="005B25A3"/>
    <w:rsid w:val="005B2C03"/>
    <w:rsid w:val="005B5E40"/>
    <w:rsid w:val="005B623B"/>
    <w:rsid w:val="005B6DF6"/>
    <w:rsid w:val="005B72F8"/>
    <w:rsid w:val="005C4CBA"/>
    <w:rsid w:val="005C72E1"/>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A57B0"/>
    <w:rsid w:val="006B663A"/>
    <w:rsid w:val="006B78A8"/>
    <w:rsid w:val="006C49D1"/>
    <w:rsid w:val="006D04EB"/>
    <w:rsid w:val="006D6C92"/>
    <w:rsid w:val="006E052A"/>
    <w:rsid w:val="006E0BFC"/>
    <w:rsid w:val="006E55F4"/>
    <w:rsid w:val="006E7700"/>
    <w:rsid w:val="006E7EC8"/>
    <w:rsid w:val="006F04F1"/>
    <w:rsid w:val="006F0D23"/>
    <w:rsid w:val="00701961"/>
    <w:rsid w:val="0070395B"/>
    <w:rsid w:val="007118BA"/>
    <w:rsid w:val="00722EF1"/>
    <w:rsid w:val="00736352"/>
    <w:rsid w:val="00737FEA"/>
    <w:rsid w:val="00745A8D"/>
    <w:rsid w:val="00751AB4"/>
    <w:rsid w:val="007540E5"/>
    <w:rsid w:val="007544BD"/>
    <w:rsid w:val="00755FB8"/>
    <w:rsid w:val="00760A24"/>
    <w:rsid w:val="0076301C"/>
    <w:rsid w:val="00766B00"/>
    <w:rsid w:val="0077011C"/>
    <w:rsid w:val="00776DEC"/>
    <w:rsid w:val="00781096"/>
    <w:rsid w:val="0078149A"/>
    <w:rsid w:val="00783017"/>
    <w:rsid w:val="00783450"/>
    <w:rsid w:val="007872F8"/>
    <w:rsid w:val="00790155"/>
    <w:rsid w:val="007950D5"/>
    <w:rsid w:val="00796420"/>
    <w:rsid w:val="00796BD3"/>
    <w:rsid w:val="007A23F4"/>
    <w:rsid w:val="007A25BA"/>
    <w:rsid w:val="007B19F9"/>
    <w:rsid w:val="007B21E1"/>
    <w:rsid w:val="007C1F70"/>
    <w:rsid w:val="007C4BC8"/>
    <w:rsid w:val="007E0D23"/>
    <w:rsid w:val="007E19FA"/>
    <w:rsid w:val="007E2CFF"/>
    <w:rsid w:val="007E4029"/>
    <w:rsid w:val="007E460B"/>
    <w:rsid w:val="007F0083"/>
    <w:rsid w:val="0080643A"/>
    <w:rsid w:val="008137A3"/>
    <w:rsid w:val="008145AF"/>
    <w:rsid w:val="0081544B"/>
    <w:rsid w:val="008230DC"/>
    <w:rsid w:val="00833172"/>
    <w:rsid w:val="00835B1F"/>
    <w:rsid w:val="008602A9"/>
    <w:rsid w:val="008760AC"/>
    <w:rsid w:val="008800A8"/>
    <w:rsid w:val="00883BBC"/>
    <w:rsid w:val="00883E00"/>
    <w:rsid w:val="00887FA5"/>
    <w:rsid w:val="008903C7"/>
    <w:rsid w:val="008913B8"/>
    <w:rsid w:val="008A0078"/>
    <w:rsid w:val="008A302B"/>
    <w:rsid w:val="008B073C"/>
    <w:rsid w:val="008B5D37"/>
    <w:rsid w:val="008C5EA9"/>
    <w:rsid w:val="008C74BC"/>
    <w:rsid w:val="008E2C9F"/>
    <w:rsid w:val="008F6CA4"/>
    <w:rsid w:val="009164C9"/>
    <w:rsid w:val="00927CFC"/>
    <w:rsid w:val="00927E1B"/>
    <w:rsid w:val="009325DE"/>
    <w:rsid w:val="00941604"/>
    <w:rsid w:val="00942CCC"/>
    <w:rsid w:val="009460E2"/>
    <w:rsid w:val="0096421C"/>
    <w:rsid w:val="00964FAB"/>
    <w:rsid w:val="00966361"/>
    <w:rsid w:val="00973BDE"/>
    <w:rsid w:val="0098379E"/>
    <w:rsid w:val="009865AA"/>
    <w:rsid w:val="00990365"/>
    <w:rsid w:val="00990CE0"/>
    <w:rsid w:val="009B30A2"/>
    <w:rsid w:val="009B4B99"/>
    <w:rsid w:val="009C1103"/>
    <w:rsid w:val="009C1F25"/>
    <w:rsid w:val="009C70D4"/>
    <w:rsid w:val="009D00D9"/>
    <w:rsid w:val="009D1F92"/>
    <w:rsid w:val="009D5971"/>
    <w:rsid w:val="009E193A"/>
    <w:rsid w:val="009F1A57"/>
    <w:rsid w:val="00A076F2"/>
    <w:rsid w:val="00A079DB"/>
    <w:rsid w:val="00A12488"/>
    <w:rsid w:val="00A279E1"/>
    <w:rsid w:val="00A307C5"/>
    <w:rsid w:val="00A40A16"/>
    <w:rsid w:val="00A42EE8"/>
    <w:rsid w:val="00A51639"/>
    <w:rsid w:val="00A5743F"/>
    <w:rsid w:val="00A64B28"/>
    <w:rsid w:val="00A6743C"/>
    <w:rsid w:val="00A70F36"/>
    <w:rsid w:val="00A73E6F"/>
    <w:rsid w:val="00A74F64"/>
    <w:rsid w:val="00A9211E"/>
    <w:rsid w:val="00AA2CC0"/>
    <w:rsid w:val="00AA3DFD"/>
    <w:rsid w:val="00AA7541"/>
    <w:rsid w:val="00AB18AB"/>
    <w:rsid w:val="00AB41E9"/>
    <w:rsid w:val="00AB6BAA"/>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351BE"/>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27532"/>
    <w:rsid w:val="00D45135"/>
    <w:rsid w:val="00D47F13"/>
    <w:rsid w:val="00D50F7E"/>
    <w:rsid w:val="00D63B4A"/>
    <w:rsid w:val="00D64587"/>
    <w:rsid w:val="00D66438"/>
    <w:rsid w:val="00D75600"/>
    <w:rsid w:val="00D80CA9"/>
    <w:rsid w:val="00D81DC5"/>
    <w:rsid w:val="00D820C6"/>
    <w:rsid w:val="00D83800"/>
    <w:rsid w:val="00D9101D"/>
    <w:rsid w:val="00DA1CBE"/>
    <w:rsid w:val="00DA4AA6"/>
    <w:rsid w:val="00DB73DB"/>
    <w:rsid w:val="00DC5383"/>
    <w:rsid w:val="00DD3B64"/>
    <w:rsid w:val="00DD6002"/>
    <w:rsid w:val="00DF0117"/>
    <w:rsid w:val="00DF18B6"/>
    <w:rsid w:val="00DF642B"/>
    <w:rsid w:val="00E039E8"/>
    <w:rsid w:val="00E053CA"/>
    <w:rsid w:val="00E102D4"/>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5E0D"/>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677F6"/>
    <w:rsid w:val="00F70CF8"/>
    <w:rsid w:val="00F74A15"/>
    <w:rsid w:val="00F8042D"/>
    <w:rsid w:val="00F85181"/>
    <w:rsid w:val="00F94F20"/>
    <w:rsid w:val="00FA17E2"/>
    <w:rsid w:val="00FA6503"/>
    <w:rsid w:val="00FB4220"/>
    <w:rsid w:val="00FB4A92"/>
    <w:rsid w:val="00FD5A31"/>
    <w:rsid w:val="00FE31EF"/>
    <w:rsid w:val="00FE7DA0"/>
    <w:rsid w:val="00FF1C7D"/>
    <w:rsid w:val="00FF5E49"/>
    <w:rsid w:val="01056EF3"/>
    <w:rsid w:val="01812480"/>
    <w:rsid w:val="018E717F"/>
    <w:rsid w:val="021D723C"/>
    <w:rsid w:val="02551D30"/>
    <w:rsid w:val="02901848"/>
    <w:rsid w:val="02A974E4"/>
    <w:rsid w:val="02ED796E"/>
    <w:rsid w:val="02F3345A"/>
    <w:rsid w:val="03294D58"/>
    <w:rsid w:val="038C73EF"/>
    <w:rsid w:val="03946109"/>
    <w:rsid w:val="041D7ED9"/>
    <w:rsid w:val="048831F1"/>
    <w:rsid w:val="04B9371F"/>
    <w:rsid w:val="051A237D"/>
    <w:rsid w:val="051E76CB"/>
    <w:rsid w:val="052D1B4C"/>
    <w:rsid w:val="05B334E1"/>
    <w:rsid w:val="06114EB2"/>
    <w:rsid w:val="06127CBE"/>
    <w:rsid w:val="062C7AB0"/>
    <w:rsid w:val="066820CA"/>
    <w:rsid w:val="06926D13"/>
    <w:rsid w:val="06A779BF"/>
    <w:rsid w:val="06B0704C"/>
    <w:rsid w:val="06E96658"/>
    <w:rsid w:val="07031620"/>
    <w:rsid w:val="07070367"/>
    <w:rsid w:val="07344C1A"/>
    <w:rsid w:val="075A5604"/>
    <w:rsid w:val="07672918"/>
    <w:rsid w:val="07A154E0"/>
    <w:rsid w:val="07A50AC0"/>
    <w:rsid w:val="07AE07B1"/>
    <w:rsid w:val="07CD0010"/>
    <w:rsid w:val="07D60809"/>
    <w:rsid w:val="08105957"/>
    <w:rsid w:val="084A7A5E"/>
    <w:rsid w:val="08AE290C"/>
    <w:rsid w:val="08C36957"/>
    <w:rsid w:val="08F6461F"/>
    <w:rsid w:val="09041C0C"/>
    <w:rsid w:val="092936E8"/>
    <w:rsid w:val="094D0F12"/>
    <w:rsid w:val="0961550F"/>
    <w:rsid w:val="097159C7"/>
    <w:rsid w:val="097B62DE"/>
    <w:rsid w:val="09C435FC"/>
    <w:rsid w:val="09EC6EDC"/>
    <w:rsid w:val="0A134B79"/>
    <w:rsid w:val="0ACB5626"/>
    <w:rsid w:val="0AD67E66"/>
    <w:rsid w:val="0B120DE7"/>
    <w:rsid w:val="0B15208A"/>
    <w:rsid w:val="0B594B26"/>
    <w:rsid w:val="0B9C5C5A"/>
    <w:rsid w:val="0BE82169"/>
    <w:rsid w:val="0C285376"/>
    <w:rsid w:val="0C2F7B78"/>
    <w:rsid w:val="0C342DB9"/>
    <w:rsid w:val="0C421BC9"/>
    <w:rsid w:val="0C475CFE"/>
    <w:rsid w:val="0C5547F3"/>
    <w:rsid w:val="0CAC1D41"/>
    <w:rsid w:val="0CAC27C8"/>
    <w:rsid w:val="0CBB4404"/>
    <w:rsid w:val="0D1110A4"/>
    <w:rsid w:val="0D7B155D"/>
    <w:rsid w:val="0DDC2912"/>
    <w:rsid w:val="0DE103A0"/>
    <w:rsid w:val="0E3A0B18"/>
    <w:rsid w:val="0E3F24FE"/>
    <w:rsid w:val="0F0001A4"/>
    <w:rsid w:val="0F075A57"/>
    <w:rsid w:val="0F3C3B35"/>
    <w:rsid w:val="0F3E1AFF"/>
    <w:rsid w:val="0F484754"/>
    <w:rsid w:val="0FD21F07"/>
    <w:rsid w:val="0FD63F42"/>
    <w:rsid w:val="100D6839"/>
    <w:rsid w:val="101B284F"/>
    <w:rsid w:val="101D470C"/>
    <w:rsid w:val="102C770F"/>
    <w:rsid w:val="111D13CA"/>
    <w:rsid w:val="11407FB3"/>
    <w:rsid w:val="119B67E6"/>
    <w:rsid w:val="11BD7E69"/>
    <w:rsid w:val="11E4450C"/>
    <w:rsid w:val="12081CB4"/>
    <w:rsid w:val="121000BA"/>
    <w:rsid w:val="128E6B0C"/>
    <w:rsid w:val="12A53375"/>
    <w:rsid w:val="12D75BC7"/>
    <w:rsid w:val="12D87FC2"/>
    <w:rsid w:val="12E85C81"/>
    <w:rsid w:val="13414DF0"/>
    <w:rsid w:val="136170F0"/>
    <w:rsid w:val="1368339A"/>
    <w:rsid w:val="13867DE7"/>
    <w:rsid w:val="13A51C33"/>
    <w:rsid w:val="143B0E1B"/>
    <w:rsid w:val="14456DA3"/>
    <w:rsid w:val="1484314C"/>
    <w:rsid w:val="15232B9B"/>
    <w:rsid w:val="1588308B"/>
    <w:rsid w:val="15925856"/>
    <w:rsid w:val="16301051"/>
    <w:rsid w:val="163168DC"/>
    <w:rsid w:val="16773D32"/>
    <w:rsid w:val="16B81595"/>
    <w:rsid w:val="16D25A23"/>
    <w:rsid w:val="16D559AF"/>
    <w:rsid w:val="17147900"/>
    <w:rsid w:val="174D22DF"/>
    <w:rsid w:val="17F611CE"/>
    <w:rsid w:val="18210139"/>
    <w:rsid w:val="183D085E"/>
    <w:rsid w:val="1867358A"/>
    <w:rsid w:val="186774BF"/>
    <w:rsid w:val="18916558"/>
    <w:rsid w:val="18D57E27"/>
    <w:rsid w:val="18E8511F"/>
    <w:rsid w:val="199C07BB"/>
    <w:rsid w:val="19A2708E"/>
    <w:rsid w:val="19C92380"/>
    <w:rsid w:val="19F011C0"/>
    <w:rsid w:val="1ABA18B1"/>
    <w:rsid w:val="1ADB502D"/>
    <w:rsid w:val="1AE76FFF"/>
    <w:rsid w:val="1B197FF7"/>
    <w:rsid w:val="1B31202B"/>
    <w:rsid w:val="1B3855BB"/>
    <w:rsid w:val="1BB10713"/>
    <w:rsid w:val="1C1B1DC5"/>
    <w:rsid w:val="1C2D30C9"/>
    <w:rsid w:val="1C467DC8"/>
    <w:rsid w:val="1C7116D9"/>
    <w:rsid w:val="1CE91D72"/>
    <w:rsid w:val="1CFC2632"/>
    <w:rsid w:val="1D59475A"/>
    <w:rsid w:val="1DCD0F74"/>
    <w:rsid w:val="1E0E1F48"/>
    <w:rsid w:val="1E1A62D7"/>
    <w:rsid w:val="1E321250"/>
    <w:rsid w:val="1E856992"/>
    <w:rsid w:val="1EA61F80"/>
    <w:rsid w:val="1EC70BEE"/>
    <w:rsid w:val="1EFD032B"/>
    <w:rsid w:val="1F211E55"/>
    <w:rsid w:val="1F2A13EA"/>
    <w:rsid w:val="1F35392A"/>
    <w:rsid w:val="1F4C3D24"/>
    <w:rsid w:val="1F5A4E0E"/>
    <w:rsid w:val="1F6B2A1D"/>
    <w:rsid w:val="1F7B62A0"/>
    <w:rsid w:val="1F9E5DF7"/>
    <w:rsid w:val="200112AC"/>
    <w:rsid w:val="20E6771B"/>
    <w:rsid w:val="20F40DD6"/>
    <w:rsid w:val="212D69FF"/>
    <w:rsid w:val="21456934"/>
    <w:rsid w:val="215162BC"/>
    <w:rsid w:val="219352FE"/>
    <w:rsid w:val="21955045"/>
    <w:rsid w:val="219B4918"/>
    <w:rsid w:val="220046E7"/>
    <w:rsid w:val="22216C7E"/>
    <w:rsid w:val="22240833"/>
    <w:rsid w:val="222F1805"/>
    <w:rsid w:val="2243449E"/>
    <w:rsid w:val="227663D5"/>
    <w:rsid w:val="22B64898"/>
    <w:rsid w:val="22D60E8E"/>
    <w:rsid w:val="22F70F66"/>
    <w:rsid w:val="238923C2"/>
    <w:rsid w:val="2391173D"/>
    <w:rsid w:val="23E40EF9"/>
    <w:rsid w:val="23FC0E7D"/>
    <w:rsid w:val="2491466A"/>
    <w:rsid w:val="24A76465"/>
    <w:rsid w:val="24D36503"/>
    <w:rsid w:val="24F21CFF"/>
    <w:rsid w:val="25311AD9"/>
    <w:rsid w:val="2590656D"/>
    <w:rsid w:val="25EE3385"/>
    <w:rsid w:val="26C148BC"/>
    <w:rsid w:val="26DF36D3"/>
    <w:rsid w:val="26E5195A"/>
    <w:rsid w:val="27434F1A"/>
    <w:rsid w:val="27634439"/>
    <w:rsid w:val="278E51FA"/>
    <w:rsid w:val="28D103FB"/>
    <w:rsid w:val="29007E7F"/>
    <w:rsid w:val="29A47243"/>
    <w:rsid w:val="29C23E50"/>
    <w:rsid w:val="29D4176C"/>
    <w:rsid w:val="2A36169F"/>
    <w:rsid w:val="2A4442C9"/>
    <w:rsid w:val="2AEE71EB"/>
    <w:rsid w:val="2AFB4894"/>
    <w:rsid w:val="2B3542A3"/>
    <w:rsid w:val="2B4816A4"/>
    <w:rsid w:val="2B67147A"/>
    <w:rsid w:val="2BC5170E"/>
    <w:rsid w:val="2BD72CF4"/>
    <w:rsid w:val="2C394678"/>
    <w:rsid w:val="2C884038"/>
    <w:rsid w:val="2C8F7EC3"/>
    <w:rsid w:val="2CA0734B"/>
    <w:rsid w:val="2D033E33"/>
    <w:rsid w:val="2D075DE9"/>
    <w:rsid w:val="2D800C78"/>
    <w:rsid w:val="2DA22425"/>
    <w:rsid w:val="2E044FD3"/>
    <w:rsid w:val="2E3B5D3F"/>
    <w:rsid w:val="2E425F0B"/>
    <w:rsid w:val="2E454C14"/>
    <w:rsid w:val="2E473856"/>
    <w:rsid w:val="2E48108E"/>
    <w:rsid w:val="2E7811BD"/>
    <w:rsid w:val="2E810462"/>
    <w:rsid w:val="2EB75021"/>
    <w:rsid w:val="2EC62E36"/>
    <w:rsid w:val="2EE93466"/>
    <w:rsid w:val="2F3245E8"/>
    <w:rsid w:val="2F71282C"/>
    <w:rsid w:val="2FA94CA5"/>
    <w:rsid w:val="2FDB2561"/>
    <w:rsid w:val="2FDC3C1D"/>
    <w:rsid w:val="30255CA3"/>
    <w:rsid w:val="30CA196F"/>
    <w:rsid w:val="30E92D4D"/>
    <w:rsid w:val="30F83B61"/>
    <w:rsid w:val="31115D90"/>
    <w:rsid w:val="3142670E"/>
    <w:rsid w:val="31873F2F"/>
    <w:rsid w:val="318A4E3D"/>
    <w:rsid w:val="32435609"/>
    <w:rsid w:val="328B03E6"/>
    <w:rsid w:val="32F70EA1"/>
    <w:rsid w:val="33480090"/>
    <w:rsid w:val="33DB14A3"/>
    <w:rsid w:val="33F72C73"/>
    <w:rsid w:val="34421267"/>
    <w:rsid w:val="346D767E"/>
    <w:rsid w:val="34833455"/>
    <w:rsid w:val="348B2611"/>
    <w:rsid w:val="34C15B34"/>
    <w:rsid w:val="350D5443"/>
    <w:rsid w:val="354E37A0"/>
    <w:rsid w:val="35867F44"/>
    <w:rsid w:val="35B444F0"/>
    <w:rsid w:val="35C224E9"/>
    <w:rsid w:val="36171152"/>
    <w:rsid w:val="36E35A81"/>
    <w:rsid w:val="36F465CF"/>
    <w:rsid w:val="370130BB"/>
    <w:rsid w:val="374A3105"/>
    <w:rsid w:val="37907A7E"/>
    <w:rsid w:val="37F80ECC"/>
    <w:rsid w:val="381A39BC"/>
    <w:rsid w:val="38333537"/>
    <w:rsid w:val="38364DA9"/>
    <w:rsid w:val="38B24D5A"/>
    <w:rsid w:val="38BA4CF1"/>
    <w:rsid w:val="38FA1B4F"/>
    <w:rsid w:val="391B4159"/>
    <w:rsid w:val="39391916"/>
    <w:rsid w:val="39A259E2"/>
    <w:rsid w:val="39A77B84"/>
    <w:rsid w:val="39C96A44"/>
    <w:rsid w:val="3A175922"/>
    <w:rsid w:val="3A9C6630"/>
    <w:rsid w:val="3AF41789"/>
    <w:rsid w:val="3B086A59"/>
    <w:rsid w:val="3B2F3D7C"/>
    <w:rsid w:val="3B354EA1"/>
    <w:rsid w:val="3B4000D7"/>
    <w:rsid w:val="3B92420D"/>
    <w:rsid w:val="3BA83ADB"/>
    <w:rsid w:val="3CA253B0"/>
    <w:rsid w:val="3CDA272C"/>
    <w:rsid w:val="3CDB3981"/>
    <w:rsid w:val="3DA63748"/>
    <w:rsid w:val="3DCD3D4B"/>
    <w:rsid w:val="3DCE3200"/>
    <w:rsid w:val="3E8838BC"/>
    <w:rsid w:val="3E9626EB"/>
    <w:rsid w:val="3EAA6BC9"/>
    <w:rsid w:val="3EC95C23"/>
    <w:rsid w:val="3F1706C1"/>
    <w:rsid w:val="3F947279"/>
    <w:rsid w:val="3FE43CD9"/>
    <w:rsid w:val="3FFC04D5"/>
    <w:rsid w:val="4004497A"/>
    <w:rsid w:val="401E3D3A"/>
    <w:rsid w:val="407D0706"/>
    <w:rsid w:val="40FD41A0"/>
    <w:rsid w:val="410127E9"/>
    <w:rsid w:val="414A2E12"/>
    <w:rsid w:val="417A28E0"/>
    <w:rsid w:val="41B86213"/>
    <w:rsid w:val="41CA4C11"/>
    <w:rsid w:val="42086C23"/>
    <w:rsid w:val="42F0333B"/>
    <w:rsid w:val="438078C8"/>
    <w:rsid w:val="43CE0C33"/>
    <w:rsid w:val="4418035F"/>
    <w:rsid w:val="44413800"/>
    <w:rsid w:val="44564CBC"/>
    <w:rsid w:val="448A6F73"/>
    <w:rsid w:val="44A7121B"/>
    <w:rsid w:val="44C02993"/>
    <w:rsid w:val="44C7577D"/>
    <w:rsid w:val="44E54AAA"/>
    <w:rsid w:val="452373EC"/>
    <w:rsid w:val="45411C78"/>
    <w:rsid w:val="45592191"/>
    <w:rsid w:val="45EF5497"/>
    <w:rsid w:val="45FF6589"/>
    <w:rsid w:val="461D2612"/>
    <w:rsid w:val="461D7B36"/>
    <w:rsid w:val="462379BD"/>
    <w:rsid w:val="462D420D"/>
    <w:rsid w:val="46D56971"/>
    <w:rsid w:val="46D84557"/>
    <w:rsid w:val="47321FE9"/>
    <w:rsid w:val="47466112"/>
    <w:rsid w:val="476A02AE"/>
    <w:rsid w:val="47BF197B"/>
    <w:rsid w:val="48282FB0"/>
    <w:rsid w:val="482F185E"/>
    <w:rsid w:val="48446DC9"/>
    <w:rsid w:val="48BE11FB"/>
    <w:rsid w:val="48F55A70"/>
    <w:rsid w:val="49451B71"/>
    <w:rsid w:val="495A58C3"/>
    <w:rsid w:val="497D3AD7"/>
    <w:rsid w:val="498C551B"/>
    <w:rsid w:val="49B234FE"/>
    <w:rsid w:val="4A046979"/>
    <w:rsid w:val="4A4F102E"/>
    <w:rsid w:val="4AEE0A33"/>
    <w:rsid w:val="4B306E4D"/>
    <w:rsid w:val="4B3379D7"/>
    <w:rsid w:val="4B98007E"/>
    <w:rsid w:val="4BC316B9"/>
    <w:rsid w:val="4C0842E9"/>
    <w:rsid w:val="4C5330B1"/>
    <w:rsid w:val="4C594A0F"/>
    <w:rsid w:val="4C595A62"/>
    <w:rsid w:val="4C82367D"/>
    <w:rsid w:val="4CD1534F"/>
    <w:rsid w:val="4D2207B3"/>
    <w:rsid w:val="4D3E64E6"/>
    <w:rsid w:val="4D7D3A50"/>
    <w:rsid w:val="4DA85B00"/>
    <w:rsid w:val="4DBD2720"/>
    <w:rsid w:val="4DD37F73"/>
    <w:rsid w:val="4E593222"/>
    <w:rsid w:val="4E89537F"/>
    <w:rsid w:val="4EAA612E"/>
    <w:rsid w:val="4EC87E87"/>
    <w:rsid w:val="4F226B33"/>
    <w:rsid w:val="4F5A7728"/>
    <w:rsid w:val="501E0EB2"/>
    <w:rsid w:val="5060179E"/>
    <w:rsid w:val="50614BB0"/>
    <w:rsid w:val="50895A42"/>
    <w:rsid w:val="50AF50EC"/>
    <w:rsid w:val="50B6041E"/>
    <w:rsid w:val="50B72ABF"/>
    <w:rsid w:val="50C37BC4"/>
    <w:rsid w:val="51085F95"/>
    <w:rsid w:val="51164DED"/>
    <w:rsid w:val="515224F0"/>
    <w:rsid w:val="5180793B"/>
    <w:rsid w:val="51EA1F2E"/>
    <w:rsid w:val="52072E37"/>
    <w:rsid w:val="520A0EF7"/>
    <w:rsid w:val="521C4028"/>
    <w:rsid w:val="522432AE"/>
    <w:rsid w:val="52350526"/>
    <w:rsid w:val="529E5D42"/>
    <w:rsid w:val="52B63B15"/>
    <w:rsid w:val="532527E9"/>
    <w:rsid w:val="53A73F87"/>
    <w:rsid w:val="53A92D23"/>
    <w:rsid w:val="53E86EBF"/>
    <w:rsid w:val="54726A18"/>
    <w:rsid w:val="54C22571"/>
    <w:rsid w:val="54CA5B5F"/>
    <w:rsid w:val="54F50869"/>
    <w:rsid w:val="55095B45"/>
    <w:rsid w:val="550B5BC3"/>
    <w:rsid w:val="550D75CD"/>
    <w:rsid w:val="55344A4D"/>
    <w:rsid w:val="556C4E58"/>
    <w:rsid w:val="55945D92"/>
    <w:rsid w:val="55EC6E81"/>
    <w:rsid w:val="56051244"/>
    <w:rsid w:val="564A73B2"/>
    <w:rsid w:val="56A81F0C"/>
    <w:rsid w:val="570F10E8"/>
    <w:rsid w:val="575419D1"/>
    <w:rsid w:val="578D2409"/>
    <w:rsid w:val="57A71AC0"/>
    <w:rsid w:val="57C167C4"/>
    <w:rsid w:val="58094566"/>
    <w:rsid w:val="583148C0"/>
    <w:rsid w:val="583C26C6"/>
    <w:rsid w:val="587E733C"/>
    <w:rsid w:val="589E1767"/>
    <w:rsid w:val="58E14FB2"/>
    <w:rsid w:val="59254145"/>
    <w:rsid w:val="59911108"/>
    <w:rsid w:val="599E3AD3"/>
    <w:rsid w:val="59A46BB4"/>
    <w:rsid w:val="59AE32A4"/>
    <w:rsid w:val="59B418EC"/>
    <w:rsid w:val="5A294443"/>
    <w:rsid w:val="5A3A665A"/>
    <w:rsid w:val="5AE040CA"/>
    <w:rsid w:val="5B387973"/>
    <w:rsid w:val="5BC77BA8"/>
    <w:rsid w:val="5C1F589A"/>
    <w:rsid w:val="5C3A4E1A"/>
    <w:rsid w:val="5C4B3453"/>
    <w:rsid w:val="5C5105FB"/>
    <w:rsid w:val="5CBB52B6"/>
    <w:rsid w:val="5CC60AAD"/>
    <w:rsid w:val="5CDD703B"/>
    <w:rsid w:val="5D386922"/>
    <w:rsid w:val="5D445758"/>
    <w:rsid w:val="5D615D27"/>
    <w:rsid w:val="5D626B96"/>
    <w:rsid w:val="5D8D6D43"/>
    <w:rsid w:val="5DB63AED"/>
    <w:rsid w:val="5DF22274"/>
    <w:rsid w:val="5E9F6357"/>
    <w:rsid w:val="5EAF29C2"/>
    <w:rsid w:val="5ED173F5"/>
    <w:rsid w:val="5F0618A2"/>
    <w:rsid w:val="5F25414E"/>
    <w:rsid w:val="5F457474"/>
    <w:rsid w:val="5FD90792"/>
    <w:rsid w:val="5FE801DD"/>
    <w:rsid w:val="60681418"/>
    <w:rsid w:val="61035000"/>
    <w:rsid w:val="61535B56"/>
    <w:rsid w:val="61615D52"/>
    <w:rsid w:val="61795552"/>
    <w:rsid w:val="61A8740C"/>
    <w:rsid w:val="61D41BE3"/>
    <w:rsid w:val="6201263F"/>
    <w:rsid w:val="62133262"/>
    <w:rsid w:val="62864E8D"/>
    <w:rsid w:val="629D6A70"/>
    <w:rsid w:val="62B17FE1"/>
    <w:rsid w:val="62F877AE"/>
    <w:rsid w:val="632E659D"/>
    <w:rsid w:val="63526E22"/>
    <w:rsid w:val="63872727"/>
    <w:rsid w:val="63AB6700"/>
    <w:rsid w:val="63CB544B"/>
    <w:rsid w:val="63E546FC"/>
    <w:rsid w:val="64751F32"/>
    <w:rsid w:val="64832B08"/>
    <w:rsid w:val="64897065"/>
    <w:rsid w:val="64AB74E9"/>
    <w:rsid w:val="64DD3BFA"/>
    <w:rsid w:val="64EA53CD"/>
    <w:rsid w:val="64F870CA"/>
    <w:rsid w:val="650F590D"/>
    <w:rsid w:val="651E4CCC"/>
    <w:rsid w:val="65BD52D2"/>
    <w:rsid w:val="65ED7733"/>
    <w:rsid w:val="66044DA0"/>
    <w:rsid w:val="662A1B8F"/>
    <w:rsid w:val="66352560"/>
    <w:rsid w:val="667D7612"/>
    <w:rsid w:val="66AE408D"/>
    <w:rsid w:val="66C3112E"/>
    <w:rsid w:val="66CE2FBE"/>
    <w:rsid w:val="66EB5ACD"/>
    <w:rsid w:val="67447335"/>
    <w:rsid w:val="67970631"/>
    <w:rsid w:val="679F5A11"/>
    <w:rsid w:val="67C2595C"/>
    <w:rsid w:val="67C96241"/>
    <w:rsid w:val="67E64BF7"/>
    <w:rsid w:val="67F17AC6"/>
    <w:rsid w:val="67F65044"/>
    <w:rsid w:val="6801466E"/>
    <w:rsid w:val="68350A7E"/>
    <w:rsid w:val="68466775"/>
    <w:rsid w:val="6933288A"/>
    <w:rsid w:val="69B1552A"/>
    <w:rsid w:val="69C35883"/>
    <w:rsid w:val="69E1386C"/>
    <w:rsid w:val="69E63C7D"/>
    <w:rsid w:val="69FB0DCE"/>
    <w:rsid w:val="6A107A54"/>
    <w:rsid w:val="6A140D3E"/>
    <w:rsid w:val="6AED69AB"/>
    <w:rsid w:val="6AEE4F30"/>
    <w:rsid w:val="6B071437"/>
    <w:rsid w:val="6B6A426C"/>
    <w:rsid w:val="6B995283"/>
    <w:rsid w:val="6BB521AF"/>
    <w:rsid w:val="6BB54F05"/>
    <w:rsid w:val="6C2418B0"/>
    <w:rsid w:val="6CF81F47"/>
    <w:rsid w:val="6DF00CD3"/>
    <w:rsid w:val="6E174E9F"/>
    <w:rsid w:val="6E7B36FE"/>
    <w:rsid w:val="6E8B2E59"/>
    <w:rsid w:val="6E907B17"/>
    <w:rsid w:val="6EA3596B"/>
    <w:rsid w:val="6EFB4174"/>
    <w:rsid w:val="6F0F3457"/>
    <w:rsid w:val="6F73415D"/>
    <w:rsid w:val="6F7368B0"/>
    <w:rsid w:val="6F896973"/>
    <w:rsid w:val="6FA97E94"/>
    <w:rsid w:val="6FD530AF"/>
    <w:rsid w:val="6FDE0AED"/>
    <w:rsid w:val="6FFD1A4C"/>
    <w:rsid w:val="7041474A"/>
    <w:rsid w:val="707E75BD"/>
    <w:rsid w:val="709B38E1"/>
    <w:rsid w:val="71193D3B"/>
    <w:rsid w:val="712540C4"/>
    <w:rsid w:val="71CB423A"/>
    <w:rsid w:val="72826511"/>
    <w:rsid w:val="72F270E8"/>
    <w:rsid w:val="7320034F"/>
    <w:rsid w:val="739B6BCB"/>
    <w:rsid w:val="73CE7890"/>
    <w:rsid w:val="742A40FE"/>
    <w:rsid w:val="74567E08"/>
    <w:rsid w:val="74727757"/>
    <w:rsid w:val="74CD74AC"/>
    <w:rsid w:val="75292A5A"/>
    <w:rsid w:val="7543006A"/>
    <w:rsid w:val="759C191A"/>
    <w:rsid w:val="75C2379E"/>
    <w:rsid w:val="765833B1"/>
    <w:rsid w:val="770057FF"/>
    <w:rsid w:val="771A210A"/>
    <w:rsid w:val="771D46C8"/>
    <w:rsid w:val="771E2F06"/>
    <w:rsid w:val="7736086A"/>
    <w:rsid w:val="77611D7E"/>
    <w:rsid w:val="77A80139"/>
    <w:rsid w:val="77F6525E"/>
    <w:rsid w:val="78184E50"/>
    <w:rsid w:val="78A27AC9"/>
    <w:rsid w:val="799B453D"/>
    <w:rsid w:val="79EA51BF"/>
    <w:rsid w:val="7A1702A1"/>
    <w:rsid w:val="7A424D83"/>
    <w:rsid w:val="7A5E00BC"/>
    <w:rsid w:val="7AB45B6E"/>
    <w:rsid w:val="7B5A6C37"/>
    <w:rsid w:val="7B664C6B"/>
    <w:rsid w:val="7B9B65B7"/>
    <w:rsid w:val="7BDD610B"/>
    <w:rsid w:val="7C9319A1"/>
    <w:rsid w:val="7CDB1144"/>
    <w:rsid w:val="7D2A5D7E"/>
    <w:rsid w:val="7E0D6165"/>
    <w:rsid w:val="7E174F6D"/>
    <w:rsid w:val="7E6459CD"/>
    <w:rsid w:val="7E8541A7"/>
    <w:rsid w:val="7E927C61"/>
    <w:rsid w:val="7EDC4780"/>
    <w:rsid w:val="7EEA010F"/>
    <w:rsid w:val="7F196ACE"/>
    <w:rsid w:val="7F8C08DE"/>
    <w:rsid w:val="7FA14A15"/>
    <w:rsid w:val="7FA8056A"/>
    <w:rsid w:val="7FD74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5">
    <w:name w:val="heading 3"/>
    <w:basedOn w:val="1"/>
    <w:next w:val="1"/>
    <w:qFormat/>
    <w:locked/>
    <w:uiPriority w:val="0"/>
    <w:pPr>
      <w:ind w:left="237"/>
      <w:outlineLvl w:val="2"/>
    </w:pPr>
    <w:rPr>
      <w:b/>
      <w:sz w:val="32"/>
    </w:rPr>
  </w:style>
  <w:style w:type="paragraph" w:styleId="6">
    <w:name w:val="heading 4"/>
    <w:basedOn w:val="1"/>
    <w:next w:val="1"/>
    <w:qFormat/>
    <w:locked/>
    <w:uiPriority w:val="0"/>
    <w:pPr>
      <w:keepNext/>
      <w:keepLines/>
      <w:spacing w:line="360" w:lineRule="auto"/>
      <w:outlineLvl w:val="3"/>
    </w:pPr>
    <w:rPr>
      <w:rFonts w:ascii="Arial" w:hAnsi="Arial"/>
      <w:b/>
      <w:bCs/>
      <w:sz w:val="32"/>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annotation text"/>
    <w:basedOn w:val="1"/>
    <w:link w:val="25"/>
    <w:unhideWhenUsed/>
    <w:qFormat/>
    <w:uiPriority w:val="99"/>
    <w:pPr>
      <w:jc w:val="left"/>
    </w:pPr>
  </w:style>
  <w:style w:type="paragraph" w:styleId="9">
    <w:name w:val="Balloon Text"/>
    <w:basedOn w:val="1"/>
    <w:link w:val="32"/>
    <w:qFormat/>
    <w:uiPriority w:val="99"/>
    <w:rPr>
      <w:sz w:val="18"/>
      <w:szCs w:val="18"/>
    </w:rPr>
  </w:style>
  <w:style w:type="paragraph" w:styleId="10">
    <w:name w:val="footer"/>
    <w:basedOn w:val="1"/>
    <w:link w:val="3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3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6">
    <w:name w:val="annotation subject"/>
    <w:basedOn w:val="8"/>
    <w:next w:val="8"/>
    <w:link w:val="27"/>
    <w:unhideWhenUsed/>
    <w:qFormat/>
    <w:uiPriority w:val="99"/>
    <w:rPr>
      <w:b/>
      <w:bCs/>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unhideWhenUsed/>
    <w:qFormat/>
    <w:uiPriority w:val="99"/>
    <w:rPr>
      <w:color w:val="0000FF"/>
      <w:u w:val="single"/>
    </w:rPr>
  </w:style>
  <w:style w:type="character" w:styleId="21">
    <w:name w:val="annotation reference"/>
    <w:unhideWhenUsed/>
    <w:qFormat/>
    <w:uiPriority w:val="99"/>
    <w:rPr>
      <w:sz w:val="21"/>
      <w:szCs w:val="21"/>
    </w:rPr>
  </w:style>
  <w:style w:type="character" w:customStyle="1" w:styleId="22">
    <w:name w:val="zjb正文 字符"/>
    <w:link w:val="23"/>
    <w:qFormat/>
    <w:uiPriority w:val="0"/>
    <w:rPr>
      <w:rFonts w:ascii="仿宋_GB2312" w:hAnsi="仿宋" w:eastAsia="仿宋_GB2312" w:cs="宋体"/>
      <w:color w:val="000000"/>
      <w:sz w:val="30"/>
      <w:szCs w:val="30"/>
    </w:rPr>
  </w:style>
  <w:style w:type="paragraph" w:customStyle="1" w:styleId="23">
    <w:name w:val="zjb正文"/>
    <w:basedOn w:val="1"/>
    <w:link w:val="22"/>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24">
    <w:name w:val="fontstyle01"/>
    <w:qFormat/>
    <w:uiPriority w:val="0"/>
    <w:rPr>
      <w:rFonts w:ascii="CIDFont + F3" w:hAnsi="CIDFont + F3" w:eastAsia="CIDFont + F3" w:cs="CIDFont + F3"/>
      <w:color w:val="000000"/>
      <w:sz w:val="32"/>
      <w:szCs w:val="32"/>
    </w:rPr>
  </w:style>
  <w:style w:type="character" w:customStyle="1" w:styleId="25">
    <w:name w:val="批注文字 字符"/>
    <w:link w:val="8"/>
    <w:semiHidden/>
    <w:qFormat/>
    <w:uiPriority w:val="99"/>
    <w:rPr>
      <w:rFonts w:ascii="Times New Roman" w:hAnsi="Times New Roman" w:eastAsia="宋体" w:cs="Times New Roman"/>
      <w:kern w:val="2"/>
      <w:sz w:val="21"/>
      <w:szCs w:val="24"/>
    </w:rPr>
  </w:style>
  <w:style w:type="character" w:customStyle="1" w:styleId="26">
    <w:name w:val="f14w1"/>
    <w:qFormat/>
    <w:uiPriority w:val="99"/>
    <w:rPr>
      <w:b/>
      <w:color w:val="002569"/>
      <w:sz w:val="21"/>
    </w:rPr>
  </w:style>
  <w:style w:type="character" w:customStyle="1" w:styleId="27">
    <w:name w:val="批注主题 字符"/>
    <w:link w:val="16"/>
    <w:semiHidden/>
    <w:qFormat/>
    <w:uiPriority w:val="99"/>
    <w:rPr>
      <w:rFonts w:ascii="Times New Roman" w:hAnsi="Times New Roman" w:eastAsia="宋体" w:cs="Times New Roman"/>
      <w:b/>
      <w:bCs/>
      <w:kern w:val="2"/>
      <w:sz w:val="21"/>
      <w:szCs w:val="24"/>
    </w:rPr>
  </w:style>
  <w:style w:type="character" w:customStyle="1" w:styleId="28">
    <w:name w:val="Body text (2)_"/>
    <w:link w:val="29"/>
    <w:qFormat/>
    <w:uiPriority w:val="99"/>
    <w:rPr>
      <w:rFonts w:ascii="MingLiU" w:hAnsi="Calibri" w:eastAsia="MingLiU" w:cs="MingLiU"/>
      <w:sz w:val="30"/>
      <w:szCs w:val="30"/>
    </w:rPr>
  </w:style>
  <w:style w:type="paragraph" w:customStyle="1" w:styleId="29">
    <w:name w:val="Body text (2)1"/>
    <w:basedOn w:val="1"/>
    <w:link w:val="28"/>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30">
    <w:name w:val="页眉 字符"/>
    <w:link w:val="11"/>
    <w:semiHidden/>
    <w:qFormat/>
    <w:locked/>
    <w:uiPriority w:val="99"/>
    <w:rPr>
      <w:sz w:val="18"/>
    </w:rPr>
  </w:style>
  <w:style w:type="character" w:customStyle="1" w:styleId="31">
    <w:name w:val="页脚 字符"/>
    <w:link w:val="10"/>
    <w:qFormat/>
    <w:locked/>
    <w:uiPriority w:val="99"/>
    <w:rPr>
      <w:sz w:val="18"/>
    </w:rPr>
  </w:style>
  <w:style w:type="character" w:customStyle="1" w:styleId="32">
    <w:name w:val="批注框文本 字符"/>
    <w:link w:val="9"/>
    <w:semiHidden/>
    <w:qFormat/>
    <w:locked/>
    <w:uiPriority w:val="99"/>
    <w:rPr>
      <w:rFonts w:ascii="Times New Roman" w:hAnsi="Times New Roman"/>
      <w:kern w:val="2"/>
      <w:sz w:val="18"/>
    </w:rPr>
  </w:style>
  <w:style w:type="character" w:customStyle="1" w:styleId="33">
    <w:name w:val="标题 1 字符"/>
    <w:link w:val="3"/>
    <w:qFormat/>
    <w:uiPriority w:val="0"/>
    <w:rPr>
      <w:b/>
      <w:bCs/>
      <w:kern w:val="44"/>
      <w:sz w:val="44"/>
      <w:szCs w:val="44"/>
    </w:rPr>
  </w:style>
  <w:style w:type="paragraph" w:customStyle="1" w:styleId="34">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paragraph" w:styleId="35">
    <w:name w:val="List Paragraph"/>
    <w:basedOn w:val="1"/>
    <w:qFormat/>
    <w:uiPriority w:val="34"/>
    <w:pPr>
      <w:ind w:firstLine="420" w:firstLineChars="200"/>
    </w:pPr>
  </w:style>
  <w:style w:type="paragraph" w:customStyle="1" w:styleId="36">
    <w:name w:val="Char"/>
    <w:basedOn w:val="1"/>
    <w:qFormat/>
    <w:uiPriority w:val="0"/>
    <w:rPr>
      <w:rFonts w:ascii="Tahoma" w:hAnsi="Tahoma"/>
      <w:sz w:val="24"/>
      <w:szCs w:val="20"/>
    </w:rPr>
  </w:style>
  <w:style w:type="paragraph" w:customStyle="1" w:styleId="37">
    <w:name w:val="列出段落11"/>
    <w:basedOn w:val="1"/>
    <w:qFormat/>
    <w:uiPriority w:val="99"/>
    <w:pPr>
      <w:ind w:firstLine="420" w:firstLineChars="200"/>
    </w:pPr>
  </w:style>
  <w:style w:type="paragraph" w:customStyle="1" w:styleId="3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9">
    <w:name w:val="列出段落2"/>
    <w:basedOn w:val="1"/>
    <w:qFormat/>
    <w:uiPriority w:val="99"/>
    <w:pPr>
      <w:ind w:firstLine="420" w:firstLineChars="200"/>
    </w:pPr>
    <w:rPr>
      <w:rFonts w:ascii="Calibri" w:hAnsi="Calibri"/>
      <w:szCs w:val="22"/>
    </w:rPr>
  </w:style>
  <w:style w:type="paragraph" w:customStyle="1" w:styleId="40">
    <w:name w:val="TOC 标题1"/>
    <w:basedOn w:val="3"/>
    <w:next w:val="1"/>
    <w:unhideWhenUsed/>
    <w:qFormat/>
    <w:uiPriority w:val="39"/>
    <w:pPr>
      <w:spacing w:before="240" w:after="0" w:line="259" w:lineRule="auto"/>
      <w:outlineLvl w:val="9"/>
    </w:pPr>
    <w:rPr>
      <w:rFonts w:ascii="Cambria" w:hAnsi="Cambria"/>
      <w:b w:val="0"/>
      <w:bCs w:val="0"/>
      <w:color w:val="366091"/>
      <w:kern w:val="0"/>
      <w:sz w:val="32"/>
      <w:szCs w:val="32"/>
    </w:rPr>
  </w:style>
  <w:style w:type="paragraph" w:customStyle="1" w:styleId="41">
    <w:name w:val="列出段落1"/>
    <w:basedOn w:val="1"/>
    <w:qFormat/>
    <w:uiPriority w:val="99"/>
    <w:pPr>
      <w:ind w:firstLine="420" w:firstLineChars="200"/>
    </w:pPr>
  </w:style>
  <w:style w:type="paragraph" w:customStyle="1" w:styleId="42">
    <w:name w:val="zjb標題1"/>
    <w:basedOn w:val="1"/>
    <w:qFormat/>
    <w:uiPriority w:val="0"/>
    <w:pPr>
      <w:ind w:firstLine="1441" w:firstLineChars="200"/>
    </w:pPr>
    <w:rPr>
      <w:rFonts w:eastAsia="华文中宋"/>
      <w:b/>
      <w:color w:val="000000"/>
      <w:sz w:val="72"/>
      <w:szCs w:val="72"/>
    </w:rPr>
  </w:style>
  <w:style w:type="paragraph" w:customStyle="1" w:styleId="43">
    <w:name w:val="CM4"/>
    <w:basedOn w:val="34"/>
    <w:next w:val="34"/>
    <w:qFormat/>
    <w:uiPriority w:val="0"/>
    <w:rPr>
      <w:color w:val="auto"/>
    </w:rPr>
  </w:style>
  <w:style w:type="paragraph" w:customStyle="1" w:styleId="44">
    <w:name w:val="CM26"/>
    <w:basedOn w:val="34"/>
    <w:next w:val="34"/>
    <w:qFormat/>
    <w:uiPriority w:val="0"/>
    <w:pPr>
      <w:spacing w:line="400" w:lineRule="atLeast"/>
    </w:pPr>
    <w:rPr>
      <w:color w:val="auto"/>
    </w:rPr>
  </w:style>
  <w:style w:type="paragraph" w:customStyle="1" w:styleId="45">
    <w:name w:val="CM29"/>
    <w:basedOn w:val="34"/>
    <w:next w:val="34"/>
    <w:qFormat/>
    <w:uiPriority w:val="0"/>
    <w:pPr>
      <w:spacing w:line="400" w:lineRule="atLeast"/>
    </w:pPr>
    <w:rPr>
      <w:color w:val="auto"/>
    </w:rPr>
  </w:style>
  <w:style w:type="character" w:customStyle="1" w:styleId="46">
    <w:name w:val="未处理的提及1"/>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2617</Words>
  <Characters>14923</Characters>
  <Lines>124</Lines>
  <Paragraphs>35</Paragraphs>
  <TotalTime>1</TotalTime>
  <ScaleCrop>false</ScaleCrop>
  <LinksUpToDate>false</LinksUpToDate>
  <CharactersWithSpaces>17505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2020-07-28T07:14:00Z</dcterms:created>
  <dc:creator>李凯01</dc:creator>
  <cp:lastModifiedBy>凌扬棣</cp:lastModifiedBy>
  <cp:lastPrinted>2021-11-18T01:53:00Z</cp:lastPrinted>
  <dcterms:modified xsi:type="dcterms:W3CDTF">2021-12-08T03:44:55Z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3721C37D0AA642D8823C819BC515EE6F</vt:lpwstr>
  </property>
</Properties>
</file>