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themeColor="text1"/>
          <w:sz w:val="52"/>
          <w:szCs w:val="52"/>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重庆空港贵宾服务有限公司</w:t>
      </w:r>
    </w:p>
    <w:p>
      <w:pPr>
        <w:pStyle w:val="2"/>
        <w:rPr>
          <w:rFonts w:ascii="方正小标宋_GBK" w:eastAsia="方正小标宋_GBK"/>
          <w:color w:val="000000" w:themeColor="text1"/>
          <w:sz w:val="52"/>
          <w:szCs w:val="52"/>
          <w14:textFill>
            <w14:solidFill>
              <w14:schemeClr w14:val="tx1"/>
            </w14:solidFill>
          </w14:textFill>
        </w:rPr>
      </w:pPr>
    </w:p>
    <w:p>
      <w:pPr>
        <w:rPr>
          <w:rFonts w:ascii="方正小标宋_GBK" w:eastAsia="方正小标宋_GBK"/>
          <w:color w:val="000000" w:themeColor="text1"/>
          <w:sz w:val="52"/>
          <w:szCs w:val="52"/>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方正小标宋简体" w:hAnsi="仿宋" w:eastAsia="方正小标宋简体"/>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西餐厅桌面装饰及餐具采购项目比选文件</w:t>
      </w:r>
    </w:p>
    <w:p>
      <w:pPr>
        <w:rPr>
          <w:rFonts w:ascii="仿宋" w:hAnsi="仿宋" w:eastAsia="仿宋"/>
          <w:b/>
          <w:color w:val="000000" w:themeColor="text1"/>
          <w:sz w:val="32"/>
          <w14:textFill>
            <w14:solidFill>
              <w14:schemeClr w14:val="tx1"/>
            </w14:solidFill>
          </w14:textFill>
        </w:rPr>
      </w:pPr>
    </w:p>
    <w:p>
      <w:pPr>
        <w:rPr>
          <w:rFonts w:ascii="仿宋" w:hAnsi="仿宋" w:eastAsia="仿宋"/>
          <w:b/>
          <w:color w:val="000000" w:themeColor="text1"/>
          <w:sz w:val="52"/>
          <w14:textFill>
            <w14:solidFill>
              <w14:schemeClr w14:val="tx1"/>
            </w14:solidFill>
          </w14:textFill>
        </w:rPr>
      </w:pPr>
      <w:r>
        <w:rPr>
          <w:rFonts w:hint="eastAsia" w:ascii="方正小标宋简体" w:eastAsia="方正小标宋简体"/>
          <w:color w:val="000000" w:themeColor="text1"/>
          <w:sz w:val="3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pStyle w:val="2"/>
        <w:jc w:val="both"/>
        <w:rPr>
          <w:color w:val="000000" w:themeColor="text1"/>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重庆空港贵宾服务有限公司</w:t>
      </w:r>
    </w:p>
    <w:p>
      <w:pPr>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二〇二一年十</w:t>
      </w:r>
      <w:r>
        <w:rPr>
          <w:rFonts w:hint="eastAsia" w:ascii="方正小标宋简体" w:eastAsia="方正小标宋简体"/>
          <w:color w:val="000000" w:themeColor="text1"/>
          <w:sz w:val="32"/>
          <w:szCs w:val="32"/>
          <w:lang w:eastAsia="zh-CN"/>
          <w14:textFill>
            <w14:solidFill>
              <w14:schemeClr w14:val="tx1"/>
            </w14:solidFill>
          </w14:textFill>
        </w:rPr>
        <w:t>二</w:t>
      </w:r>
      <w:r>
        <w:rPr>
          <w:rFonts w:hint="eastAsia" w:ascii="方正小标宋简体" w:eastAsia="方正小标宋简体"/>
          <w:color w:val="000000" w:themeColor="text1"/>
          <w:sz w:val="32"/>
          <w:szCs w:val="32"/>
          <w14:textFill>
            <w14:solidFill>
              <w14:schemeClr w14:val="tx1"/>
            </w14:solidFill>
          </w14:textFill>
        </w:rPr>
        <w:t>月</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0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简体" w:hAnsi="仿宋" w:eastAsia="方正小标宋简体"/>
          <w:color w:val="000000" w:themeColor="text1"/>
          <w:sz w:val="44"/>
          <w:szCs w:val="44"/>
          <w14:textFill>
            <w14:solidFill>
              <w14:schemeClr w14:val="tx1"/>
            </w14:solidFill>
          </w14:textFill>
        </w:rPr>
        <w:t>西餐厅桌面装饰及餐具</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项目比选文件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重庆空港贵宾服务有限公司对购买要客区西餐厅桌面装饰及餐具项目邀请符合相应条件的供应商就本项目进行比选。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一、项目实施内容及要求</w:t>
      </w:r>
    </w:p>
    <w:p>
      <w:pPr>
        <w:widowControl/>
        <w:spacing w:line="360" w:lineRule="auto"/>
        <w:ind w:firstLine="562" w:firstLineChars="200"/>
        <w:jc w:val="left"/>
        <w:rPr>
          <w:rFonts w:ascii="方正仿宋_GBK" w:hAnsi="仿宋" w:eastAsia="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1.1.2本项目除了接受制造商投标外，可接受代理商投标，</w:t>
      </w:r>
      <w:r>
        <w:rPr>
          <w:rFonts w:hint="eastAsia" w:ascii="方正仿宋_GBK" w:hAnsi="仿宋" w:eastAsia="方正仿宋_GBK" w:cs="仿宋"/>
          <w:color w:val="000000" w:themeColor="text1"/>
          <w:sz w:val="28"/>
          <w:szCs w:val="28"/>
          <w14:textFill>
            <w14:solidFill>
              <w14:schemeClr w14:val="tx1"/>
            </w14:solidFill>
          </w14:textFill>
        </w:rPr>
        <w:t>具有有效的营业执照，且</w:t>
      </w:r>
      <w:bookmarkStart w:id="0" w:name="_Hlk88580710"/>
      <w:r>
        <w:rPr>
          <w:rFonts w:hint="eastAsia" w:ascii="方正仿宋_GBK" w:hAnsi="仿宋" w:eastAsia="方正仿宋_GBK" w:cs="仿宋"/>
          <w:color w:val="000000" w:themeColor="text1"/>
          <w:sz w:val="28"/>
          <w:szCs w:val="28"/>
          <w14:textFill>
            <w14:solidFill>
              <w14:schemeClr w14:val="tx1"/>
            </w14:solidFill>
          </w14:textFill>
        </w:rPr>
        <w:t>营业执照在有效的经营范围内</w:t>
      </w:r>
      <w:bookmarkEnd w:id="0"/>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1.2.1项目简介：制作重庆江北机场T</w:t>
      </w:r>
      <w:r>
        <w:rPr>
          <w:rFonts w:ascii="方正仿宋_GBK" w:hAnsi="方正仿宋_GBK" w:eastAsia="方正仿宋_GBK" w:cs="方正仿宋_GBK"/>
          <w:color w:val="000000" w:themeColor="text1"/>
          <w:sz w:val="28"/>
          <w:szCs w:val="28"/>
          <w14:textFill>
            <w14:solidFill>
              <w14:schemeClr w14:val="tx1"/>
            </w14:solidFill>
          </w14:textFill>
        </w:rPr>
        <w:t>3A</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航站楼要客服务T</w:t>
      </w:r>
      <w:r>
        <w:rPr>
          <w:rFonts w:ascii="方正仿宋_GBK" w:hAnsi="方正仿宋_GBK" w:eastAsia="方正仿宋_GBK" w:cs="方正仿宋_GBK"/>
          <w:color w:val="000000" w:themeColor="text1"/>
          <w:sz w:val="28"/>
          <w:szCs w:val="28"/>
          <w14:textFill>
            <w14:solidFill>
              <w14:schemeClr w14:val="tx1"/>
            </w14:solidFill>
          </w14:textFill>
        </w:rPr>
        <w:t>3B</w:t>
      </w:r>
      <w:r>
        <w:rPr>
          <w:rFonts w:hint="eastAsia" w:ascii="方正仿宋_GBK" w:hAnsi="方正仿宋_GBK" w:eastAsia="方正仿宋_GBK" w:cs="方正仿宋_GBK"/>
          <w:color w:val="000000" w:themeColor="text1"/>
          <w:sz w:val="28"/>
          <w:szCs w:val="28"/>
          <w14:textFill>
            <w14:solidFill>
              <w14:schemeClr w14:val="tx1"/>
            </w14:solidFill>
          </w14:textFill>
        </w:rPr>
        <w:t>区西餐厅桌面装饰及餐具，并提供包含包装、装卸、运输（含保险）、及退换货等项目所需的费用。</w:t>
      </w:r>
    </w:p>
    <w:p>
      <w:pPr>
        <w:widowControl/>
        <w:spacing w:line="4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1.2.2本项目的产品品类：</w:t>
      </w:r>
    </w:p>
    <w:tbl>
      <w:tblPr>
        <w:tblStyle w:val="22"/>
        <w:tblW w:w="8056" w:type="dxa"/>
        <w:jc w:val="center"/>
        <w:tblInd w:w="0" w:type="dxa"/>
        <w:tblLayout w:type="fixed"/>
        <w:tblCellMar>
          <w:top w:w="0" w:type="dxa"/>
          <w:left w:w="108" w:type="dxa"/>
          <w:bottom w:w="0" w:type="dxa"/>
          <w:right w:w="108" w:type="dxa"/>
        </w:tblCellMar>
      </w:tblPr>
      <w:tblGrid>
        <w:gridCol w:w="801"/>
        <w:gridCol w:w="3979"/>
        <w:gridCol w:w="800"/>
        <w:gridCol w:w="800"/>
        <w:gridCol w:w="1676"/>
      </w:tblGrid>
      <w:tr>
        <w:tblPrEx>
          <w:tblLayout w:type="fixed"/>
          <w:tblCellMar>
            <w:top w:w="0" w:type="dxa"/>
            <w:left w:w="108" w:type="dxa"/>
            <w:bottom w:w="0" w:type="dxa"/>
            <w:right w:w="108" w:type="dxa"/>
          </w:tblCellMar>
        </w:tblPrEx>
        <w:trPr>
          <w:trHeight w:val="600" w:hRule="atLeast"/>
          <w:jc w:val="center"/>
        </w:trPr>
        <w:tc>
          <w:tcPr>
            <w:tcW w:w="8056" w:type="dxa"/>
            <w:gridSpan w:val="5"/>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西餐厅桌面装饰及餐具统计表</w:t>
            </w:r>
          </w:p>
        </w:tc>
      </w:tr>
      <w:tr>
        <w:tblPrEx>
          <w:tblLayout w:type="fixed"/>
          <w:tblCellMar>
            <w:top w:w="0" w:type="dxa"/>
            <w:left w:w="108" w:type="dxa"/>
            <w:bottom w:w="0" w:type="dxa"/>
            <w:right w:w="108" w:type="dxa"/>
          </w:tblCellMar>
        </w:tblPrEx>
        <w:trPr>
          <w:trHeight w:val="555"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品名</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67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材质</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水晶花瓶＋仿真花艺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167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花瓶：水晶</w:t>
            </w:r>
            <w:r>
              <w:rPr>
                <w:rFonts w:ascii="宋体" w:hAnsi="宋体" w:cs="宋体"/>
                <w:color w:val="000000" w:themeColor="text1"/>
                <w:kern w:val="0"/>
                <w:sz w:val="22"/>
                <w:szCs w:val="22"/>
                <w14:textFill>
                  <w14:solidFill>
                    <w14:schemeClr w14:val="tx1"/>
                  </w14:solidFill>
                </w14:textFill>
              </w:rPr>
              <w:br w:type="textWrapping"/>
            </w:r>
            <w:r>
              <w:rPr>
                <w:rFonts w:hint="eastAsia" w:ascii="宋体" w:hAnsi="宋体" w:cs="宋体"/>
                <w:color w:val="000000" w:themeColor="text1"/>
                <w:kern w:val="0"/>
                <w:sz w:val="22"/>
                <w:szCs w:val="22"/>
                <w14:textFill>
                  <w14:solidFill>
                    <w14:schemeClr w14:val="tx1"/>
                  </w14:solidFill>
                </w14:textFill>
              </w:rPr>
              <w:t>花艺：阻燃塑料</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骨盘</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白瓷</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餐巾扣</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白瓷</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筷子</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双</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黑瓷+不锈钢电镀</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刀</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把</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不锈钢电镀</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叉</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把</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不锈钢电镀</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勺</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不锈钢电镀</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8</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筷子架</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不锈钢电镀</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红酒杯</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水晶</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饮料杯</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水晶</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39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香槟杯 </w:t>
            </w:r>
            <w:r>
              <w:rPr>
                <w:rFonts w:ascii="宋体" w:hAnsi="宋体" w:cs="宋体"/>
                <w:color w:val="000000" w:themeColor="text1"/>
                <w:kern w:val="0"/>
                <w:sz w:val="22"/>
                <w:szCs w:val="22"/>
                <w14:textFill>
                  <w14:solidFill>
                    <w14:schemeClr w14:val="tx1"/>
                  </w14:solidFill>
                </w14:textFill>
              </w:rPr>
              <w:t xml:space="preserve"> </w:t>
            </w:r>
          </w:p>
        </w:tc>
        <w:tc>
          <w:tcPr>
            <w:tcW w:w="800"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676" w:type="dxa"/>
            <w:tcBorders>
              <w:top w:val="single" w:color="auto" w:sz="4" w:space="0"/>
              <w:left w:val="nil"/>
              <w:bottom w:val="single" w:color="auto" w:sz="4" w:space="0"/>
              <w:right w:val="single" w:color="auto" w:sz="4" w:space="0"/>
            </w:tcBorders>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水晶</w:t>
            </w:r>
          </w:p>
        </w:tc>
      </w:tr>
      <w:tr>
        <w:tblPrEx>
          <w:tblLayout w:type="fixed"/>
          <w:tblCellMar>
            <w:top w:w="0" w:type="dxa"/>
            <w:left w:w="108" w:type="dxa"/>
            <w:bottom w:w="0" w:type="dxa"/>
            <w:right w:w="108" w:type="dxa"/>
          </w:tblCellMar>
        </w:tblPrEx>
        <w:trPr>
          <w:trHeight w:val="570" w:hRule="atLeast"/>
          <w:jc w:val="center"/>
        </w:trPr>
        <w:tc>
          <w:tcPr>
            <w:tcW w:w="4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ascii="宋体" w:hAnsi="宋体" w:cs="宋体"/>
                <w:b/>
                <w:bCs/>
                <w:color w:val="000000" w:themeColor="text1"/>
                <w:kern w:val="0"/>
                <w:sz w:val="22"/>
                <w:szCs w:val="22"/>
                <w14:textFill>
                  <w14:solidFill>
                    <w14:schemeClr w14:val="tx1"/>
                  </w14:solidFill>
                </w14:textFill>
              </w:rPr>
              <w:t>141</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6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r>
    </w:tbl>
    <w:p>
      <w:pPr>
        <w:widowControl/>
        <w:spacing w:line="360" w:lineRule="auto"/>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.2.3</w:t>
      </w:r>
      <w:r>
        <w:rPr>
          <w:rFonts w:hint="eastAsia" w:ascii="方正仿宋_GBK" w:hAnsi="方正仿宋_GBK" w:eastAsia="方正仿宋_GBK" w:cs="方正仿宋_GBK"/>
          <w:color w:val="000000" w:themeColor="text1"/>
          <w:sz w:val="28"/>
          <w:szCs w:val="28"/>
          <w14:textFill>
            <w14:solidFill>
              <w14:schemeClr w14:val="tx1"/>
            </w14:solidFill>
          </w14:textFill>
        </w:rPr>
        <w:t>本项目的报价应包括：投标人按照货物需求统计表、质量及技术参数表的要求负责所投标包全部货物的制作。所报全费用综合单价为按技术要求加工处理后或成品货物到现场的价格，包括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西餐厅桌面装饰及餐具项目最高限价（不含税）为人民币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3.58</w:t>
      </w:r>
      <w:r>
        <w:rPr>
          <w:rFonts w:hint="eastAsia" w:ascii="方正仿宋_GBK" w:hAnsi="方正仿宋_GBK" w:eastAsia="方正仿宋_GBK" w:cs="方正仿宋_GBK"/>
          <w:color w:val="000000" w:themeColor="text1"/>
          <w:sz w:val="28"/>
          <w:szCs w:val="28"/>
          <w14:textFill>
            <w14:solidFill>
              <w14:schemeClr w14:val="tx1"/>
            </w14:solidFill>
          </w14:textFill>
        </w:rPr>
        <w:t>万元（大写金额：叁万伍仟捌佰元整），超过最高限价，将取消比选响应方的比选资格。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2.1响应人须为中华人民共和国依法注册的企业法人，具备有效的营业执照，</w:t>
      </w:r>
      <w:r>
        <w:rPr>
          <w:rFonts w:hint="eastAsia" w:ascii="方正仿宋_GBK" w:hAnsi="仿宋" w:eastAsia="方正仿宋_GBK" w:cs="仿宋"/>
          <w:color w:val="000000" w:themeColor="text1"/>
          <w:sz w:val="28"/>
          <w:szCs w:val="28"/>
          <w14:textFill>
            <w14:solidFill>
              <w14:schemeClr w14:val="tx1"/>
            </w14:solidFill>
          </w14:textFill>
        </w:rPr>
        <w:t>经营范围涉及商品批发及零售等相关内容</w:t>
      </w:r>
      <w:r>
        <w:rPr>
          <w:rFonts w:hint="eastAsia" w:ascii="方正仿宋_GBK" w:hAnsi="方正仿宋_GBK" w:eastAsia="方正仿宋_GBK" w:cs="方正仿宋_GBK"/>
          <w:color w:val="000000" w:themeColor="text1"/>
          <w:sz w:val="28"/>
          <w:szCs w:val="28"/>
          <w14:textFill>
            <w14:solidFill>
              <w14:schemeClr w14:val="tx1"/>
            </w14:solidFill>
          </w14:textFill>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三、</w:t>
      </w:r>
      <w:r>
        <w:rPr>
          <w:rFonts w:hint="eastAsia" w:ascii="方正仿宋_GBK" w:hAnsi="方正仿宋_GBK" w:eastAsia="方正仿宋_GBK" w:cs="方正仿宋_GBK"/>
          <w:b/>
          <w:bCs/>
          <w:color w:val="000000" w:themeColor="text1"/>
          <w:sz w:val="28"/>
          <w:szCs w:val="28"/>
          <w14:textFill>
            <w14:solidFill>
              <w14:schemeClr w14:val="tx1"/>
            </w14:solidFill>
          </w14:textFill>
        </w:rPr>
        <w:t>成交标准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bCs/>
          <w:color w:val="000000" w:themeColor="text1"/>
          <w:sz w:val="28"/>
          <w:szCs w:val="28"/>
          <w14:textFill>
            <w14:solidFill>
              <w14:schemeClr w14:val="tx1"/>
            </w14:solidFill>
          </w14:textFill>
        </w:rPr>
        <w:t>综合评估法得分最高者</w:t>
      </w:r>
      <w:r>
        <w:rPr>
          <w:rFonts w:hint="eastAsia" w:ascii="方正仿宋_GBK" w:hAnsi="方正仿宋_GBK" w:eastAsia="方正仿宋_GBK" w:cs="方正仿宋_GBK"/>
          <w:color w:val="000000" w:themeColor="text1"/>
          <w:sz w:val="28"/>
          <w:szCs w:val="28"/>
          <w14:textFill>
            <w14:solidFill>
              <w14:schemeClr w14:val="tx1"/>
            </w14:solidFill>
          </w14:textFill>
        </w:rPr>
        <w:t>成交：</w:t>
      </w:r>
    </w:p>
    <w:p>
      <w:pPr>
        <w:widowControl/>
        <w:spacing w:line="360" w:lineRule="auto"/>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具体</w:t>
      </w:r>
      <w:r>
        <w:rPr>
          <w:rFonts w:hint="eastAsia" w:ascii="方正仿宋_GBK" w:hAnsi="方正仿宋_GBK" w:eastAsia="方正仿宋_GBK" w:cs="方正仿宋_GBK"/>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3.3项目重新比选时，经评审有有效比选响应人的，应当按规定程序，</w:t>
      </w:r>
      <w:r>
        <w:rPr>
          <w:rFonts w:hint="eastAsia" w:ascii="方正仿宋_GBK" w:hAnsi="方正仿宋_GBK" w:eastAsia="方正仿宋_GBK" w:cs="方正仿宋_GBK"/>
          <w:bCs/>
          <w:color w:val="000000" w:themeColor="text1"/>
          <w:sz w:val="28"/>
          <w:szCs w:val="28"/>
          <w14:textFill>
            <w14:solidFill>
              <w14:schemeClr w14:val="tx1"/>
            </w14:solidFill>
          </w14:textFill>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r>
        <w:rPr>
          <w:rFonts w:ascii="方正仿宋_GBK" w:hAnsi="方正仿宋_GBK" w:eastAsia="方正仿宋_GBK" w:cs="方正仿宋_GBK"/>
          <w:bCs/>
          <w:color w:val="000000" w:themeColor="text1"/>
          <w:sz w:val="28"/>
          <w:szCs w:val="28"/>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样品部分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位，小数点后第</w:t>
            </w:r>
            <w:r>
              <w:rPr>
                <w:rFonts w:ascii="方正仿宋_GBK" w:hAnsi="仿宋" w:eastAsia="方正仿宋_GBK" w:cs="仿宋"/>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类似业绩</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201</w:t>
            </w:r>
            <w:r>
              <w:rPr>
                <w:rFonts w:ascii="方正仿宋_GBK" w:hAnsi="仿宋" w:eastAsia="方正仿宋_GBK" w:cs="仿宋"/>
                <w:color w:val="000000" w:themeColor="text1"/>
                <w:sz w:val="24"/>
                <w14:textFill>
                  <w14:solidFill>
                    <w14:schemeClr w14:val="tx1"/>
                  </w14:solidFill>
                </w14:textFill>
              </w:rPr>
              <w:t>8</w:t>
            </w:r>
            <w:r>
              <w:rPr>
                <w:rFonts w:hint="eastAsia" w:ascii="方正仿宋_GBK" w:hAnsi="仿宋" w:eastAsia="方正仿宋_GBK" w:cs="仿宋"/>
                <w:color w:val="000000" w:themeColor="text1"/>
                <w:sz w:val="24"/>
                <w14:textFill>
                  <w14:solidFill>
                    <w14:schemeClr w14:val="tx1"/>
                  </w14:solidFill>
                </w14:textFill>
              </w:rPr>
              <w:t>年1月1日以来（含）投标人品牌在国内签订的相同或类似项目供货业绩。</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单个项目合同规模人民币</w:t>
            </w:r>
            <w:r>
              <w:rPr>
                <w:rFonts w:ascii="方正仿宋_GBK" w:hAnsi="仿宋" w:eastAsia="方正仿宋_GBK" w:cs="仿宋"/>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万元以上的业绩得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分;人民币</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万元以上的得</w:t>
            </w:r>
            <w:r>
              <w:rPr>
                <w:rFonts w:ascii="方正仿宋_GBK" w:hAnsi="仿宋" w:eastAsia="方正仿宋_GBK" w:cs="仿宋"/>
                <w:color w:val="000000" w:themeColor="text1"/>
                <w:sz w:val="24"/>
                <w14:textFill>
                  <w14:solidFill>
                    <w14:schemeClr w14:val="tx1"/>
                  </w14:solidFill>
                </w14:textFill>
              </w:rPr>
              <w:t>3</w:t>
            </w:r>
            <w:r>
              <w:rPr>
                <w:rFonts w:hint="eastAsia" w:ascii="方正仿宋_GBK" w:hAnsi="仿宋" w:eastAsia="方正仿宋_GBK" w:cs="仿宋"/>
                <w:color w:val="000000" w:themeColor="text1"/>
                <w:sz w:val="24"/>
                <w14:textFill>
                  <w14:solidFill>
                    <w14:schemeClr w14:val="tx1"/>
                  </w14:solidFill>
                </w14:textFill>
              </w:rPr>
              <w:t>分;人民币</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万元以上的得</w:t>
            </w:r>
            <w:r>
              <w:rPr>
                <w:rFonts w:ascii="方正仿宋_GBK" w:hAnsi="仿宋" w:eastAsia="方正仿宋_GBK" w:cs="仿宋"/>
                <w:color w:val="000000" w:themeColor="text1"/>
                <w:sz w:val="24"/>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分，该项最高得分不超过</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一个业绩不能重复得分。提供合同关键页复印件、验收报告，以及合同金额50%的发票复印件。（请提供合同复印件并加盖投标人公章放入比选响应文件）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投标的品牌应具备ISO9001质量体系认证证书、ISO14001环境管理体系认证证书、环保认证证书、职业健康安全管理体系认证证书等证书。</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每个认证证书可得</w:t>
            </w:r>
            <w:r>
              <w:rPr>
                <w:rFonts w:ascii="方正仿宋_GBK" w:hAnsi="仿宋" w:eastAsia="方正仿宋_GBK" w:cs="仿宋"/>
                <w:color w:val="000000" w:themeColor="text1"/>
                <w:sz w:val="24"/>
                <w14:textFill>
                  <w14:solidFill>
                    <w14:schemeClr w14:val="tx1"/>
                  </w14:solidFill>
                </w14:textFill>
              </w:rPr>
              <w:t>1</w:t>
            </w:r>
            <w:r>
              <w:rPr>
                <w:rFonts w:hint="eastAsia" w:ascii="方正仿宋_GBK" w:hAnsi="仿宋" w:eastAsia="方正仿宋_GBK" w:cs="仿宋"/>
                <w:color w:val="000000" w:themeColor="text1"/>
                <w:sz w:val="24"/>
                <w14:textFill>
                  <w14:solidFill>
                    <w14:schemeClr w14:val="tx1"/>
                  </w14:solidFill>
                </w14:textFill>
              </w:rPr>
              <w:t>分，最高可得</w:t>
            </w:r>
            <w:r>
              <w:rPr>
                <w:rFonts w:ascii="方正仿宋_GBK" w:hAnsi="仿宋" w:eastAsia="方正仿宋_GBK" w:cs="仿宋"/>
                <w:color w:val="000000" w:themeColor="text1"/>
                <w:sz w:val="24"/>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样品部分评分（B）</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提供样品</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根据投标人提供的样品是否实质性响应了招标文件的样品要求，是否等同或优于招标要求。</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外观：整体美观、色泽好，产品外观无瑕疵；</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质地：产品细腻轻薄、质地轻盈；</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通透性：通透性好；</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坚硬度：坚硬度高。</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样品图案、工艺、品质优良得7~10分，基本合格得3~7分，不合格得0~3分。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技术部分评分（</w:t>
            </w:r>
            <w:r>
              <w:rPr>
                <w:rFonts w:ascii="方正仿宋_GBK" w:hAnsi="仿宋" w:eastAsia="方正仿宋_GBK" w:cs="仿宋"/>
                <w:color w:val="000000" w:themeColor="text1"/>
                <w:sz w:val="24"/>
                <w14:textFill>
                  <w14:solidFill>
                    <w14:schemeClr w14:val="tx1"/>
                  </w14:solidFill>
                </w14:textFill>
              </w:rPr>
              <w:t>C</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检测报告</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left="660" w:leftChars="200" w:hanging="240" w:hangingChars="1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投标品牌的瓷器应具备以下相关检测报告（包含但不限于产品质量监督检验）</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提供的产品质量检验报告中，包含对外观质量≥A类、铅迁移量≤</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mg</w:t>
            </w:r>
            <w:r>
              <w:rPr>
                <w:rFonts w:ascii="方正仿宋_GBK" w:hAnsi="仿宋" w:eastAsia="方正仿宋_GBK" w:cs="仿宋"/>
                <w:color w:val="000000" w:themeColor="text1"/>
                <w:sz w:val="24"/>
                <w14:textFill>
                  <w14:solidFill>
                    <w14:schemeClr w14:val="tx1"/>
                  </w14:solidFill>
                </w14:textFill>
              </w:rPr>
              <w:t>/</w:t>
            </w:r>
            <w:r>
              <w:rPr>
                <w:rFonts w:hint="eastAsia" w:ascii="方正仿宋_GBK" w:hAnsi="仿宋" w:eastAsia="方正仿宋_GBK" w:cs="仿宋"/>
                <w:color w:val="000000" w:themeColor="text1"/>
                <w:sz w:val="24"/>
                <w14:textFill>
                  <w14:solidFill>
                    <w14:schemeClr w14:val="tx1"/>
                  </w14:solidFill>
                </w14:textFill>
              </w:rPr>
              <w:t>l、镉迁移量≤1</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mg</w:t>
            </w:r>
            <w:r>
              <w:rPr>
                <w:rFonts w:ascii="方正仿宋_GBK" w:hAnsi="仿宋" w:eastAsia="方正仿宋_GBK" w:cs="仿宋"/>
                <w:color w:val="000000" w:themeColor="text1"/>
                <w:sz w:val="24"/>
                <w14:textFill>
                  <w14:solidFill>
                    <w14:schemeClr w14:val="tx1"/>
                  </w14:solidFill>
                </w14:textFill>
              </w:rPr>
              <w:t>/</w:t>
            </w:r>
            <w:r>
              <w:rPr>
                <w:rFonts w:hint="eastAsia" w:ascii="方正仿宋_GBK" w:hAnsi="仿宋" w:eastAsia="方正仿宋_GBK" w:cs="仿宋"/>
                <w:color w:val="000000" w:themeColor="text1"/>
                <w:sz w:val="24"/>
                <w14:textFill>
                  <w14:solidFill>
                    <w14:schemeClr w14:val="tx1"/>
                  </w14:solidFill>
                </w14:textFill>
              </w:rPr>
              <w:t>l、热稳定性、吸水率≤0</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%、抗冲击强度≥1</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j</w:t>
            </w:r>
            <w:r>
              <w:rPr>
                <w:rFonts w:ascii="方正仿宋_GBK" w:hAnsi="仿宋" w:eastAsia="方正仿宋_GBK" w:cs="仿宋"/>
                <w:color w:val="000000" w:themeColor="text1"/>
                <w:sz w:val="24"/>
                <w14:textFill>
                  <w14:solidFill>
                    <w14:schemeClr w14:val="tx1"/>
                  </w14:solidFill>
                </w14:textFill>
              </w:rPr>
              <w:t>/</w:t>
            </w:r>
            <w:r>
              <w:rPr>
                <w:rFonts w:hint="eastAsia" w:ascii="方正仿宋_GBK" w:hAnsi="仿宋" w:eastAsia="方正仿宋_GBK" w:cs="仿宋"/>
                <w:color w:val="000000" w:themeColor="text1"/>
                <w:sz w:val="24"/>
                <w14:textFill>
                  <w14:solidFill>
                    <w14:schemeClr w14:val="tx1"/>
                  </w14:solidFill>
                </w14:textFill>
              </w:rPr>
              <w:t>cm</w:t>
            </w:r>
            <w:r>
              <w:rPr>
                <w:rFonts w:hint="eastAsia" w:ascii="Cambria" w:hAnsi="Cambria" w:eastAsia="方正仿宋_GBK" w:cs="Cambria"/>
                <w:color w:val="000000" w:themeColor="text1"/>
                <w:sz w:val="24"/>
                <w14:textFill>
                  <w14:solidFill>
                    <w14:schemeClr w14:val="tx1"/>
                  </w14:solidFill>
                </w14:textFill>
              </w:rPr>
              <w:t>²</w:t>
            </w:r>
            <w:r>
              <w:rPr>
                <w:rFonts w:hint="eastAsia" w:ascii="方正仿宋_GBK" w:hAnsi="仿宋" w:eastAsia="方正仿宋_GBK" w:cs="仿宋"/>
                <w:color w:val="000000" w:themeColor="text1"/>
                <w:sz w:val="24"/>
                <w14:textFill>
                  <w14:solidFill>
                    <w14:schemeClr w14:val="tx1"/>
                  </w14:solidFill>
                </w14:textFill>
              </w:rPr>
              <w:t>、白度≥8</w:t>
            </w:r>
            <w:r>
              <w:rPr>
                <w:rFonts w:ascii="方正仿宋_GBK" w:hAnsi="仿宋" w:eastAsia="方正仿宋_GBK" w:cs="仿宋"/>
                <w:color w:val="000000" w:themeColor="text1"/>
                <w:sz w:val="24"/>
                <w14:textFill>
                  <w14:solidFill>
                    <w14:schemeClr w14:val="tx1"/>
                  </w14:solidFill>
                </w14:textFill>
              </w:rPr>
              <w:t>0</w:t>
            </w:r>
            <w:r>
              <w:rPr>
                <w:rFonts w:hint="eastAsia" w:ascii="方正仿宋_GBK" w:hAnsi="仿宋" w:eastAsia="方正仿宋_GBK" w:cs="仿宋"/>
                <w:color w:val="000000" w:themeColor="text1"/>
                <w:sz w:val="24"/>
                <w14:textFill>
                  <w14:solidFill>
                    <w14:schemeClr w14:val="tx1"/>
                  </w14:solidFill>
                </w14:textFill>
              </w:rPr>
              <w:t>、釉面维氏显微硬度≥</w:t>
            </w:r>
            <w:r>
              <w:rPr>
                <w:rFonts w:ascii="方正仿宋_GBK" w:hAnsi="仿宋" w:eastAsia="方正仿宋_GBK" w:cs="仿宋"/>
                <w:color w:val="000000" w:themeColor="text1"/>
                <w:sz w:val="24"/>
                <w14:textFill>
                  <w14:solidFill>
                    <w14:schemeClr w14:val="tx1"/>
                  </w14:solidFill>
                </w14:textFill>
              </w:rPr>
              <w:t>6GP</w:t>
            </w:r>
            <w:r>
              <w:rPr>
                <w:rFonts w:hint="eastAsia" w:ascii="方正仿宋_GBK" w:hAnsi="仿宋" w:eastAsia="方正仿宋_GBK" w:cs="仿宋"/>
                <w:color w:val="000000" w:themeColor="text1"/>
                <w:sz w:val="24"/>
                <w14:textFill>
                  <w14:solidFill>
                    <w14:schemeClr w14:val="tx1"/>
                  </w14:solidFill>
                </w14:textFill>
              </w:rPr>
              <w:t>a、氧化镁≥2</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%等项目进行检查，每个项目得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分，最高不超过</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服务保障能力（满分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根据投标人产品配送方案的符合性；质量保证措施（质量保障体系，验收方案以及优化建议等）；产品服务方案（供货方案、配送方案、保价服务、质保期等）项目综合打分。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优良得8~10分，基本合格得3~8分，不合格得0~3分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w:t>
            </w:r>
            <w:r>
              <w:rPr>
                <w:rFonts w:ascii="方正仿宋_GBK" w:hAnsi="仿宋" w:eastAsia="方正仿宋_GBK" w:cs="仿宋"/>
                <w:color w:val="000000" w:themeColor="text1"/>
                <w:sz w:val="24"/>
                <w14:textFill>
                  <w14:solidFill>
                    <w14:schemeClr w14:val="tx1"/>
                  </w14:solidFill>
                </w14:textFill>
              </w:rPr>
              <w:t>D</w:t>
            </w:r>
            <w:r>
              <w:rPr>
                <w:rFonts w:hint="eastAsia" w:ascii="方正仿宋_GBK" w:hAnsi="仿宋" w:eastAsia="方正仿宋_GBK" w:cs="仿宋"/>
                <w:color w:val="000000" w:themeColor="text1"/>
                <w:sz w:val="24"/>
                <w14:textFill>
                  <w14:solidFill>
                    <w14:schemeClr w14:val="tx1"/>
                  </w14:solidFill>
                </w14:textFill>
              </w:rPr>
              <w:t>)</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投标报价与评标基准价</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等于评标基准价（ 50 ）分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r>
              <w:rPr>
                <w:rFonts w:ascii="方正仿宋_GBK" w:hAnsi="仿宋" w:eastAsia="方正仿宋_GBK" w:cs="仿宋"/>
                <w:color w:val="000000" w:themeColor="text1"/>
                <w:sz w:val="24"/>
                <w14:textFill>
                  <w14:solidFill>
                    <w14:schemeClr w14:val="tx1"/>
                  </w14:solidFill>
                </w14:textFill>
              </w:rPr>
              <w:t>+D</w:t>
            </w:r>
          </w:p>
        </w:tc>
      </w:tr>
    </w:tbl>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四、</w:t>
      </w:r>
      <w:r>
        <w:rPr>
          <w:rFonts w:hint="eastAsia" w:ascii="方正仿宋_GBK" w:hAnsi="方正仿宋_GBK" w:eastAsia="方正仿宋_GBK" w:cs="方正仿宋_GBK"/>
          <w:b/>
          <w:color w:val="000000" w:themeColor="text1"/>
          <w:sz w:val="28"/>
          <w:szCs w:val="28"/>
          <w14:textFill>
            <w14:solidFill>
              <w14:schemeClr w14:val="tx1"/>
            </w14:solidFill>
          </w14:textFill>
        </w:rPr>
        <w:t>比选文件发放的时间及地点</w:t>
      </w:r>
    </w:p>
    <w:p>
      <w:pPr>
        <w:snapToGri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202</w:t>
      </w:r>
      <w:r>
        <w:rPr>
          <w:rFonts w:ascii="方正仿宋_GBK" w:hAnsi="方正仿宋_GBK" w:eastAsia="方正仿宋_GBK" w:cs="方正仿宋_GBK"/>
          <w:color w:val="000000" w:themeColor="text1"/>
          <w:sz w:val="28"/>
          <w:szCs w:val="28"/>
          <w:u w:val="single"/>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sz w:val="28"/>
          <w:szCs w:val="28"/>
          <w14:textFill>
            <w14:solidFill>
              <w14:schemeClr w14:val="tx1"/>
            </w14:solidFill>
          </w14:textFill>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w:t>
      </w:r>
      <w:bookmarkStart w:id="1" w:name="_Hlk83556547"/>
      <w:r>
        <w:rPr>
          <w:rFonts w:hint="eastAsia" w:ascii="方正仿宋_GBK" w:hAnsi="仿宋" w:eastAsia="方正仿宋_GBK" w:cs="仿宋"/>
          <w:color w:val="000000" w:themeColor="text1"/>
          <w:kern w:val="0"/>
          <w:sz w:val="28"/>
          <w:szCs w:val="28"/>
          <w14:textFill>
            <w14:solidFill>
              <w14:schemeClr w14:val="tx1"/>
            </w14:solidFill>
          </w14:textFill>
        </w:rPr>
        <w:t>项目比选响应保证金：项目比选响应保证金收取1</w:t>
      </w:r>
      <w:r>
        <w:rPr>
          <w:rFonts w:ascii="方正仿宋_GBK" w:hAnsi="仿宋" w:eastAsia="方正仿宋_GBK" w:cs="仿宋"/>
          <w:color w:val="000000" w:themeColor="text1"/>
          <w:kern w:val="0"/>
          <w:sz w:val="28"/>
          <w:szCs w:val="28"/>
          <w14:textFill>
            <w14:solidFill>
              <w14:schemeClr w14:val="tx1"/>
            </w14:solidFill>
          </w14:textFill>
        </w:rPr>
        <w:t>700</w:t>
      </w:r>
      <w:r>
        <w:rPr>
          <w:rFonts w:hint="eastAsia" w:ascii="方正仿宋_GBK" w:hAnsi="仿宋" w:eastAsia="方正仿宋_GBK" w:cs="仿宋"/>
          <w:color w:val="000000" w:themeColor="text1"/>
          <w:kern w:val="0"/>
          <w:sz w:val="28"/>
          <w:szCs w:val="28"/>
          <w14:textFill>
            <w14:solidFill>
              <w14:schemeClr w14:val="tx1"/>
            </w14:solidFill>
          </w14:textFill>
        </w:rPr>
        <w:t>元，</w:t>
      </w:r>
      <w:bookmarkEnd w:id="1"/>
      <w:r>
        <w:rPr>
          <w:rFonts w:hint="eastAsia" w:ascii="方正仿宋_GBK" w:hAnsi="仿宋" w:eastAsia="方正仿宋_GBK" w:cs="仿宋"/>
          <w:color w:val="000000" w:themeColor="text1"/>
          <w:kern w:val="0"/>
          <w:sz w:val="28"/>
          <w:szCs w:val="28"/>
          <w14:textFill>
            <w14:solidFill>
              <w14:schemeClr w14:val="tx1"/>
            </w14:solidFill>
          </w14:textFill>
        </w:rPr>
        <w:t>约为合同不含税总结款的</w:t>
      </w:r>
      <w:r>
        <w:rPr>
          <w:rFonts w:ascii="方正仿宋_GBK" w:hAnsi="仿宋" w:eastAsia="方正仿宋_GBK" w:cs="仿宋"/>
          <w:color w:val="000000" w:themeColor="text1"/>
          <w:kern w:val="0"/>
          <w:sz w:val="28"/>
          <w:szCs w:val="28"/>
          <w14:textFill>
            <w14:solidFill>
              <w14:schemeClr w14:val="tx1"/>
            </w14:solidFill>
          </w14:textFill>
        </w:rPr>
        <w:t>5</w:t>
      </w:r>
      <w:r>
        <w:rPr>
          <w:rFonts w:hint="eastAsia" w:ascii="方正仿宋_GBK" w:hAnsi="仿宋" w:eastAsia="方正仿宋_GBK" w:cs="仿宋"/>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户名：重庆空港贵宾服务有限公司</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开户银行：中国建设银行重庆渝北机场支行</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开户账号：5000 1083 8000 5000 0397</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5.2 履约保证金：履约保证金收取3</w:t>
      </w:r>
      <w:r>
        <w:rPr>
          <w:rFonts w:ascii="方正仿宋_GBK" w:hAnsi="仿宋" w:eastAsia="方正仿宋_GBK" w:cs="仿宋"/>
          <w:color w:val="000000" w:themeColor="text1"/>
          <w:sz w:val="28"/>
          <w:szCs w:val="28"/>
          <w14:textFill>
            <w14:solidFill>
              <w14:schemeClr w14:val="tx1"/>
            </w14:solidFill>
          </w14:textFill>
        </w:rPr>
        <w:t>500</w:t>
      </w:r>
      <w:r>
        <w:rPr>
          <w:rFonts w:hint="eastAsia" w:ascii="方正仿宋_GBK" w:hAnsi="仿宋" w:eastAsia="方正仿宋_GBK" w:cs="仿宋"/>
          <w:color w:val="000000" w:themeColor="text1"/>
          <w:sz w:val="28"/>
          <w:szCs w:val="28"/>
          <w14:textFill>
            <w14:solidFill>
              <w14:schemeClr w14:val="tx1"/>
            </w14:solidFill>
          </w14:textFill>
        </w:rPr>
        <w:t>元，履约保证金为合同不含税总价款的</w:t>
      </w:r>
      <w:r>
        <w:rPr>
          <w:rFonts w:ascii="方正仿宋_GBK" w:hAnsi="仿宋" w:eastAsia="方正仿宋_GBK" w:cs="仿宋"/>
          <w:color w:val="000000" w:themeColor="text1"/>
          <w:sz w:val="28"/>
          <w:szCs w:val="28"/>
          <w14:textFill>
            <w14:solidFill>
              <w14:schemeClr w14:val="tx1"/>
            </w14:solidFill>
          </w14:textFill>
        </w:rPr>
        <w:t>10</w:t>
      </w:r>
      <w:r>
        <w:rPr>
          <w:rFonts w:hint="eastAsia" w:ascii="方正仿宋_GBK" w:hAnsi="仿宋" w:eastAsia="方正仿宋_GBK" w:cs="仿宋"/>
          <w:color w:val="000000" w:themeColor="text1"/>
          <w:sz w:val="28"/>
          <w:szCs w:val="28"/>
          <w14:textFill>
            <w14:solidFill>
              <w14:schemeClr w14:val="tx1"/>
            </w14:solidFill>
          </w14:textFill>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sz w:val="28"/>
          <w:szCs w:val="28"/>
          <w14:textFill>
            <w14:solidFill>
              <w14:schemeClr w14:val="tx1"/>
            </w14:solidFill>
          </w14:textFill>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w:t>
      </w:r>
      <w:r>
        <w:rPr>
          <w:rFonts w:hint="eastAsia" w:ascii="方正仿宋_GBK" w:hAnsi="方正仿宋_GBK" w:eastAsia="方正仿宋_GBK" w:cs="方正仿宋_GBK"/>
          <w:b/>
          <w:color w:val="000000" w:themeColor="text1"/>
          <w:sz w:val="28"/>
          <w:szCs w:val="28"/>
          <w14:textFill>
            <w14:solidFill>
              <w14:schemeClr w14:val="tx1"/>
            </w14:solidFill>
          </w14:textFill>
        </w:rPr>
        <w:t>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6.1</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6</w:t>
      </w:r>
      <w:r>
        <w:rPr>
          <w:rFonts w:ascii="仿宋" w:hAnsi="仿宋" w:eastAsia="仿宋" w:cs="方正仿宋_GBK"/>
          <w:color w:val="000000" w:themeColor="text1"/>
          <w:sz w:val="28"/>
          <w:szCs w:val="28"/>
          <w14:textFill>
            <w14:solidFill>
              <w14:schemeClr w14:val="tx1"/>
            </w14:solidFill>
          </w14:textFill>
        </w:rPr>
        <w:t>.2</w:t>
      </w:r>
      <w:r>
        <w:rPr>
          <w:rFonts w:hint="eastAsia" w:ascii="仿宋" w:hAnsi="仿宋" w:eastAsia="仿宋" w:cs="方正仿宋_GBK"/>
          <w:color w:val="000000" w:themeColor="text1"/>
          <w:sz w:val="28"/>
          <w:szCs w:val="28"/>
          <w14:textFill>
            <w14:solidFill>
              <w14:schemeClr w14:val="tx1"/>
            </w14:solidFill>
          </w14:textFill>
        </w:rPr>
        <w:t>乙方负责将产品运到甲方指定地点并进行安装测试，经甲方人员验收合格后，甲方一次性支付</w:t>
      </w:r>
      <w:r>
        <w:rPr>
          <w:rFonts w:ascii="仿宋" w:hAnsi="仿宋" w:eastAsia="仿宋" w:cs="方正仿宋_GBK"/>
          <w:color w:val="000000" w:themeColor="text1"/>
          <w:sz w:val="28"/>
          <w:szCs w:val="28"/>
          <w14:textFill>
            <w14:solidFill>
              <w14:schemeClr w14:val="tx1"/>
            </w14:solidFill>
          </w14:textFill>
        </w:rPr>
        <w:t>合同总价款</w:t>
      </w:r>
      <w:r>
        <w:rPr>
          <w:rFonts w:hint="eastAsia" w:ascii="仿宋" w:hAnsi="仿宋" w:eastAsia="仿宋" w:cs="方正仿宋_GBK"/>
          <w:color w:val="000000" w:themeColor="text1"/>
          <w:sz w:val="28"/>
          <w:szCs w:val="28"/>
          <w14:textFill>
            <w14:solidFill>
              <w14:schemeClr w14:val="tx1"/>
            </w14:solidFill>
          </w14:textFill>
        </w:rPr>
        <w:t>。付款</w:t>
      </w:r>
      <w:r>
        <w:rPr>
          <w:rFonts w:ascii="仿宋" w:hAnsi="仿宋" w:eastAsia="仿宋" w:cs="方正仿宋_GBK"/>
          <w:color w:val="000000" w:themeColor="text1"/>
          <w:sz w:val="28"/>
          <w:szCs w:val="28"/>
          <w14:textFill>
            <w14:solidFill>
              <w14:schemeClr w14:val="tx1"/>
            </w14:solidFill>
          </w14:textFill>
        </w:rPr>
        <w:t>前乙方需</w:t>
      </w:r>
      <w:r>
        <w:rPr>
          <w:rFonts w:hint="eastAsia" w:ascii="仿宋" w:hAnsi="仿宋" w:eastAsia="仿宋" w:cs="方正仿宋_GBK"/>
          <w:color w:val="000000" w:themeColor="text1"/>
          <w:sz w:val="28"/>
          <w:szCs w:val="28"/>
          <w14:textFill>
            <w14:solidFill>
              <w14:schemeClr w14:val="tx1"/>
            </w14:solidFill>
          </w14:textFill>
        </w:rPr>
        <w:t>按要求开具增值税专用发票。</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6.3.1</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6.3.2</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6.3.3</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6.4</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自合同签订之日起</w:t>
      </w:r>
      <w:r>
        <w:rPr>
          <w:rFonts w:ascii="方正仿宋_GBK" w:hAnsi="方正仿宋_GBK" w:eastAsia="方正仿宋_GBK" w:cs="方正仿宋_GBK"/>
          <w:color w:val="000000" w:themeColor="text1"/>
          <w:sz w:val="28"/>
          <w:szCs w:val="28"/>
          <w14:textFill>
            <w14:solidFill>
              <w14:schemeClr w14:val="tx1"/>
            </w14:solidFill>
          </w14:textFill>
        </w:rPr>
        <w:t>30</w:t>
      </w:r>
      <w:r>
        <w:rPr>
          <w:rFonts w:hint="eastAsia" w:ascii="方正仿宋_GBK" w:hAnsi="方正仿宋_GBK" w:eastAsia="方正仿宋_GBK" w:cs="方正仿宋_GBK"/>
          <w:color w:val="000000" w:themeColor="text1"/>
          <w:sz w:val="28"/>
          <w:szCs w:val="28"/>
          <w14:textFill>
            <w14:solidFill>
              <w14:schemeClr w14:val="tx1"/>
            </w14:solidFill>
          </w14:textFill>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九、比选响应</w:t>
      </w:r>
      <w:r>
        <w:rPr>
          <w:rFonts w:hint="eastAsia" w:ascii="方正仿宋_GBK" w:hAnsi="方正仿宋_GBK" w:eastAsia="方正仿宋_GBK" w:cs="方正仿宋_GBK"/>
          <w:b/>
          <w:color w:val="000000" w:themeColor="text1"/>
          <w:kern w:val="0"/>
          <w:sz w:val="28"/>
          <w:szCs w:val="28"/>
          <w14:textFill>
            <w14:solidFill>
              <w14:schemeClr w14:val="tx1"/>
            </w14:solidFill>
          </w14:textFill>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比选响应方</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.2.1封面。</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2.2加盖公章的报价函及声明。（格式按附件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w:t>
      </w:r>
      <w:r>
        <w:rPr>
          <w:rFonts w:hint="eastAsia" w:ascii="方正仿宋_GBK" w:hAnsi="方正仿宋_GBK" w:eastAsia="方正仿宋_GBK" w:cs="方正仿宋_GBK"/>
          <w:color w:val="000000" w:themeColor="text1"/>
          <w:sz w:val="28"/>
          <w:szCs w:val="28"/>
          <w14:textFill>
            <w14:solidFill>
              <w14:schemeClr w14:val="tx1"/>
            </w14:solidFill>
          </w14:textFill>
        </w:rPr>
        <w:t>比选</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4</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技术部分。列明产品配送及产品服务方案。（格式自拟）</w:t>
      </w:r>
    </w:p>
    <w:p>
      <w:pPr>
        <w:autoSpaceDE w:val="0"/>
        <w:autoSpaceDN w:val="0"/>
        <w:adjustRightInd w:val="0"/>
        <w:spacing w:line="360" w:lineRule="auto"/>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.2.6</w:t>
      </w:r>
      <w:r>
        <w:rPr>
          <w:rFonts w:ascii="方正仿宋_GBK" w:hAnsi="方正仿宋_GBK" w:eastAsia="方正仿宋_GBK" w:cs="方正仿宋_GBK"/>
          <w:color w:val="000000" w:themeColor="text1"/>
          <w:sz w:val="28"/>
          <w:szCs w:val="28"/>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比选响应文件一式2份，其中正本1份，副本1份；电子比选响应文件（盖章后的扫描件）须在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2021</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14:00时</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比选</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现场提交（U盘形式</w:t>
      </w:r>
      <w:r>
        <w:rPr>
          <w:rFonts w:ascii="方正仿宋_GBK" w:hAnsi="方正仿宋_GBK" w:eastAsia="方正仿宋_GBK" w:cs="方正仿宋_GBK"/>
          <w:color w:val="000000" w:themeColor="text1"/>
          <w:sz w:val="28"/>
          <w:szCs w:val="28"/>
          <w:u w:val="single"/>
          <w14:textFill>
            <w14:solidFill>
              <w14:schemeClr w14:val="tx1"/>
            </w14:solidFill>
          </w14:textFill>
        </w:rPr>
        <w:t>)</w:t>
      </w:r>
      <w:r>
        <w:rPr>
          <w:rFonts w:hint="eastAsia" w:ascii="方正仿宋_GBK" w:hAnsi="方正仿宋_GBK" w:eastAsia="方正仿宋_GBK" w:cs="方正仿宋_GBK"/>
          <w:color w:val="000000" w:themeColor="text1"/>
          <w:sz w:val="28"/>
          <w:szCs w:val="28"/>
          <w:u w:val="single"/>
          <w:lang w:val="zh-CN"/>
          <w14:textFill>
            <w14:solidFill>
              <w14:schemeClr w14:val="tx1"/>
            </w14:solidFill>
          </w14:textFill>
        </w:rPr>
        <w:t>。</w:t>
      </w:r>
    </w:p>
    <w:p>
      <w:pPr>
        <w:autoSpaceDE w:val="0"/>
        <w:autoSpaceDN w:val="0"/>
        <w:adjustRightIn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十二、监督部门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13.1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必须在</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kern w:val="0"/>
          <w:sz w:val="28"/>
          <w:szCs w:val="28"/>
          <w:u w:val="single"/>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时送</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到重庆空港贵宾服务有限公司（</w:t>
      </w:r>
      <w:r>
        <w:rPr>
          <w:rFonts w:hint="eastAsia" w:ascii="方正仿宋_GBK" w:hAnsi="方正仿宋_GBK" w:eastAsia="方正仿宋_GBK" w:cs="方正仿宋_GBK"/>
          <w:color w:val="000000" w:themeColor="text1"/>
          <w:sz w:val="28"/>
          <w:szCs w:val="28"/>
          <w14:textFill>
            <w14:solidFill>
              <w14:schemeClr w14:val="tx1"/>
            </w14:solidFill>
          </w14:textFill>
        </w:rPr>
        <w:t>护宾</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楼</w:t>
      </w:r>
      <w:r>
        <w:rPr>
          <w:rFonts w:hint="eastAsia" w:ascii="方正仿宋_GBK" w:hAnsi="方正仿宋_GBK" w:eastAsia="方正仿宋_GBK" w:cs="方正仿宋_GBK"/>
          <w:color w:val="000000" w:themeColor="text1"/>
          <w:sz w:val="28"/>
          <w:szCs w:val="28"/>
          <w14:textFill>
            <w14:solidFill>
              <w14:schemeClr w14:val="tx1"/>
            </w14:solidFill>
          </w14:textFill>
        </w:rPr>
        <w:t>305</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室），过</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13.2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13</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14:00</w:t>
      </w:r>
      <w:bookmarkStart w:id="17" w:name="_GoBack"/>
      <w:bookmarkEnd w:id="17"/>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305</w:t>
      </w:r>
      <w:r>
        <w:rPr>
          <w:rFonts w:hint="eastAsia" w:ascii="方正仿宋_GBK" w:hAnsi="方正仿宋_GBK" w:eastAsia="方正仿宋_GBK" w:cs="方正仿宋_GBK"/>
          <w:color w:val="000000" w:themeColor="text1"/>
          <w:sz w:val="28"/>
          <w:szCs w:val="28"/>
          <w14:textFill>
            <w14:solidFill>
              <w14:schemeClr w14:val="tx1"/>
            </w14:solidFill>
          </w14:textFill>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13.4 比选结果通知：待结果确定后会及时通知，原则上只通知被选中的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color w:val="000000" w:themeColor="text1"/>
          <w:spacing w:val="-8"/>
          <w:sz w:val="28"/>
          <w:szCs w:val="28"/>
          <w14:textFill>
            <w14:solidFill>
              <w14:schemeClr w14:val="tx1"/>
            </w14:solidFill>
          </w14:textFill>
        </w:rPr>
        <w:t>比选响应人</w:t>
      </w:r>
      <w:r>
        <w:rPr>
          <w:rFonts w:hint="eastAsia" w:ascii="方正仿宋_GBK" w:hAnsi="方正仿宋_GBK" w:eastAsia="方正仿宋_GBK" w:cs="方正仿宋_GBK"/>
          <w:color w:val="000000" w:themeColor="text1"/>
          <w:sz w:val="28"/>
          <w:szCs w:val="28"/>
          <w14:textFill>
            <w14:solidFill>
              <w14:schemeClr w14:val="tx1"/>
            </w14:solidFill>
          </w14:textFill>
        </w:rPr>
        <w:t>不通知、不解释。</w:t>
      </w:r>
    </w:p>
    <w:p>
      <w:pPr>
        <w:snapToGrid w:val="0"/>
        <w:spacing w:line="360" w:lineRule="auto"/>
        <w:ind w:firstLine="551" w:firstLineChars="196"/>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十四、联系方式</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snapToGrid w:val="0"/>
        <w:spacing w:line="360" w:lineRule="auto"/>
        <w:ind w:firstLine="539"/>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ind w:firstLine="539"/>
        <w:rPr>
          <w:rFonts w:ascii="方正仿宋_GBK" w:hAnsi="仿宋" w:eastAsia="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邮编：401120</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964" w:firstLine="600"/>
        <w:jc w:val="right"/>
        <w:rPr>
          <w:color w:val="000000" w:themeColor="text1"/>
          <w14:textFill>
            <w14:solidFill>
              <w14:schemeClr w14:val="tx1"/>
            </w14:solidFill>
          </w14:textFill>
        </w:rPr>
      </w:pPr>
    </w:p>
    <w:p>
      <w:pPr>
        <w:spacing w:after="156" w:afterLines="50"/>
        <w:ind w:right="1924"/>
        <w:rPr>
          <w:rFonts w:ascii="黑体" w:hAnsi="黑体" w:eastAsia="黑体"/>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p>
    <w:p>
      <w:pPr>
        <w:spacing w:after="156" w:afterLines="50"/>
        <w:ind w:right="964" w:firstLine="600"/>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156"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stheme="minorBidi"/>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Theme="minorHAnsi" w:hAnsiTheme="minorHAnsi" w:eastAsiaTheme="minor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jc w:val="center"/>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买方：</w:t>
      </w:r>
      <w:r>
        <w:rPr>
          <w:rFonts w:hint="eastAsia" w:ascii="黑体" w:eastAsia="黑体"/>
          <w:color w:val="000000" w:themeColor="text1"/>
          <w:sz w:val="36"/>
          <w:szCs w:val="36"/>
          <w:u w:val="single"/>
          <w14:textFill>
            <w14:solidFill>
              <w14:schemeClr w14:val="tx1"/>
            </w14:solidFill>
          </w14:textFill>
        </w:rPr>
        <w:t>重庆空港贵宾服务有限公司</w:t>
      </w:r>
    </w:p>
    <w:p>
      <w:pPr>
        <w:spacing w:line="360" w:lineRule="auto"/>
        <w:jc w:val="center"/>
        <w:rPr>
          <w:rFonts w:ascii="黑体" w:eastAsia="黑体"/>
          <w:color w:val="000000" w:themeColor="text1"/>
          <w:sz w:val="36"/>
          <w:szCs w:val="36"/>
          <w14:textFill>
            <w14:solidFill>
              <w14:schemeClr w14:val="tx1"/>
            </w14:solidFill>
          </w14:textFill>
        </w:rPr>
      </w:pPr>
    </w:p>
    <w:p>
      <w:pPr>
        <w:spacing w:line="360" w:lineRule="auto"/>
        <w:ind w:firstLine="1440" w:firstLineChars="400"/>
        <w:rPr>
          <w:rFonts w:ascii="黑体" w:eastAsia="黑体"/>
          <w:color w:val="000000" w:themeColor="text1"/>
          <w:sz w:val="36"/>
          <w:szCs w:val="36"/>
          <w:u w:val="single"/>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卖方：</w:t>
      </w:r>
      <w:r>
        <w:rPr>
          <w:rFonts w:hint="eastAsia" w:ascii="黑体" w:eastAsia="黑体"/>
          <w:color w:val="000000" w:themeColor="text1"/>
          <w:sz w:val="36"/>
          <w:szCs w:val="36"/>
          <w:u w:val="single"/>
          <w14:textFill>
            <w14:solidFill>
              <w14:schemeClr w14:val="tx1"/>
            </w14:solidFill>
          </w14:textFill>
        </w:rPr>
        <w:t xml:space="preserve">           </w:t>
      </w:r>
      <w:r>
        <w:rPr>
          <w:rFonts w:ascii="黑体" w:eastAsia="黑体"/>
          <w:color w:val="000000" w:themeColor="text1"/>
          <w:sz w:val="36"/>
          <w:szCs w:val="36"/>
          <w:u w:val="single"/>
          <w14:textFill>
            <w14:solidFill>
              <w14:schemeClr w14:val="tx1"/>
            </w14:solidFill>
          </w14:textFill>
        </w:rPr>
        <w:t xml:space="preserve">    </w:t>
      </w:r>
      <w:r>
        <w:rPr>
          <w:rFonts w:hint="eastAsia" w:ascii="黑体" w:eastAsia="黑体"/>
          <w:color w:val="000000" w:themeColor="text1"/>
          <w:sz w:val="36"/>
          <w:szCs w:val="36"/>
          <w:u w:val="single"/>
          <w14:textFill>
            <w14:solidFill>
              <w14:schemeClr w14:val="tx1"/>
            </w14:solidFill>
          </w14:textFill>
        </w:rPr>
        <w:t xml:space="preserve">         </w:t>
      </w:r>
    </w:p>
    <w:p>
      <w:pPr>
        <w:widowControl/>
        <w:ind w:firstLine="643"/>
        <w:jc w:val="left"/>
        <w:rPr>
          <w:rFonts w:ascii="黑体" w:hAnsi="黑体" w:eastAsia="黑体"/>
          <w:b/>
          <w:bCs/>
          <w:color w:val="000000" w:themeColor="text1"/>
          <w:sz w:val="32"/>
          <w:szCs w:val="32"/>
          <w14:textFill>
            <w14:solidFill>
              <w14:schemeClr w14:val="tx1"/>
            </w14:solidFill>
          </w14:textFill>
        </w:rPr>
      </w:pPr>
    </w:p>
    <w:p>
      <w:pPr>
        <w:ind w:firstLine="600"/>
        <w:rPr>
          <w:color w:val="000000" w:themeColor="text1"/>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p>
    <w:p>
      <w:pPr>
        <w:tabs>
          <w:tab w:val="right" w:pos="7700"/>
        </w:tabs>
        <w:jc w:val="left"/>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甲方：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法定代表人或委托代理人：</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开户银行：</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0" w:firstLineChars="0"/>
        <w:rPr>
          <w:rFonts w:ascii="宋体" w:hAnsi="宋体" w:eastAsia="宋体"/>
          <w:bCs/>
          <w:color w:val="000000" w:themeColor="text1"/>
          <w:sz w:val="28"/>
          <w:szCs w:val="28"/>
          <w14:textFill>
            <w14:solidFill>
              <w14:schemeClr w14:val="tx1"/>
            </w14:solidFill>
          </w14:textFill>
        </w:rPr>
      </w:pP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乙方：</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统一社会信用代码：</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通讯地址：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法定代表人或委托代理人：</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联系电话：</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邮箱地址：</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开户银行：</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开户名称：</w:t>
      </w:r>
    </w:p>
    <w:p>
      <w:pPr>
        <w:pStyle w:val="47"/>
        <w:ind w:firstLine="0"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账号：</w:t>
      </w:r>
    </w:p>
    <w:p>
      <w:pPr>
        <w:pStyle w:val="47"/>
        <w:ind w:firstLine="560"/>
        <w:rPr>
          <w:rFonts w:ascii="方正仿宋_GBK" w:hAnsi="仿宋_GB2312" w:eastAsia="方正仿宋_GBK"/>
          <w:color w:val="000000" w:themeColor="text1"/>
          <w:sz w:val="28"/>
          <w:szCs w:val="28"/>
          <w14:textFill>
            <w14:solidFill>
              <w14:schemeClr w14:val="tx1"/>
            </w14:solidFill>
          </w14:textFill>
        </w:rPr>
      </w:pPr>
      <w:r>
        <w:rPr>
          <w:rFonts w:hint="eastAsia" w:ascii="方正仿宋_GBK" w:hAnsi="仿宋_GB2312" w:eastAsia="方正仿宋_GBK"/>
          <w:color w:val="000000" w:themeColor="text1"/>
          <w:sz w:val="28"/>
          <w:szCs w:val="28"/>
          <w14:textFill>
            <w14:solidFill>
              <w14:schemeClr w14:val="tx1"/>
            </w14:solidFill>
          </w14:textFill>
        </w:rPr>
        <w:t>甲乙双方依照《中华人民共和国合同法》及相关法律、法规规定，本着平等、自愿的原则，经友好协商，现就甲方向乙方采购</w:t>
      </w:r>
      <w:r>
        <w:rPr>
          <w:rFonts w:hint="eastAsia" w:ascii="方正仿宋_GBK" w:hAnsi="仿宋_GB2312" w:eastAsia="方正仿宋_GBK"/>
          <w:color w:val="000000" w:themeColor="text1"/>
          <w:sz w:val="28"/>
          <w:szCs w:val="28"/>
          <w:u w:val="single"/>
          <w14:textFill>
            <w14:solidFill>
              <w14:schemeClr w14:val="tx1"/>
            </w14:solidFill>
          </w14:textFill>
        </w:rPr>
        <w:t xml:space="preserve">                   </w:t>
      </w:r>
      <w:r>
        <w:rPr>
          <w:rFonts w:hint="eastAsia" w:ascii="方正仿宋_GBK" w:hAnsi="仿宋_GB2312" w:eastAsia="方正仿宋_GBK"/>
          <w:color w:val="000000" w:themeColor="text1"/>
          <w:sz w:val="28"/>
          <w:szCs w:val="28"/>
          <w14:textFill>
            <w14:solidFill>
              <w14:schemeClr w14:val="tx1"/>
            </w14:solidFill>
          </w14:textFill>
        </w:rPr>
        <w:t>，事宜达成以下协议，共同遵守履行：</w:t>
      </w:r>
    </w:p>
    <w:p>
      <w:pPr>
        <w:pStyle w:val="4"/>
        <w:ind w:firstLine="640"/>
        <w:rPr>
          <w:rFonts w:ascii="方正仿宋_GBK" w:eastAsia="方正仿宋_GBK"/>
          <w:color w:val="000000" w:themeColor="text1"/>
          <w:sz w:val="28"/>
          <w:szCs w:val="28"/>
          <w14:textFill>
            <w14:solidFill>
              <w14:schemeClr w14:val="tx1"/>
            </w14:solidFill>
          </w14:textFill>
        </w:rPr>
      </w:pPr>
      <w:bookmarkStart w:id="2" w:name="_Toc25588100"/>
      <w:r>
        <w:rPr>
          <w:rFonts w:hint="eastAsia" w:ascii="方正仿宋_GBK" w:eastAsia="方正仿宋_GBK"/>
          <w:color w:val="000000" w:themeColor="text1"/>
          <w:sz w:val="28"/>
          <w:szCs w:val="28"/>
          <w14:textFill>
            <w14:solidFill>
              <w14:schemeClr w14:val="tx1"/>
            </w14:solidFill>
          </w14:textFill>
        </w:rPr>
        <w:t>第一条 采购的内容和范围</w:t>
      </w:r>
      <w:bookmarkEnd w:id="2"/>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1.1甲方向乙方采购的内容是：</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，范围：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color w:val="000000" w:themeColor="text1"/>
          <w:sz w:val="28"/>
          <w:szCs w:val="28"/>
          <w14:textFill>
            <w14:solidFill>
              <w14:schemeClr w14:val="tx1"/>
            </w14:solidFill>
          </w14:textFill>
        </w:rPr>
      </w:pPr>
      <w:bookmarkStart w:id="3" w:name="_Toc24700707"/>
      <w:r>
        <w:rPr>
          <w:rFonts w:hint="eastAsia" w:ascii="方正仿宋_GBK" w:eastAsia="方正仿宋_GBK"/>
          <w:color w:val="000000" w:themeColor="text1"/>
          <w:sz w:val="28"/>
          <w:szCs w:val="28"/>
          <w14:textFill>
            <w14:solidFill>
              <w14:schemeClr w14:val="tx1"/>
            </w14:solidFill>
          </w14:textFill>
        </w:rPr>
        <w:t>第二条 合同期限</w:t>
      </w:r>
      <w:bookmarkEnd w:id="3"/>
    </w:p>
    <w:p>
      <w:pPr>
        <w:ind w:left="178" w:leftChars="85" w:firstLine="560" w:firstLineChars="2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本合同期限为</w:t>
      </w:r>
      <w:r>
        <w:rPr>
          <w:rFonts w:hint="eastAsia" w:ascii="方正仿宋_GBK" w:eastAsia="方正仿宋_GBK"/>
          <w:color w:val="000000" w:themeColor="text1"/>
          <w:sz w:val="28"/>
          <w:szCs w:val="28"/>
          <w:u w:val="single"/>
          <w14:textFill>
            <w14:solidFill>
              <w14:schemeClr w14:val="tx1"/>
            </w14:solidFill>
          </w14:textFill>
        </w:rPr>
        <w:t xml:space="preserve">   壹   </w:t>
      </w:r>
      <w:r>
        <w:rPr>
          <w:rFonts w:hint="eastAsia" w:ascii="方正仿宋_GBK" w:eastAsia="方正仿宋_GBK"/>
          <w:color w:val="000000" w:themeColor="text1"/>
          <w:sz w:val="28"/>
          <w:szCs w:val="28"/>
          <w14:textFill>
            <w14:solidFill>
              <w14:schemeClr w14:val="tx1"/>
            </w14:solidFill>
          </w14:textFill>
        </w:rPr>
        <w:t>年，自</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2021</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日起始至</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2022</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年</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日止。</w:t>
      </w:r>
    </w:p>
    <w:p>
      <w:pPr>
        <w:pStyle w:val="4"/>
        <w:ind w:firstLine="640"/>
        <w:rPr>
          <w:rFonts w:ascii="方正仿宋_GBK" w:eastAsia="方正仿宋_GBK"/>
          <w:color w:val="000000" w:themeColor="text1"/>
          <w:sz w:val="28"/>
          <w:szCs w:val="28"/>
          <w14:textFill>
            <w14:solidFill>
              <w14:schemeClr w14:val="tx1"/>
            </w14:solidFill>
          </w14:textFill>
        </w:rPr>
      </w:pPr>
      <w:bookmarkStart w:id="4" w:name="_Toc24700708"/>
      <w:r>
        <w:rPr>
          <w:rFonts w:hint="eastAsia" w:ascii="方正仿宋_GBK" w:eastAsia="方正仿宋_GBK"/>
          <w:color w:val="000000" w:themeColor="text1"/>
          <w:sz w:val="28"/>
          <w:szCs w:val="28"/>
          <w14:textFill>
            <w14:solidFill>
              <w14:schemeClr w14:val="tx1"/>
            </w14:solidFill>
          </w14:textFill>
        </w:rPr>
        <w:t>第三条 合同价款</w:t>
      </w:r>
      <w:bookmarkEnd w:id="4"/>
    </w:p>
    <w:p>
      <w:pPr>
        <w:pStyle w:val="47"/>
        <w:ind w:firstLine="560"/>
        <w:rPr>
          <w:rFonts w:ascii="方正仿宋_GBK" w:eastAsia="方正仿宋_GBK"/>
          <w:color w:val="000000" w:themeColor="text1"/>
          <w:sz w:val="28"/>
          <w:szCs w:val="28"/>
          <w14:textFill>
            <w14:solidFill>
              <w14:schemeClr w14:val="tx1"/>
            </w14:solidFill>
          </w14:textFill>
        </w:rPr>
      </w:pPr>
      <w:r>
        <w:rPr>
          <w:rFonts w:ascii="方正仿宋_GBK" w:eastAsia="方正仿宋_GBK"/>
          <w:color w:val="000000" w:themeColor="text1"/>
          <w:sz w:val="28"/>
          <w:szCs w:val="28"/>
          <w14:textFill>
            <w14:solidFill>
              <w14:schemeClr w14:val="tx1"/>
            </w14:solidFill>
          </w14:textFill>
        </w:rPr>
        <w:t>3</w:t>
      </w:r>
      <w:r>
        <w:rPr>
          <w:rFonts w:hint="eastAsia" w:ascii="方正仿宋_GBK" w:eastAsia="方正仿宋_GBK"/>
          <w:color w:val="000000" w:themeColor="text1"/>
          <w:sz w:val="28"/>
          <w:szCs w:val="28"/>
          <w14:textFill>
            <w14:solidFill>
              <w14:schemeClr w14:val="tx1"/>
            </w14:solidFill>
          </w14:textFill>
        </w:rPr>
        <w:t xml:space="preserve">.1 </w:t>
      </w:r>
      <w:r>
        <w:rPr>
          <w:rFonts w:hint="eastAsia"/>
          <w:color w:val="000000" w:themeColor="text1"/>
          <w14:textFill>
            <w14:solidFill>
              <w14:schemeClr w14:val="tx1"/>
            </w14:solidFill>
          </w14:textFill>
        </w:rPr>
        <w:t>合同价款是指甲方向乙方实施采购应当向乙方支付的采购费用。具体标准（不含增值税）为：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r>
        <w:rPr>
          <w:rFonts w:ascii="方正仿宋_GBK" w:eastAsia="方正仿宋_GBK"/>
          <w:color w:val="000000" w:themeColor="text1"/>
          <w:sz w:val="28"/>
          <w:szCs w:val="28"/>
          <w14:textFill>
            <w14:solidFill>
              <w14:schemeClr w14:val="tx1"/>
            </w14:solidFill>
          </w14:textFill>
        </w:rPr>
        <w:t xml:space="preserve"> </w:t>
      </w:r>
    </w:p>
    <w:p>
      <w:pPr>
        <w:pStyle w:val="47"/>
        <w:ind w:firstLine="56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3</w:t>
      </w:r>
      <w:r>
        <w:rPr>
          <w:rFonts w:ascii="方正仿宋_GBK" w:eastAsia="方正仿宋_GBK"/>
          <w:color w:val="000000" w:themeColor="text1"/>
          <w:sz w:val="28"/>
          <w:szCs w:val="28"/>
          <w14:textFill>
            <w14:solidFill>
              <w14:schemeClr w14:val="tx1"/>
            </w14:solidFill>
          </w14:textFill>
        </w:rPr>
        <w:t xml:space="preserve">.2 </w:t>
      </w:r>
      <w:r>
        <w:rPr>
          <w:rFonts w:hint="eastAsia" w:ascii="方正仿宋_GBK" w:eastAsia="方正仿宋_GBK"/>
          <w:color w:val="000000" w:themeColor="text1"/>
          <w:sz w:val="28"/>
          <w:szCs w:val="28"/>
          <w14:textFill>
            <w14:solidFill>
              <w14:schemeClr w14:val="tx1"/>
            </w14:solidFill>
          </w14:textFill>
        </w:rPr>
        <w:t xml:space="preserve">合同价款包含：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等</w:t>
      </w:r>
      <w:r>
        <w:rPr>
          <w:rFonts w:hint="eastAsia" w:ascii="方正仿宋_GBK" w:eastAsia="方正仿宋_GBK"/>
          <w:color w:val="000000" w:themeColor="text1"/>
          <w:sz w:val="28"/>
          <w:szCs w:val="28"/>
          <w14:textFill>
            <w14:solidFill>
              <w14:schemeClr w14:val="tx1"/>
            </w14:solidFill>
          </w14:textFill>
        </w:rPr>
        <w:t>。</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color w:val="000000" w:themeColor="text1"/>
          <w:sz w:val="28"/>
          <w:szCs w:val="28"/>
          <w14:textFill>
            <w14:solidFill>
              <w14:schemeClr w14:val="tx1"/>
            </w14:solidFill>
          </w14:textFill>
        </w:rPr>
      </w:pPr>
      <w:bookmarkStart w:id="5" w:name="_Toc24700709"/>
      <w:r>
        <w:rPr>
          <w:rFonts w:hint="eastAsia" w:ascii="方正仿宋_GBK" w:eastAsia="方正仿宋_GBK"/>
          <w:color w:val="000000" w:themeColor="text1"/>
          <w:sz w:val="28"/>
          <w:szCs w:val="28"/>
          <w14:textFill>
            <w14:solidFill>
              <w14:schemeClr w14:val="tx1"/>
            </w14:solidFill>
          </w14:textFill>
        </w:rPr>
        <w:t>第四条 采购方式及费用结算</w:t>
      </w:r>
      <w:bookmarkEnd w:id="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4.1甲方在合同期限内根据自身需要，在本框架协议约定的采购范围内，定期或不定期向乙方实施采购。采购的方式为以下第</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种。</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4.1.1 甲方</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具体部门）向乙方发出订单（订单见附件）；</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4.1.2 甲乙双方另行签订具体的实施协议。</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4.2 采购费用</w:t>
      </w:r>
      <w:r>
        <w:rPr>
          <w:rFonts w:hint="eastAsia" w:ascii="方正仿宋_GBK" w:eastAsia="方正仿宋_GBK"/>
          <w:color w:val="000000" w:themeColor="text1"/>
          <w:sz w:val="28"/>
          <w:szCs w:val="28"/>
          <w:u w:val="single"/>
          <w14:textFill>
            <w14:solidFill>
              <w14:schemeClr w14:val="tx1"/>
            </w14:solidFill>
          </w14:textFill>
        </w:rPr>
        <w:t>按次结算\按  交货实际数量  （时间）</w:t>
      </w:r>
      <w:r>
        <w:rPr>
          <w:rFonts w:hint="eastAsia" w:ascii="方正仿宋_GBK" w:eastAsia="方正仿宋_GBK"/>
          <w:color w:val="000000" w:themeColor="text1"/>
          <w:sz w:val="28"/>
          <w:szCs w:val="28"/>
          <w14:textFill>
            <w14:solidFill>
              <w14:schemeClr w14:val="tx1"/>
            </w14:solidFill>
          </w14:textFill>
        </w:rPr>
        <w:t>结算。乙方按约完成供货（服务、工程）并经甲方验收合格后，乙方提出采购费用支付的申请，经甲方确认后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15</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个工作日内支付。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color w:val="000000" w:themeColor="text1"/>
          <w:sz w:val="28"/>
          <w:szCs w:val="28"/>
          <w14:textFill>
            <w14:solidFill>
              <w14:schemeClr w14:val="tx1"/>
            </w14:solidFill>
          </w14:textFill>
        </w:rPr>
      </w:pPr>
      <w:bookmarkStart w:id="6" w:name="_Toc24700710"/>
      <w:r>
        <w:rPr>
          <w:rFonts w:hint="eastAsia" w:ascii="方正仿宋_GBK" w:eastAsia="方正仿宋_GBK"/>
          <w:color w:val="000000" w:themeColor="text1"/>
          <w:sz w:val="28"/>
          <w:szCs w:val="28"/>
          <w14:textFill>
            <w14:solidFill>
              <w14:schemeClr w14:val="tx1"/>
            </w14:solidFill>
          </w14:textFill>
        </w:rPr>
        <w:t>第五条 陈述与保证</w:t>
      </w:r>
      <w:bookmarkEnd w:id="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5.2 乙方承诺所供产品或服务的质量保证期为</w:t>
      </w:r>
      <w:r>
        <w:rPr>
          <w:rFonts w:hint="eastAsia" w:ascii="方正仿宋_GBK" w:eastAsia="方正仿宋_GBK"/>
          <w:color w:val="000000" w:themeColor="text1"/>
          <w:sz w:val="28"/>
          <w:szCs w:val="28"/>
          <w:u w:val="single"/>
          <w14:textFill>
            <w14:solidFill>
              <w14:schemeClr w14:val="tx1"/>
            </w14:solidFill>
          </w14:textFill>
        </w:rPr>
        <w:t xml:space="preserve">  </w:t>
      </w:r>
      <w:r>
        <w:rPr>
          <w:rFonts w:ascii="方正仿宋_GBK" w:eastAsia="方正仿宋_GBK"/>
          <w:color w:val="000000" w:themeColor="text1"/>
          <w:sz w:val="28"/>
          <w:szCs w:val="28"/>
          <w:u w:val="single"/>
          <w14:textFill>
            <w14:solidFill>
              <w14:schemeClr w14:val="tx1"/>
            </w14:solidFill>
          </w14:textFill>
        </w:rPr>
        <w:t>12</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5.3 因产品质量瑕疵或缺陷导致的甲方或第三人损害的，乙方承担赔偿责任。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5.4 （根据项目实际另行增加）</w:t>
      </w:r>
    </w:p>
    <w:p>
      <w:pPr>
        <w:pStyle w:val="4"/>
        <w:ind w:firstLine="640"/>
        <w:rPr>
          <w:rFonts w:ascii="方正仿宋_GBK" w:eastAsia="方正仿宋_GBK"/>
          <w:color w:val="000000" w:themeColor="text1"/>
          <w:sz w:val="28"/>
          <w:szCs w:val="28"/>
          <w14:textFill>
            <w14:solidFill>
              <w14:schemeClr w14:val="tx1"/>
            </w14:solidFill>
          </w14:textFill>
        </w:rPr>
      </w:pPr>
      <w:bookmarkStart w:id="7" w:name="_Toc24700711"/>
      <w:r>
        <w:rPr>
          <w:rFonts w:hint="eastAsia" w:ascii="方正仿宋_GBK" w:eastAsia="方正仿宋_GBK"/>
          <w:color w:val="000000" w:themeColor="text1"/>
          <w:sz w:val="28"/>
          <w:szCs w:val="28"/>
          <w14:textFill>
            <w14:solidFill>
              <w14:schemeClr w14:val="tx1"/>
            </w14:solidFill>
          </w14:textFill>
        </w:rPr>
        <w:t>第六条 交付与验收</w:t>
      </w:r>
      <w:bookmarkEnd w:id="7"/>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6.2 验收标准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p>
    <w:p>
      <w:pPr>
        <w:pStyle w:val="4"/>
        <w:ind w:firstLine="640"/>
        <w:rPr>
          <w:rFonts w:ascii="方正仿宋_GBK" w:eastAsia="方正仿宋_GBK"/>
          <w:color w:val="000000" w:themeColor="text1"/>
          <w:sz w:val="28"/>
          <w:szCs w:val="28"/>
          <w14:textFill>
            <w14:solidFill>
              <w14:schemeClr w14:val="tx1"/>
            </w14:solidFill>
          </w14:textFill>
        </w:rPr>
      </w:pPr>
      <w:bookmarkStart w:id="8" w:name="_Toc24700712"/>
      <w:r>
        <w:rPr>
          <w:rFonts w:hint="eastAsia" w:ascii="方正仿宋_GBK" w:eastAsia="方正仿宋_GBK"/>
          <w:color w:val="000000" w:themeColor="text1"/>
          <w:sz w:val="28"/>
          <w:szCs w:val="28"/>
          <w14:textFill>
            <w14:solidFill>
              <w14:schemeClr w14:val="tx1"/>
            </w14:solidFill>
          </w14:textFill>
        </w:rPr>
        <w:t>第七条 履约保证金</w:t>
      </w:r>
      <w:bookmarkEnd w:id="8"/>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7.1为保证本框架合同的顺利履行，乙方应向甲方交纳履约保证金即人民币</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元）。乙方投标保证金（如有）</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元），自动转为履约保证金，不足部分</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元），应在中标通知书发出</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日内（或签订本合同之前   日内），一次性向甲方缴纳。</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7.2履约保证金应由乙方名义开立的账户支付到甲方账户，否则视为未支付，甲方有权追究乙方逾期付款责任。</w:t>
      </w:r>
    </w:p>
    <w:p>
      <w:pPr>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7.5本合同期限届满，全部款项结清后</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个日历日内将剩余履约保证金无息返还乙方。</w:t>
      </w:r>
    </w:p>
    <w:p>
      <w:pPr>
        <w:pStyle w:val="4"/>
        <w:ind w:firstLine="640"/>
        <w:rPr>
          <w:rFonts w:ascii="方正仿宋_GBK" w:eastAsia="方正仿宋_GBK"/>
          <w:color w:val="000000" w:themeColor="text1"/>
          <w:sz w:val="28"/>
          <w:szCs w:val="28"/>
          <w14:textFill>
            <w14:solidFill>
              <w14:schemeClr w14:val="tx1"/>
            </w14:solidFill>
          </w14:textFill>
        </w:rPr>
      </w:pPr>
      <w:bookmarkStart w:id="9" w:name="_Toc24700713"/>
      <w:r>
        <w:rPr>
          <w:rFonts w:hint="eastAsia" w:ascii="方正仿宋_GBK" w:eastAsia="方正仿宋_GBK"/>
          <w:color w:val="000000" w:themeColor="text1"/>
          <w:sz w:val="28"/>
          <w:szCs w:val="28"/>
          <w14:textFill>
            <w14:solidFill>
              <w14:schemeClr w14:val="tx1"/>
            </w14:solidFill>
          </w14:textFill>
        </w:rPr>
        <w:t>第八条  双方权利与义务</w:t>
      </w:r>
      <w:bookmarkEnd w:id="9"/>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8.1甲方应按约定向乙方支付采购费用；</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8.4 乙方不得拒绝甲方在本框架协议下的采购需求，否则应承担违约责任；</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8.5 甲方有权对乙方履行本框架协议实施监督，并进行考核；</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8.6 （根据实际项目的特点，再另行增加条款）</w:t>
      </w:r>
    </w:p>
    <w:p>
      <w:pPr>
        <w:pStyle w:val="4"/>
        <w:ind w:firstLine="640"/>
        <w:rPr>
          <w:rFonts w:ascii="方正仿宋_GBK" w:eastAsia="方正仿宋_GBK"/>
          <w:color w:val="000000" w:themeColor="text1"/>
          <w:sz w:val="28"/>
          <w:szCs w:val="28"/>
          <w14:textFill>
            <w14:solidFill>
              <w14:schemeClr w14:val="tx1"/>
            </w14:solidFill>
          </w14:textFill>
        </w:rPr>
      </w:pPr>
      <w:bookmarkStart w:id="10" w:name="_Toc24700714"/>
      <w:r>
        <w:rPr>
          <w:rFonts w:hint="eastAsia" w:ascii="方正仿宋_GBK" w:eastAsia="方正仿宋_GBK"/>
          <w:color w:val="000000" w:themeColor="text1"/>
          <w:sz w:val="28"/>
          <w:szCs w:val="28"/>
          <w14:textFill>
            <w14:solidFill>
              <w14:schemeClr w14:val="tx1"/>
            </w14:solidFill>
          </w14:textFill>
        </w:rPr>
        <w:t>第九条  违约责任</w:t>
      </w:r>
      <w:bookmarkEnd w:id="10"/>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9.1乙方逾期交货\提交服务成果\完工，乙方应向甲方偿付逾期违约金。逾期违约金按照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计算。违约金尚不能补偿对方损失时，有权向对方追索实际损失的赔偿金。</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9.3.</w:t>
      </w:r>
      <w:r>
        <w:rPr>
          <w:rFonts w:ascii="方正仿宋_GBK" w:eastAsia="方正仿宋_GBK"/>
          <w:color w:val="000000" w:themeColor="text1"/>
          <w:sz w:val="28"/>
          <w:szCs w:val="28"/>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（根据项目实际增加相应的条款）</w:t>
      </w:r>
    </w:p>
    <w:p>
      <w:pPr>
        <w:pStyle w:val="4"/>
        <w:ind w:firstLine="640"/>
        <w:rPr>
          <w:rFonts w:ascii="方正仿宋_GBK" w:eastAsia="方正仿宋_GBK"/>
          <w:color w:val="000000" w:themeColor="text1"/>
          <w:sz w:val="28"/>
          <w:szCs w:val="28"/>
          <w14:textFill>
            <w14:solidFill>
              <w14:schemeClr w14:val="tx1"/>
            </w14:solidFill>
          </w14:textFill>
        </w:rPr>
      </w:pPr>
      <w:bookmarkStart w:id="11" w:name="_Toc24700715"/>
      <w:r>
        <w:rPr>
          <w:rFonts w:hint="eastAsia" w:ascii="方正仿宋_GBK" w:eastAsia="方正仿宋_GBK"/>
          <w:color w:val="000000" w:themeColor="text1"/>
          <w:sz w:val="28"/>
          <w:szCs w:val="28"/>
          <w14:textFill>
            <w14:solidFill>
              <w14:schemeClr w14:val="tx1"/>
            </w14:solidFill>
          </w14:textFill>
        </w:rPr>
        <w:t>第十条 不可抗力</w:t>
      </w:r>
      <w:bookmarkEnd w:id="11"/>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color w:val="000000" w:themeColor="text1"/>
          <w:sz w:val="28"/>
          <w:szCs w:val="28"/>
          <w14:textFill>
            <w14:solidFill>
              <w14:schemeClr w14:val="tx1"/>
            </w14:solidFill>
          </w14:textFill>
        </w:rPr>
      </w:pPr>
      <w:bookmarkStart w:id="12" w:name="_Toc24700716"/>
      <w:r>
        <w:rPr>
          <w:rFonts w:hint="eastAsia" w:ascii="方正仿宋_GBK" w:eastAsia="方正仿宋_GBK"/>
          <w:color w:val="000000" w:themeColor="text1"/>
          <w:sz w:val="28"/>
          <w:szCs w:val="28"/>
          <w14:textFill>
            <w14:solidFill>
              <w14:schemeClr w14:val="tx1"/>
            </w14:solidFill>
          </w14:textFill>
        </w:rPr>
        <w:t>第十一条 通知条款</w:t>
      </w:r>
      <w:bookmarkEnd w:id="12"/>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甲方指定的联系方式：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乙方指定的联系方式：</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联系人：_________________________________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联系电话：_______________________________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通讯地址：_______________________________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电子邮件：_______________________________</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11.1采用当面签收的，应由合同中指定的联系人或双方授权的代表签收，签收日期即为送达时间。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11.7本合同约定的联系方式与送达方式同时可作为法律文书的联系方式与送达方式。</w:t>
      </w:r>
    </w:p>
    <w:p>
      <w:pPr>
        <w:pStyle w:val="4"/>
        <w:ind w:firstLine="640"/>
        <w:rPr>
          <w:rFonts w:ascii="方正仿宋_GBK" w:eastAsia="方正仿宋_GBK"/>
          <w:color w:val="000000" w:themeColor="text1"/>
          <w:sz w:val="28"/>
          <w:szCs w:val="28"/>
          <w14:textFill>
            <w14:solidFill>
              <w14:schemeClr w14:val="tx1"/>
            </w14:solidFill>
          </w14:textFill>
        </w:rPr>
      </w:pPr>
      <w:bookmarkStart w:id="13" w:name="_Toc24700717"/>
      <w:r>
        <w:rPr>
          <w:rFonts w:hint="eastAsia" w:ascii="方正仿宋_GBK" w:eastAsia="方正仿宋_GBK"/>
          <w:color w:val="000000" w:themeColor="text1"/>
          <w:sz w:val="28"/>
          <w:szCs w:val="28"/>
          <w14:textFill>
            <w14:solidFill>
              <w14:schemeClr w14:val="tx1"/>
            </w14:solidFill>
          </w14:textFill>
        </w:rPr>
        <w:t>第十二条 保密条款</w:t>
      </w:r>
      <w:bookmarkEnd w:id="13"/>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color w:val="000000" w:themeColor="text1"/>
          <w:sz w:val="28"/>
          <w:szCs w:val="28"/>
          <w14:textFill>
            <w14:solidFill>
              <w14:schemeClr w14:val="tx1"/>
            </w14:solidFill>
          </w14:textFill>
        </w:rPr>
      </w:pPr>
      <w:bookmarkStart w:id="14" w:name="_Toc24700718"/>
      <w:r>
        <w:rPr>
          <w:rFonts w:hint="eastAsia" w:ascii="方正仿宋_GBK" w:eastAsia="方正仿宋_GBK"/>
          <w:color w:val="000000" w:themeColor="text1"/>
          <w:sz w:val="28"/>
          <w:szCs w:val="28"/>
          <w14:textFill>
            <w14:solidFill>
              <w14:schemeClr w14:val="tx1"/>
            </w14:solidFill>
          </w14:textFill>
        </w:rPr>
        <w:t>第十三条 合同争议的解决方式</w:t>
      </w:r>
      <w:bookmarkEnd w:id="14"/>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13.1 若在合同履行过程中发生争议，甲乙双方应当友好协商解决，协商不成，按以下第（   ） 种方式解决：</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（一）提交重庆仲裁委员会，按照申请仲裁时该会现行有效的仲裁规则进行仲裁。</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（二）向甲方所在地人民法院起诉。</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13.2在诉讼期间，除正在进行诉讼的部分外，合同其它部分继续执行。</w:t>
      </w:r>
    </w:p>
    <w:p>
      <w:pPr>
        <w:pStyle w:val="4"/>
        <w:ind w:firstLine="640"/>
        <w:rPr>
          <w:rFonts w:ascii="方正仿宋_GBK" w:eastAsia="方正仿宋_GBK"/>
          <w:color w:val="000000" w:themeColor="text1"/>
          <w:sz w:val="28"/>
          <w:szCs w:val="28"/>
          <w14:textFill>
            <w14:solidFill>
              <w14:schemeClr w14:val="tx1"/>
            </w14:solidFill>
          </w14:textFill>
        </w:rPr>
      </w:pPr>
      <w:bookmarkStart w:id="15" w:name="_Toc24700719"/>
      <w:r>
        <w:rPr>
          <w:rFonts w:hint="eastAsia" w:ascii="方正仿宋_GBK" w:eastAsia="方正仿宋_GBK"/>
          <w:color w:val="000000" w:themeColor="text1"/>
          <w:sz w:val="28"/>
          <w:szCs w:val="28"/>
          <w14:textFill>
            <w14:solidFill>
              <w14:schemeClr w14:val="tx1"/>
            </w14:solidFill>
          </w14:textFill>
        </w:rPr>
        <w:t>第十四条 合同的变更和解除</w:t>
      </w:r>
      <w:bookmarkEnd w:id="15"/>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color w:val="000000" w:themeColor="text1"/>
          <w:sz w:val="28"/>
          <w:szCs w:val="28"/>
          <w14:textFill>
            <w14:solidFill>
              <w14:schemeClr w14:val="tx1"/>
            </w14:solidFill>
          </w14:textFill>
        </w:rPr>
      </w:pPr>
      <w:bookmarkStart w:id="16" w:name="_Toc24700720"/>
      <w:r>
        <w:rPr>
          <w:rFonts w:hint="eastAsia" w:ascii="方正仿宋_GBK" w:eastAsia="方正仿宋_GBK"/>
          <w:color w:val="000000" w:themeColor="text1"/>
          <w:sz w:val="28"/>
          <w:szCs w:val="28"/>
          <w14:textFill>
            <w14:solidFill>
              <w14:schemeClr w14:val="tx1"/>
            </w14:solidFill>
          </w14:textFill>
        </w:rPr>
        <w:t>第十五条 合同生效及其他</w:t>
      </w:r>
      <w:bookmarkEnd w:id="16"/>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ind w:firstLine="600"/>
        <w:rPr>
          <w:rFonts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 w:val="28"/>
          <w:szCs w:val="28"/>
          <w14:textFill>
            <w14:solidFill>
              <w14:schemeClr w14:val="tx1"/>
            </w14:solidFill>
          </w14:textFill>
        </w:rPr>
        <w:t>15.2 本合同一式</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份，甲方执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份，乙方执</w:t>
      </w:r>
      <w:r>
        <w:rPr>
          <w:rFonts w:hint="eastAsia" w:ascii="方正仿宋_GBK" w:eastAsia="方正仿宋_GBK"/>
          <w:color w:val="000000" w:themeColor="text1"/>
          <w:sz w:val="28"/>
          <w:szCs w:val="28"/>
          <w:u w:val="single"/>
          <w14:textFill>
            <w14:solidFill>
              <w14:schemeClr w14:val="tx1"/>
            </w14:solidFill>
          </w14:textFill>
        </w:rPr>
        <w:t xml:space="preserve">  </w:t>
      </w:r>
      <w:r>
        <w:rPr>
          <w:rFonts w:hint="eastAsia" w:ascii="方正仿宋_GBK" w:eastAsia="方正仿宋_GBK"/>
          <w:color w:val="000000" w:themeColor="text1"/>
          <w:sz w:val="28"/>
          <w:szCs w:val="28"/>
          <w14:textFill>
            <w14:solidFill>
              <w14:schemeClr w14:val="tx1"/>
            </w14:solidFill>
          </w14:textFill>
        </w:rPr>
        <w:t>份，具有同等法律效力。</w:t>
      </w:r>
    </w:p>
    <w:p>
      <w:pPr>
        <w:ind w:firstLine="562" w:firstLineChars="200"/>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甲方（盖章）：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乙方（盖章）：</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法定代表人或授权代表（签字）：</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签订日期：     年   月   日</w:t>
      </w:r>
    </w:p>
    <w:p>
      <w:pPr>
        <w:ind w:firstLine="602"/>
        <w:rPr>
          <w:rFonts w:ascii="方正仿宋_GBK" w:eastAsia="方正仿宋_GBK"/>
          <w:b/>
          <w:bCs/>
          <w:color w:val="000000" w:themeColor="text1"/>
          <w:sz w:val="28"/>
          <w:szCs w:val="28"/>
          <w14:textFill>
            <w14:solidFill>
              <w14:schemeClr w14:val="tx1"/>
            </w14:solidFill>
          </w14:textFill>
        </w:rPr>
      </w:pPr>
    </w:p>
    <w:p>
      <w:pPr>
        <w:ind w:firstLine="602"/>
        <w:rPr>
          <w:rFonts w:ascii="方正仿宋_GBK" w:eastAsia="方正仿宋_GBK"/>
          <w:b/>
          <w:bCs/>
          <w:color w:val="000000" w:themeColor="text1"/>
          <w:sz w:val="28"/>
          <w:szCs w:val="28"/>
          <w14:textFill>
            <w14:solidFill>
              <w14:schemeClr w14:val="tx1"/>
            </w14:solidFill>
          </w14:textFill>
        </w:rPr>
      </w:pPr>
      <w:r>
        <w:rPr>
          <w:rFonts w:hint="eastAsia" w:ascii="方正仿宋_GBK" w:eastAsia="方正仿宋_GBK"/>
          <w:b/>
          <w:bCs/>
          <w:color w:val="000000" w:themeColor="text1"/>
          <w:sz w:val="28"/>
          <w:szCs w:val="28"/>
          <w14:textFill>
            <w14:solidFill>
              <w14:schemeClr w14:val="tx1"/>
            </w14:solidFill>
          </w14:textFill>
        </w:rPr>
        <w:t>签订地点：</w:t>
      </w:r>
    </w:p>
    <w:p>
      <w:pPr>
        <w:rPr>
          <w:color w:val="000000" w:themeColor="text1"/>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tbl>
      <w:tblPr>
        <w:tblStyle w:val="22"/>
        <w:tblW w:w="9996" w:type="dxa"/>
        <w:jc w:val="center"/>
        <w:tblInd w:w="0" w:type="dxa"/>
        <w:tblLayout w:type="fixed"/>
        <w:tblCellMar>
          <w:top w:w="0" w:type="dxa"/>
          <w:left w:w="108" w:type="dxa"/>
          <w:bottom w:w="0" w:type="dxa"/>
          <w:right w:w="108" w:type="dxa"/>
        </w:tblCellMar>
      </w:tblPr>
      <w:tblGrid>
        <w:gridCol w:w="801"/>
        <w:gridCol w:w="2876"/>
        <w:gridCol w:w="1418"/>
        <w:gridCol w:w="1285"/>
        <w:gridCol w:w="1785"/>
        <w:gridCol w:w="1831"/>
      </w:tblGrid>
      <w:tr>
        <w:tblPrEx>
          <w:tblLayout w:type="fixed"/>
          <w:tblCellMar>
            <w:top w:w="0" w:type="dxa"/>
            <w:left w:w="108" w:type="dxa"/>
            <w:bottom w:w="0" w:type="dxa"/>
            <w:right w:w="108" w:type="dxa"/>
          </w:tblCellMar>
        </w:tblPrEx>
        <w:trPr>
          <w:trHeight w:val="555"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品名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1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单价（不含税）</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总价（不含税）</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水晶花瓶＋仿真花艺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骨盘</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餐巾扣</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筷子</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双</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5</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刀</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把</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6</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叉</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把</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7</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勺</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8</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筷子架</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9</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红酒杯</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饮料杯</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1</w:t>
            </w:r>
          </w:p>
        </w:tc>
        <w:tc>
          <w:tcPr>
            <w:tcW w:w="2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香槟杯 </w:t>
            </w:r>
            <w:r>
              <w:rPr>
                <w:rFonts w:ascii="宋体" w:hAnsi="宋体" w:cs="宋体"/>
                <w:color w:val="000000" w:themeColor="text1"/>
                <w:kern w:val="0"/>
                <w:sz w:val="22"/>
                <w:szCs w:val="22"/>
                <w14:textFill>
                  <w14:solidFill>
                    <w14:schemeClr w14:val="tx1"/>
                  </w14:solidFill>
                </w14:textFill>
              </w:rPr>
              <w:t xml:space="preserve"> </w:t>
            </w:r>
          </w:p>
        </w:tc>
        <w:tc>
          <w:tcPr>
            <w:tcW w:w="141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r>
              <w:rPr>
                <w:rFonts w:ascii="宋体" w:hAnsi="宋体" w:cs="宋体"/>
                <w:color w:val="000000" w:themeColor="text1"/>
                <w:kern w:val="0"/>
                <w:sz w:val="22"/>
                <w:szCs w:val="22"/>
                <w14:textFill>
                  <w14:solidFill>
                    <w14:schemeClr w14:val="tx1"/>
                  </w14:solidFill>
                </w14:textFill>
              </w:rPr>
              <w:t>4</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jc w:val="center"/>
        </w:trPr>
        <w:tc>
          <w:tcPr>
            <w:tcW w:w="36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r>
              <w:rPr>
                <w:rFonts w:ascii="宋体" w:hAnsi="宋体" w:cs="宋体"/>
                <w:b/>
                <w:bCs/>
                <w:color w:val="000000" w:themeColor="text1"/>
                <w:kern w:val="0"/>
                <w:sz w:val="22"/>
                <w:szCs w:val="22"/>
                <w14:textFill>
                  <w14:solidFill>
                    <w14:schemeClr w14:val="tx1"/>
                  </w14:solidFill>
                </w14:textFill>
              </w:rPr>
              <w:t>141</w:t>
            </w:r>
          </w:p>
        </w:tc>
        <w:tc>
          <w:tcPr>
            <w:tcW w:w="12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22"/>
                <w:szCs w:val="22"/>
                <w14:textFill>
                  <w14:solidFill>
                    <w14:schemeClr w14:val="tx1"/>
                  </w14:solidFill>
                </w14:textFill>
              </w:rPr>
            </w:pPr>
          </w:p>
        </w:tc>
      </w:tr>
    </w:tbl>
    <w:p>
      <w:pPr>
        <w:widowControl/>
        <w:spacing w:line="360" w:lineRule="auto"/>
        <w:jc w:val="left"/>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请充分考虑各项费用因素，包括所供设备费、不规则剪裁、安装费、售后服务费、税金等所有费用。报价一经报出，不得更改。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C0"/>
    <w:rsid w:val="00020F6F"/>
    <w:rsid w:val="00046AD8"/>
    <w:rsid w:val="000B37B4"/>
    <w:rsid w:val="000C3FC8"/>
    <w:rsid w:val="000C73EE"/>
    <w:rsid w:val="00107157"/>
    <w:rsid w:val="00133D1A"/>
    <w:rsid w:val="001448F5"/>
    <w:rsid w:val="0016020F"/>
    <w:rsid w:val="0017308D"/>
    <w:rsid w:val="00200D40"/>
    <w:rsid w:val="002017AE"/>
    <w:rsid w:val="00243CFC"/>
    <w:rsid w:val="00246E84"/>
    <w:rsid w:val="002E24E5"/>
    <w:rsid w:val="00351336"/>
    <w:rsid w:val="003566B4"/>
    <w:rsid w:val="00392A1B"/>
    <w:rsid w:val="00393E5D"/>
    <w:rsid w:val="003C7B08"/>
    <w:rsid w:val="0044728A"/>
    <w:rsid w:val="00467EE2"/>
    <w:rsid w:val="004D6C7C"/>
    <w:rsid w:val="00532F9B"/>
    <w:rsid w:val="00554697"/>
    <w:rsid w:val="006149A1"/>
    <w:rsid w:val="00684F43"/>
    <w:rsid w:val="0070616C"/>
    <w:rsid w:val="0071439B"/>
    <w:rsid w:val="00761588"/>
    <w:rsid w:val="007961EE"/>
    <w:rsid w:val="00850067"/>
    <w:rsid w:val="009424DA"/>
    <w:rsid w:val="00961CB6"/>
    <w:rsid w:val="009A6D3A"/>
    <w:rsid w:val="009B2652"/>
    <w:rsid w:val="00A00E61"/>
    <w:rsid w:val="00A17288"/>
    <w:rsid w:val="00AC75A7"/>
    <w:rsid w:val="00AE0F03"/>
    <w:rsid w:val="00AF083D"/>
    <w:rsid w:val="00B17EED"/>
    <w:rsid w:val="00B768DF"/>
    <w:rsid w:val="00BB293B"/>
    <w:rsid w:val="00BC56BE"/>
    <w:rsid w:val="00C0225F"/>
    <w:rsid w:val="00C45F8A"/>
    <w:rsid w:val="00C6096C"/>
    <w:rsid w:val="00C75FFB"/>
    <w:rsid w:val="00CB2BC0"/>
    <w:rsid w:val="00D36F5E"/>
    <w:rsid w:val="00D40E97"/>
    <w:rsid w:val="00D43A58"/>
    <w:rsid w:val="00D961D6"/>
    <w:rsid w:val="00DC4A08"/>
    <w:rsid w:val="00DF2A72"/>
    <w:rsid w:val="00DF6028"/>
    <w:rsid w:val="00E531C0"/>
    <w:rsid w:val="00F31DF8"/>
    <w:rsid w:val="00F47720"/>
    <w:rsid w:val="00FB3F53"/>
    <w:rsid w:val="00FC28B0"/>
    <w:rsid w:val="753070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customStyle="1" w:styleId="49">
    <w:name w:val="列表段落1"/>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1857</Words>
  <Characters>10586</Characters>
  <Lines>88</Lines>
  <Paragraphs>24</Paragraphs>
  <TotalTime>106</TotalTime>
  <ScaleCrop>false</ScaleCrop>
  <LinksUpToDate>false</LinksUpToDate>
  <CharactersWithSpaces>12419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2017-11-29T14:24:00Z</dcterms:created>
  <dc:creator>李凯01</dc:creator>
  <cp:lastModifiedBy>dell</cp:lastModifiedBy>
  <cp:lastPrinted>2021-11-26T06:14:00Z</cp:lastPrinted>
  <dcterms:modified xsi:type="dcterms:W3CDTF">2021-11-30T08:55:27Z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