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color w:val="000000" w:themeColor="text1"/>
          <w:sz w:val="52"/>
          <w:szCs w:val="52"/>
          <w14:textFill>
            <w14:solidFill>
              <w14:schemeClr w14:val="tx1"/>
            </w14:solidFill>
          </w14:textFill>
        </w:rPr>
      </w:pPr>
    </w:p>
    <w:p>
      <w:pPr>
        <w:jc w:val="center"/>
        <w:rPr>
          <w:rFonts w:ascii="方正小标宋_GBK" w:eastAsia="方正小标宋_GBK"/>
          <w:color w:val="000000" w:themeColor="text1"/>
          <w:sz w:val="52"/>
          <w:szCs w:val="52"/>
          <w14:textFill>
            <w14:solidFill>
              <w14:schemeClr w14:val="tx1"/>
            </w14:solidFill>
          </w14:textFill>
        </w:rPr>
      </w:pPr>
      <w:r>
        <w:rPr>
          <w:rFonts w:hint="eastAsia" w:ascii="方正小标宋_GBK" w:eastAsia="方正小标宋_GBK"/>
          <w:color w:val="000000" w:themeColor="text1"/>
          <w:sz w:val="52"/>
          <w:szCs w:val="52"/>
          <w14:textFill>
            <w14:solidFill>
              <w14:schemeClr w14:val="tx1"/>
            </w14:solidFill>
          </w14:textFill>
        </w:rPr>
        <w:t>重庆空港贵宾服务有限公司</w:t>
      </w:r>
    </w:p>
    <w:p>
      <w:pPr>
        <w:pStyle w:val="2"/>
        <w:rPr>
          <w:rFonts w:ascii="方正小标宋_GBK" w:eastAsia="方正小标宋_GBK"/>
          <w:color w:val="000000" w:themeColor="text1"/>
          <w:sz w:val="52"/>
          <w:szCs w:val="52"/>
          <w14:textFill>
            <w14:solidFill>
              <w14:schemeClr w14:val="tx1"/>
            </w14:solidFill>
          </w14:textFill>
        </w:rPr>
      </w:pPr>
    </w:p>
    <w:p>
      <w:pPr>
        <w:rPr>
          <w:rFonts w:ascii="方正小标宋_GBK" w:eastAsia="方正小标宋_GBK"/>
          <w:color w:val="000000" w:themeColor="text1"/>
          <w:sz w:val="52"/>
          <w:szCs w:val="52"/>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ascii="方正小标宋简体" w:hAnsi="仿宋" w:eastAsia="方正小标宋简体"/>
          <w:color w:val="000000" w:themeColor="text1"/>
          <w:sz w:val="44"/>
          <w:szCs w:val="44"/>
          <w14:textFill>
            <w14:solidFill>
              <w14:schemeClr w14:val="tx1"/>
            </w14:solidFill>
          </w14:textFill>
        </w:rPr>
      </w:pPr>
      <w:r>
        <w:rPr>
          <w:rFonts w:hint="eastAsia" w:ascii="方正小标宋简体" w:hAnsi="仿宋" w:eastAsia="方正小标宋简体"/>
          <w:color w:val="000000" w:themeColor="text1"/>
          <w:sz w:val="44"/>
          <w:szCs w:val="44"/>
          <w14:textFill>
            <w14:solidFill>
              <w14:schemeClr w14:val="tx1"/>
            </w14:solidFill>
          </w14:textFill>
        </w:rPr>
        <w:t>餐厅家具采购项目比选文件</w:t>
      </w:r>
    </w:p>
    <w:p>
      <w:pPr>
        <w:rPr>
          <w:rFonts w:ascii="仿宋" w:hAnsi="仿宋" w:eastAsia="仿宋"/>
          <w:b/>
          <w:color w:val="000000" w:themeColor="text1"/>
          <w:sz w:val="32"/>
          <w14:textFill>
            <w14:solidFill>
              <w14:schemeClr w14:val="tx1"/>
            </w14:solidFill>
          </w14:textFill>
        </w:rPr>
      </w:pPr>
    </w:p>
    <w:p>
      <w:pPr>
        <w:rPr>
          <w:rFonts w:ascii="仿宋" w:hAnsi="仿宋" w:eastAsia="仿宋"/>
          <w:b/>
          <w:color w:val="000000" w:themeColor="text1"/>
          <w:sz w:val="52"/>
          <w14:textFill>
            <w14:solidFill>
              <w14:schemeClr w14:val="tx1"/>
            </w14:solidFill>
          </w14:textFill>
        </w:rPr>
      </w:pPr>
      <w:r>
        <w:rPr>
          <w:rFonts w:hint="eastAsia" w:ascii="方正小标宋简体" w:eastAsia="方正小标宋简体"/>
          <w:color w:val="000000" w:themeColor="text1"/>
          <w:sz w:val="32"/>
          <w14:textFill>
            <w14:solidFill>
              <w14:schemeClr w14:val="tx1"/>
            </w14:solidFill>
          </w14:textFill>
        </w:rPr>
        <w:t xml:space="preserve"> </w:t>
      </w:r>
    </w:p>
    <w:p>
      <w:pPr>
        <w:jc w:val="center"/>
        <w:rPr>
          <w:rFonts w:ascii="仿宋" w:hAnsi="仿宋" w:eastAsia="仿宋"/>
          <w:b/>
          <w:color w:val="000000" w:themeColor="text1"/>
          <w:sz w:val="52"/>
          <w14:textFill>
            <w14:solidFill>
              <w14:schemeClr w14:val="tx1"/>
            </w14:solidFill>
          </w14:textFill>
        </w:rPr>
      </w:pPr>
    </w:p>
    <w:p>
      <w:pPr>
        <w:pStyle w:val="2"/>
        <w:jc w:val="both"/>
        <w:rPr>
          <w:color w:val="000000" w:themeColor="text1"/>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重庆空港贵宾服务有限公司</w:t>
      </w:r>
    </w:p>
    <w:p>
      <w:pPr>
        <w:ind w:firstLine="2899" w:firstLineChars="906"/>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二〇二一年十</w:t>
      </w:r>
      <w:r>
        <w:rPr>
          <w:rFonts w:hint="eastAsia" w:ascii="方正小标宋简体" w:eastAsia="方正小标宋简体"/>
          <w:color w:val="000000" w:themeColor="text1"/>
          <w:sz w:val="32"/>
          <w:szCs w:val="32"/>
          <w:lang w:eastAsia="zh-CN"/>
          <w14:textFill>
            <w14:solidFill>
              <w14:schemeClr w14:val="tx1"/>
            </w14:solidFill>
          </w14:textFill>
        </w:rPr>
        <w:t>二</w:t>
      </w:r>
      <w:r>
        <w:rPr>
          <w:rFonts w:hint="eastAsia" w:ascii="方正小标宋简体" w:eastAsia="方正小标宋简体"/>
          <w:color w:val="000000" w:themeColor="text1"/>
          <w:sz w:val="32"/>
          <w:szCs w:val="32"/>
          <w14:textFill>
            <w14:solidFill>
              <w14:schemeClr w14:val="tx1"/>
            </w14:solidFill>
          </w14:textFill>
        </w:rPr>
        <w:t>月</w:t>
      </w: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60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60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餐厅家具项目比选文件</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重庆空港贵宾服务有限公司对要客区餐厅家具邀请符合相应条件的供应商就本项目进行比选。</w:t>
      </w:r>
    </w:p>
    <w:p>
      <w:pPr>
        <w:widowControl/>
        <w:spacing w:line="360" w:lineRule="auto"/>
        <w:ind w:firstLine="562" w:firstLineChars="200"/>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一、项目实施内容及要求</w:t>
      </w:r>
    </w:p>
    <w:p>
      <w:pPr>
        <w:widowControl/>
        <w:spacing w:line="360" w:lineRule="auto"/>
        <w:ind w:firstLine="562" w:firstLineChars="200"/>
        <w:jc w:val="left"/>
        <w:rPr>
          <w:rFonts w:ascii="方正仿宋_GBK" w:hAnsi="仿宋" w:eastAsia="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1.1资质要求</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1.1.1在中华人民共和国依法注册、具有独立法人资格。本项目不接受联合体投标，不得转包、分包，需提供承诺函。</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1.1.2本项目除了接受制造商投标外，可接受代理商投标，</w:t>
      </w:r>
      <w:r>
        <w:rPr>
          <w:rFonts w:hint="eastAsia" w:ascii="方正仿宋_GBK" w:hAnsi="仿宋" w:eastAsia="方正仿宋_GBK" w:cs="仿宋"/>
          <w:color w:val="000000" w:themeColor="text1"/>
          <w:sz w:val="28"/>
          <w:szCs w:val="28"/>
          <w14:textFill>
            <w14:solidFill>
              <w14:schemeClr w14:val="tx1"/>
            </w14:solidFill>
          </w14:textFill>
        </w:rPr>
        <w:t>具有有效的营业执照，且</w:t>
      </w:r>
      <w:bookmarkStart w:id="0" w:name="_Hlk88580710"/>
      <w:r>
        <w:rPr>
          <w:rFonts w:hint="eastAsia" w:ascii="方正仿宋_GBK" w:hAnsi="仿宋" w:eastAsia="方正仿宋_GBK" w:cs="仿宋"/>
          <w:color w:val="000000" w:themeColor="text1"/>
          <w:sz w:val="28"/>
          <w:szCs w:val="28"/>
          <w14:textFill>
            <w14:solidFill>
              <w14:schemeClr w14:val="tx1"/>
            </w14:solidFill>
          </w14:textFill>
        </w:rPr>
        <w:t>营业执照在有效的经营范围内</w:t>
      </w:r>
      <w:bookmarkEnd w:id="0"/>
      <w:r>
        <w:rPr>
          <w:rFonts w:hint="eastAsia" w:ascii="方正仿宋_GBK" w:hAnsi="仿宋" w:eastAsia="方正仿宋_GBK" w:cs="仿宋"/>
          <w:b/>
          <w:bCs/>
          <w:color w:val="000000" w:themeColor="text1"/>
          <w:sz w:val="28"/>
          <w:szCs w:val="28"/>
          <w14:textFill>
            <w14:solidFill>
              <w14:schemeClr w14:val="tx1"/>
            </w14:solidFill>
          </w14:textFill>
        </w:rPr>
        <w:t>（提供有效的营业执照复印件加盖企业鲜章）</w:t>
      </w:r>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1.1.3须具备增值税一般纳税人资格，能开具增值税专用发票。（提供国家税务部门网站“一般纳税人资格查询”截图证明或税务部门出具的证明外包商为一般纳税人的证明材料）。</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1.1.4拥有足以保证本项目得以正常实施的专业技术、设备、物资，健全的售后服务管理制度，充足的修复人员队伍。</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1.1.5未被“信用中国”网站（www.creditchina.gov.cn）列为失信被执行人，提供相关查询截图并加盖鲜公章。</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1.1.6法定代表人授权书和法定代表人身份证复印件。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1.1.7被授权人身份证复印件（原件备查）和被授权人近一个月社保证明。</w:t>
      </w:r>
    </w:p>
    <w:p>
      <w:pPr>
        <w:widowControl/>
        <w:spacing w:line="360" w:lineRule="auto"/>
        <w:ind w:firstLine="562" w:firstLineChars="200"/>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1.2 项目要求及报价要求</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1.2.1项目简介：采购重庆江北机场T</w:t>
      </w:r>
      <w:r>
        <w:rPr>
          <w:rFonts w:ascii="方正仿宋_GBK" w:hAnsi="方正仿宋_GBK" w:eastAsia="方正仿宋_GBK" w:cs="方正仿宋_GBK"/>
          <w:color w:val="000000" w:themeColor="text1"/>
          <w:sz w:val="28"/>
          <w:szCs w:val="28"/>
          <w14:textFill>
            <w14:solidFill>
              <w14:schemeClr w14:val="tx1"/>
            </w14:solidFill>
          </w14:textFill>
        </w:rPr>
        <w:t>3A</w:t>
      </w:r>
      <w:r>
        <w:rPr>
          <w:rFonts w:hint="eastAsia" w:ascii="方正仿宋_GBK" w:hAnsi="方正仿宋_GBK" w:eastAsia="方正仿宋_GBK" w:cs="方正仿宋_GBK"/>
          <w:color w:val="000000" w:themeColor="text1"/>
          <w:sz w:val="28"/>
          <w:szCs w:val="28"/>
          <w14:textFill>
            <w14:solidFill>
              <w14:schemeClr w14:val="tx1"/>
            </w14:solidFill>
          </w14:textFill>
        </w:rPr>
        <w:t>航站楼T</w:t>
      </w:r>
      <w:r>
        <w:rPr>
          <w:rFonts w:ascii="方正仿宋_GBK" w:hAnsi="方正仿宋_GBK" w:eastAsia="方正仿宋_GBK" w:cs="方正仿宋_GBK"/>
          <w:color w:val="000000" w:themeColor="text1"/>
          <w:sz w:val="28"/>
          <w:szCs w:val="28"/>
          <w14:textFill>
            <w14:solidFill>
              <w14:schemeClr w14:val="tx1"/>
            </w14:solidFill>
          </w14:textFill>
        </w:rPr>
        <w:t>3B</w:t>
      </w:r>
      <w:r>
        <w:rPr>
          <w:rFonts w:hint="eastAsia" w:ascii="方正仿宋_GBK" w:hAnsi="方正仿宋_GBK" w:eastAsia="方正仿宋_GBK" w:cs="方正仿宋_GBK"/>
          <w:color w:val="000000" w:themeColor="text1"/>
          <w:sz w:val="28"/>
          <w:szCs w:val="28"/>
          <w14:textFill>
            <w14:solidFill>
              <w14:schemeClr w14:val="tx1"/>
            </w14:solidFill>
          </w14:textFill>
        </w:rPr>
        <w:t>要客区餐厅家具，并提供包含包装、装卸、运输（含保险）、及退换货等项目所需的费用。</w:t>
      </w:r>
    </w:p>
    <w:p>
      <w:pPr>
        <w:widowControl/>
        <w:spacing w:line="4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1.2.2本项目的产品品类：</w:t>
      </w:r>
    </w:p>
    <w:tbl>
      <w:tblPr>
        <w:tblStyle w:val="22"/>
        <w:tblW w:w="10915" w:type="dxa"/>
        <w:tblInd w:w="-1168" w:type="dxa"/>
        <w:tblLayout w:type="fixed"/>
        <w:tblCellMar>
          <w:top w:w="0" w:type="dxa"/>
          <w:left w:w="108" w:type="dxa"/>
          <w:bottom w:w="0" w:type="dxa"/>
          <w:right w:w="108" w:type="dxa"/>
        </w:tblCellMar>
      </w:tblPr>
      <w:tblGrid>
        <w:gridCol w:w="992"/>
        <w:gridCol w:w="993"/>
        <w:gridCol w:w="1276"/>
        <w:gridCol w:w="2126"/>
        <w:gridCol w:w="1985"/>
        <w:gridCol w:w="1701"/>
        <w:gridCol w:w="850"/>
        <w:gridCol w:w="992"/>
      </w:tblGrid>
      <w:tr>
        <w:tblPrEx>
          <w:tblLayout w:type="fixed"/>
          <w:tblCellMar>
            <w:top w:w="0" w:type="dxa"/>
            <w:left w:w="108" w:type="dxa"/>
            <w:bottom w:w="0" w:type="dxa"/>
            <w:right w:w="108" w:type="dxa"/>
          </w:tblCellMar>
        </w:tblPrEx>
        <w:trPr>
          <w:trHeight w:val="360"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 w:val="24"/>
                <w14:textFill>
                  <w14:solidFill>
                    <w14:schemeClr w14:val="tx1"/>
                  </w14:solidFill>
                </w14:textFill>
              </w:rPr>
            </w:pPr>
            <w:r>
              <w:rPr>
                <w:rFonts w:hint="eastAsia" w:ascii="微软雅黑" w:hAnsi="微软雅黑" w:eastAsia="微软雅黑" w:cs="宋体"/>
                <w:b/>
                <w:bCs/>
                <w:color w:val="000000" w:themeColor="text1"/>
                <w:kern w:val="0"/>
                <w:sz w:val="24"/>
                <w14:textFill>
                  <w14:solidFill>
                    <w14:schemeClr w14:val="tx1"/>
                  </w14:solidFill>
                </w14:textFill>
              </w:rPr>
              <w:t>序号</w:t>
            </w:r>
          </w:p>
        </w:tc>
        <w:tc>
          <w:tcPr>
            <w:tcW w:w="2269" w:type="dxa"/>
            <w:gridSpan w:val="2"/>
            <w:tcBorders>
              <w:top w:val="single" w:color="auto" w:sz="4" w:space="0"/>
              <w:left w:val="nil"/>
              <w:bottom w:val="single" w:color="auto" w:sz="4" w:space="0"/>
              <w:right w:val="nil"/>
            </w:tcBorders>
            <w:shd w:val="clear" w:color="000000" w:fill="FFFFFF"/>
            <w:vAlign w:val="center"/>
          </w:tcPr>
          <w:p>
            <w:pPr>
              <w:widowControl/>
              <w:jc w:val="center"/>
              <w:rPr>
                <w:rFonts w:ascii="微软雅黑" w:hAnsi="微软雅黑" w:eastAsia="微软雅黑" w:cs="宋体"/>
                <w:b/>
                <w:bCs/>
                <w:color w:val="000000" w:themeColor="text1"/>
                <w:kern w:val="0"/>
                <w:sz w:val="24"/>
                <w14:textFill>
                  <w14:solidFill>
                    <w14:schemeClr w14:val="tx1"/>
                  </w14:solidFill>
                </w14:textFill>
              </w:rPr>
            </w:pPr>
            <w:r>
              <w:rPr>
                <w:rFonts w:hint="eastAsia" w:ascii="微软雅黑" w:hAnsi="微软雅黑" w:eastAsia="微软雅黑" w:cs="宋体"/>
                <w:b/>
                <w:bCs/>
                <w:color w:val="000000" w:themeColor="text1"/>
                <w:kern w:val="0"/>
                <w:sz w:val="24"/>
                <w14:textFill>
                  <w14:solidFill>
                    <w14:schemeClr w14:val="tx1"/>
                  </w14:solidFill>
                </w14:textFill>
              </w:rPr>
              <w:t>区域</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 w:val="24"/>
                <w14:textFill>
                  <w14:solidFill>
                    <w14:schemeClr w14:val="tx1"/>
                  </w14:solidFill>
                </w14:textFill>
              </w:rPr>
            </w:pPr>
            <w:r>
              <w:rPr>
                <w:rFonts w:hint="eastAsia" w:ascii="微软雅黑" w:hAnsi="微软雅黑" w:eastAsia="微软雅黑" w:cs="宋体"/>
                <w:b/>
                <w:bCs/>
                <w:color w:val="000000" w:themeColor="text1"/>
                <w:kern w:val="0"/>
                <w:sz w:val="24"/>
                <w14:textFill>
                  <w14:solidFill>
                    <w14:schemeClr w14:val="tx1"/>
                  </w14:solidFill>
                </w14:textFill>
              </w:rPr>
              <w:t>名称</w:t>
            </w:r>
          </w:p>
        </w:tc>
        <w:tc>
          <w:tcPr>
            <w:tcW w:w="198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 w:val="24"/>
                <w14:textFill>
                  <w14:solidFill>
                    <w14:schemeClr w14:val="tx1"/>
                  </w14:solidFill>
                </w14:textFill>
              </w:rPr>
            </w:pPr>
            <w:r>
              <w:rPr>
                <w:rFonts w:hint="eastAsia" w:ascii="微软雅黑" w:hAnsi="微软雅黑" w:eastAsia="微软雅黑" w:cs="宋体"/>
                <w:b/>
                <w:bCs/>
                <w:color w:val="000000" w:themeColor="text1"/>
                <w:kern w:val="0"/>
                <w:sz w:val="24"/>
                <w14:textFill>
                  <w14:solidFill>
                    <w14:schemeClr w14:val="tx1"/>
                  </w14:solidFill>
                </w14:textFill>
              </w:rPr>
              <w:t>材质</w:t>
            </w:r>
          </w:p>
        </w:tc>
        <w:tc>
          <w:tcPr>
            <w:tcW w:w="170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 w:val="24"/>
                <w14:textFill>
                  <w14:solidFill>
                    <w14:schemeClr w14:val="tx1"/>
                  </w14:solidFill>
                </w14:textFill>
              </w:rPr>
            </w:pPr>
            <w:r>
              <w:rPr>
                <w:rFonts w:hint="eastAsia" w:ascii="微软雅黑" w:hAnsi="微软雅黑" w:eastAsia="微软雅黑" w:cs="宋体"/>
                <w:b/>
                <w:bCs/>
                <w:color w:val="000000" w:themeColor="text1"/>
                <w:kern w:val="0"/>
                <w:sz w:val="24"/>
                <w14:textFill>
                  <w14:solidFill>
                    <w14:schemeClr w14:val="tx1"/>
                  </w14:solidFill>
                </w14:textFill>
              </w:rPr>
              <w:t>规格尺寸mm</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 w:val="24"/>
                <w14:textFill>
                  <w14:solidFill>
                    <w14:schemeClr w14:val="tx1"/>
                  </w14:solidFill>
                </w14:textFill>
              </w:rPr>
            </w:pPr>
            <w:r>
              <w:rPr>
                <w:rFonts w:hint="eastAsia" w:ascii="微软雅黑" w:hAnsi="微软雅黑" w:eastAsia="微软雅黑" w:cs="宋体"/>
                <w:b/>
                <w:bCs/>
                <w:color w:val="000000" w:themeColor="text1"/>
                <w:kern w:val="0"/>
                <w:sz w:val="24"/>
                <w14:textFill>
                  <w14:solidFill>
                    <w14:schemeClr w14:val="tx1"/>
                  </w14:solidFill>
                </w14:textFill>
              </w:rPr>
              <w:t>单位</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 w:val="24"/>
                <w14:textFill>
                  <w14:solidFill>
                    <w14:schemeClr w14:val="tx1"/>
                  </w14:solidFill>
                </w14:textFill>
              </w:rPr>
            </w:pPr>
            <w:r>
              <w:rPr>
                <w:rFonts w:hint="eastAsia" w:ascii="微软雅黑" w:hAnsi="微软雅黑" w:eastAsia="微软雅黑" w:cs="宋体"/>
                <w:b/>
                <w:bCs/>
                <w:color w:val="000000" w:themeColor="text1"/>
                <w:kern w:val="0"/>
                <w:sz w:val="24"/>
                <w14:textFill>
                  <w14:solidFill>
                    <w14:schemeClr w14:val="tx1"/>
                  </w14:solidFill>
                </w14:textFill>
              </w:rPr>
              <w:t>数量</w:t>
            </w:r>
          </w:p>
        </w:tc>
      </w:tr>
      <w:tr>
        <w:tblPrEx>
          <w:tblLayout w:type="fixed"/>
          <w:tblCellMar>
            <w:top w:w="0" w:type="dxa"/>
            <w:left w:w="108" w:type="dxa"/>
            <w:bottom w:w="0" w:type="dxa"/>
            <w:right w:w="108" w:type="dxa"/>
          </w:tblCellMar>
        </w:tblPrEx>
        <w:trPr>
          <w:trHeight w:val="1632" w:hRule="atLeast"/>
        </w:trPr>
        <w:tc>
          <w:tcPr>
            <w:tcW w:w="9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 w:val="18"/>
                <w:szCs w:val="18"/>
                <w14:textFill>
                  <w14:solidFill>
                    <w14:schemeClr w14:val="tx1"/>
                  </w14:solidFill>
                </w14:textFill>
              </w:rPr>
            </w:pPr>
            <w:r>
              <w:rPr>
                <w:rFonts w:hint="eastAsia" w:ascii="微软雅黑" w:hAnsi="微软雅黑" w:eastAsia="微软雅黑" w:cs="宋体"/>
                <w:b/>
                <w:bCs/>
                <w:color w:val="000000" w:themeColor="text1"/>
                <w:kern w:val="0"/>
                <w:sz w:val="18"/>
                <w:szCs w:val="18"/>
                <w14:textFill>
                  <w14:solidFill>
                    <w14:schemeClr w14:val="tx1"/>
                  </w14:solidFill>
                </w14:textFill>
              </w:rPr>
              <w:t>1</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T3B</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VIP餐厅</w:t>
            </w:r>
          </w:p>
        </w:tc>
        <w:tc>
          <w:tcPr>
            <w:tcW w:w="212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20人电动隐藏式火锅炉餐桌（需要甲方增容电线，需要10方电线）</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1.骨架框为俄罗斯进口桦木实木，西班牙进口岩板，金属桌脚；</w:t>
            </w:r>
          </w:p>
          <w:p>
            <w:pPr>
              <w:widowControl/>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2.五金：不锈钢电镀；</w:t>
            </w:r>
          </w:p>
          <w:p>
            <w:pPr>
              <w:widowControl/>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3.材料要求：桦木实木和不锈钢金属抗变形、大宝油漆防开裂。</w:t>
            </w:r>
          </w:p>
          <w:p>
            <w:pPr>
              <w:widowControl/>
              <w:jc w:val="left"/>
              <w:rPr>
                <w:rFonts w:ascii="微软雅黑" w:hAnsi="微软雅黑" w:eastAsia="微软雅黑" w:cs="宋体"/>
                <w:color w:val="000000" w:themeColor="text1"/>
                <w:kern w:val="0"/>
                <w:sz w:val="18"/>
                <w:szCs w:val="18"/>
                <w14:textFill>
                  <w14:solidFill>
                    <w14:schemeClr w14:val="tx1"/>
                  </w14:solidFill>
                </w14:textFill>
              </w:rPr>
            </w:pPr>
            <w:r>
              <w:rPr>
                <w:rFonts w:hint="eastAsia"/>
                <w:color w:val="000000" w:themeColor="text1"/>
                <w14:textFill>
                  <w14:solidFill>
                    <w14:schemeClr w14:val="tx1"/>
                  </w14:solidFill>
                </w14:textFill>
              </w:rPr>
              <w:t>4.电磁炉为圣喜非凡，800W/个，需要10方电线到餐桌处。</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D4100*750</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组</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1</w:t>
            </w:r>
          </w:p>
        </w:tc>
      </w:tr>
      <w:tr>
        <w:tblPrEx>
          <w:tblLayout w:type="fixed"/>
          <w:tblCellMar>
            <w:top w:w="0" w:type="dxa"/>
            <w:left w:w="108" w:type="dxa"/>
            <w:bottom w:w="0" w:type="dxa"/>
            <w:right w:w="108" w:type="dxa"/>
          </w:tblCellMar>
        </w:tblPrEx>
        <w:trPr>
          <w:trHeight w:val="971" w:hRule="atLeast"/>
        </w:trPr>
        <w:tc>
          <w:tcPr>
            <w:tcW w:w="9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 w:val="18"/>
                <w:szCs w:val="18"/>
                <w14:textFill>
                  <w14:solidFill>
                    <w14:schemeClr w14:val="tx1"/>
                  </w14:solidFill>
                </w14:textFill>
              </w:rPr>
            </w:pPr>
            <w:r>
              <w:rPr>
                <w:rFonts w:hint="eastAsia" w:ascii="微软雅黑" w:hAnsi="微软雅黑" w:eastAsia="微软雅黑" w:cs="宋体"/>
                <w:b/>
                <w:bCs/>
                <w:color w:val="000000" w:themeColor="text1"/>
                <w:kern w:val="0"/>
                <w:sz w:val="18"/>
                <w:szCs w:val="18"/>
                <w14:textFill>
                  <w14:solidFill>
                    <w14:schemeClr w14:val="tx1"/>
                  </w14:solidFill>
                </w14:textFill>
              </w:rPr>
              <w:t>2</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T3B</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VIP餐厅</w:t>
            </w:r>
          </w:p>
        </w:tc>
        <w:tc>
          <w:tcPr>
            <w:tcW w:w="212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20人餐椅</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1.骨架外框为俄罗斯进口桦木实木，金属脚套；</w:t>
            </w:r>
          </w:p>
          <w:p>
            <w:pPr>
              <w:widowControl/>
              <w:jc w:val="left"/>
              <w:rPr>
                <w:rFonts w:hint="eastAsia"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2.坐垫：采用PU发泡高弹力物质海绵，外表优质真皮皮革，经防潮处理；</w:t>
            </w:r>
          </w:p>
          <w:p>
            <w:pPr>
              <w:widowControl/>
              <w:jc w:val="left"/>
              <w:rPr>
                <w:rFonts w:hint="eastAsia"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3.五金：不锈钢电镀；</w:t>
            </w:r>
          </w:p>
          <w:p>
            <w:pPr>
              <w:widowControl/>
              <w:jc w:val="left"/>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4.材料要求：桦木实木、大宝油漆防开裂。</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常规尺寸</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20</w:t>
            </w:r>
          </w:p>
        </w:tc>
      </w:tr>
      <w:tr>
        <w:tblPrEx>
          <w:tblLayout w:type="fixed"/>
          <w:tblCellMar>
            <w:top w:w="0" w:type="dxa"/>
            <w:left w:w="108" w:type="dxa"/>
            <w:bottom w:w="0" w:type="dxa"/>
            <w:right w:w="108" w:type="dxa"/>
          </w:tblCellMar>
        </w:tblPrEx>
        <w:trPr>
          <w:trHeight w:val="1552" w:hRule="atLeast"/>
        </w:trPr>
        <w:tc>
          <w:tcPr>
            <w:tcW w:w="9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 w:val="18"/>
                <w:szCs w:val="18"/>
                <w14:textFill>
                  <w14:solidFill>
                    <w14:schemeClr w14:val="tx1"/>
                  </w14:solidFill>
                </w14:textFill>
              </w:rPr>
            </w:pPr>
            <w:r>
              <w:rPr>
                <w:rFonts w:hint="eastAsia" w:ascii="微软雅黑" w:hAnsi="微软雅黑" w:eastAsia="微软雅黑" w:cs="宋体"/>
                <w:b/>
                <w:bCs/>
                <w:color w:val="000000" w:themeColor="text1"/>
                <w:kern w:val="0"/>
                <w:sz w:val="18"/>
                <w:szCs w:val="18"/>
                <w14:textFill>
                  <w14:solidFill>
                    <w14:schemeClr w14:val="tx1"/>
                  </w14:solidFill>
                </w14:textFill>
              </w:rPr>
              <w:t>3</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T3B</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VIP餐厅</w:t>
            </w:r>
          </w:p>
        </w:tc>
        <w:tc>
          <w:tcPr>
            <w:tcW w:w="212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餐桌台面花艺</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亚克力盘+仿真花艺+原原生态石子造景（石头造型按实际，相似度95%）</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D1600</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1</w:t>
            </w:r>
          </w:p>
        </w:tc>
      </w:tr>
      <w:tr>
        <w:tblPrEx>
          <w:tblLayout w:type="fixed"/>
          <w:tblCellMar>
            <w:top w:w="0" w:type="dxa"/>
            <w:left w:w="108" w:type="dxa"/>
            <w:bottom w:w="0" w:type="dxa"/>
            <w:right w:w="108" w:type="dxa"/>
          </w:tblCellMar>
        </w:tblPrEx>
        <w:trPr>
          <w:trHeight w:val="1260" w:hRule="atLeast"/>
        </w:trPr>
        <w:tc>
          <w:tcPr>
            <w:tcW w:w="9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 w:val="18"/>
                <w:szCs w:val="18"/>
                <w14:textFill>
                  <w14:solidFill>
                    <w14:schemeClr w14:val="tx1"/>
                  </w14:solidFill>
                </w14:textFill>
              </w:rPr>
            </w:pPr>
            <w:r>
              <w:rPr>
                <w:rFonts w:hint="eastAsia" w:ascii="微软雅黑" w:hAnsi="微软雅黑" w:eastAsia="微软雅黑" w:cs="宋体"/>
                <w:b/>
                <w:bCs/>
                <w:color w:val="000000" w:themeColor="text1"/>
                <w:kern w:val="0"/>
                <w:sz w:val="18"/>
                <w:szCs w:val="18"/>
                <w14:textFill>
                  <w14:solidFill>
                    <w14:schemeClr w14:val="tx1"/>
                  </w14:solidFill>
                </w14:textFill>
              </w:rPr>
              <w:t>4</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T3B</w:t>
            </w:r>
          </w:p>
        </w:tc>
        <w:tc>
          <w:tcPr>
            <w:tcW w:w="127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VIP餐厅</w:t>
            </w:r>
          </w:p>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西餐厅</w:t>
            </w:r>
          </w:p>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26、27号厅</w:t>
            </w:r>
          </w:p>
        </w:tc>
        <w:tc>
          <w:tcPr>
            <w:tcW w:w="2126"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衣帽架（每件含6个衣架）</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1.骨架框为俄罗斯进口桦木实木，金属脚；</w:t>
            </w:r>
          </w:p>
          <w:p>
            <w:pPr>
              <w:widowControl/>
              <w:jc w:val="left"/>
              <w:rPr>
                <w:rFonts w:hint="eastAsia"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2.五金：不锈钢电镀；</w:t>
            </w:r>
          </w:p>
          <w:p>
            <w:pPr>
              <w:widowControl/>
              <w:jc w:val="left"/>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3.材料要求：桦木实木和不锈钢金属抗变形、大宝油漆防开裂。</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1200*450*2200</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4</w:t>
            </w:r>
          </w:p>
        </w:tc>
      </w:tr>
      <w:tr>
        <w:tblPrEx>
          <w:tblLayout w:type="fixed"/>
          <w:tblCellMar>
            <w:top w:w="0" w:type="dxa"/>
            <w:left w:w="108" w:type="dxa"/>
            <w:bottom w:w="0" w:type="dxa"/>
            <w:right w:w="108" w:type="dxa"/>
          </w:tblCellMar>
        </w:tblPrEx>
        <w:trPr>
          <w:trHeight w:val="856"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 w:val="18"/>
                <w:szCs w:val="18"/>
                <w14:textFill>
                  <w14:solidFill>
                    <w14:schemeClr w14:val="tx1"/>
                  </w14:solidFill>
                </w14:textFill>
              </w:rPr>
            </w:pPr>
            <w:r>
              <w:rPr>
                <w:rFonts w:hint="eastAsia" w:ascii="微软雅黑" w:hAnsi="微软雅黑" w:eastAsia="微软雅黑" w:cs="宋体"/>
                <w:b/>
                <w:bCs/>
                <w:color w:val="000000" w:themeColor="text1"/>
                <w:kern w:val="0"/>
                <w:sz w:val="18"/>
                <w:szCs w:val="18"/>
                <w14:textFill>
                  <w14:solidFill>
                    <w14:schemeClr w14:val="tx1"/>
                  </w14:solidFill>
                </w14:textFill>
              </w:rPr>
              <w:t>5</w:t>
            </w:r>
          </w:p>
        </w:tc>
        <w:tc>
          <w:tcPr>
            <w:tcW w:w="9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T3B</w:t>
            </w:r>
          </w:p>
        </w:tc>
        <w:tc>
          <w:tcPr>
            <w:tcW w:w="127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VIP餐厅</w:t>
            </w:r>
          </w:p>
        </w:tc>
        <w:tc>
          <w:tcPr>
            <w:tcW w:w="21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边柜</w:t>
            </w:r>
          </w:p>
        </w:tc>
        <w:tc>
          <w:tcPr>
            <w:tcW w:w="198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1.骨架框为俄罗斯进口桦木实木，金属脚；</w:t>
            </w:r>
          </w:p>
          <w:p>
            <w:pPr>
              <w:widowControl/>
              <w:jc w:val="center"/>
              <w:rPr>
                <w:rFonts w:hint="eastAsia"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2.五金：不锈钢电镀；</w:t>
            </w:r>
          </w:p>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3.材料要求：桦木实木和不锈钢金属抗变形、大宝油漆防开裂。</w:t>
            </w:r>
          </w:p>
        </w:tc>
        <w:tc>
          <w:tcPr>
            <w:tcW w:w="170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2400*400*650</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件</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1</w:t>
            </w:r>
          </w:p>
        </w:tc>
      </w:tr>
      <w:tr>
        <w:tblPrEx>
          <w:tblLayout w:type="fixed"/>
          <w:tblCellMar>
            <w:top w:w="0" w:type="dxa"/>
            <w:left w:w="108" w:type="dxa"/>
            <w:bottom w:w="0" w:type="dxa"/>
            <w:right w:w="108" w:type="dxa"/>
          </w:tblCellMar>
        </w:tblPrEx>
        <w:trPr>
          <w:trHeight w:val="1535" w:hRule="atLeast"/>
        </w:trPr>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 w:val="18"/>
                <w:szCs w:val="18"/>
                <w14:textFill>
                  <w14:solidFill>
                    <w14:schemeClr w14:val="tx1"/>
                  </w14:solidFill>
                </w14:textFill>
              </w:rPr>
            </w:pPr>
            <w:r>
              <w:rPr>
                <w:rFonts w:hint="eastAsia" w:ascii="微软雅黑" w:hAnsi="微软雅黑" w:eastAsia="微软雅黑" w:cs="宋体"/>
                <w:b/>
                <w:bCs/>
                <w:color w:val="000000" w:themeColor="text1"/>
                <w:kern w:val="0"/>
                <w:sz w:val="18"/>
                <w:szCs w:val="18"/>
                <w14:textFill>
                  <w14:solidFill>
                    <w14:schemeClr w14:val="tx1"/>
                  </w14:solidFill>
                </w14:textFill>
              </w:rPr>
              <w:t>6</w:t>
            </w:r>
          </w:p>
        </w:tc>
        <w:tc>
          <w:tcPr>
            <w:tcW w:w="9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T3B</w:t>
            </w:r>
          </w:p>
        </w:tc>
        <w:tc>
          <w:tcPr>
            <w:tcW w:w="127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VIP餐厅</w:t>
            </w:r>
          </w:p>
        </w:tc>
        <w:tc>
          <w:tcPr>
            <w:tcW w:w="21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餐桌台面花艺</w:t>
            </w:r>
          </w:p>
        </w:tc>
        <w:tc>
          <w:tcPr>
            <w:tcW w:w="198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亚克力盘+仿真花艺+原原生态石子造景（石头造型按实际，相似度95%）</w:t>
            </w:r>
          </w:p>
        </w:tc>
        <w:tc>
          <w:tcPr>
            <w:tcW w:w="170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D1</w:t>
            </w:r>
            <w:r>
              <w:rPr>
                <w:rFonts w:ascii="微软雅黑" w:hAnsi="微软雅黑" w:eastAsia="微软雅黑" w:cs="宋体"/>
                <w:color w:val="000000" w:themeColor="text1"/>
                <w:kern w:val="0"/>
                <w:sz w:val="18"/>
                <w:szCs w:val="18"/>
                <w14:textFill>
                  <w14:solidFill>
                    <w14:schemeClr w14:val="tx1"/>
                  </w14:solidFill>
                </w14:textFill>
              </w:rPr>
              <w:t>2</w:t>
            </w:r>
            <w:r>
              <w:rPr>
                <w:rFonts w:hint="eastAsia" w:ascii="微软雅黑" w:hAnsi="微软雅黑" w:eastAsia="微软雅黑" w:cs="宋体"/>
                <w:color w:val="000000" w:themeColor="text1"/>
                <w:kern w:val="0"/>
                <w:sz w:val="18"/>
                <w:szCs w:val="18"/>
                <w14:textFill>
                  <w14:solidFill>
                    <w14:schemeClr w14:val="tx1"/>
                  </w14:solidFill>
                </w14:textFill>
              </w:rPr>
              <w:t>00</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件</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1</w:t>
            </w:r>
          </w:p>
        </w:tc>
      </w:tr>
    </w:tbl>
    <w:p>
      <w:pPr>
        <w:widowControl/>
        <w:spacing w:line="360" w:lineRule="auto"/>
        <w:jc w:val="left"/>
        <w:rPr>
          <w:rFonts w:ascii="方正仿宋_GBK" w:hAnsi="方正仿宋_GBK" w:eastAsia="方正仿宋_GBK" w:cs="方正仿宋_GBK"/>
          <w:color w:val="000000" w:themeColor="text1"/>
          <w:sz w:val="28"/>
          <w:szCs w:val="28"/>
          <w14:textFill>
            <w14:solidFill>
              <w14:schemeClr w14:val="tx1"/>
            </w14:solidFill>
          </w14:textFill>
        </w:rPr>
      </w:pP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.2.3</w:t>
      </w:r>
      <w:r>
        <w:rPr>
          <w:rFonts w:hint="eastAsia" w:ascii="方正仿宋_GBK" w:hAnsi="方正仿宋_GBK" w:eastAsia="方正仿宋_GBK" w:cs="方正仿宋_GBK"/>
          <w:color w:val="000000" w:themeColor="text1"/>
          <w:sz w:val="28"/>
          <w:szCs w:val="28"/>
          <w14:textFill>
            <w14:solidFill>
              <w14:schemeClr w14:val="tx1"/>
            </w14:solidFill>
          </w14:textFill>
        </w:rPr>
        <w:t>本项目的报价应包括：投标人按照货物需求统计表、质量及技术参数表的要求负责所投标包全部货物的制作。所报全费用综合单价为按技术要求加工处理后或成品货物到现场的价格，包括人工、材料（包括辅材）、机械、运输、装卸、保险、管理、利润、风险、规费、税金等相关一切费用。</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餐厅家具项目最高限价（不含税）为人民币</w:t>
      </w:r>
      <w:r>
        <w:rPr>
          <w:rFonts w:ascii="方正仿宋_GBK" w:hAnsi="方正仿宋_GBK" w:eastAsia="方正仿宋_GBK" w:cs="方正仿宋_GBK"/>
          <w:color w:val="000000" w:themeColor="text1"/>
          <w:sz w:val="28"/>
          <w:szCs w:val="28"/>
          <w14:textFill>
            <w14:solidFill>
              <w14:schemeClr w14:val="tx1"/>
            </w14:solidFill>
          </w14:textFill>
        </w:rPr>
        <w:t>253982.3</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0</w:t>
      </w:r>
      <w:r>
        <w:rPr>
          <w:rFonts w:hint="eastAsia" w:ascii="方正仿宋_GBK" w:hAnsi="方正仿宋_GBK" w:eastAsia="方正仿宋_GBK" w:cs="方正仿宋_GBK"/>
          <w:color w:val="000000" w:themeColor="text1"/>
          <w:sz w:val="28"/>
          <w:szCs w:val="28"/>
          <w14:textFill>
            <w14:solidFill>
              <w14:schemeClr w14:val="tx1"/>
            </w14:solidFill>
          </w14:textFill>
        </w:rPr>
        <w:t>元（大写金额：贰拾伍万叁仟玖佰捌拾贰元叁角</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整</w:t>
      </w:r>
      <w:r>
        <w:rPr>
          <w:rFonts w:hint="eastAsia" w:ascii="方正仿宋_GBK" w:hAnsi="方正仿宋_GBK" w:eastAsia="方正仿宋_GBK" w:cs="方正仿宋_GBK"/>
          <w:color w:val="000000" w:themeColor="text1"/>
          <w:sz w:val="28"/>
          <w:szCs w:val="28"/>
          <w14:textFill>
            <w14:solidFill>
              <w14:schemeClr w14:val="tx1"/>
            </w14:solidFill>
          </w14:textFill>
        </w:rPr>
        <w:t>），超过最高限价，将取消比选响应方的比选资格。</w:t>
      </w:r>
    </w:p>
    <w:p>
      <w:pPr>
        <w:ind w:firstLine="560" w:firstLineChars="200"/>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在修正范围内的以下情形不作为比选响应文件作废的依据：</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（1）比选响应文件中的大写金额与小写金额不一致的，以大写金额为准；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line="360" w:lineRule="auto"/>
        <w:ind w:firstLine="562" w:firstLineChars="200"/>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二、合格报价的供应商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具有与本比选采购文件要求相适应的生产、安装和维护能力，包括供应能力、售后服务能力和安装能力的生产厂家或经营商。比选响应单位必须具备：</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2.1响应人须为中华人民共和国依法注册的企业法人，具备有效的营业执照，且</w:t>
      </w:r>
      <w:r>
        <w:rPr>
          <w:rFonts w:hint="eastAsia" w:ascii="方正仿宋_GBK" w:hAnsi="仿宋" w:eastAsia="方正仿宋_GBK" w:cs="仿宋"/>
          <w:color w:val="000000" w:themeColor="text1"/>
          <w:sz w:val="28"/>
          <w:szCs w:val="28"/>
          <w14:textFill>
            <w14:solidFill>
              <w14:schemeClr w14:val="tx1"/>
            </w14:solidFill>
          </w14:textFill>
        </w:rPr>
        <w:t>营业执照在有效的经营范围内</w:t>
      </w:r>
      <w:r>
        <w:rPr>
          <w:rFonts w:hint="eastAsia" w:ascii="方正仿宋_GBK" w:hAnsi="方正仿宋_GBK" w:eastAsia="方正仿宋_GBK" w:cs="方正仿宋_GBK"/>
          <w:color w:val="000000" w:themeColor="text1"/>
          <w:sz w:val="28"/>
          <w:szCs w:val="28"/>
          <w14:textFill>
            <w14:solidFill>
              <w14:schemeClr w14:val="tx1"/>
            </w14:solidFill>
          </w14:textFill>
        </w:rPr>
        <w:t>。（提供营业执照副本复印件加盖投标人公章）。</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2.2法定代表人授权书和法定代表人身份证复印件。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2.3被授权人身份证复印件（原件备查）和被授权人近一个月社保证明。</w:t>
      </w:r>
    </w:p>
    <w:p>
      <w:pPr>
        <w:spacing w:line="360" w:lineRule="auto"/>
        <w:ind w:firstLine="562" w:firstLineChars="200"/>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三、</w:t>
      </w:r>
      <w:r>
        <w:rPr>
          <w:rFonts w:hint="eastAsia" w:ascii="方正仿宋_GBK" w:hAnsi="方正仿宋_GBK" w:eastAsia="方正仿宋_GBK" w:cs="方正仿宋_GBK"/>
          <w:b/>
          <w:bCs/>
          <w:color w:val="000000" w:themeColor="text1"/>
          <w:sz w:val="28"/>
          <w:szCs w:val="28"/>
          <w14:textFill>
            <w14:solidFill>
              <w14:schemeClr w14:val="tx1"/>
            </w14:solidFill>
          </w14:textFill>
        </w:rPr>
        <w:t>成交标准</w:t>
      </w:r>
    </w:p>
    <w:p>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本次比选成交人确定办法采用</w:t>
      </w:r>
      <w:r>
        <w:rPr>
          <w:rFonts w:hint="eastAsia" w:ascii="方正仿宋_GBK" w:hAnsi="方正仿宋_GBK" w:eastAsia="方正仿宋_GBK" w:cs="方正仿宋_GBK"/>
          <w:b/>
          <w:bCs/>
          <w:color w:val="000000" w:themeColor="text1"/>
          <w:sz w:val="28"/>
          <w:szCs w:val="28"/>
          <w14:textFill>
            <w14:solidFill>
              <w14:schemeClr w14:val="tx1"/>
            </w14:solidFill>
          </w14:textFill>
        </w:rPr>
        <w:t>综合评估法得分最高者</w:t>
      </w:r>
      <w:r>
        <w:rPr>
          <w:rFonts w:hint="eastAsia" w:ascii="方正仿宋_GBK" w:hAnsi="方正仿宋_GBK" w:eastAsia="方正仿宋_GBK" w:cs="方正仿宋_GBK"/>
          <w:color w:val="000000" w:themeColor="text1"/>
          <w:sz w:val="28"/>
          <w:szCs w:val="28"/>
          <w14:textFill>
            <w14:solidFill>
              <w14:schemeClr w14:val="tx1"/>
            </w14:solidFill>
          </w14:textFill>
        </w:rPr>
        <w:t>成交：</w:t>
      </w:r>
    </w:p>
    <w:p>
      <w:pPr>
        <w:widowControl/>
        <w:spacing w:line="360" w:lineRule="auto"/>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具体</w:t>
      </w:r>
      <w:r>
        <w:rPr>
          <w:rFonts w:hint="eastAsia" w:ascii="方正仿宋_GBK" w:hAnsi="方正仿宋_GBK" w:eastAsia="方正仿宋_GBK" w:cs="方正仿宋_GBK"/>
          <w:color w:val="000000" w:themeColor="text1"/>
          <w:sz w:val="28"/>
          <w:szCs w:val="28"/>
          <w14:textFill>
            <w14:solidFill>
              <w14:schemeClr w14:val="tx1"/>
            </w14:solidFill>
          </w14:textFill>
        </w:rPr>
        <w:t>比选规则</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如下：</w:t>
      </w:r>
    </w:p>
    <w:p>
      <w:pPr>
        <w:widowControl/>
        <w:spacing w:line="360" w:lineRule="auto"/>
        <w:ind w:firstLine="560" w:firstLineChars="200"/>
        <w:jc w:val="left"/>
        <w:rPr>
          <w:rFonts w:ascii="方正仿宋_GBK" w:hAnsi="仿宋" w:eastAsia="方正仿宋_GBK" w:cs="仿宋"/>
          <w:color w:val="000000" w:themeColor="text1"/>
          <w:kern w:val="0"/>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3.1递交比选响应文件截止时，送达的比选响应文件少于3个的，应停止比选活动，将递交的比选响应文件退还比选响应人，并重新组织比选。重新比选仍然不足3个单位的，比选项目将可以继续进行比选。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仿宋" w:eastAsia="方正仿宋_GBK" w:cs="仿宋"/>
          <w:bCs/>
          <w:color w:val="000000" w:themeColor="text1"/>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3.2如有项目因专业性及特殊性，导致有效比选响应人不足3个的，评审委员会应当否决所有比选响应人。但是有效比选响应人的经济、技术等指标仍然具有市场竞争力，能够满足比选文件要求的，评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仿宋" w:eastAsia="方正仿宋_GBK" w:cs="仿宋"/>
          <w:bCs/>
          <w:color w:val="000000" w:themeColor="text1"/>
          <w:sz w:val="28"/>
          <w:szCs w:val="28"/>
          <w14:textFill>
            <w14:solidFill>
              <w14:schemeClr w14:val="tx1"/>
            </w14:solidFill>
          </w14:textFill>
        </w:rPr>
        <w:t>审委员会可以继续评审，按规定程序确定成交候选人。</w:t>
      </w:r>
    </w:p>
    <w:p>
      <w:pPr>
        <w:spacing w:line="360" w:lineRule="auto"/>
        <w:ind w:firstLine="560" w:firstLineChars="200"/>
        <w:rPr>
          <w:rFonts w:ascii="方正仿宋_GBK" w:hAnsi="仿宋" w:eastAsia="方正仿宋_GBK" w:cs="仿宋"/>
          <w:bCs/>
          <w:color w:val="000000" w:themeColor="text1"/>
          <w:sz w:val="28"/>
          <w:szCs w:val="28"/>
          <w14:textFill>
            <w14:solidFill>
              <w14:schemeClr w14:val="tx1"/>
            </w14:solidFill>
          </w14:textFill>
        </w:rPr>
      </w:pPr>
      <w:r>
        <w:rPr>
          <w:rFonts w:hint="eastAsia" w:ascii="方正仿宋_GBK" w:hAnsi="仿宋" w:eastAsia="方正仿宋_GBK" w:cs="仿宋"/>
          <w:bCs/>
          <w:color w:val="000000" w:themeColor="text1"/>
          <w:sz w:val="28"/>
          <w:szCs w:val="28"/>
          <w14:textFill>
            <w14:solidFill>
              <w14:schemeClr w14:val="tx1"/>
            </w14:solidFill>
          </w14:textFill>
        </w:rPr>
        <w:t>3.3项目重新比选时，经评审有有效比选响应人的，应当按规定程序，</w:t>
      </w:r>
      <w:r>
        <w:rPr>
          <w:rFonts w:hint="eastAsia" w:ascii="方正仿宋_GBK" w:hAnsi="方正仿宋_GBK" w:eastAsia="方正仿宋_GBK" w:cs="方正仿宋_GBK"/>
          <w:bCs/>
          <w:color w:val="000000" w:themeColor="text1"/>
          <w:sz w:val="28"/>
          <w:szCs w:val="28"/>
          <w14:textFill>
            <w14:solidFill>
              <w14:schemeClr w14:val="tx1"/>
            </w14:solidFill>
          </w14:textFill>
        </w:rPr>
        <w:t>根据符合采购需求、质量和服务，且综合得分最高的原则确定成交候选人</w:t>
      </w:r>
      <w:r>
        <w:rPr>
          <w:rFonts w:hint="eastAsia" w:ascii="方正仿宋_GBK" w:hAnsi="仿宋" w:eastAsia="方正仿宋_GBK" w:cs="仿宋"/>
          <w:bCs/>
          <w:color w:val="000000" w:themeColor="text1"/>
          <w:sz w:val="28"/>
          <w:szCs w:val="28"/>
          <w14:textFill>
            <w14:solidFill>
              <w14:schemeClr w14:val="tx1"/>
            </w14:solidFill>
          </w14:textFill>
        </w:rPr>
        <w:t>。</w:t>
      </w:r>
    </w:p>
    <w:p>
      <w:pPr>
        <w:spacing w:line="360" w:lineRule="auto"/>
        <w:ind w:firstLine="560" w:firstLineChars="200"/>
        <w:rPr>
          <w:rFonts w:ascii="方正仿宋_GBK" w:hAnsi="仿宋" w:eastAsia="方正仿宋_GBK" w:cs="仿宋"/>
          <w:bCs/>
          <w:color w:val="000000" w:themeColor="text1"/>
          <w:sz w:val="28"/>
          <w:szCs w:val="28"/>
          <w14:textFill>
            <w14:solidFill>
              <w14:schemeClr w14:val="tx1"/>
            </w14:solidFill>
          </w14:textFill>
        </w:rPr>
      </w:pPr>
      <w:r>
        <w:rPr>
          <w:rFonts w:hint="eastAsia" w:ascii="方正仿宋_GBK" w:hAnsi="仿宋" w:eastAsia="方正仿宋_GBK" w:cs="仿宋"/>
          <w:bCs/>
          <w:color w:val="000000" w:themeColor="text1"/>
          <w:sz w:val="28"/>
          <w:szCs w:val="28"/>
          <w14:textFill>
            <w14:solidFill>
              <w14:schemeClr w14:val="tx1"/>
            </w14:solidFill>
          </w14:textFill>
        </w:rPr>
        <w:t>3.4若排名第一的成交候选人放弃成交资格、因不可抗力提出不能履行合同，或者被查实存在影响中标结果的违法行为等情形，不符合成交条件的，报采购领导小组审批同意后，按照评标委员提出的成交候选人名单排序依次确定其他成交候选人为成交人。</w:t>
      </w:r>
    </w:p>
    <w:p>
      <w:pPr>
        <w:pStyle w:val="8"/>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3.</w:t>
      </w:r>
      <w:r>
        <w:rPr>
          <w:rFonts w:ascii="方正仿宋_GBK" w:hAnsi="方正仿宋_GBK" w:eastAsia="方正仿宋_GBK" w:cs="方正仿宋_GBK"/>
          <w:bCs/>
          <w:color w:val="000000" w:themeColor="text1"/>
          <w:sz w:val="28"/>
          <w:szCs w:val="28"/>
          <w14:textFill>
            <w14:solidFill>
              <w14:schemeClr w14:val="tx1"/>
            </w14:solidFill>
          </w14:textFill>
        </w:rPr>
        <w:t>5</w:t>
      </w:r>
      <w:r>
        <w:rPr>
          <w:rFonts w:hint="eastAsia" w:ascii="方正仿宋_GBK" w:hAnsi="方正仿宋_GBK" w:eastAsia="方正仿宋_GBK" w:cs="方正仿宋_GBK"/>
          <w:bCs/>
          <w:color w:val="000000" w:themeColor="text1"/>
          <w:sz w:val="28"/>
          <w:szCs w:val="28"/>
          <w14:textFill>
            <w14:solidFill>
              <w14:schemeClr w14:val="tx1"/>
            </w14:solidFill>
          </w14:textFill>
        </w:rPr>
        <w:t>综合得分评选方法</w:t>
      </w:r>
    </w:p>
    <w:tbl>
      <w:tblPr>
        <w:tblStyle w:val="22"/>
        <w:tblpPr w:leftFromText="180" w:rightFromText="180" w:vertAnchor="text" w:horzAnchor="page" w:tblpXSpec="center" w:tblpY="974"/>
        <w:tblOverlap w:val="never"/>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910"/>
        <w:gridCol w:w="1739"/>
        <w:gridCol w:w="2871"/>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545"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条款内容</w:t>
            </w:r>
          </w:p>
        </w:tc>
        <w:tc>
          <w:tcPr>
            <w:tcW w:w="7944" w:type="dxa"/>
            <w:gridSpan w:val="4"/>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restart"/>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分值构成</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(总分100分)</w:t>
            </w: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评分因素</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商务部分</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ascii="方正仿宋_GBK" w:hAnsi="仿宋" w:eastAsia="方正仿宋_GBK" w:cs="仿宋"/>
                <w:color w:val="000000" w:themeColor="text1"/>
                <w:sz w:val="24"/>
                <w14:textFill>
                  <w14:solidFill>
                    <w14:schemeClr w14:val="tx1"/>
                  </w14:solidFill>
                </w14:textFill>
              </w:rPr>
              <w:t>20</w:t>
            </w:r>
            <w:r>
              <w:rPr>
                <w:rFonts w:hint="eastAsia" w:ascii="方正仿宋_GBK" w:hAnsi="仿宋" w:eastAsia="方正仿宋_GBK"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技术部分</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ascii="方正仿宋_GBK" w:hAnsi="仿宋" w:eastAsia="方正仿宋_GBK" w:cs="仿宋"/>
                <w:color w:val="000000" w:themeColor="text1"/>
                <w:sz w:val="24"/>
                <w14:textFill>
                  <w14:solidFill>
                    <w14:schemeClr w14:val="tx1"/>
                  </w14:solidFill>
                </w14:textFill>
              </w:rPr>
              <w:t>30</w:t>
            </w:r>
            <w:r>
              <w:rPr>
                <w:rFonts w:hint="eastAsia" w:ascii="方正仿宋_GBK" w:hAnsi="仿宋" w:eastAsia="方正仿宋_GBK"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经济部分</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545"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评审基准价计算方法</w:t>
            </w:r>
          </w:p>
        </w:tc>
        <w:tc>
          <w:tcPr>
            <w:tcW w:w="7944" w:type="dxa"/>
            <w:gridSpan w:val="4"/>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在招标人公布的最高限价的75%—100%（含）范围内，经初步评审和详细评审后，取所有有效报价的算术平均值（价），作为评标基准价。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45"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比选报价的偏差率计算公式</w:t>
            </w:r>
          </w:p>
        </w:tc>
        <w:tc>
          <w:tcPr>
            <w:tcW w:w="7944" w:type="dxa"/>
            <w:gridSpan w:val="4"/>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偏差率=100%×（不含税报价－评审基准价）/评审基准价（计算结果四舍五入保留小数点后</w:t>
            </w:r>
            <w:r>
              <w:rPr>
                <w:rFonts w:ascii="方正仿宋_GBK" w:hAnsi="仿宋" w:eastAsia="方正仿宋_GBK" w:cs="仿宋"/>
                <w:color w:val="000000" w:themeColor="text1"/>
                <w:sz w:val="24"/>
                <w14:textFill>
                  <w14:solidFill>
                    <w14:schemeClr w14:val="tx1"/>
                  </w14:solidFill>
                </w14:textFill>
              </w:rPr>
              <w:t>2</w:t>
            </w:r>
            <w:r>
              <w:rPr>
                <w:rFonts w:hint="eastAsia" w:ascii="方正仿宋_GBK" w:hAnsi="仿宋" w:eastAsia="方正仿宋_GBK" w:cs="仿宋"/>
                <w:color w:val="000000" w:themeColor="text1"/>
                <w:sz w:val="24"/>
                <w14:textFill>
                  <w14:solidFill>
                    <w14:schemeClr w14:val="tx1"/>
                  </w14:solidFill>
                </w14:textFill>
              </w:rPr>
              <w:t>位，小数点后第</w:t>
            </w:r>
            <w:r>
              <w:rPr>
                <w:rFonts w:ascii="方正仿宋_GBK" w:hAnsi="仿宋" w:eastAsia="方正仿宋_GBK" w:cs="仿宋"/>
                <w:color w:val="000000" w:themeColor="text1"/>
                <w:sz w:val="24"/>
                <w14:textFill>
                  <w14:solidFill>
                    <w14:schemeClr w14:val="tx1"/>
                  </w14:solidFill>
                </w14:textFill>
              </w:rPr>
              <w:t>3</w:t>
            </w:r>
            <w:r>
              <w:rPr>
                <w:rFonts w:hint="eastAsia" w:ascii="方正仿宋_GBK" w:hAnsi="仿宋" w:eastAsia="方正仿宋_GBK" w:cs="仿宋"/>
                <w:color w:val="000000" w:themeColor="text1"/>
                <w:sz w:val="24"/>
                <w14:textFill>
                  <w14:solidFill>
                    <w14:schemeClr w14:val="tx1"/>
                  </w14:solidFill>
                </w14:textFill>
              </w:rPr>
              <w:t>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9489" w:type="dxa"/>
            <w:gridSpan w:val="5"/>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评分因素、分值权重及评分标准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455" w:type="dxa"/>
            <w:gridSpan w:val="2"/>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评分因素及分值权重</w:t>
            </w:r>
          </w:p>
        </w:tc>
        <w:tc>
          <w:tcPr>
            <w:tcW w:w="1739"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评审因素</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2455" w:type="dxa"/>
            <w:gridSpan w:val="2"/>
            <w:vMerge w:val="restart"/>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商务部分评分（A）</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w:t>
            </w:r>
            <w:r>
              <w:rPr>
                <w:rFonts w:ascii="方正仿宋_GBK" w:hAnsi="仿宋" w:eastAsia="方正仿宋_GBK" w:cs="仿宋"/>
                <w:color w:val="000000" w:themeColor="text1"/>
                <w:sz w:val="24"/>
                <w14:textFill>
                  <w14:solidFill>
                    <w14:schemeClr w14:val="tx1"/>
                  </w14:solidFill>
                </w14:textFill>
              </w:rPr>
              <w:t>20</w:t>
            </w:r>
            <w:r>
              <w:rPr>
                <w:rFonts w:hint="eastAsia" w:ascii="方正仿宋_GBK" w:hAnsi="仿宋" w:eastAsia="方正仿宋_GBK" w:cs="仿宋"/>
                <w:color w:val="000000" w:themeColor="text1"/>
                <w:sz w:val="24"/>
                <w14:textFill>
                  <w14:solidFill>
                    <w14:schemeClr w14:val="tx1"/>
                  </w14:solidFill>
                </w14:textFill>
              </w:rPr>
              <w:t>分)</w:t>
            </w: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类似业绩</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（满分1</w:t>
            </w:r>
            <w:r>
              <w:rPr>
                <w:rFonts w:ascii="方正仿宋_GBK" w:hAnsi="仿宋" w:eastAsia="方正仿宋_GBK" w:cs="仿宋"/>
                <w:color w:val="000000" w:themeColor="text1"/>
                <w:sz w:val="24"/>
                <w14:textFill>
                  <w14:solidFill>
                    <w14:schemeClr w14:val="tx1"/>
                  </w14:solidFill>
                </w14:textFill>
              </w:rPr>
              <w:t>0</w:t>
            </w:r>
            <w:r>
              <w:rPr>
                <w:rFonts w:hint="eastAsia" w:ascii="方正仿宋_GBK" w:hAnsi="仿宋" w:eastAsia="方正仿宋_GBK" w:cs="仿宋"/>
                <w:color w:val="000000" w:themeColor="text1"/>
                <w:sz w:val="24"/>
                <w14:textFill>
                  <w14:solidFill>
                    <w14:schemeClr w14:val="tx1"/>
                  </w14:solidFill>
                </w14:textFill>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201</w:t>
            </w:r>
            <w:r>
              <w:rPr>
                <w:rFonts w:ascii="方正仿宋_GBK" w:hAnsi="仿宋" w:eastAsia="方正仿宋_GBK" w:cs="仿宋"/>
                <w:color w:val="000000" w:themeColor="text1"/>
                <w:sz w:val="24"/>
                <w14:textFill>
                  <w14:solidFill>
                    <w14:schemeClr w14:val="tx1"/>
                  </w14:solidFill>
                </w14:textFill>
              </w:rPr>
              <w:t>8</w:t>
            </w:r>
            <w:r>
              <w:rPr>
                <w:rFonts w:hint="eastAsia" w:ascii="方正仿宋_GBK" w:hAnsi="仿宋" w:eastAsia="方正仿宋_GBK" w:cs="仿宋"/>
                <w:color w:val="000000" w:themeColor="text1"/>
                <w:sz w:val="24"/>
                <w14:textFill>
                  <w14:solidFill>
                    <w14:schemeClr w14:val="tx1"/>
                  </w14:solidFill>
                </w14:textFill>
              </w:rPr>
              <w:t>年1月1日以来（含）投标人品牌在国内签订的相同或类似项目供货业绩。</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单个项目合同规模人民币</w:t>
            </w:r>
            <w:r>
              <w:rPr>
                <w:rFonts w:ascii="方正仿宋_GBK" w:hAnsi="仿宋" w:eastAsia="方正仿宋_GBK" w:cs="仿宋"/>
                <w:color w:val="000000" w:themeColor="text1"/>
                <w:sz w:val="24"/>
                <w14:textFill>
                  <w14:solidFill>
                    <w14:schemeClr w14:val="tx1"/>
                  </w14:solidFill>
                </w14:textFill>
              </w:rPr>
              <w:t>30</w:t>
            </w:r>
            <w:r>
              <w:rPr>
                <w:rFonts w:hint="eastAsia" w:ascii="方正仿宋_GBK" w:hAnsi="仿宋" w:eastAsia="方正仿宋_GBK" w:cs="仿宋"/>
                <w:color w:val="000000" w:themeColor="text1"/>
                <w:sz w:val="24"/>
                <w14:textFill>
                  <w14:solidFill>
                    <w14:schemeClr w14:val="tx1"/>
                  </w14:solidFill>
                </w14:textFill>
              </w:rPr>
              <w:t>万元以上的业绩得</w:t>
            </w:r>
            <w:r>
              <w:rPr>
                <w:rFonts w:ascii="方正仿宋_GBK" w:hAnsi="仿宋" w:eastAsia="方正仿宋_GBK" w:cs="仿宋"/>
                <w:color w:val="000000" w:themeColor="text1"/>
                <w:sz w:val="24"/>
                <w14:textFill>
                  <w14:solidFill>
                    <w14:schemeClr w14:val="tx1"/>
                  </w14:solidFill>
                </w14:textFill>
              </w:rPr>
              <w:t>2</w:t>
            </w:r>
            <w:r>
              <w:rPr>
                <w:rFonts w:hint="eastAsia" w:ascii="方正仿宋_GBK" w:hAnsi="仿宋" w:eastAsia="方正仿宋_GBK" w:cs="仿宋"/>
                <w:color w:val="000000" w:themeColor="text1"/>
                <w:sz w:val="24"/>
                <w14:textFill>
                  <w14:solidFill>
                    <w14:schemeClr w14:val="tx1"/>
                  </w14:solidFill>
                </w14:textFill>
              </w:rPr>
              <w:t>分;人民币</w:t>
            </w:r>
            <w:r>
              <w:rPr>
                <w:rFonts w:ascii="方正仿宋_GBK" w:hAnsi="仿宋" w:eastAsia="方正仿宋_GBK" w:cs="仿宋"/>
                <w:color w:val="000000" w:themeColor="text1"/>
                <w:sz w:val="24"/>
                <w14:textFill>
                  <w14:solidFill>
                    <w14:schemeClr w14:val="tx1"/>
                  </w14:solidFill>
                </w14:textFill>
              </w:rPr>
              <w:t>50</w:t>
            </w:r>
            <w:r>
              <w:rPr>
                <w:rFonts w:hint="eastAsia" w:ascii="方正仿宋_GBK" w:hAnsi="仿宋" w:eastAsia="方正仿宋_GBK" w:cs="仿宋"/>
                <w:color w:val="000000" w:themeColor="text1"/>
                <w:sz w:val="24"/>
                <w14:textFill>
                  <w14:solidFill>
                    <w14:schemeClr w14:val="tx1"/>
                  </w14:solidFill>
                </w14:textFill>
              </w:rPr>
              <w:t>万元以上的得</w:t>
            </w:r>
            <w:r>
              <w:rPr>
                <w:rFonts w:ascii="方正仿宋_GBK" w:hAnsi="仿宋" w:eastAsia="方正仿宋_GBK" w:cs="仿宋"/>
                <w:color w:val="000000" w:themeColor="text1"/>
                <w:sz w:val="24"/>
                <w14:textFill>
                  <w14:solidFill>
                    <w14:schemeClr w14:val="tx1"/>
                  </w14:solidFill>
                </w14:textFill>
              </w:rPr>
              <w:t>3</w:t>
            </w:r>
            <w:r>
              <w:rPr>
                <w:rFonts w:hint="eastAsia" w:ascii="方正仿宋_GBK" w:hAnsi="仿宋" w:eastAsia="方正仿宋_GBK" w:cs="仿宋"/>
                <w:color w:val="000000" w:themeColor="text1"/>
                <w:sz w:val="24"/>
                <w14:textFill>
                  <w14:solidFill>
                    <w14:schemeClr w14:val="tx1"/>
                  </w14:solidFill>
                </w14:textFill>
              </w:rPr>
              <w:t>分;人民币</w:t>
            </w:r>
            <w:r>
              <w:rPr>
                <w:rFonts w:ascii="方正仿宋_GBK" w:hAnsi="仿宋" w:eastAsia="方正仿宋_GBK" w:cs="仿宋"/>
                <w:color w:val="000000" w:themeColor="text1"/>
                <w:sz w:val="24"/>
                <w14:textFill>
                  <w14:solidFill>
                    <w14:schemeClr w14:val="tx1"/>
                  </w14:solidFill>
                </w14:textFill>
              </w:rPr>
              <w:t>100</w:t>
            </w:r>
            <w:r>
              <w:rPr>
                <w:rFonts w:hint="eastAsia" w:ascii="方正仿宋_GBK" w:hAnsi="仿宋" w:eastAsia="方正仿宋_GBK" w:cs="仿宋"/>
                <w:color w:val="000000" w:themeColor="text1"/>
                <w:sz w:val="24"/>
                <w14:textFill>
                  <w14:solidFill>
                    <w14:schemeClr w14:val="tx1"/>
                  </w14:solidFill>
                </w14:textFill>
              </w:rPr>
              <w:t>万元以上的得</w:t>
            </w:r>
            <w:r>
              <w:rPr>
                <w:rFonts w:ascii="方正仿宋_GBK" w:hAnsi="仿宋" w:eastAsia="方正仿宋_GBK" w:cs="仿宋"/>
                <w:color w:val="000000" w:themeColor="text1"/>
                <w:sz w:val="24"/>
                <w14:textFill>
                  <w14:solidFill>
                    <w14:schemeClr w14:val="tx1"/>
                  </w14:solidFill>
                </w14:textFill>
              </w:rPr>
              <w:t>4</w:t>
            </w:r>
            <w:r>
              <w:rPr>
                <w:rFonts w:hint="eastAsia" w:ascii="方正仿宋_GBK" w:hAnsi="仿宋" w:eastAsia="方正仿宋_GBK" w:cs="仿宋"/>
                <w:color w:val="000000" w:themeColor="text1"/>
                <w:sz w:val="24"/>
                <w14:textFill>
                  <w14:solidFill>
                    <w14:schemeClr w14:val="tx1"/>
                  </w14:solidFill>
                </w14:textFill>
              </w:rPr>
              <w:t>分，该项最高得分不超过</w:t>
            </w:r>
            <w:r>
              <w:rPr>
                <w:rFonts w:ascii="方正仿宋_GBK" w:hAnsi="仿宋" w:eastAsia="方正仿宋_GBK" w:cs="仿宋"/>
                <w:color w:val="000000" w:themeColor="text1"/>
                <w:sz w:val="24"/>
                <w14:textFill>
                  <w14:solidFill>
                    <w14:schemeClr w14:val="tx1"/>
                  </w14:solidFill>
                </w14:textFill>
              </w:rPr>
              <w:t>10</w:t>
            </w:r>
            <w:r>
              <w:rPr>
                <w:rFonts w:hint="eastAsia" w:ascii="方正仿宋_GBK" w:hAnsi="仿宋" w:eastAsia="方正仿宋_GBK" w:cs="仿宋"/>
                <w:color w:val="000000" w:themeColor="text1"/>
                <w:sz w:val="24"/>
                <w14:textFill>
                  <w14:solidFill>
                    <w14:schemeClr w14:val="tx1"/>
                  </w14:solidFill>
                </w14:textFill>
              </w:rPr>
              <w:t>分。</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一个业绩不能重复得分。提供合同关键页复印件、验收报告，以及合同金额50%的发票复印件。（请提供合同复印件并加盖投标人公章放入比选响应文件）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455" w:type="dxa"/>
            <w:gridSpan w:val="2"/>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资质</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w:t>
            </w:r>
            <w:r>
              <w:rPr>
                <w:rFonts w:ascii="方正仿宋_GBK" w:hAnsi="仿宋" w:eastAsia="方正仿宋_GBK" w:cs="仿宋"/>
                <w:color w:val="000000" w:themeColor="text1"/>
                <w:sz w:val="24"/>
                <w14:textFill>
                  <w14:solidFill>
                    <w14:schemeClr w14:val="tx1"/>
                  </w14:solidFill>
                </w14:textFill>
              </w:rPr>
              <w:t>10</w:t>
            </w:r>
            <w:r>
              <w:rPr>
                <w:rFonts w:hint="eastAsia" w:ascii="方正仿宋_GBK" w:hAnsi="仿宋" w:eastAsia="方正仿宋_GBK" w:cs="仿宋"/>
                <w:color w:val="000000" w:themeColor="text1"/>
                <w:sz w:val="24"/>
                <w14:textFill>
                  <w14:solidFill>
                    <w14:schemeClr w14:val="tx1"/>
                  </w14:solidFill>
                </w14:textFill>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应具备ISO9001质量体系认证证书，ISO14001环境管理体系认证证书，环保认证证书，职业健康安全管理体系认证证书，质检报告等证书，每个认证证书可得2分，最高可得10分。</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注：以上材料提供复印件加盖鲜章并加盖投标人公章放入比选响应文件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55" w:type="dxa"/>
            <w:gridSpan w:val="2"/>
            <w:vMerge w:val="restart"/>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技术部分评分（</w:t>
            </w:r>
            <w:r>
              <w:rPr>
                <w:rFonts w:ascii="方正仿宋_GBK" w:hAnsi="仿宋" w:eastAsia="方正仿宋_GBK" w:cs="仿宋"/>
                <w:color w:val="000000" w:themeColor="text1"/>
                <w:sz w:val="24"/>
                <w14:textFill>
                  <w14:solidFill>
                    <w14:schemeClr w14:val="tx1"/>
                  </w14:solidFill>
                </w14:textFill>
              </w:rPr>
              <w:t>C</w:t>
            </w:r>
            <w:r>
              <w:rPr>
                <w:rFonts w:hint="eastAsia" w:ascii="方正仿宋_GBK" w:hAnsi="仿宋" w:eastAsia="方正仿宋_GBK" w:cs="仿宋"/>
                <w:color w:val="000000" w:themeColor="text1"/>
                <w:sz w:val="24"/>
                <w14:textFill>
                  <w14:solidFill>
                    <w14:schemeClr w14:val="tx1"/>
                  </w14:solidFill>
                </w14:textFill>
              </w:rPr>
              <w:t>）</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w:t>
            </w:r>
            <w:r>
              <w:rPr>
                <w:rFonts w:ascii="方正仿宋_GBK" w:hAnsi="仿宋" w:eastAsia="方正仿宋_GBK" w:cs="仿宋"/>
                <w:color w:val="000000" w:themeColor="text1"/>
                <w:sz w:val="24"/>
                <w14:textFill>
                  <w14:solidFill>
                    <w14:schemeClr w14:val="tx1"/>
                  </w14:solidFill>
                </w14:textFill>
              </w:rPr>
              <w:t>30</w:t>
            </w:r>
            <w:r>
              <w:rPr>
                <w:rFonts w:hint="eastAsia" w:ascii="方正仿宋_GBK" w:hAnsi="仿宋" w:eastAsia="方正仿宋_GBK" w:cs="仿宋"/>
                <w:color w:val="000000" w:themeColor="text1"/>
                <w:sz w:val="24"/>
                <w14:textFill>
                  <w14:solidFill>
                    <w14:schemeClr w14:val="tx1"/>
                  </w14:solidFill>
                </w14:textFill>
              </w:rPr>
              <w:t>分）</w:t>
            </w: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软装设计方案（满分2</w:t>
            </w:r>
            <w:r>
              <w:rPr>
                <w:rFonts w:ascii="方正仿宋_GBK" w:hAnsi="仿宋" w:eastAsia="方正仿宋_GBK" w:cs="仿宋"/>
                <w:color w:val="000000" w:themeColor="text1"/>
                <w:sz w:val="24"/>
                <w14:textFill>
                  <w14:solidFill>
                    <w14:schemeClr w14:val="tx1"/>
                  </w14:solidFill>
                </w14:textFill>
              </w:rPr>
              <w:t>0</w:t>
            </w:r>
            <w:r>
              <w:rPr>
                <w:rFonts w:hint="eastAsia" w:ascii="方正仿宋_GBK" w:hAnsi="仿宋" w:eastAsia="方正仿宋_GBK" w:cs="仿宋"/>
                <w:color w:val="000000" w:themeColor="text1"/>
                <w:sz w:val="24"/>
                <w14:textFill>
                  <w14:solidFill>
                    <w14:schemeClr w14:val="tx1"/>
                  </w14:solidFill>
                </w14:textFill>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根据餐厅家具要求，提供软装设计搭配方案，进行综合打分。</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设计方案优良得1</w:t>
            </w:r>
            <w:r>
              <w:rPr>
                <w:rFonts w:ascii="方正仿宋_GBK" w:hAnsi="仿宋" w:eastAsia="方正仿宋_GBK" w:cs="仿宋"/>
                <w:color w:val="000000" w:themeColor="text1"/>
                <w:sz w:val="24"/>
                <w14:textFill>
                  <w14:solidFill>
                    <w14:schemeClr w14:val="tx1"/>
                  </w14:solidFill>
                </w14:textFill>
              </w:rPr>
              <w:t>6-20</w:t>
            </w:r>
            <w:r>
              <w:rPr>
                <w:rFonts w:hint="eastAsia" w:ascii="方正仿宋_GBK" w:hAnsi="仿宋" w:eastAsia="方正仿宋_GBK" w:cs="仿宋"/>
                <w:color w:val="000000" w:themeColor="text1"/>
                <w:sz w:val="24"/>
                <w14:textFill>
                  <w14:solidFill>
                    <w14:schemeClr w14:val="tx1"/>
                  </w14:solidFill>
                </w14:textFill>
              </w:rPr>
              <w:t>分，满意得</w:t>
            </w:r>
            <w:r>
              <w:rPr>
                <w:rFonts w:ascii="方正仿宋_GBK" w:hAnsi="仿宋" w:eastAsia="方正仿宋_GBK" w:cs="仿宋"/>
                <w:color w:val="000000" w:themeColor="text1"/>
                <w:sz w:val="24"/>
                <w14:textFill>
                  <w14:solidFill>
                    <w14:schemeClr w14:val="tx1"/>
                  </w14:solidFill>
                </w14:textFill>
              </w:rPr>
              <w:t>11-15</w:t>
            </w:r>
            <w:r>
              <w:rPr>
                <w:rFonts w:hint="eastAsia" w:ascii="方正仿宋_GBK" w:hAnsi="仿宋" w:eastAsia="方正仿宋_GBK" w:cs="仿宋"/>
                <w:color w:val="000000" w:themeColor="text1"/>
                <w:sz w:val="24"/>
                <w14:textFill>
                  <w14:solidFill>
                    <w14:schemeClr w14:val="tx1"/>
                  </w14:solidFill>
                </w14:textFill>
              </w:rPr>
              <w:t>分，基本满意得</w:t>
            </w:r>
            <w:r>
              <w:rPr>
                <w:rFonts w:ascii="方正仿宋_GBK" w:hAnsi="仿宋" w:eastAsia="方正仿宋_GBK" w:cs="仿宋"/>
                <w:color w:val="000000" w:themeColor="text1"/>
                <w:sz w:val="24"/>
                <w14:textFill>
                  <w14:solidFill>
                    <w14:schemeClr w14:val="tx1"/>
                  </w14:solidFill>
                </w14:textFill>
              </w:rPr>
              <w:t>5-10</w:t>
            </w:r>
            <w:r>
              <w:rPr>
                <w:rFonts w:hint="eastAsia" w:ascii="方正仿宋_GBK" w:hAnsi="仿宋" w:eastAsia="方正仿宋_GBK" w:cs="仿宋"/>
                <w:color w:val="000000" w:themeColor="text1"/>
                <w:sz w:val="24"/>
                <w14:textFill>
                  <w14:solidFill>
                    <w14:schemeClr w14:val="tx1"/>
                  </w14:solidFill>
                </w14:textFill>
              </w:rPr>
              <w:t>分，不满意得0</w:t>
            </w:r>
            <w:r>
              <w:rPr>
                <w:rFonts w:ascii="方正仿宋_GBK" w:hAnsi="仿宋" w:eastAsia="方正仿宋_GBK" w:cs="仿宋"/>
                <w:color w:val="000000" w:themeColor="text1"/>
                <w:sz w:val="24"/>
                <w14:textFill>
                  <w14:solidFill>
                    <w14:schemeClr w14:val="tx1"/>
                  </w14:solidFill>
                </w14:textFill>
              </w:rPr>
              <w:t>-4</w:t>
            </w:r>
            <w:r>
              <w:rPr>
                <w:rFonts w:hint="eastAsia" w:ascii="方正仿宋_GBK" w:hAnsi="仿宋" w:eastAsia="方正仿宋_GBK" w:cs="仿宋"/>
                <w:color w:val="000000" w:themeColor="text1"/>
                <w:sz w:val="24"/>
                <w14:textFill>
                  <w14:solidFill>
                    <w14:schemeClr w14:val="tx1"/>
                  </w14:solidFill>
                </w14:textFill>
              </w:rPr>
              <w:t>分</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注：以上材料提供复印件加盖鲜章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55" w:type="dxa"/>
            <w:gridSpan w:val="2"/>
            <w:vMerge w:val="continue"/>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售后服务保障（满分</w:t>
            </w:r>
            <w:r>
              <w:rPr>
                <w:rFonts w:ascii="方正仿宋_GBK" w:hAnsi="仿宋" w:eastAsia="方正仿宋_GBK" w:cs="仿宋"/>
                <w:color w:val="000000" w:themeColor="text1"/>
                <w:sz w:val="24"/>
                <w14:textFill>
                  <w14:solidFill>
                    <w14:schemeClr w14:val="tx1"/>
                  </w14:solidFill>
                </w14:textFill>
              </w:rPr>
              <w:t>10</w:t>
            </w:r>
            <w:r>
              <w:rPr>
                <w:rFonts w:hint="eastAsia" w:ascii="方正仿宋_GBK" w:hAnsi="仿宋" w:eastAsia="方正仿宋_GBK" w:cs="仿宋"/>
                <w:color w:val="000000" w:themeColor="text1"/>
                <w:sz w:val="24"/>
                <w14:textFill>
                  <w14:solidFill>
                    <w14:schemeClr w14:val="tx1"/>
                  </w14:solidFill>
                </w14:textFill>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投标人质量保证措施（质量保障体系，验收方案以及优化建议等）；产品服务方案（供货方案、配送方案、保价服务、质保期等）项目综合打分。</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优良得8~10分，基本合格得3~8分，不合格得0~3分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2455" w:type="dxa"/>
            <w:gridSpan w:val="2"/>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报价部分评分(</w:t>
            </w:r>
            <w:r>
              <w:rPr>
                <w:rFonts w:ascii="方正仿宋_GBK" w:hAnsi="仿宋" w:eastAsia="方正仿宋_GBK" w:cs="仿宋"/>
                <w:color w:val="000000" w:themeColor="text1"/>
                <w:sz w:val="24"/>
                <w14:textFill>
                  <w14:solidFill>
                    <w14:schemeClr w14:val="tx1"/>
                  </w14:solidFill>
                </w14:textFill>
              </w:rPr>
              <w:t>D</w:t>
            </w:r>
            <w:r>
              <w:rPr>
                <w:rFonts w:hint="eastAsia" w:ascii="方正仿宋_GBK" w:hAnsi="仿宋" w:eastAsia="方正仿宋_GBK" w:cs="仿宋"/>
                <w:color w:val="000000" w:themeColor="text1"/>
                <w:sz w:val="24"/>
                <w14:textFill>
                  <w14:solidFill>
                    <w14:schemeClr w14:val="tx1"/>
                  </w14:solidFill>
                </w14:textFill>
              </w:rPr>
              <w:t>)</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（满分50分）</w:t>
            </w: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投标报价与评标基准价</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（50分）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在招标人公布的最高限价的75%—100%（含）范围内，经初步评审和详细评审后，取所有有效报价的算术平均值（价），作为评标基准价。</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等于评标基准价（ 50 ）分</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每高于评标基准价1%扣0.5分，偏离不足1%的，按照插入法计算得分。</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每低于评标基准价1%扣0.3分，偏离不足1%的，按照四舍五入计算得分。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45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比选得分</w:t>
            </w:r>
          </w:p>
        </w:tc>
        <w:tc>
          <w:tcPr>
            <w:tcW w:w="7034"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参选单位得分=A+B+C</w:t>
            </w:r>
          </w:p>
        </w:tc>
      </w:tr>
    </w:tbl>
    <w:p>
      <w:pPr>
        <w:adjustRightInd w:val="0"/>
        <w:snapToGrid w:val="0"/>
        <w:spacing w:line="360" w:lineRule="auto"/>
        <w:ind w:firstLine="562"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四、</w:t>
      </w:r>
      <w:r>
        <w:rPr>
          <w:rFonts w:hint="eastAsia" w:ascii="方正仿宋_GBK" w:hAnsi="方正仿宋_GBK" w:eastAsia="方正仿宋_GBK" w:cs="方正仿宋_GBK"/>
          <w:b/>
          <w:color w:val="000000" w:themeColor="text1"/>
          <w:sz w:val="28"/>
          <w:szCs w:val="28"/>
          <w14:textFill>
            <w14:solidFill>
              <w14:schemeClr w14:val="tx1"/>
            </w14:solidFill>
          </w14:textFill>
        </w:rPr>
        <w:t>比选文件发放的时间及地点</w:t>
      </w:r>
    </w:p>
    <w:p>
      <w:pPr>
        <w:snapToGri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比选文件及相关资料于</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202</w:t>
      </w:r>
      <w:r>
        <w:rPr>
          <w:rFonts w:ascii="方正仿宋_GBK" w:hAnsi="方正仿宋_GBK" w:eastAsia="方正仿宋_GBK" w:cs="方正仿宋_GBK"/>
          <w:color w:val="000000" w:themeColor="text1"/>
          <w:sz w:val="28"/>
          <w:szCs w:val="28"/>
          <w:u w:val="single"/>
          <w14:textFill>
            <w14:solidFill>
              <w14:schemeClr w14:val="tx1"/>
            </w14:solidFill>
          </w14:textFill>
        </w:rPr>
        <w:t>1</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年</w:t>
      </w:r>
      <w:r>
        <w:rPr>
          <w:rFonts w:ascii="方正仿宋_GBK" w:hAnsi="方正仿宋_GBK" w:eastAsia="方正仿宋_GBK" w:cs="方正仿宋_GBK"/>
          <w:color w:val="000000" w:themeColor="text1"/>
          <w:sz w:val="28"/>
          <w:szCs w:val="28"/>
          <w:u w:val="single"/>
          <w14:textFill>
            <w14:solidFill>
              <w14:schemeClr w14:val="tx1"/>
            </w14:solidFill>
          </w14:textFill>
        </w:rPr>
        <w:t>12</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月</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日</w:t>
      </w:r>
      <w:r>
        <w:rPr>
          <w:rFonts w:hint="eastAsia" w:ascii="方正仿宋_GBK" w:hAnsi="方正仿宋_GBK" w:eastAsia="方正仿宋_GBK" w:cs="方正仿宋_GBK"/>
          <w:color w:val="000000" w:themeColor="text1"/>
          <w:sz w:val="28"/>
          <w:szCs w:val="28"/>
          <w14:textFill>
            <w14:solidFill>
              <w14:schemeClr w14:val="tx1"/>
            </w14:solidFill>
          </w14:textFill>
        </w:rPr>
        <w:t>在重庆机场集团有限公司官网发布。</w:t>
      </w:r>
    </w:p>
    <w:p>
      <w:pPr>
        <w:snapToGrid w:val="0"/>
        <w:spacing w:line="360" w:lineRule="auto"/>
        <w:ind w:firstLine="557" w:firstLineChars="198"/>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b/>
          <w:color w:val="000000" w:themeColor="text1"/>
          <w:kern w:val="0"/>
          <w:sz w:val="28"/>
          <w:szCs w:val="28"/>
          <w14:textFill>
            <w14:solidFill>
              <w14:schemeClr w14:val="tx1"/>
            </w14:solidFill>
          </w14:textFill>
        </w:rPr>
        <w:t>五、项目比选响应保证金及履约保证金</w:t>
      </w:r>
    </w:p>
    <w:p>
      <w:pPr>
        <w:adjustRightInd w:val="0"/>
        <w:snapToGrid w:val="0"/>
        <w:spacing w:line="360" w:lineRule="auto"/>
        <w:ind w:firstLine="560" w:firstLineChars="200"/>
        <w:rPr>
          <w:rFonts w:ascii="方正仿宋_GBK" w:hAnsi="仿宋" w:eastAsia="方正仿宋_GBK" w:cs="仿宋"/>
          <w:color w:val="000000" w:themeColor="text1"/>
          <w:kern w:val="0"/>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5.1</w:t>
      </w:r>
      <w:bookmarkStart w:id="1" w:name="_Hlk83556547"/>
      <w:r>
        <w:rPr>
          <w:rFonts w:hint="eastAsia" w:ascii="方正仿宋_GBK" w:hAnsi="仿宋" w:eastAsia="方正仿宋_GBK" w:cs="仿宋"/>
          <w:color w:val="000000" w:themeColor="text1"/>
          <w:kern w:val="0"/>
          <w:sz w:val="28"/>
          <w:szCs w:val="28"/>
          <w14:textFill>
            <w14:solidFill>
              <w14:schemeClr w14:val="tx1"/>
            </w14:solidFill>
          </w14:textFill>
        </w:rPr>
        <w:t>项目比选响应保证金：项目比选响应保证金收取</w:t>
      </w:r>
      <w:r>
        <w:rPr>
          <w:rFonts w:ascii="方正仿宋_GBK" w:hAnsi="仿宋" w:eastAsia="方正仿宋_GBK" w:cs="仿宋"/>
          <w:color w:val="000000" w:themeColor="text1"/>
          <w:kern w:val="0"/>
          <w:sz w:val="28"/>
          <w:szCs w:val="28"/>
          <w14:textFill>
            <w14:solidFill>
              <w14:schemeClr w14:val="tx1"/>
            </w14:solidFill>
          </w14:textFill>
        </w:rPr>
        <w:t>12000</w:t>
      </w:r>
      <w:r>
        <w:rPr>
          <w:rFonts w:hint="eastAsia" w:ascii="方正仿宋_GBK" w:hAnsi="仿宋" w:eastAsia="方正仿宋_GBK" w:cs="仿宋"/>
          <w:color w:val="000000" w:themeColor="text1"/>
          <w:kern w:val="0"/>
          <w:sz w:val="28"/>
          <w:szCs w:val="28"/>
          <w14:textFill>
            <w14:solidFill>
              <w14:schemeClr w14:val="tx1"/>
            </w14:solidFill>
          </w14:textFill>
        </w:rPr>
        <w:t>元，</w:t>
      </w:r>
      <w:bookmarkEnd w:id="1"/>
      <w:r>
        <w:rPr>
          <w:rFonts w:hint="eastAsia" w:ascii="方正仿宋_GBK" w:hAnsi="仿宋" w:eastAsia="方正仿宋_GBK" w:cs="仿宋"/>
          <w:color w:val="000000" w:themeColor="text1"/>
          <w:kern w:val="0"/>
          <w:sz w:val="28"/>
          <w:szCs w:val="28"/>
          <w14:textFill>
            <w14:solidFill>
              <w14:schemeClr w14:val="tx1"/>
            </w14:solidFill>
          </w14:textFill>
        </w:rPr>
        <w:t>约为合同不含税总结款的</w:t>
      </w:r>
      <w:r>
        <w:rPr>
          <w:rFonts w:ascii="方正仿宋_GBK" w:hAnsi="仿宋" w:eastAsia="方正仿宋_GBK" w:cs="仿宋"/>
          <w:color w:val="000000" w:themeColor="text1"/>
          <w:kern w:val="0"/>
          <w:sz w:val="28"/>
          <w:szCs w:val="28"/>
          <w14:textFill>
            <w14:solidFill>
              <w14:schemeClr w14:val="tx1"/>
            </w14:solidFill>
          </w14:textFill>
        </w:rPr>
        <w:t>5</w:t>
      </w:r>
      <w:r>
        <w:rPr>
          <w:rFonts w:hint="eastAsia" w:ascii="方正仿宋_GBK" w:hAnsi="仿宋" w:eastAsia="方正仿宋_GBK" w:cs="仿宋"/>
          <w:color w:val="000000" w:themeColor="text1"/>
          <w:kern w:val="0"/>
          <w:sz w:val="28"/>
          <w:szCs w:val="28"/>
          <w14:textFill>
            <w14:solidFill>
              <w14:schemeClr w14:val="tx1"/>
            </w14:solidFill>
          </w14:textFill>
        </w:rPr>
        <w:t>%，比选响应人必须从企业的基本账户（开户行）在截止时间前3小时通过转账支票直接划付或以电汇方式直接划付到以下账户，自行考虑汇入时间风险，如同城汇入、异地汇入、跨行汇入的时间要求，于比选通知书发出后15个工作日内，退还项目比选保证金，一次性退还（不计利息）。</w:t>
      </w:r>
    </w:p>
    <w:p>
      <w:pPr>
        <w:adjustRightInd w:val="0"/>
        <w:snapToGrid w:val="0"/>
        <w:spacing w:line="360" w:lineRule="auto"/>
        <w:ind w:firstLine="560" w:firstLineChars="200"/>
        <w:rPr>
          <w:rFonts w:ascii="方正仿宋_GBK" w:hAnsi="仿宋" w:eastAsia="方正仿宋_GBK" w:cs="仿宋"/>
          <w:color w:val="000000" w:themeColor="text1"/>
          <w:kern w:val="0"/>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户名：重庆空港贵宾服务有限公司</w:t>
      </w:r>
    </w:p>
    <w:p>
      <w:pPr>
        <w:adjustRightInd w:val="0"/>
        <w:snapToGrid w:val="0"/>
        <w:spacing w:line="360" w:lineRule="auto"/>
        <w:ind w:firstLine="560" w:firstLineChars="200"/>
        <w:rPr>
          <w:rFonts w:ascii="方正仿宋_GBK" w:hAnsi="仿宋" w:eastAsia="方正仿宋_GBK" w:cs="仿宋"/>
          <w:color w:val="000000" w:themeColor="text1"/>
          <w:kern w:val="0"/>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开户银行：中国建设银行重庆渝北机场支行</w:t>
      </w:r>
    </w:p>
    <w:p>
      <w:pPr>
        <w:adjustRightInd w:val="0"/>
        <w:snapToGrid w:val="0"/>
        <w:spacing w:line="360" w:lineRule="auto"/>
        <w:ind w:firstLine="560" w:firstLineChars="200"/>
        <w:rPr>
          <w:rFonts w:ascii="方正仿宋_GBK" w:hAnsi="仿宋" w:eastAsia="方正仿宋_GBK" w:cs="仿宋"/>
          <w:color w:val="000000" w:themeColor="text1"/>
          <w:kern w:val="0"/>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开户账号：5000 1083 8000 5000 0397</w:t>
      </w:r>
    </w:p>
    <w:p>
      <w:pPr>
        <w:adjustRightInd w:val="0"/>
        <w:snapToGrid w:val="0"/>
        <w:spacing w:line="360" w:lineRule="auto"/>
        <w:ind w:left="1" w:firstLine="560" w:firstLineChars="200"/>
        <w:jc w:val="left"/>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color w:val="000000" w:themeColor="text1"/>
          <w:sz w:val="28"/>
          <w:szCs w:val="28"/>
          <w14:textFill>
            <w14:solidFill>
              <w14:schemeClr w14:val="tx1"/>
            </w14:solidFill>
          </w14:textFill>
        </w:rPr>
        <w:t>5.2 履约保证金：履约保证金收取2</w:t>
      </w:r>
      <w:r>
        <w:rPr>
          <w:rFonts w:ascii="方正仿宋_GBK" w:hAnsi="仿宋" w:eastAsia="方正仿宋_GBK" w:cs="仿宋"/>
          <w:color w:val="000000" w:themeColor="text1"/>
          <w:sz w:val="28"/>
          <w:szCs w:val="28"/>
          <w14:textFill>
            <w14:solidFill>
              <w14:schemeClr w14:val="tx1"/>
            </w14:solidFill>
          </w14:textFill>
        </w:rPr>
        <w:t>5000</w:t>
      </w:r>
      <w:r>
        <w:rPr>
          <w:rFonts w:hint="eastAsia" w:ascii="方正仿宋_GBK" w:hAnsi="仿宋" w:eastAsia="方正仿宋_GBK" w:cs="仿宋"/>
          <w:color w:val="000000" w:themeColor="text1"/>
          <w:sz w:val="28"/>
          <w:szCs w:val="28"/>
          <w14:textFill>
            <w14:solidFill>
              <w14:schemeClr w14:val="tx1"/>
            </w14:solidFill>
          </w14:textFill>
        </w:rPr>
        <w:t>元，履约保证金为合同不含税总价款的</w:t>
      </w:r>
      <w:r>
        <w:rPr>
          <w:rFonts w:ascii="方正仿宋_GBK" w:hAnsi="仿宋" w:eastAsia="方正仿宋_GBK" w:cs="仿宋"/>
          <w:color w:val="000000" w:themeColor="text1"/>
          <w:sz w:val="28"/>
          <w:szCs w:val="28"/>
          <w14:textFill>
            <w14:solidFill>
              <w14:schemeClr w14:val="tx1"/>
            </w14:solidFill>
          </w14:textFill>
        </w:rPr>
        <w:t>10</w:t>
      </w:r>
      <w:r>
        <w:rPr>
          <w:rFonts w:hint="eastAsia" w:ascii="方正仿宋_GBK" w:hAnsi="仿宋" w:eastAsia="方正仿宋_GBK" w:cs="仿宋"/>
          <w:color w:val="000000" w:themeColor="text1"/>
          <w:sz w:val="28"/>
          <w:szCs w:val="28"/>
          <w14:textFill>
            <w14:solidFill>
              <w14:schemeClr w14:val="tx1"/>
            </w14:solidFill>
          </w14:textFill>
        </w:rPr>
        <w:t>%，在收到成交通知书10日内缴纳到以下账户，于履约结束后40天内，一次性退还（不计利息）。（不接受任何保函形式）</w:t>
      </w:r>
    </w:p>
    <w:p>
      <w:pPr>
        <w:adjustRightInd w:val="0"/>
        <w:snapToGrid w:val="0"/>
        <w:spacing w:line="360" w:lineRule="auto"/>
        <w:ind w:left="1" w:firstLine="560" w:firstLineChars="200"/>
        <w:jc w:val="left"/>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color w:val="000000" w:themeColor="text1"/>
          <w:sz w:val="28"/>
          <w:szCs w:val="28"/>
          <w14:textFill>
            <w14:solidFill>
              <w14:schemeClr w14:val="tx1"/>
            </w14:solidFill>
          </w14:textFill>
        </w:rPr>
        <w:t>户名：重庆空港贵宾服务有限公司</w:t>
      </w:r>
    </w:p>
    <w:p>
      <w:pPr>
        <w:adjustRightInd w:val="0"/>
        <w:snapToGrid w:val="0"/>
        <w:spacing w:line="360" w:lineRule="auto"/>
        <w:ind w:left="1" w:firstLine="560" w:firstLineChars="200"/>
        <w:jc w:val="left"/>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color w:val="000000" w:themeColor="text1"/>
          <w:sz w:val="28"/>
          <w:szCs w:val="28"/>
          <w14:textFill>
            <w14:solidFill>
              <w14:schemeClr w14:val="tx1"/>
            </w14:solidFill>
          </w14:textFill>
        </w:rPr>
        <w:t>开户银行：中国建设银行重庆渝北机场支行</w:t>
      </w:r>
    </w:p>
    <w:p>
      <w:pPr>
        <w:adjustRightInd w:val="0"/>
        <w:snapToGrid w:val="0"/>
        <w:spacing w:line="360" w:lineRule="auto"/>
        <w:ind w:left="1" w:firstLine="560" w:firstLineChars="200"/>
        <w:jc w:val="left"/>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color w:val="000000" w:themeColor="text1"/>
          <w:sz w:val="28"/>
          <w:szCs w:val="28"/>
          <w14:textFill>
            <w14:solidFill>
              <w14:schemeClr w14:val="tx1"/>
            </w14:solidFill>
          </w14:textFill>
        </w:rPr>
        <w:t>开户账号：5000 1083 8000 5000 0397</w:t>
      </w:r>
    </w:p>
    <w:p>
      <w:pPr>
        <w:adjustRightInd w:val="0"/>
        <w:snapToGrid w:val="0"/>
        <w:spacing w:line="360" w:lineRule="auto"/>
        <w:ind w:firstLine="562"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w:t>
      </w:r>
      <w:r>
        <w:rPr>
          <w:rFonts w:hint="eastAsia" w:ascii="方正仿宋_GBK" w:hAnsi="方正仿宋_GBK" w:eastAsia="方正仿宋_GBK" w:cs="方正仿宋_GBK"/>
          <w:b/>
          <w:color w:val="000000" w:themeColor="text1"/>
          <w:sz w:val="28"/>
          <w:szCs w:val="28"/>
          <w14:textFill>
            <w14:solidFill>
              <w14:schemeClr w14:val="tx1"/>
            </w14:solidFill>
          </w14:textFill>
        </w:rPr>
        <w:t>支付方式</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6.1</w:t>
      </w:r>
      <w:r>
        <w:rPr>
          <w:rFonts w:hint="eastAsia" w:ascii="仿宋" w:hAnsi="仿宋" w:eastAsia="仿宋" w:cs="方正仿宋_GBK"/>
          <w:color w:val="000000" w:themeColor="text1"/>
          <w:sz w:val="28"/>
          <w:szCs w:val="28"/>
          <w14:textFill>
            <w14:solidFill>
              <w14:schemeClr w14:val="tx1"/>
            </w14:solidFill>
          </w14:textFill>
        </w:rPr>
        <w:t>甲方在收到履约保证金后，</w:t>
      </w:r>
      <w:r>
        <w:rPr>
          <w:rFonts w:ascii="仿宋" w:hAnsi="仿宋" w:eastAsia="仿宋" w:cs="方正仿宋_GBK"/>
          <w:color w:val="000000" w:themeColor="text1"/>
          <w:sz w:val="28"/>
          <w:szCs w:val="28"/>
          <w14:textFill>
            <w14:solidFill>
              <w14:schemeClr w14:val="tx1"/>
            </w14:solidFill>
          </w14:textFill>
        </w:rPr>
        <w:t>20</w:t>
      </w:r>
      <w:r>
        <w:rPr>
          <w:rFonts w:hint="eastAsia" w:ascii="仿宋" w:hAnsi="仿宋" w:eastAsia="仿宋" w:cs="方正仿宋_GBK"/>
          <w:color w:val="000000" w:themeColor="text1"/>
          <w:sz w:val="28"/>
          <w:szCs w:val="28"/>
          <w14:textFill>
            <w14:solidFill>
              <w14:schemeClr w14:val="tx1"/>
            </w14:solidFill>
          </w14:textFill>
        </w:rPr>
        <w:t>个工作日内与乙方签订相关合同。</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6</w:t>
      </w:r>
      <w:r>
        <w:rPr>
          <w:rFonts w:ascii="仿宋" w:hAnsi="仿宋" w:eastAsia="仿宋" w:cs="方正仿宋_GBK"/>
          <w:color w:val="000000" w:themeColor="text1"/>
          <w:sz w:val="28"/>
          <w:szCs w:val="28"/>
          <w14:textFill>
            <w14:solidFill>
              <w14:schemeClr w14:val="tx1"/>
            </w14:solidFill>
          </w14:textFill>
        </w:rPr>
        <w:t>.2</w:t>
      </w:r>
      <w:r>
        <w:rPr>
          <w:rFonts w:hint="eastAsia" w:ascii="仿宋" w:hAnsi="仿宋" w:eastAsia="仿宋" w:cs="方正仿宋_GBK"/>
          <w:color w:val="000000" w:themeColor="text1"/>
          <w:sz w:val="28"/>
          <w:szCs w:val="28"/>
          <w14:textFill>
            <w14:solidFill>
              <w14:schemeClr w14:val="tx1"/>
            </w14:solidFill>
          </w14:textFill>
        </w:rPr>
        <w:t>乙方负责将产品运到甲方指定地点并进行安装测试，经甲方人员验收合格后，甲方一次性支付</w:t>
      </w:r>
      <w:r>
        <w:rPr>
          <w:rFonts w:ascii="仿宋" w:hAnsi="仿宋" w:eastAsia="仿宋" w:cs="方正仿宋_GBK"/>
          <w:color w:val="000000" w:themeColor="text1"/>
          <w:sz w:val="28"/>
          <w:szCs w:val="28"/>
          <w14:textFill>
            <w14:solidFill>
              <w14:schemeClr w14:val="tx1"/>
            </w14:solidFill>
          </w14:textFill>
        </w:rPr>
        <w:t>合同总价款</w:t>
      </w:r>
      <w:r>
        <w:rPr>
          <w:rFonts w:hint="eastAsia" w:ascii="仿宋" w:hAnsi="仿宋" w:eastAsia="仿宋" w:cs="方正仿宋_GBK"/>
          <w:color w:val="000000" w:themeColor="text1"/>
          <w:sz w:val="28"/>
          <w:szCs w:val="28"/>
          <w14:textFill>
            <w14:solidFill>
              <w14:schemeClr w14:val="tx1"/>
            </w14:solidFill>
          </w14:textFill>
        </w:rPr>
        <w:t>。付款</w:t>
      </w:r>
      <w:r>
        <w:rPr>
          <w:rFonts w:ascii="仿宋" w:hAnsi="仿宋" w:eastAsia="仿宋" w:cs="方正仿宋_GBK"/>
          <w:color w:val="000000" w:themeColor="text1"/>
          <w:sz w:val="28"/>
          <w:szCs w:val="28"/>
          <w14:textFill>
            <w14:solidFill>
              <w14:schemeClr w14:val="tx1"/>
            </w14:solidFill>
          </w14:textFill>
        </w:rPr>
        <w:t>前乙方需</w:t>
      </w:r>
      <w:r>
        <w:rPr>
          <w:rFonts w:hint="eastAsia" w:ascii="仿宋" w:hAnsi="仿宋" w:eastAsia="仿宋" w:cs="方正仿宋_GBK"/>
          <w:color w:val="000000" w:themeColor="text1"/>
          <w:sz w:val="28"/>
          <w:szCs w:val="28"/>
          <w14:textFill>
            <w14:solidFill>
              <w14:schemeClr w14:val="tx1"/>
            </w14:solidFill>
          </w14:textFill>
        </w:rPr>
        <w:t>按要求开具增值税专用发票。</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6.3</w:t>
      </w:r>
      <w:r>
        <w:rPr>
          <w:rFonts w:hint="eastAsia" w:ascii="仿宋" w:hAnsi="仿宋" w:eastAsia="仿宋" w:cs="方正仿宋_GBK"/>
          <w:color w:val="000000" w:themeColor="text1"/>
          <w:sz w:val="28"/>
          <w:szCs w:val="28"/>
          <w14:textFill>
            <w14:solidFill>
              <w14:schemeClr w14:val="tx1"/>
            </w14:solidFill>
          </w14:textFill>
        </w:rPr>
        <w:t>乙方出现逾期供货情况，则按以下条款处理：</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6.3.1</w:t>
      </w:r>
      <w:r>
        <w:rPr>
          <w:rFonts w:hint="eastAsia" w:ascii="仿宋" w:hAnsi="仿宋" w:eastAsia="仿宋" w:cs="方正仿宋_GBK"/>
          <w:color w:val="000000" w:themeColor="text1"/>
          <w:sz w:val="28"/>
          <w:szCs w:val="28"/>
          <w14:textFill>
            <w14:solidFill>
              <w14:schemeClr w14:val="tx1"/>
            </w14:solidFill>
          </w14:textFill>
        </w:rPr>
        <w:t>逾期后，若成交供应商无法继续履行合同，我方不再返还履约保证金。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6.3.2</w:t>
      </w:r>
      <w:r>
        <w:rPr>
          <w:rFonts w:hint="eastAsia" w:ascii="仿宋" w:hAnsi="仿宋" w:eastAsia="仿宋" w:cs="方正仿宋_GBK"/>
          <w:color w:val="000000" w:themeColor="text1"/>
          <w:sz w:val="28"/>
          <w:szCs w:val="28"/>
          <w14:textFill>
            <w14:solidFill>
              <w14:schemeClr w14:val="tx1"/>
            </w14:solidFill>
          </w14:textFill>
        </w:rPr>
        <w:t>逾期后，若成交供应商继续履行合同，并在逾期3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天（含第3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天）内完成供货，甲方扣除5</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%履约保证金。甲方一次性收到货物和对应的增值税专用发票，经甲方人员验收合格后2</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个工作日内，甲方</w:t>
      </w:r>
      <w:r>
        <w:rPr>
          <w:rFonts w:ascii="仿宋" w:hAnsi="仿宋" w:eastAsia="仿宋" w:cs="方正仿宋_GBK"/>
          <w:color w:val="000000" w:themeColor="text1"/>
          <w:sz w:val="28"/>
          <w:szCs w:val="28"/>
          <w14:textFill>
            <w14:solidFill>
              <w14:schemeClr w14:val="tx1"/>
            </w14:solidFill>
          </w14:textFill>
        </w:rPr>
        <w:t>支付合同总价款（含税）</w:t>
      </w:r>
      <w:r>
        <w:rPr>
          <w:rFonts w:hint="eastAsia" w:ascii="仿宋" w:hAnsi="仿宋" w:eastAsia="仿宋" w:cs="方正仿宋_GBK"/>
          <w:color w:val="000000" w:themeColor="text1"/>
          <w:sz w:val="28"/>
          <w:szCs w:val="28"/>
          <w14:textFill>
            <w14:solidFill>
              <w14:schemeClr w14:val="tx1"/>
            </w14:solidFill>
          </w14:textFill>
        </w:rPr>
        <w:t>并退还扣除后的履约保证金。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6.3.3</w:t>
      </w:r>
      <w:r>
        <w:rPr>
          <w:rFonts w:hint="eastAsia" w:ascii="仿宋" w:hAnsi="仿宋" w:eastAsia="仿宋" w:cs="方正仿宋_GBK"/>
          <w:color w:val="000000" w:themeColor="text1"/>
          <w:sz w:val="28"/>
          <w:szCs w:val="28"/>
          <w14:textFill>
            <w14:solidFill>
              <w14:schemeClr w14:val="tx1"/>
            </w14:solidFill>
          </w14:textFill>
        </w:rPr>
        <w:t>逾期6</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天及其以上，视成交供应商无法履行合同，我方直接解除合同，并不再返还履约保证金。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6.4</w:t>
      </w:r>
      <w:r>
        <w:rPr>
          <w:rFonts w:hint="eastAsia" w:ascii="仿宋" w:hAnsi="仿宋" w:eastAsia="仿宋" w:cs="方正仿宋_GBK"/>
          <w:color w:val="000000" w:themeColor="text1"/>
          <w:sz w:val="28"/>
          <w:szCs w:val="28"/>
          <w14:textFill>
            <w14:solidFill>
              <w14:schemeClr w14:val="tx1"/>
            </w14:solidFill>
          </w14:textFill>
        </w:rPr>
        <w:t>合同有效期内，若成交供应商因自身原因无法履行合同，我方不再返还履约保证金。</w:t>
      </w:r>
    </w:p>
    <w:p>
      <w:pPr>
        <w:spacing w:line="360" w:lineRule="auto"/>
        <w:ind w:firstLine="562"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七、到货时间及服务期</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自合同签订之日起</w:t>
      </w:r>
      <w:r>
        <w:rPr>
          <w:rFonts w:ascii="方正仿宋_GBK" w:hAnsi="方正仿宋_GBK" w:eastAsia="方正仿宋_GBK" w:cs="方正仿宋_GBK"/>
          <w:color w:val="000000" w:themeColor="text1"/>
          <w:sz w:val="28"/>
          <w:szCs w:val="28"/>
          <w14:textFill>
            <w14:solidFill>
              <w14:schemeClr w14:val="tx1"/>
            </w14:solidFill>
          </w14:textFill>
        </w:rPr>
        <w:t>30</w:t>
      </w:r>
      <w:r>
        <w:rPr>
          <w:rFonts w:hint="eastAsia" w:ascii="方正仿宋_GBK" w:hAnsi="方正仿宋_GBK" w:eastAsia="方正仿宋_GBK" w:cs="方正仿宋_GBK"/>
          <w:color w:val="000000" w:themeColor="text1"/>
          <w:sz w:val="28"/>
          <w:szCs w:val="28"/>
          <w14:textFill>
            <w14:solidFill>
              <w14:schemeClr w14:val="tx1"/>
            </w14:solidFill>
          </w14:textFill>
        </w:rPr>
        <w:t>天内完成制作、配送及安装工作。</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八、比选响应有效期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注：比选响应有效期作比选有效期理解。</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九、比选响应</w:t>
      </w:r>
      <w:r>
        <w:rPr>
          <w:rFonts w:hint="eastAsia" w:ascii="方正仿宋_GBK" w:hAnsi="方正仿宋_GBK" w:eastAsia="方正仿宋_GBK" w:cs="方正仿宋_GBK"/>
          <w:b/>
          <w:color w:val="000000" w:themeColor="text1"/>
          <w:kern w:val="0"/>
          <w:sz w:val="28"/>
          <w:szCs w:val="28"/>
          <w14:textFill>
            <w14:solidFill>
              <w14:schemeClr w14:val="tx1"/>
            </w14:solidFill>
          </w14:textFill>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比选响应方</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应当按照</w:t>
      </w:r>
      <w:r>
        <w:rPr>
          <w:rFonts w:hint="eastAsia" w:ascii="方正仿宋_GBK" w:hAnsi="方正仿宋_GBK" w:eastAsia="方正仿宋_GBK" w:cs="方正仿宋_GBK"/>
          <w:color w:val="000000" w:themeColor="text1"/>
          <w:sz w:val="28"/>
          <w:szCs w:val="28"/>
          <w14:textFill>
            <w14:solidFill>
              <w14:schemeClr w14:val="tx1"/>
            </w14:solidFill>
          </w14:textFill>
        </w:rPr>
        <w:t>比选</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采购文件的要求编制比选响应文件，比选响应文件应当对</w:t>
      </w:r>
      <w:r>
        <w:rPr>
          <w:rFonts w:hint="eastAsia" w:ascii="方正仿宋_GBK" w:hAnsi="方正仿宋_GBK" w:eastAsia="方正仿宋_GBK" w:cs="方正仿宋_GBK"/>
          <w:color w:val="000000" w:themeColor="text1"/>
          <w:sz w:val="28"/>
          <w:szCs w:val="28"/>
          <w14:textFill>
            <w14:solidFill>
              <w14:schemeClr w14:val="tx1"/>
            </w14:solidFill>
          </w14:textFill>
        </w:rPr>
        <w:t>比选</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.2.1封面。</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ascii="方正仿宋_GBK" w:hAnsi="方正仿宋_GBK" w:eastAsia="方正仿宋_GBK" w:cs="方正仿宋_GBK"/>
          <w:color w:val="000000" w:themeColor="text1"/>
          <w:sz w:val="28"/>
          <w:szCs w:val="28"/>
          <w14:textFill>
            <w14:solidFill>
              <w14:schemeClr w14:val="tx1"/>
            </w14:solidFill>
          </w14:textFill>
        </w:rPr>
        <w:t>.</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2.2加盖公章的报价函及声明。（格式按附件</w:t>
      </w: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报价部分。比选响应方应按照</w:t>
      </w:r>
      <w:r>
        <w:rPr>
          <w:rFonts w:hint="eastAsia" w:ascii="方正仿宋_GBK" w:hAnsi="方正仿宋_GBK" w:eastAsia="方正仿宋_GBK" w:cs="方正仿宋_GBK"/>
          <w:color w:val="000000" w:themeColor="text1"/>
          <w:sz w:val="28"/>
          <w:szCs w:val="28"/>
          <w14:textFill>
            <w14:solidFill>
              <w14:schemeClr w14:val="tx1"/>
            </w14:solidFill>
          </w14:textFill>
        </w:rPr>
        <w:t>比选</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采购文件要求报出货物单价及项目总价，并附各分项报价清单。（格式按附件2）</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4</w:t>
      </w:r>
      <w:r>
        <w:rPr>
          <w:rFonts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技术部分。列明软装设计方案。（格式自拟）</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.2.5</w:t>
      </w:r>
      <w:r>
        <w:rPr>
          <w:rFonts w:ascii="方正仿宋_GBK" w:hAnsi="方正仿宋_GBK" w:eastAsia="方正仿宋_GBK" w:cs="方正仿宋_GBK"/>
          <w:color w:val="000000" w:themeColor="text1"/>
          <w:sz w:val="28"/>
          <w:szCs w:val="28"/>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商务部分。要包括资格条件和其他要求列明的资格审查部分（第一章资格条件要求的营业执照复印件、业绩证明、其他要求的相关声明、其他比选响应人认为应该提供的证明材料等）。（格式自拟）</w:t>
      </w:r>
    </w:p>
    <w:p>
      <w:pPr>
        <w:autoSpaceDE w:val="0"/>
        <w:autoSpaceDN w:val="0"/>
        <w:adjustRightInd w:val="0"/>
        <w:spacing w:line="360" w:lineRule="auto"/>
        <w:ind w:firstLine="630" w:firstLineChars="225"/>
        <w:rPr>
          <w:rFonts w:ascii="方正仿宋_GBK" w:hAnsi="方正仿宋_GBK" w:eastAsia="方正仿宋_GBK" w:cs="方正仿宋_GBK"/>
          <w:b/>
          <w:bCs/>
          <w:color w:val="000000" w:themeColor="text1"/>
          <w:sz w:val="28"/>
          <w:szCs w:val="28"/>
          <w:u w:val="single"/>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.2.6</w:t>
      </w:r>
      <w:r>
        <w:rPr>
          <w:rFonts w:ascii="方正仿宋_GBK" w:hAnsi="方正仿宋_GBK" w:eastAsia="方正仿宋_GBK" w:cs="方正仿宋_GBK"/>
          <w:color w:val="000000" w:themeColor="text1"/>
          <w:sz w:val="28"/>
          <w:szCs w:val="28"/>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比选响应文件一式2份，其中正本1份，副本1份；电子比选响应文件（盖章后的扫描件）须在</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ascii="方正仿宋_GBK" w:hAnsi="方正仿宋_GBK" w:eastAsia="方正仿宋_GBK" w:cs="方正仿宋_GBK"/>
          <w:color w:val="000000" w:themeColor="text1"/>
          <w:sz w:val="28"/>
          <w:szCs w:val="28"/>
          <w:u w:val="single"/>
          <w14:textFill>
            <w14:solidFill>
              <w14:schemeClr w14:val="tx1"/>
            </w14:solidFill>
          </w14:textFill>
        </w:rPr>
        <w:t>2021</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年</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月</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13</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日</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10:00时，</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比选</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现场提交（U盘形式）。</w:t>
      </w:r>
    </w:p>
    <w:p>
      <w:pPr>
        <w:autoSpaceDE w:val="0"/>
        <w:autoSpaceDN w:val="0"/>
        <w:adjustRightInd w:val="0"/>
        <w:spacing w:line="360" w:lineRule="auto"/>
        <w:ind w:firstLine="551" w:firstLineChars="196"/>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lang w:val="zh-CN"/>
          <w14:textFill>
            <w14:solidFill>
              <w14:schemeClr w14:val="tx1"/>
            </w14:solidFill>
          </w14:textFill>
        </w:rPr>
        <w:t>十、比选响应文件作废条款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 比选响应人的报价超过比选最高限价的。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10.4.2 比选响应文件份数不足或未按要求提供电子比选文件的；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10.8 有串通比选或弄虚作假或有其他违法行为的。</w:t>
      </w:r>
    </w:p>
    <w:p>
      <w:pPr>
        <w:autoSpaceDE w:val="0"/>
        <w:autoSpaceDN w:val="0"/>
        <w:adjustRightInd w:val="0"/>
        <w:spacing w:line="360" w:lineRule="auto"/>
        <w:ind w:firstLine="562" w:firstLineChars="200"/>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十一、异议</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十二、监督部门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重庆空港贵宾服务有限公司纪检委员</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地址：重庆江北国际机场东一路2号护宾楼</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电话：023-671536</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09</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十三、比选时间、地点及结果通知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13.1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比选响应文件</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必须在</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2021</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12</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13</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10:00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时送</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到重庆空港贵宾服务有限公司（</w:t>
      </w:r>
      <w:r>
        <w:rPr>
          <w:rFonts w:hint="eastAsia" w:ascii="方正仿宋_GBK" w:hAnsi="方正仿宋_GBK" w:eastAsia="方正仿宋_GBK" w:cs="方正仿宋_GBK"/>
          <w:color w:val="000000" w:themeColor="text1"/>
          <w:sz w:val="28"/>
          <w:szCs w:val="28"/>
          <w14:textFill>
            <w14:solidFill>
              <w14:schemeClr w14:val="tx1"/>
            </w14:solidFill>
          </w14:textFill>
        </w:rPr>
        <w:t>护宾</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楼</w:t>
      </w:r>
      <w:r>
        <w:rPr>
          <w:rFonts w:hint="eastAsia" w:ascii="方正仿宋_GBK" w:hAnsi="方正仿宋_GBK" w:eastAsia="方正仿宋_GBK" w:cs="方正仿宋_GBK"/>
          <w:color w:val="000000" w:themeColor="text1"/>
          <w:sz w:val="28"/>
          <w:szCs w:val="28"/>
          <w14:textFill>
            <w14:solidFill>
              <w14:schemeClr w14:val="tx1"/>
            </w14:solidFill>
          </w14:textFill>
        </w:rPr>
        <w:t>305</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室），过</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13.2  </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2021</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13</w:t>
      </w:r>
      <w:r>
        <w:rPr>
          <w:rFonts w:hint="eastAsia" w:ascii="方正仿宋_GBK" w:hAnsi="方正仿宋_GBK" w:eastAsia="方正仿宋_GBK" w:cs="方正仿宋_GBK"/>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10:00</w:t>
      </w:r>
      <w:bookmarkStart w:id="17" w:name="_GoBack"/>
      <w:bookmarkEnd w:id="17"/>
      <w:r>
        <w:rPr>
          <w:rFonts w:hint="eastAsia" w:ascii="方正仿宋_GBK" w:hAnsi="方正仿宋_GBK" w:eastAsia="方正仿宋_GBK" w:cs="方正仿宋_GBK"/>
          <w:color w:val="000000" w:themeColor="text1"/>
          <w:sz w:val="28"/>
          <w:szCs w:val="28"/>
          <w14:textFill>
            <w14:solidFill>
              <w14:schemeClr w14:val="tx1"/>
            </w14:solidFill>
          </w14:textFill>
        </w:rPr>
        <w:t>时在重庆空港贵宾服务有限公司（重庆江北国际机场东一路2号护宾楼）办公楼</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305</w:t>
      </w:r>
      <w:r>
        <w:rPr>
          <w:rFonts w:hint="eastAsia" w:ascii="方正仿宋_GBK" w:hAnsi="方正仿宋_GBK" w:eastAsia="方正仿宋_GBK" w:cs="方正仿宋_GBK"/>
          <w:color w:val="000000" w:themeColor="text1"/>
          <w:sz w:val="28"/>
          <w:szCs w:val="28"/>
          <w14:textFill>
            <w14:solidFill>
              <w14:schemeClr w14:val="tx1"/>
            </w14:solidFill>
          </w14:textFill>
        </w:rPr>
        <w:t>会议室对本项目进行比选，各比选响应人须参加。</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13.3 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13.4 比选结果通知：待结果确定后会及时通知，原则上只通知被选中的</w:t>
      </w:r>
      <w:r>
        <w:rPr>
          <w:rFonts w:hint="eastAsia" w:ascii="方正仿宋_GBK" w:hAnsi="方正仿宋_GBK" w:eastAsia="方正仿宋_GBK" w:cs="方正仿宋_GBK"/>
          <w:color w:val="000000" w:themeColor="text1"/>
          <w:spacing w:val="-8"/>
          <w:sz w:val="28"/>
          <w:szCs w:val="28"/>
          <w14:textFill>
            <w14:solidFill>
              <w14:schemeClr w14:val="tx1"/>
            </w14:solidFill>
          </w14:textFill>
        </w:rPr>
        <w:t>比选响应人</w:t>
      </w:r>
      <w:r>
        <w:rPr>
          <w:rFonts w:hint="eastAsia" w:ascii="方正仿宋_GBK" w:hAnsi="方正仿宋_GBK" w:eastAsia="方正仿宋_GBK" w:cs="方正仿宋_GBK"/>
          <w:color w:val="000000" w:themeColor="text1"/>
          <w:sz w:val="28"/>
          <w:szCs w:val="28"/>
          <w14:textFill>
            <w14:solidFill>
              <w14:schemeClr w14:val="tx1"/>
            </w14:solidFill>
          </w14:textFill>
        </w:rPr>
        <w:t>，对未被选中的</w:t>
      </w:r>
      <w:r>
        <w:rPr>
          <w:rFonts w:hint="eastAsia" w:ascii="方正仿宋_GBK" w:hAnsi="方正仿宋_GBK" w:eastAsia="方正仿宋_GBK" w:cs="方正仿宋_GBK"/>
          <w:color w:val="000000" w:themeColor="text1"/>
          <w:spacing w:val="-8"/>
          <w:sz w:val="28"/>
          <w:szCs w:val="28"/>
          <w14:textFill>
            <w14:solidFill>
              <w14:schemeClr w14:val="tx1"/>
            </w14:solidFill>
          </w14:textFill>
        </w:rPr>
        <w:t>比选响应人</w:t>
      </w:r>
      <w:r>
        <w:rPr>
          <w:rFonts w:hint="eastAsia" w:ascii="方正仿宋_GBK" w:hAnsi="方正仿宋_GBK" w:eastAsia="方正仿宋_GBK" w:cs="方正仿宋_GBK"/>
          <w:color w:val="000000" w:themeColor="text1"/>
          <w:sz w:val="28"/>
          <w:szCs w:val="28"/>
          <w14:textFill>
            <w14:solidFill>
              <w14:schemeClr w14:val="tx1"/>
            </w14:solidFill>
          </w14:textFill>
        </w:rPr>
        <w:t>不通知、不解释。</w:t>
      </w:r>
    </w:p>
    <w:p>
      <w:pPr>
        <w:snapToGrid w:val="0"/>
        <w:spacing w:line="360" w:lineRule="auto"/>
        <w:ind w:firstLine="551" w:firstLineChars="196"/>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十四、联系方式</w:t>
      </w:r>
    </w:p>
    <w:p>
      <w:pPr>
        <w:snapToGrid w:val="0"/>
        <w:spacing w:line="360" w:lineRule="auto"/>
        <w:ind w:firstLine="539"/>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业主：重庆空港贵宾服务有限公司</w:t>
      </w:r>
    </w:p>
    <w:p>
      <w:pPr>
        <w:snapToGrid w:val="0"/>
        <w:spacing w:line="360" w:lineRule="auto"/>
        <w:ind w:firstLine="539"/>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联系人：袁老师</w:t>
      </w:r>
    </w:p>
    <w:p>
      <w:pPr>
        <w:snapToGrid w:val="0"/>
        <w:spacing w:line="360" w:lineRule="auto"/>
        <w:ind w:firstLine="539"/>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电话：023-67153616</w:t>
      </w:r>
    </w:p>
    <w:p>
      <w:pPr>
        <w:snapToGrid w:val="0"/>
        <w:spacing w:line="360" w:lineRule="auto"/>
        <w:ind w:firstLine="539"/>
        <w:rPr>
          <w:rFonts w:ascii="方正仿宋_GBK" w:hAnsi="仿宋" w:eastAsia="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邮编：401120</w:t>
      </w:r>
    </w:p>
    <w:p>
      <w:pPr>
        <w:spacing w:after="156" w:afterLines="50"/>
        <w:ind w:right="964" w:firstLine="600"/>
        <w:jc w:val="right"/>
        <w:rPr>
          <w:color w:val="000000" w:themeColor="text1"/>
          <w14:textFill>
            <w14:solidFill>
              <w14:schemeClr w14:val="tx1"/>
            </w14:solidFill>
          </w14:textFill>
        </w:rPr>
      </w:pPr>
    </w:p>
    <w:p>
      <w:pPr>
        <w:spacing w:after="156" w:afterLines="50"/>
        <w:ind w:right="964" w:firstLine="600"/>
        <w:jc w:val="right"/>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spacing w:after="156" w:afterLines="50"/>
        <w:ind w:right="964" w:firstLine="600"/>
        <w:jc w:val="right"/>
        <w:rPr>
          <w:color w:val="000000" w:themeColor="text1"/>
          <w14:textFill>
            <w14:solidFill>
              <w14:schemeClr w14:val="tx1"/>
            </w14:solidFill>
          </w14:textFill>
        </w:rPr>
      </w:pPr>
    </w:p>
    <w:p>
      <w:pPr>
        <w:spacing w:after="156" w:afterLines="50"/>
        <w:ind w:right="964" w:firstLine="600"/>
        <w:jc w:val="right"/>
        <w:rPr>
          <w:color w:val="000000" w:themeColor="text1"/>
          <w14:textFill>
            <w14:solidFill>
              <w14:schemeClr w14:val="tx1"/>
            </w14:solidFill>
          </w14:textFill>
        </w:rPr>
      </w:pPr>
    </w:p>
    <w:p>
      <w:pPr>
        <w:pStyle w:val="2"/>
        <w:rPr>
          <w:rFonts w:hint="eastAsia"/>
        </w:rPr>
      </w:pPr>
    </w:p>
    <w:p>
      <w:pPr>
        <w:spacing w:after="156" w:afterLines="50"/>
        <w:ind w:right="1924"/>
        <w:rPr>
          <w:rFonts w:ascii="黑体" w:hAnsi="黑体" w:eastAsia="黑体"/>
          <w:color w:val="000000" w:themeColor="text1"/>
          <w:sz w:val="24"/>
          <w14:textFill>
            <w14:solidFill>
              <w14:schemeClr w14:val="tx1"/>
            </w14:solidFill>
          </w14:textFill>
        </w:rPr>
      </w:pPr>
    </w:p>
    <w:p>
      <w:pPr>
        <w:pStyle w:val="2"/>
      </w:pPr>
    </w:p>
    <w:p/>
    <w:p>
      <w:pPr>
        <w:pStyle w:val="2"/>
      </w:pPr>
    </w:p>
    <w:p/>
    <w:p>
      <w:pPr>
        <w:pStyle w:val="2"/>
      </w:pPr>
    </w:p>
    <w:p/>
    <w:p>
      <w:pPr>
        <w:pStyle w:val="2"/>
      </w:pPr>
    </w:p>
    <w:p/>
    <w:p>
      <w:pPr>
        <w:pStyle w:val="2"/>
      </w:pPr>
    </w:p>
    <w:p/>
    <w:p>
      <w:pPr>
        <w:pStyle w:val="2"/>
      </w:pPr>
    </w:p>
    <w:p/>
    <w:p>
      <w:pPr>
        <w:pStyle w:val="2"/>
        <w:rPr>
          <w:rFonts w:hint="eastAsia"/>
        </w:rPr>
      </w:pPr>
    </w:p>
    <w:p>
      <w:pPr>
        <w:spacing w:after="156" w:afterLines="50"/>
        <w:ind w:right="964" w:firstLine="600"/>
        <w:jc w:val="right"/>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合同编号：CQA</w:t>
      </w:r>
    </w:p>
    <w:p>
      <w:pPr>
        <w:spacing w:after="156" w:afterLines="50"/>
        <w:ind w:firstLine="422"/>
        <w:jc w:val="center"/>
        <w:rPr>
          <w:rFonts w:ascii="仿宋" w:eastAsia="仿宋"/>
          <w:b/>
          <w:color w:val="000000" w:themeColor="text1"/>
          <w14:textFill>
            <w14:solidFill>
              <w14:schemeClr w14:val="tx1"/>
            </w14:solidFill>
          </w14:textFill>
        </w:rPr>
      </w:pPr>
    </w:p>
    <w:p>
      <w:pPr>
        <w:snapToGrid w:val="0"/>
        <w:spacing w:before="100" w:beforeAutospacing="1" w:after="100" w:afterAutospacing="1"/>
        <w:ind w:firstLine="643"/>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r>
        <w:rPr>
          <w:rFonts w:asciiTheme="minorHAnsi" w:hAnsiTheme="minorHAnsi" w:eastAsiaTheme="minorEastAsia" w:cstheme="minorBidi"/>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15875" t="17145" r="15240" b="1143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ttbjo9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eastAsiaTheme="minorEastAsia"/>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                  </w:t>
      </w:r>
    </w:p>
    <w:p>
      <w:pPr>
        <w:snapToGrid w:val="0"/>
        <w:spacing w:before="100" w:beforeAutospacing="1" w:after="100" w:afterAutospacing="1"/>
        <w:ind w:firstLine="2600" w:firstLineChars="500"/>
        <w:rPr>
          <w:rFonts w:ascii="黑体" w:hAnsi="黑体" w:eastAsia="黑体" w:cstheme="minorBidi"/>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采购框架协议</w:t>
      </w:r>
    </w:p>
    <w:p>
      <w:pPr>
        <w:snapToGrid w:val="0"/>
        <w:spacing w:before="100" w:beforeAutospacing="1" w:after="100" w:afterAutospacing="1"/>
        <w:ind w:firstLine="420"/>
        <w:rPr>
          <w:rFonts w:ascii="宋体" w:hAnsi="宋体"/>
          <w:b/>
          <w:color w:val="000000" w:themeColor="text1"/>
          <w:sz w:val="32"/>
          <w:szCs w:val="32"/>
          <w14:textFill>
            <w14:solidFill>
              <w14:schemeClr w14:val="tx1"/>
            </w14:solidFill>
          </w14:textFill>
        </w:rPr>
      </w:pPr>
      <w:r>
        <w:rPr>
          <w:rFonts w:asciiTheme="minorHAnsi" w:hAnsiTheme="minorHAnsi" w:eastAsiaTheme="minorEastAsia"/>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18415" t="13335" r="12700" b="1524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qrUf1AAAAAkBAAAPAAAAAAAAAAEA&#10;IAAAACIAAABkcnMvZG93bnJldi54bWxQSwECFAAUAAAACACHTuJArKTb2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eastAsiaTheme="minorEastAsia"/>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u w:val="single"/>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买方：</w:t>
      </w:r>
      <w:r>
        <w:rPr>
          <w:rFonts w:hint="eastAsia" w:ascii="黑体" w:eastAsia="黑体"/>
          <w:color w:val="000000" w:themeColor="text1"/>
          <w:sz w:val="36"/>
          <w:szCs w:val="36"/>
          <w:u w:val="single"/>
          <w14:textFill>
            <w14:solidFill>
              <w14:schemeClr w14:val="tx1"/>
            </w14:solidFill>
          </w14:textFill>
        </w:rPr>
        <w:t>重庆空港贵宾服务有限公司</w:t>
      </w: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ind w:firstLine="1440" w:firstLineChars="400"/>
        <w:rPr>
          <w:rFonts w:ascii="黑体" w:eastAsia="黑体"/>
          <w:color w:val="000000" w:themeColor="text1"/>
          <w:sz w:val="36"/>
          <w:szCs w:val="36"/>
          <w:u w:val="single"/>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卖方：</w:t>
      </w:r>
      <w:r>
        <w:rPr>
          <w:rFonts w:hint="eastAsia" w:ascii="黑体" w:eastAsia="黑体"/>
          <w:color w:val="000000" w:themeColor="text1"/>
          <w:sz w:val="36"/>
          <w:szCs w:val="36"/>
          <w:u w:val="single"/>
          <w14:textFill>
            <w14:solidFill>
              <w14:schemeClr w14:val="tx1"/>
            </w14:solidFill>
          </w14:textFill>
        </w:rPr>
        <w:t xml:space="preserve">           </w:t>
      </w:r>
      <w:r>
        <w:rPr>
          <w:rFonts w:ascii="黑体" w:eastAsia="黑体"/>
          <w:color w:val="000000" w:themeColor="text1"/>
          <w:sz w:val="36"/>
          <w:szCs w:val="36"/>
          <w:u w:val="single"/>
          <w14:textFill>
            <w14:solidFill>
              <w14:schemeClr w14:val="tx1"/>
            </w14:solidFill>
          </w14:textFill>
        </w:rPr>
        <w:t xml:space="preserve">    </w:t>
      </w:r>
      <w:r>
        <w:rPr>
          <w:rFonts w:hint="eastAsia" w:ascii="黑体" w:eastAsia="黑体"/>
          <w:color w:val="000000" w:themeColor="text1"/>
          <w:sz w:val="36"/>
          <w:szCs w:val="36"/>
          <w:u w:val="single"/>
          <w14:textFill>
            <w14:solidFill>
              <w14:schemeClr w14:val="tx1"/>
            </w14:solidFill>
          </w14:textFill>
        </w:rPr>
        <w:t xml:space="preserve">         </w:t>
      </w:r>
    </w:p>
    <w:p>
      <w:pPr>
        <w:widowControl/>
        <w:ind w:firstLine="643"/>
        <w:jc w:val="left"/>
        <w:rPr>
          <w:rFonts w:ascii="黑体" w:hAnsi="黑体" w:eastAsia="黑体"/>
          <w:b/>
          <w:bCs/>
          <w:color w:val="000000" w:themeColor="text1"/>
          <w:sz w:val="32"/>
          <w:szCs w:val="32"/>
          <w14:textFill>
            <w14:solidFill>
              <w14:schemeClr w14:val="tx1"/>
            </w14:solidFill>
          </w14:textFill>
        </w:rPr>
      </w:pPr>
    </w:p>
    <w:p>
      <w:pPr>
        <w:ind w:firstLine="600"/>
        <w:rPr>
          <w:color w:val="000000" w:themeColor="text1"/>
          <w14:textFill>
            <w14:solidFill>
              <w14:schemeClr w14:val="tx1"/>
            </w14:solidFill>
          </w14:textFill>
        </w:rPr>
      </w:pPr>
    </w:p>
    <w:p>
      <w:pPr>
        <w:tabs>
          <w:tab w:val="right" w:pos="7700"/>
        </w:tabs>
        <w:jc w:val="left"/>
        <w:rPr>
          <w:rFonts w:ascii="宋体" w:hAnsi="宋体"/>
          <w:bCs/>
          <w:color w:val="000000" w:themeColor="text1"/>
          <w:sz w:val="28"/>
          <w:szCs w:val="28"/>
          <w14:textFill>
            <w14:solidFill>
              <w14:schemeClr w14:val="tx1"/>
            </w14:solidFill>
          </w14:textFill>
        </w:rPr>
      </w:pPr>
    </w:p>
    <w:p>
      <w:pPr>
        <w:tabs>
          <w:tab w:val="right" w:pos="7700"/>
        </w:tabs>
        <w:jc w:val="left"/>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甲方：重庆空港贵宾服务有限公司</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统一社会信用代码：</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通讯地址：</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 xml:space="preserve">法定代表人或委托代理人： </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联系电话：</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邮箱地址：</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 xml:space="preserve">开户银行： </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开户名称：</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账号：</w:t>
      </w:r>
    </w:p>
    <w:p>
      <w:pPr>
        <w:pStyle w:val="47"/>
        <w:ind w:firstLine="560"/>
        <w:rPr>
          <w:rFonts w:ascii="宋体" w:hAnsi="宋体" w:eastAsia="宋体"/>
          <w:bCs/>
          <w:color w:val="000000" w:themeColor="text1"/>
          <w:sz w:val="28"/>
          <w:szCs w:val="28"/>
          <w14:textFill>
            <w14:solidFill>
              <w14:schemeClr w14:val="tx1"/>
            </w14:solidFill>
          </w14:textFill>
        </w:rPr>
      </w:pP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乙方：</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统一社会信用代码：</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通讯地址：</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 xml:space="preserve">法定代表人或委托代理人： </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联系电话：</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邮箱地址：</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 xml:space="preserve">开户银行： </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开户名称：</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账号：</w:t>
      </w:r>
    </w:p>
    <w:p>
      <w:pPr>
        <w:pStyle w:val="47"/>
        <w:ind w:firstLine="560"/>
        <w:rPr>
          <w:rFonts w:ascii="方正仿宋_GBK" w:hAnsi="仿宋_GB2312" w:eastAsia="方正仿宋_GBK"/>
          <w:color w:val="000000" w:themeColor="text1"/>
          <w:sz w:val="28"/>
          <w:szCs w:val="28"/>
          <w14:textFill>
            <w14:solidFill>
              <w14:schemeClr w14:val="tx1"/>
            </w14:solidFill>
          </w14:textFill>
        </w:rPr>
      </w:pPr>
      <w:r>
        <w:rPr>
          <w:rFonts w:hint="eastAsia" w:ascii="方正仿宋_GBK" w:hAnsi="仿宋_GB2312" w:eastAsia="方正仿宋_GBK"/>
          <w:color w:val="000000" w:themeColor="text1"/>
          <w:sz w:val="28"/>
          <w:szCs w:val="28"/>
          <w14:textFill>
            <w14:solidFill>
              <w14:schemeClr w14:val="tx1"/>
            </w14:solidFill>
          </w14:textFill>
        </w:rPr>
        <w:t>甲乙双方依照《中华人民共和国合同法》及相关法律、法规规定，本着平等、自愿的原则，经友好协商，现就甲方向乙方采购</w:t>
      </w:r>
      <w:r>
        <w:rPr>
          <w:rFonts w:hint="eastAsia" w:ascii="方正仿宋_GBK" w:hAnsi="仿宋_GB2312" w:eastAsia="方正仿宋_GBK"/>
          <w:color w:val="000000" w:themeColor="text1"/>
          <w:sz w:val="28"/>
          <w:szCs w:val="28"/>
          <w:u w:val="single"/>
          <w14:textFill>
            <w14:solidFill>
              <w14:schemeClr w14:val="tx1"/>
            </w14:solidFill>
          </w14:textFill>
        </w:rPr>
        <w:t xml:space="preserve">                   </w:t>
      </w:r>
      <w:r>
        <w:rPr>
          <w:rFonts w:hint="eastAsia" w:ascii="方正仿宋_GBK" w:hAnsi="仿宋_GB2312" w:eastAsia="方正仿宋_GBK"/>
          <w:color w:val="000000" w:themeColor="text1"/>
          <w:sz w:val="28"/>
          <w:szCs w:val="28"/>
          <w14:textFill>
            <w14:solidFill>
              <w14:schemeClr w14:val="tx1"/>
            </w14:solidFill>
          </w14:textFill>
        </w:rPr>
        <w:t>，事宜达成以下协议，共同遵守履行：</w:t>
      </w:r>
    </w:p>
    <w:p>
      <w:pPr>
        <w:pStyle w:val="4"/>
        <w:ind w:firstLine="640"/>
        <w:rPr>
          <w:rFonts w:ascii="方正仿宋_GBK" w:eastAsia="方正仿宋_GBK"/>
          <w:color w:val="000000" w:themeColor="text1"/>
          <w:sz w:val="28"/>
          <w:szCs w:val="28"/>
          <w14:textFill>
            <w14:solidFill>
              <w14:schemeClr w14:val="tx1"/>
            </w14:solidFill>
          </w14:textFill>
        </w:rPr>
      </w:pPr>
      <w:bookmarkStart w:id="2" w:name="_Toc25588100"/>
      <w:r>
        <w:rPr>
          <w:rFonts w:hint="eastAsia" w:ascii="方正仿宋_GBK" w:eastAsia="方正仿宋_GBK"/>
          <w:color w:val="000000" w:themeColor="text1"/>
          <w:sz w:val="28"/>
          <w:szCs w:val="28"/>
          <w14:textFill>
            <w14:solidFill>
              <w14:schemeClr w14:val="tx1"/>
            </w14:solidFill>
          </w14:textFill>
        </w:rPr>
        <w:t>第一条 采购的内容和范围</w:t>
      </w:r>
      <w:bookmarkEnd w:id="2"/>
    </w:p>
    <w:p>
      <w:pPr>
        <w:pStyle w:val="47"/>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1.1甲方向乙方采购的内容是：</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，范围：</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w:t>
      </w:r>
    </w:p>
    <w:p>
      <w:pPr>
        <w:pStyle w:val="47"/>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1.2 双方确认，本框架协议下，甲方是否采购以及采购的数量以甲方实际发出的需求为准。乙方对本框架协议下的标的物的供货行为并不是独占和排他的。</w:t>
      </w:r>
    </w:p>
    <w:p>
      <w:pPr>
        <w:pStyle w:val="4"/>
        <w:ind w:firstLine="640"/>
        <w:rPr>
          <w:rFonts w:ascii="方正仿宋_GBK" w:eastAsia="方正仿宋_GBK"/>
          <w:color w:val="000000" w:themeColor="text1"/>
          <w:sz w:val="28"/>
          <w:szCs w:val="28"/>
          <w14:textFill>
            <w14:solidFill>
              <w14:schemeClr w14:val="tx1"/>
            </w14:solidFill>
          </w14:textFill>
        </w:rPr>
      </w:pPr>
      <w:bookmarkStart w:id="3" w:name="_Toc24700707"/>
      <w:r>
        <w:rPr>
          <w:rFonts w:hint="eastAsia" w:ascii="方正仿宋_GBK" w:eastAsia="方正仿宋_GBK"/>
          <w:color w:val="000000" w:themeColor="text1"/>
          <w:sz w:val="28"/>
          <w:szCs w:val="28"/>
          <w14:textFill>
            <w14:solidFill>
              <w14:schemeClr w14:val="tx1"/>
            </w14:solidFill>
          </w14:textFill>
        </w:rPr>
        <w:t>第二条 合同期限</w:t>
      </w:r>
      <w:bookmarkEnd w:id="3"/>
    </w:p>
    <w:p>
      <w:pPr>
        <w:ind w:left="178" w:leftChars="85" w:firstLine="560" w:firstLineChars="2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本合同期限为</w:t>
      </w:r>
      <w:r>
        <w:rPr>
          <w:rFonts w:hint="eastAsia" w:ascii="方正仿宋_GBK" w:eastAsia="方正仿宋_GBK"/>
          <w:color w:val="000000" w:themeColor="text1"/>
          <w:sz w:val="28"/>
          <w:szCs w:val="28"/>
          <w:u w:val="single"/>
          <w14:textFill>
            <w14:solidFill>
              <w14:schemeClr w14:val="tx1"/>
            </w14:solidFill>
          </w14:textFill>
        </w:rPr>
        <w:t xml:space="preserve">   壹   </w:t>
      </w:r>
      <w:r>
        <w:rPr>
          <w:rFonts w:hint="eastAsia" w:ascii="方正仿宋_GBK" w:eastAsia="方正仿宋_GBK"/>
          <w:color w:val="000000" w:themeColor="text1"/>
          <w:sz w:val="28"/>
          <w:szCs w:val="28"/>
          <w14:textFill>
            <w14:solidFill>
              <w14:schemeClr w14:val="tx1"/>
            </w14:solidFill>
          </w14:textFill>
        </w:rPr>
        <w:t>年，自</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2021</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年</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月</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日起始至</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2022</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年</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月</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日止。</w:t>
      </w:r>
    </w:p>
    <w:p>
      <w:pPr>
        <w:pStyle w:val="4"/>
        <w:ind w:firstLine="640"/>
        <w:rPr>
          <w:rFonts w:ascii="方正仿宋_GBK" w:eastAsia="方正仿宋_GBK"/>
          <w:color w:val="000000" w:themeColor="text1"/>
          <w:sz w:val="28"/>
          <w:szCs w:val="28"/>
          <w14:textFill>
            <w14:solidFill>
              <w14:schemeClr w14:val="tx1"/>
            </w14:solidFill>
          </w14:textFill>
        </w:rPr>
      </w:pPr>
      <w:bookmarkStart w:id="4" w:name="_Toc24700708"/>
      <w:r>
        <w:rPr>
          <w:rFonts w:hint="eastAsia" w:ascii="方正仿宋_GBK" w:eastAsia="方正仿宋_GBK"/>
          <w:color w:val="000000" w:themeColor="text1"/>
          <w:sz w:val="28"/>
          <w:szCs w:val="28"/>
          <w14:textFill>
            <w14:solidFill>
              <w14:schemeClr w14:val="tx1"/>
            </w14:solidFill>
          </w14:textFill>
        </w:rPr>
        <w:t>第三条 合同价款</w:t>
      </w:r>
      <w:bookmarkEnd w:id="4"/>
    </w:p>
    <w:p>
      <w:pPr>
        <w:pStyle w:val="47"/>
        <w:ind w:firstLine="560"/>
        <w:rPr>
          <w:rFonts w:ascii="方正仿宋_GBK" w:eastAsia="方正仿宋_GBK"/>
          <w:color w:val="000000" w:themeColor="text1"/>
          <w:sz w:val="28"/>
          <w:szCs w:val="28"/>
          <w14:textFill>
            <w14:solidFill>
              <w14:schemeClr w14:val="tx1"/>
            </w14:solidFill>
          </w14:textFill>
        </w:rPr>
      </w:pPr>
      <w:r>
        <w:rPr>
          <w:rFonts w:ascii="方正仿宋_GBK" w:eastAsia="方正仿宋_GBK"/>
          <w:color w:val="000000" w:themeColor="text1"/>
          <w:sz w:val="28"/>
          <w:szCs w:val="28"/>
          <w14:textFill>
            <w14:solidFill>
              <w14:schemeClr w14:val="tx1"/>
            </w14:solidFill>
          </w14:textFill>
        </w:rPr>
        <w:t>3</w:t>
      </w:r>
      <w:r>
        <w:rPr>
          <w:rFonts w:hint="eastAsia" w:ascii="方正仿宋_GBK" w:eastAsia="方正仿宋_GBK"/>
          <w:color w:val="000000" w:themeColor="text1"/>
          <w:sz w:val="28"/>
          <w:szCs w:val="28"/>
          <w14:textFill>
            <w14:solidFill>
              <w14:schemeClr w14:val="tx1"/>
            </w14:solidFill>
          </w14:textFill>
        </w:rPr>
        <w:t xml:space="preserve">.1 </w:t>
      </w:r>
      <w:r>
        <w:rPr>
          <w:rFonts w:hint="eastAsia"/>
          <w:color w:val="000000" w:themeColor="text1"/>
          <w14:textFill>
            <w14:solidFill>
              <w14:schemeClr w14:val="tx1"/>
            </w14:solidFill>
          </w14:textFill>
        </w:rPr>
        <w:t>合同价款是指甲方向乙方实施采购应当向乙方支付的采购费用。具体标准（不含增值税）为：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r>
        <w:rPr>
          <w:rFonts w:ascii="方正仿宋_GBK" w:eastAsia="方正仿宋_GBK"/>
          <w:color w:val="000000" w:themeColor="text1"/>
          <w:sz w:val="28"/>
          <w:szCs w:val="28"/>
          <w14:textFill>
            <w14:solidFill>
              <w14:schemeClr w14:val="tx1"/>
            </w14:solidFill>
          </w14:textFill>
        </w:rPr>
        <w:t xml:space="preserve"> </w:t>
      </w:r>
    </w:p>
    <w:p>
      <w:pPr>
        <w:pStyle w:val="47"/>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3</w:t>
      </w:r>
      <w:r>
        <w:rPr>
          <w:rFonts w:ascii="方正仿宋_GBK" w:eastAsia="方正仿宋_GBK"/>
          <w:color w:val="000000" w:themeColor="text1"/>
          <w:sz w:val="28"/>
          <w:szCs w:val="28"/>
          <w14:textFill>
            <w14:solidFill>
              <w14:schemeClr w14:val="tx1"/>
            </w14:solidFill>
          </w14:textFill>
        </w:rPr>
        <w:t xml:space="preserve">.2 </w:t>
      </w:r>
      <w:r>
        <w:rPr>
          <w:rFonts w:hint="eastAsia" w:ascii="方正仿宋_GBK" w:eastAsia="方正仿宋_GBK"/>
          <w:color w:val="000000" w:themeColor="text1"/>
          <w:sz w:val="28"/>
          <w:szCs w:val="28"/>
          <w14:textFill>
            <w14:solidFill>
              <w14:schemeClr w14:val="tx1"/>
            </w14:solidFill>
          </w14:textFill>
        </w:rPr>
        <w:t xml:space="preserve">合同价款包含： </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u w:val="single"/>
          <w14:textFill>
            <w14:solidFill>
              <w14:schemeClr w14:val="tx1"/>
            </w14:solidFill>
          </w14:textFill>
        </w:rPr>
        <w:t>等</w:t>
      </w:r>
      <w:r>
        <w:rPr>
          <w:rFonts w:hint="eastAsia" w:ascii="方正仿宋_GBK" w:eastAsia="方正仿宋_GBK"/>
          <w:color w:val="000000" w:themeColor="text1"/>
          <w:sz w:val="28"/>
          <w:szCs w:val="28"/>
          <w14:textFill>
            <w14:solidFill>
              <w14:schemeClr w14:val="tx1"/>
            </w14:solidFill>
          </w14:textFill>
        </w:rPr>
        <w:t>。</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pStyle w:val="4"/>
        <w:ind w:firstLine="640"/>
        <w:rPr>
          <w:rFonts w:ascii="方正仿宋_GBK" w:eastAsia="方正仿宋_GBK"/>
          <w:color w:val="000000" w:themeColor="text1"/>
          <w:sz w:val="28"/>
          <w:szCs w:val="28"/>
          <w14:textFill>
            <w14:solidFill>
              <w14:schemeClr w14:val="tx1"/>
            </w14:solidFill>
          </w14:textFill>
        </w:rPr>
      </w:pPr>
      <w:bookmarkStart w:id="5" w:name="_Toc24700709"/>
      <w:r>
        <w:rPr>
          <w:rFonts w:hint="eastAsia" w:ascii="方正仿宋_GBK" w:eastAsia="方正仿宋_GBK"/>
          <w:color w:val="000000" w:themeColor="text1"/>
          <w:sz w:val="28"/>
          <w:szCs w:val="28"/>
          <w14:textFill>
            <w14:solidFill>
              <w14:schemeClr w14:val="tx1"/>
            </w14:solidFill>
          </w14:textFill>
        </w:rPr>
        <w:t>第四条 采购方式及费用结算</w:t>
      </w:r>
      <w:bookmarkEnd w:id="5"/>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4.1甲方在合同期限内根据自身需要，在本框架协议约定的采购范围内，定期或不定期向乙方实施采购。采购的方式为以下第</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种。</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4.1.1 甲方</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具体部门）向乙方发出订单（订单见附件）；</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4.1.2 甲乙双方另行签订具体的实施协议。</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4.2 采购费用</w:t>
      </w:r>
      <w:r>
        <w:rPr>
          <w:rFonts w:hint="eastAsia" w:ascii="方正仿宋_GBK" w:eastAsia="方正仿宋_GBK"/>
          <w:color w:val="000000" w:themeColor="text1"/>
          <w:sz w:val="28"/>
          <w:szCs w:val="28"/>
          <w:u w:val="single"/>
          <w14:textFill>
            <w14:solidFill>
              <w14:schemeClr w14:val="tx1"/>
            </w14:solidFill>
          </w14:textFill>
        </w:rPr>
        <w:t>按次结算\按  交货实际数量  （时间）</w:t>
      </w:r>
      <w:r>
        <w:rPr>
          <w:rFonts w:hint="eastAsia" w:ascii="方正仿宋_GBK" w:eastAsia="方正仿宋_GBK"/>
          <w:color w:val="000000" w:themeColor="text1"/>
          <w:sz w:val="28"/>
          <w:szCs w:val="28"/>
          <w14:textFill>
            <w14:solidFill>
              <w14:schemeClr w14:val="tx1"/>
            </w14:solidFill>
          </w14:textFill>
        </w:rPr>
        <w:t>结算。乙方按约完成供货（服务、工程）并经甲方验收合格后，乙方提出采购费用支付的申请，经甲方确认后</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15</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个工作日内支付。</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4.3 乙方需向甲方提供正规增值税发票。如果乙方提供增值税普通发票，甲方支付金额为不含增值税金额；如果乙方提供增值税专用发票，甲方支付金额=不含增值税金额+增值税税额。</w:t>
      </w:r>
    </w:p>
    <w:p>
      <w:pPr>
        <w:pStyle w:val="4"/>
        <w:ind w:firstLine="640"/>
        <w:rPr>
          <w:rFonts w:ascii="方正仿宋_GBK" w:eastAsia="方正仿宋_GBK"/>
          <w:color w:val="000000" w:themeColor="text1"/>
          <w:sz w:val="28"/>
          <w:szCs w:val="28"/>
          <w14:textFill>
            <w14:solidFill>
              <w14:schemeClr w14:val="tx1"/>
            </w14:solidFill>
          </w14:textFill>
        </w:rPr>
      </w:pPr>
      <w:bookmarkStart w:id="6" w:name="_Toc24700710"/>
      <w:r>
        <w:rPr>
          <w:rFonts w:hint="eastAsia" w:ascii="方正仿宋_GBK" w:eastAsia="方正仿宋_GBK"/>
          <w:color w:val="000000" w:themeColor="text1"/>
          <w:sz w:val="28"/>
          <w:szCs w:val="28"/>
          <w14:textFill>
            <w14:solidFill>
              <w14:schemeClr w14:val="tx1"/>
            </w14:solidFill>
          </w14:textFill>
        </w:rPr>
        <w:t>第五条 陈述与保证</w:t>
      </w:r>
      <w:bookmarkEnd w:id="6"/>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5.2 乙方承诺所供产品或服务的质量保证期为</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12</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月；</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5.3 因产品质量瑕疵或缺陷导致的甲方或第三人损害的，乙方承担赔偿责任。</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5.4 （根据项目实际另行增加）</w:t>
      </w:r>
    </w:p>
    <w:p>
      <w:pPr>
        <w:pStyle w:val="4"/>
        <w:ind w:firstLine="640"/>
        <w:rPr>
          <w:rFonts w:ascii="方正仿宋_GBK" w:eastAsia="方正仿宋_GBK"/>
          <w:color w:val="000000" w:themeColor="text1"/>
          <w:sz w:val="28"/>
          <w:szCs w:val="28"/>
          <w14:textFill>
            <w14:solidFill>
              <w14:schemeClr w14:val="tx1"/>
            </w14:solidFill>
          </w14:textFill>
        </w:rPr>
      </w:pPr>
      <w:bookmarkStart w:id="7" w:name="_Toc24700711"/>
      <w:r>
        <w:rPr>
          <w:rFonts w:hint="eastAsia" w:ascii="方正仿宋_GBK" w:eastAsia="方正仿宋_GBK"/>
          <w:color w:val="000000" w:themeColor="text1"/>
          <w:sz w:val="28"/>
          <w:szCs w:val="28"/>
          <w14:textFill>
            <w14:solidFill>
              <w14:schemeClr w14:val="tx1"/>
            </w14:solidFill>
          </w14:textFill>
        </w:rPr>
        <w:t>第六条 交付与验收</w:t>
      </w:r>
      <w:bookmarkEnd w:id="7"/>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6.2 验收标准</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w:t>
      </w:r>
    </w:p>
    <w:p>
      <w:pPr>
        <w:pStyle w:val="4"/>
        <w:ind w:firstLine="640"/>
        <w:rPr>
          <w:rFonts w:ascii="方正仿宋_GBK" w:eastAsia="方正仿宋_GBK"/>
          <w:color w:val="000000" w:themeColor="text1"/>
          <w:sz w:val="28"/>
          <w:szCs w:val="28"/>
          <w14:textFill>
            <w14:solidFill>
              <w14:schemeClr w14:val="tx1"/>
            </w14:solidFill>
          </w14:textFill>
        </w:rPr>
      </w:pPr>
      <w:bookmarkStart w:id="8" w:name="_Toc24700712"/>
      <w:r>
        <w:rPr>
          <w:rFonts w:hint="eastAsia" w:ascii="方正仿宋_GBK" w:eastAsia="方正仿宋_GBK"/>
          <w:color w:val="000000" w:themeColor="text1"/>
          <w:sz w:val="28"/>
          <w:szCs w:val="28"/>
          <w14:textFill>
            <w14:solidFill>
              <w14:schemeClr w14:val="tx1"/>
            </w14:solidFill>
          </w14:textFill>
        </w:rPr>
        <w:t>第七条 履约保证金</w:t>
      </w:r>
      <w:bookmarkEnd w:id="8"/>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7.1为保证本框架合同的顺利履行，乙方应向甲方交纳履约保证金即人民币</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元）。乙方投标保证金（如有）</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元），自动转为履约保证金，不足部分</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元），应在中标通知书发出</w:t>
      </w:r>
    </w:p>
    <w:p>
      <w:pPr>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日内（或签订本合同之前   日内），一次性向甲方缴纳。</w:t>
      </w:r>
    </w:p>
    <w:p>
      <w:pPr>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   7.2履约保证金应由乙方名义开立的账户支付到甲方账户，否则视为未支付，甲方有权追究乙方逾期付款责任。</w:t>
      </w:r>
    </w:p>
    <w:p>
      <w:pPr>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   7.3 乙方支付履约保证金时，应在“付款备注”中写明“（合同编号）XX框架合同履约保证金”。乙方不得与其他合同、其他缴费项目一起支付履约保证金，若因混合支付造成无法确认为本合同款项到账的，视为逾期未支付。</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7.4甲方在任何时候都有权从履约保证金中扣除由于乙方违反本合同条款而应支付的违约金和赔偿，并且乙方在接到扣除通知书后5个工作日内，应补充扣除金额，以保持履约保证金的完整性。</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7.5本合同期限届满，全部款项结清后</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个日历日内将剩余履约保证金无息返还乙方。</w:t>
      </w:r>
    </w:p>
    <w:p>
      <w:pPr>
        <w:pStyle w:val="4"/>
        <w:ind w:firstLine="640"/>
        <w:rPr>
          <w:rFonts w:ascii="方正仿宋_GBK" w:eastAsia="方正仿宋_GBK"/>
          <w:color w:val="000000" w:themeColor="text1"/>
          <w:sz w:val="28"/>
          <w:szCs w:val="28"/>
          <w14:textFill>
            <w14:solidFill>
              <w14:schemeClr w14:val="tx1"/>
            </w14:solidFill>
          </w14:textFill>
        </w:rPr>
      </w:pPr>
      <w:bookmarkStart w:id="9" w:name="_Toc24700713"/>
      <w:r>
        <w:rPr>
          <w:rFonts w:hint="eastAsia" w:ascii="方正仿宋_GBK" w:eastAsia="方正仿宋_GBK"/>
          <w:color w:val="000000" w:themeColor="text1"/>
          <w:sz w:val="28"/>
          <w:szCs w:val="28"/>
          <w14:textFill>
            <w14:solidFill>
              <w14:schemeClr w14:val="tx1"/>
            </w14:solidFill>
          </w14:textFill>
        </w:rPr>
        <w:t>第八条  双方权利与义务</w:t>
      </w:r>
      <w:bookmarkEnd w:id="9"/>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8.1甲方应按约定向乙方支付采购费用；</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8.2甲方超出本框架协议约定的采购内容和范围实施采购的，乙方有权拒绝履行，但乙方应书面回复甲方并说明理由；</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8.3因履行合同需要，乙方如需进入机场隔离区的，甲方应协助乙方按机场管理机构有关规定办理相关通行的手续，费用由乙方自理；</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8.4 乙方不得拒绝甲方在本框架协议下的采购需求，否则应承担违约责任；</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8.5 甲方有权对乙方履行本框架协议实施监督，并进行考核；</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8.6 （根据实际项目的特点，再另行增加条款）</w:t>
      </w:r>
    </w:p>
    <w:p>
      <w:pPr>
        <w:pStyle w:val="4"/>
        <w:ind w:firstLine="640"/>
        <w:rPr>
          <w:rFonts w:ascii="方正仿宋_GBK" w:eastAsia="方正仿宋_GBK"/>
          <w:color w:val="000000" w:themeColor="text1"/>
          <w:sz w:val="28"/>
          <w:szCs w:val="28"/>
          <w14:textFill>
            <w14:solidFill>
              <w14:schemeClr w14:val="tx1"/>
            </w14:solidFill>
          </w14:textFill>
        </w:rPr>
      </w:pPr>
      <w:bookmarkStart w:id="10" w:name="_Toc24700714"/>
      <w:r>
        <w:rPr>
          <w:rFonts w:hint="eastAsia" w:ascii="方正仿宋_GBK" w:eastAsia="方正仿宋_GBK"/>
          <w:color w:val="000000" w:themeColor="text1"/>
          <w:sz w:val="28"/>
          <w:szCs w:val="28"/>
          <w14:textFill>
            <w14:solidFill>
              <w14:schemeClr w14:val="tx1"/>
            </w14:solidFill>
          </w14:textFill>
        </w:rPr>
        <w:t>第九条  违约责任</w:t>
      </w:r>
      <w:bookmarkEnd w:id="10"/>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9.1乙方逾期交货\提交服务成果\完工，乙方应向甲方偿付逾期违约金。逾期违约金按照</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计算。违约金尚不能补偿对方损失时，有权向对方追索实际损失的赔偿金。</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9.2 乙方延迟履行或履行不符合约定的，经甲方催告后仍不能的，甲方有权解除合同，履约保证金作为违约金不予退还。履约保证金不足以弥补甲方损失的，甲方有权追偿。</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9.3.</w:t>
      </w:r>
      <w:r>
        <w:rPr>
          <w:rFonts w:ascii="方正仿宋_GBK" w:eastAsia="方正仿宋_GBK"/>
          <w:color w:val="000000" w:themeColor="text1"/>
          <w:sz w:val="28"/>
          <w:szCs w:val="28"/>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（根据项目实际增加相应的条款）</w:t>
      </w:r>
    </w:p>
    <w:p>
      <w:pPr>
        <w:pStyle w:val="4"/>
        <w:ind w:firstLine="640"/>
        <w:rPr>
          <w:rFonts w:ascii="方正仿宋_GBK" w:eastAsia="方正仿宋_GBK"/>
          <w:color w:val="000000" w:themeColor="text1"/>
          <w:sz w:val="28"/>
          <w:szCs w:val="28"/>
          <w14:textFill>
            <w14:solidFill>
              <w14:schemeClr w14:val="tx1"/>
            </w14:solidFill>
          </w14:textFill>
        </w:rPr>
      </w:pPr>
      <w:bookmarkStart w:id="11" w:name="_Toc24700715"/>
      <w:r>
        <w:rPr>
          <w:rFonts w:hint="eastAsia" w:ascii="方正仿宋_GBK" w:eastAsia="方正仿宋_GBK"/>
          <w:color w:val="000000" w:themeColor="text1"/>
          <w:sz w:val="28"/>
          <w:szCs w:val="28"/>
          <w14:textFill>
            <w14:solidFill>
              <w14:schemeClr w14:val="tx1"/>
            </w14:solidFill>
          </w14:textFill>
        </w:rPr>
        <w:t>第十条 不可抗力</w:t>
      </w:r>
      <w:bookmarkEnd w:id="11"/>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rFonts w:ascii="方正仿宋_GBK" w:eastAsia="方正仿宋_GBK"/>
          <w:color w:val="000000" w:themeColor="text1"/>
          <w:sz w:val="28"/>
          <w:szCs w:val="28"/>
          <w14:textFill>
            <w14:solidFill>
              <w14:schemeClr w14:val="tx1"/>
            </w14:solidFill>
          </w14:textFill>
        </w:rPr>
      </w:pPr>
      <w:bookmarkStart w:id="12" w:name="_Toc24700716"/>
      <w:r>
        <w:rPr>
          <w:rFonts w:hint="eastAsia" w:ascii="方正仿宋_GBK" w:eastAsia="方正仿宋_GBK"/>
          <w:color w:val="000000" w:themeColor="text1"/>
          <w:sz w:val="28"/>
          <w:szCs w:val="28"/>
          <w14:textFill>
            <w14:solidFill>
              <w14:schemeClr w14:val="tx1"/>
            </w14:solidFill>
          </w14:textFill>
        </w:rPr>
        <w:t>第十一条 通知条款</w:t>
      </w:r>
      <w:bookmarkEnd w:id="12"/>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任何一方均应本着诚实信用原则来对待另一方在履行合同时的通知、告知事项，如因重大事项须履行通知义务的，均应当以当面签收或特快专递、电子邮件方式送达相对人。</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甲方指定的联系方式：</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联系人：__________________________________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联系电话：________________________________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通讯地址：________________________________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电子邮件：________________________________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乙方指定的联系方式：</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联系人：_________________________________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联系电话：_______________________________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通讯地址：_______________________________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电子邮件：_______________________________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11.1采用当面签收的，应由合同中指定的联系人或双方授权的代表签收，签收日期即为送达时间。</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11.5收件一方若认为邮件封面标题与邮件中实际文件内容不符的，应在收到邮件后三日内通知相对人，逾期视为邮件封面标题与邮件中实际文件内容一致，并视为有效送达收件人。</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11.7本合同约定的联系方式与送达方式同时可作为法律文书的联系方式与送达方式。</w:t>
      </w:r>
    </w:p>
    <w:p>
      <w:pPr>
        <w:pStyle w:val="4"/>
        <w:ind w:firstLine="640"/>
        <w:rPr>
          <w:rFonts w:ascii="方正仿宋_GBK" w:eastAsia="方正仿宋_GBK"/>
          <w:color w:val="000000" w:themeColor="text1"/>
          <w:sz w:val="28"/>
          <w:szCs w:val="28"/>
          <w14:textFill>
            <w14:solidFill>
              <w14:schemeClr w14:val="tx1"/>
            </w14:solidFill>
          </w14:textFill>
        </w:rPr>
      </w:pPr>
      <w:bookmarkStart w:id="13" w:name="_Toc24700717"/>
      <w:r>
        <w:rPr>
          <w:rFonts w:hint="eastAsia" w:ascii="方正仿宋_GBK" w:eastAsia="方正仿宋_GBK"/>
          <w:color w:val="000000" w:themeColor="text1"/>
          <w:sz w:val="28"/>
          <w:szCs w:val="28"/>
          <w14:textFill>
            <w14:solidFill>
              <w14:schemeClr w14:val="tx1"/>
            </w14:solidFill>
          </w14:textFill>
        </w:rPr>
        <w:t>第十二条 保密条款</w:t>
      </w:r>
      <w:bookmarkEnd w:id="13"/>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Fonts w:ascii="方正仿宋_GBK" w:eastAsia="方正仿宋_GBK"/>
          <w:color w:val="000000" w:themeColor="text1"/>
          <w:sz w:val="28"/>
          <w:szCs w:val="28"/>
          <w14:textFill>
            <w14:solidFill>
              <w14:schemeClr w14:val="tx1"/>
            </w14:solidFill>
          </w14:textFill>
        </w:rPr>
      </w:pPr>
      <w:bookmarkStart w:id="14" w:name="_Toc24700718"/>
      <w:r>
        <w:rPr>
          <w:rFonts w:hint="eastAsia" w:ascii="方正仿宋_GBK" w:eastAsia="方正仿宋_GBK"/>
          <w:color w:val="000000" w:themeColor="text1"/>
          <w:sz w:val="28"/>
          <w:szCs w:val="28"/>
          <w14:textFill>
            <w14:solidFill>
              <w14:schemeClr w14:val="tx1"/>
            </w14:solidFill>
          </w14:textFill>
        </w:rPr>
        <w:t>第十三条 合同争议的解决方式</w:t>
      </w:r>
      <w:bookmarkEnd w:id="14"/>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13.1 若在合同履行过程中发生争议，甲乙双方应当友好协商解决，协商不成，按以下第（   ） 种方式解决：</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（一）提交重庆仲裁委员会，按照申请仲裁时该会现行有效的仲裁规则进行仲裁。</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（二）向甲方所在地人民法院起诉。</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13.2在诉讼期间，除正在进行诉讼的部分外，合同其它部分继续执行。</w:t>
      </w:r>
    </w:p>
    <w:p>
      <w:pPr>
        <w:pStyle w:val="4"/>
        <w:ind w:firstLine="640"/>
        <w:rPr>
          <w:rFonts w:ascii="方正仿宋_GBK" w:eastAsia="方正仿宋_GBK"/>
          <w:color w:val="000000" w:themeColor="text1"/>
          <w:sz w:val="28"/>
          <w:szCs w:val="28"/>
          <w14:textFill>
            <w14:solidFill>
              <w14:schemeClr w14:val="tx1"/>
            </w14:solidFill>
          </w14:textFill>
        </w:rPr>
      </w:pPr>
      <w:bookmarkStart w:id="15" w:name="_Toc24700719"/>
      <w:r>
        <w:rPr>
          <w:rFonts w:hint="eastAsia" w:ascii="方正仿宋_GBK" w:eastAsia="方正仿宋_GBK"/>
          <w:color w:val="000000" w:themeColor="text1"/>
          <w:sz w:val="28"/>
          <w:szCs w:val="28"/>
          <w14:textFill>
            <w14:solidFill>
              <w14:schemeClr w14:val="tx1"/>
            </w14:solidFill>
          </w14:textFill>
        </w:rPr>
        <w:t>第十四条 合同的变更和解除</w:t>
      </w:r>
      <w:bookmarkEnd w:id="15"/>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14.1 本合同履行过程中，如果合同履行条件发生变化，由双方进行协商，并以签订补充合同的方式加以确认，补充合同与本合同具有同等效力。若补充协议内容与本合同内容矛盾的，以时间在后的内容为准。</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14.2 经双方协商一致，并达成书面合同后，本合同可以解除，双方应就合同解除的后果在解约合同中一并做出约定。一方也可根据合同约定单方行使合同解除权。</w:t>
      </w:r>
    </w:p>
    <w:p>
      <w:pPr>
        <w:pStyle w:val="4"/>
        <w:ind w:firstLine="640"/>
        <w:rPr>
          <w:rFonts w:ascii="方正仿宋_GBK" w:eastAsia="方正仿宋_GBK"/>
          <w:color w:val="000000" w:themeColor="text1"/>
          <w:sz w:val="28"/>
          <w:szCs w:val="28"/>
          <w14:textFill>
            <w14:solidFill>
              <w14:schemeClr w14:val="tx1"/>
            </w14:solidFill>
          </w14:textFill>
        </w:rPr>
      </w:pPr>
      <w:bookmarkStart w:id="16" w:name="_Toc24700720"/>
      <w:r>
        <w:rPr>
          <w:rFonts w:hint="eastAsia" w:ascii="方正仿宋_GBK" w:eastAsia="方正仿宋_GBK"/>
          <w:color w:val="000000" w:themeColor="text1"/>
          <w:sz w:val="28"/>
          <w:szCs w:val="28"/>
          <w14:textFill>
            <w14:solidFill>
              <w14:schemeClr w14:val="tx1"/>
            </w14:solidFill>
          </w14:textFill>
        </w:rPr>
        <w:t>第十五条 合同生效及其他</w:t>
      </w:r>
      <w:bookmarkEnd w:id="16"/>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15.1 乙方和甲方约定合同内容双方法人代表人或授权代表签字并加盖公司公章或合同专用章后生效。</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15.2 本合同一式</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份，甲方执</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份，乙方执</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份，具有同等法律效力。</w:t>
      </w:r>
    </w:p>
    <w:p>
      <w:pPr>
        <w:ind w:firstLine="562" w:firstLineChars="200"/>
        <w:rPr>
          <w:rFonts w:ascii="方正仿宋_GBK" w:eastAsia="方正仿宋_GBK"/>
          <w:b/>
          <w:bCs/>
          <w:color w:val="000000" w:themeColor="text1"/>
          <w:sz w:val="28"/>
          <w:szCs w:val="28"/>
          <w14:textFill>
            <w14:solidFill>
              <w14:schemeClr w14:val="tx1"/>
            </w14:solidFill>
          </w14:textFill>
        </w:rPr>
      </w:pPr>
    </w:p>
    <w:p>
      <w:pPr>
        <w:ind w:firstLine="562" w:firstLineChars="200"/>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甲方（盖章）：</w:t>
      </w:r>
    </w:p>
    <w:p>
      <w:pPr>
        <w:ind w:firstLine="602"/>
        <w:rPr>
          <w:rFonts w:ascii="方正仿宋_GBK" w:eastAsia="方正仿宋_GBK"/>
          <w:b/>
          <w:bCs/>
          <w:color w:val="000000" w:themeColor="text1"/>
          <w:sz w:val="28"/>
          <w:szCs w:val="28"/>
          <w14:textFill>
            <w14:solidFill>
              <w14:schemeClr w14:val="tx1"/>
            </w14:solidFill>
          </w14:textFill>
        </w:rPr>
      </w:pPr>
    </w:p>
    <w:p>
      <w:pPr>
        <w:ind w:firstLine="602"/>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法定代表人或授权代表（签字）：</w:t>
      </w:r>
    </w:p>
    <w:p>
      <w:pPr>
        <w:ind w:firstLine="602"/>
        <w:rPr>
          <w:rFonts w:ascii="方正仿宋_GBK" w:eastAsia="方正仿宋_GBK"/>
          <w:b/>
          <w:bCs/>
          <w:color w:val="000000" w:themeColor="text1"/>
          <w:sz w:val="28"/>
          <w:szCs w:val="28"/>
          <w14:textFill>
            <w14:solidFill>
              <w14:schemeClr w14:val="tx1"/>
            </w14:solidFill>
          </w14:textFill>
        </w:rPr>
      </w:pPr>
    </w:p>
    <w:p>
      <w:pPr>
        <w:ind w:firstLine="602"/>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签订日期：     年   月   日</w:t>
      </w:r>
    </w:p>
    <w:p>
      <w:pPr>
        <w:ind w:firstLine="602"/>
        <w:rPr>
          <w:rFonts w:ascii="方正仿宋_GBK" w:eastAsia="方正仿宋_GBK"/>
          <w:b/>
          <w:bCs/>
          <w:color w:val="000000" w:themeColor="text1"/>
          <w:sz w:val="28"/>
          <w:szCs w:val="28"/>
          <w14:textFill>
            <w14:solidFill>
              <w14:schemeClr w14:val="tx1"/>
            </w14:solidFill>
          </w14:textFill>
        </w:rPr>
      </w:pPr>
    </w:p>
    <w:p>
      <w:pPr>
        <w:ind w:firstLine="602"/>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乙方（盖章）：</w:t>
      </w:r>
    </w:p>
    <w:p>
      <w:pPr>
        <w:ind w:firstLine="602"/>
        <w:rPr>
          <w:rFonts w:ascii="方正仿宋_GBK" w:eastAsia="方正仿宋_GBK"/>
          <w:b/>
          <w:bCs/>
          <w:color w:val="000000" w:themeColor="text1"/>
          <w:sz w:val="28"/>
          <w:szCs w:val="28"/>
          <w14:textFill>
            <w14:solidFill>
              <w14:schemeClr w14:val="tx1"/>
            </w14:solidFill>
          </w14:textFill>
        </w:rPr>
      </w:pPr>
    </w:p>
    <w:p>
      <w:pPr>
        <w:ind w:firstLine="602"/>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法定代表人或授权代表（签字）：</w:t>
      </w:r>
    </w:p>
    <w:p>
      <w:pPr>
        <w:ind w:firstLine="602"/>
        <w:rPr>
          <w:rFonts w:ascii="方正仿宋_GBK" w:eastAsia="方正仿宋_GBK"/>
          <w:b/>
          <w:bCs/>
          <w:color w:val="000000" w:themeColor="text1"/>
          <w:sz w:val="28"/>
          <w:szCs w:val="28"/>
          <w14:textFill>
            <w14:solidFill>
              <w14:schemeClr w14:val="tx1"/>
            </w14:solidFill>
          </w14:textFill>
        </w:rPr>
      </w:pPr>
    </w:p>
    <w:p>
      <w:pPr>
        <w:ind w:firstLine="602"/>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签订日期：     年   月   日</w:t>
      </w:r>
    </w:p>
    <w:p>
      <w:pPr>
        <w:ind w:firstLine="602"/>
        <w:rPr>
          <w:rFonts w:ascii="方正仿宋_GBK" w:eastAsia="方正仿宋_GBK"/>
          <w:b/>
          <w:bCs/>
          <w:color w:val="000000" w:themeColor="text1"/>
          <w:sz w:val="28"/>
          <w:szCs w:val="28"/>
          <w14:textFill>
            <w14:solidFill>
              <w14:schemeClr w14:val="tx1"/>
            </w14:solidFill>
          </w14:textFill>
        </w:rPr>
      </w:pPr>
    </w:p>
    <w:p>
      <w:pPr>
        <w:ind w:firstLine="602"/>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签订地点：</w:t>
      </w:r>
    </w:p>
    <w:p>
      <w:pPr>
        <w:rPr>
          <w:color w:val="000000" w:themeColor="text1"/>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w:t>
      </w:r>
      <w:r>
        <w:rPr>
          <w:rFonts w:ascii="仿宋" w:hAnsi="仿宋" w:eastAsia="仿宋"/>
          <w:b/>
          <w:bCs/>
          <w:color w:val="000000" w:themeColor="text1"/>
          <w:sz w:val="28"/>
          <w:szCs w:val="28"/>
          <w14:textFill>
            <w14:solidFill>
              <w14:schemeClr w14:val="tx1"/>
            </w14:solidFill>
          </w14:textFill>
        </w:rPr>
        <w:t>1</w:t>
      </w:r>
      <w:r>
        <w:rPr>
          <w:rFonts w:hint="eastAsia" w:ascii="仿宋" w:hAnsi="仿宋" w:eastAsia="仿宋"/>
          <w:b/>
          <w:bCs/>
          <w:color w:val="000000" w:themeColor="text1"/>
          <w:sz w:val="28"/>
          <w:szCs w:val="28"/>
          <w14:textFill>
            <w14:solidFill>
              <w14:schemeClr w14:val="tx1"/>
            </w14:solidFill>
          </w14:textFill>
        </w:rPr>
        <w:t>：</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报价函</w:t>
      </w:r>
    </w:p>
    <w:p>
      <w:pPr>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重庆空港贵宾服务有限公司：</w:t>
      </w:r>
    </w:p>
    <w:p>
      <w:pPr>
        <w:tabs>
          <w:tab w:val="left" w:pos="2655"/>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．我方已仔细研究了</w:t>
      </w:r>
      <w:r>
        <w:rPr>
          <w:rFonts w:ascii="仿宋" w:hAnsi="仿宋" w:eastAsia="仿宋"/>
          <w:color w:val="000000" w:themeColor="text1"/>
          <w:sz w:val="28"/>
          <w:szCs w:val="28"/>
          <w:u w:val="single"/>
          <w14:textFill>
            <w14:solidFill>
              <w14:schemeClr w14:val="tx1"/>
            </w14:solidFill>
          </w14:textFill>
        </w:rPr>
        <w:tab/>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项目比选文件的全部内容，愿意以人民币</w:t>
      </w:r>
      <w:r>
        <w:rPr>
          <w:rFonts w:hint="eastAsia" w:ascii="仿宋" w:hAnsi="仿宋" w:eastAsia="仿宋"/>
          <w:color w:val="000000" w:themeColor="text1"/>
          <w:sz w:val="28"/>
          <w:szCs w:val="28"/>
          <w:u w:val="single"/>
          <w14:textFill>
            <w14:solidFill>
              <w14:schemeClr w14:val="tx1"/>
            </w14:solidFill>
          </w14:textFill>
        </w:rPr>
        <w:t>（大写）</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元（</w:t>
      </w:r>
      <w:r>
        <w:rPr>
          <w:rFonts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含增值税</w:t>
      </w:r>
      <w:r>
        <w:rPr>
          <w:rFonts w:hint="eastAsia" w:ascii="仿宋" w:hAnsi="仿宋" w:eastAsia="仿宋"/>
          <w:color w:val="000000" w:themeColor="text1"/>
          <w:sz w:val="28"/>
          <w:szCs w:val="28"/>
          <w14:textFill>
            <w14:solidFill>
              <w14:schemeClr w14:val="tx1"/>
            </w14:solidFill>
          </w14:textFill>
        </w:rPr>
        <w:t>的总报价、</w:t>
      </w:r>
      <w:r>
        <w:rPr>
          <w:rFonts w:hint="eastAsia" w:ascii="仿宋" w:hAnsi="仿宋" w:eastAsia="仿宋"/>
          <w:color w:val="000000" w:themeColor="text1"/>
          <w:sz w:val="28"/>
          <w:szCs w:val="28"/>
          <w:u w:val="single"/>
          <w14:textFill>
            <w14:solidFill>
              <w14:schemeClr w14:val="tx1"/>
            </w14:solidFill>
          </w14:textFill>
        </w:rPr>
        <w:t xml:space="preserve"> （大写）    元（¥   ）</w:t>
      </w:r>
      <w:r>
        <w:rPr>
          <w:rFonts w:hint="eastAsia" w:ascii="仿宋" w:hAnsi="仿宋" w:eastAsia="仿宋"/>
          <w:b/>
          <w:bCs/>
          <w:color w:val="000000" w:themeColor="text1"/>
          <w:sz w:val="28"/>
          <w:szCs w:val="28"/>
          <w:u w:val="single"/>
          <w14:textFill>
            <w14:solidFill>
              <w14:schemeClr w14:val="tx1"/>
            </w14:solidFill>
          </w14:textFill>
        </w:rPr>
        <w:t>不含增值税</w:t>
      </w:r>
      <w:r>
        <w:rPr>
          <w:rFonts w:hint="eastAsia" w:ascii="仿宋" w:hAnsi="仿宋" w:eastAsia="仿宋"/>
          <w:color w:val="000000" w:themeColor="text1"/>
          <w:sz w:val="28"/>
          <w:szCs w:val="28"/>
          <w:u w:val="single"/>
          <w14:textFill>
            <w14:solidFill>
              <w14:schemeClr w14:val="tx1"/>
            </w14:solidFill>
          </w14:textFill>
        </w:rPr>
        <w:t>的总报价</w:t>
      </w:r>
      <w:r>
        <w:rPr>
          <w:rFonts w:hint="eastAsia" w:ascii="仿宋" w:hAnsi="仿宋" w:eastAsia="仿宋"/>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增值税税率</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按合同约定实施和完成承包项目的全部工作。</w:t>
      </w:r>
    </w:p>
    <w:p>
      <w:pPr>
        <w:autoSpaceDE w:val="0"/>
        <w:autoSpaceDN w:val="0"/>
        <w:adjustRightInd w:val="0"/>
        <w:spacing w:before="15"/>
        <w:ind w:right="-20"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．我方承诺在比选有效期内不修改、撤销比选响应文件。</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．如我方成交：</w:t>
      </w:r>
    </w:p>
    <w:p>
      <w:pPr>
        <w:autoSpaceDE w:val="0"/>
        <w:autoSpaceDN w:val="0"/>
        <w:adjustRightInd w:val="0"/>
        <w:ind w:right="-8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）我方承诺在收到成交通知后，在规定的期限内与你方签订合同。</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）随同本报价函递交的报价函附录属于合同文件的组成部分。</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比选人：</w:t>
      </w:r>
      <w:r>
        <w:rPr>
          <w:rFonts w:hint="eastAsia" w:ascii="仿宋" w:hAnsi="仿宋" w:eastAsia="仿宋"/>
          <w:color w:val="000000" w:themeColor="text1"/>
          <w:sz w:val="28"/>
          <w:szCs w:val="28"/>
          <w:u w:val="single"/>
          <w14:textFill>
            <w14:solidFill>
              <w14:schemeClr w14:val="tx1"/>
            </w14:solidFill>
          </w14:textFill>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法定代表人或其委托代理人</w:t>
      </w:r>
      <w:r>
        <w:rPr>
          <w:rFonts w:hint="eastAsia" w:ascii="仿宋" w:hAnsi="仿宋"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ascii="仿宋" w:hAnsi="仿宋" w:eastAsia="仿宋"/>
          <w:color w:val="000000" w:themeColor="text1"/>
          <w:sz w:val="28"/>
          <w:szCs w:val="28"/>
          <w:u w:val="single"/>
          <w14:textFill>
            <w14:solidFill>
              <w14:schemeClr w14:val="tx1"/>
            </w14:solidFill>
          </w14:textFill>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网址</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传真：</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邮政编码：</w:t>
      </w:r>
      <w:r>
        <w:rPr>
          <w:rFonts w:hint="eastAsia" w:ascii="仿宋" w:hAnsi="仿宋" w:eastAsia="仿宋"/>
          <w:color w:val="000000" w:themeColor="text1"/>
          <w:sz w:val="28"/>
          <w:szCs w:val="28"/>
          <w:u w:val="single"/>
          <w14:textFill>
            <w14:solidFill>
              <w14:schemeClr w14:val="tx1"/>
            </w14:solidFill>
          </w14:textFill>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hint="eastAsia" w:ascii="仿宋" w:hAnsi="仿宋" w:eastAsia="仿宋"/>
          <w:color w:val="000000" w:themeColor="text1"/>
          <w:szCs w:val="21"/>
          <w14:textFill>
            <w14:solidFill>
              <w14:schemeClr w14:val="tx1"/>
            </w14:solidFill>
          </w14:textFill>
        </w:rPr>
      </w:pPr>
    </w:p>
    <w:p>
      <w:pPr>
        <w:rPr>
          <w:rFonts w:hint="eastAsia" w:ascii="仿宋" w:hAnsi="仿宋" w:eastAsia="仿宋"/>
          <w:b/>
          <w:color w:val="000000" w:themeColor="text1"/>
          <w:sz w:val="32"/>
          <w:szCs w:val="32"/>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br w:type="page"/>
      </w: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分项报价清单</w:t>
      </w:r>
    </w:p>
    <w:tbl>
      <w:tblPr>
        <w:tblStyle w:val="22"/>
        <w:tblW w:w="10915" w:type="dxa"/>
        <w:tblInd w:w="-1168" w:type="dxa"/>
        <w:tblLayout w:type="fixed"/>
        <w:tblCellMar>
          <w:top w:w="0" w:type="dxa"/>
          <w:left w:w="108" w:type="dxa"/>
          <w:bottom w:w="0" w:type="dxa"/>
          <w:right w:w="108" w:type="dxa"/>
        </w:tblCellMar>
      </w:tblPr>
      <w:tblGrid>
        <w:gridCol w:w="709"/>
        <w:gridCol w:w="709"/>
        <w:gridCol w:w="1134"/>
        <w:gridCol w:w="1843"/>
        <w:gridCol w:w="1843"/>
        <w:gridCol w:w="1559"/>
        <w:gridCol w:w="850"/>
        <w:gridCol w:w="851"/>
        <w:gridCol w:w="1417"/>
      </w:tblGrid>
      <w:tr>
        <w:tblPrEx>
          <w:tblLayout w:type="fixed"/>
          <w:tblCellMar>
            <w:top w:w="0" w:type="dxa"/>
            <w:left w:w="108" w:type="dxa"/>
            <w:bottom w:w="0" w:type="dxa"/>
            <w:right w:w="108" w:type="dxa"/>
          </w:tblCellMar>
        </w:tblPrEx>
        <w:trPr>
          <w:trHeight w:val="360" w:hRule="atLeast"/>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 w:val="24"/>
                <w14:textFill>
                  <w14:solidFill>
                    <w14:schemeClr w14:val="tx1"/>
                  </w14:solidFill>
                </w14:textFill>
              </w:rPr>
            </w:pPr>
            <w:r>
              <w:rPr>
                <w:rFonts w:hint="eastAsia" w:ascii="微软雅黑" w:hAnsi="微软雅黑" w:eastAsia="微软雅黑" w:cs="宋体"/>
                <w:b/>
                <w:bCs/>
                <w:color w:val="000000" w:themeColor="text1"/>
                <w:kern w:val="0"/>
                <w:sz w:val="24"/>
                <w14:textFill>
                  <w14:solidFill>
                    <w14:schemeClr w14:val="tx1"/>
                  </w14:solidFill>
                </w14:textFill>
              </w:rPr>
              <w:t>序号</w:t>
            </w:r>
          </w:p>
        </w:tc>
        <w:tc>
          <w:tcPr>
            <w:tcW w:w="1843" w:type="dxa"/>
            <w:gridSpan w:val="2"/>
            <w:tcBorders>
              <w:top w:val="single" w:color="auto" w:sz="4" w:space="0"/>
              <w:left w:val="nil"/>
              <w:bottom w:val="single" w:color="auto" w:sz="4" w:space="0"/>
              <w:right w:val="nil"/>
            </w:tcBorders>
            <w:shd w:val="clear" w:color="000000" w:fill="FFFFFF"/>
            <w:vAlign w:val="center"/>
          </w:tcPr>
          <w:p>
            <w:pPr>
              <w:widowControl/>
              <w:jc w:val="center"/>
              <w:rPr>
                <w:rFonts w:ascii="微软雅黑" w:hAnsi="微软雅黑" w:eastAsia="微软雅黑" w:cs="宋体"/>
                <w:b/>
                <w:bCs/>
                <w:color w:val="000000" w:themeColor="text1"/>
                <w:kern w:val="0"/>
                <w:sz w:val="24"/>
                <w14:textFill>
                  <w14:solidFill>
                    <w14:schemeClr w14:val="tx1"/>
                  </w14:solidFill>
                </w14:textFill>
              </w:rPr>
            </w:pPr>
            <w:r>
              <w:rPr>
                <w:rFonts w:hint="eastAsia" w:ascii="微软雅黑" w:hAnsi="微软雅黑" w:eastAsia="微软雅黑" w:cs="宋体"/>
                <w:b/>
                <w:bCs/>
                <w:color w:val="000000" w:themeColor="text1"/>
                <w:kern w:val="0"/>
                <w:sz w:val="24"/>
                <w14:textFill>
                  <w14:solidFill>
                    <w14:schemeClr w14:val="tx1"/>
                  </w14:solidFill>
                </w14:textFill>
              </w:rPr>
              <w:t>区域</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 w:val="24"/>
                <w14:textFill>
                  <w14:solidFill>
                    <w14:schemeClr w14:val="tx1"/>
                  </w14:solidFill>
                </w14:textFill>
              </w:rPr>
            </w:pPr>
            <w:r>
              <w:rPr>
                <w:rFonts w:hint="eastAsia" w:ascii="微软雅黑" w:hAnsi="微软雅黑" w:eastAsia="微软雅黑" w:cs="宋体"/>
                <w:b/>
                <w:bCs/>
                <w:color w:val="000000" w:themeColor="text1"/>
                <w:kern w:val="0"/>
                <w:sz w:val="24"/>
                <w14:textFill>
                  <w14:solidFill>
                    <w14:schemeClr w14:val="tx1"/>
                  </w14:solidFill>
                </w14:textFill>
              </w:rPr>
              <w:t>名称</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 w:val="24"/>
                <w14:textFill>
                  <w14:solidFill>
                    <w14:schemeClr w14:val="tx1"/>
                  </w14:solidFill>
                </w14:textFill>
              </w:rPr>
            </w:pPr>
            <w:r>
              <w:rPr>
                <w:rFonts w:hint="eastAsia" w:ascii="微软雅黑" w:hAnsi="微软雅黑" w:eastAsia="微软雅黑" w:cs="宋体"/>
                <w:b/>
                <w:bCs/>
                <w:color w:val="000000" w:themeColor="text1"/>
                <w:kern w:val="0"/>
                <w:sz w:val="24"/>
                <w14:textFill>
                  <w14:solidFill>
                    <w14:schemeClr w14:val="tx1"/>
                  </w14:solidFill>
                </w14:textFill>
              </w:rPr>
              <w:t>材质</w:t>
            </w:r>
          </w:p>
        </w:tc>
        <w:tc>
          <w:tcPr>
            <w:tcW w:w="155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 w:val="24"/>
                <w14:textFill>
                  <w14:solidFill>
                    <w14:schemeClr w14:val="tx1"/>
                  </w14:solidFill>
                </w14:textFill>
              </w:rPr>
            </w:pPr>
            <w:r>
              <w:rPr>
                <w:rFonts w:hint="eastAsia" w:ascii="微软雅黑" w:hAnsi="微软雅黑" w:eastAsia="微软雅黑" w:cs="宋体"/>
                <w:b/>
                <w:bCs/>
                <w:color w:val="000000" w:themeColor="text1"/>
                <w:kern w:val="0"/>
                <w:sz w:val="24"/>
                <w14:textFill>
                  <w14:solidFill>
                    <w14:schemeClr w14:val="tx1"/>
                  </w14:solidFill>
                </w14:textFill>
              </w:rPr>
              <w:t>规格尺寸mm</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 w:val="24"/>
                <w14:textFill>
                  <w14:solidFill>
                    <w14:schemeClr w14:val="tx1"/>
                  </w14:solidFill>
                </w14:textFill>
              </w:rPr>
            </w:pPr>
            <w:r>
              <w:rPr>
                <w:rFonts w:hint="eastAsia" w:ascii="微软雅黑" w:hAnsi="微软雅黑" w:eastAsia="微软雅黑" w:cs="宋体"/>
                <w:b/>
                <w:bCs/>
                <w:color w:val="000000" w:themeColor="text1"/>
                <w:kern w:val="0"/>
                <w:sz w:val="24"/>
                <w14:textFill>
                  <w14:solidFill>
                    <w14:schemeClr w14:val="tx1"/>
                  </w14:solidFill>
                </w14:textFill>
              </w:rPr>
              <w:t>单位</w:t>
            </w:r>
          </w:p>
        </w:tc>
        <w:tc>
          <w:tcPr>
            <w:tcW w:w="85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 w:val="24"/>
                <w14:textFill>
                  <w14:solidFill>
                    <w14:schemeClr w14:val="tx1"/>
                  </w14:solidFill>
                </w14:textFill>
              </w:rPr>
            </w:pPr>
            <w:r>
              <w:rPr>
                <w:rFonts w:hint="eastAsia" w:ascii="微软雅黑" w:hAnsi="微软雅黑" w:eastAsia="微软雅黑" w:cs="宋体"/>
                <w:b/>
                <w:bCs/>
                <w:color w:val="000000" w:themeColor="text1"/>
                <w:kern w:val="0"/>
                <w:sz w:val="24"/>
                <w14:textFill>
                  <w14:solidFill>
                    <w14:schemeClr w14:val="tx1"/>
                  </w14:solidFill>
                </w14:textFill>
              </w:rPr>
              <w:t>数量</w:t>
            </w:r>
          </w:p>
        </w:tc>
        <w:tc>
          <w:tcPr>
            <w:tcW w:w="14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 w:val="24"/>
                <w14:textFill>
                  <w14:solidFill>
                    <w14:schemeClr w14:val="tx1"/>
                  </w14:solidFill>
                </w14:textFill>
              </w:rPr>
            </w:pPr>
            <w:r>
              <w:rPr>
                <w:rFonts w:hint="eastAsia" w:ascii="微软雅黑" w:hAnsi="微软雅黑" w:eastAsia="微软雅黑" w:cs="宋体"/>
                <w:b/>
                <w:bCs/>
                <w:color w:val="000000" w:themeColor="text1"/>
                <w:kern w:val="0"/>
                <w:sz w:val="24"/>
                <w14:textFill>
                  <w14:solidFill>
                    <w14:schemeClr w14:val="tx1"/>
                  </w14:solidFill>
                </w14:textFill>
              </w:rPr>
              <w:t>报价</w:t>
            </w:r>
          </w:p>
          <w:p>
            <w:pPr>
              <w:widowControl/>
              <w:jc w:val="center"/>
              <w:rPr>
                <w:rFonts w:ascii="微软雅黑" w:hAnsi="微软雅黑" w:eastAsia="微软雅黑" w:cs="宋体"/>
                <w:b/>
                <w:bCs/>
                <w:color w:val="000000" w:themeColor="text1"/>
                <w:kern w:val="0"/>
                <w:sz w:val="24"/>
                <w14:textFill>
                  <w14:solidFill>
                    <w14:schemeClr w14:val="tx1"/>
                  </w14:solidFill>
                </w14:textFill>
              </w:rPr>
            </w:pPr>
            <w:r>
              <w:rPr>
                <w:rFonts w:hint="eastAsia" w:ascii="微软雅黑" w:hAnsi="微软雅黑" w:eastAsia="微软雅黑" w:cs="宋体"/>
                <w:b/>
                <w:bCs/>
                <w:color w:val="000000" w:themeColor="text1"/>
                <w:kern w:val="0"/>
                <w:sz w:val="24"/>
                <w14:textFill>
                  <w14:solidFill>
                    <w14:schemeClr w14:val="tx1"/>
                  </w14:solidFill>
                </w14:textFill>
              </w:rPr>
              <w:t>（不含税）</w:t>
            </w:r>
          </w:p>
        </w:tc>
      </w:tr>
      <w:tr>
        <w:tblPrEx>
          <w:tblLayout w:type="fixed"/>
          <w:tblCellMar>
            <w:top w:w="0" w:type="dxa"/>
            <w:left w:w="108" w:type="dxa"/>
            <w:bottom w:w="0" w:type="dxa"/>
            <w:right w:w="108" w:type="dxa"/>
          </w:tblCellMar>
        </w:tblPrEx>
        <w:trPr>
          <w:trHeight w:val="174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 w:val="18"/>
                <w:szCs w:val="18"/>
                <w14:textFill>
                  <w14:solidFill>
                    <w14:schemeClr w14:val="tx1"/>
                  </w14:solidFill>
                </w14:textFill>
              </w:rPr>
            </w:pPr>
            <w:r>
              <w:rPr>
                <w:rFonts w:hint="eastAsia" w:ascii="微软雅黑" w:hAnsi="微软雅黑" w:eastAsia="微软雅黑" w:cs="宋体"/>
                <w:b/>
                <w:bCs/>
                <w:color w:val="000000" w:themeColor="text1"/>
                <w:kern w:val="0"/>
                <w:sz w:val="18"/>
                <w:szCs w:val="18"/>
                <w14:textFill>
                  <w14:solidFill>
                    <w14:schemeClr w14:val="tx1"/>
                  </w14:solidFill>
                </w14:textFill>
              </w:rPr>
              <w:t>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T3B</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VIP餐厅</w:t>
            </w:r>
          </w:p>
        </w:tc>
        <w:tc>
          <w:tcPr>
            <w:tcW w:w="184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20人电动隐藏式火锅炉餐桌（需要甲方增容电线，需要10方电线）</w:t>
            </w:r>
          </w:p>
        </w:tc>
        <w:tc>
          <w:tcPr>
            <w:tcW w:w="1843" w:type="dxa"/>
            <w:tcBorders>
              <w:top w:val="nil"/>
              <w:left w:val="nil"/>
              <w:bottom w:val="single" w:color="auto" w:sz="4" w:space="0"/>
              <w:right w:val="single" w:color="auto" w:sz="4" w:space="0"/>
            </w:tcBorders>
            <w:shd w:val="clear" w:color="000000" w:fill="FFFFFF"/>
            <w:vAlign w:val="center"/>
          </w:tcPr>
          <w:p>
            <w:pPr>
              <w:widowControl/>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1.骨架框为俄罗斯进口桦木实木，西班牙进口岩板，金属桌脚；</w:t>
            </w:r>
          </w:p>
          <w:p>
            <w:pPr>
              <w:widowControl/>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2.五金：不锈钢电镀；</w:t>
            </w:r>
          </w:p>
          <w:p>
            <w:pPr>
              <w:widowControl/>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3.材料要求：桦木实木和不锈钢金属抗变形、大宝油漆防开裂。</w:t>
            </w:r>
          </w:p>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color w:val="000000" w:themeColor="text1"/>
                <w14:textFill>
                  <w14:solidFill>
                    <w14:schemeClr w14:val="tx1"/>
                  </w14:solidFill>
                </w14:textFill>
              </w:rPr>
              <w:t>4.电磁炉为圣喜非凡，800W/个，需要10方电线到餐桌处。</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D4100*750</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组</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1</w:t>
            </w:r>
          </w:p>
        </w:tc>
        <w:tc>
          <w:tcPr>
            <w:tcW w:w="1417" w:type="dxa"/>
            <w:tcBorders>
              <w:top w:val="nil"/>
              <w:left w:val="nil"/>
              <w:bottom w:val="single" w:color="auto" w:sz="4" w:space="0"/>
              <w:right w:val="single" w:color="auto" w:sz="4" w:space="0"/>
            </w:tcBorders>
            <w:shd w:val="clear" w:color="000000" w:fill="FFFFFF"/>
          </w:tcPr>
          <w:p>
            <w:pPr>
              <w:widowControl/>
              <w:jc w:val="center"/>
              <w:rPr>
                <w:rFonts w:ascii="微软雅黑" w:hAnsi="微软雅黑" w:eastAsia="微软雅黑" w:cs="宋体"/>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120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 w:val="18"/>
                <w:szCs w:val="18"/>
                <w14:textFill>
                  <w14:solidFill>
                    <w14:schemeClr w14:val="tx1"/>
                  </w14:solidFill>
                </w14:textFill>
              </w:rPr>
            </w:pPr>
            <w:r>
              <w:rPr>
                <w:rFonts w:hint="eastAsia" w:ascii="微软雅黑" w:hAnsi="微软雅黑" w:eastAsia="微软雅黑" w:cs="宋体"/>
                <w:b/>
                <w:bCs/>
                <w:color w:val="000000" w:themeColor="text1"/>
                <w:kern w:val="0"/>
                <w:sz w:val="18"/>
                <w:szCs w:val="18"/>
                <w14:textFill>
                  <w14:solidFill>
                    <w14:schemeClr w14:val="tx1"/>
                  </w14:solidFill>
                </w14:textFill>
              </w:rPr>
              <w:t>2</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T3B</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VIP餐厅</w:t>
            </w:r>
          </w:p>
        </w:tc>
        <w:tc>
          <w:tcPr>
            <w:tcW w:w="184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20人餐椅</w:t>
            </w:r>
          </w:p>
        </w:tc>
        <w:tc>
          <w:tcPr>
            <w:tcW w:w="1843"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1.骨架外框为俄罗斯进口桦木实木，金属脚套；</w:t>
            </w:r>
          </w:p>
          <w:p>
            <w:pPr>
              <w:widowControl/>
              <w:jc w:val="left"/>
              <w:rPr>
                <w:rFonts w:hint="eastAsia"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2.坐垫：采用PU发泡高弹力物质海绵，外表优质真皮皮革，经防潮处理；</w:t>
            </w:r>
          </w:p>
          <w:p>
            <w:pPr>
              <w:widowControl/>
              <w:jc w:val="left"/>
              <w:rPr>
                <w:rFonts w:hint="eastAsia"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3.五金：不锈钢电镀；</w:t>
            </w:r>
          </w:p>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4.材料要求：桦木实木、大宝油漆防开裂。</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常规尺寸</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件</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20</w:t>
            </w:r>
          </w:p>
        </w:tc>
        <w:tc>
          <w:tcPr>
            <w:tcW w:w="1417" w:type="dxa"/>
            <w:tcBorders>
              <w:top w:val="nil"/>
              <w:left w:val="nil"/>
              <w:bottom w:val="single" w:color="auto" w:sz="4" w:space="0"/>
              <w:right w:val="single" w:color="auto" w:sz="4" w:space="0"/>
            </w:tcBorders>
            <w:shd w:val="clear" w:color="000000" w:fill="FFFFFF"/>
          </w:tcPr>
          <w:p>
            <w:pPr>
              <w:widowControl/>
              <w:jc w:val="center"/>
              <w:rPr>
                <w:rFonts w:ascii="微软雅黑" w:hAnsi="微软雅黑" w:eastAsia="微软雅黑" w:cs="宋体"/>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1755"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 w:val="18"/>
                <w:szCs w:val="18"/>
                <w14:textFill>
                  <w14:solidFill>
                    <w14:schemeClr w14:val="tx1"/>
                  </w14:solidFill>
                </w14:textFill>
              </w:rPr>
            </w:pPr>
            <w:r>
              <w:rPr>
                <w:rFonts w:hint="eastAsia" w:ascii="微软雅黑" w:hAnsi="微软雅黑" w:eastAsia="微软雅黑" w:cs="宋体"/>
                <w:b/>
                <w:bCs/>
                <w:color w:val="000000" w:themeColor="text1"/>
                <w:kern w:val="0"/>
                <w:sz w:val="18"/>
                <w:szCs w:val="18"/>
                <w14:textFill>
                  <w14:solidFill>
                    <w14:schemeClr w14:val="tx1"/>
                  </w14:solidFill>
                </w14:textFill>
              </w:rPr>
              <w:t>3</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T3B</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VIP餐厅</w:t>
            </w:r>
          </w:p>
        </w:tc>
        <w:tc>
          <w:tcPr>
            <w:tcW w:w="184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餐桌台面花艺</w:t>
            </w:r>
          </w:p>
        </w:tc>
        <w:tc>
          <w:tcPr>
            <w:tcW w:w="184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亚克力盘+仿真花艺+原原生态石子造景（石头造型按实际，相似度95%）</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D1600</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件</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1</w:t>
            </w:r>
          </w:p>
        </w:tc>
        <w:tc>
          <w:tcPr>
            <w:tcW w:w="1417" w:type="dxa"/>
            <w:tcBorders>
              <w:top w:val="nil"/>
              <w:left w:val="nil"/>
              <w:bottom w:val="single" w:color="auto" w:sz="4" w:space="0"/>
              <w:right w:val="single" w:color="auto" w:sz="4" w:space="0"/>
            </w:tcBorders>
            <w:shd w:val="clear" w:color="000000" w:fill="FFFFFF"/>
          </w:tcPr>
          <w:p>
            <w:pPr>
              <w:widowControl/>
              <w:jc w:val="center"/>
              <w:rPr>
                <w:rFonts w:ascii="微软雅黑" w:hAnsi="微软雅黑" w:eastAsia="微软雅黑" w:cs="宋体"/>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126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 w:val="18"/>
                <w:szCs w:val="18"/>
                <w14:textFill>
                  <w14:solidFill>
                    <w14:schemeClr w14:val="tx1"/>
                  </w14:solidFill>
                </w14:textFill>
              </w:rPr>
            </w:pPr>
            <w:r>
              <w:rPr>
                <w:rFonts w:hint="eastAsia" w:ascii="微软雅黑" w:hAnsi="微软雅黑" w:eastAsia="微软雅黑" w:cs="宋体"/>
                <w:b/>
                <w:bCs/>
                <w:color w:val="000000" w:themeColor="text1"/>
                <w:kern w:val="0"/>
                <w:sz w:val="18"/>
                <w:szCs w:val="18"/>
                <w14:textFill>
                  <w14:solidFill>
                    <w14:schemeClr w14:val="tx1"/>
                  </w14:solidFill>
                </w14:textFill>
              </w:rPr>
              <w:t>4</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T3B</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VIP餐厅</w:t>
            </w:r>
          </w:p>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西餐厅</w:t>
            </w:r>
          </w:p>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26、27号厅</w:t>
            </w:r>
          </w:p>
        </w:tc>
        <w:tc>
          <w:tcPr>
            <w:tcW w:w="1843"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衣帽架（每件含6个衣架）</w:t>
            </w:r>
          </w:p>
        </w:tc>
        <w:tc>
          <w:tcPr>
            <w:tcW w:w="1843" w:type="dxa"/>
            <w:tcBorders>
              <w:top w:val="nil"/>
              <w:left w:val="nil"/>
              <w:bottom w:val="single" w:color="auto" w:sz="4" w:space="0"/>
              <w:right w:val="single" w:color="auto" w:sz="4" w:space="0"/>
            </w:tcBorders>
            <w:shd w:val="clear" w:color="000000" w:fill="FFFFFF"/>
            <w:vAlign w:val="center"/>
          </w:tcPr>
          <w:p>
            <w:pPr>
              <w:widowControl/>
              <w:jc w:val="left"/>
              <w:rPr>
                <w:rFonts w:hint="eastAsia"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1.骨架框为俄罗斯进口桦木实木，金属脚；</w:t>
            </w:r>
          </w:p>
          <w:p>
            <w:pPr>
              <w:widowControl/>
              <w:jc w:val="left"/>
              <w:rPr>
                <w:rFonts w:hint="eastAsia"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2.五金：不锈钢电镀；</w:t>
            </w:r>
          </w:p>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3.材料要求：桦木实木和不锈钢金属抗变形、大宝油漆防开裂。</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1200*450*2200</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件</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4</w:t>
            </w:r>
          </w:p>
        </w:tc>
        <w:tc>
          <w:tcPr>
            <w:tcW w:w="1417" w:type="dxa"/>
            <w:tcBorders>
              <w:top w:val="nil"/>
              <w:left w:val="nil"/>
              <w:bottom w:val="single" w:color="auto" w:sz="4" w:space="0"/>
              <w:right w:val="single" w:color="auto" w:sz="4" w:space="0"/>
            </w:tcBorders>
            <w:shd w:val="clear" w:color="000000" w:fill="FFFFFF"/>
          </w:tcPr>
          <w:p>
            <w:pPr>
              <w:widowControl/>
              <w:jc w:val="center"/>
              <w:rPr>
                <w:rFonts w:ascii="微软雅黑" w:hAnsi="微软雅黑" w:eastAsia="微软雅黑" w:cs="宋体"/>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1050" w:hRule="atLeast"/>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 w:val="18"/>
                <w:szCs w:val="18"/>
                <w14:textFill>
                  <w14:solidFill>
                    <w14:schemeClr w14:val="tx1"/>
                  </w14:solidFill>
                </w14:textFill>
              </w:rPr>
            </w:pPr>
            <w:r>
              <w:rPr>
                <w:rFonts w:hint="eastAsia" w:ascii="微软雅黑" w:hAnsi="微软雅黑" w:eastAsia="微软雅黑" w:cs="宋体"/>
                <w:b/>
                <w:bCs/>
                <w:color w:val="000000" w:themeColor="text1"/>
                <w:kern w:val="0"/>
                <w:sz w:val="18"/>
                <w:szCs w:val="18"/>
                <w14:textFill>
                  <w14:solidFill>
                    <w14:schemeClr w14:val="tx1"/>
                  </w14:solidFill>
                </w14:textFill>
              </w:rPr>
              <w:t>5</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T3B</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VIP餐厅</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边柜</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1.骨架框为俄罗斯进口桦木实木，金属脚；</w:t>
            </w:r>
          </w:p>
          <w:p>
            <w:pPr>
              <w:widowControl/>
              <w:jc w:val="center"/>
              <w:rPr>
                <w:rFonts w:hint="eastAsia"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2.五金：不锈钢电镀；</w:t>
            </w:r>
          </w:p>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3.材料要求：桦木实木和不锈钢金属抗变形、大宝油漆防开裂。</w:t>
            </w:r>
          </w:p>
        </w:tc>
        <w:tc>
          <w:tcPr>
            <w:tcW w:w="155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2400*400*650</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件</w:t>
            </w:r>
          </w:p>
        </w:tc>
        <w:tc>
          <w:tcPr>
            <w:tcW w:w="85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1</w:t>
            </w:r>
          </w:p>
        </w:tc>
        <w:tc>
          <w:tcPr>
            <w:tcW w:w="1417" w:type="dxa"/>
            <w:tcBorders>
              <w:top w:val="single" w:color="auto" w:sz="4" w:space="0"/>
              <w:left w:val="nil"/>
              <w:bottom w:val="single" w:color="auto" w:sz="4" w:space="0"/>
              <w:right w:val="single" w:color="auto" w:sz="4" w:space="0"/>
            </w:tcBorders>
            <w:shd w:val="clear" w:color="000000" w:fill="FFFFFF"/>
          </w:tcPr>
          <w:p>
            <w:pPr>
              <w:widowControl/>
              <w:jc w:val="center"/>
              <w:rPr>
                <w:rFonts w:ascii="微软雅黑" w:hAnsi="微软雅黑" w:eastAsia="微软雅黑" w:cs="宋体"/>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1771" w:hRule="atLeast"/>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 w:val="18"/>
                <w:szCs w:val="18"/>
                <w14:textFill>
                  <w14:solidFill>
                    <w14:schemeClr w14:val="tx1"/>
                  </w14:solidFill>
                </w14:textFill>
              </w:rPr>
            </w:pPr>
            <w:r>
              <w:rPr>
                <w:rFonts w:hint="eastAsia" w:ascii="微软雅黑" w:hAnsi="微软雅黑" w:eastAsia="微软雅黑" w:cs="宋体"/>
                <w:b/>
                <w:bCs/>
                <w:color w:val="000000" w:themeColor="text1"/>
                <w:kern w:val="0"/>
                <w:sz w:val="18"/>
                <w:szCs w:val="18"/>
                <w14:textFill>
                  <w14:solidFill>
                    <w14:schemeClr w14:val="tx1"/>
                  </w14:solidFill>
                </w14:textFill>
              </w:rPr>
              <w:t>6</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T3B</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VIP餐厅</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餐桌台面花艺</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亚克力盘+仿真花艺+原原生态石子造景（石头造型按实际，相似度95%）</w:t>
            </w:r>
          </w:p>
        </w:tc>
        <w:tc>
          <w:tcPr>
            <w:tcW w:w="155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D1</w:t>
            </w:r>
            <w:r>
              <w:rPr>
                <w:rFonts w:ascii="微软雅黑" w:hAnsi="微软雅黑" w:eastAsia="微软雅黑" w:cs="宋体"/>
                <w:color w:val="000000" w:themeColor="text1"/>
                <w:kern w:val="0"/>
                <w:sz w:val="18"/>
                <w:szCs w:val="18"/>
                <w14:textFill>
                  <w14:solidFill>
                    <w14:schemeClr w14:val="tx1"/>
                  </w14:solidFill>
                </w14:textFill>
              </w:rPr>
              <w:t>2</w:t>
            </w:r>
            <w:r>
              <w:rPr>
                <w:rFonts w:hint="eastAsia" w:ascii="微软雅黑" w:hAnsi="微软雅黑" w:eastAsia="微软雅黑" w:cs="宋体"/>
                <w:color w:val="000000" w:themeColor="text1"/>
                <w:kern w:val="0"/>
                <w:sz w:val="18"/>
                <w:szCs w:val="18"/>
                <w14:textFill>
                  <w14:solidFill>
                    <w14:schemeClr w14:val="tx1"/>
                  </w14:solidFill>
                </w14:textFill>
              </w:rPr>
              <w:t>00</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件</w:t>
            </w:r>
          </w:p>
        </w:tc>
        <w:tc>
          <w:tcPr>
            <w:tcW w:w="85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color w:val="000000" w:themeColor="text1"/>
                <w:kern w:val="0"/>
                <w:sz w:val="18"/>
                <w:szCs w:val="18"/>
                <w14:textFill>
                  <w14:solidFill>
                    <w14:schemeClr w14:val="tx1"/>
                  </w14:solidFill>
                </w14:textFill>
              </w:rPr>
              <w:t>1</w:t>
            </w:r>
          </w:p>
        </w:tc>
        <w:tc>
          <w:tcPr>
            <w:tcW w:w="1417" w:type="dxa"/>
            <w:tcBorders>
              <w:top w:val="single" w:color="auto" w:sz="4" w:space="0"/>
              <w:left w:val="nil"/>
              <w:bottom w:val="single" w:color="auto" w:sz="4" w:space="0"/>
              <w:right w:val="single" w:color="auto" w:sz="4" w:space="0"/>
            </w:tcBorders>
            <w:shd w:val="clear" w:color="000000" w:fill="FFFFFF"/>
          </w:tcPr>
          <w:p>
            <w:pPr>
              <w:widowControl/>
              <w:jc w:val="center"/>
              <w:rPr>
                <w:rFonts w:ascii="微软雅黑" w:hAnsi="微软雅黑" w:eastAsia="微软雅黑" w:cs="宋体"/>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704" w:hRule="atLeast"/>
        </w:trPr>
        <w:tc>
          <w:tcPr>
            <w:tcW w:w="9498"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themeColor="text1"/>
                <w:kern w:val="0"/>
                <w:sz w:val="18"/>
                <w:szCs w:val="18"/>
                <w14:textFill>
                  <w14:solidFill>
                    <w14:schemeClr w14:val="tx1"/>
                  </w14:solidFill>
                </w14:textFill>
              </w:rPr>
            </w:pPr>
            <w:r>
              <w:rPr>
                <w:rFonts w:hint="eastAsia" w:ascii="微软雅黑" w:hAnsi="微软雅黑" w:eastAsia="微软雅黑" w:cs="宋体"/>
                <w:b/>
                <w:bCs/>
                <w:color w:val="000000" w:themeColor="text1"/>
                <w:kern w:val="0"/>
                <w:sz w:val="24"/>
                <w14:textFill>
                  <w14:solidFill>
                    <w14:schemeClr w14:val="tx1"/>
                  </w14:solidFill>
                </w14:textFill>
              </w:rPr>
              <w:t>合计</w:t>
            </w:r>
          </w:p>
        </w:tc>
        <w:tc>
          <w:tcPr>
            <w:tcW w:w="1417" w:type="dxa"/>
            <w:tcBorders>
              <w:top w:val="single" w:color="auto" w:sz="4" w:space="0"/>
              <w:left w:val="nil"/>
              <w:bottom w:val="single" w:color="auto" w:sz="4" w:space="0"/>
              <w:right w:val="single" w:color="auto" w:sz="4" w:space="0"/>
            </w:tcBorders>
            <w:shd w:val="clear" w:color="000000" w:fill="FFFFFF"/>
          </w:tcPr>
          <w:p>
            <w:pPr>
              <w:widowControl/>
              <w:jc w:val="center"/>
              <w:rPr>
                <w:rFonts w:ascii="微软雅黑" w:hAnsi="微软雅黑" w:eastAsia="微软雅黑" w:cs="宋体"/>
                <w:color w:val="000000" w:themeColor="text1"/>
                <w:kern w:val="0"/>
                <w:sz w:val="24"/>
                <w14:textFill>
                  <w14:solidFill>
                    <w14:schemeClr w14:val="tx1"/>
                  </w14:solidFill>
                </w14:textFill>
              </w:rPr>
            </w:pPr>
          </w:p>
        </w:tc>
      </w:tr>
    </w:tbl>
    <w:p>
      <w:pPr>
        <w:widowControl/>
        <w:spacing w:line="360" w:lineRule="auto"/>
        <w:jc w:val="left"/>
        <w:rPr>
          <w:rFonts w:ascii="仿宋" w:hAnsi="仿宋" w:eastAsia="仿宋"/>
          <w:b/>
          <w:bCs/>
          <w:color w:val="000000" w:themeColor="text1"/>
          <w:sz w:val="28"/>
          <w:szCs w:val="28"/>
          <w14:textFill>
            <w14:solidFill>
              <w14:schemeClr w14:val="tx1"/>
            </w14:solidFill>
          </w14:textFill>
        </w:rPr>
      </w:pPr>
    </w:p>
    <w:p>
      <w:pPr>
        <w:widowControl/>
        <w:spacing w:line="360" w:lineRule="auto"/>
        <w:ind w:firstLine="562"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w:t>
      </w:r>
      <w:r>
        <w:rPr>
          <w:rFonts w:hint="eastAsia" w:ascii="仿宋" w:hAnsi="仿宋" w:eastAsia="仿宋" w:cs="仿宋"/>
          <w:color w:val="000000" w:themeColor="text1"/>
          <w:sz w:val="28"/>
          <w:szCs w:val="28"/>
          <w14:textFill>
            <w14:solidFill>
              <w14:schemeClr w14:val="tx1"/>
            </w14:solidFill>
          </w14:textFill>
        </w:rPr>
        <w:t>请充分考虑各项费用因素，包括所供设备费、不规则剪裁、安装费、售后服务费、税金等所有费用。报价一经报出，不得更改。</w:t>
      </w: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法定代表人身份证明</w:t>
      </w:r>
    </w:p>
    <w:p>
      <w:pPr>
        <w:rPr>
          <w:rFonts w:ascii="仿宋" w:hAnsi="仿宋" w:eastAsia="仿宋"/>
          <w:color w:val="000000" w:themeColor="text1"/>
          <w14:textFill>
            <w14:solidFill>
              <w14:schemeClr w14:val="tx1"/>
            </w14:solidFill>
          </w14:textFill>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比选响应人名称：</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月</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职务：</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（比选人名称）的法定代表人。</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ind w:firstLine="1080" w:firstLineChars="3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line="360" w:lineRule="auto"/>
        <w:ind w:firstLine="3360" w:firstLineChars="1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月</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附法定代表人身份证复印件</w:t>
      </w: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附件4：</w:t>
      </w:r>
    </w:p>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法定代表人授权书</w:t>
      </w:r>
    </w:p>
    <w:p>
      <w:pPr>
        <w:ind w:right="-694"/>
        <w:rPr>
          <w:rFonts w:ascii="仿宋" w:hAnsi="仿宋" w:eastAsia="仿宋"/>
          <w:color w:val="000000" w:themeColor="text1"/>
          <w:sz w:val="28"/>
          <w:szCs w:val="28"/>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w:t>
      </w:r>
      <w:r>
        <w:rPr>
          <w:rFonts w:ascii="仿宋" w:hAnsi="仿宋" w:eastAsia="仿宋"/>
          <w:color w:val="000000" w:themeColor="text1"/>
          <w:sz w:val="28"/>
          <w:szCs w:val="28"/>
          <w14:textFill>
            <w14:solidFill>
              <w14:schemeClr w14:val="tx1"/>
            </w14:solidFill>
          </w14:textFill>
        </w:rPr>
        <w:t>___________________________</w:t>
      </w:r>
      <w:r>
        <w:rPr>
          <w:rFonts w:hint="eastAsia" w:ascii="仿宋" w:hAnsi="仿宋" w:eastAsia="仿宋"/>
          <w:color w:val="000000" w:themeColor="text1"/>
          <w:sz w:val="28"/>
          <w:szCs w:val="28"/>
          <w14:textFill>
            <w14:solidFill>
              <w14:schemeClr w14:val="tx1"/>
            </w14:solidFill>
          </w14:textFill>
        </w:rPr>
        <w:t>（公司注册地点）</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（法定代表人）特授权</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姓名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（身份证号）为本公司正式的合法代理人，并授权该代理人在项目的比选活动中，以我单位的名义签署比选响应文件，与业主协商、签定合同协议书以及执行一切与此有关的事务。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比选响应单位：</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授权人（法定代表人）：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spacing w:line="480" w:lineRule="auto"/>
        <w:rPr>
          <w:rFonts w:ascii="仿宋" w:hAnsi="仿宋" w:eastAsia="仿宋"/>
          <w:color w:val="000000" w:themeColor="text1"/>
          <w14:textFill>
            <w14:solidFill>
              <w14:schemeClr w14:val="tx1"/>
            </w14:solidFill>
          </w14:textFill>
        </w:rPr>
      </w:pPr>
    </w:p>
    <w:p>
      <w:pPr>
        <w:snapToGrid w:val="0"/>
        <w:spacing w:line="360" w:lineRule="auto"/>
        <w:rPr>
          <w:rFonts w:ascii="方正仿宋_GBK" w:hAnsi="等线" w:eastAsia="方正仿宋_GBK"/>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附被授权人代理人身份证复印件</w:t>
      </w: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1EC5"/>
    <w:rsid w:val="00005333"/>
    <w:rsid w:val="00006788"/>
    <w:rsid w:val="00007CDD"/>
    <w:rsid w:val="000173C2"/>
    <w:rsid w:val="00017CC8"/>
    <w:rsid w:val="0002289E"/>
    <w:rsid w:val="00023008"/>
    <w:rsid w:val="00025AEC"/>
    <w:rsid w:val="00025D94"/>
    <w:rsid w:val="000265C7"/>
    <w:rsid w:val="00031BB8"/>
    <w:rsid w:val="00032715"/>
    <w:rsid w:val="00035345"/>
    <w:rsid w:val="000371A2"/>
    <w:rsid w:val="0004258A"/>
    <w:rsid w:val="00043802"/>
    <w:rsid w:val="00044BB6"/>
    <w:rsid w:val="000461C4"/>
    <w:rsid w:val="00050D62"/>
    <w:rsid w:val="0005249A"/>
    <w:rsid w:val="0005588C"/>
    <w:rsid w:val="00056869"/>
    <w:rsid w:val="00060041"/>
    <w:rsid w:val="000611DA"/>
    <w:rsid w:val="000631F6"/>
    <w:rsid w:val="00063B34"/>
    <w:rsid w:val="00063CCA"/>
    <w:rsid w:val="0007007B"/>
    <w:rsid w:val="00071653"/>
    <w:rsid w:val="00073A28"/>
    <w:rsid w:val="000740F0"/>
    <w:rsid w:val="00076511"/>
    <w:rsid w:val="00080FFA"/>
    <w:rsid w:val="000825D0"/>
    <w:rsid w:val="00082AC0"/>
    <w:rsid w:val="00084944"/>
    <w:rsid w:val="00084B6F"/>
    <w:rsid w:val="00087F4D"/>
    <w:rsid w:val="000A35CF"/>
    <w:rsid w:val="000A3B23"/>
    <w:rsid w:val="000A6E59"/>
    <w:rsid w:val="000B3094"/>
    <w:rsid w:val="000B4109"/>
    <w:rsid w:val="000B4EFB"/>
    <w:rsid w:val="000B5AE3"/>
    <w:rsid w:val="000B753E"/>
    <w:rsid w:val="000B7659"/>
    <w:rsid w:val="000C02DD"/>
    <w:rsid w:val="000C333B"/>
    <w:rsid w:val="000C50F3"/>
    <w:rsid w:val="000D521A"/>
    <w:rsid w:val="000E2555"/>
    <w:rsid w:val="000E2F2F"/>
    <w:rsid w:val="000E5E1E"/>
    <w:rsid w:val="000F2CE5"/>
    <w:rsid w:val="000F3310"/>
    <w:rsid w:val="000F4E07"/>
    <w:rsid w:val="00103882"/>
    <w:rsid w:val="00106E21"/>
    <w:rsid w:val="001121BC"/>
    <w:rsid w:val="0011431C"/>
    <w:rsid w:val="001213C1"/>
    <w:rsid w:val="00126337"/>
    <w:rsid w:val="00126A08"/>
    <w:rsid w:val="00127577"/>
    <w:rsid w:val="00127708"/>
    <w:rsid w:val="0013184B"/>
    <w:rsid w:val="00136086"/>
    <w:rsid w:val="00140784"/>
    <w:rsid w:val="001421B8"/>
    <w:rsid w:val="001429B7"/>
    <w:rsid w:val="00144376"/>
    <w:rsid w:val="00146445"/>
    <w:rsid w:val="001505AE"/>
    <w:rsid w:val="00150869"/>
    <w:rsid w:val="00154FE5"/>
    <w:rsid w:val="001559E7"/>
    <w:rsid w:val="001563FB"/>
    <w:rsid w:val="00160633"/>
    <w:rsid w:val="0016208B"/>
    <w:rsid w:val="00163E7C"/>
    <w:rsid w:val="00180D31"/>
    <w:rsid w:val="00181249"/>
    <w:rsid w:val="00182F1E"/>
    <w:rsid w:val="001849E2"/>
    <w:rsid w:val="0018716E"/>
    <w:rsid w:val="0018776C"/>
    <w:rsid w:val="0019019A"/>
    <w:rsid w:val="00192AF6"/>
    <w:rsid w:val="0019568D"/>
    <w:rsid w:val="00196FD2"/>
    <w:rsid w:val="001A23A6"/>
    <w:rsid w:val="001A4615"/>
    <w:rsid w:val="001A69DC"/>
    <w:rsid w:val="001B5D9D"/>
    <w:rsid w:val="001B6BC7"/>
    <w:rsid w:val="001C1B58"/>
    <w:rsid w:val="001C2BAE"/>
    <w:rsid w:val="001C2BB7"/>
    <w:rsid w:val="001C452E"/>
    <w:rsid w:val="001D0060"/>
    <w:rsid w:val="001E04F7"/>
    <w:rsid w:val="001E0D68"/>
    <w:rsid w:val="001E0DD3"/>
    <w:rsid w:val="001E7299"/>
    <w:rsid w:val="001F0559"/>
    <w:rsid w:val="001F2E0C"/>
    <w:rsid w:val="001F52E9"/>
    <w:rsid w:val="001F7E2E"/>
    <w:rsid w:val="00202EEA"/>
    <w:rsid w:val="002111D0"/>
    <w:rsid w:val="002145D3"/>
    <w:rsid w:val="002146E5"/>
    <w:rsid w:val="002170C0"/>
    <w:rsid w:val="00223328"/>
    <w:rsid w:val="00224228"/>
    <w:rsid w:val="00224DEB"/>
    <w:rsid w:val="00230435"/>
    <w:rsid w:val="002334E4"/>
    <w:rsid w:val="002362BD"/>
    <w:rsid w:val="002369A5"/>
    <w:rsid w:val="00243A39"/>
    <w:rsid w:val="00261F16"/>
    <w:rsid w:val="00262F2D"/>
    <w:rsid w:val="00264544"/>
    <w:rsid w:val="00266533"/>
    <w:rsid w:val="00267C61"/>
    <w:rsid w:val="0028006E"/>
    <w:rsid w:val="002834F6"/>
    <w:rsid w:val="00286275"/>
    <w:rsid w:val="00286536"/>
    <w:rsid w:val="00287E0A"/>
    <w:rsid w:val="00290AF0"/>
    <w:rsid w:val="00294271"/>
    <w:rsid w:val="002A3106"/>
    <w:rsid w:val="002B3C2F"/>
    <w:rsid w:val="002B75E8"/>
    <w:rsid w:val="002C46DA"/>
    <w:rsid w:val="002C52F9"/>
    <w:rsid w:val="002D2A8F"/>
    <w:rsid w:val="002D6F8E"/>
    <w:rsid w:val="002D7F2B"/>
    <w:rsid w:val="002E1E4B"/>
    <w:rsid w:val="002E5A0F"/>
    <w:rsid w:val="002E5FDE"/>
    <w:rsid w:val="002E6BE8"/>
    <w:rsid w:val="002E716F"/>
    <w:rsid w:val="002F5A5B"/>
    <w:rsid w:val="002F5E7C"/>
    <w:rsid w:val="002F6E00"/>
    <w:rsid w:val="002F7CA1"/>
    <w:rsid w:val="002F7F31"/>
    <w:rsid w:val="00300C2A"/>
    <w:rsid w:val="0030127B"/>
    <w:rsid w:val="00306DDC"/>
    <w:rsid w:val="00311324"/>
    <w:rsid w:val="00317034"/>
    <w:rsid w:val="00317AD1"/>
    <w:rsid w:val="00332769"/>
    <w:rsid w:val="00332BF8"/>
    <w:rsid w:val="00333793"/>
    <w:rsid w:val="00333BD0"/>
    <w:rsid w:val="00340E6F"/>
    <w:rsid w:val="0034710B"/>
    <w:rsid w:val="00347BDE"/>
    <w:rsid w:val="00351066"/>
    <w:rsid w:val="003534A4"/>
    <w:rsid w:val="0035797B"/>
    <w:rsid w:val="00357C50"/>
    <w:rsid w:val="00366333"/>
    <w:rsid w:val="00370602"/>
    <w:rsid w:val="003723A5"/>
    <w:rsid w:val="003840CF"/>
    <w:rsid w:val="00391B61"/>
    <w:rsid w:val="00391DBF"/>
    <w:rsid w:val="00392422"/>
    <w:rsid w:val="0039415B"/>
    <w:rsid w:val="00396126"/>
    <w:rsid w:val="00396376"/>
    <w:rsid w:val="003A2048"/>
    <w:rsid w:val="003A228A"/>
    <w:rsid w:val="003A2974"/>
    <w:rsid w:val="003A4373"/>
    <w:rsid w:val="003B0685"/>
    <w:rsid w:val="003B3EA4"/>
    <w:rsid w:val="003B7133"/>
    <w:rsid w:val="003B73E1"/>
    <w:rsid w:val="003B79B9"/>
    <w:rsid w:val="003C561A"/>
    <w:rsid w:val="003C5AF2"/>
    <w:rsid w:val="003C7185"/>
    <w:rsid w:val="003C7AB6"/>
    <w:rsid w:val="003D6803"/>
    <w:rsid w:val="003E074E"/>
    <w:rsid w:val="003F167C"/>
    <w:rsid w:val="003F78CE"/>
    <w:rsid w:val="004019B2"/>
    <w:rsid w:val="00411520"/>
    <w:rsid w:val="004127B4"/>
    <w:rsid w:val="00413E38"/>
    <w:rsid w:val="00420115"/>
    <w:rsid w:val="00422256"/>
    <w:rsid w:val="00422C70"/>
    <w:rsid w:val="00424AC5"/>
    <w:rsid w:val="00425489"/>
    <w:rsid w:val="00425623"/>
    <w:rsid w:val="00425B77"/>
    <w:rsid w:val="0042735B"/>
    <w:rsid w:val="0043664B"/>
    <w:rsid w:val="00441244"/>
    <w:rsid w:val="004417D6"/>
    <w:rsid w:val="00445377"/>
    <w:rsid w:val="00445824"/>
    <w:rsid w:val="00452541"/>
    <w:rsid w:val="00453F3C"/>
    <w:rsid w:val="00455CFC"/>
    <w:rsid w:val="00465190"/>
    <w:rsid w:val="004655F4"/>
    <w:rsid w:val="00467F45"/>
    <w:rsid w:val="00484EA2"/>
    <w:rsid w:val="00485F00"/>
    <w:rsid w:val="00490926"/>
    <w:rsid w:val="00490CF8"/>
    <w:rsid w:val="00493AD9"/>
    <w:rsid w:val="0049584A"/>
    <w:rsid w:val="004A06D9"/>
    <w:rsid w:val="004A0BB1"/>
    <w:rsid w:val="004A0C85"/>
    <w:rsid w:val="004A2718"/>
    <w:rsid w:val="004A743B"/>
    <w:rsid w:val="004B146A"/>
    <w:rsid w:val="004B3DF7"/>
    <w:rsid w:val="004B7D2E"/>
    <w:rsid w:val="004C0973"/>
    <w:rsid w:val="004C2D00"/>
    <w:rsid w:val="004D050B"/>
    <w:rsid w:val="004D12B9"/>
    <w:rsid w:val="004D79C1"/>
    <w:rsid w:val="004E45E3"/>
    <w:rsid w:val="004E5FA6"/>
    <w:rsid w:val="004F2FAB"/>
    <w:rsid w:val="004F303F"/>
    <w:rsid w:val="004F307F"/>
    <w:rsid w:val="004F3384"/>
    <w:rsid w:val="004F3F16"/>
    <w:rsid w:val="004F6B0B"/>
    <w:rsid w:val="00500BE2"/>
    <w:rsid w:val="00500F43"/>
    <w:rsid w:val="00503E67"/>
    <w:rsid w:val="005103F9"/>
    <w:rsid w:val="0051423E"/>
    <w:rsid w:val="00514907"/>
    <w:rsid w:val="0051620C"/>
    <w:rsid w:val="005206C9"/>
    <w:rsid w:val="00520DBA"/>
    <w:rsid w:val="0052266E"/>
    <w:rsid w:val="00522678"/>
    <w:rsid w:val="00534EB0"/>
    <w:rsid w:val="00546661"/>
    <w:rsid w:val="00550189"/>
    <w:rsid w:val="00550BF1"/>
    <w:rsid w:val="00566ECB"/>
    <w:rsid w:val="0057122D"/>
    <w:rsid w:val="005766B4"/>
    <w:rsid w:val="0058393D"/>
    <w:rsid w:val="005863EB"/>
    <w:rsid w:val="00591811"/>
    <w:rsid w:val="005919B7"/>
    <w:rsid w:val="005B2C03"/>
    <w:rsid w:val="005B5E40"/>
    <w:rsid w:val="005B623B"/>
    <w:rsid w:val="005B6DF6"/>
    <w:rsid w:val="005B72F8"/>
    <w:rsid w:val="005C4CBA"/>
    <w:rsid w:val="005C7814"/>
    <w:rsid w:val="005C79AE"/>
    <w:rsid w:val="005D3B9B"/>
    <w:rsid w:val="005D4A1E"/>
    <w:rsid w:val="005E467A"/>
    <w:rsid w:val="005F0BF8"/>
    <w:rsid w:val="005F1642"/>
    <w:rsid w:val="005F4938"/>
    <w:rsid w:val="005F4A5B"/>
    <w:rsid w:val="006019BF"/>
    <w:rsid w:val="00607702"/>
    <w:rsid w:val="006078C9"/>
    <w:rsid w:val="00610FB7"/>
    <w:rsid w:val="00610FBA"/>
    <w:rsid w:val="00614554"/>
    <w:rsid w:val="00614BF0"/>
    <w:rsid w:val="00622C32"/>
    <w:rsid w:val="00623627"/>
    <w:rsid w:val="00626931"/>
    <w:rsid w:val="006331B5"/>
    <w:rsid w:val="00643353"/>
    <w:rsid w:val="00644082"/>
    <w:rsid w:val="006448B9"/>
    <w:rsid w:val="00645A99"/>
    <w:rsid w:val="00646279"/>
    <w:rsid w:val="0064646F"/>
    <w:rsid w:val="0064740A"/>
    <w:rsid w:val="00653540"/>
    <w:rsid w:val="00653F81"/>
    <w:rsid w:val="006603E9"/>
    <w:rsid w:val="0066423D"/>
    <w:rsid w:val="00665334"/>
    <w:rsid w:val="0066539F"/>
    <w:rsid w:val="0066710E"/>
    <w:rsid w:val="0066722C"/>
    <w:rsid w:val="006700E0"/>
    <w:rsid w:val="0067214B"/>
    <w:rsid w:val="00677C64"/>
    <w:rsid w:val="00693C5F"/>
    <w:rsid w:val="00694CA2"/>
    <w:rsid w:val="00694E61"/>
    <w:rsid w:val="006964FC"/>
    <w:rsid w:val="006B78A8"/>
    <w:rsid w:val="006C49D1"/>
    <w:rsid w:val="006E0B2D"/>
    <w:rsid w:val="006E0BFC"/>
    <w:rsid w:val="006E2E45"/>
    <w:rsid w:val="006E3CA5"/>
    <w:rsid w:val="006E55F4"/>
    <w:rsid w:val="006E67A6"/>
    <w:rsid w:val="006E6D83"/>
    <w:rsid w:val="006E7700"/>
    <w:rsid w:val="006E7EC8"/>
    <w:rsid w:val="006F0D23"/>
    <w:rsid w:val="006F573C"/>
    <w:rsid w:val="006F6085"/>
    <w:rsid w:val="00701961"/>
    <w:rsid w:val="0070395B"/>
    <w:rsid w:val="007118BA"/>
    <w:rsid w:val="00722EF1"/>
    <w:rsid w:val="00724BC0"/>
    <w:rsid w:val="007352C8"/>
    <w:rsid w:val="00736352"/>
    <w:rsid w:val="00740E5F"/>
    <w:rsid w:val="007540E5"/>
    <w:rsid w:val="007544BD"/>
    <w:rsid w:val="00760A24"/>
    <w:rsid w:val="0076301C"/>
    <w:rsid w:val="00766B00"/>
    <w:rsid w:val="0077011C"/>
    <w:rsid w:val="00771B60"/>
    <w:rsid w:val="0078149A"/>
    <w:rsid w:val="00783017"/>
    <w:rsid w:val="00783450"/>
    <w:rsid w:val="007872F8"/>
    <w:rsid w:val="00787C42"/>
    <w:rsid w:val="00790155"/>
    <w:rsid w:val="007950D5"/>
    <w:rsid w:val="007A181D"/>
    <w:rsid w:val="007A23F4"/>
    <w:rsid w:val="007A25BA"/>
    <w:rsid w:val="007B21E1"/>
    <w:rsid w:val="007C1F70"/>
    <w:rsid w:val="007C2F5A"/>
    <w:rsid w:val="007D5127"/>
    <w:rsid w:val="007E0D23"/>
    <w:rsid w:val="007E19FA"/>
    <w:rsid w:val="007E2E6A"/>
    <w:rsid w:val="007E324E"/>
    <w:rsid w:val="007E4029"/>
    <w:rsid w:val="007E7833"/>
    <w:rsid w:val="007F0083"/>
    <w:rsid w:val="007F559E"/>
    <w:rsid w:val="00807C01"/>
    <w:rsid w:val="008137A3"/>
    <w:rsid w:val="0081544B"/>
    <w:rsid w:val="00825617"/>
    <w:rsid w:val="00833172"/>
    <w:rsid w:val="008346C4"/>
    <w:rsid w:val="00835B1F"/>
    <w:rsid w:val="0083710D"/>
    <w:rsid w:val="00847DD9"/>
    <w:rsid w:val="00852D9B"/>
    <w:rsid w:val="008602A9"/>
    <w:rsid w:val="0086260E"/>
    <w:rsid w:val="00871532"/>
    <w:rsid w:val="008760AC"/>
    <w:rsid w:val="008800A8"/>
    <w:rsid w:val="00883BBC"/>
    <w:rsid w:val="00883E00"/>
    <w:rsid w:val="008903C7"/>
    <w:rsid w:val="008913B8"/>
    <w:rsid w:val="00895684"/>
    <w:rsid w:val="008A0078"/>
    <w:rsid w:val="008A50A1"/>
    <w:rsid w:val="008B073C"/>
    <w:rsid w:val="008B5D37"/>
    <w:rsid w:val="008B6902"/>
    <w:rsid w:val="008C5EA9"/>
    <w:rsid w:val="008C74BC"/>
    <w:rsid w:val="008E2C9F"/>
    <w:rsid w:val="00900264"/>
    <w:rsid w:val="00904FC0"/>
    <w:rsid w:val="00926100"/>
    <w:rsid w:val="009325DE"/>
    <w:rsid w:val="00941604"/>
    <w:rsid w:val="0094189A"/>
    <w:rsid w:val="00941BE2"/>
    <w:rsid w:val="00942835"/>
    <w:rsid w:val="00942CCC"/>
    <w:rsid w:val="00945917"/>
    <w:rsid w:val="009565F2"/>
    <w:rsid w:val="0096037D"/>
    <w:rsid w:val="0096084A"/>
    <w:rsid w:val="0096421C"/>
    <w:rsid w:val="00967C72"/>
    <w:rsid w:val="00973BDE"/>
    <w:rsid w:val="00975E0C"/>
    <w:rsid w:val="0098025F"/>
    <w:rsid w:val="0098379E"/>
    <w:rsid w:val="009865AA"/>
    <w:rsid w:val="00990CE0"/>
    <w:rsid w:val="00996153"/>
    <w:rsid w:val="00997CF9"/>
    <w:rsid w:val="009A7435"/>
    <w:rsid w:val="009B30A2"/>
    <w:rsid w:val="009B4B99"/>
    <w:rsid w:val="009C045C"/>
    <w:rsid w:val="009C1103"/>
    <w:rsid w:val="009C58AE"/>
    <w:rsid w:val="009C6598"/>
    <w:rsid w:val="009C68FF"/>
    <w:rsid w:val="009D00D9"/>
    <w:rsid w:val="009D1C1C"/>
    <w:rsid w:val="009D1F92"/>
    <w:rsid w:val="009D43DB"/>
    <w:rsid w:val="009D5971"/>
    <w:rsid w:val="009D717E"/>
    <w:rsid w:val="009E0B55"/>
    <w:rsid w:val="009E193A"/>
    <w:rsid w:val="009E3719"/>
    <w:rsid w:val="009F1A57"/>
    <w:rsid w:val="009F6F06"/>
    <w:rsid w:val="00A079DB"/>
    <w:rsid w:val="00A07ED9"/>
    <w:rsid w:val="00A12488"/>
    <w:rsid w:val="00A13AF4"/>
    <w:rsid w:val="00A1455C"/>
    <w:rsid w:val="00A279E1"/>
    <w:rsid w:val="00A307C5"/>
    <w:rsid w:val="00A321D3"/>
    <w:rsid w:val="00A37788"/>
    <w:rsid w:val="00A47A7B"/>
    <w:rsid w:val="00A51639"/>
    <w:rsid w:val="00A6310E"/>
    <w:rsid w:val="00A64B28"/>
    <w:rsid w:val="00A6743C"/>
    <w:rsid w:val="00A70F36"/>
    <w:rsid w:val="00A73E6F"/>
    <w:rsid w:val="00A74F64"/>
    <w:rsid w:val="00A76A01"/>
    <w:rsid w:val="00A81671"/>
    <w:rsid w:val="00A9211E"/>
    <w:rsid w:val="00AA25E4"/>
    <w:rsid w:val="00AA3DFD"/>
    <w:rsid w:val="00AA4C4C"/>
    <w:rsid w:val="00AA7541"/>
    <w:rsid w:val="00AB18AB"/>
    <w:rsid w:val="00AB2664"/>
    <w:rsid w:val="00AB7E3F"/>
    <w:rsid w:val="00AC18BC"/>
    <w:rsid w:val="00AC2841"/>
    <w:rsid w:val="00AD0062"/>
    <w:rsid w:val="00AD04F5"/>
    <w:rsid w:val="00AD1051"/>
    <w:rsid w:val="00AD1B3B"/>
    <w:rsid w:val="00AD3C9F"/>
    <w:rsid w:val="00AD460B"/>
    <w:rsid w:val="00AD5218"/>
    <w:rsid w:val="00AE1E61"/>
    <w:rsid w:val="00AE450D"/>
    <w:rsid w:val="00AF1739"/>
    <w:rsid w:val="00AF6F3E"/>
    <w:rsid w:val="00B07E47"/>
    <w:rsid w:val="00B229A3"/>
    <w:rsid w:val="00B22AD5"/>
    <w:rsid w:val="00B23001"/>
    <w:rsid w:val="00B27562"/>
    <w:rsid w:val="00B31151"/>
    <w:rsid w:val="00B3115C"/>
    <w:rsid w:val="00B41C81"/>
    <w:rsid w:val="00B44196"/>
    <w:rsid w:val="00B60741"/>
    <w:rsid w:val="00B719CE"/>
    <w:rsid w:val="00B73FE8"/>
    <w:rsid w:val="00B81C3E"/>
    <w:rsid w:val="00B82268"/>
    <w:rsid w:val="00B82FCA"/>
    <w:rsid w:val="00B83591"/>
    <w:rsid w:val="00BA0571"/>
    <w:rsid w:val="00BA1401"/>
    <w:rsid w:val="00BA1D26"/>
    <w:rsid w:val="00BB07FB"/>
    <w:rsid w:val="00BB0CC3"/>
    <w:rsid w:val="00BC4195"/>
    <w:rsid w:val="00BD0642"/>
    <w:rsid w:val="00BD59B3"/>
    <w:rsid w:val="00BD6221"/>
    <w:rsid w:val="00BE1EB9"/>
    <w:rsid w:val="00BE72AF"/>
    <w:rsid w:val="00BF544F"/>
    <w:rsid w:val="00C03881"/>
    <w:rsid w:val="00C062CB"/>
    <w:rsid w:val="00C101AC"/>
    <w:rsid w:val="00C21949"/>
    <w:rsid w:val="00C22EDB"/>
    <w:rsid w:val="00C24EF6"/>
    <w:rsid w:val="00C25DD0"/>
    <w:rsid w:val="00C2751A"/>
    <w:rsid w:val="00C33B30"/>
    <w:rsid w:val="00C36C02"/>
    <w:rsid w:val="00C3798E"/>
    <w:rsid w:val="00C426C6"/>
    <w:rsid w:val="00C4369F"/>
    <w:rsid w:val="00C43B58"/>
    <w:rsid w:val="00C43FDF"/>
    <w:rsid w:val="00C44CC8"/>
    <w:rsid w:val="00C47A07"/>
    <w:rsid w:val="00C525AC"/>
    <w:rsid w:val="00C56533"/>
    <w:rsid w:val="00C60180"/>
    <w:rsid w:val="00C636E6"/>
    <w:rsid w:val="00C643C9"/>
    <w:rsid w:val="00C6512E"/>
    <w:rsid w:val="00C73EF0"/>
    <w:rsid w:val="00C745A1"/>
    <w:rsid w:val="00C7596B"/>
    <w:rsid w:val="00C80539"/>
    <w:rsid w:val="00C80ABF"/>
    <w:rsid w:val="00C826C9"/>
    <w:rsid w:val="00C85B62"/>
    <w:rsid w:val="00C9189F"/>
    <w:rsid w:val="00C93570"/>
    <w:rsid w:val="00C957C6"/>
    <w:rsid w:val="00C96B92"/>
    <w:rsid w:val="00CA119E"/>
    <w:rsid w:val="00CA22C7"/>
    <w:rsid w:val="00CA70A3"/>
    <w:rsid w:val="00CB04AB"/>
    <w:rsid w:val="00CB1686"/>
    <w:rsid w:val="00CB6FDC"/>
    <w:rsid w:val="00CC2123"/>
    <w:rsid w:val="00CC2C5D"/>
    <w:rsid w:val="00CC4219"/>
    <w:rsid w:val="00CC6961"/>
    <w:rsid w:val="00CC6DA7"/>
    <w:rsid w:val="00CE6BE6"/>
    <w:rsid w:val="00CF5BF8"/>
    <w:rsid w:val="00CF7A22"/>
    <w:rsid w:val="00D125EB"/>
    <w:rsid w:val="00D13BAD"/>
    <w:rsid w:val="00D149F1"/>
    <w:rsid w:val="00D16BAA"/>
    <w:rsid w:val="00D45135"/>
    <w:rsid w:val="00D47F13"/>
    <w:rsid w:val="00D53F71"/>
    <w:rsid w:val="00D56D28"/>
    <w:rsid w:val="00D621D4"/>
    <w:rsid w:val="00D62579"/>
    <w:rsid w:val="00D62FB4"/>
    <w:rsid w:val="00D63B4A"/>
    <w:rsid w:val="00D64587"/>
    <w:rsid w:val="00D66438"/>
    <w:rsid w:val="00D73B2C"/>
    <w:rsid w:val="00D75600"/>
    <w:rsid w:val="00D75A6A"/>
    <w:rsid w:val="00D75B9A"/>
    <w:rsid w:val="00D80CA9"/>
    <w:rsid w:val="00D81DC5"/>
    <w:rsid w:val="00D83800"/>
    <w:rsid w:val="00D94DD4"/>
    <w:rsid w:val="00D95B98"/>
    <w:rsid w:val="00DA1CBE"/>
    <w:rsid w:val="00DB06FB"/>
    <w:rsid w:val="00DB73DB"/>
    <w:rsid w:val="00DD4FFC"/>
    <w:rsid w:val="00DD6002"/>
    <w:rsid w:val="00DE4586"/>
    <w:rsid w:val="00DE6594"/>
    <w:rsid w:val="00DF0117"/>
    <w:rsid w:val="00DF18B6"/>
    <w:rsid w:val="00DF3C52"/>
    <w:rsid w:val="00DF642B"/>
    <w:rsid w:val="00E0227E"/>
    <w:rsid w:val="00E039E8"/>
    <w:rsid w:val="00E053CA"/>
    <w:rsid w:val="00E05893"/>
    <w:rsid w:val="00E06F96"/>
    <w:rsid w:val="00E07520"/>
    <w:rsid w:val="00E14889"/>
    <w:rsid w:val="00E16198"/>
    <w:rsid w:val="00E20738"/>
    <w:rsid w:val="00E22D77"/>
    <w:rsid w:val="00E259EA"/>
    <w:rsid w:val="00E27397"/>
    <w:rsid w:val="00E3282B"/>
    <w:rsid w:val="00E35970"/>
    <w:rsid w:val="00E372BC"/>
    <w:rsid w:val="00E4025B"/>
    <w:rsid w:val="00E45276"/>
    <w:rsid w:val="00E507A3"/>
    <w:rsid w:val="00E50CBA"/>
    <w:rsid w:val="00E54D02"/>
    <w:rsid w:val="00E55FD9"/>
    <w:rsid w:val="00E6373A"/>
    <w:rsid w:val="00E7086E"/>
    <w:rsid w:val="00E76544"/>
    <w:rsid w:val="00E76761"/>
    <w:rsid w:val="00E77B0B"/>
    <w:rsid w:val="00E85137"/>
    <w:rsid w:val="00E8758A"/>
    <w:rsid w:val="00E87B64"/>
    <w:rsid w:val="00E90678"/>
    <w:rsid w:val="00E91556"/>
    <w:rsid w:val="00E94D9E"/>
    <w:rsid w:val="00E9640A"/>
    <w:rsid w:val="00E96BE1"/>
    <w:rsid w:val="00EA43DA"/>
    <w:rsid w:val="00EB0F23"/>
    <w:rsid w:val="00EC4E18"/>
    <w:rsid w:val="00ED086E"/>
    <w:rsid w:val="00EE616E"/>
    <w:rsid w:val="00EF1039"/>
    <w:rsid w:val="00EF37E9"/>
    <w:rsid w:val="00F02E67"/>
    <w:rsid w:val="00F064F7"/>
    <w:rsid w:val="00F1365F"/>
    <w:rsid w:val="00F13B62"/>
    <w:rsid w:val="00F172DB"/>
    <w:rsid w:val="00F23D92"/>
    <w:rsid w:val="00F25E04"/>
    <w:rsid w:val="00F2773C"/>
    <w:rsid w:val="00F3207E"/>
    <w:rsid w:val="00F33397"/>
    <w:rsid w:val="00F33FB2"/>
    <w:rsid w:val="00F40190"/>
    <w:rsid w:val="00F41F38"/>
    <w:rsid w:val="00F43FDC"/>
    <w:rsid w:val="00F479F7"/>
    <w:rsid w:val="00F50101"/>
    <w:rsid w:val="00F5221B"/>
    <w:rsid w:val="00F534C5"/>
    <w:rsid w:val="00F543B5"/>
    <w:rsid w:val="00F557C5"/>
    <w:rsid w:val="00F60757"/>
    <w:rsid w:val="00F62AC2"/>
    <w:rsid w:val="00F62E33"/>
    <w:rsid w:val="00F70CF8"/>
    <w:rsid w:val="00F7325A"/>
    <w:rsid w:val="00F74A15"/>
    <w:rsid w:val="00F76AF7"/>
    <w:rsid w:val="00F8042D"/>
    <w:rsid w:val="00F8309E"/>
    <w:rsid w:val="00F85181"/>
    <w:rsid w:val="00FA17E2"/>
    <w:rsid w:val="00FA6503"/>
    <w:rsid w:val="00FB1831"/>
    <w:rsid w:val="00FB24BC"/>
    <w:rsid w:val="00FB4220"/>
    <w:rsid w:val="00FC3FE4"/>
    <w:rsid w:val="00FD270A"/>
    <w:rsid w:val="00FD5A31"/>
    <w:rsid w:val="00FE7DA0"/>
    <w:rsid w:val="00FF1C7D"/>
    <w:rsid w:val="00FF5E49"/>
    <w:rsid w:val="01691B6E"/>
    <w:rsid w:val="018E717F"/>
    <w:rsid w:val="024016E6"/>
    <w:rsid w:val="02A81228"/>
    <w:rsid w:val="03CF600D"/>
    <w:rsid w:val="05351C3C"/>
    <w:rsid w:val="053642AB"/>
    <w:rsid w:val="0630749C"/>
    <w:rsid w:val="06926D13"/>
    <w:rsid w:val="06B0704C"/>
    <w:rsid w:val="07672918"/>
    <w:rsid w:val="07C8443B"/>
    <w:rsid w:val="087D4082"/>
    <w:rsid w:val="0A262385"/>
    <w:rsid w:val="0C466B9C"/>
    <w:rsid w:val="0EAC3A3A"/>
    <w:rsid w:val="0EDC4618"/>
    <w:rsid w:val="0F8E3AAC"/>
    <w:rsid w:val="101B284F"/>
    <w:rsid w:val="12A53375"/>
    <w:rsid w:val="133B3237"/>
    <w:rsid w:val="13A51C33"/>
    <w:rsid w:val="15740638"/>
    <w:rsid w:val="15925856"/>
    <w:rsid w:val="15F56D87"/>
    <w:rsid w:val="16301051"/>
    <w:rsid w:val="16724D28"/>
    <w:rsid w:val="188D021D"/>
    <w:rsid w:val="1A397E53"/>
    <w:rsid w:val="1AE76FFF"/>
    <w:rsid w:val="1C2D30C9"/>
    <w:rsid w:val="1D791321"/>
    <w:rsid w:val="1E1908FE"/>
    <w:rsid w:val="1E8B6659"/>
    <w:rsid w:val="1F35392A"/>
    <w:rsid w:val="1FEF7CE6"/>
    <w:rsid w:val="1FF6637B"/>
    <w:rsid w:val="2004553F"/>
    <w:rsid w:val="20514A15"/>
    <w:rsid w:val="212D69FF"/>
    <w:rsid w:val="22E81D30"/>
    <w:rsid w:val="230604C0"/>
    <w:rsid w:val="2411079C"/>
    <w:rsid w:val="24480E7D"/>
    <w:rsid w:val="253A635B"/>
    <w:rsid w:val="25446A08"/>
    <w:rsid w:val="254D0E50"/>
    <w:rsid w:val="26DF36D3"/>
    <w:rsid w:val="27F466BE"/>
    <w:rsid w:val="27F74EA6"/>
    <w:rsid w:val="2A1230CF"/>
    <w:rsid w:val="2B3542A3"/>
    <w:rsid w:val="2B633318"/>
    <w:rsid w:val="2BCC5BFF"/>
    <w:rsid w:val="2BD72CF4"/>
    <w:rsid w:val="2CF33217"/>
    <w:rsid w:val="2F113D79"/>
    <w:rsid w:val="31945BE7"/>
    <w:rsid w:val="32475F19"/>
    <w:rsid w:val="32CF04E8"/>
    <w:rsid w:val="335467A7"/>
    <w:rsid w:val="337F1767"/>
    <w:rsid w:val="343A099F"/>
    <w:rsid w:val="345A1A71"/>
    <w:rsid w:val="349653C2"/>
    <w:rsid w:val="373271DE"/>
    <w:rsid w:val="38333537"/>
    <w:rsid w:val="38BA4CF1"/>
    <w:rsid w:val="38FA1B4F"/>
    <w:rsid w:val="3A175922"/>
    <w:rsid w:val="3A2B0629"/>
    <w:rsid w:val="3A9C6630"/>
    <w:rsid w:val="3AD64777"/>
    <w:rsid w:val="3B0D3889"/>
    <w:rsid w:val="3B3261FE"/>
    <w:rsid w:val="3BB73F5C"/>
    <w:rsid w:val="3C5F7498"/>
    <w:rsid w:val="3D9E5180"/>
    <w:rsid w:val="3E0D7EBF"/>
    <w:rsid w:val="3EC95C23"/>
    <w:rsid w:val="3EFB1E81"/>
    <w:rsid w:val="3F0A7B03"/>
    <w:rsid w:val="3FD216E7"/>
    <w:rsid w:val="40CD1C6A"/>
    <w:rsid w:val="41083E6A"/>
    <w:rsid w:val="41B34371"/>
    <w:rsid w:val="43194BFD"/>
    <w:rsid w:val="4587655C"/>
    <w:rsid w:val="459B2E9B"/>
    <w:rsid w:val="45CB0BFD"/>
    <w:rsid w:val="476A02AE"/>
    <w:rsid w:val="481E7019"/>
    <w:rsid w:val="482F185E"/>
    <w:rsid w:val="49905EE9"/>
    <w:rsid w:val="4C0842E9"/>
    <w:rsid w:val="4C453E34"/>
    <w:rsid w:val="4C704055"/>
    <w:rsid w:val="4F226B33"/>
    <w:rsid w:val="4F5A7728"/>
    <w:rsid w:val="521C4028"/>
    <w:rsid w:val="54D25628"/>
    <w:rsid w:val="56B209F8"/>
    <w:rsid w:val="56EC0AC9"/>
    <w:rsid w:val="5748713D"/>
    <w:rsid w:val="57A71AC0"/>
    <w:rsid w:val="58094566"/>
    <w:rsid w:val="59AE32A4"/>
    <w:rsid w:val="5A9D4A1E"/>
    <w:rsid w:val="5B9701A7"/>
    <w:rsid w:val="5C3A4E1A"/>
    <w:rsid w:val="5C614908"/>
    <w:rsid w:val="5CBF5B52"/>
    <w:rsid w:val="5F457474"/>
    <w:rsid w:val="60681418"/>
    <w:rsid w:val="62454BF7"/>
    <w:rsid w:val="62512409"/>
    <w:rsid w:val="62733B3F"/>
    <w:rsid w:val="635A3515"/>
    <w:rsid w:val="64247F10"/>
    <w:rsid w:val="64873D34"/>
    <w:rsid w:val="64C26155"/>
    <w:rsid w:val="656536EC"/>
    <w:rsid w:val="667D7612"/>
    <w:rsid w:val="67B94B1A"/>
    <w:rsid w:val="67F65044"/>
    <w:rsid w:val="684C45D1"/>
    <w:rsid w:val="69A9638B"/>
    <w:rsid w:val="6B995283"/>
    <w:rsid w:val="6BF51759"/>
    <w:rsid w:val="6CBF3F2E"/>
    <w:rsid w:val="6CF6526F"/>
    <w:rsid w:val="6D0E223E"/>
    <w:rsid w:val="6D3C7548"/>
    <w:rsid w:val="6DCD362C"/>
    <w:rsid w:val="704314FD"/>
    <w:rsid w:val="70D2088D"/>
    <w:rsid w:val="71193D3B"/>
    <w:rsid w:val="71394901"/>
    <w:rsid w:val="718C4251"/>
    <w:rsid w:val="73B60599"/>
    <w:rsid w:val="74E52C05"/>
    <w:rsid w:val="75EE4E83"/>
    <w:rsid w:val="760C5813"/>
    <w:rsid w:val="765043F8"/>
    <w:rsid w:val="77611D7E"/>
    <w:rsid w:val="78617BB2"/>
    <w:rsid w:val="788B1BFE"/>
    <w:rsid w:val="7A424D83"/>
    <w:rsid w:val="7B4011A9"/>
    <w:rsid w:val="7C2E7194"/>
    <w:rsid w:val="7C724792"/>
    <w:rsid w:val="7CA03D1C"/>
    <w:rsid w:val="7CD67F83"/>
    <w:rsid w:val="7E556259"/>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39"/>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3"/>
    <w:unhideWhenUsed/>
    <w:qFormat/>
    <w:locked/>
    <w:uiPriority w:val="0"/>
    <w:pPr>
      <w:keepNext/>
      <w:keepLines/>
      <w:spacing w:before="260" w:after="260" w:line="416" w:lineRule="auto"/>
      <w:outlineLvl w:val="2"/>
    </w:pPr>
    <w:rPr>
      <w:b/>
      <w:bCs/>
      <w:sz w:val="32"/>
      <w:szCs w:val="32"/>
    </w:rPr>
  </w:style>
  <w:style w:type="character" w:default="1" w:styleId="24">
    <w:name w:val="Default Paragraph Font"/>
    <w:semiHidden/>
    <w:unhideWhenUsed/>
    <w:uiPriority w:val="1"/>
  </w:style>
  <w:style w:type="table" w:default="1" w:styleId="22">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next w:val="1"/>
    <w:link w:val="38"/>
    <w:qFormat/>
    <w:locked/>
    <w:uiPriority w:val="0"/>
    <w:pPr>
      <w:spacing w:before="240" w:after="60" w:line="360" w:lineRule="auto"/>
      <w:jc w:val="center"/>
      <w:outlineLvl w:val="0"/>
    </w:pPr>
    <w:rPr>
      <w:rFonts w:ascii="Calibri" w:hAnsi="Calibri"/>
      <w:b/>
      <w:bCs/>
      <w:sz w:val="32"/>
      <w:szCs w:val="32"/>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6"/>
    <w:qFormat/>
    <w:uiPriority w:val="0"/>
    <w:pPr>
      <w:jc w:val="left"/>
    </w:pPr>
    <w:rPr>
      <w:rFonts w:ascii="仿宋_GB2312" w:hAnsi="仿宋_GB2312" w:eastAsia="仿宋_GB2312" w:cstheme="minorBidi"/>
      <w:sz w:val="32"/>
    </w:rPr>
  </w:style>
  <w:style w:type="paragraph" w:styleId="8">
    <w:name w:val="Body Text"/>
    <w:basedOn w:val="1"/>
    <w:link w:val="44"/>
    <w:semiHidden/>
    <w:unhideWhenUsed/>
    <w:uiPriority w:val="99"/>
    <w:pPr>
      <w:spacing w:after="120"/>
    </w:pPr>
  </w:style>
  <w:style w:type="paragraph" w:styleId="9">
    <w:name w:val="Body Text Indent"/>
    <w:basedOn w:val="1"/>
    <w:qFormat/>
    <w:uiPriority w:val="0"/>
    <w:pPr>
      <w:ind w:firstLine="560" w:firstLineChars="200"/>
    </w:pPr>
    <w:rPr>
      <w:sz w:val="28"/>
    </w:rPr>
  </w:style>
  <w:style w:type="paragraph" w:styleId="10">
    <w:name w:val="toc 3"/>
    <w:basedOn w:val="1"/>
    <w:next w:val="1"/>
    <w:unhideWhenUsed/>
    <w:qFormat/>
    <w:locked/>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45"/>
    <w:qFormat/>
    <w:uiPriority w:val="99"/>
    <w:pPr>
      <w:widowControl/>
      <w:spacing w:before="100" w:beforeAutospacing="1" w:after="100" w:afterAutospacing="1"/>
      <w:jc w:val="left"/>
    </w:pPr>
    <w:rPr>
      <w:rFonts w:ascii="宋体" w:hAnsi="Courier New"/>
      <w:kern w:val="0"/>
      <w:szCs w:val="21"/>
    </w:rPr>
  </w:style>
  <w:style w:type="paragraph" w:styleId="12">
    <w:name w:val="Date"/>
    <w:basedOn w:val="1"/>
    <w:next w:val="1"/>
    <w:link w:val="40"/>
    <w:semiHidden/>
    <w:unhideWhenUsed/>
    <w:uiPriority w:val="99"/>
    <w:pPr>
      <w:ind w:left="100" w:leftChars="2500"/>
    </w:pPr>
  </w:style>
  <w:style w:type="paragraph" w:styleId="13">
    <w:name w:val="Body Text Indent 2"/>
    <w:basedOn w:val="1"/>
    <w:qFormat/>
    <w:uiPriority w:val="0"/>
    <w:pPr>
      <w:spacing w:line="600" w:lineRule="exact"/>
      <w:ind w:firstLine="480" w:firstLineChars="200"/>
    </w:pPr>
    <w:rPr>
      <w:sz w:val="24"/>
    </w:rPr>
  </w:style>
  <w:style w:type="paragraph" w:styleId="14">
    <w:name w:val="Balloon Text"/>
    <w:basedOn w:val="1"/>
    <w:link w:val="26"/>
    <w:qFormat/>
    <w:uiPriority w:val="99"/>
    <w:rPr>
      <w:sz w:val="18"/>
      <w:szCs w:val="18"/>
    </w:rPr>
  </w:style>
  <w:style w:type="paragraph" w:styleId="15">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6">
    <w:name w:val="header"/>
    <w:basedOn w:val="1"/>
    <w:link w:val="28"/>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7">
    <w:name w:val="toc 1"/>
    <w:basedOn w:val="1"/>
    <w:next w:val="1"/>
    <w:qFormat/>
    <w:uiPriority w:val="39"/>
    <w:rPr>
      <w:rFonts w:ascii="Calibri" w:hAnsi="Calibri"/>
      <w:b/>
      <w:szCs w:val="20"/>
    </w:rPr>
  </w:style>
  <w:style w:type="paragraph" w:styleId="18">
    <w:name w:val="toc 2"/>
    <w:basedOn w:val="1"/>
    <w:next w:val="1"/>
    <w:unhideWhenUsed/>
    <w:qFormat/>
    <w:locked/>
    <w:uiPriority w:val="39"/>
    <w:pPr>
      <w:widowControl/>
      <w:spacing w:after="100" w:line="259" w:lineRule="auto"/>
      <w:ind w:left="220"/>
      <w:jc w:val="left"/>
    </w:pPr>
    <w:rPr>
      <w:rFonts w:asciiTheme="minorHAnsi" w:hAnsiTheme="minorHAnsi" w:eastAsiaTheme="minorEastAsia"/>
      <w:kern w:val="0"/>
      <w:sz w:val="22"/>
      <w:szCs w:val="22"/>
    </w:rPr>
  </w:style>
  <w:style w:type="paragraph" w:styleId="19">
    <w:name w:val="HTML Preformatted"/>
    <w:basedOn w:val="1"/>
    <w:link w:val="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1">
    <w:name w:val="annotation subject"/>
    <w:basedOn w:val="7"/>
    <w:next w:val="7"/>
    <w:link w:val="37"/>
    <w:semiHidden/>
    <w:unhideWhenUsed/>
    <w:qFormat/>
    <w:uiPriority w:val="99"/>
    <w:rPr>
      <w:rFonts w:ascii="Times New Roman" w:hAnsi="Times New Roman" w:eastAsia="宋体" w:cs="Times New Roman"/>
      <w:b/>
      <w:bCs/>
      <w:sz w:val="21"/>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annotation reference"/>
    <w:basedOn w:val="24"/>
    <w:qFormat/>
    <w:uiPriority w:val="99"/>
    <w:rPr>
      <w:sz w:val="21"/>
      <w:szCs w:val="21"/>
    </w:rPr>
  </w:style>
  <w:style w:type="character" w:customStyle="1" w:styleId="26">
    <w:name w:val="批注框文本 字符"/>
    <w:basedOn w:val="24"/>
    <w:link w:val="14"/>
    <w:semiHidden/>
    <w:qFormat/>
    <w:locked/>
    <w:uiPriority w:val="99"/>
    <w:rPr>
      <w:rFonts w:ascii="Times New Roman" w:hAnsi="Times New Roman"/>
      <w:kern w:val="2"/>
      <w:sz w:val="18"/>
    </w:rPr>
  </w:style>
  <w:style w:type="character" w:customStyle="1" w:styleId="27">
    <w:name w:val="页脚 字符"/>
    <w:basedOn w:val="24"/>
    <w:link w:val="15"/>
    <w:qFormat/>
    <w:locked/>
    <w:uiPriority w:val="99"/>
    <w:rPr>
      <w:sz w:val="18"/>
    </w:rPr>
  </w:style>
  <w:style w:type="character" w:customStyle="1" w:styleId="28">
    <w:name w:val="页眉 字符"/>
    <w:basedOn w:val="24"/>
    <w:link w:val="16"/>
    <w:qFormat/>
    <w:locked/>
    <w:uiPriority w:val="0"/>
    <w:rPr>
      <w:sz w:val="18"/>
    </w:rPr>
  </w:style>
  <w:style w:type="paragraph" w:customStyle="1" w:styleId="29">
    <w:name w:val="列出段落1"/>
    <w:basedOn w:val="1"/>
    <w:qFormat/>
    <w:uiPriority w:val="0"/>
    <w:pPr>
      <w:ind w:firstLine="420" w:firstLineChars="200"/>
    </w:pPr>
  </w:style>
  <w:style w:type="character" w:customStyle="1" w:styleId="30">
    <w:name w:val="f14w1"/>
    <w:qFormat/>
    <w:uiPriority w:val="99"/>
    <w:rPr>
      <w:b/>
      <w:color w:val="002569"/>
      <w:sz w:val="21"/>
    </w:rPr>
  </w:style>
  <w:style w:type="paragraph" w:customStyle="1" w:styleId="31">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2">
    <w:name w:val="列出段落11"/>
    <w:basedOn w:val="1"/>
    <w:qFormat/>
    <w:uiPriority w:val="99"/>
    <w:pPr>
      <w:ind w:firstLine="420" w:firstLineChars="200"/>
    </w:pPr>
  </w:style>
  <w:style w:type="paragraph" w:customStyle="1" w:styleId="33">
    <w:name w:val="列出段落2"/>
    <w:basedOn w:val="1"/>
    <w:qFormat/>
    <w:uiPriority w:val="99"/>
    <w:pPr>
      <w:ind w:firstLine="420" w:firstLineChars="200"/>
    </w:pPr>
    <w:rPr>
      <w:rFonts w:ascii="Calibri" w:hAnsi="Calibri"/>
      <w:szCs w:val="22"/>
    </w:rPr>
  </w:style>
  <w:style w:type="character" w:customStyle="1" w:styleId="34">
    <w:name w:val="标题 1 字符"/>
    <w:basedOn w:val="24"/>
    <w:link w:val="3"/>
    <w:qFormat/>
    <w:uiPriority w:val="0"/>
    <w:rPr>
      <w:b/>
      <w:bCs/>
      <w:kern w:val="44"/>
      <w:sz w:val="44"/>
      <w:szCs w:val="44"/>
    </w:rPr>
  </w:style>
  <w:style w:type="paragraph" w:customStyle="1" w:styleId="35">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6">
    <w:name w:val="批注文字 字符"/>
    <w:basedOn w:val="24"/>
    <w:link w:val="7"/>
    <w:qFormat/>
    <w:uiPriority w:val="0"/>
    <w:rPr>
      <w:rFonts w:ascii="仿宋_GB2312" w:hAnsi="仿宋_GB2312" w:eastAsia="仿宋_GB2312" w:cstheme="minorBidi"/>
      <w:kern w:val="2"/>
      <w:sz w:val="32"/>
      <w:szCs w:val="24"/>
    </w:rPr>
  </w:style>
  <w:style w:type="character" w:customStyle="1" w:styleId="37">
    <w:name w:val="批注主题 字符"/>
    <w:basedOn w:val="36"/>
    <w:link w:val="21"/>
    <w:semiHidden/>
    <w:qFormat/>
    <w:uiPriority w:val="99"/>
    <w:rPr>
      <w:rFonts w:ascii="仿宋_GB2312" w:hAnsi="仿宋_GB2312" w:eastAsia="仿宋_GB2312" w:cstheme="minorBidi"/>
      <w:b/>
      <w:bCs/>
      <w:kern w:val="2"/>
      <w:sz w:val="21"/>
      <w:szCs w:val="24"/>
    </w:rPr>
  </w:style>
  <w:style w:type="character" w:customStyle="1" w:styleId="38">
    <w:name w:val="标题 字符"/>
    <w:link w:val="2"/>
    <w:qFormat/>
    <w:uiPriority w:val="0"/>
    <w:rPr>
      <w:rFonts w:ascii="Calibri" w:hAnsi="Calibri"/>
      <w:b/>
      <w:bCs/>
      <w:kern w:val="2"/>
      <w:sz w:val="32"/>
      <w:szCs w:val="32"/>
    </w:rPr>
  </w:style>
  <w:style w:type="character" w:customStyle="1" w:styleId="39">
    <w:name w:val="标题 2 字符"/>
    <w:basedOn w:val="24"/>
    <w:link w:val="4"/>
    <w:uiPriority w:val="0"/>
    <w:rPr>
      <w:rFonts w:asciiTheme="majorHAnsi" w:hAnsiTheme="majorHAnsi" w:eastAsiaTheme="majorEastAsia" w:cstheme="majorBidi"/>
      <w:b/>
      <w:bCs/>
      <w:kern w:val="2"/>
      <w:sz w:val="32"/>
      <w:szCs w:val="32"/>
    </w:rPr>
  </w:style>
  <w:style w:type="character" w:customStyle="1" w:styleId="40">
    <w:name w:val="日期 字符"/>
    <w:basedOn w:val="24"/>
    <w:link w:val="12"/>
    <w:semiHidden/>
    <w:uiPriority w:val="99"/>
    <w:rPr>
      <w:kern w:val="2"/>
      <w:sz w:val="21"/>
      <w:szCs w:val="24"/>
    </w:rPr>
  </w:style>
  <w:style w:type="character" w:customStyle="1" w:styleId="41">
    <w:name w:val="标题 3 Char"/>
    <w:basedOn w:val="24"/>
    <w:semiHidden/>
    <w:uiPriority w:val="0"/>
    <w:rPr>
      <w:b/>
      <w:bCs/>
      <w:kern w:val="2"/>
      <w:sz w:val="32"/>
      <w:szCs w:val="32"/>
    </w:rPr>
  </w:style>
  <w:style w:type="paragraph" w:customStyle="1" w:styleId="42">
    <w:name w:val="正文（缩进）"/>
    <w:basedOn w:val="1"/>
    <w:next w:val="1"/>
    <w:qFormat/>
    <w:uiPriority w:val="0"/>
    <w:pPr>
      <w:widowControl/>
      <w:spacing w:before="156" w:after="156" w:line="360" w:lineRule="auto"/>
      <w:ind w:firstLine="480" w:firstLineChars="200"/>
      <w:jc w:val="left"/>
    </w:pPr>
    <w:rPr>
      <w:rFonts w:ascii="仿宋" w:hAnsi="仿宋"/>
      <w:sz w:val="28"/>
    </w:rPr>
  </w:style>
  <w:style w:type="character" w:customStyle="1" w:styleId="43">
    <w:name w:val="标题 3 字符"/>
    <w:link w:val="5"/>
    <w:qFormat/>
    <w:uiPriority w:val="0"/>
    <w:rPr>
      <w:b/>
      <w:bCs/>
      <w:kern w:val="2"/>
      <w:sz w:val="32"/>
      <w:szCs w:val="32"/>
    </w:rPr>
  </w:style>
  <w:style w:type="character" w:customStyle="1" w:styleId="44">
    <w:name w:val="正文文本 字符"/>
    <w:basedOn w:val="24"/>
    <w:link w:val="8"/>
    <w:semiHidden/>
    <w:uiPriority w:val="99"/>
    <w:rPr>
      <w:kern w:val="2"/>
      <w:sz w:val="21"/>
      <w:szCs w:val="24"/>
    </w:rPr>
  </w:style>
  <w:style w:type="character" w:customStyle="1" w:styleId="45">
    <w:name w:val="纯文本 字符"/>
    <w:basedOn w:val="24"/>
    <w:link w:val="11"/>
    <w:uiPriority w:val="99"/>
    <w:rPr>
      <w:rFonts w:ascii="宋体" w:hAnsi="Courier New"/>
      <w:sz w:val="21"/>
      <w:szCs w:val="21"/>
    </w:rPr>
  </w:style>
  <w:style w:type="character" w:customStyle="1" w:styleId="46">
    <w:name w:val="HTML 预设格式 字符"/>
    <w:basedOn w:val="24"/>
    <w:link w:val="19"/>
    <w:qFormat/>
    <w:uiPriority w:val="0"/>
    <w:rPr>
      <w:rFonts w:ascii="黑体" w:hAnsi="Courier New" w:eastAsia="黑体" w:cs="Courier New"/>
      <w:color w:val="000000"/>
    </w:rPr>
  </w:style>
  <w:style w:type="paragraph" w:customStyle="1" w:styleId="47">
    <w:name w:val="zjb正文"/>
    <w:basedOn w:val="1"/>
    <w:link w:val="48"/>
    <w:qFormat/>
    <w:uiPriority w:val="0"/>
    <w:pPr>
      <w:spacing w:line="360" w:lineRule="auto"/>
      <w:ind w:firstLine="200" w:firstLineChars="200"/>
    </w:pPr>
    <w:rPr>
      <w:rFonts w:ascii="仿宋_GB2312" w:hAnsi="仿宋" w:eastAsia="仿宋_GB2312" w:cs="宋体"/>
      <w:color w:val="000000"/>
      <w:sz w:val="30"/>
      <w:szCs w:val="30"/>
    </w:rPr>
  </w:style>
  <w:style w:type="character" w:customStyle="1" w:styleId="48">
    <w:name w:val="zjb正文 字符"/>
    <w:basedOn w:val="24"/>
    <w:link w:val="47"/>
    <w:qFormat/>
    <w:uiPriority w:val="0"/>
    <w:rPr>
      <w:rFonts w:ascii="仿宋_GB2312" w:hAnsi="仿宋" w:eastAsia="仿宋_GB2312" w:cs="宋体"/>
      <w:color w:val="000000"/>
      <w:kern w:val="2"/>
      <w:sz w:val="30"/>
      <w:szCs w:val="30"/>
    </w:rPr>
  </w:style>
  <w:style w:type="paragraph" w:styleId="49">
    <w:name w:val="List Paragraph"/>
    <w:basedOn w:val="1"/>
    <w:qFormat/>
    <w:uiPriority w:val="34"/>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 w:type="character" w:customStyle="1" w:styleId="50">
    <w:name w:val="Body text (2)_"/>
    <w:link w:val="51"/>
    <w:qFormat/>
    <w:uiPriority w:val="99"/>
    <w:rPr>
      <w:rFonts w:ascii="MingLiU" w:hAnsi="Calibri" w:eastAsia="MingLiU" w:cs="MingLiU"/>
      <w:sz w:val="30"/>
      <w:szCs w:val="30"/>
      <w:shd w:val="clear" w:color="auto" w:fill="FFFFFF"/>
    </w:rPr>
  </w:style>
  <w:style w:type="paragraph" w:customStyle="1" w:styleId="51">
    <w:name w:val="Body text (2)1"/>
    <w:basedOn w:val="1"/>
    <w:link w:val="50"/>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0B741-C78C-459C-9F39-B9AC920D863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1944</Words>
  <Characters>11082</Characters>
  <Lines>92</Lines>
  <Paragraphs>25</Paragraphs>
  <TotalTime>2295</TotalTime>
  <ScaleCrop>false</ScaleCrop>
  <LinksUpToDate>false</LinksUpToDate>
  <CharactersWithSpaces>13001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dell</cp:lastModifiedBy>
  <cp:lastPrinted>2021-11-26T08:04:00Z</cp:lastPrinted>
  <dcterms:modified xsi:type="dcterms:W3CDTF">2021-11-30T08:52:14Z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