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8FE" w:rsidRDefault="00BD68FE">
      <w:pPr>
        <w:jc w:val="center"/>
        <w:rPr>
          <w:rFonts w:ascii="仿宋_GB2312" w:eastAsia="仿宋_GB2312"/>
          <w:b/>
          <w:color w:val="000000"/>
          <w:sz w:val="52"/>
          <w:szCs w:val="52"/>
        </w:rPr>
      </w:pPr>
    </w:p>
    <w:p w:rsidR="00BD68FE" w:rsidRDefault="00BD68FE">
      <w:pPr>
        <w:jc w:val="center"/>
        <w:rPr>
          <w:rFonts w:ascii="仿宋_GB2312" w:eastAsia="仿宋_GB2312"/>
          <w:b/>
          <w:color w:val="000000"/>
          <w:sz w:val="52"/>
          <w:szCs w:val="52"/>
        </w:rPr>
      </w:pPr>
    </w:p>
    <w:p w:rsidR="00BD68FE" w:rsidRDefault="0004686B">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BD68FE" w:rsidRDefault="00BD68FE">
      <w:pPr>
        <w:jc w:val="center"/>
        <w:rPr>
          <w:rFonts w:ascii="仿宋" w:eastAsia="仿宋" w:hAnsi="仿宋"/>
          <w:b/>
          <w:color w:val="000000"/>
          <w:sz w:val="52"/>
          <w:szCs w:val="52"/>
        </w:rPr>
      </w:pPr>
    </w:p>
    <w:p w:rsidR="00BD68FE" w:rsidRDefault="0004686B">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智慧语音会议系统技术</w:t>
      </w:r>
      <w:r>
        <w:rPr>
          <w:rFonts w:ascii="方正小标宋_GBK" w:eastAsia="方正小标宋_GBK" w:hAnsi="仿宋" w:cs="方正小标宋简体" w:hint="eastAsia"/>
          <w:bCs/>
          <w:color w:val="000000"/>
          <w:sz w:val="44"/>
          <w:szCs w:val="44"/>
        </w:rPr>
        <w:t>支持</w:t>
      </w:r>
      <w:r w:rsidR="00834A73">
        <w:rPr>
          <w:rFonts w:ascii="方正小标宋_GBK" w:eastAsia="方正小标宋_GBK" w:hAnsi="仿宋" w:cs="方正小标宋简体" w:hint="eastAsia"/>
          <w:bCs/>
          <w:color w:val="000000"/>
          <w:sz w:val="44"/>
          <w:szCs w:val="44"/>
        </w:rPr>
        <w:t>购置</w:t>
      </w:r>
      <w:r>
        <w:rPr>
          <w:rFonts w:ascii="方正小标宋_GBK" w:eastAsia="方正小标宋_GBK" w:hAnsi="仿宋" w:cs="方正小标宋简体" w:hint="eastAsia"/>
          <w:bCs/>
          <w:color w:val="000000"/>
          <w:sz w:val="44"/>
          <w:szCs w:val="44"/>
        </w:rPr>
        <w:t>项目</w:t>
      </w:r>
    </w:p>
    <w:p w:rsidR="00BD68FE" w:rsidRDefault="0004686B">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BD68FE" w:rsidRDefault="00BD68FE">
      <w:pPr>
        <w:autoSpaceDE w:val="0"/>
        <w:autoSpaceDN w:val="0"/>
        <w:adjustRightInd w:val="0"/>
        <w:spacing w:line="360" w:lineRule="auto"/>
        <w:jc w:val="center"/>
        <w:rPr>
          <w:rFonts w:ascii="仿宋_GB2312" w:eastAsia="仿宋_GB2312" w:hAnsi="仿宋" w:cs="宋体"/>
          <w:b/>
          <w:bCs/>
          <w:color w:val="000000"/>
          <w:sz w:val="36"/>
          <w:szCs w:val="36"/>
        </w:rPr>
      </w:pPr>
    </w:p>
    <w:p w:rsidR="00BD68FE" w:rsidRDefault="00BD68FE">
      <w:pPr>
        <w:jc w:val="center"/>
        <w:rPr>
          <w:rFonts w:ascii="仿宋" w:eastAsia="仿宋" w:hAnsi="仿宋"/>
          <w:b/>
          <w:color w:val="000000"/>
          <w:sz w:val="32"/>
        </w:rPr>
      </w:pPr>
    </w:p>
    <w:p w:rsidR="00BD68FE" w:rsidRDefault="0004686B">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BA2E09">
        <w:rPr>
          <w:rFonts w:ascii="仿宋_GB2312" w:eastAsia="仿宋_GB2312" w:hAnsi="仿宋" w:cs="宋体" w:hint="eastAsia"/>
          <w:b/>
          <w:bCs/>
          <w:color w:val="000000"/>
          <w:sz w:val="36"/>
          <w:szCs w:val="36"/>
          <w:lang w:val="zh-CN"/>
        </w:rPr>
        <w:t>服务2</w:t>
      </w:r>
      <w:r w:rsidR="00BA2E09">
        <w:rPr>
          <w:rFonts w:ascii="仿宋_GB2312" w:eastAsia="仿宋_GB2312" w:hAnsi="仿宋" w:cs="宋体"/>
          <w:b/>
          <w:bCs/>
          <w:color w:val="000000"/>
          <w:sz w:val="36"/>
          <w:szCs w:val="36"/>
          <w:lang w:val="zh-CN"/>
        </w:rPr>
        <w:t>021-054</w:t>
      </w:r>
    </w:p>
    <w:p w:rsidR="00BD68FE" w:rsidRDefault="00BD68FE">
      <w:pPr>
        <w:rPr>
          <w:rFonts w:ascii="仿宋" w:eastAsia="仿宋" w:hAnsi="仿宋"/>
          <w:b/>
          <w:color w:val="000000"/>
          <w:sz w:val="52"/>
        </w:rPr>
      </w:pPr>
    </w:p>
    <w:p w:rsidR="00BD68FE" w:rsidRDefault="00BD68FE">
      <w:pPr>
        <w:jc w:val="center"/>
        <w:rPr>
          <w:rFonts w:ascii="仿宋" w:eastAsia="仿宋" w:hAnsi="仿宋"/>
          <w:b/>
          <w:color w:val="000000"/>
          <w:sz w:val="52"/>
        </w:rPr>
      </w:pPr>
    </w:p>
    <w:p w:rsidR="00BD68FE" w:rsidRDefault="0004686B">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BD68FE" w:rsidRDefault="0004686B">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BD68FE" w:rsidRDefault="00BD68FE">
      <w:pPr>
        <w:rPr>
          <w:rFonts w:ascii="仿宋" w:eastAsia="仿宋" w:hAnsi="仿宋"/>
          <w:b/>
          <w:color w:val="000000"/>
          <w:sz w:val="32"/>
          <w:szCs w:val="32"/>
        </w:rPr>
      </w:pPr>
    </w:p>
    <w:p w:rsidR="00BD68FE" w:rsidRDefault="0004686B">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rPr>
        <w:t>十一</w:t>
      </w:r>
      <w:r>
        <w:rPr>
          <w:rFonts w:ascii="仿宋_GB2312" w:eastAsia="仿宋_GB2312" w:hAnsi="仿宋" w:cs="宋体" w:hint="eastAsia"/>
          <w:b/>
          <w:bCs/>
          <w:color w:val="000000"/>
          <w:sz w:val="32"/>
          <w:szCs w:val="32"/>
          <w:lang w:val="zh-CN"/>
        </w:rPr>
        <w:t>月</w:t>
      </w:r>
    </w:p>
    <w:p w:rsidR="00BD68FE" w:rsidRDefault="00BD68FE">
      <w:pPr>
        <w:pStyle w:val="a0"/>
        <w:sectPr w:rsidR="00BD68FE">
          <w:footerReference w:type="default" r:id="rId7"/>
          <w:pgSz w:w="11906" w:h="16838"/>
          <w:pgMar w:top="1440" w:right="1800" w:bottom="1440" w:left="1800" w:header="851" w:footer="992" w:gutter="0"/>
          <w:cols w:space="425"/>
          <w:docGrid w:type="lines" w:linePitch="312"/>
        </w:sectPr>
      </w:pPr>
    </w:p>
    <w:p w:rsidR="00BD68FE" w:rsidRDefault="00BD68FE"/>
    <w:p w:rsidR="00BD68FE" w:rsidRDefault="00BD68FE"/>
    <w:p w:rsidR="00BD68FE" w:rsidRDefault="0004686B">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t>目录</w:t>
      </w:r>
    </w:p>
    <w:p w:rsidR="00BD68FE" w:rsidRDefault="00BD68FE"/>
    <w:p w:rsidR="00BD68FE" w:rsidRDefault="00BD68FE">
      <w:pPr>
        <w:pStyle w:val="a0"/>
      </w:pPr>
    </w:p>
    <w:p w:rsidR="00BD68FE" w:rsidRDefault="0004686B">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BD68FE" w:rsidRDefault="0004686B">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BD68FE" w:rsidRDefault="0004686B">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BD68FE" w:rsidRDefault="00BD68FE"/>
    <w:p w:rsidR="00BD68FE" w:rsidRDefault="00BD68FE"/>
    <w:p w:rsidR="00BD68FE" w:rsidRDefault="00BD68FE">
      <w:pPr>
        <w:pStyle w:val="a0"/>
      </w:pPr>
    </w:p>
    <w:p w:rsidR="00BD68FE" w:rsidRDefault="00BD68FE"/>
    <w:p w:rsidR="00BD68FE" w:rsidRDefault="00BD68FE">
      <w:pPr>
        <w:pStyle w:val="a0"/>
      </w:pPr>
    </w:p>
    <w:p w:rsidR="00BD68FE" w:rsidRDefault="00BD68FE"/>
    <w:p w:rsidR="00BD68FE" w:rsidRDefault="00BD68FE">
      <w:pPr>
        <w:pStyle w:val="a0"/>
      </w:pPr>
    </w:p>
    <w:p w:rsidR="00BD68FE" w:rsidRDefault="00BD68FE"/>
    <w:p w:rsidR="00BD68FE" w:rsidRDefault="00BD68FE">
      <w:pPr>
        <w:pStyle w:val="a0"/>
      </w:pPr>
    </w:p>
    <w:p w:rsidR="00BD68FE" w:rsidRDefault="00BD68FE"/>
    <w:p w:rsidR="00BD68FE" w:rsidRDefault="00BD68FE">
      <w:pPr>
        <w:pStyle w:val="a0"/>
      </w:pPr>
    </w:p>
    <w:p w:rsidR="00BD68FE" w:rsidRDefault="00BD68FE"/>
    <w:p w:rsidR="00BD68FE" w:rsidRDefault="00BD68FE">
      <w:pPr>
        <w:pStyle w:val="a0"/>
      </w:pPr>
    </w:p>
    <w:p w:rsidR="00BD68FE" w:rsidRDefault="00BD68FE">
      <w:pPr>
        <w:pStyle w:val="a0"/>
      </w:pPr>
    </w:p>
    <w:p w:rsidR="00BD68FE" w:rsidRDefault="0004686B">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BD68FE" w:rsidRDefault="00834A73">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w:t>
      </w:r>
      <w:r w:rsidR="0004686B">
        <w:rPr>
          <w:rFonts w:ascii="方正仿宋_GBK" w:eastAsia="方正仿宋_GBK" w:hAnsi="方正仿宋_GBK" w:cs="方正仿宋_GBK" w:hint="eastAsia"/>
          <w:sz w:val="28"/>
          <w:szCs w:val="28"/>
        </w:rPr>
        <w:t>智慧语音会议系统技术</w:t>
      </w:r>
      <w:r w:rsidR="0004686B">
        <w:rPr>
          <w:rFonts w:ascii="方正仿宋_GBK" w:eastAsia="方正仿宋_GBK" w:hAnsi="方正仿宋_GBK" w:cs="方正仿宋_GBK" w:hint="eastAsia"/>
          <w:sz w:val="28"/>
          <w:szCs w:val="28"/>
        </w:rPr>
        <w:t>支持</w:t>
      </w:r>
      <w:r>
        <w:rPr>
          <w:rFonts w:ascii="方正仿宋_GBK" w:eastAsia="方正仿宋_GBK" w:hAnsi="方正仿宋_GBK" w:cs="方正仿宋_GBK" w:hint="eastAsia"/>
          <w:sz w:val="28"/>
          <w:szCs w:val="28"/>
        </w:rPr>
        <w:t>购置</w:t>
      </w:r>
      <w:r w:rsidR="0004686B">
        <w:rPr>
          <w:rFonts w:ascii="方正仿宋_GBK" w:eastAsia="方正仿宋_GBK" w:hAnsi="方正仿宋_GBK" w:cs="方正仿宋_GBK" w:hint="eastAsia"/>
          <w:sz w:val="28"/>
          <w:szCs w:val="28"/>
        </w:rPr>
        <w:t>项目进行</w:t>
      </w:r>
      <w:r w:rsidR="00BA2E09">
        <w:rPr>
          <w:rFonts w:ascii="方正仿宋_GBK" w:eastAsia="方正仿宋_GBK" w:hAnsi="方正仿宋_GBK" w:cs="方正仿宋_GBK" w:hint="eastAsia"/>
          <w:sz w:val="28"/>
          <w:szCs w:val="28"/>
        </w:rPr>
        <w:t>竞争性</w:t>
      </w:r>
      <w:r w:rsidR="0004686B">
        <w:rPr>
          <w:rFonts w:ascii="方正仿宋_GBK" w:eastAsia="方正仿宋_GBK" w:hAnsi="方正仿宋_GBK" w:cs="方正仿宋_GBK" w:hint="eastAsia"/>
          <w:sz w:val="28"/>
          <w:szCs w:val="28"/>
        </w:rPr>
        <w:t>采购。</w:t>
      </w:r>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sidR="00834A73">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智慧语音会议系统技术</w:t>
      </w:r>
      <w:r>
        <w:rPr>
          <w:rFonts w:ascii="方正仿宋_GBK" w:eastAsia="方正仿宋_GBK" w:hAnsi="方正仿宋_GBK" w:cs="方正仿宋_GBK" w:hint="eastAsia"/>
          <w:sz w:val="28"/>
          <w:szCs w:val="28"/>
        </w:rPr>
        <w:t>支持</w:t>
      </w:r>
      <w:r w:rsidR="00834A73">
        <w:rPr>
          <w:rFonts w:ascii="方正仿宋_GBK" w:eastAsia="方正仿宋_GBK" w:hAnsi="方正仿宋_GBK" w:cs="方正仿宋_GBK" w:hint="eastAsia"/>
          <w:sz w:val="28"/>
          <w:szCs w:val="28"/>
        </w:rPr>
        <w:t>购置</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项目地点：重庆江北国际机场内</w:t>
      </w:r>
    </w:p>
    <w:p w:rsidR="00BD68FE" w:rsidRDefault="0004686B">
      <w:pPr>
        <w:widowControl/>
        <w:ind w:firstLineChars="200" w:firstLine="560"/>
        <w:jc w:val="left"/>
      </w:pPr>
      <w:r>
        <w:rPr>
          <w:rFonts w:ascii="方正仿宋_GBK" w:eastAsia="方正仿宋_GBK" w:hAnsi="方正仿宋_GBK" w:cs="方正仿宋_GBK"/>
          <w:sz w:val="28"/>
          <w:szCs w:val="28"/>
        </w:rPr>
        <w:t xml:space="preserve">1.3 </w:t>
      </w:r>
      <w:r>
        <w:rPr>
          <w:rFonts w:ascii="方正仿宋_GBK" w:eastAsia="方正仿宋_GBK" w:hAnsi="方正仿宋_GBK" w:cs="方正仿宋_GBK" w:hint="eastAsia"/>
          <w:sz w:val="28"/>
          <w:szCs w:val="28"/>
        </w:rPr>
        <w:t>项目内容</w:t>
      </w:r>
      <w:r>
        <w:rPr>
          <w:rFonts w:ascii="方正仿宋_GBK" w:eastAsia="方正仿宋_GBK" w:hAnsi="方正仿宋_GBK" w:cs="方正仿宋_GBK" w:hint="eastAsia"/>
          <w:sz w:val="28"/>
          <w:szCs w:val="28"/>
        </w:rPr>
        <w:t>：目前集团正在运行的智慧语音会议系统实现了会议速成纪要初稿、中英实时翻译、会议演讲重现、会议管理等功能。为继续保障集团大型及日常会议中速记、翻译等功能的正常使用，需购买智慧语音会议系统购买技术，实现对设备、系统的日常故障处理和部分软件功能升级。</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项目采购清单：</w:t>
      </w:r>
    </w:p>
    <w:tbl>
      <w:tblPr>
        <w:tblStyle w:val="a6"/>
        <w:tblW w:w="8522" w:type="dxa"/>
        <w:jc w:val="center"/>
        <w:tblLayout w:type="fixed"/>
        <w:tblLook w:val="04A0" w:firstRow="1" w:lastRow="0" w:firstColumn="1" w:lastColumn="0" w:noHBand="0" w:noVBand="1"/>
      </w:tblPr>
      <w:tblGrid>
        <w:gridCol w:w="1059"/>
        <w:gridCol w:w="2925"/>
        <w:gridCol w:w="1065"/>
        <w:gridCol w:w="1005"/>
        <w:gridCol w:w="945"/>
        <w:gridCol w:w="1523"/>
      </w:tblGrid>
      <w:tr w:rsidR="00BD68FE">
        <w:trPr>
          <w:trHeight w:val="693"/>
          <w:jc w:val="center"/>
        </w:trPr>
        <w:tc>
          <w:tcPr>
            <w:tcW w:w="1059" w:type="dxa"/>
            <w:vAlign w:val="center"/>
          </w:tcPr>
          <w:p w:rsidR="00BD68FE" w:rsidRDefault="0004686B">
            <w:pPr>
              <w:jc w:val="center"/>
              <w:rPr>
                <w:b/>
                <w:sz w:val="28"/>
                <w:szCs w:val="28"/>
              </w:rPr>
            </w:pPr>
            <w:r>
              <w:rPr>
                <w:rFonts w:hint="eastAsia"/>
                <w:b/>
                <w:sz w:val="28"/>
                <w:szCs w:val="28"/>
              </w:rPr>
              <w:t>序号</w:t>
            </w:r>
          </w:p>
        </w:tc>
        <w:tc>
          <w:tcPr>
            <w:tcW w:w="2925" w:type="dxa"/>
            <w:vAlign w:val="center"/>
          </w:tcPr>
          <w:p w:rsidR="00BD68FE" w:rsidRDefault="0004686B">
            <w:pPr>
              <w:jc w:val="center"/>
              <w:rPr>
                <w:b/>
                <w:sz w:val="28"/>
                <w:szCs w:val="28"/>
              </w:rPr>
            </w:pPr>
            <w:r>
              <w:rPr>
                <w:rFonts w:hint="eastAsia"/>
                <w:b/>
                <w:sz w:val="28"/>
                <w:szCs w:val="28"/>
              </w:rPr>
              <w:t>品名</w:t>
            </w:r>
          </w:p>
        </w:tc>
        <w:tc>
          <w:tcPr>
            <w:tcW w:w="1065" w:type="dxa"/>
            <w:vAlign w:val="center"/>
          </w:tcPr>
          <w:p w:rsidR="00BD68FE" w:rsidRDefault="0004686B">
            <w:pPr>
              <w:jc w:val="center"/>
              <w:rPr>
                <w:b/>
                <w:sz w:val="28"/>
                <w:szCs w:val="28"/>
              </w:rPr>
            </w:pPr>
            <w:r>
              <w:rPr>
                <w:rFonts w:hint="eastAsia"/>
                <w:b/>
                <w:sz w:val="28"/>
                <w:szCs w:val="28"/>
              </w:rPr>
              <w:t>规格</w:t>
            </w:r>
          </w:p>
        </w:tc>
        <w:tc>
          <w:tcPr>
            <w:tcW w:w="1005" w:type="dxa"/>
            <w:vAlign w:val="center"/>
          </w:tcPr>
          <w:p w:rsidR="00BD68FE" w:rsidRDefault="0004686B">
            <w:pPr>
              <w:jc w:val="center"/>
              <w:rPr>
                <w:b/>
                <w:sz w:val="28"/>
                <w:szCs w:val="28"/>
              </w:rPr>
            </w:pPr>
            <w:r>
              <w:rPr>
                <w:rFonts w:hint="eastAsia"/>
                <w:b/>
                <w:sz w:val="28"/>
                <w:szCs w:val="28"/>
              </w:rPr>
              <w:t>单位</w:t>
            </w:r>
          </w:p>
        </w:tc>
        <w:tc>
          <w:tcPr>
            <w:tcW w:w="945" w:type="dxa"/>
            <w:vAlign w:val="center"/>
          </w:tcPr>
          <w:p w:rsidR="00BD68FE" w:rsidRDefault="0004686B">
            <w:pPr>
              <w:jc w:val="center"/>
              <w:rPr>
                <w:b/>
                <w:sz w:val="28"/>
                <w:szCs w:val="28"/>
              </w:rPr>
            </w:pPr>
            <w:r>
              <w:rPr>
                <w:rFonts w:hint="eastAsia"/>
                <w:b/>
                <w:sz w:val="28"/>
                <w:szCs w:val="28"/>
              </w:rPr>
              <w:t>数量</w:t>
            </w:r>
          </w:p>
        </w:tc>
        <w:tc>
          <w:tcPr>
            <w:tcW w:w="1523" w:type="dxa"/>
            <w:vAlign w:val="center"/>
          </w:tcPr>
          <w:p w:rsidR="00BD68FE" w:rsidRDefault="0004686B">
            <w:pPr>
              <w:jc w:val="center"/>
              <w:rPr>
                <w:b/>
                <w:sz w:val="28"/>
                <w:szCs w:val="28"/>
              </w:rPr>
            </w:pPr>
            <w:r>
              <w:rPr>
                <w:rFonts w:hint="eastAsia"/>
                <w:b/>
                <w:sz w:val="28"/>
                <w:szCs w:val="28"/>
              </w:rPr>
              <w:t>备注</w:t>
            </w:r>
          </w:p>
        </w:tc>
      </w:tr>
      <w:tr w:rsidR="00BD68FE">
        <w:trPr>
          <w:trHeight w:val="693"/>
          <w:jc w:val="center"/>
        </w:trPr>
        <w:tc>
          <w:tcPr>
            <w:tcW w:w="1059" w:type="dxa"/>
            <w:vAlign w:val="center"/>
          </w:tcPr>
          <w:p w:rsidR="00BD68FE" w:rsidRDefault="0004686B">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2925" w:type="dxa"/>
            <w:vAlign w:val="center"/>
          </w:tcPr>
          <w:p w:rsidR="00BD68FE" w:rsidRDefault="0004686B">
            <w:pPr>
              <w:spacing w:line="400" w:lineRule="exact"/>
              <w:jc w:val="center"/>
              <w:rPr>
                <w:rFonts w:ascii="仿宋" w:eastAsia="仿宋" w:hAnsi="仿宋" w:cs="仿宋"/>
                <w:b/>
                <w:sz w:val="28"/>
                <w:szCs w:val="28"/>
              </w:rPr>
            </w:pPr>
            <w:r>
              <w:rPr>
                <w:rFonts w:ascii="仿宋" w:eastAsia="仿宋" w:hAnsi="仿宋" w:cs="仿宋" w:hint="eastAsia"/>
                <w:b/>
                <w:sz w:val="28"/>
                <w:szCs w:val="28"/>
              </w:rPr>
              <w:t>智慧语音会议系统技术支持</w:t>
            </w:r>
          </w:p>
          <w:p w:rsidR="00BD68FE" w:rsidRDefault="0004686B">
            <w:pPr>
              <w:widowControl/>
              <w:spacing w:line="360" w:lineRule="auto"/>
              <w:jc w:val="center"/>
              <w:rPr>
                <w:rFonts w:ascii="方正仿宋_GBK" w:eastAsia="方正仿宋_GBK" w:hAnsi="方正仿宋_GBK" w:cs="方正仿宋_GBK"/>
                <w:sz w:val="28"/>
                <w:szCs w:val="28"/>
              </w:rPr>
            </w:pPr>
            <w:r>
              <w:rPr>
                <w:rFonts w:ascii="仿宋" w:eastAsia="仿宋" w:hAnsi="仿宋" w:cs="仿宋" w:hint="eastAsia"/>
                <w:bCs/>
                <w:sz w:val="28"/>
                <w:szCs w:val="28"/>
              </w:rPr>
              <w:t>（</w:t>
            </w:r>
            <w:r>
              <w:rPr>
                <w:rFonts w:ascii="仿宋" w:eastAsia="仿宋" w:hAnsi="仿宋" w:cs="仿宋" w:hint="eastAsia"/>
                <w:bCs/>
                <w:sz w:val="24"/>
              </w:rPr>
              <w:t>含会议系统</w:t>
            </w:r>
            <w:r>
              <w:rPr>
                <w:rFonts w:ascii="仿宋" w:eastAsia="仿宋" w:hAnsi="仿宋" w:cs="仿宋" w:hint="eastAsia"/>
                <w:bCs/>
                <w:sz w:val="24"/>
              </w:rPr>
              <w:t>1</w:t>
            </w:r>
            <w:r>
              <w:rPr>
                <w:rFonts w:ascii="仿宋" w:eastAsia="仿宋" w:hAnsi="仿宋" w:cs="仿宋" w:hint="eastAsia"/>
                <w:bCs/>
                <w:sz w:val="24"/>
              </w:rPr>
              <w:t>套及便携式会议设备</w:t>
            </w:r>
            <w:r>
              <w:rPr>
                <w:rFonts w:ascii="仿宋" w:eastAsia="仿宋" w:hAnsi="仿宋" w:cs="仿宋" w:hint="eastAsia"/>
                <w:bCs/>
                <w:sz w:val="24"/>
              </w:rPr>
              <w:t>3</w:t>
            </w:r>
            <w:r>
              <w:rPr>
                <w:rFonts w:ascii="仿宋" w:eastAsia="仿宋" w:hAnsi="仿宋" w:cs="仿宋" w:hint="eastAsia"/>
                <w:bCs/>
                <w:sz w:val="24"/>
              </w:rPr>
              <w:t>套）</w:t>
            </w:r>
          </w:p>
        </w:tc>
        <w:tc>
          <w:tcPr>
            <w:tcW w:w="1065" w:type="dxa"/>
            <w:vAlign w:val="center"/>
          </w:tcPr>
          <w:p w:rsidR="00BD68FE" w:rsidRDefault="0004686B">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w:t>
            </w:r>
          </w:p>
        </w:tc>
        <w:tc>
          <w:tcPr>
            <w:tcW w:w="1005" w:type="dxa"/>
            <w:vAlign w:val="center"/>
          </w:tcPr>
          <w:p w:rsidR="00BD68FE" w:rsidRDefault="0004686B">
            <w:pPr>
              <w:widowControl/>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p>
        </w:tc>
        <w:tc>
          <w:tcPr>
            <w:tcW w:w="945" w:type="dxa"/>
            <w:vAlign w:val="center"/>
          </w:tcPr>
          <w:p w:rsidR="00BD68FE" w:rsidRDefault="0004686B">
            <w:pPr>
              <w:widowControl/>
              <w:spacing w:line="360" w:lineRule="auto"/>
              <w:jc w:val="center"/>
              <w:rPr>
                <w:rFonts w:ascii="方正仿宋_GBK" w:eastAsia="方正仿宋_GBK" w:hAnsi="方正仿宋_GBK" w:cs="方正仿宋_GBK"/>
                <w:sz w:val="24"/>
              </w:rPr>
            </w:pPr>
            <w:r>
              <w:rPr>
                <w:rFonts w:ascii="方正仿宋_GBK" w:eastAsia="方正仿宋_GBK" w:hAnsi="方正仿宋_GBK" w:cs="方正仿宋_GBK" w:hint="eastAsia"/>
                <w:sz w:val="28"/>
                <w:szCs w:val="28"/>
              </w:rPr>
              <w:t>1</w:t>
            </w:r>
          </w:p>
        </w:tc>
        <w:tc>
          <w:tcPr>
            <w:tcW w:w="1523" w:type="dxa"/>
            <w:vAlign w:val="center"/>
          </w:tcPr>
          <w:p w:rsidR="00BD68FE" w:rsidRDefault="00BD68FE">
            <w:pPr>
              <w:widowControl/>
              <w:spacing w:line="360" w:lineRule="auto"/>
              <w:ind w:firstLine="560"/>
              <w:jc w:val="center"/>
              <w:rPr>
                <w:rFonts w:ascii="方正仿宋_GBK" w:eastAsia="方正仿宋_GBK" w:hAnsi="方正仿宋_GBK" w:cs="方正仿宋_GBK"/>
                <w:sz w:val="28"/>
                <w:szCs w:val="28"/>
              </w:rPr>
            </w:pPr>
          </w:p>
        </w:tc>
      </w:tr>
    </w:tbl>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 xml:space="preserve">1.5 </w:t>
      </w:r>
      <w:r>
        <w:rPr>
          <w:rFonts w:ascii="方正仿宋_GBK" w:eastAsia="方正仿宋_GBK" w:hAnsi="方正仿宋_GBK" w:cs="方正仿宋_GBK" w:hint="eastAsia"/>
          <w:sz w:val="28"/>
          <w:szCs w:val="28"/>
        </w:rPr>
        <w:t>技术支持</w:t>
      </w:r>
      <w:r>
        <w:rPr>
          <w:rFonts w:ascii="方正仿宋_GBK" w:eastAsia="方正仿宋_GBK" w:hAnsi="方正仿宋_GBK" w:cs="方正仿宋_GBK" w:hint="eastAsia"/>
          <w:sz w:val="28"/>
          <w:szCs w:val="28"/>
        </w:rPr>
        <w:t>期：</w:t>
      </w:r>
      <w:r>
        <w:rPr>
          <w:rFonts w:ascii="方正仿宋_GBK" w:eastAsia="方正仿宋_GBK" w:hAnsi="方正仿宋_GBK" w:cs="方正仿宋_GBK" w:hint="eastAsia"/>
          <w:sz w:val="28"/>
          <w:szCs w:val="28"/>
        </w:rPr>
        <w:t>合同签定后一年。</w:t>
      </w:r>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w:t>
      </w:r>
    </w:p>
    <w:p w:rsidR="00BD68FE" w:rsidRPr="005B6428" w:rsidRDefault="0004686B" w:rsidP="005B6428">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2.1.2</w:t>
      </w:r>
      <w:r w:rsidR="005B6428" w:rsidRPr="005B6428">
        <w:rPr>
          <w:rFonts w:ascii="方正仿宋_GBK" w:eastAsia="方正仿宋_GBK" w:hAnsi="方正仿宋_GBK" w:cs="方正仿宋_GBK" w:hint="eastAsia"/>
          <w:sz w:val="28"/>
          <w:szCs w:val="28"/>
        </w:rPr>
        <w:t>响应人应提供智慧语音会议系统</w:t>
      </w:r>
      <w:r w:rsidR="005B6428">
        <w:rPr>
          <w:rFonts w:ascii="方正仿宋_GBK" w:eastAsia="方正仿宋_GBK" w:hAnsi="方正仿宋_GBK" w:cs="方正仿宋_GBK" w:hint="eastAsia"/>
          <w:sz w:val="28"/>
          <w:szCs w:val="28"/>
        </w:rPr>
        <w:t>原厂商针对本项目的授权</w:t>
      </w:r>
      <w:r w:rsidR="005B6428" w:rsidRPr="005B6428">
        <w:rPr>
          <w:rFonts w:ascii="方正仿宋_GBK" w:eastAsia="方正仿宋_GBK" w:hAnsi="方正仿宋_GBK" w:cs="方正仿宋_GBK" w:hint="eastAsia"/>
          <w:sz w:val="28"/>
          <w:szCs w:val="28"/>
        </w:rPr>
        <w:t>（须提供授权</w:t>
      </w:r>
      <w:r w:rsidR="005B6428" w:rsidRPr="005B6428">
        <w:rPr>
          <w:rFonts w:ascii="方正仿宋_GBK" w:eastAsia="方正仿宋_GBK" w:hAnsi="方正仿宋_GBK" w:cs="方正仿宋_GBK"/>
          <w:sz w:val="28"/>
          <w:szCs w:val="28"/>
        </w:rPr>
        <w:t>许可原件</w:t>
      </w:r>
      <w:r w:rsidR="005B6428" w:rsidRPr="005B6428">
        <w:rPr>
          <w:rFonts w:ascii="方正仿宋_GBK" w:eastAsia="方正仿宋_GBK" w:hAnsi="方正仿宋_GBK" w:cs="方正仿宋_GBK" w:hint="eastAsia"/>
          <w:sz w:val="28"/>
          <w:szCs w:val="28"/>
        </w:rPr>
        <w:t>并</w:t>
      </w:r>
      <w:r w:rsidR="005B6428" w:rsidRPr="005B6428">
        <w:rPr>
          <w:rFonts w:ascii="方正仿宋_GBK" w:eastAsia="方正仿宋_GBK" w:hAnsi="方正仿宋_GBK" w:cs="方正仿宋_GBK"/>
          <w:sz w:val="28"/>
          <w:szCs w:val="28"/>
        </w:rPr>
        <w:t>加盖</w:t>
      </w:r>
      <w:r w:rsidR="005B6428" w:rsidRPr="005B6428">
        <w:rPr>
          <w:rFonts w:ascii="方正仿宋_GBK" w:eastAsia="方正仿宋_GBK" w:hAnsi="方正仿宋_GBK" w:cs="方正仿宋_GBK" w:hint="eastAsia"/>
          <w:sz w:val="28"/>
          <w:szCs w:val="28"/>
        </w:rPr>
        <w:t>原厂商</w:t>
      </w:r>
      <w:r w:rsidR="005B6428" w:rsidRPr="005B6428">
        <w:rPr>
          <w:rFonts w:ascii="方正仿宋_GBK" w:eastAsia="方正仿宋_GBK" w:hAnsi="方正仿宋_GBK" w:cs="方正仿宋_GBK"/>
          <w:sz w:val="28"/>
          <w:szCs w:val="28"/>
        </w:rPr>
        <w:t>鲜公章）</w:t>
      </w:r>
      <w:r w:rsidR="005B6428">
        <w:rPr>
          <w:rFonts w:ascii="方正仿宋_GBK" w:eastAsia="方正仿宋_GBK" w:hAnsi="方正仿宋_GBK" w:cs="方正仿宋_GBK" w:hint="eastAsia"/>
          <w:sz w:val="28"/>
          <w:szCs w:val="28"/>
        </w:rPr>
        <w:t>。</w:t>
      </w:r>
    </w:p>
    <w:p w:rsidR="00BD68FE" w:rsidRPr="001B7EBC" w:rsidRDefault="0004686B" w:rsidP="001B7EBC">
      <w:pPr>
        <w:widowControl/>
        <w:spacing w:line="360" w:lineRule="auto"/>
        <w:ind w:firstLineChars="200" w:firstLine="560"/>
        <w:jc w:val="left"/>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2.1.3</w:t>
      </w:r>
      <w:r w:rsidR="005B6428" w:rsidRPr="005B6428">
        <w:rPr>
          <w:rFonts w:ascii="方正仿宋_GBK" w:eastAsia="方正仿宋_GBK" w:hAnsi="方正仿宋_GBK" w:cs="方正仿宋_GBK" w:hint="eastAsia"/>
          <w:sz w:val="28"/>
          <w:szCs w:val="28"/>
        </w:rPr>
        <w:t>响应人至少具备一个与智慧语音会议系统原厂商的服务业绩（提须供</w:t>
      </w:r>
      <w:r w:rsidR="005B6428" w:rsidRPr="005B6428">
        <w:rPr>
          <w:rFonts w:ascii="方正仿宋_GBK" w:eastAsia="方正仿宋_GBK" w:hAnsi="方正仿宋_GBK" w:cs="方正仿宋_GBK"/>
          <w:sz w:val="28"/>
          <w:szCs w:val="28"/>
        </w:rPr>
        <w:t>有效的合同业绩</w:t>
      </w:r>
      <w:r w:rsidR="005B6428" w:rsidRPr="005B6428">
        <w:rPr>
          <w:rFonts w:ascii="方正仿宋_GBK" w:eastAsia="方正仿宋_GBK" w:hAnsi="方正仿宋_GBK" w:cs="方正仿宋_GBK" w:hint="eastAsia"/>
          <w:sz w:val="28"/>
          <w:szCs w:val="28"/>
        </w:rPr>
        <w:t>复印件并</w:t>
      </w:r>
      <w:r w:rsidR="005B6428" w:rsidRPr="005B6428">
        <w:rPr>
          <w:rFonts w:ascii="方正仿宋_GBK" w:eastAsia="方正仿宋_GBK" w:hAnsi="方正仿宋_GBK" w:cs="方正仿宋_GBK"/>
          <w:sz w:val="28"/>
          <w:szCs w:val="28"/>
        </w:rPr>
        <w:t>加盖鲜公章）</w:t>
      </w:r>
      <w:r w:rsidR="005B6428">
        <w:rPr>
          <w:rFonts w:ascii="方正仿宋_GBK" w:eastAsia="方正仿宋_GBK" w:hAnsi="方正仿宋_GBK" w:cs="方正仿宋_GBK" w:hint="eastAsia"/>
          <w:sz w:val="28"/>
          <w:szCs w:val="28"/>
        </w:rPr>
        <w:t>。</w:t>
      </w:r>
      <w:bookmarkStart w:id="0" w:name="_GoBack"/>
      <w:bookmarkEnd w:id="0"/>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三、项目技术要求</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供应商将对重庆机场</w:t>
      </w:r>
      <w:r>
        <w:rPr>
          <w:rFonts w:ascii="方正仿宋_GBK" w:eastAsia="方正仿宋_GBK" w:hAnsi="方正仿宋_GBK" w:cs="方正仿宋_GBK" w:hint="eastAsia"/>
          <w:sz w:val="28"/>
          <w:szCs w:val="28"/>
        </w:rPr>
        <w:t>智慧语音会议系统（含会议系统</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套及便携式会议设备</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套）提供一年期本地技术支持；</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故障远程支持：全年不限次数远程技术支</w:t>
      </w:r>
      <w:r>
        <w:rPr>
          <w:rFonts w:ascii="方正仿宋_GBK" w:eastAsia="方正仿宋_GBK" w:hAnsi="方正仿宋_GBK" w:cs="方正仿宋_GBK" w:hint="eastAsia"/>
          <w:sz w:val="28"/>
          <w:szCs w:val="28"/>
        </w:rPr>
        <w:t>持。</w:t>
      </w:r>
      <w:bookmarkStart w:id="1" w:name="OLE_LINK17"/>
      <w:r>
        <w:rPr>
          <w:rFonts w:ascii="方正仿宋_GBK" w:eastAsia="方正仿宋_GBK" w:hAnsi="方正仿宋_GBK" w:cs="方正仿宋_GBK" w:hint="eastAsia"/>
          <w:sz w:val="28"/>
          <w:szCs w:val="28"/>
        </w:rPr>
        <w:t>通过远程访问技术手段，获取故障环境的操作权限，进一步准确定位故障，尝试配合电话、甲方现场人员解决技术问题和故障。</w:t>
      </w:r>
      <w:bookmarkEnd w:id="1"/>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3.3</w:t>
      </w:r>
      <w:r>
        <w:rPr>
          <w:rFonts w:ascii="方正仿宋_GBK" w:eastAsia="方正仿宋_GBK" w:hAnsi="方正仿宋_GBK" w:cs="方正仿宋_GBK" w:hint="eastAsia"/>
          <w:sz w:val="28"/>
          <w:szCs w:val="28"/>
        </w:rPr>
        <w:t>故障现场支持：全年不限次数故障排除现场支持服务。电话技术支持及远程技术支持无效的情况下，乙方工程师于当前工作日抵达甲方现场进行故障定位、分析、排查，提出故障解决思路，解决技术问题和故障。</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上门巡检：每季度进行一次上门巡检。乙方对巡检结果记录在书面报告内。对于发现的故障进行处理，并进行必要的性能调优。与此同时，进行预防性维护：确认设备运行状态，检查系统错误记录，排除故障隐患并进行设备保养工作。每个季度末向甲方提交巡检报告</w:t>
      </w:r>
      <w:r>
        <w:rPr>
          <w:rFonts w:ascii="方正仿宋_GBK" w:eastAsia="方正仿宋_GBK" w:hAnsi="方正仿宋_GBK" w:cs="方正仿宋_GBK" w:hint="eastAsia"/>
          <w:sz w:val="28"/>
          <w:szCs w:val="28"/>
        </w:rPr>
        <w:t>。</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3.5</w:t>
      </w:r>
      <w:r>
        <w:rPr>
          <w:rFonts w:ascii="方正仿宋_GBK" w:eastAsia="方正仿宋_GBK" w:hAnsi="方正仿宋_GBK" w:cs="方正仿宋_GBK" w:hint="eastAsia"/>
          <w:sz w:val="28"/>
          <w:szCs w:val="28"/>
        </w:rPr>
        <w:t>原厂</w:t>
      </w:r>
      <w:r>
        <w:rPr>
          <w:rFonts w:ascii="方正仿宋_GBK" w:eastAsia="方正仿宋_GBK" w:hAnsi="方正仿宋_GBK" w:cs="方正仿宋_GBK" w:hint="eastAsia"/>
          <w:sz w:val="28"/>
          <w:szCs w:val="28"/>
        </w:rPr>
        <w:t>case</w:t>
      </w:r>
      <w:r>
        <w:rPr>
          <w:rFonts w:ascii="方正仿宋_GBK" w:eastAsia="方正仿宋_GBK" w:hAnsi="方正仿宋_GBK" w:cs="方正仿宋_GBK" w:hint="eastAsia"/>
          <w:sz w:val="28"/>
          <w:szCs w:val="28"/>
        </w:rPr>
        <w:t>支持：如遇重大系统故障，乙方应通过原厂</w:t>
      </w:r>
      <w:r>
        <w:rPr>
          <w:rFonts w:ascii="方正仿宋_GBK" w:eastAsia="方正仿宋_GBK" w:hAnsi="方正仿宋_GBK" w:cs="方正仿宋_GBK" w:hint="eastAsia"/>
          <w:sz w:val="28"/>
          <w:szCs w:val="28"/>
        </w:rPr>
        <w:t>case</w:t>
      </w:r>
      <w:r>
        <w:rPr>
          <w:rFonts w:ascii="方正仿宋_GBK" w:eastAsia="方正仿宋_GBK" w:hAnsi="方正仿宋_GBK" w:cs="方正仿宋_GBK" w:hint="eastAsia"/>
          <w:sz w:val="28"/>
          <w:szCs w:val="28"/>
        </w:rPr>
        <w:t>，协调原厂技术力量协助故障处理。</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3.6</w:t>
      </w:r>
      <w:r>
        <w:rPr>
          <w:rFonts w:ascii="方正仿宋_GBK" w:eastAsia="方正仿宋_GBK" w:hAnsi="方正仿宋_GBK" w:cs="方正仿宋_GBK" w:hint="eastAsia"/>
          <w:sz w:val="28"/>
          <w:szCs w:val="28"/>
        </w:rPr>
        <w:t>软件升级：系统升级换代后，乙方将根据甲方需求，及时提供软件升级服务。</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3.7</w:t>
      </w:r>
      <w:r>
        <w:rPr>
          <w:rFonts w:ascii="方正仿宋_GBK" w:eastAsia="方正仿宋_GBK" w:hAnsi="方正仿宋_GBK" w:cs="方正仿宋_GBK" w:hint="eastAsia"/>
          <w:sz w:val="28"/>
          <w:szCs w:val="28"/>
        </w:rPr>
        <w:t>应急保障：如遇影响系统正常运行的重大故障，乙方将免费提供备品供客户使用，以致恢复系统正常工作。</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3.8</w:t>
      </w:r>
      <w:r>
        <w:rPr>
          <w:rFonts w:ascii="方正仿宋_GBK" w:eastAsia="方正仿宋_GBK" w:hAnsi="方正仿宋_GBK" w:cs="方正仿宋_GBK" w:hint="eastAsia"/>
          <w:sz w:val="28"/>
          <w:szCs w:val="28"/>
        </w:rPr>
        <w:t>培训服务：不定期培训服务，软件升级后及时进行培训支持，使维护人员能熟练掌握日常维护操作、判断问题和排除故障。</w:t>
      </w:r>
    </w:p>
    <w:p w:rsidR="00BD68FE" w:rsidRDefault="00BD68FE">
      <w:pPr>
        <w:widowControl/>
        <w:spacing w:line="360" w:lineRule="auto"/>
        <w:ind w:firstLineChars="200" w:firstLine="560"/>
        <w:jc w:val="left"/>
        <w:rPr>
          <w:rFonts w:ascii="方正仿宋_GBK" w:eastAsia="方正仿宋_GBK" w:hAnsi="方正仿宋_GBK" w:cs="方正仿宋_GBK"/>
          <w:sz w:val="28"/>
          <w:szCs w:val="28"/>
        </w:rPr>
      </w:pPr>
    </w:p>
    <w:p w:rsidR="00BD68FE" w:rsidRDefault="0004686B">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竞争性采购响应人的报价应包含为完成本项目</w:t>
      </w:r>
      <w:r>
        <w:rPr>
          <w:rFonts w:ascii="方正仿宋_GBK" w:eastAsia="方正仿宋_GBK" w:hAnsi="方正仿宋_GBK" w:cs="方正仿宋_GBK" w:hint="eastAsia"/>
          <w:sz w:val="28"/>
          <w:szCs w:val="28"/>
        </w:rPr>
        <w:t>技术支持</w:t>
      </w:r>
      <w:r>
        <w:rPr>
          <w:rFonts w:ascii="方正仿宋_GBK" w:eastAsia="方正仿宋_GBK" w:hAnsi="方正仿宋_GBK" w:cs="方正仿宋_GBK" w:hint="eastAsia"/>
          <w:sz w:val="28"/>
          <w:szCs w:val="28"/>
        </w:rPr>
        <w:t>服务所发生的相应费用。包括但不限于完成本项目所需的人工费、设备费、物资费、样品鉴定费、证件办理费、保险费、风险费、措施费以及项目验收工作所产生的差旅费、会议费、专家指导费等为完成本项目所</w:t>
      </w:r>
      <w:r>
        <w:rPr>
          <w:rFonts w:ascii="方正仿宋_GBK" w:eastAsia="方正仿宋_GBK" w:hAnsi="方正仿宋_GBK" w:cs="方正仿宋_GBK" w:hint="eastAsia"/>
          <w:sz w:val="28"/>
          <w:szCs w:val="28"/>
        </w:rPr>
        <w:lastRenderedPageBreak/>
        <w:t>产生的一切费用（不含增值税）。本项目报价为包干价，不再另行增加费用。报价的货币应为人民币。</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w:t>
      </w:r>
      <w:r>
        <w:rPr>
          <w:rFonts w:ascii="方正仿宋_GBK" w:eastAsia="方正仿宋_GBK" w:hAnsi="方正仿宋_GBK" w:cs="方正仿宋_GBK" w:hint="eastAsia"/>
          <w:sz w:val="28"/>
          <w:szCs w:val="28"/>
        </w:rPr>
        <w:t>不含</w:t>
      </w:r>
      <w:r>
        <w:rPr>
          <w:rFonts w:ascii="方正仿宋_GBK" w:eastAsia="方正仿宋_GBK" w:hAnsi="方正仿宋_GBK" w:cs="方正仿宋_GBK" w:hint="eastAsia"/>
          <w:sz w:val="28"/>
          <w:szCs w:val="28"/>
        </w:rPr>
        <w:t>增值税</w:t>
      </w:r>
      <w:r>
        <w:rPr>
          <w:rFonts w:ascii="方正仿宋_GBK" w:eastAsia="方正仿宋_GBK" w:hAnsi="方正仿宋_GBK" w:cs="方正仿宋_GBK" w:hint="eastAsia"/>
          <w:sz w:val="28"/>
          <w:szCs w:val="28"/>
        </w:rPr>
        <w:t>税额的最高限价为人民币</w:t>
      </w:r>
      <w:r>
        <w:rPr>
          <w:rFonts w:ascii="方正仿宋_GBK" w:eastAsia="方正仿宋_GBK" w:hAnsi="方正仿宋_GBK" w:cs="方正仿宋_GBK" w:hint="eastAsia"/>
          <w:sz w:val="28"/>
          <w:szCs w:val="28"/>
        </w:rPr>
        <w:t>185000.00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（大写金额：</w:t>
      </w:r>
      <w:r>
        <w:rPr>
          <w:rFonts w:ascii="方正仿宋_GBK" w:eastAsia="方正仿宋_GBK" w:hAnsi="方正仿宋_GBK" w:cs="方正仿宋_GBK" w:hint="eastAsia"/>
          <w:sz w:val="28"/>
          <w:szCs w:val="28"/>
        </w:rPr>
        <w:t>壹拾捌万伍仟</w:t>
      </w:r>
      <w:r>
        <w:rPr>
          <w:rFonts w:ascii="方正仿宋_GBK" w:eastAsia="方正仿宋_GBK" w:hAnsi="方正仿宋_GBK" w:cs="方正仿宋_GBK" w:hint="eastAsia"/>
          <w:sz w:val="28"/>
          <w:szCs w:val="28"/>
        </w:rPr>
        <w:t>元整），报价超过最高限价，将取消竞争性采购响应方的竞争性采购资格。</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在修正范围内的以下情形不作为竞争性采购响应文件作废的依据：</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p>
    <w:p w:rsidR="00BD68FE" w:rsidRDefault="0004686B">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BD68FE" w:rsidRDefault="0004686B">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BD68FE" w:rsidRDefault="0004686B">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根据符合采购需求、质量和服务，且报价最低的原则确定成交候选人</w:t>
      </w:r>
      <w:r>
        <w:rPr>
          <w:rFonts w:ascii="方正仿宋_GBK" w:eastAsia="方正仿宋_GBK" w:hAnsi="方正仿宋_GBK" w:cs="方正仿宋_GBK" w:hint="eastAsia"/>
          <w:bCs/>
          <w:color w:val="000000"/>
          <w:sz w:val="28"/>
          <w:szCs w:val="28"/>
        </w:rPr>
        <w:t>。</w:t>
      </w:r>
    </w:p>
    <w:p w:rsidR="00BD68FE" w:rsidRDefault="0004686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BD68FE" w:rsidRDefault="0004686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BD68FE" w:rsidRDefault="0004686B">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若出现按单一来源采购方式确定结果时，即由唯一参与的竞争性采购响应单位与竞争性采购发起方进行定向谈判，采用满足条件且报价经谈判双方认可成交。具体为唯一参与的竞争性采购响应单位完全满足竞争性竞争性采购文件要求，可以二次报价，根据符合采购需求、质量和服务，且报价经评委会、报价方均认可的原则确定成交。</w:t>
      </w:r>
    </w:p>
    <w:p w:rsidR="00BD68FE" w:rsidRDefault="0004686B">
      <w:pPr>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如有项目因专业性及特殊性，导致有效竞争性采购响应人不足</w:t>
      </w:r>
      <w:r>
        <w:rPr>
          <w:rFonts w:ascii="方正仿宋_GBK" w:eastAsia="方正仿宋_GBK" w:hAnsi="方正仿宋_GBK" w:cs="方正仿宋_GBK" w:hint="eastAsia"/>
          <w:color w:val="000000"/>
          <w:kern w:val="0"/>
          <w:sz w:val="28"/>
          <w:szCs w:val="28"/>
        </w:rPr>
        <w:t>3</w:t>
      </w:r>
      <w:r>
        <w:rPr>
          <w:rFonts w:ascii="方正仿宋_GBK" w:eastAsia="方正仿宋_GBK" w:hAnsi="方正仿宋_GBK" w:cs="方正仿宋_GBK" w:hint="eastAsia"/>
          <w:color w:val="000000"/>
          <w:kern w:val="0"/>
          <w:sz w:val="28"/>
          <w:szCs w:val="28"/>
        </w:rPr>
        <w:t>个的，评审委员会应当否决所有竞争性采购响应人。但是有效竞争性采购响应人的经济、技术等指标仍然具有市场竞争力，能够满足竞争性采购文件要求的，评审委员会可以</w:t>
      </w:r>
      <w:r>
        <w:rPr>
          <w:rFonts w:ascii="方正仿宋_GBK" w:eastAsia="方正仿宋_GBK" w:hAnsi="方正仿宋_GBK" w:cs="方正仿宋_GBK" w:hint="eastAsia"/>
          <w:color w:val="000000"/>
          <w:kern w:val="0"/>
          <w:sz w:val="28"/>
          <w:szCs w:val="28"/>
        </w:rPr>
        <w:t>继续评审，根据符合采购需求、质量和服务，且报价最低的原则确定成交候选人。</w:t>
      </w:r>
    </w:p>
    <w:p w:rsidR="00BD68FE" w:rsidRDefault="0004686B">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BD68FE" w:rsidRDefault="0004686B">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BD68FE" w:rsidRDefault="0004686B">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BA2E09">
        <w:rPr>
          <w:rFonts w:ascii="方正仿宋_GBK" w:eastAsia="方正仿宋_GBK" w:hAnsi="方正仿宋_GBK" w:cs="方正仿宋_GBK"/>
          <w:color w:val="000000" w:themeColor="text1"/>
          <w:kern w:val="0"/>
          <w:sz w:val="28"/>
          <w:szCs w:val="28"/>
        </w:rPr>
        <w:t xml:space="preserve"> 2021</w:t>
      </w:r>
      <w:r>
        <w:rPr>
          <w:rFonts w:ascii="方正仿宋_GBK" w:eastAsia="方正仿宋_GBK" w:hAnsi="方正仿宋_GBK" w:cs="方正仿宋_GBK" w:hint="eastAsia"/>
          <w:color w:val="000000" w:themeColor="text1"/>
          <w:kern w:val="0"/>
          <w:sz w:val="28"/>
          <w:szCs w:val="28"/>
        </w:rPr>
        <w:t>年</w:t>
      </w:r>
      <w:r w:rsidR="00BA2E09">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BA2E09">
        <w:rPr>
          <w:rFonts w:ascii="方正仿宋_GBK" w:eastAsia="方正仿宋_GBK" w:hAnsi="方正仿宋_GBK" w:cs="方正仿宋_GBK"/>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日。</w:t>
      </w:r>
      <w:bookmarkStart w:id="2" w:name="_Toc45632355"/>
    </w:p>
    <w:p w:rsidR="00BD68FE" w:rsidRDefault="0004686B">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2"/>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BA2E0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A2E09">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BA2E09">
        <w:rPr>
          <w:rFonts w:ascii="方正仿宋_GBK" w:eastAsia="方正仿宋_GBK" w:hAnsi="方正仿宋_GBK" w:cs="方正仿宋_GBK"/>
          <w:color w:val="000000" w:themeColor="text1"/>
          <w:kern w:val="0"/>
          <w:sz w:val="28"/>
          <w:szCs w:val="28"/>
        </w:rPr>
        <w:t>15</w:t>
      </w:r>
      <w:r>
        <w:rPr>
          <w:rFonts w:ascii="方正仿宋_GBK" w:eastAsia="方正仿宋_GBK" w:hAnsi="方正仿宋_GBK" w:cs="方正仿宋_GBK" w:hint="eastAsia"/>
          <w:color w:val="000000" w:themeColor="text1"/>
          <w:kern w:val="0"/>
          <w:sz w:val="28"/>
          <w:szCs w:val="28"/>
        </w:rPr>
        <w:t>日</w:t>
      </w:r>
      <w:r w:rsidR="00BA2E09">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BA2E09">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lastRenderedPageBreak/>
        <w:t>以公告形式发布。</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BA2E0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A2E09">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BA2E09">
        <w:rPr>
          <w:rFonts w:ascii="方正仿宋_GBK" w:eastAsia="方正仿宋_GBK" w:hAnsi="方正仿宋_GBK" w:cs="方正仿宋_GBK"/>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color w:val="000000" w:themeColor="text1"/>
          <w:kern w:val="0"/>
          <w:sz w:val="28"/>
          <w:szCs w:val="28"/>
        </w:rPr>
        <w:t>17</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BD68FE" w:rsidRDefault="0004686B">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）所发布的相关答疑、澄清或补遗资料，各竞争性采购响应人不管下载与否都将被视为已知晓。由此产生的一切后果由竞争性采购响应人自负。</w:t>
      </w:r>
    </w:p>
    <w:p w:rsidR="00BD68FE" w:rsidRDefault="0004686B">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八、竞争性采购响应保证金及履约保证金</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BD68FE" w:rsidRDefault="0004686B">
      <w:pPr>
        <w:adjustRightInd w:val="0"/>
        <w:snapToGrid w:val="0"/>
        <w:spacing w:line="360" w:lineRule="auto"/>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8</w:t>
      </w:r>
      <w:r>
        <w:rPr>
          <w:rFonts w:ascii="方正仿宋_GBK" w:eastAsia="方正仿宋_GBK" w:hAnsi="方正仿宋_GBK" w:cs="方正仿宋_GBK"/>
          <w:kern w:val="0"/>
          <w:sz w:val="28"/>
          <w:szCs w:val="28"/>
        </w:rPr>
        <w:t xml:space="preserve">.1.1 </w:t>
      </w:r>
      <w:r>
        <w:rPr>
          <w:rFonts w:ascii="方正仿宋_GBK" w:eastAsia="方正仿宋_GBK" w:hAnsi="方正仿宋_GBK" w:cs="方正仿宋_GBK" w:hint="eastAsia"/>
          <w:kern w:val="0"/>
          <w:sz w:val="28"/>
          <w:szCs w:val="28"/>
        </w:rPr>
        <w:t>有意愿参与本项目竞争性采购的单位应按规定缴纳竞争性采购响应保证金（作投标保证金理解），本项目竞争性采购响应保证金金额为人民币</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u w:val="single"/>
        </w:rPr>
        <w:t xml:space="preserve">  3000 </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元整。</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w:t>
      </w:r>
      <w:r w:rsidRPr="00BA2E09">
        <w:rPr>
          <w:rFonts w:ascii="方正仿宋_GBK" w:eastAsia="方正仿宋_GBK" w:hAnsi="方正仿宋_GBK" w:cs="方正仿宋_GBK" w:hint="eastAsia"/>
          <w:color w:val="000000"/>
          <w:kern w:val="0"/>
          <w:sz w:val="28"/>
          <w:szCs w:val="28"/>
          <w:shd w:val="clear" w:color="auto" w:fill="FFFF00"/>
        </w:rPr>
        <w:t>复印件</w:t>
      </w:r>
      <w:r>
        <w:rPr>
          <w:rFonts w:ascii="方正仿宋_GBK" w:eastAsia="方正仿宋_GBK" w:hAnsi="方正仿宋_GBK" w:cs="方正仿宋_GBK" w:hint="eastAsia"/>
          <w:color w:val="000000"/>
          <w:kern w:val="0"/>
          <w:sz w:val="28"/>
          <w:szCs w:val="28"/>
        </w:rPr>
        <w:t>装入竞争性采购响应文件中。</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BD68FE" w:rsidRDefault="0004686B">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BD68FE" w:rsidRDefault="0004686B">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lastRenderedPageBreak/>
        <w:t>注意：竞争性采购响应人在竞争性采购开始前递交竞争性采购响应文件时应出示采购人财务部门开具的项目竞争性采购保证金收据，否则，采购</w:t>
      </w:r>
      <w:r>
        <w:rPr>
          <w:rFonts w:ascii="方正仿宋_GBK" w:eastAsia="方正仿宋_GBK" w:hAnsi="方正仿宋_GBK" w:cs="方正仿宋_GBK" w:hint="eastAsia"/>
          <w:b/>
          <w:color w:val="000000"/>
          <w:kern w:val="0"/>
          <w:sz w:val="28"/>
          <w:szCs w:val="28"/>
        </w:rPr>
        <w:t>人将拒收竞争性采购响应文件。</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个工作日内将项目竞争性采购响应保证金以银行转账方式退还至竞争性采购响应人，本项目竞争性采购响应保证金递交期间不计利息。</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BD68FE" w:rsidRDefault="0004686B">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 xml:space="preserve">.2 </w:t>
      </w:r>
      <w:r>
        <w:rPr>
          <w:rFonts w:ascii="方正仿宋_GBK" w:eastAsia="方正仿宋_GBK" w:hAnsi="方正仿宋_GBK" w:cs="方正仿宋_GBK" w:hint="eastAsia"/>
          <w:color w:val="000000"/>
          <w:kern w:val="0"/>
          <w:sz w:val="28"/>
          <w:szCs w:val="28"/>
        </w:rPr>
        <w:t>履约保证金</w:t>
      </w:r>
    </w:p>
    <w:p w:rsidR="00BD68FE" w:rsidRDefault="0004686B">
      <w:pPr>
        <w:ind w:firstLineChars="200" w:firstLine="560"/>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履约保证金为合同总价款的</w:t>
      </w:r>
      <w:r>
        <w:rPr>
          <w:rFonts w:ascii="方正仿宋_GBK" w:eastAsia="方正仿宋_GBK" w:hAnsi="方正仿宋_GBK" w:cs="方正仿宋_GBK" w:hint="eastAsia"/>
          <w:kern w:val="0"/>
          <w:sz w:val="28"/>
          <w:szCs w:val="28"/>
        </w:rPr>
        <w:t>5%</w:t>
      </w:r>
      <w:r>
        <w:rPr>
          <w:rFonts w:ascii="方正仿宋_GBK" w:eastAsia="方正仿宋_GBK" w:hAnsi="方正仿宋_GBK" w:cs="方正仿宋_GBK" w:hint="eastAsia"/>
          <w:kern w:val="0"/>
          <w:sz w:val="28"/>
          <w:szCs w:val="28"/>
        </w:rPr>
        <w:t>，在收到成交通知书</w:t>
      </w:r>
      <w:r>
        <w:rPr>
          <w:rFonts w:ascii="方正仿宋_GBK" w:eastAsia="方正仿宋_GBK" w:hAnsi="方正仿宋_GBK" w:cs="方正仿宋_GBK" w:hint="eastAsia"/>
          <w:kern w:val="0"/>
          <w:sz w:val="28"/>
          <w:szCs w:val="28"/>
        </w:rPr>
        <w:t>10</w:t>
      </w:r>
      <w:r>
        <w:rPr>
          <w:rFonts w:ascii="方正仿宋_GBK" w:eastAsia="方正仿宋_GBK" w:hAnsi="方正仿宋_GBK" w:cs="方正仿宋_GBK" w:hint="eastAsia"/>
          <w:kern w:val="0"/>
          <w:sz w:val="28"/>
          <w:szCs w:val="28"/>
        </w:rPr>
        <w:t>日内足额缴纳，于履约结束后，一次性退还（不计利息）。</w:t>
      </w:r>
    </w:p>
    <w:p w:rsidR="00BD68FE" w:rsidRDefault="0004686B">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BD68FE" w:rsidRDefault="0004686B">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w:t>
      </w:r>
      <w:r>
        <w:rPr>
          <w:rFonts w:ascii="方正仿宋_GBK" w:eastAsia="方正仿宋_GBK" w:hAnsi="方正仿宋_GBK" w:cs="方正仿宋_GBK" w:hint="eastAsia"/>
          <w:color w:val="000000"/>
          <w:kern w:val="0"/>
          <w:sz w:val="28"/>
          <w:szCs w:val="28"/>
        </w:rPr>
        <w:lastRenderedPageBreak/>
        <w:t>起计算）。</w:t>
      </w:r>
    </w:p>
    <w:p w:rsidR="00BD68FE" w:rsidRDefault="0004686B">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BD68FE" w:rsidRDefault="0004686B">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BD68FE" w:rsidRDefault="0004686B">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sz w:val="28"/>
          <w:szCs w:val="28"/>
          <w:lang w:val="zh-CN"/>
        </w:rPr>
        <w:t>报价部分。竞争性采购响应方应按照</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文件要求报出拟提供货物的品牌、规格、产地、单价、总价等详细内容，各项报价应包括拟提供货物的运输、相关税金和服务等全部费用，报价为含增值税税额的报价</w:t>
      </w:r>
      <w:r>
        <w:rPr>
          <w:rFonts w:ascii="方正仿宋_GBK" w:eastAsia="方正仿宋_GBK" w:hAnsi="方正仿宋_GBK" w:cs="方正仿宋_GBK" w:hint="eastAsia"/>
          <w:sz w:val="28"/>
          <w:szCs w:val="28"/>
          <w:lang w:val="zh-CN"/>
        </w:rPr>
        <w:t>/</w:t>
      </w:r>
      <w:r>
        <w:rPr>
          <w:rFonts w:ascii="方正仿宋_GBK" w:eastAsia="方正仿宋_GBK" w:hAnsi="方正仿宋_GBK" w:cs="方正仿宋_GBK" w:hint="eastAsia"/>
          <w:sz w:val="28"/>
          <w:szCs w:val="28"/>
          <w:lang w:val="zh-CN"/>
        </w:rPr>
        <w:t>不含增值税税额的报价，增值税税率单列。</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0</w:t>
      </w:r>
      <w:r>
        <w:rPr>
          <w:rFonts w:ascii="方正仿宋_GBK" w:eastAsia="方正仿宋_GBK" w:hAnsi="方正仿宋_GBK" w:cs="方正仿宋_GBK" w:hint="eastAsia"/>
          <w:sz w:val="28"/>
          <w:szCs w:val="28"/>
          <w:lang w:val="zh-CN"/>
        </w:rPr>
        <w:t>.2.</w:t>
      </w:r>
      <w:r>
        <w:rPr>
          <w:rFonts w:ascii="方正仿宋_GBK" w:eastAsia="方正仿宋_GBK" w:hAnsi="方正仿宋_GBK" w:cs="方正仿宋_GBK" w:hint="eastAsia"/>
          <w:sz w:val="28"/>
          <w:szCs w:val="28"/>
        </w:rPr>
        <w:t xml:space="preserve">4 </w:t>
      </w:r>
      <w:r>
        <w:rPr>
          <w:rFonts w:ascii="方正仿宋_GBK" w:eastAsia="方正仿宋_GBK" w:hAnsi="方正仿宋_GBK" w:cs="方正仿宋_GBK" w:hint="eastAsia"/>
          <w:sz w:val="28"/>
          <w:szCs w:val="28"/>
          <w:lang w:val="zh-CN"/>
        </w:rPr>
        <w:t>技术部分。</w:t>
      </w:r>
      <w:r>
        <w:rPr>
          <w:rFonts w:ascii="方正仿宋_GBK" w:eastAsia="方正仿宋_GBK" w:hAnsi="方正仿宋_GBK" w:cs="方正仿宋_GBK" w:hint="eastAsia"/>
          <w:sz w:val="28"/>
          <w:szCs w:val="28"/>
          <w:lang w:val="zh-CN"/>
        </w:rPr>
        <w:t>主要包括技术支持详细说明等</w:t>
      </w:r>
      <w:r>
        <w:rPr>
          <w:rFonts w:ascii="方正仿宋_GBK" w:eastAsia="方正仿宋_GBK" w:hAnsi="方正仿宋_GBK" w:cs="方正仿宋_GBK" w:hint="eastAsia"/>
          <w:sz w:val="28"/>
          <w:szCs w:val="28"/>
          <w:lang w:val="zh-CN"/>
        </w:rPr>
        <w:t>。如果提供的材料和服务</w:t>
      </w:r>
      <w:r>
        <w:rPr>
          <w:rFonts w:ascii="方正仿宋_GBK" w:eastAsia="方正仿宋_GBK" w:hAnsi="方正仿宋_GBK" w:cs="方正仿宋_GBK" w:hint="eastAsia"/>
          <w:sz w:val="28"/>
          <w:szCs w:val="28"/>
          <w:lang w:val="zh-CN"/>
        </w:rPr>
        <w:t>与</w:t>
      </w:r>
      <w:r>
        <w:rPr>
          <w:rFonts w:ascii="方正仿宋_GBK" w:eastAsia="方正仿宋_GBK" w:hAnsi="方正仿宋_GBK" w:cs="方正仿宋_GBK" w:hint="eastAsia"/>
          <w:sz w:val="28"/>
          <w:szCs w:val="28"/>
        </w:rPr>
        <w:t>竞争性采购</w:t>
      </w:r>
      <w:r>
        <w:rPr>
          <w:rFonts w:ascii="方正仿宋_GBK" w:eastAsia="方正仿宋_GBK" w:hAnsi="方正仿宋_GBK" w:cs="方正仿宋_GBK" w:hint="eastAsia"/>
          <w:sz w:val="28"/>
          <w:szCs w:val="28"/>
          <w:lang w:val="zh-CN"/>
        </w:rPr>
        <w:t>文件要求有偏差，必须详细说明，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rsidR="00BD68FE" w:rsidRDefault="0004686B">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BD68FE" w:rsidRDefault="0004686B">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BD68FE" w:rsidRDefault="0004686B">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w:t>
      </w:r>
      <w:r>
        <w:rPr>
          <w:rFonts w:ascii="方正仿宋_GBK" w:eastAsia="方正仿宋_GBK" w:hAnsi="方正仿宋_GBK" w:cs="方正仿宋_GBK" w:hint="eastAsia"/>
          <w:color w:val="000000"/>
          <w:sz w:val="28"/>
          <w:szCs w:val="28"/>
        </w:rPr>
        <w:t>签字人无有效授权书的。</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BD68FE" w:rsidRDefault="0004686B">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BD68FE" w:rsidRDefault="0004686B">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lastRenderedPageBreak/>
        <w:t>十二、响应人违约等行为约束要求</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w:t>
      </w:r>
      <w:r>
        <w:rPr>
          <w:rFonts w:ascii="方正仿宋_GBK" w:eastAsia="方正仿宋_GBK" w:hAnsi="方正仿宋_GBK" w:cs="方正仿宋_GBK"/>
          <w:color w:val="000000"/>
          <w:sz w:val="28"/>
          <w:szCs w:val="28"/>
        </w:rPr>
        <w:t>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w:t>
      </w:r>
      <w:r>
        <w:rPr>
          <w:rFonts w:ascii="方正仿宋_GBK" w:eastAsia="方正仿宋_GBK" w:hAnsi="方正仿宋_GBK" w:cs="方正仿宋_GBK"/>
          <w:color w:val="000000"/>
          <w:sz w:val="28"/>
          <w:szCs w:val="28"/>
        </w:rPr>
        <w:lastRenderedPageBreak/>
        <w:t>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BD68FE" w:rsidRDefault="0004686B">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竞争性采购响应人或其他利害关系人认为采购活动不符合法律、行政等规定的，应当在采购结果公示期之内以书面形式向采购</w:t>
      </w:r>
      <w:r>
        <w:rPr>
          <w:rFonts w:ascii="方正仿宋_GBK" w:eastAsia="方正仿宋_GBK" w:hAnsi="方正仿宋_GBK" w:cs="方正仿宋_GBK" w:hint="eastAsia"/>
          <w:color w:val="000000"/>
          <w:sz w:val="28"/>
          <w:szCs w:val="28"/>
        </w:rPr>
        <w:t>人提出异议（以采购人收到书面异议之日为准）。</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异议提出人不得虚假异议、恶意异议，不得以异议为名排挤竞争对手，阻碍干扰采购活动的正常进行。若出现该情况，视为无效异议，不再受理。</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w:t>
      </w:r>
      <w:r>
        <w:rPr>
          <w:rFonts w:ascii="方正仿宋_GBK" w:eastAsia="方正仿宋_GBK" w:hAnsi="方正仿宋_GBK" w:cs="方正仿宋_GBK" w:hint="eastAsia"/>
          <w:color w:val="000000"/>
          <w:sz w:val="28"/>
          <w:szCs w:val="28"/>
        </w:rPr>
        <w:t>签字并加盖单位公章，并且未附法定代表人身份证明；</w:t>
      </w:r>
      <w:r>
        <w:rPr>
          <w:rFonts w:ascii="方正仿宋_GBK" w:eastAsia="方正仿宋_GBK" w:hAnsi="方正仿宋_GBK" w:cs="方正仿宋_GBK" w:hint="eastAsia"/>
          <w:color w:val="000000"/>
          <w:sz w:val="28"/>
          <w:szCs w:val="28"/>
        </w:rPr>
        <w:lastRenderedPageBreak/>
        <w:t>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w:t>
      </w:r>
      <w:r>
        <w:rPr>
          <w:rFonts w:ascii="方正仿宋_GBK" w:eastAsia="方正仿宋_GBK" w:hAnsi="方正仿宋_GBK" w:cs="方正仿宋_GBK" w:hint="eastAsia"/>
          <w:color w:val="000000"/>
          <w:sz w:val="28"/>
          <w:szCs w:val="28"/>
        </w:rPr>
        <w:t>对竞争性采购唱价环节的异议应在竞争性采购唱价环节提出。</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BD68FE" w:rsidRDefault="0004686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BD68FE" w:rsidRDefault="0004686B">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正式结果异议函件应同步提交采购人及监督机构。</w:t>
      </w:r>
    </w:p>
    <w:p w:rsidR="00BD68FE" w:rsidRDefault="0004686B">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BD68FE" w:rsidRDefault="0004686B">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BA2E09">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BA2E09">
        <w:rPr>
          <w:rFonts w:ascii="方正仿宋_GBK" w:eastAsia="方正仿宋_GBK" w:hAnsi="方正仿宋_GBK" w:cs="方正仿宋_GBK"/>
          <w:color w:val="000000" w:themeColor="text1"/>
          <w:kern w:val="0"/>
          <w:sz w:val="28"/>
          <w:szCs w:val="28"/>
        </w:rPr>
        <w:t>11</w:t>
      </w:r>
      <w:r>
        <w:rPr>
          <w:rFonts w:ascii="方正仿宋_GBK" w:eastAsia="方正仿宋_GBK" w:hAnsi="方正仿宋_GBK" w:cs="方正仿宋_GBK" w:hint="eastAsia"/>
          <w:color w:val="000000" w:themeColor="text1"/>
          <w:kern w:val="0"/>
          <w:sz w:val="28"/>
          <w:szCs w:val="28"/>
        </w:rPr>
        <w:t>月</w:t>
      </w:r>
      <w:r w:rsidR="00BA2E09">
        <w:rPr>
          <w:rFonts w:ascii="方正仿宋_GBK" w:eastAsia="方正仿宋_GBK" w:hAnsi="方正仿宋_GBK" w:cs="方正仿宋_GBK"/>
          <w:color w:val="000000" w:themeColor="text1"/>
          <w:kern w:val="0"/>
          <w:sz w:val="28"/>
          <w:szCs w:val="28"/>
        </w:rPr>
        <w:t>18</w:t>
      </w:r>
      <w:r>
        <w:rPr>
          <w:rFonts w:ascii="方正仿宋_GBK" w:eastAsia="方正仿宋_GBK" w:hAnsi="方正仿宋_GBK" w:cs="方正仿宋_GBK" w:hint="eastAsia"/>
          <w:color w:val="000000" w:themeColor="text1"/>
          <w:kern w:val="0"/>
          <w:sz w:val="28"/>
          <w:szCs w:val="28"/>
        </w:rPr>
        <w:t>日</w:t>
      </w:r>
      <w:r>
        <w:rPr>
          <w:rFonts w:ascii="方正仿宋_GBK" w:eastAsia="方正仿宋_GBK" w:hAnsi="方正仿宋_GBK" w:cs="方正仿宋_GBK" w:hint="eastAsia"/>
          <w:kern w:val="0"/>
          <w:sz w:val="28"/>
          <w:szCs w:val="28"/>
        </w:rPr>
        <w:t>9:00</w:t>
      </w:r>
      <w:r>
        <w:rPr>
          <w:rFonts w:ascii="方正仿宋_GBK" w:eastAsia="方正仿宋_GBK" w:hAnsi="方正仿宋_GBK" w:cs="方正仿宋_GBK" w:hint="eastAsia"/>
          <w:kern w:val="0"/>
          <w:sz w:val="28"/>
          <w:szCs w:val="28"/>
        </w:rPr>
        <w:t>至</w:t>
      </w:r>
      <w:r>
        <w:rPr>
          <w:rFonts w:ascii="方正仿宋_GBK" w:eastAsia="方正仿宋_GBK" w:hAnsi="方正仿宋_GBK" w:cs="方正仿宋_GBK" w:hint="eastAsia"/>
          <w:kern w:val="0"/>
          <w:sz w:val="28"/>
          <w:szCs w:val="28"/>
        </w:rPr>
        <w:t>10:00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BA2E09">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BA2E09">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BA2E09">
        <w:rPr>
          <w:rFonts w:ascii="方正仿宋_GBK" w:eastAsia="方正仿宋_GBK" w:hAnsi="方正仿宋_GBK" w:cs="方正仿宋_GBK"/>
          <w:color w:val="000000"/>
          <w:sz w:val="28"/>
          <w:szCs w:val="28"/>
        </w:rPr>
        <w:t>11</w:t>
      </w:r>
      <w:r>
        <w:rPr>
          <w:rFonts w:ascii="方正仿宋_GBK" w:eastAsia="方正仿宋_GBK" w:hAnsi="方正仿宋_GBK" w:cs="方正仿宋_GBK" w:hint="eastAsia"/>
          <w:color w:val="000000"/>
          <w:sz w:val="28"/>
          <w:szCs w:val="28"/>
        </w:rPr>
        <w:t>月</w:t>
      </w:r>
      <w:r w:rsidR="00BA2E09">
        <w:rPr>
          <w:rFonts w:ascii="方正仿宋_GBK" w:eastAsia="方正仿宋_GBK" w:hAnsi="方正仿宋_GBK" w:cs="方正仿宋_GBK"/>
          <w:color w:val="000000"/>
          <w:sz w:val="28"/>
          <w:szCs w:val="28"/>
        </w:rPr>
        <w:t>18</w:t>
      </w:r>
      <w:r>
        <w:rPr>
          <w:rFonts w:ascii="方正仿宋_GBK" w:eastAsia="方正仿宋_GBK" w:hAnsi="方正仿宋_GBK" w:cs="方正仿宋_GBK" w:hint="eastAsia"/>
          <w:color w:val="000000"/>
          <w:sz w:val="28"/>
          <w:szCs w:val="28"/>
        </w:rPr>
        <w:t>日</w:t>
      </w:r>
      <w:r>
        <w:rPr>
          <w:rFonts w:ascii="方正仿宋_GBK" w:eastAsia="方正仿宋_GBK" w:hAnsi="方正仿宋_GBK" w:cs="方正仿宋_GBK" w:hint="eastAsia"/>
          <w:color w:val="000000"/>
          <w:sz w:val="28"/>
          <w:szCs w:val="28"/>
        </w:rPr>
        <w:t>10:00</w:t>
      </w:r>
      <w:r>
        <w:rPr>
          <w:rFonts w:ascii="方正仿宋_GBK" w:eastAsia="方正仿宋_GBK" w:hAnsi="方正仿宋_GBK" w:cs="方正仿宋_GBK" w:hint="eastAsia"/>
          <w:color w:val="000000"/>
          <w:sz w:val="28"/>
          <w:szCs w:val="28"/>
        </w:rPr>
        <w:t>时在重庆机场集团有限公司办公楼</w:t>
      </w:r>
      <w:r w:rsidR="00BA2E09">
        <w:rPr>
          <w:rFonts w:ascii="方正仿宋_GBK" w:eastAsia="方正仿宋_GBK" w:hAnsi="方正仿宋_GBK" w:cs="方正仿宋_GBK" w:hint="eastAsia"/>
          <w:color w:val="000000"/>
          <w:sz w:val="28"/>
          <w:szCs w:val="28"/>
        </w:rPr>
        <w:t>室601</w:t>
      </w:r>
      <w:r>
        <w:rPr>
          <w:rFonts w:ascii="方正仿宋_GBK" w:eastAsia="方正仿宋_GBK" w:hAnsi="方正仿宋_GBK" w:cs="方正仿宋_GBK" w:hint="eastAsia"/>
          <w:color w:val="000000"/>
          <w:sz w:val="28"/>
          <w:szCs w:val="28"/>
        </w:rPr>
        <w:t>对本项目进行竞争性采购，各竞争性采购响应人须参加。</w:t>
      </w:r>
    </w:p>
    <w:p w:rsidR="00BD68FE" w:rsidRDefault="00BA2E0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注：竞争性采购开始前，各竞争性采购响应人可</w:t>
      </w:r>
      <w:r w:rsidR="0004686B">
        <w:rPr>
          <w:rFonts w:ascii="方正仿宋_GBK" w:eastAsia="方正仿宋_GBK" w:hAnsi="方正仿宋_GBK" w:cs="方正仿宋_GBK" w:hint="eastAsia"/>
          <w:color w:val="000000"/>
          <w:sz w:val="28"/>
          <w:szCs w:val="28"/>
        </w:rPr>
        <w:t>在重庆机场集团公司办公楼</w:t>
      </w:r>
      <w:r w:rsidR="0004686B">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室等候确认</w:t>
      </w:r>
      <w:r w:rsidR="0004686B">
        <w:rPr>
          <w:rFonts w:ascii="方正仿宋_GBK" w:eastAsia="方正仿宋_GBK" w:hAnsi="方正仿宋_GBK" w:cs="方正仿宋_GBK" w:hint="eastAsia"/>
          <w:color w:val="000000"/>
          <w:sz w:val="28"/>
          <w:szCs w:val="28"/>
        </w:rPr>
        <w:t>具体竞争性采购地点。</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法定代表人身份证明函件（原件），被授权的代理人还应当随身携带法定代表人授权委托书（原件），以备核验其合法身份。</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BD68FE" w:rsidRDefault="0004686B">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会及时通知，原则上只通知被选中的竞争性采购响应人，对未被选中的竞争性采购响应人不通知、不解释，响应文件不予退还。</w:t>
      </w:r>
    </w:p>
    <w:p w:rsidR="00BD68FE" w:rsidRDefault="0004686B">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BD68FE" w:rsidRDefault="0004686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BD68FE" w:rsidRDefault="0004686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CB296E">
        <w:rPr>
          <w:rFonts w:ascii="方正仿宋_GBK" w:eastAsia="方正仿宋_GBK" w:hAnsi="方正仿宋_GBK" w:cs="方正仿宋_GBK" w:hint="eastAsia"/>
          <w:sz w:val="28"/>
          <w:szCs w:val="28"/>
        </w:rPr>
        <w:t>齐老师</w:t>
      </w:r>
    </w:p>
    <w:p w:rsidR="00BD68FE" w:rsidRDefault="0004686B">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CB296E">
        <w:rPr>
          <w:rFonts w:ascii="方正仿宋_GBK" w:eastAsia="方正仿宋_GBK" w:hAnsi="方正仿宋_GBK" w:cs="方正仿宋_GBK" w:hint="eastAsia"/>
          <w:sz w:val="28"/>
          <w:szCs w:val="28"/>
        </w:rPr>
        <w:t>023</w:t>
      </w:r>
      <w:r w:rsidR="00CB296E">
        <w:rPr>
          <w:rFonts w:ascii="方正仿宋_GBK" w:eastAsia="方正仿宋_GBK" w:hAnsi="方正仿宋_GBK" w:cs="方正仿宋_GBK"/>
          <w:sz w:val="28"/>
          <w:szCs w:val="28"/>
        </w:rPr>
        <w:t>-67153066</w:t>
      </w:r>
    </w:p>
    <w:p w:rsidR="00BD68FE" w:rsidRDefault="00BD68FE">
      <w:pPr>
        <w:snapToGrid w:val="0"/>
        <w:spacing w:line="360" w:lineRule="auto"/>
        <w:ind w:firstLine="539"/>
        <w:rPr>
          <w:rFonts w:ascii="方正仿宋_GBK" w:eastAsia="方正仿宋_GBK" w:hAnsi="方正仿宋_GBK" w:cs="方正仿宋_GBK"/>
          <w:sz w:val="28"/>
          <w:szCs w:val="28"/>
        </w:rPr>
        <w:sectPr w:rsidR="00BD68FE">
          <w:footerReference w:type="default" r:id="rId8"/>
          <w:pgSz w:w="11906" w:h="16838"/>
          <w:pgMar w:top="1440" w:right="1800" w:bottom="1440" w:left="1800" w:header="851" w:footer="992" w:gutter="0"/>
          <w:pgNumType w:start="1"/>
          <w:cols w:space="425"/>
          <w:docGrid w:type="lines" w:linePitch="312"/>
        </w:sectPr>
      </w:pPr>
    </w:p>
    <w:p w:rsidR="00BD68FE" w:rsidRDefault="0004686B">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BD68FE" w:rsidRDefault="0004686B">
      <w:pP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br w:type="page"/>
      </w:r>
    </w:p>
    <w:p w:rsidR="00BD68FE" w:rsidRDefault="00BD68FE">
      <w:pPr>
        <w:pStyle w:val="a0"/>
      </w:pPr>
    </w:p>
    <w:p w:rsidR="00BD68FE" w:rsidRDefault="00BD68FE">
      <w:pPr>
        <w:ind w:firstLineChars="200" w:firstLine="560"/>
        <w:rPr>
          <w:rFonts w:ascii="方正仿宋_GBK" w:eastAsia="方正仿宋_GBK" w:hAnsi="方正仿宋_GBK" w:cs="方正仿宋_GBK"/>
          <w:color w:val="FF0000"/>
          <w:sz w:val="28"/>
          <w:szCs w:val="28"/>
        </w:rPr>
      </w:pPr>
    </w:p>
    <w:p w:rsidR="00BD68FE" w:rsidRDefault="0004686B">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w:t>
      </w:r>
      <w:r>
        <w:rPr>
          <w:rFonts w:ascii="黑体" w:eastAsia="黑体" w:hAnsi="黑体" w:hint="eastAsia"/>
          <w:color w:val="000000"/>
          <w:sz w:val="24"/>
        </w:rPr>
        <w:t>CQA</w:t>
      </w:r>
    </w:p>
    <w:p w:rsidR="00BD68FE" w:rsidRDefault="00BD68FE">
      <w:pPr>
        <w:spacing w:afterLines="50" w:after="156"/>
        <w:ind w:firstLineChars="200" w:firstLine="422"/>
        <w:jc w:val="center"/>
        <w:rPr>
          <w:rFonts w:ascii="仿宋" w:eastAsia="仿宋" w:hAnsi="仿宋"/>
          <w:b/>
          <w:color w:val="000000"/>
        </w:rPr>
      </w:pPr>
    </w:p>
    <w:p w:rsidR="00BD68FE" w:rsidRDefault="00BD68FE">
      <w:pPr>
        <w:snapToGrid w:val="0"/>
        <w:spacing w:line="360" w:lineRule="auto"/>
        <w:jc w:val="center"/>
        <w:rPr>
          <w:rFonts w:cs="Calibri"/>
          <w:b/>
          <w:sz w:val="32"/>
          <w:szCs w:val="32"/>
        </w:rPr>
      </w:pPr>
    </w:p>
    <w:p w:rsidR="00BD68FE" w:rsidRDefault="0004686B">
      <w:pPr>
        <w:snapToGrid w:val="0"/>
        <w:spacing w:line="360" w:lineRule="auto"/>
        <w:jc w:val="center"/>
        <w:rPr>
          <w:rFonts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7216" behindDoc="0" locked="0" layoutInCell="1" allowOverlap="1">
                <wp:simplePos x="0" y="0"/>
                <wp:positionH relativeFrom="column">
                  <wp:posOffset>968375</wp:posOffset>
                </wp:positionH>
                <wp:positionV relativeFrom="paragraph">
                  <wp:posOffset>360045</wp:posOffset>
                </wp:positionV>
                <wp:extent cx="3683635" cy="0"/>
                <wp:effectExtent l="0" t="9525" r="8255" b="1206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5102A7B3" id="_x0000_t32" coordsize="21600,21600" o:spt="32" o:oned="t" path="m,l21600,21600e" filled="f">
                <v:path arrowok="t" fillok="f" o:connecttype="none"/>
                <o:lock v:ext="edit" shapetype="t"/>
              </v:shapetype>
              <v:shape id="直接箭头连接符 1"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" strokeweight="1.5pt"/>
            </w:pict>
          </mc:Fallback>
        </mc:AlternateContent>
      </w:r>
    </w:p>
    <w:p w:rsidR="00BD68FE" w:rsidRDefault="0004686B">
      <w:pPr>
        <w:snapToGrid w:val="0"/>
        <w:spacing w:line="360" w:lineRule="auto"/>
        <w:rPr>
          <w:rFonts w:eastAsiaTheme="minorEastAsia"/>
          <w:b/>
          <w:sz w:val="32"/>
          <w:szCs w:val="32"/>
        </w:rPr>
      </w:pPr>
      <w:r>
        <w:rPr>
          <w:rFonts w:hint="eastAsia"/>
          <w:b/>
          <w:sz w:val="32"/>
          <w:szCs w:val="32"/>
        </w:rPr>
        <w:t xml:space="preserve">                  </w:t>
      </w:r>
    </w:p>
    <w:p w:rsidR="00BD68FE" w:rsidRDefault="0004686B">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技术服务</w:t>
      </w:r>
      <w:r>
        <w:rPr>
          <w:rFonts w:ascii="黑体" w:eastAsia="黑体" w:hAnsi="黑体" w:hint="eastAsia"/>
          <w:sz w:val="52"/>
          <w:szCs w:val="52"/>
        </w:rPr>
        <w:t>合同</w:t>
      </w:r>
    </w:p>
    <w:p w:rsidR="00BD68FE" w:rsidRDefault="0004686B">
      <w:pPr>
        <w:snapToGrid w:val="0"/>
        <w:spacing w:line="360" w:lineRule="auto"/>
        <w:rPr>
          <w:b/>
          <w:sz w:val="32"/>
          <w:szCs w:val="32"/>
        </w:rPr>
      </w:pPr>
      <w:r>
        <w:rPr>
          <w:rFonts w:asciiTheme="minorHAnsi" w:eastAsiaTheme="minorEastAsia" w:hAnsiTheme="minorHAnsi" w:hint="eastAsia"/>
          <w:noProof/>
        </w:rPr>
        <mc:AlternateContent>
          <mc:Choice Requires="wps">
            <w:drawing>
              <wp:anchor distT="0" distB="0" distL="114300" distR="114300" simplePos="0" relativeHeight="251658240" behindDoc="0" locked="0" layoutInCell="1" allowOverlap="1">
                <wp:simplePos x="0" y="0"/>
                <wp:positionH relativeFrom="column">
                  <wp:posOffset>913765</wp:posOffset>
                </wp:positionH>
                <wp:positionV relativeFrom="paragraph">
                  <wp:posOffset>437515</wp:posOffset>
                </wp:positionV>
                <wp:extent cx="3683635" cy="0"/>
                <wp:effectExtent l="0" t="9525" r="8255" b="1206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4187FA06" id="直接箭头连接符 3" o:spid="_x0000_s1026" type="#_x0000_t32" style="position:absolute;left:0;text-align:left;margin-left:71.95pt;margin-top:34.45pt;width:290.0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" strokeweight="1.5pt"/>
            </w:pict>
          </mc:Fallback>
        </mc:AlternateContent>
      </w:r>
    </w:p>
    <w:p w:rsidR="00BD68FE" w:rsidRDefault="00BD68FE">
      <w:pPr>
        <w:snapToGrid w:val="0"/>
        <w:spacing w:line="360" w:lineRule="auto"/>
        <w:rPr>
          <w:rFonts w:eastAsiaTheme="minorEastAsia"/>
          <w:b/>
          <w:sz w:val="32"/>
          <w:szCs w:val="32"/>
        </w:rPr>
      </w:pPr>
    </w:p>
    <w:p w:rsidR="00BD68FE" w:rsidRDefault="00BD68FE">
      <w:pPr>
        <w:snapToGrid w:val="0"/>
        <w:spacing w:line="360" w:lineRule="auto"/>
        <w:jc w:val="center"/>
        <w:rPr>
          <w:b/>
          <w:sz w:val="32"/>
          <w:szCs w:val="32"/>
        </w:rPr>
      </w:pPr>
    </w:p>
    <w:p w:rsidR="00BD68FE" w:rsidRDefault="0004686B">
      <w:pPr>
        <w:tabs>
          <w:tab w:val="left" w:pos="7096"/>
        </w:tabs>
        <w:snapToGrid w:val="0"/>
        <w:spacing w:line="360" w:lineRule="auto"/>
        <w:jc w:val="left"/>
        <w:rPr>
          <w:b/>
          <w:sz w:val="32"/>
          <w:szCs w:val="32"/>
        </w:rPr>
      </w:pPr>
      <w:r>
        <w:rPr>
          <w:rFonts w:hint="eastAsia"/>
          <w:b/>
          <w:sz w:val="32"/>
          <w:szCs w:val="32"/>
        </w:rPr>
        <w:tab/>
      </w:r>
    </w:p>
    <w:p w:rsidR="00BD68FE" w:rsidRDefault="00BD68FE">
      <w:pPr>
        <w:snapToGrid w:val="0"/>
        <w:spacing w:line="360" w:lineRule="auto"/>
        <w:jc w:val="center"/>
        <w:rPr>
          <w:b/>
          <w:sz w:val="32"/>
          <w:szCs w:val="32"/>
        </w:rPr>
      </w:pPr>
    </w:p>
    <w:p w:rsidR="00BD68FE" w:rsidRDefault="0004686B">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BD68FE" w:rsidRDefault="0004686B">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 xml:space="preserve">  </w:t>
      </w:r>
      <w:r>
        <w:rPr>
          <w:rFonts w:ascii="黑体" w:eastAsia="黑体" w:hAnsi="黑体" w:hint="eastAsia"/>
          <w:sz w:val="30"/>
          <w:szCs w:val="30"/>
        </w:rPr>
        <w:t>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BD68FE" w:rsidRDefault="00BD68FE">
      <w:pPr>
        <w:spacing w:line="520" w:lineRule="exact"/>
        <w:jc w:val="center"/>
        <w:rPr>
          <w:rFonts w:ascii="黑体" w:eastAsia="黑体" w:hAnsi="黑体" w:cstheme="minorBidi"/>
          <w:b/>
          <w:bCs/>
          <w:color w:val="000000"/>
          <w:sz w:val="32"/>
          <w:szCs w:val="32"/>
        </w:rPr>
      </w:pPr>
    </w:p>
    <w:p w:rsidR="00BD68FE" w:rsidRDefault="00BD68FE">
      <w:pPr>
        <w:rPr>
          <w:rFonts w:ascii="黑体" w:eastAsia="黑体" w:hAnsi="黑体"/>
          <w:b/>
          <w:bCs/>
          <w:color w:val="000000"/>
          <w:sz w:val="32"/>
          <w:szCs w:val="32"/>
        </w:rPr>
        <w:sectPr w:rsidR="00BD68FE">
          <w:footerReference w:type="default" r:id="rId9"/>
          <w:pgSz w:w="11900" w:h="16840"/>
          <w:pgMar w:top="1440" w:right="1800" w:bottom="1440" w:left="1800" w:header="851" w:footer="992" w:gutter="0"/>
          <w:cols w:space="720"/>
          <w:docGrid w:type="lines" w:linePitch="312"/>
        </w:sectPr>
      </w:pP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lastRenderedPageBreak/>
        <w:t>甲方：重庆机场集团有限公司</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BD68FE" w:rsidRDefault="0004686B">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BD68FE" w:rsidRDefault="00BD68FE">
      <w:pPr>
        <w:pStyle w:val="zjb"/>
        <w:ind w:firstLine="560"/>
        <w:rPr>
          <w:rFonts w:ascii="宋体" w:eastAsia="宋体" w:hAnsi="宋体"/>
          <w:bCs/>
          <w:sz w:val="28"/>
          <w:szCs w:val="28"/>
          <w:lang w:eastAsia="zh-CN"/>
        </w:rPr>
      </w:pP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乙方：</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统一社会信用代码：</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通讯地址：</w:t>
      </w:r>
    </w:p>
    <w:p w:rsidR="00BD68FE" w:rsidRDefault="0004686B">
      <w:pPr>
        <w:pStyle w:val="zjb"/>
        <w:ind w:firstLineChars="0" w:firstLine="0"/>
        <w:rPr>
          <w:rFonts w:ascii="宋体" w:eastAsia="宋体" w:hAnsi="宋体"/>
          <w:bCs/>
          <w:sz w:val="28"/>
          <w:szCs w:val="28"/>
        </w:rPr>
      </w:pPr>
      <w:r>
        <w:rPr>
          <w:rFonts w:ascii="宋体" w:eastAsia="宋体" w:hAnsi="宋体" w:hint="eastAsia"/>
          <w:bCs/>
          <w:sz w:val="28"/>
          <w:szCs w:val="28"/>
        </w:rPr>
        <w:t>法定代表人或委托代理人：</w:t>
      </w:r>
      <w:r>
        <w:rPr>
          <w:rFonts w:ascii="宋体" w:eastAsia="宋体" w:hAnsi="宋体" w:hint="eastAsia"/>
          <w:bCs/>
          <w:sz w:val="28"/>
          <w:szCs w:val="28"/>
        </w:rPr>
        <w:t xml:space="preserve"> </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联系电话：</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邮箱地址：</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开户银行：</w:t>
      </w:r>
      <w:r>
        <w:rPr>
          <w:rFonts w:ascii="宋体" w:eastAsia="宋体" w:hAnsi="宋体" w:hint="eastAsia"/>
          <w:bCs/>
          <w:sz w:val="28"/>
          <w:szCs w:val="28"/>
          <w:lang w:eastAsia="zh-CN"/>
        </w:rPr>
        <w:t xml:space="preserve"> </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开户名称：</w:t>
      </w:r>
    </w:p>
    <w:p w:rsidR="00BD68FE" w:rsidRDefault="0004686B">
      <w:pPr>
        <w:pStyle w:val="zjb"/>
        <w:ind w:firstLineChars="0" w:firstLine="0"/>
        <w:rPr>
          <w:rFonts w:ascii="宋体" w:eastAsia="宋体" w:hAnsi="宋体"/>
          <w:bCs/>
          <w:sz w:val="28"/>
          <w:szCs w:val="28"/>
          <w:lang w:eastAsia="zh-CN"/>
        </w:rPr>
      </w:pPr>
      <w:r>
        <w:rPr>
          <w:rFonts w:ascii="宋体" w:eastAsia="宋体" w:hAnsi="宋体" w:hint="eastAsia"/>
          <w:bCs/>
          <w:sz w:val="28"/>
          <w:szCs w:val="28"/>
          <w:lang w:eastAsia="zh-CN"/>
        </w:rPr>
        <w:t>账号：</w:t>
      </w:r>
    </w:p>
    <w:p w:rsidR="00BD68FE" w:rsidRDefault="0004686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鉴于甲方需要就</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购买</w:t>
      </w:r>
      <w:r>
        <w:rPr>
          <w:rFonts w:ascii="仿宋" w:eastAsia="仿宋" w:hAnsi="仿宋" w:cs="仿宋" w:hint="eastAsia"/>
          <w:color w:val="000000"/>
          <w:sz w:val="28"/>
          <w:szCs w:val="28"/>
          <w:u w:val="single"/>
        </w:rPr>
        <w:t>智慧语音会议系统</w:t>
      </w:r>
      <w:r>
        <w:rPr>
          <w:rFonts w:ascii="仿宋" w:eastAsia="仿宋" w:hAnsi="仿宋" w:cs="仿宋" w:hint="eastAsia"/>
          <w:color w:val="000000"/>
          <w:sz w:val="28"/>
          <w:szCs w:val="28"/>
          <w:u w:val="single"/>
        </w:rPr>
        <w:t>技术</w:t>
      </w:r>
      <w:r>
        <w:rPr>
          <w:rFonts w:ascii="仿宋" w:eastAsia="仿宋" w:hAnsi="仿宋" w:cs="仿宋" w:hint="eastAsia"/>
          <w:color w:val="000000"/>
          <w:sz w:val="28"/>
          <w:szCs w:val="28"/>
          <w:u w:val="single"/>
        </w:rPr>
        <w:t>支持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项目由乙方提供技术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，并支付相应的技术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报酬。乙方愿意接受甲方的委托并提供技术</w:t>
      </w:r>
      <w:r>
        <w:rPr>
          <w:rFonts w:ascii="仿宋" w:eastAsia="仿宋" w:hAnsi="仿宋" w:cs="仿宋" w:hint="eastAsia"/>
          <w:color w:val="000000"/>
          <w:sz w:val="28"/>
          <w:szCs w:val="28"/>
        </w:rPr>
        <w:t>支持</w:t>
      </w:r>
      <w:r>
        <w:rPr>
          <w:rFonts w:ascii="仿宋" w:eastAsia="仿宋" w:hAnsi="仿宋" w:cs="仿宋" w:hint="eastAsia"/>
          <w:color w:val="000000"/>
          <w:sz w:val="28"/>
          <w:szCs w:val="28"/>
        </w:rPr>
        <w:t>；双方经过平等协商，在真实、充分地表达各自意</w:t>
      </w:r>
      <w:r>
        <w:rPr>
          <w:rFonts w:ascii="仿宋" w:eastAsia="仿宋" w:hAnsi="仿宋" w:cs="仿宋" w:hint="eastAsia"/>
          <w:color w:val="000000"/>
          <w:sz w:val="28"/>
          <w:szCs w:val="28"/>
        </w:rPr>
        <w:lastRenderedPageBreak/>
        <w:t>愿的基础上，根据《中华人民共和国合同法》等相关法律法规规定，达成本协议，</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并由双方共同恪守。</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技术服务的内容、方式和要求：</w:t>
      </w:r>
    </w:p>
    <w:p w:rsidR="00BD68FE" w:rsidRDefault="0004686B">
      <w:pPr>
        <w:widowControl/>
        <w:spacing w:line="360" w:lineRule="auto"/>
        <w:ind w:firstLineChars="200" w:firstLine="560"/>
        <w:jc w:val="left"/>
        <w:rPr>
          <w:rFonts w:ascii="仿宋" w:eastAsia="仿宋" w:hAnsi="仿宋" w:cs="仿宋"/>
          <w:color w:val="000000"/>
          <w:sz w:val="28"/>
          <w:szCs w:val="28"/>
          <w:u w:val="single"/>
        </w:rPr>
      </w:pPr>
      <w:r>
        <w:rPr>
          <w:rFonts w:ascii="仿宋" w:eastAsia="仿宋" w:hAnsi="仿宋" w:cs="仿宋" w:hint="eastAsia"/>
          <w:color w:val="000000"/>
          <w:sz w:val="28"/>
          <w:szCs w:val="28"/>
        </w:rPr>
        <w:t>1.1</w:t>
      </w:r>
      <w:r>
        <w:rPr>
          <w:rFonts w:ascii="仿宋" w:eastAsia="仿宋" w:hAnsi="仿宋" w:cs="仿宋" w:hint="eastAsia"/>
          <w:color w:val="000000"/>
          <w:sz w:val="28"/>
          <w:szCs w:val="28"/>
        </w:rPr>
        <w:t>技术服务的内容：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智慧语音会议系统技术支持。</w:t>
      </w:r>
      <w:r>
        <w:rPr>
          <w:rFonts w:ascii="仿宋" w:eastAsia="仿宋" w:hAnsi="仿宋" w:cs="仿宋" w:hint="eastAsia"/>
          <w:color w:val="000000"/>
          <w:sz w:val="28"/>
          <w:szCs w:val="28"/>
          <w:u w:val="single"/>
        </w:rPr>
        <w:t xml:space="preserve">       </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w:t>
      </w:r>
      <w:r>
        <w:rPr>
          <w:rFonts w:ascii="仿宋" w:eastAsia="仿宋" w:hAnsi="仿宋" w:cs="仿宋" w:hint="eastAsia"/>
          <w:color w:val="000000"/>
          <w:sz w:val="28"/>
          <w:szCs w:val="28"/>
        </w:rPr>
        <w:t>技术服务的方式：乙方应通过</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远程技术支持、故障现场支持、上门巡检、原厂</w:t>
      </w:r>
      <w:r>
        <w:rPr>
          <w:rFonts w:ascii="仿宋" w:eastAsia="仿宋" w:hAnsi="仿宋" w:cs="仿宋" w:hint="eastAsia"/>
          <w:color w:val="000000"/>
          <w:sz w:val="28"/>
          <w:szCs w:val="28"/>
          <w:u w:val="single"/>
        </w:rPr>
        <w:t>case</w:t>
      </w:r>
      <w:r>
        <w:rPr>
          <w:rFonts w:ascii="仿宋" w:eastAsia="仿宋" w:hAnsi="仿宋" w:cs="仿宋" w:hint="eastAsia"/>
          <w:color w:val="000000"/>
          <w:sz w:val="28"/>
          <w:szCs w:val="28"/>
          <w:u w:val="single"/>
        </w:rPr>
        <w:t>支持、软件升级、应急保障、培训服务</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的方式开展技术服务工作。</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1.3</w:t>
      </w:r>
      <w:r>
        <w:rPr>
          <w:rFonts w:ascii="仿宋" w:eastAsia="仿宋" w:hAnsi="仿宋" w:cs="仿宋" w:hint="eastAsia"/>
          <w:color w:val="000000"/>
          <w:sz w:val="28"/>
          <w:szCs w:val="28"/>
        </w:rPr>
        <w:t>技术服务的要求</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保障集团大型及日常会议中速记、翻译等智慧会议系统功能的正常使用</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w:t>
      </w:r>
      <w:r>
        <w:rPr>
          <w:rFonts w:ascii="仿宋" w:eastAsia="仿宋" w:hAnsi="仿宋" w:cs="仿宋" w:hint="eastAsia"/>
          <w:color w:val="000000"/>
          <w:sz w:val="28"/>
          <w:szCs w:val="28"/>
        </w:rPr>
        <w:t>技术服务地点：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重庆江北国际机场内</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w:t>
      </w:r>
      <w:r>
        <w:rPr>
          <w:rFonts w:ascii="仿宋" w:eastAsia="仿宋" w:hAnsi="仿宋" w:cs="仿宋" w:hint="eastAsia"/>
          <w:color w:val="000000"/>
          <w:sz w:val="28"/>
          <w:szCs w:val="28"/>
        </w:rPr>
        <w:t>技术服务期限：</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合同签定后一年</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工作条件和协作事项</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w:t>
      </w:r>
      <w:r>
        <w:rPr>
          <w:rFonts w:ascii="仿宋" w:eastAsia="仿宋" w:hAnsi="仿宋" w:cs="仿宋" w:hint="eastAsia"/>
          <w:color w:val="000000"/>
          <w:sz w:val="28"/>
          <w:szCs w:val="28"/>
        </w:rPr>
        <w:t>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无</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技术服务费、履约保证金及支付方式为：</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w:t>
      </w:r>
      <w:r>
        <w:rPr>
          <w:rFonts w:ascii="仿宋" w:eastAsia="仿宋" w:hAnsi="仿宋" w:cs="仿宋" w:hint="eastAsia"/>
          <w:color w:val="000000"/>
          <w:sz w:val="28"/>
          <w:szCs w:val="28"/>
        </w:rPr>
        <w:t>技术服务费总额</w:t>
      </w:r>
      <w:r>
        <w:rPr>
          <w:rFonts w:ascii="仿宋" w:eastAsia="仿宋" w:hAnsi="仿宋" w:cs="仿宋" w:hint="eastAsia"/>
          <w:sz w:val="28"/>
          <w:szCs w:val="28"/>
        </w:rPr>
        <w:t>（</w:t>
      </w:r>
      <w:r>
        <w:rPr>
          <w:rFonts w:ascii="仿宋" w:eastAsia="仿宋" w:hAnsi="仿宋" w:cs="仿宋" w:hint="eastAsia"/>
          <w:sz w:val="28"/>
          <w:szCs w:val="28"/>
        </w:rPr>
        <w:t>不含增值税）</w:t>
      </w:r>
      <w:r>
        <w:rPr>
          <w:rFonts w:ascii="仿宋" w:eastAsia="仿宋" w:hAnsi="仿宋" w:cs="仿宋" w:hint="eastAsia"/>
          <w:color w:val="000000"/>
          <w:sz w:val="28"/>
          <w:szCs w:val="28"/>
        </w:rPr>
        <w:t>为：</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w:t>
      </w:r>
      <w:r>
        <w:rPr>
          <w:rFonts w:ascii="仿宋" w:eastAsia="仿宋" w:hAnsi="仿宋" w:cs="仿宋" w:hint="eastAsia"/>
          <w:color w:val="000000"/>
          <w:sz w:val="28"/>
          <w:szCs w:val="28"/>
        </w:rPr>
        <w:t>技术服务费由甲方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一次</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支付乙方。</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合同期内无服务质量投诉、无合同纠纷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合同期满后，甲方在收到乙方开具的增值税专用发票后</w:t>
      </w:r>
      <w:r>
        <w:rPr>
          <w:rFonts w:ascii="仿宋" w:eastAsia="仿宋" w:hAnsi="仿宋" w:cs="仿宋" w:hint="eastAsia"/>
          <w:color w:val="000000"/>
          <w:sz w:val="28"/>
          <w:szCs w:val="28"/>
          <w:u w:val="single"/>
        </w:rPr>
        <w:t>20</w:t>
      </w:r>
      <w:r>
        <w:rPr>
          <w:rFonts w:ascii="仿宋" w:eastAsia="仿宋" w:hAnsi="仿宋" w:cs="仿宋" w:hint="eastAsia"/>
          <w:color w:val="000000"/>
          <w:sz w:val="28"/>
          <w:szCs w:val="28"/>
          <w:u w:val="single"/>
        </w:rPr>
        <w:t>日内支付合同款</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w:t>
      </w:r>
      <w:r>
        <w:rPr>
          <w:rFonts w:ascii="仿宋" w:eastAsia="仿宋" w:hAnsi="仿宋" w:cs="仿宋" w:hint="eastAsia"/>
          <w:color w:val="000000"/>
          <w:sz w:val="28"/>
          <w:szCs w:val="28"/>
        </w:rPr>
        <w:t>账</w:t>
      </w:r>
      <w:r>
        <w:rPr>
          <w:rFonts w:ascii="仿宋" w:eastAsia="仿宋" w:hAnsi="仿宋" w:cs="仿宋" w:hint="eastAsia"/>
          <w:color w:val="000000"/>
          <w:sz w:val="28"/>
          <w:szCs w:val="28"/>
        </w:rPr>
        <w:t>号为：</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lastRenderedPageBreak/>
        <w:t>开户银行：</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w:t>
      </w:r>
      <w:r>
        <w:rPr>
          <w:rFonts w:ascii="仿宋" w:eastAsia="仿宋" w:hAnsi="仿宋" w:cs="仿宋" w:hint="eastAsia"/>
          <w:color w:val="000000"/>
          <w:sz w:val="28"/>
          <w:szCs w:val="28"/>
        </w:rPr>
        <w:t>号：</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sz w:val="28"/>
          <w:szCs w:val="28"/>
        </w:rPr>
      </w:pPr>
      <w:bookmarkStart w:id="3" w:name="_Hlk10153077"/>
      <w:r>
        <w:rPr>
          <w:rFonts w:ascii="仿宋" w:eastAsia="仿宋" w:hAnsi="仿宋" w:cs="仿宋" w:hint="eastAsia"/>
          <w:sz w:val="28"/>
          <w:szCs w:val="28"/>
        </w:rPr>
        <w:t>4.3</w:t>
      </w:r>
      <w:r>
        <w:rPr>
          <w:rFonts w:ascii="仿宋" w:eastAsia="仿宋" w:hAnsi="仿宋" w:cs="仿宋" w:hint="eastAsia"/>
          <w:sz w:val="28"/>
          <w:szCs w:val="28"/>
        </w:rPr>
        <w:t>乙方需向甲方提供正规增值税发票。如果乙方提供增值税普通发票，甲方支付金额为不含增值税金额；如果乙方提供增值税专用发票，甲方支付金额</w:t>
      </w:r>
      <w:r>
        <w:rPr>
          <w:rFonts w:ascii="仿宋" w:eastAsia="仿宋" w:hAnsi="仿宋" w:cs="仿宋"/>
          <w:sz w:val="28"/>
          <w:szCs w:val="28"/>
        </w:rPr>
        <w:t>=</w:t>
      </w:r>
      <w:r>
        <w:rPr>
          <w:rFonts w:ascii="仿宋" w:eastAsia="仿宋" w:hAnsi="仿宋" w:cs="仿宋"/>
          <w:sz w:val="28"/>
          <w:szCs w:val="28"/>
        </w:rPr>
        <w:t>不含增值税金额</w:t>
      </w:r>
      <w:r>
        <w:rPr>
          <w:rFonts w:ascii="仿宋" w:eastAsia="仿宋" w:hAnsi="仿宋" w:cs="仿宋"/>
          <w:sz w:val="28"/>
          <w:szCs w:val="28"/>
        </w:rPr>
        <w:t>+</w:t>
      </w:r>
      <w:r>
        <w:rPr>
          <w:rFonts w:ascii="仿宋" w:eastAsia="仿宋" w:hAnsi="仿宋" w:cs="仿宋"/>
          <w:sz w:val="28"/>
          <w:szCs w:val="28"/>
        </w:rPr>
        <w:t>增值税税额。</w:t>
      </w:r>
      <w:bookmarkEnd w:id="3"/>
    </w:p>
    <w:p w:rsidR="00BD68FE" w:rsidRDefault="0004686B">
      <w:pPr>
        <w:spacing w:line="360" w:lineRule="auto"/>
        <w:rPr>
          <w:rFonts w:ascii="仿宋" w:eastAsia="仿宋" w:hAnsi="仿宋" w:cs="仿宋"/>
          <w:sz w:val="28"/>
          <w:szCs w:val="28"/>
        </w:rPr>
      </w:pPr>
      <w:r>
        <w:rPr>
          <w:rFonts w:ascii="仿宋" w:eastAsia="仿宋" w:hAnsi="仿宋" w:cs="仿宋" w:hint="eastAsia"/>
          <w:sz w:val="28"/>
          <w:szCs w:val="28"/>
        </w:rPr>
        <w:t>4.4</w:t>
      </w:r>
      <w:r>
        <w:rPr>
          <w:rFonts w:ascii="仿宋" w:eastAsia="仿宋" w:hAnsi="仿宋" w:cs="仿宋" w:hint="eastAsia"/>
          <w:sz w:val="28"/>
          <w:szCs w:val="28"/>
        </w:rPr>
        <w:t xml:space="preserve"> </w:t>
      </w:r>
      <w:r>
        <w:rPr>
          <w:rFonts w:ascii="仿宋" w:eastAsia="仿宋" w:hAnsi="仿宋" w:cs="仿宋" w:hint="eastAsia"/>
          <w:sz w:val="28"/>
          <w:szCs w:val="28"/>
        </w:rPr>
        <w:t>履约保证金</w:t>
      </w:r>
    </w:p>
    <w:p w:rsidR="00BD68FE" w:rsidRDefault="0004686B">
      <w:pPr>
        <w:spacing w:line="360" w:lineRule="auto"/>
        <w:rPr>
          <w:rFonts w:ascii="仿宋" w:eastAsia="仿宋" w:hAnsi="仿宋" w:cs="仿宋"/>
          <w:sz w:val="28"/>
          <w:szCs w:val="28"/>
        </w:rPr>
      </w:pPr>
      <w:r>
        <w:rPr>
          <w:rFonts w:ascii="仿宋" w:eastAsia="仿宋" w:hAnsi="仿宋" w:cs="仿宋" w:hint="eastAsia"/>
          <w:sz w:val="28"/>
          <w:szCs w:val="28"/>
        </w:rPr>
        <w:t>4.4.1</w:t>
      </w:r>
      <w:r>
        <w:rPr>
          <w:rFonts w:ascii="仿宋" w:eastAsia="仿宋" w:hAnsi="仿宋" w:cs="仿宋" w:hint="eastAsia"/>
          <w:sz w:val="28"/>
          <w:szCs w:val="28"/>
        </w:rPr>
        <w:t>乙方</w:t>
      </w:r>
      <w:r>
        <w:rPr>
          <w:rFonts w:ascii="仿宋" w:eastAsia="仿宋" w:hAnsi="仿宋" w:cs="仿宋" w:hint="eastAsia"/>
          <w:sz w:val="28"/>
          <w:szCs w:val="28"/>
        </w:rPr>
        <w:t>应</w:t>
      </w:r>
      <w:r>
        <w:rPr>
          <w:rFonts w:ascii="仿宋" w:eastAsia="仿宋" w:hAnsi="仿宋" w:cs="仿宋" w:hint="eastAsia"/>
          <w:sz w:val="28"/>
          <w:szCs w:val="28"/>
        </w:rPr>
        <w:t>在</w:t>
      </w:r>
      <w:r>
        <w:rPr>
          <w:rFonts w:ascii="仿宋" w:eastAsia="仿宋" w:hAnsi="仿宋" w:cs="仿宋" w:hint="eastAsia"/>
          <w:sz w:val="28"/>
          <w:szCs w:val="28"/>
        </w:rPr>
        <w:t>中标通知书发出</w:t>
      </w:r>
      <w:r>
        <w:rPr>
          <w:rFonts w:ascii="仿宋" w:eastAsia="仿宋" w:hAnsi="仿宋" w:cs="仿宋" w:hint="eastAsia"/>
          <w:sz w:val="28"/>
          <w:szCs w:val="28"/>
          <w:u w:val="single"/>
        </w:rPr>
        <w:t xml:space="preserve"> </w:t>
      </w:r>
      <w:r>
        <w:rPr>
          <w:rFonts w:ascii="仿宋" w:eastAsia="仿宋" w:hAnsi="仿宋" w:cs="仿宋" w:hint="eastAsia"/>
          <w:sz w:val="28"/>
          <w:szCs w:val="28"/>
          <w:u w:val="single"/>
        </w:rPr>
        <w:t>10</w:t>
      </w:r>
      <w:r>
        <w:rPr>
          <w:rFonts w:ascii="仿宋" w:eastAsia="仿宋" w:hAnsi="仿宋" w:cs="仿宋" w:hint="eastAsia"/>
          <w:sz w:val="28"/>
          <w:szCs w:val="28"/>
          <w:u w:val="single"/>
        </w:rPr>
        <w:t xml:space="preserve"> </w:t>
      </w:r>
      <w:r>
        <w:rPr>
          <w:rFonts w:ascii="仿宋" w:eastAsia="仿宋" w:hAnsi="仿宋" w:cs="仿宋" w:hint="eastAsia"/>
          <w:sz w:val="28"/>
          <w:szCs w:val="28"/>
        </w:rPr>
        <w:t>日内，一次性向甲方</w:t>
      </w:r>
      <w:r>
        <w:rPr>
          <w:rFonts w:ascii="仿宋" w:eastAsia="仿宋" w:hAnsi="仿宋" w:cs="仿宋" w:hint="eastAsia"/>
          <w:sz w:val="28"/>
          <w:szCs w:val="28"/>
        </w:rPr>
        <w:t>缴纳履约保证金人民币：</w:t>
      </w:r>
      <w:r>
        <w:rPr>
          <w:rFonts w:ascii="仿宋" w:eastAsia="仿宋" w:hAnsi="仿宋" w:cs="仿宋" w:hint="eastAsia"/>
          <w:sz w:val="28"/>
          <w:szCs w:val="28"/>
          <w:u w:val="single"/>
        </w:rPr>
        <w:t xml:space="preserve">         </w:t>
      </w:r>
      <w:r>
        <w:rPr>
          <w:rFonts w:ascii="仿宋" w:eastAsia="仿宋" w:hAnsi="仿宋" w:cs="仿宋" w:hint="eastAsia"/>
          <w:sz w:val="28"/>
          <w:szCs w:val="28"/>
        </w:rPr>
        <w:t>元。履约保证金不计利息。</w:t>
      </w:r>
    </w:p>
    <w:p w:rsidR="00BD68FE" w:rsidRDefault="0004686B">
      <w:pPr>
        <w:spacing w:line="360" w:lineRule="auto"/>
        <w:rPr>
          <w:rFonts w:ascii="仿宋" w:eastAsia="仿宋" w:hAnsi="仿宋" w:cs="仿宋"/>
          <w:sz w:val="28"/>
          <w:szCs w:val="28"/>
        </w:rPr>
      </w:pPr>
      <w:r>
        <w:rPr>
          <w:rFonts w:ascii="仿宋" w:eastAsia="仿宋" w:hAnsi="仿宋" w:cs="仿宋" w:hint="eastAsia"/>
          <w:sz w:val="28"/>
          <w:szCs w:val="28"/>
        </w:rPr>
        <w:t>4.4.2</w:t>
      </w:r>
      <w:r>
        <w:rPr>
          <w:rFonts w:ascii="仿宋" w:eastAsia="仿宋" w:hAnsi="仿宋" w:cs="仿宋" w:hint="eastAsia"/>
          <w:sz w:val="28"/>
          <w:szCs w:val="28"/>
        </w:rPr>
        <w:t>履约保证金应由乙方名义开立的账户支付到甲方账户，否则视为未支付，甲方有权追究乙方逾期付款责任。</w:t>
      </w:r>
    </w:p>
    <w:p w:rsidR="00BD68FE" w:rsidRDefault="0004686B">
      <w:pPr>
        <w:spacing w:line="360" w:lineRule="auto"/>
        <w:rPr>
          <w:rFonts w:ascii="仿宋" w:eastAsia="仿宋" w:hAnsi="仿宋" w:cs="仿宋"/>
          <w:sz w:val="28"/>
          <w:szCs w:val="28"/>
        </w:rPr>
      </w:pPr>
      <w:r>
        <w:rPr>
          <w:rFonts w:ascii="仿宋" w:eastAsia="仿宋" w:hAnsi="仿宋" w:cs="仿宋" w:hint="eastAsia"/>
          <w:sz w:val="28"/>
          <w:szCs w:val="28"/>
        </w:rPr>
        <w:t xml:space="preserve">4.4.3 </w:t>
      </w:r>
      <w:r>
        <w:rPr>
          <w:rFonts w:ascii="仿宋" w:eastAsia="仿宋" w:hAnsi="仿宋" w:cs="仿宋" w:hint="eastAsia"/>
          <w:sz w:val="28"/>
          <w:szCs w:val="28"/>
        </w:rPr>
        <w:t>乙方支付履约保证金时，应在“付款备注”中写明“（合同编号）</w:t>
      </w:r>
      <w:r>
        <w:rPr>
          <w:rFonts w:ascii="仿宋" w:eastAsia="仿宋" w:hAnsi="仿宋" w:cs="仿宋" w:hint="eastAsia"/>
          <w:sz w:val="28"/>
          <w:szCs w:val="28"/>
        </w:rPr>
        <w:t>XX</w:t>
      </w:r>
      <w:r>
        <w:rPr>
          <w:rFonts w:ascii="仿宋" w:eastAsia="仿宋" w:hAnsi="仿宋" w:cs="仿宋" w:hint="eastAsia"/>
          <w:sz w:val="28"/>
          <w:szCs w:val="28"/>
        </w:rPr>
        <w:t>技术服务合同履约保证金”。乙方不得与其他合同、其他缴费项目一起支付履约保证金，若因混合支付造成无法确认为本合同款项到账的，视为逾期未支付。</w:t>
      </w:r>
    </w:p>
    <w:p w:rsidR="00BD68FE" w:rsidRDefault="0004686B">
      <w:pPr>
        <w:spacing w:line="360" w:lineRule="auto"/>
        <w:rPr>
          <w:rFonts w:ascii="仿宋" w:eastAsia="仿宋" w:hAnsi="仿宋" w:cs="仿宋"/>
          <w:sz w:val="28"/>
          <w:szCs w:val="28"/>
        </w:rPr>
      </w:pPr>
      <w:r>
        <w:rPr>
          <w:rFonts w:ascii="仿宋" w:eastAsia="仿宋" w:hAnsi="仿宋" w:cs="仿宋" w:hint="eastAsia"/>
          <w:sz w:val="28"/>
          <w:szCs w:val="28"/>
        </w:rPr>
        <w:t>4.4.4</w:t>
      </w:r>
      <w:r>
        <w:rPr>
          <w:rFonts w:ascii="仿宋" w:eastAsia="仿宋" w:hAnsi="仿宋" w:cs="仿宋" w:hint="eastAsia"/>
          <w:sz w:val="28"/>
          <w:szCs w:val="28"/>
        </w:rPr>
        <w:t>本合同期限届满，若乙方在约定时间内履行完成合同义务且无违约情形，甲方在收到乙方退还履约保证金的申请后，十五个工作日之</w:t>
      </w:r>
      <w:r>
        <w:rPr>
          <w:rFonts w:ascii="仿宋" w:eastAsia="仿宋" w:hAnsi="仿宋" w:cs="仿宋" w:hint="eastAsia"/>
          <w:sz w:val="28"/>
          <w:szCs w:val="28"/>
        </w:rPr>
        <w:t>内无息退还。</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技术情报和资料的保密：</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w:t>
      </w:r>
      <w:r>
        <w:rPr>
          <w:rFonts w:ascii="仿宋" w:eastAsia="仿宋" w:hAnsi="仿宋" w:cs="仿宋" w:hint="eastAsia"/>
          <w:color w:val="000000"/>
          <w:sz w:val="28"/>
          <w:szCs w:val="28"/>
        </w:rPr>
        <w:t>乙方对在工作过程中接触到的甲方的任何资料、文件、数据</w:t>
      </w:r>
      <w:r>
        <w:rPr>
          <w:rFonts w:ascii="仿宋" w:eastAsia="仿宋" w:hAnsi="仿宋" w:cs="仿宋" w:hint="eastAsia"/>
          <w:color w:val="000000"/>
          <w:sz w:val="28"/>
          <w:szCs w:val="28"/>
        </w:rPr>
        <w:t>(</w:t>
      </w:r>
      <w:r>
        <w:rPr>
          <w:rFonts w:ascii="仿宋" w:eastAsia="仿宋" w:hAnsi="仿宋" w:cs="仿宋" w:hint="eastAsia"/>
          <w:color w:val="000000"/>
          <w:sz w:val="28"/>
          <w:szCs w:val="28"/>
        </w:rPr>
        <w:t>无论是书面的还是电子的</w:t>
      </w:r>
      <w:r>
        <w:rPr>
          <w:rFonts w:ascii="仿宋" w:eastAsia="仿宋" w:hAnsi="仿宋" w:cs="仿宋" w:hint="eastAsia"/>
          <w:color w:val="000000"/>
          <w:sz w:val="28"/>
          <w:szCs w:val="28"/>
        </w:rPr>
        <w:t>)</w:t>
      </w:r>
      <w:r>
        <w:rPr>
          <w:rFonts w:ascii="仿宋" w:eastAsia="仿宋" w:hAnsi="仿宋" w:cs="仿宋" w:hint="eastAsia"/>
          <w:color w:val="000000"/>
          <w:sz w:val="28"/>
          <w:szCs w:val="28"/>
        </w:rPr>
        <w:t>，以及对为甲方服务形成的任何交付物，负有为甲方保密的责任。未经甲方书面同意，乙方不得以任何方式向任</w:t>
      </w:r>
      <w:r>
        <w:rPr>
          <w:rFonts w:ascii="仿宋" w:eastAsia="仿宋" w:hAnsi="仿宋" w:cs="仿宋" w:hint="eastAsia"/>
          <w:color w:val="000000"/>
          <w:sz w:val="28"/>
          <w:szCs w:val="28"/>
        </w:rPr>
        <w:lastRenderedPageBreak/>
        <w:t>何第三方提供或透露。</w:t>
      </w:r>
    </w:p>
    <w:p w:rsidR="00BD68FE" w:rsidRDefault="0004686B">
      <w:pPr>
        <w:pStyle w:val="a5"/>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w:t>
      </w:r>
      <w:r>
        <w:rPr>
          <w:rFonts w:ascii="仿宋" w:eastAsia="仿宋" w:hAnsi="仿宋" w:cs="仿宋" w:hint="eastAsia"/>
          <w:color w:val="000000"/>
          <w:sz w:val="28"/>
          <w:szCs w:val="28"/>
        </w:rPr>
        <w:t>甲方向乙方提供的任何资料、文件和信息，在乙方服务结束后，乙方均应及时归还甲方，电子文档的应从自己的电脑等存储设备上予永久删除。</w:t>
      </w:r>
    </w:p>
    <w:p w:rsidR="00BD68FE" w:rsidRDefault="0004686B">
      <w:pPr>
        <w:pStyle w:val="a5"/>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w:t>
      </w:r>
      <w:r>
        <w:rPr>
          <w:rFonts w:ascii="仿宋" w:eastAsia="仿宋" w:hAnsi="仿宋" w:cs="仿宋" w:hint="eastAsia"/>
          <w:color w:val="000000"/>
          <w:sz w:val="28"/>
          <w:szCs w:val="28"/>
        </w:rPr>
        <w:t>乙方人员违反上述保密规定时间，乙方应承担相应法律责任。</w:t>
      </w:r>
    </w:p>
    <w:p w:rsidR="00BD68FE" w:rsidRDefault="0004686B">
      <w:pPr>
        <w:pStyle w:val="a5"/>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5.4.</w:t>
      </w:r>
      <w:r>
        <w:rPr>
          <w:rFonts w:ascii="仿宋" w:eastAsia="仿宋" w:hAnsi="仿宋" w:cs="仿宋" w:hint="eastAsia"/>
          <w:color w:val="000000"/>
          <w:sz w:val="28"/>
          <w:szCs w:val="28"/>
        </w:rPr>
        <w:t>本合同有效期结束后相关保密条款继续生效。</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BD68FE" w:rsidRDefault="0004686B">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6.1</w:t>
      </w:r>
      <w:r>
        <w:rPr>
          <w:rFonts w:ascii="仿宋" w:eastAsia="仿宋" w:hAnsi="仿宋" w:cs="仿宋" w:hint="eastAsia"/>
          <w:color w:val="000000"/>
          <w:sz w:val="28"/>
          <w:szCs w:val="28"/>
        </w:rPr>
        <w:t>乙方完成技术服务工作的形式：</w:t>
      </w:r>
      <w:r>
        <w:rPr>
          <w:rFonts w:ascii="仿宋" w:eastAsia="仿宋" w:hAnsi="仿宋" w:cs="仿宋" w:hint="eastAsia"/>
          <w:color w:val="000000"/>
          <w:sz w:val="28"/>
          <w:szCs w:val="28"/>
          <w:u w:val="single"/>
        </w:rPr>
        <w:t>远程技术支持、故障现场支持、上门巡检、原厂</w:t>
      </w:r>
      <w:r>
        <w:rPr>
          <w:rFonts w:ascii="仿宋" w:eastAsia="仿宋" w:hAnsi="仿宋" w:cs="仿宋" w:hint="eastAsia"/>
          <w:color w:val="000000"/>
          <w:sz w:val="28"/>
          <w:szCs w:val="28"/>
          <w:u w:val="single"/>
        </w:rPr>
        <w:t>case</w:t>
      </w:r>
      <w:r>
        <w:rPr>
          <w:rFonts w:ascii="仿宋" w:eastAsia="仿宋" w:hAnsi="仿宋" w:cs="仿宋" w:hint="eastAsia"/>
          <w:color w:val="000000"/>
          <w:sz w:val="28"/>
          <w:szCs w:val="28"/>
          <w:u w:val="single"/>
        </w:rPr>
        <w:t>支持、软件升级、应急保障、培训服务</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w:t>
      </w:r>
      <w:r>
        <w:rPr>
          <w:rFonts w:ascii="仿宋" w:eastAsia="仿宋" w:hAnsi="仿宋" w:cs="仿宋" w:hint="eastAsia"/>
          <w:color w:val="000000"/>
          <w:sz w:val="28"/>
          <w:szCs w:val="28"/>
        </w:rPr>
        <w:t>技术服务工作成果的验收标准：</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合同期内无服务质量投诉、无合同纠纷</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6.3</w:t>
      </w:r>
      <w:r>
        <w:rPr>
          <w:rFonts w:ascii="仿宋" w:eastAsia="仿宋" w:hAnsi="仿宋" w:cs="仿宋" w:hint="eastAsia"/>
          <w:color w:val="000000"/>
          <w:sz w:val="28"/>
          <w:szCs w:val="28"/>
        </w:rPr>
        <w:t>技术服务工作成果的验收方法：</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每季度及重大节假日巡检报告</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6.4</w:t>
      </w:r>
      <w:r>
        <w:rPr>
          <w:rFonts w:ascii="仿宋" w:eastAsia="仿宋" w:hAnsi="仿宋" w:cs="仿宋" w:hint="eastAsia"/>
          <w:color w:val="000000"/>
          <w:sz w:val="28"/>
          <w:szCs w:val="28"/>
        </w:rPr>
        <w:t>验收的时间和地点：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合同期满后于重庆江北国际机场内验收</w:t>
      </w:r>
      <w:r>
        <w:rPr>
          <w:rFonts w:ascii="仿宋" w:eastAsia="仿宋" w:hAnsi="仿宋" w:cs="仿宋" w:hint="eastAsia"/>
          <w:color w:val="000000"/>
          <w:sz w:val="28"/>
          <w:szCs w:val="28"/>
          <w:u w:val="single"/>
        </w:rPr>
        <w:t>  </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技术服务成果归属与分享</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w:t>
      </w:r>
      <w:r>
        <w:rPr>
          <w:rFonts w:ascii="仿宋" w:eastAsia="仿宋" w:hAnsi="仿宋" w:cs="仿宋" w:hint="eastAsia"/>
          <w:color w:val="000000"/>
          <w:sz w:val="28"/>
          <w:szCs w:val="28"/>
        </w:rPr>
        <w:t>双方约定，履行本合同所形成的成果所涉及的相关知识产权归属甲方。</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8.1</w:t>
      </w:r>
      <w:r>
        <w:rPr>
          <w:rFonts w:ascii="仿宋" w:eastAsia="仿宋" w:hAnsi="仿宋" w:cs="仿宋" w:hint="eastAsia"/>
          <w:color w:val="000000"/>
          <w:sz w:val="28"/>
          <w:szCs w:val="28"/>
        </w:rPr>
        <w:t>甲方的违约责任</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）甲方未按照合同约定提供必要的数据和资料，或者迟延提供合</w:t>
      </w:r>
      <w:r>
        <w:rPr>
          <w:rFonts w:ascii="仿宋" w:eastAsia="仿宋" w:hAnsi="仿宋" w:cs="仿宋" w:hint="eastAsia"/>
          <w:color w:val="000000"/>
          <w:sz w:val="28"/>
          <w:szCs w:val="28"/>
        </w:rPr>
        <w:lastRenderedPageBreak/>
        <w:t>同约定的数据和资料，或者所提供的数据、资料有严重缺陷，影响工作进度和质量的，未付的报酬应当如数支付，并相应顺延技术服务成果交付时间；</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）甲方未按期支付报酬的，应当断续支付，每逾期一日，按应付未付金额的万分之一计付违约金；</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）甲方无故不提供技术资料、数据和工作条件，导致乙方无法开展工作的，乙方有权解除合同。</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8.2</w:t>
      </w:r>
      <w:r>
        <w:rPr>
          <w:rFonts w:ascii="仿宋" w:eastAsia="仿宋" w:hAnsi="仿宋" w:cs="仿宋" w:hint="eastAsia"/>
          <w:color w:val="000000"/>
          <w:sz w:val="28"/>
          <w:szCs w:val="28"/>
        </w:rPr>
        <w:t>乙方的违约责任</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1</w:t>
      </w:r>
      <w:r>
        <w:rPr>
          <w:rFonts w:ascii="仿宋" w:eastAsia="仿宋" w:hAnsi="仿宋" w:cs="仿宋" w:hint="eastAsia"/>
          <w:color w:val="000000"/>
          <w:sz w:val="28"/>
          <w:szCs w:val="28"/>
        </w:rPr>
        <w:t>）乙方未按期提供服务成果，应当减收或者免收报酬，且每逾期一日，按合同总金额的万分之一计付违约金；如乙方逾期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三十</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日仍未提交服务成果，甲方有权解除合同；</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2</w:t>
      </w:r>
      <w:r>
        <w:rPr>
          <w:rFonts w:ascii="仿宋" w:eastAsia="仿宋" w:hAnsi="仿宋" w:cs="仿宋" w:hint="eastAsia"/>
          <w:color w:val="000000"/>
          <w:sz w:val="28"/>
          <w:szCs w:val="28"/>
        </w:rPr>
        <w:t>）乙方所提交的服务成果不符合合同约定，或未通过验收的，甲方可拒付报酬，并有权要求乙方按合同总额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 xml:space="preserve">30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w:t>
      </w:r>
      <w:r>
        <w:rPr>
          <w:rFonts w:ascii="仿宋" w:eastAsia="仿宋" w:hAnsi="仿宋" w:cs="仿宋" w:hint="eastAsia"/>
          <w:color w:val="000000"/>
          <w:sz w:val="28"/>
          <w:szCs w:val="28"/>
        </w:rPr>
        <w:t>支付违约金；</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w:t>
      </w:r>
      <w:r>
        <w:rPr>
          <w:rFonts w:ascii="仿宋" w:eastAsia="仿宋" w:hAnsi="仿宋" w:cs="仿宋" w:hint="eastAsia"/>
          <w:color w:val="000000"/>
          <w:sz w:val="28"/>
          <w:szCs w:val="28"/>
        </w:rPr>
        <w:t>3</w:t>
      </w:r>
      <w:r>
        <w:rPr>
          <w:rFonts w:ascii="仿宋" w:eastAsia="仿宋" w:hAnsi="仿宋" w:cs="仿宋" w:hint="eastAsia"/>
          <w:color w:val="000000"/>
          <w:sz w:val="28"/>
          <w:szCs w:val="28"/>
        </w:rPr>
        <w:t>）乙方在</w:t>
      </w:r>
      <w:r>
        <w:rPr>
          <w:rFonts w:ascii="仿宋" w:eastAsia="仿宋" w:hAnsi="仿宋" w:cs="仿宋" w:hint="eastAsia"/>
          <w:color w:val="000000"/>
          <w:sz w:val="28"/>
          <w:szCs w:val="28"/>
        </w:rPr>
        <w:t>合同开始</w:t>
      </w:r>
      <w:r>
        <w:rPr>
          <w:rFonts w:ascii="仿宋" w:eastAsia="仿宋" w:hAnsi="仿宋" w:cs="仿宋" w:hint="eastAsia"/>
          <w:color w:val="000000"/>
          <w:sz w:val="28"/>
          <w:szCs w:val="28"/>
        </w:rPr>
        <w:t>之日起</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u w:val="single"/>
        </w:rPr>
        <w:t>十</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日内，不开展服务工作的，甲方有权解除合同，乙方应当返还已收的报酬，并有权要求乙方按合同总额</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30</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r>
        <w:rPr>
          <w:rFonts w:ascii="仿宋" w:eastAsia="仿宋" w:hAnsi="仿宋" w:cs="仿宋" w:hint="eastAsia"/>
          <w:color w:val="000000"/>
          <w:sz w:val="28"/>
          <w:szCs w:val="28"/>
        </w:rPr>
        <w:t>支付违约金。</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BD68FE" w:rsidRDefault="0004686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w:t>
      </w:r>
      <w:r>
        <w:rPr>
          <w:rFonts w:ascii="仿宋" w:eastAsia="仿宋" w:hAnsi="仿宋" w:cs="仿宋" w:hint="eastAsia"/>
          <w:color w:val="000000"/>
          <w:sz w:val="28"/>
          <w:szCs w:val="28"/>
        </w:rPr>
        <w:lastRenderedPageBreak/>
        <w:t>调解不成的，确定按以下第</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种方式处理：</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10.1</w:t>
      </w:r>
      <w:r>
        <w:rPr>
          <w:rFonts w:ascii="仿宋" w:eastAsia="仿宋" w:hAnsi="仿宋" w:cs="仿宋" w:hint="eastAsia"/>
          <w:color w:val="000000"/>
          <w:sz w:val="28"/>
          <w:szCs w:val="28"/>
        </w:rPr>
        <w:t>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10.2</w:t>
      </w:r>
      <w:r>
        <w:rPr>
          <w:rFonts w:ascii="仿宋" w:eastAsia="仿宋" w:hAnsi="仿宋" w:cs="仿宋" w:hint="eastAsia"/>
          <w:color w:val="000000"/>
          <w:sz w:val="28"/>
          <w:szCs w:val="28"/>
        </w:rPr>
        <w:t>依法向</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人民法院起诉。</w:t>
      </w:r>
    </w:p>
    <w:p w:rsidR="00BD68FE" w:rsidRDefault="0004686B">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第十一条</w:t>
      </w:r>
      <w:r>
        <w:rPr>
          <w:rFonts w:ascii="仿宋" w:eastAsia="仿宋" w:hAnsi="仿宋" w:cs="仿宋" w:hint="eastAsia"/>
          <w:color w:val="000000"/>
          <w:sz w:val="28"/>
          <w:szCs w:val="28"/>
        </w:rPr>
        <w:t xml:space="preserve"> </w:t>
      </w:r>
      <w:r>
        <w:rPr>
          <w:rFonts w:ascii="仿宋" w:eastAsia="仿宋" w:hAnsi="仿宋" w:cs="仿宋" w:hint="eastAsia"/>
          <w:color w:val="000000"/>
          <w:sz w:val="28"/>
          <w:szCs w:val="28"/>
        </w:rPr>
        <w:t>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BD68FE" w:rsidRDefault="0004686B">
      <w:pPr>
        <w:spacing w:line="360" w:lineRule="auto"/>
        <w:rPr>
          <w:rFonts w:ascii="仿宋" w:eastAsia="仿宋" w:hAnsi="仿宋" w:cs="仿宋"/>
          <w:b/>
          <w:bCs/>
          <w:color w:val="000000"/>
          <w:sz w:val="28"/>
          <w:szCs w:val="28"/>
        </w:rPr>
      </w:pPr>
      <w:bookmarkStart w:id="4"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二</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2</w:t>
      </w: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lang w:val="zh-TW"/>
        </w:rPr>
        <w:t>甲方指定的联系方式包括：</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BD68FE" w:rsidRDefault="0004686B">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w:t>
      </w:r>
      <w:r>
        <w:rPr>
          <w:rFonts w:ascii="仿宋" w:eastAsia="仿宋" w:hAnsi="仿宋" w:cs="仿宋" w:hint="eastAsia"/>
          <w:color w:val="000000"/>
          <w:sz w:val="28"/>
          <w:szCs w:val="28"/>
          <w:lang w:val="zh-TW"/>
        </w:rPr>
        <w:t>7</w:t>
      </w:r>
      <w:r>
        <w:rPr>
          <w:rFonts w:ascii="仿宋" w:eastAsia="仿宋" w:hAnsi="仿宋" w:cs="仿宋" w:hint="eastAsia"/>
          <w:color w:val="000000"/>
          <w:sz w:val="28"/>
          <w:szCs w:val="28"/>
          <w:lang w:val="zh-TW"/>
        </w:rPr>
        <w:t>日视为已送达；以传真或电子邮件方式发出的任何通知，发出方收到传真或电子邮件的发送确认回执时，视为已送达。</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w:t>
      </w:r>
      <w:r>
        <w:rPr>
          <w:rFonts w:ascii="仿宋" w:eastAsia="仿宋" w:hAnsi="仿宋" w:cs="仿宋" w:hint="eastAsia"/>
          <w:color w:val="000000"/>
          <w:sz w:val="28"/>
          <w:szCs w:val="28"/>
          <w:lang w:val="zh-TW"/>
        </w:rPr>
        <w:lastRenderedPageBreak/>
        <w:t>受送达人拒收的，不影响送达效力。</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六</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四</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u w:val="single"/>
        </w:rPr>
        <w:t>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份，具有同等法律效力。</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4"/>
        </w:rPr>
        <w:t>第十四条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BD68FE" w:rsidRDefault="0004686B">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甲方（盖章）：</w:t>
      </w:r>
      <w:r>
        <w:rPr>
          <w:rFonts w:ascii="黑体" w:eastAsia="黑体" w:hAnsi="黑体" w:cs="黑体" w:hint="eastAsia"/>
          <w:color w:val="000000"/>
          <w:sz w:val="28"/>
          <w:szCs w:val="28"/>
        </w:rPr>
        <w:t xml:space="preserve"> </w:t>
      </w:r>
      <w:r>
        <w:rPr>
          <w:rFonts w:ascii="仿宋" w:eastAsia="仿宋" w:hAnsi="仿宋" w:cs="仿宋" w:hint="eastAsia"/>
          <w:b/>
          <w:bCs/>
          <w:color w:val="000000"/>
          <w:sz w:val="28"/>
          <w:szCs w:val="28"/>
        </w:rPr>
        <w:t>         </w:t>
      </w: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BD68FE" w:rsidRDefault="00BD68FE">
      <w:pPr>
        <w:spacing w:line="360" w:lineRule="auto"/>
        <w:rPr>
          <w:rFonts w:ascii="仿宋" w:eastAsia="仿宋" w:hAnsi="仿宋" w:cs="仿宋"/>
          <w:color w:val="000000"/>
          <w:sz w:val="28"/>
          <w:szCs w:val="28"/>
        </w:rPr>
      </w:pPr>
    </w:p>
    <w:p w:rsidR="00BD68FE" w:rsidRDefault="0004686B">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BD68FE" w:rsidRDefault="0004686B">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法定代表人</w:t>
      </w:r>
      <w:r>
        <w:rPr>
          <w:rFonts w:ascii="黑体" w:eastAsia="黑体" w:hAnsi="黑体" w:cs="黑体" w:hint="eastAsia"/>
          <w:color w:val="000000"/>
          <w:sz w:val="28"/>
          <w:szCs w:val="28"/>
        </w:rPr>
        <w:t>/</w:t>
      </w:r>
      <w:r>
        <w:rPr>
          <w:rFonts w:ascii="黑体" w:eastAsia="黑体" w:hAnsi="黑体" w:cs="黑体" w:hint="eastAsia"/>
          <w:color w:val="000000"/>
          <w:sz w:val="28"/>
          <w:szCs w:val="28"/>
        </w:rPr>
        <w:t>授权代表（签字）：</w:t>
      </w:r>
    </w:p>
    <w:p w:rsidR="00BD68FE" w:rsidRDefault="0004686B">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w:t>
      </w:r>
      <w:r>
        <w:rPr>
          <w:rFonts w:ascii="黑体" w:eastAsia="黑体" w:hAnsi="黑体" w:cs="黑体" w:hint="eastAsia"/>
          <w:color w:val="000000"/>
          <w:sz w:val="28"/>
          <w:szCs w:val="28"/>
        </w:rPr>
        <w:t>    </w:t>
      </w:r>
      <w:r>
        <w:rPr>
          <w:rFonts w:ascii="黑体" w:eastAsia="黑体" w:hAnsi="黑体" w:cs="黑体" w:hint="eastAsia"/>
          <w:color w:val="000000"/>
          <w:sz w:val="28"/>
          <w:szCs w:val="28"/>
        </w:rPr>
        <w:t>年</w:t>
      </w:r>
      <w:r>
        <w:rPr>
          <w:rFonts w:ascii="黑体" w:eastAsia="黑体" w:hAnsi="黑体" w:cs="黑体" w:hint="eastAsia"/>
          <w:color w:val="000000"/>
          <w:sz w:val="28"/>
          <w:szCs w:val="28"/>
        </w:rPr>
        <w:t>    </w:t>
      </w:r>
      <w:r>
        <w:rPr>
          <w:rFonts w:ascii="黑体" w:eastAsia="黑体" w:hAnsi="黑体" w:cs="黑体" w:hint="eastAsia"/>
          <w:color w:val="000000"/>
          <w:sz w:val="28"/>
          <w:szCs w:val="28"/>
        </w:rPr>
        <w:t>月</w:t>
      </w:r>
      <w:r>
        <w:rPr>
          <w:rFonts w:ascii="黑体" w:eastAsia="黑体" w:hAnsi="黑体" w:cs="黑体" w:hint="eastAsia"/>
          <w:color w:val="000000"/>
          <w:sz w:val="28"/>
          <w:szCs w:val="28"/>
        </w:rPr>
        <w:t>    </w:t>
      </w:r>
      <w:r>
        <w:rPr>
          <w:rFonts w:ascii="黑体" w:eastAsia="黑体" w:hAnsi="黑体" w:cs="黑体" w:hint="eastAsia"/>
          <w:color w:val="000000"/>
          <w:sz w:val="28"/>
          <w:szCs w:val="28"/>
        </w:rPr>
        <w:t>日</w:t>
      </w:r>
    </w:p>
    <w:p w:rsidR="00BD68FE" w:rsidRDefault="0004686B">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BD68FE" w:rsidRDefault="00BD68FE">
      <w:pPr>
        <w:pStyle w:val="a0"/>
      </w:pPr>
    </w:p>
    <w:p w:rsidR="00BD68FE" w:rsidRDefault="00BD68FE"/>
    <w:p w:rsidR="00BD68FE" w:rsidRDefault="00BD68FE"/>
    <w:p w:rsidR="00BD68FE" w:rsidRDefault="00BD68FE">
      <w:pPr>
        <w:snapToGrid w:val="0"/>
        <w:spacing w:line="360" w:lineRule="auto"/>
        <w:rPr>
          <w:rFonts w:ascii="仿宋" w:eastAsia="仿宋" w:hAnsi="仿宋"/>
          <w:b/>
          <w:bCs/>
          <w:sz w:val="28"/>
          <w:szCs w:val="28"/>
        </w:rPr>
      </w:pPr>
    </w:p>
    <w:p w:rsidR="00BD68FE" w:rsidRDefault="00BD68FE">
      <w:pPr>
        <w:snapToGrid w:val="0"/>
        <w:spacing w:line="360" w:lineRule="auto"/>
        <w:rPr>
          <w:rFonts w:ascii="仿宋" w:eastAsia="仿宋" w:hAnsi="仿宋"/>
          <w:b/>
          <w:bCs/>
          <w:sz w:val="28"/>
          <w:szCs w:val="28"/>
        </w:rPr>
      </w:pPr>
    </w:p>
    <w:p w:rsidR="00BD68FE" w:rsidRDefault="00BD68FE">
      <w:pPr>
        <w:pStyle w:val="a0"/>
        <w:jc w:val="both"/>
        <w:sectPr w:rsidR="00BD68FE">
          <w:pgSz w:w="11906" w:h="16838"/>
          <w:pgMar w:top="1440" w:right="1800" w:bottom="1440" w:left="1800" w:header="851" w:footer="992" w:gutter="0"/>
          <w:cols w:space="425"/>
          <w:docGrid w:type="lines" w:linePitch="312"/>
        </w:sectPr>
      </w:pPr>
    </w:p>
    <w:p w:rsidR="00BD68FE" w:rsidRDefault="00BD68FE"/>
    <w:p w:rsidR="00BD68FE" w:rsidRDefault="0004686B">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BD68FE" w:rsidRDefault="00BD68FE">
      <w:pPr>
        <w:snapToGrid w:val="0"/>
        <w:spacing w:line="360" w:lineRule="auto"/>
        <w:rPr>
          <w:rFonts w:ascii="仿宋" w:eastAsia="仿宋" w:hAnsi="仿宋"/>
          <w:b/>
          <w:bCs/>
          <w:sz w:val="28"/>
          <w:szCs w:val="28"/>
        </w:rPr>
      </w:pPr>
    </w:p>
    <w:p w:rsidR="00BD68FE" w:rsidRDefault="0004686B">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BD68FE" w:rsidRDefault="0004686B">
      <w:pPr>
        <w:jc w:val="center"/>
        <w:rPr>
          <w:rFonts w:ascii="仿宋" w:eastAsia="仿宋" w:hAnsi="仿宋"/>
          <w:b/>
          <w:sz w:val="32"/>
          <w:szCs w:val="32"/>
        </w:rPr>
      </w:pPr>
      <w:r>
        <w:rPr>
          <w:rFonts w:ascii="仿宋" w:eastAsia="仿宋" w:hAnsi="仿宋" w:hint="eastAsia"/>
          <w:b/>
          <w:sz w:val="32"/>
          <w:szCs w:val="32"/>
        </w:rPr>
        <w:t>报价函</w:t>
      </w:r>
    </w:p>
    <w:p w:rsidR="00BD68FE" w:rsidRDefault="0004686B">
      <w:pPr>
        <w:jc w:val="left"/>
        <w:rPr>
          <w:rFonts w:ascii="仿宋" w:eastAsia="仿宋" w:hAnsi="仿宋"/>
          <w:sz w:val="28"/>
          <w:szCs w:val="28"/>
        </w:rPr>
      </w:pPr>
      <w:r>
        <w:rPr>
          <w:rFonts w:ascii="仿宋" w:eastAsia="仿宋" w:hAnsi="仿宋" w:hint="eastAsia"/>
          <w:sz w:val="28"/>
          <w:szCs w:val="28"/>
        </w:rPr>
        <w:t>重庆机场集团有限公司：</w:t>
      </w:r>
    </w:p>
    <w:p w:rsidR="00BD68FE" w:rsidRDefault="0004686B">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b/>
          <w:bCs/>
          <w:sz w:val="28"/>
          <w:szCs w:val="28"/>
        </w:rPr>
        <w:t>不含增值税税额</w:t>
      </w:r>
      <w:r>
        <w:rPr>
          <w:rFonts w:ascii="仿宋" w:eastAsia="仿宋" w:hAnsi="仿宋" w:hint="eastAsia"/>
          <w:sz w:val="28"/>
          <w:szCs w:val="28"/>
        </w:rPr>
        <w:t>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，按合同约定实施和完成承包项目的全部工作。</w:t>
      </w:r>
    </w:p>
    <w:p w:rsidR="00BD68FE" w:rsidRDefault="0004686B">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BD68FE" w:rsidRDefault="0004686B">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BD68FE" w:rsidRDefault="0004686B">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BD68FE" w:rsidRDefault="0004686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BD68FE" w:rsidRDefault="0004686B">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BD68FE" w:rsidRDefault="0004686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BD68FE" w:rsidRDefault="0004686B">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．除非达到另外协议并生效，你方的成交通知书和本竞争性采购响应文件将成为约束双方的合同文件组成部分。</w:t>
      </w:r>
    </w:p>
    <w:p w:rsidR="00BD68FE" w:rsidRDefault="0004686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w:t>
      </w:r>
      <w:r>
        <w:rPr>
          <w:rFonts w:ascii="仿宋" w:eastAsia="仿宋" w:hAnsi="仿宋" w:hint="eastAsia"/>
          <w:sz w:val="28"/>
          <w:szCs w:val="28"/>
        </w:rPr>
        <w:lastRenderedPageBreak/>
        <w:t>公章）</w:t>
      </w:r>
    </w:p>
    <w:p w:rsidR="00BD68FE" w:rsidRDefault="0004686B">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BD68FE" w:rsidRDefault="0004686B">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BD68FE" w:rsidRDefault="0004686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BD68FE" w:rsidRDefault="0004686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BD68FE" w:rsidRDefault="0004686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BD68FE" w:rsidRDefault="0004686B">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BD68FE" w:rsidRDefault="0004686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BD68FE" w:rsidRDefault="0004686B">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widowControl/>
        <w:jc w:val="left"/>
        <w:rPr>
          <w:rFonts w:ascii="仿宋" w:eastAsia="仿宋" w:hAnsi="仿宋"/>
          <w:szCs w:val="21"/>
        </w:rPr>
      </w:pPr>
    </w:p>
    <w:p w:rsidR="00BD68FE" w:rsidRDefault="00BD68FE">
      <w:pPr>
        <w:rPr>
          <w:rFonts w:ascii="仿宋" w:eastAsia="仿宋" w:hAnsi="仿宋"/>
          <w:b/>
          <w:sz w:val="32"/>
          <w:szCs w:val="32"/>
        </w:rPr>
      </w:pPr>
    </w:p>
    <w:p w:rsidR="00BD68FE" w:rsidRDefault="00BD68FE">
      <w:pPr>
        <w:rPr>
          <w:rFonts w:ascii="仿宋" w:eastAsia="仿宋" w:hAnsi="仿宋"/>
          <w:b/>
          <w:sz w:val="32"/>
          <w:szCs w:val="32"/>
        </w:rPr>
      </w:pPr>
    </w:p>
    <w:p w:rsidR="00BD68FE" w:rsidRDefault="00BD68FE">
      <w:pPr>
        <w:rPr>
          <w:rFonts w:ascii="仿宋" w:eastAsia="仿宋" w:hAnsi="仿宋"/>
          <w:b/>
          <w:sz w:val="32"/>
          <w:szCs w:val="32"/>
        </w:rPr>
      </w:pPr>
    </w:p>
    <w:p w:rsidR="00BD68FE" w:rsidRDefault="00BD68FE">
      <w:pPr>
        <w:rPr>
          <w:rFonts w:ascii="仿宋" w:eastAsia="仿宋" w:hAnsi="仿宋"/>
          <w:b/>
          <w:sz w:val="32"/>
          <w:szCs w:val="32"/>
        </w:rPr>
      </w:pPr>
    </w:p>
    <w:p w:rsidR="00BD68FE" w:rsidRDefault="00BD68FE">
      <w:pPr>
        <w:pStyle w:val="a0"/>
        <w:jc w:val="both"/>
      </w:pPr>
    </w:p>
    <w:p w:rsidR="00BD68FE" w:rsidRDefault="0004686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2</w:t>
      </w:r>
      <w:r>
        <w:rPr>
          <w:rFonts w:ascii="仿宋" w:eastAsia="仿宋" w:hAnsi="仿宋" w:hint="eastAsia"/>
          <w:b/>
          <w:bCs/>
          <w:sz w:val="28"/>
          <w:szCs w:val="28"/>
        </w:rPr>
        <w:t>：</w:t>
      </w:r>
    </w:p>
    <w:p w:rsidR="00BD68FE" w:rsidRDefault="0004686B">
      <w:pPr>
        <w:jc w:val="center"/>
        <w:rPr>
          <w:rFonts w:ascii="仿宋" w:eastAsia="仿宋" w:hAnsi="仿宋"/>
          <w:b/>
          <w:sz w:val="28"/>
          <w:szCs w:val="28"/>
        </w:rPr>
      </w:pPr>
      <w:r>
        <w:rPr>
          <w:rFonts w:ascii="仿宋" w:eastAsia="仿宋" w:hAnsi="仿宋" w:hint="eastAsia"/>
          <w:b/>
          <w:sz w:val="28"/>
          <w:szCs w:val="28"/>
        </w:rPr>
        <w:t>法定代表人身份证明</w:t>
      </w:r>
    </w:p>
    <w:p w:rsidR="00BD68FE" w:rsidRDefault="00BD68FE">
      <w:pPr>
        <w:rPr>
          <w:rFonts w:ascii="仿宋" w:eastAsia="仿宋" w:hAnsi="仿宋"/>
        </w:rPr>
      </w:pPr>
    </w:p>
    <w:p w:rsidR="00BD68FE" w:rsidRDefault="0004686B">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BD68FE" w:rsidRDefault="00BD68F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BD68FE" w:rsidRDefault="0004686B">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BD68FE" w:rsidRDefault="00BD68FE">
      <w:pPr>
        <w:autoSpaceDE w:val="0"/>
        <w:autoSpaceDN w:val="0"/>
        <w:adjustRightInd w:val="0"/>
        <w:snapToGrid w:val="0"/>
        <w:spacing w:line="360" w:lineRule="auto"/>
        <w:jc w:val="left"/>
        <w:rPr>
          <w:rFonts w:ascii="仿宋" w:eastAsia="仿宋" w:hAnsi="仿宋"/>
          <w:kern w:val="0"/>
          <w:sz w:val="28"/>
          <w:szCs w:val="28"/>
        </w:rPr>
      </w:pPr>
    </w:p>
    <w:p w:rsidR="00BD68FE" w:rsidRDefault="00BD68FE">
      <w:pPr>
        <w:autoSpaceDE w:val="0"/>
        <w:autoSpaceDN w:val="0"/>
        <w:adjustRightInd w:val="0"/>
        <w:snapToGrid w:val="0"/>
        <w:spacing w:line="360" w:lineRule="auto"/>
        <w:jc w:val="left"/>
        <w:rPr>
          <w:rFonts w:ascii="仿宋" w:eastAsia="仿宋" w:hAnsi="仿宋"/>
          <w:kern w:val="0"/>
          <w:sz w:val="28"/>
          <w:szCs w:val="28"/>
        </w:rPr>
      </w:pPr>
    </w:p>
    <w:p w:rsidR="00BD68FE" w:rsidRDefault="00BD68FE">
      <w:pPr>
        <w:autoSpaceDE w:val="0"/>
        <w:autoSpaceDN w:val="0"/>
        <w:adjustRightInd w:val="0"/>
        <w:snapToGrid w:val="0"/>
        <w:spacing w:line="360" w:lineRule="auto"/>
        <w:jc w:val="left"/>
        <w:rPr>
          <w:rFonts w:ascii="仿宋" w:eastAsia="仿宋" w:hAnsi="仿宋"/>
          <w:kern w:val="0"/>
          <w:sz w:val="28"/>
          <w:szCs w:val="28"/>
        </w:rPr>
      </w:pPr>
    </w:p>
    <w:p w:rsidR="00BD68FE" w:rsidRDefault="0004686B">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BD68FE" w:rsidRDefault="00BD68FE">
      <w:pPr>
        <w:autoSpaceDE w:val="0"/>
        <w:autoSpaceDN w:val="0"/>
        <w:adjustRightInd w:val="0"/>
        <w:snapToGrid w:val="0"/>
        <w:spacing w:line="360" w:lineRule="auto"/>
        <w:jc w:val="left"/>
        <w:rPr>
          <w:rFonts w:ascii="仿宋" w:eastAsia="仿宋" w:hAnsi="仿宋"/>
          <w:kern w:val="0"/>
          <w:sz w:val="28"/>
          <w:szCs w:val="28"/>
        </w:rPr>
      </w:pPr>
    </w:p>
    <w:p w:rsidR="00BD68FE" w:rsidRDefault="0004686B">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BD68FE" w:rsidRDefault="0004686B">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BD68FE" w:rsidRDefault="00BD68FE">
      <w:pPr>
        <w:snapToGrid w:val="0"/>
        <w:spacing w:line="360" w:lineRule="auto"/>
        <w:rPr>
          <w:rFonts w:ascii="仿宋" w:eastAsia="仿宋" w:hAnsi="仿宋"/>
          <w:b/>
          <w:bCs/>
          <w:sz w:val="28"/>
          <w:szCs w:val="28"/>
        </w:rPr>
      </w:pPr>
    </w:p>
    <w:p w:rsidR="00BD68FE" w:rsidRDefault="0004686B">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hint="eastAsia"/>
          <w:b/>
          <w:bCs/>
          <w:sz w:val="28"/>
          <w:szCs w:val="28"/>
        </w:rPr>
        <w:t>3</w:t>
      </w:r>
      <w:r>
        <w:rPr>
          <w:rFonts w:ascii="仿宋" w:eastAsia="仿宋" w:hAnsi="仿宋" w:hint="eastAsia"/>
          <w:b/>
          <w:bCs/>
          <w:sz w:val="28"/>
          <w:szCs w:val="28"/>
        </w:rPr>
        <w:t>：</w:t>
      </w:r>
    </w:p>
    <w:p w:rsidR="00BD68FE" w:rsidRDefault="0004686B">
      <w:pPr>
        <w:jc w:val="center"/>
        <w:rPr>
          <w:rFonts w:ascii="仿宋" w:eastAsia="仿宋" w:hAnsi="仿宋"/>
          <w:b/>
          <w:sz w:val="28"/>
          <w:szCs w:val="28"/>
        </w:rPr>
      </w:pPr>
      <w:r>
        <w:rPr>
          <w:rFonts w:ascii="仿宋" w:eastAsia="仿宋" w:hAnsi="仿宋" w:hint="eastAsia"/>
          <w:b/>
          <w:sz w:val="28"/>
          <w:szCs w:val="28"/>
        </w:rPr>
        <w:t>法定代表人授权书</w:t>
      </w:r>
    </w:p>
    <w:p w:rsidR="00BD68FE" w:rsidRDefault="00BD68FE">
      <w:pPr>
        <w:ind w:right="-694"/>
        <w:rPr>
          <w:rFonts w:ascii="仿宋" w:eastAsia="仿宋" w:hAnsi="仿宋"/>
          <w:sz w:val="28"/>
          <w:szCs w:val="28"/>
        </w:rPr>
      </w:pPr>
    </w:p>
    <w:p w:rsidR="00BD68FE" w:rsidRDefault="0004686B">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BD68FE" w:rsidRDefault="00BD68FE">
      <w:pPr>
        <w:spacing w:line="480" w:lineRule="auto"/>
        <w:rPr>
          <w:rFonts w:ascii="仿宋" w:eastAsia="仿宋" w:hAnsi="仿宋"/>
          <w:sz w:val="28"/>
          <w:szCs w:val="28"/>
        </w:rPr>
      </w:pPr>
    </w:p>
    <w:p w:rsidR="00BD68FE" w:rsidRDefault="0004686B">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BD68FE" w:rsidRDefault="00BD68FE">
      <w:pPr>
        <w:spacing w:line="480" w:lineRule="auto"/>
        <w:rPr>
          <w:rFonts w:ascii="仿宋" w:eastAsia="仿宋" w:hAnsi="仿宋"/>
          <w:sz w:val="28"/>
          <w:szCs w:val="28"/>
        </w:rPr>
      </w:pPr>
    </w:p>
    <w:p w:rsidR="00BD68FE" w:rsidRDefault="0004686B">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BD68FE" w:rsidRDefault="00BD68FE">
      <w:pPr>
        <w:spacing w:line="480" w:lineRule="auto"/>
        <w:rPr>
          <w:rFonts w:ascii="仿宋" w:eastAsia="仿宋" w:hAnsi="仿宋"/>
          <w:sz w:val="28"/>
          <w:szCs w:val="28"/>
        </w:rPr>
      </w:pPr>
    </w:p>
    <w:p w:rsidR="00BD68FE" w:rsidRDefault="0004686B">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BD68FE" w:rsidRDefault="00BD68FE">
      <w:pPr>
        <w:spacing w:line="480" w:lineRule="auto"/>
        <w:rPr>
          <w:rFonts w:ascii="仿宋" w:eastAsia="仿宋" w:hAnsi="仿宋"/>
          <w:sz w:val="28"/>
          <w:szCs w:val="28"/>
        </w:rPr>
      </w:pPr>
    </w:p>
    <w:p w:rsidR="00BD68FE" w:rsidRDefault="0004686B">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BD68FE" w:rsidRDefault="00BD68FE">
      <w:pPr>
        <w:spacing w:line="480" w:lineRule="auto"/>
        <w:rPr>
          <w:rFonts w:ascii="仿宋" w:eastAsia="仿宋" w:hAnsi="仿宋"/>
        </w:rPr>
      </w:pPr>
    </w:p>
    <w:p w:rsidR="00BD68FE" w:rsidRDefault="0004686B">
      <w:pPr>
        <w:snapToGrid w:val="0"/>
        <w:spacing w:line="360" w:lineRule="auto"/>
        <w:rPr>
          <w:rFonts w:ascii="仿宋" w:eastAsia="仿宋" w:hAnsi="仿宋"/>
          <w:b/>
          <w:sz w:val="32"/>
          <w:szCs w:val="32"/>
        </w:rPr>
      </w:pPr>
      <w:r>
        <w:rPr>
          <w:rFonts w:ascii="仿宋" w:eastAsia="仿宋" w:hAnsi="仿宋" w:hint="eastAsia"/>
          <w:b/>
          <w:bCs/>
          <w:sz w:val="28"/>
          <w:szCs w:val="28"/>
        </w:rPr>
        <w:t>附被授权人代理人身份证复印件</w:t>
      </w:r>
    </w:p>
    <w:p w:rsidR="00BD68FE" w:rsidRDefault="00BD68FE"/>
    <w:sectPr w:rsidR="00BD68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86B" w:rsidRDefault="0004686B">
      <w:r>
        <w:separator/>
      </w:r>
    </w:p>
  </w:endnote>
  <w:endnote w:type="continuationSeparator" w:id="0">
    <w:p w:rsidR="0004686B" w:rsidRDefault="00046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8FE" w:rsidRDefault="00BD68FE">
    <w:pPr>
      <w:pStyle w:val="a4"/>
      <w:jc w:val="both"/>
    </w:pPr>
  </w:p>
  <w:p w:rsidR="00BD68FE" w:rsidRDefault="00BD68FE">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8FE" w:rsidRDefault="0004686B">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68FE" w:rsidRDefault="0004686B">
                          <w:pPr>
                            <w:pStyle w:val="a4"/>
                          </w:pPr>
                          <w:r>
                            <w:rPr>
                              <w:rFonts w:hint="eastAsia"/>
                            </w:rPr>
                            <w:fldChar w:fldCharType="begin"/>
                          </w:r>
                          <w:r>
                            <w:rPr>
                              <w:rFonts w:hint="eastAsia"/>
                            </w:rPr>
                            <w:instrText xml:space="preserve"> PAGE  \* MERGEFORMAT </w:instrText>
                          </w:r>
                          <w:r>
                            <w:rPr>
                              <w:rFonts w:hint="eastAsia"/>
                            </w:rPr>
                            <w:fldChar w:fldCharType="separate"/>
                          </w:r>
                          <w:r w:rsidR="001B7EBC">
                            <w:rPr>
                              <w:noProof/>
                            </w:rPr>
                            <w:t>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4rWrQEAAD8DAAAOAAAAZHJzL2Uyb0RvYy54bWysUs1qGzEQvgfyDkL3WhsT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o1+K1q0BAAA/AwAADgAAAAAAAAAAAAAAAAAuAgAAZHJzL2Uyb0RvYy54bWxQSwECLQAUAAYA&#10;CAAAACEADErw7tYAAAAFAQAADwAAAAAAAAAAAAAAAAAHBAAAZHJzL2Rvd25yZXYueG1sUEsFBgAA&#10;AAAEAAQA8wAAAAoFAAAAAA==&#10;" filled="f" stroked="f">
              <v:textbox style="mso-fit-shape-to-text:t" inset="0,0,0,0">
                <w:txbxContent>
                  <w:p w:rsidR="00BD68FE" w:rsidRDefault="0004686B">
                    <w:pPr>
                      <w:pStyle w:val="a4"/>
                    </w:pPr>
                    <w:r>
                      <w:rPr>
                        <w:rFonts w:hint="eastAsia"/>
                      </w:rPr>
                      <w:fldChar w:fldCharType="begin"/>
                    </w:r>
                    <w:r>
                      <w:rPr>
                        <w:rFonts w:hint="eastAsia"/>
                      </w:rPr>
                      <w:instrText xml:space="preserve"> PAGE  \* MERGEFORMAT </w:instrText>
                    </w:r>
                    <w:r>
                      <w:rPr>
                        <w:rFonts w:hint="eastAsia"/>
                      </w:rPr>
                      <w:fldChar w:fldCharType="separate"/>
                    </w:r>
                    <w:r w:rsidR="001B7EBC">
                      <w:rPr>
                        <w:noProof/>
                      </w:rPr>
                      <w:t>3</w:t>
                    </w:r>
                    <w:r>
                      <w:rPr>
                        <w:rFonts w:hint="eastAsia"/>
                      </w:rPr>
                      <w:fldChar w:fldCharType="end"/>
                    </w:r>
                  </w:p>
                </w:txbxContent>
              </v:textbox>
              <w10:wrap anchorx="margin"/>
            </v:shape>
          </w:pict>
        </mc:Fallback>
      </mc:AlternateContent>
    </w:r>
  </w:p>
  <w:p w:rsidR="00BD68FE" w:rsidRDefault="00BD68FE">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8FE" w:rsidRDefault="0004686B">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D68FE" w:rsidRDefault="0004686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B7EBC">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B7EBC">
                            <w:rPr>
                              <w:noProof/>
                            </w:rPr>
                            <w:t>29</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&#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IDnuoOuAQAARgMAAA4AAAAAAAAAAAAAAAAALgIAAGRycy9lMm9Eb2MueG1sUEsBAi0AFAAG&#10;AAgAAAAhAAxK8O7WAAAABQEAAA8AAAAAAAAAAAAAAAAACAQAAGRycy9kb3ducmV2LnhtbFBLBQYA&#10;AAAABAAEAPMAAAALBQAAAAA=&#10;" filled="f" stroked="f">
              <v:textbox style="mso-fit-shape-to-text:t" inset="0,0,0,0">
                <w:txbxContent>
                  <w:p w:rsidR="00BD68FE" w:rsidRDefault="0004686B">
                    <w:pPr>
                      <w:pStyle w:val="a4"/>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B7EBC">
                      <w:rPr>
                        <w:noProof/>
                      </w:rPr>
                      <w:t>19</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1B7EBC">
                      <w:rPr>
                        <w:noProof/>
                      </w:rPr>
                      <w:t>29</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86B" w:rsidRDefault="0004686B">
      <w:r>
        <w:separator/>
      </w:r>
    </w:p>
  </w:footnote>
  <w:footnote w:type="continuationSeparator" w:id="0">
    <w:p w:rsidR="0004686B" w:rsidRDefault="00046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966D5"/>
    <w:rsid w:val="0004686B"/>
    <w:rsid w:val="001B7EBC"/>
    <w:rsid w:val="005B6428"/>
    <w:rsid w:val="00834A73"/>
    <w:rsid w:val="00BA2E09"/>
    <w:rsid w:val="00BD68FE"/>
    <w:rsid w:val="00CB296E"/>
    <w:rsid w:val="00DA7A58"/>
    <w:rsid w:val="017C7F10"/>
    <w:rsid w:val="0278082A"/>
    <w:rsid w:val="13277976"/>
    <w:rsid w:val="151114F0"/>
    <w:rsid w:val="15515D31"/>
    <w:rsid w:val="19E15377"/>
    <w:rsid w:val="216966D5"/>
    <w:rsid w:val="413B5CBF"/>
    <w:rsid w:val="41FF38D1"/>
    <w:rsid w:val="65455B8D"/>
    <w:rsid w:val="6E7E3DD2"/>
    <w:rsid w:val="76E45D86"/>
    <w:rsid w:val="7763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E67ECF"/>
  <w15:docId w15:val="{E6E4EAEF-A0AA-43D2-BCC3-1343D176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pPr>
      <w:spacing w:before="240" w:after="60" w:line="360" w:lineRule="auto"/>
      <w:jc w:val="center"/>
      <w:outlineLvl w:val="0"/>
    </w:pPr>
    <w:rPr>
      <w:rFonts w:ascii="Calibri" w:hAnsi="Calibri"/>
      <w:b/>
      <w:bCs/>
      <w:sz w:val="32"/>
      <w:szCs w:val="32"/>
    </w:rPr>
  </w:style>
  <w:style w:type="paragraph" w:styleId="a4">
    <w:name w:val="footer"/>
    <w:basedOn w:val="a"/>
    <w:uiPriority w:val="99"/>
    <w:qFormat/>
    <w:pPr>
      <w:tabs>
        <w:tab w:val="center" w:pos="4153"/>
        <w:tab w:val="right" w:pos="8306"/>
      </w:tabs>
      <w:snapToGrid w:val="0"/>
      <w:jc w:val="left"/>
    </w:pPr>
    <w:rPr>
      <w:rFonts w:ascii="Calibri" w:hAnsi="Calibri"/>
      <w:kern w:val="0"/>
      <w:sz w:val="18"/>
      <w:szCs w:val="18"/>
    </w:rPr>
  </w:style>
  <w:style w:type="paragraph" w:styleId="a5">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6">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jb">
    <w:name w:val="zjb正文"/>
    <w:basedOn w:val="a"/>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1814</Words>
  <Characters>10342</Characters>
  <Application>Microsoft Office Word</Application>
  <DocSecurity>0</DocSecurity>
  <Lines>86</Lines>
  <Paragraphs>24</Paragraphs>
  <ScaleCrop>false</ScaleCrop>
  <Company>微软中国</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Zjw</dc:creator>
  <cp:lastModifiedBy>扩指招标采购管理文书</cp:lastModifiedBy>
  <cp:revision>7</cp:revision>
  <cp:lastPrinted>2021-11-08T02:23:00Z</cp:lastPrinted>
  <dcterms:created xsi:type="dcterms:W3CDTF">2021-11-01T07:19:00Z</dcterms:created>
  <dcterms:modified xsi:type="dcterms:W3CDTF">2021-11-12T07:28:00Z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2052-10.8.2.6929</vt:lpwstr>
  </property>
  <property fmtid="{D5CDD505-2E9C-101B-9397-08002B2CF9AE}" pid="3" name="ICV">
    <vt:lpwstr>665BE788671F4C98B8642DCE6C441146</vt:lpwstr>
  </property>
</Properties>
</file>