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物流园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B区动力能源库房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漏雨详情</w:t>
      </w:r>
    </w:p>
    <w:p>
      <w:pPr>
        <w:numPr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屋顶情况照片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540635" cy="1905635"/>
            <wp:effectExtent l="0" t="0" r="12065" b="18415"/>
            <wp:docPr id="14" name="图片 14" descr="微信图片_2021060114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10601141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551430" cy="1913890"/>
            <wp:effectExtent l="0" t="0" r="1270" b="10160"/>
            <wp:docPr id="15" name="图片 15" descr="微信图片_2021060114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106011417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613025" cy="1960880"/>
            <wp:effectExtent l="0" t="0" r="15875" b="1270"/>
            <wp:docPr id="18" name="图片 18" descr="微信图片_2021060114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106011417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2599690" cy="1953260"/>
            <wp:effectExtent l="0" t="0" r="10160" b="8890"/>
            <wp:docPr id="19" name="图片 19" descr="微信图片_2021060114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106011417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9969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655570" cy="1991995"/>
            <wp:effectExtent l="0" t="0" r="11430" b="8255"/>
            <wp:docPr id="20" name="图片 20" descr="微信图片_2021060114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106011417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2558415" cy="1988185"/>
            <wp:effectExtent l="0" t="0" r="13335" b="12065"/>
            <wp:docPr id="22" name="图片 22" descr="微信图片_2021060114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106011418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2627B"/>
    <w:rsid w:val="0E0B721C"/>
    <w:rsid w:val="1B32627B"/>
    <w:rsid w:val="31CE41A0"/>
    <w:rsid w:val="3B9A0CB3"/>
    <w:rsid w:val="6ABD457B"/>
    <w:rsid w:val="7FE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2021-04-27T07:47:00Z</dcterms:created>
  <dc:creator>杜健</dc:creator>
  <cp:lastModifiedBy>物流合同管理</cp:lastModifiedBy>
  <dcterms:modified xsi:type="dcterms:W3CDTF">2021-06-29T08:08:48Z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