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6：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折叠铁门基本要求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折叠门由门柱、门扇、锁具等部件组成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，门宽约12m，高约2.6m（不含顶部防攀爬设施）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；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门柱由黑铁管及钢板进行结构焊接而成。钢管规格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不低于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150×150×5.0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mm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，表面热镀锌处理，热镀锌上锌量≥275g/m²，门柱高度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不低于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3200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mm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；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门扇由热镀锌钢管门框、单筋网进行结构焊接而成。门框规格为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不低于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60×60×2.0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mm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，双面热镀锌上锌量≥120g/m²；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单筋网采用高强度冷拔热镀锌钢丝电阻熔焊制成，钢丝直径φ5+φ5，网格为50×100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mm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，镀锌量≥120g/m²；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锁具为户外专用锁具，采用全不锈钢材质，锁具强度、安全性、耐久性及灵活性满足挂锁B级设计要求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；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门柱与门扇采用球形铰链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，门顶端安装有防攀爬设施；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所有钢构件焊接部位需补锌处理，表面采用高附着力热固性聚酯粉末静电涂装，涂层厚度≥80um；</w:t>
      </w:r>
    </w:p>
    <w:p>
      <w:pPr>
        <w:jc w:val="both"/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8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围栏基础采用C30混凝土现浇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。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9.工艺及技术满足上述要求，铁门材料应选择固耐特、德明、五鑫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花园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等同档次品牌的合格产品。</w:t>
      </w:r>
    </w:p>
    <w:p>
      <w:pPr>
        <w:jc w:val="both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10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.样式详见附图（仅作为参考）。</w:t>
      </w:r>
    </w:p>
    <w:p>
      <w:pPr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特别说明：在折叠铁门定制前应向业主方提供折叠铁门相关设计方案或施工图，</w:t>
      </w:r>
      <w:r>
        <w:rPr>
          <w:rFonts w:hint="eastAsia" w:eastAsia="仿宋" w:cs="Times New Roman"/>
          <w:sz w:val="28"/>
          <w:szCs w:val="28"/>
          <w:lang w:val="en-US" w:eastAsia="zh-CN"/>
        </w:rPr>
        <w:t>并提供样品，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经业主方同意后方可制定折叠铁门及后续施工。</w:t>
      </w:r>
    </w:p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17" w:right="1417" w:bottom="1417" w:left="141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附图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（仅供参考）</w:t>
      </w:r>
    </w:p>
    <w:p>
      <w:pPr>
        <w:jc w:val="left"/>
        <w:rPr>
          <w:rFonts w:hint="default" w:ascii="Times New Roman" w:hAnsi="Times New Roman" w:cs="Times New Roman"/>
        </w:rPr>
        <w:sectPr>
          <w:pgSz w:w="16838" w:h="11906" w:orient="landscape"/>
          <w:pgMar w:top="1417" w:right="1417" w:bottom="1417" w:left="141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9079865" cy="5070475"/>
            <wp:effectExtent l="0" t="0" r="698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9865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附图2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（仅供参考）</w:t>
      </w:r>
    </w:p>
    <w:p>
      <w:p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8886190" cy="4763770"/>
            <wp:effectExtent l="0" t="0" r="10160" b="17780"/>
            <wp:docPr id="3" name="图片 3" descr="84666021031bf85c252c4f7c1b49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666021031bf85c252c4f7c1b49d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619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17" w:right="1417" w:bottom="1417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S5QfO/vKsNdtmxXwOYYXlK0cWUw=" w:salt="/dnNUg8SMb8pW7owrvScP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ztFileName" w:val="132739220971907026N7"/>
    <w:docVar w:name="aztPrintName" w:val="000000ESAOAPRINT"/>
    <w:docVar w:name="aztPrintType" w:val="2"/>
  </w:docVars>
  <w:rsids>
    <w:rsidRoot w:val="00172A27"/>
    <w:rsid w:val="20A30E54"/>
    <w:rsid w:val="26045B2F"/>
    <w:rsid w:val="27C71E70"/>
    <w:rsid w:val="2ABB4071"/>
    <w:rsid w:val="3AE4160A"/>
    <w:rsid w:val="3D942307"/>
    <w:rsid w:val="41873AED"/>
    <w:rsid w:val="43414A46"/>
    <w:rsid w:val="493066F7"/>
    <w:rsid w:val="4C59481D"/>
    <w:rsid w:val="508F4852"/>
    <w:rsid w:val="5D33322F"/>
    <w:rsid w:val="60F032AC"/>
    <w:rsid w:val="7F5D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2021-08-18T04:13:00Z</dcterms:created>
  <dc:creator>心田</dc:creator>
  <cp:lastModifiedBy>飞行区采购</cp:lastModifiedBy>
  <dcterms:modified xsi:type="dcterms:W3CDTF">2021-09-10T06:27:31Z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