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重庆江北国际机场公共区（综合执法）智能化数字综合管理平台项目设备采购部分比选文件</w:t>
      </w:r>
    </w:p>
    <w:p>
      <w:pPr>
        <w:jc w:val="center"/>
        <w:rPr>
          <w:rFonts w:ascii="仿宋" w:hAnsi="仿宋" w:eastAsia="仿宋"/>
          <w:b/>
          <w:sz w:val="32"/>
        </w:rPr>
      </w:pPr>
    </w:p>
    <w:p>
      <w:pPr>
        <w:jc w:val="center"/>
        <w:rPr>
          <w:rFonts w:hint="eastAsia" w:ascii="仿宋" w:hAnsi="仿宋" w:eastAsia="仿宋"/>
          <w:b/>
          <w:sz w:val="52"/>
          <w:lang w:val="en-US" w:eastAsia="zh-CN"/>
        </w:rPr>
      </w:pPr>
      <w:r>
        <w:rPr>
          <w:rFonts w:hint="eastAsia" w:ascii="仿宋" w:hAnsi="仿宋" w:eastAsia="仿宋"/>
          <w:b/>
          <w:sz w:val="32"/>
        </w:rPr>
        <w:t>编号：采购202100</w:t>
      </w:r>
      <w:r>
        <w:rPr>
          <w:rFonts w:hint="eastAsia" w:ascii="仿宋" w:hAnsi="仿宋" w:eastAsia="仿宋"/>
          <w:b/>
          <w:sz w:val="32"/>
          <w:lang w:val="en-US" w:eastAsia="zh-CN"/>
        </w:rPr>
        <w:t>9</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二〇二一年</w:t>
      </w:r>
      <w:r>
        <w:rPr>
          <w:rFonts w:hint="eastAsia" w:ascii="仿宋" w:hAnsi="仿宋" w:eastAsia="仿宋"/>
          <w:b/>
          <w:sz w:val="32"/>
          <w:szCs w:val="32"/>
          <w:lang w:eastAsia="zh-CN"/>
        </w:rPr>
        <w:t>九</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重庆江北国际机场公共区（综合执法）智能化数字综合管理平台项目设备采购部分比选文件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我司决定于近期将对重庆江北国际机场公共区（综合执法）智能化数字综合管理平台项目设备采购部分邀请符合相应条件的供应商就本项目进行比选。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1.1.3具有有效营业执照（须提供营业执照复印件加盖鲜章）</w:t>
      </w:r>
      <w:r>
        <w:rPr>
          <w:rFonts w:hint="eastAsia" w:ascii="仿宋" w:hAnsi="仿宋" w:eastAsia="仿宋"/>
          <w:sz w:val="28"/>
          <w:szCs w:val="28"/>
          <w:lang w:eastAsia="zh-CN"/>
        </w:rPr>
        <w:t>；</w:t>
      </w:r>
    </w:p>
    <w:p>
      <w:pPr>
        <w:widowControl/>
        <w:spacing w:line="360" w:lineRule="auto"/>
        <w:ind w:firstLine="570"/>
      </w:pPr>
      <w:r>
        <w:rPr>
          <w:rFonts w:hint="eastAsia" w:ascii="仿宋" w:hAnsi="仿宋" w:eastAsia="仿宋"/>
          <w:sz w:val="28"/>
          <w:szCs w:val="28"/>
        </w:rPr>
        <w:t>1.1.4信誉要求：响应单位未被“信用中国”网站（www.creditchina.gov.cn）列为失信被执行人,在投标文件中提供相关查询截图并加盖鲜章；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w:t>
      </w:r>
      <w:r>
        <w:rPr>
          <w:rFonts w:ascii="仿宋" w:hAnsi="仿宋" w:eastAsia="仿宋"/>
          <w:sz w:val="28"/>
          <w:szCs w:val="28"/>
          <w:highlight w:val="none"/>
        </w:rPr>
        <w:t>社保证明</w:t>
      </w:r>
      <w:r>
        <w:rPr>
          <w:rFonts w:hint="eastAsia" w:ascii="仿宋" w:hAnsi="仿宋" w:eastAsia="仿宋"/>
          <w:sz w:val="28"/>
          <w:szCs w:val="28"/>
          <w:highlight w:val="none"/>
          <w:lang w:eastAsia="zh-CN"/>
        </w:rPr>
        <w:t>（须为响应单位在职员工）；</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1.1.8提供VMware生产厂家针对本项目的售后服务证明文件。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1.2.1本项目拟根据采购设备搭建虚拟化平台，接入电子政务部虚拟化平台进行集中统一管理。在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sz w:val="28"/>
          <w:szCs w:val="28"/>
          <w:lang w:eastAsia="zh-CN"/>
        </w:rPr>
        <w:t>，</w:t>
      </w:r>
      <w:r>
        <w:rPr>
          <w:rFonts w:hint="eastAsia" w:ascii="仿宋" w:hAnsi="仿宋" w:eastAsia="仿宋"/>
          <w:sz w:val="28"/>
          <w:szCs w:val="28"/>
        </w:rPr>
        <w:t>本项目报价为包干价，不再另行增加费用</w:t>
      </w:r>
      <w:r>
        <w:rPr>
          <w:rFonts w:hint="eastAsia" w:ascii="仿宋" w:hAnsi="仿宋" w:eastAsia="仿宋"/>
          <w:b/>
          <w:bCs/>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80</w:t>
      </w:r>
      <w:r>
        <w:rPr>
          <w:rFonts w:hint="eastAsia" w:ascii="仿宋" w:hAnsi="仿宋" w:eastAsia="仿宋"/>
          <w:sz w:val="28"/>
          <w:szCs w:val="28"/>
        </w:rPr>
        <w:t>万元（不含增值税）（大写：</w:t>
      </w:r>
      <w:r>
        <w:rPr>
          <w:rFonts w:hint="eastAsia" w:ascii="仿宋" w:hAnsi="仿宋" w:eastAsia="仿宋"/>
          <w:sz w:val="28"/>
          <w:szCs w:val="28"/>
          <w:lang w:val="en-US" w:eastAsia="zh-CN"/>
        </w:rPr>
        <w:t>捌拾万</w:t>
      </w:r>
      <w:r>
        <w:rPr>
          <w:rFonts w:hint="eastAsia" w:ascii="仿宋" w:hAnsi="仿宋" w:eastAsia="仿宋"/>
          <w:sz w:val="28"/>
          <w:szCs w:val="28"/>
        </w:rPr>
        <w:t>元整），报价超过最高限价，将取消比选响应方的比选资格。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2.5被授权人身份证复印件（原件备查）和被授权人近一个月社保证明</w:t>
      </w:r>
      <w:r>
        <w:rPr>
          <w:rFonts w:hint="eastAsia" w:ascii="仿宋" w:hAnsi="仿宋" w:eastAsia="仿宋"/>
          <w:sz w:val="28"/>
          <w:szCs w:val="28"/>
          <w:lang w:eastAsia="zh-CN"/>
        </w:rPr>
        <w:t>（须为响应单位在职员工）；</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2.6</w:t>
      </w:r>
      <w:r>
        <w:rPr>
          <w:rFonts w:hint="eastAsia" w:ascii="仿宋" w:hAnsi="仿宋" w:eastAsia="仿宋"/>
          <w:sz w:val="28"/>
          <w:szCs w:val="28"/>
        </w:rPr>
        <w:t>提供VMware生产厂家针对本项目的售后服务证明文件。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cs="仿宋"/>
          <w:bCs/>
          <w:color w:val="000000"/>
          <w:sz w:val="28"/>
          <w:szCs w:val="28"/>
        </w:rPr>
        <w:t>《重庆江北国际机场公共区（综合执法）智能化数字综合管理平台项目设备采购部分配置清单及要求》</w:t>
      </w:r>
      <w:r>
        <w:rPr>
          <w:rFonts w:hint="eastAsia" w:ascii="仿宋" w:hAnsi="仿宋" w:eastAsia="仿宋"/>
          <w:bCs/>
          <w:sz w:val="28"/>
          <w:szCs w:val="28"/>
        </w:rPr>
        <w:t>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color w:val="FF0000"/>
          <w:kern w:val="0"/>
          <w:sz w:val="28"/>
          <w:szCs w:val="28"/>
          <w:u w:val="single"/>
        </w:rPr>
        <w:t>2021年</w:t>
      </w:r>
      <w:r>
        <w:rPr>
          <w:rFonts w:hint="eastAsia" w:ascii="仿宋" w:hAnsi="仿宋" w:eastAsia="仿宋"/>
          <w:color w:val="FF0000"/>
          <w:kern w:val="0"/>
          <w:sz w:val="28"/>
          <w:szCs w:val="28"/>
          <w:u w:val="single"/>
          <w:lang w:val="en-US" w:eastAsia="zh-CN"/>
        </w:rPr>
        <w:t>9</w:t>
      </w:r>
      <w:r>
        <w:rPr>
          <w:rFonts w:hint="eastAsia" w:ascii="仿宋" w:hAnsi="仿宋" w:eastAsia="仿宋"/>
          <w:color w:val="FF0000"/>
          <w:kern w:val="0"/>
          <w:sz w:val="28"/>
          <w:szCs w:val="28"/>
          <w:u w:val="single"/>
        </w:rPr>
        <w:t>月</w:t>
      </w:r>
      <w:r>
        <w:rPr>
          <w:rFonts w:hint="eastAsia" w:ascii="仿宋" w:hAnsi="仿宋" w:eastAsia="仿宋"/>
          <w:color w:val="FF0000"/>
          <w:kern w:val="0"/>
          <w:sz w:val="28"/>
          <w:szCs w:val="28"/>
          <w:u w:val="single"/>
          <w:lang w:val="en-US" w:eastAsia="zh-CN"/>
        </w:rPr>
        <w:t>18</w:t>
      </w:r>
      <w:r>
        <w:rPr>
          <w:rFonts w:hint="eastAsia" w:ascii="仿宋" w:hAnsi="仿宋" w:eastAsia="仿宋"/>
          <w:color w:val="FF0000"/>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w:t>
      </w:r>
      <w:r>
        <w:rPr>
          <w:rFonts w:hint="eastAsia" w:ascii="仿宋" w:hAnsi="仿宋" w:eastAsia="仿宋"/>
          <w:sz w:val="28"/>
          <w:szCs w:val="28"/>
          <w:lang w:eastAsia="zh-CN"/>
        </w:rPr>
        <w:t>，</w:t>
      </w:r>
      <w:r>
        <w:rPr>
          <w:rFonts w:hint="eastAsia" w:ascii="仿宋" w:hAnsi="仿宋" w:eastAsia="仿宋"/>
          <w:sz w:val="28"/>
          <w:szCs w:val="28"/>
        </w:rPr>
        <w:t>甲方收到乙方开具的增值税发票后15个工作日内</w:t>
      </w:r>
      <w:r>
        <w:rPr>
          <w:rFonts w:ascii="仿宋" w:hAnsi="仿宋" w:eastAsia="仿宋"/>
          <w:sz w:val="28"/>
          <w:szCs w:val="28"/>
        </w:rPr>
        <w:t>支付到</w:t>
      </w:r>
      <w:r>
        <w:rPr>
          <w:rFonts w:hint="eastAsia" w:ascii="仿宋" w:hAnsi="仿宋" w:eastAsia="仿宋"/>
          <w:sz w:val="28"/>
          <w:szCs w:val="28"/>
        </w:rPr>
        <w:t>合同总额的9</w:t>
      </w:r>
      <w:r>
        <w:rPr>
          <w:rFonts w:ascii="仿宋" w:hAnsi="仿宋" w:eastAsia="仿宋"/>
          <w:sz w:val="28"/>
          <w:szCs w:val="28"/>
        </w:rPr>
        <w:t>7%</w:t>
      </w:r>
      <w:r>
        <w:rPr>
          <w:rFonts w:hint="eastAsia" w:ascii="仿宋" w:hAnsi="仿宋" w:eastAsia="仿宋"/>
          <w:sz w:val="28"/>
          <w:szCs w:val="28"/>
        </w:rPr>
        <w:t>，质保期结束无质量问题后支付剩下</w:t>
      </w:r>
      <w:r>
        <w:rPr>
          <w:rFonts w:ascii="仿宋" w:hAnsi="仿宋" w:eastAsia="仿宋"/>
          <w:sz w:val="28"/>
          <w:szCs w:val="28"/>
        </w:rPr>
        <w:t>3%</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设备到货并</w:t>
      </w:r>
      <w:r>
        <w:rPr>
          <w:rFonts w:ascii="仿宋" w:hAnsi="仿宋" w:eastAsia="仿宋"/>
          <w:sz w:val="28"/>
          <w:szCs w:val="28"/>
        </w:rPr>
        <w:t>安装</w:t>
      </w:r>
      <w:r>
        <w:rPr>
          <w:rFonts w:hint="eastAsia" w:ascii="仿宋" w:hAnsi="仿宋" w:eastAsia="仿宋"/>
          <w:sz w:val="28"/>
          <w:szCs w:val="28"/>
        </w:rPr>
        <w:t>调试</w:t>
      </w:r>
      <w:r>
        <w:rPr>
          <w:rFonts w:ascii="仿宋" w:hAnsi="仿宋" w:eastAsia="仿宋"/>
          <w:sz w:val="28"/>
          <w:szCs w:val="28"/>
        </w:rPr>
        <w:t>完成：</w:t>
      </w:r>
      <w:r>
        <w:rPr>
          <w:rFonts w:ascii="仿宋" w:hAnsi="仿宋" w:eastAsia="仿宋"/>
          <w:sz w:val="28"/>
          <w:szCs w:val="28"/>
          <w:u w:val="single"/>
        </w:rPr>
        <w:t>4</w:t>
      </w:r>
      <w:r>
        <w:rPr>
          <w:rFonts w:hint="eastAsia" w:ascii="仿宋" w:hAnsi="仿宋" w:eastAsia="仿宋"/>
          <w:sz w:val="28"/>
          <w:szCs w:val="28"/>
          <w:u w:val="single"/>
        </w:rPr>
        <w:t>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信誉记录、一般纳税人资格证明盖鲜章或者小规模纳税人资格证明盖鲜章、法定代表人授权书和法定代表人身份证复印件、被授权人身份证复印件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sz w:val="28"/>
          <w:szCs w:val="28"/>
        </w:rPr>
        <w:t>提供VMware生产厂家针对本项目的售后服务证明文件等。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份，其中正本1份，副本</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lang w:val="en-US" w:eastAsia="zh-CN"/>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r>
        <w:rPr>
          <w:rFonts w:hint="eastAsia" w:ascii="仿宋" w:hAnsi="仿宋" w:eastAsia="仿宋"/>
          <w:sz w:val="28"/>
          <w:szCs w:val="28"/>
          <w:lang w:eastAsia="zh-CN"/>
        </w:rPr>
        <w:t>，人民币大写格式不符合人民币大写格式规范</w:t>
      </w:r>
      <w:r>
        <w:rPr>
          <w:rFonts w:hint="eastAsia" w:ascii="仿宋" w:hAnsi="仿宋" w:eastAsia="仿宋"/>
          <w:sz w:val="28"/>
          <w:szCs w:val="28"/>
        </w:rPr>
        <w:t>。</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lang w:val="en-US" w:eastAsia="zh-CN"/>
        </w:rPr>
        <w:t>2021年9月26日9:00至9:30时</w:t>
      </w:r>
      <w:r>
        <w:rPr>
          <w:rFonts w:hint="eastAsia" w:ascii="仿宋" w:hAnsi="仿宋" w:eastAsia="仿宋"/>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2021年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bookmarkStart w:id="0" w:name="_GoBack"/>
      <w:bookmarkEnd w:id="0"/>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rPr>
        <w:t>重庆江北国际机场公共区（综合执法）智能化数字综合管理平台项目设备采购部分合同范本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 xml:space="preserve">甲乙双方经过友好协商，就甲方向乙方采购: </w:t>
      </w:r>
      <w:r>
        <w:rPr>
          <w:rFonts w:hint="eastAsia" w:ascii="仿宋" w:hAnsi="仿宋" w:eastAsia="仿宋"/>
          <w:sz w:val="24"/>
          <w:u w:val="single"/>
        </w:rPr>
        <w:t>重庆江北国际机场公共区（综合执法）智能化数字综合管理平台项目设备采购部分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1"/>
        <w:tblW w:w="8876" w:type="dxa"/>
        <w:jc w:val="center"/>
        <w:tblLayout w:type="fixed"/>
        <w:tblCellMar>
          <w:top w:w="0" w:type="dxa"/>
          <w:left w:w="0" w:type="dxa"/>
          <w:bottom w:w="0" w:type="dxa"/>
          <w:right w:w="0" w:type="dxa"/>
        </w:tblCellMar>
      </w:tblPr>
      <w:tblGrid>
        <w:gridCol w:w="634"/>
        <w:gridCol w:w="774"/>
        <w:gridCol w:w="3063"/>
        <w:gridCol w:w="578"/>
        <w:gridCol w:w="645"/>
        <w:gridCol w:w="979"/>
        <w:gridCol w:w="1073"/>
        <w:gridCol w:w="1130"/>
      </w:tblGrid>
      <w:tr>
        <w:tblPrEx>
          <w:tblCellMar>
            <w:top w:w="0" w:type="dxa"/>
            <w:left w:w="0" w:type="dxa"/>
            <w:bottom w:w="0" w:type="dxa"/>
            <w:right w:w="0" w:type="dxa"/>
          </w:tblCellMar>
        </w:tblPrEx>
        <w:trPr>
          <w:trHeight w:val="6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价格（元）</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0" w:type="dxa"/>
            <w:bottom w:w="0" w:type="dxa"/>
            <w:right w:w="0" w:type="dxa"/>
          </w:tblCellMar>
        </w:tblPrEx>
        <w:trPr>
          <w:trHeight w:val="612"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。GPU：NVIDIA Tesla T4；华为SFP+10G万兆多模双芯光纤模块850mm/0.3KM(</w:t>
            </w:r>
            <w:r>
              <w:rPr>
                <w:rFonts w:ascii="宋体" w:hAnsi="宋体" w:cs="宋体"/>
                <w:color w:val="000000"/>
                <w:kern w:val="0"/>
                <w:sz w:val="18"/>
                <w:szCs w:val="18"/>
                <w:lang w:bidi="ar"/>
              </w:rPr>
              <w:t>4</w:t>
            </w:r>
            <w:r>
              <w:rPr>
                <w:rFonts w:hint="eastAsia" w:ascii="宋体" w:hAnsi="宋体" w:cs="宋体"/>
                <w:color w:val="000000"/>
                <w:kern w:val="0"/>
                <w:sz w:val="18"/>
                <w:szCs w:val="18"/>
                <w:lang w:bidi="ar"/>
              </w:rPr>
              <w:t>个原厂模块)；</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cs="宋体"/>
                <w:color w:val="000000"/>
                <w:kern w:val="0"/>
                <w:sz w:val="18"/>
                <w:szCs w:val="18"/>
                <w:lang w:eastAsia="zh-CN" w:bidi="ar"/>
              </w:rPr>
            </w:pPr>
            <w:r>
              <w:rPr>
                <w:rFonts w:hint="eastAsia" w:ascii="宋体" w:hAnsi="宋体" w:cs="宋体"/>
                <w:color w:val="000000"/>
                <w:sz w:val="18"/>
                <w:szCs w:val="18"/>
              </w:rPr>
              <w:t>需</w:t>
            </w:r>
            <w:r>
              <w:rPr>
                <w:rFonts w:ascii="宋体" w:hAnsi="宋体" w:cs="宋体"/>
                <w:color w:val="000000"/>
                <w:sz w:val="18"/>
                <w:szCs w:val="18"/>
              </w:rPr>
              <w:t>配置</w:t>
            </w:r>
            <w:r>
              <w:rPr>
                <w:rFonts w:hint="eastAsia" w:ascii="宋体" w:hAnsi="宋体" w:cs="宋体"/>
                <w:color w:val="000000"/>
                <w:kern w:val="0"/>
                <w:sz w:val="18"/>
                <w:szCs w:val="18"/>
                <w:lang w:bidi="ar"/>
              </w:rPr>
              <w:t>GPU：NVIDIA Tesla T4</w:t>
            </w:r>
            <w:r>
              <w:rPr>
                <w:rFonts w:hint="eastAsia" w:ascii="宋体" w:hAnsi="宋体" w:cs="宋体"/>
                <w:color w:val="000000"/>
                <w:kern w:val="0"/>
                <w:sz w:val="18"/>
                <w:szCs w:val="18"/>
                <w:lang w:eastAsia="zh-CN" w:bidi="ar"/>
              </w:rPr>
              <w:t>；</w:t>
            </w:r>
          </w:p>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403"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。华为SFP+10G万兆多模双芯光纤模块850mm/0.3KM(</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个原厂模块)</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516" w:hRule="atLeast"/>
          <w:jc w:val="center"/>
        </w:trPr>
        <w:tc>
          <w:tcPr>
            <w:tcW w:w="63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77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rPr>
                <w:rFonts w:ascii="宋体" w:hAnsi="宋体" w:cs="宋体"/>
                <w:color w:val="000000"/>
                <w:sz w:val="18"/>
                <w:szCs w:val="18"/>
              </w:rPr>
            </w:pPr>
            <w:r>
              <w:rPr>
                <w:rFonts w:hint="eastAsia" w:ascii="宋体" w:hAnsi="宋体"/>
                <w:sz w:val="18"/>
                <w:szCs w:val="18"/>
              </w:rPr>
              <w:t>服务器虚拟化软件</w:t>
            </w:r>
          </w:p>
        </w:tc>
        <w:tc>
          <w:tcPr>
            <w:tcW w:w="306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rPr>
                <w:rFonts w:ascii="宋体" w:hAnsi="宋体" w:cs="宋体"/>
                <w:color w:val="000000"/>
                <w:sz w:val="18"/>
                <w:szCs w:val="18"/>
              </w:rPr>
            </w:pPr>
            <w:r>
              <w:rPr>
                <w:rFonts w:ascii="宋体" w:hAnsi="宋体"/>
                <w:sz w:val="18"/>
                <w:szCs w:val="18"/>
              </w:rPr>
              <w:t>VMware vSphere</w:t>
            </w:r>
            <w:r>
              <w:rPr>
                <w:rFonts w:hint="eastAsia" w:ascii="宋体" w:hAnsi="宋体"/>
                <w:sz w:val="18"/>
                <w:szCs w:val="18"/>
              </w:rPr>
              <w:t xml:space="preserve"> 7</w:t>
            </w:r>
            <w:r>
              <w:rPr>
                <w:rFonts w:ascii="宋体" w:hAnsi="宋体"/>
                <w:sz w:val="18"/>
                <w:szCs w:val="18"/>
              </w:rPr>
              <w:t xml:space="preserve"> Enterprise Plus</w:t>
            </w:r>
            <w:r>
              <w:rPr>
                <w:rFonts w:hint="eastAsia" w:ascii="宋体" w:hAnsi="宋体"/>
                <w:sz w:val="18"/>
                <w:szCs w:val="18"/>
              </w:rPr>
              <w:t>（一年原厂基础级服务）</w:t>
            </w: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61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sz w:val="18"/>
                <w:szCs w:val="18"/>
              </w:rPr>
              <w:t>分布式存储管理软件</w:t>
            </w:r>
          </w:p>
        </w:tc>
        <w:tc>
          <w:tcPr>
            <w:tcW w:w="3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olor w:val="000000"/>
                <w:sz w:val="18"/>
                <w:szCs w:val="18"/>
              </w:rPr>
              <w:t>VMware Virtual SAN</w:t>
            </w:r>
            <w:r>
              <w:rPr>
                <w:rFonts w:hint="eastAsia" w:ascii="宋体" w:hAnsi="宋体"/>
                <w:color w:val="000000"/>
                <w:sz w:val="18"/>
                <w:szCs w:val="18"/>
              </w:rPr>
              <w:t xml:space="preserve"> 7</w:t>
            </w:r>
            <w:r>
              <w:rPr>
                <w:rFonts w:ascii="宋体" w:hAnsi="宋体"/>
                <w:color w:val="000000"/>
                <w:sz w:val="18"/>
                <w:szCs w:val="18"/>
              </w:rPr>
              <w:t xml:space="preserve"> Standard</w:t>
            </w:r>
            <w:r>
              <w:rPr>
                <w:rFonts w:hint="eastAsia" w:ascii="宋体" w:hAnsi="宋体"/>
                <w:sz w:val="18"/>
                <w:szCs w:val="18"/>
              </w:rPr>
              <w:t>（一年原厂基础级服务）</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kern w:val="0"/>
                <w:sz w:val="20"/>
                <w:szCs w:val="20"/>
              </w:rPr>
              <w:t>监控软件</w:t>
            </w:r>
          </w:p>
        </w:tc>
        <w:tc>
          <w:tcPr>
            <w:tcW w:w="3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kern w:val="0"/>
                <w:sz w:val="20"/>
                <w:szCs w:val="20"/>
              </w:rPr>
              <w:t>VMware vRealize Operations Standard</w:t>
            </w:r>
            <w:r>
              <w:rPr>
                <w:rFonts w:hint="eastAsia" w:ascii="宋体" w:hAnsi="宋体"/>
                <w:sz w:val="18"/>
                <w:szCs w:val="18"/>
              </w:rPr>
              <w:t>（一年原厂基础级服务）</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426" w:leftChars="0"/>
              <w:jc w:val="center"/>
              <w:textAlignment w:val="center"/>
              <w:rPr>
                <w:rFonts w:ascii="宋体" w:hAnsi="宋体" w:cs="宋体"/>
                <w:color w:val="000000"/>
                <w:sz w:val="18"/>
                <w:szCs w:val="18"/>
              </w:rPr>
            </w:pPr>
          </w:p>
        </w:tc>
        <w:tc>
          <w:tcPr>
            <w:tcW w:w="6039"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 w:val="18"/>
                <w:szCs w:val="18"/>
              </w:rPr>
            </w:pPr>
            <w:r>
              <w:rPr>
                <w:rFonts w:hint="eastAsia" w:ascii="宋体" w:hAnsi="宋体" w:cs="宋体"/>
                <w:kern w:val="0"/>
                <w:sz w:val="20"/>
                <w:szCs w:val="20"/>
              </w:rPr>
              <w:t>合计</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w:t>
      </w:r>
      <w:r>
        <w:rPr>
          <w:rFonts w:hint="eastAsia" w:ascii="仿宋" w:hAnsi="仿宋" w:eastAsia="仿宋"/>
          <w:sz w:val="24"/>
          <w:lang w:eastAsia="zh-CN"/>
        </w:rPr>
        <w:t>个工作日</w:t>
      </w:r>
      <w:r>
        <w:rPr>
          <w:rFonts w:hint="eastAsia" w:ascii="仿宋" w:hAnsi="仿宋" w:eastAsia="仿宋"/>
          <w:sz w:val="24"/>
        </w:rPr>
        <w:t>内甲方支付合同总价</w:t>
      </w:r>
      <w:r>
        <w:rPr>
          <w:rFonts w:ascii="仿宋" w:hAnsi="仿宋" w:eastAsia="仿宋"/>
          <w:sz w:val="24"/>
        </w:rPr>
        <w:t>9</w:t>
      </w:r>
      <w:r>
        <w:rPr>
          <w:rFonts w:hint="eastAsia" w:ascii="仿宋" w:hAnsi="仿宋" w:eastAsia="仿宋"/>
          <w:sz w:val="24"/>
          <w:lang w:val="en-US" w:eastAsia="zh-CN"/>
        </w:rPr>
        <w:t>7</w:t>
      </w:r>
      <w:r>
        <w:rPr>
          <w:rFonts w:ascii="仿宋" w:hAnsi="仿宋" w:eastAsia="仿宋"/>
          <w:sz w:val="24"/>
        </w:rPr>
        <w:t>%</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lang w:val="en-US" w:eastAsia="zh-CN"/>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rPr>
      </w:pPr>
      <w:r>
        <w:rPr>
          <w:rFonts w:hint="eastAsia" w:ascii="仿宋" w:hAnsi="仿宋" w:eastAsia="仿宋"/>
          <w:sz w:val="24"/>
        </w:rPr>
        <w:t>联系电话：</w:t>
      </w:r>
      <w:r>
        <w:rPr>
          <w:rFonts w:hint="eastAsia" w:ascii="仿宋" w:hAnsi="仿宋" w:eastAsia="仿宋"/>
          <w:sz w:val="24"/>
          <w:u w:val="single"/>
        </w:rPr>
        <w:t xml:space="preserve">                   </w:t>
      </w:r>
    </w:p>
    <w:p>
      <w:pPr>
        <w:pStyle w:val="10"/>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lang w:eastAsia="zh-CN"/>
        </w:rPr>
        <w:t>日历天</w:t>
      </w:r>
      <w:r>
        <w:rPr>
          <w:rFonts w:hint="eastAsia" w:ascii="仿宋" w:hAnsi="仿宋" w:eastAsia="仿宋"/>
          <w:sz w:val="24"/>
        </w:rPr>
        <w:t>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none"/>
          <w:lang w:eastAsia="zh-CN"/>
        </w:rPr>
        <w:t>日历天</w:t>
      </w:r>
      <w:r>
        <w:rPr>
          <w:rFonts w:hint="eastAsia" w:ascii="仿宋" w:hAnsi="仿宋" w:eastAsia="仿宋"/>
          <w:sz w:val="24"/>
        </w:rPr>
        <w:t>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w:t>
      </w:r>
      <w:r>
        <w:rPr>
          <w:rFonts w:hint="eastAsia" w:ascii="仿宋" w:hAnsi="仿宋" w:eastAsia="仿宋"/>
          <w:sz w:val="24"/>
          <w:lang w:eastAsia="zh-CN"/>
        </w:rPr>
        <w:t>万</w:t>
      </w:r>
      <w:r>
        <w:rPr>
          <w:rFonts w:hint="eastAsia" w:ascii="仿宋" w:hAnsi="仿宋" w:eastAsia="仿宋"/>
          <w:sz w:val="24"/>
        </w:rPr>
        <w:t>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w:t>
      </w:r>
      <w:r>
        <w:rPr>
          <w:rFonts w:hint="eastAsia" w:ascii="仿宋" w:hAnsi="仿宋" w:eastAsia="仿宋"/>
          <w:sz w:val="24"/>
          <w:lang w:eastAsia="zh-CN"/>
        </w:rPr>
        <w:t>日历天</w:t>
      </w:r>
      <w:r>
        <w:rPr>
          <w:rFonts w:hint="eastAsia" w:ascii="仿宋" w:hAnsi="仿宋" w:eastAsia="仿宋"/>
          <w:sz w:val="24"/>
        </w:rPr>
        <w:t>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hint="eastAsia"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jc w:val="both"/>
        <w:rPr>
          <w:rFonts w:ascii="仿宋" w:hAnsi="仿宋" w:eastAsia="仿宋"/>
          <w:b/>
          <w:bCs/>
          <w:sz w:val="28"/>
          <w:szCs w:val="28"/>
        </w:rPr>
      </w:pPr>
      <w:r>
        <w:rPr>
          <w:rFonts w:hint="eastAsia" w:ascii="仿宋" w:hAnsi="仿宋" w:eastAsia="仿宋"/>
          <w:b/>
          <w:bCs/>
          <w:sz w:val="28"/>
          <w:szCs w:val="28"/>
        </w:rPr>
        <w:t>重庆江北国际机场公共区（综合执法）智能化数字综合管理平台项目</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1"/>
        <w:tblW w:w="8648" w:type="dxa"/>
        <w:jc w:val="center"/>
        <w:tblLayout w:type="fixed"/>
        <w:tblCellMar>
          <w:top w:w="0" w:type="dxa"/>
          <w:left w:w="0" w:type="dxa"/>
          <w:bottom w:w="0" w:type="dxa"/>
          <w:right w:w="0" w:type="dxa"/>
        </w:tblCellMar>
      </w:tblPr>
      <w:tblGrid>
        <w:gridCol w:w="421"/>
        <w:gridCol w:w="917"/>
        <w:gridCol w:w="4186"/>
        <w:gridCol w:w="524"/>
        <w:gridCol w:w="644"/>
        <w:gridCol w:w="978"/>
        <w:gridCol w:w="978"/>
      </w:tblGrid>
      <w:tr>
        <w:tblPrEx>
          <w:tblCellMar>
            <w:top w:w="0" w:type="dxa"/>
            <w:left w:w="0" w:type="dxa"/>
            <w:bottom w:w="0" w:type="dxa"/>
            <w:right w:w="0" w:type="dxa"/>
          </w:tblCellMar>
        </w:tblPrEx>
        <w:trPr>
          <w:trHeight w:val="654"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ind w:right="-315" w:rightChars="-15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备注</w:t>
            </w:r>
          </w:p>
        </w:tc>
      </w:tr>
      <w:tr>
        <w:tblPrEx>
          <w:tblCellMar>
            <w:top w:w="0" w:type="dxa"/>
            <w:left w:w="0" w:type="dxa"/>
            <w:bottom w:w="0" w:type="dxa"/>
            <w:right w:w="0" w:type="dxa"/>
          </w:tblCellMar>
        </w:tblPrEx>
        <w:trPr>
          <w:trHeight w:val="612"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。GPU：NVIDIA Tesla T4；华为SFP+10G万兆多模双芯光纤模块850mm/0.3KM(</w:t>
            </w:r>
            <w:r>
              <w:rPr>
                <w:rFonts w:ascii="宋体" w:hAnsi="宋体" w:cs="宋体"/>
                <w:color w:val="000000"/>
                <w:kern w:val="0"/>
                <w:sz w:val="18"/>
                <w:szCs w:val="18"/>
                <w:lang w:bidi="ar"/>
              </w:rPr>
              <w:t>4</w:t>
            </w:r>
            <w:r>
              <w:rPr>
                <w:rFonts w:hint="eastAsia" w:ascii="宋体" w:hAnsi="宋体" w:cs="宋体"/>
                <w:color w:val="000000"/>
                <w:kern w:val="0"/>
                <w:sz w:val="18"/>
                <w:szCs w:val="18"/>
                <w:lang w:bidi="ar"/>
              </w:rPr>
              <w:t>个原厂模块)；</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cs="宋体"/>
                <w:color w:val="000000"/>
                <w:kern w:val="0"/>
                <w:sz w:val="18"/>
                <w:szCs w:val="18"/>
                <w:lang w:eastAsia="zh-CN" w:bidi="ar"/>
              </w:rPr>
            </w:pPr>
            <w:r>
              <w:rPr>
                <w:rFonts w:hint="eastAsia" w:ascii="宋体" w:hAnsi="宋体" w:cs="宋体"/>
                <w:color w:val="000000"/>
                <w:sz w:val="18"/>
                <w:szCs w:val="18"/>
              </w:rPr>
              <w:t>需</w:t>
            </w:r>
            <w:r>
              <w:rPr>
                <w:rFonts w:ascii="宋体" w:hAnsi="宋体" w:cs="宋体"/>
                <w:color w:val="000000"/>
                <w:sz w:val="18"/>
                <w:szCs w:val="18"/>
              </w:rPr>
              <w:t>配置</w:t>
            </w:r>
            <w:r>
              <w:rPr>
                <w:rFonts w:hint="eastAsia" w:ascii="宋体" w:hAnsi="宋体" w:cs="宋体"/>
                <w:color w:val="000000"/>
                <w:kern w:val="0"/>
                <w:sz w:val="18"/>
                <w:szCs w:val="18"/>
                <w:lang w:bidi="ar"/>
              </w:rPr>
              <w:t>GPU：NVIDIA Tesla T4</w:t>
            </w:r>
            <w:r>
              <w:rPr>
                <w:rFonts w:hint="eastAsia" w:ascii="宋体" w:hAnsi="宋体" w:cs="宋体"/>
                <w:color w:val="000000"/>
                <w:kern w:val="0"/>
                <w:sz w:val="18"/>
                <w:szCs w:val="18"/>
                <w:lang w:eastAsia="zh-CN" w:bidi="ar"/>
              </w:rPr>
              <w:t>；</w:t>
            </w:r>
          </w:p>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2217"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服务器</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。华为SFP+10G万兆多模双芯光纤模块850mm/0.3KM(</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个原厂模块)</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台</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516" w:hRule="atLeast"/>
          <w:jc w:val="center"/>
        </w:trPr>
        <w:tc>
          <w:tcPr>
            <w:tcW w:w="421"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917"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sz w:val="18"/>
                <w:szCs w:val="18"/>
              </w:rPr>
              <w:t>服务器虚拟化软件</w:t>
            </w:r>
          </w:p>
        </w:tc>
        <w:tc>
          <w:tcPr>
            <w:tcW w:w="418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ascii="宋体" w:hAnsi="宋体"/>
                <w:sz w:val="18"/>
                <w:szCs w:val="18"/>
              </w:rPr>
              <w:t>VMware vSphere</w:t>
            </w:r>
            <w:r>
              <w:rPr>
                <w:rFonts w:hint="eastAsia" w:ascii="宋体" w:hAnsi="宋体"/>
                <w:sz w:val="18"/>
                <w:szCs w:val="18"/>
              </w:rPr>
              <w:t xml:space="preserve"> 7</w:t>
            </w:r>
            <w:r>
              <w:rPr>
                <w:rFonts w:ascii="宋体" w:hAnsi="宋体"/>
                <w:sz w:val="18"/>
                <w:szCs w:val="18"/>
              </w:rPr>
              <w:t xml:space="preserve"> Enterprise Plus</w:t>
            </w:r>
            <w:r>
              <w:rPr>
                <w:rFonts w:hint="eastAsia" w:ascii="宋体" w:hAnsi="宋体"/>
                <w:sz w:val="18"/>
                <w:szCs w:val="18"/>
              </w:rPr>
              <w:t>（一年原厂基础级服务）</w:t>
            </w:r>
          </w:p>
        </w:tc>
        <w:tc>
          <w:tcPr>
            <w:tcW w:w="5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611"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sz w:val="18"/>
                <w:szCs w:val="18"/>
              </w:rPr>
              <w:t>分布式存储管理软件</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olor w:val="000000"/>
                <w:sz w:val="18"/>
                <w:szCs w:val="18"/>
              </w:rPr>
              <w:t>VMware Virtual SAN</w:t>
            </w:r>
            <w:r>
              <w:rPr>
                <w:rFonts w:hint="eastAsia" w:ascii="宋体" w:hAnsi="宋体"/>
                <w:color w:val="000000"/>
                <w:sz w:val="18"/>
                <w:szCs w:val="18"/>
              </w:rPr>
              <w:t xml:space="preserve"> 7</w:t>
            </w:r>
            <w:r>
              <w:rPr>
                <w:rFonts w:ascii="宋体" w:hAnsi="宋体"/>
                <w:color w:val="000000"/>
                <w:sz w:val="18"/>
                <w:szCs w:val="18"/>
              </w:rPr>
              <w:t xml:space="preserve"> Standard</w:t>
            </w:r>
            <w:r>
              <w:rPr>
                <w:rFonts w:hint="eastAsia" w:ascii="宋体" w:hAnsi="宋体"/>
                <w:sz w:val="18"/>
                <w:szCs w:val="18"/>
              </w:rPr>
              <w:t>（一年原厂基础级服务）</w:t>
            </w:r>
          </w:p>
        </w:tc>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kern w:val="0"/>
                <w:sz w:val="20"/>
                <w:szCs w:val="20"/>
              </w:rPr>
              <w:t>监控软件</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kern w:val="0"/>
                <w:sz w:val="20"/>
                <w:szCs w:val="20"/>
              </w:rPr>
              <w:t>VMware vRealize Operations Standard</w:t>
            </w:r>
            <w:r>
              <w:rPr>
                <w:rFonts w:hint="eastAsia" w:ascii="宋体" w:hAnsi="宋体"/>
                <w:sz w:val="18"/>
                <w:szCs w:val="18"/>
              </w:rPr>
              <w:t>（一年原厂基础级服务）</w:t>
            </w:r>
          </w:p>
        </w:tc>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bl>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5468D"/>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2A44"/>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3772"/>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3307"/>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1E0F"/>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95157"/>
    <w:rsid w:val="008A0078"/>
    <w:rsid w:val="008B073C"/>
    <w:rsid w:val="008B34B3"/>
    <w:rsid w:val="008B5D37"/>
    <w:rsid w:val="008B6EAA"/>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33F9"/>
    <w:rsid w:val="00A27774"/>
    <w:rsid w:val="00A279E1"/>
    <w:rsid w:val="00A307C5"/>
    <w:rsid w:val="00A34CED"/>
    <w:rsid w:val="00A3640A"/>
    <w:rsid w:val="00A42F53"/>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95FB2"/>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A5666"/>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496F77"/>
    <w:rsid w:val="026D5C6F"/>
    <w:rsid w:val="02DE4BE5"/>
    <w:rsid w:val="035E4F63"/>
    <w:rsid w:val="03880C48"/>
    <w:rsid w:val="03AE44CE"/>
    <w:rsid w:val="03BE5747"/>
    <w:rsid w:val="03CF64BE"/>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84749"/>
    <w:rsid w:val="06EE4464"/>
    <w:rsid w:val="07171C1B"/>
    <w:rsid w:val="075C115D"/>
    <w:rsid w:val="079549E8"/>
    <w:rsid w:val="085B6EDE"/>
    <w:rsid w:val="08D45A74"/>
    <w:rsid w:val="08E160B8"/>
    <w:rsid w:val="08FF244A"/>
    <w:rsid w:val="09246C1B"/>
    <w:rsid w:val="09BB7300"/>
    <w:rsid w:val="0A071858"/>
    <w:rsid w:val="0A2D6458"/>
    <w:rsid w:val="0A5F6882"/>
    <w:rsid w:val="0A6E7E51"/>
    <w:rsid w:val="0A8D264E"/>
    <w:rsid w:val="0AE0658D"/>
    <w:rsid w:val="0B5701A3"/>
    <w:rsid w:val="0B605A2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1C650CB"/>
    <w:rsid w:val="11E04BC6"/>
    <w:rsid w:val="121876DD"/>
    <w:rsid w:val="122825DB"/>
    <w:rsid w:val="12752C72"/>
    <w:rsid w:val="128A7F52"/>
    <w:rsid w:val="12AA1506"/>
    <w:rsid w:val="13FD21B1"/>
    <w:rsid w:val="14457D1C"/>
    <w:rsid w:val="14CD50D8"/>
    <w:rsid w:val="14D47EBD"/>
    <w:rsid w:val="15033FE0"/>
    <w:rsid w:val="152C06AE"/>
    <w:rsid w:val="15E20F91"/>
    <w:rsid w:val="160A5049"/>
    <w:rsid w:val="16165439"/>
    <w:rsid w:val="1625796D"/>
    <w:rsid w:val="1627241F"/>
    <w:rsid w:val="16363620"/>
    <w:rsid w:val="16432A7A"/>
    <w:rsid w:val="165A02FA"/>
    <w:rsid w:val="16971845"/>
    <w:rsid w:val="174A688F"/>
    <w:rsid w:val="174C5962"/>
    <w:rsid w:val="175242C7"/>
    <w:rsid w:val="175544BB"/>
    <w:rsid w:val="17970D90"/>
    <w:rsid w:val="17F93F93"/>
    <w:rsid w:val="18D36EAE"/>
    <w:rsid w:val="19534D8F"/>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146B8"/>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86033A"/>
    <w:rsid w:val="25F158C4"/>
    <w:rsid w:val="2653674F"/>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E930D4"/>
    <w:rsid w:val="2AFB0753"/>
    <w:rsid w:val="2B0B1682"/>
    <w:rsid w:val="2B2C09E9"/>
    <w:rsid w:val="2B3A1A60"/>
    <w:rsid w:val="2B422B60"/>
    <w:rsid w:val="2B8C5FA1"/>
    <w:rsid w:val="2BA77F39"/>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92AA7"/>
    <w:rsid w:val="30FA694C"/>
    <w:rsid w:val="310317DE"/>
    <w:rsid w:val="3104791D"/>
    <w:rsid w:val="311650D9"/>
    <w:rsid w:val="313C6103"/>
    <w:rsid w:val="318851A1"/>
    <w:rsid w:val="31D1384E"/>
    <w:rsid w:val="323334EC"/>
    <w:rsid w:val="328E28C7"/>
    <w:rsid w:val="32EA73D6"/>
    <w:rsid w:val="32EE6DF2"/>
    <w:rsid w:val="337B5382"/>
    <w:rsid w:val="33AF34D3"/>
    <w:rsid w:val="342B2ED6"/>
    <w:rsid w:val="34343A82"/>
    <w:rsid w:val="34595714"/>
    <w:rsid w:val="34F77126"/>
    <w:rsid w:val="35040C78"/>
    <w:rsid w:val="35130758"/>
    <w:rsid w:val="35BC4E16"/>
    <w:rsid w:val="3636118E"/>
    <w:rsid w:val="36672AD3"/>
    <w:rsid w:val="36DA0735"/>
    <w:rsid w:val="36FA784A"/>
    <w:rsid w:val="374C347F"/>
    <w:rsid w:val="377E3C13"/>
    <w:rsid w:val="37EE7298"/>
    <w:rsid w:val="37FF5031"/>
    <w:rsid w:val="3825428A"/>
    <w:rsid w:val="387706FF"/>
    <w:rsid w:val="38CD718B"/>
    <w:rsid w:val="39466C66"/>
    <w:rsid w:val="3A0607B7"/>
    <w:rsid w:val="3A1B3543"/>
    <w:rsid w:val="3A5A1F4A"/>
    <w:rsid w:val="3BEC41B7"/>
    <w:rsid w:val="3C811BB6"/>
    <w:rsid w:val="3D1A2308"/>
    <w:rsid w:val="3D3C0202"/>
    <w:rsid w:val="3DEE00AE"/>
    <w:rsid w:val="3E2104AE"/>
    <w:rsid w:val="3E28650F"/>
    <w:rsid w:val="3ECE6689"/>
    <w:rsid w:val="3EDF26AA"/>
    <w:rsid w:val="3F243371"/>
    <w:rsid w:val="3F9568D9"/>
    <w:rsid w:val="4013435D"/>
    <w:rsid w:val="40F800CF"/>
    <w:rsid w:val="417B2F54"/>
    <w:rsid w:val="41B11798"/>
    <w:rsid w:val="426725A7"/>
    <w:rsid w:val="427C46C9"/>
    <w:rsid w:val="42EF0351"/>
    <w:rsid w:val="432F7194"/>
    <w:rsid w:val="440C1689"/>
    <w:rsid w:val="441B66C8"/>
    <w:rsid w:val="442842F0"/>
    <w:rsid w:val="448222A2"/>
    <w:rsid w:val="44BE2617"/>
    <w:rsid w:val="44EC012D"/>
    <w:rsid w:val="45993F05"/>
    <w:rsid w:val="45DD005A"/>
    <w:rsid w:val="45EE6BF4"/>
    <w:rsid w:val="46F3618C"/>
    <w:rsid w:val="4793640D"/>
    <w:rsid w:val="482F185E"/>
    <w:rsid w:val="48C26992"/>
    <w:rsid w:val="48FF297D"/>
    <w:rsid w:val="49553184"/>
    <w:rsid w:val="4AD13E29"/>
    <w:rsid w:val="4B872194"/>
    <w:rsid w:val="4C712A40"/>
    <w:rsid w:val="4C792900"/>
    <w:rsid w:val="4C9D3B46"/>
    <w:rsid w:val="4CCA7F1F"/>
    <w:rsid w:val="4D1C588A"/>
    <w:rsid w:val="4DBA5C06"/>
    <w:rsid w:val="4DD26B7B"/>
    <w:rsid w:val="4E14393B"/>
    <w:rsid w:val="4E476885"/>
    <w:rsid w:val="4E603E20"/>
    <w:rsid w:val="4ED67921"/>
    <w:rsid w:val="50A3071E"/>
    <w:rsid w:val="50B2647B"/>
    <w:rsid w:val="51453298"/>
    <w:rsid w:val="521C4028"/>
    <w:rsid w:val="52345C4E"/>
    <w:rsid w:val="523B433E"/>
    <w:rsid w:val="523B4A84"/>
    <w:rsid w:val="52672BB1"/>
    <w:rsid w:val="52784E5F"/>
    <w:rsid w:val="52A714E5"/>
    <w:rsid w:val="52D0441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3A25F2"/>
    <w:rsid w:val="58C67090"/>
    <w:rsid w:val="59125AE4"/>
    <w:rsid w:val="59B61060"/>
    <w:rsid w:val="5A873CE0"/>
    <w:rsid w:val="5AE23BE3"/>
    <w:rsid w:val="5AF31BCD"/>
    <w:rsid w:val="5B087FB0"/>
    <w:rsid w:val="5B1F007F"/>
    <w:rsid w:val="5B322D41"/>
    <w:rsid w:val="5BC441F8"/>
    <w:rsid w:val="5BDD2B05"/>
    <w:rsid w:val="5C006E51"/>
    <w:rsid w:val="5C0B5920"/>
    <w:rsid w:val="5C5A75D2"/>
    <w:rsid w:val="5CCC1B55"/>
    <w:rsid w:val="5CD130D9"/>
    <w:rsid w:val="5CD454F5"/>
    <w:rsid w:val="5D0237C2"/>
    <w:rsid w:val="5D08223A"/>
    <w:rsid w:val="5D716B9E"/>
    <w:rsid w:val="5DA106F7"/>
    <w:rsid w:val="5DEF309A"/>
    <w:rsid w:val="5FBC3540"/>
    <w:rsid w:val="5FF70ED4"/>
    <w:rsid w:val="603B6EC4"/>
    <w:rsid w:val="603C4BB5"/>
    <w:rsid w:val="603D59FA"/>
    <w:rsid w:val="60681418"/>
    <w:rsid w:val="60AD55DA"/>
    <w:rsid w:val="611048B5"/>
    <w:rsid w:val="613A160B"/>
    <w:rsid w:val="61CF24E8"/>
    <w:rsid w:val="61D61A41"/>
    <w:rsid w:val="62051A9F"/>
    <w:rsid w:val="62520716"/>
    <w:rsid w:val="62FD0C6A"/>
    <w:rsid w:val="639745D8"/>
    <w:rsid w:val="63AC2620"/>
    <w:rsid w:val="63E700A3"/>
    <w:rsid w:val="63FC7CE8"/>
    <w:rsid w:val="644C32C9"/>
    <w:rsid w:val="6462446A"/>
    <w:rsid w:val="64D803FA"/>
    <w:rsid w:val="64E8040F"/>
    <w:rsid w:val="64E920F0"/>
    <w:rsid w:val="64FE3A61"/>
    <w:rsid w:val="651B605E"/>
    <w:rsid w:val="661E6EFC"/>
    <w:rsid w:val="662413B5"/>
    <w:rsid w:val="66C23895"/>
    <w:rsid w:val="66D64C57"/>
    <w:rsid w:val="67767AF4"/>
    <w:rsid w:val="67A30E71"/>
    <w:rsid w:val="67B745ED"/>
    <w:rsid w:val="67CE095C"/>
    <w:rsid w:val="67CF06BE"/>
    <w:rsid w:val="68136C1D"/>
    <w:rsid w:val="682F3039"/>
    <w:rsid w:val="6871545D"/>
    <w:rsid w:val="68A025D0"/>
    <w:rsid w:val="68AA6BC6"/>
    <w:rsid w:val="68C06B62"/>
    <w:rsid w:val="690C1EBD"/>
    <w:rsid w:val="6944057A"/>
    <w:rsid w:val="695D6CFD"/>
    <w:rsid w:val="69932B73"/>
    <w:rsid w:val="69F00887"/>
    <w:rsid w:val="6A292511"/>
    <w:rsid w:val="6B271F16"/>
    <w:rsid w:val="6B3B0E45"/>
    <w:rsid w:val="6BDD4A84"/>
    <w:rsid w:val="6C4B5799"/>
    <w:rsid w:val="6C5263B2"/>
    <w:rsid w:val="6C872D4F"/>
    <w:rsid w:val="6C9C7DC5"/>
    <w:rsid w:val="6CA822AE"/>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845A78"/>
    <w:rsid w:val="71C90491"/>
    <w:rsid w:val="71E90534"/>
    <w:rsid w:val="72536C66"/>
    <w:rsid w:val="725511DF"/>
    <w:rsid w:val="72686AB8"/>
    <w:rsid w:val="72F373E3"/>
    <w:rsid w:val="732D5B1A"/>
    <w:rsid w:val="7349356E"/>
    <w:rsid w:val="73E57072"/>
    <w:rsid w:val="741E58EE"/>
    <w:rsid w:val="7433369D"/>
    <w:rsid w:val="7449109D"/>
    <w:rsid w:val="74615A10"/>
    <w:rsid w:val="74917947"/>
    <w:rsid w:val="74A514E0"/>
    <w:rsid w:val="74EC065D"/>
    <w:rsid w:val="754C1546"/>
    <w:rsid w:val="75573FE5"/>
    <w:rsid w:val="757D5DFC"/>
    <w:rsid w:val="757E5F28"/>
    <w:rsid w:val="759B07CC"/>
    <w:rsid w:val="75F12B83"/>
    <w:rsid w:val="765C752B"/>
    <w:rsid w:val="76AD52F0"/>
    <w:rsid w:val="76DF07AC"/>
    <w:rsid w:val="76FC4C27"/>
    <w:rsid w:val="7704403C"/>
    <w:rsid w:val="773E08B1"/>
    <w:rsid w:val="77900EED"/>
    <w:rsid w:val="782C0C87"/>
    <w:rsid w:val="78AD40BA"/>
    <w:rsid w:val="796B60F9"/>
    <w:rsid w:val="79775B0F"/>
    <w:rsid w:val="79857E34"/>
    <w:rsid w:val="79865CE0"/>
    <w:rsid w:val="7A0B7B7F"/>
    <w:rsid w:val="7A3966FC"/>
    <w:rsid w:val="7A3F37FB"/>
    <w:rsid w:val="7A5D6BAB"/>
    <w:rsid w:val="7A5F6329"/>
    <w:rsid w:val="7A7B6549"/>
    <w:rsid w:val="7ADE5D8F"/>
    <w:rsid w:val="7B262855"/>
    <w:rsid w:val="7B4C5BC8"/>
    <w:rsid w:val="7B813D7B"/>
    <w:rsid w:val="7C186EA8"/>
    <w:rsid w:val="7C7447E2"/>
    <w:rsid w:val="7CE329AD"/>
    <w:rsid w:val="7D3B2DAA"/>
    <w:rsid w:val="7D9404FC"/>
    <w:rsid w:val="7DAB1BD6"/>
    <w:rsid w:val="7DC06B1E"/>
    <w:rsid w:val="7DC1580F"/>
    <w:rsid w:val="7DD63251"/>
    <w:rsid w:val="7E1D5B12"/>
    <w:rsid w:val="7E41449A"/>
    <w:rsid w:val="7E433340"/>
    <w:rsid w:val="7E6459CD"/>
    <w:rsid w:val="7EBE2B49"/>
    <w:rsid w:val="7EC350EB"/>
    <w:rsid w:val="7EDF658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5"/>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批注框文本 Char"/>
    <w:basedOn w:val="13"/>
    <w:link w:val="5"/>
    <w:semiHidden/>
    <w:qFormat/>
    <w:locked/>
    <w:uiPriority w:val="99"/>
    <w:rPr>
      <w:rFonts w:ascii="Times New Roman" w:hAnsi="Times New Roman"/>
      <w:kern w:val="2"/>
      <w:sz w:val="18"/>
    </w:rPr>
  </w:style>
  <w:style w:type="character" w:customStyle="1" w:styleId="16">
    <w:name w:val="页脚 Char"/>
    <w:basedOn w:val="13"/>
    <w:link w:val="6"/>
    <w:qFormat/>
    <w:locked/>
    <w:uiPriority w:val="99"/>
    <w:rPr>
      <w:sz w:val="18"/>
    </w:rPr>
  </w:style>
  <w:style w:type="character" w:customStyle="1" w:styleId="17">
    <w:name w:val="页眉 Char"/>
    <w:basedOn w:val="13"/>
    <w:link w:val="7"/>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character" w:customStyle="1" w:styleId="25">
    <w:name w:val="标题 3 Char"/>
    <w:basedOn w:val="13"/>
    <w:link w:val="2"/>
    <w:qFormat/>
    <w:uiPriority w:val="9"/>
    <w:rPr>
      <w:rFonts w:ascii="宋体" w:hAnsi="宋体" w:cs="宋体"/>
      <w:b/>
      <w:bCs/>
      <w:sz w:val="27"/>
      <w:szCs w:val="27"/>
    </w:rPr>
  </w:style>
  <w:style w:type="character" w:customStyle="1" w:styleId="26">
    <w:name w:val="apple-converted-space"/>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355E2-47A5-4906-A7A8-BF7DC24FE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1560</Words>
  <Characters>8894</Characters>
  <Lines>74</Lines>
  <Paragraphs>20</Paragraphs>
  <TotalTime>1</TotalTime>
  <ScaleCrop>false</ScaleCrop>
  <LinksUpToDate>false</LinksUpToDate>
  <CharactersWithSpaces>10434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小余同学</cp:lastModifiedBy>
  <cp:lastPrinted>2021-09-13T08:44:00Z</cp:lastPrinted>
  <dcterms:modified xsi:type="dcterms:W3CDTF">2021-09-18T01:52:58Z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F08D5BF93E44498784FB2946C25E1C8A</vt:lpwstr>
  </property>
</Properties>
</file>