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AB0" w:rsidRDefault="00C27AB0">
      <w:pPr>
        <w:jc w:val="center"/>
        <w:rPr>
          <w:rFonts w:ascii="仿宋_GB2312" w:eastAsia="仿宋_GB2312"/>
          <w:b/>
          <w:color w:val="000000"/>
          <w:sz w:val="52"/>
          <w:szCs w:val="52"/>
        </w:rPr>
      </w:pPr>
    </w:p>
    <w:p w:rsidR="00C27AB0" w:rsidRDefault="00C27AB0">
      <w:pPr>
        <w:jc w:val="center"/>
        <w:rPr>
          <w:rFonts w:ascii="仿宋_GB2312" w:eastAsia="仿宋_GB2312"/>
          <w:b/>
          <w:color w:val="000000"/>
          <w:sz w:val="52"/>
          <w:szCs w:val="52"/>
        </w:rPr>
      </w:pPr>
    </w:p>
    <w:p w:rsidR="00C27AB0" w:rsidRDefault="00793182">
      <w:pPr>
        <w:jc w:val="center"/>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p>
    <w:p w:rsidR="00C27AB0" w:rsidRDefault="00C27AB0">
      <w:pPr>
        <w:jc w:val="center"/>
        <w:rPr>
          <w:rFonts w:ascii="仿宋" w:eastAsia="仿宋" w:hAnsi="仿宋"/>
          <w:b/>
          <w:color w:val="000000"/>
          <w:sz w:val="52"/>
          <w:szCs w:val="52"/>
        </w:rPr>
      </w:pPr>
    </w:p>
    <w:p w:rsidR="00C27AB0" w:rsidRDefault="00793182">
      <w:pPr>
        <w:adjustRightInd w:val="0"/>
        <w:snapToGrid w:val="0"/>
        <w:jc w:val="center"/>
        <w:rPr>
          <w:rFonts w:ascii="方正小标宋_GBK" w:eastAsia="方正小标宋_GBK" w:hAnsi="仿宋" w:cs="方正小标宋简体"/>
          <w:bCs/>
          <w:color w:val="000000"/>
          <w:sz w:val="44"/>
          <w:szCs w:val="44"/>
        </w:rPr>
      </w:pPr>
      <w:r>
        <w:rPr>
          <w:rFonts w:ascii="方正小标宋_GBK" w:eastAsia="方正小标宋_GBK" w:hAnsi="仿宋" w:cs="方正小标宋简体" w:hint="eastAsia"/>
          <w:bCs/>
          <w:color w:val="000000"/>
          <w:sz w:val="44"/>
          <w:szCs w:val="44"/>
        </w:rPr>
        <w:t>机场施工供电系统运行维护</w:t>
      </w:r>
    </w:p>
    <w:p w:rsidR="00C27AB0" w:rsidRDefault="00793182">
      <w:pPr>
        <w:adjustRightInd w:val="0"/>
        <w:snapToGrid w:val="0"/>
        <w:jc w:val="center"/>
        <w:rPr>
          <w:rFonts w:ascii="方正小标宋_GBK" w:eastAsia="方正小标宋_GBK" w:hAnsi="仿宋" w:cs="方正小标宋简体"/>
          <w:bCs/>
          <w:color w:val="000000"/>
          <w:sz w:val="44"/>
          <w:szCs w:val="44"/>
        </w:rPr>
      </w:pPr>
      <w:r>
        <w:rPr>
          <w:rFonts w:ascii="方正小标宋_GBK" w:eastAsia="方正小标宋_GBK" w:hAnsi="仿宋" w:cs="方正小标宋简体" w:hint="eastAsia"/>
          <w:bCs/>
          <w:color w:val="000000"/>
          <w:sz w:val="44"/>
          <w:szCs w:val="44"/>
        </w:rPr>
        <w:t>代维项目比选文件</w:t>
      </w:r>
    </w:p>
    <w:p w:rsidR="00C27AB0" w:rsidRDefault="00C27AB0">
      <w:pPr>
        <w:autoSpaceDE w:val="0"/>
        <w:autoSpaceDN w:val="0"/>
        <w:adjustRightInd w:val="0"/>
        <w:spacing w:line="360" w:lineRule="auto"/>
        <w:jc w:val="center"/>
        <w:rPr>
          <w:rFonts w:ascii="仿宋_GB2312" w:eastAsia="仿宋_GB2312" w:hAnsi="仿宋" w:cs="宋体"/>
          <w:b/>
          <w:bCs/>
          <w:color w:val="000000"/>
          <w:sz w:val="36"/>
          <w:szCs w:val="36"/>
          <w:lang w:val="zh-CN"/>
        </w:rPr>
      </w:pPr>
    </w:p>
    <w:p w:rsidR="00C27AB0" w:rsidRDefault="00C27AB0">
      <w:pPr>
        <w:autoSpaceDE w:val="0"/>
        <w:autoSpaceDN w:val="0"/>
        <w:adjustRightInd w:val="0"/>
        <w:spacing w:line="360" w:lineRule="auto"/>
        <w:jc w:val="center"/>
        <w:rPr>
          <w:rFonts w:ascii="仿宋_GB2312" w:eastAsia="仿宋_GB2312" w:hAnsi="仿宋" w:cs="宋体"/>
          <w:b/>
          <w:bCs/>
          <w:sz w:val="36"/>
          <w:szCs w:val="36"/>
          <w:lang w:val="zh-CN"/>
        </w:rPr>
      </w:pPr>
    </w:p>
    <w:p w:rsidR="00C27AB0" w:rsidRDefault="00C27AB0">
      <w:pPr>
        <w:jc w:val="center"/>
        <w:rPr>
          <w:rFonts w:ascii="仿宋" w:eastAsia="仿宋" w:hAnsi="仿宋"/>
          <w:b/>
          <w:color w:val="000000"/>
          <w:sz w:val="32"/>
        </w:rPr>
      </w:pPr>
    </w:p>
    <w:p w:rsidR="00C27AB0" w:rsidRDefault="00C27AB0">
      <w:pPr>
        <w:jc w:val="center"/>
        <w:rPr>
          <w:rFonts w:ascii="仿宋" w:eastAsia="仿宋" w:hAnsi="仿宋"/>
          <w:b/>
          <w:color w:val="000000"/>
          <w:sz w:val="32"/>
        </w:rPr>
      </w:pPr>
    </w:p>
    <w:p w:rsidR="00C27AB0" w:rsidRDefault="00793182">
      <w:pPr>
        <w:autoSpaceDE w:val="0"/>
        <w:autoSpaceDN w:val="0"/>
        <w:adjustRightInd w:val="0"/>
        <w:spacing w:line="360" w:lineRule="auto"/>
        <w:jc w:val="center"/>
        <w:rPr>
          <w:rFonts w:ascii="仿宋_GB2312" w:eastAsia="仿宋_GB2312" w:hAnsi="仿宋" w:cs="宋体"/>
          <w:b/>
          <w:bCs/>
          <w:color w:val="000000"/>
          <w:sz w:val="36"/>
          <w:szCs w:val="36"/>
          <w:lang w:val="zh-CN"/>
        </w:rPr>
      </w:pPr>
      <w:r>
        <w:rPr>
          <w:rFonts w:ascii="仿宋_GB2312" w:eastAsia="仿宋_GB2312" w:hAnsi="仿宋" w:cs="宋体" w:hint="eastAsia"/>
          <w:b/>
          <w:bCs/>
          <w:color w:val="000000"/>
          <w:sz w:val="36"/>
          <w:szCs w:val="36"/>
          <w:lang w:val="zh-CN"/>
        </w:rPr>
        <w:t>编号：服务</w:t>
      </w:r>
      <w:r>
        <w:rPr>
          <w:rFonts w:ascii="仿宋_GB2312" w:eastAsia="仿宋_GB2312" w:hAnsi="仿宋" w:cs="宋体" w:hint="eastAsia"/>
          <w:b/>
          <w:bCs/>
          <w:color w:val="000000"/>
          <w:sz w:val="36"/>
          <w:szCs w:val="36"/>
        </w:rPr>
        <w:t>2021-043</w:t>
      </w:r>
      <w:r>
        <w:rPr>
          <w:rFonts w:ascii="仿宋_GB2312" w:eastAsia="仿宋_GB2312" w:hAnsi="仿宋" w:cs="宋体" w:hint="eastAsia"/>
          <w:b/>
          <w:bCs/>
          <w:color w:val="000000"/>
          <w:sz w:val="36"/>
          <w:szCs w:val="36"/>
          <w:lang w:val="zh-CN"/>
        </w:rPr>
        <w:t xml:space="preserve"> </w:t>
      </w:r>
    </w:p>
    <w:p w:rsidR="00C27AB0" w:rsidRDefault="00C27AB0">
      <w:pPr>
        <w:jc w:val="center"/>
        <w:rPr>
          <w:rFonts w:ascii="仿宋" w:eastAsia="仿宋" w:hAnsi="仿宋"/>
          <w:b/>
          <w:color w:val="000000"/>
          <w:sz w:val="32"/>
        </w:rPr>
      </w:pPr>
    </w:p>
    <w:p w:rsidR="00C27AB0" w:rsidRDefault="00C27AB0">
      <w:pPr>
        <w:jc w:val="center"/>
        <w:rPr>
          <w:rFonts w:ascii="仿宋" w:eastAsia="仿宋" w:hAnsi="仿宋"/>
          <w:b/>
          <w:color w:val="000000"/>
          <w:sz w:val="52"/>
        </w:rPr>
      </w:pPr>
    </w:p>
    <w:p w:rsidR="00C27AB0" w:rsidRDefault="00793182">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重庆机场集团有限公司</w:t>
      </w:r>
    </w:p>
    <w:p w:rsidR="00C27AB0" w:rsidRDefault="00793182">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采购办公室（代章）</w:t>
      </w:r>
    </w:p>
    <w:p w:rsidR="00C27AB0" w:rsidRDefault="00C27AB0">
      <w:pPr>
        <w:rPr>
          <w:rFonts w:ascii="仿宋" w:eastAsia="仿宋" w:hAnsi="仿宋"/>
          <w:b/>
          <w:color w:val="000000"/>
          <w:sz w:val="32"/>
          <w:szCs w:val="32"/>
        </w:rPr>
      </w:pPr>
    </w:p>
    <w:p w:rsidR="00C27AB0" w:rsidRDefault="00793182">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二〇二一年</w:t>
      </w:r>
      <w:r w:rsidR="00D15E15">
        <w:rPr>
          <w:rFonts w:ascii="仿宋_GB2312" w:eastAsia="仿宋_GB2312" w:hAnsi="仿宋" w:cs="宋体" w:hint="eastAsia"/>
          <w:b/>
          <w:bCs/>
          <w:color w:val="000000"/>
          <w:sz w:val="32"/>
          <w:szCs w:val="32"/>
          <w:lang w:val="zh-CN"/>
        </w:rPr>
        <w:t>九</w:t>
      </w:r>
      <w:r>
        <w:rPr>
          <w:rFonts w:ascii="仿宋_GB2312" w:eastAsia="仿宋_GB2312" w:hAnsi="仿宋" w:cs="宋体" w:hint="eastAsia"/>
          <w:b/>
          <w:bCs/>
          <w:color w:val="000000"/>
          <w:sz w:val="32"/>
          <w:szCs w:val="32"/>
          <w:lang w:val="zh-CN"/>
        </w:rPr>
        <w:t>月</w:t>
      </w:r>
    </w:p>
    <w:p w:rsidR="00C27AB0" w:rsidRDefault="00C27AB0">
      <w:pPr>
        <w:pStyle w:val="ac"/>
      </w:pPr>
    </w:p>
    <w:p w:rsidR="00C27AB0" w:rsidRDefault="00C27AB0"/>
    <w:p w:rsidR="00C27AB0" w:rsidRDefault="00793182">
      <w:pPr>
        <w:pStyle w:val="ac"/>
        <w:rPr>
          <w:rFonts w:ascii="方正小标宋_GBK" w:eastAsia="方正小标宋_GBK" w:hAnsi="方正小标宋_GBK" w:cs="方正小标宋_GBK"/>
          <w:b w:val="0"/>
          <w:bCs w:val="0"/>
          <w:color w:val="000000"/>
          <w:sz w:val="44"/>
          <w:szCs w:val="44"/>
        </w:rPr>
      </w:pPr>
      <w:r>
        <w:rPr>
          <w:rFonts w:ascii="方正小标宋_GBK" w:eastAsia="方正小标宋_GBK" w:hAnsi="方正小标宋_GBK" w:cs="方正小标宋_GBK" w:hint="eastAsia"/>
          <w:b w:val="0"/>
          <w:bCs w:val="0"/>
          <w:color w:val="000000"/>
          <w:sz w:val="44"/>
          <w:szCs w:val="44"/>
        </w:rPr>
        <w:lastRenderedPageBreak/>
        <w:t>目录</w:t>
      </w:r>
    </w:p>
    <w:p w:rsidR="00C27AB0" w:rsidRDefault="00C27AB0"/>
    <w:p w:rsidR="00C27AB0" w:rsidRDefault="00C27AB0">
      <w:pPr>
        <w:pStyle w:val="ac"/>
      </w:pPr>
    </w:p>
    <w:p w:rsidR="00C27AB0" w:rsidRDefault="00C27AB0">
      <w:pPr>
        <w:pStyle w:val="ac"/>
      </w:pPr>
    </w:p>
    <w:p w:rsidR="00C27AB0" w:rsidRDefault="00793182">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第一章  比选公告及响应人须知</w:t>
      </w:r>
    </w:p>
    <w:p w:rsidR="00C27AB0" w:rsidRDefault="00793182">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第二章  比选评分办法</w:t>
      </w:r>
    </w:p>
    <w:p w:rsidR="00C27AB0" w:rsidRDefault="00793182">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第三章  合同条款及格式</w:t>
      </w:r>
    </w:p>
    <w:p w:rsidR="00C27AB0" w:rsidRDefault="00793182">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第四章  比选附件</w:t>
      </w:r>
    </w:p>
    <w:p w:rsidR="00C27AB0" w:rsidRDefault="00C27AB0"/>
    <w:p w:rsidR="00C27AB0" w:rsidRDefault="00C27AB0"/>
    <w:p w:rsidR="00C27AB0" w:rsidRDefault="00C27AB0">
      <w:pPr>
        <w:pStyle w:val="ac"/>
      </w:pPr>
    </w:p>
    <w:p w:rsidR="00C27AB0" w:rsidRDefault="00C27AB0"/>
    <w:p w:rsidR="00C27AB0" w:rsidRDefault="00C27AB0">
      <w:pPr>
        <w:pStyle w:val="ac"/>
      </w:pPr>
    </w:p>
    <w:p w:rsidR="00C27AB0" w:rsidRDefault="00C27AB0"/>
    <w:p w:rsidR="00C27AB0" w:rsidRDefault="00C27AB0">
      <w:pPr>
        <w:pStyle w:val="ac"/>
      </w:pPr>
    </w:p>
    <w:p w:rsidR="00C27AB0" w:rsidRDefault="00C27AB0"/>
    <w:p w:rsidR="00C27AB0" w:rsidRDefault="00C27AB0">
      <w:pPr>
        <w:pStyle w:val="ac"/>
      </w:pPr>
    </w:p>
    <w:p w:rsidR="00C27AB0" w:rsidRDefault="00C27AB0"/>
    <w:p w:rsidR="00C27AB0" w:rsidRDefault="00C27AB0">
      <w:pPr>
        <w:pStyle w:val="ac"/>
        <w:rPr>
          <w:rFonts w:ascii="方正小标宋_GBK" w:eastAsia="方正小标宋_GBK" w:hAnsi="方正小标宋_GBK" w:cs="方正小标宋_GBK"/>
          <w:b w:val="0"/>
          <w:bCs w:val="0"/>
          <w:color w:val="000000"/>
          <w:sz w:val="44"/>
          <w:szCs w:val="44"/>
        </w:rPr>
      </w:pPr>
    </w:p>
    <w:p w:rsidR="00D15E15" w:rsidRPr="00D15E15" w:rsidRDefault="00D15E15" w:rsidP="00D15E15"/>
    <w:p w:rsidR="00C27AB0" w:rsidRDefault="00C27AB0">
      <w:pPr>
        <w:pStyle w:val="ac"/>
        <w:rPr>
          <w:rFonts w:ascii="方正小标宋_GBK" w:eastAsia="方正小标宋_GBK" w:hAnsi="方正小标宋_GBK" w:cs="方正小标宋_GBK"/>
          <w:b w:val="0"/>
          <w:bCs w:val="0"/>
          <w:color w:val="000000"/>
          <w:sz w:val="44"/>
          <w:szCs w:val="44"/>
        </w:rPr>
      </w:pPr>
    </w:p>
    <w:p w:rsidR="00C27AB0" w:rsidRDefault="00793182">
      <w:pPr>
        <w:pStyle w:val="ac"/>
        <w:rPr>
          <w:rFonts w:ascii="方正小标宋_GBK" w:eastAsia="方正小标宋_GBK" w:hAnsi="方正小标宋_GBK" w:cs="方正小标宋_GBK"/>
          <w:b w:val="0"/>
          <w:bCs w:val="0"/>
          <w:color w:val="000000"/>
          <w:sz w:val="44"/>
          <w:szCs w:val="44"/>
        </w:rPr>
      </w:pPr>
      <w:r>
        <w:rPr>
          <w:rFonts w:ascii="方正小标宋_GBK" w:eastAsia="方正小标宋_GBK" w:hAnsi="方正小标宋_GBK" w:cs="方正小标宋_GBK" w:hint="eastAsia"/>
          <w:b w:val="0"/>
          <w:bCs w:val="0"/>
          <w:color w:val="000000"/>
          <w:sz w:val="44"/>
          <w:szCs w:val="44"/>
        </w:rPr>
        <w:lastRenderedPageBreak/>
        <w:t>第一章 比选公告及响应人须知</w:t>
      </w:r>
    </w:p>
    <w:p w:rsidR="00C27AB0" w:rsidRDefault="0079318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我司决定于近期将对机场施工供电系统运行维护代维项目进行比选采购。</w:t>
      </w:r>
    </w:p>
    <w:p w:rsidR="00C27AB0" w:rsidRDefault="00793182">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一、项目实施内容</w:t>
      </w:r>
    </w:p>
    <w:p w:rsidR="00C27AB0" w:rsidRDefault="0079318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 项目名称：机场施工供电系统运行维护代维项目</w:t>
      </w:r>
    </w:p>
    <w:p w:rsidR="00C27AB0" w:rsidRDefault="0079318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项目地点：重庆江北国际机场内</w:t>
      </w:r>
    </w:p>
    <w:p w:rsidR="00C27AB0" w:rsidRDefault="0079318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 项目内容：机场施工供电系统(主要包含</w:t>
      </w:r>
      <w:r>
        <w:rPr>
          <w:rFonts w:ascii="方正仿宋_GBK" w:eastAsia="方正仿宋_GBK" w:hAnsi="方正仿宋_GBK" w:cs="方正仿宋_GBK" w:hint="eastAsia"/>
          <w:sz w:val="28"/>
          <w:szCs w:val="28"/>
          <w:lang w:val="zh-CN"/>
        </w:rPr>
        <w:t>10kV架空线路、</w:t>
      </w:r>
      <w:r>
        <w:rPr>
          <w:rFonts w:ascii="方正仿宋_GBK" w:eastAsia="方正仿宋_GBK" w:hAnsi="方正仿宋_GBK" w:cs="方正仿宋_GBK" w:hint="eastAsia"/>
          <w:sz w:val="28"/>
          <w:szCs w:val="28"/>
        </w:rPr>
        <w:t>变压器、配电房、箱式变压器、配电箱)运行维护代维。</w:t>
      </w:r>
    </w:p>
    <w:p w:rsidR="00C27AB0" w:rsidRDefault="0079318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4服务期：2021年12月1日至2023年11月30日。</w:t>
      </w:r>
    </w:p>
    <w:p w:rsidR="00C27AB0" w:rsidRDefault="00793182">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二、比选响应人资格要求</w:t>
      </w:r>
    </w:p>
    <w:p w:rsidR="00C27AB0" w:rsidRDefault="00793182">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2.</w:t>
      </w:r>
      <w:r>
        <w:rPr>
          <w:rFonts w:ascii="方正仿宋_GBK" w:eastAsia="方正仿宋_GBK" w:hAnsi="方正仿宋_GBK" w:cs="方正仿宋_GBK" w:hint="eastAsia"/>
          <w:b/>
          <w:sz w:val="28"/>
          <w:szCs w:val="28"/>
        </w:rPr>
        <w:t>1</w:t>
      </w:r>
      <w:r>
        <w:rPr>
          <w:rFonts w:ascii="方正仿宋_GBK" w:eastAsia="方正仿宋_GBK" w:hAnsi="方正仿宋_GBK" w:cs="方正仿宋_GBK"/>
          <w:b/>
          <w:sz w:val="28"/>
          <w:szCs w:val="28"/>
        </w:rPr>
        <w:t xml:space="preserve"> </w:t>
      </w:r>
      <w:r>
        <w:rPr>
          <w:rFonts w:ascii="方正仿宋_GBK" w:eastAsia="方正仿宋_GBK" w:hAnsi="方正仿宋_GBK" w:cs="方正仿宋_GBK" w:hint="eastAsia"/>
          <w:b/>
          <w:sz w:val="28"/>
          <w:szCs w:val="28"/>
        </w:rPr>
        <w:t>资格要求</w:t>
      </w:r>
    </w:p>
    <w:p w:rsidR="00C27AB0" w:rsidRDefault="0079318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.1.1 在中华人民共和国依法注册，具有独立法人资格，具有有效营业执照（提供营业执照复印件加盖单位鲜公章）。</w:t>
      </w:r>
    </w:p>
    <w:p w:rsidR="00C27AB0" w:rsidRDefault="0079318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.1.2 具有国家能源局或其派出机构颁发的承装（修、试）电力设施许可证四级及以上资质（提</w:t>
      </w:r>
      <w:r w:rsidR="00D15E15">
        <w:rPr>
          <w:rFonts w:ascii="方正仿宋_GBK" w:eastAsia="方正仿宋_GBK" w:hAnsi="方正仿宋_GBK" w:cs="方正仿宋_GBK" w:hint="eastAsia"/>
          <w:sz w:val="28"/>
          <w:szCs w:val="28"/>
        </w:rPr>
        <w:t>供有效</w:t>
      </w:r>
      <w:r w:rsidR="00D15E15">
        <w:rPr>
          <w:rFonts w:ascii="方正仿宋_GBK" w:eastAsia="方正仿宋_GBK" w:hAnsi="方正仿宋_GBK" w:cs="方正仿宋_GBK"/>
          <w:sz w:val="28"/>
          <w:szCs w:val="28"/>
        </w:rPr>
        <w:t>的许可证</w:t>
      </w:r>
      <w:r>
        <w:rPr>
          <w:rFonts w:ascii="方正仿宋_GBK" w:eastAsia="方正仿宋_GBK" w:hAnsi="方正仿宋_GBK" w:cs="方正仿宋_GBK" w:hint="eastAsia"/>
          <w:sz w:val="28"/>
          <w:szCs w:val="28"/>
        </w:rPr>
        <w:t>复印件并加盖单位鲜公章）。</w:t>
      </w:r>
    </w:p>
    <w:p w:rsidR="00C27AB0" w:rsidRDefault="0079318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2.1.3外包单位所派工作人员至少有4名在上岗前具备应急管理局（原国家安全生产监督管理局总局）颁发的中华人民共和国特种作业操作证-高压电工作业证，至少1名具备应急管理局（原国家安全生产监督管理局总局）颁发的中华人民共和国特种作业操作证-高处作业证，至少1名具备应急管理局（原国家安全生产监督管理局总局）颁发的中华人民共和国特种作业操作证-熔化焊接与热切割作业。同一人可同时持有多种作业证件，外包服务商需提供</w:t>
      </w:r>
      <w:r w:rsidR="00D15E15">
        <w:rPr>
          <w:rFonts w:ascii="方正仿宋_GBK" w:eastAsia="方正仿宋_GBK" w:hAnsi="方正仿宋_GBK" w:cs="方正仿宋_GBK" w:hint="eastAsia"/>
          <w:sz w:val="28"/>
          <w:szCs w:val="28"/>
        </w:rPr>
        <w:t>上述</w:t>
      </w:r>
      <w:r>
        <w:rPr>
          <w:rFonts w:ascii="方正仿宋_GBK" w:eastAsia="方正仿宋_GBK" w:hAnsi="方正仿宋_GBK" w:cs="方正仿宋_GBK" w:hint="eastAsia"/>
          <w:sz w:val="28"/>
          <w:szCs w:val="28"/>
        </w:rPr>
        <w:t>所派人员最近6</w:t>
      </w:r>
      <w:r>
        <w:rPr>
          <w:rFonts w:ascii="方正仿宋_GBK" w:eastAsia="方正仿宋_GBK" w:hAnsi="方正仿宋_GBK" w:cs="方正仿宋_GBK" w:hint="eastAsia"/>
          <w:sz w:val="28"/>
          <w:szCs w:val="28"/>
        </w:rPr>
        <w:lastRenderedPageBreak/>
        <w:t>个月本公司的养老保险证明。</w:t>
      </w:r>
      <w:r w:rsidR="00D15E15">
        <w:rPr>
          <w:rFonts w:ascii="方正仿宋_GBK" w:eastAsia="方正仿宋_GBK" w:hAnsi="方正仿宋_GBK" w:cs="方正仿宋_GBK" w:hint="eastAsia"/>
          <w:sz w:val="28"/>
          <w:szCs w:val="28"/>
        </w:rPr>
        <w:t>（须</w:t>
      </w:r>
      <w:r w:rsidR="00D15E15">
        <w:rPr>
          <w:rFonts w:ascii="方正仿宋_GBK" w:eastAsia="方正仿宋_GBK" w:hAnsi="方正仿宋_GBK" w:cs="方正仿宋_GBK"/>
          <w:sz w:val="28"/>
          <w:szCs w:val="28"/>
        </w:rPr>
        <w:t>提供</w:t>
      </w:r>
      <w:r w:rsidR="00D15E15">
        <w:rPr>
          <w:rFonts w:ascii="方正仿宋_GBK" w:eastAsia="方正仿宋_GBK" w:hAnsi="方正仿宋_GBK" w:cs="方正仿宋_GBK" w:hint="eastAsia"/>
          <w:sz w:val="28"/>
          <w:szCs w:val="28"/>
        </w:rPr>
        <w:t>有效</w:t>
      </w:r>
      <w:r w:rsidR="00D15E15">
        <w:rPr>
          <w:rFonts w:ascii="方正仿宋_GBK" w:eastAsia="方正仿宋_GBK" w:hAnsi="方正仿宋_GBK" w:cs="方正仿宋_GBK"/>
          <w:sz w:val="28"/>
          <w:szCs w:val="28"/>
        </w:rPr>
        <w:t>的</w:t>
      </w:r>
      <w:r w:rsidR="006D3D50">
        <w:rPr>
          <w:rFonts w:ascii="方正仿宋_GBK" w:eastAsia="方正仿宋_GBK" w:hAnsi="方正仿宋_GBK" w:cs="方正仿宋_GBK" w:hint="eastAsia"/>
          <w:sz w:val="28"/>
          <w:szCs w:val="28"/>
        </w:rPr>
        <w:t>人员</w:t>
      </w:r>
      <w:r w:rsidR="00D15E15">
        <w:rPr>
          <w:rFonts w:ascii="方正仿宋_GBK" w:eastAsia="方正仿宋_GBK" w:hAnsi="方正仿宋_GBK" w:cs="方正仿宋_GBK" w:hint="eastAsia"/>
          <w:sz w:val="28"/>
          <w:szCs w:val="28"/>
        </w:rPr>
        <w:t>证书</w:t>
      </w:r>
      <w:r w:rsidR="00D15E15">
        <w:rPr>
          <w:rFonts w:ascii="方正仿宋_GBK" w:eastAsia="方正仿宋_GBK" w:hAnsi="方正仿宋_GBK" w:cs="方正仿宋_GBK"/>
          <w:sz w:val="28"/>
          <w:szCs w:val="28"/>
        </w:rPr>
        <w:t>复印件及养老保险证明复印件加盖</w:t>
      </w:r>
      <w:r w:rsidR="00D15E15">
        <w:rPr>
          <w:rFonts w:ascii="方正仿宋_GBK" w:eastAsia="方正仿宋_GBK" w:hAnsi="方正仿宋_GBK" w:cs="方正仿宋_GBK" w:hint="eastAsia"/>
          <w:sz w:val="28"/>
          <w:szCs w:val="28"/>
        </w:rPr>
        <w:t>单位</w:t>
      </w:r>
      <w:r w:rsidR="00D15E15">
        <w:rPr>
          <w:rFonts w:ascii="方正仿宋_GBK" w:eastAsia="方正仿宋_GBK" w:hAnsi="方正仿宋_GBK" w:cs="方正仿宋_GBK"/>
          <w:sz w:val="28"/>
          <w:szCs w:val="28"/>
        </w:rPr>
        <w:t>鲜公章</w:t>
      </w:r>
      <w:r w:rsidR="00D15E15">
        <w:rPr>
          <w:rFonts w:ascii="方正仿宋_GBK" w:eastAsia="方正仿宋_GBK" w:hAnsi="方正仿宋_GBK" w:cs="方正仿宋_GBK" w:hint="eastAsia"/>
          <w:sz w:val="28"/>
          <w:szCs w:val="28"/>
        </w:rPr>
        <w:t>）</w:t>
      </w:r>
    </w:p>
    <w:p w:rsidR="00C27AB0" w:rsidRDefault="00793182">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 xml:space="preserve">2.2 </w:t>
      </w:r>
      <w:r>
        <w:rPr>
          <w:rFonts w:ascii="方正仿宋_GBK" w:eastAsia="方正仿宋_GBK" w:hAnsi="方正仿宋_GBK" w:cs="方正仿宋_GBK" w:hint="eastAsia"/>
          <w:b/>
          <w:sz w:val="28"/>
          <w:szCs w:val="28"/>
        </w:rPr>
        <w:t>其他要求</w:t>
      </w:r>
    </w:p>
    <w:p w:rsidR="00C27AB0" w:rsidRDefault="0079318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1 本次比选采购不接受联合体。</w:t>
      </w:r>
    </w:p>
    <w:p w:rsidR="00C27AB0" w:rsidRDefault="0079318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法定代表人为同一个人的两个及两个以上法人，母公司、全资子公司及其控股公司，以及其他形式有管理关系的响应人，都不得在同一采购项目中同时参与比选。</w:t>
      </w:r>
    </w:p>
    <w:p w:rsidR="00C27AB0" w:rsidRDefault="0079318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2.2</w:t>
      </w:r>
      <w:r>
        <w:rPr>
          <w:rFonts w:ascii="方正仿宋_GBK" w:eastAsia="方正仿宋_GBK" w:hAnsi="方正仿宋_GBK" w:cs="方正仿宋_GBK" w:hint="eastAsia"/>
          <w:sz w:val="28"/>
          <w:szCs w:val="28"/>
        </w:rPr>
        <w:t>.3</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信誉要求：①没有处于被责令停业，参与招标采购资格被取消，财产被接管、冻结，破产状态；②比选响应人没有进入采购人黑名单库；③具有履行合同所必需的设备和专业技术能力。</w:t>
      </w:r>
    </w:p>
    <w:p w:rsidR="00C27AB0" w:rsidRDefault="0079318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2.2</w:t>
      </w:r>
      <w:r>
        <w:rPr>
          <w:rFonts w:ascii="方正仿宋_GBK" w:eastAsia="方正仿宋_GBK" w:hAnsi="方正仿宋_GBK" w:cs="方正仿宋_GBK" w:hint="eastAsia"/>
          <w:sz w:val="28"/>
          <w:szCs w:val="28"/>
        </w:rPr>
        <w:t>.4</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比选响应人如提供虚假材料或未达到上述要求，采购人有权取消其比选资格或成交资格；提供虚假材料的，不予退还其比选响应保证金，并且将列入采购人黑名单库。</w:t>
      </w:r>
    </w:p>
    <w:p w:rsidR="00C27AB0" w:rsidRDefault="00793182">
      <w:pPr>
        <w:widowControl/>
        <w:spacing w:line="360" w:lineRule="auto"/>
        <w:ind w:firstLineChars="200" w:firstLine="562"/>
        <w:jc w:val="left"/>
        <w:rPr>
          <w:rFonts w:ascii="方正仿宋_GBK" w:eastAsia="方正仿宋_GBK" w:hAnsi="方正仿宋_GBK" w:cs="方正仿宋_GBK"/>
          <w:b/>
          <w:color w:val="000000" w:themeColor="text1"/>
          <w:sz w:val="28"/>
          <w:szCs w:val="28"/>
        </w:rPr>
      </w:pPr>
      <w:r>
        <w:rPr>
          <w:rFonts w:ascii="方正仿宋_GBK" w:eastAsia="方正仿宋_GBK" w:hAnsi="方正仿宋_GBK" w:cs="方正仿宋_GBK" w:hint="eastAsia"/>
          <w:b/>
          <w:color w:val="000000" w:themeColor="text1"/>
          <w:sz w:val="28"/>
          <w:szCs w:val="28"/>
        </w:rPr>
        <w:t>三、项目技术要求</w:t>
      </w:r>
    </w:p>
    <w:p w:rsidR="00C27AB0" w:rsidRDefault="00793182">
      <w:pPr>
        <w:widowControl/>
        <w:spacing w:line="360" w:lineRule="auto"/>
        <w:ind w:firstLineChars="200" w:firstLine="562"/>
        <w:jc w:val="left"/>
        <w:rPr>
          <w:rFonts w:ascii="方正仿宋_GBK" w:eastAsia="方正仿宋_GBK" w:hAnsi="方正仿宋_GBK" w:cs="方正仿宋_GBK"/>
          <w:b/>
          <w:color w:val="000000" w:themeColor="text1"/>
          <w:sz w:val="28"/>
          <w:szCs w:val="28"/>
          <w:lang w:val="zh-CN"/>
        </w:rPr>
      </w:pPr>
      <w:r>
        <w:rPr>
          <w:rFonts w:ascii="方正仿宋_GBK" w:eastAsia="方正仿宋_GBK" w:hAnsi="方正仿宋_GBK" w:cs="方正仿宋_GBK" w:hint="eastAsia"/>
          <w:b/>
          <w:color w:val="000000" w:themeColor="text1"/>
          <w:sz w:val="28"/>
          <w:szCs w:val="28"/>
        </w:rPr>
        <w:t>3.1.</w:t>
      </w:r>
      <w:r>
        <w:rPr>
          <w:rFonts w:ascii="方正仿宋_GBK" w:eastAsia="方正仿宋_GBK" w:hAnsi="方正仿宋_GBK" w:cs="方正仿宋_GBK" w:hint="eastAsia"/>
          <w:b/>
          <w:color w:val="000000" w:themeColor="text1"/>
          <w:sz w:val="28"/>
          <w:szCs w:val="28"/>
          <w:lang w:val="zh-CN"/>
        </w:rPr>
        <w:t>项目承包内容：</w:t>
      </w:r>
    </w:p>
    <w:p w:rsidR="00C27AB0" w:rsidRDefault="00793182">
      <w:pPr>
        <w:widowControl/>
        <w:spacing w:line="360" w:lineRule="auto"/>
        <w:ind w:firstLineChars="200" w:firstLine="560"/>
        <w:jc w:val="left"/>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lang w:val="zh-CN"/>
        </w:rPr>
        <w:t>（</w:t>
      </w:r>
      <w:r>
        <w:rPr>
          <w:rFonts w:ascii="方正仿宋_GBK" w:eastAsia="方正仿宋_GBK" w:hAnsi="方正仿宋_GBK" w:cs="方正仿宋_GBK" w:hint="eastAsia"/>
          <w:color w:val="000000" w:themeColor="text1"/>
          <w:sz w:val="28"/>
          <w:szCs w:val="28"/>
        </w:rPr>
        <w:t>1</w:t>
      </w:r>
      <w:r>
        <w:rPr>
          <w:rFonts w:ascii="方正仿宋_GBK" w:eastAsia="方正仿宋_GBK" w:hAnsi="方正仿宋_GBK" w:cs="方正仿宋_GBK" w:hint="eastAsia"/>
          <w:color w:val="000000" w:themeColor="text1"/>
          <w:sz w:val="28"/>
          <w:szCs w:val="28"/>
          <w:lang w:val="zh-CN"/>
        </w:rPr>
        <w:t>）机场施工供电系统的日常巡视检查、隐患处理、故障抢修</w:t>
      </w:r>
      <w:r>
        <w:rPr>
          <w:rFonts w:ascii="方正仿宋_GBK" w:eastAsia="方正仿宋_GBK" w:hAnsi="方正仿宋_GBK" w:cs="方正仿宋_GBK" w:hint="eastAsia"/>
          <w:color w:val="000000" w:themeColor="text1"/>
          <w:sz w:val="28"/>
          <w:szCs w:val="28"/>
        </w:rPr>
        <w:t>、线路通道保护工作。</w:t>
      </w:r>
    </w:p>
    <w:p w:rsidR="00C27AB0" w:rsidRDefault="00793182">
      <w:pPr>
        <w:widowControl/>
        <w:spacing w:line="360" w:lineRule="auto"/>
        <w:ind w:firstLineChars="200" w:firstLine="560"/>
        <w:jc w:val="left"/>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（2）机场施工供电系统线路的清障工作，清障所需工具和人工费由代维单位负责。</w:t>
      </w:r>
    </w:p>
    <w:p w:rsidR="00C27AB0" w:rsidRDefault="00793182">
      <w:pPr>
        <w:widowControl/>
        <w:spacing w:line="360" w:lineRule="auto"/>
        <w:ind w:firstLineChars="200" w:firstLine="560"/>
        <w:jc w:val="left"/>
        <w:rPr>
          <w:rFonts w:ascii="方正仿宋_GBK" w:eastAsia="方正仿宋_GBK" w:hAnsi="方正仿宋_GBK" w:cs="方正仿宋_GBK"/>
          <w:color w:val="000000" w:themeColor="text1"/>
          <w:sz w:val="28"/>
          <w:szCs w:val="28"/>
          <w:lang w:val="zh-CN"/>
        </w:rPr>
      </w:pPr>
      <w:r>
        <w:rPr>
          <w:rFonts w:ascii="方正仿宋_GBK" w:eastAsia="方正仿宋_GBK" w:hAnsi="方正仿宋_GBK" w:cs="方正仿宋_GBK" w:hint="eastAsia"/>
          <w:color w:val="000000" w:themeColor="text1"/>
          <w:sz w:val="28"/>
          <w:szCs w:val="28"/>
          <w:lang w:val="zh-CN"/>
        </w:rPr>
        <w:t>（</w:t>
      </w:r>
      <w:r>
        <w:rPr>
          <w:rFonts w:ascii="方正仿宋_GBK" w:eastAsia="方正仿宋_GBK" w:hAnsi="方正仿宋_GBK" w:cs="方正仿宋_GBK" w:hint="eastAsia"/>
          <w:color w:val="000000" w:themeColor="text1"/>
          <w:sz w:val="28"/>
          <w:szCs w:val="28"/>
        </w:rPr>
        <w:t>3</w:t>
      </w:r>
      <w:r>
        <w:rPr>
          <w:rFonts w:ascii="方正仿宋_GBK" w:eastAsia="方正仿宋_GBK" w:hAnsi="方正仿宋_GBK" w:cs="方正仿宋_GBK" w:hint="eastAsia"/>
          <w:color w:val="000000" w:themeColor="text1"/>
          <w:sz w:val="28"/>
          <w:szCs w:val="28"/>
          <w:lang w:val="zh-CN"/>
        </w:rPr>
        <w:t>）机场施工供电系统设施设备的拆除、转运，拆除和转运费用由代维单位负责。</w:t>
      </w:r>
    </w:p>
    <w:p w:rsidR="00C27AB0" w:rsidRDefault="00793182">
      <w:pPr>
        <w:widowControl/>
        <w:spacing w:line="360" w:lineRule="auto"/>
        <w:ind w:firstLineChars="200" w:firstLine="560"/>
        <w:jc w:val="left"/>
        <w:rPr>
          <w:rFonts w:ascii="方正仿宋_GBK" w:eastAsia="方正仿宋_GBK" w:hAnsi="方正仿宋_GBK" w:cs="方正仿宋_GBK"/>
          <w:color w:val="000000" w:themeColor="text1"/>
          <w:sz w:val="28"/>
          <w:szCs w:val="28"/>
          <w:lang w:val="zh-CN"/>
        </w:rPr>
      </w:pPr>
      <w:r>
        <w:rPr>
          <w:rFonts w:ascii="方正仿宋_GBK" w:eastAsia="方正仿宋_GBK" w:hAnsi="方正仿宋_GBK" w:cs="方正仿宋_GBK" w:hint="eastAsia"/>
          <w:color w:val="000000" w:themeColor="text1"/>
          <w:sz w:val="28"/>
          <w:szCs w:val="28"/>
          <w:lang w:val="zh-CN"/>
        </w:rPr>
        <w:t>（</w:t>
      </w:r>
      <w:r>
        <w:rPr>
          <w:rFonts w:ascii="方正仿宋_GBK" w:eastAsia="方正仿宋_GBK" w:hAnsi="方正仿宋_GBK" w:cs="方正仿宋_GBK" w:hint="eastAsia"/>
          <w:color w:val="000000" w:themeColor="text1"/>
          <w:sz w:val="28"/>
          <w:szCs w:val="28"/>
        </w:rPr>
        <w:t>4</w:t>
      </w:r>
      <w:r>
        <w:rPr>
          <w:rFonts w:ascii="方正仿宋_GBK" w:eastAsia="方正仿宋_GBK" w:hAnsi="方正仿宋_GBK" w:cs="方正仿宋_GBK" w:hint="eastAsia"/>
          <w:color w:val="000000" w:themeColor="text1"/>
          <w:sz w:val="28"/>
          <w:szCs w:val="28"/>
          <w:lang w:val="zh-CN"/>
        </w:rPr>
        <w:t>）机场施工供电系统的换季维护。</w:t>
      </w:r>
    </w:p>
    <w:p w:rsidR="00C27AB0" w:rsidRDefault="00793182">
      <w:pPr>
        <w:widowControl/>
        <w:spacing w:line="360" w:lineRule="auto"/>
        <w:ind w:firstLineChars="200" w:firstLine="560"/>
        <w:jc w:val="left"/>
        <w:rPr>
          <w:rFonts w:ascii="方正仿宋_GBK" w:eastAsia="方正仿宋_GBK" w:hAnsi="方正仿宋_GBK" w:cs="方正仿宋_GBK"/>
          <w:color w:val="000000" w:themeColor="text1"/>
          <w:sz w:val="28"/>
          <w:szCs w:val="28"/>
          <w:lang w:val="zh-CN"/>
        </w:rPr>
      </w:pPr>
      <w:r>
        <w:rPr>
          <w:rFonts w:ascii="方正仿宋_GBK" w:eastAsia="方正仿宋_GBK" w:hAnsi="方正仿宋_GBK" w:cs="方正仿宋_GBK" w:hint="eastAsia"/>
          <w:color w:val="000000" w:themeColor="text1"/>
          <w:sz w:val="28"/>
          <w:szCs w:val="28"/>
          <w:lang w:val="zh-CN"/>
        </w:rPr>
        <w:lastRenderedPageBreak/>
        <w:t>（</w:t>
      </w:r>
      <w:r>
        <w:rPr>
          <w:rFonts w:ascii="方正仿宋_GBK" w:eastAsia="方正仿宋_GBK" w:hAnsi="方正仿宋_GBK" w:cs="方正仿宋_GBK" w:hint="eastAsia"/>
          <w:color w:val="000000" w:themeColor="text1"/>
          <w:sz w:val="28"/>
          <w:szCs w:val="28"/>
        </w:rPr>
        <w:t>5</w:t>
      </w:r>
      <w:r>
        <w:rPr>
          <w:rFonts w:ascii="方正仿宋_GBK" w:eastAsia="方正仿宋_GBK" w:hAnsi="方正仿宋_GBK" w:cs="方正仿宋_GBK" w:hint="eastAsia"/>
          <w:color w:val="000000" w:themeColor="text1"/>
          <w:sz w:val="28"/>
          <w:szCs w:val="28"/>
          <w:lang w:val="zh-CN"/>
        </w:rPr>
        <w:t>）机场施工供电系统线路迁改后线路维护。</w:t>
      </w:r>
    </w:p>
    <w:p w:rsidR="00C27AB0" w:rsidRDefault="00793182">
      <w:pPr>
        <w:widowControl/>
        <w:spacing w:line="360" w:lineRule="auto"/>
        <w:ind w:firstLineChars="200" w:firstLine="560"/>
        <w:jc w:val="left"/>
        <w:rPr>
          <w:rFonts w:ascii="方正仿宋_GBK" w:eastAsia="方正仿宋_GBK" w:hAnsi="方正仿宋_GBK" w:cs="方正仿宋_GBK"/>
          <w:color w:val="000000" w:themeColor="text1"/>
          <w:sz w:val="28"/>
          <w:szCs w:val="28"/>
          <w:lang w:val="zh-CN"/>
        </w:rPr>
      </w:pPr>
      <w:r>
        <w:rPr>
          <w:rFonts w:ascii="方正仿宋_GBK" w:eastAsia="方正仿宋_GBK" w:hAnsi="方正仿宋_GBK" w:cs="方正仿宋_GBK" w:hint="eastAsia"/>
          <w:color w:val="000000" w:themeColor="text1"/>
          <w:sz w:val="28"/>
          <w:szCs w:val="28"/>
          <w:lang w:val="zh-CN"/>
        </w:rPr>
        <w:t>（</w:t>
      </w:r>
      <w:r>
        <w:rPr>
          <w:rFonts w:ascii="方正仿宋_GBK" w:eastAsia="方正仿宋_GBK" w:hAnsi="方正仿宋_GBK" w:cs="方正仿宋_GBK" w:hint="eastAsia"/>
          <w:color w:val="000000" w:themeColor="text1"/>
          <w:sz w:val="28"/>
          <w:szCs w:val="28"/>
        </w:rPr>
        <w:t>6</w:t>
      </w:r>
      <w:r>
        <w:rPr>
          <w:rFonts w:ascii="方正仿宋_GBK" w:eastAsia="方正仿宋_GBK" w:hAnsi="方正仿宋_GBK" w:cs="方正仿宋_GBK" w:hint="eastAsia"/>
          <w:color w:val="000000" w:themeColor="text1"/>
          <w:sz w:val="28"/>
          <w:szCs w:val="28"/>
          <w:lang w:val="zh-CN"/>
        </w:rPr>
        <w:t>）按照</w:t>
      </w:r>
      <w:r>
        <w:rPr>
          <w:rFonts w:ascii="方正仿宋_GBK" w:eastAsia="方正仿宋_GBK" w:hAnsi="方正仿宋_GBK" w:cs="方正仿宋_GBK" w:hint="eastAsia"/>
          <w:color w:val="000000" w:themeColor="text1"/>
          <w:sz w:val="28"/>
          <w:szCs w:val="28"/>
        </w:rPr>
        <w:t>行业行规对</w:t>
      </w:r>
      <w:r>
        <w:rPr>
          <w:rFonts w:ascii="方正仿宋_GBK" w:eastAsia="方正仿宋_GBK" w:hAnsi="方正仿宋_GBK" w:cs="方正仿宋_GBK" w:hint="eastAsia"/>
          <w:color w:val="000000" w:themeColor="text1"/>
          <w:sz w:val="28"/>
          <w:szCs w:val="28"/>
          <w:lang w:val="zh-CN"/>
        </w:rPr>
        <w:t>机场施工供电系统进行预试定检和接地电阻测试并出具检测报告。</w:t>
      </w:r>
    </w:p>
    <w:p w:rsidR="00C27AB0" w:rsidRDefault="00793182">
      <w:pPr>
        <w:widowControl/>
        <w:spacing w:line="360" w:lineRule="auto"/>
        <w:ind w:firstLineChars="200" w:firstLine="560"/>
        <w:jc w:val="left"/>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lang w:val="zh-CN"/>
        </w:rPr>
        <w:t>（</w:t>
      </w:r>
      <w:r>
        <w:rPr>
          <w:rFonts w:ascii="方正仿宋_GBK" w:eastAsia="方正仿宋_GBK" w:hAnsi="方正仿宋_GBK" w:cs="方正仿宋_GBK" w:hint="eastAsia"/>
          <w:color w:val="000000" w:themeColor="text1"/>
          <w:sz w:val="28"/>
          <w:szCs w:val="28"/>
        </w:rPr>
        <w:t>7</w:t>
      </w:r>
      <w:r>
        <w:rPr>
          <w:rFonts w:ascii="方正仿宋_GBK" w:eastAsia="方正仿宋_GBK" w:hAnsi="方正仿宋_GBK" w:cs="方正仿宋_GBK" w:hint="eastAsia"/>
          <w:color w:val="000000" w:themeColor="text1"/>
          <w:sz w:val="28"/>
          <w:szCs w:val="28"/>
          <w:lang w:val="zh-CN"/>
        </w:rPr>
        <w:t>）特殊天气情况（大风、雷暴雨、降雪等）或有特殊保电任务时自行开展巡视。</w:t>
      </w:r>
    </w:p>
    <w:p w:rsidR="00C27AB0" w:rsidRDefault="00793182">
      <w:pPr>
        <w:widowControl/>
        <w:spacing w:line="360" w:lineRule="auto"/>
        <w:ind w:firstLineChars="200" w:firstLine="562"/>
        <w:jc w:val="left"/>
        <w:rPr>
          <w:rFonts w:ascii="方正仿宋_GBK" w:eastAsia="方正仿宋_GBK" w:hAnsi="方正仿宋_GBK" w:cs="方正仿宋_GBK"/>
          <w:b/>
          <w:color w:val="000000" w:themeColor="text1"/>
          <w:sz w:val="28"/>
          <w:szCs w:val="28"/>
          <w:lang w:val="zh-CN"/>
        </w:rPr>
      </w:pPr>
      <w:r>
        <w:rPr>
          <w:rFonts w:ascii="方正仿宋_GBK" w:eastAsia="方正仿宋_GBK" w:hAnsi="方正仿宋_GBK" w:cs="方正仿宋_GBK" w:hint="eastAsia"/>
          <w:b/>
          <w:color w:val="000000" w:themeColor="text1"/>
          <w:sz w:val="28"/>
          <w:szCs w:val="28"/>
        </w:rPr>
        <w:t>3.</w:t>
      </w:r>
      <w:r>
        <w:rPr>
          <w:rFonts w:ascii="方正仿宋_GBK" w:eastAsia="方正仿宋_GBK" w:hAnsi="方正仿宋_GBK" w:cs="方正仿宋_GBK" w:hint="eastAsia"/>
          <w:b/>
          <w:color w:val="000000" w:themeColor="text1"/>
          <w:sz w:val="28"/>
          <w:szCs w:val="28"/>
          <w:lang w:val="zh-CN"/>
        </w:rPr>
        <w:t>2</w:t>
      </w:r>
      <w:r>
        <w:rPr>
          <w:rFonts w:ascii="方正仿宋_GBK" w:eastAsia="方正仿宋_GBK" w:hAnsi="方正仿宋_GBK" w:cs="方正仿宋_GBK" w:hint="eastAsia"/>
          <w:b/>
          <w:color w:val="000000" w:themeColor="text1"/>
          <w:sz w:val="28"/>
          <w:szCs w:val="28"/>
        </w:rPr>
        <w:t xml:space="preserve"> </w:t>
      </w:r>
      <w:r>
        <w:rPr>
          <w:rFonts w:ascii="方正仿宋_GBK" w:eastAsia="方正仿宋_GBK" w:hAnsi="方正仿宋_GBK" w:cs="方正仿宋_GBK" w:hint="eastAsia"/>
          <w:b/>
          <w:color w:val="000000" w:themeColor="text1"/>
          <w:sz w:val="28"/>
          <w:szCs w:val="28"/>
          <w:lang w:val="zh-CN"/>
        </w:rPr>
        <w:t>项目具体设备类型和数量：</w:t>
      </w:r>
    </w:p>
    <w:p w:rsidR="00C27AB0" w:rsidRDefault="00793182">
      <w:pPr>
        <w:widowControl/>
        <w:spacing w:line="360" w:lineRule="auto"/>
        <w:ind w:firstLineChars="200" w:firstLine="560"/>
        <w:jc w:val="left"/>
        <w:rPr>
          <w:rFonts w:ascii="方正仿宋_GBK" w:eastAsia="方正仿宋_GBK" w:hAnsi="方正仿宋_GBK" w:cs="方正仿宋_GBK"/>
          <w:color w:val="000000" w:themeColor="text1"/>
          <w:sz w:val="28"/>
          <w:szCs w:val="28"/>
          <w:lang w:val="zh-CN"/>
        </w:rPr>
      </w:pPr>
      <w:r>
        <w:rPr>
          <w:rFonts w:ascii="方正仿宋_GBK" w:eastAsia="方正仿宋_GBK" w:hAnsi="方正仿宋_GBK" w:cs="方正仿宋_GBK" w:hint="eastAsia"/>
          <w:color w:val="000000" w:themeColor="text1"/>
          <w:sz w:val="28"/>
          <w:szCs w:val="28"/>
          <w:lang w:val="zh-CN"/>
        </w:rPr>
        <w:t>（</w:t>
      </w:r>
      <w:r>
        <w:rPr>
          <w:rFonts w:ascii="方正仿宋_GBK" w:eastAsia="方正仿宋_GBK" w:hAnsi="方正仿宋_GBK" w:cs="方正仿宋_GBK" w:hint="eastAsia"/>
          <w:color w:val="000000" w:themeColor="text1"/>
          <w:sz w:val="28"/>
          <w:szCs w:val="28"/>
        </w:rPr>
        <w:t>1</w:t>
      </w:r>
      <w:r>
        <w:rPr>
          <w:rFonts w:ascii="方正仿宋_GBK" w:eastAsia="方正仿宋_GBK" w:hAnsi="方正仿宋_GBK" w:cs="方正仿宋_GBK" w:hint="eastAsia"/>
          <w:color w:val="000000" w:themeColor="text1"/>
          <w:sz w:val="28"/>
          <w:szCs w:val="28"/>
          <w:lang w:val="zh-CN"/>
        </w:rPr>
        <w:t>）东区2号开闭站208开</w:t>
      </w:r>
      <w:r>
        <w:rPr>
          <w:rFonts w:ascii="方正仿宋_GBK" w:eastAsia="方正仿宋_GBK" w:hAnsi="方正仿宋_GBK" w:cs="方正仿宋_GBK" w:hint="eastAsia"/>
          <w:color w:val="000000" w:themeColor="text1"/>
          <w:sz w:val="28"/>
          <w:szCs w:val="28"/>
        </w:rPr>
        <w:t>关柜供电区域，10kV线路长500米、变压器5台、配电房3座。</w:t>
      </w:r>
    </w:p>
    <w:p w:rsidR="00C27AB0" w:rsidRDefault="00793182">
      <w:pPr>
        <w:widowControl/>
        <w:spacing w:line="360" w:lineRule="auto"/>
        <w:ind w:firstLineChars="200" w:firstLine="560"/>
        <w:jc w:val="left"/>
        <w:rPr>
          <w:rFonts w:ascii="方正仿宋_GBK" w:eastAsia="方正仿宋_GBK" w:hAnsi="方正仿宋_GBK" w:cs="方正仿宋_GBK"/>
          <w:color w:val="000000" w:themeColor="text1"/>
          <w:sz w:val="28"/>
          <w:szCs w:val="28"/>
          <w:lang w:val="zh-CN"/>
        </w:rPr>
      </w:pPr>
      <w:r>
        <w:rPr>
          <w:rFonts w:ascii="方正仿宋_GBK" w:eastAsia="方正仿宋_GBK" w:hAnsi="方正仿宋_GBK" w:cs="方正仿宋_GBK" w:hint="eastAsia"/>
          <w:color w:val="000000" w:themeColor="text1"/>
          <w:sz w:val="28"/>
          <w:szCs w:val="28"/>
          <w:lang w:val="zh-CN"/>
        </w:rPr>
        <w:t>（</w:t>
      </w:r>
      <w:r>
        <w:rPr>
          <w:rFonts w:ascii="方正仿宋_GBK" w:eastAsia="方正仿宋_GBK" w:hAnsi="方正仿宋_GBK" w:cs="方正仿宋_GBK" w:hint="eastAsia"/>
          <w:color w:val="000000" w:themeColor="text1"/>
          <w:sz w:val="28"/>
          <w:szCs w:val="28"/>
        </w:rPr>
        <w:t>2</w:t>
      </w:r>
      <w:r>
        <w:rPr>
          <w:rFonts w:ascii="方正仿宋_GBK" w:eastAsia="方正仿宋_GBK" w:hAnsi="方正仿宋_GBK" w:cs="方正仿宋_GBK" w:hint="eastAsia"/>
          <w:color w:val="000000" w:themeColor="text1"/>
          <w:sz w:val="28"/>
          <w:szCs w:val="28"/>
          <w:lang w:val="zh-CN"/>
        </w:rPr>
        <w:t>）东区3号开闭站208开关柜供电区域，10kV线路长3800米</w:t>
      </w:r>
      <w:r>
        <w:rPr>
          <w:rFonts w:ascii="方正仿宋_GBK" w:eastAsia="方正仿宋_GBK" w:hAnsi="方正仿宋_GBK" w:cs="方正仿宋_GBK" w:hint="eastAsia"/>
          <w:color w:val="000000" w:themeColor="text1"/>
          <w:sz w:val="28"/>
          <w:szCs w:val="28"/>
        </w:rPr>
        <w:t>(包含电缆1200米)</w:t>
      </w:r>
      <w:r>
        <w:rPr>
          <w:rFonts w:ascii="方正仿宋_GBK" w:eastAsia="方正仿宋_GBK" w:hAnsi="方正仿宋_GBK" w:cs="方正仿宋_GBK" w:hint="eastAsia"/>
          <w:color w:val="000000" w:themeColor="text1"/>
          <w:sz w:val="28"/>
          <w:szCs w:val="28"/>
          <w:lang w:val="zh-CN"/>
        </w:rPr>
        <w:t>、变压器6台、配电房</w:t>
      </w:r>
      <w:r>
        <w:rPr>
          <w:rFonts w:ascii="方正仿宋_GBK" w:eastAsia="方正仿宋_GBK" w:hAnsi="方正仿宋_GBK" w:cs="方正仿宋_GBK" w:hint="eastAsia"/>
          <w:color w:val="000000" w:themeColor="text1"/>
          <w:sz w:val="28"/>
          <w:szCs w:val="28"/>
        </w:rPr>
        <w:t>2</w:t>
      </w:r>
      <w:r>
        <w:rPr>
          <w:rFonts w:ascii="方正仿宋_GBK" w:eastAsia="方正仿宋_GBK" w:hAnsi="方正仿宋_GBK" w:cs="方正仿宋_GBK" w:hint="eastAsia"/>
          <w:color w:val="000000" w:themeColor="text1"/>
          <w:sz w:val="28"/>
          <w:szCs w:val="28"/>
          <w:lang w:val="zh-CN"/>
        </w:rPr>
        <w:t>座、配电箱</w:t>
      </w:r>
      <w:r>
        <w:rPr>
          <w:rFonts w:ascii="方正仿宋_GBK" w:eastAsia="方正仿宋_GBK" w:hAnsi="方正仿宋_GBK" w:cs="方正仿宋_GBK" w:hint="eastAsia"/>
          <w:color w:val="000000" w:themeColor="text1"/>
          <w:sz w:val="28"/>
          <w:szCs w:val="28"/>
        </w:rPr>
        <w:t>1个</w:t>
      </w:r>
      <w:r>
        <w:rPr>
          <w:rFonts w:ascii="方正仿宋_GBK" w:eastAsia="方正仿宋_GBK" w:hAnsi="方正仿宋_GBK" w:cs="方正仿宋_GBK" w:hint="eastAsia"/>
          <w:color w:val="000000" w:themeColor="text1"/>
          <w:sz w:val="28"/>
          <w:szCs w:val="28"/>
          <w:lang w:val="zh-CN"/>
        </w:rPr>
        <w:t>。</w:t>
      </w:r>
    </w:p>
    <w:p w:rsidR="00C27AB0" w:rsidRDefault="00793182">
      <w:pPr>
        <w:widowControl/>
        <w:spacing w:line="360" w:lineRule="auto"/>
        <w:ind w:firstLineChars="200" w:firstLine="560"/>
        <w:jc w:val="left"/>
        <w:rPr>
          <w:rFonts w:ascii="方正仿宋_GBK" w:eastAsia="方正仿宋_GBK" w:hAnsi="方正仿宋_GBK" w:cs="方正仿宋_GBK"/>
          <w:color w:val="000000" w:themeColor="text1"/>
          <w:sz w:val="28"/>
          <w:szCs w:val="28"/>
          <w:lang w:val="zh-CN"/>
        </w:rPr>
      </w:pPr>
      <w:r>
        <w:rPr>
          <w:rFonts w:ascii="方正仿宋_GBK" w:eastAsia="方正仿宋_GBK" w:hAnsi="方正仿宋_GBK" w:cs="方正仿宋_GBK" w:hint="eastAsia"/>
          <w:color w:val="000000" w:themeColor="text1"/>
          <w:sz w:val="28"/>
          <w:szCs w:val="28"/>
          <w:lang w:val="zh-CN"/>
        </w:rPr>
        <w:t>（</w:t>
      </w:r>
      <w:r>
        <w:rPr>
          <w:rFonts w:ascii="方正仿宋_GBK" w:eastAsia="方正仿宋_GBK" w:hAnsi="方正仿宋_GBK" w:cs="方正仿宋_GBK" w:hint="eastAsia"/>
          <w:color w:val="000000" w:themeColor="text1"/>
          <w:sz w:val="28"/>
          <w:szCs w:val="28"/>
        </w:rPr>
        <w:t>3</w:t>
      </w:r>
      <w:r>
        <w:rPr>
          <w:rFonts w:ascii="方正仿宋_GBK" w:eastAsia="方正仿宋_GBK" w:hAnsi="方正仿宋_GBK" w:cs="方正仿宋_GBK" w:hint="eastAsia"/>
          <w:color w:val="000000" w:themeColor="text1"/>
          <w:sz w:val="28"/>
          <w:szCs w:val="28"/>
          <w:lang w:val="zh-CN"/>
        </w:rPr>
        <w:t>）东区3号开闭站211开关柜供电区域，10kV线路长1</w:t>
      </w:r>
      <w:r>
        <w:rPr>
          <w:rFonts w:ascii="方正仿宋_GBK" w:eastAsia="方正仿宋_GBK" w:hAnsi="方正仿宋_GBK" w:cs="方正仿宋_GBK" w:hint="eastAsia"/>
          <w:color w:val="000000" w:themeColor="text1"/>
          <w:sz w:val="28"/>
          <w:szCs w:val="28"/>
        </w:rPr>
        <w:t>6</w:t>
      </w:r>
      <w:r>
        <w:rPr>
          <w:rFonts w:ascii="方正仿宋_GBK" w:eastAsia="方正仿宋_GBK" w:hAnsi="方正仿宋_GBK" w:cs="方正仿宋_GBK" w:hint="eastAsia"/>
          <w:color w:val="000000" w:themeColor="text1"/>
          <w:sz w:val="28"/>
          <w:szCs w:val="28"/>
          <w:lang w:val="zh-CN"/>
        </w:rPr>
        <w:t>00米</w:t>
      </w:r>
      <w:r>
        <w:rPr>
          <w:rFonts w:ascii="方正仿宋_GBK" w:eastAsia="方正仿宋_GBK" w:hAnsi="方正仿宋_GBK" w:cs="方正仿宋_GBK" w:hint="eastAsia"/>
          <w:color w:val="000000" w:themeColor="text1"/>
          <w:sz w:val="28"/>
          <w:szCs w:val="28"/>
        </w:rPr>
        <w:t>(包含电缆100米)</w:t>
      </w:r>
      <w:r>
        <w:rPr>
          <w:rFonts w:ascii="方正仿宋_GBK" w:eastAsia="方正仿宋_GBK" w:hAnsi="方正仿宋_GBK" w:cs="方正仿宋_GBK" w:hint="eastAsia"/>
          <w:color w:val="000000" w:themeColor="text1"/>
          <w:sz w:val="28"/>
          <w:szCs w:val="28"/>
          <w:lang w:val="zh-CN"/>
        </w:rPr>
        <w:t>、变压器</w:t>
      </w:r>
      <w:r>
        <w:rPr>
          <w:rFonts w:ascii="方正仿宋_GBK" w:eastAsia="方正仿宋_GBK" w:hAnsi="方正仿宋_GBK" w:cs="方正仿宋_GBK" w:hint="eastAsia"/>
          <w:color w:val="000000" w:themeColor="text1"/>
          <w:sz w:val="28"/>
          <w:szCs w:val="28"/>
        </w:rPr>
        <w:t>1台、箱式变压器1台、配电房3座。</w:t>
      </w:r>
    </w:p>
    <w:p w:rsidR="00C27AB0" w:rsidRDefault="00793182">
      <w:pPr>
        <w:widowControl/>
        <w:spacing w:line="360" w:lineRule="auto"/>
        <w:ind w:firstLineChars="200" w:firstLine="560"/>
        <w:jc w:val="left"/>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（4）西区3号开闭站208开关柜供电区域，10kV线路长1400米、配电房3座。</w:t>
      </w:r>
    </w:p>
    <w:p w:rsidR="00C27AB0" w:rsidRDefault="00793182">
      <w:pPr>
        <w:widowControl/>
        <w:spacing w:line="360" w:lineRule="auto"/>
        <w:ind w:firstLineChars="200" w:firstLine="560"/>
        <w:jc w:val="left"/>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（5）幸福佳苑B区106开关柜供电区域，10kV线路长约200米（含电缆约180米）、变压器1台、配电房1座。</w:t>
      </w:r>
    </w:p>
    <w:p w:rsidR="00C27AB0" w:rsidRDefault="00793182">
      <w:pPr>
        <w:widowControl/>
        <w:spacing w:line="360" w:lineRule="auto"/>
        <w:ind w:firstLineChars="200" w:firstLine="560"/>
        <w:jc w:val="left"/>
        <w:rPr>
          <w:rFonts w:ascii="方正仿宋_GBK" w:eastAsia="方正仿宋_GBK" w:hAnsi="方正仿宋_GBK" w:cs="方正仿宋_GBK"/>
          <w:color w:val="000000" w:themeColor="text1"/>
          <w:sz w:val="28"/>
          <w:szCs w:val="28"/>
          <w:lang w:val="zh-CN"/>
        </w:rPr>
      </w:pPr>
      <w:r>
        <w:rPr>
          <w:rFonts w:ascii="方正仿宋_GBK" w:eastAsia="方正仿宋_GBK" w:hAnsi="方正仿宋_GBK" w:cs="方正仿宋_GBK" w:hint="eastAsia"/>
          <w:color w:val="000000" w:themeColor="text1"/>
          <w:sz w:val="28"/>
          <w:szCs w:val="28"/>
          <w:lang w:val="zh-CN"/>
        </w:rPr>
        <w:t>（</w:t>
      </w:r>
      <w:r>
        <w:rPr>
          <w:rFonts w:ascii="方正仿宋_GBK" w:eastAsia="方正仿宋_GBK" w:hAnsi="方正仿宋_GBK" w:cs="方正仿宋_GBK" w:hint="eastAsia"/>
          <w:color w:val="000000" w:themeColor="text1"/>
          <w:sz w:val="28"/>
          <w:szCs w:val="28"/>
        </w:rPr>
        <w:t>6</w:t>
      </w:r>
      <w:r>
        <w:rPr>
          <w:rFonts w:ascii="方正仿宋_GBK" w:eastAsia="方正仿宋_GBK" w:hAnsi="方正仿宋_GBK" w:cs="方正仿宋_GBK" w:hint="eastAsia"/>
          <w:color w:val="000000" w:themeColor="text1"/>
          <w:sz w:val="28"/>
          <w:szCs w:val="28"/>
          <w:lang w:val="zh-CN"/>
        </w:rPr>
        <w:t>）110kV楚田变电站</w:t>
      </w:r>
      <w:r>
        <w:rPr>
          <w:rFonts w:ascii="方正仿宋_GBK" w:eastAsia="方正仿宋_GBK" w:hAnsi="方正仿宋_GBK" w:cs="方正仿宋_GBK" w:hint="eastAsia"/>
          <w:color w:val="000000" w:themeColor="text1"/>
          <w:sz w:val="28"/>
          <w:szCs w:val="28"/>
        </w:rPr>
        <w:t>945</w:t>
      </w:r>
      <w:r>
        <w:rPr>
          <w:rFonts w:ascii="方正仿宋_GBK" w:eastAsia="方正仿宋_GBK" w:hAnsi="方正仿宋_GBK" w:cs="方正仿宋_GBK" w:hint="eastAsia"/>
          <w:color w:val="000000" w:themeColor="text1"/>
          <w:sz w:val="28"/>
          <w:szCs w:val="28"/>
          <w:lang w:val="zh-CN"/>
        </w:rPr>
        <w:t>环网柜</w:t>
      </w:r>
      <w:r>
        <w:rPr>
          <w:rFonts w:ascii="方正仿宋_GBK" w:eastAsia="方正仿宋_GBK" w:hAnsi="方正仿宋_GBK" w:cs="方正仿宋_GBK" w:hint="eastAsia"/>
          <w:color w:val="000000" w:themeColor="text1"/>
          <w:sz w:val="28"/>
          <w:szCs w:val="28"/>
        </w:rPr>
        <w:t>102</w:t>
      </w:r>
      <w:r>
        <w:rPr>
          <w:rFonts w:ascii="方正仿宋_GBK" w:eastAsia="方正仿宋_GBK" w:hAnsi="方正仿宋_GBK" w:cs="方正仿宋_GBK" w:hint="eastAsia"/>
          <w:color w:val="000000" w:themeColor="text1"/>
          <w:sz w:val="28"/>
          <w:szCs w:val="28"/>
          <w:lang w:val="zh-CN"/>
        </w:rPr>
        <w:t>供电区域，10kV线路长1000米、配电房1座。</w:t>
      </w:r>
    </w:p>
    <w:p w:rsidR="00C27AB0" w:rsidRDefault="00793182">
      <w:pPr>
        <w:widowControl/>
        <w:spacing w:line="360" w:lineRule="auto"/>
        <w:ind w:firstLineChars="200" w:firstLine="560"/>
        <w:jc w:val="left"/>
        <w:rPr>
          <w:rFonts w:ascii="方正仿宋_GBK" w:eastAsia="方正仿宋_GBK" w:hAnsi="方正仿宋_GBK" w:cs="方正仿宋_GBK"/>
          <w:color w:val="000000" w:themeColor="text1"/>
          <w:sz w:val="28"/>
          <w:szCs w:val="28"/>
          <w:lang w:val="zh-CN"/>
        </w:rPr>
      </w:pPr>
      <w:r>
        <w:rPr>
          <w:rFonts w:ascii="方正仿宋_GBK" w:eastAsia="方正仿宋_GBK" w:hAnsi="方正仿宋_GBK" w:cs="方正仿宋_GBK" w:hint="eastAsia"/>
          <w:color w:val="000000" w:themeColor="text1"/>
          <w:sz w:val="28"/>
          <w:szCs w:val="28"/>
          <w:lang w:val="zh-CN"/>
        </w:rPr>
        <w:t>（</w:t>
      </w:r>
      <w:r>
        <w:rPr>
          <w:rFonts w:ascii="方正仿宋_GBK" w:eastAsia="方正仿宋_GBK" w:hAnsi="方正仿宋_GBK" w:cs="方正仿宋_GBK" w:hint="eastAsia"/>
          <w:color w:val="000000" w:themeColor="text1"/>
          <w:sz w:val="28"/>
          <w:szCs w:val="28"/>
        </w:rPr>
        <w:t>7</w:t>
      </w:r>
      <w:r>
        <w:rPr>
          <w:rFonts w:ascii="方正仿宋_GBK" w:eastAsia="方正仿宋_GBK" w:hAnsi="方正仿宋_GBK" w:cs="方正仿宋_GBK" w:hint="eastAsia"/>
          <w:color w:val="000000" w:themeColor="text1"/>
          <w:sz w:val="28"/>
          <w:szCs w:val="28"/>
          <w:lang w:val="zh-CN"/>
        </w:rPr>
        <w:t>）110kV楚田变电站945开关柜供电区域，10kV线路长6500米、变压器5台、配电房5座。</w:t>
      </w:r>
    </w:p>
    <w:p w:rsidR="00C27AB0" w:rsidRDefault="00793182">
      <w:pPr>
        <w:widowControl/>
        <w:spacing w:line="360" w:lineRule="auto"/>
        <w:ind w:firstLineChars="200" w:firstLine="560"/>
        <w:jc w:val="left"/>
        <w:rPr>
          <w:rFonts w:ascii="方正仿宋_GBK" w:eastAsia="方正仿宋_GBK" w:hAnsi="方正仿宋_GBK" w:cs="方正仿宋_GBK"/>
          <w:color w:val="000000" w:themeColor="text1"/>
          <w:sz w:val="28"/>
          <w:szCs w:val="28"/>
          <w:lang w:val="zh-CN"/>
        </w:rPr>
      </w:pPr>
      <w:r>
        <w:rPr>
          <w:rFonts w:ascii="方正仿宋_GBK" w:eastAsia="方正仿宋_GBK" w:hAnsi="方正仿宋_GBK" w:cs="方正仿宋_GBK" w:hint="eastAsia"/>
          <w:color w:val="000000" w:themeColor="text1"/>
          <w:sz w:val="28"/>
          <w:szCs w:val="28"/>
          <w:lang w:val="zh-CN"/>
        </w:rPr>
        <w:t>共计10kV线路长</w:t>
      </w:r>
      <w:r>
        <w:rPr>
          <w:rFonts w:ascii="方正仿宋_GBK" w:eastAsia="方正仿宋_GBK" w:hAnsi="方正仿宋_GBK" w:cs="方正仿宋_GBK" w:hint="eastAsia"/>
          <w:color w:val="000000" w:themeColor="text1"/>
          <w:sz w:val="28"/>
          <w:szCs w:val="28"/>
        </w:rPr>
        <w:t>15000</w:t>
      </w:r>
      <w:r>
        <w:rPr>
          <w:rFonts w:ascii="方正仿宋_GBK" w:eastAsia="方正仿宋_GBK" w:hAnsi="方正仿宋_GBK" w:cs="方正仿宋_GBK" w:hint="eastAsia"/>
          <w:color w:val="000000" w:themeColor="text1"/>
          <w:sz w:val="28"/>
          <w:szCs w:val="28"/>
          <w:lang w:val="zh-CN"/>
        </w:rPr>
        <w:t>米</w:t>
      </w:r>
      <w:r>
        <w:rPr>
          <w:rFonts w:ascii="方正仿宋_GBK" w:eastAsia="方正仿宋_GBK" w:hAnsi="方正仿宋_GBK" w:cs="方正仿宋_GBK" w:hint="eastAsia"/>
          <w:color w:val="000000" w:themeColor="text1"/>
          <w:sz w:val="28"/>
          <w:szCs w:val="28"/>
        </w:rPr>
        <w:t>,变压器18台,配电房18座、箱式变压器1台、配电箱1个。</w:t>
      </w:r>
    </w:p>
    <w:p w:rsidR="00C27AB0" w:rsidRDefault="00793182">
      <w:pPr>
        <w:widowControl/>
        <w:spacing w:line="360" w:lineRule="auto"/>
        <w:ind w:firstLineChars="200" w:firstLine="562"/>
        <w:jc w:val="left"/>
        <w:rPr>
          <w:rFonts w:ascii="方正仿宋_GBK" w:eastAsia="方正仿宋_GBK" w:hAnsi="方正仿宋_GBK" w:cs="方正仿宋_GBK"/>
          <w:b/>
          <w:color w:val="000000" w:themeColor="text1"/>
          <w:sz w:val="28"/>
          <w:szCs w:val="28"/>
        </w:rPr>
      </w:pPr>
      <w:r>
        <w:rPr>
          <w:rFonts w:ascii="方正仿宋_GBK" w:eastAsia="方正仿宋_GBK" w:hAnsi="方正仿宋_GBK" w:cs="方正仿宋_GBK" w:hint="eastAsia"/>
          <w:b/>
          <w:color w:val="000000" w:themeColor="text1"/>
          <w:sz w:val="28"/>
          <w:szCs w:val="28"/>
        </w:rPr>
        <w:lastRenderedPageBreak/>
        <w:t>3.3 项目工作内容及要求：</w:t>
      </w:r>
    </w:p>
    <w:p w:rsidR="00C27AB0" w:rsidRDefault="00793182">
      <w:pPr>
        <w:widowControl/>
        <w:spacing w:line="360" w:lineRule="auto"/>
        <w:ind w:firstLineChars="200" w:firstLine="560"/>
        <w:jc w:val="left"/>
        <w:rPr>
          <w:rFonts w:ascii="方正仿宋_GBK" w:eastAsia="方正仿宋_GBK" w:hAnsi="方正仿宋_GBK" w:cs="方正仿宋_GBK"/>
          <w:color w:val="000000" w:themeColor="text1"/>
          <w:sz w:val="28"/>
          <w:szCs w:val="28"/>
          <w:lang w:val="zh-CN"/>
        </w:rPr>
      </w:pPr>
      <w:r>
        <w:rPr>
          <w:rFonts w:ascii="方正仿宋_GBK" w:eastAsia="方正仿宋_GBK" w:hAnsi="方正仿宋_GBK" w:cs="方正仿宋_GBK" w:hint="eastAsia"/>
          <w:color w:val="000000" w:themeColor="text1"/>
          <w:sz w:val="28"/>
          <w:szCs w:val="28"/>
          <w:lang w:val="zh-CN"/>
        </w:rPr>
        <w:t>（</w:t>
      </w:r>
      <w:r>
        <w:rPr>
          <w:rFonts w:ascii="方正仿宋_GBK" w:eastAsia="方正仿宋_GBK" w:hAnsi="方正仿宋_GBK" w:cs="方正仿宋_GBK" w:hint="eastAsia"/>
          <w:color w:val="000000" w:themeColor="text1"/>
          <w:sz w:val="28"/>
          <w:szCs w:val="28"/>
        </w:rPr>
        <w:t>1</w:t>
      </w:r>
      <w:r>
        <w:rPr>
          <w:rFonts w:ascii="方正仿宋_GBK" w:eastAsia="方正仿宋_GBK" w:hAnsi="方正仿宋_GBK" w:cs="方正仿宋_GBK" w:hint="eastAsia"/>
          <w:color w:val="000000" w:themeColor="text1"/>
          <w:sz w:val="28"/>
          <w:szCs w:val="28"/>
          <w:lang w:val="zh-CN"/>
        </w:rPr>
        <w:t>）代维工作总体上确保机场施工供电系统运行随时处于良好状态并满足行业运行标准，能通过各项检查。</w:t>
      </w:r>
    </w:p>
    <w:p w:rsidR="00C27AB0" w:rsidRDefault="00793182">
      <w:pPr>
        <w:widowControl/>
        <w:spacing w:line="360" w:lineRule="auto"/>
        <w:ind w:firstLineChars="200" w:firstLine="560"/>
        <w:jc w:val="left"/>
        <w:rPr>
          <w:rFonts w:ascii="方正仿宋_GBK" w:eastAsia="方正仿宋_GBK" w:hAnsi="方正仿宋_GBK" w:cs="方正仿宋_GBK"/>
          <w:color w:val="000000" w:themeColor="text1"/>
          <w:sz w:val="28"/>
          <w:szCs w:val="28"/>
          <w:lang w:val="zh-CN"/>
        </w:rPr>
      </w:pPr>
      <w:r>
        <w:rPr>
          <w:rFonts w:ascii="方正仿宋_GBK" w:eastAsia="方正仿宋_GBK" w:hAnsi="方正仿宋_GBK" w:cs="方正仿宋_GBK" w:hint="eastAsia"/>
          <w:color w:val="000000" w:themeColor="text1"/>
          <w:sz w:val="28"/>
          <w:szCs w:val="28"/>
          <w:lang w:val="zh-CN"/>
        </w:rPr>
        <w:t>（</w:t>
      </w:r>
      <w:r>
        <w:rPr>
          <w:rFonts w:ascii="方正仿宋_GBK" w:eastAsia="方正仿宋_GBK" w:hAnsi="方正仿宋_GBK" w:cs="方正仿宋_GBK" w:hint="eastAsia"/>
          <w:color w:val="000000" w:themeColor="text1"/>
          <w:sz w:val="28"/>
          <w:szCs w:val="28"/>
        </w:rPr>
        <w:t>2</w:t>
      </w:r>
      <w:r>
        <w:rPr>
          <w:rFonts w:ascii="方正仿宋_GBK" w:eastAsia="方正仿宋_GBK" w:hAnsi="方正仿宋_GBK" w:cs="方正仿宋_GBK" w:hint="eastAsia"/>
          <w:color w:val="000000" w:themeColor="text1"/>
          <w:sz w:val="28"/>
          <w:szCs w:val="28"/>
          <w:lang w:val="zh-CN"/>
        </w:rPr>
        <w:t>）组建机场施工供电系统代维项目部，并在机场范围内设置办公地点（办公地点由甲方免费负责提供），</w:t>
      </w:r>
      <w:r>
        <w:rPr>
          <w:rFonts w:ascii="方正仿宋_GBK" w:eastAsia="方正仿宋_GBK" w:hAnsi="方正仿宋_GBK" w:cs="方正仿宋_GBK" w:hint="eastAsia"/>
          <w:color w:val="000000" w:themeColor="text1"/>
          <w:sz w:val="28"/>
          <w:szCs w:val="28"/>
        </w:rPr>
        <w:t>代维项目管理人员（至少1人）和巡视人员（至少4人）不驻场，</w:t>
      </w:r>
      <w:r>
        <w:rPr>
          <w:rFonts w:ascii="方正仿宋_GBK" w:eastAsia="方正仿宋_GBK" w:hAnsi="方正仿宋_GBK" w:cs="方正仿宋_GBK" w:hint="eastAsia"/>
          <w:color w:val="000000" w:themeColor="text1"/>
          <w:sz w:val="28"/>
          <w:szCs w:val="28"/>
          <w:lang w:val="zh-CN"/>
        </w:rPr>
        <w:t>负责人不能同时担任两个及以上项目负责人。项目部组织人员熟悉线路走向及杆塔位置，熟悉各种设备功能，建立线路及设备档案，负责建立代维工作档案、制定工作计划，以上文件需报甲方备案。</w:t>
      </w:r>
    </w:p>
    <w:p w:rsidR="00C27AB0" w:rsidRDefault="00793182">
      <w:pPr>
        <w:widowControl/>
        <w:spacing w:line="360" w:lineRule="auto"/>
        <w:ind w:firstLineChars="200" w:firstLine="560"/>
        <w:jc w:val="left"/>
        <w:rPr>
          <w:rFonts w:ascii="方正仿宋_GBK" w:eastAsia="方正仿宋_GBK" w:hAnsi="方正仿宋_GBK" w:cs="方正仿宋_GBK"/>
          <w:color w:val="000000" w:themeColor="text1"/>
          <w:sz w:val="28"/>
          <w:szCs w:val="28"/>
          <w:lang w:val="zh-CN"/>
        </w:rPr>
      </w:pPr>
      <w:r>
        <w:rPr>
          <w:rFonts w:ascii="方正仿宋_GBK" w:eastAsia="方正仿宋_GBK" w:hAnsi="方正仿宋_GBK" w:cs="方正仿宋_GBK" w:hint="eastAsia"/>
          <w:color w:val="000000" w:themeColor="text1"/>
          <w:sz w:val="28"/>
          <w:szCs w:val="28"/>
          <w:lang w:val="zh-CN"/>
        </w:rPr>
        <w:t>（</w:t>
      </w:r>
      <w:r>
        <w:rPr>
          <w:rFonts w:ascii="方正仿宋_GBK" w:eastAsia="方正仿宋_GBK" w:hAnsi="方正仿宋_GBK" w:cs="方正仿宋_GBK" w:hint="eastAsia"/>
          <w:color w:val="000000" w:themeColor="text1"/>
          <w:sz w:val="28"/>
          <w:szCs w:val="28"/>
        </w:rPr>
        <w:t>3</w:t>
      </w:r>
      <w:r>
        <w:rPr>
          <w:rFonts w:ascii="方正仿宋_GBK" w:eastAsia="方正仿宋_GBK" w:hAnsi="方正仿宋_GBK" w:cs="方正仿宋_GBK" w:hint="eastAsia"/>
          <w:color w:val="000000" w:themeColor="text1"/>
          <w:sz w:val="28"/>
          <w:szCs w:val="28"/>
          <w:lang w:val="zh-CN"/>
        </w:rPr>
        <w:t>）机场施工供电系统全线日常巡视检查每周不得少于</w:t>
      </w:r>
      <w:r>
        <w:rPr>
          <w:rFonts w:ascii="方正仿宋_GBK" w:eastAsia="方正仿宋_GBK" w:hAnsi="方正仿宋_GBK" w:cs="方正仿宋_GBK" w:hint="eastAsia"/>
          <w:color w:val="000000" w:themeColor="text1"/>
          <w:sz w:val="28"/>
          <w:szCs w:val="28"/>
        </w:rPr>
        <w:t>1次</w:t>
      </w:r>
      <w:r>
        <w:rPr>
          <w:rFonts w:ascii="方正仿宋_GBK" w:eastAsia="方正仿宋_GBK" w:hAnsi="方正仿宋_GBK" w:cs="方正仿宋_GBK" w:hint="eastAsia"/>
          <w:color w:val="000000" w:themeColor="text1"/>
          <w:sz w:val="28"/>
          <w:szCs w:val="28"/>
          <w:lang w:val="zh-CN"/>
        </w:rPr>
        <w:t>，对施工区域附近的巡视每周不得少于2次。遇特殊天气（大风、雷暴雨、降雪等）、特殊保电任务等情况自行开展巡视，并及时将巡视结果回复电力调度室。每月将巡查记录和图片资料交给电力操作三队存档备案。巡视标准为线路设备无缺陷、杆塔上无异物、塔基不位移、线路通道满足线路运行要求。代维期间发现代维线路的任何问题应及时处理，并由乙方承担一切费用。</w:t>
      </w:r>
    </w:p>
    <w:p w:rsidR="00C27AB0" w:rsidRDefault="00793182">
      <w:pPr>
        <w:widowControl/>
        <w:spacing w:line="360" w:lineRule="auto"/>
        <w:ind w:firstLineChars="200" w:firstLine="560"/>
        <w:jc w:val="left"/>
        <w:rPr>
          <w:rFonts w:ascii="方正仿宋_GBK" w:eastAsia="方正仿宋_GBK" w:hAnsi="方正仿宋_GBK" w:cs="方正仿宋_GBK"/>
          <w:color w:val="000000" w:themeColor="text1"/>
          <w:sz w:val="28"/>
          <w:szCs w:val="28"/>
          <w:lang w:val="zh-CN"/>
        </w:rPr>
      </w:pPr>
      <w:r>
        <w:rPr>
          <w:rFonts w:ascii="方正仿宋_GBK" w:eastAsia="方正仿宋_GBK" w:hAnsi="方正仿宋_GBK" w:cs="方正仿宋_GBK" w:hint="eastAsia"/>
          <w:color w:val="000000" w:themeColor="text1"/>
          <w:sz w:val="28"/>
          <w:szCs w:val="28"/>
        </w:rPr>
        <w:t>（4）每年（5月份之前，具体</w:t>
      </w:r>
      <w:r>
        <w:rPr>
          <w:rFonts w:ascii="方正仿宋_GBK" w:eastAsia="方正仿宋_GBK" w:hAnsi="方正仿宋_GBK" w:cs="方正仿宋_GBK" w:hint="eastAsia"/>
          <w:color w:val="000000" w:themeColor="text1"/>
          <w:sz w:val="28"/>
          <w:szCs w:val="28"/>
          <w:lang w:val="zh-CN"/>
        </w:rPr>
        <w:t>时间由甲方指定）对机场施工供电系统设施设备接地电阻进行测试，并提交测试报告。测试不合格应及时修复，修复费用由乙方承担。</w:t>
      </w:r>
    </w:p>
    <w:p w:rsidR="00C27AB0" w:rsidRDefault="00793182">
      <w:pPr>
        <w:widowControl/>
        <w:spacing w:line="360" w:lineRule="auto"/>
        <w:ind w:firstLineChars="200" w:firstLine="560"/>
        <w:jc w:val="left"/>
        <w:rPr>
          <w:rFonts w:ascii="方正仿宋_GBK" w:eastAsia="方正仿宋_GBK" w:hAnsi="方正仿宋_GBK" w:cs="方正仿宋_GBK"/>
          <w:color w:val="000000" w:themeColor="text1"/>
          <w:sz w:val="28"/>
          <w:szCs w:val="28"/>
          <w:lang w:val="zh-CN"/>
        </w:rPr>
      </w:pPr>
      <w:r>
        <w:rPr>
          <w:rFonts w:ascii="方正仿宋_GBK" w:eastAsia="方正仿宋_GBK" w:hAnsi="方正仿宋_GBK" w:cs="方正仿宋_GBK" w:hint="eastAsia"/>
          <w:color w:val="000000" w:themeColor="text1"/>
          <w:sz w:val="28"/>
          <w:szCs w:val="28"/>
          <w:lang w:val="zh-CN"/>
        </w:rPr>
        <w:t>（</w:t>
      </w:r>
      <w:r>
        <w:rPr>
          <w:rFonts w:ascii="方正仿宋_GBK" w:eastAsia="方正仿宋_GBK" w:hAnsi="方正仿宋_GBK" w:cs="方正仿宋_GBK" w:hint="eastAsia"/>
          <w:color w:val="000000" w:themeColor="text1"/>
          <w:sz w:val="28"/>
          <w:szCs w:val="28"/>
        </w:rPr>
        <w:t>5</w:t>
      </w:r>
      <w:r>
        <w:rPr>
          <w:rFonts w:ascii="方正仿宋_GBK" w:eastAsia="方正仿宋_GBK" w:hAnsi="方正仿宋_GBK" w:cs="方正仿宋_GBK" w:hint="eastAsia"/>
          <w:color w:val="000000" w:themeColor="text1"/>
          <w:sz w:val="28"/>
          <w:szCs w:val="28"/>
          <w:lang w:val="zh-CN"/>
        </w:rPr>
        <w:t>）代维期间，服从甲方就相关代维工作做出的安排，代维系统设备故障时，须半个小时内（不可抗力因素除外）赶到故障现场并及时组织抢修，修复时间不得超过</w:t>
      </w:r>
      <w:r>
        <w:rPr>
          <w:rFonts w:ascii="方正仿宋_GBK" w:eastAsia="方正仿宋_GBK" w:hAnsi="方正仿宋_GBK" w:cs="方正仿宋_GBK" w:hint="eastAsia"/>
          <w:color w:val="000000" w:themeColor="text1"/>
          <w:sz w:val="28"/>
          <w:szCs w:val="28"/>
        </w:rPr>
        <w:t>6</w:t>
      </w:r>
      <w:r>
        <w:rPr>
          <w:rFonts w:ascii="方正仿宋_GBK" w:eastAsia="方正仿宋_GBK" w:hAnsi="方正仿宋_GBK" w:cs="方正仿宋_GBK" w:hint="eastAsia"/>
          <w:color w:val="000000" w:themeColor="text1"/>
          <w:sz w:val="28"/>
          <w:szCs w:val="28"/>
          <w:lang w:val="zh-CN"/>
        </w:rPr>
        <w:t>小时（甲方原因导致的除外）。</w:t>
      </w:r>
    </w:p>
    <w:p w:rsidR="00C27AB0" w:rsidRDefault="00793182">
      <w:pPr>
        <w:widowControl/>
        <w:spacing w:line="360" w:lineRule="auto"/>
        <w:ind w:firstLineChars="200" w:firstLine="560"/>
        <w:jc w:val="left"/>
        <w:rPr>
          <w:rFonts w:ascii="方正仿宋_GBK" w:eastAsia="方正仿宋_GBK" w:hAnsi="方正仿宋_GBK" w:cs="方正仿宋_GBK"/>
          <w:color w:val="000000" w:themeColor="text1"/>
          <w:sz w:val="28"/>
          <w:szCs w:val="28"/>
          <w:lang w:val="zh-CN"/>
        </w:rPr>
      </w:pPr>
      <w:r>
        <w:rPr>
          <w:rFonts w:ascii="方正仿宋_GBK" w:eastAsia="方正仿宋_GBK" w:hAnsi="方正仿宋_GBK" w:cs="方正仿宋_GBK" w:hint="eastAsia"/>
          <w:color w:val="000000" w:themeColor="text1"/>
          <w:sz w:val="28"/>
          <w:szCs w:val="28"/>
          <w:lang w:val="zh-CN"/>
        </w:rPr>
        <w:t>（</w:t>
      </w:r>
      <w:r>
        <w:rPr>
          <w:rFonts w:ascii="方正仿宋_GBK" w:eastAsia="方正仿宋_GBK" w:hAnsi="方正仿宋_GBK" w:cs="方正仿宋_GBK" w:hint="eastAsia"/>
          <w:color w:val="000000" w:themeColor="text1"/>
          <w:sz w:val="28"/>
          <w:szCs w:val="28"/>
        </w:rPr>
        <w:t>6</w:t>
      </w:r>
      <w:r>
        <w:rPr>
          <w:rFonts w:ascii="方正仿宋_GBK" w:eastAsia="方正仿宋_GBK" w:hAnsi="方正仿宋_GBK" w:cs="方正仿宋_GBK" w:hint="eastAsia"/>
          <w:color w:val="000000" w:themeColor="text1"/>
          <w:sz w:val="28"/>
          <w:szCs w:val="28"/>
          <w:lang w:val="zh-CN"/>
        </w:rPr>
        <w:t>）代维期间，乙方在机场内办公地点建立相应规章制度及台账记录，并接受电力调度控制中心的检查。</w:t>
      </w:r>
    </w:p>
    <w:p w:rsidR="00C27AB0" w:rsidRDefault="00793182">
      <w:pPr>
        <w:widowControl/>
        <w:spacing w:line="360" w:lineRule="auto"/>
        <w:ind w:firstLineChars="200" w:firstLine="560"/>
        <w:jc w:val="left"/>
        <w:rPr>
          <w:rFonts w:ascii="方正仿宋_GBK" w:eastAsia="方正仿宋_GBK" w:hAnsi="方正仿宋_GBK" w:cs="方正仿宋_GBK"/>
          <w:color w:val="000000" w:themeColor="text1"/>
          <w:sz w:val="28"/>
          <w:szCs w:val="28"/>
          <w:lang w:val="zh-CN"/>
        </w:rPr>
      </w:pPr>
      <w:r>
        <w:rPr>
          <w:rFonts w:ascii="方正仿宋_GBK" w:eastAsia="方正仿宋_GBK" w:hAnsi="方正仿宋_GBK" w:cs="方正仿宋_GBK" w:hint="eastAsia"/>
          <w:color w:val="000000" w:themeColor="text1"/>
          <w:sz w:val="28"/>
          <w:szCs w:val="28"/>
          <w:lang w:val="zh-CN"/>
        </w:rPr>
        <w:lastRenderedPageBreak/>
        <w:t>（</w:t>
      </w:r>
      <w:r>
        <w:rPr>
          <w:rFonts w:ascii="方正仿宋_GBK" w:eastAsia="方正仿宋_GBK" w:hAnsi="方正仿宋_GBK" w:cs="方正仿宋_GBK" w:hint="eastAsia"/>
          <w:color w:val="000000" w:themeColor="text1"/>
          <w:sz w:val="28"/>
          <w:szCs w:val="28"/>
        </w:rPr>
        <w:t>7</w:t>
      </w:r>
      <w:r>
        <w:rPr>
          <w:rFonts w:ascii="方正仿宋_GBK" w:eastAsia="方正仿宋_GBK" w:hAnsi="方正仿宋_GBK" w:cs="方正仿宋_GBK" w:hint="eastAsia"/>
          <w:color w:val="000000" w:themeColor="text1"/>
          <w:sz w:val="28"/>
          <w:szCs w:val="28"/>
          <w:lang w:val="zh-CN"/>
        </w:rPr>
        <w:t>）完成基本工作的同时，所有外包人员应服从重庆机场集团有限公司、江北机场公司的管理，落实相关工作要求。</w:t>
      </w:r>
    </w:p>
    <w:p w:rsidR="00C27AB0" w:rsidRDefault="00793182">
      <w:pPr>
        <w:widowControl/>
        <w:spacing w:line="360" w:lineRule="auto"/>
        <w:ind w:firstLineChars="200" w:firstLine="560"/>
        <w:jc w:val="left"/>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（8）及时处理巡视中发现的问题。</w:t>
      </w:r>
    </w:p>
    <w:p w:rsidR="00C27AB0" w:rsidRDefault="00793182">
      <w:pPr>
        <w:widowControl/>
        <w:spacing w:line="360" w:lineRule="auto"/>
        <w:ind w:firstLineChars="200" w:firstLine="560"/>
        <w:jc w:val="left"/>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（9）自备工作所需安全工器具并在检定有效期内。</w:t>
      </w:r>
    </w:p>
    <w:p w:rsidR="00C27AB0" w:rsidRDefault="00793182">
      <w:pPr>
        <w:widowControl/>
        <w:spacing w:line="360" w:lineRule="auto"/>
        <w:ind w:firstLineChars="200" w:firstLine="560"/>
        <w:jc w:val="left"/>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（10）接受甲方定期或不定期检查。</w:t>
      </w:r>
    </w:p>
    <w:p w:rsidR="00C27AB0" w:rsidRDefault="00793182">
      <w:pPr>
        <w:widowControl/>
        <w:spacing w:line="360" w:lineRule="auto"/>
        <w:ind w:firstLineChars="200" w:firstLine="560"/>
        <w:jc w:val="left"/>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（11）乙方应爱护办公环境，不得损坏甲方财产，造成一切损失后果由乙方负责。</w:t>
      </w:r>
    </w:p>
    <w:p w:rsidR="00C27AB0" w:rsidRDefault="00793182">
      <w:pPr>
        <w:widowControl/>
        <w:spacing w:line="360" w:lineRule="auto"/>
        <w:ind w:firstLineChars="200" w:firstLine="560"/>
        <w:jc w:val="left"/>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（12）若有线路改迁、新增负荷等有影响供电安全的工作，做好现场监护工作。</w:t>
      </w:r>
    </w:p>
    <w:p w:rsidR="00C27AB0" w:rsidRDefault="00793182">
      <w:pPr>
        <w:widowControl/>
        <w:spacing w:line="360" w:lineRule="auto"/>
        <w:ind w:firstLineChars="200" w:firstLine="560"/>
        <w:jc w:val="left"/>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（13）对10kV线路加装3套视频监控用于查看线路运行情况，具体安装地点由甲方指定，视频储存时间不少于72小时，合同结束后无偿移交给电力调度控制中心。视频监控技术指标参照如下：</w:t>
      </w:r>
    </w:p>
    <w:tbl>
      <w:tblPr>
        <w:tblStyle w:val="ad"/>
        <w:tblW w:w="9172" w:type="dxa"/>
        <w:tblInd w:w="347" w:type="dxa"/>
        <w:tblLayout w:type="fixed"/>
        <w:tblLook w:val="04A0" w:firstRow="1" w:lastRow="0" w:firstColumn="1" w:lastColumn="0" w:noHBand="0" w:noVBand="1"/>
      </w:tblPr>
      <w:tblGrid>
        <w:gridCol w:w="2893"/>
        <w:gridCol w:w="3054"/>
        <w:gridCol w:w="3225"/>
      </w:tblGrid>
      <w:tr w:rsidR="00C27AB0">
        <w:tc>
          <w:tcPr>
            <w:tcW w:w="9172" w:type="dxa"/>
            <w:gridSpan w:val="3"/>
          </w:tcPr>
          <w:p w:rsidR="00C27AB0" w:rsidRDefault="00793182">
            <w:pPr>
              <w:pStyle w:val="a0"/>
              <w:jc w:val="center"/>
              <w:rPr>
                <w:color w:val="000000" w:themeColor="text1"/>
              </w:rPr>
            </w:pPr>
            <w:r>
              <w:rPr>
                <w:rFonts w:ascii="宋体" w:hAnsi="宋体" w:cs="宋体" w:hint="eastAsia"/>
                <w:color w:val="000000" w:themeColor="text1"/>
                <w:kern w:val="2"/>
                <w:sz w:val="24"/>
              </w:rPr>
              <w:t>视频监控技术指标</w:t>
            </w:r>
          </w:p>
        </w:tc>
      </w:tr>
      <w:tr w:rsidR="00C27AB0">
        <w:tc>
          <w:tcPr>
            <w:tcW w:w="2893" w:type="dxa"/>
          </w:tcPr>
          <w:p w:rsidR="00C27AB0" w:rsidRDefault="00793182">
            <w:pPr>
              <w:jc w:val="left"/>
              <w:rPr>
                <w:color w:val="000000" w:themeColor="text1"/>
              </w:rPr>
            </w:pPr>
            <w:r>
              <w:rPr>
                <w:rFonts w:ascii="仿宋_GB2312" w:eastAsia="仿宋_GB2312" w:hint="eastAsia"/>
                <w:color w:val="000000" w:themeColor="text1"/>
                <w:szCs w:val="21"/>
              </w:rPr>
              <w:t>支持最大1920×1080@30fps高清画面输出</w:t>
            </w:r>
          </w:p>
        </w:tc>
        <w:tc>
          <w:tcPr>
            <w:tcW w:w="3054" w:type="dxa"/>
          </w:tcPr>
          <w:p w:rsidR="00C27AB0" w:rsidRDefault="00793182">
            <w:pPr>
              <w:jc w:val="left"/>
              <w:rPr>
                <w:color w:val="000000" w:themeColor="text1"/>
              </w:rPr>
            </w:pPr>
            <w:r>
              <w:rPr>
                <w:rFonts w:ascii="仿宋_GB2312" w:eastAsia="仿宋_GB2312"/>
                <w:color w:val="000000" w:themeColor="text1"/>
                <w:szCs w:val="21"/>
              </w:rPr>
              <w:t>支持4G（移动、联通，电信）网络传输，兼容3G（移动、联通、电信）</w:t>
            </w:r>
          </w:p>
        </w:tc>
        <w:tc>
          <w:tcPr>
            <w:tcW w:w="3225" w:type="dxa"/>
          </w:tcPr>
          <w:p w:rsidR="00C27AB0" w:rsidRDefault="00793182">
            <w:pPr>
              <w:jc w:val="left"/>
              <w:rPr>
                <w:color w:val="000000" w:themeColor="text1"/>
              </w:rPr>
            </w:pPr>
            <w:r>
              <w:rPr>
                <w:rFonts w:ascii="仿宋_GB2312" w:eastAsia="仿宋_GB2312"/>
                <w:color w:val="000000" w:themeColor="text1"/>
                <w:szCs w:val="21"/>
              </w:rPr>
              <w:t>支持H.265高效压缩算法，可较大节省存储空间</w:t>
            </w:r>
          </w:p>
        </w:tc>
      </w:tr>
      <w:tr w:rsidR="00C27AB0">
        <w:tc>
          <w:tcPr>
            <w:tcW w:w="2893" w:type="dxa"/>
          </w:tcPr>
          <w:p w:rsidR="00C27AB0" w:rsidRDefault="00793182">
            <w:pPr>
              <w:jc w:val="left"/>
              <w:rPr>
                <w:color w:val="000000" w:themeColor="text1"/>
              </w:rPr>
            </w:pPr>
            <w:r>
              <w:rPr>
                <w:rFonts w:ascii="仿宋_GB2312" w:eastAsia="仿宋_GB2312"/>
                <w:color w:val="000000" w:themeColor="text1"/>
                <w:szCs w:val="21"/>
              </w:rPr>
              <w:t>支持超低照度，0.005Lux/F1.6(彩色),0.001Lux/F1.6(黑白) ,0 Lux with IR</w:t>
            </w:r>
          </w:p>
        </w:tc>
        <w:tc>
          <w:tcPr>
            <w:tcW w:w="3054" w:type="dxa"/>
          </w:tcPr>
          <w:p w:rsidR="00C27AB0" w:rsidRDefault="00793182">
            <w:pPr>
              <w:jc w:val="left"/>
              <w:rPr>
                <w:color w:val="000000" w:themeColor="text1"/>
              </w:rPr>
            </w:pPr>
            <w:r>
              <w:rPr>
                <w:rFonts w:ascii="仿宋_GB2312" w:eastAsia="仿宋_GB2312"/>
                <w:color w:val="000000" w:themeColor="text1"/>
                <w:szCs w:val="21"/>
              </w:rPr>
              <w:t>支持23倍光学变倍，16倍数字变倍</w:t>
            </w:r>
          </w:p>
        </w:tc>
        <w:tc>
          <w:tcPr>
            <w:tcW w:w="3225" w:type="dxa"/>
          </w:tcPr>
          <w:p w:rsidR="00C27AB0" w:rsidRDefault="00793182">
            <w:pPr>
              <w:jc w:val="left"/>
              <w:rPr>
                <w:color w:val="000000" w:themeColor="text1"/>
              </w:rPr>
            </w:pPr>
            <w:r>
              <w:rPr>
                <w:rFonts w:ascii="仿宋_GB2312" w:eastAsia="仿宋_GB2312"/>
                <w:color w:val="000000" w:themeColor="text1"/>
                <w:szCs w:val="21"/>
              </w:rPr>
              <w:t>采用高效红外阵列，低功耗，照射距离最远可达100m</w:t>
            </w:r>
          </w:p>
        </w:tc>
      </w:tr>
      <w:tr w:rsidR="00C27AB0">
        <w:tc>
          <w:tcPr>
            <w:tcW w:w="2893" w:type="dxa"/>
          </w:tcPr>
          <w:p w:rsidR="00C27AB0" w:rsidRDefault="00793182">
            <w:pPr>
              <w:jc w:val="left"/>
              <w:rPr>
                <w:b/>
                <w:bCs/>
                <w:color w:val="000000" w:themeColor="text1"/>
              </w:rPr>
            </w:pPr>
            <w:r>
              <w:rPr>
                <w:rFonts w:ascii="仿宋_GB2312" w:eastAsia="仿宋_GB2312"/>
                <w:color w:val="000000" w:themeColor="text1"/>
                <w:szCs w:val="21"/>
              </w:rPr>
              <w:t>支持区域曝光与区域聚焦功能</w:t>
            </w:r>
          </w:p>
        </w:tc>
        <w:tc>
          <w:tcPr>
            <w:tcW w:w="3054" w:type="dxa"/>
          </w:tcPr>
          <w:p w:rsidR="00C27AB0" w:rsidRDefault="00793182">
            <w:pPr>
              <w:jc w:val="left"/>
              <w:rPr>
                <w:color w:val="000000" w:themeColor="text1"/>
              </w:rPr>
            </w:pPr>
            <w:r>
              <w:rPr>
                <w:rFonts w:ascii="仿宋_GB2312" w:eastAsia="仿宋_GB2312"/>
                <w:color w:val="000000" w:themeColor="text1"/>
                <w:szCs w:val="21"/>
              </w:rPr>
              <w:t>支持区域入侵侦测、越界侦测、移动侦测等智能侦测功能</w:t>
            </w:r>
          </w:p>
        </w:tc>
        <w:tc>
          <w:tcPr>
            <w:tcW w:w="3225" w:type="dxa"/>
          </w:tcPr>
          <w:p w:rsidR="00C27AB0" w:rsidRDefault="00793182">
            <w:pPr>
              <w:jc w:val="left"/>
              <w:rPr>
                <w:color w:val="000000" w:themeColor="text1"/>
              </w:rPr>
            </w:pPr>
            <w:r>
              <w:rPr>
                <w:rFonts w:ascii="仿宋_GB2312" w:eastAsia="仿宋_GB2312"/>
                <w:color w:val="000000" w:themeColor="text1"/>
                <w:szCs w:val="21"/>
              </w:rPr>
              <w:t>支持断网续传功能保证录像不丢失，配合Smart NVR实现事件录像的二次智能检索、分析和浓缩播放</w:t>
            </w:r>
          </w:p>
        </w:tc>
      </w:tr>
      <w:tr w:rsidR="00C27AB0">
        <w:tc>
          <w:tcPr>
            <w:tcW w:w="2893" w:type="dxa"/>
          </w:tcPr>
          <w:p w:rsidR="00C27AB0" w:rsidRDefault="00793182">
            <w:pPr>
              <w:jc w:val="left"/>
              <w:rPr>
                <w:color w:val="000000" w:themeColor="text1"/>
              </w:rPr>
            </w:pPr>
            <w:r>
              <w:rPr>
                <w:rFonts w:ascii="仿宋_GB2312" w:eastAsia="仿宋_GB2312"/>
                <w:color w:val="000000" w:themeColor="text1"/>
                <w:szCs w:val="21"/>
              </w:rPr>
              <w:t>支持定时抓图与事件抓图功能</w:t>
            </w:r>
          </w:p>
        </w:tc>
        <w:tc>
          <w:tcPr>
            <w:tcW w:w="3054" w:type="dxa"/>
          </w:tcPr>
          <w:p w:rsidR="00C27AB0" w:rsidRDefault="00793182">
            <w:pPr>
              <w:jc w:val="left"/>
              <w:rPr>
                <w:color w:val="000000" w:themeColor="text1"/>
              </w:rPr>
            </w:pPr>
            <w:r>
              <w:rPr>
                <w:rFonts w:ascii="仿宋_GB2312" w:eastAsia="仿宋_GB2312"/>
                <w:color w:val="000000" w:themeColor="text1"/>
                <w:szCs w:val="21"/>
              </w:rPr>
              <w:t>支持4G流量使用查询，流量达到预警阈值后进行报警</w:t>
            </w:r>
          </w:p>
        </w:tc>
        <w:tc>
          <w:tcPr>
            <w:tcW w:w="3225" w:type="dxa"/>
          </w:tcPr>
          <w:p w:rsidR="00C27AB0" w:rsidRDefault="00793182">
            <w:pPr>
              <w:jc w:val="left"/>
              <w:rPr>
                <w:color w:val="000000" w:themeColor="text1"/>
              </w:rPr>
            </w:pPr>
            <w:r>
              <w:rPr>
                <w:rFonts w:ascii="仿宋_GB2312" w:eastAsia="仿宋_GB2312"/>
                <w:color w:val="000000" w:themeColor="text1"/>
                <w:szCs w:val="21"/>
              </w:rPr>
              <w:t>支持360</w:t>
            </w:r>
            <w:r>
              <w:rPr>
                <w:rFonts w:ascii="仿宋_GB2312" w:eastAsia="仿宋_GB2312"/>
                <w:color w:val="000000" w:themeColor="text1"/>
                <w:szCs w:val="21"/>
              </w:rPr>
              <w:t>°</w:t>
            </w:r>
            <w:r>
              <w:rPr>
                <w:rFonts w:ascii="仿宋_GB2312" w:eastAsia="仿宋_GB2312"/>
                <w:color w:val="000000" w:themeColor="text1"/>
                <w:szCs w:val="21"/>
              </w:rPr>
              <w:t>水平旋转，垂直方向-15</w:t>
            </w:r>
            <w:r>
              <w:rPr>
                <w:rFonts w:ascii="仿宋_GB2312" w:eastAsia="仿宋_GB2312"/>
                <w:color w:val="000000" w:themeColor="text1"/>
                <w:szCs w:val="21"/>
              </w:rPr>
              <w:t>°</w:t>
            </w:r>
            <w:r>
              <w:rPr>
                <w:rFonts w:ascii="仿宋_GB2312" w:eastAsia="仿宋_GB2312"/>
                <w:color w:val="000000" w:themeColor="text1"/>
                <w:szCs w:val="21"/>
              </w:rPr>
              <w:t>-90</w:t>
            </w:r>
            <w:r>
              <w:rPr>
                <w:rFonts w:ascii="仿宋_GB2312" w:eastAsia="仿宋_GB2312"/>
                <w:color w:val="000000" w:themeColor="text1"/>
                <w:szCs w:val="21"/>
              </w:rPr>
              <w:t>°</w:t>
            </w:r>
            <w:r>
              <w:rPr>
                <w:rFonts w:ascii="仿宋_GB2312" w:eastAsia="仿宋_GB2312"/>
                <w:color w:val="000000" w:themeColor="text1"/>
                <w:szCs w:val="21"/>
              </w:rPr>
              <w:t>（自动翻转）</w:t>
            </w:r>
          </w:p>
        </w:tc>
      </w:tr>
    </w:tbl>
    <w:p w:rsidR="00C27AB0" w:rsidRDefault="00793182">
      <w:pPr>
        <w:widowControl/>
        <w:spacing w:line="360" w:lineRule="auto"/>
        <w:ind w:firstLineChars="200" w:firstLine="560"/>
        <w:jc w:val="left"/>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（14）保管好配电室钥匙，如发生丢失钥匙情况，立即更换配电室锁。</w:t>
      </w:r>
    </w:p>
    <w:p w:rsidR="00C27AB0" w:rsidRDefault="00793182">
      <w:pPr>
        <w:widowControl/>
        <w:spacing w:line="360" w:lineRule="auto"/>
        <w:ind w:firstLineChars="200" w:firstLine="560"/>
        <w:jc w:val="left"/>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lastRenderedPageBreak/>
        <w:t>（15）乙方应加强对本单位人员的法制教育，严禁发生打架斗殴、赌博、聚众闹事、卖淫嫖娼、偷盗抢窃等违法犯罪行为，如发生违法犯罪行为甲方有权要求更换工作人员。</w:t>
      </w:r>
    </w:p>
    <w:p w:rsidR="00C27AB0" w:rsidRDefault="00793182">
      <w:pPr>
        <w:widowControl/>
        <w:spacing w:line="360" w:lineRule="auto"/>
        <w:ind w:firstLineChars="200" w:firstLine="560"/>
        <w:jc w:val="left"/>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（16）比选响应人中标后应配备工器具（详细见附件8）放置于代维项目值班室，需检测的工器具还需定期检测。</w:t>
      </w:r>
    </w:p>
    <w:p w:rsidR="00C27AB0" w:rsidRDefault="00793182">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四、比选响应人报价要求及项目最高限价</w:t>
      </w:r>
    </w:p>
    <w:p w:rsidR="00C27AB0" w:rsidRDefault="0079318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比选响应人的报价应包含为完成本项目供货及各阶段服务所发生的相应费用。包括但不限于完成本项目所需的人工费、设备费、物资费、样品鉴定费、证件办理费、保险费、风险费、措施费以及项目验收工作所产生的差旅费、会议费、专家指导费等为完成本项目所产生的一切费用（不含增值税）。本项目报价为包干价，不再另行增加费用。报价的货币应为人民币。</w:t>
      </w:r>
    </w:p>
    <w:p w:rsidR="00C27AB0" w:rsidRDefault="0079318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本项目不含增值税额的最高限价为人民币</w:t>
      </w:r>
      <w:r w:rsidR="006D3D50" w:rsidRPr="006D3D50">
        <w:rPr>
          <w:rFonts w:ascii="方正仿宋_GBK" w:eastAsia="方正仿宋_GBK" w:hAnsi="方正仿宋_GBK" w:cs="方正仿宋_GBK"/>
          <w:b/>
          <w:sz w:val="28"/>
          <w:szCs w:val="28"/>
        </w:rPr>
        <w:t>50.22</w:t>
      </w:r>
      <w:r w:rsidR="006D3D50" w:rsidRPr="006D3D50">
        <w:rPr>
          <w:rFonts w:ascii="方正仿宋_GBK" w:eastAsia="方正仿宋_GBK" w:hAnsi="方正仿宋_GBK" w:cs="方正仿宋_GBK" w:hint="eastAsia"/>
          <w:b/>
          <w:sz w:val="28"/>
          <w:szCs w:val="28"/>
        </w:rPr>
        <w:t>万</w:t>
      </w:r>
      <w:r w:rsidRPr="006D3D50">
        <w:rPr>
          <w:rFonts w:ascii="方正仿宋_GBK" w:eastAsia="方正仿宋_GBK" w:hAnsi="方正仿宋_GBK" w:cs="方正仿宋_GBK" w:hint="eastAsia"/>
          <w:b/>
          <w:sz w:val="28"/>
          <w:szCs w:val="28"/>
        </w:rPr>
        <w:t>元</w:t>
      </w:r>
      <w:r w:rsidR="006D3D50" w:rsidRPr="006D3D50">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报价超过最高限价，将取消比选响应方的比选资格。</w:t>
      </w:r>
    </w:p>
    <w:p w:rsidR="00C27AB0" w:rsidRDefault="0079318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在修正范围内的以下情形不作为比选响应文件作废的依据：</w:t>
      </w:r>
    </w:p>
    <w:p w:rsidR="00C27AB0" w:rsidRDefault="0079318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（1）比选响应文件中的大写金额与小写金额不一致的，以大写金额为准；</w:t>
      </w:r>
    </w:p>
    <w:p w:rsidR="00C27AB0" w:rsidRDefault="0079318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（2）数字表示的数额与用文字表示的数额不一致时，以文字数额为准；</w:t>
      </w:r>
    </w:p>
    <w:p w:rsidR="00C27AB0" w:rsidRDefault="0079318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（3）总价金额与依据单价计算出的结果不一致的，以单价金额为准修正总价，但单价金额小数点有明显错误的除外。</w:t>
      </w:r>
    </w:p>
    <w:p w:rsidR="00C27AB0" w:rsidRDefault="00793182">
      <w:pPr>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color w:val="000000"/>
          <w:sz w:val="28"/>
          <w:szCs w:val="28"/>
        </w:rPr>
        <w:t>五、</w:t>
      </w:r>
      <w:r>
        <w:rPr>
          <w:rFonts w:ascii="方正仿宋_GBK" w:eastAsia="方正仿宋_GBK" w:hAnsi="方正仿宋_GBK" w:cs="方正仿宋_GBK" w:hint="eastAsia"/>
          <w:b/>
          <w:bCs/>
          <w:color w:val="000000"/>
          <w:sz w:val="28"/>
          <w:szCs w:val="28"/>
        </w:rPr>
        <w:t>成交标准</w:t>
      </w:r>
    </w:p>
    <w:p w:rsidR="00C27AB0" w:rsidRDefault="00793182">
      <w:pPr>
        <w:spacing w:line="360" w:lineRule="auto"/>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本次</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hint="eastAsia"/>
          <w:bCs/>
          <w:sz w:val="28"/>
          <w:szCs w:val="28"/>
        </w:rPr>
        <w:t>成交人确定办法采用</w:t>
      </w:r>
      <w:r>
        <w:rPr>
          <w:rFonts w:ascii="方正仿宋_GBK" w:eastAsia="方正仿宋_GBK" w:hAnsi="方正仿宋_GBK" w:cs="方正仿宋_GBK" w:hint="eastAsia"/>
          <w:b/>
          <w:bCs/>
          <w:sz w:val="28"/>
          <w:szCs w:val="28"/>
        </w:rPr>
        <w:t>经综合评分法评选的得分最高者</w:t>
      </w:r>
      <w:r>
        <w:rPr>
          <w:rFonts w:ascii="方正仿宋_GBK" w:eastAsia="方正仿宋_GBK" w:hAnsi="方正仿宋_GBK" w:cs="方正仿宋_GBK" w:hint="eastAsia"/>
          <w:bCs/>
          <w:sz w:val="28"/>
          <w:szCs w:val="28"/>
        </w:rPr>
        <w:t>成交，即经采购方按规定组建的评审委员会评审，</w:t>
      </w:r>
      <w:r>
        <w:rPr>
          <w:rFonts w:ascii="方正仿宋_GBK" w:eastAsia="方正仿宋_GBK" w:hAnsi="方正仿宋_GBK" w:cs="方正仿宋_GBK" w:hint="eastAsia"/>
          <w:kern w:val="0"/>
          <w:sz w:val="28"/>
          <w:szCs w:val="28"/>
        </w:rPr>
        <w:t>根据符合采购需求、质量和服务，且综合评价得分最高的原则确定成交候选人</w:t>
      </w:r>
      <w:r>
        <w:rPr>
          <w:rFonts w:ascii="方正仿宋_GBK" w:eastAsia="方正仿宋_GBK" w:hAnsi="方正仿宋_GBK" w:cs="方正仿宋_GBK" w:hint="eastAsia"/>
          <w:bCs/>
          <w:sz w:val="28"/>
          <w:szCs w:val="28"/>
        </w:rPr>
        <w:t>（评分办法详见第二章）。</w:t>
      </w:r>
    </w:p>
    <w:p w:rsidR="00C27AB0" w:rsidRDefault="00793182">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lastRenderedPageBreak/>
        <w:t>具体</w:t>
      </w:r>
      <w:r>
        <w:rPr>
          <w:rFonts w:ascii="方正仿宋_GBK" w:eastAsia="方正仿宋_GBK" w:hAnsi="方正仿宋_GBK" w:cs="方正仿宋_GBK" w:hint="eastAsia"/>
          <w:color w:val="000000"/>
          <w:sz w:val="28"/>
          <w:szCs w:val="28"/>
        </w:rPr>
        <w:t>比选规则</w:t>
      </w:r>
      <w:r>
        <w:rPr>
          <w:rFonts w:ascii="方正仿宋_GBK" w:eastAsia="方正仿宋_GBK" w:hAnsi="方正仿宋_GBK" w:cs="方正仿宋_GBK" w:hint="eastAsia"/>
          <w:color w:val="000000"/>
          <w:kern w:val="0"/>
          <w:sz w:val="28"/>
          <w:szCs w:val="28"/>
        </w:rPr>
        <w:t>如下：</w:t>
      </w:r>
    </w:p>
    <w:p w:rsidR="00C27AB0" w:rsidRDefault="00793182">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5</w:t>
      </w:r>
      <w:r>
        <w:rPr>
          <w:rFonts w:ascii="方正仿宋_GBK" w:eastAsia="方正仿宋_GBK" w:hAnsi="方正仿宋_GBK" w:cs="方正仿宋_GBK" w:hint="eastAsia"/>
          <w:color w:val="000000"/>
          <w:kern w:val="0"/>
          <w:sz w:val="28"/>
          <w:szCs w:val="28"/>
        </w:rPr>
        <w:t>.1 递交比选响应文件截止时，送达的比选响应文件少于3个的，应停止比选活动，将递交的比选响应文件退还比选响应人，并重新组织比选。重新比选仍然不足3个单位的，比选项目将可以继续进行比选。</w:t>
      </w:r>
    </w:p>
    <w:p w:rsidR="00C27AB0" w:rsidRDefault="00793182">
      <w:pPr>
        <w:spacing w:line="360" w:lineRule="auto"/>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kern w:val="0"/>
          <w:sz w:val="28"/>
          <w:szCs w:val="28"/>
        </w:rPr>
        <w:t>5</w:t>
      </w:r>
      <w:r>
        <w:rPr>
          <w:rFonts w:ascii="方正仿宋_GBK" w:eastAsia="方正仿宋_GBK" w:hAnsi="方正仿宋_GBK" w:cs="方正仿宋_GBK" w:hint="eastAsia"/>
          <w:kern w:val="0"/>
          <w:sz w:val="28"/>
          <w:szCs w:val="28"/>
        </w:rPr>
        <w:t>.2 如有项目因专业性及特殊性，导致有效比选响应人不足3个的，评审委员会应当否决所有比选响应人。但是有效比选响应人的经济、技术等指标仍然具有市场竞争力，能够满足比选文件要求的，评</w:t>
      </w:r>
      <w:r>
        <w:rPr>
          <w:rFonts w:ascii="方正仿宋_GBK" w:eastAsia="方正仿宋_GBK" w:hAnsi="方正仿宋_GBK" w:cs="方正仿宋_GBK" w:hint="eastAsia"/>
          <w:bCs/>
          <w:sz w:val="28"/>
          <w:szCs w:val="28"/>
        </w:rPr>
        <w:t>审委员会可以继续评审。经评审后符合采购需求、质量和服务的比选响应人，按综合得分从高到低排序的原则确定1</w:t>
      </w:r>
      <w:r>
        <w:rPr>
          <w:rFonts w:ascii="方正仿宋_GBK" w:eastAsia="方正仿宋_GBK" w:hAnsi="方正仿宋_GBK" w:cs="方正仿宋_GBK"/>
          <w:bCs/>
          <w:sz w:val="28"/>
          <w:szCs w:val="28"/>
        </w:rPr>
        <w:t>-</w:t>
      </w:r>
      <w:r>
        <w:rPr>
          <w:rFonts w:ascii="方正仿宋_GBK" w:eastAsia="方正仿宋_GBK" w:hAnsi="方正仿宋_GBK" w:cs="方正仿宋_GBK" w:hint="eastAsia"/>
          <w:bCs/>
          <w:sz w:val="28"/>
          <w:szCs w:val="28"/>
        </w:rPr>
        <w:t>3名采购成交候选人。</w:t>
      </w:r>
    </w:p>
    <w:p w:rsidR="00C27AB0" w:rsidRDefault="00793182">
      <w:pPr>
        <w:spacing w:line="360" w:lineRule="auto"/>
        <w:ind w:firstLineChars="200" w:firstLine="560"/>
        <w:rPr>
          <w:rFonts w:ascii="方正仿宋_GBK" w:eastAsia="方正仿宋_GBK" w:hAnsi="方正仿宋_GBK" w:cs="方正仿宋_GBK"/>
          <w:kern w:val="0"/>
          <w:sz w:val="28"/>
          <w:szCs w:val="28"/>
        </w:rPr>
      </w:pPr>
      <w:r>
        <w:rPr>
          <w:rFonts w:ascii="方正仿宋_GBK" w:eastAsia="方正仿宋_GBK" w:hAnsi="方正仿宋_GBK" w:cs="方正仿宋_GBK"/>
          <w:bCs/>
          <w:sz w:val="28"/>
          <w:szCs w:val="28"/>
        </w:rPr>
        <w:t>5</w:t>
      </w:r>
      <w:r>
        <w:rPr>
          <w:rFonts w:ascii="方正仿宋_GBK" w:eastAsia="方正仿宋_GBK" w:hAnsi="方正仿宋_GBK" w:cs="方正仿宋_GBK" w:hint="eastAsia"/>
          <w:bCs/>
          <w:sz w:val="28"/>
          <w:szCs w:val="28"/>
        </w:rPr>
        <w:t>.3 项目重新比选时，经评审有有效比选响应人的，应当按规定程序，根</w:t>
      </w:r>
      <w:r>
        <w:rPr>
          <w:rFonts w:ascii="方正仿宋_GBK" w:eastAsia="方正仿宋_GBK" w:hAnsi="方正仿宋_GBK" w:cs="方正仿宋_GBK" w:hint="eastAsia"/>
          <w:kern w:val="0"/>
          <w:sz w:val="28"/>
          <w:szCs w:val="28"/>
        </w:rPr>
        <w:t>据符合采购需求、质量和服务，且</w:t>
      </w:r>
      <w:r>
        <w:rPr>
          <w:rFonts w:ascii="方正仿宋_GBK" w:eastAsia="方正仿宋_GBK" w:hAnsi="方正仿宋_GBK" w:cs="方正仿宋_GBK" w:hint="eastAsia"/>
          <w:bCs/>
          <w:sz w:val="28"/>
          <w:szCs w:val="28"/>
        </w:rPr>
        <w:t>综合得分从高到低排序的原则确定1</w:t>
      </w:r>
      <w:r>
        <w:rPr>
          <w:rFonts w:ascii="方正仿宋_GBK" w:eastAsia="方正仿宋_GBK" w:hAnsi="方正仿宋_GBK" w:cs="方正仿宋_GBK"/>
          <w:bCs/>
          <w:sz w:val="28"/>
          <w:szCs w:val="28"/>
        </w:rPr>
        <w:t>-</w:t>
      </w:r>
      <w:r>
        <w:rPr>
          <w:rFonts w:ascii="方正仿宋_GBK" w:eastAsia="方正仿宋_GBK" w:hAnsi="方正仿宋_GBK" w:cs="方正仿宋_GBK" w:hint="eastAsia"/>
          <w:bCs/>
          <w:sz w:val="28"/>
          <w:szCs w:val="28"/>
        </w:rPr>
        <w:t>3名采购成交候选人</w:t>
      </w:r>
      <w:r>
        <w:rPr>
          <w:rFonts w:ascii="方正仿宋_GBK" w:eastAsia="方正仿宋_GBK" w:hAnsi="方正仿宋_GBK" w:cs="方正仿宋_GBK" w:hint="eastAsia"/>
          <w:kern w:val="0"/>
          <w:sz w:val="28"/>
          <w:szCs w:val="28"/>
        </w:rPr>
        <w:t>。</w:t>
      </w:r>
    </w:p>
    <w:p w:rsidR="00C27AB0" w:rsidRDefault="00793182">
      <w:pPr>
        <w:adjustRightInd w:val="0"/>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六、比选采购文件的发布方式及时间</w:t>
      </w:r>
    </w:p>
    <w:p w:rsidR="00C27AB0" w:rsidRDefault="00793182">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6</w:t>
      </w:r>
      <w:r>
        <w:rPr>
          <w:rFonts w:ascii="方正仿宋_GBK" w:eastAsia="方正仿宋_GBK" w:hAnsi="方正仿宋_GBK" w:cs="方正仿宋_GBK"/>
          <w:color w:val="000000" w:themeColor="text1"/>
          <w:kern w:val="0"/>
          <w:sz w:val="28"/>
          <w:szCs w:val="28"/>
        </w:rPr>
        <w:t xml:space="preserve">.1 </w:t>
      </w:r>
      <w:r>
        <w:rPr>
          <w:rFonts w:ascii="方正仿宋_GBK" w:eastAsia="方正仿宋_GBK" w:hAnsi="方正仿宋_GBK" w:cs="方正仿宋_GBK" w:hint="eastAsia"/>
          <w:color w:val="000000" w:themeColor="text1"/>
          <w:kern w:val="0"/>
          <w:sz w:val="28"/>
          <w:szCs w:val="28"/>
        </w:rPr>
        <w:t>发布方式：比选采购文件及相关资料由重庆机场集团有限公司采购办公室（建设部）公开发布于重庆机场集团有限公司官方网站（www.cqa.cn）。</w:t>
      </w:r>
    </w:p>
    <w:p w:rsidR="00C27AB0" w:rsidRDefault="00793182">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6</w:t>
      </w:r>
      <w:r>
        <w:rPr>
          <w:rFonts w:ascii="方正仿宋_GBK" w:eastAsia="方正仿宋_GBK" w:hAnsi="方正仿宋_GBK" w:cs="方正仿宋_GBK"/>
          <w:color w:val="000000" w:themeColor="text1"/>
          <w:kern w:val="0"/>
          <w:sz w:val="28"/>
          <w:szCs w:val="28"/>
        </w:rPr>
        <w:t xml:space="preserve">.2 </w:t>
      </w:r>
      <w:r>
        <w:rPr>
          <w:rFonts w:ascii="方正仿宋_GBK" w:eastAsia="方正仿宋_GBK" w:hAnsi="方正仿宋_GBK" w:cs="方正仿宋_GBK" w:hint="eastAsia"/>
          <w:color w:val="000000" w:themeColor="text1"/>
          <w:kern w:val="0"/>
          <w:sz w:val="28"/>
          <w:szCs w:val="28"/>
        </w:rPr>
        <w:t>发布时间：</w:t>
      </w:r>
      <w:r w:rsidR="006D3D50" w:rsidRPr="000109A6">
        <w:rPr>
          <w:rFonts w:ascii="方正仿宋_GBK" w:eastAsia="方正仿宋_GBK" w:hAnsi="方正仿宋_GBK" w:cs="方正仿宋_GBK"/>
          <w:color w:val="000000" w:themeColor="text1"/>
          <w:kern w:val="0"/>
          <w:sz w:val="28"/>
          <w:szCs w:val="28"/>
        </w:rPr>
        <w:t>2021</w:t>
      </w:r>
      <w:r w:rsidRPr="000109A6">
        <w:rPr>
          <w:rFonts w:ascii="方正仿宋_GBK" w:eastAsia="方正仿宋_GBK" w:hAnsi="方正仿宋_GBK" w:cs="方正仿宋_GBK" w:hint="eastAsia"/>
          <w:color w:val="000000" w:themeColor="text1"/>
          <w:kern w:val="0"/>
          <w:sz w:val="28"/>
          <w:szCs w:val="28"/>
        </w:rPr>
        <w:t>年</w:t>
      </w:r>
      <w:r w:rsidR="006D3D50" w:rsidRPr="000109A6">
        <w:rPr>
          <w:rFonts w:ascii="方正仿宋_GBK" w:eastAsia="方正仿宋_GBK" w:hAnsi="方正仿宋_GBK" w:cs="方正仿宋_GBK"/>
          <w:color w:val="000000" w:themeColor="text1"/>
          <w:kern w:val="0"/>
          <w:sz w:val="28"/>
          <w:szCs w:val="28"/>
        </w:rPr>
        <w:t>9</w:t>
      </w:r>
      <w:r w:rsidRPr="000109A6">
        <w:rPr>
          <w:rFonts w:ascii="方正仿宋_GBK" w:eastAsia="方正仿宋_GBK" w:hAnsi="方正仿宋_GBK" w:cs="方正仿宋_GBK" w:hint="eastAsia"/>
          <w:color w:val="000000" w:themeColor="text1"/>
          <w:kern w:val="0"/>
          <w:sz w:val="28"/>
          <w:szCs w:val="28"/>
        </w:rPr>
        <w:t>月</w:t>
      </w:r>
      <w:r w:rsidR="006D3D50" w:rsidRPr="000109A6">
        <w:rPr>
          <w:rFonts w:ascii="方正仿宋_GBK" w:eastAsia="方正仿宋_GBK" w:hAnsi="方正仿宋_GBK" w:cs="方正仿宋_GBK"/>
          <w:color w:val="000000" w:themeColor="text1"/>
          <w:kern w:val="0"/>
          <w:sz w:val="28"/>
          <w:szCs w:val="28"/>
        </w:rPr>
        <w:t>15</w:t>
      </w:r>
      <w:r w:rsidRPr="000109A6">
        <w:rPr>
          <w:rFonts w:ascii="方正仿宋_GBK" w:eastAsia="方正仿宋_GBK" w:hAnsi="方正仿宋_GBK" w:cs="方正仿宋_GBK" w:hint="eastAsia"/>
          <w:color w:val="000000" w:themeColor="text1"/>
          <w:kern w:val="0"/>
          <w:sz w:val="28"/>
          <w:szCs w:val="28"/>
        </w:rPr>
        <w:t>日。</w:t>
      </w:r>
      <w:bookmarkStart w:id="0" w:name="_Toc45632355"/>
      <w:r w:rsidRPr="000109A6">
        <w:rPr>
          <w:rFonts w:ascii="方正仿宋_GBK" w:eastAsia="方正仿宋_GBK" w:hAnsi="方正仿宋_GBK" w:cs="方正仿宋_GBK" w:hint="eastAsia"/>
          <w:color w:val="000000" w:themeColor="text1"/>
          <w:kern w:val="0"/>
          <w:sz w:val="28"/>
          <w:szCs w:val="28"/>
        </w:rPr>
        <w:t xml:space="preserve"> </w:t>
      </w:r>
    </w:p>
    <w:p w:rsidR="00C27AB0" w:rsidRDefault="00793182">
      <w:pPr>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七、对比选采购文件提出问题的截止时间及比选采购人澄清补遗时间</w:t>
      </w:r>
      <w:bookmarkEnd w:id="0"/>
    </w:p>
    <w:p w:rsidR="00C27AB0" w:rsidRDefault="00793182">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.1 比选响应人对比选采购文件如有疑问，须</w:t>
      </w:r>
      <w:r w:rsidRPr="000109A6">
        <w:rPr>
          <w:rFonts w:ascii="方正仿宋_GBK" w:eastAsia="方正仿宋_GBK" w:hAnsi="方正仿宋_GBK" w:cs="方正仿宋_GBK" w:hint="eastAsia"/>
          <w:kern w:val="0"/>
          <w:sz w:val="28"/>
          <w:szCs w:val="28"/>
        </w:rPr>
        <w:t>于</w:t>
      </w:r>
      <w:r w:rsidR="006D3D50" w:rsidRPr="000109A6">
        <w:rPr>
          <w:rFonts w:ascii="方正仿宋_GBK" w:eastAsia="方正仿宋_GBK" w:hAnsi="方正仿宋_GBK" w:cs="方正仿宋_GBK"/>
          <w:kern w:val="0"/>
          <w:sz w:val="28"/>
          <w:szCs w:val="28"/>
        </w:rPr>
        <w:t>2021</w:t>
      </w:r>
      <w:r w:rsidRPr="000109A6">
        <w:rPr>
          <w:rFonts w:ascii="方正仿宋_GBK" w:eastAsia="方正仿宋_GBK" w:hAnsi="方正仿宋_GBK" w:cs="方正仿宋_GBK" w:hint="eastAsia"/>
          <w:kern w:val="0"/>
          <w:sz w:val="28"/>
          <w:szCs w:val="28"/>
        </w:rPr>
        <w:t>年</w:t>
      </w:r>
      <w:r w:rsidR="006D3D50" w:rsidRPr="000109A6">
        <w:rPr>
          <w:rFonts w:ascii="方正仿宋_GBK" w:eastAsia="方正仿宋_GBK" w:hAnsi="方正仿宋_GBK" w:cs="方正仿宋_GBK"/>
          <w:kern w:val="0"/>
          <w:sz w:val="28"/>
          <w:szCs w:val="28"/>
        </w:rPr>
        <w:t>9</w:t>
      </w:r>
      <w:r w:rsidRPr="000109A6">
        <w:rPr>
          <w:rFonts w:ascii="方正仿宋_GBK" w:eastAsia="方正仿宋_GBK" w:hAnsi="方正仿宋_GBK" w:cs="方正仿宋_GBK" w:hint="eastAsia"/>
          <w:kern w:val="0"/>
          <w:sz w:val="28"/>
          <w:szCs w:val="28"/>
        </w:rPr>
        <w:t>月</w:t>
      </w:r>
      <w:r w:rsidR="006D3D50" w:rsidRPr="000109A6">
        <w:rPr>
          <w:rFonts w:ascii="方正仿宋_GBK" w:eastAsia="方正仿宋_GBK" w:hAnsi="方正仿宋_GBK" w:cs="方正仿宋_GBK"/>
          <w:kern w:val="0"/>
          <w:sz w:val="28"/>
          <w:szCs w:val="28"/>
        </w:rPr>
        <w:t>17</w:t>
      </w:r>
      <w:r w:rsidRPr="000109A6">
        <w:rPr>
          <w:rFonts w:ascii="方正仿宋_GBK" w:eastAsia="方正仿宋_GBK" w:hAnsi="方正仿宋_GBK" w:cs="方正仿宋_GBK" w:hint="eastAsia"/>
          <w:kern w:val="0"/>
          <w:sz w:val="28"/>
          <w:szCs w:val="28"/>
        </w:rPr>
        <w:t>日</w:t>
      </w:r>
      <w:r w:rsidR="006D3D50" w:rsidRPr="000109A6">
        <w:rPr>
          <w:rFonts w:ascii="方正仿宋_GBK" w:eastAsia="方正仿宋_GBK" w:hAnsi="方正仿宋_GBK" w:cs="方正仿宋_GBK" w:hint="eastAsia"/>
          <w:kern w:val="0"/>
          <w:sz w:val="28"/>
          <w:szCs w:val="28"/>
        </w:rPr>
        <w:t>16</w:t>
      </w:r>
      <w:r w:rsidRPr="000109A6">
        <w:rPr>
          <w:rFonts w:ascii="方正仿宋_GBK" w:eastAsia="方正仿宋_GBK" w:hAnsi="方正仿宋_GBK" w:cs="方正仿宋_GBK" w:hint="eastAsia"/>
          <w:kern w:val="0"/>
          <w:sz w:val="28"/>
          <w:szCs w:val="28"/>
        </w:rPr>
        <w:t>：00前将疑问函（加盖单位鲜公章的扫描件）以电子邮件形式发至比选采购人电子邮箱</w:t>
      </w:r>
      <w:r w:rsidR="006D3D50" w:rsidRPr="000109A6">
        <w:rPr>
          <w:rFonts w:ascii="方正仿宋_GBK" w:eastAsia="方正仿宋_GBK" w:hAnsi="方正仿宋_GBK" w:cs="方正仿宋_GBK"/>
          <w:kern w:val="0"/>
          <w:sz w:val="28"/>
          <w:szCs w:val="28"/>
        </w:rPr>
        <w:t>17657012@qq.com</w:t>
      </w:r>
      <w:r w:rsidRPr="000109A6">
        <w:rPr>
          <w:rFonts w:ascii="方正仿宋_GBK" w:eastAsia="方正仿宋_GBK" w:hAnsi="方正仿宋_GBK" w:cs="方正仿宋_GBK" w:hint="eastAsia"/>
          <w:kern w:val="0"/>
          <w:sz w:val="28"/>
          <w:szCs w:val="28"/>
        </w:rPr>
        <w:t>，并电话通知比选采购人，过期</w:t>
      </w:r>
      <w:r>
        <w:rPr>
          <w:rFonts w:ascii="方正仿宋_GBK" w:eastAsia="方正仿宋_GBK" w:hAnsi="方正仿宋_GBK" w:cs="方正仿宋_GBK" w:hint="eastAsia"/>
          <w:color w:val="000000" w:themeColor="text1"/>
          <w:kern w:val="0"/>
          <w:sz w:val="28"/>
          <w:szCs w:val="28"/>
        </w:rPr>
        <w:t>不再受理。采购人将在比选采购文件提问截止时间后及时组织答疑，答疑内容在重庆机场集团有限公司官方网站（www.cqa.cn）以公告形式发布。</w:t>
      </w:r>
    </w:p>
    <w:p w:rsidR="00C27AB0" w:rsidRDefault="00793182">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lastRenderedPageBreak/>
        <w:t>7</w:t>
      </w:r>
      <w:r>
        <w:rPr>
          <w:rFonts w:ascii="方正仿宋_GBK" w:eastAsia="方正仿宋_GBK" w:hAnsi="方正仿宋_GBK" w:cs="方正仿宋_GBK" w:hint="eastAsia"/>
          <w:color w:val="000000" w:themeColor="text1"/>
          <w:kern w:val="0"/>
          <w:sz w:val="28"/>
          <w:szCs w:val="28"/>
        </w:rPr>
        <w:t>.2 采购人对比选采购文件澄清、补遗的内容在</w:t>
      </w:r>
      <w:r w:rsidR="004F006C" w:rsidRPr="004F006C">
        <w:rPr>
          <w:rFonts w:ascii="方正仿宋_GBK" w:eastAsia="方正仿宋_GBK" w:hAnsi="方正仿宋_GBK" w:cs="方正仿宋_GBK"/>
          <w:color w:val="000000" w:themeColor="text1"/>
          <w:kern w:val="0"/>
          <w:sz w:val="28"/>
          <w:szCs w:val="28"/>
        </w:rPr>
        <w:t>2021</w:t>
      </w:r>
      <w:r w:rsidRPr="004F006C">
        <w:rPr>
          <w:rFonts w:ascii="方正仿宋_GBK" w:eastAsia="方正仿宋_GBK" w:hAnsi="方正仿宋_GBK" w:cs="方正仿宋_GBK" w:hint="eastAsia"/>
          <w:color w:val="000000" w:themeColor="text1"/>
          <w:kern w:val="0"/>
          <w:sz w:val="28"/>
          <w:szCs w:val="28"/>
        </w:rPr>
        <w:t>年</w:t>
      </w:r>
      <w:r w:rsidR="004F006C" w:rsidRPr="004F006C">
        <w:rPr>
          <w:rFonts w:ascii="方正仿宋_GBK" w:eastAsia="方正仿宋_GBK" w:hAnsi="方正仿宋_GBK" w:cs="方正仿宋_GBK"/>
          <w:color w:val="000000" w:themeColor="text1"/>
          <w:kern w:val="0"/>
          <w:sz w:val="28"/>
          <w:szCs w:val="28"/>
        </w:rPr>
        <w:t>9</w:t>
      </w:r>
      <w:r w:rsidRPr="004F006C">
        <w:rPr>
          <w:rFonts w:ascii="方正仿宋_GBK" w:eastAsia="方正仿宋_GBK" w:hAnsi="方正仿宋_GBK" w:cs="方正仿宋_GBK" w:hint="eastAsia"/>
          <w:color w:val="000000" w:themeColor="text1"/>
          <w:kern w:val="0"/>
          <w:sz w:val="28"/>
          <w:szCs w:val="28"/>
        </w:rPr>
        <w:t>月</w:t>
      </w:r>
      <w:r w:rsidR="004F006C" w:rsidRPr="004F006C">
        <w:rPr>
          <w:rFonts w:ascii="方正仿宋_GBK" w:eastAsia="方正仿宋_GBK" w:hAnsi="方正仿宋_GBK" w:cs="方正仿宋_GBK"/>
          <w:color w:val="000000" w:themeColor="text1"/>
          <w:kern w:val="0"/>
          <w:sz w:val="28"/>
          <w:szCs w:val="28"/>
        </w:rPr>
        <w:t>18</w:t>
      </w:r>
      <w:r w:rsidRPr="004F006C">
        <w:rPr>
          <w:rFonts w:ascii="方正仿宋_GBK" w:eastAsia="方正仿宋_GBK" w:hAnsi="方正仿宋_GBK" w:cs="方正仿宋_GBK" w:hint="eastAsia"/>
          <w:color w:val="000000" w:themeColor="text1"/>
          <w:kern w:val="0"/>
          <w:sz w:val="28"/>
          <w:szCs w:val="28"/>
        </w:rPr>
        <w:t>日</w:t>
      </w:r>
      <w:r>
        <w:rPr>
          <w:rFonts w:ascii="方正仿宋_GBK" w:eastAsia="方正仿宋_GBK" w:hAnsi="方正仿宋_GBK" w:cs="方正仿宋_GBK" w:hint="eastAsia"/>
          <w:color w:val="000000" w:themeColor="text1"/>
          <w:kern w:val="0"/>
          <w:sz w:val="28"/>
          <w:szCs w:val="28"/>
        </w:rPr>
        <w:t>17：00前在重庆机场集团有限公司官方网站（www.cqa.cn）以公告形式发布。</w:t>
      </w:r>
    </w:p>
    <w:p w:rsidR="00C27AB0" w:rsidRDefault="00793182">
      <w:pPr>
        <w:adjustRightInd w:val="0"/>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注：各比选响应人应当随时关注重庆机场集团有限公司官方网站（www.cqa.cn）所发布的相关答疑、澄清或补遗资料，各比选响应人不管下载与否都将被视为已知晓。由此产生的一切后果由比选响应人自负。</w:t>
      </w:r>
    </w:p>
    <w:p w:rsidR="00C27AB0" w:rsidRDefault="00793182">
      <w:pPr>
        <w:snapToGrid w:val="0"/>
        <w:spacing w:line="360" w:lineRule="auto"/>
        <w:ind w:firstLineChars="198" w:firstLine="557"/>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b/>
          <w:color w:val="000000"/>
          <w:kern w:val="0"/>
          <w:sz w:val="28"/>
          <w:szCs w:val="28"/>
        </w:rPr>
        <w:t>八、比选响应保证金及履约保证金</w:t>
      </w:r>
    </w:p>
    <w:p w:rsidR="00C27AB0" w:rsidRDefault="00793182">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8</w:t>
      </w:r>
      <w:r>
        <w:rPr>
          <w:rFonts w:ascii="方正仿宋_GBK" w:eastAsia="方正仿宋_GBK" w:hAnsi="方正仿宋_GBK" w:cs="方正仿宋_GBK" w:hint="eastAsia"/>
          <w:color w:val="000000" w:themeColor="text1"/>
          <w:kern w:val="0"/>
          <w:sz w:val="28"/>
          <w:szCs w:val="28"/>
        </w:rPr>
        <w:t>.1 比选响应保证金</w:t>
      </w:r>
    </w:p>
    <w:p w:rsidR="00C27AB0" w:rsidRDefault="00793182">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8</w:t>
      </w:r>
      <w:r>
        <w:rPr>
          <w:rFonts w:ascii="方正仿宋_GBK" w:eastAsia="方正仿宋_GBK" w:hAnsi="方正仿宋_GBK" w:cs="方正仿宋_GBK"/>
          <w:color w:val="000000"/>
          <w:kern w:val="0"/>
          <w:sz w:val="28"/>
          <w:szCs w:val="28"/>
        </w:rPr>
        <w:t xml:space="preserve">.1.1 </w:t>
      </w:r>
      <w:r>
        <w:rPr>
          <w:rFonts w:ascii="方正仿宋_GBK" w:eastAsia="方正仿宋_GBK" w:hAnsi="方正仿宋_GBK" w:cs="方正仿宋_GBK" w:hint="eastAsia"/>
          <w:color w:val="000000"/>
          <w:kern w:val="0"/>
          <w:sz w:val="28"/>
          <w:szCs w:val="28"/>
        </w:rPr>
        <w:t>有意愿参与本项目比选的单位应按规定缴纳比选响应保证金，本项目比选响应保证金金额为人民币</w:t>
      </w:r>
      <w:r w:rsidRPr="000109A6">
        <w:rPr>
          <w:rFonts w:ascii="方正仿宋_GBK" w:eastAsia="方正仿宋_GBK" w:hAnsi="方正仿宋_GBK" w:cs="方正仿宋_GBK" w:hint="eastAsia"/>
          <w:kern w:val="0"/>
          <w:sz w:val="28"/>
          <w:szCs w:val="28"/>
          <w:u w:val="single"/>
        </w:rPr>
        <w:t xml:space="preserve"> 10000 </w:t>
      </w:r>
      <w:r>
        <w:rPr>
          <w:rFonts w:ascii="方正仿宋_GBK" w:eastAsia="方正仿宋_GBK" w:hAnsi="方正仿宋_GBK" w:cs="方正仿宋_GBK" w:hint="eastAsia"/>
          <w:color w:val="000000"/>
          <w:kern w:val="0"/>
          <w:sz w:val="28"/>
          <w:szCs w:val="28"/>
        </w:rPr>
        <w:t>元整。</w:t>
      </w:r>
    </w:p>
    <w:p w:rsidR="00C27AB0" w:rsidRDefault="00793182">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2</w:t>
      </w:r>
      <w:r>
        <w:rPr>
          <w:rFonts w:ascii="方正仿宋_GBK" w:eastAsia="方正仿宋_GBK" w:hAnsi="方正仿宋_GBK" w:cs="方正仿宋_GBK" w:hint="eastAsia"/>
          <w:color w:val="000000"/>
          <w:kern w:val="0"/>
          <w:sz w:val="28"/>
          <w:szCs w:val="28"/>
        </w:rPr>
        <w:t xml:space="preserve"> 提交时间：比选开始前</w:t>
      </w:r>
    </w:p>
    <w:p w:rsidR="00C27AB0" w:rsidRDefault="00793182">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3</w:t>
      </w:r>
      <w:r>
        <w:rPr>
          <w:rFonts w:ascii="方正仿宋_GBK" w:eastAsia="方正仿宋_GBK" w:hAnsi="方正仿宋_GBK" w:cs="方正仿宋_GBK" w:hint="eastAsia"/>
          <w:color w:val="000000"/>
          <w:kern w:val="0"/>
          <w:sz w:val="28"/>
          <w:szCs w:val="28"/>
        </w:rPr>
        <w:t xml:space="preserve"> 提交方式：比选响应人企业基本账户银行转账。比选响应人按要求缴纳比选响应保证金后，持相关银行转账证明材料在采购人财务部门（重庆市渝北区机场东二路19号重庆机场集团有限公司办公楼5楼）换取保证金收据，并将保证金收据</w:t>
      </w:r>
      <w:r w:rsidRPr="004F006C">
        <w:rPr>
          <w:rFonts w:ascii="方正仿宋_GBK" w:eastAsia="方正仿宋_GBK" w:hAnsi="方正仿宋_GBK" w:cs="方正仿宋_GBK" w:hint="eastAsia"/>
          <w:color w:val="000000"/>
          <w:kern w:val="0"/>
          <w:sz w:val="28"/>
          <w:szCs w:val="28"/>
          <w:shd w:val="clear" w:color="auto" w:fill="FFFF00"/>
        </w:rPr>
        <w:t>复印件</w:t>
      </w:r>
      <w:r>
        <w:rPr>
          <w:rFonts w:ascii="方正仿宋_GBK" w:eastAsia="方正仿宋_GBK" w:hAnsi="方正仿宋_GBK" w:cs="方正仿宋_GBK" w:hint="eastAsia"/>
          <w:color w:val="000000"/>
          <w:kern w:val="0"/>
          <w:sz w:val="28"/>
          <w:szCs w:val="28"/>
        </w:rPr>
        <w:t>装入比选响应文件中。</w:t>
      </w:r>
    </w:p>
    <w:p w:rsidR="00C27AB0" w:rsidRDefault="00793182">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开户名：重庆机场集团有限公司</w:t>
      </w:r>
    </w:p>
    <w:p w:rsidR="00C27AB0" w:rsidRDefault="00793182">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开户银行：建设银行重</w:t>
      </w:r>
      <w:bookmarkStart w:id="1" w:name="_GoBack"/>
      <w:bookmarkEnd w:id="1"/>
      <w:r>
        <w:rPr>
          <w:rFonts w:ascii="方正仿宋_GBK" w:eastAsia="方正仿宋_GBK" w:hAnsi="方正仿宋_GBK" w:cs="方正仿宋_GBK" w:hint="eastAsia"/>
          <w:color w:val="000000"/>
          <w:kern w:val="0"/>
          <w:sz w:val="28"/>
          <w:szCs w:val="28"/>
        </w:rPr>
        <w:t>庆渝北机场支行</w:t>
      </w:r>
    </w:p>
    <w:p w:rsidR="00C27AB0" w:rsidRDefault="00793182">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账号：5000 1083 8000 5000 0447</w:t>
      </w:r>
    </w:p>
    <w:p w:rsidR="00C27AB0" w:rsidRDefault="00793182">
      <w:pPr>
        <w:adjustRightInd w:val="0"/>
        <w:snapToGrid w:val="0"/>
        <w:spacing w:line="360" w:lineRule="auto"/>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t>注意：比选响应人在比选开始前递交比选响应文件时应出示采购人财务部门开具的项目比选保证金收据，否则，采购人将拒收比选响应文件。</w:t>
      </w:r>
    </w:p>
    <w:p w:rsidR="00C27AB0" w:rsidRDefault="00793182">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4</w:t>
      </w:r>
      <w:r>
        <w:rPr>
          <w:rFonts w:ascii="方正仿宋_GBK" w:eastAsia="方正仿宋_GBK" w:hAnsi="方正仿宋_GBK" w:cs="方正仿宋_GBK" w:hint="eastAsia"/>
          <w:color w:val="000000"/>
          <w:kern w:val="0"/>
          <w:sz w:val="28"/>
          <w:szCs w:val="28"/>
        </w:rPr>
        <w:t xml:space="preserve"> 项目比选响应保证金的退还</w:t>
      </w:r>
    </w:p>
    <w:p w:rsidR="00C27AB0" w:rsidRDefault="00793182">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成交候选人以外的单位提交的本项目比选响应保证金，在成交结果公示期结束且无异议后，由比选响应单位开具收据并加盖比选响应单位财务专用章，附比</w:t>
      </w:r>
      <w:r>
        <w:rPr>
          <w:rFonts w:ascii="方正仿宋_GBK" w:eastAsia="方正仿宋_GBK" w:hAnsi="方正仿宋_GBK" w:cs="方正仿宋_GBK" w:hint="eastAsia"/>
          <w:color w:val="000000"/>
          <w:kern w:val="0"/>
          <w:sz w:val="28"/>
          <w:szCs w:val="28"/>
        </w:rPr>
        <w:lastRenderedPageBreak/>
        <w:t>选响应单位账户信息一并递交至采购人处，采购人凭借该收据根据相关规定在20个工作日内将项目比选响应保证金以银行转账方式退还至比选响应人，本项目比选响应保证金递交期间不计利息。</w:t>
      </w:r>
    </w:p>
    <w:p w:rsidR="00C27AB0" w:rsidRDefault="00793182">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成交候选人范围内的单位提交的本项目比选响应保证金，在本项目合同签订完成后退还，退还手续同上。</w:t>
      </w:r>
    </w:p>
    <w:p w:rsidR="00C27AB0" w:rsidRDefault="00793182">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sz w:val="28"/>
        </w:rPr>
        <w:t>成交的比选人缴纳的比选响应保证金将自动转为</w:t>
      </w:r>
      <w:r>
        <w:rPr>
          <w:rFonts w:ascii="方正仿宋_GBK" w:eastAsia="方正仿宋_GBK" w:hAnsi="方正仿宋_GBK" w:cs="方正仿宋_GBK" w:hint="eastAsia"/>
          <w:sz w:val="28"/>
          <w:szCs w:val="28"/>
        </w:rPr>
        <w:t>履约保证金的一部分。</w:t>
      </w:r>
    </w:p>
    <w:p w:rsidR="00C27AB0" w:rsidRDefault="00793182">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比选保证金退还办理地址：</w:t>
      </w:r>
      <w:r>
        <w:rPr>
          <w:rFonts w:ascii="方正仿宋_GBK" w:eastAsia="方正仿宋_GBK" w:hAnsi="方正仿宋_GBK" w:cs="方正仿宋_GBK" w:hint="eastAsia"/>
          <w:color w:val="000000"/>
          <w:kern w:val="0"/>
          <w:sz w:val="28"/>
          <w:szCs w:val="28"/>
        </w:rPr>
        <w:t>重庆机场集团有限公司建设部6</w:t>
      </w:r>
      <w:r>
        <w:rPr>
          <w:rFonts w:ascii="方正仿宋_GBK" w:eastAsia="方正仿宋_GBK" w:hAnsi="方正仿宋_GBK" w:cs="方正仿宋_GBK"/>
          <w:color w:val="000000"/>
          <w:kern w:val="0"/>
          <w:sz w:val="28"/>
          <w:szCs w:val="28"/>
        </w:rPr>
        <w:t>010</w:t>
      </w:r>
      <w:r>
        <w:rPr>
          <w:rFonts w:ascii="方正仿宋_GBK" w:eastAsia="方正仿宋_GBK" w:hAnsi="方正仿宋_GBK" w:cs="方正仿宋_GBK" w:hint="eastAsia"/>
          <w:color w:val="000000"/>
          <w:kern w:val="0"/>
          <w:sz w:val="28"/>
          <w:szCs w:val="28"/>
        </w:rPr>
        <w:t>室</w:t>
      </w:r>
    </w:p>
    <w:p w:rsidR="00C27AB0" w:rsidRDefault="00793182">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比选保证金退还联系电话：0</w:t>
      </w:r>
      <w:r>
        <w:rPr>
          <w:rFonts w:ascii="方正仿宋_GBK" w:eastAsia="方正仿宋_GBK" w:hAnsi="方正仿宋_GBK" w:cs="方正仿宋_GBK"/>
          <w:sz w:val="28"/>
          <w:szCs w:val="28"/>
        </w:rPr>
        <w:t>23-</w:t>
      </w:r>
      <w:r>
        <w:rPr>
          <w:rFonts w:ascii="方正仿宋_GBK" w:eastAsia="方正仿宋_GBK" w:hAnsi="方正仿宋_GBK" w:cs="方正仿宋_GBK" w:hint="eastAsia"/>
          <w:sz w:val="28"/>
          <w:szCs w:val="28"/>
        </w:rPr>
        <w:t>6</w:t>
      </w:r>
      <w:r>
        <w:rPr>
          <w:rFonts w:ascii="方正仿宋_GBK" w:eastAsia="方正仿宋_GBK" w:hAnsi="方正仿宋_GBK" w:cs="方正仿宋_GBK"/>
          <w:sz w:val="28"/>
          <w:szCs w:val="28"/>
        </w:rPr>
        <w:t>7156808</w:t>
      </w:r>
      <w:r>
        <w:rPr>
          <w:rFonts w:ascii="方正仿宋_GBK" w:eastAsia="方正仿宋_GBK" w:hAnsi="方正仿宋_GBK" w:cs="方正仿宋_GBK" w:hint="eastAsia"/>
          <w:sz w:val="28"/>
          <w:szCs w:val="28"/>
        </w:rPr>
        <w:t>。</w:t>
      </w:r>
    </w:p>
    <w:p w:rsidR="00C27AB0" w:rsidRDefault="00793182">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8</w:t>
      </w:r>
      <w:r>
        <w:rPr>
          <w:rFonts w:ascii="方正仿宋_GBK" w:eastAsia="方正仿宋_GBK" w:hAnsi="方正仿宋_GBK" w:cs="方正仿宋_GBK" w:hint="eastAsia"/>
          <w:sz w:val="28"/>
          <w:szCs w:val="28"/>
        </w:rPr>
        <w:t>.2 履约保证金</w:t>
      </w:r>
    </w:p>
    <w:p w:rsidR="00C27AB0" w:rsidRDefault="00793182">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履约保证金为合同总价款的10%，在收到成交通知书10日内足额交纳，于履约结束后30天内一次性退还（不计利息）。</w:t>
      </w:r>
    </w:p>
    <w:p w:rsidR="00C27AB0" w:rsidRDefault="00793182">
      <w:pPr>
        <w:widowControl/>
        <w:adjustRightInd w:val="0"/>
        <w:snapToGrid w:val="0"/>
        <w:spacing w:line="360" w:lineRule="auto"/>
        <w:ind w:firstLineChars="196" w:firstLine="551"/>
        <w:jc w:val="left"/>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九、比选响应有效期</w:t>
      </w:r>
    </w:p>
    <w:p w:rsidR="00C27AB0" w:rsidRDefault="00793182">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90天（自比选响应人提交比选响应文件截止之日起计算）。</w:t>
      </w:r>
    </w:p>
    <w:p w:rsidR="00C27AB0" w:rsidRDefault="00793182">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注：比选响应有效期作投标有效期理解。</w:t>
      </w:r>
    </w:p>
    <w:p w:rsidR="00C27AB0" w:rsidRDefault="00793182">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十、比选响应文件的编制和提交</w:t>
      </w:r>
    </w:p>
    <w:p w:rsidR="00C27AB0" w:rsidRDefault="00793182">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.1</w:t>
      </w:r>
      <w:r>
        <w:rPr>
          <w:rFonts w:ascii="方正仿宋_GBK" w:eastAsia="方正仿宋_GBK" w:hAnsi="方正仿宋_GBK" w:cs="方正仿宋_GBK" w:hint="eastAsia"/>
          <w:color w:val="000000"/>
          <w:sz w:val="28"/>
        </w:rPr>
        <w:t>比选响应方</w:t>
      </w:r>
      <w:r>
        <w:rPr>
          <w:rFonts w:ascii="方正仿宋_GBK" w:eastAsia="方正仿宋_GBK" w:hAnsi="方正仿宋_GBK" w:cs="方正仿宋_GBK" w:hint="eastAsia"/>
          <w:color w:val="000000"/>
          <w:sz w:val="28"/>
          <w:szCs w:val="28"/>
          <w:lang w:val="zh-CN"/>
        </w:rPr>
        <w:t>应当按照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采购文件的要求编制比选响应文件，比选响应文件应当对</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采购文件提出的采购清单、技术要求和条件作出实质性应答。</w:t>
      </w:r>
    </w:p>
    <w:p w:rsidR="00C27AB0" w:rsidRDefault="00793182">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.2比选响应文件应用A4规格纸编制并装订成册，主要由以下几个部分组成：</w:t>
      </w:r>
    </w:p>
    <w:p w:rsidR="00C27AB0" w:rsidRDefault="00793182">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.2.1</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封面。</w:t>
      </w:r>
    </w:p>
    <w:p w:rsidR="00C27AB0" w:rsidRDefault="00793182">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sz w:val="28"/>
          <w:szCs w:val="28"/>
          <w:lang w:val="zh-CN"/>
        </w:rPr>
        <w:t>加盖公章的</w:t>
      </w:r>
      <w:r>
        <w:rPr>
          <w:rFonts w:ascii="方正仿宋_GBK" w:eastAsia="方正仿宋_GBK" w:hAnsi="方正仿宋_GBK" w:cs="方正仿宋_GBK" w:hint="eastAsia"/>
          <w:color w:val="000000"/>
          <w:sz w:val="28"/>
          <w:szCs w:val="28"/>
          <w:lang w:val="zh-CN"/>
        </w:rPr>
        <w:t>报价</w:t>
      </w:r>
      <w:r>
        <w:rPr>
          <w:rFonts w:ascii="方正仿宋_GBK" w:eastAsia="方正仿宋_GBK" w:hAnsi="方正仿宋_GBK" w:cs="方正仿宋_GBK" w:hint="eastAsia"/>
          <w:sz w:val="28"/>
          <w:szCs w:val="28"/>
          <w:lang w:val="zh-CN"/>
        </w:rPr>
        <w:t>函及声明（格式按附件</w:t>
      </w:r>
      <w:r>
        <w:rPr>
          <w:rFonts w:ascii="方正仿宋_GBK" w:eastAsia="方正仿宋_GBK" w:hAnsi="方正仿宋_GBK" w:cs="方正仿宋_GBK" w:hint="eastAsia"/>
          <w:sz w:val="28"/>
          <w:szCs w:val="28"/>
        </w:rPr>
        <w:t>4</w:t>
      </w:r>
      <w:r>
        <w:rPr>
          <w:rFonts w:ascii="方正仿宋_GBK" w:eastAsia="方正仿宋_GBK" w:hAnsi="方正仿宋_GBK" w:cs="方正仿宋_GBK" w:hint="eastAsia"/>
          <w:sz w:val="28"/>
          <w:szCs w:val="28"/>
          <w:lang w:val="zh-CN"/>
        </w:rPr>
        <w:t>）。</w:t>
      </w:r>
    </w:p>
    <w:p w:rsidR="00C27AB0" w:rsidRDefault="00793182">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lang w:val="zh-CN"/>
        </w:rPr>
        <w:t>报价部分。比选响应方应按照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采购文件要求报出拟提供单价、总</w:t>
      </w:r>
      <w:r>
        <w:rPr>
          <w:rFonts w:ascii="方正仿宋_GBK" w:eastAsia="方正仿宋_GBK" w:hAnsi="方正仿宋_GBK" w:cs="方正仿宋_GBK" w:hint="eastAsia"/>
          <w:color w:val="000000"/>
          <w:sz w:val="28"/>
          <w:szCs w:val="28"/>
          <w:lang w:val="zh-CN"/>
        </w:rPr>
        <w:lastRenderedPageBreak/>
        <w:t>价等详细内容，各项报价应包括相关税金和服务等全部费用，报价为含增值税税额的报价/不含增值税税额的报价，增值税税率单列。</w:t>
      </w:r>
    </w:p>
    <w:p w:rsidR="00C27AB0" w:rsidRDefault="00793182">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lang w:val="zh-CN"/>
        </w:rPr>
        <w:t>商务部分。主要包括三证合一的营业执照（复印件），</w:t>
      </w:r>
      <w:r>
        <w:rPr>
          <w:rFonts w:ascii="方正仿宋_GBK" w:eastAsia="方正仿宋_GBK" w:hAnsi="方正仿宋_GBK" w:cs="方正仿宋_GBK" w:hint="eastAsia"/>
          <w:sz w:val="28"/>
          <w:szCs w:val="28"/>
        </w:rPr>
        <w:t>承装（修、试）电力设施许可证四级及以上资质复印件，</w:t>
      </w:r>
      <w:r>
        <w:rPr>
          <w:rFonts w:ascii="方正仿宋_GBK" w:eastAsia="方正仿宋_GBK" w:hAnsi="方正仿宋_GBK" w:cs="方正仿宋_GBK" w:hint="eastAsia"/>
          <w:color w:val="000000"/>
          <w:sz w:val="28"/>
          <w:szCs w:val="28"/>
          <w:lang w:val="zh-CN"/>
        </w:rPr>
        <w:t>法人代表委托书（原件）、制造商或代理商授权（或货物销售资格证明）文件以及所提供产品的合格证明、其它资格证明（如企业资信证明、质量体系认证等）以及服务承诺等。</w:t>
      </w:r>
    </w:p>
    <w:p w:rsidR="00C27AB0" w:rsidRDefault="00793182">
      <w:pPr>
        <w:autoSpaceDE w:val="0"/>
        <w:autoSpaceDN w:val="0"/>
        <w:adjustRightInd w:val="0"/>
        <w:spacing w:line="360" w:lineRule="auto"/>
        <w:ind w:firstLineChars="225" w:firstLine="630"/>
        <w:rPr>
          <w:rFonts w:ascii="方正仿宋_GBK" w:eastAsia="方正仿宋_GBK" w:hAnsi="方正仿宋_GBK" w:cs="方正仿宋_GBK"/>
          <w:b/>
          <w:bCs/>
          <w:color w:val="000000"/>
          <w:sz w:val="28"/>
          <w:szCs w:val="28"/>
          <w:u w:val="single"/>
          <w:lang w:val="zh-CN"/>
        </w:rPr>
      </w:pPr>
      <w:r>
        <w:rPr>
          <w:rFonts w:ascii="方正仿宋_GBK" w:eastAsia="方正仿宋_GBK" w:hAnsi="方正仿宋_GBK" w:cs="方正仿宋_GBK" w:hint="eastAsia"/>
          <w:color w:val="000000"/>
          <w:sz w:val="28"/>
          <w:szCs w:val="28"/>
        </w:rPr>
        <w:t xml:space="preserve">10.2.5 </w:t>
      </w:r>
      <w:r>
        <w:rPr>
          <w:rFonts w:ascii="方正仿宋_GBK" w:eastAsia="方正仿宋_GBK" w:hAnsi="方正仿宋_GBK" w:cs="方正仿宋_GBK" w:hint="eastAsia"/>
          <w:color w:val="000000"/>
          <w:sz w:val="28"/>
          <w:szCs w:val="28"/>
          <w:lang w:val="zh-CN"/>
        </w:rPr>
        <w:t>比选响应文件可合并装订成册，</w:t>
      </w:r>
      <w:r>
        <w:rPr>
          <w:rFonts w:ascii="方正仿宋_GBK" w:eastAsia="方正仿宋_GBK" w:hAnsi="方正仿宋_GBK" w:cs="方正仿宋_GBK" w:hint="eastAsia"/>
          <w:b/>
          <w:bCs/>
          <w:color w:val="000000"/>
          <w:sz w:val="28"/>
          <w:szCs w:val="28"/>
          <w:u w:val="single"/>
          <w:lang w:val="zh-CN"/>
        </w:rPr>
        <w:t>纸质文件一式</w:t>
      </w:r>
      <w:r>
        <w:rPr>
          <w:rFonts w:ascii="方正仿宋_GBK" w:eastAsia="方正仿宋_GBK" w:hAnsi="方正仿宋_GBK" w:cs="方正仿宋_GBK"/>
          <w:b/>
          <w:bCs/>
          <w:color w:val="000000"/>
          <w:sz w:val="28"/>
          <w:szCs w:val="28"/>
          <w:u w:val="single"/>
          <w:lang w:val="zh-CN"/>
        </w:rPr>
        <w:t>2</w:t>
      </w:r>
      <w:r>
        <w:rPr>
          <w:rFonts w:ascii="方正仿宋_GBK" w:eastAsia="方正仿宋_GBK" w:hAnsi="方正仿宋_GBK" w:cs="方正仿宋_GBK" w:hint="eastAsia"/>
          <w:b/>
          <w:bCs/>
          <w:color w:val="000000"/>
          <w:sz w:val="28"/>
          <w:szCs w:val="28"/>
          <w:u w:val="single"/>
          <w:lang w:val="zh-CN"/>
        </w:rPr>
        <w:t>份，其中正本1份，副本1份；电子比选响应文件</w:t>
      </w:r>
      <w:r>
        <w:rPr>
          <w:rFonts w:ascii="方正仿宋_GBK" w:eastAsia="方正仿宋_GBK" w:hAnsi="方正仿宋_GBK" w:cs="方正仿宋_GBK" w:hint="eastAsia"/>
          <w:b/>
          <w:bCs/>
          <w:color w:val="000000"/>
          <w:sz w:val="28"/>
          <w:szCs w:val="28"/>
          <w:u w:val="single"/>
        </w:rPr>
        <w:t>1</w:t>
      </w:r>
      <w:r>
        <w:rPr>
          <w:rFonts w:ascii="方正仿宋_GBK" w:eastAsia="方正仿宋_GBK" w:hAnsi="方正仿宋_GBK" w:cs="方正仿宋_GBK" w:hint="eastAsia"/>
          <w:b/>
          <w:bCs/>
          <w:color w:val="000000"/>
          <w:sz w:val="28"/>
          <w:szCs w:val="28"/>
          <w:u w:val="single"/>
          <w:lang w:val="zh-CN"/>
        </w:rPr>
        <w:t>份（U盘形式）。</w:t>
      </w:r>
    </w:p>
    <w:p w:rsidR="00C27AB0" w:rsidRDefault="00793182">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lang w:val="zh-CN"/>
        </w:rPr>
        <w:t>十一、比选响应文件作废条款</w:t>
      </w:r>
    </w:p>
    <w:p w:rsidR="00C27AB0" w:rsidRDefault="0079318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.1 未按照规定交纳比选响应保证金的（若要求缴纳比选响应保证金）。</w:t>
      </w:r>
    </w:p>
    <w:p w:rsidR="00C27AB0" w:rsidRDefault="0079318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.2 比选响应人的报价超过比选最高限价的。</w:t>
      </w:r>
    </w:p>
    <w:p w:rsidR="00C27AB0" w:rsidRDefault="0079318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11.3 比选响应文件未装袋密封的。比选响应文件封面及密封袋封面上须注明“项目名称”、“项目编号”、“比选响应单位名称”，并加盖单位公章。</w:t>
      </w:r>
    </w:p>
    <w:p w:rsidR="00C27AB0" w:rsidRDefault="0079318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 比选响应文件装订要求不符：</w:t>
      </w:r>
    </w:p>
    <w:p w:rsidR="00C27AB0" w:rsidRDefault="0079318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.4.1 散装或者活页装订的；</w:t>
      </w:r>
    </w:p>
    <w:p w:rsidR="00C27AB0" w:rsidRDefault="0079318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.4.2 比选响应文件份数不足或未按要求提供电子U盘的；</w:t>
      </w:r>
    </w:p>
    <w:p w:rsidR="00C27AB0" w:rsidRDefault="0079318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.4.3 比选响应文件封面未标注正副本（密封袋封面无需标注正副本）。</w:t>
      </w:r>
    </w:p>
    <w:p w:rsidR="00C27AB0" w:rsidRDefault="0079318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.5 比选响应文件中报价函部分、授权部分无法定代表人签字（签章）或签字人无有效授权书的。</w:t>
      </w:r>
    </w:p>
    <w:p w:rsidR="00C27AB0" w:rsidRDefault="0079318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.6 报价函部分未按规定的格式完整填写（增项填写不作为作废条款）。</w:t>
      </w:r>
    </w:p>
    <w:p w:rsidR="00C27AB0" w:rsidRDefault="0079318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.7 评审委员会审查发现比选响应文件未能对比选文件提出的所有实质性要求和条件作出响应的。</w:t>
      </w:r>
    </w:p>
    <w:p w:rsidR="00C27AB0" w:rsidRDefault="00793182">
      <w:pPr>
        <w:autoSpaceDE w:val="0"/>
        <w:autoSpaceDN w:val="0"/>
        <w:adjustRightInd w:val="0"/>
        <w:spacing w:line="360" w:lineRule="auto"/>
        <w:ind w:firstLineChars="196" w:firstLine="549"/>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.8 有串通比选、弄虚作假、失信处罚期未满以及有其他违法违规行为的。</w:t>
      </w:r>
    </w:p>
    <w:p w:rsidR="00C27AB0" w:rsidRDefault="00793182">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十二、响应人违约等行为约束要求</w:t>
      </w:r>
    </w:p>
    <w:p w:rsidR="00C27AB0" w:rsidRDefault="0079318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12.1</w:t>
      </w:r>
      <w:r>
        <w:rPr>
          <w:rFonts w:ascii="方正仿宋_GBK" w:eastAsia="方正仿宋_GBK" w:hAnsi="方正仿宋_GBK" w:cs="方正仿宋_GBK" w:hint="eastAsia"/>
          <w:color w:val="000000"/>
          <w:sz w:val="28"/>
          <w:szCs w:val="28"/>
        </w:rPr>
        <w:t xml:space="preserve"> 采购</w:t>
      </w:r>
      <w:r>
        <w:rPr>
          <w:rFonts w:ascii="方正仿宋_GBK" w:eastAsia="方正仿宋_GBK" w:hAnsi="方正仿宋_GBK" w:cs="方正仿宋_GBK"/>
          <w:color w:val="000000"/>
          <w:sz w:val="28"/>
          <w:szCs w:val="28"/>
        </w:rPr>
        <w:t>人将进一步核查</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响应人在</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响应文件中提供的材料，若在评审期间发现</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响应人提供了虚假资料，其</w:t>
      </w:r>
      <w:r>
        <w:rPr>
          <w:rFonts w:ascii="方正仿宋_GBK" w:eastAsia="方正仿宋_GBK" w:hAnsi="方正仿宋_GBK" w:cs="方正仿宋_GBK" w:hint="eastAsia"/>
          <w:color w:val="000000"/>
          <w:sz w:val="28"/>
          <w:szCs w:val="28"/>
        </w:rPr>
        <w:t>比选资格</w:t>
      </w:r>
      <w:r>
        <w:rPr>
          <w:rFonts w:ascii="方正仿宋_GBK" w:eastAsia="方正仿宋_GBK" w:hAnsi="方正仿宋_GBK" w:cs="方正仿宋_GBK"/>
          <w:color w:val="000000"/>
          <w:sz w:val="28"/>
          <w:szCs w:val="28"/>
        </w:rPr>
        <w:t>将被否决，其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响应保证金不予退还，并将被列入采购人黑名单；若在评审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公示期间发现</w:t>
      </w:r>
      <w:r>
        <w:rPr>
          <w:rFonts w:ascii="方正仿宋_GBK" w:eastAsia="方正仿宋_GBK" w:hAnsi="方正仿宋_GBK" w:cs="方正仿宋_GBK" w:hint="eastAsia"/>
          <w:color w:val="000000"/>
          <w:sz w:val="28"/>
          <w:szCs w:val="28"/>
        </w:rPr>
        <w:t>成交</w:t>
      </w:r>
      <w:r>
        <w:rPr>
          <w:rFonts w:ascii="方正仿宋_GBK" w:eastAsia="方正仿宋_GBK" w:hAnsi="方正仿宋_GBK" w:cs="方正仿宋_GBK"/>
          <w:color w:val="000000"/>
          <w:sz w:val="28"/>
          <w:szCs w:val="28"/>
        </w:rPr>
        <w:t>候选人在</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响应时提供了虚假资料，</w:t>
      </w:r>
      <w:r>
        <w:rPr>
          <w:rFonts w:ascii="方正仿宋_GBK" w:eastAsia="方正仿宋_GBK" w:hAnsi="方正仿宋_GBK" w:cs="方正仿宋_GBK" w:hint="eastAsia"/>
          <w:color w:val="000000"/>
          <w:sz w:val="28"/>
          <w:szCs w:val="28"/>
        </w:rPr>
        <w:t>采购人将</w:t>
      </w:r>
      <w:r>
        <w:rPr>
          <w:rFonts w:ascii="方正仿宋_GBK" w:eastAsia="方正仿宋_GBK" w:hAnsi="方正仿宋_GBK" w:cs="方正仿宋_GBK"/>
          <w:color w:val="000000"/>
          <w:sz w:val="28"/>
          <w:szCs w:val="28"/>
        </w:rPr>
        <w:t>取消其成交资格</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其响应保证金不予退还</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并将被列入采购人黑名单；若在合同实施阶段发现承包人在</w:t>
      </w:r>
      <w:r>
        <w:rPr>
          <w:rFonts w:ascii="方正仿宋_GBK" w:eastAsia="方正仿宋_GBK" w:hAnsi="方正仿宋_GBK" w:cs="方正仿宋_GBK" w:hint="eastAsia"/>
          <w:color w:val="000000"/>
          <w:sz w:val="28"/>
          <w:szCs w:val="28"/>
        </w:rPr>
        <w:t>参与比选</w:t>
      </w:r>
      <w:r>
        <w:rPr>
          <w:rFonts w:ascii="方正仿宋_GBK" w:eastAsia="方正仿宋_GBK" w:hAnsi="方正仿宋_GBK" w:cs="方正仿宋_GBK"/>
          <w:color w:val="000000"/>
          <w:sz w:val="28"/>
          <w:szCs w:val="28"/>
        </w:rPr>
        <w:t>时提供了虚假资料，采购人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给采购人造成损失的，承包人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rsidR="00C27AB0" w:rsidRDefault="0079318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在</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响应有效期内，</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响应人撤销</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响应文件的，其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w:t>
      </w:r>
    </w:p>
    <w:p w:rsidR="00C27AB0" w:rsidRDefault="0079318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12.3</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在</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响应有效期内，</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响应人无故放弃成交候选人资格的，其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响应保证金不予退还，并将被列入采购人黑名单。</w:t>
      </w:r>
    </w:p>
    <w:p w:rsidR="00C27AB0" w:rsidRDefault="0079318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12.4</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成交人在收到成交通知书后，无正当理由不与采购人订立合同，在签订合同时向采购人提出附加条件，或者不按照采购文件要求提交履约保证金的，其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响应保证金不予退还，并将被列入采购人黑名单。</w:t>
      </w:r>
    </w:p>
    <w:p w:rsidR="00C27AB0" w:rsidRDefault="0079318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评审期间若发现</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响应人有围标、串标或以他人名义参</w:t>
      </w:r>
      <w:r>
        <w:rPr>
          <w:rFonts w:ascii="方正仿宋_GBK" w:eastAsia="方正仿宋_GBK" w:hAnsi="方正仿宋_GBK" w:cs="方正仿宋_GBK" w:hint="eastAsia"/>
          <w:color w:val="000000"/>
          <w:sz w:val="28"/>
          <w:szCs w:val="28"/>
        </w:rPr>
        <w:t>与比选</w:t>
      </w:r>
      <w:r>
        <w:rPr>
          <w:rFonts w:ascii="方正仿宋_GBK" w:eastAsia="方正仿宋_GBK" w:hAnsi="方正仿宋_GBK" w:cs="方正仿宋_GBK"/>
          <w:color w:val="000000"/>
          <w:sz w:val="28"/>
          <w:szCs w:val="28"/>
        </w:rPr>
        <w:t>的，其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响应将被否决，其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响应保证金不予退还，并将被列入采购人黑名单；若在评审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公示期间发现成交候选人有围标、串标或以他人名义参加</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的，采购人将取消其成交资格且其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响应保证金不予退还，并将被列入采购人黑名单；若在合同实施阶段发现承包人在</w:t>
      </w:r>
      <w:r>
        <w:rPr>
          <w:rFonts w:ascii="方正仿宋_GBK" w:eastAsia="方正仿宋_GBK" w:hAnsi="方正仿宋_GBK" w:cs="方正仿宋_GBK" w:hint="eastAsia"/>
          <w:color w:val="000000"/>
          <w:sz w:val="28"/>
          <w:szCs w:val="28"/>
        </w:rPr>
        <w:t>参与比选</w:t>
      </w:r>
      <w:r>
        <w:rPr>
          <w:rFonts w:ascii="方正仿宋_GBK" w:eastAsia="方正仿宋_GBK" w:hAnsi="方正仿宋_GBK" w:cs="方正仿宋_GBK"/>
          <w:color w:val="000000"/>
          <w:sz w:val="28"/>
          <w:szCs w:val="28"/>
        </w:rPr>
        <w:t>时有围标、串标或以他人名义参加</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的，采购人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按合同相关条款处罚，并将被列入采购人黑名单，给采购人造</w:t>
      </w:r>
      <w:r>
        <w:rPr>
          <w:rFonts w:ascii="方正仿宋_GBK" w:eastAsia="方正仿宋_GBK" w:hAnsi="方正仿宋_GBK" w:cs="方正仿宋_GBK"/>
          <w:color w:val="000000"/>
          <w:sz w:val="28"/>
          <w:szCs w:val="28"/>
        </w:rPr>
        <w:lastRenderedPageBreak/>
        <w:t>成损失的，承包人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rsidR="00C27AB0" w:rsidRDefault="0079318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注：黑名单有效期3年，被列入黑名单的单位在黑名单有效期内禁止参与采购人的项目。</w:t>
      </w:r>
    </w:p>
    <w:p w:rsidR="00C27AB0" w:rsidRDefault="00793182">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十三、比选结果异议</w:t>
      </w:r>
    </w:p>
    <w:p w:rsidR="00C27AB0" w:rsidRDefault="0079318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.1 比选响应人或其他利害关系人认为采购活动不符合法律、行政等规定的，应当在采购结果公示期之内以书面形式向采购人提出异议（以采购人收到书面异议之日为准）。</w:t>
      </w:r>
    </w:p>
    <w:p w:rsidR="00C27AB0" w:rsidRDefault="0079318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.2 异议提出人向采购人提起异议时，应当提交书面异议书。异议书应当包括下列内容：</w:t>
      </w:r>
    </w:p>
    <w:p w:rsidR="00C27AB0" w:rsidRDefault="0079318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（一）异议提出人的名称、地址及有效联系方式。</w:t>
      </w:r>
    </w:p>
    <w:p w:rsidR="00C27AB0" w:rsidRDefault="0079318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（二）异议事项的基本事实。</w:t>
      </w:r>
    </w:p>
    <w:p w:rsidR="00C27AB0" w:rsidRDefault="0079318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（三）异议请求及主张。</w:t>
      </w:r>
    </w:p>
    <w:p w:rsidR="00C27AB0" w:rsidRDefault="0079318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（四）有效线索和相关证据、证明材料。</w:t>
      </w:r>
    </w:p>
    <w:p w:rsidR="00C27AB0" w:rsidRDefault="0079318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C27AB0" w:rsidRDefault="0079318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.3 异议提出人对异议事项提出的请求和主张，有责任提供证据；只有自己陈述而不能提出其他相关证据的，采购人对其请求和主张不予支持。</w:t>
      </w:r>
    </w:p>
    <w:p w:rsidR="00C27AB0" w:rsidRDefault="0079318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.4 异议提出人不得虚假异议、恶意异议，不得以异议为名排挤竞争对手，阻碍干扰采购活动的正常进行。若出现该情况，视为无效异议，不再受理。</w:t>
      </w:r>
    </w:p>
    <w:p w:rsidR="00C27AB0" w:rsidRDefault="0079318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.5 异议提出人不得捏造事实，不得伪造材料或者以非法手段取得证明材料</w:t>
      </w:r>
      <w:r>
        <w:rPr>
          <w:rFonts w:ascii="方正仿宋_GBK" w:eastAsia="方正仿宋_GBK" w:hAnsi="方正仿宋_GBK" w:cs="方正仿宋_GBK" w:hint="eastAsia"/>
          <w:color w:val="000000"/>
          <w:sz w:val="28"/>
          <w:szCs w:val="28"/>
        </w:rPr>
        <w:lastRenderedPageBreak/>
        <w:t>提起异议。异议提出人提供证据存在下列情形之一，不能提供合法证明，或者不能合理说明来源的，视为以非法手段取得证明材料，不予采信：  </w:t>
      </w:r>
    </w:p>
    <w:p w:rsidR="00C27AB0" w:rsidRDefault="0079318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（一）招标投标法第二十二条规定的招标投标保密信息。</w:t>
      </w:r>
    </w:p>
    <w:p w:rsidR="00C27AB0" w:rsidRDefault="0079318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（二）应当保密的采购响应文件（但采购人提起异议时，采购响应文件不作为非法证据）。</w:t>
      </w:r>
    </w:p>
    <w:p w:rsidR="00C27AB0" w:rsidRDefault="0079318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（三）招标投标法第四十四条规定保密的投标文件评审和比较情况、中标候选人推荐情况和评标有关的其他情况。</w:t>
      </w:r>
    </w:p>
    <w:p w:rsidR="00C27AB0" w:rsidRDefault="0079318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（四）其他依法应当保密的信息和资料。</w:t>
      </w:r>
    </w:p>
    <w:p w:rsidR="00C27AB0" w:rsidRDefault="0079318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.6 有下列情形之一的异议，不予受理：</w:t>
      </w:r>
    </w:p>
    <w:p w:rsidR="00C27AB0" w:rsidRDefault="0079318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（一）异议事项不具体，且未提供有效线索、相关证据和证明材料，难以查证。</w:t>
      </w:r>
    </w:p>
    <w:p w:rsidR="00C27AB0" w:rsidRDefault="0079318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（二）未署异议提出人真实姓名、签字和有效联系方式。</w:t>
      </w:r>
    </w:p>
    <w:p w:rsidR="00C27AB0" w:rsidRDefault="0079318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若是法人组织，由法定代表人递交结果异议函件时，函件未经法定代表人签字并加盖单位公章，并且未附法定代表人身份证明；若是法人组织，由委托代理人递交结果异议函件时，函件未经法定代表人和被授权的委托代理人签字并加盖单位公章，并且未附法定代表人身份证明和法定代表人授权书；若是非法人组织，该组织为某法人单位的分支机构，未由分支机构的上级法人授权并参照上述要求递交结果异议函件；若是其他情况的非法人组织，未经主要负责人及异议提出人本人签字并加盖公章（若有）。</w:t>
      </w:r>
    </w:p>
    <w:p w:rsidR="00C27AB0" w:rsidRDefault="0079318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（四）不在结果公示期内的。</w:t>
      </w:r>
    </w:p>
    <w:p w:rsidR="00C27AB0" w:rsidRDefault="0079318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（五）已对异议事项做出答复的。</w:t>
      </w:r>
    </w:p>
    <w:p w:rsidR="00C27AB0" w:rsidRDefault="0079318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注：对比选文件内容的异议应在比选文件规定的质疑期内提出；对比选唱价</w:t>
      </w:r>
      <w:r>
        <w:rPr>
          <w:rFonts w:ascii="方正仿宋_GBK" w:eastAsia="方正仿宋_GBK" w:hAnsi="方正仿宋_GBK" w:cs="方正仿宋_GBK" w:hint="eastAsia"/>
          <w:color w:val="000000"/>
          <w:sz w:val="28"/>
          <w:szCs w:val="28"/>
        </w:rPr>
        <w:lastRenderedPageBreak/>
        <w:t>环节的异议应在比选唱价环节提出。</w:t>
      </w:r>
    </w:p>
    <w:p w:rsidR="00C27AB0" w:rsidRDefault="0079318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rsidR="00C27AB0" w:rsidRDefault="00793182">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十四、监督部门</w:t>
      </w:r>
    </w:p>
    <w:p w:rsidR="00C27AB0" w:rsidRDefault="0079318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重庆机场集团有限公司审计法务部</w:t>
      </w:r>
    </w:p>
    <w:p w:rsidR="00C27AB0" w:rsidRDefault="0079318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地址：重庆机场集团有限公司办公楼</w:t>
      </w:r>
    </w:p>
    <w:p w:rsidR="00C27AB0" w:rsidRDefault="0079318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电话：023-6715</w:t>
      </w:r>
      <w:r>
        <w:rPr>
          <w:rFonts w:ascii="方正仿宋_GBK" w:eastAsia="方正仿宋_GBK" w:hAnsi="方正仿宋_GBK" w:cs="方正仿宋_GBK"/>
          <w:color w:val="000000"/>
          <w:sz w:val="28"/>
          <w:szCs w:val="28"/>
        </w:rPr>
        <w:t>7345</w:t>
      </w:r>
    </w:p>
    <w:p w:rsidR="00C27AB0" w:rsidRDefault="00793182">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十五、结果异议提交渠道</w:t>
      </w:r>
    </w:p>
    <w:p w:rsidR="00C27AB0" w:rsidRDefault="0079318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正式结果异议函件应同步提交采购人及监督机构。</w:t>
      </w:r>
    </w:p>
    <w:p w:rsidR="00C27AB0" w:rsidRDefault="00793182">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十六、比选时间、地点及结果通知</w:t>
      </w:r>
    </w:p>
    <w:p w:rsidR="00C27AB0" w:rsidRDefault="00793182">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6</w:t>
      </w:r>
      <w:r>
        <w:rPr>
          <w:rFonts w:ascii="方正仿宋_GBK" w:eastAsia="方正仿宋_GBK" w:hAnsi="方正仿宋_GBK" w:cs="方正仿宋_GBK" w:hint="eastAsia"/>
          <w:sz w:val="28"/>
          <w:szCs w:val="28"/>
        </w:rPr>
        <w:t xml:space="preserve">.1 </w:t>
      </w:r>
      <w:r>
        <w:rPr>
          <w:rFonts w:ascii="方正仿宋_GBK" w:eastAsia="方正仿宋_GBK" w:hAnsi="方正仿宋_GBK" w:cs="方正仿宋_GBK" w:hint="eastAsia"/>
          <w:color w:val="000000"/>
          <w:sz w:val="28"/>
          <w:szCs w:val="28"/>
          <w:lang w:val="zh-CN"/>
        </w:rPr>
        <w:t>比选响应文件</w:t>
      </w:r>
      <w:r>
        <w:rPr>
          <w:rFonts w:ascii="方正仿宋_GBK" w:eastAsia="方正仿宋_GBK" w:hAnsi="方正仿宋_GBK" w:cs="方正仿宋_GBK" w:hint="eastAsia"/>
          <w:kern w:val="0"/>
          <w:sz w:val="28"/>
          <w:szCs w:val="28"/>
        </w:rPr>
        <w:t>必须</w:t>
      </w:r>
      <w:r w:rsidRPr="004F006C">
        <w:rPr>
          <w:rFonts w:ascii="方正仿宋_GBK" w:eastAsia="方正仿宋_GBK" w:hAnsi="方正仿宋_GBK" w:cs="方正仿宋_GBK" w:hint="eastAsia"/>
          <w:color w:val="000000"/>
          <w:sz w:val="28"/>
          <w:szCs w:val="28"/>
          <w:lang w:val="zh-CN"/>
        </w:rPr>
        <w:t>在</w:t>
      </w:r>
      <w:r w:rsidR="004F006C" w:rsidRPr="004F006C">
        <w:rPr>
          <w:rFonts w:ascii="方正仿宋_GBK" w:eastAsia="方正仿宋_GBK" w:hAnsi="方正仿宋_GBK" w:cs="方正仿宋_GBK"/>
          <w:color w:val="000000"/>
          <w:sz w:val="28"/>
          <w:szCs w:val="28"/>
          <w:lang w:val="zh-CN"/>
        </w:rPr>
        <w:t>2021</w:t>
      </w:r>
      <w:r w:rsidRPr="004F006C">
        <w:rPr>
          <w:rFonts w:ascii="方正仿宋_GBK" w:eastAsia="方正仿宋_GBK" w:hAnsi="方正仿宋_GBK" w:cs="方正仿宋_GBK" w:hint="eastAsia"/>
          <w:color w:val="000000"/>
          <w:sz w:val="28"/>
          <w:szCs w:val="28"/>
          <w:lang w:val="zh-CN"/>
        </w:rPr>
        <w:t>年</w:t>
      </w:r>
      <w:r w:rsidR="004F006C" w:rsidRPr="004F006C">
        <w:rPr>
          <w:rFonts w:ascii="方正仿宋_GBK" w:eastAsia="方正仿宋_GBK" w:hAnsi="方正仿宋_GBK" w:cs="方正仿宋_GBK"/>
          <w:color w:val="000000"/>
          <w:sz w:val="28"/>
          <w:szCs w:val="28"/>
          <w:lang w:val="zh-CN"/>
        </w:rPr>
        <w:t>9</w:t>
      </w:r>
      <w:r w:rsidRPr="004F006C">
        <w:rPr>
          <w:rFonts w:ascii="方正仿宋_GBK" w:eastAsia="方正仿宋_GBK" w:hAnsi="方正仿宋_GBK" w:cs="方正仿宋_GBK" w:hint="eastAsia"/>
          <w:color w:val="000000"/>
          <w:sz w:val="28"/>
          <w:szCs w:val="28"/>
          <w:lang w:val="zh-CN"/>
        </w:rPr>
        <w:t>月</w:t>
      </w:r>
      <w:r w:rsidR="004F006C" w:rsidRPr="004F006C">
        <w:rPr>
          <w:rFonts w:ascii="方正仿宋_GBK" w:eastAsia="方正仿宋_GBK" w:hAnsi="方正仿宋_GBK" w:cs="方正仿宋_GBK"/>
          <w:color w:val="000000"/>
          <w:sz w:val="28"/>
          <w:szCs w:val="28"/>
          <w:lang w:val="zh-CN"/>
        </w:rPr>
        <w:t>26</w:t>
      </w:r>
      <w:r w:rsidRPr="004F006C">
        <w:rPr>
          <w:rFonts w:ascii="方正仿宋_GBK" w:eastAsia="方正仿宋_GBK" w:hAnsi="方正仿宋_GBK" w:cs="方正仿宋_GBK" w:hint="eastAsia"/>
          <w:color w:val="000000"/>
          <w:sz w:val="28"/>
          <w:szCs w:val="28"/>
          <w:lang w:val="zh-CN"/>
        </w:rPr>
        <w:t>日9:00至</w:t>
      </w:r>
      <w:r>
        <w:rPr>
          <w:rFonts w:ascii="方正仿宋_GBK" w:eastAsia="方正仿宋_GBK" w:hAnsi="方正仿宋_GBK" w:cs="方正仿宋_GBK" w:hint="eastAsia"/>
          <w:kern w:val="0"/>
          <w:sz w:val="28"/>
          <w:szCs w:val="28"/>
        </w:rPr>
        <w:t>10:00时送到重庆机场有限公司办公楼</w:t>
      </w:r>
      <w:r>
        <w:rPr>
          <w:rFonts w:ascii="方正仿宋_GBK" w:eastAsia="方正仿宋_GBK" w:hAnsi="方正仿宋_GBK" w:cs="方正仿宋_GBK" w:hint="eastAsia"/>
          <w:sz w:val="28"/>
          <w:szCs w:val="28"/>
        </w:rPr>
        <w:t>（重庆市渝北区机场东二路19号）</w:t>
      </w:r>
      <w:r w:rsidR="004F006C">
        <w:rPr>
          <w:rFonts w:ascii="方正仿宋_GBK" w:eastAsia="方正仿宋_GBK" w:hAnsi="方正仿宋_GBK" w:cs="方正仿宋_GBK" w:hint="eastAsia"/>
          <w:kern w:val="0"/>
          <w:sz w:val="28"/>
          <w:szCs w:val="28"/>
        </w:rPr>
        <w:t>601会议</w:t>
      </w:r>
      <w:r>
        <w:rPr>
          <w:rFonts w:ascii="方正仿宋_GBK" w:eastAsia="方正仿宋_GBK" w:hAnsi="方正仿宋_GBK" w:cs="方正仿宋_GBK" w:hint="eastAsia"/>
          <w:kern w:val="0"/>
          <w:sz w:val="28"/>
          <w:szCs w:val="28"/>
        </w:rPr>
        <w:t>室，过期不予受理。</w:t>
      </w:r>
    </w:p>
    <w:p w:rsidR="00C27AB0" w:rsidRDefault="0079318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 xml:space="preserve">.2 </w:t>
      </w:r>
      <w:r w:rsidRPr="004F006C">
        <w:rPr>
          <w:rFonts w:ascii="方正仿宋_GBK" w:eastAsia="方正仿宋_GBK" w:hAnsi="方正仿宋_GBK" w:cs="方正仿宋_GBK" w:hint="eastAsia"/>
          <w:kern w:val="0"/>
          <w:sz w:val="28"/>
          <w:szCs w:val="28"/>
        </w:rPr>
        <w:t xml:space="preserve"> </w:t>
      </w:r>
      <w:r w:rsidR="004F006C" w:rsidRPr="004F006C">
        <w:rPr>
          <w:rFonts w:ascii="方正仿宋_GBK" w:eastAsia="方正仿宋_GBK" w:hAnsi="方正仿宋_GBK" w:cs="方正仿宋_GBK"/>
          <w:color w:val="000000"/>
          <w:sz w:val="28"/>
          <w:szCs w:val="28"/>
        </w:rPr>
        <w:t>2021</w:t>
      </w:r>
      <w:r w:rsidRPr="004F006C">
        <w:rPr>
          <w:rFonts w:ascii="方正仿宋_GBK" w:eastAsia="方正仿宋_GBK" w:hAnsi="方正仿宋_GBK" w:cs="方正仿宋_GBK" w:hint="eastAsia"/>
          <w:color w:val="000000"/>
          <w:sz w:val="28"/>
          <w:szCs w:val="28"/>
        </w:rPr>
        <w:t>年</w:t>
      </w:r>
      <w:r w:rsidR="004F006C" w:rsidRPr="004F006C">
        <w:rPr>
          <w:rFonts w:ascii="方正仿宋_GBK" w:eastAsia="方正仿宋_GBK" w:hAnsi="方正仿宋_GBK" w:cs="方正仿宋_GBK"/>
          <w:color w:val="000000"/>
          <w:sz w:val="28"/>
          <w:szCs w:val="28"/>
        </w:rPr>
        <w:t>9</w:t>
      </w:r>
      <w:r w:rsidRPr="004F006C">
        <w:rPr>
          <w:rFonts w:ascii="方正仿宋_GBK" w:eastAsia="方正仿宋_GBK" w:hAnsi="方正仿宋_GBK" w:cs="方正仿宋_GBK" w:hint="eastAsia"/>
          <w:color w:val="000000"/>
          <w:sz w:val="28"/>
          <w:szCs w:val="28"/>
        </w:rPr>
        <w:t>月</w:t>
      </w:r>
      <w:r w:rsidR="004F006C" w:rsidRPr="004F006C">
        <w:rPr>
          <w:rFonts w:ascii="方正仿宋_GBK" w:eastAsia="方正仿宋_GBK" w:hAnsi="方正仿宋_GBK" w:cs="方正仿宋_GBK"/>
          <w:color w:val="000000"/>
          <w:sz w:val="28"/>
          <w:szCs w:val="28"/>
        </w:rPr>
        <w:t>26</w:t>
      </w:r>
      <w:r w:rsidRPr="004F006C">
        <w:rPr>
          <w:rFonts w:ascii="方正仿宋_GBK" w:eastAsia="方正仿宋_GBK" w:hAnsi="方正仿宋_GBK" w:cs="方正仿宋_GBK" w:hint="eastAsia"/>
          <w:color w:val="000000"/>
          <w:sz w:val="28"/>
          <w:szCs w:val="28"/>
        </w:rPr>
        <w:t>日</w:t>
      </w:r>
      <w:r>
        <w:rPr>
          <w:rFonts w:ascii="方正仿宋_GBK" w:eastAsia="方正仿宋_GBK" w:hAnsi="方正仿宋_GBK" w:cs="方正仿宋_GBK" w:hint="eastAsia"/>
          <w:color w:val="000000"/>
          <w:sz w:val="28"/>
          <w:szCs w:val="28"/>
        </w:rPr>
        <w:t>10:00时在重庆机场集团有限公司办公楼对本项目进行比选，各比选响应人须参加。</w:t>
      </w:r>
    </w:p>
    <w:p w:rsidR="00C27AB0" w:rsidRDefault="004F006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注：比选开始前，各比选响应人可</w:t>
      </w:r>
      <w:r w:rsidR="00793182">
        <w:rPr>
          <w:rFonts w:ascii="方正仿宋_GBK" w:eastAsia="方正仿宋_GBK" w:hAnsi="方正仿宋_GBK" w:cs="方正仿宋_GBK" w:hint="eastAsia"/>
          <w:color w:val="000000"/>
          <w:sz w:val="28"/>
          <w:szCs w:val="28"/>
        </w:rPr>
        <w:t>在重庆机场集团公司办公楼6010</w:t>
      </w:r>
      <w:r>
        <w:rPr>
          <w:rFonts w:ascii="方正仿宋_GBK" w:eastAsia="方正仿宋_GBK" w:hAnsi="方正仿宋_GBK" w:cs="方正仿宋_GBK" w:hint="eastAsia"/>
          <w:color w:val="000000"/>
          <w:sz w:val="28"/>
          <w:szCs w:val="28"/>
        </w:rPr>
        <w:t>室确认</w:t>
      </w:r>
      <w:r w:rsidR="00793182">
        <w:rPr>
          <w:rFonts w:ascii="方正仿宋_GBK" w:eastAsia="方正仿宋_GBK" w:hAnsi="方正仿宋_GBK" w:cs="方正仿宋_GBK" w:hint="eastAsia"/>
          <w:color w:val="000000"/>
          <w:sz w:val="28"/>
          <w:szCs w:val="28"/>
        </w:rPr>
        <w:t>具体比选地点。</w:t>
      </w:r>
    </w:p>
    <w:p w:rsidR="00C27AB0" w:rsidRDefault="0079318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color w:val="000000"/>
          <w:sz w:val="28"/>
          <w:szCs w:val="28"/>
        </w:rPr>
        <w:t xml:space="preserve"> </w:t>
      </w:r>
      <w:r>
        <w:rPr>
          <w:rFonts w:ascii="方正仿宋_GBK" w:eastAsia="方正仿宋_GBK" w:hAnsi="方正仿宋_GBK" w:cs="方正仿宋_GBK" w:hint="eastAsia"/>
          <w:color w:val="000000"/>
          <w:sz w:val="28"/>
          <w:szCs w:val="28"/>
        </w:rPr>
        <w:t>参加比选唱价会议的比选响应人的法定代表人或被授权的代理人应当随身携带本人身份证（原件）、采购人财务部门开具的项目比选保证金收据，法定代表人还应当随身携带法定代表人身份证明函件（原件），被授权的代理人还应当随身携带法定代表人授权委托书（原件），以备核验其合法身份。</w:t>
      </w:r>
    </w:p>
    <w:p w:rsidR="00C27AB0" w:rsidRDefault="0079318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比选响应人若未派法定代表人或委托代理人出席比选唱价会议，视为该比选响应人默认比选唱价结果。</w:t>
      </w:r>
    </w:p>
    <w:p w:rsidR="00C27AB0" w:rsidRDefault="0079318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.4 比选结果通知：拟成交结果将公示在重庆机场集团有限公司</w:t>
      </w:r>
      <w:r>
        <w:rPr>
          <w:rFonts w:ascii="方正仿宋_GBK" w:eastAsia="方正仿宋_GBK" w:hAnsi="方正仿宋_GBK" w:cs="方正仿宋_GBK" w:hint="eastAsia"/>
          <w:color w:val="000000" w:themeColor="text1"/>
          <w:kern w:val="0"/>
          <w:sz w:val="28"/>
          <w:szCs w:val="28"/>
        </w:rPr>
        <w:t>官方网站（www.cqa.cn）</w:t>
      </w:r>
      <w:r>
        <w:rPr>
          <w:rFonts w:ascii="方正仿宋_GBK" w:eastAsia="方正仿宋_GBK" w:hAnsi="方正仿宋_GBK" w:cs="方正仿宋_GBK" w:hint="eastAsia"/>
          <w:color w:val="000000"/>
          <w:sz w:val="28"/>
          <w:szCs w:val="28"/>
        </w:rPr>
        <w:t>，待结果确定后会及时通知，原则上只通知被选中的比选响应人，对未被选中的比选响应人不通知、不解释，响应文件不予退还</w:t>
      </w:r>
      <w:r w:rsidR="004F006C">
        <w:rPr>
          <w:rFonts w:ascii="方正仿宋_GBK" w:eastAsia="方正仿宋_GBK" w:hAnsi="方正仿宋_GBK" w:cs="方正仿宋_GBK" w:hint="eastAsia"/>
          <w:color w:val="000000"/>
          <w:sz w:val="28"/>
          <w:szCs w:val="28"/>
        </w:rPr>
        <w:t>、</w:t>
      </w:r>
      <w:r w:rsidR="004F006C">
        <w:rPr>
          <w:rFonts w:ascii="方正仿宋_GBK" w:eastAsia="方正仿宋_GBK" w:hAnsi="方正仿宋_GBK" w:cs="方正仿宋_GBK"/>
          <w:color w:val="000000"/>
          <w:sz w:val="28"/>
          <w:szCs w:val="28"/>
        </w:rPr>
        <w:t>不予查阅</w:t>
      </w:r>
      <w:r>
        <w:rPr>
          <w:rFonts w:ascii="方正仿宋_GBK" w:eastAsia="方正仿宋_GBK" w:hAnsi="方正仿宋_GBK" w:cs="方正仿宋_GBK" w:hint="eastAsia"/>
          <w:color w:val="000000"/>
          <w:sz w:val="28"/>
          <w:szCs w:val="28"/>
        </w:rPr>
        <w:t>。</w:t>
      </w:r>
    </w:p>
    <w:p w:rsidR="00C27AB0" w:rsidRDefault="00793182">
      <w:pPr>
        <w:snapToGri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t>十七、采购人</w:t>
      </w:r>
      <w:r>
        <w:rPr>
          <w:rFonts w:ascii="方正仿宋_GBK" w:eastAsia="方正仿宋_GBK" w:hAnsi="方正仿宋_GBK" w:cs="方正仿宋_GBK" w:hint="eastAsia"/>
          <w:b/>
          <w:sz w:val="28"/>
          <w:szCs w:val="28"/>
        </w:rPr>
        <w:t>联系方式</w:t>
      </w:r>
    </w:p>
    <w:p w:rsidR="00C27AB0" w:rsidRDefault="0079318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采购人：重庆机场集团有限公司</w:t>
      </w:r>
    </w:p>
    <w:p w:rsidR="00C27AB0" w:rsidRDefault="0079318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联系人：</w:t>
      </w:r>
      <w:r w:rsidR="004F006C">
        <w:rPr>
          <w:rFonts w:ascii="方正仿宋_GBK" w:eastAsia="方正仿宋_GBK" w:hAnsi="方正仿宋_GBK" w:cs="方正仿宋_GBK" w:hint="eastAsia"/>
          <w:sz w:val="28"/>
          <w:szCs w:val="28"/>
        </w:rPr>
        <w:t>齐老师</w:t>
      </w:r>
    </w:p>
    <w:p w:rsidR="00C27AB0" w:rsidRDefault="0079318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w:t>
      </w:r>
      <w:r w:rsidR="004F006C">
        <w:rPr>
          <w:rFonts w:ascii="方正仿宋_GBK" w:eastAsia="方正仿宋_GBK" w:hAnsi="方正仿宋_GBK" w:cs="方正仿宋_GBK" w:hint="eastAsia"/>
          <w:sz w:val="28"/>
          <w:szCs w:val="28"/>
        </w:rPr>
        <w:t>023</w:t>
      </w:r>
      <w:r w:rsidR="004F006C">
        <w:rPr>
          <w:rFonts w:ascii="方正仿宋_GBK" w:eastAsia="方正仿宋_GBK" w:hAnsi="方正仿宋_GBK" w:cs="方正仿宋_GBK"/>
          <w:sz w:val="28"/>
          <w:szCs w:val="28"/>
        </w:rPr>
        <w:t>-67153066</w:t>
      </w:r>
    </w:p>
    <w:p w:rsidR="00C27AB0" w:rsidRDefault="00793182">
      <w:pP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br w:type="page"/>
      </w:r>
    </w:p>
    <w:p w:rsidR="00C27AB0" w:rsidRDefault="00793182">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lastRenderedPageBreak/>
        <w:t>第二章  比选评分办法</w:t>
      </w:r>
    </w:p>
    <w:p w:rsidR="00C27AB0" w:rsidRDefault="00C27AB0">
      <w:pPr>
        <w:widowControl/>
        <w:adjustRightInd w:val="0"/>
        <w:snapToGrid w:val="0"/>
        <w:spacing w:line="440" w:lineRule="exact"/>
        <w:ind w:firstLineChars="200" w:firstLine="560"/>
        <w:jc w:val="left"/>
        <w:textAlignment w:val="bottom"/>
        <w:rPr>
          <w:rFonts w:ascii="方正仿宋_GBK" w:eastAsia="方正仿宋_GBK" w:hAnsi="方正仿宋_GBK" w:cs="方正仿宋_GBK"/>
          <w:sz w:val="28"/>
          <w:szCs w:val="28"/>
        </w:rPr>
      </w:pPr>
    </w:p>
    <w:p w:rsidR="00C27AB0" w:rsidRDefault="00793182">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次比选采取综合评分法。在经过初步审查后对符合本文件基本要求的比选响应人进行详细评审，总得分为经济、技术、商务三种评定因素分别按照相应分值计算分项得分后相加的总和，满分为100分，比选响应人得分最高者作为成交供应商，综合得分从高到底排名前1-3名的比选响应人作为成交候选人。</w:t>
      </w:r>
    </w:p>
    <w:tbl>
      <w:tblPr>
        <w:tblW w:w="9781"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1"/>
        <w:gridCol w:w="838"/>
        <w:gridCol w:w="862"/>
        <w:gridCol w:w="1050"/>
        <w:gridCol w:w="5880"/>
      </w:tblGrid>
      <w:tr w:rsidR="00C27AB0">
        <w:tc>
          <w:tcPr>
            <w:tcW w:w="1151" w:type="dxa"/>
            <w:vAlign w:val="center"/>
          </w:tcPr>
          <w:p w:rsidR="00C27AB0" w:rsidRDefault="00793182">
            <w:pPr>
              <w:spacing w:line="388" w:lineRule="exact"/>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条款号</w:t>
            </w:r>
          </w:p>
        </w:tc>
        <w:tc>
          <w:tcPr>
            <w:tcW w:w="1700" w:type="dxa"/>
            <w:gridSpan w:val="2"/>
            <w:vAlign w:val="center"/>
          </w:tcPr>
          <w:p w:rsidR="00C27AB0" w:rsidRDefault="00793182">
            <w:pPr>
              <w:tabs>
                <w:tab w:val="left" w:pos="1875"/>
              </w:tabs>
              <w:spacing w:line="388" w:lineRule="exact"/>
              <w:jc w:val="center"/>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条款内容</w:t>
            </w:r>
          </w:p>
        </w:tc>
        <w:tc>
          <w:tcPr>
            <w:tcW w:w="6930" w:type="dxa"/>
            <w:gridSpan w:val="2"/>
            <w:vAlign w:val="center"/>
          </w:tcPr>
          <w:p w:rsidR="00C27AB0" w:rsidRDefault="00793182">
            <w:pPr>
              <w:tabs>
                <w:tab w:val="left" w:pos="1875"/>
              </w:tabs>
              <w:spacing w:line="388" w:lineRule="exact"/>
              <w:jc w:val="center"/>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编列内容</w:t>
            </w:r>
          </w:p>
        </w:tc>
      </w:tr>
      <w:tr w:rsidR="00C27AB0">
        <w:tc>
          <w:tcPr>
            <w:tcW w:w="1151" w:type="dxa"/>
            <w:vAlign w:val="center"/>
          </w:tcPr>
          <w:p w:rsidR="00C27AB0" w:rsidRDefault="00793182">
            <w:pPr>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1700" w:type="dxa"/>
            <w:gridSpan w:val="2"/>
            <w:tcBorders>
              <w:bottom w:val="single" w:sz="4" w:space="0" w:color="auto"/>
            </w:tcBorders>
            <w:vAlign w:val="center"/>
          </w:tcPr>
          <w:p w:rsidR="00C27AB0" w:rsidRDefault="00793182">
            <w:pPr>
              <w:snapToGrid w:val="0"/>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分值构成</w:t>
            </w:r>
          </w:p>
          <w:p w:rsidR="00C27AB0" w:rsidRDefault="00793182">
            <w:pPr>
              <w:snapToGrid w:val="0"/>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（总分100分）</w:t>
            </w:r>
          </w:p>
        </w:tc>
        <w:tc>
          <w:tcPr>
            <w:tcW w:w="6930" w:type="dxa"/>
            <w:gridSpan w:val="2"/>
            <w:tcBorders>
              <w:bottom w:val="single" w:sz="4" w:space="0" w:color="auto"/>
            </w:tcBorders>
            <w:vAlign w:val="center"/>
          </w:tcPr>
          <w:p w:rsidR="00C27AB0" w:rsidRDefault="00793182">
            <w:pPr>
              <w:spacing w:line="400" w:lineRule="exact"/>
              <w:ind w:firstLineChars="100" w:firstLine="240"/>
              <w:rPr>
                <w:rFonts w:ascii="方正仿宋_GBK" w:eastAsia="方正仿宋_GBK" w:hAnsi="方正仿宋_GBK" w:cs="方正仿宋_GBK"/>
                <w:sz w:val="24"/>
              </w:rPr>
            </w:pPr>
            <w:r>
              <w:rPr>
                <w:rFonts w:ascii="方正仿宋_GBK" w:eastAsia="方正仿宋_GBK" w:hAnsi="方正仿宋_GBK" w:cs="方正仿宋_GBK" w:hint="eastAsia"/>
                <w:sz w:val="24"/>
              </w:rPr>
              <w:t>总分=经济部分得分+商务部分得分+技术部分得分</w:t>
            </w:r>
          </w:p>
          <w:p w:rsidR="00C27AB0" w:rsidRDefault="00793182">
            <w:pPr>
              <w:spacing w:line="400" w:lineRule="exact"/>
              <w:ind w:firstLineChars="100" w:firstLine="240"/>
              <w:rPr>
                <w:rFonts w:ascii="方正仿宋_GBK" w:eastAsia="方正仿宋_GBK" w:hAnsi="方正仿宋_GBK" w:cs="方正仿宋_GBK"/>
                <w:szCs w:val="21"/>
              </w:rPr>
            </w:pPr>
            <w:r>
              <w:rPr>
                <w:rFonts w:ascii="方正仿宋_GBK" w:eastAsia="方正仿宋_GBK" w:hAnsi="方正仿宋_GBK" w:cs="方正仿宋_GBK" w:hint="eastAsia"/>
                <w:sz w:val="24"/>
              </w:rPr>
              <w:t>经济部分：</w:t>
            </w:r>
            <w:r>
              <w:rPr>
                <w:rFonts w:ascii="方正仿宋_GBK" w:eastAsia="方正仿宋_GBK" w:hAnsi="方正仿宋_GBK" w:cs="方正仿宋_GBK"/>
                <w:sz w:val="24"/>
              </w:rPr>
              <w:t>7</w:t>
            </w:r>
            <w:r>
              <w:rPr>
                <w:rFonts w:ascii="方正仿宋_GBK" w:eastAsia="方正仿宋_GBK" w:hAnsi="方正仿宋_GBK" w:cs="方正仿宋_GBK" w:hint="eastAsia"/>
                <w:sz w:val="24"/>
              </w:rPr>
              <w:t>0分；商务部分：12；技术部分：</w:t>
            </w:r>
            <w:r>
              <w:rPr>
                <w:rFonts w:ascii="方正仿宋_GBK" w:eastAsia="方正仿宋_GBK" w:hAnsi="方正仿宋_GBK" w:cs="方正仿宋_GBK"/>
                <w:sz w:val="24"/>
              </w:rPr>
              <w:t>1</w:t>
            </w:r>
            <w:r>
              <w:rPr>
                <w:rFonts w:ascii="方正仿宋_GBK" w:eastAsia="方正仿宋_GBK" w:hAnsi="方正仿宋_GBK" w:cs="方正仿宋_GBK" w:hint="eastAsia"/>
                <w:sz w:val="24"/>
              </w:rPr>
              <w:t>8分</w:t>
            </w:r>
          </w:p>
        </w:tc>
      </w:tr>
      <w:tr w:rsidR="00C27AB0">
        <w:tc>
          <w:tcPr>
            <w:tcW w:w="1151" w:type="dxa"/>
            <w:vAlign w:val="center"/>
          </w:tcPr>
          <w:p w:rsidR="00C27AB0" w:rsidRDefault="00793182">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b/>
                <w:sz w:val="28"/>
                <w:szCs w:val="28"/>
              </w:rPr>
              <w:t>条款号</w:t>
            </w:r>
          </w:p>
        </w:tc>
        <w:tc>
          <w:tcPr>
            <w:tcW w:w="1700" w:type="dxa"/>
            <w:gridSpan w:val="2"/>
            <w:vAlign w:val="center"/>
          </w:tcPr>
          <w:p w:rsidR="00C27AB0" w:rsidRDefault="00793182">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b/>
                <w:sz w:val="28"/>
                <w:szCs w:val="28"/>
              </w:rPr>
              <w:t>评审因素</w:t>
            </w:r>
          </w:p>
        </w:tc>
        <w:tc>
          <w:tcPr>
            <w:tcW w:w="1050" w:type="dxa"/>
            <w:tcBorders>
              <w:right w:val="single" w:sz="4" w:space="0" w:color="auto"/>
            </w:tcBorders>
            <w:shd w:val="clear" w:color="auto" w:fill="auto"/>
            <w:vAlign w:val="center"/>
          </w:tcPr>
          <w:p w:rsidR="00C27AB0" w:rsidRDefault="00793182">
            <w:pPr>
              <w:spacing w:line="36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分值</w:t>
            </w:r>
          </w:p>
        </w:tc>
        <w:tc>
          <w:tcPr>
            <w:tcW w:w="5880" w:type="dxa"/>
            <w:tcBorders>
              <w:left w:val="single" w:sz="4" w:space="0" w:color="auto"/>
            </w:tcBorders>
            <w:shd w:val="clear" w:color="auto" w:fill="auto"/>
            <w:vAlign w:val="center"/>
          </w:tcPr>
          <w:p w:rsidR="00C27AB0" w:rsidRDefault="00793182">
            <w:pPr>
              <w:snapToGrid w:val="0"/>
              <w:spacing w:line="360" w:lineRule="exact"/>
              <w:jc w:val="center"/>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评分标准</w:t>
            </w:r>
          </w:p>
        </w:tc>
      </w:tr>
      <w:tr w:rsidR="00C27AB0">
        <w:tc>
          <w:tcPr>
            <w:tcW w:w="1151" w:type="dxa"/>
            <w:vAlign w:val="center"/>
          </w:tcPr>
          <w:p w:rsidR="00C27AB0" w:rsidRDefault="00793182">
            <w:pPr>
              <w:spacing w:line="36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2.1</w:t>
            </w:r>
          </w:p>
        </w:tc>
        <w:tc>
          <w:tcPr>
            <w:tcW w:w="1700" w:type="dxa"/>
            <w:gridSpan w:val="2"/>
            <w:vAlign w:val="center"/>
          </w:tcPr>
          <w:p w:rsidR="00C27AB0" w:rsidRDefault="00793182">
            <w:pPr>
              <w:spacing w:line="36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经济部分评分标准</w:t>
            </w:r>
          </w:p>
        </w:tc>
        <w:tc>
          <w:tcPr>
            <w:tcW w:w="1050" w:type="dxa"/>
            <w:tcBorders>
              <w:right w:val="single" w:sz="4" w:space="0" w:color="auto"/>
            </w:tcBorders>
            <w:shd w:val="clear" w:color="auto" w:fill="auto"/>
            <w:vAlign w:val="center"/>
          </w:tcPr>
          <w:p w:rsidR="00C27AB0" w:rsidRDefault="00793182">
            <w:pPr>
              <w:spacing w:line="36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80分</w:t>
            </w:r>
          </w:p>
        </w:tc>
        <w:tc>
          <w:tcPr>
            <w:tcW w:w="5880" w:type="dxa"/>
            <w:tcBorders>
              <w:left w:val="single" w:sz="4" w:space="0" w:color="auto"/>
            </w:tcBorders>
            <w:shd w:val="clear" w:color="auto" w:fill="auto"/>
            <w:vAlign w:val="center"/>
          </w:tcPr>
          <w:p w:rsidR="00C27AB0" w:rsidRDefault="00793182">
            <w:pPr>
              <w:spacing w:line="360" w:lineRule="exact"/>
              <w:ind w:firstLineChars="200" w:firstLine="480"/>
              <w:rPr>
                <w:rFonts w:ascii="方正仿宋_GBK" w:eastAsia="方正仿宋_GBK" w:hAnsi="方正仿宋_GBK" w:cs="方正仿宋_GBK"/>
                <w:b/>
                <w:kern w:val="0"/>
                <w:sz w:val="28"/>
                <w:szCs w:val="28"/>
              </w:rPr>
            </w:pPr>
            <w:r>
              <w:rPr>
                <w:rFonts w:ascii="方正仿宋_GBK" w:eastAsia="方正仿宋_GBK" w:hAnsi="方正仿宋_GBK" w:cs="方正仿宋_GBK" w:hint="eastAsia"/>
                <w:bCs/>
                <w:sz w:val="24"/>
              </w:rPr>
              <w:t>在比选人公布的最高限价以内的所有经初步评审合格的响应人的报价中去掉其中（有效报价不足六家（含）报价则不去掉）的最高价和最低价后进行算术平均，为比选评审基础报价。报价等于比选评审基础报价的，得</w:t>
            </w:r>
            <w:r>
              <w:rPr>
                <w:rFonts w:ascii="方正仿宋_GBK" w:eastAsia="方正仿宋_GBK" w:hAnsi="方正仿宋_GBK" w:cs="方正仿宋_GBK"/>
                <w:bCs/>
                <w:sz w:val="24"/>
              </w:rPr>
              <w:t>7</w:t>
            </w:r>
            <w:r>
              <w:rPr>
                <w:rFonts w:ascii="方正仿宋_GBK" w:eastAsia="方正仿宋_GBK" w:hAnsi="方正仿宋_GBK" w:cs="方正仿宋_GBK" w:hint="eastAsia"/>
                <w:bCs/>
                <w:sz w:val="24"/>
              </w:rPr>
              <w:t>0分；除</w:t>
            </w:r>
            <w:r>
              <w:rPr>
                <w:rFonts w:ascii="方正仿宋_GBK" w:eastAsia="方正仿宋_GBK" w:hAnsi="方正仿宋_GBK" w:cs="方正仿宋_GBK"/>
                <w:bCs/>
                <w:sz w:val="24"/>
              </w:rPr>
              <w:t>7</w:t>
            </w:r>
            <w:r>
              <w:rPr>
                <w:rFonts w:ascii="方正仿宋_GBK" w:eastAsia="方正仿宋_GBK" w:hAnsi="方正仿宋_GBK" w:cs="方正仿宋_GBK" w:hint="eastAsia"/>
                <w:bCs/>
                <w:sz w:val="24"/>
              </w:rPr>
              <w:t>0分情况以外的其他报价，按照以下标准计算分值：报价每高于比选评审基础报价的1%，扣1分；报价每低于比选评审基础报价的1%，扣0.5分（不足1%，按1%处理）；以此类推直至扣完为止。（具体得分采用插入法计算，保留小数点后两位，第三位四舍五入。）</w:t>
            </w:r>
          </w:p>
        </w:tc>
      </w:tr>
      <w:tr w:rsidR="00C27AB0">
        <w:tc>
          <w:tcPr>
            <w:tcW w:w="1151" w:type="dxa"/>
            <w:vMerge w:val="restart"/>
            <w:vAlign w:val="center"/>
          </w:tcPr>
          <w:p w:rsidR="00C27AB0" w:rsidRDefault="00793182">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2.2</w:t>
            </w:r>
          </w:p>
        </w:tc>
        <w:tc>
          <w:tcPr>
            <w:tcW w:w="838" w:type="dxa"/>
            <w:vMerge w:val="restart"/>
            <w:tcBorders>
              <w:right w:val="single" w:sz="4" w:space="0" w:color="auto"/>
            </w:tcBorders>
            <w:vAlign w:val="center"/>
          </w:tcPr>
          <w:p w:rsidR="00C27AB0" w:rsidRDefault="00793182">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技术</w:t>
            </w:r>
          </w:p>
          <w:p w:rsidR="00C27AB0" w:rsidRDefault="00793182">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部分</w:t>
            </w:r>
          </w:p>
          <w:p w:rsidR="00C27AB0" w:rsidRDefault="00793182">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评分</w:t>
            </w:r>
          </w:p>
          <w:p w:rsidR="00C27AB0" w:rsidRDefault="00793182">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标准</w:t>
            </w:r>
          </w:p>
        </w:tc>
        <w:tc>
          <w:tcPr>
            <w:tcW w:w="862" w:type="dxa"/>
            <w:tcBorders>
              <w:left w:val="single" w:sz="4" w:space="0" w:color="auto"/>
              <w:bottom w:val="single" w:sz="4" w:space="0" w:color="auto"/>
            </w:tcBorders>
            <w:vAlign w:val="center"/>
          </w:tcPr>
          <w:p w:rsidR="00C27AB0" w:rsidRDefault="00793182">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代维服务</w:t>
            </w:r>
          </w:p>
          <w:p w:rsidR="00C27AB0" w:rsidRDefault="00793182">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文本方案</w:t>
            </w:r>
          </w:p>
        </w:tc>
        <w:tc>
          <w:tcPr>
            <w:tcW w:w="1050" w:type="dxa"/>
            <w:tcBorders>
              <w:bottom w:val="single" w:sz="4" w:space="0" w:color="auto"/>
              <w:right w:val="single" w:sz="4" w:space="0" w:color="auto"/>
            </w:tcBorders>
            <w:shd w:val="clear" w:color="auto" w:fill="auto"/>
            <w:vAlign w:val="center"/>
          </w:tcPr>
          <w:p w:rsidR="00C27AB0" w:rsidRDefault="00793182">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b/>
                <w:bCs/>
                <w:sz w:val="28"/>
                <w:szCs w:val="28"/>
              </w:rPr>
              <w:t>10</w:t>
            </w:r>
            <w:r>
              <w:rPr>
                <w:rFonts w:ascii="方正仿宋_GBK" w:eastAsia="方正仿宋_GBK" w:hAnsi="方正仿宋_GBK" w:cs="方正仿宋_GBK" w:hint="eastAsia"/>
                <w:b/>
                <w:bCs/>
                <w:sz w:val="28"/>
                <w:szCs w:val="28"/>
              </w:rPr>
              <w:t>分</w:t>
            </w:r>
          </w:p>
        </w:tc>
        <w:tc>
          <w:tcPr>
            <w:tcW w:w="5880" w:type="dxa"/>
            <w:tcBorders>
              <w:left w:val="single" w:sz="4" w:space="0" w:color="auto"/>
              <w:bottom w:val="single" w:sz="4" w:space="0" w:color="auto"/>
            </w:tcBorders>
            <w:shd w:val="clear" w:color="auto" w:fill="auto"/>
            <w:vAlign w:val="center"/>
          </w:tcPr>
          <w:p w:rsidR="00C27AB0" w:rsidRDefault="00793182">
            <w:pPr>
              <w:numPr>
                <w:ilvl w:val="0"/>
                <w:numId w:val="1"/>
              </w:numPr>
              <w:spacing w:line="360" w:lineRule="exact"/>
              <w:ind w:firstLineChars="200" w:firstLine="480"/>
              <w:rPr>
                <w:rFonts w:ascii="方正仿宋_GBK" w:eastAsia="方正仿宋_GBK" w:hAnsi="方正仿宋_GBK" w:cs="方正仿宋_GBK"/>
                <w:bCs/>
                <w:color w:val="000000" w:themeColor="text1"/>
                <w:sz w:val="24"/>
              </w:rPr>
            </w:pPr>
            <w:r>
              <w:rPr>
                <w:rFonts w:ascii="方正仿宋_GBK" w:eastAsia="方正仿宋_GBK" w:hAnsi="方正仿宋_GBK" w:cs="方正仿宋_GBK" w:hint="eastAsia"/>
                <w:bCs/>
                <w:color w:val="000000" w:themeColor="text1"/>
                <w:sz w:val="24"/>
              </w:rPr>
              <w:t>技术方案（8分）：</w:t>
            </w:r>
          </w:p>
          <w:p w:rsidR="00C27AB0" w:rsidRDefault="00793182">
            <w:pPr>
              <w:spacing w:line="360" w:lineRule="exact"/>
              <w:ind w:firstLineChars="200" w:firstLine="480"/>
              <w:rPr>
                <w:rFonts w:ascii="方正仿宋_GBK" w:eastAsia="方正仿宋_GBK" w:hAnsi="方正仿宋_GBK" w:cs="方正仿宋_GBK"/>
                <w:bCs/>
                <w:color w:val="000000" w:themeColor="text1"/>
                <w:sz w:val="24"/>
              </w:rPr>
            </w:pPr>
            <w:r>
              <w:rPr>
                <w:rFonts w:ascii="方正仿宋_GBK" w:eastAsia="方正仿宋_GBK" w:hAnsi="方正仿宋_GBK" w:cs="方正仿宋_GBK" w:hint="eastAsia"/>
                <w:bCs/>
                <w:color w:val="000000" w:themeColor="text1"/>
                <w:sz w:val="24"/>
              </w:rPr>
              <w:t>①文本形式。文本方案结构清晰、内容完整、表述准确、归纳凝练，较好的得2分，合格得1分，较差得0分；</w:t>
            </w:r>
          </w:p>
          <w:p w:rsidR="00C27AB0" w:rsidRDefault="00793182">
            <w:pPr>
              <w:spacing w:line="360" w:lineRule="exact"/>
              <w:ind w:firstLineChars="200" w:firstLine="480"/>
              <w:rPr>
                <w:rFonts w:ascii="方正仿宋_GBK" w:eastAsia="方正仿宋_GBK" w:hAnsi="方正仿宋_GBK" w:cs="方正仿宋_GBK"/>
                <w:bCs/>
                <w:color w:val="000000" w:themeColor="text1"/>
                <w:sz w:val="24"/>
              </w:rPr>
            </w:pPr>
            <w:r>
              <w:rPr>
                <w:rFonts w:ascii="方正仿宋_GBK" w:eastAsia="方正仿宋_GBK" w:hAnsi="方正仿宋_GBK" w:cs="方正仿宋_GBK" w:hint="eastAsia"/>
                <w:bCs/>
                <w:color w:val="000000" w:themeColor="text1"/>
                <w:sz w:val="24"/>
              </w:rPr>
              <w:t>②文本内容。工作程序、工作方法、工作计划科学严谨，服务方案具有强烈的目标导向和问题导向，具有前瞻性和可操作性，工期和劳动力安排合理，巡视标准清晰、周期明确，预试内容符合行业要求，应急处置方案考虑周全、应急处置队伍组织合理、应急处置工作符合本项目要求。较好的得4-6分，合格得1-3分，较差得0分。</w:t>
            </w:r>
          </w:p>
          <w:p w:rsidR="00C27AB0" w:rsidRDefault="00793182">
            <w:pPr>
              <w:numPr>
                <w:ilvl w:val="0"/>
                <w:numId w:val="2"/>
              </w:numPr>
              <w:spacing w:line="360" w:lineRule="exact"/>
              <w:ind w:firstLineChars="200" w:firstLine="480"/>
              <w:rPr>
                <w:rFonts w:ascii="方正仿宋_GBK" w:eastAsia="方正仿宋_GBK" w:hAnsi="方正仿宋_GBK" w:cs="方正仿宋_GBK"/>
                <w:bCs/>
                <w:color w:val="000000" w:themeColor="text1"/>
                <w:sz w:val="24"/>
              </w:rPr>
            </w:pPr>
            <w:r>
              <w:rPr>
                <w:rFonts w:ascii="方正仿宋_GBK" w:eastAsia="方正仿宋_GBK" w:hAnsi="方正仿宋_GBK" w:cs="方正仿宋_GBK" w:hint="eastAsia"/>
                <w:bCs/>
                <w:color w:val="000000" w:themeColor="text1"/>
                <w:sz w:val="24"/>
              </w:rPr>
              <w:t>质量、安全控制方案（2分）：</w:t>
            </w:r>
          </w:p>
          <w:p w:rsidR="00C27AB0" w:rsidRDefault="00793182">
            <w:pPr>
              <w:spacing w:line="360" w:lineRule="exact"/>
              <w:ind w:firstLineChars="200" w:firstLine="480"/>
              <w:rPr>
                <w:rFonts w:ascii="方正仿宋_GBK" w:eastAsia="方正仿宋_GBK" w:hAnsi="方正仿宋_GBK" w:cs="方正仿宋_GBK"/>
                <w:bCs/>
                <w:color w:val="000000" w:themeColor="text1"/>
                <w:sz w:val="24"/>
              </w:rPr>
            </w:pPr>
            <w:r>
              <w:rPr>
                <w:rFonts w:ascii="方正仿宋_GBK" w:eastAsia="方正仿宋_GBK" w:hAnsi="方正仿宋_GBK" w:cs="方正仿宋_GBK" w:hint="eastAsia"/>
                <w:bCs/>
                <w:color w:val="000000" w:themeColor="text1"/>
                <w:sz w:val="24"/>
              </w:rPr>
              <w:t>考察响应人的质量和安全设施，管理程序、制度等，</w:t>
            </w:r>
            <w:r>
              <w:rPr>
                <w:rFonts w:ascii="方正仿宋_GBK" w:eastAsia="方正仿宋_GBK" w:hAnsi="方正仿宋_GBK" w:cs="方正仿宋_GBK" w:hint="eastAsia"/>
                <w:bCs/>
                <w:color w:val="000000" w:themeColor="text1"/>
                <w:sz w:val="24"/>
              </w:rPr>
              <w:lastRenderedPageBreak/>
              <w:t>措施是否符合国家相关要求。较好的得2分，合格得0-</w:t>
            </w:r>
            <w:r>
              <w:rPr>
                <w:rFonts w:ascii="方正仿宋_GBK" w:eastAsia="方正仿宋_GBK" w:hAnsi="方正仿宋_GBK" w:cs="方正仿宋_GBK"/>
                <w:bCs/>
                <w:color w:val="000000" w:themeColor="text1"/>
                <w:sz w:val="24"/>
              </w:rPr>
              <w:t>1</w:t>
            </w:r>
            <w:r>
              <w:rPr>
                <w:rFonts w:ascii="方正仿宋_GBK" w:eastAsia="方正仿宋_GBK" w:hAnsi="方正仿宋_GBK" w:cs="方正仿宋_GBK" w:hint="eastAsia"/>
                <w:bCs/>
                <w:color w:val="000000" w:themeColor="text1"/>
                <w:sz w:val="24"/>
              </w:rPr>
              <w:t>分，较差得0分。</w:t>
            </w:r>
          </w:p>
        </w:tc>
      </w:tr>
      <w:tr w:rsidR="00C27AB0">
        <w:tc>
          <w:tcPr>
            <w:tcW w:w="1151" w:type="dxa"/>
            <w:vMerge/>
            <w:vAlign w:val="center"/>
          </w:tcPr>
          <w:p w:rsidR="00C27AB0" w:rsidRDefault="00C27AB0">
            <w:pPr>
              <w:spacing w:line="400" w:lineRule="exact"/>
              <w:jc w:val="center"/>
              <w:rPr>
                <w:rFonts w:ascii="方正仿宋_GBK" w:eastAsia="方正仿宋_GBK" w:hAnsi="方正仿宋_GBK" w:cs="方正仿宋_GBK"/>
                <w:b/>
                <w:bCs/>
                <w:sz w:val="28"/>
                <w:szCs w:val="28"/>
              </w:rPr>
            </w:pPr>
          </w:p>
        </w:tc>
        <w:tc>
          <w:tcPr>
            <w:tcW w:w="838" w:type="dxa"/>
            <w:vMerge/>
            <w:tcBorders>
              <w:right w:val="single" w:sz="4" w:space="0" w:color="auto"/>
            </w:tcBorders>
            <w:vAlign w:val="center"/>
          </w:tcPr>
          <w:p w:rsidR="00C27AB0" w:rsidRDefault="00C27AB0">
            <w:pPr>
              <w:spacing w:line="400" w:lineRule="exact"/>
              <w:jc w:val="center"/>
              <w:rPr>
                <w:rFonts w:ascii="方正仿宋_GBK" w:eastAsia="方正仿宋_GBK" w:hAnsi="方正仿宋_GBK" w:cs="方正仿宋_GBK"/>
                <w:b/>
                <w:bCs/>
                <w:sz w:val="28"/>
                <w:szCs w:val="28"/>
              </w:rPr>
            </w:pPr>
          </w:p>
        </w:tc>
        <w:tc>
          <w:tcPr>
            <w:tcW w:w="862" w:type="dxa"/>
            <w:tcBorders>
              <w:left w:val="single" w:sz="4" w:space="0" w:color="auto"/>
              <w:bottom w:val="single" w:sz="4" w:space="0" w:color="auto"/>
            </w:tcBorders>
            <w:vAlign w:val="center"/>
          </w:tcPr>
          <w:p w:rsidR="00C27AB0" w:rsidRDefault="00793182">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项目机械设备能力</w:t>
            </w:r>
          </w:p>
        </w:tc>
        <w:tc>
          <w:tcPr>
            <w:tcW w:w="1050" w:type="dxa"/>
            <w:tcBorders>
              <w:bottom w:val="single" w:sz="4" w:space="0" w:color="auto"/>
              <w:right w:val="single" w:sz="4" w:space="0" w:color="auto"/>
            </w:tcBorders>
            <w:shd w:val="clear" w:color="auto" w:fill="auto"/>
            <w:vAlign w:val="center"/>
          </w:tcPr>
          <w:p w:rsidR="00C27AB0" w:rsidRDefault="00793182">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10分</w:t>
            </w:r>
          </w:p>
        </w:tc>
        <w:tc>
          <w:tcPr>
            <w:tcW w:w="5880" w:type="dxa"/>
            <w:tcBorders>
              <w:left w:val="single" w:sz="4" w:space="0" w:color="auto"/>
              <w:bottom w:val="single" w:sz="4" w:space="0" w:color="auto"/>
            </w:tcBorders>
            <w:shd w:val="clear" w:color="auto" w:fill="auto"/>
            <w:vAlign w:val="center"/>
          </w:tcPr>
          <w:p w:rsidR="00C27AB0" w:rsidRDefault="00793182">
            <w:pPr>
              <w:spacing w:line="360" w:lineRule="exact"/>
              <w:ind w:firstLineChars="200" w:firstLine="480"/>
              <w:rPr>
                <w:rFonts w:ascii="方正仿宋_GBK" w:eastAsia="方正仿宋_GBK" w:hAnsi="方正仿宋_GBK" w:cs="方正仿宋_GBK"/>
                <w:bCs/>
                <w:color w:val="000000" w:themeColor="text1"/>
                <w:sz w:val="24"/>
              </w:rPr>
            </w:pPr>
            <w:r>
              <w:rPr>
                <w:rFonts w:ascii="方正仿宋_GBK" w:eastAsia="方正仿宋_GBK" w:hAnsi="方正仿宋_GBK" w:cs="方正仿宋_GBK" w:hint="eastAsia"/>
                <w:bCs/>
                <w:color w:val="000000" w:themeColor="text1"/>
                <w:sz w:val="24"/>
              </w:rPr>
              <w:t>响应人拟投入该项目的机械设备的型号、数量、照片、生产效率和生产能力，如需提供下列设备，需在响应文件里附上拟提供下列设备的承诺函。</w:t>
            </w:r>
          </w:p>
          <w:p w:rsidR="00C27AB0" w:rsidRDefault="00793182">
            <w:pPr>
              <w:spacing w:line="360" w:lineRule="exact"/>
              <w:rPr>
                <w:rFonts w:ascii="方正仿宋_GBK" w:eastAsia="方正仿宋_GBK" w:hAnsi="方正仿宋_GBK" w:cs="方正仿宋_GBK"/>
                <w:bCs/>
                <w:color w:val="000000" w:themeColor="text1"/>
                <w:sz w:val="24"/>
              </w:rPr>
            </w:pPr>
            <w:r>
              <w:rPr>
                <w:rFonts w:ascii="方正仿宋_GBK" w:eastAsia="方正仿宋_GBK" w:hAnsi="方正仿宋_GBK" w:cs="方正仿宋_GBK" w:hint="eastAsia"/>
                <w:bCs/>
                <w:color w:val="000000" w:themeColor="text1"/>
                <w:sz w:val="24"/>
              </w:rPr>
              <w:t>1、提供接地电阻测试仪，加2分。</w:t>
            </w:r>
          </w:p>
          <w:p w:rsidR="00C27AB0" w:rsidRDefault="00793182">
            <w:pPr>
              <w:spacing w:line="360" w:lineRule="exact"/>
              <w:rPr>
                <w:rFonts w:ascii="方正仿宋_GBK" w:eastAsia="方正仿宋_GBK" w:hAnsi="方正仿宋_GBK" w:cs="方正仿宋_GBK"/>
                <w:bCs/>
                <w:color w:val="000000" w:themeColor="text1"/>
                <w:sz w:val="24"/>
              </w:rPr>
            </w:pPr>
            <w:r>
              <w:rPr>
                <w:rFonts w:ascii="方正仿宋_GBK" w:eastAsia="方正仿宋_GBK" w:hAnsi="方正仿宋_GBK" w:cs="方正仿宋_GBK" w:hint="eastAsia"/>
                <w:bCs/>
                <w:color w:val="000000" w:themeColor="text1"/>
                <w:sz w:val="24"/>
              </w:rPr>
              <w:t>2、提供高压直流发生器，加2分。</w:t>
            </w:r>
          </w:p>
          <w:p w:rsidR="00C27AB0" w:rsidRDefault="00793182">
            <w:pPr>
              <w:spacing w:line="360" w:lineRule="exact"/>
              <w:rPr>
                <w:rFonts w:ascii="方正仿宋_GBK" w:eastAsia="方正仿宋_GBK" w:hAnsi="方正仿宋_GBK" w:cs="方正仿宋_GBK"/>
                <w:bCs/>
                <w:color w:val="000000" w:themeColor="text1"/>
                <w:sz w:val="24"/>
              </w:rPr>
            </w:pPr>
            <w:r>
              <w:rPr>
                <w:rFonts w:ascii="方正仿宋_GBK" w:eastAsia="方正仿宋_GBK" w:hAnsi="方正仿宋_GBK" w:cs="方正仿宋_GBK" w:hint="eastAsia"/>
                <w:bCs/>
                <w:color w:val="000000" w:themeColor="text1"/>
                <w:sz w:val="24"/>
              </w:rPr>
              <w:t>3、提供继电保护测试仪，加2分。</w:t>
            </w:r>
          </w:p>
          <w:p w:rsidR="00C27AB0" w:rsidRDefault="00793182">
            <w:pPr>
              <w:spacing w:line="360" w:lineRule="exact"/>
              <w:rPr>
                <w:rFonts w:ascii="方正仿宋_GBK" w:eastAsia="方正仿宋_GBK" w:hAnsi="方正仿宋_GBK" w:cs="方正仿宋_GBK"/>
                <w:bCs/>
                <w:color w:val="000000" w:themeColor="text1"/>
                <w:sz w:val="24"/>
              </w:rPr>
            </w:pPr>
            <w:r>
              <w:rPr>
                <w:rFonts w:ascii="方正仿宋_GBK" w:eastAsia="方正仿宋_GBK" w:hAnsi="方正仿宋_GBK" w:cs="方正仿宋_GBK" w:hint="eastAsia"/>
                <w:bCs/>
                <w:color w:val="000000" w:themeColor="text1"/>
                <w:sz w:val="24"/>
              </w:rPr>
              <w:t>4、提供核相仪，加2分。</w:t>
            </w:r>
          </w:p>
          <w:p w:rsidR="00C27AB0" w:rsidRDefault="00793182">
            <w:pPr>
              <w:spacing w:line="360" w:lineRule="exact"/>
              <w:rPr>
                <w:rFonts w:ascii="方正仿宋_GBK" w:eastAsia="方正仿宋_GBK" w:hAnsi="方正仿宋_GBK" w:cs="方正仿宋_GBK"/>
                <w:bCs/>
                <w:color w:val="000000" w:themeColor="text1"/>
                <w:sz w:val="24"/>
              </w:rPr>
            </w:pPr>
            <w:r>
              <w:rPr>
                <w:rFonts w:ascii="方正仿宋_GBK" w:eastAsia="方正仿宋_GBK" w:hAnsi="方正仿宋_GBK" w:cs="方正仿宋_GBK" w:hint="eastAsia"/>
                <w:bCs/>
                <w:color w:val="000000" w:themeColor="text1"/>
                <w:sz w:val="24"/>
              </w:rPr>
              <w:t>5、多提供万用表，每块加1分，最多加2分。</w:t>
            </w:r>
          </w:p>
        </w:tc>
      </w:tr>
      <w:tr w:rsidR="00C27AB0">
        <w:tc>
          <w:tcPr>
            <w:tcW w:w="1151" w:type="dxa"/>
            <w:shd w:val="clear" w:color="auto" w:fill="auto"/>
            <w:vAlign w:val="center"/>
          </w:tcPr>
          <w:p w:rsidR="00C27AB0" w:rsidRDefault="00793182">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 xml:space="preserve">      3</w:t>
            </w:r>
          </w:p>
        </w:tc>
        <w:tc>
          <w:tcPr>
            <w:tcW w:w="1700" w:type="dxa"/>
            <w:gridSpan w:val="2"/>
            <w:tcBorders>
              <w:right w:val="single" w:sz="4" w:space="0" w:color="auto"/>
            </w:tcBorders>
            <w:shd w:val="clear" w:color="auto" w:fill="auto"/>
            <w:vAlign w:val="center"/>
          </w:tcPr>
          <w:p w:rsidR="00C27AB0" w:rsidRDefault="00793182">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评审</w:t>
            </w:r>
          </w:p>
          <w:p w:rsidR="00C27AB0" w:rsidRDefault="00793182">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程序</w:t>
            </w:r>
          </w:p>
        </w:tc>
        <w:tc>
          <w:tcPr>
            <w:tcW w:w="6930" w:type="dxa"/>
            <w:gridSpan w:val="2"/>
            <w:tcBorders>
              <w:bottom w:val="single" w:sz="4" w:space="0" w:color="auto"/>
            </w:tcBorders>
            <w:vAlign w:val="center"/>
          </w:tcPr>
          <w:p w:rsidR="00C27AB0" w:rsidRDefault="00793182">
            <w:pPr>
              <w:spacing w:line="380" w:lineRule="exact"/>
              <w:jc w:val="left"/>
              <w:rPr>
                <w:rFonts w:ascii="方正仿宋_GBK" w:eastAsia="方正仿宋_GBK" w:hAnsi="方正仿宋_GBK" w:cs="方正仿宋_GBK"/>
                <w:bCs/>
                <w:sz w:val="24"/>
              </w:rPr>
            </w:pPr>
            <w:r>
              <w:rPr>
                <w:rFonts w:ascii="方正仿宋_GBK" w:eastAsia="方正仿宋_GBK" w:hAnsi="方正仿宋_GBK" w:cs="方正仿宋_GBK" w:hint="eastAsia"/>
                <w:bCs/>
                <w:sz w:val="24"/>
              </w:rPr>
              <w:t>1.评分分值计算保留小数点后两位，第三位四舍五入。比选响应人最终得分=技术部分得分+商务部分得分+经济部分得分。</w:t>
            </w:r>
          </w:p>
          <w:p w:rsidR="00C27AB0" w:rsidRDefault="00793182">
            <w:pPr>
              <w:spacing w:line="380" w:lineRule="exact"/>
              <w:jc w:val="left"/>
              <w:rPr>
                <w:rFonts w:ascii="方正仿宋_GBK" w:eastAsia="方正仿宋_GBK" w:hAnsi="方正仿宋_GBK" w:cs="方正仿宋_GBK"/>
                <w:bCs/>
                <w:sz w:val="24"/>
              </w:rPr>
            </w:pPr>
            <w:r>
              <w:rPr>
                <w:rFonts w:ascii="方正仿宋_GBK" w:eastAsia="方正仿宋_GBK" w:hAnsi="方正仿宋_GBK" w:cs="方正仿宋_GBK" w:hint="eastAsia"/>
                <w:bCs/>
                <w:sz w:val="24"/>
              </w:rPr>
              <w:t>2. 按照比选文件的规定对所有比选响应文件进行初步评审，只有通过初步评审的比选响应文件才能进行后续评审。</w:t>
            </w:r>
          </w:p>
          <w:p w:rsidR="00C27AB0" w:rsidRDefault="00793182">
            <w:pPr>
              <w:spacing w:line="380" w:lineRule="exact"/>
              <w:jc w:val="left"/>
              <w:rPr>
                <w:rFonts w:ascii="方正仿宋_GBK" w:eastAsia="方正仿宋_GBK" w:hAnsi="方正仿宋_GBK" w:cs="方正仿宋_GBK"/>
                <w:bCs/>
                <w:sz w:val="24"/>
              </w:rPr>
            </w:pPr>
            <w:r>
              <w:rPr>
                <w:rFonts w:ascii="方正仿宋_GBK" w:eastAsia="方正仿宋_GBK" w:hAnsi="方正仿宋_GBK" w:cs="方正仿宋_GBK" w:hint="eastAsia"/>
                <w:bCs/>
                <w:sz w:val="24"/>
              </w:rPr>
              <w:t>3.详细评审，按第一章的规定对响应报价有算术性错误的进行算术性错误修正，并按修正后的经济部分报价进行后续评审。</w:t>
            </w:r>
          </w:p>
          <w:p w:rsidR="00C27AB0" w:rsidRDefault="00793182">
            <w:pPr>
              <w:spacing w:line="380" w:lineRule="exact"/>
              <w:jc w:val="left"/>
              <w:rPr>
                <w:rFonts w:ascii="方正仿宋_GBK" w:eastAsia="方正仿宋_GBK" w:hAnsi="方正仿宋_GBK" w:cs="方正仿宋_GBK"/>
                <w:bCs/>
                <w:sz w:val="24"/>
              </w:rPr>
            </w:pPr>
            <w:r>
              <w:rPr>
                <w:rFonts w:ascii="方正仿宋_GBK" w:eastAsia="方正仿宋_GBK" w:hAnsi="方正仿宋_GBK" w:cs="方正仿宋_GBK" w:hint="eastAsia"/>
                <w:bCs/>
                <w:sz w:val="24"/>
              </w:rPr>
              <w:t>4.按本章比选评分办法进行评审，综合得分由高至低的前1至3名的比选响应人为成交候选人，按程序报采购领导小组审定，采购领导小组按规定确定成交人。采购人对成交结果不作解释。</w:t>
            </w:r>
          </w:p>
          <w:p w:rsidR="00C27AB0" w:rsidRDefault="00793182">
            <w:pPr>
              <w:spacing w:line="380" w:lineRule="exact"/>
              <w:jc w:val="left"/>
              <w:rPr>
                <w:rFonts w:ascii="方正仿宋_GBK" w:eastAsia="方正仿宋_GBK" w:hAnsi="方正仿宋_GBK" w:cs="方正仿宋_GBK"/>
                <w:bCs/>
                <w:sz w:val="24"/>
              </w:rPr>
            </w:pPr>
            <w:r>
              <w:rPr>
                <w:rFonts w:ascii="方正仿宋_GBK" w:eastAsia="方正仿宋_GBK" w:hAnsi="方正仿宋_GBK" w:cs="方正仿宋_GBK" w:hint="eastAsia"/>
                <w:bCs/>
                <w:sz w:val="24"/>
              </w:rPr>
              <w:t>5.如经过对所有比选响应人的比选响应文件进行评审，有效比选响应不足三个使得比选明显缺乏竞争的，评审委员会可以否决全部比选响应人。</w:t>
            </w:r>
          </w:p>
        </w:tc>
      </w:tr>
    </w:tbl>
    <w:p w:rsidR="00C27AB0" w:rsidRDefault="00793182">
      <w:pP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br w:type="page"/>
      </w:r>
    </w:p>
    <w:p w:rsidR="00C27AB0" w:rsidRDefault="00C27AB0">
      <w:pPr>
        <w:pStyle w:val="ac"/>
      </w:pPr>
    </w:p>
    <w:p w:rsidR="00C27AB0" w:rsidRDefault="00C27AB0">
      <w:pPr>
        <w:spacing w:line="360" w:lineRule="auto"/>
        <w:jc w:val="center"/>
        <w:rPr>
          <w:rFonts w:ascii="方正小标宋_GBK" w:eastAsia="方正小标宋_GBK" w:hAnsi="方正小标宋_GBK" w:cs="方正小标宋_GBK"/>
          <w:color w:val="000000"/>
          <w:sz w:val="44"/>
          <w:szCs w:val="44"/>
        </w:rPr>
      </w:pPr>
    </w:p>
    <w:p w:rsidR="00C27AB0" w:rsidRDefault="00C27AB0">
      <w:pPr>
        <w:spacing w:line="360" w:lineRule="auto"/>
        <w:jc w:val="center"/>
        <w:rPr>
          <w:rFonts w:ascii="方正小标宋_GBK" w:eastAsia="方正小标宋_GBK" w:hAnsi="方正小标宋_GBK" w:cs="方正小标宋_GBK"/>
          <w:color w:val="000000"/>
          <w:sz w:val="44"/>
          <w:szCs w:val="44"/>
        </w:rPr>
      </w:pPr>
    </w:p>
    <w:p w:rsidR="00C27AB0" w:rsidRDefault="00793182">
      <w:pPr>
        <w:spacing w:line="360" w:lineRule="auto"/>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第三章  合同条款及格式</w:t>
      </w:r>
    </w:p>
    <w:p w:rsidR="00C27AB0" w:rsidRDefault="00793182">
      <w:pPr>
        <w:rPr>
          <w:b/>
          <w:sz w:val="44"/>
        </w:rPr>
      </w:pPr>
      <w:r>
        <w:rPr>
          <w:b/>
          <w:sz w:val="44"/>
        </w:rPr>
        <w:br w:type="page"/>
      </w:r>
    </w:p>
    <w:p w:rsidR="00C27AB0" w:rsidRDefault="00793182">
      <w:pPr>
        <w:jc w:val="center"/>
        <w:rPr>
          <w:b/>
          <w:sz w:val="44"/>
        </w:rPr>
      </w:pPr>
      <w:r>
        <w:rPr>
          <w:b/>
          <w:sz w:val="44"/>
        </w:rPr>
        <w:lastRenderedPageBreak/>
        <w:t>________________________</w:t>
      </w:r>
    </w:p>
    <w:p w:rsidR="00C27AB0" w:rsidRDefault="00C27AB0">
      <w:pPr>
        <w:rPr>
          <w:b/>
          <w:sz w:val="44"/>
        </w:rPr>
      </w:pPr>
    </w:p>
    <w:p w:rsidR="00C27AB0" w:rsidRDefault="00793182">
      <w:pPr>
        <w:jc w:val="center"/>
        <w:rPr>
          <w:b/>
          <w:sz w:val="52"/>
        </w:rPr>
      </w:pPr>
      <w:r>
        <w:rPr>
          <w:rFonts w:hint="eastAsia"/>
          <w:b/>
          <w:sz w:val="52"/>
        </w:rPr>
        <w:t>重庆江北国际机场机场施工</w:t>
      </w:r>
    </w:p>
    <w:p w:rsidR="00C27AB0" w:rsidRDefault="00793182">
      <w:pPr>
        <w:jc w:val="center"/>
        <w:rPr>
          <w:b/>
          <w:sz w:val="52"/>
        </w:rPr>
      </w:pPr>
      <w:r>
        <w:rPr>
          <w:rFonts w:hint="eastAsia"/>
          <w:b/>
          <w:sz w:val="52"/>
        </w:rPr>
        <w:t>供电系统运行维护代维服务合同</w:t>
      </w:r>
    </w:p>
    <w:p w:rsidR="00C27AB0" w:rsidRDefault="00793182">
      <w:pPr>
        <w:jc w:val="center"/>
        <w:rPr>
          <w:b/>
          <w:sz w:val="44"/>
        </w:rPr>
      </w:pPr>
      <w:r>
        <w:rPr>
          <w:b/>
          <w:sz w:val="44"/>
        </w:rPr>
        <w:t>________________________</w:t>
      </w:r>
    </w:p>
    <w:p w:rsidR="00C27AB0" w:rsidRDefault="00C27AB0">
      <w:pPr>
        <w:jc w:val="center"/>
        <w:rPr>
          <w:b/>
          <w:sz w:val="44"/>
        </w:rPr>
      </w:pPr>
    </w:p>
    <w:p w:rsidR="00C27AB0" w:rsidRDefault="00C27AB0">
      <w:pPr>
        <w:snapToGrid w:val="0"/>
        <w:spacing w:before="100" w:beforeAutospacing="1" w:after="100" w:afterAutospacing="1" w:line="360" w:lineRule="auto"/>
        <w:ind w:firstLineChars="600" w:firstLine="2640"/>
        <w:rPr>
          <w:sz w:val="44"/>
          <w:szCs w:val="44"/>
        </w:rPr>
      </w:pPr>
    </w:p>
    <w:p w:rsidR="00C27AB0" w:rsidRDefault="00793182">
      <w:pPr>
        <w:snapToGrid w:val="0"/>
        <w:spacing w:before="100" w:beforeAutospacing="1" w:after="100" w:afterAutospacing="1" w:line="360" w:lineRule="auto"/>
        <w:jc w:val="center"/>
        <w:rPr>
          <w:b/>
          <w:sz w:val="28"/>
          <w:szCs w:val="28"/>
        </w:rPr>
      </w:pPr>
      <w:r>
        <w:rPr>
          <w:rFonts w:hint="eastAsia"/>
          <w:b/>
          <w:sz w:val="28"/>
          <w:szCs w:val="28"/>
        </w:rPr>
        <w:t>甲方：重庆机场集团有限公司</w:t>
      </w:r>
    </w:p>
    <w:p w:rsidR="00C27AB0" w:rsidRDefault="00793182">
      <w:pPr>
        <w:snapToGrid w:val="0"/>
        <w:spacing w:line="360" w:lineRule="auto"/>
        <w:rPr>
          <w:rFonts w:cs="宋体"/>
          <w:b/>
          <w:bCs/>
        </w:rPr>
      </w:pPr>
      <w:r>
        <w:rPr>
          <w:rFonts w:hint="eastAsia"/>
          <w:b/>
          <w:sz w:val="28"/>
          <w:szCs w:val="28"/>
        </w:rPr>
        <w:t xml:space="preserve">                 </w:t>
      </w:r>
      <w:r>
        <w:rPr>
          <w:b/>
          <w:sz w:val="28"/>
          <w:szCs w:val="28"/>
        </w:rPr>
        <w:t xml:space="preserve"> </w:t>
      </w:r>
      <w:r>
        <w:rPr>
          <w:rFonts w:hint="eastAsia"/>
          <w:b/>
          <w:sz w:val="28"/>
          <w:szCs w:val="28"/>
        </w:rPr>
        <w:t xml:space="preserve">    </w:t>
      </w:r>
      <w:r>
        <w:rPr>
          <w:rFonts w:hint="eastAsia"/>
          <w:b/>
          <w:sz w:val="28"/>
          <w:szCs w:val="28"/>
        </w:rPr>
        <w:t>乙方：</w:t>
      </w:r>
      <w:r>
        <w:rPr>
          <w:rFonts w:cs="宋体"/>
          <w:b/>
          <w:bCs/>
        </w:rPr>
        <w:t xml:space="preserve"> </w:t>
      </w:r>
    </w:p>
    <w:p w:rsidR="00C27AB0" w:rsidRDefault="00793182">
      <w:pPr>
        <w:rPr>
          <w:rFonts w:cs="宋体"/>
          <w:b/>
          <w:bCs/>
        </w:rPr>
      </w:pPr>
      <w:r>
        <w:rPr>
          <w:rFonts w:cs="宋体"/>
          <w:b/>
          <w:bCs/>
        </w:rPr>
        <w:br w:type="page"/>
      </w:r>
    </w:p>
    <w:p w:rsidR="00C27AB0" w:rsidRDefault="00793182">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lastRenderedPageBreak/>
        <w:t>甲方：重庆机场集团有限公司</w:t>
      </w:r>
    </w:p>
    <w:p w:rsidR="00C27AB0" w:rsidRDefault="00793182">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统一社会信用代码：</w:t>
      </w:r>
    </w:p>
    <w:p w:rsidR="00C27AB0" w:rsidRDefault="00793182">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通讯地址：</w:t>
      </w:r>
    </w:p>
    <w:p w:rsidR="00C27AB0" w:rsidRDefault="00793182">
      <w:pPr>
        <w:pStyle w:val="zjb"/>
        <w:ind w:firstLineChars="0" w:firstLine="0"/>
        <w:rPr>
          <w:rFonts w:ascii="宋体" w:eastAsia="宋体" w:hAnsi="宋体"/>
          <w:bCs/>
          <w:sz w:val="28"/>
          <w:szCs w:val="28"/>
        </w:rPr>
      </w:pPr>
      <w:r>
        <w:rPr>
          <w:rFonts w:ascii="宋体" w:eastAsia="宋体" w:hAnsi="宋体" w:hint="eastAsia"/>
          <w:bCs/>
          <w:sz w:val="28"/>
          <w:szCs w:val="28"/>
        </w:rPr>
        <w:t>法定代表人或委托代理人：</w:t>
      </w:r>
    </w:p>
    <w:p w:rsidR="00C27AB0" w:rsidRDefault="00793182">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 xml:space="preserve">邮政编码：                     </w:t>
      </w:r>
    </w:p>
    <w:p w:rsidR="00C27AB0" w:rsidRDefault="00793182">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联系电话：</w:t>
      </w:r>
    </w:p>
    <w:p w:rsidR="00C27AB0" w:rsidRDefault="00793182">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邮箱地址：</w:t>
      </w:r>
    </w:p>
    <w:p w:rsidR="00C27AB0" w:rsidRDefault="00793182">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 xml:space="preserve">开户银行： </w:t>
      </w:r>
    </w:p>
    <w:p w:rsidR="00C27AB0" w:rsidRDefault="00793182">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开户名称：</w:t>
      </w:r>
    </w:p>
    <w:p w:rsidR="00C27AB0" w:rsidRDefault="00793182">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账号：</w:t>
      </w:r>
    </w:p>
    <w:p w:rsidR="00C27AB0" w:rsidRDefault="00C27AB0">
      <w:pPr>
        <w:pStyle w:val="zjb"/>
        <w:ind w:firstLineChars="0" w:firstLine="0"/>
        <w:rPr>
          <w:rFonts w:ascii="宋体" w:eastAsia="宋体" w:hAnsi="宋体"/>
          <w:bCs/>
          <w:sz w:val="28"/>
          <w:szCs w:val="28"/>
          <w:lang w:eastAsia="zh-CN"/>
        </w:rPr>
      </w:pPr>
    </w:p>
    <w:p w:rsidR="00C27AB0" w:rsidRDefault="00793182">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乙方：</w:t>
      </w:r>
    </w:p>
    <w:p w:rsidR="00C27AB0" w:rsidRDefault="00793182">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统一社会信用代码：</w:t>
      </w:r>
    </w:p>
    <w:p w:rsidR="00C27AB0" w:rsidRDefault="00793182">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通讯地址：</w:t>
      </w:r>
    </w:p>
    <w:p w:rsidR="00C27AB0" w:rsidRDefault="00793182">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法定代表人或委托代理人：XX（法定代表人/委托代理人）</w:t>
      </w:r>
    </w:p>
    <w:p w:rsidR="00C27AB0" w:rsidRDefault="00793182">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 xml:space="preserve">邮政编码：                       </w:t>
      </w:r>
    </w:p>
    <w:p w:rsidR="00C27AB0" w:rsidRDefault="00793182">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联系电话：</w:t>
      </w:r>
    </w:p>
    <w:p w:rsidR="00C27AB0" w:rsidRDefault="00793182">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邮箱地址：</w:t>
      </w:r>
    </w:p>
    <w:p w:rsidR="00C27AB0" w:rsidRDefault="00793182">
      <w:pPr>
        <w:pStyle w:val="zjb"/>
        <w:ind w:firstLine="600"/>
        <w:rPr>
          <w:lang w:eastAsia="zh-CN"/>
        </w:rPr>
      </w:pPr>
      <w:r>
        <w:rPr>
          <w:rFonts w:hint="eastAsia"/>
          <w:lang w:eastAsia="zh-CN"/>
        </w:rPr>
        <w:t>根据《中华人民共和国民法典》及相关法律法规，甲方双方协商一致，就甲方向乙方采购</w:t>
      </w:r>
      <w:r>
        <w:rPr>
          <w:rFonts w:hint="eastAsia"/>
          <w:u w:val="single"/>
          <w:lang w:eastAsia="zh-CN"/>
        </w:rPr>
        <w:t xml:space="preserve">   机场施工供电系统代维  </w:t>
      </w:r>
      <w:r>
        <w:rPr>
          <w:rFonts w:hint="eastAsia"/>
          <w:lang w:eastAsia="zh-CN"/>
        </w:rPr>
        <w:t>服务项目（以下称业务外包服务）事宜 签定本合同，以资共同遵守履行:</w:t>
      </w:r>
    </w:p>
    <w:p w:rsidR="00C27AB0" w:rsidRDefault="00C27AB0">
      <w:pPr>
        <w:rPr>
          <w:rFonts w:ascii="宋体" w:hAnsi="宋体" w:cs="宋体"/>
          <w:color w:val="000000"/>
          <w:sz w:val="24"/>
        </w:rPr>
      </w:pPr>
    </w:p>
    <w:p w:rsidR="00C27AB0" w:rsidRDefault="00793182">
      <w:pPr>
        <w:pStyle w:val="2"/>
        <w:ind w:firstLine="640"/>
        <w:rPr>
          <w:kern w:val="2"/>
          <w:lang w:eastAsia="zh-CN"/>
        </w:rPr>
      </w:pPr>
      <w:r>
        <w:rPr>
          <w:rFonts w:hint="eastAsia"/>
          <w:kern w:val="2"/>
          <w:lang w:eastAsia="zh-CN"/>
        </w:rPr>
        <w:lastRenderedPageBreak/>
        <w:t>第一条</w:t>
      </w:r>
      <w:r>
        <w:rPr>
          <w:rFonts w:hint="eastAsia"/>
          <w:kern w:val="2"/>
          <w:lang w:eastAsia="zh-CN"/>
        </w:rPr>
        <w:t xml:space="preserve">  </w:t>
      </w:r>
      <w:r>
        <w:rPr>
          <w:rFonts w:hint="eastAsia"/>
          <w:kern w:val="2"/>
          <w:lang w:eastAsia="zh-CN"/>
        </w:rPr>
        <w:t>总则</w:t>
      </w:r>
    </w:p>
    <w:p w:rsidR="00C27AB0" w:rsidRDefault="00793182">
      <w:pPr>
        <w:pStyle w:val="zjb3"/>
        <w:ind w:firstLine="600"/>
      </w:pPr>
      <w:r>
        <w:rPr>
          <w:rFonts w:hint="eastAsia"/>
        </w:rPr>
        <w:t>1.1宗旨</w:t>
      </w:r>
    </w:p>
    <w:p w:rsidR="00C27AB0" w:rsidRDefault="00793182">
      <w:pPr>
        <w:pStyle w:val="zjb"/>
        <w:ind w:firstLine="600"/>
        <w:rPr>
          <w:lang w:val="zh-CN" w:eastAsia="zh-CN"/>
        </w:rPr>
      </w:pPr>
      <w:r>
        <w:rPr>
          <w:rFonts w:hint="eastAsia"/>
          <w:lang w:val="zh-CN" w:eastAsia="zh-CN"/>
        </w:rPr>
        <w:t>签署本合同，旨在使甲方通过乙方提供的业务外包服务，促进甲方机场施工供电系统运行维护代维业务的安全、服务和运营工作。</w:t>
      </w:r>
    </w:p>
    <w:p w:rsidR="00C27AB0" w:rsidRDefault="00793182">
      <w:pPr>
        <w:pStyle w:val="zjb3"/>
        <w:ind w:firstLine="600"/>
      </w:pPr>
      <w:r>
        <w:rPr>
          <w:rFonts w:hint="eastAsia"/>
        </w:rPr>
        <w:t>1.2双方法律关系</w:t>
      </w:r>
    </w:p>
    <w:p w:rsidR="00C27AB0" w:rsidRDefault="00793182">
      <w:pPr>
        <w:pStyle w:val="zjb"/>
        <w:ind w:firstLine="600"/>
        <w:rPr>
          <w:lang w:val="zh-CN" w:eastAsia="zh-CN"/>
        </w:rPr>
      </w:pPr>
      <w:r>
        <w:rPr>
          <w:rFonts w:hint="eastAsia"/>
          <w:lang w:val="zh-CN" w:eastAsia="zh-CN"/>
        </w:rPr>
        <w:t>1.2.1甲方与乙方之间是服务采购的合同关系，乙方对外独立开展服务工作，履行本合同并遵守中华人民共和国之法律法规，承担相应责任。</w:t>
      </w:r>
    </w:p>
    <w:p w:rsidR="00C27AB0" w:rsidRDefault="00793182">
      <w:pPr>
        <w:pStyle w:val="zjb"/>
        <w:ind w:firstLine="600"/>
        <w:rPr>
          <w:lang w:val="zh-CN" w:eastAsia="zh-CN"/>
        </w:rPr>
      </w:pPr>
      <w:r>
        <w:rPr>
          <w:rFonts w:hint="eastAsia"/>
          <w:lang w:val="zh-CN" w:eastAsia="zh-CN"/>
        </w:rPr>
        <w:t>1.2.2双方明确：乙方不是甲方的代理人或业务代表，乙方及乙方工作人员与甲方之间不是劳务派遣法律关系， 乙方不得以甲方的名义缔结合同，或约定其他义务，或做出任何承诺与保证，使甲方对除甲乙双方之外的任何第三方承担责任。</w:t>
      </w:r>
    </w:p>
    <w:p w:rsidR="00C27AB0" w:rsidRDefault="00793182">
      <w:pPr>
        <w:pStyle w:val="zjb3"/>
        <w:ind w:firstLine="600"/>
      </w:pPr>
      <w:r>
        <w:rPr>
          <w:rFonts w:hint="eastAsia"/>
        </w:rPr>
        <w:t>1.3基本原则</w:t>
      </w:r>
    </w:p>
    <w:p w:rsidR="00C27AB0" w:rsidRDefault="00793182">
      <w:pPr>
        <w:pStyle w:val="zjb"/>
        <w:ind w:firstLine="600"/>
        <w:rPr>
          <w:lang w:val="zh-CN" w:eastAsia="zh-CN"/>
        </w:rPr>
      </w:pPr>
      <w:r>
        <w:rPr>
          <w:rFonts w:hint="eastAsia"/>
          <w:lang w:val="zh-CN" w:eastAsia="zh-CN"/>
        </w:rPr>
        <w:t>公平原则和诚实信用原则，是订立和履行本合同的基本原则。在签订和履行本合同的过程中，甲乙双方应当自觉遵守公平原则和诚实信用原则，以善意的方式理解本合同及合同履行过程中的分歧与矛盾，通过协商解决争议。</w:t>
      </w:r>
    </w:p>
    <w:p w:rsidR="00C27AB0" w:rsidRDefault="00793182">
      <w:pPr>
        <w:pStyle w:val="2"/>
        <w:ind w:firstLine="640"/>
        <w:rPr>
          <w:kern w:val="2"/>
          <w:lang w:eastAsia="zh-CN"/>
        </w:rPr>
      </w:pPr>
      <w:r>
        <w:rPr>
          <w:rFonts w:hint="eastAsia"/>
          <w:kern w:val="2"/>
          <w:lang w:eastAsia="zh-CN"/>
        </w:rPr>
        <w:t>第二条</w:t>
      </w:r>
      <w:r>
        <w:rPr>
          <w:rFonts w:hint="eastAsia"/>
          <w:kern w:val="2"/>
          <w:lang w:eastAsia="zh-CN"/>
        </w:rPr>
        <w:t xml:space="preserve">  </w:t>
      </w:r>
      <w:r>
        <w:rPr>
          <w:rFonts w:hint="eastAsia"/>
          <w:kern w:val="2"/>
          <w:lang w:eastAsia="zh-CN"/>
        </w:rPr>
        <w:t>业务外包服务范围、合同期限</w:t>
      </w:r>
    </w:p>
    <w:p w:rsidR="00C27AB0" w:rsidRDefault="00793182">
      <w:pPr>
        <w:pStyle w:val="zjb3"/>
        <w:ind w:firstLine="600"/>
      </w:pPr>
      <w:r>
        <w:rPr>
          <w:rFonts w:hint="eastAsia"/>
        </w:rPr>
        <w:t>2.1业务外包服务范围：</w:t>
      </w:r>
    </w:p>
    <w:p w:rsidR="00C27AB0" w:rsidRDefault="00793182">
      <w:pPr>
        <w:pStyle w:val="zjb"/>
        <w:ind w:firstLine="600"/>
        <w:rPr>
          <w:lang w:val="zh-CN" w:eastAsia="zh-CN"/>
        </w:rPr>
      </w:pPr>
      <w:r>
        <w:rPr>
          <w:rFonts w:hint="eastAsia"/>
          <w:lang w:eastAsia="zh-CN"/>
        </w:rPr>
        <w:t>2.1.</w:t>
      </w:r>
      <w:r>
        <w:rPr>
          <w:rFonts w:hint="eastAsia"/>
          <w:lang w:val="zh-CN" w:eastAsia="zh-CN"/>
        </w:rPr>
        <w:t>1</w:t>
      </w:r>
      <w:r>
        <w:rPr>
          <w:rFonts w:hint="eastAsia"/>
          <w:lang w:eastAsia="zh-CN"/>
        </w:rPr>
        <w:t xml:space="preserve"> </w:t>
      </w:r>
      <w:r>
        <w:rPr>
          <w:rFonts w:hint="eastAsia"/>
          <w:lang w:val="zh-CN" w:eastAsia="zh-CN"/>
        </w:rPr>
        <w:t>项目承包内容：</w:t>
      </w:r>
    </w:p>
    <w:p w:rsidR="00C27AB0" w:rsidRDefault="00793182">
      <w:pPr>
        <w:pStyle w:val="zjb"/>
        <w:ind w:firstLine="600"/>
        <w:rPr>
          <w:lang w:eastAsia="zh-CN"/>
        </w:rPr>
      </w:pPr>
      <w:r>
        <w:rPr>
          <w:rFonts w:hint="eastAsia"/>
          <w:lang w:val="zh-CN" w:eastAsia="zh-CN"/>
        </w:rPr>
        <w:t>（</w:t>
      </w:r>
      <w:r>
        <w:rPr>
          <w:rFonts w:hint="eastAsia"/>
          <w:lang w:eastAsia="zh-CN"/>
        </w:rPr>
        <w:t>1</w:t>
      </w:r>
      <w:r>
        <w:rPr>
          <w:rFonts w:hint="eastAsia"/>
          <w:lang w:val="zh-CN" w:eastAsia="zh-CN"/>
        </w:rPr>
        <w:t>）机场施工供电系统的日常巡视检查、隐患处理、故障抢修</w:t>
      </w:r>
      <w:r>
        <w:rPr>
          <w:rFonts w:hint="eastAsia"/>
          <w:lang w:eastAsia="zh-CN"/>
        </w:rPr>
        <w:t>、线路通道保护工作。</w:t>
      </w:r>
    </w:p>
    <w:p w:rsidR="00C27AB0" w:rsidRDefault="00793182">
      <w:pPr>
        <w:pStyle w:val="zjb"/>
        <w:ind w:firstLine="600"/>
        <w:rPr>
          <w:lang w:eastAsia="zh-CN"/>
        </w:rPr>
      </w:pPr>
      <w:r>
        <w:rPr>
          <w:rFonts w:hint="eastAsia"/>
          <w:lang w:eastAsia="zh-CN"/>
        </w:rPr>
        <w:lastRenderedPageBreak/>
        <w:t>（2）机场施工供电系统线路的清障工作，清障所需工具和人工费由代维单位负责。</w:t>
      </w:r>
    </w:p>
    <w:p w:rsidR="00C27AB0" w:rsidRDefault="00793182">
      <w:pPr>
        <w:pStyle w:val="zjb"/>
        <w:ind w:firstLine="600"/>
        <w:rPr>
          <w:lang w:val="zh-CN" w:eastAsia="zh-CN"/>
        </w:rPr>
      </w:pPr>
      <w:r>
        <w:rPr>
          <w:rFonts w:hint="eastAsia"/>
          <w:lang w:val="zh-CN" w:eastAsia="zh-CN"/>
        </w:rPr>
        <w:t>（</w:t>
      </w:r>
      <w:r>
        <w:rPr>
          <w:rFonts w:hint="eastAsia"/>
          <w:lang w:eastAsia="zh-CN"/>
        </w:rPr>
        <w:t>3</w:t>
      </w:r>
      <w:r>
        <w:rPr>
          <w:rFonts w:hint="eastAsia"/>
          <w:lang w:val="zh-CN" w:eastAsia="zh-CN"/>
        </w:rPr>
        <w:t>）机场施工供电系统设施设备的拆除、转运，拆除和转运费用由代维单位负责。</w:t>
      </w:r>
    </w:p>
    <w:p w:rsidR="00C27AB0" w:rsidRDefault="00793182">
      <w:pPr>
        <w:pStyle w:val="zjb"/>
        <w:ind w:firstLine="600"/>
        <w:rPr>
          <w:lang w:val="zh-CN" w:eastAsia="zh-CN"/>
        </w:rPr>
      </w:pPr>
      <w:r>
        <w:rPr>
          <w:rFonts w:hint="eastAsia"/>
          <w:lang w:val="zh-CN" w:eastAsia="zh-CN"/>
        </w:rPr>
        <w:t>（</w:t>
      </w:r>
      <w:r>
        <w:rPr>
          <w:rFonts w:hint="eastAsia"/>
          <w:lang w:eastAsia="zh-CN"/>
        </w:rPr>
        <w:t>4</w:t>
      </w:r>
      <w:r>
        <w:rPr>
          <w:rFonts w:hint="eastAsia"/>
          <w:lang w:val="zh-CN" w:eastAsia="zh-CN"/>
        </w:rPr>
        <w:t>）机场施工供电系统的换季维护。</w:t>
      </w:r>
    </w:p>
    <w:p w:rsidR="00C27AB0" w:rsidRDefault="00793182">
      <w:pPr>
        <w:pStyle w:val="zjb"/>
        <w:ind w:firstLine="600"/>
        <w:rPr>
          <w:lang w:val="zh-CN" w:eastAsia="zh-CN"/>
        </w:rPr>
      </w:pPr>
      <w:r>
        <w:rPr>
          <w:rFonts w:hint="eastAsia"/>
          <w:lang w:val="zh-CN" w:eastAsia="zh-CN"/>
        </w:rPr>
        <w:t>（</w:t>
      </w:r>
      <w:r>
        <w:rPr>
          <w:rFonts w:hint="eastAsia"/>
          <w:lang w:eastAsia="zh-CN"/>
        </w:rPr>
        <w:t>5</w:t>
      </w:r>
      <w:r>
        <w:rPr>
          <w:rFonts w:hint="eastAsia"/>
          <w:lang w:val="zh-CN" w:eastAsia="zh-CN"/>
        </w:rPr>
        <w:t>）机场施工供电系统线路迁改后线路维护。</w:t>
      </w:r>
    </w:p>
    <w:p w:rsidR="00C27AB0" w:rsidRDefault="00793182">
      <w:pPr>
        <w:pStyle w:val="zjb"/>
        <w:ind w:firstLine="600"/>
        <w:rPr>
          <w:lang w:val="zh-CN" w:eastAsia="zh-CN"/>
        </w:rPr>
      </w:pPr>
      <w:r>
        <w:rPr>
          <w:rFonts w:hint="eastAsia"/>
          <w:lang w:val="zh-CN" w:eastAsia="zh-CN"/>
        </w:rPr>
        <w:t>（</w:t>
      </w:r>
      <w:r>
        <w:rPr>
          <w:rFonts w:hint="eastAsia"/>
          <w:lang w:eastAsia="zh-CN"/>
        </w:rPr>
        <w:t>6</w:t>
      </w:r>
      <w:r>
        <w:rPr>
          <w:rFonts w:hint="eastAsia"/>
          <w:lang w:val="zh-CN" w:eastAsia="zh-CN"/>
        </w:rPr>
        <w:t>）按照</w:t>
      </w:r>
      <w:r>
        <w:rPr>
          <w:rFonts w:hint="eastAsia"/>
          <w:lang w:eastAsia="zh-CN"/>
        </w:rPr>
        <w:t>行业行规对</w:t>
      </w:r>
      <w:r>
        <w:rPr>
          <w:rFonts w:hint="eastAsia"/>
          <w:lang w:val="zh-CN" w:eastAsia="zh-CN"/>
        </w:rPr>
        <w:t>机场施工供电系统进行预试定检和接地电阻测试并出具检测报告。</w:t>
      </w:r>
    </w:p>
    <w:p w:rsidR="00C27AB0" w:rsidRDefault="00793182">
      <w:pPr>
        <w:pStyle w:val="zjb"/>
        <w:ind w:firstLine="600"/>
        <w:rPr>
          <w:lang w:eastAsia="zh-CN"/>
        </w:rPr>
      </w:pPr>
      <w:r>
        <w:rPr>
          <w:rFonts w:hint="eastAsia"/>
          <w:lang w:val="zh-CN" w:eastAsia="zh-CN"/>
        </w:rPr>
        <w:t>（</w:t>
      </w:r>
      <w:r>
        <w:rPr>
          <w:rFonts w:hint="eastAsia"/>
          <w:lang w:eastAsia="zh-CN"/>
        </w:rPr>
        <w:t>7</w:t>
      </w:r>
      <w:r>
        <w:rPr>
          <w:rFonts w:hint="eastAsia"/>
          <w:lang w:val="zh-CN" w:eastAsia="zh-CN"/>
        </w:rPr>
        <w:t>）凡遇特殊天气情况（大风、雷暴雨、降雪等）或有特殊保电任务时，按电力调度室调度指令巡视。</w:t>
      </w:r>
    </w:p>
    <w:p w:rsidR="00C27AB0" w:rsidRDefault="00793182">
      <w:pPr>
        <w:pStyle w:val="zjb"/>
        <w:ind w:firstLine="600"/>
        <w:rPr>
          <w:lang w:val="zh-CN" w:eastAsia="zh-CN"/>
        </w:rPr>
      </w:pPr>
      <w:r>
        <w:rPr>
          <w:rFonts w:hint="eastAsia"/>
          <w:lang w:eastAsia="zh-CN"/>
        </w:rPr>
        <w:t>2.1.</w:t>
      </w:r>
      <w:r>
        <w:rPr>
          <w:rFonts w:hint="eastAsia"/>
          <w:lang w:val="zh-CN" w:eastAsia="zh-CN"/>
        </w:rPr>
        <w:t>2</w:t>
      </w:r>
      <w:r>
        <w:rPr>
          <w:rFonts w:hint="eastAsia"/>
          <w:lang w:eastAsia="zh-CN"/>
        </w:rPr>
        <w:t xml:space="preserve"> </w:t>
      </w:r>
      <w:r>
        <w:rPr>
          <w:rFonts w:hint="eastAsia"/>
          <w:lang w:val="zh-CN" w:eastAsia="zh-CN"/>
        </w:rPr>
        <w:t>项目具体设备类型和数量：</w:t>
      </w:r>
    </w:p>
    <w:p w:rsidR="00C27AB0" w:rsidRDefault="00793182">
      <w:pPr>
        <w:pStyle w:val="zjb"/>
        <w:ind w:firstLine="600"/>
        <w:rPr>
          <w:lang w:val="zh-CN" w:eastAsia="zh-CN"/>
        </w:rPr>
      </w:pPr>
      <w:r>
        <w:rPr>
          <w:rFonts w:hint="eastAsia"/>
          <w:lang w:val="zh-CN" w:eastAsia="zh-CN"/>
        </w:rPr>
        <w:t>（</w:t>
      </w:r>
      <w:r>
        <w:rPr>
          <w:rFonts w:hint="eastAsia"/>
          <w:lang w:eastAsia="zh-CN"/>
        </w:rPr>
        <w:t>1</w:t>
      </w:r>
      <w:r>
        <w:rPr>
          <w:rFonts w:hint="eastAsia"/>
          <w:lang w:val="zh-CN" w:eastAsia="zh-CN"/>
        </w:rPr>
        <w:t>）东区2号开闭站208开</w:t>
      </w:r>
      <w:r>
        <w:rPr>
          <w:rFonts w:hint="eastAsia"/>
          <w:lang w:eastAsia="zh-CN"/>
        </w:rPr>
        <w:t>关柜供电区域，10kV线路长500米、变压器5台、配电房3座。</w:t>
      </w:r>
    </w:p>
    <w:p w:rsidR="00C27AB0" w:rsidRDefault="00793182">
      <w:pPr>
        <w:pStyle w:val="zjb"/>
        <w:ind w:firstLine="600"/>
        <w:rPr>
          <w:lang w:val="zh-CN" w:eastAsia="zh-CN"/>
        </w:rPr>
      </w:pPr>
      <w:r>
        <w:rPr>
          <w:rFonts w:hint="eastAsia"/>
          <w:lang w:val="zh-CN" w:eastAsia="zh-CN"/>
        </w:rPr>
        <w:t>（</w:t>
      </w:r>
      <w:r>
        <w:rPr>
          <w:rFonts w:hint="eastAsia"/>
          <w:lang w:eastAsia="zh-CN"/>
        </w:rPr>
        <w:t>2</w:t>
      </w:r>
      <w:r>
        <w:rPr>
          <w:rFonts w:hint="eastAsia"/>
          <w:lang w:val="zh-CN" w:eastAsia="zh-CN"/>
        </w:rPr>
        <w:t>）东区3号开闭站208开关柜供电区域，10kV线路长3800米</w:t>
      </w:r>
      <w:r>
        <w:rPr>
          <w:rFonts w:hint="eastAsia"/>
          <w:lang w:eastAsia="zh-CN"/>
        </w:rPr>
        <w:t>(包含电缆1200米)</w:t>
      </w:r>
      <w:r>
        <w:rPr>
          <w:rFonts w:hint="eastAsia"/>
          <w:lang w:val="zh-CN" w:eastAsia="zh-CN"/>
        </w:rPr>
        <w:t>、变压器6台、配电房</w:t>
      </w:r>
      <w:r>
        <w:rPr>
          <w:rFonts w:hint="eastAsia"/>
          <w:lang w:eastAsia="zh-CN"/>
        </w:rPr>
        <w:t>2</w:t>
      </w:r>
      <w:r>
        <w:rPr>
          <w:rFonts w:hint="eastAsia"/>
          <w:lang w:val="zh-CN" w:eastAsia="zh-CN"/>
        </w:rPr>
        <w:t>座、配电箱</w:t>
      </w:r>
      <w:r>
        <w:rPr>
          <w:rFonts w:hint="eastAsia"/>
          <w:lang w:eastAsia="zh-CN"/>
        </w:rPr>
        <w:t>1个</w:t>
      </w:r>
      <w:r>
        <w:rPr>
          <w:rFonts w:hint="eastAsia"/>
          <w:lang w:val="zh-CN" w:eastAsia="zh-CN"/>
        </w:rPr>
        <w:t>。</w:t>
      </w:r>
    </w:p>
    <w:p w:rsidR="00C27AB0" w:rsidRDefault="00793182">
      <w:pPr>
        <w:pStyle w:val="zjb"/>
        <w:ind w:firstLine="600"/>
        <w:rPr>
          <w:lang w:val="zh-CN" w:eastAsia="zh-CN"/>
        </w:rPr>
      </w:pPr>
      <w:r>
        <w:rPr>
          <w:rFonts w:hint="eastAsia"/>
          <w:lang w:val="zh-CN" w:eastAsia="zh-CN"/>
        </w:rPr>
        <w:t>（</w:t>
      </w:r>
      <w:r>
        <w:rPr>
          <w:rFonts w:hint="eastAsia"/>
          <w:lang w:eastAsia="zh-CN"/>
        </w:rPr>
        <w:t>3</w:t>
      </w:r>
      <w:r>
        <w:rPr>
          <w:rFonts w:hint="eastAsia"/>
          <w:lang w:val="zh-CN" w:eastAsia="zh-CN"/>
        </w:rPr>
        <w:t>）东区3号开闭站211开关柜供电区域，10kV线路长1</w:t>
      </w:r>
      <w:r>
        <w:rPr>
          <w:rFonts w:hint="eastAsia"/>
          <w:lang w:eastAsia="zh-CN"/>
        </w:rPr>
        <w:t>6</w:t>
      </w:r>
      <w:r>
        <w:rPr>
          <w:rFonts w:hint="eastAsia"/>
          <w:lang w:val="zh-CN" w:eastAsia="zh-CN"/>
        </w:rPr>
        <w:t>00米</w:t>
      </w:r>
      <w:r>
        <w:rPr>
          <w:rFonts w:hint="eastAsia"/>
          <w:lang w:eastAsia="zh-CN"/>
        </w:rPr>
        <w:t>(包含电缆100米)</w:t>
      </w:r>
      <w:r>
        <w:rPr>
          <w:rFonts w:hint="eastAsia"/>
          <w:lang w:val="zh-CN" w:eastAsia="zh-CN"/>
        </w:rPr>
        <w:t>、变压器</w:t>
      </w:r>
      <w:r>
        <w:rPr>
          <w:rFonts w:hint="eastAsia"/>
          <w:lang w:eastAsia="zh-CN"/>
        </w:rPr>
        <w:t>1台、箱式变压器1台、配电房3座。</w:t>
      </w:r>
    </w:p>
    <w:p w:rsidR="00C27AB0" w:rsidRDefault="00793182">
      <w:pPr>
        <w:pStyle w:val="zjb"/>
        <w:ind w:firstLine="600"/>
        <w:rPr>
          <w:lang w:eastAsia="zh-CN"/>
        </w:rPr>
      </w:pPr>
      <w:r>
        <w:rPr>
          <w:rFonts w:hint="eastAsia"/>
          <w:lang w:eastAsia="zh-CN"/>
        </w:rPr>
        <w:t>（4）西区3号开闭站208开关柜供电区域，10kV线路长1400米、配电房3座。</w:t>
      </w:r>
    </w:p>
    <w:p w:rsidR="00C27AB0" w:rsidRDefault="00793182">
      <w:pPr>
        <w:pStyle w:val="zjb"/>
        <w:ind w:firstLine="600"/>
        <w:rPr>
          <w:lang w:eastAsia="zh-CN"/>
        </w:rPr>
      </w:pPr>
      <w:r>
        <w:rPr>
          <w:rFonts w:hint="eastAsia"/>
          <w:lang w:eastAsia="zh-CN"/>
        </w:rPr>
        <w:t>（5）幸福佳苑B区106开关柜供电区域，10kV线路长约200米（含电缆约180米）、变压器1台、配电房1座。</w:t>
      </w:r>
    </w:p>
    <w:p w:rsidR="00C27AB0" w:rsidRDefault="00793182">
      <w:pPr>
        <w:pStyle w:val="zjb"/>
        <w:ind w:firstLine="600"/>
        <w:rPr>
          <w:lang w:val="zh-CN" w:eastAsia="zh-CN"/>
        </w:rPr>
      </w:pPr>
      <w:r>
        <w:rPr>
          <w:rFonts w:hint="eastAsia"/>
          <w:lang w:val="zh-CN" w:eastAsia="zh-CN"/>
        </w:rPr>
        <w:lastRenderedPageBreak/>
        <w:t>（</w:t>
      </w:r>
      <w:r>
        <w:rPr>
          <w:rFonts w:hint="eastAsia"/>
          <w:lang w:eastAsia="zh-CN"/>
        </w:rPr>
        <w:t>6</w:t>
      </w:r>
      <w:r>
        <w:rPr>
          <w:rFonts w:hint="eastAsia"/>
          <w:lang w:val="zh-CN" w:eastAsia="zh-CN"/>
        </w:rPr>
        <w:t>）110kV楚田变电站</w:t>
      </w:r>
      <w:r>
        <w:rPr>
          <w:rFonts w:hint="eastAsia"/>
          <w:lang w:eastAsia="zh-CN"/>
        </w:rPr>
        <w:t>945</w:t>
      </w:r>
      <w:r>
        <w:rPr>
          <w:rFonts w:hint="eastAsia"/>
          <w:lang w:val="zh-CN" w:eastAsia="zh-CN"/>
        </w:rPr>
        <w:t>环网柜</w:t>
      </w:r>
      <w:r>
        <w:rPr>
          <w:rFonts w:hint="eastAsia"/>
          <w:lang w:eastAsia="zh-CN"/>
        </w:rPr>
        <w:t>102</w:t>
      </w:r>
      <w:r>
        <w:rPr>
          <w:rFonts w:hint="eastAsia"/>
          <w:lang w:val="zh-CN" w:eastAsia="zh-CN"/>
        </w:rPr>
        <w:t>供电区域，10kV线路长1000米、配电房1座。</w:t>
      </w:r>
    </w:p>
    <w:p w:rsidR="00C27AB0" w:rsidRDefault="00793182">
      <w:pPr>
        <w:pStyle w:val="zjb"/>
        <w:ind w:firstLine="600"/>
        <w:rPr>
          <w:lang w:val="zh-CN" w:eastAsia="zh-CN"/>
        </w:rPr>
      </w:pPr>
      <w:r>
        <w:rPr>
          <w:rFonts w:hint="eastAsia"/>
          <w:lang w:val="zh-CN" w:eastAsia="zh-CN"/>
        </w:rPr>
        <w:t>（</w:t>
      </w:r>
      <w:r>
        <w:rPr>
          <w:rFonts w:hint="eastAsia"/>
          <w:lang w:eastAsia="zh-CN"/>
        </w:rPr>
        <w:t>7</w:t>
      </w:r>
      <w:r>
        <w:rPr>
          <w:rFonts w:hint="eastAsia"/>
          <w:lang w:val="zh-CN" w:eastAsia="zh-CN"/>
        </w:rPr>
        <w:t>）110kV楚田变电站945开关柜供电区域，10kV线路长6500米、变压器5台、配电房5座。</w:t>
      </w:r>
    </w:p>
    <w:p w:rsidR="00C27AB0" w:rsidRDefault="00793182">
      <w:pPr>
        <w:pStyle w:val="zjb"/>
        <w:ind w:firstLine="600"/>
        <w:rPr>
          <w:lang w:val="zh-CN" w:eastAsia="zh-CN"/>
        </w:rPr>
      </w:pPr>
      <w:r>
        <w:rPr>
          <w:rFonts w:hint="eastAsia"/>
          <w:lang w:val="zh-CN" w:eastAsia="zh-CN"/>
        </w:rPr>
        <w:t>共计10kV线路长</w:t>
      </w:r>
      <w:r>
        <w:rPr>
          <w:rFonts w:hint="eastAsia"/>
          <w:lang w:eastAsia="zh-CN"/>
        </w:rPr>
        <w:t>15000</w:t>
      </w:r>
      <w:r>
        <w:rPr>
          <w:rFonts w:hint="eastAsia"/>
          <w:lang w:val="zh-CN" w:eastAsia="zh-CN"/>
        </w:rPr>
        <w:t>米</w:t>
      </w:r>
      <w:r>
        <w:rPr>
          <w:rFonts w:hint="eastAsia"/>
          <w:lang w:eastAsia="zh-CN"/>
        </w:rPr>
        <w:t>,变压器18台,配电房18座、箱式变压器1台、配电箱1个。</w:t>
      </w:r>
    </w:p>
    <w:p w:rsidR="00C27AB0" w:rsidRDefault="00793182">
      <w:pPr>
        <w:pStyle w:val="zjb"/>
        <w:ind w:firstLine="600"/>
        <w:rPr>
          <w:lang w:eastAsia="zh-CN"/>
        </w:rPr>
      </w:pPr>
      <w:r>
        <w:rPr>
          <w:rFonts w:hint="eastAsia"/>
          <w:lang w:eastAsia="zh-CN"/>
        </w:rPr>
        <w:t>2.1.3 项目工作内容及要求：</w:t>
      </w:r>
    </w:p>
    <w:p w:rsidR="00C27AB0" w:rsidRDefault="00793182">
      <w:pPr>
        <w:pStyle w:val="zjb"/>
        <w:ind w:firstLine="600"/>
        <w:rPr>
          <w:lang w:val="zh-CN" w:eastAsia="zh-CN"/>
        </w:rPr>
      </w:pPr>
      <w:r>
        <w:rPr>
          <w:rFonts w:hint="eastAsia"/>
          <w:lang w:val="zh-CN" w:eastAsia="zh-CN"/>
        </w:rPr>
        <w:t>（</w:t>
      </w:r>
      <w:r>
        <w:rPr>
          <w:rFonts w:hint="eastAsia"/>
          <w:lang w:eastAsia="zh-CN"/>
        </w:rPr>
        <w:t>1</w:t>
      </w:r>
      <w:r>
        <w:rPr>
          <w:rFonts w:hint="eastAsia"/>
          <w:lang w:val="zh-CN" w:eastAsia="zh-CN"/>
        </w:rPr>
        <w:t>）代维工作总体上确保机场施工供电系统运行随时处于良好状态并满足行业运行标准，能通过各项检查。</w:t>
      </w:r>
    </w:p>
    <w:p w:rsidR="00C27AB0" w:rsidRDefault="00793182">
      <w:pPr>
        <w:pStyle w:val="zjb"/>
        <w:ind w:firstLine="600"/>
        <w:rPr>
          <w:lang w:val="zh-CN" w:eastAsia="zh-CN"/>
        </w:rPr>
      </w:pPr>
      <w:r>
        <w:rPr>
          <w:rFonts w:hint="eastAsia"/>
          <w:lang w:val="zh-CN" w:eastAsia="zh-CN"/>
        </w:rPr>
        <w:t>（</w:t>
      </w:r>
      <w:r>
        <w:rPr>
          <w:rFonts w:hint="eastAsia"/>
          <w:lang w:eastAsia="zh-CN"/>
        </w:rPr>
        <w:t>2</w:t>
      </w:r>
      <w:r>
        <w:rPr>
          <w:rFonts w:hint="eastAsia"/>
          <w:lang w:val="zh-CN" w:eastAsia="zh-CN"/>
        </w:rPr>
        <w:t>）组建机场施工供电系统代维项目部，并在机场范围内设置办公地点（办公地点由甲方免费负责提供），</w:t>
      </w:r>
      <w:r>
        <w:rPr>
          <w:rFonts w:hint="eastAsia"/>
          <w:lang w:eastAsia="zh-CN"/>
        </w:rPr>
        <w:t>代维项目管理人员（至少1人）和巡视人员（至少4人）不驻场，</w:t>
      </w:r>
      <w:r>
        <w:rPr>
          <w:rFonts w:hint="eastAsia"/>
          <w:lang w:val="zh-CN" w:eastAsia="zh-CN"/>
        </w:rPr>
        <w:t>负责人不能同时担任两个及以上项目负责人。项目部组织人员熟悉线路走向及杆塔位置，熟悉各种设备功能，建立线路及设备档案，负责建立代维工作档案、制定工作计划，以上文件需报甲方备案。</w:t>
      </w:r>
    </w:p>
    <w:p w:rsidR="00C27AB0" w:rsidRDefault="00793182">
      <w:pPr>
        <w:pStyle w:val="zjb"/>
        <w:ind w:firstLine="600"/>
        <w:rPr>
          <w:lang w:val="zh-CN" w:eastAsia="zh-CN"/>
        </w:rPr>
      </w:pPr>
      <w:r>
        <w:rPr>
          <w:rFonts w:hint="eastAsia"/>
          <w:lang w:val="zh-CN" w:eastAsia="zh-CN"/>
        </w:rPr>
        <w:t>（</w:t>
      </w:r>
      <w:r>
        <w:rPr>
          <w:rFonts w:hint="eastAsia"/>
          <w:lang w:eastAsia="zh-CN"/>
        </w:rPr>
        <w:t>3</w:t>
      </w:r>
      <w:r>
        <w:rPr>
          <w:rFonts w:hint="eastAsia"/>
          <w:lang w:val="zh-CN" w:eastAsia="zh-CN"/>
        </w:rPr>
        <w:t>）机场施工供电系统全线日常巡视检查每周不得少于</w:t>
      </w:r>
      <w:r>
        <w:rPr>
          <w:rFonts w:hint="eastAsia"/>
          <w:lang w:eastAsia="zh-CN"/>
        </w:rPr>
        <w:t>1次</w:t>
      </w:r>
      <w:r>
        <w:rPr>
          <w:rFonts w:hint="eastAsia"/>
          <w:lang w:val="zh-CN" w:eastAsia="zh-CN"/>
        </w:rPr>
        <w:t>，对施工区域附近的巡视每周不得少于2次。遇特殊天气（大风、雷暴雨、降雪等）、特殊保电任务等情况自行开展巡视，并及时将巡视结果回复电力调度室。每月将巡查记录和图片资料交给电力操作三队存档备案。巡视标准为线路设备无缺陷、杆塔上无异物、塔基不位移、线路通道满足线路运行要求。代维期间发现代维线路的任何问题应及时处理，并由乙方承担一切费用。</w:t>
      </w:r>
    </w:p>
    <w:p w:rsidR="00C27AB0" w:rsidRDefault="00793182">
      <w:pPr>
        <w:pStyle w:val="zjb"/>
        <w:ind w:firstLine="600"/>
        <w:rPr>
          <w:color w:val="FF0000"/>
          <w:lang w:val="zh-CN" w:eastAsia="zh-CN"/>
        </w:rPr>
      </w:pPr>
      <w:r>
        <w:rPr>
          <w:rFonts w:hint="eastAsia"/>
          <w:lang w:eastAsia="zh-CN"/>
        </w:rPr>
        <w:lastRenderedPageBreak/>
        <w:t>（4）每年（5月份之前，具体</w:t>
      </w:r>
      <w:r>
        <w:rPr>
          <w:rFonts w:hint="eastAsia"/>
          <w:lang w:val="zh-CN" w:eastAsia="zh-CN"/>
        </w:rPr>
        <w:t>时间由甲方指定）对机场施工供电系统设施设备接地电阻进行测试，并提交测试报告。测试不合格应及时修复，修复费用由乙方承担。</w:t>
      </w:r>
    </w:p>
    <w:p w:rsidR="00C27AB0" w:rsidRDefault="00793182">
      <w:pPr>
        <w:pStyle w:val="zjb"/>
        <w:ind w:firstLine="600"/>
        <w:rPr>
          <w:lang w:val="zh-CN" w:eastAsia="zh-CN"/>
        </w:rPr>
      </w:pPr>
      <w:r>
        <w:rPr>
          <w:rFonts w:hint="eastAsia"/>
          <w:lang w:val="zh-CN" w:eastAsia="zh-CN"/>
        </w:rPr>
        <w:t>（</w:t>
      </w:r>
      <w:r>
        <w:rPr>
          <w:rFonts w:hint="eastAsia"/>
          <w:lang w:eastAsia="zh-CN"/>
        </w:rPr>
        <w:t>5</w:t>
      </w:r>
      <w:r>
        <w:rPr>
          <w:rFonts w:hint="eastAsia"/>
          <w:lang w:val="zh-CN" w:eastAsia="zh-CN"/>
        </w:rPr>
        <w:t>）代维期间，服从甲方就相关代维工作做出的安排，代维系统设备故障时，须半个小时内（不可抗力因素除外）赶到故障现场并及时组织抢修，修复时间不得超过</w:t>
      </w:r>
      <w:r>
        <w:rPr>
          <w:rFonts w:hint="eastAsia"/>
          <w:lang w:eastAsia="zh-CN"/>
        </w:rPr>
        <w:t>6</w:t>
      </w:r>
      <w:r>
        <w:rPr>
          <w:rFonts w:hint="eastAsia"/>
          <w:lang w:val="zh-CN" w:eastAsia="zh-CN"/>
        </w:rPr>
        <w:t>小时（甲方原因导致的除外）。</w:t>
      </w:r>
    </w:p>
    <w:p w:rsidR="00C27AB0" w:rsidRDefault="00793182">
      <w:pPr>
        <w:pStyle w:val="zjb"/>
        <w:ind w:firstLine="600"/>
        <w:rPr>
          <w:lang w:val="zh-CN" w:eastAsia="zh-CN"/>
        </w:rPr>
      </w:pPr>
      <w:r>
        <w:rPr>
          <w:rFonts w:hint="eastAsia"/>
          <w:lang w:val="zh-CN" w:eastAsia="zh-CN"/>
        </w:rPr>
        <w:t>（</w:t>
      </w:r>
      <w:r>
        <w:rPr>
          <w:rFonts w:hint="eastAsia"/>
          <w:lang w:eastAsia="zh-CN"/>
        </w:rPr>
        <w:t>6</w:t>
      </w:r>
      <w:r>
        <w:rPr>
          <w:rFonts w:hint="eastAsia"/>
          <w:lang w:val="zh-CN" w:eastAsia="zh-CN"/>
        </w:rPr>
        <w:t>）代维期间，乙方在机场内办公地点建立相应规章制度及台账记录，并接受电力调度控制中心的检查。</w:t>
      </w:r>
    </w:p>
    <w:p w:rsidR="00C27AB0" w:rsidRDefault="00793182">
      <w:pPr>
        <w:pStyle w:val="zjb"/>
        <w:ind w:firstLine="600"/>
        <w:rPr>
          <w:lang w:val="zh-CN" w:eastAsia="zh-CN"/>
        </w:rPr>
      </w:pPr>
      <w:r>
        <w:rPr>
          <w:rFonts w:hint="eastAsia"/>
          <w:lang w:val="zh-CN" w:eastAsia="zh-CN"/>
        </w:rPr>
        <w:t>（</w:t>
      </w:r>
      <w:r>
        <w:rPr>
          <w:rFonts w:hint="eastAsia"/>
          <w:lang w:eastAsia="zh-CN"/>
        </w:rPr>
        <w:t>7</w:t>
      </w:r>
      <w:r>
        <w:rPr>
          <w:rFonts w:hint="eastAsia"/>
          <w:lang w:val="zh-CN" w:eastAsia="zh-CN"/>
        </w:rPr>
        <w:t>）完成基本工作的同时，所有外包人员应服从重庆机场集团有限公司、江北机场公司的管理，落实相关工作要求。</w:t>
      </w:r>
    </w:p>
    <w:p w:rsidR="00C27AB0" w:rsidRDefault="00793182">
      <w:pPr>
        <w:pStyle w:val="zjb"/>
        <w:ind w:firstLine="600"/>
        <w:rPr>
          <w:lang w:eastAsia="zh-CN"/>
        </w:rPr>
      </w:pPr>
      <w:r>
        <w:rPr>
          <w:rFonts w:hint="eastAsia"/>
          <w:lang w:eastAsia="zh-CN"/>
        </w:rPr>
        <w:t>（8）及时处理巡视中发现的问题。</w:t>
      </w:r>
    </w:p>
    <w:p w:rsidR="00C27AB0" w:rsidRDefault="00793182">
      <w:pPr>
        <w:pStyle w:val="zjb"/>
        <w:ind w:firstLine="600"/>
        <w:rPr>
          <w:lang w:eastAsia="zh-CN"/>
        </w:rPr>
      </w:pPr>
      <w:r>
        <w:rPr>
          <w:rFonts w:hint="eastAsia"/>
          <w:lang w:eastAsia="zh-CN"/>
        </w:rPr>
        <w:t>（9）自备工作所需安全工器具并在检定有效期内。</w:t>
      </w:r>
    </w:p>
    <w:p w:rsidR="00C27AB0" w:rsidRDefault="00793182">
      <w:pPr>
        <w:pStyle w:val="zjb"/>
        <w:ind w:firstLine="600"/>
        <w:rPr>
          <w:lang w:eastAsia="zh-CN"/>
        </w:rPr>
      </w:pPr>
      <w:r>
        <w:rPr>
          <w:rFonts w:hint="eastAsia"/>
          <w:lang w:eastAsia="zh-CN"/>
        </w:rPr>
        <w:t>（10）接受甲方定期或不定期检查。</w:t>
      </w:r>
    </w:p>
    <w:p w:rsidR="00C27AB0" w:rsidRDefault="00793182">
      <w:pPr>
        <w:pStyle w:val="zjb"/>
        <w:ind w:firstLine="600"/>
        <w:rPr>
          <w:lang w:eastAsia="zh-CN"/>
        </w:rPr>
      </w:pPr>
      <w:r>
        <w:rPr>
          <w:rFonts w:hint="eastAsia"/>
          <w:lang w:eastAsia="zh-CN"/>
        </w:rPr>
        <w:t>（11）乙方应爱护办公环境，不得损坏甲方财产，造成一切损失后果由乙方负责。</w:t>
      </w:r>
    </w:p>
    <w:p w:rsidR="00C27AB0" w:rsidRDefault="00793182">
      <w:pPr>
        <w:pStyle w:val="zjb"/>
        <w:ind w:firstLine="600"/>
        <w:rPr>
          <w:lang w:eastAsia="zh-CN"/>
        </w:rPr>
      </w:pPr>
      <w:r>
        <w:rPr>
          <w:rFonts w:hint="eastAsia"/>
          <w:lang w:eastAsia="zh-CN"/>
        </w:rPr>
        <w:t>（12）若有线路改迁、新增负荷等有影响供电安全的工作，做好现场监护工作。</w:t>
      </w:r>
    </w:p>
    <w:p w:rsidR="00C27AB0" w:rsidRDefault="00793182">
      <w:pPr>
        <w:pStyle w:val="zjb"/>
        <w:ind w:firstLine="600"/>
        <w:rPr>
          <w:lang w:eastAsia="zh-CN"/>
        </w:rPr>
      </w:pPr>
      <w:r>
        <w:rPr>
          <w:rFonts w:hint="eastAsia"/>
          <w:lang w:eastAsia="zh-CN"/>
        </w:rPr>
        <w:t>（13）对10kV线路加装3套视频监控用于查看线路运行情况，具体安装地点由甲方指定，视频储存时间不少于72小时，合同结束后无偿移交给电力调度控制中心。视频监控技术指标参照如下：</w:t>
      </w:r>
    </w:p>
    <w:tbl>
      <w:tblPr>
        <w:tblStyle w:val="ad"/>
        <w:tblW w:w="9172" w:type="dxa"/>
        <w:tblInd w:w="347" w:type="dxa"/>
        <w:tblLayout w:type="fixed"/>
        <w:tblLook w:val="04A0" w:firstRow="1" w:lastRow="0" w:firstColumn="1" w:lastColumn="0" w:noHBand="0" w:noVBand="1"/>
      </w:tblPr>
      <w:tblGrid>
        <w:gridCol w:w="2893"/>
        <w:gridCol w:w="3054"/>
        <w:gridCol w:w="3225"/>
      </w:tblGrid>
      <w:tr w:rsidR="00C27AB0">
        <w:tc>
          <w:tcPr>
            <w:tcW w:w="9172" w:type="dxa"/>
            <w:gridSpan w:val="3"/>
          </w:tcPr>
          <w:p w:rsidR="00C27AB0" w:rsidRDefault="00793182">
            <w:pPr>
              <w:pStyle w:val="a0"/>
              <w:jc w:val="center"/>
            </w:pPr>
            <w:r>
              <w:rPr>
                <w:rFonts w:ascii="宋体" w:hAnsi="宋体" w:cs="宋体" w:hint="eastAsia"/>
                <w:color w:val="000000"/>
                <w:kern w:val="2"/>
                <w:sz w:val="24"/>
              </w:rPr>
              <w:t>视频监控技术指标</w:t>
            </w:r>
          </w:p>
        </w:tc>
      </w:tr>
      <w:tr w:rsidR="00C27AB0">
        <w:tc>
          <w:tcPr>
            <w:tcW w:w="2893" w:type="dxa"/>
          </w:tcPr>
          <w:p w:rsidR="00C27AB0" w:rsidRDefault="00793182">
            <w:pPr>
              <w:jc w:val="left"/>
            </w:pPr>
            <w:r>
              <w:rPr>
                <w:rFonts w:ascii="仿宋_GB2312" w:eastAsia="仿宋_GB2312" w:hint="eastAsia"/>
                <w:szCs w:val="21"/>
              </w:rPr>
              <w:t>支持最大1920×1080@30fps高清画面输出</w:t>
            </w:r>
          </w:p>
        </w:tc>
        <w:tc>
          <w:tcPr>
            <w:tcW w:w="3054" w:type="dxa"/>
          </w:tcPr>
          <w:p w:rsidR="00C27AB0" w:rsidRDefault="00793182">
            <w:pPr>
              <w:jc w:val="left"/>
            </w:pPr>
            <w:r>
              <w:rPr>
                <w:rFonts w:ascii="仿宋_GB2312" w:eastAsia="仿宋_GB2312"/>
                <w:szCs w:val="21"/>
              </w:rPr>
              <w:t>支持4G（移动、联通，电信）网络传输，兼容3G（移动、联通、电信）</w:t>
            </w:r>
          </w:p>
        </w:tc>
        <w:tc>
          <w:tcPr>
            <w:tcW w:w="3225" w:type="dxa"/>
          </w:tcPr>
          <w:p w:rsidR="00C27AB0" w:rsidRDefault="00793182">
            <w:pPr>
              <w:jc w:val="left"/>
            </w:pPr>
            <w:r>
              <w:rPr>
                <w:rFonts w:ascii="仿宋_GB2312" w:eastAsia="仿宋_GB2312"/>
                <w:szCs w:val="21"/>
              </w:rPr>
              <w:t>支持H.265高效压缩算法，可较大节省存储空间</w:t>
            </w:r>
          </w:p>
        </w:tc>
      </w:tr>
      <w:tr w:rsidR="00C27AB0">
        <w:tc>
          <w:tcPr>
            <w:tcW w:w="2893" w:type="dxa"/>
          </w:tcPr>
          <w:p w:rsidR="00C27AB0" w:rsidRDefault="00793182">
            <w:pPr>
              <w:jc w:val="left"/>
            </w:pPr>
            <w:r>
              <w:rPr>
                <w:rFonts w:ascii="仿宋_GB2312" w:eastAsia="仿宋_GB2312"/>
                <w:szCs w:val="21"/>
              </w:rPr>
              <w:lastRenderedPageBreak/>
              <w:t>支持超低照度，0.005Lux/F1.6(彩色),0.001Lux/F1.6(黑白) ,0 Lux with IR</w:t>
            </w:r>
          </w:p>
        </w:tc>
        <w:tc>
          <w:tcPr>
            <w:tcW w:w="3054" w:type="dxa"/>
          </w:tcPr>
          <w:p w:rsidR="00C27AB0" w:rsidRDefault="00793182">
            <w:pPr>
              <w:jc w:val="left"/>
            </w:pPr>
            <w:r>
              <w:rPr>
                <w:rFonts w:ascii="仿宋_GB2312" w:eastAsia="仿宋_GB2312"/>
                <w:szCs w:val="21"/>
              </w:rPr>
              <w:t>支持23倍光学变倍，16倍数字变倍</w:t>
            </w:r>
          </w:p>
        </w:tc>
        <w:tc>
          <w:tcPr>
            <w:tcW w:w="3225" w:type="dxa"/>
          </w:tcPr>
          <w:p w:rsidR="00C27AB0" w:rsidRDefault="00793182">
            <w:pPr>
              <w:jc w:val="left"/>
            </w:pPr>
            <w:r>
              <w:rPr>
                <w:rFonts w:ascii="仿宋_GB2312" w:eastAsia="仿宋_GB2312"/>
                <w:szCs w:val="21"/>
              </w:rPr>
              <w:t>采用高效红外阵列，低功耗，照射距离最远可达100m</w:t>
            </w:r>
          </w:p>
        </w:tc>
      </w:tr>
      <w:tr w:rsidR="00C27AB0">
        <w:tc>
          <w:tcPr>
            <w:tcW w:w="2893" w:type="dxa"/>
          </w:tcPr>
          <w:p w:rsidR="00C27AB0" w:rsidRDefault="00793182">
            <w:pPr>
              <w:jc w:val="left"/>
              <w:rPr>
                <w:b/>
                <w:bCs/>
              </w:rPr>
            </w:pPr>
            <w:r>
              <w:rPr>
                <w:rFonts w:ascii="仿宋_GB2312" w:eastAsia="仿宋_GB2312"/>
                <w:szCs w:val="21"/>
              </w:rPr>
              <w:t>支持区域曝光与区域聚焦功能</w:t>
            </w:r>
          </w:p>
        </w:tc>
        <w:tc>
          <w:tcPr>
            <w:tcW w:w="3054" w:type="dxa"/>
          </w:tcPr>
          <w:p w:rsidR="00C27AB0" w:rsidRDefault="00793182">
            <w:pPr>
              <w:jc w:val="left"/>
            </w:pPr>
            <w:r>
              <w:rPr>
                <w:rFonts w:ascii="仿宋_GB2312" w:eastAsia="仿宋_GB2312"/>
                <w:szCs w:val="21"/>
              </w:rPr>
              <w:t>支持区域入侵侦测、越界侦测、移动侦测等智能侦测功能</w:t>
            </w:r>
          </w:p>
        </w:tc>
        <w:tc>
          <w:tcPr>
            <w:tcW w:w="3225" w:type="dxa"/>
          </w:tcPr>
          <w:p w:rsidR="00C27AB0" w:rsidRDefault="00793182">
            <w:pPr>
              <w:jc w:val="left"/>
            </w:pPr>
            <w:r>
              <w:rPr>
                <w:rFonts w:ascii="仿宋_GB2312" w:eastAsia="仿宋_GB2312"/>
                <w:szCs w:val="21"/>
              </w:rPr>
              <w:t>支持断网续传功能保证录像不丢失，配合Smart NVR实现事件录像的二次智能检索、分析和浓缩播放</w:t>
            </w:r>
          </w:p>
        </w:tc>
      </w:tr>
      <w:tr w:rsidR="00C27AB0">
        <w:tc>
          <w:tcPr>
            <w:tcW w:w="2893" w:type="dxa"/>
          </w:tcPr>
          <w:p w:rsidR="00C27AB0" w:rsidRDefault="00793182">
            <w:pPr>
              <w:jc w:val="left"/>
            </w:pPr>
            <w:r>
              <w:rPr>
                <w:rFonts w:ascii="仿宋_GB2312" w:eastAsia="仿宋_GB2312"/>
                <w:szCs w:val="21"/>
              </w:rPr>
              <w:t>支持定时抓图与事件抓图功能</w:t>
            </w:r>
          </w:p>
        </w:tc>
        <w:tc>
          <w:tcPr>
            <w:tcW w:w="3054" w:type="dxa"/>
          </w:tcPr>
          <w:p w:rsidR="00C27AB0" w:rsidRDefault="00793182">
            <w:pPr>
              <w:jc w:val="left"/>
            </w:pPr>
            <w:r>
              <w:rPr>
                <w:rFonts w:ascii="仿宋_GB2312" w:eastAsia="仿宋_GB2312"/>
                <w:szCs w:val="21"/>
              </w:rPr>
              <w:t>支持4G流量使用查询，流量达到预警阈值后进行报警</w:t>
            </w:r>
          </w:p>
        </w:tc>
        <w:tc>
          <w:tcPr>
            <w:tcW w:w="3225" w:type="dxa"/>
          </w:tcPr>
          <w:p w:rsidR="00C27AB0" w:rsidRDefault="00793182">
            <w:pPr>
              <w:jc w:val="left"/>
            </w:pPr>
            <w:r>
              <w:rPr>
                <w:rFonts w:ascii="仿宋_GB2312" w:eastAsia="仿宋_GB2312"/>
                <w:szCs w:val="21"/>
              </w:rPr>
              <w:t>支持360</w:t>
            </w:r>
            <w:r>
              <w:rPr>
                <w:rFonts w:ascii="仿宋_GB2312" w:eastAsia="仿宋_GB2312"/>
                <w:szCs w:val="21"/>
              </w:rPr>
              <w:t>°</w:t>
            </w:r>
            <w:r>
              <w:rPr>
                <w:rFonts w:ascii="仿宋_GB2312" w:eastAsia="仿宋_GB2312"/>
                <w:szCs w:val="21"/>
              </w:rPr>
              <w:t>水平旋转，垂直方向-15</w:t>
            </w:r>
            <w:r>
              <w:rPr>
                <w:rFonts w:ascii="仿宋_GB2312" w:eastAsia="仿宋_GB2312"/>
                <w:szCs w:val="21"/>
              </w:rPr>
              <w:t>°</w:t>
            </w:r>
            <w:r>
              <w:rPr>
                <w:rFonts w:ascii="仿宋_GB2312" w:eastAsia="仿宋_GB2312"/>
                <w:szCs w:val="21"/>
              </w:rPr>
              <w:t>-90</w:t>
            </w:r>
            <w:r>
              <w:rPr>
                <w:rFonts w:ascii="仿宋_GB2312" w:eastAsia="仿宋_GB2312"/>
                <w:szCs w:val="21"/>
              </w:rPr>
              <w:t>°</w:t>
            </w:r>
            <w:r>
              <w:rPr>
                <w:rFonts w:ascii="仿宋_GB2312" w:eastAsia="仿宋_GB2312"/>
                <w:szCs w:val="21"/>
              </w:rPr>
              <w:t>（自动翻转）</w:t>
            </w:r>
          </w:p>
        </w:tc>
      </w:tr>
    </w:tbl>
    <w:p w:rsidR="00C27AB0" w:rsidRDefault="00793182">
      <w:pPr>
        <w:pStyle w:val="zjb"/>
        <w:ind w:firstLine="600"/>
        <w:rPr>
          <w:lang w:eastAsia="zh-CN"/>
        </w:rPr>
      </w:pPr>
      <w:r>
        <w:rPr>
          <w:rFonts w:hint="eastAsia"/>
          <w:lang w:eastAsia="zh-CN"/>
        </w:rPr>
        <w:t>（14）保管好配电室钥匙，如发生丢失钥匙情况，立即更换配电室锁。</w:t>
      </w:r>
    </w:p>
    <w:p w:rsidR="00C27AB0" w:rsidRDefault="00793182">
      <w:pPr>
        <w:pStyle w:val="zjb"/>
        <w:ind w:firstLine="600"/>
        <w:rPr>
          <w:lang w:eastAsia="zh-CN"/>
        </w:rPr>
      </w:pPr>
      <w:r>
        <w:rPr>
          <w:rFonts w:hint="eastAsia"/>
          <w:lang w:eastAsia="zh-CN"/>
        </w:rPr>
        <w:t>（15）乙方应加强对本单位人员的法制教育，严禁发生打架斗殴、赌博、聚众闹事、卖淫嫖娼、偷盗抢窃等违法犯罪行为，如发生违法犯罪行为甲方有权要求更换工作人员。</w:t>
      </w:r>
    </w:p>
    <w:p w:rsidR="00C27AB0" w:rsidRDefault="00793182">
      <w:pPr>
        <w:pStyle w:val="zjb3"/>
        <w:ind w:firstLine="600"/>
      </w:pPr>
      <w:r>
        <w:rPr>
          <w:rFonts w:hint="eastAsia"/>
        </w:rPr>
        <w:t>2.2合同期限</w:t>
      </w:r>
    </w:p>
    <w:p w:rsidR="00C27AB0" w:rsidRDefault="00793182">
      <w:pPr>
        <w:pStyle w:val="zjb"/>
        <w:ind w:firstLine="600"/>
        <w:rPr>
          <w:lang w:val="zh-CN" w:eastAsia="zh-CN"/>
        </w:rPr>
      </w:pPr>
      <w:r>
        <w:rPr>
          <w:rFonts w:hint="eastAsia"/>
          <w:lang w:val="zh-CN" w:eastAsia="zh-CN"/>
        </w:rPr>
        <w:t>业务外包服务期限为业务外包服务期限为</w:t>
      </w:r>
      <w:r>
        <w:rPr>
          <w:rFonts w:hint="eastAsia"/>
          <w:lang w:eastAsia="zh-CN"/>
        </w:rPr>
        <w:t>2021年12月1日至2023年11月30日，</w:t>
      </w:r>
      <w:r>
        <w:rPr>
          <w:rFonts w:hint="eastAsia"/>
          <w:lang w:val="zh-CN" w:eastAsia="zh-CN"/>
        </w:rPr>
        <w:t>贰年整。</w:t>
      </w:r>
    </w:p>
    <w:p w:rsidR="00C27AB0" w:rsidRDefault="00793182">
      <w:pPr>
        <w:pStyle w:val="2"/>
        <w:ind w:firstLine="640"/>
        <w:rPr>
          <w:kern w:val="2"/>
          <w:lang w:eastAsia="zh-CN"/>
        </w:rPr>
      </w:pPr>
      <w:r>
        <w:rPr>
          <w:rFonts w:hint="eastAsia"/>
          <w:kern w:val="2"/>
          <w:lang w:eastAsia="zh-CN"/>
        </w:rPr>
        <w:t>第三条</w:t>
      </w:r>
      <w:r>
        <w:rPr>
          <w:rFonts w:hint="eastAsia"/>
          <w:kern w:val="2"/>
          <w:lang w:eastAsia="zh-CN"/>
        </w:rPr>
        <w:t xml:space="preserve">  </w:t>
      </w:r>
      <w:r>
        <w:rPr>
          <w:rFonts w:hint="eastAsia"/>
          <w:kern w:val="2"/>
          <w:lang w:eastAsia="zh-CN"/>
        </w:rPr>
        <w:t>履约保证金</w:t>
      </w:r>
    </w:p>
    <w:p w:rsidR="00C27AB0" w:rsidRDefault="00793182">
      <w:pPr>
        <w:pStyle w:val="zjb3"/>
        <w:ind w:firstLine="600"/>
      </w:pPr>
      <w:r>
        <w:rPr>
          <w:rFonts w:hint="eastAsia"/>
        </w:rPr>
        <w:t>3.1履约保证金</w:t>
      </w:r>
    </w:p>
    <w:p w:rsidR="00C27AB0" w:rsidRDefault="00793182">
      <w:pPr>
        <w:pStyle w:val="zjb"/>
        <w:ind w:firstLine="600"/>
        <w:rPr>
          <w:lang w:eastAsia="zh-CN"/>
        </w:rPr>
      </w:pPr>
      <w:r>
        <w:rPr>
          <w:rFonts w:hint="eastAsia"/>
          <w:lang w:eastAsia="zh-CN"/>
        </w:rPr>
        <w:t>本合同履约保证金为合同金额的10%,即人民币</w:t>
      </w:r>
      <w:r>
        <w:rPr>
          <w:rFonts w:hint="eastAsia"/>
          <w:u w:val="single"/>
          <w:lang w:eastAsia="zh-CN"/>
        </w:rPr>
        <w:t xml:space="preserve">      </w:t>
      </w:r>
      <w:r>
        <w:rPr>
          <w:rFonts w:hint="eastAsia"/>
          <w:lang w:eastAsia="zh-CN"/>
        </w:rPr>
        <w:t xml:space="preserve">    元（大写：人民币</w:t>
      </w:r>
      <w:r>
        <w:rPr>
          <w:rFonts w:hint="eastAsia"/>
          <w:u w:val="single"/>
          <w:lang w:eastAsia="zh-CN"/>
        </w:rPr>
        <w:t xml:space="preserve">                  </w:t>
      </w:r>
      <w:r>
        <w:rPr>
          <w:rFonts w:hint="eastAsia"/>
          <w:lang w:eastAsia="zh-CN"/>
        </w:rPr>
        <w:t>）乙方应于收到中标通知书起10个工作日内将履约保证金缴纳至甲方指定账户。</w:t>
      </w:r>
    </w:p>
    <w:p w:rsidR="00C27AB0" w:rsidRDefault="00793182">
      <w:pPr>
        <w:pStyle w:val="zjb3"/>
        <w:ind w:firstLine="600"/>
      </w:pPr>
      <w:r>
        <w:rPr>
          <w:rFonts w:hint="eastAsia"/>
        </w:rPr>
        <w:t>3.2履约保证金的管理</w:t>
      </w:r>
    </w:p>
    <w:p w:rsidR="00C27AB0" w:rsidRDefault="00793182">
      <w:pPr>
        <w:pStyle w:val="zjb"/>
        <w:ind w:firstLine="600"/>
        <w:rPr>
          <w:lang w:eastAsia="zh-CN"/>
        </w:rPr>
      </w:pPr>
      <w:r>
        <w:rPr>
          <w:rFonts w:hint="eastAsia"/>
          <w:lang w:eastAsia="zh-CN"/>
        </w:rPr>
        <w:t>3.2.1 乙方未能履行本合同的义务，甲方有权从保证金中扣除相应金额用以支付相应款项或违约处罚。履约保证金部分或全部扣除后，乙方应在接到甲方通知后7日内补足履约保证金，未补足的，甲方有权解除合同。</w:t>
      </w:r>
    </w:p>
    <w:p w:rsidR="00C27AB0" w:rsidRDefault="00793182">
      <w:pPr>
        <w:pStyle w:val="zjb"/>
        <w:ind w:firstLine="600"/>
        <w:rPr>
          <w:lang w:eastAsia="zh-CN"/>
        </w:rPr>
      </w:pPr>
      <w:r>
        <w:rPr>
          <w:rFonts w:hint="eastAsia"/>
          <w:lang w:eastAsia="zh-CN"/>
        </w:rPr>
        <w:lastRenderedPageBreak/>
        <w:t>3.2.2合同履行完毕，如乙方在本合同有效期内完全履行了本合同条款，服从甲方监督，无任何违约行为、无劳资纠纷等问题，并在能妥善处置退场工作的前提下（如无违规违约，无劳资纠纷，无影响甲方安全、服务、运行秩序等事件），甲方在乙方按合同要求完成项目1个月后将履约保证金按甲方财务程序无息全额返还乙方，如乙方未能妥善处置退场工作，发生影响安全、服务、运行的事件，甲方有权扣除履约保证金。</w:t>
      </w:r>
    </w:p>
    <w:p w:rsidR="00C27AB0" w:rsidRDefault="00793182">
      <w:pPr>
        <w:pStyle w:val="2"/>
        <w:ind w:firstLine="640"/>
        <w:rPr>
          <w:kern w:val="2"/>
          <w:lang w:eastAsia="zh-CN"/>
        </w:rPr>
      </w:pPr>
      <w:r>
        <w:rPr>
          <w:rFonts w:hint="eastAsia"/>
          <w:kern w:val="2"/>
          <w:lang w:eastAsia="zh-CN"/>
        </w:rPr>
        <w:t>第四条</w:t>
      </w:r>
      <w:r>
        <w:rPr>
          <w:rFonts w:hint="eastAsia"/>
          <w:kern w:val="2"/>
          <w:lang w:eastAsia="zh-CN"/>
        </w:rPr>
        <w:t xml:space="preserve">  </w:t>
      </w:r>
      <w:r>
        <w:rPr>
          <w:rFonts w:hint="eastAsia"/>
          <w:kern w:val="2"/>
          <w:lang w:eastAsia="zh-CN"/>
        </w:rPr>
        <w:t>业务外包服务费及支付方式</w:t>
      </w:r>
    </w:p>
    <w:p w:rsidR="00C27AB0" w:rsidRDefault="00793182">
      <w:pPr>
        <w:pStyle w:val="zjb"/>
        <w:ind w:firstLine="600"/>
        <w:rPr>
          <w:color w:val="000000" w:themeColor="text1"/>
          <w:lang w:eastAsia="zh-CN"/>
        </w:rPr>
      </w:pPr>
      <w:r>
        <w:rPr>
          <w:rFonts w:hint="eastAsia"/>
          <w:color w:val="000000" w:themeColor="text1"/>
          <w:lang w:eastAsia="zh-CN"/>
        </w:rPr>
        <w:t>4.1业务外包服务费是指乙方向甲方提供本合同项下所有约定服务，甲方应向乙方支付的合同价款。该价款包括但不限于乙方正常开展服务工作所需的设施设备、人工成本、管理成本、按甲方要求处置突发事件的费用以及政府政策因素和市场因素导致的相关价格变化。</w:t>
      </w:r>
    </w:p>
    <w:p w:rsidR="00C27AB0" w:rsidRDefault="00793182">
      <w:pPr>
        <w:pStyle w:val="zjb"/>
        <w:ind w:firstLine="600"/>
        <w:rPr>
          <w:color w:val="000000" w:themeColor="text1"/>
          <w:lang w:eastAsia="zh-CN"/>
        </w:rPr>
      </w:pPr>
      <w:r>
        <w:rPr>
          <w:rFonts w:hint="eastAsia"/>
          <w:color w:val="000000" w:themeColor="text1"/>
          <w:lang w:eastAsia="zh-CN"/>
        </w:rPr>
        <w:t xml:space="preserve"> 4.2业务外包服务费标准：在正常无扣罚情况下，本合同业务外包服务费不含增值税总额为: </w:t>
      </w:r>
      <w:r>
        <w:rPr>
          <w:rFonts w:hint="eastAsia"/>
          <w:color w:val="000000" w:themeColor="text1"/>
          <w:u w:val="single"/>
          <w:lang w:eastAsia="zh-CN"/>
        </w:rPr>
        <w:t xml:space="preserve">            </w:t>
      </w:r>
      <w:r>
        <w:rPr>
          <w:rFonts w:hint="eastAsia"/>
          <w:color w:val="000000" w:themeColor="text1"/>
          <w:lang w:eastAsia="zh-CN"/>
        </w:rPr>
        <w:t>(大写:</w:t>
      </w:r>
      <w:r>
        <w:rPr>
          <w:rFonts w:hint="eastAsia"/>
          <w:color w:val="000000" w:themeColor="text1"/>
          <w:u w:val="single"/>
          <w:lang w:eastAsia="zh-CN"/>
        </w:rPr>
        <w:t xml:space="preserve">              </w:t>
      </w:r>
      <w:r>
        <w:rPr>
          <w:rFonts w:hint="eastAsia"/>
          <w:color w:val="000000" w:themeColor="text1"/>
          <w:lang w:eastAsia="zh-CN"/>
        </w:rPr>
        <w:t>),增值税税率</w:t>
      </w:r>
      <w:r>
        <w:rPr>
          <w:rFonts w:hint="eastAsia"/>
          <w:color w:val="000000" w:themeColor="text1"/>
          <w:u w:val="single"/>
          <w:lang w:eastAsia="zh-CN"/>
        </w:rPr>
        <w:t xml:space="preserve">            %</w:t>
      </w:r>
      <w:r>
        <w:rPr>
          <w:rFonts w:hint="eastAsia"/>
          <w:color w:val="000000" w:themeColor="text1"/>
          <w:lang w:eastAsia="zh-CN"/>
        </w:rPr>
        <w:t>，年度费用为：</w:t>
      </w:r>
      <w:r>
        <w:rPr>
          <w:rFonts w:hint="eastAsia"/>
          <w:color w:val="000000" w:themeColor="text1"/>
          <w:u w:val="single"/>
          <w:lang w:eastAsia="zh-CN"/>
        </w:rPr>
        <w:t xml:space="preserve">            </w:t>
      </w:r>
      <w:r>
        <w:rPr>
          <w:rFonts w:hint="eastAsia"/>
          <w:color w:val="000000" w:themeColor="text1"/>
          <w:lang w:eastAsia="zh-CN"/>
        </w:rPr>
        <w:t>（大写：</w:t>
      </w:r>
      <w:r>
        <w:rPr>
          <w:rFonts w:hint="eastAsia"/>
          <w:color w:val="000000" w:themeColor="text1"/>
          <w:u w:val="single"/>
          <w:lang w:eastAsia="zh-CN"/>
        </w:rPr>
        <w:t xml:space="preserve">              </w:t>
      </w:r>
      <w:r>
        <w:rPr>
          <w:rFonts w:hint="eastAsia"/>
          <w:color w:val="000000" w:themeColor="text1"/>
          <w:lang w:eastAsia="zh-CN"/>
        </w:rPr>
        <w:t>）；季度费用为：</w:t>
      </w:r>
      <w:r>
        <w:rPr>
          <w:rFonts w:hint="eastAsia"/>
          <w:color w:val="000000" w:themeColor="text1"/>
          <w:u w:val="single"/>
          <w:lang w:eastAsia="zh-CN"/>
        </w:rPr>
        <w:t xml:space="preserve">         </w:t>
      </w:r>
      <w:r>
        <w:rPr>
          <w:rFonts w:hint="eastAsia"/>
          <w:color w:val="000000" w:themeColor="text1"/>
          <w:lang w:eastAsia="zh-CN"/>
        </w:rPr>
        <w:t>（大写：</w:t>
      </w:r>
      <w:r>
        <w:rPr>
          <w:rFonts w:hint="eastAsia"/>
          <w:color w:val="000000" w:themeColor="text1"/>
          <w:u w:val="single"/>
          <w:lang w:eastAsia="zh-CN"/>
        </w:rPr>
        <w:t xml:space="preserve">            </w:t>
      </w:r>
      <w:r>
        <w:rPr>
          <w:rFonts w:hint="eastAsia"/>
          <w:color w:val="000000" w:themeColor="text1"/>
          <w:lang w:eastAsia="zh-CN"/>
        </w:rPr>
        <w:t>），月度费用为：</w:t>
      </w:r>
      <w:r>
        <w:rPr>
          <w:rFonts w:hint="eastAsia"/>
          <w:color w:val="000000" w:themeColor="text1"/>
          <w:u w:val="single"/>
          <w:lang w:eastAsia="zh-CN"/>
        </w:rPr>
        <w:t xml:space="preserve">         </w:t>
      </w:r>
      <w:r>
        <w:rPr>
          <w:rFonts w:hint="eastAsia"/>
          <w:color w:val="000000" w:themeColor="text1"/>
          <w:lang w:eastAsia="zh-CN"/>
        </w:rPr>
        <w:t>（大写：</w:t>
      </w:r>
      <w:r>
        <w:rPr>
          <w:rFonts w:hint="eastAsia"/>
          <w:color w:val="000000" w:themeColor="text1"/>
          <w:u w:val="single"/>
          <w:lang w:eastAsia="zh-CN"/>
        </w:rPr>
        <w:t xml:space="preserve">            </w:t>
      </w:r>
      <w:r>
        <w:rPr>
          <w:rFonts w:hint="eastAsia"/>
          <w:color w:val="000000" w:themeColor="text1"/>
          <w:lang w:eastAsia="zh-CN"/>
        </w:rPr>
        <w:t>）。</w:t>
      </w:r>
    </w:p>
    <w:p w:rsidR="00C27AB0" w:rsidRDefault="00793182">
      <w:pPr>
        <w:pStyle w:val="zjb"/>
        <w:ind w:firstLine="600"/>
        <w:rPr>
          <w:color w:val="000000" w:themeColor="text1"/>
          <w:lang w:eastAsia="zh-CN"/>
        </w:rPr>
      </w:pPr>
      <w:r>
        <w:rPr>
          <w:rFonts w:hint="eastAsia"/>
          <w:color w:val="000000" w:themeColor="text1"/>
          <w:lang w:eastAsia="zh-CN"/>
        </w:rPr>
        <w:t>4.3 业务外包服务费支付标准：按合同季支付，次季度付上季度费用，每季度支付标准为当季度三个月月度支付费用之和。</w:t>
      </w:r>
    </w:p>
    <w:p w:rsidR="00C27AB0" w:rsidRDefault="00793182">
      <w:pPr>
        <w:pStyle w:val="zjb"/>
        <w:ind w:firstLine="600"/>
        <w:rPr>
          <w:color w:val="000000" w:themeColor="text1"/>
          <w:lang w:eastAsia="zh-CN"/>
        </w:rPr>
      </w:pPr>
      <w:r>
        <w:rPr>
          <w:rFonts w:hint="eastAsia"/>
          <w:color w:val="000000" w:themeColor="text1"/>
          <w:lang w:eastAsia="zh-CN"/>
        </w:rPr>
        <w:t>4.4 业务外包服务费的支付条件：甲方每月根据《动力能源保障部机场施工供电系统运行维护外包项目月度考核得分表》（见附件2）对乙方上月提供的服务进行考核，并根据考核结果计算出上月应支付的业务外包服</w:t>
      </w:r>
      <w:r>
        <w:rPr>
          <w:rFonts w:hint="eastAsia"/>
          <w:color w:val="000000" w:themeColor="text1"/>
          <w:lang w:eastAsia="zh-CN"/>
        </w:rPr>
        <w:lastRenderedPageBreak/>
        <w:t>费后告之乙方。当一个季度结整后，计算上季度支付费用之和。甲方收到乙方开具的正规发票后支付款项。</w:t>
      </w:r>
    </w:p>
    <w:p w:rsidR="00C27AB0" w:rsidRDefault="00793182">
      <w:pPr>
        <w:pStyle w:val="zjb"/>
        <w:ind w:firstLine="600"/>
        <w:rPr>
          <w:color w:val="000000" w:themeColor="text1"/>
          <w:lang w:eastAsia="zh-CN"/>
        </w:rPr>
      </w:pPr>
      <w:r>
        <w:rPr>
          <w:rFonts w:hint="eastAsia"/>
          <w:color w:val="000000" w:themeColor="text1"/>
          <w:lang w:eastAsia="zh-CN"/>
        </w:rPr>
        <w:t>注：合同价是不含增值税价，则甲方实际支付金额=不含增值税金额+增值税税额。</w:t>
      </w:r>
    </w:p>
    <w:p w:rsidR="00C27AB0" w:rsidRDefault="00793182">
      <w:pPr>
        <w:pStyle w:val="zjb"/>
        <w:ind w:firstLine="640"/>
        <w:outlineLvl w:val="1"/>
        <w:rPr>
          <w:rStyle w:val="21"/>
          <w:lang w:eastAsia="zh-CN"/>
        </w:rPr>
      </w:pPr>
      <w:r>
        <w:rPr>
          <w:rStyle w:val="21"/>
          <w:rFonts w:hint="eastAsia"/>
          <w:lang w:eastAsia="zh-CN"/>
        </w:rPr>
        <w:t>第五条</w:t>
      </w:r>
      <w:r>
        <w:rPr>
          <w:rStyle w:val="21"/>
          <w:rFonts w:hint="eastAsia"/>
          <w:lang w:eastAsia="zh-CN"/>
        </w:rPr>
        <w:t xml:space="preserve">  </w:t>
      </w:r>
      <w:r>
        <w:rPr>
          <w:rStyle w:val="21"/>
          <w:rFonts w:hint="eastAsia"/>
          <w:lang w:eastAsia="zh-CN"/>
        </w:rPr>
        <w:t>服务考核</w:t>
      </w:r>
    </w:p>
    <w:p w:rsidR="00C27AB0" w:rsidRDefault="00793182">
      <w:pPr>
        <w:pStyle w:val="zjb"/>
        <w:ind w:firstLine="600"/>
        <w:rPr>
          <w:lang w:eastAsia="zh-CN"/>
        </w:rPr>
      </w:pPr>
      <w:r>
        <w:rPr>
          <w:rFonts w:hint="eastAsia"/>
          <w:lang w:eastAsia="zh-CN"/>
        </w:rPr>
        <w:t>甲方对乙方提供的服务实施月度考核和年度考核。</w:t>
      </w:r>
    </w:p>
    <w:p w:rsidR="00C27AB0" w:rsidRDefault="00793182">
      <w:pPr>
        <w:pStyle w:val="zjb3"/>
        <w:ind w:firstLine="600"/>
      </w:pPr>
      <w:r>
        <w:rPr>
          <w:rFonts w:hint="eastAsia"/>
        </w:rPr>
        <w:t>5.1月度绩效考核</w:t>
      </w:r>
    </w:p>
    <w:p w:rsidR="00C27AB0" w:rsidRDefault="00793182">
      <w:pPr>
        <w:pStyle w:val="zjb"/>
        <w:ind w:firstLine="600"/>
        <w:rPr>
          <w:lang w:eastAsia="zh-CN"/>
        </w:rPr>
      </w:pPr>
      <w:r>
        <w:rPr>
          <w:rFonts w:hint="eastAsia"/>
          <w:lang w:eastAsia="zh-CN"/>
        </w:rPr>
        <w:t>5.1.1管理方面</w:t>
      </w:r>
    </w:p>
    <w:p w:rsidR="00C27AB0" w:rsidRDefault="00793182">
      <w:pPr>
        <w:pStyle w:val="zjb"/>
        <w:ind w:firstLine="600"/>
        <w:rPr>
          <w:lang w:eastAsia="zh-CN"/>
        </w:rPr>
      </w:pPr>
      <w:r>
        <w:rPr>
          <w:rFonts w:hint="eastAsia"/>
          <w:lang w:eastAsia="zh-CN"/>
        </w:rPr>
        <w:t>代维期间，因乙方未履行或未完全履行造成停电事故，每发生一次，甲方有权根据停电影响处以5000元违约金至当季度应付款总额（违约金由乙方当月月底打入甲方财务指定银行账户），并扣当月考核分5分，同时甲方有权终止代维合同，并保留追偿损失的权利。</w:t>
      </w:r>
    </w:p>
    <w:p w:rsidR="00C27AB0" w:rsidRDefault="00793182">
      <w:pPr>
        <w:pStyle w:val="zjb"/>
        <w:ind w:firstLine="600"/>
        <w:rPr>
          <w:lang w:eastAsia="zh-CN"/>
        </w:rPr>
      </w:pPr>
      <w:r>
        <w:rPr>
          <w:rFonts w:hint="eastAsia"/>
          <w:lang w:eastAsia="zh-CN"/>
        </w:rPr>
        <w:t>代维期间，因乙方原因造成设施设备损坏，乙方应赔偿甲方设施设备损失，并保留追偿由此带来其他损失的权利，并扣当月考核分5分。</w:t>
      </w:r>
    </w:p>
    <w:p w:rsidR="00C27AB0" w:rsidRDefault="00793182">
      <w:pPr>
        <w:pStyle w:val="zjb"/>
        <w:ind w:firstLine="600"/>
        <w:rPr>
          <w:lang w:eastAsia="zh-CN"/>
        </w:rPr>
      </w:pPr>
      <w:r>
        <w:rPr>
          <w:rFonts w:hint="eastAsia"/>
          <w:lang w:eastAsia="zh-CN"/>
        </w:rPr>
        <w:t>乙方接到甲方签发的质量整改通知书之时起对甲方要求整改的项目24小时内整改完毕，整改不合格，甲方有权要求乙方支付2500元的违约金（违约金由乙方当月月底打入甲方财务指定银行账户）。</w:t>
      </w:r>
    </w:p>
    <w:p w:rsidR="00C27AB0" w:rsidRDefault="00793182">
      <w:pPr>
        <w:pStyle w:val="zjb"/>
        <w:ind w:firstLine="600"/>
        <w:rPr>
          <w:lang w:eastAsia="zh-CN"/>
        </w:rPr>
      </w:pPr>
      <w:r>
        <w:rPr>
          <w:rFonts w:hint="eastAsia"/>
          <w:lang w:eastAsia="zh-CN"/>
        </w:rPr>
        <w:t>乙方派遣员工达不合同要求，甲方有权要求乙方支付5000元/月/人的违约金（违约金由乙方当月月底打入甲方财务指定银行账户），并扣当月考核分20分。</w:t>
      </w:r>
    </w:p>
    <w:p w:rsidR="00C27AB0" w:rsidRDefault="00793182">
      <w:pPr>
        <w:pStyle w:val="zjb"/>
        <w:ind w:firstLine="600"/>
        <w:rPr>
          <w:lang w:eastAsia="zh-CN"/>
        </w:rPr>
      </w:pPr>
      <w:r>
        <w:rPr>
          <w:rFonts w:hint="eastAsia"/>
          <w:lang w:eastAsia="zh-CN"/>
        </w:rPr>
        <w:t>出现下列情况之一时，甲方有权终止本合同，并视具体情况由乙方赔偿由此给甲方造成的损失：</w:t>
      </w:r>
    </w:p>
    <w:p w:rsidR="00C27AB0" w:rsidRDefault="00793182">
      <w:pPr>
        <w:pStyle w:val="zjb"/>
        <w:ind w:firstLine="600"/>
        <w:rPr>
          <w:lang w:eastAsia="zh-CN"/>
        </w:rPr>
      </w:pPr>
      <w:r>
        <w:rPr>
          <w:rFonts w:hint="eastAsia"/>
          <w:lang w:eastAsia="zh-CN"/>
        </w:rPr>
        <w:lastRenderedPageBreak/>
        <w:t>1）乙方工作不满足甲方的管理和质量要求以及合同要求，且拒不整改的；</w:t>
      </w:r>
    </w:p>
    <w:p w:rsidR="00C27AB0" w:rsidRDefault="00793182">
      <w:pPr>
        <w:pStyle w:val="zjb"/>
        <w:ind w:firstLine="600"/>
        <w:rPr>
          <w:lang w:eastAsia="zh-CN"/>
        </w:rPr>
      </w:pPr>
      <w:r>
        <w:rPr>
          <w:rFonts w:hint="eastAsia"/>
          <w:lang w:eastAsia="zh-CN"/>
        </w:rPr>
        <w:t>2）乙方被评为“不合格承包商”限期内达不到整改要求的；</w:t>
      </w:r>
    </w:p>
    <w:p w:rsidR="00C27AB0" w:rsidRDefault="00793182">
      <w:pPr>
        <w:pStyle w:val="zjb"/>
        <w:ind w:firstLine="600"/>
        <w:rPr>
          <w:lang w:eastAsia="zh-CN"/>
        </w:rPr>
      </w:pPr>
      <w:r>
        <w:rPr>
          <w:rFonts w:hint="eastAsia"/>
          <w:lang w:eastAsia="zh-CN"/>
        </w:rPr>
        <w:t>3）给甲方造成重大损失或恶劣影响的。</w:t>
      </w:r>
    </w:p>
    <w:p w:rsidR="00C27AB0" w:rsidRDefault="00793182">
      <w:pPr>
        <w:pStyle w:val="zjb"/>
        <w:ind w:firstLine="600"/>
        <w:rPr>
          <w:lang w:eastAsia="zh-CN"/>
        </w:rPr>
      </w:pPr>
      <w:r>
        <w:rPr>
          <w:rFonts w:hint="eastAsia"/>
          <w:lang w:eastAsia="zh-CN"/>
        </w:rPr>
        <w:t>5.1.2.检查方面</w:t>
      </w:r>
    </w:p>
    <w:p w:rsidR="00C27AB0" w:rsidRDefault="00793182">
      <w:pPr>
        <w:pStyle w:val="zjb"/>
        <w:ind w:firstLine="600"/>
        <w:rPr>
          <w:lang w:eastAsia="zh-CN"/>
        </w:rPr>
      </w:pPr>
      <w:r>
        <w:rPr>
          <w:rFonts w:hint="eastAsia"/>
          <w:lang w:eastAsia="zh-CN"/>
        </w:rPr>
        <w:t>一月内连续2次或半年内累计5次收到甲方《业务整改单》，若合同到期后本项目需继续外包，则不与该外包服务商续签合同。</w:t>
      </w:r>
    </w:p>
    <w:p w:rsidR="00C27AB0" w:rsidRDefault="00793182">
      <w:pPr>
        <w:pStyle w:val="zjb"/>
        <w:ind w:firstLine="600"/>
        <w:rPr>
          <w:lang w:eastAsia="zh-CN"/>
        </w:rPr>
      </w:pPr>
      <w:r>
        <w:rPr>
          <w:rFonts w:hint="eastAsia"/>
          <w:lang w:eastAsia="zh-CN"/>
        </w:rPr>
        <w:t>若同一问题连续两个月的检查均不合格，则甲方有权要求乙方支付5000元的违约金（违约金由乙方当月月底打入甲方财务指定银行账户）。</w:t>
      </w:r>
    </w:p>
    <w:p w:rsidR="00C27AB0" w:rsidRDefault="00793182">
      <w:pPr>
        <w:pStyle w:val="zjb"/>
        <w:ind w:firstLine="600"/>
        <w:rPr>
          <w:lang w:eastAsia="zh-CN"/>
        </w:rPr>
      </w:pPr>
      <w:r>
        <w:rPr>
          <w:rFonts w:hint="eastAsia"/>
          <w:lang w:eastAsia="zh-CN"/>
        </w:rPr>
        <w:t>5.1.3.具体考核评估标准参照附件3。</w:t>
      </w:r>
    </w:p>
    <w:p w:rsidR="00C27AB0" w:rsidRDefault="00793182">
      <w:pPr>
        <w:pStyle w:val="zjb"/>
        <w:ind w:firstLine="600"/>
        <w:rPr>
          <w:lang w:eastAsia="zh-CN"/>
        </w:rPr>
      </w:pPr>
      <w:r>
        <w:rPr>
          <w:rFonts w:hint="eastAsia"/>
          <w:lang w:eastAsia="zh-CN"/>
        </w:rPr>
        <w:t>5.1.4.月度考核高于（含）90分不扣钱，月度考核得分低于90分：</w:t>
      </w:r>
    </w:p>
    <w:p w:rsidR="00C27AB0" w:rsidRDefault="00793182">
      <w:pPr>
        <w:pStyle w:val="zjb"/>
        <w:ind w:firstLineChars="0" w:firstLine="0"/>
        <w:jc w:val="center"/>
        <w:rPr>
          <w:sz w:val="24"/>
          <w:szCs w:val="24"/>
          <w:lang w:eastAsia="zh-CN"/>
        </w:rPr>
      </w:pPr>
      <w:r>
        <w:rPr>
          <w:rFonts w:hint="eastAsia"/>
          <w:sz w:val="24"/>
          <w:szCs w:val="24"/>
          <w:lang w:eastAsia="zh-CN"/>
        </w:rPr>
        <w:t>月度支付金额（低于90分）=月度正常应支付金额*（本月考核分数+10）/100</w:t>
      </w:r>
    </w:p>
    <w:p w:rsidR="00C27AB0" w:rsidRDefault="00793182">
      <w:pPr>
        <w:pStyle w:val="zjb"/>
        <w:ind w:firstLine="600"/>
        <w:rPr>
          <w:lang w:eastAsia="zh-CN"/>
        </w:rPr>
      </w:pPr>
      <w:r>
        <w:rPr>
          <w:rFonts w:hint="eastAsia"/>
          <w:lang w:eastAsia="zh-CN"/>
        </w:rPr>
        <w:t>5.1.5.乙方拒不缴纳违约金，甲方有权终止合同。乙方不按时缴纳处罚罚款，甲方有权不支付当季度服务款，直至乙方足额缴纳罚款为止。</w:t>
      </w:r>
    </w:p>
    <w:p w:rsidR="00C27AB0" w:rsidRDefault="00793182">
      <w:pPr>
        <w:pStyle w:val="zjb3"/>
        <w:ind w:firstLine="600"/>
      </w:pPr>
      <w:r>
        <w:rPr>
          <w:rFonts w:hint="eastAsia"/>
        </w:rPr>
        <w:t>5.2年度绩效考核</w:t>
      </w:r>
    </w:p>
    <w:p w:rsidR="00C27AB0" w:rsidRDefault="00793182">
      <w:pPr>
        <w:pStyle w:val="zjb"/>
        <w:ind w:firstLine="600"/>
        <w:rPr>
          <w:lang w:eastAsia="zh-CN"/>
        </w:rPr>
      </w:pPr>
      <w:r>
        <w:rPr>
          <w:rFonts w:hint="eastAsia"/>
          <w:lang w:eastAsia="zh-CN"/>
        </w:rPr>
        <w:t>5.2.1考核周期和考核时间</w:t>
      </w:r>
    </w:p>
    <w:p w:rsidR="00C27AB0" w:rsidRDefault="00793182">
      <w:pPr>
        <w:pStyle w:val="zjb"/>
        <w:ind w:firstLine="600"/>
        <w:rPr>
          <w:lang w:eastAsia="zh-CN"/>
        </w:rPr>
      </w:pPr>
      <w:r>
        <w:rPr>
          <w:rFonts w:hint="eastAsia"/>
          <w:lang w:eastAsia="zh-CN"/>
        </w:rPr>
        <w:t>1.考核周期和考核时间</w:t>
      </w:r>
    </w:p>
    <w:p w:rsidR="00C27AB0" w:rsidRDefault="00793182">
      <w:pPr>
        <w:pStyle w:val="zjb"/>
        <w:ind w:firstLine="600"/>
        <w:rPr>
          <w:lang w:eastAsia="zh-CN"/>
        </w:rPr>
      </w:pPr>
      <w:r>
        <w:rPr>
          <w:rFonts w:hint="eastAsia"/>
          <w:lang w:eastAsia="zh-CN"/>
        </w:rPr>
        <w:t>每年根据动力能源保障部外包采购服务商年度综合评价（标准）组织开展一次对外包服务商的年度绩效考核；</w:t>
      </w:r>
    </w:p>
    <w:p w:rsidR="00C27AB0" w:rsidRDefault="00793182">
      <w:pPr>
        <w:pStyle w:val="zjb"/>
        <w:ind w:firstLine="600"/>
        <w:rPr>
          <w:lang w:eastAsia="zh-CN"/>
        </w:rPr>
      </w:pPr>
      <w:r>
        <w:rPr>
          <w:rFonts w:hint="eastAsia"/>
          <w:lang w:eastAsia="zh-CN"/>
        </w:rPr>
        <w:t>年度绩效考核时间：最后一个合同年度提前6个月启动，其余合同年度提前1个月启动。</w:t>
      </w:r>
    </w:p>
    <w:p w:rsidR="00C27AB0" w:rsidRDefault="00793182">
      <w:pPr>
        <w:pStyle w:val="zjb"/>
        <w:ind w:firstLine="600"/>
        <w:rPr>
          <w:lang w:eastAsia="zh-CN"/>
        </w:rPr>
      </w:pPr>
      <w:r>
        <w:rPr>
          <w:rFonts w:hint="eastAsia"/>
          <w:lang w:eastAsia="zh-CN"/>
        </w:rPr>
        <w:t>5.2.2.考核方式</w:t>
      </w:r>
    </w:p>
    <w:p w:rsidR="00C27AB0" w:rsidRDefault="00793182">
      <w:pPr>
        <w:pStyle w:val="zjb"/>
        <w:ind w:firstLine="600"/>
        <w:rPr>
          <w:lang w:eastAsia="zh-CN"/>
        </w:rPr>
      </w:pPr>
      <w:r>
        <w:rPr>
          <w:rFonts w:hint="eastAsia"/>
          <w:lang w:eastAsia="zh-CN"/>
        </w:rPr>
        <w:lastRenderedPageBreak/>
        <w:t>年度绩效考核总分为100分，考核期限内月度考核平均分占权重90%，外包商服务对象评分平均得分占权重10%，外包商服务对象至少一个，具体评分标准参照附件1。</w:t>
      </w:r>
    </w:p>
    <w:p w:rsidR="00C27AB0" w:rsidRDefault="00793182">
      <w:pPr>
        <w:pStyle w:val="zjb"/>
        <w:ind w:firstLine="600"/>
        <w:rPr>
          <w:lang w:eastAsia="zh-CN"/>
        </w:rPr>
      </w:pPr>
      <w:r>
        <w:rPr>
          <w:rFonts w:hint="eastAsia"/>
          <w:lang w:eastAsia="zh-CN"/>
        </w:rPr>
        <w:t>5.2.3.年度绩效考核结果评价</w:t>
      </w:r>
    </w:p>
    <w:p w:rsidR="00C27AB0" w:rsidRDefault="00793182">
      <w:pPr>
        <w:pStyle w:val="zjb"/>
        <w:ind w:firstLine="600"/>
        <w:rPr>
          <w:lang w:eastAsia="zh-CN"/>
        </w:rPr>
      </w:pPr>
      <w:r>
        <w:rPr>
          <w:rFonts w:hint="eastAsia"/>
          <w:lang w:eastAsia="zh-CN"/>
        </w:rPr>
        <w:t>年度绩效考核总分为100分。根据年度绩效考核得分，评价结果为：优秀、合格、不合格三个档次。</w:t>
      </w:r>
    </w:p>
    <w:p w:rsidR="00C27AB0" w:rsidRDefault="00793182">
      <w:pPr>
        <w:pStyle w:val="zjb"/>
        <w:ind w:firstLine="600"/>
        <w:rPr>
          <w:lang w:eastAsia="zh-CN"/>
        </w:rPr>
      </w:pPr>
      <w:r>
        <w:rPr>
          <w:rFonts w:hint="eastAsia"/>
          <w:lang w:eastAsia="zh-CN"/>
        </w:rPr>
        <w:t>年度绩效考核得分90分（含）以上的为优秀；</w:t>
      </w:r>
    </w:p>
    <w:p w:rsidR="00C27AB0" w:rsidRDefault="00793182">
      <w:pPr>
        <w:pStyle w:val="zjb"/>
        <w:ind w:firstLine="600"/>
        <w:rPr>
          <w:lang w:eastAsia="zh-CN"/>
        </w:rPr>
      </w:pPr>
      <w:r>
        <w:rPr>
          <w:rFonts w:hint="eastAsia"/>
          <w:lang w:eastAsia="zh-CN"/>
        </w:rPr>
        <w:t>年度绩效考核得分60分（含）至90分的为及格；</w:t>
      </w:r>
    </w:p>
    <w:p w:rsidR="00C27AB0" w:rsidRDefault="00793182">
      <w:pPr>
        <w:pStyle w:val="zjb"/>
        <w:ind w:firstLine="600"/>
        <w:rPr>
          <w:lang w:eastAsia="zh-CN"/>
        </w:rPr>
      </w:pPr>
      <w:r>
        <w:rPr>
          <w:rFonts w:hint="eastAsia"/>
          <w:lang w:eastAsia="zh-CN"/>
        </w:rPr>
        <w:t>年度绩效考核得分60分以下的为不合格。</w:t>
      </w:r>
    </w:p>
    <w:p w:rsidR="00C27AB0" w:rsidRDefault="00793182">
      <w:pPr>
        <w:pStyle w:val="zjb"/>
        <w:ind w:firstLine="600"/>
        <w:rPr>
          <w:lang w:eastAsia="zh-CN"/>
        </w:rPr>
      </w:pPr>
      <w:r>
        <w:rPr>
          <w:rFonts w:hint="eastAsia"/>
          <w:lang w:eastAsia="zh-CN"/>
        </w:rPr>
        <w:t>5.2.4.年度绩效考核结果的运用</w:t>
      </w:r>
    </w:p>
    <w:p w:rsidR="00C27AB0" w:rsidRDefault="00793182">
      <w:pPr>
        <w:pStyle w:val="zjb"/>
        <w:ind w:firstLine="600"/>
        <w:rPr>
          <w:lang w:eastAsia="zh-CN"/>
        </w:rPr>
      </w:pPr>
      <w:r>
        <w:rPr>
          <w:rFonts w:hint="eastAsia"/>
          <w:lang w:eastAsia="zh-CN"/>
        </w:rPr>
        <w:t>对外包服务商的终止依据按绩效考核得分结果实施。每年的年度绩效考核得分均高于90分（含）的，合同到期后，可考虑与其签订补充协议，顺延合同期限一年，报集团公司业务外包领导小组审批同意后，执行后续合同期限（合同总期限最长不超过5年）；年度绩效考核有一年得分低于90分并高于60分（含）的，合同到期不考虑续签合同事宜；年度绩效考核有一年得分低于60分的，可立即终止业务外包服务合同。</w:t>
      </w:r>
    </w:p>
    <w:p w:rsidR="00C27AB0" w:rsidRDefault="00793182">
      <w:pPr>
        <w:pStyle w:val="2"/>
        <w:ind w:firstLine="640"/>
        <w:rPr>
          <w:kern w:val="2"/>
          <w:lang w:eastAsia="zh-CN"/>
        </w:rPr>
      </w:pPr>
      <w:r>
        <w:rPr>
          <w:rFonts w:hint="eastAsia"/>
          <w:kern w:val="2"/>
          <w:lang w:eastAsia="zh-CN"/>
        </w:rPr>
        <w:t>第六条</w:t>
      </w:r>
      <w:r>
        <w:rPr>
          <w:rFonts w:hint="eastAsia"/>
          <w:kern w:val="2"/>
          <w:lang w:eastAsia="zh-CN"/>
        </w:rPr>
        <w:t xml:space="preserve">  </w:t>
      </w:r>
      <w:r>
        <w:rPr>
          <w:rFonts w:hint="eastAsia"/>
          <w:kern w:val="2"/>
          <w:lang w:eastAsia="zh-CN"/>
        </w:rPr>
        <w:t>甲方的权利和义务</w:t>
      </w:r>
    </w:p>
    <w:p w:rsidR="00C27AB0" w:rsidRDefault="00793182">
      <w:pPr>
        <w:pStyle w:val="zjb"/>
        <w:ind w:firstLine="600"/>
        <w:rPr>
          <w:lang w:eastAsia="zh-CN"/>
        </w:rPr>
      </w:pPr>
      <w:r>
        <w:rPr>
          <w:rFonts w:hint="eastAsia"/>
          <w:lang w:eastAsia="zh-CN"/>
        </w:rPr>
        <w:t>6.1甲方应按合同约定支付乙方业务外包服务费；</w:t>
      </w:r>
    </w:p>
    <w:p w:rsidR="00C27AB0" w:rsidRDefault="00793182">
      <w:pPr>
        <w:pStyle w:val="zjb"/>
        <w:ind w:firstLine="600"/>
        <w:rPr>
          <w:lang w:eastAsia="zh-CN"/>
        </w:rPr>
      </w:pPr>
      <w:r>
        <w:rPr>
          <w:rFonts w:hint="eastAsia"/>
          <w:lang w:eastAsia="zh-CN"/>
        </w:rPr>
        <w:t>6.2甲方应给予乙方正常开展服务工作提供必要的支持和协助；</w:t>
      </w:r>
    </w:p>
    <w:p w:rsidR="00C27AB0" w:rsidRDefault="00793182">
      <w:pPr>
        <w:pStyle w:val="zjb"/>
        <w:ind w:firstLine="600"/>
        <w:rPr>
          <w:lang w:eastAsia="zh-CN"/>
        </w:rPr>
      </w:pPr>
      <w:r>
        <w:rPr>
          <w:rFonts w:hint="eastAsia"/>
          <w:lang w:eastAsia="zh-CN"/>
        </w:rPr>
        <w:t>6.3甲方有权按照本合同约定对乙方实施监督、检查和考核；</w:t>
      </w:r>
    </w:p>
    <w:p w:rsidR="00C27AB0" w:rsidRDefault="00793182">
      <w:pPr>
        <w:pStyle w:val="zjb"/>
        <w:ind w:firstLine="600"/>
        <w:rPr>
          <w:lang w:eastAsia="zh-CN"/>
        </w:rPr>
      </w:pPr>
      <w:r>
        <w:rPr>
          <w:rFonts w:hint="eastAsia"/>
          <w:lang w:eastAsia="zh-CN"/>
        </w:rPr>
        <w:t>6.4 发生应急、突发事件或有临时保障需要，甲方有权要求乙方给予支持、配合；</w:t>
      </w:r>
    </w:p>
    <w:p w:rsidR="00C27AB0" w:rsidRDefault="00793182">
      <w:pPr>
        <w:pStyle w:val="zjb"/>
        <w:ind w:firstLine="600"/>
        <w:rPr>
          <w:lang w:eastAsia="zh-CN"/>
        </w:rPr>
      </w:pPr>
      <w:r>
        <w:rPr>
          <w:rFonts w:hint="eastAsia"/>
          <w:lang w:eastAsia="zh-CN"/>
        </w:rPr>
        <w:lastRenderedPageBreak/>
        <w:t>6.5甲方有权监督检查乙方工资发放和社会保险缴纳情况，发生违约违规情形的，有权要求乙方改正并实施相应处罚；</w:t>
      </w:r>
    </w:p>
    <w:p w:rsidR="00C27AB0" w:rsidRDefault="00793182">
      <w:pPr>
        <w:pStyle w:val="zjb"/>
        <w:ind w:firstLine="600"/>
        <w:rPr>
          <w:lang w:eastAsia="zh-CN"/>
        </w:rPr>
      </w:pPr>
      <w:r>
        <w:rPr>
          <w:rFonts w:hint="eastAsia"/>
          <w:lang w:eastAsia="zh-CN"/>
        </w:rPr>
        <w:t>6.6甲方有权根据实际需要，调整业务外包服务范围和人、岗配置，由此导致乙方较大经营成本支出的，双方另行协商服务费用；</w:t>
      </w:r>
    </w:p>
    <w:p w:rsidR="00C27AB0" w:rsidRDefault="00793182">
      <w:pPr>
        <w:pStyle w:val="2"/>
        <w:ind w:firstLine="640"/>
        <w:rPr>
          <w:kern w:val="2"/>
          <w:lang w:eastAsia="zh-CN"/>
        </w:rPr>
      </w:pPr>
      <w:r>
        <w:rPr>
          <w:rFonts w:hint="eastAsia"/>
          <w:kern w:val="2"/>
          <w:lang w:eastAsia="zh-CN"/>
        </w:rPr>
        <w:t>第七条</w:t>
      </w:r>
      <w:r>
        <w:rPr>
          <w:rFonts w:hint="eastAsia"/>
          <w:kern w:val="2"/>
          <w:lang w:eastAsia="zh-CN"/>
        </w:rPr>
        <w:t xml:space="preserve">  </w:t>
      </w:r>
      <w:r>
        <w:rPr>
          <w:rFonts w:hint="eastAsia"/>
          <w:kern w:val="2"/>
          <w:lang w:eastAsia="zh-CN"/>
        </w:rPr>
        <w:t>乙方的权利和义务</w:t>
      </w:r>
    </w:p>
    <w:p w:rsidR="00C27AB0" w:rsidRDefault="00793182">
      <w:pPr>
        <w:pStyle w:val="zjb3"/>
        <w:ind w:firstLine="600"/>
      </w:pPr>
      <w:r>
        <w:rPr>
          <w:rFonts w:hint="eastAsia"/>
        </w:rPr>
        <w:t>7.1乙方的权利</w:t>
      </w:r>
    </w:p>
    <w:p w:rsidR="00C27AB0" w:rsidRDefault="00793182">
      <w:pPr>
        <w:pStyle w:val="zjb"/>
        <w:ind w:firstLine="600"/>
        <w:rPr>
          <w:lang w:eastAsia="zh-CN"/>
        </w:rPr>
      </w:pPr>
      <w:r>
        <w:rPr>
          <w:rFonts w:hint="eastAsia"/>
          <w:lang w:eastAsia="zh-CN"/>
        </w:rPr>
        <w:t>7.1.1 乙方按本合同约定提供服务有权获得相应的服务费用；</w:t>
      </w:r>
    </w:p>
    <w:p w:rsidR="00C27AB0" w:rsidRDefault="00793182">
      <w:pPr>
        <w:pStyle w:val="zjb"/>
        <w:ind w:firstLine="600"/>
        <w:rPr>
          <w:lang w:eastAsia="zh-CN"/>
        </w:rPr>
      </w:pPr>
      <w:r>
        <w:rPr>
          <w:rFonts w:hint="eastAsia"/>
          <w:lang w:eastAsia="zh-CN"/>
        </w:rPr>
        <w:t>7.1.2乙方对其员工有独立的管理权，并按乙方内部管理制度对员工实施奖惩；</w:t>
      </w:r>
    </w:p>
    <w:p w:rsidR="00C27AB0" w:rsidRDefault="00793182">
      <w:pPr>
        <w:pStyle w:val="zjb"/>
        <w:ind w:firstLine="600"/>
        <w:rPr>
          <w:lang w:eastAsia="zh-CN"/>
        </w:rPr>
      </w:pPr>
      <w:r>
        <w:rPr>
          <w:rFonts w:hint="eastAsia"/>
          <w:lang w:eastAsia="zh-CN"/>
        </w:rPr>
        <w:t>7.1.3 乙方有权拒绝超出本合同约定范围或任何方强令违法违规违章操作的要求。</w:t>
      </w:r>
    </w:p>
    <w:p w:rsidR="00C27AB0" w:rsidRDefault="00793182">
      <w:pPr>
        <w:pStyle w:val="zjb3"/>
        <w:ind w:firstLine="600"/>
      </w:pPr>
      <w:r>
        <w:rPr>
          <w:rFonts w:hint="eastAsia"/>
        </w:rPr>
        <w:t>7.2乙方的义务</w:t>
      </w:r>
    </w:p>
    <w:p w:rsidR="00C27AB0" w:rsidRDefault="00793182">
      <w:pPr>
        <w:pStyle w:val="zjb"/>
        <w:ind w:firstLine="600"/>
        <w:rPr>
          <w:lang w:eastAsia="zh-CN"/>
        </w:rPr>
      </w:pPr>
      <w:r>
        <w:rPr>
          <w:rFonts w:hint="eastAsia"/>
          <w:lang w:eastAsia="zh-CN"/>
        </w:rPr>
        <w:t>7.2.1 乙方应遵守政府有关部门、机场管理机构关于环境保护、安全管理的各项规定和要求；</w:t>
      </w:r>
    </w:p>
    <w:p w:rsidR="00C27AB0" w:rsidRDefault="00793182">
      <w:pPr>
        <w:pStyle w:val="zjb"/>
        <w:ind w:firstLine="600"/>
        <w:rPr>
          <w:lang w:eastAsia="zh-CN"/>
        </w:rPr>
      </w:pPr>
      <w:r>
        <w:rPr>
          <w:rFonts w:hint="eastAsia"/>
          <w:lang w:eastAsia="zh-CN"/>
        </w:rPr>
        <w:t>7.2.2 乙方应对其提供本合同项下服务的员工缴纳社会保险；</w:t>
      </w:r>
    </w:p>
    <w:p w:rsidR="00C27AB0" w:rsidRDefault="00793182">
      <w:pPr>
        <w:pStyle w:val="zjb"/>
        <w:ind w:firstLine="600"/>
        <w:rPr>
          <w:lang w:eastAsia="zh-CN"/>
        </w:rPr>
      </w:pPr>
      <w:r>
        <w:rPr>
          <w:rFonts w:hint="eastAsia"/>
          <w:lang w:eastAsia="zh-CN"/>
        </w:rPr>
        <w:t>7.2.3乙方人员或车辆如须进入机场隔离区提供服务的，应及时按照有关规定办理隔离区通行证，费用自理；</w:t>
      </w:r>
    </w:p>
    <w:p w:rsidR="00C27AB0" w:rsidRDefault="00793182">
      <w:pPr>
        <w:pStyle w:val="zjb"/>
        <w:ind w:firstLine="600"/>
        <w:rPr>
          <w:lang w:eastAsia="zh-CN"/>
        </w:rPr>
      </w:pPr>
      <w:r>
        <w:rPr>
          <w:rFonts w:hint="eastAsia"/>
          <w:lang w:eastAsia="zh-CN"/>
        </w:rPr>
        <w:t>7.2.4乙方应加强员工队伍的管理和培训，严格考勤制度，服装款式及标识的使用需经甲方确认后使用，费用自理；</w:t>
      </w:r>
    </w:p>
    <w:p w:rsidR="00C27AB0" w:rsidRDefault="00793182">
      <w:pPr>
        <w:pStyle w:val="zjb"/>
        <w:ind w:firstLine="600"/>
        <w:rPr>
          <w:lang w:eastAsia="zh-CN"/>
        </w:rPr>
      </w:pPr>
      <w:r>
        <w:rPr>
          <w:rFonts w:hint="eastAsia"/>
          <w:lang w:eastAsia="zh-CN"/>
        </w:rPr>
        <w:lastRenderedPageBreak/>
        <w:t>7.2.5乙方不得以“重庆机场”、甲方及甲方关联企业的名义对外从事任何经营活动，不得以任何形式将本项目进行转包、拆包，不得在服务区域擅自增设与本合同无关的其他服务项目；</w:t>
      </w:r>
    </w:p>
    <w:p w:rsidR="00C27AB0" w:rsidRDefault="00793182">
      <w:pPr>
        <w:pStyle w:val="zjb"/>
        <w:ind w:firstLine="600"/>
        <w:rPr>
          <w:lang w:eastAsia="zh-CN"/>
        </w:rPr>
      </w:pPr>
      <w:r>
        <w:rPr>
          <w:rFonts w:hint="eastAsia"/>
          <w:lang w:eastAsia="zh-CN"/>
        </w:rPr>
        <w:t>7.2.6乙方应无条件满足甲方组织的各类保障工作。如因重要检查、突发事件或其他临时保障原因，乙方应按照甲方要求临时增加保障人员、增加工作时间、提升工作标准且不增加合同总价。</w:t>
      </w:r>
    </w:p>
    <w:p w:rsidR="00C27AB0" w:rsidRDefault="00793182">
      <w:pPr>
        <w:pStyle w:val="zjb"/>
        <w:ind w:firstLine="600"/>
        <w:rPr>
          <w:lang w:eastAsia="zh-CN"/>
        </w:rPr>
      </w:pPr>
      <w:r>
        <w:rPr>
          <w:rFonts w:hint="eastAsia"/>
          <w:lang w:eastAsia="zh-CN"/>
        </w:rPr>
        <w:t>7.2.7乙方应自行保管和使用提供服务所需的各类设施设备，建立健全各类服务台帐，特别是人员考勤、设备和耗材使用记录，自觉接受甲方的监督检查，主动配合甲方的服务考核工作；</w:t>
      </w:r>
    </w:p>
    <w:p w:rsidR="00C27AB0" w:rsidRDefault="00793182">
      <w:pPr>
        <w:pStyle w:val="zjb"/>
        <w:ind w:firstLine="600"/>
        <w:rPr>
          <w:lang w:eastAsia="zh-CN"/>
        </w:rPr>
      </w:pPr>
      <w:r>
        <w:rPr>
          <w:rFonts w:hint="eastAsia"/>
          <w:lang w:eastAsia="zh-CN"/>
        </w:rPr>
        <w:t>7.2.8乙方应加强员工思想教育，维护员工队伍稳定，防止出现劳资纠纷或其它纠纷导致的影响机场运营秩序的情形；</w:t>
      </w:r>
    </w:p>
    <w:p w:rsidR="00C27AB0" w:rsidRDefault="00793182">
      <w:pPr>
        <w:pStyle w:val="zjb"/>
        <w:ind w:firstLine="600"/>
        <w:rPr>
          <w:lang w:eastAsia="zh-CN"/>
        </w:rPr>
      </w:pPr>
      <w:r>
        <w:rPr>
          <w:rFonts w:hint="eastAsia"/>
          <w:lang w:eastAsia="zh-CN"/>
        </w:rPr>
        <w:t>7.2.9乙方发生注册资金减少、法定代表人变更、出资人变更等可能影响履约能力的工商变更登记事宜，应提前一个月告之甲方。</w:t>
      </w:r>
    </w:p>
    <w:p w:rsidR="00C27AB0" w:rsidRDefault="00793182">
      <w:pPr>
        <w:pStyle w:val="zjb"/>
        <w:ind w:firstLine="600"/>
        <w:rPr>
          <w:lang w:val="zh-CN" w:eastAsia="zh-CN"/>
        </w:rPr>
      </w:pPr>
      <w:r>
        <w:rPr>
          <w:rFonts w:hint="eastAsia"/>
          <w:lang w:eastAsia="zh-CN"/>
        </w:rPr>
        <w:t>7.2.10</w:t>
      </w:r>
      <w:r>
        <w:rPr>
          <w:rFonts w:hint="eastAsia"/>
          <w:lang w:val="zh-CN" w:eastAsia="zh-CN"/>
        </w:rPr>
        <w:t>服从甲方监督，遵守重庆江北国际机场空防、消防、反恐、防疫、安全的有关制度。</w:t>
      </w:r>
    </w:p>
    <w:p w:rsidR="00C27AB0" w:rsidRDefault="00793182">
      <w:pPr>
        <w:pStyle w:val="zjb"/>
        <w:ind w:firstLine="600"/>
        <w:rPr>
          <w:lang w:val="zh-CN" w:eastAsia="zh-CN"/>
        </w:rPr>
      </w:pPr>
      <w:r>
        <w:rPr>
          <w:rFonts w:hint="eastAsia"/>
          <w:lang w:eastAsia="zh-CN"/>
        </w:rPr>
        <w:t>7.2.11</w:t>
      </w:r>
      <w:r>
        <w:rPr>
          <w:rFonts w:hint="eastAsia"/>
          <w:lang w:val="zh-CN" w:eastAsia="zh-CN"/>
        </w:rPr>
        <w:t>负责组织该项目的实施，并负责代维过程中的一切人身安全、第三方安全和消防安全，</w:t>
      </w:r>
      <w:r>
        <w:rPr>
          <w:rFonts w:hint="eastAsia"/>
          <w:lang w:eastAsia="zh-CN"/>
        </w:rPr>
        <w:t>如在代维过程中发生不安全事件，导致人员的伤亡，其一切责任均由乙方自行承担</w:t>
      </w:r>
      <w:r>
        <w:rPr>
          <w:rFonts w:hint="eastAsia"/>
          <w:lang w:val="zh-CN" w:eastAsia="zh-CN"/>
        </w:rPr>
        <w:t>。</w:t>
      </w:r>
    </w:p>
    <w:p w:rsidR="00C27AB0" w:rsidRDefault="00793182">
      <w:pPr>
        <w:pStyle w:val="zjb"/>
        <w:ind w:firstLine="600"/>
        <w:rPr>
          <w:lang w:eastAsia="zh-CN"/>
        </w:rPr>
      </w:pPr>
      <w:r>
        <w:rPr>
          <w:rFonts w:hint="eastAsia"/>
          <w:lang w:eastAsia="zh-CN"/>
        </w:rPr>
        <w:t>7.2.12 乙方人员管理要求</w:t>
      </w:r>
    </w:p>
    <w:p w:rsidR="00C27AB0" w:rsidRDefault="00793182">
      <w:pPr>
        <w:pStyle w:val="zjb"/>
        <w:ind w:firstLine="600"/>
        <w:rPr>
          <w:lang w:val="zh-CN" w:eastAsia="zh-CN"/>
        </w:rPr>
      </w:pPr>
      <w:r>
        <w:rPr>
          <w:rFonts w:hint="eastAsia"/>
          <w:lang w:val="zh-CN" w:eastAsia="zh-CN"/>
        </w:rPr>
        <w:t>（1）组建机场施工供电系统代维项目部，并在机场范围内设置办公地点（办公地点由甲方免费负责提供）。乙方正常工作人员人数需5人，4人</w:t>
      </w:r>
      <w:r>
        <w:rPr>
          <w:rFonts w:hint="eastAsia"/>
          <w:lang w:val="zh-CN" w:eastAsia="zh-CN"/>
        </w:rPr>
        <w:lastRenderedPageBreak/>
        <w:t>进行日常的巡视检查，1名管理人员。其中，维护人员负责日常巡视检查，管理人员负责日常管理工作。</w:t>
      </w:r>
    </w:p>
    <w:p w:rsidR="00C27AB0" w:rsidRDefault="00793182">
      <w:pPr>
        <w:pStyle w:val="zjb"/>
        <w:ind w:firstLine="600"/>
        <w:rPr>
          <w:lang w:val="zh-CN" w:eastAsia="zh-CN"/>
        </w:rPr>
      </w:pPr>
      <w:r>
        <w:rPr>
          <w:rFonts w:hint="eastAsia"/>
          <w:lang w:val="zh-CN" w:eastAsia="zh-CN"/>
        </w:rPr>
        <w:t>（</w:t>
      </w:r>
      <w:r>
        <w:rPr>
          <w:rFonts w:hint="eastAsia"/>
          <w:lang w:eastAsia="zh-CN"/>
        </w:rPr>
        <w:t>2</w:t>
      </w:r>
      <w:r>
        <w:rPr>
          <w:rFonts w:hint="eastAsia"/>
          <w:lang w:val="zh-CN" w:eastAsia="zh-CN"/>
        </w:rPr>
        <w:t>）如乙方需要更换人员，需申报动力能源保障部批准同意</w:t>
      </w:r>
    </w:p>
    <w:p w:rsidR="00C27AB0" w:rsidRDefault="00793182">
      <w:pPr>
        <w:pStyle w:val="zjb"/>
        <w:ind w:firstLine="600"/>
        <w:rPr>
          <w:lang w:val="zh-CN" w:eastAsia="zh-CN"/>
        </w:rPr>
      </w:pPr>
      <w:r>
        <w:rPr>
          <w:rFonts w:hint="eastAsia"/>
          <w:lang w:val="zh-CN" w:eastAsia="zh-CN"/>
        </w:rPr>
        <w:t>（</w:t>
      </w:r>
      <w:r>
        <w:rPr>
          <w:rFonts w:hint="eastAsia"/>
          <w:lang w:eastAsia="zh-CN"/>
        </w:rPr>
        <w:t>3</w:t>
      </w:r>
      <w:r>
        <w:rPr>
          <w:rFonts w:hint="eastAsia"/>
          <w:lang w:val="zh-CN" w:eastAsia="zh-CN"/>
        </w:rPr>
        <w:t>）根据工作需要（含设备故障处置），随时调配足够人员，按时完成设备检查及维护工作，且处置人员应具备相应上岗资质。</w:t>
      </w:r>
    </w:p>
    <w:p w:rsidR="00C27AB0" w:rsidRDefault="00793182">
      <w:pPr>
        <w:pStyle w:val="zjb"/>
        <w:ind w:firstLine="600"/>
        <w:rPr>
          <w:lang w:val="zh-CN" w:eastAsia="zh-CN"/>
        </w:rPr>
      </w:pPr>
      <w:r>
        <w:rPr>
          <w:rFonts w:hint="eastAsia"/>
          <w:lang w:val="zh-CN" w:eastAsia="zh-CN"/>
        </w:rPr>
        <w:t>（</w:t>
      </w:r>
      <w:r>
        <w:rPr>
          <w:rFonts w:hint="eastAsia"/>
          <w:lang w:eastAsia="zh-CN"/>
        </w:rPr>
        <w:t>4</w:t>
      </w:r>
      <w:r>
        <w:rPr>
          <w:rFonts w:hint="eastAsia"/>
          <w:lang w:val="zh-CN" w:eastAsia="zh-CN"/>
        </w:rPr>
        <w:t>）乙方负责所派工作人员的政治背景调查工作，且将政治背景调查函报甲方存档。</w:t>
      </w:r>
    </w:p>
    <w:p w:rsidR="00C27AB0" w:rsidRDefault="00793182">
      <w:pPr>
        <w:pStyle w:val="zjb"/>
        <w:ind w:firstLine="600"/>
        <w:rPr>
          <w:lang w:eastAsia="zh-CN"/>
        </w:rPr>
      </w:pPr>
      <w:r>
        <w:rPr>
          <w:rFonts w:hint="eastAsia"/>
          <w:lang w:eastAsia="zh-CN"/>
        </w:rPr>
        <w:t>7.2.13 乙方工具管理要求</w:t>
      </w:r>
    </w:p>
    <w:p w:rsidR="00C27AB0" w:rsidRDefault="00793182">
      <w:pPr>
        <w:pStyle w:val="zjb"/>
        <w:ind w:firstLine="600"/>
        <w:rPr>
          <w:lang w:val="zh-CN" w:eastAsia="zh-CN"/>
        </w:rPr>
      </w:pPr>
      <w:r>
        <w:rPr>
          <w:rFonts w:hint="eastAsia"/>
          <w:lang w:val="zh-CN" w:eastAsia="zh-CN"/>
        </w:rPr>
        <w:t>（1）所有维护、巡视、修理工具（包括检测仪器、高空作业车等）由乙方自行提供,且工具在有效期内。</w:t>
      </w:r>
    </w:p>
    <w:p w:rsidR="00C27AB0" w:rsidRDefault="00793182">
      <w:pPr>
        <w:pStyle w:val="zjb"/>
        <w:ind w:firstLine="600"/>
        <w:rPr>
          <w:lang w:val="zh-CN" w:eastAsia="zh-CN"/>
        </w:rPr>
      </w:pPr>
      <w:r>
        <w:rPr>
          <w:rFonts w:hint="eastAsia"/>
          <w:lang w:val="zh-CN" w:eastAsia="zh-CN"/>
        </w:rPr>
        <w:t>（2）现场至少保证10千伏验电笔、绝缘检测等必备仪器和巡线用望远镜等必备工具</w:t>
      </w:r>
      <w:r>
        <w:rPr>
          <w:rFonts w:hint="eastAsia"/>
          <w:lang w:eastAsia="zh-CN"/>
        </w:rPr>
        <w:t>(详细参照附件8)，所有工器具应配备在代维项目值班室</w:t>
      </w:r>
      <w:r>
        <w:rPr>
          <w:rFonts w:hint="eastAsia"/>
          <w:lang w:val="zh-CN" w:eastAsia="zh-CN"/>
        </w:rPr>
        <w:t>。</w:t>
      </w:r>
    </w:p>
    <w:p w:rsidR="00C27AB0" w:rsidRDefault="00793182">
      <w:pPr>
        <w:pStyle w:val="zjb"/>
        <w:ind w:firstLine="600"/>
        <w:rPr>
          <w:lang w:val="zh-CN" w:eastAsia="zh-CN"/>
        </w:rPr>
      </w:pPr>
      <w:r>
        <w:rPr>
          <w:rFonts w:hint="eastAsia"/>
          <w:lang w:val="zh-CN" w:eastAsia="zh-CN"/>
        </w:rPr>
        <w:t>（3）乙方自行配备电脑、打印机完成必要文字档案工作。</w:t>
      </w:r>
    </w:p>
    <w:p w:rsidR="00C27AB0" w:rsidRDefault="00793182">
      <w:pPr>
        <w:pStyle w:val="zjb"/>
        <w:ind w:firstLine="600"/>
        <w:rPr>
          <w:lang w:val="zh-CN" w:eastAsia="zh-CN"/>
        </w:rPr>
      </w:pPr>
      <w:r>
        <w:rPr>
          <w:rFonts w:hint="eastAsia"/>
          <w:lang w:val="zh-CN" w:eastAsia="zh-CN"/>
        </w:rPr>
        <w:t>（4）乙方巡视车辆由乙方自行负责。</w:t>
      </w:r>
    </w:p>
    <w:p w:rsidR="00C27AB0" w:rsidRDefault="00793182">
      <w:pPr>
        <w:pStyle w:val="zjb"/>
        <w:ind w:firstLine="600"/>
        <w:rPr>
          <w:lang w:eastAsia="zh-CN"/>
        </w:rPr>
      </w:pPr>
      <w:r>
        <w:rPr>
          <w:rFonts w:hint="eastAsia"/>
          <w:lang w:eastAsia="zh-CN"/>
        </w:rPr>
        <w:t>7.2.14乙方资料管理要求</w:t>
      </w:r>
    </w:p>
    <w:p w:rsidR="00C27AB0" w:rsidRDefault="00793182">
      <w:pPr>
        <w:pStyle w:val="zjb"/>
        <w:ind w:firstLine="600"/>
        <w:rPr>
          <w:lang w:val="zh-CN" w:eastAsia="zh-CN"/>
        </w:rPr>
      </w:pPr>
      <w:r>
        <w:rPr>
          <w:rFonts w:hint="eastAsia"/>
          <w:lang w:val="zh-CN" w:eastAsia="zh-CN"/>
        </w:rPr>
        <w:t>（1）乙方必须将日常维护记录、故障隐患处理记录、备品备件使用清单等台账形成相应的书面文档。</w:t>
      </w:r>
    </w:p>
    <w:p w:rsidR="00C27AB0" w:rsidRDefault="00793182">
      <w:pPr>
        <w:pStyle w:val="zjb"/>
        <w:ind w:firstLine="600"/>
        <w:rPr>
          <w:lang w:val="zh-CN" w:eastAsia="zh-CN"/>
        </w:rPr>
      </w:pPr>
      <w:r>
        <w:rPr>
          <w:rFonts w:hint="eastAsia"/>
          <w:lang w:val="zh-CN" w:eastAsia="zh-CN"/>
        </w:rPr>
        <w:t>（2）甲方有权要求乙方增加相应文档资料以满足上级和行业主管部门检查和设备维护的要求。</w:t>
      </w:r>
    </w:p>
    <w:p w:rsidR="00C27AB0" w:rsidRDefault="00793182">
      <w:pPr>
        <w:pStyle w:val="zjb"/>
        <w:ind w:firstLine="600"/>
        <w:rPr>
          <w:lang w:val="zh-CN" w:eastAsia="zh-CN"/>
        </w:rPr>
      </w:pPr>
      <w:r>
        <w:rPr>
          <w:rFonts w:hint="eastAsia"/>
          <w:lang w:val="zh-CN" w:eastAsia="zh-CN"/>
        </w:rPr>
        <w:t>（3）项目合同履行期满，乙方应移交所有书面文档和电子文档资料。</w:t>
      </w:r>
    </w:p>
    <w:p w:rsidR="00C27AB0" w:rsidRDefault="00793182">
      <w:pPr>
        <w:pStyle w:val="zjb"/>
        <w:ind w:firstLine="600"/>
        <w:rPr>
          <w:lang w:val="zh-CN" w:eastAsia="zh-CN"/>
        </w:rPr>
      </w:pPr>
      <w:r>
        <w:rPr>
          <w:rFonts w:hint="eastAsia"/>
          <w:lang w:val="zh-CN" w:eastAsia="zh-CN"/>
        </w:rPr>
        <w:t>（4）乙方最迟次周将巡视检查图片备案到电力调度控制中心，次月</w:t>
      </w:r>
      <w:r>
        <w:rPr>
          <w:rFonts w:hint="eastAsia"/>
          <w:lang w:eastAsia="zh-CN"/>
        </w:rPr>
        <w:t>4日前应</w:t>
      </w:r>
      <w:r>
        <w:rPr>
          <w:rFonts w:hint="eastAsia"/>
          <w:lang w:val="zh-CN" w:eastAsia="zh-CN"/>
        </w:rPr>
        <w:t>向电力调度控制中心提交上月巡视检查报告。</w:t>
      </w:r>
    </w:p>
    <w:p w:rsidR="00C27AB0" w:rsidRDefault="00793182">
      <w:pPr>
        <w:pStyle w:val="zjb"/>
        <w:ind w:firstLine="600"/>
        <w:rPr>
          <w:lang w:val="zh-CN" w:eastAsia="zh-CN"/>
        </w:rPr>
      </w:pPr>
      <w:r>
        <w:rPr>
          <w:rFonts w:hint="eastAsia"/>
          <w:lang w:eastAsia="zh-CN"/>
        </w:rPr>
        <w:lastRenderedPageBreak/>
        <w:t>7.2.15乙方</w:t>
      </w:r>
      <w:r>
        <w:rPr>
          <w:rFonts w:hint="eastAsia"/>
          <w:lang w:val="zh-CN" w:eastAsia="zh-CN"/>
        </w:rPr>
        <w:t>通信联系要求</w:t>
      </w:r>
    </w:p>
    <w:p w:rsidR="00C27AB0" w:rsidRDefault="00793182">
      <w:pPr>
        <w:pStyle w:val="zjb"/>
        <w:ind w:firstLine="600"/>
        <w:rPr>
          <w:lang w:val="zh-CN" w:eastAsia="zh-CN"/>
        </w:rPr>
      </w:pPr>
      <w:r>
        <w:rPr>
          <w:rFonts w:hint="eastAsia"/>
          <w:lang w:val="zh-CN" w:eastAsia="zh-CN"/>
        </w:rPr>
        <w:t>乙方项目部人员通信联系方式须报电力调度控制中心备案，且保持24小时通信畅通。通信联系方式变化需及时报备电力调度控制中心。</w:t>
      </w:r>
    </w:p>
    <w:p w:rsidR="00C27AB0" w:rsidRDefault="00793182">
      <w:pPr>
        <w:pStyle w:val="zjb"/>
        <w:ind w:firstLine="600"/>
        <w:rPr>
          <w:lang w:val="zh-CN" w:eastAsia="zh-CN"/>
        </w:rPr>
      </w:pPr>
      <w:r>
        <w:rPr>
          <w:rFonts w:hint="eastAsia"/>
          <w:lang w:eastAsia="zh-CN"/>
        </w:rPr>
        <w:t>7.2.16乙方</w:t>
      </w:r>
      <w:r>
        <w:rPr>
          <w:rFonts w:hint="eastAsia"/>
          <w:lang w:val="zh-CN" w:eastAsia="zh-CN"/>
        </w:rPr>
        <w:t>知识产权要求</w:t>
      </w:r>
    </w:p>
    <w:p w:rsidR="00C27AB0" w:rsidRDefault="00793182">
      <w:pPr>
        <w:pStyle w:val="zjb"/>
        <w:ind w:firstLine="600"/>
        <w:rPr>
          <w:lang w:val="zh-CN" w:eastAsia="zh-CN"/>
        </w:rPr>
      </w:pPr>
      <w:r>
        <w:rPr>
          <w:rFonts w:hint="eastAsia"/>
          <w:lang w:val="zh-CN" w:eastAsia="zh-CN"/>
        </w:rPr>
        <w:t>乙方保证代维过程中所使用的工艺、设备、方法及其他涉及施工工作的行为不会侵害第三人的知识产权。如乙方侵犯第三人的知识产权，由此引发的一切责任由乙方承担。</w:t>
      </w:r>
    </w:p>
    <w:p w:rsidR="00C27AB0" w:rsidRDefault="00793182">
      <w:pPr>
        <w:pStyle w:val="2"/>
        <w:ind w:firstLine="640"/>
        <w:rPr>
          <w:kern w:val="2"/>
          <w:lang w:eastAsia="zh-CN"/>
        </w:rPr>
      </w:pPr>
      <w:r>
        <w:rPr>
          <w:rFonts w:hint="eastAsia"/>
          <w:kern w:val="2"/>
          <w:lang w:eastAsia="zh-CN"/>
        </w:rPr>
        <w:t>第八条</w:t>
      </w:r>
      <w:r>
        <w:rPr>
          <w:rFonts w:hint="eastAsia"/>
          <w:kern w:val="2"/>
          <w:lang w:eastAsia="zh-CN"/>
        </w:rPr>
        <w:t xml:space="preserve">  </w:t>
      </w:r>
      <w:r>
        <w:rPr>
          <w:rFonts w:hint="eastAsia"/>
          <w:kern w:val="2"/>
          <w:lang w:eastAsia="zh-CN"/>
        </w:rPr>
        <w:t>违约责任</w:t>
      </w:r>
    </w:p>
    <w:p w:rsidR="00C27AB0" w:rsidRDefault="00793182">
      <w:pPr>
        <w:pStyle w:val="zjb"/>
        <w:ind w:firstLine="600"/>
        <w:rPr>
          <w:lang w:val="zh-CN" w:eastAsia="zh-CN"/>
        </w:rPr>
      </w:pPr>
      <w:r>
        <w:rPr>
          <w:rFonts w:hint="eastAsia"/>
          <w:lang w:val="zh-CN" w:eastAsia="zh-CN"/>
        </w:rPr>
        <w:t>一方违反本合同约定，即构成违约。乙方未按合同提供服务，甲方通过考核扣减服务费的方式对乙方实施违约处罚。出现附件</w:t>
      </w:r>
      <w:r>
        <w:rPr>
          <w:rFonts w:hint="eastAsia"/>
          <w:lang w:eastAsia="zh-CN"/>
        </w:rPr>
        <w:t>7情况</w:t>
      </w:r>
      <w:r>
        <w:rPr>
          <w:rFonts w:hint="eastAsia"/>
          <w:lang w:val="zh-CN" w:eastAsia="zh-CN"/>
        </w:rPr>
        <w:t>，视为乙方严重违约，甲方有权解除合同，并不退还履约保证金，并视具体情况由乙方赔偿由此给甲方造成的损失。</w:t>
      </w:r>
    </w:p>
    <w:p w:rsidR="00C27AB0" w:rsidRDefault="00793182">
      <w:pPr>
        <w:pStyle w:val="2"/>
        <w:ind w:firstLine="640"/>
        <w:rPr>
          <w:kern w:val="2"/>
          <w:lang w:eastAsia="zh-CN"/>
        </w:rPr>
      </w:pPr>
      <w:r>
        <w:rPr>
          <w:rFonts w:hint="eastAsia"/>
          <w:kern w:val="2"/>
          <w:lang w:eastAsia="zh-CN"/>
        </w:rPr>
        <w:t>第九条</w:t>
      </w:r>
      <w:r>
        <w:rPr>
          <w:rFonts w:hint="eastAsia"/>
          <w:kern w:val="2"/>
          <w:lang w:eastAsia="zh-CN"/>
        </w:rPr>
        <w:t xml:space="preserve">  </w:t>
      </w:r>
      <w:r>
        <w:rPr>
          <w:rFonts w:hint="eastAsia"/>
          <w:kern w:val="2"/>
          <w:lang w:eastAsia="zh-CN"/>
        </w:rPr>
        <w:t>合同的变更和终止</w:t>
      </w:r>
    </w:p>
    <w:p w:rsidR="00C27AB0" w:rsidRDefault="00793182">
      <w:pPr>
        <w:pStyle w:val="zjb"/>
        <w:ind w:firstLine="600"/>
        <w:rPr>
          <w:lang w:val="zh-CN" w:eastAsia="zh-CN"/>
        </w:rPr>
      </w:pPr>
      <w:r>
        <w:rPr>
          <w:rFonts w:hint="eastAsia"/>
          <w:lang w:val="zh-CN" w:eastAsia="zh-CN"/>
        </w:rPr>
        <w:t>9.1双方协商一致可变更合同，若客观情况发生重大变化致使一方或双方履行合同显失公平，双方可进行协商签订补充协议。</w:t>
      </w:r>
    </w:p>
    <w:p w:rsidR="00C27AB0" w:rsidRDefault="00793182">
      <w:pPr>
        <w:pStyle w:val="zjb"/>
        <w:ind w:firstLine="600"/>
        <w:rPr>
          <w:lang w:val="zh-CN" w:eastAsia="zh-CN"/>
        </w:rPr>
      </w:pPr>
      <w:r>
        <w:rPr>
          <w:rFonts w:hint="eastAsia"/>
          <w:lang w:val="zh-CN" w:eastAsia="zh-CN"/>
        </w:rPr>
        <w:t>9.2双方协商一致可终止合同，并达成书面协议后，本合同可以解除。双方应就合同解除的后果在解约协议中一并作出约定。</w:t>
      </w:r>
    </w:p>
    <w:p w:rsidR="00C27AB0" w:rsidRDefault="00793182">
      <w:pPr>
        <w:pStyle w:val="zjb"/>
        <w:ind w:firstLine="600"/>
        <w:rPr>
          <w:lang w:val="zh-CN" w:eastAsia="zh-CN"/>
        </w:rPr>
      </w:pPr>
      <w:r>
        <w:rPr>
          <w:rFonts w:hint="eastAsia"/>
          <w:lang w:val="zh-CN" w:eastAsia="zh-CN"/>
        </w:rPr>
        <w:t>9.3 一方严重违约导致合同解除（终止）合同的。</w:t>
      </w:r>
    </w:p>
    <w:p w:rsidR="00C27AB0" w:rsidRDefault="00793182">
      <w:pPr>
        <w:pStyle w:val="zjb"/>
        <w:ind w:firstLine="600"/>
        <w:rPr>
          <w:lang w:val="zh-CN" w:eastAsia="zh-CN"/>
        </w:rPr>
      </w:pPr>
      <w:r>
        <w:rPr>
          <w:rFonts w:hint="eastAsia"/>
          <w:lang w:val="zh-CN" w:eastAsia="zh-CN"/>
        </w:rPr>
        <w:t>9.4 乙方因自身原因需要提前终止本合同的，应提前三个月书面通知甲方，由甲方决定是否解除合同，在此情形下，乙方应承担一个月的业务</w:t>
      </w:r>
      <w:r>
        <w:rPr>
          <w:rFonts w:hint="eastAsia"/>
          <w:lang w:val="zh-CN" w:eastAsia="zh-CN"/>
        </w:rPr>
        <w:lastRenderedPageBreak/>
        <w:t>外包服务费的违约金，如违约金不足对弥补甲方损失的，甲方有权要求乙方赔偿损失。</w:t>
      </w:r>
    </w:p>
    <w:p w:rsidR="00C27AB0" w:rsidRDefault="00793182">
      <w:pPr>
        <w:pStyle w:val="zjb"/>
        <w:ind w:firstLine="600"/>
        <w:rPr>
          <w:lang w:val="zh-CN" w:eastAsia="zh-CN"/>
        </w:rPr>
      </w:pPr>
      <w:r>
        <w:rPr>
          <w:rFonts w:hint="eastAsia"/>
          <w:lang w:eastAsia="zh-CN"/>
        </w:rPr>
        <w:t>9.5</w:t>
      </w:r>
      <w:r>
        <w:rPr>
          <w:rFonts w:hint="eastAsia"/>
          <w:lang w:val="zh-CN" w:eastAsia="zh-CN"/>
        </w:rPr>
        <w:t>因考核因素，集团公司决定解除合同的，外包服务商在收到退出外包业务的通知后，应在通知规定的期限内继续保持外包业务工作的延续性和有效性。</w:t>
      </w:r>
    </w:p>
    <w:p w:rsidR="00C27AB0" w:rsidRDefault="00793182">
      <w:pPr>
        <w:pStyle w:val="zjb"/>
        <w:ind w:firstLine="600"/>
        <w:rPr>
          <w:lang w:val="zh-CN" w:eastAsia="zh-CN"/>
        </w:rPr>
      </w:pPr>
      <w:r>
        <w:rPr>
          <w:rFonts w:hint="eastAsia"/>
          <w:lang w:val="zh-CN" w:eastAsia="zh-CN"/>
        </w:rPr>
        <w:t>9.</w:t>
      </w:r>
      <w:r>
        <w:rPr>
          <w:rFonts w:hint="eastAsia"/>
          <w:lang w:eastAsia="zh-CN"/>
        </w:rPr>
        <w:t>6</w:t>
      </w:r>
      <w:r>
        <w:rPr>
          <w:rFonts w:hint="eastAsia"/>
          <w:lang w:val="zh-CN" w:eastAsia="zh-CN"/>
        </w:rPr>
        <w:t xml:space="preserve"> 合同期限届满，双方未就合同延期达成一致的，合同终止。</w:t>
      </w:r>
    </w:p>
    <w:p w:rsidR="00C27AB0" w:rsidRDefault="00793182">
      <w:pPr>
        <w:pStyle w:val="2"/>
        <w:ind w:firstLine="640"/>
        <w:rPr>
          <w:kern w:val="2"/>
          <w:lang w:eastAsia="zh-CN"/>
        </w:rPr>
      </w:pPr>
      <w:r>
        <w:rPr>
          <w:rFonts w:hint="eastAsia"/>
          <w:kern w:val="2"/>
          <w:lang w:eastAsia="zh-CN"/>
        </w:rPr>
        <w:t>第十条</w:t>
      </w:r>
      <w:r>
        <w:rPr>
          <w:rFonts w:hint="eastAsia"/>
          <w:kern w:val="2"/>
          <w:lang w:eastAsia="zh-CN"/>
        </w:rPr>
        <w:t xml:space="preserve">  </w:t>
      </w:r>
      <w:r>
        <w:rPr>
          <w:rFonts w:hint="eastAsia"/>
          <w:kern w:val="2"/>
          <w:lang w:eastAsia="zh-CN"/>
        </w:rPr>
        <w:t>退场</w:t>
      </w:r>
    </w:p>
    <w:p w:rsidR="00C27AB0" w:rsidRDefault="00793182">
      <w:pPr>
        <w:pStyle w:val="zjb"/>
        <w:ind w:firstLine="600"/>
        <w:rPr>
          <w:lang w:val="zh-CN" w:eastAsia="zh-CN"/>
        </w:rPr>
      </w:pPr>
      <w:r>
        <w:rPr>
          <w:rFonts w:hint="eastAsia"/>
          <w:lang w:val="zh-CN" w:eastAsia="zh-CN"/>
        </w:rPr>
        <w:t>本合同一旦终止（无论何种原因），乙方应立即撤场，并在本合同终止后3个工作日内将自身的人员、设施设备撤离现场，如逾期未退场的，甲方有权对乙方物品作相应处置，相关费用及损失均由乙方承担。</w:t>
      </w:r>
    </w:p>
    <w:p w:rsidR="00C27AB0" w:rsidRDefault="00793182">
      <w:pPr>
        <w:pStyle w:val="2"/>
        <w:ind w:firstLine="640"/>
        <w:rPr>
          <w:kern w:val="2"/>
          <w:lang w:val="zh-CN" w:eastAsia="zh-CN"/>
        </w:rPr>
      </w:pPr>
      <w:r>
        <w:rPr>
          <w:rFonts w:hint="eastAsia"/>
          <w:kern w:val="2"/>
          <w:lang w:val="zh-CN" w:eastAsia="zh-CN"/>
        </w:rPr>
        <w:t>第十一条</w:t>
      </w:r>
      <w:r>
        <w:rPr>
          <w:rFonts w:hint="eastAsia"/>
          <w:kern w:val="2"/>
          <w:lang w:val="zh-CN" w:eastAsia="zh-CN"/>
        </w:rPr>
        <w:t xml:space="preserve"> </w:t>
      </w:r>
      <w:r>
        <w:rPr>
          <w:rFonts w:hint="eastAsia"/>
          <w:kern w:val="2"/>
          <w:lang w:val="zh-CN" w:eastAsia="zh-CN"/>
        </w:rPr>
        <w:t>通知与送达条款</w:t>
      </w:r>
    </w:p>
    <w:p w:rsidR="00C27AB0" w:rsidRDefault="00793182">
      <w:pPr>
        <w:pStyle w:val="zjb"/>
        <w:ind w:firstLine="600"/>
        <w:rPr>
          <w:lang w:val="zh-CN" w:eastAsia="zh-CN"/>
        </w:rPr>
      </w:pPr>
      <w:r>
        <w:rPr>
          <w:rFonts w:hint="eastAsia"/>
          <w:lang w:val="zh-CN" w:eastAsia="zh-CN"/>
        </w:rPr>
        <w:t>任何一方均应本着诚实信用原则来对待另一方在履行合同时的通知、告知事项，如因重大事项须履行通知义务的，均应当以当面签收或特快专递、电子邮件方式送达相对人。</w:t>
      </w:r>
    </w:p>
    <w:p w:rsidR="00C27AB0" w:rsidRDefault="00793182">
      <w:pPr>
        <w:pStyle w:val="zjb"/>
        <w:ind w:firstLine="600"/>
        <w:rPr>
          <w:lang w:val="zh-CN" w:eastAsia="zh-CN"/>
        </w:rPr>
      </w:pPr>
      <w:r>
        <w:rPr>
          <w:rFonts w:hint="eastAsia"/>
          <w:lang w:val="zh-CN" w:eastAsia="zh-CN"/>
        </w:rPr>
        <w:t>甲方指定的联系方式：</w:t>
      </w:r>
    </w:p>
    <w:p w:rsidR="00C27AB0" w:rsidRDefault="00793182">
      <w:pPr>
        <w:pStyle w:val="zjb"/>
        <w:ind w:firstLine="600"/>
        <w:rPr>
          <w:lang w:eastAsia="zh-CN"/>
        </w:rPr>
      </w:pPr>
      <w:r>
        <w:rPr>
          <w:rFonts w:hint="eastAsia"/>
          <w:lang w:val="zh-CN" w:eastAsia="zh-CN"/>
        </w:rPr>
        <w:t>联系人：___________________________</w:t>
      </w:r>
      <w:r>
        <w:rPr>
          <w:rFonts w:hint="eastAsia"/>
          <w:lang w:eastAsia="zh-CN"/>
        </w:rPr>
        <w:t>__</w:t>
      </w:r>
    </w:p>
    <w:p w:rsidR="00C27AB0" w:rsidRDefault="00793182">
      <w:pPr>
        <w:pStyle w:val="zjb"/>
        <w:ind w:firstLine="600"/>
        <w:rPr>
          <w:lang w:val="zh-CN" w:eastAsia="zh-CN"/>
        </w:rPr>
      </w:pPr>
      <w:r>
        <w:rPr>
          <w:rFonts w:hint="eastAsia"/>
          <w:lang w:val="zh-CN" w:eastAsia="zh-CN"/>
        </w:rPr>
        <w:t>联系电话：___________________________</w:t>
      </w:r>
    </w:p>
    <w:p w:rsidR="00C27AB0" w:rsidRDefault="00793182">
      <w:pPr>
        <w:pStyle w:val="zjb"/>
        <w:ind w:firstLine="600"/>
        <w:rPr>
          <w:lang w:val="zh-CN" w:eastAsia="zh-CN"/>
        </w:rPr>
      </w:pPr>
      <w:r>
        <w:rPr>
          <w:rFonts w:hint="eastAsia"/>
          <w:lang w:val="zh-CN" w:eastAsia="zh-CN"/>
        </w:rPr>
        <w:t>通讯地址：___________________________</w:t>
      </w:r>
    </w:p>
    <w:p w:rsidR="00C27AB0" w:rsidRDefault="00793182">
      <w:pPr>
        <w:pStyle w:val="zjb"/>
        <w:ind w:firstLine="600"/>
        <w:rPr>
          <w:lang w:val="zh-CN" w:eastAsia="zh-CN"/>
        </w:rPr>
      </w:pPr>
      <w:r>
        <w:rPr>
          <w:rFonts w:hint="eastAsia"/>
          <w:lang w:val="zh-CN" w:eastAsia="zh-CN"/>
        </w:rPr>
        <w:t>电子邮件：___________________________</w:t>
      </w:r>
    </w:p>
    <w:p w:rsidR="00C27AB0" w:rsidRDefault="00793182">
      <w:pPr>
        <w:pStyle w:val="zjb"/>
        <w:ind w:firstLine="600"/>
        <w:rPr>
          <w:lang w:val="zh-CN" w:eastAsia="zh-CN"/>
        </w:rPr>
      </w:pPr>
      <w:r>
        <w:rPr>
          <w:rFonts w:hint="eastAsia"/>
          <w:lang w:val="zh-CN" w:eastAsia="zh-CN"/>
        </w:rPr>
        <w:t>乙方指定的联系方式：</w:t>
      </w:r>
    </w:p>
    <w:p w:rsidR="00C27AB0" w:rsidRDefault="00793182">
      <w:pPr>
        <w:pStyle w:val="zjb"/>
        <w:ind w:firstLine="600"/>
        <w:rPr>
          <w:lang w:val="zh-CN" w:eastAsia="zh-CN"/>
        </w:rPr>
      </w:pPr>
      <w:r>
        <w:rPr>
          <w:rFonts w:hint="eastAsia"/>
          <w:lang w:val="zh-CN" w:eastAsia="zh-CN"/>
        </w:rPr>
        <w:t>联系人：_____________________________</w:t>
      </w:r>
    </w:p>
    <w:p w:rsidR="00C27AB0" w:rsidRDefault="00793182">
      <w:pPr>
        <w:pStyle w:val="zjb"/>
        <w:ind w:firstLine="600"/>
        <w:rPr>
          <w:lang w:val="zh-CN" w:eastAsia="zh-CN"/>
        </w:rPr>
      </w:pPr>
      <w:r>
        <w:rPr>
          <w:rFonts w:hint="eastAsia"/>
          <w:lang w:val="zh-CN" w:eastAsia="zh-CN"/>
        </w:rPr>
        <w:lastRenderedPageBreak/>
        <w:t>联系电话：___________________________</w:t>
      </w:r>
    </w:p>
    <w:p w:rsidR="00C27AB0" w:rsidRDefault="00793182">
      <w:pPr>
        <w:pStyle w:val="zjb"/>
        <w:ind w:firstLine="600"/>
        <w:rPr>
          <w:lang w:val="zh-CN" w:eastAsia="zh-CN"/>
        </w:rPr>
      </w:pPr>
      <w:r>
        <w:rPr>
          <w:rFonts w:hint="eastAsia"/>
          <w:lang w:val="zh-CN" w:eastAsia="zh-CN"/>
        </w:rPr>
        <w:t>通讯地址：___________________________</w:t>
      </w:r>
    </w:p>
    <w:p w:rsidR="00C27AB0" w:rsidRDefault="00793182">
      <w:pPr>
        <w:pStyle w:val="zjb"/>
        <w:ind w:firstLine="600"/>
        <w:rPr>
          <w:lang w:val="zh-CN" w:eastAsia="zh-CN"/>
        </w:rPr>
      </w:pPr>
      <w:r>
        <w:rPr>
          <w:rFonts w:hint="eastAsia"/>
          <w:lang w:val="zh-CN" w:eastAsia="zh-CN"/>
        </w:rPr>
        <w:t>电子邮件：___________________________</w:t>
      </w:r>
    </w:p>
    <w:p w:rsidR="00C27AB0" w:rsidRDefault="00793182">
      <w:pPr>
        <w:pStyle w:val="zjb"/>
        <w:ind w:firstLine="600"/>
        <w:rPr>
          <w:lang w:val="zh-CN" w:eastAsia="zh-CN"/>
        </w:rPr>
      </w:pPr>
      <w:r>
        <w:rPr>
          <w:rFonts w:hint="eastAsia"/>
          <w:lang w:val="zh-CN" w:eastAsia="zh-CN"/>
        </w:rPr>
        <w:t>（一）采用当面签收的，应由合同中指定的联系人或双方授权的代表签收，签收日期即为送达时间。</w:t>
      </w:r>
    </w:p>
    <w:p w:rsidR="00C27AB0" w:rsidRDefault="00793182">
      <w:pPr>
        <w:pStyle w:val="zjb"/>
        <w:ind w:firstLine="600"/>
        <w:rPr>
          <w:lang w:val="zh-CN" w:eastAsia="zh-CN"/>
        </w:rPr>
      </w:pPr>
      <w:r>
        <w:rPr>
          <w:rFonts w:hint="eastAsia"/>
          <w:lang w:val="zh-CN" w:eastAsia="zh-CN"/>
        </w:rPr>
        <w:t>（二）采用特快专递形式的，应按照双方在合同中确定的通讯地址以特快专递的形式通知相对人，合同中没有明确通讯地址的，以双方法定注册地址为准，一旦特快专递送达上述地址且被签收的，即视为有效送达收件人。特快专递被签收的时间，即为送达时间。</w:t>
      </w:r>
    </w:p>
    <w:p w:rsidR="00C27AB0" w:rsidRDefault="00793182">
      <w:pPr>
        <w:pStyle w:val="zjb"/>
        <w:ind w:firstLine="600"/>
        <w:rPr>
          <w:lang w:val="zh-CN" w:eastAsia="zh-CN"/>
        </w:rPr>
      </w:pPr>
      <w:r>
        <w:rPr>
          <w:rFonts w:hint="eastAsia"/>
          <w:lang w:val="zh-CN" w:eastAsia="zh-CN"/>
        </w:rPr>
        <w:t>（三）采用电子邮件形式的，应按照双方在合同中确定的电子邮箱地址以电子邮件的形式通知相对人，一旦收件人指定的电子邮箱地址接收电子邮件的，即视为有效送达收件人。该电子邮件进入该电子邮件地址的时间，即为送达时间。</w:t>
      </w:r>
    </w:p>
    <w:p w:rsidR="00C27AB0" w:rsidRDefault="00793182">
      <w:pPr>
        <w:pStyle w:val="zjb"/>
        <w:ind w:firstLine="600"/>
        <w:rPr>
          <w:lang w:val="zh-CN" w:eastAsia="zh-CN"/>
        </w:rPr>
      </w:pPr>
      <w:r>
        <w:rPr>
          <w:rFonts w:hint="eastAsia"/>
          <w:lang w:val="zh-CN" w:eastAsia="zh-CN"/>
        </w:rPr>
        <w:t>（四）因受送达人在合同中提供或者确认的送达地址不准确、送达地址变更未及时告知、以及受送达人及受送达人指定的授权人或联系人拒绝签收，导致送达文件中的通知、告知事项未能被受送达人实际接收的，文书退回之日视为送达之日。以多种方式通知送达的，送达时间以最早到达受送达人的时间为准。</w:t>
      </w:r>
    </w:p>
    <w:p w:rsidR="00C27AB0" w:rsidRDefault="00793182">
      <w:pPr>
        <w:pStyle w:val="zjb"/>
        <w:ind w:firstLine="600"/>
        <w:rPr>
          <w:lang w:val="zh-CN" w:eastAsia="zh-CN"/>
        </w:rPr>
      </w:pPr>
      <w:r>
        <w:rPr>
          <w:rFonts w:hint="eastAsia"/>
          <w:lang w:val="zh-CN" w:eastAsia="zh-CN"/>
        </w:rPr>
        <w:t>（五）收件一方若认为邮件封面标题与邮件中实际文件内容不符的，应在收到邮件后三日内通知相对人，逾期视为邮件封面标题与邮件中实际文件内容一致，并视为有效送达收件人。</w:t>
      </w:r>
    </w:p>
    <w:p w:rsidR="00C27AB0" w:rsidRDefault="00793182">
      <w:pPr>
        <w:pStyle w:val="2"/>
        <w:ind w:firstLine="640"/>
        <w:rPr>
          <w:kern w:val="2"/>
          <w:lang w:val="zh-CN" w:eastAsia="zh-CN"/>
        </w:rPr>
      </w:pPr>
      <w:r>
        <w:rPr>
          <w:rFonts w:hint="eastAsia"/>
          <w:kern w:val="2"/>
          <w:lang w:val="zh-CN" w:eastAsia="zh-CN"/>
        </w:rPr>
        <w:t>第十二条</w:t>
      </w:r>
      <w:r>
        <w:rPr>
          <w:rFonts w:hint="eastAsia"/>
          <w:kern w:val="2"/>
          <w:lang w:val="zh-CN" w:eastAsia="zh-CN"/>
        </w:rPr>
        <w:t xml:space="preserve"> </w:t>
      </w:r>
      <w:r>
        <w:rPr>
          <w:rFonts w:hint="eastAsia"/>
          <w:kern w:val="2"/>
          <w:lang w:val="zh-CN" w:eastAsia="zh-CN"/>
        </w:rPr>
        <w:t>保密条款</w:t>
      </w:r>
    </w:p>
    <w:p w:rsidR="00C27AB0" w:rsidRDefault="00793182">
      <w:pPr>
        <w:pStyle w:val="zjb"/>
        <w:ind w:firstLine="600"/>
        <w:rPr>
          <w:lang w:val="zh-CN" w:eastAsia="zh-CN"/>
        </w:rPr>
      </w:pPr>
      <w:r>
        <w:rPr>
          <w:rFonts w:hint="eastAsia"/>
          <w:lang w:val="zh-CN" w:eastAsia="zh-CN"/>
        </w:rPr>
        <w:lastRenderedPageBreak/>
        <w:t>本协议双方有义务对本协议内容以及各自接触到的对方的信息、技术资料、开发计划、经营业务等方面的商业秘密保守秘密，保证不向任何第三方泄露这些商业秘密。否则，违约方应赔偿给守约方造成的损失。本保密条款的期限是无限期的，直至甲方书面同意公开本条款中所称的保密信息。</w:t>
      </w:r>
    </w:p>
    <w:p w:rsidR="00C27AB0" w:rsidRDefault="00793182">
      <w:pPr>
        <w:pStyle w:val="2"/>
        <w:ind w:firstLine="640"/>
        <w:rPr>
          <w:kern w:val="2"/>
          <w:lang w:val="zh-CN" w:eastAsia="zh-CN"/>
        </w:rPr>
      </w:pPr>
      <w:r>
        <w:rPr>
          <w:rFonts w:hint="eastAsia"/>
          <w:kern w:val="2"/>
          <w:lang w:val="zh-CN" w:eastAsia="zh-CN"/>
        </w:rPr>
        <w:t>第十三条</w:t>
      </w:r>
      <w:r>
        <w:rPr>
          <w:rFonts w:hint="eastAsia"/>
          <w:kern w:val="2"/>
          <w:lang w:val="zh-CN" w:eastAsia="zh-CN"/>
        </w:rPr>
        <w:t xml:space="preserve"> </w:t>
      </w:r>
      <w:r>
        <w:rPr>
          <w:rFonts w:hint="eastAsia"/>
          <w:kern w:val="2"/>
          <w:lang w:val="zh-CN" w:eastAsia="zh-CN"/>
        </w:rPr>
        <w:t>不可抗力</w:t>
      </w:r>
    </w:p>
    <w:p w:rsidR="00C27AB0" w:rsidRDefault="00793182">
      <w:pPr>
        <w:pStyle w:val="zjb"/>
        <w:ind w:firstLine="600"/>
        <w:rPr>
          <w:lang w:val="zh-CN" w:eastAsia="zh-CN"/>
        </w:rPr>
      </w:pPr>
      <w:r>
        <w:rPr>
          <w:rFonts w:hint="eastAsia"/>
          <w:lang w:val="zh-CN" w:eastAsia="zh-CN"/>
        </w:rPr>
        <w:t>由于水灾、火灾、地震、政府禁令等不可抗力事件致使甲方、乙方不能履行或不能完全履行本合同的义务和责任时，遭受不可抗力的一方必须及时通知其他各方，说明不能履行合同的全部义务或部分义务或需要延期履行合同的理由，并提供有关证明文件，根据情况得以全部或部分免除责任或延期履行。</w:t>
      </w:r>
    </w:p>
    <w:p w:rsidR="00C27AB0" w:rsidRDefault="00793182">
      <w:pPr>
        <w:pStyle w:val="2"/>
        <w:ind w:firstLine="640"/>
        <w:rPr>
          <w:kern w:val="2"/>
          <w:lang w:val="zh-CN" w:eastAsia="zh-CN"/>
        </w:rPr>
      </w:pPr>
      <w:r>
        <w:rPr>
          <w:rFonts w:hint="eastAsia"/>
          <w:kern w:val="2"/>
          <w:lang w:val="zh-CN" w:eastAsia="zh-CN"/>
        </w:rPr>
        <w:t>第十四条</w:t>
      </w:r>
      <w:r>
        <w:rPr>
          <w:rFonts w:hint="eastAsia"/>
          <w:kern w:val="2"/>
          <w:lang w:val="zh-CN" w:eastAsia="zh-CN"/>
        </w:rPr>
        <w:t xml:space="preserve"> </w:t>
      </w:r>
      <w:r>
        <w:rPr>
          <w:rFonts w:hint="eastAsia"/>
          <w:kern w:val="2"/>
          <w:lang w:val="zh-CN" w:eastAsia="zh-CN"/>
        </w:rPr>
        <w:t>争议解决方式</w:t>
      </w:r>
    </w:p>
    <w:p w:rsidR="00C27AB0" w:rsidRDefault="00793182">
      <w:pPr>
        <w:pStyle w:val="zjb"/>
        <w:ind w:firstLine="600"/>
        <w:rPr>
          <w:lang w:val="zh-CN" w:eastAsia="zh-CN"/>
        </w:rPr>
      </w:pPr>
      <w:r>
        <w:rPr>
          <w:rFonts w:hint="eastAsia"/>
          <w:lang w:val="zh-CN" w:eastAsia="zh-CN"/>
        </w:rPr>
        <w:t>若在合同履行过程中发生争议，甲乙双方应当友好协商解决，协商不成，按以下第（二） 种方式解决：</w:t>
      </w:r>
    </w:p>
    <w:p w:rsidR="00C27AB0" w:rsidRDefault="00793182">
      <w:pPr>
        <w:pStyle w:val="zjb"/>
        <w:ind w:firstLine="600"/>
        <w:rPr>
          <w:lang w:val="zh-CN" w:eastAsia="zh-CN"/>
        </w:rPr>
      </w:pPr>
      <w:r>
        <w:rPr>
          <w:rFonts w:hint="eastAsia"/>
          <w:lang w:val="zh-CN" w:eastAsia="zh-CN"/>
        </w:rPr>
        <w:t>（一）提交重庆仲裁委员会，按照申请仲裁时该会现行有效的仲裁规则进行仲裁。</w:t>
      </w:r>
    </w:p>
    <w:p w:rsidR="00C27AB0" w:rsidRDefault="00793182">
      <w:pPr>
        <w:pStyle w:val="zjb"/>
        <w:ind w:firstLine="600"/>
        <w:rPr>
          <w:lang w:val="zh-CN" w:eastAsia="zh-CN"/>
        </w:rPr>
      </w:pPr>
      <w:r>
        <w:rPr>
          <w:rFonts w:hint="eastAsia"/>
          <w:lang w:val="zh-CN" w:eastAsia="zh-CN"/>
        </w:rPr>
        <w:t>（二）向甲方所在地人民法院起诉。</w:t>
      </w:r>
    </w:p>
    <w:p w:rsidR="00C27AB0" w:rsidRDefault="00793182">
      <w:pPr>
        <w:pStyle w:val="2"/>
        <w:ind w:firstLine="640"/>
        <w:rPr>
          <w:kern w:val="2"/>
          <w:lang w:val="zh-CN" w:eastAsia="zh-CN"/>
        </w:rPr>
      </w:pPr>
      <w:r>
        <w:rPr>
          <w:rFonts w:hint="eastAsia"/>
          <w:kern w:val="2"/>
          <w:lang w:val="zh-CN" w:eastAsia="zh-CN"/>
        </w:rPr>
        <w:t>第十五条</w:t>
      </w:r>
      <w:r>
        <w:rPr>
          <w:rFonts w:hint="eastAsia"/>
          <w:kern w:val="2"/>
          <w:lang w:val="zh-CN" w:eastAsia="zh-CN"/>
        </w:rPr>
        <w:t xml:space="preserve"> </w:t>
      </w:r>
      <w:r>
        <w:rPr>
          <w:rFonts w:hint="eastAsia"/>
          <w:kern w:val="2"/>
          <w:lang w:val="zh-CN" w:eastAsia="zh-CN"/>
        </w:rPr>
        <w:t>合同生效条件</w:t>
      </w:r>
    </w:p>
    <w:p w:rsidR="00C27AB0" w:rsidRDefault="00793182">
      <w:pPr>
        <w:pStyle w:val="zjb"/>
        <w:ind w:firstLine="600"/>
        <w:rPr>
          <w:lang w:val="zh-CN" w:eastAsia="zh-CN"/>
        </w:rPr>
      </w:pPr>
      <w:r>
        <w:rPr>
          <w:rFonts w:hint="eastAsia"/>
          <w:lang w:val="zh-CN" w:eastAsia="zh-CN"/>
        </w:rPr>
        <w:t>本合同经双方法定代表人（负责人）或授权代理人签字并加盖公章或合同专用章后生效。</w:t>
      </w:r>
    </w:p>
    <w:p w:rsidR="00C27AB0" w:rsidRDefault="00793182">
      <w:pPr>
        <w:pStyle w:val="zjb"/>
        <w:ind w:firstLine="600"/>
        <w:rPr>
          <w:lang w:val="zh-CN" w:eastAsia="zh-CN"/>
        </w:rPr>
      </w:pPr>
      <w:r>
        <w:rPr>
          <w:rFonts w:hint="eastAsia"/>
          <w:lang w:val="zh-CN" w:eastAsia="zh-CN"/>
        </w:rPr>
        <w:lastRenderedPageBreak/>
        <w:t xml:space="preserve"> 本合同一式八份，二正六副，甲乙双方各持正本一份，甲方持副本五份，乙方持副本一份，均具有同等法律效力。</w:t>
      </w:r>
    </w:p>
    <w:p w:rsidR="00C27AB0" w:rsidRDefault="00793182">
      <w:pPr>
        <w:pStyle w:val="2"/>
        <w:ind w:firstLine="640"/>
        <w:rPr>
          <w:kern w:val="2"/>
          <w:lang w:val="zh-CN" w:eastAsia="zh-CN"/>
        </w:rPr>
      </w:pPr>
      <w:r>
        <w:rPr>
          <w:rFonts w:hint="eastAsia"/>
          <w:kern w:val="2"/>
          <w:lang w:val="zh-CN" w:eastAsia="zh-CN"/>
        </w:rPr>
        <w:t>合同附件</w:t>
      </w:r>
      <w:r>
        <w:rPr>
          <w:rFonts w:hint="eastAsia"/>
          <w:kern w:val="2"/>
          <w:lang w:val="zh-CN" w:eastAsia="zh-CN"/>
        </w:rPr>
        <w:t xml:space="preserve"> </w:t>
      </w:r>
    </w:p>
    <w:p w:rsidR="00C27AB0" w:rsidRDefault="00793182">
      <w:pPr>
        <w:pStyle w:val="zjb"/>
        <w:ind w:firstLine="600"/>
        <w:rPr>
          <w:lang w:eastAsia="zh-CN"/>
        </w:rPr>
      </w:pPr>
      <w:r>
        <w:rPr>
          <w:rFonts w:hint="eastAsia"/>
          <w:lang w:eastAsia="zh-CN"/>
        </w:rPr>
        <w:t>附件1《动力能源保障部业务外包服务对象测评表》</w:t>
      </w:r>
    </w:p>
    <w:p w:rsidR="00C27AB0" w:rsidRDefault="00793182">
      <w:pPr>
        <w:pStyle w:val="zjb"/>
        <w:ind w:firstLine="600"/>
        <w:rPr>
          <w:lang w:eastAsia="zh-CN"/>
        </w:rPr>
      </w:pPr>
      <w:r>
        <w:rPr>
          <w:rFonts w:hint="eastAsia"/>
          <w:lang w:eastAsia="zh-CN"/>
        </w:rPr>
        <w:t>附件2《动力能源保障部机场施工供电系统运行维护外包项目月度考核得分表》</w:t>
      </w:r>
    </w:p>
    <w:p w:rsidR="00C27AB0" w:rsidRDefault="00793182">
      <w:pPr>
        <w:pStyle w:val="zjb"/>
        <w:ind w:firstLine="600"/>
        <w:rPr>
          <w:lang w:eastAsia="zh-CN"/>
        </w:rPr>
      </w:pPr>
      <w:r>
        <w:rPr>
          <w:rFonts w:hint="eastAsia"/>
          <w:lang w:eastAsia="zh-CN"/>
        </w:rPr>
        <w:t>附件3《</w:t>
      </w:r>
      <w:r>
        <w:rPr>
          <w:lang w:eastAsia="zh-CN"/>
        </w:rPr>
        <w:t>电力调度控制中心</w:t>
      </w:r>
      <w:r>
        <w:rPr>
          <w:rFonts w:hint="eastAsia"/>
          <w:lang w:eastAsia="zh-CN"/>
        </w:rPr>
        <w:t>机场施工供电系统代维</w:t>
      </w:r>
      <w:r>
        <w:rPr>
          <w:lang w:eastAsia="zh-CN"/>
        </w:rPr>
        <w:t>项目外包服务商（</w:t>
      </w:r>
      <w:r>
        <w:rPr>
          <w:rFonts w:hint="eastAsia"/>
          <w:lang w:eastAsia="zh-CN"/>
        </w:rPr>
        <w:t xml:space="preserve">     </w:t>
      </w:r>
      <w:r>
        <w:rPr>
          <w:lang w:eastAsia="zh-CN"/>
        </w:rPr>
        <w:t>公司）月度绩效考核评估表（</w:t>
      </w:r>
      <w:r>
        <w:rPr>
          <w:rFonts w:hint="eastAsia"/>
          <w:lang w:eastAsia="zh-CN"/>
        </w:rPr>
        <w:t xml:space="preserve">    </w:t>
      </w:r>
      <w:r>
        <w:rPr>
          <w:lang w:eastAsia="zh-CN"/>
        </w:rPr>
        <w:t>月打分细则）</w:t>
      </w:r>
      <w:r>
        <w:rPr>
          <w:rFonts w:hint="eastAsia"/>
          <w:lang w:eastAsia="zh-CN"/>
        </w:rPr>
        <w:t>》</w:t>
      </w:r>
    </w:p>
    <w:p w:rsidR="00C27AB0" w:rsidRDefault="00793182">
      <w:pPr>
        <w:pStyle w:val="zjb"/>
        <w:ind w:firstLine="600"/>
        <w:rPr>
          <w:lang w:eastAsia="zh-CN"/>
        </w:rPr>
      </w:pPr>
      <w:r>
        <w:rPr>
          <w:rFonts w:hint="eastAsia"/>
          <w:lang w:eastAsia="zh-CN"/>
        </w:rPr>
        <w:t>附件4《报价函》</w:t>
      </w:r>
    </w:p>
    <w:p w:rsidR="00C27AB0" w:rsidRDefault="00793182">
      <w:pPr>
        <w:pStyle w:val="zjb"/>
        <w:ind w:firstLine="600"/>
        <w:rPr>
          <w:lang w:eastAsia="zh-CN"/>
        </w:rPr>
      </w:pPr>
      <w:r>
        <w:rPr>
          <w:rFonts w:hint="eastAsia"/>
          <w:lang w:eastAsia="zh-CN"/>
        </w:rPr>
        <w:t>附件5《法定代表人身份证明》</w:t>
      </w:r>
    </w:p>
    <w:p w:rsidR="00C27AB0" w:rsidRDefault="00793182">
      <w:pPr>
        <w:pStyle w:val="zjb"/>
        <w:ind w:firstLine="600"/>
        <w:rPr>
          <w:lang w:eastAsia="zh-CN"/>
        </w:rPr>
      </w:pPr>
      <w:r>
        <w:rPr>
          <w:rFonts w:hint="eastAsia"/>
          <w:lang w:eastAsia="zh-CN"/>
        </w:rPr>
        <w:t>附件6《法人代表授权书》</w:t>
      </w:r>
    </w:p>
    <w:p w:rsidR="00C27AB0" w:rsidRDefault="00793182">
      <w:pPr>
        <w:pStyle w:val="zjb"/>
        <w:ind w:firstLine="600"/>
        <w:rPr>
          <w:lang w:eastAsia="zh-CN"/>
        </w:rPr>
      </w:pPr>
      <w:r>
        <w:rPr>
          <w:rFonts w:hint="eastAsia"/>
          <w:lang w:eastAsia="zh-CN"/>
        </w:rPr>
        <w:t>附件7《机场施工供电系统外包服务项目一票否决表  》</w:t>
      </w:r>
    </w:p>
    <w:p w:rsidR="00C27AB0" w:rsidRDefault="00793182">
      <w:pPr>
        <w:pStyle w:val="zjb"/>
        <w:ind w:firstLine="600"/>
        <w:rPr>
          <w:lang w:eastAsia="zh-CN"/>
        </w:rPr>
      </w:pPr>
      <w:r>
        <w:rPr>
          <w:rFonts w:hint="eastAsia"/>
          <w:lang w:eastAsia="zh-CN"/>
        </w:rPr>
        <w:t>附件8 常用工器具清单</w:t>
      </w:r>
    </w:p>
    <w:p w:rsidR="00C27AB0" w:rsidRDefault="00793182">
      <w:pPr>
        <w:pStyle w:val="zjb"/>
        <w:ind w:firstLineChars="0" w:firstLine="0"/>
        <w:rPr>
          <w:lang w:eastAsia="zh-CN"/>
        </w:rPr>
      </w:pPr>
      <w:r>
        <w:rPr>
          <w:rFonts w:hint="eastAsia"/>
          <w:lang w:eastAsia="zh-CN"/>
        </w:rPr>
        <w:t xml:space="preserve">甲方：重庆机场集团有限公司          乙方： </w:t>
      </w:r>
    </w:p>
    <w:p w:rsidR="00C27AB0" w:rsidRDefault="00C27AB0">
      <w:pPr>
        <w:pStyle w:val="zjb"/>
        <w:ind w:firstLineChars="0" w:firstLine="0"/>
        <w:rPr>
          <w:lang w:eastAsia="zh-CN"/>
        </w:rPr>
      </w:pPr>
    </w:p>
    <w:p w:rsidR="00C27AB0" w:rsidRDefault="00793182">
      <w:pPr>
        <w:pStyle w:val="zjb"/>
        <w:ind w:firstLineChars="0" w:firstLine="0"/>
        <w:rPr>
          <w:lang w:eastAsia="zh-CN"/>
        </w:rPr>
      </w:pPr>
      <w:r>
        <w:rPr>
          <w:rFonts w:hint="eastAsia"/>
          <w:lang w:eastAsia="zh-CN"/>
        </w:rPr>
        <w:t>法定代表人或委托代理人：            法定代表人或委托代理人：</w:t>
      </w:r>
    </w:p>
    <w:p w:rsidR="00C27AB0" w:rsidRDefault="00C27AB0">
      <w:pPr>
        <w:pStyle w:val="zjb"/>
        <w:ind w:firstLineChars="0" w:firstLine="0"/>
        <w:rPr>
          <w:lang w:eastAsia="zh-CN"/>
        </w:rPr>
      </w:pPr>
    </w:p>
    <w:p w:rsidR="00C27AB0" w:rsidRDefault="00793182">
      <w:pPr>
        <w:pStyle w:val="zjb"/>
        <w:ind w:firstLineChars="0" w:firstLine="0"/>
        <w:rPr>
          <w:lang w:eastAsia="zh-CN"/>
        </w:rPr>
      </w:pPr>
      <w:r>
        <w:rPr>
          <w:rFonts w:hint="eastAsia"/>
          <w:lang w:eastAsia="zh-CN"/>
        </w:rPr>
        <w:t>联系人：                            联系人：</w:t>
      </w:r>
    </w:p>
    <w:p w:rsidR="00C27AB0" w:rsidRDefault="00793182">
      <w:pPr>
        <w:pStyle w:val="zjb"/>
        <w:ind w:firstLineChars="0" w:firstLine="0"/>
        <w:rPr>
          <w:lang w:eastAsia="zh-CN"/>
        </w:rPr>
      </w:pPr>
      <w:r>
        <w:rPr>
          <w:rFonts w:hint="eastAsia"/>
          <w:lang w:eastAsia="zh-CN"/>
        </w:rPr>
        <w:t>联系电话：                          联系电话：</w:t>
      </w:r>
    </w:p>
    <w:p w:rsidR="00C27AB0" w:rsidRDefault="00C27AB0">
      <w:pPr>
        <w:spacing w:line="560" w:lineRule="exact"/>
        <w:ind w:firstLineChars="200" w:firstLine="480"/>
        <w:rPr>
          <w:rFonts w:ascii="宋体" w:hAnsi="宋体" w:cs="宋体"/>
          <w:color w:val="000000"/>
          <w:sz w:val="24"/>
        </w:rPr>
      </w:pPr>
    </w:p>
    <w:p w:rsidR="00C27AB0" w:rsidRDefault="00793182">
      <w:pPr>
        <w:pStyle w:val="zjb"/>
        <w:ind w:firstLine="600"/>
        <w:rPr>
          <w:lang w:eastAsia="zh-CN"/>
        </w:rPr>
      </w:pPr>
      <w:r>
        <w:rPr>
          <w:rFonts w:hint="eastAsia"/>
          <w:lang w:eastAsia="zh-CN"/>
        </w:rPr>
        <w:t>签订时间：     年   月   日</w:t>
      </w:r>
    </w:p>
    <w:p w:rsidR="00C27AB0" w:rsidRDefault="00793182">
      <w:pPr>
        <w:pStyle w:val="zjb"/>
        <w:ind w:firstLine="600"/>
        <w:rPr>
          <w:lang w:eastAsia="zh-CN"/>
        </w:rPr>
      </w:pPr>
      <w:r>
        <w:rPr>
          <w:rFonts w:hint="eastAsia"/>
          <w:lang w:eastAsia="zh-CN"/>
        </w:rPr>
        <w:t>签订地点：重庆江北国际机场</w:t>
      </w:r>
    </w:p>
    <w:p w:rsidR="00C27AB0" w:rsidRDefault="00793182">
      <w:pPr>
        <w:rPr>
          <w:rFonts w:ascii="宋体" w:hAnsi="宋体" w:cs="宋体"/>
          <w:color w:val="000000"/>
          <w:sz w:val="24"/>
        </w:rPr>
      </w:pPr>
      <w:r>
        <w:rPr>
          <w:rFonts w:ascii="宋体" w:hAnsi="宋体" w:cs="宋体"/>
          <w:color w:val="000000"/>
          <w:sz w:val="24"/>
        </w:rPr>
        <w:lastRenderedPageBreak/>
        <w:br w:type="page"/>
      </w:r>
    </w:p>
    <w:p w:rsidR="00C27AB0" w:rsidRDefault="00793182">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lastRenderedPageBreak/>
        <w:t>第四章  比选附件</w:t>
      </w:r>
    </w:p>
    <w:p w:rsidR="00C27AB0" w:rsidRDefault="00793182">
      <w:pPr>
        <w:rPr>
          <w:rFonts w:ascii="宋体" w:hAnsi="宋体"/>
          <w:bCs/>
          <w:sz w:val="32"/>
          <w:szCs w:val="32"/>
        </w:rPr>
      </w:pPr>
      <w:r>
        <w:rPr>
          <w:rFonts w:ascii="宋体" w:hAnsi="宋体" w:hint="eastAsia"/>
          <w:bCs/>
          <w:sz w:val="32"/>
          <w:szCs w:val="32"/>
        </w:rPr>
        <w:t>附件1:</w:t>
      </w:r>
    </w:p>
    <w:p w:rsidR="00C27AB0" w:rsidRDefault="00793182">
      <w:pPr>
        <w:jc w:val="center"/>
        <w:rPr>
          <w:rFonts w:ascii="方正小标宋简体" w:eastAsia="方正小标宋简体"/>
          <w:sz w:val="36"/>
          <w:szCs w:val="36"/>
        </w:rPr>
      </w:pPr>
      <w:r>
        <w:rPr>
          <w:rFonts w:ascii="方正小标宋简体" w:eastAsia="方正小标宋简体" w:hint="eastAsia"/>
          <w:sz w:val="36"/>
          <w:szCs w:val="36"/>
        </w:rPr>
        <w:t>动力能源保障部业务外包服务对象测评表</w:t>
      </w:r>
    </w:p>
    <w:tbl>
      <w:tblPr>
        <w:tblStyle w:val="ad"/>
        <w:tblW w:w="8522" w:type="dxa"/>
        <w:tblLayout w:type="fixed"/>
        <w:tblLook w:val="04A0" w:firstRow="1" w:lastRow="0" w:firstColumn="1" w:lastColumn="0" w:noHBand="0" w:noVBand="1"/>
      </w:tblPr>
      <w:tblGrid>
        <w:gridCol w:w="2186"/>
        <w:gridCol w:w="1112"/>
        <w:gridCol w:w="737"/>
        <w:gridCol w:w="800"/>
        <w:gridCol w:w="345"/>
        <w:gridCol w:w="693"/>
        <w:gridCol w:w="756"/>
        <w:gridCol w:w="194"/>
        <w:gridCol w:w="1012"/>
        <w:gridCol w:w="687"/>
      </w:tblGrid>
      <w:tr w:rsidR="00C27AB0">
        <w:trPr>
          <w:trHeight w:val="90"/>
        </w:trPr>
        <w:tc>
          <w:tcPr>
            <w:tcW w:w="2186" w:type="dxa"/>
          </w:tcPr>
          <w:p w:rsidR="00C27AB0" w:rsidRDefault="00793182">
            <w:pPr>
              <w:rPr>
                <w:rFonts w:ascii="仿宋_GB2312" w:eastAsia="仿宋_GB2312" w:hAnsi="仿宋_GB2312" w:cs="仿宋_GB2312"/>
                <w:sz w:val="28"/>
                <w:szCs w:val="28"/>
              </w:rPr>
            </w:pPr>
            <w:r>
              <w:rPr>
                <w:rFonts w:ascii="仿宋_GB2312" w:eastAsia="仿宋_GB2312" w:hAnsi="仿宋_GB2312" w:cs="仿宋_GB2312" w:hint="eastAsia"/>
                <w:sz w:val="28"/>
                <w:szCs w:val="28"/>
              </w:rPr>
              <w:t>外包项目名称</w:t>
            </w:r>
          </w:p>
        </w:tc>
        <w:tc>
          <w:tcPr>
            <w:tcW w:w="6336" w:type="dxa"/>
            <w:gridSpan w:val="9"/>
          </w:tcPr>
          <w:p w:rsidR="00C27AB0" w:rsidRDefault="00C27AB0">
            <w:pPr>
              <w:rPr>
                <w:rFonts w:ascii="仿宋_GB2312" w:eastAsia="仿宋_GB2312" w:hAnsi="仿宋_GB2312" w:cs="仿宋_GB2312"/>
                <w:sz w:val="28"/>
                <w:szCs w:val="28"/>
              </w:rPr>
            </w:pPr>
          </w:p>
        </w:tc>
      </w:tr>
      <w:tr w:rsidR="00C27AB0">
        <w:trPr>
          <w:trHeight w:val="628"/>
        </w:trPr>
        <w:tc>
          <w:tcPr>
            <w:tcW w:w="2186" w:type="dxa"/>
          </w:tcPr>
          <w:p w:rsidR="00C27AB0" w:rsidRDefault="00793182">
            <w:pPr>
              <w:rPr>
                <w:rFonts w:ascii="仿宋_GB2312" w:eastAsia="仿宋_GB2312" w:hAnsi="仿宋_GB2312" w:cs="仿宋_GB2312"/>
                <w:sz w:val="28"/>
                <w:szCs w:val="28"/>
              </w:rPr>
            </w:pPr>
            <w:r>
              <w:rPr>
                <w:rFonts w:ascii="仿宋_GB2312" w:eastAsia="仿宋_GB2312" w:hAnsi="仿宋_GB2312" w:cs="仿宋_GB2312" w:hint="eastAsia"/>
                <w:sz w:val="28"/>
                <w:szCs w:val="28"/>
              </w:rPr>
              <w:t>服务对象(单位)</w:t>
            </w:r>
          </w:p>
        </w:tc>
        <w:tc>
          <w:tcPr>
            <w:tcW w:w="6336" w:type="dxa"/>
            <w:gridSpan w:val="9"/>
          </w:tcPr>
          <w:p w:rsidR="00C27AB0" w:rsidRDefault="00C27AB0">
            <w:pPr>
              <w:rPr>
                <w:rFonts w:ascii="仿宋_GB2312" w:eastAsia="仿宋_GB2312" w:hAnsi="仿宋_GB2312" w:cs="仿宋_GB2312"/>
                <w:sz w:val="28"/>
                <w:szCs w:val="28"/>
              </w:rPr>
            </w:pPr>
          </w:p>
        </w:tc>
      </w:tr>
      <w:tr w:rsidR="00C27AB0">
        <w:trPr>
          <w:trHeight w:val="347"/>
        </w:trPr>
        <w:tc>
          <w:tcPr>
            <w:tcW w:w="2186" w:type="dxa"/>
          </w:tcPr>
          <w:p w:rsidR="00C27AB0" w:rsidRDefault="00793182">
            <w:pPr>
              <w:rPr>
                <w:rFonts w:ascii="仿宋_GB2312" w:eastAsia="仿宋_GB2312" w:hAnsi="仿宋_GB2312" w:cs="仿宋_GB2312"/>
                <w:sz w:val="28"/>
                <w:szCs w:val="28"/>
              </w:rPr>
            </w:pPr>
            <w:r>
              <w:rPr>
                <w:rFonts w:ascii="仿宋_GB2312" w:eastAsia="仿宋_GB2312" w:hAnsi="仿宋_GB2312" w:cs="仿宋_GB2312" w:hint="eastAsia"/>
                <w:sz w:val="28"/>
                <w:szCs w:val="28"/>
              </w:rPr>
              <w:t>评价期限</w:t>
            </w:r>
          </w:p>
        </w:tc>
        <w:tc>
          <w:tcPr>
            <w:tcW w:w="2994" w:type="dxa"/>
            <w:gridSpan w:val="4"/>
          </w:tcPr>
          <w:p w:rsidR="00C27AB0" w:rsidRDefault="00C27AB0">
            <w:pPr>
              <w:rPr>
                <w:rFonts w:ascii="仿宋_GB2312" w:eastAsia="仿宋_GB2312" w:hAnsi="仿宋_GB2312" w:cs="仿宋_GB2312"/>
                <w:sz w:val="28"/>
                <w:szCs w:val="28"/>
              </w:rPr>
            </w:pPr>
          </w:p>
        </w:tc>
        <w:tc>
          <w:tcPr>
            <w:tcW w:w="1449" w:type="dxa"/>
            <w:gridSpan w:val="2"/>
          </w:tcPr>
          <w:p w:rsidR="00C27AB0" w:rsidRDefault="00793182">
            <w:pPr>
              <w:rPr>
                <w:rFonts w:ascii="仿宋_GB2312" w:eastAsia="仿宋_GB2312" w:hAnsi="仿宋_GB2312" w:cs="仿宋_GB2312"/>
                <w:sz w:val="28"/>
                <w:szCs w:val="28"/>
              </w:rPr>
            </w:pPr>
            <w:r>
              <w:rPr>
                <w:rFonts w:ascii="仿宋_GB2312" w:eastAsia="仿宋_GB2312" w:hAnsi="仿宋_GB2312" w:cs="仿宋_GB2312" w:hint="eastAsia"/>
                <w:sz w:val="28"/>
                <w:szCs w:val="28"/>
              </w:rPr>
              <w:t>评价日期</w:t>
            </w:r>
          </w:p>
        </w:tc>
        <w:tc>
          <w:tcPr>
            <w:tcW w:w="1893" w:type="dxa"/>
            <w:gridSpan w:val="3"/>
          </w:tcPr>
          <w:p w:rsidR="00C27AB0" w:rsidRDefault="00C27AB0">
            <w:pPr>
              <w:rPr>
                <w:rFonts w:ascii="仿宋_GB2312" w:eastAsia="仿宋_GB2312" w:hAnsi="仿宋_GB2312" w:cs="仿宋_GB2312"/>
                <w:sz w:val="28"/>
                <w:szCs w:val="28"/>
              </w:rPr>
            </w:pPr>
          </w:p>
        </w:tc>
      </w:tr>
      <w:tr w:rsidR="00C27AB0">
        <w:tc>
          <w:tcPr>
            <w:tcW w:w="8522" w:type="dxa"/>
            <w:gridSpan w:val="10"/>
          </w:tcPr>
          <w:p w:rsidR="00C27AB0" w:rsidRDefault="0079318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评价内容</w:t>
            </w:r>
          </w:p>
        </w:tc>
      </w:tr>
      <w:tr w:rsidR="00C27AB0">
        <w:tc>
          <w:tcPr>
            <w:tcW w:w="3298" w:type="dxa"/>
            <w:gridSpan w:val="2"/>
            <w:vMerge w:val="restart"/>
            <w:vAlign w:val="center"/>
          </w:tcPr>
          <w:p w:rsidR="00C27AB0" w:rsidRDefault="0079318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评价项目</w:t>
            </w:r>
          </w:p>
        </w:tc>
        <w:tc>
          <w:tcPr>
            <w:tcW w:w="737" w:type="dxa"/>
            <w:vMerge w:val="restart"/>
            <w:vAlign w:val="center"/>
          </w:tcPr>
          <w:p w:rsidR="00C27AB0" w:rsidRDefault="0079318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权重</w:t>
            </w:r>
          </w:p>
        </w:tc>
        <w:tc>
          <w:tcPr>
            <w:tcW w:w="3800" w:type="dxa"/>
            <w:gridSpan w:val="6"/>
            <w:vAlign w:val="center"/>
          </w:tcPr>
          <w:p w:rsidR="00C27AB0" w:rsidRDefault="00793182">
            <w:pPr>
              <w:jc w:val="center"/>
              <w:rPr>
                <w:rFonts w:ascii="仿宋_GB2312" w:eastAsia="仿宋_GB2312" w:hAnsi="仿宋_GB2312" w:cs="仿宋_GB2312"/>
                <w:sz w:val="24"/>
              </w:rPr>
            </w:pPr>
            <w:r>
              <w:rPr>
                <w:rFonts w:ascii="仿宋_GB2312" w:eastAsia="仿宋_GB2312" w:hAnsi="仿宋_GB2312" w:cs="仿宋_GB2312" w:hint="eastAsia"/>
                <w:sz w:val="24"/>
              </w:rPr>
              <w:t>满意程度(满分100分)</w:t>
            </w:r>
          </w:p>
        </w:tc>
        <w:tc>
          <w:tcPr>
            <w:tcW w:w="687" w:type="dxa"/>
            <w:vMerge w:val="restart"/>
            <w:vAlign w:val="center"/>
          </w:tcPr>
          <w:p w:rsidR="00C27AB0" w:rsidRDefault="0079318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得分</w:t>
            </w:r>
          </w:p>
        </w:tc>
      </w:tr>
      <w:tr w:rsidR="00C27AB0">
        <w:tc>
          <w:tcPr>
            <w:tcW w:w="3298" w:type="dxa"/>
            <w:gridSpan w:val="2"/>
            <w:vMerge/>
            <w:vAlign w:val="center"/>
          </w:tcPr>
          <w:p w:rsidR="00C27AB0" w:rsidRDefault="00C27AB0">
            <w:pPr>
              <w:jc w:val="center"/>
              <w:rPr>
                <w:rFonts w:ascii="仿宋_GB2312" w:eastAsia="仿宋_GB2312" w:hAnsi="仿宋_GB2312" w:cs="仿宋_GB2312"/>
                <w:sz w:val="28"/>
                <w:szCs w:val="28"/>
              </w:rPr>
            </w:pPr>
          </w:p>
        </w:tc>
        <w:tc>
          <w:tcPr>
            <w:tcW w:w="737" w:type="dxa"/>
            <w:vMerge/>
            <w:vAlign w:val="center"/>
          </w:tcPr>
          <w:p w:rsidR="00C27AB0" w:rsidRDefault="00C27AB0">
            <w:pPr>
              <w:jc w:val="center"/>
              <w:rPr>
                <w:rFonts w:ascii="仿宋_GB2312" w:eastAsia="仿宋_GB2312" w:hAnsi="仿宋_GB2312" w:cs="仿宋_GB2312"/>
                <w:sz w:val="28"/>
                <w:szCs w:val="28"/>
              </w:rPr>
            </w:pPr>
          </w:p>
        </w:tc>
        <w:tc>
          <w:tcPr>
            <w:tcW w:w="800" w:type="dxa"/>
            <w:vAlign w:val="center"/>
          </w:tcPr>
          <w:p w:rsidR="00C27AB0" w:rsidRDefault="00793182">
            <w:pPr>
              <w:jc w:val="center"/>
              <w:rPr>
                <w:rFonts w:ascii="仿宋_GB2312" w:eastAsia="仿宋_GB2312" w:hAnsi="仿宋_GB2312" w:cs="仿宋_GB2312"/>
                <w:sz w:val="24"/>
              </w:rPr>
            </w:pPr>
            <w:r>
              <w:rPr>
                <w:rFonts w:ascii="仿宋_GB2312" w:eastAsia="仿宋_GB2312" w:hAnsi="仿宋_GB2312" w:cs="仿宋_GB2312" w:hint="eastAsia"/>
                <w:sz w:val="24"/>
              </w:rPr>
              <w:t>非常</w:t>
            </w:r>
          </w:p>
          <w:p w:rsidR="00C27AB0" w:rsidRDefault="00793182">
            <w:pPr>
              <w:jc w:val="center"/>
              <w:rPr>
                <w:rFonts w:ascii="仿宋_GB2312" w:eastAsia="仿宋_GB2312" w:hAnsi="仿宋_GB2312" w:cs="仿宋_GB2312"/>
                <w:sz w:val="24"/>
              </w:rPr>
            </w:pPr>
            <w:r>
              <w:rPr>
                <w:rFonts w:ascii="仿宋_GB2312" w:eastAsia="仿宋_GB2312" w:hAnsi="仿宋_GB2312" w:cs="仿宋_GB2312" w:hint="eastAsia"/>
                <w:sz w:val="24"/>
              </w:rPr>
              <w:t>满意</w:t>
            </w:r>
          </w:p>
        </w:tc>
        <w:tc>
          <w:tcPr>
            <w:tcW w:w="1038" w:type="dxa"/>
            <w:gridSpan w:val="2"/>
            <w:vAlign w:val="center"/>
          </w:tcPr>
          <w:p w:rsidR="00C27AB0" w:rsidRDefault="00793182">
            <w:pPr>
              <w:jc w:val="center"/>
              <w:rPr>
                <w:rFonts w:ascii="仿宋_GB2312" w:eastAsia="仿宋_GB2312" w:hAnsi="仿宋_GB2312" w:cs="仿宋_GB2312"/>
                <w:sz w:val="24"/>
              </w:rPr>
            </w:pPr>
            <w:r>
              <w:rPr>
                <w:rFonts w:ascii="仿宋_GB2312" w:eastAsia="仿宋_GB2312" w:hAnsi="仿宋_GB2312" w:cs="仿宋_GB2312" w:hint="eastAsia"/>
                <w:sz w:val="24"/>
              </w:rPr>
              <w:t>满意</w:t>
            </w:r>
          </w:p>
        </w:tc>
        <w:tc>
          <w:tcPr>
            <w:tcW w:w="950" w:type="dxa"/>
            <w:gridSpan w:val="2"/>
            <w:vAlign w:val="center"/>
          </w:tcPr>
          <w:p w:rsidR="00C27AB0" w:rsidRDefault="00793182">
            <w:pPr>
              <w:jc w:val="center"/>
              <w:rPr>
                <w:rFonts w:ascii="仿宋_GB2312" w:eastAsia="仿宋_GB2312" w:hAnsi="仿宋_GB2312" w:cs="仿宋_GB2312"/>
                <w:sz w:val="24"/>
              </w:rPr>
            </w:pPr>
            <w:r>
              <w:rPr>
                <w:rFonts w:ascii="仿宋_GB2312" w:eastAsia="仿宋_GB2312" w:hAnsi="仿宋_GB2312" w:cs="仿宋_GB2312" w:hint="eastAsia"/>
                <w:sz w:val="24"/>
              </w:rPr>
              <w:t>基本</w:t>
            </w:r>
          </w:p>
          <w:p w:rsidR="00C27AB0" w:rsidRDefault="00793182">
            <w:pPr>
              <w:jc w:val="center"/>
              <w:rPr>
                <w:rFonts w:ascii="仿宋_GB2312" w:eastAsia="仿宋_GB2312" w:hAnsi="仿宋_GB2312" w:cs="仿宋_GB2312"/>
                <w:sz w:val="24"/>
              </w:rPr>
            </w:pPr>
            <w:r>
              <w:rPr>
                <w:rFonts w:ascii="仿宋_GB2312" w:eastAsia="仿宋_GB2312" w:hAnsi="仿宋_GB2312" w:cs="仿宋_GB2312" w:hint="eastAsia"/>
                <w:sz w:val="24"/>
              </w:rPr>
              <w:t>满意</w:t>
            </w:r>
          </w:p>
        </w:tc>
        <w:tc>
          <w:tcPr>
            <w:tcW w:w="1012" w:type="dxa"/>
            <w:vAlign w:val="center"/>
          </w:tcPr>
          <w:p w:rsidR="00C27AB0" w:rsidRDefault="00793182">
            <w:pPr>
              <w:jc w:val="center"/>
              <w:rPr>
                <w:rFonts w:ascii="仿宋_GB2312" w:eastAsia="仿宋_GB2312" w:hAnsi="仿宋_GB2312" w:cs="仿宋_GB2312"/>
                <w:sz w:val="24"/>
              </w:rPr>
            </w:pPr>
            <w:r>
              <w:rPr>
                <w:rFonts w:ascii="仿宋_GB2312" w:eastAsia="仿宋_GB2312" w:hAnsi="仿宋_GB2312" w:cs="仿宋_GB2312" w:hint="eastAsia"/>
                <w:sz w:val="24"/>
              </w:rPr>
              <w:t>不满意</w:t>
            </w:r>
          </w:p>
        </w:tc>
        <w:tc>
          <w:tcPr>
            <w:tcW w:w="687" w:type="dxa"/>
            <w:vMerge/>
            <w:vAlign w:val="center"/>
          </w:tcPr>
          <w:p w:rsidR="00C27AB0" w:rsidRDefault="00C27AB0">
            <w:pPr>
              <w:jc w:val="center"/>
              <w:rPr>
                <w:rFonts w:ascii="仿宋_GB2312" w:eastAsia="仿宋_GB2312" w:hAnsi="仿宋_GB2312" w:cs="仿宋_GB2312"/>
                <w:sz w:val="28"/>
                <w:szCs w:val="28"/>
              </w:rPr>
            </w:pPr>
          </w:p>
        </w:tc>
      </w:tr>
      <w:tr w:rsidR="00C27AB0">
        <w:trPr>
          <w:trHeight w:val="315"/>
        </w:trPr>
        <w:tc>
          <w:tcPr>
            <w:tcW w:w="3298" w:type="dxa"/>
            <w:gridSpan w:val="2"/>
            <w:vMerge/>
            <w:vAlign w:val="center"/>
          </w:tcPr>
          <w:p w:rsidR="00C27AB0" w:rsidRDefault="00C27AB0">
            <w:pPr>
              <w:jc w:val="center"/>
              <w:rPr>
                <w:rFonts w:ascii="仿宋_GB2312" w:eastAsia="仿宋_GB2312" w:hAnsi="仿宋_GB2312" w:cs="仿宋_GB2312"/>
                <w:sz w:val="28"/>
                <w:szCs w:val="28"/>
              </w:rPr>
            </w:pPr>
          </w:p>
        </w:tc>
        <w:tc>
          <w:tcPr>
            <w:tcW w:w="737" w:type="dxa"/>
            <w:vMerge/>
            <w:vAlign w:val="center"/>
          </w:tcPr>
          <w:p w:rsidR="00C27AB0" w:rsidRDefault="00C27AB0">
            <w:pPr>
              <w:jc w:val="center"/>
              <w:rPr>
                <w:rFonts w:ascii="仿宋_GB2312" w:eastAsia="仿宋_GB2312" w:hAnsi="仿宋_GB2312" w:cs="仿宋_GB2312"/>
                <w:sz w:val="28"/>
                <w:szCs w:val="28"/>
              </w:rPr>
            </w:pPr>
          </w:p>
        </w:tc>
        <w:tc>
          <w:tcPr>
            <w:tcW w:w="800" w:type="dxa"/>
            <w:vAlign w:val="center"/>
          </w:tcPr>
          <w:p w:rsidR="00C27AB0" w:rsidRDefault="00793182">
            <w:pPr>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1038" w:type="dxa"/>
            <w:gridSpan w:val="2"/>
            <w:vAlign w:val="center"/>
          </w:tcPr>
          <w:p w:rsidR="00C27AB0" w:rsidRDefault="00793182">
            <w:pPr>
              <w:jc w:val="center"/>
              <w:rPr>
                <w:rFonts w:ascii="仿宋_GB2312" w:eastAsia="仿宋_GB2312" w:hAnsi="仿宋_GB2312" w:cs="仿宋_GB2312"/>
                <w:sz w:val="24"/>
              </w:rPr>
            </w:pPr>
            <w:r>
              <w:rPr>
                <w:rFonts w:ascii="仿宋_GB2312" w:eastAsia="仿宋_GB2312" w:hAnsi="仿宋_GB2312" w:cs="仿宋_GB2312" w:hint="eastAsia"/>
                <w:sz w:val="24"/>
              </w:rPr>
              <w:t>100-80</w:t>
            </w:r>
          </w:p>
        </w:tc>
        <w:tc>
          <w:tcPr>
            <w:tcW w:w="950" w:type="dxa"/>
            <w:gridSpan w:val="2"/>
            <w:vAlign w:val="center"/>
          </w:tcPr>
          <w:p w:rsidR="00C27AB0" w:rsidRDefault="00793182">
            <w:pPr>
              <w:jc w:val="center"/>
              <w:rPr>
                <w:rFonts w:ascii="仿宋_GB2312" w:eastAsia="仿宋_GB2312" w:hAnsi="仿宋_GB2312" w:cs="仿宋_GB2312"/>
                <w:sz w:val="24"/>
              </w:rPr>
            </w:pPr>
            <w:r>
              <w:rPr>
                <w:rFonts w:ascii="仿宋_GB2312" w:eastAsia="仿宋_GB2312" w:hAnsi="仿宋_GB2312" w:cs="仿宋_GB2312" w:hint="eastAsia"/>
                <w:sz w:val="24"/>
              </w:rPr>
              <w:t>80-60</w:t>
            </w:r>
          </w:p>
        </w:tc>
        <w:tc>
          <w:tcPr>
            <w:tcW w:w="1012" w:type="dxa"/>
            <w:vAlign w:val="center"/>
          </w:tcPr>
          <w:p w:rsidR="00C27AB0" w:rsidRDefault="00793182">
            <w:pPr>
              <w:jc w:val="center"/>
              <w:rPr>
                <w:rFonts w:ascii="仿宋_GB2312" w:eastAsia="仿宋_GB2312" w:hAnsi="仿宋_GB2312" w:cs="仿宋_GB2312"/>
                <w:sz w:val="24"/>
              </w:rPr>
            </w:pPr>
            <w:r>
              <w:rPr>
                <w:rFonts w:ascii="仿宋_GB2312" w:eastAsia="仿宋_GB2312" w:hAnsi="仿宋_GB2312" w:cs="仿宋_GB2312" w:hint="eastAsia"/>
                <w:sz w:val="24"/>
              </w:rPr>
              <w:t>60以下</w:t>
            </w:r>
          </w:p>
        </w:tc>
        <w:tc>
          <w:tcPr>
            <w:tcW w:w="687" w:type="dxa"/>
            <w:vMerge/>
            <w:vAlign w:val="center"/>
          </w:tcPr>
          <w:p w:rsidR="00C27AB0" w:rsidRDefault="00C27AB0">
            <w:pPr>
              <w:jc w:val="center"/>
              <w:rPr>
                <w:rFonts w:ascii="仿宋_GB2312" w:eastAsia="仿宋_GB2312" w:hAnsi="仿宋_GB2312" w:cs="仿宋_GB2312"/>
                <w:sz w:val="28"/>
                <w:szCs w:val="28"/>
              </w:rPr>
            </w:pPr>
          </w:p>
        </w:tc>
      </w:tr>
      <w:tr w:rsidR="00C27AB0">
        <w:trPr>
          <w:trHeight w:val="987"/>
        </w:trPr>
        <w:tc>
          <w:tcPr>
            <w:tcW w:w="3298" w:type="dxa"/>
            <w:gridSpan w:val="2"/>
            <w:vAlign w:val="center"/>
          </w:tcPr>
          <w:p w:rsidR="00C27AB0" w:rsidRDefault="0079318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年度每次停电造成的影响（因乙方原因造成）</w:t>
            </w:r>
          </w:p>
        </w:tc>
        <w:tc>
          <w:tcPr>
            <w:tcW w:w="737" w:type="dxa"/>
            <w:vAlign w:val="center"/>
          </w:tcPr>
          <w:p w:rsidR="00C27AB0" w:rsidRDefault="0079318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40%</w:t>
            </w:r>
          </w:p>
        </w:tc>
        <w:tc>
          <w:tcPr>
            <w:tcW w:w="800" w:type="dxa"/>
            <w:vAlign w:val="center"/>
          </w:tcPr>
          <w:p w:rsidR="00C27AB0" w:rsidRDefault="00C27AB0">
            <w:pPr>
              <w:rPr>
                <w:rFonts w:ascii="仿宋_GB2312" w:eastAsia="仿宋_GB2312" w:hAnsi="仿宋_GB2312" w:cs="仿宋_GB2312"/>
                <w:sz w:val="28"/>
                <w:szCs w:val="28"/>
              </w:rPr>
            </w:pPr>
          </w:p>
        </w:tc>
        <w:tc>
          <w:tcPr>
            <w:tcW w:w="1038" w:type="dxa"/>
            <w:gridSpan w:val="2"/>
            <w:vAlign w:val="center"/>
          </w:tcPr>
          <w:p w:rsidR="00C27AB0" w:rsidRDefault="00C27AB0">
            <w:pPr>
              <w:rPr>
                <w:rFonts w:ascii="仿宋_GB2312" w:eastAsia="仿宋_GB2312" w:hAnsi="仿宋_GB2312" w:cs="仿宋_GB2312"/>
                <w:sz w:val="28"/>
                <w:szCs w:val="28"/>
              </w:rPr>
            </w:pPr>
          </w:p>
        </w:tc>
        <w:tc>
          <w:tcPr>
            <w:tcW w:w="950" w:type="dxa"/>
            <w:gridSpan w:val="2"/>
            <w:vAlign w:val="center"/>
          </w:tcPr>
          <w:p w:rsidR="00C27AB0" w:rsidRDefault="00C27AB0">
            <w:pPr>
              <w:rPr>
                <w:rFonts w:ascii="仿宋_GB2312" w:eastAsia="仿宋_GB2312" w:hAnsi="仿宋_GB2312" w:cs="仿宋_GB2312"/>
                <w:sz w:val="28"/>
                <w:szCs w:val="28"/>
              </w:rPr>
            </w:pPr>
          </w:p>
        </w:tc>
        <w:tc>
          <w:tcPr>
            <w:tcW w:w="1012" w:type="dxa"/>
            <w:vAlign w:val="center"/>
          </w:tcPr>
          <w:p w:rsidR="00C27AB0" w:rsidRDefault="00C27AB0">
            <w:pPr>
              <w:rPr>
                <w:rFonts w:ascii="仿宋_GB2312" w:eastAsia="仿宋_GB2312" w:hAnsi="仿宋_GB2312" w:cs="仿宋_GB2312"/>
                <w:sz w:val="28"/>
                <w:szCs w:val="28"/>
              </w:rPr>
            </w:pPr>
          </w:p>
        </w:tc>
        <w:tc>
          <w:tcPr>
            <w:tcW w:w="687" w:type="dxa"/>
            <w:vAlign w:val="center"/>
          </w:tcPr>
          <w:p w:rsidR="00C27AB0" w:rsidRDefault="00C27AB0">
            <w:pPr>
              <w:rPr>
                <w:rFonts w:ascii="仿宋_GB2312" w:eastAsia="仿宋_GB2312" w:hAnsi="仿宋_GB2312" w:cs="仿宋_GB2312"/>
                <w:sz w:val="28"/>
                <w:szCs w:val="28"/>
              </w:rPr>
            </w:pPr>
          </w:p>
        </w:tc>
      </w:tr>
      <w:tr w:rsidR="00C27AB0">
        <w:trPr>
          <w:trHeight w:val="652"/>
        </w:trPr>
        <w:tc>
          <w:tcPr>
            <w:tcW w:w="3298" w:type="dxa"/>
            <w:gridSpan w:val="2"/>
          </w:tcPr>
          <w:p w:rsidR="00C27AB0" w:rsidRDefault="0079318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停电恢复速度</w:t>
            </w:r>
          </w:p>
        </w:tc>
        <w:tc>
          <w:tcPr>
            <w:tcW w:w="737" w:type="dxa"/>
          </w:tcPr>
          <w:p w:rsidR="00C27AB0" w:rsidRDefault="0079318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30%</w:t>
            </w:r>
          </w:p>
        </w:tc>
        <w:tc>
          <w:tcPr>
            <w:tcW w:w="800" w:type="dxa"/>
          </w:tcPr>
          <w:p w:rsidR="00C27AB0" w:rsidRDefault="00C27AB0">
            <w:pPr>
              <w:rPr>
                <w:rFonts w:ascii="仿宋_GB2312" w:eastAsia="仿宋_GB2312" w:hAnsi="仿宋_GB2312" w:cs="仿宋_GB2312"/>
                <w:sz w:val="28"/>
                <w:szCs w:val="28"/>
              </w:rPr>
            </w:pPr>
          </w:p>
        </w:tc>
        <w:tc>
          <w:tcPr>
            <w:tcW w:w="1038" w:type="dxa"/>
            <w:gridSpan w:val="2"/>
          </w:tcPr>
          <w:p w:rsidR="00C27AB0" w:rsidRDefault="00C27AB0">
            <w:pPr>
              <w:rPr>
                <w:rFonts w:ascii="仿宋_GB2312" w:eastAsia="仿宋_GB2312" w:hAnsi="仿宋_GB2312" w:cs="仿宋_GB2312"/>
                <w:sz w:val="28"/>
                <w:szCs w:val="28"/>
              </w:rPr>
            </w:pPr>
          </w:p>
        </w:tc>
        <w:tc>
          <w:tcPr>
            <w:tcW w:w="950" w:type="dxa"/>
            <w:gridSpan w:val="2"/>
          </w:tcPr>
          <w:p w:rsidR="00C27AB0" w:rsidRDefault="00C27AB0">
            <w:pPr>
              <w:rPr>
                <w:rFonts w:ascii="仿宋_GB2312" w:eastAsia="仿宋_GB2312" w:hAnsi="仿宋_GB2312" w:cs="仿宋_GB2312"/>
                <w:sz w:val="28"/>
                <w:szCs w:val="28"/>
              </w:rPr>
            </w:pPr>
          </w:p>
        </w:tc>
        <w:tc>
          <w:tcPr>
            <w:tcW w:w="1012" w:type="dxa"/>
          </w:tcPr>
          <w:p w:rsidR="00C27AB0" w:rsidRDefault="00C27AB0">
            <w:pPr>
              <w:rPr>
                <w:rFonts w:ascii="仿宋_GB2312" w:eastAsia="仿宋_GB2312" w:hAnsi="仿宋_GB2312" w:cs="仿宋_GB2312"/>
                <w:sz w:val="28"/>
                <w:szCs w:val="28"/>
              </w:rPr>
            </w:pPr>
          </w:p>
        </w:tc>
        <w:tc>
          <w:tcPr>
            <w:tcW w:w="687" w:type="dxa"/>
          </w:tcPr>
          <w:p w:rsidR="00C27AB0" w:rsidRDefault="00C27AB0">
            <w:pPr>
              <w:rPr>
                <w:rFonts w:ascii="仿宋_GB2312" w:eastAsia="仿宋_GB2312" w:hAnsi="仿宋_GB2312" w:cs="仿宋_GB2312"/>
                <w:sz w:val="28"/>
                <w:szCs w:val="28"/>
              </w:rPr>
            </w:pPr>
          </w:p>
        </w:tc>
      </w:tr>
      <w:tr w:rsidR="00C27AB0">
        <w:trPr>
          <w:trHeight w:val="577"/>
        </w:trPr>
        <w:tc>
          <w:tcPr>
            <w:tcW w:w="3298" w:type="dxa"/>
            <w:gridSpan w:val="2"/>
          </w:tcPr>
          <w:p w:rsidR="00C27AB0" w:rsidRDefault="0079318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供电质量</w:t>
            </w:r>
          </w:p>
        </w:tc>
        <w:tc>
          <w:tcPr>
            <w:tcW w:w="737" w:type="dxa"/>
          </w:tcPr>
          <w:p w:rsidR="00C27AB0" w:rsidRDefault="0079318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30%</w:t>
            </w:r>
          </w:p>
        </w:tc>
        <w:tc>
          <w:tcPr>
            <w:tcW w:w="800" w:type="dxa"/>
          </w:tcPr>
          <w:p w:rsidR="00C27AB0" w:rsidRDefault="00C27AB0">
            <w:pPr>
              <w:rPr>
                <w:rFonts w:ascii="仿宋_GB2312" w:eastAsia="仿宋_GB2312" w:hAnsi="仿宋_GB2312" w:cs="仿宋_GB2312"/>
                <w:sz w:val="28"/>
                <w:szCs w:val="28"/>
              </w:rPr>
            </w:pPr>
          </w:p>
        </w:tc>
        <w:tc>
          <w:tcPr>
            <w:tcW w:w="1038" w:type="dxa"/>
            <w:gridSpan w:val="2"/>
          </w:tcPr>
          <w:p w:rsidR="00C27AB0" w:rsidRDefault="00C27AB0">
            <w:pPr>
              <w:rPr>
                <w:rFonts w:ascii="仿宋_GB2312" w:eastAsia="仿宋_GB2312" w:hAnsi="仿宋_GB2312" w:cs="仿宋_GB2312"/>
                <w:sz w:val="28"/>
                <w:szCs w:val="28"/>
              </w:rPr>
            </w:pPr>
          </w:p>
        </w:tc>
        <w:tc>
          <w:tcPr>
            <w:tcW w:w="950" w:type="dxa"/>
            <w:gridSpan w:val="2"/>
          </w:tcPr>
          <w:p w:rsidR="00C27AB0" w:rsidRDefault="00C27AB0">
            <w:pPr>
              <w:rPr>
                <w:rFonts w:ascii="仿宋_GB2312" w:eastAsia="仿宋_GB2312" w:hAnsi="仿宋_GB2312" w:cs="仿宋_GB2312"/>
                <w:sz w:val="28"/>
                <w:szCs w:val="28"/>
              </w:rPr>
            </w:pPr>
          </w:p>
        </w:tc>
        <w:tc>
          <w:tcPr>
            <w:tcW w:w="1012" w:type="dxa"/>
          </w:tcPr>
          <w:p w:rsidR="00C27AB0" w:rsidRDefault="00C27AB0">
            <w:pPr>
              <w:rPr>
                <w:rFonts w:ascii="仿宋_GB2312" w:eastAsia="仿宋_GB2312" w:hAnsi="仿宋_GB2312" w:cs="仿宋_GB2312"/>
                <w:sz w:val="28"/>
                <w:szCs w:val="28"/>
              </w:rPr>
            </w:pPr>
          </w:p>
        </w:tc>
        <w:tc>
          <w:tcPr>
            <w:tcW w:w="687" w:type="dxa"/>
          </w:tcPr>
          <w:p w:rsidR="00C27AB0" w:rsidRDefault="00C27AB0">
            <w:pPr>
              <w:rPr>
                <w:rFonts w:ascii="仿宋_GB2312" w:eastAsia="仿宋_GB2312" w:hAnsi="仿宋_GB2312" w:cs="仿宋_GB2312"/>
                <w:sz w:val="28"/>
                <w:szCs w:val="28"/>
              </w:rPr>
            </w:pPr>
          </w:p>
        </w:tc>
      </w:tr>
      <w:tr w:rsidR="00C27AB0">
        <w:trPr>
          <w:trHeight w:val="897"/>
        </w:trPr>
        <w:tc>
          <w:tcPr>
            <w:tcW w:w="8522" w:type="dxa"/>
            <w:gridSpan w:val="10"/>
          </w:tcPr>
          <w:p w:rsidR="00C27AB0" w:rsidRDefault="00793182">
            <w:pPr>
              <w:rPr>
                <w:rFonts w:ascii="仿宋_GB2312" w:eastAsia="仿宋_GB2312" w:hAnsi="仿宋_GB2312" w:cs="仿宋_GB2312"/>
                <w:sz w:val="28"/>
                <w:szCs w:val="28"/>
              </w:rPr>
            </w:pPr>
            <w:r>
              <w:rPr>
                <w:rFonts w:ascii="仿宋_GB2312" w:eastAsia="仿宋_GB2312" w:hAnsi="仿宋_GB2312" w:cs="仿宋_GB2312" w:hint="eastAsia"/>
                <w:sz w:val="28"/>
                <w:szCs w:val="28"/>
              </w:rPr>
              <w:t>总得分=</w:t>
            </w:r>
          </w:p>
          <w:p w:rsidR="00C27AB0" w:rsidRDefault="00793182">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签字（盖章）：</w:t>
            </w:r>
          </w:p>
        </w:tc>
      </w:tr>
      <w:tr w:rsidR="00C27AB0">
        <w:trPr>
          <w:trHeight w:val="904"/>
        </w:trPr>
        <w:tc>
          <w:tcPr>
            <w:tcW w:w="8522" w:type="dxa"/>
            <w:gridSpan w:val="10"/>
          </w:tcPr>
          <w:p w:rsidR="00C27AB0" w:rsidRDefault="00793182">
            <w:pPr>
              <w:rPr>
                <w:rFonts w:ascii="仿宋_GB2312" w:eastAsia="仿宋_GB2312" w:hAnsi="仿宋_GB2312" w:cs="仿宋_GB2312"/>
                <w:sz w:val="28"/>
                <w:szCs w:val="28"/>
              </w:rPr>
            </w:pPr>
            <w:r>
              <w:rPr>
                <w:rFonts w:ascii="仿宋_GB2312" w:eastAsia="仿宋_GB2312" w:hAnsi="仿宋_GB2312" w:cs="仿宋_GB2312" w:hint="eastAsia"/>
                <w:sz w:val="28"/>
                <w:szCs w:val="28"/>
              </w:rPr>
              <w:t>欢迎您对外包服务工作提出其他意见、或需求：</w:t>
            </w:r>
          </w:p>
          <w:p w:rsidR="00C27AB0" w:rsidRDefault="00C27AB0">
            <w:pPr>
              <w:rPr>
                <w:rFonts w:ascii="仿宋_GB2312" w:eastAsia="仿宋_GB2312" w:hAnsi="仿宋_GB2312" w:cs="仿宋_GB2312"/>
                <w:sz w:val="28"/>
                <w:szCs w:val="28"/>
              </w:rPr>
            </w:pPr>
          </w:p>
        </w:tc>
      </w:tr>
      <w:tr w:rsidR="00C27AB0">
        <w:trPr>
          <w:trHeight w:val="987"/>
        </w:trPr>
        <w:tc>
          <w:tcPr>
            <w:tcW w:w="8522" w:type="dxa"/>
            <w:gridSpan w:val="10"/>
          </w:tcPr>
          <w:p w:rsidR="00C27AB0" w:rsidRDefault="00793182">
            <w:pPr>
              <w:rPr>
                <w:rFonts w:ascii="仿宋_GB2312" w:eastAsia="仿宋_GB2312" w:hAnsi="仿宋_GB2312" w:cs="仿宋_GB2312"/>
                <w:sz w:val="28"/>
                <w:szCs w:val="28"/>
              </w:rPr>
            </w:pPr>
            <w:r>
              <w:rPr>
                <w:rFonts w:ascii="仿宋_GB2312" w:eastAsia="仿宋_GB2312" w:hAnsi="仿宋_GB2312" w:cs="仿宋_GB2312" w:hint="eastAsia"/>
                <w:sz w:val="28"/>
                <w:szCs w:val="28"/>
              </w:rPr>
              <w:t>感谢您在百忙之中参与我部外包服务商测评，我们将会针对您提出的宝贵和意见进行完善，为您提供更好的服务。</w:t>
            </w:r>
          </w:p>
        </w:tc>
      </w:tr>
    </w:tbl>
    <w:p w:rsidR="00C27AB0" w:rsidRDefault="00C27AB0">
      <w:pPr>
        <w:spacing w:line="560" w:lineRule="exact"/>
        <w:rPr>
          <w:rFonts w:ascii="仿宋_GB2312" w:eastAsia="仿宋_GB2312"/>
          <w:sz w:val="32"/>
          <w:szCs w:val="32"/>
        </w:rPr>
        <w:sectPr w:rsidR="00C27AB0">
          <w:footerReference w:type="default" r:id="rId9"/>
          <w:pgSz w:w="11906" w:h="16838"/>
          <w:pgMar w:top="1440" w:right="1080" w:bottom="1440" w:left="1080" w:header="851" w:footer="992" w:gutter="0"/>
          <w:pgNumType w:fmt="numberInDash"/>
          <w:cols w:space="720"/>
          <w:docGrid w:type="lines" w:linePitch="312"/>
        </w:sectPr>
      </w:pPr>
    </w:p>
    <w:p w:rsidR="00C27AB0" w:rsidRDefault="00793182">
      <w:pPr>
        <w:rPr>
          <w:rFonts w:ascii="宋体" w:hAnsi="宋体"/>
          <w:bCs/>
          <w:sz w:val="32"/>
          <w:szCs w:val="32"/>
        </w:rPr>
      </w:pPr>
      <w:r>
        <w:rPr>
          <w:rFonts w:ascii="宋体" w:hAnsi="宋体" w:hint="eastAsia"/>
          <w:bCs/>
          <w:sz w:val="32"/>
          <w:szCs w:val="32"/>
        </w:rPr>
        <w:lastRenderedPageBreak/>
        <w:t>附件2：</w:t>
      </w:r>
    </w:p>
    <w:p w:rsidR="00C27AB0" w:rsidRDefault="00793182">
      <w:pPr>
        <w:spacing w:line="100" w:lineRule="atLeast"/>
        <w:jc w:val="center"/>
        <w:rPr>
          <w:rFonts w:ascii="仿宋_GB2312" w:eastAsia="黑体" w:hAnsi="仿宋"/>
          <w:sz w:val="32"/>
          <w:szCs w:val="32"/>
        </w:rPr>
      </w:pPr>
      <w:r>
        <w:rPr>
          <w:rFonts w:ascii="黑体" w:eastAsia="黑体" w:hAnsi="黑体" w:cs="黑体" w:hint="eastAsia"/>
          <w:sz w:val="36"/>
          <w:szCs w:val="36"/>
        </w:rPr>
        <w:t>动力能源保障部机场施工供电系统运行维护外包项目月度考核得分表</w:t>
      </w:r>
    </w:p>
    <w:p w:rsidR="00C27AB0" w:rsidRDefault="00793182">
      <w:pPr>
        <w:adjustRightInd w:val="0"/>
        <w:snapToGrid w:val="0"/>
        <w:spacing w:line="100" w:lineRule="atLeast"/>
      </w:pPr>
      <w:r>
        <w:rPr>
          <w:rFonts w:hint="eastAsia"/>
          <w:sz w:val="24"/>
        </w:rPr>
        <w:t>被考核单位：</w:t>
      </w:r>
      <w:r>
        <w:rPr>
          <w:rFonts w:hint="eastAsia"/>
          <w:sz w:val="24"/>
        </w:rPr>
        <w:t xml:space="preserve">                                                             </w:t>
      </w:r>
      <w:r>
        <w:rPr>
          <w:rFonts w:ascii="宋体" w:hAnsi="宋体" w:hint="eastAsia"/>
          <w:sz w:val="24"/>
        </w:rPr>
        <w:t>考核时间：   年  月  日--   年   月    日</w:t>
      </w:r>
    </w:p>
    <w:tbl>
      <w:tblPr>
        <w:tblW w:w="14594"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7"/>
        <w:gridCol w:w="3220"/>
        <w:gridCol w:w="2444"/>
        <w:gridCol w:w="776"/>
        <w:gridCol w:w="4200"/>
        <w:gridCol w:w="17"/>
      </w:tblGrid>
      <w:tr w:rsidR="00C27AB0">
        <w:trPr>
          <w:gridAfter w:val="1"/>
          <w:wAfter w:w="17" w:type="dxa"/>
        </w:trPr>
        <w:tc>
          <w:tcPr>
            <w:tcW w:w="3937" w:type="dxa"/>
          </w:tcPr>
          <w:p w:rsidR="00C27AB0" w:rsidRDefault="00793182">
            <w:pPr>
              <w:snapToGrid w:val="0"/>
              <w:spacing w:line="380" w:lineRule="atLeast"/>
              <w:jc w:val="center"/>
            </w:pPr>
            <w:r>
              <w:rPr>
                <w:rFonts w:hint="eastAsia"/>
                <w:b/>
                <w:sz w:val="24"/>
              </w:rPr>
              <w:t>考核指标类型</w:t>
            </w:r>
          </w:p>
        </w:tc>
        <w:tc>
          <w:tcPr>
            <w:tcW w:w="5664" w:type="dxa"/>
            <w:gridSpan w:val="2"/>
          </w:tcPr>
          <w:p w:rsidR="00C27AB0" w:rsidRDefault="00793182">
            <w:pPr>
              <w:snapToGrid w:val="0"/>
              <w:spacing w:line="380" w:lineRule="atLeast"/>
              <w:jc w:val="center"/>
            </w:pPr>
            <w:r>
              <w:rPr>
                <w:rFonts w:hint="eastAsia"/>
                <w:b/>
                <w:sz w:val="24"/>
              </w:rPr>
              <w:t>具体考核指标内容</w:t>
            </w:r>
          </w:p>
        </w:tc>
        <w:tc>
          <w:tcPr>
            <w:tcW w:w="4976" w:type="dxa"/>
            <w:gridSpan w:val="2"/>
          </w:tcPr>
          <w:p w:rsidR="00C27AB0" w:rsidRDefault="00793182">
            <w:pPr>
              <w:snapToGrid w:val="0"/>
              <w:spacing w:line="380" w:lineRule="atLeast"/>
              <w:jc w:val="center"/>
              <w:rPr>
                <w:b/>
                <w:sz w:val="24"/>
              </w:rPr>
            </w:pPr>
            <w:r>
              <w:rPr>
                <w:rFonts w:hint="eastAsia"/>
                <w:b/>
                <w:sz w:val="24"/>
              </w:rPr>
              <w:t>考核扣分说明</w:t>
            </w:r>
          </w:p>
        </w:tc>
      </w:tr>
      <w:tr w:rsidR="00C27AB0">
        <w:trPr>
          <w:gridAfter w:val="1"/>
          <w:wAfter w:w="17" w:type="dxa"/>
          <w:trHeight w:val="397"/>
        </w:trPr>
        <w:tc>
          <w:tcPr>
            <w:tcW w:w="3937" w:type="dxa"/>
            <w:vMerge w:val="restart"/>
            <w:vAlign w:val="center"/>
          </w:tcPr>
          <w:p w:rsidR="00C27AB0" w:rsidRDefault="00793182">
            <w:pPr>
              <w:adjustRightInd w:val="0"/>
              <w:snapToGrid w:val="0"/>
              <w:spacing w:line="380" w:lineRule="atLeast"/>
              <w:jc w:val="center"/>
              <w:rPr>
                <w:rFonts w:ascii="仿宋" w:eastAsia="仿宋" w:hAnsi="仿宋" w:cs="仿宋"/>
                <w:sz w:val="24"/>
              </w:rPr>
            </w:pPr>
            <w:r>
              <w:rPr>
                <w:rFonts w:ascii="仿宋" w:eastAsia="仿宋" w:hAnsi="仿宋" w:cs="仿宋" w:hint="eastAsia"/>
                <w:sz w:val="24"/>
              </w:rPr>
              <w:t>工作质量</w:t>
            </w:r>
          </w:p>
        </w:tc>
        <w:tc>
          <w:tcPr>
            <w:tcW w:w="5664" w:type="dxa"/>
            <w:gridSpan w:val="2"/>
            <w:vAlign w:val="center"/>
          </w:tcPr>
          <w:p w:rsidR="00C27AB0" w:rsidRDefault="00793182">
            <w:pPr>
              <w:widowControl/>
              <w:jc w:val="left"/>
              <w:textAlignment w:val="center"/>
              <w:rPr>
                <w:rFonts w:ascii="仿宋" w:eastAsia="仿宋" w:hAnsi="仿宋" w:cs="仿宋"/>
                <w:sz w:val="24"/>
              </w:rPr>
            </w:pPr>
            <w:r>
              <w:rPr>
                <w:rFonts w:ascii="仿宋" w:eastAsia="仿宋" w:hAnsi="仿宋" w:cs="仿宋" w:hint="eastAsia"/>
                <w:kern w:val="0"/>
                <w:sz w:val="24"/>
                <w:lang w:bidi="ar"/>
              </w:rPr>
              <w:t>合同约定内容完成情况</w:t>
            </w:r>
          </w:p>
        </w:tc>
        <w:tc>
          <w:tcPr>
            <w:tcW w:w="4976" w:type="dxa"/>
            <w:gridSpan w:val="2"/>
            <w:vMerge w:val="restart"/>
            <w:vAlign w:val="center"/>
          </w:tcPr>
          <w:p w:rsidR="00C27AB0" w:rsidRDefault="00C27AB0">
            <w:pPr>
              <w:pStyle w:val="3"/>
              <w:spacing w:line="240" w:lineRule="exact"/>
              <w:jc w:val="left"/>
            </w:pPr>
          </w:p>
        </w:tc>
      </w:tr>
      <w:tr w:rsidR="00C27AB0">
        <w:trPr>
          <w:gridAfter w:val="1"/>
          <w:wAfter w:w="17" w:type="dxa"/>
          <w:trHeight w:val="90"/>
        </w:trPr>
        <w:tc>
          <w:tcPr>
            <w:tcW w:w="3937" w:type="dxa"/>
            <w:vMerge/>
          </w:tcPr>
          <w:p w:rsidR="00C27AB0" w:rsidRDefault="00C27AB0">
            <w:pPr>
              <w:adjustRightInd w:val="0"/>
              <w:snapToGrid w:val="0"/>
              <w:spacing w:line="380" w:lineRule="atLeast"/>
              <w:jc w:val="center"/>
              <w:rPr>
                <w:rFonts w:ascii="仿宋" w:eastAsia="仿宋" w:hAnsi="仿宋" w:cs="仿宋"/>
                <w:sz w:val="24"/>
              </w:rPr>
            </w:pPr>
          </w:p>
        </w:tc>
        <w:tc>
          <w:tcPr>
            <w:tcW w:w="5664" w:type="dxa"/>
            <w:gridSpan w:val="2"/>
            <w:vAlign w:val="center"/>
          </w:tcPr>
          <w:p w:rsidR="00C27AB0" w:rsidRDefault="00793182">
            <w:pPr>
              <w:widowControl/>
              <w:jc w:val="left"/>
              <w:textAlignment w:val="center"/>
              <w:rPr>
                <w:rFonts w:ascii="仿宋" w:eastAsia="仿宋" w:hAnsi="仿宋" w:cs="仿宋"/>
                <w:sz w:val="24"/>
              </w:rPr>
            </w:pPr>
            <w:r>
              <w:rPr>
                <w:rFonts w:ascii="仿宋" w:eastAsia="仿宋" w:hAnsi="仿宋" w:cs="仿宋" w:hint="eastAsia"/>
                <w:kern w:val="0"/>
                <w:sz w:val="24"/>
                <w:lang w:bidi="ar"/>
              </w:rPr>
              <w:t>行业要求和合同约定的服务标准执行情况</w:t>
            </w:r>
          </w:p>
        </w:tc>
        <w:tc>
          <w:tcPr>
            <w:tcW w:w="4976" w:type="dxa"/>
            <w:gridSpan w:val="2"/>
            <w:vMerge/>
          </w:tcPr>
          <w:p w:rsidR="00C27AB0" w:rsidRDefault="00C27AB0">
            <w:pPr>
              <w:adjustRightInd w:val="0"/>
              <w:snapToGrid w:val="0"/>
              <w:spacing w:line="540" w:lineRule="exact"/>
            </w:pPr>
          </w:p>
        </w:tc>
      </w:tr>
      <w:tr w:rsidR="00C27AB0">
        <w:trPr>
          <w:gridAfter w:val="1"/>
          <w:wAfter w:w="17" w:type="dxa"/>
          <w:trHeight w:val="397"/>
        </w:trPr>
        <w:tc>
          <w:tcPr>
            <w:tcW w:w="3937" w:type="dxa"/>
            <w:vMerge/>
          </w:tcPr>
          <w:p w:rsidR="00C27AB0" w:rsidRDefault="00C27AB0">
            <w:pPr>
              <w:adjustRightInd w:val="0"/>
              <w:snapToGrid w:val="0"/>
              <w:spacing w:line="380" w:lineRule="atLeast"/>
              <w:jc w:val="center"/>
              <w:rPr>
                <w:rFonts w:ascii="仿宋" w:eastAsia="仿宋" w:hAnsi="仿宋" w:cs="仿宋"/>
                <w:sz w:val="24"/>
              </w:rPr>
            </w:pPr>
          </w:p>
        </w:tc>
        <w:tc>
          <w:tcPr>
            <w:tcW w:w="5664" w:type="dxa"/>
            <w:gridSpan w:val="2"/>
            <w:vAlign w:val="center"/>
          </w:tcPr>
          <w:p w:rsidR="00C27AB0" w:rsidRDefault="00793182">
            <w:pPr>
              <w:widowControl/>
              <w:jc w:val="left"/>
              <w:textAlignment w:val="center"/>
              <w:rPr>
                <w:rFonts w:ascii="仿宋" w:eastAsia="仿宋" w:hAnsi="仿宋" w:cs="仿宋"/>
                <w:sz w:val="24"/>
              </w:rPr>
            </w:pPr>
            <w:r>
              <w:rPr>
                <w:rFonts w:ascii="仿宋" w:eastAsia="仿宋" w:hAnsi="仿宋" w:cs="仿宋" w:hint="eastAsia"/>
                <w:kern w:val="0"/>
                <w:sz w:val="24"/>
                <w:lang w:bidi="ar"/>
              </w:rPr>
              <w:t>接整改通知书处理情况</w:t>
            </w:r>
          </w:p>
        </w:tc>
        <w:tc>
          <w:tcPr>
            <w:tcW w:w="4976" w:type="dxa"/>
            <w:gridSpan w:val="2"/>
            <w:vMerge/>
          </w:tcPr>
          <w:p w:rsidR="00C27AB0" w:rsidRDefault="00C27AB0">
            <w:pPr>
              <w:adjustRightInd w:val="0"/>
              <w:snapToGrid w:val="0"/>
              <w:spacing w:line="540" w:lineRule="exact"/>
            </w:pPr>
          </w:p>
        </w:tc>
      </w:tr>
      <w:tr w:rsidR="00C27AB0">
        <w:trPr>
          <w:gridAfter w:val="1"/>
          <w:wAfter w:w="17" w:type="dxa"/>
          <w:trHeight w:val="397"/>
        </w:trPr>
        <w:tc>
          <w:tcPr>
            <w:tcW w:w="3937" w:type="dxa"/>
            <w:vMerge/>
          </w:tcPr>
          <w:p w:rsidR="00C27AB0" w:rsidRDefault="00C27AB0">
            <w:pPr>
              <w:adjustRightInd w:val="0"/>
              <w:snapToGrid w:val="0"/>
              <w:spacing w:line="380" w:lineRule="atLeast"/>
              <w:jc w:val="center"/>
              <w:rPr>
                <w:rFonts w:ascii="仿宋" w:eastAsia="仿宋" w:hAnsi="仿宋" w:cs="仿宋"/>
                <w:sz w:val="24"/>
              </w:rPr>
            </w:pPr>
          </w:p>
        </w:tc>
        <w:tc>
          <w:tcPr>
            <w:tcW w:w="5664" w:type="dxa"/>
            <w:gridSpan w:val="2"/>
            <w:vAlign w:val="center"/>
          </w:tcPr>
          <w:p w:rsidR="00C27AB0" w:rsidRDefault="00793182">
            <w:pPr>
              <w:widowControl/>
              <w:jc w:val="left"/>
              <w:textAlignment w:val="center"/>
              <w:rPr>
                <w:rFonts w:ascii="仿宋" w:eastAsia="仿宋" w:hAnsi="仿宋" w:cs="仿宋"/>
                <w:sz w:val="24"/>
              </w:rPr>
            </w:pPr>
            <w:r>
              <w:rPr>
                <w:rFonts w:ascii="仿宋" w:eastAsia="仿宋" w:hAnsi="仿宋" w:cs="仿宋" w:hint="eastAsia"/>
                <w:kern w:val="0"/>
                <w:sz w:val="24"/>
                <w:lang w:bidi="ar"/>
              </w:rPr>
              <w:t>台帐记录情况</w:t>
            </w:r>
          </w:p>
        </w:tc>
        <w:tc>
          <w:tcPr>
            <w:tcW w:w="4976" w:type="dxa"/>
            <w:gridSpan w:val="2"/>
            <w:vMerge/>
          </w:tcPr>
          <w:p w:rsidR="00C27AB0" w:rsidRDefault="00C27AB0">
            <w:pPr>
              <w:adjustRightInd w:val="0"/>
              <w:snapToGrid w:val="0"/>
              <w:spacing w:line="540" w:lineRule="exact"/>
            </w:pPr>
          </w:p>
        </w:tc>
      </w:tr>
      <w:tr w:rsidR="00C27AB0">
        <w:trPr>
          <w:gridAfter w:val="1"/>
          <w:wAfter w:w="17" w:type="dxa"/>
          <w:trHeight w:val="397"/>
        </w:trPr>
        <w:tc>
          <w:tcPr>
            <w:tcW w:w="3937" w:type="dxa"/>
            <w:vMerge w:val="restart"/>
            <w:vAlign w:val="center"/>
          </w:tcPr>
          <w:p w:rsidR="00C27AB0" w:rsidRDefault="00793182">
            <w:pPr>
              <w:adjustRightInd w:val="0"/>
              <w:snapToGrid w:val="0"/>
              <w:spacing w:line="380" w:lineRule="atLeast"/>
              <w:jc w:val="center"/>
              <w:rPr>
                <w:rFonts w:ascii="仿宋" w:eastAsia="仿宋" w:hAnsi="仿宋" w:cs="仿宋"/>
                <w:sz w:val="24"/>
              </w:rPr>
            </w:pPr>
            <w:r>
              <w:rPr>
                <w:rFonts w:ascii="仿宋" w:eastAsia="仿宋" w:hAnsi="仿宋" w:cs="仿宋" w:hint="eastAsia"/>
                <w:sz w:val="24"/>
              </w:rPr>
              <w:t>安全管理</w:t>
            </w:r>
          </w:p>
        </w:tc>
        <w:tc>
          <w:tcPr>
            <w:tcW w:w="5664" w:type="dxa"/>
            <w:gridSpan w:val="2"/>
            <w:vAlign w:val="center"/>
          </w:tcPr>
          <w:p w:rsidR="00C27AB0" w:rsidRDefault="00793182">
            <w:pPr>
              <w:widowControl/>
              <w:jc w:val="left"/>
              <w:textAlignment w:val="center"/>
              <w:rPr>
                <w:sz w:val="24"/>
                <w:szCs w:val="32"/>
              </w:rPr>
            </w:pPr>
            <w:r>
              <w:rPr>
                <w:rFonts w:ascii="仿宋" w:eastAsia="仿宋" w:hAnsi="仿宋" w:cs="仿宋" w:hint="eastAsia"/>
                <w:kern w:val="0"/>
                <w:sz w:val="24"/>
                <w:lang w:bidi="ar"/>
              </w:rPr>
              <w:t>对集团公司的安全管理规章制度执行情况</w:t>
            </w:r>
          </w:p>
        </w:tc>
        <w:tc>
          <w:tcPr>
            <w:tcW w:w="4976" w:type="dxa"/>
            <w:gridSpan w:val="2"/>
            <w:vMerge w:val="restart"/>
          </w:tcPr>
          <w:p w:rsidR="00C27AB0" w:rsidRDefault="00C27AB0">
            <w:pPr>
              <w:rPr>
                <w:sz w:val="24"/>
                <w:szCs w:val="32"/>
              </w:rPr>
            </w:pPr>
          </w:p>
        </w:tc>
      </w:tr>
      <w:tr w:rsidR="00C27AB0">
        <w:trPr>
          <w:gridAfter w:val="1"/>
          <w:wAfter w:w="17" w:type="dxa"/>
          <w:trHeight w:val="397"/>
        </w:trPr>
        <w:tc>
          <w:tcPr>
            <w:tcW w:w="3937" w:type="dxa"/>
            <w:vMerge/>
          </w:tcPr>
          <w:p w:rsidR="00C27AB0" w:rsidRDefault="00C27AB0">
            <w:pPr>
              <w:adjustRightInd w:val="0"/>
              <w:snapToGrid w:val="0"/>
              <w:spacing w:line="380" w:lineRule="atLeast"/>
              <w:jc w:val="left"/>
              <w:rPr>
                <w:rFonts w:ascii="仿宋" w:eastAsia="仿宋" w:hAnsi="仿宋" w:cs="仿宋"/>
                <w:sz w:val="24"/>
              </w:rPr>
            </w:pPr>
          </w:p>
        </w:tc>
        <w:tc>
          <w:tcPr>
            <w:tcW w:w="5664" w:type="dxa"/>
            <w:gridSpan w:val="2"/>
            <w:vAlign w:val="center"/>
          </w:tcPr>
          <w:p w:rsidR="00C27AB0" w:rsidRDefault="00793182">
            <w:pPr>
              <w:widowControl/>
              <w:jc w:val="left"/>
              <w:textAlignment w:val="center"/>
              <w:rPr>
                <w:rFonts w:ascii="仿宋" w:eastAsia="仿宋" w:hAnsi="仿宋" w:cs="仿宋"/>
                <w:sz w:val="24"/>
              </w:rPr>
            </w:pPr>
            <w:r>
              <w:rPr>
                <w:rFonts w:ascii="仿宋" w:eastAsia="仿宋" w:hAnsi="仿宋" w:cs="仿宋" w:hint="eastAsia"/>
                <w:kern w:val="0"/>
                <w:sz w:val="24"/>
                <w:lang w:bidi="ar"/>
              </w:rPr>
              <w:t>设施设备保养情况</w:t>
            </w:r>
          </w:p>
        </w:tc>
        <w:tc>
          <w:tcPr>
            <w:tcW w:w="4976" w:type="dxa"/>
            <w:gridSpan w:val="2"/>
            <w:vMerge/>
          </w:tcPr>
          <w:p w:rsidR="00C27AB0" w:rsidRDefault="00C27AB0">
            <w:pPr>
              <w:adjustRightInd w:val="0"/>
              <w:snapToGrid w:val="0"/>
              <w:spacing w:line="240" w:lineRule="exact"/>
              <w:jc w:val="left"/>
              <w:rPr>
                <w:rFonts w:ascii="宋体" w:hAnsi="宋体" w:cs="宋体"/>
                <w:sz w:val="22"/>
                <w:szCs w:val="22"/>
              </w:rPr>
            </w:pPr>
          </w:p>
        </w:tc>
      </w:tr>
      <w:tr w:rsidR="00C27AB0">
        <w:trPr>
          <w:gridAfter w:val="1"/>
          <w:wAfter w:w="17" w:type="dxa"/>
          <w:trHeight w:val="397"/>
        </w:trPr>
        <w:tc>
          <w:tcPr>
            <w:tcW w:w="3937" w:type="dxa"/>
            <w:vMerge/>
          </w:tcPr>
          <w:p w:rsidR="00C27AB0" w:rsidRDefault="00C27AB0">
            <w:pPr>
              <w:adjustRightInd w:val="0"/>
              <w:snapToGrid w:val="0"/>
              <w:spacing w:line="380" w:lineRule="atLeast"/>
              <w:jc w:val="left"/>
              <w:rPr>
                <w:rFonts w:ascii="仿宋" w:eastAsia="仿宋" w:hAnsi="仿宋" w:cs="仿宋"/>
                <w:sz w:val="24"/>
              </w:rPr>
            </w:pPr>
          </w:p>
        </w:tc>
        <w:tc>
          <w:tcPr>
            <w:tcW w:w="5664" w:type="dxa"/>
            <w:gridSpan w:val="2"/>
            <w:vAlign w:val="center"/>
          </w:tcPr>
          <w:p w:rsidR="00C27AB0" w:rsidRDefault="00793182">
            <w:pPr>
              <w:widowControl/>
              <w:jc w:val="left"/>
              <w:textAlignment w:val="center"/>
              <w:rPr>
                <w:rFonts w:ascii="仿宋" w:eastAsia="仿宋" w:hAnsi="仿宋" w:cs="仿宋"/>
                <w:sz w:val="24"/>
              </w:rPr>
            </w:pPr>
            <w:r>
              <w:rPr>
                <w:rFonts w:ascii="仿宋" w:eastAsia="仿宋" w:hAnsi="仿宋" w:cs="仿宋" w:hint="eastAsia"/>
                <w:kern w:val="0"/>
                <w:sz w:val="24"/>
                <w:lang w:bidi="ar"/>
              </w:rPr>
              <w:t>组织员工安全学习情况</w:t>
            </w:r>
          </w:p>
        </w:tc>
        <w:tc>
          <w:tcPr>
            <w:tcW w:w="4976" w:type="dxa"/>
            <w:gridSpan w:val="2"/>
            <w:vMerge/>
          </w:tcPr>
          <w:p w:rsidR="00C27AB0" w:rsidRDefault="00C27AB0">
            <w:pPr>
              <w:adjustRightInd w:val="0"/>
              <w:snapToGrid w:val="0"/>
              <w:spacing w:line="240" w:lineRule="exact"/>
              <w:jc w:val="left"/>
              <w:rPr>
                <w:rFonts w:ascii="宋体" w:hAnsi="宋体" w:cs="宋体"/>
                <w:sz w:val="22"/>
                <w:szCs w:val="22"/>
              </w:rPr>
            </w:pPr>
          </w:p>
        </w:tc>
      </w:tr>
      <w:tr w:rsidR="00C27AB0">
        <w:trPr>
          <w:gridAfter w:val="1"/>
          <w:wAfter w:w="17" w:type="dxa"/>
          <w:trHeight w:val="397"/>
        </w:trPr>
        <w:tc>
          <w:tcPr>
            <w:tcW w:w="3937" w:type="dxa"/>
            <w:vMerge w:val="restart"/>
            <w:vAlign w:val="center"/>
          </w:tcPr>
          <w:p w:rsidR="00C27AB0" w:rsidRDefault="00793182">
            <w:pPr>
              <w:adjustRightInd w:val="0"/>
              <w:snapToGrid w:val="0"/>
              <w:spacing w:line="380" w:lineRule="atLeast"/>
              <w:jc w:val="center"/>
              <w:rPr>
                <w:rFonts w:ascii="仿宋" w:eastAsia="仿宋" w:hAnsi="仿宋" w:cs="仿宋"/>
                <w:sz w:val="24"/>
              </w:rPr>
            </w:pPr>
            <w:r>
              <w:rPr>
                <w:rFonts w:ascii="仿宋" w:eastAsia="仿宋" w:hAnsi="仿宋" w:cs="仿宋" w:hint="eastAsia"/>
                <w:sz w:val="24"/>
              </w:rPr>
              <w:t>服务质量</w:t>
            </w:r>
          </w:p>
        </w:tc>
        <w:tc>
          <w:tcPr>
            <w:tcW w:w="5664" w:type="dxa"/>
            <w:gridSpan w:val="2"/>
            <w:vAlign w:val="center"/>
          </w:tcPr>
          <w:p w:rsidR="00C27AB0" w:rsidRDefault="00793182">
            <w:pPr>
              <w:widowControl/>
              <w:jc w:val="left"/>
              <w:textAlignment w:val="center"/>
              <w:rPr>
                <w:rFonts w:ascii="仿宋" w:eastAsia="仿宋" w:hAnsi="仿宋" w:cs="仿宋"/>
                <w:sz w:val="24"/>
              </w:rPr>
            </w:pPr>
            <w:r>
              <w:rPr>
                <w:rFonts w:ascii="仿宋" w:eastAsia="仿宋" w:hAnsi="仿宋" w:cs="仿宋" w:hint="eastAsia"/>
                <w:kern w:val="0"/>
                <w:sz w:val="24"/>
                <w:lang w:bidi="ar"/>
              </w:rPr>
              <w:t>对集团公司服务质量规定的执行情况</w:t>
            </w:r>
          </w:p>
        </w:tc>
        <w:tc>
          <w:tcPr>
            <w:tcW w:w="4976" w:type="dxa"/>
            <w:gridSpan w:val="2"/>
            <w:vMerge w:val="restart"/>
            <w:vAlign w:val="center"/>
          </w:tcPr>
          <w:p w:rsidR="00C27AB0" w:rsidRDefault="00C27AB0">
            <w:pPr>
              <w:adjustRightInd w:val="0"/>
              <w:snapToGrid w:val="0"/>
              <w:spacing w:line="240" w:lineRule="exact"/>
              <w:jc w:val="left"/>
              <w:rPr>
                <w:rFonts w:ascii="宋体" w:hAnsi="宋体" w:cs="宋体"/>
                <w:sz w:val="22"/>
                <w:szCs w:val="22"/>
              </w:rPr>
            </w:pPr>
          </w:p>
        </w:tc>
      </w:tr>
      <w:tr w:rsidR="00C27AB0">
        <w:trPr>
          <w:gridAfter w:val="1"/>
          <w:wAfter w:w="17" w:type="dxa"/>
          <w:trHeight w:val="397"/>
        </w:trPr>
        <w:tc>
          <w:tcPr>
            <w:tcW w:w="3937" w:type="dxa"/>
            <w:vMerge/>
            <w:vAlign w:val="center"/>
          </w:tcPr>
          <w:p w:rsidR="00C27AB0" w:rsidRDefault="00C27AB0">
            <w:pPr>
              <w:adjustRightInd w:val="0"/>
              <w:snapToGrid w:val="0"/>
              <w:spacing w:line="380" w:lineRule="atLeast"/>
              <w:jc w:val="center"/>
              <w:rPr>
                <w:rFonts w:ascii="仿宋" w:eastAsia="仿宋" w:hAnsi="仿宋" w:cs="仿宋"/>
                <w:sz w:val="24"/>
              </w:rPr>
            </w:pPr>
          </w:p>
        </w:tc>
        <w:tc>
          <w:tcPr>
            <w:tcW w:w="5664" w:type="dxa"/>
            <w:gridSpan w:val="2"/>
            <w:vAlign w:val="center"/>
          </w:tcPr>
          <w:p w:rsidR="00C27AB0" w:rsidRDefault="00793182">
            <w:pPr>
              <w:widowControl/>
              <w:jc w:val="left"/>
              <w:textAlignment w:val="center"/>
              <w:rPr>
                <w:rFonts w:ascii="仿宋" w:eastAsia="仿宋" w:hAnsi="仿宋" w:cs="仿宋"/>
                <w:sz w:val="24"/>
              </w:rPr>
            </w:pPr>
            <w:r>
              <w:rPr>
                <w:rFonts w:ascii="仿宋" w:eastAsia="仿宋" w:hAnsi="仿宋" w:cs="仿宋" w:hint="eastAsia"/>
                <w:kern w:val="0"/>
                <w:sz w:val="24"/>
                <w:lang w:bidi="ar"/>
              </w:rPr>
              <w:t>接报修通知后在规定时间内到达现场情况</w:t>
            </w:r>
          </w:p>
        </w:tc>
        <w:tc>
          <w:tcPr>
            <w:tcW w:w="4976" w:type="dxa"/>
            <w:gridSpan w:val="2"/>
            <w:vMerge/>
          </w:tcPr>
          <w:p w:rsidR="00C27AB0" w:rsidRDefault="00C27AB0">
            <w:pPr>
              <w:adjustRightInd w:val="0"/>
              <w:snapToGrid w:val="0"/>
              <w:spacing w:line="540" w:lineRule="exact"/>
              <w:rPr>
                <w:rFonts w:ascii="宋体" w:hAnsi="宋体" w:cs="宋体"/>
                <w:sz w:val="22"/>
                <w:szCs w:val="22"/>
              </w:rPr>
            </w:pPr>
          </w:p>
        </w:tc>
      </w:tr>
      <w:tr w:rsidR="00C27AB0">
        <w:trPr>
          <w:gridAfter w:val="1"/>
          <w:wAfter w:w="17" w:type="dxa"/>
          <w:trHeight w:val="397"/>
        </w:trPr>
        <w:tc>
          <w:tcPr>
            <w:tcW w:w="3937" w:type="dxa"/>
            <w:vMerge/>
            <w:vAlign w:val="center"/>
          </w:tcPr>
          <w:p w:rsidR="00C27AB0" w:rsidRDefault="00C27AB0">
            <w:pPr>
              <w:adjustRightInd w:val="0"/>
              <w:snapToGrid w:val="0"/>
              <w:spacing w:line="380" w:lineRule="atLeast"/>
              <w:jc w:val="center"/>
              <w:rPr>
                <w:rFonts w:ascii="仿宋" w:eastAsia="仿宋" w:hAnsi="仿宋" w:cs="仿宋"/>
                <w:sz w:val="24"/>
              </w:rPr>
            </w:pPr>
          </w:p>
        </w:tc>
        <w:tc>
          <w:tcPr>
            <w:tcW w:w="5664" w:type="dxa"/>
            <w:gridSpan w:val="2"/>
            <w:vAlign w:val="center"/>
          </w:tcPr>
          <w:p w:rsidR="00C27AB0" w:rsidRDefault="00793182">
            <w:pPr>
              <w:widowControl/>
              <w:jc w:val="left"/>
              <w:textAlignment w:val="center"/>
              <w:rPr>
                <w:rFonts w:ascii="仿宋" w:eastAsia="仿宋" w:hAnsi="仿宋" w:cs="仿宋"/>
                <w:sz w:val="24"/>
              </w:rPr>
            </w:pPr>
            <w:r>
              <w:rPr>
                <w:rFonts w:ascii="仿宋" w:eastAsia="仿宋" w:hAnsi="仿宋" w:cs="仿宋" w:hint="eastAsia"/>
                <w:kern w:val="0"/>
                <w:sz w:val="24"/>
                <w:lang w:bidi="ar"/>
              </w:rPr>
              <w:t>员工参照执行集团公司制定的《员工手册》情况</w:t>
            </w:r>
          </w:p>
        </w:tc>
        <w:tc>
          <w:tcPr>
            <w:tcW w:w="4976" w:type="dxa"/>
            <w:gridSpan w:val="2"/>
            <w:vMerge/>
          </w:tcPr>
          <w:p w:rsidR="00C27AB0" w:rsidRDefault="00C27AB0">
            <w:pPr>
              <w:adjustRightInd w:val="0"/>
              <w:snapToGrid w:val="0"/>
              <w:spacing w:line="540" w:lineRule="exact"/>
              <w:rPr>
                <w:rFonts w:ascii="宋体" w:hAnsi="宋体" w:cs="宋体"/>
                <w:sz w:val="22"/>
                <w:szCs w:val="22"/>
              </w:rPr>
            </w:pPr>
          </w:p>
        </w:tc>
      </w:tr>
      <w:tr w:rsidR="00C27AB0">
        <w:trPr>
          <w:gridAfter w:val="1"/>
          <w:wAfter w:w="17" w:type="dxa"/>
          <w:trHeight w:val="397"/>
        </w:trPr>
        <w:tc>
          <w:tcPr>
            <w:tcW w:w="3937" w:type="dxa"/>
            <w:vMerge w:val="restart"/>
            <w:vAlign w:val="center"/>
          </w:tcPr>
          <w:p w:rsidR="00C27AB0" w:rsidRDefault="00793182">
            <w:pPr>
              <w:adjustRightInd w:val="0"/>
              <w:snapToGrid w:val="0"/>
              <w:spacing w:line="380" w:lineRule="atLeast"/>
              <w:jc w:val="center"/>
              <w:rPr>
                <w:rFonts w:ascii="仿宋" w:eastAsia="仿宋" w:hAnsi="仿宋" w:cs="仿宋"/>
                <w:sz w:val="24"/>
              </w:rPr>
            </w:pPr>
            <w:r>
              <w:rPr>
                <w:rFonts w:ascii="仿宋" w:eastAsia="仿宋" w:hAnsi="仿宋" w:cs="仿宋" w:hint="eastAsia"/>
                <w:sz w:val="24"/>
              </w:rPr>
              <w:t>劳动用工</w:t>
            </w:r>
          </w:p>
        </w:tc>
        <w:tc>
          <w:tcPr>
            <w:tcW w:w="5664" w:type="dxa"/>
            <w:gridSpan w:val="2"/>
            <w:vAlign w:val="center"/>
          </w:tcPr>
          <w:p w:rsidR="00C27AB0" w:rsidRDefault="00793182">
            <w:pPr>
              <w:widowControl/>
              <w:jc w:val="left"/>
              <w:textAlignment w:val="center"/>
              <w:rPr>
                <w:rFonts w:ascii="仿宋" w:eastAsia="仿宋" w:hAnsi="仿宋" w:cs="仿宋"/>
                <w:sz w:val="24"/>
              </w:rPr>
            </w:pPr>
            <w:r>
              <w:rPr>
                <w:rFonts w:ascii="仿宋" w:eastAsia="仿宋" w:hAnsi="仿宋" w:cs="仿宋" w:hint="eastAsia"/>
                <w:kern w:val="0"/>
                <w:sz w:val="24"/>
                <w:lang w:bidi="ar"/>
              </w:rPr>
              <w:t>按合同约定的最低用工人数执行情况</w:t>
            </w:r>
          </w:p>
        </w:tc>
        <w:tc>
          <w:tcPr>
            <w:tcW w:w="4976" w:type="dxa"/>
            <w:gridSpan w:val="2"/>
            <w:vMerge w:val="restart"/>
          </w:tcPr>
          <w:p w:rsidR="00C27AB0" w:rsidRDefault="00C27AB0">
            <w:pPr>
              <w:adjustRightInd w:val="0"/>
              <w:snapToGrid w:val="0"/>
              <w:spacing w:line="540" w:lineRule="exact"/>
              <w:rPr>
                <w:rFonts w:ascii="宋体" w:hAnsi="宋体" w:cs="宋体"/>
                <w:sz w:val="22"/>
                <w:szCs w:val="22"/>
              </w:rPr>
            </w:pPr>
          </w:p>
        </w:tc>
      </w:tr>
      <w:tr w:rsidR="00C27AB0">
        <w:trPr>
          <w:gridAfter w:val="1"/>
          <w:wAfter w:w="17" w:type="dxa"/>
          <w:trHeight w:val="397"/>
        </w:trPr>
        <w:tc>
          <w:tcPr>
            <w:tcW w:w="3937" w:type="dxa"/>
            <w:vMerge/>
            <w:vAlign w:val="center"/>
          </w:tcPr>
          <w:p w:rsidR="00C27AB0" w:rsidRDefault="00C27AB0">
            <w:pPr>
              <w:adjustRightInd w:val="0"/>
              <w:snapToGrid w:val="0"/>
              <w:spacing w:line="380" w:lineRule="atLeast"/>
              <w:jc w:val="center"/>
              <w:rPr>
                <w:rFonts w:ascii="仿宋" w:eastAsia="仿宋" w:hAnsi="仿宋" w:cs="仿宋"/>
                <w:sz w:val="24"/>
              </w:rPr>
            </w:pPr>
          </w:p>
        </w:tc>
        <w:tc>
          <w:tcPr>
            <w:tcW w:w="5664" w:type="dxa"/>
            <w:gridSpan w:val="2"/>
            <w:vAlign w:val="center"/>
          </w:tcPr>
          <w:p w:rsidR="00C27AB0" w:rsidRDefault="00793182">
            <w:pPr>
              <w:widowControl/>
              <w:jc w:val="left"/>
              <w:textAlignment w:val="center"/>
              <w:rPr>
                <w:rFonts w:ascii="仿宋" w:eastAsia="仿宋" w:hAnsi="仿宋" w:cs="仿宋"/>
                <w:sz w:val="24"/>
              </w:rPr>
            </w:pPr>
            <w:r>
              <w:rPr>
                <w:rFonts w:ascii="仿宋" w:eastAsia="仿宋" w:hAnsi="仿宋" w:cs="仿宋" w:hint="eastAsia"/>
                <w:kern w:val="0"/>
                <w:sz w:val="24"/>
                <w:lang w:bidi="ar"/>
              </w:rPr>
              <w:t>劳动合同手续完善情况</w:t>
            </w:r>
          </w:p>
        </w:tc>
        <w:tc>
          <w:tcPr>
            <w:tcW w:w="4976" w:type="dxa"/>
            <w:gridSpan w:val="2"/>
            <w:vMerge/>
          </w:tcPr>
          <w:p w:rsidR="00C27AB0" w:rsidRDefault="00C27AB0">
            <w:pPr>
              <w:adjustRightInd w:val="0"/>
              <w:snapToGrid w:val="0"/>
              <w:spacing w:line="540" w:lineRule="exact"/>
            </w:pPr>
          </w:p>
        </w:tc>
      </w:tr>
      <w:tr w:rsidR="00C27AB0">
        <w:trPr>
          <w:gridAfter w:val="1"/>
          <w:wAfter w:w="17" w:type="dxa"/>
          <w:trHeight w:val="397"/>
        </w:trPr>
        <w:tc>
          <w:tcPr>
            <w:tcW w:w="3937" w:type="dxa"/>
            <w:vMerge/>
            <w:vAlign w:val="center"/>
          </w:tcPr>
          <w:p w:rsidR="00C27AB0" w:rsidRDefault="00C27AB0">
            <w:pPr>
              <w:adjustRightInd w:val="0"/>
              <w:snapToGrid w:val="0"/>
              <w:spacing w:line="380" w:lineRule="atLeast"/>
              <w:jc w:val="center"/>
              <w:rPr>
                <w:rFonts w:ascii="仿宋" w:eastAsia="仿宋" w:hAnsi="仿宋" w:cs="仿宋"/>
                <w:sz w:val="24"/>
              </w:rPr>
            </w:pPr>
          </w:p>
        </w:tc>
        <w:tc>
          <w:tcPr>
            <w:tcW w:w="5664" w:type="dxa"/>
            <w:gridSpan w:val="2"/>
            <w:vAlign w:val="center"/>
          </w:tcPr>
          <w:p w:rsidR="00C27AB0" w:rsidRDefault="00793182">
            <w:pPr>
              <w:widowControl/>
              <w:jc w:val="left"/>
              <w:textAlignment w:val="center"/>
              <w:rPr>
                <w:rFonts w:ascii="仿宋" w:eastAsia="仿宋" w:hAnsi="仿宋" w:cs="仿宋"/>
                <w:sz w:val="24"/>
              </w:rPr>
            </w:pPr>
            <w:r>
              <w:rPr>
                <w:rFonts w:ascii="仿宋" w:eastAsia="仿宋" w:hAnsi="仿宋" w:cs="仿宋" w:hint="eastAsia"/>
                <w:kern w:val="0"/>
                <w:sz w:val="24"/>
                <w:lang w:bidi="ar"/>
              </w:rPr>
              <w:t>特种作业持证上岗情况</w:t>
            </w:r>
          </w:p>
        </w:tc>
        <w:tc>
          <w:tcPr>
            <w:tcW w:w="4976" w:type="dxa"/>
            <w:gridSpan w:val="2"/>
            <w:vMerge/>
          </w:tcPr>
          <w:p w:rsidR="00C27AB0" w:rsidRDefault="00C27AB0">
            <w:pPr>
              <w:adjustRightInd w:val="0"/>
              <w:snapToGrid w:val="0"/>
              <w:spacing w:line="540" w:lineRule="exact"/>
            </w:pPr>
          </w:p>
        </w:tc>
      </w:tr>
      <w:tr w:rsidR="00C27AB0">
        <w:trPr>
          <w:gridAfter w:val="1"/>
          <w:wAfter w:w="17" w:type="dxa"/>
          <w:trHeight w:val="397"/>
        </w:trPr>
        <w:tc>
          <w:tcPr>
            <w:tcW w:w="3937" w:type="dxa"/>
            <w:vMerge w:val="restart"/>
            <w:vAlign w:val="center"/>
          </w:tcPr>
          <w:p w:rsidR="00C27AB0" w:rsidRDefault="00793182">
            <w:pPr>
              <w:adjustRightInd w:val="0"/>
              <w:snapToGrid w:val="0"/>
              <w:spacing w:line="380" w:lineRule="atLeast"/>
              <w:jc w:val="center"/>
              <w:rPr>
                <w:rFonts w:ascii="仿宋" w:eastAsia="仿宋" w:hAnsi="仿宋" w:cs="仿宋"/>
                <w:sz w:val="24"/>
              </w:rPr>
            </w:pPr>
            <w:r>
              <w:rPr>
                <w:rFonts w:ascii="仿宋" w:eastAsia="仿宋" w:hAnsi="仿宋" w:cs="仿宋" w:hint="eastAsia"/>
                <w:sz w:val="24"/>
              </w:rPr>
              <w:t>薪酬待遇</w:t>
            </w:r>
          </w:p>
        </w:tc>
        <w:tc>
          <w:tcPr>
            <w:tcW w:w="5664" w:type="dxa"/>
            <w:gridSpan w:val="2"/>
            <w:vAlign w:val="center"/>
          </w:tcPr>
          <w:p w:rsidR="00C27AB0" w:rsidRDefault="00793182">
            <w:pPr>
              <w:widowControl/>
              <w:jc w:val="left"/>
              <w:textAlignment w:val="center"/>
              <w:rPr>
                <w:rFonts w:ascii="仿宋" w:eastAsia="仿宋" w:hAnsi="仿宋" w:cs="仿宋"/>
                <w:sz w:val="24"/>
              </w:rPr>
            </w:pPr>
            <w:r>
              <w:rPr>
                <w:rFonts w:ascii="仿宋" w:eastAsia="仿宋" w:hAnsi="仿宋" w:cs="仿宋" w:hint="eastAsia"/>
                <w:kern w:val="0"/>
                <w:sz w:val="24"/>
                <w:lang w:bidi="ar"/>
              </w:rPr>
              <w:t>服务商承诺的工资标准执行情况</w:t>
            </w:r>
          </w:p>
        </w:tc>
        <w:tc>
          <w:tcPr>
            <w:tcW w:w="4976" w:type="dxa"/>
            <w:gridSpan w:val="2"/>
            <w:vMerge w:val="restart"/>
          </w:tcPr>
          <w:p w:rsidR="00C27AB0" w:rsidRDefault="00C27AB0">
            <w:pPr>
              <w:adjustRightInd w:val="0"/>
              <w:snapToGrid w:val="0"/>
              <w:spacing w:line="540" w:lineRule="exact"/>
            </w:pPr>
          </w:p>
        </w:tc>
      </w:tr>
      <w:tr w:rsidR="00C27AB0">
        <w:trPr>
          <w:gridAfter w:val="1"/>
          <w:wAfter w:w="17" w:type="dxa"/>
          <w:trHeight w:val="397"/>
        </w:trPr>
        <w:tc>
          <w:tcPr>
            <w:tcW w:w="3937" w:type="dxa"/>
            <w:vMerge/>
            <w:vAlign w:val="center"/>
          </w:tcPr>
          <w:p w:rsidR="00C27AB0" w:rsidRDefault="00C27AB0">
            <w:pPr>
              <w:adjustRightInd w:val="0"/>
              <w:snapToGrid w:val="0"/>
              <w:spacing w:line="380" w:lineRule="atLeast"/>
              <w:jc w:val="left"/>
              <w:rPr>
                <w:rFonts w:ascii="仿宋" w:eastAsia="仿宋" w:hAnsi="仿宋" w:cs="仿宋"/>
                <w:sz w:val="24"/>
              </w:rPr>
            </w:pPr>
          </w:p>
        </w:tc>
        <w:tc>
          <w:tcPr>
            <w:tcW w:w="5664" w:type="dxa"/>
            <w:gridSpan w:val="2"/>
            <w:vAlign w:val="center"/>
          </w:tcPr>
          <w:p w:rsidR="00C27AB0" w:rsidRDefault="00793182">
            <w:pPr>
              <w:widowControl/>
              <w:jc w:val="left"/>
              <w:textAlignment w:val="center"/>
              <w:rPr>
                <w:rFonts w:ascii="仿宋" w:eastAsia="仿宋" w:hAnsi="仿宋" w:cs="仿宋"/>
                <w:sz w:val="24"/>
              </w:rPr>
            </w:pPr>
            <w:r>
              <w:rPr>
                <w:rFonts w:ascii="仿宋" w:eastAsia="仿宋" w:hAnsi="仿宋" w:cs="仿宋" w:hint="eastAsia"/>
                <w:kern w:val="0"/>
                <w:sz w:val="24"/>
                <w:lang w:bidi="ar"/>
              </w:rPr>
              <w:t>薪酬发放情况</w:t>
            </w:r>
          </w:p>
        </w:tc>
        <w:tc>
          <w:tcPr>
            <w:tcW w:w="4976" w:type="dxa"/>
            <w:gridSpan w:val="2"/>
            <w:vMerge/>
          </w:tcPr>
          <w:p w:rsidR="00C27AB0" w:rsidRDefault="00C27AB0">
            <w:pPr>
              <w:adjustRightInd w:val="0"/>
              <w:snapToGrid w:val="0"/>
              <w:spacing w:line="540" w:lineRule="exact"/>
            </w:pPr>
          </w:p>
        </w:tc>
      </w:tr>
      <w:tr w:rsidR="00C27AB0">
        <w:trPr>
          <w:gridAfter w:val="1"/>
          <w:wAfter w:w="17" w:type="dxa"/>
          <w:trHeight w:val="397"/>
        </w:trPr>
        <w:tc>
          <w:tcPr>
            <w:tcW w:w="3937" w:type="dxa"/>
            <w:vMerge/>
            <w:vAlign w:val="center"/>
          </w:tcPr>
          <w:p w:rsidR="00C27AB0" w:rsidRDefault="00C27AB0">
            <w:pPr>
              <w:adjustRightInd w:val="0"/>
              <w:snapToGrid w:val="0"/>
              <w:spacing w:line="380" w:lineRule="atLeast"/>
              <w:jc w:val="left"/>
              <w:rPr>
                <w:rFonts w:ascii="仿宋" w:eastAsia="仿宋" w:hAnsi="仿宋" w:cs="仿宋"/>
                <w:sz w:val="24"/>
              </w:rPr>
            </w:pPr>
          </w:p>
        </w:tc>
        <w:tc>
          <w:tcPr>
            <w:tcW w:w="5664" w:type="dxa"/>
            <w:gridSpan w:val="2"/>
            <w:vAlign w:val="center"/>
          </w:tcPr>
          <w:p w:rsidR="00C27AB0" w:rsidRDefault="00793182">
            <w:pPr>
              <w:widowControl/>
              <w:jc w:val="left"/>
              <w:textAlignment w:val="center"/>
              <w:rPr>
                <w:rFonts w:ascii="仿宋" w:eastAsia="仿宋" w:hAnsi="仿宋" w:cs="仿宋"/>
                <w:kern w:val="0"/>
                <w:sz w:val="24"/>
                <w:lang w:bidi="ar"/>
              </w:rPr>
            </w:pPr>
            <w:r>
              <w:rPr>
                <w:rFonts w:ascii="仿宋" w:eastAsia="仿宋" w:hAnsi="仿宋" w:cs="仿宋" w:hint="eastAsia"/>
                <w:kern w:val="0"/>
                <w:sz w:val="24"/>
                <w:lang w:bidi="ar"/>
              </w:rPr>
              <w:t>缴纳社会保险情况</w:t>
            </w:r>
          </w:p>
        </w:tc>
        <w:tc>
          <w:tcPr>
            <w:tcW w:w="4976" w:type="dxa"/>
            <w:gridSpan w:val="2"/>
            <w:vMerge/>
          </w:tcPr>
          <w:p w:rsidR="00C27AB0" w:rsidRDefault="00C27AB0">
            <w:pPr>
              <w:adjustRightInd w:val="0"/>
              <w:snapToGrid w:val="0"/>
              <w:spacing w:line="540" w:lineRule="exact"/>
            </w:pPr>
          </w:p>
        </w:tc>
      </w:tr>
      <w:tr w:rsidR="00C27AB0">
        <w:trPr>
          <w:trHeight w:hRule="exact" w:val="680"/>
        </w:trPr>
        <w:tc>
          <w:tcPr>
            <w:tcW w:w="3937" w:type="dxa"/>
            <w:vAlign w:val="center"/>
          </w:tcPr>
          <w:p w:rsidR="00C27AB0" w:rsidRDefault="00793182">
            <w:pPr>
              <w:adjustRightInd w:val="0"/>
              <w:snapToGrid w:val="0"/>
              <w:spacing w:line="380" w:lineRule="atLeast"/>
              <w:jc w:val="center"/>
              <w:rPr>
                <w:rFonts w:ascii="仿宋" w:eastAsia="仿宋" w:hAnsi="仿宋" w:cs="仿宋"/>
                <w:sz w:val="24"/>
              </w:rPr>
            </w:pPr>
            <w:r>
              <w:rPr>
                <w:rFonts w:ascii="仿宋" w:eastAsia="仿宋" w:hAnsi="仿宋" w:cs="仿宋" w:hint="eastAsia"/>
                <w:sz w:val="24"/>
              </w:rPr>
              <w:lastRenderedPageBreak/>
              <w:t>考核加分</w:t>
            </w:r>
          </w:p>
        </w:tc>
        <w:tc>
          <w:tcPr>
            <w:tcW w:w="10657" w:type="dxa"/>
            <w:gridSpan w:val="5"/>
          </w:tcPr>
          <w:p w:rsidR="00C27AB0" w:rsidRDefault="00C27AB0">
            <w:pPr>
              <w:adjustRightInd w:val="0"/>
              <w:snapToGrid w:val="0"/>
              <w:spacing w:line="540" w:lineRule="exact"/>
              <w:jc w:val="center"/>
            </w:pPr>
          </w:p>
        </w:tc>
      </w:tr>
      <w:tr w:rsidR="00C27AB0">
        <w:trPr>
          <w:trHeight w:hRule="exact" w:val="680"/>
        </w:trPr>
        <w:tc>
          <w:tcPr>
            <w:tcW w:w="3937" w:type="dxa"/>
            <w:vAlign w:val="center"/>
          </w:tcPr>
          <w:p w:rsidR="00C27AB0" w:rsidRDefault="00793182">
            <w:pPr>
              <w:adjustRightInd w:val="0"/>
              <w:snapToGrid w:val="0"/>
              <w:spacing w:line="380" w:lineRule="atLeast"/>
              <w:jc w:val="center"/>
              <w:rPr>
                <w:rFonts w:ascii="仿宋" w:eastAsia="仿宋" w:hAnsi="仿宋" w:cs="仿宋"/>
                <w:sz w:val="24"/>
              </w:rPr>
            </w:pPr>
            <w:r>
              <w:rPr>
                <w:rFonts w:ascii="仿宋" w:eastAsia="仿宋" w:hAnsi="仿宋" w:cs="仿宋" w:hint="eastAsia"/>
                <w:color w:val="000000"/>
                <w:sz w:val="24"/>
              </w:rPr>
              <w:t>不定期考核扣分</w:t>
            </w:r>
          </w:p>
        </w:tc>
        <w:tc>
          <w:tcPr>
            <w:tcW w:w="10657" w:type="dxa"/>
            <w:gridSpan w:val="5"/>
          </w:tcPr>
          <w:p w:rsidR="00C27AB0" w:rsidRDefault="00C27AB0">
            <w:pPr>
              <w:adjustRightInd w:val="0"/>
              <w:snapToGrid w:val="0"/>
              <w:spacing w:line="540" w:lineRule="exact"/>
              <w:jc w:val="center"/>
            </w:pPr>
          </w:p>
        </w:tc>
      </w:tr>
      <w:tr w:rsidR="00C27AB0">
        <w:trPr>
          <w:trHeight w:hRule="exact" w:val="680"/>
        </w:trPr>
        <w:tc>
          <w:tcPr>
            <w:tcW w:w="3937" w:type="dxa"/>
            <w:vAlign w:val="center"/>
          </w:tcPr>
          <w:p w:rsidR="00C27AB0" w:rsidRDefault="00793182">
            <w:pPr>
              <w:adjustRightInd w:val="0"/>
              <w:snapToGrid w:val="0"/>
              <w:spacing w:line="380" w:lineRule="atLeast"/>
              <w:jc w:val="center"/>
              <w:rPr>
                <w:rFonts w:ascii="仿宋" w:eastAsia="仿宋" w:hAnsi="仿宋" w:cs="仿宋"/>
                <w:sz w:val="24"/>
              </w:rPr>
            </w:pPr>
            <w:r>
              <w:rPr>
                <w:rFonts w:ascii="仿宋" w:eastAsia="仿宋" w:hAnsi="仿宋" w:cs="仿宋" w:hint="eastAsia"/>
                <w:color w:val="000000"/>
                <w:sz w:val="24"/>
              </w:rPr>
              <w:t>最终得分</w:t>
            </w:r>
          </w:p>
        </w:tc>
        <w:tc>
          <w:tcPr>
            <w:tcW w:w="10657" w:type="dxa"/>
            <w:gridSpan w:val="5"/>
          </w:tcPr>
          <w:p w:rsidR="00C27AB0" w:rsidRDefault="00C27AB0">
            <w:pPr>
              <w:adjustRightInd w:val="0"/>
              <w:snapToGrid w:val="0"/>
              <w:spacing w:line="540" w:lineRule="exact"/>
              <w:jc w:val="center"/>
            </w:pPr>
          </w:p>
        </w:tc>
      </w:tr>
      <w:tr w:rsidR="00C27AB0">
        <w:trPr>
          <w:trHeight w:hRule="exact" w:val="680"/>
        </w:trPr>
        <w:tc>
          <w:tcPr>
            <w:tcW w:w="3937" w:type="dxa"/>
            <w:vAlign w:val="center"/>
          </w:tcPr>
          <w:p w:rsidR="00C27AB0" w:rsidRDefault="00793182">
            <w:pPr>
              <w:adjustRightInd w:val="0"/>
              <w:snapToGrid w:val="0"/>
              <w:spacing w:line="380" w:lineRule="atLeast"/>
              <w:jc w:val="center"/>
              <w:rPr>
                <w:rFonts w:ascii="仿宋" w:eastAsia="仿宋" w:hAnsi="仿宋" w:cs="仿宋"/>
                <w:sz w:val="24"/>
              </w:rPr>
            </w:pPr>
            <w:r>
              <w:rPr>
                <w:rFonts w:ascii="仿宋" w:eastAsia="仿宋" w:hAnsi="仿宋" w:cs="仿宋" w:hint="eastAsia"/>
                <w:color w:val="000000"/>
                <w:sz w:val="24"/>
              </w:rPr>
              <w:t>月度扣罚金额（元）</w:t>
            </w:r>
          </w:p>
        </w:tc>
        <w:tc>
          <w:tcPr>
            <w:tcW w:w="3220" w:type="dxa"/>
            <w:vAlign w:val="center"/>
          </w:tcPr>
          <w:p w:rsidR="00C27AB0" w:rsidRDefault="00C27AB0">
            <w:pPr>
              <w:adjustRightInd w:val="0"/>
              <w:snapToGrid w:val="0"/>
              <w:spacing w:line="380" w:lineRule="atLeast"/>
              <w:jc w:val="center"/>
            </w:pPr>
          </w:p>
        </w:tc>
        <w:tc>
          <w:tcPr>
            <w:tcW w:w="3220" w:type="dxa"/>
            <w:gridSpan w:val="2"/>
            <w:vAlign w:val="center"/>
          </w:tcPr>
          <w:p w:rsidR="00C27AB0" w:rsidRDefault="00793182">
            <w:pPr>
              <w:adjustRightInd w:val="0"/>
              <w:snapToGrid w:val="0"/>
              <w:spacing w:line="380" w:lineRule="atLeast"/>
              <w:jc w:val="center"/>
            </w:pPr>
            <w:r>
              <w:rPr>
                <w:rFonts w:ascii="仿宋" w:eastAsia="仿宋" w:hAnsi="仿宋" w:cs="仿宋" w:hint="eastAsia"/>
                <w:color w:val="000000"/>
                <w:sz w:val="24"/>
              </w:rPr>
              <w:t>月度应支付服务费（元）</w:t>
            </w:r>
          </w:p>
        </w:tc>
        <w:tc>
          <w:tcPr>
            <w:tcW w:w="4217" w:type="dxa"/>
            <w:gridSpan w:val="2"/>
            <w:vAlign w:val="center"/>
          </w:tcPr>
          <w:p w:rsidR="00C27AB0" w:rsidRDefault="00C27AB0">
            <w:pPr>
              <w:adjustRightInd w:val="0"/>
              <w:snapToGrid w:val="0"/>
              <w:spacing w:line="540" w:lineRule="exact"/>
              <w:jc w:val="center"/>
            </w:pPr>
          </w:p>
        </w:tc>
      </w:tr>
      <w:tr w:rsidR="00C27AB0">
        <w:trPr>
          <w:trHeight w:hRule="exact" w:val="1199"/>
        </w:trPr>
        <w:tc>
          <w:tcPr>
            <w:tcW w:w="3937" w:type="dxa"/>
            <w:vAlign w:val="center"/>
          </w:tcPr>
          <w:p w:rsidR="00C27AB0" w:rsidRDefault="00793182">
            <w:pPr>
              <w:adjustRightInd w:val="0"/>
              <w:snapToGrid w:val="0"/>
              <w:spacing w:line="380" w:lineRule="atLeast"/>
              <w:jc w:val="center"/>
              <w:rPr>
                <w:rFonts w:ascii="仿宋" w:eastAsia="仿宋" w:hAnsi="仿宋" w:cs="仿宋"/>
                <w:color w:val="000000"/>
                <w:sz w:val="24"/>
              </w:rPr>
            </w:pPr>
            <w:r>
              <w:rPr>
                <w:rFonts w:ascii="仿宋" w:eastAsia="仿宋" w:hAnsi="仿宋" w:cs="仿宋" w:hint="eastAsia"/>
                <w:color w:val="000000"/>
                <w:sz w:val="24"/>
              </w:rPr>
              <w:t>被评估单位负责人</w:t>
            </w:r>
          </w:p>
          <w:p w:rsidR="00C27AB0" w:rsidRDefault="00793182">
            <w:pPr>
              <w:adjustRightInd w:val="0"/>
              <w:snapToGrid w:val="0"/>
              <w:spacing w:line="380" w:lineRule="atLeast"/>
              <w:jc w:val="center"/>
              <w:rPr>
                <w:rFonts w:ascii="仿宋" w:eastAsia="仿宋" w:hAnsi="仿宋" w:cs="仿宋"/>
                <w:sz w:val="24"/>
              </w:rPr>
            </w:pPr>
            <w:r>
              <w:rPr>
                <w:rFonts w:ascii="仿宋" w:eastAsia="仿宋" w:hAnsi="仿宋" w:cs="仿宋" w:hint="eastAsia"/>
                <w:color w:val="000000"/>
                <w:sz w:val="24"/>
              </w:rPr>
              <w:t>签字（盖章）</w:t>
            </w:r>
          </w:p>
        </w:tc>
        <w:tc>
          <w:tcPr>
            <w:tcW w:w="10657" w:type="dxa"/>
            <w:gridSpan w:val="5"/>
          </w:tcPr>
          <w:p w:rsidR="00C27AB0" w:rsidRDefault="00C27AB0">
            <w:pPr>
              <w:adjustRightInd w:val="0"/>
              <w:snapToGrid w:val="0"/>
              <w:spacing w:line="540" w:lineRule="exact"/>
              <w:jc w:val="center"/>
            </w:pPr>
          </w:p>
        </w:tc>
      </w:tr>
      <w:tr w:rsidR="00C27AB0">
        <w:trPr>
          <w:trHeight w:hRule="exact" w:val="680"/>
        </w:trPr>
        <w:tc>
          <w:tcPr>
            <w:tcW w:w="3937" w:type="dxa"/>
            <w:vAlign w:val="center"/>
          </w:tcPr>
          <w:p w:rsidR="00C27AB0" w:rsidRDefault="00793182">
            <w:pPr>
              <w:snapToGrid w:val="0"/>
              <w:spacing w:line="380" w:lineRule="atLeast"/>
              <w:jc w:val="center"/>
              <w:rPr>
                <w:rFonts w:ascii="仿宋" w:eastAsia="仿宋" w:hAnsi="仿宋" w:cs="仿宋"/>
                <w:sz w:val="24"/>
              </w:rPr>
            </w:pPr>
            <w:r>
              <w:rPr>
                <w:rFonts w:ascii="仿宋" w:eastAsia="仿宋" w:hAnsi="仿宋" w:cs="仿宋" w:hint="eastAsia"/>
                <w:sz w:val="24"/>
              </w:rPr>
              <w:t>监管部门</w:t>
            </w:r>
          </w:p>
        </w:tc>
        <w:tc>
          <w:tcPr>
            <w:tcW w:w="10657" w:type="dxa"/>
            <w:gridSpan w:val="5"/>
          </w:tcPr>
          <w:p w:rsidR="00C27AB0" w:rsidRDefault="00C27AB0">
            <w:pPr>
              <w:adjustRightInd w:val="0"/>
              <w:snapToGrid w:val="0"/>
              <w:spacing w:line="540" w:lineRule="exact"/>
              <w:jc w:val="center"/>
            </w:pPr>
          </w:p>
        </w:tc>
      </w:tr>
      <w:tr w:rsidR="00C27AB0">
        <w:trPr>
          <w:trHeight w:hRule="exact" w:val="680"/>
        </w:trPr>
        <w:tc>
          <w:tcPr>
            <w:tcW w:w="3937" w:type="dxa"/>
          </w:tcPr>
          <w:p w:rsidR="00C27AB0" w:rsidRDefault="00793182">
            <w:pPr>
              <w:snapToGrid w:val="0"/>
              <w:spacing w:line="380" w:lineRule="atLeast"/>
              <w:jc w:val="center"/>
              <w:rPr>
                <w:rFonts w:ascii="仿宋" w:eastAsia="仿宋" w:hAnsi="仿宋" w:cs="仿宋"/>
                <w:sz w:val="24"/>
              </w:rPr>
            </w:pPr>
            <w:r>
              <w:rPr>
                <w:rFonts w:ascii="仿宋" w:eastAsia="仿宋" w:hAnsi="仿宋" w:cs="仿宋" w:hint="eastAsia"/>
                <w:sz w:val="24"/>
              </w:rPr>
              <w:t>领导小组办公室</w:t>
            </w:r>
          </w:p>
          <w:p w:rsidR="00C27AB0" w:rsidRDefault="00793182">
            <w:pPr>
              <w:snapToGrid w:val="0"/>
              <w:spacing w:line="380" w:lineRule="atLeast"/>
              <w:jc w:val="center"/>
              <w:rPr>
                <w:rFonts w:ascii="仿宋" w:eastAsia="仿宋" w:hAnsi="仿宋" w:cs="仿宋"/>
                <w:sz w:val="24"/>
              </w:rPr>
            </w:pPr>
            <w:r>
              <w:rPr>
                <w:rFonts w:ascii="仿宋" w:eastAsia="仿宋" w:hAnsi="仿宋" w:cs="仿宋" w:hint="eastAsia"/>
                <w:sz w:val="24"/>
              </w:rPr>
              <w:t>确认</w:t>
            </w:r>
          </w:p>
        </w:tc>
        <w:tc>
          <w:tcPr>
            <w:tcW w:w="10657" w:type="dxa"/>
            <w:gridSpan w:val="5"/>
          </w:tcPr>
          <w:p w:rsidR="00C27AB0" w:rsidRDefault="00C27AB0">
            <w:pPr>
              <w:adjustRightInd w:val="0"/>
              <w:snapToGrid w:val="0"/>
              <w:spacing w:line="540" w:lineRule="exact"/>
              <w:jc w:val="center"/>
            </w:pPr>
          </w:p>
        </w:tc>
      </w:tr>
      <w:tr w:rsidR="00C27AB0">
        <w:trPr>
          <w:trHeight w:hRule="exact" w:val="1475"/>
        </w:trPr>
        <w:tc>
          <w:tcPr>
            <w:tcW w:w="3937" w:type="dxa"/>
            <w:vAlign w:val="center"/>
          </w:tcPr>
          <w:p w:rsidR="00C27AB0" w:rsidRDefault="00793182">
            <w:pPr>
              <w:snapToGrid w:val="0"/>
              <w:spacing w:line="380" w:lineRule="atLeast"/>
              <w:jc w:val="center"/>
              <w:rPr>
                <w:rFonts w:ascii="仿宋" w:eastAsia="仿宋" w:hAnsi="仿宋" w:cs="仿宋"/>
                <w:sz w:val="24"/>
              </w:rPr>
            </w:pPr>
            <w:r>
              <w:rPr>
                <w:rFonts w:ascii="仿宋" w:eastAsia="仿宋" w:hAnsi="仿宋" w:cs="仿宋" w:hint="eastAsia"/>
                <w:sz w:val="24"/>
              </w:rPr>
              <w:t>动力能源保障部</w:t>
            </w:r>
          </w:p>
          <w:p w:rsidR="00C27AB0" w:rsidRDefault="00793182">
            <w:pPr>
              <w:snapToGrid w:val="0"/>
              <w:spacing w:line="380" w:lineRule="atLeast"/>
              <w:jc w:val="center"/>
              <w:rPr>
                <w:rFonts w:ascii="仿宋" w:eastAsia="仿宋" w:hAnsi="仿宋" w:cs="仿宋"/>
                <w:sz w:val="24"/>
              </w:rPr>
            </w:pPr>
            <w:r>
              <w:rPr>
                <w:rFonts w:ascii="仿宋" w:eastAsia="仿宋" w:hAnsi="仿宋" w:cs="仿宋" w:hint="eastAsia"/>
                <w:sz w:val="24"/>
              </w:rPr>
              <w:t>分管领导签字</w:t>
            </w:r>
          </w:p>
        </w:tc>
        <w:tc>
          <w:tcPr>
            <w:tcW w:w="3220" w:type="dxa"/>
          </w:tcPr>
          <w:p w:rsidR="00C27AB0" w:rsidRDefault="00C27AB0">
            <w:pPr>
              <w:snapToGrid w:val="0"/>
              <w:spacing w:line="380" w:lineRule="atLeast"/>
              <w:jc w:val="center"/>
            </w:pPr>
          </w:p>
        </w:tc>
        <w:tc>
          <w:tcPr>
            <w:tcW w:w="3220" w:type="dxa"/>
            <w:gridSpan w:val="2"/>
          </w:tcPr>
          <w:p w:rsidR="00C27AB0" w:rsidRDefault="00C27AB0">
            <w:pPr>
              <w:snapToGrid w:val="0"/>
              <w:spacing w:line="380" w:lineRule="atLeast"/>
              <w:jc w:val="center"/>
              <w:rPr>
                <w:rFonts w:ascii="仿宋" w:eastAsia="仿宋" w:hAnsi="仿宋" w:cs="仿宋"/>
                <w:sz w:val="24"/>
              </w:rPr>
            </w:pPr>
          </w:p>
          <w:p w:rsidR="00C27AB0" w:rsidRDefault="00793182">
            <w:pPr>
              <w:snapToGrid w:val="0"/>
              <w:spacing w:line="380" w:lineRule="atLeast"/>
              <w:jc w:val="center"/>
              <w:rPr>
                <w:rFonts w:ascii="仿宋" w:eastAsia="仿宋" w:hAnsi="仿宋" w:cs="仿宋"/>
                <w:sz w:val="24"/>
              </w:rPr>
            </w:pPr>
            <w:r>
              <w:rPr>
                <w:rFonts w:ascii="仿宋" w:eastAsia="仿宋" w:hAnsi="仿宋" w:cs="仿宋" w:hint="eastAsia"/>
                <w:sz w:val="24"/>
              </w:rPr>
              <w:t>动力能源保障部</w:t>
            </w:r>
          </w:p>
          <w:p w:rsidR="00C27AB0" w:rsidRDefault="00793182">
            <w:pPr>
              <w:snapToGrid w:val="0"/>
              <w:spacing w:line="4560" w:lineRule="auto"/>
              <w:jc w:val="center"/>
              <w:rPr>
                <w:rFonts w:ascii="仿宋" w:eastAsia="仿宋" w:hAnsi="仿宋" w:cs="仿宋"/>
                <w:sz w:val="24"/>
              </w:rPr>
            </w:pPr>
            <w:r>
              <w:rPr>
                <w:rFonts w:ascii="仿宋" w:eastAsia="仿宋" w:hAnsi="仿宋" w:cs="仿宋" w:hint="eastAsia"/>
                <w:sz w:val="24"/>
              </w:rPr>
              <w:t>负责人签字（盖章）</w:t>
            </w:r>
          </w:p>
        </w:tc>
        <w:tc>
          <w:tcPr>
            <w:tcW w:w="4217" w:type="dxa"/>
            <w:gridSpan w:val="2"/>
          </w:tcPr>
          <w:p w:rsidR="00C27AB0" w:rsidRDefault="00C27AB0">
            <w:pPr>
              <w:snapToGrid w:val="0"/>
              <w:spacing w:line="380" w:lineRule="atLeast"/>
              <w:jc w:val="center"/>
              <w:rPr>
                <w:rFonts w:ascii="仿宋" w:eastAsia="仿宋" w:hAnsi="仿宋" w:cs="仿宋"/>
                <w:sz w:val="24"/>
              </w:rPr>
            </w:pPr>
          </w:p>
        </w:tc>
      </w:tr>
    </w:tbl>
    <w:p w:rsidR="00C27AB0" w:rsidRDefault="00793182">
      <w:pPr>
        <w:snapToGrid w:val="0"/>
        <w:spacing w:line="380" w:lineRule="atLeast"/>
        <w:jc w:val="left"/>
        <w:rPr>
          <w:rFonts w:ascii="仿宋" w:eastAsia="仿宋" w:hAnsi="仿宋" w:cs="仿宋"/>
          <w:sz w:val="24"/>
        </w:rPr>
      </w:pPr>
      <w:r>
        <w:rPr>
          <w:rFonts w:ascii="仿宋" w:eastAsia="仿宋" w:hAnsi="仿宋" w:cs="仿宋" w:hint="eastAsia"/>
          <w:sz w:val="24"/>
        </w:rPr>
        <w:t>注：1.指标可根据各业务外包项目具体考核内容不同而定。</w:t>
      </w:r>
    </w:p>
    <w:p w:rsidR="00C27AB0" w:rsidRDefault="00793182">
      <w:pPr>
        <w:snapToGrid w:val="0"/>
        <w:spacing w:line="380" w:lineRule="atLeast"/>
        <w:ind w:firstLineChars="200" w:firstLine="480"/>
        <w:jc w:val="left"/>
        <w:rPr>
          <w:rFonts w:ascii="仿宋" w:eastAsia="仿宋" w:hAnsi="仿宋" w:cs="仿宋"/>
          <w:sz w:val="24"/>
        </w:rPr>
      </w:pPr>
      <w:r>
        <w:rPr>
          <w:rFonts w:ascii="仿宋" w:eastAsia="仿宋" w:hAnsi="仿宋" w:cs="仿宋" w:hint="eastAsia"/>
          <w:sz w:val="24"/>
        </w:rPr>
        <w:t>2.月度考核得分低于90分，罚款金额=当月度被考核费用*（90-本月考核分数）/100。</w:t>
      </w:r>
    </w:p>
    <w:p w:rsidR="00C27AB0" w:rsidRDefault="00793182">
      <w:pPr>
        <w:ind w:firstLineChars="200" w:firstLine="480"/>
        <w:rPr>
          <w:rFonts w:ascii="仿宋" w:eastAsia="仿宋" w:hAnsi="仿宋" w:cs="仿宋"/>
          <w:sz w:val="24"/>
        </w:rPr>
      </w:pPr>
      <w:r>
        <w:rPr>
          <w:rFonts w:ascii="仿宋" w:eastAsia="仿宋" w:hAnsi="仿宋" w:cs="仿宋" w:hint="eastAsia"/>
          <w:sz w:val="24"/>
        </w:rPr>
        <w:t>3.此表报部门领导审批时应后附具体扣分细则。</w:t>
      </w:r>
      <w:r>
        <w:rPr>
          <w:rFonts w:ascii="仿宋" w:eastAsia="仿宋" w:hAnsi="仿宋" w:cs="仿宋" w:hint="eastAsia"/>
          <w:sz w:val="24"/>
        </w:rPr>
        <w:br w:type="page"/>
      </w:r>
    </w:p>
    <w:p w:rsidR="00C27AB0" w:rsidRDefault="00793182">
      <w:pPr>
        <w:rPr>
          <w:rFonts w:ascii="宋体" w:hAnsi="宋体"/>
          <w:bCs/>
          <w:sz w:val="32"/>
          <w:szCs w:val="32"/>
        </w:rPr>
      </w:pPr>
      <w:r>
        <w:rPr>
          <w:rFonts w:ascii="宋体" w:hAnsi="宋体" w:hint="eastAsia"/>
          <w:bCs/>
          <w:sz w:val="32"/>
          <w:szCs w:val="32"/>
        </w:rPr>
        <w:lastRenderedPageBreak/>
        <w:t>附件3：</w:t>
      </w:r>
    </w:p>
    <w:p w:rsidR="00C27AB0" w:rsidRDefault="00793182">
      <w:pPr>
        <w:jc w:val="center"/>
        <w:rPr>
          <w:rStyle w:val="font41"/>
          <w:rFonts w:hint="default"/>
          <w:color w:val="auto"/>
          <w:sz w:val="40"/>
          <w:szCs w:val="40"/>
          <w:lang w:bidi="ar"/>
        </w:rPr>
      </w:pPr>
      <w:r>
        <w:rPr>
          <w:rStyle w:val="font41"/>
          <w:rFonts w:hint="default"/>
          <w:color w:val="auto"/>
          <w:sz w:val="40"/>
          <w:szCs w:val="40"/>
          <w:lang w:bidi="ar"/>
        </w:rPr>
        <w:t>电力调度控制中心机场施工供电系统代维项目外包服务商</w:t>
      </w:r>
    </w:p>
    <w:p w:rsidR="00C27AB0" w:rsidRDefault="00793182">
      <w:pPr>
        <w:jc w:val="center"/>
        <w:rPr>
          <w:sz w:val="36"/>
          <w:szCs w:val="36"/>
        </w:rPr>
      </w:pPr>
      <w:r>
        <w:rPr>
          <w:rStyle w:val="font41"/>
          <w:rFonts w:hint="default"/>
          <w:color w:val="auto"/>
          <w:sz w:val="40"/>
          <w:szCs w:val="40"/>
          <w:lang w:bidi="ar"/>
        </w:rPr>
        <w:t>（XX公司）月度绩效考核评估表（X月打分细则）</w:t>
      </w:r>
    </w:p>
    <w:tbl>
      <w:tblPr>
        <w:tblW w:w="15086" w:type="dxa"/>
        <w:tblLayout w:type="fixed"/>
        <w:tblCellMar>
          <w:left w:w="0" w:type="dxa"/>
          <w:right w:w="0" w:type="dxa"/>
        </w:tblCellMar>
        <w:tblLook w:val="04A0" w:firstRow="1" w:lastRow="0" w:firstColumn="1" w:lastColumn="0" w:noHBand="0" w:noVBand="1"/>
      </w:tblPr>
      <w:tblGrid>
        <w:gridCol w:w="634"/>
        <w:gridCol w:w="1425"/>
        <w:gridCol w:w="10382"/>
        <w:gridCol w:w="1186"/>
        <w:gridCol w:w="1459"/>
      </w:tblGrid>
      <w:tr w:rsidR="00C27AB0">
        <w:trPr>
          <w:trHeight w:val="90"/>
        </w:trPr>
        <w:tc>
          <w:tcPr>
            <w:tcW w:w="6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jc w:val="center"/>
              <w:textAlignment w:val="center"/>
              <w:rPr>
                <w:rFonts w:ascii="仿宋" w:eastAsia="仿宋" w:hAnsi="仿宋" w:cs="仿宋"/>
                <w:kern w:val="0"/>
                <w:sz w:val="24"/>
                <w:lang w:bidi="ar"/>
              </w:rPr>
            </w:pPr>
            <w:r>
              <w:rPr>
                <w:rFonts w:ascii="仿宋" w:eastAsia="仿宋" w:hAnsi="仿宋" w:cs="仿宋" w:hint="eastAsia"/>
                <w:kern w:val="0"/>
                <w:sz w:val="24"/>
                <w:lang w:bidi="ar"/>
              </w:rPr>
              <w:t>指标类型</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jc w:val="center"/>
              <w:textAlignment w:val="center"/>
              <w:rPr>
                <w:rFonts w:ascii="仿宋" w:eastAsia="仿宋" w:hAnsi="仿宋" w:cs="仿宋"/>
                <w:kern w:val="0"/>
                <w:sz w:val="24"/>
                <w:lang w:bidi="ar"/>
              </w:rPr>
            </w:pPr>
            <w:r>
              <w:rPr>
                <w:rFonts w:ascii="仿宋" w:eastAsia="仿宋" w:hAnsi="仿宋" w:cs="仿宋" w:hint="eastAsia"/>
                <w:kern w:val="0"/>
                <w:sz w:val="24"/>
                <w:lang w:bidi="ar"/>
              </w:rPr>
              <w:t>指  标</w:t>
            </w: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jc w:val="center"/>
              <w:textAlignment w:val="center"/>
              <w:rPr>
                <w:rFonts w:ascii="仿宋" w:eastAsia="仿宋" w:hAnsi="仿宋" w:cs="仿宋"/>
                <w:kern w:val="0"/>
                <w:sz w:val="24"/>
                <w:lang w:bidi="ar"/>
              </w:rPr>
            </w:pPr>
            <w:r>
              <w:rPr>
                <w:rFonts w:ascii="仿宋" w:eastAsia="仿宋" w:hAnsi="仿宋" w:cs="仿宋" w:hint="eastAsia"/>
                <w:kern w:val="0"/>
                <w:sz w:val="24"/>
                <w:lang w:bidi="ar"/>
              </w:rPr>
              <w:t>扣分细则</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jc w:val="left"/>
              <w:textAlignment w:val="center"/>
              <w:rPr>
                <w:rFonts w:ascii="宋体" w:hAnsi="宋体" w:cs="宋体"/>
                <w:kern w:val="0"/>
                <w:sz w:val="22"/>
                <w:szCs w:val="22"/>
                <w:lang w:bidi="ar"/>
              </w:rPr>
            </w:pPr>
            <w:r>
              <w:rPr>
                <w:rFonts w:ascii="宋体" w:hAnsi="宋体" w:cs="宋体" w:hint="eastAsia"/>
                <w:kern w:val="0"/>
                <w:sz w:val="22"/>
                <w:szCs w:val="22"/>
                <w:lang w:bidi="ar"/>
              </w:rPr>
              <w:t>扣分（无扣分不填）</w:t>
            </w: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扣分原因</w:t>
            </w:r>
          </w:p>
        </w:tc>
      </w:tr>
      <w:tr w:rsidR="00C27AB0">
        <w:trPr>
          <w:trHeight w:val="285"/>
        </w:trPr>
        <w:tc>
          <w:tcPr>
            <w:tcW w:w="63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jc w:val="center"/>
              <w:textAlignment w:val="center"/>
              <w:rPr>
                <w:rFonts w:ascii="仿宋" w:eastAsia="仿宋" w:hAnsi="仿宋" w:cs="仿宋"/>
                <w:sz w:val="24"/>
              </w:rPr>
            </w:pPr>
            <w:r>
              <w:rPr>
                <w:rFonts w:ascii="仿宋" w:eastAsia="仿宋" w:hAnsi="仿宋" w:cs="仿宋" w:hint="eastAsia"/>
                <w:kern w:val="0"/>
                <w:sz w:val="24"/>
                <w:lang w:bidi="ar"/>
              </w:rPr>
              <w:t>工作质量</w:t>
            </w:r>
          </w:p>
        </w:tc>
        <w:tc>
          <w:tcPr>
            <w:tcW w:w="1425" w:type="dxa"/>
            <w:vMerge w:val="restart"/>
            <w:tcBorders>
              <w:top w:val="single" w:sz="4" w:space="0" w:color="000000"/>
              <w:left w:val="single" w:sz="4" w:space="0" w:color="000000"/>
              <w:bottom w:val="nil"/>
              <w:right w:val="single" w:sz="4" w:space="0" w:color="000000"/>
            </w:tcBorders>
            <w:tcMar>
              <w:top w:w="15" w:type="dxa"/>
              <w:left w:w="15" w:type="dxa"/>
              <w:right w:w="15" w:type="dxa"/>
            </w:tcMar>
            <w:vAlign w:val="center"/>
          </w:tcPr>
          <w:p w:rsidR="00C27AB0" w:rsidRDefault="00793182">
            <w:pPr>
              <w:widowControl/>
              <w:jc w:val="center"/>
              <w:textAlignment w:val="center"/>
              <w:rPr>
                <w:rFonts w:ascii="仿宋" w:eastAsia="仿宋" w:hAnsi="仿宋" w:cs="仿宋"/>
                <w:sz w:val="24"/>
              </w:rPr>
            </w:pPr>
            <w:r>
              <w:rPr>
                <w:rFonts w:ascii="仿宋" w:eastAsia="仿宋" w:hAnsi="仿宋" w:cs="仿宋" w:hint="eastAsia"/>
                <w:kern w:val="0"/>
                <w:sz w:val="24"/>
                <w:lang w:bidi="ar"/>
              </w:rPr>
              <w:t>合同约定内容完成情况</w:t>
            </w: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1.人员按照合同要求巡视，巡视不到位或巡视次数不满足要求的——发现一次扣5分；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r>
      <w:tr w:rsidR="00C27AB0">
        <w:trPr>
          <w:trHeight w:val="381"/>
        </w:trPr>
        <w:tc>
          <w:tcPr>
            <w:tcW w:w="6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425"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2.巡视或试验报告未及时提交——发现一次扣2分；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r>
      <w:tr w:rsidR="00C27AB0">
        <w:trPr>
          <w:trHeight w:val="640"/>
        </w:trPr>
        <w:tc>
          <w:tcPr>
            <w:tcW w:w="6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425"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3.除经甲方批准进行必要的维修工程外，乙方不得擅自更改原铺设的电缆、电线及电力装置——损毁设施未造成严重后果扣2分，造成严重后果扣3分，擅自更改电力线路扣5分；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r>
      <w:tr w:rsidR="00C27AB0">
        <w:trPr>
          <w:trHeight w:val="660"/>
        </w:trPr>
        <w:tc>
          <w:tcPr>
            <w:tcW w:w="6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425"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4.乙方应配备日常工作所需工具，费用由乙方自理。便于设备维修工作的开展，并保证与机场相关管理部门保持通讯畅通——工具不齐、无效或通讯不畅通每次扣2分；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jc w:val="cente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spacing w:line="240" w:lineRule="exact"/>
              <w:jc w:val="left"/>
              <w:rPr>
                <w:rFonts w:ascii="宋体" w:hAnsi="宋体" w:cs="宋体"/>
                <w:sz w:val="22"/>
                <w:szCs w:val="22"/>
              </w:rPr>
            </w:pPr>
          </w:p>
        </w:tc>
      </w:tr>
      <w:tr w:rsidR="00C27AB0">
        <w:trPr>
          <w:trHeight w:val="340"/>
        </w:trPr>
        <w:tc>
          <w:tcPr>
            <w:tcW w:w="6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425"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5.出现违章作业行为——发现一次扣5分；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r>
      <w:tr w:rsidR="00C27AB0">
        <w:trPr>
          <w:trHeight w:val="340"/>
        </w:trPr>
        <w:tc>
          <w:tcPr>
            <w:tcW w:w="6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425"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6.乙方原因造成停电事故——每发生一次扣5分；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r>
      <w:tr w:rsidR="00C27AB0">
        <w:trPr>
          <w:trHeight w:val="340"/>
        </w:trPr>
        <w:tc>
          <w:tcPr>
            <w:tcW w:w="6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425"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7.自备工具无效或缺少——扣3分；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r>
      <w:tr w:rsidR="00C27AB0">
        <w:trPr>
          <w:trHeight w:val="340"/>
        </w:trPr>
        <w:tc>
          <w:tcPr>
            <w:tcW w:w="6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425"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8、工作时不正确佩戴劳保用品——发现一次扣2分；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r>
      <w:tr w:rsidR="00C27AB0">
        <w:trPr>
          <w:trHeight w:val="340"/>
        </w:trPr>
        <w:tc>
          <w:tcPr>
            <w:tcW w:w="6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425"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9.保管好配电室钥匙——丢失一次扣5分；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r>
      <w:tr w:rsidR="00C27AB0">
        <w:trPr>
          <w:trHeight w:val="340"/>
        </w:trPr>
        <w:tc>
          <w:tcPr>
            <w:tcW w:w="6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425"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10.做好配电室清洁——配电室脏乱或不整洁，发现一次扣3分。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r>
      <w:tr w:rsidR="00C27AB0">
        <w:trPr>
          <w:trHeight w:val="410"/>
        </w:trPr>
        <w:tc>
          <w:tcPr>
            <w:tcW w:w="6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4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C27AB0" w:rsidRDefault="00793182">
            <w:pPr>
              <w:widowControl/>
              <w:jc w:val="center"/>
              <w:textAlignment w:val="center"/>
              <w:rPr>
                <w:rFonts w:ascii="仿宋" w:eastAsia="仿宋" w:hAnsi="仿宋" w:cs="仿宋"/>
                <w:sz w:val="24"/>
              </w:rPr>
            </w:pPr>
            <w:r>
              <w:rPr>
                <w:rFonts w:ascii="仿宋" w:eastAsia="仿宋" w:hAnsi="仿宋" w:cs="仿宋" w:hint="eastAsia"/>
                <w:kern w:val="0"/>
                <w:sz w:val="24"/>
                <w:lang w:bidi="ar"/>
              </w:rPr>
              <w:t>行业要求和合同约定的服务标准执行情况</w:t>
            </w: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1.未按照上级要求开展的安全专项检查——发现一次扣2分；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r>
      <w:tr w:rsidR="00C27AB0">
        <w:trPr>
          <w:trHeight w:val="285"/>
        </w:trPr>
        <w:tc>
          <w:tcPr>
            <w:tcW w:w="6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425" w:type="dxa"/>
            <w:vMerge/>
            <w:tcBorders>
              <w:left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2.在检查中发现设备上存在的异物，未及时进行处理——扣1分，造成严重影响扣5分；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r>
      <w:tr w:rsidR="00C27AB0">
        <w:trPr>
          <w:trHeight w:val="351"/>
        </w:trPr>
        <w:tc>
          <w:tcPr>
            <w:tcW w:w="6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425" w:type="dxa"/>
            <w:vMerge/>
            <w:tcBorders>
              <w:left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3.乙方应该做好对本单位员工每天出勤情况记录——缺失或者做假的每次扣2分。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r>
      <w:tr w:rsidR="00C27AB0">
        <w:trPr>
          <w:trHeight w:val="570"/>
        </w:trPr>
        <w:tc>
          <w:tcPr>
            <w:tcW w:w="6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4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jc w:val="center"/>
              <w:textAlignment w:val="center"/>
              <w:rPr>
                <w:rFonts w:ascii="仿宋" w:eastAsia="仿宋" w:hAnsi="仿宋" w:cs="仿宋"/>
                <w:sz w:val="24"/>
              </w:rPr>
            </w:pPr>
            <w:r>
              <w:rPr>
                <w:rFonts w:ascii="仿宋" w:eastAsia="仿宋" w:hAnsi="仿宋" w:cs="仿宋" w:hint="eastAsia"/>
                <w:kern w:val="0"/>
                <w:sz w:val="24"/>
                <w:lang w:bidi="ar"/>
              </w:rPr>
              <w:t>接整改通知书处理情况</w:t>
            </w: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sz w:val="24"/>
              </w:rPr>
            </w:pPr>
            <w:r>
              <w:rPr>
                <w:rFonts w:ascii="仿宋" w:eastAsia="仿宋" w:hAnsi="仿宋" w:cs="仿宋" w:hint="eastAsia"/>
                <w:kern w:val="0"/>
                <w:sz w:val="24"/>
                <w:lang w:bidi="ar"/>
              </w:rPr>
              <w:t>1.在条件允许情况下，外包服务商接到甲方签发的质量整改通知书之时起对甲方要求整改的项目24小时内整改完毕——未按时整改扣5分；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r>
      <w:tr w:rsidR="00C27AB0">
        <w:trPr>
          <w:trHeight w:val="285"/>
        </w:trPr>
        <w:tc>
          <w:tcPr>
            <w:tcW w:w="6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sz w:val="24"/>
              </w:rPr>
            </w:pPr>
            <w:r>
              <w:rPr>
                <w:rFonts w:ascii="仿宋" w:eastAsia="仿宋" w:hAnsi="仿宋" w:cs="仿宋" w:hint="eastAsia"/>
                <w:kern w:val="0"/>
                <w:sz w:val="24"/>
                <w:lang w:bidi="ar"/>
              </w:rPr>
              <w:t>2.同一问题连续两个月检查均不合格——加扣5分。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pStyle w:val="3"/>
              <w:spacing w:line="240" w:lineRule="exact"/>
              <w:jc w:val="left"/>
              <w:rPr>
                <w:b w:val="0"/>
                <w:bCs w:val="0"/>
              </w:rPr>
            </w:pPr>
          </w:p>
        </w:tc>
      </w:tr>
      <w:tr w:rsidR="00C27AB0">
        <w:trPr>
          <w:trHeight w:val="955"/>
        </w:trPr>
        <w:tc>
          <w:tcPr>
            <w:tcW w:w="6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jc w:val="center"/>
              <w:textAlignment w:val="center"/>
              <w:rPr>
                <w:rFonts w:ascii="仿宋" w:eastAsia="仿宋" w:hAnsi="仿宋" w:cs="仿宋"/>
                <w:kern w:val="0"/>
                <w:sz w:val="24"/>
                <w:lang w:bidi="ar"/>
              </w:rPr>
            </w:pPr>
            <w:r>
              <w:rPr>
                <w:rFonts w:ascii="仿宋" w:eastAsia="仿宋" w:hAnsi="仿宋" w:cs="仿宋" w:hint="eastAsia"/>
                <w:kern w:val="0"/>
                <w:sz w:val="24"/>
                <w:lang w:bidi="ar"/>
              </w:rPr>
              <w:t>台帐</w:t>
            </w:r>
          </w:p>
          <w:p w:rsidR="00C27AB0" w:rsidRDefault="00793182">
            <w:pPr>
              <w:widowControl/>
              <w:jc w:val="center"/>
              <w:textAlignment w:val="center"/>
              <w:rPr>
                <w:rFonts w:ascii="仿宋" w:eastAsia="仿宋" w:hAnsi="仿宋" w:cs="仿宋"/>
                <w:sz w:val="24"/>
              </w:rPr>
            </w:pPr>
            <w:r>
              <w:rPr>
                <w:rFonts w:ascii="仿宋" w:eastAsia="仿宋" w:hAnsi="仿宋" w:cs="仿宋" w:hint="eastAsia"/>
                <w:kern w:val="0"/>
                <w:sz w:val="24"/>
                <w:lang w:bidi="ar"/>
              </w:rPr>
              <w:t>记录情况</w:t>
            </w: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sz w:val="24"/>
              </w:rPr>
            </w:pPr>
            <w:r>
              <w:rPr>
                <w:rFonts w:ascii="仿宋" w:eastAsia="仿宋" w:hAnsi="仿宋" w:cs="仿宋" w:hint="eastAsia"/>
                <w:kern w:val="0"/>
                <w:sz w:val="24"/>
                <w:lang w:bidi="ar"/>
              </w:rPr>
              <w:t>1.台账记录填写潦草、漏项、不规范、未按照甲方要求上报相关材料——每次扣2分。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jc w:val="cente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pStyle w:val="3"/>
              <w:spacing w:line="240" w:lineRule="exact"/>
              <w:jc w:val="left"/>
              <w:rPr>
                <w:b w:val="0"/>
                <w:bCs w:val="0"/>
              </w:rPr>
            </w:pPr>
          </w:p>
        </w:tc>
      </w:tr>
      <w:tr w:rsidR="00C27AB0">
        <w:trPr>
          <w:trHeight w:val="570"/>
        </w:trPr>
        <w:tc>
          <w:tcPr>
            <w:tcW w:w="63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C27AB0" w:rsidRDefault="00793182">
            <w:pPr>
              <w:widowControl/>
              <w:jc w:val="center"/>
              <w:textAlignment w:val="center"/>
              <w:rPr>
                <w:rFonts w:ascii="仿宋" w:eastAsia="仿宋" w:hAnsi="仿宋" w:cs="仿宋"/>
                <w:sz w:val="24"/>
              </w:rPr>
            </w:pPr>
            <w:r>
              <w:rPr>
                <w:rFonts w:ascii="仿宋" w:eastAsia="仿宋" w:hAnsi="仿宋" w:cs="仿宋" w:hint="eastAsia"/>
                <w:kern w:val="0"/>
                <w:sz w:val="24"/>
                <w:lang w:bidi="ar"/>
              </w:rPr>
              <w:t>安全管理</w:t>
            </w:r>
          </w:p>
        </w:tc>
        <w:tc>
          <w:tcPr>
            <w:tcW w:w="14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C27AB0" w:rsidRDefault="00793182">
            <w:pPr>
              <w:widowControl/>
              <w:jc w:val="center"/>
              <w:textAlignment w:val="center"/>
              <w:rPr>
                <w:rFonts w:ascii="仿宋" w:eastAsia="仿宋" w:hAnsi="仿宋" w:cs="仿宋"/>
                <w:sz w:val="24"/>
              </w:rPr>
            </w:pPr>
            <w:r>
              <w:rPr>
                <w:rFonts w:ascii="仿宋" w:eastAsia="仿宋" w:hAnsi="仿宋" w:cs="仿宋" w:hint="eastAsia"/>
                <w:kern w:val="0"/>
                <w:sz w:val="24"/>
                <w:lang w:bidi="ar"/>
              </w:rPr>
              <w:t>对集团公司的安全管理规章制度执行情况</w:t>
            </w: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sz w:val="24"/>
              </w:rPr>
            </w:pPr>
            <w:r>
              <w:rPr>
                <w:rFonts w:ascii="仿宋" w:eastAsia="仿宋" w:hAnsi="仿宋" w:cs="仿宋" w:hint="eastAsia"/>
                <w:kern w:val="0"/>
                <w:sz w:val="24"/>
                <w:lang w:bidi="ar"/>
              </w:rPr>
              <w:t>1.乙方应服从甲方的监督检查及日常管理，对检查出的隐患及时整改，一般火险隐患不超过一天，重大隐患不超过二天，整改率应达到100%——发现不符合要求每次扣5分；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jc w:val="cente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pStyle w:val="3"/>
              <w:spacing w:line="240" w:lineRule="exact"/>
              <w:jc w:val="left"/>
              <w:rPr>
                <w:rFonts w:ascii="宋体" w:hAnsi="宋体" w:cs="宋体"/>
                <w:b w:val="0"/>
                <w:bCs w:val="0"/>
                <w:sz w:val="22"/>
                <w:szCs w:val="22"/>
              </w:rPr>
            </w:pPr>
          </w:p>
        </w:tc>
      </w:tr>
      <w:tr w:rsidR="00C27AB0">
        <w:trPr>
          <w:trHeight w:val="380"/>
        </w:trPr>
        <w:tc>
          <w:tcPr>
            <w:tcW w:w="634" w:type="dxa"/>
            <w:vMerge/>
            <w:tcBorders>
              <w:left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425" w:type="dxa"/>
            <w:vMerge/>
            <w:tcBorders>
              <w:left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sz w:val="24"/>
              </w:rPr>
            </w:pPr>
            <w:r>
              <w:rPr>
                <w:rFonts w:ascii="仿宋" w:eastAsia="仿宋" w:hAnsi="仿宋" w:cs="仿宋" w:hint="eastAsia"/>
                <w:kern w:val="0"/>
                <w:sz w:val="24"/>
                <w:lang w:bidi="ar"/>
              </w:rPr>
              <w:t>2.不得有围观、拍照国家领导人和明星等有损机场形象的行为——每次扣10分；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r>
      <w:tr w:rsidR="00C27AB0">
        <w:trPr>
          <w:trHeight w:val="570"/>
        </w:trPr>
        <w:tc>
          <w:tcPr>
            <w:tcW w:w="634" w:type="dxa"/>
            <w:vMerge/>
            <w:tcBorders>
              <w:left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425" w:type="dxa"/>
            <w:vMerge/>
            <w:tcBorders>
              <w:left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3.乙方所备案人员必需向甲方报备个人资料（联系方式、家庭住址、身份信息等）——缺少每人次扣2分；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r>
      <w:tr w:rsidR="00C27AB0">
        <w:trPr>
          <w:trHeight w:val="420"/>
        </w:trPr>
        <w:tc>
          <w:tcPr>
            <w:tcW w:w="634" w:type="dxa"/>
            <w:vMerge/>
            <w:tcBorders>
              <w:left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425" w:type="dxa"/>
            <w:vMerge/>
            <w:tcBorders>
              <w:left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4.乙方工作人员资质逾期前应及时补办——逾期每人次扣10分，造成严重影响每人次扣20分；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r>
      <w:tr w:rsidR="00C27AB0">
        <w:trPr>
          <w:trHeight w:val="570"/>
        </w:trPr>
        <w:tc>
          <w:tcPr>
            <w:tcW w:w="634" w:type="dxa"/>
            <w:vMerge/>
            <w:tcBorders>
              <w:left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425" w:type="dxa"/>
            <w:vMerge/>
            <w:tcBorders>
              <w:left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sz w:val="24"/>
              </w:rPr>
            </w:pPr>
            <w:r>
              <w:rPr>
                <w:rFonts w:ascii="仿宋" w:eastAsia="仿宋" w:hAnsi="仿宋" w:cs="仿宋" w:hint="eastAsia"/>
                <w:kern w:val="0"/>
                <w:sz w:val="24"/>
                <w:lang w:bidi="ar"/>
              </w:rPr>
              <w:t>5.乙方应爱护机场区域的设施、设备，不得擅自损毁、移动机场区域内的设施、设备、线路等——发现一次扣5分，造成严重影响扣10分；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r>
      <w:tr w:rsidR="00C27AB0">
        <w:trPr>
          <w:trHeight w:val="570"/>
        </w:trPr>
        <w:tc>
          <w:tcPr>
            <w:tcW w:w="634" w:type="dxa"/>
            <w:vMerge/>
            <w:tcBorders>
              <w:left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425" w:type="dxa"/>
            <w:vMerge/>
            <w:tcBorders>
              <w:left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sz w:val="24"/>
              </w:rPr>
            </w:pPr>
            <w:r>
              <w:rPr>
                <w:rFonts w:ascii="仿宋" w:eastAsia="仿宋" w:hAnsi="仿宋" w:cs="仿宋" w:hint="eastAsia"/>
                <w:kern w:val="0"/>
                <w:sz w:val="24"/>
                <w:lang w:bidi="ar"/>
              </w:rPr>
              <w:t>6.乙方应加强对本单位人员的法制教育，严禁发生打架斗殴、赌博、聚众闹事、卖淫嫖娼、偷盗抢窃等违法犯罪行为——发现一次，每人次扣5分，造成严重影响每人次扣10分；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r>
      <w:tr w:rsidR="00C27AB0">
        <w:trPr>
          <w:trHeight w:val="570"/>
        </w:trPr>
        <w:tc>
          <w:tcPr>
            <w:tcW w:w="634" w:type="dxa"/>
            <w:vMerge/>
            <w:tcBorders>
              <w:left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425" w:type="dxa"/>
            <w:vMerge/>
            <w:tcBorders>
              <w:left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sz w:val="24"/>
              </w:rPr>
            </w:pPr>
            <w:r>
              <w:rPr>
                <w:rFonts w:ascii="仿宋" w:eastAsia="仿宋" w:hAnsi="仿宋" w:cs="仿宋" w:hint="eastAsia"/>
                <w:kern w:val="0"/>
                <w:sz w:val="24"/>
                <w:lang w:bidi="ar"/>
              </w:rPr>
              <w:t>7.乙方应加强对本单位设施、设备、材料的管理，不得发生丢失、被盗的情况——扣5分，造成严重影响扣10分；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r>
      <w:tr w:rsidR="00C27AB0">
        <w:trPr>
          <w:trHeight w:val="360"/>
        </w:trPr>
        <w:tc>
          <w:tcPr>
            <w:tcW w:w="634" w:type="dxa"/>
            <w:vMerge/>
            <w:tcBorders>
              <w:left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425" w:type="dxa"/>
            <w:vMerge/>
            <w:tcBorders>
              <w:left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sz w:val="24"/>
              </w:rPr>
            </w:pPr>
            <w:r>
              <w:rPr>
                <w:rFonts w:ascii="仿宋" w:eastAsia="仿宋" w:hAnsi="仿宋" w:cs="仿宋" w:hint="eastAsia"/>
                <w:kern w:val="0"/>
                <w:sz w:val="24"/>
                <w:lang w:bidi="ar"/>
              </w:rPr>
              <w:t>8.不得泄露与机场行业相关的政治、空防、商业等机密——发现每次扣10分，造成严重影响扣30分；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r>
      <w:tr w:rsidR="00C27AB0">
        <w:trPr>
          <w:trHeight w:val="360"/>
        </w:trPr>
        <w:tc>
          <w:tcPr>
            <w:tcW w:w="634" w:type="dxa"/>
            <w:vMerge/>
            <w:tcBorders>
              <w:left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425" w:type="dxa"/>
            <w:vMerge/>
            <w:tcBorders>
              <w:left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9.乙方不得擅自移动、损坏、移除、停用消防设施器材，不得埋压、圈占消防栓，不得占用消防间距，不得堵塞消防通道，不得扰乱救火现场秩序，不得乱接电线，不得使用电炉等大功率电器——每次扣5分。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r>
      <w:tr w:rsidR="00C27AB0">
        <w:trPr>
          <w:trHeight w:val="320"/>
        </w:trPr>
        <w:tc>
          <w:tcPr>
            <w:tcW w:w="634" w:type="dxa"/>
            <w:vMerge/>
            <w:tcBorders>
              <w:left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4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jc w:val="center"/>
              <w:textAlignment w:val="center"/>
              <w:rPr>
                <w:rFonts w:ascii="仿宋" w:eastAsia="仿宋" w:hAnsi="仿宋" w:cs="仿宋"/>
                <w:sz w:val="24"/>
              </w:rPr>
            </w:pPr>
            <w:r>
              <w:rPr>
                <w:rFonts w:ascii="仿宋" w:eastAsia="仿宋" w:hAnsi="仿宋" w:cs="仿宋" w:hint="eastAsia"/>
                <w:kern w:val="0"/>
                <w:sz w:val="24"/>
                <w:lang w:bidi="ar"/>
              </w:rPr>
              <w:t>设施设备保</w:t>
            </w:r>
            <w:r>
              <w:rPr>
                <w:rFonts w:ascii="仿宋" w:eastAsia="仿宋" w:hAnsi="仿宋" w:cs="仿宋" w:hint="eastAsia"/>
                <w:kern w:val="0"/>
                <w:sz w:val="24"/>
                <w:lang w:bidi="ar"/>
              </w:rPr>
              <w:lastRenderedPageBreak/>
              <w:t>养情况</w:t>
            </w: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sz w:val="24"/>
              </w:rPr>
            </w:pPr>
            <w:r>
              <w:rPr>
                <w:rFonts w:ascii="仿宋" w:eastAsia="仿宋" w:hAnsi="仿宋" w:cs="仿宋" w:hint="eastAsia"/>
                <w:kern w:val="0"/>
                <w:sz w:val="24"/>
                <w:lang w:bidi="ar"/>
              </w:rPr>
              <w:lastRenderedPageBreak/>
              <w:t>1.维修过程中导致设施设备损坏——每次扣3分，造成严重后果扣10分；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r>
      <w:tr w:rsidR="00C27AB0">
        <w:trPr>
          <w:trHeight w:val="285"/>
        </w:trPr>
        <w:tc>
          <w:tcPr>
            <w:tcW w:w="634" w:type="dxa"/>
            <w:vMerge/>
            <w:tcBorders>
              <w:left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sz w:val="24"/>
              </w:rPr>
            </w:pPr>
            <w:r>
              <w:rPr>
                <w:rFonts w:ascii="仿宋" w:eastAsia="仿宋" w:hAnsi="仿宋" w:cs="仿宋" w:hint="eastAsia"/>
                <w:kern w:val="0"/>
                <w:sz w:val="24"/>
                <w:lang w:bidi="ar"/>
              </w:rPr>
              <w:t>2.换季工作出现台账作假，或未按换季计划实施——每次扣5分；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r>
      <w:tr w:rsidR="00C27AB0">
        <w:trPr>
          <w:trHeight w:val="90"/>
        </w:trPr>
        <w:tc>
          <w:tcPr>
            <w:tcW w:w="634" w:type="dxa"/>
            <w:vMerge/>
            <w:tcBorders>
              <w:left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sz w:val="24"/>
              </w:rPr>
            </w:pPr>
            <w:r>
              <w:rPr>
                <w:rFonts w:ascii="仿宋" w:eastAsia="仿宋" w:hAnsi="仿宋" w:cs="仿宋" w:hint="eastAsia"/>
                <w:kern w:val="0"/>
                <w:sz w:val="24"/>
                <w:lang w:bidi="ar"/>
              </w:rPr>
              <w:t>3.维护维修过程中，领用耗材与实际使用耗材不符——每次扣3分；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r>
      <w:tr w:rsidR="00C27AB0">
        <w:trPr>
          <w:trHeight w:val="570"/>
        </w:trPr>
        <w:tc>
          <w:tcPr>
            <w:tcW w:w="634" w:type="dxa"/>
            <w:vMerge/>
            <w:tcBorders>
              <w:left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sz w:val="24"/>
              </w:rPr>
            </w:pPr>
            <w:r>
              <w:rPr>
                <w:rFonts w:ascii="仿宋" w:eastAsia="仿宋" w:hAnsi="仿宋" w:cs="仿宋" w:hint="eastAsia"/>
                <w:kern w:val="0"/>
                <w:sz w:val="24"/>
                <w:lang w:bidi="ar"/>
              </w:rPr>
              <w:t>4.维护维修完成后，现场未清洁——每次扣1分，工具遗失——每次扣2分，造成严重后果每次扣5分。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r>
      <w:tr w:rsidR="00C27AB0">
        <w:trPr>
          <w:trHeight w:val="90"/>
        </w:trPr>
        <w:tc>
          <w:tcPr>
            <w:tcW w:w="634" w:type="dxa"/>
            <w:vMerge/>
            <w:tcBorders>
              <w:left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4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C27AB0" w:rsidRDefault="00793182">
            <w:pPr>
              <w:widowControl/>
              <w:jc w:val="center"/>
              <w:textAlignment w:val="center"/>
              <w:rPr>
                <w:rFonts w:ascii="仿宋" w:eastAsia="仿宋" w:hAnsi="仿宋" w:cs="仿宋"/>
                <w:sz w:val="24"/>
              </w:rPr>
            </w:pPr>
            <w:r>
              <w:rPr>
                <w:rFonts w:ascii="仿宋" w:eastAsia="仿宋" w:hAnsi="仿宋" w:cs="仿宋" w:hint="eastAsia"/>
                <w:kern w:val="0"/>
                <w:sz w:val="24"/>
                <w:lang w:bidi="ar"/>
              </w:rPr>
              <w:t>组织员工安全学习情况</w:t>
            </w: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sz w:val="24"/>
              </w:rPr>
            </w:pPr>
            <w:r>
              <w:rPr>
                <w:rFonts w:ascii="仿宋" w:eastAsia="仿宋" w:hAnsi="仿宋" w:cs="仿宋" w:hint="eastAsia"/>
                <w:kern w:val="0"/>
                <w:sz w:val="24"/>
                <w:lang w:bidi="ar"/>
              </w:rPr>
              <w:t>1.做好每月业务培训、安全教育记录——缺少每次扣2分；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jc w:val="cente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spacing w:line="240" w:lineRule="exact"/>
              <w:rPr>
                <w:rFonts w:ascii="宋体" w:hAnsi="宋体" w:cs="宋体"/>
                <w:sz w:val="22"/>
                <w:szCs w:val="22"/>
              </w:rPr>
            </w:pPr>
          </w:p>
        </w:tc>
      </w:tr>
      <w:tr w:rsidR="00C27AB0">
        <w:trPr>
          <w:trHeight w:val="378"/>
        </w:trPr>
        <w:tc>
          <w:tcPr>
            <w:tcW w:w="634" w:type="dxa"/>
            <w:vMerge/>
            <w:tcBorders>
              <w:left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425" w:type="dxa"/>
            <w:vMerge/>
            <w:tcBorders>
              <w:left w:val="single" w:sz="4" w:space="0" w:color="000000"/>
              <w:right w:val="single" w:sz="4" w:space="0" w:color="000000"/>
            </w:tcBorders>
            <w:tcMar>
              <w:top w:w="15" w:type="dxa"/>
              <w:left w:w="15" w:type="dxa"/>
              <w:right w:w="15" w:type="dxa"/>
            </w:tcMar>
            <w:vAlign w:val="center"/>
          </w:tcPr>
          <w:p w:rsidR="00C27AB0" w:rsidRDefault="00C27AB0">
            <w:pPr>
              <w:widowControl/>
              <w:jc w:val="center"/>
              <w:textAlignment w:val="center"/>
              <w:rPr>
                <w:rFonts w:ascii="仿宋" w:eastAsia="仿宋" w:hAnsi="仿宋" w:cs="仿宋"/>
                <w:kern w:val="0"/>
                <w:sz w:val="24"/>
                <w:lang w:bidi="ar"/>
              </w:rPr>
            </w:pP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2.乙方参加动力能源二级部门或三级部门的讲评会，会议不得迟到、早退、缺席——每次扣3分；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jc w:val="cente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spacing w:line="240" w:lineRule="exact"/>
              <w:rPr>
                <w:rFonts w:ascii="宋体" w:hAnsi="宋体" w:cs="宋体"/>
                <w:sz w:val="22"/>
                <w:szCs w:val="22"/>
              </w:rPr>
            </w:pPr>
          </w:p>
        </w:tc>
      </w:tr>
      <w:tr w:rsidR="00C27AB0">
        <w:trPr>
          <w:trHeight w:val="427"/>
        </w:trPr>
        <w:tc>
          <w:tcPr>
            <w:tcW w:w="634" w:type="dxa"/>
            <w:vMerge/>
            <w:tcBorders>
              <w:left w:val="single" w:sz="4" w:space="0" w:color="000000"/>
              <w:bottom w:val="nil"/>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425" w:type="dxa"/>
            <w:vMerge/>
            <w:tcBorders>
              <w:left w:val="single" w:sz="4" w:space="0" w:color="000000"/>
              <w:bottom w:val="nil"/>
              <w:right w:val="single" w:sz="4" w:space="0" w:color="000000"/>
            </w:tcBorders>
            <w:tcMar>
              <w:top w:w="15" w:type="dxa"/>
              <w:left w:w="15" w:type="dxa"/>
              <w:right w:w="15" w:type="dxa"/>
            </w:tcMar>
            <w:vAlign w:val="center"/>
          </w:tcPr>
          <w:p w:rsidR="00C27AB0" w:rsidRDefault="00C27AB0">
            <w:pPr>
              <w:widowControl/>
              <w:jc w:val="center"/>
              <w:textAlignment w:val="center"/>
              <w:rPr>
                <w:rFonts w:ascii="仿宋" w:eastAsia="仿宋" w:hAnsi="仿宋" w:cs="仿宋"/>
                <w:kern w:val="0"/>
                <w:sz w:val="24"/>
                <w:lang w:bidi="ar"/>
              </w:rPr>
            </w:pP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3.组织做好每周讲评会培训学习——未组织全员学习每人次扣2分。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jc w:val="cente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spacing w:line="240" w:lineRule="exact"/>
              <w:rPr>
                <w:rFonts w:ascii="宋体" w:hAnsi="宋体" w:cs="宋体"/>
                <w:sz w:val="22"/>
                <w:szCs w:val="22"/>
              </w:rPr>
            </w:pPr>
          </w:p>
        </w:tc>
      </w:tr>
      <w:tr w:rsidR="00C27AB0">
        <w:trPr>
          <w:trHeight w:val="285"/>
        </w:trPr>
        <w:tc>
          <w:tcPr>
            <w:tcW w:w="63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jc w:val="center"/>
              <w:textAlignment w:val="center"/>
              <w:rPr>
                <w:rFonts w:ascii="仿宋" w:eastAsia="仿宋" w:hAnsi="仿宋" w:cs="仿宋"/>
                <w:sz w:val="24"/>
              </w:rPr>
            </w:pPr>
            <w:r>
              <w:rPr>
                <w:rFonts w:ascii="仿宋" w:eastAsia="仿宋" w:hAnsi="仿宋" w:cs="仿宋" w:hint="eastAsia"/>
                <w:kern w:val="0"/>
                <w:sz w:val="24"/>
                <w:lang w:bidi="ar"/>
              </w:rPr>
              <w:t>服务质量</w:t>
            </w:r>
          </w:p>
        </w:tc>
        <w:tc>
          <w:tcPr>
            <w:tcW w:w="14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C27AB0" w:rsidRDefault="00793182">
            <w:pPr>
              <w:widowControl/>
              <w:jc w:val="center"/>
              <w:textAlignment w:val="center"/>
              <w:rPr>
                <w:rFonts w:ascii="仿宋" w:eastAsia="仿宋" w:hAnsi="仿宋" w:cs="仿宋"/>
                <w:sz w:val="24"/>
              </w:rPr>
            </w:pPr>
            <w:r>
              <w:rPr>
                <w:rFonts w:ascii="仿宋" w:eastAsia="仿宋" w:hAnsi="仿宋" w:cs="仿宋" w:hint="eastAsia"/>
                <w:kern w:val="0"/>
                <w:sz w:val="24"/>
                <w:lang w:bidi="ar"/>
              </w:rPr>
              <w:t>对集团公司服务质量规定的执行情况</w:t>
            </w: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sz w:val="24"/>
              </w:rPr>
            </w:pPr>
            <w:r>
              <w:rPr>
                <w:rFonts w:ascii="仿宋" w:eastAsia="仿宋" w:hAnsi="仿宋" w:cs="仿宋" w:hint="eastAsia"/>
                <w:kern w:val="0"/>
                <w:sz w:val="24"/>
                <w:lang w:bidi="ar"/>
              </w:rPr>
              <w:t>1.收到甲方《整改通知单》——每次扣5分；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r>
      <w:tr w:rsidR="00C27AB0">
        <w:trPr>
          <w:trHeight w:val="370"/>
        </w:trPr>
        <w:tc>
          <w:tcPr>
            <w:tcW w:w="6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425" w:type="dxa"/>
            <w:vMerge/>
            <w:tcBorders>
              <w:left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sz w:val="24"/>
              </w:rPr>
            </w:pPr>
            <w:r>
              <w:rPr>
                <w:rFonts w:ascii="仿宋" w:eastAsia="仿宋" w:hAnsi="仿宋" w:cs="仿宋" w:hint="eastAsia"/>
                <w:kern w:val="0"/>
                <w:sz w:val="24"/>
                <w:lang w:bidi="ar"/>
              </w:rPr>
              <w:t>2.一月内连续2次或半年内累计5次收到业主《整改通知单》——加扣5分；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r>
      <w:tr w:rsidR="00C27AB0">
        <w:trPr>
          <w:trHeight w:val="360"/>
        </w:trPr>
        <w:tc>
          <w:tcPr>
            <w:tcW w:w="6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425" w:type="dxa"/>
            <w:vMerge/>
            <w:tcBorders>
              <w:left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3.维修人员消极怠工、责任心不强造成设施设备未能及时维修——发现一次扣2分；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r>
      <w:tr w:rsidR="00C27AB0">
        <w:trPr>
          <w:trHeight w:val="360"/>
        </w:trPr>
        <w:tc>
          <w:tcPr>
            <w:tcW w:w="6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425" w:type="dxa"/>
            <w:vMerge/>
            <w:tcBorders>
              <w:left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sz w:val="24"/>
              </w:rPr>
            </w:pPr>
            <w:r>
              <w:rPr>
                <w:rFonts w:ascii="仿宋" w:eastAsia="仿宋" w:hAnsi="仿宋" w:cs="仿宋" w:hint="eastAsia"/>
                <w:kern w:val="0"/>
                <w:sz w:val="24"/>
                <w:lang w:bidi="ar"/>
              </w:rPr>
              <w:t>4.在维修作业时间内，串岗、扎堆，做工作无关的事——发现一次扣1分；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r>
      <w:tr w:rsidR="00C27AB0">
        <w:trPr>
          <w:trHeight w:val="90"/>
        </w:trPr>
        <w:tc>
          <w:tcPr>
            <w:tcW w:w="6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425" w:type="dxa"/>
            <w:vMerge/>
            <w:tcBorders>
              <w:left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sz w:val="24"/>
              </w:rPr>
            </w:pPr>
            <w:r>
              <w:rPr>
                <w:rFonts w:ascii="仿宋" w:eastAsia="仿宋" w:hAnsi="仿宋" w:cs="仿宋" w:hint="eastAsia"/>
                <w:kern w:val="0"/>
                <w:sz w:val="24"/>
                <w:lang w:bidi="ar"/>
              </w:rPr>
              <w:t>5.在检查中发现设备运行状态不符合要求，——未及时进行处理的扣2分；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r>
      <w:tr w:rsidR="00C27AB0">
        <w:trPr>
          <w:trHeight w:val="323"/>
        </w:trPr>
        <w:tc>
          <w:tcPr>
            <w:tcW w:w="6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425" w:type="dxa"/>
            <w:vMerge/>
            <w:tcBorders>
              <w:left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6.无故不遵守我部因工作需要的安排——每次扣2分；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r>
      <w:tr w:rsidR="00C27AB0">
        <w:trPr>
          <w:trHeight w:val="90"/>
        </w:trPr>
        <w:tc>
          <w:tcPr>
            <w:tcW w:w="6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425" w:type="dxa"/>
            <w:vMerge/>
            <w:tcBorders>
              <w:left w:val="single" w:sz="4" w:space="0" w:color="000000"/>
              <w:bottom w:val="nil"/>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7.因乙方原因造成旅客有效投诉的——每次扣10分。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r>
      <w:tr w:rsidR="00C27AB0">
        <w:trPr>
          <w:trHeight w:val="420"/>
        </w:trPr>
        <w:tc>
          <w:tcPr>
            <w:tcW w:w="6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4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C27AB0" w:rsidRDefault="00793182">
            <w:pPr>
              <w:widowControl/>
              <w:jc w:val="center"/>
              <w:textAlignment w:val="center"/>
              <w:rPr>
                <w:rFonts w:ascii="仿宋" w:eastAsia="仿宋" w:hAnsi="仿宋" w:cs="仿宋"/>
                <w:kern w:val="0"/>
                <w:sz w:val="24"/>
                <w:lang w:bidi="ar"/>
              </w:rPr>
            </w:pPr>
            <w:r>
              <w:rPr>
                <w:rFonts w:ascii="仿宋" w:eastAsia="仿宋" w:hAnsi="仿宋" w:cs="仿宋" w:hint="eastAsia"/>
                <w:kern w:val="0"/>
                <w:sz w:val="24"/>
                <w:lang w:bidi="ar"/>
              </w:rPr>
              <w:t>接报修通知后在规定时间内到达现场情况</w:t>
            </w: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1.报修任务响应时间，维修人员必须30分钟内到达现场修理——未及时响应每次扣5分；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r>
      <w:tr w:rsidR="00C27AB0">
        <w:trPr>
          <w:trHeight w:val="90"/>
        </w:trPr>
        <w:tc>
          <w:tcPr>
            <w:tcW w:w="6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425" w:type="dxa"/>
            <w:vMerge/>
            <w:tcBorders>
              <w:left w:val="single" w:sz="4" w:space="0" w:color="000000"/>
              <w:right w:val="single" w:sz="4" w:space="0" w:color="000000"/>
            </w:tcBorders>
            <w:tcMar>
              <w:top w:w="15" w:type="dxa"/>
              <w:left w:w="15" w:type="dxa"/>
              <w:right w:w="15" w:type="dxa"/>
            </w:tcMar>
            <w:vAlign w:val="center"/>
          </w:tcPr>
          <w:p w:rsidR="00C27AB0" w:rsidRDefault="00C27AB0">
            <w:pPr>
              <w:widowControl/>
              <w:jc w:val="center"/>
              <w:textAlignment w:val="center"/>
              <w:rPr>
                <w:rFonts w:ascii="仿宋" w:eastAsia="仿宋" w:hAnsi="仿宋" w:cs="仿宋"/>
                <w:kern w:val="0"/>
                <w:sz w:val="24"/>
                <w:lang w:bidi="ar"/>
              </w:rPr>
            </w:pP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2.维修完成后及时回复，作业完成时间是在备品备件充足且可维修的情况下计时</w:t>
            </w:r>
          </w:p>
          <w:p w:rsidR="00C27AB0" w:rsidRDefault="0079318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10kV线路或变压器故障维修时间≤6小时——超过6小时扣15分，超过24小时加扣20分；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jc w:val="cente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pStyle w:val="3"/>
              <w:spacing w:line="240" w:lineRule="exact"/>
              <w:jc w:val="left"/>
              <w:rPr>
                <w:rFonts w:ascii="宋体" w:hAnsi="宋体" w:cs="宋体"/>
                <w:b w:val="0"/>
                <w:bCs w:val="0"/>
                <w:sz w:val="22"/>
                <w:szCs w:val="22"/>
              </w:rPr>
            </w:pPr>
          </w:p>
        </w:tc>
      </w:tr>
      <w:tr w:rsidR="00C27AB0">
        <w:trPr>
          <w:trHeight w:val="405"/>
        </w:trPr>
        <w:tc>
          <w:tcPr>
            <w:tcW w:w="6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4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widowControl/>
              <w:jc w:val="center"/>
              <w:textAlignment w:val="center"/>
              <w:rPr>
                <w:rFonts w:ascii="仿宋" w:eastAsia="仿宋" w:hAnsi="仿宋" w:cs="仿宋"/>
                <w:kern w:val="0"/>
                <w:sz w:val="24"/>
                <w:lang w:bidi="ar"/>
              </w:rPr>
            </w:pP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3.处置故障后及时报送——报送时间超过10分钟每次扣2分。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jc w:val="cente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pStyle w:val="3"/>
              <w:spacing w:line="240" w:lineRule="exact"/>
              <w:jc w:val="left"/>
              <w:rPr>
                <w:rFonts w:ascii="宋体" w:hAnsi="宋体" w:cs="宋体"/>
                <w:b w:val="0"/>
                <w:bCs w:val="0"/>
                <w:sz w:val="22"/>
                <w:szCs w:val="22"/>
              </w:rPr>
            </w:pPr>
          </w:p>
        </w:tc>
      </w:tr>
      <w:tr w:rsidR="00C27AB0">
        <w:trPr>
          <w:trHeight w:val="1180"/>
        </w:trPr>
        <w:tc>
          <w:tcPr>
            <w:tcW w:w="6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jc w:val="center"/>
              <w:textAlignment w:val="center"/>
              <w:rPr>
                <w:rFonts w:ascii="仿宋" w:eastAsia="仿宋" w:hAnsi="仿宋" w:cs="仿宋"/>
                <w:kern w:val="0"/>
                <w:sz w:val="24"/>
                <w:lang w:bidi="ar"/>
              </w:rPr>
            </w:pPr>
            <w:r>
              <w:rPr>
                <w:rFonts w:ascii="仿宋" w:eastAsia="仿宋" w:hAnsi="仿宋" w:cs="仿宋" w:hint="eastAsia"/>
                <w:kern w:val="0"/>
                <w:sz w:val="24"/>
                <w:lang w:bidi="ar"/>
              </w:rPr>
              <w:t>员工参照执行集团公司制定的《员工手册》情况</w:t>
            </w: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1.违反《员工手册》规定——每人次扣2分，造成严重影响每人次扣5分。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r>
      <w:tr w:rsidR="00C27AB0">
        <w:trPr>
          <w:trHeight w:val="90"/>
        </w:trPr>
        <w:tc>
          <w:tcPr>
            <w:tcW w:w="63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jc w:val="center"/>
              <w:textAlignment w:val="center"/>
              <w:rPr>
                <w:rFonts w:ascii="仿宋" w:eastAsia="仿宋" w:hAnsi="仿宋" w:cs="仿宋"/>
                <w:sz w:val="24"/>
              </w:rPr>
            </w:pPr>
            <w:r>
              <w:rPr>
                <w:rFonts w:ascii="仿宋" w:eastAsia="仿宋" w:hAnsi="仿宋" w:cs="仿宋" w:hint="eastAsia"/>
                <w:kern w:val="0"/>
                <w:sz w:val="24"/>
                <w:lang w:bidi="ar"/>
              </w:rPr>
              <w:t>劳动</w:t>
            </w:r>
            <w:r>
              <w:rPr>
                <w:rFonts w:ascii="仿宋" w:eastAsia="仿宋" w:hAnsi="仿宋" w:cs="仿宋" w:hint="eastAsia"/>
                <w:kern w:val="0"/>
                <w:sz w:val="24"/>
                <w:lang w:bidi="ar"/>
              </w:rPr>
              <w:lastRenderedPageBreak/>
              <w:t>用工</w:t>
            </w:r>
          </w:p>
        </w:tc>
        <w:tc>
          <w:tcPr>
            <w:tcW w:w="14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C27AB0" w:rsidRDefault="00793182">
            <w:pPr>
              <w:widowControl/>
              <w:jc w:val="center"/>
              <w:textAlignment w:val="center"/>
              <w:rPr>
                <w:rFonts w:ascii="仿宋" w:eastAsia="仿宋" w:hAnsi="仿宋" w:cs="仿宋"/>
                <w:sz w:val="24"/>
              </w:rPr>
            </w:pPr>
            <w:r>
              <w:rPr>
                <w:rFonts w:ascii="仿宋" w:eastAsia="仿宋" w:hAnsi="仿宋" w:cs="仿宋" w:hint="eastAsia"/>
                <w:kern w:val="0"/>
                <w:sz w:val="24"/>
                <w:lang w:bidi="ar"/>
              </w:rPr>
              <w:lastRenderedPageBreak/>
              <w:t>按合同约定</w:t>
            </w:r>
            <w:r>
              <w:rPr>
                <w:rFonts w:ascii="仿宋" w:eastAsia="仿宋" w:hAnsi="仿宋" w:cs="仿宋" w:hint="eastAsia"/>
                <w:kern w:val="0"/>
                <w:sz w:val="24"/>
                <w:lang w:bidi="ar"/>
              </w:rPr>
              <w:lastRenderedPageBreak/>
              <w:t>的最低用工人数执行情况</w:t>
            </w: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lastRenderedPageBreak/>
              <w:t>1.抽查过程中，实际到岗人数抽查工作按照重庆机场集团有限公司、动力能源保障部有关制度规定</w:t>
            </w:r>
            <w:r>
              <w:rPr>
                <w:rFonts w:ascii="仿宋" w:eastAsia="仿宋" w:hAnsi="仿宋" w:cs="仿宋" w:hint="eastAsia"/>
                <w:kern w:val="0"/>
                <w:sz w:val="24"/>
                <w:lang w:bidi="ar"/>
              </w:rPr>
              <w:lastRenderedPageBreak/>
              <w:t>执行。发现实际到岗人数不满足要求——每人次扣20分；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r>
      <w:tr w:rsidR="00C27AB0">
        <w:trPr>
          <w:trHeight w:val="360"/>
        </w:trPr>
        <w:tc>
          <w:tcPr>
            <w:tcW w:w="6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425" w:type="dxa"/>
            <w:vMerge/>
            <w:tcBorders>
              <w:left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2.需更换人员时，提前两周告知甲方，并将新上岗人员基本情况给甲方报备，征得同意后，方可换人，换人交班时间不得超过7天，否则扣10分；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r>
      <w:tr w:rsidR="00C27AB0">
        <w:trPr>
          <w:trHeight w:val="360"/>
        </w:trPr>
        <w:tc>
          <w:tcPr>
            <w:tcW w:w="6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425" w:type="dxa"/>
            <w:vMerge/>
            <w:tcBorders>
              <w:left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3.若出现员工无故离职，外包单位须在7天内补齐符合要求的人数，否则每人次每天扣5分；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r>
      <w:tr w:rsidR="00C27AB0">
        <w:trPr>
          <w:trHeight w:val="360"/>
        </w:trPr>
        <w:tc>
          <w:tcPr>
            <w:tcW w:w="6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425" w:type="dxa"/>
            <w:vMerge/>
            <w:tcBorders>
              <w:left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4.更换人员在上岗之前，人员资质需满足合同要求，否则扣10分。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r>
      <w:tr w:rsidR="00C27AB0">
        <w:trPr>
          <w:trHeight w:val="360"/>
        </w:trPr>
        <w:tc>
          <w:tcPr>
            <w:tcW w:w="6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4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4.工作期间工作人员脱岗——每人次扣10分。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r>
      <w:tr w:rsidR="00C27AB0">
        <w:trPr>
          <w:trHeight w:val="620"/>
        </w:trPr>
        <w:tc>
          <w:tcPr>
            <w:tcW w:w="6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jc w:val="center"/>
              <w:textAlignment w:val="center"/>
              <w:rPr>
                <w:rFonts w:ascii="仿宋" w:eastAsia="仿宋" w:hAnsi="仿宋" w:cs="仿宋"/>
                <w:sz w:val="24"/>
              </w:rPr>
            </w:pPr>
            <w:r>
              <w:rPr>
                <w:rFonts w:ascii="仿宋" w:eastAsia="仿宋" w:hAnsi="仿宋" w:cs="仿宋" w:hint="eastAsia"/>
                <w:kern w:val="0"/>
                <w:sz w:val="24"/>
                <w:lang w:bidi="ar"/>
              </w:rPr>
              <w:t>劳动合同手续完善情况</w:t>
            </w: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1.与员工是否签订完整规范的劳动合同，并交复印件在我部备案——未签每人次扣5分，未备案每人次扣2分；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r>
      <w:tr w:rsidR="00C27AB0">
        <w:trPr>
          <w:trHeight w:val="400"/>
        </w:trPr>
        <w:tc>
          <w:tcPr>
            <w:tcW w:w="6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4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jc w:val="center"/>
              <w:textAlignment w:val="center"/>
              <w:rPr>
                <w:rFonts w:ascii="仿宋" w:eastAsia="仿宋" w:hAnsi="仿宋" w:cs="仿宋"/>
                <w:sz w:val="24"/>
              </w:rPr>
            </w:pPr>
            <w:r>
              <w:rPr>
                <w:rFonts w:ascii="仿宋" w:eastAsia="仿宋" w:hAnsi="仿宋" w:cs="仿宋" w:hint="eastAsia"/>
                <w:kern w:val="0"/>
                <w:sz w:val="24"/>
                <w:lang w:bidi="ar"/>
              </w:rPr>
              <w:t>特种作业持证上岗情况</w:t>
            </w: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1.发现未持证（高空作业证、高压电工证等）上岗操作行为——每人次扣10分；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r>
      <w:tr w:rsidR="00C27AB0">
        <w:trPr>
          <w:trHeight w:val="460"/>
        </w:trPr>
        <w:tc>
          <w:tcPr>
            <w:tcW w:w="6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2.发现假证情况——每人次扣20分。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r>
      <w:tr w:rsidR="00C27AB0">
        <w:trPr>
          <w:trHeight w:val="570"/>
        </w:trPr>
        <w:tc>
          <w:tcPr>
            <w:tcW w:w="63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jc w:val="center"/>
              <w:textAlignment w:val="center"/>
              <w:rPr>
                <w:rFonts w:ascii="仿宋" w:eastAsia="仿宋" w:hAnsi="仿宋" w:cs="仿宋"/>
                <w:sz w:val="24"/>
              </w:rPr>
            </w:pPr>
            <w:r>
              <w:rPr>
                <w:rFonts w:ascii="仿宋" w:eastAsia="仿宋" w:hAnsi="仿宋" w:cs="仿宋" w:hint="eastAsia"/>
                <w:kern w:val="0"/>
                <w:sz w:val="24"/>
                <w:lang w:bidi="ar"/>
              </w:rPr>
              <w:t>薪酬待遇</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jc w:val="center"/>
              <w:textAlignment w:val="center"/>
              <w:rPr>
                <w:rFonts w:ascii="仿宋" w:eastAsia="仿宋" w:hAnsi="仿宋" w:cs="仿宋"/>
                <w:sz w:val="24"/>
              </w:rPr>
            </w:pPr>
            <w:r>
              <w:rPr>
                <w:rFonts w:ascii="仿宋" w:eastAsia="仿宋" w:hAnsi="仿宋" w:cs="仿宋" w:hint="eastAsia"/>
                <w:kern w:val="0"/>
                <w:sz w:val="24"/>
                <w:lang w:bidi="ar"/>
              </w:rPr>
              <w:t>服务商承诺的工资标准执行情况</w:t>
            </w: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sz w:val="24"/>
              </w:rPr>
            </w:pPr>
            <w:r>
              <w:rPr>
                <w:rFonts w:ascii="仿宋" w:eastAsia="仿宋" w:hAnsi="仿宋" w:cs="仿宋" w:hint="eastAsia"/>
                <w:kern w:val="0"/>
                <w:sz w:val="24"/>
                <w:lang w:bidi="ar"/>
              </w:rPr>
              <w:t>1.未按合同约定工资要求发放工资（少发、乱罚、乱扣）——扣5分，造成严重影响扣10分。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r>
      <w:tr w:rsidR="00C27AB0">
        <w:trPr>
          <w:trHeight w:val="285"/>
        </w:trPr>
        <w:tc>
          <w:tcPr>
            <w:tcW w:w="6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jc w:val="center"/>
              <w:textAlignment w:val="center"/>
              <w:rPr>
                <w:rFonts w:ascii="仿宋" w:eastAsia="仿宋" w:hAnsi="仿宋" w:cs="仿宋"/>
                <w:sz w:val="24"/>
              </w:rPr>
            </w:pPr>
            <w:r>
              <w:rPr>
                <w:rFonts w:ascii="仿宋" w:eastAsia="仿宋" w:hAnsi="仿宋" w:cs="仿宋" w:hint="eastAsia"/>
                <w:kern w:val="0"/>
                <w:sz w:val="24"/>
                <w:lang w:bidi="ar"/>
              </w:rPr>
              <w:t>薪酬发放情况</w:t>
            </w: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1.未在约定时间发放工资，出现拖欠工资情况——每人次扣2分，造成严重影响扣10分。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r>
      <w:tr w:rsidR="00C27AB0">
        <w:trPr>
          <w:trHeight w:val="570"/>
        </w:trPr>
        <w:tc>
          <w:tcPr>
            <w:tcW w:w="634" w:type="dxa"/>
            <w:vMerge/>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jc w:val="center"/>
              <w:textAlignment w:val="center"/>
              <w:rPr>
                <w:rFonts w:ascii="仿宋" w:eastAsia="仿宋" w:hAnsi="仿宋" w:cs="仿宋"/>
                <w:sz w:val="24"/>
              </w:rPr>
            </w:pPr>
            <w:r>
              <w:rPr>
                <w:rFonts w:ascii="仿宋" w:eastAsia="仿宋" w:hAnsi="仿宋" w:cs="仿宋" w:hint="eastAsia"/>
                <w:kern w:val="0"/>
                <w:sz w:val="24"/>
                <w:lang w:bidi="ar"/>
              </w:rPr>
              <w:t>缴纳社会保险情况</w:t>
            </w: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1.每季度提交备案员工加盖社保局公章的社保证明，未按规定给员工缴纳社会保险——扣10分。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r>
      <w:tr w:rsidR="00C27AB0">
        <w:trPr>
          <w:trHeight w:val="392"/>
        </w:trPr>
        <w:tc>
          <w:tcPr>
            <w:tcW w:w="634"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27AB0" w:rsidRDefault="00793182">
            <w:pPr>
              <w:widowControl/>
              <w:jc w:val="center"/>
              <w:textAlignment w:val="center"/>
              <w:rPr>
                <w:rFonts w:ascii="仿宋" w:eastAsia="仿宋" w:hAnsi="仿宋" w:cs="仿宋"/>
                <w:sz w:val="24"/>
              </w:rPr>
            </w:pPr>
            <w:r>
              <w:rPr>
                <w:rFonts w:ascii="仿宋" w:eastAsia="仿宋" w:hAnsi="仿宋" w:cs="仿宋" w:hint="eastAsia"/>
                <w:kern w:val="0"/>
                <w:sz w:val="24"/>
                <w:lang w:bidi="ar"/>
              </w:rPr>
              <w:t>加分项目</w:t>
            </w:r>
          </w:p>
        </w:tc>
        <w:tc>
          <w:tcPr>
            <w:tcW w:w="1425" w:type="dxa"/>
            <w:vMerge w:val="restar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C27AB0" w:rsidRDefault="00793182">
            <w:pPr>
              <w:widowControl/>
              <w:jc w:val="center"/>
              <w:textAlignment w:val="center"/>
              <w:rPr>
                <w:rFonts w:ascii="仿宋" w:eastAsia="仿宋" w:hAnsi="仿宋" w:cs="仿宋"/>
                <w:sz w:val="24"/>
              </w:rPr>
            </w:pPr>
            <w:r>
              <w:rPr>
                <w:rFonts w:ascii="仿宋" w:eastAsia="仿宋" w:hAnsi="仿宋" w:cs="仿宋" w:hint="eastAsia"/>
                <w:kern w:val="0"/>
                <w:sz w:val="24"/>
                <w:lang w:bidi="ar"/>
              </w:rPr>
              <w:t>如乙方在本月有以下情况，可在月度绩效考核总分基础上进</w:t>
            </w:r>
            <w:r>
              <w:rPr>
                <w:rFonts w:ascii="仿宋" w:eastAsia="仿宋" w:hAnsi="仿宋" w:cs="仿宋" w:hint="eastAsia"/>
                <w:kern w:val="0"/>
                <w:sz w:val="24"/>
                <w:lang w:bidi="ar"/>
              </w:rPr>
              <w:lastRenderedPageBreak/>
              <w:t>行加分（当月加分不超过5分）</w:t>
            </w: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lastRenderedPageBreak/>
              <w:t>1.受到监管单位通报表扬——加2分；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r>
      <w:tr w:rsidR="00C27AB0">
        <w:trPr>
          <w:trHeight w:val="180"/>
        </w:trPr>
        <w:tc>
          <w:tcPr>
            <w:tcW w:w="63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425" w:type="dxa"/>
            <w:vMerge/>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2.受到旅客感谢信等表扬——加2分；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r>
      <w:tr w:rsidR="00C27AB0">
        <w:trPr>
          <w:trHeight w:val="94"/>
        </w:trPr>
        <w:tc>
          <w:tcPr>
            <w:tcW w:w="63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425" w:type="dxa"/>
            <w:vMerge/>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3.发现重大安全隐患并上报——加5分；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r>
      <w:tr w:rsidR="00C27AB0">
        <w:trPr>
          <w:trHeight w:val="587"/>
        </w:trPr>
        <w:tc>
          <w:tcPr>
            <w:tcW w:w="63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425" w:type="dxa"/>
            <w:vMerge/>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4.职责范围以外的应急处置得当并受到相关单位表扬——加5分；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r>
      <w:tr w:rsidR="00C27AB0">
        <w:trPr>
          <w:trHeight w:val="815"/>
        </w:trPr>
        <w:tc>
          <w:tcPr>
            <w:tcW w:w="63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425" w:type="dxa"/>
            <w:vMerge/>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C27AB0" w:rsidRDefault="00C27AB0">
            <w:pPr>
              <w:jc w:val="center"/>
              <w:rPr>
                <w:rFonts w:ascii="仿宋" w:eastAsia="仿宋" w:hAnsi="仿宋" w:cs="仿宋"/>
                <w:sz w:val="24"/>
              </w:rPr>
            </w:pPr>
          </w:p>
        </w:tc>
        <w:tc>
          <w:tcPr>
            <w:tcW w:w="103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793182">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5.乙方自我提升工作质量，提升——每次加0.5分。</w:t>
            </w:r>
          </w:p>
        </w:tc>
        <w:tc>
          <w:tcPr>
            <w:tcW w:w="11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c>
          <w:tcPr>
            <w:tcW w:w="14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7AB0" w:rsidRDefault="00C27AB0">
            <w:pPr>
              <w:rPr>
                <w:rFonts w:ascii="宋体" w:hAnsi="宋体" w:cs="宋体"/>
                <w:sz w:val="22"/>
                <w:szCs w:val="22"/>
              </w:rPr>
            </w:pPr>
          </w:p>
        </w:tc>
      </w:tr>
      <w:tr w:rsidR="00C27AB0">
        <w:trPr>
          <w:trHeight w:val="545"/>
        </w:trPr>
        <w:tc>
          <w:tcPr>
            <w:tcW w:w="15086" w:type="dxa"/>
            <w:gridSpan w:val="5"/>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C27AB0" w:rsidRDefault="00793182">
            <w:pPr>
              <w:rPr>
                <w:rFonts w:ascii="宋体" w:hAnsi="宋体" w:cs="宋体"/>
                <w:sz w:val="22"/>
                <w:szCs w:val="22"/>
              </w:rPr>
            </w:pPr>
            <w:r>
              <w:rPr>
                <w:rFonts w:ascii="宋体" w:hAnsi="宋体" w:cs="宋体" w:hint="eastAsia"/>
                <w:kern w:val="0"/>
                <w:sz w:val="28"/>
                <w:szCs w:val="28"/>
                <w:lang w:bidi="ar"/>
              </w:rPr>
              <w:lastRenderedPageBreak/>
              <w:t>备注：本打分细则作为合同中月度绩效考核评估表补充细则，如有本细则以外的扣分情况以合同为准。</w:t>
            </w:r>
          </w:p>
        </w:tc>
      </w:tr>
    </w:tbl>
    <w:p w:rsidR="00C27AB0" w:rsidRDefault="00C27AB0">
      <w:pPr>
        <w:rPr>
          <w:rFonts w:ascii="仿宋_GB2312" w:eastAsia="仿宋_GB2312" w:hAnsi="宋体"/>
          <w:sz w:val="28"/>
          <w:szCs w:val="28"/>
        </w:rPr>
        <w:sectPr w:rsidR="00C27AB0">
          <w:footerReference w:type="default" r:id="rId10"/>
          <w:pgSz w:w="16838" w:h="11906" w:orient="landscape"/>
          <w:pgMar w:top="1800" w:right="1440" w:bottom="1800" w:left="1440" w:header="851" w:footer="992" w:gutter="0"/>
          <w:cols w:space="720"/>
          <w:docGrid w:type="lines" w:linePitch="312"/>
        </w:sectPr>
      </w:pPr>
    </w:p>
    <w:p w:rsidR="00C27AB0" w:rsidRDefault="00793182">
      <w:pPr>
        <w:rPr>
          <w:rFonts w:ascii="宋体" w:hAnsi="宋体"/>
          <w:bCs/>
          <w:sz w:val="32"/>
          <w:szCs w:val="32"/>
        </w:rPr>
      </w:pPr>
      <w:r>
        <w:rPr>
          <w:rFonts w:ascii="宋体" w:hAnsi="宋体" w:hint="eastAsia"/>
          <w:bCs/>
          <w:sz w:val="32"/>
          <w:szCs w:val="32"/>
        </w:rPr>
        <w:lastRenderedPageBreak/>
        <w:t>附件4：</w:t>
      </w:r>
    </w:p>
    <w:p w:rsidR="00C27AB0" w:rsidRDefault="00793182">
      <w:pPr>
        <w:jc w:val="center"/>
        <w:rPr>
          <w:rFonts w:ascii="仿宋" w:eastAsia="仿宋" w:hAnsi="仿宋"/>
          <w:b/>
          <w:sz w:val="32"/>
          <w:szCs w:val="32"/>
        </w:rPr>
      </w:pPr>
      <w:r>
        <w:rPr>
          <w:rFonts w:ascii="仿宋" w:eastAsia="仿宋" w:hAnsi="仿宋" w:hint="eastAsia"/>
          <w:b/>
          <w:sz w:val="32"/>
          <w:szCs w:val="32"/>
        </w:rPr>
        <w:t>报价函</w:t>
      </w:r>
    </w:p>
    <w:p w:rsidR="00C27AB0" w:rsidRDefault="00793182">
      <w:pPr>
        <w:spacing w:line="480" w:lineRule="exact"/>
        <w:jc w:val="left"/>
        <w:rPr>
          <w:rFonts w:ascii="仿宋" w:eastAsia="仿宋" w:hAnsi="仿宋"/>
          <w:sz w:val="28"/>
          <w:szCs w:val="28"/>
        </w:rPr>
      </w:pPr>
      <w:r>
        <w:rPr>
          <w:rFonts w:ascii="仿宋" w:eastAsia="仿宋" w:hAnsi="仿宋" w:hint="eastAsia"/>
          <w:sz w:val="28"/>
          <w:szCs w:val="28"/>
        </w:rPr>
        <w:t>重庆机场集团有限公司：</w:t>
      </w:r>
    </w:p>
    <w:p w:rsidR="00C27AB0" w:rsidRDefault="00793182">
      <w:pPr>
        <w:tabs>
          <w:tab w:val="left" w:pos="2655"/>
          <w:tab w:val="left" w:pos="3520"/>
          <w:tab w:val="left" w:pos="4920"/>
          <w:tab w:val="left" w:pos="5715"/>
          <w:tab w:val="left" w:pos="6945"/>
          <w:tab w:val="left" w:pos="7980"/>
        </w:tabs>
        <w:autoSpaceDE w:val="0"/>
        <w:autoSpaceDN w:val="0"/>
        <w:adjustRightInd w:val="0"/>
        <w:spacing w:line="480" w:lineRule="exact"/>
        <w:ind w:leftChars="57" w:left="120" w:right="94"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项目比选采购文件的全部内容，愿意以人民币</w:t>
      </w:r>
      <w:r>
        <w:rPr>
          <w:rFonts w:ascii="仿宋" w:eastAsia="仿宋" w:hAnsi="仿宋" w:hint="eastAsia"/>
          <w:sz w:val="28"/>
          <w:szCs w:val="28"/>
          <w:u w:val="single"/>
        </w:rPr>
        <w:t>（大写）</w:t>
      </w:r>
      <w:r>
        <w:rPr>
          <w:rFonts w:ascii="仿宋" w:eastAsia="仿宋" w:hAnsi="仿宋"/>
          <w:sz w:val="28"/>
          <w:szCs w:val="28"/>
          <w:u w:val="single"/>
        </w:rPr>
        <w:tab/>
      </w:r>
      <w:r>
        <w:rPr>
          <w:rFonts w:ascii="仿宋" w:eastAsia="仿宋" w:hAnsi="仿宋" w:hint="eastAsia"/>
          <w:sz w:val="28"/>
          <w:szCs w:val="28"/>
          <w:u w:val="single"/>
        </w:rPr>
        <w:t>元（</w:t>
      </w:r>
      <w:r>
        <w:rPr>
          <w:rFonts w:eastAsia="仿宋"/>
          <w:sz w:val="28"/>
          <w:szCs w:val="28"/>
          <w:u w:val="single"/>
        </w:rPr>
        <w:t>¥</w:t>
      </w:r>
      <w:r>
        <w:rPr>
          <w:rFonts w:ascii="仿宋" w:eastAsia="仿宋" w:hAnsi="仿宋"/>
          <w:sz w:val="28"/>
          <w:szCs w:val="28"/>
          <w:u w:val="single"/>
        </w:rPr>
        <w:tab/>
      </w:r>
      <w:r>
        <w:rPr>
          <w:rFonts w:ascii="仿宋" w:eastAsia="仿宋" w:hAnsi="仿宋" w:hint="eastAsia"/>
          <w:sz w:val="28"/>
          <w:szCs w:val="28"/>
          <w:u w:val="single"/>
        </w:rPr>
        <w:t>）</w:t>
      </w:r>
      <w:r>
        <w:rPr>
          <w:rFonts w:ascii="仿宋" w:eastAsia="仿宋" w:hAnsi="仿宋" w:hint="eastAsia"/>
          <w:b/>
          <w:bCs/>
          <w:color w:val="FF0000"/>
          <w:sz w:val="28"/>
          <w:szCs w:val="28"/>
        </w:rPr>
        <w:t>不含增值税税额</w:t>
      </w:r>
      <w:r>
        <w:rPr>
          <w:rFonts w:ascii="仿宋" w:eastAsia="仿宋" w:hAnsi="仿宋" w:hint="eastAsia"/>
          <w:sz w:val="28"/>
          <w:szCs w:val="28"/>
        </w:rPr>
        <w:t>的总报价，</w:t>
      </w:r>
      <w:r>
        <w:rPr>
          <w:rFonts w:ascii="仿宋_GB2312" w:eastAsia="仿宋_GB2312" w:hAnsi="宋体" w:hint="eastAsia"/>
          <w:sz w:val="28"/>
          <w:szCs w:val="28"/>
        </w:rPr>
        <w:t>增值税税率</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r>
        <w:rPr>
          <w:rFonts w:ascii="仿宋" w:eastAsia="仿宋" w:hAnsi="仿宋" w:hint="eastAsia"/>
          <w:sz w:val="28"/>
          <w:szCs w:val="28"/>
        </w:rPr>
        <w:t>工期</w:t>
      </w:r>
      <w:r>
        <w:rPr>
          <w:rFonts w:ascii="仿宋" w:eastAsia="仿宋" w:hAnsi="仿宋"/>
          <w:sz w:val="28"/>
          <w:szCs w:val="28"/>
          <w:u w:val="single"/>
        </w:rPr>
        <w:tab/>
      </w:r>
      <w:r>
        <w:rPr>
          <w:rFonts w:ascii="仿宋" w:eastAsia="仿宋" w:hAnsi="仿宋" w:hint="eastAsia"/>
          <w:sz w:val="28"/>
          <w:szCs w:val="28"/>
        </w:rPr>
        <w:t>，按合同约定实施和完成承包项目的全部工作。</w:t>
      </w:r>
    </w:p>
    <w:p w:rsidR="00C27AB0" w:rsidRDefault="00793182">
      <w:pPr>
        <w:autoSpaceDE w:val="0"/>
        <w:autoSpaceDN w:val="0"/>
        <w:adjustRightInd w:val="0"/>
        <w:spacing w:before="15" w:line="480" w:lineRule="exact"/>
        <w:ind w:right="-20"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．我方承诺在比选有效期内不修改、撤销比选响应文件。</w:t>
      </w:r>
    </w:p>
    <w:p w:rsidR="00C27AB0" w:rsidRDefault="00793182">
      <w:pPr>
        <w:autoSpaceDE w:val="0"/>
        <w:autoSpaceDN w:val="0"/>
        <w:adjustRightInd w:val="0"/>
        <w:spacing w:line="480" w:lineRule="exact"/>
        <w:ind w:right="-20"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．若我方成交：</w:t>
      </w:r>
    </w:p>
    <w:p w:rsidR="00C27AB0" w:rsidRDefault="00793182">
      <w:pPr>
        <w:autoSpaceDE w:val="0"/>
        <w:autoSpaceDN w:val="0"/>
        <w:adjustRightInd w:val="0"/>
        <w:spacing w:line="480" w:lineRule="exact"/>
        <w:ind w:right="-8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）我方承诺在收到成交通知书后，在规定的期限内与你方签订合同。</w:t>
      </w:r>
    </w:p>
    <w:p w:rsidR="00C27AB0" w:rsidRDefault="00793182">
      <w:pPr>
        <w:autoSpaceDE w:val="0"/>
        <w:autoSpaceDN w:val="0"/>
        <w:adjustRightInd w:val="0"/>
        <w:spacing w:line="480" w:lineRule="exact"/>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C27AB0" w:rsidRDefault="00793182">
      <w:pPr>
        <w:autoSpaceDE w:val="0"/>
        <w:autoSpaceDN w:val="0"/>
        <w:adjustRightInd w:val="0"/>
        <w:spacing w:line="480" w:lineRule="exact"/>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rsidR="00C27AB0" w:rsidRDefault="00793182">
      <w:pPr>
        <w:autoSpaceDE w:val="0"/>
        <w:autoSpaceDN w:val="0"/>
        <w:adjustRightInd w:val="0"/>
        <w:spacing w:line="480" w:lineRule="exact"/>
        <w:ind w:left="120" w:right="-9"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．我方在此声明，所递交的比选响应文件及有关资料内容完整、真实和准确。</w:t>
      </w:r>
    </w:p>
    <w:p w:rsidR="00C27AB0" w:rsidRDefault="00793182">
      <w:pPr>
        <w:autoSpaceDE w:val="0"/>
        <w:autoSpaceDN w:val="0"/>
        <w:adjustRightInd w:val="0"/>
        <w:spacing w:line="480" w:lineRule="exact"/>
        <w:ind w:left="120" w:right="-9" w:firstLineChars="200" w:firstLine="560"/>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．除非达到另外协议并生效，你方的成交通知书和本比选响应文件将成为约束双方的合同文件组成部分。</w:t>
      </w:r>
    </w:p>
    <w:p w:rsidR="00C27AB0" w:rsidRDefault="00793182">
      <w:pPr>
        <w:tabs>
          <w:tab w:val="left" w:pos="7140"/>
          <w:tab w:val="left" w:pos="7560"/>
          <w:tab w:val="left" w:pos="8300"/>
        </w:tabs>
        <w:autoSpaceDE w:val="0"/>
        <w:autoSpaceDN w:val="0"/>
        <w:adjustRightInd w:val="0"/>
        <w:spacing w:line="480" w:lineRule="exact"/>
        <w:ind w:right="210" w:firstLineChars="270" w:firstLine="756"/>
        <w:jc w:val="left"/>
        <w:rPr>
          <w:rFonts w:ascii="仿宋" w:eastAsia="仿宋" w:hAnsi="仿宋"/>
          <w:sz w:val="28"/>
          <w:szCs w:val="28"/>
        </w:rPr>
      </w:pPr>
      <w:r>
        <w:rPr>
          <w:rFonts w:ascii="仿宋" w:eastAsia="仿宋" w:hAnsi="仿宋" w:hint="eastAsia"/>
          <w:sz w:val="28"/>
          <w:szCs w:val="28"/>
        </w:rPr>
        <w:t>比选响应人：</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（盖单位公章）</w:t>
      </w:r>
    </w:p>
    <w:p w:rsidR="00C27AB0" w:rsidRDefault="00793182">
      <w:pPr>
        <w:tabs>
          <w:tab w:val="left" w:pos="7140"/>
          <w:tab w:val="left" w:pos="7560"/>
          <w:tab w:val="left" w:pos="8300"/>
        </w:tabs>
        <w:autoSpaceDE w:val="0"/>
        <w:autoSpaceDN w:val="0"/>
        <w:adjustRightInd w:val="0"/>
        <w:spacing w:line="480" w:lineRule="exact"/>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sz w:val="28"/>
          <w:szCs w:val="28"/>
          <w:u w:val="single"/>
        </w:rPr>
        <w:tab/>
      </w:r>
      <w:r>
        <w:rPr>
          <w:rFonts w:ascii="仿宋" w:eastAsia="仿宋" w:hAnsi="仿宋" w:hint="eastAsia"/>
          <w:sz w:val="28"/>
          <w:szCs w:val="28"/>
        </w:rPr>
        <w:t>（签字）</w:t>
      </w:r>
    </w:p>
    <w:p w:rsidR="00C27AB0" w:rsidRDefault="00793182">
      <w:pPr>
        <w:tabs>
          <w:tab w:val="left" w:pos="6470"/>
          <w:tab w:val="left" w:pos="7560"/>
          <w:tab w:val="left" w:pos="8300"/>
        </w:tabs>
        <w:autoSpaceDE w:val="0"/>
        <w:autoSpaceDN w:val="0"/>
        <w:adjustRightInd w:val="0"/>
        <w:spacing w:line="480" w:lineRule="exact"/>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地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sz w:val="28"/>
          <w:szCs w:val="28"/>
          <w:u w:val="single"/>
        </w:rPr>
        <w:t xml:space="preserve">                                       </w:t>
      </w:r>
    </w:p>
    <w:p w:rsidR="00C27AB0" w:rsidRDefault="00793182">
      <w:pPr>
        <w:tabs>
          <w:tab w:val="left" w:pos="7035"/>
          <w:tab w:val="left" w:pos="7560"/>
          <w:tab w:val="left" w:pos="8300"/>
        </w:tabs>
        <w:autoSpaceDE w:val="0"/>
        <w:autoSpaceDN w:val="0"/>
        <w:adjustRightInd w:val="0"/>
        <w:spacing w:line="480" w:lineRule="exact"/>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网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C27AB0" w:rsidRDefault="00793182">
      <w:pPr>
        <w:tabs>
          <w:tab w:val="left" w:pos="7035"/>
          <w:tab w:val="left" w:pos="7560"/>
          <w:tab w:val="left" w:pos="8300"/>
        </w:tabs>
        <w:autoSpaceDE w:val="0"/>
        <w:autoSpaceDN w:val="0"/>
        <w:adjustRightInd w:val="0"/>
        <w:spacing w:line="480" w:lineRule="exact"/>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电 </w:t>
      </w:r>
      <w:r>
        <w:rPr>
          <w:rFonts w:ascii="仿宋" w:eastAsia="仿宋" w:hAnsi="仿宋"/>
          <w:sz w:val="28"/>
          <w:szCs w:val="28"/>
        </w:rPr>
        <w:t xml:space="preserve">     </w:t>
      </w:r>
      <w:r>
        <w:rPr>
          <w:rFonts w:ascii="仿宋" w:eastAsia="仿宋" w:hAnsi="仿宋" w:hint="eastAsia"/>
          <w:sz w:val="28"/>
          <w:szCs w:val="28"/>
        </w:rPr>
        <w:t>话：</w:t>
      </w:r>
      <w:r>
        <w:rPr>
          <w:rFonts w:ascii="仿宋" w:eastAsia="仿宋" w:hAnsi="仿宋" w:hint="eastAsia"/>
          <w:sz w:val="28"/>
          <w:szCs w:val="28"/>
          <w:u w:val="single"/>
        </w:rPr>
        <w:t xml:space="preserve">　　　　　　　　　　　　　　</w:t>
      </w:r>
    </w:p>
    <w:p w:rsidR="00C27AB0" w:rsidRDefault="00793182">
      <w:pPr>
        <w:tabs>
          <w:tab w:val="left" w:pos="7035"/>
          <w:tab w:val="left" w:pos="7560"/>
          <w:tab w:val="left" w:pos="8300"/>
        </w:tabs>
        <w:autoSpaceDE w:val="0"/>
        <w:autoSpaceDN w:val="0"/>
        <w:adjustRightInd w:val="0"/>
        <w:spacing w:line="480" w:lineRule="exact"/>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传 </w:t>
      </w:r>
      <w:r>
        <w:rPr>
          <w:rFonts w:ascii="仿宋" w:eastAsia="仿宋" w:hAnsi="仿宋"/>
          <w:sz w:val="28"/>
          <w:szCs w:val="28"/>
        </w:rPr>
        <w:t xml:space="preserve">     </w:t>
      </w:r>
      <w:r>
        <w:rPr>
          <w:rFonts w:ascii="仿宋" w:eastAsia="仿宋" w:hAnsi="仿宋" w:hint="eastAsia"/>
          <w:sz w:val="28"/>
          <w:szCs w:val="28"/>
        </w:rPr>
        <w:t>真：</w:t>
      </w:r>
      <w:r>
        <w:rPr>
          <w:rFonts w:ascii="仿宋" w:eastAsia="仿宋" w:hAnsi="仿宋" w:hint="eastAsia"/>
          <w:sz w:val="28"/>
          <w:szCs w:val="28"/>
          <w:u w:val="single"/>
        </w:rPr>
        <w:t xml:space="preserve">　　　　　　　　　　　　　　</w:t>
      </w:r>
    </w:p>
    <w:p w:rsidR="00C27AB0" w:rsidRDefault="00793182">
      <w:pPr>
        <w:tabs>
          <w:tab w:val="left" w:pos="7035"/>
          <w:tab w:val="left" w:pos="7560"/>
          <w:tab w:val="left" w:pos="8300"/>
        </w:tabs>
        <w:autoSpaceDE w:val="0"/>
        <w:autoSpaceDN w:val="0"/>
        <w:adjustRightInd w:val="0"/>
        <w:spacing w:line="480" w:lineRule="exact"/>
        <w:ind w:right="210" w:firstLineChars="270" w:firstLine="756"/>
        <w:jc w:val="left"/>
        <w:rPr>
          <w:rFonts w:ascii="仿宋" w:eastAsia="仿宋" w:hAnsi="仿宋"/>
          <w:sz w:val="28"/>
          <w:szCs w:val="28"/>
        </w:rPr>
      </w:pPr>
      <w:r>
        <w:rPr>
          <w:rFonts w:ascii="仿宋" w:eastAsia="仿宋" w:hAnsi="仿宋" w:hint="eastAsia"/>
          <w:sz w:val="28"/>
          <w:szCs w:val="28"/>
        </w:rPr>
        <w:t>邮 政 编 码：</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C27AB0" w:rsidRDefault="00793182">
      <w:pPr>
        <w:tabs>
          <w:tab w:val="left" w:pos="6000"/>
          <w:tab w:val="left" w:pos="7040"/>
          <w:tab w:val="left" w:pos="8100"/>
        </w:tabs>
        <w:autoSpaceDE w:val="0"/>
        <w:autoSpaceDN w:val="0"/>
        <w:adjustRightInd w:val="0"/>
        <w:spacing w:line="480" w:lineRule="exact"/>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C27AB0" w:rsidRDefault="00793182">
      <w:pPr>
        <w:tabs>
          <w:tab w:val="left" w:pos="6000"/>
          <w:tab w:val="left" w:pos="7040"/>
          <w:tab w:val="left" w:pos="8100"/>
        </w:tabs>
        <w:autoSpaceDE w:val="0"/>
        <w:autoSpaceDN w:val="0"/>
        <w:adjustRightInd w:val="0"/>
        <w:spacing w:line="480" w:lineRule="exact"/>
        <w:ind w:leftChars="571" w:left="2246" w:right="-20" w:hangingChars="374" w:hanging="1047"/>
        <w:jc w:val="center"/>
        <w:rPr>
          <w:rFonts w:ascii="宋体" w:hAnsi="宋体"/>
          <w:bCs/>
          <w:sz w:val="32"/>
          <w:szCs w:val="32"/>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r>
        <w:rPr>
          <w:rFonts w:ascii="宋体" w:hAnsi="宋体" w:hint="eastAsia"/>
          <w:bCs/>
          <w:sz w:val="32"/>
          <w:szCs w:val="32"/>
        </w:rPr>
        <w:br w:type="page"/>
      </w:r>
    </w:p>
    <w:p w:rsidR="00C27AB0" w:rsidRDefault="00793182">
      <w:pPr>
        <w:rPr>
          <w:rFonts w:ascii="宋体" w:hAnsi="宋体"/>
          <w:bCs/>
          <w:sz w:val="32"/>
          <w:szCs w:val="32"/>
        </w:rPr>
      </w:pPr>
      <w:r>
        <w:rPr>
          <w:rFonts w:ascii="宋体" w:hAnsi="宋体" w:hint="eastAsia"/>
          <w:bCs/>
          <w:sz w:val="32"/>
          <w:szCs w:val="32"/>
        </w:rPr>
        <w:lastRenderedPageBreak/>
        <w:t>附件5：</w:t>
      </w:r>
    </w:p>
    <w:p w:rsidR="00C27AB0" w:rsidRDefault="00793182">
      <w:pPr>
        <w:jc w:val="center"/>
        <w:rPr>
          <w:rFonts w:ascii="仿宋" w:eastAsia="仿宋" w:hAnsi="仿宋"/>
          <w:b/>
          <w:sz w:val="28"/>
          <w:szCs w:val="28"/>
        </w:rPr>
      </w:pPr>
      <w:r>
        <w:rPr>
          <w:rFonts w:ascii="仿宋" w:eastAsia="仿宋" w:hAnsi="仿宋" w:hint="eastAsia"/>
          <w:b/>
          <w:sz w:val="28"/>
          <w:szCs w:val="28"/>
        </w:rPr>
        <w:t>法定代表人身份证明</w:t>
      </w:r>
    </w:p>
    <w:p w:rsidR="00C27AB0" w:rsidRDefault="00C27AB0">
      <w:pPr>
        <w:rPr>
          <w:rFonts w:ascii="仿宋" w:eastAsia="仿宋" w:hAnsi="仿宋"/>
        </w:rPr>
      </w:pPr>
    </w:p>
    <w:p w:rsidR="00C27AB0" w:rsidRDefault="00793182">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比选响应人名称：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C27AB0" w:rsidRDefault="00C27AB0">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27AB0" w:rsidRDefault="00793182">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单 </w:t>
      </w:r>
      <w:r>
        <w:rPr>
          <w:rFonts w:ascii="仿宋" w:eastAsia="仿宋" w:hAnsi="仿宋"/>
          <w:kern w:val="0"/>
          <w:sz w:val="28"/>
          <w:szCs w:val="28"/>
        </w:rPr>
        <w:t xml:space="preserve"> </w:t>
      </w:r>
      <w:r>
        <w:rPr>
          <w:rFonts w:ascii="仿宋" w:eastAsia="仿宋" w:hAnsi="仿宋" w:hint="eastAsia"/>
          <w:kern w:val="0"/>
          <w:sz w:val="28"/>
          <w:szCs w:val="28"/>
        </w:rPr>
        <w:t xml:space="preserve">位 </w:t>
      </w:r>
      <w:r>
        <w:rPr>
          <w:rFonts w:ascii="仿宋" w:eastAsia="仿宋" w:hAnsi="仿宋"/>
          <w:kern w:val="0"/>
          <w:sz w:val="28"/>
          <w:szCs w:val="28"/>
        </w:rPr>
        <w:t xml:space="preserve"> </w:t>
      </w:r>
      <w:r>
        <w:rPr>
          <w:rFonts w:ascii="仿宋" w:eastAsia="仿宋" w:hAnsi="仿宋" w:hint="eastAsia"/>
          <w:kern w:val="0"/>
          <w:sz w:val="28"/>
          <w:szCs w:val="28"/>
        </w:rPr>
        <w:t>性  质：</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rsidR="00C27AB0" w:rsidRDefault="00C27AB0">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27AB0" w:rsidRDefault="00793182">
      <w:pPr>
        <w:tabs>
          <w:tab w:val="left" w:pos="575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地 </w:t>
      </w:r>
      <w:r>
        <w:rPr>
          <w:rFonts w:ascii="仿宋" w:eastAsia="仿宋" w:hAnsi="仿宋"/>
          <w:kern w:val="0"/>
          <w:sz w:val="28"/>
          <w:szCs w:val="28"/>
        </w:rPr>
        <w:t xml:space="preserve">         </w:t>
      </w:r>
      <w:r>
        <w:rPr>
          <w:rFonts w:ascii="仿宋" w:eastAsia="仿宋" w:hAnsi="仿宋" w:hint="eastAsia"/>
          <w:kern w:val="0"/>
          <w:sz w:val="28"/>
          <w:szCs w:val="28"/>
        </w:rPr>
        <w:t>址：</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rsidR="00C27AB0" w:rsidRDefault="00C27AB0">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27AB0" w:rsidRDefault="00793182">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成 </w:t>
      </w:r>
      <w:r>
        <w:rPr>
          <w:rFonts w:ascii="仿宋" w:eastAsia="仿宋" w:hAnsi="仿宋"/>
          <w:kern w:val="0"/>
          <w:sz w:val="28"/>
          <w:szCs w:val="28"/>
        </w:rPr>
        <w:t xml:space="preserve"> </w:t>
      </w:r>
      <w:r>
        <w:rPr>
          <w:rFonts w:ascii="仿宋" w:eastAsia="仿宋" w:hAnsi="仿宋" w:hint="eastAsia"/>
          <w:kern w:val="0"/>
          <w:sz w:val="28"/>
          <w:szCs w:val="28"/>
        </w:rPr>
        <w:t xml:space="preserve">立 </w:t>
      </w:r>
      <w:r>
        <w:rPr>
          <w:rFonts w:ascii="仿宋" w:eastAsia="仿宋" w:hAnsi="仿宋"/>
          <w:kern w:val="0"/>
          <w:sz w:val="28"/>
          <w:szCs w:val="28"/>
        </w:rPr>
        <w:t xml:space="preserve"> </w:t>
      </w:r>
      <w:r>
        <w:rPr>
          <w:rFonts w:ascii="仿宋" w:eastAsia="仿宋" w:hAnsi="仿宋" w:hint="eastAsia"/>
          <w:kern w:val="0"/>
          <w:sz w:val="28"/>
          <w:szCs w:val="28"/>
        </w:rPr>
        <w:t xml:space="preserve">时 </w:t>
      </w:r>
      <w:r>
        <w:rPr>
          <w:rFonts w:ascii="仿宋" w:eastAsia="仿宋" w:hAnsi="仿宋"/>
          <w:kern w:val="0"/>
          <w:sz w:val="28"/>
          <w:szCs w:val="28"/>
        </w:rPr>
        <w:t xml:space="preserve"> </w:t>
      </w:r>
      <w:r>
        <w:rPr>
          <w:rFonts w:ascii="仿宋" w:eastAsia="仿宋" w:hAnsi="仿宋" w:hint="eastAsia"/>
          <w:kern w:val="0"/>
          <w:sz w:val="28"/>
          <w:szCs w:val="28"/>
        </w:rPr>
        <w:t>间：</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C27AB0" w:rsidRDefault="00C27AB0">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27AB0" w:rsidRDefault="00793182">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经 </w:t>
      </w:r>
      <w:r>
        <w:rPr>
          <w:rFonts w:ascii="仿宋" w:eastAsia="仿宋" w:hAnsi="仿宋"/>
          <w:kern w:val="0"/>
          <w:sz w:val="28"/>
          <w:szCs w:val="28"/>
        </w:rPr>
        <w:t xml:space="preserve"> </w:t>
      </w:r>
      <w:r>
        <w:rPr>
          <w:rFonts w:ascii="仿宋" w:eastAsia="仿宋" w:hAnsi="仿宋" w:hint="eastAsia"/>
          <w:kern w:val="0"/>
          <w:sz w:val="28"/>
          <w:szCs w:val="28"/>
        </w:rPr>
        <w:t xml:space="preserve">营 </w:t>
      </w:r>
      <w:r>
        <w:rPr>
          <w:rFonts w:ascii="仿宋" w:eastAsia="仿宋" w:hAnsi="仿宋"/>
          <w:kern w:val="0"/>
          <w:sz w:val="28"/>
          <w:szCs w:val="28"/>
        </w:rPr>
        <w:t xml:space="preserve"> </w:t>
      </w:r>
      <w:r>
        <w:rPr>
          <w:rFonts w:ascii="仿宋" w:eastAsia="仿宋" w:hAnsi="仿宋" w:hint="eastAsia"/>
          <w:kern w:val="0"/>
          <w:sz w:val="28"/>
          <w:szCs w:val="28"/>
        </w:rPr>
        <w:t xml:space="preserve">期 </w:t>
      </w:r>
      <w:r>
        <w:rPr>
          <w:rFonts w:ascii="仿宋" w:eastAsia="仿宋" w:hAnsi="仿宋"/>
          <w:kern w:val="0"/>
          <w:sz w:val="28"/>
          <w:szCs w:val="28"/>
        </w:rPr>
        <w:t xml:space="preserve"> </w:t>
      </w:r>
      <w:r>
        <w:rPr>
          <w:rFonts w:ascii="仿宋" w:eastAsia="仿宋" w:hAnsi="仿宋" w:hint="eastAsia"/>
          <w:kern w:val="0"/>
          <w:sz w:val="28"/>
          <w:szCs w:val="28"/>
        </w:rPr>
        <w:t>限：</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p>
    <w:p w:rsidR="00C27AB0" w:rsidRDefault="00C27AB0">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27AB0" w:rsidRDefault="00793182">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职务：</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rsidR="00C27AB0" w:rsidRDefault="00C27AB0">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27AB0" w:rsidRDefault="00793182">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u w:val="single"/>
        </w:rPr>
        <w:t>（比选响应人名称）</w:t>
      </w:r>
      <w:r>
        <w:rPr>
          <w:rFonts w:ascii="仿宋" w:eastAsia="仿宋" w:hAnsi="仿宋" w:hint="eastAsia"/>
          <w:kern w:val="0"/>
          <w:sz w:val="28"/>
          <w:szCs w:val="28"/>
        </w:rPr>
        <w:t>的法定代表人。</w:t>
      </w:r>
    </w:p>
    <w:p w:rsidR="00C27AB0" w:rsidRDefault="00C27AB0">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27AB0" w:rsidRDefault="00793182">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C27AB0" w:rsidRDefault="00C27AB0">
      <w:pPr>
        <w:autoSpaceDE w:val="0"/>
        <w:autoSpaceDN w:val="0"/>
        <w:adjustRightInd w:val="0"/>
        <w:snapToGrid w:val="0"/>
        <w:spacing w:line="360" w:lineRule="auto"/>
        <w:jc w:val="left"/>
        <w:rPr>
          <w:rFonts w:ascii="仿宋" w:eastAsia="仿宋" w:hAnsi="仿宋"/>
          <w:kern w:val="0"/>
          <w:sz w:val="28"/>
          <w:szCs w:val="28"/>
        </w:rPr>
      </w:pPr>
    </w:p>
    <w:p w:rsidR="00C27AB0" w:rsidRDefault="00C27AB0">
      <w:pPr>
        <w:autoSpaceDE w:val="0"/>
        <w:autoSpaceDN w:val="0"/>
        <w:adjustRightInd w:val="0"/>
        <w:snapToGrid w:val="0"/>
        <w:spacing w:line="360" w:lineRule="auto"/>
        <w:jc w:val="left"/>
        <w:rPr>
          <w:rFonts w:ascii="仿宋" w:eastAsia="仿宋" w:hAnsi="仿宋"/>
          <w:kern w:val="0"/>
          <w:sz w:val="28"/>
          <w:szCs w:val="28"/>
        </w:rPr>
      </w:pPr>
    </w:p>
    <w:p w:rsidR="00C27AB0" w:rsidRDefault="00793182">
      <w:pPr>
        <w:tabs>
          <w:tab w:val="left" w:pos="6310"/>
        </w:tabs>
        <w:autoSpaceDE w:val="0"/>
        <w:autoSpaceDN w:val="0"/>
        <w:adjustRightInd w:val="0"/>
        <w:snapToGrid w:val="0"/>
        <w:spacing w:line="360" w:lineRule="auto"/>
        <w:ind w:firstLineChars="1200" w:firstLine="3360"/>
        <w:jc w:val="left"/>
        <w:rPr>
          <w:rFonts w:ascii="仿宋" w:eastAsia="仿宋" w:hAnsi="仿宋"/>
          <w:kern w:val="0"/>
          <w:sz w:val="28"/>
          <w:szCs w:val="28"/>
        </w:rPr>
      </w:pPr>
      <w:r>
        <w:rPr>
          <w:rFonts w:ascii="仿宋" w:eastAsia="仿宋" w:hAnsi="仿宋" w:hint="eastAsia"/>
          <w:kern w:val="0"/>
          <w:sz w:val="28"/>
          <w:szCs w:val="28"/>
        </w:rPr>
        <w:t>比选响应</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C27AB0" w:rsidRDefault="00C27AB0">
      <w:pPr>
        <w:autoSpaceDE w:val="0"/>
        <w:autoSpaceDN w:val="0"/>
        <w:adjustRightInd w:val="0"/>
        <w:snapToGrid w:val="0"/>
        <w:spacing w:line="360" w:lineRule="auto"/>
        <w:jc w:val="left"/>
        <w:rPr>
          <w:rFonts w:ascii="仿宋" w:eastAsia="仿宋" w:hAnsi="仿宋"/>
          <w:kern w:val="0"/>
          <w:sz w:val="28"/>
          <w:szCs w:val="28"/>
        </w:rPr>
      </w:pPr>
    </w:p>
    <w:p w:rsidR="00C27AB0" w:rsidRDefault="00793182">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C27AB0" w:rsidRDefault="00793182">
      <w:pPr>
        <w:rPr>
          <w:rFonts w:ascii="仿宋" w:eastAsia="仿宋" w:hAnsi="仿宋"/>
          <w:b/>
          <w:bCs/>
          <w:kern w:val="0"/>
          <w:sz w:val="28"/>
          <w:szCs w:val="28"/>
        </w:rPr>
      </w:pPr>
      <w:r>
        <w:rPr>
          <w:rFonts w:ascii="仿宋" w:eastAsia="仿宋" w:hAnsi="仿宋" w:hint="eastAsia"/>
          <w:b/>
          <w:bCs/>
          <w:kern w:val="0"/>
          <w:sz w:val="28"/>
          <w:szCs w:val="28"/>
        </w:rPr>
        <w:t>附法定代表人身份证复印件</w:t>
      </w:r>
    </w:p>
    <w:p w:rsidR="00C27AB0" w:rsidRDefault="00793182">
      <w:pPr>
        <w:rPr>
          <w:rFonts w:ascii="仿宋" w:eastAsia="仿宋" w:hAnsi="仿宋"/>
          <w:b/>
          <w:bCs/>
          <w:kern w:val="0"/>
          <w:sz w:val="28"/>
          <w:szCs w:val="28"/>
        </w:rPr>
      </w:pPr>
      <w:r>
        <w:rPr>
          <w:rFonts w:ascii="仿宋" w:eastAsia="仿宋" w:hAnsi="仿宋" w:hint="eastAsia"/>
          <w:b/>
          <w:bCs/>
          <w:kern w:val="0"/>
          <w:sz w:val="28"/>
          <w:szCs w:val="28"/>
        </w:rPr>
        <w:lastRenderedPageBreak/>
        <w:br w:type="page"/>
      </w:r>
    </w:p>
    <w:p w:rsidR="00C27AB0" w:rsidRDefault="00793182">
      <w:pPr>
        <w:rPr>
          <w:rFonts w:ascii="宋体" w:hAnsi="宋体"/>
          <w:bCs/>
          <w:sz w:val="32"/>
          <w:szCs w:val="32"/>
        </w:rPr>
      </w:pPr>
      <w:r>
        <w:rPr>
          <w:rFonts w:ascii="宋体" w:hAnsi="宋体" w:hint="eastAsia"/>
          <w:bCs/>
          <w:sz w:val="32"/>
          <w:szCs w:val="32"/>
        </w:rPr>
        <w:lastRenderedPageBreak/>
        <w:t>附件6：</w:t>
      </w:r>
    </w:p>
    <w:p w:rsidR="00C27AB0" w:rsidRDefault="00793182">
      <w:pPr>
        <w:jc w:val="center"/>
        <w:rPr>
          <w:rFonts w:ascii="仿宋" w:eastAsia="仿宋" w:hAnsi="仿宋"/>
          <w:b/>
          <w:sz w:val="28"/>
          <w:szCs w:val="28"/>
        </w:rPr>
      </w:pPr>
      <w:r>
        <w:rPr>
          <w:rFonts w:ascii="仿宋" w:eastAsia="仿宋" w:hAnsi="仿宋" w:hint="eastAsia"/>
          <w:b/>
          <w:sz w:val="28"/>
          <w:szCs w:val="28"/>
        </w:rPr>
        <w:t>法定代表人授权书</w:t>
      </w:r>
    </w:p>
    <w:p w:rsidR="00C27AB0" w:rsidRDefault="00C27AB0">
      <w:pPr>
        <w:ind w:right="-694"/>
        <w:rPr>
          <w:rFonts w:ascii="仿宋" w:eastAsia="仿宋" w:hAnsi="仿宋"/>
          <w:sz w:val="28"/>
          <w:szCs w:val="28"/>
        </w:rPr>
      </w:pPr>
    </w:p>
    <w:p w:rsidR="00C27AB0" w:rsidRDefault="00793182">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法定代表人</w:t>
      </w:r>
      <w:r>
        <w:rPr>
          <w:rFonts w:ascii="仿宋" w:eastAsia="仿宋" w:hAnsi="仿宋"/>
          <w:sz w:val="28"/>
          <w:szCs w:val="28"/>
        </w:rPr>
        <w:t>)</w:t>
      </w:r>
      <w:r>
        <w:rPr>
          <w:rFonts w:ascii="仿宋" w:eastAsia="仿宋" w:hAnsi="仿宋" w:hint="eastAsia"/>
          <w:sz w:val="28"/>
          <w:szCs w:val="28"/>
        </w:rPr>
        <w:t>合法授权本公司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（项目名称）</w:t>
      </w:r>
      <w:r>
        <w:rPr>
          <w:rFonts w:ascii="仿宋" w:eastAsia="仿宋" w:hAnsi="仿宋" w:hint="eastAsia"/>
          <w:sz w:val="28"/>
          <w:szCs w:val="28"/>
        </w:rPr>
        <w:t>的比选活动中，以我单位的名义签署比选响应文件，与业主协商、签定合同协议书以及执行一切与此有关的事务。</w:t>
      </w:r>
    </w:p>
    <w:p w:rsidR="00C27AB0" w:rsidRDefault="00C27AB0">
      <w:pPr>
        <w:spacing w:line="480" w:lineRule="auto"/>
        <w:rPr>
          <w:rFonts w:ascii="仿宋" w:eastAsia="仿宋" w:hAnsi="仿宋"/>
          <w:sz w:val="28"/>
          <w:szCs w:val="28"/>
        </w:rPr>
      </w:pPr>
    </w:p>
    <w:p w:rsidR="00C27AB0" w:rsidRDefault="00793182">
      <w:pPr>
        <w:spacing w:line="480" w:lineRule="auto"/>
        <w:rPr>
          <w:rFonts w:ascii="仿宋" w:eastAsia="仿宋" w:hAnsi="仿宋"/>
          <w:sz w:val="28"/>
          <w:szCs w:val="28"/>
        </w:rPr>
      </w:pPr>
      <w:r>
        <w:rPr>
          <w:rFonts w:ascii="仿宋" w:eastAsia="仿宋" w:hAnsi="仿宋" w:hint="eastAsia"/>
          <w:sz w:val="28"/>
          <w:szCs w:val="28"/>
        </w:rPr>
        <w:t>比选响应单位：</w:t>
      </w:r>
      <w:r>
        <w:rPr>
          <w:rFonts w:ascii="仿宋" w:eastAsia="仿宋" w:hAnsi="仿宋"/>
          <w:sz w:val="28"/>
          <w:szCs w:val="28"/>
        </w:rPr>
        <w:t>________</w:t>
      </w:r>
      <w:r>
        <w:rPr>
          <w:rFonts w:ascii="仿宋" w:eastAsia="仿宋" w:hAnsi="仿宋"/>
          <w:sz w:val="28"/>
          <w:szCs w:val="28"/>
          <w:u w:val="single"/>
        </w:rPr>
        <w:t xml:space="preserve">           </w:t>
      </w:r>
      <w:r>
        <w:rPr>
          <w:rFonts w:ascii="仿宋" w:eastAsia="仿宋" w:hAnsi="仿宋"/>
          <w:sz w:val="28"/>
          <w:szCs w:val="28"/>
        </w:rPr>
        <w:t>____</w:t>
      </w:r>
      <w:r>
        <w:rPr>
          <w:rFonts w:ascii="仿宋" w:eastAsia="仿宋" w:hAnsi="仿宋" w:hint="eastAsia"/>
          <w:sz w:val="28"/>
          <w:szCs w:val="28"/>
        </w:rPr>
        <w:t>（盖单位公章）</w:t>
      </w:r>
    </w:p>
    <w:p w:rsidR="00C27AB0" w:rsidRDefault="00C27AB0">
      <w:pPr>
        <w:spacing w:line="480" w:lineRule="auto"/>
        <w:rPr>
          <w:rFonts w:ascii="仿宋" w:eastAsia="仿宋" w:hAnsi="仿宋"/>
          <w:sz w:val="28"/>
          <w:szCs w:val="28"/>
        </w:rPr>
      </w:pPr>
    </w:p>
    <w:p w:rsidR="00C27AB0" w:rsidRDefault="00793182">
      <w:pPr>
        <w:spacing w:line="480" w:lineRule="auto"/>
        <w:rPr>
          <w:rFonts w:ascii="仿宋" w:eastAsia="仿宋" w:hAnsi="仿宋"/>
          <w:sz w:val="28"/>
          <w:szCs w:val="28"/>
        </w:rPr>
      </w:pPr>
      <w:r>
        <w:rPr>
          <w:rFonts w:ascii="仿宋" w:eastAsia="仿宋" w:hAnsi="仿宋" w:hint="eastAsia"/>
          <w:sz w:val="28"/>
          <w:szCs w:val="28"/>
        </w:rPr>
        <w:t xml:space="preserve">授 </w:t>
      </w:r>
      <w:r>
        <w:rPr>
          <w:rFonts w:ascii="仿宋" w:eastAsia="仿宋" w:hAnsi="仿宋"/>
          <w:sz w:val="28"/>
          <w:szCs w:val="28"/>
        </w:rPr>
        <w:t xml:space="preserve">  </w:t>
      </w:r>
      <w:r>
        <w:rPr>
          <w:rFonts w:ascii="仿宋" w:eastAsia="仿宋" w:hAnsi="仿宋" w:hint="eastAsia"/>
          <w:sz w:val="28"/>
          <w:szCs w:val="28"/>
        </w:rPr>
        <w:t xml:space="preserve">权 </w:t>
      </w:r>
      <w:r>
        <w:rPr>
          <w:rFonts w:ascii="仿宋" w:eastAsia="仿宋" w:hAnsi="仿宋"/>
          <w:sz w:val="28"/>
          <w:szCs w:val="28"/>
        </w:rPr>
        <w:t xml:space="preserve">  </w:t>
      </w:r>
      <w:r>
        <w:rPr>
          <w:rFonts w:ascii="仿宋" w:eastAsia="仿宋" w:hAnsi="仿宋" w:hint="eastAsia"/>
          <w:sz w:val="28"/>
          <w:szCs w:val="28"/>
        </w:rPr>
        <w:t>人：</w:t>
      </w:r>
      <w:r>
        <w:rPr>
          <w:rFonts w:ascii="仿宋" w:eastAsia="仿宋" w:hAnsi="仿宋"/>
          <w:sz w:val="28"/>
          <w:szCs w:val="28"/>
        </w:rPr>
        <w:t>___</w:t>
      </w:r>
      <w:r>
        <w:rPr>
          <w:rFonts w:ascii="仿宋" w:eastAsia="仿宋" w:hAnsi="仿宋"/>
          <w:sz w:val="28"/>
          <w:szCs w:val="28"/>
          <w:u w:val="single"/>
        </w:rPr>
        <w:t xml:space="preserve">           </w:t>
      </w:r>
      <w:r>
        <w:rPr>
          <w:rFonts w:ascii="仿宋" w:eastAsia="仿宋" w:hAnsi="仿宋"/>
          <w:sz w:val="28"/>
          <w:szCs w:val="28"/>
        </w:rPr>
        <w:t>_________</w:t>
      </w:r>
      <w:r>
        <w:rPr>
          <w:rFonts w:ascii="仿宋" w:eastAsia="仿宋" w:hAnsi="仿宋" w:hint="eastAsia"/>
          <w:sz w:val="28"/>
          <w:szCs w:val="28"/>
        </w:rPr>
        <w:t>（签字或签章）</w:t>
      </w:r>
    </w:p>
    <w:p w:rsidR="00C27AB0" w:rsidRDefault="00C27AB0">
      <w:pPr>
        <w:spacing w:line="480" w:lineRule="auto"/>
        <w:rPr>
          <w:rFonts w:ascii="仿宋" w:eastAsia="仿宋" w:hAnsi="仿宋"/>
          <w:sz w:val="28"/>
          <w:szCs w:val="28"/>
        </w:rPr>
      </w:pPr>
    </w:p>
    <w:p w:rsidR="00C27AB0" w:rsidRDefault="00793182">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w:t>
      </w:r>
      <w:r>
        <w:rPr>
          <w:rFonts w:ascii="仿宋" w:eastAsia="仿宋" w:hAnsi="仿宋"/>
          <w:sz w:val="28"/>
          <w:szCs w:val="28"/>
          <w:u w:val="single"/>
        </w:rPr>
        <w:t xml:space="preserve">         </w:t>
      </w:r>
      <w:r>
        <w:rPr>
          <w:rFonts w:ascii="仿宋" w:eastAsia="仿宋" w:hAnsi="仿宋"/>
          <w:sz w:val="28"/>
          <w:szCs w:val="28"/>
        </w:rPr>
        <w:t>_____</w:t>
      </w:r>
      <w:r>
        <w:rPr>
          <w:rFonts w:ascii="仿宋" w:eastAsia="仿宋" w:hAnsi="仿宋" w:hint="eastAsia"/>
          <w:sz w:val="28"/>
          <w:szCs w:val="28"/>
        </w:rPr>
        <w:t>（签字或签章）</w:t>
      </w:r>
    </w:p>
    <w:p w:rsidR="00C27AB0" w:rsidRDefault="00C27AB0">
      <w:pPr>
        <w:spacing w:line="480" w:lineRule="auto"/>
        <w:rPr>
          <w:rFonts w:ascii="仿宋" w:eastAsia="仿宋" w:hAnsi="仿宋"/>
          <w:sz w:val="28"/>
          <w:szCs w:val="28"/>
        </w:rPr>
      </w:pPr>
    </w:p>
    <w:p w:rsidR="00C27AB0" w:rsidRDefault="00793182">
      <w:pPr>
        <w:spacing w:line="480" w:lineRule="auto"/>
        <w:rPr>
          <w:rFonts w:ascii="仿宋" w:eastAsia="仿宋" w:hAnsi="仿宋"/>
          <w:sz w:val="28"/>
          <w:szCs w:val="28"/>
        </w:rPr>
      </w:pPr>
      <w:r>
        <w:rPr>
          <w:rFonts w:ascii="仿宋" w:eastAsia="仿宋" w:hAnsi="仿宋" w:hint="eastAsia"/>
          <w:sz w:val="28"/>
          <w:szCs w:val="28"/>
        </w:rPr>
        <w:t xml:space="preserve">日 </w:t>
      </w:r>
      <w:r>
        <w:rPr>
          <w:rFonts w:ascii="仿宋" w:eastAsia="仿宋" w:hAnsi="仿宋"/>
          <w:sz w:val="28"/>
          <w:szCs w:val="28"/>
        </w:rPr>
        <w:t xml:space="preserve">        </w:t>
      </w:r>
      <w:r>
        <w:rPr>
          <w:rFonts w:ascii="仿宋" w:eastAsia="仿宋" w:hAnsi="仿宋" w:hint="eastAsia"/>
          <w:sz w:val="28"/>
          <w:szCs w:val="28"/>
        </w:rPr>
        <w:t>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C27AB0" w:rsidRDefault="00C27AB0">
      <w:pPr>
        <w:spacing w:line="480" w:lineRule="auto"/>
        <w:rPr>
          <w:rFonts w:ascii="仿宋" w:eastAsia="仿宋" w:hAnsi="仿宋"/>
        </w:rPr>
      </w:pPr>
    </w:p>
    <w:p w:rsidR="00C27AB0" w:rsidRDefault="00793182">
      <w:pPr>
        <w:snapToGrid w:val="0"/>
        <w:spacing w:line="360" w:lineRule="auto"/>
        <w:rPr>
          <w:rFonts w:ascii="仿宋" w:eastAsia="仿宋" w:hAnsi="仿宋"/>
          <w:b/>
          <w:sz w:val="32"/>
          <w:szCs w:val="32"/>
        </w:rPr>
      </w:pPr>
      <w:r>
        <w:rPr>
          <w:rFonts w:ascii="仿宋" w:eastAsia="仿宋" w:hAnsi="仿宋" w:hint="eastAsia"/>
          <w:b/>
          <w:bCs/>
          <w:sz w:val="28"/>
          <w:szCs w:val="28"/>
        </w:rPr>
        <w:t>附被授权人代理人身份证复印件</w:t>
      </w:r>
    </w:p>
    <w:p w:rsidR="00C27AB0" w:rsidRDefault="00793182">
      <w:pPr>
        <w:rPr>
          <w:rFonts w:ascii="宋体" w:hAnsi="宋体"/>
          <w:bCs/>
          <w:sz w:val="32"/>
          <w:szCs w:val="32"/>
        </w:rPr>
      </w:pPr>
      <w:r>
        <w:rPr>
          <w:rFonts w:ascii="宋体" w:hAnsi="宋体" w:hint="eastAsia"/>
          <w:bCs/>
          <w:sz w:val="32"/>
          <w:szCs w:val="32"/>
        </w:rPr>
        <w:br w:type="page"/>
      </w:r>
    </w:p>
    <w:p w:rsidR="00C27AB0" w:rsidRDefault="00793182">
      <w:pPr>
        <w:rPr>
          <w:rFonts w:ascii="宋体" w:hAnsi="宋体"/>
          <w:bCs/>
          <w:sz w:val="32"/>
          <w:szCs w:val="32"/>
        </w:rPr>
      </w:pPr>
      <w:r>
        <w:rPr>
          <w:rFonts w:ascii="宋体" w:hAnsi="宋体" w:hint="eastAsia"/>
          <w:bCs/>
          <w:sz w:val="32"/>
          <w:szCs w:val="32"/>
        </w:rPr>
        <w:lastRenderedPageBreak/>
        <w:t>附件7</w:t>
      </w:r>
    </w:p>
    <w:p w:rsidR="00C27AB0" w:rsidRDefault="00793182">
      <w:pPr>
        <w:jc w:val="center"/>
        <w:rPr>
          <w:rFonts w:ascii="方正小标宋_GBK" w:eastAsia="方正小标宋_GBK" w:hAnsi="方正小标宋_GBK" w:cs="方正小标宋_GBK"/>
          <w:color w:val="FF0000"/>
          <w:sz w:val="24"/>
        </w:rPr>
      </w:pPr>
      <w:r>
        <w:rPr>
          <w:rFonts w:ascii="方正小标宋_GBK" w:eastAsia="方正小标宋_GBK" w:hAnsi="方正小标宋_GBK" w:cs="方正小标宋_GBK" w:hint="eastAsia"/>
          <w:color w:val="000000"/>
          <w:sz w:val="24"/>
        </w:rPr>
        <w:t>机场施工供电系统外包服务项目一票否决表</w:t>
      </w:r>
    </w:p>
    <w:tbl>
      <w:tblPr>
        <w:tblStyle w:val="ad"/>
        <w:tblW w:w="9471" w:type="dxa"/>
        <w:tblLayout w:type="fixed"/>
        <w:tblLook w:val="04A0" w:firstRow="1" w:lastRow="0" w:firstColumn="1" w:lastColumn="0" w:noHBand="0" w:noVBand="1"/>
      </w:tblPr>
      <w:tblGrid>
        <w:gridCol w:w="725"/>
        <w:gridCol w:w="7766"/>
        <w:gridCol w:w="980"/>
      </w:tblGrid>
      <w:tr w:rsidR="00C27AB0">
        <w:trPr>
          <w:trHeight w:val="588"/>
        </w:trPr>
        <w:tc>
          <w:tcPr>
            <w:tcW w:w="725" w:type="dxa"/>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序号</w:t>
            </w:r>
          </w:p>
        </w:tc>
        <w:tc>
          <w:tcPr>
            <w:tcW w:w="7766" w:type="dxa"/>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内容</w:t>
            </w:r>
          </w:p>
        </w:tc>
        <w:tc>
          <w:tcPr>
            <w:tcW w:w="980" w:type="dxa"/>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备注</w:t>
            </w:r>
          </w:p>
        </w:tc>
      </w:tr>
      <w:tr w:rsidR="00C27AB0">
        <w:tc>
          <w:tcPr>
            <w:tcW w:w="725" w:type="dxa"/>
          </w:tcPr>
          <w:p w:rsidR="00C27AB0" w:rsidRDefault="00793182">
            <w:pP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 xml:space="preserve">  1</w:t>
            </w:r>
          </w:p>
        </w:tc>
        <w:tc>
          <w:tcPr>
            <w:tcW w:w="7766" w:type="dxa"/>
          </w:tcPr>
          <w:p w:rsidR="00C27AB0" w:rsidRDefault="00793182">
            <w:pP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年度考核得分低于60分的</w:t>
            </w:r>
          </w:p>
        </w:tc>
        <w:tc>
          <w:tcPr>
            <w:tcW w:w="980" w:type="dxa"/>
          </w:tcPr>
          <w:p w:rsidR="00C27AB0" w:rsidRDefault="00C27AB0">
            <w:pPr>
              <w:rPr>
                <w:rFonts w:ascii="方正小标宋_GBK" w:eastAsia="方正小标宋_GBK" w:hAnsi="方正小标宋_GBK" w:cs="方正小标宋_GBK"/>
                <w:color w:val="000000"/>
                <w:sz w:val="24"/>
              </w:rPr>
            </w:pPr>
          </w:p>
        </w:tc>
      </w:tr>
      <w:tr w:rsidR="00C27AB0">
        <w:trPr>
          <w:trHeight w:val="90"/>
        </w:trPr>
        <w:tc>
          <w:tcPr>
            <w:tcW w:w="725" w:type="dxa"/>
          </w:tcPr>
          <w:p w:rsidR="00C27AB0" w:rsidRDefault="00793182">
            <w:pPr>
              <w:ind w:firstLineChars="100" w:firstLine="240"/>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2</w:t>
            </w:r>
          </w:p>
        </w:tc>
        <w:tc>
          <w:tcPr>
            <w:tcW w:w="7766" w:type="dxa"/>
          </w:tcPr>
          <w:p w:rsidR="00C27AB0" w:rsidRDefault="00793182">
            <w:pP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外包服务商发生重特大安全事故或服务质量有效投诉，造成严重后果的</w:t>
            </w:r>
          </w:p>
        </w:tc>
        <w:tc>
          <w:tcPr>
            <w:tcW w:w="980" w:type="dxa"/>
          </w:tcPr>
          <w:p w:rsidR="00C27AB0" w:rsidRDefault="00C27AB0">
            <w:pPr>
              <w:rPr>
                <w:rFonts w:ascii="方正小标宋_GBK" w:eastAsia="方正小标宋_GBK" w:hAnsi="方正小标宋_GBK" w:cs="方正小标宋_GBK"/>
                <w:color w:val="000000"/>
                <w:sz w:val="24"/>
              </w:rPr>
            </w:pPr>
          </w:p>
        </w:tc>
      </w:tr>
      <w:tr w:rsidR="00C27AB0">
        <w:tc>
          <w:tcPr>
            <w:tcW w:w="725" w:type="dxa"/>
          </w:tcPr>
          <w:p w:rsidR="00C27AB0" w:rsidRDefault="00793182">
            <w:pPr>
              <w:ind w:firstLineChars="100" w:firstLine="240"/>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3</w:t>
            </w:r>
          </w:p>
        </w:tc>
        <w:tc>
          <w:tcPr>
            <w:tcW w:w="7766" w:type="dxa"/>
          </w:tcPr>
          <w:p w:rsidR="00C27AB0" w:rsidRDefault="00793182">
            <w:pP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乙方工作不满足甲方的管理和质量要求以及合同要求，且拒不整改的</w:t>
            </w:r>
          </w:p>
        </w:tc>
        <w:tc>
          <w:tcPr>
            <w:tcW w:w="980" w:type="dxa"/>
          </w:tcPr>
          <w:p w:rsidR="00C27AB0" w:rsidRDefault="00C27AB0">
            <w:pPr>
              <w:rPr>
                <w:rFonts w:ascii="方正小标宋_GBK" w:eastAsia="方正小标宋_GBK" w:hAnsi="方正小标宋_GBK" w:cs="方正小标宋_GBK"/>
                <w:color w:val="000000"/>
                <w:sz w:val="24"/>
              </w:rPr>
            </w:pPr>
          </w:p>
        </w:tc>
      </w:tr>
      <w:tr w:rsidR="00C27AB0">
        <w:tc>
          <w:tcPr>
            <w:tcW w:w="725" w:type="dxa"/>
          </w:tcPr>
          <w:p w:rsidR="00C27AB0" w:rsidRDefault="00793182">
            <w:pPr>
              <w:ind w:firstLineChars="100" w:firstLine="240"/>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4</w:t>
            </w:r>
          </w:p>
        </w:tc>
        <w:tc>
          <w:tcPr>
            <w:tcW w:w="7766" w:type="dxa"/>
          </w:tcPr>
          <w:p w:rsidR="00C27AB0" w:rsidRDefault="00793182">
            <w:pP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乙方被评为“不合格承包商”限期内达不到整改要求的</w:t>
            </w:r>
          </w:p>
        </w:tc>
        <w:tc>
          <w:tcPr>
            <w:tcW w:w="980" w:type="dxa"/>
          </w:tcPr>
          <w:p w:rsidR="00C27AB0" w:rsidRDefault="00C27AB0">
            <w:pPr>
              <w:rPr>
                <w:rFonts w:ascii="方正小标宋_GBK" w:eastAsia="方正小标宋_GBK" w:hAnsi="方正小标宋_GBK" w:cs="方正小标宋_GBK"/>
                <w:color w:val="000000"/>
                <w:sz w:val="24"/>
              </w:rPr>
            </w:pPr>
          </w:p>
        </w:tc>
      </w:tr>
      <w:tr w:rsidR="00C27AB0">
        <w:tc>
          <w:tcPr>
            <w:tcW w:w="725" w:type="dxa"/>
          </w:tcPr>
          <w:p w:rsidR="00C27AB0" w:rsidRDefault="00793182">
            <w:pPr>
              <w:ind w:firstLineChars="100" w:firstLine="240"/>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5</w:t>
            </w:r>
          </w:p>
        </w:tc>
        <w:tc>
          <w:tcPr>
            <w:tcW w:w="7766" w:type="dxa"/>
          </w:tcPr>
          <w:p w:rsidR="00C27AB0" w:rsidRDefault="00793182">
            <w:pP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因乙方原因给甲方造成重大损失或恶劣影响的</w:t>
            </w:r>
          </w:p>
        </w:tc>
        <w:tc>
          <w:tcPr>
            <w:tcW w:w="980" w:type="dxa"/>
          </w:tcPr>
          <w:p w:rsidR="00C27AB0" w:rsidRDefault="00C27AB0">
            <w:pPr>
              <w:rPr>
                <w:rFonts w:ascii="方正小标宋_GBK" w:eastAsia="方正小标宋_GBK" w:hAnsi="方正小标宋_GBK" w:cs="方正小标宋_GBK"/>
                <w:color w:val="000000"/>
                <w:sz w:val="24"/>
              </w:rPr>
            </w:pPr>
          </w:p>
        </w:tc>
      </w:tr>
    </w:tbl>
    <w:p w:rsidR="00C27AB0" w:rsidRDefault="00793182">
      <w:pPr>
        <w:rPr>
          <w:rFonts w:ascii="方正小标宋_GBK" w:eastAsia="方正小标宋_GBK" w:hAnsi="方正小标宋_GBK" w:cs="方正小标宋_GBK"/>
          <w:color w:val="FF0000"/>
          <w:sz w:val="24"/>
        </w:rPr>
      </w:pPr>
      <w:r>
        <w:rPr>
          <w:rFonts w:ascii="方正小标宋_GBK" w:eastAsia="方正小标宋_GBK" w:hAnsi="方正小标宋_GBK" w:cs="方正小标宋_GBK" w:hint="eastAsia"/>
          <w:color w:val="000000"/>
          <w:sz w:val="24"/>
        </w:rPr>
        <w:t xml:space="preserve"> 注：乙方出现上表所列情形的，甲方有权解除合同。</w:t>
      </w:r>
    </w:p>
    <w:p w:rsidR="00C27AB0" w:rsidRDefault="00793182">
      <w:pPr>
        <w:rPr>
          <w:rFonts w:ascii="仿宋" w:eastAsia="仿宋" w:hAnsi="仿宋"/>
          <w:b/>
          <w:bCs/>
          <w:sz w:val="28"/>
          <w:szCs w:val="28"/>
        </w:rPr>
      </w:pPr>
      <w:r>
        <w:rPr>
          <w:rFonts w:ascii="仿宋" w:eastAsia="仿宋" w:hAnsi="仿宋" w:hint="eastAsia"/>
          <w:b/>
          <w:bCs/>
          <w:sz w:val="28"/>
          <w:szCs w:val="28"/>
        </w:rPr>
        <w:br w:type="page"/>
      </w:r>
    </w:p>
    <w:p w:rsidR="00C27AB0" w:rsidRDefault="00793182">
      <w:pPr>
        <w:rPr>
          <w:rFonts w:ascii="宋体" w:hAnsi="宋体"/>
          <w:bCs/>
          <w:sz w:val="32"/>
          <w:szCs w:val="32"/>
        </w:rPr>
      </w:pPr>
      <w:r>
        <w:rPr>
          <w:rFonts w:ascii="宋体" w:hAnsi="宋体" w:hint="eastAsia"/>
          <w:bCs/>
          <w:sz w:val="32"/>
          <w:szCs w:val="32"/>
        </w:rPr>
        <w:lastRenderedPageBreak/>
        <w:t>附件8：</w:t>
      </w:r>
    </w:p>
    <w:p w:rsidR="00C27AB0" w:rsidRDefault="00793182">
      <w:pPr>
        <w:pStyle w:val="a0"/>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常用工器具清单</w:t>
      </w:r>
    </w:p>
    <w:tbl>
      <w:tblPr>
        <w:tblW w:w="8336" w:type="dxa"/>
        <w:tblLayout w:type="fixed"/>
        <w:tblCellMar>
          <w:left w:w="0" w:type="dxa"/>
          <w:right w:w="0" w:type="dxa"/>
        </w:tblCellMar>
        <w:tblLook w:val="04A0" w:firstRow="1" w:lastRow="0" w:firstColumn="1" w:lastColumn="0" w:noHBand="0" w:noVBand="1"/>
      </w:tblPr>
      <w:tblGrid>
        <w:gridCol w:w="1003"/>
        <w:gridCol w:w="3375"/>
        <w:gridCol w:w="1003"/>
        <w:gridCol w:w="1952"/>
        <w:gridCol w:w="1003"/>
      </w:tblGrid>
      <w:tr w:rsidR="00C27AB0">
        <w:trPr>
          <w:trHeight w:val="375"/>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序号</w:t>
            </w:r>
          </w:p>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名称</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数量</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用途</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备注</w:t>
            </w:r>
          </w:p>
        </w:tc>
      </w:tr>
      <w:tr w:rsidR="00C27AB0">
        <w:trPr>
          <w:trHeight w:val="375"/>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1</w:t>
            </w:r>
          </w:p>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10kV验电笔</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1只</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检修验电</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C27AB0">
            <w:pPr>
              <w:rPr>
                <w:rFonts w:ascii="方正小标宋_GBK" w:eastAsia="方正小标宋_GBK" w:hAnsi="方正小标宋_GBK" w:cs="方正小标宋_GBK"/>
                <w:color w:val="000000"/>
                <w:sz w:val="24"/>
              </w:rPr>
            </w:pPr>
          </w:p>
        </w:tc>
      </w:tr>
      <w:tr w:rsidR="00C27AB0">
        <w:trPr>
          <w:trHeight w:val="375"/>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2</w:t>
            </w:r>
          </w:p>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0.4kV验电笔</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1只</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检修验电</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C27AB0">
            <w:pPr>
              <w:rPr>
                <w:rFonts w:ascii="方正小标宋_GBK" w:eastAsia="方正小标宋_GBK" w:hAnsi="方正小标宋_GBK" w:cs="方正小标宋_GBK"/>
                <w:color w:val="000000"/>
                <w:sz w:val="24"/>
              </w:rPr>
            </w:pPr>
          </w:p>
        </w:tc>
      </w:tr>
      <w:tr w:rsidR="00C27AB0">
        <w:trPr>
          <w:trHeight w:val="375"/>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3</w:t>
            </w:r>
          </w:p>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万用表</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1台</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检修</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C27AB0">
            <w:pPr>
              <w:rPr>
                <w:rFonts w:ascii="方正小标宋_GBK" w:eastAsia="方正小标宋_GBK" w:hAnsi="方正小标宋_GBK" w:cs="方正小标宋_GBK"/>
                <w:color w:val="000000"/>
                <w:sz w:val="24"/>
              </w:rPr>
            </w:pPr>
          </w:p>
        </w:tc>
      </w:tr>
      <w:tr w:rsidR="00C27AB0">
        <w:trPr>
          <w:trHeight w:val="375"/>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4</w:t>
            </w:r>
          </w:p>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绝缘电阻表</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1台</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测试</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C27AB0">
            <w:pPr>
              <w:rPr>
                <w:rFonts w:ascii="方正小标宋_GBK" w:eastAsia="方正小标宋_GBK" w:hAnsi="方正小标宋_GBK" w:cs="方正小标宋_GBK"/>
                <w:color w:val="000000"/>
                <w:sz w:val="24"/>
              </w:rPr>
            </w:pPr>
          </w:p>
        </w:tc>
      </w:tr>
      <w:tr w:rsidR="00C27AB0">
        <w:trPr>
          <w:trHeight w:val="375"/>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5</w:t>
            </w:r>
          </w:p>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安全帽</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5个</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C27AB0">
            <w:pPr>
              <w:rPr>
                <w:rFonts w:ascii="方正小标宋_GBK" w:eastAsia="方正小标宋_GBK" w:hAnsi="方正小标宋_GBK" w:cs="方正小标宋_GBK"/>
                <w:color w:val="000000"/>
                <w:sz w:val="24"/>
              </w:rPr>
            </w:pPr>
          </w:p>
        </w:tc>
      </w:tr>
      <w:tr w:rsidR="00C27AB0">
        <w:trPr>
          <w:trHeight w:val="375"/>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6</w:t>
            </w:r>
          </w:p>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登高踩板</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1副</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检修</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C27AB0">
            <w:pPr>
              <w:rPr>
                <w:rFonts w:ascii="方正小标宋_GBK" w:eastAsia="方正小标宋_GBK" w:hAnsi="方正小标宋_GBK" w:cs="方正小标宋_GBK"/>
                <w:color w:val="000000"/>
                <w:sz w:val="24"/>
              </w:rPr>
            </w:pPr>
          </w:p>
        </w:tc>
      </w:tr>
      <w:tr w:rsidR="00C27AB0">
        <w:trPr>
          <w:trHeight w:val="375"/>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7</w:t>
            </w:r>
          </w:p>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高空作业安全带</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1副</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检修</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C27AB0">
            <w:pPr>
              <w:rPr>
                <w:rFonts w:ascii="方正小标宋_GBK" w:eastAsia="方正小标宋_GBK" w:hAnsi="方正小标宋_GBK" w:cs="方正小标宋_GBK"/>
                <w:color w:val="000000"/>
                <w:sz w:val="24"/>
              </w:rPr>
            </w:pPr>
          </w:p>
        </w:tc>
      </w:tr>
      <w:tr w:rsidR="00C27AB0">
        <w:trPr>
          <w:trHeight w:val="375"/>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8</w:t>
            </w:r>
          </w:p>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活动扳手</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1套</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检修</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C27AB0">
            <w:pPr>
              <w:rPr>
                <w:rFonts w:ascii="方正小标宋_GBK" w:eastAsia="方正小标宋_GBK" w:hAnsi="方正小标宋_GBK" w:cs="方正小标宋_GBK"/>
                <w:color w:val="000000"/>
                <w:sz w:val="24"/>
              </w:rPr>
            </w:pPr>
          </w:p>
        </w:tc>
      </w:tr>
      <w:tr w:rsidR="00C27AB0">
        <w:trPr>
          <w:trHeight w:val="375"/>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9</w:t>
            </w:r>
          </w:p>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高压拉闸杆</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1副</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检修</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C27AB0">
            <w:pPr>
              <w:jc w:val="center"/>
              <w:rPr>
                <w:rFonts w:ascii="方正小标宋_GBK" w:eastAsia="方正小标宋_GBK" w:hAnsi="方正小标宋_GBK" w:cs="方正小标宋_GBK"/>
                <w:color w:val="000000"/>
                <w:sz w:val="24"/>
              </w:rPr>
            </w:pPr>
          </w:p>
        </w:tc>
      </w:tr>
      <w:tr w:rsidR="00C27AB0">
        <w:trPr>
          <w:trHeight w:val="375"/>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10</w:t>
            </w:r>
          </w:p>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10kV接地线</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2组</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检修</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C27AB0">
            <w:pPr>
              <w:jc w:val="center"/>
              <w:rPr>
                <w:rFonts w:ascii="方正小标宋_GBK" w:eastAsia="方正小标宋_GBK" w:hAnsi="方正小标宋_GBK" w:cs="方正小标宋_GBK"/>
                <w:color w:val="000000"/>
                <w:sz w:val="24"/>
              </w:rPr>
            </w:pPr>
          </w:p>
        </w:tc>
      </w:tr>
      <w:tr w:rsidR="00C27AB0">
        <w:trPr>
          <w:trHeight w:val="375"/>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11</w:t>
            </w:r>
          </w:p>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手锯</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2把</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清障</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C27AB0">
            <w:pPr>
              <w:jc w:val="center"/>
              <w:rPr>
                <w:rFonts w:ascii="方正小标宋_GBK" w:eastAsia="方正小标宋_GBK" w:hAnsi="方正小标宋_GBK" w:cs="方正小标宋_GBK"/>
                <w:color w:val="000000"/>
                <w:sz w:val="24"/>
              </w:rPr>
            </w:pPr>
          </w:p>
        </w:tc>
      </w:tr>
      <w:tr w:rsidR="00C27AB0">
        <w:trPr>
          <w:trHeight w:val="375"/>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12</w:t>
            </w:r>
          </w:p>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望远镜</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2只</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巡视</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C27AB0">
            <w:pPr>
              <w:jc w:val="center"/>
              <w:rPr>
                <w:rFonts w:ascii="方正小标宋_GBK" w:eastAsia="方正小标宋_GBK" w:hAnsi="方正小标宋_GBK" w:cs="方正小标宋_GBK"/>
                <w:color w:val="000000"/>
                <w:sz w:val="24"/>
              </w:rPr>
            </w:pPr>
          </w:p>
        </w:tc>
      </w:tr>
      <w:tr w:rsidR="00C27AB0">
        <w:trPr>
          <w:trHeight w:val="375"/>
        </w:trPr>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13</w:t>
            </w:r>
          </w:p>
        </w:tc>
        <w:tc>
          <w:tcPr>
            <w:tcW w:w="3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强光手电</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2个</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793182">
            <w:pPr>
              <w:jc w:val="center"/>
              <w:rPr>
                <w:rFonts w:ascii="方正小标宋_GBK" w:eastAsia="方正小标宋_GBK" w:hAnsi="方正小标宋_GBK" w:cs="方正小标宋_GBK"/>
                <w:color w:val="000000"/>
                <w:sz w:val="24"/>
              </w:rPr>
            </w:pPr>
            <w:r>
              <w:rPr>
                <w:rFonts w:ascii="方正小标宋_GBK" w:eastAsia="方正小标宋_GBK" w:hAnsi="方正小标宋_GBK" w:cs="方正小标宋_GBK" w:hint="eastAsia"/>
                <w:color w:val="000000"/>
                <w:sz w:val="24"/>
              </w:rPr>
              <w:t>巡视</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27AB0" w:rsidRDefault="00C27AB0">
            <w:pPr>
              <w:jc w:val="center"/>
              <w:rPr>
                <w:rFonts w:ascii="方正小标宋_GBK" w:eastAsia="方正小标宋_GBK" w:hAnsi="方正小标宋_GBK" w:cs="方正小标宋_GBK"/>
                <w:color w:val="000000"/>
                <w:sz w:val="24"/>
              </w:rPr>
            </w:pPr>
          </w:p>
        </w:tc>
      </w:tr>
    </w:tbl>
    <w:p w:rsidR="00C27AB0" w:rsidRDefault="00C27AB0">
      <w:pPr>
        <w:pStyle w:val="a0"/>
      </w:pPr>
    </w:p>
    <w:sectPr w:rsidR="00C27AB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601" w:rsidRDefault="00850601">
      <w:r>
        <w:separator/>
      </w:r>
    </w:p>
  </w:endnote>
  <w:endnote w:type="continuationSeparator" w:id="0">
    <w:p w:rsidR="00850601" w:rsidRDefault="00850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D50" w:rsidRDefault="006D3D50">
    <w:pPr>
      <w:pStyle w:val="a7"/>
      <w:jc w:val="center"/>
    </w:pPr>
    <w:r>
      <w:fldChar w:fldCharType="begin"/>
    </w:r>
    <w:r>
      <w:instrText xml:space="preserve"> PAGE   \* MERGEFORMAT </w:instrText>
    </w:r>
    <w:r>
      <w:fldChar w:fldCharType="separate"/>
    </w:r>
    <w:r w:rsidR="004F006C" w:rsidRPr="004F006C">
      <w:rPr>
        <w:noProof/>
        <w:lang w:val="zh-CN"/>
      </w:rPr>
      <w:t>-</w:t>
    </w:r>
    <w:r w:rsidR="004F006C">
      <w:rPr>
        <w:noProof/>
      </w:rPr>
      <w:t xml:space="preserve"> 41 -</w:t>
    </w:r>
    <w:r>
      <w:rPr>
        <w:lang w:val="zh-CN"/>
      </w:rPr>
      <w:fldChar w:fldCharType="end"/>
    </w:r>
  </w:p>
  <w:p w:rsidR="006D3D50" w:rsidRDefault="006D3D50">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D50" w:rsidRDefault="006D3D50">
    <w:pPr>
      <w:pStyle w:val="a7"/>
      <w:jc w:val="center"/>
    </w:pPr>
    <w:r>
      <w:fldChar w:fldCharType="begin"/>
    </w:r>
    <w:r>
      <w:instrText xml:space="preserve"> PAGE   \* MERGEFORMAT </w:instrText>
    </w:r>
    <w:r>
      <w:fldChar w:fldCharType="separate"/>
    </w:r>
    <w:r w:rsidR="004F006C" w:rsidRPr="004F006C">
      <w:rPr>
        <w:noProof/>
        <w:lang w:val="zh-CN"/>
      </w:rPr>
      <w:t>48</w:t>
    </w:r>
    <w:r>
      <w:rPr>
        <w:lang w:val="zh-CN"/>
      </w:rPr>
      <w:fldChar w:fldCharType="end"/>
    </w:r>
  </w:p>
  <w:p w:rsidR="006D3D50" w:rsidRDefault="006D3D50">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D50" w:rsidRDefault="006D3D50">
    <w:pPr>
      <w:pStyle w:val="a7"/>
      <w:jc w:val="center"/>
    </w:pPr>
    <w:r>
      <w:fldChar w:fldCharType="begin"/>
    </w:r>
    <w:r>
      <w:instrText xml:space="preserve"> PAGE   \* MERGEFORMAT </w:instrText>
    </w:r>
    <w:r>
      <w:fldChar w:fldCharType="separate"/>
    </w:r>
    <w:r w:rsidR="004F006C" w:rsidRPr="004F006C">
      <w:rPr>
        <w:noProof/>
        <w:lang w:val="zh-CN"/>
      </w:rPr>
      <w:t>52</w:t>
    </w:r>
    <w:r>
      <w:rPr>
        <w:lang w:val="zh-CN"/>
      </w:rPr>
      <w:fldChar w:fldCharType="end"/>
    </w:r>
  </w:p>
  <w:p w:rsidR="006D3D50" w:rsidRDefault="006D3D5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601" w:rsidRDefault="00850601">
      <w:r>
        <w:separator/>
      </w:r>
    </w:p>
  </w:footnote>
  <w:footnote w:type="continuationSeparator" w:id="0">
    <w:p w:rsidR="00850601" w:rsidRDefault="008506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E953714"/>
    <w:multiLevelType w:val="singleLevel"/>
    <w:tmpl w:val="DE953714"/>
    <w:lvl w:ilvl="0">
      <w:start w:val="2"/>
      <w:numFmt w:val="decimal"/>
      <w:suff w:val="space"/>
      <w:lvlText w:val="%1."/>
      <w:lvlJc w:val="left"/>
    </w:lvl>
  </w:abstractNum>
  <w:abstractNum w:abstractNumId="1" w15:restartNumberingAfterBreak="0">
    <w:nsid w:val="2124B847"/>
    <w:multiLevelType w:val="singleLevel"/>
    <w:tmpl w:val="2124B847"/>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E19FA"/>
    <w:rsid w:val="0000097F"/>
    <w:rsid w:val="00005333"/>
    <w:rsid w:val="00006788"/>
    <w:rsid w:val="000109A6"/>
    <w:rsid w:val="00017CC8"/>
    <w:rsid w:val="0002289E"/>
    <w:rsid w:val="00023008"/>
    <w:rsid w:val="00023DAE"/>
    <w:rsid w:val="00025AEC"/>
    <w:rsid w:val="000265C7"/>
    <w:rsid w:val="0002763C"/>
    <w:rsid w:val="00031BB8"/>
    <w:rsid w:val="00032715"/>
    <w:rsid w:val="00035345"/>
    <w:rsid w:val="000371A2"/>
    <w:rsid w:val="00044BB6"/>
    <w:rsid w:val="00044F3C"/>
    <w:rsid w:val="00050D62"/>
    <w:rsid w:val="0005249A"/>
    <w:rsid w:val="0005588C"/>
    <w:rsid w:val="00056869"/>
    <w:rsid w:val="000611DA"/>
    <w:rsid w:val="000631F6"/>
    <w:rsid w:val="00063CCA"/>
    <w:rsid w:val="00073A28"/>
    <w:rsid w:val="000740F0"/>
    <w:rsid w:val="00076511"/>
    <w:rsid w:val="00081F12"/>
    <w:rsid w:val="000825D0"/>
    <w:rsid w:val="0008471B"/>
    <w:rsid w:val="00084B6F"/>
    <w:rsid w:val="000A3B23"/>
    <w:rsid w:val="000B4109"/>
    <w:rsid w:val="000B753E"/>
    <w:rsid w:val="000B7659"/>
    <w:rsid w:val="000C02DD"/>
    <w:rsid w:val="000D521A"/>
    <w:rsid w:val="000E2F2F"/>
    <w:rsid w:val="000E5E1E"/>
    <w:rsid w:val="000F3310"/>
    <w:rsid w:val="000F4E07"/>
    <w:rsid w:val="00103882"/>
    <w:rsid w:val="00106E21"/>
    <w:rsid w:val="00126337"/>
    <w:rsid w:val="0013184B"/>
    <w:rsid w:val="00140784"/>
    <w:rsid w:val="00146445"/>
    <w:rsid w:val="001505AE"/>
    <w:rsid w:val="00150869"/>
    <w:rsid w:val="001559E7"/>
    <w:rsid w:val="00163E7C"/>
    <w:rsid w:val="00180D31"/>
    <w:rsid w:val="00181249"/>
    <w:rsid w:val="00182F1E"/>
    <w:rsid w:val="001849E2"/>
    <w:rsid w:val="0018716E"/>
    <w:rsid w:val="0018776C"/>
    <w:rsid w:val="0019019A"/>
    <w:rsid w:val="0019205A"/>
    <w:rsid w:val="00192AF6"/>
    <w:rsid w:val="00196FD2"/>
    <w:rsid w:val="00197314"/>
    <w:rsid w:val="001C452E"/>
    <w:rsid w:val="001D0060"/>
    <w:rsid w:val="001E04F7"/>
    <w:rsid w:val="001E0DD3"/>
    <w:rsid w:val="001F2E0C"/>
    <w:rsid w:val="001F52E9"/>
    <w:rsid w:val="00202EEA"/>
    <w:rsid w:val="0020792F"/>
    <w:rsid w:val="002111D0"/>
    <w:rsid w:val="002146E5"/>
    <w:rsid w:val="002170C0"/>
    <w:rsid w:val="00223328"/>
    <w:rsid w:val="00224DEB"/>
    <w:rsid w:val="00230435"/>
    <w:rsid w:val="002334E4"/>
    <w:rsid w:val="002362BD"/>
    <w:rsid w:val="002369A5"/>
    <w:rsid w:val="002441FE"/>
    <w:rsid w:val="00264544"/>
    <w:rsid w:val="00266533"/>
    <w:rsid w:val="0028006E"/>
    <w:rsid w:val="002834F6"/>
    <w:rsid w:val="00286536"/>
    <w:rsid w:val="00287E0A"/>
    <w:rsid w:val="002B2F73"/>
    <w:rsid w:val="002B75E8"/>
    <w:rsid w:val="002C46DA"/>
    <w:rsid w:val="002C52F9"/>
    <w:rsid w:val="002D6F8E"/>
    <w:rsid w:val="002E5FDE"/>
    <w:rsid w:val="002F5A5B"/>
    <w:rsid w:val="002F6E00"/>
    <w:rsid w:val="002F7CA1"/>
    <w:rsid w:val="002F7F31"/>
    <w:rsid w:val="00300C2A"/>
    <w:rsid w:val="00306DDC"/>
    <w:rsid w:val="00311324"/>
    <w:rsid w:val="00317034"/>
    <w:rsid w:val="003308C4"/>
    <w:rsid w:val="00332BF8"/>
    <w:rsid w:val="00333793"/>
    <w:rsid w:val="00333BD0"/>
    <w:rsid w:val="00340E6F"/>
    <w:rsid w:val="0034710B"/>
    <w:rsid w:val="00347BDE"/>
    <w:rsid w:val="00351066"/>
    <w:rsid w:val="003534A4"/>
    <w:rsid w:val="00357C50"/>
    <w:rsid w:val="00370602"/>
    <w:rsid w:val="003723A5"/>
    <w:rsid w:val="00374978"/>
    <w:rsid w:val="00381031"/>
    <w:rsid w:val="003840CF"/>
    <w:rsid w:val="00391B61"/>
    <w:rsid w:val="00392422"/>
    <w:rsid w:val="0039415B"/>
    <w:rsid w:val="00396376"/>
    <w:rsid w:val="003A2048"/>
    <w:rsid w:val="003A228A"/>
    <w:rsid w:val="003A2974"/>
    <w:rsid w:val="003A4373"/>
    <w:rsid w:val="003B3EA4"/>
    <w:rsid w:val="003B7133"/>
    <w:rsid w:val="003B79B9"/>
    <w:rsid w:val="003C7185"/>
    <w:rsid w:val="003D6803"/>
    <w:rsid w:val="003E074E"/>
    <w:rsid w:val="003E7FB7"/>
    <w:rsid w:val="003F0A60"/>
    <w:rsid w:val="003F0EB1"/>
    <w:rsid w:val="003F167C"/>
    <w:rsid w:val="003F78CE"/>
    <w:rsid w:val="00413220"/>
    <w:rsid w:val="00413E38"/>
    <w:rsid w:val="00420115"/>
    <w:rsid w:val="00422256"/>
    <w:rsid w:val="00422C70"/>
    <w:rsid w:val="00424AC5"/>
    <w:rsid w:val="00425623"/>
    <w:rsid w:val="00425B77"/>
    <w:rsid w:val="0042735B"/>
    <w:rsid w:val="00441244"/>
    <w:rsid w:val="00445377"/>
    <w:rsid w:val="00445824"/>
    <w:rsid w:val="00452541"/>
    <w:rsid w:val="00453F3C"/>
    <w:rsid w:val="00455CFC"/>
    <w:rsid w:val="004655F4"/>
    <w:rsid w:val="00467F45"/>
    <w:rsid w:val="00483A69"/>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E79F1"/>
    <w:rsid w:val="004E7A4A"/>
    <w:rsid w:val="004F006C"/>
    <w:rsid w:val="004F2FAB"/>
    <w:rsid w:val="004F307F"/>
    <w:rsid w:val="004F3384"/>
    <w:rsid w:val="004F3F16"/>
    <w:rsid w:val="004F6B0B"/>
    <w:rsid w:val="0052266E"/>
    <w:rsid w:val="00550BF1"/>
    <w:rsid w:val="00566ECB"/>
    <w:rsid w:val="005766B4"/>
    <w:rsid w:val="0058393D"/>
    <w:rsid w:val="005863EB"/>
    <w:rsid w:val="00591811"/>
    <w:rsid w:val="005A5B24"/>
    <w:rsid w:val="005B0811"/>
    <w:rsid w:val="005B2C03"/>
    <w:rsid w:val="005B5E40"/>
    <w:rsid w:val="005B623B"/>
    <w:rsid w:val="005B6DF6"/>
    <w:rsid w:val="005B72F8"/>
    <w:rsid w:val="005C4CBA"/>
    <w:rsid w:val="005C7814"/>
    <w:rsid w:val="005C79AE"/>
    <w:rsid w:val="005D3B6B"/>
    <w:rsid w:val="005E467A"/>
    <w:rsid w:val="005F4A5B"/>
    <w:rsid w:val="006078C9"/>
    <w:rsid w:val="00610FBA"/>
    <w:rsid w:val="00622C32"/>
    <w:rsid w:val="00626931"/>
    <w:rsid w:val="006331B5"/>
    <w:rsid w:val="006448B9"/>
    <w:rsid w:val="00646279"/>
    <w:rsid w:val="0064646F"/>
    <w:rsid w:val="0064740A"/>
    <w:rsid w:val="00653540"/>
    <w:rsid w:val="006603E9"/>
    <w:rsid w:val="0066423D"/>
    <w:rsid w:val="0066539F"/>
    <w:rsid w:val="00665E26"/>
    <w:rsid w:val="0066710E"/>
    <w:rsid w:val="0066722C"/>
    <w:rsid w:val="006700E0"/>
    <w:rsid w:val="0067214B"/>
    <w:rsid w:val="00677C64"/>
    <w:rsid w:val="00693C5F"/>
    <w:rsid w:val="00694CA2"/>
    <w:rsid w:val="00694E61"/>
    <w:rsid w:val="006964FC"/>
    <w:rsid w:val="006B78A8"/>
    <w:rsid w:val="006C49D1"/>
    <w:rsid w:val="006D17D4"/>
    <w:rsid w:val="006D3D50"/>
    <w:rsid w:val="006D7AC4"/>
    <w:rsid w:val="006E0BFC"/>
    <w:rsid w:val="006E55F4"/>
    <w:rsid w:val="006E7700"/>
    <w:rsid w:val="006E7EC8"/>
    <w:rsid w:val="006F0D23"/>
    <w:rsid w:val="00701961"/>
    <w:rsid w:val="0070395B"/>
    <w:rsid w:val="007058D7"/>
    <w:rsid w:val="007118BA"/>
    <w:rsid w:val="00722EF1"/>
    <w:rsid w:val="00736352"/>
    <w:rsid w:val="00741B15"/>
    <w:rsid w:val="007540E5"/>
    <w:rsid w:val="007544BD"/>
    <w:rsid w:val="00760A24"/>
    <w:rsid w:val="0076301C"/>
    <w:rsid w:val="00766B00"/>
    <w:rsid w:val="0077011C"/>
    <w:rsid w:val="0078149A"/>
    <w:rsid w:val="00783017"/>
    <w:rsid w:val="00783450"/>
    <w:rsid w:val="007872F8"/>
    <w:rsid w:val="00790155"/>
    <w:rsid w:val="00793182"/>
    <w:rsid w:val="007950D5"/>
    <w:rsid w:val="007A23F4"/>
    <w:rsid w:val="007A25BA"/>
    <w:rsid w:val="007A2B86"/>
    <w:rsid w:val="007B21E1"/>
    <w:rsid w:val="007B493F"/>
    <w:rsid w:val="007C1F70"/>
    <w:rsid w:val="007E0D23"/>
    <w:rsid w:val="007E19FA"/>
    <w:rsid w:val="007E4029"/>
    <w:rsid w:val="007F0083"/>
    <w:rsid w:val="008137A3"/>
    <w:rsid w:val="0081544B"/>
    <w:rsid w:val="008163E0"/>
    <w:rsid w:val="00833172"/>
    <w:rsid w:val="00835B1F"/>
    <w:rsid w:val="00837D79"/>
    <w:rsid w:val="00850601"/>
    <w:rsid w:val="008602A9"/>
    <w:rsid w:val="00860574"/>
    <w:rsid w:val="008760AC"/>
    <w:rsid w:val="008800A8"/>
    <w:rsid w:val="00883BBC"/>
    <w:rsid w:val="00883E00"/>
    <w:rsid w:val="00883F8F"/>
    <w:rsid w:val="008903C7"/>
    <w:rsid w:val="008913B8"/>
    <w:rsid w:val="008A0078"/>
    <w:rsid w:val="008A3A6F"/>
    <w:rsid w:val="008B073C"/>
    <w:rsid w:val="008B5D37"/>
    <w:rsid w:val="008C5EA9"/>
    <w:rsid w:val="008C74BC"/>
    <w:rsid w:val="008E2C9F"/>
    <w:rsid w:val="009153BB"/>
    <w:rsid w:val="009325DE"/>
    <w:rsid w:val="00941604"/>
    <w:rsid w:val="00942CCC"/>
    <w:rsid w:val="00956D31"/>
    <w:rsid w:val="0096421C"/>
    <w:rsid w:val="00973BDE"/>
    <w:rsid w:val="0098379E"/>
    <w:rsid w:val="009865AA"/>
    <w:rsid w:val="00990CE0"/>
    <w:rsid w:val="009B30A2"/>
    <w:rsid w:val="009B4B99"/>
    <w:rsid w:val="009C1103"/>
    <w:rsid w:val="009D00D9"/>
    <w:rsid w:val="009D1F92"/>
    <w:rsid w:val="009D5971"/>
    <w:rsid w:val="009E193A"/>
    <w:rsid w:val="009F1A57"/>
    <w:rsid w:val="00A06661"/>
    <w:rsid w:val="00A079DB"/>
    <w:rsid w:val="00A12488"/>
    <w:rsid w:val="00A2327E"/>
    <w:rsid w:val="00A279E1"/>
    <w:rsid w:val="00A307C5"/>
    <w:rsid w:val="00A410C8"/>
    <w:rsid w:val="00A51639"/>
    <w:rsid w:val="00A64B28"/>
    <w:rsid w:val="00A6743C"/>
    <w:rsid w:val="00A70F36"/>
    <w:rsid w:val="00A73150"/>
    <w:rsid w:val="00A73E6F"/>
    <w:rsid w:val="00A74F64"/>
    <w:rsid w:val="00A809A4"/>
    <w:rsid w:val="00A9211E"/>
    <w:rsid w:val="00AA3DFD"/>
    <w:rsid w:val="00AA7541"/>
    <w:rsid w:val="00AB18AB"/>
    <w:rsid w:val="00AC6169"/>
    <w:rsid w:val="00AD0062"/>
    <w:rsid w:val="00AD04F5"/>
    <w:rsid w:val="00AD1B3B"/>
    <w:rsid w:val="00AD3C9F"/>
    <w:rsid w:val="00AD460B"/>
    <w:rsid w:val="00AD5218"/>
    <w:rsid w:val="00AE1E61"/>
    <w:rsid w:val="00AE450D"/>
    <w:rsid w:val="00AF13E9"/>
    <w:rsid w:val="00AF1739"/>
    <w:rsid w:val="00AF6F3E"/>
    <w:rsid w:val="00B07E47"/>
    <w:rsid w:val="00B1393E"/>
    <w:rsid w:val="00B13BD8"/>
    <w:rsid w:val="00B22AD5"/>
    <w:rsid w:val="00B23001"/>
    <w:rsid w:val="00B27562"/>
    <w:rsid w:val="00B31151"/>
    <w:rsid w:val="00B3115C"/>
    <w:rsid w:val="00B44196"/>
    <w:rsid w:val="00B45D09"/>
    <w:rsid w:val="00B7070E"/>
    <w:rsid w:val="00B719CE"/>
    <w:rsid w:val="00B73FE8"/>
    <w:rsid w:val="00B75B2B"/>
    <w:rsid w:val="00B81C3E"/>
    <w:rsid w:val="00B83591"/>
    <w:rsid w:val="00BA0571"/>
    <w:rsid w:val="00BA1401"/>
    <w:rsid w:val="00BA1D26"/>
    <w:rsid w:val="00BA3661"/>
    <w:rsid w:val="00BA7A8A"/>
    <w:rsid w:val="00BB07FB"/>
    <w:rsid w:val="00BB0CC3"/>
    <w:rsid w:val="00BC0647"/>
    <w:rsid w:val="00BC4195"/>
    <w:rsid w:val="00BD6F11"/>
    <w:rsid w:val="00BE72AF"/>
    <w:rsid w:val="00BF544F"/>
    <w:rsid w:val="00C03881"/>
    <w:rsid w:val="00C062CB"/>
    <w:rsid w:val="00C075FD"/>
    <w:rsid w:val="00C25DD0"/>
    <w:rsid w:val="00C26752"/>
    <w:rsid w:val="00C27AB0"/>
    <w:rsid w:val="00C33B30"/>
    <w:rsid w:val="00C36C02"/>
    <w:rsid w:val="00C3798E"/>
    <w:rsid w:val="00C4369F"/>
    <w:rsid w:val="00C43B58"/>
    <w:rsid w:val="00C43FDF"/>
    <w:rsid w:val="00C525AC"/>
    <w:rsid w:val="00C636E6"/>
    <w:rsid w:val="00C643C9"/>
    <w:rsid w:val="00C6512E"/>
    <w:rsid w:val="00C745A1"/>
    <w:rsid w:val="00C7596B"/>
    <w:rsid w:val="00C80539"/>
    <w:rsid w:val="00C826C9"/>
    <w:rsid w:val="00C9189F"/>
    <w:rsid w:val="00C93570"/>
    <w:rsid w:val="00CA22C7"/>
    <w:rsid w:val="00CC2123"/>
    <w:rsid w:val="00CC2C5D"/>
    <w:rsid w:val="00CC4C22"/>
    <w:rsid w:val="00CE63A2"/>
    <w:rsid w:val="00CF5BF8"/>
    <w:rsid w:val="00CF7A22"/>
    <w:rsid w:val="00D125EB"/>
    <w:rsid w:val="00D149F1"/>
    <w:rsid w:val="00D15E15"/>
    <w:rsid w:val="00D45135"/>
    <w:rsid w:val="00D47F13"/>
    <w:rsid w:val="00D63B4A"/>
    <w:rsid w:val="00D64587"/>
    <w:rsid w:val="00D6507B"/>
    <w:rsid w:val="00D66438"/>
    <w:rsid w:val="00D75600"/>
    <w:rsid w:val="00D80CA9"/>
    <w:rsid w:val="00D81DC5"/>
    <w:rsid w:val="00D83800"/>
    <w:rsid w:val="00DA1CBE"/>
    <w:rsid w:val="00DB73DB"/>
    <w:rsid w:val="00DD501E"/>
    <w:rsid w:val="00DD6002"/>
    <w:rsid w:val="00DE57E2"/>
    <w:rsid w:val="00DF0117"/>
    <w:rsid w:val="00DF18B6"/>
    <w:rsid w:val="00DF642B"/>
    <w:rsid w:val="00DF6498"/>
    <w:rsid w:val="00E01F30"/>
    <w:rsid w:val="00E039E8"/>
    <w:rsid w:val="00E053CA"/>
    <w:rsid w:val="00E06C9E"/>
    <w:rsid w:val="00E14889"/>
    <w:rsid w:val="00E16198"/>
    <w:rsid w:val="00E20738"/>
    <w:rsid w:val="00E22D77"/>
    <w:rsid w:val="00E259EA"/>
    <w:rsid w:val="00E27397"/>
    <w:rsid w:val="00E3282B"/>
    <w:rsid w:val="00E35970"/>
    <w:rsid w:val="00E4025B"/>
    <w:rsid w:val="00E45276"/>
    <w:rsid w:val="00E50CBA"/>
    <w:rsid w:val="00E54D02"/>
    <w:rsid w:val="00E55FD9"/>
    <w:rsid w:val="00E6373A"/>
    <w:rsid w:val="00E7086E"/>
    <w:rsid w:val="00E71F63"/>
    <w:rsid w:val="00E76761"/>
    <w:rsid w:val="00E77B0B"/>
    <w:rsid w:val="00E8758A"/>
    <w:rsid w:val="00E90678"/>
    <w:rsid w:val="00E91556"/>
    <w:rsid w:val="00E94D9E"/>
    <w:rsid w:val="00E96BE1"/>
    <w:rsid w:val="00EA4005"/>
    <w:rsid w:val="00EB0F23"/>
    <w:rsid w:val="00EB444A"/>
    <w:rsid w:val="00EC4E18"/>
    <w:rsid w:val="00EE616E"/>
    <w:rsid w:val="00F02E67"/>
    <w:rsid w:val="00F1365F"/>
    <w:rsid w:val="00F172DB"/>
    <w:rsid w:val="00F21BD3"/>
    <w:rsid w:val="00F23D92"/>
    <w:rsid w:val="00F25E04"/>
    <w:rsid w:val="00F2773C"/>
    <w:rsid w:val="00F3207E"/>
    <w:rsid w:val="00F33397"/>
    <w:rsid w:val="00F33FB2"/>
    <w:rsid w:val="00F40190"/>
    <w:rsid w:val="00F479F7"/>
    <w:rsid w:val="00F50101"/>
    <w:rsid w:val="00F5221B"/>
    <w:rsid w:val="00F534C5"/>
    <w:rsid w:val="00F62AC2"/>
    <w:rsid w:val="00F62E33"/>
    <w:rsid w:val="00F70CF8"/>
    <w:rsid w:val="00F72F41"/>
    <w:rsid w:val="00F74A15"/>
    <w:rsid w:val="00F77D17"/>
    <w:rsid w:val="00F8042D"/>
    <w:rsid w:val="00F85181"/>
    <w:rsid w:val="00FA17E2"/>
    <w:rsid w:val="00FA6503"/>
    <w:rsid w:val="00FB4220"/>
    <w:rsid w:val="00FC7961"/>
    <w:rsid w:val="00FD5645"/>
    <w:rsid w:val="00FD5A31"/>
    <w:rsid w:val="00FE7DA0"/>
    <w:rsid w:val="00FF1C7D"/>
    <w:rsid w:val="00FF5E49"/>
    <w:rsid w:val="018E717F"/>
    <w:rsid w:val="05314011"/>
    <w:rsid w:val="06926D13"/>
    <w:rsid w:val="06B0704C"/>
    <w:rsid w:val="07672918"/>
    <w:rsid w:val="0BF409C8"/>
    <w:rsid w:val="0D290015"/>
    <w:rsid w:val="101B284F"/>
    <w:rsid w:val="12A53375"/>
    <w:rsid w:val="13A51C33"/>
    <w:rsid w:val="15925856"/>
    <w:rsid w:val="16301051"/>
    <w:rsid w:val="1AE76FFF"/>
    <w:rsid w:val="1C2D30C9"/>
    <w:rsid w:val="1F35392A"/>
    <w:rsid w:val="212D69FF"/>
    <w:rsid w:val="25133216"/>
    <w:rsid w:val="255B4383"/>
    <w:rsid w:val="26DF36D3"/>
    <w:rsid w:val="2B3542A3"/>
    <w:rsid w:val="2BD72CF4"/>
    <w:rsid w:val="33FF7F41"/>
    <w:rsid w:val="38333537"/>
    <w:rsid w:val="38BA4CF1"/>
    <w:rsid w:val="38FA1B4F"/>
    <w:rsid w:val="3A175922"/>
    <w:rsid w:val="3A9C6630"/>
    <w:rsid w:val="3D1E14A0"/>
    <w:rsid w:val="3E1079B0"/>
    <w:rsid w:val="3EC95C23"/>
    <w:rsid w:val="454823D5"/>
    <w:rsid w:val="476A02AE"/>
    <w:rsid w:val="48042FFF"/>
    <w:rsid w:val="482F185E"/>
    <w:rsid w:val="4C0842E9"/>
    <w:rsid w:val="4D7A0483"/>
    <w:rsid w:val="4F1524AB"/>
    <w:rsid w:val="4F226B33"/>
    <w:rsid w:val="4F5A7728"/>
    <w:rsid w:val="521C4028"/>
    <w:rsid w:val="54942C52"/>
    <w:rsid w:val="5530339D"/>
    <w:rsid w:val="57A71AC0"/>
    <w:rsid w:val="58094566"/>
    <w:rsid w:val="58F2248D"/>
    <w:rsid w:val="592624F0"/>
    <w:rsid w:val="59A20B67"/>
    <w:rsid w:val="59AE32A4"/>
    <w:rsid w:val="5C3A4E1A"/>
    <w:rsid w:val="5CE76060"/>
    <w:rsid w:val="5D5E2AEA"/>
    <w:rsid w:val="5F457474"/>
    <w:rsid w:val="60681418"/>
    <w:rsid w:val="617C2116"/>
    <w:rsid w:val="62A826D9"/>
    <w:rsid w:val="667D7612"/>
    <w:rsid w:val="67F65044"/>
    <w:rsid w:val="6B995283"/>
    <w:rsid w:val="6BB6745A"/>
    <w:rsid w:val="70172C48"/>
    <w:rsid w:val="704A319D"/>
    <w:rsid w:val="71193D3B"/>
    <w:rsid w:val="725C1E87"/>
    <w:rsid w:val="73F11944"/>
    <w:rsid w:val="76ED7632"/>
    <w:rsid w:val="77611D7E"/>
    <w:rsid w:val="7A424D83"/>
    <w:rsid w:val="7E6459CD"/>
    <w:rsid w:val="7FA14A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4703D"/>
  <w15:docId w15:val="{48D2AC58-218D-4289-BB83-86FF3B6A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1" w:qFormat="1"/>
    <w:lsdException w:name="heading 3" w:locked="1" w:uiPriority="0"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locked="1" w:uiPriority="39" w:unhideWhenUsed="1"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qFormat/>
    <w:locked/>
    <w:pPr>
      <w:keepNext/>
      <w:keepLines/>
      <w:spacing w:before="340" w:after="330" w:line="578" w:lineRule="auto"/>
      <w:outlineLvl w:val="0"/>
    </w:pPr>
    <w:rPr>
      <w:b/>
      <w:bCs/>
      <w:kern w:val="44"/>
      <w:sz w:val="44"/>
      <w:szCs w:val="44"/>
    </w:rPr>
  </w:style>
  <w:style w:type="paragraph" w:styleId="2">
    <w:name w:val="heading 2"/>
    <w:basedOn w:val="zjb"/>
    <w:next w:val="a"/>
    <w:link w:val="21"/>
    <w:uiPriority w:val="1"/>
    <w:qFormat/>
    <w:locked/>
    <w:pPr>
      <w:spacing w:before="120" w:after="120"/>
      <w:outlineLvl w:val="1"/>
    </w:pPr>
    <w:rPr>
      <w:rFonts w:eastAsia="黑体"/>
      <w:sz w:val="32"/>
    </w:rPr>
  </w:style>
  <w:style w:type="paragraph" w:styleId="3">
    <w:name w:val="heading 3"/>
    <w:basedOn w:val="a"/>
    <w:next w:val="a"/>
    <w:qFormat/>
    <w:locked/>
    <w:pPr>
      <w:keepNext/>
      <w:keepLines/>
      <w:spacing w:line="360" w:lineRule="auto"/>
      <w:outlineLvl w:val="2"/>
    </w:pPr>
    <w:rPr>
      <w:b/>
      <w:bCs/>
      <w:sz w:val="24"/>
      <w:szCs w:val="32"/>
    </w:rPr>
  </w:style>
  <w:style w:type="paragraph" w:styleId="5">
    <w:name w:val="heading 5"/>
    <w:basedOn w:val="a"/>
    <w:next w:val="a"/>
    <w:uiPriority w:val="9"/>
    <w:semiHidden/>
    <w:unhideWhenUsed/>
    <w:qFormat/>
    <w:locked/>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Pr>
      <w:kern w:val="0"/>
      <w:sz w:val="26"/>
    </w:rPr>
  </w:style>
  <w:style w:type="paragraph" w:customStyle="1" w:styleId="zjb">
    <w:name w:val="zjb正文"/>
    <w:basedOn w:val="a"/>
    <w:link w:val="zjb0"/>
    <w:qFormat/>
    <w:pPr>
      <w:widowControl/>
      <w:spacing w:line="360" w:lineRule="auto"/>
      <w:ind w:firstLineChars="200" w:firstLine="200"/>
      <w:jc w:val="left"/>
    </w:pPr>
    <w:rPr>
      <w:rFonts w:ascii="仿宋_GB2312" w:eastAsia="仿宋_GB2312" w:hAnsi="仿宋" w:cs="宋体"/>
      <w:color w:val="000000"/>
      <w:kern w:val="0"/>
      <w:sz w:val="30"/>
      <w:szCs w:val="30"/>
      <w:lang w:eastAsia="en-US"/>
    </w:rPr>
  </w:style>
  <w:style w:type="paragraph" w:styleId="a4">
    <w:name w:val="Normal Indent"/>
    <w:basedOn w:val="a"/>
    <w:uiPriority w:val="99"/>
    <w:qFormat/>
    <w:pPr>
      <w:spacing w:line="360" w:lineRule="auto"/>
      <w:jc w:val="center"/>
    </w:pPr>
    <w:rPr>
      <w:rFonts w:ascii="仿宋_GB2312" w:eastAsia="仿宋_GB2312" w:hAnsi="宋体" w:cs="宋体"/>
      <w:b/>
      <w:bCs/>
      <w:color w:val="000000"/>
      <w:kern w:val="0"/>
      <w:sz w:val="32"/>
      <w:szCs w:val="32"/>
    </w:rPr>
  </w:style>
  <w:style w:type="paragraph" w:styleId="a5">
    <w:name w:val="Balloon Text"/>
    <w:basedOn w:val="a"/>
    <w:link w:val="a6"/>
    <w:uiPriority w:val="99"/>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1">
    <w:name w:val="toc 1"/>
    <w:basedOn w:val="a"/>
    <w:next w:val="a"/>
    <w:uiPriority w:val="99"/>
    <w:qFormat/>
    <w:rPr>
      <w:rFonts w:ascii="Calibri" w:hAnsi="Calibri"/>
      <w:b/>
      <w:szCs w:val="20"/>
    </w:rPr>
  </w:style>
  <w:style w:type="paragraph" w:styleId="20">
    <w:name w:val="toc 2"/>
    <w:basedOn w:val="a"/>
    <w:next w:val="a"/>
    <w:uiPriority w:val="39"/>
    <w:unhideWhenUsed/>
    <w:qFormat/>
    <w:locked/>
    <w:pPr>
      <w:widowControl/>
      <w:spacing w:before="100" w:beforeAutospacing="1" w:after="100" w:afterAutospacing="1"/>
      <w:ind w:leftChars="200" w:left="420"/>
      <w:jc w:val="left"/>
    </w:pPr>
    <w:rPr>
      <w:rFonts w:asciiTheme="minorHAnsi" w:eastAsiaTheme="minorEastAsia" w:hAnsiTheme="minorHAnsi" w:cstheme="minorBidi"/>
      <w:kern w:val="0"/>
      <w:sz w:val="22"/>
      <w:szCs w:val="22"/>
      <w:lang w:eastAsia="en-US"/>
    </w:rPr>
  </w:style>
  <w:style w:type="paragraph" w:styleId="ab">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c">
    <w:name w:val="Title"/>
    <w:basedOn w:val="a"/>
    <w:next w:val="a"/>
    <w:qFormat/>
    <w:locked/>
    <w:pPr>
      <w:spacing w:before="240" w:after="60" w:line="360" w:lineRule="auto"/>
      <w:jc w:val="center"/>
      <w:outlineLvl w:val="0"/>
    </w:pPr>
    <w:rPr>
      <w:rFonts w:ascii="Calibri" w:hAnsi="Calibri"/>
      <w:b/>
      <w:bCs/>
      <w:sz w:val="32"/>
      <w:szCs w:val="32"/>
    </w:rPr>
  </w:style>
  <w:style w:type="table" w:styleId="ad">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1"/>
    <w:uiPriority w:val="99"/>
    <w:unhideWhenUsed/>
    <w:qFormat/>
    <w:rPr>
      <w:color w:val="0000FF" w:themeColor="hyperlink"/>
      <w:u w:val="single"/>
    </w:rPr>
  </w:style>
  <w:style w:type="character" w:customStyle="1" w:styleId="a6">
    <w:name w:val="批注框文本 字符"/>
    <w:basedOn w:val="a1"/>
    <w:link w:val="a5"/>
    <w:uiPriority w:val="99"/>
    <w:semiHidden/>
    <w:qFormat/>
    <w:locked/>
    <w:rPr>
      <w:rFonts w:ascii="Times New Roman" w:hAnsi="Times New Roman"/>
      <w:kern w:val="2"/>
      <w:sz w:val="18"/>
    </w:rPr>
  </w:style>
  <w:style w:type="character" w:customStyle="1" w:styleId="a8">
    <w:name w:val="页脚 字符"/>
    <w:basedOn w:val="a1"/>
    <w:link w:val="a7"/>
    <w:uiPriority w:val="99"/>
    <w:qFormat/>
    <w:locked/>
    <w:rPr>
      <w:sz w:val="18"/>
    </w:rPr>
  </w:style>
  <w:style w:type="character" w:customStyle="1" w:styleId="aa">
    <w:name w:val="页眉 字符"/>
    <w:basedOn w:val="a1"/>
    <w:link w:val="a9"/>
    <w:uiPriority w:val="99"/>
    <w:qFormat/>
    <w:locked/>
    <w:rPr>
      <w:sz w:val="18"/>
    </w:rPr>
  </w:style>
  <w:style w:type="paragraph" w:customStyle="1" w:styleId="12">
    <w:name w:val="列出段落1"/>
    <w:basedOn w:val="a"/>
    <w:uiPriority w:val="99"/>
    <w:qFormat/>
    <w:pPr>
      <w:ind w:firstLineChars="200" w:firstLine="420"/>
    </w:pPr>
  </w:style>
  <w:style w:type="character" w:customStyle="1" w:styleId="f14w1">
    <w:name w:val="f14w1"/>
    <w:uiPriority w:val="99"/>
    <w:qFormat/>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0">
    <w:name w:val="列出段落11"/>
    <w:basedOn w:val="a"/>
    <w:uiPriority w:val="99"/>
    <w:qFormat/>
    <w:pPr>
      <w:ind w:firstLineChars="200" w:firstLine="420"/>
    </w:pPr>
  </w:style>
  <w:style w:type="paragraph" w:customStyle="1" w:styleId="22">
    <w:name w:val="列出段落2"/>
    <w:basedOn w:val="a"/>
    <w:uiPriority w:val="99"/>
    <w:qFormat/>
    <w:pPr>
      <w:ind w:firstLineChars="200" w:firstLine="420"/>
    </w:pPr>
    <w:rPr>
      <w:rFonts w:ascii="Calibri" w:hAnsi="Calibri"/>
      <w:szCs w:val="22"/>
    </w:rPr>
  </w:style>
  <w:style w:type="character" w:customStyle="1" w:styleId="23">
    <w:name w:val="标题 2 字符"/>
    <w:basedOn w:val="a1"/>
    <w:uiPriority w:val="1"/>
    <w:qFormat/>
    <w:rPr>
      <w:rFonts w:eastAsia="黑体"/>
      <w:kern w:val="2"/>
      <w:sz w:val="32"/>
      <w:szCs w:val="24"/>
    </w:rPr>
  </w:style>
  <w:style w:type="paragraph" w:customStyle="1" w:styleId="zjb1">
    <w:name w:val="zjb標題1"/>
    <w:basedOn w:val="a"/>
    <w:link w:val="zjb10"/>
    <w:qFormat/>
    <w:pPr>
      <w:widowControl/>
      <w:spacing w:before="100" w:beforeAutospacing="1" w:after="100" w:afterAutospacing="1"/>
      <w:ind w:firstLineChars="200" w:firstLine="1441"/>
      <w:jc w:val="left"/>
    </w:pPr>
    <w:rPr>
      <w:rFonts w:eastAsia="华文中宋"/>
      <w:b/>
      <w:color w:val="000000"/>
      <w:kern w:val="0"/>
      <w:sz w:val="72"/>
      <w:szCs w:val="72"/>
      <w:lang w:eastAsia="en-US"/>
    </w:rPr>
  </w:style>
  <w:style w:type="character" w:customStyle="1" w:styleId="zjb10">
    <w:name w:val="zjb標題1 字符"/>
    <w:basedOn w:val="a1"/>
    <w:link w:val="zjb1"/>
    <w:qFormat/>
    <w:rPr>
      <w:rFonts w:eastAsia="华文中宋"/>
      <w:b/>
      <w:color w:val="000000"/>
      <w:sz w:val="72"/>
      <w:szCs w:val="72"/>
      <w:lang w:eastAsia="en-US"/>
    </w:rPr>
  </w:style>
  <w:style w:type="character" w:customStyle="1" w:styleId="zjb0">
    <w:name w:val="zjb正文 字符"/>
    <w:basedOn w:val="a1"/>
    <w:link w:val="zjb"/>
    <w:qFormat/>
    <w:rPr>
      <w:rFonts w:ascii="仿宋_GB2312" w:eastAsia="仿宋_GB2312" w:hAnsi="仿宋" w:cs="宋体"/>
      <w:color w:val="000000"/>
      <w:sz w:val="30"/>
      <w:szCs w:val="30"/>
      <w:lang w:eastAsia="en-US"/>
    </w:rPr>
  </w:style>
  <w:style w:type="paragraph" w:styleId="af">
    <w:name w:val="List Paragraph"/>
    <w:basedOn w:val="a"/>
    <w:uiPriority w:val="34"/>
    <w:qFormat/>
    <w:pPr>
      <w:widowControl/>
      <w:spacing w:before="100" w:beforeAutospacing="1" w:after="100" w:afterAutospacing="1"/>
      <w:ind w:firstLineChars="200" w:firstLine="420"/>
      <w:jc w:val="left"/>
    </w:pPr>
    <w:rPr>
      <w:rFonts w:asciiTheme="minorHAnsi" w:eastAsiaTheme="minorEastAsia" w:hAnsiTheme="minorHAnsi" w:cstheme="minorBidi"/>
      <w:kern w:val="0"/>
      <w:sz w:val="22"/>
      <w:szCs w:val="22"/>
      <w:lang w:eastAsia="en-US"/>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Bodytext2">
    <w:name w:val="Body text (2)_"/>
    <w:link w:val="Bodytext21"/>
    <w:uiPriority w:val="99"/>
    <w:qFormat/>
    <w:rPr>
      <w:rFonts w:ascii="MingLiU" w:eastAsia="MingLiU" w:hAnsi="Calibri" w:cs="MingLiU"/>
      <w:sz w:val="30"/>
      <w:szCs w:val="30"/>
      <w:shd w:val="clear" w:color="auto" w:fill="FFFFFF"/>
    </w:rPr>
  </w:style>
  <w:style w:type="paragraph" w:customStyle="1" w:styleId="Bodytext21">
    <w:name w:val="Body text (2)1"/>
    <w:basedOn w:val="a"/>
    <w:link w:val="Bodytext2"/>
    <w:uiPriority w:val="99"/>
    <w:qFormat/>
    <w:pPr>
      <w:widowControl/>
      <w:shd w:val="clear" w:color="auto" w:fill="FFFFFF"/>
      <w:spacing w:before="1020" w:beforeAutospacing="1" w:after="100" w:afterAutospacing="1" w:line="619" w:lineRule="exact"/>
      <w:jc w:val="left"/>
    </w:pPr>
    <w:rPr>
      <w:rFonts w:ascii="MingLiU" w:eastAsia="MingLiU" w:hAnsi="Calibri" w:cs="MingLiU"/>
      <w:kern w:val="0"/>
      <w:sz w:val="30"/>
      <w:szCs w:val="30"/>
    </w:rPr>
  </w:style>
  <w:style w:type="character" w:customStyle="1" w:styleId="10">
    <w:name w:val="标题 1 字符"/>
    <w:basedOn w:val="a1"/>
    <w:link w:val="1"/>
    <w:qFormat/>
    <w:rPr>
      <w:b/>
      <w:bCs/>
      <w:kern w:val="44"/>
      <w:sz w:val="44"/>
      <w:szCs w:val="44"/>
    </w:rPr>
  </w:style>
  <w:style w:type="character" w:customStyle="1" w:styleId="font41">
    <w:name w:val="font41"/>
    <w:basedOn w:val="a1"/>
    <w:qFormat/>
    <w:rPr>
      <w:rFonts w:ascii="宋体" w:eastAsia="宋体" w:hAnsi="宋体" w:cs="宋体" w:hint="eastAsia"/>
      <w:color w:val="000000"/>
      <w:sz w:val="48"/>
      <w:szCs w:val="48"/>
      <w:u w:val="none"/>
    </w:rPr>
  </w:style>
  <w:style w:type="paragraph" w:customStyle="1" w:styleId="zjb3">
    <w:name w:val="zjb标题3"/>
    <w:basedOn w:val="5"/>
    <w:qFormat/>
    <w:pPr>
      <w:spacing w:before="0" w:after="120" w:line="360" w:lineRule="auto"/>
      <w:ind w:firstLineChars="200" w:firstLine="200"/>
      <w:outlineLvl w:val="9"/>
    </w:pPr>
    <w:rPr>
      <w:rFonts w:ascii="黑体" w:eastAsia="黑体" w:hAnsi="仿宋" w:cs="宋体"/>
      <w:b w:val="0"/>
      <w:color w:val="000000"/>
      <w:sz w:val="30"/>
      <w:szCs w:val="24"/>
    </w:rPr>
  </w:style>
  <w:style w:type="character" w:customStyle="1" w:styleId="21">
    <w:name w:val="标题 2 字符1"/>
    <w:link w:val="2"/>
    <w:uiPriority w:val="1"/>
    <w:qFormat/>
    <w:rPr>
      <w:rFonts w:ascii="仿宋_GB2312" w:eastAsia="黑体" w:hAnsi="仿宋" w:cs="宋体"/>
      <w:color w:val="000000"/>
      <w:sz w:val="32"/>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DF9DF4-2418-445E-B208-A63FF0424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54</Pages>
  <Words>3783</Words>
  <Characters>21564</Characters>
  <Application>Microsoft Office Word</Application>
  <DocSecurity>0</DocSecurity>
  <Lines>179</Lines>
  <Paragraphs>50</Paragraphs>
  <ScaleCrop>false</ScaleCrop>
  <Company>Microsoft</Company>
  <LinksUpToDate>false</LinksUpToDate>
  <CharactersWithSpaces>25297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Administrator.USER-20210520RN</dc:creator>
  <cp:lastModifiedBy>扩指招标采购管理文书</cp:lastModifiedBy>
  <cp:revision>27</cp:revision>
  <cp:lastPrinted>2021-09-09T03:03:00Z</cp:lastPrinted>
  <dcterms:created xsi:type="dcterms:W3CDTF">2017-11-29T06:24:00Z</dcterms:created>
  <dcterms:modified xsi:type="dcterms:W3CDTF">2021-09-15T07:49:00Z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05BBCCEBE0524E4FA644C084D4C6CFDA</vt:lpwstr>
  </property>
</Properties>
</file>