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hint="eastAsia" w:ascii="方正小标宋_GBK" w:hAnsi="方正小标宋_GBK" w:eastAsia="方正小标宋_GBK" w:cs="方正小标宋_GBK"/>
          <w:b w:val="0"/>
          <w:bCs/>
          <w:color w:val="000000"/>
          <w:sz w:val="52"/>
          <w:szCs w:val="52"/>
        </w:rPr>
      </w:pPr>
      <w:r>
        <w:rPr>
          <w:rFonts w:hint="eastAsia" w:ascii="方正小标宋_GBK" w:hAnsi="方正小标宋_GBK" w:eastAsia="方正小标宋_GBK" w:cs="方正小标宋_GBK"/>
          <w:b w:val="0"/>
          <w:bCs/>
          <w:color w:val="000000"/>
          <w:sz w:val="52"/>
          <w:szCs w:val="52"/>
          <w:lang w:eastAsia="zh-CN"/>
        </w:rPr>
        <w:t>重庆江北国际机场</w:t>
      </w:r>
      <w:r>
        <w:rPr>
          <w:rFonts w:hint="eastAsia" w:ascii="方正小标宋_GBK" w:hAnsi="方正小标宋_GBK" w:eastAsia="方正小标宋_GBK" w:cs="方正小标宋_GBK"/>
          <w:b w:val="0"/>
          <w:bCs/>
          <w:color w:val="000000"/>
          <w:sz w:val="52"/>
          <w:szCs w:val="52"/>
        </w:rPr>
        <w:t>有限公司</w:t>
      </w:r>
    </w:p>
    <w:p>
      <w:pPr>
        <w:jc w:val="center"/>
        <w:rPr>
          <w:rFonts w:ascii="仿宋" w:hAnsi="仿宋" w:eastAsia="仿宋"/>
          <w:b/>
          <w:color w:val="000000"/>
          <w:sz w:val="52"/>
          <w:szCs w:val="52"/>
        </w:rPr>
      </w:pPr>
    </w:p>
    <w:p>
      <w:pPr>
        <w:jc w:val="center"/>
        <w:rPr>
          <w:rFonts w:hint="eastAsia" w:ascii="方正小标宋_GBK" w:hAnsi="方正小标宋_GBK" w:eastAsia="方正小标宋_GBK" w:cs="方正小标宋_GBK"/>
          <w:b w:val="0"/>
          <w:bCs/>
          <w:color w:val="000000"/>
          <w:sz w:val="44"/>
          <w:szCs w:val="44"/>
          <w:lang w:val="en-US" w:eastAsia="zh-CN"/>
        </w:rPr>
      </w:pPr>
      <w:r>
        <w:rPr>
          <w:rFonts w:hint="eastAsia" w:ascii="方正小标宋_GBK" w:hAnsi="方正小标宋_GBK" w:eastAsia="方正小标宋_GBK" w:cs="方正小标宋_GBK"/>
          <w:b w:val="0"/>
          <w:bCs/>
          <w:color w:val="000000"/>
          <w:sz w:val="44"/>
          <w:szCs w:val="44"/>
          <w:lang w:eastAsia="zh-CN"/>
        </w:rPr>
        <w:t>安全检查站</w:t>
      </w:r>
      <w:r>
        <w:rPr>
          <w:rFonts w:hint="eastAsia" w:ascii="方正小标宋_GBK" w:hAnsi="方正小标宋_GBK" w:eastAsia="方正小标宋_GBK" w:cs="方正小标宋_GBK"/>
          <w:b w:val="0"/>
          <w:bCs/>
          <w:color w:val="000000"/>
          <w:sz w:val="44"/>
          <w:szCs w:val="44"/>
          <w:lang w:val="en-US" w:eastAsia="zh-CN"/>
        </w:rPr>
        <w:t>2021年中秋及国庆保障物资</w:t>
      </w:r>
    </w:p>
    <w:p>
      <w:pPr>
        <w:jc w:val="center"/>
        <w:rPr>
          <w:rFonts w:hint="eastAsia" w:ascii="方正小标宋_GBK" w:hAnsi="方正小标宋_GBK" w:eastAsia="方正小标宋_GBK" w:cs="方正小标宋_GBK"/>
          <w:b w:val="0"/>
          <w:bCs/>
          <w:color w:val="000000"/>
          <w:sz w:val="44"/>
          <w:szCs w:val="44"/>
          <w:lang w:eastAsia="zh-CN"/>
        </w:rPr>
      </w:pPr>
      <w:r>
        <w:rPr>
          <w:rFonts w:hint="eastAsia" w:ascii="方正小标宋_GBK" w:hAnsi="方正小标宋_GBK" w:eastAsia="方正小标宋_GBK" w:cs="方正小标宋_GBK"/>
          <w:b w:val="0"/>
          <w:bCs/>
          <w:color w:val="000000"/>
          <w:sz w:val="44"/>
          <w:szCs w:val="44"/>
          <w:lang w:eastAsia="zh-CN"/>
        </w:rPr>
        <w:t>采购项目竞争性比选文件</w:t>
      </w:r>
    </w:p>
    <w:p>
      <w:pPr>
        <w:jc w:val="center"/>
        <w:rPr>
          <w:rFonts w:ascii="仿宋" w:hAnsi="仿宋" w:eastAsia="仿宋"/>
          <w:b/>
          <w:color w:val="000000"/>
          <w:sz w:val="32"/>
        </w:rPr>
      </w:pPr>
    </w:p>
    <w:p>
      <w:pPr>
        <w:jc w:val="center"/>
        <w:rPr>
          <w:rFonts w:ascii="仿宋" w:hAnsi="仿宋" w:eastAsia="仿宋"/>
          <w:b/>
          <w:color w:val="000000"/>
          <w:sz w:val="32"/>
        </w:rPr>
      </w:pPr>
    </w:p>
    <w:p>
      <w:pPr>
        <w:ind w:firstLine="3200" w:firstLineChars="1000"/>
        <w:jc w:val="both"/>
        <w:rPr>
          <w:rFonts w:hint="eastAsia" w:ascii="仿宋" w:hAnsi="仿宋" w:eastAsia="仿宋"/>
          <w:b w:val="0"/>
          <w:bCs/>
          <w:color w:val="000000" w:themeColor="text1"/>
          <w:sz w:val="32"/>
          <w:u w:val="single"/>
          <w:lang w:val="en-US" w:eastAsia="zh-CN"/>
          <w14:textFill>
            <w14:solidFill>
              <w14:schemeClr w14:val="tx1"/>
            </w14:solidFill>
          </w14:textFill>
        </w:rPr>
      </w:pPr>
      <w:r>
        <w:rPr>
          <w:rFonts w:hint="eastAsia" w:ascii="方正小标宋_GBK" w:hAnsi="方正小标宋_GBK" w:eastAsia="方正小标宋_GBK" w:cs="方正小标宋_GBK"/>
          <w:b w:val="0"/>
          <w:bCs/>
          <w:color w:val="000000" w:themeColor="text1"/>
          <w:sz w:val="32"/>
          <w14:textFill>
            <w14:solidFill>
              <w14:schemeClr w14:val="tx1"/>
            </w14:solidFill>
          </w14:textFill>
        </w:rPr>
        <w:t>编号：</w:t>
      </w:r>
      <w:r>
        <w:rPr>
          <w:rFonts w:hint="eastAsia" w:ascii="方正小标宋_GBK" w:hAnsi="方正小标宋_GBK" w:eastAsia="方正小标宋_GBK" w:cs="方正小标宋_GBK"/>
          <w:b w:val="0"/>
          <w:bCs/>
          <w:color w:val="000000" w:themeColor="text1"/>
          <w:sz w:val="32"/>
          <w:lang w:val="en-US" w:eastAsia="zh-CN"/>
          <w14:textFill>
            <w14:solidFill>
              <w14:schemeClr w14:val="tx1"/>
            </w14:solidFill>
          </w14:textFill>
        </w:rPr>
        <w:t>2021-008</w:t>
      </w:r>
      <w:r>
        <w:rPr>
          <w:rFonts w:hint="eastAsia" w:ascii="仿宋" w:hAnsi="仿宋" w:eastAsia="仿宋"/>
          <w:b w:val="0"/>
          <w:bCs/>
          <w:color w:val="000000" w:themeColor="text1"/>
          <w:sz w:val="32"/>
          <w:lang w:val="en-US" w:eastAsia="zh-CN"/>
          <w14:textFill>
            <w14:solidFill>
              <w14:schemeClr w14:val="tx1"/>
            </w14:solidFill>
          </w14:textFill>
        </w:rPr>
        <w:t xml:space="preserve"> </w:t>
      </w:r>
    </w:p>
    <w:p>
      <w:pPr>
        <w:rPr>
          <w:rFonts w:ascii="仿宋" w:hAnsi="仿宋" w:eastAsia="仿宋"/>
          <w:b/>
          <w:color w:val="000000"/>
          <w:sz w:val="52"/>
        </w:rPr>
      </w:pPr>
    </w:p>
    <w:p>
      <w:pPr>
        <w:jc w:val="center"/>
        <w:rPr>
          <w:rFonts w:ascii="仿宋" w:hAnsi="仿宋" w:eastAsia="仿宋"/>
          <w:b/>
          <w:color w:val="000000"/>
          <w:sz w:val="52"/>
        </w:rPr>
      </w:pPr>
    </w:p>
    <w:p>
      <w:pPr>
        <w:jc w:val="center"/>
        <w:rPr>
          <w:rFonts w:ascii="仿宋" w:hAnsi="仿宋" w:eastAsia="仿宋"/>
          <w:b/>
          <w:color w:val="000000"/>
          <w:sz w:val="52"/>
        </w:rPr>
      </w:pPr>
    </w:p>
    <w:p>
      <w:pPr>
        <w:pStyle w:val="6"/>
        <w:jc w:val="both"/>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b w:val="0"/>
          <w:bCs/>
          <w:color w:val="000000"/>
          <w:sz w:val="32"/>
          <w:szCs w:val="32"/>
          <w:lang w:eastAsia="zh-CN"/>
        </w:rPr>
      </w:pPr>
      <w:r>
        <w:rPr>
          <w:rFonts w:hint="eastAsia" w:ascii="方正小标宋_GBK" w:hAnsi="方正小标宋_GBK" w:eastAsia="方正小标宋_GBK" w:cs="方正小标宋_GBK"/>
          <w:b w:val="0"/>
          <w:bCs/>
          <w:color w:val="000000"/>
          <w:sz w:val="32"/>
          <w:szCs w:val="32"/>
          <w:lang w:eastAsia="zh-CN"/>
        </w:rPr>
        <w:t>重庆江北国际机场有限公司</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b w:val="0"/>
          <w:bCs/>
          <w:color w:val="000000"/>
          <w:sz w:val="32"/>
          <w:szCs w:val="32"/>
          <w:lang w:eastAsia="zh-CN"/>
        </w:rPr>
      </w:pPr>
      <w:r>
        <w:rPr>
          <w:rFonts w:hint="eastAsia" w:ascii="方正小标宋_GBK" w:hAnsi="方正小标宋_GBK" w:eastAsia="方正小标宋_GBK" w:cs="方正小标宋_GBK"/>
          <w:b w:val="0"/>
          <w:bCs/>
          <w:color w:val="000000"/>
          <w:sz w:val="32"/>
          <w:szCs w:val="32"/>
          <w:lang w:eastAsia="zh-CN"/>
        </w:rPr>
        <w:t>安全检查站（代章）</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b/>
          <w:color w:val="000000"/>
          <w:sz w:val="44"/>
          <w:szCs w:val="44"/>
          <w:lang w:val="en-US" w:eastAsia="zh-CN"/>
        </w:rPr>
      </w:pPr>
      <w:r>
        <w:rPr>
          <w:rFonts w:hint="eastAsia" w:ascii="方正小标宋_GBK" w:hAnsi="方正小标宋_GBK" w:eastAsia="方正小标宋_GBK" w:cs="方正小标宋_GBK"/>
          <w:b w:val="0"/>
          <w:bCs/>
          <w:color w:val="000000"/>
          <w:sz w:val="32"/>
          <w:szCs w:val="32"/>
          <w:lang w:val="en-US" w:eastAsia="zh-CN"/>
        </w:rPr>
        <w:t>2021年9月</w:t>
      </w:r>
      <w:r>
        <w:rPr>
          <w:rFonts w:ascii="仿宋" w:hAnsi="仿宋" w:eastAsia="仿宋"/>
          <w:b/>
          <w:color w:val="000000"/>
          <w:sz w:val="52"/>
        </w:rPr>
        <w:br w:type="page"/>
      </w:r>
      <w:r>
        <w:rPr>
          <w:rFonts w:hint="default" w:ascii="Times New Roman" w:hAnsi="Times New Roman" w:eastAsia="方正小标宋_GBK" w:cs="Times New Roman"/>
          <w:color w:val="000000"/>
          <w:sz w:val="36"/>
          <w:szCs w:val="36"/>
          <w:lang w:val="en-US" w:eastAsia="zh-CN"/>
        </w:rPr>
        <w:t>2021</w:t>
      </w:r>
      <w:r>
        <w:rPr>
          <w:rFonts w:hint="eastAsia" w:ascii="方正小标宋_GBK" w:hAnsi="方正小标宋_GBK" w:eastAsia="方正小标宋_GBK" w:cs="方正小标宋_GBK"/>
          <w:color w:val="000000"/>
          <w:sz w:val="36"/>
          <w:szCs w:val="36"/>
          <w:lang w:val="en-US" w:eastAsia="zh-CN"/>
        </w:rPr>
        <w:t>年中秋及国庆保障物资采购项目竞争性比选文件</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安全检查站决定于近期对</w:t>
      </w:r>
      <w:r>
        <w:rPr>
          <w:rFonts w:hint="default" w:ascii="Times New Roman" w:hAnsi="Times New Roman" w:eastAsia="方正仿宋_GBK" w:cs="Times New Roman"/>
          <w:color w:val="000000"/>
          <w:sz w:val="28"/>
          <w:szCs w:val="28"/>
          <w:lang w:val="en-US" w:eastAsia="zh-CN"/>
        </w:rPr>
        <w:t>2021</w:t>
      </w:r>
      <w:r>
        <w:rPr>
          <w:rFonts w:hint="eastAsia" w:ascii="方正仿宋_GBK" w:hAnsi="方正仿宋_GBK" w:eastAsia="方正仿宋_GBK" w:cs="方正仿宋_GBK"/>
          <w:color w:val="000000"/>
          <w:sz w:val="28"/>
          <w:szCs w:val="28"/>
          <w:lang w:val="en-US" w:eastAsia="zh-CN"/>
        </w:rPr>
        <w:t>年中秋及国庆保障物资采购项目邀请符合相应条件的供应商就本项目进行竞争性比选。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sz w:val="28"/>
          <w:szCs w:val="28"/>
          <w:lang w:val="en-US" w:eastAsia="zh-CN"/>
        </w:rPr>
      </w:pPr>
      <w:r>
        <w:rPr>
          <w:rFonts w:hint="eastAsia" w:ascii="黑体" w:hAnsi="黑体" w:eastAsia="黑体" w:cs="黑体"/>
          <w:b w:val="0"/>
          <w:bCs/>
          <w:color w:val="000000"/>
          <w:sz w:val="28"/>
          <w:szCs w:val="28"/>
          <w:lang w:val="en-US" w:eastAsia="zh-CN"/>
        </w:rPr>
        <w:t>1 项目内容</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方正仿宋_GBK" w:hAnsi="方正仿宋_GBK" w:eastAsia="方正仿宋_GBK" w:cs="方正仿宋_GBK"/>
          <w:color w:val="000000"/>
          <w:sz w:val="28"/>
          <w:szCs w:val="28"/>
          <w:lang w:val="en-US" w:eastAsia="zh-CN"/>
        </w:rPr>
      </w:pPr>
      <w:r>
        <w:rPr>
          <w:rFonts w:hint="default" w:ascii="Times New Roman" w:hAnsi="Times New Roman" w:eastAsia="方正仿宋_GBK" w:cs="Times New Roman"/>
          <w:color w:val="000000"/>
          <w:sz w:val="28"/>
          <w:szCs w:val="28"/>
          <w:lang w:val="en-US" w:eastAsia="zh-CN"/>
        </w:rPr>
        <w:t>1.1</w:t>
      </w:r>
      <w:r>
        <w:rPr>
          <w:rFonts w:hint="eastAsia" w:ascii="方正仿宋_GBK" w:hAnsi="方正仿宋_GBK" w:eastAsia="方正仿宋_GBK" w:cs="方正仿宋_GBK"/>
          <w:color w:val="000000"/>
          <w:sz w:val="28"/>
          <w:szCs w:val="28"/>
          <w:lang w:val="en-US" w:eastAsia="zh-CN"/>
        </w:rPr>
        <w:t xml:space="preserve"> 项目名称：</w:t>
      </w:r>
      <w:r>
        <w:rPr>
          <w:rFonts w:hint="default" w:ascii="Times New Roman" w:hAnsi="Times New Roman" w:eastAsia="方正仿宋_GBK" w:cs="Times New Roman"/>
          <w:color w:val="000000"/>
          <w:sz w:val="28"/>
          <w:szCs w:val="28"/>
          <w:lang w:val="en-US" w:eastAsia="zh-CN"/>
        </w:rPr>
        <w:t>2021</w:t>
      </w:r>
      <w:r>
        <w:rPr>
          <w:rFonts w:hint="eastAsia" w:ascii="方正仿宋_GBK" w:hAnsi="方正仿宋_GBK" w:eastAsia="方正仿宋_GBK" w:cs="方正仿宋_GBK"/>
          <w:color w:val="000000"/>
          <w:sz w:val="28"/>
          <w:szCs w:val="28"/>
          <w:lang w:val="en-US" w:eastAsia="zh-CN"/>
        </w:rPr>
        <w:t>年中秋及国庆保障物资采购</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方正仿宋_GBK" w:hAnsi="方正仿宋_GBK" w:eastAsia="方正仿宋_GBK" w:cs="方正仿宋_GBK"/>
          <w:color w:val="000000"/>
          <w:sz w:val="28"/>
          <w:szCs w:val="28"/>
          <w:lang w:val="en-US" w:eastAsia="zh-CN"/>
        </w:rPr>
      </w:pPr>
      <w:r>
        <w:rPr>
          <w:rFonts w:hint="default" w:ascii="Times New Roman" w:hAnsi="Times New Roman" w:eastAsia="方正仿宋_GBK" w:cs="Times New Roman"/>
          <w:color w:val="000000"/>
          <w:sz w:val="28"/>
          <w:szCs w:val="28"/>
          <w:lang w:val="en-US" w:eastAsia="zh-CN"/>
        </w:rPr>
        <w:t xml:space="preserve">1.2 </w:t>
      </w:r>
      <w:r>
        <w:rPr>
          <w:rFonts w:hint="eastAsia" w:ascii="方正仿宋_GBK" w:hAnsi="方正仿宋_GBK" w:eastAsia="方正仿宋_GBK" w:cs="方正仿宋_GBK"/>
          <w:color w:val="000000"/>
          <w:sz w:val="28"/>
          <w:szCs w:val="28"/>
          <w:lang w:val="en-US" w:eastAsia="zh-CN"/>
        </w:rPr>
        <w:t>项目地点：重庆江北国际机场内</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方正仿宋_GBK" w:hAnsi="方正仿宋_GBK" w:eastAsia="方正仿宋_GBK" w:cs="方正仿宋_GBK"/>
          <w:sz w:val="28"/>
          <w:szCs w:val="28"/>
          <w:lang w:val="en-US" w:eastAsia="zh-CN"/>
        </w:rPr>
      </w:pPr>
      <w:r>
        <w:rPr>
          <w:rFonts w:hint="default" w:ascii="Times New Roman" w:hAnsi="Times New Roman" w:eastAsia="方正仿宋_GBK" w:cs="Times New Roman"/>
          <w:color w:val="000000"/>
          <w:sz w:val="28"/>
          <w:szCs w:val="28"/>
          <w:lang w:val="en-US" w:eastAsia="zh-CN"/>
        </w:rPr>
        <w:t>1.3</w:t>
      </w:r>
      <w:r>
        <w:rPr>
          <w:rFonts w:hint="eastAsia" w:ascii="方正仿宋_GBK" w:hAnsi="方正仿宋_GBK" w:eastAsia="方正仿宋_GBK" w:cs="方正仿宋_GBK"/>
          <w:color w:val="000000"/>
          <w:sz w:val="28"/>
          <w:szCs w:val="28"/>
          <w:lang w:val="en-US" w:eastAsia="zh-CN"/>
        </w:rPr>
        <w:t xml:space="preserve"> 项目内容：开展</w:t>
      </w:r>
      <w:r>
        <w:rPr>
          <w:rFonts w:hint="default" w:ascii="Times New Roman" w:hAnsi="Times New Roman" w:eastAsia="方正仿宋_GBK" w:cs="Times New Roman"/>
          <w:color w:val="000000"/>
          <w:sz w:val="28"/>
          <w:szCs w:val="28"/>
          <w:lang w:val="en-US" w:eastAsia="zh-CN"/>
        </w:rPr>
        <w:t>2021</w:t>
      </w:r>
      <w:r>
        <w:rPr>
          <w:rFonts w:hint="eastAsia" w:ascii="方正仿宋_GBK" w:hAnsi="方正仿宋_GBK" w:eastAsia="方正仿宋_GBK" w:cs="方正仿宋_GBK"/>
          <w:color w:val="000000"/>
          <w:sz w:val="28"/>
          <w:szCs w:val="28"/>
          <w:lang w:val="en-US" w:eastAsia="zh-CN"/>
        </w:rPr>
        <w:t>年中秋及国庆保障物资采购，包括饮品、食品等，详见采购清单。</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方正仿宋_GBK" w:hAnsi="方正仿宋_GBK" w:eastAsia="方正仿宋_GBK" w:cs="方正仿宋_GBK"/>
          <w:color w:val="000000"/>
          <w:sz w:val="28"/>
          <w:szCs w:val="28"/>
          <w:lang w:val="en-US" w:eastAsia="zh-CN"/>
        </w:rPr>
      </w:pPr>
      <w:r>
        <w:rPr>
          <w:rFonts w:hint="default" w:ascii="Times New Roman" w:hAnsi="Times New Roman" w:eastAsia="方正仿宋_GBK" w:cs="Times New Roman"/>
          <w:color w:val="000000"/>
          <w:sz w:val="28"/>
          <w:szCs w:val="28"/>
          <w:lang w:val="en-US" w:eastAsia="zh-CN"/>
        </w:rPr>
        <w:t>1.4</w:t>
      </w:r>
      <w:r>
        <w:rPr>
          <w:rFonts w:hint="eastAsia" w:ascii="方正仿宋_GBK" w:hAnsi="方正仿宋_GBK" w:eastAsia="方正仿宋_GBK" w:cs="方正仿宋_GBK"/>
          <w:color w:val="000000"/>
          <w:sz w:val="28"/>
          <w:szCs w:val="28"/>
          <w:lang w:val="en-US" w:eastAsia="zh-CN"/>
        </w:rPr>
        <w:t xml:space="preserve"> 项目采购清单：</w:t>
      </w:r>
    </w:p>
    <w:p>
      <w:pPr>
        <w:keepNext w:val="0"/>
        <w:keepLines w:val="0"/>
        <w:pageBreakBefore w:val="0"/>
        <w:widowControl/>
        <w:kinsoku/>
        <w:wordWrap/>
        <w:overflowPunct/>
        <w:topLinePunct w:val="0"/>
        <w:autoSpaceDE/>
        <w:autoSpaceDN/>
        <w:bidi w:val="0"/>
        <w:spacing w:line="500" w:lineRule="exact"/>
        <w:ind w:firstLine="560" w:firstLineChars="200"/>
        <w:jc w:val="center"/>
        <w:textAlignment w:val="auto"/>
        <w:rPr>
          <w:rFonts w:hint="eastAsia" w:ascii="黑体" w:hAnsi="黑体" w:eastAsia="黑体" w:cs="黑体"/>
          <w:b w:val="0"/>
          <w:bCs w:val="0"/>
          <w:sz w:val="28"/>
          <w:szCs w:val="36"/>
          <w:lang w:val="en-US" w:eastAsia="zh-CN"/>
        </w:rPr>
      </w:pPr>
      <w:r>
        <w:rPr>
          <w:rFonts w:hint="default" w:ascii="Times New Roman" w:hAnsi="Times New Roman" w:eastAsia="黑体" w:cs="Times New Roman"/>
          <w:b w:val="0"/>
          <w:bCs w:val="0"/>
          <w:sz w:val="28"/>
          <w:szCs w:val="36"/>
          <w:lang w:val="en-US" w:eastAsia="zh-CN"/>
        </w:rPr>
        <w:t>2021</w:t>
      </w:r>
      <w:r>
        <w:rPr>
          <w:rFonts w:hint="eastAsia" w:ascii="黑体" w:hAnsi="黑体" w:eastAsia="黑体" w:cs="黑体"/>
          <w:b w:val="0"/>
          <w:bCs w:val="0"/>
          <w:sz w:val="28"/>
          <w:szCs w:val="36"/>
          <w:lang w:val="en-US" w:eastAsia="zh-CN"/>
        </w:rPr>
        <w:t>年中秋及国庆保障物资采购一览表</w:t>
      </w:r>
    </w:p>
    <w:tbl>
      <w:tblPr>
        <w:tblStyle w:val="13"/>
        <w:tblW w:w="94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43"/>
        <w:gridCol w:w="2550"/>
        <w:gridCol w:w="1909"/>
        <w:gridCol w:w="913"/>
        <w:gridCol w:w="2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trPr>
        <w:tc>
          <w:tcPr>
            <w:tcW w:w="1543" w:type="dxa"/>
            <w:tcMar>
              <w:top w:w="15" w:type="dxa"/>
              <w:left w:w="15" w:type="dxa"/>
              <w:right w:w="15" w:type="dxa"/>
            </w:tcMar>
            <w:vAlign w:val="center"/>
          </w:tcPr>
          <w:p>
            <w:pPr>
              <w:widowControl/>
              <w:jc w:val="center"/>
              <w:textAlignment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kern w:val="0"/>
                <w:sz w:val="24"/>
                <w:szCs w:val="24"/>
                <w:lang w:eastAsia="zh-CN" w:bidi="ar"/>
              </w:rPr>
              <w:t>商品</w:t>
            </w:r>
            <w:r>
              <w:rPr>
                <w:rFonts w:hint="eastAsia" w:ascii="黑体" w:hAnsi="黑体" w:eastAsia="黑体" w:cs="黑体"/>
                <w:b w:val="0"/>
                <w:bCs w:val="0"/>
                <w:color w:val="000000"/>
                <w:kern w:val="0"/>
                <w:sz w:val="24"/>
                <w:szCs w:val="24"/>
                <w:lang w:bidi="ar"/>
              </w:rPr>
              <w:t>名称</w:t>
            </w:r>
          </w:p>
        </w:tc>
        <w:tc>
          <w:tcPr>
            <w:tcW w:w="2550" w:type="dxa"/>
            <w:tcMar>
              <w:top w:w="15" w:type="dxa"/>
              <w:left w:w="15" w:type="dxa"/>
              <w:right w:w="15" w:type="dxa"/>
            </w:tcMar>
            <w:vAlign w:val="center"/>
          </w:tcPr>
          <w:p>
            <w:pPr>
              <w:widowControl/>
              <w:jc w:val="center"/>
              <w:textAlignment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kern w:val="0"/>
                <w:sz w:val="24"/>
                <w:szCs w:val="24"/>
                <w:lang w:bidi="ar"/>
              </w:rPr>
              <w:t>图片</w:t>
            </w:r>
          </w:p>
        </w:tc>
        <w:tc>
          <w:tcPr>
            <w:tcW w:w="1909" w:type="dxa"/>
            <w:tcMar>
              <w:top w:w="15" w:type="dxa"/>
              <w:left w:w="15" w:type="dxa"/>
              <w:right w:w="15" w:type="dxa"/>
            </w:tcMar>
            <w:vAlign w:val="center"/>
          </w:tcPr>
          <w:p>
            <w:pPr>
              <w:widowControl/>
              <w:jc w:val="center"/>
              <w:textAlignment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kern w:val="0"/>
                <w:sz w:val="24"/>
                <w:szCs w:val="24"/>
                <w:lang w:bidi="ar"/>
              </w:rPr>
              <w:t>规格</w:t>
            </w:r>
          </w:p>
        </w:tc>
        <w:tc>
          <w:tcPr>
            <w:tcW w:w="913" w:type="dxa"/>
            <w:tcMar>
              <w:top w:w="15" w:type="dxa"/>
              <w:left w:w="15" w:type="dxa"/>
              <w:right w:w="15" w:type="dxa"/>
            </w:tcMar>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单位</w:t>
            </w:r>
          </w:p>
        </w:tc>
        <w:tc>
          <w:tcPr>
            <w:tcW w:w="2567" w:type="dxa"/>
            <w:tcMar>
              <w:top w:w="15" w:type="dxa"/>
              <w:left w:w="15" w:type="dxa"/>
              <w:right w:w="15" w:type="dxa"/>
            </w:tcMar>
            <w:vAlign w:val="center"/>
          </w:tcPr>
          <w:p>
            <w:pPr>
              <w:widowControl/>
              <w:jc w:val="center"/>
              <w:textAlignment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sz w:val="24"/>
                <w:szCs w:val="24"/>
              </w:rPr>
              <w:t>采购数量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9" w:hRule="atLeast"/>
        </w:trPr>
        <w:tc>
          <w:tcPr>
            <w:tcW w:w="1543"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海福盛速食粥（牛肉、排骨、海鲜、皮蛋口味组合装）</w:t>
            </w:r>
          </w:p>
        </w:tc>
        <w:tc>
          <w:tcPr>
            <w:tcW w:w="2550"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eastAsia="zh-CN" w:bidi="ar"/>
              </w:rPr>
              <w:drawing>
                <wp:inline distT="0" distB="0" distL="114300" distR="114300">
                  <wp:extent cx="1593850" cy="951230"/>
                  <wp:effectExtent l="0" t="0" r="6350" b="1270"/>
                  <wp:docPr id="2" name="图片 2" descr="f4cce62f30f5aa7bb0b09fefdf531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4cce62f30f5aa7bb0b09fefdf5314a"/>
                          <pic:cNvPicPr>
                            <a:picLocks noChangeAspect="1"/>
                          </pic:cNvPicPr>
                        </pic:nvPicPr>
                        <pic:blipFill>
                          <a:blip r:embed="rId6"/>
                          <a:stretch>
                            <a:fillRect/>
                          </a:stretch>
                        </pic:blipFill>
                        <pic:spPr>
                          <a:xfrm>
                            <a:off x="0" y="0"/>
                            <a:ext cx="1593850" cy="951230"/>
                          </a:xfrm>
                          <a:prstGeom prst="rect">
                            <a:avLst/>
                          </a:prstGeom>
                        </pic:spPr>
                      </pic:pic>
                    </a:graphicData>
                  </a:graphic>
                </wp:inline>
              </w:drawing>
            </w:r>
          </w:p>
        </w:tc>
        <w:tc>
          <w:tcPr>
            <w:tcW w:w="1909"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default" w:ascii="Times New Roman" w:hAnsi="Times New Roman" w:eastAsia="方正仿宋_GBK" w:cs="Times New Roman"/>
                <w:color w:val="000000"/>
                <w:kern w:val="0"/>
                <w:sz w:val="21"/>
                <w:szCs w:val="21"/>
                <w:lang w:val="en-US" w:eastAsia="zh-CN" w:bidi="ar"/>
              </w:rPr>
              <w:t>6</w:t>
            </w:r>
            <w:r>
              <w:rPr>
                <w:rFonts w:hint="eastAsia" w:ascii="方正仿宋_GBK" w:hAnsi="方正仿宋_GBK" w:eastAsia="方正仿宋_GBK" w:cs="方正仿宋_GBK"/>
                <w:color w:val="000000"/>
                <w:kern w:val="0"/>
                <w:sz w:val="21"/>
                <w:szCs w:val="21"/>
                <w:lang w:val="en-US" w:eastAsia="zh-CN" w:bidi="ar"/>
              </w:rPr>
              <w:t>杯/箱</w:t>
            </w:r>
          </w:p>
        </w:tc>
        <w:tc>
          <w:tcPr>
            <w:tcW w:w="913"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eastAsia="zh-CN" w:bidi="ar"/>
              </w:rPr>
              <w:t>箱</w:t>
            </w:r>
          </w:p>
        </w:tc>
        <w:tc>
          <w:tcPr>
            <w:tcW w:w="2567" w:type="dxa"/>
            <w:tcMar>
              <w:top w:w="15" w:type="dxa"/>
              <w:left w:w="15" w:type="dxa"/>
              <w:right w:w="15" w:type="dxa"/>
            </w:tcMar>
            <w:vAlign w:val="center"/>
          </w:tcPr>
          <w:p>
            <w:pPr>
              <w:widowControl/>
              <w:jc w:val="center"/>
              <w:textAlignment w:val="center"/>
              <w:rPr>
                <w:rFonts w:hint="default" w:ascii="方正仿宋_GBK" w:hAnsi="方正仿宋_GBK" w:eastAsia="方正仿宋_GBK" w:cs="方正仿宋_GBK"/>
                <w:color w:val="000000"/>
                <w:kern w:val="0"/>
                <w:sz w:val="21"/>
                <w:szCs w:val="21"/>
                <w:lang w:val="en-US" w:eastAsia="zh-CN" w:bidi="ar"/>
              </w:rPr>
            </w:pPr>
            <w:r>
              <w:rPr>
                <w:rFonts w:hint="eastAsia" w:eastAsia="方正仿宋_GBK" w:cs="Times New Roman"/>
                <w:color w:val="000000"/>
                <w:kern w:val="0"/>
                <w:sz w:val="21"/>
                <w:szCs w:val="21"/>
                <w:lang w:val="en-US" w:eastAsia="zh-CN" w:bidi="ar"/>
              </w:rPr>
              <w:t>3</w:t>
            </w:r>
            <w:r>
              <w:rPr>
                <w:rFonts w:hint="default" w:ascii="Times New Roman" w:hAnsi="Times New Roman" w:eastAsia="方正仿宋_GBK" w:cs="Times New Roman"/>
                <w:color w:val="000000"/>
                <w:kern w:val="0"/>
                <w:sz w:val="21"/>
                <w:szCs w:val="21"/>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7" w:hRule="atLeast"/>
        </w:trPr>
        <w:tc>
          <w:tcPr>
            <w:tcW w:w="1543"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eastAsia="zh-CN" w:bidi="ar"/>
              </w:rPr>
              <w:t>汤达人方便面</w:t>
            </w:r>
          </w:p>
        </w:tc>
        <w:tc>
          <w:tcPr>
            <w:tcW w:w="2550"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eastAsia="zh-CN" w:bidi="ar"/>
              </w:rPr>
              <w:drawing>
                <wp:inline distT="0" distB="0" distL="114300" distR="114300">
                  <wp:extent cx="1600200" cy="967105"/>
                  <wp:effectExtent l="0" t="0" r="0" b="4445"/>
                  <wp:docPr id="3" name="图片 3" descr="09ba8ae87d3b0794bcd23438c85e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9ba8ae87d3b0794bcd23438c85e360"/>
                          <pic:cNvPicPr>
                            <a:picLocks noChangeAspect="1"/>
                          </pic:cNvPicPr>
                        </pic:nvPicPr>
                        <pic:blipFill>
                          <a:blip r:embed="rId7"/>
                          <a:stretch>
                            <a:fillRect/>
                          </a:stretch>
                        </pic:blipFill>
                        <pic:spPr>
                          <a:xfrm>
                            <a:off x="0" y="0"/>
                            <a:ext cx="1600200" cy="967105"/>
                          </a:xfrm>
                          <a:prstGeom prst="rect">
                            <a:avLst/>
                          </a:prstGeom>
                        </pic:spPr>
                      </pic:pic>
                    </a:graphicData>
                  </a:graphic>
                </wp:inline>
              </w:drawing>
            </w:r>
          </w:p>
        </w:tc>
        <w:tc>
          <w:tcPr>
            <w:tcW w:w="1909" w:type="dxa"/>
            <w:tcMar>
              <w:top w:w="15" w:type="dxa"/>
              <w:left w:w="15" w:type="dxa"/>
              <w:right w:w="15" w:type="dxa"/>
            </w:tcMar>
            <w:vAlign w:val="center"/>
          </w:tcPr>
          <w:p>
            <w:pPr>
              <w:widowControl/>
              <w:jc w:val="center"/>
              <w:textAlignment w:val="center"/>
              <w:rPr>
                <w:rFonts w:hint="default" w:ascii="方正仿宋_GBK" w:hAnsi="方正仿宋_GBK" w:eastAsia="方正仿宋_GBK" w:cs="方正仿宋_GBK"/>
                <w:color w:val="000000"/>
                <w:kern w:val="0"/>
                <w:sz w:val="21"/>
                <w:szCs w:val="21"/>
                <w:lang w:val="en-US" w:eastAsia="zh-CN" w:bidi="ar"/>
              </w:rPr>
            </w:pPr>
            <w:r>
              <w:rPr>
                <w:rFonts w:hint="default" w:ascii="Times New Roman" w:hAnsi="Times New Roman" w:eastAsia="方正仿宋_GBK" w:cs="Times New Roman"/>
                <w:color w:val="000000"/>
                <w:kern w:val="0"/>
                <w:sz w:val="21"/>
                <w:szCs w:val="21"/>
                <w:lang w:val="en-US" w:eastAsia="zh-CN" w:bidi="ar"/>
              </w:rPr>
              <w:t>12</w:t>
            </w:r>
            <w:r>
              <w:rPr>
                <w:rFonts w:hint="eastAsia" w:ascii="方正仿宋_GBK" w:hAnsi="方正仿宋_GBK" w:eastAsia="方正仿宋_GBK" w:cs="方正仿宋_GBK"/>
                <w:color w:val="000000"/>
                <w:kern w:val="0"/>
                <w:sz w:val="21"/>
                <w:szCs w:val="21"/>
                <w:lang w:val="en-US" w:eastAsia="zh-CN" w:bidi="ar"/>
              </w:rPr>
              <w:t>杯/箱</w:t>
            </w:r>
          </w:p>
        </w:tc>
        <w:tc>
          <w:tcPr>
            <w:tcW w:w="913"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eastAsia="zh-CN" w:bidi="ar"/>
              </w:rPr>
              <w:t>箱</w:t>
            </w:r>
          </w:p>
        </w:tc>
        <w:tc>
          <w:tcPr>
            <w:tcW w:w="2567" w:type="dxa"/>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8" w:hRule="atLeast"/>
        </w:trPr>
        <w:tc>
          <w:tcPr>
            <w:tcW w:w="1543"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可口可乐</w:t>
            </w:r>
          </w:p>
        </w:tc>
        <w:tc>
          <w:tcPr>
            <w:tcW w:w="2550"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drawing>
                <wp:inline distT="0" distB="0" distL="114300" distR="114300">
                  <wp:extent cx="1600200" cy="946150"/>
                  <wp:effectExtent l="0" t="0" r="0" b="6350"/>
                  <wp:docPr id="4" name="图片 4" descr="a35a84611f04f242ce3e97e505598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35a84611f04f242ce3e97e505598f5"/>
                          <pic:cNvPicPr>
                            <a:picLocks noChangeAspect="1"/>
                          </pic:cNvPicPr>
                        </pic:nvPicPr>
                        <pic:blipFill>
                          <a:blip r:embed="rId8"/>
                          <a:stretch>
                            <a:fillRect/>
                          </a:stretch>
                        </pic:blipFill>
                        <pic:spPr>
                          <a:xfrm>
                            <a:off x="0" y="0"/>
                            <a:ext cx="1600200" cy="946150"/>
                          </a:xfrm>
                          <a:prstGeom prst="rect">
                            <a:avLst/>
                          </a:prstGeom>
                        </pic:spPr>
                      </pic:pic>
                    </a:graphicData>
                  </a:graphic>
                </wp:inline>
              </w:drawing>
            </w:r>
          </w:p>
        </w:tc>
        <w:tc>
          <w:tcPr>
            <w:tcW w:w="1909"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eastAsia="zh-CN" w:bidi="ar"/>
              </w:rPr>
            </w:pPr>
            <w:r>
              <w:rPr>
                <w:rFonts w:hint="default" w:ascii="Times New Roman" w:hAnsi="Times New Roman" w:eastAsia="方正仿宋_GBK" w:cs="Times New Roman"/>
                <w:color w:val="000000"/>
                <w:kern w:val="0"/>
                <w:sz w:val="21"/>
                <w:szCs w:val="21"/>
                <w:lang w:bidi="ar"/>
              </w:rPr>
              <w:t>300ml*24</w:t>
            </w:r>
            <w:r>
              <w:rPr>
                <w:rFonts w:hint="eastAsia" w:ascii="方正仿宋_GBK" w:hAnsi="方正仿宋_GBK" w:eastAsia="方正仿宋_GBK" w:cs="方正仿宋_GBK"/>
                <w:color w:val="000000"/>
                <w:kern w:val="0"/>
                <w:sz w:val="21"/>
                <w:szCs w:val="21"/>
                <w:lang w:bidi="ar"/>
              </w:rPr>
              <w:t>瓶/</w:t>
            </w:r>
            <w:r>
              <w:rPr>
                <w:rFonts w:hint="eastAsia" w:ascii="方正仿宋_GBK" w:hAnsi="方正仿宋_GBK" w:eastAsia="方正仿宋_GBK" w:cs="方正仿宋_GBK"/>
                <w:color w:val="000000"/>
                <w:kern w:val="0"/>
                <w:sz w:val="21"/>
                <w:szCs w:val="21"/>
                <w:lang w:eastAsia="zh-CN" w:bidi="ar"/>
              </w:rPr>
              <w:t>箱</w:t>
            </w:r>
          </w:p>
        </w:tc>
        <w:tc>
          <w:tcPr>
            <w:tcW w:w="913"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eastAsia="zh-CN" w:bidi="ar"/>
              </w:rPr>
              <w:t>箱</w:t>
            </w:r>
          </w:p>
        </w:tc>
        <w:tc>
          <w:tcPr>
            <w:tcW w:w="2567" w:type="dxa"/>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0"/>
                <w:sz w:val="21"/>
                <w:szCs w:val="21"/>
                <w:lang w:val="en-US" w:eastAsia="zh-CN" w:bidi="ar"/>
              </w:rPr>
            </w:pPr>
            <w:r>
              <w:rPr>
                <w:rFonts w:hint="eastAsia" w:eastAsia="方正仿宋_GBK" w:cs="Times New Roman"/>
                <w:color w:val="000000"/>
                <w:kern w:val="0"/>
                <w:sz w:val="21"/>
                <w:szCs w:val="21"/>
                <w:lang w:val="en-US" w:eastAsia="zh-CN" w:bidi="ar"/>
              </w:rPr>
              <w:t>2</w:t>
            </w:r>
            <w:r>
              <w:rPr>
                <w:rFonts w:hint="default" w:ascii="Times New Roman" w:hAnsi="Times New Roman" w:eastAsia="方正仿宋_GBK" w:cs="Times New Roman"/>
                <w:color w:val="000000"/>
                <w:kern w:val="0"/>
                <w:sz w:val="21"/>
                <w:szCs w:val="21"/>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4" w:hRule="atLeast"/>
        </w:trPr>
        <w:tc>
          <w:tcPr>
            <w:tcW w:w="1543"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雀巢咖啡（多种口味）</w:t>
            </w:r>
          </w:p>
        </w:tc>
        <w:tc>
          <w:tcPr>
            <w:tcW w:w="2550"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drawing>
                <wp:inline distT="0" distB="0" distL="114300" distR="114300">
                  <wp:extent cx="1600200" cy="1083945"/>
                  <wp:effectExtent l="0" t="0" r="0" b="1905"/>
                  <wp:docPr id="5" name="图片 5" descr="0e3a9aa61ff33edef40d05a67f2dd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e3a9aa61ff33edef40d05a67f2dd68"/>
                          <pic:cNvPicPr>
                            <a:picLocks noChangeAspect="1"/>
                          </pic:cNvPicPr>
                        </pic:nvPicPr>
                        <pic:blipFill>
                          <a:blip r:embed="rId9"/>
                          <a:stretch>
                            <a:fillRect/>
                          </a:stretch>
                        </pic:blipFill>
                        <pic:spPr>
                          <a:xfrm>
                            <a:off x="0" y="0"/>
                            <a:ext cx="1600200" cy="1083945"/>
                          </a:xfrm>
                          <a:prstGeom prst="rect">
                            <a:avLst/>
                          </a:prstGeom>
                        </pic:spPr>
                      </pic:pic>
                    </a:graphicData>
                  </a:graphic>
                </wp:inline>
              </w:drawing>
            </w:r>
          </w:p>
        </w:tc>
        <w:tc>
          <w:tcPr>
            <w:tcW w:w="1909"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default" w:ascii="Times New Roman" w:hAnsi="Times New Roman" w:eastAsia="方正仿宋_GBK" w:cs="Times New Roman"/>
                <w:sz w:val="21"/>
                <w:szCs w:val="21"/>
              </w:rPr>
              <w:t>268ml*15</w:t>
            </w:r>
            <w:r>
              <w:rPr>
                <w:rFonts w:hint="eastAsia" w:ascii="方正仿宋_GBK" w:hAnsi="方正仿宋_GBK" w:eastAsia="方正仿宋_GBK" w:cs="方正仿宋_GBK"/>
                <w:sz w:val="21"/>
                <w:szCs w:val="21"/>
              </w:rPr>
              <w:t>瓶</w:t>
            </w:r>
            <w:r>
              <w:rPr>
                <w:rFonts w:hint="eastAsia" w:ascii="方正仿宋_GBK" w:hAnsi="方正仿宋_GBK" w:eastAsia="方正仿宋_GBK" w:cs="方正仿宋_GBK"/>
                <w:sz w:val="21"/>
                <w:szCs w:val="21"/>
                <w:lang w:val="en-US" w:eastAsia="zh-CN"/>
              </w:rPr>
              <w:t>/箱</w:t>
            </w:r>
          </w:p>
        </w:tc>
        <w:tc>
          <w:tcPr>
            <w:tcW w:w="913"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eastAsia="zh-CN" w:bidi="ar"/>
              </w:rPr>
              <w:t>箱</w:t>
            </w:r>
          </w:p>
        </w:tc>
        <w:tc>
          <w:tcPr>
            <w:tcW w:w="2567" w:type="dxa"/>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0"/>
                <w:sz w:val="21"/>
                <w:szCs w:val="21"/>
                <w:lang w:val="en-US" w:eastAsia="zh-CN" w:bidi="ar"/>
              </w:rPr>
            </w:pPr>
            <w:r>
              <w:rPr>
                <w:rFonts w:hint="default" w:ascii="Times New Roman" w:hAnsi="Times New Roman" w:eastAsia="方正仿宋_GBK" w:cs="Times New Roman"/>
                <w:color w:val="000000"/>
                <w:kern w:val="0"/>
                <w:sz w:val="21"/>
                <w:szCs w:val="21"/>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3" w:hRule="atLeast"/>
        </w:trPr>
        <w:tc>
          <w:tcPr>
            <w:tcW w:w="1543"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香飘飘meco果汁茶</w:t>
            </w:r>
          </w:p>
        </w:tc>
        <w:tc>
          <w:tcPr>
            <w:tcW w:w="2550"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drawing>
                <wp:inline distT="0" distB="0" distL="114300" distR="114300">
                  <wp:extent cx="1600200" cy="986155"/>
                  <wp:effectExtent l="0" t="0" r="0" b="4445"/>
                  <wp:docPr id="6" name="图片 6" descr="fe01968c2fda9e35455f9e47f01b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fe01968c2fda9e35455f9e47f01b421"/>
                          <pic:cNvPicPr>
                            <a:picLocks noChangeAspect="1"/>
                          </pic:cNvPicPr>
                        </pic:nvPicPr>
                        <pic:blipFill>
                          <a:blip r:embed="rId10"/>
                          <a:srcRect t="34885"/>
                          <a:stretch>
                            <a:fillRect/>
                          </a:stretch>
                        </pic:blipFill>
                        <pic:spPr>
                          <a:xfrm>
                            <a:off x="0" y="0"/>
                            <a:ext cx="1600200" cy="986155"/>
                          </a:xfrm>
                          <a:prstGeom prst="rect">
                            <a:avLst/>
                          </a:prstGeom>
                        </pic:spPr>
                      </pic:pic>
                    </a:graphicData>
                  </a:graphic>
                </wp:inline>
              </w:drawing>
            </w:r>
          </w:p>
        </w:tc>
        <w:tc>
          <w:tcPr>
            <w:tcW w:w="1909"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sz w:val="21"/>
                <w:szCs w:val="21"/>
                <w:lang w:eastAsia="zh-CN"/>
              </w:rPr>
            </w:pPr>
            <w:r>
              <w:rPr>
                <w:rFonts w:hint="default" w:ascii="Times New Roman" w:hAnsi="Times New Roman" w:eastAsia="方正仿宋_GBK" w:cs="Times New Roman"/>
                <w:sz w:val="21"/>
                <w:szCs w:val="21"/>
              </w:rPr>
              <w:t>400ml*8</w:t>
            </w:r>
            <w:r>
              <w:rPr>
                <w:rFonts w:hint="eastAsia" w:ascii="方正仿宋_GBK" w:hAnsi="方正仿宋_GBK" w:eastAsia="方正仿宋_GBK" w:cs="方正仿宋_GBK"/>
                <w:sz w:val="21"/>
                <w:szCs w:val="21"/>
              </w:rPr>
              <w:t>杯/</w:t>
            </w:r>
            <w:r>
              <w:rPr>
                <w:rFonts w:hint="eastAsia" w:ascii="方正仿宋_GBK" w:hAnsi="方正仿宋_GBK" w:eastAsia="方正仿宋_GBK" w:cs="方正仿宋_GBK"/>
                <w:sz w:val="21"/>
                <w:szCs w:val="21"/>
                <w:lang w:eastAsia="zh-CN"/>
              </w:rPr>
              <w:t>箱</w:t>
            </w:r>
          </w:p>
        </w:tc>
        <w:tc>
          <w:tcPr>
            <w:tcW w:w="913"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eastAsia="zh-CN" w:bidi="ar"/>
              </w:rPr>
              <w:t>箱</w:t>
            </w:r>
          </w:p>
        </w:tc>
        <w:tc>
          <w:tcPr>
            <w:tcW w:w="2567" w:type="dxa"/>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0"/>
                <w:sz w:val="21"/>
                <w:szCs w:val="21"/>
                <w:lang w:val="en-US" w:eastAsia="zh-CN" w:bidi="ar"/>
              </w:rPr>
            </w:pPr>
            <w:r>
              <w:rPr>
                <w:rFonts w:hint="default" w:ascii="Times New Roman" w:hAnsi="Times New Roman" w:eastAsia="方正仿宋_GBK" w:cs="Times New Roman"/>
                <w:color w:val="000000"/>
                <w:kern w:val="0"/>
                <w:sz w:val="21"/>
                <w:szCs w:val="21"/>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3" w:hRule="atLeast"/>
        </w:trPr>
        <w:tc>
          <w:tcPr>
            <w:tcW w:w="1543"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良品铺子蛋黄酥</w:t>
            </w:r>
          </w:p>
        </w:tc>
        <w:tc>
          <w:tcPr>
            <w:tcW w:w="2550"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drawing>
                <wp:inline distT="0" distB="0" distL="114300" distR="114300">
                  <wp:extent cx="1600200" cy="957580"/>
                  <wp:effectExtent l="0" t="0" r="0" b="13970"/>
                  <wp:docPr id="7" name="图片 7" descr="e6089a598a40127c940d13f97fe4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e6089a598a40127c940d13f97fe4930"/>
                          <pic:cNvPicPr>
                            <a:picLocks noChangeAspect="1"/>
                          </pic:cNvPicPr>
                        </pic:nvPicPr>
                        <pic:blipFill>
                          <a:blip r:embed="rId11"/>
                          <a:stretch>
                            <a:fillRect/>
                          </a:stretch>
                        </pic:blipFill>
                        <pic:spPr>
                          <a:xfrm>
                            <a:off x="0" y="0"/>
                            <a:ext cx="1600200" cy="957580"/>
                          </a:xfrm>
                          <a:prstGeom prst="rect">
                            <a:avLst/>
                          </a:prstGeom>
                        </pic:spPr>
                      </pic:pic>
                    </a:graphicData>
                  </a:graphic>
                </wp:inline>
              </w:drawing>
            </w:r>
          </w:p>
        </w:tc>
        <w:tc>
          <w:tcPr>
            <w:tcW w:w="1909"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sz w:val="21"/>
                <w:szCs w:val="21"/>
              </w:rPr>
              <w:t>320g</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eastAsia="zh-CN"/>
              </w:rPr>
              <w:t>盒</w:t>
            </w:r>
            <w:r>
              <w:rPr>
                <w:rFonts w:hint="eastAsia" w:ascii="方正仿宋_GBK" w:hAnsi="方正仿宋_GBK" w:eastAsia="方正仿宋_GBK" w:cs="方正仿宋_GBK"/>
                <w:sz w:val="21"/>
                <w:szCs w:val="21"/>
              </w:rPr>
              <w:t xml:space="preserve"> </w:t>
            </w:r>
          </w:p>
        </w:tc>
        <w:tc>
          <w:tcPr>
            <w:tcW w:w="913" w:type="dxa"/>
            <w:tcMar>
              <w:top w:w="15" w:type="dxa"/>
              <w:left w:w="15" w:type="dxa"/>
              <w:right w:w="15" w:type="dxa"/>
            </w:tcMar>
            <w:vAlign w:val="center"/>
          </w:tcPr>
          <w:p>
            <w:pPr>
              <w:widowControl/>
              <w:jc w:val="center"/>
              <w:textAlignment w:val="center"/>
              <w:rPr>
                <w:rFonts w:hint="default"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盒</w:t>
            </w:r>
          </w:p>
        </w:tc>
        <w:tc>
          <w:tcPr>
            <w:tcW w:w="2567" w:type="dxa"/>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0"/>
                <w:sz w:val="21"/>
                <w:szCs w:val="21"/>
                <w:lang w:val="en-US" w:eastAsia="zh-CN" w:bidi="ar"/>
              </w:rPr>
            </w:pPr>
            <w:r>
              <w:rPr>
                <w:rFonts w:hint="eastAsia" w:eastAsia="方正仿宋_GBK" w:cs="Times New Roman"/>
                <w:color w:val="000000"/>
                <w:kern w:val="0"/>
                <w:sz w:val="21"/>
                <w:szCs w:val="21"/>
                <w:lang w:val="en-US" w:eastAsia="zh-CN" w:bidi="ar"/>
              </w:rPr>
              <w:t>3</w:t>
            </w:r>
            <w:r>
              <w:rPr>
                <w:rFonts w:hint="default" w:ascii="Times New Roman" w:hAnsi="Times New Roman" w:eastAsia="方正仿宋_GBK" w:cs="Times New Roman"/>
                <w:color w:val="000000"/>
                <w:kern w:val="0"/>
                <w:sz w:val="21"/>
                <w:szCs w:val="21"/>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9" w:hRule="atLeast"/>
        </w:trPr>
        <w:tc>
          <w:tcPr>
            <w:tcW w:w="1543"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阿华田蛋糕卷</w:t>
            </w:r>
          </w:p>
        </w:tc>
        <w:tc>
          <w:tcPr>
            <w:tcW w:w="2550"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drawing>
                <wp:inline distT="0" distB="0" distL="114300" distR="114300">
                  <wp:extent cx="1594485" cy="943610"/>
                  <wp:effectExtent l="0" t="0" r="5715" b="8890"/>
                  <wp:docPr id="9" name="图片 9" descr="c56d7d5799eb52ff4c0c34b9d11b7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56d7d5799eb52ff4c0c34b9d11b74b"/>
                          <pic:cNvPicPr>
                            <a:picLocks noChangeAspect="1"/>
                          </pic:cNvPicPr>
                        </pic:nvPicPr>
                        <pic:blipFill>
                          <a:blip r:embed="rId12"/>
                          <a:srcRect t="13153"/>
                          <a:stretch>
                            <a:fillRect/>
                          </a:stretch>
                        </pic:blipFill>
                        <pic:spPr>
                          <a:xfrm>
                            <a:off x="0" y="0"/>
                            <a:ext cx="1594485" cy="943610"/>
                          </a:xfrm>
                          <a:prstGeom prst="rect">
                            <a:avLst/>
                          </a:prstGeom>
                        </pic:spPr>
                      </pic:pic>
                    </a:graphicData>
                  </a:graphic>
                </wp:inline>
              </w:drawing>
            </w:r>
          </w:p>
        </w:tc>
        <w:tc>
          <w:tcPr>
            <w:tcW w:w="1909"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sz w:val="21"/>
                <w:szCs w:val="21"/>
              </w:rPr>
              <w:t>450g</w:t>
            </w:r>
            <w:r>
              <w:rPr>
                <w:rFonts w:hint="eastAsia" w:ascii="方正仿宋_GBK" w:hAnsi="方正仿宋_GBK" w:eastAsia="方正仿宋_GBK" w:cs="方正仿宋_GBK"/>
                <w:sz w:val="21"/>
                <w:szCs w:val="21"/>
              </w:rPr>
              <w:t>/箱</w:t>
            </w:r>
          </w:p>
        </w:tc>
        <w:tc>
          <w:tcPr>
            <w:tcW w:w="913"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箱</w:t>
            </w:r>
          </w:p>
        </w:tc>
        <w:tc>
          <w:tcPr>
            <w:tcW w:w="2567" w:type="dxa"/>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0"/>
                <w:sz w:val="21"/>
                <w:szCs w:val="21"/>
                <w:lang w:val="en-US" w:eastAsia="zh-CN" w:bidi="ar"/>
              </w:rPr>
            </w:pPr>
            <w:r>
              <w:rPr>
                <w:rFonts w:hint="eastAsia" w:eastAsia="方正仿宋_GBK" w:cs="Times New Roman"/>
                <w:color w:val="000000"/>
                <w:kern w:val="0"/>
                <w:sz w:val="21"/>
                <w:szCs w:val="21"/>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9" w:hRule="atLeast"/>
        </w:trPr>
        <w:tc>
          <w:tcPr>
            <w:tcW w:w="1543"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新家园烤馍片</w:t>
            </w:r>
          </w:p>
        </w:tc>
        <w:tc>
          <w:tcPr>
            <w:tcW w:w="2550"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drawing>
                <wp:inline distT="0" distB="0" distL="114300" distR="114300">
                  <wp:extent cx="1600200" cy="1115060"/>
                  <wp:effectExtent l="0" t="0" r="0" b="8890"/>
                  <wp:docPr id="11" name="图片 11" descr="b6d8cc72c2748a682ee776ec07d7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b6d8cc72c2748a682ee776ec07d7793"/>
                          <pic:cNvPicPr>
                            <a:picLocks noChangeAspect="1"/>
                          </pic:cNvPicPr>
                        </pic:nvPicPr>
                        <pic:blipFill>
                          <a:blip r:embed="rId13"/>
                          <a:stretch>
                            <a:fillRect/>
                          </a:stretch>
                        </pic:blipFill>
                        <pic:spPr>
                          <a:xfrm>
                            <a:off x="0" y="0"/>
                            <a:ext cx="1600200" cy="1115060"/>
                          </a:xfrm>
                          <a:prstGeom prst="rect">
                            <a:avLst/>
                          </a:prstGeom>
                        </pic:spPr>
                      </pic:pic>
                    </a:graphicData>
                  </a:graphic>
                </wp:inline>
              </w:drawing>
            </w:r>
          </w:p>
        </w:tc>
        <w:tc>
          <w:tcPr>
            <w:tcW w:w="1909"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sz w:val="21"/>
                <w:szCs w:val="21"/>
              </w:rPr>
              <w:t>75g*20</w:t>
            </w:r>
            <w:r>
              <w:rPr>
                <w:rFonts w:hint="eastAsia" w:ascii="方正仿宋_GBK" w:hAnsi="方正仿宋_GBK" w:eastAsia="方正仿宋_GBK" w:cs="方正仿宋_GBK"/>
                <w:sz w:val="21"/>
                <w:szCs w:val="21"/>
              </w:rPr>
              <w:t>包/箱</w:t>
            </w:r>
          </w:p>
        </w:tc>
        <w:tc>
          <w:tcPr>
            <w:tcW w:w="913"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箱</w:t>
            </w:r>
          </w:p>
        </w:tc>
        <w:tc>
          <w:tcPr>
            <w:tcW w:w="2567" w:type="dxa"/>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0"/>
                <w:sz w:val="21"/>
                <w:szCs w:val="21"/>
                <w:lang w:val="en-US" w:eastAsia="zh-CN" w:bidi="ar"/>
              </w:rPr>
            </w:pPr>
            <w:r>
              <w:rPr>
                <w:rFonts w:hint="default" w:ascii="Times New Roman" w:hAnsi="Times New Roman" w:eastAsia="方正仿宋_GBK" w:cs="Times New Roman"/>
                <w:color w:val="000000"/>
                <w:kern w:val="0"/>
                <w:sz w:val="21"/>
                <w:szCs w:val="21"/>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9" w:hRule="atLeast"/>
        </w:trPr>
        <w:tc>
          <w:tcPr>
            <w:tcW w:w="1543"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友臣肉松饼</w:t>
            </w:r>
          </w:p>
        </w:tc>
        <w:tc>
          <w:tcPr>
            <w:tcW w:w="2550"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drawing>
                <wp:inline distT="0" distB="0" distL="114300" distR="114300">
                  <wp:extent cx="1600200" cy="1288415"/>
                  <wp:effectExtent l="0" t="0" r="0" b="6985"/>
                  <wp:docPr id="12" name="图片 12" descr="d8b350e8d62e75de986eebb7bf28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d8b350e8d62e75de986eebb7bf28829"/>
                          <pic:cNvPicPr>
                            <a:picLocks noChangeAspect="1"/>
                          </pic:cNvPicPr>
                        </pic:nvPicPr>
                        <pic:blipFill>
                          <a:blip r:embed="rId14"/>
                          <a:srcRect t="11905" b="7579"/>
                          <a:stretch>
                            <a:fillRect/>
                          </a:stretch>
                        </pic:blipFill>
                        <pic:spPr>
                          <a:xfrm>
                            <a:off x="0" y="0"/>
                            <a:ext cx="1600200" cy="1288415"/>
                          </a:xfrm>
                          <a:prstGeom prst="rect">
                            <a:avLst/>
                          </a:prstGeom>
                        </pic:spPr>
                      </pic:pic>
                    </a:graphicData>
                  </a:graphic>
                </wp:inline>
              </w:drawing>
            </w:r>
          </w:p>
        </w:tc>
        <w:tc>
          <w:tcPr>
            <w:tcW w:w="1909"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sz w:val="21"/>
                <w:szCs w:val="21"/>
              </w:rPr>
              <w:t>1000g</w:t>
            </w:r>
            <w:r>
              <w:rPr>
                <w:rFonts w:hint="eastAsia" w:ascii="方正仿宋_GBK" w:hAnsi="方正仿宋_GBK" w:eastAsia="方正仿宋_GBK" w:cs="方正仿宋_GBK"/>
                <w:sz w:val="21"/>
                <w:szCs w:val="21"/>
              </w:rPr>
              <w:t>/箱</w:t>
            </w:r>
          </w:p>
        </w:tc>
        <w:tc>
          <w:tcPr>
            <w:tcW w:w="913"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箱</w:t>
            </w:r>
          </w:p>
        </w:tc>
        <w:tc>
          <w:tcPr>
            <w:tcW w:w="2567" w:type="dxa"/>
            <w:tcMar>
              <w:top w:w="15" w:type="dxa"/>
              <w:left w:w="15" w:type="dxa"/>
              <w:right w:w="15" w:type="dxa"/>
            </w:tcMar>
            <w:vAlign w:val="center"/>
          </w:tcPr>
          <w:p>
            <w:pPr>
              <w:widowControl/>
              <w:jc w:val="center"/>
              <w:textAlignment w:val="center"/>
              <w:rPr>
                <w:rFonts w:hint="default" w:ascii="方正仿宋_GBK" w:hAnsi="方正仿宋_GBK" w:eastAsia="方正仿宋_GBK" w:cs="方正仿宋_GBK"/>
                <w:color w:val="000000"/>
                <w:kern w:val="0"/>
                <w:sz w:val="21"/>
                <w:szCs w:val="21"/>
                <w:lang w:val="en-US" w:eastAsia="zh-CN" w:bidi="ar"/>
              </w:rPr>
            </w:pPr>
            <w:r>
              <w:rPr>
                <w:rFonts w:hint="default" w:ascii="Times New Roman" w:hAnsi="Times New Roman" w:eastAsia="方正仿宋_GBK" w:cs="Times New Roman"/>
                <w:color w:val="000000"/>
                <w:kern w:val="0"/>
                <w:sz w:val="21"/>
                <w:szCs w:val="21"/>
                <w:lang w:val="en-US" w:eastAsia="zh-CN" w:bidi="ar"/>
              </w:rPr>
              <w:t>200</w:t>
            </w:r>
          </w:p>
        </w:tc>
      </w:tr>
    </w:tbl>
    <w:p>
      <w:pPr>
        <w:keepNext w:val="0"/>
        <w:keepLines w:val="0"/>
        <w:pageBreakBefore w:val="0"/>
        <w:kinsoku/>
        <w:wordWrap/>
        <w:overflowPunct/>
        <w:topLinePunct w:val="0"/>
        <w:autoSpaceDE/>
        <w:autoSpaceDN/>
        <w:bidi w:val="0"/>
        <w:adjustRightInd w:val="0"/>
        <w:snapToGrid w:val="0"/>
        <w:spacing w:line="500" w:lineRule="exact"/>
        <w:ind w:left="1" w:firstLine="562" w:firstLineChars="200"/>
        <w:jc w:val="left"/>
        <w:textAlignment w:val="auto"/>
        <w:rPr>
          <w:rFonts w:hint="eastAsia" w:ascii="方正仿宋_GBK" w:hAnsi="方正仿宋_GBK" w:eastAsia="方正仿宋_GBK" w:cs="方正仿宋_GBK"/>
          <w:b w:val="0"/>
          <w:bCs/>
          <w:color w:val="000000"/>
          <w:sz w:val="28"/>
          <w:szCs w:val="28"/>
          <w:lang w:val="en-US" w:eastAsia="zh-CN"/>
        </w:rPr>
      </w:pPr>
      <w:r>
        <w:rPr>
          <w:rFonts w:hint="eastAsia" w:ascii="方正仿宋_GBK" w:hAnsi="方正仿宋_GBK" w:eastAsia="方正仿宋_GBK" w:cs="方正仿宋_GBK"/>
          <w:b/>
          <w:bCs/>
          <w:color w:val="000000"/>
          <w:kern w:val="0"/>
          <w:sz w:val="28"/>
          <w:szCs w:val="28"/>
          <w:lang w:eastAsia="zh-CN"/>
        </w:rPr>
        <w:t>特别说明：</w:t>
      </w:r>
      <w:r>
        <w:rPr>
          <w:rFonts w:hint="eastAsia" w:ascii="方正仿宋_GBK" w:hAnsi="方正仿宋_GBK" w:eastAsia="方正仿宋_GBK" w:cs="方正仿宋_GBK"/>
          <w:color w:val="000000"/>
          <w:kern w:val="0"/>
          <w:sz w:val="28"/>
          <w:szCs w:val="28"/>
          <w:lang w:val="en-US" w:eastAsia="zh-CN"/>
        </w:rPr>
        <w:t>采购方有权在授予合同时对竞争性比选文件中规定的竞争性比选内容、数量和服务予以调整，增减幅度≤</w:t>
      </w:r>
      <w:r>
        <w:rPr>
          <w:rFonts w:hint="default" w:ascii="Times New Roman" w:hAnsi="Times New Roman" w:eastAsia="方正仿宋_GBK" w:cs="Times New Roman"/>
          <w:color w:val="000000"/>
          <w:kern w:val="0"/>
          <w:sz w:val="28"/>
          <w:szCs w:val="28"/>
          <w:lang w:val="en-US" w:eastAsia="zh-CN"/>
        </w:rPr>
        <w:t>10%</w:t>
      </w:r>
      <w:r>
        <w:rPr>
          <w:rFonts w:hint="eastAsia" w:ascii="方正仿宋_GBK" w:hAnsi="方正仿宋_GBK" w:eastAsia="方正仿宋_GBK" w:cs="方正仿宋_GBK"/>
          <w:color w:val="000000"/>
          <w:kern w:val="0"/>
          <w:sz w:val="28"/>
          <w:szCs w:val="28"/>
          <w:lang w:val="en-US" w:eastAsia="zh-CN"/>
        </w:rPr>
        <w:t>，供货商应无条件配合。</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sz w:val="28"/>
          <w:szCs w:val="28"/>
          <w:lang w:val="en-US" w:eastAsia="zh-CN"/>
        </w:rPr>
      </w:pPr>
      <w:r>
        <w:rPr>
          <w:rFonts w:hint="eastAsia" w:ascii="黑体" w:hAnsi="黑体" w:eastAsia="黑体" w:cs="黑体"/>
          <w:b w:val="0"/>
          <w:bCs/>
          <w:color w:val="000000"/>
          <w:sz w:val="28"/>
          <w:szCs w:val="28"/>
          <w:lang w:val="en-US" w:eastAsia="zh-CN"/>
        </w:rPr>
        <w:t>2 竞争性比选响应人资质要求</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方正仿宋_GBK" w:hAnsi="方正仿宋_GBK" w:eastAsia="方正仿宋_GBK" w:cs="方正仿宋_GBK"/>
          <w:color w:val="000000"/>
          <w:sz w:val="28"/>
          <w:szCs w:val="28"/>
          <w:lang w:eastAsia="zh-CN"/>
        </w:rPr>
      </w:pPr>
      <w:r>
        <w:rPr>
          <w:rFonts w:hint="default" w:ascii="Times New Roman" w:hAnsi="Times New Roman" w:eastAsia="方正仿宋_GBK" w:cs="Times New Roman"/>
          <w:color w:val="000000"/>
          <w:sz w:val="28"/>
          <w:szCs w:val="28"/>
          <w:lang w:val="en-US" w:eastAsia="zh-CN"/>
        </w:rPr>
        <w:t>2.1</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在中华人民共和国依法注册、具有独立法人资格，</w:t>
      </w:r>
      <w:r>
        <w:rPr>
          <w:rFonts w:hint="eastAsia" w:ascii="方正仿宋_GBK" w:hAnsi="方正仿宋_GBK" w:eastAsia="方正仿宋_GBK" w:cs="方正仿宋_GBK"/>
          <w:color w:val="000000"/>
          <w:sz w:val="28"/>
          <w:szCs w:val="28"/>
          <w:lang w:eastAsia="zh-CN"/>
        </w:rPr>
        <w:t>具备</w:t>
      </w:r>
      <w:r>
        <w:rPr>
          <w:rFonts w:hint="eastAsia" w:ascii="方正仿宋_GBK" w:hAnsi="方正仿宋_GBK" w:eastAsia="方正仿宋_GBK" w:cs="方正仿宋_GBK"/>
          <w:color w:val="000000"/>
          <w:sz w:val="28"/>
          <w:szCs w:val="28"/>
        </w:rPr>
        <w:t>有效营业执照</w:t>
      </w:r>
      <w:r>
        <w:rPr>
          <w:rFonts w:hint="eastAsia" w:ascii="方正仿宋_GBK" w:hAnsi="方正仿宋_GBK" w:eastAsia="方正仿宋_GBK" w:cs="方正仿宋_GBK"/>
          <w:color w:val="000000"/>
          <w:sz w:val="28"/>
          <w:szCs w:val="28"/>
          <w:lang w:eastAsia="zh-CN"/>
        </w:rPr>
        <w:t>，营业范围包含食品销售的公司</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eastAsia="zh-CN"/>
        </w:rPr>
        <w:t>（提供营业执照复印件并加盖公章）</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2.2</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 xml:space="preserve"> </w:t>
      </w:r>
      <w:r>
        <w:rPr>
          <w:rFonts w:hint="eastAsia" w:ascii="方正仿宋_GBK" w:hAnsi="方正仿宋_GBK" w:eastAsia="方正仿宋_GBK" w:cs="方正仿宋_GBK"/>
          <w:sz w:val="28"/>
          <w:szCs w:val="28"/>
        </w:rPr>
        <w:t>具有相应的供货能力，提供</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2019</w:t>
      </w:r>
      <w:r>
        <w:rPr>
          <w:rFonts w:hint="eastAsia" w:ascii="方正仿宋_GBK" w:hAnsi="方正仿宋_GBK" w:eastAsia="方正仿宋_GBK" w:cs="方正仿宋_GBK"/>
          <w:sz w:val="28"/>
          <w:szCs w:val="28"/>
        </w:rPr>
        <w:t>年</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1</w:t>
      </w:r>
      <w:r>
        <w:rPr>
          <w:rFonts w:hint="eastAsia" w:ascii="方正仿宋_GBK" w:hAnsi="方正仿宋_GBK" w:eastAsia="方正仿宋_GBK" w:cs="方正仿宋_GBK"/>
          <w:sz w:val="28"/>
          <w:szCs w:val="28"/>
        </w:rPr>
        <w:t>月</w:t>
      </w:r>
      <w:r>
        <w:rPr>
          <w:rFonts w:hint="default" w:ascii="Times New Roman" w:hAnsi="Times New Roman" w:eastAsia="方正仿宋_GBK" w:cs="Times New Roman"/>
          <w:sz w:val="28"/>
          <w:szCs w:val="28"/>
          <w:highlight w:val="none"/>
          <w:lang w:val="en-US" w:eastAsia="zh-CN"/>
        </w:rPr>
        <w:t>1</w:t>
      </w:r>
      <w:r>
        <w:rPr>
          <w:rFonts w:hint="eastAsia" w:ascii="方正仿宋_GBK" w:hAnsi="方正仿宋_GBK" w:eastAsia="方正仿宋_GBK" w:cs="方正仿宋_GBK"/>
          <w:sz w:val="28"/>
          <w:szCs w:val="28"/>
        </w:rPr>
        <w:t>日以来单笔</w:t>
      </w:r>
      <w:r>
        <w:rPr>
          <w:rFonts w:hint="default" w:ascii="Times New Roman" w:hAnsi="Times New Roman" w:eastAsia="方正仿宋_GBK" w:cs="Times New Roman"/>
          <w:sz w:val="28"/>
          <w:szCs w:val="28"/>
          <w:highlight w:val="none"/>
          <w:lang w:val="en-US" w:eastAsia="zh-CN"/>
        </w:rPr>
        <w:t>10</w:t>
      </w:r>
      <w:r>
        <w:rPr>
          <w:rFonts w:hint="eastAsia" w:ascii="方正仿宋_GBK" w:hAnsi="方正仿宋_GBK" w:eastAsia="方正仿宋_GBK" w:cs="方正仿宋_GBK"/>
          <w:sz w:val="28"/>
          <w:szCs w:val="28"/>
        </w:rPr>
        <w:t>万元（含）以上副食品或饮料类（合同里有副食品或饮料类项目）</w:t>
      </w:r>
      <w:r>
        <w:rPr>
          <w:rFonts w:hint="eastAsia" w:ascii="方正仿宋_GBK" w:hAnsi="方正仿宋_GBK" w:eastAsia="方正仿宋_GBK" w:cs="方正仿宋_GBK"/>
          <w:sz w:val="28"/>
          <w:szCs w:val="28"/>
          <w:lang w:eastAsia="zh-CN"/>
        </w:rPr>
        <w:t>供货业绩</w:t>
      </w:r>
      <w:r>
        <w:rPr>
          <w:rFonts w:hint="default" w:ascii="Times New Roman" w:hAnsi="Times New Roman" w:eastAsia="方正仿宋_GBK" w:cs="Times New Roman"/>
          <w:sz w:val="28"/>
          <w:szCs w:val="28"/>
          <w:highlight w:val="none"/>
          <w:lang w:val="en-US" w:eastAsia="zh-CN"/>
        </w:rPr>
        <w:t>2</w:t>
      </w:r>
      <w:r>
        <w:rPr>
          <w:rFonts w:hint="eastAsia" w:ascii="方正仿宋_GBK" w:hAnsi="方正仿宋_GBK" w:eastAsia="方正仿宋_GBK" w:cs="方正仿宋_GBK"/>
          <w:sz w:val="28"/>
          <w:szCs w:val="28"/>
          <w:lang w:val="en-US" w:eastAsia="zh-CN"/>
        </w:rPr>
        <w:t>个</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以合同签订时间为准。（</w:t>
      </w:r>
      <w:r>
        <w:rPr>
          <w:rFonts w:hint="eastAsia" w:ascii="方正仿宋_GBK" w:hAnsi="方正仿宋_GBK" w:eastAsia="方正仿宋_GBK" w:cs="方正仿宋_GBK"/>
          <w:sz w:val="28"/>
          <w:szCs w:val="28"/>
        </w:rPr>
        <w:t>提供相关合同</w:t>
      </w:r>
      <w:r>
        <w:rPr>
          <w:rFonts w:hint="eastAsia" w:ascii="方正仿宋_GBK" w:hAnsi="方正仿宋_GBK" w:eastAsia="方正仿宋_GBK" w:cs="方正仿宋_GBK"/>
          <w:sz w:val="28"/>
          <w:szCs w:val="28"/>
          <w:lang w:eastAsia="zh-CN"/>
        </w:rPr>
        <w:t>及发票</w:t>
      </w:r>
      <w:r>
        <w:rPr>
          <w:rFonts w:hint="eastAsia" w:ascii="方正仿宋_GBK" w:hAnsi="方正仿宋_GBK" w:eastAsia="方正仿宋_GBK" w:cs="方正仿宋_GBK"/>
          <w:sz w:val="28"/>
          <w:szCs w:val="28"/>
        </w:rPr>
        <w:t>复印件并加盖公章</w:t>
      </w:r>
      <w:r>
        <w:rPr>
          <w:rFonts w:hint="eastAsia" w:ascii="方正仿宋_GBK" w:hAnsi="方正仿宋_GBK" w:eastAsia="方正仿宋_GBK" w:cs="方正仿宋_GBK"/>
          <w:sz w:val="28"/>
          <w:szCs w:val="28"/>
          <w:lang w:eastAsia="zh-CN"/>
        </w:rPr>
        <w:t>，原合同备查）</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方正仿宋_GBK" w:hAnsi="方正仿宋_GBK" w:eastAsia="方正仿宋_GBK" w:cs="方正仿宋_GBK"/>
          <w:sz w:val="28"/>
          <w:szCs w:val="28"/>
          <w:lang w:eastAsia="zh-CN"/>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2.3</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 xml:space="preserve"> </w:t>
      </w:r>
      <w:r>
        <w:rPr>
          <w:rFonts w:hint="eastAsia" w:ascii="方正仿宋_GBK" w:hAnsi="方正仿宋_GBK" w:eastAsia="方正仿宋_GBK" w:cs="方正仿宋_GBK"/>
          <w:sz w:val="28"/>
          <w:szCs w:val="28"/>
          <w:lang w:val="en-US" w:eastAsia="zh-CN"/>
        </w:rPr>
        <w:t>比选响应人在“信用中国”网（www.creditchina.gov.cn）失信惩戒显示为“0”，在响应文件资格审查资料中提供相关查询截图并加盖比选响应人公章。</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000000"/>
          <w:sz w:val="28"/>
          <w:szCs w:val="28"/>
          <w:lang w:val="en-US" w:eastAsia="zh-CN"/>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2.4</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 xml:space="preserve"> </w:t>
      </w:r>
      <w:r>
        <w:rPr>
          <w:rFonts w:hint="eastAsia" w:ascii="方正仿宋_GBK" w:hAnsi="方正仿宋_GBK" w:eastAsia="方正仿宋_GBK" w:cs="方正仿宋_GBK"/>
          <w:sz w:val="28"/>
          <w:szCs w:val="28"/>
        </w:rPr>
        <w:t>法定代表人为同一个人的两个及两个以上法人，母公司、全资子公司及其控股公司，以及其他形式有管理关系的响应人，都不得参与同一</w:t>
      </w:r>
      <w:r>
        <w:rPr>
          <w:rFonts w:hint="eastAsia" w:ascii="方正仿宋_GBK" w:hAnsi="方正仿宋_GBK" w:eastAsia="方正仿宋_GBK" w:cs="方正仿宋_GBK"/>
          <w:sz w:val="28"/>
          <w:szCs w:val="28"/>
          <w:lang w:eastAsia="zh-CN"/>
        </w:rPr>
        <w:t>竞争性</w:t>
      </w:r>
      <w:r>
        <w:rPr>
          <w:rFonts w:hint="eastAsia" w:ascii="方正仿宋_GBK" w:hAnsi="方正仿宋_GBK" w:eastAsia="方正仿宋_GBK" w:cs="方正仿宋_GBK"/>
          <w:sz w:val="28"/>
          <w:szCs w:val="28"/>
        </w:rPr>
        <w:t>比选项目。</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2.5</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 xml:space="preserve"> </w:t>
      </w:r>
      <w:r>
        <w:rPr>
          <w:rFonts w:hint="eastAsia" w:ascii="方正仿宋_GBK" w:hAnsi="方正仿宋_GBK" w:eastAsia="方正仿宋_GBK" w:cs="方正仿宋_GBK"/>
          <w:color w:val="000000"/>
          <w:sz w:val="28"/>
          <w:szCs w:val="28"/>
        </w:rPr>
        <w:t>本项目不接受联合体</w:t>
      </w:r>
      <w:r>
        <w:rPr>
          <w:rFonts w:hint="eastAsia" w:ascii="方正仿宋_GBK" w:hAnsi="方正仿宋_GBK" w:eastAsia="方正仿宋_GBK" w:cs="方正仿宋_GBK"/>
          <w:color w:val="000000"/>
          <w:sz w:val="28"/>
          <w:szCs w:val="28"/>
          <w:lang w:eastAsia="zh-CN"/>
        </w:rPr>
        <w:t>参与</w:t>
      </w:r>
      <w:r>
        <w:rPr>
          <w:rFonts w:hint="eastAsia" w:ascii="方正仿宋_GBK" w:hAnsi="方正仿宋_GBK" w:eastAsia="方正仿宋_GBK" w:cs="方正仿宋_GBK"/>
          <w:color w:val="000000"/>
          <w:sz w:val="28"/>
          <w:szCs w:val="28"/>
        </w:rPr>
        <w:t>，不得转包、分包。</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sz w:val="28"/>
          <w:szCs w:val="28"/>
          <w:lang w:val="en-US" w:eastAsia="zh-CN"/>
        </w:rPr>
      </w:pPr>
      <w:r>
        <w:rPr>
          <w:rFonts w:hint="eastAsia" w:ascii="黑体" w:hAnsi="黑体" w:eastAsia="黑体" w:cs="黑体"/>
          <w:b w:val="0"/>
          <w:bCs/>
          <w:color w:val="000000"/>
          <w:sz w:val="28"/>
          <w:szCs w:val="28"/>
          <w:lang w:val="en-US" w:eastAsia="zh-CN"/>
        </w:rPr>
        <w:t>3 质保期要求</w:t>
      </w:r>
    </w:p>
    <w:tbl>
      <w:tblPr>
        <w:tblStyle w:val="13"/>
        <w:tblW w:w="9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2"/>
        <w:gridCol w:w="4110"/>
        <w:gridCol w:w="4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trPr>
        <w:tc>
          <w:tcPr>
            <w:tcW w:w="812" w:type="dxa"/>
            <w:tcMar>
              <w:top w:w="15" w:type="dxa"/>
              <w:left w:w="15" w:type="dxa"/>
              <w:right w:w="15" w:type="dxa"/>
            </w:tcMar>
            <w:vAlign w:val="center"/>
          </w:tcPr>
          <w:p>
            <w:pPr>
              <w:widowControl/>
              <w:jc w:val="center"/>
              <w:textAlignment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kern w:val="0"/>
                <w:sz w:val="24"/>
                <w:szCs w:val="24"/>
                <w:lang w:eastAsia="zh-CN" w:bidi="ar"/>
              </w:rPr>
              <w:t>序号</w:t>
            </w:r>
          </w:p>
        </w:tc>
        <w:tc>
          <w:tcPr>
            <w:tcW w:w="4110" w:type="dxa"/>
            <w:tcMar>
              <w:top w:w="15" w:type="dxa"/>
              <w:left w:w="15" w:type="dxa"/>
              <w:right w:w="15" w:type="dxa"/>
            </w:tcMar>
            <w:vAlign w:val="center"/>
          </w:tcPr>
          <w:p>
            <w:pPr>
              <w:widowControl/>
              <w:jc w:val="center"/>
              <w:textAlignment w:val="center"/>
              <w:rPr>
                <w:rFonts w:hint="eastAsia" w:ascii="黑体" w:hAnsi="黑体" w:eastAsia="黑体" w:cs="黑体"/>
                <w:b w:val="0"/>
                <w:bCs w:val="0"/>
                <w:color w:val="000000"/>
                <w:kern w:val="2"/>
                <w:sz w:val="24"/>
                <w:szCs w:val="24"/>
                <w:lang w:val="en-US" w:eastAsia="zh-CN" w:bidi="ar-SA"/>
              </w:rPr>
            </w:pPr>
            <w:r>
              <w:rPr>
                <w:rFonts w:hint="eastAsia" w:ascii="黑体" w:hAnsi="黑体" w:eastAsia="黑体" w:cs="黑体"/>
                <w:b w:val="0"/>
                <w:bCs w:val="0"/>
                <w:color w:val="000000"/>
                <w:kern w:val="0"/>
                <w:sz w:val="24"/>
                <w:szCs w:val="24"/>
                <w:lang w:eastAsia="zh-CN" w:bidi="ar"/>
              </w:rPr>
              <w:t>商品</w:t>
            </w:r>
            <w:r>
              <w:rPr>
                <w:rFonts w:hint="eastAsia" w:ascii="黑体" w:hAnsi="黑体" w:eastAsia="黑体" w:cs="黑体"/>
                <w:b w:val="0"/>
                <w:bCs w:val="0"/>
                <w:color w:val="000000"/>
                <w:kern w:val="0"/>
                <w:sz w:val="24"/>
                <w:szCs w:val="24"/>
                <w:lang w:bidi="ar"/>
              </w:rPr>
              <w:t>名称</w:t>
            </w:r>
          </w:p>
        </w:tc>
        <w:tc>
          <w:tcPr>
            <w:tcW w:w="4575" w:type="dxa"/>
            <w:tcMar>
              <w:top w:w="15" w:type="dxa"/>
              <w:left w:w="15" w:type="dxa"/>
              <w:right w:w="15" w:type="dxa"/>
            </w:tcMar>
            <w:vAlign w:val="center"/>
          </w:tcPr>
          <w:p>
            <w:pPr>
              <w:widowControl/>
              <w:jc w:val="center"/>
              <w:textAlignment w:val="center"/>
              <w:rPr>
                <w:rFonts w:hint="eastAsia" w:ascii="黑体" w:hAnsi="黑体" w:eastAsia="黑体" w:cs="黑体"/>
                <w:b w:val="0"/>
                <w:bCs w:val="0"/>
                <w:color w:val="000000"/>
                <w:kern w:val="0"/>
                <w:sz w:val="24"/>
                <w:szCs w:val="24"/>
                <w:lang w:eastAsia="zh-CN" w:bidi="ar"/>
              </w:rPr>
            </w:pPr>
            <w:r>
              <w:rPr>
                <w:rFonts w:hint="eastAsia" w:ascii="黑体" w:hAnsi="黑体" w:eastAsia="黑体" w:cs="黑体"/>
                <w:b w:val="0"/>
                <w:bCs w:val="0"/>
                <w:color w:val="000000"/>
                <w:kern w:val="0"/>
                <w:sz w:val="24"/>
                <w:szCs w:val="24"/>
                <w:lang w:eastAsia="zh-CN" w:bidi="ar"/>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trPr>
        <w:tc>
          <w:tcPr>
            <w:tcW w:w="812" w:type="dxa"/>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0"/>
                <w:sz w:val="21"/>
                <w:szCs w:val="21"/>
                <w:lang w:eastAsia="zh-CN" w:bidi="ar"/>
              </w:rPr>
            </w:pPr>
            <w:r>
              <w:rPr>
                <w:rFonts w:hint="default" w:ascii="Times New Roman" w:hAnsi="Times New Roman" w:eastAsia="方正仿宋_GBK" w:cs="Times New Roman"/>
                <w:color w:val="000000"/>
                <w:kern w:val="0"/>
                <w:sz w:val="21"/>
                <w:szCs w:val="21"/>
                <w:lang w:val="en-US" w:eastAsia="zh-CN" w:bidi="ar"/>
              </w:rPr>
              <w:t>1</w:t>
            </w:r>
          </w:p>
        </w:tc>
        <w:tc>
          <w:tcPr>
            <w:tcW w:w="4110"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bidi="ar"/>
              </w:rPr>
              <w:t>海福盛速食粥（牛肉、排骨、海鲜、皮蛋口味组合装）</w:t>
            </w:r>
          </w:p>
        </w:tc>
        <w:tc>
          <w:tcPr>
            <w:tcW w:w="4575"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交货日期至保质期截止时间至少保证</w:t>
            </w:r>
            <w:r>
              <w:rPr>
                <w:rFonts w:hint="default" w:ascii="Times New Roman" w:hAnsi="Times New Roman" w:eastAsia="方正仿宋_GBK" w:cs="Times New Roman"/>
                <w:color w:val="000000"/>
                <w:kern w:val="0"/>
                <w:sz w:val="21"/>
                <w:szCs w:val="21"/>
                <w:lang w:bidi="ar"/>
              </w:rPr>
              <w:t>2</w:t>
            </w:r>
            <w:r>
              <w:rPr>
                <w:rFonts w:hint="default" w:ascii="Times New Roman" w:hAnsi="Times New Roman" w:eastAsia="方正仿宋_GBK" w:cs="Times New Roman"/>
                <w:color w:val="000000"/>
                <w:kern w:val="0"/>
                <w:sz w:val="21"/>
                <w:szCs w:val="21"/>
                <w:lang w:val="en-US" w:eastAsia="zh-CN" w:bidi="ar"/>
              </w:rPr>
              <w:t>7</w:t>
            </w:r>
            <w:r>
              <w:rPr>
                <w:rFonts w:hint="default" w:ascii="Times New Roman" w:hAnsi="Times New Roman" w:eastAsia="方正仿宋_GBK" w:cs="Times New Roman"/>
                <w:color w:val="000000"/>
                <w:kern w:val="0"/>
                <w:sz w:val="21"/>
                <w:szCs w:val="21"/>
                <w:lang w:bidi="ar"/>
              </w:rPr>
              <w:t>0</w:t>
            </w:r>
            <w:r>
              <w:rPr>
                <w:rFonts w:hint="eastAsia" w:ascii="方正仿宋_GBK" w:hAnsi="方正仿宋_GBK" w:eastAsia="方正仿宋_GBK" w:cs="方正仿宋_GBK"/>
                <w:color w:val="000000"/>
                <w:kern w:val="0"/>
                <w:sz w:val="21"/>
                <w:szCs w:val="21"/>
                <w:lang w:bidi="ar"/>
              </w:rPr>
              <w:t>天以上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812" w:type="dxa"/>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0"/>
                <w:sz w:val="21"/>
                <w:szCs w:val="21"/>
                <w:lang w:eastAsia="zh-CN" w:bidi="ar"/>
              </w:rPr>
            </w:pPr>
            <w:r>
              <w:rPr>
                <w:rFonts w:hint="default" w:ascii="Times New Roman" w:hAnsi="Times New Roman" w:eastAsia="方正仿宋_GBK" w:cs="Times New Roman"/>
                <w:color w:val="000000"/>
                <w:kern w:val="0"/>
                <w:sz w:val="21"/>
                <w:szCs w:val="21"/>
                <w:lang w:val="en-US" w:eastAsia="zh-CN" w:bidi="ar"/>
              </w:rPr>
              <w:t>2</w:t>
            </w:r>
          </w:p>
        </w:tc>
        <w:tc>
          <w:tcPr>
            <w:tcW w:w="4110"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eastAsia="zh-CN" w:bidi="ar"/>
              </w:rPr>
              <w:t>汤达人方便面</w:t>
            </w:r>
          </w:p>
        </w:tc>
        <w:tc>
          <w:tcPr>
            <w:tcW w:w="4575"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bidi="ar"/>
              </w:rPr>
              <w:t>交货日期至保质期截止时间至少保证</w:t>
            </w:r>
            <w:r>
              <w:rPr>
                <w:rFonts w:hint="default" w:ascii="Times New Roman" w:hAnsi="Times New Roman" w:eastAsia="方正仿宋_GBK" w:cs="Times New Roman"/>
                <w:color w:val="000000"/>
                <w:kern w:val="0"/>
                <w:sz w:val="21"/>
                <w:szCs w:val="21"/>
                <w:lang w:val="en-US" w:eastAsia="zh-CN" w:bidi="ar"/>
              </w:rPr>
              <w:t>1</w:t>
            </w:r>
            <w:r>
              <w:rPr>
                <w:rFonts w:hint="default" w:ascii="Times New Roman" w:hAnsi="Times New Roman" w:eastAsia="方正仿宋_GBK" w:cs="Times New Roman"/>
                <w:color w:val="000000"/>
                <w:kern w:val="0"/>
                <w:sz w:val="21"/>
                <w:szCs w:val="21"/>
                <w:lang w:bidi="ar"/>
              </w:rPr>
              <w:t>2</w:t>
            </w:r>
            <w:r>
              <w:rPr>
                <w:rFonts w:hint="default" w:ascii="Times New Roman" w:hAnsi="Times New Roman" w:eastAsia="方正仿宋_GBK" w:cs="Times New Roman"/>
                <w:color w:val="000000"/>
                <w:kern w:val="0"/>
                <w:sz w:val="21"/>
                <w:szCs w:val="21"/>
                <w:lang w:val="en-US" w:eastAsia="zh-CN" w:bidi="ar"/>
              </w:rPr>
              <w:t>0</w:t>
            </w:r>
            <w:r>
              <w:rPr>
                <w:rFonts w:hint="eastAsia" w:ascii="方正仿宋_GBK" w:hAnsi="方正仿宋_GBK" w:eastAsia="方正仿宋_GBK" w:cs="方正仿宋_GBK"/>
                <w:color w:val="000000"/>
                <w:kern w:val="0"/>
                <w:sz w:val="21"/>
                <w:szCs w:val="21"/>
                <w:lang w:bidi="ar"/>
              </w:rPr>
              <w:t>天以上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812" w:type="dxa"/>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0"/>
                <w:sz w:val="21"/>
                <w:szCs w:val="21"/>
                <w:lang w:eastAsia="zh-CN" w:bidi="ar"/>
              </w:rPr>
            </w:pPr>
            <w:r>
              <w:rPr>
                <w:rFonts w:hint="default" w:ascii="Times New Roman" w:hAnsi="Times New Roman" w:eastAsia="方正仿宋_GBK" w:cs="Times New Roman"/>
                <w:color w:val="000000"/>
                <w:kern w:val="0"/>
                <w:sz w:val="21"/>
                <w:szCs w:val="21"/>
                <w:lang w:val="en-US" w:eastAsia="zh-CN" w:bidi="ar"/>
              </w:rPr>
              <w:t>3</w:t>
            </w:r>
          </w:p>
        </w:tc>
        <w:tc>
          <w:tcPr>
            <w:tcW w:w="4110"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bidi="ar"/>
              </w:rPr>
              <w:t>可口可乐</w:t>
            </w:r>
          </w:p>
        </w:tc>
        <w:tc>
          <w:tcPr>
            <w:tcW w:w="4575"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交货日期至保质期截止时间至少保证</w:t>
            </w:r>
            <w:r>
              <w:rPr>
                <w:rFonts w:hint="default" w:ascii="Times New Roman" w:hAnsi="Times New Roman" w:eastAsia="方正仿宋_GBK" w:cs="Times New Roman"/>
                <w:color w:val="000000"/>
                <w:kern w:val="0"/>
                <w:sz w:val="21"/>
                <w:szCs w:val="21"/>
                <w:lang w:bidi="ar"/>
              </w:rPr>
              <w:t>2</w:t>
            </w:r>
            <w:r>
              <w:rPr>
                <w:rFonts w:hint="eastAsia" w:eastAsia="方正仿宋_GBK" w:cs="Times New Roman"/>
                <w:color w:val="000000"/>
                <w:kern w:val="0"/>
                <w:sz w:val="21"/>
                <w:szCs w:val="21"/>
                <w:lang w:val="en-US" w:eastAsia="zh-CN" w:bidi="ar"/>
              </w:rPr>
              <w:t>1</w:t>
            </w:r>
            <w:r>
              <w:rPr>
                <w:rFonts w:hint="default" w:ascii="Times New Roman" w:hAnsi="Times New Roman" w:eastAsia="方正仿宋_GBK" w:cs="Times New Roman"/>
                <w:color w:val="000000"/>
                <w:kern w:val="0"/>
                <w:sz w:val="21"/>
                <w:szCs w:val="21"/>
                <w:lang w:bidi="ar"/>
              </w:rPr>
              <w:t>0</w:t>
            </w:r>
            <w:r>
              <w:rPr>
                <w:rFonts w:hint="eastAsia" w:ascii="方正仿宋_GBK" w:hAnsi="方正仿宋_GBK" w:eastAsia="方正仿宋_GBK" w:cs="方正仿宋_GBK"/>
                <w:color w:val="000000"/>
                <w:kern w:val="0"/>
                <w:sz w:val="21"/>
                <w:szCs w:val="21"/>
                <w:lang w:bidi="ar"/>
              </w:rPr>
              <w:t>天以上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812" w:type="dxa"/>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0"/>
                <w:sz w:val="21"/>
                <w:szCs w:val="21"/>
                <w:lang w:eastAsia="zh-CN" w:bidi="ar"/>
              </w:rPr>
            </w:pPr>
            <w:r>
              <w:rPr>
                <w:rFonts w:hint="default" w:ascii="Times New Roman" w:hAnsi="Times New Roman" w:eastAsia="方正仿宋_GBK" w:cs="Times New Roman"/>
                <w:color w:val="000000"/>
                <w:kern w:val="0"/>
                <w:sz w:val="21"/>
                <w:szCs w:val="21"/>
                <w:lang w:val="en-US" w:eastAsia="zh-CN" w:bidi="ar"/>
              </w:rPr>
              <w:t>4</w:t>
            </w:r>
          </w:p>
        </w:tc>
        <w:tc>
          <w:tcPr>
            <w:tcW w:w="4110"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bidi="ar"/>
              </w:rPr>
              <w:t>雀巢咖啡（多种口味）</w:t>
            </w:r>
          </w:p>
        </w:tc>
        <w:tc>
          <w:tcPr>
            <w:tcW w:w="4575"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交货日期至保质期截止时间至少保证</w:t>
            </w:r>
            <w:r>
              <w:rPr>
                <w:rFonts w:hint="default" w:ascii="Times New Roman" w:hAnsi="Times New Roman" w:eastAsia="方正仿宋_GBK" w:cs="Times New Roman"/>
                <w:color w:val="000000"/>
                <w:kern w:val="0"/>
                <w:sz w:val="21"/>
                <w:szCs w:val="21"/>
                <w:lang w:bidi="ar"/>
              </w:rPr>
              <w:t>2</w:t>
            </w:r>
            <w:r>
              <w:rPr>
                <w:rFonts w:hint="eastAsia" w:eastAsia="方正仿宋_GBK" w:cs="Times New Roman"/>
                <w:color w:val="000000"/>
                <w:kern w:val="0"/>
                <w:sz w:val="21"/>
                <w:szCs w:val="21"/>
                <w:lang w:val="en-US" w:eastAsia="zh-CN" w:bidi="ar"/>
              </w:rPr>
              <w:t>1</w:t>
            </w:r>
            <w:r>
              <w:rPr>
                <w:rFonts w:hint="default" w:ascii="Times New Roman" w:hAnsi="Times New Roman" w:eastAsia="方正仿宋_GBK" w:cs="Times New Roman"/>
                <w:color w:val="000000"/>
                <w:kern w:val="0"/>
                <w:sz w:val="21"/>
                <w:szCs w:val="21"/>
                <w:lang w:bidi="ar"/>
              </w:rPr>
              <w:t>0</w:t>
            </w:r>
            <w:r>
              <w:rPr>
                <w:rFonts w:hint="eastAsia" w:ascii="方正仿宋_GBK" w:hAnsi="方正仿宋_GBK" w:eastAsia="方正仿宋_GBK" w:cs="方正仿宋_GBK"/>
                <w:color w:val="000000"/>
                <w:kern w:val="0"/>
                <w:sz w:val="21"/>
                <w:szCs w:val="21"/>
                <w:lang w:bidi="ar"/>
              </w:rPr>
              <w:t>天以上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812" w:type="dxa"/>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0"/>
                <w:sz w:val="21"/>
                <w:szCs w:val="21"/>
                <w:lang w:eastAsia="zh-CN" w:bidi="ar"/>
              </w:rPr>
            </w:pPr>
            <w:r>
              <w:rPr>
                <w:rFonts w:hint="default" w:ascii="Times New Roman" w:hAnsi="Times New Roman" w:eastAsia="方正仿宋_GBK" w:cs="Times New Roman"/>
                <w:color w:val="000000"/>
                <w:kern w:val="0"/>
                <w:sz w:val="21"/>
                <w:szCs w:val="21"/>
                <w:lang w:val="en-US" w:eastAsia="zh-CN" w:bidi="ar"/>
              </w:rPr>
              <w:t>5</w:t>
            </w:r>
          </w:p>
        </w:tc>
        <w:tc>
          <w:tcPr>
            <w:tcW w:w="4110"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bidi="ar"/>
              </w:rPr>
              <w:t>香飘飘meco果汁茶</w:t>
            </w:r>
          </w:p>
        </w:tc>
        <w:tc>
          <w:tcPr>
            <w:tcW w:w="4575"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交货日期至保质期截止时间至少保证</w:t>
            </w:r>
            <w:r>
              <w:rPr>
                <w:rFonts w:hint="default" w:ascii="Times New Roman" w:hAnsi="Times New Roman" w:eastAsia="方正仿宋_GBK" w:cs="Times New Roman"/>
                <w:color w:val="000000"/>
                <w:kern w:val="0"/>
                <w:sz w:val="21"/>
                <w:szCs w:val="21"/>
                <w:lang w:bidi="ar"/>
              </w:rPr>
              <w:t>2</w:t>
            </w:r>
            <w:r>
              <w:rPr>
                <w:rFonts w:hint="default" w:ascii="Times New Roman" w:hAnsi="Times New Roman" w:eastAsia="方正仿宋_GBK" w:cs="Times New Roman"/>
                <w:color w:val="000000"/>
                <w:kern w:val="0"/>
                <w:sz w:val="21"/>
                <w:szCs w:val="21"/>
                <w:lang w:val="en-US" w:eastAsia="zh-CN" w:bidi="ar"/>
              </w:rPr>
              <w:t>7</w:t>
            </w:r>
            <w:r>
              <w:rPr>
                <w:rFonts w:hint="default" w:ascii="Times New Roman" w:hAnsi="Times New Roman" w:eastAsia="方正仿宋_GBK" w:cs="Times New Roman"/>
                <w:color w:val="000000"/>
                <w:kern w:val="0"/>
                <w:sz w:val="21"/>
                <w:szCs w:val="21"/>
                <w:lang w:bidi="ar"/>
              </w:rPr>
              <w:t>0</w:t>
            </w:r>
            <w:r>
              <w:rPr>
                <w:rFonts w:hint="eastAsia" w:ascii="方正仿宋_GBK" w:hAnsi="方正仿宋_GBK" w:eastAsia="方正仿宋_GBK" w:cs="方正仿宋_GBK"/>
                <w:color w:val="000000"/>
                <w:kern w:val="0"/>
                <w:sz w:val="21"/>
                <w:szCs w:val="21"/>
                <w:lang w:bidi="ar"/>
              </w:rPr>
              <w:t>天以上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812" w:type="dxa"/>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0"/>
                <w:sz w:val="21"/>
                <w:szCs w:val="21"/>
                <w:lang w:eastAsia="zh-CN" w:bidi="ar"/>
              </w:rPr>
            </w:pPr>
            <w:r>
              <w:rPr>
                <w:rFonts w:hint="default" w:ascii="Times New Roman" w:hAnsi="Times New Roman" w:eastAsia="方正仿宋_GBK" w:cs="Times New Roman"/>
                <w:color w:val="000000"/>
                <w:kern w:val="0"/>
                <w:sz w:val="21"/>
                <w:szCs w:val="21"/>
                <w:lang w:val="en-US" w:eastAsia="zh-CN" w:bidi="ar"/>
              </w:rPr>
              <w:t>6</w:t>
            </w:r>
          </w:p>
        </w:tc>
        <w:tc>
          <w:tcPr>
            <w:tcW w:w="4110"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bidi="ar"/>
              </w:rPr>
              <w:t>良品铺子蛋黄酥</w:t>
            </w:r>
          </w:p>
        </w:tc>
        <w:tc>
          <w:tcPr>
            <w:tcW w:w="4575"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交货日期至保质期截止时间至少保证</w:t>
            </w:r>
            <w:r>
              <w:rPr>
                <w:rFonts w:hint="eastAsia" w:eastAsia="方正仿宋_GBK" w:cs="Times New Roman"/>
                <w:color w:val="000000"/>
                <w:kern w:val="0"/>
                <w:sz w:val="21"/>
                <w:szCs w:val="21"/>
                <w:lang w:val="en-US" w:eastAsia="zh-CN" w:bidi="ar"/>
              </w:rPr>
              <w:t>90</w:t>
            </w:r>
            <w:r>
              <w:rPr>
                <w:rFonts w:hint="eastAsia" w:ascii="方正仿宋_GBK" w:hAnsi="方正仿宋_GBK" w:eastAsia="方正仿宋_GBK" w:cs="方正仿宋_GBK"/>
                <w:color w:val="000000"/>
                <w:kern w:val="0"/>
                <w:sz w:val="21"/>
                <w:szCs w:val="21"/>
                <w:lang w:bidi="ar"/>
              </w:rPr>
              <w:t>天以上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812" w:type="dxa"/>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0"/>
                <w:sz w:val="21"/>
                <w:szCs w:val="21"/>
                <w:lang w:val="en-US" w:eastAsia="zh-CN" w:bidi="ar"/>
              </w:rPr>
            </w:pPr>
            <w:r>
              <w:rPr>
                <w:rFonts w:hint="eastAsia" w:eastAsia="方正仿宋_GBK" w:cs="Times New Roman"/>
                <w:color w:val="000000"/>
                <w:kern w:val="0"/>
                <w:sz w:val="21"/>
                <w:szCs w:val="21"/>
                <w:lang w:val="en-US" w:eastAsia="zh-CN" w:bidi="ar"/>
              </w:rPr>
              <w:t>7</w:t>
            </w:r>
          </w:p>
        </w:tc>
        <w:tc>
          <w:tcPr>
            <w:tcW w:w="4110"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bidi="ar"/>
              </w:rPr>
              <w:t>阿华田蛋糕卷</w:t>
            </w:r>
          </w:p>
        </w:tc>
        <w:tc>
          <w:tcPr>
            <w:tcW w:w="4575"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交货日期至保质期截止时间至少保证</w:t>
            </w:r>
            <w:r>
              <w:rPr>
                <w:rFonts w:hint="eastAsia" w:eastAsia="方正仿宋_GBK" w:cs="Times New Roman"/>
                <w:color w:val="000000"/>
                <w:kern w:val="0"/>
                <w:sz w:val="21"/>
                <w:szCs w:val="21"/>
                <w:lang w:val="en-US" w:eastAsia="zh-CN" w:bidi="ar"/>
              </w:rPr>
              <w:t>60</w:t>
            </w:r>
            <w:r>
              <w:rPr>
                <w:rFonts w:hint="eastAsia" w:ascii="方正仿宋_GBK" w:hAnsi="方正仿宋_GBK" w:eastAsia="方正仿宋_GBK" w:cs="方正仿宋_GBK"/>
                <w:color w:val="000000"/>
                <w:kern w:val="0"/>
                <w:sz w:val="21"/>
                <w:szCs w:val="21"/>
                <w:lang w:bidi="ar"/>
              </w:rPr>
              <w:t>天以上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812" w:type="dxa"/>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0"/>
                <w:sz w:val="21"/>
                <w:szCs w:val="21"/>
                <w:lang w:val="en-US" w:eastAsia="zh-CN" w:bidi="ar"/>
              </w:rPr>
            </w:pPr>
            <w:r>
              <w:rPr>
                <w:rFonts w:hint="eastAsia" w:eastAsia="方正仿宋_GBK" w:cs="Times New Roman"/>
                <w:color w:val="000000"/>
                <w:kern w:val="0"/>
                <w:sz w:val="21"/>
                <w:szCs w:val="21"/>
                <w:lang w:val="en-US" w:eastAsia="zh-CN" w:bidi="ar"/>
              </w:rPr>
              <w:t>8</w:t>
            </w:r>
          </w:p>
        </w:tc>
        <w:tc>
          <w:tcPr>
            <w:tcW w:w="4110"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bidi="ar"/>
              </w:rPr>
              <w:t>新家园烤馍片</w:t>
            </w:r>
          </w:p>
        </w:tc>
        <w:tc>
          <w:tcPr>
            <w:tcW w:w="4575"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交货日期至保质期截止时间至少保证</w:t>
            </w:r>
            <w:r>
              <w:rPr>
                <w:rFonts w:hint="eastAsia" w:eastAsia="方正仿宋_GBK" w:cs="Times New Roman"/>
                <w:color w:val="000000"/>
                <w:kern w:val="0"/>
                <w:sz w:val="21"/>
                <w:szCs w:val="21"/>
                <w:lang w:val="en-US" w:eastAsia="zh-CN" w:bidi="ar"/>
              </w:rPr>
              <w:t>180</w:t>
            </w:r>
            <w:r>
              <w:rPr>
                <w:rFonts w:hint="eastAsia" w:ascii="方正仿宋_GBK" w:hAnsi="方正仿宋_GBK" w:eastAsia="方正仿宋_GBK" w:cs="方正仿宋_GBK"/>
                <w:color w:val="000000"/>
                <w:kern w:val="0"/>
                <w:sz w:val="21"/>
                <w:szCs w:val="21"/>
                <w:lang w:bidi="ar"/>
              </w:rPr>
              <w:t>天以上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812" w:type="dxa"/>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0"/>
                <w:sz w:val="21"/>
                <w:szCs w:val="21"/>
                <w:lang w:val="en-US" w:eastAsia="zh-CN" w:bidi="ar"/>
              </w:rPr>
            </w:pPr>
            <w:r>
              <w:rPr>
                <w:rFonts w:hint="eastAsia" w:eastAsia="方正仿宋_GBK" w:cs="Times New Roman"/>
                <w:color w:val="000000"/>
                <w:kern w:val="0"/>
                <w:sz w:val="21"/>
                <w:szCs w:val="21"/>
                <w:lang w:val="en-US" w:eastAsia="zh-CN" w:bidi="ar"/>
              </w:rPr>
              <w:t>9</w:t>
            </w:r>
          </w:p>
        </w:tc>
        <w:tc>
          <w:tcPr>
            <w:tcW w:w="4110"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bidi="ar"/>
              </w:rPr>
              <w:t>友臣肉松饼</w:t>
            </w:r>
          </w:p>
        </w:tc>
        <w:tc>
          <w:tcPr>
            <w:tcW w:w="4575"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交货日期至保质期截止时间至少保证</w:t>
            </w:r>
            <w:r>
              <w:rPr>
                <w:rFonts w:hint="eastAsia" w:eastAsia="方正仿宋_GBK" w:cs="Times New Roman"/>
                <w:color w:val="000000"/>
                <w:kern w:val="0"/>
                <w:sz w:val="21"/>
                <w:szCs w:val="21"/>
                <w:lang w:val="en-US" w:eastAsia="zh-CN" w:bidi="ar"/>
              </w:rPr>
              <w:t>120</w:t>
            </w:r>
            <w:r>
              <w:rPr>
                <w:rFonts w:hint="eastAsia" w:ascii="方正仿宋_GBK" w:hAnsi="方正仿宋_GBK" w:eastAsia="方正仿宋_GBK" w:cs="方正仿宋_GBK"/>
                <w:color w:val="000000"/>
                <w:kern w:val="0"/>
                <w:sz w:val="21"/>
                <w:szCs w:val="21"/>
                <w:lang w:bidi="ar"/>
              </w:rPr>
              <w:t>天以上</w:t>
            </w:r>
          </w:p>
        </w:tc>
      </w:tr>
    </w:tbl>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黑体" w:hAnsi="黑体" w:eastAsia="黑体" w:cs="黑体"/>
          <w:b w:val="0"/>
          <w:bCs/>
          <w:sz w:val="28"/>
          <w:szCs w:val="28"/>
        </w:rPr>
      </w:pPr>
      <w:r>
        <w:rPr>
          <w:rFonts w:hint="eastAsia" w:ascii="黑体" w:hAnsi="黑体" w:eastAsia="黑体" w:cs="黑体"/>
          <w:b w:val="0"/>
          <w:bCs/>
          <w:color w:val="000000"/>
          <w:sz w:val="28"/>
          <w:szCs w:val="28"/>
          <w:lang w:val="en-US" w:eastAsia="zh-CN"/>
        </w:rPr>
        <w:t>4 竞争性比选响应人</w:t>
      </w:r>
      <w:r>
        <w:rPr>
          <w:rFonts w:hint="eastAsia" w:ascii="黑体" w:hAnsi="黑体" w:eastAsia="黑体" w:cs="黑体"/>
          <w:b w:val="0"/>
          <w:bCs/>
          <w:sz w:val="28"/>
          <w:szCs w:val="28"/>
        </w:rPr>
        <w:t>报价要求及项目最高限价</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lang w:val="en-US" w:eastAsia="zh-CN"/>
        </w:rPr>
        <w:t>4.1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本项目的报价应包括：</w:t>
      </w:r>
      <w:r>
        <w:rPr>
          <w:rFonts w:hint="eastAsia" w:ascii="方正仿宋_GBK" w:hAnsi="方正仿宋_GBK" w:eastAsia="方正仿宋_GBK" w:cs="方正仿宋_GBK"/>
          <w:sz w:val="28"/>
          <w:szCs w:val="28"/>
          <w:lang w:eastAsia="zh-CN"/>
        </w:rPr>
        <w:t>项目</w:t>
      </w:r>
      <w:r>
        <w:rPr>
          <w:rFonts w:hint="eastAsia" w:ascii="方正仿宋_GBK" w:hAnsi="方正仿宋_GBK" w:eastAsia="方正仿宋_GBK" w:cs="方正仿宋_GBK"/>
          <w:sz w:val="28"/>
          <w:szCs w:val="28"/>
        </w:rPr>
        <w:t>报价为充分考虑了各种因素后的综合报价，总价包干，包含人工、运费、存储、管理等所需要的一切费用，还包含税费、后续服务工作费等履行合同所有费用。除采购方根据情况调整服务范围、服务内容外，本项目报价即为合同价，不作任何调整。</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lang w:val="en-US" w:eastAsia="zh-CN"/>
        </w:rPr>
        <w:t>4.2</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本项目最高限价（含税）为人民币</w:t>
      </w:r>
      <w:r>
        <w:rPr>
          <w:rFonts w:hint="eastAsia" w:eastAsia="方正仿宋_GBK" w:cs="Times New Roman"/>
          <w:sz w:val="28"/>
          <w:szCs w:val="28"/>
          <w:lang w:val="en-US" w:eastAsia="zh-CN"/>
        </w:rPr>
        <w:t>75800</w:t>
      </w:r>
      <w:r>
        <w:rPr>
          <w:rFonts w:hint="eastAsia" w:ascii="方正仿宋_GBK" w:hAnsi="方正仿宋_GBK" w:eastAsia="方正仿宋_GBK" w:cs="方正仿宋_GBK"/>
          <w:sz w:val="28"/>
          <w:szCs w:val="28"/>
        </w:rPr>
        <w:t>元（大写金额：</w:t>
      </w:r>
      <w:r>
        <w:rPr>
          <w:rFonts w:hint="eastAsia" w:ascii="方正仿宋_GBK" w:hAnsi="方正仿宋_GBK" w:eastAsia="方正仿宋_GBK" w:cs="方正仿宋_GBK"/>
          <w:sz w:val="28"/>
          <w:szCs w:val="28"/>
          <w:lang w:eastAsia="zh-CN"/>
        </w:rPr>
        <w:t>柒</w:t>
      </w:r>
      <w:r>
        <w:rPr>
          <w:rFonts w:hint="eastAsia" w:ascii="方正仿宋_GBK" w:hAnsi="方正仿宋_GBK" w:eastAsia="方正仿宋_GBK" w:cs="方正仿宋_GBK"/>
          <w:sz w:val="28"/>
          <w:szCs w:val="28"/>
        </w:rPr>
        <w:t>万</w:t>
      </w:r>
      <w:r>
        <w:rPr>
          <w:rFonts w:hint="eastAsia" w:ascii="方正仿宋_GBK" w:hAnsi="方正仿宋_GBK" w:eastAsia="方正仿宋_GBK" w:cs="方正仿宋_GBK"/>
          <w:sz w:val="28"/>
          <w:szCs w:val="28"/>
          <w:lang w:eastAsia="zh-CN"/>
        </w:rPr>
        <w:t>伍仟捌佰元</w:t>
      </w:r>
      <w:r>
        <w:rPr>
          <w:rFonts w:hint="eastAsia" w:ascii="方正仿宋_GBK" w:hAnsi="方正仿宋_GBK" w:eastAsia="方正仿宋_GBK" w:cs="方正仿宋_GBK"/>
          <w:sz w:val="28"/>
          <w:szCs w:val="28"/>
        </w:rPr>
        <w:t>整），报价超过最高限价，将取消响应方比选资格。</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sz w:val="28"/>
          <w:szCs w:val="28"/>
          <w:lang w:val="en-GB"/>
        </w:rPr>
      </w:pPr>
      <w:r>
        <w:rPr>
          <w:rFonts w:hint="default" w:ascii="Times New Roman" w:hAnsi="Times New Roman" w:eastAsia="方正仿宋_GBK" w:cs="Times New Roman"/>
          <w:sz w:val="28"/>
          <w:szCs w:val="28"/>
          <w:lang w:val="en-US" w:eastAsia="zh-CN"/>
        </w:rPr>
        <w:t>4.3</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en-GB"/>
        </w:rPr>
        <w:t>在修正范围内的以下情形不作为比选响应文件作废的依据：</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lang w:val="en-US" w:eastAsia="zh-CN"/>
        </w:rPr>
        <w:t>4.3.1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比选响应文件中的大写金额与小写金额不一致的，以大写金额为准；</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lang w:val="en-US" w:eastAsia="zh-CN"/>
        </w:rPr>
        <w:t>4.3.2</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数字表示的数额与用文字表示的数额不一致时，以文字数额为准；</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lang w:val="en-US" w:eastAsia="zh-CN"/>
        </w:rPr>
        <w:t>4.3.3</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总价金额与依据单价计算出的结果不一致的，以单价金额为准修正总价，但单价金额小数点有明显错误的除外。</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sz w:val="28"/>
          <w:szCs w:val="28"/>
          <w:lang w:val="en-US" w:eastAsia="zh-CN"/>
        </w:rPr>
      </w:pPr>
      <w:r>
        <w:rPr>
          <w:rFonts w:hint="eastAsia" w:ascii="黑体" w:hAnsi="黑体" w:eastAsia="黑体" w:cs="黑体"/>
          <w:b w:val="0"/>
          <w:bCs/>
          <w:color w:val="000000"/>
          <w:sz w:val="28"/>
          <w:szCs w:val="28"/>
          <w:lang w:val="en-US" w:eastAsia="zh-CN"/>
        </w:rPr>
        <w:t>5 成交标准</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本次竞争性比选成交人确定办法采用</w:t>
      </w:r>
      <w:r>
        <w:rPr>
          <w:rFonts w:hint="eastAsia" w:ascii="方正仿宋_GBK" w:hAnsi="方正仿宋_GBK" w:eastAsia="方正仿宋_GBK" w:cs="方正仿宋_GBK"/>
          <w:b/>
          <w:bCs/>
          <w:color w:val="auto"/>
          <w:sz w:val="28"/>
          <w:szCs w:val="28"/>
          <w:lang w:eastAsia="zh-CN"/>
        </w:rPr>
        <w:t>经评审满足条件的有效最低价</w:t>
      </w:r>
      <w:r>
        <w:rPr>
          <w:rFonts w:hint="eastAsia" w:ascii="方正仿宋_GBK" w:hAnsi="方正仿宋_GBK" w:eastAsia="方正仿宋_GBK" w:cs="方正仿宋_GBK"/>
          <w:color w:val="auto"/>
          <w:sz w:val="28"/>
          <w:szCs w:val="28"/>
          <w:lang w:eastAsia="zh-CN"/>
        </w:rPr>
        <w:t>成交。具体竞争性比选规则如下：</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eastAsia="zh-CN"/>
        </w:rPr>
      </w:pPr>
      <w:r>
        <w:rPr>
          <w:rFonts w:hint="default" w:ascii="Times New Roman" w:hAnsi="Times New Roman" w:eastAsia="方正仿宋_GBK" w:cs="Times New Roman"/>
          <w:color w:val="auto"/>
          <w:sz w:val="28"/>
          <w:szCs w:val="28"/>
          <w:lang w:val="en-US" w:eastAsia="zh-CN"/>
        </w:rPr>
        <w:t xml:space="preserve">5.1 </w:t>
      </w:r>
      <w:r>
        <w:rPr>
          <w:rFonts w:hint="eastAsia" w:ascii="方正仿宋_GBK" w:hAnsi="方正仿宋_GBK" w:eastAsia="方正仿宋_GBK" w:cs="方正仿宋_GBK"/>
          <w:color w:val="auto"/>
          <w:sz w:val="28"/>
          <w:szCs w:val="28"/>
          <w:lang w:eastAsia="zh-CN"/>
        </w:rPr>
        <w:t>递交竞争性比选响应文件截止时，送达的竞争性比选响应文件少于</w:t>
      </w:r>
      <w:r>
        <w:rPr>
          <w:rFonts w:hint="default" w:ascii="Times New Roman" w:hAnsi="Times New Roman" w:eastAsia="方正仿宋_GBK" w:cs="Times New Roman"/>
          <w:sz w:val="28"/>
          <w:szCs w:val="28"/>
          <w:lang w:val="en-US" w:eastAsia="zh-CN"/>
        </w:rPr>
        <w:t>3</w:t>
      </w:r>
      <w:r>
        <w:rPr>
          <w:rFonts w:hint="eastAsia" w:ascii="方正仿宋_GBK" w:hAnsi="方正仿宋_GBK" w:eastAsia="方正仿宋_GBK" w:cs="方正仿宋_GBK"/>
          <w:color w:val="auto"/>
          <w:sz w:val="28"/>
          <w:szCs w:val="28"/>
          <w:lang w:eastAsia="zh-CN"/>
        </w:rPr>
        <w:t>个的，应停止竞争性比选活动，将递交的响应文件退还响应人，并重新组织比选。重新比选仍不足</w:t>
      </w:r>
      <w:r>
        <w:rPr>
          <w:rFonts w:hint="default" w:ascii="Times New Roman" w:hAnsi="Times New Roman" w:eastAsia="方正仿宋_GBK" w:cs="Times New Roman"/>
          <w:sz w:val="28"/>
          <w:szCs w:val="28"/>
          <w:lang w:val="en-US" w:eastAsia="zh-CN"/>
        </w:rPr>
        <w:t>3</w:t>
      </w:r>
      <w:r>
        <w:rPr>
          <w:rFonts w:hint="eastAsia" w:ascii="方正仿宋_GBK" w:hAnsi="方正仿宋_GBK" w:eastAsia="方正仿宋_GBK" w:cs="方正仿宋_GBK"/>
          <w:color w:val="auto"/>
          <w:sz w:val="28"/>
          <w:szCs w:val="28"/>
          <w:lang w:eastAsia="zh-CN"/>
        </w:rPr>
        <w:t>个单位的，比选项目可以继续进行。</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eastAsia="zh-CN"/>
        </w:rPr>
      </w:pPr>
      <w:r>
        <w:rPr>
          <w:rFonts w:hint="default" w:ascii="Times New Roman" w:hAnsi="Times New Roman" w:eastAsia="方正仿宋_GBK" w:cs="Times New Roman"/>
          <w:color w:val="auto"/>
          <w:sz w:val="28"/>
          <w:szCs w:val="28"/>
          <w:lang w:val="en-US" w:eastAsia="zh-CN"/>
        </w:rPr>
        <w:t xml:space="preserve">5.2 </w:t>
      </w:r>
      <w:r>
        <w:rPr>
          <w:rFonts w:hint="eastAsia" w:ascii="方正仿宋_GBK" w:hAnsi="方正仿宋_GBK" w:eastAsia="方正仿宋_GBK" w:cs="方正仿宋_GBK"/>
          <w:color w:val="auto"/>
          <w:sz w:val="28"/>
          <w:szCs w:val="28"/>
          <w:lang w:eastAsia="zh-CN"/>
        </w:rPr>
        <w:t>采购结果经采购领导小组审批通过后，由采购办向成交人发出《成交通知书》。若排名第一的成交候选人放弃成交或者因其他原因提出不能履行合同的，经采购领导小组审批后可以确定排名第二的成交候选人为成交人。排名第二的成交候选人仍不能履行合同的，经采购领导小组审批后，重新确定采购方式。</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eastAsia="zh-CN"/>
        </w:rPr>
      </w:pPr>
      <w:r>
        <w:rPr>
          <w:rFonts w:hint="default" w:ascii="Times New Roman" w:hAnsi="Times New Roman" w:eastAsia="方正仿宋_GBK" w:cs="Times New Roman"/>
          <w:color w:val="auto"/>
          <w:sz w:val="28"/>
          <w:szCs w:val="28"/>
          <w:lang w:val="en-US" w:eastAsia="zh-CN"/>
        </w:rPr>
        <w:t xml:space="preserve">5.3 </w:t>
      </w:r>
      <w:r>
        <w:rPr>
          <w:rFonts w:hint="eastAsia" w:ascii="方正仿宋_GBK" w:hAnsi="方正仿宋_GBK" w:eastAsia="方正仿宋_GBK" w:cs="方正仿宋_GBK"/>
          <w:color w:val="auto"/>
          <w:sz w:val="28"/>
          <w:szCs w:val="28"/>
          <w:lang w:eastAsia="zh-CN"/>
        </w:rPr>
        <w:t>项目重新比选时，应当按规定程序，根据符合采购需求、质量和服务，且报价最低的原则确定成交候选人。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仿宋_GBK" w:hAnsi="方正仿宋_GBK" w:eastAsia="方正仿宋_GBK" w:cs="方正仿宋_GBK"/>
          <w:b w:val="0"/>
          <w:bCs/>
          <w:color w:val="000000"/>
          <w:sz w:val="28"/>
          <w:szCs w:val="28"/>
          <w:lang w:val="en-US" w:eastAsia="zh-CN"/>
        </w:rPr>
      </w:pPr>
      <w:r>
        <w:rPr>
          <w:rFonts w:hint="default" w:ascii="Times New Roman" w:hAnsi="Times New Roman" w:eastAsia="方正仿宋_GBK" w:cs="Times New Roman"/>
          <w:color w:val="auto"/>
          <w:sz w:val="28"/>
          <w:szCs w:val="28"/>
          <w:lang w:val="en-US" w:eastAsia="zh-CN"/>
        </w:rPr>
        <w:t xml:space="preserve">5.4 </w:t>
      </w:r>
      <w:r>
        <w:rPr>
          <w:rFonts w:hint="eastAsia" w:ascii="方正仿宋_GBK" w:hAnsi="方正仿宋_GBK" w:eastAsia="方正仿宋_GBK" w:cs="方正仿宋_GBK"/>
          <w:color w:val="auto"/>
          <w:sz w:val="28"/>
          <w:szCs w:val="28"/>
          <w:lang w:eastAsia="zh-CN"/>
        </w:rPr>
        <w:t>同等价格条件下，有过为安全检查站供货业绩的商家优先。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auto"/>
          <w:sz w:val="28"/>
          <w:szCs w:val="28"/>
          <w:highlight w:val="none"/>
          <w:lang w:eastAsia="zh-CN"/>
        </w:rPr>
      </w:pPr>
      <w:r>
        <w:rPr>
          <w:rFonts w:hint="eastAsia" w:ascii="黑体" w:hAnsi="黑体" w:eastAsia="黑体" w:cs="黑体"/>
          <w:b w:val="0"/>
          <w:bCs/>
          <w:color w:val="auto"/>
          <w:sz w:val="28"/>
          <w:szCs w:val="28"/>
          <w:highlight w:val="none"/>
          <w:lang w:val="en-US" w:eastAsia="zh-CN"/>
        </w:rPr>
        <w:t xml:space="preserve">6 </w:t>
      </w:r>
      <w:r>
        <w:rPr>
          <w:rFonts w:hint="eastAsia" w:ascii="黑体" w:hAnsi="黑体" w:eastAsia="黑体" w:cs="黑体"/>
          <w:b w:val="0"/>
          <w:bCs/>
          <w:color w:val="auto"/>
          <w:sz w:val="28"/>
          <w:szCs w:val="28"/>
          <w:highlight w:val="none"/>
          <w:lang w:eastAsia="zh-CN"/>
        </w:rPr>
        <w:t>竞争性比选时间及地点安排</w:t>
      </w:r>
    </w:p>
    <w:p>
      <w:pPr>
        <w:keepNext w:val="0"/>
        <w:keepLines w:val="0"/>
        <w:pageBreakBefore w:val="0"/>
        <w:kinsoku/>
        <w:wordWrap/>
        <w:overflowPunct/>
        <w:topLinePunct w:val="0"/>
        <w:autoSpaceDE/>
        <w:autoSpaceDN/>
        <w:bidi w:val="0"/>
        <w:snapToGrid w:val="0"/>
        <w:spacing w:line="500" w:lineRule="exact"/>
        <w:ind w:firstLine="560" w:firstLineChars="200"/>
        <w:textAlignment w:val="auto"/>
        <w:rPr>
          <w:rFonts w:hint="eastAsia" w:ascii="方正仿宋_GBK" w:hAnsi="方正仿宋_GBK" w:eastAsia="方正仿宋_GBK" w:cs="方正仿宋_GBK"/>
          <w:b w:val="0"/>
          <w:bCs/>
          <w:color w:val="000000"/>
          <w:sz w:val="28"/>
          <w:szCs w:val="28"/>
          <w:lang w:eastAsia="zh-CN"/>
        </w:rPr>
      </w:pPr>
      <w:r>
        <w:rPr>
          <w:rFonts w:hint="default" w:ascii="Times New Roman" w:hAnsi="Times New Roman" w:eastAsia="方正仿宋_GBK" w:cs="Times New Roman"/>
          <w:color w:val="auto"/>
          <w:sz w:val="28"/>
          <w:szCs w:val="28"/>
          <w:lang w:val="en-US" w:eastAsia="zh-CN"/>
        </w:rPr>
        <w:t>6.1</w:t>
      </w:r>
      <w:r>
        <w:rPr>
          <w:rFonts w:hint="eastAsia" w:ascii="方正仿宋_GBK" w:hAnsi="方正仿宋_GBK" w:eastAsia="方正仿宋_GBK" w:cs="方正仿宋_GBK"/>
          <w:color w:val="auto"/>
          <w:sz w:val="28"/>
          <w:szCs w:val="28"/>
          <w:lang w:val="en-US" w:eastAsia="zh-CN"/>
        </w:rPr>
        <w:t>文件发布时间</w:t>
      </w:r>
    </w:p>
    <w:p>
      <w:pPr>
        <w:keepNext w:val="0"/>
        <w:keepLines w:val="0"/>
        <w:pageBreakBefore w:val="0"/>
        <w:widowControl/>
        <w:kinsoku/>
        <w:wordWrap/>
        <w:overflowPunct/>
        <w:topLinePunct w:val="0"/>
        <w:bidi w:val="0"/>
        <w:spacing w:line="500" w:lineRule="exact"/>
        <w:ind w:firstLine="560" w:firstLineChars="200"/>
        <w:jc w:val="both"/>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color w:val="000000"/>
          <w:kern w:val="0"/>
          <w:sz w:val="28"/>
          <w:szCs w:val="28"/>
          <w:lang w:eastAsia="zh-CN"/>
        </w:rPr>
        <w:t>竞争性比选</w:t>
      </w:r>
      <w:r>
        <w:rPr>
          <w:rFonts w:hint="eastAsia" w:ascii="方正仿宋_GBK" w:hAnsi="方正仿宋_GBK" w:eastAsia="方正仿宋_GBK" w:cs="方正仿宋_GBK"/>
          <w:color w:val="000000"/>
          <w:kern w:val="0"/>
          <w:sz w:val="28"/>
          <w:szCs w:val="28"/>
        </w:rPr>
        <w:t>文件及相关资料于</w:t>
      </w:r>
      <w:r>
        <w:rPr>
          <w:rFonts w:hint="eastAsia" w:ascii="方正仿宋_GBK" w:hAnsi="方正仿宋_GBK" w:eastAsia="方正仿宋_GBK" w:cs="方正仿宋_GBK"/>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single"/>
        </w:rPr>
        <w:t>202</w:t>
      </w:r>
      <w:r>
        <w:rPr>
          <w:rFonts w:hint="default" w:ascii="Times New Roman" w:hAnsi="Times New Roman" w:eastAsia="方正仿宋_GBK" w:cs="Times New Roman"/>
          <w:color w:val="000000"/>
          <w:kern w:val="0"/>
          <w:sz w:val="28"/>
          <w:szCs w:val="28"/>
          <w:u w:val="single"/>
          <w:lang w:val="en-US" w:eastAsia="zh-CN"/>
        </w:rPr>
        <w:t>1</w:t>
      </w:r>
      <w:r>
        <w:rPr>
          <w:rFonts w:hint="eastAsia" w:ascii="Times New Roman" w:hAnsi="Times New Roman"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none"/>
        </w:rPr>
        <w:t>年</w:t>
      </w:r>
      <w:r>
        <w:rPr>
          <w:rFonts w:hint="eastAsia" w:ascii="Times New Roman" w:hAnsi="Times New Roman"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single"/>
          <w:lang w:val="en-US" w:eastAsia="zh-CN"/>
        </w:rPr>
        <w:t>9</w:t>
      </w:r>
      <w:r>
        <w:rPr>
          <w:rFonts w:hint="eastAsia" w:ascii="Times New Roman" w:hAnsi="Times New Roman"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none"/>
        </w:rPr>
        <w:t>月</w:t>
      </w:r>
      <w:r>
        <w:rPr>
          <w:rFonts w:hint="eastAsia" w:ascii="Times New Roman" w:hAnsi="Times New Roman" w:eastAsia="方正仿宋_GBK" w:cs="Times New Roman"/>
          <w:color w:val="000000"/>
          <w:kern w:val="0"/>
          <w:sz w:val="28"/>
          <w:szCs w:val="28"/>
          <w:u w:val="single"/>
          <w:lang w:val="en-US" w:eastAsia="zh-CN"/>
        </w:rPr>
        <w:t xml:space="preserve"> </w:t>
      </w:r>
      <w:r>
        <w:rPr>
          <w:rFonts w:hint="eastAsia" w:eastAsia="方正仿宋_GBK" w:cs="Times New Roman"/>
          <w:color w:val="000000"/>
          <w:kern w:val="0"/>
          <w:sz w:val="28"/>
          <w:szCs w:val="28"/>
          <w:u w:val="single"/>
          <w:lang w:val="en-US" w:eastAsia="zh-CN"/>
        </w:rPr>
        <w:t>13</w:t>
      </w:r>
      <w:r>
        <w:rPr>
          <w:rFonts w:hint="eastAsia" w:ascii="Times New Roman" w:hAnsi="Times New Roman"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none"/>
        </w:rPr>
        <w:t>日</w:t>
      </w:r>
      <w:r>
        <w:rPr>
          <w:rFonts w:hint="eastAsia" w:ascii="方正仿宋_GBK" w:hAnsi="方正仿宋_GBK" w:eastAsia="方正仿宋_GBK" w:cs="方正仿宋_GBK"/>
          <w:color w:val="000000"/>
          <w:kern w:val="0"/>
          <w:sz w:val="28"/>
          <w:szCs w:val="28"/>
        </w:rPr>
        <w:t>在重庆</w:t>
      </w:r>
      <w:r>
        <w:rPr>
          <w:rFonts w:hint="eastAsia" w:ascii="方正仿宋_GBK" w:hAnsi="方正仿宋_GBK" w:eastAsia="方正仿宋_GBK" w:cs="方正仿宋_GBK"/>
          <w:color w:val="000000"/>
          <w:kern w:val="0"/>
          <w:sz w:val="28"/>
          <w:szCs w:val="28"/>
          <w:lang w:val="en-US" w:eastAsia="zh-CN"/>
        </w:rPr>
        <w:t>江北机场</w:t>
      </w:r>
      <w:r>
        <w:rPr>
          <w:rFonts w:hint="eastAsia" w:ascii="方正仿宋_GBK" w:hAnsi="方正仿宋_GBK" w:eastAsia="方正仿宋_GBK" w:cs="方正仿宋_GBK"/>
          <w:color w:val="000000"/>
          <w:kern w:val="0"/>
          <w:sz w:val="28"/>
          <w:szCs w:val="28"/>
        </w:rPr>
        <w:t>官网（www.cqa.cn）发布。</w:t>
      </w:r>
    </w:p>
    <w:p>
      <w:pPr>
        <w:keepNext w:val="0"/>
        <w:keepLines w:val="0"/>
        <w:pageBreakBefore w:val="0"/>
        <w:widowControl/>
        <w:kinsoku/>
        <w:wordWrap/>
        <w:overflowPunct/>
        <w:topLinePunct w:val="0"/>
        <w:bidi w:val="0"/>
        <w:spacing w:line="500" w:lineRule="exact"/>
        <w:ind w:firstLine="560" w:firstLineChars="200"/>
        <w:jc w:val="left"/>
        <w:rPr>
          <w:rFonts w:hint="eastAsia" w:ascii="方正仿宋_GBK" w:hAnsi="方正仿宋_GBK" w:eastAsia="方正仿宋_GBK" w:cs="方正仿宋_GBK"/>
          <w:b/>
          <w:color w:val="000000"/>
          <w:kern w:val="0"/>
          <w:sz w:val="28"/>
          <w:szCs w:val="28"/>
          <w:lang w:eastAsia="zh-CN"/>
        </w:rPr>
      </w:pPr>
      <w:r>
        <w:rPr>
          <w:rFonts w:hint="default" w:ascii="Times New Roman" w:hAnsi="Times New Roman" w:eastAsia="方正仿宋_GBK" w:cs="Times New Roman"/>
          <w:color w:val="auto"/>
          <w:sz w:val="28"/>
          <w:szCs w:val="28"/>
          <w:lang w:val="en-US" w:eastAsia="zh-CN"/>
        </w:rPr>
        <w:t>6.2</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b w:val="0"/>
          <w:bCs/>
          <w:color w:val="000000"/>
          <w:sz w:val="28"/>
          <w:szCs w:val="28"/>
          <w:lang w:val="en-US" w:eastAsia="zh-CN"/>
        </w:rPr>
        <w:t>提出问题的截止时间及比选采购人澄清时间：</w:t>
      </w:r>
    </w:p>
    <w:p>
      <w:pPr>
        <w:keepNext w:val="0"/>
        <w:keepLines w:val="0"/>
        <w:pageBreakBefore w:val="0"/>
        <w:widowControl/>
        <w:kinsoku/>
        <w:wordWrap/>
        <w:overflowPunct/>
        <w:topLinePunct w:val="0"/>
        <w:bidi w:val="0"/>
        <w:spacing w:line="500" w:lineRule="exact"/>
        <w:ind w:firstLine="560" w:firstLineChars="200"/>
        <w:jc w:val="both"/>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比选响应人对采购文件如有疑问，须于</w:t>
      </w:r>
      <w:r>
        <w:rPr>
          <w:rFonts w:hint="eastAsia" w:ascii="方正仿宋_GBK" w:hAnsi="方正仿宋_GBK" w:eastAsia="方正仿宋_GBK" w:cs="方正仿宋_GBK"/>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single"/>
        </w:rPr>
        <w:t>202</w:t>
      </w:r>
      <w:r>
        <w:rPr>
          <w:rFonts w:hint="default" w:ascii="Times New Roman" w:hAnsi="Times New Roman" w:eastAsia="方正仿宋_GBK" w:cs="Times New Roman"/>
          <w:color w:val="000000"/>
          <w:kern w:val="0"/>
          <w:sz w:val="28"/>
          <w:szCs w:val="28"/>
          <w:u w:val="single"/>
          <w:lang w:val="en-US" w:eastAsia="zh-CN"/>
        </w:rPr>
        <w:t>1</w:t>
      </w:r>
      <w:r>
        <w:rPr>
          <w:rFonts w:hint="eastAsia" w:ascii="Times New Roman" w:hAnsi="Times New Roman"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none"/>
        </w:rPr>
        <w:t>年</w:t>
      </w:r>
      <w:r>
        <w:rPr>
          <w:rFonts w:hint="eastAsia" w:ascii="Times New Roman" w:hAnsi="Times New Roman"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single"/>
          <w:lang w:val="en-US" w:eastAsia="zh-CN"/>
        </w:rPr>
        <w:t>9</w:t>
      </w:r>
      <w:r>
        <w:rPr>
          <w:rFonts w:hint="eastAsia" w:ascii="Times New Roman" w:hAnsi="Times New Roman"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none"/>
        </w:rPr>
        <w:t>月</w:t>
      </w:r>
      <w:r>
        <w:rPr>
          <w:rFonts w:hint="eastAsia" w:ascii="Times New Roman" w:hAnsi="Times New Roman" w:eastAsia="方正仿宋_GBK" w:cs="Times New Roman"/>
          <w:color w:val="000000"/>
          <w:kern w:val="0"/>
          <w:sz w:val="28"/>
          <w:szCs w:val="28"/>
          <w:u w:val="single"/>
          <w:lang w:val="en-US" w:eastAsia="zh-CN"/>
        </w:rPr>
        <w:t xml:space="preserve"> </w:t>
      </w:r>
      <w:r>
        <w:rPr>
          <w:rFonts w:hint="eastAsia" w:eastAsia="方正仿宋_GBK" w:cs="Times New Roman"/>
          <w:color w:val="000000"/>
          <w:kern w:val="0"/>
          <w:sz w:val="28"/>
          <w:szCs w:val="28"/>
          <w:u w:val="single"/>
          <w:lang w:val="en-US" w:eastAsia="zh-CN"/>
        </w:rPr>
        <w:t>14</w:t>
      </w:r>
      <w:r>
        <w:rPr>
          <w:rFonts w:hint="eastAsia" w:ascii="Times New Roman" w:hAnsi="Times New Roman"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none"/>
        </w:rPr>
        <w:t>日</w:t>
      </w:r>
      <w:r>
        <w:rPr>
          <w:rFonts w:hint="eastAsia"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single"/>
          <w:lang w:val="en-US" w:eastAsia="zh-CN"/>
        </w:rPr>
        <w:t>12:00</w:t>
      </w:r>
      <w:r>
        <w:rPr>
          <w:rFonts w:hint="eastAsia" w:ascii="方正仿宋_GBK" w:hAnsi="方正仿宋_GBK" w:eastAsia="方正仿宋_GBK" w:cs="方正仿宋_GBK"/>
          <w:color w:val="000000"/>
          <w:kern w:val="0"/>
          <w:sz w:val="28"/>
          <w:szCs w:val="28"/>
          <w:u w:val="single"/>
          <w:lang w:val="en-US" w:eastAsia="zh-CN"/>
        </w:rPr>
        <w:t xml:space="preserve"> </w:t>
      </w:r>
      <w:r>
        <w:rPr>
          <w:rFonts w:hint="eastAsia" w:ascii="方正仿宋_GBK" w:hAnsi="方正仿宋_GBK" w:eastAsia="方正仿宋_GBK" w:cs="方正仿宋_GBK"/>
          <w:color w:val="000000"/>
          <w:kern w:val="0"/>
          <w:sz w:val="28"/>
          <w:szCs w:val="28"/>
          <w:u w:val="none"/>
          <w:lang w:val="en-US" w:eastAsia="zh-CN"/>
        </w:rPr>
        <w:t>时</w:t>
      </w:r>
      <w:r>
        <w:rPr>
          <w:rFonts w:hint="eastAsia" w:ascii="方正仿宋_GBK" w:hAnsi="方正仿宋_GBK" w:eastAsia="方正仿宋_GBK" w:cs="方正仿宋_GBK"/>
          <w:color w:val="000000"/>
          <w:kern w:val="0"/>
          <w:sz w:val="28"/>
          <w:szCs w:val="28"/>
        </w:rPr>
        <w:t>前将疑问（需盖单位鲜章）以电子邮件形式发至采购人电子邮箱</w:t>
      </w:r>
      <w:r>
        <w:rPr>
          <w:rFonts w:hint="default" w:ascii="Times New Roman" w:hAnsi="Times New Roman" w:eastAsia="方正仿宋_GBK" w:cs="Times New Roman"/>
          <w:color w:val="000000"/>
          <w:kern w:val="0"/>
          <w:sz w:val="28"/>
          <w:szCs w:val="28"/>
          <w:u w:val="single"/>
          <w:lang w:val="en-US" w:eastAsia="zh-CN"/>
        </w:rPr>
        <w:t>594248104</w:t>
      </w:r>
      <w:r>
        <w:rPr>
          <w:rFonts w:hint="default" w:ascii="Times New Roman" w:hAnsi="Times New Roman" w:eastAsia="方正仿宋_GBK" w:cs="Times New Roman"/>
          <w:color w:val="000000"/>
          <w:kern w:val="0"/>
          <w:sz w:val="28"/>
          <w:szCs w:val="28"/>
          <w:u w:val="single"/>
        </w:rPr>
        <w:t>@</w:t>
      </w:r>
      <w:r>
        <w:rPr>
          <w:rFonts w:hint="default" w:ascii="Times New Roman" w:hAnsi="Times New Roman" w:eastAsia="方正仿宋_GBK" w:cs="Times New Roman"/>
          <w:color w:val="000000"/>
          <w:kern w:val="0"/>
          <w:sz w:val="28"/>
          <w:szCs w:val="28"/>
          <w:u w:val="single"/>
          <w:lang w:val="en-US" w:eastAsia="zh-CN"/>
        </w:rPr>
        <w:t>qq</w:t>
      </w:r>
      <w:r>
        <w:rPr>
          <w:rFonts w:hint="default" w:ascii="Times New Roman" w:hAnsi="Times New Roman" w:eastAsia="方正仿宋_GBK" w:cs="Times New Roman"/>
          <w:color w:val="000000"/>
          <w:kern w:val="0"/>
          <w:sz w:val="28"/>
          <w:szCs w:val="28"/>
          <w:u w:val="single"/>
        </w:rPr>
        <w:t>.com</w:t>
      </w:r>
      <w:r>
        <w:rPr>
          <w:rFonts w:hint="eastAsia" w:ascii="方正仿宋_GBK" w:hAnsi="方正仿宋_GBK" w:eastAsia="方正仿宋_GBK" w:cs="方正仿宋_GBK"/>
          <w:color w:val="000000"/>
          <w:kern w:val="0"/>
          <w:sz w:val="28"/>
          <w:szCs w:val="28"/>
        </w:rPr>
        <w:t>，</w:t>
      </w:r>
      <w:r>
        <w:rPr>
          <w:rFonts w:hint="eastAsia" w:ascii="方正仿宋_GBK" w:hAnsi="方正仿宋_GBK" w:eastAsia="方正仿宋_GBK" w:cs="方正仿宋_GBK"/>
          <w:color w:val="000000"/>
          <w:kern w:val="0"/>
          <w:sz w:val="28"/>
          <w:szCs w:val="28"/>
          <w:lang w:val="en-US" w:eastAsia="zh-CN"/>
        </w:rPr>
        <w:t>并</w:t>
      </w:r>
      <w:r>
        <w:rPr>
          <w:rFonts w:hint="eastAsia" w:ascii="方正仿宋_GBK" w:hAnsi="方正仿宋_GBK" w:eastAsia="方正仿宋_GBK" w:cs="方正仿宋_GBK"/>
          <w:color w:val="000000"/>
          <w:kern w:val="0"/>
          <w:sz w:val="28"/>
          <w:szCs w:val="28"/>
        </w:rPr>
        <w:t>电话</w:t>
      </w:r>
      <w:r>
        <w:rPr>
          <w:rFonts w:hint="eastAsia" w:ascii="方正仿宋_GBK" w:hAnsi="方正仿宋_GBK" w:eastAsia="方正仿宋_GBK" w:cs="方正仿宋_GBK"/>
          <w:color w:val="000000"/>
          <w:kern w:val="0"/>
          <w:sz w:val="28"/>
          <w:szCs w:val="28"/>
          <w:lang w:val="en-US" w:eastAsia="zh-CN"/>
        </w:rPr>
        <w:t>告知</w:t>
      </w:r>
      <w:r>
        <w:rPr>
          <w:rFonts w:hint="eastAsia" w:ascii="方正仿宋_GBK" w:hAnsi="方正仿宋_GBK" w:eastAsia="方正仿宋_GBK" w:cs="方正仿宋_GBK"/>
          <w:color w:val="000000"/>
          <w:kern w:val="0"/>
          <w:sz w:val="28"/>
          <w:szCs w:val="28"/>
        </w:rPr>
        <w:t>比选采购人，过期不再受理。比选采购人将答疑</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rPr>
        <w:t>澄清</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lang w:val="en-US" w:eastAsia="zh-CN"/>
        </w:rPr>
        <w:t>补遗的内容</w:t>
      </w:r>
      <w:r>
        <w:rPr>
          <w:rFonts w:hint="eastAsia" w:ascii="方正仿宋_GBK" w:hAnsi="方正仿宋_GBK" w:eastAsia="方正仿宋_GBK" w:cs="方正仿宋_GBK"/>
          <w:color w:val="000000"/>
          <w:kern w:val="0"/>
          <w:sz w:val="28"/>
          <w:szCs w:val="28"/>
        </w:rPr>
        <w:t>在重庆江北机场官网（</w:t>
      </w:r>
      <w:r>
        <w:rPr>
          <w:rFonts w:hint="default" w:ascii="Times New Roman" w:hAnsi="Times New Roman" w:eastAsia="方正仿宋_GBK" w:cs="Times New Roman"/>
          <w:color w:val="000000"/>
          <w:kern w:val="0"/>
          <w:sz w:val="28"/>
          <w:szCs w:val="28"/>
        </w:rPr>
        <w:t>www.cqa.cn</w:t>
      </w:r>
      <w:r>
        <w:rPr>
          <w:rFonts w:hint="eastAsia" w:ascii="方正仿宋_GBK" w:hAnsi="方正仿宋_GBK" w:eastAsia="方正仿宋_GBK" w:cs="方正仿宋_GBK"/>
          <w:color w:val="000000"/>
          <w:kern w:val="0"/>
          <w:sz w:val="28"/>
          <w:szCs w:val="28"/>
        </w:rPr>
        <w:t>）以公告形式发布，各比选响应人应当随时关注重庆江北机场官网（</w:t>
      </w:r>
      <w:r>
        <w:rPr>
          <w:rFonts w:hint="default" w:ascii="Times New Roman" w:hAnsi="Times New Roman" w:eastAsia="方正仿宋_GBK" w:cs="Times New Roman"/>
          <w:color w:val="000000"/>
          <w:kern w:val="0"/>
          <w:sz w:val="28"/>
          <w:szCs w:val="28"/>
        </w:rPr>
        <w:t>www.cqa.cn</w:t>
      </w:r>
      <w:r>
        <w:rPr>
          <w:rFonts w:hint="eastAsia" w:ascii="方正仿宋_GBK" w:hAnsi="方正仿宋_GBK" w:eastAsia="方正仿宋_GBK" w:cs="方正仿宋_GBK"/>
          <w:color w:val="000000"/>
          <w:kern w:val="0"/>
          <w:sz w:val="28"/>
          <w:szCs w:val="28"/>
        </w:rPr>
        <w:t>）所发布的相关</w:t>
      </w:r>
      <w:r>
        <w:rPr>
          <w:rFonts w:hint="eastAsia" w:ascii="方正仿宋_GBK" w:hAnsi="方正仿宋_GBK" w:eastAsia="方正仿宋_GBK" w:cs="方正仿宋_GBK"/>
          <w:color w:val="000000"/>
          <w:kern w:val="0"/>
          <w:sz w:val="28"/>
          <w:szCs w:val="28"/>
          <w:lang w:val="en-US" w:eastAsia="zh-CN"/>
        </w:rPr>
        <w:t>信息</w:t>
      </w:r>
      <w:r>
        <w:rPr>
          <w:rFonts w:hint="eastAsia" w:ascii="方正仿宋_GBK" w:hAnsi="方正仿宋_GBK" w:eastAsia="方正仿宋_GBK" w:cs="方正仿宋_GBK"/>
          <w:color w:val="000000"/>
          <w:kern w:val="0"/>
          <w:sz w:val="28"/>
          <w:szCs w:val="28"/>
        </w:rPr>
        <w:t>资料，</w:t>
      </w:r>
      <w:r>
        <w:rPr>
          <w:rFonts w:hint="eastAsia" w:ascii="方正仿宋_GBK" w:hAnsi="方正仿宋_GBK" w:eastAsia="方正仿宋_GBK" w:cs="方正仿宋_GBK"/>
          <w:color w:val="000000"/>
          <w:kern w:val="0"/>
          <w:sz w:val="28"/>
          <w:szCs w:val="28"/>
          <w:lang w:eastAsia="zh-CN"/>
        </w:rPr>
        <w:t>不论</w:t>
      </w:r>
      <w:r>
        <w:rPr>
          <w:rFonts w:hint="eastAsia" w:ascii="方正仿宋_GBK" w:hAnsi="方正仿宋_GBK" w:eastAsia="方正仿宋_GBK" w:cs="方正仿宋_GBK"/>
          <w:color w:val="000000"/>
          <w:kern w:val="0"/>
          <w:sz w:val="28"/>
          <w:szCs w:val="28"/>
        </w:rPr>
        <w:t>下载与否都将被视为已知晓。由此产生的一切后果由比选响应人自负。</w:t>
      </w:r>
    </w:p>
    <w:p>
      <w:pPr>
        <w:keepNext w:val="0"/>
        <w:keepLines w:val="0"/>
        <w:pageBreakBefore w:val="0"/>
        <w:widowControl/>
        <w:kinsoku/>
        <w:wordWrap/>
        <w:overflowPunct/>
        <w:topLinePunct w:val="0"/>
        <w:bidi w:val="0"/>
        <w:adjustRightInd w:val="0"/>
        <w:snapToGrid w:val="0"/>
        <w:spacing w:line="500" w:lineRule="exact"/>
        <w:ind w:firstLine="560" w:firstLineChars="200"/>
        <w:jc w:val="left"/>
        <w:textAlignment w:val="bottom"/>
        <w:rPr>
          <w:rFonts w:hint="eastAsia" w:ascii="方正仿宋_GBK" w:hAnsi="方正仿宋_GBK" w:eastAsia="方正仿宋_GBK" w:cs="方正仿宋_GBK"/>
          <w:sz w:val="28"/>
          <w:szCs w:val="28"/>
          <w:lang w:val="en-US" w:eastAsia="zh-CN"/>
        </w:rPr>
      </w:pPr>
      <w:r>
        <w:rPr>
          <w:rFonts w:hint="default" w:ascii="Times New Roman" w:hAnsi="Times New Roman" w:eastAsia="方正仿宋_GBK" w:cs="Times New Roman"/>
          <w:color w:val="auto"/>
          <w:sz w:val="28"/>
          <w:szCs w:val="28"/>
          <w:lang w:val="en-US" w:eastAsia="zh-CN"/>
        </w:rPr>
        <w:t>6.3</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sz w:val="28"/>
          <w:szCs w:val="28"/>
          <w:lang w:val="en-US" w:eastAsia="zh-CN"/>
        </w:rPr>
        <w:t>比选时间</w:t>
      </w:r>
    </w:p>
    <w:p>
      <w:pPr>
        <w:keepNext w:val="0"/>
        <w:keepLines w:val="0"/>
        <w:pageBreakBefore w:val="0"/>
        <w:widowControl/>
        <w:kinsoku/>
        <w:wordWrap/>
        <w:overflowPunct/>
        <w:topLinePunct w:val="0"/>
        <w:bidi w:val="0"/>
        <w:adjustRightInd w:val="0"/>
        <w:snapToGrid w:val="0"/>
        <w:spacing w:line="500" w:lineRule="exact"/>
        <w:ind w:firstLine="560" w:firstLineChars="200"/>
        <w:jc w:val="left"/>
        <w:textAlignment w:val="bottom"/>
        <w:rPr>
          <w:rFonts w:hint="eastAsia" w:ascii="方正仿宋_GBK" w:hAnsi="方正仿宋_GBK" w:eastAsia="方正仿宋_GBK" w:cs="方正仿宋_GBK"/>
          <w:sz w:val="28"/>
          <w:szCs w:val="28"/>
        </w:rPr>
      </w:pPr>
      <w:r>
        <w:rPr>
          <w:rFonts w:hint="default" w:ascii="Times New Roman" w:hAnsi="Times New Roman" w:eastAsia="方正仿宋_GBK" w:cs="Times New Roman"/>
          <w:color w:val="auto"/>
          <w:sz w:val="28"/>
          <w:szCs w:val="28"/>
          <w:lang w:val="en-US" w:eastAsia="zh-CN"/>
        </w:rPr>
        <w:t>6.3.1</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sz w:val="28"/>
          <w:szCs w:val="28"/>
          <w:lang w:eastAsia="zh-CN"/>
        </w:rPr>
        <w:t>比选</w:t>
      </w:r>
      <w:r>
        <w:rPr>
          <w:rFonts w:hint="eastAsia" w:ascii="方正仿宋_GBK" w:hAnsi="方正仿宋_GBK" w:eastAsia="方正仿宋_GBK" w:cs="方正仿宋_GBK"/>
          <w:color w:val="000000"/>
          <w:sz w:val="28"/>
          <w:szCs w:val="28"/>
          <w:lang w:val="zh-CN"/>
        </w:rPr>
        <w:t>响应文件</w:t>
      </w:r>
      <w:r>
        <w:rPr>
          <w:rFonts w:hint="eastAsia" w:ascii="方正仿宋_GBK" w:hAnsi="方正仿宋_GBK" w:eastAsia="方正仿宋_GBK" w:cs="方正仿宋_GBK"/>
          <w:kern w:val="0"/>
          <w:sz w:val="28"/>
          <w:szCs w:val="28"/>
        </w:rPr>
        <w:t>必须在</w:t>
      </w:r>
      <w:r>
        <w:rPr>
          <w:rFonts w:hint="eastAsia" w:ascii="方正仿宋_GBK" w:hAnsi="方正仿宋_GBK" w:eastAsia="方正仿宋_GBK" w:cs="方正仿宋_GBK"/>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single"/>
        </w:rPr>
        <w:t>202</w:t>
      </w:r>
      <w:r>
        <w:rPr>
          <w:rFonts w:hint="default" w:ascii="Times New Roman" w:hAnsi="Times New Roman" w:eastAsia="方正仿宋_GBK" w:cs="Times New Roman"/>
          <w:color w:val="000000"/>
          <w:kern w:val="0"/>
          <w:sz w:val="28"/>
          <w:szCs w:val="28"/>
          <w:u w:val="single"/>
          <w:lang w:val="en-US" w:eastAsia="zh-CN"/>
        </w:rPr>
        <w:t>1</w:t>
      </w:r>
      <w:r>
        <w:rPr>
          <w:rFonts w:hint="eastAsia" w:ascii="Times New Roman" w:hAnsi="Times New Roman"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none"/>
        </w:rPr>
        <w:t>年</w:t>
      </w:r>
      <w:r>
        <w:rPr>
          <w:rFonts w:hint="eastAsia" w:ascii="Times New Roman" w:hAnsi="Times New Roman"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single"/>
          <w:lang w:val="en-US" w:eastAsia="zh-CN"/>
        </w:rPr>
        <w:t>9</w:t>
      </w:r>
      <w:r>
        <w:rPr>
          <w:rFonts w:hint="eastAsia" w:ascii="Times New Roman" w:hAnsi="Times New Roman"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none"/>
        </w:rPr>
        <w:t>月</w:t>
      </w:r>
      <w:r>
        <w:rPr>
          <w:rFonts w:hint="eastAsia" w:ascii="Times New Roman" w:hAnsi="Times New Roman" w:eastAsia="方正仿宋_GBK" w:cs="Times New Roman"/>
          <w:color w:val="000000"/>
          <w:kern w:val="0"/>
          <w:sz w:val="28"/>
          <w:szCs w:val="28"/>
          <w:u w:val="single"/>
          <w:lang w:val="en-US" w:eastAsia="zh-CN"/>
        </w:rPr>
        <w:t xml:space="preserve"> </w:t>
      </w:r>
      <w:r>
        <w:rPr>
          <w:rFonts w:hint="eastAsia" w:eastAsia="方正仿宋_GBK" w:cs="Times New Roman"/>
          <w:color w:val="000000"/>
          <w:kern w:val="0"/>
          <w:sz w:val="28"/>
          <w:szCs w:val="28"/>
          <w:u w:val="single"/>
          <w:lang w:val="en-US" w:eastAsia="zh-CN"/>
        </w:rPr>
        <w:t>16</w:t>
      </w:r>
      <w:r>
        <w:rPr>
          <w:rFonts w:hint="eastAsia" w:ascii="Times New Roman" w:hAnsi="Times New Roman"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none"/>
        </w:rPr>
        <w:t>日</w:t>
      </w:r>
      <w:r>
        <w:rPr>
          <w:rFonts w:hint="eastAsia" w:eastAsia="方正仿宋_GBK" w:cs="Times New Roman"/>
          <w:color w:val="000000"/>
          <w:kern w:val="0"/>
          <w:sz w:val="28"/>
          <w:szCs w:val="28"/>
          <w:u w:val="single"/>
          <w:lang w:val="en-US" w:eastAsia="zh-CN"/>
        </w:rPr>
        <w:t xml:space="preserve"> 14</w:t>
      </w:r>
      <w:r>
        <w:rPr>
          <w:rFonts w:hint="default" w:ascii="Times New Roman" w:hAnsi="Times New Roman" w:eastAsia="方正仿宋_GBK" w:cs="Times New Roman"/>
          <w:color w:val="000000"/>
          <w:kern w:val="0"/>
          <w:sz w:val="28"/>
          <w:szCs w:val="28"/>
          <w:u w:val="single"/>
          <w:lang w:val="en-US" w:eastAsia="zh-CN"/>
        </w:rPr>
        <w:t>:</w:t>
      </w:r>
      <w:r>
        <w:rPr>
          <w:rFonts w:hint="eastAsia" w:eastAsia="方正仿宋_GBK" w:cs="Times New Roman"/>
          <w:color w:val="000000"/>
          <w:kern w:val="0"/>
          <w:sz w:val="28"/>
          <w:szCs w:val="28"/>
          <w:u w:val="single"/>
          <w:lang w:val="en-US" w:eastAsia="zh-CN"/>
        </w:rPr>
        <w:t>3</w:t>
      </w:r>
      <w:r>
        <w:rPr>
          <w:rFonts w:hint="default" w:ascii="Times New Roman" w:hAnsi="Times New Roman" w:eastAsia="方正仿宋_GBK" w:cs="Times New Roman"/>
          <w:color w:val="000000"/>
          <w:kern w:val="0"/>
          <w:sz w:val="28"/>
          <w:szCs w:val="28"/>
          <w:u w:val="single"/>
          <w:lang w:val="en-US" w:eastAsia="zh-CN"/>
        </w:rPr>
        <w:t>0</w:t>
      </w:r>
      <w:r>
        <w:rPr>
          <w:rFonts w:hint="eastAsia" w:ascii="方正仿宋_GBK" w:hAnsi="方正仿宋_GBK" w:eastAsia="方正仿宋_GBK" w:cs="方正仿宋_GBK"/>
          <w:color w:val="000000"/>
          <w:kern w:val="0"/>
          <w:sz w:val="28"/>
          <w:szCs w:val="28"/>
          <w:u w:val="single"/>
          <w:lang w:val="en-US" w:eastAsia="zh-CN"/>
        </w:rPr>
        <w:t xml:space="preserve"> </w:t>
      </w:r>
      <w:r>
        <w:rPr>
          <w:rFonts w:hint="eastAsia" w:ascii="方正仿宋_GBK" w:hAnsi="方正仿宋_GBK" w:eastAsia="方正仿宋_GBK" w:cs="方正仿宋_GBK"/>
          <w:color w:val="000000"/>
          <w:kern w:val="0"/>
          <w:sz w:val="28"/>
          <w:szCs w:val="28"/>
          <w:u w:val="none"/>
          <w:lang w:val="en-US" w:eastAsia="zh-CN"/>
        </w:rPr>
        <w:t>时</w:t>
      </w:r>
      <w:r>
        <w:rPr>
          <w:rFonts w:hint="eastAsia" w:ascii="方正仿宋_GBK" w:hAnsi="方正仿宋_GBK" w:eastAsia="方正仿宋_GBK" w:cs="方正仿宋_GBK"/>
          <w:color w:val="000000" w:themeColor="text1"/>
          <w:kern w:val="0"/>
          <w:sz w:val="28"/>
          <w:szCs w:val="28"/>
          <w:u w:val="none"/>
          <w:lang w:val="en-US" w:eastAsia="zh-CN"/>
          <w14:textFill>
            <w14:solidFill>
              <w14:schemeClr w14:val="tx1"/>
            </w14:solidFill>
          </w14:textFill>
        </w:rPr>
        <w:t>前</w:t>
      </w:r>
      <w:r>
        <w:rPr>
          <w:rFonts w:hint="eastAsia" w:ascii="方正仿宋_GBK" w:hAnsi="方正仿宋_GBK" w:eastAsia="方正仿宋_GBK" w:cs="方正仿宋_GBK"/>
          <w:kern w:val="0"/>
          <w:sz w:val="28"/>
          <w:szCs w:val="28"/>
        </w:rPr>
        <w:t>送到</w:t>
      </w:r>
      <w:r>
        <w:rPr>
          <w:rFonts w:hint="eastAsia" w:ascii="方正仿宋_GBK" w:hAnsi="方正仿宋_GBK" w:eastAsia="方正仿宋_GBK" w:cs="方正仿宋_GBK"/>
          <w:kern w:val="0"/>
          <w:sz w:val="28"/>
          <w:szCs w:val="28"/>
          <w:lang w:eastAsia="zh-CN"/>
        </w:rPr>
        <w:t>安全检查站办公楼（翔安路</w:t>
      </w:r>
      <w:r>
        <w:rPr>
          <w:rFonts w:hint="default" w:ascii="Times New Roman" w:hAnsi="Times New Roman" w:eastAsia="方正仿宋_GBK" w:cs="Times New Roman"/>
          <w:kern w:val="0"/>
          <w:sz w:val="28"/>
          <w:szCs w:val="28"/>
          <w:lang w:val="en-US" w:eastAsia="zh-CN"/>
        </w:rPr>
        <w:t>16</w:t>
      </w:r>
      <w:r>
        <w:rPr>
          <w:rFonts w:hint="eastAsia" w:ascii="方正仿宋_GBK" w:hAnsi="方正仿宋_GBK" w:eastAsia="方正仿宋_GBK" w:cs="方正仿宋_GBK"/>
          <w:kern w:val="0"/>
          <w:sz w:val="28"/>
          <w:szCs w:val="28"/>
          <w:lang w:val="en-US" w:eastAsia="zh-CN"/>
        </w:rPr>
        <w:t>号</w:t>
      </w:r>
      <w:r>
        <w:rPr>
          <w:rFonts w:hint="eastAsia" w:ascii="方正仿宋_GBK" w:hAnsi="方正仿宋_GBK" w:eastAsia="方正仿宋_GBK" w:cs="方正仿宋_GBK"/>
          <w:kern w:val="0"/>
          <w:sz w:val="28"/>
          <w:szCs w:val="28"/>
          <w:lang w:eastAsia="zh-CN"/>
        </w:rPr>
        <w:t>）</w:t>
      </w:r>
      <w:r>
        <w:rPr>
          <w:rFonts w:hint="default" w:ascii="Times New Roman" w:hAnsi="Times New Roman" w:eastAsia="方正仿宋_GBK" w:cs="Times New Roman"/>
          <w:kern w:val="0"/>
          <w:sz w:val="28"/>
          <w:szCs w:val="28"/>
          <w:lang w:val="en-US" w:eastAsia="zh-CN"/>
        </w:rPr>
        <w:t>209</w:t>
      </w:r>
      <w:r>
        <w:rPr>
          <w:rFonts w:hint="eastAsia" w:ascii="方正仿宋_GBK" w:hAnsi="方正仿宋_GBK" w:eastAsia="方正仿宋_GBK" w:cs="方正仿宋_GBK"/>
          <w:kern w:val="0"/>
          <w:sz w:val="28"/>
          <w:szCs w:val="28"/>
          <w:lang w:eastAsia="zh-CN"/>
        </w:rPr>
        <w:t>室</w:t>
      </w:r>
      <w:r>
        <w:rPr>
          <w:rFonts w:hint="eastAsia" w:ascii="方正仿宋_GBK" w:hAnsi="方正仿宋_GBK" w:eastAsia="方正仿宋_GBK" w:cs="方正仿宋_GBK"/>
          <w:kern w:val="0"/>
          <w:sz w:val="28"/>
          <w:szCs w:val="28"/>
        </w:rPr>
        <w:t>，过期不予受理。</w:t>
      </w:r>
    </w:p>
    <w:p>
      <w:pPr>
        <w:keepNext w:val="0"/>
        <w:keepLines w:val="0"/>
        <w:pageBreakBefore w:val="0"/>
        <w:widowControl/>
        <w:kinsoku/>
        <w:wordWrap/>
        <w:overflowPunct/>
        <w:topLinePunct w:val="0"/>
        <w:bidi w:val="0"/>
        <w:adjustRightInd w:val="0"/>
        <w:snapToGrid w:val="0"/>
        <w:spacing w:line="500" w:lineRule="exact"/>
        <w:ind w:firstLine="560" w:firstLineChars="200"/>
        <w:jc w:val="left"/>
        <w:textAlignment w:val="bottom"/>
        <w:rPr>
          <w:rFonts w:hint="eastAsia" w:ascii="方正仿宋_GBK" w:hAnsi="方正仿宋_GBK" w:eastAsia="方正仿宋_GBK" w:cs="方正仿宋_GBK"/>
          <w:sz w:val="28"/>
          <w:szCs w:val="28"/>
        </w:rPr>
      </w:pPr>
      <w:r>
        <w:rPr>
          <w:rFonts w:hint="default" w:ascii="Times New Roman" w:hAnsi="Times New Roman" w:eastAsia="方正仿宋_GBK" w:cs="Times New Roman"/>
          <w:color w:val="auto"/>
          <w:sz w:val="28"/>
          <w:szCs w:val="28"/>
          <w:lang w:val="en-US" w:eastAsia="zh-CN"/>
        </w:rPr>
        <w:t>6.3.2</w:t>
      </w:r>
      <w:r>
        <w:rPr>
          <w:rFonts w:hint="default" w:ascii="Times New Roman" w:hAnsi="Times New Roman" w:eastAsia="方正仿宋_GBK" w:cs="Times New Roman"/>
          <w:sz w:val="28"/>
          <w:szCs w:val="28"/>
        </w:rPr>
        <w:t xml:space="preserve"> </w:t>
      </w:r>
      <w:r>
        <w:rPr>
          <w:rFonts w:hint="eastAsia" w:ascii="方正仿宋_GBK" w:hAnsi="方正仿宋_GBK" w:eastAsia="方正仿宋_GBK" w:cs="方正仿宋_GBK"/>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single"/>
        </w:rPr>
        <w:t>202</w:t>
      </w:r>
      <w:r>
        <w:rPr>
          <w:rFonts w:hint="default" w:ascii="Times New Roman" w:hAnsi="Times New Roman" w:eastAsia="方正仿宋_GBK" w:cs="Times New Roman"/>
          <w:color w:val="000000"/>
          <w:kern w:val="0"/>
          <w:sz w:val="28"/>
          <w:szCs w:val="28"/>
          <w:u w:val="single"/>
          <w:lang w:val="en-US" w:eastAsia="zh-CN"/>
        </w:rPr>
        <w:t>1</w:t>
      </w:r>
      <w:r>
        <w:rPr>
          <w:rFonts w:hint="eastAsia" w:ascii="Times New Roman" w:hAnsi="Times New Roman"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none"/>
        </w:rPr>
        <w:t>年</w:t>
      </w:r>
      <w:r>
        <w:rPr>
          <w:rFonts w:hint="eastAsia" w:ascii="Times New Roman" w:hAnsi="Times New Roman"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single"/>
          <w:lang w:val="en-US" w:eastAsia="zh-CN"/>
        </w:rPr>
        <w:t>9</w:t>
      </w:r>
      <w:r>
        <w:rPr>
          <w:rFonts w:hint="eastAsia" w:ascii="Times New Roman" w:hAnsi="Times New Roman"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none"/>
        </w:rPr>
        <w:t>月</w:t>
      </w:r>
      <w:r>
        <w:rPr>
          <w:rFonts w:hint="eastAsia" w:ascii="Times New Roman" w:hAnsi="Times New Roman" w:eastAsia="方正仿宋_GBK" w:cs="Times New Roman"/>
          <w:color w:val="000000"/>
          <w:kern w:val="0"/>
          <w:sz w:val="28"/>
          <w:szCs w:val="28"/>
          <w:u w:val="single"/>
          <w:lang w:val="en-US" w:eastAsia="zh-CN"/>
        </w:rPr>
        <w:t xml:space="preserve"> </w:t>
      </w:r>
      <w:r>
        <w:rPr>
          <w:rFonts w:hint="eastAsia" w:eastAsia="方正仿宋_GBK" w:cs="Times New Roman"/>
          <w:color w:val="000000"/>
          <w:kern w:val="0"/>
          <w:sz w:val="28"/>
          <w:szCs w:val="28"/>
          <w:u w:val="single"/>
          <w:lang w:val="en-US" w:eastAsia="zh-CN"/>
        </w:rPr>
        <w:t>16</w:t>
      </w:r>
      <w:r>
        <w:rPr>
          <w:rFonts w:hint="eastAsia" w:ascii="Times New Roman" w:hAnsi="Times New Roman"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none"/>
        </w:rPr>
        <w:t>日</w:t>
      </w:r>
      <w:r>
        <w:rPr>
          <w:rFonts w:hint="eastAsia" w:eastAsia="方正仿宋_GBK" w:cs="Times New Roman"/>
          <w:color w:val="000000"/>
          <w:kern w:val="0"/>
          <w:sz w:val="28"/>
          <w:szCs w:val="28"/>
          <w:u w:val="single"/>
          <w:lang w:val="en-US" w:eastAsia="zh-CN"/>
        </w:rPr>
        <w:t xml:space="preserve"> 14</w:t>
      </w:r>
      <w:r>
        <w:rPr>
          <w:rFonts w:hint="default" w:ascii="Times New Roman" w:hAnsi="Times New Roman" w:eastAsia="方正仿宋_GBK" w:cs="Times New Roman"/>
          <w:color w:val="000000"/>
          <w:kern w:val="0"/>
          <w:sz w:val="28"/>
          <w:szCs w:val="28"/>
          <w:u w:val="single"/>
          <w:lang w:val="en-US" w:eastAsia="zh-CN"/>
        </w:rPr>
        <w:t>:</w:t>
      </w:r>
      <w:r>
        <w:rPr>
          <w:rFonts w:hint="eastAsia" w:eastAsia="方正仿宋_GBK" w:cs="Times New Roman"/>
          <w:color w:val="000000"/>
          <w:kern w:val="0"/>
          <w:sz w:val="28"/>
          <w:szCs w:val="28"/>
          <w:u w:val="single"/>
          <w:lang w:val="en-US" w:eastAsia="zh-CN"/>
        </w:rPr>
        <w:t>3</w:t>
      </w:r>
      <w:r>
        <w:rPr>
          <w:rFonts w:hint="default" w:ascii="Times New Roman" w:hAnsi="Times New Roman" w:eastAsia="方正仿宋_GBK" w:cs="Times New Roman"/>
          <w:color w:val="000000"/>
          <w:kern w:val="0"/>
          <w:sz w:val="28"/>
          <w:szCs w:val="28"/>
          <w:u w:val="single"/>
          <w:lang w:val="en-US" w:eastAsia="zh-CN"/>
        </w:rPr>
        <w:t>0</w:t>
      </w:r>
      <w:r>
        <w:rPr>
          <w:rFonts w:hint="eastAsia" w:ascii="方正仿宋_GBK" w:hAnsi="方正仿宋_GBK" w:eastAsia="方正仿宋_GBK" w:cs="方正仿宋_GBK"/>
          <w:color w:val="000000"/>
          <w:kern w:val="0"/>
          <w:sz w:val="28"/>
          <w:szCs w:val="28"/>
          <w:u w:val="single"/>
          <w:lang w:val="en-US" w:eastAsia="zh-CN"/>
        </w:rPr>
        <w:t xml:space="preserve"> </w:t>
      </w:r>
      <w:r>
        <w:rPr>
          <w:rFonts w:hint="eastAsia" w:ascii="方正仿宋_GBK" w:hAnsi="方正仿宋_GBK" w:eastAsia="方正仿宋_GBK" w:cs="方正仿宋_GBK"/>
          <w:sz w:val="28"/>
          <w:szCs w:val="28"/>
        </w:rPr>
        <w:t>时在</w:t>
      </w:r>
      <w:r>
        <w:rPr>
          <w:rFonts w:hint="eastAsia" w:ascii="方正仿宋_GBK" w:hAnsi="方正仿宋_GBK" w:eastAsia="方正仿宋_GBK" w:cs="方正仿宋_GBK"/>
          <w:sz w:val="28"/>
          <w:szCs w:val="28"/>
          <w:lang w:eastAsia="zh-CN"/>
        </w:rPr>
        <w:t>安全检查站办公楼（翔安路</w:t>
      </w:r>
      <w:r>
        <w:rPr>
          <w:rFonts w:hint="default" w:ascii="Times New Roman" w:hAnsi="Times New Roman" w:eastAsia="方正仿宋_GBK" w:cs="Times New Roman"/>
          <w:sz w:val="28"/>
          <w:szCs w:val="28"/>
          <w:lang w:val="en-US" w:eastAsia="zh-CN"/>
        </w:rPr>
        <w:t>16</w:t>
      </w:r>
      <w:r>
        <w:rPr>
          <w:rFonts w:hint="eastAsia" w:ascii="方正仿宋_GBK" w:hAnsi="方正仿宋_GBK" w:eastAsia="方正仿宋_GBK" w:cs="方正仿宋_GBK"/>
          <w:sz w:val="28"/>
          <w:szCs w:val="28"/>
          <w:lang w:val="en-US" w:eastAsia="zh-CN"/>
        </w:rPr>
        <w:t>号</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对本项目进行</w:t>
      </w:r>
      <w:r>
        <w:rPr>
          <w:rFonts w:hint="eastAsia" w:ascii="方正仿宋_GBK" w:hAnsi="方正仿宋_GBK" w:eastAsia="方正仿宋_GBK" w:cs="方正仿宋_GBK"/>
          <w:sz w:val="28"/>
          <w:szCs w:val="28"/>
          <w:lang w:eastAsia="zh-CN"/>
        </w:rPr>
        <w:t>比选</w:t>
      </w:r>
      <w:r>
        <w:rPr>
          <w:rFonts w:hint="eastAsia" w:ascii="方正仿宋_GBK" w:hAnsi="方正仿宋_GBK" w:eastAsia="方正仿宋_GBK" w:cs="方正仿宋_GBK"/>
          <w:sz w:val="28"/>
          <w:szCs w:val="28"/>
        </w:rPr>
        <w:t>，各响应人须参加。</w:t>
      </w:r>
    </w:p>
    <w:p>
      <w:pPr>
        <w:keepNext w:val="0"/>
        <w:keepLines w:val="0"/>
        <w:pageBreakBefore w:val="0"/>
        <w:kinsoku/>
        <w:wordWrap/>
        <w:overflowPunct/>
        <w:topLinePunct w:val="0"/>
        <w:autoSpaceDE w:val="0"/>
        <w:autoSpaceDN w:val="0"/>
        <w:bidi w:val="0"/>
        <w:adjustRightInd w:val="0"/>
        <w:snapToGrid w:val="0"/>
        <w:spacing w:line="500" w:lineRule="exact"/>
        <w:ind w:firstLine="560" w:firstLineChars="200"/>
        <w:textAlignment w:val="bottom"/>
        <w:rPr>
          <w:rFonts w:hint="eastAsia" w:ascii="方正仿宋_GBK" w:hAnsi="方正仿宋_GBK" w:eastAsia="方正仿宋_GBK" w:cs="方正仿宋_GBK"/>
          <w:sz w:val="28"/>
          <w:szCs w:val="28"/>
          <w:lang w:val="en-US" w:eastAsia="zh-CN"/>
        </w:rPr>
      </w:pPr>
      <w:r>
        <w:rPr>
          <w:rFonts w:hint="default" w:ascii="Times New Roman" w:hAnsi="Times New Roman" w:eastAsia="方正仿宋_GBK" w:cs="Times New Roman"/>
          <w:color w:val="auto"/>
          <w:sz w:val="28"/>
          <w:szCs w:val="28"/>
          <w:lang w:val="en-US" w:eastAsia="zh-CN"/>
        </w:rPr>
        <w:t>6.3.3</w:t>
      </w:r>
      <w:r>
        <w:rPr>
          <w:rFonts w:hint="eastAsia" w:ascii="Times New Roman" w:hAnsi="Times New Roman" w:eastAsia="方正仿宋_GBK" w:cs="Times New Roman"/>
          <w:color w:val="auto"/>
          <w:sz w:val="28"/>
          <w:szCs w:val="28"/>
          <w:lang w:val="en-US" w:eastAsia="zh-CN"/>
        </w:rPr>
        <w:t xml:space="preserve"> </w:t>
      </w:r>
      <w:r>
        <w:rPr>
          <w:rFonts w:hint="eastAsia" w:ascii="方正仿宋_GBK" w:hAnsi="方正仿宋_GBK" w:eastAsia="方正仿宋_GBK" w:cs="方正仿宋_GBK"/>
          <w:sz w:val="28"/>
          <w:szCs w:val="28"/>
          <w:lang w:val="en-US" w:eastAsia="zh-CN"/>
        </w:rPr>
        <w:t>参加比选唱价会议的比选响应人的法定代表人或其授权的代理人应当随身携带本人身份证（原件），授权的代理人还应当随身携带</w:t>
      </w:r>
      <w:bookmarkStart w:id="8" w:name="_GoBack"/>
      <w:bookmarkEnd w:id="8"/>
      <w:r>
        <w:rPr>
          <w:rFonts w:hint="eastAsia" w:ascii="方正仿宋_GBK" w:hAnsi="方正仿宋_GBK" w:eastAsia="方正仿宋_GBK" w:cs="方正仿宋_GBK"/>
          <w:sz w:val="28"/>
          <w:szCs w:val="28"/>
          <w:lang w:val="en-US" w:eastAsia="zh-CN"/>
        </w:rPr>
        <w:t>法定代表人授权委托书（原件），以备核验其合法身份。</w:t>
      </w:r>
    </w:p>
    <w:p>
      <w:pPr>
        <w:keepNext w:val="0"/>
        <w:keepLines w:val="0"/>
        <w:pageBreakBefore w:val="0"/>
        <w:kinsoku/>
        <w:wordWrap/>
        <w:overflowPunct/>
        <w:topLinePunct w:val="0"/>
        <w:autoSpaceDE w:val="0"/>
        <w:autoSpaceDN w:val="0"/>
        <w:bidi w:val="0"/>
        <w:adjustRightInd w:val="0"/>
        <w:snapToGrid w:val="0"/>
        <w:spacing w:line="500" w:lineRule="exact"/>
        <w:ind w:firstLine="560" w:firstLineChars="200"/>
        <w:textAlignment w:val="bottom"/>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lang w:val="en-US" w:eastAsia="zh-CN"/>
        </w:rPr>
        <w:t>6.4</w:t>
      </w:r>
      <w:r>
        <w:rPr>
          <w:rFonts w:hint="eastAsia" w:ascii="Times New Roman" w:hAnsi="Times New Roman" w:eastAsia="方正仿宋_GBK" w:cs="Times New Roman"/>
          <w:sz w:val="28"/>
          <w:szCs w:val="28"/>
          <w:lang w:val="en-US" w:eastAsia="zh-CN"/>
        </w:rPr>
        <w:t xml:space="preserve"> </w:t>
      </w:r>
      <w:r>
        <w:rPr>
          <w:rFonts w:hint="eastAsia" w:ascii="方正仿宋_GBK" w:hAnsi="方正仿宋_GBK" w:eastAsia="方正仿宋_GBK" w:cs="方正仿宋_GBK"/>
          <w:color w:val="000000"/>
          <w:kern w:val="0"/>
          <w:sz w:val="28"/>
          <w:szCs w:val="28"/>
          <w:lang w:eastAsia="zh-CN"/>
        </w:rPr>
        <w:t>比选</w:t>
      </w:r>
      <w:r>
        <w:rPr>
          <w:rFonts w:hint="eastAsia" w:ascii="方正仿宋_GBK" w:hAnsi="方正仿宋_GBK" w:eastAsia="方正仿宋_GBK" w:cs="方正仿宋_GBK"/>
          <w:sz w:val="28"/>
          <w:szCs w:val="28"/>
        </w:rPr>
        <w:t>结果通知</w:t>
      </w:r>
    </w:p>
    <w:p>
      <w:pPr>
        <w:keepNext w:val="0"/>
        <w:keepLines w:val="0"/>
        <w:pageBreakBefore w:val="0"/>
        <w:kinsoku/>
        <w:wordWrap/>
        <w:overflowPunct/>
        <w:topLinePunct w:val="0"/>
        <w:autoSpaceDE w:val="0"/>
        <w:autoSpaceDN w:val="0"/>
        <w:bidi w:val="0"/>
        <w:adjustRightInd w:val="0"/>
        <w:snapToGrid w:val="0"/>
        <w:spacing w:line="500" w:lineRule="exact"/>
        <w:ind w:firstLine="560" w:firstLineChars="200"/>
        <w:textAlignment w:val="bottom"/>
        <w:rPr>
          <w:rFonts w:hint="eastAsia" w:ascii="方正仿宋_GBK" w:hAnsi="方正仿宋_GBK" w:eastAsia="方正仿宋_GBK" w:cs="方正仿宋_GBK"/>
          <w:b w:val="0"/>
          <w:bCs/>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sz w:val="28"/>
          <w:szCs w:val="28"/>
        </w:rPr>
        <w:t>拟成交结果将公示在重庆江北机场官网，待结果确定后会及时通知，原则上只通知被选中的</w:t>
      </w:r>
      <w:r>
        <w:rPr>
          <w:rFonts w:hint="eastAsia" w:ascii="方正仿宋_GBK" w:hAnsi="方正仿宋_GBK" w:eastAsia="方正仿宋_GBK" w:cs="方正仿宋_GBK"/>
          <w:color w:val="000000"/>
          <w:kern w:val="0"/>
          <w:sz w:val="28"/>
          <w:szCs w:val="28"/>
          <w:lang w:eastAsia="zh-CN"/>
        </w:rPr>
        <w:t>比选</w:t>
      </w:r>
      <w:r>
        <w:rPr>
          <w:rFonts w:hint="eastAsia" w:ascii="方正仿宋_GBK" w:hAnsi="方正仿宋_GBK" w:eastAsia="方正仿宋_GBK" w:cs="方正仿宋_GBK"/>
          <w:color w:val="000000"/>
          <w:spacing w:val="-8"/>
          <w:sz w:val="28"/>
          <w:szCs w:val="28"/>
        </w:rPr>
        <w:t>响应人</w:t>
      </w:r>
      <w:r>
        <w:rPr>
          <w:rFonts w:hint="eastAsia" w:ascii="方正仿宋_GBK" w:hAnsi="方正仿宋_GBK" w:eastAsia="方正仿宋_GBK" w:cs="方正仿宋_GBK"/>
          <w:sz w:val="28"/>
          <w:szCs w:val="28"/>
        </w:rPr>
        <w:t>，对未被选中的</w:t>
      </w:r>
      <w:r>
        <w:rPr>
          <w:rFonts w:hint="eastAsia" w:ascii="方正仿宋_GBK" w:hAnsi="方正仿宋_GBK" w:eastAsia="方正仿宋_GBK" w:cs="方正仿宋_GBK"/>
          <w:color w:val="000000"/>
          <w:kern w:val="0"/>
          <w:sz w:val="28"/>
          <w:szCs w:val="28"/>
          <w:lang w:eastAsia="zh-CN"/>
        </w:rPr>
        <w:t>比选</w:t>
      </w:r>
      <w:r>
        <w:rPr>
          <w:rFonts w:hint="eastAsia" w:ascii="方正仿宋_GBK" w:hAnsi="方正仿宋_GBK" w:eastAsia="方正仿宋_GBK" w:cs="方正仿宋_GBK"/>
          <w:color w:val="000000"/>
          <w:spacing w:val="-8"/>
          <w:sz w:val="28"/>
          <w:szCs w:val="28"/>
        </w:rPr>
        <w:t>响应人</w:t>
      </w:r>
      <w:r>
        <w:rPr>
          <w:rFonts w:hint="eastAsia" w:ascii="方正仿宋_GBK" w:hAnsi="方正仿宋_GBK" w:eastAsia="方正仿宋_GBK" w:cs="方正仿宋_GBK"/>
          <w:sz w:val="28"/>
          <w:szCs w:val="28"/>
        </w:rPr>
        <w:t>不通知、不解释，响应文件不予退还。</w:t>
      </w:r>
    </w:p>
    <w:p>
      <w:pPr>
        <w:keepNext w:val="0"/>
        <w:keepLines w:val="0"/>
        <w:pageBreakBefore w:val="0"/>
        <w:kinsoku/>
        <w:wordWrap/>
        <w:overflowPunct/>
        <w:topLinePunct w:val="0"/>
        <w:autoSpaceDE/>
        <w:autoSpaceDN/>
        <w:bidi w:val="0"/>
        <w:snapToGrid w:val="0"/>
        <w:spacing w:line="500" w:lineRule="exact"/>
        <w:ind w:firstLine="554" w:firstLineChars="198"/>
        <w:textAlignment w:val="auto"/>
        <w:rPr>
          <w:rFonts w:hint="eastAsia" w:ascii="黑体" w:hAnsi="黑体" w:eastAsia="黑体" w:cs="黑体"/>
          <w:b w:val="0"/>
          <w:bCs/>
          <w:color w:val="000000" w:themeColor="text1"/>
          <w:sz w:val="28"/>
          <w:szCs w:val="28"/>
          <w:highlight w:val="none"/>
          <w14:textFill>
            <w14:solidFill>
              <w14:schemeClr w14:val="tx1"/>
            </w14:solidFill>
          </w14:textFill>
        </w:rPr>
      </w:pPr>
      <w:r>
        <w:rPr>
          <w:rFonts w:hint="eastAsia" w:ascii="黑体" w:hAnsi="黑体" w:eastAsia="黑体" w:cs="黑体"/>
          <w:b w:val="0"/>
          <w:bCs/>
          <w:color w:val="000000" w:themeColor="text1"/>
          <w:kern w:val="0"/>
          <w:sz w:val="28"/>
          <w:szCs w:val="28"/>
          <w:highlight w:val="none"/>
          <w:lang w:val="en-US" w:eastAsia="zh-CN"/>
          <w14:textFill>
            <w14:solidFill>
              <w14:schemeClr w14:val="tx1"/>
            </w14:solidFill>
          </w14:textFill>
        </w:rPr>
        <w:t xml:space="preserve">7 </w:t>
      </w:r>
      <w:r>
        <w:rPr>
          <w:rFonts w:hint="eastAsia" w:ascii="黑体" w:hAnsi="黑体" w:eastAsia="黑体" w:cs="黑体"/>
          <w:b w:val="0"/>
          <w:bCs/>
          <w:color w:val="000000" w:themeColor="text1"/>
          <w:kern w:val="0"/>
          <w:sz w:val="28"/>
          <w:szCs w:val="28"/>
          <w:highlight w:val="none"/>
          <w14:textFill>
            <w14:solidFill>
              <w14:schemeClr w14:val="tx1"/>
            </w14:solidFill>
          </w14:textFill>
        </w:rPr>
        <w:t>履约保证金</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履约保证金为含增值税合同总价款的</w:t>
      </w:r>
      <w:r>
        <w:rPr>
          <w:rFonts w:hint="default" w:ascii="Times New Roman" w:hAnsi="Times New Roman" w:eastAsia="方正仿宋_GBK" w:cs="Times New Roman"/>
          <w:sz w:val="28"/>
          <w:szCs w:val="28"/>
          <w:lang w:val="en-US" w:eastAsia="zh-CN"/>
        </w:rPr>
        <w:t>5</w:t>
      </w:r>
      <w:r>
        <w:rPr>
          <w:rFonts w:hint="default" w:ascii="Times New Roman" w:hAnsi="Times New Roman" w:eastAsia="方正仿宋_GBK" w:cs="Times New Roman"/>
          <w:color w:val="auto"/>
          <w:sz w:val="28"/>
          <w:szCs w:val="28"/>
          <w:lang w:val="en-US" w:eastAsia="zh-CN"/>
        </w:rPr>
        <w:t>%</w:t>
      </w:r>
      <w:r>
        <w:rPr>
          <w:rFonts w:hint="eastAsia" w:ascii="方正仿宋_GBK" w:hAnsi="方正仿宋_GBK" w:eastAsia="方正仿宋_GBK" w:cs="方正仿宋_GBK"/>
          <w:color w:val="auto"/>
          <w:sz w:val="28"/>
          <w:szCs w:val="28"/>
          <w:lang w:val="en-US" w:eastAsia="zh-CN"/>
        </w:rPr>
        <w:t>，</w:t>
      </w:r>
      <w:r>
        <w:rPr>
          <w:rFonts w:hint="eastAsia" w:ascii="方正仿宋_GBK" w:hAnsi="方正仿宋_GBK" w:eastAsia="方正仿宋_GBK" w:cs="方正仿宋_GBK"/>
          <w:color w:val="auto"/>
          <w:sz w:val="28"/>
          <w:szCs w:val="28"/>
          <w:lang w:eastAsia="zh-CN"/>
        </w:rPr>
        <w:t>成交方须在收到成交通知书后</w:t>
      </w:r>
      <w:r>
        <w:rPr>
          <w:rFonts w:hint="eastAsia" w:ascii="Times New Roman" w:hAnsi="Times New Roman" w:eastAsia="方正仿宋_GBK" w:cs="Times New Roman"/>
          <w:sz w:val="28"/>
          <w:szCs w:val="28"/>
          <w:lang w:val="en-US" w:eastAsia="zh-CN"/>
        </w:rPr>
        <w:t>5</w:t>
      </w:r>
      <w:r>
        <w:rPr>
          <w:rFonts w:hint="eastAsia" w:ascii="方正仿宋_GBK" w:hAnsi="方正仿宋_GBK" w:eastAsia="方正仿宋_GBK" w:cs="方正仿宋_GBK"/>
          <w:color w:val="auto"/>
          <w:sz w:val="28"/>
          <w:szCs w:val="28"/>
          <w:lang w:val="en-US" w:eastAsia="zh-CN"/>
        </w:rPr>
        <w:t>个工作日内交</w:t>
      </w:r>
      <w:r>
        <w:rPr>
          <w:rFonts w:hint="eastAsia" w:ascii="方正仿宋_GBK" w:hAnsi="方正仿宋_GBK" w:eastAsia="方正仿宋_GBK" w:cs="方正仿宋_GBK"/>
          <w:color w:val="auto"/>
          <w:sz w:val="28"/>
          <w:szCs w:val="28"/>
          <w:lang w:eastAsia="zh-CN"/>
        </w:rPr>
        <w:t>纳，否则不予签订合同。甲方在任何时候都有权从履约保证金中扣除由于乙方违反合同条款或违反甲方相关管理规定而应支付的违约金，并且乙方在接到扣除通知书后</w:t>
      </w:r>
      <w:r>
        <w:rPr>
          <w:rFonts w:hint="eastAsia" w:ascii="Times New Roman" w:hAnsi="Times New Roman" w:eastAsia="方正仿宋_GBK" w:cs="Times New Roman"/>
          <w:sz w:val="28"/>
          <w:szCs w:val="28"/>
          <w:lang w:val="en-US" w:eastAsia="zh-CN"/>
        </w:rPr>
        <w:t>15</w:t>
      </w:r>
      <w:r>
        <w:rPr>
          <w:rFonts w:hint="eastAsia" w:ascii="方正仿宋_GBK" w:hAnsi="方正仿宋_GBK" w:eastAsia="方正仿宋_GBK" w:cs="方正仿宋_GBK"/>
          <w:color w:val="auto"/>
          <w:sz w:val="28"/>
          <w:szCs w:val="28"/>
          <w:lang w:eastAsia="zh-CN"/>
        </w:rPr>
        <w:t>个日历天内，应补充扣除金额，以保持合同期履约保证金的完整性。</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黑体" w:hAnsi="黑体" w:eastAsia="黑体" w:cs="黑体"/>
          <w:b w:val="0"/>
          <w:bCs/>
          <w:color w:val="000000"/>
          <w:sz w:val="28"/>
          <w:szCs w:val="28"/>
          <w:lang w:val="en-US" w:eastAsia="zh-CN"/>
        </w:rPr>
      </w:pPr>
      <w:r>
        <w:rPr>
          <w:rFonts w:hint="eastAsia" w:ascii="方正仿宋_GBK" w:hAnsi="方正仿宋_GBK" w:eastAsia="方正仿宋_GBK" w:cs="方正仿宋_GBK"/>
          <w:color w:val="auto"/>
          <w:sz w:val="28"/>
          <w:szCs w:val="28"/>
          <w:lang w:eastAsia="zh-CN"/>
        </w:rPr>
        <w:t>合同履行完毕，如成交方在本合同有效期内完全履行了合同条款，服从甲方监督，无违规事件等问题，并妥善处理好善后各项事宜。甲方在项目验收完成后将履约保证金无息全额返还。</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sz w:val="28"/>
          <w:szCs w:val="28"/>
          <w:lang w:eastAsia="zh-CN"/>
        </w:rPr>
      </w:pPr>
      <w:r>
        <w:rPr>
          <w:rFonts w:hint="eastAsia" w:ascii="黑体" w:hAnsi="黑体" w:eastAsia="黑体" w:cs="黑体"/>
          <w:b w:val="0"/>
          <w:bCs/>
          <w:color w:val="000000"/>
          <w:sz w:val="28"/>
          <w:szCs w:val="28"/>
          <w:lang w:val="en-US" w:eastAsia="zh-CN"/>
        </w:rPr>
        <w:t xml:space="preserve">8 </w:t>
      </w:r>
      <w:r>
        <w:rPr>
          <w:rFonts w:hint="eastAsia" w:ascii="黑体" w:hAnsi="黑体" w:eastAsia="黑体" w:cs="黑体"/>
          <w:b w:val="0"/>
          <w:bCs/>
          <w:color w:val="000000"/>
          <w:sz w:val="28"/>
          <w:szCs w:val="28"/>
          <w:lang w:eastAsia="zh-CN"/>
        </w:rPr>
        <w:t>支付方式</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b w:val="0"/>
          <w:bCs/>
          <w:color w:val="000000"/>
          <w:sz w:val="28"/>
          <w:szCs w:val="28"/>
          <w:lang w:eastAsia="zh-CN"/>
        </w:rPr>
      </w:pPr>
      <w:r>
        <w:rPr>
          <w:rFonts w:hint="eastAsia" w:ascii="方正仿宋_GBK" w:hAnsi="方正仿宋_GBK" w:eastAsia="方正仿宋_GBK" w:cs="方正仿宋_GBK"/>
          <w:color w:val="auto"/>
          <w:sz w:val="28"/>
          <w:szCs w:val="28"/>
          <w:lang w:val="en-US" w:eastAsia="zh-CN"/>
        </w:rPr>
        <w:t>项目验收合格后，甲方在收到乙方开具的发票后于</w:t>
      </w:r>
      <w:r>
        <w:rPr>
          <w:rFonts w:hint="default" w:ascii="Times New Roman" w:hAnsi="Times New Roman" w:eastAsia="方正仿宋_GBK" w:cs="Times New Roman"/>
          <w:sz w:val="28"/>
          <w:szCs w:val="28"/>
          <w:lang w:val="en-US" w:eastAsia="zh-CN"/>
        </w:rPr>
        <w:t>30</w:t>
      </w:r>
      <w:r>
        <w:rPr>
          <w:rFonts w:hint="eastAsia" w:ascii="方正仿宋_GBK" w:hAnsi="方正仿宋_GBK" w:eastAsia="方正仿宋_GBK" w:cs="方正仿宋_GBK"/>
          <w:color w:val="auto"/>
          <w:sz w:val="28"/>
          <w:szCs w:val="28"/>
          <w:lang w:val="en-US" w:eastAsia="zh-CN"/>
        </w:rPr>
        <w:t>个工作日内一次性支付项目款。若乙方提供增值税普通发票，按不含增值税金额支付；若提供增值税专用发票，实际支付金额=不含增值税金额+增值税税额。如税率发生国家法规调整，折算为不含税价后以新适用税率结算。</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themeColor="text1"/>
          <w:sz w:val="28"/>
          <w:szCs w:val="28"/>
          <w:lang w:val="en-US"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9 到货时间</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2021</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年</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9</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月</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23</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日以前（具体以通知时间为准）。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themeColor="text1"/>
          <w:sz w:val="28"/>
          <w:szCs w:val="28"/>
          <w:lang w:val="en-US"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10 竞争性比选响应有效期</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default" w:ascii="Times New Roman" w:hAnsi="Times New Roman" w:eastAsia="方正仿宋_GBK" w:cs="Times New Roman"/>
          <w:sz w:val="28"/>
          <w:szCs w:val="28"/>
          <w:lang w:val="en-US" w:eastAsia="zh-CN"/>
        </w:rPr>
        <w:t>90</w:t>
      </w:r>
      <w:r>
        <w:rPr>
          <w:rFonts w:hint="eastAsia" w:ascii="方正仿宋_GBK" w:hAnsi="方正仿宋_GBK" w:eastAsia="方正仿宋_GBK" w:cs="方正仿宋_GBK"/>
          <w:color w:val="auto"/>
          <w:sz w:val="28"/>
          <w:szCs w:val="28"/>
          <w:lang w:val="en-US" w:eastAsia="zh-CN"/>
        </w:rPr>
        <w:t>天（自竞争性比选响应人提交竞争性比选响应文件截止之日起计算）。注：竞争性比选响应有效期作投标有效期理解。</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themeColor="text1"/>
          <w:sz w:val="28"/>
          <w:szCs w:val="28"/>
          <w:lang w:val="en-US"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11 竞争性比选响应文件的编制和提交</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default" w:ascii="Times New Roman" w:hAnsi="Times New Roman" w:eastAsia="方正仿宋_GBK" w:cs="Times New Roman"/>
          <w:color w:val="auto"/>
          <w:sz w:val="28"/>
          <w:szCs w:val="28"/>
          <w:lang w:val="en-US" w:eastAsia="zh-CN"/>
        </w:rPr>
        <w:t>11.1</w:t>
      </w:r>
      <w:r>
        <w:rPr>
          <w:rFonts w:hint="eastAsia" w:ascii="方正仿宋_GBK" w:hAnsi="方正仿宋_GBK" w:eastAsia="方正仿宋_GBK" w:cs="方正仿宋_GBK"/>
          <w:color w:val="auto"/>
          <w:sz w:val="28"/>
          <w:szCs w:val="28"/>
          <w:lang w:val="en-US" w:eastAsia="zh-CN"/>
        </w:rPr>
        <w:t xml:space="preserve"> 竞争性比选响应方</w:t>
      </w:r>
      <w:r>
        <w:rPr>
          <w:rFonts w:hint="eastAsia" w:ascii="方正仿宋_GBK" w:hAnsi="方正仿宋_GBK" w:eastAsia="方正仿宋_GBK" w:cs="方正仿宋_GBK"/>
          <w:color w:val="auto"/>
          <w:sz w:val="28"/>
          <w:szCs w:val="28"/>
          <w:lang w:val="zh-CN" w:eastAsia="zh-CN"/>
        </w:rPr>
        <w:t>应当按照</w:t>
      </w:r>
      <w:r>
        <w:rPr>
          <w:rFonts w:hint="eastAsia" w:ascii="方正仿宋_GBK" w:hAnsi="方正仿宋_GBK" w:eastAsia="方正仿宋_GBK" w:cs="方正仿宋_GBK"/>
          <w:color w:val="auto"/>
          <w:sz w:val="28"/>
          <w:szCs w:val="28"/>
          <w:lang w:val="en-US" w:eastAsia="zh-CN"/>
        </w:rPr>
        <w:t>竞争性比选</w:t>
      </w:r>
      <w:r>
        <w:rPr>
          <w:rFonts w:hint="eastAsia" w:ascii="方正仿宋_GBK" w:hAnsi="方正仿宋_GBK" w:eastAsia="方正仿宋_GBK" w:cs="方正仿宋_GBK"/>
          <w:color w:val="auto"/>
          <w:sz w:val="28"/>
          <w:szCs w:val="28"/>
          <w:lang w:val="zh-CN" w:eastAsia="zh-CN"/>
        </w:rPr>
        <w:t>采购文件的要求编制竞争性比选响应文件，竞争性比选响应文件应当对</w:t>
      </w:r>
      <w:r>
        <w:rPr>
          <w:rFonts w:hint="eastAsia" w:ascii="方正仿宋_GBK" w:hAnsi="方正仿宋_GBK" w:eastAsia="方正仿宋_GBK" w:cs="方正仿宋_GBK"/>
          <w:color w:val="auto"/>
          <w:sz w:val="28"/>
          <w:szCs w:val="28"/>
          <w:lang w:val="en-US" w:eastAsia="zh-CN"/>
        </w:rPr>
        <w:t>竞争性比选</w:t>
      </w:r>
      <w:r>
        <w:rPr>
          <w:rFonts w:hint="eastAsia" w:ascii="方正仿宋_GBK" w:hAnsi="方正仿宋_GBK" w:eastAsia="方正仿宋_GBK" w:cs="方正仿宋_GBK"/>
          <w:color w:val="auto"/>
          <w:sz w:val="28"/>
          <w:szCs w:val="28"/>
          <w:lang w:val="zh-CN" w:eastAsia="zh-CN"/>
        </w:rPr>
        <w:t>采购文件提出的要求和条件作出实质性应答。</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default" w:ascii="Times New Roman" w:hAnsi="Times New Roman" w:eastAsia="方正仿宋_GBK" w:cs="Times New Roman"/>
          <w:color w:val="auto"/>
          <w:sz w:val="28"/>
          <w:szCs w:val="28"/>
          <w:lang w:val="en-US" w:eastAsia="zh-CN"/>
        </w:rPr>
        <w:t>11.2</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eastAsia="zh-CN"/>
        </w:rPr>
        <w:t>竞争性比选响应文件应用</w:t>
      </w:r>
      <w:r>
        <w:rPr>
          <w:rFonts w:hint="default" w:ascii="Times New Roman" w:hAnsi="Times New Roman" w:eastAsia="方正仿宋_GBK" w:cs="Times New Roman"/>
          <w:color w:val="auto"/>
          <w:sz w:val="28"/>
          <w:szCs w:val="28"/>
          <w:lang w:val="zh-CN" w:eastAsia="zh-CN"/>
        </w:rPr>
        <w:t>A4</w:t>
      </w:r>
      <w:r>
        <w:rPr>
          <w:rFonts w:hint="eastAsia" w:ascii="方正仿宋_GBK" w:hAnsi="方正仿宋_GBK" w:eastAsia="方正仿宋_GBK" w:cs="方正仿宋_GBK"/>
          <w:color w:val="auto"/>
          <w:sz w:val="28"/>
          <w:szCs w:val="28"/>
          <w:lang w:val="zh-CN" w:eastAsia="zh-CN"/>
        </w:rPr>
        <w:t>规格纸编制并装订成册，主要由以下几个部分组成：</w:t>
      </w:r>
    </w:p>
    <w:p>
      <w:pPr>
        <w:keepNext w:val="0"/>
        <w:keepLines w:val="0"/>
        <w:pageBreakBefore w:val="0"/>
        <w:widowControl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000000"/>
          <w:kern w:val="0"/>
          <w:sz w:val="28"/>
          <w:szCs w:val="28"/>
          <w:lang w:val="zh-CN"/>
        </w:rPr>
      </w:pPr>
      <w:r>
        <w:rPr>
          <w:rFonts w:hint="default" w:ascii="Times New Roman" w:hAnsi="Times New Roman" w:eastAsia="方正仿宋_GBK" w:cs="Times New Roman"/>
          <w:color w:val="000000"/>
          <w:kern w:val="0"/>
          <w:sz w:val="28"/>
          <w:szCs w:val="28"/>
          <w:lang w:val="en-US" w:eastAsia="zh-CN"/>
        </w:rPr>
        <w:t>11</w:t>
      </w:r>
      <w:r>
        <w:rPr>
          <w:rFonts w:hint="default" w:ascii="Times New Roman" w:hAnsi="Times New Roman" w:eastAsia="方正仿宋_GBK" w:cs="Times New Roman"/>
          <w:color w:val="000000"/>
          <w:kern w:val="0"/>
          <w:sz w:val="28"/>
          <w:szCs w:val="28"/>
          <w:lang w:val="zh-CN" w:eastAsia="zh-CN"/>
        </w:rPr>
        <w:t>.2.1</w:t>
      </w:r>
      <w:r>
        <w:rPr>
          <w:rFonts w:hint="eastAsia" w:ascii="方正仿宋_GBK" w:hAnsi="方正仿宋_GBK" w:eastAsia="方正仿宋_GBK" w:cs="方正仿宋_GBK"/>
          <w:color w:val="000000"/>
          <w:kern w:val="0"/>
          <w:sz w:val="28"/>
          <w:szCs w:val="28"/>
          <w:lang w:val="en-US" w:eastAsia="zh-CN"/>
        </w:rPr>
        <w:t xml:space="preserve"> </w:t>
      </w:r>
      <w:r>
        <w:rPr>
          <w:rFonts w:hint="eastAsia" w:ascii="方正仿宋_GBK" w:hAnsi="方正仿宋_GBK" w:eastAsia="方正仿宋_GBK" w:cs="方正仿宋_GBK"/>
          <w:color w:val="000000"/>
          <w:kern w:val="0"/>
          <w:sz w:val="28"/>
          <w:szCs w:val="28"/>
          <w:lang w:val="zh-CN"/>
        </w:rPr>
        <w:t>封面。</w:t>
      </w:r>
    </w:p>
    <w:p>
      <w:pPr>
        <w:keepNext w:val="0"/>
        <w:keepLines w:val="0"/>
        <w:pageBreakBefore w:val="0"/>
        <w:widowControl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000000"/>
          <w:kern w:val="0"/>
          <w:sz w:val="28"/>
          <w:szCs w:val="28"/>
          <w:lang w:val="zh-CN"/>
        </w:rPr>
      </w:pPr>
      <w:r>
        <w:rPr>
          <w:rFonts w:hint="default" w:ascii="Times New Roman" w:hAnsi="Times New Roman" w:eastAsia="方正仿宋_GBK" w:cs="Times New Roman"/>
          <w:color w:val="000000"/>
          <w:kern w:val="0"/>
          <w:sz w:val="28"/>
          <w:szCs w:val="28"/>
          <w:lang w:val="en-US" w:eastAsia="zh-CN"/>
        </w:rPr>
        <w:t>11</w:t>
      </w:r>
      <w:r>
        <w:rPr>
          <w:rFonts w:hint="default" w:ascii="Times New Roman" w:hAnsi="Times New Roman" w:eastAsia="方正仿宋_GBK" w:cs="Times New Roman"/>
          <w:color w:val="000000"/>
          <w:kern w:val="0"/>
          <w:sz w:val="28"/>
          <w:szCs w:val="28"/>
          <w:lang w:val="zh-CN" w:eastAsia="zh-CN"/>
        </w:rPr>
        <w:t>.2.2</w:t>
      </w:r>
      <w:r>
        <w:rPr>
          <w:rFonts w:hint="eastAsia" w:ascii="方正仿宋_GBK" w:hAnsi="方正仿宋_GBK" w:eastAsia="方正仿宋_GBK" w:cs="方正仿宋_GBK"/>
          <w:color w:val="000000"/>
          <w:kern w:val="0"/>
          <w:sz w:val="28"/>
          <w:szCs w:val="28"/>
          <w:lang w:val="en-US" w:eastAsia="zh-CN"/>
        </w:rPr>
        <w:t xml:space="preserve"> </w:t>
      </w:r>
      <w:r>
        <w:rPr>
          <w:rFonts w:hint="eastAsia" w:ascii="方正仿宋_GBK" w:hAnsi="方正仿宋_GBK" w:eastAsia="方正仿宋_GBK" w:cs="方正仿宋_GBK"/>
          <w:color w:val="000000"/>
          <w:kern w:val="0"/>
          <w:sz w:val="28"/>
          <w:szCs w:val="28"/>
          <w:lang w:val="zh-CN"/>
        </w:rPr>
        <w:t>加盖公章的报价函及声明（格式按附件</w:t>
      </w:r>
      <w:r>
        <w:rPr>
          <w:rFonts w:hint="eastAsia" w:ascii="方正仿宋_GBK" w:hAnsi="方正仿宋_GBK" w:eastAsia="方正仿宋_GBK" w:cs="方正仿宋_GBK"/>
          <w:color w:val="000000"/>
          <w:kern w:val="0"/>
          <w:sz w:val="28"/>
          <w:szCs w:val="28"/>
          <w:lang w:val="en-US" w:eastAsia="zh-CN"/>
        </w:rPr>
        <w:t>1</w:t>
      </w:r>
      <w:r>
        <w:rPr>
          <w:rFonts w:hint="eastAsia" w:ascii="方正仿宋_GBK" w:hAnsi="方正仿宋_GBK" w:eastAsia="方正仿宋_GBK" w:cs="方正仿宋_GBK"/>
          <w:color w:val="000000"/>
          <w:kern w:val="0"/>
          <w:sz w:val="28"/>
          <w:szCs w:val="28"/>
          <w:lang w:val="zh-CN"/>
        </w:rPr>
        <w:t>）。</w:t>
      </w:r>
    </w:p>
    <w:p>
      <w:pPr>
        <w:keepNext w:val="0"/>
        <w:keepLines w:val="0"/>
        <w:pageBreakBefore w:val="0"/>
        <w:widowControl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000000"/>
          <w:kern w:val="0"/>
          <w:sz w:val="28"/>
          <w:szCs w:val="28"/>
          <w:lang w:val="zh-CN"/>
        </w:rPr>
      </w:pPr>
      <w:r>
        <w:rPr>
          <w:rFonts w:hint="default" w:ascii="Times New Roman" w:hAnsi="Times New Roman" w:eastAsia="方正仿宋_GBK" w:cs="Times New Roman"/>
          <w:color w:val="000000"/>
          <w:kern w:val="0"/>
          <w:sz w:val="28"/>
          <w:szCs w:val="28"/>
          <w:lang w:val="en-US" w:eastAsia="zh-CN"/>
        </w:rPr>
        <w:t>11</w:t>
      </w:r>
      <w:r>
        <w:rPr>
          <w:rFonts w:hint="default" w:ascii="Times New Roman" w:hAnsi="Times New Roman" w:eastAsia="方正仿宋_GBK" w:cs="Times New Roman"/>
          <w:color w:val="000000"/>
          <w:kern w:val="0"/>
          <w:sz w:val="28"/>
          <w:szCs w:val="28"/>
          <w:lang w:val="zh-CN" w:eastAsia="zh-CN"/>
        </w:rPr>
        <w:t>.2.</w:t>
      </w:r>
      <w:r>
        <w:rPr>
          <w:rFonts w:hint="default" w:ascii="Times New Roman" w:hAnsi="Times New Roman" w:eastAsia="方正仿宋_GBK" w:cs="Times New Roman"/>
          <w:color w:val="000000"/>
          <w:kern w:val="0"/>
          <w:sz w:val="28"/>
          <w:szCs w:val="28"/>
          <w:lang w:val="en-US" w:eastAsia="zh-CN"/>
        </w:rPr>
        <w:t>3</w:t>
      </w:r>
      <w:r>
        <w:rPr>
          <w:rFonts w:hint="eastAsia" w:ascii="方正仿宋_GBK" w:hAnsi="方正仿宋_GBK" w:eastAsia="方正仿宋_GBK" w:cs="方正仿宋_GBK"/>
          <w:color w:val="000000"/>
          <w:kern w:val="0"/>
          <w:sz w:val="28"/>
          <w:szCs w:val="28"/>
          <w:lang w:val="en-US" w:eastAsia="zh-CN"/>
        </w:rPr>
        <w:t xml:space="preserve"> </w:t>
      </w:r>
      <w:r>
        <w:rPr>
          <w:rFonts w:hint="eastAsia" w:ascii="方正仿宋_GBK" w:hAnsi="方正仿宋_GBK" w:eastAsia="方正仿宋_GBK" w:cs="方正仿宋_GBK"/>
          <w:color w:val="000000"/>
          <w:kern w:val="0"/>
          <w:sz w:val="28"/>
          <w:szCs w:val="28"/>
          <w:lang w:val="zh-CN"/>
        </w:rPr>
        <w:t>报价部分。竞争性比选响应方应按照竞争性比选采购文件要求报出拟提供货物的品牌、规格、产地、单价、总价等详细内容，各项报价应包括拟提供货物的运输、相关税金和服务等全部费用，报价为含税报价，增值税税率单列。</w:t>
      </w:r>
    </w:p>
    <w:p>
      <w:pPr>
        <w:keepNext w:val="0"/>
        <w:keepLines w:val="0"/>
        <w:pageBreakBefore w:val="0"/>
        <w:widowControl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000000"/>
          <w:kern w:val="0"/>
          <w:sz w:val="28"/>
          <w:szCs w:val="28"/>
          <w:lang w:val="zh-CN" w:eastAsia="zh-CN"/>
        </w:rPr>
      </w:pPr>
      <w:r>
        <w:rPr>
          <w:rFonts w:hint="default" w:ascii="Times New Roman" w:hAnsi="Times New Roman" w:eastAsia="方正仿宋_GBK" w:cs="Times New Roman"/>
          <w:color w:val="000000"/>
          <w:kern w:val="0"/>
          <w:sz w:val="28"/>
          <w:szCs w:val="28"/>
          <w:lang w:val="en-US" w:eastAsia="zh-CN"/>
        </w:rPr>
        <w:t>11</w:t>
      </w:r>
      <w:r>
        <w:rPr>
          <w:rFonts w:hint="default" w:ascii="Times New Roman" w:hAnsi="Times New Roman" w:eastAsia="方正仿宋_GBK" w:cs="Times New Roman"/>
          <w:color w:val="000000"/>
          <w:kern w:val="0"/>
          <w:sz w:val="28"/>
          <w:szCs w:val="28"/>
          <w:lang w:val="zh-CN" w:eastAsia="zh-CN"/>
        </w:rPr>
        <w:t>.2.</w:t>
      </w:r>
      <w:r>
        <w:rPr>
          <w:rFonts w:hint="default" w:ascii="Times New Roman" w:hAnsi="Times New Roman" w:eastAsia="方正仿宋_GBK" w:cs="Times New Roman"/>
          <w:color w:val="000000"/>
          <w:kern w:val="0"/>
          <w:sz w:val="28"/>
          <w:szCs w:val="28"/>
          <w:lang w:val="en-US" w:eastAsia="zh-CN"/>
        </w:rPr>
        <w:t>4</w:t>
      </w:r>
      <w:r>
        <w:rPr>
          <w:rFonts w:hint="eastAsia" w:ascii="方正仿宋_GBK" w:hAnsi="方正仿宋_GBK" w:eastAsia="方正仿宋_GBK" w:cs="方正仿宋_GBK"/>
          <w:color w:val="000000"/>
          <w:kern w:val="0"/>
          <w:sz w:val="28"/>
          <w:szCs w:val="28"/>
          <w:lang w:val="en-US" w:eastAsia="zh-CN"/>
        </w:rPr>
        <w:t xml:space="preserve"> </w:t>
      </w:r>
      <w:r>
        <w:rPr>
          <w:rFonts w:hint="eastAsia" w:ascii="方正仿宋_GBK" w:hAnsi="方正仿宋_GBK" w:eastAsia="方正仿宋_GBK" w:cs="方正仿宋_GBK"/>
          <w:color w:val="000000"/>
          <w:kern w:val="0"/>
          <w:sz w:val="28"/>
          <w:szCs w:val="28"/>
          <w:lang w:val="zh-CN"/>
        </w:rPr>
        <w:t>技术部分。</w:t>
      </w:r>
      <w:r>
        <w:rPr>
          <w:rFonts w:hint="eastAsia" w:ascii="方正仿宋_GBK" w:hAnsi="方正仿宋_GBK" w:eastAsia="方正仿宋_GBK" w:cs="方正仿宋_GBK"/>
          <w:color w:val="000000"/>
          <w:kern w:val="0"/>
          <w:sz w:val="28"/>
          <w:szCs w:val="28"/>
          <w:lang w:val="en-US" w:eastAsia="zh-CN"/>
        </w:rPr>
        <w:t>按照“一、项目内容”“三、</w:t>
      </w:r>
      <w:r>
        <w:rPr>
          <w:rFonts w:hint="eastAsia" w:ascii="方正仿宋_GBK" w:hAnsi="方正仿宋_GBK" w:eastAsia="方正仿宋_GBK" w:cs="方正仿宋_GBK"/>
          <w:color w:val="000000"/>
          <w:kern w:val="0"/>
          <w:sz w:val="28"/>
          <w:szCs w:val="28"/>
          <w:lang w:val="zh-CN" w:eastAsia="zh-CN"/>
        </w:rPr>
        <w:t>质保期</w:t>
      </w:r>
      <w:r>
        <w:rPr>
          <w:rFonts w:hint="eastAsia" w:ascii="方正仿宋_GBK" w:hAnsi="方正仿宋_GBK" w:eastAsia="方正仿宋_GBK" w:cs="方正仿宋_GBK"/>
          <w:color w:val="000000"/>
          <w:kern w:val="0"/>
          <w:sz w:val="28"/>
          <w:szCs w:val="28"/>
          <w:lang w:val="en-US" w:eastAsia="zh-CN"/>
        </w:rPr>
        <w:t>要求”执行</w:t>
      </w:r>
      <w:r>
        <w:rPr>
          <w:rFonts w:hint="eastAsia" w:ascii="方正仿宋_GBK" w:hAnsi="方正仿宋_GBK" w:eastAsia="方正仿宋_GBK" w:cs="方正仿宋_GBK"/>
          <w:color w:val="000000"/>
          <w:kern w:val="0"/>
          <w:sz w:val="28"/>
          <w:szCs w:val="28"/>
          <w:lang w:val="zh-CN"/>
        </w:rPr>
        <w:t>。如果提供的</w:t>
      </w:r>
      <w:r>
        <w:rPr>
          <w:rFonts w:hint="eastAsia" w:ascii="方正仿宋_GBK" w:hAnsi="方正仿宋_GBK" w:eastAsia="方正仿宋_GBK" w:cs="方正仿宋_GBK"/>
          <w:color w:val="000000"/>
          <w:kern w:val="0"/>
          <w:sz w:val="28"/>
          <w:szCs w:val="28"/>
          <w:lang w:val="en-US" w:eastAsia="zh-CN"/>
        </w:rPr>
        <w:t>物品</w:t>
      </w:r>
      <w:r>
        <w:rPr>
          <w:rFonts w:hint="eastAsia" w:ascii="方正仿宋_GBK" w:hAnsi="方正仿宋_GBK" w:eastAsia="方正仿宋_GBK" w:cs="方正仿宋_GBK"/>
          <w:color w:val="000000"/>
          <w:kern w:val="0"/>
          <w:sz w:val="28"/>
          <w:szCs w:val="28"/>
          <w:lang w:val="zh-CN"/>
        </w:rPr>
        <w:t>和服务与竞争性比选采购文件要求有偏差，必须详细说明，</w:t>
      </w:r>
      <w:r>
        <w:rPr>
          <w:rFonts w:hint="eastAsia" w:ascii="方正仿宋_GBK" w:hAnsi="方正仿宋_GBK" w:eastAsia="方正仿宋_GBK" w:cs="方正仿宋_GBK"/>
          <w:color w:val="000000"/>
          <w:kern w:val="0"/>
          <w:sz w:val="28"/>
          <w:szCs w:val="28"/>
        </w:rPr>
        <w:t>须经</w:t>
      </w:r>
      <w:r>
        <w:rPr>
          <w:rFonts w:hint="eastAsia" w:ascii="方正仿宋_GBK" w:hAnsi="方正仿宋_GBK" w:eastAsia="方正仿宋_GBK" w:cs="方正仿宋_GBK"/>
          <w:color w:val="000000"/>
          <w:kern w:val="0"/>
          <w:sz w:val="28"/>
          <w:szCs w:val="28"/>
          <w:lang w:eastAsia="zh-CN"/>
        </w:rPr>
        <w:t>竞争性比选</w:t>
      </w:r>
      <w:r>
        <w:rPr>
          <w:rFonts w:hint="eastAsia" w:ascii="方正仿宋_GBK" w:hAnsi="方正仿宋_GBK" w:eastAsia="方正仿宋_GBK" w:cs="方正仿宋_GBK"/>
          <w:color w:val="000000"/>
          <w:kern w:val="0"/>
          <w:sz w:val="28"/>
          <w:szCs w:val="28"/>
        </w:rPr>
        <w:t>小组评定和采购人许可，才能作为供应商实质性响应。</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rPr>
        <w:t>表格自制</w:t>
      </w:r>
      <w:r>
        <w:rPr>
          <w:rFonts w:hint="eastAsia" w:ascii="方正仿宋_GBK" w:hAnsi="方正仿宋_GBK" w:eastAsia="方正仿宋_GBK" w:cs="方正仿宋_GBK"/>
          <w:color w:val="000000"/>
          <w:kern w:val="0"/>
          <w:sz w:val="28"/>
          <w:szCs w:val="28"/>
          <w:lang w:eastAsia="zh-CN"/>
        </w:rPr>
        <w:t>）</w:t>
      </w:r>
    </w:p>
    <w:p>
      <w:pPr>
        <w:keepNext w:val="0"/>
        <w:keepLines w:val="0"/>
        <w:pageBreakBefore w:val="0"/>
        <w:widowControl w:val="0"/>
        <w:kinsoku/>
        <w:wordWrap/>
        <w:overflowPunct/>
        <w:topLinePunct w:val="0"/>
        <w:autoSpaceDE w:val="0"/>
        <w:autoSpaceDN w:val="0"/>
        <w:bidi w:val="0"/>
        <w:adjustRightInd w:val="0"/>
        <w:snapToGrid/>
        <w:spacing w:line="500" w:lineRule="exact"/>
        <w:ind w:firstLine="630" w:firstLineChars="225"/>
        <w:textAlignment w:val="auto"/>
        <w:rPr>
          <w:rFonts w:hint="eastAsia" w:ascii="方正仿宋_GBK" w:hAnsi="方正仿宋_GBK" w:eastAsia="方正仿宋_GBK" w:cs="方正仿宋_GBK"/>
          <w:color w:val="000000"/>
          <w:sz w:val="28"/>
          <w:szCs w:val="28"/>
          <w:lang w:val="zh-CN"/>
        </w:rPr>
      </w:pPr>
      <w:r>
        <w:rPr>
          <w:rFonts w:hint="default" w:ascii="Times New Roman" w:hAnsi="Times New Roman" w:eastAsia="方正仿宋_GBK" w:cs="Times New Roman"/>
          <w:color w:val="000000"/>
          <w:kern w:val="0"/>
          <w:sz w:val="28"/>
          <w:szCs w:val="28"/>
          <w:lang w:val="en-US" w:eastAsia="zh-CN"/>
        </w:rPr>
        <w:t>11</w:t>
      </w:r>
      <w:r>
        <w:rPr>
          <w:rFonts w:hint="default" w:ascii="Times New Roman" w:hAnsi="Times New Roman" w:eastAsia="方正仿宋_GBK" w:cs="Times New Roman"/>
          <w:color w:val="000000"/>
          <w:kern w:val="0"/>
          <w:sz w:val="28"/>
          <w:szCs w:val="28"/>
          <w:lang w:val="zh-CN" w:eastAsia="zh-CN"/>
        </w:rPr>
        <w:t>.2.5</w:t>
      </w:r>
      <w:r>
        <w:rPr>
          <w:rFonts w:hint="eastAsia" w:ascii="方正仿宋_GBK" w:hAnsi="方正仿宋_GBK" w:eastAsia="方正仿宋_GBK" w:cs="方正仿宋_GBK"/>
          <w:color w:val="000000"/>
          <w:kern w:val="0"/>
          <w:sz w:val="28"/>
          <w:szCs w:val="28"/>
          <w:lang w:val="en-US" w:eastAsia="zh-CN"/>
        </w:rPr>
        <w:t xml:space="preserve"> 商务部分。</w:t>
      </w:r>
      <w:r>
        <w:rPr>
          <w:rFonts w:hint="eastAsia" w:ascii="方正仿宋_GBK" w:hAnsi="方正仿宋_GBK" w:eastAsia="方正仿宋_GBK" w:cs="方正仿宋_GBK"/>
          <w:color w:val="000000"/>
          <w:sz w:val="28"/>
          <w:szCs w:val="28"/>
          <w:lang w:val="zh-CN"/>
        </w:rPr>
        <w:t>主要包括营业执照（复印件，</w:t>
      </w:r>
      <w:r>
        <w:rPr>
          <w:rFonts w:hint="eastAsia" w:ascii="方正仿宋_GBK" w:hAnsi="方正仿宋_GBK" w:eastAsia="方正仿宋_GBK" w:cs="方正仿宋_GBK"/>
          <w:color w:val="000000"/>
          <w:sz w:val="28"/>
          <w:szCs w:val="28"/>
          <w:lang w:val="en-US" w:eastAsia="zh-CN"/>
        </w:rPr>
        <w:t>加盖鲜章</w:t>
      </w:r>
      <w:r>
        <w:rPr>
          <w:rFonts w:hint="eastAsia" w:ascii="方正仿宋_GBK" w:hAnsi="方正仿宋_GBK" w:eastAsia="方正仿宋_GBK" w:cs="方正仿宋_GBK"/>
          <w:color w:val="000000"/>
          <w:sz w:val="28"/>
          <w:szCs w:val="28"/>
          <w:lang w:val="zh-CN"/>
        </w:rPr>
        <w:t>），</w:t>
      </w:r>
      <w:r>
        <w:rPr>
          <w:rFonts w:hint="eastAsia" w:ascii="方正仿宋_GBK" w:hAnsi="方正仿宋_GBK" w:eastAsia="方正仿宋_GBK" w:cs="方正仿宋_GBK"/>
          <w:color w:val="000000"/>
          <w:sz w:val="28"/>
          <w:szCs w:val="28"/>
          <w:lang w:val="en-US" w:eastAsia="zh-CN"/>
        </w:rPr>
        <w:t>法定代表人身份证明（原件盖鲜章并附法定代表人身份证复印件加盖鲜章），法定代表人授权委托书</w:t>
      </w:r>
      <w:r>
        <w:rPr>
          <w:rFonts w:hint="eastAsia" w:ascii="方正仿宋_GBK" w:hAnsi="方正仿宋_GBK" w:eastAsia="方正仿宋_GBK" w:cs="方正仿宋_GBK"/>
          <w:color w:val="000000"/>
          <w:sz w:val="28"/>
          <w:szCs w:val="28"/>
          <w:lang w:val="zh-CN"/>
        </w:rPr>
        <w:t>（原件</w:t>
      </w:r>
      <w:r>
        <w:rPr>
          <w:rFonts w:hint="eastAsia" w:ascii="方正仿宋_GBK" w:hAnsi="方正仿宋_GBK" w:eastAsia="方正仿宋_GBK" w:cs="方正仿宋_GBK"/>
          <w:color w:val="000000"/>
          <w:sz w:val="28"/>
          <w:szCs w:val="28"/>
          <w:lang w:val="en-US" w:eastAsia="zh-CN"/>
        </w:rPr>
        <w:t>盖鲜章并附委托代理人身份证复印件加盖鲜章</w:t>
      </w:r>
      <w:r>
        <w:rPr>
          <w:rFonts w:hint="eastAsia" w:ascii="方正仿宋_GBK" w:hAnsi="方正仿宋_GBK" w:eastAsia="方正仿宋_GBK" w:cs="方正仿宋_GBK"/>
          <w:color w:val="auto"/>
          <w:sz w:val="28"/>
          <w:szCs w:val="28"/>
          <w:lang w:val="zh-CN"/>
        </w:rPr>
        <w:t>）、若有：制造商或代理商授权（或货物销售资格证明）文件以及所提供产品的合格证明、其它资</w:t>
      </w:r>
      <w:r>
        <w:rPr>
          <w:rFonts w:hint="eastAsia" w:ascii="方正仿宋_GBK" w:hAnsi="方正仿宋_GBK" w:eastAsia="方正仿宋_GBK" w:cs="方正仿宋_GBK"/>
          <w:color w:val="000000"/>
          <w:sz w:val="28"/>
          <w:szCs w:val="28"/>
          <w:lang w:val="zh-CN"/>
        </w:rPr>
        <w:t>格证明（如企业资信证明、</w:t>
      </w:r>
      <w:r>
        <w:rPr>
          <w:rFonts w:hint="eastAsia" w:ascii="方正仿宋_GBK" w:hAnsi="方正仿宋_GBK" w:eastAsia="方正仿宋_GBK" w:cs="方正仿宋_GBK"/>
          <w:color w:val="000000"/>
          <w:sz w:val="28"/>
          <w:szCs w:val="28"/>
          <w:lang w:val="en-US" w:eastAsia="zh-CN"/>
        </w:rPr>
        <w:t>业绩</w:t>
      </w:r>
      <w:r>
        <w:rPr>
          <w:rFonts w:hint="eastAsia" w:ascii="方正仿宋_GBK" w:hAnsi="方正仿宋_GBK" w:eastAsia="方正仿宋_GBK" w:cs="方正仿宋_GBK"/>
          <w:color w:val="000000"/>
          <w:sz w:val="28"/>
          <w:szCs w:val="28"/>
          <w:lang w:val="zh-CN"/>
        </w:rPr>
        <w:t>等）以及服务承诺等。</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b/>
          <w:bCs/>
          <w:color w:val="000000"/>
          <w:kern w:val="0"/>
          <w:sz w:val="28"/>
          <w:szCs w:val="28"/>
          <w:lang w:val="zh-CN"/>
        </w:rPr>
      </w:pPr>
      <w:r>
        <w:rPr>
          <w:rFonts w:hint="default" w:ascii="Times New Roman" w:hAnsi="Times New Roman" w:eastAsia="方正仿宋_GBK" w:cs="Times New Roman"/>
          <w:sz w:val="28"/>
          <w:szCs w:val="28"/>
          <w:lang w:val="en-US" w:eastAsia="zh-CN"/>
        </w:rPr>
        <w:t>11.2.6</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color w:val="auto"/>
          <w:sz w:val="28"/>
          <w:szCs w:val="28"/>
          <w:lang w:val="en-US" w:eastAsia="zh-CN"/>
        </w:rPr>
        <w:t>竞争性</w:t>
      </w:r>
      <w:r>
        <w:rPr>
          <w:rFonts w:hint="eastAsia" w:ascii="方正仿宋_GBK" w:hAnsi="方正仿宋_GBK" w:eastAsia="方正仿宋_GBK" w:cs="方正仿宋_GBK"/>
          <w:color w:val="auto"/>
          <w:sz w:val="28"/>
          <w:szCs w:val="28"/>
          <w:lang w:val="zh-CN" w:eastAsia="zh-CN"/>
        </w:rPr>
        <w:t>比选响应文件</w:t>
      </w:r>
      <w:r>
        <w:rPr>
          <w:rFonts w:hint="eastAsia" w:ascii="方正仿宋_GBK" w:hAnsi="方正仿宋_GBK" w:eastAsia="方正仿宋_GBK" w:cs="方正仿宋_GBK"/>
          <w:color w:val="auto"/>
          <w:sz w:val="28"/>
          <w:szCs w:val="28"/>
          <w:lang w:val="en-US" w:eastAsia="zh-CN"/>
        </w:rPr>
        <w:t>包括：</w:t>
      </w:r>
      <w:r>
        <w:rPr>
          <w:rFonts w:hint="eastAsia" w:ascii="方正仿宋_GBK" w:hAnsi="方正仿宋_GBK" w:eastAsia="方正仿宋_GBK" w:cs="方正仿宋_GBK"/>
          <w:b/>
          <w:bCs/>
          <w:color w:val="auto"/>
          <w:sz w:val="28"/>
          <w:szCs w:val="28"/>
          <w:u w:val="single"/>
          <w:lang w:val="zh-CN" w:eastAsia="zh-CN"/>
        </w:rPr>
        <w:t>纸质文件一式</w:t>
      </w:r>
      <w:r>
        <w:rPr>
          <w:rFonts w:hint="default" w:ascii="Times New Roman" w:hAnsi="Times New Roman" w:eastAsia="方正仿宋_GBK" w:cs="Times New Roman"/>
          <w:b/>
          <w:bCs/>
          <w:color w:val="auto"/>
          <w:sz w:val="28"/>
          <w:szCs w:val="28"/>
          <w:u w:val="single"/>
          <w:lang w:val="zh-CN" w:eastAsia="zh-CN"/>
        </w:rPr>
        <w:t>3</w:t>
      </w:r>
      <w:r>
        <w:rPr>
          <w:rFonts w:hint="eastAsia" w:ascii="方正仿宋_GBK" w:hAnsi="方正仿宋_GBK" w:eastAsia="方正仿宋_GBK" w:cs="方正仿宋_GBK"/>
          <w:b/>
          <w:bCs/>
          <w:color w:val="auto"/>
          <w:sz w:val="28"/>
          <w:szCs w:val="28"/>
          <w:u w:val="single"/>
          <w:lang w:val="zh-CN" w:eastAsia="zh-CN"/>
        </w:rPr>
        <w:t>份，其中正本</w:t>
      </w:r>
      <w:r>
        <w:rPr>
          <w:rFonts w:hint="default" w:ascii="Times New Roman" w:hAnsi="Times New Roman" w:eastAsia="方正仿宋_GBK" w:cs="Times New Roman"/>
          <w:b/>
          <w:bCs/>
          <w:color w:val="auto"/>
          <w:sz w:val="28"/>
          <w:szCs w:val="28"/>
          <w:u w:val="single"/>
          <w:lang w:val="zh-CN" w:eastAsia="zh-CN"/>
        </w:rPr>
        <w:t>1</w:t>
      </w:r>
      <w:r>
        <w:rPr>
          <w:rFonts w:hint="eastAsia" w:ascii="方正仿宋_GBK" w:hAnsi="方正仿宋_GBK" w:eastAsia="方正仿宋_GBK" w:cs="方正仿宋_GBK"/>
          <w:b/>
          <w:bCs/>
          <w:color w:val="auto"/>
          <w:sz w:val="28"/>
          <w:szCs w:val="28"/>
          <w:u w:val="single"/>
          <w:lang w:val="zh-CN" w:eastAsia="zh-CN"/>
        </w:rPr>
        <w:t>份，副本</w:t>
      </w:r>
      <w:r>
        <w:rPr>
          <w:rFonts w:hint="default" w:ascii="Times New Roman" w:hAnsi="Times New Roman" w:eastAsia="方正仿宋_GBK" w:cs="Times New Roman"/>
          <w:b/>
          <w:bCs/>
          <w:color w:val="auto"/>
          <w:sz w:val="28"/>
          <w:szCs w:val="28"/>
          <w:u w:val="single"/>
          <w:lang w:val="zh-CN" w:eastAsia="zh-CN"/>
        </w:rPr>
        <w:t>2</w:t>
      </w:r>
      <w:r>
        <w:rPr>
          <w:rFonts w:hint="eastAsia" w:ascii="方正仿宋_GBK" w:hAnsi="方正仿宋_GBK" w:eastAsia="方正仿宋_GBK" w:cs="方正仿宋_GBK"/>
          <w:b/>
          <w:bCs/>
          <w:color w:val="auto"/>
          <w:sz w:val="28"/>
          <w:szCs w:val="28"/>
          <w:u w:val="single"/>
          <w:lang w:val="zh-CN" w:eastAsia="zh-CN"/>
        </w:rPr>
        <w:t>份；电子比选响应文件</w:t>
      </w:r>
      <w:r>
        <w:rPr>
          <w:rFonts w:hint="default" w:ascii="Times New Roman" w:hAnsi="Times New Roman" w:eastAsia="方正仿宋_GBK" w:cs="Times New Roman"/>
          <w:b/>
          <w:bCs/>
          <w:color w:val="auto"/>
          <w:sz w:val="28"/>
          <w:szCs w:val="28"/>
          <w:u w:val="single"/>
          <w:lang w:val="zh-CN" w:eastAsia="zh-CN"/>
        </w:rPr>
        <w:t>1</w:t>
      </w:r>
      <w:r>
        <w:rPr>
          <w:rFonts w:hint="eastAsia" w:ascii="方正仿宋_GBK" w:hAnsi="方正仿宋_GBK" w:eastAsia="方正仿宋_GBK" w:cs="方正仿宋_GBK"/>
          <w:b/>
          <w:bCs/>
          <w:color w:val="auto"/>
          <w:sz w:val="28"/>
          <w:szCs w:val="28"/>
          <w:u w:val="single"/>
          <w:lang w:val="zh-CN" w:eastAsia="zh-CN"/>
        </w:rPr>
        <w:t>份（U盘形式）。</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themeColor="text1"/>
          <w:sz w:val="28"/>
          <w:szCs w:val="28"/>
          <w:lang w:val="en-US"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 xml:space="preserve">12 </w:t>
      </w:r>
      <w:r>
        <w:rPr>
          <w:rFonts w:hint="eastAsia" w:ascii="黑体" w:hAnsi="黑体" w:eastAsia="黑体" w:cs="黑体"/>
          <w:b w:val="0"/>
          <w:bCs/>
          <w:color w:val="000000" w:themeColor="text1"/>
          <w:sz w:val="28"/>
          <w:szCs w:val="28"/>
          <w:lang w:val="zh-CN" w:eastAsia="zh-CN"/>
          <w14:textFill>
            <w14:solidFill>
              <w14:schemeClr w14:val="tx1"/>
            </w14:solidFill>
          </w14:textFill>
        </w:rPr>
        <w:t>竞争性比选须知</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000000"/>
          <w:sz w:val="28"/>
          <w:szCs w:val="28"/>
          <w:lang w:val="en-US" w:eastAsia="zh-CN"/>
        </w:rPr>
        <w:t>比选响应人有以下情形之一的，采购人有权拒收响应人文件：</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default" w:ascii="Times New Roman" w:hAnsi="Times New Roman" w:eastAsia="方正仿宋_GBK" w:cs="Times New Roman"/>
          <w:color w:val="auto"/>
          <w:sz w:val="28"/>
          <w:szCs w:val="28"/>
          <w:lang w:val="en-US" w:eastAsia="zh-CN"/>
        </w:rPr>
        <w:t>12.1</w:t>
      </w:r>
      <w:r>
        <w:rPr>
          <w:rFonts w:hint="eastAsia" w:ascii="方正仿宋_GBK" w:hAnsi="方正仿宋_GBK" w:eastAsia="方正仿宋_GBK" w:cs="方正仿宋_GBK"/>
          <w:color w:val="auto"/>
          <w:sz w:val="28"/>
          <w:szCs w:val="28"/>
          <w:lang w:val="en-US" w:eastAsia="zh-CN"/>
        </w:rPr>
        <w:t xml:space="preserve"> 未在递交比选响应文件时出示</w:t>
      </w:r>
      <w:r>
        <w:rPr>
          <w:rFonts w:hint="eastAsia" w:ascii="方正仿宋_GBK" w:hAnsi="方正仿宋_GBK" w:eastAsia="方正仿宋_GBK" w:cs="方正仿宋_GBK"/>
          <w:color w:val="auto"/>
          <w:sz w:val="28"/>
          <w:szCs w:val="28"/>
          <w:lang w:val="zh-CN" w:eastAsia="zh-CN"/>
        </w:rPr>
        <w:t>比选响应保证金</w:t>
      </w:r>
      <w:r>
        <w:rPr>
          <w:rFonts w:hint="eastAsia" w:ascii="方正仿宋_GBK" w:hAnsi="方正仿宋_GBK" w:eastAsia="方正仿宋_GBK" w:cs="方正仿宋_GBK"/>
          <w:color w:val="auto"/>
          <w:sz w:val="28"/>
          <w:szCs w:val="28"/>
          <w:lang w:val="en-US" w:eastAsia="zh-CN"/>
        </w:rPr>
        <w:t>收据的；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default" w:ascii="Times New Roman" w:hAnsi="Times New Roman" w:eastAsia="方正仿宋_GBK" w:cs="Times New Roman"/>
          <w:color w:val="auto"/>
          <w:sz w:val="28"/>
          <w:szCs w:val="28"/>
          <w:lang w:val="en-US" w:eastAsia="zh-CN"/>
        </w:rPr>
        <w:t xml:space="preserve">12.2 </w:t>
      </w:r>
      <w:r>
        <w:rPr>
          <w:rFonts w:hint="eastAsia" w:ascii="方正仿宋_GBK" w:hAnsi="方正仿宋_GBK" w:eastAsia="方正仿宋_GBK" w:cs="方正仿宋_GBK"/>
          <w:color w:val="auto"/>
          <w:sz w:val="28"/>
          <w:szCs w:val="28"/>
          <w:lang w:val="en-US" w:eastAsia="zh-CN"/>
        </w:rPr>
        <w:t>未在递交比选响应文件截止时间前递交响应文件的；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default" w:ascii="Times New Roman" w:hAnsi="Times New Roman" w:eastAsia="方正仿宋_GBK" w:cs="Times New Roman"/>
          <w:color w:val="auto"/>
          <w:sz w:val="28"/>
          <w:szCs w:val="28"/>
          <w:lang w:val="en-US" w:eastAsia="zh-CN"/>
        </w:rPr>
        <w:t>12.3</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eastAsia="zh-CN"/>
        </w:rPr>
        <w:t>比选响应人未派法定代表人或</w:t>
      </w:r>
      <w:r>
        <w:rPr>
          <w:rFonts w:hint="eastAsia" w:ascii="方正仿宋_GBK" w:hAnsi="方正仿宋_GBK" w:eastAsia="方正仿宋_GBK" w:cs="方正仿宋_GBK"/>
          <w:color w:val="auto"/>
          <w:sz w:val="28"/>
          <w:szCs w:val="28"/>
          <w:lang w:val="en-US" w:eastAsia="zh-CN"/>
        </w:rPr>
        <w:t>法定代表人</w:t>
      </w:r>
      <w:r>
        <w:rPr>
          <w:rFonts w:hint="eastAsia" w:ascii="方正仿宋_GBK" w:hAnsi="方正仿宋_GBK" w:eastAsia="方正仿宋_GBK" w:cs="方正仿宋_GBK"/>
          <w:color w:val="auto"/>
          <w:sz w:val="28"/>
          <w:szCs w:val="28"/>
          <w:lang w:val="zh-CN" w:eastAsia="zh-CN"/>
        </w:rPr>
        <w:t>委托代理人出席比选唱价</w:t>
      </w:r>
      <w:r>
        <w:rPr>
          <w:rFonts w:hint="eastAsia" w:ascii="方正仿宋_GBK" w:hAnsi="方正仿宋_GBK" w:eastAsia="方正仿宋_GBK" w:cs="方正仿宋_GBK"/>
          <w:color w:val="auto"/>
          <w:sz w:val="28"/>
          <w:szCs w:val="28"/>
          <w:lang w:val="en-US" w:eastAsia="zh-CN"/>
        </w:rPr>
        <w:t>环节，或出席唱价环节的比选响应人未能提供有效身份证原件、提供身份证原件与比选文件中不符的；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default" w:ascii="Times New Roman" w:hAnsi="Times New Roman" w:eastAsia="方正仿宋_GBK" w:cs="Times New Roman"/>
          <w:color w:val="auto"/>
          <w:sz w:val="28"/>
          <w:szCs w:val="28"/>
          <w:lang w:val="en-US" w:eastAsia="zh-CN"/>
        </w:rPr>
        <w:t>12.4</w:t>
      </w:r>
      <w:r>
        <w:rPr>
          <w:rFonts w:hint="eastAsia" w:ascii="方正仿宋_GBK" w:hAnsi="方正仿宋_GBK" w:eastAsia="方正仿宋_GBK" w:cs="方正仿宋_GBK"/>
          <w:color w:val="auto"/>
          <w:sz w:val="28"/>
          <w:szCs w:val="28"/>
          <w:lang w:val="en-US" w:eastAsia="zh-CN"/>
        </w:rPr>
        <w:t xml:space="preserve"> 未按要求密封比选响应文件的。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themeColor="text1"/>
          <w:sz w:val="28"/>
          <w:szCs w:val="28"/>
          <w:lang w:val="en-US"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13 竞争性比选</w:t>
      </w:r>
      <w:r>
        <w:rPr>
          <w:rFonts w:hint="eastAsia" w:ascii="黑体" w:hAnsi="黑体" w:eastAsia="黑体" w:cs="黑体"/>
          <w:b w:val="0"/>
          <w:bCs/>
          <w:color w:val="000000" w:themeColor="text1"/>
          <w:sz w:val="28"/>
          <w:szCs w:val="28"/>
          <w:lang w:val="zh-CN" w:eastAsia="zh-CN"/>
          <w14:textFill>
            <w14:solidFill>
              <w14:schemeClr w14:val="tx1"/>
            </w14:solidFill>
          </w14:textFill>
        </w:rPr>
        <w:t>响应文件作废条款</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default" w:ascii="Times New Roman" w:hAnsi="Times New Roman" w:eastAsia="方正仿宋_GBK" w:cs="Times New Roman"/>
          <w:color w:val="auto"/>
          <w:sz w:val="28"/>
          <w:szCs w:val="28"/>
          <w:lang w:val="en-US" w:eastAsia="zh-CN"/>
        </w:rPr>
        <w:t>13.1</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eastAsia="zh-CN"/>
        </w:rPr>
        <w:t>无报价或两个以上报价的；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default" w:ascii="Times New Roman" w:hAnsi="Times New Roman" w:eastAsia="方正仿宋_GBK" w:cs="Times New Roman"/>
          <w:color w:val="auto"/>
          <w:sz w:val="28"/>
          <w:szCs w:val="28"/>
          <w:lang w:val="en-US" w:eastAsia="zh-CN"/>
        </w:rPr>
        <w:t>13.2</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eastAsia="zh-CN"/>
        </w:rPr>
        <w:t>资格条件不符合国家有关规定和</w:t>
      </w:r>
      <w:r>
        <w:rPr>
          <w:rFonts w:hint="eastAsia" w:ascii="方正仿宋_GBK" w:hAnsi="方正仿宋_GBK" w:eastAsia="方正仿宋_GBK" w:cs="方正仿宋_GBK"/>
          <w:color w:val="auto"/>
          <w:sz w:val="28"/>
          <w:szCs w:val="28"/>
          <w:lang w:val="en-US" w:eastAsia="zh-CN"/>
        </w:rPr>
        <w:t>比选</w:t>
      </w:r>
      <w:r>
        <w:rPr>
          <w:rFonts w:hint="eastAsia" w:ascii="方正仿宋_GBK" w:hAnsi="方正仿宋_GBK" w:eastAsia="方正仿宋_GBK" w:cs="方正仿宋_GBK"/>
          <w:color w:val="auto"/>
          <w:sz w:val="28"/>
          <w:szCs w:val="28"/>
          <w:lang w:val="zh-CN" w:eastAsia="zh-CN"/>
        </w:rPr>
        <w:t>文件要求的，或者拒不按照要求对</w:t>
      </w:r>
      <w:r>
        <w:rPr>
          <w:rFonts w:hint="eastAsia" w:ascii="方正仿宋_GBK" w:hAnsi="方正仿宋_GBK" w:eastAsia="方正仿宋_GBK" w:cs="方正仿宋_GBK"/>
          <w:color w:val="auto"/>
          <w:sz w:val="28"/>
          <w:szCs w:val="28"/>
          <w:lang w:val="en-US" w:eastAsia="zh-CN"/>
        </w:rPr>
        <w:t>响应</w:t>
      </w:r>
      <w:r>
        <w:rPr>
          <w:rFonts w:hint="eastAsia" w:ascii="方正仿宋_GBK" w:hAnsi="方正仿宋_GBK" w:eastAsia="方正仿宋_GBK" w:cs="方正仿宋_GBK"/>
          <w:color w:val="auto"/>
          <w:sz w:val="28"/>
          <w:szCs w:val="28"/>
          <w:lang w:val="zh-CN" w:eastAsia="zh-CN"/>
        </w:rPr>
        <w:t>文件进行澄清、说明或者补正的；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default" w:ascii="Times New Roman" w:hAnsi="Times New Roman" w:eastAsia="方正仿宋_GBK" w:cs="Times New Roman"/>
          <w:color w:val="auto"/>
          <w:sz w:val="28"/>
          <w:szCs w:val="28"/>
          <w:lang w:val="en-US" w:eastAsia="zh-CN"/>
        </w:rPr>
        <w:t>13.3</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eastAsia="zh-CN"/>
        </w:rPr>
        <w:t>报价超过比选最高限价的；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default" w:ascii="Times New Roman" w:hAnsi="Times New Roman" w:eastAsia="方正仿宋_GBK" w:cs="Times New Roman"/>
          <w:color w:val="auto"/>
          <w:sz w:val="28"/>
          <w:szCs w:val="28"/>
          <w:lang w:val="en-US" w:eastAsia="zh-CN"/>
        </w:rPr>
        <w:t>13.4</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eastAsia="zh-CN"/>
        </w:rPr>
        <w:t>比选响应文件封面及密封袋封面上</w:t>
      </w:r>
      <w:r>
        <w:rPr>
          <w:rFonts w:hint="eastAsia" w:ascii="方正仿宋_GBK" w:hAnsi="方正仿宋_GBK" w:eastAsia="方正仿宋_GBK" w:cs="方正仿宋_GBK"/>
          <w:color w:val="auto"/>
          <w:sz w:val="28"/>
          <w:szCs w:val="28"/>
          <w:lang w:val="en-US" w:eastAsia="zh-CN"/>
        </w:rPr>
        <w:t>未</w:t>
      </w:r>
      <w:r>
        <w:rPr>
          <w:rFonts w:hint="eastAsia" w:ascii="方正仿宋_GBK" w:hAnsi="方正仿宋_GBK" w:eastAsia="方正仿宋_GBK" w:cs="方正仿宋_GBK"/>
          <w:color w:val="auto"/>
          <w:sz w:val="28"/>
          <w:szCs w:val="28"/>
          <w:lang w:val="zh-CN" w:eastAsia="zh-CN"/>
        </w:rPr>
        <w:t>注明“项目名称”“项目编号”“比选响应单位名称”，</w:t>
      </w:r>
      <w:r>
        <w:rPr>
          <w:rFonts w:hint="eastAsia" w:ascii="方正仿宋_GBK" w:hAnsi="方正仿宋_GBK" w:eastAsia="方正仿宋_GBK" w:cs="方正仿宋_GBK"/>
          <w:color w:val="auto"/>
          <w:sz w:val="28"/>
          <w:szCs w:val="28"/>
          <w:lang w:val="en-US" w:eastAsia="zh-CN"/>
        </w:rPr>
        <w:t>或未</w:t>
      </w:r>
      <w:r>
        <w:rPr>
          <w:rFonts w:hint="eastAsia" w:ascii="方正仿宋_GBK" w:hAnsi="方正仿宋_GBK" w:eastAsia="方正仿宋_GBK" w:cs="方正仿宋_GBK"/>
          <w:color w:val="auto"/>
          <w:sz w:val="28"/>
          <w:szCs w:val="28"/>
          <w:lang w:val="zh-CN" w:eastAsia="zh-CN"/>
        </w:rPr>
        <w:t>加盖单位公章；</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default" w:ascii="Times New Roman" w:hAnsi="Times New Roman" w:eastAsia="方正仿宋_GBK" w:cs="Times New Roman"/>
          <w:color w:val="auto"/>
          <w:sz w:val="28"/>
          <w:szCs w:val="28"/>
          <w:lang w:val="en-US" w:eastAsia="zh-CN"/>
        </w:rPr>
        <w:t xml:space="preserve">13.5 </w:t>
      </w:r>
      <w:r>
        <w:rPr>
          <w:rFonts w:hint="eastAsia" w:ascii="方正仿宋_GBK" w:hAnsi="方正仿宋_GBK" w:eastAsia="方正仿宋_GBK" w:cs="方正仿宋_GBK"/>
          <w:color w:val="auto"/>
          <w:sz w:val="28"/>
          <w:szCs w:val="28"/>
          <w:lang w:val="zh-CN" w:eastAsia="zh-CN"/>
        </w:rPr>
        <w:t>比选响应文件</w:t>
      </w:r>
      <w:r>
        <w:rPr>
          <w:rFonts w:hint="eastAsia" w:ascii="方正仿宋_GBK" w:hAnsi="方正仿宋_GBK" w:eastAsia="方正仿宋_GBK" w:cs="方正仿宋_GBK"/>
          <w:color w:val="auto"/>
          <w:sz w:val="28"/>
          <w:szCs w:val="28"/>
          <w:lang w:val="en-US" w:eastAsia="zh-CN"/>
        </w:rPr>
        <w:t>中</w:t>
      </w:r>
      <w:r>
        <w:rPr>
          <w:rFonts w:hint="eastAsia" w:ascii="方正仿宋_GBK" w:hAnsi="方正仿宋_GBK" w:eastAsia="方正仿宋_GBK" w:cs="方正仿宋_GBK"/>
          <w:color w:val="auto"/>
          <w:sz w:val="28"/>
          <w:szCs w:val="28"/>
          <w:lang w:val="zh-CN" w:eastAsia="zh-CN"/>
        </w:rPr>
        <w:t>字迹或提供的复印件模糊、无法辨认的；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default" w:ascii="Times New Roman" w:hAnsi="Times New Roman" w:eastAsia="方正仿宋_GBK" w:cs="Times New Roman"/>
          <w:color w:val="auto"/>
          <w:sz w:val="28"/>
          <w:szCs w:val="28"/>
          <w:lang w:val="en-US" w:eastAsia="zh-CN"/>
        </w:rPr>
        <w:t>13.6</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eastAsia="zh-CN"/>
        </w:rPr>
        <w:t>比选响应文件散装或者活页装订的；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default" w:ascii="Times New Roman" w:hAnsi="Times New Roman" w:eastAsia="方正仿宋_GBK" w:cs="Times New Roman"/>
          <w:color w:val="auto"/>
          <w:sz w:val="28"/>
          <w:szCs w:val="28"/>
          <w:lang w:val="en-US" w:eastAsia="zh-CN"/>
        </w:rPr>
        <w:t xml:space="preserve">13.7 </w:t>
      </w:r>
      <w:r>
        <w:rPr>
          <w:rFonts w:hint="eastAsia" w:ascii="方正仿宋_GBK" w:hAnsi="方正仿宋_GBK" w:eastAsia="方正仿宋_GBK" w:cs="方正仿宋_GBK"/>
          <w:color w:val="auto"/>
          <w:sz w:val="28"/>
          <w:szCs w:val="28"/>
          <w:lang w:val="zh-CN" w:eastAsia="zh-CN"/>
        </w:rPr>
        <w:t>比选响应文件份数不足；</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default" w:ascii="Times New Roman" w:hAnsi="Times New Roman" w:eastAsia="方正仿宋_GBK" w:cs="Times New Roman"/>
          <w:color w:val="auto"/>
          <w:sz w:val="28"/>
          <w:szCs w:val="28"/>
          <w:lang w:val="en-US" w:eastAsia="zh-CN"/>
        </w:rPr>
        <w:t>13.8</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eastAsia="zh-CN"/>
        </w:rPr>
        <w:t>比选响应文件封面未标注正副本（密封袋封面无需标注正副本）；</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default" w:ascii="Times New Roman" w:hAnsi="Times New Roman" w:eastAsia="方正仿宋_GBK" w:cs="Times New Roman"/>
          <w:color w:val="auto"/>
          <w:sz w:val="28"/>
          <w:szCs w:val="28"/>
          <w:lang w:val="en-US" w:eastAsia="zh-CN"/>
        </w:rPr>
        <w:t>13.9</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eastAsia="zh-CN"/>
        </w:rPr>
        <w:t>比选响应文件中报价部分、授权部分未盖章，或无法定代表人签字，或签字人无有效授权书的；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default" w:ascii="Times New Roman" w:hAnsi="Times New Roman" w:eastAsia="方正仿宋_GBK" w:cs="Times New Roman"/>
          <w:color w:val="auto"/>
          <w:sz w:val="28"/>
          <w:szCs w:val="28"/>
          <w:lang w:val="en-US" w:eastAsia="zh-CN"/>
        </w:rPr>
        <w:t>13.10</w:t>
      </w:r>
      <w:r>
        <w:rPr>
          <w:rFonts w:hint="eastAsia" w:ascii="方正仿宋_GBK" w:hAnsi="方正仿宋_GBK" w:eastAsia="方正仿宋_GBK" w:cs="方正仿宋_GBK"/>
          <w:color w:val="auto"/>
          <w:sz w:val="28"/>
          <w:szCs w:val="28"/>
          <w:lang w:val="en-US" w:eastAsia="zh-CN"/>
        </w:rPr>
        <w:t xml:space="preserve"> 报价函部分未按规定的格式完整填写（增项填写不作为作废条款）；</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default" w:ascii="Times New Roman" w:hAnsi="Times New Roman" w:eastAsia="方正仿宋_GBK" w:cs="Times New Roman"/>
          <w:color w:val="auto"/>
          <w:sz w:val="28"/>
          <w:szCs w:val="28"/>
          <w:lang w:val="en-US" w:eastAsia="zh-CN"/>
        </w:rPr>
        <w:t>13.11</w:t>
      </w:r>
      <w:r>
        <w:rPr>
          <w:rFonts w:hint="eastAsia" w:ascii="方正仿宋_GBK" w:hAnsi="方正仿宋_GBK" w:eastAsia="方正仿宋_GBK" w:cs="方正仿宋_GBK"/>
          <w:color w:val="auto"/>
          <w:sz w:val="28"/>
          <w:szCs w:val="28"/>
          <w:lang w:val="en-US" w:eastAsia="zh-CN"/>
        </w:rPr>
        <w:t xml:space="preserve"> 未</w:t>
      </w:r>
      <w:r>
        <w:rPr>
          <w:rFonts w:hint="eastAsia" w:ascii="方正仿宋_GBK" w:hAnsi="方正仿宋_GBK" w:eastAsia="方正仿宋_GBK" w:cs="方正仿宋_GBK"/>
          <w:color w:val="auto"/>
          <w:sz w:val="28"/>
          <w:szCs w:val="28"/>
          <w:lang w:val="zh-CN" w:eastAsia="zh-CN"/>
        </w:rPr>
        <w:t>对</w:t>
      </w:r>
      <w:r>
        <w:rPr>
          <w:rFonts w:hint="eastAsia" w:ascii="方正仿宋_GBK" w:hAnsi="方正仿宋_GBK" w:eastAsia="方正仿宋_GBK" w:cs="方正仿宋_GBK"/>
          <w:color w:val="auto"/>
          <w:sz w:val="28"/>
          <w:szCs w:val="28"/>
          <w:lang w:val="en-US" w:eastAsia="zh-CN"/>
        </w:rPr>
        <w:t>比选</w:t>
      </w:r>
      <w:r>
        <w:rPr>
          <w:rFonts w:hint="eastAsia" w:ascii="方正仿宋_GBK" w:hAnsi="方正仿宋_GBK" w:eastAsia="方正仿宋_GBK" w:cs="方正仿宋_GBK"/>
          <w:color w:val="auto"/>
          <w:sz w:val="28"/>
          <w:szCs w:val="28"/>
          <w:lang w:val="zh-CN" w:eastAsia="zh-CN"/>
        </w:rPr>
        <w:t>文件有关工期、</w:t>
      </w:r>
      <w:r>
        <w:rPr>
          <w:rFonts w:hint="eastAsia" w:ascii="方正仿宋_GBK" w:hAnsi="方正仿宋_GBK" w:eastAsia="方正仿宋_GBK" w:cs="方正仿宋_GBK"/>
          <w:color w:val="auto"/>
          <w:sz w:val="28"/>
          <w:szCs w:val="28"/>
          <w:lang w:val="en-US" w:eastAsia="zh-CN"/>
        </w:rPr>
        <w:t>比选</w:t>
      </w:r>
      <w:r>
        <w:rPr>
          <w:rFonts w:hint="eastAsia" w:ascii="方正仿宋_GBK" w:hAnsi="方正仿宋_GBK" w:eastAsia="方正仿宋_GBK" w:cs="方正仿宋_GBK"/>
          <w:color w:val="auto"/>
          <w:sz w:val="28"/>
          <w:szCs w:val="28"/>
          <w:lang w:val="zh-CN" w:eastAsia="zh-CN"/>
        </w:rPr>
        <w:t>有效期、质量要求、技术标准和要求、</w:t>
      </w:r>
      <w:r>
        <w:rPr>
          <w:rFonts w:hint="eastAsia" w:ascii="方正仿宋_GBK" w:hAnsi="方正仿宋_GBK" w:eastAsia="方正仿宋_GBK" w:cs="方正仿宋_GBK"/>
          <w:color w:val="auto"/>
          <w:sz w:val="28"/>
          <w:szCs w:val="28"/>
          <w:lang w:val="en-US" w:eastAsia="zh-CN"/>
        </w:rPr>
        <w:t>比选</w:t>
      </w:r>
      <w:r>
        <w:rPr>
          <w:rFonts w:hint="eastAsia" w:ascii="方正仿宋_GBK" w:hAnsi="方正仿宋_GBK" w:eastAsia="方正仿宋_GBK" w:cs="方正仿宋_GBK"/>
          <w:color w:val="auto"/>
          <w:sz w:val="28"/>
          <w:szCs w:val="28"/>
          <w:lang w:val="zh-CN" w:eastAsia="zh-CN"/>
        </w:rPr>
        <w:t>范围等实质性内容响应的；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default" w:ascii="Times New Roman" w:hAnsi="Times New Roman" w:eastAsia="方正仿宋_GBK" w:cs="Times New Roman"/>
          <w:color w:val="auto"/>
          <w:sz w:val="28"/>
          <w:szCs w:val="28"/>
          <w:lang w:val="en-US" w:eastAsia="zh-CN"/>
        </w:rPr>
        <w:t>13.12</w:t>
      </w:r>
      <w:r>
        <w:rPr>
          <w:rFonts w:hint="eastAsia" w:ascii="方正仿宋_GBK" w:hAnsi="方正仿宋_GBK" w:eastAsia="方正仿宋_GBK" w:cs="方正仿宋_GBK"/>
          <w:color w:val="auto"/>
          <w:sz w:val="28"/>
          <w:szCs w:val="28"/>
          <w:lang w:val="en-US" w:eastAsia="zh-CN"/>
        </w:rPr>
        <w:t xml:space="preserve"> 未按比选文件要求编制的、明显不符合技术规范和标准的要求、对比选文件中主要条款未响应的；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default" w:ascii="Times New Roman" w:hAnsi="Times New Roman" w:eastAsia="方正仿宋_GBK" w:cs="Times New Roman"/>
          <w:color w:val="auto"/>
          <w:sz w:val="28"/>
          <w:szCs w:val="28"/>
          <w:lang w:val="en-US" w:eastAsia="zh-CN"/>
        </w:rPr>
        <w:t>13.13</w:t>
      </w:r>
      <w:r>
        <w:rPr>
          <w:rFonts w:hint="eastAsia" w:ascii="方正仿宋_GBK" w:hAnsi="方正仿宋_GBK" w:eastAsia="方正仿宋_GBK" w:cs="方正仿宋_GBK"/>
          <w:color w:val="auto"/>
          <w:sz w:val="28"/>
          <w:szCs w:val="28"/>
          <w:lang w:val="en-US" w:eastAsia="zh-CN"/>
        </w:rPr>
        <w:t xml:space="preserve"> 比选响应文件附有采购人不能接受的条件；</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default" w:ascii="Times New Roman" w:hAnsi="Times New Roman" w:eastAsia="方正仿宋_GBK" w:cs="Times New Roman"/>
          <w:color w:val="auto"/>
          <w:sz w:val="28"/>
          <w:szCs w:val="28"/>
          <w:lang w:val="en-US" w:eastAsia="zh-CN"/>
        </w:rPr>
        <w:t>13.14</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eastAsia="zh-CN"/>
        </w:rPr>
        <w:t>有串通比选或弄虚作假或有其他违法行为的。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themeColor="text1"/>
          <w:sz w:val="28"/>
          <w:szCs w:val="28"/>
          <w:lang w:val="en-US"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14 响应人违规行为处罚条款</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竞争性比选响应人有以下情形之一的，采购人有权取消其比选资格，并纳入重庆江北国际机场有限公司供应商黑名单，其比选保证金不予退还：</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default" w:ascii="Times New Roman" w:hAnsi="Times New Roman" w:eastAsia="方正仿宋_GBK" w:cs="Times New Roman"/>
          <w:color w:val="auto"/>
          <w:sz w:val="28"/>
          <w:szCs w:val="28"/>
          <w:lang w:val="en-US" w:eastAsia="zh-CN"/>
        </w:rPr>
        <w:t>14.1</w:t>
      </w:r>
      <w:r>
        <w:rPr>
          <w:rFonts w:hint="eastAsia" w:ascii="方正仿宋_GBK" w:hAnsi="方正仿宋_GBK" w:eastAsia="方正仿宋_GBK" w:cs="方正仿宋_GBK"/>
          <w:color w:val="auto"/>
          <w:sz w:val="28"/>
          <w:szCs w:val="28"/>
          <w:lang w:val="en-US" w:eastAsia="zh-CN"/>
        </w:rPr>
        <w:t xml:space="preserve"> 在比选期间发现比选响应人提供了虚假资料、伪造、变造、借用或者冒用他人资质证书或营业执照等证明材料的。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default" w:ascii="Times New Roman" w:hAnsi="Times New Roman" w:eastAsia="方正仿宋_GBK" w:cs="Times New Roman"/>
          <w:color w:val="auto"/>
          <w:sz w:val="28"/>
          <w:szCs w:val="28"/>
          <w:lang w:val="en-US" w:eastAsia="zh-CN"/>
        </w:rPr>
        <w:t>14.2</w:t>
      </w:r>
      <w:r>
        <w:rPr>
          <w:rFonts w:hint="eastAsia" w:ascii="方正仿宋_GBK" w:hAnsi="方正仿宋_GBK" w:eastAsia="方正仿宋_GBK" w:cs="方正仿宋_GBK"/>
          <w:color w:val="auto"/>
          <w:sz w:val="28"/>
          <w:szCs w:val="28"/>
          <w:lang w:val="en-US" w:eastAsia="zh-CN"/>
        </w:rPr>
        <w:t xml:space="preserve"> 比选过程中发现存在贿赂行为的。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default" w:ascii="Times New Roman" w:hAnsi="Times New Roman" w:eastAsia="方正仿宋_GBK" w:cs="Times New Roman"/>
          <w:color w:val="auto"/>
          <w:sz w:val="28"/>
          <w:szCs w:val="28"/>
          <w:lang w:val="en-US" w:eastAsia="zh-CN"/>
        </w:rPr>
        <w:t xml:space="preserve">14.3 </w:t>
      </w:r>
      <w:r>
        <w:rPr>
          <w:rFonts w:hint="eastAsia" w:ascii="方正仿宋_GBK" w:hAnsi="方正仿宋_GBK" w:eastAsia="方正仿宋_GBK" w:cs="方正仿宋_GBK"/>
          <w:color w:val="auto"/>
          <w:sz w:val="28"/>
          <w:szCs w:val="28"/>
          <w:lang w:val="en-US" w:eastAsia="zh-CN"/>
        </w:rPr>
        <w:t>采用非正常手段，干扰评审工作的。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default" w:ascii="Times New Roman" w:hAnsi="Times New Roman" w:eastAsia="方正仿宋_GBK" w:cs="Times New Roman"/>
          <w:color w:val="auto"/>
          <w:sz w:val="28"/>
          <w:szCs w:val="28"/>
          <w:lang w:val="en-US" w:eastAsia="zh-CN"/>
        </w:rPr>
        <w:t xml:space="preserve">14.4 </w:t>
      </w:r>
      <w:r>
        <w:rPr>
          <w:rFonts w:hint="eastAsia" w:ascii="方正仿宋_GBK" w:hAnsi="方正仿宋_GBK" w:eastAsia="方正仿宋_GBK" w:cs="方正仿宋_GBK"/>
          <w:color w:val="auto"/>
          <w:sz w:val="28"/>
          <w:szCs w:val="28"/>
          <w:lang w:val="en-US" w:eastAsia="zh-CN"/>
        </w:rPr>
        <w:t>在比选有效期内，撤销比选响应文件的。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default" w:ascii="Times New Roman" w:hAnsi="Times New Roman" w:eastAsia="方正仿宋_GBK" w:cs="Times New Roman"/>
          <w:color w:val="auto"/>
          <w:sz w:val="28"/>
          <w:szCs w:val="28"/>
          <w:lang w:val="en-US" w:eastAsia="zh-CN"/>
        </w:rPr>
        <w:t xml:space="preserve">14.5 </w:t>
      </w:r>
      <w:r>
        <w:rPr>
          <w:rFonts w:hint="eastAsia" w:ascii="方正仿宋_GBK" w:hAnsi="方正仿宋_GBK" w:eastAsia="方正仿宋_GBK" w:cs="方正仿宋_GBK"/>
          <w:color w:val="auto"/>
          <w:sz w:val="28"/>
          <w:szCs w:val="28"/>
          <w:lang w:val="en-US" w:eastAsia="zh-CN"/>
        </w:rPr>
        <w:t>成交人在合同签订期间违背比选响应文件承诺的。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default" w:ascii="Times New Roman" w:hAnsi="Times New Roman" w:eastAsia="方正仿宋_GBK" w:cs="Times New Roman"/>
          <w:color w:val="auto"/>
          <w:sz w:val="28"/>
          <w:szCs w:val="28"/>
          <w:lang w:val="en-US" w:eastAsia="zh-CN"/>
        </w:rPr>
        <w:t>14.6</w:t>
      </w:r>
      <w:r>
        <w:rPr>
          <w:rFonts w:hint="eastAsia" w:ascii="方正仿宋_GBK" w:hAnsi="方正仿宋_GBK" w:eastAsia="方正仿宋_GBK" w:cs="方正仿宋_GBK"/>
          <w:color w:val="auto"/>
          <w:sz w:val="28"/>
          <w:szCs w:val="28"/>
          <w:lang w:val="en-US" w:eastAsia="zh-CN"/>
        </w:rPr>
        <w:t xml:space="preserve"> 在比选有效期内，响应人无故放弃中标候选人资格的或在领取成交通知书后拒签合同，不缴纳履约保证金的。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default" w:ascii="Times New Roman" w:hAnsi="Times New Roman" w:eastAsia="方正仿宋_GBK" w:cs="Times New Roman"/>
          <w:color w:val="auto"/>
          <w:sz w:val="28"/>
          <w:szCs w:val="28"/>
          <w:lang w:val="en-US" w:eastAsia="zh-CN"/>
        </w:rPr>
        <w:t xml:space="preserve">14.7 </w:t>
      </w:r>
      <w:r>
        <w:rPr>
          <w:rFonts w:hint="default" w:ascii="方正仿宋_GBK" w:hAnsi="方正仿宋_GBK" w:eastAsia="方正仿宋_GBK" w:cs="方正仿宋_GBK"/>
          <w:color w:val="auto"/>
          <w:sz w:val="28"/>
          <w:szCs w:val="28"/>
          <w:lang w:val="en-US" w:eastAsia="zh-CN"/>
        </w:rPr>
        <w:t>在</w:t>
      </w:r>
      <w:r>
        <w:rPr>
          <w:rFonts w:hint="eastAsia" w:ascii="方正仿宋_GBK" w:hAnsi="方正仿宋_GBK" w:eastAsia="方正仿宋_GBK" w:cs="方正仿宋_GBK"/>
          <w:color w:val="auto"/>
          <w:sz w:val="28"/>
          <w:szCs w:val="28"/>
          <w:lang w:val="en-US" w:eastAsia="zh-CN"/>
        </w:rPr>
        <w:t>比选</w:t>
      </w:r>
      <w:r>
        <w:rPr>
          <w:rFonts w:hint="default" w:ascii="方正仿宋_GBK" w:hAnsi="方正仿宋_GBK" w:eastAsia="方正仿宋_GBK" w:cs="方正仿宋_GBK"/>
          <w:color w:val="auto"/>
          <w:sz w:val="28"/>
          <w:szCs w:val="28"/>
          <w:lang w:val="en-US" w:eastAsia="zh-CN"/>
        </w:rPr>
        <w:t>过程中</w:t>
      </w:r>
      <w:r>
        <w:rPr>
          <w:rFonts w:hint="eastAsia" w:ascii="方正仿宋_GBK" w:hAnsi="方正仿宋_GBK" w:eastAsia="方正仿宋_GBK" w:cs="方正仿宋_GBK"/>
          <w:color w:val="auto"/>
          <w:sz w:val="28"/>
          <w:szCs w:val="28"/>
          <w:lang w:val="en-US" w:eastAsia="zh-CN"/>
        </w:rPr>
        <w:t>存在围标或</w:t>
      </w:r>
      <w:r>
        <w:rPr>
          <w:rFonts w:hint="default" w:ascii="方正仿宋_GBK" w:hAnsi="方正仿宋_GBK" w:eastAsia="方正仿宋_GBK" w:cs="方正仿宋_GBK"/>
          <w:color w:val="auto"/>
          <w:sz w:val="28"/>
          <w:szCs w:val="28"/>
          <w:lang w:val="en-US" w:eastAsia="zh-CN"/>
        </w:rPr>
        <w:t>相互串通投标、非法以他人名义</w:t>
      </w:r>
      <w:r>
        <w:rPr>
          <w:rFonts w:hint="eastAsia" w:ascii="方正仿宋_GBK" w:hAnsi="方正仿宋_GBK" w:eastAsia="方正仿宋_GBK" w:cs="方正仿宋_GBK"/>
          <w:color w:val="auto"/>
          <w:sz w:val="28"/>
          <w:szCs w:val="28"/>
          <w:lang w:val="en-US" w:eastAsia="zh-CN"/>
        </w:rPr>
        <w:t>参与比选</w:t>
      </w:r>
      <w:r>
        <w:rPr>
          <w:rFonts w:hint="default" w:ascii="方正仿宋_GBK" w:hAnsi="方正仿宋_GBK" w:eastAsia="方正仿宋_GBK" w:cs="方正仿宋_GBK"/>
          <w:color w:val="auto"/>
          <w:sz w:val="28"/>
          <w:szCs w:val="28"/>
          <w:lang w:val="en-US" w:eastAsia="zh-CN"/>
        </w:rPr>
        <w:t>或以其他方式</w:t>
      </w:r>
      <w:r>
        <w:rPr>
          <w:rFonts w:hint="eastAsia" w:ascii="方正仿宋_GBK" w:hAnsi="方正仿宋_GBK" w:eastAsia="方正仿宋_GBK" w:cs="方正仿宋_GBK"/>
          <w:color w:val="auto"/>
          <w:sz w:val="28"/>
          <w:szCs w:val="28"/>
          <w:lang w:val="en-US" w:eastAsia="zh-CN"/>
        </w:rPr>
        <w:t>影响比选公正性</w:t>
      </w:r>
      <w:r>
        <w:rPr>
          <w:rFonts w:hint="default" w:ascii="方正仿宋_GBK" w:hAnsi="方正仿宋_GBK" w:eastAsia="方正仿宋_GBK" w:cs="方正仿宋_GBK"/>
          <w:color w:val="auto"/>
          <w:sz w:val="28"/>
          <w:szCs w:val="28"/>
          <w:lang w:val="en-US" w:eastAsia="zh-CN"/>
        </w:rPr>
        <w:t>的行为。</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default" w:ascii="Times New Roman" w:hAnsi="Times New Roman" w:eastAsia="方正仿宋_GBK" w:cs="Times New Roman"/>
          <w:color w:val="auto"/>
          <w:sz w:val="28"/>
          <w:szCs w:val="28"/>
          <w:lang w:val="en-US" w:eastAsia="zh-CN"/>
        </w:rPr>
        <w:t>14.8</w:t>
      </w:r>
      <w:r>
        <w:rPr>
          <w:rFonts w:hint="eastAsia" w:ascii="方正仿宋_GBK" w:hAnsi="方正仿宋_GBK" w:eastAsia="方正仿宋_GBK" w:cs="方正仿宋_GBK"/>
          <w:color w:val="auto"/>
          <w:sz w:val="28"/>
          <w:szCs w:val="28"/>
          <w:lang w:val="en-US" w:eastAsia="zh-CN"/>
        </w:rPr>
        <w:t xml:space="preserve"> </w:t>
      </w:r>
      <w:r>
        <w:rPr>
          <w:rFonts w:hint="default" w:ascii="方正仿宋_GBK" w:hAnsi="方正仿宋_GBK" w:eastAsia="方正仿宋_GBK" w:cs="方正仿宋_GBK"/>
          <w:color w:val="auto"/>
          <w:sz w:val="28"/>
          <w:szCs w:val="28"/>
          <w:lang w:val="en-US" w:eastAsia="zh-CN"/>
        </w:rPr>
        <w:t>严重违反采购承诺或合同约定，提高价格、降低质量、拖延工期或供货时间的不诚信行为</w:t>
      </w:r>
      <w:r>
        <w:rPr>
          <w:rFonts w:hint="default" w:ascii="方正仿宋_GBK" w:hAnsi="方正仿宋_GBK" w:eastAsia="方正仿宋_GBK" w:cs="方正仿宋_GBK"/>
          <w:color w:val="auto"/>
          <w:sz w:val="28"/>
          <w:szCs w:val="28"/>
          <w:lang w:val="en-US" w:eastAsia="zh-CN"/>
        </w:rPr>
        <w:tab/>
      </w:r>
      <w:r>
        <w:rPr>
          <w:rFonts w:hint="default" w:ascii="方正仿宋_GBK" w:hAnsi="方正仿宋_GBK" w:eastAsia="方正仿宋_GBK" w:cs="方正仿宋_GBK"/>
          <w:color w:val="auto"/>
          <w:sz w:val="28"/>
          <w:szCs w:val="28"/>
          <w:lang w:val="en-US" w:eastAsia="zh-CN"/>
        </w:rPr>
        <w:t>。</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default" w:ascii="Times New Roman" w:hAnsi="Times New Roman" w:eastAsia="方正仿宋_GBK" w:cs="Times New Roman"/>
          <w:color w:val="auto"/>
          <w:sz w:val="28"/>
          <w:szCs w:val="28"/>
          <w:lang w:val="en-US" w:eastAsia="zh-CN"/>
        </w:rPr>
        <w:t xml:space="preserve">14.9 </w:t>
      </w:r>
      <w:r>
        <w:rPr>
          <w:rFonts w:hint="default" w:ascii="方正仿宋_GBK" w:hAnsi="方正仿宋_GBK" w:eastAsia="方正仿宋_GBK" w:cs="方正仿宋_GBK"/>
          <w:color w:val="auto"/>
          <w:sz w:val="28"/>
          <w:szCs w:val="28"/>
          <w:lang w:val="en-US" w:eastAsia="zh-CN"/>
        </w:rPr>
        <w:t>在履行采购承诺或合同过程中，出现严重的工程、设备质量问题或给招标方造成经济损失、安全事故以及不良社会影响的，或在履约过程中出现严重不诚信情况的。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default" w:ascii="Times New Roman" w:hAnsi="Times New Roman" w:eastAsia="方正仿宋_GBK" w:cs="Times New Roman"/>
          <w:color w:val="auto"/>
          <w:sz w:val="28"/>
          <w:szCs w:val="28"/>
          <w:lang w:val="en-US" w:eastAsia="zh-CN"/>
        </w:rPr>
        <w:t xml:space="preserve">14.10 </w:t>
      </w:r>
      <w:r>
        <w:rPr>
          <w:rFonts w:hint="default" w:ascii="方正仿宋_GBK" w:hAnsi="方正仿宋_GBK" w:eastAsia="方正仿宋_GBK" w:cs="方正仿宋_GBK"/>
          <w:color w:val="auto"/>
          <w:sz w:val="28"/>
          <w:szCs w:val="28"/>
          <w:lang w:val="en-US" w:eastAsia="zh-CN"/>
        </w:rPr>
        <w:t>不遵守招投标法律法规，在采购过程中有恶意诽谤、诬告或陷害其他竟争对手的不良行为的。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default" w:ascii="Times New Roman" w:hAnsi="Times New Roman" w:eastAsia="方正仿宋_GBK" w:cs="Times New Roman"/>
          <w:color w:val="auto"/>
          <w:sz w:val="28"/>
          <w:szCs w:val="28"/>
          <w:lang w:val="en-US" w:eastAsia="zh-CN"/>
        </w:rPr>
        <w:t>14.11</w:t>
      </w:r>
      <w:r>
        <w:rPr>
          <w:rFonts w:hint="eastAsia" w:ascii="方正仿宋_GBK" w:hAnsi="方正仿宋_GBK" w:eastAsia="方正仿宋_GBK" w:cs="方正仿宋_GBK"/>
          <w:color w:val="auto"/>
          <w:sz w:val="28"/>
          <w:szCs w:val="28"/>
          <w:lang w:val="en-US" w:eastAsia="zh-CN"/>
        </w:rPr>
        <w:t xml:space="preserve"> </w:t>
      </w:r>
      <w:r>
        <w:rPr>
          <w:rFonts w:hint="default" w:ascii="方正仿宋_GBK" w:hAnsi="方正仿宋_GBK" w:eastAsia="方正仿宋_GBK" w:cs="方正仿宋_GBK"/>
          <w:color w:val="auto"/>
          <w:sz w:val="28"/>
          <w:szCs w:val="28"/>
          <w:lang w:val="en-US" w:eastAsia="zh-CN"/>
        </w:rPr>
        <w:t>有其他违反国家法律法规或采购文件相关规定的不诚信行为。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themeColor="text1"/>
          <w:sz w:val="28"/>
          <w:szCs w:val="28"/>
          <w:lang w:val="en-US"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15 黑名单供应商惩诫标准及措施</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default" w:ascii="Times New Roman" w:hAnsi="Times New Roman" w:eastAsia="方正仿宋_GBK" w:cs="Times New Roman"/>
          <w:color w:val="auto"/>
          <w:sz w:val="28"/>
          <w:szCs w:val="28"/>
          <w:lang w:val="en-US" w:eastAsia="zh-CN"/>
        </w:rPr>
        <w:t>15.1</w:t>
      </w:r>
      <w:r>
        <w:rPr>
          <w:rFonts w:hint="eastAsia" w:ascii="方正仿宋_GBK" w:hAnsi="方正仿宋_GBK" w:eastAsia="方正仿宋_GBK" w:cs="方正仿宋_GBK"/>
          <w:color w:val="auto"/>
          <w:sz w:val="28"/>
          <w:szCs w:val="28"/>
          <w:lang w:val="en-US" w:eastAsia="zh-CN"/>
        </w:rPr>
        <w:t xml:space="preserve"> 列入黑名单的供应商将在重庆江北机场官网（www.cqa.cn）进行公布和公示。</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黑体" w:hAnsi="黑体" w:eastAsia="黑体" w:cs="黑体"/>
          <w:b w:val="0"/>
          <w:bCs w:val="0"/>
          <w:color w:val="000000"/>
          <w:kern w:val="0"/>
          <w:sz w:val="28"/>
          <w:szCs w:val="28"/>
          <w:lang w:val="zh-CN" w:eastAsia="zh-CN"/>
        </w:rPr>
      </w:pPr>
      <w:r>
        <w:rPr>
          <w:rFonts w:hint="default" w:ascii="Times New Roman" w:hAnsi="Times New Roman" w:eastAsia="方正仿宋_GBK" w:cs="Times New Roman"/>
          <w:color w:val="auto"/>
          <w:sz w:val="28"/>
          <w:szCs w:val="28"/>
          <w:lang w:val="en-US" w:eastAsia="zh-CN"/>
        </w:rPr>
        <w:t xml:space="preserve">15.2 </w:t>
      </w:r>
      <w:r>
        <w:rPr>
          <w:rFonts w:hint="eastAsia" w:ascii="方正仿宋_GBK" w:hAnsi="方正仿宋_GBK" w:eastAsia="方正仿宋_GBK" w:cs="方正仿宋_GBK"/>
          <w:color w:val="auto"/>
          <w:sz w:val="28"/>
          <w:szCs w:val="28"/>
          <w:lang w:val="en-US" w:eastAsia="zh-CN"/>
        </w:rPr>
        <w:t>被列入黑名单的供应商及相关人员，从被确认之日起</w:t>
      </w:r>
      <w:r>
        <w:rPr>
          <w:rFonts w:hint="default" w:ascii="Times New Roman" w:hAnsi="Times New Roman" w:eastAsia="方正仿宋_GBK" w:cs="Times New Roman"/>
          <w:color w:val="auto"/>
          <w:sz w:val="28"/>
          <w:szCs w:val="28"/>
          <w:lang w:val="en-US" w:eastAsia="zh-CN"/>
        </w:rPr>
        <w:t>3</w:t>
      </w:r>
      <w:r>
        <w:rPr>
          <w:rFonts w:hint="eastAsia" w:ascii="方正仿宋_GBK" w:hAnsi="方正仿宋_GBK" w:eastAsia="方正仿宋_GBK" w:cs="方正仿宋_GBK"/>
          <w:color w:val="auto"/>
          <w:sz w:val="28"/>
          <w:szCs w:val="28"/>
          <w:lang w:val="en-US" w:eastAsia="zh-CN"/>
        </w:rPr>
        <w:t>年内，取消其参与重庆江北国际机场有限公司采购项目的资格。</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themeColor="text1"/>
          <w:sz w:val="28"/>
          <w:szCs w:val="28"/>
          <w:lang w:val="zh-CN"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 xml:space="preserve">16 </w:t>
      </w:r>
      <w:r>
        <w:rPr>
          <w:rFonts w:hint="eastAsia" w:ascii="黑体" w:hAnsi="黑体" w:eastAsia="黑体" w:cs="黑体"/>
          <w:b w:val="0"/>
          <w:bCs/>
          <w:color w:val="000000" w:themeColor="text1"/>
          <w:sz w:val="28"/>
          <w:szCs w:val="28"/>
          <w:lang w:val="zh-CN" w:eastAsia="zh-CN"/>
          <w14:textFill>
            <w14:solidFill>
              <w14:schemeClr w14:val="tx1"/>
            </w14:solidFill>
          </w14:textFill>
        </w:rPr>
        <w:t>异议</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rPr>
        <w:t>1</w:t>
      </w:r>
      <w:r>
        <w:rPr>
          <w:rFonts w:hint="default" w:ascii="Times New Roman" w:hAnsi="Times New Roman" w:eastAsia="方正仿宋_GBK" w:cs="Times New Roman"/>
          <w:color w:val="000000"/>
          <w:sz w:val="28"/>
          <w:szCs w:val="28"/>
          <w:lang w:val="en-US" w:eastAsia="zh-CN"/>
        </w:rPr>
        <w:t>6</w:t>
      </w:r>
      <w:r>
        <w:rPr>
          <w:rFonts w:hint="default" w:ascii="Times New Roman" w:hAnsi="Times New Roman" w:eastAsia="方正仿宋_GBK" w:cs="Times New Roman"/>
          <w:color w:val="000000"/>
          <w:sz w:val="28"/>
          <w:szCs w:val="28"/>
        </w:rPr>
        <w:t>.1</w:t>
      </w:r>
      <w:r>
        <w:rPr>
          <w:rFonts w:hint="eastAsia" w:ascii="方正仿宋_GBK" w:hAnsi="方正仿宋_GBK" w:eastAsia="方正仿宋_GBK" w:cs="方正仿宋_GBK"/>
          <w:color w:val="000000"/>
          <w:sz w:val="28"/>
          <w:szCs w:val="28"/>
        </w:rPr>
        <w:t xml:space="preserve"> 比选响应人或其他利害关系人认为采购活动不符合法律、行政等规定的，应当在采购结果公示期之内以书面形式向采购人提出异议（以采购人收到书面异议之日为准）。</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rPr>
        <w:t>1</w:t>
      </w:r>
      <w:r>
        <w:rPr>
          <w:rFonts w:hint="default" w:ascii="Times New Roman" w:hAnsi="Times New Roman" w:eastAsia="方正仿宋_GBK" w:cs="Times New Roman"/>
          <w:color w:val="000000"/>
          <w:sz w:val="28"/>
          <w:szCs w:val="28"/>
          <w:lang w:val="en-US" w:eastAsia="zh-CN"/>
        </w:rPr>
        <w:t>6</w:t>
      </w:r>
      <w:r>
        <w:rPr>
          <w:rFonts w:hint="default" w:ascii="Times New Roman" w:hAnsi="Times New Roman" w:eastAsia="方正仿宋_GBK" w:cs="Times New Roman"/>
          <w:color w:val="000000"/>
          <w:sz w:val="28"/>
          <w:szCs w:val="28"/>
        </w:rPr>
        <w:t>.2</w:t>
      </w:r>
      <w:r>
        <w:rPr>
          <w:rFonts w:hint="eastAsia" w:ascii="方正仿宋_GBK" w:hAnsi="方正仿宋_GBK" w:eastAsia="方正仿宋_GBK" w:cs="方正仿宋_GBK"/>
          <w:color w:val="000000"/>
          <w:sz w:val="28"/>
          <w:szCs w:val="28"/>
        </w:rPr>
        <w:t xml:space="preserve"> 异议提出人向采购人提起异议时，应当提交异议书。异议书应当包括下列内容：</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lang w:val="en-US" w:eastAsia="zh-CN"/>
        </w:rPr>
        <w:t xml:space="preserve">16.2.1 </w:t>
      </w:r>
      <w:r>
        <w:rPr>
          <w:rFonts w:hint="eastAsia" w:ascii="方正仿宋_GBK" w:hAnsi="方正仿宋_GBK" w:eastAsia="方正仿宋_GBK" w:cs="方正仿宋_GBK"/>
          <w:color w:val="000000"/>
          <w:sz w:val="28"/>
          <w:szCs w:val="28"/>
        </w:rPr>
        <w:t>异议提出人的名称、地址及有效联系方式。</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lang w:val="en-US" w:eastAsia="zh-CN"/>
        </w:rPr>
        <w:t xml:space="preserve">16.2.2 </w:t>
      </w:r>
      <w:r>
        <w:rPr>
          <w:rFonts w:hint="eastAsia" w:ascii="方正仿宋_GBK" w:hAnsi="方正仿宋_GBK" w:eastAsia="方正仿宋_GBK" w:cs="方正仿宋_GBK"/>
          <w:color w:val="000000"/>
          <w:sz w:val="28"/>
          <w:szCs w:val="28"/>
        </w:rPr>
        <w:t>异议事项的基本事实。</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lang w:val="en-US" w:eastAsia="zh-CN"/>
        </w:rPr>
        <w:t xml:space="preserve">16.2.3 </w:t>
      </w:r>
      <w:r>
        <w:rPr>
          <w:rFonts w:hint="eastAsia" w:ascii="方正仿宋_GBK" w:hAnsi="方正仿宋_GBK" w:eastAsia="方正仿宋_GBK" w:cs="方正仿宋_GBK"/>
          <w:color w:val="000000"/>
          <w:sz w:val="28"/>
          <w:szCs w:val="28"/>
        </w:rPr>
        <w:t>异议请求及主张。</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lang w:val="en-US" w:eastAsia="zh-CN"/>
        </w:rPr>
        <w:t>16.2.4</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有效线索和相关证据、证明材料。</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rPr>
        <w:t>1</w:t>
      </w:r>
      <w:r>
        <w:rPr>
          <w:rFonts w:hint="default" w:ascii="Times New Roman" w:hAnsi="Times New Roman" w:eastAsia="方正仿宋_GBK" w:cs="Times New Roman"/>
          <w:color w:val="000000"/>
          <w:sz w:val="28"/>
          <w:szCs w:val="28"/>
          <w:lang w:val="en-US" w:eastAsia="zh-CN"/>
        </w:rPr>
        <w:t>6</w:t>
      </w:r>
      <w:r>
        <w:rPr>
          <w:rFonts w:hint="default" w:ascii="Times New Roman" w:hAnsi="Times New Roman" w:eastAsia="方正仿宋_GBK" w:cs="Times New Roman"/>
          <w:color w:val="000000"/>
          <w:sz w:val="28"/>
          <w:szCs w:val="28"/>
        </w:rPr>
        <w:t>.3</w:t>
      </w:r>
      <w:r>
        <w:rPr>
          <w:rFonts w:hint="eastAsia" w:ascii="方正仿宋_GBK" w:hAnsi="方正仿宋_GBK" w:eastAsia="方正仿宋_GBK" w:cs="方正仿宋_GBK"/>
          <w:color w:val="000000"/>
          <w:sz w:val="28"/>
          <w:szCs w:val="28"/>
        </w:rPr>
        <w:t xml:space="preserve"> 异议提出人对异议事项提出的请求和主张，有责任提供证据；只有自己陈述而不能提出其他相关证据的，对其请求和主张不予支持。</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rPr>
        <w:t>1</w:t>
      </w:r>
      <w:r>
        <w:rPr>
          <w:rFonts w:hint="default" w:ascii="Times New Roman" w:hAnsi="Times New Roman" w:eastAsia="方正仿宋_GBK" w:cs="Times New Roman"/>
          <w:color w:val="000000"/>
          <w:sz w:val="28"/>
          <w:szCs w:val="28"/>
          <w:lang w:val="en-US" w:eastAsia="zh-CN"/>
        </w:rPr>
        <w:t>6</w:t>
      </w:r>
      <w:r>
        <w:rPr>
          <w:rFonts w:hint="default" w:ascii="Times New Roman" w:hAnsi="Times New Roman" w:eastAsia="方正仿宋_GBK" w:cs="Times New Roman"/>
          <w:color w:val="000000"/>
          <w:sz w:val="28"/>
          <w:szCs w:val="28"/>
        </w:rPr>
        <w:t>.4</w:t>
      </w:r>
      <w:r>
        <w:rPr>
          <w:rFonts w:hint="eastAsia" w:ascii="方正仿宋_GBK" w:hAnsi="方正仿宋_GBK" w:eastAsia="方正仿宋_GBK" w:cs="方正仿宋_GBK"/>
          <w:color w:val="000000"/>
          <w:sz w:val="28"/>
          <w:szCs w:val="28"/>
        </w:rPr>
        <w:t xml:space="preserve"> 异议提出人不得虚假异议、恶意异议，不得以异议为名排挤竞争对手，阻碍采购活动的正常进行。若出现该情况，视为无效异议，不再受理。</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rPr>
        <w:t>1</w:t>
      </w:r>
      <w:r>
        <w:rPr>
          <w:rFonts w:hint="default" w:ascii="Times New Roman" w:hAnsi="Times New Roman" w:eastAsia="方正仿宋_GBK" w:cs="Times New Roman"/>
          <w:color w:val="000000"/>
          <w:sz w:val="28"/>
          <w:szCs w:val="28"/>
          <w:lang w:val="en-US" w:eastAsia="zh-CN"/>
        </w:rPr>
        <w:t>6</w:t>
      </w:r>
      <w:r>
        <w:rPr>
          <w:rFonts w:hint="default" w:ascii="Times New Roman" w:hAnsi="Times New Roman" w:eastAsia="方正仿宋_GBK" w:cs="Times New Roman"/>
          <w:color w:val="000000"/>
          <w:sz w:val="28"/>
          <w:szCs w:val="28"/>
        </w:rPr>
        <w:t xml:space="preserve">.5 </w:t>
      </w:r>
      <w:r>
        <w:rPr>
          <w:rFonts w:hint="eastAsia" w:ascii="方正仿宋_GBK" w:hAnsi="方正仿宋_GBK" w:eastAsia="方正仿宋_GBK" w:cs="方正仿宋_GBK"/>
          <w:color w:val="000000"/>
          <w:sz w:val="28"/>
          <w:szCs w:val="28"/>
        </w:rPr>
        <w:t>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lang w:val="en-US" w:eastAsia="zh-CN"/>
        </w:rPr>
        <w:t>16.5.1</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招标投标法第二十二条规定的招标投标保密信息。</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lang w:val="en-US" w:eastAsia="zh-CN"/>
        </w:rPr>
        <w:t>16.5.2</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应当保密的采购响应文件（但采购人提起异议时，采购响应文件不作为非法证据）。</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lang w:val="en-US" w:eastAsia="zh-CN"/>
        </w:rPr>
        <w:t>16.5.3</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招标投标法第四十四条规定保密的投标文件评审和比较情况、中标候选人推荐情况和评标有关的其他情况。</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lang w:val="en-US" w:eastAsia="zh-CN"/>
        </w:rPr>
        <w:t>16.5.4</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其他依法应当保密的信息和资料。</w:t>
      </w:r>
    </w:p>
    <w:p>
      <w:pPr>
        <w:keepNext w:val="0"/>
        <w:keepLines w:val="0"/>
        <w:pageBreakBefore w:val="0"/>
        <w:widowControl w:val="0"/>
        <w:kinsoku/>
        <w:wordWrap/>
        <w:overflowPunct/>
        <w:topLinePunct w:val="0"/>
        <w:autoSpaceDE w:val="0"/>
        <w:autoSpaceDN w:val="0"/>
        <w:bidi w:val="0"/>
        <w:adjustRightInd w:val="0"/>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rPr>
        <w:t>1</w:t>
      </w:r>
      <w:r>
        <w:rPr>
          <w:rFonts w:hint="default" w:ascii="Times New Roman" w:hAnsi="Times New Roman" w:eastAsia="方正仿宋_GBK" w:cs="Times New Roman"/>
          <w:color w:val="000000"/>
          <w:sz w:val="28"/>
          <w:szCs w:val="28"/>
          <w:lang w:val="en-US" w:eastAsia="zh-CN"/>
        </w:rPr>
        <w:t>6</w:t>
      </w:r>
      <w:r>
        <w:rPr>
          <w:rFonts w:hint="default" w:ascii="Times New Roman" w:hAnsi="Times New Roman" w:eastAsia="方正仿宋_GBK" w:cs="Times New Roman"/>
          <w:color w:val="000000"/>
          <w:sz w:val="28"/>
          <w:szCs w:val="28"/>
        </w:rPr>
        <w:t>.6</w:t>
      </w:r>
      <w:r>
        <w:rPr>
          <w:rFonts w:hint="eastAsia" w:ascii="方正仿宋_GBK" w:hAnsi="方正仿宋_GBK" w:eastAsia="方正仿宋_GBK" w:cs="方正仿宋_GBK"/>
          <w:color w:val="000000"/>
          <w:sz w:val="28"/>
          <w:szCs w:val="28"/>
        </w:rPr>
        <w:t xml:space="preserve"> 有下列情形之一的异议，不予受理：</w:t>
      </w:r>
    </w:p>
    <w:p>
      <w:pPr>
        <w:keepNext w:val="0"/>
        <w:keepLines w:val="0"/>
        <w:pageBreakBefore w:val="0"/>
        <w:widowControl w:val="0"/>
        <w:kinsoku/>
        <w:wordWrap/>
        <w:overflowPunct/>
        <w:topLinePunct w:val="0"/>
        <w:autoSpaceDE w:val="0"/>
        <w:autoSpaceDN w:val="0"/>
        <w:bidi w:val="0"/>
        <w:adjustRightInd w:val="0"/>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lang w:val="en-US" w:eastAsia="zh-CN"/>
        </w:rPr>
        <w:t>16.6.1</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异议事项不具体，且未提供有效线索、相关证据和证明材料，难以查证。</w:t>
      </w:r>
    </w:p>
    <w:p>
      <w:pPr>
        <w:keepNext w:val="0"/>
        <w:keepLines w:val="0"/>
        <w:pageBreakBefore w:val="0"/>
        <w:widowControl w:val="0"/>
        <w:kinsoku/>
        <w:wordWrap/>
        <w:overflowPunct/>
        <w:topLinePunct w:val="0"/>
        <w:autoSpaceDE w:val="0"/>
        <w:autoSpaceDN w:val="0"/>
        <w:bidi w:val="0"/>
        <w:adjustRightInd w:val="0"/>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lang w:val="en-US" w:eastAsia="zh-CN"/>
        </w:rPr>
        <w:t>16.6.2</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未署异议提出人真实姓名、签字和有效联系方式。</w:t>
      </w:r>
    </w:p>
    <w:p>
      <w:pPr>
        <w:keepNext w:val="0"/>
        <w:keepLines w:val="0"/>
        <w:pageBreakBefore w:val="0"/>
        <w:widowControl w:val="0"/>
        <w:kinsoku/>
        <w:wordWrap/>
        <w:overflowPunct/>
        <w:topLinePunct w:val="0"/>
        <w:autoSpaceDE w:val="0"/>
        <w:autoSpaceDN w:val="0"/>
        <w:bidi w:val="0"/>
        <w:adjustRightInd w:val="0"/>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lang w:val="en-US" w:eastAsia="zh-CN"/>
        </w:rPr>
        <w:t>16.6.3</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未经法定代表人或授权的委托代理人签字并加盖公章，或未经主要负责人或异议提出人本人签字。</w:t>
      </w:r>
    </w:p>
    <w:p>
      <w:pPr>
        <w:keepNext w:val="0"/>
        <w:keepLines w:val="0"/>
        <w:pageBreakBefore w:val="0"/>
        <w:widowControl w:val="0"/>
        <w:kinsoku/>
        <w:wordWrap/>
        <w:overflowPunct/>
        <w:topLinePunct w:val="0"/>
        <w:autoSpaceDE w:val="0"/>
        <w:autoSpaceDN w:val="0"/>
        <w:bidi w:val="0"/>
        <w:adjustRightInd w:val="0"/>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lang w:val="en-US" w:eastAsia="zh-CN"/>
        </w:rPr>
        <w:t xml:space="preserve">16.6.4 </w:t>
      </w:r>
      <w:r>
        <w:rPr>
          <w:rFonts w:hint="eastAsia" w:ascii="方正仿宋_GBK" w:hAnsi="方正仿宋_GBK" w:eastAsia="方正仿宋_GBK" w:cs="方正仿宋_GBK"/>
          <w:color w:val="000000"/>
          <w:sz w:val="28"/>
          <w:szCs w:val="28"/>
        </w:rPr>
        <w:t>不在结果公示期内的。</w:t>
      </w:r>
    </w:p>
    <w:p>
      <w:pPr>
        <w:keepNext w:val="0"/>
        <w:keepLines w:val="0"/>
        <w:pageBreakBefore w:val="0"/>
        <w:widowControl w:val="0"/>
        <w:kinsoku/>
        <w:wordWrap/>
        <w:overflowPunct/>
        <w:topLinePunct w:val="0"/>
        <w:autoSpaceDE w:val="0"/>
        <w:autoSpaceDN w:val="0"/>
        <w:bidi w:val="0"/>
        <w:adjustRightInd w:val="0"/>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lang w:val="en-US" w:eastAsia="zh-CN"/>
        </w:rPr>
        <w:t>16.6.5</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已对异议事项做出答复的。</w:t>
      </w:r>
    </w:p>
    <w:p>
      <w:pPr>
        <w:keepNext w:val="0"/>
        <w:keepLines w:val="0"/>
        <w:pageBreakBefore w:val="0"/>
        <w:widowControl w:val="0"/>
        <w:kinsoku/>
        <w:wordWrap/>
        <w:overflowPunct/>
        <w:topLinePunct w:val="0"/>
        <w:autoSpaceDE w:val="0"/>
        <w:autoSpaceDN w:val="0"/>
        <w:bidi w:val="0"/>
        <w:adjustRightInd w:val="0"/>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注：对比选文件内容的异议应在比选文件规定的质疑期内提出；对比选唱价环节的异议应在比选唱价环节提出。</w:t>
      </w:r>
    </w:p>
    <w:p>
      <w:pPr>
        <w:keepNext w:val="0"/>
        <w:keepLines w:val="0"/>
        <w:pageBreakBefore w:val="0"/>
        <w:widowControl w:val="0"/>
        <w:kinsoku/>
        <w:wordWrap/>
        <w:overflowPunct/>
        <w:topLinePunct w:val="0"/>
        <w:autoSpaceDE w:val="0"/>
        <w:autoSpaceDN w:val="0"/>
        <w:bidi w:val="0"/>
        <w:adjustRightInd w:val="0"/>
        <w:spacing w:line="500" w:lineRule="exact"/>
        <w:ind w:firstLine="560" w:firstLineChars="200"/>
        <w:textAlignment w:val="auto"/>
        <w:rPr>
          <w:rFonts w:hint="eastAsia" w:ascii="方正仿宋_GBK" w:hAnsi="方正仿宋_GBK" w:eastAsia="方正仿宋_GBK" w:cs="方正仿宋_GBK"/>
          <w:b w:val="0"/>
          <w:bCs w:val="0"/>
          <w:color w:val="000000"/>
          <w:kern w:val="0"/>
          <w:sz w:val="28"/>
          <w:szCs w:val="28"/>
          <w:lang w:val="zh-CN" w:eastAsia="zh-CN"/>
        </w:rPr>
      </w:pPr>
      <w:r>
        <w:rPr>
          <w:rFonts w:hint="default" w:ascii="Times New Roman" w:hAnsi="Times New Roman" w:eastAsia="方正仿宋_GBK" w:cs="Times New Roman"/>
          <w:color w:val="000000"/>
          <w:sz w:val="28"/>
          <w:szCs w:val="28"/>
        </w:rPr>
        <w:t>1</w:t>
      </w:r>
      <w:r>
        <w:rPr>
          <w:rFonts w:hint="default" w:ascii="Times New Roman" w:hAnsi="Times New Roman" w:eastAsia="方正仿宋_GBK" w:cs="Times New Roman"/>
          <w:color w:val="000000"/>
          <w:sz w:val="28"/>
          <w:szCs w:val="28"/>
          <w:lang w:val="en-US" w:eastAsia="zh-CN"/>
        </w:rPr>
        <w:t>6</w:t>
      </w:r>
      <w:r>
        <w:rPr>
          <w:rFonts w:hint="default" w:ascii="Times New Roman" w:hAnsi="Times New Roman" w:eastAsia="方正仿宋_GBK" w:cs="Times New Roman"/>
          <w:color w:val="000000"/>
          <w:sz w:val="28"/>
          <w:szCs w:val="28"/>
        </w:rPr>
        <w:t>.7</w:t>
      </w:r>
      <w:r>
        <w:rPr>
          <w:rFonts w:hint="eastAsia" w:ascii="方正仿宋_GBK" w:hAnsi="方正仿宋_GBK" w:eastAsia="方正仿宋_GBK" w:cs="方正仿宋_GBK"/>
          <w:color w:val="000000"/>
          <w:sz w:val="28"/>
          <w:szCs w:val="28"/>
        </w:rPr>
        <w:t xml:space="preserve">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keepNext w:val="0"/>
        <w:keepLines w:val="0"/>
        <w:pageBreakBefore w:val="0"/>
        <w:widowControl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黑体" w:hAnsi="黑体" w:eastAsia="黑体" w:cs="黑体"/>
          <w:b w:val="0"/>
          <w:bCs w:val="0"/>
          <w:color w:val="000000"/>
          <w:kern w:val="0"/>
          <w:sz w:val="28"/>
          <w:szCs w:val="28"/>
          <w:lang w:val="zh-CN" w:eastAsia="zh-CN"/>
        </w:rPr>
      </w:pPr>
      <w:r>
        <w:rPr>
          <w:rFonts w:hint="eastAsia" w:ascii="黑体" w:hAnsi="黑体" w:eastAsia="黑体" w:cs="黑体"/>
          <w:b w:val="0"/>
          <w:bCs w:val="0"/>
          <w:color w:val="000000"/>
          <w:kern w:val="0"/>
          <w:sz w:val="28"/>
          <w:szCs w:val="28"/>
          <w:lang w:val="en-US" w:eastAsia="zh-CN"/>
        </w:rPr>
        <w:t xml:space="preserve">17 </w:t>
      </w:r>
      <w:r>
        <w:rPr>
          <w:rFonts w:hint="eastAsia" w:ascii="黑体" w:hAnsi="黑体" w:eastAsia="黑体" w:cs="黑体"/>
          <w:b w:val="0"/>
          <w:bCs w:val="0"/>
          <w:color w:val="000000"/>
          <w:kern w:val="0"/>
          <w:sz w:val="28"/>
          <w:szCs w:val="28"/>
          <w:lang w:val="zh-CN" w:eastAsia="zh-CN"/>
        </w:rPr>
        <w:t>监督部门</w:t>
      </w:r>
    </w:p>
    <w:p>
      <w:pPr>
        <w:keepNext w:val="0"/>
        <w:keepLines w:val="0"/>
        <w:pageBreakBefore w:val="0"/>
        <w:widowControl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000000" w:themeColor="text1"/>
          <w:kern w:val="0"/>
          <w:sz w:val="28"/>
          <w:szCs w:val="28"/>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eastAsia="zh-CN"/>
          <w14:textFill>
            <w14:solidFill>
              <w14:schemeClr w14:val="tx1"/>
            </w14:solidFill>
          </w14:textFill>
        </w:rPr>
        <w:t>重庆江北国际机场有限公司安全检查站</w:t>
      </w:r>
    </w:p>
    <w:p>
      <w:pPr>
        <w:keepNext w:val="0"/>
        <w:keepLines w:val="0"/>
        <w:pageBreakBefore w:val="0"/>
        <w:widowControl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eastAsia="zh-CN"/>
          <w14:textFill>
            <w14:solidFill>
              <w14:schemeClr w14:val="tx1"/>
            </w14:solidFill>
          </w14:textFill>
        </w:rPr>
        <w:t>地址：重庆市渝北区翔安路</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16</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号</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default" w:ascii="方正仿宋_GBK" w:hAnsi="方正仿宋_GBK" w:eastAsia="方正仿宋_GBK" w:cs="方正仿宋_GBK"/>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电话：</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023-67153789</w:t>
      </w:r>
    </w:p>
    <w:p>
      <w:pPr>
        <w:autoSpaceDE w:val="0"/>
        <w:autoSpaceDN w:val="0"/>
        <w:adjustRightInd w:val="0"/>
        <w:spacing w:line="460" w:lineRule="exact"/>
        <w:ind w:firstLine="560" w:firstLineChars="200"/>
        <w:rPr>
          <w:rFonts w:hint="eastAsia" w:ascii="黑体" w:hAnsi="黑体" w:eastAsia="黑体" w:cs="黑体"/>
          <w:b w:val="0"/>
          <w:bCs/>
          <w:color w:val="000000"/>
          <w:sz w:val="28"/>
          <w:szCs w:val="28"/>
        </w:rPr>
      </w:pPr>
      <w:r>
        <w:rPr>
          <w:rFonts w:hint="eastAsia" w:ascii="黑体" w:hAnsi="黑体" w:eastAsia="黑体" w:cs="黑体"/>
          <w:b w:val="0"/>
          <w:bCs/>
          <w:color w:val="000000"/>
          <w:sz w:val="28"/>
          <w:szCs w:val="28"/>
          <w:lang w:val="en-US" w:eastAsia="zh-CN"/>
        </w:rPr>
        <w:t xml:space="preserve">18 </w:t>
      </w:r>
      <w:r>
        <w:rPr>
          <w:rFonts w:hint="eastAsia" w:ascii="黑体" w:hAnsi="黑体" w:eastAsia="黑体" w:cs="黑体"/>
          <w:b w:val="0"/>
          <w:bCs/>
          <w:color w:val="000000"/>
          <w:sz w:val="28"/>
          <w:szCs w:val="28"/>
        </w:rPr>
        <w:t>结果异议提交渠道</w:t>
      </w:r>
    </w:p>
    <w:p>
      <w:pPr>
        <w:autoSpaceDE w:val="0"/>
        <w:autoSpaceDN w:val="0"/>
        <w:adjustRightInd w:val="0"/>
        <w:spacing w:line="460" w:lineRule="exact"/>
        <w:ind w:firstLine="560" w:firstLineChars="200"/>
        <w:rPr>
          <w:rFonts w:hint="eastAsia" w:ascii="方正仿宋_GBK" w:hAnsi="方正仿宋_GBK" w:eastAsia="方正仿宋_GBK" w:cs="方正仿宋_GBK"/>
          <w:b w:val="0"/>
          <w:bCs w:val="0"/>
          <w:color w:val="000000"/>
          <w:kern w:val="0"/>
          <w:sz w:val="28"/>
          <w:szCs w:val="28"/>
          <w:lang w:eastAsia="zh-CN"/>
        </w:rPr>
      </w:pPr>
      <w:r>
        <w:rPr>
          <w:rFonts w:hint="eastAsia" w:ascii="方正仿宋_GBK" w:hAnsi="方正仿宋_GBK" w:eastAsia="方正仿宋_GBK" w:cs="方正仿宋_GBK"/>
          <w:color w:val="000000"/>
          <w:sz w:val="28"/>
          <w:szCs w:val="28"/>
        </w:rPr>
        <w:t>正式结果异议函件应同步提交采购人及监督部门。</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黑体" w:hAnsi="黑体" w:eastAsia="黑体" w:cs="黑体"/>
          <w:b w:val="0"/>
          <w:bCs w:val="0"/>
          <w:color w:val="000000"/>
          <w:kern w:val="0"/>
          <w:sz w:val="28"/>
          <w:szCs w:val="28"/>
          <w:lang w:eastAsia="zh-CN"/>
        </w:rPr>
      </w:pPr>
      <w:r>
        <w:rPr>
          <w:rFonts w:hint="eastAsia" w:ascii="黑体" w:hAnsi="黑体" w:eastAsia="黑体" w:cs="黑体"/>
          <w:b w:val="0"/>
          <w:bCs w:val="0"/>
          <w:color w:val="000000"/>
          <w:kern w:val="0"/>
          <w:sz w:val="28"/>
          <w:szCs w:val="28"/>
          <w:lang w:val="en-US" w:eastAsia="zh-CN"/>
        </w:rPr>
        <w:t xml:space="preserve">19 </w:t>
      </w:r>
      <w:r>
        <w:rPr>
          <w:rFonts w:hint="eastAsia" w:ascii="黑体" w:hAnsi="黑体" w:eastAsia="黑体" w:cs="黑体"/>
          <w:b w:val="0"/>
          <w:bCs w:val="0"/>
          <w:color w:val="000000"/>
          <w:kern w:val="0"/>
          <w:sz w:val="28"/>
          <w:szCs w:val="28"/>
          <w:lang w:eastAsia="zh-CN"/>
        </w:rPr>
        <w:t>联系方式</w:t>
      </w:r>
    </w:p>
    <w:p>
      <w:pPr>
        <w:keepNext w:val="0"/>
        <w:pageBreakBefore w:val="0"/>
        <w:kinsoku/>
        <w:wordWrap/>
        <w:overflowPunct/>
        <w:topLinePunct w:val="0"/>
        <w:bidi w:val="0"/>
        <w:snapToGrid w:val="0"/>
        <w:spacing w:line="580" w:lineRule="exact"/>
        <w:ind w:left="0" w:firstLine="53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业主：重庆</w:t>
      </w:r>
      <w:r>
        <w:rPr>
          <w:rFonts w:hint="eastAsia" w:ascii="方正仿宋_GBK" w:hAnsi="方正仿宋_GBK" w:eastAsia="方正仿宋_GBK" w:cs="方正仿宋_GBK"/>
          <w:sz w:val="28"/>
          <w:szCs w:val="28"/>
          <w:lang w:eastAsia="zh-CN"/>
        </w:rPr>
        <w:t>江北国际机场有限公司安全检查站</w:t>
      </w:r>
    </w:p>
    <w:p>
      <w:pPr>
        <w:keepNext w:val="0"/>
        <w:pageBreakBefore w:val="0"/>
        <w:kinsoku/>
        <w:wordWrap/>
        <w:overflowPunct/>
        <w:topLinePunct w:val="0"/>
        <w:bidi w:val="0"/>
        <w:snapToGrid w:val="0"/>
        <w:spacing w:line="580" w:lineRule="exact"/>
        <w:ind w:left="0" w:firstLine="539"/>
        <w:rPr>
          <w:rFonts w:hint="eastAsia" w:ascii="方正仿宋_GBK" w:hAnsi="方正仿宋_GBK" w:eastAsia="方正仿宋_GBK" w:cs="方正仿宋_GBK"/>
          <w:b/>
          <w:bCs/>
          <w:sz w:val="28"/>
          <w:szCs w:val="28"/>
          <w:lang w:eastAsia="zh-CN"/>
        </w:rPr>
      </w:pPr>
      <w:r>
        <w:rPr>
          <w:rFonts w:hint="eastAsia" w:ascii="方正仿宋_GBK" w:hAnsi="方正仿宋_GBK" w:eastAsia="方正仿宋_GBK" w:cs="方正仿宋_GBK"/>
          <w:sz w:val="28"/>
          <w:szCs w:val="28"/>
        </w:rPr>
        <w:t>联系人：</w:t>
      </w:r>
      <w:r>
        <w:rPr>
          <w:rFonts w:hint="eastAsia" w:ascii="方正仿宋_GBK" w:hAnsi="方正仿宋_GBK" w:eastAsia="方正仿宋_GBK" w:cs="方正仿宋_GBK"/>
          <w:sz w:val="28"/>
          <w:szCs w:val="28"/>
          <w:lang w:eastAsia="zh-CN"/>
        </w:rPr>
        <w:t>海女士</w:t>
      </w:r>
    </w:p>
    <w:p>
      <w:pPr>
        <w:keepNext w:val="0"/>
        <w:pageBreakBefore w:val="0"/>
        <w:kinsoku/>
        <w:wordWrap/>
        <w:overflowPunct/>
        <w:topLinePunct w:val="0"/>
        <w:bidi w:val="0"/>
        <w:snapToGrid w:val="0"/>
        <w:spacing w:line="580" w:lineRule="exact"/>
        <w:ind w:left="0" w:firstLine="53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电话：</w:t>
      </w:r>
      <w:r>
        <w:rPr>
          <w:rFonts w:hint="default" w:ascii="Times New Roman" w:hAnsi="Times New Roman" w:eastAsia="方正仿宋_GBK" w:cs="Times New Roman"/>
          <w:sz w:val="28"/>
          <w:szCs w:val="28"/>
          <w:lang w:val="en-US" w:eastAsia="zh-CN"/>
        </w:rPr>
        <w:t>023-67155033</w:t>
      </w:r>
    </w:p>
    <w:p>
      <w:pPr>
        <w:keepNext w:val="0"/>
        <w:pageBreakBefore w:val="0"/>
        <w:kinsoku/>
        <w:wordWrap/>
        <w:overflowPunct/>
        <w:topLinePunct w:val="0"/>
        <w:bidi w:val="0"/>
        <w:snapToGrid w:val="0"/>
        <w:spacing w:line="580" w:lineRule="exact"/>
        <w:ind w:left="0" w:firstLine="53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邮编：</w:t>
      </w:r>
      <w:r>
        <w:rPr>
          <w:rFonts w:hint="default" w:ascii="Times New Roman" w:hAnsi="Times New Roman" w:eastAsia="方正仿宋_GBK" w:cs="Times New Roman"/>
          <w:sz w:val="28"/>
          <w:szCs w:val="28"/>
        </w:rPr>
        <w:t>401120</w:t>
      </w:r>
    </w:p>
    <w:p>
      <w:pPr>
        <w:pStyle w:val="2"/>
        <w:jc w:val="both"/>
        <w:rPr>
          <w:rFonts w:hint="eastAsia"/>
        </w:rPr>
      </w:pPr>
    </w:p>
    <w:p>
      <w:pPr>
        <w:rPr>
          <w:rFonts w:hint="eastAsia"/>
        </w:rPr>
      </w:pPr>
    </w:p>
    <w:p>
      <w:pPr>
        <w:pStyle w:val="2"/>
        <w:rPr>
          <w:rFonts w:hint="eastAsia"/>
        </w:rPr>
      </w:pPr>
    </w:p>
    <w:p>
      <w:pPr>
        <w:pStyle w:val="2"/>
        <w:jc w:val="both"/>
        <w:rPr>
          <w:rFonts w:hint="eastAsia"/>
        </w:rPr>
      </w:pPr>
    </w:p>
    <w:p>
      <w:pPr>
        <w:rPr>
          <w:rFonts w:hint="eastAsia"/>
        </w:rPr>
      </w:pPr>
    </w:p>
    <w:p>
      <w:pPr>
        <w:pStyle w:val="2"/>
        <w:rPr>
          <w:rFonts w:hint="eastAsia"/>
        </w:rPr>
      </w:pPr>
    </w:p>
    <w:p>
      <w:pPr>
        <w:pStyle w:val="2"/>
        <w:jc w:val="both"/>
        <w:rPr>
          <w:rFonts w:hint="eastAsia" w:eastAsia="宋体"/>
          <w:lang w:eastAsia="zh-CN"/>
        </w:rPr>
      </w:pPr>
    </w:p>
    <w:p>
      <w:pPr>
        <w:rPr>
          <w:rFonts w:hint="eastAsia" w:eastAsia="宋体"/>
          <w:lang w:eastAsia="zh-CN"/>
        </w:rPr>
      </w:pPr>
    </w:p>
    <w:p>
      <w:pPr>
        <w:pStyle w:val="2"/>
        <w:rPr>
          <w:rFonts w:hint="eastAsia" w:eastAsia="宋体"/>
          <w:lang w:eastAsia="zh-CN"/>
        </w:rPr>
      </w:pPr>
    </w:p>
    <w:p>
      <w:pPr>
        <w:rPr>
          <w:rFonts w:hint="eastAsia" w:eastAsia="宋体"/>
          <w:lang w:eastAsia="zh-CN"/>
        </w:rPr>
      </w:pPr>
    </w:p>
    <w:p>
      <w:pPr>
        <w:pStyle w:val="2"/>
        <w:rPr>
          <w:rFonts w:hint="eastAsia"/>
          <w:lang w:eastAsia="zh-CN"/>
        </w:rPr>
      </w:pPr>
    </w:p>
    <w:p>
      <w:pPr>
        <w:snapToGrid w:val="0"/>
        <w:spacing w:line="460" w:lineRule="exact"/>
        <w:rPr>
          <w:rFonts w:hint="eastAsia" w:ascii="仿宋" w:hAnsi="仿宋" w:eastAsia="仿宋" w:cs="仿宋"/>
          <w:sz w:val="28"/>
          <w:szCs w:val="28"/>
        </w:rPr>
      </w:pPr>
      <w:r>
        <w:rPr>
          <w:rFonts w:hint="eastAsia" w:ascii="仿宋" w:hAnsi="仿宋" w:eastAsia="仿宋" w:cs="仿宋"/>
          <w:b/>
          <w:bCs/>
          <w:sz w:val="28"/>
          <w:szCs w:val="28"/>
        </w:rPr>
        <w:t>附件1：</w:t>
      </w:r>
    </w:p>
    <w:p>
      <w:pPr>
        <w:spacing w:line="460" w:lineRule="exact"/>
        <w:jc w:val="center"/>
        <w:rPr>
          <w:rFonts w:hint="eastAsia" w:ascii="仿宋" w:hAnsi="仿宋" w:eastAsia="仿宋" w:cs="仿宋"/>
          <w:b/>
          <w:sz w:val="32"/>
          <w:szCs w:val="32"/>
        </w:rPr>
      </w:pPr>
      <w:r>
        <w:rPr>
          <w:rFonts w:hint="eastAsia" w:ascii="仿宋" w:hAnsi="仿宋" w:eastAsia="仿宋" w:cs="仿宋"/>
          <w:b/>
          <w:sz w:val="32"/>
          <w:szCs w:val="32"/>
        </w:rPr>
        <w:t>报价函</w:t>
      </w:r>
    </w:p>
    <w:p>
      <w:pPr>
        <w:spacing w:line="460" w:lineRule="exact"/>
        <w:jc w:val="left"/>
        <w:rPr>
          <w:rFonts w:hint="eastAsia" w:ascii="仿宋" w:hAnsi="仿宋" w:eastAsia="仿宋" w:cs="仿宋"/>
          <w:sz w:val="28"/>
          <w:szCs w:val="28"/>
        </w:rPr>
      </w:pPr>
      <w:r>
        <w:rPr>
          <w:rFonts w:hint="eastAsia" w:ascii="仿宋" w:hAnsi="仿宋" w:eastAsia="仿宋" w:cs="仿宋"/>
          <w:sz w:val="28"/>
          <w:szCs w:val="28"/>
          <w:lang w:eastAsia="zh-CN"/>
        </w:rPr>
        <w:t>安全检查站</w:t>
      </w:r>
      <w:r>
        <w:rPr>
          <w:rFonts w:hint="eastAsia" w:ascii="仿宋" w:hAnsi="仿宋" w:eastAsia="仿宋" w:cs="仿宋"/>
          <w:sz w:val="28"/>
          <w:szCs w:val="28"/>
        </w:rPr>
        <w:t>：</w:t>
      </w:r>
    </w:p>
    <w:p>
      <w:pPr>
        <w:tabs>
          <w:tab w:val="left" w:pos="2655"/>
          <w:tab w:val="left" w:pos="3520"/>
          <w:tab w:val="left" w:pos="4920"/>
          <w:tab w:val="left" w:pos="5715"/>
          <w:tab w:val="left" w:pos="6945"/>
          <w:tab w:val="left" w:pos="7980"/>
        </w:tabs>
        <w:autoSpaceDE w:val="0"/>
        <w:autoSpaceDN w:val="0"/>
        <w:adjustRightInd w:val="0"/>
        <w:spacing w:line="460" w:lineRule="exact"/>
        <w:ind w:left="120" w:leftChars="57" w:right="94" w:firstLine="560" w:firstLineChars="200"/>
        <w:rPr>
          <w:rFonts w:hint="eastAsia" w:ascii="仿宋" w:hAnsi="仿宋" w:eastAsia="仿宋" w:cs="仿宋"/>
          <w:sz w:val="28"/>
          <w:szCs w:val="28"/>
        </w:rPr>
      </w:pPr>
      <w:r>
        <w:rPr>
          <w:rFonts w:hint="eastAsia" w:ascii="仿宋" w:hAnsi="仿宋" w:eastAsia="仿宋" w:cs="仿宋"/>
          <w:sz w:val="28"/>
          <w:szCs w:val="28"/>
        </w:rPr>
        <w:t>1．我方已仔细研究了</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（项目名称）</w:t>
      </w:r>
      <w:r>
        <w:rPr>
          <w:rFonts w:hint="eastAsia" w:ascii="仿宋" w:hAnsi="仿宋" w:eastAsia="仿宋" w:cs="仿宋"/>
          <w:sz w:val="28"/>
          <w:szCs w:val="28"/>
        </w:rPr>
        <w:t>项目比选文件的全部内容，愿意以人民币</w:t>
      </w:r>
      <w:r>
        <w:rPr>
          <w:rFonts w:hint="eastAsia" w:ascii="仿宋" w:hAnsi="仿宋" w:eastAsia="仿宋" w:cs="仿宋"/>
          <w:sz w:val="28"/>
          <w:szCs w:val="28"/>
          <w:u w:val="single"/>
        </w:rPr>
        <w:t>（大写）</w:t>
      </w:r>
      <w:r>
        <w:rPr>
          <w:rFonts w:hint="eastAsia" w:ascii="仿宋" w:hAnsi="仿宋" w:eastAsia="仿宋" w:cs="仿宋"/>
          <w:sz w:val="28"/>
          <w:szCs w:val="28"/>
          <w:u w:val="single"/>
        </w:rPr>
        <w:tab/>
      </w:r>
      <w:r>
        <w:rPr>
          <w:rFonts w:hint="eastAsia" w:ascii="仿宋" w:hAnsi="仿宋" w:eastAsia="仿宋" w:cs="仿宋"/>
          <w:sz w:val="28"/>
          <w:szCs w:val="28"/>
          <w:u w:val="single"/>
        </w:rPr>
        <w:t>元（¥</w:t>
      </w:r>
      <w:r>
        <w:rPr>
          <w:rFonts w:hint="eastAsia" w:ascii="仿宋" w:hAnsi="仿宋" w:eastAsia="仿宋" w:cs="仿宋"/>
          <w:sz w:val="28"/>
          <w:szCs w:val="28"/>
          <w:u w:val="single"/>
        </w:rPr>
        <w:tab/>
      </w:r>
      <w:r>
        <w:rPr>
          <w:rFonts w:hint="eastAsia" w:ascii="仿宋" w:hAnsi="仿宋" w:eastAsia="仿宋" w:cs="仿宋"/>
          <w:sz w:val="28"/>
          <w:szCs w:val="28"/>
          <w:u w:val="single"/>
        </w:rPr>
        <w:t>）</w:t>
      </w:r>
      <w:r>
        <w:rPr>
          <w:rFonts w:hint="eastAsia" w:ascii="仿宋" w:hAnsi="仿宋" w:eastAsia="仿宋" w:cs="仿宋"/>
          <w:b/>
          <w:bCs/>
          <w:sz w:val="28"/>
          <w:szCs w:val="28"/>
        </w:rPr>
        <w:t>不</w:t>
      </w:r>
      <w:r>
        <w:rPr>
          <w:rFonts w:hint="eastAsia" w:ascii="仿宋" w:hAnsi="仿宋" w:eastAsia="仿宋" w:cs="仿宋"/>
          <w:b/>
          <w:bCs/>
          <w:sz w:val="28"/>
          <w:szCs w:val="28"/>
          <w:lang w:val="en-US" w:eastAsia="zh-CN"/>
        </w:rPr>
        <w:t>含税/</w:t>
      </w:r>
      <w:r>
        <w:rPr>
          <w:rFonts w:hint="eastAsia" w:ascii="仿宋" w:hAnsi="仿宋" w:eastAsia="仿宋" w:cs="仿宋"/>
          <w:b/>
          <w:bCs/>
          <w:sz w:val="28"/>
          <w:szCs w:val="28"/>
        </w:rPr>
        <w:t>含税</w:t>
      </w:r>
      <w:r>
        <w:rPr>
          <w:rFonts w:hint="eastAsia" w:ascii="仿宋" w:hAnsi="仿宋" w:eastAsia="仿宋" w:cs="仿宋"/>
          <w:sz w:val="28"/>
          <w:szCs w:val="28"/>
        </w:rPr>
        <w:t>的总报价，增值税税率</w:t>
      </w: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sz w:val="28"/>
          <w:szCs w:val="28"/>
          <w:lang w:val="en-US" w:eastAsia="zh-CN"/>
        </w:rPr>
        <w:t>工期/服务期</w:t>
      </w:r>
      <w:r>
        <w:rPr>
          <w:rFonts w:hint="eastAsia" w:ascii="仿宋" w:hAnsi="仿宋" w:eastAsia="仿宋" w:cs="仿宋"/>
          <w:sz w:val="28"/>
          <w:szCs w:val="28"/>
          <w:u w:val="single"/>
        </w:rPr>
        <w:t xml:space="preserve">     </w:t>
      </w:r>
      <w:r>
        <w:rPr>
          <w:rFonts w:hint="eastAsia" w:ascii="仿宋" w:hAnsi="仿宋" w:eastAsia="仿宋" w:cs="仿宋"/>
          <w:sz w:val="28"/>
          <w:szCs w:val="28"/>
          <w:u w:val="none"/>
          <w:lang w:eastAsia="zh-CN"/>
        </w:rPr>
        <w:t>，</w:t>
      </w:r>
      <w:r>
        <w:rPr>
          <w:rFonts w:hint="eastAsia" w:ascii="仿宋" w:hAnsi="仿宋" w:eastAsia="仿宋" w:cs="仿宋"/>
          <w:sz w:val="28"/>
          <w:szCs w:val="28"/>
        </w:rPr>
        <w:t>按合同约定实施和完成承包项目的全部工作。</w:t>
      </w:r>
    </w:p>
    <w:p>
      <w:pPr>
        <w:autoSpaceDE w:val="0"/>
        <w:autoSpaceDN w:val="0"/>
        <w:adjustRightInd w:val="0"/>
        <w:spacing w:before="15"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2．我方承诺在比选有效期</w:t>
      </w:r>
      <w:r>
        <w:rPr>
          <w:rFonts w:hint="eastAsia" w:ascii="仿宋" w:hAnsi="仿宋" w:eastAsia="仿宋" w:cs="仿宋"/>
          <w:sz w:val="28"/>
          <w:szCs w:val="28"/>
          <w:lang w:val="en-US" w:eastAsia="zh-CN"/>
        </w:rPr>
        <w:t>90天</w:t>
      </w:r>
      <w:r>
        <w:rPr>
          <w:rFonts w:hint="eastAsia" w:ascii="仿宋" w:hAnsi="仿宋" w:eastAsia="仿宋" w:cs="仿宋"/>
          <w:sz w:val="28"/>
          <w:szCs w:val="28"/>
        </w:rPr>
        <w:t>内不修改、撤销比选响应文件。</w:t>
      </w:r>
    </w:p>
    <w:p>
      <w:pPr>
        <w:autoSpaceDE w:val="0"/>
        <w:autoSpaceDN w:val="0"/>
        <w:adjustRightInd w:val="0"/>
        <w:spacing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3．如我方成交：</w:t>
      </w:r>
    </w:p>
    <w:p>
      <w:pPr>
        <w:autoSpaceDE w:val="0"/>
        <w:autoSpaceDN w:val="0"/>
        <w:adjustRightInd w:val="0"/>
        <w:spacing w:line="460" w:lineRule="exact"/>
        <w:ind w:right="-80" w:firstLine="560" w:firstLineChars="200"/>
        <w:jc w:val="left"/>
        <w:rPr>
          <w:rFonts w:hint="eastAsia" w:ascii="仿宋" w:hAnsi="仿宋" w:eastAsia="仿宋" w:cs="仿宋"/>
          <w:sz w:val="28"/>
          <w:szCs w:val="28"/>
        </w:rPr>
      </w:pPr>
      <w:r>
        <w:rPr>
          <w:rFonts w:hint="eastAsia" w:ascii="仿宋" w:hAnsi="仿宋" w:eastAsia="仿宋" w:cs="仿宋"/>
          <w:sz w:val="28"/>
          <w:szCs w:val="28"/>
        </w:rPr>
        <w:t>（1）我方承诺在收到成交通知后，在规定的期限内与你方签订合同。</w:t>
      </w:r>
    </w:p>
    <w:p>
      <w:pPr>
        <w:autoSpaceDE w:val="0"/>
        <w:autoSpaceDN w:val="0"/>
        <w:adjustRightInd w:val="0"/>
        <w:spacing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（2）随同本报价函递交的报价函附录属于合同文件的组成部分。</w:t>
      </w:r>
    </w:p>
    <w:p>
      <w:pPr>
        <w:autoSpaceDE w:val="0"/>
        <w:autoSpaceDN w:val="0"/>
        <w:adjustRightInd w:val="0"/>
        <w:spacing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（3）我方承诺在合同约定的期限内完成并移交全部合同项目和成果。</w:t>
      </w:r>
    </w:p>
    <w:p>
      <w:pPr>
        <w:autoSpaceDE w:val="0"/>
        <w:autoSpaceDN w:val="0"/>
        <w:adjustRightInd w:val="0"/>
        <w:spacing w:line="460" w:lineRule="exact"/>
        <w:ind w:left="120" w:right="-9" w:firstLine="560" w:firstLineChars="200"/>
        <w:jc w:val="left"/>
        <w:rPr>
          <w:rFonts w:hint="eastAsia" w:ascii="仿宋" w:hAnsi="仿宋" w:eastAsia="仿宋" w:cs="仿宋"/>
          <w:sz w:val="28"/>
          <w:szCs w:val="28"/>
        </w:rPr>
      </w:pPr>
      <w:r>
        <w:rPr>
          <w:rFonts w:hint="eastAsia" w:ascii="仿宋" w:hAnsi="仿宋" w:eastAsia="仿宋" w:cs="仿宋"/>
          <w:sz w:val="28"/>
          <w:szCs w:val="28"/>
        </w:rPr>
        <w:t>4．我方在此声明，所递交的比选响应文件及有关资料内容完整、真实和准确。</w:t>
      </w:r>
    </w:p>
    <w:p>
      <w:pPr>
        <w:autoSpaceDE w:val="0"/>
        <w:autoSpaceDN w:val="0"/>
        <w:adjustRightInd w:val="0"/>
        <w:spacing w:line="460" w:lineRule="exact"/>
        <w:ind w:left="120" w:right="-9" w:firstLine="560" w:firstLineChars="200"/>
        <w:jc w:val="left"/>
        <w:rPr>
          <w:rFonts w:hint="eastAsia" w:ascii="仿宋" w:hAnsi="仿宋" w:eastAsia="仿宋" w:cs="仿宋"/>
          <w:sz w:val="28"/>
          <w:szCs w:val="28"/>
        </w:rPr>
      </w:pPr>
      <w:r>
        <w:rPr>
          <w:rFonts w:hint="eastAsia" w:ascii="仿宋" w:hAnsi="仿宋" w:eastAsia="仿宋" w:cs="仿宋"/>
          <w:sz w:val="28"/>
          <w:szCs w:val="28"/>
        </w:rPr>
        <w:t>5．除非达到另外协议并生效，你方的成交通知书和本比选响应文件将成为约束双方的合同文件组成部分。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rPr>
      </w:pPr>
      <w:r>
        <w:rPr>
          <w:rFonts w:hint="eastAsia" w:ascii="仿宋" w:hAnsi="仿宋" w:eastAsia="仿宋" w:cs="仿宋"/>
          <w:sz w:val="28"/>
          <w:szCs w:val="28"/>
        </w:rPr>
        <w:t>比选</w:t>
      </w:r>
      <w:r>
        <w:rPr>
          <w:rFonts w:hint="eastAsia" w:ascii="仿宋" w:hAnsi="仿宋" w:eastAsia="仿宋" w:cs="仿宋"/>
          <w:sz w:val="28"/>
          <w:szCs w:val="28"/>
          <w:lang w:val="en-US" w:eastAsia="zh-CN"/>
        </w:rPr>
        <w:t>响应</w:t>
      </w:r>
      <w:r>
        <w:rPr>
          <w:rFonts w:hint="eastAsia" w:ascii="仿宋" w:hAnsi="仿宋" w:eastAsia="仿宋" w:cs="仿宋"/>
          <w:sz w:val="28"/>
          <w:szCs w:val="28"/>
        </w:rPr>
        <w:t>人</w:t>
      </w:r>
      <w:r>
        <w:rPr>
          <w:rFonts w:hint="eastAsia" w:ascii="仿宋" w:hAnsi="仿宋" w:eastAsia="仿宋" w:cs="仿宋"/>
          <w:sz w:val="28"/>
          <w:szCs w:val="28"/>
          <w:lang w:val="en-US" w:eastAsia="zh-CN"/>
        </w:rPr>
        <w:t>全称</w:t>
      </w:r>
      <w:r>
        <w:rPr>
          <w:rFonts w:hint="eastAsia" w:ascii="仿宋" w:hAnsi="仿宋" w:eastAsia="仿宋" w:cs="仿宋"/>
          <w:sz w:val="28"/>
          <w:szCs w:val="28"/>
        </w:rPr>
        <w:t>：</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加</w:t>
      </w:r>
      <w:r>
        <w:rPr>
          <w:rFonts w:hint="eastAsia" w:ascii="仿宋" w:hAnsi="仿宋" w:eastAsia="仿宋" w:cs="仿宋"/>
          <w:sz w:val="28"/>
          <w:szCs w:val="28"/>
          <w:u w:val="single"/>
        </w:rPr>
        <w:t>盖单位公章）</w:t>
      </w:r>
    </w:p>
    <w:p>
      <w:pPr>
        <w:tabs>
          <w:tab w:val="left" w:pos="7140"/>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法定代表人或其委托代理人</w:t>
      </w:r>
      <w:r>
        <w:rPr>
          <w:rFonts w:hint="eastAsia" w:ascii="仿宋" w:hAnsi="仿宋" w:eastAsia="仿宋" w:cs="仿宋"/>
          <w:sz w:val="28"/>
          <w:szCs w:val="28"/>
          <w:u w:val="single"/>
        </w:rPr>
        <w:t>：</w:t>
      </w:r>
      <w:r>
        <w:rPr>
          <w:rFonts w:hint="eastAsia" w:ascii="仿宋" w:hAnsi="仿宋" w:eastAsia="仿宋" w:cs="仿宋"/>
          <w:sz w:val="28"/>
          <w:szCs w:val="28"/>
          <w:u w:val="single"/>
        </w:rPr>
        <w:tab/>
      </w:r>
      <w:r>
        <w:rPr>
          <w:rFonts w:hint="eastAsia" w:ascii="仿宋" w:hAnsi="仿宋" w:eastAsia="仿宋" w:cs="仿宋"/>
          <w:sz w:val="28"/>
          <w:szCs w:val="28"/>
          <w:u w:val="single"/>
        </w:rPr>
        <w:t>（签字）</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地址：</w:t>
      </w:r>
      <w:r>
        <w:rPr>
          <w:rFonts w:hint="eastAsia" w:ascii="仿宋" w:hAnsi="仿宋" w:eastAsia="仿宋" w:cs="仿宋"/>
          <w:sz w:val="28"/>
          <w:szCs w:val="28"/>
          <w:u w:val="single"/>
        </w:rPr>
        <w:tab/>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lang w:val="en-US" w:eastAsia="zh-CN"/>
        </w:rPr>
        <w:t>邮箱</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电话</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传真：</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rPr>
      </w:pPr>
      <w:r>
        <w:rPr>
          <w:rFonts w:hint="eastAsia" w:ascii="仿宋" w:hAnsi="仿宋" w:eastAsia="仿宋" w:cs="仿宋"/>
          <w:sz w:val="28"/>
          <w:szCs w:val="28"/>
        </w:rPr>
        <w:t>邮政编码：</w:t>
      </w:r>
      <w:r>
        <w:rPr>
          <w:rFonts w:hint="eastAsia" w:ascii="仿宋" w:hAnsi="仿宋" w:eastAsia="仿宋" w:cs="仿宋"/>
          <w:sz w:val="28"/>
          <w:szCs w:val="28"/>
          <w:u w:val="single"/>
        </w:rPr>
        <w:t>　　　　　</w:t>
      </w:r>
    </w:p>
    <w:p>
      <w:pPr>
        <w:tabs>
          <w:tab w:val="left" w:pos="6000"/>
          <w:tab w:val="left" w:pos="7040"/>
          <w:tab w:val="left" w:pos="8100"/>
        </w:tabs>
        <w:autoSpaceDE w:val="0"/>
        <w:autoSpaceDN w:val="0"/>
        <w:adjustRightInd w:val="0"/>
        <w:spacing w:line="460" w:lineRule="exact"/>
        <w:ind w:left="2246" w:leftChars="571" w:right="-20" w:hanging="1047" w:hangingChars="374"/>
        <w:jc w:val="center"/>
        <w:rPr>
          <w:rFonts w:hint="eastAsia" w:ascii="仿宋" w:hAnsi="仿宋" w:eastAsia="仿宋" w:cs="仿宋"/>
          <w:sz w:val="28"/>
          <w:szCs w:val="28"/>
        </w:rPr>
      </w:pPr>
      <w:r>
        <w:rPr>
          <w:rFonts w:hint="eastAsia" w:ascii="仿宋" w:hAnsi="仿宋" w:eastAsia="仿宋" w:cs="仿宋"/>
          <w:sz w:val="28"/>
          <w:szCs w:val="28"/>
        </w:rPr>
        <w:t xml:space="preserve">                      </w:t>
      </w:r>
    </w:p>
    <w:p>
      <w:pPr>
        <w:tabs>
          <w:tab w:val="left" w:pos="6000"/>
          <w:tab w:val="left" w:pos="7040"/>
          <w:tab w:val="left" w:pos="8100"/>
        </w:tabs>
        <w:autoSpaceDE w:val="0"/>
        <w:autoSpaceDN w:val="0"/>
        <w:adjustRightInd w:val="0"/>
        <w:spacing w:line="460" w:lineRule="exact"/>
        <w:ind w:left="2246" w:leftChars="571" w:right="-20" w:hanging="1047" w:hangingChars="374"/>
        <w:jc w:val="center"/>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widowControl/>
        <w:spacing w:line="460" w:lineRule="exact"/>
        <w:jc w:val="left"/>
        <w:rPr>
          <w:rFonts w:ascii="方正仿宋_GBK" w:hAnsi="仿宋" w:eastAsia="方正仿宋_GBK"/>
          <w:szCs w:val="21"/>
        </w:rPr>
      </w:pPr>
    </w:p>
    <w:p>
      <w:pPr>
        <w:widowControl/>
        <w:spacing w:line="460" w:lineRule="exact"/>
        <w:jc w:val="left"/>
        <w:rPr>
          <w:rFonts w:ascii="方正仿宋_GBK" w:hAnsi="仿宋" w:eastAsia="方正仿宋_GBK"/>
          <w:szCs w:val="21"/>
        </w:rPr>
      </w:pPr>
    </w:p>
    <w:p>
      <w:pPr>
        <w:widowControl/>
        <w:spacing w:line="460" w:lineRule="exact"/>
        <w:jc w:val="left"/>
        <w:rPr>
          <w:rFonts w:ascii="方正仿宋_GBK" w:hAnsi="仿宋" w:eastAsia="方正仿宋_GBK"/>
          <w:szCs w:val="21"/>
        </w:rPr>
      </w:pPr>
    </w:p>
    <w:p>
      <w:pPr>
        <w:pStyle w:val="2"/>
        <w:jc w:val="both"/>
        <w:rPr>
          <w:rFonts w:hint="eastAsia" w:eastAsia="方正仿宋_GBK"/>
          <w:lang w:eastAsia="zh-CN"/>
        </w:rPr>
      </w:pP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附件2：</w:t>
      </w:r>
    </w:p>
    <w:p>
      <w:pPr>
        <w:spacing w:line="460" w:lineRule="exact"/>
        <w:jc w:val="center"/>
        <w:rPr>
          <w:rFonts w:hint="eastAsia" w:ascii="仿宋" w:hAnsi="仿宋" w:eastAsia="仿宋" w:cs="仿宋"/>
          <w:b/>
          <w:sz w:val="28"/>
          <w:szCs w:val="28"/>
        </w:rPr>
      </w:pPr>
      <w:r>
        <w:rPr>
          <w:rFonts w:hint="eastAsia" w:ascii="仿宋" w:hAnsi="仿宋" w:eastAsia="仿宋" w:cs="仿宋"/>
          <w:b/>
          <w:sz w:val="28"/>
          <w:szCs w:val="28"/>
        </w:rPr>
        <w:t>法定代表人身份证明</w:t>
      </w:r>
    </w:p>
    <w:p>
      <w:pPr>
        <w:spacing w:line="460" w:lineRule="exact"/>
        <w:rPr>
          <w:rFonts w:hint="eastAsia" w:ascii="仿宋" w:hAnsi="仿宋" w:eastAsia="仿宋" w:cs="仿宋"/>
        </w:rPr>
      </w:pPr>
    </w:p>
    <w:p>
      <w:pPr>
        <w:tabs>
          <w:tab w:val="left" w:pos="556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比选响应人名称：</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单位性质：</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地址：</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2520"/>
          <w:tab w:val="left" w:pos="3836"/>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成立时间：</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月</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日</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经营期限：</w:t>
      </w:r>
      <w:r>
        <w:rPr>
          <w:rFonts w:hint="eastAsia" w:ascii="仿宋" w:hAnsi="仿宋" w:eastAsia="仿宋" w:cs="仿宋"/>
          <w:kern w:val="0"/>
          <w:sz w:val="28"/>
          <w:szCs w:val="28"/>
          <w:u w:val="single"/>
        </w:rPr>
        <w:tab/>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1580"/>
          <w:tab w:val="left" w:pos="3260"/>
          <w:tab w:val="left" w:pos="4840"/>
          <w:tab w:val="left" w:pos="6300"/>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姓名：</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性别</w:t>
      </w:r>
      <w:r>
        <w:rPr>
          <w:rFonts w:hint="eastAsia" w:ascii="仿宋" w:hAnsi="仿宋" w:eastAsia="仿宋" w:cs="仿宋"/>
          <w:spacing w:val="-1"/>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r>
        <w:rPr>
          <w:rFonts w:hint="eastAsia" w:ascii="仿宋" w:hAnsi="仿宋" w:eastAsia="仿宋" w:cs="仿宋"/>
          <w:spacing w:val="-1"/>
          <w:kern w:val="0"/>
          <w:sz w:val="28"/>
          <w:szCs w:val="28"/>
        </w:rPr>
        <w:t>年</w:t>
      </w:r>
      <w:r>
        <w:rPr>
          <w:rFonts w:hint="eastAsia" w:ascii="仿宋" w:hAnsi="仿宋" w:eastAsia="仿宋" w:cs="仿宋"/>
          <w:kern w:val="0"/>
          <w:sz w:val="28"/>
          <w:szCs w:val="28"/>
        </w:rPr>
        <w:t>龄：</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职务：</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3360"/>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系</w:t>
      </w:r>
      <w:r>
        <w:rPr>
          <w:rFonts w:hint="eastAsia" w:ascii="仿宋" w:hAnsi="仿宋" w:eastAsia="仿宋" w:cs="仿宋"/>
          <w:kern w:val="0"/>
          <w:sz w:val="28"/>
          <w:szCs w:val="28"/>
          <w:u w:val="single"/>
        </w:rPr>
        <w:tab/>
      </w:r>
      <w:r>
        <w:rPr>
          <w:rFonts w:hint="eastAsia" w:ascii="仿宋" w:hAnsi="仿宋" w:eastAsia="仿宋" w:cs="仿宋"/>
          <w:kern w:val="0"/>
          <w:sz w:val="28"/>
          <w:szCs w:val="28"/>
        </w:rPr>
        <w:t>（比选</w:t>
      </w:r>
      <w:r>
        <w:rPr>
          <w:rFonts w:hint="eastAsia" w:ascii="仿宋" w:hAnsi="仿宋" w:eastAsia="仿宋" w:cs="仿宋"/>
          <w:kern w:val="0"/>
          <w:sz w:val="28"/>
          <w:szCs w:val="28"/>
          <w:lang w:val="en-US" w:eastAsia="zh-CN"/>
        </w:rPr>
        <w:t>响应</w:t>
      </w:r>
      <w:r>
        <w:rPr>
          <w:rFonts w:hint="eastAsia" w:ascii="仿宋" w:hAnsi="仿宋" w:eastAsia="仿宋" w:cs="仿宋"/>
          <w:kern w:val="0"/>
          <w:sz w:val="28"/>
          <w:szCs w:val="28"/>
        </w:rPr>
        <w:t>人</w:t>
      </w:r>
      <w:r>
        <w:rPr>
          <w:rFonts w:hint="eastAsia" w:ascii="仿宋" w:hAnsi="仿宋" w:eastAsia="仿宋" w:cs="仿宋"/>
          <w:kern w:val="0"/>
          <w:sz w:val="28"/>
          <w:szCs w:val="28"/>
          <w:lang w:val="en-US" w:eastAsia="zh-CN"/>
        </w:rPr>
        <w:t>全</w:t>
      </w:r>
      <w:r>
        <w:rPr>
          <w:rFonts w:hint="eastAsia" w:ascii="仿宋" w:hAnsi="仿宋" w:eastAsia="仿宋" w:cs="仿宋"/>
          <w:kern w:val="0"/>
          <w:sz w:val="28"/>
          <w:szCs w:val="28"/>
        </w:rPr>
        <w:t>称）的法定代表人。</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autoSpaceDE w:val="0"/>
        <w:autoSpaceDN w:val="0"/>
        <w:adjustRightInd w:val="0"/>
        <w:snapToGrid w:val="0"/>
        <w:spacing w:line="460" w:lineRule="exact"/>
        <w:ind w:firstLine="1080" w:firstLineChars="386"/>
        <w:jc w:val="left"/>
        <w:rPr>
          <w:rFonts w:hint="eastAsia" w:ascii="仿宋" w:hAnsi="仿宋" w:eastAsia="仿宋" w:cs="仿宋"/>
          <w:kern w:val="0"/>
          <w:sz w:val="28"/>
          <w:szCs w:val="28"/>
        </w:rPr>
      </w:pPr>
      <w:r>
        <w:rPr>
          <w:rFonts w:hint="eastAsia" w:ascii="仿宋" w:hAnsi="仿宋" w:eastAsia="仿宋" w:cs="仿宋"/>
          <w:kern w:val="0"/>
          <w:sz w:val="28"/>
          <w:szCs w:val="28"/>
        </w:rPr>
        <w:t>特此证明。</w:t>
      </w:r>
    </w:p>
    <w:p>
      <w:pPr>
        <w:autoSpaceDE w:val="0"/>
        <w:autoSpaceDN w:val="0"/>
        <w:adjustRightInd w:val="0"/>
        <w:snapToGrid w:val="0"/>
        <w:spacing w:line="460" w:lineRule="exact"/>
        <w:jc w:val="left"/>
        <w:rPr>
          <w:rFonts w:hint="eastAsia" w:ascii="仿宋" w:hAnsi="仿宋" w:eastAsia="仿宋" w:cs="仿宋"/>
          <w:kern w:val="0"/>
          <w:sz w:val="28"/>
          <w:szCs w:val="28"/>
        </w:rPr>
      </w:pPr>
    </w:p>
    <w:p>
      <w:pPr>
        <w:autoSpaceDE w:val="0"/>
        <w:autoSpaceDN w:val="0"/>
        <w:adjustRightInd w:val="0"/>
        <w:snapToGrid w:val="0"/>
        <w:spacing w:line="460" w:lineRule="exact"/>
        <w:jc w:val="left"/>
        <w:rPr>
          <w:rFonts w:hint="eastAsia" w:ascii="仿宋" w:hAnsi="仿宋" w:eastAsia="仿宋" w:cs="仿宋"/>
          <w:kern w:val="0"/>
          <w:sz w:val="28"/>
          <w:szCs w:val="28"/>
        </w:rPr>
      </w:pPr>
    </w:p>
    <w:p>
      <w:pPr>
        <w:autoSpaceDE w:val="0"/>
        <w:autoSpaceDN w:val="0"/>
        <w:adjustRightInd w:val="0"/>
        <w:snapToGrid w:val="0"/>
        <w:spacing w:line="460" w:lineRule="exact"/>
        <w:jc w:val="left"/>
        <w:rPr>
          <w:rFonts w:hint="eastAsia" w:ascii="仿宋" w:hAnsi="仿宋" w:eastAsia="仿宋" w:cs="仿宋"/>
          <w:kern w:val="0"/>
          <w:sz w:val="28"/>
          <w:szCs w:val="28"/>
        </w:rPr>
      </w:pPr>
    </w:p>
    <w:p>
      <w:pPr>
        <w:tabs>
          <w:tab w:val="left" w:pos="5460"/>
        </w:tabs>
        <w:autoSpaceDE w:val="0"/>
        <w:autoSpaceDN w:val="0"/>
        <w:adjustRightInd w:val="0"/>
        <w:snapToGrid w:val="0"/>
        <w:spacing w:line="460" w:lineRule="exact"/>
        <w:ind w:firstLine="3360" w:firstLineChars="1200"/>
        <w:jc w:val="left"/>
        <w:rPr>
          <w:rFonts w:hint="eastAsia" w:ascii="仿宋" w:hAnsi="仿宋" w:eastAsia="仿宋" w:cs="仿宋"/>
          <w:kern w:val="0"/>
          <w:sz w:val="28"/>
          <w:szCs w:val="28"/>
        </w:rPr>
      </w:pPr>
      <w:r>
        <w:rPr>
          <w:rFonts w:hint="eastAsia" w:ascii="仿宋" w:hAnsi="仿宋" w:eastAsia="仿宋" w:cs="仿宋"/>
          <w:kern w:val="0"/>
          <w:sz w:val="28"/>
          <w:szCs w:val="28"/>
        </w:rPr>
        <w:t>比选</w:t>
      </w:r>
      <w:r>
        <w:rPr>
          <w:rFonts w:hint="eastAsia" w:ascii="仿宋" w:hAnsi="仿宋" w:eastAsia="仿宋" w:cs="仿宋"/>
          <w:kern w:val="0"/>
          <w:sz w:val="28"/>
          <w:szCs w:val="28"/>
          <w:lang w:val="en-US" w:eastAsia="zh-CN"/>
        </w:rPr>
        <w:t>响应</w:t>
      </w:r>
      <w:r>
        <w:rPr>
          <w:rFonts w:hint="eastAsia" w:ascii="仿宋" w:hAnsi="仿宋" w:eastAsia="仿宋" w:cs="仿宋"/>
          <w:spacing w:val="-1"/>
          <w:kern w:val="0"/>
          <w:sz w:val="28"/>
          <w:szCs w:val="28"/>
        </w:rPr>
        <w:t>人</w:t>
      </w:r>
      <w:r>
        <w:rPr>
          <w:rFonts w:hint="eastAsia" w:ascii="仿宋" w:hAnsi="仿宋" w:eastAsia="仿宋" w:cs="仿宋"/>
          <w:spacing w:val="-1"/>
          <w:kern w:val="0"/>
          <w:sz w:val="28"/>
          <w:szCs w:val="28"/>
          <w:lang w:val="en-US" w:eastAsia="zh-CN"/>
        </w:rPr>
        <w:t>全称</w:t>
      </w:r>
      <w:r>
        <w:rPr>
          <w:rFonts w:hint="eastAsia" w:ascii="仿宋" w:hAnsi="仿宋" w:eastAsia="仿宋" w:cs="仿宋"/>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w:t>
      </w:r>
      <w:r>
        <w:rPr>
          <w:rFonts w:hint="eastAsia" w:ascii="仿宋" w:hAnsi="仿宋" w:eastAsia="仿宋" w:cs="仿宋"/>
          <w:spacing w:val="-1"/>
          <w:kern w:val="0"/>
          <w:sz w:val="28"/>
          <w:szCs w:val="28"/>
          <w:lang w:val="en-US" w:eastAsia="zh-CN"/>
        </w:rPr>
        <w:t>加</w:t>
      </w:r>
      <w:r>
        <w:rPr>
          <w:rFonts w:hint="eastAsia" w:ascii="仿宋" w:hAnsi="仿宋" w:eastAsia="仿宋" w:cs="仿宋"/>
          <w:kern w:val="0"/>
          <w:sz w:val="28"/>
          <w:szCs w:val="28"/>
        </w:rPr>
        <w:t>盖单位公章）</w:t>
      </w:r>
    </w:p>
    <w:p>
      <w:pPr>
        <w:autoSpaceDE w:val="0"/>
        <w:autoSpaceDN w:val="0"/>
        <w:adjustRightInd w:val="0"/>
        <w:snapToGrid w:val="0"/>
        <w:spacing w:line="460" w:lineRule="exact"/>
        <w:jc w:val="left"/>
        <w:rPr>
          <w:rFonts w:hint="eastAsia" w:ascii="仿宋" w:hAnsi="仿宋" w:eastAsia="仿宋" w:cs="仿宋"/>
          <w:kern w:val="0"/>
          <w:sz w:val="28"/>
          <w:szCs w:val="28"/>
        </w:rPr>
      </w:pPr>
    </w:p>
    <w:p>
      <w:pPr>
        <w:tabs>
          <w:tab w:val="left" w:pos="4935"/>
          <w:tab w:val="left" w:pos="5460"/>
          <w:tab w:val="left" w:pos="6400"/>
        </w:tabs>
        <w:autoSpaceDE w:val="0"/>
        <w:autoSpaceDN w:val="0"/>
        <w:adjustRightInd w:val="0"/>
        <w:snapToGrid w:val="0"/>
        <w:spacing w:line="460" w:lineRule="exact"/>
        <w:ind w:firstLine="4448" w:firstLineChars="1600"/>
        <w:jc w:val="left"/>
        <w:rPr>
          <w:rFonts w:hint="eastAsia" w:ascii="仿宋" w:hAnsi="仿宋" w:eastAsia="仿宋" w:cs="仿宋"/>
          <w:kern w:val="0"/>
          <w:sz w:val="28"/>
          <w:szCs w:val="28"/>
        </w:rPr>
      </w:pP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w:t>
      </w:r>
    </w:p>
    <w:p>
      <w:pPr>
        <w:spacing w:line="460" w:lineRule="exact"/>
        <w:rPr>
          <w:rFonts w:hint="eastAsia" w:ascii="仿宋" w:hAnsi="仿宋" w:eastAsia="仿宋" w:cs="仿宋"/>
          <w:b/>
          <w:bCs/>
          <w:kern w:val="0"/>
          <w:sz w:val="28"/>
          <w:szCs w:val="28"/>
        </w:rPr>
      </w:pPr>
    </w:p>
    <w:p>
      <w:pPr>
        <w:spacing w:line="460" w:lineRule="exact"/>
        <w:rPr>
          <w:rFonts w:hint="eastAsia" w:ascii="仿宋" w:hAnsi="仿宋" w:eastAsia="仿宋" w:cs="仿宋"/>
          <w:b/>
          <w:bCs/>
          <w:sz w:val="28"/>
          <w:szCs w:val="28"/>
        </w:rPr>
      </w:pPr>
      <w:r>
        <w:rPr>
          <w:rFonts w:hint="eastAsia" w:ascii="仿宋" w:hAnsi="仿宋" w:eastAsia="仿宋" w:cs="仿宋"/>
          <w:b/>
          <w:bCs/>
          <w:kern w:val="0"/>
          <w:sz w:val="28"/>
          <w:szCs w:val="28"/>
        </w:rPr>
        <w:t>附法定代表人身份证复印件</w:t>
      </w:r>
    </w:p>
    <w:p>
      <w:pPr>
        <w:snapToGrid w:val="0"/>
        <w:spacing w:line="460" w:lineRule="exact"/>
        <w:rPr>
          <w:rFonts w:ascii="方正仿宋_GBK" w:hAnsi="仿宋" w:eastAsia="方正仿宋_GBK"/>
          <w:b/>
          <w:bCs/>
          <w:sz w:val="28"/>
          <w:szCs w:val="28"/>
        </w:rPr>
      </w:pPr>
    </w:p>
    <w:p>
      <w:pPr>
        <w:pStyle w:val="2"/>
        <w:jc w:val="both"/>
      </w:pP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附件3：</w:t>
      </w:r>
    </w:p>
    <w:p>
      <w:pPr>
        <w:spacing w:before="120"/>
        <w:jc w:val="center"/>
        <w:rPr>
          <w:rFonts w:hint="eastAsia" w:ascii="仿宋" w:hAnsi="仿宋" w:eastAsia="仿宋" w:cs="仿宋"/>
          <w:b/>
          <w:sz w:val="28"/>
          <w:szCs w:val="28"/>
        </w:rPr>
      </w:pPr>
      <w:r>
        <w:rPr>
          <w:rFonts w:hint="eastAsia" w:ascii="仿宋" w:hAnsi="仿宋" w:eastAsia="仿宋" w:cs="仿宋"/>
          <w:b/>
          <w:sz w:val="28"/>
          <w:szCs w:val="28"/>
          <w:lang w:val="en-US" w:eastAsia="zh-CN"/>
        </w:rPr>
        <w:t>法定代表人</w:t>
      </w:r>
      <w:r>
        <w:rPr>
          <w:rFonts w:hint="eastAsia" w:ascii="仿宋" w:hAnsi="仿宋" w:eastAsia="仿宋" w:cs="仿宋"/>
          <w:b/>
          <w:sz w:val="28"/>
          <w:szCs w:val="28"/>
        </w:rPr>
        <w:t>授权委托书</w:t>
      </w:r>
    </w:p>
    <w:p>
      <w:pPr>
        <w:spacing w:before="120"/>
        <w:jc w:val="center"/>
        <w:rPr>
          <w:rFonts w:hint="eastAsia" w:ascii="仿宋" w:hAnsi="仿宋" w:eastAsia="仿宋" w:cs="仿宋"/>
          <w:b/>
          <w:sz w:val="28"/>
          <w:szCs w:val="28"/>
        </w:rPr>
      </w:pPr>
      <w:r>
        <w:rPr>
          <w:rFonts w:hint="eastAsia" w:ascii="仿宋" w:hAnsi="仿宋" w:eastAsia="仿宋" w:cs="仿宋"/>
          <w:b/>
          <w:sz w:val="28"/>
          <w:szCs w:val="28"/>
        </w:rPr>
        <w:t>（适用于有委托代理人的情况）</w:t>
      </w:r>
    </w:p>
    <w:p>
      <w:pPr>
        <w:spacing w:before="120"/>
        <w:ind w:firstLine="480"/>
        <w:rPr>
          <w:rFonts w:hint="eastAsia" w:ascii="仿宋" w:hAnsi="仿宋" w:eastAsia="仿宋" w:cs="仿宋"/>
        </w:rPr>
      </w:pPr>
    </w:p>
    <w:p>
      <w:pPr>
        <w:topLinePunct/>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本人________（姓名）系____________（响应人名称）的法定代表人，现委托____________（姓名）为我方代理人。代理人根据授权，以我方名义签署、澄清确认、递交、撤回、修改咨询____________项目响应文件、签订合同和处理有关事宜，其法律后果由我方承担。</w:t>
      </w: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委托期限：________。</w:t>
      </w: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代理人无转委托权。</w:t>
      </w:r>
    </w:p>
    <w:p>
      <w:pPr>
        <w:spacing w:before="120" w:line="440" w:lineRule="exact"/>
        <w:rPr>
          <w:rFonts w:hint="eastAsia" w:ascii="仿宋" w:hAnsi="仿宋" w:eastAsia="仿宋" w:cs="仿宋"/>
          <w:kern w:val="0"/>
          <w:sz w:val="28"/>
          <w:szCs w:val="28"/>
        </w:rPr>
      </w:pP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注：本授权委托书需由</w:t>
      </w:r>
      <w:r>
        <w:rPr>
          <w:rFonts w:hint="eastAsia" w:ascii="仿宋" w:hAnsi="仿宋" w:eastAsia="仿宋" w:cs="仿宋"/>
          <w:kern w:val="0"/>
          <w:sz w:val="28"/>
          <w:szCs w:val="28"/>
          <w:lang w:val="en-US" w:eastAsia="zh-CN"/>
        </w:rPr>
        <w:t>比选响应</w:t>
      </w:r>
      <w:r>
        <w:rPr>
          <w:rFonts w:hint="eastAsia" w:ascii="仿宋" w:hAnsi="仿宋" w:eastAsia="仿宋" w:cs="仿宋"/>
          <w:kern w:val="0"/>
          <w:sz w:val="28"/>
          <w:szCs w:val="28"/>
        </w:rPr>
        <w:t>人加盖单位鲜公章并由其法定代表人和委托代理人签字。</w:t>
      </w:r>
    </w:p>
    <w:p>
      <w:pPr>
        <w:spacing w:before="120" w:line="440" w:lineRule="exact"/>
        <w:ind w:firstLine="480"/>
        <w:rPr>
          <w:rFonts w:hint="eastAsia" w:ascii="仿宋" w:hAnsi="仿宋" w:eastAsia="仿宋" w:cs="仿宋"/>
          <w:kern w:val="0"/>
          <w:sz w:val="28"/>
          <w:szCs w:val="28"/>
        </w:rPr>
      </w:pPr>
    </w:p>
    <w:p>
      <w:pPr>
        <w:spacing w:before="120" w:line="440" w:lineRule="exact"/>
        <w:ind w:firstLine="3589" w:firstLineChars="1282"/>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比选</w:t>
      </w:r>
      <w:r>
        <w:rPr>
          <w:rFonts w:hint="eastAsia" w:ascii="仿宋" w:hAnsi="仿宋" w:eastAsia="仿宋" w:cs="仿宋"/>
          <w:kern w:val="0"/>
          <w:sz w:val="28"/>
          <w:szCs w:val="28"/>
        </w:rPr>
        <w:t>响应人：（单位鲜公章）</w:t>
      </w:r>
    </w:p>
    <w:p>
      <w:pPr>
        <w:spacing w:before="120" w:line="440" w:lineRule="exact"/>
        <w:ind w:firstLine="3586" w:firstLineChars="1281"/>
        <w:jc w:val="left"/>
        <w:rPr>
          <w:rFonts w:hint="eastAsia" w:ascii="仿宋" w:hAnsi="仿宋" w:eastAsia="仿宋" w:cs="仿宋"/>
          <w:kern w:val="0"/>
          <w:sz w:val="28"/>
          <w:szCs w:val="28"/>
        </w:rPr>
      </w:pPr>
      <w:r>
        <w:rPr>
          <w:rFonts w:hint="eastAsia" w:ascii="仿宋" w:hAnsi="仿宋" w:eastAsia="仿宋" w:cs="仿宋"/>
          <w:kern w:val="0"/>
          <w:sz w:val="28"/>
          <w:szCs w:val="28"/>
          <w:highlight w:val="yellow"/>
        </w:rPr>
        <w:t>法定代表人：（签字</w:t>
      </w:r>
      <w:r>
        <w:rPr>
          <w:rFonts w:hint="eastAsia" w:ascii="仿宋" w:hAnsi="仿宋" w:eastAsia="仿宋" w:cs="仿宋"/>
          <w:kern w:val="0"/>
          <w:sz w:val="28"/>
          <w:szCs w:val="28"/>
        </w:rPr>
        <w:t>）</w:t>
      </w:r>
    </w:p>
    <w:p>
      <w:pPr>
        <w:spacing w:before="120" w:line="440" w:lineRule="exact"/>
        <w:ind w:firstLine="3589" w:firstLineChars="1282"/>
        <w:rPr>
          <w:rFonts w:hint="eastAsia" w:ascii="仿宋" w:hAnsi="仿宋" w:eastAsia="仿宋" w:cs="仿宋"/>
          <w:kern w:val="0"/>
          <w:sz w:val="28"/>
          <w:szCs w:val="28"/>
        </w:rPr>
      </w:pPr>
      <w:r>
        <w:rPr>
          <w:rFonts w:hint="eastAsia" w:ascii="仿宋" w:hAnsi="仿宋" w:eastAsia="仿宋" w:cs="仿宋"/>
          <w:kern w:val="0"/>
          <w:sz w:val="28"/>
          <w:szCs w:val="28"/>
        </w:rPr>
        <w:t>身份证号码：</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委托代理人：（签字）</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身份证号码：</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________年____月____日</w:t>
      </w:r>
    </w:p>
    <w:p>
      <w:pPr>
        <w:spacing w:line="460" w:lineRule="exact"/>
        <w:rPr>
          <w:rFonts w:hint="eastAsia" w:ascii="仿宋" w:hAnsi="仿宋" w:eastAsia="仿宋" w:cs="仿宋"/>
        </w:rPr>
      </w:pPr>
    </w:p>
    <w:p>
      <w:pPr>
        <w:snapToGrid w:val="0"/>
        <w:spacing w:line="460" w:lineRule="exact"/>
        <w:rPr>
          <w:rFonts w:hint="eastAsia" w:ascii="仿宋" w:hAnsi="仿宋" w:eastAsia="仿宋" w:cs="仿宋"/>
          <w:b/>
          <w:bCs/>
          <w:sz w:val="28"/>
          <w:szCs w:val="28"/>
        </w:rPr>
        <w:sectPr>
          <w:footerReference r:id="rId3" w:type="default"/>
          <w:pgSz w:w="11906" w:h="16838"/>
          <w:pgMar w:top="1701" w:right="1219" w:bottom="1701" w:left="1219" w:header="851" w:footer="992" w:gutter="0"/>
          <w:cols w:space="720" w:num="1"/>
          <w:docGrid w:type="lines" w:linePitch="312" w:charSpace="0"/>
        </w:sectPr>
      </w:pPr>
      <w:r>
        <w:rPr>
          <w:rFonts w:hint="eastAsia" w:ascii="仿宋" w:hAnsi="仿宋" w:eastAsia="仿宋" w:cs="仿宋"/>
          <w:b/>
          <w:bCs/>
          <w:sz w:val="28"/>
          <w:szCs w:val="28"/>
        </w:rPr>
        <w:t>附</w:t>
      </w:r>
      <w:r>
        <w:rPr>
          <w:rFonts w:hint="eastAsia" w:ascii="仿宋" w:hAnsi="仿宋" w:eastAsia="仿宋" w:cs="仿宋"/>
          <w:b/>
          <w:bCs/>
          <w:sz w:val="28"/>
          <w:szCs w:val="28"/>
          <w:lang w:val="en-US" w:eastAsia="zh-CN"/>
        </w:rPr>
        <w:t>委托</w:t>
      </w:r>
      <w:r>
        <w:rPr>
          <w:rFonts w:hint="eastAsia" w:ascii="仿宋" w:hAnsi="仿宋" w:eastAsia="仿宋" w:cs="仿宋"/>
          <w:b/>
          <w:bCs/>
          <w:sz w:val="28"/>
          <w:szCs w:val="28"/>
        </w:rPr>
        <w:t>代理人身份证复印件</w:t>
      </w:r>
    </w:p>
    <w:p>
      <w:pPr>
        <w:snapToGrid w:val="0"/>
        <w:spacing w:line="460" w:lineRule="exact"/>
        <w:rPr>
          <w:rFonts w:hint="default" w:ascii="仿宋" w:hAnsi="仿宋" w:eastAsia="仿宋" w:cs="仿宋"/>
          <w:b/>
          <w:bCs/>
          <w:sz w:val="28"/>
          <w:szCs w:val="28"/>
          <w:lang w:val="en-US" w:eastAsia="zh-CN"/>
        </w:rPr>
      </w:pPr>
      <w:r>
        <w:rPr>
          <w:rFonts w:hint="eastAsia" w:ascii="仿宋" w:hAnsi="仿宋" w:eastAsia="仿宋" w:cs="仿宋"/>
          <w:b/>
          <w:bCs/>
          <w:sz w:val="28"/>
          <w:szCs w:val="28"/>
          <w:lang w:eastAsia="zh-CN"/>
        </w:rPr>
        <w:t>附件</w:t>
      </w:r>
      <w:r>
        <w:rPr>
          <w:rFonts w:hint="eastAsia" w:ascii="仿宋" w:hAnsi="仿宋" w:eastAsia="仿宋" w:cs="仿宋"/>
          <w:b/>
          <w:bCs/>
          <w:sz w:val="28"/>
          <w:szCs w:val="28"/>
          <w:lang w:val="en-US" w:eastAsia="zh-CN"/>
        </w:rPr>
        <w:t>4：</w:t>
      </w:r>
    </w:p>
    <w:p>
      <w:pPr>
        <w:rPr>
          <w:rFonts w:hint="eastAsia"/>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ascii="仿宋" w:hAnsi="仿宋" w:eastAsia="仿宋"/>
          <w:b/>
          <w:bCs/>
          <w:sz w:val="44"/>
          <w:szCs w:val="44"/>
        </w:rPr>
      </w:pPr>
      <w:r>
        <w:rPr>
          <w:rFonts w:hint="eastAsia" w:ascii="仿宋" w:hAnsi="仿宋" w:eastAsia="仿宋"/>
          <w:b/>
          <w:bCs/>
          <w:sz w:val="44"/>
          <w:szCs w:val="44"/>
          <w:lang w:eastAsia="zh-CN"/>
        </w:rPr>
        <w:t>安全检查站</w:t>
      </w:r>
      <w:r>
        <w:rPr>
          <w:rFonts w:hint="eastAsia" w:ascii="仿宋" w:hAnsi="仿宋" w:eastAsia="仿宋"/>
          <w:b/>
          <w:bCs/>
          <w:sz w:val="44"/>
          <w:szCs w:val="44"/>
          <w:lang w:val="en-US" w:eastAsia="zh-CN"/>
        </w:rPr>
        <w:t>中秋及国庆保障物资</w:t>
      </w:r>
      <w:r>
        <w:rPr>
          <w:rFonts w:hint="eastAsia" w:ascii="仿宋" w:hAnsi="仿宋" w:eastAsia="仿宋"/>
          <w:b/>
          <w:bCs/>
          <w:sz w:val="44"/>
          <w:szCs w:val="44"/>
          <w:lang w:eastAsia="zh-CN"/>
        </w:rPr>
        <w:t>采购</w:t>
      </w:r>
      <w:r>
        <w:rPr>
          <w:rFonts w:hint="eastAsia" w:ascii="仿宋" w:hAnsi="仿宋" w:eastAsia="仿宋"/>
          <w:b/>
          <w:bCs/>
          <w:sz w:val="44"/>
          <w:szCs w:val="44"/>
        </w:rPr>
        <w:t>合同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甲方：重庆</w:t>
      </w:r>
      <w:r>
        <w:rPr>
          <w:rFonts w:hint="eastAsia" w:ascii="方正仿宋_GBK" w:hAnsi="方正仿宋_GBK" w:eastAsia="方正仿宋_GBK" w:cs="方正仿宋_GBK"/>
          <w:sz w:val="28"/>
          <w:szCs w:val="28"/>
          <w:lang w:eastAsia="zh-CN"/>
        </w:rPr>
        <w:t>机场集团</w:t>
      </w:r>
      <w:r>
        <w:rPr>
          <w:rFonts w:hint="eastAsia" w:ascii="方正仿宋_GBK" w:hAnsi="方正仿宋_GBK" w:eastAsia="方正仿宋_GBK" w:cs="方正仿宋_GBK"/>
          <w:sz w:val="28"/>
          <w:szCs w:val="28"/>
        </w:rPr>
        <w:t>有限公司</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乙方：</w:t>
      </w:r>
    </w:p>
    <w:p>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依照《中华人民共和国</w:t>
      </w:r>
      <w:r>
        <w:rPr>
          <w:rFonts w:hint="eastAsia" w:ascii="方正仿宋_GBK" w:hAnsi="方正仿宋_GBK" w:eastAsia="方正仿宋_GBK" w:cs="方正仿宋_GBK"/>
          <w:sz w:val="28"/>
          <w:szCs w:val="28"/>
          <w:lang w:eastAsia="zh-CN"/>
        </w:rPr>
        <w:t>民法典</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及相关法律法规规定</w:t>
      </w:r>
      <w:r>
        <w:rPr>
          <w:rFonts w:hint="eastAsia" w:ascii="方正仿宋_GBK" w:hAnsi="方正仿宋_GBK" w:eastAsia="方正仿宋_GBK" w:cs="方正仿宋_GBK"/>
          <w:sz w:val="28"/>
          <w:szCs w:val="28"/>
        </w:rPr>
        <w:t>，遵循平等、自愿、公平和诚实信用的原则，为确定</w:t>
      </w:r>
      <w:r>
        <w:rPr>
          <w:rFonts w:hint="eastAsia" w:ascii="方正仿宋_GBK" w:hAnsi="方正仿宋_GBK" w:eastAsia="方正仿宋_GBK" w:cs="方正仿宋_GBK"/>
          <w:sz w:val="28"/>
          <w:szCs w:val="28"/>
          <w:lang w:eastAsia="zh-CN"/>
        </w:rPr>
        <w:t>甲乙</w:t>
      </w:r>
      <w:r>
        <w:rPr>
          <w:rFonts w:hint="eastAsia" w:ascii="方正仿宋_GBK" w:hAnsi="方正仿宋_GBK" w:eastAsia="方正仿宋_GBK" w:cs="方正仿宋_GBK"/>
          <w:sz w:val="28"/>
          <w:szCs w:val="28"/>
        </w:rPr>
        <w:t>双方权利义务，经友好协商,就</w:t>
      </w:r>
      <w:r>
        <w:rPr>
          <w:rFonts w:hint="eastAsia" w:ascii="方正仿宋_GBK" w:hAnsi="方正仿宋_GBK" w:eastAsia="方正仿宋_GBK" w:cs="方正仿宋_GBK"/>
          <w:sz w:val="28"/>
          <w:szCs w:val="28"/>
          <w:lang w:eastAsia="zh-CN"/>
        </w:rPr>
        <w:t>中秋及国庆保障物资</w:t>
      </w:r>
      <w:r>
        <w:rPr>
          <w:rFonts w:hint="eastAsia" w:ascii="方正仿宋_GBK" w:hAnsi="方正仿宋_GBK" w:eastAsia="方正仿宋_GBK" w:cs="方正仿宋_GBK"/>
          <w:sz w:val="28"/>
          <w:szCs w:val="28"/>
        </w:rPr>
        <w:t>采购事宜签订如下合同。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第一条 商品名称、数量及规格</w:t>
      </w:r>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rFonts w:hint="default"/>
          <w:lang w:val="en-US" w:eastAsia="zh-CN"/>
        </w:rPr>
      </w:pPr>
      <w:r>
        <w:rPr>
          <w:sz w:val="28"/>
          <w:szCs w:val="28"/>
          <w:lang w:eastAsia="zh-CN"/>
        </w:rPr>
        <w:t>本合同</w:t>
      </w:r>
      <w:r>
        <w:rPr>
          <w:rFonts w:hint="eastAsia"/>
          <w:sz w:val="28"/>
          <w:szCs w:val="28"/>
          <w:lang w:eastAsia="zh-CN"/>
        </w:rPr>
        <w:t>项下乙方所供</w:t>
      </w:r>
      <w:r>
        <w:rPr>
          <w:sz w:val="28"/>
          <w:szCs w:val="28"/>
          <w:lang w:eastAsia="zh-CN"/>
        </w:rPr>
        <w:t>货物</w:t>
      </w:r>
      <w:r>
        <w:rPr>
          <w:rFonts w:hint="eastAsia"/>
          <w:sz w:val="28"/>
          <w:szCs w:val="28"/>
          <w:lang w:eastAsia="zh-CN"/>
        </w:rPr>
        <w:t>情况</w:t>
      </w:r>
      <w:r>
        <w:rPr>
          <w:sz w:val="28"/>
          <w:szCs w:val="28"/>
          <w:lang w:eastAsia="zh-CN"/>
        </w:rPr>
        <w:t>如下：</w:t>
      </w:r>
    </w:p>
    <w:tbl>
      <w:tblPr>
        <w:tblStyle w:val="13"/>
        <w:tblW w:w="9510" w:type="dxa"/>
        <w:tblInd w:w="-564" w:type="dxa"/>
        <w:tblLayout w:type="fixed"/>
        <w:tblCellMar>
          <w:top w:w="0" w:type="dxa"/>
          <w:left w:w="0" w:type="dxa"/>
          <w:bottom w:w="0" w:type="dxa"/>
          <w:right w:w="0" w:type="dxa"/>
        </w:tblCellMar>
      </w:tblPr>
      <w:tblGrid>
        <w:gridCol w:w="630"/>
        <w:gridCol w:w="1410"/>
        <w:gridCol w:w="1470"/>
        <w:gridCol w:w="615"/>
        <w:gridCol w:w="945"/>
        <w:gridCol w:w="915"/>
        <w:gridCol w:w="840"/>
        <w:gridCol w:w="1095"/>
        <w:gridCol w:w="1065"/>
        <w:gridCol w:w="525"/>
      </w:tblGrid>
      <w:tr>
        <w:tblPrEx>
          <w:tblCellMar>
            <w:top w:w="0" w:type="dxa"/>
            <w:left w:w="0" w:type="dxa"/>
            <w:bottom w:w="0" w:type="dxa"/>
            <w:right w:w="0" w:type="dxa"/>
          </w:tblCellMar>
        </w:tblPrEx>
        <w:trPr>
          <w:trHeight w:val="840" w:hRule="atLeast"/>
        </w:trPr>
        <w:tc>
          <w:tcPr>
            <w:tcW w:w="9510" w:type="dxa"/>
            <w:gridSpan w:val="10"/>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b/>
                <w:color w:val="000000"/>
                <w:sz w:val="32"/>
                <w:szCs w:val="32"/>
              </w:rPr>
            </w:pPr>
            <w:r>
              <w:rPr>
                <w:rFonts w:hint="eastAsia" w:ascii="方正仿宋_GBK" w:hAnsi="方正仿宋_GBK" w:eastAsia="方正仿宋_GBK" w:cs="方正仿宋_GBK"/>
                <w:b/>
                <w:color w:val="000000"/>
                <w:kern w:val="0"/>
                <w:sz w:val="32"/>
                <w:szCs w:val="32"/>
                <w:lang w:val="en-US" w:eastAsia="zh-CN" w:bidi="ar"/>
              </w:rPr>
              <w:t>2021年中秋及国庆</w:t>
            </w:r>
            <w:r>
              <w:rPr>
                <w:rFonts w:hint="eastAsia" w:ascii="方正仿宋_GBK" w:hAnsi="方正仿宋_GBK" w:eastAsia="方正仿宋_GBK" w:cs="方正仿宋_GBK"/>
                <w:b/>
                <w:color w:val="000000"/>
                <w:kern w:val="0"/>
                <w:sz w:val="32"/>
                <w:szCs w:val="32"/>
                <w:lang w:eastAsia="zh-CN" w:bidi="ar"/>
              </w:rPr>
              <w:t>保障物资</w:t>
            </w:r>
            <w:r>
              <w:rPr>
                <w:rFonts w:hint="eastAsia" w:ascii="方正仿宋_GBK" w:hAnsi="方正仿宋_GBK" w:eastAsia="方正仿宋_GBK" w:cs="方正仿宋_GBK"/>
                <w:b/>
                <w:color w:val="000000"/>
                <w:kern w:val="0"/>
                <w:sz w:val="32"/>
                <w:szCs w:val="32"/>
                <w:lang w:bidi="ar"/>
              </w:rPr>
              <w:t>清单</w:t>
            </w:r>
          </w:p>
        </w:tc>
      </w:tr>
      <w:tr>
        <w:tblPrEx>
          <w:tblCellMar>
            <w:top w:w="0" w:type="dxa"/>
            <w:left w:w="0" w:type="dxa"/>
            <w:bottom w:w="0" w:type="dxa"/>
            <w:right w:w="0" w:type="dxa"/>
          </w:tblCellMar>
        </w:tblPrEx>
        <w:trPr>
          <w:trHeight w:val="6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sz w:val="20"/>
                <w:szCs w:val="20"/>
                <w14:textFill>
                  <w14:solidFill>
                    <w14:schemeClr w14:val="tx1"/>
                  </w14:solidFill>
                </w14:textFill>
              </w:rPr>
            </w:pPr>
            <w:r>
              <w:rPr>
                <w:rFonts w:hint="eastAsia" w:ascii="方正仿宋_GBK" w:hAnsi="方正仿宋_GBK" w:eastAsia="方正仿宋_GBK" w:cs="方正仿宋_GBK"/>
                <w:color w:val="000000" w:themeColor="text1"/>
                <w:kern w:val="0"/>
                <w:sz w:val="20"/>
                <w:szCs w:val="20"/>
                <w:lang w:bidi="ar"/>
                <w14:textFill>
                  <w14:solidFill>
                    <w14:schemeClr w14:val="tx1"/>
                  </w14:solidFill>
                </w14:textFill>
              </w:rPr>
              <w:t>序号</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sz w:val="20"/>
                <w:szCs w:val="20"/>
                <w14:textFill>
                  <w14:solidFill>
                    <w14:schemeClr w14:val="tx1"/>
                  </w14:solidFill>
                </w14:textFill>
              </w:rPr>
            </w:pPr>
            <w:r>
              <w:rPr>
                <w:rFonts w:hint="eastAsia" w:ascii="方正仿宋_GBK" w:hAnsi="方正仿宋_GBK" w:eastAsia="方正仿宋_GBK" w:cs="方正仿宋_GBK"/>
                <w:color w:val="000000" w:themeColor="text1"/>
                <w:kern w:val="0"/>
                <w:sz w:val="20"/>
                <w:szCs w:val="20"/>
                <w:lang w:eastAsia="zh-CN" w:bidi="ar"/>
                <w14:textFill>
                  <w14:solidFill>
                    <w14:schemeClr w14:val="tx1"/>
                  </w14:solidFill>
                </w14:textFill>
              </w:rPr>
              <w:t>商品</w:t>
            </w:r>
            <w:r>
              <w:rPr>
                <w:rFonts w:hint="eastAsia" w:ascii="方正仿宋_GBK" w:hAnsi="方正仿宋_GBK" w:eastAsia="方正仿宋_GBK" w:cs="方正仿宋_GBK"/>
                <w:color w:val="000000" w:themeColor="text1"/>
                <w:kern w:val="0"/>
                <w:sz w:val="20"/>
                <w:szCs w:val="20"/>
                <w:lang w:bidi="ar"/>
                <w14:textFill>
                  <w14:solidFill>
                    <w14:schemeClr w14:val="tx1"/>
                  </w14:solidFill>
                </w14:textFill>
              </w:rPr>
              <w:t>名称</w:t>
            </w:r>
          </w:p>
        </w:tc>
        <w:tc>
          <w:tcPr>
            <w:tcW w:w="14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sz w:val="20"/>
                <w:szCs w:val="20"/>
                <w14:textFill>
                  <w14:solidFill>
                    <w14:schemeClr w14:val="tx1"/>
                  </w14:solidFill>
                </w14:textFill>
              </w:rPr>
            </w:pPr>
            <w:r>
              <w:rPr>
                <w:rFonts w:hint="eastAsia" w:ascii="方正仿宋_GBK" w:hAnsi="方正仿宋_GBK" w:eastAsia="方正仿宋_GBK" w:cs="方正仿宋_GBK"/>
                <w:color w:val="000000" w:themeColor="text1"/>
                <w:kern w:val="0"/>
                <w:sz w:val="20"/>
                <w:szCs w:val="20"/>
                <w:lang w:bidi="ar"/>
                <w14:textFill>
                  <w14:solidFill>
                    <w14:schemeClr w14:val="tx1"/>
                  </w14:solidFill>
                </w14:textFill>
              </w:rPr>
              <w:t>品牌规格</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sz w:val="20"/>
                <w:szCs w:val="20"/>
                <w14:textFill>
                  <w14:solidFill>
                    <w14:schemeClr w14:val="tx1"/>
                  </w14:solidFill>
                </w14:textFill>
              </w:rPr>
            </w:pPr>
            <w:r>
              <w:rPr>
                <w:rFonts w:hint="eastAsia" w:ascii="方正仿宋_GBK" w:hAnsi="方正仿宋_GBK" w:eastAsia="方正仿宋_GBK" w:cs="方正仿宋_GBK"/>
                <w:color w:val="000000" w:themeColor="text1"/>
                <w:kern w:val="0"/>
                <w:sz w:val="20"/>
                <w:szCs w:val="20"/>
                <w:lang w:bidi="ar"/>
                <w14:textFill>
                  <w14:solidFill>
                    <w14:schemeClr w14:val="tx1"/>
                  </w14:solidFill>
                </w14:textFill>
              </w:rPr>
              <w:t>单位</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sz w:val="20"/>
                <w:szCs w:val="20"/>
                <w14:textFill>
                  <w14:solidFill>
                    <w14:schemeClr w14:val="tx1"/>
                  </w14:solidFill>
                </w14:textFill>
              </w:rPr>
            </w:pPr>
            <w:r>
              <w:rPr>
                <w:rFonts w:hint="eastAsia" w:ascii="方正仿宋_GBK" w:hAnsi="方正仿宋_GBK" w:eastAsia="方正仿宋_GBK" w:cs="方正仿宋_GBK"/>
                <w:color w:val="000000" w:themeColor="text1"/>
                <w:kern w:val="0"/>
                <w:sz w:val="20"/>
                <w:szCs w:val="20"/>
                <w:lang w:bidi="ar"/>
                <w14:textFill>
                  <w14:solidFill>
                    <w14:schemeClr w14:val="tx1"/>
                  </w14:solidFill>
                </w14:textFill>
              </w:rPr>
              <w:t>数量</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sz w:val="20"/>
                <w:szCs w:val="20"/>
                <w14:textFill>
                  <w14:solidFill>
                    <w14:schemeClr w14:val="tx1"/>
                  </w14:solidFill>
                </w14:textFill>
              </w:rPr>
            </w:pPr>
            <w:r>
              <w:rPr>
                <w:rFonts w:hint="eastAsia" w:ascii="方正仿宋_GBK" w:hAnsi="方正仿宋_GBK" w:eastAsia="方正仿宋_GBK" w:cs="方正仿宋_GBK"/>
                <w:color w:val="000000" w:themeColor="text1"/>
                <w:kern w:val="0"/>
                <w:sz w:val="20"/>
                <w:szCs w:val="20"/>
                <w:lang w:bidi="ar"/>
                <w14:textFill>
                  <w14:solidFill>
                    <w14:schemeClr w14:val="tx1"/>
                  </w14:solidFill>
                </w14:textFill>
              </w:rPr>
              <w:t>含税单价（元）</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sz w:val="20"/>
                <w:szCs w:val="20"/>
                <w14:textFill>
                  <w14:solidFill>
                    <w14:schemeClr w14:val="tx1"/>
                  </w14:solidFill>
                </w14:textFill>
              </w:rPr>
            </w:pPr>
            <w:r>
              <w:rPr>
                <w:rFonts w:hint="eastAsia" w:ascii="方正仿宋_GBK" w:hAnsi="方正仿宋_GBK" w:eastAsia="方正仿宋_GBK" w:cs="方正仿宋_GBK"/>
                <w:color w:val="000000" w:themeColor="text1"/>
                <w:kern w:val="0"/>
                <w:sz w:val="20"/>
                <w:szCs w:val="20"/>
                <w:lang w:bidi="ar"/>
                <w14:textFill>
                  <w14:solidFill>
                    <w14:schemeClr w14:val="tx1"/>
                  </w14:solidFill>
                </w14:textFill>
              </w:rPr>
              <w:t>增值税税率</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sz w:val="20"/>
                <w:szCs w:val="20"/>
                <w14:textFill>
                  <w14:solidFill>
                    <w14:schemeClr w14:val="tx1"/>
                  </w14:solidFill>
                </w14:textFill>
              </w:rPr>
            </w:pPr>
            <w:r>
              <w:rPr>
                <w:rFonts w:hint="eastAsia" w:ascii="方正仿宋_GBK" w:hAnsi="方正仿宋_GBK" w:eastAsia="方正仿宋_GBK" w:cs="方正仿宋_GBK"/>
                <w:color w:val="000000" w:themeColor="text1"/>
                <w:kern w:val="0"/>
                <w:sz w:val="20"/>
                <w:szCs w:val="20"/>
                <w:lang w:bidi="ar"/>
                <w14:textFill>
                  <w14:solidFill>
                    <w14:schemeClr w14:val="tx1"/>
                  </w14:solidFill>
                </w14:textFill>
              </w:rPr>
              <w:t>含税小计（元）</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sz w:val="20"/>
                <w:szCs w:val="20"/>
                <w14:textFill>
                  <w14:solidFill>
                    <w14:schemeClr w14:val="tx1"/>
                  </w14:solidFill>
                </w14:textFill>
              </w:rPr>
            </w:pPr>
            <w:r>
              <w:rPr>
                <w:rFonts w:hint="eastAsia" w:ascii="方正仿宋_GBK" w:hAnsi="方正仿宋_GBK" w:eastAsia="方正仿宋_GBK" w:cs="方正仿宋_GBK"/>
                <w:color w:val="000000" w:themeColor="text1"/>
                <w:kern w:val="0"/>
                <w:sz w:val="20"/>
                <w:szCs w:val="20"/>
                <w:lang w:bidi="ar"/>
                <w14:textFill>
                  <w14:solidFill>
                    <w14:schemeClr w14:val="tx1"/>
                  </w14:solidFill>
                </w14:textFill>
              </w:rPr>
              <w:t>请购部门</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sz w:val="20"/>
                <w:szCs w:val="20"/>
                <w14:textFill>
                  <w14:solidFill>
                    <w14:schemeClr w14:val="tx1"/>
                  </w14:solidFill>
                </w14:textFill>
              </w:rPr>
            </w:pPr>
            <w:r>
              <w:rPr>
                <w:rFonts w:hint="eastAsia" w:ascii="方正仿宋_GBK" w:hAnsi="方正仿宋_GBK" w:eastAsia="方正仿宋_GBK" w:cs="方正仿宋_GBK"/>
                <w:color w:val="000000" w:themeColor="text1"/>
                <w:kern w:val="0"/>
                <w:sz w:val="20"/>
                <w:szCs w:val="20"/>
                <w:lang w:bidi="ar"/>
                <w14:textFill>
                  <w14:solidFill>
                    <w14:schemeClr w14:val="tx1"/>
                  </w14:solidFill>
                </w14:textFill>
              </w:rPr>
              <w:t>备注</w:t>
            </w:r>
          </w:p>
        </w:tc>
      </w:tr>
      <w:tr>
        <w:tblPrEx>
          <w:tblCellMar>
            <w:top w:w="0" w:type="dxa"/>
            <w:left w:w="0" w:type="dxa"/>
            <w:bottom w:w="0" w:type="dxa"/>
            <w:right w:w="0" w:type="dxa"/>
          </w:tblCellMar>
        </w:tblPrEx>
        <w:trPr>
          <w:trHeight w:val="8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bidi="ar"/>
              </w:rPr>
              <w:t>海福盛速食粥（牛肉、排骨、海鲜、皮蛋口味组合装）</w:t>
            </w:r>
          </w:p>
        </w:tc>
        <w:tc>
          <w:tcPr>
            <w:tcW w:w="14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default" w:ascii="Times New Roman" w:hAnsi="Times New Roman" w:eastAsia="方正仿宋_GBK" w:cs="Times New Roman"/>
                <w:color w:val="000000"/>
                <w:kern w:val="0"/>
                <w:sz w:val="21"/>
                <w:szCs w:val="21"/>
                <w:lang w:val="en-US" w:eastAsia="zh-CN" w:bidi="ar"/>
              </w:rPr>
              <w:t>6</w:t>
            </w:r>
            <w:r>
              <w:rPr>
                <w:rFonts w:hint="eastAsia" w:ascii="方正仿宋_GBK" w:hAnsi="方正仿宋_GBK" w:eastAsia="方正仿宋_GBK" w:cs="方正仿宋_GBK"/>
                <w:color w:val="000000"/>
                <w:kern w:val="0"/>
                <w:sz w:val="21"/>
                <w:szCs w:val="21"/>
                <w:lang w:val="en-US" w:eastAsia="zh-CN" w:bidi="ar"/>
              </w:rPr>
              <w:t>杯/箱</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eastAsia="zh-CN" w:bidi="ar"/>
              </w:rPr>
              <w:t>箱</w:t>
            </w:r>
          </w:p>
        </w:tc>
        <w:tc>
          <w:tcPr>
            <w:tcW w:w="94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eastAsia="方正仿宋_GBK" w:cs="Times New Roman"/>
                <w:color w:val="000000"/>
                <w:kern w:val="0"/>
                <w:sz w:val="21"/>
                <w:szCs w:val="21"/>
                <w:lang w:val="en-US" w:eastAsia="zh-CN" w:bidi="ar"/>
              </w:rPr>
              <w:t>3</w:t>
            </w:r>
            <w:r>
              <w:rPr>
                <w:rFonts w:hint="default" w:ascii="Times New Roman" w:hAnsi="Times New Roman" w:eastAsia="方正仿宋_GBK" w:cs="Times New Roman"/>
                <w:color w:val="000000"/>
                <w:kern w:val="0"/>
                <w:sz w:val="21"/>
                <w:szCs w:val="21"/>
                <w:lang w:val="en-US" w:eastAsia="zh-CN" w:bidi="ar"/>
              </w:rPr>
              <w:t>00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t>安全检查站</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r>
      <w:tr>
        <w:tblPrEx>
          <w:tblCellMar>
            <w:top w:w="0" w:type="dxa"/>
            <w:left w:w="0" w:type="dxa"/>
            <w:bottom w:w="0" w:type="dxa"/>
            <w:right w:w="0" w:type="dxa"/>
          </w:tblCellMar>
        </w:tblPrEx>
        <w:trPr>
          <w:trHeight w:val="8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eastAsia="zh-CN" w:bidi="ar"/>
              </w:rPr>
              <w:t>汤达人方便面</w:t>
            </w:r>
          </w:p>
        </w:tc>
        <w:tc>
          <w:tcPr>
            <w:tcW w:w="14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default" w:ascii="Times New Roman" w:hAnsi="Times New Roman" w:eastAsia="方正仿宋_GBK" w:cs="Times New Roman"/>
                <w:color w:val="000000"/>
                <w:kern w:val="0"/>
                <w:sz w:val="21"/>
                <w:szCs w:val="21"/>
                <w:lang w:val="en-US" w:eastAsia="zh-CN" w:bidi="ar"/>
              </w:rPr>
              <w:t>12</w:t>
            </w:r>
            <w:r>
              <w:rPr>
                <w:rFonts w:hint="eastAsia" w:ascii="方正仿宋_GBK" w:hAnsi="方正仿宋_GBK" w:eastAsia="方正仿宋_GBK" w:cs="方正仿宋_GBK"/>
                <w:color w:val="000000"/>
                <w:kern w:val="0"/>
                <w:sz w:val="21"/>
                <w:szCs w:val="21"/>
                <w:lang w:val="en-US" w:eastAsia="zh-CN" w:bidi="ar"/>
              </w:rPr>
              <w:t>杯/箱</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eastAsia="zh-CN" w:bidi="ar"/>
              </w:rPr>
              <w:t>箱</w:t>
            </w:r>
          </w:p>
        </w:tc>
        <w:tc>
          <w:tcPr>
            <w:tcW w:w="94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imes New Roman" w:hAnsi="Times New Roman" w:eastAsia="方正仿宋_GBK" w:cs="Times New Roman"/>
                <w:color w:val="000000"/>
                <w:kern w:val="0"/>
                <w:sz w:val="21"/>
                <w:szCs w:val="21"/>
                <w:lang w:val="en-US" w:eastAsia="zh-CN" w:bidi="ar"/>
              </w:rPr>
            </w:pPr>
            <w:r>
              <w:rPr>
                <w:rFonts w:hint="default" w:ascii="Times New Roman" w:hAnsi="Times New Roman" w:eastAsia="方正仿宋_GBK" w:cs="Times New Roman"/>
                <w:color w:val="000000"/>
                <w:kern w:val="0"/>
                <w:sz w:val="21"/>
                <w:szCs w:val="21"/>
                <w:lang w:bidi="ar"/>
              </w:rPr>
              <w:t>200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t>安全检查站</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r>
      <w:tr>
        <w:tblPrEx>
          <w:tblCellMar>
            <w:top w:w="0" w:type="dxa"/>
            <w:left w:w="0" w:type="dxa"/>
            <w:bottom w:w="0" w:type="dxa"/>
            <w:right w:w="0" w:type="dxa"/>
          </w:tblCellMar>
        </w:tblPrEx>
        <w:trPr>
          <w:trHeight w:val="8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bidi="ar"/>
              </w:rPr>
              <w:t>可口可乐</w:t>
            </w:r>
          </w:p>
        </w:tc>
        <w:tc>
          <w:tcPr>
            <w:tcW w:w="14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default" w:ascii="Times New Roman" w:hAnsi="Times New Roman" w:eastAsia="方正仿宋_GBK" w:cs="Times New Roman"/>
                <w:color w:val="000000"/>
                <w:kern w:val="0"/>
                <w:sz w:val="21"/>
                <w:szCs w:val="21"/>
                <w:lang w:bidi="ar"/>
              </w:rPr>
              <w:t>300ml*24</w:t>
            </w:r>
            <w:r>
              <w:rPr>
                <w:rFonts w:hint="eastAsia" w:ascii="方正仿宋_GBK" w:hAnsi="方正仿宋_GBK" w:eastAsia="方正仿宋_GBK" w:cs="方正仿宋_GBK"/>
                <w:color w:val="000000"/>
                <w:kern w:val="0"/>
                <w:sz w:val="21"/>
                <w:szCs w:val="21"/>
                <w:lang w:bidi="ar"/>
              </w:rPr>
              <w:t>瓶/</w:t>
            </w:r>
            <w:r>
              <w:rPr>
                <w:rFonts w:hint="eastAsia" w:ascii="方正仿宋_GBK" w:hAnsi="方正仿宋_GBK" w:eastAsia="方正仿宋_GBK" w:cs="方正仿宋_GBK"/>
                <w:color w:val="000000"/>
                <w:kern w:val="0"/>
                <w:sz w:val="21"/>
                <w:szCs w:val="21"/>
                <w:lang w:eastAsia="zh-CN" w:bidi="ar"/>
              </w:rPr>
              <w:t>箱</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eastAsia="zh-CN" w:bidi="ar"/>
              </w:rPr>
              <w:t>箱</w:t>
            </w:r>
          </w:p>
        </w:tc>
        <w:tc>
          <w:tcPr>
            <w:tcW w:w="94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0"/>
                <w:sz w:val="21"/>
                <w:szCs w:val="21"/>
                <w:lang w:val="en-US" w:eastAsia="zh-CN" w:bidi="ar"/>
              </w:rPr>
            </w:pPr>
            <w:r>
              <w:rPr>
                <w:rFonts w:hint="eastAsia" w:eastAsia="方正仿宋_GBK" w:cs="Times New Roman"/>
                <w:color w:val="000000"/>
                <w:kern w:val="0"/>
                <w:sz w:val="21"/>
                <w:szCs w:val="21"/>
                <w:lang w:val="en-US" w:eastAsia="zh-CN" w:bidi="ar"/>
              </w:rPr>
              <w:t>200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t>安全检查站</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r>
      <w:tr>
        <w:tblPrEx>
          <w:tblCellMar>
            <w:top w:w="0" w:type="dxa"/>
            <w:left w:w="0" w:type="dxa"/>
            <w:bottom w:w="0" w:type="dxa"/>
            <w:right w:w="0" w:type="dxa"/>
          </w:tblCellMar>
        </w:tblPrEx>
        <w:trPr>
          <w:trHeight w:val="8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bidi="ar"/>
              </w:rPr>
              <w:t>雀巢咖啡（多种口味）</w:t>
            </w:r>
          </w:p>
        </w:tc>
        <w:tc>
          <w:tcPr>
            <w:tcW w:w="14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default" w:ascii="Times New Roman" w:hAnsi="Times New Roman" w:eastAsia="方正仿宋_GBK" w:cs="Times New Roman"/>
                <w:sz w:val="21"/>
                <w:szCs w:val="21"/>
              </w:rPr>
              <w:t>268ml*15</w:t>
            </w:r>
            <w:r>
              <w:rPr>
                <w:rFonts w:hint="eastAsia" w:ascii="方正仿宋_GBK" w:hAnsi="方正仿宋_GBK" w:eastAsia="方正仿宋_GBK" w:cs="方正仿宋_GBK"/>
                <w:sz w:val="21"/>
                <w:szCs w:val="21"/>
              </w:rPr>
              <w:t>瓶</w:t>
            </w:r>
            <w:r>
              <w:rPr>
                <w:rFonts w:hint="eastAsia" w:ascii="方正仿宋_GBK" w:hAnsi="方正仿宋_GBK" w:eastAsia="方正仿宋_GBK" w:cs="方正仿宋_GBK"/>
                <w:sz w:val="21"/>
                <w:szCs w:val="21"/>
                <w:lang w:val="en-US" w:eastAsia="zh-CN"/>
              </w:rPr>
              <w:t>/箱</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eastAsia="zh-CN" w:bidi="ar"/>
              </w:rPr>
              <w:t>箱</w:t>
            </w:r>
          </w:p>
        </w:tc>
        <w:tc>
          <w:tcPr>
            <w:tcW w:w="94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imes New Roman" w:hAnsi="Times New Roman" w:eastAsia="方正仿宋_GBK" w:cs="Times New Roman"/>
                <w:color w:val="000000"/>
                <w:kern w:val="0"/>
                <w:sz w:val="21"/>
                <w:szCs w:val="21"/>
                <w:lang w:val="en-US" w:eastAsia="zh-CN" w:bidi="ar"/>
              </w:rPr>
            </w:pPr>
            <w:r>
              <w:rPr>
                <w:rFonts w:hint="default" w:ascii="Times New Roman" w:hAnsi="Times New Roman" w:eastAsia="方正仿宋_GBK" w:cs="Times New Roman"/>
                <w:color w:val="000000"/>
                <w:kern w:val="0"/>
                <w:sz w:val="21"/>
                <w:szCs w:val="21"/>
                <w:lang w:val="en-US" w:eastAsia="zh-CN" w:bidi="ar"/>
              </w:rPr>
              <w:t>200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t>安全检查站</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r>
      <w:tr>
        <w:tblPrEx>
          <w:tblCellMar>
            <w:top w:w="0" w:type="dxa"/>
            <w:left w:w="0" w:type="dxa"/>
            <w:bottom w:w="0" w:type="dxa"/>
            <w:right w:w="0" w:type="dxa"/>
          </w:tblCellMar>
        </w:tblPrEx>
        <w:trPr>
          <w:trHeight w:val="8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5</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bidi="ar"/>
              </w:rPr>
              <w:t>香飘飘meco果汁茶</w:t>
            </w:r>
          </w:p>
        </w:tc>
        <w:tc>
          <w:tcPr>
            <w:tcW w:w="14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kern w:val="2"/>
                <w:sz w:val="21"/>
                <w:szCs w:val="21"/>
                <w:lang w:val="en-US" w:eastAsia="zh-CN" w:bidi="ar-SA"/>
              </w:rPr>
            </w:pPr>
            <w:r>
              <w:rPr>
                <w:rFonts w:hint="default" w:ascii="Times New Roman" w:hAnsi="Times New Roman" w:eastAsia="方正仿宋_GBK" w:cs="Times New Roman"/>
                <w:sz w:val="21"/>
                <w:szCs w:val="21"/>
              </w:rPr>
              <w:t>400ml*8</w:t>
            </w:r>
            <w:r>
              <w:rPr>
                <w:rFonts w:hint="eastAsia" w:ascii="方正仿宋_GBK" w:hAnsi="方正仿宋_GBK" w:eastAsia="方正仿宋_GBK" w:cs="方正仿宋_GBK"/>
                <w:sz w:val="21"/>
                <w:szCs w:val="21"/>
              </w:rPr>
              <w:t>杯/</w:t>
            </w:r>
            <w:r>
              <w:rPr>
                <w:rFonts w:hint="eastAsia" w:ascii="方正仿宋_GBK" w:hAnsi="方正仿宋_GBK" w:eastAsia="方正仿宋_GBK" w:cs="方正仿宋_GBK"/>
                <w:sz w:val="21"/>
                <w:szCs w:val="21"/>
                <w:lang w:eastAsia="zh-CN"/>
              </w:rPr>
              <w:t>箱</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eastAsia="zh-CN" w:bidi="ar"/>
              </w:rPr>
              <w:t>箱</w:t>
            </w:r>
          </w:p>
        </w:tc>
        <w:tc>
          <w:tcPr>
            <w:tcW w:w="94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imes New Roman" w:hAnsi="Times New Roman" w:eastAsia="方正仿宋_GBK" w:cs="Times New Roman"/>
                <w:color w:val="000000"/>
                <w:kern w:val="0"/>
                <w:sz w:val="21"/>
                <w:szCs w:val="21"/>
                <w:lang w:val="en-US" w:eastAsia="zh-CN" w:bidi="ar"/>
              </w:rPr>
            </w:pPr>
            <w:r>
              <w:rPr>
                <w:rFonts w:hint="default" w:ascii="Times New Roman" w:hAnsi="Times New Roman" w:eastAsia="方正仿宋_GBK" w:cs="Times New Roman"/>
                <w:color w:val="000000"/>
                <w:kern w:val="0"/>
                <w:sz w:val="21"/>
                <w:szCs w:val="21"/>
                <w:lang w:val="en-US" w:eastAsia="zh-CN" w:bidi="ar"/>
              </w:rPr>
              <w:t>200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t>安全检查站</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r>
      <w:tr>
        <w:tblPrEx>
          <w:tblCellMar>
            <w:top w:w="0" w:type="dxa"/>
            <w:left w:w="0" w:type="dxa"/>
            <w:bottom w:w="0" w:type="dxa"/>
            <w:right w:w="0" w:type="dxa"/>
          </w:tblCellMar>
        </w:tblPrEx>
        <w:trPr>
          <w:trHeight w:val="8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6</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bidi="ar"/>
              </w:rPr>
              <w:t>良品铺子蛋黄酥</w:t>
            </w:r>
          </w:p>
        </w:tc>
        <w:tc>
          <w:tcPr>
            <w:tcW w:w="14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kern w:val="2"/>
                <w:sz w:val="21"/>
                <w:szCs w:val="21"/>
                <w:lang w:val="en-US" w:eastAsia="zh-CN" w:bidi="ar-SA"/>
              </w:rPr>
            </w:pPr>
            <w:r>
              <w:rPr>
                <w:rFonts w:hint="default" w:ascii="Times New Roman" w:hAnsi="Times New Roman" w:eastAsia="方正仿宋_GBK" w:cs="Times New Roman"/>
                <w:sz w:val="21"/>
                <w:szCs w:val="21"/>
              </w:rPr>
              <w:t>320g</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eastAsia="zh-CN"/>
              </w:rPr>
              <w:t>盒</w:t>
            </w:r>
            <w:r>
              <w:rPr>
                <w:rFonts w:hint="eastAsia" w:ascii="方正仿宋_GBK" w:hAnsi="方正仿宋_GBK" w:eastAsia="方正仿宋_GBK" w:cs="方正仿宋_GBK"/>
                <w:sz w:val="21"/>
                <w:szCs w:val="21"/>
              </w:rPr>
              <w:t xml:space="preserve"> </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盒</w:t>
            </w:r>
          </w:p>
        </w:tc>
        <w:tc>
          <w:tcPr>
            <w:tcW w:w="94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imes New Roman" w:hAnsi="Times New Roman" w:eastAsia="方正仿宋_GBK" w:cs="Times New Roman"/>
                <w:color w:val="000000"/>
                <w:kern w:val="0"/>
                <w:sz w:val="21"/>
                <w:szCs w:val="21"/>
                <w:lang w:val="en-US" w:eastAsia="zh-CN" w:bidi="ar"/>
              </w:rPr>
            </w:pPr>
            <w:r>
              <w:rPr>
                <w:rFonts w:hint="eastAsia" w:eastAsia="方正仿宋_GBK" w:cs="Times New Roman"/>
                <w:color w:val="000000"/>
                <w:kern w:val="0"/>
                <w:sz w:val="21"/>
                <w:szCs w:val="21"/>
                <w:lang w:val="en-US" w:eastAsia="zh-CN" w:bidi="ar"/>
              </w:rPr>
              <w:t>3</w:t>
            </w:r>
            <w:r>
              <w:rPr>
                <w:rFonts w:hint="default" w:ascii="Times New Roman" w:hAnsi="Times New Roman" w:eastAsia="方正仿宋_GBK" w:cs="Times New Roman"/>
                <w:color w:val="000000"/>
                <w:kern w:val="0"/>
                <w:sz w:val="21"/>
                <w:szCs w:val="21"/>
                <w:lang w:val="en-US" w:eastAsia="zh-CN" w:bidi="ar"/>
              </w:rPr>
              <w:t>00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t>安全检查站</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r>
      <w:tr>
        <w:tblPrEx>
          <w:tblCellMar>
            <w:top w:w="0" w:type="dxa"/>
            <w:left w:w="0" w:type="dxa"/>
            <w:bottom w:w="0" w:type="dxa"/>
            <w:right w:w="0" w:type="dxa"/>
          </w:tblCellMar>
        </w:tblPrEx>
        <w:trPr>
          <w:trHeight w:val="8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7</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bidi="ar"/>
              </w:rPr>
              <w:t>阿华田蛋糕卷</w:t>
            </w:r>
          </w:p>
        </w:tc>
        <w:tc>
          <w:tcPr>
            <w:tcW w:w="14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kern w:val="2"/>
                <w:sz w:val="21"/>
                <w:szCs w:val="21"/>
                <w:lang w:val="en-US" w:eastAsia="zh-CN" w:bidi="ar-SA"/>
              </w:rPr>
            </w:pPr>
            <w:r>
              <w:rPr>
                <w:rFonts w:hint="default" w:ascii="Times New Roman" w:hAnsi="Times New Roman" w:eastAsia="方正仿宋_GBK" w:cs="Times New Roman"/>
                <w:sz w:val="21"/>
                <w:szCs w:val="21"/>
              </w:rPr>
              <w:t>450g</w:t>
            </w:r>
            <w:r>
              <w:rPr>
                <w:rFonts w:hint="eastAsia" w:ascii="方正仿宋_GBK" w:hAnsi="方正仿宋_GBK" w:eastAsia="方正仿宋_GBK" w:cs="方正仿宋_GBK"/>
                <w:sz w:val="21"/>
                <w:szCs w:val="21"/>
              </w:rPr>
              <w:t>/箱</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箱</w:t>
            </w:r>
          </w:p>
        </w:tc>
        <w:tc>
          <w:tcPr>
            <w:tcW w:w="94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0"/>
                <w:sz w:val="21"/>
                <w:szCs w:val="21"/>
                <w:lang w:val="en-US" w:eastAsia="zh-CN" w:bidi="ar"/>
              </w:rPr>
            </w:pPr>
            <w:r>
              <w:rPr>
                <w:rFonts w:hint="eastAsia" w:eastAsia="方正仿宋_GBK" w:cs="Times New Roman"/>
                <w:color w:val="000000"/>
                <w:kern w:val="0"/>
                <w:sz w:val="21"/>
                <w:szCs w:val="21"/>
                <w:lang w:val="en-US" w:eastAsia="zh-CN" w:bidi="ar"/>
              </w:rPr>
              <w:t>200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t>安全检查站</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r>
      <w:tr>
        <w:tblPrEx>
          <w:tblCellMar>
            <w:top w:w="0" w:type="dxa"/>
            <w:left w:w="0" w:type="dxa"/>
            <w:bottom w:w="0" w:type="dxa"/>
            <w:right w:w="0" w:type="dxa"/>
          </w:tblCellMar>
        </w:tblPrEx>
        <w:trPr>
          <w:trHeight w:val="8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8</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bidi="ar"/>
              </w:rPr>
              <w:t>新家园烤馍片</w:t>
            </w:r>
          </w:p>
        </w:tc>
        <w:tc>
          <w:tcPr>
            <w:tcW w:w="14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kern w:val="2"/>
                <w:sz w:val="21"/>
                <w:szCs w:val="21"/>
                <w:lang w:val="en-US" w:eastAsia="zh-CN" w:bidi="ar-SA"/>
              </w:rPr>
            </w:pPr>
            <w:r>
              <w:rPr>
                <w:rFonts w:hint="default" w:ascii="Times New Roman" w:hAnsi="Times New Roman" w:eastAsia="方正仿宋_GBK" w:cs="Times New Roman"/>
                <w:sz w:val="21"/>
                <w:szCs w:val="21"/>
              </w:rPr>
              <w:t>75g*20</w:t>
            </w:r>
            <w:r>
              <w:rPr>
                <w:rFonts w:hint="eastAsia" w:ascii="方正仿宋_GBK" w:hAnsi="方正仿宋_GBK" w:eastAsia="方正仿宋_GBK" w:cs="方正仿宋_GBK"/>
                <w:sz w:val="21"/>
                <w:szCs w:val="21"/>
              </w:rPr>
              <w:t>包/箱</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箱</w:t>
            </w:r>
          </w:p>
        </w:tc>
        <w:tc>
          <w:tcPr>
            <w:tcW w:w="94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imes New Roman" w:hAnsi="Times New Roman" w:eastAsia="方正仿宋_GBK" w:cs="Times New Roman"/>
                <w:color w:val="000000"/>
                <w:kern w:val="0"/>
                <w:sz w:val="21"/>
                <w:szCs w:val="21"/>
                <w:lang w:val="en-US" w:eastAsia="zh-CN" w:bidi="ar"/>
              </w:rPr>
            </w:pPr>
            <w:r>
              <w:rPr>
                <w:rFonts w:hint="default" w:ascii="Times New Roman" w:hAnsi="Times New Roman" w:eastAsia="方正仿宋_GBK" w:cs="Times New Roman"/>
                <w:color w:val="000000"/>
                <w:kern w:val="0"/>
                <w:sz w:val="21"/>
                <w:szCs w:val="21"/>
                <w:lang w:val="en-US" w:eastAsia="zh-CN" w:bidi="ar"/>
              </w:rPr>
              <w:t>200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t>安全检查站</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r>
      <w:tr>
        <w:tblPrEx>
          <w:tblCellMar>
            <w:top w:w="0" w:type="dxa"/>
            <w:left w:w="0" w:type="dxa"/>
            <w:bottom w:w="0" w:type="dxa"/>
            <w:right w:w="0" w:type="dxa"/>
          </w:tblCellMar>
        </w:tblPrEx>
        <w:trPr>
          <w:trHeight w:val="8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9</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bidi="ar"/>
              </w:rPr>
              <w:t>友臣肉松饼</w:t>
            </w:r>
          </w:p>
        </w:tc>
        <w:tc>
          <w:tcPr>
            <w:tcW w:w="14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kern w:val="2"/>
                <w:sz w:val="21"/>
                <w:szCs w:val="21"/>
                <w:lang w:val="en-US" w:eastAsia="zh-CN" w:bidi="ar-SA"/>
              </w:rPr>
            </w:pPr>
            <w:r>
              <w:rPr>
                <w:rFonts w:hint="default" w:ascii="Times New Roman" w:hAnsi="Times New Roman" w:eastAsia="方正仿宋_GBK" w:cs="Times New Roman"/>
                <w:sz w:val="21"/>
                <w:szCs w:val="21"/>
              </w:rPr>
              <w:t>1000g</w:t>
            </w:r>
            <w:r>
              <w:rPr>
                <w:rFonts w:hint="eastAsia" w:ascii="方正仿宋_GBK" w:hAnsi="方正仿宋_GBK" w:eastAsia="方正仿宋_GBK" w:cs="方正仿宋_GBK"/>
                <w:sz w:val="21"/>
                <w:szCs w:val="21"/>
              </w:rPr>
              <w:t>/箱</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箱</w:t>
            </w:r>
          </w:p>
        </w:tc>
        <w:tc>
          <w:tcPr>
            <w:tcW w:w="94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default" w:ascii="Times New Roman" w:hAnsi="Times New Roman" w:eastAsia="方正仿宋_GBK" w:cs="Times New Roman"/>
                <w:color w:val="000000"/>
                <w:kern w:val="0"/>
                <w:sz w:val="21"/>
                <w:szCs w:val="21"/>
                <w:lang w:val="en-US" w:eastAsia="zh-CN" w:bidi="ar"/>
              </w:rPr>
              <w:t>200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t>安全检查站</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r>
      <w:tr>
        <w:tblPrEx>
          <w:tblCellMar>
            <w:top w:w="0" w:type="dxa"/>
            <w:left w:w="0" w:type="dxa"/>
            <w:bottom w:w="0" w:type="dxa"/>
            <w:right w:w="0" w:type="dxa"/>
          </w:tblCellMar>
        </w:tblPrEx>
        <w:trPr>
          <w:trHeight w:val="880" w:hRule="atLeast"/>
        </w:trPr>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合计金额：人民币大写</w:t>
            </w:r>
          </w:p>
        </w:tc>
        <w:tc>
          <w:tcPr>
            <w:tcW w:w="303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t>小写¥</w:t>
            </w:r>
          </w:p>
        </w:tc>
        <w:tc>
          <w:tcPr>
            <w:tcW w:w="26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eastAsia="zh-CN"/>
        </w:rPr>
        <w:t>第二条</w:t>
      </w:r>
      <w:r>
        <w:rPr>
          <w:rFonts w:hint="eastAsia" w:ascii="黑体" w:hAnsi="黑体" w:eastAsia="黑体" w:cs="黑体"/>
          <w:b w:val="0"/>
          <w:bCs w:val="0"/>
          <w:sz w:val="28"/>
          <w:szCs w:val="28"/>
          <w:lang w:val="en-US" w:eastAsia="zh-CN"/>
        </w:rPr>
        <w:t xml:space="preserve"> </w:t>
      </w:r>
      <w:r>
        <w:rPr>
          <w:rFonts w:hint="eastAsia" w:ascii="黑体" w:hAnsi="黑体" w:eastAsia="黑体" w:cs="黑体"/>
          <w:b w:val="0"/>
          <w:bCs w:val="0"/>
          <w:sz w:val="28"/>
          <w:szCs w:val="28"/>
        </w:rPr>
        <w:t>合同价款</w:t>
      </w:r>
    </w:p>
    <w:p>
      <w:pPr>
        <w:pStyle w:val="5"/>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560" w:firstLineChars="200"/>
        <w:textAlignment w:val="auto"/>
        <w:rPr>
          <w:color w:val="auto"/>
          <w:sz w:val="28"/>
          <w:szCs w:val="28"/>
          <w:lang w:eastAsia="zh-CN"/>
        </w:rPr>
      </w:pPr>
      <w:r>
        <w:rPr>
          <w:rFonts w:hint="eastAsia"/>
          <w:color w:val="auto"/>
          <w:sz w:val="28"/>
          <w:szCs w:val="28"/>
          <w:lang w:eastAsia="zh-CN"/>
        </w:rPr>
        <w:t>（一）</w:t>
      </w:r>
      <w:r>
        <w:rPr>
          <w:color w:val="auto"/>
          <w:sz w:val="28"/>
          <w:szCs w:val="28"/>
          <w:lang w:eastAsia="zh-CN"/>
        </w:rPr>
        <w:t>合同</w:t>
      </w:r>
      <w:r>
        <w:rPr>
          <w:rFonts w:hint="eastAsia"/>
          <w:color w:val="auto"/>
          <w:sz w:val="28"/>
          <w:szCs w:val="28"/>
          <w:lang w:eastAsia="zh-CN"/>
        </w:rPr>
        <w:t>金额</w:t>
      </w:r>
      <w:r>
        <w:rPr>
          <w:rFonts w:hint="eastAsia"/>
          <w:b/>
          <w:bCs/>
          <w:color w:val="auto"/>
          <w:sz w:val="28"/>
          <w:szCs w:val="28"/>
          <w:u w:val="single"/>
          <w:lang w:eastAsia="zh-CN"/>
        </w:rPr>
        <w:t>（不含增值税）</w:t>
      </w:r>
      <w:r>
        <w:rPr>
          <w:color w:val="auto"/>
          <w:sz w:val="28"/>
          <w:szCs w:val="28"/>
          <w:lang w:eastAsia="zh-CN"/>
        </w:rPr>
        <w:t>为人民币</w:t>
      </w:r>
      <w:r>
        <w:rPr>
          <w:color w:val="auto"/>
          <w:sz w:val="28"/>
          <w:szCs w:val="28"/>
          <w:u w:val="single"/>
          <w:lang w:eastAsia="zh-CN"/>
        </w:rPr>
        <w:t xml:space="preserve"> </w:t>
      </w:r>
      <w:r>
        <w:rPr>
          <w:rFonts w:ascii="Calibri" w:hAnsi="Calibri" w:cs="Calibri"/>
          <w:color w:val="auto"/>
          <w:sz w:val="28"/>
          <w:szCs w:val="28"/>
          <w:u w:val="single"/>
          <w:lang w:eastAsia="zh-CN"/>
        </w:rPr>
        <w:t>   </w:t>
      </w:r>
      <w:r>
        <w:rPr>
          <w:rFonts w:cs="Calibri"/>
          <w:color w:val="auto"/>
          <w:sz w:val="28"/>
          <w:szCs w:val="28"/>
          <w:u w:val="single"/>
          <w:lang w:eastAsia="zh-CN"/>
        </w:rPr>
        <w:t xml:space="preserve">    </w:t>
      </w:r>
      <w:r>
        <w:rPr>
          <w:color w:val="auto"/>
          <w:sz w:val="28"/>
          <w:szCs w:val="28"/>
          <w:u w:val="single"/>
          <w:lang w:eastAsia="zh-CN"/>
        </w:rPr>
        <w:t xml:space="preserve"> </w:t>
      </w:r>
      <w:r>
        <w:rPr>
          <w:rFonts w:ascii="Calibri" w:hAnsi="Calibri" w:cs="Calibri"/>
          <w:color w:val="auto"/>
          <w:sz w:val="28"/>
          <w:szCs w:val="28"/>
          <w:u w:val="single"/>
          <w:lang w:eastAsia="zh-CN"/>
        </w:rPr>
        <w:t>  </w:t>
      </w:r>
      <w:r>
        <w:rPr>
          <w:color w:val="auto"/>
          <w:sz w:val="28"/>
          <w:szCs w:val="28"/>
          <w:lang w:eastAsia="zh-CN"/>
        </w:rPr>
        <w:t>元整(大写</w:t>
      </w:r>
      <w:r>
        <w:rPr>
          <w:rFonts w:cs="Calibri"/>
          <w:color w:val="auto"/>
          <w:sz w:val="28"/>
          <w:szCs w:val="28"/>
          <w:u w:val="single"/>
          <w:lang w:eastAsia="zh-CN"/>
        </w:rPr>
        <w:t xml:space="preserve">  </w:t>
      </w:r>
      <w:r>
        <w:rPr>
          <w:color w:val="auto"/>
          <w:sz w:val="28"/>
          <w:szCs w:val="28"/>
          <w:u w:val="single"/>
          <w:lang w:eastAsia="zh-CN"/>
        </w:rPr>
        <w:t xml:space="preserve"> </w:t>
      </w:r>
      <w:r>
        <w:rPr>
          <w:rFonts w:ascii="Calibri" w:hAnsi="Calibri" w:cs="Calibri"/>
          <w:color w:val="auto"/>
          <w:sz w:val="28"/>
          <w:szCs w:val="28"/>
          <w:u w:val="single"/>
          <w:lang w:eastAsia="zh-CN"/>
        </w:rPr>
        <w:t>  </w:t>
      </w:r>
      <w:r>
        <w:rPr>
          <w:color w:val="auto"/>
          <w:sz w:val="28"/>
          <w:szCs w:val="28"/>
          <w:lang w:eastAsia="zh-CN"/>
        </w:rPr>
        <w:t>元）</w:t>
      </w:r>
      <w:r>
        <w:rPr>
          <w:rFonts w:hint="eastAsia"/>
          <w:color w:val="auto"/>
          <w:sz w:val="28"/>
          <w:szCs w:val="28"/>
          <w:lang w:eastAsia="zh-CN"/>
        </w:rPr>
        <w:t>；</w:t>
      </w:r>
      <w:r>
        <w:rPr>
          <w:color w:val="auto"/>
          <w:sz w:val="28"/>
          <w:szCs w:val="28"/>
          <w:lang w:eastAsia="zh-CN"/>
        </w:rPr>
        <w:t>合同</w:t>
      </w:r>
      <w:r>
        <w:rPr>
          <w:rFonts w:hint="eastAsia"/>
          <w:color w:val="auto"/>
          <w:sz w:val="28"/>
          <w:szCs w:val="28"/>
          <w:lang w:eastAsia="zh-CN"/>
        </w:rPr>
        <w:t>金额</w:t>
      </w:r>
      <w:r>
        <w:rPr>
          <w:rFonts w:hint="eastAsia"/>
          <w:b/>
          <w:bCs/>
          <w:color w:val="auto"/>
          <w:sz w:val="28"/>
          <w:szCs w:val="28"/>
          <w:u w:val="single"/>
          <w:lang w:eastAsia="zh-CN"/>
        </w:rPr>
        <w:t>（含增值税）</w:t>
      </w:r>
      <w:r>
        <w:rPr>
          <w:color w:val="auto"/>
          <w:sz w:val="28"/>
          <w:szCs w:val="28"/>
          <w:lang w:eastAsia="zh-CN"/>
        </w:rPr>
        <w:t>为人民币</w:t>
      </w:r>
      <w:r>
        <w:rPr>
          <w:rFonts w:ascii="Calibri" w:hAnsi="Calibri" w:cs="Calibri"/>
          <w:color w:val="auto"/>
          <w:sz w:val="28"/>
          <w:szCs w:val="28"/>
          <w:u w:val="single"/>
          <w:lang w:eastAsia="zh-CN"/>
        </w:rPr>
        <w:t> </w:t>
      </w:r>
      <w:r>
        <w:rPr>
          <w:color w:val="auto"/>
          <w:sz w:val="28"/>
          <w:szCs w:val="28"/>
          <w:u w:val="single"/>
          <w:lang w:eastAsia="zh-CN"/>
        </w:rPr>
        <w:t xml:space="preserve"> </w:t>
      </w:r>
      <w:r>
        <w:rPr>
          <w:rFonts w:ascii="Calibri" w:hAnsi="Calibri" w:cs="Calibri"/>
          <w:color w:val="auto"/>
          <w:sz w:val="28"/>
          <w:szCs w:val="28"/>
          <w:u w:val="single"/>
          <w:lang w:eastAsia="zh-CN"/>
        </w:rPr>
        <w:t>   </w:t>
      </w:r>
      <w:r>
        <w:rPr>
          <w:rFonts w:cs="Calibri"/>
          <w:color w:val="auto"/>
          <w:sz w:val="28"/>
          <w:szCs w:val="28"/>
          <w:u w:val="single"/>
          <w:lang w:eastAsia="zh-CN"/>
        </w:rPr>
        <w:t xml:space="preserve">    </w:t>
      </w:r>
      <w:r>
        <w:rPr>
          <w:color w:val="auto"/>
          <w:sz w:val="28"/>
          <w:szCs w:val="28"/>
          <w:u w:val="single"/>
          <w:lang w:eastAsia="zh-CN"/>
        </w:rPr>
        <w:t xml:space="preserve"> </w:t>
      </w:r>
      <w:r>
        <w:rPr>
          <w:rFonts w:ascii="Calibri" w:hAnsi="Calibri" w:cs="Calibri"/>
          <w:color w:val="auto"/>
          <w:sz w:val="28"/>
          <w:szCs w:val="28"/>
          <w:u w:val="single"/>
          <w:lang w:eastAsia="zh-CN"/>
        </w:rPr>
        <w:t>  </w:t>
      </w:r>
      <w:r>
        <w:rPr>
          <w:color w:val="auto"/>
          <w:sz w:val="28"/>
          <w:szCs w:val="28"/>
          <w:lang w:eastAsia="zh-CN"/>
        </w:rPr>
        <w:t>元整(大写</w:t>
      </w:r>
      <w:r>
        <w:rPr>
          <w:rFonts w:ascii="Calibri" w:hAnsi="Calibri" w:cs="Calibri"/>
          <w:color w:val="auto"/>
          <w:sz w:val="28"/>
          <w:szCs w:val="28"/>
          <w:u w:val="single"/>
          <w:lang w:eastAsia="zh-CN"/>
        </w:rPr>
        <w:t> </w:t>
      </w:r>
      <w:r>
        <w:rPr>
          <w:rFonts w:cs="Calibri"/>
          <w:color w:val="auto"/>
          <w:sz w:val="28"/>
          <w:szCs w:val="28"/>
          <w:u w:val="single"/>
          <w:lang w:eastAsia="zh-CN"/>
        </w:rPr>
        <w:t xml:space="preserve">    </w:t>
      </w:r>
      <w:r>
        <w:rPr>
          <w:color w:val="auto"/>
          <w:sz w:val="28"/>
          <w:szCs w:val="28"/>
          <w:u w:val="single"/>
          <w:lang w:eastAsia="zh-CN"/>
        </w:rPr>
        <w:t xml:space="preserve"> </w:t>
      </w:r>
      <w:r>
        <w:rPr>
          <w:rFonts w:ascii="Calibri" w:hAnsi="Calibri" w:cs="Calibri"/>
          <w:color w:val="auto"/>
          <w:sz w:val="28"/>
          <w:szCs w:val="28"/>
          <w:u w:val="single"/>
          <w:lang w:eastAsia="zh-CN"/>
        </w:rPr>
        <w:t>  </w:t>
      </w:r>
      <w:r>
        <w:rPr>
          <w:color w:val="auto"/>
          <w:sz w:val="28"/>
          <w:szCs w:val="28"/>
          <w:lang w:eastAsia="zh-CN"/>
        </w:rPr>
        <w:t>元）</w:t>
      </w:r>
      <w:r>
        <w:rPr>
          <w:rFonts w:hint="eastAsia"/>
          <w:color w:val="auto"/>
          <w:sz w:val="28"/>
          <w:szCs w:val="28"/>
          <w:lang w:eastAsia="zh-CN"/>
        </w:rPr>
        <w:t>；</w:t>
      </w:r>
    </w:p>
    <w:p>
      <w:pPr>
        <w:pStyle w:val="5"/>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560" w:firstLineChars="200"/>
        <w:textAlignment w:val="auto"/>
        <w:rPr>
          <w:rFonts w:hint="eastAsia"/>
        </w:rPr>
      </w:pPr>
      <w:r>
        <w:rPr>
          <w:rFonts w:hint="eastAsia"/>
          <w:sz w:val="28"/>
          <w:szCs w:val="28"/>
          <w:lang w:val="en-US" w:eastAsia="zh-CN"/>
        </w:rPr>
        <w:t>（二）</w:t>
      </w:r>
      <w:r>
        <w:rPr>
          <w:sz w:val="28"/>
          <w:szCs w:val="28"/>
          <w:lang w:eastAsia="zh-CN"/>
        </w:rPr>
        <w:t>合同价款含保险费和运输费用等。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eastAsia="zh-CN"/>
        </w:rPr>
        <w:t>第三条</w:t>
      </w:r>
      <w:r>
        <w:rPr>
          <w:rFonts w:hint="eastAsia" w:ascii="黑体" w:hAnsi="黑体" w:eastAsia="黑体" w:cs="黑体"/>
          <w:b w:val="0"/>
          <w:bCs w:val="0"/>
          <w:sz w:val="28"/>
          <w:szCs w:val="28"/>
          <w:lang w:val="en-US" w:eastAsia="zh-CN"/>
        </w:rPr>
        <w:t xml:space="preserve"> 技术标准及要求</w:t>
      </w:r>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sz w:val="28"/>
          <w:szCs w:val="28"/>
          <w:lang w:eastAsia="zh-CN"/>
        </w:rPr>
      </w:pPr>
      <w:r>
        <w:rPr>
          <w:rFonts w:hint="eastAsia" w:ascii="Times New Roman" w:hAnsi="Times New Roman" w:eastAsia="方正仿宋_GBK" w:cs="Times New Roman"/>
          <w:color w:val="000000"/>
          <w:kern w:val="0"/>
          <w:sz w:val="28"/>
          <w:szCs w:val="28"/>
          <w:lang w:val="en-US" w:eastAsia="zh-CN" w:bidi="ar-SA"/>
        </w:rPr>
        <w:t>（一）</w:t>
      </w:r>
      <w:r>
        <w:rPr>
          <w:sz w:val="28"/>
          <w:szCs w:val="28"/>
          <w:lang w:eastAsia="zh-CN"/>
        </w:rPr>
        <w:t>乙方应严格按甲方要求，并符合有关国家标准和行业标准进行供货。</w:t>
      </w:r>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sz w:val="28"/>
          <w:szCs w:val="28"/>
          <w:lang w:eastAsia="zh-CN"/>
        </w:rPr>
      </w:pPr>
      <w:r>
        <w:rPr>
          <w:rFonts w:hint="eastAsia"/>
          <w:sz w:val="28"/>
          <w:szCs w:val="28"/>
          <w:lang w:eastAsia="zh-CN"/>
        </w:rPr>
        <w:t>（二）</w:t>
      </w:r>
      <w:r>
        <w:rPr>
          <w:sz w:val="28"/>
          <w:szCs w:val="28"/>
          <w:lang w:eastAsia="zh-CN"/>
        </w:rPr>
        <w:t>在质保期内的使用过程中，乙方应负责处理出现的缺陷和服务问题，所需费用由乙方承担，对于甲方操作失误造成的问题，乙方应积极配合，予以解决，费用由甲方承担。</w:t>
      </w:r>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rFonts w:cs="宋体"/>
          <w:sz w:val="28"/>
          <w:szCs w:val="28"/>
          <w:lang w:eastAsia="zh-CN"/>
        </w:rPr>
      </w:pPr>
      <w:r>
        <w:rPr>
          <w:rFonts w:hint="eastAsia" w:cs="宋体"/>
          <w:sz w:val="28"/>
          <w:szCs w:val="28"/>
          <w:lang w:eastAsia="zh-CN"/>
        </w:rPr>
        <w:t>（三）质保期要求如下：</w:t>
      </w:r>
    </w:p>
    <w:tbl>
      <w:tblPr>
        <w:tblStyle w:val="13"/>
        <w:tblW w:w="8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2"/>
        <w:gridCol w:w="3079"/>
        <w:gridCol w:w="4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trPr>
        <w:tc>
          <w:tcPr>
            <w:tcW w:w="812" w:type="dxa"/>
            <w:tcMar>
              <w:top w:w="15" w:type="dxa"/>
              <w:left w:w="15" w:type="dxa"/>
              <w:right w:w="15" w:type="dxa"/>
            </w:tcMar>
            <w:vAlign w:val="center"/>
          </w:tcPr>
          <w:p>
            <w:pPr>
              <w:widowControl/>
              <w:jc w:val="center"/>
              <w:textAlignment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kern w:val="0"/>
                <w:sz w:val="24"/>
                <w:szCs w:val="24"/>
                <w:lang w:eastAsia="zh-CN" w:bidi="ar"/>
              </w:rPr>
              <w:t>序号</w:t>
            </w:r>
          </w:p>
        </w:tc>
        <w:tc>
          <w:tcPr>
            <w:tcW w:w="3079" w:type="dxa"/>
            <w:tcMar>
              <w:top w:w="15" w:type="dxa"/>
              <w:left w:w="15" w:type="dxa"/>
              <w:right w:w="15" w:type="dxa"/>
            </w:tcMar>
            <w:vAlign w:val="center"/>
          </w:tcPr>
          <w:p>
            <w:pPr>
              <w:widowControl/>
              <w:jc w:val="center"/>
              <w:textAlignment w:val="center"/>
              <w:rPr>
                <w:rFonts w:hint="eastAsia" w:ascii="黑体" w:hAnsi="黑体" w:eastAsia="黑体" w:cs="黑体"/>
                <w:b w:val="0"/>
                <w:bCs w:val="0"/>
                <w:color w:val="000000"/>
                <w:kern w:val="2"/>
                <w:sz w:val="24"/>
                <w:szCs w:val="24"/>
                <w:lang w:val="en-US" w:eastAsia="zh-CN" w:bidi="ar-SA"/>
              </w:rPr>
            </w:pPr>
            <w:r>
              <w:rPr>
                <w:rFonts w:hint="eastAsia" w:ascii="黑体" w:hAnsi="黑体" w:eastAsia="黑体" w:cs="黑体"/>
                <w:b w:val="0"/>
                <w:bCs w:val="0"/>
                <w:color w:val="000000"/>
                <w:kern w:val="0"/>
                <w:sz w:val="24"/>
                <w:szCs w:val="24"/>
                <w:lang w:eastAsia="zh-CN" w:bidi="ar"/>
              </w:rPr>
              <w:t>商品</w:t>
            </w:r>
            <w:r>
              <w:rPr>
                <w:rFonts w:hint="eastAsia" w:ascii="黑体" w:hAnsi="黑体" w:eastAsia="黑体" w:cs="黑体"/>
                <w:b w:val="0"/>
                <w:bCs w:val="0"/>
                <w:color w:val="000000"/>
                <w:kern w:val="0"/>
                <w:sz w:val="24"/>
                <w:szCs w:val="24"/>
                <w:lang w:bidi="ar"/>
              </w:rPr>
              <w:t>名称</w:t>
            </w:r>
          </w:p>
        </w:tc>
        <w:tc>
          <w:tcPr>
            <w:tcW w:w="4425" w:type="dxa"/>
            <w:tcMar>
              <w:top w:w="15" w:type="dxa"/>
              <w:left w:w="15" w:type="dxa"/>
              <w:right w:w="15" w:type="dxa"/>
            </w:tcMar>
            <w:vAlign w:val="center"/>
          </w:tcPr>
          <w:p>
            <w:pPr>
              <w:widowControl/>
              <w:jc w:val="center"/>
              <w:textAlignment w:val="center"/>
              <w:rPr>
                <w:rFonts w:hint="eastAsia" w:ascii="黑体" w:hAnsi="黑体" w:eastAsia="黑体" w:cs="黑体"/>
                <w:b w:val="0"/>
                <w:bCs w:val="0"/>
                <w:color w:val="000000"/>
                <w:kern w:val="0"/>
                <w:sz w:val="24"/>
                <w:szCs w:val="24"/>
                <w:lang w:eastAsia="zh-CN" w:bidi="ar"/>
              </w:rPr>
            </w:pPr>
            <w:r>
              <w:rPr>
                <w:rFonts w:hint="eastAsia" w:ascii="黑体" w:hAnsi="黑体" w:eastAsia="黑体" w:cs="黑体"/>
                <w:b w:val="0"/>
                <w:bCs w:val="0"/>
                <w:color w:val="000000"/>
                <w:kern w:val="0"/>
                <w:sz w:val="24"/>
                <w:szCs w:val="24"/>
                <w:lang w:eastAsia="zh-CN" w:bidi="ar"/>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trPr>
        <w:tc>
          <w:tcPr>
            <w:tcW w:w="812" w:type="dxa"/>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0"/>
                <w:sz w:val="21"/>
                <w:szCs w:val="21"/>
                <w:lang w:eastAsia="zh-CN" w:bidi="ar"/>
              </w:rPr>
            </w:pPr>
            <w:r>
              <w:rPr>
                <w:rFonts w:hint="default" w:ascii="Times New Roman" w:hAnsi="Times New Roman" w:eastAsia="方正仿宋_GBK" w:cs="Times New Roman"/>
                <w:color w:val="000000"/>
                <w:kern w:val="0"/>
                <w:sz w:val="21"/>
                <w:szCs w:val="21"/>
                <w:lang w:val="en-US" w:eastAsia="zh-CN" w:bidi="ar"/>
              </w:rPr>
              <w:t>1</w:t>
            </w:r>
          </w:p>
        </w:tc>
        <w:tc>
          <w:tcPr>
            <w:tcW w:w="3079"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bidi="ar"/>
              </w:rPr>
              <w:t>海福盛速食粥（牛肉、排骨、海鲜、皮蛋口味组合装）</w:t>
            </w:r>
          </w:p>
        </w:tc>
        <w:tc>
          <w:tcPr>
            <w:tcW w:w="4425"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交货日期至保质期截止时间至少保证</w:t>
            </w:r>
            <w:r>
              <w:rPr>
                <w:rFonts w:hint="default" w:ascii="Times New Roman" w:hAnsi="Times New Roman" w:eastAsia="方正仿宋_GBK" w:cs="Times New Roman"/>
                <w:color w:val="000000"/>
                <w:kern w:val="0"/>
                <w:sz w:val="21"/>
                <w:szCs w:val="21"/>
                <w:lang w:bidi="ar"/>
              </w:rPr>
              <w:t>2</w:t>
            </w:r>
            <w:r>
              <w:rPr>
                <w:rFonts w:hint="default" w:ascii="Times New Roman" w:hAnsi="Times New Roman" w:eastAsia="方正仿宋_GBK" w:cs="Times New Roman"/>
                <w:color w:val="000000"/>
                <w:kern w:val="0"/>
                <w:sz w:val="21"/>
                <w:szCs w:val="21"/>
                <w:lang w:val="en-US" w:eastAsia="zh-CN" w:bidi="ar"/>
              </w:rPr>
              <w:t>7</w:t>
            </w:r>
            <w:r>
              <w:rPr>
                <w:rFonts w:hint="default" w:ascii="Times New Roman" w:hAnsi="Times New Roman" w:eastAsia="方正仿宋_GBK" w:cs="Times New Roman"/>
                <w:color w:val="000000"/>
                <w:kern w:val="0"/>
                <w:sz w:val="21"/>
                <w:szCs w:val="21"/>
                <w:lang w:bidi="ar"/>
              </w:rPr>
              <w:t>0</w:t>
            </w:r>
            <w:r>
              <w:rPr>
                <w:rFonts w:hint="eastAsia" w:ascii="方正仿宋_GBK" w:hAnsi="方正仿宋_GBK" w:eastAsia="方正仿宋_GBK" w:cs="方正仿宋_GBK"/>
                <w:color w:val="000000"/>
                <w:kern w:val="0"/>
                <w:sz w:val="21"/>
                <w:szCs w:val="21"/>
                <w:lang w:bidi="ar"/>
              </w:rPr>
              <w:t>天以上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812" w:type="dxa"/>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0"/>
                <w:sz w:val="21"/>
                <w:szCs w:val="21"/>
                <w:lang w:eastAsia="zh-CN" w:bidi="ar"/>
              </w:rPr>
            </w:pPr>
            <w:r>
              <w:rPr>
                <w:rFonts w:hint="default" w:ascii="Times New Roman" w:hAnsi="Times New Roman" w:eastAsia="方正仿宋_GBK" w:cs="Times New Roman"/>
                <w:color w:val="000000"/>
                <w:kern w:val="0"/>
                <w:sz w:val="21"/>
                <w:szCs w:val="21"/>
                <w:lang w:val="en-US" w:eastAsia="zh-CN" w:bidi="ar"/>
              </w:rPr>
              <w:t>2</w:t>
            </w:r>
          </w:p>
        </w:tc>
        <w:tc>
          <w:tcPr>
            <w:tcW w:w="3079"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eastAsia="zh-CN" w:bidi="ar"/>
              </w:rPr>
              <w:t>汤达人方便面</w:t>
            </w:r>
          </w:p>
        </w:tc>
        <w:tc>
          <w:tcPr>
            <w:tcW w:w="4425"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bidi="ar"/>
              </w:rPr>
              <w:t>交货日期至保质期截止时间至少保证</w:t>
            </w:r>
            <w:r>
              <w:rPr>
                <w:rFonts w:hint="default" w:ascii="Times New Roman" w:hAnsi="Times New Roman" w:eastAsia="方正仿宋_GBK" w:cs="Times New Roman"/>
                <w:color w:val="000000"/>
                <w:kern w:val="0"/>
                <w:sz w:val="21"/>
                <w:szCs w:val="21"/>
                <w:lang w:val="en-US" w:eastAsia="zh-CN" w:bidi="ar"/>
              </w:rPr>
              <w:t>1</w:t>
            </w:r>
            <w:r>
              <w:rPr>
                <w:rFonts w:hint="default" w:ascii="Times New Roman" w:hAnsi="Times New Roman" w:eastAsia="方正仿宋_GBK" w:cs="Times New Roman"/>
                <w:color w:val="000000"/>
                <w:kern w:val="0"/>
                <w:sz w:val="21"/>
                <w:szCs w:val="21"/>
                <w:lang w:bidi="ar"/>
              </w:rPr>
              <w:t>2</w:t>
            </w:r>
            <w:r>
              <w:rPr>
                <w:rFonts w:hint="default" w:ascii="Times New Roman" w:hAnsi="Times New Roman" w:eastAsia="方正仿宋_GBK" w:cs="Times New Roman"/>
                <w:color w:val="000000"/>
                <w:kern w:val="0"/>
                <w:sz w:val="21"/>
                <w:szCs w:val="21"/>
                <w:lang w:val="en-US" w:eastAsia="zh-CN" w:bidi="ar"/>
              </w:rPr>
              <w:t>0</w:t>
            </w:r>
            <w:r>
              <w:rPr>
                <w:rFonts w:hint="eastAsia" w:ascii="方正仿宋_GBK" w:hAnsi="方正仿宋_GBK" w:eastAsia="方正仿宋_GBK" w:cs="方正仿宋_GBK"/>
                <w:color w:val="000000"/>
                <w:kern w:val="0"/>
                <w:sz w:val="21"/>
                <w:szCs w:val="21"/>
                <w:lang w:bidi="ar"/>
              </w:rPr>
              <w:t>天以上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812" w:type="dxa"/>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0"/>
                <w:sz w:val="21"/>
                <w:szCs w:val="21"/>
                <w:lang w:eastAsia="zh-CN" w:bidi="ar"/>
              </w:rPr>
            </w:pPr>
            <w:r>
              <w:rPr>
                <w:rFonts w:hint="default" w:ascii="Times New Roman" w:hAnsi="Times New Roman" w:eastAsia="方正仿宋_GBK" w:cs="Times New Roman"/>
                <w:color w:val="000000"/>
                <w:kern w:val="0"/>
                <w:sz w:val="21"/>
                <w:szCs w:val="21"/>
                <w:lang w:val="en-US" w:eastAsia="zh-CN" w:bidi="ar"/>
              </w:rPr>
              <w:t>3</w:t>
            </w:r>
          </w:p>
        </w:tc>
        <w:tc>
          <w:tcPr>
            <w:tcW w:w="3079"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bidi="ar"/>
              </w:rPr>
              <w:t>可口可乐</w:t>
            </w:r>
          </w:p>
        </w:tc>
        <w:tc>
          <w:tcPr>
            <w:tcW w:w="4425"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交货日期至保质期截止时间至少保证</w:t>
            </w:r>
            <w:r>
              <w:rPr>
                <w:rFonts w:hint="default" w:ascii="Times New Roman" w:hAnsi="Times New Roman" w:eastAsia="方正仿宋_GBK" w:cs="Times New Roman"/>
                <w:color w:val="000000"/>
                <w:kern w:val="0"/>
                <w:sz w:val="21"/>
                <w:szCs w:val="21"/>
                <w:lang w:bidi="ar"/>
              </w:rPr>
              <w:t>2</w:t>
            </w:r>
            <w:r>
              <w:rPr>
                <w:rFonts w:hint="eastAsia" w:eastAsia="方正仿宋_GBK" w:cs="Times New Roman"/>
                <w:color w:val="000000"/>
                <w:kern w:val="0"/>
                <w:sz w:val="21"/>
                <w:szCs w:val="21"/>
                <w:lang w:val="en-US" w:eastAsia="zh-CN" w:bidi="ar"/>
              </w:rPr>
              <w:t>1</w:t>
            </w:r>
            <w:r>
              <w:rPr>
                <w:rFonts w:hint="default" w:ascii="Times New Roman" w:hAnsi="Times New Roman" w:eastAsia="方正仿宋_GBK" w:cs="Times New Roman"/>
                <w:color w:val="000000"/>
                <w:kern w:val="0"/>
                <w:sz w:val="21"/>
                <w:szCs w:val="21"/>
                <w:lang w:bidi="ar"/>
              </w:rPr>
              <w:t>0</w:t>
            </w:r>
            <w:r>
              <w:rPr>
                <w:rFonts w:hint="eastAsia" w:ascii="方正仿宋_GBK" w:hAnsi="方正仿宋_GBK" w:eastAsia="方正仿宋_GBK" w:cs="方正仿宋_GBK"/>
                <w:color w:val="000000"/>
                <w:kern w:val="0"/>
                <w:sz w:val="21"/>
                <w:szCs w:val="21"/>
                <w:lang w:bidi="ar"/>
              </w:rPr>
              <w:t>天以上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812" w:type="dxa"/>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0"/>
                <w:sz w:val="21"/>
                <w:szCs w:val="21"/>
                <w:lang w:eastAsia="zh-CN" w:bidi="ar"/>
              </w:rPr>
            </w:pPr>
            <w:r>
              <w:rPr>
                <w:rFonts w:hint="default" w:ascii="Times New Roman" w:hAnsi="Times New Roman" w:eastAsia="方正仿宋_GBK" w:cs="Times New Roman"/>
                <w:color w:val="000000"/>
                <w:kern w:val="0"/>
                <w:sz w:val="21"/>
                <w:szCs w:val="21"/>
                <w:lang w:val="en-US" w:eastAsia="zh-CN" w:bidi="ar"/>
              </w:rPr>
              <w:t>4</w:t>
            </w:r>
          </w:p>
        </w:tc>
        <w:tc>
          <w:tcPr>
            <w:tcW w:w="3079"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bidi="ar"/>
              </w:rPr>
              <w:t>雀巢咖啡（多种口味）</w:t>
            </w:r>
          </w:p>
        </w:tc>
        <w:tc>
          <w:tcPr>
            <w:tcW w:w="4425"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交货日期至保质期截止时间至少保证</w:t>
            </w:r>
            <w:r>
              <w:rPr>
                <w:rFonts w:hint="default" w:ascii="Times New Roman" w:hAnsi="Times New Roman" w:eastAsia="方正仿宋_GBK" w:cs="Times New Roman"/>
                <w:color w:val="000000"/>
                <w:kern w:val="0"/>
                <w:sz w:val="21"/>
                <w:szCs w:val="21"/>
                <w:lang w:bidi="ar"/>
              </w:rPr>
              <w:t>2</w:t>
            </w:r>
            <w:r>
              <w:rPr>
                <w:rFonts w:hint="eastAsia" w:eastAsia="方正仿宋_GBK" w:cs="Times New Roman"/>
                <w:color w:val="000000"/>
                <w:kern w:val="0"/>
                <w:sz w:val="21"/>
                <w:szCs w:val="21"/>
                <w:lang w:val="en-US" w:eastAsia="zh-CN" w:bidi="ar"/>
              </w:rPr>
              <w:t>1</w:t>
            </w:r>
            <w:r>
              <w:rPr>
                <w:rFonts w:hint="default" w:ascii="Times New Roman" w:hAnsi="Times New Roman" w:eastAsia="方正仿宋_GBK" w:cs="Times New Roman"/>
                <w:color w:val="000000"/>
                <w:kern w:val="0"/>
                <w:sz w:val="21"/>
                <w:szCs w:val="21"/>
                <w:lang w:bidi="ar"/>
              </w:rPr>
              <w:t>0</w:t>
            </w:r>
            <w:r>
              <w:rPr>
                <w:rFonts w:hint="eastAsia" w:ascii="方正仿宋_GBK" w:hAnsi="方正仿宋_GBK" w:eastAsia="方正仿宋_GBK" w:cs="方正仿宋_GBK"/>
                <w:color w:val="000000"/>
                <w:kern w:val="0"/>
                <w:sz w:val="21"/>
                <w:szCs w:val="21"/>
                <w:lang w:bidi="ar"/>
              </w:rPr>
              <w:t>天以上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812" w:type="dxa"/>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0"/>
                <w:sz w:val="21"/>
                <w:szCs w:val="21"/>
                <w:lang w:eastAsia="zh-CN" w:bidi="ar"/>
              </w:rPr>
            </w:pPr>
            <w:r>
              <w:rPr>
                <w:rFonts w:hint="default" w:ascii="Times New Roman" w:hAnsi="Times New Roman" w:eastAsia="方正仿宋_GBK" w:cs="Times New Roman"/>
                <w:color w:val="000000"/>
                <w:kern w:val="0"/>
                <w:sz w:val="21"/>
                <w:szCs w:val="21"/>
                <w:lang w:val="en-US" w:eastAsia="zh-CN" w:bidi="ar"/>
              </w:rPr>
              <w:t>5</w:t>
            </w:r>
          </w:p>
        </w:tc>
        <w:tc>
          <w:tcPr>
            <w:tcW w:w="3079"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bidi="ar"/>
              </w:rPr>
              <w:t>香飘飘meco果汁茶</w:t>
            </w:r>
          </w:p>
        </w:tc>
        <w:tc>
          <w:tcPr>
            <w:tcW w:w="4425"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交货日期至保质期截止时间至少保证</w:t>
            </w:r>
            <w:r>
              <w:rPr>
                <w:rFonts w:hint="default" w:ascii="Times New Roman" w:hAnsi="Times New Roman" w:eastAsia="方正仿宋_GBK" w:cs="Times New Roman"/>
                <w:color w:val="000000"/>
                <w:kern w:val="0"/>
                <w:sz w:val="21"/>
                <w:szCs w:val="21"/>
                <w:lang w:bidi="ar"/>
              </w:rPr>
              <w:t>2</w:t>
            </w:r>
            <w:r>
              <w:rPr>
                <w:rFonts w:hint="default" w:ascii="Times New Roman" w:hAnsi="Times New Roman" w:eastAsia="方正仿宋_GBK" w:cs="Times New Roman"/>
                <w:color w:val="000000"/>
                <w:kern w:val="0"/>
                <w:sz w:val="21"/>
                <w:szCs w:val="21"/>
                <w:lang w:val="en-US" w:eastAsia="zh-CN" w:bidi="ar"/>
              </w:rPr>
              <w:t>7</w:t>
            </w:r>
            <w:r>
              <w:rPr>
                <w:rFonts w:hint="default" w:ascii="Times New Roman" w:hAnsi="Times New Roman" w:eastAsia="方正仿宋_GBK" w:cs="Times New Roman"/>
                <w:color w:val="000000"/>
                <w:kern w:val="0"/>
                <w:sz w:val="21"/>
                <w:szCs w:val="21"/>
                <w:lang w:bidi="ar"/>
              </w:rPr>
              <w:t>0</w:t>
            </w:r>
            <w:r>
              <w:rPr>
                <w:rFonts w:hint="eastAsia" w:ascii="方正仿宋_GBK" w:hAnsi="方正仿宋_GBK" w:eastAsia="方正仿宋_GBK" w:cs="方正仿宋_GBK"/>
                <w:color w:val="000000"/>
                <w:kern w:val="0"/>
                <w:sz w:val="21"/>
                <w:szCs w:val="21"/>
                <w:lang w:bidi="ar"/>
              </w:rPr>
              <w:t>天以上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812" w:type="dxa"/>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0"/>
                <w:sz w:val="21"/>
                <w:szCs w:val="21"/>
                <w:lang w:eastAsia="zh-CN" w:bidi="ar"/>
              </w:rPr>
            </w:pPr>
            <w:r>
              <w:rPr>
                <w:rFonts w:hint="default" w:ascii="Times New Roman" w:hAnsi="Times New Roman" w:eastAsia="方正仿宋_GBK" w:cs="Times New Roman"/>
                <w:color w:val="000000"/>
                <w:kern w:val="0"/>
                <w:sz w:val="21"/>
                <w:szCs w:val="21"/>
                <w:lang w:val="en-US" w:eastAsia="zh-CN" w:bidi="ar"/>
              </w:rPr>
              <w:t>6</w:t>
            </w:r>
          </w:p>
        </w:tc>
        <w:tc>
          <w:tcPr>
            <w:tcW w:w="3079"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bidi="ar"/>
              </w:rPr>
              <w:t>良品铺子蛋黄酥</w:t>
            </w:r>
          </w:p>
        </w:tc>
        <w:tc>
          <w:tcPr>
            <w:tcW w:w="4425"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交货日期至保质期截止时间至少保证</w:t>
            </w:r>
            <w:r>
              <w:rPr>
                <w:rFonts w:hint="eastAsia" w:eastAsia="方正仿宋_GBK" w:cs="Times New Roman"/>
                <w:color w:val="000000"/>
                <w:kern w:val="0"/>
                <w:sz w:val="21"/>
                <w:szCs w:val="21"/>
                <w:lang w:val="en-US" w:eastAsia="zh-CN" w:bidi="ar"/>
              </w:rPr>
              <w:t>90</w:t>
            </w:r>
            <w:r>
              <w:rPr>
                <w:rFonts w:hint="eastAsia" w:ascii="方正仿宋_GBK" w:hAnsi="方正仿宋_GBK" w:eastAsia="方正仿宋_GBK" w:cs="方正仿宋_GBK"/>
                <w:color w:val="000000"/>
                <w:kern w:val="0"/>
                <w:sz w:val="21"/>
                <w:szCs w:val="21"/>
                <w:lang w:bidi="ar"/>
              </w:rPr>
              <w:t>天以上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812" w:type="dxa"/>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0"/>
                <w:sz w:val="21"/>
                <w:szCs w:val="21"/>
                <w:lang w:eastAsia="zh-CN" w:bidi="ar"/>
              </w:rPr>
            </w:pPr>
            <w:r>
              <w:rPr>
                <w:rFonts w:hint="eastAsia" w:eastAsia="方正仿宋_GBK" w:cs="Times New Roman"/>
                <w:color w:val="000000"/>
                <w:kern w:val="0"/>
                <w:sz w:val="21"/>
                <w:szCs w:val="21"/>
                <w:lang w:val="en-US" w:eastAsia="zh-CN" w:bidi="ar"/>
              </w:rPr>
              <w:t>7</w:t>
            </w:r>
          </w:p>
        </w:tc>
        <w:tc>
          <w:tcPr>
            <w:tcW w:w="3079"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bidi="ar"/>
              </w:rPr>
              <w:t>阿华田蛋糕卷</w:t>
            </w:r>
          </w:p>
        </w:tc>
        <w:tc>
          <w:tcPr>
            <w:tcW w:w="4425"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交货日期至保质期截止时间至少保证</w:t>
            </w:r>
            <w:r>
              <w:rPr>
                <w:rFonts w:hint="eastAsia" w:eastAsia="方正仿宋_GBK" w:cs="Times New Roman"/>
                <w:color w:val="000000"/>
                <w:kern w:val="0"/>
                <w:sz w:val="21"/>
                <w:szCs w:val="21"/>
                <w:lang w:val="en-US" w:eastAsia="zh-CN" w:bidi="ar"/>
              </w:rPr>
              <w:t>60</w:t>
            </w:r>
            <w:r>
              <w:rPr>
                <w:rFonts w:hint="eastAsia" w:ascii="方正仿宋_GBK" w:hAnsi="方正仿宋_GBK" w:eastAsia="方正仿宋_GBK" w:cs="方正仿宋_GBK"/>
                <w:color w:val="000000"/>
                <w:kern w:val="0"/>
                <w:sz w:val="21"/>
                <w:szCs w:val="21"/>
                <w:lang w:bidi="ar"/>
              </w:rPr>
              <w:t>天以上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812" w:type="dxa"/>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0"/>
                <w:sz w:val="21"/>
                <w:szCs w:val="21"/>
                <w:lang w:val="en-US" w:eastAsia="zh-CN" w:bidi="ar"/>
              </w:rPr>
            </w:pPr>
            <w:r>
              <w:rPr>
                <w:rFonts w:hint="eastAsia" w:eastAsia="方正仿宋_GBK" w:cs="Times New Roman"/>
                <w:color w:val="000000"/>
                <w:kern w:val="0"/>
                <w:sz w:val="21"/>
                <w:szCs w:val="21"/>
                <w:lang w:val="en-US" w:eastAsia="zh-CN" w:bidi="ar"/>
              </w:rPr>
              <w:t>8</w:t>
            </w:r>
          </w:p>
        </w:tc>
        <w:tc>
          <w:tcPr>
            <w:tcW w:w="3079"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bidi="ar"/>
              </w:rPr>
              <w:t>新家园烤馍片</w:t>
            </w:r>
          </w:p>
        </w:tc>
        <w:tc>
          <w:tcPr>
            <w:tcW w:w="4425"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交货日期至保质期截止时间至少保证</w:t>
            </w:r>
            <w:r>
              <w:rPr>
                <w:rFonts w:hint="eastAsia" w:eastAsia="方正仿宋_GBK" w:cs="Times New Roman"/>
                <w:color w:val="000000"/>
                <w:kern w:val="0"/>
                <w:sz w:val="21"/>
                <w:szCs w:val="21"/>
                <w:lang w:val="en-US" w:eastAsia="zh-CN" w:bidi="ar"/>
              </w:rPr>
              <w:t>180</w:t>
            </w:r>
            <w:r>
              <w:rPr>
                <w:rFonts w:hint="eastAsia" w:ascii="方正仿宋_GBK" w:hAnsi="方正仿宋_GBK" w:eastAsia="方正仿宋_GBK" w:cs="方正仿宋_GBK"/>
                <w:color w:val="000000"/>
                <w:kern w:val="0"/>
                <w:sz w:val="21"/>
                <w:szCs w:val="21"/>
                <w:lang w:bidi="ar"/>
              </w:rPr>
              <w:t>天以上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812" w:type="dxa"/>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0"/>
                <w:sz w:val="21"/>
                <w:szCs w:val="21"/>
                <w:lang w:val="en-US" w:eastAsia="zh-CN" w:bidi="ar"/>
              </w:rPr>
            </w:pPr>
            <w:r>
              <w:rPr>
                <w:rFonts w:hint="eastAsia" w:eastAsia="方正仿宋_GBK" w:cs="Times New Roman"/>
                <w:color w:val="000000"/>
                <w:kern w:val="0"/>
                <w:sz w:val="21"/>
                <w:szCs w:val="21"/>
                <w:lang w:val="en-US" w:eastAsia="zh-CN" w:bidi="ar"/>
              </w:rPr>
              <w:t>9</w:t>
            </w:r>
          </w:p>
        </w:tc>
        <w:tc>
          <w:tcPr>
            <w:tcW w:w="3079"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bidi="ar"/>
              </w:rPr>
              <w:t>友臣肉松饼</w:t>
            </w:r>
          </w:p>
        </w:tc>
        <w:tc>
          <w:tcPr>
            <w:tcW w:w="4425"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交货日期至保质期截止时间至少保证</w:t>
            </w:r>
            <w:r>
              <w:rPr>
                <w:rFonts w:hint="eastAsia" w:eastAsia="方正仿宋_GBK" w:cs="Times New Roman"/>
                <w:color w:val="000000"/>
                <w:kern w:val="0"/>
                <w:sz w:val="21"/>
                <w:szCs w:val="21"/>
                <w:lang w:val="en-US" w:eastAsia="zh-CN" w:bidi="ar"/>
              </w:rPr>
              <w:t>120</w:t>
            </w:r>
            <w:r>
              <w:rPr>
                <w:rFonts w:hint="eastAsia" w:ascii="方正仿宋_GBK" w:hAnsi="方正仿宋_GBK" w:eastAsia="方正仿宋_GBK" w:cs="方正仿宋_GBK"/>
                <w:color w:val="000000"/>
                <w:kern w:val="0"/>
                <w:sz w:val="21"/>
                <w:szCs w:val="21"/>
                <w:lang w:bidi="ar"/>
              </w:rPr>
              <w:t>天以上</w:t>
            </w:r>
          </w:p>
        </w:tc>
      </w:tr>
    </w:tbl>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640"/>
        <w:textAlignment w:val="auto"/>
        <w:rPr>
          <w:color w:val="auto"/>
          <w:sz w:val="28"/>
          <w:szCs w:val="28"/>
          <w:lang w:eastAsia="zh-CN"/>
        </w:rPr>
      </w:pPr>
      <w:bookmarkStart w:id="0" w:name="_Toc25588103"/>
      <w:r>
        <w:rPr>
          <w:color w:val="auto"/>
          <w:sz w:val="28"/>
          <w:szCs w:val="28"/>
          <w:lang w:eastAsia="zh-CN"/>
        </w:rPr>
        <w:t>第</w:t>
      </w:r>
      <w:r>
        <w:rPr>
          <w:rFonts w:hint="eastAsia"/>
          <w:color w:val="auto"/>
          <w:sz w:val="28"/>
          <w:szCs w:val="28"/>
          <w:lang w:eastAsia="zh-CN"/>
        </w:rPr>
        <w:t>四</w:t>
      </w:r>
      <w:r>
        <w:rPr>
          <w:color w:val="auto"/>
          <w:sz w:val="28"/>
          <w:szCs w:val="28"/>
          <w:lang w:eastAsia="zh-CN"/>
        </w:rPr>
        <w:t>条 交货日期、方式和地点</w:t>
      </w:r>
      <w:bookmarkEnd w:id="0"/>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color w:val="auto"/>
          <w:sz w:val="28"/>
          <w:szCs w:val="28"/>
          <w:u w:val="single"/>
          <w:lang w:eastAsia="zh-CN"/>
        </w:rPr>
      </w:pPr>
      <w:r>
        <w:rPr>
          <w:color w:val="auto"/>
          <w:sz w:val="28"/>
          <w:szCs w:val="28"/>
          <w:lang w:eastAsia="zh-CN"/>
        </w:rPr>
        <w:t>合同签订后，乙方应及时供货，并于</w:t>
      </w:r>
      <w:r>
        <w:rPr>
          <w:rFonts w:hint="eastAsia" w:ascii="Times New Roman" w:hAnsi="Times New Roman" w:eastAsia="方正仿宋_GBK" w:cs="Times New Roman"/>
          <w:color w:val="000000"/>
          <w:kern w:val="0"/>
          <w:sz w:val="28"/>
          <w:szCs w:val="28"/>
          <w:lang w:val="en-US" w:eastAsia="zh-CN" w:bidi="ar-SA"/>
        </w:rPr>
        <w:t>2021</w:t>
      </w:r>
      <w:r>
        <w:rPr>
          <w:color w:val="auto"/>
          <w:sz w:val="28"/>
          <w:szCs w:val="28"/>
          <w:lang w:eastAsia="zh-CN"/>
        </w:rPr>
        <w:t>年</w:t>
      </w:r>
      <w:r>
        <w:rPr>
          <w:rFonts w:hint="eastAsia"/>
          <w:color w:val="auto"/>
          <w:sz w:val="28"/>
          <w:szCs w:val="28"/>
          <w:lang w:val="en-US" w:eastAsia="zh-CN"/>
        </w:rPr>
        <w:t>9</w:t>
      </w:r>
      <w:r>
        <w:rPr>
          <w:color w:val="auto"/>
          <w:sz w:val="28"/>
          <w:szCs w:val="28"/>
          <w:lang w:eastAsia="zh-CN"/>
        </w:rPr>
        <w:t>月</w:t>
      </w:r>
      <w:r>
        <w:rPr>
          <w:rFonts w:hint="eastAsia" w:ascii="Calibri" w:hAnsi="Calibri"/>
          <w:color w:val="auto"/>
          <w:sz w:val="28"/>
          <w:szCs w:val="28"/>
          <w:u w:val="none"/>
          <w:lang w:val="en-US" w:eastAsia="zh-CN"/>
        </w:rPr>
        <w:t xml:space="preserve">  </w:t>
      </w:r>
      <w:r>
        <w:rPr>
          <w:color w:val="auto"/>
          <w:sz w:val="28"/>
          <w:szCs w:val="28"/>
          <w:lang w:eastAsia="zh-CN"/>
        </w:rPr>
        <w:t>日</w:t>
      </w:r>
      <w:r>
        <w:rPr>
          <w:rFonts w:hint="eastAsia"/>
          <w:color w:val="auto"/>
          <w:sz w:val="28"/>
          <w:szCs w:val="28"/>
          <w:lang w:eastAsia="zh-CN"/>
        </w:rPr>
        <w:t>前完成交货，交货地点：</w:t>
      </w:r>
      <w:r>
        <w:rPr>
          <w:rFonts w:hint="eastAsia"/>
          <w:color w:val="auto"/>
          <w:sz w:val="28"/>
          <w:szCs w:val="28"/>
          <w:u w:val="single"/>
          <w:lang w:eastAsia="zh-CN"/>
        </w:rPr>
        <w:t>重庆江北国际机场内</w:t>
      </w:r>
      <w:r>
        <w:rPr>
          <w:rFonts w:ascii="Calibri" w:hAnsi="Calibri"/>
          <w:color w:val="auto"/>
          <w:sz w:val="28"/>
          <w:szCs w:val="28"/>
          <w:u w:val="single"/>
          <w:lang w:eastAsia="zh-CN"/>
        </w:rPr>
        <w:t> </w:t>
      </w:r>
      <w:r>
        <w:rPr>
          <w:rFonts w:hint="eastAsia"/>
          <w:color w:val="auto"/>
          <w:sz w:val="28"/>
          <w:szCs w:val="28"/>
          <w:lang w:eastAsia="zh-CN"/>
        </w:rPr>
        <w:t>。</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640"/>
        <w:textAlignment w:val="auto"/>
        <w:rPr>
          <w:sz w:val="28"/>
          <w:szCs w:val="28"/>
          <w:lang w:eastAsia="zh-CN"/>
        </w:rPr>
      </w:pPr>
      <w:bookmarkStart w:id="1" w:name="_Toc25588104"/>
      <w:r>
        <w:rPr>
          <w:sz w:val="28"/>
          <w:szCs w:val="28"/>
          <w:lang w:eastAsia="zh-CN"/>
        </w:rPr>
        <w:t>第</w:t>
      </w:r>
      <w:r>
        <w:rPr>
          <w:rFonts w:hint="eastAsia"/>
          <w:sz w:val="28"/>
          <w:szCs w:val="28"/>
          <w:lang w:eastAsia="zh-CN"/>
        </w:rPr>
        <w:t>五</w:t>
      </w:r>
      <w:r>
        <w:rPr>
          <w:sz w:val="28"/>
          <w:szCs w:val="28"/>
          <w:lang w:eastAsia="zh-CN"/>
        </w:rPr>
        <w:t>条 验收办法</w:t>
      </w:r>
      <w:bookmarkEnd w:id="1"/>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sz w:val="28"/>
          <w:szCs w:val="28"/>
          <w:lang w:eastAsia="zh-CN"/>
        </w:rPr>
      </w:pPr>
      <w:r>
        <w:rPr>
          <w:rFonts w:hint="eastAsia"/>
          <w:sz w:val="28"/>
          <w:szCs w:val="28"/>
          <w:lang w:eastAsia="zh-CN"/>
        </w:rPr>
        <w:t>货到交货地点后，乙方应负责将货物卸至甲方指定地点，甲方对货物的数量、质量以及品牌进行初步验收，除本合同另有约定的外，乙方所供货物应是全新的，未被使用过的。</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640"/>
        <w:textAlignment w:val="auto"/>
        <w:rPr>
          <w:sz w:val="28"/>
          <w:szCs w:val="28"/>
          <w:lang w:eastAsia="zh-CN"/>
        </w:rPr>
      </w:pPr>
      <w:bookmarkStart w:id="2" w:name="_Toc25588105"/>
      <w:r>
        <w:rPr>
          <w:rFonts w:hint="eastAsia"/>
          <w:sz w:val="28"/>
          <w:szCs w:val="28"/>
          <w:lang w:eastAsia="zh-CN"/>
        </w:rPr>
        <w:t>第六条 履约保证金</w:t>
      </w:r>
      <w:bookmarkEnd w:id="2"/>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履约保证金为含增值税合同总价款的</w:t>
      </w:r>
      <w:r>
        <w:rPr>
          <w:rFonts w:hint="default" w:ascii="Times New Roman" w:hAnsi="Times New Roman" w:eastAsia="方正仿宋_GBK" w:cs="Times New Roman"/>
          <w:sz w:val="28"/>
          <w:szCs w:val="28"/>
          <w:lang w:val="en-US" w:eastAsia="zh-CN"/>
        </w:rPr>
        <w:t>5</w:t>
      </w:r>
      <w:r>
        <w:rPr>
          <w:rFonts w:hint="default" w:ascii="Times New Roman" w:hAnsi="Times New Roman" w:eastAsia="方正仿宋_GBK" w:cs="Times New Roman"/>
          <w:color w:val="auto"/>
          <w:sz w:val="28"/>
          <w:szCs w:val="28"/>
          <w:lang w:val="en-US" w:eastAsia="zh-CN"/>
        </w:rPr>
        <w:t>%</w:t>
      </w:r>
      <w:r>
        <w:rPr>
          <w:rFonts w:hint="eastAsia" w:ascii="方正仿宋_GBK" w:hAnsi="方正仿宋_GBK" w:eastAsia="方正仿宋_GBK" w:cs="方正仿宋_GBK"/>
          <w:color w:val="auto"/>
          <w:sz w:val="28"/>
          <w:szCs w:val="28"/>
          <w:lang w:val="en-US" w:eastAsia="zh-CN"/>
        </w:rPr>
        <w:t>，即：</w:t>
      </w:r>
      <w:r>
        <w:rPr>
          <w:rFonts w:hint="eastAsia" w:ascii="方正仿宋_GBK" w:hAnsi="方正仿宋_GBK" w:eastAsia="方正仿宋_GBK" w:cs="方正仿宋_GBK"/>
          <w:color w:val="auto"/>
          <w:sz w:val="28"/>
          <w:szCs w:val="28"/>
          <w:u w:val="single"/>
          <w:lang w:val="en-US" w:eastAsia="zh-CN"/>
        </w:rPr>
        <w:t xml:space="preserve">      </w:t>
      </w:r>
      <w:r>
        <w:rPr>
          <w:rFonts w:hint="eastAsia" w:ascii="方正仿宋_GBK" w:hAnsi="方正仿宋_GBK" w:eastAsia="方正仿宋_GBK" w:cs="方正仿宋_GBK"/>
          <w:color w:val="auto"/>
          <w:sz w:val="28"/>
          <w:szCs w:val="28"/>
          <w:u w:val="none"/>
          <w:lang w:val="en-US" w:eastAsia="zh-CN"/>
        </w:rPr>
        <w:t>元（大写：</w:t>
      </w:r>
      <w:r>
        <w:rPr>
          <w:rFonts w:hint="eastAsia" w:ascii="方正仿宋_GBK" w:hAnsi="方正仿宋_GBK" w:eastAsia="方正仿宋_GBK" w:cs="方正仿宋_GBK"/>
          <w:color w:val="auto"/>
          <w:sz w:val="28"/>
          <w:szCs w:val="28"/>
          <w:u w:val="single"/>
          <w:lang w:val="en-US" w:eastAsia="zh-CN"/>
        </w:rPr>
        <w:t xml:space="preserve">        </w:t>
      </w:r>
      <w:r>
        <w:rPr>
          <w:rFonts w:hint="eastAsia" w:ascii="方正仿宋_GBK" w:hAnsi="方正仿宋_GBK" w:eastAsia="方正仿宋_GBK" w:cs="方正仿宋_GBK"/>
          <w:color w:val="auto"/>
          <w:sz w:val="28"/>
          <w:szCs w:val="28"/>
          <w:u w:val="none"/>
          <w:lang w:val="en-US" w:eastAsia="zh-CN"/>
        </w:rPr>
        <w:t>）。</w:t>
      </w:r>
      <w:r>
        <w:rPr>
          <w:rFonts w:hint="eastAsia" w:ascii="方正仿宋_GBK" w:hAnsi="方正仿宋_GBK" w:eastAsia="方正仿宋_GBK" w:cs="方正仿宋_GBK"/>
          <w:color w:val="auto"/>
          <w:sz w:val="28"/>
          <w:szCs w:val="28"/>
          <w:lang w:eastAsia="zh-CN"/>
        </w:rPr>
        <w:t>成交方须在收到成交通知书后</w:t>
      </w:r>
      <w:r>
        <w:rPr>
          <w:rFonts w:hint="eastAsia" w:ascii="Times New Roman" w:hAnsi="Times New Roman" w:eastAsia="方正仿宋_GBK" w:cs="Times New Roman"/>
          <w:sz w:val="28"/>
          <w:szCs w:val="28"/>
          <w:lang w:val="en-US" w:eastAsia="zh-CN"/>
        </w:rPr>
        <w:t>5</w:t>
      </w:r>
      <w:r>
        <w:rPr>
          <w:rFonts w:hint="eastAsia" w:ascii="方正仿宋_GBK" w:hAnsi="方正仿宋_GBK" w:eastAsia="方正仿宋_GBK" w:cs="方正仿宋_GBK"/>
          <w:color w:val="auto"/>
          <w:sz w:val="28"/>
          <w:szCs w:val="28"/>
          <w:lang w:val="en-US" w:eastAsia="zh-CN"/>
        </w:rPr>
        <w:t>个工作日内交</w:t>
      </w:r>
      <w:r>
        <w:rPr>
          <w:rFonts w:hint="eastAsia" w:ascii="方正仿宋_GBK" w:hAnsi="方正仿宋_GBK" w:eastAsia="方正仿宋_GBK" w:cs="方正仿宋_GBK"/>
          <w:color w:val="auto"/>
          <w:sz w:val="28"/>
          <w:szCs w:val="28"/>
          <w:lang w:eastAsia="zh-CN"/>
        </w:rPr>
        <w:t>纳，否则不予签订合同。甲方在任何时候都有权从履约保证金中扣除由于乙方违反合同条款或违反甲方相关管理规定而应支付的违约金，并且乙方在接到扣除通知书后</w:t>
      </w:r>
      <w:r>
        <w:rPr>
          <w:rFonts w:hint="eastAsia" w:ascii="Times New Roman" w:hAnsi="Times New Roman" w:eastAsia="方正仿宋_GBK" w:cs="Times New Roman"/>
          <w:sz w:val="28"/>
          <w:szCs w:val="28"/>
          <w:lang w:val="en-US" w:eastAsia="zh-CN"/>
        </w:rPr>
        <w:t>15</w:t>
      </w:r>
      <w:r>
        <w:rPr>
          <w:rFonts w:hint="eastAsia" w:ascii="方正仿宋_GBK" w:hAnsi="方正仿宋_GBK" w:eastAsia="方正仿宋_GBK" w:cs="方正仿宋_GBK"/>
          <w:color w:val="auto"/>
          <w:sz w:val="28"/>
          <w:szCs w:val="28"/>
          <w:lang w:eastAsia="zh-CN"/>
        </w:rPr>
        <w:t>个日历天内，应补充扣除金额，以保持合同期履约保证金的完整性。</w:t>
      </w:r>
    </w:p>
    <w:p>
      <w:pPr>
        <w:keepNext w:val="0"/>
        <w:keepLines w:val="0"/>
        <w:pageBreakBefore w:val="0"/>
        <w:kinsoku/>
        <w:wordWrap/>
        <w:overflowPunct/>
        <w:topLinePunct w:val="0"/>
        <w:autoSpaceDE/>
        <w:autoSpaceDN/>
        <w:bidi w:val="0"/>
        <w:spacing w:line="500" w:lineRule="exact"/>
        <w:ind w:firstLine="560" w:firstLineChars="200"/>
        <w:textAlignment w:val="auto"/>
        <w:rPr>
          <w:rStyle w:val="19"/>
          <w:rFonts w:hint="eastAsia" w:ascii="仿宋_GB2312" w:hAnsi="仿宋" w:eastAsia="仿宋_GB2312" w:cs="宋体"/>
          <w:color w:val="auto"/>
          <w:sz w:val="28"/>
          <w:szCs w:val="28"/>
          <w:shd w:val="clear" w:color="auto" w:fill="auto"/>
          <w:lang w:val="en-US" w:eastAsia="zh-CN"/>
        </w:rPr>
      </w:pPr>
      <w:r>
        <w:rPr>
          <w:rFonts w:hint="eastAsia" w:ascii="方正仿宋_GBK" w:hAnsi="方正仿宋_GBK" w:eastAsia="方正仿宋_GBK" w:cs="方正仿宋_GBK"/>
          <w:color w:val="auto"/>
          <w:sz w:val="28"/>
          <w:szCs w:val="28"/>
          <w:lang w:eastAsia="zh-CN"/>
        </w:rPr>
        <w:t>合同履行完毕，如成交方在本合同有效期内完全履行了合同条款，服从甲方监督，无违规事件等问题，并妥善处理好善后各项事宜。甲方在项目验收完成后将履约保证金无息全额返还。</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640"/>
        <w:textAlignment w:val="auto"/>
        <w:rPr>
          <w:sz w:val="28"/>
          <w:szCs w:val="28"/>
          <w:lang w:eastAsia="zh-CN"/>
        </w:rPr>
      </w:pPr>
      <w:bookmarkStart w:id="3" w:name="_Toc25588106"/>
      <w:r>
        <w:rPr>
          <w:sz w:val="28"/>
          <w:szCs w:val="28"/>
          <w:lang w:eastAsia="zh-CN"/>
        </w:rPr>
        <w:t>第</w:t>
      </w:r>
      <w:r>
        <w:rPr>
          <w:rFonts w:hint="eastAsia"/>
          <w:sz w:val="28"/>
          <w:szCs w:val="28"/>
          <w:lang w:eastAsia="zh-CN"/>
        </w:rPr>
        <w:t>七</w:t>
      </w:r>
      <w:r>
        <w:rPr>
          <w:sz w:val="28"/>
          <w:szCs w:val="28"/>
          <w:lang w:eastAsia="zh-CN"/>
        </w:rPr>
        <w:t>条 付款方式</w:t>
      </w:r>
      <w:bookmarkEnd w:id="3"/>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rFonts w:hint="eastAsia" w:cs="宋体"/>
          <w:color w:val="auto"/>
          <w:sz w:val="28"/>
          <w:szCs w:val="28"/>
          <w:lang w:eastAsia="zh-CN"/>
        </w:rPr>
      </w:pPr>
      <w:r>
        <w:rPr>
          <w:rFonts w:hint="eastAsia"/>
          <w:color w:val="auto"/>
          <w:sz w:val="28"/>
          <w:szCs w:val="28"/>
          <w:lang w:eastAsia="zh-CN"/>
        </w:rPr>
        <w:t>（一）本</w:t>
      </w:r>
      <w:r>
        <w:rPr>
          <w:rFonts w:hint="eastAsia" w:cs="宋体"/>
          <w:color w:val="auto"/>
          <w:sz w:val="28"/>
          <w:szCs w:val="28"/>
          <w:lang w:eastAsia="zh-CN"/>
        </w:rPr>
        <w:t>合同签订后，乙方负责将产品按量分批依照甲方指定时间运到指定地点进行送货，验收合格后</w:t>
      </w:r>
      <w:r>
        <w:rPr>
          <w:rFonts w:hint="eastAsia" w:ascii="Times New Roman" w:hAnsi="Times New Roman" w:cs="Times New Roman"/>
          <w:sz w:val="28"/>
          <w:szCs w:val="28"/>
          <w:lang w:val="en-US" w:eastAsia="zh-CN"/>
        </w:rPr>
        <w:t>30</w:t>
      </w:r>
      <w:r>
        <w:rPr>
          <w:rFonts w:hint="eastAsia" w:cs="宋体"/>
          <w:color w:val="auto"/>
          <w:sz w:val="28"/>
          <w:szCs w:val="28"/>
          <w:lang w:eastAsia="zh-CN"/>
        </w:rPr>
        <w:t>个工作日内付款清全部款项，若期间出现产品问题，甲方可延后付款时间，待问题全部处理完毕后，再行付款。</w:t>
      </w:r>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color w:val="auto"/>
          <w:sz w:val="28"/>
          <w:szCs w:val="28"/>
          <w:lang w:val="en-US" w:eastAsia="zh-CN"/>
        </w:rPr>
      </w:pPr>
      <w:r>
        <w:rPr>
          <w:rFonts w:hint="eastAsia" w:ascii="Times New Roman" w:hAnsi="Times New Roman" w:eastAsia="方正仿宋_GBK" w:cs="Times New Roman"/>
          <w:color w:val="000000"/>
          <w:kern w:val="0"/>
          <w:sz w:val="28"/>
          <w:szCs w:val="28"/>
          <w:lang w:val="en-US" w:eastAsia="zh-CN" w:bidi="ar-SA"/>
        </w:rPr>
        <w:t>（二）</w:t>
      </w:r>
      <w:r>
        <w:rPr>
          <w:rFonts w:hint="default" w:ascii="方正仿宋_GBK" w:hAnsi="方正仿宋_GBK" w:eastAsia="方正仿宋_GBK" w:cs="方正仿宋_GBK"/>
          <w:color w:val="auto"/>
          <w:sz w:val="28"/>
          <w:szCs w:val="28"/>
          <w:lang w:val="en-US" w:eastAsia="zh-CN"/>
        </w:rPr>
        <w:t>项目验收合格后，</w:t>
      </w:r>
      <w:r>
        <w:rPr>
          <w:rFonts w:hint="eastAsia" w:ascii="方正仿宋_GBK" w:hAnsi="方正仿宋_GBK" w:eastAsia="方正仿宋_GBK" w:cs="方正仿宋_GBK"/>
          <w:color w:val="auto"/>
          <w:sz w:val="28"/>
          <w:szCs w:val="28"/>
          <w:lang w:val="en-US" w:eastAsia="zh-CN"/>
        </w:rPr>
        <w:t>甲方在收到乙方开具的发票后于</w:t>
      </w:r>
      <w:r>
        <w:rPr>
          <w:rFonts w:hint="eastAsia" w:ascii="Times New Roman" w:hAnsi="Times New Roman" w:eastAsia="方正仿宋_GBK" w:cs="Times New Roman"/>
          <w:sz w:val="28"/>
          <w:szCs w:val="28"/>
          <w:lang w:val="en-US" w:eastAsia="zh-CN"/>
        </w:rPr>
        <w:t>30</w:t>
      </w:r>
      <w:r>
        <w:rPr>
          <w:rFonts w:hint="eastAsia" w:ascii="方正仿宋_GBK" w:hAnsi="方正仿宋_GBK" w:eastAsia="方正仿宋_GBK" w:cs="方正仿宋_GBK"/>
          <w:color w:val="auto"/>
          <w:sz w:val="28"/>
          <w:szCs w:val="28"/>
          <w:lang w:val="en-US" w:eastAsia="zh-CN"/>
        </w:rPr>
        <w:t>个工作日内一次性支付项目款。</w:t>
      </w:r>
      <w:r>
        <w:rPr>
          <w:rFonts w:hint="default" w:ascii="方正仿宋_GBK" w:hAnsi="方正仿宋_GBK" w:eastAsia="方正仿宋_GBK" w:cs="方正仿宋_GBK"/>
          <w:color w:val="auto"/>
          <w:sz w:val="28"/>
          <w:szCs w:val="28"/>
          <w:lang w:val="en-US" w:eastAsia="zh-CN"/>
        </w:rPr>
        <w:t>若</w:t>
      </w:r>
      <w:r>
        <w:rPr>
          <w:rFonts w:hint="eastAsia" w:ascii="方正仿宋_GBK" w:hAnsi="方正仿宋_GBK" w:eastAsia="方正仿宋_GBK" w:cs="方正仿宋_GBK"/>
          <w:color w:val="auto"/>
          <w:sz w:val="28"/>
          <w:szCs w:val="28"/>
          <w:lang w:val="en-US" w:eastAsia="zh-CN"/>
        </w:rPr>
        <w:t>乙方</w:t>
      </w:r>
      <w:r>
        <w:rPr>
          <w:rFonts w:hint="default" w:ascii="方正仿宋_GBK" w:hAnsi="方正仿宋_GBK" w:eastAsia="方正仿宋_GBK" w:cs="方正仿宋_GBK"/>
          <w:color w:val="auto"/>
          <w:sz w:val="28"/>
          <w:szCs w:val="28"/>
          <w:lang w:val="en-US" w:eastAsia="zh-CN"/>
        </w:rPr>
        <w:t>提供增值税普通发票，</w:t>
      </w:r>
      <w:r>
        <w:rPr>
          <w:rFonts w:hint="eastAsia" w:ascii="方正仿宋_GBK" w:hAnsi="方正仿宋_GBK" w:eastAsia="方正仿宋_GBK" w:cs="方正仿宋_GBK"/>
          <w:color w:val="auto"/>
          <w:sz w:val="28"/>
          <w:szCs w:val="28"/>
          <w:lang w:val="en-US" w:eastAsia="zh-CN"/>
        </w:rPr>
        <w:t>按</w:t>
      </w:r>
      <w:r>
        <w:rPr>
          <w:rFonts w:hint="default" w:ascii="方正仿宋_GBK" w:hAnsi="方正仿宋_GBK" w:eastAsia="方正仿宋_GBK" w:cs="方正仿宋_GBK"/>
          <w:color w:val="auto"/>
          <w:sz w:val="28"/>
          <w:szCs w:val="28"/>
          <w:lang w:val="en-US" w:eastAsia="zh-CN"/>
        </w:rPr>
        <w:t>不含增值税</w:t>
      </w:r>
      <w:r>
        <w:rPr>
          <w:rFonts w:hint="eastAsia" w:ascii="方正仿宋_GBK" w:hAnsi="方正仿宋_GBK" w:eastAsia="方正仿宋_GBK" w:cs="方正仿宋_GBK"/>
          <w:color w:val="auto"/>
          <w:sz w:val="28"/>
          <w:szCs w:val="28"/>
          <w:lang w:val="en-US" w:eastAsia="zh-CN"/>
        </w:rPr>
        <w:t>金额支付</w:t>
      </w:r>
      <w:r>
        <w:rPr>
          <w:rFonts w:hint="default" w:ascii="方正仿宋_GBK" w:hAnsi="方正仿宋_GBK" w:eastAsia="方正仿宋_GBK" w:cs="方正仿宋_GBK"/>
          <w:color w:val="auto"/>
          <w:sz w:val="28"/>
          <w:szCs w:val="28"/>
          <w:lang w:val="en-US" w:eastAsia="zh-CN"/>
        </w:rPr>
        <w:t>；若提供增值税专用发票，实际支付金额=不含增值税</w:t>
      </w:r>
      <w:r>
        <w:rPr>
          <w:rFonts w:hint="eastAsia" w:ascii="方正仿宋_GBK" w:hAnsi="方正仿宋_GBK" w:eastAsia="方正仿宋_GBK" w:cs="方正仿宋_GBK"/>
          <w:color w:val="auto"/>
          <w:sz w:val="28"/>
          <w:szCs w:val="28"/>
          <w:lang w:val="en-US" w:eastAsia="zh-CN"/>
        </w:rPr>
        <w:t>金额</w:t>
      </w:r>
      <w:r>
        <w:rPr>
          <w:rFonts w:hint="default" w:ascii="方正仿宋_GBK" w:hAnsi="方正仿宋_GBK" w:eastAsia="方正仿宋_GBK" w:cs="方正仿宋_GBK"/>
          <w:color w:val="auto"/>
          <w:sz w:val="28"/>
          <w:szCs w:val="28"/>
          <w:lang w:val="en-US" w:eastAsia="zh-CN"/>
        </w:rPr>
        <w:t>+增值税税额</w:t>
      </w:r>
      <w:r>
        <w:rPr>
          <w:rFonts w:hint="eastAsia" w:ascii="方正仿宋_GBK" w:hAnsi="方正仿宋_GBK" w:eastAsia="方正仿宋_GBK" w:cs="方正仿宋_GBK"/>
          <w:color w:val="auto"/>
          <w:sz w:val="28"/>
          <w:szCs w:val="28"/>
          <w:lang w:val="en-US" w:eastAsia="zh-CN"/>
        </w:rPr>
        <w:t>。如税率发生国家法规调整，折算为不含税价后以新适用税率结算。</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640"/>
        <w:textAlignment w:val="auto"/>
        <w:rPr>
          <w:sz w:val="28"/>
          <w:szCs w:val="28"/>
          <w:lang w:eastAsia="zh-CN"/>
        </w:rPr>
      </w:pPr>
      <w:bookmarkStart w:id="4" w:name="_Toc25588107"/>
      <w:r>
        <w:rPr>
          <w:sz w:val="28"/>
          <w:szCs w:val="28"/>
          <w:lang w:eastAsia="zh-CN"/>
        </w:rPr>
        <w:t>第</w:t>
      </w:r>
      <w:r>
        <w:rPr>
          <w:rFonts w:hint="eastAsia"/>
          <w:sz w:val="28"/>
          <w:szCs w:val="28"/>
          <w:lang w:eastAsia="zh-CN"/>
        </w:rPr>
        <w:t>八</w:t>
      </w:r>
      <w:r>
        <w:rPr>
          <w:sz w:val="28"/>
          <w:szCs w:val="28"/>
          <w:lang w:eastAsia="zh-CN"/>
        </w:rPr>
        <w:t>条 违约和索赔</w:t>
      </w:r>
      <w:bookmarkEnd w:id="4"/>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sz w:val="28"/>
          <w:szCs w:val="28"/>
          <w:lang w:eastAsia="zh-CN"/>
        </w:rPr>
      </w:pPr>
      <w:r>
        <w:rPr>
          <w:rFonts w:hint="eastAsia" w:ascii="Times New Roman" w:hAnsi="Times New Roman" w:eastAsia="方正仿宋_GBK" w:cs="Times New Roman"/>
          <w:color w:val="000000"/>
          <w:kern w:val="0"/>
          <w:sz w:val="28"/>
          <w:szCs w:val="28"/>
          <w:lang w:val="en-US" w:eastAsia="zh-CN" w:bidi="ar-SA"/>
        </w:rPr>
        <w:t>（一）</w:t>
      </w:r>
      <w:r>
        <w:rPr>
          <w:sz w:val="28"/>
          <w:szCs w:val="28"/>
          <w:lang w:eastAsia="zh-CN"/>
        </w:rPr>
        <w:t>乙方逾期交</w:t>
      </w:r>
      <w:r>
        <w:rPr>
          <w:rFonts w:hint="eastAsia"/>
          <w:sz w:val="28"/>
          <w:szCs w:val="28"/>
          <w:lang w:eastAsia="zh-CN"/>
        </w:rPr>
        <w:t>货</w:t>
      </w:r>
      <w:r>
        <w:rPr>
          <w:sz w:val="28"/>
          <w:szCs w:val="28"/>
          <w:lang w:eastAsia="zh-CN"/>
        </w:rPr>
        <w:t>，乙方应向甲方偿付逾期交付违约金。逾期违约金按</w:t>
      </w:r>
      <w:r>
        <w:rPr>
          <w:rFonts w:hint="eastAsia"/>
          <w:sz w:val="28"/>
          <w:szCs w:val="28"/>
          <w:lang w:eastAsia="zh-CN"/>
        </w:rPr>
        <w:t>照合同总价款每日万分之三计算。</w:t>
      </w:r>
      <w:r>
        <w:rPr>
          <w:sz w:val="28"/>
          <w:szCs w:val="28"/>
          <w:lang w:eastAsia="zh-CN"/>
        </w:rPr>
        <w:t>甲方可在</w:t>
      </w:r>
      <w:r>
        <w:rPr>
          <w:rFonts w:hint="eastAsia"/>
          <w:sz w:val="28"/>
          <w:szCs w:val="28"/>
          <w:lang w:eastAsia="zh-CN"/>
        </w:rPr>
        <w:t>货物</w:t>
      </w:r>
      <w:r>
        <w:rPr>
          <w:sz w:val="28"/>
          <w:szCs w:val="28"/>
          <w:lang w:eastAsia="zh-CN"/>
        </w:rPr>
        <w:t>结算款中扣除。违约金尚不能补偿对方损失时，有权向对方追索实际损失的赔偿金。</w:t>
      </w:r>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sz w:val="28"/>
          <w:szCs w:val="28"/>
          <w:lang w:eastAsia="zh-CN"/>
        </w:rPr>
      </w:pPr>
      <w:r>
        <w:rPr>
          <w:rFonts w:hint="eastAsia"/>
          <w:sz w:val="28"/>
          <w:szCs w:val="28"/>
          <w:lang w:eastAsia="zh-CN"/>
        </w:rPr>
        <w:t>（二）</w:t>
      </w:r>
      <w:r>
        <w:rPr>
          <w:sz w:val="28"/>
          <w:szCs w:val="28"/>
          <w:lang w:eastAsia="zh-CN"/>
        </w:rPr>
        <w:t>乙方</w:t>
      </w:r>
      <w:r>
        <w:rPr>
          <w:rFonts w:hint="eastAsia"/>
          <w:sz w:val="28"/>
          <w:szCs w:val="28"/>
          <w:lang w:eastAsia="zh-CN"/>
        </w:rPr>
        <w:t>逾期交货，</w:t>
      </w:r>
      <w:r>
        <w:rPr>
          <w:sz w:val="28"/>
          <w:szCs w:val="28"/>
          <w:lang w:eastAsia="zh-CN"/>
        </w:rPr>
        <w:t>或不履行售后服务，</w:t>
      </w:r>
      <w:r>
        <w:rPr>
          <w:rFonts w:hint="eastAsia"/>
          <w:sz w:val="28"/>
          <w:szCs w:val="28"/>
          <w:lang w:eastAsia="zh-CN"/>
        </w:rPr>
        <w:t>经甲方催告后仍不能履行的，</w:t>
      </w:r>
      <w:r>
        <w:rPr>
          <w:sz w:val="28"/>
          <w:szCs w:val="28"/>
          <w:lang w:eastAsia="zh-CN"/>
        </w:rPr>
        <w:t>甲方有权</w:t>
      </w:r>
      <w:r>
        <w:rPr>
          <w:rFonts w:hint="eastAsia"/>
          <w:sz w:val="28"/>
          <w:szCs w:val="28"/>
          <w:lang w:eastAsia="zh-CN"/>
        </w:rPr>
        <w:t>解除合同，保证金作为违约金不予退还。保证金不足以弥补甲方损失的，甲方有权追偿。</w:t>
      </w:r>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bCs/>
          <w:color w:val="auto"/>
          <w:sz w:val="28"/>
          <w:szCs w:val="28"/>
          <w:lang w:eastAsia="zh-CN"/>
        </w:rPr>
      </w:pPr>
      <w:r>
        <w:rPr>
          <w:rFonts w:hint="eastAsia"/>
          <w:bCs/>
          <w:color w:val="auto"/>
          <w:sz w:val="28"/>
          <w:szCs w:val="28"/>
          <w:lang w:eastAsia="zh-CN"/>
        </w:rPr>
        <w:t>（三）乙方保证所供产品或服务的质量符合本合同约定之标准，并承诺产品或服务来源合法，不侵犯他人权益。所供产品应附有相关产品说明和合格证，对于进口产品，甲方有权要求乙方提供报关单及海关检验证明等资料。否则，甲方有权采取拒收、退货、更换等措施。</w:t>
      </w:r>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bCs/>
          <w:color w:val="auto"/>
          <w:sz w:val="28"/>
          <w:szCs w:val="28"/>
          <w:lang w:eastAsia="zh-CN"/>
        </w:rPr>
      </w:pPr>
      <w:r>
        <w:rPr>
          <w:rFonts w:hint="eastAsia" w:ascii="Times New Roman" w:hAnsi="Times New Roman" w:eastAsia="方正仿宋_GBK" w:cs="Times New Roman"/>
          <w:color w:val="000000"/>
          <w:kern w:val="0"/>
          <w:sz w:val="28"/>
          <w:szCs w:val="28"/>
          <w:lang w:val="en-US" w:eastAsia="zh-CN" w:bidi="ar-SA"/>
        </w:rPr>
        <w:t>（四）</w:t>
      </w:r>
      <w:r>
        <w:rPr>
          <w:rFonts w:hint="eastAsia"/>
          <w:bCs/>
          <w:color w:val="auto"/>
          <w:sz w:val="28"/>
          <w:szCs w:val="28"/>
          <w:lang w:eastAsia="zh-CN"/>
        </w:rPr>
        <w:t>因产品质量瑕疵或缺陷导致甲方或第三人损害的，甲方有权向乙方索赔。</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640"/>
        <w:textAlignment w:val="auto"/>
        <w:rPr>
          <w:sz w:val="28"/>
          <w:szCs w:val="28"/>
          <w:lang w:eastAsia="zh-CN"/>
        </w:rPr>
      </w:pPr>
      <w:bookmarkStart w:id="5" w:name="_Toc25588108"/>
      <w:r>
        <w:rPr>
          <w:sz w:val="28"/>
          <w:szCs w:val="28"/>
          <w:lang w:eastAsia="zh-CN"/>
        </w:rPr>
        <w:t>第</w:t>
      </w:r>
      <w:r>
        <w:rPr>
          <w:rFonts w:hint="eastAsia"/>
          <w:sz w:val="28"/>
          <w:szCs w:val="28"/>
          <w:lang w:eastAsia="zh-CN"/>
        </w:rPr>
        <w:t>九</w:t>
      </w:r>
      <w:r>
        <w:rPr>
          <w:sz w:val="28"/>
          <w:szCs w:val="28"/>
          <w:lang w:eastAsia="zh-CN"/>
        </w:rPr>
        <w:t>条 不可抗力</w:t>
      </w:r>
      <w:bookmarkEnd w:id="5"/>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sz w:val="28"/>
          <w:szCs w:val="28"/>
          <w:lang w:eastAsia="zh-CN"/>
        </w:rPr>
      </w:pPr>
      <w:r>
        <w:rPr>
          <w:rFonts w:hint="eastAsia" w:ascii="Times New Roman" w:hAnsi="Times New Roman" w:eastAsia="方正仿宋_GBK" w:cs="Times New Roman"/>
          <w:color w:val="000000"/>
          <w:kern w:val="0"/>
          <w:sz w:val="28"/>
          <w:szCs w:val="28"/>
          <w:lang w:val="en-US" w:eastAsia="zh-CN" w:bidi="ar-SA"/>
        </w:rPr>
        <w:t>（一）</w:t>
      </w:r>
      <w:r>
        <w:rPr>
          <w:rFonts w:hint="eastAsia"/>
          <w:sz w:val="28"/>
          <w:szCs w:val="28"/>
          <w:lang w:eastAsia="zh-CN"/>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sz w:val="28"/>
          <w:szCs w:val="28"/>
          <w:lang w:eastAsia="zh-CN"/>
        </w:rPr>
      </w:pPr>
      <w:r>
        <w:rPr>
          <w:rFonts w:hint="eastAsia" w:ascii="Times New Roman" w:hAnsi="Times New Roman" w:eastAsia="方正仿宋_GBK" w:cs="Times New Roman"/>
          <w:color w:val="000000"/>
          <w:kern w:val="0"/>
          <w:sz w:val="28"/>
          <w:szCs w:val="28"/>
          <w:lang w:val="en-US" w:eastAsia="zh-CN" w:bidi="ar-SA"/>
        </w:rPr>
        <w:t>（二）</w:t>
      </w:r>
      <w:r>
        <w:rPr>
          <w:rFonts w:hint="eastAsia"/>
          <w:sz w:val="28"/>
          <w:szCs w:val="28"/>
          <w:lang w:eastAsia="zh-CN"/>
        </w:rPr>
        <w:t>因不可抗力的影响，使甲方或乙方无法正常履行本合同，经双方协商可终止本合同或修改本合同的执行，双方已履行部分应在履行方案确定后</w:t>
      </w:r>
      <w:r>
        <w:rPr>
          <w:sz w:val="28"/>
          <w:szCs w:val="28"/>
          <w:lang w:eastAsia="zh-CN"/>
        </w:rPr>
        <w:t>30个工作日内据实结算完毕。迟</w:t>
      </w:r>
      <w:r>
        <w:rPr>
          <w:rFonts w:hint="eastAsia"/>
          <w:sz w:val="28"/>
          <w:szCs w:val="28"/>
          <w:lang w:eastAsia="zh-CN"/>
        </w:rPr>
        <w:t>延履行后发生不可抗力的，不能免除违约责任。</w:t>
      </w:r>
      <w:r>
        <w:rPr>
          <w:sz w:val="28"/>
          <w:szCs w:val="28"/>
          <w:lang w:eastAsia="zh-CN"/>
        </w:rP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keepNext w:val="0"/>
        <w:keepLines w:val="0"/>
        <w:pageBreakBefore w:val="0"/>
        <w:widowControl w:val="0"/>
        <w:tabs>
          <w:tab w:val="left" w:pos="750"/>
        </w:tabs>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lang w:eastAsia="zh-CN"/>
        </w:rPr>
        <w:t>第十条</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争议解决和适用法律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rPr>
        <w:t>与本合同有关的或因执行本合同所产生的争议，应由双方友好协商解决，不能解决时，任何一方均可向甲方所在地人民法院提起诉讼。</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（二）</w:t>
      </w:r>
      <w:r>
        <w:rPr>
          <w:rFonts w:hint="eastAsia" w:ascii="方正仿宋_GBK" w:hAnsi="方正仿宋_GBK" w:eastAsia="方正仿宋_GBK" w:cs="方正仿宋_GBK"/>
          <w:sz w:val="28"/>
          <w:szCs w:val="28"/>
        </w:rPr>
        <w:t>本合同的订立、效力、解释、履行及争议的解决适用中华人民共和国的法律、法规。</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640"/>
        <w:textAlignment w:val="auto"/>
        <w:rPr>
          <w:sz w:val="28"/>
          <w:szCs w:val="28"/>
          <w:lang w:eastAsia="zh-CN"/>
        </w:rPr>
      </w:pPr>
      <w:bookmarkStart w:id="6" w:name="_Toc25588112"/>
      <w:r>
        <w:rPr>
          <w:rFonts w:hint="eastAsia"/>
          <w:sz w:val="28"/>
          <w:szCs w:val="28"/>
          <w:lang w:eastAsia="zh-CN"/>
        </w:rPr>
        <w:t xml:space="preserve">第十一条 </w:t>
      </w:r>
      <w:r>
        <w:rPr>
          <w:sz w:val="28"/>
          <w:szCs w:val="28"/>
          <w:lang w:eastAsia="zh-CN"/>
        </w:rPr>
        <w:t>合同的变更和解除</w:t>
      </w:r>
      <w:bookmarkEnd w:id="6"/>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sz w:val="28"/>
          <w:szCs w:val="28"/>
          <w:lang w:eastAsia="zh-CN"/>
        </w:rPr>
      </w:pPr>
      <w:r>
        <w:rPr>
          <w:rFonts w:hint="eastAsia" w:ascii="Times New Roman" w:hAnsi="Times New Roman" w:eastAsia="方正仿宋_GBK" w:cs="Times New Roman"/>
          <w:color w:val="000000"/>
          <w:kern w:val="0"/>
          <w:sz w:val="28"/>
          <w:szCs w:val="28"/>
          <w:lang w:val="en-US" w:eastAsia="zh-CN" w:bidi="ar-SA"/>
        </w:rPr>
        <w:t>（一）</w:t>
      </w:r>
      <w:r>
        <w:rPr>
          <w:sz w:val="28"/>
          <w:szCs w:val="28"/>
          <w:lang w:eastAsia="zh-CN"/>
        </w:rPr>
        <w:t>本合同履行过程中，如果合同履行条件发生变化</w:t>
      </w:r>
      <w:r>
        <w:rPr>
          <w:rFonts w:hint="eastAsia"/>
          <w:sz w:val="28"/>
          <w:szCs w:val="28"/>
          <w:lang w:eastAsia="zh-CN"/>
        </w:rPr>
        <w:t>，</w:t>
      </w:r>
      <w:r>
        <w:rPr>
          <w:sz w:val="28"/>
          <w:szCs w:val="28"/>
          <w:lang w:eastAsia="zh-CN"/>
        </w:rPr>
        <w:t>由双方进行协商，并以签订补充合同的方式加以确认，补充合同与本合同具有同等效力。若补充协议内容与本合同内容矛盾的，以时间在后的内容为准。</w:t>
      </w:r>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sz w:val="28"/>
          <w:szCs w:val="28"/>
          <w:lang w:eastAsia="zh-CN"/>
        </w:rPr>
      </w:pPr>
      <w:r>
        <w:rPr>
          <w:rFonts w:hint="eastAsia" w:ascii="Times New Roman" w:hAnsi="Times New Roman" w:eastAsia="方正仿宋_GBK" w:cs="Times New Roman"/>
          <w:color w:val="000000"/>
          <w:kern w:val="0"/>
          <w:sz w:val="28"/>
          <w:szCs w:val="28"/>
          <w:lang w:val="en-US" w:eastAsia="zh-CN" w:bidi="ar-SA"/>
        </w:rPr>
        <w:t>（二）</w:t>
      </w:r>
      <w:r>
        <w:rPr>
          <w:sz w:val="28"/>
          <w:szCs w:val="28"/>
          <w:lang w:eastAsia="zh-CN"/>
        </w:rPr>
        <w:t>经双方协商一致，并达成书面合同后，本合同可以解除</w:t>
      </w:r>
      <w:r>
        <w:rPr>
          <w:rFonts w:hint="eastAsia"/>
          <w:sz w:val="28"/>
          <w:szCs w:val="28"/>
          <w:lang w:eastAsia="zh-CN"/>
        </w:rPr>
        <w:t>，</w:t>
      </w:r>
      <w:r>
        <w:rPr>
          <w:sz w:val="28"/>
          <w:szCs w:val="28"/>
          <w:lang w:eastAsia="zh-CN"/>
        </w:rPr>
        <w:t>双方应就合同解除的后果在解约合同中一并做出约定。</w:t>
      </w:r>
      <w:r>
        <w:rPr>
          <w:rFonts w:hint="eastAsia"/>
          <w:sz w:val="28"/>
          <w:szCs w:val="28"/>
          <w:lang w:eastAsia="zh-CN"/>
        </w:rPr>
        <w:t>一方也可根据合同约定单方行使合同解除权</w:t>
      </w:r>
      <w:r>
        <w:rPr>
          <w:sz w:val="28"/>
          <w:szCs w:val="28"/>
          <w:lang w:eastAsia="zh-CN"/>
        </w:rPr>
        <w:t>。</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640"/>
        <w:textAlignment w:val="auto"/>
        <w:rPr>
          <w:sz w:val="28"/>
          <w:szCs w:val="28"/>
          <w:lang w:eastAsia="zh-CN"/>
        </w:rPr>
      </w:pPr>
      <w:bookmarkStart w:id="7" w:name="_Toc25588113"/>
      <w:r>
        <w:rPr>
          <w:sz w:val="28"/>
          <w:szCs w:val="28"/>
          <w:lang w:eastAsia="zh-CN"/>
        </w:rPr>
        <w:t>第</w:t>
      </w:r>
      <w:r>
        <w:rPr>
          <w:rFonts w:hint="eastAsia"/>
          <w:sz w:val="28"/>
          <w:szCs w:val="28"/>
          <w:lang w:eastAsia="zh-CN"/>
        </w:rPr>
        <w:t>十二</w:t>
      </w:r>
      <w:r>
        <w:rPr>
          <w:sz w:val="28"/>
          <w:szCs w:val="28"/>
          <w:lang w:eastAsia="zh-CN"/>
        </w:rPr>
        <w:t>条 合同生效及其他</w:t>
      </w:r>
      <w:bookmarkEnd w:id="7"/>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rFonts w:hint="default" w:ascii="Times New Roman" w:hAnsi="Times New Roman" w:eastAsia="方正仿宋_GBK" w:cs="Times New Roman"/>
          <w:color w:val="000000"/>
          <w:kern w:val="0"/>
          <w:sz w:val="28"/>
          <w:szCs w:val="28"/>
          <w:lang w:val="en-US" w:eastAsia="zh-CN" w:bidi="ar-SA"/>
        </w:rPr>
      </w:pPr>
      <w:r>
        <w:rPr>
          <w:rFonts w:hint="eastAsia" w:ascii="Times New Roman" w:hAnsi="Times New Roman" w:eastAsia="方正仿宋_GBK" w:cs="Times New Roman"/>
          <w:color w:val="000000"/>
          <w:kern w:val="0"/>
          <w:sz w:val="28"/>
          <w:szCs w:val="28"/>
          <w:lang w:val="en-US" w:eastAsia="zh-CN" w:bidi="ar-SA"/>
        </w:rPr>
        <w:t>（一）本合同有效期自甲方向乙方发放成交通知书之日起至完成货物验收之日止，即自2021年9月 日起至2021年9月 日止。</w:t>
      </w:r>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sz w:val="28"/>
          <w:szCs w:val="28"/>
          <w:lang w:eastAsia="zh-CN"/>
        </w:rPr>
      </w:pPr>
      <w:r>
        <w:rPr>
          <w:rFonts w:hint="eastAsia" w:ascii="Times New Roman" w:hAnsi="Times New Roman" w:eastAsia="方正仿宋_GBK" w:cs="Times New Roman"/>
          <w:color w:val="000000"/>
          <w:kern w:val="0"/>
          <w:sz w:val="28"/>
          <w:szCs w:val="28"/>
          <w:lang w:val="en-US" w:eastAsia="zh-CN" w:bidi="ar-SA"/>
        </w:rPr>
        <w:t>（二）</w:t>
      </w:r>
      <w:r>
        <w:rPr>
          <w:rFonts w:hint="eastAsia"/>
          <w:sz w:val="28"/>
          <w:szCs w:val="28"/>
          <w:lang w:eastAsia="zh-CN"/>
        </w:rPr>
        <w:t>乙方和甲方约定合同内容双方签字或盖章后生效，生效后不得以其他原因单方取消约定</w:t>
      </w:r>
      <w:r>
        <w:rPr>
          <w:sz w:val="28"/>
          <w:szCs w:val="28"/>
          <w:lang w:eastAsia="zh-CN"/>
        </w:rPr>
        <w:t>。</w:t>
      </w:r>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sz w:val="28"/>
          <w:szCs w:val="28"/>
          <w:lang w:eastAsia="zh-CN"/>
        </w:rPr>
      </w:pPr>
      <w:r>
        <w:rPr>
          <w:rFonts w:hint="eastAsia"/>
          <w:sz w:val="28"/>
          <w:szCs w:val="28"/>
          <w:lang w:eastAsia="zh-CN"/>
        </w:rPr>
        <w:t>（三）</w:t>
      </w:r>
      <w:r>
        <w:rPr>
          <w:sz w:val="28"/>
          <w:szCs w:val="28"/>
          <w:lang w:eastAsia="zh-CN"/>
        </w:rPr>
        <w:t>本合同一式</w:t>
      </w:r>
      <w:r>
        <w:rPr>
          <w:rFonts w:hint="eastAsia"/>
          <w:sz w:val="28"/>
          <w:szCs w:val="28"/>
          <w:lang w:eastAsia="zh-CN"/>
        </w:rPr>
        <w:t>【肆】</w:t>
      </w:r>
      <w:r>
        <w:rPr>
          <w:sz w:val="28"/>
          <w:szCs w:val="28"/>
          <w:lang w:eastAsia="zh-CN"/>
        </w:rPr>
        <w:t>份，甲方执</w:t>
      </w:r>
      <w:r>
        <w:rPr>
          <w:rFonts w:hint="eastAsia"/>
          <w:sz w:val="28"/>
          <w:szCs w:val="28"/>
          <w:lang w:eastAsia="zh-CN"/>
        </w:rPr>
        <w:t>【叁】</w:t>
      </w:r>
      <w:r>
        <w:rPr>
          <w:sz w:val="28"/>
          <w:szCs w:val="28"/>
          <w:lang w:eastAsia="zh-CN"/>
        </w:rPr>
        <w:t>份，乙方执</w:t>
      </w:r>
      <w:r>
        <w:rPr>
          <w:rFonts w:hint="eastAsia"/>
          <w:sz w:val="28"/>
          <w:szCs w:val="28"/>
          <w:lang w:eastAsia="zh-CN"/>
        </w:rPr>
        <w:t>【壹】</w:t>
      </w:r>
      <w:r>
        <w:rPr>
          <w:sz w:val="28"/>
          <w:szCs w:val="28"/>
          <w:lang w:eastAsia="zh-CN"/>
        </w:rPr>
        <w:t>份</w:t>
      </w:r>
      <w:r>
        <w:rPr>
          <w:rFonts w:hint="eastAsia"/>
          <w:sz w:val="28"/>
          <w:szCs w:val="28"/>
          <w:lang w:eastAsia="zh-CN"/>
        </w:rPr>
        <w:t>，具有同等法律效力</w:t>
      </w:r>
      <w:r>
        <w:rPr>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2" w:firstLine="562" w:firstLineChars="200"/>
        <w:textAlignment w:val="auto"/>
        <w:rPr>
          <w:rFonts w:hint="eastAsia" w:ascii="方正仿宋_GBK" w:hAnsi="方正仿宋_GBK" w:eastAsia="方正仿宋_GBK" w:cs="方正仿宋_GBK"/>
          <w:b/>
          <w:bCs/>
          <w:sz w:val="28"/>
          <w:szCs w:val="28"/>
        </w:rPr>
      </w:pPr>
    </w:p>
    <w:p>
      <w:pPr>
        <w:keepNext w:val="0"/>
        <w:keepLines w:val="0"/>
        <w:pageBreakBefore w:val="0"/>
        <w:kinsoku/>
        <w:wordWrap/>
        <w:overflowPunct/>
        <w:topLinePunct w:val="0"/>
        <w:autoSpaceDE/>
        <w:autoSpaceDN/>
        <w:bidi w:val="0"/>
        <w:adjustRightInd/>
        <w:snapToGrid/>
        <w:spacing w:line="360" w:lineRule="auto"/>
        <w:ind w:left="-2" w:firstLine="562" w:firstLineChars="200"/>
        <w:textAlignment w:val="auto"/>
        <w:rPr>
          <w:rFonts w:hint="eastAsia" w:ascii="方正仿宋_GBK" w:hAnsi="方正仿宋_GBK" w:eastAsia="方正仿宋_GBK" w:cs="方正仿宋_GBK"/>
          <w:b/>
          <w:bCs/>
          <w:sz w:val="28"/>
          <w:szCs w:val="28"/>
        </w:rPr>
      </w:pPr>
    </w:p>
    <w:p>
      <w:pPr>
        <w:keepNext w:val="0"/>
        <w:keepLines w:val="0"/>
        <w:pageBreakBefore w:val="0"/>
        <w:kinsoku/>
        <w:wordWrap/>
        <w:overflowPunct/>
        <w:topLinePunct w:val="0"/>
        <w:autoSpaceDE/>
        <w:autoSpaceDN/>
        <w:bidi w:val="0"/>
        <w:adjustRightInd/>
        <w:snapToGrid/>
        <w:spacing w:line="360" w:lineRule="auto"/>
        <w:ind w:left="-2" w:firstLine="562" w:firstLineChars="200"/>
        <w:textAlignment w:val="auto"/>
        <w:rPr>
          <w:rFonts w:hint="eastAsia" w:ascii="方正仿宋_GBK" w:hAnsi="方正仿宋_GBK" w:eastAsia="方正仿宋_GBK" w:cs="方正仿宋_GBK"/>
          <w:b/>
          <w:bCs/>
          <w:sz w:val="28"/>
          <w:szCs w:val="28"/>
        </w:rPr>
      </w:pPr>
    </w:p>
    <w:p>
      <w:pPr>
        <w:tabs>
          <w:tab w:val="left" w:pos="7560"/>
        </w:tabs>
        <w:spacing w:line="360" w:lineRule="auto"/>
        <w:rPr>
          <w:rFonts w:ascii="仿宋_GB2312" w:eastAsia="仿宋_GB2312"/>
          <w:sz w:val="28"/>
          <w:szCs w:val="28"/>
        </w:rPr>
      </w:pPr>
    </w:p>
    <w:p>
      <w:pPr>
        <w:spacing w:line="360" w:lineRule="auto"/>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eastAsia="zh-CN"/>
        </w:rPr>
        <w:t>甲方：重庆机场集团有限公司</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lang w:eastAsia="zh-CN"/>
        </w:rPr>
        <w:t>乙方：</w:t>
      </w:r>
    </w:p>
    <w:p>
      <w:pPr>
        <w:spacing w:line="360" w:lineRule="auto"/>
        <w:ind w:firstLine="840" w:firstLineChars="300"/>
        <w:jc w:val="left"/>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val="en-US" w:eastAsia="zh-CN"/>
        </w:rPr>
        <w:t xml:space="preserve">        </w:t>
      </w:r>
    </w:p>
    <w:p>
      <w:pPr>
        <w:spacing w:line="360" w:lineRule="auto"/>
        <w:jc w:val="left"/>
        <w:rPr>
          <w:rFonts w:hint="eastAsia" w:ascii="方正仿宋_GBK" w:hAnsi="方正仿宋_GBK" w:eastAsia="方正仿宋_GBK" w:cs="方正仿宋_GBK"/>
          <w:color w:val="000000"/>
          <w:sz w:val="28"/>
          <w:szCs w:val="28"/>
          <w:lang w:val="en-US" w:eastAsia="zh-CN"/>
        </w:rPr>
      </w:pPr>
    </w:p>
    <w:p>
      <w:pPr>
        <w:spacing w:line="360" w:lineRule="auto"/>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eastAsia="zh-CN"/>
        </w:rPr>
        <w:t>签约代表</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en-US" w:eastAsia="zh-CN"/>
        </w:rPr>
        <w:t xml:space="preserve">    法定代表人或授权代表</w:t>
      </w:r>
      <w:r>
        <w:rPr>
          <w:rFonts w:hint="eastAsia" w:ascii="方正仿宋_GBK" w:hAnsi="方正仿宋_GBK" w:eastAsia="方正仿宋_GBK" w:cs="方正仿宋_GBK"/>
          <w:color w:val="000000"/>
          <w:sz w:val="28"/>
          <w:szCs w:val="28"/>
        </w:rPr>
        <w:t xml:space="preserve">： </w:t>
      </w:r>
    </w:p>
    <w:p>
      <w:pPr>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      </w:t>
      </w:r>
    </w:p>
    <w:p>
      <w:pPr>
        <w:rPr>
          <w:rFonts w:ascii="仿宋" w:hAnsi="仿宋" w:eastAsia="仿宋"/>
          <w:szCs w:val="28"/>
        </w:rPr>
      </w:pPr>
      <w:r>
        <w:rPr>
          <w:rFonts w:hint="eastAsia" w:ascii="方正仿宋_GBK" w:hAnsi="方正仿宋_GBK" w:eastAsia="方正仿宋_GBK" w:cs="方正仿宋_GBK"/>
          <w:color w:val="000000"/>
          <w:sz w:val="28"/>
          <w:szCs w:val="28"/>
        </w:rPr>
        <w:t xml:space="preserve">签订日期：年   月   日       </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lang w:eastAsia="zh-CN"/>
        </w:rPr>
        <w:t>签订地点：重庆江北国际机场内</w:t>
      </w:r>
    </w:p>
    <w:p>
      <w:pPr>
        <w:snapToGrid w:val="0"/>
        <w:spacing w:line="460" w:lineRule="exact"/>
        <w:rPr>
          <w:rFonts w:hint="eastAsia" w:eastAsia="宋体"/>
          <w:lang w:val="en-US" w:eastAsia="zh-CN"/>
        </w:rPr>
      </w:pPr>
      <w:r>
        <w:rPr>
          <w:rFonts w:hint="eastAsia"/>
          <w:lang w:val="en-US" w:eastAsia="zh-CN"/>
        </w:rPr>
        <w:t>:</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幼圆">
    <w:panose1 w:val="0201050906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12</w:t>
    </w:r>
    <w:r>
      <w:rPr>
        <w:lang w:val="zh-CN"/>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12</w:t>
    </w:r>
    <w:r>
      <w:rPr>
        <w:lang w:val="zh-CN"/>
      </w:rP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D64494"/>
    <w:multiLevelType w:val="multilevel"/>
    <w:tmpl w:val="16D64494"/>
    <w:lvl w:ilvl="0" w:tentative="0">
      <w:start w:val="1"/>
      <w:numFmt w:val="japaneseCounting"/>
      <w:pStyle w:val="3"/>
      <w:suff w:val="nothing"/>
      <w:lvlText w:val="%1、"/>
      <w:lvlJc w:val="left"/>
      <w:pPr>
        <w:ind w:left="425" w:hanging="425"/>
      </w:pPr>
      <w:rPr>
        <w:rFonts w:ascii="仿宋" w:hAnsi="仿宋" w:eastAsia="仿宋" w:cs="Times New Roman"/>
      </w:rPr>
    </w:lvl>
    <w:lvl w:ilvl="1" w:tentative="0">
      <w:start w:val="1"/>
      <w:numFmt w:val="decimal"/>
      <w:suff w:val="space"/>
      <w:lvlText w:val="%2、"/>
      <w:lvlJc w:val="left"/>
      <w:pPr>
        <w:ind w:left="567" w:hanging="567"/>
      </w:pPr>
      <w:rPr>
        <w:rFonts w:ascii="仿宋" w:hAnsi="仿宋" w:eastAsia="仿宋" w:cs="Times New Roman"/>
        <w:lang w:val="en-US"/>
      </w:rPr>
    </w:lvl>
    <w:lvl w:ilvl="2" w:tentative="0">
      <w:start w:val="1"/>
      <w:numFmt w:val="decimal"/>
      <w:suff w:val="nothing"/>
      <w:lvlText w:val="%1.%2.%3 "/>
      <w:lvlJc w:val="left"/>
      <w:pPr>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2C2768"/>
    <w:rsid w:val="00A502AD"/>
    <w:rsid w:val="023B73D7"/>
    <w:rsid w:val="02CD54CF"/>
    <w:rsid w:val="03823F25"/>
    <w:rsid w:val="05632FB6"/>
    <w:rsid w:val="05AD2F2E"/>
    <w:rsid w:val="05E4552D"/>
    <w:rsid w:val="067D628C"/>
    <w:rsid w:val="0F5175D8"/>
    <w:rsid w:val="0FB76552"/>
    <w:rsid w:val="11872105"/>
    <w:rsid w:val="12B57A1D"/>
    <w:rsid w:val="12BF3BB3"/>
    <w:rsid w:val="12C84DD4"/>
    <w:rsid w:val="132C2768"/>
    <w:rsid w:val="13F34574"/>
    <w:rsid w:val="1864091D"/>
    <w:rsid w:val="19946999"/>
    <w:rsid w:val="1C2C6DA6"/>
    <w:rsid w:val="1C53393B"/>
    <w:rsid w:val="1FBD329C"/>
    <w:rsid w:val="213E76AF"/>
    <w:rsid w:val="237D7AD8"/>
    <w:rsid w:val="24793650"/>
    <w:rsid w:val="25DC7C0E"/>
    <w:rsid w:val="2B3D7009"/>
    <w:rsid w:val="2C0C7E43"/>
    <w:rsid w:val="2D487696"/>
    <w:rsid w:val="2E057F04"/>
    <w:rsid w:val="2E092839"/>
    <w:rsid w:val="2E7724E4"/>
    <w:rsid w:val="3015583E"/>
    <w:rsid w:val="303E6152"/>
    <w:rsid w:val="30EF31E7"/>
    <w:rsid w:val="32087E1B"/>
    <w:rsid w:val="32D634BE"/>
    <w:rsid w:val="32F24280"/>
    <w:rsid w:val="375F5E94"/>
    <w:rsid w:val="3BE921F8"/>
    <w:rsid w:val="3D434D51"/>
    <w:rsid w:val="3F1A1CC8"/>
    <w:rsid w:val="40A0523D"/>
    <w:rsid w:val="40D10D7A"/>
    <w:rsid w:val="42070838"/>
    <w:rsid w:val="42C03457"/>
    <w:rsid w:val="43635213"/>
    <w:rsid w:val="448F5D17"/>
    <w:rsid w:val="45BB70AB"/>
    <w:rsid w:val="464D3C19"/>
    <w:rsid w:val="46853556"/>
    <w:rsid w:val="46FF61CE"/>
    <w:rsid w:val="482310D2"/>
    <w:rsid w:val="4A2256AB"/>
    <w:rsid w:val="4CF22187"/>
    <w:rsid w:val="51263187"/>
    <w:rsid w:val="52E87C20"/>
    <w:rsid w:val="53844F64"/>
    <w:rsid w:val="5415011E"/>
    <w:rsid w:val="5660273E"/>
    <w:rsid w:val="583415F8"/>
    <w:rsid w:val="59C02A30"/>
    <w:rsid w:val="5C200AE1"/>
    <w:rsid w:val="5DDC6836"/>
    <w:rsid w:val="5E4C2A6D"/>
    <w:rsid w:val="60C23389"/>
    <w:rsid w:val="60CE5647"/>
    <w:rsid w:val="616D090D"/>
    <w:rsid w:val="617A437E"/>
    <w:rsid w:val="62242F89"/>
    <w:rsid w:val="666B23D0"/>
    <w:rsid w:val="67614EBA"/>
    <w:rsid w:val="68D03D6A"/>
    <w:rsid w:val="6A7A0A2B"/>
    <w:rsid w:val="6B1D1A58"/>
    <w:rsid w:val="6B63265C"/>
    <w:rsid w:val="6B766B1C"/>
    <w:rsid w:val="6B9655E1"/>
    <w:rsid w:val="6D191F03"/>
    <w:rsid w:val="6D7F6229"/>
    <w:rsid w:val="6DF520FE"/>
    <w:rsid w:val="71C03E4F"/>
    <w:rsid w:val="72490C57"/>
    <w:rsid w:val="73772AC1"/>
    <w:rsid w:val="73DF402C"/>
    <w:rsid w:val="74A946F7"/>
    <w:rsid w:val="750A62B4"/>
    <w:rsid w:val="751020B8"/>
    <w:rsid w:val="756B712C"/>
    <w:rsid w:val="773005E8"/>
    <w:rsid w:val="7B864C9D"/>
    <w:rsid w:val="7E424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widowControl/>
      <w:numPr>
        <w:ilvl w:val="0"/>
        <w:numId w:val="1"/>
      </w:numPr>
      <w:spacing w:before="340" w:after="330" w:line="578" w:lineRule="auto"/>
      <w:jc w:val="left"/>
      <w:outlineLvl w:val="0"/>
    </w:pPr>
    <w:rPr>
      <w:b/>
      <w:bCs/>
      <w:kern w:val="44"/>
      <w:sz w:val="44"/>
      <w:szCs w:val="44"/>
    </w:rPr>
  </w:style>
  <w:style w:type="paragraph" w:styleId="4">
    <w:name w:val="heading 2"/>
    <w:basedOn w:val="5"/>
    <w:next w:val="1"/>
    <w:qFormat/>
    <w:uiPriority w:val="1"/>
    <w:pPr>
      <w:spacing w:before="120" w:after="120"/>
      <w:outlineLvl w:val="1"/>
    </w:pPr>
    <w:rPr>
      <w:rFonts w:eastAsia="黑体"/>
      <w:sz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eastAsia="宋体" w:cs="Times New Roman"/>
      <w:b/>
      <w:bCs/>
      <w:sz w:val="32"/>
      <w:szCs w:val="32"/>
    </w:rPr>
  </w:style>
  <w:style w:type="paragraph" w:customStyle="1" w:styleId="5">
    <w:name w:val="zjb正文"/>
    <w:basedOn w:val="1"/>
    <w:qFormat/>
    <w:uiPriority w:val="0"/>
    <w:pPr>
      <w:spacing w:before="0" w:beforeAutospacing="0" w:after="0" w:afterAutospacing="0" w:line="360" w:lineRule="auto"/>
      <w:ind w:firstLine="200" w:firstLineChars="200"/>
    </w:pPr>
    <w:rPr>
      <w:rFonts w:ascii="仿宋_GB2312" w:hAnsi="仿宋" w:eastAsia="仿宋_GB2312" w:cs="宋体"/>
      <w:color w:val="000000"/>
      <w:sz w:val="30"/>
      <w:szCs w:val="30"/>
    </w:rPr>
  </w:style>
  <w:style w:type="paragraph" w:styleId="6">
    <w:name w:val="Body Text"/>
    <w:basedOn w:val="1"/>
    <w:next w:val="1"/>
    <w:qFormat/>
    <w:uiPriority w:val="0"/>
    <w:pPr>
      <w:jc w:val="center"/>
    </w:pPr>
    <w:rPr>
      <w:rFonts w:ascii="幼圆" w:eastAsia="幼圆"/>
      <w:b/>
      <w:sz w:val="44"/>
    </w:rPr>
  </w:style>
  <w:style w:type="paragraph" w:styleId="7">
    <w:name w:val="Body Text Indent"/>
    <w:basedOn w:val="1"/>
    <w:qFormat/>
    <w:uiPriority w:val="0"/>
    <w:pPr>
      <w:spacing w:after="120"/>
      <w:ind w:left="420" w:leftChars="200"/>
    </w:pPr>
    <w:rPr>
      <w:kern w:val="0"/>
      <w:sz w:val="2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qFormat/>
    <w:uiPriority w:val="0"/>
    <w:pPr>
      <w:spacing w:before="120" w:after="120"/>
    </w:pPr>
    <w:rPr>
      <w:rFonts w:ascii="Times New Roman" w:hAnsi="Times New Roman" w:eastAsia="楷体" w:cs="Times New Roman"/>
      <w:sz w:val="28"/>
    </w:rPr>
  </w:style>
  <w:style w:type="paragraph" w:styleId="1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color w:val="000000"/>
      <w:kern w:val="0"/>
      <w:sz w:val="20"/>
      <w:szCs w:val="20"/>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4">
    <w:name w:val="Table Grid"/>
    <w:basedOn w:val="13"/>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paragraph" w:customStyle="1" w:styleId="17">
    <w:name w:val="图例"/>
    <w:basedOn w:val="1"/>
    <w:qFormat/>
    <w:uiPriority w:val="0"/>
    <w:pPr>
      <w:spacing w:before="120" w:after="120" w:line="360" w:lineRule="auto"/>
      <w:jc w:val="center"/>
    </w:pPr>
    <w:rPr>
      <w:rFonts w:eastAsia="仿宋_GB2312"/>
      <w:b/>
      <w:sz w:val="24"/>
      <w:szCs w:val="20"/>
    </w:rPr>
  </w:style>
  <w:style w:type="paragraph" w:styleId="18">
    <w:name w:val="List Paragraph"/>
    <w:basedOn w:val="1"/>
    <w:qFormat/>
    <w:uiPriority w:val="34"/>
    <w:pPr>
      <w:ind w:firstLine="420" w:firstLineChars="200"/>
    </w:pPr>
  </w:style>
  <w:style w:type="character" w:customStyle="1" w:styleId="19">
    <w:name w:val="Body text (2)_"/>
    <w:link w:val="20"/>
    <w:qFormat/>
    <w:uiPriority w:val="99"/>
    <w:rPr>
      <w:rFonts w:ascii="MingLiU" w:hAnsi="Calibri" w:eastAsia="MingLiU" w:cs="MingLiU"/>
      <w:sz w:val="30"/>
      <w:szCs w:val="30"/>
    </w:rPr>
  </w:style>
  <w:style w:type="paragraph" w:customStyle="1" w:styleId="20">
    <w:name w:val="Body text (2)1"/>
    <w:basedOn w:val="1"/>
    <w:link w:val="19"/>
    <w:qFormat/>
    <w:uiPriority w:val="99"/>
    <w:pPr>
      <w:shd w:val="clear" w:color="auto" w:fill="FFFFFF"/>
      <w:spacing w:before="1020" w:line="619" w:lineRule="exact"/>
      <w:jc w:val="left"/>
    </w:pPr>
    <w:rPr>
      <w:rFonts w:ascii="MingLiU" w:hAnsi="Calibri" w:eastAsia="MingLiU" w:cs="MingLiU"/>
      <w:sz w:val="30"/>
      <w:szCs w:val="30"/>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3613</Words>
  <Characters>3885</Characters>
  <Lines>0</Lines>
  <Paragraphs>0</Paragraphs>
  <TotalTime>48</TotalTime>
  <ScaleCrop>false</ScaleCrop>
  <LinksUpToDate>false</LinksUpToDate>
  <CharactersWithSpaces>3989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2018-12-11T08:55:00Z</dcterms:created>
  <dc:creator>木星</dc:creator>
  <cp:lastModifiedBy>海薇薇薇薇</cp:lastModifiedBy>
  <cp:lastPrinted>2021-09-08T06:32:00Z</cp:lastPrinted>
  <dcterms:modified xsi:type="dcterms:W3CDTF">2021-09-13T02:13:09Z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KSOSaveFontToCloudKey">
    <vt:lpwstr>309475907_btnclosed</vt:lpwstr>
  </property>
  <property fmtid="{D5CDD505-2E9C-101B-9397-08002B2CF9AE}" pid="4" name="ICV">
    <vt:lpwstr>6E1F4BC1A3044CED9E150E8C5F739512</vt:lpwstr>
  </property>
</Properties>
</file>