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eastAsia="方正小标宋_GBK"/>
          <w:color w:val="auto"/>
          <w:sz w:val="52"/>
          <w:szCs w:val="52"/>
          <w:lang w:eastAsia="zh-CN"/>
        </w:rPr>
      </w:pPr>
    </w:p>
    <w:p>
      <w:pPr>
        <w:jc w:val="center"/>
        <w:rPr>
          <w:rFonts w:hint="default" w:ascii="Times New Roman" w:eastAsia="方正小标宋_GBK"/>
          <w:color w:val="auto"/>
          <w:sz w:val="52"/>
          <w:szCs w:val="52"/>
          <w:lang w:eastAsia="zh-CN"/>
        </w:rPr>
      </w:pPr>
    </w:p>
    <w:p>
      <w:pPr>
        <w:jc w:val="center"/>
        <w:rPr>
          <w:rFonts w:hint="default" w:ascii="Times New Roman" w:eastAsia="方正小标宋_GBK"/>
          <w:color w:val="auto"/>
          <w:sz w:val="52"/>
          <w:szCs w:val="52"/>
          <w:lang w:eastAsia="zh-CN"/>
        </w:rPr>
      </w:pPr>
    </w:p>
    <w:p>
      <w:pPr>
        <w:jc w:val="center"/>
        <w:rPr>
          <w:rFonts w:ascii="Times New Roman" w:eastAsia="方正小标宋_GBK"/>
          <w:color w:val="auto"/>
          <w:sz w:val="52"/>
          <w:szCs w:val="52"/>
        </w:rPr>
      </w:pPr>
      <w:r>
        <w:rPr>
          <w:rFonts w:hint="default" w:ascii="Times New Roman" w:eastAsia="方正小标宋_GBK"/>
          <w:color w:val="auto"/>
          <w:sz w:val="52"/>
          <w:szCs w:val="52"/>
          <w:lang w:eastAsia="zh-CN"/>
        </w:rPr>
        <w:t>重庆江北国际机场</w:t>
      </w:r>
      <w:r>
        <w:rPr>
          <w:rFonts w:hint="default" w:ascii="Times New Roman" w:eastAsia="方正小标宋_GBK"/>
          <w:color w:val="auto"/>
          <w:sz w:val="52"/>
          <w:szCs w:val="52"/>
        </w:rPr>
        <w:t>有限公司</w:t>
      </w:r>
    </w:p>
    <w:p>
      <w:pPr>
        <w:jc w:val="center"/>
        <w:rPr>
          <w:rFonts w:ascii="Times New Roman" w:hAnsi="Times New Roman" w:eastAsia="仿宋"/>
          <w:b/>
          <w:color w:val="auto"/>
          <w:sz w:val="52"/>
          <w:szCs w:val="52"/>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both"/>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rPr>
      </w:pPr>
      <w:r>
        <w:rPr>
          <w:rFonts w:hint="default" w:eastAsia="方正仿宋_GBK"/>
          <w:b/>
          <w:color w:val="auto"/>
          <w:sz w:val="44"/>
          <w:szCs w:val="44"/>
          <w:lang w:val="en-US" w:eastAsia="zh-CN"/>
        </w:rPr>
        <w:t>江北机场2、3、4号灯光站房屋维修</w:t>
      </w:r>
      <w:r>
        <w:rPr>
          <w:rFonts w:hint="default" w:eastAsia="方正仿宋_GBK"/>
          <w:b/>
          <w:color w:val="auto"/>
          <w:sz w:val="44"/>
          <w:szCs w:val="44"/>
        </w:rPr>
        <w:t>项目</w:t>
      </w:r>
    </w:p>
    <w:p>
      <w:pPr>
        <w:jc w:val="center"/>
        <w:rPr>
          <w:rFonts w:hint="eastAsia" w:ascii="Times New Roman" w:hAnsi="Times New Roman" w:eastAsia="方正仿宋_GBK"/>
          <w:color w:val="auto"/>
          <w:sz w:val="44"/>
          <w:szCs w:val="44"/>
          <w:lang w:eastAsia="zh-CN"/>
        </w:rPr>
      </w:pPr>
      <w:r>
        <w:rPr>
          <w:rFonts w:hint="eastAsia" w:eastAsia="方正仿宋_GBK"/>
          <w:b/>
          <w:color w:val="auto"/>
          <w:sz w:val="44"/>
          <w:szCs w:val="44"/>
          <w:lang w:eastAsia="zh-CN"/>
        </w:rPr>
        <w:t>（第二次）</w:t>
      </w:r>
    </w:p>
    <w:p>
      <w:pPr>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比选文件</w:t>
      </w:r>
    </w:p>
    <w:p>
      <w:pPr>
        <w:jc w:val="center"/>
        <w:rPr>
          <w:rFonts w:ascii="Times New Roman" w:hAnsi="Times New Roman" w:eastAsia="仿宋"/>
          <w:b/>
          <w:color w:val="auto"/>
          <w:sz w:val="32"/>
        </w:rPr>
      </w:pPr>
    </w:p>
    <w:p>
      <w:pPr>
        <w:jc w:val="center"/>
        <w:rPr>
          <w:rFonts w:ascii="Times New Roman" w:hAnsi="Times New Roman" w:eastAsia="仿宋"/>
          <w:b/>
          <w:color w:val="auto"/>
          <w:sz w:val="32"/>
        </w:rPr>
      </w:pPr>
    </w:p>
    <w:p>
      <w:pPr>
        <w:jc w:val="center"/>
        <w:rPr>
          <w:rFonts w:hint="eastAsia" w:ascii="Times New Roman" w:eastAsia="方正小标宋简体"/>
          <w:color w:val="auto"/>
          <w:sz w:val="32"/>
          <w:lang w:val="en-US" w:eastAsia="zh-CN"/>
        </w:rPr>
      </w:pPr>
      <w:r>
        <w:rPr>
          <w:rFonts w:hint="default" w:ascii="Times New Roman" w:eastAsia="方正小标宋简体"/>
          <w:color w:val="auto"/>
          <w:sz w:val="32"/>
        </w:rPr>
        <w:t>编号：</w:t>
      </w:r>
      <w:r>
        <w:rPr>
          <w:rFonts w:hint="eastAsia" w:eastAsia="方正小标宋简体"/>
          <w:color w:val="auto"/>
          <w:sz w:val="32"/>
          <w:lang w:val="en-US" w:eastAsia="zh-CN"/>
        </w:rPr>
        <w:t>fc-2021-15</w:t>
      </w:r>
    </w:p>
    <w:p>
      <w:pPr>
        <w:jc w:val="center"/>
        <w:rPr>
          <w:rFonts w:ascii="Times New Roman" w:hAnsi="Times New Roman" w:eastAsia="仿宋"/>
          <w:b/>
          <w:color w:val="auto"/>
          <w:sz w:val="32"/>
        </w:rPr>
      </w:pPr>
    </w:p>
    <w:p>
      <w:pP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重庆江北国际机场</w:t>
      </w:r>
      <w:r>
        <w:rPr>
          <w:rFonts w:hint="default" w:ascii="Times New Roman" w:eastAsia="方正小标宋简体"/>
          <w:color w:val="auto"/>
          <w:sz w:val="32"/>
          <w:szCs w:val="32"/>
        </w:rPr>
        <w:t>有限公司</w:t>
      </w: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飞行区管理部</w:t>
      </w:r>
      <w:r>
        <w:rPr>
          <w:rFonts w:hint="default" w:ascii="Times New Roman" w:eastAsia="方正小标宋简体"/>
          <w:color w:val="auto"/>
          <w:sz w:val="32"/>
          <w:szCs w:val="32"/>
        </w:rPr>
        <w:t>（代章）</w:t>
      </w:r>
    </w:p>
    <w:p>
      <w:pPr>
        <w:rPr>
          <w:rFonts w:ascii="Times New Roman" w:hAnsi="Times New Roman" w:eastAsia="仿宋"/>
          <w:b/>
          <w:color w:val="auto"/>
          <w:sz w:val="32"/>
          <w:szCs w:val="32"/>
        </w:rPr>
      </w:pPr>
    </w:p>
    <w:p>
      <w:pPr>
        <w:jc w:val="center"/>
        <w:rPr>
          <w:rFonts w:ascii="Times New Roman" w:eastAsia="方正小标宋简体"/>
          <w:color w:val="auto"/>
          <w:sz w:val="32"/>
          <w:szCs w:val="32"/>
        </w:rPr>
      </w:pPr>
      <w:r>
        <w:rPr>
          <w:rFonts w:hint="default" w:ascii="Times New Roman" w:eastAsia="方正小标宋简体"/>
          <w:color w:val="auto"/>
          <w:sz w:val="32"/>
          <w:szCs w:val="32"/>
        </w:rPr>
        <w:t>二〇二</w:t>
      </w:r>
      <w:r>
        <w:rPr>
          <w:rFonts w:hint="default" w:ascii="Times New Roman" w:eastAsia="方正小标宋简体"/>
          <w:color w:val="auto"/>
          <w:sz w:val="32"/>
          <w:szCs w:val="32"/>
          <w:lang w:eastAsia="zh-CN"/>
        </w:rPr>
        <w:t>一</w:t>
      </w:r>
      <w:r>
        <w:rPr>
          <w:rFonts w:hint="default" w:ascii="Times New Roman" w:eastAsia="方正小标宋简体"/>
          <w:color w:val="auto"/>
          <w:sz w:val="32"/>
          <w:szCs w:val="32"/>
        </w:rPr>
        <w:t>年</w:t>
      </w:r>
      <w:r>
        <w:rPr>
          <w:rFonts w:hint="eastAsia" w:ascii="Times New Roman" w:eastAsia="方正小标宋简体"/>
          <w:color w:val="auto"/>
          <w:sz w:val="32"/>
          <w:szCs w:val="32"/>
          <w:lang w:val="en-US" w:eastAsia="zh-CN"/>
        </w:rPr>
        <w:t>八</w:t>
      </w:r>
      <w:r>
        <w:rPr>
          <w:rFonts w:hint="default" w:ascii="Times New Roman" w:eastAsia="方正小标宋简体"/>
          <w:color w:val="auto"/>
          <w:sz w:val="32"/>
          <w:szCs w:val="32"/>
        </w:rPr>
        <w:t>月</w:t>
      </w:r>
    </w:p>
    <w:p>
      <w:pPr>
        <w:rPr>
          <w:rFonts w:ascii="Times New Roman" w:eastAsia="方正小标宋简体"/>
          <w:color w:val="auto"/>
          <w:sz w:val="32"/>
          <w:szCs w:val="32"/>
        </w:rPr>
      </w:pPr>
      <w:r>
        <w:rPr>
          <w:rFonts w:hint="default" w:ascii="Times New Roman" w:eastAsia="方正小标宋简体"/>
          <w:color w:val="auto"/>
          <w:sz w:val="32"/>
          <w:szCs w:val="32"/>
        </w:rPr>
        <w:br w:type="page"/>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江北机场2、3、4号灯光站房屋维修</w:t>
      </w:r>
      <w:r>
        <w:rPr>
          <w:rFonts w:hint="default" w:ascii="Times New Roman" w:hAnsi="Times New Roman" w:eastAsia="方正小标宋_GBK" w:cs="Times New Roman"/>
          <w:color w:val="auto"/>
          <w:sz w:val="44"/>
          <w:szCs w:val="44"/>
        </w:rPr>
        <w:t>项目</w:t>
      </w:r>
    </w:p>
    <w:p>
      <w:pPr>
        <w:jc w:val="center"/>
        <w:rPr>
          <w:rFonts w:hint="eastAsia" w:ascii="Times New Roman" w:hAnsi="Times New Roman" w:eastAsia="方正仿宋_GBK"/>
          <w:color w:val="auto"/>
          <w:sz w:val="44"/>
          <w:szCs w:val="44"/>
          <w:lang w:eastAsia="zh-CN"/>
        </w:rPr>
      </w:pPr>
      <w:r>
        <w:rPr>
          <w:rFonts w:hint="eastAsia" w:eastAsia="方正仿宋_GBK"/>
          <w:b/>
          <w:color w:val="auto"/>
          <w:sz w:val="44"/>
          <w:szCs w:val="44"/>
          <w:lang w:eastAsia="zh-CN"/>
        </w:rPr>
        <w:t>（第二次）</w:t>
      </w: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比选文件</w:t>
      </w:r>
    </w:p>
    <w:p>
      <w:pPr>
        <w:widowControl/>
        <w:spacing w:line="60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w:t>
      </w:r>
      <w:r>
        <w:rPr>
          <w:rFonts w:hint="default" w:ascii="Times New Roman" w:hAnsi="Times New Roman" w:eastAsia="方正仿宋_GBK" w:cs="Times New Roman"/>
          <w:color w:val="auto"/>
          <w:sz w:val="28"/>
          <w:szCs w:val="28"/>
          <w:lang w:val="en-US" w:eastAsia="zh-CN"/>
        </w:rPr>
        <w:t>将对江北机场2、3、4号灯光站房屋维修</w:t>
      </w:r>
      <w:r>
        <w:rPr>
          <w:rFonts w:hint="default" w:ascii="Times New Roman" w:hAnsi="Times New Roman" w:eastAsia="方正仿宋_GBK" w:cs="Times New Roman"/>
          <w:color w:val="auto"/>
          <w:sz w:val="28"/>
          <w:szCs w:val="28"/>
        </w:rPr>
        <w:t>项目</w:t>
      </w:r>
      <w:r>
        <w:rPr>
          <w:rFonts w:hint="eastAsia" w:eastAsia="方正仿宋_GBK" w:cs="Times New Roman"/>
          <w:color w:val="auto"/>
          <w:sz w:val="28"/>
          <w:szCs w:val="28"/>
          <w:lang w:eastAsia="zh-CN"/>
        </w:rPr>
        <w:t>（第二次）</w:t>
      </w:r>
      <w:r>
        <w:rPr>
          <w:rFonts w:hint="default" w:ascii="Times New Roman" w:hAnsi="Times New Roman" w:eastAsia="方正仿宋_GBK" w:cs="Times New Roman"/>
          <w:color w:val="auto"/>
          <w:sz w:val="28"/>
          <w:szCs w:val="28"/>
        </w:rPr>
        <w:t>邀请符合相应条件的供应商就本项目进行比选。</w:t>
      </w:r>
    </w:p>
    <w:p>
      <w:pPr>
        <w:widowControl/>
        <w:spacing w:line="360" w:lineRule="auto"/>
        <w:ind w:firstLine="0" w:firstLineChars="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w:t>
      </w:r>
      <w:r>
        <w:rPr>
          <w:rFonts w:hint="default" w:ascii="Times New Roman" w:hAnsi="Times New Roman" w:eastAsia="方正仿宋_GBK" w:cs="Times New Roman"/>
          <w:color w:val="auto"/>
          <w:sz w:val="28"/>
          <w:szCs w:val="28"/>
          <w:lang w:eastAsia="zh-CN"/>
        </w:rPr>
        <w:t>中华人民共和国依法注</w:t>
      </w:r>
      <w:r>
        <w:rPr>
          <w:rFonts w:hint="default" w:ascii="Times New Roman" w:hAnsi="Times New Roman" w:eastAsia="方正仿宋_GBK" w:cs="Times New Roman"/>
          <w:color w:val="auto"/>
          <w:sz w:val="28"/>
          <w:szCs w:val="28"/>
        </w:rPr>
        <w:t>册、</w:t>
      </w:r>
      <w:r>
        <w:rPr>
          <w:rFonts w:hint="default" w:ascii="Times New Roman" w:hAnsi="Times New Roman" w:eastAsia="方正仿宋_GBK" w:cs="Times New Roman"/>
          <w:b w:val="0"/>
          <w:bCs w:val="0"/>
          <w:color w:val="auto"/>
          <w:sz w:val="28"/>
          <w:szCs w:val="28"/>
        </w:rPr>
        <w:t>具有独立法人资格，</w:t>
      </w:r>
      <w:r>
        <w:rPr>
          <w:rFonts w:hint="default" w:ascii="Times New Roman" w:hAnsi="Times New Roman" w:eastAsia="方正仿宋_GBK" w:cs="Times New Roman"/>
          <w:color w:val="auto"/>
          <w:sz w:val="28"/>
          <w:szCs w:val="28"/>
        </w:rPr>
        <w:t>具有有效营业执照（须提供营业执照复印件加盖鲜章）。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具有</w:t>
      </w:r>
      <w:r>
        <w:rPr>
          <w:rFonts w:hint="default" w:ascii="Times New Roman" w:hAnsi="Times New Roman" w:eastAsia="方正仿宋_GBK" w:cs="Times New Roman"/>
          <w:color w:val="auto"/>
          <w:sz w:val="28"/>
          <w:szCs w:val="28"/>
          <w:u w:val="none"/>
          <w:lang w:val="en-US" w:eastAsia="zh-CN"/>
        </w:rPr>
        <w:t>建筑工程施工总承包叁级</w:t>
      </w:r>
      <w:r>
        <w:rPr>
          <w:rFonts w:hint="eastAsia" w:eastAsia="方正仿宋_GBK" w:cs="Times New Roman"/>
          <w:color w:val="auto"/>
          <w:sz w:val="28"/>
          <w:szCs w:val="28"/>
          <w:u w:val="none"/>
          <w:lang w:val="en-US" w:eastAsia="zh-CN"/>
        </w:rPr>
        <w:t>（含）</w:t>
      </w:r>
      <w:r>
        <w:rPr>
          <w:rFonts w:hint="default" w:ascii="Times New Roman" w:hAnsi="Times New Roman" w:eastAsia="方正仿宋_GBK" w:cs="Times New Roman"/>
          <w:color w:val="auto"/>
          <w:sz w:val="28"/>
          <w:szCs w:val="28"/>
          <w:u w:val="none"/>
          <w:lang w:val="en-US" w:eastAsia="zh-CN"/>
        </w:rPr>
        <w:t>以上</w:t>
      </w:r>
      <w:r>
        <w:rPr>
          <w:rFonts w:hint="default" w:ascii="Times New Roman" w:hAnsi="Times New Roman" w:eastAsia="方正仿宋_GBK" w:cs="Times New Roman"/>
          <w:color w:val="auto"/>
          <w:sz w:val="28"/>
          <w:szCs w:val="28"/>
          <w:lang w:val="en-US" w:eastAsia="zh-CN"/>
        </w:rPr>
        <w:t>资质</w:t>
      </w:r>
      <w:r>
        <w:rPr>
          <w:rFonts w:hint="default" w:ascii="Times New Roman" w:hAnsi="Times New Roman" w:eastAsia="方正仿宋_GBK" w:cs="Times New Roman"/>
          <w:color w:val="auto"/>
          <w:sz w:val="28"/>
          <w:szCs w:val="28"/>
        </w:rPr>
        <w:t>（须提供</w:t>
      </w:r>
      <w:r>
        <w:rPr>
          <w:rFonts w:hint="default" w:eastAsia="方正仿宋_GBK" w:cs="Times New Roman"/>
          <w:color w:val="auto"/>
          <w:sz w:val="28"/>
          <w:szCs w:val="28"/>
          <w:lang w:val="en-US" w:eastAsia="zh-CN"/>
        </w:rPr>
        <w:t>资质</w:t>
      </w:r>
      <w:r>
        <w:rPr>
          <w:rFonts w:hint="default" w:ascii="Times New Roman" w:hAnsi="Times New Roman" w:eastAsia="方正仿宋_GBK" w:cs="Times New Roman"/>
          <w:color w:val="auto"/>
          <w:sz w:val="28"/>
          <w:szCs w:val="28"/>
        </w:rPr>
        <w:t>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1.1.3本项目不接受联合体，不得转包、分包（提供不转包、分包承诺函并加盖企业鲜章）。</w:t>
      </w:r>
    </w:p>
    <w:p>
      <w:pPr>
        <w:rPr>
          <w:rFonts w:hint="default"/>
          <w:color w:val="auto"/>
          <w:lang w:val="en-US" w:eastAsia="zh-CN"/>
        </w:rPr>
      </w:pPr>
    </w:p>
    <w:p>
      <w:pPr>
        <w:widowControl/>
        <w:spacing w:line="360" w:lineRule="auto"/>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 项目内容主要包括对江北机场2、3、4号灯光站受损的房屋墙面及踢脚线进行维修，具体房屋维修明细见下表：</w:t>
      </w:r>
    </w:p>
    <w:tbl>
      <w:tblPr>
        <w:tblStyle w:val="9"/>
        <w:tblpPr w:leftFromText="180" w:rightFromText="180" w:vertAnchor="text" w:horzAnchor="page" w:tblpX="2250" w:tblpY="76"/>
        <w:tblOverlap w:val="never"/>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37"/>
        <w:gridCol w:w="1913"/>
        <w:gridCol w:w="155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序号</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部位</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维修项目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数量</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65㎡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75㎡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80㎡</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bl>
    <w:p>
      <w:pPr>
        <w:pStyle w:val="3"/>
        <w:rPr>
          <w:rFonts w:hint="default" w:ascii="Times New Roman"/>
          <w:color w:val="auto"/>
          <w:lang w:eastAsia="zh-CN"/>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widowControl/>
        <w:spacing w:line="360" w:lineRule="auto"/>
        <w:ind w:firstLine="560" w:firstLineChars="200"/>
        <w:jc w:val="left"/>
        <w:rPr>
          <w:rFonts w:hint="default" w:ascii="Times New Roman" w:hAnsi="Times New Roman" w:eastAsia="方正仿宋_GBK" w:cs="Times New Roman"/>
          <w:b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1.2.1.1墙面维修要求：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对墙面</w:t>
      </w:r>
      <w:r>
        <w:rPr>
          <w:rFonts w:hint="default" w:ascii="Times New Roman" w:hAnsi="Times New Roman" w:eastAsia="方正仿宋_GBK" w:cs="Times New Roman"/>
          <w:color w:val="auto"/>
          <w:sz w:val="28"/>
          <w:szCs w:val="28"/>
          <w:lang w:val="en-US" w:eastAsia="zh-CN"/>
        </w:rPr>
        <w:t>起皮、松动处需将基层起皮松动处清理干净，用聚合物水泥砂浆补抹后，将残留灰渣铲除干净，用石膏将基层找平，干燥后用砂纸打磨平整，在墙面基层涂刷抗碱封闭底漆。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（2）对于</w:t>
      </w:r>
      <w:r>
        <w:rPr>
          <w:rFonts w:hint="default" w:ascii="Times New Roman" w:hAnsi="Times New Roman" w:eastAsia="方正仿宋_GBK" w:cs="Times New Roman"/>
          <w:color w:val="auto"/>
          <w:sz w:val="28"/>
          <w:szCs w:val="28"/>
        </w:rPr>
        <w:t>墙面开裂处，应先进行铲除，清理干净表面，再刮腻子粉并使用</w:t>
      </w:r>
      <w:r>
        <w:rPr>
          <w:rFonts w:hint="default" w:ascii="Times New Roman" w:hAnsi="Times New Roman" w:eastAsia="方正仿宋_GBK" w:cs="Times New Roman"/>
          <w:color w:val="auto"/>
          <w:sz w:val="28"/>
          <w:szCs w:val="28"/>
          <w:lang w:val="en-US" w:eastAsia="zh-CN"/>
        </w:rPr>
        <w:t>钢丝网做防裂处理后</w:t>
      </w:r>
      <w:r>
        <w:rPr>
          <w:rFonts w:hint="default" w:ascii="Times New Roman" w:hAnsi="Times New Roman" w:eastAsia="方正仿宋_GBK" w:cs="Times New Roman"/>
          <w:color w:val="auto"/>
          <w:sz w:val="28"/>
          <w:szCs w:val="28"/>
        </w:rPr>
        <w:t>进行粘贴修补，最后刷</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遍涂料。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（3）对于墙面阴角、阳角裂缝处应使用阴角、阳角条张挂处理后再进行刮腻子和刷涂料处理。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（4）刮腻子：所有墙面均需刮3遍腻子，干燥后用细砂纸磨平，刮腻子过程中挂钢丝网做防裂处理。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（5）刷涂料：所有墙面均需涂刷3遍涂料。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1.2.1.2踢脚线维修要求：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（1）凿除松动、起鼓、破损瓷砖踢脚线，凿除至坚硬基层，并清理干净。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（2）基层上涂刷一道8mm厚1:2素水泥浆作为粘接层（内掺建筑胶）。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（3）挂线施工确保与原瓷砖踢脚线对齐，保证平整度。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1.2.1.3其他要求：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 xml:space="preserve"> 在</w:t>
      </w:r>
      <w:r>
        <w:rPr>
          <w:rFonts w:hint="default" w:ascii="Times New Roman" w:hAnsi="Times New Roman" w:eastAsia="方正仿宋_GBK" w:cs="Times New Roman"/>
          <w:color w:val="auto"/>
          <w:sz w:val="28"/>
          <w:szCs w:val="28"/>
          <w:lang w:val="en-US" w:eastAsia="zh-CN"/>
        </w:rPr>
        <w:t>机场控制区内</w:t>
      </w:r>
      <w:r>
        <w:rPr>
          <w:rFonts w:hint="default" w:ascii="Times New Roman" w:hAnsi="Times New Roman" w:eastAsia="方正仿宋_GBK" w:cs="Times New Roman"/>
          <w:color w:val="auto"/>
          <w:sz w:val="28"/>
          <w:szCs w:val="28"/>
          <w:lang w:val="zh-CN"/>
        </w:rPr>
        <w:t>，进场施工</w:t>
      </w:r>
      <w:r>
        <w:rPr>
          <w:rFonts w:hint="default" w:ascii="Times New Roman" w:hAnsi="Times New Roman" w:eastAsia="方正仿宋_GBK" w:cs="Times New Roman"/>
          <w:color w:val="auto"/>
          <w:sz w:val="28"/>
          <w:szCs w:val="28"/>
          <w:lang w:val="en-US" w:eastAsia="zh-CN"/>
        </w:rPr>
        <w:t>按《重庆江北国际机场控制区人员通行证件管理规定》</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须组织人员办理相关手续，包括人员通行证件、车辆通行证等（相关费用由成交方负责），</w:t>
      </w:r>
      <w:r>
        <w:rPr>
          <w:rFonts w:hint="default" w:ascii="Times New Roman" w:hAnsi="Times New Roman" w:eastAsia="方正仿宋_GBK" w:cs="Times New Roman"/>
          <w:color w:val="auto"/>
          <w:sz w:val="28"/>
          <w:szCs w:val="28"/>
          <w:lang w:val="en-US" w:eastAsia="zh-CN"/>
        </w:rPr>
        <w:t>如有疫情防控相关要求，需参照执行。</w:t>
      </w:r>
      <w:r>
        <w:rPr>
          <w:rFonts w:hint="default" w:ascii="Times New Roman" w:hAnsi="Times New Roman" w:eastAsia="方正仿宋_GBK" w:cs="Times New Roman"/>
          <w:color w:val="auto"/>
          <w:sz w:val="28"/>
          <w:szCs w:val="28"/>
          <w:lang w:val="zh-CN"/>
        </w:rPr>
        <w:t>在</w:t>
      </w:r>
      <w:r>
        <w:rPr>
          <w:rFonts w:hint="default" w:ascii="Times New Roman" w:hAnsi="Times New Roman" w:eastAsia="方正仿宋_GBK" w:cs="Times New Roman"/>
          <w:color w:val="auto"/>
          <w:sz w:val="28"/>
          <w:szCs w:val="28"/>
          <w:lang w:val="en-US" w:eastAsia="zh-CN"/>
        </w:rPr>
        <w:t>机场控制区</w:t>
      </w:r>
      <w:r>
        <w:rPr>
          <w:rFonts w:hint="default" w:ascii="Times New Roman" w:hAnsi="Times New Roman" w:eastAsia="方正仿宋_GBK" w:cs="Times New Roman"/>
          <w:color w:val="auto"/>
          <w:sz w:val="28"/>
          <w:szCs w:val="28"/>
          <w:lang w:val="zh-CN"/>
        </w:rPr>
        <w:t>内施工，施工期间人员、车辆等均应按指定时间、路径进入和退出施工区域，只能在指定施工区域内活动，未经相关部门允许的情况下不得离开施工区域，退出时保证现场无遗留物。严禁造成跑道、滑行道非法入侵</w:t>
      </w:r>
      <w:r>
        <w:rPr>
          <w:rFonts w:hint="eastAsia" w:ascii="Times New Roman" w:hAnsi="Times New Roman" w:eastAsia="方正仿宋_GBK" w:cs="Times New Roman"/>
          <w:color w:val="auto"/>
          <w:sz w:val="28"/>
          <w:szCs w:val="28"/>
          <w:lang w:val="en-US" w:eastAsia="zh-CN"/>
        </w:rPr>
        <w:t>或与航空器抢道</w:t>
      </w:r>
      <w:r>
        <w:rPr>
          <w:rFonts w:hint="default" w:ascii="Times New Roman" w:hAnsi="Times New Roman" w:eastAsia="方正仿宋_GBK" w:cs="Times New Roman"/>
          <w:color w:val="auto"/>
          <w:sz w:val="28"/>
          <w:szCs w:val="28"/>
          <w:lang w:val="zh-CN"/>
        </w:rPr>
        <w:t>，不得影响江北机场正常的生产运行秩序。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施工期间人员、器材均由施工单位自行调配，人员和器材安全问题由施工单位全权负责。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eastAsia="zh-CN"/>
        </w:rPr>
        <w:t>成交单位应自备车辆负责相关</w:t>
      </w:r>
      <w:r>
        <w:rPr>
          <w:rFonts w:hint="default" w:ascii="Times New Roman" w:hAnsi="Times New Roman" w:eastAsia="方正仿宋_GBK" w:cs="Times New Roman"/>
          <w:color w:val="auto"/>
          <w:sz w:val="28"/>
          <w:szCs w:val="28"/>
          <w:lang w:val="en-US" w:eastAsia="zh-CN"/>
        </w:rPr>
        <w:t>材料的运输及</w:t>
      </w:r>
      <w:r>
        <w:rPr>
          <w:rFonts w:hint="default" w:ascii="Times New Roman" w:hAnsi="Times New Roman" w:eastAsia="方正仿宋_GBK" w:cs="Times New Roman"/>
          <w:color w:val="auto"/>
          <w:sz w:val="28"/>
          <w:szCs w:val="28"/>
          <w:lang w:val="zh-CN" w:eastAsia="zh-CN"/>
        </w:rPr>
        <w:t>在飞行区内转运，</w:t>
      </w:r>
      <w:r>
        <w:rPr>
          <w:rFonts w:hint="default" w:ascii="Times New Roman" w:hAnsi="Times New Roman" w:eastAsia="方正仿宋_GBK" w:cs="Times New Roman"/>
          <w:color w:val="auto"/>
          <w:sz w:val="28"/>
          <w:szCs w:val="28"/>
          <w:lang w:val="en-US" w:eastAsia="zh-CN"/>
        </w:rPr>
        <w:t>负责现场施工后的垃圾处理及现场清洁。</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1.2.2 本项目的报价（不含税）</w:t>
      </w:r>
      <w:r>
        <w:rPr>
          <w:rFonts w:hint="default" w:ascii="Times New Roman" w:hAnsi="Times New Roman" w:eastAsia="方正仿宋_GBK" w:cs="Times New Roman"/>
          <w:color w:val="auto"/>
          <w:sz w:val="28"/>
          <w:szCs w:val="28"/>
        </w:rPr>
        <w:t>应包括：</w:t>
      </w:r>
      <w:r>
        <w:rPr>
          <w:rFonts w:hint="default" w:ascii="Times New Roman" w:hAnsi="Times New Roman" w:eastAsia="方正仿宋_GBK" w:cs="Times New Roman"/>
          <w:color w:val="auto"/>
          <w:sz w:val="28"/>
          <w:szCs w:val="28"/>
          <w:lang w:val="en-US" w:eastAsia="zh-CN"/>
        </w:rPr>
        <w:t>材料采购、维修、运输费及涉及到的其他所有费用，本项目为包干价，不再另行增加费用。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1.2.3本项目最高限价（不含增值税）为人民币</w:t>
      </w:r>
      <w:r>
        <w:rPr>
          <w:rFonts w:hint="default" w:ascii="Times New Roman" w:hAnsi="Times New Roman" w:eastAsia="方正仿宋_GBK" w:cs="Times New Roman"/>
          <w:color w:val="auto"/>
          <w:sz w:val="28"/>
          <w:szCs w:val="28"/>
          <w:lang w:val="en-US" w:eastAsia="zh-CN"/>
        </w:rPr>
        <w:t>4.475</w:t>
      </w:r>
      <w:r>
        <w:rPr>
          <w:rFonts w:hint="default" w:ascii="Times New Roman" w:hAnsi="Times New Roman" w:eastAsia="方正仿宋_GBK" w:cs="Times New Roman"/>
          <w:color w:val="auto"/>
          <w:sz w:val="28"/>
          <w:szCs w:val="28"/>
        </w:rPr>
        <w:t>万元（大写金额：</w:t>
      </w:r>
      <w:r>
        <w:rPr>
          <w:rFonts w:hint="default" w:ascii="Times New Roman" w:hAnsi="Times New Roman" w:eastAsia="方正仿宋_GBK" w:cs="Times New Roman"/>
          <w:color w:val="auto"/>
          <w:sz w:val="28"/>
          <w:szCs w:val="28"/>
          <w:lang w:val="en-US" w:eastAsia="zh-CN"/>
        </w:rPr>
        <w:t>肆万肆仟柒佰伍拾元</w:t>
      </w:r>
      <w:r>
        <w:rPr>
          <w:rFonts w:hint="default" w:ascii="Times New Roman" w:hAnsi="Times New Roman" w:eastAsia="方正仿宋_GBK" w:cs="Times New Roman"/>
          <w:color w:val="auto"/>
          <w:sz w:val="28"/>
          <w:szCs w:val="28"/>
        </w:rPr>
        <w:t>整），报价超过最高限价，将取消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1.3 验收标准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 按照施工程序进行施工，完成所有待维修墙面和踢脚线的施工。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1.3.2 维修的墙面需光滑、平整、干净，表面无起皮、松动、裂缝现象。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1.3.3 踢脚线安装紧固、无松动，与原踢脚线对齐。</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1.3.4 施工现场建筑垃圾清理干净。</w:t>
      </w:r>
    </w:p>
    <w:p>
      <w:pPr>
        <w:widowControl/>
        <w:spacing w:line="360" w:lineRule="auto"/>
        <w:ind w:firstLine="0" w:firstLineChars="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w:t>
      </w:r>
      <w:r>
        <w:rPr>
          <w:rFonts w:hint="eastAsia" w:ascii="Times New Roman" w:hAnsi="Times New Roman" w:eastAsia="方正仿宋_GBK" w:cs="Times New Roman"/>
          <w:color w:val="auto"/>
          <w:sz w:val="28"/>
          <w:szCs w:val="28"/>
          <w:lang w:val="en-US" w:eastAsia="zh-CN"/>
        </w:rPr>
        <w:t>维修</w:t>
      </w:r>
      <w:r>
        <w:rPr>
          <w:rFonts w:hint="default" w:ascii="Times New Roman" w:hAnsi="Times New Roman" w:eastAsia="方正仿宋_GBK" w:cs="Times New Roman"/>
          <w:color w:val="auto"/>
          <w:sz w:val="28"/>
          <w:szCs w:val="28"/>
          <w:lang w:val="en-US" w:eastAsia="zh-CN"/>
        </w:rPr>
        <w:t>能力，包括材料供应能力、建筑工程维修能力和售后服务能力的生产厂家或经营商。比选响应单位必须具备：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2.1在中华人民共和国依法注册、具有独立法人资格，具有有效营业执照（须提供营业执照复印件加盖鲜章）。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 具有建筑工程施工总承包叁级</w:t>
      </w:r>
      <w:r>
        <w:rPr>
          <w:rFonts w:hint="eastAsia" w:eastAsia="方正仿宋_GBK" w:cs="Times New Roman"/>
          <w:color w:val="auto"/>
          <w:sz w:val="28"/>
          <w:szCs w:val="28"/>
          <w:lang w:val="en-US" w:eastAsia="zh-CN"/>
        </w:rPr>
        <w:t>（含）</w:t>
      </w:r>
      <w:r>
        <w:rPr>
          <w:rFonts w:hint="default" w:ascii="Times New Roman" w:hAnsi="Times New Roman" w:eastAsia="方正仿宋_GBK" w:cs="Times New Roman"/>
          <w:color w:val="auto"/>
          <w:sz w:val="28"/>
          <w:szCs w:val="28"/>
          <w:lang w:val="en-US" w:eastAsia="zh-CN"/>
        </w:rPr>
        <w:t>以上资质（须提供</w:t>
      </w:r>
      <w:r>
        <w:rPr>
          <w:rFonts w:hint="eastAsia" w:ascii="Times New Roman" w:hAnsi="Times New Roman" w:eastAsia="方正仿宋_GBK" w:cs="Times New Roman"/>
          <w:color w:val="auto"/>
          <w:sz w:val="28"/>
          <w:szCs w:val="28"/>
          <w:lang w:val="en-US" w:eastAsia="zh-CN"/>
        </w:rPr>
        <w:t>资质</w:t>
      </w:r>
      <w:r>
        <w:rPr>
          <w:rFonts w:hint="default" w:ascii="Times New Roman" w:hAnsi="Times New Roman" w:eastAsia="方正仿宋_GBK" w:cs="Times New Roman"/>
          <w:color w:val="auto"/>
          <w:sz w:val="28"/>
          <w:szCs w:val="28"/>
          <w:lang w:val="en-US" w:eastAsia="zh-CN"/>
        </w:rPr>
        <w:t>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2.3本项目不接受联合体，不得转包、分包（提供不转包、分包承诺函并加盖企业鲜章）。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2.4 法定代表人授权书</w:t>
      </w:r>
      <w:r>
        <w:rPr>
          <w:rFonts w:hint="eastAsia" w:eastAsia="方正仿宋_GBK" w:cs="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2.5法定代表人身份证复印件和被授权人身份证复印件。</w:t>
      </w:r>
    </w:p>
    <w:p>
      <w:pPr>
        <w:widowControl/>
        <w:spacing w:line="360" w:lineRule="auto"/>
        <w:ind w:firstLine="0" w:firstLineChars="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三、成交标准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w:t>
      </w:r>
      <w:r>
        <w:rPr>
          <w:rFonts w:hint="default" w:ascii="Times New Roman" w:hAnsi="Times New Roman" w:eastAsia="方正仿宋_GBK" w:cs="Times New Roman"/>
          <w:b/>
          <w:color w:val="auto"/>
          <w:sz w:val="28"/>
          <w:szCs w:val="28"/>
          <w:u w:val="single"/>
          <w:lang w:eastAsia="zh-CN"/>
        </w:rPr>
        <w:t>经评审</w:t>
      </w:r>
      <w:r>
        <w:rPr>
          <w:rFonts w:hint="default" w:ascii="Times New Roman" w:hAnsi="Times New Roman" w:eastAsia="方正仿宋_GBK" w:cs="Times New Roman"/>
          <w:b/>
          <w:color w:val="auto"/>
          <w:sz w:val="28"/>
          <w:szCs w:val="28"/>
          <w:u w:val="single"/>
        </w:rPr>
        <w:t>满足条件的</w:t>
      </w:r>
      <w:r>
        <w:rPr>
          <w:rFonts w:hint="default" w:ascii="Times New Roman" w:hAnsi="Times New Roman" w:eastAsia="方正仿宋_GBK" w:cs="Times New Roman"/>
          <w:b/>
          <w:color w:val="auto"/>
          <w:sz w:val="28"/>
          <w:szCs w:val="28"/>
          <w:u w:val="single"/>
          <w:lang w:eastAsia="zh-CN"/>
        </w:rPr>
        <w:t>有效</w:t>
      </w:r>
      <w:r>
        <w:rPr>
          <w:rFonts w:hint="default" w:ascii="Times New Roman" w:hAnsi="Times New Roman" w:eastAsia="方正仿宋_GBK" w:cs="Times New Roman"/>
          <w:b/>
          <w:color w:val="auto"/>
          <w:sz w:val="28"/>
          <w:szCs w:val="28"/>
          <w:u w:val="single"/>
        </w:rPr>
        <w:t>最低价</w:t>
      </w:r>
      <w:r>
        <w:rPr>
          <w:rFonts w:hint="default" w:ascii="Times New Roman" w:hAnsi="Times New Roman" w:eastAsia="方正仿宋_GBK" w:cs="Times New Roman"/>
          <w:b/>
          <w:color w:val="auto"/>
          <w:sz w:val="28"/>
          <w:szCs w:val="28"/>
          <w:u w:val="single"/>
          <w:lang w:eastAsia="zh-CN"/>
        </w:rPr>
        <w:t>（不含税）</w:t>
      </w:r>
      <w:r>
        <w:rPr>
          <w:rFonts w:hint="default" w:ascii="Times New Roman" w:hAnsi="Times New Roman" w:eastAsia="方正仿宋_GBK" w:cs="Times New Roman"/>
          <w:color w:val="auto"/>
          <w:sz w:val="28"/>
          <w:szCs w:val="28"/>
          <w:lang w:val="en-US" w:eastAsia="zh-CN"/>
        </w:rPr>
        <w:t>成交。本项目最高限价为 4.475万元（不含税）。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具体比选规则如下：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color w:val="auto"/>
          <w:sz w:val="28"/>
          <w:szCs w:val="28"/>
          <w:lang w:val="en-US" w:eastAsia="zh-CN"/>
        </w:rPr>
        <w:t>3.1根据附件1提供该清单的详细报价，报价包括但不限于材料采购、现场施工、运输、售后等全部费用，报价为包干价，不再另行增加费用，</w:t>
      </w:r>
      <w:r>
        <w:rPr>
          <w:rFonts w:hint="default" w:ascii="Times New Roman" w:hAnsi="Times New Roman" w:eastAsia="方正仿宋_GBK" w:cs="Times New Roman"/>
          <w:b/>
          <w:bCs/>
          <w:color w:val="auto"/>
          <w:kern w:val="0"/>
          <w:sz w:val="28"/>
          <w:szCs w:val="28"/>
          <w:lang w:val="en-US" w:eastAsia="zh-CN"/>
        </w:rPr>
        <w:t>且不接受选择性报价。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3.2完全满足比选文件要求，实质性响应大于或等于三家的，根据符合需求、质量和服务，且以不含税有效报价最低的原则确定成交候选人。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且报价最低的原则确定成交候选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3.5 项目重新比选时，经评审有有效比选响应人的，应当按规定程序，根据符合采购需求、质量和服务，且报价最低的原则确定成交候选人。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比选文件及相关资料于</w:t>
      </w:r>
      <w:r>
        <w:rPr>
          <w:rFonts w:hint="eastAsia" w:eastAsia="方正仿宋_GBK" w:cs="Times New Roman"/>
          <w:bCs/>
          <w:color w:val="auto"/>
          <w:sz w:val="28"/>
          <w:szCs w:val="28"/>
          <w:lang w:val="en-US" w:eastAsia="zh-CN"/>
        </w:rPr>
        <w:t>2021</w:t>
      </w:r>
      <w:r>
        <w:rPr>
          <w:rFonts w:hint="default" w:ascii="Times New Roman" w:hAnsi="Times New Roman" w:eastAsia="方正仿宋_GBK" w:cs="Times New Roman"/>
          <w:bCs/>
          <w:color w:val="auto"/>
          <w:sz w:val="28"/>
          <w:szCs w:val="28"/>
        </w:rPr>
        <w:t>年</w:t>
      </w:r>
      <w:r>
        <w:rPr>
          <w:rFonts w:hint="eastAsia" w:eastAsia="方正仿宋_GBK" w:cs="Times New Roman"/>
          <w:bCs/>
          <w:color w:val="auto"/>
          <w:sz w:val="28"/>
          <w:szCs w:val="28"/>
          <w:lang w:val="en-US" w:eastAsia="zh-CN"/>
        </w:rPr>
        <w:t>9</w:t>
      </w:r>
      <w:r>
        <w:rPr>
          <w:rFonts w:hint="default" w:ascii="Times New Roman" w:hAnsi="Times New Roman" w:eastAsia="方正仿宋_GBK" w:cs="Times New Roman"/>
          <w:bCs/>
          <w:color w:val="auto"/>
          <w:sz w:val="28"/>
          <w:szCs w:val="28"/>
        </w:rPr>
        <w:t>月</w:t>
      </w:r>
      <w:r>
        <w:rPr>
          <w:rFonts w:hint="eastAsia" w:eastAsia="方正仿宋_GBK" w:cs="Times New Roman"/>
          <w:bCs/>
          <w:color w:val="auto"/>
          <w:sz w:val="28"/>
          <w:szCs w:val="28"/>
          <w:lang w:val="en-US" w:eastAsia="zh-CN"/>
        </w:rPr>
        <w:t>8</w:t>
      </w:r>
      <w:r>
        <w:rPr>
          <w:rFonts w:hint="default" w:ascii="Times New Roman" w:hAnsi="Times New Roman" w:eastAsia="方正仿宋_GBK" w:cs="Times New Roman"/>
          <w:bCs/>
          <w:color w:val="auto"/>
          <w:sz w:val="28"/>
          <w:szCs w:val="28"/>
        </w:rPr>
        <w:t>日由</w:t>
      </w:r>
      <w:r>
        <w:rPr>
          <w:rFonts w:hint="default" w:ascii="Times New Roman" w:hAnsi="Times New Roman" w:eastAsia="方正仿宋_GBK" w:cs="Times New Roman"/>
          <w:bCs/>
          <w:color w:val="auto"/>
          <w:sz w:val="28"/>
          <w:szCs w:val="28"/>
          <w:lang w:eastAsia="zh-CN"/>
        </w:rPr>
        <w:t>重庆江北国际机场</w:t>
      </w:r>
      <w:r>
        <w:rPr>
          <w:rFonts w:hint="default" w:ascii="Times New Roman" w:hAnsi="Times New Roman" w:eastAsia="方正仿宋_GBK" w:cs="Times New Roman"/>
          <w:bCs/>
          <w:color w:val="auto"/>
          <w:sz w:val="28"/>
          <w:szCs w:val="28"/>
        </w:rPr>
        <w:t>有限公司</w:t>
      </w:r>
      <w:r>
        <w:rPr>
          <w:rFonts w:hint="default" w:ascii="Times New Roman" w:hAnsi="Times New Roman" w:eastAsia="方正仿宋_GBK" w:cs="Times New Roman"/>
          <w:bCs/>
          <w:color w:val="auto"/>
          <w:sz w:val="28"/>
          <w:szCs w:val="28"/>
          <w:lang w:eastAsia="zh-CN"/>
        </w:rPr>
        <w:t>飞行区管理部</w:t>
      </w:r>
      <w:r>
        <w:rPr>
          <w:rFonts w:hint="default" w:ascii="Times New Roman" w:hAnsi="Times New Roman" w:eastAsia="方正仿宋_GBK" w:cs="Times New Roman"/>
          <w:bCs/>
          <w:color w:val="auto"/>
          <w:sz w:val="28"/>
          <w:szCs w:val="28"/>
        </w:rPr>
        <w:t>在</w:t>
      </w:r>
      <w:r>
        <w:rPr>
          <w:rFonts w:hint="default" w:ascii="Times New Roman" w:hAnsi="Times New Roman" w:eastAsia="方正仿宋_GBK" w:cs="Times New Roman"/>
          <w:bCs/>
          <w:color w:val="auto"/>
          <w:sz w:val="28"/>
          <w:szCs w:val="28"/>
          <w:lang w:eastAsia="zh-CN"/>
        </w:rPr>
        <w:t>重庆江北国际机场</w:t>
      </w:r>
      <w:r>
        <w:rPr>
          <w:rFonts w:hint="default" w:ascii="Times New Roman" w:hAnsi="Times New Roman" w:eastAsia="方正仿宋_GBK" w:cs="Times New Roman"/>
          <w:bCs/>
          <w:color w:val="auto"/>
          <w:sz w:val="28"/>
          <w:szCs w:val="28"/>
        </w:rPr>
        <w:t>官方网站发布。</w:t>
      </w:r>
      <w:bookmarkStart w:id="24" w:name="_GoBack"/>
      <w:bookmarkEnd w:id="24"/>
    </w:p>
    <w:p>
      <w:pPr>
        <w:pStyle w:val="3"/>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10</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w:t>
      </w: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6.1 项目比选响应保证金：</w:t>
      </w:r>
      <w:r>
        <w:rPr>
          <w:rFonts w:hint="eastAsia" w:ascii="Times New Roman" w:hAnsi="Times New Roman" w:eastAsia="方正仿宋_GBK" w:cs="Times New Roman"/>
          <w:color w:val="auto"/>
          <w:kern w:val="0"/>
          <w:sz w:val="28"/>
          <w:szCs w:val="28"/>
          <w:lang w:val="en-US" w:eastAsia="zh-CN"/>
        </w:rPr>
        <w:t>无</w:t>
      </w:r>
      <w:r>
        <w:rPr>
          <w:rFonts w:hint="default" w:ascii="Times New Roman" w:hAnsi="Times New Roman" w:eastAsia="方正仿宋_GBK" w:cs="Times New Roman"/>
          <w:color w:val="auto"/>
          <w:kern w:val="0"/>
          <w:sz w:val="28"/>
          <w:szCs w:val="28"/>
          <w:lang w:val="en-US" w:eastAsia="zh-CN"/>
        </w:rPr>
        <w:t>。</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6.2 履约保证金为：</w:t>
      </w:r>
      <w:r>
        <w:rPr>
          <w:rFonts w:hint="eastAsia" w:ascii="Times New Roman" w:hAnsi="Times New Roman" w:eastAsia="方正仿宋_GBK" w:cs="Times New Roman"/>
          <w:color w:val="auto"/>
          <w:kern w:val="0"/>
          <w:sz w:val="28"/>
          <w:szCs w:val="28"/>
          <w:lang w:val="en-US" w:eastAsia="zh-CN"/>
        </w:rPr>
        <w:t>成交金额的5%</w:t>
      </w:r>
      <w:r>
        <w:rPr>
          <w:rFonts w:hint="default" w:ascii="Times New Roman" w:hAnsi="Times New Roman" w:eastAsia="方正仿宋_GBK" w:cs="Times New Roman"/>
          <w:color w:val="auto"/>
          <w:kern w:val="0"/>
          <w:sz w:val="28"/>
          <w:szCs w:val="28"/>
          <w:lang w:val="en-US" w:eastAsia="zh-CN"/>
        </w:rPr>
        <w:t>。</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6.2.1 履约保证金提交方式和时间：中标后，中标供应商的比选保证金自动转为履约保证金，并在收到成交通知书后10个日历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lang w:eastAsia="zh-CN"/>
        </w:rPr>
        <w:t>七</w:t>
      </w:r>
      <w:r>
        <w:rPr>
          <w:rFonts w:hint="default" w:ascii="Times New Roman" w:hAnsi="Times New Roman" w:eastAsia="方正仿宋_GBK" w:cs="Times New Roman"/>
          <w:b/>
          <w:color w:val="auto"/>
          <w:kern w:val="0"/>
          <w:sz w:val="28"/>
          <w:szCs w:val="28"/>
        </w:rPr>
        <w:t>、</w:t>
      </w:r>
      <w:r>
        <w:rPr>
          <w:rFonts w:hint="default" w:ascii="Times New Roman" w:hAnsi="Times New Roman" w:eastAsia="方正仿宋_GBK" w:cs="Times New Roman"/>
          <w:b/>
          <w:color w:val="auto"/>
          <w:sz w:val="28"/>
          <w:szCs w:val="28"/>
        </w:rPr>
        <w:t>支付方式</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本项目不付预付款，项目完工验收合格后，成交方向业主开具合同金额的正规增值税发票。业主在收到增值税发票后30个工作日内，以银行转账或开具银行承兑汇票的方式向成交方支付合同价款的9</w:t>
      </w:r>
      <w:r>
        <w:rPr>
          <w:rFonts w:hint="eastAsia" w:ascii="Times New Roman" w:hAnsi="Times New Roman"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t>％，剩余</w:t>
      </w:r>
      <w:r>
        <w:rPr>
          <w:rFonts w:hint="eastAsia"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lang w:val="en-US" w:eastAsia="zh-CN"/>
        </w:rPr>
        <w:t>％的余款在质量保证期届满且无问题后30个工作日内无息支付。</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若成交方方开具增值税专用发票，则业主支付不含增值税合同金额和税额的总金额；若成交方开具增值税普通发票，则业主仅支付不含增值税合同金额。</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支付方式：银行转账或开具银行承兑汇票</w:t>
      </w:r>
    </w:p>
    <w:p>
      <w:pPr>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自合同签订之日起60日历天。</w:t>
      </w:r>
    </w:p>
    <w:p>
      <w:pPr>
        <w:numPr>
          <w:ilvl w:val="0"/>
          <w:numId w:val="1"/>
        </w:numPr>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本项目质保期自</w:t>
      </w:r>
      <w:r>
        <w:rPr>
          <w:rFonts w:hint="default" w:ascii="Times New Roman" w:hAnsi="Times New Roman" w:eastAsia="方正仿宋_GBK" w:cs="Times New Roman"/>
          <w:color w:val="auto"/>
          <w:kern w:val="0"/>
          <w:sz w:val="28"/>
          <w:szCs w:val="28"/>
          <w:lang w:val="en-US" w:eastAsia="zh-CN"/>
        </w:rPr>
        <w:t>验收合格之日起两年。</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djustRightInd w:val="0"/>
        <w:snapToGrid w:val="0"/>
        <w:spacing w:line="360" w:lineRule="auto"/>
        <w:ind w:firstLine="560" w:firstLineChars="200"/>
        <w:rPr>
          <w:rFonts w:hint="eastAsia"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90天（自比选响应人提交比选响应文件截止之日起计算）。</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lang w:eastAsia="zh-CN"/>
        </w:rPr>
        <w:t>比选响应人</w:t>
      </w:r>
      <w:r>
        <w:rPr>
          <w:rFonts w:hint="default" w:ascii="Times New Roman" w:hAnsi="Times New Roman" w:eastAsia="方正仿宋_GBK" w:cs="Times New Roman"/>
          <w:color w:val="auto"/>
          <w:sz w:val="28"/>
          <w:szCs w:val="28"/>
          <w:lang w:val="zh-CN"/>
        </w:rPr>
        <w:t>应当按照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采购文件的要求编制比选响应文件，比选响应文件应当对</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.2.1</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封面。</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.2.2</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加盖公章的报价函及声明（响应文件格式一）。</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w:t>
      </w:r>
      <w:r>
        <w:rPr>
          <w:rFonts w:hint="default" w:ascii="Times New Roman" w:hAnsi="Times New Roman" w:eastAsia="方正仿宋_GBK" w:cs="Times New Roman"/>
          <w:color w:val="auto"/>
          <w:sz w:val="28"/>
          <w:szCs w:val="28"/>
        </w:rPr>
        <w:t xml:space="preserve">3 </w:t>
      </w:r>
      <w:r>
        <w:rPr>
          <w:rFonts w:hint="default" w:ascii="Times New Roman" w:hAnsi="Times New Roman" w:eastAsia="方正仿宋_GBK" w:cs="Times New Roman"/>
          <w:color w:val="auto"/>
          <w:sz w:val="28"/>
          <w:szCs w:val="28"/>
          <w:lang w:val="zh-CN"/>
        </w:rPr>
        <w:t>报价部分。比选响应人应按照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采购文件要求（响应文件格式五</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房屋维修</w:t>
      </w:r>
      <w:r>
        <w:rPr>
          <w:rFonts w:hint="default" w:ascii="Times New Roman" w:hAnsi="Times New Roman" w:eastAsia="方正仿宋_GBK" w:cs="Times New Roman"/>
          <w:color w:val="auto"/>
          <w:sz w:val="28"/>
          <w:szCs w:val="28"/>
        </w:rPr>
        <w:t>明细表</w:t>
      </w:r>
      <w:r>
        <w:rPr>
          <w:rFonts w:hint="default" w:ascii="Times New Roman" w:hAnsi="Times New Roman" w:eastAsia="方正仿宋_GBK" w:cs="Times New Roman"/>
          <w:color w:val="auto"/>
          <w:sz w:val="28"/>
          <w:szCs w:val="28"/>
          <w:lang w:val="zh-CN"/>
        </w:rPr>
        <w:t>）报出拟提供</w:t>
      </w:r>
      <w:r>
        <w:rPr>
          <w:rFonts w:hint="default" w:ascii="Times New Roman" w:hAnsi="Times New Roman" w:eastAsia="方正仿宋_GBK" w:cs="Times New Roman"/>
          <w:color w:val="auto"/>
          <w:sz w:val="28"/>
          <w:szCs w:val="28"/>
          <w:u w:val="single"/>
          <w:lang w:val="en-US" w:eastAsia="zh-CN"/>
        </w:rPr>
        <w:t>材料</w:t>
      </w:r>
      <w:r>
        <w:rPr>
          <w:rFonts w:hint="default" w:ascii="Times New Roman" w:hAnsi="Times New Roman" w:eastAsia="方正仿宋_GBK" w:cs="Times New Roman"/>
          <w:color w:val="auto"/>
          <w:sz w:val="28"/>
          <w:szCs w:val="28"/>
          <w:u w:val="single"/>
          <w:lang w:val="zh-CN"/>
        </w:rPr>
        <w:t>的品牌</w:t>
      </w:r>
      <w:r>
        <w:rPr>
          <w:rFonts w:hint="eastAsia" w:eastAsia="方正仿宋_GBK" w:cs="Times New Roman"/>
          <w:color w:val="auto"/>
          <w:sz w:val="28"/>
          <w:szCs w:val="28"/>
          <w:u w:val="single"/>
          <w:lang w:val="zh-CN"/>
        </w:rPr>
        <w:t>、</w:t>
      </w:r>
      <w:r>
        <w:rPr>
          <w:rFonts w:hint="default" w:ascii="Times New Roman" w:hAnsi="Times New Roman" w:eastAsia="方正仿宋_GBK" w:cs="Times New Roman"/>
          <w:color w:val="auto"/>
          <w:sz w:val="28"/>
          <w:szCs w:val="28"/>
          <w:u w:val="single"/>
          <w:lang w:val="zh-CN"/>
        </w:rPr>
        <w:t>单价、总价、</w:t>
      </w:r>
      <w:r>
        <w:rPr>
          <w:rFonts w:hint="default" w:ascii="Times New Roman" w:hAnsi="Times New Roman" w:eastAsia="方正仿宋_GBK" w:cs="Times New Roman"/>
          <w:color w:val="auto"/>
          <w:sz w:val="28"/>
          <w:szCs w:val="28"/>
          <w:lang w:val="zh-CN"/>
        </w:rPr>
        <w:t>等详细内容，各项报价应包括拟提供</w:t>
      </w:r>
      <w:r>
        <w:rPr>
          <w:rFonts w:hint="default" w:ascii="Times New Roman" w:hAnsi="Times New Roman" w:eastAsia="方正仿宋_GBK" w:cs="Times New Roman"/>
          <w:color w:val="auto"/>
          <w:sz w:val="28"/>
          <w:szCs w:val="28"/>
          <w:lang w:val="en-US" w:eastAsia="zh-CN"/>
        </w:rPr>
        <w:t>维护</w:t>
      </w:r>
      <w:r>
        <w:rPr>
          <w:rFonts w:hint="default" w:ascii="Times New Roman" w:hAnsi="Times New Roman" w:eastAsia="方正仿宋_GBK" w:cs="Times New Roman"/>
          <w:color w:val="auto"/>
          <w:sz w:val="28"/>
          <w:szCs w:val="28"/>
        </w:rPr>
        <w:t>和服务</w:t>
      </w:r>
      <w:r>
        <w:rPr>
          <w:rFonts w:hint="eastAsia"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lang w:val="zh-CN"/>
        </w:rPr>
        <w:t>全部费用，报价为不含税报价，增值税税率单列。</w:t>
      </w:r>
    </w:p>
    <w:p>
      <w:pPr>
        <w:keepNext w:val="0"/>
        <w:keepLines w:val="0"/>
        <w:pageBreakBefore w:val="0"/>
        <w:kinsoku/>
        <w:wordWrap/>
        <w:overflowPunct/>
        <w:topLinePunct w:val="0"/>
        <w:autoSpaceDE w:val="0"/>
        <w:autoSpaceDN w:val="0"/>
        <w:bidi w:val="0"/>
        <w:adjustRightInd w:val="0"/>
        <w:snapToGrid/>
        <w:spacing w:line="360" w:lineRule="auto"/>
        <w:ind w:firstLine="630" w:firstLineChars="225"/>
        <w:textAlignment w:val="auto"/>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w:t>
      </w:r>
      <w:r>
        <w:rPr>
          <w:rFonts w:hint="default" w:ascii="Times New Roman" w:hAnsi="Times New Roman" w:eastAsia="方正仿宋_GBK" w:cs="Times New Roman"/>
          <w:color w:val="auto"/>
          <w:sz w:val="28"/>
          <w:szCs w:val="28"/>
        </w:rPr>
        <w:t xml:space="preserve">4 </w:t>
      </w:r>
      <w:r>
        <w:rPr>
          <w:rFonts w:hint="default" w:ascii="Times New Roman" w:hAnsi="Times New Roman" w:eastAsia="方正仿宋_GBK" w:cs="Times New Roman"/>
          <w:color w:val="auto"/>
          <w:sz w:val="28"/>
          <w:szCs w:val="28"/>
          <w:lang w:val="zh-CN"/>
        </w:rPr>
        <w:t>技术部分。</w:t>
      </w:r>
      <w:r>
        <w:rPr>
          <w:rFonts w:hint="default" w:ascii="Times New Roman" w:hAnsi="Times New Roman" w:eastAsia="方正仿宋_GBK" w:cs="Times New Roman"/>
          <w:color w:val="auto"/>
          <w:sz w:val="28"/>
          <w:szCs w:val="28"/>
          <w:u w:val="single"/>
          <w:lang w:val="en-US" w:eastAsia="zh-CN"/>
        </w:rPr>
        <w:t>包括墙面及踢脚线维修施工方案，</w:t>
      </w:r>
      <w:r>
        <w:rPr>
          <w:rFonts w:hint="default" w:ascii="Times New Roman" w:hAnsi="Times New Roman" w:eastAsia="方正仿宋_GBK" w:cs="Times New Roman"/>
          <w:color w:val="auto"/>
          <w:sz w:val="28"/>
          <w:szCs w:val="28"/>
          <w:lang w:val="zh-CN"/>
        </w:rPr>
        <w:t>如果提供的材料和服务与</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采购文件要求有偏差，必须详细说明，</w:t>
      </w:r>
      <w:r>
        <w:rPr>
          <w:rFonts w:hint="default" w:ascii="Times New Roman" w:hAnsi="Times New Roman" w:eastAsia="方正仿宋_GBK" w:cs="Times New Roman"/>
          <w:color w:val="auto"/>
          <w:sz w:val="28"/>
          <w:szCs w:val="28"/>
        </w:rPr>
        <w:t>须经比选小组评定和采购人许可，才能作为供应商实质性响应。(表格自制)</w:t>
      </w:r>
    </w:p>
    <w:p>
      <w:pPr>
        <w:keepNext w:val="0"/>
        <w:keepLines w:val="0"/>
        <w:pageBreakBefore w:val="0"/>
        <w:widowControl/>
        <w:kinsoku/>
        <w:wordWrap/>
        <w:overflowPunct/>
        <w:topLinePunct w:val="0"/>
        <w:bidi w:val="0"/>
        <w:snapToGrid/>
        <w:spacing w:line="360" w:lineRule="auto"/>
        <w:ind w:firstLine="560" w:firstLineChars="200"/>
        <w:jc w:val="left"/>
        <w:textAlignment w:val="auto"/>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.2.5</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商务部分。</w:t>
      </w:r>
    </w:p>
    <w:p>
      <w:pPr>
        <w:keepNext w:val="0"/>
        <w:keepLines w:val="0"/>
        <w:pageBreakBefore w:val="0"/>
        <w:kinsoku/>
        <w:wordWrap/>
        <w:overflowPunct/>
        <w:topLinePunct w:val="0"/>
        <w:autoSpaceDE w:val="0"/>
        <w:autoSpaceDN w:val="0"/>
        <w:bidi w:val="0"/>
        <w:adjustRightInd w:val="0"/>
        <w:snapToGrid/>
        <w:spacing w:line="360" w:lineRule="auto"/>
        <w:ind w:firstLine="630" w:firstLineChars="225"/>
        <w:textAlignment w:val="auto"/>
        <w:rPr>
          <w:rFonts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主要包括三证合一的营业执照（复印件</w:t>
      </w:r>
      <w:r>
        <w:rPr>
          <w:rFonts w:hint="default" w:ascii="Times New Roman" w:hAnsi="Times New Roman" w:eastAsia="方正仿宋_GBK" w:cs="Times New Roman"/>
          <w:color w:val="auto"/>
          <w:sz w:val="28"/>
          <w:szCs w:val="28"/>
        </w:rPr>
        <w:t>加盖鲜章</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zh-CN" w:eastAsia="zh-CN"/>
        </w:rPr>
        <w:t>法定代表人身份证明</w:t>
      </w:r>
      <w:r>
        <w:rPr>
          <w:rFonts w:hint="eastAsia"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法定代表人授权书</w:t>
      </w:r>
      <w:r>
        <w:rPr>
          <w:rFonts w:hint="eastAsia"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u w:val="single"/>
          <w:lang w:val="en-US" w:eastAsia="zh-CN"/>
        </w:rPr>
        <w:t>建筑工程施工总承包叁级</w:t>
      </w:r>
      <w:r>
        <w:rPr>
          <w:rFonts w:hint="eastAsia" w:eastAsia="方正仿宋_GBK" w:cs="Times New Roman"/>
          <w:color w:val="auto"/>
          <w:sz w:val="28"/>
          <w:szCs w:val="28"/>
          <w:u w:val="single"/>
          <w:lang w:val="en-US" w:eastAsia="zh-CN"/>
        </w:rPr>
        <w:t>（含）</w:t>
      </w:r>
      <w:r>
        <w:rPr>
          <w:rFonts w:hint="default" w:ascii="Times New Roman" w:hAnsi="Times New Roman" w:eastAsia="方正仿宋_GBK" w:cs="Times New Roman"/>
          <w:color w:val="auto"/>
          <w:sz w:val="28"/>
          <w:szCs w:val="28"/>
          <w:u w:val="single"/>
          <w:lang w:val="en-US" w:eastAsia="zh-CN"/>
        </w:rPr>
        <w:t>以上</w:t>
      </w:r>
      <w:r>
        <w:rPr>
          <w:rFonts w:hint="default" w:ascii="Times New Roman" w:hAnsi="Times New Roman" w:eastAsia="方正仿宋_GBK" w:cs="Times New Roman"/>
          <w:color w:val="auto"/>
          <w:sz w:val="28"/>
          <w:szCs w:val="28"/>
          <w:lang w:val="en-US" w:eastAsia="zh-CN"/>
        </w:rPr>
        <w:t>资质证明</w:t>
      </w:r>
      <w:r>
        <w:rPr>
          <w:rFonts w:hint="eastAsia" w:eastAsia="方正仿宋_GBK" w:cs="Times New Roman"/>
          <w:color w:val="auto"/>
          <w:sz w:val="28"/>
          <w:szCs w:val="28"/>
          <w:lang w:val="en-US" w:eastAsia="zh-CN"/>
        </w:rPr>
        <w:t>（复印件加盖鲜章）</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不转包、分包承诺函</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加盖企业鲜章</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等。</w:t>
      </w:r>
    </w:p>
    <w:p>
      <w:pPr>
        <w:autoSpaceDE w:val="0"/>
        <w:autoSpaceDN w:val="0"/>
        <w:adjustRightInd w:val="0"/>
        <w:spacing w:line="360" w:lineRule="auto"/>
        <w:ind w:firstLine="630" w:firstLineChars="225"/>
        <w:rPr>
          <w:rFonts w:ascii="Times New Roman" w:hAnsi="Times New Roman" w:eastAsia="方正仿宋_GBK" w:cs="Times New Roman"/>
          <w:b/>
          <w:bCs/>
          <w:color w:val="auto"/>
          <w:sz w:val="28"/>
          <w:szCs w:val="28"/>
          <w:highlight w:val="none"/>
          <w:u w:val="singl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.2.6</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比选响应文件可合并装订成册</w:t>
      </w:r>
      <w:r>
        <w:rPr>
          <w:rFonts w:hint="default" w:ascii="Times New Roman" w:hAnsi="Times New Roman" w:eastAsia="方正仿宋_GBK" w:cs="Times New Roman"/>
          <w:b w:val="0"/>
          <w:bCs w:val="0"/>
          <w:color w:val="auto"/>
          <w:sz w:val="28"/>
          <w:szCs w:val="28"/>
          <w:highlight w:val="none"/>
          <w:lang w:val="zh-CN"/>
        </w:rPr>
        <w:t>，</w:t>
      </w:r>
      <w:r>
        <w:rPr>
          <w:rFonts w:hint="default" w:ascii="Times New Roman" w:hAnsi="Times New Roman" w:eastAsia="方正仿宋_GBK" w:cs="Times New Roman"/>
          <w:b w:val="0"/>
          <w:bCs w:val="0"/>
          <w:color w:val="auto"/>
          <w:sz w:val="28"/>
          <w:szCs w:val="28"/>
          <w:highlight w:val="none"/>
          <w:u w:val="single"/>
          <w:lang w:val="zh-CN"/>
        </w:rPr>
        <w:t>纸质文件一式</w:t>
      </w:r>
      <w:r>
        <w:rPr>
          <w:rFonts w:hint="default" w:ascii="Times New Roman" w:hAnsi="Times New Roman" w:eastAsia="方正仿宋_GBK" w:cs="Times New Roman"/>
          <w:b w:val="0"/>
          <w:bCs w:val="0"/>
          <w:color w:val="auto"/>
          <w:sz w:val="28"/>
          <w:szCs w:val="28"/>
          <w:highlight w:val="none"/>
          <w:u w:val="single"/>
          <w:lang w:val="en-US" w:eastAsia="zh-CN"/>
        </w:rPr>
        <w:t>2</w:t>
      </w:r>
      <w:r>
        <w:rPr>
          <w:rFonts w:hint="default" w:ascii="Times New Roman" w:hAnsi="Times New Roman" w:eastAsia="方正仿宋_GBK" w:cs="Times New Roman"/>
          <w:b w:val="0"/>
          <w:bCs w:val="0"/>
          <w:color w:val="auto"/>
          <w:sz w:val="28"/>
          <w:szCs w:val="28"/>
          <w:highlight w:val="none"/>
          <w:u w:val="single"/>
          <w:lang w:val="zh-CN"/>
        </w:rPr>
        <w:t>份，其中正本1份，副本</w:t>
      </w:r>
      <w:r>
        <w:rPr>
          <w:rFonts w:hint="default" w:ascii="Times New Roman" w:hAnsi="Times New Roman" w:eastAsia="方正仿宋_GBK" w:cs="Times New Roman"/>
          <w:b w:val="0"/>
          <w:bCs w:val="0"/>
          <w:color w:val="auto"/>
          <w:sz w:val="28"/>
          <w:szCs w:val="28"/>
          <w:highlight w:val="none"/>
          <w:u w:val="single"/>
          <w:lang w:val="en-US" w:eastAsia="zh-CN"/>
        </w:rPr>
        <w:t>1</w:t>
      </w:r>
      <w:r>
        <w:rPr>
          <w:rFonts w:hint="default" w:ascii="Times New Roman" w:hAnsi="Times New Roman" w:eastAsia="方正仿宋_GBK" w:cs="Times New Roman"/>
          <w:b w:val="0"/>
          <w:bCs w:val="0"/>
          <w:color w:val="auto"/>
          <w:sz w:val="28"/>
          <w:szCs w:val="28"/>
          <w:highlight w:val="none"/>
          <w:u w:val="single"/>
          <w:lang w:val="zh-CN"/>
        </w:rPr>
        <w:t>份。</w:t>
      </w:r>
    </w:p>
    <w:p>
      <w:pPr>
        <w:autoSpaceDE w:val="0"/>
        <w:autoSpaceDN w:val="0"/>
        <w:adjustRightIn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 xml:space="preserve">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.2 比选响应文件份数不足的；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eastAsia"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eastAsia" w:ascii="Times New Roman" w:hAnsi="Times New Roman"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13</w:t>
      </w:r>
      <w:r>
        <w:rPr>
          <w:rFonts w:hint="default" w:ascii="Times New Roman" w:hAnsi="Times New Roman" w:eastAsia="方正仿宋_GBK" w:cs="Times New Roman"/>
          <w:color w:val="auto"/>
          <w:kern w:val="0"/>
          <w:sz w:val="28"/>
          <w:szCs w:val="28"/>
          <w:u w:val="single"/>
        </w:rPr>
        <w:t>日</w:t>
      </w:r>
      <w:r>
        <w:rPr>
          <w:rFonts w:hint="eastAsia" w:eastAsia="方正仿宋_GBK" w:cs="Times New Roman"/>
          <w:color w:val="auto"/>
          <w:kern w:val="0"/>
          <w:sz w:val="28"/>
          <w:szCs w:val="28"/>
          <w:u w:val="single"/>
          <w:lang w:val="en-US" w:eastAsia="zh-CN"/>
        </w:rPr>
        <w:t>14</w:t>
      </w:r>
      <w:r>
        <w:rPr>
          <w:rFonts w:hint="default" w:ascii="Times New Roman" w:hAnsi="Times New Roman" w:eastAsia="方正仿宋_GBK" w:cs="Times New Roman"/>
          <w:color w:val="auto"/>
          <w:kern w:val="0"/>
          <w:sz w:val="28"/>
          <w:szCs w:val="28"/>
          <w:u w:val="single"/>
        </w:rPr>
        <w:t>:</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rPr>
        <w:t>0至1</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.2</w:t>
      </w:r>
      <w:r>
        <w:rPr>
          <w:rFonts w:hint="eastAsia" w:eastAsia="方正仿宋_GBK" w:cs="Times New Roman"/>
          <w:color w:val="auto"/>
          <w:sz w:val="28"/>
          <w:szCs w:val="28"/>
          <w:lang w:val="en-US" w:eastAsia="zh-CN"/>
        </w:rPr>
        <w:t xml:space="preserve"> 2</w:t>
      </w:r>
      <w:r>
        <w:rPr>
          <w:rFonts w:hint="eastAsia" w:eastAsia="方正仿宋_GBK" w:cs="Times New Roman"/>
          <w:color w:val="auto"/>
          <w:kern w:val="0"/>
          <w:sz w:val="28"/>
          <w:szCs w:val="28"/>
          <w:u w:val="single"/>
          <w:lang w:val="en-US" w:eastAsia="zh-CN"/>
        </w:rPr>
        <w:t>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13</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w:t>
      </w:r>
      <w:r>
        <w:rPr>
          <w:rFonts w:hint="eastAsia" w:eastAsia="方正仿宋_GBK" w:cs="Times New Roman"/>
          <w:color w:val="auto"/>
          <w:sz w:val="28"/>
          <w:szCs w:val="28"/>
          <w:u w:val="single"/>
          <w:lang w:val="en-US" w:eastAsia="zh-CN"/>
        </w:rPr>
        <w:t>5</w:t>
      </w:r>
      <w:r>
        <w:rPr>
          <w:rFonts w:hint="default" w:ascii="Times New Roman" w:hAnsi="Times New Roman" w:eastAsia="方正仿宋_GBK" w:cs="Times New Roman"/>
          <w:color w:val="auto"/>
          <w:sz w:val="28"/>
          <w:szCs w:val="28"/>
          <w:u w:val="single"/>
        </w:rPr>
        <w:t>:00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注：比选开始前，各比选响应人须在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ascii="Times New Roman" w:hAnsi="Times New Roman" w:eastAsia="仿宋"/>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ascii="Times New Roman" w:hAnsi="Times New Roman" w:eastAsia="仿宋"/>
          <w:b/>
          <w:color w:val="auto"/>
          <w:sz w:val="24"/>
        </w:rPr>
      </w:pPr>
      <w:bookmarkStart w:id="0" w:name="_Hlk18508484"/>
    </w:p>
    <w:p>
      <w:pPr>
        <w:wordWrap w:val="0"/>
        <w:spacing w:line="300" w:lineRule="exact"/>
        <w:ind w:firstLine="482" w:firstLineChars="200"/>
        <w:jc w:val="right"/>
        <w:rPr>
          <w:rFonts w:ascii="Times New Roman" w:hAnsi="Times New Roman" w:eastAsia="仿宋"/>
          <w:b/>
          <w:color w:val="auto"/>
          <w:sz w:val="24"/>
        </w:rPr>
      </w:pPr>
      <w:r>
        <w:rPr>
          <w:rFonts w:hint="default" w:ascii="Times New Roman" w:hAnsi="Times New Roman" w:eastAsia="仿宋"/>
          <w:b/>
          <w:color w:val="auto"/>
          <w:sz w:val="24"/>
        </w:rPr>
        <w:t xml:space="preserve"> </w:t>
      </w:r>
      <w:r>
        <w:rPr>
          <w:rFonts w:ascii="Times New Roman" w:hAnsi="Times New Roman" w:eastAsia="仿宋"/>
          <w:b/>
          <w:color w:val="auto"/>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cs="Times New Roman"/>
          <w:color w:val="auto"/>
        </w:rPr>
      </w:pPr>
      <w:r>
        <w:rPr>
          <w:rFonts w:hint="default" w:ascii="Times New Roman" w:hAnsi="Times New Roman" w:eastAsia="黑体" w:cs="Times New Roman"/>
          <w:color w:val="auto"/>
          <w:sz w:val="24"/>
        </w:rPr>
        <w:t>合同编号：</w:t>
      </w:r>
      <w:r>
        <w:rPr>
          <w:rFonts w:hint="default" w:ascii="Times New Roman" w:hAnsi="Times New Roman" w:cs="Times New Roman"/>
          <w:color w:val="auto"/>
        </w:rPr>
        <w:t xml:space="preserve"> </w:t>
      </w:r>
      <w:r>
        <w:rPr>
          <w:rFonts w:ascii="Times New Roman" w:hAnsi="Times New Roman" w:cs="Times New Roman"/>
          <w:color w:val="auto"/>
        </w:rPr>
        <w:t xml:space="preserve">           </w:t>
      </w:r>
    </w:p>
    <w:bookmarkEnd w:id="0"/>
    <w:p>
      <w:pPr>
        <w:snapToGrid w:val="0"/>
        <w:spacing w:line="360" w:lineRule="auto"/>
        <w:rPr>
          <w:rFonts w:ascii="Times New Roman" w:hAnsi="Times New Roman" w:eastAsia="等线"/>
          <w:color w:val="auto"/>
          <w:sz w:val="44"/>
          <w:szCs w:val="36"/>
        </w:rPr>
      </w:pPr>
    </w:p>
    <w:p>
      <w:pPr>
        <w:jc w:val="center"/>
        <w:rPr>
          <w:b/>
          <w:color w:val="auto"/>
          <w:sz w:val="44"/>
        </w:rPr>
      </w:pPr>
      <w:r>
        <w:rPr>
          <w:b/>
          <w:color w:val="auto"/>
          <w:sz w:val="44"/>
        </w:rPr>
        <w:t>_____________________________</w:t>
      </w:r>
    </w:p>
    <w:p>
      <w:pPr>
        <w:pStyle w:val="11"/>
        <w:ind w:firstLine="0" w:firstLineChars="0"/>
        <w:jc w:val="center"/>
        <w:rPr>
          <w:rFonts w:hint="default"/>
          <w:color w:val="auto"/>
          <w:sz w:val="56"/>
          <w:szCs w:val="56"/>
          <w:lang w:val="en-US" w:eastAsia="zh-CN"/>
        </w:rPr>
      </w:pPr>
      <w:bookmarkStart w:id="1" w:name="_Hlk18508344"/>
      <w:r>
        <w:rPr>
          <w:rFonts w:hint="default"/>
          <w:color w:val="auto"/>
          <w:sz w:val="56"/>
          <w:szCs w:val="56"/>
          <w:lang w:val="en-US" w:eastAsia="zh-CN"/>
        </w:rPr>
        <w:t>江北</w:t>
      </w:r>
      <w:r>
        <w:rPr>
          <w:rFonts w:hint="default"/>
          <w:color w:val="auto"/>
          <w:sz w:val="56"/>
          <w:szCs w:val="56"/>
        </w:rPr>
        <w:t>机场</w:t>
      </w:r>
      <w:r>
        <w:rPr>
          <w:rFonts w:hint="default"/>
          <w:color w:val="auto"/>
          <w:sz w:val="56"/>
          <w:szCs w:val="56"/>
          <w:lang w:val="en-US" w:eastAsia="zh-CN"/>
        </w:rPr>
        <w:t>2、3、4号灯光站</w:t>
      </w:r>
    </w:p>
    <w:p>
      <w:pPr>
        <w:pStyle w:val="11"/>
        <w:ind w:firstLine="0" w:firstLineChars="0"/>
        <w:jc w:val="center"/>
        <w:rPr>
          <w:rFonts w:hint="default" w:eastAsia="华文中宋"/>
          <w:color w:val="auto"/>
          <w:sz w:val="56"/>
          <w:szCs w:val="56"/>
          <w:lang w:val="en-US" w:eastAsia="zh-CN"/>
        </w:rPr>
      </w:pPr>
      <w:r>
        <w:rPr>
          <w:rFonts w:hint="default"/>
          <w:color w:val="auto"/>
          <w:sz w:val="56"/>
          <w:szCs w:val="56"/>
          <w:lang w:val="en-US" w:eastAsia="zh-CN"/>
        </w:rPr>
        <w:t>房屋维修</w:t>
      </w:r>
      <w:r>
        <w:rPr>
          <w:rFonts w:hint="default"/>
          <w:color w:val="auto"/>
          <w:sz w:val="56"/>
          <w:szCs w:val="56"/>
        </w:rPr>
        <w:t>合同</w:t>
      </w:r>
    </w:p>
    <w:bookmarkEnd w:id="1"/>
    <w:p>
      <w:pPr>
        <w:jc w:val="center"/>
        <w:rPr>
          <w:b/>
          <w:color w:val="auto"/>
          <w:sz w:val="44"/>
        </w:rPr>
      </w:pPr>
      <w:r>
        <w:rPr>
          <w:b/>
          <w:color w:val="auto"/>
          <w:sz w:val="44"/>
        </w:rPr>
        <w:t>______________________________</w:t>
      </w:r>
    </w:p>
    <w:p>
      <w:pPr>
        <w:ind w:firstLine="880" w:firstLineChars="200"/>
        <w:jc w:val="center"/>
        <w:rPr>
          <w:rFonts w:ascii="Times New Roman" w:hAnsi="Times New Roman" w:eastAsia="等线"/>
          <w:b/>
          <w:color w:val="auto"/>
          <w:sz w:val="44"/>
        </w:rPr>
      </w:pPr>
    </w:p>
    <w:p>
      <w:pPr>
        <w:ind w:firstLine="420" w:firstLineChars="200"/>
        <w:jc w:val="center"/>
        <w:rPr>
          <w:rFonts w:ascii="Times New Roman" w:hAnsi="Times New Roman" w:eastAsia="等线"/>
          <w:b/>
          <w:color w:val="auto"/>
        </w:rPr>
      </w:pPr>
    </w:p>
    <w:p>
      <w:pPr>
        <w:snapToGrid w:val="0"/>
        <w:spacing w:line="360" w:lineRule="auto"/>
        <w:jc w:val="center"/>
        <w:rPr>
          <w:rFonts w:ascii="Times New Roman" w:hAnsi="Times New Roman"/>
          <w:b/>
          <w:color w:val="auto"/>
          <w:sz w:val="32"/>
          <w:szCs w:val="32"/>
        </w:rPr>
      </w:pPr>
      <w:bookmarkStart w:id="2" w:name="_Hlk18506346"/>
      <w:r>
        <w:rPr>
          <w:rFonts w:hint="default" w:ascii="Times New Roman" w:hAnsi="Times New Roman"/>
          <w:b/>
          <w:color w:val="auto"/>
          <w:sz w:val="32"/>
          <w:szCs w:val="32"/>
        </w:rPr>
        <w:t>甲方：</w:t>
      </w:r>
      <w:r>
        <w:rPr>
          <w:rFonts w:hint="default" w:ascii="Times New Roman" w:hAnsi="Times New Roman"/>
          <w:b/>
          <w:color w:val="auto"/>
          <w:sz w:val="32"/>
          <w:szCs w:val="32"/>
          <w:lang w:eastAsia="zh-CN"/>
        </w:rPr>
        <w:t>重庆江北国际机场</w:t>
      </w:r>
      <w:r>
        <w:rPr>
          <w:rFonts w:hint="default" w:ascii="Times New Roman" w:hAnsi="Times New Roman"/>
          <w:b/>
          <w:color w:val="auto"/>
          <w:sz w:val="32"/>
          <w:szCs w:val="32"/>
        </w:rPr>
        <w:t>有限公司</w:t>
      </w:r>
    </w:p>
    <w:p>
      <w:pPr>
        <w:snapToGrid w:val="0"/>
        <w:spacing w:line="360" w:lineRule="auto"/>
        <w:rPr>
          <w:rFonts w:ascii="Times New Roman" w:hAnsi="Times New Roman" w:cs="Times New Roman"/>
          <w:b/>
          <w:bCs/>
          <w:color w:val="auto"/>
          <w:sz w:val="32"/>
          <w:szCs w:val="32"/>
        </w:rPr>
      </w:pP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乙方：</w:t>
      </w:r>
      <w:r>
        <w:rPr>
          <w:rFonts w:ascii="Times New Roman" w:hAnsi="Times New Roman" w:cs="Times New Roman"/>
          <w:b/>
          <w:bCs/>
          <w:color w:val="auto"/>
          <w:sz w:val="32"/>
          <w:szCs w:val="32"/>
        </w:rPr>
        <w:t xml:space="preserve"> ______________________</w:t>
      </w:r>
    </w:p>
    <w:bookmarkEnd w:id="2"/>
    <w:p>
      <w:pPr>
        <w:ind w:firstLine="422" w:firstLineChars="200"/>
        <w:rPr>
          <w:rFonts w:cs="Times New Roman"/>
          <w:b/>
          <w:bCs/>
          <w:color w:val="auto"/>
        </w:rPr>
      </w:pPr>
      <w:r>
        <w:rPr>
          <w:rFonts w:cs="Times New Roman"/>
          <w:b/>
          <w:bCs/>
          <w:color w:val="auto"/>
        </w:rPr>
        <w:br w:type="page"/>
      </w:r>
    </w:p>
    <w:p>
      <w:pPr>
        <w:pStyle w:val="6"/>
        <w:tabs>
          <w:tab w:val="right" w:leader="dot" w:pos="9350"/>
        </w:tabs>
        <w:rPr>
          <w:color w:val="auto"/>
        </w:rPr>
      </w:pP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甲方:重庆江北国际机场有限公司</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统一社会信用代码：</w:t>
      </w:r>
      <w:r>
        <w:rPr>
          <w:rFonts w:hint="default" w:ascii="Times New Roman" w:hAnsi="Times New Roman" w:eastAsia="仿宋_GB2312" w:cs="Times New Roman"/>
          <w:b/>
          <w:bCs/>
          <w:color w:val="auto"/>
          <w:kern w:val="2"/>
          <w:sz w:val="30"/>
          <w:szCs w:val="30"/>
          <w:lang w:val="en-US" w:eastAsia="zh-CN" w:bidi="ar-SA"/>
        </w:rPr>
        <w:t>91500112MA5U9Q003T</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通讯地址：</w:t>
      </w:r>
      <w:r>
        <w:rPr>
          <w:rFonts w:hint="default" w:ascii="Times New Roman" w:hAnsi="Times New Roman" w:eastAsia="仿宋_GB2312" w:cs="Times New Roman"/>
          <w:b/>
          <w:bCs/>
          <w:color w:val="auto"/>
          <w:kern w:val="2"/>
          <w:sz w:val="30"/>
          <w:szCs w:val="30"/>
          <w:lang w:val="en-US" w:eastAsia="zh-CN" w:bidi="ar-SA"/>
        </w:rPr>
        <w:t>重庆市渝北区机场西路26号</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法定代表人或委托代理人：</w:t>
      </w:r>
      <w:r>
        <w:rPr>
          <w:rFonts w:hint="default" w:ascii="Times New Roman" w:hAnsi="Times New Roman" w:eastAsia="仿宋_GB2312" w:cs="Times New Roman"/>
          <w:b/>
          <w:bCs/>
          <w:color w:val="auto"/>
          <w:kern w:val="2"/>
          <w:sz w:val="30"/>
          <w:szCs w:val="30"/>
          <w:lang w:val="en-US" w:eastAsia="zh-CN" w:bidi="ar-SA"/>
        </w:rPr>
        <w:t>熊德智</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开户银行：</w:t>
      </w:r>
      <w:r>
        <w:rPr>
          <w:rFonts w:hint="default" w:ascii="Times New Roman" w:hAnsi="Times New Roman" w:eastAsia="仿宋_GB2312" w:cs="Times New Roman"/>
          <w:b/>
          <w:bCs/>
          <w:color w:val="auto"/>
          <w:kern w:val="2"/>
          <w:sz w:val="30"/>
          <w:szCs w:val="30"/>
          <w:lang w:val="en-US" w:eastAsia="zh-CN" w:bidi="ar-SA"/>
        </w:rPr>
        <w:t>中国建设银行股份有限公司重庆渝北机场支行</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账号：</w:t>
      </w:r>
      <w:r>
        <w:rPr>
          <w:rFonts w:hint="default" w:ascii="Times New Roman" w:hAnsi="Times New Roman" w:eastAsia="仿宋_GB2312" w:cs="Times New Roman"/>
          <w:b/>
          <w:bCs/>
          <w:color w:val="auto"/>
          <w:kern w:val="2"/>
          <w:sz w:val="30"/>
          <w:szCs w:val="30"/>
          <w:lang w:val="en-US" w:eastAsia="zh-CN" w:bidi="ar-SA"/>
        </w:rPr>
        <w:t>50050108380000000060</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乙方：</w:t>
      </w:r>
      <w:r>
        <w:rPr>
          <w:rFonts w:ascii="Times New Roman" w:hAnsi="Times New Roman" w:cs="Times New Roman"/>
          <w:b/>
          <w:bCs/>
          <w:color w:val="auto"/>
        </w:rPr>
        <w:t xml:space="preserve"> </w:t>
      </w: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统一社会信用代码：</w:t>
      </w:r>
    </w:p>
    <w:p>
      <w:pPr>
        <w:pStyle w:val="10"/>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10"/>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10"/>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10"/>
        <w:ind w:firstLine="602"/>
        <w:rPr>
          <w:rFonts w:ascii="Times New Roman" w:hAnsi="Times New Roman" w:cs="Times New Roman"/>
          <w:b/>
          <w:bCs/>
          <w:color w:val="auto"/>
        </w:rPr>
      </w:pPr>
      <w:r>
        <w:rPr>
          <w:rFonts w:ascii="Times New Roman" w:hAnsi="Times New Roman" w:cs="Times New Roman"/>
          <w:b/>
          <w:bCs/>
          <w:color w:val="auto"/>
        </w:rPr>
        <w:t>联系电话：</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邮箱地址：</w:t>
      </w:r>
    </w:p>
    <w:p>
      <w:pPr>
        <w:pageBreakBefore w:val="0"/>
        <w:widowControl w:val="0"/>
        <w:shd w:val="clear" w:color="auto" w:fill="auto"/>
        <w:kinsoku/>
        <w:wordWrap/>
        <w:overflowPunct/>
        <w:topLinePunct w:val="0"/>
        <w:autoSpaceDE/>
        <w:autoSpaceDN/>
        <w:bidi w:val="0"/>
        <w:adjustRightInd/>
        <w:snapToGrid/>
        <w:spacing w:before="0" w:after="163" w:afterLines="50" w:line="240" w:lineRule="auto"/>
        <w:ind w:firstLine="480" w:firstLineChars="200"/>
        <w:jc w:val="both"/>
        <w:textAlignment w:val="auto"/>
        <w:rPr>
          <w:rFonts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rPr>
      </w:pPr>
      <w:r>
        <w:rPr>
          <w:rFonts w:hint="default" w:ascii="Times New Roman" w:hAnsi="Times New Roman" w:eastAsia="仿宋_GB2312" w:cs="Times New Roman"/>
          <w:color w:val="auto"/>
          <w:sz w:val="30"/>
          <w:szCs w:val="30"/>
          <w:highlight w:val="none"/>
          <w:u w:val="none"/>
          <w:shd w:val="clear" w:color="auto" w:fill="auto"/>
        </w:rPr>
        <w:t>依照《中华人民共和国合同法》等有关法律、法规，就乙方承揽甲方</w:t>
      </w:r>
      <w:r>
        <w:rPr>
          <w:rFonts w:hint="default" w:ascii="Times New Roman" w:hAnsi="Times New Roman" w:eastAsia="仿宋_GB2312" w:cs="Times New Roman"/>
          <w:color w:val="auto"/>
          <w:sz w:val="30"/>
          <w:szCs w:val="30"/>
          <w:highlight w:val="none"/>
          <w:u w:val="none"/>
          <w:shd w:val="clear" w:color="auto" w:fill="auto"/>
          <w:lang w:val="en-US" w:eastAsia="zh-CN"/>
        </w:rPr>
        <w:t>江北机场2、3、4号灯光站房屋维修</w:t>
      </w:r>
      <w:r>
        <w:rPr>
          <w:rFonts w:hint="default" w:ascii="Times New Roman" w:hAnsi="Times New Roman" w:eastAsia="仿宋_GB2312" w:cs="Times New Roman"/>
          <w:color w:val="auto"/>
          <w:sz w:val="30"/>
          <w:szCs w:val="30"/>
          <w:highlight w:val="none"/>
          <w:u w:val="none"/>
          <w:shd w:val="clear" w:color="auto" w:fill="auto"/>
        </w:rPr>
        <w:t>项目事宜（以下称项目），双方经充分平等协商，达成本协议。</w:t>
      </w:r>
    </w:p>
    <w:p>
      <w:pPr>
        <w:keepNext/>
        <w:keepLines/>
        <w:pageBreakBefore w:val="0"/>
        <w:widowControl w:val="0"/>
        <w:kinsoku/>
        <w:wordWrap/>
        <w:overflowPunct/>
        <w:topLinePunct w:val="0"/>
        <w:autoSpaceDE/>
        <w:autoSpaceDN/>
        <w:bidi w:val="0"/>
        <w:adjustRightInd/>
        <w:snapToGrid/>
        <w:spacing w:before="120" w:after="120" w:line="240" w:lineRule="auto"/>
        <w:ind w:firstLine="640" w:firstLineChars="200"/>
        <w:jc w:val="both"/>
        <w:textAlignment w:val="auto"/>
        <w:outlineLvl w:val="1"/>
        <w:rPr>
          <w:rFonts w:ascii="Times New Roman" w:hAnsi="Times New Roman" w:eastAsia="黑体" w:cs="Times New Roman"/>
          <w:bCs/>
          <w:color w:val="auto"/>
          <w:kern w:val="2"/>
          <w:sz w:val="32"/>
          <w:szCs w:val="24"/>
          <w:shd w:val="clear" w:color="auto" w:fill="auto"/>
          <w:lang w:val="zh-CN" w:eastAsia="zh-CN" w:bidi="ar-SA"/>
        </w:rPr>
      </w:pPr>
      <w:bookmarkStart w:id="3"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3"/>
      <w:bookmarkStart w:id="4" w:name="_Hlk94370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江北机场2、3、4号灯光站房屋维修</w:t>
      </w:r>
      <w:r>
        <w:rPr>
          <w:rFonts w:hint="default" w:ascii="Times New Roman" w:hAnsi="Times New Roman" w:eastAsia="仿宋_GB2312" w:cs="Times New Roman"/>
          <w:color w:val="auto"/>
          <w:sz w:val="30"/>
          <w:szCs w:val="30"/>
          <w:highlight w:val="none"/>
          <w:u w:val="none"/>
          <w:shd w:val="clear" w:color="auto" w:fill="auto"/>
        </w:rPr>
        <w:t>项目</w:t>
      </w:r>
      <w:r>
        <w:rPr>
          <w:rFonts w:hint="default" w:ascii="Times New Roman" w:hAnsi="Times New Roman" w:eastAsia="仿宋_GB2312" w:cs="Times New Roman"/>
          <w:color w:val="auto"/>
          <w:sz w:val="30"/>
          <w:szCs w:val="30"/>
          <w:highlight w:val="none"/>
          <w:u w:val="none"/>
          <w:shd w:val="clear" w:color="auto" w:fill="auto"/>
          <w:lang w:val="en-US" w:eastAsia="zh-CN"/>
        </w:rPr>
        <w:t>。</w:t>
      </w:r>
    </w:p>
    <w:bookmarkEnd w:id="4"/>
    <w:p>
      <w:pPr>
        <w:keepNext/>
        <w:keepLines/>
        <w:pageBreakBefore w:val="0"/>
        <w:widowControl w:val="0"/>
        <w:kinsoku/>
        <w:wordWrap/>
        <w:overflowPunct/>
        <w:topLinePunct w:val="0"/>
        <w:autoSpaceDE/>
        <w:autoSpaceDN/>
        <w:bidi w:val="0"/>
        <w:adjustRightInd/>
        <w:snapToGrid/>
        <w:spacing w:before="120" w:after="120" w:line="240" w:lineRule="auto"/>
        <w:ind w:firstLine="640" w:firstLineChars="200"/>
        <w:jc w:val="both"/>
        <w:textAlignment w:val="auto"/>
        <w:outlineLvl w:val="1"/>
        <w:rPr>
          <w:rFonts w:ascii="Times New Roman" w:hAnsi="Times New Roman" w:eastAsia="黑体" w:cs="Times New Roman"/>
          <w:bCs/>
          <w:color w:val="auto"/>
          <w:kern w:val="2"/>
          <w:sz w:val="32"/>
          <w:szCs w:val="24"/>
          <w:shd w:val="clear" w:color="auto" w:fill="auto"/>
          <w:lang w:val="zh-CN" w:eastAsia="zh-CN" w:bidi="ar-SA"/>
        </w:rPr>
      </w:pPr>
      <w:bookmarkStart w:id="5"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重庆江北国际机场飞行区内。</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6" w:name="_Toc24707257"/>
      <w:r>
        <w:rPr>
          <w:rFonts w:hint="default" w:ascii="Times New Roman" w:hAnsi="Times New Roman" w:eastAsia="黑体" w:cs="Times New Roman"/>
          <w:bCs/>
          <w:color w:val="auto"/>
          <w:kern w:val="2"/>
          <w:sz w:val="32"/>
          <w:szCs w:val="24"/>
          <w:shd w:val="clear" w:color="auto" w:fill="auto"/>
          <w:lang w:val="zh-CN" w:eastAsia="zh-CN" w:bidi="ar-SA"/>
        </w:rPr>
        <w:t>第三条 项目内容和范围</w:t>
      </w:r>
      <w:bookmarkEnd w:id="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bookmarkStart w:id="7" w:name="_Toc24707258"/>
      <w:r>
        <w:rPr>
          <w:rFonts w:hint="default" w:ascii="Times New Roman" w:hAnsi="Times New Roman" w:eastAsia="仿宋_GB2312" w:cs="Times New Roman"/>
          <w:color w:val="auto"/>
          <w:sz w:val="30"/>
          <w:szCs w:val="30"/>
          <w:highlight w:val="none"/>
          <w:u w:val="none"/>
          <w:shd w:val="clear" w:color="auto" w:fill="auto"/>
          <w:lang w:val="en-US" w:eastAsia="zh-CN"/>
        </w:rPr>
        <w:t>对江北机场2、3、4号灯光站受损的房屋墙面及踢脚线进行维修，具体房屋维修明细见下表：</w:t>
      </w:r>
    </w:p>
    <w:tbl>
      <w:tblPr>
        <w:tblStyle w:val="9"/>
        <w:tblpPr w:leftFromText="180" w:rightFromText="180" w:vertAnchor="text" w:horzAnchor="page" w:tblpX="2250" w:tblpY="76"/>
        <w:tblOverlap w:val="never"/>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37"/>
        <w:gridCol w:w="1913"/>
        <w:gridCol w:w="155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序号</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部位</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维修项目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数量</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w:t>
            </w:r>
          </w:p>
        </w:tc>
        <w:tc>
          <w:tcPr>
            <w:tcW w:w="1837"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65㎡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75㎡</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w:t>
            </w:r>
          </w:p>
        </w:tc>
        <w:tc>
          <w:tcPr>
            <w:tcW w:w="1837" w:type="dxa"/>
            <w:vMerge w:val="restart"/>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4号灯光站</w:t>
            </w: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墙面维修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80㎡</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04"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837" w:type="dxa"/>
            <w:vMerge w:val="continue"/>
            <w:vAlign w:val="center"/>
          </w:tcPr>
          <w:p>
            <w:pPr>
              <w:jc w:val="center"/>
              <w:rPr>
                <w:rFonts w:hint="default" w:ascii="Times New Roman" w:hAnsi="Times New Roman" w:eastAsia="方正仿宋_GBK" w:cs="Times New Roman"/>
                <w:color w:val="auto"/>
                <w:sz w:val="28"/>
                <w:szCs w:val="28"/>
                <w:vertAlign w:val="baseline"/>
                <w:lang w:val="en-US" w:eastAsia="zh-CN"/>
              </w:rPr>
            </w:pPr>
          </w:p>
        </w:tc>
        <w:tc>
          <w:tcPr>
            <w:tcW w:w="1913"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踢脚线维修</w:t>
            </w:r>
          </w:p>
        </w:tc>
        <w:tc>
          <w:tcPr>
            <w:tcW w:w="1556" w:type="dxa"/>
            <w:vAlign w:val="center"/>
          </w:tcPr>
          <w:p>
            <w:p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50m</w:t>
            </w:r>
          </w:p>
        </w:tc>
        <w:tc>
          <w:tcPr>
            <w:tcW w:w="1579" w:type="dxa"/>
            <w:vAlign w:val="center"/>
          </w:tcPr>
          <w:p>
            <w:pPr>
              <w:jc w:val="center"/>
              <w:rPr>
                <w:rFonts w:hint="default" w:ascii="Times New Roman" w:hAnsi="Times New Roman" w:eastAsia="方正仿宋_GBK" w:cs="Times New Roman"/>
                <w:color w:val="auto"/>
                <w:sz w:val="28"/>
                <w:szCs w:val="28"/>
                <w:vertAlign w:val="baseline"/>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default" w:ascii="Times New Roman" w:hAnsi="Times New Roman" w:eastAsia="仿宋_GB2312" w:cs="Times New Roman"/>
          <w:color w:val="auto"/>
          <w:kern w:val="2"/>
          <w:sz w:val="30"/>
          <w:szCs w:val="30"/>
          <w:u w:val="none"/>
          <w:shd w:val="clear" w:color="auto" w:fill="auto"/>
          <w:lang w:val="en-US" w:eastAsia="zh-CN" w:bidi="ar-SA"/>
        </w:rPr>
      </w:pP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4.1本项目工期为：自合同签订之日起60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8" w:name="_Toc24707259"/>
      <w:r>
        <w:rPr>
          <w:rFonts w:hint="default" w:ascii="Times New Roman" w:hAnsi="Times New Roman" w:eastAsia="黑体" w:cs="Times New Roman"/>
          <w:bCs/>
          <w:color w:val="auto"/>
          <w:kern w:val="2"/>
          <w:sz w:val="32"/>
          <w:szCs w:val="24"/>
          <w:shd w:val="clear" w:color="auto" w:fill="auto"/>
          <w:lang w:val="zh-CN" w:eastAsia="zh-CN" w:bidi="ar-SA"/>
        </w:rPr>
        <w:t>第五条  履约担保、质量保证</w:t>
      </w:r>
      <w:bookmarkEnd w:id="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bookmarkStart w:id="9" w:name="_Toc24707260"/>
      <w:r>
        <w:rPr>
          <w:rFonts w:hint="default" w:ascii="Times New Roman" w:hAnsi="Times New Roman" w:eastAsia="仿宋_GB2312" w:cs="Times New Roman"/>
          <w:color w:val="auto"/>
          <w:sz w:val="30"/>
          <w:szCs w:val="30"/>
          <w:highlight w:val="none"/>
          <w:u w:val="none"/>
          <w:shd w:val="clear" w:color="auto" w:fill="auto"/>
          <w:lang w:val="en-US" w:eastAsia="zh-CN"/>
        </w:rPr>
        <w:t>5.1乙方应在</w:t>
      </w:r>
      <w:r>
        <w:rPr>
          <w:rFonts w:hint="eastAsia" w:ascii="Times New Roman" w:hAnsi="Times New Roman" w:eastAsia="仿宋_GB2312" w:cs="Times New Roman"/>
          <w:color w:val="auto"/>
          <w:sz w:val="30"/>
          <w:szCs w:val="30"/>
          <w:highlight w:val="none"/>
          <w:u w:val="none"/>
          <w:shd w:val="clear" w:color="auto" w:fill="auto"/>
          <w:lang w:val="en-US" w:eastAsia="zh-CN"/>
        </w:rPr>
        <w:t>成交</w:t>
      </w:r>
      <w:r>
        <w:rPr>
          <w:rFonts w:hint="default" w:ascii="Times New Roman" w:hAnsi="Times New Roman" w:eastAsia="仿宋_GB2312" w:cs="Times New Roman"/>
          <w:color w:val="auto"/>
          <w:sz w:val="30"/>
          <w:szCs w:val="30"/>
          <w:highlight w:val="none"/>
          <w:u w:val="none"/>
          <w:shd w:val="clear" w:color="auto" w:fill="auto"/>
          <w:lang w:val="en-US" w:eastAsia="zh-CN"/>
        </w:rPr>
        <w:t>通知书发出后10个工作日内向甲方支付</w:t>
      </w:r>
      <w:r>
        <w:rPr>
          <w:rFonts w:hint="eastAsia" w:ascii="Times New Roman" w:hAnsi="Times New Roman" w:eastAsia="仿宋_GB2312" w:cs="Times New Roman"/>
          <w:color w:val="auto"/>
          <w:sz w:val="30"/>
          <w:szCs w:val="30"/>
          <w:highlight w:val="none"/>
          <w:u w:val="none"/>
          <w:shd w:val="clear" w:color="auto" w:fill="auto"/>
          <w:lang w:val="en-US" w:eastAsia="zh-CN"/>
        </w:rPr>
        <w:t>xxx</w:t>
      </w:r>
      <w:r>
        <w:rPr>
          <w:rFonts w:hint="default" w:ascii="Times New Roman" w:hAnsi="Times New Roman" w:eastAsia="仿宋_GB2312" w:cs="Times New Roman"/>
          <w:color w:val="auto"/>
          <w:sz w:val="30"/>
          <w:szCs w:val="30"/>
          <w:highlight w:val="none"/>
          <w:u w:val="none"/>
          <w:shd w:val="clear" w:color="auto" w:fill="auto"/>
          <w:lang w:val="en-US" w:eastAsia="zh-CN"/>
        </w:rPr>
        <w:t>元（大写：</w:t>
      </w:r>
      <w:r>
        <w:rPr>
          <w:rFonts w:hint="eastAsia" w:ascii="Times New Roman" w:hAnsi="Times New Roman" w:eastAsia="仿宋_GB2312" w:cs="Times New Roman"/>
          <w:color w:val="auto"/>
          <w:sz w:val="30"/>
          <w:szCs w:val="30"/>
          <w:highlight w:val="none"/>
          <w:u w:val="none"/>
          <w:shd w:val="clear" w:color="auto" w:fill="auto"/>
          <w:lang w:val="en-US" w:eastAsia="zh-CN"/>
        </w:rPr>
        <w:t>xxx</w:t>
      </w:r>
      <w:r>
        <w:rPr>
          <w:rFonts w:hint="default" w:ascii="Times New Roman" w:hAnsi="Times New Roman" w:eastAsia="仿宋_GB2312" w:cs="Times New Roman"/>
          <w:color w:val="auto"/>
          <w:sz w:val="30"/>
          <w:szCs w:val="30"/>
          <w:highlight w:val="none"/>
          <w:u w:val="none"/>
          <w:shd w:val="clear" w:color="auto" w:fill="auto"/>
          <w:lang w:val="en-US" w:eastAsia="zh-CN"/>
        </w:rPr>
        <w:t>）履约保证金，作为履行本合同之担保，甲方应在项目验收合格后无息退还。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5.2 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5.3 乙方支付履约保证金时，应在“付款备注”中写明“江北机场2、3、4号灯光站房屋维修项目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5.4项目质量保证期为：24个月，自项目验收合格之日起算，质保期内出现与本项目有关的质量问题，在接到甲方通知后，乙方需派专业人员在 24 小时内赶到现场处理,若未及时响应，每次扣尾款的10%。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5.5履约保证金主要运用在违约处罚和弥补损失两方面。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5.5.1乙方不履行合同或不完全履行合同</w:t>
      </w:r>
      <w:r>
        <w:rPr>
          <w:rFonts w:hint="eastAsia" w:ascii="Times New Roman" w:hAnsi="Times New Roman" w:eastAsia="仿宋_GB2312" w:cs="Times New Roman"/>
          <w:color w:val="auto"/>
          <w:sz w:val="30"/>
          <w:szCs w:val="30"/>
          <w:highlight w:val="none"/>
          <w:u w:val="none"/>
          <w:shd w:val="clear" w:color="auto" w:fill="auto"/>
          <w:lang w:val="en-US" w:eastAsia="zh-CN"/>
        </w:rPr>
        <w:t>，</w:t>
      </w:r>
      <w:r>
        <w:rPr>
          <w:rFonts w:hint="default" w:ascii="Times New Roman" w:hAnsi="Times New Roman" w:eastAsia="仿宋_GB2312" w:cs="Times New Roman"/>
          <w:color w:val="auto"/>
          <w:sz w:val="30"/>
          <w:szCs w:val="30"/>
          <w:highlight w:val="none"/>
          <w:u w:val="none"/>
          <w:shd w:val="clear" w:color="auto" w:fill="auto"/>
          <w:lang w:val="en-US" w:eastAsia="zh-CN"/>
        </w:rPr>
        <w:t>甲方可扣全部履约保证金以督促其按约履行合同</w:t>
      </w:r>
      <w:r>
        <w:rPr>
          <w:rFonts w:hint="eastAsia" w:ascii="Times New Roman" w:hAnsi="Times New Roman" w:eastAsia="仿宋_GB2312" w:cs="Times New Roman"/>
          <w:color w:val="auto"/>
          <w:sz w:val="30"/>
          <w:szCs w:val="3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5.5.2乙方履行合同不按本合同12.3和12.4之约定及时缴纳违约金的，可以扣罚违约金等额部分的履约保证金，因扣减不足部分，应限期要求补足。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5.5.3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第六条  合同价款</w:t>
      </w:r>
      <w:bookmarkEnd w:id="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合同不含税总金额：      元（大写：    ）,增值税税率为   %，含税总金额：     元（大写：   ）。本合同价格为 “总价包干”，包括但不限于材料购买、人工、运输、安装、保险、风险措施费用等一切与项目内容相关的费用。</w:t>
      </w:r>
    </w:p>
    <w:p>
      <w:pPr>
        <w:keepNext/>
        <w:keepLines/>
        <w:pageBreakBefore w:val="0"/>
        <w:widowControl w:val="0"/>
        <w:kinsoku/>
        <w:wordWrap/>
        <w:overflowPunct/>
        <w:topLinePunct w:val="0"/>
        <w:autoSpaceDE/>
        <w:autoSpaceDN/>
        <w:bidi w:val="0"/>
        <w:adjustRightInd/>
        <w:snapToGrid/>
        <w:spacing w:before="120" w:after="120" w:line="360" w:lineRule="auto"/>
        <w:ind w:firstLine="640" w:firstLineChars="200"/>
        <w:jc w:val="both"/>
        <w:textAlignment w:val="auto"/>
        <w:outlineLvl w:val="1"/>
        <w:rPr>
          <w:rFonts w:ascii="Times New Roman" w:hAnsi="Times New Roman" w:eastAsia="黑体" w:cs="Times New Roman"/>
          <w:bCs/>
          <w:color w:val="auto"/>
          <w:kern w:val="2"/>
          <w:sz w:val="32"/>
          <w:szCs w:val="24"/>
          <w:shd w:val="clear" w:color="auto" w:fill="auto"/>
          <w:lang w:val="zh-CN" w:eastAsia="zh-CN" w:bidi="ar-SA"/>
        </w:rPr>
      </w:pPr>
      <w:bookmarkStart w:id="10" w:name="_Toc24707261"/>
      <w:r>
        <w:rPr>
          <w:rFonts w:hint="default" w:ascii="Times New Roman" w:hAnsi="Times New Roman" w:eastAsia="黑体" w:cs="Times New Roman"/>
          <w:bCs/>
          <w:color w:val="auto"/>
          <w:kern w:val="2"/>
          <w:sz w:val="32"/>
          <w:szCs w:val="24"/>
          <w:shd w:val="clear" w:color="auto" w:fill="auto"/>
          <w:lang w:val="zh-CN" w:eastAsia="zh-CN" w:bidi="ar-SA"/>
        </w:rPr>
        <w:t>第七条 付款方式</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7.1本项目不付预付款，项目完工验收合格后，乙方向甲方开具合同金额的正规增值税发票。甲方在收到增值税发票后30个工作日内，向乙方支付合同价款的9</w:t>
      </w:r>
      <w:r>
        <w:rPr>
          <w:rFonts w:hint="eastAsia" w:ascii="Times New Roman" w:hAnsi="Times New Roman" w:eastAsia="仿宋_GB2312" w:cs="Times New Roman"/>
          <w:color w:val="auto"/>
          <w:sz w:val="30"/>
          <w:szCs w:val="30"/>
          <w:highlight w:val="none"/>
          <w:u w:val="none"/>
          <w:shd w:val="clear" w:color="auto" w:fill="auto"/>
          <w:lang w:val="en-US" w:eastAsia="zh-CN"/>
        </w:rPr>
        <w:t>7</w:t>
      </w:r>
      <w:r>
        <w:rPr>
          <w:rFonts w:hint="default" w:ascii="Times New Roman" w:hAnsi="Times New Roman" w:eastAsia="仿宋_GB2312" w:cs="Times New Roman"/>
          <w:color w:val="auto"/>
          <w:sz w:val="30"/>
          <w:szCs w:val="30"/>
          <w:highlight w:val="none"/>
          <w:u w:val="none"/>
          <w:shd w:val="clear" w:color="auto" w:fill="auto"/>
          <w:lang w:val="en-US" w:eastAsia="zh-CN"/>
        </w:rPr>
        <w:t>％，剩余</w:t>
      </w:r>
      <w:r>
        <w:rPr>
          <w:rFonts w:hint="eastAsia" w:ascii="Times New Roman" w:hAnsi="Times New Roman" w:eastAsia="仿宋_GB2312" w:cs="Times New Roman"/>
          <w:color w:val="auto"/>
          <w:sz w:val="30"/>
          <w:szCs w:val="30"/>
          <w:highlight w:val="none"/>
          <w:u w:val="none"/>
          <w:shd w:val="clear" w:color="auto" w:fill="auto"/>
          <w:lang w:val="en-US" w:eastAsia="zh-CN"/>
        </w:rPr>
        <w:t>3</w:t>
      </w:r>
      <w:r>
        <w:rPr>
          <w:rFonts w:hint="default" w:ascii="Times New Roman" w:hAnsi="Times New Roman" w:eastAsia="仿宋_GB2312" w:cs="Times New Roman"/>
          <w:color w:val="auto"/>
          <w:sz w:val="30"/>
          <w:szCs w:val="30"/>
          <w:highlight w:val="none"/>
          <w:u w:val="none"/>
          <w:shd w:val="clear" w:color="auto" w:fill="auto"/>
          <w:lang w:val="en-US" w:eastAsia="zh-CN"/>
        </w:rPr>
        <w:t>％的余款在质量保证期届满且无问题后30个工作日内无息支付。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如果乙方提供增值税普通发票，甲方支付金额为不含增值税金额；如果乙方提供增值税专用发票，甲方支付金额=不含增值税金额+增值税税额。</w:t>
      </w:r>
      <w:r>
        <w:rPr>
          <w:rFonts w:hint="eastAsia" w:ascii="Times New Roman" w:hAnsi="Times New Roman" w:eastAsia="仿宋_GB2312" w:cs="Times New Roman"/>
          <w:color w:val="auto"/>
          <w:sz w:val="30"/>
          <w:szCs w:val="30"/>
          <w:highlight w:val="none"/>
          <w:u w:val="none"/>
          <w:shd w:val="clear" w:color="auto" w:fill="auto"/>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7.2 支付方式：银行转账/开具银行承兑汇票。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7.3 乙方帐户信息：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 xml:space="preserve">开户行：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 xml:space="preserve">账号：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 xml:space="preserve">户名： </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1" w:name="_Toc24707262"/>
      <w:r>
        <w:rPr>
          <w:rFonts w:hint="default" w:ascii="Times New Roman" w:hAnsi="Times New Roman" w:eastAsia="黑体" w:cs="Times New Roman"/>
          <w:bCs/>
          <w:color w:val="auto"/>
          <w:kern w:val="2"/>
          <w:sz w:val="32"/>
          <w:szCs w:val="24"/>
          <w:shd w:val="clear" w:color="auto" w:fill="auto"/>
          <w:lang w:val="zh-CN" w:eastAsia="zh-CN" w:bidi="ar-SA"/>
        </w:rPr>
        <w:t>第八条  承揽要求</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8.1乙方工作时间的要求：每天9:00-17:00</w:t>
      </w:r>
      <w:r>
        <w:rPr>
          <w:rFonts w:hint="eastAsia" w:ascii="Times New Roman" w:hAnsi="Times New Roman" w:eastAsia="仿宋_GB2312" w:cs="Times New Roman"/>
          <w:color w:val="auto"/>
          <w:sz w:val="30"/>
          <w:szCs w:val="30"/>
          <w:highlight w:val="none"/>
          <w:u w:val="none"/>
          <w:shd w:val="clear" w:color="auto" w:fill="auto"/>
          <w:lang w:val="en-US" w:eastAsia="zh-CN"/>
        </w:rPr>
        <w:t>，疫情防控情况（因疫情防控要求不能开展施工作业的，参照疫情防控规定执行）</w:t>
      </w:r>
      <w:r>
        <w:rPr>
          <w:rFonts w:hint="default" w:ascii="Times New Roman" w:hAnsi="Times New Roman" w:eastAsia="仿宋_GB2312" w:cs="Times New Roman"/>
          <w:color w:val="auto"/>
          <w:sz w:val="30"/>
          <w:szCs w:val="3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8.2办理证件的要求：进入飞行区施工，按《重庆江北国际机场控制区人员通行证件管理规定》，由乙方承担实施该项目人员办理飞行区临时通行证的相关费用，如有疫情防控相关要求，需参照执行；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8.3 项目所需材料的提供和使用由乙方负责；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8.4 未经甲方书面同意，乙方不得擅自改变合同约定材料和工艺，也不得转包、分包。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w:t>
      </w:r>
      <w:bookmarkStart w:id="12" w:name="_Toc24707263"/>
      <w:r>
        <w:rPr>
          <w:rFonts w:hint="default" w:ascii="Times New Roman" w:hAnsi="Times New Roman" w:eastAsia="仿宋_GB2312" w:cs="Times New Roman"/>
          <w:color w:val="auto"/>
          <w:sz w:val="30"/>
          <w:szCs w:val="30"/>
          <w:highlight w:val="none"/>
          <w:u w:val="none"/>
          <w:shd w:val="clear" w:color="auto" w:fill="auto"/>
          <w:lang w:val="en-US" w:eastAsia="zh-CN"/>
        </w:rPr>
        <w:t xml:space="preserve"> 维修要求：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8.5.1墙面维修要求：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（1）对墙面起皮、松动处将基层起皮松动处清理干净，用聚合物水泥砂浆补抹后，将残留灰渣铲除干净，用石膏将基层找平，干燥后用砂纸打磨平整，在墙面基层涂刷抗碱封闭底漆。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（2）对于墙面开裂处，应先进行铲除，清理干净表面，再刮腻子粉并使用钢丝网做防裂处理后进行粘贴修补，最后刷3遍涂料。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（3）对于墙面阴角、阳角裂缝处应使用阴角、阳角条张挂处理后再进行刮腻子和刷涂料处理。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（4）刮腻子：所有墙面均需刮3遍腻子，干燥后用细砂纸磨平，刮腻子过程中挂钢丝网做防裂处理。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（5）刷涂料：所有墙面均需涂刷3遍涂料。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8.5.2踢脚线维修要求：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（1）凿除松动、起鼓、破损瓷砖踢脚线，凿除至坚硬基层，并清理干净。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（2）基层上涂刷一道8mm厚1:2素水泥浆作为粘接层（内掺建筑胶）。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（3）挂线施工确保与原瓷砖踢脚线对齐，保证平整度。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8.5.3其他要求：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zh-CN"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（1）</w:t>
      </w:r>
      <w:r>
        <w:rPr>
          <w:rFonts w:hint="default" w:ascii="Times New Roman" w:hAnsi="Times New Roman" w:eastAsia="仿宋_GB2312" w:cs="Times New Roman"/>
          <w:color w:val="auto"/>
          <w:sz w:val="30"/>
          <w:szCs w:val="30"/>
          <w:highlight w:val="none"/>
          <w:u w:val="none"/>
          <w:shd w:val="clear" w:color="auto" w:fill="auto"/>
          <w:lang w:val="zh-CN" w:eastAsia="zh-CN"/>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江北机场正常的生产运行秩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zh-CN"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（2）</w:t>
      </w:r>
      <w:r>
        <w:rPr>
          <w:rFonts w:hint="default" w:ascii="Times New Roman" w:hAnsi="Times New Roman" w:eastAsia="仿宋_GB2312" w:cs="Times New Roman"/>
          <w:color w:val="auto"/>
          <w:sz w:val="30"/>
          <w:szCs w:val="30"/>
          <w:highlight w:val="none"/>
          <w:u w:val="none"/>
          <w:shd w:val="clear" w:color="auto" w:fill="auto"/>
          <w:lang w:val="zh-CN" w:eastAsia="zh-CN"/>
        </w:rPr>
        <w:t>施工期间人员、器材均由施工单位自行调配，人员和器材安全问题由乙方全权负责。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（3）</w:t>
      </w:r>
      <w:r>
        <w:rPr>
          <w:rFonts w:hint="default" w:ascii="Times New Roman" w:hAnsi="Times New Roman" w:eastAsia="仿宋_GB2312" w:cs="Times New Roman"/>
          <w:color w:val="auto"/>
          <w:sz w:val="30"/>
          <w:szCs w:val="30"/>
          <w:highlight w:val="none"/>
          <w:u w:val="none"/>
          <w:shd w:val="clear" w:color="auto" w:fill="auto"/>
          <w:lang w:val="zh-CN" w:eastAsia="zh-CN"/>
        </w:rPr>
        <w:t>乙方应自备车辆负责相关</w:t>
      </w:r>
      <w:r>
        <w:rPr>
          <w:rFonts w:hint="default" w:ascii="Times New Roman" w:hAnsi="Times New Roman" w:eastAsia="仿宋_GB2312" w:cs="Times New Roman"/>
          <w:color w:val="auto"/>
          <w:sz w:val="30"/>
          <w:szCs w:val="30"/>
          <w:highlight w:val="none"/>
          <w:u w:val="none"/>
          <w:shd w:val="clear" w:color="auto" w:fill="auto"/>
          <w:lang w:val="en-US" w:eastAsia="zh-CN"/>
        </w:rPr>
        <w:t>材料的运输及</w:t>
      </w:r>
      <w:r>
        <w:rPr>
          <w:rFonts w:hint="default" w:ascii="Times New Roman" w:hAnsi="Times New Roman" w:eastAsia="仿宋_GB2312" w:cs="Times New Roman"/>
          <w:color w:val="auto"/>
          <w:sz w:val="30"/>
          <w:szCs w:val="30"/>
          <w:highlight w:val="none"/>
          <w:u w:val="none"/>
          <w:shd w:val="clear" w:color="auto" w:fill="auto"/>
          <w:lang w:val="zh-CN" w:eastAsia="zh-CN"/>
        </w:rPr>
        <w:t>在飞行区内转运，</w:t>
      </w:r>
      <w:r>
        <w:rPr>
          <w:rFonts w:hint="default" w:ascii="Times New Roman" w:hAnsi="Times New Roman" w:eastAsia="仿宋_GB2312" w:cs="Times New Roman"/>
          <w:color w:val="auto"/>
          <w:sz w:val="30"/>
          <w:szCs w:val="30"/>
          <w:highlight w:val="none"/>
          <w:u w:val="none"/>
          <w:shd w:val="clear" w:color="auto" w:fill="auto"/>
          <w:lang w:val="en-US" w:eastAsia="zh-CN"/>
        </w:rPr>
        <w:t>负责现场施工后的垃圾处理及现场清洁。</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第九条  双方的权利与义务</w:t>
      </w:r>
      <w:bookmarkEnd w:id="12"/>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3" w:name="_Toc24707264"/>
      <w:r>
        <w:rPr>
          <w:rFonts w:hint="default" w:ascii="Times New Roman" w:hAnsi="Times New Roman" w:eastAsia="黑体" w:cs="Times New Roman"/>
          <w:color w:val="auto"/>
          <w:kern w:val="2"/>
          <w:sz w:val="30"/>
          <w:szCs w:val="24"/>
          <w:shd w:val="clear" w:color="auto" w:fill="FFFFFF"/>
          <w:lang w:val="en-US" w:eastAsia="zh-CN" w:bidi="ar-SA"/>
        </w:rPr>
        <w:t>9</w:t>
      </w:r>
      <w:r>
        <w:rPr>
          <w:rFonts w:hint="default" w:ascii="Times New Roman" w:hAnsi="Times New Roman" w:eastAsia="黑体" w:cs="Times New Roman"/>
          <w:color w:val="auto"/>
          <w:kern w:val="2"/>
          <w:sz w:val="30"/>
          <w:szCs w:val="24"/>
          <w:shd w:val="clear" w:color="auto" w:fill="FFFFFF"/>
          <w:lang w:val="zh-CN" w:eastAsia="zh-CN" w:bidi="ar-SA"/>
        </w:rPr>
        <w:t>.1甲方权责：</w:t>
      </w:r>
      <w:bookmarkEnd w:id="1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9.1.1甲方负责按照约定的付款方式向乙方支付承揽费用；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9.1.2对乙方实施监督，并有权对乙方提出意见和建议；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9.1.3 对乙方的承揽工作提供必要的、合理的协助工作；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9.1.4 审核乙方的工期顺延申请；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仿宋_GB2312" w:cs="Times New Roman"/>
          <w:color w:val="auto"/>
          <w:sz w:val="30"/>
          <w:szCs w:val="30"/>
          <w:highlight w:val="none"/>
          <w:u w:val="none"/>
          <w:shd w:val="clear" w:color="auto" w:fill="auto"/>
          <w:lang w:val="en-US" w:eastAsia="zh-CN"/>
        </w:rPr>
      </w:pPr>
      <w:r>
        <w:rPr>
          <w:rFonts w:hint="default" w:ascii="Times New Roman" w:hAnsi="Times New Roman" w:eastAsia="仿宋_GB2312" w:cs="Times New Roman"/>
          <w:color w:val="auto"/>
          <w:sz w:val="30"/>
          <w:szCs w:val="30"/>
          <w:highlight w:val="none"/>
          <w:u w:val="none"/>
          <w:shd w:val="clear" w:color="auto" w:fill="auto"/>
          <w:lang w:val="en-US" w:eastAsia="zh-CN"/>
        </w:rPr>
        <w:t>9.1.</w:t>
      </w:r>
      <w:r>
        <w:rPr>
          <w:rFonts w:hint="eastAsia" w:ascii="Times New Roman" w:hAnsi="Times New Roman" w:eastAsia="仿宋_GB2312" w:cs="Times New Roman"/>
          <w:color w:val="auto"/>
          <w:sz w:val="30"/>
          <w:szCs w:val="30"/>
          <w:highlight w:val="none"/>
          <w:u w:val="none"/>
          <w:shd w:val="clear" w:color="auto" w:fill="auto"/>
          <w:lang w:val="en-US" w:eastAsia="zh-CN"/>
        </w:rPr>
        <w:t>5</w:t>
      </w:r>
      <w:r>
        <w:rPr>
          <w:rFonts w:hint="default" w:ascii="Times New Roman" w:hAnsi="Times New Roman" w:eastAsia="仿宋_GB2312" w:cs="Times New Roman"/>
          <w:color w:val="auto"/>
          <w:sz w:val="30"/>
          <w:szCs w:val="30"/>
          <w:highlight w:val="none"/>
          <w:u w:val="none"/>
          <w:shd w:val="clear" w:color="auto" w:fill="auto"/>
          <w:lang w:val="en-US" w:eastAsia="zh-CN"/>
        </w:rPr>
        <w:t>甲方有权从履约保证金或未付费用中抵扣相当于违约金和滞纳金数额的款项。</w:t>
      </w:r>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4" w:name="_Toc24707265"/>
      <w:r>
        <w:rPr>
          <w:rFonts w:hint="default" w:ascii="Times New Roman" w:hAnsi="Times New Roman" w:eastAsia="黑体" w:cs="Times New Roman"/>
          <w:color w:val="auto"/>
          <w:kern w:val="2"/>
          <w:sz w:val="30"/>
          <w:szCs w:val="24"/>
          <w:shd w:val="clear" w:color="auto" w:fill="FFFFFF"/>
          <w:lang w:val="zh-CN" w:eastAsia="zh-CN" w:bidi="ar-SA"/>
        </w:rPr>
        <w:t>9.2乙方权责：</w:t>
      </w:r>
      <w:bookmarkEnd w:id="14"/>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9.2.2负责组织该项目的实施，并负责项目实施中的一切施工安全、第三方安全、人身安全和消防安全。</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9.2.3遵守有关安全规则，负责现场人员安全，排除现场危险隐患，提供安全设施。</w:t>
      </w:r>
    </w:p>
    <w:p>
      <w:pPr>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9.2.4 因天气原因、疫情防控原因或其它不可抗力等无法施工造成工期顺延的事项，乙方需在顺延情况发生后立即向甲方提出书面申请，说明具体原因和顺延天数</w:t>
      </w:r>
      <w:r>
        <w:rPr>
          <w:rFonts w:hint="eastAsia" w:ascii="Times New Roman" w:hAnsi="Times New Roman" w:eastAsia="仿宋_GB2312" w:cs="Times New Roman"/>
          <w:color w:val="auto"/>
          <w:kern w:val="2"/>
          <w:sz w:val="30"/>
          <w:szCs w:val="30"/>
          <w:shd w:val="clear" w:color="auto" w:fill="auto"/>
          <w:lang w:val="en-US" w:eastAsia="zh-CN" w:bidi="ar-SA"/>
        </w:rPr>
        <w:t>。</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en-US" w:eastAsia="zh-CN" w:bidi="ar-SA"/>
        </w:rPr>
        <w:t>按期完工，提出验收申请，并参与成果验收工作。</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6</w:t>
      </w:r>
      <w:r>
        <w:rPr>
          <w:rFonts w:hint="default" w:ascii="Times New Roman" w:hAnsi="Times New Roman" w:eastAsia="仿宋_GB2312" w:cs="Times New Roman"/>
          <w:color w:val="auto"/>
          <w:kern w:val="2"/>
          <w:sz w:val="30"/>
          <w:szCs w:val="30"/>
          <w:lang w:val="en-US" w:eastAsia="zh-CN" w:bidi="ar-S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5" w:name="_Toc24707266"/>
      <w:r>
        <w:rPr>
          <w:rFonts w:hint="default" w:ascii="Times New Roman" w:hAnsi="Times New Roman" w:eastAsia="黑体" w:cs="Times New Roman"/>
          <w:bCs/>
          <w:color w:val="auto"/>
          <w:kern w:val="2"/>
          <w:sz w:val="32"/>
          <w:szCs w:val="24"/>
          <w:shd w:val="clear" w:color="auto" w:fill="auto"/>
          <w:lang w:val="zh-CN" w:eastAsia="zh-CN" w:bidi="ar-SA"/>
        </w:rPr>
        <w:t>第十条  成果验收标准和方法</w:t>
      </w:r>
      <w:bookmarkEnd w:id="15"/>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项目完工后，由乙方向甲方提出验收申请，甲方组织相关人员进行验收，维修后的墙面及踢脚线符合项目验收要求，经双方确认，通过甲方的验收后即验收合格，验收标准如下：</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10.1 严格按照施工程序进行施工，完成所有待维修墙面和踢脚线的施工。</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10.2 维修的墙面需光滑、平整、干净，表面无起皮、松动、裂缝现象。</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10.3 踢脚线安装紧固、无松动，与原踢脚线对齐。</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10.4 施工现场建筑垃圾清理干净。</w:t>
      </w:r>
      <w:bookmarkStart w:id="16" w:name="_Toc24707267"/>
    </w:p>
    <w:p>
      <w:pPr>
        <w:spacing w:line="360" w:lineRule="auto"/>
        <w:ind w:firstLine="640" w:firstLineChars="200"/>
        <w:jc w:val="both"/>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第十一条  知识产权</w:t>
      </w:r>
      <w:bookmarkEnd w:id="16"/>
      <w:bookmarkStart w:id="17" w:name="_Toc24707268"/>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第十二条  违约责任</w:t>
      </w:r>
      <w:bookmarkEnd w:id="17"/>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12.1甲方未按本合同履约</w:t>
      </w:r>
      <w:r>
        <w:rPr>
          <w:rFonts w:hint="eastAsia" w:ascii="Times New Roman" w:hAnsi="Times New Roman" w:eastAsia="仿宋_GB2312" w:cs="Times New Roman"/>
          <w:color w:val="auto"/>
          <w:kern w:val="2"/>
          <w:sz w:val="30"/>
          <w:szCs w:val="30"/>
          <w:shd w:val="clear" w:color="auto" w:fill="auto"/>
          <w:lang w:val="en-US" w:eastAsia="zh-CN" w:bidi="ar-SA"/>
        </w:rPr>
        <w:t>或甲方其它原因</w:t>
      </w:r>
      <w:r>
        <w:rPr>
          <w:rFonts w:hint="default" w:ascii="Times New Roman" w:hAnsi="Times New Roman" w:eastAsia="仿宋_GB2312" w:cs="Times New Roman"/>
          <w:color w:val="auto"/>
          <w:kern w:val="2"/>
          <w:sz w:val="30"/>
          <w:szCs w:val="30"/>
          <w:shd w:val="clear" w:color="auto" w:fill="auto"/>
          <w:lang w:val="en-US" w:eastAsia="zh-CN" w:bidi="ar-SA"/>
        </w:rPr>
        <w:t>导致施工无法进行的，工期相应顺延。</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12.2.项目验收不合格，乙方应负责无偿修理或返工。因修理或返工而造成的逾期验收的，按12.3约定处理。</w:t>
      </w:r>
      <w:r>
        <w:rPr>
          <w:rFonts w:hint="default" w:ascii="Times New Roman" w:hAnsi="Times New Roman" w:eastAsia="仿宋_GB2312" w:cs="Times New Roman"/>
          <w:color w:val="auto"/>
          <w:kern w:val="2"/>
          <w:sz w:val="30"/>
          <w:szCs w:val="30"/>
          <w:shd w:val="clear" w:color="auto" w:fill="auto"/>
          <w:lang w:val="en-US" w:eastAsia="zh-CN" w:bidi="ar-SA"/>
        </w:rPr>
        <w:br w:type="textWrapping"/>
      </w:r>
      <w:r>
        <w:rPr>
          <w:rFonts w:hint="default" w:ascii="Times New Roman" w:hAnsi="Times New Roman" w:eastAsia="仿宋_GB2312" w:cs="Times New Roman"/>
          <w:color w:val="auto"/>
          <w:kern w:val="2"/>
          <w:sz w:val="30"/>
          <w:szCs w:val="30"/>
          <w:shd w:val="clear" w:color="auto" w:fill="auto"/>
          <w:lang w:val="en-US" w:eastAsia="zh-CN" w:bidi="ar-SA"/>
        </w:rPr>
        <w:t xml:space="preserve">    12.3乙方不能按合同规定的工期完工，每逾期1天，应偿付给甲方按合同总额的万分之五的逾期违约金。逾期超过10天的，甲方有权解除合同。</w:t>
      </w:r>
    </w:p>
    <w:p>
      <w:pPr>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8" w:name="_Toc24707269"/>
      <w:r>
        <w:rPr>
          <w:rFonts w:hint="default" w:ascii="Times New Roman" w:hAnsi="Times New Roman" w:eastAsia="黑体" w:cs="Times New Roman"/>
          <w:bCs/>
          <w:color w:val="auto"/>
          <w:kern w:val="2"/>
          <w:sz w:val="32"/>
          <w:szCs w:val="24"/>
          <w:lang w:val="zh-CN" w:eastAsia="zh-CN" w:bidi="ar-SA"/>
        </w:rPr>
        <w:t>第十三条  争议解决方式</w:t>
      </w:r>
      <w:bookmarkEnd w:id="18"/>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9" w:name="_Toc24707270"/>
      <w:r>
        <w:rPr>
          <w:rFonts w:hint="default" w:ascii="Times New Roman" w:hAnsi="Times New Roman" w:eastAsia="黑体" w:cs="Times New Roman"/>
          <w:bCs/>
          <w:color w:val="auto"/>
          <w:kern w:val="2"/>
          <w:sz w:val="32"/>
          <w:szCs w:val="24"/>
          <w:lang w:val="zh-CN" w:eastAsia="zh-CN" w:bidi="ar-SA"/>
        </w:rPr>
        <w:t>第十四条  通知与送达</w:t>
      </w:r>
      <w:bookmarkEnd w:id="19"/>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14.1</w:t>
      </w:r>
      <w:r>
        <w:rPr>
          <w:rFonts w:ascii="Times New Roman" w:hAnsi="Times New Roman" w:eastAsia="仿宋_GB2312" w:cs="Times New Roman"/>
          <w:color w:val="auto"/>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14.2</w:t>
      </w:r>
      <w:r>
        <w:rPr>
          <w:rFonts w:ascii="Times New Roman" w:hAnsi="Times New Roman" w:eastAsia="仿宋_GB2312" w:cs="Times New Roman"/>
          <w:color w:val="auto"/>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14.3</w:t>
      </w:r>
      <w:r>
        <w:rPr>
          <w:rFonts w:ascii="Times New Roman" w:hAnsi="Times New Roman" w:eastAsia="仿宋_GB2312" w:cs="Times New Roman"/>
          <w:color w:val="auto"/>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14.4</w:t>
      </w:r>
      <w:r>
        <w:rPr>
          <w:rFonts w:ascii="Times New Roman" w:hAnsi="Times New Roman" w:eastAsia="仿宋_GB2312" w:cs="Times New Roman"/>
          <w:color w:val="auto"/>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14.5</w:t>
      </w:r>
      <w:r>
        <w:rPr>
          <w:rFonts w:ascii="Times New Roman" w:hAnsi="Times New Roman" w:eastAsia="仿宋_GB2312" w:cs="Times New Roman"/>
          <w:color w:val="auto"/>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14.6</w:t>
      </w:r>
      <w:r>
        <w:rPr>
          <w:rFonts w:ascii="Times New Roman" w:hAnsi="Times New Roman" w:eastAsia="仿宋_GB2312" w:cs="Times New Roman"/>
          <w:color w:val="auto"/>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default" w:ascii="Times New Roman" w:hAnsi="Times New Roman" w:eastAsia="仿宋_GB2312" w:cs="Times New Roman"/>
          <w:color w:val="auto"/>
          <w:kern w:val="2"/>
          <w:sz w:val="30"/>
          <w:szCs w:val="30"/>
          <w:lang w:val="en-US" w:eastAsia="zh-CN" w:bidi="ar-SA"/>
        </w:rPr>
        <w:t>、投递人员</w:t>
      </w:r>
      <w:r>
        <w:rPr>
          <w:rFonts w:ascii="Times New Roman" w:hAnsi="Times New Roman" w:eastAsia="仿宋_GB2312" w:cs="Times New Roman"/>
          <w:color w:val="auto"/>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0" w:name="_Toc24707271"/>
      <w:r>
        <w:rPr>
          <w:rFonts w:hint="default" w:ascii="Times New Roman" w:hAnsi="Times New Roman" w:eastAsia="黑体" w:cs="Times New Roman"/>
          <w:bCs/>
          <w:color w:val="auto"/>
          <w:kern w:val="2"/>
          <w:sz w:val="32"/>
          <w:szCs w:val="24"/>
          <w:lang w:val="zh-CN" w:eastAsia="zh-CN" w:bidi="ar-SA"/>
        </w:rPr>
        <w:t>第十五条 不可抗力</w:t>
      </w:r>
      <w:bookmarkEnd w:id="20"/>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ascii="Times New Roman" w:hAnsi="Times New Roman" w:eastAsia="仿宋_GB2312" w:cs="Times New Roman"/>
          <w:color w:val="auto"/>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1" w:name="_Toc24707272"/>
      <w:r>
        <w:rPr>
          <w:rFonts w:hint="default" w:ascii="Times New Roman" w:hAnsi="Times New Roman" w:eastAsia="黑体" w:cs="Times New Roman"/>
          <w:bCs/>
          <w:color w:val="auto"/>
          <w:kern w:val="2"/>
          <w:sz w:val="32"/>
          <w:szCs w:val="24"/>
          <w:lang w:val="zh-CN" w:eastAsia="zh-CN" w:bidi="ar-SA"/>
        </w:rPr>
        <w:t>第十六条  补充协议</w:t>
      </w:r>
      <w:bookmarkEnd w:id="21"/>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2" w:name="_Toc24707273"/>
      <w:r>
        <w:rPr>
          <w:rFonts w:hint="default" w:ascii="Times New Roman" w:hAnsi="Times New Roman" w:eastAsia="黑体" w:cs="Times New Roman"/>
          <w:bCs/>
          <w:color w:val="auto"/>
          <w:kern w:val="2"/>
          <w:sz w:val="32"/>
          <w:szCs w:val="24"/>
          <w:lang w:val="zh-CN" w:eastAsia="zh-CN" w:bidi="ar-SA"/>
        </w:rPr>
        <w:t xml:space="preserve">第十七条  </w:t>
      </w:r>
      <w:r>
        <w:rPr>
          <w:rFonts w:ascii="Times New Roman" w:hAnsi="Times New Roman" w:eastAsia="黑体" w:cs="Times New Roman"/>
          <w:bCs/>
          <w:color w:val="auto"/>
          <w:kern w:val="2"/>
          <w:sz w:val="32"/>
          <w:szCs w:val="24"/>
          <w:lang w:val="zh-CN" w:eastAsia="zh-CN" w:bidi="ar-SA"/>
        </w:rPr>
        <w:t>保密条款</w:t>
      </w:r>
      <w:bookmarkEnd w:id="22"/>
    </w:p>
    <w:p>
      <w:pPr>
        <w:widowControl w:val="0"/>
        <w:spacing w:line="360" w:lineRule="auto"/>
        <w:ind w:firstLine="600" w:firstLineChars="200"/>
        <w:jc w:val="both"/>
        <w:rPr>
          <w:rFonts w:ascii="Times New Roman" w:hAnsi="Times New Roman" w:eastAsia="仿宋" w:cs="Times New Roman"/>
          <w:color w:val="auto"/>
          <w:kern w:val="2"/>
          <w:sz w:val="24"/>
          <w:szCs w:val="24"/>
          <w:lang w:val="en-US" w:eastAsia="zh-CN" w:bidi="ar-SA"/>
        </w:rPr>
      </w:pPr>
      <w:r>
        <w:rPr>
          <w:rFonts w:ascii="Times New Roman" w:hAnsi="Times New Roman" w:eastAsia="仿宋_GB2312" w:cs="Times New Roman"/>
          <w:color w:val="auto"/>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23" w:name="_Toc24707274"/>
      <w:r>
        <w:rPr>
          <w:rFonts w:hint="default" w:ascii="Times New Roman" w:hAnsi="Times New Roman" w:eastAsia="黑体" w:cs="Times New Roman"/>
          <w:bCs/>
          <w:color w:val="auto"/>
          <w:kern w:val="2"/>
          <w:sz w:val="32"/>
          <w:szCs w:val="24"/>
          <w:shd w:val="clear" w:color="auto" w:fill="auto"/>
          <w:lang w:val="zh-CN" w:eastAsia="zh-CN" w:bidi="ar-SA"/>
        </w:rPr>
        <w:t>第十八条  其他</w:t>
      </w:r>
      <w:bookmarkEnd w:id="23"/>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18.2本合同一式</w:t>
      </w:r>
      <w:r>
        <w:rPr>
          <w:rFonts w:hint="default" w:ascii="Times New Roman" w:hAnsi="Times New Roman" w:eastAsia="仿宋_GB2312" w:cs="Times New Roman"/>
          <w:color w:val="auto"/>
          <w:kern w:val="2"/>
          <w:sz w:val="30"/>
          <w:szCs w:val="30"/>
          <w:u w:val="single"/>
          <w:lang w:val="en-US" w:eastAsia="zh-CN" w:bidi="ar-SA"/>
        </w:rPr>
        <w:t xml:space="preserve"> 7 </w:t>
      </w:r>
      <w:r>
        <w:rPr>
          <w:rFonts w:hint="default" w:ascii="Times New Roman" w:hAnsi="Times New Roman" w:eastAsia="仿宋_GB2312" w:cs="Times New Roman"/>
          <w:color w:val="auto"/>
          <w:kern w:val="2"/>
          <w:sz w:val="30"/>
          <w:szCs w:val="30"/>
          <w:lang w:val="en-US" w:eastAsia="zh-CN" w:bidi="ar-SA"/>
        </w:rPr>
        <w:t>份，正本</w:t>
      </w:r>
      <w:r>
        <w:rPr>
          <w:rFonts w:hint="default" w:ascii="Times New Roman" w:hAnsi="Times New Roman" w:eastAsia="仿宋_GB2312" w:cs="Times New Roman"/>
          <w:color w:val="auto"/>
          <w:kern w:val="2"/>
          <w:sz w:val="30"/>
          <w:szCs w:val="30"/>
          <w:u w:val="single"/>
          <w:lang w:val="en-US" w:eastAsia="zh-CN" w:bidi="ar-SA"/>
        </w:rPr>
        <w:t xml:space="preserve"> 2</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份，由甲乙双方各执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份，副本</w:t>
      </w:r>
      <w:r>
        <w:rPr>
          <w:rFonts w:hint="default" w:ascii="Times New Roman" w:hAnsi="Times New Roman" w:eastAsia="仿宋_GB2312" w:cs="Times New Roman"/>
          <w:color w:val="auto"/>
          <w:kern w:val="2"/>
          <w:sz w:val="30"/>
          <w:szCs w:val="30"/>
          <w:u w:val="single"/>
          <w:lang w:val="en-US" w:eastAsia="zh-CN" w:bidi="ar-SA"/>
        </w:rPr>
        <w:t xml:space="preserve"> 5</w:t>
      </w:r>
      <w:r>
        <w:rPr>
          <w:rFonts w:hint="default" w:ascii="Times New Roman" w:hAnsi="Times New Roman" w:eastAsia="仿宋_GB2312" w:cs="Times New Roman"/>
          <w:color w:val="auto"/>
          <w:kern w:val="2"/>
          <w:sz w:val="30"/>
          <w:szCs w:val="30"/>
          <w:lang w:val="en-US" w:eastAsia="zh-CN" w:bidi="ar-SA"/>
        </w:rPr>
        <w:t>份，由甲方执</w:t>
      </w:r>
      <w:r>
        <w:rPr>
          <w:rFonts w:hint="default" w:ascii="Times New Roman" w:hAnsi="Times New Roman" w:eastAsia="仿宋_GB2312" w:cs="Times New Roman"/>
          <w:color w:val="auto"/>
          <w:kern w:val="2"/>
          <w:sz w:val="30"/>
          <w:szCs w:val="30"/>
          <w:u w:val="single"/>
          <w:lang w:val="en-US" w:eastAsia="zh-CN" w:bidi="ar-SA"/>
        </w:rPr>
        <w:t xml:space="preserve"> 4</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份，乙方执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份，正副本均具同等法律效力。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（以下无正文）</w:t>
      </w: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widowControl w:val="0"/>
              <w:spacing w:line="360" w:lineRule="auto"/>
              <w:jc w:val="both"/>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甲方：（盖章）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sz w:val="30"/>
                <w:szCs w:val="30"/>
                <w:lang w:eastAsia="zh-CN"/>
              </w:rPr>
              <w:t>重庆江北国际机场助航灯光部</w:t>
            </w:r>
            <w:r>
              <w:rPr>
                <w:rFonts w:ascii="Times New Roman" w:hAnsi="Times New Roman" w:eastAsia="仿宋_GB2312" w:cs="Times New Roman"/>
                <w:color w:val="auto"/>
                <w:sz w:val="30"/>
                <w:szCs w:val="30"/>
              </w:rPr>
              <w:t xml:space="preserve">                            </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联系人：</w:t>
            </w:r>
            <w:r>
              <w:rPr>
                <w:rFonts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eastAsia="zh-CN"/>
              </w:rPr>
              <w:t>刘映杉</w:t>
            </w:r>
            <w:r>
              <w:rPr>
                <w:rFonts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sz w:val="30"/>
                <w:szCs w:val="30"/>
                <w:lang w:val="en-US" w:eastAsia="zh-CN"/>
              </w:rPr>
              <w:t>67153195</w:t>
            </w:r>
          </w:p>
          <w:p>
            <w:pPr>
              <w:spacing w:line="360" w:lineRule="auto"/>
              <w:rPr>
                <w:rFonts w:hint="default"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sz w:val="30"/>
                <w:szCs w:val="30"/>
              </w:rPr>
              <w:t>中国建设银行股份有限公司重庆渝北机场支行</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ascii="Times New Roman" w:hAnsi="Times New Roman" w:eastAsia="仿宋_GB2312" w:cs="Times New Roman"/>
                <w:color w:val="auto"/>
                <w:sz w:val="30"/>
                <w:szCs w:val="30"/>
              </w:rPr>
              <w:t xml:space="preserve">  号：</w:t>
            </w:r>
            <w:r>
              <w:rPr>
                <w:rFonts w:hint="default" w:ascii="Times New Roman" w:hAnsi="Times New Roman" w:eastAsia="仿宋_GB2312" w:cs="Times New Roman"/>
                <w:color w:val="auto"/>
                <w:sz w:val="30"/>
                <w:szCs w:val="30"/>
              </w:rPr>
              <w:t>5005010838000000 0060</w:t>
            </w:r>
          </w:p>
          <w:p>
            <w:pPr>
              <w:spacing w:line="360" w:lineRule="auto"/>
              <w:rPr>
                <w:rFonts w:hint="default" w:ascii="Times New Roman" w:hAnsi="Times New Roman" w:eastAsia="仿宋_GB2312" w:cs="Times New Roman"/>
                <w:color w:val="auto"/>
                <w:sz w:val="30"/>
                <w:szCs w:val="30"/>
              </w:rPr>
            </w:pPr>
          </w:p>
          <w:p>
            <w:pPr>
              <w:spacing w:line="360" w:lineRule="auto"/>
              <w:rPr>
                <w:rFonts w:hint="default" w:ascii="Times New Roman" w:hAnsi="Times New Roman" w:eastAsia="仿宋_GB2312" w:cs="Times New Roman"/>
                <w:color w:val="auto"/>
                <w:sz w:val="30"/>
                <w:szCs w:val="30"/>
                <w:lang w:val="zh-CN"/>
              </w:rPr>
            </w:pPr>
          </w:p>
        </w:tc>
        <w:tc>
          <w:tcPr>
            <w:tcW w:w="4228" w:type="dxa"/>
            <w:vAlign w:val="center"/>
          </w:tcPr>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乙方：（盖章）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邮箱：</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5100" w:hanging="5100" w:hangingChars="17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联系人：</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1500" w:hanging="1500" w:hangingChars="5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账号：</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p>
          <w:p>
            <w:pPr>
              <w:spacing w:line="360" w:lineRule="auto"/>
              <w:rPr>
                <w:rFonts w:ascii="Times New Roman" w:hAnsi="Times New Roman" w:eastAsia="仿宋" w:cs="Times New Roman"/>
                <w:color w:val="auto"/>
                <w:sz w:val="24"/>
              </w:rPr>
            </w:pPr>
          </w:p>
        </w:tc>
      </w:tr>
    </w:tbl>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合同签订时间：</w:t>
      </w:r>
    </w:p>
    <w:p>
      <w:pPr>
        <w:snapToGrid/>
        <w:spacing w:line="360" w:lineRule="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30"/>
          <w:szCs w:val="30"/>
          <w:shd w:val="clear" w:color="auto" w:fill="auto"/>
          <w:lang w:val="en-US" w:eastAsia="zh-CN" w:bidi="ar-SA"/>
        </w:rPr>
        <w:t>合同签订地点：</w:t>
      </w:r>
      <w:r>
        <w:rPr>
          <w:rFonts w:hint="default" w:ascii="Times New Roman" w:hAnsi="Times New Roman" w:eastAsia="仿宋_GB2312" w:cs="Times New Roman"/>
          <w:b/>
          <w:bCs/>
          <w:color w:val="auto"/>
          <w:kern w:val="2"/>
          <w:sz w:val="30"/>
          <w:szCs w:val="30"/>
          <w:lang w:val="en-US" w:eastAsia="zh-CN" w:bidi="ar-SA"/>
        </w:rPr>
        <w:t>重庆江北国际机场有限公司</w:t>
      </w:r>
    </w:p>
    <w:p>
      <w:pPr>
        <w:pStyle w:val="3"/>
        <w:rPr>
          <w:rFonts w:ascii="Times New Roman" w:cs="Times New Roman"/>
          <w:b/>
          <w:bCs/>
          <w:color w:val="auto"/>
        </w:rPr>
      </w:pPr>
    </w:p>
    <w:p>
      <w:pPr>
        <w:rPr>
          <w:rFonts w:hint="default" w:ascii="Times New Roman" w:hAnsi="Times New Roman" w:cs="Times New Roman"/>
          <w:color w:val="auto"/>
          <w:lang w:val="en-US" w:eastAsia="zh-CN"/>
        </w:rPr>
        <w:sectPr>
          <w:headerReference r:id="rId5" w:type="default"/>
          <w:pgSz w:w="12240" w:h="15840"/>
          <w:pgMar w:top="1440" w:right="1440" w:bottom="1440" w:left="1440" w:header="720" w:footer="720" w:gutter="0"/>
          <w:cols w:space="720" w:num="1"/>
          <w:titlePg/>
        </w:sectPr>
      </w:pPr>
    </w:p>
    <w:sdt>
      <w:sdtPr>
        <w:rPr>
          <w:rFonts w:ascii="Times New Roman" w:hAnsi="Times New Roman" w:cs="Times New Roman" w:eastAsiaTheme="minorEastAsia"/>
          <w:color w:val="auto"/>
          <w:kern w:val="2"/>
          <w:sz w:val="22"/>
          <w:szCs w:val="22"/>
          <w:lang w:val="zh-CN" w:eastAsia="en-US"/>
        </w:rPr>
        <w:id w:val="-2010669285"/>
        <w:docPartObj>
          <w:docPartGallery w:val="Table of Contents"/>
          <w:docPartUnique/>
        </w:docPartObj>
      </w:sdtPr>
      <w:sdtEndPr>
        <w:rPr>
          <w:rFonts w:ascii="Times New Roman" w:hAnsi="Times New Roman" w:cs="Times New Roman" w:eastAsiaTheme="minorEastAsia"/>
          <w:color w:val="auto"/>
          <w:kern w:val="2"/>
          <w:sz w:val="22"/>
          <w:szCs w:val="22"/>
          <w:lang w:val="zh-CN" w:eastAsia="en-US"/>
        </w:rPr>
      </w:sdtEndPr>
      <w:sdtContent>
        <w:p>
          <w:pPr>
            <w:snapToGrid w:val="0"/>
            <w:spacing w:line="360" w:lineRule="auto"/>
            <w:jc w:val="left"/>
            <w:rPr>
              <w:rFonts w:ascii="Times New Roman" w:hAnsi="Times New Roman" w:eastAsia="仿宋_GB2312" w:cs="Times New Roman"/>
              <w:color w:val="auto"/>
              <w:sz w:val="21"/>
              <w:szCs w:val="21"/>
            </w:rPr>
          </w:pPr>
          <w:r>
            <w:rPr>
              <w:rFonts w:hint="default" w:ascii="Times New Roman" w:hAnsi="Times New Roman" w:eastAsia="仿宋" w:cs="Times New Roman"/>
              <w:b/>
              <w:bCs/>
              <w:color w:val="auto"/>
              <w:sz w:val="28"/>
              <w:szCs w:val="28"/>
              <w:lang w:eastAsia="zh-CN"/>
            </w:rPr>
            <w:t>响应文件格式</w:t>
          </w:r>
          <w:r>
            <w:rPr>
              <w:rFonts w:hint="default" w:ascii="Times New Roman" w:hAnsi="Times New Roman" w:eastAsia="仿宋" w:cs="Times New Roman"/>
              <w:b/>
              <w:bCs/>
              <w:color w:val="auto"/>
              <w:sz w:val="28"/>
              <w:szCs w:val="28"/>
            </w:rPr>
            <w:t>：</w:t>
          </w:r>
        </w:p>
        <w:p>
          <w:pPr>
            <w:pStyle w:val="6"/>
            <w:tabs>
              <w:tab w:val="right" w:leader="dot" w:pos="9350"/>
            </w:tabs>
            <w:rPr>
              <w:color w:val="auto"/>
            </w:rPr>
          </w:pPr>
        </w:p>
      </w:sdtContent>
    </w:sdt>
    <w:p>
      <w:pPr>
        <w:jc w:val="center"/>
        <w:rPr>
          <w:rFonts w:hint="eastAsia" w:ascii="Times New Roman" w:hAnsi="Times New Roman" w:eastAsia="仿宋"/>
          <w:b/>
          <w:color w:val="auto"/>
          <w:sz w:val="32"/>
          <w:szCs w:val="32"/>
        </w:rPr>
      </w:pPr>
      <w:r>
        <w:rPr>
          <w:rFonts w:hint="default" w:ascii="Times New Roman" w:hAnsi="Times New Roman" w:eastAsia="仿宋"/>
          <w:b/>
          <w:color w:val="auto"/>
          <w:sz w:val="32"/>
          <w:szCs w:val="32"/>
          <w:lang w:eastAsia="zh-CN"/>
        </w:rPr>
        <w:t>（一）</w:t>
      </w:r>
      <w:r>
        <w:rPr>
          <w:rFonts w:hint="default" w:ascii="Times New Roman" w:hAnsi="Times New Roman" w:eastAsia="仿宋"/>
          <w:b/>
          <w:color w:val="auto"/>
          <w:sz w:val="32"/>
          <w:szCs w:val="32"/>
        </w:rPr>
        <w:t>报价函</w:t>
      </w:r>
      <w:r>
        <w:rPr>
          <w:rFonts w:hint="eastAsia" w:ascii="Times New Roman" w:hAnsi="Times New Roman" w:eastAsia="仿宋" w:cs="Times New Roman"/>
          <w:b/>
          <w:color w:val="auto"/>
          <w:sz w:val="32"/>
          <w:szCs w:val="32"/>
          <w:lang w:eastAsia="zh-CN"/>
        </w:rPr>
        <w:t>及声明</w:t>
      </w:r>
    </w:p>
    <w:p>
      <w:pPr>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重庆江北国际机场</w:t>
      </w:r>
      <w:r>
        <w:rPr>
          <w:rFonts w:hint="default" w:ascii="Times New Roman" w:hAnsi="Times New Roman"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w:t>
      </w:r>
      <w:r>
        <w:rPr>
          <w:rFonts w:hint="default" w:ascii="Times New Roman" w:hAnsi="Times New Roman" w:eastAsia="仿宋"/>
          <w:color w:val="auto"/>
          <w:sz w:val="28"/>
          <w:szCs w:val="28"/>
        </w:rPr>
        <w:t>．我方已仔细研究了</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（项目名称）</w:t>
      </w:r>
      <w:r>
        <w:rPr>
          <w:rFonts w:hint="default" w:ascii="Times New Roman" w:hAnsi="Times New Roman" w:eastAsia="仿宋"/>
          <w:color w:val="auto"/>
          <w:sz w:val="28"/>
          <w:szCs w:val="28"/>
        </w:rPr>
        <w:t>项目比选文件的全部内容，愿意以人民币</w:t>
      </w:r>
      <w:r>
        <w:rPr>
          <w:rFonts w:hint="default" w:ascii="Times New Roman" w:hAnsi="Times New Roman" w:eastAsia="仿宋"/>
          <w:color w:val="auto"/>
          <w:sz w:val="28"/>
          <w:szCs w:val="28"/>
          <w:u w:val="single"/>
        </w:rPr>
        <w:t xml:space="preserve">（大写）     </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元（</w:t>
      </w:r>
      <w:r>
        <w:rPr>
          <w:rFonts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w:t>
      </w:r>
      <w:r>
        <w:rPr>
          <w:rFonts w:hint="default" w:ascii="Times New Roman" w:hAnsi="Times New Roman" w:eastAsia="仿宋"/>
          <w:b/>
          <w:bCs/>
          <w:color w:val="auto"/>
          <w:sz w:val="28"/>
          <w:szCs w:val="28"/>
        </w:rPr>
        <w:t>不含增值税</w:t>
      </w:r>
      <w:r>
        <w:rPr>
          <w:rFonts w:hint="default" w:ascii="Times New Roman" w:hAnsi="Times New Roman" w:eastAsia="仿宋"/>
          <w:color w:val="auto"/>
          <w:sz w:val="28"/>
          <w:szCs w:val="28"/>
        </w:rPr>
        <w:t>的总报价，</w:t>
      </w:r>
      <w:r>
        <w:rPr>
          <w:rFonts w:hint="default" w:ascii="Times New Roman" w:hAnsi="Times New Roman" w:eastAsia="仿宋_GB2312"/>
          <w:color w:val="auto"/>
          <w:sz w:val="28"/>
          <w:szCs w:val="28"/>
        </w:rPr>
        <w:t>增值税税率</w:t>
      </w:r>
      <w:r>
        <w:rPr>
          <w:rFonts w:hint="default" w:ascii="Times New Roman" w:hAnsi="Times New Roman" w:eastAsia="仿宋_GB2312"/>
          <w:color w:val="auto"/>
          <w:sz w:val="28"/>
          <w:szCs w:val="28"/>
          <w:u w:val="single"/>
        </w:rPr>
        <w:t xml:space="preserve">      %</w:t>
      </w:r>
      <w:r>
        <w:rPr>
          <w:rFonts w:hint="default" w:ascii="Times New Roman" w:hAnsi="Times New Roman" w:eastAsia="仿宋_GB2312"/>
          <w:color w:val="auto"/>
          <w:sz w:val="28"/>
          <w:szCs w:val="28"/>
        </w:rPr>
        <w:t>，</w:t>
      </w:r>
      <w:r>
        <w:rPr>
          <w:rFonts w:hint="default" w:ascii="Times New Roman" w:hAnsi="Times New Roman" w:eastAsia="仿宋"/>
          <w:color w:val="auto"/>
          <w:sz w:val="28"/>
          <w:szCs w:val="28"/>
        </w:rPr>
        <w:t>工期</w:t>
      </w:r>
      <w:r>
        <w:rPr>
          <w:rFonts w:ascii="Times New Roman" w:hAnsi="Times New Roman" w:eastAsia="仿宋"/>
          <w:color w:val="auto"/>
          <w:sz w:val="28"/>
          <w:szCs w:val="28"/>
          <w:u w:val="single"/>
        </w:rPr>
        <w:tab/>
      </w:r>
      <w:r>
        <w:rPr>
          <w:rFonts w:hint="default" w:ascii="Times New Roman" w:hAnsi="Times New Roman"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2</w:t>
      </w:r>
      <w:r>
        <w:rPr>
          <w:rFonts w:hint="default" w:ascii="Times New Roman" w:hAnsi="Times New Roman"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3</w:t>
      </w:r>
      <w:r>
        <w:rPr>
          <w:rFonts w:hint="default" w:ascii="Times New Roman" w:hAnsi="Times New Roman" w:eastAsia="仿宋"/>
          <w:color w:val="auto"/>
          <w:sz w:val="28"/>
          <w:szCs w:val="28"/>
        </w:rPr>
        <w:t>．如我方成交：</w:t>
      </w:r>
    </w:p>
    <w:p>
      <w:pPr>
        <w:autoSpaceDE w:val="0"/>
        <w:autoSpaceDN w:val="0"/>
        <w:adjustRightInd w:val="0"/>
        <w:ind w:right="-8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1</w:t>
      </w:r>
      <w:r>
        <w:rPr>
          <w:rFonts w:hint="default" w:ascii="Times New Roman" w:hAnsi="Times New Roman"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2</w:t>
      </w:r>
      <w:r>
        <w:rPr>
          <w:rFonts w:hint="default" w:ascii="Times New Roman" w:hAnsi="Times New Roman"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3</w:t>
      </w:r>
      <w:r>
        <w:rPr>
          <w:rFonts w:hint="default" w:ascii="Times New Roman" w:hAnsi="Times New Roman" w:eastAsia="仿宋"/>
          <w:color w:val="auto"/>
          <w:sz w:val="28"/>
          <w:szCs w:val="28"/>
        </w:rPr>
        <w:t>）我方承诺在合同约定的期限内完成并移交全部合同项目和成果。</w:t>
      </w:r>
    </w:p>
    <w:p>
      <w:pPr>
        <w:autoSpaceDE w:val="0"/>
        <w:autoSpaceDN w:val="0"/>
        <w:adjustRightInd w:val="0"/>
        <w:ind w:right="-80" w:firstLine="560" w:firstLineChars="200"/>
        <w:jc w:val="left"/>
        <w:rPr>
          <w:rFonts w:hint="default" w:eastAsia="仿宋"/>
          <w:color w:val="auto"/>
          <w:sz w:val="28"/>
          <w:szCs w:val="28"/>
          <w:lang w:val="en-US" w:eastAsia="zh-CN"/>
        </w:rPr>
      </w:pP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4</w:t>
      </w: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4</w:t>
      </w:r>
      <w:r>
        <w:rPr>
          <w:rFonts w:hint="default" w:ascii="Times New Roman" w:hAnsi="Times New Roman"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5</w:t>
      </w:r>
      <w:r>
        <w:rPr>
          <w:rFonts w:hint="default" w:ascii="Times New Roman" w:hAnsi="Times New Roman"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比选响应人</w:t>
      </w:r>
      <w:r>
        <w:rPr>
          <w:rFonts w:hint="default" w:ascii="Times New Roman" w:hAnsi="Times New Roman" w:eastAsia="仿宋"/>
          <w:color w:val="auto"/>
          <w:sz w:val="28"/>
          <w:szCs w:val="28"/>
        </w:rPr>
        <w:t>：</w:t>
      </w:r>
      <w:r>
        <w:rPr>
          <w:rFonts w:hint="default" w:ascii="Times New Roman" w:hAnsi="Times New Roman"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法定代表人或其委托代理人</w:t>
      </w:r>
      <w:r>
        <w:rPr>
          <w:rFonts w:hint="default"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网址</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电话</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传真：</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rPr>
        <w:t>邮政编码：</w:t>
      </w:r>
      <w:r>
        <w:rPr>
          <w:rFonts w:hint="default"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pStyle w:val="3"/>
        <w:rPr>
          <w:rFonts w:ascii="Times New Roman"/>
          <w:color w:val="auto"/>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jc w:val="center"/>
        <w:rPr>
          <w:rFonts w:hint="default" w:ascii="Times New Roman" w:hAnsi="Times New Roman" w:eastAsia="仿宋"/>
          <w:b/>
          <w:color w:val="auto"/>
          <w:sz w:val="28"/>
          <w:szCs w:val="28"/>
          <w:lang w:eastAsia="zh-CN"/>
        </w:rPr>
      </w:pP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（二）</w:t>
      </w:r>
      <w:r>
        <w:rPr>
          <w:rFonts w:hint="default" w:ascii="Times New Roman" w:hAnsi="Times New Roman" w:eastAsia="仿宋"/>
          <w:b/>
          <w:color w:val="auto"/>
          <w:sz w:val="28"/>
          <w:szCs w:val="28"/>
        </w:rPr>
        <w:t>法定代表人身份证明</w:t>
      </w:r>
    </w:p>
    <w:p>
      <w:pPr>
        <w:rPr>
          <w:rFonts w:ascii="Times New Roman" w:hAnsi="Times New Roman" w:eastAsia="仿宋"/>
          <w:color w:val="auto"/>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月</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性别</w:t>
      </w:r>
      <w:r>
        <w:rPr>
          <w:rFonts w:hint="default"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职务：</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rPr>
        <w:t>（</w:t>
      </w: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w:t>
      </w:r>
      <w:r>
        <w:rPr>
          <w:rFonts w:hint="default" w:ascii="Times New Roman" w:hAnsi="Times New Roman" w:eastAsia="仿宋"/>
          <w:color w:val="auto"/>
          <w:kern w:val="0"/>
          <w:sz w:val="28"/>
          <w:szCs w:val="28"/>
        </w:rPr>
        <w:t>盖单位公章）</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rPr>
      </w:pP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月</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日</w:t>
      </w:r>
    </w:p>
    <w:p>
      <w:pPr>
        <w:rPr>
          <w:rFonts w:ascii="Times New Roman" w:hAnsi="Times New Roman" w:eastAsia="仿宋"/>
          <w:b/>
          <w:bCs/>
          <w:color w:val="auto"/>
          <w:sz w:val="28"/>
          <w:szCs w:val="28"/>
        </w:rPr>
      </w:pPr>
      <w:r>
        <w:rPr>
          <w:rFonts w:hint="default" w:ascii="Times New Roman" w:hAnsi="Times New Roman" w:eastAsia="仿宋"/>
          <w:b/>
          <w:bCs/>
          <w:color w:val="auto"/>
          <w:kern w:val="0"/>
          <w:sz w:val="28"/>
          <w:szCs w:val="28"/>
        </w:rPr>
        <w:t>附法定代表人身份证复印件</w:t>
      </w:r>
    </w:p>
    <w:p>
      <w:pPr>
        <w:snapToGrid w:val="0"/>
        <w:spacing w:line="360" w:lineRule="auto"/>
        <w:rPr>
          <w:rFonts w:ascii="Times New Roman" w:hAnsi="Times New Roman" w:eastAsia="仿宋"/>
          <w:b/>
          <w:bCs/>
          <w:color w:val="auto"/>
          <w:sz w:val="28"/>
          <w:szCs w:val="28"/>
        </w:rPr>
      </w:pPr>
    </w:p>
    <w:p>
      <w:pPr>
        <w:jc w:val="both"/>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br w:type="page"/>
      </w: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（三）</w:t>
      </w:r>
      <w:r>
        <w:rPr>
          <w:rFonts w:hint="default" w:ascii="Times New Roman" w:hAnsi="Times New Roman" w:eastAsia="仿宋"/>
          <w:b/>
          <w:color w:val="auto"/>
          <w:sz w:val="28"/>
          <w:szCs w:val="28"/>
        </w:rPr>
        <w:t>法定代表人授权书</w:t>
      </w:r>
    </w:p>
    <w:p>
      <w:pPr>
        <w:ind w:right="-694"/>
        <w:rPr>
          <w:rFonts w:ascii="Times New Roman" w:hAnsi="Times New Roman" w:eastAsia="仿宋"/>
          <w:color w:val="auto"/>
          <w:sz w:val="28"/>
          <w:szCs w:val="28"/>
        </w:rPr>
      </w:pPr>
    </w:p>
    <w:p>
      <w:pPr>
        <w:spacing w:line="480" w:lineRule="auto"/>
        <w:ind w:firstLine="700" w:firstLineChars="250"/>
        <w:rPr>
          <w:rFonts w:ascii="Times New Roman" w:hAnsi="Times New Roman" w:eastAsia="仿宋"/>
          <w:color w:val="auto"/>
          <w:sz w:val="28"/>
          <w:szCs w:val="28"/>
        </w:rPr>
      </w:pPr>
      <w:r>
        <w:rPr>
          <w:rFonts w:hint="default" w:ascii="Times New Roman" w:hAnsi="Times New Roman" w:eastAsia="仿宋"/>
          <w:color w:val="auto"/>
          <w:sz w:val="28"/>
          <w:szCs w:val="28"/>
        </w:rPr>
        <w:t>本授权书申明</w:t>
      </w:r>
      <w:r>
        <w:rPr>
          <w:rFonts w:ascii="Times New Roman" w:hAnsi="Times New Roman" w:eastAsia="仿宋"/>
          <w:color w:val="auto"/>
          <w:sz w:val="28"/>
          <w:szCs w:val="28"/>
        </w:rPr>
        <w:t>___________________________</w:t>
      </w:r>
      <w:r>
        <w:rPr>
          <w:rFonts w:hint="default" w:ascii="Times New Roman" w:hAnsi="Times New Roman" w:eastAsia="仿宋"/>
          <w:color w:val="auto"/>
          <w:sz w:val="28"/>
          <w:szCs w:val="28"/>
        </w:rPr>
        <w:t>（公司注册地点）</w:t>
      </w:r>
      <w:r>
        <w:rPr>
          <w:rFonts w:ascii="Times New Roman" w:hAnsi="Times New Roman" w:eastAsia="仿宋"/>
          <w:color w:val="auto"/>
          <w:sz w:val="28"/>
          <w:szCs w:val="28"/>
        </w:rPr>
        <w:t>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法定代表人</w:t>
      </w:r>
      <w:r>
        <w:rPr>
          <w:rFonts w:ascii="Times New Roman" w:hAnsi="Times New Roman" w:eastAsia="仿宋"/>
          <w:color w:val="auto"/>
          <w:sz w:val="28"/>
          <w:szCs w:val="28"/>
        </w:rPr>
        <w:t>)</w:t>
      </w:r>
      <w:r>
        <w:rPr>
          <w:rFonts w:hint="default" w:ascii="Times New Roman" w:hAnsi="Times New Roman" w:eastAsia="仿宋"/>
          <w:color w:val="auto"/>
          <w:sz w:val="28"/>
          <w:szCs w:val="28"/>
        </w:rPr>
        <w:t>授权本公司</w:t>
      </w:r>
      <w:r>
        <w:rPr>
          <w:rFonts w:ascii="Times New Roman" w:hAnsi="Times New Roman" w:eastAsia="仿宋"/>
          <w:color w:val="auto"/>
          <w:sz w:val="28"/>
          <w:szCs w:val="28"/>
        </w:rPr>
        <w:t>_________________(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姓名</w:t>
      </w:r>
      <w:r>
        <w:rPr>
          <w:rFonts w:ascii="Times New Roman" w:hAnsi="Times New Roman" w:eastAsia="仿宋"/>
          <w:color w:val="auto"/>
          <w:sz w:val="28"/>
          <w:szCs w:val="28"/>
        </w:rPr>
        <w:t>)</w:t>
      </w:r>
      <w:r>
        <w:rPr>
          <w:rFonts w:hint="default" w:ascii="Times New Roman" w:hAnsi="Times New Roman"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比选响应单位：</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（盖章）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授权人：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被授权人代理人：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日期：</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spacing w:line="480" w:lineRule="auto"/>
        <w:rPr>
          <w:rFonts w:ascii="Times New Roman" w:hAnsi="Times New Roman" w:eastAsia="仿宋"/>
          <w:color w:val="auto"/>
        </w:rPr>
      </w:pPr>
    </w:p>
    <w:p>
      <w:pPr>
        <w:snapToGrid w:val="0"/>
        <w:spacing w:line="360" w:lineRule="auto"/>
        <w:rPr>
          <w:rFonts w:hint="default" w:ascii="Times New Roman" w:hAnsi="Times New Roman" w:eastAsia="仿宋"/>
          <w:b/>
          <w:bCs/>
          <w:color w:val="auto"/>
          <w:sz w:val="28"/>
          <w:szCs w:val="28"/>
        </w:rPr>
      </w:pPr>
      <w:r>
        <w:rPr>
          <w:rFonts w:hint="default" w:ascii="Times New Roman" w:hAnsi="Times New Roman" w:eastAsia="仿宋"/>
          <w:b/>
          <w:bCs/>
          <w:color w:val="auto"/>
          <w:sz w:val="28"/>
          <w:szCs w:val="28"/>
        </w:rPr>
        <w:t>附被授权人代理人身份证复印件</w:t>
      </w:r>
    </w:p>
    <w:p>
      <w:pPr>
        <w:pStyle w:val="3"/>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pStyle w:val="3"/>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ind w:firstLine="420"/>
        <w:jc w:val="right"/>
        <w:rPr>
          <w:rFonts w:ascii="Times New Roman" w:hAnsi="Times New Roman"/>
          <w:color w:val="auto"/>
          <w:szCs w:val="21"/>
        </w:rPr>
      </w:pPr>
    </w:p>
    <w:p>
      <w:pPr>
        <w:pStyle w:val="2"/>
        <w:rPr>
          <w:rFonts w:hint="default" w:ascii="Times New Roman" w:hAnsi="Times New Roman" w:eastAsia="仿宋" w:cs="Times New Roman"/>
          <w:color w:val="auto"/>
          <w:kern w:val="0"/>
          <w:sz w:val="40"/>
          <w:szCs w:val="40"/>
          <w:lang w:eastAsia="zh-CN"/>
        </w:rPr>
        <w:sectPr>
          <w:footerReference r:id="rId6" w:type="default"/>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eastAsia="仿宋"/>
          <w:color w:val="auto"/>
          <w:lang w:eastAsia="zh-CN"/>
        </w:rPr>
      </w:pPr>
      <w:r>
        <w:rPr>
          <w:rFonts w:hint="default" w:ascii="Times New Roman" w:hAnsi="Times New Roman" w:eastAsia="仿宋" w:cs="Times New Roman"/>
          <w:color w:val="auto"/>
          <w:kern w:val="0"/>
          <w:sz w:val="40"/>
          <w:szCs w:val="40"/>
          <w:lang w:eastAsia="zh-CN"/>
        </w:rPr>
        <w:t>（</w:t>
      </w:r>
      <w:r>
        <w:rPr>
          <w:rFonts w:hint="eastAsia" w:ascii="Times New Roman" w:hAnsi="Times New Roman" w:eastAsia="仿宋" w:cs="Times New Roman"/>
          <w:color w:val="auto"/>
          <w:kern w:val="0"/>
          <w:sz w:val="40"/>
          <w:szCs w:val="40"/>
          <w:lang w:eastAsia="zh-CN"/>
        </w:rPr>
        <w:t>四</w:t>
      </w:r>
      <w:r>
        <w:rPr>
          <w:rFonts w:hint="default" w:ascii="Times New Roman" w:hAnsi="Times New Roman" w:eastAsia="仿宋" w:cs="Times New Roman"/>
          <w:color w:val="auto"/>
          <w:kern w:val="0"/>
          <w:sz w:val="40"/>
          <w:szCs w:val="40"/>
          <w:lang w:eastAsia="zh-CN"/>
        </w:rPr>
        <w:t>）</w:t>
      </w:r>
      <w:r>
        <w:rPr>
          <w:rFonts w:hint="default" w:ascii="Times New Roman" w:hAnsi="Times New Roman" w:eastAsia="仿宋" w:cs="Times New Roman"/>
          <w:color w:val="auto"/>
          <w:kern w:val="0"/>
          <w:sz w:val="40"/>
          <w:szCs w:val="40"/>
          <w:lang w:val="en-US" w:eastAsia="zh-CN"/>
        </w:rPr>
        <w:t>江北机场2、3、4号灯光站房屋维修</w:t>
      </w:r>
      <w:r>
        <w:rPr>
          <w:rFonts w:hint="default" w:ascii="Times New Roman" w:hAnsi="Times New Roman" w:eastAsia="仿宋" w:cs="Times New Roman"/>
          <w:color w:val="auto"/>
          <w:kern w:val="0"/>
          <w:sz w:val="40"/>
          <w:szCs w:val="40"/>
        </w:rPr>
        <w:t>项目明细表</w:t>
      </w:r>
    </w:p>
    <w:tbl>
      <w:tblPr>
        <w:tblStyle w:val="9"/>
        <w:tblpPr w:leftFromText="180" w:rightFromText="180" w:vertAnchor="text" w:horzAnchor="page" w:tblpX="2625" w:tblpY="157"/>
        <w:tblOverlap w:val="never"/>
        <w:tblW w:w="12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09"/>
        <w:gridCol w:w="1675"/>
        <w:gridCol w:w="1363"/>
        <w:gridCol w:w="1903"/>
        <w:gridCol w:w="1903"/>
        <w:gridCol w:w="177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序号</w:t>
            </w: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部位</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维修项目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数量</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eastAsia" w:cs="Times New Roman"/>
                <w:color w:val="auto"/>
                <w:sz w:val="28"/>
                <w:szCs w:val="28"/>
                <w:vertAlign w:val="baseline"/>
                <w:lang w:val="en-US" w:eastAsia="zh-CN"/>
              </w:rPr>
              <w:t>油漆品牌</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单价（不含税）</w:t>
            </w: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总价（不含税）</w:t>
            </w: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1</w:t>
            </w: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2号灯光站</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墙面维修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65㎡</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2</w:t>
            </w:r>
          </w:p>
        </w:tc>
        <w:tc>
          <w:tcPr>
            <w:tcW w:w="1609"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3号灯光站</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墙面维修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75㎡</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踢脚线维修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40m</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3</w:t>
            </w:r>
          </w:p>
        </w:tc>
        <w:tc>
          <w:tcPr>
            <w:tcW w:w="1609" w:type="dxa"/>
            <w:vMerge w:val="restart"/>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4号灯光站</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墙面维修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80㎡</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Merge w:val="continue"/>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踢脚线维修</w:t>
            </w: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50m</w:t>
            </w: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6"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609" w:type="dxa"/>
            <w:vAlign w:val="center"/>
          </w:tcPr>
          <w:p>
            <w:pPr>
              <w:jc w:val="center"/>
              <w:rPr>
                <w:rFonts w:hint="default" w:ascii="Times New Roman" w:hAnsi="Times New Roman" w:eastAsia="宋体" w:cs="Times New Roman"/>
                <w:color w:val="auto"/>
                <w:sz w:val="28"/>
                <w:szCs w:val="28"/>
                <w:vertAlign w:val="baseline"/>
                <w:lang w:val="en-US" w:eastAsia="zh-CN"/>
              </w:rPr>
            </w:pPr>
            <w:r>
              <w:rPr>
                <w:rFonts w:hint="default" w:ascii="Times New Roman" w:hAnsi="Times New Roman" w:eastAsia="宋体" w:cs="Times New Roman"/>
                <w:color w:val="auto"/>
                <w:sz w:val="28"/>
                <w:szCs w:val="28"/>
                <w:vertAlign w:val="baseline"/>
                <w:lang w:val="en-US" w:eastAsia="zh-CN"/>
              </w:rPr>
              <w:t>………</w:t>
            </w:r>
          </w:p>
        </w:tc>
        <w:tc>
          <w:tcPr>
            <w:tcW w:w="1675"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6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90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773" w:type="dxa"/>
            <w:vAlign w:val="center"/>
          </w:tcPr>
          <w:p>
            <w:pPr>
              <w:jc w:val="center"/>
              <w:rPr>
                <w:rFonts w:hint="default" w:ascii="Times New Roman" w:hAnsi="Times New Roman" w:eastAsia="宋体" w:cs="Times New Roman"/>
                <w:color w:val="auto"/>
                <w:sz w:val="28"/>
                <w:szCs w:val="28"/>
                <w:vertAlign w:val="baseline"/>
                <w:lang w:val="en-US" w:eastAsia="zh-CN"/>
              </w:rPr>
            </w:pPr>
          </w:p>
        </w:tc>
        <w:tc>
          <w:tcPr>
            <w:tcW w:w="1341" w:type="dxa"/>
            <w:vAlign w:val="center"/>
          </w:tcPr>
          <w:p>
            <w:pPr>
              <w:jc w:val="center"/>
              <w:rPr>
                <w:rFonts w:hint="default" w:ascii="Times New Roman" w:hAnsi="Times New Roman" w:eastAsia="宋体" w:cs="Times New Roman"/>
                <w:color w:val="auto"/>
                <w:sz w:val="28"/>
                <w:szCs w:val="28"/>
                <w:vertAlign w:val="baseline"/>
                <w:lang w:val="en-US" w:eastAsia="zh-CN"/>
              </w:rPr>
            </w:pPr>
          </w:p>
        </w:tc>
      </w:tr>
    </w:tbl>
    <w:p>
      <w:pPr>
        <w:tabs>
          <w:tab w:val="left" w:pos="2208"/>
          <w:tab w:val="center" w:pos="6979"/>
          <w:tab w:val="left" w:pos="11640"/>
        </w:tabs>
        <w:rPr>
          <w:rFonts w:ascii="Times New Roman" w:hAnsi="Times New Roman" w:eastAsia="仿宋"/>
          <w:color w:val="auto"/>
          <w:sz w:val="32"/>
          <w:szCs w:val="32"/>
        </w:rPr>
      </w:pPr>
    </w:p>
    <w:p>
      <w:pPr>
        <w:rPr>
          <w:color w:val="auto"/>
        </w:rPr>
      </w:pPr>
    </w:p>
    <w:p>
      <w:pPr>
        <w:pStyle w:val="3"/>
        <w:rPr>
          <w:rFonts w:ascii="Times New Roman"/>
          <w:color w:val="auto"/>
        </w:rPr>
      </w:pPr>
    </w:p>
    <w:p>
      <w:pPr>
        <w:rPr>
          <w:color w:val="auto"/>
        </w:rPr>
      </w:pPr>
    </w:p>
    <w:p>
      <w:pPr>
        <w:pStyle w:val="3"/>
        <w:rPr>
          <w:rFonts w:ascii="Times New Roman"/>
          <w:color w:val="auto"/>
        </w:rPr>
      </w:pPr>
    </w:p>
    <w:p>
      <w:pPr>
        <w:rPr>
          <w:color w:val="auto"/>
        </w:rPr>
      </w:pPr>
    </w:p>
    <w:p>
      <w:pPr>
        <w:pStyle w:val="3"/>
        <w:rPr>
          <w:rFonts w:ascii="Times New Roman"/>
          <w:color w:val="auto"/>
        </w:rPr>
      </w:pPr>
    </w:p>
    <w:p>
      <w:pPr>
        <w:rPr>
          <w:color w:val="auto"/>
        </w:rPr>
      </w:pPr>
    </w:p>
    <w:p>
      <w:pPr>
        <w:pStyle w:val="3"/>
        <w:rPr>
          <w:rFonts w:ascii="Times New Roman"/>
          <w:color w:val="auto"/>
        </w:rPr>
      </w:pPr>
    </w:p>
    <w:p>
      <w:pPr>
        <w:rPr>
          <w:rFonts w:hint="default" w:ascii="Times New Roman" w:hAnsi="Times New Roman" w:eastAsia="宋体" w:cs="Times New Roman"/>
          <w:b w:val="0"/>
          <w:i w:val="0"/>
          <w:color w:val="auto"/>
          <w:kern w:val="2"/>
          <w:sz w:val="24"/>
          <w:szCs w:val="24"/>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left="1798" w:leftChars="456" w:hanging="840" w:hangingChars="300"/>
        <w:jc w:val="left"/>
        <w:textAlignment w:val="auto"/>
        <w:rPr>
          <w:rFonts w:hint="default" w:ascii="Times New Roman" w:hAnsi="Times New Roman" w:eastAsia="宋体" w:cs="Times New Roman"/>
          <w:b w:val="0"/>
          <w:i w:val="0"/>
          <w:color w:val="auto"/>
          <w:kern w:val="2"/>
          <w:sz w:val="28"/>
          <w:szCs w:val="28"/>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left="1798" w:leftChars="456" w:hanging="840" w:hangingChars="300"/>
        <w:jc w:val="left"/>
        <w:textAlignment w:val="auto"/>
        <w:rPr>
          <w:rFonts w:hint="default" w:ascii="Times New Roman" w:hAnsi="Times New Roman" w:eastAsia="宋体" w:cs="Times New Roman"/>
          <w:b w:val="0"/>
          <w:i w:val="0"/>
          <w:color w:val="auto"/>
          <w:kern w:val="2"/>
          <w:sz w:val="28"/>
          <w:szCs w:val="28"/>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left="1798" w:leftChars="456" w:hanging="840" w:hangingChars="300"/>
        <w:jc w:val="left"/>
        <w:textAlignment w:val="auto"/>
        <w:rPr>
          <w:rFonts w:hint="default" w:ascii="Times New Roman" w:hAnsi="Times New Roman" w:eastAsia="宋体" w:cs="Times New Roman"/>
          <w:b w:val="0"/>
          <w:i w:val="0"/>
          <w:color w:val="auto"/>
          <w:kern w:val="2"/>
          <w:sz w:val="28"/>
          <w:szCs w:val="28"/>
          <w:u w:val="none"/>
          <w:lang w:val="en-US" w:eastAsia="zh-CN" w:bidi="ar-SA"/>
        </w:rPr>
      </w:pPr>
      <w:r>
        <w:rPr>
          <w:rFonts w:hint="default" w:ascii="Times New Roman" w:hAnsi="Times New Roman" w:eastAsia="宋体" w:cs="Times New Roman"/>
          <w:b w:val="0"/>
          <w:i w:val="0"/>
          <w:color w:val="auto"/>
          <w:kern w:val="2"/>
          <w:sz w:val="28"/>
          <w:szCs w:val="28"/>
          <w:u w:val="none"/>
          <w:lang w:val="en-US" w:eastAsia="zh-CN" w:bidi="ar-SA"/>
        </w:rPr>
        <w:t>备注：</w:t>
      </w:r>
      <w:r>
        <w:rPr>
          <w:rFonts w:hint="default" w:ascii="Times New Roman" w:hAnsi="Times New Roman" w:eastAsia="宋体" w:cs="Times New Roman"/>
          <w:b w:val="0"/>
          <w:i w:val="0"/>
          <w:color w:val="auto"/>
          <w:kern w:val="2"/>
          <w:sz w:val="28"/>
          <w:szCs w:val="28"/>
          <w:u w:val="none"/>
          <w:lang w:val="zh-CN" w:eastAsia="zh-CN" w:bidi="ar-SA"/>
        </w:rPr>
        <w:t>各项报价应包括</w:t>
      </w:r>
      <w:r>
        <w:rPr>
          <w:rFonts w:hint="eastAsia" w:ascii="Times New Roman" w:eastAsia="宋体" w:cs="Times New Roman"/>
          <w:b w:val="0"/>
          <w:i w:val="0"/>
          <w:color w:val="auto"/>
          <w:kern w:val="2"/>
          <w:sz w:val="28"/>
          <w:szCs w:val="28"/>
          <w:u w:val="none"/>
          <w:lang w:val="en-US" w:eastAsia="zh-CN" w:bidi="ar-SA"/>
        </w:rPr>
        <w:t>维修</w:t>
      </w:r>
      <w:r>
        <w:rPr>
          <w:rFonts w:hint="default" w:ascii="Times New Roman" w:hAnsi="Times New Roman" w:eastAsia="宋体" w:cs="Times New Roman"/>
          <w:b w:val="0"/>
          <w:i w:val="0"/>
          <w:color w:val="auto"/>
          <w:kern w:val="2"/>
          <w:sz w:val="28"/>
          <w:szCs w:val="28"/>
          <w:u w:val="none"/>
          <w:lang w:val="zh-CN" w:eastAsia="zh-CN" w:bidi="ar-SA"/>
        </w:rPr>
        <w:t>和服务等全部费用。</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24</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FF3E8"/>
    <w:multiLevelType w:val="singleLevel"/>
    <w:tmpl w:val="E86FF3E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927AA"/>
    <w:rsid w:val="14022C80"/>
    <w:rsid w:val="372927AA"/>
    <w:rsid w:val="3BA2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oc 2"/>
    <w:basedOn w:val="1"/>
    <w:next w:val="1"/>
    <w:unhideWhenUsed/>
    <w:qFormat/>
    <w:uiPriority w:val="39"/>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2021-08-31T08:12:00Z</dcterms:created>
  <dc:creator>飞行区采购</dc:creator>
  <cp:lastModifiedBy>飞行区采购</cp:lastModifiedBy>
  <cp:lastPrinted>2021-09-01T01:13:00Z</cp:lastPrinted>
  <dcterms:modified xsi:type="dcterms:W3CDTF">2021-09-08T09:12:11Z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