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highlight w:val="none"/>
        </w:rPr>
      </w:pPr>
    </w:p>
    <w:p>
      <w:pPr>
        <w:jc w:val="center"/>
        <w:rPr>
          <w:rFonts w:ascii="仿宋" w:hAnsi="仿宋" w:eastAsia="仿宋"/>
          <w:b/>
          <w:sz w:val="52"/>
          <w:szCs w:val="52"/>
          <w:highlight w:val="none"/>
        </w:rPr>
      </w:pPr>
      <w:r>
        <w:rPr>
          <w:rFonts w:hint="eastAsia" w:ascii="仿宋" w:hAnsi="仿宋" w:eastAsia="仿宋"/>
          <w:b/>
          <w:sz w:val="52"/>
          <w:szCs w:val="52"/>
          <w:highlight w:val="none"/>
        </w:rPr>
        <w:t>重庆机场信息通信网络有限公司</w:t>
      </w:r>
    </w:p>
    <w:p>
      <w:pPr>
        <w:jc w:val="center"/>
        <w:rPr>
          <w:rFonts w:ascii="仿宋" w:hAnsi="仿宋" w:eastAsia="仿宋"/>
          <w:b/>
          <w:sz w:val="52"/>
          <w:szCs w:val="52"/>
          <w:highlight w:val="none"/>
        </w:rPr>
      </w:pPr>
    </w:p>
    <w:p>
      <w:pPr>
        <w:rPr>
          <w:rFonts w:ascii="仿宋" w:hAnsi="仿宋" w:eastAsia="仿宋"/>
          <w:b/>
          <w:sz w:val="52"/>
          <w:szCs w:val="52"/>
          <w:highlight w:val="none"/>
        </w:rPr>
      </w:pPr>
    </w:p>
    <w:p>
      <w:pPr>
        <w:pStyle w:val="11"/>
        <w:rPr>
          <w:highlight w:val="none"/>
        </w:rPr>
      </w:pPr>
    </w:p>
    <w:p>
      <w:pPr>
        <w:jc w:val="center"/>
        <w:rPr>
          <w:rFonts w:ascii="仿宋" w:hAnsi="仿宋" w:eastAsia="仿宋"/>
          <w:b/>
          <w:sz w:val="36"/>
          <w:szCs w:val="36"/>
          <w:highlight w:val="none"/>
        </w:rPr>
      </w:pPr>
      <w:r>
        <w:rPr>
          <w:rFonts w:hint="eastAsia" w:ascii="仿宋" w:hAnsi="仿宋" w:eastAsia="仿宋"/>
          <w:b/>
          <w:sz w:val="36"/>
          <w:szCs w:val="36"/>
          <w:highlight w:val="none"/>
          <w:lang w:eastAsia="zh-CN"/>
        </w:rPr>
        <w:t>重庆机场集团展览馆(弱电）项目施工部分</w:t>
      </w:r>
      <w:r>
        <w:rPr>
          <w:rFonts w:hint="eastAsia" w:ascii="仿宋" w:hAnsi="仿宋" w:eastAsia="仿宋"/>
          <w:b/>
          <w:sz w:val="36"/>
          <w:szCs w:val="36"/>
          <w:highlight w:val="none"/>
        </w:rPr>
        <w:t>比选文件</w:t>
      </w:r>
    </w:p>
    <w:p>
      <w:pPr>
        <w:jc w:val="center"/>
        <w:rPr>
          <w:rFonts w:ascii="仿宋" w:hAnsi="仿宋" w:eastAsia="仿宋"/>
          <w:b/>
          <w:sz w:val="32"/>
          <w:highlight w:val="none"/>
        </w:rPr>
      </w:pPr>
    </w:p>
    <w:p>
      <w:pPr>
        <w:jc w:val="center"/>
        <w:rPr>
          <w:rFonts w:hint="default" w:ascii="仿宋" w:hAnsi="仿宋" w:eastAsia="仿宋"/>
          <w:b/>
          <w:sz w:val="52"/>
          <w:highlight w:val="none"/>
          <w:lang w:val="en-US" w:eastAsia="zh-CN"/>
        </w:rPr>
      </w:pPr>
      <w:r>
        <w:rPr>
          <w:rFonts w:hint="eastAsia" w:ascii="仿宋" w:hAnsi="仿宋" w:eastAsia="仿宋"/>
          <w:b/>
          <w:sz w:val="32"/>
          <w:highlight w:val="none"/>
        </w:rPr>
        <w:t>编号：施工</w:t>
      </w:r>
      <w:r>
        <w:rPr>
          <w:rFonts w:hint="eastAsia" w:ascii="仿宋" w:hAnsi="仿宋" w:eastAsia="仿宋"/>
          <w:b/>
          <w:sz w:val="32"/>
          <w:highlight w:val="none"/>
          <w:lang w:val="en-US" w:eastAsia="zh-CN"/>
        </w:rPr>
        <w:t>2021008</w:t>
      </w: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32"/>
          <w:szCs w:val="32"/>
          <w:highlight w:val="none"/>
        </w:rPr>
      </w:pPr>
    </w:p>
    <w:p>
      <w:pPr>
        <w:jc w:val="center"/>
        <w:rPr>
          <w:rFonts w:ascii="仿宋" w:hAnsi="仿宋" w:eastAsia="仿宋"/>
          <w:b/>
          <w:sz w:val="32"/>
          <w:szCs w:val="32"/>
          <w:highlight w:val="none"/>
        </w:rPr>
      </w:pPr>
    </w:p>
    <w:p>
      <w:pPr>
        <w:pStyle w:val="11"/>
        <w:rPr>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重庆机场信息通信网络有限公司</w:t>
      </w:r>
    </w:p>
    <w:p>
      <w:pPr>
        <w:jc w:val="center"/>
        <w:rPr>
          <w:rFonts w:ascii="仿宋" w:hAnsi="仿宋" w:eastAsia="仿宋"/>
          <w:b/>
          <w:sz w:val="32"/>
          <w:szCs w:val="32"/>
          <w:highlight w:val="none"/>
        </w:rPr>
      </w:pPr>
      <w:r>
        <w:rPr>
          <w:rFonts w:hint="eastAsia" w:ascii="仿宋" w:hAnsi="仿宋" w:eastAsia="仿宋"/>
          <w:b/>
          <w:sz w:val="32"/>
          <w:szCs w:val="32"/>
          <w:highlight w:val="none"/>
        </w:rPr>
        <w:t>二〇二</w:t>
      </w:r>
      <w:r>
        <w:rPr>
          <w:rFonts w:hint="eastAsia" w:ascii="仿宋" w:hAnsi="仿宋" w:eastAsia="仿宋"/>
          <w:b/>
          <w:sz w:val="32"/>
          <w:szCs w:val="32"/>
          <w:highlight w:val="none"/>
          <w:lang w:eastAsia="zh-CN"/>
        </w:rPr>
        <w:t>一</w:t>
      </w:r>
      <w:r>
        <w:rPr>
          <w:rFonts w:hint="eastAsia" w:ascii="仿宋" w:hAnsi="仿宋" w:eastAsia="仿宋"/>
          <w:b/>
          <w:sz w:val="32"/>
          <w:szCs w:val="32"/>
          <w:highlight w:val="none"/>
        </w:rPr>
        <w:t>年</w:t>
      </w:r>
      <w:r>
        <w:rPr>
          <w:rFonts w:hint="eastAsia" w:ascii="仿宋" w:hAnsi="仿宋" w:eastAsia="仿宋"/>
          <w:b/>
          <w:sz w:val="32"/>
          <w:szCs w:val="32"/>
          <w:highlight w:val="none"/>
          <w:lang w:eastAsia="zh-CN"/>
        </w:rPr>
        <w:t>八</w:t>
      </w:r>
      <w:r>
        <w:rPr>
          <w:rFonts w:hint="eastAsia" w:ascii="仿宋" w:hAnsi="仿宋" w:eastAsia="仿宋"/>
          <w:b/>
          <w:sz w:val="32"/>
          <w:szCs w:val="32"/>
          <w:highlight w:val="none"/>
        </w:rPr>
        <w:t>月</w:t>
      </w:r>
    </w:p>
    <w:p>
      <w:pPr>
        <w:jc w:val="center"/>
        <w:rPr>
          <w:rFonts w:ascii="仿宋" w:hAnsi="仿宋" w:eastAsia="仿宋"/>
          <w:b/>
          <w:sz w:val="32"/>
          <w:szCs w:val="32"/>
          <w:highlight w:val="none"/>
        </w:rPr>
        <w:sectPr>
          <w:pgSz w:w="11906" w:h="16838"/>
          <w:pgMar w:top="1418" w:right="1304" w:bottom="1134" w:left="1797"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ascii="仿宋" w:hAnsi="仿宋" w:eastAsia="仿宋"/>
          <w:b/>
          <w:sz w:val="44"/>
          <w:szCs w:val="44"/>
          <w:highlight w:val="none"/>
        </w:rPr>
      </w:pPr>
      <w:r>
        <w:rPr>
          <w:rFonts w:hint="eastAsia" w:ascii="仿宋" w:hAnsi="仿宋" w:eastAsia="仿宋"/>
          <w:b/>
          <w:sz w:val="32"/>
          <w:szCs w:val="32"/>
          <w:highlight w:val="none"/>
          <w:lang w:eastAsia="zh-CN"/>
        </w:rPr>
        <w:t>重庆机场集团展览馆（弱电）项目施工部分</w:t>
      </w:r>
      <w:r>
        <w:rPr>
          <w:rFonts w:hint="eastAsia" w:ascii="仿宋" w:hAnsi="仿宋" w:eastAsia="仿宋"/>
          <w:b/>
          <w:sz w:val="32"/>
          <w:szCs w:val="32"/>
          <w:highlight w:val="none"/>
        </w:rPr>
        <w:t>比选文件</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我司决定于近期将对</w:t>
      </w:r>
      <w:r>
        <w:rPr>
          <w:rFonts w:hint="eastAsia" w:ascii="仿宋" w:hAnsi="仿宋" w:eastAsia="仿宋"/>
          <w:sz w:val="28"/>
          <w:szCs w:val="28"/>
          <w:highlight w:val="none"/>
          <w:lang w:eastAsia="zh-CN"/>
        </w:rPr>
        <w:t>重庆机场集团展览馆(弱电）项目施工部分</w:t>
      </w:r>
      <w:r>
        <w:rPr>
          <w:rFonts w:hint="eastAsia" w:ascii="仿宋" w:hAnsi="仿宋" w:eastAsia="仿宋"/>
          <w:sz w:val="28"/>
          <w:szCs w:val="28"/>
          <w:highlight w:val="none"/>
        </w:rPr>
        <w:t>邀请符合相应条件的施工单位就本项目进行比选。</w:t>
      </w:r>
    </w:p>
    <w:p>
      <w:pPr>
        <w:widowControl/>
        <w:spacing w:line="360" w:lineRule="auto"/>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一、项目实施内容及要求：</w:t>
      </w:r>
    </w:p>
    <w:p>
      <w:pPr>
        <w:widowControl/>
        <w:spacing w:line="360" w:lineRule="auto"/>
        <w:jc w:val="left"/>
        <w:rPr>
          <w:rFonts w:ascii="仿宋" w:hAnsi="仿宋" w:eastAsia="仿宋"/>
          <w:b/>
          <w:bCs/>
          <w:kern w:val="0"/>
          <w:sz w:val="28"/>
          <w:szCs w:val="28"/>
          <w:highlight w:val="none"/>
        </w:rPr>
      </w:pPr>
      <w:r>
        <w:rPr>
          <w:rFonts w:ascii="仿宋" w:hAnsi="仿宋" w:eastAsia="仿宋"/>
          <w:b/>
          <w:bCs/>
          <w:kern w:val="0"/>
          <w:sz w:val="28"/>
          <w:szCs w:val="28"/>
          <w:highlight w:val="none"/>
        </w:rPr>
        <w:t xml:space="preserve">    1.1</w:t>
      </w:r>
      <w:r>
        <w:rPr>
          <w:rFonts w:hint="eastAsia" w:ascii="仿宋" w:hAnsi="仿宋" w:eastAsia="仿宋"/>
          <w:b/>
          <w:bCs/>
          <w:kern w:val="0"/>
          <w:sz w:val="28"/>
          <w:szCs w:val="28"/>
          <w:highlight w:val="none"/>
        </w:rPr>
        <w:t>资质要求</w:t>
      </w:r>
    </w:p>
    <w:p>
      <w:pPr>
        <w:spacing w:line="360" w:lineRule="auto"/>
        <w:ind w:firstLine="560"/>
        <w:jc w:val="left"/>
        <w:rPr>
          <w:rFonts w:ascii="仿宋" w:hAnsi="仿宋" w:eastAsia="仿宋"/>
          <w:sz w:val="28"/>
          <w:szCs w:val="28"/>
          <w:highlight w:val="none"/>
        </w:rPr>
      </w:pPr>
      <w:r>
        <w:rPr>
          <w:rFonts w:ascii="仿宋" w:hAnsi="仿宋" w:eastAsia="仿宋"/>
          <w:sz w:val="28"/>
          <w:szCs w:val="28"/>
          <w:highlight w:val="none"/>
        </w:rPr>
        <w:t>1.1.1</w:t>
      </w:r>
      <w:r>
        <w:rPr>
          <w:rFonts w:hint="eastAsia" w:ascii="仿宋" w:hAnsi="仿宋" w:eastAsia="仿宋"/>
          <w:sz w:val="28"/>
          <w:szCs w:val="28"/>
          <w:highlight w:val="none"/>
        </w:rPr>
        <w:t>在中华人民共和国依法注册、具有独立法人资格。本项目不接受联合体投标，不得转包、分包，需提供承诺函；</w:t>
      </w:r>
    </w:p>
    <w:p>
      <w:pPr>
        <w:spacing w:line="360" w:lineRule="auto"/>
        <w:ind w:firstLine="560"/>
        <w:jc w:val="left"/>
        <w:rPr>
          <w:rFonts w:hint="eastAsia" w:ascii="仿宋" w:hAnsi="仿宋" w:eastAsia="仿宋"/>
          <w:sz w:val="28"/>
          <w:szCs w:val="28"/>
          <w:highlight w:val="none"/>
          <w:lang w:eastAsia="zh-CN"/>
        </w:rPr>
      </w:pPr>
      <w:r>
        <w:rPr>
          <w:rFonts w:hint="eastAsia" w:ascii="仿宋" w:hAnsi="仿宋" w:eastAsia="仿宋"/>
          <w:sz w:val="28"/>
          <w:szCs w:val="28"/>
          <w:highlight w:val="none"/>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highlight w:val="none"/>
          <w:lang w:eastAsia="zh-CN"/>
        </w:rPr>
        <w:t>；</w:t>
      </w:r>
    </w:p>
    <w:p>
      <w:pPr>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1.1.3有效营业执照（须提供营业执照复印件加盖鲜章）；</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1.1.4公司具有安防工程从业资质</w:t>
      </w:r>
      <w:r>
        <w:rPr>
          <w:rFonts w:hint="eastAsia" w:ascii="仿宋" w:hAnsi="仿宋" w:eastAsia="仿宋"/>
          <w:sz w:val="28"/>
          <w:szCs w:val="28"/>
          <w:highlight w:val="none"/>
          <w:lang w:val="en-US" w:eastAsia="zh-CN"/>
        </w:rPr>
        <w:t>二</w:t>
      </w:r>
      <w:r>
        <w:rPr>
          <w:rFonts w:hint="eastAsia" w:ascii="仿宋" w:hAnsi="仿宋" w:eastAsia="仿宋"/>
          <w:sz w:val="28"/>
          <w:szCs w:val="28"/>
          <w:highlight w:val="none"/>
        </w:rPr>
        <w:t>级以上（含</w:t>
      </w:r>
      <w:r>
        <w:rPr>
          <w:rFonts w:hint="eastAsia" w:ascii="仿宋" w:hAnsi="仿宋" w:eastAsia="仿宋"/>
          <w:sz w:val="28"/>
          <w:szCs w:val="28"/>
          <w:highlight w:val="none"/>
          <w:lang w:val="en-US" w:eastAsia="zh-CN"/>
        </w:rPr>
        <w:t>二</w:t>
      </w:r>
      <w:r>
        <w:rPr>
          <w:rFonts w:hint="eastAsia" w:ascii="仿宋" w:hAnsi="仿宋" w:eastAsia="仿宋"/>
          <w:sz w:val="28"/>
          <w:szCs w:val="28"/>
          <w:highlight w:val="none"/>
        </w:rPr>
        <w:t>级）</w:t>
      </w:r>
      <w:r>
        <w:rPr>
          <w:rFonts w:hint="eastAsia" w:ascii="仿宋" w:hAnsi="仿宋" w:eastAsia="仿宋"/>
          <w:sz w:val="28"/>
          <w:szCs w:val="28"/>
          <w:highlight w:val="none"/>
          <w:lang w:val="en-US" w:eastAsia="zh-CN"/>
        </w:rPr>
        <w:t>或电子与智能建筑专业承包二级以上（含二级）</w:t>
      </w:r>
      <w:r>
        <w:rPr>
          <w:rFonts w:hint="eastAsia" w:ascii="仿宋" w:hAnsi="仿宋" w:eastAsia="仿宋"/>
          <w:sz w:val="28"/>
          <w:szCs w:val="28"/>
          <w:highlight w:val="none"/>
        </w:rPr>
        <w:t>证书；</w:t>
      </w:r>
    </w:p>
    <w:p>
      <w:pPr>
        <w:widowControl/>
        <w:spacing w:line="360" w:lineRule="auto"/>
        <w:ind w:firstLine="570"/>
        <w:rPr>
          <w:highlight w:val="none"/>
        </w:rPr>
      </w:pPr>
      <w:r>
        <w:rPr>
          <w:rFonts w:hint="eastAsia" w:ascii="仿宋" w:hAnsi="仿宋" w:eastAsia="仿宋"/>
          <w:sz w:val="28"/>
          <w:szCs w:val="28"/>
          <w:highlight w:val="none"/>
        </w:rPr>
        <w:t>1.1.5</w:t>
      </w:r>
      <w:r>
        <w:rPr>
          <w:rFonts w:hint="eastAsia" w:ascii="仿宋" w:hAnsi="仿宋" w:eastAsia="仿宋"/>
          <w:sz w:val="28"/>
          <w:szCs w:val="28"/>
        </w:rPr>
        <w:t>信誉要求：响应单位未被“信用中国”网站（www.credit</w:t>
      </w:r>
      <w:r>
        <w:rPr>
          <w:rFonts w:hint="eastAsia" w:ascii="仿宋" w:hAnsi="仿宋" w:eastAsia="仿宋"/>
          <w:sz w:val="28"/>
          <w:szCs w:val="28"/>
          <w:lang w:val="en-US" w:eastAsia="zh-CN"/>
        </w:rPr>
        <w:t>china.gov.cn）列为失信被执行人,在投标文件中提供相关查询截图并加盖鲜章；</w:t>
      </w:r>
    </w:p>
    <w:p>
      <w:pPr>
        <w:spacing w:line="360" w:lineRule="auto"/>
        <w:ind w:firstLine="560" w:firstLineChars="200"/>
        <w:jc w:val="left"/>
        <w:rPr>
          <w:rFonts w:ascii="仿宋" w:hAnsi="仿宋" w:eastAsia="仿宋"/>
          <w:color w:val="0000FF"/>
          <w:sz w:val="28"/>
          <w:szCs w:val="28"/>
          <w:highlight w:val="none"/>
        </w:rPr>
      </w:pPr>
      <w:r>
        <w:rPr>
          <w:rFonts w:hint="eastAsia" w:ascii="仿宋" w:hAnsi="仿宋" w:eastAsia="仿宋"/>
          <w:sz w:val="28"/>
          <w:szCs w:val="28"/>
          <w:highlight w:val="none"/>
        </w:rPr>
        <w:t>1.1.6法定代表人授权书和法定代表人身份证复印件；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ascii="仿宋" w:hAnsi="仿宋" w:eastAsia="仿宋"/>
          <w:sz w:val="28"/>
          <w:szCs w:val="28"/>
          <w:highlight w:val="none"/>
        </w:rPr>
        <w:t>1.1.</w:t>
      </w:r>
      <w:r>
        <w:rPr>
          <w:rFonts w:hint="eastAsia" w:ascii="仿宋" w:hAnsi="仿宋" w:eastAsia="仿宋"/>
          <w:sz w:val="28"/>
          <w:szCs w:val="28"/>
          <w:highlight w:val="none"/>
        </w:rPr>
        <w:t>7具有有效</w:t>
      </w:r>
      <w:r>
        <w:rPr>
          <w:rFonts w:ascii="仿宋" w:hAnsi="仿宋" w:eastAsia="仿宋"/>
          <w:sz w:val="28"/>
          <w:szCs w:val="28"/>
          <w:highlight w:val="none"/>
        </w:rPr>
        <w:t>的一般纳税人资格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或者小规模纳税人</w:t>
      </w:r>
      <w:r>
        <w:rPr>
          <w:rFonts w:ascii="仿宋" w:hAnsi="仿宋" w:eastAsia="仿宋"/>
          <w:sz w:val="28"/>
          <w:szCs w:val="28"/>
          <w:highlight w:val="none"/>
        </w:rPr>
        <w:t>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1.1.8被授权人身份证复印件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lang w:eastAsia="zh-CN"/>
        </w:rPr>
        <w:t>（须为响应单位在职员工）</w:t>
      </w:r>
      <w:r>
        <w:rPr>
          <w:rFonts w:hint="eastAsia" w:ascii="仿宋" w:hAnsi="仿宋" w:eastAsia="仿宋"/>
          <w:sz w:val="28"/>
          <w:szCs w:val="28"/>
          <w:highlight w:val="none"/>
        </w:rPr>
        <w:t>。</w:t>
      </w:r>
    </w:p>
    <w:p>
      <w:pPr>
        <w:widowControl/>
        <w:spacing w:line="360" w:lineRule="auto"/>
        <w:ind w:firstLine="562"/>
        <w:jc w:val="left"/>
        <w:rPr>
          <w:rFonts w:ascii="仿宋" w:hAnsi="仿宋" w:eastAsia="仿宋"/>
          <w:b/>
          <w:bCs/>
          <w:kern w:val="0"/>
          <w:sz w:val="28"/>
          <w:szCs w:val="28"/>
          <w:highlight w:val="none"/>
        </w:rPr>
      </w:pPr>
      <w:r>
        <w:rPr>
          <w:rFonts w:ascii="仿宋" w:hAnsi="仿宋" w:eastAsia="仿宋"/>
          <w:b/>
          <w:bCs/>
          <w:kern w:val="0"/>
          <w:sz w:val="28"/>
          <w:szCs w:val="28"/>
          <w:highlight w:val="none"/>
        </w:rPr>
        <w:t>1.2</w:t>
      </w:r>
      <w:r>
        <w:rPr>
          <w:rFonts w:hint="eastAsia" w:ascii="仿宋" w:hAnsi="仿宋" w:eastAsia="仿宋"/>
          <w:b/>
          <w:bCs/>
          <w:kern w:val="0"/>
          <w:sz w:val="28"/>
          <w:szCs w:val="28"/>
          <w:highlight w:val="none"/>
        </w:rPr>
        <w:t>建设要求</w:t>
      </w:r>
      <w:r>
        <w:rPr>
          <w:rFonts w:ascii="仿宋" w:hAnsi="仿宋" w:eastAsia="仿宋"/>
          <w:b/>
          <w:bCs/>
          <w:kern w:val="0"/>
          <w:sz w:val="28"/>
          <w:szCs w:val="28"/>
          <w:highlight w:val="none"/>
        </w:rPr>
        <w:t>及</w:t>
      </w:r>
      <w:r>
        <w:rPr>
          <w:rFonts w:hint="eastAsia" w:ascii="仿宋" w:hAnsi="仿宋" w:eastAsia="仿宋"/>
          <w:b/>
          <w:bCs/>
          <w:kern w:val="0"/>
          <w:sz w:val="28"/>
          <w:szCs w:val="28"/>
          <w:highlight w:val="none"/>
        </w:rPr>
        <w:t>报价要求</w:t>
      </w:r>
    </w:p>
    <w:p>
      <w:pPr>
        <w:widowControl/>
        <w:spacing w:line="360" w:lineRule="auto"/>
        <w:ind w:firstLine="562"/>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1.2.1建设要求</w:t>
      </w:r>
    </w:p>
    <w:p>
      <w:pPr>
        <w:pStyle w:val="25"/>
        <w:rPr>
          <w:rFonts w:ascii="仿宋" w:hAnsi="仿宋" w:eastAsia="仿宋"/>
          <w:sz w:val="28"/>
          <w:szCs w:val="28"/>
          <w:highlight w:val="none"/>
        </w:rPr>
      </w:pPr>
      <w:r>
        <w:rPr>
          <w:rFonts w:hint="eastAsia" w:ascii="仿宋" w:hAnsi="仿宋" w:eastAsia="仿宋"/>
          <w:sz w:val="28"/>
          <w:szCs w:val="28"/>
          <w:highlight w:val="none"/>
        </w:rPr>
        <w:t>1.2.1.1本项目拟在</w:t>
      </w:r>
      <w:r>
        <w:rPr>
          <w:rFonts w:hint="eastAsia" w:ascii="仿宋" w:hAnsi="仿宋" w:eastAsia="仿宋"/>
          <w:sz w:val="28"/>
          <w:szCs w:val="28"/>
          <w:highlight w:val="none"/>
          <w:lang w:eastAsia="zh-CN"/>
        </w:rPr>
        <w:t>重庆机场集团展览馆内</w:t>
      </w:r>
      <w:r>
        <w:rPr>
          <w:rFonts w:hint="eastAsia" w:ascii="仿宋_GB2312" w:hAnsi="仿宋" w:eastAsia="仿宋_GB2312" w:cs="Times New Roman"/>
          <w:color w:val="auto"/>
          <w:kern w:val="2"/>
          <w:sz w:val="28"/>
          <w:szCs w:val="28"/>
          <w:highlight w:val="none"/>
          <w:lang w:val="en-US" w:eastAsia="zh-CN" w:bidi="ar-SA"/>
        </w:rPr>
        <w:t>安装15块触摸一体机、5台投影机及2套音箱、1套灯光控制系统、1套WIFI系统、4套监控摄像机及机房设备的布线和调试</w:t>
      </w:r>
      <w:r>
        <w:rPr>
          <w:rFonts w:hint="eastAsia" w:cs="Times New Roman"/>
          <w:color w:val="auto"/>
          <w:kern w:val="2"/>
          <w:sz w:val="28"/>
          <w:szCs w:val="28"/>
          <w:highlight w:val="none"/>
          <w:lang w:val="en-US" w:eastAsia="zh-CN" w:bidi="ar-SA"/>
        </w:rPr>
        <w:t>等</w:t>
      </w:r>
      <w:r>
        <w:rPr>
          <w:rFonts w:hint="eastAsia" w:ascii="仿宋_GB2312" w:hAnsi="仿宋" w:eastAsia="仿宋_GB2312" w:cs="Times New Roman"/>
          <w:color w:val="auto"/>
          <w:kern w:val="2"/>
          <w:sz w:val="28"/>
          <w:szCs w:val="28"/>
          <w:highlight w:val="none"/>
          <w:lang w:val="en-US" w:eastAsia="zh-CN" w:bidi="ar-SA"/>
        </w:rPr>
        <w:t>。</w:t>
      </w:r>
      <w:r>
        <w:rPr>
          <w:rFonts w:hint="eastAsia" w:ascii="仿宋" w:hAnsi="仿宋" w:eastAsia="仿宋"/>
          <w:sz w:val="28"/>
          <w:szCs w:val="28"/>
          <w:highlight w:val="none"/>
        </w:rPr>
        <w:t>在</w:t>
      </w:r>
      <w:r>
        <w:rPr>
          <w:rFonts w:ascii="仿宋" w:hAnsi="仿宋" w:eastAsia="仿宋"/>
          <w:sz w:val="28"/>
          <w:szCs w:val="28"/>
          <w:highlight w:val="none"/>
        </w:rPr>
        <w:t>质保期内</w:t>
      </w:r>
      <w:r>
        <w:rPr>
          <w:rFonts w:hint="eastAsia" w:ascii="仿宋" w:hAnsi="仿宋" w:eastAsia="仿宋"/>
          <w:sz w:val="28"/>
          <w:szCs w:val="28"/>
          <w:highlight w:val="none"/>
        </w:rPr>
        <w:t>，</w:t>
      </w:r>
      <w:r>
        <w:rPr>
          <w:rFonts w:ascii="仿宋" w:hAnsi="仿宋" w:eastAsia="仿宋"/>
          <w:sz w:val="28"/>
          <w:szCs w:val="28"/>
          <w:highlight w:val="none"/>
        </w:rPr>
        <w:t>需满足</w:t>
      </w:r>
      <w:r>
        <w:rPr>
          <w:rFonts w:hint="eastAsia" w:ascii="仿宋" w:hAnsi="仿宋" w:eastAsia="仿宋"/>
          <w:sz w:val="28"/>
          <w:szCs w:val="28"/>
          <w:highlight w:val="none"/>
        </w:rPr>
        <w:t>我方</w:t>
      </w:r>
      <w:r>
        <w:rPr>
          <w:rFonts w:ascii="仿宋" w:hAnsi="仿宋" w:eastAsia="仿宋"/>
          <w:sz w:val="28"/>
          <w:szCs w:val="28"/>
          <w:highlight w:val="none"/>
        </w:rPr>
        <w:t>提出的合理</w:t>
      </w:r>
      <w:r>
        <w:rPr>
          <w:rFonts w:hint="eastAsia" w:ascii="仿宋" w:hAnsi="仿宋" w:eastAsia="仿宋"/>
          <w:sz w:val="28"/>
          <w:szCs w:val="28"/>
          <w:highlight w:val="none"/>
        </w:rPr>
        <w:t>范围</w:t>
      </w:r>
      <w:r>
        <w:rPr>
          <w:rFonts w:ascii="仿宋" w:hAnsi="仿宋" w:eastAsia="仿宋"/>
          <w:sz w:val="28"/>
          <w:szCs w:val="28"/>
          <w:highlight w:val="none"/>
        </w:rPr>
        <w:t>内的</w:t>
      </w:r>
      <w:r>
        <w:rPr>
          <w:rFonts w:hint="eastAsia" w:ascii="仿宋" w:hAnsi="仿宋" w:eastAsia="仿宋"/>
          <w:sz w:val="28"/>
          <w:szCs w:val="28"/>
          <w:highlight w:val="none"/>
        </w:rPr>
        <w:t>修改</w:t>
      </w:r>
      <w:r>
        <w:rPr>
          <w:rFonts w:ascii="仿宋" w:hAnsi="仿宋" w:eastAsia="仿宋"/>
          <w:sz w:val="28"/>
          <w:szCs w:val="28"/>
          <w:highlight w:val="none"/>
        </w:rPr>
        <w:t>需求（</w:t>
      </w:r>
      <w:r>
        <w:rPr>
          <w:rFonts w:hint="eastAsia" w:ascii="仿宋" w:hAnsi="仿宋" w:eastAsia="仿宋"/>
          <w:sz w:val="28"/>
          <w:szCs w:val="28"/>
          <w:highlight w:val="none"/>
        </w:rPr>
        <w:t>具体</w:t>
      </w:r>
      <w:r>
        <w:rPr>
          <w:rFonts w:ascii="仿宋" w:hAnsi="仿宋" w:eastAsia="仿宋"/>
          <w:sz w:val="28"/>
          <w:szCs w:val="28"/>
          <w:highlight w:val="none"/>
        </w:rPr>
        <w:t>需求详见附件1</w:t>
      </w:r>
      <w:r>
        <w:rPr>
          <w:rFonts w:hint="eastAsia" w:ascii="仿宋" w:hAnsi="仿宋" w:eastAsia="仿宋"/>
          <w:sz w:val="28"/>
          <w:szCs w:val="28"/>
          <w:highlight w:val="none"/>
        </w:rPr>
        <w:t>及施工图</w:t>
      </w:r>
      <w:r>
        <w:rPr>
          <w:rFonts w:ascii="仿宋" w:hAnsi="仿宋" w:eastAsia="仿宋"/>
          <w:sz w:val="28"/>
          <w:szCs w:val="28"/>
          <w:highlight w:val="none"/>
        </w:rPr>
        <w:t>）</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color w:val="FF0000"/>
          <w:sz w:val="28"/>
          <w:szCs w:val="28"/>
          <w:highlight w:val="none"/>
        </w:rPr>
      </w:pPr>
      <w:r>
        <w:rPr>
          <w:rFonts w:hint="eastAsia" w:ascii="仿宋" w:hAnsi="仿宋" w:eastAsia="仿宋"/>
          <w:b/>
          <w:bCs/>
          <w:color w:val="FF0000"/>
          <w:sz w:val="28"/>
          <w:szCs w:val="28"/>
          <w:highlight w:val="none"/>
        </w:rPr>
        <w:t>特别约定事宜</w:t>
      </w:r>
    </w:p>
    <w:p>
      <w:pPr>
        <w:widowControl/>
        <w:spacing w:line="360" w:lineRule="auto"/>
        <w:ind w:firstLine="57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（1）本项目</w:t>
      </w:r>
      <w:r>
        <w:rPr>
          <w:rFonts w:hint="eastAsia" w:ascii="仿宋" w:hAnsi="仿宋" w:eastAsia="仿宋"/>
          <w:color w:val="FF0000"/>
          <w:sz w:val="28"/>
          <w:szCs w:val="28"/>
          <w:highlight w:val="none"/>
          <w:lang w:val="en-US" w:eastAsia="zh-CN"/>
        </w:rPr>
        <w:t>在重庆机场集团展览馆内</w:t>
      </w:r>
      <w:r>
        <w:rPr>
          <w:rFonts w:hint="eastAsia" w:ascii="仿宋" w:hAnsi="仿宋" w:eastAsia="仿宋"/>
          <w:color w:val="FF0000"/>
          <w:sz w:val="28"/>
          <w:szCs w:val="28"/>
          <w:highlight w:val="none"/>
        </w:rPr>
        <w:t>施工，</w:t>
      </w:r>
      <w:r>
        <w:rPr>
          <w:rFonts w:hint="eastAsia" w:ascii="仿宋" w:hAnsi="仿宋" w:eastAsia="仿宋"/>
          <w:color w:val="FF0000"/>
          <w:sz w:val="28"/>
          <w:szCs w:val="28"/>
          <w:highlight w:val="none"/>
          <w:lang w:val="en-US" w:eastAsia="zh-CN"/>
        </w:rPr>
        <w:t>施工与生产同时进行，</w:t>
      </w:r>
      <w:r>
        <w:rPr>
          <w:rFonts w:hint="eastAsia" w:ascii="仿宋" w:hAnsi="仿宋" w:eastAsia="仿宋"/>
          <w:color w:val="FF0000"/>
          <w:sz w:val="28"/>
          <w:szCs w:val="28"/>
          <w:highlight w:val="none"/>
        </w:rPr>
        <w:t>响应人须组织人员</w:t>
      </w:r>
      <w:r>
        <w:rPr>
          <w:rFonts w:hint="eastAsia" w:ascii="仿宋" w:hAnsi="仿宋" w:eastAsia="仿宋"/>
          <w:color w:val="FF0000"/>
          <w:sz w:val="28"/>
          <w:szCs w:val="28"/>
          <w:highlight w:val="none"/>
          <w:lang w:eastAsia="zh-CN"/>
        </w:rPr>
        <w:t>到相关部门办理</w:t>
      </w:r>
      <w:r>
        <w:rPr>
          <w:rFonts w:hint="eastAsia" w:ascii="仿宋" w:hAnsi="仿宋" w:eastAsia="仿宋"/>
          <w:color w:val="FF0000"/>
          <w:sz w:val="28"/>
          <w:szCs w:val="28"/>
          <w:highlight w:val="none"/>
        </w:rPr>
        <w:t>手续，包括施工许可证、人员通行证件等（相关流程、费用可向采购人了解）。所有施工人员及设备满足</w:t>
      </w:r>
      <w:r>
        <w:rPr>
          <w:rFonts w:hint="eastAsia" w:ascii="仿宋" w:hAnsi="仿宋" w:eastAsia="仿宋"/>
          <w:color w:val="FF0000"/>
          <w:sz w:val="28"/>
          <w:szCs w:val="28"/>
          <w:highlight w:val="none"/>
          <w:lang w:val="en-US" w:eastAsia="zh-CN"/>
        </w:rPr>
        <w:t>江北机场</w:t>
      </w:r>
      <w:r>
        <w:rPr>
          <w:rFonts w:hint="eastAsia" w:ascii="仿宋" w:hAnsi="仿宋" w:eastAsia="仿宋"/>
          <w:color w:val="FF0000"/>
          <w:sz w:val="28"/>
          <w:szCs w:val="28"/>
          <w:highlight w:val="none"/>
        </w:rPr>
        <w:t>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s="仿宋_GB2312"/>
          <w:color w:val="FF0000"/>
          <w:sz w:val="28"/>
          <w:szCs w:val="28"/>
          <w:highlight w:val="none"/>
        </w:rPr>
        <w:t>（</w:t>
      </w:r>
      <w:r>
        <w:rPr>
          <w:rFonts w:hint="eastAsia" w:ascii="仿宋" w:hAnsi="仿宋" w:eastAsia="仿宋"/>
          <w:color w:val="FF0000"/>
          <w:sz w:val="28"/>
          <w:szCs w:val="28"/>
          <w:highlight w:val="none"/>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（3）施工期间必须搭设满足机场施工管理要求的围挡，每天安排专人对施工区域和围挡进行清扫。</w:t>
      </w:r>
    </w:p>
    <w:p>
      <w:pPr>
        <w:ind w:firstLine="482"/>
        <w:rPr>
          <w:rFonts w:hint="eastAsia" w:ascii="仿宋" w:hAnsi="仿宋" w:eastAsia="仿宋"/>
          <w:color w:val="FF0000"/>
          <w:sz w:val="28"/>
          <w:szCs w:val="28"/>
          <w:highlight w:val="none"/>
        </w:rPr>
      </w:pPr>
      <w:r>
        <w:rPr>
          <w:rFonts w:ascii="仿宋" w:hAnsi="仿宋" w:eastAsia="仿宋"/>
          <w:color w:val="FF0000"/>
          <w:sz w:val="28"/>
          <w:szCs w:val="28"/>
          <w:highlight w:val="none"/>
        </w:rPr>
        <w:t xml:space="preserve"> </w:t>
      </w:r>
      <w:r>
        <w:rPr>
          <w:rFonts w:hint="eastAsia" w:ascii="仿宋" w:hAnsi="仿宋" w:eastAsia="仿宋"/>
          <w:color w:val="FF0000"/>
          <w:sz w:val="28"/>
          <w:szCs w:val="28"/>
          <w:highlight w:val="none"/>
        </w:rPr>
        <w:t>（4）如有涉及到机场隔离区</w:t>
      </w:r>
      <w:r>
        <w:rPr>
          <w:rFonts w:ascii="仿宋" w:hAnsi="仿宋" w:eastAsia="仿宋"/>
          <w:color w:val="FF0000"/>
          <w:sz w:val="28"/>
          <w:szCs w:val="28"/>
          <w:highlight w:val="none"/>
        </w:rPr>
        <w:t>内</w:t>
      </w:r>
      <w:r>
        <w:rPr>
          <w:rFonts w:hint="eastAsia" w:ascii="仿宋" w:hAnsi="仿宋" w:eastAsia="仿宋"/>
          <w:color w:val="FF0000"/>
          <w:sz w:val="28"/>
          <w:szCs w:val="28"/>
          <w:highlight w:val="none"/>
        </w:rPr>
        <w:t>作业，须根据实际航班动态情况安排作业时间，响应人须切实考虑相应降效费用。</w:t>
      </w:r>
    </w:p>
    <w:p>
      <w:pPr>
        <w:ind w:firstLine="560" w:firstLineChars="200"/>
        <w:rPr>
          <w:rFonts w:hint="eastAsia" w:ascii="仿宋" w:hAnsi="仿宋" w:eastAsia="仿宋"/>
          <w:color w:val="FF0000"/>
          <w:sz w:val="28"/>
          <w:szCs w:val="28"/>
          <w:highlight w:val="none"/>
          <w:lang w:val="en-US" w:eastAsia="zh-CN"/>
        </w:rPr>
      </w:pPr>
      <w:r>
        <w:rPr>
          <w:rFonts w:hint="eastAsia" w:ascii="仿宋" w:hAnsi="仿宋" w:eastAsia="仿宋"/>
          <w:color w:val="FF0000"/>
          <w:sz w:val="28"/>
          <w:szCs w:val="28"/>
          <w:highlight w:val="none"/>
          <w:lang w:eastAsia="zh-CN"/>
        </w:rPr>
        <w:t>（</w:t>
      </w:r>
      <w:r>
        <w:rPr>
          <w:rFonts w:hint="eastAsia" w:ascii="仿宋" w:hAnsi="仿宋" w:eastAsia="仿宋"/>
          <w:color w:val="FF0000"/>
          <w:sz w:val="28"/>
          <w:szCs w:val="28"/>
          <w:highlight w:val="none"/>
          <w:lang w:val="en-US" w:eastAsia="zh-CN"/>
        </w:rPr>
        <w:t>5</w:t>
      </w:r>
      <w:r>
        <w:rPr>
          <w:rFonts w:hint="eastAsia" w:ascii="仿宋" w:hAnsi="仿宋" w:eastAsia="仿宋"/>
          <w:color w:val="FF0000"/>
          <w:sz w:val="28"/>
          <w:szCs w:val="28"/>
          <w:highlight w:val="none"/>
          <w:lang w:eastAsia="zh-CN"/>
        </w:rPr>
        <w:t>）中标单位派驻现场的管理人员和施工人员必须满足重庆机场相关防疫管理规定。人员必须完成相关疫苗的注射。</w:t>
      </w:r>
    </w:p>
    <w:p>
      <w:pPr>
        <w:widowControl/>
        <w:spacing w:line="360" w:lineRule="auto"/>
        <w:ind w:firstLine="562"/>
        <w:jc w:val="left"/>
        <w:rPr>
          <w:rFonts w:ascii="仿宋" w:hAnsi="仿宋" w:eastAsia="仿宋"/>
          <w:b/>
          <w:bCs/>
          <w:color w:val="FF0000"/>
          <w:kern w:val="0"/>
          <w:sz w:val="28"/>
          <w:szCs w:val="28"/>
          <w:highlight w:val="none"/>
        </w:rPr>
      </w:pPr>
      <w:r>
        <w:rPr>
          <w:rFonts w:hint="eastAsia" w:ascii="仿宋" w:hAnsi="仿宋" w:eastAsia="仿宋"/>
          <w:b/>
          <w:bCs/>
          <w:color w:val="FF0000"/>
          <w:kern w:val="0"/>
          <w:sz w:val="28"/>
          <w:szCs w:val="28"/>
          <w:highlight w:val="none"/>
        </w:rPr>
        <w:t>1.2.2报价要求</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1.2.2.1工程计价方式：</w:t>
      </w:r>
      <w:r>
        <w:rPr>
          <w:rFonts w:hint="eastAsia" w:ascii="仿宋" w:hAnsi="仿宋" w:eastAsia="仿宋" w:cs="Times New Roman"/>
          <w:color w:val="FF0000"/>
          <w:sz w:val="28"/>
          <w:szCs w:val="28"/>
          <w:highlight w:val="none"/>
        </w:rPr>
        <w:t>本项目的报价为包干价，报</w:t>
      </w:r>
      <w:r>
        <w:rPr>
          <w:rFonts w:hint="eastAsia" w:ascii="仿宋" w:hAnsi="仿宋" w:eastAsia="仿宋"/>
          <w:color w:val="FF0000"/>
          <w:sz w:val="28"/>
          <w:szCs w:val="28"/>
          <w:highlight w:val="none"/>
        </w:rPr>
        <w:t>价方式为工程量清单报价。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widowControl/>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本项目最高限价（含增值税）为</w:t>
      </w:r>
      <w:r>
        <w:rPr>
          <w:rFonts w:hint="eastAsia" w:ascii="仿宋" w:hAnsi="仿宋" w:eastAsia="仿宋"/>
          <w:color w:val="auto"/>
          <w:sz w:val="28"/>
          <w:szCs w:val="28"/>
          <w:highlight w:val="none"/>
          <w:lang w:val="en-US" w:eastAsia="zh-CN"/>
        </w:rPr>
        <w:t>6.1</w:t>
      </w:r>
      <w:r>
        <w:rPr>
          <w:rFonts w:hint="eastAsia" w:ascii="仿宋" w:hAnsi="仿宋" w:eastAsia="仿宋"/>
          <w:color w:val="auto"/>
          <w:sz w:val="28"/>
          <w:szCs w:val="28"/>
          <w:highlight w:val="none"/>
        </w:rPr>
        <w:t>万元（大写：</w:t>
      </w:r>
      <w:r>
        <w:rPr>
          <w:rFonts w:hint="eastAsia" w:ascii="仿宋" w:hAnsi="仿宋" w:eastAsia="仿宋"/>
          <w:color w:val="auto"/>
          <w:sz w:val="28"/>
          <w:szCs w:val="28"/>
          <w:highlight w:val="none"/>
          <w:lang w:eastAsia="zh-CN"/>
        </w:rPr>
        <w:t>陆万壹仟元</w:t>
      </w:r>
      <w:r>
        <w:rPr>
          <w:rFonts w:hint="eastAsia" w:ascii="仿宋" w:hAnsi="仿宋" w:eastAsia="仿宋"/>
          <w:color w:val="auto"/>
          <w:sz w:val="28"/>
          <w:szCs w:val="28"/>
          <w:highlight w:val="none"/>
        </w:rPr>
        <w:t>整）</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含原有设备拆除、路面开挖及恢复</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报价高于最高限价，将取消比选响应方的比选资格。</w:t>
      </w:r>
    </w:p>
    <w:p>
      <w:pPr>
        <w:widowControl/>
        <w:spacing w:line="360" w:lineRule="auto"/>
        <w:ind w:firstLine="560" w:firstLineChars="200"/>
        <w:jc w:val="left"/>
        <w:rPr>
          <w:rFonts w:ascii="仿宋" w:hAnsi="仿宋" w:eastAsia="仿宋"/>
          <w:color w:val="FF0000"/>
          <w:sz w:val="28"/>
          <w:szCs w:val="28"/>
          <w:highlight w:val="none"/>
          <w:lang w:val="en-GB"/>
        </w:rPr>
      </w:pPr>
      <w:r>
        <w:rPr>
          <w:rFonts w:hint="eastAsia" w:ascii="仿宋" w:hAnsi="仿宋" w:eastAsia="仿宋"/>
          <w:color w:val="FF0000"/>
          <w:sz w:val="28"/>
          <w:szCs w:val="28"/>
          <w:highlight w:val="none"/>
          <w:lang w:val="en-GB"/>
        </w:rPr>
        <w:t>在修正范围内的以下情形不作为比选响应文件作废的依据：</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（1）比选响应文件中的大写金额与小写金额不一致的，以大写金额为准；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1.2.2.2比选报价参照标准：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FF0000"/>
          <w:sz w:val="28"/>
          <w:szCs w:val="28"/>
          <w:highlight w:val="none"/>
        </w:rPr>
        <w:t>如有少报、漏报项等自行承担相应的损失</w:t>
      </w:r>
      <w:r>
        <w:rPr>
          <w:rFonts w:hint="eastAsia" w:ascii="仿宋" w:hAnsi="仿宋" w:eastAsia="仿宋"/>
          <w:color w:val="FF0000"/>
          <w:sz w:val="28"/>
          <w:szCs w:val="28"/>
          <w:highlight w:val="none"/>
        </w:rPr>
        <w:t>。</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1.2.2.3比选响应人应按比选人提供的工程量清单填报</w:t>
      </w:r>
      <w:r>
        <w:rPr>
          <w:rFonts w:hint="eastAsia" w:ascii="仿宋" w:hAnsi="仿宋" w:eastAsia="仿宋"/>
          <w:b/>
          <w:bCs/>
          <w:color w:val="FF0000"/>
          <w:sz w:val="28"/>
          <w:szCs w:val="28"/>
          <w:highlight w:val="none"/>
        </w:rPr>
        <w:t>《单位工程投标报价汇总表》、</w:t>
      </w:r>
      <w:r>
        <w:rPr>
          <w:rFonts w:hint="eastAsia" w:ascii="仿宋" w:hAnsi="仿宋" w:eastAsia="仿宋"/>
          <w:b/>
          <w:bCs/>
          <w:color w:val="FF0000"/>
          <w:sz w:val="28"/>
          <w:szCs w:val="28"/>
          <w:highlight w:val="none"/>
          <w:lang w:eastAsia="zh-CN"/>
        </w:rPr>
        <w:t>《措施项目汇总表》、《分部分项工程项目清单计价表》、《施工组织措施项目清单计价表》、《其他项目清单计价汇总表》、《规费、税金项目计价表》、《未计价材料表》等</w:t>
      </w:r>
      <w:r>
        <w:rPr>
          <w:rFonts w:hint="eastAsia" w:ascii="仿宋" w:hAnsi="仿宋" w:eastAsia="仿宋"/>
          <w:color w:val="FF0000"/>
          <w:sz w:val="28"/>
          <w:szCs w:val="28"/>
          <w:highlight w:val="none"/>
        </w:rPr>
        <w:t>；填报《分部分项工程项目清单计价表》、</w:t>
      </w:r>
      <w:r>
        <w:rPr>
          <w:rFonts w:hint="eastAsia" w:ascii="仿宋" w:hAnsi="仿宋" w:eastAsia="仿宋"/>
          <w:color w:val="FF0000"/>
          <w:sz w:val="28"/>
          <w:szCs w:val="28"/>
          <w:highlight w:val="none"/>
          <w:lang w:eastAsia="zh-CN"/>
        </w:rPr>
        <w:t>《施工组织措施项目清单计价表》</w:t>
      </w:r>
      <w:r>
        <w:rPr>
          <w:rFonts w:hint="eastAsia" w:ascii="仿宋" w:hAnsi="仿宋" w:eastAsia="仿宋"/>
          <w:color w:val="FF0000"/>
          <w:sz w:val="28"/>
          <w:szCs w:val="28"/>
          <w:highlight w:val="none"/>
        </w:rPr>
        <w:t>时，工程项目和工程量应逐项填报单价和合价，《分部分项工程项目清单计价表》、</w:t>
      </w:r>
      <w:r>
        <w:rPr>
          <w:rFonts w:hint="eastAsia" w:ascii="仿宋" w:hAnsi="仿宋" w:eastAsia="仿宋"/>
          <w:color w:val="FF0000"/>
          <w:sz w:val="28"/>
          <w:szCs w:val="28"/>
          <w:highlight w:val="none"/>
          <w:lang w:eastAsia="zh-CN"/>
        </w:rPr>
        <w:t>《施工组织措施项目清单计价表》</w:t>
      </w:r>
      <w:r>
        <w:rPr>
          <w:rFonts w:hint="eastAsia" w:ascii="仿宋" w:hAnsi="仿宋" w:eastAsia="仿宋"/>
          <w:color w:val="FF0000"/>
          <w:sz w:val="28"/>
          <w:szCs w:val="28"/>
          <w:highlight w:val="none"/>
        </w:rPr>
        <w:t>中若有不报价或零报价或负报价的，视为已包含在总报价内，成交后不得调整。</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5</w:t>
      </w:r>
      <w:r>
        <w:rPr>
          <w:rFonts w:hint="eastAsia" w:ascii="仿宋" w:hAnsi="仿宋" w:eastAsia="仿宋"/>
          <w:color w:val="FF0000"/>
          <w:sz w:val="28"/>
          <w:szCs w:val="28"/>
          <w:highlight w:val="none"/>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6</w:t>
      </w:r>
      <w:r>
        <w:rPr>
          <w:rFonts w:hint="eastAsia" w:ascii="仿宋" w:hAnsi="仿宋" w:eastAsia="仿宋"/>
          <w:color w:val="FF0000"/>
          <w:sz w:val="28"/>
          <w:szCs w:val="28"/>
          <w:highlight w:val="none"/>
        </w:rPr>
        <w:t>安全文明施工费：</w:t>
      </w:r>
    </w:p>
    <w:p>
      <w:pPr>
        <w:widowControl/>
        <w:numPr>
          <w:ilvl w:val="0"/>
          <w:numId w:val="1"/>
        </w:numPr>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安全文明施工费的要求与内容、违反约定造成损失的赔偿等条款，按照渝建发[2014]25号文件要求执行，做到专款专用。</w:t>
      </w:r>
    </w:p>
    <w:p>
      <w:p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7</w:t>
      </w:r>
      <w:r>
        <w:rPr>
          <w:rFonts w:hint="eastAsia" w:ascii="仿宋" w:hAnsi="仿宋" w:eastAsia="仿宋"/>
          <w:color w:val="FF0000"/>
          <w:sz w:val="28"/>
          <w:szCs w:val="28"/>
          <w:highlight w:val="none"/>
        </w:rPr>
        <w:t>土、石方及建筑垃圾、弃渣距离按</w:t>
      </w:r>
      <w:r>
        <w:rPr>
          <w:rFonts w:ascii="仿宋" w:hAnsi="仿宋" w:eastAsia="仿宋"/>
          <w:color w:val="FF0000"/>
          <w:sz w:val="28"/>
          <w:szCs w:val="28"/>
          <w:highlight w:val="none"/>
        </w:rPr>
        <w:t>10</w:t>
      </w:r>
      <w:r>
        <w:rPr>
          <w:rFonts w:hint="eastAsia" w:ascii="仿宋" w:hAnsi="仿宋" w:eastAsia="仿宋"/>
          <w:color w:val="FF0000"/>
          <w:sz w:val="28"/>
          <w:szCs w:val="28"/>
          <w:highlight w:val="none"/>
        </w:rPr>
        <w:t>公里计。各比选响应人应当将土、石方外运的弃渣等费用纳入比选报价，成交后不做调整。</w:t>
      </w:r>
    </w:p>
    <w:p>
      <w:p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8</w:t>
      </w:r>
      <w:r>
        <w:rPr>
          <w:rFonts w:hint="eastAsia" w:ascii="仿宋" w:hAnsi="仿宋" w:eastAsia="仿宋"/>
          <w:color w:val="FF0000"/>
          <w:sz w:val="28"/>
          <w:szCs w:val="28"/>
          <w:highlight w:val="none"/>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高温补贴和迎接各类检查发生的费用由比选响应人自行测算，纳入本次比选报价。</w:t>
      </w:r>
    </w:p>
    <w:p>
      <w:pPr>
        <w:widowControl/>
        <w:spacing w:line="360" w:lineRule="auto"/>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二、合格报价供应商：</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具有与本比选文件要求相适应的施工、安装、维修能力、售后服务能力的施工</w:t>
      </w:r>
      <w:r>
        <w:rPr>
          <w:rFonts w:ascii="仿宋" w:hAnsi="仿宋" w:eastAsia="仿宋"/>
          <w:sz w:val="28"/>
          <w:szCs w:val="28"/>
          <w:highlight w:val="none"/>
        </w:rPr>
        <w:t>单位</w:t>
      </w:r>
      <w:r>
        <w:rPr>
          <w:rFonts w:hint="eastAsia" w:ascii="仿宋" w:hAnsi="仿宋" w:eastAsia="仿宋"/>
          <w:sz w:val="28"/>
          <w:szCs w:val="28"/>
          <w:highlight w:val="none"/>
        </w:rPr>
        <w:t>。比选响应单位必须具备：</w:t>
      </w:r>
    </w:p>
    <w:p>
      <w:pPr>
        <w:pStyle w:val="3"/>
        <w:ind w:firstLine="560" w:firstLineChars="200"/>
        <w:rPr>
          <w:rFonts w:ascii="仿宋" w:hAnsi="仿宋"/>
          <w:b w:val="0"/>
          <w:bCs w:val="0"/>
          <w:szCs w:val="28"/>
          <w:highlight w:val="none"/>
        </w:rPr>
      </w:pPr>
      <w:r>
        <w:rPr>
          <w:rFonts w:hint="eastAsia" w:ascii="仿宋" w:hAnsi="仿宋"/>
          <w:b w:val="0"/>
          <w:bCs w:val="0"/>
          <w:szCs w:val="28"/>
          <w:highlight w:val="none"/>
        </w:rPr>
        <w:t>2.1有效营业执照（须提供营业执照复印件加盖鲜章）；</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2.2公司具有安防工程从业资质二级以上（含二级）证书或电子与智能化工程专业承包贰级以上（含二级）；</w:t>
      </w:r>
    </w:p>
    <w:p>
      <w:pPr>
        <w:widowControl/>
        <w:spacing w:line="360" w:lineRule="auto"/>
        <w:ind w:firstLine="570"/>
        <w:rPr>
          <w:highlight w:val="none"/>
        </w:rPr>
      </w:pPr>
      <w:r>
        <w:rPr>
          <w:rFonts w:hint="eastAsia" w:ascii="仿宋" w:hAnsi="仿宋" w:eastAsia="仿宋"/>
          <w:sz w:val="28"/>
          <w:szCs w:val="28"/>
          <w:highlight w:val="none"/>
        </w:rPr>
        <w:t>2.3</w:t>
      </w:r>
      <w:r>
        <w:rPr>
          <w:rFonts w:hint="eastAsia" w:ascii="仿宋" w:hAnsi="仿宋" w:eastAsia="仿宋"/>
          <w:sz w:val="28"/>
          <w:szCs w:val="28"/>
        </w:rPr>
        <w:t>信誉要求：响应单位未被“信用中国”网站（www.credit</w:t>
      </w:r>
      <w:r>
        <w:rPr>
          <w:rFonts w:hint="eastAsia" w:ascii="仿宋" w:hAnsi="仿宋" w:eastAsia="仿宋"/>
          <w:sz w:val="28"/>
          <w:szCs w:val="28"/>
          <w:lang w:val="en-US" w:eastAsia="zh-CN"/>
        </w:rPr>
        <w:t>china.gov.cn）列为失信被执行人,在投标文件中提供相关查询截图并加盖鲜章</w:t>
      </w:r>
      <w:r>
        <w:rPr>
          <w:rFonts w:hint="eastAsia" w:ascii="仿宋" w:hAnsi="仿宋" w:eastAsia="仿宋"/>
          <w:sz w:val="28"/>
          <w:szCs w:val="28"/>
          <w:highlight w:val="none"/>
        </w:rPr>
        <w:t>；</w:t>
      </w:r>
    </w:p>
    <w:p>
      <w:pPr>
        <w:spacing w:line="360" w:lineRule="auto"/>
        <w:ind w:firstLine="560" w:firstLineChars="200"/>
        <w:jc w:val="left"/>
        <w:rPr>
          <w:rFonts w:ascii="仿宋" w:hAnsi="仿宋" w:eastAsia="仿宋"/>
          <w:color w:val="0000FF"/>
          <w:sz w:val="28"/>
          <w:szCs w:val="28"/>
          <w:highlight w:val="none"/>
        </w:rPr>
      </w:pPr>
      <w:r>
        <w:rPr>
          <w:rFonts w:hint="eastAsia" w:ascii="仿宋" w:hAnsi="仿宋" w:eastAsia="仿宋"/>
          <w:sz w:val="28"/>
          <w:szCs w:val="28"/>
          <w:highlight w:val="none"/>
        </w:rPr>
        <w:t>2.4法定代表人授权书和法定代表人身份证复印件；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2.5有效</w:t>
      </w:r>
      <w:r>
        <w:rPr>
          <w:rFonts w:ascii="仿宋" w:hAnsi="仿宋" w:eastAsia="仿宋"/>
          <w:sz w:val="28"/>
          <w:szCs w:val="28"/>
          <w:highlight w:val="none"/>
        </w:rPr>
        <w:t>的一般纳税人资格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或者小规模纳税人</w:t>
      </w:r>
      <w:r>
        <w:rPr>
          <w:rFonts w:ascii="仿宋" w:hAnsi="仿宋" w:eastAsia="仿宋"/>
          <w:sz w:val="28"/>
          <w:szCs w:val="28"/>
          <w:highlight w:val="none"/>
        </w:rPr>
        <w:t>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2.6被授权人身份证复印件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lang w:eastAsia="zh-CN"/>
        </w:rPr>
        <w:t>（须为响应单位在职员工）</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2.7不转包、分包承诺函。</w:t>
      </w:r>
    </w:p>
    <w:p>
      <w:pPr>
        <w:spacing w:line="360" w:lineRule="auto"/>
        <w:rPr>
          <w:rFonts w:ascii="仿宋" w:hAnsi="仿宋" w:eastAsia="仿宋"/>
          <w:b/>
          <w:bCs/>
          <w:sz w:val="28"/>
          <w:szCs w:val="28"/>
          <w:highlight w:val="none"/>
        </w:rPr>
      </w:pPr>
      <w:r>
        <w:rPr>
          <w:rFonts w:hint="eastAsia" w:ascii="仿宋" w:hAnsi="仿宋" w:eastAsia="仿宋"/>
          <w:b/>
          <w:sz w:val="28"/>
          <w:szCs w:val="28"/>
          <w:highlight w:val="none"/>
        </w:rPr>
        <w:t>三、</w:t>
      </w:r>
      <w:r>
        <w:rPr>
          <w:rFonts w:hint="eastAsia" w:ascii="仿宋" w:hAnsi="仿宋" w:eastAsia="仿宋"/>
          <w:b/>
          <w:bCs/>
          <w:sz w:val="28"/>
          <w:szCs w:val="28"/>
          <w:highlight w:val="none"/>
        </w:rPr>
        <w:t>成交标准：</w:t>
      </w:r>
    </w:p>
    <w:p>
      <w:pPr>
        <w:spacing w:line="360" w:lineRule="auto"/>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本次</w:t>
      </w:r>
      <w:r>
        <w:rPr>
          <w:rFonts w:hint="eastAsia" w:ascii="仿宋" w:hAnsi="仿宋" w:eastAsia="仿宋"/>
          <w:sz w:val="28"/>
          <w:szCs w:val="28"/>
          <w:highlight w:val="none"/>
        </w:rPr>
        <w:t>比选</w:t>
      </w:r>
      <w:r>
        <w:rPr>
          <w:rFonts w:hint="eastAsia" w:ascii="仿宋" w:hAnsi="仿宋" w:eastAsia="仿宋"/>
          <w:bCs/>
          <w:sz w:val="28"/>
          <w:szCs w:val="28"/>
          <w:highlight w:val="none"/>
        </w:rPr>
        <w:t>成交供应商确定办法采用</w:t>
      </w:r>
      <w:r>
        <w:rPr>
          <w:rFonts w:hint="eastAsia" w:ascii="仿宋" w:hAnsi="仿宋" w:eastAsia="仿宋"/>
          <w:b/>
          <w:sz w:val="28"/>
          <w:szCs w:val="28"/>
          <w:highlight w:val="none"/>
        </w:rPr>
        <w:t>经评审满足条件的最低价</w:t>
      </w:r>
      <w:r>
        <w:rPr>
          <w:rFonts w:hint="eastAsia" w:ascii="仿宋" w:hAnsi="仿宋" w:eastAsia="仿宋"/>
          <w:bCs/>
          <w:sz w:val="28"/>
          <w:szCs w:val="28"/>
          <w:highlight w:val="none"/>
        </w:rPr>
        <w:t>成交；</w:t>
      </w:r>
    </w:p>
    <w:p>
      <w:pPr>
        <w:widowControl/>
        <w:spacing w:line="360" w:lineRule="auto"/>
        <w:ind w:firstLine="560" w:firstLineChars="200"/>
        <w:jc w:val="left"/>
        <w:rPr>
          <w:rFonts w:ascii="仿宋" w:hAnsi="仿宋" w:eastAsia="仿宋"/>
          <w:kern w:val="0"/>
          <w:sz w:val="28"/>
          <w:szCs w:val="28"/>
          <w:highlight w:val="none"/>
        </w:rPr>
      </w:pPr>
      <w:r>
        <w:rPr>
          <w:rFonts w:hint="eastAsia" w:ascii="仿宋" w:hAnsi="仿宋" w:eastAsia="仿宋"/>
          <w:kern w:val="0"/>
          <w:sz w:val="28"/>
          <w:szCs w:val="28"/>
          <w:highlight w:val="none"/>
        </w:rPr>
        <w:t>具体</w:t>
      </w:r>
      <w:r>
        <w:rPr>
          <w:rFonts w:hint="eastAsia" w:ascii="仿宋" w:hAnsi="仿宋" w:eastAsia="仿宋"/>
          <w:sz w:val="28"/>
          <w:szCs w:val="28"/>
          <w:highlight w:val="none"/>
        </w:rPr>
        <w:t>比选</w:t>
      </w:r>
      <w:r>
        <w:rPr>
          <w:rFonts w:hint="eastAsia" w:ascii="仿宋" w:hAnsi="仿宋" w:eastAsia="仿宋"/>
          <w:kern w:val="0"/>
          <w:sz w:val="28"/>
          <w:szCs w:val="28"/>
          <w:highlight w:val="none"/>
        </w:rPr>
        <w:t>成交标准如下：</w:t>
      </w:r>
    </w:p>
    <w:p>
      <w:pPr>
        <w:widowControl/>
        <w:spacing w:line="360" w:lineRule="auto"/>
        <w:ind w:firstLine="560" w:firstLineChars="200"/>
        <w:jc w:val="left"/>
        <w:rPr>
          <w:rFonts w:ascii="仿宋" w:hAnsi="仿宋" w:eastAsia="仿宋"/>
          <w:kern w:val="0"/>
          <w:sz w:val="28"/>
          <w:szCs w:val="28"/>
          <w:highlight w:val="none"/>
        </w:rPr>
      </w:pPr>
      <w:r>
        <w:rPr>
          <w:rFonts w:hint="eastAsia" w:ascii="仿宋" w:hAnsi="仿宋" w:eastAsia="仿宋"/>
          <w:kern w:val="0"/>
          <w:sz w:val="28"/>
          <w:szCs w:val="28"/>
          <w:highlight w:val="none"/>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highlight w:val="none"/>
        </w:rPr>
        <w:t>小组</w:t>
      </w:r>
      <w:r>
        <w:rPr>
          <w:rFonts w:hint="eastAsia" w:ascii="仿宋" w:hAnsi="仿宋" w:eastAsia="仿宋"/>
          <w:kern w:val="0"/>
          <w:sz w:val="28"/>
          <w:szCs w:val="28"/>
          <w:highlight w:val="none"/>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sz w:val="28"/>
          <w:szCs w:val="28"/>
          <w:highlight w:val="none"/>
        </w:rPr>
      </w:pPr>
      <w:r>
        <w:rPr>
          <w:rFonts w:hint="eastAsia" w:ascii="仿宋" w:hAnsi="仿宋" w:eastAsia="仿宋" w:cs="仿宋"/>
          <w:b/>
          <w:color w:val="000000"/>
          <w:kern w:val="0"/>
          <w:sz w:val="28"/>
          <w:szCs w:val="28"/>
          <w:highlight w:val="none"/>
        </w:rPr>
        <w:t>四、</w:t>
      </w:r>
      <w:r>
        <w:rPr>
          <w:rFonts w:hint="eastAsia" w:ascii="仿宋" w:hAnsi="仿宋" w:eastAsia="仿宋" w:cs="仿宋"/>
          <w:b/>
          <w:sz w:val="28"/>
          <w:szCs w:val="28"/>
          <w:highlight w:val="none"/>
        </w:rPr>
        <w:t>比选文件发放的时间及地点</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凡有意参加的供应商，请于</w:t>
      </w:r>
      <w:r>
        <w:rPr>
          <w:rFonts w:hint="eastAsia" w:ascii="仿宋" w:hAnsi="仿宋" w:eastAsia="仿宋"/>
          <w:kern w:val="0"/>
          <w:sz w:val="28"/>
          <w:szCs w:val="28"/>
          <w:highlight w:val="none"/>
          <w:u w:val="single"/>
        </w:rPr>
        <w:t>202</w:t>
      </w:r>
      <w:r>
        <w:rPr>
          <w:rFonts w:hint="eastAsia" w:ascii="仿宋" w:hAnsi="仿宋" w:eastAsia="仿宋"/>
          <w:kern w:val="0"/>
          <w:sz w:val="28"/>
          <w:szCs w:val="28"/>
          <w:highlight w:val="none"/>
          <w:u w:val="single"/>
          <w:lang w:val="en-US" w:eastAsia="zh-CN"/>
        </w:rPr>
        <w:t>1</w:t>
      </w:r>
      <w:r>
        <w:rPr>
          <w:rFonts w:hint="eastAsia" w:ascii="仿宋" w:hAnsi="仿宋" w:eastAsia="仿宋"/>
          <w:kern w:val="0"/>
          <w:sz w:val="28"/>
          <w:szCs w:val="28"/>
          <w:highlight w:val="none"/>
          <w:u w:val="single"/>
        </w:rPr>
        <w:t>年</w:t>
      </w:r>
      <w:r>
        <w:rPr>
          <w:rFonts w:hint="eastAsia" w:ascii="仿宋" w:hAnsi="仿宋" w:eastAsia="仿宋"/>
          <w:kern w:val="0"/>
          <w:sz w:val="28"/>
          <w:szCs w:val="28"/>
          <w:highlight w:val="none"/>
          <w:u w:val="single"/>
          <w:lang w:val="en-US" w:eastAsia="zh-CN"/>
        </w:rPr>
        <w:t>8</w:t>
      </w:r>
      <w:r>
        <w:rPr>
          <w:rFonts w:hint="eastAsia" w:ascii="仿宋" w:hAnsi="仿宋" w:eastAsia="仿宋"/>
          <w:kern w:val="0"/>
          <w:sz w:val="28"/>
          <w:szCs w:val="28"/>
          <w:highlight w:val="none"/>
          <w:u w:val="single"/>
        </w:rPr>
        <w:t>月</w:t>
      </w:r>
      <w:r>
        <w:rPr>
          <w:rFonts w:hint="eastAsia" w:ascii="仿宋" w:hAnsi="仿宋" w:eastAsia="仿宋"/>
          <w:kern w:val="0"/>
          <w:sz w:val="28"/>
          <w:szCs w:val="28"/>
          <w:highlight w:val="none"/>
          <w:u w:val="single"/>
          <w:lang w:val="en-US" w:eastAsia="zh-CN"/>
        </w:rPr>
        <w:t>27</w:t>
      </w:r>
      <w:r>
        <w:rPr>
          <w:rFonts w:hint="eastAsia" w:ascii="仿宋" w:hAnsi="仿宋" w:eastAsia="仿宋"/>
          <w:kern w:val="0"/>
          <w:sz w:val="28"/>
          <w:szCs w:val="28"/>
          <w:highlight w:val="none"/>
          <w:u w:val="single"/>
        </w:rPr>
        <w:t>日</w:t>
      </w:r>
      <w:r>
        <w:rPr>
          <w:rFonts w:hint="eastAsia" w:ascii="仿宋" w:hAnsi="仿宋" w:eastAsia="仿宋"/>
          <w:kern w:val="0"/>
          <w:sz w:val="28"/>
          <w:szCs w:val="28"/>
          <w:highlight w:val="none"/>
        </w:rPr>
        <w:t>起</w:t>
      </w:r>
      <w:r>
        <w:rPr>
          <w:rFonts w:hint="eastAsia" w:ascii="仿宋" w:hAnsi="仿宋" w:eastAsia="仿宋"/>
          <w:kern w:val="0"/>
          <w:sz w:val="28"/>
          <w:szCs w:val="28"/>
          <w:highlight w:val="none"/>
        </w:rPr>
        <w:t>（北京时间，下同）在重庆江北机场外网招标招商板块（https://www.cqa.cn/zbzs/4/）下载：比选文件、澄清、修改、补充通知、最高限价通知等全部内容。不管下载与否都视为潜在供应商全部知晓有关比选过程和全部内容。</w:t>
      </w:r>
    </w:p>
    <w:p>
      <w:pPr>
        <w:adjustRightInd w:val="0"/>
        <w:snapToGrid w:val="0"/>
        <w:spacing w:line="360" w:lineRule="auto"/>
        <w:rPr>
          <w:rFonts w:ascii="仿宋" w:hAnsi="仿宋" w:eastAsia="仿宋"/>
          <w:b/>
          <w:kern w:val="0"/>
          <w:sz w:val="28"/>
          <w:szCs w:val="28"/>
          <w:highlight w:val="none"/>
        </w:rPr>
      </w:pPr>
      <w:r>
        <w:rPr>
          <w:rFonts w:hint="eastAsia" w:ascii="仿宋" w:hAnsi="仿宋" w:eastAsia="仿宋"/>
          <w:b/>
          <w:kern w:val="0"/>
          <w:sz w:val="28"/>
          <w:szCs w:val="28"/>
          <w:highlight w:val="none"/>
        </w:rPr>
        <w:t>五、履约保证金</w:t>
      </w:r>
    </w:p>
    <w:p>
      <w:pPr>
        <w:adjustRightInd w:val="0"/>
        <w:snapToGrid w:val="0"/>
        <w:spacing w:line="360" w:lineRule="auto"/>
        <w:ind w:left="1" w:firstLine="560" w:firstLineChars="200"/>
        <w:jc w:val="left"/>
        <w:rPr>
          <w:rFonts w:ascii="仿宋" w:hAnsi="仿宋" w:eastAsia="仿宋" w:cs="仿宋"/>
          <w:kern w:val="0"/>
          <w:sz w:val="28"/>
          <w:szCs w:val="28"/>
          <w:highlight w:val="none"/>
        </w:rPr>
      </w:pPr>
      <w:r>
        <w:rPr>
          <w:rFonts w:hint="eastAsia" w:ascii="仿宋" w:hAnsi="仿宋" w:eastAsia="仿宋" w:cs="仿宋"/>
          <w:sz w:val="28"/>
          <w:szCs w:val="28"/>
          <w:highlight w:val="none"/>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5.2 提交方式：乙方企业基本账户银行转账。乙方提交履约保证金后应到采购人财务部（重庆市渝北区机场东一路15号重庆机场信息通信网络有限公司3楼）换取保证金收据。</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开户名：重庆机场信息通信网络有限公司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开户银行：建行重庆渝北机场支行</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 w:hAnsi="仿宋" w:eastAsia="仿宋"/>
          <w:sz w:val="28"/>
          <w:szCs w:val="28"/>
          <w:highlight w:val="none"/>
        </w:rPr>
      </w:pPr>
      <w:r>
        <w:rPr>
          <w:rFonts w:hint="eastAsia" w:ascii="仿宋" w:hAnsi="仿宋" w:eastAsia="仿宋" w:cs="仿宋"/>
          <w:kern w:val="0"/>
          <w:sz w:val="28"/>
          <w:szCs w:val="28"/>
          <w:highlight w:val="none"/>
        </w:rPr>
        <w:t>账号：5000 1083 8000 5020 0627</w:t>
      </w:r>
    </w:p>
    <w:p>
      <w:pPr>
        <w:adjustRightInd w:val="0"/>
        <w:snapToGrid w:val="0"/>
        <w:spacing w:line="360" w:lineRule="auto"/>
        <w:rPr>
          <w:rFonts w:ascii="仿宋" w:hAnsi="仿宋" w:eastAsia="仿宋"/>
          <w:b/>
          <w:sz w:val="28"/>
          <w:szCs w:val="28"/>
          <w:highlight w:val="none"/>
        </w:rPr>
      </w:pPr>
      <w:r>
        <w:rPr>
          <w:rFonts w:hint="eastAsia" w:ascii="仿宋" w:hAnsi="仿宋" w:eastAsia="仿宋"/>
          <w:b/>
          <w:kern w:val="0"/>
          <w:sz w:val="28"/>
          <w:szCs w:val="28"/>
          <w:highlight w:val="none"/>
        </w:rPr>
        <w:t>六、</w:t>
      </w:r>
      <w:r>
        <w:rPr>
          <w:rFonts w:hint="eastAsia" w:ascii="仿宋" w:hAnsi="仿宋" w:eastAsia="仿宋"/>
          <w:b/>
          <w:sz w:val="28"/>
          <w:szCs w:val="28"/>
          <w:highlight w:val="none"/>
        </w:rPr>
        <w:t>支付方式：</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工程</w:t>
      </w:r>
      <w:r>
        <w:rPr>
          <w:rFonts w:ascii="仿宋" w:hAnsi="仿宋" w:eastAsia="仿宋"/>
          <w:sz w:val="28"/>
          <w:szCs w:val="28"/>
          <w:highlight w:val="none"/>
        </w:rPr>
        <w:t>竣工验收</w:t>
      </w:r>
      <w:r>
        <w:rPr>
          <w:rFonts w:hint="eastAsia" w:ascii="仿宋" w:hAnsi="仿宋" w:eastAsia="仿宋"/>
          <w:sz w:val="28"/>
          <w:szCs w:val="28"/>
          <w:highlight w:val="none"/>
        </w:rPr>
        <w:t>合格并办理完结算后15个工作日内</w:t>
      </w:r>
      <w:r>
        <w:rPr>
          <w:rFonts w:ascii="仿宋" w:hAnsi="仿宋" w:eastAsia="仿宋"/>
          <w:sz w:val="28"/>
          <w:szCs w:val="28"/>
          <w:highlight w:val="none"/>
        </w:rPr>
        <w:t>支付到</w:t>
      </w:r>
      <w:r>
        <w:rPr>
          <w:rFonts w:hint="eastAsia" w:ascii="仿宋" w:hAnsi="仿宋" w:eastAsia="仿宋"/>
          <w:sz w:val="28"/>
          <w:szCs w:val="28"/>
          <w:highlight w:val="none"/>
        </w:rPr>
        <w:t>合同总额的</w:t>
      </w:r>
      <w:r>
        <w:rPr>
          <w:rFonts w:ascii="仿宋" w:hAnsi="仿宋" w:eastAsia="仿宋"/>
          <w:sz w:val="28"/>
          <w:szCs w:val="28"/>
          <w:highlight w:val="none"/>
        </w:rPr>
        <w:t>9</w:t>
      </w:r>
      <w:r>
        <w:rPr>
          <w:rFonts w:hint="eastAsia" w:ascii="仿宋" w:hAnsi="仿宋" w:eastAsia="仿宋"/>
          <w:sz w:val="28"/>
          <w:szCs w:val="28"/>
          <w:highlight w:val="none"/>
          <w:lang w:val="en-US" w:eastAsia="zh-CN"/>
        </w:rPr>
        <w:t>7</w:t>
      </w:r>
      <w:r>
        <w:rPr>
          <w:rFonts w:ascii="仿宋" w:hAnsi="仿宋" w:eastAsia="仿宋"/>
          <w:sz w:val="28"/>
          <w:szCs w:val="28"/>
          <w:highlight w:val="none"/>
        </w:rPr>
        <w:t>%</w:t>
      </w:r>
      <w:r>
        <w:rPr>
          <w:rFonts w:hint="eastAsia" w:ascii="仿宋" w:hAnsi="仿宋" w:eastAsia="仿宋"/>
          <w:sz w:val="28"/>
          <w:szCs w:val="28"/>
          <w:highlight w:val="none"/>
        </w:rPr>
        <w:t>，质保期结束无质量问题后支付剩下</w:t>
      </w:r>
      <w:r>
        <w:rPr>
          <w:rFonts w:hint="eastAsia" w:ascii="仿宋" w:hAnsi="仿宋" w:eastAsia="仿宋"/>
          <w:sz w:val="28"/>
          <w:szCs w:val="28"/>
          <w:highlight w:val="none"/>
          <w:lang w:val="en-US" w:eastAsia="zh-CN"/>
        </w:rPr>
        <w:t>3</w:t>
      </w:r>
      <w:r>
        <w:rPr>
          <w:rFonts w:ascii="仿宋" w:hAnsi="仿宋" w:eastAsia="仿宋"/>
          <w:sz w:val="28"/>
          <w:szCs w:val="28"/>
          <w:highlight w:val="none"/>
        </w:rPr>
        <w:t>%</w:t>
      </w:r>
      <w:r>
        <w:rPr>
          <w:rFonts w:hint="eastAsia" w:ascii="仿宋" w:hAnsi="仿宋" w:eastAsia="仿宋"/>
          <w:sz w:val="28"/>
          <w:szCs w:val="28"/>
          <w:highlight w:val="none"/>
        </w:rPr>
        <w:t>合同款。</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sz w:val="28"/>
          <w:szCs w:val="28"/>
          <w:highlight w:val="none"/>
        </w:rPr>
      </w:pPr>
      <w:r>
        <w:rPr>
          <w:rFonts w:hint="eastAsia" w:ascii="仿宋" w:hAnsi="仿宋" w:eastAsia="仿宋"/>
          <w:b/>
          <w:sz w:val="28"/>
          <w:szCs w:val="28"/>
          <w:highlight w:val="none"/>
        </w:rPr>
        <w:t>七、工期：</w:t>
      </w:r>
    </w:p>
    <w:p>
      <w:pPr>
        <w:spacing w:line="360" w:lineRule="auto"/>
        <w:ind w:firstLine="560" w:firstLineChars="200"/>
        <w:rPr>
          <w:rFonts w:ascii="仿宋" w:hAnsi="仿宋" w:eastAsia="仿宋"/>
          <w:b/>
          <w:bCs/>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签订之日起至</w:t>
      </w:r>
      <w:r>
        <w:rPr>
          <w:rFonts w:hint="eastAsia" w:ascii="仿宋" w:hAnsi="仿宋" w:eastAsia="仿宋"/>
          <w:sz w:val="28"/>
          <w:szCs w:val="28"/>
          <w:highlight w:val="none"/>
        </w:rPr>
        <w:t>项目竣工验收</w:t>
      </w:r>
      <w:r>
        <w:rPr>
          <w:rFonts w:ascii="仿宋" w:hAnsi="仿宋" w:eastAsia="仿宋"/>
          <w:sz w:val="28"/>
          <w:szCs w:val="28"/>
          <w:highlight w:val="none"/>
        </w:rPr>
        <w:t>完成：</w:t>
      </w:r>
      <w:r>
        <w:rPr>
          <w:rFonts w:hint="eastAsia" w:ascii="仿宋" w:hAnsi="仿宋" w:eastAsia="仿宋"/>
          <w:sz w:val="28"/>
          <w:szCs w:val="28"/>
          <w:highlight w:val="yellow"/>
          <w:u w:val="single"/>
          <w:lang w:val="en-US" w:eastAsia="zh-CN"/>
        </w:rPr>
        <w:t>45</w:t>
      </w:r>
      <w:r>
        <w:rPr>
          <w:rFonts w:hint="eastAsia" w:ascii="仿宋" w:hAnsi="仿宋" w:eastAsia="仿宋"/>
          <w:sz w:val="28"/>
          <w:szCs w:val="28"/>
          <w:highlight w:val="yellow"/>
        </w:rPr>
        <w:t>个</w:t>
      </w:r>
      <w:r>
        <w:rPr>
          <w:rFonts w:ascii="仿宋" w:hAnsi="仿宋" w:eastAsia="仿宋"/>
          <w:sz w:val="28"/>
          <w:szCs w:val="28"/>
          <w:highlight w:val="yellow"/>
        </w:rPr>
        <w:t>日历</w:t>
      </w:r>
      <w:r>
        <w:rPr>
          <w:rFonts w:hint="eastAsia" w:ascii="仿宋" w:hAnsi="仿宋" w:eastAsia="仿宋"/>
          <w:sz w:val="28"/>
          <w:szCs w:val="28"/>
          <w:highlight w:val="yellow"/>
        </w:rPr>
        <w:t>天。</w:t>
      </w:r>
      <w:r>
        <w:rPr>
          <w:rFonts w:hint="eastAsia" w:ascii="仿宋" w:hAnsi="仿宋" w:eastAsia="仿宋"/>
          <w:b/>
          <w:bCs/>
          <w:sz w:val="28"/>
          <w:szCs w:val="28"/>
          <w:highlight w:val="none"/>
        </w:rPr>
        <w:t>（工期包含所有证件的办理时间）</w:t>
      </w:r>
    </w:p>
    <w:p>
      <w:pPr>
        <w:widowControl/>
        <w:adjustRightInd w:val="0"/>
        <w:snapToGrid w:val="0"/>
        <w:spacing w:line="360" w:lineRule="auto"/>
        <w:jc w:val="left"/>
        <w:textAlignment w:val="bottom"/>
        <w:rPr>
          <w:rFonts w:ascii="仿宋" w:hAnsi="仿宋" w:eastAsia="仿宋"/>
          <w:b/>
          <w:sz w:val="28"/>
          <w:szCs w:val="28"/>
          <w:highlight w:val="none"/>
        </w:rPr>
      </w:pPr>
      <w:r>
        <w:rPr>
          <w:rFonts w:hint="eastAsia" w:ascii="仿宋" w:hAnsi="仿宋" w:eastAsia="仿宋"/>
          <w:b/>
          <w:sz w:val="28"/>
          <w:szCs w:val="28"/>
          <w:highlight w:val="none"/>
        </w:rPr>
        <w:t>八</w:t>
      </w:r>
      <w:r>
        <w:rPr>
          <w:rFonts w:ascii="仿宋" w:hAnsi="仿宋" w:eastAsia="仿宋"/>
          <w:b/>
          <w:sz w:val="28"/>
          <w:szCs w:val="28"/>
          <w:highlight w:val="none"/>
        </w:rPr>
        <w:t>、质保期：</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质保期</w:t>
      </w:r>
      <w:r>
        <w:rPr>
          <w:rFonts w:hint="eastAsia" w:ascii="仿宋" w:hAnsi="仿宋" w:eastAsia="仿宋"/>
          <w:sz w:val="28"/>
          <w:szCs w:val="28"/>
          <w:highlight w:val="none"/>
          <w:u w:val="single"/>
        </w:rPr>
        <w:t>2</w:t>
      </w:r>
      <w:r>
        <w:rPr>
          <w:rFonts w:hint="eastAsia" w:ascii="仿宋" w:hAnsi="仿宋" w:eastAsia="仿宋"/>
          <w:sz w:val="28"/>
          <w:szCs w:val="28"/>
          <w:highlight w:val="none"/>
        </w:rPr>
        <w:t>年</w:t>
      </w:r>
      <w:r>
        <w:rPr>
          <w:rFonts w:ascii="仿宋" w:hAnsi="仿宋" w:eastAsia="仿宋"/>
          <w:sz w:val="28"/>
          <w:szCs w:val="28"/>
          <w:highlight w:val="none"/>
        </w:rPr>
        <w:t>，从</w:t>
      </w:r>
      <w:r>
        <w:rPr>
          <w:rFonts w:hint="eastAsia" w:ascii="仿宋" w:hAnsi="仿宋" w:eastAsia="仿宋"/>
          <w:sz w:val="28"/>
          <w:szCs w:val="28"/>
          <w:highlight w:val="none"/>
        </w:rPr>
        <w:t>项目</w:t>
      </w:r>
      <w:r>
        <w:rPr>
          <w:rFonts w:ascii="仿宋" w:hAnsi="仿宋" w:eastAsia="仿宋"/>
          <w:sz w:val="28"/>
          <w:szCs w:val="28"/>
          <w:highlight w:val="none"/>
        </w:rPr>
        <w:t>竣工验收</w:t>
      </w:r>
      <w:r>
        <w:rPr>
          <w:rFonts w:hint="eastAsia" w:ascii="仿宋" w:hAnsi="仿宋" w:eastAsia="仿宋"/>
          <w:sz w:val="28"/>
          <w:szCs w:val="28"/>
          <w:highlight w:val="none"/>
        </w:rPr>
        <w:t>合格之日算起</w:t>
      </w:r>
      <w:r>
        <w:rPr>
          <w:rFonts w:ascii="仿宋" w:hAnsi="仿宋" w:eastAsia="仿宋"/>
          <w:sz w:val="28"/>
          <w:szCs w:val="28"/>
          <w:highlight w:val="none"/>
        </w:rPr>
        <w:t>。</w:t>
      </w:r>
    </w:p>
    <w:p>
      <w:pPr>
        <w:widowControl/>
        <w:adjustRightInd w:val="0"/>
        <w:snapToGrid w:val="0"/>
        <w:spacing w:line="360" w:lineRule="auto"/>
        <w:jc w:val="left"/>
        <w:textAlignment w:val="bottom"/>
        <w:rPr>
          <w:rFonts w:ascii="仿宋" w:hAnsi="仿宋" w:eastAsia="仿宋"/>
          <w:b/>
          <w:kern w:val="0"/>
          <w:sz w:val="28"/>
          <w:szCs w:val="28"/>
          <w:highlight w:val="none"/>
        </w:rPr>
      </w:pPr>
      <w:r>
        <w:rPr>
          <w:rFonts w:hint="eastAsia" w:ascii="仿宋" w:hAnsi="仿宋" w:eastAsia="仿宋"/>
          <w:b/>
          <w:kern w:val="0"/>
          <w:sz w:val="28"/>
          <w:szCs w:val="28"/>
          <w:highlight w:val="none"/>
        </w:rPr>
        <w:t>九、比选响应有效期：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90天（自比选响应人提交比选响应文件截止之日起计算）。注：比选响应有效期作投标有效期理解。</w:t>
      </w:r>
    </w:p>
    <w:p>
      <w:pPr>
        <w:pStyle w:val="11"/>
        <w:spacing w:before="0" w:after="0"/>
        <w:jc w:val="both"/>
        <w:rPr>
          <w:rFonts w:eastAsia="仿宋"/>
          <w:highlight w:val="none"/>
        </w:rPr>
      </w:pPr>
      <w:r>
        <w:rPr>
          <w:rFonts w:hint="eastAsia" w:ascii="仿宋" w:hAnsi="仿宋" w:eastAsia="仿宋"/>
          <w:bCs w:val="0"/>
          <w:sz w:val="28"/>
          <w:szCs w:val="28"/>
          <w:highlight w:val="none"/>
        </w:rPr>
        <w:t>十、报价文件的</w:t>
      </w:r>
      <w:r>
        <w:rPr>
          <w:rFonts w:hint="eastAsia" w:ascii="仿宋" w:hAnsi="仿宋" w:eastAsia="仿宋"/>
          <w:kern w:val="0"/>
          <w:sz w:val="28"/>
          <w:szCs w:val="28"/>
          <w:highlight w:val="none"/>
        </w:rPr>
        <w:t>编制和提交：</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.1</w:t>
      </w:r>
      <w:r>
        <w:rPr>
          <w:rFonts w:hint="eastAsia" w:ascii="仿宋" w:hAnsi="仿宋" w:eastAsia="仿宋"/>
          <w:sz w:val="28"/>
          <w:highlight w:val="none"/>
        </w:rPr>
        <w:t>比选响应方</w:t>
      </w:r>
      <w:r>
        <w:rPr>
          <w:rFonts w:hint="eastAsia" w:ascii="仿宋" w:hAnsi="仿宋" w:eastAsia="仿宋"/>
          <w:sz w:val="28"/>
          <w:szCs w:val="28"/>
          <w:highlight w:val="none"/>
          <w:lang w:val="zh-CN"/>
        </w:rPr>
        <w:t>应当按照</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采购文件的要求编制比选响应文件，</w:t>
      </w:r>
      <w:r>
        <w:rPr>
          <w:rFonts w:hint="eastAsia" w:ascii="仿宋" w:hAnsi="仿宋" w:eastAsia="仿宋"/>
          <w:b/>
          <w:bCs/>
          <w:sz w:val="28"/>
          <w:szCs w:val="28"/>
          <w:highlight w:val="none"/>
          <w:lang w:val="zh-CN"/>
        </w:rPr>
        <w:t>比选响应文件应当对</w:t>
      </w:r>
      <w:r>
        <w:rPr>
          <w:rFonts w:hint="eastAsia" w:ascii="仿宋" w:hAnsi="仿宋" w:eastAsia="仿宋"/>
          <w:b/>
          <w:bCs/>
          <w:sz w:val="28"/>
          <w:szCs w:val="28"/>
          <w:highlight w:val="none"/>
        </w:rPr>
        <w:t>比选</w:t>
      </w:r>
      <w:r>
        <w:rPr>
          <w:rFonts w:hint="eastAsia" w:ascii="仿宋" w:hAnsi="仿宋" w:eastAsia="仿宋"/>
          <w:b/>
          <w:bCs/>
          <w:sz w:val="28"/>
          <w:szCs w:val="28"/>
          <w:highlight w:val="none"/>
          <w:lang w:val="zh-CN"/>
        </w:rPr>
        <w:t>采购文件中提出的所有要求和条件作出实质性应答（应答</w:t>
      </w:r>
      <w:r>
        <w:rPr>
          <w:rFonts w:ascii="仿宋" w:hAnsi="仿宋" w:eastAsia="仿宋"/>
          <w:b/>
          <w:bCs/>
          <w:sz w:val="28"/>
          <w:szCs w:val="28"/>
          <w:highlight w:val="none"/>
          <w:lang w:val="zh-CN"/>
        </w:rPr>
        <w:t>格式自理</w:t>
      </w:r>
      <w:r>
        <w:rPr>
          <w:rFonts w:hint="eastAsia" w:ascii="仿宋" w:hAnsi="仿宋" w:eastAsia="仿宋"/>
          <w:b/>
          <w:bCs/>
          <w:sz w:val="28"/>
          <w:szCs w:val="28"/>
          <w:highlight w:val="none"/>
          <w:lang w:val="zh-CN"/>
        </w:rPr>
        <w:t>）</w:t>
      </w:r>
      <w:r>
        <w:rPr>
          <w:rFonts w:hint="eastAsia" w:ascii="仿宋" w:hAnsi="仿宋" w:eastAsia="仿宋"/>
          <w:sz w:val="28"/>
          <w:szCs w:val="28"/>
          <w:highlight w:val="none"/>
          <w:lang w:val="zh-CN"/>
        </w:rPr>
        <w:t>。</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.2.1</w:t>
      </w:r>
      <w:r>
        <w:rPr>
          <w:rFonts w:hint="eastAsia" w:ascii="仿宋" w:hAnsi="仿宋" w:eastAsia="仿宋"/>
          <w:sz w:val="28"/>
          <w:szCs w:val="28"/>
          <w:highlight w:val="none"/>
          <w:lang w:val="zh-CN"/>
        </w:rPr>
        <w:t>封面。</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.2.2</w:t>
      </w:r>
      <w:r>
        <w:rPr>
          <w:rFonts w:hint="eastAsia" w:ascii="仿宋" w:hAnsi="仿宋" w:eastAsia="仿宋"/>
          <w:sz w:val="28"/>
          <w:szCs w:val="28"/>
          <w:highlight w:val="none"/>
          <w:lang w:val="zh-CN"/>
        </w:rPr>
        <w:t>加盖公章的报价单及声明（格式按附件</w:t>
      </w:r>
      <w:r>
        <w:rPr>
          <w:rFonts w:hint="eastAsia" w:ascii="仿宋" w:hAnsi="仿宋" w:eastAsia="仿宋"/>
          <w:sz w:val="28"/>
          <w:szCs w:val="28"/>
          <w:highlight w:val="none"/>
        </w:rPr>
        <w:t>2</w:t>
      </w:r>
      <w:r>
        <w:rPr>
          <w:rFonts w:hint="eastAsia" w:ascii="仿宋" w:hAnsi="仿宋" w:eastAsia="仿宋"/>
          <w:sz w:val="28"/>
          <w:szCs w:val="28"/>
          <w:highlight w:val="none"/>
          <w:lang w:val="zh-CN"/>
        </w:rPr>
        <w:t>）。</w:t>
      </w:r>
    </w:p>
    <w:p>
      <w:pPr>
        <w:widowControl/>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10</w:t>
      </w:r>
      <w:r>
        <w:rPr>
          <w:rFonts w:ascii="仿宋" w:hAnsi="仿宋" w:eastAsia="仿宋"/>
          <w:sz w:val="28"/>
          <w:szCs w:val="28"/>
          <w:highlight w:val="none"/>
          <w:lang w:val="zh-CN"/>
        </w:rPr>
        <w:t>.2.3</w:t>
      </w:r>
      <w:r>
        <w:rPr>
          <w:rFonts w:hint="eastAsia" w:ascii="仿宋" w:hAnsi="仿宋" w:eastAsia="仿宋"/>
          <w:sz w:val="28"/>
          <w:szCs w:val="28"/>
          <w:highlight w:val="none"/>
          <w:lang w:val="zh-CN"/>
        </w:rPr>
        <w:t>技术部分。主要包括施工组织设计、安全管理等。如果提供的组织计划和服务与</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采购文件要求有偏差，必须详细说明。</w:t>
      </w:r>
      <w:r>
        <w:rPr>
          <w:rFonts w:hint="eastAsia" w:ascii="仿宋" w:hAnsi="仿宋" w:eastAsia="仿宋"/>
          <w:sz w:val="28"/>
          <w:szCs w:val="28"/>
          <w:highlight w:val="none"/>
        </w:rPr>
        <w:t>须经比选小组评定和采购人许可，才能作为供应商实质性响应。</w:t>
      </w:r>
      <w:r>
        <w:rPr>
          <w:rFonts w:ascii="仿宋" w:hAnsi="仿宋" w:eastAsia="仿宋"/>
          <w:sz w:val="28"/>
          <w:szCs w:val="28"/>
          <w:highlight w:val="none"/>
        </w:rPr>
        <w:t>(</w:t>
      </w:r>
      <w:r>
        <w:rPr>
          <w:rFonts w:hint="eastAsia" w:ascii="仿宋" w:hAnsi="仿宋" w:eastAsia="仿宋"/>
          <w:sz w:val="28"/>
          <w:szCs w:val="28"/>
          <w:highlight w:val="none"/>
        </w:rPr>
        <w:t>表格自制</w:t>
      </w:r>
      <w:r>
        <w:rPr>
          <w:rFonts w:ascii="仿宋" w:hAnsi="仿宋" w:eastAsia="仿宋"/>
          <w:sz w:val="28"/>
          <w:szCs w:val="28"/>
          <w:highlight w:val="none"/>
        </w:rPr>
        <w:t>)</w:t>
      </w:r>
    </w:p>
    <w:p>
      <w:pPr>
        <w:autoSpaceDE w:val="0"/>
        <w:autoSpaceDN w:val="0"/>
        <w:adjustRightInd w:val="0"/>
        <w:spacing w:line="360" w:lineRule="auto"/>
        <w:ind w:firstLine="630" w:firstLineChars="225"/>
        <w:rPr>
          <w:rFonts w:ascii="仿宋" w:hAnsi="仿宋" w:eastAsia="仿宋"/>
          <w:color w:val="FF0000"/>
          <w:sz w:val="28"/>
          <w:szCs w:val="28"/>
          <w:highlight w:val="none"/>
          <w:lang w:val="zh-CN"/>
        </w:rPr>
      </w:pPr>
      <w:r>
        <w:rPr>
          <w:rFonts w:hint="eastAsia" w:ascii="仿宋" w:hAnsi="仿宋" w:eastAsia="仿宋"/>
          <w:color w:val="FF0000"/>
          <w:sz w:val="28"/>
          <w:szCs w:val="28"/>
          <w:highlight w:val="none"/>
        </w:rPr>
        <w:t>10</w:t>
      </w:r>
      <w:r>
        <w:rPr>
          <w:rFonts w:ascii="仿宋" w:hAnsi="仿宋" w:eastAsia="仿宋"/>
          <w:color w:val="FF0000"/>
          <w:sz w:val="28"/>
          <w:szCs w:val="28"/>
          <w:highlight w:val="none"/>
          <w:lang w:val="zh-CN"/>
        </w:rPr>
        <w:t xml:space="preserve">.2.4 </w:t>
      </w:r>
      <w:r>
        <w:rPr>
          <w:rFonts w:hint="eastAsia" w:ascii="仿宋" w:hAnsi="仿宋" w:eastAsia="仿宋"/>
          <w:color w:val="FF0000"/>
          <w:sz w:val="28"/>
          <w:szCs w:val="28"/>
          <w:highlight w:val="none"/>
          <w:lang w:val="zh-CN"/>
        </w:rPr>
        <w:t>报价部分。根据甲方提供的工程量清单编制报价文件</w:t>
      </w:r>
      <w:r>
        <w:rPr>
          <w:rFonts w:hint="eastAsia" w:ascii="仿宋" w:hAnsi="仿宋" w:eastAsia="仿宋"/>
          <w:color w:val="FF0000"/>
          <w:sz w:val="28"/>
          <w:szCs w:val="28"/>
          <w:lang w:val="zh-CN"/>
        </w:rPr>
        <w:t>，提供相应的表格（</w:t>
      </w:r>
      <w:r>
        <w:rPr>
          <w:rFonts w:hint="eastAsia" w:ascii="仿宋" w:hAnsi="仿宋" w:eastAsia="仿宋"/>
          <w:color w:val="FF0000"/>
          <w:sz w:val="28"/>
          <w:szCs w:val="28"/>
        </w:rPr>
        <w:t>1.2.2.3</w:t>
      </w:r>
      <w:r>
        <w:rPr>
          <w:rFonts w:hint="eastAsia" w:ascii="仿宋" w:hAnsi="仿宋" w:eastAsia="仿宋"/>
          <w:color w:val="FF0000"/>
          <w:sz w:val="28"/>
          <w:szCs w:val="28"/>
          <w:lang w:val="zh-CN"/>
        </w:rPr>
        <w:t>）。</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 xml:space="preserve">.2.5 </w:t>
      </w:r>
      <w:r>
        <w:rPr>
          <w:rFonts w:hint="eastAsia" w:ascii="仿宋" w:hAnsi="仿宋" w:eastAsia="仿宋"/>
          <w:sz w:val="28"/>
          <w:szCs w:val="28"/>
          <w:highlight w:val="none"/>
          <w:lang w:val="zh-CN"/>
        </w:rPr>
        <w:t>商务部分。主要包括营业执照（复印件）；</w:t>
      </w:r>
      <w:r>
        <w:rPr>
          <w:rFonts w:hint="eastAsia" w:ascii="仿宋" w:hAnsi="仿宋" w:eastAsia="仿宋"/>
          <w:sz w:val="28"/>
          <w:szCs w:val="28"/>
          <w:highlight w:val="none"/>
        </w:rPr>
        <w:t>法定代表人授权书和法定代表人身份证复印件</w:t>
      </w:r>
      <w:r>
        <w:rPr>
          <w:rFonts w:hint="eastAsia" w:ascii="仿宋" w:hAnsi="仿宋" w:eastAsia="仿宋"/>
          <w:sz w:val="28"/>
          <w:szCs w:val="28"/>
          <w:highlight w:val="none"/>
          <w:lang w:val="zh-CN"/>
        </w:rPr>
        <w:t>；</w:t>
      </w:r>
      <w:r>
        <w:rPr>
          <w:rFonts w:hint="eastAsia" w:ascii="仿宋" w:hAnsi="仿宋" w:eastAsia="仿宋"/>
          <w:sz w:val="28"/>
          <w:szCs w:val="28"/>
          <w:highlight w:val="none"/>
        </w:rPr>
        <w:t>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；有效</w:t>
      </w:r>
      <w:r>
        <w:rPr>
          <w:rFonts w:ascii="仿宋" w:hAnsi="仿宋" w:eastAsia="仿宋"/>
          <w:sz w:val="28"/>
          <w:szCs w:val="28"/>
          <w:highlight w:val="none"/>
        </w:rPr>
        <w:t>的一般纳税人资格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或者小规模纳税人</w:t>
      </w:r>
      <w:r>
        <w:rPr>
          <w:rFonts w:ascii="仿宋" w:hAnsi="仿宋" w:eastAsia="仿宋"/>
          <w:sz w:val="28"/>
          <w:szCs w:val="28"/>
          <w:highlight w:val="none"/>
        </w:rPr>
        <w:t>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；公司具有安防工程从业</w:t>
      </w:r>
      <w:r>
        <w:rPr>
          <w:rFonts w:ascii="仿宋" w:hAnsi="仿宋" w:eastAsia="仿宋"/>
          <w:sz w:val="28"/>
          <w:szCs w:val="28"/>
          <w:highlight w:val="none"/>
        </w:rPr>
        <w:t>资质</w:t>
      </w:r>
      <w:r>
        <w:rPr>
          <w:rFonts w:hint="eastAsia" w:ascii="仿宋" w:hAnsi="仿宋" w:eastAsia="仿宋"/>
          <w:sz w:val="28"/>
          <w:szCs w:val="28"/>
          <w:highlight w:val="none"/>
        </w:rPr>
        <w:t>二级以上</w:t>
      </w:r>
      <w:r>
        <w:rPr>
          <w:rFonts w:ascii="仿宋" w:hAnsi="仿宋" w:eastAsia="仿宋"/>
          <w:sz w:val="28"/>
          <w:szCs w:val="28"/>
          <w:highlight w:val="none"/>
        </w:rPr>
        <w:t>（</w:t>
      </w:r>
      <w:r>
        <w:rPr>
          <w:rFonts w:hint="eastAsia" w:ascii="仿宋" w:hAnsi="仿宋" w:eastAsia="仿宋"/>
          <w:sz w:val="28"/>
          <w:szCs w:val="28"/>
          <w:highlight w:val="none"/>
        </w:rPr>
        <w:t>含二</w:t>
      </w:r>
      <w:r>
        <w:rPr>
          <w:rFonts w:ascii="仿宋" w:hAnsi="仿宋" w:eastAsia="仿宋"/>
          <w:sz w:val="28"/>
          <w:szCs w:val="28"/>
          <w:highlight w:val="none"/>
        </w:rPr>
        <w:t>级）</w:t>
      </w:r>
      <w:r>
        <w:rPr>
          <w:rFonts w:hint="eastAsia" w:ascii="仿宋" w:hAnsi="仿宋" w:eastAsia="仿宋"/>
          <w:sz w:val="28"/>
          <w:szCs w:val="28"/>
          <w:highlight w:val="none"/>
        </w:rPr>
        <w:t>或电子与智能化工程专业承包</w:t>
      </w:r>
      <w:r>
        <w:rPr>
          <w:rFonts w:hint="eastAsia" w:ascii="仿宋" w:hAnsi="仿宋" w:eastAsia="仿宋"/>
          <w:sz w:val="28"/>
          <w:szCs w:val="28"/>
          <w:highlight w:val="none"/>
          <w:lang w:eastAsia="zh-CN"/>
        </w:rPr>
        <w:t>二</w:t>
      </w:r>
      <w:r>
        <w:rPr>
          <w:rFonts w:hint="eastAsia" w:ascii="仿宋" w:hAnsi="仿宋" w:eastAsia="仿宋"/>
          <w:sz w:val="28"/>
          <w:szCs w:val="28"/>
          <w:highlight w:val="none"/>
        </w:rPr>
        <w:t>级以上（含</w:t>
      </w:r>
      <w:r>
        <w:rPr>
          <w:rFonts w:hint="eastAsia" w:ascii="仿宋" w:hAnsi="仿宋" w:eastAsia="仿宋"/>
          <w:sz w:val="28"/>
          <w:szCs w:val="28"/>
          <w:highlight w:val="none"/>
          <w:lang w:eastAsia="zh-CN"/>
        </w:rPr>
        <w:t>二</w:t>
      </w:r>
      <w:r>
        <w:rPr>
          <w:rFonts w:hint="eastAsia" w:ascii="仿宋" w:hAnsi="仿宋" w:eastAsia="仿宋"/>
          <w:sz w:val="28"/>
          <w:szCs w:val="28"/>
          <w:highlight w:val="none"/>
        </w:rPr>
        <w:t>级）；信誉要求；不转包、分包承诺函以及服务承诺</w:t>
      </w:r>
      <w:r>
        <w:rPr>
          <w:rFonts w:hint="eastAsia" w:ascii="仿宋" w:hAnsi="仿宋" w:eastAsia="仿宋"/>
          <w:sz w:val="28"/>
          <w:szCs w:val="28"/>
          <w:highlight w:val="none"/>
          <w:lang w:val="zh-CN"/>
        </w:rPr>
        <w:t>等。</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10</w:t>
      </w:r>
      <w:r>
        <w:rPr>
          <w:rFonts w:ascii="仿宋" w:hAnsi="仿宋" w:eastAsia="仿宋"/>
          <w:sz w:val="28"/>
          <w:szCs w:val="28"/>
          <w:highlight w:val="none"/>
          <w:lang w:val="zh-CN"/>
        </w:rPr>
        <w:t>.</w:t>
      </w:r>
      <w:r>
        <w:rPr>
          <w:rFonts w:hint="eastAsia" w:ascii="仿宋" w:hAnsi="仿宋" w:eastAsia="仿宋"/>
          <w:sz w:val="28"/>
          <w:szCs w:val="28"/>
          <w:highlight w:val="none"/>
        </w:rPr>
        <w:t>3</w:t>
      </w:r>
      <w:r>
        <w:rPr>
          <w:rFonts w:hint="eastAsia" w:ascii="仿宋" w:hAnsi="仿宋" w:eastAsia="仿宋" w:cs="仿宋"/>
          <w:sz w:val="28"/>
          <w:szCs w:val="28"/>
          <w:highlight w:val="none"/>
          <w:u w:val="single"/>
          <w:lang w:val="zh-CN"/>
        </w:rPr>
        <w:t>比选响应文件一式</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lang w:val="zh-CN"/>
        </w:rPr>
        <w:t>份，其中正本1份，副本</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u w:val="single"/>
          <w:lang w:val="zh-CN"/>
        </w:rPr>
        <w:t>份；电子比选响应文件（</w:t>
      </w:r>
      <w:r>
        <w:rPr>
          <w:rFonts w:hint="eastAsia" w:ascii="仿宋" w:hAnsi="仿宋" w:eastAsia="仿宋" w:cs="仿宋"/>
          <w:b/>
          <w:bCs/>
          <w:sz w:val="28"/>
          <w:szCs w:val="28"/>
          <w:u w:val="single"/>
          <w:lang w:val="zh-CN"/>
        </w:rPr>
        <w:t>盖章后的扫描件</w:t>
      </w:r>
      <w:r>
        <w:rPr>
          <w:rFonts w:hint="eastAsia" w:ascii="仿宋" w:hAnsi="仿宋" w:eastAsia="仿宋" w:cs="仿宋"/>
          <w:b/>
          <w:bCs/>
          <w:sz w:val="28"/>
          <w:szCs w:val="28"/>
          <w:u w:val="single"/>
          <w:lang w:val="en-US" w:eastAsia="zh-CN"/>
        </w:rPr>
        <w:t>PDF格式</w:t>
      </w:r>
      <w:r>
        <w:rPr>
          <w:rFonts w:hint="eastAsia" w:ascii="仿宋" w:hAnsi="仿宋" w:eastAsia="仿宋" w:cs="仿宋"/>
          <w:sz w:val="28"/>
          <w:szCs w:val="28"/>
          <w:highlight w:val="none"/>
          <w:u w:val="single"/>
          <w:lang w:val="zh-CN"/>
        </w:rPr>
        <w:t>）</w:t>
      </w:r>
      <w:r>
        <w:rPr>
          <w:rFonts w:hint="eastAsia" w:ascii="仿宋" w:hAnsi="仿宋" w:eastAsia="仿宋" w:cs="仿宋"/>
          <w:sz w:val="28"/>
          <w:szCs w:val="28"/>
          <w:highlight w:val="none"/>
          <w:u w:val="single"/>
        </w:rPr>
        <w:t>1份</w:t>
      </w:r>
      <w:r>
        <w:rPr>
          <w:rFonts w:hint="eastAsia" w:ascii="仿宋" w:hAnsi="仿宋" w:eastAsia="仿宋" w:cs="仿宋"/>
          <w:sz w:val="28"/>
          <w:szCs w:val="28"/>
          <w:highlight w:val="none"/>
          <w:u w:val="single"/>
          <w:lang w:val="zh-CN"/>
        </w:rPr>
        <w:t>（U盘形式）</w:t>
      </w:r>
      <w:r>
        <w:rPr>
          <w:rFonts w:hint="eastAsia" w:ascii="仿宋" w:hAnsi="仿宋" w:eastAsia="仿宋"/>
          <w:kern w:val="0"/>
          <w:sz w:val="28"/>
          <w:szCs w:val="28"/>
          <w:highlight w:val="none"/>
        </w:rPr>
        <w:t>。</w:t>
      </w:r>
    </w:p>
    <w:p>
      <w:pPr>
        <w:autoSpaceDE w:val="0"/>
        <w:autoSpaceDN w:val="0"/>
        <w:adjustRightInd w:val="0"/>
        <w:spacing w:line="360" w:lineRule="auto"/>
        <w:rPr>
          <w:rFonts w:ascii="仿宋" w:hAnsi="仿宋" w:eastAsia="仿宋"/>
          <w:b/>
          <w:sz w:val="28"/>
          <w:szCs w:val="28"/>
          <w:highlight w:val="none"/>
        </w:rPr>
      </w:pPr>
      <w:r>
        <w:rPr>
          <w:rFonts w:hint="eastAsia" w:ascii="仿宋" w:hAnsi="仿宋" w:eastAsia="仿宋"/>
          <w:b/>
          <w:sz w:val="28"/>
          <w:szCs w:val="28"/>
          <w:highlight w:val="none"/>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 比选响应文件装订要求不符：</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11.4.1 散装或者活页装订的；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11.6 报价函部分未按规定的格式完整填写（增项填写不作为作废条款）</w:t>
      </w:r>
      <w:r>
        <w:rPr>
          <w:rFonts w:hint="eastAsia" w:ascii="仿宋" w:hAnsi="仿宋" w:eastAsia="仿宋"/>
          <w:sz w:val="28"/>
          <w:szCs w:val="28"/>
          <w:highlight w:val="none"/>
          <w:lang w:eastAsia="zh-CN"/>
        </w:rPr>
        <w:t>，</w:t>
      </w:r>
      <w:r>
        <w:rPr>
          <w:rFonts w:hint="eastAsia" w:ascii="仿宋" w:hAnsi="仿宋" w:eastAsia="仿宋"/>
          <w:sz w:val="28"/>
          <w:szCs w:val="28"/>
          <w:lang w:eastAsia="zh-CN"/>
        </w:rPr>
        <w:t>报价函中金额大写不符合人民币大写标准。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11.8 有串通比选或弄虚作假或有其他违法行为的。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lang w:val="en-US" w:eastAsia="zh-CN"/>
        </w:rPr>
        <w:t>11.9 未按比选文件要求</w:t>
      </w:r>
      <w:r>
        <w:rPr>
          <w:rFonts w:hint="eastAsia" w:ascii="仿宋" w:hAnsi="仿宋" w:eastAsia="仿宋"/>
          <w:sz w:val="28"/>
          <w:szCs w:val="28"/>
          <w:lang w:val="zh-CN" w:eastAsia="zh-CN"/>
        </w:rPr>
        <w:t>编制报价文件，提供相应表格的。</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十二、异议</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（二）异议事项的基本事实。</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（三）异议请求及主张。</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（四）有效线索和相关证据、证明材料。</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（四）不在结果公示期内的。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（五）已对异议事项做出答复的。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十三、监督部门</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重庆机场信息通信网络有限公司监督小组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地址：重庆江北国际机场东一路15号信息楼</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电话：023-67153289</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14.1</w:t>
      </w:r>
      <w:r>
        <w:rPr>
          <w:rFonts w:hint="eastAsia" w:ascii="仿宋" w:hAnsi="仿宋" w:eastAsia="仿宋" w:cs="仿宋"/>
          <w:color w:val="000000"/>
          <w:sz w:val="28"/>
          <w:szCs w:val="28"/>
          <w:highlight w:val="none"/>
          <w:lang w:val="zh-CN"/>
        </w:rPr>
        <w:t>比选响应文件</w:t>
      </w:r>
      <w:r>
        <w:rPr>
          <w:rFonts w:hint="eastAsia" w:ascii="仿宋" w:hAnsi="仿宋" w:eastAsia="仿宋" w:cs="仿宋"/>
          <w:color w:val="000000"/>
          <w:sz w:val="28"/>
          <w:szCs w:val="28"/>
          <w:highlight w:val="none"/>
        </w:rPr>
        <w:t>必须</w:t>
      </w:r>
      <w:r>
        <w:rPr>
          <w:rFonts w:hint="eastAsia" w:ascii="仿宋" w:hAnsi="仿宋" w:eastAsia="仿宋" w:cs="仿宋"/>
          <w:sz w:val="28"/>
          <w:szCs w:val="28"/>
          <w:highlight w:val="none"/>
        </w:rPr>
        <w:t>在</w:t>
      </w:r>
      <w:r>
        <w:rPr>
          <w:rFonts w:hint="eastAsia" w:ascii="仿宋" w:hAnsi="仿宋" w:eastAsia="仿宋" w:cs="仿宋"/>
          <w:sz w:val="28"/>
          <w:szCs w:val="28"/>
          <w:highlight w:val="none"/>
          <w:u w:val="single"/>
        </w:rPr>
        <w:t>2021年</w:t>
      </w:r>
      <w:r>
        <w:rPr>
          <w:rFonts w:hint="eastAsia"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u w:val="single"/>
        </w:rPr>
        <w:t>至</w:t>
      </w:r>
      <w:r>
        <w:rPr>
          <w:rFonts w:hint="eastAsia" w:ascii="仿宋" w:hAnsi="仿宋" w:eastAsia="仿宋" w:cs="仿宋"/>
          <w:sz w:val="28"/>
          <w:szCs w:val="28"/>
          <w:highlight w:val="none"/>
          <w:u w:val="single"/>
          <w:lang w:val="en-US" w:eastAsia="zh-CN"/>
        </w:rPr>
        <w:t>10:00</w:t>
      </w:r>
      <w:r>
        <w:rPr>
          <w:rFonts w:hint="eastAsia" w:ascii="仿宋" w:hAnsi="仿宋" w:eastAsia="仿宋" w:cs="仿宋"/>
          <w:sz w:val="28"/>
          <w:szCs w:val="28"/>
          <w:highlight w:val="none"/>
          <w:u w:val="single"/>
        </w:rPr>
        <w:t>时</w:t>
      </w:r>
      <w:r>
        <w:rPr>
          <w:rFonts w:hint="eastAsia" w:ascii="仿宋" w:hAnsi="仿宋" w:eastAsia="仿宋"/>
          <w:sz w:val="28"/>
          <w:szCs w:val="28"/>
          <w:highlight w:val="none"/>
        </w:rPr>
        <w:t>前送到重庆机场信息通信网络有限公司（ITC大楼</w:t>
      </w:r>
      <w:r>
        <w:rPr>
          <w:rFonts w:hint="eastAsia" w:ascii="仿宋" w:hAnsi="仿宋" w:eastAsia="仿宋"/>
          <w:sz w:val="28"/>
          <w:szCs w:val="28"/>
          <w:highlight w:val="none"/>
          <w:lang w:val="en-US" w:eastAsia="zh-CN"/>
        </w:rPr>
        <w:t>113</w:t>
      </w:r>
      <w:r>
        <w:rPr>
          <w:rFonts w:hint="eastAsia" w:ascii="仿宋" w:hAnsi="仿宋" w:eastAsia="仿宋"/>
          <w:sz w:val="28"/>
          <w:szCs w:val="28"/>
          <w:highlight w:val="none"/>
        </w:rPr>
        <w:t>室），过期不予受理。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2</w:t>
      </w:r>
      <w:r>
        <w:rPr>
          <w:rFonts w:ascii="仿宋" w:hAnsi="仿宋" w:eastAsia="仿宋"/>
          <w:sz w:val="28"/>
          <w:szCs w:val="28"/>
          <w:highlight w:val="none"/>
        </w:rPr>
        <w:t xml:space="preserve"> </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10:00</w:t>
      </w:r>
      <w:bookmarkStart w:id="1" w:name="_GoBack"/>
      <w:bookmarkEnd w:id="1"/>
      <w:r>
        <w:rPr>
          <w:rFonts w:hint="eastAsia" w:ascii="仿宋" w:hAnsi="仿宋" w:eastAsia="仿宋" w:cs="仿宋"/>
          <w:sz w:val="28"/>
          <w:szCs w:val="28"/>
          <w:highlight w:val="none"/>
        </w:rPr>
        <w:t>时</w:t>
      </w:r>
      <w:r>
        <w:rPr>
          <w:rFonts w:hint="eastAsia" w:ascii="仿宋" w:hAnsi="仿宋" w:eastAsia="仿宋"/>
          <w:sz w:val="28"/>
          <w:szCs w:val="28"/>
          <w:highlight w:val="none"/>
        </w:rPr>
        <w:t>在重庆机场信息通信网络有限公司对本项目进行比选，各比选响应方须参加。</w:t>
      </w:r>
      <w:r>
        <w:rPr>
          <w:rFonts w:hint="eastAsia" w:ascii="仿宋" w:hAnsi="仿宋" w:eastAsia="仿宋" w:cs="仿宋"/>
          <w:color w:val="000000"/>
          <w:sz w:val="28"/>
          <w:szCs w:val="28"/>
          <w:highlight w:val="none"/>
          <w:lang w:val="zh-CN"/>
        </w:rPr>
        <w:t>注：比选开始前，各比选响应人须在</w:t>
      </w:r>
      <w:r>
        <w:rPr>
          <w:rFonts w:hint="eastAsia" w:ascii="仿宋" w:hAnsi="仿宋" w:eastAsia="仿宋"/>
          <w:sz w:val="28"/>
          <w:szCs w:val="28"/>
          <w:highlight w:val="none"/>
        </w:rPr>
        <w:t>重庆机场信息通信网络有限公司</w:t>
      </w:r>
      <w:r>
        <w:rPr>
          <w:rFonts w:hint="eastAsia" w:ascii="仿宋" w:hAnsi="仿宋" w:eastAsia="仿宋" w:cs="仿宋"/>
          <w:color w:val="000000"/>
          <w:sz w:val="28"/>
          <w:szCs w:val="28"/>
          <w:highlight w:val="none"/>
          <w:lang w:val="zh-CN"/>
        </w:rPr>
        <w:t>办公楼</w:t>
      </w:r>
      <w:r>
        <w:rPr>
          <w:rFonts w:hint="eastAsia" w:ascii="仿宋" w:hAnsi="仿宋" w:eastAsia="仿宋" w:cs="仿宋"/>
          <w:color w:val="000000"/>
          <w:sz w:val="28"/>
          <w:szCs w:val="28"/>
          <w:highlight w:val="none"/>
          <w:lang w:val="en-US" w:eastAsia="zh-CN"/>
        </w:rPr>
        <w:t>113</w:t>
      </w:r>
      <w:r>
        <w:rPr>
          <w:rFonts w:hint="eastAsia" w:ascii="仿宋" w:hAnsi="仿宋" w:eastAsia="仿宋" w:cs="仿宋"/>
          <w:color w:val="000000"/>
          <w:sz w:val="28"/>
          <w:szCs w:val="28"/>
          <w:highlight w:val="none"/>
          <w:lang w:val="zh-CN"/>
        </w:rPr>
        <w:t>室等候通知具体比选地点。</w:t>
      </w:r>
    </w:p>
    <w:p>
      <w:pPr>
        <w:autoSpaceDE w:val="0"/>
        <w:autoSpaceDN w:val="0"/>
        <w:adjustRightInd w:val="0"/>
        <w:spacing w:line="360" w:lineRule="auto"/>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highlight w:val="none"/>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3</w:t>
      </w:r>
      <w:r>
        <w:rPr>
          <w:rFonts w:hint="eastAsia" w:ascii="仿宋" w:hAnsi="仿宋" w:eastAsia="仿宋" w:cs="仿宋"/>
          <w:color w:val="000000"/>
          <w:sz w:val="28"/>
          <w:szCs w:val="28"/>
          <w:highlight w:val="none"/>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highlight w:val="none"/>
        </w:rPr>
      </w:pPr>
      <w:r>
        <w:rPr>
          <w:rFonts w:hint="eastAsia" w:ascii="仿宋" w:hAnsi="仿宋" w:eastAsia="仿宋"/>
          <w:b/>
          <w:sz w:val="28"/>
          <w:szCs w:val="28"/>
          <w:highlight w:val="none"/>
        </w:rPr>
        <w:t>十五、联系方式：</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业主：重庆机场信息通信网络有限公司</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 xml:space="preserve">联系人：毛先生 </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电话：（</w:t>
      </w:r>
      <w:r>
        <w:rPr>
          <w:rFonts w:ascii="仿宋" w:hAnsi="仿宋" w:eastAsia="仿宋"/>
          <w:sz w:val="28"/>
          <w:szCs w:val="28"/>
          <w:highlight w:val="none"/>
        </w:rPr>
        <w:t>023</w:t>
      </w:r>
      <w:r>
        <w:rPr>
          <w:rFonts w:hint="eastAsia" w:ascii="仿宋" w:hAnsi="仿宋" w:eastAsia="仿宋"/>
          <w:sz w:val="28"/>
          <w:szCs w:val="28"/>
          <w:highlight w:val="none"/>
        </w:rPr>
        <w:t>）88869329</w:t>
      </w:r>
    </w:p>
    <w:p>
      <w:pPr>
        <w:snapToGrid w:val="0"/>
        <w:spacing w:line="360" w:lineRule="auto"/>
        <w:ind w:firstLine="539"/>
        <w:rPr>
          <w:highlight w:val="none"/>
        </w:rPr>
      </w:pPr>
      <w:r>
        <w:rPr>
          <w:rFonts w:hint="eastAsia" w:ascii="仿宋" w:hAnsi="仿宋" w:eastAsia="仿宋"/>
          <w:sz w:val="28"/>
          <w:szCs w:val="28"/>
          <w:highlight w:val="none"/>
        </w:rPr>
        <w:t>邮编：</w:t>
      </w:r>
      <w:r>
        <w:rPr>
          <w:rFonts w:ascii="仿宋" w:hAnsi="仿宋" w:eastAsia="仿宋"/>
          <w:sz w:val="28"/>
          <w:szCs w:val="28"/>
          <w:highlight w:val="none"/>
        </w:rPr>
        <w:t>401120</w:t>
      </w:r>
    </w:p>
    <w:p>
      <w:pPr>
        <w:pStyle w:val="3"/>
        <w:rPr>
          <w:highlight w:val="none"/>
        </w:rPr>
      </w:pPr>
    </w:p>
    <w:p>
      <w:pPr>
        <w:snapToGrid w:val="0"/>
        <w:spacing w:line="360" w:lineRule="auto"/>
        <w:jc w:val="left"/>
        <w:rPr>
          <w:rFonts w:ascii="仿宋" w:hAnsi="仿宋" w:eastAsia="仿宋"/>
          <w:b/>
          <w:bCs/>
          <w:sz w:val="32"/>
          <w:szCs w:val="32"/>
          <w:highlight w:val="none"/>
        </w:rPr>
      </w:pPr>
    </w:p>
    <w:p>
      <w:pPr>
        <w:rPr>
          <w:rFonts w:ascii="仿宋" w:hAnsi="仿宋" w:eastAsia="仿宋"/>
          <w:b/>
          <w:bCs/>
          <w:sz w:val="32"/>
          <w:szCs w:val="32"/>
          <w:highlight w:val="none"/>
        </w:rPr>
      </w:pPr>
    </w:p>
    <w:p>
      <w:pPr>
        <w:rPr>
          <w:rFonts w:hint="eastAsia" w:ascii="仿宋" w:hAnsi="仿宋" w:eastAsia="仿宋"/>
          <w:b/>
          <w:sz w:val="36"/>
          <w:szCs w:val="36"/>
          <w:highlight w:val="none"/>
          <w:lang w:eastAsia="zh-CN"/>
        </w:rPr>
      </w:pPr>
      <w:r>
        <w:rPr>
          <w:rFonts w:hint="eastAsia" w:ascii="仿宋" w:hAnsi="仿宋" w:eastAsia="仿宋"/>
          <w:b/>
          <w:sz w:val="36"/>
          <w:szCs w:val="36"/>
          <w:highlight w:val="none"/>
          <w:lang w:eastAsia="zh-CN"/>
        </w:rPr>
        <w:br w:type="page"/>
      </w:r>
    </w:p>
    <w:p>
      <w:pPr>
        <w:jc w:val="center"/>
        <w:rPr>
          <w:rFonts w:hint="eastAsia" w:eastAsia="仿宋"/>
          <w:highlight w:val="none"/>
          <w:lang w:eastAsia="zh-CN"/>
        </w:rPr>
      </w:pPr>
      <w:r>
        <w:rPr>
          <w:rFonts w:hint="eastAsia" w:ascii="仿宋" w:hAnsi="仿宋" w:eastAsia="仿宋"/>
          <w:b/>
          <w:sz w:val="36"/>
          <w:szCs w:val="36"/>
          <w:highlight w:val="none"/>
          <w:lang w:eastAsia="zh-CN"/>
        </w:rPr>
        <w:t>重庆机场集团展览馆(弱电）项目施工部分</w:t>
      </w:r>
      <w:r>
        <w:rPr>
          <w:rFonts w:hint="eastAsia" w:ascii="仿宋" w:hAnsi="仿宋" w:eastAsia="仿宋"/>
          <w:b/>
          <w:sz w:val="36"/>
          <w:szCs w:val="36"/>
          <w:highlight w:val="none"/>
        </w:rPr>
        <w:t>合同</w:t>
      </w:r>
      <w:r>
        <w:rPr>
          <w:rFonts w:hint="eastAsia" w:ascii="仿宋" w:hAnsi="仿宋" w:eastAsia="仿宋"/>
          <w:b/>
          <w:sz w:val="36"/>
          <w:szCs w:val="36"/>
          <w:highlight w:val="none"/>
          <w:lang w:eastAsia="zh-CN"/>
        </w:rPr>
        <w:t>范本</w:t>
      </w:r>
    </w:p>
    <w:p>
      <w:pPr>
        <w:rPr>
          <w:rFonts w:ascii="仿宋" w:hAnsi="仿宋" w:eastAsia="仿宋" w:cs="仿宋"/>
          <w:b/>
          <w:sz w:val="28"/>
          <w:szCs w:val="28"/>
          <w:highlight w:val="none"/>
        </w:rPr>
      </w:pPr>
      <w:r>
        <w:rPr>
          <w:rFonts w:hint="eastAsia" w:ascii="仿宋" w:hAnsi="仿宋" w:eastAsia="仿宋" w:cs="仿宋"/>
          <w:b/>
          <w:sz w:val="28"/>
          <w:szCs w:val="28"/>
          <w:highlight w:val="none"/>
        </w:rPr>
        <w:t>甲方：重庆机场信息通信网络有限公司</w:t>
      </w:r>
      <w:r>
        <w:rPr>
          <w:rFonts w:hint="eastAsia" w:ascii="仿宋" w:hAnsi="仿宋" w:eastAsia="仿宋" w:cs="仿宋"/>
          <w:b/>
          <w:color w:val="000000"/>
          <w:sz w:val="28"/>
          <w:szCs w:val="28"/>
          <w:highlight w:val="none"/>
        </w:rPr>
        <w:t xml:space="preserve"> </w:t>
      </w:r>
      <w:r>
        <w:rPr>
          <w:rFonts w:hint="eastAsia" w:ascii="仿宋" w:hAnsi="仿宋" w:eastAsia="仿宋" w:cs="仿宋"/>
          <w:b/>
          <w:sz w:val="28"/>
          <w:szCs w:val="28"/>
          <w:highlight w:val="none"/>
        </w:rPr>
        <w:t xml:space="preserve">   （以下简称甲方）</w:t>
      </w:r>
    </w:p>
    <w:p>
      <w:pPr>
        <w:pStyle w:val="5"/>
        <w:ind w:left="0" w:leftChars="0" w:firstLine="0" w:firstLineChars="0"/>
        <w:rPr>
          <w:rFonts w:ascii="仿宋" w:hAnsi="仿宋" w:eastAsia="仿宋" w:cs="仿宋"/>
          <w:szCs w:val="28"/>
          <w:highlight w:val="none"/>
        </w:rPr>
      </w:pPr>
      <w:r>
        <w:rPr>
          <w:rFonts w:hint="eastAsia" w:ascii="仿宋" w:hAnsi="仿宋" w:eastAsia="仿宋" w:cs="仿宋"/>
          <w:b/>
          <w:szCs w:val="28"/>
          <w:highlight w:val="none"/>
        </w:rPr>
        <w:t>乙方：                                （以下简称乙方）</w:t>
      </w:r>
    </w:p>
    <w:p>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重庆机场信息通信网络有限公司将</w:t>
      </w:r>
      <w:r>
        <w:rPr>
          <w:rFonts w:hint="eastAsia" w:ascii="仿宋" w:hAnsi="仿宋" w:eastAsia="仿宋" w:cs="仿宋"/>
          <w:sz w:val="28"/>
          <w:szCs w:val="28"/>
          <w:highlight w:val="none"/>
          <w:u w:val="single"/>
          <w:lang w:eastAsia="zh-CN"/>
        </w:rPr>
        <w:t>重庆机场集团展览馆(弱电）项目施工部分</w:t>
      </w:r>
      <w:r>
        <w:rPr>
          <w:rFonts w:hint="eastAsia" w:ascii="仿宋" w:hAnsi="仿宋" w:eastAsia="仿宋" w:cs="仿宋"/>
          <w:sz w:val="28"/>
          <w:szCs w:val="28"/>
          <w:highlight w:val="none"/>
        </w:rPr>
        <w:t>的施工委托给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。依照《中华人民共和国</w:t>
      </w:r>
      <w:r>
        <w:rPr>
          <w:rFonts w:hint="eastAsia" w:ascii="仿宋" w:hAnsi="仿宋" w:eastAsia="仿宋" w:cs="仿宋"/>
          <w:sz w:val="28"/>
          <w:szCs w:val="28"/>
          <w:highlight w:val="none"/>
          <w:lang w:eastAsia="zh-CN"/>
        </w:rPr>
        <w:t>民法典</w:t>
      </w:r>
      <w:r>
        <w:rPr>
          <w:rFonts w:hint="eastAsia" w:ascii="仿宋" w:hAnsi="仿宋" w:eastAsia="仿宋" w:cs="仿宋"/>
          <w:sz w:val="28"/>
          <w:szCs w:val="28"/>
          <w:highlight w:val="none"/>
        </w:rPr>
        <w:t>》、《中华人民共和国建筑法》及其他有关法律、行政法规，遵循平等、自愿、公平和诚实信用的原则，经双方充分协商，就该工程的施工承包事宜达成一致，签订本合同，以便共同遵守。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sz w:val="28"/>
          <w:szCs w:val="28"/>
          <w:highlight w:val="none"/>
        </w:rPr>
      </w:pPr>
      <w:r>
        <w:rPr>
          <w:rFonts w:hint="eastAsia" w:ascii="仿宋" w:hAnsi="仿宋" w:eastAsia="仿宋" w:cs="仿宋"/>
          <w:b/>
          <w:bCs/>
          <w:sz w:val="28"/>
          <w:szCs w:val="28"/>
          <w:highlight w:val="none"/>
        </w:rPr>
        <w:t xml:space="preserve">一、 </w:t>
      </w:r>
      <w:r>
        <w:rPr>
          <w:rFonts w:hint="eastAsia" w:ascii="仿宋" w:hAnsi="仿宋" w:eastAsia="仿宋" w:cs="仿宋"/>
          <w:sz w:val="28"/>
          <w:szCs w:val="28"/>
          <w:highlight w:val="none"/>
        </w:rPr>
        <w:t>工程概况及安装工程内容</w:t>
      </w:r>
    </w:p>
    <w:p>
      <w:pPr>
        <w:spacing w:line="360" w:lineRule="auto"/>
        <w:jc w:val="left"/>
        <w:rPr>
          <w:rFonts w:hint="eastAsia" w:ascii="仿宋" w:hAnsi="仿宋" w:eastAsia="仿宋" w:cs="仿宋"/>
          <w:kern w:val="0"/>
          <w:sz w:val="28"/>
          <w:szCs w:val="28"/>
          <w:highlight w:val="none"/>
          <w:u w:val="single"/>
          <w:lang w:eastAsia="zh-CN"/>
        </w:rPr>
      </w:pPr>
      <w:r>
        <w:rPr>
          <w:rFonts w:hint="eastAsia" w:ascii="仿宋" w:hAnsi="仿宋" w:eastAsia="仿宋" w:cs="仿宋"/>
          <w:sz w:val="28"/>
          <w:szCs w:val="28"/>
          <w:highlight w:val="none"/>
        </w:rPr>
        <w:t>工程名称</w:t>
      </w:r>
      <w:r>
        <w:rPr>
          <w:rFonts w:hint="eastAsia" w:ascii="仿宋" w:hAnsi="仿宋" w:eastAsia="仿宋" w:cs="仿宋"/>
          <w:kern w:val="0"/>
          <w:sz w:val="28"/>
          <w:szCs w:val="28"/>
          <w:highlight w:val="none"/>
        </w:rPr>
        <w:t xml:space="preserve">: </w:t>
      </w:r>
      <w:r>
        <w:rPr>
          <w:rFonts w:hint="eastAsia" w:ascii="仿宋" w:hAnsi="仿宋" w:eastAsia="仿宋" w:cs="仿宋"/>
          <w:sz w:val="28"/>
          <w:szCs w:val="28"/>
          <w:highlight w:val="none"/>
          <w:u w:val="single"/>
          <w:lang w:eastAsia="zh-CN"/>
        </w:rPr>
        <w:t>重庆机场集团展览馆(弱电）项目施工部分</w:t>
      </w:r>
    </w:p>
    <w:p>
      <w:pPr>
        <w:spacing w:line="360" w:lineRule="auto"/>
        <w:rPr>
          <w:rFonts w:hint="eastAsia" w:ascii="仿宋" w:hAnsi="仿宋" w:eastAsia="仿宋" w:cs="仿宋"/>
          <w:kern w:val="0"/>
          <w:sz w:val="28"/>
          <w:szCs w:val="28"/>
          <w:highlight w:val="none"/>
          <w:u w:val="single"/>
          <w:lang w:eastAsia="zh-CN"/>
        </w:rPr>
      </w:pPr>
      <w:r>
        <w:rPr>
          <w:rFonts w:hint="eastAsia" w:ascii="仿宋" w:hAnsi="仿宋" w:eastAsia="仿宋" w:cs="仿宋"/>
          <w:kern w:val="0"/>
          <w:sz w:val="28"/>
          <w:szCs w:val="28"/>
          <w:highlight w:val="none"/>
        </w:rPr>
        <w:t>工程地点：</w:t>
      </w:r>
      <w:r>
        <w:rPr>
          <w:rFonts w:hint="eastAsia" w:ascii="仿宋" w:hAnsi="仿宋" w:eastAsia="仿宋" w:cs="仿宋"/>
          <w:kern w:val="0"/>
          <w:sz w:val="28"/>
          <w:szCs w:val="28"/>
          <w:highlight w:val="none"/>
          <w:u w:val="single"/>
        </w:rPr>
        <w:t>重庆</w:t>
      </w:r>
      <w:r>
        <w:rPr>
          <w:rFonts w:hint="eastAsia" w:ascii="仿宋" w:hAnsi="仿宋" w:eastAsia="仿宋" w:cs="仿宋"/>
          <w:kern w:val="0"/>
          <w:sz w:val="28"/>
          <w:szCs w:val="28"/>
          <w:highlight w:val="none"/>
          <w:u w:val="single"/>
          <w:lang w:eastAsia="zh-CN"/>
        </w:rPr>
        <w:t>机场集团展览馆</w:t>
      </w:r>
    </w:p>
    <w:p>
      <w:pPr>
        <w:spacing w:line="360" w:lineRule="auto"/>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rPr>
        <w:t>工程概况:</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u w:val="single"/>
          <w:lang w:val="en-US" w:eastAsia="zh-CN"/>
        </w:rPr>
        <w:t>管线敷设及设备安装。</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工程工作内容:</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本项目拟在重庆</w:t>
      </w:r>
      <w:r>
        <w:rPr>
          <w:rFonts w:hint="eastAsia" w:ascii="仿宋" w:hAnsi="仿宋" w:eastAsia="仿宋" w:cs="仿宋"/>
          <w:sz w:val="28"/>
          <w:szCs w:val="28"/>
          <w:highlight w:val="none"/>
          <w:lang w:eastAsia="zh-CN"/>
        </w:rPr>
        <w:t>机场集团展览馆内</w:t>
      </w:r>
      <w:r>
        <w:rPr>
          <w:rFonts w:hint="eastAsia" w:ascii="仿宋" w:hAnsi="仿宋" w:eastAsia="仿宋" w:cs="仿宋"/>
          <w:sz w:val="28"/>
          <w:szCs w:val="28"/>
          <w:highlight w:val="none"/>
        </w:rPr>
        <w:t>，</w:t>
      </w:r>
      <w:r>
        <w:rPr>
          <w:rFonts w:hint="eastAsia" w:ascii="仿宋_GB2312" w:hAnsi="仿宋" w:eastAsia="仿宋_GB2312" w:cs="Times New Roman"/>
          <w:color w:val="auto"/>
          <w:kern w:val="2"/>
          <w:sz w:val="28"/>
          <w:szCs w:val="28"/>
          <w:highlight w:val="none"/>
          <w:lang w:val="en-US" w:eastAsia="zh-CN" w:bidi="ar-SA"/>
        </w:rPr>
        <w:t>安装15块触摸一体机、5台投影机及2套音箱、1套灯光控制系统、1套WIFI系统、4套监控摄像机及机房设备的布线和调试。</w:t>
      </w:r>
      <w:r>
        <w:rPr>
          <w:rFonts w:hint="eastAsia" w:ascii="仿宋" w:hAnsi="仿宋" w:eastAsia="仿宋" w:cs="仿宋"/>
          <w:sz w:val="28"/>
          <w:szCs w:val="28"/>
          <w:highlight w:val="none"/>
        </w:rPr>
        <w:t>在质保期内，需满足我方提出的合理范围内的修改需求。</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该工程的设备材料由甲方提供。</w:t>
      </w:r>
    </w:p>
    <w:p>
      <w:pPr>
        <w:spacing w:line="360" w:lineRule="auto"/>
        <w:rPr>
          <w:rFonts w:ascii="仿宋" w:hAnsi="仿宋" w:eastAsia="仿宋" w:cs="仿宋"/>
          <w:sz w:val="28"/>
          <w:szCs w:val="28"/>
          <w:highlight w:val="none"/>
        </w:rPr>
      </w:pPr>
      <w:r>
        <w:rPr>
          <w:rFonts w:hint="eastAsia" w:ascii="仿宋" w:hAnsi="仿宋" w:eastAsia="仿宋" w:cs="仿宋"/>
          <w:b/>
          <w:bCs/>
          <w:sz w:val="28"/>
          <w:szCs w:val="28"/>
          <w:highlight w:val="none"/>
        </w:rPr>
        <w:t>二、</w:t>
      </w:r>
      <w:r>
        <w:rPr>
          <w:rFonts w:hint="eastAsia" w:ascii="仿宋" w:hAnsi="仿宋" w:eastAsia="仿宋" w:cs="仿宋"/>
          <w:sz w:val="28"/>
          <w:szCs w:val="28"/>
          <w:highlight w:val="none"/>
        </w:rPr>
        <w:t xml:space="preserve">  工程人员及技术要求</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工程人员：安装方根据工程需要组织安装人员共</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技术要求：</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1、《智能建筑设计标准》GB/T 50314－2006</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2、《智能建筑工程验收规程》DB 50/T 5026-2002</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3、《安全防范工程程序与要求》GAH75－1994</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4、《安全防范系统通用图形符号》GAH74－2000</w:t>
      </w:r>
    </w:p>
    <w:p>
      <w:pPr>
        <w:spacing w:line="360" w:lineRule="auto"/>
        <w:rPr>
          <w:rFonts w:ascii="仿宋" w:hAnsi="仿宋" w:eastAsia="仿宋" w:cs="仿宋"/>
          <w:sz w:val="28"/>
          <w:szCs w:val="28"/>
          <w:highlight w:val="none"/>
        </w:rPr>
      </w:pPr>
      <w:r>
        <w:rPr>
          <w:rFonts w:hint="eastAsia" w:ascii="仿宋" w:hAnsi="仿宋" w:eastAsia="仿宋" w:cs="仿宋"/>
          <w:b/>
          <w:bCs/>
          <w:sz w:val="28"/>
          <w:szCs w:val="28"/>
          <w:highlight w:val="none"/>
        </w:rPr>
        <w:t xml:space="preserve">三、 </w:t>
      </w:r>
      <w:r>
        <w:rPr>
          <w:rFonts w:hint="eastAsia" w:ascii="仿宋" w:hAnsi="仿宋" w:eastAsia="仿宋" w:cs="仿宋"/>
          <w:sz w:val="28"/>
          <w:szCs w:val="28"/>
          <w:highlight w:val="none"/>
        </w:rPr>
        <w:t>合同工期</w:t>
      </w:r>
    </w:p>
    <w:p>
      <w:pPr>
        <w:spacing w:line="360" w:lineRule="auto"/>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1、开工时间：</w:t>
      </w:r>
      <w:r>
        <w:rPr>
          <w:rFonts w:hint="eastAsia" w:ascii="仿宋" w:hAnsi="仿宋" w:eastAsia="仿宋" w:cs="仿宋"/>
          <w:sz w:val="28"/>
          <w:szCs w:val="28"/>
          <w:highlight w:val="none"/>
          <w:u w:val="single"/>
        </w:rPr>
        <w:t xml:space="preserve">                </w:t>
      </w:r>
    </w:p>
    <w:p>
      <w:pPr>
        <w:spacing w:line="360" w:lineRule="auto"/>
        <w:ind w:firstLine="560" w:firstLineChars="200"/>
        <w:rPr>
          <w:rFonts w:ascii="仿宋" w:hAnsi="仿宋" w:eastAsia="仿宋"/>
          <w:b/>
          <w:bCs/>
          <w:sz w:val="28"/>
          <w:szCs w:val="28"/>
          <w:highlight w:val="none"/>
        </w:rPr>
      </w:pPr>
      <w:r>
        <w:rPr>
          <w:rFonts w:hint="eastAsia" w:ascii="仿宋" w:hAnsi="仿宋" w:eastAsia="仿宋" w:cs="仿宋"/>
          <w:sz w:val="28"/>
          <w:szCs w:val="28"/>
          <w:highlight w:val="none"/>
        </w:rPr>
        <w:t>2、工期：</w:t>
      </w:r>
      <w:r>
        <w:rPr>
          <w:rFonts w:hint="eastAsia" w:ascii="仿宋" w:hAnsi="仿宋" w:eastAsia="仿宋"/>
          <w:sz w:val="28"/>
          <w:szCs w:val="28"/>
          <w:highlight w:val="none"/>
        </w:rPr>
        <w:t>合同</w:t>
      </w:r>
      <w:r>
        <w:rPr>
          <w:rFonts w:ascii="仿宋" w:hAnsi="仿宋" w:eastAsia="仿宋"/>
          <w:sz w:val="28"/>
          <w:szCs w:val="28"/>
          <w:highlight w:val="none"/>
        </w:rPr>
        <w:t>签订之日起至</w:t>
      </w:r>
      <w:r>
        <w:rPr>
          <w:rFonts w:hint="eastAsia" w:ascii="仿宋" w:hAnsi="仿宋" w:eastAsia="仿宋"/>
          <w:sz w:val="28"/>
          <w:szCs w:val="28"/>
          <w:highlight w:val="none"/>
        </w:rPr>
        <w:t>项目竣工验收</w:t>
      </w:r>
      <w:r>
        <w:rPr>
          <w:rFonts w:ascii="仿宋" w:hAnsi="仿宋" w:eastAsia="仿宋"/>
          <w:sz w:val="28"/>
          <w:szCs w:val="28"/>
          <w:highlight w:val="none"/>
        </w:rPr>
        <w:t>完成：</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个</w:t>
      </w:r>
      <w:r>
        <w:rPr>
          <w:rFonts w:ascii="仿宋" w:hAnsi="仿宋" w:eastAsia="仿宋"/>
          <w:sz w:val="28"/>
          <w:szCs w:val="28"/>
          <w:highlight w:val="none"/>
        </w:rPr>
        <w:t>日历</w:t>
      </w:r>
      <w:r>
        <w:rPr>
          <w:rFonts w:hint="eastAsia" w:ascii="仿宋" w:hAnsi="仿宋" w:eastAsia="仿宋"/>
          <w:sz w:val="28"/>
          <w:szCs w:val="28"/>
          <w:highlight w:val="none"/>
        </w:rPr>
        <w:t>天。</w:t>
      </w:r>
      <w:r>
        <w:rPr>
          <w:rFonts w:hint="eastAsia" w:ascii="仿宋" w:hAnsi="仿宋" w:eastAsia="仿宋"/>
          <w:b/>
          <w:bCs/>
          <w:sz w:val="28"/>
          <w:szCs w:val="28"/>
          <w:highlight w:val="none"/>
        </w:rPr>
        <w:t>（工期包含所有证件的办理时间）</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四、 工程验收</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 xml:space="preserve">    工程竣工，乙方自检合格后，向甲方提出工程验收书面申请，甲方在接到乙方验收申请后，甲方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个工作日内组织有关单位和人员进行竣工验收。</w:t>
      </w:r>
    </w:p>
    <w:p>
      <w:pPr>
        <w:spacing w:line="360" w:lineRule="auto"/>
        <w:rPr>
          <w:rFonts w:ascii="仿宋" w:hAnsi="仿宋" w:eastAsia="仿宋" w:cs="仿宋"/>
          <w:sz w:val="28"/>
          <w:szCs w:val="28"/>
          <w:highlight w:val="none"/>
        </w:rPr>
      </w:pPr>
      <w:r>
        <w:rPr>
          <w:rFonts w:hint="eastAsia" w:ascii="仿宋" w:hAnsi="仿宋" w:eastAsia="仿宋" w:cs="仿宋"/>
          <w:b/>
          <w:bCs/>
          <w:sz w:val="28"/>
          <w:szCs w:val="28"/>
          <w:highlight w:val="none"/>
        </w:rPr>
        <w:t xml:space="preserve">五、 </w:t>
      </w:r>
      <w:r>
        <w:rPr>
          <w:rFonts w:hint="eastAsia" w:ascii="仿宋" w:hAnsi="仿宋" w:eastAsia="仿宋" w:cs="仿宋"/>
          <w:sz w:val="28"/>
          <w:szCs w:val="28"/>
          <w:highlight w:val="none"/>
        </w:rPr>
        <w:t>合同价款</w:t>
      </w:r>
    </w:p>
    <w:p>
      <w:pPr>
        <w:spacing w:line="360" w:lineRule="auto"/>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1、合同总价款为（不含税）：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元)。工程完工验收后办理结算及档案移交手续，结算采用增值税专票结算，增值税税率</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%。本项目的合同价格形式为</w:t>
      </w:r>
      <w:r>
        <w:rPr>
          <w:rFonts w:hint="eastAsia" w:ascii="仿宋" w:hAnsi="仿宋" w:eastAsia="仿宋" w:cs="仿宋"/>
          <w:sz w:val="28"/>
          <w:szCs w:val="28"/>
          <w:highlight w:val="none"/>
          <w:lang w:eastAsia="zh-CN"/>
        </w:rPr>
        <w:t>总价包干合同，</w:t>
      </w:r>
      <w:r>
        <w:rPr>
          <w:rFonts w:hint="eastAsia" w:ascii="仿宋" w:hAnsi="仿宋" w:eastAsia="仿宋" w:cs="仿宋"/>
          <w:sz w:val="28"/>
          <w:szCs w:val="28"/>
          <w:highlight w:val="none"/>
        </w:rPr>
        <w:t>除国家税收政策（如：税率）调整外，不因任何因素和原因对本合同总价进行调整。</w:t>
      </w:r>
    </w:p>
    <w:p>
      <w:pPr>
        <w:spacing w:line="360" w:lineRule="auto"/>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2、若乙方开具增值税专用发票，则甲方支付不含税合同金额和税额的总金额；若乙方开具增值税普通发票，则甲方仅支付不含税合同金额。</w:t>
      </w:r>
    </w:p>
    <w:p>
      <w:pPr>
        <w:numPr>
          <w:ilvl w:val="0"/>
          <w:numId w:val="3"/>
        </w:num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付款方式</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竣工经甲乙双方验收合格，以及档案资料移交完成和乙方向甲方开具符合要求的增值税发票后15个工作日内，甲方向乙方支付结算金额的95%；剩余的5%作为质保金，贰年后，如乙方并无违约责任，甲方无息支付。</w:t>
      </w:r>
    </w:p>
    <w:p>
      <w:pPr>
        <w:widowControl/>
        <w:jc w:val="left"/>
        <w:rPr>
          <w:rFonts w:ascii="仿宋" w:hAnsi="仿宋" w:eastAsia="仿宋" w:cs="仿宋"/>
          <w:sz w:val="28"/>
          <w:szCs w:val="28"/>
          <w:highlight w:val="none"/>
        </w:rPr>
      </w:pPr>
      <w:r>
        <w:rPr>
          <w:rFonts w:hint="eastAsia" w:ascii="仿宋" w:hAnsi="仿宋" w:eastAsia="仿宋" w:cs="仿宋"/>
          <w:sz w:val="28"/>
          <w:szCs w:val="28"/>
          <w:highlight w:val="none"/>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5"/>
        <w:ind w:left="0" w:leftChars="0" w:firstLine="0" w:firstLineChars="0"/>
        <w:rPr>
          <w:rFonts w:ascii="仿宋" w:hAnsi="仿宋" w:eastAsia="仿宋" w:cs="仿宋"/>
          <w:szCs w:val="28"/>
          <w:highlight w:val="none"/>
        </w:rPr>
      </w:pPr>
      <w:r>
        <w:rPr>
          <w:rFonts w:hint="eastAsia" w:ascii="仿宋" w:hAnsi="仿宋" w:eastAsia="仿宋" w:cs="仿宋"/>
          <w:szCs w:val="28"/>
          <w:highlight w:val="none"/>
        </w:rPr>
        <w:t>七、保修及售后服务</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1、保修期为</w:t>
      </w:r>
      <w:r>
        <w:rPr>
          <w:rFonts w:hint="eastAsia" w:ascii="仿宋" w:hAnsi="仿宋" w:eastAsia="仿宋" w:cs="仿宋"/>
          <w:sz w:val="28"/>
          <w:szCs w:val="28"/>
          <w:highlight w:val="none"/>
          <w:u w:val="single"/>
        </w:rPr>
        <w:t>贰</w:t>
      </w:r>
      <w:r>
        <w:rPr>
          <w:rFonts w:hint="eastAsia" w:ascii="仿宋" w:hAnsi="仿宋" w:eastAsia="仿宋" w:cs="仿宋"/>
          <w:sz w:val="28"/>
          <w:szCs w:val="28"/>
          <w:highlight w:val="none"/>
        </w:rPr>
        <w:t>年，保修期自甲方验收合格之日起开始计算;</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3、保修期满后，乙方提供维修服务时只收取成本费。</w:t>
      </w:r>
    </w:p>
    <w:p>
      <w:pPr>
        <w:pStyle w:val="5"/>
        <w:ind w:left="0" w:leftChars="0" w:firstLine="0" w:firstLineChars="0"/>
        <w:rPr>
          <w:rFonts w:ascii="仿宋" w:hAnsi="仿宋" w:eastAsia="仿宋" w:cs="仿宋"/>
          <w:szCs w:val="28"/>
          <w:highlight w:val="none"/>
        </w:rPr>
      </w:pPr>
      <w:r>
        <w:rPr>
          <w:rFonts w:hint="eastAsia" w:ascii="仿宋" w:hAnsi="仿宋" w:eastAsia="仿宋" w:cs="仿宋"/>
          <w:szCs w:val="28"/>
          <w:highlight w:val="none"/>
          <w:lang w:eastAsia="zh-CN"/>
        </w:rPr>
        <w:t>八</w:t>
      </w:r>
      <w:r>
        <w:rPr>
          <w:rFonts w:hint="eastAsia" w:ascii="仿宋" w:hAnsi="仿宋" w:eastAsia="仿宋" w:cs="仿宋"/>
          <w:szCs w:val="28"/>
          <w:highlight w:val="none"/>
        </w:rPr>
        <w:t>、双方责任</w:t>
      </w:r>
    </w:p>
    <w:p>
      <w:pPr>
        <w:pStyle w:val="5"/>
        <w:ind w:leftChars="0" w:firstLine="781" w:firstLineChars="279"/>
        <w:rPr>
          <w:rFonts w:ascii="仿宋" w:hAnsi="仿宋" w:eastAsia="仿宋" w:cs="仿宋"/>
          <w:szCs w:val="28"/>
          <w:highlight w:val="none"/>
        </w:rPr>
      </w:pPr>
      <w:r>
        <w:rPr>
          <w:rFonts w:hint="eastAsia" w:ascii="仿宋" w:hAnsi="仿宋" w:eastAsia="仿宋" w:cs="仿宋"/>
          <w:szCs w:val="28"/>
          <w:highlight w:val="none"/>
        </w:rPr>
        <w:t>1、乙方未按合同规定按期完工，乙方按合同总价款的</w:t>
      </w:r>
      <w:r>
        <w:rPr>
          <w:rFonts w:hint="eastAsia" w:ascii="仿宋" w:hAnsi="仿宋" w:eastAsia="仿宋" w:cs="仿宋"/>
          <w:szCs w:val="28"/>
          <w:highlight w:val="none"/>
          <w:lang w:eastAsia="zh-CN"/>
        </w:rPr>
        <w:t>万</w:t>
      </w:r>
      <w:r>
        <w:rPr>
          <w:rFonts w:hint="eastAsia" w:ascii="仿宋" w:hAnsi="仿宋" w:eastAsia="仿宋" w:cs="仿宋"/>
          <w:szCs w:val="28"/>
          <w:highlight w:val="none"/>
        </w:rPr>
        <w:t>分之三（每天）的比例向甲方支付违约金；</w:t>
      </w:r>
    </w:p>
    <w:p>
      <w:pPr>
        <w:pStyle w:val="5"/>
        <w:ind w:left="0" w:leftChars="0" w:firstLine="280" w:firstLineChars="100"/>
        <w:rPr>
          <w:rFonts w:ascii="仿宋" w:hAnsi="仿宋" w:eastAsia="仿宋" w:cs="仿宋"/>
          <w:szCs w:val="28"/>
          <w:highlight w:val="none"/>
        </w:rPr>
      </w:pPr>
      <w:r>
        <w:rPr>
          <w:rFonts w:hint="eastAsia" w:ascii="仿宋" w:hAnsi="仿宋" w:eastAsia="仿宋" w:cs="仿宋"/>
          <w:szCs w:val="28"/>
          <w:highlight w:val="none"/>
        </w:rPr>
        <w:t>2、甲方未按合同规定验收、支付工程款项，甲方按合同总价款的</w:t>
      </w:r>
      <w:r>
        <w:rPr>
          <w:rFonts w:hint="eastAsia" w:ascii="仿宋" w:hAnsi="仿宋" w:eastAsia="仿宋" w:cs="仿宋"/>
          <w:szCs w:val="28"/>
          <w:highlight w:val="none"/>
          <w:lang w:eastAsia="zh-CN"/>
        </w:rPr>
        <w:t>万</w:t>
      </w:r>
      <w:r>
        <w:rPr>
          <w:rFonts w:hint="eastAsia" w:ascii="仿宋" w:hAnsi="仿宋" w:eastAsia="仿宋" w:cs="仿宋"/>
          <w:szCs w:val="28"/>
          <w:highlight w:val="none"/>
        </w:rPr>
        <w:t>分之三（每天）的比例向乙方支付违约金；</w:t>
      </w:r>
    </w:p>
    <w:p>
      <w:pPr>
        <w:pStyle w:val="5"/>
        <w:ind w:left="0" w:leftChars="0" w:firstLine="280" w:firstLineChars="100"/>
        <w:rPr>
          <w:rFonts w:ascii="仿宋" w:hAnsi="仿宋" w:eastAsia="仿宋" w:cs="仿宋"/>
          <w:szCs w:val="28"/>
          <w:highlight w:val="none"/>
        </w:rPr>
      </w:pPr>
      <w:r>
        <w:rPr>
          <w:rFonts w:hint="eastAsia" w:ascii="仿宋" w:hAnsi="仿宋" w:eastAsia="仿宋" w:cs="仿宋"/>
          <w:szCs w:val="28"/>
          <w:highlight w:val="none"/>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仿宋" w:hAnsi="仿宋" w:eastAsia="仿宋" w:cs="仿宋"/>
          <w:color w:val="000000"/>
          <w:kern w:val="0"/>
          <w:sz w:val="28"/>
          <w:szCs w:val="28"/>
          <w:highlight w:val="none"/>
        </w:rPr>
      </w:pPr>
      <w:r>
        <w:rPr>
          <w:rFonts w:hint="eastAsia" w:ascii="仿宋" w:hAnsi="仿宋" w:eastAsia="仿宋" w:cs="仿宋"/>
          <w:sz w:val="28"/>
          <w:szCs w:val="28"/>
          <w:highlight w:val="none"/>
        </w:rPr>
        <w:t>4</w:t>
      </w:r>
      <w:r>
        <w:rPr>
          <w:rFonts w:hint="eastAsia" w:ascii="仿宋" w:hAnsi="仿宋" w:eastAsia="仿宋" w:cs="仿宋"/>
          <w:color w:val="000000"/>
          <w:kern w:val="0"/>
          <w:sz w:val="28"/>
          <w:szCs w:val="28"/>
          <w:highlight w:val="none"/>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5、乙方在施工过程中若因违规操作出现安全事故，将由乙方自行承担一切责任；</w:t>
      </w:r>
    </w:p>
    <w:p>
      <w:pPr>
        <w:ind w:firstLine="280" w:firstLineChars="1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6、乙方施工过程中违反安全文明施工规定，视情节轻重每次处罚500-3000元人民币。乙方不予支付的，甲方可直接从工程款中进行扣减。</w:t>
      </w:r>
    </w:p>
    <w:p>
      <w:pPr>
        <w:ind w:firstLine="280" w:firstLineChars="100"/>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7、</w:t>
      </w:r>
      <w:r>
        <w:rPr>
          <w:rFonts w:hint="eastAsia" w:ascii="仿宋" w:hAnsi="仿宋" w:eastAsia="仿宋" w:cs="仿宋"/>
          <w:sz w:val="28"/>
          <w:szCs w:val="28"/>
          <w:highlight w:val="none"/>
        </w:rPr>
        <w:t>工程竣工后（以竣工报告时间为准）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eastAsia="zh-CN"/>
        </w:rPr>
        <w:t>个日历天</w:t>
      </w:r>
      <w:r>
        <w:rPr>
          <w:rFonts w:hint="eastAsia" w:ascii="仿宋" w:hAnsi="仿宋" w:eastAsia="仿宋" w:cs="仿宋"/>
          <w:sz w:val="28"/>
          <w:szCs w:val="28"/>
          <w:highlight w:val="none"/>
        </w:rPr>
        <w:t>内移交该工程完善的结算资料，结算审核报告出具后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eastAsia="zh-CN"/>
        </w:rPr>
        <w:t>个日历天</w:t>
      </w:r>
      <w:r>
        <w:rPr>
          <w:rFonts w:hint="eastAsia" w:ascii="仿宋" w:hAnsi="仿宋" w:eastAsia="仿宋" w:cs="仿宋"/>
          <w:sz w:val="28"/>
          <w:szCs w:val="28"/>
          <w:highlight w:val="none"/>
        </w:rPr>
        <w:t>内移交该工程完善的档案资料，如乙方延迟移交相关资料达五个工作日以上，应按日向对方支付逾期所涉合同金额</w:t>
      </w:r>
      <w:r>
        <w:rPr>
          <w:rFonts w:hint="eastAsia" w:ascii="仿宋" w:hAnsi="仿宋" w:eastAsia="仿宋" w:cs="仿宋"/>
          <w:sz w:val="28"/>
          <w:szCs w:val="28"/>
          <w:highlight w:val="none"/>
          <w:lang w:eastAsia="zh-CN"/>
        </w:rPr>
        <w:t>万</w:t>
      </w:r>
      <w:r>
        <w:rPr>
          <w:rFonts w:hint="eastAsia" w:ascii="仿宋" w:hAnsi="仿宋" w:eastAsia="仿宋" w:cs="仿宋"/>
          <w:sz w:val="28"/>
          <w:szCs w:val="28"/>
          <w:highlight w:val="none"/>
        </w:rPr>
        <w:t>分之三的违约金（若存在实际特殊情况，乙方单位需在结算资料截止日前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提交相关说明，由项目相关人员签字认可）。</w:t>
      </w:r>
    </w:p>
    <w:p>
      <w:pPr>
        <w:rPr>
          <w:rFonts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 其他事宜</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1、本合同在双方</w:t>
      </w:r>
      <w:r>
        <w:rPr>
          <w:rFonts w:hint="eastAsia" w:ascii="仿宋" w:hAnsi="仿宋" w:eastAsia="仿宋" w:cs="仿宋"/>
          <w:sz w:val="28"/>
          <w:szCs w:val="28"/>
          <w:highlight w:val="none"/>
          <w:u w:val="single"/>
        </w:rPr>
        <w:t>签字并盖章</w:t>
      </w:r>
      <w:r>
        <w:rPr>
          <w:rFonts w:hint="eastAsia" w:ascii="仿宋" w:hAnsi="仿宋" w:eastAsia="仿宋" w:cs="仿宋"/>
          <w:sz w:val="28"/>
          <w:szCs w:val="28"/>
          <w:highlight w:val="none"/>
        </w:rPr>
        <w:t>后生效,有效期自双方</w:t>
      </w:r>
      <w:r>
        <w:rPr>
          <w:rFonts w:hint="eastAsia" w:ascii="仿宋" w:hAnsi="仿宋" w:eastAsia="仿宋" w:cs="仿宋"/>
          <w:sz w:val="28"/>
          <w:szCs w:val="28"/>
          <w:highlight w:val="none"/>
          <w:u w:val="single"/>
        </w:rPr>
        <w:t>签字并盖章</w:t>
      </w:r>
      <w:r>
        <w:rPr>
          <w:rFonts w:hint="eastAsia" w:ascii="仿宋" w:hAnsi="仿宋" w:eastAsia="仿宋" w:cs="仿宋"/>
          <w:sz w:val="28"/>
          <w:szCs w:val="28"/>
          <w:highlight w:val="none"/>
        </w:rPr>
        <w:t>后开始至双方义务履行完毕终止。</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2、合同之未尽事宜双方协商解决,必要时可签订补充协议。</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3、本合同壹式</w:t>
      </w:r>
      <w:r>
        <w:rPr>
          <w:rFonts w:hint="eastAsia" w:ascii="仿宋" w:hAnsi="仿宋" w:eastAsia="仿宋" w:cs="仿宋"/>
          <w:sz w:val="28"/>
          <w:szCs w:val="28"/>
          <w:highlight w:val="none"/>
          <w:u w:val="single"/>
        </w:rPr>
        <w:t>伍</w:t>
      </w:r>
      <w:r>
        <w:rPr>
          <w:rFonts w:hint="eastAsia" w:ascii="仿宋" w:hAnsi="仿宋" w:eastAsia="仿宋" w:cs="仿宋"/>
          <w:sz w:val="28"/>
          <w:szCs w:val="28"/>
          <w:highlight w:val="none"/>
        </w:rPr>
        <w:t>份,甲方持</w:t>
      </w:r>
      <w:r>
        <w:rPr>
          <w:rFonts w:hint="eastAsia" w:ascii="仿宋" w:hAnsi="仿宋" w:eastAsia="仿宋" w:cs="仿宋"/>
          <w:sz w:val="28"/>
          <w:szCs w:val="28"/>
          <w:highlight w:val="none"/>
          <w:u w:val="single"/>
        </w:rPr>
        <w:t>叁</w:t>
      </w:r>
      <w:r>
        <w:rPr>
          <w:rFonts w:hint="eastAsia" w:ascii="仿宋" w:hAnsi="仿宋" w:eastAsia="仿宋" w:cs="仿宋"/>
          <w:sz w:val="28"/>
          <w:szCs w:val="28"/>
          <w:highlight w:val="none"/>
        </w:rPr>
        <w:t>份，乙方持</w:t>
      </w:r>
      <w:r>
        <w:rPr>
          <w:rFonts w:hint="eastAsia" w:ascii="仿宋" w:hAnsi="仿宋" w:eastAsia="仿宋" w:cs="仿宋"/>
          <w:sz w:val="28"/>
          <w:szCs w:val="28"/>
          <w:highlight w:val="none"/>
          <w:u w:val="single"/>
        </w:rPr>
        <w:t>贰</w:t>
      </w:r>
      <w:r>
        <w:rPr>
          <w:rFonts w:hint="eastAsia" w:ascii="仿宋" w:hAnsi="仿宋" w:eastAsia="仿宋" w:cs="仿宋"/>
          <w:sz w:val="28"/>
          <w:szCs w:val="28"/>
          <w:highlight w:val="none"/>
        </w:rPr>
        <w:t>份,每份具有同等法律效力。</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4、本合同附件及补充协议与合同正本具有同等法律效力。</w:t>
      </w:r>
    </w:p>
    <w:p>
      <w:pPr>
        <w:ind w:firstLine="560" w:firstLineChars="200"/>
        <w:rPr>
          <w:rFonts w:hint="eastAsia" w:ascii="仿宋" w:hAnsi="仿宋" w:eastAsia="仿宋" w:cs="仿宋"/>
          <w:sz w:val="28"/>
          <w:szCs w:val="28"/>
          <w:highlight w:val="none"/>
        </w:rPr>
      </w:pPr>
      <w:bookmarkStart w:id="0" w:name="_Hlk10224710"/>
      <w:r>
        <w:rPr>
          <w:rFonts w:hint="eastAsia" w:ascii="仿宋" w:hAnsi="仿宋" w:eastAsia="仿宋" w:cs="仿宋"/>
          <w:sz w:val="28"/>
          <w:szCs w:val="28"/>
          <w:highlight w:val="none"/>
        </w:rPr>
        <w:t>5、未经甲方同意，乙方不得将本合同项下义务转让他人。</w:t>
      </w:r>
    </w:p>
    <w:p>
      <w:pPr>
        <w:ind w:firstLine="560" w:firstLineChars="200"/>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6、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权要求乙方赔偿因此给甲方造成的损失。</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bookmarkEnd w:id="0"/>
      <w:r>
        <w:rPr>
          <w:rFonts w:hint="eastAsia" w:ascii="仿宋" w:hAnsi="仿宋" w:eastAsia="仿宋" w:cs="仿宋"/>
          <w:sz w:val="28"/>
          <w:szCs w:val="28"/>
          <w:highlight w:val="none"/>
        </w:rPr>
        <w:t>各方对相关文件和法律文书的送达地址及法律后果作如下约定：</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附件：施工内容清单</w:t>
      </w:r>
    </w:p>
    <w:p>
      <w:pPr>
        <w:spacing w:line="360" w:lineRule="auto"/>
        <w:jc w:val="center"/>
        <w:rPr>
          <w:rFonts w:ascii="仿宋" w:hAnsi="仿宋" w:eastAsia="仿宋" w:cs="仿宋"/>
          <w:sz w:val="28"/>
          <w:szCs w:val="28"/>
          <w:highlight w:val="none"/>
        </w:rPr>
      </w:pP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甲    方：（公章）：                乙    方:（公章）：</w:t>
      </w:r>
    </w:p>
    <w:p>
      <w:pPr>
        <w:pStyle w:val="5"/>
        <w:spacing w:line="360" w:lineRule="auto"/>
        <w:ind w:left="0" w:leftChars="0" w:firstLine="0" w:firstLineChars="0"/>
        <w:rPr>
          <w:rFonts w:ascii="仿宋" w:hAnsi="仿宋" w:eastAsia="仿宋" w:cs="仿宋"/>
          <w:szCs w:val="28"/>
          <w:highlight w:val="none"/>
        </w:rPr>
      </w:pPr>
      <w:r>
        <w:rPr>
          <w:rFonts w:hint="eastAsia" w:ascii="仿宋" w:hAnsi="仿宋" w:eastAsia="仿宋" w:cs="仿宋"/>
          <w:szCs w:val="28"/>
          <w:highlight w:val="none"/>
        </w:rPr>
        <w:t xml:space="preserve">重庆机场信息通信网络有限公司      </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法定代表人：                      法定代表人：</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委托代理人：                      委托代理人：</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电    话：                        电    话：</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传    真：023-67828888            传    真：</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开户银行：                        开户银行：</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账    号：                        账    号：</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邮政编码：401120                  邮政编码：</w:t>
      </w:r>
    </w:p>
    <w:p>
      <w:pPr>
        <w:spacing w:line="360" w:lineRule="auto"/>
        <w:ind w:left="5600" w:hanging="5600" w:hangingChars="2000"/>
        <w:rPr>
          <w:rFonts w:ascii="仿宋" w:hAnsi="仿宋" w:eastAsia="仿宋" w:cs="仿宋"/>
          <w:sz w:val="28"/>
          <w:szCs w:val="28"/>
          <w:highlight w:val="none"/>
        </w:rPr>
      </w:pPr>
      <w:r>
        <w:rPr>
          <w:rFonts w:hint="eastAsia" w:ascii="仿宋" w:hAnsi="仿宋" w:eastAsia="仿宋" w:cs="仿宋"/>
          <w:sz w:val="28"/>
          <w:szCs w:val="28"/>
          <w:highlight w:val="none"/>
        </w:rPr>
        <w:t>地址：                            地址：</w:t>
      </w:r>
    </w:p>
    <w:p>
      <w:pPr>
        <w:rPr>
          <w:highlight w:val="none"/>
        </w:rPr>
        <w:sectPr>
          <w:footerReference r:id="rId3" w:type="default"/>
          <w:pgSz w:w="11906" w:h="16838"/>
          <w:pgMar w:top="1418" w:right="1304" w:bottom="1134" w:left="179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napToGrid w:val="0"/>
        <w:spacing w:line="360" w:lineRule="auto"/>
        <w:jc w:val="left"/>
        <w:rPr>
          <w:rFonts w:hint="eastAsia" w:ascii="仿宋" w:hAnsi="仿宋" w:eastAsia="仿宋"/>
          <w:b/>
          <w:bCs/>
          <w:sz w:val="28"/>
          <w:szCs w:val="28"/>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1</w:t>
      </w:r>
      <w:r>
        <w:rPr>
          <w:rFonts w:hint="eastAsia" w:ascii="仿宋" w:hAnsi="仿宋" w:eastAsia="仿宋"/>
          <w:b/>
          <w:bCs/>
          <w:sz w:val="32"/>
          <w:szCs w:val="32"/>
          <w:highlight w:val="none"/>
        </w:rPr>
        <w:t>：</w:t>
      </w:r>
      <w:r>
        <w:rPr>
          <w:rFonts w:hint="eastAsia" w:ascii="仿宋" w:hAnsi="仿宋" w:eastAsia="仿宋"/>
          <w:b/>
          <w:bCs/>
          <w:sz w:val="28"/>
          <w:szCs w:val="28"/>
          <w:highlight w:val="none"/>
          <w:lang w:eastAsia="zh-CN"/>
        </w:rPr>
        <w:t>重庆机场集团展览馆(弱电）项目施工部分</w:t>
      </w:r>
      <w:r>
        <w:rPr>
          <w:rFonts w:hint="eastAsia" w:ascii="仿宋" w:hAnsi="仿宋" w:eastAsia="仿宋"/>
          <w:b/>
          <w:bCs/>
          <w:sz w:val="28"/>
          <w:szCs w:val="28"/>
          <w:highlight w:val="none"/>
        </w:rPr>
        <w:t>清单</w:t>
      </w:r>
    </w:p>
    <w:tbl>
      <w:tblPr>
        <w:tblStyle w:val="12"/>
        <w:tblW w:w="8029" w:type="dxa"/>
        <w:jc w:val="center"/>
        <w:shd w:val="clear" w:color="auto" w:fill="auto"/>
        <w:tblLayout w:type="autofit"/>
        <w:tblCellMar>
          <w:top w:w="0" w:type="dxa"/>
          <w:left w:w="108" w:type="dxa"/>
          <w:bottom w:w="0" w:type="dxa"/>
          <w:right w:w="108" w:type="dxa"/>
        </w:tblCellMar>
      </w:tblPr>
      <w:tblGrid>
        <w:gridCol w:w="509"/>
        <w:gridCol w:w="3834"/>
        <w:gridCol w:w="666"/>
        <w:gridCol w:w="627"/>
        <w:gridCol w:w="2393"/>
      </w:tblGrid>
      <w:tr>
        <w:tblPrEx>
          <w:shd w:val="clear" w:color="auto" w:fill="auto"/>
          <w:tblCellMar>
            <w:top w:w="0" w:type="dxa"/>
            <w:left w:w="108" w:type="dxa"/>
            <w:bottom w:w="0" w:type="dxa"/>
            <w:right w:w="108" w:type="dxa"/>
          </w:tblCellMar>
        </w:tblPrEx>
        <w:trPr>
          <w:trHeight w:val="675"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shd w:val="clear" w:color="auto" w:fill="auto"/>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图腾服务器机柜</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shd w:val="clear" w:color="auto" w:fill="auto"/>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华为平板</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shd w:val="clear" w:color="auto" w:fill="auto"/>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灯光微机处理通信控制器</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shd w:val="clear" w:color="auto" w:fill="auto"/>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明基工业投影机</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shd w:val="clear" w:color="auto" w:fill="auto"/>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迪士普功率放大器</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shd w:val="clear" w:color="auto" w:fill="auto"/>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迪士普吸顶音箱</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只</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shd w:val="clear" w:color="auto" w:fill="auto"/>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互视达32寸触摸一体机</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shd w:val="clear" w:color="auto" w:fill="auto"/>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互视达43寸触摸一体机</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shd w:val="clear" w:color="auto" w:fill="auto"/>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互视达55寸触摸一体机</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shd w:val="clear" w:color="auto" w:fill="auto"/>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互视达65寸触控卧式一体机</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shd w:val="clear" w:color="auto" w:fill="auto"/>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联想视频融合工作站扬天系列</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shd w:val="clear" w:color="auto" w:fill="auto"/>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倾玄高清视频网络延长器</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shd w:val="clear" w:color="auto" w:fill="auto"/>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华为交换机</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shd w:val="clear" w:color="auto" w:fill="auto"/>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华为光模块</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shd w:val="clear" w:color="auto" w:fill="auto"/>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新华三无线网关</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shd w:val="clear" w:color="auto" w:fill="auto"/>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中央控制器</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shd w:val="clear" w:color="auto" w:fill="auto"/>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联想服务器</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shd w:val="clear" w:color="auto" w:fill="auto"/>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宇视科技半球形摄像机</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shd w:val="clear" w:color="auto" w:fill="auto"/>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宇视科技视频存储硬盘</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新华三无线AP</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甲供材料，乙方安装并调试</w:t>
            </w:r>
          </w:p>
        </w:tc>
      </w:tr>
      <w:tr>
        <w:tblPrEx>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广州一通镀锌钢管DN20×1.6</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联塑PVC穿线管PC32</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一舟六类网络线缆D165-D</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1500</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一舟线缆RVS-2×1.5</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250</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一舟六类跳线3米</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新华三license授权LIS-WX-16-BE</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108" w:type="dxa"/>
            <w:bottom w:w="0" w:type="dxa"/>
            <w:right w:w="108" w:type="dxa"/>
          </w:tblCellMar>
        </w:tblPrEx>
        <w:trPr>
          <w:trHeight w:val="34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38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一舟六类网络配线架24口 </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乙供材料并负责安装</w:t>
            </w:r>
          </w:p>
        </w:tc>
      </w:tr>
    </w:tbl>
    <w:p>
      <w:pPr>
        <w:pStyle w:val="11"/>
        <w:rPr>
          <w:highlight w:val="none"/>
        </w:rPr>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360" w:lineRule="auto"/>
        <w:jc w:val="left"/>
        <w:rPr>
          <w:rFonts w:ascii="仿宋" w:hAnsi="仿宋" w:eastAsia="仿宋"/>
          <w:b/>
          <w:bCs/>
          <w:sz w:val="32"/>
          <w:szCs w:val="32"/>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2</w:t>
      </w:r>
      <w:r>
        <w:rPr>
          <w:rFonts w:hint="eastAsia" w:ascii="仿宋" w:hAnsi="仿宋" w:eastAsia="仿宋"/>
          <w:b/>
          <w:bCs/>
          <w:sz w:val="32"/>
          <w:szCs w:val="32"/>
          <w:highlight w:val="none"/>
        </w:rPr>
        <w:t>：</w:t>
      </w:r>
    </w:p>
    <w:p>
      <w:pPr>
        <w:jc w:val="center"/>
        <w:rPr>
          <w:rFonts w:ascii="仿宋" w:hAnsi="仿宋" w:eastAsia="仿宋"/>
          <w:b/>
          <w:sz w:val="24"/>
          <w:highlight w:val="none"/>
        </w:rPr>
      </w:pPr>
      <w:r>
        <w:rPr>
          <w:rFonts w:hint="eastAsia" w:ascii="仿宋" w:hAnsi="仿宋" w:eastAsia="仿宋"/>
          <w:b/>
          <w:sz w:val="24"/>
          <w:highlight w:val="none"/>
        </w:rPr>
        <w:t>报价函</w:t>
      </w:r>
    </w:p>
    <w:p>
      <w:pPr>
        <w:spacing w:line="360" w:lineRule="auto"/>
        <w:jc w:val="left"/>
        <w:rPr>
          <w:rFonts w:ascii="仿宋" w:hAnsi="仿宋" w:eastAsia="仿宋"/>
          <w:sz w:val="24"/>
          <w:highlight w:val="none"/>
        </w:rPr>
      </w:pPr>
      <w:r>
        <w:rPr>
          <w:rFonts w:hint="eastAsia" w:ascii="仿宋" w:hAnsi="仿宋" w:eastAsia="仿宋"/>
          <w:sz w:val="24"/>
          <w:highlight w:val="none"/>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．我方已仔细研究了</w:t>
      </w:r>
      <w:r>
        <w:rPr>
          <w:rFonts w:ascii="仿宋" w:hAnsi="仿宋" w:eastAsia="仿宋"/>
          <w:sz w:val="24"/>
          <w:highlight w:val="none"/>
          <w:u w:val="single"/>
        </w:rPr>
        <w:tab/>
      </w:r>
      <w:r>
        <w:rPr>
          <w:rFonts w:ascii="仿宋" w:hAnsi="仿宋" w:eastAsia="仿宋"/>
          <w:sz w:val="24"/>
          <w:highlight w:val="none"/>
          <w:u w:val="single"/>
        </w:rPr>
        <w:tab/>
      </w:r>
      <w:r>
        <w:rPr>
          <w:rFonts w:hint="eastAsia" w:ascii="仿宋" w:hAnsi="仿宋" w:eastAsia="仿宋"/>
          <w:sz w:val="24"/>
          <w:highlight w:val="none"/>
          <w:u w:val="single"/>
        </w:rPr>
        <w:t>（项目名称）</w:t>
      </w:r>
      <w:r>
        <w:rPr>
          <w:rFonts w:hint="eastAsia" w:ascii="仿宋" w:hAnsi="仿宋" w:eastAsia="仿宋"/>
          <w:sz w:val="24"/>
          <w:highlight w:val="none"/>
        </w:rPr>
        <w:t>项目比选文件的全部内容，愿意以人民币</w:t>
      </w:r>
      <w:r>
        <w:rPr>
          <w:rFonts w:hint="eastAsia" w:ascii="仿宋" w:hAnsi="仿宋" w:eastAsia="仿宋"/>
          <w:sz w:val="24"/>
          <w:highlight w:val="none"/>
          <w:u w:val="single"/>
        </w:rPr>
        <w:t>（大写）</w:t>
      </w:r>
      <w:r>
        <w:rPr>
          <w:rFonts w:ascii="仿宋" w:hAnsi="仿宋" w:eastAsia="仿宋"/>
          <w:sz w:val="24"/>
          <w:highlight w:val="none"/>
          <w:u w:val="single"/>
        </w:rPr>
        <w:tab/>
      </w:r>
      <w:r>
        <w:rPr>
          <w:rFonts w:ascii="仿宋" w:hAnsi="仿宋" w:eastAsia="仿宋"/>
          <w:sz w:val="24"/>
          <w:highlight w:val="none"/>
          <w:u w:val="single"/>
        </w:rPr>
        <w:t>，</w:t>
      </w:r>
      <w:r>
        <w:rPr>
          <w:rFonts w:hint="eastAsia" w:ascii="仿宋" w:hAnsi="仿宋" w:eastAsia="仿宋"/>
          <w:sz w:val="24"/>
          <w:highlight w:val="none"/>
          <w:u w:val="single"/>
        </w:rPr>
        <w:t>（</w:t>
      </w:r>
      <w:r>
        <w:rPr>
          <w:rFonts w:eastAsia="仿宋"/>
          <w:sz w:val="24"/>
          <w:highlight w:val="none"/>
          <w:u w:val="single"/>
        </w:rPr>
        <w:t xml:space="preserve">¥ </w:t>
      </w:r>
      <w:r>
        <w:rPr>
          <w:rFonts w:ascii="仿宋" w:hAnsi="仿宋" w:eastAsia="仿宋"/>
          <w:sz w:val="24"/>
          <w:highlight w:val="none"/>
          <w:u w:val="single"/>
        </w:rPr>
        <w:tab/>
      </w:r>
      <w:r>
        <w:rPr>
          <w:rFonts w:hint="eastAsia" w:ascii="仿宋" w:hAnsi="仿宋" w:eastAsia="仿宋"/>
          <w:sz w:val="24"/>
          <w:highlight w:val="none"/>
          <w:u w:val="single"/>
        </w:rPr>
        <w:t>）</w:t>
      </w:r>
      <w:r>
        <w:rPr>
          <w:rFonts w:hint="eastAsia" w:ascii="仿宋" w:hAnsi="仿宋" w:eastAsia="仿宋"/>
          <w:b/>
          <w:bCs/>
          <w:sz w:val="24"/>
          <w:highlight w:val="none"/>
        </w:rPr>
        <w:t>不含增值税</w:t>
      </w:r>
      <w:r>
        <w:rPr>
          <w:rFonts w:hint="eastAsia" w:ascii="仿宋" w:hAnsi="仿宋" w:eastAsia="仿宋"/>
          <w:sz w:val="24"/>
          <w:highlight w:val="none"/>
        </w:rPr>
        <w:t>发票的总报价，增值税率</w:t>
      </w:r>
      <w:r>
        <w:rPr>
          <w:rFonts w:ascii="仿宋" w:hAnsi="仿宋" w:eastAsia="仿宋"/>
          <w:sz w:val="24"/>
          <w:highlight w:val="none"/>
          <w:u w:val="single"/>
        </w:rPr>
        <w:t xml:space="preserve">      %</w:t>
      </w:r>
      <w:r>
        <w:rPr>
          <w:rFonts w:hint="eastAsia" w:ascii="仿宋" w:hAnsi="仿宋" w:eastAsia="仿宋"/>
          <w:sz w:val="24"/>
          <w:highlight w:val="none"/>
        </w:rPr>
        <w:t>，工期</w:t>
      </w:r>
      <w:r>
        <w:rPr>
          <w:rFonts w:ascii="仿宋" w:hAnsi="仿宋" w:eastAsia="仿宋"/>
          <w:sz w:val="24"/>
          <w:highlight w:val="none"/>
          <w:u w:val="single"/>
        </w:rPr>
        <w:tab/>
      </w:r>
      <w:r>
        <w:rPr>
          <w:rFonts w:hint="eastAsia" w:ascii="仿宋" w:hAnsi="仿宋" w:eastAsia="仿宋"/>
          <w:sz w:val="24"/>
          <w:highlight w:val="none"/>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．如我方成交：</w:t>
      </w:r>
    </w:p>
    <w:p>
      <w:pPr>
        <w:autoSpaceDE w:val="0"/>
        <w:autoSpaceDN w:val="0"/>
        <w:adjustRightInd w:val="0"/>
        <w:spacing w:line="360" w:lineRule="auto"/>
        <w:ind w:right="-8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3</w:t>
      </w:r>
      <w:r>
        <w:rPr>
          <w:rFonts w:hint="eastAsia" w:ascii="仿宋" w:hAnsi="仿宋" w:eastAsia="仿宋"/>
          <w:sz w:val="24"/>
          <w:highlight w:val="none"/>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rPr>
      </w:pPr>
      <w:r>
        <w:rPr>
          <w:rFonts w:hint="eastAsia" w:ascii="仿宋" w:hAnsi="仿宋" w:eastAsia="仿宋"/>
          <w:sz w:val="24"/>
          <w:highlight w:val="none"/>
        </w:rPr>
        <w:t>比选人：</w:t>
      </w:r>
      <w:r>
        <w:rPr>
          <w:rFonts w:hint="eastAsia" w:ascii="仿宋" w:hAnsi="仿宋" w:eastAsia="仿宋"/>
          <w:sz w:val="24"/>
          <w:highlight w:val="none"/>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u w:val="single"/>
        </w:rPr>
      </w:pPr>
      <w:r>
        <w:rPr>
          <w:rFonts w:hint="eastAsia" w:ascii="仿宋" w:hAnsi="仿宋" w:eastAsia="仿宋"/>
          <w:sz w:val="24"/>
          <w:highlight w:val="none"/>
        </w:rPr>
        <w:t>法定代表人或其委托代理人</w:t>
      </w:r>
      <w:r>
        <w:rPr>
          <w:rFonts w:hint="eastAsia" w:ascii="仿宋" w:hAnsi="仿宋" w:eastAsia="仿宋"/>
          <w:sz w:val="24"/>
          <w:highlight w:val="none"/>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rPr>
      </w:pPr>
      <w:r>
        <w:rPr>
          <w:rFonts w:hint="eastAsia" w:ascii="仿宋" w:hAnsi="仿宋" w:eastAsia="仿宋"/>
          <w:sz w:val="24"/>
          <w:highlight w:val="none"/>
        </w:rPr>
        <w:t>地址：</w:t>
      </w:r>
      <w:r>
        <w:rPr>
          <w:rFonts w:ascii="仿宋" w:hAnsi="仿宋" w:eastAsia="仿宋"/>
          <w:sz w:val="24"/>
          <w:highlight w:val="none"/>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网址</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电话</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u w:val="single"/>
        </w:rPr>
      </w:pPr>
      <w:r>
        <w:rPr>
          <w:rFonts w:hint="eastAsia" w:ascii="仿宋" w:hAnsi="仿宋" w:eastAsia="仿宋"/>
          <w:sz w:val="24"/>
          <w:highlight w:val="none"/>
        </w:rPr>
        <w:t>传真：</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邮政编码：</w:t>
      </w:r>
      <w:r>
        <w:rPr>
          <w:rFonts w:hint="eastAsia" w:ascii="仿宋" w:hAnsi="仿宋" w:eastAsia="仿宋"/>
          <w:sz w:val="24"/>
          <w:highlight w:val="none"/>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highlight w:val="none"/>
        </w:rPr>
      </w:pPr>
      <w:r>
        <w:rPr>
          <w:rFonts w:hint="eastAsia" w:ascii="仿宋" w:hAnsi="仿宋" w:eastAsia="仿宋"/>
          <w:sz w:val="24"/>
          <w:highlight w:val="none"/>
        </w:rPr>
        <w:t>年月日</w:t>
      </w: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pStyle w:val="11"/>
        <w:rPr>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rPr>
          <w:rFonts w:ascii="仿宋" w:hAnsi="仿宋" w:eastAsia="仿宋"/>
          <w:b/>
          <w:sz w:val="32"/>
          <w:szCs w:val="32"/>
          <w:highlight w:val="none"/>
        </w:rPr>
      </w:pPr>
      <w:r>
        <w:rPr>
          <w:rFonts w:hint="eastAsia" w:ascii="仿宋" w:hAnsi="仿宋" w:eastAsia="仿宋"/>
          <w:b/>
          <w:sz w:val="32"/>
          <w:szCs w:val="32"/>
          <w:highlight w:val="none"/>
        </w:rPr>
        <w:t>附件</w:t>
      </w:r>
      <w:r>
        <w:rPr>
          <w:rFonts w:ascii="仿宋" w:hAnsi="仿宋" w:eastAsia="仿宋"/>
          <w:b/>
          <w:sz w:val="32"/>
          <w:szCs w:val="32"/>
          <w:highlight w:val="none"/>
        </w:rPr>
        <w:t>3</w:t>
      </w:r>
      <w:r>
        <w:rPr>
          <w:rFonts w:hint="eastAsia" w:ascii="仿宋" w:hAnsi="仿宋" w:eastAsia="仿宋"/>
          <w:b/>
          <w:sz w:val="32"/>
          <w:szCs w:val="32"/>
          <w:highlight w:val="none"/>
        </w:rPr>
        <w:t>：</w:t>
      </w:r>
    </w:p>
    <w:p>
      <w:pPr>
        <w:jc w:val="center"/>
        <w:rPr>
          <w:rFonts w:ascii="仿宋" w:hAnsi="仿宋" w:eastAsia="仿宋"/>
          <w:b/>
          <w:sz w:val="32"/>
          <w:szCs w:val="32"/>
          <w:highlight w:val="none"/>
        </w:rPr>
      </w:pPr>
      <w:r>
        <w:rPr>
          <w:rFonts w:hint="eastAsia" w:ascii="仿宋" w:hAnsi="仿宋" w:eastAsia="仿宋"/>
          <w:b/>
          <w:sz w:val="32"/>
          <w:szCs w:val="32"/>
          <w:highlight w:val="none"/>
        </w:rPr>
        <w:t>法定代表人身份证明</w:t>
      </w:r>
    </w:p>
    <w:p>
      <w:pPr>
        <w:rPr>
          <w:rFonts w:ascii="仿宋" w:hAnsi="仿宋" w:eastAsia="仿宋"/>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比选响应人名称：</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单位性质：</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地址：</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成立时间：</w:t>
      </w:r>
      <w:r>
        <w:rPr>
          <w:rFonts w:hint="eastAsia" w:ascii="仿宋" w:hAnsi="仿宋" w:eastAsia="仿宋"/>
          <w:spacing w:val="-1"/>
          <w:kern w:val="0"/>
          <w:sz w:val="28"/>
          <w:szCs w:val="28"/>
          <w:highlight w:val="none"/>
        </w:rPr>
        <w:t>年月</w:t>
      </w:r>
      <w:r>
        <w:rPr>
          <w:rFonts w:hint="eastAsia" w:ascii="仿宋" w:hAnsi="仿宋" w:eastAsia="仿宋"/>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经营期限：</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姓名：</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性别</w:t>
      </w:r>
      <w:r>
        <w:rPr>
          <w:rFonts w:hint="eastAsia" w:ascii="仿宋" w:hAnsi="仿宋" w:eastAsia="仿宋"/>
          <w:spacing w:val="-1"/>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龄：</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职务：</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系</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kern w:val="0"/>
          <w:sz w:val="28"/>
          <w:szCs w:val="28"/>
          <w:highlight w:val="none"/>
        </w:rPr>
      </w:pPr>
      <w:r>
        <w:rPr>
          <w:rFonts w:hint="eastAsia" w:ascii="仿宋" w:hAnsi="仿宋" w:eastAsia="仿宋"/>
          <w:kern w:val="0"/>
          <w:sz w:val="28"/>
          <w:szCs w:val="28"/>
          <w:highlight w:val="none"/>
        </w:rPr>
        <w:t>特此证明。</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highlight w:val="none"/>
        </w:rPr>
      </w:pPr>
      <w:r>
        <w:rPr>
          <w:rFonts w:hint="eastAsia" w:ascii="仿宋" w:hAnsi="仿宋" w:eastAsia="仿宋"/>
          <w:kern w:val="0"/>
          <w:sz w:val="28"/>
          <w:szCs w:val="28"/>
          <w:highlight w:val="none"/>
        </w:rPr>
        <w:t>比选</w:t>
      </w:r>
      <w:r>
        <w:rPr>
          <w:rFonts w:hint="eastAsia" w:ascii="仿宋" w:hAnsi="仿宋" w:eastAsia="仿宋"/>
          <w:spacing w:val="-1"/>
          <w:kern w:val="0"/>
          <w:sz w:val="28"/>
          <w:szCs w:val="28"/>
          <w:highlight w:val="none"/>
        </w:rPr>
        <w:t>人</w:t>
      </w:r>
      <w:r>
        <w:rPr>
          <w:rFonts w:hint="eastAsia" w:ascii="仿宋" w:hAnsi="仿宋" w:eastAsia="仿宋"/>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w:t>
      </w:r>
      <w:r>
        <w:rPr>
          <w:rFonts w:hint="eastAsia" w:ascii="仿宋" w:hAnsi="仿宋" w:eastAsia="仿宋"/>
          <w:kern w:val="0"/>
          <w:sz w:val="28"/>
          <w:szCs w:val="28"/>
          <w:highlight w:val="none"/>
        </w:rPr>
        <w:t>盖单位公章）</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highlight w:val="none"/>
        </w:rPr>
      </w:pP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月日</w:t>
      </w:r>
    </w:p>
    <w:p>
      <w:pPr>
        <w:autoSpaceDE w:val="0"/>
        <w:autoSpaceDN w:val="0"/>
        <w:adjustRightInd w:val="0"/>
        <w:snapToGrid w:val="0"/>
        <w:spacing w:line="360" w:lineRule="auto"/>
        <w:jc w:val="left"/>
        <w:rPr>
          <w:rFonts w:ascii="仿宋" w:hAnsi="仿宋" w:eastAsia="仿宋"/>
          <w:kern w:val="0"/>
          <w:highlight w:val="none"/>
        </w:rPr>
      </w:pPr>
    </w:p>
    <w:p>
      <w:pPr>
        <w:rPr>
          <w:rFonts w:ascii="仿宋" w:hAnsi="仿宋" w:eastAsia="仿宋"/>
          <w:b/>
          <w:bCs/>
          <w:sz w:val="28"/>
          <w:szCs w:val="28"/>
          <w:highlight w:val="none"/>
        </w:rPr>
      </w:pPr>
      <w:r>
        <w:rPr>
          <w:rFonts w:hint="eastAsia" w:ascii="仿宋" w:hAnsi="仿宋" w:eastAsia="仿宋"/>
          <w:b/>
          <w:bCs/>
          <w:kern w:val="0"/>
          <w:sz w:val="28"/>
          <w:szCs w:val="28"/>
          <w:highlight w:val="none"/>
        </w:rPr>
        <w:t>附法定代表人身份证复印件</w:t>
      </w:r>
    </w:p>
    <w:p>
      <w:pPr>
        <w:widowControl/>
        <w:jc w:val="left"/>
        <w:rPr>
          <w:rFonts w:ascii="仿宋" w:hAnsi="仿宋" w:eastAsia="仿宋"/>
          <w:b/>
          <w:bCs/>
          <w:sz w:val="32"/>
          <w:szCs w:val="32"/>
          <w:highlight w:val="none"/>
        </w:rPr>
      </w:pPr>
    </w:p>
    <w:p>
      <w:pPr>
        <w:widowControl/>
        <w:jc w:val="left"/>
        <w:rPr>
          <w:rFonts w:ascii="仿宋" w:hAnsi="仿宋" w:eastAsia="仿宋"/>
          <w:sz w:val="28"/>
          <w:szCs w:val="28"/>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4</w:t>
      </w:r>
      <w:r>
        <w:rPr>
          <w:rFonts w:hint="eastAsia" w:ascii="仿宋" w:hAnsi="仿宋" w:eastAsia="仿宋"/>
          <w:sz w:val="28"/>
          <w:szCs w:val="28"/>
          <w:highlight w:val="none"/>
        </w:rPr>
        <w:t>：</w:t>
      </w:r>
    </w:p>
    <w:p>
      <w:pPr>
        <w:jc w:val="center"/>
        <w:rPr>
          <w:rFonts w:ascii="仿宋" w:hAnsi="仿宋" w:eastAsia="仿宋"/>
          <w:b/>
          <w:sz w:val="32"/>
          <w:szCs w:val="32"/>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法人代表授权书</w:t>
      </w:r>
    </w:p>
    <w:p>
      <w:pPr>
        <w:ind w:right="-694"/>
        <w:rPr>
          <w:rFonts w:ascii="仿宋" w:hAnsi="仿宋" w:eastAsia="仿宋"/>
          <w:sz w:val="28"/>
          <w:szCs w:val="28"/>
          <w:highlight w:val="none"/>
        </w:rPr>
      </w:pP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本授权书申明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法人代表</w:t>
      </w:r>
      <w:r>
        <w:rPr>
          <w:rFonts w:ascii="仿宋" w:hAnsi="仿宋" w:eastAsia="仿宋"/>
          <w:sz w:val="28"/>
          <w:szCs w:val="28"/>
          <w:highlight w:val="none"/>
        </w:rPr>
        <w:t>)</w:t>
      </w:r>
      <w:r>
        <w:rPr>
          <w:rFonts w:hint="eastAsia" w:ascii="仿宋" w:hAnsi="仿宋" w:eastAsia="仿宋"/>
          <w:sz w:val="28"/>
          <w:szCs w:val="28"/>
          <w:highlight w:val="none"/>
        </w:rPr>
        <w:t>，现授权本公司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w:t>
      </w:r>
      <w:r>
        <w:rPr>
          <w:rFonts w:ascii="仿宋" w:hAnsi="仿宋" w:eastAsia="仿宋"/>
          <w:sz w:val="28"/>
          <w:szCs w:val="28"/>
          <w:highlight w:val="none"/>
        </w:rPr>
        <w:t>_________________</w:t>
      </w:r>
      <w:r>
        <w:rPr>
          <w:rFonts w:hint="eastAsia" w:ascii="仿宋" w:hAnsi="仿宋" w:eastAsia="仿宋"/>
          <w:sz w:val="28"/>
          <w:szCs w:val="28"/>
          <w:highlight w:val="none"/>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比选响应单位：</w:t>
      </w:r>
      <w:r>
        <w:rPr>
          <w:rFonts w:ascii="仿宋" w:hAnsi="仿宋" w:eastAsia="仿宋"/>
          <w:sz w:val="28"/>
          <w:szCs w:val="28"/>
          <w:highlight w:val="none"/>
        </w:rPr>
        <w:t>____________</w:t>
      </w:r>
      <w:r>
        <w:rPr>
          <w:rFonts w:hint="eastAsia" w:ascii="仿宋" w:hAnsi="仿宋" w:eastAsia="仿宋"/>
          <w:sz w:val="28"/>
          <w:szCs w:val="28"/>
          <w:highlight w:val="none"/>
        </w:rPr>
        <w:t>（盖章）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授权人：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被授权人代理人：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jc w:val="right"/>
        <w:rPr>
          <w:rFonts w:ascii="仿宋" w:hAnsi="仿宋" w:eastAsia="仿宋"/>
          <w:sz w:val="28"/>
          <w:szCs w:val="28"/>
          <w:highlight w:val="none"/>
        </w:rPr>
      </w:pPr>
      <w:r>
        <w:rPr>
          <w:rFonts w:ascii="仿宋" w:hAnsi="仿宋" w:eastAsia="仿宋"/>
          <w:sz w:val="28"/>
          <w:szCs w:val="28"/>
          <w:highlight w:val="none"/>
        </w:rPr>
        <w:t>20</w:t>
      </w: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年 月 日</w:t>
      </w:r>
    </w:p>
    <w:p>
      <w:pPr>
        <w:spacing w:line="480" w:lineRule="auto"/>
        <w:rPr>
          <w:rFonts w:ascii="仿宋" w:hAnsi="仿宋" w:eastAsia="仿宋"/>
          <w:highlight w:val="none"/>
        </w:rPr>
      </w:pPr>
    </w:p>
    <w:p>
      <w:pPr>
        <w:snapToGrid w:val="0"/>
        <w:spacing w:line="360" w:lineRule="auto"/>
        <w:rPr>
          <w:rFonts w:ascii="仿宋" w:hAnsi="仿宋" w:eastAsia="仿宋"/>
          <w:b/>
          <w:bCs/>
          <w:sz w:val="32"/>
          <w:szCs w:val="32"/>
          <w:highlight w:val="none"/>
        </w:rPr>
      </w:pPr>
      <w:r>
        <w:rPr>
          <w:rFonts w:hint="eastAsia" w:ascii="仿宋" w:hAnsi="仿宋" w:eastAsia="仿宋"/>
          <w:b/>
          <w:bCs/>
          <w:sz w:val="28"/>
          <w:szCs w:val="28"/>
          <w:highlight w:val="none"/>
        </w:rPr>
        <w:t>附被授权人代理人身份证复印件</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幼圆">
    <w:altName w:val="SimSun-ExtB"/>
    <w:panose1 w:val="02010509060101010101"/>
    <w:charset w:val="00"/>
    <w:family w:val="modern"/>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8C417"/>
    <w:multiLevelType w:val="singleLevel"/>
    <w:tmpl w:val="9658C417"/>
    <w:lvl w:ilvl="0" w:tentative="0">
      <w:start w:val="1"/>
      <w:numFmt w:val="decimal"/>
      <w:lvlText w:val=" %1"/>
      <w:lvlJc w:val="left"/>
      <w:pPr>
        <w:tabs>
          <w:tab w:val="left" w:pos="420"/>
        </w:tabs>
        <w:ind w:left="425" w:leftChars="0" w:hanging="425" w:firstLineChars="0"/>
      </w:pPr>
      <w:rPr>
        <w:rFonts w:hint="default"/>
      </w:rPr>
    </w:lvl>
  </w:abstractNum>
  <w:abstractNum w:abstractNumId="1">
    <w:nsid w:val="1C0B5C4A"/>
    <w:multiLevelType w:val="singleLevel"/>
    <w:tmpl w:val="1C0B5C4A"/>
    <w:lvl w:ilvl="0" w:tentative="0">
      <w:start w:val="6"/>
      <w:numFmt w:val="chineseCounting"/>
      <w:suff w:val="space"/>
      <w:lvlText w:val="%1、"/>
      <w:lvlJc w:val="left"/>
      <w:rPr>
        <w:rFonts w:hint="eastAsia" w:cs="Times New Roman"/>
      </w:rPr>
    </w:lvl>
  </w:abstractNum>
  <w:abstractNum w:abstractNumId="2">
    <w:nsid w:val="215F265F"/>
    <w:multiLevelType w:val="singleLevel"/>
    <w:tmpl w:val="215F265F"/>
    <w:lvl w:ilvl="0" w:tentative="0">
      <w:start w:val="1"/>
      <w:numFmt w:val="decimal"/>
      <w:suff w:val="nothing"/>
      <w:lvlText w:val="（%1）"/>
      <w:lvlJc w:val="left"/>
    </w:lvl>
  </w:abstractNum>
  <w:abstractNum w:abstractNumId="3">
    <w:nsid w:val="78F37AB8"/>
    <w:multiLevelType w:val="singleLevel"/>
    <w:tmpl w:val="78F37AB8"/>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547B"/>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5E1E"/>
    <w:rsid w:val="000F3310"/>
    <w:rsid w:val="000F4E07"/>
    <w:rsid w:val="00103882"/>
    <w:rsid w:val="001046F3"/>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A4F24"/>
    <w:rsid w:val="001C452E"/>
    <w:rsid w:val="001C773B"/>
    <w:rsid w:val="001D0060"/>
    <w:rsid w:val="001E04F7"/>
    <w:rsid w:val="001E0DD3"/>
    <w:rsid w:val="001E5A24"/>
    <w:rsid w:val="001E634F"/>
    <w:rsid w:val="001F0996"/>
    <w:rsid w:val="001F2678"/>
    <w:rsid w:val="001F2E0C"/>
    <w:rsid w:val="001F52E9"/>
    <w:rsid w:val="0020060F"/>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4082D"/>
    <w:rsid w:val="00244E17"/>
    <w:rsid w:val="002578C6"/>
    <w:rsid w:val="00264544"/>
    <w:rsid w:val="00266533"/>
    <w:rsid w:val="00277AC0"/>
    <w:rsid w:val="0028006E"/>
    <w:rsid w:val="00280ECE"/>
    <w:rsid w:val="00280F2F"/>
    <w:rsid w:val="00282F87"/>
    <w:rsid w:val="002834F6"/>
    <w:rsid w:val="00286536"/>
    <w:rsid w:val="00287E0A"/>
    <w:rsid w:val="00290434"/>
    <w:rsid w:val="0029740F"/>
    <w:rsid w:val="002A4947"/>
    <w:rsid w:val="002A532A"/>
    <w:rsid w:val="002B75E8"/>
    <w:rsid w:val="002C3B51"/>
    <w:rsid w:val="002C46DA"/>
    <w:rsid w:val="002C4862"/>
    <w:rsid w:val="002C52F9"/>
    <w:rsid w:val="002D6F8E"/>
    <w:rsid w:val="002D72E0"/>
    <w:rsid w:val="002E1625"/>
    <w:rsid w:val="002E4C41"/>
    <w:rsid w:val="002E5FDE"/>
    <w:rsid w:val="002F08EE"/>
    <w:rsid w:val="002F4154"/>
    <w:rsid w:val="002F4FB8"/>
    <w:rsid w:val="002F5A5B"/>
    <w:rsid w:val="002F6E00"/>
    <w:rsid w:val="002F7CA1"/>
    <w:rsid w:val="002F7F31"/>
    <w:rsid w:val="00300290"/>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E202E"/>
    <w:rsid w:val="003F167C"/>
    <w:rsid w:val="003F737C"/>
    <w:rsid w:val="003F78CE"/>
    <w:rsid w:val="00403963"/>
    <w:rsid w:val="004048A1"/>
    <w:rsid w:val="00405938"/>
    <w:rsid w:val="00407318"/>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6A5"/>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000D"/>
    <w:rsid w:val="00507AF7"/>
    <w:rsid w:val="00507B34"/>
    <w:rsid w:val="0052266E"/>
    <w:rsid w:val="0052300A"/>
    <w:rsid w:val="00525653"/>
    <w:rsid w:val="0053499B"/>
    <w:rsid w:val="00535B77"/>
    <w:rsid w:val="00550BF1"/>
    <w:rsid w:val="00553D8D"/>
    <w:rsid w:val="0056441B"/>
    <w:rsid w:val="00566ECB"/>
    <w:rsid w:val="00572B71"/>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6690"/>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A6D02"/>
    <w:rsid w:val="006B7877"/>
    <w:rsid w:val="006B78A8"/>
    <w:rsid w:val="006C49D1"/>
    <w:rsid w:val="006C4F1E"/>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2F8"/>
    <w:rsid w:val="00790155"/>
    <w:rsid w:val="007950D5"/>
    <w:rsid w:val="007A23F4"/>
    <w:rsid w:val="007A25A3"/>
    <w:rsid w:val="007A25BA"/>
    <w:rsid w:val="007A4849"/>
    <w:rsid w:val="007B1433"/>
    <w:rsid w:val="007B21E1"/>
    <w:rsid w:val="007B73B7"/>
    <w:rsid w:val="007C1F70"/>
    <w:rsid w:val="007C2B99"/>
    <w:rsid w:val="007D3A76"/>
    <w:rsid w:val="007D4BF6"/>
    <w:rsid w:val="007E0D23"/>
    <w:rsid w:val="007E19FA"/>
    <w:rsid w:val="007E4029"/>
    <w:rsid w:val="007F0083"/>
    <w:rsid w:val="007F6575"/>
    <w:rsid w:val="008013AE"/>
    <w:rsid w:val="008038AE"/>
    <w:rsid w:val="0080524B"/>
    <w:rsid w:val="008137A3"/>
    <w:rsid w:val="0081544B"/>
    <w:rsid w:val="008158C9"/>
    <w:rsid w:val="0082019C"/>
    <w:rsid w:val="0082019F"/>
    <w:rsid w:val="008238CC"/>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90456"/>
    <w:rsid w:val="00990CE0"/>
    <w:rsid w:val="00995DB4"/>
    <w:rsid w:val="009B30A2"/>
    <w:rsid w:val="009B4B99"/>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2695"/>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17C23"/>
    <w:rsid w:val="00B20C1B"/>
    <w:rsid w:val="00B22AD5"/>
    <w:rsid w:val="00B23001"/>
    <w:rsid w:val="00B24C2B"/>
    <w:rsid w:val="00B27562"/>
    <w:rsid w:val="00B31151"/>
    <w:rsid w:val="00B3115C"/>
    <w:rsid w:val="00B3292C"/>
    <w:rsid w:val="00B44196"/>
    <w:rsid w:val="00B45CDE"/>
    <w:rsid w:val="00B53CAD"/>
    <w:rsid w:val="00B63F48"/>
    <w:rsid w:val="00B6471F"/>
    <w:rsid w:val="00B719CE"/>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C4195"/>
    <w:rsid w:val="00BD2C8C"/>
    <w:rsid w:val="00BE4952"/>
    <w:rsid w:val="00BE72AF"/>
    <w:rsid w:val="00BF3243"/>
    <w:rsid w:val="00BF4929"/>
    <w:rsid w:val="00BF544F"/>
    <w:rsid w:val="00C03881"/>
    <w:rsid w:val="00C062CB"/>
    <w:rsid w:val="00C17C6A"/>
    <w:rsid w:val="00C25DD0"/>
    <w:rsid w:val="00C32A51"/>
    <w:rsid w:val="00C33B30"/>
    <w:rsid w:val="00C34479"/>
    <w:rsid w:val="00C36C02"/>
    <w:rsid w:val="00C3798E"/>
    <w:rsid w:val="00C40A5B"/>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09D9"/>
    <w:rsid w:val="00CE56A3"/>
    <w:rsid w:val="00CF0D9B"/>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610A0"/>
    <w:rsid w:val="00D625F6"/>
    <w:rsid w:val="00D63B4A"/>
    <w:rsid w:val="00D64587"/>
    <w:rsid w:val="00D66438"/>
    <w:rsid w:val="00D67578"/>
    <w:rsid w:val="00D74C62"/>
    <w:rsid w:val="00D75600"/>
    <w:rsid w:val="00D767B0"/>
    <w:rsid w:val="00D80CA9"/>
    <w:rsid w:val="00D81C8C"/>
    <w:rsid w:val="00D81DC5"/>
    <w:rsid w:val="00D83800"/>
    <w:rsid w:val="00D863F7"/>
    <w:rsid w:val="00D9280F"/>
    <w:rsid w:val="00DA1CBE"/>
    <w:rsid w:val="00DB3143"/>
    <w:rsid w:val="00DB7190"/>
    <w:rsid w:val="00DB73DB"/>
    <w:rsid w:val="00DC0DAD"/>
    <w:rsid w:val="00DD2F95"/>
    <w:rsid w:val="00DD6002"/>
    <w:rsid w:val="00DD7689"/>
    <w:rsid w:val="00DE05DE"/>
    <w:rsid w:val="00DE62E6"/>
    <w:rsid w:val="00DE7255"/>
    <w:rsid w:val="00DF0117"/>
    <w:rsid w:val="00DF18B6"/>
    <w:rsid w:val="00DF642B"/>
    <w:rsid w:val="00E039E8"/>
    <w:rsid w:val="00E053CA"/>
    <w:rsid w:val="00E0619C"/>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2E71"/>
    <w:rsid w:val="00E45276"/>
    <w:rsid w:val="00E50CBA"/>
    <w:rsid w:val="00E52611"/>
    <w:rsid w:val="00E54D02"/>
    <w:rsid w:val="00E55FD9"/>
    <w:rsid w:val="00E6373A"/>
    <w:rsid w:val="00E63DF7"/>
    <w:rsid w:val="00E64AC4"/>
    <w:rsid w:val="00E7086E"/>
    <w:rsid w:val="00E73E7A"/>
    <w:rsid w:val="00E76761"/>
    <w:rsid w:val="00E77B0B"/>
    <w:rsid w:val="00E8758A"/>
    <w:rsid w:val="00E90678"/>
    <w:rsid w:val="00E91556"/>
    <w:rsid w:val="00E94D9E"/>
    <w:rsid w:val="00E9538E"/>
    <w:rsid w:val="00E96BE1"/>
    <w:rsid w:val="00EA3247"/>
    <w:rsid w:val="00EB0F23"/>
    <w:rsid w:val="00EB3B49"/>
    <w:rsid w:val="00EB3E64"/>
    <w:rsid w:val="00EB496C"/>
    <w:rsid w:val="00EB4C24"/>
    <w:rsid w:val="00EC1719"/>
    <w:rsid w:val="00EC4E18"/>
    <w:rsid w:val="00ED4FEE"/>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3468"/>
    <w:rsid w:val="00FC7FAC"/>
    <w:rsid w:val="00FD065A"/>
    <w:rsid w:val="00FD0DC2"/>
    <w:rsid w:val="00FD3CBC"/>
    <w:rsid w:val="00FD5A31"/>
    <w:rsid w:val="00FE3760"/>
    <w:rsid w:val="00FE7DA0"/>
    <w:rsid w:val="00FF1C7D"/>
    <w:rsid w:val="00FF5E49"/>
    <w:rsid w:val="01626FAB"/>
    <w:rsid w:val="018E717F"/>
    <w:rsid w:val="01D70D79"/>
    <w:rsid w:val="0231616E"/>
    <w:rsid w:val="0255220C"/>
    <w:rsid w:val="028C522E"/>
    <w:rsid w:val="02C57E54"/>
    <w:rsid w:val="031D02FD"/>
    <w:rsid w:val="03291F53"/>
    <w:rsid w:val="04456BAA"/>
    <w:rsid w:val="04825AE2"/>
    <w:rsid w:val="04B87E1F"/>
    <w:rsid w:val="04CC1BF4"/>
    <w:rsid w:val="052B1F8E"/>
    <w:rsid w:val="056D7425"/>
    <w:rsid w:val="05A1064D"/>
    <w:rsid w:val="05E9339C"/>
    <w:rsid w:val="06040D89"/>
    <w:rsid w:val="060B0AC1"/>
    <w:rsid w:val="06CB455D"/>
    <w:rsid w:val="070B5040"/>
    <w:rsid w:val="071A20CE"/>
    <w:rsid w:val="07496C51"/>
    <w:rsid w:val="0782677D"/>
    <w:rsid w:val="07B955D4"/>
    <w:rsid w:val="07E05361"/>
    <w:rsid w:val="08256B65"/>
    <w:rsid w:val="082836F7"/>
    <w:rsid w:val="08E81CA0"/>
    <w:rsid w:val="095F73C2"/>
    <w:rsid w:val="097825E0"/>
    <w:rsid w:val="09880968"/>
    <w:rsid w:val="09FA132D"/>
    <w:rsid w:val="0A1D4B48"/>
    <w:rsid w:val="0A1F1715"/>
    <w:rsid w:val="0A257112"/>
    <w:rsid w:val="0AB213AF"/>
    <w:rsid w:val="0ABB7899"/>
    <w:rsid w:val="0B546271"/>
    <w:rsid w:val="0B7F4501"/>
    <w:rsid w:val="0B9B78D3"/>
    <w:rsid w:val="0BD17FB5"/>
    <w:rsid w:val="0BD6635E"/>
    <w:rsid w:val="0C31126B"/>
    <w:rsid w:val="0C5B1B3C"/>
    <w:rsid w:val="0C732F24"/>
    <w:rsid w:val="0CD768E3"/>
    <w:rsid w:val="0CF62D11"/>
    <w:rsid w:val="0D0B7304"/>
    <w:rsid w:val="0D133F3F"/>
    <w:rsid w:val="0D213FAD"/>
    <w:rsid w:val="0D3F15FA"/>
    <w:rsid w:val="0DEF29EE"/>
    <w:rsid w:val="0EBF4EB5"/>
    <w:rsid w:val="0EF34A66"/>
    <w:rsid w:val="0F632942"/>
    <w:rsid w:val="10282309"/>
    <w:rsid w:val="10E304C1"/>
    <w:rsid w:val="10E809A6"/>
    <w:rsid w:val="10E951E5"/>
    <w:rsid w:val="110D0CCE"/>
    <w:rsid w:val="115B15F2"/>
    <w:rsid w:val="11753B89"/>
    <w:rsid w:val="118A4051"/>
    <w:rsid w:val="12586453"/>
    <w:rsid w:val="12C5101F"/>
    <w:rsid w:val="12EC79A4"/>
    <w:rsid w:val="13927B79"/>
    <w:rsid w:val="13BF4FDA"/>
    <w:rsid w:val="13FB29EF"/>
    <w:rsid w:val="14682070"/>
    <w:rsid w:val="14860236"/>
    <w:rsid w:val="14A04EA7"/>
    <w:rsid w:val="14C4009F"/>
    <w:rsid w:val="15375DCB"/>
    <w:rsid w:val="154D7B8F"/>
    <w:rsid w:val="1582148A"/>
    <w:rsid w:val="16001D65"/>
    <w:rsid w:val="16E654BD"/>
    <w:rsid w:val="17290A46"/>
    <w:rsid w:val="182F5B97"/>
    <w:rsid w:val="183B210C"/>
    <w:rsid w:val="188B3A4E"/>
    <w:rsid w:val="19537C46"/>
    <w:rsid w:val="1A051862"/>
    <w:rsid w:val="1A911E14"/>
    <w:rsid w:val="1ACD7C27"/>
    <w:rsid w:val="1B2E65BD"/>
    <w:rsid w:val="1B974FA1"/>
    <w:rsid w:val="1BBA42ED"/>
    <w:rsid w:val="1BCC4A07"/>
    <w:rsid w:val="1BF811C2"/>
    <w:rsid w:val="1C2D30C9"/>
    <w:rsid w:val="1C301194"/>
    <w:rsid w:val="1C753B32"/>
    <w:rsid w:val="1D0B0229"/>
    <w:rsid w:val="1D367ABA"/>
    <w:rsid w:val="1D9D4DAC"/>
    <w:rsid w:val="1DB200C1"/>
    <w:rsid w:val="1DC47F34"/>
    <w:rsid w:val="1E1C1D03"/>
    <w:rsid w:val="1E3209E3"/>
    <w:rsid w:val="1E3D3A10"/>
    <w:rsid w:val="1EA82D46"/>
    <w:rsid w:val="1F473000"/>
    <w:rsid w:val="1F835B0E"/>
    <w:rsid w:val="1F8F2194"/>
    <w:rsid w:val="1FC716A4"/>
    <w:rsid w:val="1FDA565E"/>
    <w:rsid w:val="1FEA4B9A"/>
    <w:rsid w:val="20EF3369"/>
    <w:rsid w:val="210A0042"/>
    <w:rsid w:val="212D69FF"/>
    <w:rsid w:val="226522E5"/>
    <w:rsid w:val="22701434"/>
    <w:rsid w:val="227B5781"/>
    <w:rsid w:val="233E193F"/>
    <w:rsid w:val="239467CD"/>
    <w:rsid w:val="23B812A0"/>
    <w:rsid w:val="23CB487C"/>
    <w:rsid w:val="240B5E0E"/>
    <w:rsid w:val="2436597B"/>
    <w:rsid w:val="25520481"/>
    <w:rsid w:val="25C476E1"/>
    <w:rsid w:val="25D15781"/>
    <w:rsid w:val="25DB5172"/>
    <w:rsid w:val="263368AB"/>
    <w:rsid w:val="2691044B"/>
    <w:rsid w:val="271909E7"/>
    <w:rsid w:val="275F1CB9"/>
    <w:rsid w:val="2771366C"/>
    <w:rsid w:val="27AA3F19"/>
    <w:rsid w:val="27B75F40"/>
    <w:rsid w:val="27BF0922"/>
    <w:rsid w:val="27C93795"/>
    <w:rsid w:val="28880BBD"/>
    <w:rsid w:val="28E214C9"/>
    <w:rsid w:val="28FF6902"/>
    <w:rsid w:val="297B192A"/>
    <w:rsid w:val="29857B47"/>
    <w:rsid w:val="29CA4C35"/>
    <w:rsid w:val="29CF5920"/>
    <w:rsid w:val="29FB746D"/>
    <w:rsid w:val="2A054B9B"/>
    <w:rsid w:val="2A104D2E"/>
    <w:rsid w:val="2A567EE4"/>
    <w:rsid w:val="2BC12875"/>
    <w:rsid w:val="2BDC23A4"/>
    <w:rsid w:val="2BDF104D"/>
    <w:rsid w:val="2BEC4E59"/>
    <w:rsid w:val="2C0F7A2B"/>
    <w:rsid w:val="2C5F5575"/>
    <w:rsid w:val="2CE15C67"/>
    <w:rsid w:val="2CED1A99"/>
    <w:rsid w:val="2DA524E1"/>
    <w:rsid w:val="2DAC2331"/>
    <w:rsid w:val="2DD12E18"/>
    <w:rsid w:val="2E073A32"/>
    <w:rsid w:val="2ED959B6"/>
    <w:rsid w:val="2F3170FC"/>
    <w:rsid w:val="2F87463D"/>
    <w:rsid w:val="302C4855"/>
    <w:rsid w:val="30DF00B9"/>
    <w:rsid w:val="30EE7278"/>
    <w:rsid w:val="31475B3B"/>
    <w:rsid w:val="3164480A"/>
    <w:rsid w:val="3175685D"/>
    <w:rsid w:val="31774A4C"/>
    <w:rsid w:val="31B61F93"/>
    <w:rsid w:val="31E1150F"/>
    <w:rsid w:val="32063F82"/>
    <w:rsid w:val="320D0EB2"/>
    <w:rsid w:val="322525F9"/>
    <w:rsid w:val="32FC74ED"/>
    <w:rsid w:val="33414962"/>
    <w:rsid w:val="33A83146"/>
    <w:rsid w:val="33BD425B"/>
    <w:rsid w:val="3406744F"/>
    <w:rsid w:val="343F5A62"/>
    <w:rsid w:val="34540A72"/>
    <w:rsid w:val="34AF191E"/>
    <w:rsid w:val="34D11848"/>
    <w:rsid w:val="35431B6D"/>
    <w:rsid w:val="35612C02"/>
    <w:rsid w:val="35F87F3A"/>
    <w:rsid w:val="360B5D7C"/>
    <w:rsid w:val="366D2DC4"/>
    <w:rsid w:val="36A23D94"/>
    <w:rsid w:val="36BB036B"/>
    <w:rsid w:val="3701322D"/>
    <w:rsid w:val="37AF7F80"/>
    <w:rsid w:val="37CD60F4"/>
    <w:rsid w:val="38452E79"/>
    <w:rsid w:val="3902632F"/>
    <w:rsid w:val="39447CEE"/>
    <w:rsid w:val="396D0EDD"/>
    <w:rsid w:val="39746765"/>
    <w:rsid w:val="399A22B4"/>
    <w:rsid w:val="39BA532F"/>
    <w:rsid w:val="39C3402A"/>
    <w:rsid w:val="39C851B2"/>
    <w:rsid w:val="3A027ADD"/>
    <w:rsid w:val="3A707CF3"/>
    <w:rsid w:val="3ACE5C81"/>
    <w:rsid w:val="3B4D4C41"/>
    <w:rsid w:val="3B653C99"/>
    <w:rsid w:val="3B7D36DC"/>
    <w:rsid w:val="3B807047"/>
    <w:rsid w:val="3C2D7031"/>
    <w:rsid w:val="3C366EFC"/>
    <w:rsid w:val="3C5E002E"/>
    <w:rsid w:val="3CD27AA2"/>
    <w:rsid w:val="3CFB3601"/>
    <w:rsid w:val="3D2C23E4"/>
    <w:rsid w:val="3D595FF5"/>
    <w:rsid w:val="3D5E4AF4"/>
    <w:rsid w:val="3D7B47E5"/>
    <w:rsid w:val="3D7C6570"/>
    <w:rsid w:val="3D8B05AE"/>
    <w:rsid w:val="3D9576A0"/>
    <w:rsid w:val="3D9B6B8B"/>
    <w:rsid w:val="3E24366B"/>
    <w:rsid w:val="3E434ADA"/>
    <w:rsid w:val="3ED009AC"/>
    <w:rsid w:val="3F0D7CDD"/>
    <w:rsid w:val="3F4803E7"/>
    <w:rsid w:val="3F7159AE"/>
    <w:rsid w:val="3FE9568A"/>
    <w:rsid w:val="4024247A"/>
    <w:rsid w:val="40337E3E"/>
    <w:rsid w:val="407F7EA4"/>
    <w:rsid w:val="409D1622"/>
    <w:rsid w:val="410260E7"/>
    <w:rsid w:val="41546156"/>
    <w:rsid w:val="41735E90"/>
    <w:rsid w:val="41B44A84"/>
    <w:rsid w:val="41D84ABF"/>
    <w:rsid w:val="427D76CC"/>
    <w:rsid w:val="42D726B4"/>
    <w:rsid w:val="430F12A4"/>
    <w:rsid w:val="43802519"/>
    <w:rsid w:val="43AD3BC3"/>
    <w:rsid w:val="445739F1"/>
    <w:rsid w:val="44883A2A"/>
    <w:rsid w:val="44B60A26"/>
    <w:rsid w:val="44DD1E08"/>
    <w:rsid w:val="44E7475E"/>
    <w:rsid w:val="451F1C26"/>
    <w:rsid w:val="45283932"/>
    <w:rsid w:val="45A40385"/>
    <w:rsid w:val="45CC6C82"/>
    <w:rsid w:val="45E675E4"/>
    <w:rsid w:val="45FB5214"/>
    <w:rsid w:val="46147588"/>
    <w:rsid w:val="46317B15"/>
    <w:rsid w:val="463929A9"/>
    <w:rsid w:val="46832E52"/>
    <w:rsid w:val="46C81C71"/>
    <w:rsid w:val="477936A8"/>
    <w:rsid w:val="48183710"/>
    <w:rsid w:val="482F185E"/>
    <w:rsid w:val="485465BF"/>
    <w:rsid w:val="487C051A"/>
    <w:rsid w:val="48E82FB8"/>
    <w:rsid w:val="48E85283"/>
    <w:rsid w:val="492A3DD2"/>
    <w:rsid w:val="49612E0B"/>
    <w:rsid w:val="49736BBC"/>
    <w:rsid w:val="498027E1"/>
    <w:rsid w:val="49996DDE"/>
    <w:rsid w:val="499F6906"/>
    <w:rsid w:val="49E81700"/>
    <w:rsid w:val="4ABD2820"/>
    <w:rsid w:val="4B065E2E"/>
    <w:rsid w:val="4B414663"/>
    <w:rsid w:val="4B8242C7"/>
    <w:rsid w:val="4BC131D0"/>
    <w:rsid w:val="4BDF544F"/>
    <w:rsid w:val="4C4B7007"/>
    <w:rsid w:val="4C690F51"/>
    <w:rsid w:val="4CA85E7B"/>
    <w:rsid w:val="4CE65ADB"/>
    <w:rsid w:val="4CF8695E"/>
    <w:rsid w:val="4D596B9D"/>
    <w:rsid w:val="4D840CC9"/>
    <w:rsid w:val="4E526AA8"/>
    <w:rsid w:val="4E875C30"/>
    <w:rsid w:val="4ECE6B96"/>
    <w:rsid w:val="4EE10224"/>
    <w:rsid w:val="4EE16F7C"/>
    <w:rsid w:val="4EF10476"/>
    <w:rsid w:val="4EFC569E"/>
    <w:rsid w:val="4F224A3F"/>
    <w:rsid w:val="4F5F206D"/>
    <w:rsid w:val="4FBE5FF5"/>
    <w:rsid w:val="4FC3653A"/>
    <w:rsid w:val="501F3EC0"/>
    <w:rsid w:val="5032595E"/>
    <w:rsid w:val="50610F21"/>
    <w:rsid w:val="514A62F0"/>
    <w:rsid w:val="516E49FC"/>
    <w:rsid w:val="521C4028"/>
    <w:rsid w:val="522A6668"/>
    <w:rsid w:val="524B76AA"/>
    <w:rsid w:val="53381F60"/>
    <w:rsid w:val="535D391A"/>
    <w:rsid w:val="54627A6B"/>
    <w:rsid w:val="547A4D40"/>
    <w:rsid w:val="5495685F"/>
    <w:rsid w:val="54E30FD9"/>
    <w:rsid w:val="5514791F"/>
    <w:rsid w:val="5549024F"/>
    <w:rsid w:val="55492F55"/>
    <w:rsid w:val="55560FA6"/>
    <w:rsid w:val="55DD0E0B"/>
    <w:rsid w:val="565B546F"/>
    <w:rsid w:val="56891B3D"/>
    <w:rsid w:val="569701F1"/>
    <w:rsid w:val="56F66F1E"/>
    <w:rsid w:val="57885666"/>
    <w:rsid w:val="57A573FD"/>
    <w:rsid w:val="57A71AC0"/>
    <w:rsid w:val="57C52A1D"/>
    <w:rsid w:val="584C24F6"/>
    <w:rsid w:val="589209D2"/>
    <w:rsid w:val="58DF2566"/>
    <w:rsid w:val="591D5F89"/>
    <w:rsid w:val="596D6B00"/>
    <w:rsid w:val="597A0AD7"/>
    <w:rsid w:val="598C6BD4"/>
    <w:rsid w:val="59C60025"/>
    <w:rsid w:val="59D170CC"/>
    <w:rsid w:val="5A315A27"/>
    <w:rsid w:val="5AE56E05"/>
    <w:rsid w:val="5AF44059"/>
    <w:rsid w:val="5B505B14"/>
    <w:rsid w:val="5BE85B3E"/>
    <w:rsid w:val="5C0B76F4"/>
    <w:rsid w:val="5C1A1972"/>
    <w:rsid w:val="5C4001B2"/>
    <w:rsid w:val="5C862DCF"/>
    <w:rsid w:val="5CCA2891"/>
    <w:rsid w:val="5CF40457"/>
    <w:rsid w:val="5D0F1FBC"/>
    <w:rsid w:val="5D235606"/>
    <w:rsid w:val="5D266BDE"/>
    <w:rsid w:val="5DE47BB3"/>
    <w:rsid w:val="5E12599A"/>
    <w:rsid w:val="5E3916A7"/>
    <w:rsid w:val="5E47289F"/>
    <w:rsid w:val="5E5F7015"/>
    <w:rsid w:val="5E737F35"/>
    <w:rsid w:val="5F231CDC"/>
    <w:rsid w:val="5F49403C"/>
    <w:rsid w:val="5F512C32"/>
    <w:rsid w:val="5FB61304"/>
    <w:rsid w:val="5FD66254"/>
    <w:rsid w:val="6004416C"/>
    <w:rsid w:val="60681418"/>
    <w:rsid w:val="60F23852"/>
    <w:rsid w:val="6120776E"/>
    <w:rsid w:val="619D69A8"/>
    <w:rsid w:val="61DB10D5"/>
    <w:rsid w:val="61F21A36"/>
    <w:rsid w:val="62D71918"/>
    <w:rsid w:val="62E90B43"/>
    <w:rsid w:val="62ED6404"/>
    <w:rsid w:val="635333BD"/>
    <w:rsid w:val="6357635B"/>
    <w:rsid w:val="64303DA9"/>
    <w:rsid w:val="6432711E"/>
    <w:rsid w:val="644B55D5"/>
    <w:rsid w:val="645573A1"/>
    <w:rsid w:val="64A41797"/>
    <w:rsid w:val="64C5205A"/>
    <w:rsid w:val="64E2669D"/>
    <w:rsid w:val="65974BC9"/>
    <w:rsid w:val="659C69F6"/>
    <w:rsid w:val="65B45D8A"/>
    <w:rsid w:val="65C02815"/>
    <w:rsid w:val="6668068C"/>
    <w:rsid w:val="666E718E"/>
    <w:rsid w:val="667A2B1C"/>
    <w:rsid w:val="669C16D0"/>
    <w:rsid w:val="66E533A8"/>
    <w:rsid w:val="66E62177"/>
    <w:rsid w:val="6756488B"/>
    <w:rsid w:val="6763650B"/>
    <w:rsid w:val="67711E69"/>
    <w:rsid w:val="679558FF"/>
    <w:rsid w:val="67F73FB9"/>
    <w:rsid w:val="68150D63"/>
    <w:rsid w:val="6871545D"/>
    <w:rsid w:val="68F04D32"/>
    <w:rsid w:val="69F906B4"/>
    <w:rsid w:val="6ABF2BC1"/>
    <w:rsid w:val="6ADD27C7"/>
    <w:rsid w:val="6C327F9E"/>
    <w:rsid w:val="6C3E32CD"/>
    <w:rsid w:val="6C775A95"/>
    <w:rsid w:val="6CCC4925"/>
    <w:rsid w:val="6CE048F1"/>
    <w:rsid w:val="6D242768"/>
    <w:rsid w:val="6DF160A5"/>
    <w:rsid w:val="6E4D5FAD"/>
    <w:rsid w:val="6EA82A14"/>
    <w:rsid w:val="6F0F0843"/>
    <w:rsid w:val="6F8D4233"/>
    <w:rsid w:val="6F8F4787"/>
    <w:rsid w:val="6FCF0BC9"/>
    <w:rsid w:val="700542AC"/>
    <w:rsid w:val="704974BD"/>
    <w:rsid w:val="705A7815"/>
    <w:rsid w:val="70AE598C"/>
    <w:rsid w:val="71006660"/>
    <w:rsid w:val="711F706B"/>
    <w:rsid w:val="71240025"/>
    <w:rsid w:val="71514C7D"/>
    <w:rsid w:val="71630525"/>
    <w:rsid w:val="717B7311"/>
    <w:rsid w:val="72313BEB"/>
    <w:rsid w:val="729C170B"/>
    <w:rsid w:val="72B810DA"/>
    <w:rsid w:val="72CA408F"/>
    <w:rsid w:val="72E77EC9"/>
    <w:rsid w:val="72E87AAC"/>
    <w:rsid w:val="731449C2"/>
    <w:rsid w:val="731B79C0"/>
    <w:rsid w:val="733C0611"/>
    <w:rsid w:val="73E16F0A"/>
    <w:rsid w:val="73F40798"/>
    <w:rsid w:val="7455718B"/>
    <w:rsid w:val="75015591"/>
    <w:rsid w:val="752D3272"/>
    <w:rsid w:val="757540F8"/>
    <w:rsid w:val="75B862DC"/>
    <w:rsid w:val="75C93992"/>
    <w:rsid w:val="75D1083E"/>
    <w:rsid w:val="75EF1748"/>
    <w:rsid w:val="76361480"/>
    <w:rsid w:val="766A4AC8"/>
    <w:rsid w:val="76800D33"/>
    <w:rsid w:val="768E4560"/>
    <w:rsid w:val="76A2655E"/>
    <w:rsid w:val="76BC03FB"/>
    <w:rsid w:val="76BD3ADF"/>
    <w:rsid w:val="770F2826"/>
    <w:rsid w:val="77397165"/>
    <w:rsid w:val="77A63DA0"/>
    <w:rsid w:val="780B4C8D"/>
    <w:rsid w:val="785B636B"/>
    <w:rsid w:val="7882605E"/>
    <w:rsid w:val="78A85B36"/>
    <w:rsid w:val="79195E20"/>
    <w:rsid w:val="792B1445"/>
    <w:rsid w:val="79950D5B"/>
    <w:rsid w:val="79D70B93"/>
    <w:rsid w:val="79E977E8"/>
    <w:rsid w:val="7A2425BB"/>
    <w:rsid w:val="7A5417AD"/>
    <w:rsid w:val="7A792170"/>
    <w:rsid w:val="7ADF58D4"/>
    <w:rsid w:val="7B1272C3"/>
    <w:rsid w:val="7B354998"/>
    <w:rsid w:val="7BB559E4"/>
    <w:rsid w:val="7C2D6226"/>
    <w:rsid w:val="7C2E4D8F"/>
    <w:rsid w:val="7C6939A2"/>
    <w:rsid w:val="7C9532D9"/>
    <w:rsid w:val="7D1A0CD2"/>
    <w:rsid w:val="7D5E7752"/>
    <w:rsid w:val="7D5F2464"/>
    <w:rsid w:val="7D632868"/>
    <w:rsid w:val="7D781125"/>
    <w:rsid w:val="7D94263A"/>
    <w:rsid w:val="7DC1580F"/>
    <w:rsid w:val="7E397F87"/>
    <w:rsid w:val="7E5D3C72"/>
    <w:rsid w:val="7E6459CD"/>
    <w:rsid w:val="7E7520DE"/>
    <w:rsid w:val="7EE02492"/>
    <w:rsid w:val="7F532BC8"/>
    <w:rsid w:val="7F5E189F"/>
    <w:rsid w:val="7F747246"/>
    <w:rsid w:val="7FC737E4"/>
    <w:rsid w:val="7FC814F5"/>
    <w:rsid w:val="7FD669AB"/>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firstLine="0" w:firstLineChars="0"/>
      <w:jc w:val="center"/>
    </w:pPr>
    <w:rPr>
      <w:rFonts w:ascii="幼圆" w:hAnsi="Times New Roman" w:eastAsia="幼圆"/>
      <w:b/>
      <w:sz w:val="44"/>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Indent"/>
    <w:basedOn w:val="1"/>
    <w:semiHidden/>
    <w:qFormat/>
    <w:uiPriority w:val="99"/>
    <w:pPr>
      <w:ind w:left="-540" w:leftChars="-257" w:firstLine="538" w:firstLineChars="192"/>
    </w:pPr>
    <w:rPr>
      <w:rFonts w:ascii="仿宋_GB2312" w:eastAsia="仿宋_GB2312"/>
      <w:sz w:val="28"/>
      <w:szCs w:val="32"/>
    </w:rPr>
  </w:style>
  <w:style w:type="paragraph" w:styleId="6">
    <w:name w:val="Balloon Text"/>
    <w:basedOn w:val="1"/>
    <w:link w:val="15"/>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basedOn w:val="14"/>
    <w:link w:val="6"/>
    <w:semiHidden/>
    <w:qFormat/>
    <w:locked/>
    <w:uiPriority w:val="99"/>
    <w:rPr>
      <w:rFonts w:ascii="Times New Roman" w:hAnsi="Times New Roman"/>
      <w:kern w:val="2"/>
      <w:sz w:val="18"/>
    </w:rPr>
  </w:style>
  <w:style w:type="character" w:customStyle="1" w:styleId="16">
    <w:name w:val="页脚 Char"/>
    <w:basedOn w:val="14"/>
    <w:link w:val="7"/>
    <w:qFormat/>
    <w:locked/>
    <w:uiPriority w:val="99"/>
    <w:rPr>
      <w:sz w:val="18"/>
    </w:rPr>
  </w:style>
  <w:style w:type="character" w:customStyle="1" w:styleId="17">
    <w:name w:val="页眉 Char"/>
    <w:basedOn w:val="14"/>
    <w:link w:val="8"/>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_Style 9"/>
    <w:basedOn w:val="1"/>
    <w:qFormat/>
    <w:uiPriority w:val="34"/>
    <w:pPr>
      <w:ind w:firstLine="420" w:firstLineChars="200"/>
    </w:pPr>
    <w:rPr>
      <w:rFonts w:ascii="Calibri" w:hAnsi="Calibri"/>
      <w:szCs w:val="22"/>
    </w:rPr>
  </w:style>
  <w:style w:type="paragraph" w:styleId="24">
    <w:name w:val="List Paragraph"/>
    <w:basedOn w:val="1"/>
    <w:qFormat/>
    <w:uiPriority w:val="34"/>
    <w:pPr>
      <w:ind w:firstLine="420" w:firstLineChars="200"/>
    </w:pPr>
  </w:style>
  <w:style w:type="paragraph" w:customStyle="1" w:styleId="25">
    <w:name w:val="zjb正文"/>
    <w:basedOn w:val="1"/>
    <w:qFormat/>
    <w:uiPriority w:val="0"/>
    <w:pPr>
      <w:spacing w:line="360" w:lineRule="auto"/>
      <w:ind w:firstLine="6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F6DD2-16E4-42AD-A3EB-88371CDEA4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1770</Words>
  <Characters>10089</Characters>
  <Lines>84</Lines>
  <Paragraphs>23</Paragraphs>
  <TotalTime>239</TotalTime>
  <ScaleCrop>false</ScaleCrop>
  <LinksUpToDate>false</LinksUpToDate>
  <CharactersWithSpaces>11836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2019-05-26T14:49:00Z</dcterms:created>
  <dc:creator>李凯01</dc:creator>
  <cp:lastModifiedBy>遇见</cp:lastModifiedBy>
  <cp:lastPrinted>2021-08-27T08:26:17Z</cp:lastPrinted>
  <dcterms:modified xsi:type="dcterms:W3CDTF">2021-08-27T08:29:20Z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A00B9ABD9E2B4F15A2AE5AA3912ADE5B</vt:lpwstr>
  </property>
</Properties>
</file>