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 w:hAnsi="仿宋"/>
          <w:b/>
          <w:color w:val="auto"/>
          <w:sz w:val="52"/>
          <w:szCs w:val="52"/>
        </w:rPr>
      </w:pPr>
      <w:r>
        <w:rPr>
          <w:rFonts w:hint="eastAsia" w:ascii="仿宋" w:hAnsi="仿宋"/>
          <w:b/>
          <w:color w:val="auto"/>
          <w:sz w:val="52"/>
          <w:szCs w:val="52"/>
        </w:rPr>
        <w:t>重庆机场集团有限公司</w:t>
      </w:r>
    </w:p>
    <w:p>
      <w:pPr>
        <w:jc w:val="center"/>
        <w:rPr>
          <w:rFonts w:ascii="仿宋" w:hAnsi="仿宋"/>
          <w:b/>
          <w:color w:val="auto"/>
          <w:sz w:val="48"/>
          <w:szCs w:val="52"/>
        </w:rPr>
      </w:pPr>
    </w:p>
    <w:p>
      <w:pPr>
        <w:jc w:val="center"/>
        <w:rPr>
          <w:rFonts w:ascii="仿宋" w:hAnsi="仿宋"/>
          <w:b/>
          <w:color w:val="auto"/>
          <w:sz w:val="48"/>
          <w:szCs w:val="52"/>
        </w:rPr>
      </w:pPr>
    </w:p>
    <w:p>
      <w:pPr>
        <w:widowControl/>
        <w:jc w:val="center"/>
        <w:rPr>
          <w:rFonts w:ascii="仿宋" w:hAnsi="仿宋"/>
          <w:b/>
          <w:color w:val="auto"/>
          <w:sz w:val="44"/>
          <w:szCs w:val="44"/>
        </w:rPr>
      </w:pP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培训项目竞争性比选文件（第</w:t>
      </w:r>
      <w:r>
        <w:rPr>
          <w:rFonts w:hint="eastAsia" w:ascii="仿宋" w:hAnsi="仿宋"/>
          <w:b/>
          <w:color w:val="auto"/>
          <w:sz w:val="44"/>
          <w:szCs w:val="44"/>
          <w:u w:val="single"/>
        </w:rPr>
        <w:t xml:space="preserve"> </w:t>
      </w:r>
      <w:r>
        <w:rPr>
          <w:rFonts w:hint="eastAsia" w:ascii="仿宋" w:hAnsi="仿宋"/>
          <w:b/>
          <w:color w:val="auto"/>
          <w:sz w:val="44"/>
          <w:szCs w:val="44"/>
          <w:u w:val="single"/>
          <w:lang w:val="en-US" w:eastAsia="zh-CN"/>
        </w:rPr>
        <w:t>3</w:t>
      </w:r>
      <w:r>
        <w:rPr>
          <w:rFonts w:hint="eastAsia" w:ascii="仿宋" w:hAnsi="仿宋"/>
          <w:b/>
          <w:color w:val="auto"/>
          <w:sz w:val="44"/>
          <w:szCs w:val="44"/>
          <w:u w:val="single"/>
        </w:rPr>
        <w:t xml:space="preserve"> </w:t>
      </w:r>
      <w:r>
        <w:rPr>
          <w:rFonts w:hint="eastAsia" w:ascii="仿宋" w:hAnsi="仿宋"/>
          <w:b/>
          <w:color w:val="auto"/>
          <w:sz w:val="44"/>
          <w:szCs w:val="44"/>
        </w:rPr>
        <w:t>次）</w:t>
      </w:r>
    </w:p>
    <w:p>
      <w:pPr>
        <w:jc w:val="center"/>
        <w:rPr>
          <w:rFonts w:ascii="仿宋" w:hAnsi="仿宋"/>
          <w:b/>
          <w:color w:val="auto"/>
          <w:sz w:val="32"/>
        </w:rPr>
      </w:pPr>
    </w:p>
    <w:p>
      <w:pPr>
        <w:jc w:val="center"/>
        <w:rPr>
          <w:rFonts w:ascii="仿宋" w:hAnsi="仿宋"/>
          <w:b/>
          <w:color w:val="auto"/>
          <w:sz w:val="32"/>
        </w:rPr>
      </w:pPr>
    </w:p>
    <w:p>
      <w:pPr>
        <w:jc w:val="center"/>
        <w:rPr>
          <w:rFonts w:ascii="仿宋" w:hAnsi="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2021-51</w:t>
      </w:r>
    </w:p>
    <w:p>
      <w:pPr>
        <w:rPr>
          <w:rFonts w:ascii="仿宋" w:hAnsi="仿宋"/>
          <w:b/>
          <w:color w:val="auto"/>
          <w:sz w:val="52"/>
        </w:rPr>
      </w:pPr>
    </w:p>
    <w:p>
      <w:pPr>
        <w:jc w:val="center"/>
        <w:rPr>
          <w:rFonts w:ascii="仿宋" w:hAnsi="仿宋"/>
          <w:b/>
          <w:color w:val="auto"/>
          <w:sz w:val="52"/>
        </w:rPr>
      </w:pPr>
    </w:p>
    <w:p>
      <w:pPr>
        <w:jc w:val="center"/>
        <w:rPr>
          <w:rFonts w:ascii="仿宋" w:hAnsi="仿宋"/>
          <w:b/>
          <w:color w:val="auto"/>
          <w:sz w:val="52"/>
        </w:rPr>
      </w:pPr>
    </w:p>
    <w:p>
      <w:pPr>
        <w:jc w:val="center"/>
        <w:rPr>
          <w:rFonts w:ascii="仿宋" w:hAnsi="仿宋"/>
          <w:b/>
          <w:color w:val="auto"/>
          <w:sz w:val="32"/>
          <w:szCs w:val="32"/>
        </w:rPr>
      </w:pPr>
      <w:r>
        <w:rPr>
          <w:rFonts w:hint="eastAsia" w:ascii="仿宋" w:hAnsi="仿宋"/>
          <w:b/>
          <w:color w:val="auto"/>
          <w:sz w:val="32"/>
          <w:szCs w:val="32"/>
        </w:rPr>
        <w:t>重庆机场集团有限公司</w:t>
      </w:r>
    </w:p>
    <w:p>
      <w:pPr>
        <w:jc w:val="center"/>
        <w:rPr>
          <w:rFonts w:ascii="仿宋" w:hAnsi="仿宋"/>
          <w:b/>
          <w:color w:val="auto"/>
          <w:sz w:val="32"/>
          <w:szCs w:val="32"/>
        </w:rPr>
      </w:pPr>
      <w:r>
        <w:rPr>
          <w:rFonts w:hint="eastAsia" w:ascii="仿宋" w:hAnsi="仿宋"/>
          <w:b/>
          <w:color w:val="auto"/>
          <w:sz w:val="32"/>
          <w:szCs w:val="32"/>
        </w:rPr>
        <w:t>动力能源保障部</w:t>
      </w:r>
    </w:p>
    <w:p>
      <w:pPr>
        <w:jc w:val="center"/>
        <w:rPr>
          <w:rFonts w:ascii="仿宋" w:hAnsi="仿宋"/>
          <w:b/>
          <w:color w:val="auto"/>
          <w:sz w:val="32"/>
          <w:szCs w:val="32"/>
        </w:rPr>
      </w:pPr>
      <w:r>
        <w:rPr>
          <w:rFonts w:hint="eastAsia" w:ascii="仿宋" w:hAnsi="仿宋"/>
          <w:b/>
          <w:color w:val="auto"/>
          <w:sz w:val="32"/>
          <w:szCs w:val="32"/>
        </w:rPr>
        <w:t>采购办公室（代章）</w:t>
      </w:r>
    </w:p>
    <w:p>
      <w:pPr>
        <w:rPr>
          <w:rFonts w:ascii="仿宋" w:hAnsi="仿宋"/>
          <w:b/>
          <w:color w:val="auto"/>
          <w:sz w:val="32"/>
          <w:szCs w:val="32"/>
        </w:rPr>
      </w:pPr>
    </w:p>
    <w:p>
      <w:pPr>
        <w:ind w:firstLine="3052" w:firstLineChars="950"/>
        <w:rPr>
          <w:rFonts w:ascii="仿宋" w:hAnsi="仿宋"/>
          <w:b/>
          <w:color w:val="auto"/>
          <w:sz w:val="32"/>
          <w:szCs w:val="32"/>
        </w:rPr>
      </w:pPr>
      <w:r>
        <w:rPr>
          <w:rFonts w:hint="eastAsia" w:ascii="仿宋" w:hAnsi="仿宋"/>
          <w:b/>
          <w:color w:val="auto"/>
          <w:sz w:val="32"/>
          <w:szCs w:val="32"/>
        </w:rPr>
        <w:t>二〇二一年</w:t>
      </w:r>
      <w:r>
        <w:rPr>
          <w:rFonts w:hint="eastAsia" w:ascii="仿宋" w:hAnsi="仿宋"/>
          <w:b/>
          <w:color w:val="auto"/>
          <w:sz w:val="32"/>
          <w:szCs w:val="32"/>
          <w:lang w:eastAsia="zh-CN"/>
        </w:rPr>
        <w:t>七</w:t>
      </w:r>
      <w:r>
        <w:rPr>
          <w:rFonts w:hint="eastAsia" w:ascii="仿宋" w:hAnsi="仿宋"/>
          <w:b/>
          <w:color w:val="auto"/>
          <w:sz w:val="32"/>
          <w:szCs w:val="32"/>
        </w:rPr>
        <w:t>月</w:t>
      </w:r>
    </w:p>
    <w:p>
      <w:pPr>
        <w:widowControl/>
        <w:jc w:val="center"/>
        <w:rPr>
          <w:rFonts w:ascii="仿宋" w:hAnsi="仿宋"/>
          <w:b/>
          <w:color w:val="auto"/>
          <w:sz w:val="44"/>
          <w:szCs w:val="44"/>
        </w:rPr>
      </w:pPr>
      <w:r>
        <w:rPr>
          <w:rFonts w:ascii="仿宋" w:hAnsi="仿宋"/>
          <w:b/>
          <w:color w:val="auto"/>
          <w:sz w:val="52"/>
        </w:rPr>
        <w:br w:type="page"/>
      </w:r>
      <w:r>
        <w:rPr>
          <w:rFonts w:hint="eastAsia" w:ascii="仿宋" w:hAnsi="仿宋"/>
          <w:b/>
          <w:color w:val="auto"/>
          <w:sz w:val="44"/>
          <w:szCs w:val="44"/>
        </w:rPr>
        <w:t>动力能源保障部特种设备作业人员</w:t>
      </w:r>
    </w:p>
    <w:p>
      <w:pPr>
        <w:widowControl/>
        <w:jc w:val="center"/>
        <w:rPr>
          <w:rFonts w:ascii="仿宋" w:hAnsi="仿宋"/>
          <w:b/>
          <w:color w:val="auto"/>
          <w:sz w:val="44"/>
          <w:szCs w:val="44"/>
        </w:rPr>
      </w:pPr>
      <w:r>
        <w:rPr>
          <w:rFonts w:hint="eastAsia" w:ascii="仿宋" w:hAnsi="仿宋"/>
          <w:b/>
          <w:color w:val="auto"/>
          <w:sz w:val="44"/>
          <w:szCs w:val="44"/>
        </w:rPr>
        <w:t>培训项目竞争性比选文件</w:t>
      </w:r>
    </w:p>
    <w:p>
      <w:pPr>
        <w:ind w:firstLine="560" w:firstLineChars="200"/>
        <w:rPr>
          <w:rFonts w:ascii="仿宋" w:hAnsi="仿宋"/>
          <w:color w:val="auto"/>
          <w:sz w:val="28"/>
          <w:szCs w:val="28"/>
        </w:rPr>
      </w:pPr>
      <w:r>
        <w:rPr>
          <w:rFonts w:hint="eastAsia" w:ascii="仿宋" w:hAnsi="仿宋"/>
          <w:color w:val="auto"/>
          <w:sz w:val="28"/>
          <w:szCs w:val="28"/>
        </w:rPr>
        <w:t>我部决定于近期将对</w:t>
      </w:r>
      <w:r>
        <w:rPr>
          <w:rFonts w:hint="eastAsia" w:ascii="仿宋" w:hAnsi="仿宋"/>
          <w:color w:val="auto"/>
          <w:sz w:val="28"/>
          <w:szCs w:val="28"/>
          <w:u w:val="single"/>
        </w:rPr>
        <w:t>动力能源保障部特种设备作业人员培训项目</w:t>
      </w:r>
      <w:r>
        <w:rPr>
          <w:rFonts w:hint="eastAsia" w:ascii="仿宋" w:hAnsi="仿宋"/>
          <w:color w:val="auto"/>
          <w:sz w:val="28"/>
          <w:szCs w:val="28"/>
        </w:rPr>
        <w:t>邀请符合相应条件的潜在供应商就本项目进行竞争性比选。</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项目内容及要求</w:t>
      </w:r>
    </w:p>
    <w:p>
      <w:pPr>
        <w:pStyle w:val="4"/>
        <w:numPr>
          <w:ilvl w:val="0"/>
          <w:numId w:val="2"/>
        </w:numPr>
        <w:spacing w:before="0" w:after="0" w:line="360" w:lineRule="auto"/>
        <w:ind w:left="0" w:firstLine="0"/>
        <w:rPr>
          <w:color w:val="auto"/>
        </w:rPr>
      </w:pPr>
      <w:r>
        <w:rPr>
          <w:rFonts w:hint="eastAsia"/>
          <w:color w:val="auto"/>
        </w:rPr>
        <w:t>项目内容</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按照《特种设备作业人员考核规则》（TSG Z6001-2019）“第一章第三条规定，特种设备作业人员应当按照本规则的要求，取得《特种设备安全管理和作业人员证》后，方可从事相应的作业活动。”的要求，我司拟组织相关作业人员参加特种设备作业人员新训、复训及换证等工作，现邀请符合条件的培训机构提供特种设备作业人员培训服务。</w:t>
      </w:r>
    </w:p>
    <w:p>
      <w:pPr>
        <w:pStyle w:val="4"/>
        <w:numPr>
          <w:ilvl w:val="0"/>
          <w:numId w:val="2"/>
        </w:numPr>
        <w:spacing w:before="0" w:after="0" w:line="360" w:lineRule="auto"/>
        <w:ind w:left="0" w:firstLine="0"/>
        <w:rPr>
          <w:color w:val="auto"/>
        </w:rPr>
      </w:pPr>
      <w:r>
        <w:rPr>
          <w:rFonts w:hint="eastAsia"/>
          <w:color w:val="auto"/>
        </w:rPr>
        <w:t>项目要求</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1.</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应按国家相关政策规定，对提供的动力能源保障部特种设备作业人员的培训承担全部义务</w:t>
      </w:r>
      <w:bookmarkStart w:id="0" w:name="_Toc210290995"/>
      <w:bookmarkStart w:id="1" w:name="_Toc210240634"/>
      <w:r>
        <w:rPr>
          <w:rFonts w:hint="eastAsia" w:ascii="仿宋_GB2312" w:eastAsia="仿宋_GB2312"/>
          <w:color w:val="auto"/>
          <w:szCs w:val="30"/>
        </w:rPr>
        <w:t>。</w:t>
      </w:r>
    </w:p>
    <w:p>
      <w:pPr>
        <w:pStyle w:val="5"/>
        <w:spacing w:after="0"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w:t>
      </w:r>
      <w:r>
        <w:rPr>
          <w:rFonts w:hint="eastAsia" w:ascii="仿宋_GB2312" w:hAnsi="方正仿宋_GBK" w:eastAsia="仿宋_GB2312" w:cs="方正仿宋_GBK"/>
          <w:bCs/>
          <w:color w:val="auto"/>
          <w:szCs w:val="30"/>
        </w:rPr>
        <w:t>响应单位</w:t>
      </w:r>
      <w:r>
        <w:rPr>
          <w:rFonts w:hint="eastAsia" w:ascii="仿宋_GB2312" w:eastAsia="仿宋_GB2312"/>
          <w:color w:val="auto"/>
          <w:szCs w:val="30"/>
        </w:rPr>
        <w:t>必须有专业的师资团队</w:t>
      </w:r>
      <w:bookmarkEnd w:id="0"/>
      <w:bookmarkEnd w:id="1"/>
      <w:bookmarkStart w:id="2" w:name="_Toc210240635"/>
      <w:bookmarkStart w:id="3" w:name="_Toc210290996"/>
      <w:r>
        <w:rPr>
          <w:rFonts w:hint="eastAsia" w:ascii="仿宋_GB2312" w:eastAsia="仿宋_GB2312"/>
          <w:color w:val="auto"/>
          <w:szCs w:val="30"/>
        </w:rPr>
        <w:t xml:space="preserve">，相对固定的培训场地。 </w:t>
      </w:r>
    </w:p>
    <w:bookmarkEnd w:id="2"/>
    <w:bookmarkEnd w:id="3"/>
    <w:p>
      <w:pPr>
        <w:pStyle w:val="3"/>
        <w:numPr>
          <w:ilvl w:val="0"/>
          <w:numId w:val="1"/>
        </w:numPr>
        <w:ind w:left="0" w:firstLine="0" w:firstLineChars="0"/>
        <w:rPr>
          <w:rFonts w:ascii="仿宋" w:hAnsi="仿宋" w:cs="仿宋"/>
          <w:color w:val="auto"/>
          <w:szCs w:val="28"/>
        </w:rPr>
      </w:pPr>
      <w:r>
        <w:rPr>
          <w:rFonts w:hint="eastAsia" w:ascii="仿宋" w:hAnsi="仿宋" w:cs="Arial"/>
          <w:color w:val="auto"/>
          <w:szCs w:val="28"/>
        </w:rPr>
        <w:t>服务期限</w:t>
      </w:r>
    </w:p>
    <w:p>
      <w:pPr>
        <w:spacing w:line="560" w:lineRule="exact"/>
        <w:ind w:firstLine="560" w:firstLineChars="200"/>
        <w:rPr>
          <w:rFonts w:ascii="仿宋" w:hAnsi="仿宋" w:cs="Arial"/>
          <w:color w:val="auto"/>
          <w:sz w:val="28"/>
          <w:szCs w:val="28"/>
        </w:rPr>
      </w:pPr>
      <w:r>
        <w:rPr>
          <w:rFonts w:hint="eastAsia" w:ascii="仿宋" w:hAnsi="仿宋" w:cs="Arial"/>
          <w:color w:val="auto"/>
          <w:sz w:val="28"/>
          <w:szCs w:val="28"/>
        </w:rPr>
        <w:t>1.服务期限</w:t>
      </w:r>
      <w:r>
        <w:rPr>
          <w:rFonts w:hint="eastAsia" w:ascii="仿宋" w:hAnsi="仿宋" w:cs="Arial"/>
          <w:color w:val="auto"/>
          <w:sz w:val="28"/>
          <w:szCs w:val="28"/>
          <w:u w:val="single"/>
        </w:rPr>
        <w:t>2</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日至</w:t>
      </w:r>
      <w:r>
        <w:rPr>
          <w:rFonts w:hint="eastAsia" w:ascii="仿宋" w:hAnsi="仿宋" w:cs="Arial"/>
          <w:color w:val="auto"/>
          <w:sz w:val="28"/>
          <w:szCs w:val="28"/>
          <w:u w:val="single"/>
        </w:rPr>
        <w:t xml:space="preserve">    </w:t>
      </w:r>
      <w:r>
        <w:rPr>
          <w:rFonts w:hint="eastAsia" w:ascii="仿宋" w:hAnsi="仿宋" w:cs="Arial"/>
          <w:color w:val="auto"/>
          <w:sz w:val="28"/>
          <w:szCs w:val="28"/>
        </w:rPr>
        <w:t>年</w:t>
      </w:r>
      <w:r>
        <w:rPr>
          <w:rFonts w:hint="eastAsia" w:ascii="仿宋" w:hAnsi="仿宋" w:cs="Arial"/>
          <w:color w:val="auto"/>
          <w:sz w:val="28"/>
          <w:szCs w:val="28"/>
          <w:u w:val="single"/>
        </w:rPr>
        <w:t xml:space="preserve">   </w:t>
      </w:r>
      <w:r>
        <w:rPr>
          <w:rFonts w:hint="eastAsia" w:ascii="仿宋" w:hAnsi="仿宋" w:cs="Arial"/>
          <w:color w:val="auto"/>
          <w:sz w:val="28"/>
          <w:szCs w:val="28"/>
        </w:rPr>
        <w:t>月</w:t>
      </w:r>
      <w:r>
        <w:rPr>
          <w:rFonts w:hint="eastAsia" w:ascii="仿宋" w:hAnsi="仿宋" w:cs="Arial"/>
          <w:color w:val="auto"/>
          <w:sz w:val="28"/>
          <w:szCs w:val="28"/>
          <w:u w:val="single"/>
        </w:rPr>
        <w:t xml:space="preserve">   </w:t>
      </w:r>
      <w:r>
        <w:rPr>
          <w:rFonts w:hint="eastAsia" w:ascii="仿宋" w:hAnsi="仿宋" w:cs="Arial"/>
          <w:color w:val="auto"/>
          <w:sz w:val="28"/>
          <w:szCs w:val="28"/>
        </w:rPr>
        <w:t>日（具体起止时间为合同签订之日起2年）。</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支付方式</w:t>
      </w:r>
    </w:p>
    <w:p>
      <w:pPr>
        <w:pStyle w:val="5"/>
        <w:spacing w:after="0" w:line="560" w:lineRule="exact"/>
        <w:ind w:left="0" w:leftChars="0" w:firstLine="600" w:firstLineChars="200"/>
        <w:rPr>
          <w:rFonts w:ascii="仿宋_GB2312" w:hAnsi="宋体" w:eastAsia="仿宋_GB2312"/>
          <w:color w:val="auto"/>
          <w:szCs w:val="30"/>
        </w:rPr>
      </w:pPr>
      <w:bookmarkStart w:id="4" w:name="_Toc210291005"/>
      <w:bookmarkStart w:id="5" w:name="_Toc210240644"/>
      <w:r>
        <w:rPr>
          <w:rFonts w:hint="eastAsia" w:ascii="仿宋_GB2312" w:hAnsi="宋体" w:eastAsia="仿宋_GB2312"/>
          <w:color w:val="auto"/>
          <w:szCs w:val="30"/>
        </w:rPr>
        <w:t>1.</w:t>
      </w:r>
      <w:bookmarkEnd w:id="4"/>
      <w:bookmarkEnd w:id="5"/>
      <w:r>
        <w:rPr>
          <w:rFonts w:hint="eastAsia" w:ascii="仿宋_GB2312" w:hAnsi="宋体" w:eastAsia="仿宋_GB2312"/>
          <w:color w:val="auto"/>
          <w:szCs w:val="30"/>
        </w:rPr>
        <w:t>甲方按</w:t>
      </w:r>
      <w:r>
        <w:rPr>
          <w:rFonts w:hint="eastAsia" w:ascii="仿宋_GB2312" w:hAnsi="方正仿宋_GBK" w:eastAsia="仿宋_GB2312" w:cs="方正仿宋_GBK"/>
          <w:bCs/>
          <w:color w:val="auto"/>
          <w:szCs w:val="30"/>
        </w:rPr>
        <w:t>乙方</w:t>
      </w:r>
      <w:r>
        <w:rPr>
          <w:rFonts w:hint="eastAsia" w:ascii="仿宋_GB2312" w:hAnsi="宋体" w:eastAsia="仿宋_GB2312"/>
          <w:color w:val="auto"/>
          <w:szCs w:val="30"/>
        </w:rPr>
        <w:t>提供特种设备作业人员培训的人数乘以培训费用按实付款。</w:t>
      </w:r>
    </w:p>
    <w:p>
      <w:pPr>
        <w:pStyle w:val="5"/>
        <w:spacing w:after="0" w:line="560" w:lineRule="exact"/>
        <w:ind w:left="0" w:leftChars="0" w:firstLine="600" w:firstLineChars="200"/>
        <w:rPr>
          <w:rFonts w:ascii="仿宋_GB2312" w:hAnsi="宋体" w:eastAsia="仿宋_GB2312"/>
          <w:color w:val="auto"/>
          <w:szCs w:val="30"/>
        </w:rPr>
      </w:pPr>
      <w:bookmarkStart w:id="6" w:name="_Toc210240645"/>
      <w:bookmarkStart w:id="7" w:name="_Toc210291006"/>
      <w:r>
        <w:rPr>
          <w:rFonts w:hint="eastAsia" w:ascii="仿宋_GB2312" w:hAnsi="宋体" w:eastAsia="仿宋_GB2312"/>
          <w:color w:val="auto"/>
          <w:szCs w:val="30"/>
        </w:rPr>
        <w:t>2.</w:t>
      </w:r>
      <w:bookmarkEnd w:id="6"/>
      <w:bookmarkEnd w:id="7"/>
      <w:r>
        <w:rPr>
          <w:rFonts w:hint="eastAsia" w:ascii="仿宋_GB2312" w:hAnsi="宋体" w:eastAsia="仿宋_GB2312"/>
          <w:color w:val="auto"/>
          <w:szCs w:val="30"/>
        </w:rPr>
        <w:t>付款前乙方需开具发票，若乙方提供增值税普通发票，甲方支付不含增值税金额，若乙方提供增值税专用发票，甲方实际支付金额=不含增值税金额+增值税税额。</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合格报价供应商</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rPr>
        <w:t>1.依法注册的独立法人，具备有效的营业执照。（须提供营业执照复印件并加盖公章）</w:t>
      </w:r>
    </w:p>
    <w:p>
      <w:pPr>
        <w:pStyle w:val="7"/>
        <w:spacing w:line="560" w:lineRule="exact"/>
        <w:ind w:left="0" w:leftChars="0" w:firstLine="600" w:firstLineChars="200"/>
        <w:rPr>
          <w:rFonts w:ascii="仿宋_GB2312" w:eastAsia="仿宋_GB2312"/>
          <w:color w:val="auto"/>
          <w:szCs w:val="30"/>
        </w:rPr>
      </w:pPr>
      <w:r>
        <w:rPr>
          <w:rFonts w:hint="eastAsia" w:ascii="仿宋_GB2312" w:eastAsia="仿宋_GB2312"/>
          <w:color w:val="auto"/>
          <w:szCs w:val="30"/>
        </w:rPr>
        <w:t>2.响应单位需持重庆市民政局颁发的《民办非企业单位登记证书》（业务范围至少包括锅炉、压力容器操作，电梯、起重机械操作和安装维修</w:t>
      </w:r>
      <w:r>
        <w:rPr>
          <w:rFonts w:hint="eastAsia" w:ascii="仿宋_GB2312" w:eastAsia="仿宋_GB2312"/>
          <w:color w:val="auto"/>
          <w:szCs w:val="30"/>
          <w:lang w:eastAsia="zh-CN"/>
        </w:rPr>
        <w:t>培训</w:t>
      </w:r>
      <w:r>
        <w:rPr>
          <w:rFonts w:hint="eastAsia" w:ascii="仿宋_GB2312" w:eastAsia="仿宋_GB2312"/>
          <w:color w:val="auto"/>
          <w:szCs w:val="30"/>
        </w:rPr>
        <w:t>）。（须提供证书复印件并加盖公章）</w:t>
      </w:r>
    </w:p>
    <w:p>
      <w:pPr>
        <w:spacing w:line="560" w:lineRule="exact"/>
        <w:ind w:firstLine="600" w:firstLineChars="200"/>
        <w:rPr>
          <w:rFonts w:ascii="仿宋_GB2312" w:eastAsia="仿宋_GB2312"/>
          <w:color w:val="auto"/>
          <w:szCs w:val="30"/>
        </w:rPr>
      </w:pPr>
      <w:r>
        <w:rPr>
          <w:rFonts w:hint="eastAsia" w:ascii="仿宋_GB2312" w:eastAsia="仿宋_GB2312"/>
          <w:color w:val="auto"/>
          <w:szCs w:val="30"/>
          <w:lang w:val="en-US" w:eastAsia="zh-CN"/>
        </w:rPr>
        <w:t>3</w:t>
      </w:r>
      <w:r>
        <w:rPr>
          <w:rFonts w:hint="eastAsia" w:ascii="仿宋_GB2312" w:eastAsia="仿宋_GB2312"/>
          <w:color w:val="auto"/>
          <w:szCs w:val="30"/>
        </w:rPr>
        <w:t>.本项目不接受联合体投标，不得转包、分包。</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成交标准</w:t>
      </w:r>
    </w:p>
    <w:p>
      <w:pPr>
        <w:pStyle w:val="4"/>
        <w:numPr>
          <w:ilvl w:val="0"/>
          <w:numId w:val="3"/>
        </w:numPr>
        <w:spacing w:before="0" w:after="0" w:line="360" w:lineRule="auto"/>
        <w:ind w:left="0" w:firstLine="0"/>
        <w:rPr>
          <w:color w:val="auto"/>
        </w:rPr>
      </w:pPr>
      <w:r>
        <w:rPr>
          <w:rFonts w:hint="eastAsia"/>
          <w:color w:val="auto"/>
        </w:rPr>
        <w:t>限价及报价要求</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1.限价：本项目各种培训费用单价最高限价如下表所示，所报单价超过最高限价，将取消竞争性比选响应方的竞争性比选资格。</w:t>
      </w:r>
    </w:p>
    <w:tbl>
      <w:tblPr>
        <w:tblStyle w:val="11"/>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3011"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含增值税单价最高限价（元/人）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597"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起重机司机（Q2）（桥、门式）</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597"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597"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414"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36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300</w:t>
            </w:r>
          </w:p>
        </w:tc>
      </w:tr>
    </w:tbl>
    <w:p>
      <w:pPr>
        <w:pStyle w:val="2"/>
        <w:ind w:firstLine="560" w:firstLineChars="200"/>
        <w:jc w:val="both"/>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rPr>
        <w:t>2.报价要求：</w:t>
      </w: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特种设备安全管理（A）、工业锅炉司炉（G1）、锅炉水处理（G3）、起重机司机（Q2）（桥、门式）、电梯维修（T）等新训</w:t>
      </w:r>
      <w:r>
        <w:rPr>
          <w:rFonts w:hint="eastAsia" w:ascii="仿宋_GB2312" w:hAnsi="宋体" w:eastAsia="仿宋_GB2312"/>
          <w:bCs/>
          <w:color w:val="auto"/>
          <w:sz w:val="28"/>
          <w:szCs w:val="28"/>
        </w:rPr>
        <w:t>、复训、换证费用单价（</w:t>
      </w:r>
      <w:r>
        <w:rPr>
          <w:rFonts w:hint="eastAsia" w:ascii="仿宋_GB2312" w:hAnsi="方正仿宋_GBK" w:eastAsia="仿宋_GB2312" w:cs="方正仿宋_GBK"/>
          <w:bCs/>
          <w:color w:val="auto"/>
          <w:sz w:val="30"/>
          <w:szCs w:val="30"/>
        </w:rPr>
        <w:t>此单价包含教材费、证书费、培训费等所有费用，响应单位报价时考虑市场价格浮动因素</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报价填入下表：</w:t>
      </w:r>
    </w:p>
    <w:tbl>
      <w:tblPr>
        <w:tblStyle w:val="11"/>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443"/>
        <w:gridCol w:w="1541"/>
        <w:gridCol w:w="397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2984"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3976"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48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443"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起重机司机（Q2）（桥、门式）</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443"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40"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443"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541"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024" w:type="dxa"/>
            <w:gridSpan w:val="3"/>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024" w:type="dxa"/>
            <w:gridSpan w:val="3"/>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3976" w:type="dxa"/>
            <w:vAlign w:val="center"/>
          </w:tcPr>
          <w:p>
            <w:pPr>
              <w:spacing w:line="560" w:lineRule="exact"/>
              <w:jc w:val="center"/>
              <w:rPr>
                <w:rFonts w:ascii="仿宋_GB2312" w:hAnsi="方正仿宋_GBK" w:eastAsia="仿宋_GB2312" w:cs="方正仿宋_GBK"/>
                <w:bCs/>
                <w:color w:val="auto"/>
                <w:szCs w:val="30"/>
              </w:rPr>
            </w:pPr>
          </w:p>
        </w:tc>
        <w:tc>
          <w:tcPr>
            <w:tcW w:w="1480" w:type="dxa"/>
            <w:vAlign w:val="center"/>
          </w:tcPr>
          <w:p>
            <w:pPr>
              <w:spacing w:line="560" w:lineRule="exact"/>
              <w:jc w:val="center"/>
              <w:rPr>
                <w:rFonts w:ascii="仿宋_GB2312" w:hAnsi="方正仿宋_GBK" w:eastAsia="仿宋_GB2312" w:cs="方正仿宋_GBK"/>
                <w:bCs/>
                <w:color w:val="auto"/>
                <w:szCs w:val="30"/>
              </w:rPr>
            </w:pPr>
          </w:p>
        </w:tc>
      </w:tr>
    </w:tbl>
    <w:p>
      <w:pPr>
        <w:rPr>
          <w:rFonts w:hint="eastAsia"/>
          <w:lang w:val="en-US" w:eastAsia="zh-CN"/>
        </w:rPr>
      </w:pPr>
    </w:p>
    <w:p>
      <w:pPr>
        <w:pStyle w:val="4"/>
        <w:numPr>
          <w:ilvl w:val="0"/>
          <w:numId w:val="3"/>
        </w:numPr>
        <w:spacing w:before="0" w:after="0" w:line="360" w:lineRule="auto"/>
        <w:ind w:left="0" w:firstLine="0"/>
        <w:rPr>
          <w:color w:val="auto"/>
        </w:rPr>
      </w:pPr>
      <w:r>
        <w:rPr>
          <w:rFonts w:hint="eastAsia"/>
          <w:color w:val="auto"/>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rPr>
        <w:t>经评审的最低价法</w:t>
      </w:r>
      <w:r>
        <w:rPr>
          <w:rFonts w:hint="eastAsia" w:ascii="仿宋_GB2312" w:hAnsi="宋体" w:eastAsia="仿宋_GB2312"/>
          <w:bCs/>
          <w:color w:val="auto"/>
          <w:sz w:val="28"/>
          <w:szCs w:val="28"/>
        </w:rPr>
        <w:t>成交，以各供应商含增值税费用合计最低金额成交，请各供应商按照报价要求进行报价。</w:t>
      </w:r>
    </w:p>
    <w:p>
      <w:pPr>
        <w:pStyle w:val="4"/>
        <w:numPr>
          <w:ilvl w:val="0"/>
          <w:numId w:val="3"/>
        </w:numPr>
        <w:spacing w:before="0" w:after="0" w:line="360" w:lineRule="auto"/>
        <w:ind w:left="0" w:firstLine="0"/>
        <w:rPr>
          <w:color w:val="auto"/>
        </w:rPr>
      </w:pPr>
      <w:r>
        <w:rPr>
          <w:rFonts w:hint="eastAsia"/>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numPr>
          <w:ilvl w:val="0"/>
          <w:numId w:val="3"/>
        </w:numPr>
        <w:spacing w:before="0" w:after="0" w:line="360" w:lineRule="auto"/>
        <w:ind w:left="0" w:firstLine="0"/>
        <w:rPr>
          <w:color w:val="auto"/>
        </w:rPr>
      </w:pPr>
      <w:r>
        <w:rPr>
          <w:rFonts w:hint="eastAsia"/>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竞争性比选文件发售的时间、地点</w:t>
      </w:r>
    </w:p>
    <w:p>
      <w:pPr>
        <w:snapToGrid w:val="0"/>
        <w:spacing w:line="360" w:lineRule="auto"/>
        <w:ind w:firstLine="560" w:firstLineChars="200"/>
        <w:rPr>
          <w:rFonts w:ascii="仿宋" w:hAnsi="仿宋"/>
          <w:b/>
          <w:bCs/>
          <w:color w:val="auto"/>
          <w:sz w:val="28"/>
          <w:szCs w:val="28"/>
        </w:rPr>
      </w:pPr>
      <w:r>
        <w:rPr>
          <w:rFonts w:hint="eastAsia" w:ascii="仿宋" w:hAnsi="仿宋"/>
          <w:color w:val="auto"/>
          <w:sz w:val="28"/>
          <w:szCs w:val="28"/>
        </w:rPr>
        <w:t>竞争性比选文件及相关资料于</w:t>
      </w:r>
      <w:r>
        <w:rPr>
          <w:rFonts w:ascii="仿宋" w:hAnsi="仿宋"/>
          <w:color w:val="auto"/>
          <w:sz w:val="28"/>
          <w:szCs w:val="28"/>
          <w:u w:val="single"/>
        </w:rPr>
        <w:t>20</w:t>
      </w:r>
      <w:r>
        <w:rPr>
          <w:rFonts w:hint="eastAsia" w:ascii="仿宋" w:hAnsi="仿宋"/>
          <w:color w:val="auto"/>
          <w:sz w:val="28"/>
          <w:szCs w:val="28"/>
          <w:u w:val="single"/>
        </w:rPr>
        <w:t>21年</w:t>
      </w:r>
      <w:r>
        <w:rPr>
          <w:rFonts w:hint="eastAsia" w:ascii="仿宋" w:hAnsi="仿宋"/>
          <w:color w:val="auto"/>
          <w:sz w:val="28"/>
          <w:szCs w:val="28"/>
          <w:u w:val="single"/>
          <w:lang w:val="en-US" w:eastAsia="zh-CN"/>
        </w:rPr>
        <w:t>7</w:t>
      </w:r>
      <w:r>
        <w:rPr>
          <w:rFonts w:ascii="仿宋" w:hAnsi="仿宋"/>
          <w:color w:val="auto"/>
          <w:sz w:val="28"/>
          <w:szCs w:val="28"/>
          <w:u w:val="single"/>
        </w:rPr>
        <w:t xml:space="preserve"> </w:t>
      </w:r>
      <w:r>
        <w:rPr>
          <w:rFonts w:hint="eastAsia" w:ascii="仿宋" w:hAnsi="仿宋"/>
          <w:color w:val="auto"/>
          <w:sz w:val="28"/>
          <w:szCs w:val="28"/>
          <w:u w:val="single"/>
        </w:rPr>
        <w:t>月</w:t>
      </w:r>
      <w:r>
        <w:rPr>
          <w:rFonts w:hint="eastAsia" w:ascii="仿宋" w:hAnsi="仿宋"/>
          <w:color w:val="auto"/>
          <w:sz w:val="28"/>
          <w:szCs w:val="28"/>
          <w:u w:val="single"/>
          <w:lang w:val="en-US" w:eastAsia="zh-CN"/>
        </w:rPr>
        <w:t>26</w:t>
      </w:r>
      <w:r>
        <w:rPr>
          <w:rFonts w:ascii="仿宋" w:hAnsi="仿宋"/>
          <w:color w:val="auto"/>
          <w:sz w:val="28"/>
          <w:szCs w:val="28"/>
          <w:u w:val="single"/>
        </w:rPr>
        <w:t xml:space="preserve"> </w:t>
      </w:r>
      <w:r>
        <w:rPr>
          <w:rFonts w:hint="eastAsia" w:ascii="仿宋" w:hAnsi="仿宋"/>
          <w:color w:val="auto"/>
          <w:sz w:val="28"/>
          <w:szCs w:val="28"/>
          <w:u w:val="single"/>
        </w:rPr>
        <w:t>日</w:t>
      </w:r>
      <w:r>
        <w:rPr>
          <w:rFonts w:hint="eastAsia" w:ascii="仿宋" w:hAnsi="仿宋"/>
          <w:color w:val="auto"/>
          <w:sz w:val="28"/>
          <w:szCs w:val="28"/>
        </w:rPr>
        <w:t>由重庆机场集团有限公司动力能源保障部在重庆机场集团官方网站发布。</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竞争性比选有效期：</w:t>
      </w:r>
      <w:r>
        <w:rPr>
          <w:rFonts w:hint="eastAsia" w:ascii="仿宋" w:hAnsi="仿宋" w:cs="仿宋"/>
          <w:color w:val="auto"/>
          <w:szCs w:val="28"/>
          <w:u w:val="single"/>
        </w:rPr>
        <w:t xml:space="preserve">  90  </w:t>
      </w:r>
      <w:r>
        <w:rPr>
          <w:rFonts w:hint="eastAsia" w:ascii="仿宋" w:hAnsi="仿宋" w:cs="仿宋"/>
          <w:color w:val="auto"/>
          <w:szCs w:val="28"/>
        </w:rPr>
        <w:t>日历天。</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color w:val="auto"/>
          <w:kern w:val="0"/>
          <w:sz w:val="28"/>
          <w:szCs w:val="28"/>
        </w:rPr>
      </w:pPr>
      <w:r>
        <w:rPr>
          <w:rFonts w:ascii="仿宋" w:hAnsi="仿宋"/>
          <w:color w:val="auto"/>
          <w:sz w:val="28"/>
          <w:szCs w:val="28"/>
        </w:rPr>
        <w:t>1.</w:t>
      </w:r>
      <w:r>
        <w:rPr>
          <w:rFonts w:ascii="仿宋" w:hAnsi="仿宋"/>
          <w:color w:val="auto"/>
          <w:sz w:val="28"/>
          <w:szCs w:val="28"/>
          <w:u w:val="single"/>
        </w:rPr>
        <w:t>20</w:t>
      </w:r>
      <w:r>
        <w:rPr>
          <w:rFonts w:hint="eastAsia" w:ascii="仿宋" w:hAnsi="仿宋"/>
          <w:color w:val="auto"/>
          <w:sz w:val="28"/>
          <w:szCs w:val="28"/>
          <w:u w:val="single"/>
        </w:rPr>
        <w:t xml:space="preserve">21年 </w:t>
      </w:r>
      <w:r>
        <w:rPr>
          <w:rFonts w:hint="eastAsia" w:ascii="仿宋" w:hAnsi="仿宋"/>
          <w:color w:val="auto"/>
          <w:sz w:val="28"/>
          <w:szCs w:val="28"/>
          <w:u w:val="single"/>
          <w:lang w:val="en-US" w:eastAsia="zh-CN"/>
        </w:rPr>
        <w:t>8</w:t>
      </w:r>
      <w:r>
        <w:rPr>
          <w:rFonts w:hint="eastAsia" w:ascii="仿宋" w:hAnsi="仿宋"/>
          <w:color w:val="auto"/>
          <w:sz w:val="28"/>
          <w:szCs w:val="28"/>
          <w:u w:val="single"/>
        </w:rPr>
        <w:t xml:space="preserve">月 </w:t>
      </w:r>
      <w:r>
        <w:rPr>
          <w:rFonts w:hint="eastAsia" w:ascii="仿宋" w:hAnsi="仿宋"/>
          <w:color w:val="auto"/>
          <w:sz w:val="28"/>
          <w:szCs w:val="28"/>
          <w:u w:val="single"/>
          <w:lang w:val="en-US" w:eastAsia="zh-CN"/>
        </w:rPr>
        <w:t>8</w:t>
      </w:r>
      <w:r>
        <w:rPr>
          <w:rFonts w:hint="eastAsia" w:ascii="仿宋" w:hAnsi="仿宋"/>
          <w:color w:val="auto"/>
          <w:sz w:val="28"/>
          <w:szCs w:val="28"/>
          <w:u w:val="single"/>
        </w:rPr>
        <w:t>日</w:t>
      </w:r>
      <w:r>
        <w:rPr>
          <w:rFonts w:hint="eastAsia" w:ascii="仿宋" w:hAnsi="仿宋"/>
          <w:color w:val="auto"/>
          <w:sz w:val="28"/>
          <w:szCs w:val="28"/>
          <w:u w:val="single"/>
          <w:lang w:val="en-US" w:eastAsia="zh-CN"/>
        </w:rPr>
        <w:t>10:00</w:t>
      </w:r>
      <w:r>
        <w:rPr>
          <w:rFonts w:ascii="仿宋" w:hAnsi="仿宋"/>
          <w:color w:val="auto"/>
          <w:sz w:val="28"/>
          <w:szCs w:val="28"/>
          <w:u w:val="single"/>
        </w:rPr>
        <w:t xml:space="preserve">   </w:t>
      </w:r>
      <w:r>
        <w:rPr>
          <w:rFonts w:hint="eastAsia" w:ascii="仿宋" w:hAnsi="仿宋"/>
          <w:color w:val="auto"/>
          <w:sz w:val="28"/>
          <w:szCs w:val="28"/>
        </w:rPr>
        <w:t>时在重庆机场集团公司动力能源保障部（机场东路3</w:t>
      </w:r>
      <w:r>
        <w:rPr>
          <w:rFonts w:ascii="仿宋" w:hAnsi="仿宋"/>
          <w:color w:val="auto"/>
          <w:sz w:val="28"/>
          <w:szCs w:val="28"/>
        </w:rPr>
        <w:t>0</w:t>
      </w:r>
      <w:r>
        <w:rPr>
          <w:rFonts w:hint="eastAsia" w:ascii="仿宋" w:hAnsi="仿宋"/>
          <w:color w:val="auto"/>
          <w:sz w:val="28"/>
          <w:szCs w:val="28"/>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color w:val="auto"/>
          <w:sz w:val="28"/>
          <w:szCs w:val="28"/>
        </w:rPr>
        <w:t>2.</w:t>
      </w:r>
      <w:r>
        <w:rPr>
          <w:rFonts w:hint="eastAsia" w:ascii="仿宋" w:hAnsi="仿宋"/>
          <w:color w:val="auto"/>
          <w:sz w:val="28"/>
          <w:szCs w:val="28"/>
        </w:rPr>
        <w:t>公布竞争性比选结果时间：待竞争性比选结果确定后会及时通知，原则上只通知被选中的</w:t>
      </w:r>
      <w:r>
        <w:rPr>
          <w:rFonts w:hint="eastAsia" w:ascii="仿宋" w:hAnsi="仿宋"/>
          <w:color w:val="auto"/>
          <w:spacing w:val="-8"/>
          <w:sz w:val="28"/>
          <w:szCs w:val="28"/>
        </w:rPr>
        <w:t>竞争性比选响应方</w:t>
      </w:r>
      <w:r>
        <w:rPr>
          <w:rFonts w:hint="eastAsia" w:ascii="仿宋" w:hAnsi="仿宋"/>
          <w:color w:val="auto"/>
          <w:sz w:val="28"/>
          <w:szCs w:val="28"/>
        </w:rPr>
        <w:t>。对未被选中的</w:t>
      </w:r>
      <w:r>
        <w:rPr>
          <w:rFonts w:hint="eastAsia" w:ascii="仿宋" w:hAnsi="仿宋"/>
          <w:color w:val="auto"/>
          <w:spacing w:val="-8"/>
          <w:sz w:val="28"/>
          <w:szCs w:val="28"/>
        </w:rPr>
        <w:t>竞争性比选响应方</w:t>
      </w:r>
      <w:r>
        <w:rPr>
          <w:rFonts w:hint="eastAsia" w:ascii="仿宋" w:hAnsi="仿宋"/>
          <w:color w:val="auto"/>
          <w:sz w:val="28"/>
          <w:szCs w:val="28"/>
        </w:rPr>
        <w:t>不通知、不解释。若竞争性比选</w:t>
      </w:r>
      <w:r>
        <w:rPr>
          <w:rFonts w:ascii="仿宋" w:hAnsi="仿宋"/>
          <w:color w:val="auto"/>
          <w:sz w:val="28"/>
          <w:szCs w:val="28"/>
        </w:rPr>
        <w:t>响应人</w:t>
      </w:r>
      <w:r>
        <w:rPr>
          <w:rFonts w:hint="eastAsia" w:ascii="仿宋" w:hAnsi="仿宋"/>
          <w:color w:val="auto"/>
          <w:sz w:val="28"/>
          <w:szCs w:val="28"/>
        </w:rPr>
        <w:t>对竞争性比选</w:t>
      </w:r>
      <w:r>
        <w:rPr>
          <w:rFonts w:ascii="仿宋" w:hAnsi="仿宋"/>
          <w:color w:val="auto"/>
          <w:sz w:val="28"/>
          <w:szCs w:val="28"/>
        </w:rPr>
        <w:t>结果有异议，可在</w:t>
      </w:r>
      <w:r>
        <w:rPr>
          <w:rFonts w:hint="eastAsia" w:ascii="仿宋" w:hAnsi="仿宋"/>
          <w:color w:val="auto"/>
          <w:sz w:val="28"/>
          <w:szCs w:val="28"/>
        </w:rPr>
        <w:t>竞争性比选</w:t>
      </w:r>
      <w:r>
        <w:rPr>
          <w:rFonts w:ascii="仿宋" w:hAnsi="仿宋"/>
          <w:color w:val="auto"/>
          <w:sz w:val="28"/>
          <w:szCs w:val="28"/>
        </w:rPr>
        <w:t>结束之日起</w:t>
      </w:r>
      <w:r>
        <w:rPr>
          <w:rFonts w:hint="eastAsia" w:ascii="仿宋" w:hAnsi="仿宋"/>
          <w:color w:val="auto"/>
          <w:sz w:val="28"/>
          <w:szCs w:val="28"/>
        </w:rPr>
        <w:t>5个自然日</w:t>
      </w:r>
      <w:r>
        <w:rPr>
          <w:rFonts w:ascii="仿宋" w:hAnsi="仿宋"/>
          <w:color w:val="auto"/>
          <w:sz w:val="28"/>
          <w:szCs w:val="28"/>
        </w:rPr>
        <w:t>内</w:t>
      </w:r>
      <w:r>
        <w:rPr>
          <w:rFonts w:hint="eastAsia" w:ascii="仿宋" w:hAnsi="仿宋"/>
          <w:color w:val="auto"/>
          <w:sz w:val="28"/>
          <w:szCs w:val="28"/>
        </w:rPr>
        <w:t>提出书面</w:t>
      </w:r>
      <w:r>
        <w:rPr>
          <w:rFonts w:ascii="仿宋" w:hAnsi="仿宋"/>
          <w:color w:val="auto"/>
          <w:sz w:val="28"/>
          <w:szCs w:val="28"/>
        </w:rPr>
        <w:t>异议，过期不予受理</w:t>
      </w:r>
      <w:r>
        <w:rPr>
          <w:rFonts w:hint="eastAsia" w:ascii="仿宋" w:hAnsi="仿宋"/>
          <w:color w:val="auto"/>
          <w:sz w:val="28"/>
          <w:szCs w:val="28"/>
        </w:rPr>
        <w:t>。</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竞争性比选保证金及履约保证金</w:t>
      </w:r>
    </w:p>
    <w:p>
      <w:pPr>
        <w:snapToGrid w:val="0"/>
        <w:spacing w:line="360" w:lineRule="auto"/>
        <w:ind w:firstLine="560" w:firstLineChars="200"/>
        <w:rPr>
          <w:rFonts w:ascii="仿宋" w:hAnsi="仿宋"/>
          <w:color w:val="auto"/>
          <w:sz w:val="28"/>
          <w:szCs w:val="28"/>
        </w:rPr>
      </w:pPr>
      <w:r>
        <w:rPr>
          <w:rFonts w:hint="eastAsia" w:ascii="仿宋" w:hAnsi="仿宋"/>
          <w:color w:val="auto"/>
          <w:kern w:val="0"/>
          <w:sz w:val="28"/>
          <w:szCs w:val="28"/>
        </w:rPr>
        <w:t>1</w:t>
      </w:r>
      <w:r>
        <w:rPr>
          <w:rFonts w:ascii="仿宋" w:hAnsi="仿宋"/>
          <w:color w:val="auto"/>
          <w:kern w:val="0"/>
          <w:sz w:val="28"/>
          <w:szCs w:val="28"/>
        </w:rPr>
        <w:t>.</w:t>
      </w:r>
      <w:r>
        <w:rPr>
          <w:rFonts w:hint="eastAsia" w:ascii="仿宋" w:hAnsi="仿宋"/>
          <w:color w:val="auto"/>
          <w:kern w:val="0"/>
          <w:sz w:val="28"/>
          <w:szCs w:val="28"/>
        </w:rPr>
        <w:t>竞争性比选保证金：无。</w:t>
      </w:r>
    </w:p>
    <w:p>
      <w:pPr>
        <w:snapToGrid w:val="0"/>
        <w:spacing w:line="360" w:lineRule="auto"/>
        <w:ind w:firstLine="560" w:firstLineChars="200"/>
        <w:rPr>
          <w:rFonts w:ascii="仿宋" w:hAnsi="仿宋"/>
          <w:color w:val="auto"/>
          <w:sz w:val="28"/>
          <w:szCs w:val="28"/>
        </w:rPr>
      </w:pPr>
      <w:r>
        <w:rPr>
          <w:rFonts w:hint="eastAsia" w:ascii="仿宋" w:hAnsi="仿宋"/>
          <w:color w:val="auto"/>
          <w:sz w:val="28"/>
          <w:szCs w:val="28"/>
        </w:rPr>
        <w:t>2</w:t>
      </w:r>
      <w:r>
        <w:rPr>
          <w:rFonts w:ascii="仿宋" w:hAnsi="仿宋"/>
          <w:color w:val="auto"/>
          <w:sz w:val="28"/>
          <w:szCs w:val="28"/>
        </w:rPr>
        <w:t>.</w:t>
      </w:r>
      <w:r>
        <w:rPr>
          <w:rFonts w:hint="eastAsia" w:ascii="仿宋" w:hAnsi="仿宋"/>
          <w:color w:val="auto"/>
          <w:sz w:val="28"/>
          <w:szCs w:val="28"/>
        </w:rPr>
        <w:t>履约保证金：无。</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报价及响应文件编制要求</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竞争性比选响应方应当按照竞争性比选采购文件的要求编制竞争性比选响应文件，竞争性比选响应文件应当对竞争性比选采购文件提出的要求和条件作出实质性应答。</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报价应是本竞争性比选文件所确定的全部工作内容的价格体现，报价一次性全额包干、包死。</w:t>
      </w:r>
    </w:p>
    <w:p>
      <w:pPr>
        <w:pStyle w:val="12"/>
        <w:numPr>
          <w:ilvl w:val="0"/>
          <w:numId w:val="4"/>
        </w:numPr>
        <w:spacing w:line="360" w:lineRule="auto"/>
        <w:ind w:firstLine="560"/>
        <w:rPr>
          <w:rFonts w:ascii="仿宋" w:hAnsi="仿宋" w:cs="楷体"/>
          <w:color w:val="auto"/>
          <w:sz w:val="28"/>
          <w:szCs w:val="28"/>
        </w:rPr>
      </w:pPr>
      <w:r>
        <w:rPr>
          <w:rFonts w:hint="eastAsia" w:ascii="仿宋" w:hAnsi="仿宋" w:cs="楷体"/>
          <w:color w:val="auto"/>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color w:val="auto"/>
          <w:sz w:val="28"/>
          <w:szCs w:val="28"/>
          <w:lang w:val="zh-CN"/>
        </w:rPr>
        <w:t>法人代表委托书（原件）、加盖</w:t>
      </w:r>
      <w:r>
        <w:rPr>
          <w:rFonts w:ascii="仿宋" w:hAnsi="仿宋"/>
          <w:color w:val="auto"/>
          <w:sz w:val="28"/>
          <w:szCs w:val="28"/>
          <w:lang w:val="zh-CN"/>
        </w:rPr>
        <w:t>鲜章的</w:t>
      </w:r>
      <w:r>
        <w:rPr>
          <w:rFonts w:hint="eastAsia" w:ascii="仿宋" w:hAnsi="仿宋"/>
          <w:color w:val="auto"/>
          <w:sz w:val="28"/>
          <w:szCs w:val="28"/>
          <w:lang w:val="zh-CN"/>
        </w:rPr>
        <w:t>法定代表人及</w:t>
      </w:r>
      <w:r>
        <w:rPr>
          <w:rFonts w:ascii="仿宋" w:hAnsi="仿宋"/>
          <w:color w:val="auto"/>
          <w:sz w:val="28"/>
          <w:szCs w:val="28"/>
          <w:lang w:val="zh-CN"/>
        </w:rPr>
        <w:t>被授权人</w:t>
      </w:r>
      <w:r>
        <w:rPr>
          <w:rFonts w:hint="eastAsia" w:ascii="仿宋" w:hAnsi="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color w:val="auto"/>
          <w:sz w:val="28"/>
          <w:szCs w:val="28"/>
          <w:lang w:val="zh-CN"/>
        </w:rPr>
        <w:t>（2）补充</w:t>
      </w:r>
      <w:r>
        <w:rPr>
          <w:rFonts w:ascii="仿宋" w:hAnsi="仿宋"/>
          <w:color w:val="auto"/>
          <w:sz w:val="28"/>
          <w:szCs w:val="28"/>
          <w:lang w:val="zh-CN"/>
        </w:rPr>
        <w:t>资料：</w:t>
      </w:r>
      <w:r>
        <w:rPr>
          <w:rFonts w:hint="eastAsia" w:ascii="仿宋_GB2312" w:eastAsia="仿宋_GB2312"/>
          <w:color w:val="auto"/>
          <w:sz w:val="28"/>
          <w:szCs w:val="28"/>
          <w:lang w:val="zh-CN"/>
        </w:rPr>
        <w:t>其它资格证明（如企业资信证明、质量体系认证等）。</w:t>
      </w:r>
    </w:p>
    <w:p>
      <w:pPr>
        <w:autoSpaceDE w:val="0"/>
        <w:autoSpaceDN w:val="0"/>
        <w:adjustRightInd w:val="0"/>
        <w:spacing w:line="360" w:lineRule="auto"/>
        <w:ind w:firstLine="560" w:firstLineChars="200"/>
        <w:rPr>
          <w:rFonts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加盖单位鲜公章。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份，正本文件内签字和盖章须为原件</w:t>
      </w:r>
      <w:r>
        <w:rPr>
          <w:rFonts w:hint="eastAsia" w:ascii="仿宋_GB2312" w:eastAsia="仿宋_GB2312"/>
          <w:color w:val="auto"/>
          <w:sz w:val="28"/>
          <w:szCs w:val="28"/>
          <w:lang w:val="zh-CN"/>
        </w:rPr>
        <w:t>。副本可为正本的复印件。</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竞争性比选响应文件作废条款</w:t>
      </w:r>
    </w:p>
    <w:p>
      <w:pPr>
        <w:pStyle w:val="12"/>
        <w:numPr>
          <w:ilvl w:val="1"/>
          <w:numId w:val="5"/>
        </w:numPr>
        <w:spacing w:line="360" w:lineRule="auto"/>
        <w:ind w:left="0" w:firstLine="528"/>
        <w:rPr>
          <w:rFonts w:ascii="仿宋" w:hAnsi="仿宋"/>
          <w:color w:val="auto"/>
          <w:sz w:val="28"/>
          <w:szCs w:val="28"/>
        </w:rPr>
      </w:pPr>
      <w:r>
        <w:rPr>
          <w:rFonts w:hint="eastAsia" w:ascii="仿宋" w:hAnsi="仿宋"/>
          <w:color w:val="auto"/>
          <w:spacing w:val="-8"/>
          <w:sz w:val="28"/>
          <w:szCs w:val="28"/>
        </w:rPr>
        <w:t>竞争性比选响应方</w:t>
      </w:r>
      <w:r>
        <w:rPr>
          <w:rFonts w:hint="eastAsia" w:ascii="仿宋" w:hAnsi="仿宋"/>
          <w:color w:val="auto"/>
          <w:sz w:val="28"/>
          <w:szCs w:val="28"/>
        </w:rPr>
        <w:t>未按要求密封或未准时递交的</w:t>
      </w:r>
      <w:r>
        <w:rPr>
          <w:rFonts w:hint="eastAsia" w:ascii="仿宋" w:hAnsi="仿宋"/>
          <w:color w:val="auto"/>
          <w:spacing w:val="-8"/>
          <w:sz w:val="28"/>
          <w:szCs w:val="28"/>
        </w:rPr>
        <w:t>竞争性比选响应文件</w:t>
      </w:r>
      <w:r>
        <w:rPr>
          <w:rFonts w:hint="eastAsia" w:ascii="仿宋" w:hAnsi="仿宋"/>
          <w:color w:val="auto"/>
          <w:sz w:val="28"/>
          <w:szCs w:val="28"/>
        </w:rPr>
        <w:t>。</w:t>
      </w:r>
    </w:p>
    <w:p>
      <w:pPr>
        <w:widowControl/>
        <w:adjustRightInd w:val="0"/>
        <w:snapToGrid w:val="0"/>
        <w:spacing w:line="360" w:lineRule="auto"/>
        <w:ind w:firstLine="562" w:firstLineChars="200"/>
        <w:jc w:val="left"/>
        <w:textAlignment w:val="bottom"/>
        <w:rPr>
          <w:rFonts w:ascii="仿宋" w:hAnsi="仿宋"/>
          <w:b/>
          <w:color w:val="auto"/>
          <w:kern w:val="0"/>
          <w:sz w:val="28"/>
          <w:szCs w:val="28"/>
        </w:rPr>
      </w:pPr>
      <w:r>
        <w:rPr>
          <w:rFonts w:hint="eastAsia" w:ascii="仿宋" w:hAnsi="仿宋"/>
          <w:b/>
          <w:color w:val="auto"/>
          <w:kern w:val="0"/>
          <w:sz w:val="28"/>
          <w:szCs w:val="28"/>
        </w:rPr>
        <w:t>（1）</w:t>
      </w:r>
      <w:r>
        <w:rPr>
          <w:rFonts w:hint="eastAsia" w:ascii="仿宋" w:hAnsi="仿宋"/>
          <w:b/>
          <w:color w:val="auto"/>
          <w:sz w:val="28"/>
          <w:szCs w:val="28"/>
          <w:lang w:val="zh-CN"/>
        </w:rPr>
        <w:t>竞争性比选响应文件</w:t>
      </w:r>
      <w:r>
        <w:rPr>
          <w:rFonts w:hint="eastAsia" w:ascii="仿宋" w:hAnsi="仿宋"/>
          <w:b/>
          <w:color w:val="auto"/>
          <w:kern w:val="0"/>
          <w:sz w:val="28"/>
          <w:szCs w:val="28"/>
        </w:rPr>
        <w:t>必须在</w:t>
      </w:r>
      <w:r>
        <w:rPr>
          <w:rFonts w:ascii="仿宋" w:hAnsi="仿宋"/>
          <w:b/>
          <w:color w:val="auto"/>
          <w:kern w:val="0"/>
          <w:sz w:val="28"/>
          <w:szCs w:val="28"/>
          <w:u w:val="single"/>
        </w:rPr>
        <w:t>20</w:t>
      </w:r>
      <w:r>
        <w:rPr>
          <w:rFonts w:hint="eastAsia" w:ascii="仿宋" w:hAnsi="仿宋"/>
          <w:b/>
          <w:color w:val="auto"/>
          <w:kern w:val="0"/>
          <w:sz w:val="28"/>
          <w:szCs w:val="28"/>
          <w:u w:val="single"/>
        </w:rPr>
        <w:t xml:space="preserve">21年 </w:t>
      </w:r>
      <w:r>
        <w:rPr>
          <w:rFonts w:hint="eastAsia" w:ascii="仿宋" w:hAnsi="仿宋"/>
          <w:b/>
          <w:color w:val="auto"/>
          <w:kern w:val="0"/>
          <w:sz w:val="28"/>
          <w:szCs w:val="28"/>
          <w:u w:val="single"/>
          <w:lang w:val="en-US" w:eastAsia="zh-CN"/>
        </w:rPr>
        <w:t>8</w:t>
      </w:r>
      <w:r>
        <w:rPr>
          <w:rFonts w:ascii="仿宋" w:hAnsi="仿宋"/>
          <w:b/>
          <w:color w:val="auto"/>
          <w:kern w:val="0"/>
          <w:sz w:val="28"/>
          <w:szCs w:val="28"/>
          <w:u w:val="single"/>
        </w:rPr>
        <w:t xml:space="preserve"> </w:t>
      </w:r>
      <w:r>
        <w:rPr>
          <w:rFonts w:hint="eastAsia" w:ascii="仿宋" w:hAnsi="仿宋"/>
          <w:b/>
          <w:color w:val="auto"/>
          <w:kern w:val="0"/>
          <w:sz w:val="28"/>
          <w:szCs w:val="28"/>
          <w:u w:val="single"/>
        </w:rPr>
        <w:t>月</w:t>
      </w:r>
      <w:r>
        <w:rPr>
          <w:rFonts w:hint="eastAsia" w:ascii="仿宋" w:hAnsi="仿宋"/>
          <w:b/>
          <w:color w:val="auto"/>
          <w:kern w:val="0"/>
          <w:sz w:val="28"/>
          <w:szCs w:val="28"/>
          <w:u w:val="single"/>
          <w:lang w:val="en-US" w:eastAsia="zh-CN"/>
        </w:rPr>
        <w:t>2</w:t>
      </w:r>
      <w:r>
        <w:rPr>
          <w:rFonts w:hint="eastAsia" w:ascii="仿宋" w:hAnsi="仿宋"/>
          <w:b/>
          <w:color w:val="auto"/>
          <w:kern w:val="0"/>
          <w:sz w:val="28"/>
          <w:szCs w:val="28"/>
          <w:u w:val="single"/>
        </w:rPr>
        <w:t>日</w:t>
      </w:r>
      <w:r>
        <w:rPr>
          <w:rFonts w:ascii="仿宋" w:hAnsi="仿宋"/>
          <w:b/>
          <w:color w:val="auto"/>
          <w:kern w:val="0"/>
          <w:sz w:val="28"/>
          <w:szCs w:val="28"/>
          <w:u w:val="single"/>
        </w:rPr>
        <w:t xml:space="preserve"> </w:t>
      </w:r>
      <w:r>
        <w:rPr>
          <w:rFonts w:hint="eastAsia" w:ascii="仿宋" w:hAnsi="仿宋"/>
          <w:b/>
          <w:color w:val="auto"/>
          <w:kern w:val="0"/>
          <w:sz w:val="28"/>
          <w:szCs w:val="28"/>
          <w:u w:val="single"/>
          <w:lang w:val="en-US" w:eastAsia="zh-CN"/>
        </w:rPr>
        <w:t>10:00</w:t>
      </w:r>
      <w:r>
        <w:rPr>
          <w:rFonts w:ascii="仿宋" w:hAnsi="仿宋"/>
          <w:b/>
          <w:color w:val="auto"/>
          <w:kern w:val="0"/>
          <w:sz w:val="28"/>
          <w:szCs w:val="28"/>
          <w:u w:val="single"/>
        </w:rPr>
        <w:t xml:space="preserve">  </w:t>
      </w:r>
      <w:r>
        <w:rPr>
          <w:rFonts w:hint="eastAsia" w:ascii="仿宋" w:hAnsi="仿宋"/>
          <w:b/>
          <w:color w:val="auto"/>
          <w:kern w:val="0"/>
          <w:sz w:val="28"/>
          <w:szCs w:val="28"/>
        </w:rPr>
        <w:t>时前送到重庆机场有限公司动力能源保障部采购办公室（机场东路3</w:t>
      </w:r>
      <w:r>
        <w:rPr>
          <w:rFonts w:ascii="仿宋" w:hAnsi="仿宋"/>
          <w:b/>
          <w:color w:val="auto"/>
          <w:kern w:val="0"/>
          <w:sz w:val="28"/>
          <w:szCs w:val="28"/>
        </w:rPr>
        <w:t>0</w:t>
      </w:r>
      <w:r>
        <w:rPr>
          <w:rFonts w:hint="eastAsia" w:ascii="仿宋" w:hAnsi="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b/>
          <w:color w:val="auto"/>
          <w:kern w:val="0"/>
          <w:sz w:val="28"/>
          <w:szCs w:val="28"/>
        </w:rPr>
      </w:pPr>
      <w:r>
        <w:rPr>
          <w:rFonts w:hint="eastAsia" w:ascii="仿宋" w:hAnsi="仿宋"/>
          <w:b/>
          <w:color w:val="auto"/>
          <w:kern w:val="0"/>
          <w:sz w:val="28"/>
          <w:szCs w:val="28"/>
        </w:rPr>
        <w:t>（2）竞争性比选响应人须将纸质</w:t>
      </w:r>
      <w:r>
        <w:rPr>
          <w:rFonts w:hint="eastAsia" w:ascii="仿宋" w:hAnsi="仿宋"/>
          <w:b/>
          <w:color w:val="auto"/>
          <w:sz w:val="28"/>
          <w:szCs w:val="28"/>
          <w:lang w:val="zh-CN"/>
        </w:rPr>
        <w:t>竞争性比选响应文件</w:t>
      </w:r>
      <w:r>
        <w:rPr>
          <w:rFonts w:hint="eastAsia" w:ascii="仿宋" w:hAnsi="仿宋"/>
          <w:b/>
          <w:color w:val="auto"/>
          <w:kern w:val="0"/>
          <w:sz w:val="28"/>
          <w:szCs w:val="28"/>
        </w:rPr>
        <w:t>装入其自备的文件袋中并密封，在密封处加盖竞争性比选响应人单位鲜公章。</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竞争性比选响应文件散装或者活页装订的；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w:t>
      </w:r>
      <w:r>
        <w:rPr>
          <w:rFonts w:hint="eastAsia" w:ascii="仿宋" w:hAnsi="仿宋"/>
          <w:b/>
          <w:bCs/>
          <w:color w:val="auto"/>
          <w:spacing w:val="-8"/>
          <w:sz w:val="28"/>
          <w:szCs w:val="28"/>
        </w:rPr>
        <w:t>份数不足</w:t>
      </w:r>
      <w:r>
        <w:rPr>
          <w:rFonts w:hint="eastAsia" w:ascii="仿宋" w:hAnsi="仿宋"/>
          <w:color w:val="auto"/>
          <w:spacing w:val="-8"/>
          <w:sz w:val="28"/>
          <w:szCs w:val="28"/>
        </w:rPr>
        <w:t>或竞争性比选响应文件</w:t>
      </w:r>
      <w:r>
        <w:rPr>
          <w:rFonts w:hint="eastAsia" w:ascii="仿宋" w:hAnsi="仿宋"/>
          <w:b/>
          <w:bCs/>
          <w:color w:val="auto"/>
          <w:spacing w:val="-8"/>
          <w:sz w:val="28"/>
          <w:szCs w:val="28"/>
        </w:rPr>
        <w:t>封面未标注正副本</w:t>
      </w:r>
      <w:r>
        <w:rPr>
          <w:rFonts w:hint="eastAsia" w:ascii="仿宋" w:hAnsi="仿宋"/>
          <w:color w:val="auto"/>
          <w:spacing w:val="-8"/>
          <w:sz w:val="28"/>
          <w:szCs w:val="28"/>
        </w:rPr>
        <w:t>（密封袋封面无需标注正副本）。</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竞争性比选响应文件中报价函部分、授权部分等无法定代表人签字（签章）或签字人无有效授权书的；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资质不符或超出经营范围竞争性比选的；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有串通竞争性比选或弄虚作假或有其他违法行为的；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竞争性比选有效期不足的；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竞争性比选响应文件未按要求编制，内容不全或关键字迹模糊、无法辨认的；</w:t>
      </w:r>
    </w:p>
    <w:p>
      <w:pPr>
        <w:pStyle w:val="12"/>
        <w:numPr>
          <w:ilvl w:val="1"/>
          <w:numId w:val="5"/>
        </w:numPr>
        <w:spacing w:line="360" w:lineRule="auto"/>
        <w:ind w:left="0" w:firstLine="528"/>
        <w:rPr>
          <w:rFonts w:ascii="仿宋" w:hAnsi="仿宋"/>
          <w:color w:val="auto"/>
          <w:spacing w:val="-8"/>
          <w:sz w:val="28"/>
          <w:szCs w:val="28"/>
        </w:rPr>
      </w:pPr>
      <w:r>
        <w:rPr>
          <w:rFonts w:hint="eastAsia" w:ascii="仿宋" w:hAnsi="仿宋"/>
          <w:color w:val="auto"/>
          <w:spacing w:val="-8"/>
          <w:sz w:val="28"/>
          <w:szCs w:val="28"/>
        </w:rPr>
        <w:t>评审委员会审查发现竞争性比选响应文件未能对竞争性比选文件提出的所有实质性要求和条</w:t>
      </w:r>
      <w:bookmarkStart w:id="21" w:name="_GoBack"/>
      <w:bookmarkEnd w:id="21"/>
      <w:r>
        <w:rPr>
          <w:rFonts w:hint="eastAsia" w:ascii="仿宋" w:hAnsi="仿宋"/>
          <w:color w:val="auto"/>
          <w:spacing w:val="-8"/>
          <w:sz w:val="28"/>
          <w:szCs w:val="28"/>
        </w:rPr>
        <w:t>件作出响应的。</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异议</w:t>
      </w:r>
    </w:p>
    <w:p>
      <w:pPr>
        <w:pStyle w:val="4"/>
        <w:numPr>
          <w:ilvl w:val="0"/>
          <w:numId w:val="6"/>
        </w:numPr>
        <w:spacing w:before="0" w:after="0" w:line="360" w:lineRule="auto"/>
        <w:ind w:left="0"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异议的提出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color w:val="auto"/>
          <w:sz w:val="28"/>
          <w:szCs w:val="28"/>
          <w:lang w:val="zh-CN"/>
        </w:rPr>
      </w:pPr>
      <w:r>
        <w:rPr>
          <w:rFonts w:hint="eastAsia" w:ascii="仿宋" w:hAnsi="仿宋"/>
          <w:color w:val="auto"/>
          <w:sz w:val="28"/>
          <w:szCs w:val="28"/>
          <w:lang w:val="zh-CN"/>
        </w:rPr>
        <w:t>（二）异议提出人向采购人提起异议时，应当提交异议书。异议书应当包括下列内容：</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异议提出人的名称、地址及有效联系方式。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异议事项的基本事实。</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异议请求及主张。</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有效线索和相关证据、证明材料。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color w:val="auto"/>
          <w:sz w:val="28"/>
          <w:szCs w:val="28"/>
          <w:lang w:val="zh-CN"/>
        </w:rPr>
      </w:pPr>
      <w:r>
        <w:rPr>
          <w:rFonts w:hint="eastAsia" w:ascii="仿宋" w:hAnsi="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color w:val="auto"/>
          <w:sz w:val="28"/>
          <w:szCs w:val="28"/>
          <w:lang w:val="zh-CN"/>
        </w:rPr>
      </w:pPr>
      <w:r>
        <w:rPr>
          <w:rFonts w:hint="eastAsia" w:ascii="仿宋" w:hAnsi="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color w:val="auto"/>
          <w:sz w:val="28"/>
          <w:szCs w:val="28"/>
          <w:lang w:val="zh-CN"/>
        </w:rPr>
      </w:pPr>
      <w:r>
        <w:rPr>
          <w:rFonts w:hint="eastAsia" w:ascii="仿宋" w:hAnsi="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招标投标法第二十二条规定的招标投标保密信息。</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应当保密的采购响应文件（但采购人提起异议时，采购响应文件不作为非法证据）。</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其他依法应当保密的信息和资料。</w:t>
      </w:r>
    </w:p>
    <w:p>
      <w:pPr>
        <w:ind w:firstLine="560" w:firstLineChars="200"/>
        <w:rPr>
          <w:rFonts w:ascii="仿宋" w:hAnsi="仿宋"/>
          <w:color w:val="auto"/>
          <w:sz w:val="28"/>
          <w:szCs w:val="28"/>
          <w:lang w:val="zh-CN"/>
        </w:rPr>
      </w:pPr>
      <w:r>
        <w:rPr>
          <w:rFonts w:hint="eastAsia" w:ascii="仿宋" w:hAnsi="仿宋"/>
          <w:color w:val="auto"/>
          <w:sz w:val="28"/>
          <w:szCs w:val="28"/>
          <w:lang w:val="zh-CN"/>
        </w:rPr>
        <w:t>（六）有下列情形之一的异议，不予受理：</w:t>
      </w:r>
    </w:p>
    <w:p>
      <w:pPr>
        <w:ind w:firstLine="560" w:firstLineChars="200"/>
        <w:rPr>
          <w:rFonts w:ascii="仿宋" w:hAnsi="仿宋"/>
          <w:color w:val="auto"/>
          <w:sz w:val="28"/>
          <w:szCs w:val="28"/>
          <w:lang w:val="zh-CN"/>
        </w:rPr>
      </w:pPr>
      <w:r>
        <w:rPr>
          <w:rFonts w:hint="eastAsia" w:ascii="仿宋" w:hAnsi="仿宋"/>
          <w:color w:val="auto"/>
          <w:sz w:val="28"/>
          <w:szCs w:val="28"/>
        </w:rPr>
        <w:t>1、</w:t>
      </w:r>
      <w:r>
        <w:rPr>
          <w:rFonts w:hint="eastAsia" w:ascii="仿宋" w:hAnsi="仿宋"/>
          <w:color w:val="auto"/>
          <w:sz w:val="28"/>
          <w:szCs w:val="28"/>
          <w:lang w:val="zh-CN"/>
        </w:rPr>
        <w:t>异议事项不具体，且未提供有效线索、相关证据和证明材料，难以查证。</w:t>
      </w:r>
    </w:p>
    <w:p>
      <w:pPr>
        <w:ind w:firstLine="560" w:firstLineChars="200"/>
        <w:rPr>
          <w:rFonts w:ascii="仿宋" w:hAnsi="仿宋"/>
          <w:color w:val="auto"/>
          <w:sz w:val="28"/>
          <w:szCs w:val="28"/>
          <w:lang w:val="zh-CN"/>
        </w:rPr>
      </w:pPr>
      <w:r>
        <w:rPr>
          <w:rFonts w:hint="eastAsia" w:ascii="仿宋" w:hAnsi="仿宋"/>
          <w:color w:val="auto"/>
          <w:sz w:val="28"/>
          <w:szCs w:val="28"/>
        </w:rPr>
        <w:t>2、</w:t>
      </w:r>
      <w:r>
        <w:rPr>
          <w:rFonts w:hint="eastAsia" w:ascii="仿宋" w:hAnsi="仿宋"/>
          <w:color w:val="auto"/>
          <w:sz w:val="28"/>
          <w:szCs w:val="28"/>
          <w:lang w:val="zh-CN"/>
        </w:rPr>
        <w:t>未署异议提出人真实姓名、签字和有效联系方式。</w:t>
      </w:r>
    </w:p>
    <w:p>
      <w:pPr>
        <w:ind w:firstLine="560" w:firstLineChars="200"/>
        <w:rPr>
          <w:rFonts w:ascii="仿宋" w:hAnsi="仿宋"/>
          <w:color w:val="auto"/>
          <w:sz w:val="28"/>
          <w:szCs w:val="28"/>
          <w:lang w:val="zh-CN"/>
        </w:rPr>
      </w:pPr>
      <w:r>
        <w:rPr>
          <w:rFonts w:hint="eastAsia" w:ascii="仿宋" w:hAnsi="仿宋"/>
          <w:color w:val="auto"/>
          <w:sz w:val="28"/>
          <w:szCs w:val="28"/>
        </w:rPr>
        <w:t>3、</w:t>
      </w:r>
      <w:r>
        <w:rPr>
          <w:rFonts w:hint="eastAsia" w:ascii="仿宋" w:hAnsi="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color w:val="auto"/>
          <w:sz w:val="28"/>
          <w:szCs w:val="28"/>
          <w:lang w:val="zh-CN"/>
        </w:rPr>
      </w:pPr>
      <w:r>
        <w:rPr>
          <w:rFonts w:hint="eastAsia" w:ascii="仿宋" w:hAnsi="仿宋"/>
          <w:color w:val="auto"/>
          <w:sz w:val="28"/>
          <w:szCs w:val="28"/>
        </w:rPr>
        <w:t>4、</w:t>
      </w:r>
      <w:r>
        <w:rPr>
          <w:rFonts w:hint="eastAsia" w:ascii="仿宋" w:hAnsi="仿宋"/>
          <w:color w:val="auto"/>
          <w:sz w:val="28"/>
          <w:szCs w:val="28"/>
          <w:lang w:val="zh-CN"/>
        </w:rPr>
        <w:t>不在结果异议期内的。</w:t>
      </w:r>
    </w:p>
    <w:p>
      <w:pPr>
        <w:ind w:firstLine="560" w:firstLineChars="200"/>
        <w:rPr>
          <w:rFonts w:ascii="仿宋" w:hAnsi="仿宋"/>
          <w:color w:val="auto"/>
          <w:sz w:val="28"/>
          <w:szCs w:val="28"/>
          <w:lang w:val="zh-CN"/>
        </w:rPr>
      </w:pPr>
      <w:r>
        <w:rPr>
          <w:rFonts w:hint="eastAsia" w:ascii="仿宋" w:hAnsi="仿宋"/>
          <w:color w:val="auto"/>
          <w:sz w:val="28"/>
          <w:szCs w:val="28"/>
        </w:rPr>
        <w:t>5、</w:t>
      </w:r>
      <w:r>
        <w:rPr>
          <w:rFonts w:hint="eastAsia" w:ascii="仿宋" w:hAnsi="仿宋"/>
          <w:color w:val="auto"/>
          <w:sz w:val="28"/>
          <w:szCs w:val="28"/>
          <w:lang w:val="zh-CN"/>
        </w:rPr>
        <w:t>已对异议事项做出答复的。</w:t>
      </w:r>
    </w:p>
    <w:p>
      <w:pPr>
        <w:ind w:firstLine="560" w:firstLineChars="200"/>
        <w:rPr>
          <w:rFonts w:ascii="仿宋" w:hAnsi="仿宋"/>
          <w:color w:val="auto"/>
          <w:sz w:val="28"/>
          <w:szCs w:val="28"/>
          <w:lang w:val="zh-CN"/>
        </w:rPr>
      </w:pPr>
      <w:r>
        <w:rPr>
          <w:rFonts w:hint="eastAsia" w:ascii="仿宋" w:hAnsi="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color w:val="auto"/>
          <w:sz w:val="28"/>
          <w:szCs w:val="28"/>
          <w:lang w:val="zh-CN"/>
        </w:rPr>
      </w:pPr>
      <w:r>
        <w:rPr>
          <w:rFonts w:hint="eastAsia" w:ascii="仿宋" w:hAnsi="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color w:val="auto"/>
          <w:szCs w:val="28"/>
        </w:rPr>
      </w:pPr>
      <w:r>
        <w:rPr>
          <w:rFonts w:hint="eastAsia" w:ascii="仿宋" w:hAnsi="仿宋" w:cs="仿宋"/>
          <w:color w:val="auto"/>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联系人：周老师</w:t>
      </w:r>
    </w:p>
    <w:p>
      <w:pPr>
        <w:snapToGrid w:val="0"/>
        <w:spacing w:line="360" w:lineRule="auto"/>
        <w:ind w:firstLine="539"/>
        <w:rPr>
          <w:rFonts w:eastAsia="仿宋_GB2312"/>
          <w:color w:val="auto"/>
          <w:sz w:val="28"/>
          <w:szCs w:val="28"/>
        </w:rPr>
      </w:pPr>
      <w:r>
        <w:rPr>
          <w:rFonts w:eastAsia="仿宋_GB2312"/>
          <w:color w:val="auto"/>
          <w:sz w:val="28"/>
          <w:szCs w:val="28"/>
        </w:rPr>
        <w:t>电话：（023）6715</w:t>
      </w:r>
      <w:r>
        <w:rPr>
          <w:rFonts w:hint="eastAsia" w:eastAsia="仿宋_GB2312"/>
          <w:color w:val="auto"/>
          <w:sz w:val="28"/>
          <w:szCs w:val="28"/>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Cs w:val="30"/>
        </w:rPr>
      </w:pPr>
      <w:r>
        <w:rPr>
          <w:rFonts w:hint="eastAsia" w:ascii="仿宋_GB2312" w:hAnsi="宋体" w:eastAsia="仿宋_GB2312"/>
          <w:color w:val="auto"/>
          <w:szCs w:val="30"/>
        </w:rPr>
        <w:t>附件1：</w:t>
      </w:r>
    </w:p>
    <w:p>
      <w:pPr>
        <w:snapToGrid w:val="0"/>
        <w:spacing w:line="56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ascii="仿宋_GB2312" w:hAnsi="宋体" w:eastAsia="仿宋_GB2312"/>
          <w:color w:val="auto"/>
          <w:szCs w:val="30"/>
        </w:rPr>
      </w:pPr>
      <w:r>
        <w:rPr>
          <w:rFonts w:hint="eastAsia" w:ascii="仿宋_GB2312" w:hAnsi="宋体" w:eastAsia="仿宋_GB2312"/>
          <w:color w:val="auto"/>
          <w:szCs w:val="30"/>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color w:val="auto"/>
          <w:sz w:val="28"/>
          <w:szCs w:val="32"/>
        </w:rPr>
      </w:pPr>
      <w:r>
        <w:rPr>
          <w:rFonts w:hint="eastAsia" w:ascii="仿宋_GB2312" w:hAnsi="宋体" w:eastAsia="仿宋_GB2312"/>
          <w:color w:val="auto"/>
          <w:szCs w:val="30"/>
        </w:rPr>
        <w:t>1.我方收到</w:t>
      </w:r>
      <w:r>
        <w:rPr>
          <w:rFonts w:hint="eastAsia" w:ascii="仿宋_GB2312" w:hAnsi="宋体" w:eastAsia="仿宋_GB2312"/>
          <w:color w:val="auto"/>
          <w:szCs w:val="30"/>
          <w:u w:val="single"/>
        </w:rPr>
        <w:t xml:space="preserve">                  </w:t>
      </w:r>
      <w:r>
        <w:rPr>
          <w:rFonts w:hint="eastAsia" w:ascii="仿宋_GB2312" w:hAnsi="宋体" w:eastAsia="仿宋_GB2312"/>
          <w:color w:val="auto"/>
          <w:szCs w:val="30"/>
        </w:rPr>
        <w:t>（项目名称）文件，经详细研究，决定按下表培训服务费（</w:t>
      </w:r>
      <w:r>
        <w:rPr>
          <w:rFonts w:hint="eastAsia" w:ascii="仿宋_GB2312" w:hAnsi="方正仿宋_GBK" w:eastAsia="仿宋_GB2312" w:cs="方正仿宋_GBK"/>
          <w:bCs/>
          <w:color w:val="auto"/>
          <w:szCs w:val="30"/>
        </w:rPr>
        <w:t>范围包含教材费、证书费、培训费等所有费用</w:t>
      </w:r>
      <w:r>
        <w:rPr>
          <w:rFonts w:hint="eastAsia" w:ascii="仿宋_GB2312" w:hAnsi="宋体" w:eastAsia="仿宋_GB2312"/>
          <w:color w:val="auto"/>
          <w:szCs w:val="30"/>
        </w:rPr>
        <w:t>）。</w:t>
      </w:r>
      <w:r>
        <w:rPr>
          <w:rFonts w:hint="eastAsia" w:ascii="仿宋" w:hAnsi="仿宋"/>
          <w:color w:val="auto"/>
          <w:sz w:val="28"/>
          <w:szCs w:val="32"/>
        </w:rPr>
        <w:t>愿意以下表格内容进行单项分项报价。</w:t>
      </w:r>
    </w:p>
    <w:p>
      <w:pPr>
        <w:pStyle w:val="2"/>
        <w:ind w:firstLine="300" w:firstLineChars="100"/>
        <w:jc w:val="both"/>
        <w:rPr>
          <w:rFonts w:ascii="仿宋_GB2312" w:hAnsi="宋体" w:eastAsia="仿宋_GB2312"/>
          <w:bCs/>
          <w:color w:val="auto"/>
          <w:sz w:val="28"/>
          <w:szCs w:val="28"/>
        </w:rPr>
      </w:pPr>
      <w:r>
        <w:rPr>
          <w:rFonts w:hint="eastAsia" w:ascii="仿宋_GB2312" w:hAnsi="方正仿宋_GBK" w:eastAsia="仿宋_GB2312" w:cs="方正仿宋_GBK"/>
          <w:bCs/>
          <w:color w:val="auto"/>
          <w:sz w:val="30"/>
          <w:szCs w:val="30"/>
        </w:rPr>
        <w:t>响应单位</w:t>
      </w:r>
      <w:r>
        <w:rPr>
          <w:rFonts w:hint="eastAsia" w:ascii="仿宋_GB2312" w:hAnsi="宋体" w:eastAsia="仿宋_GB2312"/>
          <w:bCs/>
          <w:color w:val="auto"/>
          <w:sz w:val="28"/>
          <w:szCs w:val="28"/>
        </w:rPr>
        <w:t>分别报出</w:t>
      </w:r>
      <w:r>
        <w:rPr>
          <w:rFonts w:hint="eastAsia" w:ascii="仿宋_GB2312" w:hAnsi="方正仿宋_GBK" w:eastAsia="仿宋_GB2312" w:cs="方正仿宋_GBK"/>
          <w:bCs/>
          <w:color w:val="auto"/>
          <w:sz w:val="30"/>
          <w:szCs w:val="30"/>
        </w:rPr>
        <w:t>特种设备安全管理（A）、工业锅炉司炉（G1）、锅炉水处理（G3）、起重机司机（Q2）（桥、门式）、电梯维修（T）等新训</w:t>
      </w:r>
      <w:r>
        <w:rPr>
          <w:rFonts w:hint="eastAsia" w:ascii="仿宋_GB2312" w:hAnsi="宋体" w:eastAsia="仿宋_GB2312"/>
          <w:bCs/>
          <w:color w:val="auto"/>
          <w:sz w:val="28"/>
          <w:szCs w:val="28"/>
        </w:rPr>
        <w:t>、复训、换证等费用单价（</w:t>
      </w:r>
      <w:r>
        <w:rPr>
          <w:rFonts w:hint="eastAsia" w:ascii="仿宋_GB2312" w:hAnsi="方正仿宋_GBK" w:eastAsia="仿宋_GB2312" w:cs="方正仿宋_GBK"/>
          <w:bCs/>
          <w:color w:val="auto"/>
          <w:sz w:val="30"/>
          <w:szCs w:val="30"/>
        </w:rPr>
        <w:t>此单价包含教材费、证书费、培训费等所有费用，响应单位报价时考虑市场价格浮动因素</w:t>
      </w:r>
      <w:r>
        <w:rPr>
          <w:rFonts w:hint="eastAsia" w:ascii="仿宋_GB2312" w:hAnsi="宋体" w:eastAsia="仿宋_GB2312"/>
          <w:bCs/>
          <w:color w:val="auto"/>
          <w:sz w:val="28"/>
          <w:szCs w:val="28"/>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color w:val="auto"/>
          <w:sz w:val="28"/>
          <w:szCs w:val="28"/>
        </w:rPr>
      </w:pPr>
      <w:r>
        <w:rPr>
          <w:rFonts w:ascii="仿宋" w:hAnsi="仿宋"/>
          <w:color w:val="auto"/>
          <w:sz w:val="28"/>
          <w:szCs w:val="28"/>
        </w:rPr>
        <w:t>1</w:t>
      </w:r>
      <w:r>
        <w:rPr>
          <w:rFonts w:hint="eastAsia" w:ascii="仿宋" w:hAnsi="仿宋"/>
          <w:color w:val="auto"/>
          <w:sz w:val="28"/>
          <w:szCs w:val="28"/>
        </w:rPr>
        <w:t>．我方已仔细研究了</w:t>
      </w:r>
      <w:r>
        <w:rPr>
          <w:rFonts w:ascii="仿宋" w:hAnsi="仿宋"/>
          <w:color w:val="auto"/>
          <w:sz w:val="28"/>
          <w:szCs w:val="28"/>
          <w:u w:val="single"/>
        </w:rPr>
        <w:t xml:space="preserve">                        </w:t>
      </w:r>
      <w:r>
        <w:rPr>
          <w:rFonts w:hint="eastAsia" w:ascii="仿宋" w:hAnsi="仿宋"/>
          <w:color w:val="auto"/>
          <w:sz w:val="28"/>
          <w:szCs w:val="28"/>
          <w:u w:val="single"/>
        </w:rPr>
        <w:t>（项目名称）</w:t>
      </w:r>
      <w:r>
        <w:rPr>
          <w:rFonts w:hint="eastAsia" w:ascii="仿宋" w:hAnsi="仿宋"/>
          <w:color w:val="auto"/>
          <w:sz w:val="28"/>
          <w:szCs w:val="28"/>
        </w:rPr>
        <w:t>项目竞争性比选文件的全部内容，愿意以</w:t>
      </w:r>
      <w:r>
        <w:rPr>
          <w:rFonts w:hint="eastAsia" w:ascii="仿宋" w:hAnsi="仿宋"/>
          <w:color w:val="auto"/>
          <w:sz w:val="28"/>
          <w:szCs w:val="28"/>
          <w:u w:val="single"/>
        </w:rPr>
        <w:t>下表培训服务费单价</w:t>
      </w:r>
      <w:r>
        <w:rPr>
          <w:rFonts w:hint="eastAsia" w:ascii="仿宋" w:hAnsi="仿宋"/>
          <w:color w:val="auto"/>
          <w:sz w:val="28"/>
          <w:szCs w:val="28"/>
        </w:rPr>
        <w:t>，增值税率</w:t>
      </w:r>
      <w:r>
        <w:rPr>
          <w:rFonts w:ascii="仿宋" w:hAnsi="仿宋"/>
          <w:color w:val="auto"/>
          <w:sz w:val="28"/>
          <w:szCs w:val="28"/>
          <w:u w:val="single"/>
        </w:rPr>
        <w:t xml:space="preserve">      %</w:t>
      </w:r>
      <w:r>
        <w:rPr>
          <w:rFonts w:hint="eastAsia" w:ascii="仿宋" w:hAnsi="仿宋"/>
          <w:color w:val="auto"/>
          <w:sz w:val="28"/>
          <w:szCs w:val="28"/>
        </w:rPr>
        <w:t>，服务期限</w:t>
      </w:r>
      <w:r>
        <w:rPr>
          <w:rFonts w:ascii="仿宋" w:hAnsi="仿宋"/>
          <w:color w:val="auto"/>
          <w:sz w:val="28"/>
          <w:szCs w:val="28"/>
          <w:u w:val="single"/>
        </w:rPr>
        <w:t xml:space="preserve">  </w:t>
      </w:r>
      <w:r>
        <w:rPr>
          <w:rFonts w:hint="eastAsia" w:ascii="仿宋" w:hAnsi="仿宋"/>
          <w:color w:val="auto"/>
          <w:sz w:val="28"/>
          <w:szCs w:val="28"/>
          <w:u w:val="single"/>
        </w:rPr>
        <w:t xml:space="preserve"> </w:t>
      </w:r>
      <w:r>
        <w:rPr>
          <w:rFonts w:ascii="仿宋" w:hAnsi="仿宋"/>
          <w:color w:val="auto"/>
          <w:sz w:val="28"/>
          <w:szCs w:val="28"/>
          <w:u w:val="single"/>
        </w:rPr>
        <w:t xml:space="preserve">  </w:t>
      </w:r>
      <w:r>
        <w:rPr>
          <w:rFonts w:hint="eastAsia" w:ascii="仿宋" w:hAnsi="仿宋"/>
          <w:color w:val="auto"/>
          <w:sz w:val="28"/>
          <w:szCs w:val="28"/>
        </w:rPr>
        <w:t>年，按合同约定实施和完成承包项目的全部工作。</w:t>
      </w:r>
    </w:p>
    <w:tbl>
      <w:tblPr>
        <w:tblStyle w:val="11"/>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70"/>
        <w:gridCol w:w="1235"/>
        <w:gridCol w:w="47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3105"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4747"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60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870"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r>
              <w:rPr>
                <w:rFonts w:hint="eastAsia" w:ascii="仿宋_GB2312" w:hAnsi="方正仿宋_GBK" w:eastAsia="仿宋_GB2312" w:cs="方正仿宋_GBK"/>
                <w:bCs/>
                <w:color w:val="auto"/>
                <w:sz w:val="30"/>
                <w:szCs w:val="30"/>
              </w:rPr>
              <w:t>（桥、门式）</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3928" w:type="dxa"/>
            <w:gridSpan w:val="3"/>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暂估含增值税费用合计（元）</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28" w:type="dxa"/>
            <w:gridSpan w:val="3"/>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bl>
    <w:p>
      <w:pPr>
        <w:autoSpaceDE w:val="0"/>
        <w:autoSpaceDN w:val="0"/>
        <w:adjustRightInd w:val="0"/>
        <w:spacing w:before="15" w:line="540" w:lineRule="exact"/>
        <w:ind w:right="-20"/>
        <w:jc w:val="left"/>
        <w:rPr>
          <w:rFonts w:ascii="仿宋" w:hAnsi="仿宋"/>
          <w:color w:val="auto"/>
          <w:sz w:val="28"/>
          <w:szCs w:val="28"/>
        </w:rPr>
      </w:pPr>
      <w:r>
        <w:rPr>
          <w:rFonts w:ascii="仿宋" w:hAnsi="仿宋"/>
          <w:color w:val="auto"/>
          <w:sz w:val="28"/>
          <w:szCs w:val="28"/>
        </w:rPr>
        <w:t>2</w:t>
      </w:r>
      <w:r>
        <w:rPr>
          <w:rFonts w:hint="eastAsia" w:ascii="仿宋" w:hAnsi="仿宋"/>
          <w:color w:val="auto"/>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color w:val="auto"/>
          <w:sz w:val="28"/>
          <w:szCs w:val="28"/>
        </w:rPr>
      </w:pPr>
      <w:r>
        <w:rPr>
          <w:rFonts w:ascii="仿宋" w:hAnsi="仿宋"/>
          <w:color w:val="auto"/>
          <w:sz w:val="28"/>
          <w:szCs w:val="28"/>
        </w:rPr>
        <w:t>3</w:t>
      </w:r>
      <w:r>
        <w:rPr>
          <w:rFonts w:hint="eastAsia" w:ascii="仿宋" w:hAnsi="仿宋"/>
          <w:color w:val="auto"/>
          <w:sz w:val="28"/>
          <w:szCs w:val="28"/>
        </w:rPr>
        <w:t>．如我方成交：</w:t>
      </w:r>
    </w:p>
    <w:p>
      <w:pPr>
        <w:autoSpaceDE w:val="0"/>
        <w:autoSpaceDN w:val="0"/>
        <w:adjustRightInd w:val="0"/>
        <w:spacing w:line="540" w:lineRule="exact"/>
        <w:ind w:right="-8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1</w:t>
      </w:r>
      <w:r>
        <w:rPr>
          <w:rFonts w:hint="eastAsia" w:ascii="仿宋" w:hAnsi="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2</w:t>
      </w:r>
      <w:r>
        <w:rPr>
          <w:rFonts w:hint="eastAsia" w:ascii="仿宋" w:hAnsi="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color w:val="auto"/>
          <w:sz w:val="28"/>
          <w:szCs w:val="28"/>
        </w:rPr>
      </w:pPr>
      <w:r>
        <w:rPr>
          <w:rFonts w:hint="eastAsia" w:ascii="仿宋" w:hAnsi="仿宋"/>
          <w:color w:val="auto"/>
          <w:sz w:val="28"/>
          <w:szCs w:val="28"/>
        </w:rPr>
        <w:t>（</w:t>
      </w:r>
      <w:r>
        <w:rPr>
          <w:rFonts w:ascii="仿宋" w:hAnsi="仿宋"/>
          <w:color w:val="auto"/>
          <w:sz w:val="28"/>
          <w:szCs w:val="28"/>
        </w:rPr>
        <w:t>3</w:t>
      </w:r>
      <w:r>
        <w:rPr>
          <w:rFonts w:hint="eastAsia" w:ascii="仿宋" w:hAnsi="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4</w:t>
      </w:r>
      <w:r>
        <w:rPr>
          <w:rFonts w:hint="eastAsia" w:ascii="仿宋" w:hAnsi="仿宋"/>
          <w:color w:val="auto"/>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color w:val="auto"/>
          <w:sz w:val="28"/>
          <w:szCs w:val="28"/>
        </w:rPr>
      </w:pPr>
      <w:r>
        <w:rPr>
          <w:rFonts w:ascii="仿宋" w:hAnsi="仿宋"/>
          <w:color w:val="auto"/>
          <w:sz w:val="28"/>
          <w:szCs w:val="28"/>
        </w:rPr>
        <w:t>5</w:t>
      </w:r>
      <w:r>
        <w:rPr>
          <w:rFonts w:hint="eastAsia" w:ascii="仿宋" w:hAnsi="仿宋"/>
          <w:color w:val="auto"/>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color w:val="auto"/>
          <w:sz w:val="28"/>
          <w:szCs w:val="28"/>
        </w:rPr>
      </w:pPr>
      <w:r>
        <w:rPr>
          <w:rFonts w:hint="eastAsia" w:ascii="仿宋" w:hAnsi="仿宋"/>
          <w:color w:val="auto"/>
          <w:sz w:val="28"/>
          <w:szCs w:val="28"/>
        </w:rPr>
        <w:t>竞争性比选人：</w:t>
      </w:r>
      <w:r>
        <w:rPr>
          <w:rFonts w:hint="eastAsia" w:ascii="仿宋" w:hAnsi="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u w:val="single"/>
        </w:rPr>
      </w:pPr>
      <w:r>
        <w:rPr>
          <w:rFonts w:hint="eastAsia" w:ascii="仿宋" w:hAnsi="仿宋"/>
          <w:color w:val="auto"/>
          <w:sz w:val="28"/>
          <w:szCs w:val="28"/>
        </w:rPr>
        <w:t>法定代表人或其委托代理人</w:t>
      </w:r>
      <w:r>
        <w:rPr>
          <w:rFonts w:hint="eastAsia" w:ascii="仿宋" w:hAnsi="仿宋"/>
          <w:color w:val="auto"/>
          <w:sz w:val="28"/>
          <w:szCs w:val="28"/>
          <w:u w:val="single"/>
        </w:rPr>
        <w:t>：</w:t>
      </w:r>
      <w:r>
        <w:rPr>
          <w:rFonts w:ascii="仿宋" w:hAnsi="仿宋"/>
          <w:color w:val="auto"/>
          <w:sz w:val="28"/>
          <w:szCs w:val="28"/>
          <w:u w:val="single"/>
        </w:rPr>
        <w:tab/>
      </w:r>
      <w:r>
        <w:rPr>
          <w:rFonts w:hint="eastAsia" w:ascii="仿宋" w:hAnsi="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color w:val="auto"/>
          <w:sz w:val="28"/>
          <w:szCs w:val="28"/>
        </w:rPr>
      </w:pPr>
      <w:r>
        <w:rPr>
          <w:rFonts w:hint="eastAsia" w:ascii="仿宋" w:hAnsi="仿宋"/>
          <w:color w:val="auto"/>
          <w:sz w:val="28"/>
          <w:szCs w:val="28"/>
        </w:rPr>
        <w:t>地址：</w:t>
      </w:r>
      <w:r>
        <w:rPr>
          <w:rFonts w:ascii="仿宋" w:hAnsi="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color w:val="auto"/>
          <w:sz w:val="28"/>
          <w:szCs w:val="28"/>
        </w:rPr>
      </w:pPr>
      <w:r>
        <w:rPr>
          <w:rFonts w:hint="eastAsia" w:ascii="仿宋" w:hAnsi="仿宋"/>
          <w:color w:val="auto"/>
          <w:sz w:val="28"/>
          <w:szCs w:val="28"/>
        </w:rPr>
        <w:t>网址</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rPr>
      </w:pPr>
      <w:r>
        <w:rPr>
          <w:rFonts w:hint="eastAsia" w:ascii="仿宋" w:hAnsi="仿宋"/>
          <w:color w:val="auto"/>
          <w:sz w:val="28"/>
          <w:szCs w:val="28"/>
        </w:rPr>
        <w:t>电话</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传真：</w:t>
      </w:r>
      <w:r>
        <w:rPr>
          <w:rFonts w:hint="eastAsia" w:ascii="仿宋" w:hAnsi="仿宋"/>
          <w:color w:val="auto"/>
          <w:sz w:val="28"/>
          <w:szCs w:val="28"/>
          <w:u w:val="single"/>
        </w:rPr>
        <w:t>　　　　　　　　　　　　　　</w:t>
      </w:r>
    </w:p>
    <w:p>
      <w:pPr>
        <w:tabs>
          <w:tab w:val="left" w:pos="8300"/>
        </w:tabs>
        <w:autoSpaceDE w:val="0"/>
        <w:autoSpaceDN w:val="0"/>
        <w:adjustRightInd w:val="0"/>
        <w:spacing w:line="540" w:lineRule="exact"/>
        <w:ind w:right="-20" w:firstLine="560" w:firstLineChars="200"/>
        <w:jc w:val="left"/>
        <w:rPr>
          <w:rFonts w:ascii="仿宋" w:hAnsi="仿宋"/>
          <w:color w:val="auto"/>
          <w:sz w:val="28"/>
          <w:szCs w:val="28"/>
          <w:u w:val="single"/>
        </w:rPr>
      </w:pPr>
      <w:r>
        <w:rPr>
          <w:rFonts w:hint="eastAsia" w:ascii="仿宋" w:hAnsi="仿宋"/>
          <w:color w:val="auto"/>
          <w:sz w:val="28"/>
          <w:szCs w:val="28"/>
        </w:rPr>
        <w:t>邮政编码：</w:t>
      </w:r>
      <w:r>
        <w:rPr>
          <w:rFonts w:hint="eastAsia" w:ascii="仿宋" w:hAnsi="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ascii="仿宋" w:hAnsi="仿宋"/>
          <w:color w:val="auto"/>
          <w:sz w:val="28"/>
          <w:szCs w:val="28"/>
        </w:rPr>
      </w:pPr>
      <w:r>
        <w:rPr>
          <w:rFonts w:hint="eastAsia" w:ascii="仿宋" w:hAnsi="仿宋"/>
          <w:color w:val="auto"/>
          <w:sz w:val="28"/>
          <w:szCs w:val="28"/>
        </w:rPr>
        <w:t>年   月   日</w:t>
      </w:r>
    </w:p>
    <w:p>
      <w:pPr>
        <w:rPr>
          <w:color w:val="auto"/>
        </w:rPr>
      </w:pPr>
      <w:r>
        <w:rPr>
          <w:rFonts w:hint="eastAsia" w:ascii="仿宋" w:hAnsi="仿宋"/>
          <w:color w:val="auto"/>
          <w:sz w:val="28"/>
          <w:szCs w:val="28"/>
        </w:rPr>
        <w:br w:type="page"/>
      </w:r>
    </w:p>
    <w:p>
      <w:pPr>
        <w:rPr>
          <w:rFonts w:ascii="仿宋" w:hAnsi="仿宋"/>
          <w:bCs/>
          <w:color w:val="auto"/>
          <w:sz w:val="28"/>
          <w:szCs w:val="32"/>
        </w:rPr>
      </w:pPr>
      <w:r>
        <w:rPr>
          <w:rFonts w:hint="eastAsia" w:ascii="仿宋" w:hAnsi="仿宋"/>
          <w:bCs/>
          <w:color w:val="auto"/>
          <w:sz w:val="28"/>
          <w:szCs w:val="32"/>
        </w:rPr>
        <w:t>附件</w:t>
      </w:r>
      <w:r>
        <w:rPr>
          <w:rFonts w:ascii="仿宋" w:hAnsi="仿宋"/>
          <w:bCs/>
          <w:color w:val="auto"/>
          <w:sz w:val="28"/>
          <w:szCs w:val="32"/>
        </w:rPr>
        <w:t>2</w:t>
      </w:r>
      <w:r>
        <w:rPr>
          <w:rFonts w:hint="eastAsia" w:ascii="仿宋" w:hAnsi="仿宋"/>
          <w:bCs/>
          <w:color w:val="auto"/>
          <w:sz w:val="28"/>
          <w:szCs w:val="32"/>
        </w:rPr>
        <w:t>：</w:t>
      </w:r>
    </w:p>
    <w:p>
      <w:pPr>
        <w:jc w:val="center"/>
        <w:rPr>
          <w:rFonts w:ascii="仿宋" w:hAnsi="仿宋"/>
          <w:b/>
          <w:color w:val="auto"/>
          <w:sz w:val="32"/>
          <w:szCs w:val="32"/>
        </w:rPr>
      </w:pPr>
      <w:r>
        <w:rPr>
          <w:rFonts w:hint="eastAsia" w:ascii="仿宋" w:hAnsi="仿宋"/>
          <w:b/>
          <w:color w:val="auto"/>
          <w:sz w:val="32"/>
          <w:szCs w:val="32"/>
        </w:rPr>
        <w:t>法定代表人身份证明</w:t>
      </w:r>
    </w:p>
    <w:p>
      <w:pPr>
        <w:rPr>
          <w:rFonts w:ascii="仿宋" w:hAnsi="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竞争性比选响应人名称：</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单位性质：</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地址：</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成立时间：</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ascii="仿宋" w:hAnsi="仿宋"/>
          <w:color w:val="auto"/>
          <w:kern w:val="0"/>
          <w:sz w:val="28"/>
          <w:szCs w:val="28"/>
          <w:u w:val="single"/>
        </w:rPr>
        <w:tab/>
      </w:r>
      <w:r>
        <w:rPr>
          <w:rFonts w:hint="eastAsia" w:ascii="仿宋" w:hAnsi="仿宋"/>
          <w:color w:val="auto"/>
          <w:spacing w:val="-1"/>
          <w:kern w:val="0"/>
          <w:sz w:val="28"/>
          <w:szCs w:val="28"/>
        </w:rPr>
        <w:t>月</w:t>
      </w:r>
      <w:r>
        <w:rPr>
          <w:rFonts w:hint="eastAsia" w:ascii="仿宋" w:hAnsi="仿宋"/>
          <w:color w:val="auto"/>
          <w:spacing w:val="-1"/>
          <w:kern w:val="0"/>
          <w:sz w:val="28"/>
          <w:szCs w:val="28"/>
          <w:u w:val="single"/>
          <w:lang w:val="en-US" w:eastAsia="zh-CN"/>
        </w:rPr>
        <w:t xml:space="preserve">            </w:t>
      </w:r>
      <w:r>
        <w:rPr>
          <w:rFonts w:hint="eastAsia" w:ascii="仿宋" w:hAnsi="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经营期限：</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姓名：</w:t>
      </w:r>
      <w:r>
        <w:rPr>
          <w:rFonts w:ascii="仿宋" w:hAnsi="仿宋"/>
          <w:color w:val="auto"/>
          <w:kern w:val="0"/>
          <w:sz w:val="28"/>
          <w:szCs w:val="28"/>
          <w:u w:val="single"/>
        </w:rPr>
        <w:tab/>
      </w:r>
      <w:r>
        <w:rPr>
          <w:rFonts w:hint="eastAsia" w:ascii="仿宋" w:hAnsi="仿宋"/>
          <w:color w:val="auto"/>
          <w:kern w:val="0"/>
          <w:sz w:val="28"/>
          <w:szCs w:val="28"/>
        </w:rPr>
        <w:t>性别</w:t>
      </w:r>
      <w:r>
        <w:rPr>
          <w:rFonts w:hint="eastAsia" w:ascii="仿宋" w:hAnsi="仿宋"/>
          <w:color w:val="auto"/>
          <w:spacing w:val="-1"/>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龄：</w:t>
      </w:r>
      <w:r>
        <w:rPr>
          <w:rFonts w:ascii="仿宋" w:hAnsi="仿宋"/>
          <w:color w:val="auto"/>
          <w:kern w:val="0"/>
          <w:sz w:val="28"/>
          <w:szCs w:val="28"/>
          <w:u w:val="single"/>
        </w:rPr>
        <w:tab/>
      </w:r>
      <w:r>
        <w:rPr>
          <w:rFonts w:hint="eastAsia" w:ascii="仿宋" w:hAnsi="仿宋"/>
          <w:color w:val="auto"/>
          <w:kern w:val="0"/>
          <w:sz w:val="28"/>
          <w:szCs w:val="28"/>
        </w:rPr>
        <w:t>职务：</w:t>
      </w:r>
      <w:r>
        <w:rPr>
          <w:rFonts w:ascii="仿宋" w:hAnsi="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color w:val="auto"/>
          <w:kern w:val="0"/>
          <w:sz w:val="28"/>
          <w:szCs w:val="28"/>
        </w:rPr>
      </w:pPr>
      <w:r>
        <w:rPr>
          <w:rFonts w:hint="eastAsia" w:ascii="仿宋" w:hAnsi="仿宋"/>
          <w:color w:val="auto"/>
          <w:kern w:val="0"/>
          <w:sz w:val="28"/>
          <w:szCs w:val="28"/>
        </w:rPr>
        <w:t>系</w:t>
      </w:r>
      <w:r>
        <w:rPr>
          <w:rFonts w:ascii="仿宋" w:hAnsi="仿宋"/>
          <w:color w:val="auto"/>
          <w:kern w:val="0"/>
          <w:sz w:val="28"/>
          <w:szCs w:val="28"/>
          <w:u w:val="single"/>
        </w:rPr>
        <w:tab/>
      </w:r>
      <w:r>
        <w:rPr>
          <w:rFonts w:hint="eastAsia" w:ascii="仿宋" w:hAnsi="仿宋"/>
          <w:color w:val="auto"/>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color w:val="auto"/>
          <w:kern w:val="0"/>
          <w:sz w:val="28"/>
          <w:szCs w:val="28"/>
        </w:rPr>
      </w:pPr>
      <w:r>
        <w:rPr>
          <w:rFonts w:hint="eastAsia" w:ascii="仿宋" w:hAnsi="仿宋"/>
          <w:color w:val="auto"/>
          <w:kern w:val="0"/>
          <w:sz w:val="28"/>
          <w:szCs w:val="28"/>
        </w:rPr>
        <w:t>特此证明。</w:t>
      </w: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autoSpaceDE w:val="0"/>
        <w:autoSpaceDN w:val="0"/>
        <w:adjustRightInd w:val="0"/>
        <w:snapToGrid w:val="0"/>
        <w:spacing w:line="360" w:lineRule="auto"/>
        <w:jc w:val="left"/>
        <w:rPr>
          <w:rFonts w:ascii="仿宋" w:hAnsi="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color w:val="auto"/>
          <w:kern w:val="0"/>
          <w:sz w:val="28"/>
          <w:szCs w:val="28"/>
        </w:rPr>
      </w:pPr>
      <w:r>
        <w:rPr>
          <w:rFonts w:hint="eastAsia" w:ascii="仿宋" w:hAnsi="仿宋"/>
          <w:color w:val="auto"/>
          <w:kern w:val="0"/>
          <w:sz w:val="28"/>
          <w:szCs w:val="28"/>
        </w:rPr>
        <w:t>竞争性比选</w:t>
      </w:r>
      <w:r>
        <w:rPr>
          <w:rFonts w:hint="eastAsia" w:ascii="仿宋" w:hAnsi="仿宋"/>
          <w:color w:val="auto"/>
          <w:spacing w:val="-1"/>
          <w:kern w:val="0"/>
          <w:sz w:val="28"/>
          <w:szCs w:val="28"/>
        </w:rPr>
        <w:t>人</w:t>
      </w:r>
      <w:r>
        <w:rPr>
          <w:rFonts w:hint="eastAsia" w:ascii="仿宋" w:hAnsi="仿宋"/>
          <w:color w:val="auto"/>
          <w:kern w:val="0"/>
          <w:sz w:val="28"/>
          <w:szCs w:val="28"/>
        </w:rPr>
        <w:t>：</w:t>
      </w:r>
      <w:r>
        <w:rPr>
          <w:rFonts w:ascii="仿宋" w:hAnsi="仿宋"/>
          <w:color w:val="auto"/>
          <w:kern w:val="0"/>
          <w:sz w:val="28"/>
          <w:szCs w:val="28"/>
          <w:u w:val="single"/>
        </w:rPr>
        <w:tab/>
      </w:r>
      <w:r>
        <w:rPr>
          <w:rFonts w:hint="eastAsia" w:ascii="仿宋" w:hAnsi="仿宋"/>
          <w:color w:val="auto"/>
          <w:spacing w:val="-1"/>
          <w:kern w:val="0"/>
          <w:sz w:val="28"/>
          <w:szCs w:val="28"/>
        </w:rPr>
        <w:t>（</w:t>
      </w:r>
      <w:r>
        <w:rPr>
          <w:rFonts w:hint="eastAsia" w:ascii="仿宋" w:hAnsi="仿宋"/>
          <w:color w:val="auto"/>
          <w:kern w:val="0"/>
          <w:sz w:val="28"/>
          <w:szCs w:val="28"/>
        </w:rPr>
        <w:t>盖单位公章）</w:t>
      </w:r>
    </w:p>
    <w:p>
      <w:pPr>
        <w:autoSpaceDE w:val="0"/>
        <w:autoSpaceDN w:val="0"/>
        <w:adjustRightInd w:val="0"/>
        <w:snapToGrid w:val="0"/>
        <w:spacing w:line="360" w:lineRule="auto"/>
        <w:jc w:val="left"/>
        <w:rPr>
          <w:rFonts w:ascii="仿宋" w:hAnsi="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color w:val="auto"/>
          <w:kern w:val="0"/>
          <w:sz w:val="28"/>
          <w:szCs w:val="28"/>
        </w:rPr>
      </w:pPr>
      <w:r>
        <w:rPr>
          <w:rFonts w:ascii="仿宋" w:hAnsi="仿宋"/>
          <w:color w:val="auto"/>
          <w:kern w:val="0"/>
          <w:sz w:val="28"/>
          <w:szCs w:val="28"/>
          <w:u w:val="single"/>
        </w:rPr>
        <w:tab/>
      </w:r>
      <w:r>
        <w:rPr>
          <w:rFonts w:hint="eastAsia" w:ascii="仿宋" w:hAnsi="仿宋"/>
          <w:color w:val="auto"/>
          <w:spacing w:val="-1"/>
          <w:kern w:val="0"/>
          <w:sz w:val="28"/>
          <w:szCs w:val="28"/>
        </w:rPr>
        <w:t>年</w:t>
      </w:r>
      <w:r>
        <w:rPr>
          <w:rFonts w:hint="eastAsia" w:ascii="仿宋" w:hAnsi="仿宋"/>
          <w:color w:val="auto"/>
          <w:kern w:val="0"/>
          <w:sz w:val="28"/>
          <w:szCs w:val="28"/>
        </w:rPr>
        <w:t>月日</w:t>
      </w:r>
    </w:p>
    <w:p>
      <w:pPr>
        <w:rPr>
          <w:rFonts w:ascii="仿宋" w:hAnsi="仿宋"/>
          <w:color w:val="auto"/>
        </w:rPr>
      </w:pPr>
      <w:r>
        <w:rPr>
          <w:rFonts w:hint="eastAsia" w:ascii="仿宋" w:hAnsi="仿宋"/>
          <w:color w:val="auto"/>
          <w:kern w:val="0"/>
          <w:sz w:val="28"/>
          <w:szCs w:val="28"/>
        </w:rPr>
        <w:t>附:法定代表人身份证复印件</w:t>
      </w:r>
    </w:p>
    <w:p>
      <w:pPr>
        <w:widowControl/>
        <w:jc w:val="left"/>
        <w:rPr>
          <w:rFonts w:ascii="仿宋" w:hAnsi="仿宋"/>
          <w:color w:val="auto"/>
          <w:sz w:val="28"/>
          <w:szCs w:val="28"/>
        </w:rPr>
      </w:pPr>
      <w:r>
        <w:rPr>
          <w:rFonts w:hint="eastAsia" w:ascii="仿宋" w:hAnsi="仿宋"/>
          <w:color w:val="auto"/>
          <w:sz w:val="28"/>
          <w:szCs w:val="28"/>
        </w:rPr>
        <w:t>附件</w:t>
      </w:r>
      <w:r>
        <w:rPr>
          <w:rFonts w:ascii="仿宋" w:hAnsi="仿宋"/>
          <w:color w:val="auto"/>
          <w:sz w:val="28"/>
          <w:szCs w:val="28"/>
        </w:rPr>
        <w:t>3</w:t>
      </w:r>
      <w:r>
        <w:rPr>
          <w:rFonts w:hint="eastAsia" w:ascii="仿宋" w:hAnsi="仿宋"/>
          <w:color w:val="auto"/>
          <w:sz w:val="28"/>
          <w:szCs w:val="28"/>
        </w:rPr>
        <w:t>：</w:t>
      </w:r>
    </w:p>
    <w:p>
      <w:pPr>
        <w:jc w:val="center"/>
        <w:rPr>
          <w:rFonts w:ascii="仿宋" w:hAnsi="仿宋"/>
          <w:b/>
          <w:color w:val="auto"/>
          <w:sz w:val="32"/>
          <w:szCs w:val="32"/>
        </w:rPr>
      </w:pPr>
    </w:p>
    <w:p>
      <w:pPr>
        <w:jc w:val="center"/>
        <w:rPr>
          <w:rFonts w:ascii="仿宋" w:hAnsi="仿宋"/>
          <w:b/>
          <w:color w:val="auto"/>
          <w:sz w:val="32"/>
          <w:szCs w:val="32"/>
        </w:rPr>
      </w:pPr>
      <w:r>
        <w:rPr>
          <w:rFonts w:hint="eastAsia" w:ascii="仿宋" w:hAnsi="仿宋"/>
          <w:b/>
          <w:color w:val="auto"/>
          <w:sz w:val="32"/>
          <w:szCs w:val="32"/>
        </w:rPr>
        <w:t>法人代表授权书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本授权书申明</w:t>
      </w:r>
      <w:r>
        <w:rPr>
          <w:rFonts w:ascii="仿宋" w:hAnsi="仿宋"/>
          <w:color w:val="auto"/>
          <w:sz w:val="28"/>
          <w:szCs w:val="28"/>
        </w:rPr>
        <w:t>___________________________</w:t>
      </w:r>
      <w:r>
        <w:rPr>
          <w:rFonts w:hint="eastAsia" w:ascii="仿宋" w:hAnsi="仿宋"/>
          <w:color w:val="auto"/>
          <w:sz w:val="28"/>
          <w:szCs w:val="28"/>
        </w:rPr>
        <w:t>（公司注册地点）</w:t>
      </w:r>
      <w:r>
        <w:rPr>
          <w:rFonts w:ascii="仿宋" w:hAnsi="仿宋"/>
          <w:color w:val="auto"/>
          <w:sz w:val="28"/>
          <w:szCs w:val="28"/>
        </w:rPr>
        <w:t>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法人代表</w:t>
      </w:r>
      <w:r>
        <w:rPr>
          <w:rFonts w:ascii="仿宋" w:hAnsi="仿宋"/>
          <w:color w:val="auto"/>
          <w:sz w:val="28"/>
          <w:szCs w:val="28"/>
        </w:rPr>
        <w:t>)</w:t>
      </w:r>
      <w:r>
        <w:rPr>
          <w:rFonts w:hint="eastAsia" w:ascii="仿宋" w:hAnsi="仿宋"/>
          <w:color w:val="auto"/>
          <w:sz w:val="28"/>
          <w:szCs w:val="28"/>
        </w:rPr>
        <w:t>经合法授权，特代表本公司</w:t>
      </w:r>
      <w:r>
        <w:rPr>
          <w:rFonts w:ascii="仿宋" w:hAnsi="仿宋"/>
          <w:color w:val="auto"/>
          <w:sz w:val="28"/>
          <w:szCs w:val="28"/>
        </w:rPr>
        <w:t>_________________(</w:t>
      </w:r>
      <w:r>
        <w:rPr>
          <w:rFonts w:hint="eastAsia" w:ascii="仿宋" w:hAnsi="仿宋"/>
          <w:color w:val="auto"/>
          <w:sz w:val="28"/>
          <w:szCs w:val="28"/>
        </w:rPr>
        <w:t>公司名称</w:t>
      </w:r>
      <w:r>
        <w:rPr>
          <w:rFonts w:ascii="仿宋" w:hAnsi="仿宋"/>
          <w:color w:val="auto"/>
          <w:sz w:val="28"/>
          <w:szCs w:val="28"/>
        </w:rPr>
        <w:t>)__________(</w:t>
      </w:r>
      <w:r>
        <w:rPr>
          <w:rFonts w:hint="eastAsia" w:ascii="仿宋" w:hAnsi="仿宋"/>
          <w:color w:val="auto"/>
          <w:sz w:val="28"/>
          <w:szCs w:val="28"/>
        </w:rPr>
        <w:t>职务</w:t>
      </w:r>
      <w:r>
        <w:rPr>
          <w:rFonts w:ascii="仿宋" w:hAnsi="仿宋"/>
          <w:color w:val="auto"/>
          <w:sz w:val="28"/>
          <w:szCs w:val="28"/>
        </w:rPr>
        <w:t>)________(</w:t>
      </w:r>
      <w:r>
        <w:rPr>
          <w:rFonts w:hint="eastAsia" w:ascii="仿宋" w:hAnsi="仿宋"/>
          <w:color w:val="auto"/>
          <w:sz w:val="28"/>
          <w:szCs w:val="28"/>
        </w:rPr>
        <w:t>姓名</w:t>
      </w:r>
      <w:r>
        <w:rPr>
          <w:rFonts w:ascii="仿宋" w:hAnsi="仿宋"/>
          <w:color w:val="auto"/>
          <w:sz w:val="28"/>
          <w:szCs w:val="28"/>
        </w:rPr>
        <w:t>)</w:t>
      </w:r>
      <w:r>
        <w:rPr>
          <w:rFonts w:hint="eastAsia" w:ascii="仿宋" w:hAnsi="仿宋"/>
          <w:color w:val="auto"/>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竞争性比选响应单位：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spacing w:line="480" w:lineRule="auto"/>
        <w:rPr>
          <w:rFonts w:ascii="仿宋" w:hAnsi="仿宋"/>
          <w:color w:val="auto"/>
        </w:rPr>
      </w:pPr>
    </w:p>
    <w:p>
      <w:pPr>
        <w:spacing w:line="480" w:lineRule="auto"/>
        <w:rPr>
          <w:rFonts w:ascii="仿宋" w:hAnsi="仿宋"/>
          <w:color w:val="auto"/>
        </w:rPr>
      </w:pPr>
    </w:p>
    <w:p>
      <w:pPr>
        <w:snapToGrid w:val="0"/>
        <w:spacing w:line="360" w:lineRule="auto"/>
        <w:rPr>
          <w:rFonts w:ascii="仿宋" w:hAnsi="仿宋"/>
          <w:color w:val="auto"/>
          <w:sz w:val="28"/>
          <w:szCs w:val="28"/>
        </w:rPr>
      </w:pPr>
      <w:r>
        <w:rPr>
          <w:rFonts w:hint="eastAsia" w:ascii="仿宋" w:hAnsi="仿宋"/>
          <w:color w:val="auto"/>
          <w:sz w:val="28"/>
          <w:szCs w:val="28"/>
        </w:rPr>
        <w:t>附:被授权人代理人身份证复印件</w:t>
      </w:r>
    </w:p>
    <w:p>
      <w:pPr>
        <w:snapToGrid w:val="0"/>
        <w:spacing w:line="360" w:lineRule="auto"/>
        <w:rPr>
          <w:rFonts w:ascii="仿宋" w:hAnsi="仿宋"/>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附件4：</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一、我公司具有良好的商业信誉和健全的财务会计制度。</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二、我公司有依法缴纳税收和社会保障资金的良好记录。</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三、我公司并能够以本公司名义开具发票。</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w:t>
      </w:r>
      <w:r>
        <w:rPr>
          <w:rFonts w:ascii="仿宋" w:hAnsi="仿宋"/>
          <w:color w:val="auto"/>
          <w:sz w:val="28"/>
          <w:szCs w:val="28"/>
        </w:rPr>
        <w:t xml:space="preserve"> </w:t>
      </w:r>
      <w:r>
        <w:rPr>
          <w:rFonts w:hint="eastAsia" w:ascii="仿宋" w:hAnsi="仿宋"/>
          <w:color w:val="auto"/>
          <w:sz w:val="28"/>
          <w:szCs w:val="28"/>
        </w:rPr>
        <w:t>年  月  日</w:t>
      </w:r>
    </w:p>
    <w:p>
      <w:pPr>
        <w:spacing w:line="480" w:lineRule="auto"/>
        <w:rPr>
          <w:rFonts w:ascii="仿宋" w:hAnsi="仿宋"/>
          <w:color w:val="auto"/>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pStyle w:val="6"/>
        <w:spacing w:line="360" w:lineRule="auto"/>
        <w:rPr>
          <w:rFonts w:hAnsi="宋体" w:cs="宋体"/>
          <w:color w:val="auto"/>
          <w:sz w:val="28"/>
          <w:szCs w:val="28"/>
        </w:rPr>
      </w:pPr>
    </w:p>
    <w:p>
      <w:pPr>
        <w:widowControl/>
        <w:jc w:val="left"/>
        <w:rPr>
          <w:rFonts w:ascii="仿宋" w:hAnsi="仿宋"/>
          <w:color w:val="auto"/>
          <w:sz w:val="28"/>
          <w:szCs w:val="28"/>
        </w:rPr>
      </w:pPr>
      <w:r>
        <w:rPr>
          <w:rFonts w:hint="eastAsia" w:ascii="仿宋" w:hAnsi="仿宋"/>
          <w:color w:val="auto"/>
          <w:sz w:val="28"/>
          <w:szCs w:val="28"/>
        </w:rPr>
        <w:t>附件5：</w:t>
      </w:r>
    </w:p>
    <w:p>
      <w:pPr>
        <w:jc w:val="center"/>
        <w:rPr>
          <w:rFonts w:ascii="仿宋" w:hAnsi="仿宋"/>
          <w:b/>
          <w:color w:val="auto"/>
          <w:sz w:val="32"/>
          <w:szCs w:val="32"/>
        </w:rPr>
      </w:pPr>
    </w:p>
    <w:p>
      <w:pPr>
        <w:jc w:val="center"/>
        <w:rPr>
          <w:rFonts w:ascii="仿宋" w:hAnsi="仿宋"/>
          <w:b/>
          <w:color w:val="auto"/>
          <w:sz w:val="44"/>
          <w:szCs w:val="32"/>
        </w:rPr>
      </w:pPr>
      <w:r>
        <w:rPr>
          <w:rFonts w:hint="eastAsia" w:ascii="仿宋" w:hAnsi="仿宋"/>
          <w:b/>
          <w:color w:val="auto"/>
          <w:sz w:val="44"/>
          <w:szCs w:val="32"/>
        </w:rPr>
        <w:t>承诺书</w:t>
      </w:r>
    </w:p>
    <w:p>
      <w:pPr>
        <w:ind w:right="-694"/>
        <w:rPr>
          <w:rFonts w:ascii="仿宋" w:hAnsi="仿宋"/>
          <w:color w:val="auto"/>
          <w:sz w:val="28"/>
          <w:szCs w:val="28"/>
        </w:rPr>
      </w:pPr>
    </w:p>
    <w:p>
      <w:pPr>
        <w:spacing w:line="480" w:lineRule="auto"/>
        <w:ind w:firstLine="700" w:firstLineChars="250"/>
        <w:rPr>
          <w:rFonts w:ascii="仿宋" w:hAnsi="仿宋"/>
          <w:color w:val="auto"/>
          <w:sz w:val="28"/>
          <w:szCs w:val="28"/>
        </w:rPr>
      </w:pPr>
      <w:r>
        <w:rPr>
          <w:rFonts w:hint="eastAsia" w:ascii="仿宋" w:hAnsi="仿宋"/>
          <w:color w:val="auto"/>
          <w:sz w:val="28"/>
          <w:szCs w:val="28"/>
        </w:rPr>
        <w:t>我公司郑重承诺：</w:t>
      </w:r>
    </w:p>
    <w:p>
      <w:pPr>
        <w:spacing w:line="480" w:lineRule="auto"/>
        <w:ind w:firstLine="700" w:firstLineChars="250"/>
        <w:rPr>
          <w:rFonts w:ascii="仿宋" w:hAnsi="仿宋"/>
          <w:color w:val="auto"/>
          <w:sz w:val="28"/>
          <w:szCs w:val="28"/>
        </w:rPr>
      </w:pPr>
      <w:r>
        <w:rPr>
          <w:rFonts w:hint="eastAsia" w:ascii="仿宋" w:hAnsi="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color w:val="auto"/>
          <w:sz w:val="28"/>
          <w:szCs w:val="28"/>
        </w:rPr>
      </w:pPr>
      <w:r>
        <w:rPr>
          <w:rFonts w:hint="eastAsia" w:ascii="仿宋" w:hAnsi="仿宋"/>
          <w:color w:val="auto"/>
          <w:sz w:val="28"/>
          <w:szCs w:val="28"/>
        </w:rPr>
        <w:t>以上承诺若有不实，本公司愿承担一切法律后果。</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承诺单位：</w:t>
      </w:r>
      <w:r>
        <w:rPr>
          <w:rFonts w:ascii="仿宋" w:hAnsi="仿宋"/>
          <w:color w:val="auto"/>
          <w:sz w:val="28"/>
          <w:szCs w:val="28"/>
        </w:rPr>
        <w:t>____________</w:t>
      </w:r>
      <w:r>
        <w:rPr>
          <w:rFonts w:hint="eastAsia" w:ascii="仿宋" w:hAnsi="仿宋"/>
          <w:color w:val="auto"/>
          <w:sz w:val="28"/>
          <w:szCs w:val="28"/>
        </w:rPr>
        <w:t>（盖章）</w:t>
      </w:r>
    </w:p>
    <w:p>
      <w:pPr>
        <w:spacing w:line="480" w:lineRule="auto"/>
        <w:rPr>
          <w:rFonts w:ascii="仿宋" w:hAnsi="仿宋"/>
          <w:color w:val="auto"/>
          <w:sz w:val="28"/>
          <w:szCs w:val="28"/>
        </w:rPr>
      </w:pPr>
    </w:p>
    <w:p>
      <w:pPr>
        <w:spacing w:line="480" w:lineRule="auto"/>
        <w:ind w:firstLine="4620" w:firstLineChars="1650"/>
        <w:rPr>
          <w:rFonts w:ascii="仿宋" w:hAnsi="仿宋"/>
          <w:color w:val="auto"/>
          <w:sz w:val="28"/>
          <w:szCs w:val="28"/>
        </w:rPr>
      </w:pPr>
      <w:r>
        <w:rPr>
          <w:rFonts w:hint="eastAsia" w:ascii="仿宋" w:hAnsi="仿宋"/>
          <w:color w:val="auto"/>
          <w:sz w:val="28"/>
          <w:szCs w:val="28"/>
        </w:rPr>
        <w:t>授权人：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jc w:val="right"/>
        <w:rPr>
          <w:rFonts w:ascii="仿宋" w:hAnsi="仿宋"/>
          <w:color w:val="auto"/>
          <w:sz w:val="28"/>
          <w:szCs w:val="28"/>
        </w:rPr>
      </w:pPr>
      <w:r>
        <w:rPr>
          <w:rFonts w:hint="eastAsia" w:ascii="仿宋" w:hAnsi="仿宋"/>
          <w:color w:val="auto"/>
          <w:sz w:val="28"/>
          <w:szCs w:val="28"/>
        </w:rPr>
        <w:t>被授权人代理人：</w:t>
      </w:r>
      <w:r>
        <w:rPr>
          <w:rFonts w:ascii="仿宋" w:hAnsi="仿宋"/>
          <w:color w:val="auto"/>
          <w:sz w:val="28"/>
          <w:szCs w:val="28"/>
        </w:rPr>
        <w:t>____________</w:t>
      </w:r>
      <w:r>
        <w:rPr>
          <w:rFonts w:hint="eastAsia" w:ascii="仿宋" w:hAnsi="仿宋"/>
          <w:color w:val="auto"/>
          <w:sz w:val="28"/>
          <w:szCs w:val="28"/>
        </w:rPr>
        <w:t>（签章）</w:t>
      </w:r>
    </w:p>
    <w:p>
      <w:pPr>
        <w:spacing w:line="480" w:lineRule="auto"/>
        <w:rPr>
          <w:rFonts w:ascii="仿宋" w:hAnsi="仿宋"/>
          <w:color w:val="auto"/>
          <w:sz w:val="28"/>
          <w:szCs w:val="28"/>
        </w:rPr>
      </w:pPr>
    </w:p>
    <w:p>
      <w:pPr>
        <w:spacing w:line="480" w:lineRule="auto"/>
        <w:ind w:firstLine="4760" w:firstLineChars="1700"/>
        <w:jc w:val="right"/>
        <w:rPr>
          <w:rFonts w:ascii="仿宋" w:hAnsi="仿宋"/>
          <w:color w:val="auto"/>
          <w:sz w:val="28"/>
          <w:szCs w:val="28"/>
        </w:rPr>
      </w:pPr>
      <w:r>
        <w:rPr>
          <w:rFonts w:hint="eastAsia" w:ascii="仿宋" w:hAnsi="仿宋"/>
          <w:color w:val="auto"/>
          <w:sz w:val="28"/>
          <w:szCs w:val="28"/>
        </w:rPr>
        <w:t>日期：</w:t>
      </w:r>
      <w:r>
        <w:rPr>
          <w:rFonts w:ascii="仿宋" w:hAnsi="仿宋"/>
          <w:color w:val="auto"/>
          <w:sz w:val="28"/>
          <w:szCs w:val="28"/>
        </w:rPr>
        <w:t xml:space="preserve"> </w:t>
      </w:r>
      <w:r>
        <w:rPr>
          <w:rFonts w:hint="eastAsia" w:ascii="仿宋" w:hAnsi="仿宋"/>
          <w:color w:val="auto"/>
          <w:sz w:val="28"/>
          <w:szCs w:val="28"/>
        </w:rPr>
        <w:t xml:space="preserve">   年  月  日</w:t>
      </w:r>
    </w:p>
    <w:p>
      <w:pPr>
        <w:pStyle w:val="6"/>
        <w:spacing w:line="360" w:lineRule="auto"/>
        <w:rPr>
          <w:rFonts w:hAnsi="宋体" w:cs="宋体"/>
          <w:color w:val="auto"/>
          <w:sz w:val="28"/>
          <w:szCs w:val="28"/>
        </w:rPr>
      </w:pPr>
    </w:p>
    <w:p>
      <w:pPr>
        <w:snapToGrid w:val="0"/>
        <w:spacing w:line="360" w:lineRule="auto"/>
        <w:rPr>
          <w:rFonts w:ascii="仿宋" w:hAnsi="仿宋"/>
          <w:color w:val="auto"/>
          <w:sz w:val="28"/>
          <w:szCs w:val="28"/>
        </w:rPr>
      </w:pPr>
    </w:p>
    <w:p>
      <w:pPr>
        <w:spacing w:line="560" w:lineRule="exact"/>
        <w:rPr>
          <w:rFonts w:ascii="仿宋_GB2312" w:hAnsi="宋体" w:eastAsia="仿宋_GB2312"/>
          <w:b/>
          <w:color w:val="auto"/>
          <w:szCs w:val="30"/>
        </w:rPr>
      </w:pPr>
    </w:p>
    <w:p>
      <w:pPr>
        <w:spacing w:line="560" w:lineRule="exact"/>
        <w:rPr>
          <w:rFonts w:ascii="仿宋_GB2312" w:hAnsi="宋体" w:eastAsia="仿宋_GB2312"/>
          <w:b/>
          <w:color w:val="auto"/>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204"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204" w:afterLines="50"/>
        <w:ind w:firstLine="422"/>
        <w:jc w:val="center"/>
        <w:rPr>
          <w:rFonts w:ascii="仿宋"/>
          <w:b/>
          <w:color w:val="auto"/>
          <w:sz w:val="21"/>
        </w:rPr>
      </w:pPr>
    </w:p>
    <w:p>
      <w:pPr>
        <w:snapToGrid w:val="0"/>
        <w:spacing w:before="100" w:beforeAutospacing="1" w:after="100" w:afterAutospacing="1"/>
        <w:ind w:firstLine="643"/>
        <w:jc w:val="center"/>
        <w:rPr>
          <w:rFonts w:ascii="宋体" w:hAnsi="宋体" w:eastAsia="宋体" w:cs="Calibri"/>
          <w:b/>
          <w:color w:val="auto"/>
          <w:sz w:val="32"/>
          <w:szCs w:val="32"/>
        </w:rPr>
      </w:pPr>
    </w:p>
    <w:p>
      <w:pPr>
        <w:snapToGrid w:val="0"/>
        <w:spacing w:before="100" w:beforeAutospacing="1" w:after="100" w:afterAutospacing="1"/>
        <w:ind w:firstLine="420"/>
        <w:jc w:val="center"/>
        <w:rPr>
          <w:rFonts w:ascii="宋体" w:hAnsi="宋体" w:eastAsia="宋体" w:cs="Calibri"/>
          <w:b/>
          <w:color w:val="auto"/>
          <w:sz w:val="32"/>
          <w:szCs w:val="32"/>
        </w:rPr>
      </w:pPr>
      <w:r>
        <w:rPr>
          <w:rFonts w:hint="eastAsia" w:asciiTheme="minorHAnsi" w:hAnsiTheme="minorHAnsi" w:eastAsiaTheme="minorEastAsia" w:cstheme="minorBidi"/>
          <w:color w:val="auto"/>
          <w:sz w:val="21"/>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7216;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auto"/>
          <w:sz w:val="32"/>
          <w:szCs w:val="32"/>
        </w:rPr>
      </w:pPr>
      <w:r>
        <w:rPr>
          <w:rFonts w:hint="eastAsia" w:ascii="宋体" w:hAnsi="宋体"/>
          <w:b/>
          <w:color w:val="auto"/>
          <w:sz w:val="32"/>
          <w:szCs w:val="32"/>
        </w:rPr>
        <w:t xml:space="preserve">                  </w:t>
      </w:r>
    </w:p>
    <w:p>
      <w:pPr>
        <w:spacing w:line="560" w:lineRule="exact"/>
        <w:jc w:val="center"/>
        <w:rPr>
          <w:rFonts w:ascii="仿宋_GB2312" w:eastAsia="仿宋_GB2312"/>
          <w:b/>
          <w:color w:val="auto"/>
          <w:sz w:val="48"/>
          <w:szCs w:val="48"/>
        </w:rPr>
      </w:pPr>
      <w:r>
        <w:rPr>
          <w:rFonts w:hint="eastAsia" w:ascii="仿宋_GB2312" w:eastAsia="仿宋_GB2312"/>
          <w:b/>
          <w:color w:val="auto"/>
          <w:sz w:val="48"/>
          <w:szCs w:val="48"/>
        </w:rPr>
        <w:t>动力能源保障部</w:t>
      </w:r>
    </w:p>
    <w:p>
      <w:pPr>
        <w:spacing w:line="560" w:lineRule="exact"/>
        <w:jc w:val="center"/>
        <w:rPr>
          <w:rFonts w:ascii="仿宋_GB2312" w:hAnsi="宋体" w:eastAsia="仿宋_GB2312"/>
          <w:color w:val="auto"/>
          <w:sz w:val="48"/>
          <w:szCs w:val="48"/>
        </w:rPr>
      </w:pPr>
      <w:r>
        <w:rPr>
          <w:rFonts w:hint="eastAsia" w:ascii="仿宋_GB2312" w:eastAsia="仿宋_GB2312"/>
          <w:b/>
          <w:color w:val="auto"/>
          <w:sz w:val="48"/>
          <w:szCs w:val="48"/>
        </w:rPr>
        <w:t>特种设备作业人员培训项目框架合同</w:t>
      </w:r>
    </w:p>
    <w:p>
      <w:pPr>
        <w:snapToGrid w:val="0"/>
        <w:spacing w:before="100" w:beforeAutospacing="1" w:after="100" w:afterAutospacing="1"/>
        <w:ind w:firstLine="420"/>
        <w:rPr>
          <w:rFonts w:ascii="宋体" w:hAnsi="宋体" w:eastAsia="宋体"/>
          <w:b/>
          <w:color w:val="auto"/>
          <w:sz w:val="32"/>
          <w:szCs w:val="32"/>
        </w:rPr>
      </w:pPr>
      <w:r>
        <w:rPr>
          <w:rFonts w:hint="eastAsia" w:asciiTheme="minorHAnsi" w:hAnsiTheme="minorHAnsi" w:eastAsiaTheme="minorEastAsia"/>
          <w:color w:val="auto"/>
          <w:sz w:val="21"/>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pStyle w:val="2"/>
        <w:rPr>
          <w:rFonts w:ascii="宋体" w:hAnsi="宋体"/>
          <w:b/>
          <w:color w:val="auto"/>
          <w:szCs w:val="32"/>
        </w:rPr>
      </w:pPr>
    </w:p>
    <w:p>
      <w:pPr>
        <w:rPr>
          <w:color w:val="auto"/>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643"/>
        <w:jc w:val="center"/>
        <w:rPr>
          <w:rFonts w:ascii="宋体" w:hAnsi="宋体"/>
          <w:b/>
          <w:color w:val="auto"/>
          <w:sz w:val="32"/>
          <w:szCs w:val="32"/>
        </w:rPr>
      </w:pPr>
    </w:p>
    <w:p>
      <w:pPr>
        <w:snapToGrid w:val="0"/>
        <w:spacing w:before="100" w:beforeAutospacing="1" w:after="100" w:afterAutospacing="1"/>
        <w:ind w:firstLine="2400" w:firstLineChars="800"/>
        <w:rPr>
          <w:rFonts w:ascii="黑体" w:hAnsi="黑体" w:eastAsia="黑体"/>
          <w:color w:val="auto"/>
        </w:rPr>
      </w:pPr>
    </w:p>
    <w:p>
      <w:pPr>
        <w:snapToGrid w:val="0"/>
        <w:spacing w:before="100" w:beforeAutospacing="1" w:after="100" w:afterAutospacing="1"/>
        <w:ind w:firstLine="2400" w:firstLineChars="800"/>
        <w:rPr>
          <w:rFonts w:ascii="黑体" w:hAnsi="黑体" w:eastAsia="黑体"/>
          <w:color w:val="auto"/>
        </w:rPr>
      </w:pPr>
      <w:r>
        <w:rPr>
          <w:rFonts w:hint="eastAsia" w:ascii="黑体" w:hAnsi="黑体" w:eastAsia="黑体"/>
          <w:color w:val="auto"/>
        </w:rPr>
        <w:t>甲方：重庆机场集团有限公司</w:t>
      </w:r>
    </w:p>
    <w:p>
      <w:pPr>
        <w:snapToGrid w:val="0"/>
        <w:ind w:firstLine="600"/>
        <w:rPr>
          <w:rFonts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color w:val="auto"/>
        </w:rPr>
      </w:pPr>
      <w:r>
        <w:rPr>
          <w:rFonts w:ascii="仿宋_GB2312" w:hAnsi="仿宋" w:eastAsia="仿宋_GB2312" w:cs="宋体"/>
          <w:color w:val="auto"/>
          <w:szCs w:val="30"/>
        </w:rPr>
        <w:br w:type="page"/>
      </w:r>
    </w:p>
    <w:p>
      <w:pPr>
        <w:tabs>
          <w:tab w:val="right" w:pos="7700"/>
        </w:tabs>
        <w:jc w:val="left"/>
        <w:rPr>
          <w:rFonts w:ascii="宋体" w:hAnsi="宋体" w:eastAsia="宋体"/>
          <w:b/>
          <w:bCs w:val="0"/>
          <w:color w:val="auto"/>
          <w:sz w:val="28"/>
          <w:szCs w:val="28"/>
        </w:rPr>
      </w:pPr>
      <w:r>
        <w:rPr>
          <w:rFonts w:hint="eastAsia" w:ascii="宋体" w:hAnsi="宋体" w:eastAsia="宋体"/>
          <w:b/>
          <w:bCs w:val="0"/>
          <w:color w:val="auto"/>
          <w:sz w:val="28"/>
          <w:szCs w:val="28"/>
        </w:rPr>
        <w:t>甲方：重庆机场集团有限公司</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统一社会信用代码：91500000756209971P</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通讯地址：重庆市渝北区两路镇江北国际机场内</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法定代表人或委托代理人：谭平川</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邮政编码：401120</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联系电话：67156274</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邮箱地址：787657336@qq.com</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开户银行：建行重庆渝北机场支行</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开户名称：50001083800050000447</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账号：重庆机场集团有限公司</w:t>
      </w:r>
    </w:p>
    <w:p>
      <w:pPr>
        <w:pStyle w:val="13"/>
        <w:ind w:firstLine="560"/>
        <w:rPr>
          <w:rFonts w:ascii="宋体" w:hAnsi="宋体" w:eastAsia="宋体"/>
          <w:b/>
          <w:bCs w:val="0"/>
          <w:color w:val="auto"/>
          <w:sz w:val="28"/>
          <w:szCs w:val="28"/>
        </w:rPr>
      </w:pP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乙方：</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统一社会信用代码：</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通讯地址：</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法定代表人或委托代理人： </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联系电话：</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邮箱地址：</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 xml:space="preserve">开户银行： </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开户名称：</w:t>
      </w:r>
    </w:p>
    <w:p>
      <w:pPr>
        <w:pStyle w:val="13"/>
        <w:ind w:firstLine="0" w:firstLineChars="0"/>
        <w:rPr>
          <w:rFonts w:ascii="宋体" w:hAnsi="宋体" w:eastAsia="宋体"/>
          <w:b/>
          <w:bCs w:val="0"/>
          <w:color w:val="auto"/>
          <w:sz w:val="28"/>
          <w:szCs w:val="28"/>
        </w:rPr>
      </w:pPr>
      <w:r>
        <w:rPr>
          <w:rFonts w:hint="eastAsia" w:ascii="宋体" w:hAnsi="宋体" w:eastAsia="宋体"/>
          <w:b/>
          <w:bCs w:val="0"/>
          <w:color w:val="auto"/>
          <w:sz w:val="28"/>
          <w:szCs w:val="28"/>
        </w:rPr>
        <w:t>账号：</w:t>
      </w:r>
    </w:p>
    <w:p>
      <w:pPr>
        <w:pStyle w:val="14"/>
        <w:ind w:firstLine="600"/>
        <w:rPr>
          <w:color w:val="auto"/>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根据《中华人民共和国民法典》及相关法律法规规定，经双方协商，一致同意就甲方向乙方采购</w:t>
      </w:r>
      <w:r>
        <w:rPr>
          <w:rFonts w:hint="eastAsia" w:ascii="仿宋" w:hAnsi="仿宋" w:eastAsia="仿宋" w:cs="仿宋"/>
          <w:color w:val="auto"/>
          <w:sz w:val="28"/>
          <w:szCs w:val="28"/>
          <w:u w:val="single"/>
        </w:rPr>
        <w:t>特种设备作业人员培训</w:t>
      </w:r>
      <w:r>
        <w:rPr>
          <w:rFonts w:hint="eastAsia" w:ascii="仿宋" w:hAnsi="仿宋" w:eastAsia="仿宋" w:cs="仿宋"/>
          <w:color w:val="auto"/>
          <w:sz w:val="28"/>
          <w:szCs w:val="28"/>
        </w:rPr>
        <w:t>事宜达成以下协议，共同遵守履行:</w:t>
      </w:r>
    </w:p>
    <w:p>
      <w:pPr>
        <w:pStyle w:val="4"/>
        <w:ind w:firstLine="640"/>
        <w:rPr>
          <w:rFonts w:hint="eastAsia" w:ascii="仿宋" w:hAnsi="仿宋" w:eastAsia="仿宋" w:cs="仿宋"/>
          <w:b/>
          <w:bCs/>
          <w:color w:val="auto"/>
          <w:sz w:val="28"/>
          <w:szCs w:val="28"/>
        </w:rPr>
      </w:pPr>
      <w:bookmarkStart w:id="8" w:name="_Toc24700706"/>
      <w:r>
        <w:rPr>
          <w:rFonts w:hint="eastAsia" w:ascii="仿宋" w:hAnsi="仿宋" w:eastAsia="仿宋" w:cs="仿宋"/>
          <w:b/>
          <w:bCs/>
          <w:color w:val="auto"/>
          <w:sz w:val="28"/>
          <w:szCs w:val="28"/>
        </w:rPr>
        <w:t>第一条 采购的内容和范围</w:t>
      </w:r>
      <w:bookmarkEnd w:id="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1.1甲方向乙方采购的内容是：乙方根据甲方提交的参加特种设备作业人员的名单及报考时间，组织甲方作业人员开展相应培训等工作。</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hint="eastAsia" w:ascii="仿宋" w:hAnsi="仿宋" w:eastAsia="仿宋" w:cs="仿宋"/>
          <w:b/>
          <w:bCs/>
          <w:color w:val="auto"/>
          <w:sz w:val="28"/>
          <w:szCs w:val="28"/>
        </w:rPr>
      </w:pPr>
      <w:bookmarkStart w:id="9" w:name="_Toc24700707"/>
      <w:r>
        <w:rPr>
          <w:rFonts w:hint="eastAsia" w:ascii="仿宋" w:hAnsi="仿宋" w:eastAsia="仿宋" w:cs="仿宋"/>
          <w:b/>
          <w:bCs/>
          <w:color w:val="auto"/>
          <w:sz w:val="28"/>
          <w:szCs w:val="28"/>
        </w:rPr>
        <w:t>第二条 合同期限</w:t>
      </w:r>
      <w:bookmarkEnd w:id="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本合同期限为2年，    年   月   日至    年   月   日（具体起止时间为合同签订之日起2年）。</w:t>
      </w:r>
    </w:p>
    <w:p>
      <w:pPr>
        <w:pStyle w:val="4"/>
        <w:ind w:firstLine="640"/>
        <w:rPr>
          <w:rFonts w:hint="eastAsia" w:ascii="仿宋" w:hAnsi="仿宋" w:eastAsia="仿宋" w:cs="仿宋"/>
          <w:b/>
          <w:bCs/>
          <w:color w:val="auto"/>
          <w:sz w:val="28"/>
          <w:szCs w:val="28"/>
        </w:rPr>
      </w:pPr>
      <w:bookmarkStart w:id="10" w:name="_Toc24700708"/>
      <w:r>
        <w:rPr>
          <w:rFonts w:hint="eastAsia" w:ascii="仿宋" w:hAnsi="仿宋" w:eastAsia="仿宋" w:cs="仿宋"/>
          <w:b/>
          <w:bCs/>
          <w:color w:val="auto"/>
          <w:sz w:val="28"/>
          <w:szCs w:val="28"/>
        </w:rPr>
        <w:t>第三条 合同价款</w:t>
      </w:r>
      <w:bookmarkEnd w:id="1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3.1 合同价款是指甲方向乙方实施采购应当向乙方支付的采购费用。具体培训费用标准（含增值税）如下表所示：</w:t>
      </w:r>
    </w:p>
    <w:tbl>
      <w:tblPr>
        <w:tblStyle w:val="11"/>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70"/>
        <w:gridCol w:w="1235"/>
        <w:gridCol w:w="474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序号</w:t>
            </w:r>
          </w:p>
        </w:tc>
        <w:tc>
          <w:tcPr>
            <w:tcW w:w="3105" w:type="dxa"/>
            <w:gridSpan w:val="2"/>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项目</w:t>
            </w:r>
          </w:p>
        </w:tc>
        <w:tc>
          <w:tcPr>
            <w:tcW w:w="4747"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含增值税费用（元/人）</w:t>
            </w:r>
          </w:p>
        </w:tc>
        <w:tc>
          <w:tcPr>
            <w:tcW w:w="160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特种设备安全管理（A）</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2</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3</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4</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工业锅炉司炉（G1）</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5</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6</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7</w:t>
            </w:r>
          </w:p>
        </w:tc>
        <w:tc>
          <w:tcPr>
            <w:tcW w:w="1870" w:type="dxa"/>
            <w:vMerge w:val="restart"/>
            <w:vAlign w:val="center"/>
          </w:tcPr>
          <w:p>
            <w:pPr>
              <w:pStyle w:val="2"/>
              <w:rPr>
                <w:rFonts w:eastAsia="仿宋_GB2312"/>
                <w:color w:val="auto"/>
              </w:rPr>
            </w:pPr>
            <w:r>
              <w:rPr>
                <w:rFonts w:hint="eastAsia" w:ascii="仿宋_GB2312" w:hAnsi="方正仿宋_GBK" w:eastAsia="仿宋_GB2312" w:cs="方正仿宋_GBK"/>
                <w:bCs/>
                <w:color w:val="auto"/>
                <w:sz w:val="30"/>
                <w:szCs w:val="30"/>
              </w:rPr>
              <w:t>锅炉水处理（G3）</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8</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9</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10</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起重机司机（Q2）</w:t>
            </w:r>
            <w:r>
              <w:rPr>
                <w:rFonts w:hint="eastAsia" w:ascii="仿宋_GB2312" w:hAnsi="方正仿宋_GBK" w:eastAsia="仿宋_GB2312" w:cs="方正仿宋_GBK"/>
                <w:bCs/>
                <w:color w:val="auto"/>
                <w:sz w:val="30"/>
                <w:szCs w:val="30"/>
              </w:rPr>
              <w:t>（桥、门式）</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11</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12</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13</w:t>
            </w:r>
          </w:p>
        </w:tc>
        <w:tc>
          <w:tcPr>
            <w:tcW w:w="1870" w:type="dxa"/>
            <w:vMerge w:val="restart"/>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电梯维修（T）</w:t>
            </w: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新训</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14</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复审</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23"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15</w:t>
            </w:r>
          </w:p>
        </w:tc>
        <w:tc>
          <w:tcPr>
            <w:tcW w:w="1870" w:type="dxa"/>
            <w:vMerge w:val="continue"/>
            <w:vAlign w:val="center"/>
          </w:tcPr>
          <w:p>
            <w:pPr>
              <w:spacing w:line="560" w:lineRule="exact"/>
              <w:jc w:val="center"/>
              <w:rPr>
                <w:rFonts w:ascii="仿宋_GB2312" w:hAnsi="方正仿宋_GBK" w:eastAsia="仿宋_GB2312" w:cs="方正仿宋_GBK"/>
                <w:bCs/>
                <w:color w:val="auto"/>
                <w:szCs w:val="30"/>
              </w:rPr>
            </w:pPr>
          </w:p>
        </w:tc>
        <w:tc>
          <w:tcPr>
            <w:tcW w:w="1235" w:type="dxa"/>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换证</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3928" w:type="dxa"/>
            <w:gridSpan w:val="3"/>
            <w:vAlign w:val="center"/>
          </w:tcPr>
          <w:p>
            <w:pPr>
              <w:spacing w:line="560" w:lineRule="exact"/>
              <w:jc w:val="center"/>
              <w:rPr>
                <w:rFonts w:ascii="仿宋_GB2312" w:hAnsi="方正仿宋_GBK" w:eastAsia="仿宋_GB2312" w:cs="方正仿宋_GBK"/>
                <w:bCs/>
                <w:color w:val="auto"/>
                <w:szCs w:val="30"/>
              </w:rPr>
            </w:pPr>
            <w:r>
              <w:rPr>
                <w:rFonts w:hint="eastAsia" w:ascii="仿宋_GB2312" w:hAnsi="方正仿宋_GBK" w:eastAsia="仿宋_GB2312" w:cs="方正仿宋_GBK"/>
                <w:bCs/>
                <w:color w:val="auto"/>
                <w:szCs w:val="30"/>
              </w:rPr>
              <w:t>增值税税率（%）</w:t>
            </w:r>
          </w:p>
        </w:tc>
        <w:tc>
          <w:tcPr>
            <w:tcW w:w="4747" w:type="dxa"/>
            <w:vAlign w:val="center"/>
          </w:tcPr>
          <w:p>
            <w:pPr>
              <w:spacing w:line="560" w:lineRule="exact"/>
              <w:jc w:val="center"/>
              <w:rPr>
                <w:rFonts w:ascii="仿宋_GB2312" w:hAnsi="方正仿宋_GBK" w:eastAsia="仿宋_GB2312" w:cs="方正仿宋_GBK"/>
                <w:bCs/>
                <w:color w:val="auto"/>
                <w:szCs w:val="30"/>
              </w:rPr>
            </w:pPr>
          </w:p>
        </w:tc>
        <w:tc>
          <w:tcPr>
            <w:tcW w:w="1605" w:type="dxa"/>
            <w:vAlign w:val="center"/>
          </w:tcPr>
          <w:p>
            <w:pPr>
              <w:spacing w:line="560" w:lineRule="exact"/>
              <w:jc w:val="center"/>
              <w:rPr>
                <w:rFonts w:ascii="仿宋_GB2312" w:hAnsi="方正仿宋_GBK" w:eastAsia="仿宋_GB2312" w:cs="方正仿宋_GBK"/>
                <w:bCs/>
                <w:color w:val="auto"/>
                <w:szCs w:val="30"/>
              </w:rPr>
            </w:pPr>
          </w:p>
        </w:tc>
      </w:tr>
    </w:tbl>
    <w:p>
      <w:pPr>
        <w:pStyle w:val="2"/>
        <w:jc w:val="both"/>
        <w:rPr>
          <w:rFonts w:hint="eastAsia" w:ascii="仿宋" w:hAnsi="仿宋" w:eastAsia="仿宋" w:cs="仿宋"/>
          <w:color w:val="auto"/>
          <w:sz w:val="28"/>
          <w:szCs w:val="28"/>
        </w:rPr>
      </w:pP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3.2上表培训费用包含：</w:t>
      </w:r>
      <w:r>
        <w:rPr>
          <w:rFonts w:hint="eastAsia" w:ascii="仿宋" w:hAnsi="仿宋" w:eastAsia="仿宋" w:cs="仿宋"/>
          <w:bCs/>
          <w:color w:val="auto"/>
          <w:sz w:val="28"/>
          <w:szCs w:val="28"/>
        </w:rPr>
        <w:t>教材费、证书费、培训费</w:t>
      </w:r>
      <w:r>
        <w:rPr>
          <w:rFonts w:hint="eastAsia" w:ascii="仿宋" w:hAnsi="仿宋" w:eastAsia="仿宋" w:cs="仿宋"/>
          <w:bCs/>
          <w:color w:val="auto"/>
          <w:sz w:val="28"/>
          <w:szCs w:val="28"/>
          <w:lang w:eastAsia="zh-CN"/>
        </w:rPr>
        <w:t>等</w:t>
      </w:r>
      <w:r>
        <w:rPr>
          <w:rFonts w:hint="eastAsia" w:ascii="仿宋" w:hAnsi="仿宋" w:eastAsia="仿宋" w:cs="仿宋"/>
          <w:bCs/>
          <w:color w:val="auto"/>
          <w:sz w:val="28"/>
          <w:szCs w:val="28"/>
        </w:rPr>
        <w:t>产生的所有费用</w:t>
      </w:r>
      <w:r>
        <w:rPr>
          <w:rFonts w:hint="eastAsia" w:ascii="仿宋" w:hAnsi="仿宋" w:eastAsia="仿宋" w:cs="仿宋"/>
          <w:color w:val="auto"/>
          <w:sz w:val="28"/>
          <w:szCs w:val="28"/>
        </w:rPr>
        <w:t>。</w:t>
      </w:r>
    </w:p>
    <w:p>
      <w:pPr>
        <w:pStyle w:val="4"/>
        <w:ind w:firstLine="640"/>
        <w:rPr>
          <w:rFonts w:hint="eastAsia" w:ascii="仿宋" w:hAnsi="仿宋" w:eastAsia="仿宋" w:cs="仿宋"/>
          <w:b/>
          <w:bCs/>
          <w:color w:val="auto"/>
          <w:sz w:val="28"/>
          <w:szCs w:val="28"/>
        </w:rPr>
      </w:pPr>
      <w:bookmarkStart w:id="11" w:name="_Toc24700709"/>
      <w:r>
        <w:rPr>
          <w:rFonts w:hint="eastAsia" w:ascii="仿宋" w:hAnsi="仿宋" w:eastAsia="仿宋" w:cs="仿宋"/>
          <w:b/>
          <w:bCs/>
          <w:color w:val="auto"/>
          <w:sz w:val="28"/>
          <w:szCs w:val="28"/>
        </w:rPr>
        <w:t>第四条 采购方式及费用结算</w:t>
      </w:r>
      <w:bookmarkEnd w:id="11"/>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4.1甲方在合同期限内根据自身需要，在本框架协议约定的采购范围内，定期向乙方实施采购。采购的方式为以下第</w:t>
      </w:r>
      <w:r>
        <w:rPr>
          <w:rFonts w:hint="eastAsia" w:ascii="仿宋" w:hAnsi="仿宋" w:eastAsia="仿宋" w:cs="仿宋"/>
          <w:color w:val="auto"/>
          <w:sz w:val="28"/>
          <w:szCs w:val="28"/>
          <w:u w:val="single"/>
        </w:rPr>
        <w:t>1</w:t>
      </w:r>
      <w:r>
        <w:rPr>
          <w:rFonts w:hint="eastAsia" w:ascii="仿宋" w:hAnsi="仿宋" w:eastAsia="仿宋" w:cs="仿宋"/>
          <w:color w:val="auto"/>
          <w:sz w:val="28"/>
          <w:szCs w:val="28"/>
        </w:rPr>
        <w:t>种。</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4.1.1 甲方根据实际需要，向乙方提供人员名单及报名相关资料；</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4.1.2 甲乙双方另行签订具体的实施协议。</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4.2 甲方按</w:t>
      </w:r>
      <w:r>
        <w:rPr>
          <w:rFonts w:hint="eastAsia" w:ascii="仿宋" w:hAnsi="仿宋" w:eastAsia="仿宋" w:cs="仿宋"/>
          <w:bCs/>
          <w:color w:val="auto"/>
          <w:sz w:val="28"/>
          <w:szCs w:val="28"/>
        </w:rPr>
        <w:t>乙方</w:t>
      </w:r>
      <w:r>
        <w:rPr>
          <w:rFonts w:hint="eastAsia" w:ascii="仿宋" w:hAnsi="仿宋" w:eastAsia="仿宋" w:cs="仿宋"/>
          <w:color w:val="auto"/>
          <w:sz w:val="28"/>
          <w:szCs w:val="28"/>
        </w:rPr>
        <w:t>提供特种设备作业人员培训的人数乘以培训费用按实付款。乙方按约完</w:t>
      </w:r>
      <w:r>
        <w:rPr>
          <w:rFonts w:hint="eastAsia" w:ascii="仿宋" w:hAnsi="仿宋" w:eastAsia="仿宋" w:cs="仿宋"/>
          <w:color w:val="auto"/>
          <w:sz w:val="28"/>
          <w:szCs w:val="28"/>
          <w:lang w:eastAsia="zh-CN"/>
        </w:rPr>
        <w:t>成</w:t>
      </w:r>
      <w:r>
        <w:rPr>
          <w:rFonts w:hint="eastAsia" w:ascii="仿宋" w:hAnsi="仿宋" w:eastAsia="仿宋" w:cs="仿宋"/>
          <w:color w:val="auto"/>
          <w:sz w:val="28"/>
          <w:szCs w:val="28"/>
        </w:rPr>
        <w:t>特种设备作业人员新训、复训、换证等工作后，并经甲方确认后，乙方提出采购费用支付的申请，经甲方确认后</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rPr>
        <w:t>个工作日内支付。</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ascii="仿宋" w:hAnsi="仿宋" w:eastAsia="仿宋" w:cs="仿宋"/>
          <w:color w:val="auto"/>
          <w:sz w:val="28"/>
          <w:szCs w:val="28"/>
        </w:rPr>
      </w:pPr>
    </w:p>
    <w:p>
      <w:pPr>
        <w:pStyle w:val="4"/>
        <w:ind w:firstLine="640"/>
        <w:rPr>
          <w:rFonts w:hint="eastAsia" w:ascii="仿宋" w:hAnsi="仿宋" w:eastAsia="仿宋" w:cs="仿宋"/>
          <w:b/>
          <w:bCs/>
          <w:color w:val="auto"/>
          <w:sz w:val="28"/>
          <w:szCs w:val="28"/>
        </w:rPr>
      </w:pPr>
      <w:bookmarkStart w:id="12" w:name="_Toc24700710"/>
      <w:r>
        <w:rPr>
          <w:rFonts w:hint="eastAsia" w:ascii="仿宋" w:hAnsi="仿宋" w:eastAsia="仿宋" w:cs="仿宋"/>
          <w:b/>
          <w:bCs/>
          <w:color w:val="auto"/>
          <w:sz w:val="28"/>
          <w:szCs w:val="28"/>
        </w:rPr>
        <w:t>第五条 陈述与保证</w:t>
      </w:r>
      <w:bookmarkEnd w:id="12"/>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5.1 乙方保证所供服务的质量符合本国家相关之标准，并承诺服务来源合法，不侵犯他人权益。</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5.2 因服务质量瑕疵或缺陷导致的甲方或第三人损害的，乙方承担赔偿责任。</w:t>
      </w:r>
    </w:p>
    <w:p>
      <w:pPr>
        <w:pStyle w:val="4"/>
        <w:ind w:firstLine="640"/>
        <w:rPr>
          <w:rFonts w:hint="eastAsia" w:ascii="仿宋" w:hAnsi="仿宋" w:eastAsia="仿宋" w:cs="仿宋"/>
          <w:b/>
          <w:bCs/>
          <w:color w:val="auto"/>
          <w:sz w:val="28"/>
          <w:szCs w:val="28"/>
        </w:rPr>
      </w:pPr>
      <w:bookmarkStart w:id="13" w:name="_Toc24700713"/>
      <w:r>
        <w:rPr>
          <w:rFonts w:hint="eastAsia" w:ascii="仿宋" w:hAnsi="仿宋" w:eastAsia="仿宋" w:cs="仿宋"/>
          <w:b/>
          <w:bCs/>
          <w:color w:val="auto"/>
          <w:sz w:val="28"/>
          <w:szCs w:val="28"/>
        </w:rPr>
        <w:t>第六条  双方权利与义务</w:t>
      </w:r>
      <w:bookmarkEnd w:id="13"/>
    </w:p>
    <w:p>
      <w:pPr>
        <w:spacing w:line="560" w:lineRule="exact"/>
        <w:ind w:firstLine="560" w:firstLineChars="200"/>
        <w:rPr>
          <w:rFonts w:hint="eastAsia" w:ascii="仿宋" w:hAnsi="仿宋" w:eastAsia="仿宋" w:cs="仿宋"/>
          <w:bCs/>
          <w:color w:val="auto"/>
          <w:sz w:val="28"/>
          <w:szCs w:val="28"/>
        </w:rPr>
      </w:pPr>
      <w:bookmarkStart w:id="14" w:name="_Toc24700714"/>
      <w:r>
        <w:rPr>
          <w:rFonts w:hint="eastAsia" w:ascii="仿宋" w:hAnsi="仿宋" w:eastAsia="仿宋" w:cs="仿宋"/>
          <w:color w:val="auto"/>
          <w:sz w:val="28"/>
          <w:szCs w:val="28"/>
        </w:rPr>
        <w:t>6.1 甲方的权利和义务</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6.1.1 有权要求乙方更换不称职的教师，直到终止合同。</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6.1.2 提供给乙方关于参加特种作业培训的人员名单及报考时间。</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6.1.3 积极配合乙方提供关于特种作业培训相关材料。</w:t>
      </w:r>
    </w:p>
    <w:p>
      <w:pPr>
        <w:spacing w:line="560" w:lineRule="exact"/>
        <w:ind w:right="-732" w:rightChars="-244" w:firstLine="594"/>
        <w:rPr>
          <w:rFonts w:hint="eastAsia" w:ascii="仿宋" w:hAnsi="仿宋" w:eastAsia="仿宋" w:cs="仿宋"/>
          <w:color w:val="auto"/>
          <w:sz w:val="28"/>
          <w:szCs w:val="28"/>
        </w:rPr>
      </w:pPr>
      <w:r>
        <w:rPr>
          <w:rFonts w:hint="eastAsia" w:ascii="仿宋" w:hAnsi="仿宋" w:eastAsia="仿宋" w:cs="仿宋"/>
          <w:color w:val="auto"/>
          <w:sz w:val="28"/>
          <w:szCs w:val="28"/>
        </w:rPr>
        <w:t>6.1.4 组织人员按时参加乙方组织的特种作业培训。</w:t>
      </w:r>
    </w:p>
    <w:p>
      <w:pPr>
        <w:spacing w:line="560" w:lineRule="exact"/>
        <w:ind w:left="1" w:firstLine="627" w:firstLineChars="224"/>
        <w:rPr>
          <w:rFonts w:hint="eastAsia" w:ascii="仿宋" w:hAnsi="仿宋" w:eastAsia="仿宋" w:cs="仿宋"/>
          <w:color w:val="auto"/>
          <w:sz w:val="28"/>
          <w:szCs w:val="28"/>
        </w:rPr>
      </w:pPr>
      <w:r>
        <w:rPr>
          <w:rFonts w:hint="eastAsia" w:ascii="仿宋" w:hAnsi="仿宋" w:eastAsia="仿宋" w:cs="仿宋"/>
          <w:color w:val="auto"/>
          <w:sz w:val="28"/>
          <w:szCs w:val="28"/>
        </w:rPr>
        <w:t>6.2 乙方的权利和义务</w:t>
      </w:r>
    </w:p>
    <w:p>
      <w:pPr>
        <w:spacing w:line="560" w:lineRule="exact"/>
        <w:ind w:right="-477" w:rightChars="-159" w:firstLine="594"/>
        <w:rPr>
          <w:rFonts w:hint="eastAsia" w:ascii="仿宋" w:hAnsi="仿宋" w:eastAsia="仿宋" w:cs="仿宋"/>
          <w:color w:val="auto"/>
          <w:sz w:val="28"/>
          <w:szCs w:val="28"/>
        </w:rPr>
      </w:pPr>
      <w:r>
        <w:rPr>
          <w:rFonts w:hint="eastAsia" w:ascii="仿宋" w:hAnsi="仿宋" w:eastAsia="仿宋" w:cs="仿宋"/>
          <w:color w:val="auto"/>
          <w:kern w:val="0"/>
          <w:sz w:val="28"/>
          <w:szCs w:val="28"/>
        </w:rPr>
        <w:t>6.2.1 向甲方提供培训及考核相关资料清单，并按照甲方</w:t>
      </w:r>
      <w:r>
        <w:rPr>
          <w:rFonts w:hint="eastAsia" w:ascii="仿宋" w:hAnsi="仿宋" w:eastAsia="仿宋" w:cs="仿宋"/>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6.2.2 在履行本合同的义务期间，合理安排培训课时及教师，为甲方提供优质的培训服务。</w:t>
      </w:r>
    </w:p>
    <w:p>
      <w:pPr>
        <w:spacing w:line="560" w:lineRule="exact"/>
        <w:ind w:right="-477" w:rightChars="-159" w:firstLine="594"/>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6.2.3 负责特种作业上岗证件办理相关申请资料的审核及提交。</w:t>
      </w:r>
    </w:p>
    <w:p>
      <w:pPr>
        <w:spacing w:line="560" w:lineRule="exact"/>
        <w:ind w:right="-732" w:rightChars="-244" w:firstLine="554" w:firstLineChars="198"/>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6.2.4 </w:t>
      </w:r>
      <w:r>
        <w:rPr>
          <w:rFonts w:hint="eastAsia" w:ascii="仿宋" w:hAnsi="仿宋" w:eastAsia="仿宋" w:cs="仿宋"/>
          <w:color w:val="auto"/>
          <w:kern w:val="0"/>
          <w:sz w:val="28"/>
          <w:szCs w:val="28"/>
        </w:rPr>
        <w:t>根据甲方需求，在证件复审、换证有效期内及时安排特种作业人员参与</w:t>
      </w:r>
      <w:r>
        <w:rPr>
          <w:rFonts w:hint="eastAsia" w:ascii="仿宋" w:hAnsi="仿宋" w:eastAsia="仿宋" w:cs="仿宋"/>
          <w:color w:val="auto"/>
          <w:kern w:val="0"/>
          <w:sz w:val="28"/>
          <w:szCs w:val="28"/>
          <w:lang w:eastAsia="zh-CN"/>
        </w:rPr>
        <w:t>复审、换证</w:t>
      </w:r>
      <w:r>
        <w:rPr>
          <w:rFonts w:hint="eastAsia" w:ascii="仿宋" w:hAnsi="仿宋" w:eastAsia="仿宋" w:cs="仿宋"/>
          <w:color w:val="auto"/>
          <w:kern w:val="0"/>
          <w:sz w:val="28"/>
          <w:szCs w:val="28"/>
        </w:rPr>
        <w:t>。</w:t>
      </w:r>
    </w:p>
    <w:bookmarkEnd w:id="14"/>
    <w:p>
      <w:pPr>
        <w:pStyle w:val="4"/>
        <w:ind w:firstLine="640"/>
        <w:rPr>
          <w:rFonts w:hint="eastAsia" w:ascii="仿宋" w:hAnsi="仿宋" w:eastAsia="仿宋" w:cs="仿宋"/>
          <w:b/>
          <w:bCs/>
          <w:color w:val="auto"/>
          <w:sz w:val="28"/>
          <w:szCs w:val="28"/>
        </w:rPr>
      </w:pPr>
      <w:bookmarkStart w:id="15" w:name="_Toc24700715"/>
      <w:r>
        <w:rPr>
          <w:rFonts w:hint="eastAsia" w:ascii="仿宋" w:hAnsi="仿宋" w:eastAsia="仿宋" w:cs="仿宋"/>
          <w:b/>
          <w:bCs/>
          <w:color w:val="auto"/>
          <w:sz w:val="28"/>
          <w:szCs w:val="28"/>
        </w:rPr>
        <w:t>第七条 不可抗力</w:t>
      </w:r>
      <w:bookmarkEnd w:id="15"/>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7.2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b/>
          <w:bCs/>
          <w:color w:val="auto"/>
          <w:sz w:val="28"/>
          <w:szCs w:val="28"/>
        </w:rPr>
      </w:pPr>
      <w:bookmarkStart w:id="16" w:name="_Toc24700716"/>
      <w:r>
        <w:rPr>
          <w:rFonts w:hint="eastAsia" w:ascii="仿宋" w:hAnsi="仿宋" w:eastAsia="仿宋" w:cs="仿宋"/>
          <w:b/>
          <w:bCs/>
          <w:color w:val="auto"/>
          <w:sz w:val="28"/>
          <w:szCs w:val="28"/>
        </w:rPr>
        <w:t>第八条 通知条款</w:t>
      </w:r>
      <w:bookmarkEnd w:id="16"/>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甲方指定的联系方式：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乙方指定的联系方式：</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联系人：____________________________________________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联系电话：_________________________________________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通讯地址：__________________________________________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电子邮件：__________________________________________</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8.1采用当面签收的，应由合同中指定的联系人或双方授权的代表签收，签收日期即为送达时间。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8.7本合同约定的联系方式与送达方式同时可作为法律文书的联系方式与送达方式。</w:t>
      </w:r>
    </w:p>
    <w:p>
      <w:pPr>
        <w:pStyle w:val="4"/>
        <w:ind w:firstLine="640"/>
        <w:rPr>
          <w:rFonts w:hint="eastAsia" w:ascii="仿宋" w:hAnsi="仿宋" w:eastAsia="仿宋" w:cs="仿宋"/>
          <w:b/>
          <w:bCs/>
          <w:color w:val="auto"/>
          <w:sz w:val="28"/>
          <w:szCs w:val="28"/>
        </w:rPr>
      </w:pPr>
      <w:bookmarkStart w:id="17" w:name="_Toc24700717"/>
      <w:r>
        <w:rPr>
          <w:rFonts w:hint="eastAsia" w:ascii="仿宋" w:hAnsi="仿宋" w:eastAsia="仿宋" w:cs="仿宋"/>
          <w:b/>
          <w:bCs/>
          <w:color w:val="auto"/>
          <w:sz w:val="28"/>
          <w:szCs w:val="28"/>
        </w:rPr>
        <w:t>第九条 保密条款</w:t>
      </w:r>
      <w:bookmarkEnd w:id="17"/>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b/>
          <w:bCs/>
          <w:color w:val="auto"/>
          <w:sz w:val="28"/>
          <w:szCs w:val="28"/>
        </w:rPr>
      </w:pPr>
      <w:bookmarkStart w:id="18" w:name="_Toc24700718"/>
      <w:r>
        <w:rPr>
          <w:rFonts w:hint="eastAsia" w:ascii="仿宋" w:hAnsi="仿宋" w:eastAsia="仿宋" w:cs="仿宋"/>
          <w:b/>
          <w:bCs/>
          <w:color w:val="auto"/>
          <w:sz w:val="28"/>
          <w:szCs w:val="28"/>
        </w:rPr>
        <w:t>第十条 合同争议的解决方式</w:t>
      </w:r>
      <w:bookmarkEnd w:id="18"/>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10.1 若在合同履行过程中发生争议，甲乙双方应当友好协商解决，协商不成，按以下第（二） 种方式解决：</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（二）向甲方所在地人民法院起诉。</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13.2在诉讼期间，除正在进行诉讼的部分外，合同其它部分继续执行。</w:t>
      </w:r>
    </w:p>
    <w:p>
      <w:pPr>
        <w:pStyle w:val="4"/>
        <w:ind w:firstLine="640"/>
        <w:rPr>
          <w:rFonts w:hint="eastAsia" w:ascii="仿宋" w:hAnsi="仿宋" w:eastAsia="仿宋" w:cs="仿宋"/>
          <w:color w:val="auto"/>
          <w:sz w:val="28"/>
          <w:szCs w:val="28"/>
        </w:rPr>
      </w:pPr>
      <w:bookmarkStart w:id="19" w:name="_Toc24700719"/>
      <w:r>
        <w:rPr>
          <w:rFonts w:hint="eastAsia" w:ascii="仿宋" w:hAnsi="仿宋" w:eastAsia="仿宋" w:cs="仿宋"/>
          <w:color w:val="auto"/>
          <w:sz w:val="28"/>
          <w:szCs w:val="28"/>
        </w:rPr>
        <w:t>第十一条 合同的变更和解除</w:t>
      </w:r>
      <w:bookmarkEnd w:id="19"/>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11.2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color w:val="auto"/>
          <w:sz w:val="28"/>
          <w:szCs w:val="28"/>
        </w:rPr>
      </w:pPr>
      <w:bookmarkStart w:id="20" w:name="_Toc24700720"/>
      <w:r>
        <w:rPr>
          <w:rFonts w:hint="eastAsia" w:ascii="仿宋" w:hAnsi="仿宋" w:eastAsia="仿宋" w:cs="仿宋"/>
          <w:color w:val="auto"/>
          <w:sz w:val="28"/>
          <w:szCs w:val="28"/>
        </w:rPr>
        <w:t>第十二条 合同生效及其他</w:t>
      </w:r>
      <w:bookmarkEnd w:id="20"/>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15.1 乙方和甲方约定合同内容双方法人代表人或授权代表签字并加盖公司公章或合同专用章后生效。</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15.2 本合同一式</w:t>
      </w:r>
      <w:r>
        <w:rPr>
          <w:rFonts w:hint="eastAsia" w:ascii="仿宋" w:hAnsi="仿宋" w:eastAsia="仿宋" w:cs="仿宋"/>
          <w:color w:val="auto"/>
          <w:sz w:val="28"/>
          <w:szCs w:val="28"/>
          <w:u w:val="single"/>
        </w:rPr>
        <w:t>6</w:t>
      </w:r>
      <w:r>
        <w:rPr>
          <w:rFonts w:hint="eastAsia" w:ascii="仿宋" w:hAnsi="仿宋" w:eastAsia="仿宋" w:cs="仿宋"/>
          <w:color w:val="auto"/>
          <w:sz w:val="28"/>
          <w:szCs w:val="28"/>
        </w:rPr>
        <w:t>份，甲方执</w:t>
      </w:r>
      <w:r>
        <w:rPr>
          <w:rFonts w:hint="eastAsia" w:ascii="仿宋" w:hAnsi="仿宋" w:eastAsia="仿宋" w:cs="仿宋"/>
          <w:color w:val="auto"/>
          <w:sz w:val="28"/>
          <w:szCs w:val="28"/>
          <w:u w:val="single"/>
        </w:rPr>
        <w:t>4</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rPr>
        <w:t>2</w:t>
      </w:r>
      <w:r>
        <w:rPr>
          <w:rFonts w:hint="eastAsia" w:ascii="仿宋" w:hAnsi="仿宋" w:eastAsia="仿宋" w:cs="仿宋"/>
          <w:color w:val="auto"/>
          <w:sz w:val="28"/>
          <w:szCs w:val="28"/>
        </w:rPr>
        <w:t>份，具有同等法律效力。</w:t>
      </w:r>
    </w:p>
    <w:p>
      <w:pPr>
        <w:ind w:left="600" w:leftChars="200"/>
        <w:rPr>
          <w:rFonts w:hint="eastAsia" w:ascii="仿宋" w:hAnsi="仿宋" w:eastAsia="仿宋" w:cs="仿宋"/>
          <w:b/>
          <w:bCs/>
          <w:color w:val="auto"/>
          <w:sz w:val="28"/>
          <w:szCs w:val="28"/>
        </w:rPr>
      </w:pP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甲方（盖章）：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乙方（盖章）：</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法定代表人或授权代表（签字）：</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签订日期：     年   月   日</w:t>
      </w:r>
    </w:p>
    <w:p>
      <w:pPr>
        <w:ind w:firstLine="602"/>
        <w:rPr>
          <w:rFonts w:hint="eastAsia" w:ascii="仿宋" w:hAnsi="仿宋" w:eastAsia="仿宋" w:cs="仿宋"/>
          <w:b/>
          <w:bCs/>
          <w:color w:val="auto"/>
          <w:sz w:val="28"/>
          <w:szCs w:val="28"/>
        </w:rPr>
      </w:pPr>
    </w:p>
    <w:p>
      <w:pPr>
        <w:ind w:firstLine="602"/>
        <w:rPr>
          <w:rFonts w:hint="eastAsia" w:ascii="仿宋" w:hAnsi="仿宋" w:eastAsia="仿宋" w:cs="仿宋"/>
          <w:b/>
          <w:bCs/>
          <w:color w:val="auto"/>
          <w:sz w:val="28"/>
          <w:szCs w:val="28"/>
        </w:rPr>
      </w:pPr>
      <w:r>
        <w:rPr>
          <w:rFonts w:hint="eastAsia" w:ascii="仿宋" w:hAnsi="仿宋" w:eastAsia="仿宋" w:cs="仿宋"/>
          <w:b/>
          <w:bCs/>
          <w:color w:val="auto"/>
          <w:sz w:val="28"/>
          <w:szCs w:val="28"/>
        </w:rPr>
        <w:t>签订地点：</w:t>
      </w:r>
    </w:p>
    <w:p/>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17</w:t>
    </w:r>
    <w:r>
      <w:rPr>
        <w:rFonts w:ascii="Times New Roman" w:hAnsi="Times New Roman"/>
        <w:sz w:val="21"/>
        <w:szCs w:val="21"/>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v9Z/IsQEA&#10;AEgDAAAOAAAAAAAAAAEAIAAAAB4BAABkcnMvZTJvRG9jLnhtbFBLBQYAAAAABgAGAFkBAABBBQAA&#10;A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mVSwGwAQAA&#10;SAMAAA4AAAAAAAAAAQAgAAAAHgEAAGRycy9lMm9Eb2MueG1sUEsFBgAAAAAGAAYAWQEAAEAFAAAA&#10;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heme="minorEastAsia"/>
      </w:rPr>
    </w:pPr>
    <w:r>
      <w:rPr>
        <w:rFonts w:hint="eastAsia"/>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eastAsiaTheme="minorEastAsia"/>
      </w:rPr>
    </w:pPr>
    <w:r>
      <w:rPr>
        <w:rFonts w:hint="eastAsia"/>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A6AA7"/>
    <w:rsid w:val="0BBA6AA7"/>
    <w:rsid w:val="47FA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sz w:val="32"/>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金山简魏碑"/>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List Paragraph"/>
    <w:basedOn w:val="1"/>
    <w:qFormat/>
    <w:uiPriority w:val="99"/>
    <w:pPr>
      <w:ind w:firstLine="420" w:firstLineChars="200"/>
    </w:p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Cs w:val="30"/>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2021-07-22T06:23:00Z</dcterms:created>
  <dc:creator>重庆能源文书</dc:creator>
  <cp:lastModifiedBy>重庆能源文书</cp:lastModifiedBy>
  <dcterms:modified xsi:type="dcterms:W3CDTF">2021-07-26T08:58:20Z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