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重庆机场空港服务有限责任公司</w:t>
      </w:r>
    </w:p>
    <w:p>
      <w:pPr>
        <w:jc w:val="center"/>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工装采购项目</w:t>
      </w:r>
    </w:p>
    <w:p>
      <w:pPr>
        <w:jc w:val="center"/>
        <w:rPr>
          <w:rFonts w:hint="eastAsia" w:ascii="黑体" w:hAnsi="黑体" w:eastAsia="黑体" w:cs="黑体"/>
          <w:b/>
          <w:color w:val="000000"/>
          <w:sz w:val="52"/>
          <w:szCs w:val="52"/>
          <w:lang w:val="en-US" w:eastAsia="zh-CN"/>
        </w:rPr>
      </w:pPr>
    </w:p>
    <w:p>
      <w:pPr>
        <w:pStyle w:val="2"/>
        <w:rPr>
          <w:rFonts w:hint="eastAsia" w:ascii="黑体" w:hAnsi="黑体" w:eastAsia="黑体" w:cs="黑体"/>
          <w:b/>
          <w:color w:val="000000"/>
          <w:sz w:val="52"/>
          <w:szCs w:val="52"/>
          <w:lang w:val="en-US" w:eastAsia="zh-CN"/>
        </w:rPr>
      </w:pPr>
    </w:p>
    <w:p>
      <w:pPr>
        <w:pStyle w:val="2"/>
        <w:jc w:val="both"/>
        <w:rPr>
          <w:rFonts w:hint="eastAsia" w:ascii="黑体" w:hAnsi="黑体" w:eastAsia="黑体" w:cs="黑体"/>
          <w:lang w:val="en-US" w:eastAsia="zh-CN"/>
        </w:rPr>
      </w:pPr>
    </w:p>
    <w:p>
      <w:pPr>
        <w:jc w:val="center"/>
        <w:rPr>
          <w:rFonts w:hint="eastAsia" w:ascii="黑体" w:hAnsi="黑体" w:eastAsia="黑体" w:cs="黑体"/>
          <w:sz w:val="44"/>
          <w:szCs w:val="44"/>
        </w:rPr>
      </w:pPr>
      <w:r>
        <w:rPr>
          <w:rFonts w:hint="eastAsia" w:ascii="黑体" w:hAnsi="黑体" w:eastAsia="黑体" w:cs="黑体"/>
          <w:sz w:val="44"/>
          <w:szCs w:val="44"/>
        </w:rPr>
        <w:t>比选文件</w:t>
      </w:r>
    </w:p>
    <w:p>
      <w:pPr>
        <w:jc w:val="center"/>
        <w:rPr>
          <w:rFonts w:hint="eastAsia" w:ascii="黑体" w:hAnsi="黑体" w:eastAsia="黑体" w:cs="黑体"/>
          <w:b/>
          <w:color w:val="000000"/>
          <w:sz w:val="32"/>
        </w:rPr>
      </w:pPr>
    </w:p>
    <w:p>
      <w:pPr>
        <w:jc w:val="center"/>
        <w:rPr>
          <w:rFonts w:hint="eastAsia" w:ascii="黑体" w:hAnsi="黑体" w:eastAsia="黑体" w:cs="黑体"/>
          <w:b/>
          <w:color w:val="000000"/>
          <w:sz w:val="32"/>
        </w:rPr>
      </w:pPr>
    </w:p>
    <w:p>
      <w:pPr>
        <w:jc w:val="center"/>
        <w:rPr>
          <w:rFonts w:hint="eastAsia" w:ascii="黑体" w:hAnsi="黑体" w:eastAsia="黑体" w:cs="黑体"/>
          <w:color w:val="000000"/>
          <w:sz w:val="32"/>
          <w:lang w:val="en-US" w:eastAsia="zh-CN"/>
        </w:rPr>
      </w:pPr>
      <w:r>
        <w:rPr>
          <w:rFonts w:hint="eastAsia" w:ascii="黑体" w:hAnsi="黑体" w:eastAsia="黑体" w:cs="黑体"/>
          <w:color w:val="000000"/>
          <w:sz w:val="32"/>
        </w:rPr>
        <w:t>编号：</w:t>
      </w:r>
      <w:r>
        <w:rPr>
          <w:rFonts w:hint="eastAsia" w:ascii="黑体" w:hAnsi="黑体" w:eastAsia="黑体" w:cs="黑体"/>
          <w:color w:val="000000"/>
          <w:sz w:val="32"/>
          <w:lang w:val="en-US" w:eastAsia="zh-CN"/>
        </w:rPr>
        <w:t>KG2021-01</w:t>
      </w:r>
    </w:p>
    <w:p>
      <w:pPr>
        <w:jc w:val="both"/>
        <w:rPr>
          <w:rFonts w:hint="eastAsia" w:ascii="黑体" w:hAnsi="黑体" w:eastAsia="黑体" w:cs="黑体"/>
          <w:b/>
          <w:color w:val="000000"/>
          <w:sz w:val="52"/>
        </w:rPr>
      </w:pPr>
    </w:p>
    <w:p>
      <w:pPr>
        <w:jc w:val="center"/>
        <w:rPr>
          <w:rFonts w:hint="eastAsia" w:ascii="黑体" w:hAnsi="黑体" w:eastAsia="黑体" w:cs="黑体"/>
          <w:b/>
          <w:color w:val="000000"/>
          <w:sz w:val="52"/>
        </w:rPr>
      </w:pPr>
    </w:p>
    <w:p>
      <w:pPr>
        <w:pStyle w:val="2"/>
        <w:rPr>
          <w:rFonts w:hint="eastAsia" w:ascii="黑体" w:hAnsi="黑体" w:eastAsia="黑体" w:cs="黑体"/>
          <w:b/>
          <w:color w:val="000000"/>
          <w:sz w:val="52"/>
        </w:rPr>
      </w:pPr>
    </w:p>
    <w:p>
      <w:pPr>
        <w:rPr>
          <w:rFonts w:hint="eastAsia" w:ascii="黑体" w:hAnsi="黑体" w:eastAsia="黑体" w:cs="黑体"/>
        </w:rPr>
      </w:pPr>
    </w:p>
    <w:p>
      <w:pPr>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重庆机场空港服务有限责任公司</w:t>
      </w:r>
    </w:p>
    <w:p>
      <w:pPr>
        <w:rPr>
          <w:rFonts w:hint="eastAsia" w:ascii="黑体" w:hAnsi="黑体" w:eastAsia="黑体" w:cs="黑体"/>
          <w:b/>
          <w:color w:val="000000"/>
          <w:sz w:val="32"/>
          <w:szCs w:val="32"/>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2021</w:t>
      </w:r>
      <w:r>
        <w:rPr>
          <w:rFonts w:hint="eastAsia" w:ascii="黑体" w:hAnsi="黑体" w:eastAsia="黑体" w:cs="黑体"/>
          <w:color w:val="000000"/>
          <w:sz w:val="32"/>
          <w:szCs w:val="32"/>
        </w:rPr>
        <w:t>年</w:t>
      </w:r>
      <w:r>
        <w:rPr>
          <w:rFonts w:hint="eastAsia" w:ascii="黑体" w:hAnsi="黑体" w:eastAsia="黑体" w:cs="黑体"/>
          <w:color w:val="000000"/>
          <w:sz w:val="32"/>
          <w:szCs w:val="32"/>
          <w:lang w:val="en-US" w:eastAsia="zh-CN"/>
        </w:rPr>
        <w:t>7</w:t>
      </w:r>
      <w:r>
        <w:rPr>
          <w:rFonts w:hint="eastAsia" w:ascii="黑体" w:hAnsi="黑体" w:eastAsia="黑体" w:cs="黑体"/>
          <w:color w:val="000000"/>
          <w:sz w:val="32"/>
          <w:szCs w:val="32"/>
        </w:rPr>
        <w:t>月</w:t>
      </w:r>
    </w:p>
    <w:p>
      <w:pPr>
        <w:adjustRightInd w:val="0"/>
        <w:snapToGrid w:val="0"/>
        <w:spacing w:line="360" w:lineRule="auto"/>
        <w:jc w:val="both"/>
        <w:rPr>
          <w:rFonts w:hint="eastAsia" w:ascii="黑体" w:hAnsi="黑体" w:eastAsia="黑体" w:cs="黑体"/>
          <w:b/>
          <w:bCs/>
          <w:color w:val="000000"/>
          <w:sz w:val="44"/>
          <w:szCs w:val="44"/>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360" w:lineRule="auto"/>
        <w:jc w:val="center"/>
        <w:rPr>
          <w:rFonts w:hint="eastAsia" w:ascii="黑体" w:hAnsi="黑体" w:eastAsia="黑体" w:cs="黑体"/>
          <w:b/>
          <w:bCs/>
          <w:color w:val="000000"/>
          <w:sz w:val="44"/>
          <w:szCs w:val="44"/>
        </w:rPr>
      </w:pPr>
    </w:p>
    <w:p>
      <w:pPr>
        <w:adjustRightInd w:val="0"/>
        <w:snapToGrid w:val="0"/>
        <w:spacing w:line="360" w:lineRule="auto"/>
        <w:jc w:val="center"/>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目     录</w:t>
      </w:r>
    </w:p>
    <w:p>
      <w:pPr>
        <w:spacing w:line="360" w:lineRule="auto"/>
        <w:rPr>
          <w:rFonts w:hint="eastAsia" w:ascii="黑体" w:hAnsi="黑体" w:eastAsia="黑体" w:cs="黑体"/>
          <w:b w:val="0"/>
          <w:bCs w:val="0"/>
          <w:sz w:val="32"/>
        </w:rPr>
      </w:pP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第一章  比选邀请</w:t>
      </w:r>
    </w:p>
    <w:p>
      <w:pPr>
        <w:spacing w:line="360" w:lineRule="auto"/>
        <w:rPr>
          <w:rFonts w:hint="eastAsia" w:ascii="黑体" w:hAnsi="黑体" w:eastAsia="黑体" w:cs="黑体"/>
          <w:b w:val="0"/>
          <w:bCs w:val="0"/>
          <w:sz w:val="32"/>
          <w:lang w:eastAsia="zh-CN"/>
        </w:rPr>
      </w:pPr>
      <w:r>
        <w:rPr>
          <w:rFonts w:hint="eastAsia" w:ascii="黑体" w:hAnsi="黑体" w:eastAsia="黑体" w:cs="黑体"/>
          <w:b w:val="0"/>
          <w:bCs w:val="0"/>
          <w:sz w:val="32"/>
        </w:rPr>
        <w:t>第</w:t>
      </w:r>
      <w:r>
        <w:rPr>
          <w:rFonts w:hint="eastAsia" w:ascii="黑体" w:hAnsi="黑体" w:eastAsia="黑体" w:cs="黑体"/>
          <w:b w:val="0"/>
          <w:bCs w:val="0"/>
          <w:sz w:val="32"/>
          <w:lang w:eastAsia="zh-CN"/>
        </w:rPr>
        <w:t>二</w:t>
      </w:r>
      <w:r>
        <w:rPr>
          <w:rFonts w:hint="eastAsia" w:ascii="黑体" w:hAnsi="黑体" w:eastAsia="黑体" w:cs="黑体"/>
          <w:b w:val="0"/>
          <w:bCs w:val="0"/>
          <w:sz w:val="32"/>
        </w:rPr>
        <w:t>章  比选办法（综合评</w:t>
      </w:r>
      <w:r>
        <w:rPr>
          <w:rFonts w:hint="eastAsia" w:ascii="黑体" w:hAnsi="黑体" w:eastAsia="黑体" w:cs="黑体"/>
          <w:b w:val="0"/>
          <w:bCs w:val="0"/>
          <w:sz w:val="32"/>
          <w:lang w:eastAsia="zh-CN"/>
        </w:rPr>
        <w:t>估</w:t>
      </w:r>
      <w:r>
        <w:rPr>
          <w:rFonts w:hint="eastAsia" w:ascii="黑体" w:hAnsi="黑体" w:eastAsia="黑体" w:cs="黑体"/>
          <w:b w:val="0"/>
          <w:bCs w:val="0"/>
          <w:sz w:val="32"/>
        </w:rPr>
        <w:t>法）</w:t>
      </w: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第</w:t>
      </w:r>
      <w:r>
        <w:rPr>
          <w:rFonts w:hint="eastAsia" w:ascii="黑体" w:hAnsi="黑体" w:eastAsia="黑体" w:cs="黑体"/>
          <w:b w:val="0"/>
          <w:bCs w:val="0"/>
          <w:sz w:val="32"/>
          <w:lang w:eastAsia="zh-CN"/>
        </w:rPr>
        <w:t>三</w:t>
      </w:r>
      <w:r>
        <w:rPr>
          <w:rFonts w:hint="eastAsia" w:ascii="黑体" w:hAnsi="黑体" w:eastAsia="黑体" w:cs="黑体"/>
          <w:b w:val="0"/>
          <w:bCs w:val="0"/>
          <w:sz w:val="32"/>
        </w:rPr>
        <w:t>章  合同书格式</w:t>
      </w:r>
    </w:p>
    <w:p>
      <w:pPr>
        <w:spacing w:line="360" w:lineRule="auto"/>
        <w:rPr>
          <w:rFonts w:hint="eastAsia" w:ascii="黑体" w:hAnsi="黑体" w:eastAsia="黑体" w:cs="黑体"/>
          <w:b w:val="0"/>
          <w:bCs w:val="0"/>
          <w:sz w:val="32"/>
        </w:rPr>
      </w:pPr>
      <w:r>
        <w:rPr>
          <w:rFonts w:hint="eastAsia" w:ascii="黑体" w:hAnsi="黑体" w:eastAsia="黑体" w:cs="黑体"/>
          <w:b w:val="0"/>
          <w:bCs w:val="0"/>
          <w:sz w:val="32"/>
        </w:rPr>
        <w:t>第</w:t>
      </w:r>
      <w:r>
        <w:rPr>
          <w:rFonts w:hint="eastAsia" w:ascii="黑体" w:hAnsi="黑体" w:eastAsia="黑体" w:cs="黑体"/>
          <w:b w:val="0"/>
          <w:bCs w:val="0"/>
          <w:sz w:val="32"/>
          <w:lang w:eastAsia="zh-CN"/>
        </w:rPr>
        <w:t>四</w:t>
      </w:r>
      <w:r>
        <w:rPr>
          <w:rFonts w:hint="eastAsia" w:ascii="黑体" w:hAnsi="黑体" w:eastAsia="黑体" w:cs="黑体"/>
          <w:b w:val="0"/>
          <w:bCs w:val="0"/>
          <w:sz w:val="32"/>
        </w:rPr>
        <w:t>章  比选文件附件</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spacing w:line="600" w:lineRule="exact"/>
        <w:jc w:val="both"/>
        <w:rPr>
          <w:rFonts w:hint="eastAsia" w:ascii="方正小标宋_GBK" w:hAnsi="方正小标宋_GBK" w:eastAsia="方正小标宋_GBK" w:cs="方正小标宋_GBK"/>
          <w:color w:val="000000"/>
          <w:sz w:val="44"/>
          <w:szCs w:val="44"/>
        </w:rPr>
        <w:sectPr>
          <w:pgSz w:w="11906" w:h="16838"/>
          <w:pgMar w:top="1440" w:right="1800" w:bottom="1440" w:left="1800" w:header="851" w:footer="992" w:gutter="0"/>
          <w:cols w:space="425" w:num="1"/>
          <w:docGrid w:type="lines" w:linePitch="312" w:charSpace="0"/>
        </w:sectPr>
      </w:pPr>
    </w:p>
    <w:p>
      <w:pPr>
        <w:spacing w:line="600" w:lineRule="exact"/>
        <w:jc w:val="center"/>
        <w:rPr>
          <w:rFonts w:ascii="方正小标宋简体" w:hAnsi="仿宋" w:eastAsia="方正小标宋简体"/>
          <w:color w:val="C00000"/>
          <w:sz w:val="44"/>
          <w:szCs w:val="44"/>
        </w:rPr>
      </w:pPr>
      <w:r>
        <w:rPr>
          <w:rFonts w:hint="eastAsia" w:ascii="黑体" w:hAnsi="黑体" w:eastAsia="黑体" w:cs="黑体"/>
          <w:color w:val="000000"/>
          <w:sz w:val="44"/>
          <w:szCs w:val="44"/>
        </w:rPr>
        <w:t>第一章  比选邀请</w:t>
      </w:r>
    </w:p>
    <w:p>
      <w:pPr>
        <w:pStyle w:val="2"/>
      </w:pP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highlight w:val="none"/>
          <w:lang w:val="en-US" w:eastAsia="zh-CN"/>
        </w:rPr>
        <w:t>我司决定于近期开展工装采购活动，现</w:t>
      </w:r>
      <w:r>
        <w:rPr>
          <w:rFonts w:hint="eastAsia" w:asciiTheme="minorEastAsia" w:hAnsiTheme="minorEastAsia" w:eastAsiaTheme="minorEastAsia" w:cstheme="minorEastAsia"/>
          <w:sz w:val="28"/>
          <w:szCs w:val="28"/>
        </w:rPr>
        <w:t>邀请符合相应条件的供应商</w:t>
      </w:r>
      <w:r>
        <w:rPr>
          <w:rFonts w:hint="eastAsia" w:asciiTheme="minorEastAsia" w:hAnsiTheme="minorEastAsia" w:eastAsiaTheme="minorEastAsia" w:cstheme="minorEastAsia"/>
          <w:sz w:val="28"/>
          <w:szCs w:val="28"/>
          <w:lang w:val="en-US" w:eastAsia="zh-CN"/>
        </w:rPr>
        <w:t>参加本项目</w:t>
      </w:r>
      <w:r>
        <w:rPr>
          <w:rFonts w:hint="eastAsia" w:asciiTheme="minorEastAsia" w:hAnsiTheme="minorEastAsia" w:eastAsiaTheme="minorEastAsia" w:cstheme="minorEastAsia"/>
          <w:sz w:val="28"/>
          <w:szCs w:val="28"/>
        </w:rPr>
        <w:t>。</w:t>
      </w:r>
    </w:p>
    <w:p>
      <w:pPr>
        <w:keepNext w:val="0"/>
        <w:keepLines w:val="0"/>
        <w:pageBreakBefore w:val="0"/>
        <w:widowControl/>
        <w:kinsoku/>
        <w:wordWrap/>
        <w:overflowPunct/>
        <w:topLinePunct w:val="0"/>
        <w:bidi w:val="0"/>
        <w:spacing w:line="520" w:lineRule="exact"/>
        <w:ind w:firstLine="562" w:firstLineChars="200"/>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一、项目实施内容及要求</w:t>
      </w:r>
    </w:p>
    <w:p>
      <w:pPr>
        <w:widowControl/>
        <w:spacing w:line="520" w:lineRule="exact"/>
        <w:ind w:firstLine="560" w:firstLineChars="200"/>
        <w:jc w:val="left"/>
        <w:rPr>
          <w:rFonts w:hint="eastAsia"/>
          <w:lang w:val="en-US" w:eastAsia="zh-CN"/>
        </w:rPr>
      </w:pPr>
      <w:r>
        <w:rPr>
          <w:rFonts w:hint="eastAsia" w:asciiTheme="minorEastAsia" w:hAnsiTheme="minorEastAsia" w:eastAsiaTheme="minorEastAsia" w:cstheme="minorEastAsia"/>
          <w:sz w:val="28"/>
          <w:szCs w:val="28"/>
          <w:lang w:val="en-US" w:eastAsia="zh-CN"/>
        </w:rPr>
        <w:t>1.1按照采购方要求的工装制作标准、面料、工艺款式、例图及数量制作一批工装，具体详见《服装需求表》。</w:t>
      </w:r>
    </w:p>
    <w:p>
      <w:pPr>
        <w:keepNext w:val="0"/>
        <w:keepLines w:val="0"/>
        <w:pageBreakBefore w:val="0"/>
        <w:widowControl/>
        <w:kinsoku/>
        <w:wordWrap/>
        <w:overflowPunct/>
        <w:topLinePunct w:val="0"/>
        <w:bidi w:val="0"/>
        <w:spacing w:line="520" w:lineRule="exact"/>
        <w:ind w:firstLine="562" w:firstLineChars="200"/>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1.</w:t>
      </w:r>
      <w:r>
        <w:rPr>
          <w:rFonts w:hint="eastAsia" w:asciiTheme="minorEastAsia" w:hAnsiTheme="minorEastAsia" w:eastAsiaTheme="minorEastAsia" w:cstheme="minorEastAsia"/>
          <w:b/>
          <w:bCs/>
          <w:color w:val="000000"/>
          <w:kern w:val="0"/>
          <w:sz w:val="28"/>
          <w:szCs w:val="28"/>
          <w:lang w:val="en-US" w:eastAsia="zh-CN"/>
        </w:rPr>
        <w:t>2</w:t>
      </w:r>
      <w:r>
        <w:rPr>
          <w:rFonts w:hint="eastAsia" w:asciiTheme="minorEastAsia" w:hAnsiTheme="minorEastAsia" w:eastAsiaTheme="minorEastAsia" w:cstheme="minorEastAsia"/>
          <w:b/>
          <w:bCs/>
          <w:color w:val="000000"/>
          <w:kern w:val="0"/>
          <w:sz w:val="28"/>
          <w:szCs w:val="28"/>
        </w:rPr>
        <w:t xml:space="preserve"> 资质要求</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.1 在中华人民共和国依法注册、具有独立法人资格，具</w:t>
      </w:r>
      <w:r>
        <w:rPr>
          <w:rFonts w:hint="eastAsia" w:asciiTheme="minorEastAsia" w:hAnsiTheme="minorEastAsia" w:eastAsiaTheme="minorEastAsia" w:cstheme="minorEastAsia"/>
          <w:sz w:val="28"/>
          <w:szCs w:val="28"/>
          <w:lang w:eastAsia="zh-CN"/>
        </w:rPr>
        <w:t>有</w:t>
      </w:r>
      <w:r>
        <w:rPr>
          <w:rFonts w:hint="eastAsia" w:asciiTheme="minorEastAsia" w:hAnsiTheme="minorEastAsia" w:eastAsiaTheme="minorEastAsia" w:cstheme="minorEastAsia"/>
          <w:sz w:val="28"/>
          <w:szCs w:val="28"/>
        </w:rPr>
        <w:t>有效营业执照</w:t>
      </w:r>
      <w:r>
        <w:rPr>
          <w:rFonts w:hint="eastAsia" w:asciiTheme="minorEastAsia" w:hAnsiTheme="minorEastAsia" w:eastAsiaTheme="minorEastAsia" w:cstheme="minorEastAsia"/>
          <w:sz w:val="28"/>
          <w:szCs w:val="28"/>
          <w:lang w:eastAsia="zh-CN"/>
        </w:rPr>
        <w:t>，经营</w:t>
      </w:r>
      <w:r>
        <w:rPr>
          <w:rFonts w:hint="eastAsia" w:asciiTheme="minorEastAsia" w:hAnsiTheme="minorEastAsia" w:eastAsiaTheme="minorEastAsia" w:cstheme="minorEastAsia"/>
          <w:sz w:val="28"/>
          <w:szCs w:val="28"/>
        </w:rPr>
        <w:t>范围包括</w:t>
      </w:r>
      <w:r>
        <w:rPr>
          <w:rFonts w:hint="eastAsia" w:asciiTheme="minorEastAsia" w:hAnsiTheme="minorEastAsia" w:eastAsiaTheme="minorEastAsia" w:cstheme="minorEastAsia"/>
          <w:sz w:val="28"/>
          <w:szCs w:val="28"/>
          <w:lang w:val="en-US" w:eastAsia="zh-CN"/>
        </w:rPr>
        <w:t>服装销售、服装制造等均可</w:t>
      </w:r>
      <w:r>
        <w:rPr>
          <w:rFonts w:hint="eastAsia" w:asciiTheme="minorEastAsia" w:hAnsiTheme="minorEastAsia" w:eastAsiaTheme="minorEastAsia" w:cstheme="minorEastAsia"/>
          <w:sz w:val="28"/>
          <w:szCs w:val="28"/>
          <w:highlight w:val="none"/>
          <w:lang w:val="en-US" w:eastAsia="zh-CN"/>
        </w:rPr>
        <w:t>。</w:t>
      </w:r>
    </w:p>
    <w:p>
      <w:pPr>
        <w:keepNext w:val="0"/>
        <w:keepLines w:val="0"/>
        <w:pageBreakBefore w:val="0"/>
        <w:numPr>
          <w:ilvl w:val="0"/>
          <w:numId w:val="0"/>
        </w:numPr>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提供</w:t>
      </w:r>
      <w:r>
        <w:rPr>
          <w:rFonts w:hint="eastAsia" w:asciiTheme="minorEastAsia" w:hAnsiTheme="minorEastAsia" w:eastAsiaTheme="minorEastAsia" w:cstheme="minorEastAsia"/>
          <w:color w:val="auto"/>
          <w:sz w:val="28"/>
          <w:szCs w:val="28"/>
          <w:highlight w:val="none"/>
          <w:lang w:val="en-US" w:eastAsia="zh-CN"/>
        </w:rPr>
        <w:t>2019年至今合同金额30万元及以上的服装销售业绩证明1个（以合同复印件盖章为准，原合同备查）</w:t>
      </w:r>
      <w:r>
        <w:rPr>
          <w:rFonts w:hint="eastAsia" w:asciiTheme="minorEastAsia" w:hAnsiTheme="minorEastAsia" w:eastAsiaTheme="minorEastAsia" w:cstheme="minorEastAsia"/>
          <w:color w:val="auto"/>
          <w:sz w:val="28"/>
          <w:szCs w:val="28"/>
        </w:rPr>
        <w:t>。</w:t>
      </w:r>
    </w:p>
    <w:p>
      <w:pPr>
        <w:keepNext w:val="0"/>
        <w:keepLines w:val="0"/>
        <w:pageBreakBefore w:val="0"/>
        <w:widowControl/>
        <w:kinsoku/>
        <w:wordWrap/>
        <w:overflowPunct/>
        <w:topLinePunct w:val="0"/>
        <w:bidi w:val="0"/>
        <w:spacing w:line="520" w:lineRule="exact"/>
        <w:ind w:firstLine="56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auto"/>
          <w:sz w:val="28"/>
          <w:szCs w:val="28"/>
          <w:lang w:val="en-US" w:eastAsia="zh-CN"/>
        </w:rPr>
        <w:t xml:space="preserve">1.2.3 </w:t>
      </w:r>
      <w:r>
        <w:rPr>
          <w:rFonts w:hint="eastAsia" w:asciiTheme="minorEastAsia" w:hAnsiTheme="minorEastAsia" w:eastAsiaTheme="minorEastAsia" w:cstheme="minorEastAsia"/>
          <w:b w:val="0"/>
          <w:bCs w:val="0"/>
          <w:color w:val="auto"/>
          <w:kern w:val="2"/>
          <w:sz w:val="28"/>
          <w:szCs w:val="28"/>
          <w:highlight w:val="none"/>
          <w:lang w:val="en-US" w:eastAsia="zh-CN" w:bidi="ar-SA"/>
        </w:rPr>
        <w:t>未被“信用中国”网站（www.creditchina.gov.cn）列为失信被执行人（提供相关查询截图并加盖鲜章）。</w:t>
      </w:r>
    </w:p>
    <w:p>
      <w:pPr>
        <w:widowControl/>
        <w:spacing w:line="520" w:lineRule="exact"/>
        <w:ind w:firstLine="560" w:firstLineChars="200"/>
        <w:jc w:val="left"/>
        <w:rPr>
          <w:rFonts w:hint="eastAsia"/>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本项目不接受联合体</w:t>
      </w:r>
      <w:r>
        <w:rPr>
          <w:rFonts w:hint="eastAsia" w:asciiTheme="minorEastAsia" w:hAnsiTheme="minorEastAsia" w:eastAsiaTheme="minorEastAsia" w:cstheme="minorEastAsia"/>
          <w:sz w:val="28"/>
          <w:szCs w:val="28"/>
          <w:lang w:val="en-US" w:eastAsia="zh-CN"/>
        </w:rPr>
        <w:t>响应</w:t>
      </w:r>
      <w:r>
        <w:rPr>
          <w:rFonts w:hint="eastAsia" w:asciiTheme="minorEastAsia" w:hAnsiTheme="minorEastAsia" w:eastAsiaTheme="minorEastAsia" w:cstheme="minorEastAsia"/>
          <w:sz w:val="28"/>
          <w:szCs w:val="28"/>
        </w:rPr>
        <w:t>，不得转包、分包。</w:t>
      </w:r>
    </w:p>
    <w:p>
      <w:pPr>
        <w:keepNext w:val="0"/>
        <w:keepLines w:val="0"/>
        <w:pageBreakBefore w:val="0"/>
        <w:widowControl/>
        <w:kinsoku/>
        <w:wordWrap/>
        <w:overflowPunct/>
        <w:topLinePunct w:val="0"/>
        <w:bidi w:val="0"/>
        <w:spacing w:line="520" w:lineRule="exact"/>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 xml:space="preserve">    1.</w:t>
      </w:r>
      <w:r>
        <w:rPr>
          <w:rFonts w:hint="eastAsia" w:asciiTheme="minorEastAsia" w:hAnsiTheme="minorEastAsia" w:eastAsiaTheme="minorEastAsia" w:cstheme="minorEastAsia"/>
          <w:b/>
          <w:bCs/>
          <w:color w:val="000000"/>
          <w:kern w:val="0"/>
          <w:sz w:val="28"/>
          <w:szCs w:val="28"/>
          <w:lang w:val="en-US" w:eastAsia="zh-CN"/>
        </w:rPr>
        <w:t>3</w:t>
      </w:r>
      <w:r>
        <w:rPr>
          <w:rFonts w:hint="eastAsia" w:asciiTheme="minorEastAsia" w:hAnsiTheme="minorEastAsia" w:eastAsiaTheme="minorEastAsia" w:cstheme="minorEastAsia"/>
          <w:b/>
          <w:bCs/>
          <w:color w:val="000000"/>
          <w:kern w:val="0"/>
          <w:sz w:val="28"/>
          <w:szCs w:val="28"/>
        </w:rPr>
        <w:t xml:space="preserve"> 项目要求及报价要求</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.1 项目要求为：</w:t>
      </w:r>
      <w:r>
        <w:rPr>
          <w:rFonts w:hint="eastAsia" w:asciiTheme="minorEastAsia" w:hAnsiTheme="minorEastAsia" w:eastAsiaTheme="minorEastAsia" w:cstheme="minorEastAsia"/>
          <w:sz w:val="28"/>
          <w:szCs w:val="28"/>
          <w:lang w:val="en-US" w:eastAsia="zh-CN"/>
        </w:rPr>
        <w:t>按照我司要求的工装制作标准、面料、工艺款式、例图及数量制作一批工装，在规定时间内按时交货，并通过采购方验收。</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1.3.2 提供本次需采购的工装样衣，并明确样衣的面料参数等相关信息。</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3 </w:t>
      </w:r>
      <w:r>
        <w:rPr>
          <w:rFonts w:hint="eastAsia" w:asciiTheme="minorEastAsia" w:hAnsiTheme="minorEastAsia" w:eastAsiaTheme="minorEastAsia" w:cstheme="minorEastAsia"/>
          <w:sz w:val="28"/>
          <w:szCs w:val="28"/>
        </w:rPr>
        <w:t>报价</w:t>
      </w:r>
      <w:r>
        <w:rPr>
          <w:rFonts w:hint="eastAsia" w:asciiTheme="minorEastAsia" w:hAnsiTheme="minorEastAsia" w:eastAsiaTheme="minorEastAsia" w:cstheme="minorEastAsia"/>
          <w:sz w:val="28"/>
          <w:szCs w:val="28"/>
          <w:lang w:eastAsia="zh-CN"/>
        </w:rPr>
        <w:t>要求为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按照《</w:t>
      </w:r>
      <w:r>
        <w:rPr>
          <w:rFonts w:hint="eastAsia" w:asciiTheme="minorEastAsia" w:hAnsiTheme="minorEastAsia" w:eastAsiaTheme="minorEastAsia" w:cstheme="minorEastAsia"/>
          <w:sz w:val="28"/>
          <w:szCs w:val="28"/>
          <w:lang w:val="en-US" w:eastAsia="zh-CN"/>
        </w:rPr>
        <w:t>报价明细表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的要求，分项逐一报价，并核算项目总价及税率，所有报价均为含税报价，结算时开具增值税专用发票。</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1.3.4项目限价：26.5万元（含增值税专用发票税率）。</w:t>
      </w:r>
    </w:p>
    <w:p>
      <w:pPr>
        <w:keepNext w:val="0"/>
        <w:keepLines w:val="0"/>
        <w:pageBreakBefore w:val="0"/>
        <w:widowControl/>
        <w:kinsoku/>
        <w:wordWrap/>
        <w:overflowPunct/>
        <w:topLinePunct w:val="0"/>
        <w:bidi w:val="0"/>
        <w:spacing w:line="520" w:lineRule="exact"/>
        <w:ind w:firstLine="562" w:firstLineChars="200"/>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二、合格报价供应商</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themeColor="text1"/>
          <w:sz w:val="28"/>
          <w:szCs w:val="28"/>
        </w:rPr>
        <w:t>具</w:t>
      </w:r>
      <w:r>
        <w:rPr>
          <w:rFonts w:hint="eastAsia" w:asciiTheme="minorEastAsia" w:hAnsiTheme="minorEastAsia" w:eastAsiaTheme="minorEastAsia" w:cstheme="minorEastAsia"/>
          <w:color w:val="000000"/>
          <w:sz w:val="28"/>
          <w:szCs w:val="28"/>
        </w:rPr>
        <w:t>有与本比选文件要求相适应的</w:t>
      </w:r>
      <w:r>
        <w:rPr>
          <w:rFonts w:hint="eastAsia" w:asciiTheme="minorEastAsia" w:hAnsiTheme="minorEastAsia" w:eastAsiaTheme="minorEastAsia" w:cstheme="minorEastAsia"/>
          <w:color w:val="000000"/>
          <w:sz w:val="28"/>
          <w:szCs w:val="28"/>
          <w:lang w:eastAsia="zh-CN"/>
        </w:rPr>
        <w:t>服装制作、销售能力</w:t>
      </w:r>
      <w:r>
        <w:rPr>
          <w:rFonts w:hint="eastAsia" w:asciiTheme="minorEastAsia" w:hAnsiTheme="minorEastAsia" w:eastAsiaTheme="minorEastAsia" w:cstheme="minorEastAsia"/>
          <w:color w:val="000000"/>
          <w:sz w:val="28"/>
          <w:szCs w:val="28"/>
        </w:rPr>
        <w:t>，包括售后服务能力</w:t>
      </w:r>
      <w:r>
        <w:rPr>
          <w:rFonts w:hint="eastAsia" w:asciiTheme="minorEastAsia" w:hAnsiTheme="minorEastAsia" w:eastAsiaTheme="minorEastAsia" w:cstheme="minorEastAsia"/>
          <w:color w:val="000000"/>
          <w:sz w:val="28"/>
          <w:szCs w:val="28"/>
          <w:lang w:eastAsia="zh-CN"/>
        </w:rPr>
        <w:t>的</w:t>
      </w:r>
      <w:r>
        <w:rPr>
          <w:rFonts w:hint="eastAsia" w:asciiTheme="minorEastAsia" w:hAnsiTheme="minorEastAsia" w:eastAsiaTheme="minorEastAsia" w:cstheme="minorEastAsia"/>
          <w:color w:val="000000"/>
          <w:sz w:val="28"/>
          <w:szCs w:val="28"/>
        </w:rPr>
        <w:t>供应商。比选响应</w:t>
      </w:r>
      <w:r>
        <w:rPr>
          <w:rFonts w:hint="eastAsia" w:asciiTheme="minorEastAsia" w:hAnsiTheme="minorEastAsia" w:eastAsiaTheme="minorEastAsia" w:cstheme="minorEastAsia"/>
          <w:color w:val="000000"/>
          <w:sz w:val="28"/>
          <w:szCs w:val="28"/>
          <w:lang w:eastAsia="zh-CN"/>
        </w:rPr>
        <w:t>人</w:t>
      </w:r>
      <w:r>
        <w:rPr>
          <w:rFonts w:hint="eastAsia" w:asciiTheme="minorEastAsia" w:hAnsiTheme="minorEastAsia" w:eastAsiaTheme="minorEastAsia" w:cstheme="minorEastAsia"/>
          <w:color w:val="000000"/>
          <w:sz w:val="28"/>
          <w:szCs w:val="28"/>
        </w:rPr>
        <w:t>必须具备：</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 xml:space="preserve">2.1 </w:t>
      </w:r>
      <w:r>
        <w:rPr>
          <w:rFonts w:hint="eastAsia" w:asciiTheme="minorEastAsia" w:hAnsiTheme="minorEastAsia" w:eastAsiaTheme="minorEastAsia" w:cstheme="minorEastAsia"/>
          <w:sz w:val="28"/>
          <w:szCs w:val="28"/>
        </w:rPr>
        <w:t>在中华人民共和国依法注册、具有独立法人资格，</w:t>
      </w:r>
      <w:r>
        <w:rPr>
          <w:rFonts w:hint="eastAsia" w:asciiTheme="minorEastAsia" w:hAnsiTheme="minorEastAsia" w:eastAsiaTheme="minorEastAsia" w:cstheme="minorEastAsia"/>
          <w:sz w:val="28"/>
          <w:szCs w:val="28"/>
          <w:lang w:eastAsia="zh-CN"/>
        </w:rPr>
        <w:t>经营</w:t>
      </w:r>
      <w:r>
        <w:rPr>
          <w:rFonts w:hint="eastAsia" w:asciiTheme="minorEastAsia" w:hAnsiTheme="minorEastAsia" w:eastAsiaTheme="minorEastAsia" w:cstheme="minorEastAsia"/>
          <w:sz w:val="28"/>
          <w:szCs w:val="28"/>
        </w:rPr>
        <w:t>范围包括</w:t>
      </w:r>
      <w:r>
        <w:rPr>
          <w:rFonts w:hint="eastAsia" w:asciiTheme="minorEastAsia" w:hAnsiTheme="minorEastAsia" w:eastAsiaTheme="minorEastAsia" w:cstheme="minorEastAsia"/>
          <w:sz w:val="28"/>
          <w:szCs w:val="28"/>
          <w:lang w:val="en-US" w:eastAsia="zh-CN"/>
        </w:rPr>
        <w:t>服装销售、服装制造等均可，提供盖鲜章的营业执照复印件；</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2.2 法定代表人授权书；</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2.3 法定代表人身份证复印件和被授权人身份证复印件</w:t>
      </w:r>
      <w:r>
        <w:rPr>
          <w:rFonts w:hint="eastAsia" w:asciiTheme="minorEastAsia" w:hAnsiTheme="minorEastAsia" w:eastAsiaTheme="minorEastAsia" w:cstheme="minorEastAsia"/>
          <w:color w:val="000000"/>
          <w:sz w:val="28"/>
          <w:szCs w:val="28"/>
          <w:lang w:eastAsia="zh-CN"/>
        </w:rPr>
        <w:t>。</w:t>
      </w:r>
    </w:p>
    <w:p>
      <w:pPr>
        <w:keepNext w:val="0"/>
        <w:keepLines w:val="0"/>
        <w:pageBreakBefore w:val="0"/>
        <w:kinsoku/>
        <w:wordWrap/>
        <w:overflowPunct/>
        <w:topLinePunct w:val="0"/>
        <w:bidi w:val="0"/>
        <w:spacing w:line="520" w:lineRule="exact"/>
        <w:ind w:firstLine="562"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三、</w:t>
      </w:r>
      <w:r>
        <w:rPr>
          <w:rFonts w:hint="eastAsia" w:asciiTheme="minorEastAsia" w:hAnsiTheme="minorEastAsia" w:eastAsiaTheme="minorEastAsia" w:cstheme="minorEastAsia"/>
          <w:b/>
          <w:bCs/>
          <w:color w:val="000000"/>
          <w:sz w:val="28"/>
          <w:szCs w:val="28"/>
        </w:rPr>
        <w:t>成交标准</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bCs/>
          <w:color w:val="000000"/>
          <w:sz w:val="28"/>
          <w:szCs w:val="28"/>
          <w:lang w:eastAsia="zh-CN"/>
        </w:rPr>
      </w:pPr>
      <w:r>
        <w:rPr>
          <w:rFonts w:hint="eastAsia" w:asciiTheme="minorEastAsia" w:hAnsiTheme="minorEastAsia" w:eastAsiaTheme="minorEastAsia" w:cstheme="minorEastAsia"/>
          <w:bCs/>
          <w:color w:val="000000"/>
          <w:sz w:val="28"/>
          <w:szCs w:val="28"/>
        </w:rPr>
        <w:t>本次</w:t>
      </w:r>
      <w:r>
        <w:rPr>
          <w:rFonts w:hint="eastAsia" w:asciiTheme="minorEastAsia" w:hAnsiTheme="minorEastAsia" w:eastAsiaTheme="minorEastAsia" w:cstheme="minorEastAsia"/>
          <w:color w:val="000000" w:themeColor="text1"/>
          <w:sz w:val="28"/>
          <w:szCs w:val="28"/>
          <w:lang w:val="en-GB" w:eastAsia="zh-CN"/>
        </w:rPr>
        <w:t>比选</w:t>
      </w:r>
      <w:r>
        <w:rPr>
          <w:rFonts w:hint="eastAsia" w:asciiTheme="minorEastAsia" w:hAnsiTheme="minorEastAsia" w:eastAsiaTheme="minorEastAsia" w:cstheme="minorEastAsia"/>
          <w:bCs/>
          <w:color w:val="000000"/>
          <w:sz w:val="28"/>
          <w:szCs w:val="28"/>
        </w:rPr>
        <w:t>成交</w:t>
      </w:r>
      <w:r>
        <w:rPr>
          <w:rFonts w:hint="eastAsia" w:asciiTheme="minorEastAsia" w:hAnsiTheme="minorEastAsia" w:eastAsiaTheme="minorEastAsia" w:cstheme="minorEastAsia"/>
          <w:bCs/>
          <w:color w:val="000000"/>
          <w:sz w:val="28"/>
          <w:szCs w:val="28"/>
          <w:lang w:eastAsia="zh-CN"/>
        </w:rPr>
        <w:t>人</w:t>
      </w:r>
      <w:r>
        <w:rPr>
          <w:rFonts w:hint="eastAsia" w:asciiTheme="minorEastAsia" w:hAnsiTheme="minorEastAsia" w:eastAsiaTheme="minorEastAsia" w:cstheme="minorEastAsia"/>
          <w:bCs/>
          <w:color w:val="000000"/>
          <w:sz w:val="28"/>
          <w:szCs w:val="28"/>
        </w:rPr>
        <w:t>确定办法采用</w:t>
      </w:r>
      <w:r>
        <w:rPr>
          <w:rFonts w:hint="eastAsia" w:asciiTheme="minorEastAsia" w:hAnsiTheme="minorEastAsia" w:eastAsiaTheme="minorEastAsia" w:cstheme="minorEastAsia"/>
          <w:b/>
          <w:bCs w:val="0"/>
          <w:color w:val="000000"/>
          <w:sz w:val="28"/>
          <w:szCs w:val="28"/>
          <w:lang w:eastAsia="zh-CN"/>
        </w:rPr>
        <w:t>综合评估法</w:t>
      </w:r>
      <w:r>
        <w:rPr>
          <w:rFonts w:hint="eastAsia" w:asciiTheme="minorEastAsia" w:hAnsiTheme="minorEastAsia" w:eastAsiaTheme="minorEastAsia" w:cstheme="minorEastAsia"/>
          <w:bCs/>
          <w:color w:val="000000"/>
          <w:sz w:val="28"/>
          <w:szCs w:val="28"/>
        </w:rPr>
        <w:t>成交</w:t>
      </w:r>
      <w:r>
        <w:rPr>
          <w:rFonts w:hint="eastAsia" w:asciiTheme="minorEastAsia" w:hAnsiTheme="minorEastAsia" w:eastAsiaTheme="minorEastAsia" w:cstheme="minorEastAsia"/>
          <w:bCs/>
          <w:color w:val="000000"/>
          <w:sz w:val="28"/>
          <w:szCs w:val="28"/>
          <w:lang w:eastAsia="zh-CN"/>
        </w:rPr>
        <w:t>（具体详见第二章）。</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具体</w:t>
      </w:r>
      <w:r>
        <w:rPr>
          <w:rFonts w:hint="eastAsia" w:asciiTheme="minorEastAsia" w:hAnsiTheme="minorEastAsia" w:eastAsiaTheme="minorEastAsia" w:cstheme="minorEastAsia"/>
          <w:color w:val="000000"/>
          <w:sz w:val="28"/>
          <w:szCs w:val="28"/>
        </w:rPr>
        <w:t>比选</w:t>
      </w:r>
      <w:r>
        <w:rPr>
          <w:rFonts w:hint="eastAsia" w:asciiTheme="minorEastAsia" w:hAnsiTheme="minorEastAsia" w:eastAsiaTheme="minorEastAsia" w:cstheme="minorEastAsia"/>
          <w:color w:val="000000"/>
          <w:sz w:val="28"/>
          <w:szCs w:val="28"/>
          <w:lang w:eastAsia="zh-CN"/>
        </w:rPr>
        <w:t>规则</w:t>
      </w:r>
      <w:r>
        <w:rPr>
          <w:rFonts w:hint="eastAsia" w:asciiTheme="minorEastAsia" w:hAnsiTheme="minorEastAsia" w:eastAsiaTheme="minorEastAsia" w:cstheme="minorEastAsia"/>
          <w:color w:val="000000"/>
          <w:kern w:val="0"/>
          <w:sz w:val="28"/>
          <w:szCs w:val="28"/>
        </w:rPr>
        <w:t>如下：</w:t>
      </w:r>
    </w:p>
    <w:p>
      <w:pPr>
        <w:keepNext w:val="0"/>
        <w:keepLines w:val="0"/>
        <w:pageBreakBefore w:val="0"/>
        <w:widowControl/>
        <w:kinsoku/>
        <w:wordWrap/>
        <w:overflowPunct/>
        <w:topLinePunct w:val="0"/>
        <w:bidi w:val="0"/>
        <w:spacing w:line="520" w:lineRule="exact"/>
        <w:ind w:firstLine="560" w:firstLineChars="200"/>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3.1</w:t>
      </w:r>
      <w:r>
        <w:rPr>
          <w:rFonts w:hint="eastAsia" w:asciiTheme="minorEastAsia" w:hAnsiTheme="minorEastAsia" w:eastAsiaTheme="minorEastAsia" w:cstheme="minorEastAsia"/>
          <w:color w:val="auto"/>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color w:val="auto"/>
          <w:kern w:val="0"/>
          <w:sz w:val="28"/>
          <w:szCs w:val="28"/>
        </w:rPr>
        <w:t>3.2</w:t>
      </w:r>
      <w:r>
        <w:rPr>
          <w:rFonts w:hint="eastAsia" w:asciiTheme="minorEastAsia" w:hAnsiTheme="minorEastAsia" w:eastAsiaTheme="minorEastAsia" w:cstheme="minorEastAsia"/>
          <w:color w:val="auto"/>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Theme="minorEastAsia" w:hAnsiTheme="minorEastAsia" w:eastAsiaTheme="minorEastAsia" w:cstheme="minorEastAsia"/>
          <w:bCs/>
          <w:color w:val="000000"/>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3.3</w:t>
      </w:r>
      <w:r>
        <w:rPr>
          <w:rFonts w:hint="eastAsia" w:asciiTheme="minorEastAsia" w:hAnsiTheme="minorEastAsia" w:eastAsiaTheme="minorEastAsia" w:cstheme="minorEastAsia"/>
          <w:bCs/>
          <w:color w:val="auto"/>
          <w:sz w:val="28"/>
          <w:szCs w:val="28"/>
          <w:lang w:val="en-US" w:eastAsia="zh-CN"/>
        </w:rPr>
        <w:t xml:space="preserve"> </w:t>
      </w:r>
      <w:r>
        <w:rPr>
          <w:rFonts w:hint="eastAsia" w:asciiTheme="minorEastAsia" w:hAnsiTheme="minorEastAsia" w:eastAsiaTheme="minorEastAsia" w:cstheme="minorEastAsia"/>
          <w:bCs/>
          <w:color w:val="000000"/>
          <w:sz w:val="28"/>
          <w:szCs w:val="28"/>
        </w:rPr>
        <w:t>项目重新比选时，经评审有有效比选</w:t>
      </w:r>
      <w:r>
        <w:rPr>
          <w:rFonts w:hint="eastAsia" w:asciiTheme="minorEastAsia" w:hAnsiTheme="minorEastAsia" w:eastAsiaTheme="minorEastAsia" w:cstheme="minorEastAsia"/>
          <w:bCs/>
          <w:color w:val="000000"/>
          <w:sz w:val="28"/>
          <w:szCs w:val="28"/>
          <w:lang w:eastAsia="zh-CN"/>
        </w:rPr>
        <w:t>响应</w:t>
      </w:r>
      <w:r>
        <w:rPr>
          <w:rFonts w:hint="eastAsia" w:asciiTheme="minorEastAsia" w:hAnsiTheme="minorEastAsia" w:eastAsiaTheme="minorEastAsia" w:cstheme="minorEastAsia"/>
          <w:bCs/>
          <w:color w:val="000000"/>
          <w:sz w:val="28"/>
          <w:szCs w:val="28"/>
        </w:rPr>
        <w:t>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四、比选文件发放的时间及地点</w:t>
      </w:r>
    </w:p>
    <w:p>
      <w:pPr>
        <w:keepNext w:val="0"/>
        <w:keepLines w:val="0"/>
        <w:pageBreakBefore w:val="0"/>
        <w:kinsoku/>
        <w:wordWrap/>
        <w:overflowPunct/>
        <w:topLinePunct w:val="0"/>
        <w:bidi w:val="0"/>
        <w:snapToGrid w:val="0"/>
        <w:spacing w:line="520" w:lineRule="exact"/>
        <w:ind w:firstLine="554" w:firstLineChars="198"/>
        <w:rPr>
          <w:rFonts w:hint="eastAsia" w:asciiTheme="minorEastAsia" w:hAnsiTheme="minorEastAsia" w:eastAsiaTheme="minorEastAsia" w:cstheme="minorEastAsia"/>
          <w:b w:val="0"/>
          <w:bCs/>
          <w:color w:val="auto"/>
          <w:kern w:val="0"/>
          <w:sz w:val="28"/>
          <w:szCs w:val="28"/>
        </w:rPr>
      </w:pPr>
      <w:r>
        <w:rPr>
          <w:rFonts w:hint="eastAsia" w:asciiTheme="minorEastAsia" w:hAnsiTheme="minorEastAsia" w:eastAsiaTheme="minorEastAsia" w:cstheme="minorEastAsia"/>
          <w:b w:val="0"/>
          <w:bCs/>
          <w:color w:val="auto"/>
          <w:kern w:val="0"/>
          <w:sz w:val="28"/>
          <w:szCs w:val="28"/>
        </w:rPr>
        <w:t>比选文件及相关资料于20</w:t>
      </w:r>
      <w:r>
        <w:rPr>
          <w:rFonts w:hint="eastAsia" w:asciiTheme="minorEastAsia" w:hAnsiTheme="minorEastAsia" w:eastAsiaTheme="minorEastAsia" w:cstheme="minorEastAsia"/>
          <w:b w:val="0"/>
          <w:bCs/>
          <w:color w:val="auto"/>
          <w:kern w:val="0"/>
          <w:sz w:val="28"/>
          <w:szCs w:val="28"/>
          <w:lang w:val="en-US" w:eastAsia="zh-CN"/>
        </w:rPr>
        <w:t>21</w:t>
      </w:r>
      <w:r>
        <w:rPr>
          <w:rFonts w:hint="eastAsia" w:asciiTheme="minorEastAsia" w:hAnsiTheme="minorEastAsia" w:eastAsiaTheme="minorEastAsia" w:cstheme="minorEastAsia"/>
          <w:b w:val="0"/>
          <w:bCs/>
          <w:color w:val="auto"/>
          <w:kern w:val="0"/>
          <w:sz w:val="28"/>
          <w:szCs w:val="28"/>
        </w:rPr>
        <w:t>年</w:t>
      </w:r>
      <w:r>
        <w:rPr>
          <w:rFonts w:hint="eastAsia" w:asciiTheme="minorEastAsia" w:hAnsiTheme="minorEastAsia" w:eastAsiaTheme="minorEastAsia" w:cstheme="minorEastAsia"/>
          <w:b w:val="0"/>
          <w:bCs/>
          <w:color w:val="auto"/>
          <w:kern w:val="0"/>
          <w:sz w:val="28"/>
          <w:szCs w:val="28"/>
          <w:lang w:val="en-US" w:eastAsia="zh-CN"/>
        </w:rPr>
        <w:t>7</w:t>
      </w:r>
      <w:r>
        <w:rPr>
          <w:rFonts w:hint="eastAsia" w:asciiTheme="minorEastAsia" w:hAnsiTheme="minorEastAsia" w:eastAsiaTheme="minorEastAsia" w:cstheme="minorEastAsia"/>
          <w:b w:val="0"/>
          <w:bCs/>
          <w:color w:val="auto"/>
          <w:kern w:val="0"/>
          <w:sz w:val="28"/>
          <w:szCs w:val="28"/>
        </w:rPr>
        <w:t>月</w:t>
      </w:r>
      <w:r>
        <w:rPr>
          <w:rFonts w:hint="eastAsia" w:asciiTheme="minorEastAsia" w:hAnsiTheme="minorEastAsia" w:eastAsiaTheme="minorEastAsia" w:cstheme="minorEastAsia"/>
          <w:b w:val="0"/>
          <w:bCs/>
          <w:color w:val="auto"/>
          <w:kern w:val="0"/>
          <w:sz w:val="28"/>
          <w:szCs w:val="28"/>
          <w:lang w:val="en-US" w:eastAsia="zh-CN"/>
        </w:rPr>
        <w:t>20</w:t>
      </w:r>
      <w:r>
        <w:rPr>
          <w:rFonts w:hint="eastAsia" w:asciiTheme="minorEastAsia" w:hAnsiTheme="minorEastAsia" w:eastAsiaTheme="minorEastAsia" w:cstheme="minorEastAsia"/>
          <w:b w:val="0"/>
          <w:bCs/>
          <w:color w:val="auto"/>
          <w:kern w:val="0"/>
          <w:sz w:val="28"/>
          <w:szCs w:val="28"/>
        </w:rPr>
        <w:t>日由重庆机场空港服务有限责任公司</w:t>
      </w:r>
      <w:r>
        <w:rPr>
          <w:rFonts w:hint="eastAsia" w:asciiTheme="minorEastAsia" w:hAnsiTheme="minorEastAsia" w:eastAsiaTheme="minorEastAsia" w:cstheme="minorEastAsia"/>
          <w:color w:val="auto"/>
          <w:sz w:val="28"/>
          <w:szCs w:val="28"/>
          <w:lang w:eastAsia="zh-CN"/>
        </w:rPr>
        <w:t>在重庆机场官网招标招商板块</w:t>
      </w:r>
      <w:r>
        <w:rPr>
          <w:rFonts w:hint="eastAsia" w:asciiTheme="minorEastAsia" w:hAnsiTheme="minorEastAsia" w:eastAsiaTheme="minorEastAsia" w:cstheme="minorEastAsia"/>
          <w:color w:val="auto"/>
          <w:sz w:val="28"/>
          <w:szCs w:val="28"/>
        </w:rPr>
        <w:t>发</w:t>
      </w:r>
      <w:r>
        <w:rPr>
          <w:rFonts w:hint="eastAsia" w:asciiTheme="minorEastAsia" w:hAnsiTheme="minorEastAsia" w:eastAsiaTheme="minorEastAsia" w:cstheme="minorEastAsia"/>
          <w:color w:val="auto"/>
          <w:sz w:val="28"/>
          <w:szCs w:val="28"/>
          <w:lang w:eastAsia="zh-CN"/>
        </w:rPr>
        <w:t>布</w:t>
      </w:r>
      <w:r>
        <w:rPr>
          <w:rFonts w:hint="eastAsia" w:asciiTheme="minorEastAsia" w:hAnsiTheme="minorEastAsia" w:eastAsiaTheme="minorEastAsia" w:cstheme="minorEastAsia"/>
          <w:b w:val="0"/>
          <w:bCs/>
          <w:color w:val="auto"/>
          <w:kern w:val="0"/>
          <w:sz w:val="28"/>
          <w:szCs w:val="28"/>
        </w:rPr>
        <w:t>。</w:t>
      </w:r>
    </w:p>
    <w:p>
      <w:pPr>
        <w:keepNext w:val="0"/>
        <w:keepLines w:val="0"/>
        <w:pageBreakBefore w:val="0"/>
        <w:kinsoku/>
        <w:wordWrap/>
        <w:overflowPunct/>
        <w:topLinePunct w:val="0"/>
        <w:bidi w:val="0"/>
        <w:snapToGrid w:val="0"/>
        <w:spacing w:line="520" w:lineRule="exact"/>
        <w:ind w:firstLine="557" w:firstLineChars="198"/>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b/>
          <w:color w:val="000000"/>
          <w:kern w:val="0"/>
          <w:sz w:val="28"/>
          <w:szCs w:val="28"/>
        </w:rPr>
        <w:t>五、</w:t>
      </w:r>
      <w:r>
        <w:rPr>
          <w:rFonts w:hint="eastAsia" w:asciiTheme="minorEastAsia" w:hAnsiTheme="minorEastAsia" w:eastAsiaTheme="minorEastAsia" w:cstheme="minorEastAsia"/>
          <w:b/>
          <w:color w:val="000000"/>
          <w:kern w:val="0"/>
          <w:sz w:val="28"/>
          <w:szCs w:val="28"/>
          <w:lang w:eastAsia="zh-CN"/>
        </w:rPr>
        <w:t>比选响应保证金及</w:t>
      </w:r>
      <w:r>
        <w:rPr>
          <w:rFonts w:hint="eastAsia" w:asciiTheme="minorEastAsia" w:hAnsiTheme="minorEastAsia" w:eastAsiaTheme="minorEastAsia" w:cstheme="minorEastAsia"/>
          <w:b/>
          <w:color w:val="000000"/>
          <w:kern w:val="0"/>
          <w:sz w:val="28"/>
          <w:szCs w:val="28"/>
        </w:rPr>
        <w:t>履约保证金</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1项目比选响应保证金：金额为人民币20000元整。</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2提交方式：比选响应保证金进行线上转账成功后，将转账成功截图作为凭证使之成为比选响应文件的组成部分。</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eastAsia="zh-CN"/>
        </w:rPr>
        <w:t>收款单位：重庆机场空港服务有限责任公司</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eastAsia="zh-CN"/>
        </w:rPr>
        <w:t>开 户 行：建行渝北机场支行</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eastAsia="zh-CN"/>
        </w:rPr>
        <w:t>银行账号：50001083800050200557</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3提交时间：比选开始前</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4项目比选响应保证金的退还：在拟成交结果公示期结束且无异议后，未成交的响应人开具收据并加盖比选响应人财务专用章，附比选响应人账户信息一并递交我司，我司凭借该收据根据相关规定在20个工作日内将比选响应保证金以银行转账方式退还至比选响应人，该项目比选响应保证金递交期间不计利息。成交人交纳的比选响应保证金将转为履约保证金。</w:t>
      </w:r>
    </w:p>
    <w:p>
      <w:pPr>
        <w:keepNext w:val="0"/>
        <w:keepLines w:val="0"/>
        <w:pageBreakBefore w:val="0"/>
        <w:kinsoku/>
        <w:wordWrap/>
        <w:overflowPunct/>
        <w:topLinePunct w:val="0"/>
        <w:bidi w:val="0"/>
        <w:adjustRightInd w:val="0"/>
        <w:snapToGrid w:val="0"/>
        <w:spacing w:line="520" w:lineRule="exact"/>
        <w:ind w:left="1" w:firstLine="560" w:firstLineChars="200"/>
        <w:jc w:val="left"/>
        <w:rPr>
          <w:rFonts w:hint="eastAsia" w:asciiTheme="minorEastAsia" w:hAnsiTheme="minorEastAsia" w:eastAsiaTheme="minorEastAsia" w:cstheme="minorEastAsia"/>
          <w:color w:val="auto"/>
          <w:sz w:val="28"/>
          <w:szCs w:val="24"/>
          <w:lang w:eastAsia="zh-CN"/>
        </w:rPr>
      </w:pPr>
      <w:r>
        <w:rPr>
          <w:rFonts w:hint="eastAsia" w:asciiTheme="minorEastAsia" w:hAnsiTheme="minorEastAsia" w:eastAsiaTheme="minorEastAsia" w:cstheme="minorEastAsia"/>
          <w:color w:val="auto"/>
          <w:sz w:val="28"/>
          <w:szCs w:val="24"/>
          <w:lang w:eastAsia="zh-CN"/>
        </w:rPr>
        <w:t>5.</w:t>
      </w:r>
      <w:r>
        <w:rPr>
          <w:rFonts w:hint="eastAsia" w:asciiTheme="minorEastAsia" w:hAnsiTheme="minorEastAsia" w:eastAsiaTheme="minorEastAsia" w:cstheme="minorEastAsia"/>
          <w:color w:val="auto"/>
          <w:sz w:val="28"/>
          <w:szCs w:val="24"/>
          <w:lang w:val="en-US" w:eastAsia="zh-CN"/>
        </w:rPr>
        <w:t>5</w:t>
      </w:r>
      <w:r>
        <w:rPr>
          <w:rFonts w:hint="eastAsia" w:asciiTheme="minorEastAsia" w:hAnsiTheme="minorEastAsia" w:eastAsiaTheme="minorEastAsia" w:cstheme="minorEastAsia"/>
          <w:color w:val="auto"/>
          <w:sz w:val="28"/>
          <w:szCs w:val="24"/>
          <w:lang w:eastAsia="zh-CN"/>
        </w:rPr>
        <w:t>履约保证金为</w:t>
      </w:r>
      <w:r>
        <w:rPr>
          <w:rFonts w:hint="eastAsia" w:asciiTheme="minorEastAsia" w:hAnsiTheme="minorEastAsia" w:eastAsiaTheme="minorEastAsia" w:cstheme="minorEastAsia"/>
          <w:color w:val="auto"/>
          <w:sz w:val="28"/>
          <w:szCs w:val="24"/>
          <w:lang w:val="en-US" w:eastAsia="zh-CN"/>
        </w:rPr>
        <w:t>20000</w:t>
      </w:r>
      <w:r>
        <w:rPr>
          <w:rFonts w:hint="eastAsia" w:asciiTheme="minorEastAsia" w:hAnsiTheme="minorEastAsia" w:eastAsiaTheme="minorEastAsia" w:cstheme="minorEastAsia"/>
          <w:color w:val="auto"/>
          <w:sz w:val="28"/>
          <w:szCs w:val="24"/>
          <w:lang w:eastAsia="zh-CN"/>
        </w:rPr>
        <w:t>元，在收到成交通知书10日内补齐或缴纳，于履约结束无异议后，由使用部门一次性退还（不记利息）。</w:t>
      </w:r>
    </w:p>
    <w:p>
      <w:pPr>
        <w:keepNext w:val="0"/>
        <w:keepLines w:val="0"/>
        <w:pageBreakBefore w:val="0"/>
        <w:kinsoku/>
        <w:wordWrap/>
        <w:overflowPunct/>
        <w:topLinePunct w:val="0"/>
        <w:bidi w:val="0"/>
        <w:adjustRightInd w:val="0"/>
        <w:snapToGrid w:val="0"/>
        <w:spacing w:line="520" w:lineRule="exact"/>
        <w:ind w:firstLine="562" w:firstLineChars="200"/>
        <w:rPr>
          <w:rFonts w:hint="eastAsia"/>
          <w:color w:val="auto"/>
        </w:rPr>
      </w:pPr>
      <w:r>
        <w:rPr>
          <w:rFonts w:hint="eastAsia" w:asciiTheme="minorEastAsia" w:hAnsiTheme="minorEastAsia" w:eastAsiaTheme="minorEastAsia" w:cstheme="minorEastAsia"/>
          <w:b/>
          <w:color w:val="auto"/>
          <w:kern w:val="0"/>
          <w:sz w:val="28"/>
          <w:szCs w:val="28"/>
        </w:rPr>
        <w:t>六、</w:t>
      </w:r>
      <w:r>
        <w:rPr>
          <w:rFonts w:hint="eastAsia" w:asciiTheme="minorEastAsia" w:hAnsiTheme="minorEastAsia" w:eastAsiaTheme="minorEastAsia" w:cstheme="minorEastAsia"/>
          <w:b/>
          <w:color w:val="auto"/>
          <w:sz w:val="28"/>
          <w:szCs w:val="28"/>
        </w:rPr>
        <w:t>支付方式</w:t>
      </w:r>
    </w:p>
    <w:p>
      <w:pPr>
        <w:keepNext w:val="0"/>
        <w:keepLines w:val="0"/>
        <w:pageBreakBefore w:val="0"/>
        <w:kinsoku/>
        <w:wordWrap/>
        <w:overflowPunct/>
        <w:topLinePunct w:val="0"/>
        <w:bidi w:val="0"/>
        <w:spacing w:line="520" w:lineRule="exact"/>
        <w:ind w:firstLine="548" w:firstLineChars="196"/>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val="0"/>
          <w:bCs/>
          <w:color w:val="000000"/>
          <w:sz w:val="28"/>
          <w:szCs w:val="28"/>
          <w:lang w:eastAsia="zh-CN"/>
        </w:rPr>
        <w:t>采购人</w:t>
      </w:r>
      <w:r>
        <w:rPr>
          <w:rFonts w:hint="eastAsia" w:asciiTheme="minorEastAsia" w:hAnsiTheme="minorEastAsia" w:eastAsiaTheme="minorEastAsia" w:cstheme="minorEastAsia"/>
          <w:b w:val="0"/>
          <w:bCs/>
          <w:color w:val="000000"/>
          <w:sz w:val="28"/>
          <w:szCs w:val="28"/>
        </w:rPr>
        <w:t>收到</w:t>
      </w:r>
      <w:r>
        <w:rPr>
          <w:rFonts w:hint="eastAsia" w:asciiTheme="minorEastAsia" w:hAnsiTheme="minorEastAsia" w:eastAsiaTheme="minorEastAsia" w:cstheme="minorEastAsia"/>
          <w:b w:val="0"/>
          <w:bCs/>
          <w:color w:val="000000"/>
          <w:sz w:val="28"/>
          <w:szCs w:val="28"/>
          <w:lang w:eastAsia="zh-CN"/>
        </w:rPr>
        <w:t>成交人</w:t>
      </w:r>
      <w:r>
        <w:rPr>
          <w:rFonts w:hint="eastAsia" w:asciiTheme="minorEastAsia" w:hAnsiTheme="minorEastAsia" w:eastAsiaTheme="minorEastAsia" w:cstheme="minorEastAsia"/>
          <w:b w:val="0"/>
          <w:bCs/>
          <w:color w:val="000000"/>
          <w:sz w:val="28"/>
          <w:szCs w:val="28"/>
        </w:rPr>
        <w:t>提供的</w:t>
      </w:r>
      <w:r>
        <w:rPr>
          <w:rFonts w:hint="eastAsia" w:asciiTheme="minorEastAsia" w:hAnsiTheme="minorEastAsia" w:eastAsiaTheme="minorEastAsia" w:cstheme="minorEastAsia"/>
          <w:b w:val="0"/>
          <w:bCs/>
          <w:color w:val="000000"/>
          <w:sz w:val="28"/>
          <w:szCs w:val="28"/>
          <w:lang w:eastAsia="zh-CN"/>
        </w:rPr>
        <w:t>全额</w:t>
      </w:r>
      <w:r>
        <w:rPr>
          <w:rFonts w:hint="eastAsia" w:asciiTheme="minorEastAsia" w:hAnsiTheme="minorEastAsia" w:eastAsiaTheme="minorEastAsia" w:cstheme="minorEastAsia"/>
          <w:b w:val="0"/>
          <w:bCs/>
          <w:color w:val="000000"/>
          <w:sz w:val="28"/>
          <w:szCs w:val="28"/>
        </w:rPr>
        <w:t>增值税专用发票后，且在货物</w:t>
      </w:r>
      <w:r>
        <w:rPr>
          <w:rFonts w:hint="eastAsia" w:asciiTheme="minorEastAsia" w:hAnsiTheme="minorEastAsia" w:eastAsiaTheme="minorEastAsia" w:cstheme="minorEastAsia"/>
          <w:b w:val="0"/>
          <w:bCs/>
          <w:color w:val="000000"/>
          <w:sz w:val="28"/>
          <w:szCs w:val="28"/>
          <w:lang w:eastAsia="zh-CN"/>
        </w:rPr>
        <w:t>全部</w:t>
      </w:r>
      <w:r>
        <w:rPr>
          <w:rFonts w:hint="eastAsia" w:asciiTheme="minorEastAsia" w:hAnsiTheme="minorEastAsia" w:eastAsiaTheme="minorEastAsia" w:cstheme="minorEastAsia"/>
          <w:b w:val="0"/>
          <w:bCs/>
          <w:color w:val="000000"/>
          <w:sz w:val="28"/>
          <w:szCs w:val="28"/>
        </w:rPr>
        <w:t>通过</w:t>
      </w:r>
      <w:r>
        <w:rPr>
          <w:rFonts w:hint="eastAsia" w:asciiTheme="minorEastAsia" w:hAnsiTheme="minorEastAsia" w:eastAsiaTheme="minorEastAsia" w:cstheme="minorEastAsia"/>
          <w:b w:val="0"/>
          <w:bCs/>
          <w:color w:val="000000"/>
          <w:sz w:val="28"/>
          <w:szCs w:val="28"/>
          <w:lang w:eastAsia="zh-CN"/>
        </w:rPr>
        <w:t>验收</w:t>
      </w:r>
      <w:r>
        <w:rPr>
          <w:rFonts w:hint="eastAsia" w:asciiTheme="minorEastAsia" w:hAnsiTheme="minorEastAsia" w:eastAsiaTheme="minorEastAsia" w:cstheme="minorEastAsia"/>
          <w:b w:val="0"/>
          <w:bCs/>
          <w:color w:val="000000"/>
          <w:sz w:val="28"/>
          <w:szCs w:val="28"/>
        </w:rPr>
        <w:t>后</w:t>
      </w:r>
      <w:r>
        <w:rPr>
          <w:rFonts w:hint="eastAsia" w:asciiTheme="minorEastAsia" w:hAnsiTheme="minorEastAsia" w:eastAsiaTheme="minorEastAsia" w:cstheme="minorEastAsia"/>
          <w:b w:val="0"/>
          <w:bCs/>
          <w:color w:val="000000"/>
          <w:sz w:val="28"/>
          <w:szCs w:val="28"/>
          <w:lang w:val="en-US" w:eastAsia="zh-CN"/>
        </w:rPr>
        <w:t>15</w:t>
      </w:r>
      <w:r>
        <w:rPr>
          <w:rFonts w:hint="eastAsia" w:asciiTheme="minorEastAsia" w:hAnsiTheme="minorEastAsia" w:eastAsiaTheme="minorEastAsia" w:cstheme="minorEastAsia"/>
          <w:b w:val="0"/>
          <w:bCs/>
          <w:color w:val="000000"/>
          <w:sz w:val="28"/>
          <w:szCs w:val="28"/>
        </w:rPr>
        <w:t>个工作日内，</w:t>
      </w:r>
      <w:r>
        <w:rPr>
          <w:rFonts w:hint="eastAsia" w:asciiTheme="minorEastAsia" w:hAnsiTheme="minorEastAsia" w:eastAsiaTheme="minorEastAsia" w:cstheme="minorEastAsia"/>
          <w:b w:val="0"/>
          <w:bCs/>
          <w:color w:val="000000"/>
          <w:sz w:val="28"/>
          <w:szCs w:val="28"/>
          <w:lang w:eastAsia="zh-CN"/>
        </w:rPr>
        <w:t>一次性支付</w:t>
      </w:r>
      <w:r>
        <w:rPr>
          <w:rFonts w:hint="eastAsia" w:asciiTheme="minorEastAsia" w:hAnsiTheme="minorEastAsia" w:eastAsiaTheme="minorEastAsia" w:cstheme="minorEastAsia"/>
          <w:b w:val="0"/>
          <w:bCs/>
          <w:color w:val="000000"/>
          <w:sz w:val="28"/>
          <w:szCs w:val="28"/>
        </w:rPr>
        <w:t>合同总金额</w:t>
      </w:r>
      <w:r>
        <w:rPr>
          <w:rFonts w:hint="eastAsia" w:asciiTheme="minorEastAsia" w:hAnsiTheme="minorEastAsia" w:eastAsiaTheme="minorEastAsia" w:cstheme="minorEastAsia"/>
          <w:b w:val="0"/>
          <w:bCs/>
          <w:color w:val="000000"/>
          <w:sz w:val="28"/>
          <w:szCs w:val="28"/>
          <w:lang w:val="en-US" w:eastAsia="zh-CN"/>
        </w:rPr>
        <w:t>95%的</w:t>
      </w:r>
      <w:r>
        <w:rPr>
          <w:rFonts w:hint="eastAsia" w:asciiTheme="minorEastAsia" w:hAnsiTheme="minorEastAsia" w:eastAsiaTheme="minorEastAsia" w:cstheme="minorEastAsia"/>
          <w:b w:val="0"/>
          <w:bCs/>
          <w:color w:val="000000"/>
          <w:sz w:val="28"/>
          <w:szCs w:val="28"/>
        </w:rPr>
        <w:t>货款，</w:t>
      </w:r>
      <w:r>
        <w:rPr>
          <w:rFonts w:hint="eastAsia" w:asciiTheme="minorEastAsia" w:hAnsiTheme="minorEastAsia" w:eastAsiaTheme="minorEastAsia" w:cstheme="minorEastAsia"/>
          <w:b w:val="0"/>
          <w:bCs/>
          <w:color w:val="000000"/>
          <w:sz w:val="28"/>
          <w:szCs w:val="28"/>
          <w:lang w:eastAsia="zh-CN"/>
        </w:rPr>
        <w:t>剩下</w:t>
      </w:r>
      <w:r>
        <w:rPr>
          <w:rFonts w:hint="eastAsia" w:asciiTheme="minorEastAsia" w:hAnsiTheme="minorEastAsia" w:eastAsiaTheme="minorEastAsia" w:cstheme="minorEastAsia"/>
          <w:b w:val="0"/>
          <w:bCs/>
          <w:color w:val="000000"/>
          <w:sz w:val="28"/>
          <w:szCs w:val="28"/>
          <w:lang w:val="en-US" w:eastAsia="zh-CN"/>
        </w:rPr>
        <w:t>5</w:t>
      </w:r>
      <w:r>
        <w:rPr>
          <w:rFonts w:hint="eastAsia" w:asciiTheme="minorEastAsia" w:hAnsiTheme="minorEastAsia" w:eastAsiaTheme="minorEastAsia" w:cstheme="minorEastAsia"/>
          <w:b w:val="0"/>
          <w:bCs/>
          <w:color w:val="000000"/>
          <w:sz w:val="28"/>
          <w:szCs w:val="28"/>
          <w:lang w:eastAsia="zh-CN"/>
        </w:rPr>
        <w:t>%的金额作为质保金，质保期结束后如无质量问题由使用部门将质保金无息退还。成交人</w:t>
      </w:r>
      <w:r>
        <w:rPr>
          <w:rFonts w:hint="eastAsia" w:asciiTheme="minorEastAsia" w:hAnsiTheme="minorEastAsia" w:eastAsiaTheme="minorEastAsia" w:cstheme="minorEastAsia"/>
          <w:b w:val="0"/>
          <w:bCs/>
          <w:color w:val="000000"/>
          <w:sz w:val="28"/>
          <w:szCs w:val="28"/>
        </w:rPr>
        <w:t>逾期供货或货物不能通过验收的，</w:t>
      </w:r>
      <w:r>
        <w:rPr>
          <w:rFonts w:hint="eastAsia" w:asciiTheme="minorEastAsia" w:hAnsiTheme="minorEastAsia" w:eastAsiaTheme="minorEastAsia" w:cstheme="minorEastAsia"/>
          <w:b w:val="0"/>
          <w:bCs/>
          <w:color w:val="000000"/>
          <w:sz w:val="28"/>
          <w:szCs w:val="28"/>
          <w:lang w:eastAsia="zh-CN"/>
        </w:rPr>
        <w:t>采购人</w:t>
      </w:r>
      <w:r>
        <w:rPr>
          <w:rFonts w:hint="eastAsia" w:asciiTheme="minorEastAsia" w:hAnsiTheme="minorEastAsia" w:eastAsiaTheme="minorEastAsia" w:cstheme="minorEastAsia"/>
          <w:b w:val="0"/>
          <w:bCs/>
          <w:color w:val="000000"/>
          <w:sz w:val="28"/>
          <w:szCs w:val="28"/>
        </w:rPr>
        <w:t>有权拒绝付款。</w:t>
      </w:r>
    </w:p>
    <w:p>
      <w:pPr>
        <w:keepNext w:val="0"/>
        <w:keepLines w:val="0"/>
        <w:pageBreakBefore w:val="0"/>
        <w:kinsoku/>
        <w:wordWrap/>
        <w:overflowPunct/>
        <w:topLinePunct w:val="0"/>
        <w:bidi w:val="0"/>
        <w:spacing w:line="520" w:lineRule="exact"/>
        <w:ind w:firstLine="551" w:firstLineChars="196"/>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七、工期</w:t>
      </w:r>
      <w:r>
        <w:rPr>
          <w:rFonts w:hint="eastAsia" w:asciiTheme="minorEastAsia" w:hAnsiTheme="minorEastAsia" w:eastAsiaTheme="minorEastAsia" w:cstheme="minorEastAsia"/>
          <w:b/>
          <w:color w:val="000000"/>
          <w:sz w:val="28"/>
          <w:szCs w:val="28"/>
          <w:lang w:eastAsia="zh-CN"/>
        </w:rPr>
        <w:t>及相关费用</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 xml:space="preserve">采购人确定工装定版后，根据实际需求向成交人提供服装的规格型号及数量等相关信息。成交人在采购人确认下单后的20天内完成订单内容，并送至指定地点，产品运输费用由成交人承担。 </w:t>
      </w:r>
    </w:p>
    <w:p>
      <w:pPr>
        <w:keepNext w:val="0"/>
        <w:keepLines w:val="0"/>
        <w:pageBreakBefore w:val="0"/>
        <w:widowControl/>
        <w:kinsoku/>
        <w:wordWrap/>
        <w:overflowPunct/>
        <w:topLinePunct w:val="0"/>
        <w:bidi w:val="0"/>
        <w:adjustRightInd w:val="0"/>
        <w:snapToGrid w:val="0"/>
        <w:spacing w:line="520" w:lineRule="exact"/>
        <w:ind w:firstLine="551" w:firstLineChars="196"/>
        <w:jc w:val="left"/>
        <w:textAlignment w:val="bottom"/>
        <w:rPr>
          <w:rFonts w:hint="eastAsia" w:asciiTheme="minorEastAsia" w:hAnsiTheme="minorEastAsia" w:eastAsiaTheme="minorEastAsia" w:cstheme="minorEastAsia"/>
          <w:b/>
          <w:bCs w:val="0"/>
          <w:color w:val="000000"/>
          <w:sz w:val="28"/>
          <w:szCs w:val="28"/>
          <w:lang w:eastAsia="zh-CN"/>
        </w:rPr>
      </w:pPr>
      <w:r>
        <w:rPr>
          <w:rFonts w:hint="eastAsia" w:asciiTheme="minorEastAsia" w:hAnsiTheme="minorEastAsia" w:eastAsiaTheme="minorEastAsia" w:cstheme="minorEastAsia"/>
          <w:b/>
          <w:bCs w:val="0"/>
          <w:color w:val="000000"/>
          <w:sz w:val="28"/>
          <w:szCs w:val="28"/>
          <w:lang w:eastAsia="zh-CN"/>
        </w:rPr>
        <w:t>八、</w:t>
      </w:r>
      <w:r>
        <w:rPr>
          <w:rFonts w:hint="eastAsia" w:asciiTheme="minorEastAsia" w:hAnsiTheme="minorEastAsia" w:eastAsiaTheme="minorEastAsia" w:cstheme="minorEastAsia"/>
          <w:b/>
          <w:bCs w:val="0"/>
          <w:color w:val="000000"/>
          <w:kern w:val="0"/>
          <w:sz w:val="28"/>
          <w:szCs w:val="28"/>
          <w:lang w:eastAsia="zh-CN"/>
        </w:rPr>
        <w:t>比选</w:t>
      </w:r>
      <w:r>
        <w:rPr>
          <w:rFonts w:hint="eastAsia" w:asciiTheme="minorEastAsia" w:hAnsiTheme="minorEastAsia" w:eastAsiaTheme="minorEastAsia" w:cstheme="minorEastAsia"/>
          <w:b/>
          <w:bCs w:val="0"/>
          <w:color w:val="000000"/>
          <w:sz w:val="28"/>
          <w:szCs w:val="28"/>
          <w:lang w:eastAsia="zh-CN"/>
        </w:rPr>
        <w:t>响应有效期</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90天（自</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szCs w:val="28"/>
          <w:lang w:val="en-US" w:eastAsia="zh-CN"/>
        </w:rPr>
        <w:t>响应人提交</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szCs w:val="28"/>
          <w:lang w:val="en-US" w:eastAsia="zh-CN"/>
        </w:rPr>
        <w:t>响应文件截止之日起计算）。</w:t>
      </w:r>
    </w:p>
    <w:p>
      <w:pPr>
        <w:keepNext w:val="0"/>
        <w:keepLines w:val="0"/>
        <w:pageBreakBefore w:val="0"/>
        <w:widowControl/>
        <w:kinsoku/>
        <w:wordWrap/>
        <w:overflowPunct/>
        <w:topLinePunct w:val="0"/>
        <w:bidi w:val="0"/>
        <w:adjustRightInd w:val="0"/>
        <w:snapToGrid w:val="0"/>
        <w:spacing w:line="520" w:lineRule="exact"/>
        <w:ind w:firstLine="551" w:firstLineChars="196"/>
        <w:jc w:val="left"/>
        <w:textAlignment w:val="bottom"/>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color w:val="000000"/>
          <w:sz w:val="28"/>
          <w:szCs w:val="28"/>
          <w:lang w:eastAsia="zh-CN"/>
        </w:rPr>
        <w:t>九</w:t>
      </w:r>
      <w:r>
        <w:rPr>
          <w:rFonts w:hint="eastAsia" w:asciiTheme="minorEastAsia" w:hAnsiTheme="minorEastAsia" w:eastAsiaTheme="minorEastAsia" w:cstheme="minorEastAsia"/>
          <w:b/>
          <w:bCs w:val="0"/>
          <w:color w:val="000000"/>
          <w:sz w:val="28"/>
          <w:szCs w:val="28"/>
        </w:rPr>
        <w:t>、</w:t>
      </w:r>
      <w:r>
        <w:rPr>
          <w:rFonts w:hint="eastAsia" w:asciiTheme="minorEastAsia" w:hAnsiTheme="minorEastAsia" w:eastAsiaTheme="minorEastAsia" w:cstheme="minorEastAsia"/>
          <w:b/>
          <w:bCs w:val="0"/>
          <w:color w:val="000000"/>
          <w:kern w:val="0"/>
          <w:sz w:val="28"/>
          <w:szCs w:val="28"/>
          <w:lang w:eastAsia="zh-CN"/>
        </w:rPr>
        <w:t>比选</w:t>
      </w:r>
      <w:r>
        <w:rPr>
          <w:rFonts w:hint="eastAsia" w:asciiTheme="minorEastAsia" w:hAnsiTheme="minorEastAsia" w:eastAsiaTheme="minorEastAsia" w:cstheme="minorEastAsia"/>
          <w:b/>
          <w:bCs w:val="0"/>
          <w:color w:val="000000"/>
          <w:sz w:val="28"/>
          <w:szCs w:val="28"/>
        </w:rPr>
        <w:t>响应</w:t>
      </w:r>
      <w:r>
        <w:rPr>
          <w:rFonts w:hint="eastAsia" w:asciiTheme="minorEastAsia" w:hAnsiTheme="minorEastAsia" w:eastAsiaTheme="minorEastAsia" w:cstheme="minorEastAsia"/>
          <w:b/>
          <w:bCs w:val="0"/>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val="zh-CN"/>
        </w:rPr>
        <w:t>.1</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rPr>
        <w:t>响应方</w:t>
      </w:r>
      <w:r>
        <w:rPr>
          <w:rFonts w:hint="eastAsia" w:asciiTheme="minorEastAsia" w:hAnsiTheme="minorEastAsia" w:eastAsiaTheme="minorEastAsia" w:cstheme="minorEastAsia"/>
          <w:color w:val="000000"/>
          <w:sz w:val="28"/>
          <w:szCs w:val="28"/>
          <w:lang w:val="zh-CN"/>
        </w:rPr>
        <w:t>应当按照</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szCs w:val="28"/>
          <w:lang w:val="zh-CN"/>
        </w:rPr>
        <w:t>采购文件的要求编制</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szCs w:val="28"/>
          <w:lang w:val="zh-CN"/>
        </w:rPr>
        <w:t>响应文件，</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szCs w:val="28"/>
          <w:lang w:val="zh-CN"/>
        </w:rPr>
        <w:t>响应文件应当对</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val="zh-CN"/>
        </w:rPr>
        <w:t>.2</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szCs w:val="28"/>
          <w:lang w:val="zh-CN"/>
        </w:rPr>
        <w:t>响应文件应用A4规格纸编制并装订成册，主要由以下几个部分组成：</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val="zh-CN"/>
        </w:rPr>
        <w:t>.2.1</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en-US" w:eastAsia="zh-CN"/>
        </w:rPr>
        <w:t>9.2.2 报价函部分。包括加盖公章的报价函及声明、法定代表人身份证明、法人代表授权书、报价明细等。</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val="zh-CN"/>
        </w:rPr>
        <w:t>.2.</w:t>
      </w:r>
      <w:r>
        <w:rPr>
          <w:rFonts w:hint="eastAsia" w:asciiTheme="minorEastAsia" w:hAnsiTheme="minorEastAsia" w:eastAsiaTheme="minorEastAsia" w:cstheme="minorEastAsia"/>
          <w:color w:val="000000"/>
          <w:sz w:val="28"/>
          <w:szCs w:val="28"/>
          <w:lang w:val="en-US" w:eastAsia="zh-CN"/>
        </w:rPr>
        <w:t xml:space="preserve">3 </w:t>
      </w:r>
      <w:r>
        <w:rPr>
          <w:rFonts w:hint="eastAsia" w:asciiTheme="minorEastAsia" w:hAnsiTheme="minorEastAsia" w:eastAsiaTheme="minorEastAsia" w:cstheme="minorEastAsia"/>
          <w:color w:val="auto"/>
          <w:sz w:val="28"/>
          <w:szCs w:val="28"/>
          <w:lang w:val="en-US" w:eastAsia="zh-CN"/>
        </w:rPr>
        <w:t>经济</w:t>
      </w:r>
      <w:r>
        <w:rPr>
          <w:rFonts w:hint="eastAsia" w:asciiTheme="minorEastAsia" w:hAnsiTheme="minorEastAsia" w:eastAsiaTheme="minorEastAsia" w:cstheme="minorEastAsia"/>
          <w:color w:val="auto"/>
          <w:sz w:val="28"/>
          <w:szCs w:val="28"/>
          <w:lang w:val="zh-CN"/>
        </w:rPr>
        <w:t>部分。</w:t>
      </w:r>
      <w:r>
        <w:rPr>
          <w:rFonts w:hint="eastAsia" w:asciiTheme="minorEastAsia" w:hAnsiTheme="minorEastAsia" w:eastAsiaTheme="minorEastAsia" w:cstheme="minorEastAsia"/>
          <w:color w:val="auto"/>
          <w:sz w:val="28"/>
          <w:szCs w:val="28"/>
          <w:lang w:eastAsia="zh-CN"/>
        </w:rPr>
        <w:t>按《</w:t>
      </w:r>
      <w:r>
        <w:rPr>
          <w:rFonts w:hint="eastAsia" w:asciiTheme="minorEastAsia" w:hAnsiTheme="minorEastAsia" w:eastAsiaTheme="minorEastAsia" w:cstheme="minorEastAsia"/>
          <w:color w:val="auto"/>
          <w:sz w:val="28"/>
          <w:szCs w:val="28"/>
        </w:rPr>
        <w:t>报价</w:t>
      </w:r>
      <w:r>
        <w:rPr>
          <w:rFonts w:hint="eastAsia" w:asciiTheme="minorEastAsia" w:hAnsiTheme="minorEastAsia" w:eastAsiaTheme="minorEastAsia" w:cstheme="minorEastAsia"/>
          <w:color w:val="auto"/>
          <w:sz w:val="28"/>
          <w:szCs w:val="28"/>
          <w:lang w:eastAsia="zh-CN"/>
        </w:rPr>
        <w:t>明细</w:t>
      </w:r>
      <w:r>
        <w:rPr>
          <w:rFonts w:hint="eastAsia" w:asciiTheme="minorEastAsia" w:hAnsiTheme="minorEastAsia" w:eastAsiaTheme="minorEastAsia" w:cstheme="minorEastAsia"/>
          <w:color w:val="auto"/>
          <w:sz w:val="28"/>
          <w:szCs w:val="28"/>
          <w:highlight w:val="none"/>
          <w:lang w:val="en-US" w:eastAsia="zh-CN"/>
        </w:rPr>
        <w:t>表》进行分项报价和总报价，</w:t>
      </w:r>
      <w:r>
        <w:rPr>
          <w:rFonts w:hint="eastAsia" w:asciiTheme="minorEastAsia" w:hAnsiTheme="minorEastAsia" w:eastAsiaTheme="minorEastAsia" w:cstheme="minorEastAsia"/>
          <w:color w:val="auto"/>
          <w:sz w:val="28"/>
          <w:szCs w:val="28"/>
          <w:lang w:val="zh-CN"/>
        </w:rPr>
        <w:t>各项报价均为包干价，含税含运费等</w:t>
      </w:r>
      <w:r>
        <w:rPr>
          <w:rFonts w:hint="eastAsia" w:asciiTheme="minorEastAsia" w:hAnsiTheme="minorEastAsia" w:eastAsiaTheme="minorEastAsia" w:cstheme="minorEastAsia"/>
          <w:color w:val="auto"/>
          <w:sz w:val="28"/>
          <w:szCs w:val="28"/>
          <w:lang w:val="en-US" w:eastAsia="zh-CN"/>
        </w:rPr>
        <w:t>的</w:t>
      </w:r>
      <w:r>
        <w:rPr>
          <w:rFonts w:hint="eastAsia" w:asciiTheme="minorEastAsia" w:hAnsiTheme="minorEastAsia" w:eastAsiaTheme="minorEastAsia" w:cstheme="minorEastAsia"/>
          <w:color w:val="auto"/>
          <w:sz w:val="28"/>
          <w:szCs w:val="28"/>
          <w:lang w:val="zh-CN"/>
        </w:rPr>
        <w:t>全部费用。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val="zh-CN"/>
        </w:rPr>
        <w:t>.2.</w:t>
      </w:r>
      <w:r>
        <w:rPr>
          <w:rFonts w:hint="eastAsia" w:asciiTheme="minorEastAsia" w:hAnsiTheme="minorEastAsia" w:eastAsiaTheme="minorEastAsia" w:cstheme="minorEastAsia"/>
          <w:color w:val="000000"/>
          <w:sz w:val="28"/>
          <w:szCs w:val="28"/>
          <w:lang w:val="en-US" w:eastAsia="zh-CN"/>
        </w:rPr>
        <w:t xml:space="preserve">4 </w:t>
      </w:r>
      <w:r>
        <w:rPr>
          <w:rFonts w:hint="eastAsia" w:asciiTheme="minorEastAsia" w:hAnsiTheme="minorEastAsia" w:eastAsiaTheme="minorEastAsia" w:cstheme="minorEastAsia"/>
          <w:color w:val="auto"/>
          <w:sz w:val="28"/>
          <w:szCs w:val="28"/>
          <w:lang w:val="zh-CN"/>
        </w:rPr>
        <w:t>技术部分。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9.2.4.1</w:t>
      </w:r>
      <w:r>
        <w:rPr>
          <w:rFonts w:hint="eastAsia" w:asciiTheme="minorEastAsia" w:hAnsiTheme="minorEastAsia" w:eastAsiaTheme="minorEastAsia" w:cstheme="minorEastAsia"/>
          <w:color w:val="auto"/>
          <w:sz w:val="28"/>
          <w:szCs w:val="28"/>
          <w:lang w:val="zh-CN"/>
        </w:rPr>
        <w:t>企业介绍、服装面料参数、工艺款式（附图）、质量、服务承诺及</w:t>
      </w:r>
      <w:r>
        <w:rPr>
          <w:rFonts w:hint="eastAsia" w:asciiTheme="minorEastAsia" w:hAnsiTheme="minorEastAsia" w:eastAsiaTheme="minorEastAsia" w:cstheme="minorEastAsia"/>
          <w:color w:val="auto"/>
          <w:sz w:val="28"/>
          <w:szCs w:val="28"/>
          <w:lang w:val="en-US" w:eastAsia="zh-CN"/>
        </w:rPr>
        <w:t>售后服务</w:t>
      </w:r>
      <w:r>
        <w:rPr>
          <w:rFonts w:hint="eastAsia" w:asciiTheme="minorEastAsia" w:hAnsiTheme="minorEastAsia" w:eastAsiaTheme="minorEastAsia" w:cstheme="minorEastAsia"/>
          <w:color w:val="auto"/>
          <w:sz w:val="28"/>
          <w:szCs w:val="28"/>
          <w:lang w:val="zh-CN"/>
        </w:rPr>
        <w:t>等</w:t>
      </w:r>
      <w:r>
        <w:rPr>
          <w:rFonts w:hint="eastAsia" w:asciiTheme="minorEastAsia" w:hAnsiTheme="minorEastAsia" w:eastAsiaTheme="minorEastAsia" w:cstheme="minorEastAsia"/>
          <w:color w:val="auto"/>
          <w:sz w:val="28"/>
          <w:szCs w:val="28"/>
          <w:lang w:eastAsia="zh-CN"/>
        </w:rPr>
        <w:t>。</w:t>
      </w:r>
    </w:p>
    <w:p>
      <w:pPr>
        <w:autoSpaceDE w:val="0"/>
        <w:autoSpaceDN w:val="0"/>
        <w:adjustRightInd w:val="0"/>
        <w:spacing w:line="520" w:lineRule="exact"/>
        <w:ind w:firstLine="630" w:firstLineChars="225"/>
        <w:rPr>
          <w:rFonts w:hint="eastAsia"/>
          <w:lang w:val="zh-CN" w:eastAsia="zh-CN"/>
        </w:rPr>
      </w:pPr>
      <w:r>
        <w:rPr>
          <w:rFonts w:hint="eastAsia" w:asciiTheme="minorEastAsia" w:hAnsiTheme="minorEastAsia" w:eastAsiaTheme="minorEastAsia" w:cstheme="minorEastAsia"/>
          <w:sz w:val="28"/>
          <w:szCs w:val="28"/>
          <w:lang w:val="en-US" w:eastAsia="zh-CN"/>
        </w:rPr>
        <w:t>9.2.4.2</w:t>
      </w:r>
      <w:r>
        <w:rPr>
          <w:rFonts w:hint="eastAsia" w:asciiTheme="minorEastAsia" w:hAnsiTheme="minorEastAsia" w:eastAsiaTheme="minorEastAsia" w:cstheme="minorEastAsia"/>
          <w:b/>
          <w:bCs/>
          <w:sz w:val="28"/>
          <w:szCs w:val="28"/>
          <w:lang w:val="en-US" w:eastAsia="zh-CN"/>
        </w:rPr>
        <w:t>提供本次需采购的工装样衣，并明确样衣的面料参数等相关信息。</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val="zh-CN"/>
        </w:rPr>
        <w:t>.2.</w:t>
      </w:r>
      <w:r>
        <w:rPr>
          <w:rFonts w:hint="eastAsia" w:asciiTheme="minorEastAsia" w:hAnsiTheme="minorEastAsia" w:eastAsiaTheme="minorEastAsia" w:cstheme="minorEastAsia"/>
          <w:color w:val="000000"/>
          <w:sz w:val="28"/>
          <w:szCs w:val="28"/>
          <w:lang w:val="en-US" w:eastAsia="zh-CN"/>
        </w:rPr>
        <w:t xml:space="preserve">5 </w:t>
      </w:r>
      <w:r>
        <w:rPr>
          <w:rFonts w:hint="eastAsia" w:asciiTheme="minorEastAsia" w:hAnsiTheme="minorEastAsia" w:eastAsiaTheme="minorEastAsia" w:cstheme="minorEastAsia"/>
          <w:color w:val="000000"/>
          <w:sz w:val="28"/>
          <w:szCs w:val="28"/>
          <w:lang w:val="zh-CN"/>
        </w:rPr>
        <w:t>商务部分。</w:t>
      </w:r>
      <w:r>
        <w:rPr>
          <w:rFonts w:hint="eastAsia" w:asciiTheme="minorEastAsia" w:hAnsiTheme="minorEastAsia" w:eastAsiaTheme="minorEastAsia" w:cstheme="minorEastAsia"/>
          <w:color w:val="auto"/>
          <w:sz w:val="28"/>
          <w:szCs w:val="28"/>
          <w:highlight w:val="none"/>
          <w:lang w:val="en-US" w:eastAsia="zh-CN"/>
        </w:rPr>
        <w:t>业绩证明（以合同复印件为准，原合同备查）</w:t>
      </w:r>
      <w:r>
        <w:rPr>
          <w:rFonts w:hint="eastAsia" w:asciiTheme="minorEastAsia" w:hAnsiTheme="minorEastAsia" w:eastAsiaTheme="minorEastAsia" w:cstheme="minorEastAsia"/>
          <w:color w:val="000000"/>
          <w:sz w:val="28"/>
          <w:szCs w:val="28"/>
          <w:lang w:val="zh-CN"/>
        </w:rPr>
        <w:t>。</w:t>
      </w:r>
    </w:p>
    <w:p>
      <w:pPr>
        <w:keepNext w:val="0"/>
        <w:keepLines w:val="0"/>
        <w:pageBreakBefore w:val="0"/>
        <w:kinsoku/>
        <w:wordWrap/>
        <w:overflowPunct/>
        <w:topLinePunct w:val="0"/>
        <w:autoSpaceDE w:val="0"/>
        <w:autoSpaceDN w:val="0"/>
        <w:bidi w:val="0"/>
        <w:adjustRightInd w:val="0"/>
        <w:spacing w:line="520" w:lineRule="exact"/>
        <w:ind w:firstLine="630" w:firstLineChars="225"/>
        <w:rPr>
          <w:rFonts w:hint="eastAsia"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color w:val="000000"/>
          <w:sz w:val="28"/>
          <w:szCs w:val="28"/>
          <w:lang w:val="en-US" w:eastAsia="zh-CN"/>
        </w:rPr>
        <w:t>9</w:t>
      </w:r>
      <w:r>
        <w:rPr>
          <w:rFonts w:hint="eastAsia" w:asciiTheme="minorEastAsia" w:hAnsiTheme="minorEastAsia" w:eastAsiaTheme="minorEastAsia" w:cstheme="minorEastAsia"/>
          <w:color w:val="000000"/>
          <w:sz w:val="28"/>
          <w:szCs w:val="28"/>
          <w:lang w:val="zh-CN"/>
        </w:rPr>
        <w:t>.2.</w:t>
      </w:r>
      <w:r>
        <w:rPr>
          <w:rFonts w:hint="eastAsia" w:asciiTheme="minorEastAsia" w:hAnsiTheme="minorEastAsia" w:eastAsiaTheme="minorEastAsia" w:cstheme="minorEastAsia"/>
          <w:color w:val="000000"/>
          <w:sz w:val="28"/>
          <w:szCs w:val="28"/>
          <w:lang w:val="en-US" w:eastAsia="zh-CN"/>
        </w:rPr>
        <w:t xml:space="preserve">6 </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z w:val="28"/>
          <w:szCs w:val="28"/>
          <w:u w:val="none"/>
          <w:lang w:val="zh-CN"/>
        </w:rPr>
        <w:t>响应文件可合并装订成册，</w:t>
      </w:r>
      <w:r>
        <w:rPr>
          <w:rFonts w:hint="eastAsia" w:asciiTheme="minorEastAsia" w:hAnsiTheme="minorEastAsia" w:eastAsiaTheme="minorEastAsia" w:cstheme="minorEastAsia"/>
          <w:b/>
          <w:bCs/>
          <w:color w:val="000000"/>
          <w:sz w:val="28"/>
          <w:szCs w:val="28"/>
          <w:u w:val="single"/>
          <w:lang w:val="zh-CN"/>
        </w:rPr>
        <w:t>纸质文件一式</w:t>
      </w:r>
      <w:r>
        <w:rPr>
          <w:rFonts w:hint="eastAsia" w:asciiTheme="minorEastAsia" w:hAnsiTheme="minorEastAsia" w:eastAsiaTheme="minorEastAsia" w:cstheme="minorEastAsia"/>
          <w:b/>
          <w:bCs/>
          <w:color w:val="000000"/>
          <w:sz w:val="28"/>
          <w:szCs w:val="28"/>
          <w:u w:val="single"/>
          <w:lang w:val="en-US" w:eastAsia="zh-CN"/>
        </w:rPr>
        <w:t>5</w:t>
      </w:r>
      <w:r>
        <w:rPr>
          <w:rFonts w:hint="eastAsia" w:asciiTheme="minorEastAsia" w:hAnsiTheme="minorEastAsia" w:eastAsiaTheme="minorEastAsia" w:cstheme="minorEastAsia"/>
          <w:b/>
          <w:bCs/>
          <w:color w:val="000000"/>
          <w:sz w:val="28"/>
          <w:szCs w:val="28"/>
          <w:u w:val="single"/>
          <w:lang w:val="zh-CN"/>
        </w:rPr>
        <w:t>份，其中正本1份，副本</w:t>
      </w:r>
      <w:r>
        <w:rPr>
          <w:rFonts w:hint="eastAsia" w:asciiTheme="minorEastAsia" w:hAnsiTheme="minorEastAsia" w:eastAsiaTheme="minorEastAsia" w:cstheme="minorEastAsia"/>
          <w:b/>
          <w:bCs/>
          <w:color w:val="000000"/>
          <w:sz w:val="28"/>
          <w:szCs w:val="28"/>
          <w:u w:val="single"/>
          <w:lang w:val="en-US" w:eastAsia="zh-CN"/>
        </w:rPr>
        <w:t>4</w:t>
      </w:r>
      <w:r>
        <w:rPr>
          <w:rFonts w:hint="eastAsia" w:asciiTheme="minorEastAsia" w:hAnsiTheme="minorEastAsia" w:eastAsiaTheme="minorEastAsia" w:cstheme="minorEastAsia"/>
          <w:b/>
          <w:bCs/>
          <w:color w:val="000000"/>
          <w:sz w:val="28"/>
          <w:szCs w:val="28"/>
          <w:u w:val="single"/>
          <w:lang w:val="zh-CN"/>
        </w:rPr>
        <w:t>份。</w:t>
      </w:r>
    </w:p>
    <w:p>
      <w:pPr>
        <w:keepNext w:val="0"/>
        <w:keepLines w:val="0"/>
        <w:pageBreakBefore w:val="0"/>
        <w:kinsoku/>
        <w:wordWrap/>
        <w:overflowPunct/>
        <w:topLinePunct w:val="0"/>
        <w:autoSpaceDE w:val="0"/>
        <w:autoSpaceDN w:val="0"/>
        <w:bidi w:val="0"/>
        <w:adjustRightInd w:val="0"/>
        <w:spacing w:line="520" w:lineRule="exact"/>
        <w:ind w:firstLine="551" w:firstLineChars="196"/>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zh-CN"/>
        </w:rPr>
        <w:t>十、比选响应文件作废条款</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未按照规定交纳</w:t>
      </w:r>
      <w:r>
        <w:rPr>
          <w:rFonts w:hint="eastAsia" w:asciiTheme="minorEastAsia" w:hAnsiTheme="minorEastAsia" w:eastAsiaTheme="minorEastAsia" w:cstheme="minorEastAsia"/>
          <w:color w:val="000000"/>
          <w:sz w:val="28"/>
          <w:szCs w:val="28"/>
          <w:lang w:eastAsia="zh-CN"/>
        </w:rPr>
        <w:t>比选响应</w:t>
      </w:r>
      <w:r>
        <w:rPr>
          <w:rFonts w:hint="eastAsia" w:asciiTheme="minorEastAsia" w:hAnsiTheme="minorEastAsia" w:eastAsiaTheme="minorEastAsia" w:cstheme="minorEastAsia"/>
          <w:color w:val="000000"/>
          <w:sz w:val="28"/>
          <w:szCs w:val="28"/>
        </w:rPr>
        <w:t>保证金的</w:t>
      </w:r>
      <w:r>
        <w:rPr>
          <w:rFonts w:hint="eastAsia" w:asciiTheme="minorEastAsia" w:hAnsiTheme="minorEastAsia" w:eastAsiaTheme="minorEastAsia" w:cstheme="minorEastAsia"/>
          <w:color w:val="00000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7"/>
        <w:textAlignment w:val="bottom"/>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 xml:space="preserve">2 </w:t>
      </w:r>
      <w:r>
        <w:rPr>
          <w:rFonts w:hint="eastAsia" w:asciiTheme="minorEastAsia" w:hAnsiTheme="minorEastAsia" w:eastAsiaTheme="minorEastAsia" w:cstheme="minorEastAsia"/>
          <w:color w:val="000000"/>
          <w:sz w:val="28"/>
          <w:szCs w:val="28"/>
          <w:lang w:eastAsia="zh-CN"/>
        </w:rPr>
        <w:t>比选</w:t>
      </w:r>
      <w:r>
        <w:rPr>
          <w:rFonts w:hint="eastAsia" w:asciiTheme="minorEastAsia" w:hAnsiTheme="minorEastAsia" w:eastAsiaTheme="minorEastAsia" w:cstheme="minorEastAsia"/>
          <w:color w:val="000000"/>
          <w:spacing w:val="-8"/>
          <w:sz w:val="28"/>
          <w:szCs w:val="28"/>
        </w:rPr>
        <w:t>响应</w:t>
      </w:r>
      <w:r>
        <w:rPr>
          <w:rFonts w:hint="eastAsia" w:asciiTheme="minorEastAsia" w:hAnsiTheme="minorEastAsia" w:eastAsiaTheme="minorEastAsia" w:cstheme="minorEastAsia"/>
          <w:color w:val="000000"/>
          <w:spacing w:val="-8"/>
          <w:sz w:val="28"/>
          <w:szCs w:val="28"/>
          <w:lang w:eastAsia="zh-CN"/>
        </w:rPr>
        <w:t>文件</w:t>
      </w:r>
      <w:r>
        <w:rPr>
          <w:rFonts w:hint="eastAsia" w:asciiTheme="minorEastAsia" w:hAnsiTheme="minorEastAsia" w:eastAsiaTheme="minorEastAsia" w:cstheme="minorEastAsia"/>
          <w:color w:val="000000"/>
          <w:sz w:val="28"/>
          <w:szCs w:val="28"/>
        </w:rPr>
        <w:t>未</w:t>
      </w:r>
      <w:r>
        <w:rPr>
          <w:rFonts w:hint="eastAsia" w:asciiTheme="minorEastAsia" w:hAnsiTheme="minorEastAsia" w:eastAsiaTheme="minorEastAsia" w:cstheme="minorEastAsia"/>
          <w:color w:val="000000"/>
          <w:sz w:val="28"/>
          <w:szCs w:val="28"/>
          <w:lang w:eastAsia="zh-CN"/>
        </w:rPr>
        <w:t>装袋</w:t>
      </w:r>
      <w:r>
        <w:rPr>
          <w:rFonts w:hint="eastAsia" w:asciiTheme="minorEastAsia" w:hAnsiTheme="minorEastAsia" w:eastAsiaTheme="minorEastAsia" w:cstheme="minorEastAsia"/>
          <w:color w:val="000000"/>
          <w:sz w:val="28"/>
          <w:szCs w:val="28"/>
        </w:rPr>
        <w:t>密封</w:t>
      </w:r>
      <w:r>
        <w:rPr>
          <w:rFonts w:hint="eastAsia" w:asciiTheme="minorEastAsia" w:hAnsiTheme="minorEastAsia" w:eastAsiaTheme="minorEastAsia" w:cstheme="minorEastAsia"/>
          <w:color w:val="000000"/>
          <w:sz w:val="28"/>
          <w:szCs w:val="28"/>
          <w:lang w:eastAsia="zh-CN"/>
        </w:rPr>
        <w:t>的。比选响应文件封面及密封袋</w:t>
      </w:r>
      <w:r>
        <w:rPr>
          <w:rFonts w:hint="eastAsia" w:asciiTheme="minorEastAsia" w:hAnsiTheme="minorEastAsia" w:eastAsiaTheme="minorEastAsia" w:cstheme="minorEastAsia"/>
          <w:color w:val="000000"/>
          <w:kern w:val="0"/>
          <w:sz w:val="28"/>
          <w:szCs w:val="28"/>
        </w:rPr>
        <w:t>封面上须注明“项目名称”</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eastAsia="zh-CN"/>
        </w:rPr>
        <w:t>项目</w:t>
      </w:r>
      <w:r>
        <w:rPr>
          <w:rFonts w:hint="eastAsia" w:asciiTheme="minorEastAsia" w:hAnsiTheme="minorEastAsia" w:eastAsiaTheme="minorEastAsia" w:cstheme="minorEastAsia"/>
          <w:color w:val="000000"/>
          <w:kern w:val="0"/>
          <w:sz w:val="28"/>
          <w:szCs w:val="28"/>
        </w:rPr>
        <w:t>编号”</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sz w:val="28"/>
          <w:szCs w:val="28"/>
          <w:lang w:eastAsia="zh-CN"/>
        </w:rPr>
        <w:t>比选响应人</w:t>
      </w:r>
      <w:r>
        <w:rPr>
          <w:rFonts w:hint="eastAsia" w:asciiTheme="minorEastAsia" w:hAnsiTheme="minorEastAsia" w:eastAsiaTheme="minorEastAsia" w:cstheme="minorEastAsia"/>
          <w:color w:val="000000"/>
          <w:kern w:val="0"/>
          <w:sz w:val="28"/>
          <w:szCs w:val="28"/>
          <w:lang w:eastAsia="zh-CN"/>
        </w:rPr>
        <w:t>名称”，并加盖单位公章</w:t>
      </w:r>
      <w:r>
        <w:rPr>
          <w:rFonts w:hint="eastAsia" w:asciiTheme="minorEastAsia" w:hAnsiTheme="minorEastAsia" w:eastAsiaTheme="minorEastAsia" w:cstheme="minorEastAsia"/>
          <w:color w:val="000000"/>
          <w:spacing w:val="-8"/>
          <w:sz w:val="28"/>
          <w:szCs w:val="28"/>
        </w:rPr>
        <w:t>。</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 xml:space="preserve">3 </w:t>
      </w:r>
      <w:r>
        <w:rPr>
          <w:rFonts w:hint="eastAsia" w:asciiTheme="minorEastAsia" w:hAnsiTheme="minorEastAsia" w:eastAsiaTheme="minorEastAsia" w:cstheme="minorEastAsia"/>
          <w:color w:val="000000"/>
          <w:sz w:val="28"/>
          <w:szCs w:val="28"/>
          <w:lang w:eastAsia="zh-CN"/>
        </w:rPr>
        <w:t>比选</w:t>
      </w:r>
      <w:r>
        <w:rPr>
          <w:rFonts w:hint="eastAsia" w:asciiTheme="minorEastAsia" w:hAnsiTheme="minorEastAsia" w:eastAsiaTheme="minorEastAsia" w:cstheme="minorEastAsia"/>
          <w:color w:val="000000"/>
          <w:sz w:val="28"/>
          <w:szCs w:val="28"/>
        </w:rPr>
        <w:t>响应文件</w:t>
      </w:r>
      <w:r>
        <w:rPr>
          <w:rFonts w:hint="eastAsia" w:asciiTheme="minorEastAsia" w:hAnsiTheme="minorEastAsia" w:eastAsiaTheme="minorEastAsia" w:cstheme="minorEastAsia"/>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 xml:space="preserve">10.3.1 </w:t>
      </w:r>
      <w:r>
        <w:rPr>
          <w:rFonts w:hint="eastAsia" w:asciiTheme="minorEastAsia" w:hAnsiTheme="minorEastAsia" w:eastAsiaTheme="minorEastAsia" w:cstheme="minorEastAsia"/>
          <w:color w:val="000000"/>
          <w:sz w:val="28"/>
          <w:szCs w:val="28"/>
        </w:rPr>
        <w:t>散装或者活页装订的；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10.3.2 </w:t>
      </w:r>
      <w:r>
        <w:rPr>
          <w:rFonts w:hint="eastAsia" w:asciiTheme="minorEastAsia" w:hAnsiTheme="minorEastAsia" w:eastAsiaTheme="minorEastAsia" w:cstheme="minorEastAsia"/>
          <w:color w:val="000000"/>
          <w:sz w:val="28"/>
          <w:szCs w:val="28"/>
          <w:lang w:eastAsia="zh-CN"/>
        </w:rPr>
        <w:t>比选</w:t>
      </w:r>
      <w:r>
        <w:rPr>
          <w:rFonts w:hint="eastAsia" w:asciiTheme="minorEastAsia" w:hAnsiTheme="minorEastAsia" w:eastAsiaTheme="minorEastAsia" w:cstheme="minorEastAsia"/>
          <w:color w:val="000000"/>
          <w:sz w:val="28"/>
          <w:szCs w:val="28"/>
        </w:rPr>
        <w:t>响应</w:t>
      </w:r>
      <w:r>
        <w:rPr>
          <w:rFonts w:hint="eastAsia" w:asciiTheme="minorEastAsia" w:hAnsiTheme="minorEastAsia" w:eastAsiaTheme="minorEastAsia" w:cstheme="minorEastAsia"/>
          <w:color w:val="000000"/>
          <w:sz w:val="28"/>
          <w:szCs w:val="28"/>
          <w:lang w:val="en-US" w:eastAsia="zh-CN"/>
        </w:rPr>
        <w:t>文件份数不足的；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10.3.3 </w:t>
      </w:r>
      <w:r>
        <w:rPr>
          <w:rFonts w:hint="eastAsia" w:asciiTheme="minorEastAsia" w:hAnsiTheme="minorEastAsia" w:eastAsiaTheme="minorEastAsia" w:cstheme="minorEastAsia"/>
          <w:color w:val="000000"/>
          <w:sz w:val="28"/>
          <w:szCs w:val="28"/>
          <w:lang w:eastAsia="zh-CN"/>
        </w:rPr>
        <w:t>比选</w:t>
      </w:r>
      <w:r>
        <w:rPr>
          <w:rFonts w:hint="eastAsia" w:asciiTheme="minorEastAsia" w:hAnsiTheme="minorEastAsia" w:eastAsiaTheme="minorEastAsia" w:cstheme="minorEastAsia"/>
          <w:color w:val="000000"/>
          <w:sz w:val="28"/>
          <w:szCs w:val="28"/>
          <w:lang w:val="en-US" w:eastAsia="zh-CN"/>
        </w:rPr>
        <w:t>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 xml:space="preserve">4 </w:t>
      </w:r>
      <w:r>
        <w:rPr>
          <w:rFonts w:hint="eastAsia" w:asciiTheme="minorEastAsia" w:hAnsiTheme="minorEastAsia" w:eastAsiaTheme="minorEastAsia" w:cstheme="minorEastAsia"/>
          <w:color w:val="000000"/>
          <w:sz w:val="28"/>
          <w:szCs w:val="28"/>
          <w:lang w:eastAsia="zh-CN"/>
        </w:rPr>
        <w:t>比选</w:t>
      </w:r>
      <w:r>
        <w:rPr>
          <w:rFonts w:hint="eastAsia" w:asciiTheme="minorEastAsia" w:hAnsiTheme="minorEastAsia" w:eastAsiaTheme="minorEastAsia" w:cstheme="minorEastAsia"/>
          <w:color w:val="000000"/>
          <w:sz w:val="28"/>
          <w:szCs w:val="28"/>
        </w:rPr>
        <w:t>响应文件</w:t>
      </w:r>
      <w:r>
        <w:rPr>
          <w:rFonts w:hint="eastAsia" w:asciiTheme="minorEastAsia" w:hAnsiTheme="minorEastAsia" w:eastAsiaTheme="minorEastAsia" w:cstheme="minorEastAsia"/>
          <w:color w:val="000000"/>
          <w:sz w:val="28"/>
          <w:szCs w:val="28"/>
          <w:lang w:eastAsia="zh-CN"/>
        </w:rPr>
        <w:t>中报价函部分、授权部分等</w:t>
      </w:r>
      <w:r>
        <w:rPr>
          <w:rFonts w:hint="eastAsia" w:asciiTheme="minorEastAsia" w:hAnsiTheme="minorEastAsia" w:eastAsiaTheme="minorEastAsia" w:cstheme="minorEastAsia"/>
          <w:color w:val="000000"/>
          <w:sz w:val="28"/>
          <w:szCs w:val="28"/>
        </w:rPr>
        <w:t>无法定代表</w:t>
      </w:r>
      <w:r>
        <w:rPr>
          <w:rFonts w:hint="eastAsia" w:asciiTheme="minorEastAsia" w:hAnsiTheme="minorEastAsia" w:eastAsiaTheme="minorEastAsia" w:cstheme="minorEastAsia"/>
          <w:color w:val="000000"/>
          <w:sz w:val="28"/>
          <w:szCs w:val="28"/>
          <w:lang w:eastAsia="zh-CN"/>
        </w:rPr>
        <w:t>人</w:t>
      </w:r>
      <w:r>
        <w:rPr>
          <w:rFonts w:hint="eastAsia" w:asciiTheme="minorEastAsia" w:hAnsiTheme="minorEastAsia" w:eastAsiaTheme="minorEastAsia" w:cstheme="minorEastAsia"/>
          <w:color w:val="000000"/>
          <w:sz w:val="28"/>
          <w:szCs w:val="28"/>
        </w:rPr>
        <w:t>签字</w:t>
      </w:r>
      <w:r>
        <w:rPr>
          <w:rFonts w:hint="eastAsia" w:asciiTheme="minorEastAsia" w:hAnsiTheme="minorEastAsia" w:eastAsiaTheme="minorEastAsia" w:cstheme="minorEastAsia"/>
          <w:color w:val="000000"/>
          <w:sz w:val="28"/>
          <w:szCs w:val="28"/>
          <w:lang w:eastAsia="zh-CN"/>
        </w:rPr>
        <w:t>（签章）</w:t>
      </w:r>
      <w:r>
        <w:rPr>
          <w:rFonts w:hint="eastAsia" w:asciiTheme="minorEastAsia" w:hAnsiTheme="minorEastAsia" w:eastAsiaTheme="minorEastAsia" w:cstheme="minorEastAsia"/>
          <w:color w:val="000000"/>
          <w:sz w:val="28"/>
          <w:szCs w:val="28"/>
        </w:rPr>
        <w:t>或签字人无有效授权书的</w:t>
      </w:r>
      <w:r>
        <w:rPr>
          <w:rFonts w:hint="eastAsia" w:asciiTheme="minorEastAsia" w:hAnsiTheme="minorEastAsia" w:eastAsiaTheme="minorEastAsia" w:cstheme="minorEastAsia"/>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5 报价函部分</w:t>
      </w:r>
      <w:r>
        <w:rPr>
          <w:rFonts w:hint="eastAsia" w:asciiTheme="minorEastAsia" w:hAnsiTheme="minorEastAsia" w:eastAsiaTheme="minorEastAsia" w:cstheme="minorEastAsia"/>
          <w:color w:val="000000"/>
          <w:sz w:val="28"/>
          <w:szCs w:val="28"/>
        </w:rPr>
        <w:t>未按规定的格式</w:t>
      </w:r>
      <w:r>
        <w:rPr>
          <w:rFonts w:hint="eastAsia" w:asciiTheme="minorEastAsia" w:hAnsiTheme="minorEastAsia" w:eastAsiaTheme="minorEastAsia" w:cstheme="minorEastAsia"/>
          <w:color w:val="000000"/>
          <w:sz w:val="28"/>
          <w:szCs w:val="28"/>
          <w:lang w:eastAsia="zh-CN"/>
        </w:rPr>
        <w:t>完整</w:t>
      </w:r>
      <w:r>
        <w:rPr>
          <w:rFonts w:hint="eastAsia" w:asciiTheme="minorEastAsia" w:hAnsiTheme="minorEastAsia" w:eastAsiaTheme="minorEastAsia" w:cstheme="minorEastAsia"/>
          <w:color w:val="000000"/>
          <w:sz w:val="28"/>
          <w:szCs w:val="28"/>
        </w:rPr>
        <w:t>填写</w:t>
      </w:r>
      <w:r>
        <w:rPr>
          <w:rFonts w:hint="eastAsia" w:asciiTheme="minorEastAsia" w:hAnsiTheme="minorEastAsia" w:eastAsiaTheme="minorEastAsia" w:cstheme="minorEastAsia"/>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 xml:space="preserve"> 评审委员会审查发现</w:t>
      </w:r>
      <w:r>
        <w:rPr>
          <w:rFonts w:hint="eastAsia" w:asciiTheme="minorEastAsia" w:hAnsiTheme="minorEastAsia" w:eastAsiaTheme="minorEastAsia" w:cstheme="minorEastAsia"/>
          <w:color w:val="000000"/>
          <w:sz w:val="28"/>
          <w:szCs w:val="28"/>
          <w:lang w:eastAsia="zh-CN"/>
        </w:rPr>
        <w:t>比选</w:t>
      </w:r>
      <w:r>
        <w:rPr>
          <w:rFonts w:hint="eastAsia" w:asciiTheme="minorEastAsia" w:hAnsiTheme="minorEastAsia" w:eastAsiaTheme="minorEastAsia" w:cstheme="minorEastAsia"/>
          <w:color w:val="000000"/>
          <w:sz w:val="28"/>
          <w:szCs w:val="28"/>
        </w:rPr>
        <w:t>响应文件未能对</w:t>
      </w:r>
      <w:r>
        <w:rPr>
          <w:rFonts w:hint="eastAsia" w:asciiTheme="minorEastAsia" w:hAnsiTheme="minorEastAsia" w:eastAsiaTheme="minorEastAsia" w:cstheme="minorEastAsia"/>
          <w:color w:val="000000"/>
          <w:sz w:val="28"/>
          <w:szCs w:val="28"/>
          <w:lang w:eastAsia="zh-CN"/>
        </w:rPr>
        <w:t>比选</w:t>
      </w:r>
      <w:r>
        <w:rPr>
          <w:rFonts w:hint="eastAsia" w:asciiTheme="minorEastAsia" w:hAnsiTheme="minorEastAsia" w:eastAsiaTheme="minorEastAsia" w:cstheme="minorEastAsia"/>
          <w:color w:val="000000"/>
          <w:sz w:val="28"/>
          <w:szCs w:val="28"/>
        </w:rPr>
        <w:t>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 xml:space="preserve">7 </w:t>
      </w:r>
      <w:r>
        <w:rPr>
          <w:rFonts w:hint="eastAsia" w:asciiTheme="minorEastAsia" w:hAnsiTheme="minorEastAsia" w:eastAsiaTheme="minorEastAsia" w:cstheme="minorEastAsia"/>
          <w:color w:val="000000"/>
          <w:sz w:val="28"/>
          <w:szCs w:val="28"/>
        </w:rPr>
        <w:t>有串通比选或弄虚作假或有其他违法行为的</w:t>
      </w:r>
      <w:r>
        <w:rPr>
          <w:rFonts w:hint="eastAsia" w:asciiTheme="minorEastAsia" w:hAnsiTheme="minorEastAsia" w:eastAsiaTheme="minorEastAsia" w:cstheme="minorEastAsia"/>
          <w:color w:val="000000"/>
          <w:sz w:val="28"/>
          <w:szCs w:val="28"/>
          <w:lang w:eastAsia="zh-CN"/>
        </w:rPr>
        <w:t>。</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000000" w:themeColor="text1"/>
          <w:sz w:val="28"/>
          <w:szCs w:val="28"/>
          <w:lang w:val="en-GB"/>
        </w:rPr>
      </w:pPr>
      <w:r>
        <w:rPr>
          <w:rFonts w:hint="eastAsia" w:asciiTheme="minorEastAsia" w:hAnsiTheme="minorEastAsia" w:eastAsiaTheme="minorEastAsia" w:cstheme="minorEastAsia"/>
          <w:color w:val="000000" w:themeColor="text1"/>
          <w:sz w:val="28"/>
          <w:szCs w:val="28"/>
          <w:lang w:val="en-GB"/>
        </w:rPr>
        <w:t>在修正范围内的以下情形不作为</w:t>
      </w:r>
      <w:r>
        <w:rPr>
          <w:rFonts w:hint="eastAsia" w:asciiTheme="minorEastAsia" w:hAnsiTheme="minorEastAsia" w:eastAsiaTheme="minorEastAsia" w:cstheme="minorEastAsia"/>
          <w:color w:val="000000" w:themeColor="text1"/>
          <w:sz w:val="28"/>
          <w:szCs w:val="28"/>
          <w:lang w:val="en-GB" w:eastAsia="zh-CN"/>
        </w:rPr>
        <w:t>比选响应</w:t>
      </w:r>
      <w:r>
        <w:rPr>
          <w:rFonts w:hint="eastAsia" w:asciiTheme="minorEastAsia" w:hAnsiTheme="minorEastAsia" w:eastAsiaTheme="minorEastAsia" w:cstheme="minorEastAsia"/>
          <w:color w:val="000000" w:themeColor="text1"/>
          <w:sz w:val="28"/>
          <w:szCs w:val="28"/>
          <w:lang w:val="en-GB"/>
        </w:rPr>
        <w:t>文件</w:t>
      </w:r>
      <w:r>
        <w:rPr>
          <w:rFonts w:hint="eastAsia" w:asciiTheme="minorEastAsia" w:hAnsiTheme="minorEastAsia" w:eastAsiaTheme="minorEastAsia" w:cstheme="minorEastAsia"/>
          <w:color w:val="000000" w:themeColor="text1"/>
          <w:sz w:val="28"/>
          <w:szCs w:val="28"/>
          <w:lang w:val="en-GB" w:eastAsia="zh-CN"/>
        </w:rPr>
        <w:t>作废</w:t>
      </w:r>
      <w:r>
        <w:rPr>
          <w:rFonts w:hint="eastAsia" w:asciiTheme="minorEastAsia" w:hAnsiTheme="minorEastAsia" w:eastAsiaTheme="minorEastAsia" w:cstheme="minorEastAsia"/>
          <w:color w:val="000000" w:themeColor="text1"/>
          <w:sz w:val="28"/>
          <w:szCs w:val="28"/>
          <w:lang w:val="en-GB"/>
        </w:rPr>
        <w:t>的依据：</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w:t>
      </w:r>
      <w:r>
        <w:rPr>
          <w:rFonts w:hint="eastAsia" w:asciiTheme="minorEastAsia" w:hAnsiTheme="minorEastAsia" w:eastAsiaTheme="minorEastAsia" w:cstheme="minorEastAsia"/>
          <w:color w:val="000000" w:themeColor="text1"/>
          <w:sz w:val="28"/>
          <w:szCs w:val="28"/>
          <w:lang w:val="en-GB" w:eastAsia="zh-CN"/>
        </w:rPr>
        <w:t>比选</w:t>
      </w:r>
      <w:r>
        <w:rPr>
          <w:rFonts w:hint="eastAsia" w:asciiTheme="minorEastAsia" w:hAnsiTheme="minorEastAsia" w:eastAsiaTheme="minorEastAsia" w:cstheme="minorEastAsia"/>
          <w:color w:val="000000" w:themeColor="text1"/>
          <w:sz w:val="28"/>
          <w:szCs w:val="28"/>
          <w:lang w:eastAsia="zh-CN"/>
        </w:rPr>
        <w:t>响应</w:t>
      </w:r>
      <w:r>
        <w:rPr>
          <w:rFonts w:hint="eastAsia" w:asciiTheme="minorEastAsia" w:hAnsiTheme="minorEastAsia" w:eastAsiaTheme="minorEastAsia" w:cstheme="minorEastAsia"/>
          <w:color w:val="000000" w:themeColor="text1"/>
          <w:sz w:val="28"/>
          <w:szCs w:val="28"/>
        </w:rPr>
        <w:t>文件中的大写金额与小写金额不一致的，以大写金额为准；</w:t>
      </w:r>
    </w:p>
    <w:p>
      <w:pPr>
        <w:keepNext w:val="0"/>
        <w:keepLines w:val="0"/>
        <w:pageBreakBefore w:val="0"/>
        <w:kinsoku/>
        <w:wordWrap/>
        <w:overflowPunct/>
        <w:topLinePunct w:val="0"/>
        <w:bidi w:val="0"/>
        <w:spacing w:line="520" w:lineRule="exact"/>
        <w:ind w:firstLine="56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themeColor="text1"/>
          <w:sz w:val="28"/>
          <w:szCs w:val="28"/>
        </w:rPr>
        <w:t>（2）数字表示的数额与用文字表示的数额不一致时，以文字数额为准</w:t>
      </w:r>
      <w:r>
        <w:rPr>
          <w:rFonts w:hint="eastAsia" w:asciiTheme="minorEastAsia" w:hAnsiTheme="minorEastAsia" w:eastAsiaTheme="minorEastAsia" w:cstheme="minorEastAsia"/>
          <w:color w:val="000000" w:themeColor="text1"/>
          <w:sz w:val="28"/>
          <w:szCs w:val="28"/>
          <w:lang w:eastAsia="zh-CN"/>
        </w:rPr>
        <w:t>。</w:t>
      </w:r>
      <w:r>
        <w:rPr>
          <w:rFonts w:hint="eastAsia" w:asciiTheme="minorEastAsia" w:hAnsiTheme="minorEastAsia" w:eastAsiaTheme="minorEastAsia" w:cstheme="minorEastAsia"/>
          <w:color w:val="FFFF00"/>
          <w:sz w:val="28"/>
          <w:szCs w:val="28"/>
        </w:rPr>
        <w:t>。</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6"/>
        <w:textAlignment w:val="bottom"/>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eastAsia="zh-CN"/>
        </w:rPr>
        <w:t>一</w:t>
      </w:r>
      <w:r>
        <w:rPr>
          <w:rFonts w:hint="eastAsia" w:asciiTheme="minorEastAsia" w:hAnsiTheme="minorEastAsia" w:eastAsiaTheme="minorEastAsia" w:cstheme="minorEastAsia"/>
          <w:b/>
          <w:color w:val="000000"/>
          <w:sz w:val="28"/>
          <w:szCs w:val="28"/>
        </w:rPr>
        <w:t>、</w:t>
      </w:r>
      <w:r>
        <w:rPr>
          <w:rFonts w:hint="eastAsia" w:asciiTheme="minorEastAsia" w:hAnsiTheme="minorEastAsia" w:eastAsiaTheme="minorEastAsia" w:cstheme="minorEastAsia"/>
          <w:b/>
          <w:bCs/>
          <w:color w:val="000000"/>
          <w:kern w:val="0"/>
          <w:sz w:val="28"/>
          <w:szCs w:val="28"/>
          <w:lang w:eastAsia="zh-CN"/>
        </w:rPr>
        <w:t>比选</w:t>
      </w:r>
      <w:r>
        <w:rPr>
          <w:rFonts w:hint="eastAsia" w:asciiTheme="minorEastAsia" w:hAnsiTheme="minorEastAsia" w:eastAsiaTheme="minorEastAsia" w:cstheme="minorEastAsia"/>
          <w:b/>
          <w:color w:val="000000"/>
          <w:sz w:val="28"/>
          <w:szCs w:val="28"/>
        </w:rPr>
        <w:t>时间、地点及结果通知</w:t>
      </w:r>
    </w:p>
    <w:p>
      <w:pPr>
        <w:keepNext w:val="0"/>
        <w:keepLines w:val="0"/>
        <w:pageBreakBefore w:val="0"/>
        <w:widowControl/>
        <w:kinsoku/>
        <w:wordWrap/>
        <w:overflowPunct/>
        <w:topLinePunct w:val="0"/>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 xml:space="preserve"> 比选</w:t>
      </w:r>
      <w:r>
        <w:rPr>
          <w:rFonts w:hint="eastAsia" w:asciiTheme="minorEastAsia" w:hAnsiTheme="minorEastAsia" w:eastAsiaTheme="minorEastAsia" w:cstheme="minorEastAsia"/>
          <w:color w:val="auto"/>
          <w:sz w:val="28"/>
          <w:szCs w:val="28"/>
          <w:highlight w:val="none"/>
          <w:lang w:val="zh-CN"/>
        </w:rPr>
        <w:t>响应文件</w:t>
      </w:r>
      <w:r>
        <w:rPr>
          <w:rFonts w:hint="eastAsia" w:asciiTheme="minorEastAsia" w:hAnsiTheme="minorEastAsia" w:eastAsiaTheme="minorEastAsia" w:cstheme="minorEastAsia"/>
          <w:color w:val="auto"/>
          <w:kern w:val="0"/>
          <w:sz w:val="28"/>
          <w:szCs w:val="28"/>
          <w:highlight w:val="none"/>
        </w:rPr>
        <w:t>必须在</w:t>
      </w:r>
      <w:r>
        <w:rPr>
          <w:rFonts w:hint="eastAsia" w:asciiTheme="minorEastAsia" w:hAnsiTheme="minorEastAsia" w:eastAsiaTheme="minorEastAsia" w:cstheme="minorEastAsia"/>
          <w:color w:val="auto"/>
          <w:kern w:val="0"/>
          <w:sz w:val="28"/>
          <w:szCs w:val="28"/>
          <w:highlight w:val="none"/>
          <w:u w:val="single"/>
        </w:rPr>
        <w:t>20</w:t>
      </w:r>
      <w:r>
        <w:rPr>
          <w:rFonts w:hint="eastAsia" w:asciiTheme="minorEastAsia" w:hAnsiTheme="minorEastAsia" w:eastAsiaTheme="minorEastAsia" w:cstheme="minorEastAsia"/>
          <w:color w:val="auto"/>
          <w:kern w:val="0"/>
          <w:sz w:val="28"/>
          <w:szCs w:val="28"/>
          <w:highlight w:val="none"/>
          <w:u w:val="single"/>
          <w:lang w:val="en-US" w:eastAsia="zh-CN"/>
        </w:rPr>
        <w:t>21</w:t>
      </w:r>
      <w:r>
        <w:rPr>
          <w:rFonts w:hint="eastAsia" w:asciiTheme="minorEastAsia" w:hAnsiTheme="minorEastAsia" w:eastAsiaTheme="minorEastAsia" w:cstheme="minorEastAsia"/>
          <w:color w:val="auto"/>
          <w:kern w:val="0"/>
          <w:sz w:val="28"/>
          <w:szCs w:val="28"/>
          <w:highlight w:val="none"/>
          <w:u w:val="single"/>
        </w:rPr>
        <w:t>年</w:t>
      </w:r>
      <w:r>
        <w:rPr>
          <w:rFonts w:hint="eastAsia" w:asciiTheme="minorEastAsia" w:hAnsiTheme="minorEastAsia" w:eastAsiaTheme="minorEastAsia" w:cstheme="minorEastAsia"/>
          <w:color w:val="auto"/>
          <w:kern w:val="0"/>
          <w:sz w:val="28"/>
          <w:szCs w:val="28"/>
          <w:highlight w:val="none"/>
          <w:u w:val="single"/>
          <w:lang w:val="en-US" w:eastAsia="zh-CN"/>
        </w:rPr>
        <w:t>7</w:t>
      </w:r>
      <w:r>
        <w:rPr>
          <w:rFonts w:hint="eastAsia" w:asciiTheme="minorEastAsia" w:hAnsiTheme="minorEastAsia" w:eastAsiaTheme="minorEastAsia" w:cstheme="minorEastAsia"/>
          <w:color w:val="auto"/>
          <w:kern w:val="0"/>
          <w:sz w:val="28"/>
          <w:szCs w:val="28"/>
          <w:highlight w:val="none"/>
          <w:u w:val="single"/>
        </w:rPr>
        <w:t>月</w:t>
      </w:r>
      <w:r>
        <w:rPr>
          <w:rFonts w:hint="eastAsia" w:asciiTheme="minorEastAsia" w:hAnsiTheme="minorEastAsia" w:eastAsiaTheme="minorEastAsia" w:cstheme="minorEastAsia"/>
          <w:color w:val="auto"/>
          <w:kern w:val="0"/>
          <w:sz w:val="28"/>
          <w:szCs w:val="28"/>
          <w:highlight w:val="none"/>
          <w:u w:val="single"/>
          <w:lang w:val="en-US" w:eastAsia="zh-CN"/>
        </w:rPr>
        <w:t>30</w:t>
      </w:r>
      <w:r>
        <w:rPr>
          <w:rFonts w:hint="eastAsia" w:asciiTheme="minorEastAsia" w:hAnsiTheme="minorEastAsia" w:eastAsiaTheme="minorEastAsia" w:cstheme="minorEastAsia"/>
          <w:color w:val="auto"/>
          <w:kern w:val="0"/>
          <w:sz w:val="28"/>
          <w:szCs w:val="28"/>
          <w:highlight w:val="none"/>
          <w:u w:val="single"/>
        </w:rPr>
        <w:t>日</w:t>
      </w:r>
      <w:r>
        <w:rPr>
          <w:rFonts w:hint="eastAsia" w:asciiTheme="minorEastAsia" w:hAnsiTheme="minorEastAsia" w:eastAsiaTheme="minorEastAsia" w:cstheme="minorEastAsia"/>
          <w:color w:val="auto"/>
          <w:kern w:val="0"/>
          <w:sz w:val="28"/>
          <w:szCs w:val="28"/>
          <w:highlight w:val="none"/>
          <w:u w:val="single"/>
          <w:lang w:val="en-US" w:eastAsia="zh-CN"/>
        </w:rPr>
        <w:t>10</w:t>
      </w:r>
      <w:r>
        <w:rPr>
          <w:rFonts w:hint="eastAsia" w:asciiTheme="minorEastAsia" w:hAnsiTheme="minorEastAsia" w:eastAsiaTheme="minorEastAsia" w:cstheme="minorEastAsia"/>
          <w:color w:val="auto"/>
          <w:kern w:val="0"/>
          <w:sz w:val="28"/>
          <w:szCs w:val="28"/>
          <w:highlight w:val="none"/>
          <w:u w:val="single"/>
        </w:rPr>
        <w:t>:</w:t>
      </w:r>
      <w:r>
        <w:rPr>
          <w:rFonts w:hint="eastAsia" w:asciiTheme="minorEastAsia" w:hAnsiTheme="minorEastAsia" w:eastAsiaTheme="minorEastAsia" w:cstheme="minorEastAsia"/>
          <w:color w:val="auto"/>
          <w:kern w:val="0"/>
          <w:sz w:val="28"/>
          <w:szCs w:val="28"/>
          <w:highlight w:val="none"/>
          <w:u w:val="single"/>
          <w:lang w:val="en-US" w:eastAsia="zh-CN"/>
        </w:rPr>
        <w:t>0</w:t>
      </w:r>
      <w:r>
        <w:rPr>
          <w:rFonts w:hint="eastAsia" w:asciiTheme="minorEastAsia" w:hAnsiTheme="minorEastAsia" w:eastAsiaTheme="minorEastAsia" w:cstheme="minorEastAsia"/>
          <w:color w:val="auto"/>
          <w:kern w:val="0"/>
          <w:sz w:val="28"/>
          <w:szCs w:val="28"/>
          <w:highlight w:val="none"/>
          <w:u w:val="single"/>
        </w:rPr>
        <w:t>0</w:t>
      </w:r>
      <w:r>
        <w:rPr>
          <w:rFonts w:hint="eastAsia" w:asciiTheme="minorEastAsia" w:hAnsiTheme="minorEastAsia" w:eastAsiaTheme="minorEastAsia" w:cstheme="minorEastAsia"/>
          <w:color w:val="auto"/>
          <w:kern w:val="0"/>
          <w:sz w:val="28"/>
          <w:szCs w:val="28"/>
          <w:highlight w:val="none"/>
          <w:u w:val="single"/>
          <w:lang w:eastAsia="zh-CN"/>
        </w:rPr>
        <w:t>前</w:t>
      </w:r>
      <w:r>
        <w:rPr>
          <w:rFonts w:hint="eastAsia" w:asciiTheme="minorEastAsia" w:hAnsiTheme="minorEastAsia" w:eastAsiaTheme="minorEastAsia" w:cstheme="minorEastAsia"/>
          <w:color w:val="auto"/>
          <w:kern w:val="0"/>
          <w:sz w:val="28"/>
          <w:szCs w:val="28"/>
          <w:highlight w:val="none"/>
        </w:rPr>
        <w:t>送到</w:t>
      </w:r>
      <w:r>
        <w:rPr>
          <w:rFonts w:hint="eastAsia" w:asciiTheme="minorEastAsia" w:hAnsiTheme="minorEastAsia" w:eastAsiaTheme="minorEastAsia" w:cstheme="minorEastAsia"/>
          <w:color w:val="auto"/>
          <w:sz w:val="28"/>
          <w:szCs w:val="28"/>
          <w:highlight w:val="none"/>
        </w:rPr>
        <w:t>重庆机场集团</w:t>
      </w:r>
      <w:r>
        <w:rPr>
          <w:rFonts w:hint="eastAsia" w:asciiTheme="minorEastAsia" w:hAnsiTheme="minorEastAsia" w:eastAsiaTheme="minorEastAsia" w:cstheme="minorEastAsia"/>
          <w:color w:val="auto"/>
          <w:sz w:val="28"/>
          <w:szCs w:val="28"/>
          <w:highlight w:val="none"/>
          <w:lang w:eastAsia="zh-CN"/>
        </w:rPr>
        <w:t>有限</w:t>
      </w:r>
      <w:r>
        <w:rPr>
          <w:rFonts w:hint="eastAsia" w:asciiTheme="minorEastAsia" w:hAnsiTheme="minorEastAsia" w:eastAsiaTheme="minorEastAsia" w:cstheme="minorEastAsia"/>
          <w:color w:val="auto"/>
          <w:sz w:val="28"/>
          <w:szCs w:val="28"/>
          <w:highlight w:val="none"/>
        </w:rPr>
        <w:t>公司办公楼</w:t>
      </w:r>
      <w:r>
        <w:rPr>
          <w:rFonts w:hint="eastAsia" w:asciiTheme="minorEastAsia" w:hAnsiTheme="minorEastAsia" w:eastAsiaTheme="minorEastAsia" w:cstheme="minorEastAsia"/>
          <w:color w:val="auto"/>
          <w:sz w:val="28"/>
          <w:szCs w:val="28"/>
          <w:highlight w:val="none"/>
          <w:lang w:eastAsia="zh-CN"/>
        </w:rPr>
        <w:t>指定</w:t>
      </w:r>
      <w:r>
        <w:rPr>
          <w:rFonts w:hint="eastAsia" w:asciiTheme="minorEastAsia" w:hAnsiTheme="minorEastAsia" w:eastAsiaTheme="minorEastAsia" w:cstheme="minorEastAsia"/>
          <w:color w:val="auto"/>
          <w:kern w:val="0"/>
          <w:sz w:val="28"/>
          <w:szCs w:val="28"/>
          <w:highlight w:val="none"/>
          <w:lang w:eastAsia="zh-CN"/>
        </w:rPr>
        <w:t>会议室</w:t>
      </w:r>
      <w:r>
        <w:rPr>
          <w:rFonts w:hint="eastAsia" w:asciiTheme="minorEastAsia" w:hAnsiTheme="minorEastAsia" w:eastAsiaTheme="minorEastAsia" w:cstheme="minorEastAsia"/>
          <w:color w:val="auto"/>
          <w:kern w:val="0"/>
          <w:sz w:val="28"/>
          <w:szCs w:val="28"/>
          <w:highlight w:val="none"/>
        </w:rPr>
        <w:t>，过期不予受理</w:t>
      </w:r>
      <w:r>
        <w:rPr>
          <w:rFonts w:hint="eastAsia" w:asciiTheme="minorEastAsia" w:hAnsiTheme="minorEastAsia" w:eastAsiaTheme="minorEastAsia" w:cstheme="minorEastAsia"/>
          <w:color w:val="auto"/>
          <w:kern w:val="0"/>
          <w:sz w:val="28"/>
          <w:szCs w:val="28"/>
          <w:highlight w:val="none"/>
          <w:lang w:eastAsia="zh-CN"/>
        </w:rPr>
        <w:t>。</w:t>
      </w:r>
    </w:p>
    <w:p>
      <w:pPr>
        <w:keepNext w:val="0"/>
        <w:keepLines w:val="0"/>
        <w:pageBreakBefore w:val="0"/>
        <w:widowControl/>
        <w:kinsoku/>
        <w:wordWrap/>
        <w:overflowPunct/>
        <w:topLinePunct w:val="0"/>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 xml:space="preserve">2 </w:t>
      </w:r>
      <w:r>
        <w:rPr>
          <w:rFonts w:hint="eastAsia" w:asciiTheme="minorEastAsia" w:hAnsiTheme="minorEastAsia" w:eastAsiaTheme="minorEastAsia" w:cstheme="minorEastAsia"/>
          <w:color w:val="auto"/>
          <w:kern w:val="0"/>
          <w:sz w:val="28"/>
          <w:szCs w:val="28"/>
          <w:highlight w:val="none"/>
          <w:u w:val="single"/>
        </w:rPr>
        <w:t>20</w:t>
      </w:r>
      <w:r>
        <w:rPr>
          <w:rFonts w:hint="eastAsia" w:asciiTheme="minorEastAsia" w:hAnsiTheme="minorEastAsia" w:eastAsiaTheme="minorEastAsia" w:cstheme="minorEastAsia"/>
          <w:color w:val="auto"/>
          <w:kern w:val="0"/>
          <w:sz w:val="28"/>
          <w:szCs w:val="28"/>
          <w:highlight w:val="none"/>
          <w:u w:val="single"/>
          <w:lang w:val="en-US" w:eastAsia="zh-CN"/>
        </w:rPr>
        <w:t>21</w:t>
      </w:r>
      <w:r>
        <w:rPr>
          <w:rFonts w:hint="eastAsia" w:asciiTheme="minorEastAsia" w:hAnsiTheme="minorEastAsia" w:eastAsiaTheme="minorEastAsia" w:cstheme="minorEastAsia"/>
          <w:color w:val="auto"/>
          <w:kern w:val="0"/>
          <w:sz w:val="28"/>
          <w:szCs w:val="28"/>
          <w:highlight w:val="none"/>
          <w:u w:val="single"/>
        </w:rPr>
        <w:t>年</w:t>
      </w:r>
      <w:r>
        <w:rPr>
          <w:rFonts w:hint="eastAsia" w:asciiTheme="minorEastAsia" w:hAnsiTheme="minorEastAsia" w:eastAsiaTheme="minorEastAsia" w:cstheme="minorEastAsia"/>
          <w:color w:val="auto"/>
          <w:kern w:val="0"/>
          <w:sz w:val="28"/>
          <w:szCs w:val="28"/>
          <w:highlight w:val="none"/>
          <w:u w:val="single"/>
          <w:lang w:val="en-US" w:eastAsia="zh-CN"/>
        </w:rPr>
        <w:t>7</w:t>
      </w:r>
      <w:r>
        <w:rPr>
          <w:rFonts w:hint="eastAsia" w:asciiTheme="minorEastAsia" w:hAnsiTheme="minorEastAsia" w:eastAsiaTheme="minorEastAsia" w:cstheme="minorEastAsia"/>
          <w:color w:val="auto"/>
          <w:kern w:val="0"/>
          <w:sz w:val="28"/>
          <w:szCs w:val="28"/>
          <w:highlight w:val="none"/>
          <w:u w:val="single"/>
        </w:rPr>
        <w:t>月</w:t>
      </w:r>
      <w:r>
        <w:rPr>
          <w:rFonts w:hint="eastAsia" w:asciiTheme="minorEastAsia" w:hAnsiTheme="minorEastAsia" w:eastAsiaTheme="minorEastAsia" w:cstheme="minorEastAsia"/>
          <w:color w:val="auto"/>
          <w:kern w:val="0"/>
          <w:sz w:val="28"/>
          <w:szCs w:val="28"/>
          <w:highlight w:val="none"/>
          <w:u w:val="single"/>
          <w:lang w:val="en-US" w:eastAsia="zh-CN"/>
        </w:rPr>
        <w:t>30</w:t>
      </w:r>
      <w:r>
        <w:rPr>
          <w:rFonts w:hint="eastAsia" w:asciiTheme="minorEastAsia" w:hAnsiTheme="minorEastAsia" w:eastAsiaTheme="minorEastAsia" w:cstheme="minorEastAsia"/>
          <w:color w:val="auto"/>
          <w:kern w:val="0"/>
          <w:sz w:val="28"/>
          <w:szCs w:val="28"/>
          <w:highlight w:val="none"/>
          <w:u w:val="single"/>
        </w:rPr>
        <w:t>日</w:t>
      </w:r>
      <w:r>
        <w:rPr>
          <w:rFonts w:hint="eastAsia" w:asciiTheme="minorEastAsia" w:hAnsiTheme="minorEastAsia" w:eastAsiaTheme="minorEastAsia" w:cstheme="minorEastAsia"/>
          <w:color w:val="auto"/>
          <w:kern w:val="0"/>
          <w:sz w:val="28"/>
          <w:szCs w:val="28"/>
          <w:highlight w:val="none"/>
          <w:u w:val="single"/>
          <w:lang w:val="en-US" w:eastAsia="zh-CN"/>
        </w:rPr>
        <w:t>10</w:t>
      </w:r>
      <w:r>
        <w:rPr>
          <w:rFonts w:hint="eastAsia" w:asciiTheme="minorEastAsia" w:hAnsiTheme="minorEastAsia" w:eastAsiaTheme="minorEastAsia" w:cstheme="minorEastAsia"/>
          <w:color w:val="auto"/>
          <w:kern w:val="0"/>
          <w:sz w:val="28"/>
          <w:szCs w:val="28"/>
          <w:highlight w:val="none"/>
          <w:u w:val="single"/>
        </w:rPr>
        <w:t>:</w:t>
      </w:r>
      <w:r>
        <w:rPr>
          <w:rFonts w:hint="eastAsia" w:asciiTheme="minorEastAsia" w:hAnsiTheme="minorEastAsia" w:eastAsiaTheme="minorEastAsia" w:cstheme="minorEastAsia"/>
          <w:color w:val="auto"/>
          <w:kern w:val="0"/>
          <w:sz w:val="28"/>
          <w:szCs w:val="28"/>
          <w:highlight w:val="none"/>
          <w:u w:val="single"/>
          <w:lang w:val="en-US" w:eastAsia="zh-CN"/>
        </w:rPr>
        <w:t>0</w:t>
      </w:r>
      <w:r>
        <w:rPr>
          <w:rFonts w:hint="eastAsia" w:asciiTheme="minorEastAsia" w:hAnsiTheme="minorEastAsia" w:eastAsiaTheme="minorEastAsia" w:cstheme="minorEastAsia"/>
          <w:color w:val="auto"/>
          <w:kern w:val="0"/>
          <w:sz w:val="28"/>
          <w:szCs w:val="28"/>
          <w:highlight w:val="none"/>
          <w:u w:val="single"/>
        </w:rPr>
        <w:t>0</w:t>
      </w:r>
      <w:r>
        <w:rPr>
          <w:rFonts w:hint="eastAsia" w:asciiTheme="minorEastAsia" w:hAnsiTheme="minorEastAsia" w:eastAsiaTheme="minorEastAsia" w:cstheme="minorEastAsia"/>
          <w:color w:val="auto"/>
          <w:sz w:val="28"/>
          <w:szCs w:val="28"/>
          <w:highlight w:val="none"/>
        </w:rPr>
        <w:t>时在重庆机场集团</w:t>
      </w:r>
      <w:r>
        <w:rPr>
          <w:rFonts w:hint="eastAsia" w:asciiTheme="minorEastAsia" w:hAnsiTheme="minorEastAsia" w:eastAsiaTheme="minorEastAsia" w:cstheme="minorEastAsia"/>
          <w:color w:val="auto"/>
          <w:sz w:val="28"/>
          <w:szCs w:val="28"/>
          <w:highlight w:val="none"/>
          <w:lang w:eastAsia="zh-CN"/>
        </w:rPr>
        <w:t>有限</w:t>
      </w:r>
      <w:r>
        <w:rPr>
          <w:rFonts w:hint="eastAsia" w:asciiTheme="minorEastAsia" w:hAnsiTheme="minorEastAsia" w:eastAsiaTheme="minorEastAsia" w:cstheme="minorEastAsia"/>
          <w:color w:val="auto"/>
          <w:sz w:val="28"/>
          <w:szCs w:val="28"/>
          <w:highlight w:val="none"/>
        </w:rPr>
        <w:t>公司办公</w:t>
      </w:r>
      <w:r>
        <w:rPr>
          <w:rFonts w:hint="eastAsia" w:asciiTheme="minorEastAsia" w:hAnsiTheme="minorEastAsia" w:eastAsiaTheme="minorEastAsia" w:cstheme="minorEastAsia"/>
          <w:sz w:val="28"/>
          <w:szCs w:val="28"/>
          <w:highlight w:val="none"/>
        </w:rPr>
        <w:t>楼</w:t>
      </w:r>
      <w:r>
        <w:rPr>
          <w:rFonts w:hint="eastAsia" w:asciiTheme="minorEastAsia" w:hAnsiTheme="minorEastAsia" w:eastAsiaTheme="minorEastAsia" w:cstheme="minorEastAsia"/>
          <w:sz w:val="28"/>
          <w:szCs w:val="28"/>
          <w:highlight w:val="none"/>
          <w:lang w:eastAsia="zh-CN"/>
        </w:rPr>
        <w:t>指定会议室开展</w:t>
      </w:r>
      <w:r>
        <w:rPr>
          <w:rFonts w:hint="eastAsia" w:asciiTheme="minorEastAsia" w:hAnsiTheme="minorEastAsia" w:eastAsiaTheme="minorEastAsia" w:cstheme="minorEastAsia"/>
          <w:sz w:val="28"/>
          <w:szCs w:val="28"/>
          <w:highlight w:val="none"/>
        </w:rPr>
        <w:t>本项目比选</w:t>
      </w:r>
      <w:r>
        <w:rPr>
          <w:rFonts w:hint="eastAsia" w:asciiTheme="minorEastAsia" w:hAnsiTheme="minorEastAsia" w:eastAsiaTheme="minorEastAsia" w:cstheme="minorEastAsia"/>
          <w:sz w:val="28"/>
          <w:szCs w:val="28"/>
          <w:highlight w:val="none"/>
          <w:lang w:eastAsia="zh-CN"/>
        </w:rPr>
        <w:t>工作</w:t>
      </w:r>
      <w:r>
        <w:rPr>
          <w:rFonts w:hint="eastAsia" w:asciiTheme="minorEastAsia" w:hAnsiTheme="minorEastAsia" w:eastAsiaTheme="minorEastAsia" w:cstheme="minorEastAsia"/>
          <w:sz w:val="28"/>
          <w:szCs w:val="28"/>
          <w:highlight w:val="none"/>
        </w:rPr>
        <w:t>，各</w:t>
      </w:r>
      <w:r>
        <w:rPr>
          <w:rFonts w:hint="eastAsia" w:asciiTheme="minorEastAsia" w:hAnsiTheme="minorEastAsia" w:eastAsiaTheme="minorEastAsia" w:cstheme="minorEastAsia"/>
          <w:color w:val="000000"/>
          <w:kern w:val="0"/>
          <w:sz w:val="28"/>
          <w:szCs w:val="28"/>
          <w:highlight w:val="none"/>
          <w:lang w:eastAsia="zh-CN"/>
        </w:rPr>
        <w:t>比选</w:t>
      </w:r>
      <w:r>
        <w:rPr>
          <w:rFonts w:hint="eastAsia" w:asciiTheme="minorEastAsia" w:hAnsiTheme="minorEastAsia" w:eastAsiaTheme="minorEastAsia" w:cstheme="minorEastAsia"/>
          <w:sz w:val="28"/>
          <w:szCs w:val="28"/>
          <w:highlight w:val="none"/>
        </w:rPr>
        <w:t>响应</w:t>
      </w:r>
      <w:r>
        <w:rPr>
          <w:rFonts w:hint="eastAsia" w:asciiTheme="minorEastAsia" w:hAnsiTheme="minorEastAsia" w:eastAsiaTheme="minorEastAsia" w:cstheme="minorEastAsia"/>
          <w:sz w:val="28"/>
          <w:szCs w:val="28"/>
          <w:highlight w:val="none"/>
          <w:lang w:eastAsia="zh-CN"/>
        </w:rPr>
        <w:t>人</w:t>
      </w:r>
      <w:r>
        <w:rPr>
          <w:rFonts w:hint="eastAsia" w:asciiTheme="minorEastAsia" w:hAnsiTheme="minorEastAsia" w:eastAsiaTheme="minorEastAsia" w:cstheme="minorEastAsia"/>
          <w:sz w:val="28"/>
          <w:szCs w:val="28"/>
          <w:highlight w:val="none"/>
        </w:rPr>
        <w:t>须参加。</w:t>
      </w:r>
      <w:r>
        <w:rPr>
          <w:rFonts w:hint="eastAsia" w:asciiTheme="minorEastAsia" w:hAnsiTheme="minorEastAsia" w:eastAsiaTheme="minorEastAsia" w:cstheme="minorEastAsia"/>
          <w:sz w:val="28"/>
          <w:szCs w:val="28"/>
          <w:highlight w:val="none"/>
          <w:lang w:eastAsia="zh-CN"/>
        </w:rPr>
        <w:t>注：</w:t>
      </w:r>
      <w:r>
        <w:rPr>
          <w:rFonts w:hint="eastAsia" w:asciiTheme="minorEastAsia" w:hAnsiTheme="minorEastAsia" w:eastAsiaTheme="minorEastAsia" w:cstheme="minorEastAsia"/>
          <w:color w:val="000000"/>
          <w:kern w:val="0"/>
          <w:sz w:val="28"/>
          <w:szCs w:val="28"/>
          <w:highlight w:val="none"/>
          <w:lang w:eastAsia="zh-CN"/>
        </w:rPr>
        <w:t>比选</w:t>
      </w:r>
      <w:r>
        <w:rPr>
          <w:rFonts w:hint="eastAsia" w:asciiTheme="minorEastAsia" w:hAnsiTheme="minorEastAsia" w:eastAsiaTheme="minorEastAsia" w:cstheme="minorEastAsia"/>
          <w:sz w:val="28"/>
          <w:szCs w:val="28"/>
          <w:highlight w:val="none"/>
          <w:lang w:eastAsia="zh-CN"/>
        </w:rPr>
        <w:t>开始前，各</w:t>
      </w:r>
      <w:r>
        <w:rPr>
          <w:rFonts w:hint="eastAsia" w:asciiTheme="minorEastAsia" w:hAnsiTheme="minorEastAsia" w:eastAsiaTheme="minorEastAsia" w:cstheme="minorEastAsia"/>
          <w:color w:val="000000"/>
          <w:kern w:val="0"/>
          <w:sz w:val="28"/>
          <w:szCs w:val="28"/>
          <w:highlight w:val="none"/>
          <w:lang w:eastAsia="zh-CN"/>
        </w:rPr>
        <w:t>比选</w:t>
      </w:r>
      <w:r>
        <w:rPr>
          <w:rFonts w:hint="eastAsia" w:asciiTheme="minorEastAsia" w:hAnsiTheme="minorEastAsia" w:eastAsiaTheme="minorEastAsia" w:cstheme="minorEastAsia"/>
          <w:sz w:val="28"/>
          <w:szCs w:val="28"/>
          <w:highlight w:val="none"/>
        </w:rPr>
        <w:t>响应</w:t>
      </w:r>
      <w:r>
        <w:rPr>
          <w:rFonts w:hint="eastAsia" w:asciiTheme="minorEastAsia" w:hAnsiTheme="minorEastAsia" w:eastAsiaTheme="minorEastAsia" w:cstheme="minorEastAsia"/>
          <w:sz w:val="28"/>
          <w:szCs w:val="28"/>
          <w:highlight w:val="none"/>
          <w:lang w:eastAsia="zh-CN"/>
        </w:rPr>
        <w:t>人须在</w:t>
      </w:r>
      <w:r>
        <w:rPr>
          <w:rFonts w:hint="eastAsia" w:asciiTheme="minorEastAsia" w:hAnsiTheme="minorEastAsia" w:eastAsiaTheme="minorEastAsia" w:cstheme="minorEastAsia"/>
          <w:sz w:val="28"/>
          <w:szCs w:val="28"/>
          <w:highlight w:val="none"/>
        </w:rPr>
        <w:t>重庆机场集团公司</w:t>
      </w:r>
      <w:r>
        <w:rPr>
          <w:rFonts w:hint="eastAsia" w:asciiTheme="minorEastAsia" w:hAnsiTheme="minorEastAsia" w:eastAsiaTheme="minorEastAsia" w:cstheme="minorEastAsia"/>
          <w:sz w:val="28"/>
          <w:szCs w:val="28"/>
          <w:highlight w:val="none"/>
          <w:lang w:eastAsia="zh-CN"/>
        </w:rPr>
        <w:t>办公楼</w:t>
      </w:r>
      <w:r>
        <w:rPr>
          <w:rFonts w:hint="eastAsia" w:asciiTheme="minorEastAsia" w:hAnsiTheme="minorEastAsia" w:eastAsiaTheme="minorEastAsia" w:cstheme="minorEastAsia"/>
          <w:sz w:val="28"/>
          <w:szCs w:val="28"/>
          <w:highlight w:val="none"/>
          <w:lang w:val="en-US" w:eastAsia="zh-CN"/>
        </w:rPr>
        <w:t>6009室等候通知具体比选地点。</w:t>
      </w:r>
    </w:p>
    <w:p>
      <w:pPr>
        <w:keepNext w:val="0"/>
        <w:keepLines w:val="0"/>
        <w:pageBreakBefore w:val="0"/>
        <w:kinsoku/>
        <w:wordWrap/>
        <w:overflowPunct/>
        <w:topLinePunct w:val="0"/>
        <w:autoSpaceDE w:val="0"/>
        <w:autoSpaceDN w:val="0"/>
        <w:bidi w:val="0"/>
        <w:adjustRightInd w:val="0"/>
        <w:snapToGrid w:val="0"/>
        <w:spacing w:line="520" w:lineRule="exact"/>
        <w:ind w:firstLine="560" w:firstLineChars="200"/>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3 </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sz w:val="28"/>
          <w:szCs w:val="28"/>
        </w:rPr>
        <w:t>结果</w:t>
      </w:r>
      <w:r>
        <w:rPr>
          <w:rFonts w:hint="eastAsia" w:asciiTheme="minorEastAsia" w:hAnsiTheme="minorEastAsia" w:eastAsiaTheme="minorEastAsia" w:cstheme="minorEastAsia"/>
          <w:sz w:val="28"/>
          <w:szCs w:val="28"/>
          <w:lang w:eastAsia="zh-CN"/>
        </w:rPr>
        <w:t>通知</w:t>
      </w:r>
      <w:r>
        <w:rPr>
          <w:rFonts w:hint="eastAsia" w:asciiTheme="minorEastAsia" w:hAnsiTheme="minorEastAsia" w:eastAsiaTheme="minorEastAsia" w:cstheme="minorEastAsia"/>
          <w:sz w:val="28"/>
          <w:szCs w:val="28"/>
        </w:rPr>
        <w:t>：待结果确定后会及时通知，原则上只通知被选中的</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pacing w:val="-8"/>
          <w:sz w:val="28"/>
          <w:szCs w:val="28"/>
        </w:rPr>
        <w:t>响应</w:t>
      </w:r>
      <w:r>
        <w:rPr>
          <w:rFonts w:hint="eastAsia" w:asciiTheme="minorEastAsia" w:hAnsiTheme="minorEastAsia" w:eastAsiaTheme="minorEastAsia" w:cstheme="minorEastAsia"/>
          <w:color w:val="000000"/>
          <w:spacing w:val="-8"/>
          <w:sz w:val="28"/>
          <w:szCs w:val="28"/>
          <w:lang w:eastAsia="zh-CN"/>
        </w:rPr>
        <w:t>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对未被选中的</w:t>
      </w:r>
      <w:r>
        <w:rPr>
          <w:rFonts w:hint="eastAsia" w:asciiTheme="minorEastAsia" w:hAnsiTheme="minorEastAsia" w:eastAsiaTheme="minorEastAsia" w:cstheme="minorEastAsia"/>
          <w:color w:val="000000"/>
          <w:kern w:val="0"/>
          <w:sz w:val="28"/>
          <w:szCs w:val="28"/>
          <w:lang w:eastAsia="zh-CN"/>
        </w:rPr>
        <w:t>比选</w:t>
      </w:r>
      <w:r>
        <w:rPr>
          <w:rFonts w:hint="eastAsia" w:asciiTheme="minorEastAsia" w:hAnsiTheme="minorEastAsia" w:eastAsiaTheme="minorEastAsia" w:cstheme="minorEastAsia"/>
          <w:color w:val="000000"/>
          <w:spacing w:val="-8"/>
          <w:sz w:val="28"/>
          <w:szCs w:val="28"/>
        </w:rPr>
        <w:t>响应</w:t>
      </w:r>
      <w:r>
        <w:rPr>
          <w:rFonts w:hint="eastAsia" w:asciiTheme="minorEastAsia" w:hAnsiTheme="minorEastAsia" w:eastAsiaTheme="minorEastAsia" w:cstheme="minorEastAsia"/>
          <w:color w:val="000000"/>
          <w:spacing w:val="-8"/>
          <w:sz w:val="28"/>
          <w:szCs w:val="28"/>
          <w:lang w:eastAsia="zh-CN"/>
        </w:rPr>
        <w:t>人</w:t>
      </w:r>
      <w:r>
        <w:rPr>
          <w:rFonts w:hint="eastAsia" w:asciiTheme="minorEastAsia" w:hAnsiTheme="minorEastAsia" w:eastAsiaTheme="minorEastAsia" w:cstheme="minorEastAsia"/>
          <w:sz w:val="28"/>
          <w:szCs w:val="28"/>
        </w:rPr>
        <w:t>不通知、不解释。</w:t>
      </w:r>
      <w:r>
        <w:rPr>
          <w:rFonts w:hint="eastAsia" w:asciiTheme="minorEastAsia" w:hAnsiTheme="minorEastAsia" w:eastAsiaTheme="minorEastAsia" w:cstheme="minorEastAsia"/>
          <w:sz w:val="28"/>
          <w:szCs w:val="28"/>
          <w:lang w:eastAsia="zh-CN"/>
        </w:rPr>
        <w:t>拟成交结果公示在重庆机场官网招标招商板块。</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6"/>
        <w:textAlignment w:val="bottom"/>
        <w:rPr>
          <w:rFonts w:hint="eastAsia" w:asciiTheme="minorEastAsia" w:hAnsiTheme="minorEastAsia" w:eastAsiaTheme="minorEastAsia" w:cstheme="minorEastAsia"/>
          <w:b/>
          <w:color w:val="000000"/>
          <w:sz w:val="28"/>
          <w:szCs w:val="28"/>
          <w:lang w:val="en-US" w:eastAsia="zh-CN"/>
        </w:rPr>
      </w:pPr>
      <w:r>
        <w:rPr>
          <w:rFonts w:hint="eastAsia" w:asciiTheme="minorEastAsia" w:hAnsiTheme="minorEastAsia" w:eastAsiaTheme="minorEastAsia" w:cstheme="minorEastAsia"/>
          <w:b/>
          <w:color w:val="000000"/>
          <w:sz w:val="28"/>
          <w:szCs w:val="28"/>
          <w:lang w:val="en-US" w:eastAsia="zh-CN"/>
        </w:rPr>
        <w:t>十二、异议</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12.2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（一）异议提出人的名称、地址及有效联系方式。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（二）异议事项的基本事实。</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（三）异议请求及主张。</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（四）有效线索和相关证据、证明材料。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（一）招标投标法第二十二条规定的比选响应保密信息。</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（三）招标投标法第四十四条规定保密的响应文件评审和比较情况、中标候选人推荐情况和评标有关的其他情况。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（四）其他依法应当保密的信息和资料。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12.6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（四）不在结果公示期内的。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（五）已对异议事项做出答复的。</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20" w:lineRule="exact"/>
        <w:ind w:firstLine="551" w:firstLineChars="196"/>
        <w:textAlignment w:val="bottom"/>
        <w:rPr>
          <w:rFonts w:hint="eastAsia" w:asciiTheme="minorEastAsia" w:hAnsiTheme="minorEastAsia" w:eastAsiaTheme="minorEastAsia" w:cstheme="minorEastAsia"/>
          <w:b/>
          <w:color w:val="000000"/>
          <w:sz w:val="28"/>
          <w:szCs w:val="28"/>
          <w:lang w:eastAsia="zh-CN"/>
        </w:rPr>
      </w:pPr>
      <w:r>
        <w:rPr>
          <w:rFonts w:hint="eastAsia" w:asciiTheme="minorEastAsia" w:hAnsiTheme="minorEastAsia" w:eastAsiaTheme="minorEastAsia" w:cstheme="minorEastAsia"/>
          <w:b/>
          <w:color w:val="000000"/>
          <w:sz w:val="28"/>
          <w:szCs w:val="28"/>
          <w:lang w:eastAsia="zh-CN"/>
        </w:rPr>
        <w:t>十三、监督部门</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eastAsia="zh-CN"/>
        </w:rPr>
        <w:t>重庆机场空港服务有限责任公司业务督查小组</w:t>
      </w:r>
    </w:p>
    <w:p>
      <w:pPr>
        <w:keepNext w:val="0"/>
        <w:keepLines w:val="0"/>
        <w:pageBreakBefore w:val="0"/>
        <w:widowControl/>
        <w:tabs>
          <w:tab w:val="left" w:pos="6366"/>
        </w:tabs>
        <w:kinsoku/>
        <w:wordWrap/>
        <w:overflowPunct/>
        <w:topLinePunct w:val="0"/>
        <w:autoSpaceDE/>
        <w:autoSpaceDN/>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lang w:eastAsia="zh-CN"/>
        </w:rPr>
        <w:t>地址：重庆机场集团有限公司办公楼</w:t>
      </w:r>
    </w:p>
    <w:p>
      <w:pPr>
        <w:keepNext w:val="0"/>
        <w:keepLines w:val="0"/>
        <w:pageBreakBefore w:val="0"/>
        <w:widowControl/>
        <w:kinsoku/>
        <w:wordWrap/>
        <w:overflowPunct/>
        <w:topLinePunct w:val="0"/>
        <w:autoSpaceDE/>
        <w:autoSpaceDN/>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eastAsia="zh-CN"/>
        </w:rPr>
        <w:t>电话：</w:t>
      </w:r>
      <w:r>
        <w:rPr>
          <w:rFonts w:hint="eastAsia" w:asciiTheme="minorEastAsia" w:hAnsiTheme="minorEastAsia" w:eastAsiaTheme="minorEastAsia" w:cstheme="minorEastAsia"/>
          <w:color w:val="auto"/>
          <w:kern w:val="0"/>
          <w:sz w:val="28"/>
          <w:szCs w:val="28"/>
          <w:lang w:val="en-US" w:eastAsia="zh-CN"/>
        </w:rPr>
        <w:t>023-67152873、023-67156147</w:t>
      </w:r>
    </w:p>
    <w:p>
      <w:pPr>
        <w:keepNext w:val="0"/>
        <w:keepLines w:val="0"/>
        <w:pageBreakBefore w:val="0"/>
        <w:kinsoku/>
        <w:wordWrap/>
        <w:overflowPunct/>
        <w:topLinePunct w:val="0"/>
        <w:bidi w:val="0"/>
        <w:snapToGrid w:val="0"/>
        <w:spacing w:line="520" w:lineRule="exact"/>
        <w:ind w:firstLine="551" w:firstLineChars="19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四</w:t>
      </w:r>
      <w:r>
        <w:rPr>
          <w:rFonts w:hint="eastAsia" w:asciiTheme="minorEastAsia" w:hAnsiTheme="minorEastAsia" w:eastAsiaTheme="minorEastAsia" w:cstheme="minorEastAsia"/>
          <w:b/>
          <w:color w:val="000000"/>
          <w:sz w:val="28"/>
          <w:szCs w:val="28"/>
        </w:rPr>
        <w:t>、</w:t>
      </w:r>
      <w:r>
        <w:rPr>
          <w:rFonts w:hint="eastAsia" w:asciiTheme="minorEastAsia" w:hAnsiTheme="minorEastAsia" w:eastAsiaTheme="minorEastAsia" w:cstheme="minorEastAsia"/>
          <w:b/>
          <w:sz w:val="28"/>
          <w:szCs w:val="28"/>
        </w:rPr>
        <w:t>联系方式</w:t>
      </w:r>
    </w:p>
    <w:p>
      <w:pPr>
        <w:keepNext w:val="0"/>
        <w:keepLines w:val="0"/>
        <w:pageBreakBefore w:val="0"/>
        <w:kinsoku/>
        <w:wordWrap/>
        <w:overflowPunct/>
        <w:topLinePunct w:val="0"/>
        <w:bidi w:val="0"/>
        <w:snapToGrid w:val="0"/>
        <w:spacing w:line="520" w:lineRule="exact"/>
        <w:ind w:firstLine="53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采购人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重庆机场空港服务有限责任公司</w:t>
      </w:r>
    </w:p>
    <w:p>
      <w:pPr>
        <w:keepNext w:val="0"/>
        <w:keepLines w:val="0"/>
        <w:pageBreakBefore w:val="0"/>
        <w:kinsoku/>
        <w:wordWrap/>
        <w:overflowPunct/>
        <w:topLinePunct w:val="0"/>
        <w:bidi w:val="0"/>
        <w:snapToGrid w:val="0"/>
        <w:spacing w:line="520" w:lineRule="exact"/>
        <w:ind w:firstLine="539"/>
        <w:rPr>
          <w:rFonts w:hint="eastAsia"/>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val="en-US" w:eastAsia="zh-CN"/>
        </w:rPr>
        <w:t xml:space="preserve">周老师        </w:t>
      </w:r>
      <w:r>
        <w:rPr>
          <w:rFonts w:hint="eastAsia" w:asciiTheme="minorEastAsia" w:hAnsiTheme="minorEastAsia" w:eastAsiaTheme="minorEastAsia" w:cstheme="minorEastAsia"/>
          <w:sz w:val="28"/>
          <w:szCs w:val="28"/>
        </w:rPr>
        <w:t>电话：</w:t>
      </w:r>
      <w:r>
        <w:rPr>
          <w:rFonts w:hint="eastAsia" w:asciiTheme="minorEastAsia" w:hAnsiTheme="minorEastAsia" w:eastAsiaTheme="minorEastAsia" w:cstheme="minorEastAsia"/>
          <w:sz w:val="28"/>
          <w:szCs w:val="28"/>
          <w:lang w:val="en-US" w:eastAsia="zh-CN"/>
        </w:rPr>
        <w:t>023-67152738</w:t>
      </w:r>
    </w:p>
    <w:tbl>
      <w:tblPr>
        <w:tblStyle w:val="17"/>
        <w:tblW w:w="15059" w:type="dxa"/>
        <w:tblInd w:w="93" w:type="dxa"/>
        <w:shd w:val="clear" w:color="auto" w:fill="auto"/>
        <w:tblLayout w:type="fixed"/>
        <w:tblCellMar>
          <w:top w:w="0" w:type="dxa"/>
          <w:left w:w="108" w:type="dxa"/>
          <w:bottom w:w="0" w:type="dxa"/>
          <w:right w:w="108" w:type="dxa"/>
        </w:tblCellMar>
      </w:tblPr>
      <w:tblGrid>
        <w:gridCol w:w="614"/>
        <w:gridCol w:w="735"/>
        <w:gridCol w:w="705"/>
        <w:gridCol w:w="615"/>
        <w:gridCol w:w="690"/>
        <w:gridCol w:w="825"/>
        <w:gridCol w:w="1755"/>
        <w:gridCol w:w="2445"/>
        <w:gridCol w:w="4470"/>
        <w:gridCol w:w="2205"/>
      </w:tblGrid>
      <w:tr>
        <w:tblPrEx>
          <w:shd w:val="clear" w:color="auto" w:fill="auto"/>
          <w:tblLayout w:type="fixed"/>
          <w:tblCellMar>
            <w:top w:w="0" w:type="dxa"/>
            <w:left w:w="108" w:type="dxa"/>
            <w:bottom w:w="0" w:type="dxa"/>
            <w:right w:w="108" w:type="dxa"/>
          </w:tblCellMar>
        </w:tblPrEx>
        <w:trPr>
          <w:trHeight w:val="450" w:hRule="atLeast"/>
        </w:trPr>
        <w:tc>
          <w:tcPr>
            <w:tcW w:w="15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服装需求表</w:t>
            </w:r>
          </w:p>
        </w:tc>
      </w:tr>
      <w:tr>
        <w:tblPrEx>
          <w:tblLayout w:type="fixed"/>
          <w:tblCellMar>
            <w:top w:w="0" w:type="dxa"/>
            <w:left w:w="108" w:type="dxa"/>
            <w:bottom w:w="0" w:type="dxa"/>
            <w:right w:w="108" w:type="dxa"/>
          </w:tblCellMar>
        </w:tblPrEx>
        <w:trPr>
          <w:trHeight w:val="45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岗位名称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人数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男款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女款</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小计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产品名称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面料参数</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款式描述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例图</w:t>
            </w:r>
          </w:p>
        </w:tc>
      </w:tr>
      <w:tr>
        <w:tblPrEx>
          <w:tblLayout w:type="fixed"/>
          <w:tblCellMar>
            <w:top w:w="0" w:type="dxa"/>
            <w:left w:w="108" w:type="dxa"/>
            <w:bottom w:w="0" w:type="dxa"/>
            <w:right w:w="108" w:type="dxa"/>
          </w:tblCellMar>
        </w:tblPrEx>
        <w:trPr>
          <w:trHeight w:val="45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管理人员</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10</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待定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待定</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bidi="ar"/>
              </w:rPr>
            </w:pPr>
            <w:r>
              <w:rPr>
                <w:rFonts w:hint="eastAsia" w:ascii="宋体" w:hAnsi="宋体" w:eastAsia="宋体" w:cs="宋体"/>
                <w:i w:val="0"/>
                <w:iCs w:val="0"/>
                <w:color w:val="000000"/>
                <w:kern w:val="0"/>
                <w:sz w:val="18"/>
                <w:szCs w:val="18"/>
                <w:u w:val="none"/>
                <w:lang w:val="en-US" w:eastAsia="zh-CN" w:bidi="ar"/>
              </w:rPr>
              <w:t>白色条纹短</w:t>
            </w:r>
            <w:r>
              <w:rPr>
                <w:rFonts w:hint="eastAsia" w:ascii="宋体" w:hAnsi="宋体" w:cs="宋体"/>
                <w:i w:val="0"/>
                <w:iCs w:val="0"/>
                <w:color w:val="000000"/>
                <w:kern w:val="0"/>
                <w:sz w:val="18"/>
                <w:szCs w:val="18"/>
                <w:u w:val="none"/>
                <w:lang w:val="en-US" w:eastAsia="zh-CN" w:bidi="ar"/>
              </w:rPr>
              <w:t>袖</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60%棉，40%涤纶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 xml:space="preserve">男短袖衫：商务中八领，贴门襟宽2.5CM，内扣袖口，小圆摆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女短袖衫：时尚尖领，贴门襟，内扣袖口，小圆摆，后腰省不到底</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47625</wp:posOffset>
                  </wp:positionH>
                  <wp:positionV relativeFrom="paragraph">
                    <wp:posOffset>321945</wp:posOffset>
                  </wp:positionV>
                  <wp:extent cx="1190625" cy="1342390"/>
                  <wp:effectExtent l="0" t="0" r="9525" b="1016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5"/>
                          <a:stretch>
                            <a:fillRect/>
                          </a:stretch>
                        </pic:blipFill>
                        <pic:spPr>
                          <a:xfrm>
                            <a:off x="0" y="0"/>
                            <a:ext cx="1190625" cy="134239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45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藏蓝色条纹夏裤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60%棉30%涤10%导电纤维</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 xml:space="preserve">男夏裤：无折裤，左右伸缩腰，斜插袋，后双开线口袋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女夏裤：弧型无折裤           </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领带/领结</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100%聚酯纤维</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领带：拉链式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领结：固定形状，后期直接用别针别上即可</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24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条纹马甲</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60%棉，40%涤纶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时尚枪驳领，两粒扣后无叉</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白色条纹长袖衬衫</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60%棉，40%涤纶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 xml:space="preserve">男长衬衫：商务中八领，贴门襟宽2.5CM，截角袖口，小圆摆，后无褶无省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女长衬衫：时尚尖领，贴门襟，直袖口，小圆摆，后腰省不到底</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藏蓝色条纹西装</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70%聚酯纤维，30%涤纶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 xml:space="preserve">商务经典平驳领，两粒扣，双开线口袋有袋盖，后无叉款，外珠边内贡针镶条精做，定型压机机洗不变型      </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藏蓝色条纹西裤（春秋）</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70%聚酯纤维，30%涤纶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 xml:space="preserve">男西裤：无折左右伸缩腰，斜插孔袋后双开线口袋，内半膝内衬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女裤：无折弧型腰，修身小脚裤</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225"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0" w:afterAutospacing="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楼管员、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文员、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会务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12</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0</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12</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白色短袖衬衫</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60%棉，40%涤纶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时尚尖领，贴门襟，直袖口，小圆摆，后腰省不到底</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64770</wp:posOffset>
                  </wp:positionH>
                  <wp:positionV relativeFrom="paragraph">
                    <wp:posOffset>212090</wp:posOffset>
                  </wp:positionV>
                  <wp:extent cx="1108710" cy="1391920"/>
                  <wp:effectExtent l="0" t="0" r="15240" b="1778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6"/>
                          <a:stretch>
                            <a:fillRect/>
                          </a:stretch>
                        </pic:blipFill>
                        <pic:spPr>
                          <a:xfrm>
                            <a:off x="0" y="0"/>
                            <a:ext cx="1108710" cy="139192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22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藏蓝色夏裤</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60%棉30%涤纶10%导电纤维</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女裤：无折弧型腰，修身小脚裤</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22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丝巾</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聚酯纤维</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方形丝巾，60*60cm</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22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白色长袖衬衫</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60%棉，40%涤纶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时尚尖领，贴门襟，直袖口，小圆摆，后腰省不到底</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22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马甲</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70%聚酯纤维；30%涤纶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时尚枪驳领，两粒扣后无叉</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藏蓝色西装</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70%聚酯纤维，30%涤纶</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商务经典平驳领，两粒扣，双开线口袋有袋盖，后无叉款，定型压机机洗不变型</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藏蓝色西裤（春秋）</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无折弧型腰，修身小脚裤</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173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藏青色中长款呢子大衣</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面料：70%绵羊毛，30%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聚酯纤维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可拆卸棉：羽绒棉200G，不断棉，不钻棉</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3016250</wp:posOffset>
                  </wp:positionH>
                  <wp:positionV relativeFrom="paragraph">
                    <wp:posOffset>38100</wp:posOffset>
                  </wp:positionV>
                  <wp:extent cx="746760" cy="1006475"/>
                  <wp:effectExtent l="0" t="0" r="15240" b="3175"/>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7"/>
                          <a:stretch>
                            <a:fillRect/>
                          </a:stretch>
                        </pic:blipFill>
                        <pic:spPr>
                          <a:xfrm>
                            <a:off x="0" y="0"/>
                            <a:ext cx="746760" cy="100647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经典翻领大衣，斜插袋后无叉，内可拆卸棉内胆，棉为羽绒棉，不断丝，不</w:t>
            </w:r>
            <w:r>
              <w:rPr>
                <w:rFonts w:hint="eastAsia" w:ascii="宋体" w:hAnsi="宋体" w:cs="宋体"/>
                <w:i w:val="0"/>
                <w:iCs w:val="0"/>
                <w:color w:val="000000"/>
                <w:kern w:val="0"/>
                <w:sz w:val="18"/>
                <w:szCs w:val="18"/>
                <w:u w:val="none"/>
                <w:lang w:val="en-US" w:eastAsia="zh-CN" w:bidi="ar"/>
              </w:rPr>
              <w:t>钻</w:t>
            </w:r>
            <w:r>
              <w:rPr>
                <w:rFonts w:hint="eastAsia" w:ascii="宋体" w:hAnsi="宋体" w:eastAsia="宋体" w:cs="宋体"/>
                <w:i w:val="0"/>
                <w:iCs w:val="0"/>
                <w:color w:val="000000"/>
                <w:kern w:val="0"/>
                <w:sz w:val="18"/>
                <w:szCs w:val="18"/>
                <w:u w:val="none"/>
                <w:lang w:val="en-US" w:eastAsia="zh-CN" w:bidi="ar"/>
              </w:rPr>
              <w:t>棉</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（室内）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保洁</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90</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待定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待定</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135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蓝色短袖上衣</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上衣：70%聚酯纤维，20%涤纶，10%活性炭纤维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裤子：100%聚酯纤维活性染不退色 270G</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小立V领镶色款，首扣明扣，暗扣四粒，女收腰省男无省不收腰，袖八分处镶银色；裤子为松紧裤</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123190</wp:posOffset>
                  </wp:positionH>
                  <wp:positionV relativeFrom="paragraph">
                    <wp:posOffset>10160</wp:posOffset>
                  </wp:positionV>
                  <wp:extent cx="885190" cy="1134110"/>
                  <wp:effectExtent l="0" t="0" r="10160" b="8890"/>
                  <wp:wrapNone/>
                  <wp:docPr id="4" name="图片_20"/>
                  <wp:cNvGraphicFramePr/>
                  <a:graphic xmlns:a="http://schemas.openxmlformats.org/drawingml/2006/main">
                    <a:graphicData uri="http://schemas.openxmlformats.org/drawingml/2006/picture">
                      <pic:pic xmlns:pic="http://schemas.openxmlformats.org/drawingml/2006/picture">
                        <pic:nvPicPr>
                          <pic:cNvPr id="4" name="图片_20"/>
                          <pic:cNvPicPr/>
                        </pic:nvPicPr>
                        <pic:blipFill>
                          <a:blip r:embed="rId8"/>
                          <a:stretch>
                            <a:fillRect/>
                          </a:stretch>
                        </pic:blipFill>
                        <pic:spPr>
                          <a:xfrm>
                            <a:off x="0" y="0"/>
                            <a:ext cx="885190" cy="113411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472"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黑色夏裤</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1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135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蓝色长袖上衣</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黑色春秋裤</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5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维修</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33</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100</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0</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藏蓝色拼红短袖</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65%棉，35%涤纶</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 xml:space="preserve">上衣：翻领暗门排拉链款，胸左右贴袋有袋盖，贴袋上有镶红色，腋下网眼排汉工艺，衣服下有斜插袋，臂上有笔袋，衣服下摆有调节袢，后背有3M反光条；套装内加固包缝，包袋本色面料；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裤腰两侧为松紧橡筋，裤子斜插袋，腿侧做贴袋风情褶（便于维修工人放工具）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上衣后背统一绣字：空港服务公司</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107315</wp:posOffset>
                  </wp:positionH>
                  <wp:positionV relativeFrom="paragraph">
                    <wp:posOffset>51435</wp:posOffset>
                  </wp:positionV>
                  <wp:extent cx="1046480" cy="1299210"/>
                  <wp:effectExtent l="0" t="0" r="1270" b="15240"/>
                  <wp:wrapNone/>
                  <wp:docPr id="3" name="图片_22"/>
                  <wp:cNvGraphicFramePr/>
                  <a:graphic xmlns:a="http://schemas.openxmlformats.org/drawingml/2006/main">
                    <a:graphicData uri="http://schemas.openxmlformats.org/drawingml/2006/picture">
                      <pic:pic xmlns:pic="http://schemas.openxmlformats.org/drawingml/2006/picture">
                        <pic:nvPicPr>
                          <pic:cNvPr id="3" name="图片_22"/>
                          <pic:cNvPicPr/>
                        </pic:nvPicPr>
                        <pic:blipFill>
                          <a:blip r:embed="rId9"/>
                          <a:stretch>
                            <a:fillRect/>
                          </a:stretch>
                        </pic:blipFill>
                        <pic:spPr>
                          <a:xfrm>
                            <a:off x="0" y="0"/>
                            <a:ext cx="1046480" cy="129921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545"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藏蓝色拼红夏裤</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62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50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藏蓝色拼红长袖</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5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藏蓝色拼红春秋裤</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0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保安</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18</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16</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灰色短袖衬衫</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衬衫：面料：55%棉 45%涤纶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夏裤：颜色为墨绿色；面料：65%涤纶 35%粘胶混纺</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上衣：制式服装，肩章袢、贴门襟，贴袋风情袋有袋盖，下摆宽皮带袢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裤子：单折裤， 腰两侧为松紧橡筋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34290</wp:posOffset>
                  </wp:positionH>
                  <wp:positionV relativeFrom="paragraph">
                    <wp:posOffset>44450</wp:posOffset>
                  </wp:positionV>
                  <wp:extent cx="1231265" cy="1831340"/>
                  <wp:effectExtent l="0" t="0" r="6985" b="1651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10"/>
                          <a:stretch>
                            <a:fillRect/>
                          </a:stretch>
                        </pic:blipFill>
                        <pic:spPr>
                          <a:xfrm>
                            <a:off x="0" y="0"/>
                            <a:ext cx="1231265" cy="183134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42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灰色夏裤</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6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灰色长袖衬衫</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2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墨绿色夹克</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60%涤纶30%粘胶混纺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10%贡丝锦</w:t>
            </w: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42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墨绿色春秋裤</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82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i w:val="0"/>
                <w:iCs w:val="0"/>
                <w:color w:val="000000"/>
                <w:kern w:val="0"/>
                <w:sz w:val="18"/>
                <w:szCs w:val="18"/>
                <w:u w:val="none"/>
                <w:lang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帽子、领带、肩章、胸牌（右侧）</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领带：仿丝； 帽子：颜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色墨绿色贡丝锦；肩章、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胸章墨绿色与服装相匹配</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领袋为拉链式，帽子为大檐帽，肩章为套扣式，胸章、臂章粘贴式</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184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墨绿色冬季中长款制服</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93%聚酯纤维，27%粘胶纤维，可拆卸毛领及内胆（配领带、肩章、胸牌）</w:t>
            </w: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防泼水处理</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78740</wp:posOffset>
                  </wp:positionH>
                  <wp:positionV relativeFrom="paragraph">
                    <wp:posOffset>27305</wp:posOffset>
                  </wp:positionV>
                  <wp:extent cx="937895" cy="1137285"/>
                  <wp:effectExtent l="0" t="0" r="14605" b="5715"/>
                  <wp:wrapNone/>
                  <wp:docPr id="7" name="图片_17"/>
                  <wp:cNvGraphicFramePr/>
                  <a:graphic xmlns:a="http://schemas.openxmlformats.org/drawingml/2006/main">
                    <a:graphicData uri="http://schemas.openxmlformats.org/drawingml/2006/picture">
                      <pic:pic xmlns:pic="http://schemas.openxmlformats.org/drawingml/2006/picture">
                        <pic:nvPicPr>
                          <pic:cNvPr id="7" name="图片_17"/>
                          <pic:cNvPicPr/>
                        </pic:nvPicPr>
                        <pic:blipFill>
                          <a:blip r:embed="rId11"/>
                          <a:stretch>
                            <a:fillRect/>
                          </a:stretch>
                        </pic:blipFill>
                        <pic:spPr>
                          <a:xfrm>
                            <a:off x="0" y="0"/>
                            <a:ext cx="937895" cy="113728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104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6</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绿化</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120</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待定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待定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156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绿色拼色薄款长袖套装</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新型聚酯纤维65% 棉35%；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夏季：涤棉细斜纹（主要以透气、可直接接触皮肤面料为宜）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春秋冬季：涤棉纱卡（主要以防风、防水、保暖面料为宜）内衬涤棉面料</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厚型涤棉凡布，耐磨，上衣腰围一圈、手胸围及小腿中加3M高亮反光条，灰暗处作业安全系数高，工艺：内包边加固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胸前绣编号001~1000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上衣后背绣字：空港服务公司</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2540</wp:posOffset>
                  </wp:positionV>
                  <wp:extent cx="1207135" cy="1321435"/>
                  <wp:effectExtent l="0" t="0" r="12065" b="12065"/>
                  <wp:wrapNone/>
                  <wp:docPr id="8" name="图片_1_SpCnt_1"/>
                  <wp:cNvGraphicFramePr/>
                  <a:graphic xmlns:a="http://schemas.openxmlformats.org/drawingml/2006/main">
                    <a:graphicData uri="http://schemas.openxmlformats.org/drawingml/2006/picture">
                      <pic:pic xmlns:pic="http://schemas.openxmlformats.org/drawingml/2006/picture">
                        <pic:nvPicPr>
                          <pic:cNvPr id="8" name="图片_1_SpCnt_1"/>
                          <pic:cNvPicPr/>
                        </pic:nvPicPr>
                        <pic:blipFill>
                          <a:blip r:embed="rId12"/>
                          <a:stretch>
                            <a:fillRect/>
                          </a:stretch>
                        </pic:blipFill>
                        <pic:spPr>
                          <a:xfrm>
                            <a:off x="0" y="0"/>
                            <a:ext cx="1207135" cy="1321435"/>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98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156</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绿色拼色厚款长袖套装</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114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7</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保洁</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165</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待定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待定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红色拼色薄款长袖套装</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65% 棉35%；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夏季：涤棉细斜纹（主要以透气、可直接接触皮肤面料为宜）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春秋冬季：涤棉纱卡（主要以防风、防水、保暖面料为宜）内衬涤棉面料</w:t>
            </w:r>
          </w:p>
        </w:tc>
        <w:tc>
          <w:tcPr>
            <w:tcW w:w="4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遮门襟拉链夹克式工作服，领及遮门排内为蓝色，口袋镶蓝色及高亮反光条，袖子5公分和2.5公分3M反光条，裤子为松紧裤，裤小腿上5公分和2.5公分3M反光条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胸前绣编号001~1000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上衣后背绣字：空港服务公司</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drawing>
                <wp:anchor distT="0" distB="0" distL="114300" distR="114300" simplePos="0" relativeHeight="251659264" behindDoc="0" locked="0" layoutInCell="1" allowOverlap="1">
                  <wp:simplePos x="0" y="0"/>
                  <wp:positionH relativeFrom="column">
                    <wp:posOffset>53340</wp:posOffset>
                  </wp:positionH>
                  <wp:positionV relativeFrom="paragraph">
                    <wp:posOffset>80645</wp:posOffset>
                  </wp:positionV>
                  <wp:extent cx="1030605" cy="1264920"/>
                  <wp:effectExtent l="0" t="0" r="17145" b="11430"/>
                  <wp:wrapNone/>
                  <wp:docPr id="6" name="图片_9"/>
                  <wp:cNvGraphicFramePr/>
                  <a:graphic xmlns:a="http://schemas.openxmlformats.org/drawingml/2006/main">
                    <a:graphicData uri="http://schemas.openxmlformats.org/drawingml/2006/picture">
                      <pic:pic xmlns:pic="http://schemas.openxmlformats.org/drawingml/2006/picture">
                        <pic:nvPicPr>
                          <pic:cNvPr id="6" name="图片_9"/>
                          <pic:cNvPicPr/>
                        </pic:nvPicPr>
                        <pic:blipFill>
                          <a:blip r:embed="rId13"/>
                          <a:stretch>
                            <a:fillRect/>
                          </a:stretch>
                        </pic:blipFill>
                        <pic:spPr>
                          <a:xfrm>
                            <a:off x="0" y="0"/>
                            <a:ext cx="1030605" cy="126492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110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215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bidi="ar"/>
              </w:rPr>
            </w:pPr>
            <w:r>
              <w:rPr>
                <w:rFonts w:hint="eastAsia" w:ascii="宋体" w:hAnsi="宋体" w:eastAsia="宋体" w:cs="宋体"/>
                <w:i w:val="0"/>
                <w:iCs w:val="0"/>
                <w:color w:val="000000"/>
                <w:kern w:val="0"/>
                <w:sz w:val="18"/>
                <w:szCs w:val="18"/>
                <w:u w:val="none"/>
                <w:lang w:val="en-US" w:eastAsia="zh-CN" w:bidi="ar"/>
              </w:rPr>
              <w:t>红色拼色厚款长袖套装</w:t>
            </w: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540" w:hRule="atLeast"/>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小计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448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447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eastAsia" w:ascii="宋体" w:hAnsi="宋体" w:eastAsia="宋体" w:cs="宋体"/>
                <w:i w:val="0"/>
                <w:iCs w:val="0"/>
                <w:color w:val="000000"/>
                <w:kern w:val="0"/>
                <w:sz w:val="18"/>
                <w:szCs w:val="18"/>
                <w:u w:val="none"/>
                <w:lang w:bidi="ar"/>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i w:val="0"/>
                <w:iCs w:val="0"/>
                <w:color w:val="000000"/>
                <w:kern w:val="0"/>
                <w:sz w:val="18"/>
                <w:szCs w:val="18"/>
                <w:u w:val="none"/>
                <w:lang w:bidi="ar"/>
              </w:rPr>
            </w:pPr>
          </w:p>
        </w:tc>
      </w:tr>
      <w:tr>
        <w:tblPrEx>
          <w:tblLayout w:type="fixed"/>
          <w:tblCellMar>
            <w:top w:w="0" w:type="dxa"/>
            <w:left w:w="108" w:type="dxa"/>
            <w:bottom w:w="0" w:type="dxa"/>
            <w:right w:w="108" w:type="dxa"/>
          </w:tblCellMar>
        </w:tblPrEx>
        <w:trPr>
          <w:trHeight w:val="620" w:hRule="atLeast"/>
        </w:trPr>
        <w:tc>
          <w:tcPr>
            <w:tcW w:w="150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其中制服1192套，保安大衣18件，呢子大衣5件。具体人数及服装数量以实际制作为准。</w:t>
            </w:r>
          </w:p>
        </w:tc>
      </w:tr>
    </w:tbl>
    <w:p>
      <w:pPr>
        <w:rPr>
          <w:rFonts w:hint="eastAsia" w:ascii="方正小标宋_GBK" w:hAnsi="方正小标宋_GBK" w:eastAsia="方正小标宋_GBK" w:cs="方正小标宋_GBK"/>
          <w:color w:val="000000"/>
          <w:sz w:val="44"/>
          <w:szCs w:val="44"/>
        </w:rPr>
      </w:pPr>
    </w:p>
    <w:p>
      <w:pPr>
        <w:rPr>
          <w:rFonts w:hint="eastAsia"/>
        </w:rPr>
        <w:sectPr>
          <w:pgSz w:w="16838" w:h="11906" w:orient="landscape"/>
          <w:pgMar w:top="720" w:right="720" w:bottom="720" w:left="720" w:header="851" w:footer="992" w:gutter="0"/>
          <w:cols w:space="425" w:num="1"/>
          <w:docGrid w:type="lines" w:linePitch="312" w:charSpace="0"/>
        </w:sectPr>
      </w:pPr>
    </w:p>
    <w:p>
      <w:pPr>
        <w:spacing w:line="240" w:lineRule="auto"/>
        <w:jc w:val="both"/>
        <w:rPr>
          <w:rFonts w:hint="eastAsia" w:ascii="黑体" w:hAnsi="黑体" w:eastAsia="黑体" w:cs="黑体"/>
          <w:color w:val="000000"/>
          <w:sz w:val="44"/>
          <w:szCs w:val="44"/>
        </w:rPr>
      </w:pPr>
    </w:p>
    <w:p>
      <w:pPr>
        <w:spacing w:line="600" w:lineRule="exact"/>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rPr>
        <w:t>第</w:t>
      </w:r>
      <w:r>
        <w:rPr>
          <w:rFonts w:hint="eastAsia" w:ascii="黑体" w:hAnsi="黑体" w:eastAsia="黑体" w:cs="黑体"/>
          <w:color w:val="000000"/>
          <w:sz w:val="44"/>
          <w:szCs w:val="44"/>
          <w:lang w:val="en-US" w:eastAsia="zh-CN"/>
        </w:rPr>
        <w:t>二</w:t>
      </w:r>
      <w:r>
        <w:rPr>
          <w:rFonts w:hint="eastAsia" w:ascii="黑体" w:hAnsi="黑体" w:eastAsia="黑体" w:cs="黑体"/>
          <w:color w:val="000000"/>
          <w:sz w:val="44"/>
          <w:szCs w:val="44"/>
        </w:rPr>
        <w:t>章  比选办法（综合评估法）</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lang w:val="en-US" w:eastAsia="zh-CN"/>
        </w:rPr>
      </w:pPr>
    </w:p>
    <w:p>
      <w:pPr>
        <w:keepNext w:val="0"/>
        <w:keepLines w:val="0"/>
        <w:pageBreakBefore w:val="0"/>
        <w:kinsoku/>
        <w:wordWrap/>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本次比选采取综合评估法。在经过初步审查后对符合本文件基本要求的比选响应人进行详细评审，总得分为经济、技术、商务三种评定因素分别按照相应分值计算分项得分后相加，满分为100分，得分最高的比选响应人作为成交供应商，综合得分从高到低排名前1-3名的比选响应人作为成交候选人。</w:t>
      </w:r>
    </w:p>
    <w:tbl>
      <w:tblPr>
        <w:tblStyle w:val="17"/>
        <w:tblpPr w:leftFromText="180" w:rightFromText="180" w:vertAnchor="text" w:horzAnchor="page" w:tblpX="1410" w:tblpY="721"/>
        <w:tblOverlap w:val="never"/>
        <w:tblW w:w="94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907"/>
        <w:gridCol w:w="613"/>
        <w:gridCol w:w="975"/>
        <w:gridCol w:w="708"/>
        <w:gridCol w:w="4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00" w:type="dxa"/>
            <w:vAlign w:val="center"/>
          </w:tcPr>
          <w:p>
            <w:pPr>
              <w:spacing w:line="388" w:lineRule="exact"/>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条款号hao号</w:t>
            </w:r>
          </w:p>
        </w:tc>
        <w:tc>
          <w:tcPr>
            <w:tcW w:w="2520" w:type="dxa"/>
            <w:gridSpan w:val="2"/>
            <w:vAlign w:val="center"/>
          </w:tcPr>
          <w:p>
            <w:pPr>
              <w:tabs>
                <w:tab w:val="left" w:pos="1875"/>
              </w:tabs>
              <w:spacing w:line="388" w:lineRule="exact"/>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条款内容</w:t>
            </w:r>
          </w:p>
        </w:tc>
        <w:tc>
          <w:tcPr>
            <w:tcW w:w="6049" w:type="dxa"/>
            <w:gridSpan w:val="3"/>
            <w:vAlign w:val="center"/>
          </w:tcPr>
          <w:p>
            <w:pPr>
              <w:tabs>
                <w:tab w:val="left" w:pos="1875"/>
              </w:tabs>
              <w:spacing w:line="388" w:lineRule="exact"/>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5" w:hRule="exact"/>
        </w:trPr>
        <w:tc>
          <w:tcPr>
            <w:tcW w:w="900"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2520" w:type="dxa"/>
            <w:gridSpan w:val="2"/>
            <w:tcBorders>
              <w:bottom w:val="single" w:color="auto" w:sz="4" w:space="0"/>
            </w:tcBorders>
            <w:vAlign w:val="center"/>
          </w:tcPr>
          <w:p>
            <w:pPr>
              <w:snapToGrid w:val="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分值构成</w:t>
            </w:r>
          </w:p>
          <w:p>
            <w:pPr>
              <w:snapToGrid w:val="0"/>
              <w:jc w:val="center"/>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（总分100分）</w:t>
            </w:r>
          </w:p>
        </w:tc>
        <w:tc>
          <w:tcPr>
            <w:tcW w:w="6049" w:type="dxa"/>
            <w:gridSpan w:val="3"/>
            <w:tcBorders>
              <w:bottom w:val="single" w:color="auto" w:sz="4" w:space="0"/>
            </w:tcBorders>
            <w:vAlign w:val="center"/>
          </w:tcPr>
          <w:p>
            <w:pPr>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总分=</w:t>
            </w:r>
            <w:r>
              <w:rPr>
                <w:rFonts w:hint="eastAsia" w:asciiTheme="minorEastAsia" w:hAnsiTheme="minorEastAsia" w:eastAsiaTheme="minorEastAsia" w:cstheme="minorEastAsia"/>
                <w:szCs w:val="21"/>
                <w:lang w:eastAsia="zh-CN"/>
              </w:rPr>
              <w:t>技术部分</w:t>
            </w:r>
            <w:r>
              <w:rPr>
                <w:rFonts w:hint="eastAsia" w:asciiTheme="minorEastAsia" w:hAnsiTheme="minorEastAsia" w:eastAsiaTheme="minorEastAsia" w:cstheme="minorEastAsia"/>
                <w:szCs w:val="21"/>
              </w:rPr>
              <w:t>得分+商务部分得分+</w:t>
            </w:r>
            <w:r>
              <w:rPr>
                <w:rFonts w:hint="eastAsia" w:asciiTheme="minorEastAsia" w:hAnsiTheme="minorEastAsia" w:eastAsiaTheme="minorEastAsia" w:cstheme="minorEastAsia"/>
                <w:lang w:eastAsia="zh-CN"/>
              </w:rPr>
              <w:t>经济部分</w:t>
            </w:r>
            <w:r>
              <w:rPr>
                <w:rFonts w:hint="eastAsia" w:asciiTheme="minorEastAsia" w:hAnsiTheme="minorEastAsia" w:eastAsiaTheme="minorEastAsia" w:cstheme="minorEastAsia"/>
              </w:rPr>
              <w:t>得分</w:t>
            </w:r>
          </w:p>
          <w:p>
            <w:pPr>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技术部分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lang w:val="en-US" w:eastAsia="zh-CN"/>
              </w:rPr>
              <w:t xml:space="preserve"> 20 </w:t>
            </w:r>
            <w:r>
              <w:rPr>
                <w:rFonts w:hint="eastAsia" w:asciiTheme="minorEastAsia" w:hAnsiTheme="minorEastAsia" w:eastAsiaTheme="minorEastAsia" w:cstheme="minorEastAsia"/>
                <w:szCs w:val="21"/>
              </w:rPr>
              <w:t>分。</w:t>
            </w:r>
          </w:p>
          <w:p>
            <w:pPr>
              <w:snapToGrid w:val="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Theme="minorEastAsia" w:hAnsiTheme="minorEastAsia" w:eastAsiaTheme="minorEastAsia" w:cstheme="minorEastAsia"/>
                <w:szCs w:val="21"/>
                <w:u w:val="single"/>
                <w:lang w:val="en-US" w:eastAsia="zh-CN"/>
              </w:rPr>
              <w:t xml:space="preserve"> 10 </w:t>
            </w:r>
            <w:r>
              <w:rPr>
                <w:rFonts w:hint="eastAsia" w:asciiTheme="minorEastAsia" w:hAnsiTheme="minorEastAsia" w:eastAsiaTheme="minorEastAsia" w:cstheme="minorEastAsia"/>
                <w:szCs w:val="21"/>
              </w:rPr>
              <w:t>分。</w:t>
            </w:r>
          </w:p>
          <w:p>
            <w:pPr>
              <w:snapToGrid w:val="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lang w:eastAsia="zh-CN"/>
              </w:rPr>
              <w:t>经济</w:t>
            </w:r>
            <w:r>
              <w:rPr>
                <w:rFonts w:hint="eastAsia" w:asciiTheme="minorEastAsia" w:hAnsiTheme="minorEastAsia" w:eastAsiaTheme="minorEastAsia" w:cstheme="minorEastAsia"/>
              </w:rPr>
              <w:t>部分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lang w:val="en-US" w:eastAsia="zh-CN"/>
              </w:rPr>
              <w:t xml:space="preserve"> 70 </w:t>
            </w:r>
            <w:r>
              <w:rPr>
                <w:rFonts w:hint="eastAsia" w:asciiTheme="minorEastAsia" w:hAnsiTheme="minorEastAsia" w:eastAsiaTheme="minorEastAsia" w:cstheme="minorEastAsia"/>
                <w:szCs w:val="21"/>
              </w:rPr>
              <w:t>分。</w:t>
            </w:r>
          </w:p>
          <w:p>
            <w:pPr>
              <w:snapToGrid w:val="0"/>
              <w:ind w:firstLine="315" w:firstLineChars="150"/>
              <w:rPr>
                <w:rFonts w:hint="eastAsia" w:asciiTheme="minorEastAsia" w:hAnsiTheme="minorEastAsia" w:eastAsiaTheme="minorEastAsia" w:cs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exact"/>
        </w:trPr>
        <w:tc>
          <w:tcPr>
            <w:tcW w:w="900" w:type="dxa"/>
            <w:vAlign w:val="center"/>
          </w:tcPr>
          <w:p>
            <w:pPr>
              <w:spacing w:line="360" w:lineRule="auto"/>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条款号</w:t>
            </w:r>
          </w:p>
        </w:tc>
        <w:tc>
          <w:tcPr>
            <w:tcW w:w="3495" w:type="dxa"/>
            <w:gridSpan w:val="3"/>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评审因素</w:t>
            </w:r>
          </w:p>
        </w:tc>
        <w:tc>
          <w:tcPr>
            <w:tcW w:w="708" w:type="dxa"/>
            <w:tcBorders>
              <w:right w:val="single" w:color="auto" w:sz="4" w:space="0"/>
            </w:tcBorders>
            <w:shd w:val="clear" w:color="auto" w:fill="auto"/>
            <w:vAlign w:val="center"/>
          </w:tcPr>
          <w:p>
            <w:pPr>
              <w:spacing w:line="44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分值</w:t>
            </w:r>
          </w:p>
        </w:tc>
        <w:tc>
          <w:tcPr>
            <w:tcW w:w="4366" w:type="dxa"/>
            <w:tcBorders>
              <w:left w:val="single" w:color="auto" w:sz="4" w:space="0"/>
            </w:tcBorders>
            <w:shd w:val="clear" w:color="auto" w:fill="auto"/>
            <w:vAlign w:val="center"/>
          </w:tcPr>
          <w:p>
            <w:pPr>
              <w:snapToGrid w:val="0"/>
              <w:jc w:val="center"/>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6" w:hRule="exact"/>
        </w:trPr>
        <w:tc>
          <w:tcPr>
            <w:tcW w:w="900" w:type="dxa"/>
            <w:vMerge w:val="restart"/>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907" w:type="dxa"/>
            <w:vMerge w:val="restart"/>
            <w:tcBorders>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技术部分</w:t>
            </w:r>
            <w:r>
              <w:rPr>
                <w:rFonts w:hint="eastAsia" w:asciiTheme="minorEastAsia" w:hAnsiTheme="minorEastAsia" w:eastAsiaTheme="minorEastAsia" w:cstheme="minorEastAsia"/>
                <w:szCs w:val="21"/>
              </w:rPr>
              <w:t xml:space="preserve">   </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评分标准</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分）</w:t>
            </w:r>
          </w:p>
          <w:p>
            <w:pPr>
              <w:spacing w:line="400" w:lineRule="exact"/>
              <w:jc w:val="center"/>
              <w:rPr>
                <w:rFonts w:hint="eastAsia" w:asciiTheme="minorEastAsia" w:hAnsiTheme="minorEastAsia" w:eastAsiaTheme="minorEastAsia" w:cstheme="minorEastAsia"/>
                <w:szCs w:val="21"/>
              </w:rPr>
            </w:pPr>
          </w:p>
        </w:tc>
        <w:tc>
          <w:tcPr>
            <w:tcW w:w="1588" w:type="dxa"/>
            <w:gridSpan w:val="2"/>
            <w:tcBorders>
              <w:left w:val="single" w:color="auto" w:sz="4" w:space="0"/>
              <w:bottom w:val="single" w:color="auto" w:sz="4" w:space="0"/>
            </w:tcBorders>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企业规模</w:t>
            </w:r>
          </w:p>
        </w:tc>
        <w:tc>
          <w:tcPr>
            <w:tcW w:w="708" w:type="dxa"/>
            <w:tcBorders>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lang w:eastAsia="zh-CN"/>
              </w:rPr>
              <w:t>分</w:t>
            </w:r>
          </w:p>
        </w:tc>
        <w:tc>
          <w:tcPr>
            <w:tcW w:w="4366" w:type="dxa"/>
            <w:tcBorders>
              <w:left w:val="single" w:color="auto" w:sz="4" w:space="0"/>
              <w:bottom w:val="single" w:color="auto" w:sz="4" w:space="0"/>
            </w:tcBorders>
            <w:shd w:val="clear" w:color="auto" w:fill="auto"/>
            <w:vAlign w:val="center"/>
          </w:tcPr>
          <w:p>
            <w:pPr>
              <w:ind w:firstLine="315" w:firstLineChars="15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根据自有生产经营场地规模、设备和人员数量提供介绍、照片和承诺书等。</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0-2分</w:t>
            </w:r>
            <w:r>
              <w:rPr>
                <w:rFonts w:hint="eastAsia" w:asciiTheme="minorEastAsia" w:hAnsiTheme="minorEastAsia" w:eastAsiaTheme="minorEastAsia" w:cstheme="minorEastAsia"/>
                <w:szCs w:val="21"/>
                <w:lang w:eastAsia="zh-CN"/>
              </w:rPr>
              <w:t>）</w:t>
            </w:r>
          </w:p>
          <w:p>
            <w:pPr>
              <w:ind w:firstLine="315" w:firstLineChars="150"/>
              <w:rPr>
                <w:rFonts w:hint="eastAsia" w:asciiTheme="minorEastAsia" w:hAnsiTheme="minorEastAsia" w:eastAsiaTheme="minorEastAsia" w:cstheme="minorEastAsia"/>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0" w:hRule="atLeast"/>
        </w:trPr>
        <w:tc>
          <w:tcPr>
            <w:tcW w:w="900" w:type="dxa"/>
            <w:vMerge w:val="continue"/>
            <w:vAlign w:val="center"/>
          </w:tcPr>
          <w:p>
            <w:pPr>
              <w:spacing w:line="440" w:lineRule="exact"/>
              <w:jc w:val="center"/>
              <w:rPr>
                <w:rFonts w:hint="eastAsia" w:asciiTheme="minorEastAsia" w:hAnsiTheme="minorEastAsia" w:eastAsiaTheme="minorEastAsia" w:cstheme="minorEastAsia"/>
                <w:szCs w:val="21"/>
              </w:rPr>
            </w:pPr>
          </w:p>
        </w:tc>
        <w:tc>
          <w:tcPr>
            <w:tcW w:w="1907" w:type="dxa"/>
            <w:vMerge w:val="continue"/>
            <w:tcBorders>
              <w:right w:val="single" w:color="auto" w:sz="4" w:space="0"/>
            </w:tcBorders>
            <w:vAlign w:val="center"/>
          </w:tcPr>
          <w:p>
            <w:pPr>
              <w:spacing w:line="400" w:lineRule="exact"/>
              <w:jc w:val="center"/>
              <w:rPr>
                <w:rFonts w:hint="eastAsia" w:asciiTheme="minorEastAsia" w:hAnsiTheme="minorEastAsia" w:eastAsiaTheme="minorEastAsia" w:cstheme="minorEastAsia"/>
                <w:szCs w:val="21"/>
              </w:rPr>
            </w:pPr>
          </w:p>
        </w:tc>
        <w:tc>
          <w:tcPr>
            <w:tcW w:w="1588" w:type="dxa"/>
            <w:gridSpan w:val="2"/>
            <w:tcBorders>
              <w:top w:val="single" w:color="auto" w:sz="4" w:space="0"/>
              <w:lef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产品质量</w:t>
            </w:r>
          </w:p>
        </w:tc>
        <w:tc>
          <w:tcPr>
            <w:tcW w:w="708" w:type="dxa"/>
            <w:tcBorders>
              <w:top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14</w:t>
            </w:r>
            <w:r>
              <w:rPr>
                <w:rFonts w:hint="eastAsia" w:asciiTheme="minorEastAsia" w:hAnsiTheme="minorEastAsia" w:eastAsiaTheme="minorEastAsia" w:cstheme="minorEastAsia"/>
                <w:szCs w:val="21"/>
                <w:lang w:eastAsia="zh-CN"/>
              </w:rPr>
              <w:t>分</w:t>
            </w:r>
          </w:p>
        </w:tc>
        <w:tc>
          <w:tcPr>
            <w:tcW w:w="4366" w:type="dxa"/>
            <w:tcBorders>
              <w:top w:val="single" w:color="auto" w:sz="4" w:space="0"/>
              <w:left w:val="single" w:color="auto" w:sz="4" w:space="0"/>
            </w:tcBorders>
            <w:shd w:val="clear" w:color="auto" w:fill="auto"/>
            <w:vAlign w:val="center"/>
          </w:tcPr>
          <w:p>
            <w:pPr>
              <w:ind w:firstLine="315" w:firstLineChars="15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根据提供的样品面料、工艺款式、质量进行评分。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0-14分</w:t>
            </w:r>
            <w:r>
              <w:rPr>
                <w:rFonts w:hint="eastAsia" w:asciiTheme="minorEastAsia" w:hAnsiTheme="minorEastAsia" w:eastAsiaTheme="minorEastAsia" w:cstheme="minor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0" w:hRule="atLeast"/>
        </w:trPr>
        <w:tc>
          <w:tcPr>
            <w:tcW w:w="900" w:type="dxa"/>
            <w:vMerge w:val="continue"/>
            <w:vAlign w:val="center"/>
          </w:tcPr>
          <w:p>
            <w:pPr>
              <w:ind w:firstLine="315" w:firstLineChars="150"/>
            </w:pPr>
          </w:p>
        </w:tc>
        <w:tc>
          <w:tcPr>
            <w:tcW w:w="1907" w:type="dxa"/>
            <w:vMerge w:val="continue"/>
            <w:tcBorders>
              <w:right w:val="single" w:color="auto" w:sz="4" w:space="0"/>
            </w:tcBorders>
            <w:vAlign w:val="center"/>
          </w:tcPr>
          <w:p>
            <w:pPr>
              <w:ind w:firstLine="315" w:firstLineChars="150"/>
            </w:pPr>
          </w:p>
        </w:tc>
        <w:tc>
          <w:tcPr>
            <w:tcW w:w="1588" w:type="dxa"/>
            <w:gridSpan w:val="2"/>
            <w:tcBorders>
              <w:left w:val="single" w:color="auto" w:sz="4" w:space="0"/>
              <w:bottom w:val="single" w:color="auto" w:sz="4" w:space="0"/>
            </w:tcBorders>
            <w:vAlign w:val="center"/>
          </w:tcPr>
          <w:p>
            <w:pPr>
              <w:ind w:firstLine="315" w:firstLineChars="150"/>
              <w:rPr>
                <w:rFonts w:hint="eastAsia" w:eastAsia="宋体"/>
                <w:lang w:eastAsia="zh-CN"/>
              </w:rPr>
            </w:pPr>
            <w:r>
              <w:rPr>
                <w:rFonts w:hint="eastAsia"/>
                <w:lang w:eastAsia="zh-CN"/>
              </w:rPr>
              <w:t>售后服务</w:t>
            </w:r>
          </w:p>
        </w:tc>
        <w:tc>
          <w:tcPr>
            <w:tcW w:w="708" w:type="dxa"/>
            <w:tcBorders>
              <w:right w:val="single" w:color="auto" w:sz="4" w:space="0"/>
            </w:tcBorders>
            <w:shd w:val="clear" w:color="auto" w:fill="auto"/>
            <w:vAlign w:val="center"/>
          </w:tcPr>
          <w:p>
            <w:pPr>
              <w:ind w:firstLine="0" w:firstLineChars="0"/>
              <w:rPr>
                <w:rFonts w:hint="eastAsia" w:eastAsia="宋体"/>
                <w:lang w:val="en-US" w:eastAsia="zh-CN"/>
              </w:rPr>
            </w:pPr>
            <w:r>
              <w:rPr>
                <w:rFonts w:hint="eastAsia"/>
                <w:lang w:val="en-US" w:eastAsia="zh-CN"/>
              </w:rPr>
              <w:t>4分</w:t>
            </w:r>
          </w:p>
        </w:tc>
        <w:tc>
          <w:tcPr>
            <w:tcW w:w="4366" w:type="dxa"/>
            <w:tcBorders>
              <w:top w:val="single" w:color="auto" w:sz="4" w:space="0"/>
              <w:left w:val="single" w:color="auto" w:sz="4" w:space="0"/>
            </w:tcBorders>
            <w:shd w:val="clear" w:color="auto" w:fill="auto"/>
            <w:vAlign w:val="center"/>
          </w:tcPr>
          <w:p>
            <w:pPr>
              <w:ind w:firstLine="315" w:firstLineChars="15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质保期（0-4分）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6" w:hRule="atLeast"/>
        </w:trPr>
        <w:tc>
          <w:tcPr>
            <w:tcW w:w="90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907" w:type="dxa"/>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       评分标准</w:t>
            </w:r>
          </w:p>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10</w:t>
            </w:r>
            <w:r>
              <w:rPr>
                <w:rFonts w:hint="eastAsia" w:asciiTheme="minorEastAsia" w:hAnsiTheme="minorEastAsia" w:eastAsiaTheme="minorEastAsia" w:cstheme="minorEastAsia"/>
                <w:szCs w:val="21"/>
              </w:rPr>
              <w:t>分）</w:t>
            </w:r>
          </w:p>
        </w:tc>
        <w:tc>
          <w:tcPr>
            <w:tcW w:w="1588" w:type="dxa"/>
            <w:gridSpan w:val="2"/>
            <w:tcBorders>
              <w:right w:val="single" w:color="auto" w:sz="4" w:space="0"/>
            </w:tcBorders>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企业实际业绩</w:t>
            </w:r>
          </w:p>
          <w:p>
            <w:pPr>
              <w:ind w:firstLine="315" w:firstLineChars="15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（10分）</w:t>
            </w:r>
          </w:p>
        </w:tc>
        <w:tc>
          <w:tcPr>
            <w:tcW w:w="5074" w:type="dxa"/>
            <w:gridSpan w:val="2"/>
            <w:tcBorders>
              <w:left w:val="single" w:color="auto" w:sz="4" w:space="0"/>
              <w:bottom w:val="single" w:color="auto" w:sz="4" w:space="0"/>
            </w:tcBorders>
            <w:vAlign w:val="center"/>
          </w:tcPr>
          <w:p>
            <w:pPr>
              <w:ind w:firstLine="315" w:firstLineChars="15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 w:val="21"/>
                <w:szCs w:val="21"/>
                <w:lang w:eastAsia="zh-CN"/>
              </w:rPr>
              <w:t>提供</w:t>
            </w:r>
            <w:r>
              <w:rPr>
                <w:rFonts w:hint="eastAsia" w:asciiTheme="minorEastAsia" w:hAnsiTheme="minorEastAsia" w:eastAsiaTheme="minorEastAsia" w:cstheme="minorEastAsia"/>
                <w:color w:val="auto"/>
                <w:sz w:val="21"/>
                <w:szCs w:val="21"/>
                <w:highlight w:val="none"/>
                <w:lang w:val="en-US" w:eastAsia="zh-CN"/>
              </w:rPr>
              <w:t>2019年至今合同金额30万元及以上的服装销售业绩证明1个</w:t>
            </w:r>
            <w:r>
              <w:rPr>
                <w:rFonts w:hint="eastAsia" w:asciiTheme="minorEastAsia" w:hAnsiTheme="minorEastAsia" w:eastAsiaTheme="minorEastAsia" w:cstheme="minorEastAsia"/>
                <w:sz w:val="21"/>
                <w:szCs w:val="21"/>
                <w:lang w:val="en-US" w:eastAsia="zh-CN"/>
              </w:rPr>
              <w:t>（以合同复印件盖章为准，原合同备查）。</w:t>
            </w:r>
            <w:r>
              <w:rPr>
                <w:rFonts w:hint="eastAsia" w:asciiTheme="minorEastAsia" w:hAnsiTheme="minorEastAsia" w:eastAsiaTheme="minorEastAsia" w:cstheme="minorEastAsia"/>
                <w:szCs w:val="21"/>
                <w:lang w:eastAsia="zh-CN"/>
              </w:rPr>
              <w:t>每多</w:t>
            </w:r>
            <w:r>
              <w:rPr>
                <w:rFonts w:hint="eastAsia" w:asciiTheme="minorEastAsia" w:hAnsiTheme="minorEastAsia" w:eastAsiaTheme="minorEastAsia" w:cstheme="minorEastAsia"/>
                <w:szCs w:val="21"/>
                <w:lang w:val="en-US" w:eastAsia="zh-CN"/>
              </w:rPr>
              <w:t>1份得2分，满分10分。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43" w:hRule="exact"/>
        </w:trPr>
        <w:tc>
          <w:tcPr>
            <w:tcW w:w="900" w:type="dxa"/>
            <w:shd w:val="clear" w:color="auto" w:fill="auto"/>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907" w:type="dxa"/>
            <w:tcBorders>
              <w:right w:val="single" w:color="auto" w:sz="4" w:space="0"/>
            </w:tcBorders>
            <w:shd w:val="clear" w:color="auto" w:fill="auto"/>
            <w:vAlign w:val="center"/>
          </w:tcPr>
          <w:p>
            <w:pPr>
              <w:spacing w:line="440" w:lineRule="exact"/>
              <w:ind w:firstLine="420" w:firstLineChars="200"/>
              <w:jc w:val="both"/>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经济部分</w:t>
            </w:r>
          </w:p>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评分标准</w:t>
            </w:r>
          </w:p>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70</w:t>
            </w:r>
            <w:r>
              <w:rPr>
                <w:rFonts w:hint="eastAsia" w:asciiTheme="minorEastAsia" w:hAnsiTheme="minorEastAsia" w:eastAsiaTheme="minorEastAsia" w:cstheme="minorEastAsia"/>
                <w:szCs w:val="21"/>
              </w:rPr>
              <w:t>分）</w:t>
            </w:r>
          </w:p>
          <w:p>
            <w:pPr>
              <w:spacing w:line="440" w:lineRule="exact"/>
              <w:jc w:val="center"/>
              <w:rPr>
                <w:rFonts w:hint="eastAsia" w:asciiTheme="minorEastAsia" w:hAnsiTheme="minorEastAsia" w:eastAsiaTheme="minorEastAsia" w:cstheme="minorEastAsia"/>
                <w:szCs w:val="21"/>
              </w:rPr>
            </w:pPr>
          </w:p>
        </w:tc>
        <w:tc>
          <w:tcPr>
            <w:tcW w:w="1588" w:type="dxa"/>
            <w:gridSpan w:val="2"/>
            <w:tcBorders>
              <w:right w:val="single" w:color="auto" w:sz="4" w:space="0"/>
            </w:tcBorders>
            <w:vAlign w:val="center"/>
          </w:tcPr>
          <w:p>
            <w:pPr>
              <w:ind w:left="210" w:leftChars="100" w:firstLine="105" w:firstLineChars="5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总报价</w:t>
            </w:r>
            <w:r>
              <w:rPr>
                <w:rFonts w:hint="eastAsia" w:asciiTheme="minorEastAsia" w:hAnsiTheme="minorEastAsia" w:eastAsiaTheme="minorEastAsia" w:cstheme="minorEastAsia"/>
                <w:szCs w:val="21"/>
                <w:lang w:eastAsia="zh-CN"/>
              </w:rPr>
              <w:br w:type="textWrapping"/>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70分</w:t>
            </w:r>
            <w:r>
              <w:rPr>
                <w:rFonts w:hint="eastAsia" w:asciiTheme="minorEastAsia" w:hAnsiTheme="minorEastAsia" w:eastAsiaTheme="minorEastAsia" w:cstheme="minorEastAsia"/>
                <w:szCs w:val="21"/>
                <w:lang w:eastAsia="zh-CN"/>
              </w:rPr>
              <w:t>）</w:t>
            </w:r>
          </w:p>
        </w:tc>
        <w:tc>
          <w:tcPr>
            <w:tcW w:w="5074" w:type="dxa"/>
            <w:gridSpan w:val="2"/>
            <w:tcBorders>
              <w:left w:val="single" w:color="auto" w:sz="4" w:space="0"/>
            </w:tcBorders>
            <w:vAlign w:val="center"/>
          </w:tcPr>
          <w:p>
            <w:pPr>
              <w:ind w:firstLine="315" w:firstLineChars="15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eastAsia="zh-CN"/>
              </w:rPr>
              <w:t>按照</w:t>
            </w:r>
            <w:r>
              <w:rPr>
                <w:rFonts w:hint="eastAsia" w:asciiTheme="minorEastAsia" w:hAnsiTheme="minorEastAsia" w:eastAsiaTheme="minorEastAsia" w:cstheme="minorEastAsia"/>
                <w:szCs w:val="21"/>
                <w:lang w:val="en-US" w:eastAsia="zh-CN"/>
              </w:rPr>
              <w:t>总</w:t>
            </w:r>
            <w:r>
              <w:rPr>
                <w:rFonts w:hint="eastAsia" w:asciiTheme="minorEastAsia" w:hAnsiTheme="minorEastAsia" w:eastAsiaTheme="minorEastAsia" w:cstheme="minorEastAsia"/>
                <w:szCs w:val="21"/>
                <w:lang w:eastAsia="zh-CN"/>
              </w:rPr>
              <w:t>报价的高低计算得分。</w:t>
            </w:r>
            <w:r>
              <w:rPr>
                <w:rFonts w:hint="eastAsia" w:asciiTheme="minorEastAsia" w:hAnsiTheme="minorEastAsia" w:eastAsiaTheme="minorEastAsia" w:cstheme="minorEastAsia"/>
                <w:szCs w:val="21"/>
                <w:lang w:val="en-US" w:eastAsia="zh-CN"/>
              </w:rPr>
              <w:t>报价最低的得满分70分</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lang w:val="en-US" w:eastAsia="zh-CN"/>
              </w:rPr>
              <w:t>其余报价每高出最低报价1%减少1分，以此类推。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3" w:hRule="exact"/>
        </w:trPr>
        <w:tc>
          <w:tcPr>
            <w:tcW w:w="900" w:type="dxa"/>
            <w:shd w:val="clear" w:color="auto" w:fill="auto"/>
            <w:vAlign w:val="center"/>
          </w:tcPr>
          <w:p>
            <w:pPr>
              <w:ind w:firstLine="315" w:firstLineChars="15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1907" w:type="dxa"/>
            <w:tcBorders>
              <w:right w:val="single" w:color="auto" w:sz="4" w:space="0"/>
            </w:tcBorders>
            <w:shd w:val="clear" w:color="auto" w:fill="auto"/>
            <w:vAlign w:val="center"/>
          </w:tcPr>
          <w:p>
            <w:pPr>
              <w:ind w:firstLine="315" w:firstLineChars="150"/>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评审程序</w:t>
            </w:r>
          </w:p>
        </w:tc>
        <w:tc>
          <w:tcPr>
            <w:tcW w:w="6662" w:type="dxa"/>
            <w:gridSpan w:val="4"/>
            <w:tcBorders>
              <w:bottom w:val="single" w:color="auto" w:sz="4" w:space="0"/>
            </w:tcBorders>
            <w:vAlign w:val="center"/>
          </w:tcPr>
          <w:p>
            <w:pP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比选响应人最终得分=技术部分得分+商务部分得分+经济部分得分。</w:t>
            </w:r>
          </w:p>
        </w:tc>
      </w:tr>
    </w:tbl>
    <w:p>
      <w:pPr>
        <w:pStyle w:val="2"/>
        <w:rPr>
          <w:rFonts w:hint="eastAsia"/>
          <w:lang w:val="en-US" w:eastAsia="zh-CN"/>
        </w:rPr>
      </w:pPr>
    </w:p>
    <w:p>
      <w:pPr>
        <w:jc w:val="both"/>
        <w:rPr>
          <w:rFonts w:hint="eastAsia" w:ascii="方正仿宋_GBK" w:hAnsi="方正仿宋_GBK" w:eastAsia="方正仿宋_GBK" w:cs="方正仿宋_GBK"/>
          <w:color w:val="auto"/>
          <w:sz w:val="28"/>
          <w:szCs w:val="28"/>
          <w:highlight w:val="none"/>
          <w:lang w:val="en-US" w:eastAsia="zh-CN"/>
        </w:rPr>
      </w:pPr>
    </w:p>
    <w:p>
      <w:pPr>
        <w:jc w:val="both"/>
        <w:rPr>
          <w:rFonts w:hint="eastAsia" w:ascii="方正仿宋_GBK" w:hAnsi="方正仿宋_GBK" w:eastAsia="方正仿宋_GBK" w:cs="方正仿宋_GBK"/>
          <w:color w:val="auto"/>
          <w:sz w:val="28"/>
          <w:szCs w:val="28"/>
          <w:highlight w:val="none"/>
          <w:lang w:val="en-US" w:eastAsia="zh-CN"/>
        </w:rPr>
      </w:pPr>
    </w:p>
    <w:p>
      <w:pPr>
        <w:jc w:val="both"/>
        <w:rPr>
          <w:rFonts w:hint="eastAsia" w:ascii="方正仿宋_GBK" w:hAnsi="方正仿宋_GBK" w:eastAsia="方正仿宋_GBK" w:cs="方正仿宋_GBK"/>
          <w:color w:val="auto"/>
          <w:sz w:val="28"/>
          <w:szCs w:val="28"/>
          <w:highlight w:val="none"/>
          <w:lang w:val="en-US" w:eastAsia="zh-CN"/>
        </w:rPr>
      </w:pPr>
    </w:p>
    <w:p>
      <w:pPr>
        <w:jc w:val="both"/>
        <w:rPr>
          <w:rFonts w:hint="eastAsia" w:ascii="方正仿宋_GBK" w:hAnsi="方正仿宋_GBK" w:eastAsia="方正仿宋_GBK" w:cs="方正仿宋_GBK"/>
          <w:color w:val="auto"/>
          <w:sz w:val="28"/>
          <w:szCs w:val="28"/>
          <w:highlight w:val="none"/>
          <w:lang w:val="en-US" w:eastAsia="zh-CN"/>
        </w:rPr>
      </w:pPr>
    </w:p>
    <w:p>
      <w:pPr>
        <w:jc w:val="both"/>
        <w:rPr>
          <w:rFonts w:hint="eastAsia" w:ascii="方正仿宋_GBK" w:hAnsi="方正仿宋_GBK" w:eastAsia="方正仿宋_GBK" w:cs="方正仿宋_GBK"/>
          <w:color w:val="auto"/>
          <w:sz w:val="28"/>
          <w:szCs w:val="28"/>
          <w:highlight w:val="none"/>
          <w:lang w:val="en-US" w:eastAsia="zh-CN"/>
        </w:rPr>
      </w:pPr>
    </w:p>
    <w:p>
      <w:pPr>
        <w:jc w:val="both"/>
        <w:rPr>
          <w:rFonts w:hint="eastAsia" w:ascii="方正仿宋_GBK" w:hAnsi="方正仿宋_GBK" w:eastAsia="方正仿宋_GBK" w:cs="方正仿宋_GBK"/>
          <w:color w:val="auto"/>
          <w:sz w:val="28"/>
          <w:szCs w:val="28"/>
          <w:highlight w:val="none"/>
          <w:lang w:val="en-US" w:eastAsia="zh-CN"/>
        </w:rPr>
      </w:pPr>
    </w:p>
    <w:p>
      <w:pPr>
        <w:jc w:val="both"/>
        <w:rPr>
          <w:rFonts w:hint="eastAsia" w:ascii="方正仿宋_GBK" w:hAnsi="方正仿宋_GBK" w:eastAsia="方正仿宋_GBK" w:cs="方正仿宋_GBK"/>
          <w:color w:val="auto"/>
          <w:sz w:val="28"/>
          <w:szCs w:val="28"/>
          <w:highlight w:val="none"/>
          <w:lang w:val="en-US" w:eastAsia="zh-CN"/>
        </w:rPr>
      </w:pPr>
    </w:p>
    <w:p>
      <w:pPr>
        <w:pStyle w:val="2"/>
        <w:jc w:val="center"/>
        <w:rPr>
          <w:rFonts w:hint="eastAsia" w:ascii="方正仿宋_GBK" w:hAnsi="方正仿宋_GBK" w:eastAsia="方正仿宋_GBK" w:cs="方正仿宋_GBK"/>
          <w:color w:val="auto"/>
          <w:sz w:val="28"/>
          <w:szCs w:val="28"/>
          <w:highlight w:val="none"/>
          <w:lang w:val="en-US" w:eastAsia="zh-CN"/>
        </w:rPr>
      </w:pPr>
    </w:p>
    <w:p>
      <w:pPr>
        <w:pStyle w:val="2"/>
        <w:jc w:val="center"/>
        <w:rPr>
          <w:rFonts w:hint="eastAsia" w:asciiTheme="minorEastAsia" w:hAnsiTheme="minorEastAsia" w:eastAsiaTheme="minorEastAsia" w:cstheme="minorEastAsia"/>
          <w:b w:val="0"/>
          <w:bCs w:val="0"/>
          <w:color w:val="000000"/>
          <w:kern w:val="2"/>
          <w:sz w:val="28"/>
          <w:szCs w:val="28"/>
          <w:highlight w:val="none"/>
          <w:lang w:val="en-US" w:eastAsia="zh-CN" w:bidi="ar-SA"/>
        </w:rPr>
      </w:pPr>
      <w:r>
        <w:rPr>
          <w:rFonts w:hint="eastAsia" w:asciiTheme="minorEastAsia" w:hAnsiTheme="minorEastAsia" w:eastAsiaTheme="minorEastAsia" w:cstheme="minorEastAsia"/>
          <w:b w:val="0"/>
          <w:bCs w:val="0"/>
          <w:color w:val="000000"/>
          <w:kern w:val="2"/>
          <w:sz w:val="28"/>
          <w:szCs w:val="28"/>
          <w:highlight w:val="none"/>
          <w:lang w:val="en-US" w:eastAsia="zh-CN" w:bidi="ar-SA"/>
        </w:rPr>
        <w:t>报价明细表</w:t>
      </w:r>
    </w:p>
    <w:tbl>
      <w:tblPr>
        <w:tblStyle w:val="17"/>
        <w:tblW w:w="8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5"/>
        <w:gridCol w:w="698"/>
        <w:gridCol w:w="510"/>
        <w:gridCol w:w="1324"/>
        <w:gridCol w:w="1294"/>
        <w:gridCol w:w="766"/>
        <w:gridCol w:w="918"/>
        <w:gridCol w:w="1220"/>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序号</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岗位名称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 量</w:t>
            </w:r>
            <w:r>
              <w:rPr>
                <w:rFonts w:hint="eastAsia" w:ascii="方正仿宋_GBK" w:hAnsi="方正仿宋_GBK" w:eastAsia="方正仿宋_GBK" w:cs="方正仿宋_GBK"/>
                <w:i w:val="0"/>
                <w:color w:val="000000"/>
                <w:kern w:val="0"/>
                <w:sz w:val="18"/>
                <w:szCs w:val="18"/>
                <w:u w:val="none"/>
                <w:lang w:val="en-US" w:eastAsia="zh-CN" w:bidi="ar"/>
              </w:rPr>
              <w:br w:type="textWrapping"/>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服装名称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面料、款式是否完全符合《服装需求表》</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是/否</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质保期</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单价（元）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单位</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管理人员</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白色条纹短袖</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藏蓝色条纹夏裤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领带/领结</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条纹马甲</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白色条纹长袖衬衫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藏蓝色条纹西装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藏蓝色条纹西裤（春秋）</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楼管员、</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前台、</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文员、</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会务</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白色短袖衬衫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丝巾</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白色长袖衬衫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马甲</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藏蓝色西装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藏蓝色西裤（春秋）</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藏青色中长款呢子大衣</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（室内）</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保洁</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蓝色短袖上衣</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黑色夏裤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蓝色长袖上衣</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黑色春秋裤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维修</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藏蓝色拼红短袖</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藏蓝色拼红夏裤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藏蓝色拼红长袖</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藏蓝色拼红春秋裤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保安</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灰色短袖衬衫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灰色夏裤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灰色长袖衬衫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墨绿色夹克</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墨绿色春秋裤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帽子、领带、肩章、胸牌（右侧）</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墨绿色冬季中长款制服</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绿化</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156</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绿色拼色薄款长袖套装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156</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绿色拼色厚款长袖套装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保洁</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红色拼色薄款长袖套装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红色拼色厚款长袖套装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1215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bl>
    <w:p>
      <w:pPr>
        <w:pStyle w:val="2"/>
        <w:jc w:val="left"/>
        <w:rPr>
          <w:rFonts w:hint="eastAsia" w:asciiTheme="minorEastAsia" w:hAnsiTheme="minorEastAsia" w:eastAsiaTheme="minorEastAsia" w:cstheme="minorEastAsia"/>
          <w:b w:val="0"/>
          <w:bCs w:val="0"/>
          <w:color w:val="000000"/>
          <w:kern w:val="2"/>
          <w:sz w:val="28"/>
          <w:szCs w:val="28"/>
          <w:highlight w:val="none"/>
          <w:lang w:val="en-US" w:eastAsia="zh-CN" w:bidi="ar-SA"/>
        </w:rPr>
      </w:pPr>
      <w:r>
        <w:rPr>
          <w:rFonts w:hint="eastAsia" w:asciiTheme="minorEastAsia" w:hAnsiTheme="minorEastAsia" w:eastAsiaTheme="minorEastAsia" w:cstheme="minorEastAsia"/>
          <w:b w:val="0"/>
          <w:bCs w:val="0"/>
          <w:color w:val="000000"/>
          <w:kern w:val="2"/>
          <w:sz w:val="28"/>
          <w:szCs w:val="28"/>
          <w:highlight w:val="none"/>
          <w:lang w:val="en-US" w:eastAsia="zh-CN" w:bidi="ar-SA"/>
        </w:rPr>
        <w:t>含税总报价：        大写：       增值税专票税率：</w:t>
      </w:r>
    </w:p>
    <w:p>
      <w:pPr>
        <w:pStyle w:val="2"/>
        <w:jc w:val="left"/>
        <w:rPr>
          <w:rFonts w:hint="eastAsia" w:asciiTheme="minorEastAsia" w:hAnsiTheme="minorEastAsia" w:eastAsiaTheme="minorEastAsia" w:cstheme="minorEastAsia"/>
          <w:b w:val="0"/>
          <w:bCs w:val="0"/>
          <w:color w:val="000000"/>
          <w:kern w:val="2"/>
          <w:sz w:val="28"/>
          <w:szCs w:val="28"/>
          <w:highlight w:val="none"/>
          <w:lang w:val="en-US" w:eastAsia="zh-CN" w:bidi="ar-SA"/>
        </w:rPr>
      </w:pPr>
      <w:r>
        <w:rPr>
          <w:rFonts w:hint="eastAsia" w:asciiTheme="minorEastAsia" w:hAnsiTheme="minorEastAsia" w:eastAsiaTheme="minorEastAsia" w:cstheme="minorEastAsia"/>
          <w:b w:val="0"/>
          <w:bCs w:val="0"/>
          <w:color w:val="000000"/>
          <w:kern w:val="2"/>
          <w:sz w:val="28"/>
          <w:szCs w:val="28"/>
          <w:highlight w:val="none"/>
          <w:lang w:val="en-US" w:eastAsia="zh-CN" w:bidi="ar-SA"/>
        </w:rPr>
        <w:t xml:space="preserve">报价人(公章)：      </w:t>
      </w:r>
    </w:p>
    <w:p>
      <w:pPr>
        <w:pStyle w:val="2"/>
        <w:jc w:val="left"/>
        <w:rPr>
          <w:rFonts w:hint="eastAsia" w:ascii="方正仿宋_GBK" w:hAnsi="方正仿宋_GBK" w:eastAsia="方正仿宋_GBK" w:cs="方正仿宋_GBK"/>
          <w:b w:val="0"/>
          <w:bCs w:val="0"/>
          <w:color w:val="auto"/>
          <w:kern w:val="2"/>
          <w:sz w:val="36"/>
          <w:szCs w:val="36"/>
          <w:highlight w:val="none"/>
          <w:lang w:val="en-US" w:eastAsia="zh-CN" w:bidi="ar-SA"/>
        </w:rPr>
      </w:pPr>
      <w:r>
        <w:rPr>
          <w:rFonts w:hint="eastAsia" w:asciiTheme="minorEastAsia" w:hAnsiTheme="minorEastAsia" w:eastAsiaTheme="minorEastAsia" w:cstheme="minorEastAsia"/>
          <w:b w:val="0"/>
          <w:bCs w:val="0"/>
          <w:color w:val="000000"/>
          <w:kern w:val="2"/>
          <w:sz w:val="28"/>
          <w:szCs w:val="28"/>
          <w:highlight w:val="none"/>
          <w:lang w:val="en-US" w:eastAsia="zh-CN" w:bidi="ar-SA"/>
        </w:rPr>
        <w:t>法人或授权代表：                   年   月   日</w:t>
      </w:r>
    </w:p>
    <w:p>
      <w:pPr>
        <w:pStyle w:val="2"/>
        <w:jc w:val="both"/>
        <w:rPr>
          <w:rFonts w:hint="eastAsia"/>
          <w:lang w:val="en-US" w:eastAsia="zh-CN"/>
        </w:rPr>
        <w:sectPr>
          <w:pgSz w:w="11906" w:h="16838"/>
          <w:pgMar w:top="1440" w:right="1800" w:bottom="1440" w:left="1800" w:header="851" w:footer="992" w:gutter="0"/>
          <w:cols w:space="425" w:num="1"/>
          <w:docGrid w:type="lines" w:linePitch="312" w:charSpace="0"/>
        </w:sectPr>
      </w:pPr>
    </w:p>
    <w:p>
      <w:p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第</w:t>
      </w:r>
      <w:r>
        <w:rPr>
          <w:rFonts w:hint="eastAsia" w:ascii="方正小标宋_GBK" w:hAnsi="方正小标宋_GBK" w:eastAsia="方正小标宋_GBK" w:cs="方正小标宋_GBK"/>
          <w:color w:val="000000"/>
          <w:sz w:val="44"/>
          <w:szCs w:val="44"/>
          <w:lang w:val="en-US" w:eastAsia="zh-CN"/>
        </w:rPr>
        <w:t>三</w:t>
      </w:r>
      <w:r>
        <w:rPr>
          <w:rFonts w:hint="eastAsia" w:ascii="方正小标宋_GBK" w:hAnsi="方正小标宋_GBK" w:eastAsia="方正小标宋_GBK" w:cs="方正小标宋_GBK"/>
          <w:color w:val="000000"/>
          <w:sz w:val="44"/>
          <w:szCs w:val="44"/>
        </w:rPr>
        <w:t xml:space="preserve">章  </w:t>
      </w:r>
      <w:r>
        <w:rPr>
          <w:rFonts w:hint="eastAsia" w:ascii="方正小标宋_GBK" w:hAnsi="方正小标宋_GBK" w:eastAsia="方正小标宋_GBK" w:cs="方正小标宋_GBK"/>
          <w:color w:val="000000"/>
          <w:sz w:val="44"/>
          <w:szCs w:val="44"/>
          <w:lang w:val="en-US" w:eastAsia="zh-CN"/>
        </w:rPr>
        <w:t>合同书格式</w:t>
      </w:r>
    </w:p>
    <w:p>
      <w:pPr>
        <w:pStyle w:val="2"/>
        <w:rPr>
          <w:rFonts w:hint="eastAsia"/>
          <w:lang w:val="en-US" w:eastAsia="zh-CN"/>
        </w:rPr>
      </w:pPr>
    </w:p>
    <w:p>
      <w:pPr>
        <w:jc w:val="center"/>
        <w:rPr>
          <w:b/>
          <w:sz w:val="44"/>
          <w:szCs w:val="48"/>
        </w:rPr>
      </w:pPr>
      <w:r>
        <w:rPr>
          <w:rFonts w:hint="eastAsia"/>
          <w:b/>
          <w:sz w:val="44"/>
          <w:szCs w:val="48"/>
        </w:rPr>
        <w:t>服装购销合同</w:t>
      </w:r>
    </w:p>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4"/>
        </w:rPr>
      </w:pPr>
      <w:r>
        <w:rPr>
          <w:rFonts w:hint="eastAsia"/>
          <w:b/>
          <w:bCs/>
          <w:sz w:val="24"/>
        </w:rPr>
        <w:t>供方(甲方)</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4"/>
        </w:rPr>
      </w:pPr>
      <w:r>
        <w:rPr>
          <w:rFonts w:hint="eastAsia"/>
          <w:b/>
          <w:bCs/>
          <w:sz w:val="24"/>
        </w:rPr>
        <w:t>需方(乙方)</w:t>
      </w:r>
      <w:r>
        <w:rPr>
          <w:rFonts w:hint="eastAsia"/>
          <w:sz w:val="24"/>
        </w:rPr>
        <w:t>：</w:t>
      </w:r>
      <w:r>
        <w:rPr>
          <w:rFonts w:hint="eastAsia"/>
          <w:sz w:val="24"/>
          <w:u w:val="single"/>
        </w:rPr>
        <w:t xml:space="preserve"> 重庆机场空港服务有限责任公司</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4"/>
        </w:rPr>
      </w:pP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b/>
          <w:sz w:val="24"/>
        </w:rPr>
      </w:pPr>
      <w:r>
        <w:rPr>
          <w:rFonts w:hint="eastAsia"/>
          <w:sz w:val="24"/>
        </w:rPr>
        <w:t>甲方向乙方提供团体职业服装产品，根据《中华人民共和国</w:t>
      </w:r>
      <w:r>
        <w:rPr>
          <w:rFonts w:hint="eastAsia"/>
          <w:sz w:val="24"/>
          <w:lang w:eastAsia="zh-CN"/>
        </w:rPr>
        <w:t>民法典</w:t>
      </w:r>
      <w:r>
        <w:rPr>
          <w:rFonts w:hint="eastAsia"/>
          <w:sz w:val="24"/>
        </w:rPr>
        <w:t>》，甲乙双方签订</w:t>
      </w:r>
      <w:r>
        <w:rPr>
          <w:rFonts w:hint="eastAsia"/>
          <w:sz w:val="24"/>
          <w:lang w:eastAsia="zh-CN"/>
        </w:rPr>
        <w:t>该合同</w:t>
      </w:r>
      <w:r>
        <w:rPr>
          <w:rFonts w:hint="eastAsia"/>
          <w:sz w:val="24"/>
        </w:rPr>
        <w:t>，以兹共同遵守：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b/>
          <w:sz w:val="24"/>
        </w:rPr>
      </w:pPr>
      <w:r>
        <w:rPr>
          <w:rFonts w:hint="eastAsia"/>
          <w:b/>
          <w:sz w:val="24"/>
        </w:rPr>
        <w:t>一</w:t>
      </w:r>
      <w:r>
        <w:rPr>
          <w:rFonts w:hint="eastAsia"/>
          <w:sz w:val="24"/>
        </w:rPr>
        <w:t>、</w:t>
      </w:r>
      <w:r>
        <w:rPr>
          <w:rFonts w:hint="eastAsia"/>
          <w:b/>
          <w:sz w:val="24"/>
          <w:lang w:eastAsia="zh-CN"/>
        </w:rPr>
        <w:t>服装</w:t>
      </w:r>
      <w:r>
        <w:rPr>
          <w:rFonts w:hint="eastAsia"/>
          <w:b/>
          <w:sz w:val="24"/>
        </w:rPr>
        <w:t>名称、</w:t>
      </w:r>
      <w:r>
        <w:rPr>
          <w:rFonts w:hint="eastAsia"/>
          <w:b/>
          <w:sz w:val="24"/>
          <w:lang w:eastAsia="zh-CN"/>
        </w:rPr>
        <w:t>面料、</w:t>
      </w:r>
      <w:r>
        <w:rPr>
          <w:rFonts w:hint="eastAsia"/>
          <w:b/>
          <w:sz w:val="24"/>
        </w:rPr>
        <w:t>款式、单位、数量及金额</w:t>
      </w:r>
    </w:p>
    <w:tbl>
      <w:tblPr>
        <w:tblStyle w:val="17"/>
        <w:tblW w:w="8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9"/>
        <w:gridCol w:w="624"/>
        <w:gridCol w:w="731"/>
        <w:gridCol w:w="1103"/>
        <w:gridCol w:w="1294"/>
        <w:gridCol w:w="766"/>
        <w:gridCol w:w="1118"/>
        <w:gridCol w:w="1020"/>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sz w:val="24"/>
                <w:szCs w:val="24"/>
                <w:u w:val="none"/>
              </w:rPr>
            </w:pPr>
            <w:r>
              <w:rPr>
                <w:rFonts w:hint="eastAsia" w:ascii="Times New Roman" w:hAnsi="Times New Roman" w:eastAsia="宋体" w:cs="Times New Roman"/>
                <w:i w:val="0"/>
                <w:color w:val="auto"/>
                <w:kern w:val="2"/>
                <w:sz w:val="24"/>
                <w:szCs w:val="24"/>
                <w:u w:val="none"/>
                <w:lang w:val="en-US" w:eastAsia="zh-CN" w:bidi="ar"/>
              </w:rPr>
              <w:t>序号</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kern w:val="2"/>
                <w:sz w:val="24"/>
                <w:szCs w:val="24"/>
                <w:u w:val="none"/>
                <w:lang w:val="en-US" w:eastAsia="zh-CN" w:bidi="ar"/>
              </w:rPr>
            </w:pPr>
            <w:r>
              <w:rPr>
                <w:rFonts w:hint="eastAsia" w:ascii="Times New Roman" w:hAnsi="Times New Roman" w:eastAsia="宋体" w:cs="Times New Roman"/>
                <w:i w:val="0"/>
                <w:color w:val="auto"/>
                <w:kern w:val="2"/>
                <w:sz w:val="24"/>
                <w:szCs w:val="24"/>
                <w:u w:val="none"/>
                <w:lang w:val="en-US" w:eastAsia="zh-CN" w:bidi="ar"/>
              </w:rPr>
              <w:t>岗位</w:t>
            </w:r>
          </w:p>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sz w:val="24"/>
                <w:szCs w:val="24"/>
                <w:u w:val="none"/>
              </w:rPr>
            </w:pPr>
            <w:r>
              <w:rPr>
                <w:rFonts w:hint="eastAsia" w:ascii="Times New Roman" w:hAnsi="Times New Roman" w:eastAsia="宋体" w:cs="Times New Roman"/>
                <w:i w:val="0"/>
                <w:color w:val="auto"/>
                <w:kern w:val="2"/>
                <w:sz w:val="24"/>
                <w:szCs w:val="24"/>
                <w:u w:val="none"/>
                <w:lang w:val="en-US" w:eastAsia="zh-CN" w:bidi="ar"/>
              </w:rPr>
              <w:t>名称</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480" w:firstLineChars="200"/>
              <w:jc w:val="both"/>
              <w:textAlignment w:val="auto"/>
              <w:outlineLvl w:val="9"/>
              <w:rPr>
                <w:rFonts w:hint="eastAsia" w:ascii="Times New Roman" w:hAnsi="Times New Roman" w:eastAsia="宋体" w:cs="Times New Roman"/>
                <w:i w:val="0"/>
                <w:color w:val="auto"/>
                <w:kern w:val="2"/>
                <w:sz w:val="24"/>
                <w:szCs w:val="24"/>
                <w:u w:val="none"/>
                <w:lang w:val="en-US" w:eastAsia="zh-CN" w:bidi="ar"/>
              </w:rPr>
            </w:pPr>
          </w:p>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sz w:val="24"/>
                <w:szCs w:val="24"/>
                <w:u w:val="none"/>
              </w:rPr>
            </w:pPr>
            <w:r>
              <w:rPr>
                <w:rFonts w:hint="eastAsia" w:ascii="Times New Roman" w:hAnsi="Times New Roman" w:eastAsia="宋体" w:cs="Times New Roman"/>
                <w:i w:val="0"/>
                <w:color w:val="auto"/>
                <w:kern w:val="2"/>
                <w:sz w:val="24"/>
                <w:szCs w:val="24"/>
                <w:u w:val="none"/>
                <w:lang w:val="en-US" w:eastAsia="zh-CN" w:bidi="ar"/>
              </w:rPr>
              <w:t>数 量</w:t>
            </w:r>
            <w:r>
              <w:rPr>
                <w:rFonts w:hint="eastAsia" w:ascii="Times New Roman" w:hAnsi="Times New Roman" w:eastAsia="宋体" w:cs="Times New Roman"/>
                <w:i w:val="0"/>
                <w:color w:val="auto"/>
                <w:kern w:val="2"/>
                <w:sz w:val="24"/>
                <w:szCs w:val="24"/>
                <w:u w:val="none"/>
                <w:lang w:val="en-US" w:eastAsia="zh-CN" w:bidi="ar"/>
              </w:rPr>
              <w:br w:type="textWrapping"/>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sz w:val="24"/>
                <w:szCs w:val="24"/>
                <w:u w:val="none"/>
              </w:rPr>
            </w:pPr>
            <w:r>
              <w:rPr>
                <w:rFonts w:hint="eastAsia" w:ascii="Times New Roman" w:hAnsi="Times New Roman" w:eastAsia="宋体" w:cs="Times New Roman"/>
                <w:i w:val="0"/>
                <w:color w:val="auto"/>
                <w:kern w:val="2"/>
                <w:sz w:val="24"/>
                <w:szCs w:val="24"/>
                <w:u w:val="none"/>
                <w:lang w:val="en-US" w:eastAsia="zh-CN" w:bidi="ar"/>
              </w:rPr>
              <w:t>服装名称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480" w:firstLineChars="200"/>
              <w:jc w:val="both"/>
              <w:textAlignment w:val="auto"/>
              <w:outlineLvl w:val="9"/>
              <w:rPr>
                <w:rFonts w:hint="eastAsia" w:ascii="Times New Roman" w:hAnsi="Times New Roman" w:eastAsia="宋体" w:cs="Times New Roman"/>
                <w:i w:val="0"/>
                <w:color w:val="auto"/>
                <w:kern w:val="2"/>
                <w:sz w:val="24"/>
                <w:szCs w:val="24"/>
                <w:u w:val="none"/>
                <w:lang w:val="en-US" w:eastAsia="zh-CN" w:bidi="ar"/>
              </w:rPr>
            </w:pPr>
          </w:p>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kern w:val="2"/>
                <w:sz w:val="24"/>
                <w:szCs w:val="24"/>
                <w:u w:val="none"/>
                <w:lang w:val="en-US" w:eastAsia="zh-CN" w:bidi="ar"/>
              </w:rPr>
            </w:pPr>
            <w:r>
              <w:rPr>
                <w:rFonts w:hint="eastAsia" w:ascii="Times New Roman" w:hAnsi="Times New Roman" w:eastAsia="宋体" w:cs="Times New Roman"/>
                <w:i w:val="0"/>
                <w:color w:val="auto"/>
                <w:kern w:val="2"/>
                <w:sz w:val="24"/>
                <w:szCs w:val="24"/>
                <w:u w:val="none"/>
                <w:lang w:val="en-US" w:eastAsia="zh-CN" w:bidi="ar"/>
              </w:rPr>
              <w:t>面料、款式</w:t>
            </w:r>
            <w:r>
              <w:rPr>
                <w:rFonts w:hint="eastAsia" w:ascii="Times New Roman" w:hAnsi="Times New Roman" w:eastAsia="宋体" w:cs="Times New Roman"/>
                <w:i w:val="0"/>
                <w:color w:val="auto"/>
                <w:kern w:val="2"/>
                <w:sz w:val="24"/>
                <w:szCs w:val="24"/>
                <w:u w:val="none"/>
                <w:lang w:val="en-US" w:eastAsia="zh-CN" w:bidi="ar"/>
              </w:rPr>
              <w:br w:type="textWrapping"/>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kern w:val="2"/>
                <w:sz w:val="24"/>
                <w:szCs w:val="24"/>
                <w:u w:val="none"/>
                <w:lang w:val="en-US" w:eastAsia="zh-CN" w:bidi="ar"/>
              </w:rPr>
            </w:pPr>
            <w:r>
              <w:rPr>
                <w:rFonts w:hint="eastAsia" w:ascii="Times New Roman" w:hAnsi="Times New Roman" w:eastAsia="宋体" w:cs="Times New Roman"/>
                <w:i w:val="0"/>
                <w:color w:val="auto"/>
                <w:kern w:val="2"/>
                <w:sz w:val="24"/>
                <w:szCs w:val="24"/>
                <w:u w:val="none"/>
                <w:lang w:val="en-US" w:eastAsia="zh-CN" w:bidi="ar"/>
              </w:rPr>
              <w:t>质保期</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kern w:val="2"/>
                <w:sz w:val="24"/>
                <w:szCs w:val="24"/>
                <w:u w:val="none"/>
                <w:lang w:val="en-US" w:eastAsia="zh-CN" w:bidi="ar"/>
              </w:rPr>
            </w:pPr>
            <w:r>
              <w:rPr>
                <w:rFonts w:hint="eastAsia" w:ascii="Times New Roman" w:hAnsi="Times New Roman" w:eastAsia="宋体" w:cs="Times New Roman"/>
                <w:i w:val="0"/>
                <w:color w:val="auto"/>
                <w:kern w:val="2"/>
                <w:sz w:val="24"/>
                <w:szCs w:val="24"/>
                <w:u w:val="none"/>
                <w:lang w:val="en-US" w:eastAsia="zh-CN" w:bidi="ar"/>
              </w:rPr>
              <w:t>单价（元）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240" w:firstLineChars="100"/>
              <w:jc w:val="both"/>
              <w:textAlignment w:val="auto"/>
              <w:outlineLvl w:val="9"/>
              <w:rPr>
                <w:rFonts w:hint="eastAsia" w:ascii="Times New Roman" w:hAnsi="Times New Roman" w:eastAsia="宋体" w:cs="Times New Roman"/>
                <w:i w:val="0"/>
                <w:color w:val="auto"/>
                <w:kern w:val="2"/>
                <w:sz w:val="24"/>
                <w:szCs w:val="24"/>
                <w:u w:val="none"/>
                <w:lang w:val="en-US" w:eastAsia="zh-CN" w:bidi="ar"/>
              </w:rPr>
            </w:pPr>
            <w:r>
              <w:rPr>
                <w:rFonts w:hint="eastAsia" w:ascii="Times New Roman" w:hAnsi="Times New Roman" w:eastAsia="宋体" w:cs="Times New Roman"/>
                <w:i w:val="0"/>
                <w:color w:val="auto"/>
                <w:kern w:val="2"/>
                <w:sz w:val="24"/>
                <w:szCs w:val="24"/>
                <w:u w:val="none"/>
                <w:lang w:val="en-US" w:eastAsia="zh-CN" w:bidi="ar"/>
              </w:rPr>
              <w:t>单位</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line="440" w:lineRule="exact"/>
              <w:ind w:firstLine="0" w:firstLineChars="0"/>
              <w:jc w:val="both"/>
              <w:textAlignment w:val="auto"/>
              <w:outlineLvl w:val="9"/>
              <w:rPr>
                <w:rFonts w:hint="eastAsia" w:ascii="Times New Roman" w:hAnsi="Times New Roman" w:eastAsia="宋体" w:cs="Times New Roman"/>
                <w:i w:val="0"/>
                <w:color w:val="auto"/>
                <w:kern w:val="2"/>
                <w:sz w:val="24"/>
                <w:szCs w:val="24"/>
                <w:u w:val="none"/>
                <w:lang w:val="en-US" w:eastAsia="zh-CN" w:bidi="ar"/>
              </w:rPr>
            </w:pPr>
            <w:r>
              <w:rPr>
                <w:rFonts w:hint="eastAsia" w:ascii="Times New Roman" w:hAnsi="Times New Roman" w:eastAsia="宋体" w:cs="Times New Roman"/>
                <w:i w:val="0"/>
                <w:color w:val="auto"/>
                <w:kern w:val="2"/>
                <w:sz w:val="24"/>
                <w:szCs w:val="24"/>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含税总报价：        大写：         增值税专票税率：</w:t>
      </w:r>
    </w:p>
    <w:p>
      <w:pPr>
        <w:pStyle w:val="2"/>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b/>
          <w:sz w:val="24"/>
          <w:u w:val="single"/>
        </w:rPr>
      </w:pPr>
      <w:r>
        <w:rPr>
          <w:rFonts w:hint="eastAsia"/>
        </w:rPr>
        <w:t>注：最终人数及服装数按实际</w:t>
      </w:r>
      <w:r>
        <w:rPr>
          <w:rFonts w:hint="eastAsia"/>
          <w:lang w:eastAsia="zh-CN"/>
        </w:rPr>
        <w:t>制作结算</w:t>
      </w:r>
      <w:r>
        <w:rPr>
          <w:rFonts w:hint="eastAsia"/>
        </w:rPr>
        <w:t>为准。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bCs/>
          <w:sz w:val="24"/>
        </w:rPr>
        <w:t>二、质量、技术标准：</w:t>
      </w:r>
      <w:r>
        <w:rPr>
          <w:rFonts w:hint="eastAsia"/>
          <w:sz w:val="24"/>
        </w:rPr>
        <w:t>甲方保证所提供的</w:t>
      </w:r>
      <w:r>
        <w:rPr>
          <w:rFonts w:hint="eastAsia"/>
          <w:sz w:val="24"/>
          <w:u w:val="single"/>
        </w:rPr>
        <w:t xml:space="preserve"> </w:t>
      </w:r>
      <w:r>
        <w:rPr>
          <w:rFonts w:hint="eastAsia"/>
          <w:sz w:val="24"/>
          <w:u w:val="single"/>
          <w:lang w:val="en-US" w:eastAsia="zh-CN"/>
        </w:rPr>
        <w:t>XXXXXX</w:t>
      </w:r>
      <w:r>
        <w:rPr>
          <w:rFonts w:hint="eastAsia"/>
          <w:sz w:val="24"/>
        </w:rPr>
        <w:t xml:space="preserve">品牌的 </w:t>
      </w:r>
      <w:r>
        <w:rPr>
          <w:rFonts w:hint="eastAsia"/>
          <w:sz w:val="24"/>
          <w:u w:val="single"/>
          <w:lang w:val="en-US" w:eastAsia="zh-CN"/>
        </w:rPr>
        <w:t>XXXXXX</w:t>
      </w:r>
      <w:r>
        <w:rPr>
          <w:rFonts w:hint="eastAsia"/>
          <w:sz w:val="24"/>
          <w:u w:val="single"/>
        </w:rPr>
        <w:t xml:space="preserve"> </w:t>
      </w:r>
      <w:r>
        <w:rPr>
          <w:rFonts w:hint="eastAsia"/>
          <w:sz w:val="24"/>
        </w:rPr>
        <w:t>产品质量符合国家规定标准，即使通过验收，若产品出现任何质量问题，由甲方按照乙方要求时间及标准，无偿修改或重做。如甲方未能按时完成修改重做的，乙方有权向甲方按每日【</w:t>
      </w:r>
      <w:r>
        <w:rPr>
          <w:rFonts w:hint="eastAsia"/>
          <w:sz w:val="24"/>
          <w:lang w:val="en-US" w:eastAsia="zh-CN"/>
        </w:rPr>
        <w:t xml:space="preserve">   </w:t>
      </w:r>
      <w:r>
        <w:rPr>
          <w:rFonts w:hint="eastAsia"/>
          <w:sz w:val="24"/>
        </w:rPr>
        <w:t>】元标准收取违约金，如逾期达【</w:t>
      </w:r>
      <w:r>
        <w:rPr>
          <w:rFonts w:hint="eastAsia"/>
          <w:sz w:val="24"/>
          <w:lang w:val="en-US" w:eastAsia="zh-CN"/>
        </w:rPr>
        <w:t xml:space="preserve">    </w:t>
      </w:r>
      <w:r>
        <w:rPr>
          <w:rFonts w:hint="eastAsia"/>
          <w:sz w:val="24"/>
        </w:rPr>
        <w:t>】日的，乙方有权对出现质量问题货品作退货处理，甲方应在达到退货条件当日向乙方返还该部分货款后，将货物从乙方处运回，并自行承担运费、折旧费等各种损失。</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sz w:val="24"/>
        </w:rPr>
      </w:pPr>
      <w:r>
        <w:rPr>
          <w:rFonts w:hint="eastAsia"/>
          <w:b/>
          <w:bCs/>
          <w:sz w:val="24"/>
        </w:rPr>
        <w:t>三、交货日期</w:t>
      </w:r>
      <w:r>
        <w:rPr>
          <w:rFonts w:hint="eastAsia"/>
          <w:sz w:val="24"/>
        </w:rPr>
        <w:t>：</w:t>
      </w:r>
      <w:r>
        <w:rPr>
          <w:rFonts w:hint="eastAsia"/>
          <w:color w:val="auto"/>
          <w:sz w:val="24"/>
        </w:rPr>
        <w:t>技术标准（面料、款式、工艺等）已全部确认后，规格型号由采购人提供，按照采购人的先后需求按时交货，所有产品由采购人下单后</w:t>
      </w:r>
      <w:r>
        <w:rPr>
          <w:rFonts w:hint="eastAsia"/>
          <w:color w:val="auto"/>
          <w:sz w:val="24"/>
          <w:lang w:val="en-US" w:eastAsia="zh-CN"/>
        </w:rPr>
        <w:t>xx天内</w:t>
      </w:r>
      <w:r>
        <w:rPr>
          <w:rFonts w:hint="eastAsia"/>
          <w:color w:val="auto"/>
          <w:sz w:val="24"/>
        </w:rPr>
        <w:t>交货并送至指定地点，产品运输费用由成交人承担。</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bCs/>
          <w:sz w:val="24"/>
        </w:rPr>
        <w:t>四、交货地点、运输方式、费用负担</w:t>
      </w:r>
      <w:r>
        <w:rPr>
          <w:rFonts w:hint="eastAsia"/>
          <w:sz w:val="24"/>
        </w:rPr>
        <w:t>：由甲方采用铁运或汽运等方式运达，乙方指定交货地点为：</w:t>
      </w:r>
      <w:r>
        <w:rPr>
          <w:rFonts w:hint="eastAsia"/>
          <w:sz w:val="24"/>
          <w:u w:val="single"/>
          <w:lang w:val="en-US" w:eastAsia="zh-CN"/>
        </w:rPr>
        <w:t>XXXXXXXXXX</w:t>
      </w:r>
      <w:r>
        <w:rPr>
          <w:rFonts w:hint="eastAsia"/>
          <w:sz w:val="24"/>
        </w:rPr>
        <w:t>，运输、保险等费用由甲方承担，并且承担货物运送到乙方前的毁损、灭失风险。</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bCs/>
          <w:sz w:val="24"/>
        </w:rPr>
        <w:t>五、验收标准、方法及提出异议期限</w:t>
      </w:r>
      <w:r>
        <w:rPr>
          <w:rFonts w:hint="eastAsia"/>
          <w:sz w:val="24"/>
        </w:rPr>
        <w:t>：参照国家服装行业相关标准及本合同约定标准，到货后甲乙双方当面开箱验收，乙方可在交货后十个工作日内提出异议。乙方提出异议的，甲方应在乙方提出异议中要求的时间范围内，对异议内容进行整改，如整改逾期的，每逾期一日，应向乙方支付违约金【</w:t>
      </w:r>
      <w:r>
        <w:rPr>
          <w:rFonts w:hint="eastAsia"/>
          <w:sz w:val="24"/>
          <w:lang w:val="en-US" w:eastAsia="zh-CN"/>
        </w:rPr>
        <w:t xml:space="preserve">   </w:t>
      </w:r>
      <w:r>
        <w:rPr>
          <w:rFonts w:hint="eastAsia"/>
          <w:sz w:val="24"/>
        </w:rPr>
        <w:t>】元，逾期达【</w:t>
      </w:r>
      <w:r>
        <w:rPr>
          <w:rFonts w:hint="eastAsia"/>
          <w:sz w:val="24"/>
          <w:lang w:val="en-US" w:eastAsia="zh-CN"/>
        </w:rPr>
        <w:t xml:space="preserve">   </w:t>
      </w:r>
      <w:r>
        <w:rPr>
          <w:rFonts w:hint="eastAsia"/>
          <w:sz w:val="24"/>
        </w:rPr>
        <w:t>】日的，视为无法整改，乙方有权选择将无法整改部分货物作退货处理，退货处理约定参照第二条约定。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如乙方提出异议货物部分超过总提供货物的【</w:t>
      </w:r>
      <w:r>
        <w:rPr>
          <w:rFonts w:hint="eastAsia"/>
          <w:sz w:val="24"/>
          <w:lang w:val="en-US" w:eastAsia="zh-CN"/>
        </w:rPr>
        <w:t xml:space="preserve">    </w:t>
      </w:r>
      <w:r>
        <w:rPr>
          <w:rFonts w:hint="eastAsia"/>
          <w:sz w:val="24"/>
        </w:rPr>
        <w:t>】%时，乙方有权单方解除本合同，并且不予向甲方支付任何费用，还有权向甲方收取违约金【</w:t>
      </w:r>
      <w:r>
        <w:rPr>
          <w:rFonts w:hint="eastAsia"/>
          <w:sz w:val="24"/>
          <w:lang w:val="en-US" w:eastAsia="zh-CN"/>
        </w:rPr>
        <w:t xml:space="preserve">     </w:t>
      </w:r>
      <w:r>
        <w:rPr>
          <w:rFonts w:hint="eastAsia"/>
          <w:sz w:val="24"/>
        </w:rPr>
        <w:t>】元。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bCs/>
          <w:sz w:val="24"/>
        </w:rPr>
        <w:t>六、结算方式</w:t>
      </w:r>
      <w:r>
        <w:rPr>
          <w:rFonts w:hint="eastAsia"/>
          <w:sz w:val="24"/>
        </w:rPr>
        <w:t>：</w:t>
      </w:r>
    </w:p>
    <w:p>
      <w:pPr>
        <w:keepNext w:val="0"/>
        <w:keepLines w:val="0"/>
        <w:pageBreakBefore w:val="0"/>
        <w:kinsoku/>
        <w:wordWrap/>
        <w:overflowPunct/>
        <w:topLinePunct w:val="0"/>
        <w:bidi w:val="0"/>
        <w:spacing w:line="440" w:lineRule="exact"/>
        <w:ind w:firstLine="480" w:firstLineChars="200"/>
        <w:outlineLvl w:val="9"/>
        <w:rPr>
          <w:rFonts w:hint="eastAsia" w:ascii="Times New Roman" w:hAnsi="Times New Roman" w:eastAsia="宋体" w:cs="Times New Roman"/>
          <w:b w:val="0"/>
          <w:bCs w:val="0"/>
          <w:color w:val="auto"/>
          <w:sz w:val="24"/>
          <w:szCs w:val="24"/>
        </w:rPr>
      </w:pPr>
      <w:r>
        <w:rPr>
          <w:rFonts w:hint="eastAsia" w:ascii="Times New Roman" w:hAnsi="Times New Roman" w:eastAsia="宋体" w:cs="Times New Roman"/>
          <w:b w:val="0"/>
          <w:bCs w:val="0"/>
          <w:color w:val="auto"/>
          <w:sz w:val="24"/>
          <w:szCs w:val="24"/>
          <w:lang w:eastAsia="zh-CN"/>
        </w:rPr>
        <w:t>乙方</w:t>
      </w:r>
      <w:r>
        <w:rPr>
          <w:rFonts w:hint="eastAsia" w:ascii="Times New Roman" w:hAnsi="Times New Roman" w:eastAsia="宋体" w:cs="Times New Roman"/>
          <w:b w:val="0"/>
          <w:bCs w:val="0"/>
          <w:color w:val="auto"/>
          <w:sz w:val="24"/>
          <w:szCs w:val="24"/>
        </w:rPr>
        <w:t>收到</w:t>
      </w:r>
      <w:r>
        <w:rPr>
          <w:rFonts w:hint="eastAsia" w:ascii="Times New Roman" w:hAnsi="Times New Roman" w:eastAsia="宋体" w:cs="Times New Roman"/>
          <w:b w:val="0"/>
          <w:bCs w:val="0"/>
          <w:color w:val="auto"/>
          <w:sz w:val="24"/>
          <w:szCs w:val="24"/>
          <w:lang w:eastAsia="zh-CN"/>
        </w:rPr>
        <w:t>甲方</w:t>
      </w:r>
      <w:r>
        <w:rPr>
          <w:rFonts w:hint="eastAsia" w:ascii="Times New Roman" w:hAnsi="Times New Roman" w:eastAsia="宋体" w:cs="Times New Roman"/>
          <w:b w:val="0"/>
          <w:bCs w:val="0"/>
          <w:color w:val="auto"/>
          <w:sz w:val="24"/>
          <w:szCs w:val="24"/>
        </w:rPr>
        <w:t>提供的</w:t>
      </w:r>
      <w:r>
        <w:rPr>
          <w:rFonts w:hint="eastAsia" w:ascii="Times New Roman" w:hAnsi="Times New Roman" w:eastAsia="宋体" w:cs="Times New Roman"/>
          <w:b w:val="0"/>
          <w:bCs w:val="0"/>
          <w:color w:val="auto"/>
          <w:sz w:val="24"/>
          <w:szCs w:val="24"/>
          <w:lang w:eastAsia="zh-CN"/>
        </w:rPr>
        <w:t>全额</w:t>
      </w:r>
      <w:r>
        <w:rPr>
          <w:rFonts w:hint="eastAsia" w:ascii="Times New Roman" w:hAnsi="Times New Roman" w:eastAsia="宋体" w:cs="Times New Roman"/>
          <w:b w:val="0"/>
          <w:bCs w:val="0"/>
          <w:color w:val="auto"/>
          <w:sz w:val="24"/>
          <w:szCs w:val="24"/>
        </w:rPr>
        <w:t>增值税专用发票后，且在货物</w:t>
      </w:r>
      <w:bookmarkStart w:id="23" w:name="_GoBack"/>
      <w:bookmarkEnd w:id="23"/>
      <w:r>
        <w:rPr>
          <w:rFonts w:hint="eastAsia" w:ascii="Times New Roman" w:hAnsi="Times New Roman" w:eastAsia="宋体" w:cs="Times New Roman"/>
          <w:b w:val="0"/>
          <w:bCs w:val="0"/>
          <w:color w:val="auto"/>
          <w:sz w:val="24"/>
          <w:szCs w:val="24"/>
          <w:lang w:eastAsia="zh-CN"/>
        </w:rPr>
        <w:t>全部</w:t>
      </w:r>
      <w:r>
        <w:rPr>
          <w:rFonts w:hint="eastAsia" w:ascii="Times New Roman" w:hAnsi="Times New Roman" w:eastAsia="宋体" w:cs="Times New Roman"/>
          <w:b w:val="0"/>
          <w:bCs w:val="0"/>
          <w:color w:val="auto"/>
          <w:sz w:val="24"/>
          <w:szCs w:val="24"/>
        </w:rPr>
        <w:t>通过</w:t>
      </w:r>
      <w:r>
        <w:rPr>
          <w:rFonts w:hint="eastAsia" w:ascii="Times New Roman" w:hAnsi="Times New Roman" w:eastAsia="宋体" w:cs="Times New Roman"/>
          <w:b w:val="0"/>
          <w:bCs w:val="0"/>
          <w:color w:val="auto"/>
          <w:sz w:val="24"/>
          <w:szCs w:val="24"/>
          <w:lang w:eastAsia="zh-CN"/>
        </w:rPr>
        <w:t>验收</w:t>
      </w:r>
      <w:r>
        <w:rPr>
          <w:rFonts w:hint="eastAsia" w:ascii="Times New Roman" w:hAnsi="Times New Roman" w:eastAsia="宋体" w:cs="Times New Roman"/>
          <w:b w:val="0"/>
          <w:bCs w:val="0"/>
          <w:color w:val="auto"/>
          <w:sz w:val="24"/>
          <w:szCs w:val="24"/>
        </w:rPr>
        <w:t>后</w:t>
      </w:r>
      <w:r>
        <w:rPr>
          <w:rFonts w:hint="eastAsia" w:ascii="Times New Roman" w:hAnsi="Times New Roman" w:eastAsia="宋体" w:cs="Times New Roman"/>
          <w:b w:val="0"/>
          <w:bCs w:val="0"/>
          <w:color w:val="auto"/>
          <w:sz w:val="24"/>
          <w:szCs w:val="24"/>
          <w:lang w:val="en-US" w:eastAsia="zh-CN"/>
        </w:rPr>
        <w:t>15</w:t>
      </w:r>
      <w:r>
        <w:rPr>
          <w:rFonts w:hint="eastAsia" w:ascii="Times New Roman" w:hAnsi="Times New Roman" w:eastAsia="宋体" w:cs="Times New Roman"/>
          <w:b w:val="0"/>
          <w:bCs w:val="0"/>
          <w:color w:val="auto"/>
          <w:sz w:val="24"/>
          <w:szCs w:val="24"/>
        </w:rPr>
        <w:t>个工作日内，</w:t>
      </w:r>
      <w:r>
        <w:rPr>
          <w:rFonts w:hint="eastAsia" w:ascii="Times New Roman" w:hAnsi="Times New Roman" w:eastAsia="宋体" w:cs="Times New Roman"/>
          <w:b w:val="0"/>
          <w:bCs w:val="0"/>
          <w:color w:val="auto"/>
          <w:sz w:val="24"/>
          <w:szCs w:val="24"/>
          <w:lang w:eastAsia="zh-CN"/>
        </w:rPr>
        <w:t>一次性支付</w:t>
      </w:r>
      <w:r>
        <w:rPr>
          <w:rFonts w:hint="eastAsia" w:ascii="Times New Roman" w:hAnsi="Times New Roman" w:eastAsia="宋体" w:cs="Times New Roman"/>
          <w:b w:val="0"/>
          <w:bCs w:val="0"/>
          <w:color w:val="auto"/>
          <w:sz w:val="24"/>
          <w:szCs w:val="24"/>
        </w:rPr>
        <w:t>合同总金额</w:t>
      </w:r>
      <w:r>
        <w:rPr>
          <w:rFonts w:hint="eastAsia" w:ascii="Times New Roman" w:hAnsi="Times New Roman" w:eastAsia="宋体" w:cs="Times New Roman"/>
          <w:b w:val="0"/>
          <w:bCs w:val="0"/>
          <w:color w:val="auto"/>
          <w:sz w:val="24"/>
          <w:szCs w:val="24"/>
          <w:lang w:val="en-US" w:eastAsia="zh-CN"/>
        </w:rPr>
        <w:t>95%的</w:t>
      </w:r>
      <w:r>
        <w:rPr>
          <w:rFonts w:hint="eastAsia" w:ascii="Times New Roman" w:hAnsi="Times New Roman" w:eastAsia="宋体" w:cs="Times New Roman"/>
          <w:b w:val="0"/>
          <w:bCs w:val="0"/>
          <w:color w:val="auto"/>
          <w:sz w:val="24"/>
          <w:szCs w:val="24"/>
        </w:rPr>
        <w:t>货款，</w:t>
      </w:r>
      <w:r>
        <w:rPr>
          <w:rFonts w:hint="eastAsia" w:ascii="Times New Roman" w:hAnsi="Times New Roman" w:eastAsia="宋体" w:cs="Times New Roman"/>
          <w:b w:val="0"/>
          <w:bCs w:val="0"/>
          <w:color w:val="auto"/>
          <w:sz w:val="24"/>
          <w:szCs w:val="24"/>
          <w:lang w:eastAsia="zh-CN"/>
        </w:rPr>
        <w:t>剩下</w:t>
      </w:r>
      <w:r>
        <w:rPr>
          <w:rFonts w:hint="eastAsia" w:ascii="Times New Roman" w:hAnsi="Times New Roman" w:eastAsia="宋体" w:cs="Times New Roman"/>
          <w:b w:val="0"/>
          <w:bCs w:val="0"/>
          <w:color w:val="auto"/>
          <w:sz w:val="24"/>
          <w:szCs w:val="24"/>
          <w:lang w:val="en-US" w:eastAsia="zh-CN"/>
        </w:rPr>
        <w:t>5</w:t>
      </w:r>
      <w:r>
        <w:rPr>
          <w:rFonts w:hint="eastAsia" w:ascii="Times New Roman" w:hAnsi="Times New Roman" w:eastAsia="宋体" w:cs="Times New Roman"/>
          <w:b w:val="0"/>
          <w:bCs w:val="0"/>
          <w:color w:val="auto"/>
          <w:sz w:val="24"/>
          <w:szCs w:val="24"/>
          <w:lang w:eastAsia="zh-CN"/>
        </w:rPr>
        <w:t>%的金额作为质保金，质保期结束后如无质量问题由乙方将质保金无息退还。如甲方</w:t>
      </w:r>
      <w:r>
        <w:rPr>
          <w:rFonts w:hint="eastAsia" w:ascii="Times New Roman" w:hAnsi="Times New Roman" w:eastAsia="宋体" w:cs="Times New Roman"/>
          <w:b w:val="0"/>
          <w:bCs w:val="0"/>
          <w:color w:val="auto"/>
          <w:sz w:val="24"/>
          <w:szCs w:val="24"/>
        </w:rPr>
        <w:t>逾期供货或货物不能通过验收的，</w:t>
      </w:r>
      <w:r>
        <w:rPr>
          <w:rFonts w:hint="eastAsia" w:ascii="Times New Roman" w:hAnsi="Times New Roman" w:eastAsia="宋体" w:cs="Times New Roman"/>
          <w:b w:val="0"/>
          <w:bCs w:val="0"/>
          <w:color w:val="auto"/>
          <w:sz w:val="24"/>
          <w:szCs w:val="24"/>
          <w:lang w:eastAsia="zh-CN"/>
        </w:rPr>
        <w:t>采购人</w:t>
      </w:r>
      <w:r>
        <w:rPr>
          <w:rFonts w:hint="eastAsia" w:ascii="Times New Roman" w:hAnsi="Times New Roman" w:eastAsia="宋体" w:cs="Times New Roman"/>
          <w:b w:val="0"/>
          <w:bCs w:val="0"/>
          <w:color w:val="auto"/>
          <w:sz w:val="24"/>
          <w:szCs w:val="24"/>
        </w:rPr>
        <w:t>有权拒绝付款。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b/>
          <w:bCs/>
          <w:color w:val="auto"/>
          <w:sz w:val="24"/>
          <w:lang w:val="en-US" w:eastAsia="zh-CN"/>
        </w:rPr>
      </w:pPr>
      <w:r>
        <w:rPr>
          <w:rFonts w:hint="eastAsia"/>
          <w:b/>
          <w:bCs/>
          <w:color w:val="auto"/>
          <w:sz w:val="24"/>
          <w:lang w:val="en-US" w:eastAsia="zh-CN"/>
        </w:rPr>
        <w:t>七、增补事宜：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color w:val="auto"/>
          <w:lang w:val="en-US" w:eastAsia="zh-CN"/>
        </w:rPr>
        <w:t xml:space="preserve"> </w:t>
      </w:r>
      <w:r>
        <w:rPr>
          <w:rFonts w:hint="eastAsia" w:cs="Times New Roman"/>
          <w:b w:val="0"/>
          <w:bCs w:val="0"/>
          <w:color w:val="auto"/>
          <w:sz w:val="24"/>
          <w:szCs w:val="24"/>
          <w:lang w:val="en-US" w:eastAsia="zh-CN"/>
        </w:rPr>
        <w:t>合同签订后1年内，乙方如需增补工装，甲方需按照已签订合同的制作标准及价格执行。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bCs/>
          <w:sz w:val="24"/>
          <w:lang w:eastAsia="zh-CN"/>
        </w:rPr>
        <w:t>八</w:t>
      </w:r>
      <w:r>
        <w:rPr>
          <w:rFonts w:hint="eastAsia"/>
          <w:b/>
          <w:bCs/>
          <w:sz w:val="24"/>
        </w:rPr>
        <w:t>、违约责任</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b/>
          <w:sz w:val="24"/>
        </w:rPr>
      </w:pPr>
      <w:r>
        <w:rPr>
          <w:rFonts w:hint="eastAsia"/>
          <w:sz w:val="24"/>
        </w:rPr>
        <w:t>甲方必须按合同约定的服装面料、款式制作</w:t>
      </w:r>
      <w:r>
        <w:rPr>
          <w:rFonts w:hint="eastAsia"/>
          <w:sz w:val="24"/>
          <w:lang w:eastAsia="zh-CN"/>
        </w:rPr>
        <w:t>并按时交货</w:t>
      </w:r>
      <w:r>
        <w:rPr>
          <w:rFonts w:hint="eastAsia"/>
          <w:sz w:val="24"/>
        </w:rPr>
        <w:t>，保证质量。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sz w:val="24"/>
          <w:lang w:eastAsia="zh-CN"/>
        </w:rPr>
        <w:t>九</w:t>
      </w:r>
      <w:r>
        <w:rPr>
          <w:rFonts w:hint="eastAsia"/>
          <w:b/>
          <w:sz w:val="24"/>
        </w:rPr>
        <w:t>、</w:t>
      </w:r>
      <w:r>
        <w:rPr>
          <w:rFonts w:hint="eastAsia"/>
          <w:sz w:val="24"/>
        </w:rPr>
        <w:t>合同履行过程中发生争议的，双方应予以协商，协商不成可向</w:t>
      </w:r>
      <w:r>
        <w:rPr>
          <w:rFonts w:hint="eastAsia"/>
          <w:sz w:val="24"/>
          <w:u w:val="single"/>
        </w:rPr>
        <w:t>乙方所在地法院</w:t>
      </w:r>
      <w:r>
        <w:rPr>
          <w:rFonts w:hint="eastAsia"/>
          <w:sz w:val="24"/>
        </w:rPr>
        <w:t>提起诉讼。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sz w:val="24"/>
          <w:lang w:eastAsia="zh-CN"/>
        </w:rPr>
        <w:t>十</w:t>
      </w:r>
      <w:r>
        <w:rPr>
          <w:rFonts w:hint="eastAsia"/>
          <w:b/>
          <w:sz w:val="24"/>
        </w:rPr>
        <w:t>、</w:t>
      </w:r>
      <w:r>
        <w:rPr>
          <w:rFonts w:hint="eastAsia"/>
          <w:sz w:val="24"/>
        </w:rPr>
        <w:t>本合同自双方签字时生效，执行期间不得随意变更和解除，如有未尽事宜，双方应共同协商解决，经协商补充的附件内容与本合同具有同等效力。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sz w:val="24"/>
        </w:rPr>
        <w:t>十</w:t>
      </w:r>
      <w:r>
        <w:rPr>
          <w:rFonts w:hint="eastAsia"/>
          <w:b/>
          <w:sz w:val="24"/>
          <w:lang w:eastAsia="zh-CN"/>
        </w:rPr>
        <w:t>一</w:t>
      </w:r>
      <w:r>
        <w:rPr>
          <w:rFonts w:hint="eastAsia"/>
          <w:b/>
          <w:sz w:val="24"/>
        </w:rPr>
        <w:t>、</w:t>
      </w:r>
      <w:r>
        <w:rPr>
          <w:rFonts w:hint="eastAsia"/>
          <w:sz w:val="24"/>
        </w:rPr>
        <w:t>本合同一式</w:t>
      </w:r>
      <w:r>
        <w:rPr>
          <w:rFonts w:hint="eastAsia"/>
          <w:sz w:val="24"/>
          <w:lang w:eastAsia="zh-CN"/>
        </w:rPr>
        <w:t>贰</w:t>
      </w:r>
      <w:r>
        <w:rPr>
          <w:rFonts w:hint="eastAsia"/>
          <w:sz w:val="24"/>
        </w:rPr>
        <w:t>份，甲方</w:t>
      </w:r>
      <w:r>
        <w:rPr>
          <w:rFonts w:hint="eastAsia"/>
          <w:sz w:val="24"/>
          <w:lang w:eastAsia="zh-CN"/>
        </w:rPr>
        <w:t>壹</w:t>
      </w:r>
      <w:r>
        <w:rPr>
          <w:rFonts w:hint="eastAsia"/>
          <w:sz w:val="24"/>
        </w:rPr>
        <w:t>份，乙方壹份。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b/>
          <w:sz w:val="24"/>
          <w:u w:val="single"/>
        </w:rPr>
      </w:pPr>
      <w:r>
        <w:rPr>
          <w:rFonts w:hint="eastAsia"/>
          <w:b/>
          <w:sz w:val="24"/>
        </w:rPr>
        <w:t>十</w:t>
      </w:r>
      <w:r>
        <w:rPr>
          <w:rFonts w:hint="eastAsia"/>
          <w:b/>
          <w:sz w:val="24"/>
          <w:lang w:eastAsia="zh-CN"/>
        </w:rPr>
        <w:t>二</w:t>
      </w:r>
      <w:r>
        <w:rPr>
          <w:rFonts w:hint="eastAsia"/>
          <w:b/>
          <w:sz w:val="24"/>
        </w:rPr>
        <w:t>、开票说明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以下为开票及账务往来资料，请甲乙双方务必详细填写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 xml:space="preserve">1、增值税普通发票 □                     增值税专用发票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2"/>
          <w:sz w:val="16"/>
        </w:rPr>
        <w:instrText xml:space="preserve">√</w:instrText>
      </w:r>
      <w:r>
        <w:rPr>
          <w:rFonts w:hint="eastAsia" w:ascii="宋体" w:hAnsi="宋体"/>
          <w:sz w:val="24"/>
        </w:rPr>
        <w:instrText xml:space="preserve">)</w:instrText>
      </w:r>
      <w:r>
        <w:rPr>
          <w:rFonts w:ascii="宋体" w:hAnsi="宋体"/>
          <w:sz w:val="24"/>
        </w:rPr>
        <w:fldChar w:fldCharType="end"/>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2、甲方开票</w:t>
      </w:r>
      <w:r>
        <w:rPr>
          <w:sz w:val="24"/>
        </w:rPr>
        <w:t>/</w:t>
      </w:r>
      <w:r>
        <w:rPr>
          <w:rFonts w:hint="eastAsia"/>
          <w:sz w:val="24"/>
        </w:rPr>
        <w:t xml:space="preserve">账务往来资料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单位名称：</w:t>
      </w:r>
      <w:r>
        <w:rPr>
          <w:rFonts w:hint="eastAsia"/>
          <w:sz w:val="24"/>
          <w:u w:val="single"/>
        </w:rPr>
        <w:t xml:space="preserve">   </w:t>
      </w:r>
      <w:r>
        <w:rPr>
          <w:rFonts w:hint="eastAsia"/>
          <w:sz w:val="24"/>
          <w:u w:val="single"/>
          <w:lang w:val="en-US" w:eastAsia="zh-CN"/>
        </w:rPr>
        <w:t xml:space="preserve">             </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单位地址：</w:t>
      </w:r>
      <w:r>
        <w:rPr>
          <w:rFonts w:hint="eastAsia"/>
          <w:sz w:val="24"/>
          <w:u w:val="single"/>
          <w:lang w:val="en-US" w:eastAsia="zh-CN"/>
        </w:rPr>
        <w:t xml:space="preserve">                </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单位电话：</w:t>
      </w:r>
      <w:r>
        <w:rPr>
          <w:rFonts w:hint="eastAsia"/>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sz w:val="24"/>
        </w:rPr>
      </w:pPr>
      <w:r>
        <w:rPr>
          <w:rFonts w:hint="eastAsia"/>
          <w:sz w:val="24"/>
        </w:rPr>
        <w:t>开户银行：</w:t>
      </w:r>
      <w:r>
        <w:rPr>
          <w:rFonts w:hint="eastAsia"/>
          <w:sz w:val="24"/>
          <w:u w:val="single"/>
          <w:lang w:val="en-US" w:eastAsia="zh-CN"/>
        </w:rPr>
        <w:t xml:space="preserve">                </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账    号：</w:t>
      </w:r>
      <w:r>
        <w:rPr>
          <w:rFonts w:hint="eastAsia"/>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税    号：</w:t>
      </w:r>
      <w:r>
        <w:rPr>
          <w:rFonts w:hint="eastAsia"/>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3、乙方开票</w:t>
      </w:r>
      <w:r>
        <w:rPr>
          <w:sz w:val="24"/>
        </w:rPr>
        <w:t>/</w:t>
      </w:r>
      <w:r>
        <w:rPr>
          <w:rFonts w:hint="eastAsia"/>
          <w:sz w:val="24"/>
        </w:rPr>
        <w:t>账务往来资料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单位名称：</w:t>
      </w:r>
      <w:r>
        <w:rPr>
          <w:rFonts w:hint="eastAsia"/>
          <w:sz w:val="24"/>
          <w:u w:val="single"/>
        </w:rPr>
        <w:t>重庆机场空港服务有限责任公司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单位地址：</w:t>
      </w:r>
      <w:r>
        <w:rPr>
          <w:rFonts w:hint="eastAsia"/>
          <w:sz w:val="24"/>
          <w:u w:val="single"/>
        </w:rPr>
        <w:t>渝北区两路镇江北国际机场内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单位电话：__</w:t>
      </w:r>
      <w:r>
        <w:rPr>
          <w:rFonts w:hint="eastAsia"/>
          <w:sz w:val="24"/>
          <w:u w:val="single"/>
        </w:rPr>
        <w:t>023-67153068__</w:t>
      </w:r>
      <w:r>
        <w:rPr>
          <w:rFonts w:hint="eastAsia"/>
          <w:sz w:val="24"/>
        </w:rPr>
        <w:t>_</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开户银行：</w:t>
      </w:r>
      <w:r>
        <w:rPr>
          <w:rFonts w:hint="eastAsia"/>
          <w:sz w:val="24"/>
          <w:u w:val="single"/>
        </w:rPr>
        <w:t>建行渝北机场支行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账    号：</w:t>
      </w:r>
      <w:r>
        <w:rPr>
          <w:rFonts w:hint="eastAsia"/>
          <w:sz w:val="24"/>
          <w:u w:val="single"/>
        </w:rPr>
        <w:t>5000108380005020055</w:t>
      </w:r>
      <w:r>
        <w:rPr>
          <w:rFonts w:hint="eastAsia"/>
          <w:sz w:val="24"/>
          <w:u w:val="single"/>
          <w:lang w:val="en-US" w:eastAsia="zh-CN"/>
        </w:rPr>
        <w:t>7</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税    号：_</w:t>
      </w:r>
      <w:r>
        <w:rPr>
          <w:rFonts w:hint="eastAsia"/>
          <w:sz w:val="24"/>
          <w:u w:val="single"/>
        </w:rPr>
        <w:t>915001127626661327</w:t>
      </w:r>
      <w:r>
        <w:rPr>
          <w:rFonts w:hint="eastAsia"/>
          <w:sz w:val="24"/>
        </w:rPr>
        <w:t>__</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sz w:val="24"/>
        </w:rPr>
      </w:pPr>
      <w:r>
        <w:rPr>
          <w:rFonts w:hint="eastAsia"/>
          <w:b/>
          <w:sz w:val="24"/>
        </w:rPr>
        <w:t>十</w:t>
      </w:r>
      <w:r>
        <w:rPr>
          <w:rFonts w:hint="eastAsia"/>
          <w:b/>
          <w:sz w:val="24"/>
          <w:lang w:eastAsia="zh-CN"/>
        </w:rPr>
        <w:t>三</w:t>
      </w:r>
      <w:r>
        <w:rPr>
          <w:rFonts w:hint="eastAsia"/>
          <w:b/>
          <w:sz w:val="24"/>
        </w:rPr>
        <w:t>、通知送达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任何一方均应本着诚实信用原则来对待另一方在履行合同时的通知、告知事项，如因重大事项须履行通知义务的，均应当以当面签收或特快专递方式送达相对人。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采用特快专递形式的，应按照双方在合同中确定的通讯地址以特快专递的形式通知相对人，一旦特快专递送达上述地址且经该方签收的，即视为有效送达收件人。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sz w:val="24"/>
        </w:rPr>
      </w:pPr>
      <w:r>
        <w:rPr>
          <w:rFonts w:hint="eastAsia"/>
          <w:sz w:val="24"/>
        </w:rPr>
        <w:t>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sz w:val="24"/>
        </w:rPr>
      </w:pPr>
      <w:r>
        <w:rPr>
          <w:rFonts w:hint="eastAsia"/>
          <w:sz w:val="24"/>
        </w:rPr>
        <w:t>甲方：</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乙方： 重庆机场空港服务</w:t>
      </w: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outlineLvl w:val="9"/>
        <w:rPr>
          <w:sz w:val="24"/>
        </w:rPr>
      </w:pPr>
      <w:r>
        <w:rPr>
          <w:rFonts w:hint="eastAsia"/>
          <w:sz w:val="24"/>
        </w:rPr>
        <w:t xml:space="preserve">（盖章有效）                          </w:t>
      </w:r>
      <w:r>
        <w:rPr>
          <w:rFonts w:hint="eastAsia"/>
          <w:sz w:val="24"/>
          <w:lang w:val="en-US" w:eastAsia="zh-CN"/>
        </w:rPr>
        <w:t xml:space="preserve"> </w:t>
      </w:r>
      <w:r>
        <w:rPr>
          <w:rFonts w:hint="eastAsia"/>
          <w:sz w:val="24"/>
        </w:rPr>
        <w:t xml:space="preserve"> 有限责任公司（盖章有效） </w:t>
      </w:r>
    </w:p>
    <w:p>
      <w:pPr>
        <w:keepNext w:val="0"/>
        <w:keepLines w:val="0"/>
        <w:pageBreakBefore w:val="0"/>
        <w:widowControl w:val="0"/>
        <w:kinsoku/>
        <w:wordWrap/>
        <w:overflowPunct/>
        <w:topLinePunct w:val="0"/>
        <w:autoSpaceDE/>
        <w:autoSpaceDN/>
        <w:bidi w:val="0"/>
        <w:adjustRightInd/>
        <w:snapToGrid/>
        <w:spacing w:line="440" w:lineRule="exact"/>
        <w:ind w:left="6000" w:hanging="6000" w:hangingChars="2500"/>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440" w:lineRule="exact"/>
        <w:ind w:left="6000" w:hanging="6000" w:hangingChars="2500"/>
        <w:textAlignment w:val="auto"/>
        <w:outlineLvl w:val="9"/>
        <w:rPr>
          <w:sz w:val="24"/>
        </w:rPr>
      </w:pPr>
      <w:r>
        <w:rPr>
          <w:rFonts w:hint="eastAsia"/>
          <w:sz w:val="24"/>
        </w:rPr>
        <w:t>单位地址：</w:t>
      </w:r>
      <w:r>
        <w:rPr>
          <w:rFonts w:hint="eastAsia"/>
          <w:sz w:val="24"/>
          <w:lang w:val="en-US" w:eastAsia="zh-CN"/>
        </w:rPr>
        <w:t xml:space="preserve">                         </w:t>
      </w:r>
      <w:r>
        <w:rPr>
          <w:rFonts w:hint="eastAsia"/>
          <w:sz w:val="24"/>
        </w:rPr>
        <w:t xml:space="preserve">    单位地址： 重庆江北国际机场内</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sz w:val="24"/>
        </w:rPr>
      </w:pPr>
      <w:r>
        <w:rPr>
          <w:rFonts w:hint="eastAsia"/>
          <w:sz w:val="24"/>
        </w:rPr>
        <w:t>电子邮箱：                             电子邮箱：</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sz w:val="24"/>
        </w:rPr>
      </w:pPr>
      <w:r>
        <w:rPr>
          <w:rFonts w:hint="eastAsia"/>
          <w:sz w:val="24"/>
        </w:rPr>
        <w:t>联系电话：                             联系电话：</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4"/>
        </w:rPr>
      </w:pPr>
      <w:r>
        <w:rPr>
          <w:rFonts w:hint="eastAsia"/>
          <w:sz w:val="24"/>
        </w:rPr>
        <w:t>甲方法人代表                           乙方法人代表</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方正小标宋_GBK" w:hAnsi="方正小标宋_GBK" w:eastAsia="宋体" w:cs="方正小标宋_GBK"/>
          <w:color w:val="000000"/>
          <w:sz w:val="44"/>
          <w:szCs w:val="44"/>
          <w:lang w:eastAsia="zh-CN"/>
        </w:rPr>
        <w:sectPr>
          <w:pgSz w:w="11906" w:h="16838"/>
          <w:pgMar w:top="1440" w:right="1644" w:bottom="1440" w:left="1644" w:header="851" w:footer="794" w:gutter="0"/>
          <w:cols w:space="720" w:num="1"/>
          <w:titlePg/>
          <w:docGrid w:linePitch="312" w:charSpace="0"/>
        </w:sectPr>
      </w:pPr>
      <w:r>
        <w:rPr>
          <w:rFonts w:hint="eastAsia"/>
          <w:sz w:val="24"/>
        </w:rPr>
        <w:t>或授权代表（签字）：</w:t>
      </w:r>
      <w:r>
        <w:rPr>
          <w:rFonts w:hint="eastAsia"/>
          <w:color w:val="FF0000"/>
          <w:sz w:val="24"/>
        </w:rPr>
        <w:t xml:space="preserve">                   </w:t>
      </w:r>
      <w:r>
        <w:rPr>
          <w:rFonts w:hint="eastAsia"/>
          <w:sz w:val="24"/>
        </w:rPr>
        <w:t>或授权代表（签字</w:t>
      </w:r>
      <w:r>
        <w:rPr>
          <w:rFonts w:hint="eastAsia"/>
          <w:sz w:val="24"/>
          <w:lang w:eastAsia="zh-CN"/>
        </w:rPr>
        <w:t>）：</w:t>
      </w:r>
    </w:p>
    <w:p>
      <w:pPr>
        <w:spacing w:line="600" w:lineRule="exact"/>
        <w:ind w:firstLine="2200" w:firstLineChars="500"/>
        <w:jc w:val="both"/>
        <w:rPr>
          <w:rFonts w:hint="eastAsia" w:ascii="黑体" w:hAnsi="黑体" w:eastAsia="黑体" w:cs="黑体"/>
          <w:color w:val="000000"/>
          <w:sz w:val="44"/>
          <w:szCs w:val="44"/>
        </w:rPr>
      </w:pPr>
    </w:p>
    <w:p>
      <w:pPr>
        <w:spacing w:line="600" w:lineRule="exact"/>
        <w:ind w:firstLine="2200" w:firstLineChars="500"/>
        <w:jc w:val="both"/>
        <w:rPr>
          <w:rFonts w:hint="eastAsia" w:ascii="黑体" w:hAnsi="黑体" w:eastAsia="黑体" w:cs="黑体"/>
          <w:color w:val="000000"/>
          <w:sz w:val="44"/>
          <w:szCs w:val="44"/>
        </w:rPr>
      </w:pPr>
    </w:p>
    <w:p>
      <w:pPr>
        <w:spacing w:line="600" w:lineRule="exact"/>
        <w:ind w:firstLine="2200" w:firstLineChars="500"/>
        <w:jc w:val="both"/>
        <w:rPr>
          <w:rFonts w:hint="eastAsia" w:ascii="黑体" w:hAnsi="黑体" w:eastAsia="黑体" w:cs="黑体"/>
          <w:color w:val="000000"/>
          <w:sz w:val="44"/>
          <w:szCs w:val="44"/>
        </w:rPr>
      </w:pPr>
    </w:p>
    <w:p>
      <w:pPr>
        <w:spacing w:line="600" w:lineRule="exact"/>
        <w:ind w:firstLine="2200" w:firstLineChars="500"/>
        <w:jc w:val="both"/>
        <w:rPr>
          <w:rFonts w:hint="eastAsia" w:ascii="黑体" w:hAnsi="黑体" w:eastAsia="黑体" w:cs="黑体"/>
          <w:color w:val="000000"/>
          <w:sz w:val="44"/>
          <w:szCs w:val="44"/>
        </w:rPr>
      </w:pPr>
    </w:p>
    <w:p>
      <w:pPr>
        <w:spacing w:line="600" w:lineRule="exact"/>
        <w:ind w:firstLine="2200" w:firstLineChars="500"/>
        <w:jc w:val="both"/>
        <w:rPr>
          <w:rFonts w:hint="eastAsia" w:ascii="黑体" w:hAnsi="黑体" w:eastAsia="黑体" w:cs="黑体"/>
          <w:color w:val="000000"/>
          <w:sz w:val="44"/>
          <w:szCs w:val="44"/>
        </w:rPr>
      </w:pPr>
    </w:p>
    <w:p>
      <w:pPr>
        <w:spacing w:line="600" w:lineRule="exact"/>
        <w:ind w:firstLine="2200" w:firstLineChars="500"/>
        <w:jc w:val="both"/>
        <w:rPr>
          <w:rFonts w:hint="eastAsia" w:ascii="黑体" w:hAnsi="黑体" w:eastAsia="黑体" w:cs="黑体"/>
          <w:color w:val="000000"/>
          <w:sz w:val="44"/>
          <w:szCs w:val="44"/>
        </w:rPr>
      </w:pPr>
    </w:p>
    <w:p>
      <w:pPr>
        <w:spacing w:line="600" w:lineRule="exact"/>
        <w:ind w:firstLine="2200" w:firstLineChars="500"/>
        <w:jc w:val="both"/>
        <w:rPr>
          <w:rFonts w:hint="eastAsia" w:ascii="黑体" w:hAnsi="黑体" w:eastAsia="黑体" w:cs="黑体"/>
          <w:color w:val="000000"/>
          <w:sz w:val="44"/>
          <w:szCs w:val="44"/>
        </w:rPr>
      </w:pPr>
    </w:p>
    <w:p>
      <w:pPr>
        <w:spacing w:line="600" w:lineRule="exact"/>
        <w:ind w:firstLine="2200" w:firstLineChars="500"/>
        <w:jc w:val="both"/>
        <w:rPr>
          <w:rFonts w:hint="eastAsia" w:ascii="黑体" w:hAnsi="黑体" w:eastAsia="黑体" w:cs="黑体"/>
          <w:color w:val="000000"/>
          <w:sz w:val="44"/>
          <w:szCs w:val="44"/>
        </w:rPr>
      </w:pPr>
    </w:p>
    <w:p>
      <w:pPr>
        <w:spacing w:line="600" w:lineRule="exact"/>
        <w:ind w:firstLine="2200" w:firstLineChars="500"/>
        <w:jc w:val="both"/>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rPr>
        <w:t>第</w:t>
      </w:r>
      <w:r>
        <w:rPr>
          <w:rFonts w:hint="eastAsia" w:ascii="黑体" w:hAnsi="黑体" w:eastAsia="黑体" w:cs="黑体"/>
          <w:color w:val="000000"/>
          <w:sz w:val="44"/>
          <w:szCs w:val="44"/>
          <w:lang w:val="en-US" w:eastAsia="zh-CN"/>
        </w:rPr>
        <w:t>四</w:t>
      </w:r>
      <w:r>
        <w:rPr>
          <w:rFonts w:hint="eastAsia" w:ascii="黑体" w:hAnsi="黑体" w:eastAsia="黑体" w:cs="黑体"/>
          <w:color w:val="000000"/>
          <w:sz w:val="44"/>
          <w:szCs w:val="44"/>
        </w:rPr>
        <w:t xml:space="preserve">章  </w:t>
      </w:r>
      <w:r>
        <w:rPr>
          <w:rFonts w:hint="eastAsia" w:ascii="黑体" w:hAnsi="黑体" w:eastAsia="黑体" w:cs="黑体"/>
          <w:color w:val="000000"/>
          <w:sz w:val="44"/>
          <w:szCs w:val="44"/>
          <w:lang w:val="en-US" w:eastAsia="zh-CN"/>
        </w:rPr>
        <w:t>比选文件附件</w:t>
      </w:r>
    </w:p>
    <w:p>
      <w:pPr>
        <w:pStyle w:val="2"/>
        <w:rPr>
          <w:rFonts w:hint="eastAsia"/>
          <w:lang w:val="en-US" w:eastAsia="zh-CN"/>
        </w:rPr>
      </w:pPr>
    </w:p>
    <w:p>
      <w:pPr>
        <w:ind w:firstLine="560"/>
        <w:rPr>
          <w:rFonts w:hint="eastAsia" w:asciiTheme="minorEastAsia" w:hAnsiTheme="minorEastAsia" w:eastAsiaTheme="minorEastAsia" w:cstheme="minorEastAsia"/>
          <w:color w:val="000000"/>
          <w:sz w:val="24"/>
          <w:szCs w:val="24"/>
        </w:rPr>
      </w:pPr>
    </w:p>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br w:type="page"/>
      </w:r>
    </w:p>
    <w:p>
      <w:pPr>
        <w:jc w:val="center"/>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重庆机场空港服务有限责任公司</w:t>
      </w:r>
    </w:p>
    <w:p>
      <w:pPr>
        <w:jc w:val="center"/>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工装采购项目</w:t>
      </w:r>
    </w:p>
    <w:p>
      <w:pPr>
        <w:jc w:val="center"/>
        <w:rPr>
          <w:rFonts w:hint="eastAsia" w:asciiTheme="minorEastAsia" w:hAnsiTheme="minorEastAsia" w:eastAsiaTheme="minorEastAsia" w:cstheme="minorEastAsia"/>
          <w:b w:val="0"/>
          <w:bCs/>
          <w:color w:val="000000"/>
          <w:sz w:val="24"/>
          <w:szCs w:val="24"/>
          <w:lang w:val="en-US" w:eastAsia="zh-CN"/>
        </w:rPr>
      </w:pPr>
    </w:p>
    <w:p>
      <w:pPr>
        <w:spacing w:line="360" w:lineRule="auto"/>
        <w:ind w:firstLine="0" w:firstLineChars="0"/>
        <w:jc w:val="center"/>
        <w:rPr>
          <w:rFonts w:hint="eastAsia" w:asciiTheme="minorEastAsia" w:hAnsiTheme="minorEastAsia" w:eastAsiaTheme="minorEastAsia" w:cstheme="minorEastAsia"/>
          <w:b/>
          <w:color w:val="000000"/>
          <w:sz w:val="24"/>
          <w:szCs w:val="24"/>
          <w:lang w:eastAsia="zh-CN"/>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响</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color w:val="000000"/>
          <w:sz w:val="24"/>
          <w:szCs w:val="24"/>
          <w:lang w:eastAsia="zh-CN"/>
        </w:rPr>
        <w:t>应</w:t>
      </w:r>
      <w:r>
        <w:rPr>
          <w:rFonts w:hint="eastAsia" w:asciiTheme="minorEastAsia" w:hAnsiTheme="minorEastAsia" w:eastAsiaTheme="minorEastAsia" w:cstheme="minorEastAsia"/>
          <w:b/>
          <w:color w:val="000000"/>
          <w:sz w:val="24"/>
          <w:szCs w:val="24"/>
        </w:rPr>
        <w:t xml:space="preserve"> 文 件</w:t>
      </w:r>
    </w:p>
    <w:p>
      <w:pPr>
        <w:spacing w:line="360" w:lineRule="auto"/>
        <w:ind w:firstLine="560"/>
        <w:rPr>
          <w:rFonts w:hint="eastAsia" w:asciiTheme="minorEastAsia" w:hAnsiTheme="minorEastAsia" w:eastAsiaTheme="minorEastAsia" w:cstheme="minorEastAsia"/>
          <w:color w:val="000000"/>
          <w:sz w:val="24"/>
          <w:szCs w:val="24"/>
        </w:rPr>
      </w:pPr>
    </w:p>
    <w:p>
      <w:pPr>
        <w:pStyle w:val="3"/>
        <w:ind w:firstLine="0" w:firstLineChars="0"/>
        <w:jc w:val="center"/>
        <w:rPr>
          <w:rFonts w:hint="eastAsia" w:asciiTheme="minorEastAsia" w:hAnsiTheme="minorEastAsia" w:eastAsiaTheme="minorEastAsia" w:cstheme="minorEastAsia"/>
          <w:color w:val="000000"/>
          <w:sz w:val="24"/>
          <w:szCs w:val="24"/>
        </w:rPr>
      </w:pPr>
      <w:bookmarkStart w:id="0" w:name="_Toc514313009"/>
      <w:bookmarkStart w:id="1" w:name="_Toc514254178"/>
      <w:bookmarkStart w:id="2" w:name="_Toc459888261"/>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报价</w:t>
      </w:r>
      <w:r>
        <w:rPr>
          <w:rFonts w:hint="eastAsia" w:asciiTheme="minorEastAsia" w:hAnsiTheme="minorEastAsia" w:eastAsiaTheme="minorEastAsia" w:cstheme="minorEastAsia"/>
          <w:color w:val="000000"/>
          <w:sz w:val="24"/>
          <w:szCs w:val="24"/>
        </w:rPr>
        <w:t>函部分）</w:t>
      </w:r>
      <w:bookmarkEnd w:id="0"/>
      <w:bookmarkEnd w:id="1"/>
      <w:bookmarkEnd w:id="2"/>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0" w:firstLineChars="0"/>
        <w:rPr>
          <w:rFonts w:hint="eastAsia" w:asciiTheme="minorEastAsia" w:hAnsiTheme="minorEastAsia" w:eastAsiaTheme="minorEastAsia" w:cstheme="minorEastAsia"/>
          <w:color w:val="000000"/>
          <w:sz w:val="24"/>
          <w:szCs w:val="24"/>
        </w:rPr>
      </w:pPr>
    </w:p>
    <w:p>
      <w:pPr>
        <w:spacing w:line="360" w:lineRule="auto"/>
        <w:ind w:firstLine="0" w:firstLineChars="0"/>
        <w:rPr>
          <w:rFonts w:hint="eastAsia" w:asciiTheme="minorEastAsia" w:hAnsiTheme="minorEastAsia" w:eastAsiaTheme="minorEastAsia" w:cstheme="minorEastAsia"/>
          <w:color w:val="000000"/>
          <w:sz w:val="24"/>
          <w:szCs w:val="24"/>
        </w:rPr>
      </w:pPr>
    </w:p>
    <w:p>
      <w:pPr>
        <w:spacing w:line="360" w:lineRule="auto"/>
        <w:ind w:firstLine="0" w:firstLineChars="0"/>
        <w:rPr>
          <w:rFonts w:hint="eastAsia" w:asciiTheme="minorEastAsia" w:hAnsiTheme="minorEastAsia" w:eastAsiaTheme="minorEastAsia" w:cstheme="minorEastAsia"/>
          <w:color w:val="000000"/>
          <w:sz w:val="24"/>
          <w:szCs w:val="24"/>
        </w:rPr>
      </w:pPr>
    </w:p>
    <w:p>
      <w:pPr>
        <w:spacing w:line="360" w:lineRule="auto"/>
        <w:ind w:firstLine="0" w:firstLineChars="0"/>
        <w:rPr>
          <w:rFonts w:hint="eastAsia" w:asciiTheme="minorEastAsia" w:hAnsiTheme="minorEastAsia" w:eastAsiaTheme="minorEastAsia" w:cstheme="minorEastAsia"/>
          <w:color w:val="000000"/>
          <w:sz w:val="24"/>
          <w:szCs w:val="24"/>
        </w:rPr>
      </w:pPr>
    </w:p>
    <w:p>
      <w:pPr>
        <w:spacing w:line="360" w:lineRule="auto"/>
        <w:ind w:firstLine="0" w:firstLineChars="0"/>
        <w:rPr>
          <w:rFonts w:hint="eastAsia" w:asciiTheme="minorEastAsia" w:hAnsiTheme="minorEastAsia" w:eastAsiaTheme="minorEastAsia" w:cstheme="minorEastAsia"/>
          <w:color w:val="000000"/>
          <w:sz w:val="24"/>
          <w:szCs w:val="24"/>
        </w:rPr>
      </w:pPr>
    </w:p>
    <w:p>
      <w:pPr>
        <w:spacing w:line="360" w:lineRule="auto"/>
        <w:ind w:firstLine="0" w:firstLineChars="0"/>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（盖单位章）</w:t>
      </w: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（签字）</w:t>
      </w:r>
    </w:p>
    <w:p>
      <w:pPr>
        <w:spacing w:line="360" w:lineRule="auto"/>
        <w:ind w:firstLine="560"/>
        <w:jc w:val="center"/>
        <w:rPr>
          <w:rFonts w:hint="eastAsia" w:asciiTheme="minorEastAsia" w:hAnsiTheme="minorEastAsia" w:eastAsiaTheme="minorEastAsia" w:cstheme="minorEastAsia"/>
          <w:color w:val="000000"/>
          <w:sz w:val="24"/>
          <w:szCs w:val="24"/>
          <w:u w:val="single"/>
        </w:rPr>
      </w:pPr>
    </w:p>
    <w:p>
      <w:pPr>
        <w:spacing w:line="360" w:lineRule="auto"/>
        <w:ind w:firstLine="0" w:firstLineChars="0"/>
        <w:jc w:val="center"/>
        <w:rPr>
          <w:rFonts w:hint="eastAsia" w:asciiTheme="minorEastAsia" w:hAnsiTheme="minorEastAsia" w:eastAsiaTheme="minorEastAsia" w:cstheme="minorEastAsia"/>
          <w:color w:val="000000"/>
          <w:sz w:val="24"/>
          <w:szCs w:val="24"/>
        </w:rPr>
        <w:sectPr>
          <w:pgSz w:w="11906" w:h="16838"/>
          <w:pgMar w:top="1440" w:right="1644" w:bottom="1440" w:left="1644" w:header="851" w:footer="794" w:gutter="0"/>
          <w:cols w:space="720" w:num="1"/>
          <w:titlePg/>
          <w:docGrid w:linePitch="312" w:charSpace="0"/>
        </w:sect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ind w:firstLine="560"/>
        <w:rPr>
          <w:rFonts w:hint="eastAsia" w:asciiTheme="minorEastAsia" w:hAnsiTheme="minorEastAsia" w:eastAsiaTheme="minorEastAsia" w:cstheme="minorEastAsia"/>
          <w:color w:val="000000"/>
          <w:sz w:val="24"/>
          <w:szCs w:val="24"/>
        </w:rPr>
      </w:pPr>
    </w:p>
    <w:p>
      <w:pPr>
        <w:snapToGrid w:val="0"/>
        <w:spacing w:line="360" w:lineRule="auto"/>
        <w:rPr>
          <w:rFonts w:hint="eastAsia" w:asciiTheme="minorEastAsia" w:hAnsiTheme="minorEastAsia" w:eastAsiaTheme="minorEastAsia" w:cstheme="minorEastAsia"/>
          <w:b/>
          <w:bCs/>
          <w:sz w:val="24"/>
          <w:szCs w:val="24"/>
          <w:lang w:eastAsia="zh-CN"/>
        </w:rPr>
      </w:pPr>
      <w:bookmarkStart w:id="3" w:name="_Toc265616336"/>
      <w:bookmarkStart w:id="4" w:name="_Toc325034249"/>
      <w:r>
        <w:rPr>
          <w:rFonts w:hint="eastAsia" w:asciiTheme="minorEastAsia" w:hAnsiTheme="minorEastAsia" w:eastAsiaTheme="minorEastAsia" w:cstheme="minorEastAsia"/>
          <w:b/>
          <w:bCs/>
          <w:sz w:val="24"/>
          <w:szCs w:val="24"/>
          <w:lang w:eastAsia="zh-CN"/>
        </w:rPr>
        <w:t>（一）</w:t>
      </w:r>
    </w:p>
    <w:p>
      <w:pPr>
        <w:spacing w:line="480" w:lineRule="exact"/>
        <w:jc w:val="center"/>
        <w:outlineLvl w:val="9"/>
        <w:rPr>
          <w:rFonts w:hint="eastAsia"/>
        </w:rPr>
      </w:pPr>
      <w:r>
        <w:rPr>
          <w:rFonts w:hint="eastAsia" w:asciiTheme="minorEastAsia" w:hAnsiTheme="minorEastAsia" w:eastAsiaTheme="minorEastAsia" w:cstheme="minorEastAsia"/>
          <w:b/>
          <w:sz w:val="24"/>
          <w:szCs w:val="24"/>
        </w:rPr>
        <w:t>报价函</w:t>
      </w:r>
    </w:p>
    <w:p>
      <w:pPr>
        <w:keepNext w:val="0"/>
        <w:keepLines w:val="0"/>
        <w:pageBreakBefore w:val="0"/>
        <w:widowControl w:val="0"/>
        <w:kinsoku/>
        <w:wordWrap/>
        <w:overflowPunct/>
        <w:topLinePunct w:val="0"/>
        <w:bidi w:val="0"/>
        <w:snapToGrid/>
        <w:spacing w:line="560" w:lineRule="exact"/>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重庆机场空港服务有限责任公司</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我方已仔细研究了</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（项目名称）项目</w:t>
      </w:r>
      <w:r>
        <w:rPr>
          <w:rFonts w:hint="eastAsia" w:asciiTheme="minorEastAsia" w:hAnsiTheme="minorEastAsia" w:eastAsiaTheme="minorEastAsia" w:cstheme="minorEastAsia"/>
          <w:sz w:val="24"/>
          <w:szCs w:val="24"/>
          <w:lang w:eastAsia="zh-CN"/>
        </w:rPr>
        <w:t>比选</w:t>
      </w:r>
      <w:r>
        <w:rPr>
          <w:rFonts w:hint="eastAsia" w:asciiTheme="minorEastAsia" w:hAnsiTheme="minorEastAsia" w:eastAsiaTheme="minorEastAsia" w:cstheme="minorEastAsia"/>
          <w:sz w:val="24"/>
          <w:szCs w:val="24"/>
        </w:rPr>
        <w:t>文件的全部内容，愿意按合同约定实施和完成</w:t>
      </w:r>
      <w:r>
        <w:rPr>
          <w:rFonts w:hint="eastAsia" w:asciiTheme="minorEastAsia" w:hAnsiTheme="minorEastAsia" w:eastAsiaTheme="minorEastAsia" w:cstheme="minorEastAsia"/>
          <w:sz w:val="24"/>
          <w:szCs w:val="24"/>
          <w:lang w:eastAsia="zh-CN"/>
        </w:rPr>
        <w:t>该</w:t>
      </w:r>
      <w:r>
        <w:rPr>
          <w:rFonts w:hint="eastAsia" w:asciiTheme="minorEastAsia" w:hAnsiTheme="minorEastAsia" w:eastAsiaTheme="minorEastAsia" w:cstheme="minorEastAsia"/>
          <w:sz w:val="24"/>
          <w:szCs w:val="24"/>
        </w:rPr>
        <w:t>项目的全部工作。</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本项目我司最终含税总报价为</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元，大写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元整，增值税专用发票税率为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我方承诺在比选有效期内不修改、撤销</w:t>
      </w:r>
      <w:r>
        <w:rPr>
          <w:rFonts w:hint="eastAsia" w:asciiTheme="minorEastAsia" w:hAnsiTheme="minorEastAsia" w:eastAsiaTheme="minorEastAsia" w:cstheme="minorEastAsia"/>
          <w:sz w:val="24"/>
          <w:szCs w:val="24"/>
          <w:lang w:eastAsia="zh-CN"/>
        </w:rPr>
        <w:t>比选</w:t>
      </w:r>
      <w:r>
        <w:rPr>
          <w:rFonts w:hint="eastAsia" w:asciiTheme="minorEastAsia" w:hAnsiTheme="minorEastAsia" w:eastAsiaTheme="minorEastAsia" w:cstheme="minorEastAsia"/>
          <w:sz w:val="24"/>
          <w:szCs w:val="24"/>
        </w:rPr>
        <w:t>响应文件。</w:t>
      </w:r>
    </w:p>
    <w:p>
      <w:pPr>
        <w:pStyle w:val="2"/>
        <w:jc w:val="both"/>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4.我方承诺与其他响应方无关联关系。</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如我方成交：</w:t>
      </w:r>
    </w:p>
    <w:p>
      <w:pPr>
        <w:keepNext w:val="0"/>
        <w:keepLines w:val="0"/>
        <w:pageBreakBefore w:val="0"/>
        <w:widowControl w:val="0"/>
        <w:kinsoku/>
        <w:wordWrap/>
        <w:overflowPunct/>
        <w:topLinePunct w:val="0"/>
        <w:autoSpaceDE w:val="0"/>
        <w:autoSpaceDN w:val="0"/>
        <w:bidi w:val="0"/>
        <w:adjustRightInd w:val="0"/>
        <w:snapToGrid/>
        <w:spacing w:line="560" w:lineRule="exact"/>
        <w:ind w:right="-8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560" w:lineRule="exact"/>
        <w:ind w:left="479" w:leftChars="228" w:right="-9" w:firstLine="0" w:firstLine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我方在此声明，所递交的</w:t>
      </w:r>
      <w:r>
        <w:rPr>
          <w:rFonts w:hint="eastAsia" w:asciiTheme="minorEastAsia" w:hAnsiTheme="minorEastAsia" w:eastAsiaTheme="minorEastAsia" w:cstheme="minorEastAsia"/>
          <w:sz w:val="24"/>
          <w:szCs w:val="24"/>
          <w:lang w:eastAsia="zh-CN"/>
        </w:rPr>
        <w:t>比选响应</w:t>
      </w:r>
      <w:r>
        <w:rPr>
          <w:rFonts w:hint="eastAsia" w:asciiTheme="minorEastAsia" w:hAnsiTheme="minorEastAsia" w:eastAsiaTheme="minorEastAsia" w:cstheme="minorEastAsia"/>
          <w:sz w:val="24"/>
          <w:szCs w:val="24"/>
        </w:rPr>
        <w:t>文件及有关资料内容完整、真实和准确。</w:t>
      </w:r>
      <w:r>
        <w:rPr>
          <w:rFonts w:hint="eastAsia" w:asciiTheme="minorEastAsia" w:hAnsiTheme="minorEastAsia" w:eastAsiaTheme="minorEastAsia" w:cstheme="minorEastAsia"/>
          <w:sz w:val="24"/>
          <w:szCs w:val="24"/>
          <w:lang w:val="en-US" w:eastAsia="zh-CN"/>
        </w:rPr>
        <w:t>7.你</w:t>
      </w:r>
      <w:r>
        <w:rPr>
          <w:rFonts w:hint="eastAsia" w:asciiTheme="minorEastAsia" w:hAnsiTheme="minorEastAsia" w:eastAsiaTheme="minorEastAsia" w:cstheme="minorEastAsia"/>
          <w:sz w:val="24"/>
          <w:szCs w:val="24"/>
        </w:rPr>
        <w:t>方的成交通知书和本</w:t>
      </w:r>
      <w:r>
        <w:rPr>
          <w:rFonts w:hint="eastAsia" w:asciiTheme="minorEastAsia" w:hAnsiTheme="minorEastAsia" w:eastAsiaTheme="minorEastAsia" w:cstheme="minorEastAsia"/>
          <w:sz w:val="24"/>
          <w:szCs w:val="24"/>
          <w:lang w:eastAsia="zh-CN"/>
        </w:rPr>
        <w:t>比选</w:t>
      </w:r>
      <w:r>
        <w:rPr>
          <w:rFonts w:hint="eastAsia" w:asciiTheme="minorEastAsia" w:hAnsiTheme="minorEastAsia" w:eastAsiaTheme="minorEastAsia" w:cstheme="minorEastAsia"/>
          <w:sz w:val="24"/>
          <w:szCs w:val="24"/>
        </w:rPr>
        <w:t>响应文件将成为约束双方的合同文件组成部分。</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法定代表人或其委托代理人</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ab/>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网址</w:t>
      </w:r>
      <w:r>
        <w:rPr>
          <w:rFonts w:hint="eastAsia" w:asciiTheme="minorEastAsia" w:hAnsiTheme="minorEastAsia" w:eastAsiaTheme="minorEastAsia" w:cstheme="minorEastAsia"/>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传真：</w:t>
      </w:r>
      <w:r>
        <w:rPr>
          <w:rFonts w:hint="eastAsia" w:asciiTheme="minorEastAsia" w:hAnsiTheme="minorEastAsia" w:eastAsiaTheme="minorEastAsia" w:cstheme="minorEastAsia"/>
          <w:sz w:val="24"/>
          <w:szCs w:val="24"/>
          <w:u w:val="single"/>
        </w:rPr>
        <w:t>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60" w:lineRule="exact"/>
        <w:ind w:right="210" w:firstLine="648" w:firstLineChars="27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096" w:leftChars="571" w:right="-20" w:hanging="897" w:hangingChars="374"/>
        <w:jc w:val="center"/>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560" w:lineRule="exact"/>
        <w:ind w:left="2096" w:leftChars="571" w:right="-20" w:hanging="897" w:hangingChars="374"/>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w:t>
      </w:r>
    </w:p>
    <w:bookmarkEnd w:id="3"/>
    <w:bookmarkEnd w:id="4"/>
    <w:p>
      <w:pPr>
        <w:spacing w:line="360" w:lineRule="auto"/>
        <w:rPr>
          <w:rFonts w:hint="eastAsia" w:asciiTheme="minorEastAsia" w:hAnsiTheme="minorEastAsia" w:eastAsiaTheme="minorEastAsia" w:cstheme="minorEastAsia"/>
          <w:b/>
          <w:bCs/>
          <w:color w:val="000000"/>
          <w:kern w:val="0"/>
          <w:sz w:val="24"/>
          <w:szCs w:val="24"/>
          <w:lang w:val="en-US" w:eastAsia="zh-CN"/>
        </w:rPr>
        <w:sectPr>
          <w:pgSz w:w="11906" w:h="16838"/>
          <w:pgMar w:top="1440" w:right="1644" w:bottom="1440" w:left="1644" w:header="851" w:footer="794" w:gutter="0"/>
          <w:cols w:space="720" w:num="1"/>
          <w:titlePg/>
          <w:docGrid w:linePitch="312" w:charSpace="0"/>
        </w:sectPr>
      </w:pPr>
    </w:p>
    <w:p>
      <w:pPr>
        <w:pStyle w:val="2"/>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（二）营业执照</w:t>
      </w:r>
    </w:p>
    <w:p>
      <w:pPr>
        <w:pStyle w:val="2"/>
        <w:jc w:val="left"/>
        <w:rPr>
          <w:rFonts w:hint="eastAsia" w:asciiTheme="minorEastAsia" w:hAnsiTheme="minorEastAsia" w:eastAsiaTheme="minorEastAsia" w:cstheme="minorEastAsia"/>
          <w:sz w:val="24"/>
          <w:szCs w:val="24"/>
          <w:lang w:val="en-US" w:eastAsia="zh-CN"/>
        </w:rPr>
        <w:sectPr>
          <w:pgSz w:w="11906" w:h="16838"/>
          <w:pgMar w:top="1440" w:right="1644" w:bottom="1440" w:left="1644" w:header="851" w:footer="794" w:gutter="0"/>
          <w:cols w:space="720" w:num="1"/>
          <w:titlePg/>
          <w:docGrid w:linePitch="312" w:charSpace="0"/>
        </w:sectPr>
      </w:pPr>
    </w:p>
    <w:p>
      <w:pPr>
        <w:pStyle w:val="2"/>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（三）</w:t>
      </w:r>
    </w:p>
    <w:p>
      <w:pPr>
        <w:tabs>
          <w:tab w:val="left" w:pos="6300"/>
        </w:tabs>
        <w:snapToGrid w:val="0"/>
        <w:spacing w:line="520" w:lineRule="exact"/>
        <w:ind w:firstLine="0" w:firstLineChars="0"/>
        <w:jc w:val="center"/>
        <w:outlineLvl w:val="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法定代表人身份证明</w:t>
      </w:r>
    </w:p>
    <w:p>
      <w:pPr>
        <w:tabs>
          <w:tab w:val="left" w:pos="6300"/>
        </w:tabs>
        <w:snapToGrid w:val="0"/>
        <w:spacing w:line="520" w:lineRule="exact"/>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（法定代表人姓名）在 </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人名称）任</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（职务名称）职务，是__________________（</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人名称）的法定代表人。</w:t>
      </w: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特此证明。</w:t>
      </w: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（单位全称）</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年   月   日</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（公章）</w:t>
      </w:r>
    </w:p>
    <w:p>
      <w:pPr>
        <w:spacing w:line="360" w:lineRule="auto"/>
        <w:ind w:firstLine="560"/>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djustRightInd w:val="0"/>
        <w:snapToGrid w:val="0"/>
        <w:spacing w:line="360" w:lineRule="auto"/>
        <w:ind w:firstLine="48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附</w:t>
      </w:r>
      <w:r>
        <w:rPr>
          <w:rFonts w:hint="eastAsia" w:asciiTheme="minorEastAsia" w:hAnsiTheme="minorEastAsia" w:eastAsiaTheme="minorEastAsia" w:cstheme="minorEastAsia"/>
          <w:b/>
          <w:color w:val="000000"/>
          <w:kern w:val="0"/>
          <w:sz w:val="24"/>
          <w:szCs w:val="24"/>
        </w:rPr>
        <w:pict>
          <v:shape id="流程图: 可选过程 5" o:spid="_x0000_s1033" o:spt="176" type="#_x0000_t176" style="position:absolute;left:0pt;margin-left:93.75pt;margin-top:27.05pt;height:193.8pt;width:304.5pt;z-index:-251656192;mso-width-relative:page;mso-height-relative:page;" fillcolor="#FFFFFF" filled="t" stroked="t"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该处粘贴法定代表人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w:r>
      <w:r>
        <w:rPr>
          <w:rFonts w:hint="eastAsia" w:asciiTheme="minorEastAsia" w:hAnsiTheme="minorEastAsia" w:eastAsiaTheme="minorEastAsia" w:cstheme="minorEastAsia"/>
          <w:color w:val="000000"/>
          <w:sz w:val="24"/>
          <w:szCs w:val="24"/>
        </w:rPr>
        <w:t>：</w:t>
      </w:r>
      <w:r>
        <w:rPr>
          <w:rFonts w:hint="eastAsia"/>
          <w:sz w:val="24"/>
        </w:rPr>
        <w:t>法定代表人身份证复印件</w:t>
      </w:r>
    </w:p>
    <w:p>
      <w:pPr>
        <w:adjustRightInd w:val="0"/>
        <w:snapToGrid w:val="0"/>
        <w:spacing w:line="360" w:lineRule="auto"/>
        <w:ind w:firstLine="560"/>
        <w:jc w:val="left"/>
        <w:rPr>
          <w:rFonts w:hint="eastAsia" w:asciiTheme="minorEastAsia" w:hAnsiTheme="minorEastAsia" w:eastAsiaTheme="minorEastAsia" w:cstheme="minorEastAsia"/>
          <w:color w:val="000000"/>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562"/>
        <w:jc w:val="center"/>
        <w:rPr>
          <w:rFonts w:hint="eastAsia" w:asciiTheme="minorEastAsia" w:hAnsiTheme="minorEastAsia" w:eastAsiaTheme="minorEastAsia" w:cstheme="minorEastAsia"/>
          <w:b/>
          <w:color w:val="000000"/>
          <w:kern w:val="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center"/>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sz w:val="24"/>
          <w:szCs w:val="24"/>
        </w:rPr>
      </w:pPr>
    </w:p>
    <w:p>
      <w:pPr>
        <w:tabs>
          <w:tab w:val="left" w:pos="1680"/>
          <w:tab w:val="left" w:pos="4215"/>
          <w:tab w:val="left" w:pos="4305"/>
          <w:tab w:val="left" w:pos="8000"/>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注：（1）身份证正面且不放大不缩小</w:t>
      </w:r>
    </w:p>
    <w:p>
      <w:pPr>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（2）法定代表人的签字必须是亲笔签名，不得使用印章、签名章或其他电子制版签名。</w:t>
      </w:r>
    </w:p>
    <w:p>
      <w:pPr>
        <w:spacing w:line="360" w:lineRule="auto"/>
        <w:ind w:firstLine="240" w:firstLineChars="100"/>
        <w:rPr>
          <w:rFonts w:hint="eastAsia" w:asciiTheme="minorEastAsia" w:hAnsiTheme="minorEastAsia" w:eastAsiaTheme="minorEastAsia" w:cstheme="minorEastAsia"/>
          <w:color w:val="000000"/>
          <w:sz w:val="24"/>
          <w:szCs w:val="24"/>
        </w:rPr>
        <w:sectPr>
          <w:pgSz w:w="11906" w:h="16838"/>
          <w:pgMar w:top="1440" w:right="1644" w:bottom="1440" w:left="1644" w:header="851" w:footer="794" w:gutter="0"/>
          <w:cols w:space="720" w:num="1"/>
          <w:titlePg/>
          <w:docGrid w:linePitch="312" w:charSpace="0"/>
        </w:sectPr>
      </w:pPr>
    </w:p>
    <w:p>
      <w:pPr>
        <w:pStyle w:val="4"/>
        <w:numPr>
          <w:ilvl w:val="0"/>
          <w:numId w:val="0"/>
        </w:numPr>
        <w:jc w:val="both"/>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（四）</w:t>
      </w:r>
    </w:p>
    <w:p>
      <w:pPr>
        <w:pStyle w:val="4"/>
        <w:numPr>
          <w:ilvl w:val="0"/>
          <w:numId w:val="0"/>
        </w:num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授权委托书</w:t>
      </w:r>
    </w:p>
    <w:p>
      <w:pPr>
        <w:ind w:firstLine="0" w:firstLineChars="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项目名称：_______________</w:t>
      </w:r>
    </w:p>
    <w:p>
      <w:pPr>
        <w:spacing w:line="360" w:lineRule="auto"/>
        <w:ind w:firstLine="56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日    期：_______________</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rPr>
        <w:t>致：</w:t>
      </w:r>
      <w:r>
        <w:rPr>
          <w:rFonts w:hint="eastAsia" w:asciiTheme="minorEastAsia" w:hAnsiTheme="minorEastAsia" w:eastAsiaTheme="minorEastAsia" w:cstheme="minorEastAsia"/>
          <w:sz w:val="24"/>
          <w:szCs w:val="24"/>
          <w:highlight w:val="none"/>
        </w:rPr>
        <w:t>重庆机场空港服务有限责任公司</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_____________________（</w:t>
      </w:r>
      <w:r>
        <w:rPr>
          <w:rFonts w:hint="eastAsia" w:asciiTheme="minorEastAsia" w:hAnsiTheme="minorEastAsia" w:eastAsiaTheme="minorEastAsia" w:cstheme="minorEastAsia"/>
          <w:color w:val="000000"/>
          <w:sz w:val="24"/>
          <w:szCs w:val="24"/>
          <w:highlight w:val="none"/>
          <w:lang w:eastAsia="zh-CN"/>
        </w:rPr>
        <w:t>响应人</w:t>
      </w:r>
      <w:r>
        <w:rPr>
          <w:rFonts w:hint="eastAsia" w:asciiTheme="minorEastAsia" w:hAnsiTheme="minorEastAsia" w:eastAsiaTheme="minorEastAsia" w:cstheme="minorEastAsia"/>
          <w:color w:val="000000"/>
          <w:sz w:val="24"/>
          <w:szCs w:val="24"/>
          <w:highlight w:val="none"/>
        </w:rPr>
        <w:t>人名称）是中华人民共和国合法企业，法定地址______________________________。</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_________（</w:t>
      </w:r>
      <w:r>
        <w:rPr>
          <w:rFonts w:hint="eastAsia" w:asciiTheme="minorEastAsia" w:hAnsiTheme="minorEastAsia" w:eastAsiaTheme="minorEastAsia" w:cstheme="minorEastAsia"/>
          <w:color w:val="000000"/>
          <w:sz w:val="24"/>
          <w:szCs w:val="24"/>
          <w:highlight w:val="none"/>
          <w:lang w:eastAsia="zh-CN"/>
        </w:rPr>
        <w:t>响应</w:t>
      </w:r>
      <w:r>
        <w:rPr>
          <w:rFonts w:hint="eastAsia" w:asciiTheme="minorEastAsia" w:hAnsiTheme="minorEastAsia" w:eastAsiaTheme="minorEastAsia" w:cstheme="minorEastAsia"/>
          <w:color w:val="000000"/>
          <w:sz w:val="24"/>
          <w:szCs w:val="24"/>
          <w:highlight w:val="none"/>
        </w:rPr>
        <w:t>人法定代表人姓名）特授权_________ （被授权人姓名及身份证代码）代表我单位全权办理对上述项目的签署、澄清、说明、补正、递交、撤回、 修改等具体工作，并签署全部有关的文件、协议及合同。</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我单位对被授权人的签名负全部责任。</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在撤消授权的书面通知以前，本授权书一直有效。被授权人签署的所有文件（在授权书有效期内签署的）不因授权的撤消而失效。</w:t>
      </w:r>
    </w:p>
    <w:p>
      <w:pPr>
        <w:spacing w:line="360" w:lineRule="auto"/>
        <w:ind w:firstLine="0" w:firstLineChars="0"/>
        <w:rPr>
          <w:rFonts w:hint="eastAsia" w:asciiTheme="minorEastAsia" w:hAnsiTheme="minorEastAsia" w:eastAsiaTheme="minorEastAsia" w:cstheme="minorEastAsia"/>
          <w:color w:val="000000"/>
          <w:sz w:val="24"/>
          <w:szCs w:val="24"/>
          <w:highlight w:val="none"/>
        </w:rPr>
      </w:pPr>
    </w:p>
    <w:p>
      <w:pPr>
        <w:spacing w:line="360" w:lineRule="auto"/>
        <w:ind w:firstLine="560"/>
        <w:rPr>
          <w:rFonts w:hint="eastAsia" w:asciiTheme="minorEastAsia" w:hAnsiTheme="minorEastAsia" w:eastAsiaTheme="minorEastAsia" w:cstheme="minorEastAsia"/>
          <w:color w:val="000000"/>
          <w:sz w:val="24"/>
          <w:szCs w:val="24"/>
          <w:highlight w:val="none"/>
        </w:rPr>
      </w:pP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被授权人签名：                             法定代表人签名：</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职  务：                                     职  务：</w:t>
      </w:r>
    </w:p>
    <w:p>
      <w:pPr>
        <w:spacing w:line="360" w:lineRule="auto"/>
        <w:ind w:firstLine="560"/>
        <w:rPr>
          <w:rFonts w:hint="eastAsia" w:asciiTheme="minorEastAsia" w:hAnsiTheme="minorEastAsia" w:eastAsiaTheme="minorEastAsia" w:cstheme="minorEastAsia"/>
          <w:color w:val="000000"/>
          <w:sz w:val="24"/>
          <w:szCs w:val="24"/>
          <w:highlight w:val="none"/>
        </w:rPr>
      </w:pP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ab/>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eastAsia="zh-CN"/>
        </w:rPr>
        <w:t>响应</w:t>
      </w:r>
      <w:r>
        <w:rPr>
          <w:rFonts w:hint="eastAsia" w:asciiTheme="minorEastAsia" w:hAnsiTheme="minorEastAsia" w:eastAsiaTheme="minorEastAsia" w:cstheme="minorEastAsia"/>
          <w:color w:val="000000"/>
          <w:sz w:val="24"/>
          <w:szCs w:val="24"/>
          <w:highlight w:val="none"/>
        </w:rPr>
        <w:t>人公章：</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p>
    <w:p>
      <w:pPr>
        <w:spacing w:line="360" w:lineRule="auto"/>
        <w:ind w:firstLine="56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b/>
          <w:color w:val="000000"/>
          <w:kern w:val="0"/>
          <w:sz w:val="24"/>
          <w:szCs w:val="24"/>
        </w:rPr>
        <w:pict>
          <v:shape id="_x0000_s1034" o:spid="_x0000_s1034" o:spt="176" type="#_x0000_t176" style="position:absolute;left:0pt;margin-left:73.5pt;margin-top:18.25pt;height:193.8pt;width:304.5pt;z-index:-251655168;mso-width-relative:page;mso-height-relative:page;" fillcolor="#FFFFFF" filled="t" stroked="t" coordsize="21600,21600" o:gfxdata="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YlyJNkAAAAKAQAADwAAAAAA&#10;AAABACAAAAAiAAAAZHJzL2Rvd25yZXYueG1sUEsBAhQAFAAAAAgAh07iQBQiMYgSAgAAAgQAAA4A&#10;AAAAAAAAAQAgAAAAKAEAAGRycy9lMm9Eb2MueG1sUEsFBgAAAAAGAAYAWQEAAKwFAAAAAA==&#10;">
            <v:path/>
            <v:fill on="t" focussize="0,0"/>
            <v:stroke color="#000000" joinstyle="miter" dashstyle="1 1" endcap="round"/>
            <v:imagedata o:title=""/>
            <o:lock v:ext="edit" aspectratio="f"/>
            <v:textbox>
              <w:txbxContent>
                <w:p>
                  <w:pPr>
                    <w:tabs>
                      <w:tab w:val="left" w:pos="1680"/>
                      <w:tab w:val="left" w:pos="4215"/>
                      <w:tab w:val="left" w:pos="4305"/>
                      <w:tab w:val="left" w:pos="8000"/>
                    </w:tabs>
                    <w:adjustRightInd w:val="0"/>
                    <w:snapToGrid w:val="0"/>
                    <w:spacing w:line="360" w:lineRule="auto"/>
                    <w:ind w:firstLine="480"/>
                    <w:jc w:val="center"/>
                    <w:rPr>
                      <w:sz w:val="24"/>
                    </w:rPr>
                  </w:pPr>
                  <w:r>
                    <w:rPr>
                      <w:rFonts w:hint="eastAsia"/>
                      <w:sz w:val="24"/>
                    </w:rPr>
                    <w:t>该处粘贴</w:t>
                  </w:r>
                  <w:r>
                    <w:rPr>
                      <w:rFonts w:hint="eastAsia"/>
                      <w:sz w:val="24"/>
                      <w:lang w:eastAsia="zh-CN"/>
                    </w:rPr>
                    <w:t>被授权代理</w:t>
                  </w:r>
                  <w:r>
                    <w:rPr>
                      <w:rFonts w:hint="eastAsia"/>
                      <w:sz w:val="24"/>
                    </w:rPr>
                    <w:t>人</w:t>
                  </w:r>
                </w:p>
                <w:p>
                  <w:pPr>
                    <w:ind w:firstLine="480"/>
                    <w:jc w:val="center"/>
                    <w:rPr>
                      <w:rFonts w:hint="eastAsia"/>
                      <w:sz w:val="24"/>
                    </w:rPr>
                  </w:pPr>
                  <w:r>
                    <w:rPr>
                      <w:rFonts w:hint="eastAsia"/>
                      <w:sz w:val="24"/>
                    </w:rPr>
                    <w:t>身份证复印件</w:t>
                  </w:r>
                </w:p>
                <w:p>
                  <w:pPr>
                    <w:ind w:firstLine="420"/>
                    <w:jc w:val="center"/>
                    <w:rPr>
                      <w:rFonts w:hint="eastAsia"/>
                    </w:rPr>
                  </w:pPr>
                </w:p>
              </w:txbxContent>
            </v:textbox>
          </v:shape>
        </w:pict>
      </w:r>
    </w:p>
    <w:p>
      <w:pPr>
        <w:ind w:firstLine="562"/>
        <w:jc w:val="center"/>
        <w:rPr>
          <w:rFonts w:hint="eastAsia" w:asciiTheme="minorEastAsia" w:hAnsiTheme="minorEastAsia" w:eastAsiaTheme="minorEastAsia" w:cstheme="minorEastAsia"/>
          <w:b/>
          <w:color w:val="000000"/>
          <w:sz w:val="24"/>
          <w:szCs w:val="24"/>
          <w:highlight w:val="none"/>
        </w:rPr>
      </w:pPr>
    </w:p>
    <w:p>
      <w:pPr>
        <w:ind w:firstLine="0" w:firstLineChars="0"/>
        <w:rPr>
          <w:rFonts w:hint="eastAsia" w:asciiTheme="minorEastAsia" w:hAnsiTheme="minorEastAsia" w:eastAsiaTheme="minorEastAsia" w:cstheme="minorEastAsia"/>
          <w:color w:val="000000"/>
          <w:sz w:val="24"/>
          <w:szCs w:val="24"/>
          <w:highlight w:val="none"/>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ind w:firstLine="0" w:firstLineChars="0"/>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（五）报价明细</w:t>
      </w:r>
    </w:p>
    <w:p>
      <w:pPr>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rPr>
        <w:t>报价</w:t>
      </w:r>
      <w:r>
        <w:rPr>
          <w:rFonts w:hint="eastAsia" w:asciiTheme="minorEastAsia" w:hAnsiTheme="minorEastAsia" w:eastAsiaTheme="minorEastAsia" w:cstheme="minorEastAsia"/>
          <w:b/>
          <w:bCs/>
          <w:color w:val="auto"/>
          <w:sz w:val="24"/>
          <w:szCs w:val="24"/>
          <w:lang w:eastAsia="zh-CN"/>
        </w:rPr>
        <w:t>明细</w:t>
      </w:r>
      <w:r>
        <w:rPr>
          <w:rFonts w:hint="eastAsia" w:asciiTheme="minorEastAsia" w:hAnsiTheme="minorEastAsia" w:eastAsiaTheme="minorEastAsia" w:cstheme="minorEastAsia"/>
          <w:b/>
          <w:bCs/>
          <w:color w:val="auto"/>
          <w:sz w:val="24"/>
          <w:szCs w:val="24"/>
          <w:highlight w:val="none"/>
          <w:lang w:val="en-US" w:eastAsia="zh-CN"/>
        </w:rPr>
        <w:t>表</w:t>
      </w:r>
    </w:p>
    <w:p>
      <w:pPr>
        <w:ind w:firstLine="0" w:firstLineChars="0"/>
        <w:rPr>
          <w:rFonts w:hint="eastAsia" w:asciiTheme="minorEastAsia" w:hAnsiTheme="minorEastAsia" w:eastAsiaTheme="minorEastAsia" w:cstheme="minorEastAsia"/>
          <w:color w:val="000000"/>
          <w:sz w:val="24"/>
          <w:szCs w:val="24"/>
          <w:highlight w:val="none"/>
          <w:lang w:eastAsia="zh-CN"/>
        </w:rPr>
      </w:pPr>
    </w:p>
    <w:tbl>
      <w:tblPr>
        <w:tblStyle w:val="17"/>
        <w:tblW w:w="8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5"/>
        <w:gridCol w:w="698"/>
        <w:gridCol w:w="510"/>
        <w:gridCol w:w="1324"/>
        <w:gridCol w:w="1294"/>
        <w:gridCol w:w="766"/>
        <w:gridCol w:w="918"/>
        <w:gridCol w:w="1220"/>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序号</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岗位名称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数 量</w:t>
            </w:r>
            <w:r>
              <w:rPr>
                <w:rFonts w:hint="eastAsia" w:ascii="方正仿宋_GBK" w:hAnsi="方正仿宋_GBK" w:eastAsia="方正仿宋_GBK" w:cs="方正仿宋_GBK"/>
                <w:i w:val="0"/>
                <w:color w:val="000000"/>
                <w:kern w:val="0"/>
                <w:sz w:val="18"/>
                <w:szCs w:val="18"/>
                <w:u w:val="none"/>
                <w:lang w:val="en-US" w:eastAsia="zh-CN" w:bidi="ar"/>
              </w:rPr>
              <w:br w:type="textWrapping"/>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服装名称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面料、款式是否完全符合《服装需求表》</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是/否</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质保期</w:t>
            </w: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单价（元）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单位</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管理人员</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白色条纹短</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藏蓝色条纹夏裤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领带/领结</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条纹马甲</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白色条纹长袖衬衫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藏蓝色条纹西装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藏蓝色条纹西裤（春秋）</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楼管员、</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前台、</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文员、</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会务</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白色短袖衬衫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丝巾</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白色长袖衬衫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马甲</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藏蓝色西装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藏蓝色西裤（春秋）</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藏青色中长款呢子大衣</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（室内）</w:t>
            </w:r>
            <w:r>
              <w:rPr>
                <w:rFonts w:hint="eastAsia" w:ascii="方正仿宋_GBK" w:hAnsi="方正仿宋_GBK" w:eastAsia="方正仿宋_GBK" w:cs="方正仿宋_GBK"/>
                <w:i w:val="0"/>
                <w:color w:val="000000"/>
                <w:kern w:val="0"/>
                <w:sz w:val="18"/>
                <w:szCs w:val="18"/>
                <w:u w:val="none"/>
                <w:lang w:val="en-US" w:eastAsia="zh-CN" w:bidi="ar"/>
              </w:rPr>
              <w:br w:type="textWrapping"/>
            </w:r>
            <w:r>
              <w:rPr>
                <w:rFonts w:hint="eastAsia" w:ascii="方正仿宋_GBK" w:hAnsi="方正仿宋_GBK" w:eastAsia="方正仿宋_GBK" w:cs="方正仿宋_GBK"/>
                <w:i w:val="0"/>
                <w:color w:val="000000"/>
                <w:kern w:val="0"/>
                <w:sz w:val="18"/>
                <w:szCs w:val="18"/>
                <w:u w:val="none"/>
                <w:lang w:val="en-US" w:eastAsia="zh-CN" w:bidi="ar"/>
              </w:rPr>
              <w:t>保洁</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蓝色短袖上衣</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黑色夏裤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蓝色长袖上衣</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黑色春秋裤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维修</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藏蓝色拼红短袖</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藏蓝色拼红夏裤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50</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藏蓝色拼红长袖</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藏蓝色拼红春秋裤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保安</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灰色短袖衬衫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灰色夏裤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灰色长袖衬衫</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墨绿色夹克</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墨绿色春秋裤</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帽子、领带、肩章、胸牌（右侧）</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4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22"/>
                <w:szCs w:val="22"/>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18</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墨绿色冬季中长款制服</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绿化</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156</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绿色拼色薄款长袖套装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156</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绿色拼色厚款长袖套装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w:t>
            </w:r>
          </w:p>
        </w:tc>
        <w:tc>
          <w:tcPr>
            <w:tcW w:w="69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保洁</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红色拼色薄款长袖套装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trPr>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69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仿宋_GBK" w:hAnsi="方正仿宋_GBK" w:eastAsia="方正仿宋_GBK" w:cs="方正仿宋_GBK"/>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红色拼色厚款长袖套装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1215</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r>
    </w:tbl>
    <w:p>
      <w:pPr>
        <w:pStyle w:val="2"/>
        <w:jc w:val="left"/>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含税总报价：        大写：       增值税专票税率：</w:t>
      </w:r>
    </w:p>
    <w:p>
      <w:pPr>
        <w:pStyle w:val="2"/>
        <w:jc w:val="left"/>
        <w:rPr>
          <w:rFonts w:hint="eastAsia"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 xml:space="preserve">报价人(公章)：      </w:t>
      </w:r>
    </w:p>
    <w:p>
      <w:pPr>
        <w:ind w:firstLine="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 w:val="0"/>
          <w:bCs w:val="0"/>
          <w:color w:val="auto"/>
          <w:kern w:val="2"/>
          <w:sz w:val="24"/>
          <w:szCs w:val="24"/>
          <w:highlight w:val="none"/>
          <w:lang w:val="en-US" w:eastAsia="zh-CN" w:bidi="ar-SA"/>
        </w:rPr>
        <w:t>法人或授权代表：                   年   月   日</w:t>
      </w:r>
    </w:p>
    <w:p>
      <w:pPr>
        <w:ind w:firstLine="0" w:firstLineChars="0"/>
        <w:rPr>
          <w:rFonts w:hint="eastAsia" w:asciiTheme="minorEastAsia" w:hAnsiTheme="minorEastAsia" w:eastAsiaTheme="minorEastAsia" w:cstheme="minorEastAsia"/>
          <w:color w:val="000000"/>
          <w:sz w:val="24"/>
          <w:szCs w:val="24"/>
          <w:highlight w:val="none"/>
          <w:lang w:eastAsia="zh-CN"/>
        </w:rPr>
      </w:pPr>
    </w:p>
    <w:p>
      <w:pPr>
        <w:ind w:firstLine="0" w:firstLineChars="0"/>
        <w:rPr>
          <w:rFonts w:hint="eastAsia" w:asciiTheme="minorEastAsia" w:hAnsiTheme="minorEastAsia" w:eastAsiaTheme="minorEastAsia" w:cstheme="minorEastAsia"/>
          <w:color w:val="000000"/>
          <w:sz w:val="24"/>
          <w:szCs w:val="24"/>
          <w:highlight w:val="none"/>
          <w:lang w:eastAsia="zh-CN"/>
        </w:rPr>
      </w:pPr>
    </w:p>
    <w:p>
      <w:pPr>
        <w:pStyle w:val="4"/>
        <w:jc w:val="both"/>
        <w:rPr>
          <w:rFonts w:hint="eastAsia" w:asciiTheme="minorEastAsia" w:hAnsiTheme="minorEastAsia" w:eastAsiaTheme="minorEastAsia" w:cstheme="minorEastAsia"/>
          <w:color w:val="000000"/>
          <w:sz w:val="24"/>
          <w:szCs w:val="24"/>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bookmarkStart w:id="5" w:name="_Toc514313016"/>
      <w:bookmarkStart w:id="6" w:name="_Toc514254184"/>
      <w:bookmarkStart w:id="7" w:name="_Toc325034253"/>
      <w:bookmarkStart w:id="8" w:name="_Toc459888266"/>
    </w:p>
    <w:bookmarkEnd w:id="5"/>
    <w:bookmarkEnd w:id="6"/>
    <w:bookmarkEnd w:id="7"/>
    <w:bookmarkEnd w:id="8"/>
    <w:p>
      <w:pPr>
        <w:jc w:val="both"/>
        <w:rPr>
          <w:rFonts w:hint="eastAsia" w:asciiTheme="minorEastAsia" w:hAnsiTheme="minorEastAsia" w:eastAsiaTheme="minorEastAsia" w:cstheme="minorEastAsia"/>
          <w:b/>
          <w:bCs/>
          <w:color w:val="000000"/>
          <w:sz w:val="24"/>
          <w:szCs w:val="24"/>
          <w:lang w:eastAsia="zh-CN"/>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r>
        <w:rPr>
          <w:rFonts w:hint="eastAsia" w:asciiTheme="minorEastAsia" w:hAnsiTheme="minorEastAsia" w:eastAsiaTheme="minorEastAsia" w:cstheme="minorEastAsia"/>
          <w:b/>
          <w:bCs/>
          <w:color w:val="000000"/>
          <w:sz w:val="24"/>
          <w:szCs w:val="24"/>
          <w:lang w:eastAsia="zh-CN"/>
        </w:rPr>
        <w:t>（六）比选响应保证金转账截</w:t>
      </w:r>
    </w:p>
    <w:p>
      <w:pPr>
        <w:jc w:val="both"/>
        <w:rPr>
          <w:rFonts w:hint="eastAsia" w:asciiTheme="minorEastAsia" w:hAnsiTheme="minorEastAsia" w:eastAsiaTheme="minorEastAsia" w:cstheme="minorEastAsia"/>
          <w:color w:val="000000"/>
          <w:sz w:val="24"/>
          <w:szCs w:val="24"/>
        </w:rPr>
      </w:pPr>
    </w:p>
    <w:p>
      <w:pPr>
        <w:jc w:val="center"/>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重庆机场空港服务有限责任公司</w:t>
      </w:r>
    </w:p>
    <w:p>
      <w:pPr>
        <w:spacing w:line="360" w:lineRule="auto"/>
        <w:ind w:firstLine="0" w:firstLineChars="0"/>
        <w:jc w:val="center"/>
        <w:rPr>
          <w:rFonts w:hint="eastAsia" w:ascii="黑体" w:hAnsi="黑体" w:eastAsia="黑体" w:cs="黑体"/>
          <w:b/>
          <w:color w:val="000000"/>
          <w:sz w:val="44"/>
          <w:szCs w:val="44"/>
          <w:lang w:eastAsia="zh-CN"/>
        </w:rPr>
      </w:pPr>
      <w:r>
        <w:rPr>
          <w:rFonts w:hint="eastAsia" w:ascii="黑体" w:hAnsi="黑体" w:eastAsia="黑体" w:cs="黑体"/>
          <w:b w:val="0"/>
          <w:bCs/>
          <w:color w:val="000000"/>
          <w:sz w:val="44"/>
          <w:szCs w:val="44"/>
          <w:lang w:val="en-US" w:eastAsia="zh-CN"/>
        </w:rPr>
        <w:t>工装采购项目</w:t>
      </w:r>
    </w:p>
    <w:p>
      <w:pPr>
        <w:spacing w:line="360" w:lineRule="auto"/>
        <w:ind w:firstLine="560"/>
        <w:rPr>
          <w:rFonts w:hint="eastAsia" w:asciiTheme="minorEastAsia" w:hAnsiTheme="minorEastAsia" w:eastAsiaTheme="minorEastAsia" w:cstheme="minorEastAsia"/>
          <w:color w:val="000000"/>
          <w:sz w:val="24"/>
          <w:szCs w:val="24"/>
        </w:rPr>
      </w:pPr>
    </w:p>
    <w:p>
      <w:pPr>
        <w:pStyle w:val="2"/>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p>
    <w:p>
      <w:pPr>
        <w:pStyle w:val="2"/>
        <w:rPr>
          <w:rFonts w:hint="eastAsia"/>
        </w:rPr>
      </w:pPr>
    </w:p>
    <w:p>
      <w:pPr>
        <w:spacing w:line="360" w:lineRule="auto"/>
        <w:ind w:firstLine="0" w:firstLineChars="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响</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color w:val="000000"/>
          <w:sz w:val="24"/>
          <w:szCs w:val="24"/>
          <w:lang w:eastAsia="zh-CN"/>
        </w:rPr>
        <w:t>应</w:t>
      </w:r>
      <w:r>
        <w:rPr>
          <w:rFonts w:hint="eastAsia" w:asciiTheme="minorEastAsia" w:hAnsiTheme="minorEastAsia" w:eastAsiaTheme="minorEastAsia" w:cstheme="minorEastAsia"/>
          <w:b/>
          <w:color w:val="000000"/>
          <w:sz w:val="24"/>
          <w:szCs w:val="24"/>
        </w:rPr>
        <w:t xml:space="preserve"> 文 件</w:t>
      </w:r>
    </w:p>
    <w:p>
      <w:pPr>
        <w:spacing w:line="360" w:lineRule="auto"/>
        <w:ind w:firstLine="420"/>
        <w:rPr>
          <w:rFonts w:hint="eastAsia" w:asciiTheme="minorEastAsia" w:hAnsiTheme="minorEastAsia" w:eastAsiaTheme="minorEastAsia" w:cstheme="minorEastAsia"/>
          <w:color w:val="000000"/>
          <w:sz w:val="24"/>
          <w:szCs w:val="24"/>
        </w:rPr>
      </w:pPr>
    </w:p>
    <w:p>
      <w:pPr>
        <w:pStyle w:val="3"/>
        <w:ind w:firstLine="0" w:firstLineChars="0"/>
        <w:jc w:val="center"/>
        <w:rPr>
          <w:rFonts w:hint="eastAsia" w:asciiTheme="minorEastAsia" w:hAnsiTheme="minorEastAsia" w:eastAsiaTheme="minorEastAsia" w:cstheme="minorEastAsia"/>
          <w:color w:val="000000"/>
          <w:sz w:val="24"/>
          <w:szCs w:val="24"/>
        </w:rPr>
      </w:pPr>
      <w:bookmarkStart w:id="9" w:name="_Toc459888274"/>
      <w:bookmarkStart w:id="10" w:name="_Toc514313021"/>
      <w:bookmarkStart w:id="11" w:name="_Toc514254189"/>
      <w:bookmarkStart w:id="12" w:name="_Toc5300"/>
      <w:r>
        <w:rPr>
          <w:rFonts w:hint="eastAsia" w:asciiTheme="minorEastAsia" w:hAnsiTheme="minorEastAsia" w:eastAsiaTheme="minorEastAsia" w:cstheme="minorEastAsia"/>
          <w:color w:val="000000"/>
          <w:sz w:val="24"/>
          <w:szCs w:val="24"/>
        </w:rPr>
        <w:t>（商务部分）</w:t>
      </w:r>
      <w:bookmarkEnd w:id="9"/>
      <w:bookmarkEnd w:id="10"/>
      <w:bookmarkEnd w:id="11"/>
      <w:bookmarkEnd w:id="12"/>
    </w:p>
    <w:p>
      <w:pPr>
        <w:spacing w:line="360" w:lineRule="auto"/>
        <w:ind w:firstLine="420"/>
        <w:rPr>
          <w:rFonts w:hint="eastAsia" w:asciiTheme="minorEastAsia" w:hAnsiTheme="minorEastAsia" w:eastAsiaTheme="minorEastAsia" w:cstheme="minorEastAsia"/>
          <w:color w:val="000000"/>
          <w:sz w:val="24"/>
          <w:szCs w:val="24"/>
        </w:rPr>
      </w:pPr>
    </w:p>
    <w:p>
      <w:pPr>
        <w:spacing w:line="360" w:lineRule="auto"/>
        <w:ind w:firstLine="420"/>
        <w:rPr>
          <w:rFonts w:hint="eastAsia" w:asciiTheme="minorEastAsia" w:hAnsiTheme="minorEastAsia" w:eastAsiaTheme="minorEastAsia" w:cstheme="minorEastAsia"/>
          <w:color w:val="000000"/>
          <w:sz w:val="24"/>
          <w:szCs w:val="24"/>
        </w:rPr>
      </w:pPr>
    </w:p>
    <w:p>
      <w:pPr>
        <w:spacing w:line="360" w:lineRule="auto"/>
        <w:ind w:firstLine="420"/>
        <w:rPr>
          <w:rFonts w:hint="eastAsia" w:asciiTheme="minorEastAsia" w:hAnsiTheme="minorEastAsia" w:eastAsiaTheme="minorEastAsia" w:cstheme="minorEastAsia"/>
          <w:color w:val="000000"/>
          <w:sz w:val="24"/>
          <w:szCs w:val="24"/>
        </w:rPr>
      </w:pPr>
    </w:p>
    <w:p>
      <w:pPr>
        <w:spacing w:line="360" w:lineRule="auto"/>
        <w:rPr>
          <w:rFonts w:hint="eastAsia" w:asciiTheme="minorEastAsia" w:hAnsiTheme="minorEastAsia" w:eastAsiaTheme="minorEastAsia" w:cstheme="minorEastAsia"/>
          <w:color w:val="000000"/>
          <w:sz w:val="24"/>
          <w:szCs w:val="24"/>
        </w:rPr>
      </w:pPr>
    </w:p>
    <w:p>
      <w:pPr>
        <w:spacing w:line="360" w:lineRule="auto"/>
        <w:ind w:firstLine="420"/>
        <w:rPr>
          <w:rFonts w:hint="eastAsia" w:asciiTheme="minorEastAsia" w:hAnsiTheme="minorEastAsia" w:eastAsiaTheme="minorEastAsia" w:cstheme="minorEastAsia"/>
          <w:color w:val="000000"/>
          <w:sz w:val="24"/>
          <w:szCs w:val="24"/>
        </w:rPr>
      </w:pPr>
    </w:p>
    <w:p>
      <w:pPr>
        <w:spacing w:line="360" w:lineRule="auto"/>
        <w:ind w:firstLine="420"/>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（盖单位章）</w:t>
      </w:r>
    </w:p>
    <w:p>
      <w:pPr>
        <w:spacing w:line="360" w:lineRule="auto"/>
        <w:ind w:firstLine="560"/>
        <w:jc w:val="center"/>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（签字）</w:t>
      </w:r>
    </w:p>
    <w:p>
      <w:pPr>
        <w:spacing w:line="360" w:lineRule="auto"/>
        <w:ind w:firstLine="420"/>
        <w:jc w:val="center"/>
        <w:rPr>
          <w:rFonts w:hint="eastAsia" w:asciiTheme="minorEastAsia" w:hAnsiTheme="minorEastAsia" w:eastAsiaTheme="minorEastAsia" w:cstheme="minorEastAsia"/>
          <w:color w:val="000000"/>
          <w:sz w:val="24"/>
          <w:szCs w:val="24"/>
          <w:u w:val="single"/>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spacing w:line="360" w:lineRule="auto"/>
        <w:ind w:firstLine="0" w:firstLineChars="0"/>
        <w:jc w:val="center"/>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p>
    <w:p>
      <w:pPr>
        <w:spacing w:line="360" w:lineRule="auto"/>
        <w:ind w:firstLine="0" w:firstLineChars="0"/>
        <w:jc w:val="both"/>
        <w:rPr>
          <w:rFonts w:hint="eastAsia" w:asciiTheme="minorEastAsia" w:hAnsiTheme="minorEastAsia" w:eastAsiaTheme="minorEastAsia" w:cstheme="minorEastAsia"/>
          <w:color w:val="000000"/>
          <w:sz w:val="24"/>
          <w:szCs w:val="24"/>
        </w:rPr>
      </w:pPr>
    </w:p>
    <w:p>
      <w:pPr>
        <w:pStyle w:val="4"/>
        <w:ind w:firstLine="0" w:firstLineChars="0"/>
        <w:jc w:val="left"/>
        <w:rPr>
          <w:rFonts w:hint="eastAsia" w:asciiTheme="minorEastAsia" w:hAnsiTheme="minorEastAsia" w:eastAsiaTheme="minorEastAsia" w:cstheme="minorEastAsia"/>
          <w:color w:val="000000"/>
          <w:sz w:val="24"/>
          <w:szCs w:val="24"/>
        </w:rPr>
      </w:pPr>
      <w:bookmarkStart w:id="13" w:name="_Toc514254191"/>
      <w:bookmarkStart w:id="14" w:name="_Toc514313023"/>
      <w:r>
        <w:rPr>
          <w:rFonts w:hint="eastAsia" w:asciiTheme="minorEastAsia" w:hAnsiTheme="minorEastAsia" w:eastAsiaTheme="minorEastAsia" w:cstheme="minorEastAsia"/>
          <w:color w:val="000000"/>
          <w:sz w:val="24"/>
          <w:szCs w:val="24"/>
          <w:lang w:eastAsia="zh-CN"/>
        </w:rPr>
        <w:t>（一）</w:t>
      </w:r>
      <w:r>
        <w:rPr>
          <w:rFonts w:hint="eastAsia" w:asciiTheme="minorEastAsia" w:hAnsiTheme="minorEastAsia" w:eastAsiaTheme="minorEastAsia" w:cstheme="minorEastAsia"/>
          <w:color w:val="000000"/>
          <w:sz w:val="24"/>
          <w:szCs w:val="24"/>
        </w:rPr>
        <w:t>类似项目业绩</w:t>
      </w:r>
      <w:bookmarkEnd w:id="13"/>
      <w:bookmarkEnd w:id="14"/>
    </w:p>
    <w:p>
      <w:pPr>
        <w:spacing w:before="120" w:beforeLines="50" w:after="120" w:afterLines="50"/>
        <w:ind w:firstLine="562"/>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201</w:t>
      </w:r>
      <w:r>
        <w:rPr>
          <w:rFonts w:hint="eastAsia" w:asciiTheme="minorEastAsia" w:hAnsiTheme="minorEastAsia" w:eastAsiaTheme="minorEastAsia" w:cstheme="minorEastAsia"/>
          <w:b/>
          <w:color w:val="000000"/>
          <w:sz w:val="24"/>
          <w:szCs w:val="24"/>
          <w:lang w:val="en-US" w:eastAsia="zh-CN"/>
        </w:rPr>
        <w:t>9</w:t>
      </w:r>
      <w:r>
        <w:rPr>
          <w:rFonts w:hint="eastAsia" w:asciiTheme="minorEastAsia" w:hAnsiTheme="minorEastAsia" w:eastAsiaTheme="minorEastAsia" w:cstheme="minorEastAsia"/>
          <w:b/>
          <w:color w:val="000000"/>
          <w:sz w:val="24"/>
          <w:szCs w:val="24"/>
        </w:rPr>
        <w:t>年以来完成</w:t>
      </w:r>
      <w:r>
        <w:rPr>
          <w:rFonts w:hint="eastAsia" w:asciiTheme="minorEastAsia" w:hAnsiTheme="minorEastAsia" w:eastAsiaTheme="minorEastAsia" w:cstheme="minorEastAsia"/>
          <w:b/>
          <w:color w:val="000000"/>
          <w:sz w:val="24"/>
          <w:szCs w:val="24"/>
          <w:lang w:eastAsia="zh-CN"/>
        </w:rPr>
        <w:t>合同金额</w:t>
      </w:r>
      <w:r>
        <w:rPr>
          <w:rFonts w:hint="eastAsia" w:asciiTheme="minorEastAsia" w:hAnsiTheme="minorEastAsia" w:eastAsiaTheme="minorEastAsia" w:cstheme="minorEastAsia"/>
          <w:b/>
          <w:color w:val="000000"/>
          <w:sz w:val="24"/>
          <w:szCs w:val="24"/>
          <w:lang w:val="en-US" w:eastAsia="zh-CN"/>
        </w:rPr>
        <w:t>30万及以上的服装销售</w:t>
      </w:r>
      <w:r>
        <w:rPr>
          <w:rFonts w:hint="eastAsia" w:asciiTheme="minorEastAsia" w:hAnsiTheme="minorEastAsia" w:eastAsiaTheme="minorEastAsia" w:cstheme="minorEastAsia"/>
          <w:b/>
          <w:color w:val="000000"/>
          <w:sz w:val="24"/>
          <w:szCs w:val="24"/>
        </w:rPr>
        <w:t>业绩汇总表</w:t>
      </w:r>
    </w:p>
    <w:tbl>
      <w:tblPr>
        <w:tblStyle w:val="17"/>
        <w:tblpPr w:leftFromText="180" w:rightFromText="180" w:vertAnchor="text" w:horzAnchor="page" w:tblpX="2045" w:tblpY="617"/>
        <w:tblOverlap w:val="never"/>
        <w:tblW w:w="81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7"/>
        <w:gridCol w:w="2052"/>
        <w:gridCol w:w="1663"/>
        <w:gridCol w:w="1437"/>
        <w:gridCol w:w="2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项目名称</w:t>
            </w: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项目内容</w:t>
            </w: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合同时间</w:t>
            </w: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业主名称及联系方式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trPr>
        <w:tc>
          <w:tcPr>
            <w:tcW w:w="94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52"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663"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1437"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c>
          <w:tcPr>
            <w:tcW w:w="2061" w:type="dxa"/>
            <w:vAlign w:val="center"/>
          </w:tcPr>
          <w:p>
            <w:pPr>
              <w:ind w:firstLine="0" w:firstLineChars="0"/>
              <w:jc w:val="center"/>
              <w:rPr>
                <w:rFonts w:hint="eastAsia" w:asciiTheme="minorEastAsia" w:hAnsiTheme="minorEastAsia" w:eastAsiaTheme="minorEastAsia" w:cstheme="minorEastAsia"/>
                <w:b/>
                <w:color w:val="000000"/>
                <w:sz w:val="24"/>
                <w:szCs w:val="24"/>
              </w:rPr>
            </w:pPr>
          </w:p>
        </w:tc>
      </w:tr>
    </w:tbl>
    <w:p>
      <w:pPr>
        <w:ind w:firstLine="0" w:firstLineChars="0"/>
        <w:rPr>
          <w:rFonts w:hint="eastAsia" w:asciiTheme="minorEastAsia" w:hAnsiTheme="minorEastAsia" w:eastAsiaTheme="minorEastAsia" w:cstheme="minorEastAsia"/>
          <w:color w:val="000000"/>
          <w:sz w:val="24"/>
          <w:szCs w:val="24"/>
        </w:rPr>
      </w:pPr>
    </w:p>
    <w:p>
      <w:pPr>
        <w:ind w:firstLine="0" w:firstLineChars="0"/>
        <w:rPr>
          <w:rFonts w:hint="eastAsia" w:asciiTheme="minorEastAsia" w:hAnsiTheme="minorEastAsia" w:eastAsiaTheme="minorEastAsia" w:cstheme="minorEastAsia"/>
          <w:color w:val="000000"/>
          <w:sz w:val="24"/>
          <w:szCs w:val="24"/>
        </w:rPr>
      </w:pPr>
    </w:p>
    <w:p>
      <w:pPr>
        <w:spacing w:line="20" w:lineRule="exact"/>
        <w:ind w:left="780" w:leftChars="200" w:hanging="360" w:hangingChars="150"/>
        <w:rPr>
          <w:rFonts w:hint="eastAsia" w:asciiTheme="minorEastAsia" w:hAnsiTheme="minorEastAsia" w:eastAsiaTheme="minorEastAsia" w:cstheme="minorEastAsia"/>
          <w:color w:val="000000"/>
          <w:sz w:val="24"/>
          <w:szCs w:val="24"/>
        </w:rPr>
      </w:pPr>
    </w:p>
    <w:p>
      <w:pPr>
        <w:spacing w:line="20" w:lineRule="exact"/>
        <w:ind w:left="780" w:leftChars="200" w:hanging="360" w:hangingChars="150"/>
        <w:rPr>
          <w:rFonts w:hint="eastAsia" w:asciiTheme="minorEastAsia" w:hAnsiTheme="minorEastAsia" w:eastAsiaTheme="minorEastAsia" w:cstheme="minorEastAsia"/>
          <w:color w:val="000000"/>
          <w:sz w:val="24"/>
          <w:szCs w:val="24"/>
        </w:rPr>
      </w:pPr>
    </w:p>
    <w:p>
      <w:pPr>
        <w:spacing w:line="20" w:lineRule="exact"/>
        <w:ind w:firstLine="0" w:firstLineChars="0"/>
        <w:rPr>
          <w:rFonts w:hint="eastAsia" w:asciiTheme="minorEastAsia" w:hAnsiTheme="minorEastAsia" w:eastAsiaTheme="minorEastAsia" w:cstheme="minorEastAsia"/>
          <w:color w:val="000000"/>
          <w:sz w:val="24"/>
          <w:szCs w:val="24"/>
        </w:rPr>
      </w:pPr>
    </w:p>
    <w:p>
      <w:pPr>
        <w:ind w:firstLine="0" w:firstLineChars="0"/>
        <w:rPr>
          <w:rFonts w:hint="eastAsia" w:asciiTheme="minorEastAsia" w:hAnsiTheme="minorEastAsia" w:eastAsiaTheme="minorEastAsia" w:cstheme="minorEastAsia"/>
          <w:color w:val="000000"/>
          <w:sz w:val="24"/>
          <w:szCs w:val="24"/>
        </w:rPr>
      </w:pPr>
      <w:bookmarkStart w:id="15" w:name="_Toc279341187"/>
      <w:bookmarkStart w:id="16" w:name="_Toc459888278"/>
      <w:bookmarkStart w:id="17" w:name="_Toc239562465"/>
      <w:bookmarkStart w:id="18" w:name="_Toc234242181"/>
      <w:r>
        <w:rPr>
          <w:rFonts w:hint="eastAsia" w:asciiTheme="minorEastAsia" w:hAnsiTheme="minorEastAsia" w:eastAsiaTheme="minorEastAsia" w:cstheme="minorEastAsia"/>
          <w:color w:val="000000"/>
          <w:sz w:val="24"/>
          <w:szCs w:val="24"/>
        </w:rPr>
        <w:br w:type="page"/>
      </w:r>
      <w:bookmarkEnd w:id="15"/>
      <w:bookmarkEnd w:id="16"/>
      <w:bookmarkEnd w:id="17"/>
      <w:bookmarkEnd w:id="18"/>
    </w:p>
    <w:p>
      <w:pPr>
        <w:ind w:firstLine="0" w:firstLineChars="0"/>
        <w:rPr>
          <w:rFonts w:hint="eastAsia" w:asciiTheme="minorEastAsia" w:hAnsiTheme="minorEastAsia" w:eastAsiaTheme="minorEastAsia" w:cstheme="minorEastAsia"/>
          <w:b/>
          <w:bCs/>
          <w:color w:val="000000"/>
          <w:kern w:val="0"/>
          <w:sz w:val="24"/>
          <w:szCs w:val="24"/>
          <w:lang w:val="en-US" w:eastAsia="zh-CN" w:bidi="ar-SA"/>
        </w:rPr>
      </w:pPr>
      <w:r>
        <w:rPr>
          <w:rFonts w:hint="eastAsia" w:asciiTheme="minorEastAsia" w:hAnsiTheme="minorEastAsia" w:eastAsiaTheme="minorEastAsia" w:cstheme="minorEastAsia"/>
          <w:b/>
          <w:bCs/>
          <w:color w:val="000000"/>
          <w:kern w:val="0"/>
          <w:sz w:val="24"/>
          <w:szCs w:val="24"/>
          <w:lang w:val="en-US" w:eastAsia="zh-CN" w:bidi="ar-SA"/>
        </w:rPr>
        <w:t>（二）业绩复印件</w:t>
      </w:r>
    </w:p>
    <w:p>
      <w:pPr>
        <w:ind w:firstLine="0" w:firstLineChars="0"/>
        <w:rPr>
          <w:rFonts w:hint="eastAsia" w:asciiTheme="minorEastAsia" w:hAnsiTheme="minorEastAsia" w:eastAsiaTheme="minorEastAsia" w:cstheme="minorEastAsia"/>
          <w:color w:val="000000"/>
          <w:sz w:val="24"/>
          <w:szCs w:val="24"/>
        </w:rPr>
      </w:pPr>
    </w:p>
    <w:p>
      <w:pPr>
        <w:ind w:firstLine="0" w:firstLineChars="0"/>
        <w:rPr>
          <w:rFonts w:hint="eastAsia" w:asciiTheme="minorEastAsia" w:hAnsiTheme="minorEastAsia" w:eastAsiaTheme="minorEastAsia" w:cstheme="minorEastAsia"/>
          <w:color w:val="000000"/>
          <w:sz w:val="24"/>
          <w:szCs w:val="24"/>
        </w:rPr>
      </w:pPr>
    </w:p>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br w:type="page"/>
      </w:r>
    </w:p>
    <w:p>
      <w:pPr>
        <w:jc w:val="center"/>
        <w:rPr>
          <w:rFonts w:hint="eastAsia" w:asciiTheme="minorEastAsia" w:hAnsiTheme="minorEastAsia" w:eastAsiaTheme="minorEastAsia" w:cstheme="minorEastAsia"/>
          <w:color w:val="000000"/>
          <w:sz w:val="24"/>
          <w:szCs w:val="24"/>
        </w:rPr>
      </w:pPr>
    </w:p>
    <w:p>
      <w:pPr>
        <w:jc w:val="center"/>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重庆机场空港服务有限责任公司</w:t>
      </w:r>
    </w:p>
    <w:p>
      <w:pPr>
        <w:jc w:val="center"/>
        <w:rPr>
          <w:rFonts w:hint="eastAsia" w:ascii="黑体" w:hAnsi="黑体" w:eastAsia="黑体" w:cs="黑体"/>
          <w:b w:val="0"/>
          <w:bCs/>
          <w:color w:val="000000"/>
          <w:sz w:val="44"/>
          <w:szCs w:val="44"/>
          <w:lang w:val="en-US" w:eastAsia="zh-CN"/>
        </w:rPr>
      </w:pPr>
      <w:r>
        <w:rPr>
          <w:rFonts w:hint="eastAsia" w:ascii="黑体" w:hAnsi="黑体" w:eastAsia="黑体" w:cs="黑体"/>
          <w:b w:val="0"/>
          <w:bCs/>
          <w:color w:val="000000"/>
          <w:sz w:val="44"/>
          <w:szCs w:val="44"/>
          <w:lang w:val="en-US" w:eastAsia="zh-CN"/>
        </w:rPr>
        <w:t>工装采购项目</w:t>
      </w:r>
    </w:p>
    <w:p>
      <w:pPr>
        <w:spacing w:line="360" w:lineRule="auto"/>
        <w:ind w:firstLine="0" w:firstLineChars="0"/>
        <w:jc w:val="center"/>
        <w:rPr>
          <w:rFonts w:hint="eastAsia" w:asciiTheme="minorEastAsia" w:hAnsiTheme="minorEastAsia" w:eastAsiaTheme="minorEastAsia" w:cstheme="minorEastAsia"/>
          <w:b/>
          <w:color w:val="000000"/>
          <w:sz w:val="24"/>
          <w:szCs w:val="24"/>
          <w:lang w:eastAsia="zh-CN"/>
        </w:rPr>
      </w:pPr>
    </w:p>
    <w:p>
      <w:pPr>
        <w:spacing w:line="360" w:lineRule="auto"/>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响</w:t>
      </w: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color w:val="000000"/>
          <w:sz w:val="24"/>
          <w:szCs w:val="24"/>
          <w:lang w:eastAsia="zh-CN"/>
        </w:rPr>
        <w:t>应</w:t>
      </w:r>
      <w:r>
        <w:rPr>
          <w:rFonts w:hint="eastAsia" w:asciiTheme="minorEastAsia" w:hAnsiTheme="minorEastAsia" w:eastAsiaTheme="minorEastAsia" w:cstheme="minorEastAsia"/>
          <w:b/>
          <w:color w:val="000000"/>
          <w:sz w:val="24"/>
          <w:szCs w:val="24"/>
        </w:rPr>
        <w:t xml:space="preserve"> 文 件</w:t>
      </w:r>
    </w:p>
    <w:p>
      <w:pPr>
        <w:pStyle w:val="3"/>
        <w:ind w:firstLine="0" w:firstLineChars="0"/>
        <w:jc w:val="center"/>
        <w:rPr>
          <w:rFonts w:hint="eastAsia" w:asciiTheme="minorEastAsia" w:hAnsiTheme="minorEastAsia" w:eastAsiaTheme="minorEastAsia" w:cstheme="minorEastAsia"/>
          <w:color w:val="000000"/>
          <w:sz w:val="24"/>
          <w:szCs w:val="24"/>
        </w:rPr>
      </w:pPr>
    </w:p>
    <w:p>
      <w:pPr>
        <w:pStyle w:val="3"/>
        <w:ind w:firstLine="0" w:firstLineChars="0"/>
        <w:jc w:val="center"/>
        <w:rPr>
          <w:rFonts w:hint="eastAsia" w:asciiTheme="minorEastAsia" w:hAnsiTheme="minorEastAsia" w:eastAsiaTheme="minorEastAsia" w:cstheme="minorEastAsia"/>
          <w:color w:val="000000"/>
          <w:sz w:val="24"/>
          <w:szCs w:val="24"/>
        </w:rPr>
      </w:pPr>
      <w:bookmarkStart w:id="19" w:name="_Toc514313025"/>
      <w:bookmarkStart w:id="20" w:name="_Toc514254193"/>
      <w:r>
        <w:rPr>
          <w:rFonts w:hint="eastAsia" w:asciiTheme="minorEastAsia" w:hAnsiTheme="minorEastAsia" w:eastAsiaTheme="minorEastAsia" w:cstheme="minorEastAsia"/>
          <w:color w:val="000000"/>
          <w:sz w:val="24"/>
          <w:szCs w:val="24"/>
        </w:rPr>
        <w:t>（技术部分）</w:t>
      </w:r>
      <w:bookmarkEnd w:id="19"/>
      <w:bookmarkEnd w:id="20"/>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560"/>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（盖单位章）</w:t>
      </w:r>
    </w:p>
    <w:p>
      <w:pPr>
        <w:spacing w:line="360" w:lineRule="auto"/>
        <w:ind w:firstLine="560"/>
        <w:jc w:val="center"/>
        <w:rPr>
          <w:rFonts w:hint="eastAsia" w:asciiTheme="minorEastAsia" w:hAnsiTheme="minorEastAsia" w:eastAsiaTheme="minorEastAsia" w:cstheme="minorEastAsia"/>
          <w:color w:val="000000"/>
          <w:sz w:val="24"/>
          <w:szCs w:val="24"/>
        </w:rPr>
      </w:pPr>
    </w:p>
    <w:p>
      <w:pPr>
        <w:spacing w:line="360" w:lineRule="auto"/>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法定代表人或其委托代理人：</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（签字）</w:t>
      </w:r>
    </w:p>
    <w:p>
      <w:pPr>
        <w:spacing w:line="360" w:lineRule="auto"/>
        <w:ind w:firstLine="560"/>
        <w:jc w:val="center"/>
        <w:rPr>
          <w:rFonts w:hint="eastAsia" w:asciiTheme="minorEastAsia" w:hAnsiTheme="minorEastAsia" w:eastAsiaTheme="minorEastAsia" w:cstheme="minorEastAsia"/>
          <w:color w:val="000000"/>
          <w:sz w:val="24"/>
          <w:szCs w:val="24"/>
          <w:u w:val="single"/>
        </w:rPr>
      </w:pPr>
    </w:p>
    <w:p>
      <w:pPr>
        <w:spacing w:line="360" w:lineRule="auto"/>
        <w:ind w:firstLine="0" w:firstLineChars="0"/>
        <w:jc w:val="center"/>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p>
    <w:p>
      <w:pPr>
        <w:spacing w:line="360" w:lineRule="auto"/>
        <w:ind w:firstLine="0" w:firstLineChars="0"/>
        <w:jc w:val="center"/>
        <w:rPr>
          <w:rFonts w:hint="eastAsia" w:asciiTheme="minorEastAsia" w:hAnsiTheme="minorEastAsia" w:eastAsiaTheme="minorEastAsia" w:cstheme="minorEastAsia"/>
          <w:color w:val="000000"/>
          <w:sz w:val="24"/>
          <w:szCs w:val="24"/>
          <w:u w:val="single"/>
        </w:rPr>
      </w:pPr>
    </w:p>
    <w:p>
      <w:pPr>
        <w:spacing w:line="360" w:lineRule="auto"/>
        <w:ind w:firstLine="0" w:firstLineChars="0"/>
        <w:jc w:val="both"/>
        <w:rPr>
          <w:rFonts w:hint="eastAsia" w:asciiTheme="minorEastAsia" w:hAnsiTheme="minorEastAsia" w:eastAsiaTheme="minorEastAsia" w:cstheme="minorEastAsia"/>
          <w:color w:val="000000"/>
          <w:sz w:val="24"/>
          <w:szCs w:val="24"/>
          <w:u w:val="single"/>
        </w:rPr>
      </w:pPr>
    </w:p>
    <w:p>
      <w:pPr>
        <w:tabs>
          <w:tab w:val="left" w:pos="7835"/>
        </w:tabs>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ab/>
      </w:r>
    </w:p>
    <w:p>
      <w:pPr>
        <w:tabs>
          <w:tab w:val="left" w:pos="7835"/>
        </w:tabs>
        <w:jc w:val="left"/>
        <w:rPr>
          <w:rFonts w:hint="eastAsia" w:asciiTheme="minorEastAsia" w:hAnsiTheme="minorEastAsia" w:eastAsiaTheme="minorEastAsia" w:cstheme="minorEastAsia"/>
          <w:kern w:val="2"/>
          <w:sz w:val="24"/>
          <w:szCs w:val="24"/>
          <w:lang w:val="en-US" w:eastAsia="zh-CN" w:bidi="ar-SA"/>
        </w:rPr>
      </w:pPr>
    </w:p>
    <w:p>
      <w:pPr>
        <w:tabs>
          <w:tab w:val="left" w:pos="7835"/>
        </w:tabs>
        <w:jc w:val="left"/>
        <w:rPr>
          <w:rFonts w:hint="eastAsia" w:asciiTheme="minorEastAsia" w:hAnsiTheme="minorEastAsia" w:eastAsiaTheme="minorEastAsia" w:cstheme="minorEastAsia"/>
          <w:kern w:val="2"/>
          <w:sz w:val="24"/>
          <w:szCs w:val="24"/>
          <w:lang w:val="en-US" w:eastAsia="zh-CN" w:bidi="ar-SA"/>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pStyle w:val="4"/>
        <w:ind w:firstLine="0" w:firstLineChars="0"/>
        <w:jc w:val="both"/>
        <w:rPr>
          <w:rFonts w:hint="eastAsia" w:asciiTheme="minorEastAsia" w:hAnsiTheme="minorEastAsia" w:eastAsiaTheme="minorEastAsia" w:cstheme="minorEastAsia"/>
          <w:color w:val="000000"/>
          <w:sz w:val="24"/>
          <w:szCs w:val="24"/>
        </w:rPr>
      </w:pPr>
      <w:bookmarkStart w:id="21" w:name="_Toc514313020"/>
      <w:bookmarkStart w:id="22" w:name="_Toc514254188"/>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一</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人基本情况表</w:t>
      </w:r>
      <w:bookmarkEnd w:id="21"/>
      <w:bookmarkEnd w:id="22"/>
    </w:p>
    <w:p>
      <w:pPr>
        <w:rPr>
          <w:rFonts w:hint="eastAsia"/>
        </w:rPr>
      </w:pPr>
    </w:p>
    <w:tbl>
      <w:tblPr>
        <w:tblStyle w:val="17"/>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937"/>
        <w:gridCol w:w="1404"/>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响应</w:t>
            </w:r>
            <w:r>
              <w:rPr>
                <w:rFonts w:hint="eastAsia" w:asciiTheme="minorEastAsia" w:hAnsiTheme="minorEastAsia" w:eastAsiaTheme="minorEastAsia" w:cstheme="minorEastAsia"/>
                <w:color w:val="000000"/>
                <w:sz w:val="24"/>
                <w:szCs w:val="24"/>
              </w:rPr>
              <w:t>人名称</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注册地址</w:t>
            </w:r>
          </w:p>
        </w:tc>
        <w:tc>
          <w:tcPr>
            <w:tcW w:w="3817" w:type="dxa"/>
            <w:gridSpan w:val="3"/>
            <w:vAlign w:val="center"/>
          </w:tcPr>
          <w:p>
            <w:pPr>
              <w:ind w:firstLine="0" w:firstLineChars="0"/>
              <w:jc w:val="center"/>
              <w:rPr>
                <w:rFonts w:hint="eastAsia" w:asciiTheme="minorEastAsia" w:hAnsiTheme="minorEastAsia" w:eastAsiaTheme="minorEastAsia" w:cstheme="minorEastAsia"/>
                <w:color w:val="000000"/>
                <w:sz w:val="24"/>
                <w:szCs w:val="24"/>
              </w:rPr>
            </w:pPr>
          </w:p>
        </w:tc>
        <w:tc>
          <w:tcPr>
            <w:tcW w:w="1404"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邮政编码</w:t>
            </w:r>
          </w:p>
        </w:tc>
        <w:tc>
          <w:tcPr>
            <w:tcW w:w="2329" w:type="dxa"/>
            <w:gridSpan w:val="3"/>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980" w:type="dxa"/>
            <w:vMerge w:val="restart"/>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联系方式</w:t>
            </w:r>
          </w:p>
        </w:tc>
        <w:tc>
          <w:tcPr>
            <w:tcW w:w="1077"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w:t>
            </w:r>
          </w:p>
        </w:tc>
        <w:tc>
          <w:tcPr>
            <w:tcW w:w="2740" w:type="dxa"/>
            <w:gridSpan w:val="2"/>
            <w:vAlign w:val="center"/>
          </w:tcPr>
          <w:p>
            <w:pPr>
              <w:ind w:firstLine="0" w:firstLineChars="0"/>
              <w:jc w:val="center"/>
              <w:rPr>
                <w:rFonts w:hint="eastAsia" w:asciiTheme="minorEastAsia" w:hAnsiTheme="minorEastAsia" w:eastAsiaTheme="minorEastAsia" w:cstheme="minorEastAsia"/>
                <w:color w:val="000000"/>
                <w:sz w:val="24"/>
                <w:szCs w:val="24"/>
              </w:rPr>
            </w:pPr>
          </w:p>
        </w:tc>
        <w:tc>
          <w:tcPr>
            <w:tcW w:w="1404"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w:t>
            </w:r>
          </w:p>
        </w:tc>
        <w:tc>
          <w:tcPr>
            <w:tcW w:w="2329" w:type="dxa"/>
            <w:gridSpan w:val="3"/>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Merge w:val="continue"/>
            <w:vAlign w:val="center"/>
          </w:tcPr>
          <w:p>
            <w:pPr>
              <w:ind w:firstLine="0" w:firstLineChars="0"/>
              <w:jc w:val="center"/>
              <w:rPr>
                <w:rFonts w:hint="eastAsia" w:asciiTheme="minorEastAsia" w:hAnsiTheme="minorEastAsia" w:eastAsiaTheme="minorEastAsia" w:cstheme="minorEastAsia"/>
                <w:color w:val="000000"/>
                <w:sz w:val="24"/>
                <w:szCs w:val="24"/>
              </w:rPr>
            </w:pPr>
          </w:p>
        </w:tc>
        <w:tc>
          <w:tcPr>
            <w:tcW w:w="1077"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传真</w:t>
            </w:r>
          </w:p>
        </w:tc>
        <w:tc>
          <w:tcPr>
            <w:tcW w:w="2740" w:type="dxa"/>
            <w:gridSpan w:val="2"/>
            <w:vAlign w:val="center"/>
          </w:tcPr>
          <w:p>
            <w:pPr>
              <w:ind w:firstLine="0" w:firstLineChars="0"/>
              <w:jc w:val="center"/>
              <w:rPr>
                <w:rFonts w:hint="eastAsia" w:asciiTheme="minorEastAsia" w:hAnsiTheme="minorEastAsia" w:eastAsiaTheme="minorEastAsia" w:cstheme="minorEastAsia"/>
                <w:color w:val="000000"/>
                <w:sz w:val="24"/>
                <w:szCs w:val="24"/>
              </w:rPr>
            </w:pPr>
          </w:p>
        </w:tc>
        <w:tc>
          <w:tcPr>
            <w:tcW w:w="1404"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网址</w:t>
            </w:r>
          </w:p>
        </w:tc>
        <w:tc>
          <w:tcPr>
            <w:tcW w:w="2329" w:type="dxa"/>
            <w:gridSpan w:val="3"/>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组织结构</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p>
        </w:tc>
        <w:tc>
          <w:tcPr>
            <w:tcW w:w="1077"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姓名</w:t>
            </w:r>
          </w:p>
        </w:tc>
        <w:tc>
          <w:tcPr>
            <w:tcW w:w="1803" w:type="dxa"/>
            <w:vAlign w:val="center"/>
          </w:tcPr>
          <w:p>
            <w:pPr>
              <w:ind w:firstLine="0" w:firstLineChars="0"/>
              <w:jc w:val="center"/>
              <w:rPr>
                <w:rFonts w:hint="eastAsia" w:asciiTheme="minorEastAsia" w:hAnsiTheme="minorEastAsia" w:eastAsiaTheme="minorEastAsia" w:cstheme="minorEastAsia"/>
                <w:color w:val="000000"/>
                <w:sz w:val="24"/>
                <w:szCs w:val="24"/>
              </w:rPr>
            </w:pPr>
          </w:p>
        </w:tc>
        <w:tc>
          <w:tcPr>
            <w:tcW w:w="937"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技术职称</w:t>
            </w:r>
          </w:p>
        </w:tc>
        <w:tc>
          <w:tcPr>
            <w:tcW w:w="1580" w:type="dxa"/>
            <w:gridSpan w:val="2"/>
            <w:vAlign w:val="center"/>
          </w:tcPr>
          <w:p>
            <w:pPr>
              <w:ind w:firstLine="0" w:firstLineChars="0"/>
              <w:jc w:val="center"/>
              <w:rPr>
                <w:rFonts w:hint="eastAsia" w:asciiTheme="minorEastAsia" w:hAnsiTheme="minorEastAsia" w:eastAsiaTheme="minorEastAsia" w:cstheme="minorEastAsia"/>
                <w:color w:val="000000"/>
                <w:sz w:val="24"/>
                <w:szCs w:val="24"/>
              </w:rPr>
            </w:pPr>
          </w:p>
        </w:tc>
        <w:tc>
          <w:tcPr>
            <w:tcW w:w="723"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w:t>
            </w:r>
          </w:p>
        </w:tc>
        <w:tc>
          <w:tcPr>
            <w:tcW w:w="1430" w:type="dxa"/>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1077"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姓名</w:t>
            </w:r>
          </w:p>
        </w:tc>
        <w:tc>
          <w:tcPr>
            <w:tcW w:w="1803" w:type="dxa"/>
            <w:vAlign w:val="center"/>
          </w:tcPr>
          <w:p>
            <w:pPr>
              <w:ind w:firstLine="0" w:firstLineChars="0"/>
              <w:jc w:val="center"/>
              <w:rPr>
                <w:rFonts w:hint="eastAsia" w:asciiTheme="minorEastAsia" w:hAnsiTheme="minorEastAsia" w:eastAsiaTheme="minorEastAsia" w:cstheme="minorEastAsia"/>
                <w:color w:val="000000"/>
                <w:sz w:val="24"/>
                <w:szCs w:val="24"/>
              </w:rPr>
            </w:pPr>
          </w:p>
        </w:tc>
        <w:tc>
          <w:tcPr>
            <w:tcW w:w="937"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技术职称</w:t>
            </w:r>
          </w:p>
        </w:tc>
        <w:tc>
          <w:tcPr>
            <w:tcW w:w="1580" w:type="dxa"/>
            <w:gridSpan w:val="2"/>
            <w:vAlign w:val="center"/>
          </w:tcPr>
          <w:p>
            <w:pPr>
              <w:ind w:firstLine="0" w:firstLineChars="0"/>
              <w:jc w:val="center"/>
              <w:rPr>
                <w:rFonts w:hint="eastAsia" w:asciiTheme="minorEastAsia" w:hAnsiTheme="minorEastAsia" w:eastAsiaTheme="minorEastAsia" w:cstheme="minorEastAsia"/>
                <w:color w:val="000000"/>
                <w:sz w:val="24"/>
                <w:szCs w:val="24"/>
              </w:rPr>
            </w:pPr>
          </w:p>
        </w:tc>
        <w:tc>
          <w:tcPr>
            <w:tcW w:w="723"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w:t>
            </w:r>
          </w:p>
        </w:tc>
        <w:tc>
          <w:tcPr>
            <w:tcW w:w="1430" w:type="dxa"/>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成立时间</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企业资质等级</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营业执照号</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注册资金</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账号</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员工总人数</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1980" w:type="dxa"/>
            <w:vAlign w:val="center"/>
          </w:tcPr>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经营范围</w:t>
            </w:r>
          </w:p>
          <w:p>
            <w:pPr>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c>
          <w:tcPr>
            <w:tcW w:w="7550" w:type="dxa"/>
            <w:gridSpan w:val="7"/>
            <w:vAlign w:val="center"/>
          </w:tcPr>
          <w:p>
            <w:pPr>
              <w:ind w:firstLine="0" w:firstLineChars="0"/>
              <w:jc w:val="center"/>
              <w:rPr>
                <w:rFonts w:hint="eastAsia" w:asciiTheme="minorEastAsia" w:hAnsiTheme="minorEastAsia" w:eastAsiaTheme="minorEastAsia" w:cstheme="minorEastAsia"/>
                <w:color w:val="000000"/>
                <w:sz w:val="24"/>
                <w:szCs w:val="24"/>
              </w:rPr>
            </w:pPr>
          </w:p>
        </w:tc>
      </w:tr>
    </w:tbl>
    <w:p>
      <w:pPr>
        <w:spacing w:line="360" w:lineRule="auto"/>
        <w:ind w:firstLine="0" w:firstLineChars="0"/>
        <w:jc w:val="center"/>
        <w:rPr>
          <w:rFonts w:hint="eastAsia" w:asciiTheme="minorEastAsia" w:hAnsiTheme="minorEastAsia" w:eastAsiaTheme="minorEastAsia" w:cstheme="minorEastAsia"/>
          <w:color w:val="000000"/>
          <w:sz w:val="24"/>
          <w:szCs w:val="24"/>
        </w:rPr>
        <w:sectPr>
          <w:pgSz w:w="11906" w:h="16838"/>
          <w:pgMar w:top="1440" w:right="1644" w:bottom="1440" w:left="1644" w:header="851" w:footer="992" w:gutter="0"/>
          <w:pgBorders>
            <w:top w:val="none" w:sz="0" w:space="0"/>
            <w:left w:val="none" w:sz="0" w:space="0"/>
            <w:bottom w:val="single" w:color="auto" w:sz="4" w:space="1"/>
            <w:right w:val="none" w:sz="0" w:space="0"/>
          </w:pgBorders>
          <w:cols w:space="720" w:num="1"/>
          <w:titlePg/>
          <w:docGrid w:linePitch="312" w:charSpace="0"/>
        </w:sectPr>
      </w:pPr>
    </w:p>
    <w:p>
      <w:pPr>
        <w:numPr>
          <w:ilvl w:val="0"/>
          <w:numId w:val="0"/>
        </w:numPr>
        <w:tabs>
          <w:tab w:val="left" w:pos="2208"/>
          <w:tab w:val="center" w:pos="6979"/>
          <w:tab w:val="left" w:pos="11640"/>
        </w:tabs>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（二）企业规模</w:t>
      </w:r>
    </w:p>
    <w:p>
      <w:pPr>
        <w:pStyle w:val="2"/>
        <w:ind w:firstLine="643"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根据自有生产经营场地规模、设备和人员数量提供介绍、照片和承诺书等。</w:t>
      </w: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rPr>
          <w:rFonts w:hint="eastAsia" w:asciiTheme="minorEastAsia" w:hAnsiTheme="minorEastAsia" w:eastAsiaTheme="minorEastAsia" w:cstheme="minorEastAsia"/>
          <w:szCs w:val="21"/>
          <w:lang w:val="en-US" w:eastAsia="zh-CN"/>
        </w:rPr>
      </w:pPr>
    </w:p>
    <w:p>
      <w:pPr>
        <w:rPr>
          <w:rFonts w:hint="eastAsia" w:asciiTheme="minorEastAsia" w:hAnsiTheme="minorEastAsia" w:eastAsiaTheme="minorEastAsia" w:cstheme="minorEastAsia"/>
          <w:szCs w:val="21"/>
          <w:lang w:val="en-US" w:eastAsia="zh-CN"/>
        </w:rPr>
      </w:pPr>
    </w:p>
    <w:p>
      <w:pPr>
        <w:pStyle w:val="2"/>
        <w:jc w:val="left"/>
        <w:rPr>
          <w:rFonts w:hint="eastAsia"/>
          <w:lang w:eastAsia="zh-CN"/>
        </w:rPr>
      </w:pPr>
      <w:r>
        <w:rPr>
          <w:rFonts w:hint="eastAsia"/>
          <w:lang w:val="en-US" w:eastAsia="zh-CN"/>
        </w:rPr>
        <w:t>（二）</w:t>
      </w:r>
      <w:r>
        <w:rPr>
          <w:rFonts w:hint="eastAsia" w:asciiTheme="minorEastAsia" w:hAnsiTheme="minorEastAsia" w:eastAsiaTheme="minorEastAsia" w:cstheme="minorEastAsia"/>
          <w:color w:val="auto"/>
          <w:sz w:val="28"/>
          <w:szCs w:val="28"/>
          <w:lang w:val="zh-CN"/>
        </w:rPr>
        <w:t>服装面料参数、工艺款式（附图）、质量、服务承诺及</w:t>
      </w:r>
      <w:r>
        <w:rPr>
          <w:rFonts w:hint="eastAsia" w:asciiTheme="minorEastAsia" w:hAnsiTheme="minorEastAsia" w:eastAsiaTheme="minorEastAsia" w:cstheme="minorEastAsia"/>
          <w:color w:val="auto"/>
          <w:sz w:val="28"/>
          <w:szCs w:val="28"/>
          <w:lang w:val="en-US" w:eastAsia="zh-CN"/>
        </w:rPr>
        <w:t>售后服务</w:t>
      </w:r>
      <w:r>
        <w:rPr>
          <w:rFonts w:hint="eastAsia" w:asciiTheme="minorEastAsia" w:hAnsiTheme="minorEastAsia" w:eastAsiaTheme="minorEastAsia" w:cstheme="minorEastAsia"/>
          <w:color w:val="auto"/>
          <w:sz w:val="28"/>
          <w:szCs w:val="28"/>
          <w:lang w:val="zh-CN"/>
        </w:rPr>
        <w:t>等</w:t>
      </w:r>
      <w:r>
        <w:rPr>
          <w:rFonts w:hint="eastAsia" w:asciiTheme="minorEastAsia" w:hAnsiTheme="minorEastAsia" w:eastAsiaTheme="minorEastAsia" w:cstheme="minorEastAsia"/>
          <w:color w:val="auto"/>
          <w:sz w:val="28"/>
          <w:szCs w:val="28"/>
          <w:lang w:eastAsia="zh-CN"/>
        </w:rPr>
        <w:t>。</w:t>
      </w:r>
    </w:p>
    <w:p>
      <w:pPr>
        <w:rPr>
          <w:rFonts w:hint="eastAsia"/>
          <w:lang w:eastAsia="zh-CN"/>
        </w:rPr>
      </w:pPr>
    </w:p>
    <w:p>
      <w:pPr>
        <w:pStyle w:val="2"/>
        <w:jc w:val="left"/>
        <w:rPr>
          <w:rFonts w:hint="eastAsia" w:eastAsia="宋体"/>
          <w:lang w:eastAsia="zh-CN"/>
        </w:rPr>
      </w:pPr>
      <w:r>
        <w:rPr>
          <w:rFonts w:hint="eastAsia"/>
          <w:lang w:eastAsia="zh-CN"/>
        </w:rPr>
        <w:t>（三）其他</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7E4030-1725-470B-B2C9-45C59C434A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0558C32F-C5C4-4EB9-BEA8-EB9C08D5647F}"/>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0" w:usb1="00000000" w:usb2="00000000" w:usb3="00000000" w:csb0="00000000" w:csb1="00000000"/>
    <w:embedRegular r:id="rId3" w:fontKey="{615E1D63-6575-4E08-A9FD-42B743AF1A23}"/>
  </w:font>
  <w:font w:name="方正小标宋_GBK">
    <w:panose1 w:val="03000509000000000000"/>
    <w:charset w:val="86"/>
    <w:family w:val="script"/>
    <w:pitch w:val="default"/>
    <w:sig w:usb0="00000001" w:usb1="080E0000" w:usb2="00000000" w:usb3="00000000" w:csb0="00040000" w:csb1="00000000"/>
    <w:embedRegular r:id="rId4" w:fontKey="{5A06D8BA-5585-4C5E-9F5A-7969C904E6EC}"/>
  </w:font>
  <w:font w:name="仿宋">
    <w:panose1 w:val="02010609060101010101"/>
    <w:charset w:val="86"/>
    <w:family w:val="auto"/>
    <w:pitch w:val="default"/>
    <w:sig w:usb0="800002BF" w:usb1="38CF7CFA" w:usb2="00000016" w:usb3="00000000" w:csb0="00040001" w:csb1="00000000"/>
    <w:embedRegular r:id="rId5" w:fontKey="{72F765C7-4C2F-4EE6-8BDF-979A08AD038F}"/>
  </w:font>
  <w:font w:name="方正仿宋_GBK">
    <w:panose1 w:val="03000509000000000000"/>
    <w:charset w:val="86"/>
    <w:family w:val="script"/>
    <w:pitch w:val="default"/>
    <w:sig w:usb0="00000001" w:usb1="080E0000" w:usb2="00000000" w:usb3="00000000" w:csb0="00040000" w:csb1="00000000"/>
    <w:embedRegular r:id="rId6" w:fontKey="{28120872-F2C5-4D4F-9429-E7670ACCEA3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A5F18"/>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3BD5"/>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17E54"/>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0537"/>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969E8"/>
    <w:rsid w:val="007A23F4"/>
    <w:rsid w:val="007A25BA"/>
    <w:rsid w:val="007B21E1"/>
    <w:rsid w:val="007C1F70"/>
    <w:rsid w:val="007E0D23"/>
    <w:rsid w:val="007E19FA"/>
    <w:rsid w:val="007E4029"/>
    <w:rsid w:val="007F0083"/>
    <w:rsid w:val="008137A3"/>
    <w:rsid w:val="0081544B"/>
    <w:rsid w:val="008272A6"/>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1759"/>
    <w:rsid w:val="00942CCC"/>
    <w:rsid w:val="0096421C"/>
    <w:rsid w:val="00973BDE"/>
    <w:rsid w:val="0098379E"/>
    <w:rsid w:val="009865AA"/>
    <w:rsid w:val="00990CE0"/>
    <w:rsid w:val="009A27D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92E15"/>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7F6B"/>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706725"/>
    <w:rsid w:val="018E717F"/>
    <w:rsid w:val="0193639F"/>
    <w:rsid w:val="019C59C2"/>
    <w:rsid w:val="01B456D7"/>
    <w:rsid w:val="01CF071A"/>
    <w:rsid w:val="02132136"/>
    <w:rsid w:val="021D6D2B"/>
    <w:rsid w:val="02DA3542"/>
    <w:rsid w:val="034F34B5"/>
    <w:rsid w:val="03B60E15"/>
    <w:rsid w:val="049853FC"/>
    <w:rsid w:val="04AA41AD"/>
    <w:rsid w:val="05596537"/>
    <w:rsid w:val="06926D13"/>
    <w:rsid w:val="06B0704C"/>
    <w:rsid w:val="06F37F0E"/>
    <w:rsid w:val="07672918"/>
    <w:rsid w:val="07D439A6"/>
    <w:rsid w:val="08F15F95"/>
    <w:rsid w:val="09B67DC7"/>
    <w:rsid w:val="09EC1F6E"/>
    <w:rsid w:val="0AD05C8C"/>
    <w:rsid w:val="0AE73282"/>
    <w:rsid w:val="0AE842F2"/>
    <w:rsid w:val="0BC52DDC"/>
    <w:rsid w:val="0C9951D6"/>
    <w:rsid w:val="0D5904AD"/>
    <w:rsid w:val="0D730380"/>
    <w:rsid w:val="0DCB34D9"/>
    <w:rsid w:val="0DD041DF"/>
    <w:rsid w:val="0DFF71A4"/>
    <w:rsid w:val="0EE90591"/>
    <w:rsid w:val="0F4A09B9"/>
    <w:rsid w:val="0FB22B18"/>
    <w:rsid w:val="0FDE55F7"/>
    <w:rsid w:val="101B284F"/>
    <w:rsid w:val="10745DAA"/>
    <w:rsid w:val="11435844"/>
    <w:rsid w:val="1165063E"/>
    <w:rsid w:val="11CE0656"/>
    <w:rsid w:val="11D45ACC"/>
    <w:rsid w:val="12472643"/>
    <w:rsid w:val="12701101"/>
    <w:rsid w:val="128A1892"/>
    <w:rsid w:val="12A53375"/>
    <w:rsid w:val="12D85E3F"/>
    <w:rsid w:val="133C74F4"/>
    <w:rsid w:val="14067E32"/>
    <w:rsid w:val="142106CB"/>
    <w:rsid w:val="14293981"/>
    <w:rsid w:val="14C80E8D"/>
    <w:rsid w:val="152B6F36"/>
    <w:rsid w:val="156C124C"/>
    <w:rsid w:val="15793D21"/>
    <w:rsid w:val="15925856"/>
    <w:rsid w:val="16301051"/>
    <w:rsid w:val="17D82289"/>
    <w:rsid w:val="17E87735"/>
    <w:rsid w:val="180A5578"/>
    <w:rsid w:val="18FA6B39"/>
    <w:rsid w:val="196C7223"/>
    <w:rsid w:val="1A083385"/>
    <w:rsid w:val="1A9C70B3"/>
    <w:rsid w:val="1AE76FFF"/>
    <w:rsid w:val="1BAF62E0"/>
    <w:rsid w:val="1BB82069"/>
    <w:rsid w:val="1C2D30C9"/>
    <w:rsid w:val="1DB002AF"/>
    <w:rsid w:val="1DB83474"/>
    <w:rsid w:val="1E066A1F"/>
    <w:rsid w:val="1E0E7235"/>
    <w:rsid w:val="1F02275F"/>
    <w:rsid w:val="1F116433"/>
    <w:rsid w:val="1F35392A"/>
    <w:rsid w:val="1F7C2BA6"/>
    <w:rsid w:val="1F952C4C"/>
    <w:rsid w:val="204367EB"/>
    <w:rsid w:val="205A2E90"/>
    <w:rsid w:val="208A0575"/>
    <w:rsid w:val="20D64CF6"/>
    <w:rsid w:val="20D81BA7"/>
    <w:rsid w:val="20F52ECD"/>
    <w:rsid w:val="212D69FF"/>
    <w:rsid w:val="21B238FC"/>
    <w:rsid w:val="21DA7CC0"/>
    <w:rsid w:val="22147B3E"/>
    <w:rsid w:val="224E67EF"/>
    <w:rsid w:val="22770089"/>
    <w:rsid w:val="22897DCC"/>
    <w:rsid w:val="22D00C36"/>
    <w:rsid w:val="233C275E"/>
    <w:rsid w:val="233F3E3A"/>
    <w:rsid w:val="23ED1EF1"/>
    <w:rsid w:val="24606852"/>
    <w:rsid w:val="25C30076"/>
    <w:rsid w:val="25E9755C"/>
    <w:rsid w:val="268118B5"/>
    <w:rsid w:val="26B54EFC"/>
    <w:rsid w:val="26D83FA5"/>
    <w:rsid w:val="26DF36D3"/>
    <w:rsid w:val="26E1731E"/>
    <w:rsid w:val="271F01BA"/>
    <w:rsid w:val="27BA305D"/>
    <w:rsid w:val="27BB0BE0"/>
    <w:rsid w:val="281805CE"/>
    <w:rsid w:val="283529A1"/>
    <w:rsid w:val="28700CFD"/>
    <w:rsid w:val="28D605C6"/>
    <w:rsid w:val="298508C1"/>
    <w:rsid w:val="29916139"/>
    <w:rsid w:val="2A241B69"/>
    <w:rsid w:val="2A2510F3"/>
    <w:rsid w:val="2A6066EF"/>
    <w:rsid w:val="2A9D48BE"/>
    <w:rsid w:val="2AE30B4F"/>
    <w:rsid w:val="2B1F2A3D"/>
    <w:rsid w:val="2B3542A3"/>
    <w:rsid w:val="2BD72CF4"/>
    <w:rsid w:val="2BE649C6"/>
    <w:rsid w:val="2C864727"/>
    <w:rsid w:val="2CE37963"/>
    <w:rsid w:val="2E4B572E"/>
    <w:rsid w:val="2E4C06E9"/>
    <w:rsid w:val="2E732978"/>
    <w:rsid w:val="2EBE4DDD"/>
    <w:rsid w:val="2F671306"/>
    <w:rsid w:val="2FCA284D"/>
    <w:rsid w:val="2FDF5511"/>
    <w:rsid w:val="30470BA0"/>
    <w:rsid w:val="30CF350D"/>
    <w:rsid w:val="31406E7C"/>
    <w:rsid w:val="31677F7E"/>
    <w:rsid w:val="317C5884"/>
    <w:rsid w:val="32121066"/>
    <w:rsid w:val="32175C2B"/>
    <w:rsid w:val="326366B4"/>
    <w:rsid w:val="329239E4"/>
    <w:rsid w:val="32A74FEA"/>
    <w:rsid w:val="32BA6209"/>
    <w:rsid w:val="332D3C8D"/>
    <w:rsid w:val="33757D7F"/>
    <w:rsid w:val="33BE3743"/>
    <w:rsid w:val="348C0BC8"/>
    <w:rsid w:val="349A2305"/>
    <w:rsid w:val="34D216D9"/>
    <w:rsid w:val="3592315E"/>
    <w:rsid w:val="35B6555C"/>
    <w:rsid w:val="36210404"/>
    <w:rsid w:val="36233DD3"/>
    <w:rsid w:val="36240903"/>
    <w:rsid w:val="373B5199"/>
    <w:rsid w:val="377068FA"/>
    <w:rsid w:val="37931669"/>
    <w:rsid w:val="38393E14"/>
    <w:rsid w:val="383A6C24"/>
    <w:rsid w:val="38621714"/>
    <w:rsid w:val="38622A89"/>
    <w:rsid w:val="389E4E27"/>
    <w:rsid w:val="38C5616A"/>
    <w:rsid w:val="38FA1B4F"/>
    <w:rsid w:val="394A38FA"/>
    <w:rsid w:val="39F765C8"/>
    <w:rsid w:val="3A7A0793"/>
    <w:rsid w:val="3A7D2CA6"/>
    <w:rsid w:val="3ACC2579"/>
    <w:rsid w:val="3ACC56C6"/>
    <w:rsid w:val="3B5C56E0"/>
    <w:rsid w:val="3B61504D"/>
    <w:rsid w:val="3BA16522"/>
    <w:rsid w:val="3CB56244"/>
    <w:rsid w:val="3D4F153A"/>
    <w:rsid w:val="3E5503EB"/>
    <w:rsid w:val="3E7742EF"/>
    <w:rsid w:val="3EA766E3"/>
    <w:rsid w:val="3EC95C23"/>
    <w:rsid w:val="3F180C11"/>
    <w:rsid w:val="3F1F1CA3"/>
    <w:rsid w:val="3F9057A6"/>
    <w:rsid w:val="3FC85853"/>
    <w:rsid w:val="3FD778D3"/>
    <w:rsid w:val="4016529E"/>
    <w:rsid w:val="401F7E7B"/>
    <w:rsid w:val="402524E1"/>
    <w:rsid w:val="40727526"/>
    <w:rsid w:val="40D619D6"/>
    <w:rsid w:val="41035D79"/>
    <w:rsid w:val="410444B2"/>
    <w:rsid w:val="42125257"/>
    <w:rsid w:val="42545737"/>
    <w:rsid w:val="42667E09"/>
    <w:rsid w:val="430D00E0"/>
    <w:rsid w:val="44615087"/>
    <w:rsid w:val="44C74A00"/>
    <w:rsid w:val="450E0756"/>
    <w:rsid w:val="45A51300"/>
    <w:rsid w:val="45E95C61"/>
    <w:rsid w:val="467B1C5F"/>
    <w:rsid w:val="476A02AE"/>
    <w:rsid w:val="481304E3"/>
    <w:rsid w:val="481A7E6E"/>
    <w:rsid w:val="481E4364"/>
    <w:rsid w:val="482F185E"/>
    <w:rsid w:val="48323161"/>
    <w:rsid w:val="48517C74"/>
    <w:rsid w:val="48895D1A"/>
    <w:rsid w:val="48E87631"/>
    <w:rsid w:val="48F40D9E"/>
    <w:rsid w:val="49855317"/>
    <w:rsid w:val="49B611C0"/>
    <w:rsid w:val="49DD587C"/>
    <w:rsid w:val="4A1E282A"/>
    <w:rsid w:val="4AB056E6"/>
    <w:rsid w:val="4AB73BD9"/>
    <w:rsid w:val="4ADA505D"/>
    <w:rsid w:val="4B474B4E"/>
    <w:rsid w:val="4BD01BDA"/>
    <w:rsid w:val="4BE668BA"/>
    <w:rsid w:val="4BFD6056"/>
    <w:rsid w:val="4C0842E9"/>
    <w:rsid w:val="4C0949CB"/>
    <w:rsid w:val="4C7828F7"/>
    <w:rsid w:val="4C9C1908"/>
    <w:rsid w:val="4CFC4E6C"/>
    <w:rsid w:val="4D54539C"/>
    <w:rsid w:val="4DC31124"/>
    <w:rsid w:val="4DF35C0D"/>
    <w:rsid w:val="4E092E2F"/>
    <w:rsid w:val="4E117BDD"/>
    <w:rsid w:val="4E61386E"/>
    <w:rsid w:val="4E805AE4"/>
    <w:rsid w:val="4F5A7728"/>
    <w:rsid w:val="4F6711BB"/>
    <w:rsid w:val="4F8E13A7"/>
    <w:rsid w:val="505948D6"/>
    <w:rsid w:val="50725B40"/>
    <w:rsid w:val="51F16FA0"/>
    <w:rsid w:val="521C4028"/>
    <w:rsid w:val="522C0684"/>
    <w:rsid w:val="52324BB8"/>
    <w:rsid w:val="527D19F4"/>
    <w:rsid w:val="52982A01"/>
    <w:rsid w:val="52A40645"/>
    <w:rsid w:val="52ED62A4"/>
    <w:rsid w:val="53776A85"/>
    <w:rsid w:val="53B57F0B"/>
    <w:rsid w:val="53DA222C"/>
    <w:rsid w:val="53E87015"/>
    <w:rsid w:val="54617D5C"/>
    <w:rsid w:val="556C49F8"/>
    <w:rsid w:val="563D1682"/>
    <w:rsid w:val="56990C42"/>
    <w:rsid w:val="574B2354"/>
    <w:rsid w:val="57577AE4"/>
    <w:rsid w:val="577B5B4E"/>
    <w:rsid w:val="57A71AC0"/>
    <w:rsid w:val="58094566"/>
    <w:rsid w:val="583D6777"/>
    <w:rsid w:val="58C16147"/>
    <w:rsid w:val="58F218A3"/>
    <w:rsid w:val="591239C3"/>
    <w:rsid w:val="5A8E6D9F"/>
    <w:rsid w:val="5AB57566"/>
    <w:rsid w:val="5B1A4C4F"/>
    <w:rsid w:val="5B507C98"/>
    <w:rsid w:val="5B7214D7"/>
    <w:rsid w:val="5B763939"/>
    <w:rsid w:val="5B7A77A5"/>
    <w:rsid w:val="5B8D6580"/>
    <w:rsid w:val="5C3A4E1A"/>
    <w:rsid w:val="5C466156"/>
    <w:rsid w:val="5C52177A"/>
    <w:rsid w:val="5C616ED2"/>
    <w:rsid w:val="5C99150C"/>
    <w:rsid w:val="5CD65F7B"/>
    <w:rsid w:val="5CEA61C6"/>
    <w:rsid w:val="5D0E40B5"/>
    <w:rsid w:val="5D2B3941"/>
    <w:rsid w:val="5D4F0463"/>
    <w:rsid w:val="5D7F6E15"/>
    <w:rsid w:val="5D942117"/>
    <w:rsid w:val="5DAC66D1"/>
    <w:rsid w:val="5E4C36BE"/>
    <w:rsid w:val="5EE56685"/>
    <w:rsid w:val="5F380F86"/>
    <w:rsid w:val="5F457474"/>
    <w:rsid w:val="5F6B4165"/>
    <w:rsid w:val="5F7E40C1"/>
    <w:rsid w:val="5FC55A68"/>
    <w:rsid w:val="600C7159"/>
    <w:rsid w:val="6035330E"/>
    <w:rsid w:val="60681418"/>
    <w:rsid w:val="60D070CB"/>
    <w:rsid w:val="61032E37"/>
    <w:rsid w:val="613B7CBF"/>
    <w:rsid w:val="61505905"/>
    <w:rsid w:val="624E0A56"/>
    <w:rsid w:val="62FF721E"/>
    <w:rsid w:val="633F26D9"/>
    <w:rsid w:val="646177EA"/>
    <w:rsid w:val="64C54112"/>
    <w:rsid w:val="653E16C4"/>
    <w:rsid w:val="661D7E74"/>
    <w:rsid w:val="666D522E"/>
    <w:rsid w:val="667D7612"/>
    <w:rsid w:val="668376CE"/>
    <w:rsid w:val="66F01EF8"/>
    <w:rsid w:val="676047E8"/>
    <w:rsid w:val="679864C9"/>
    <w:rsid w:val="67D30EF2"/>
    <w:rsid w:val="67D71C3B"/>
    <w:rsid w:val="67F65044"/>
    <w:rsid w:val="680112F2"/>
    <w:rsid w:val="680608BB"/>
    <w:rsid w:val="684E39E2"/>
    <w:rsid w:val="68A325B0"/>
    <w:rsid w:val="68EB66C6"/>
    <w:rsid w:val="68FF1E3F"/>
    <w:rsid w:val="690E17D7"/>
    <w:rsid w:val="69351CF7"/>
    <w:rsid w:val="69FC218C"/>
    <w:rsid w:val="6A0A1040"/>
    <w:rsid w:val="6A696EE2"/>
    <w:rsid w:val="6B4A2509"/>
    <w:rsid w:val="6B716E13"/>
    <w:rsid w:val="6B792297"/>
    <w:rsid w:val="6B995283"/>
    <w:rsid w:val="6C0C66CE"/>
    <w:rsid w:val="6C323AF1"/>
    <w:rsid w:val="6C607DD8"/>
    <w:rsid w:val="6CCC1A85"/>
    <w:rsid w:val="6D251091"/>
    <w:rsid w:val="6D4313A9"/>
    <w:rsid w:val="6D626529"/>
    <w:rsid w:val="6D861111"/>
    <w:rsid w:val="6DE51FCD"/>
    <w:rsid w:val="6DF66B66"/>
    <w:rsid w:val="6E28194D"/>
    <w:rsid w:val="6EB9151A"/>
    <w:rsid w:val="6EF7445A"/>
    <w:rsid w:val="6F14670D"/>
    <w:rsid w:val="6F313893"/>
    <w:rsid w:val="6FB6522A"/>
    <w:rsid w:val="6FDA5582"/>
    <w:rsid w:val="71193D3B"/>
    <w:rsid w:val="719B2432"/>
    <w:rsid w:val="71E15371"/>
    <w:rsid w:val="71EC387F"/>
    <w:rsid w:val="71F31D35"/>
    <w:rsid w:val="723866BB"/>
    <w:rsid w:val="72A0764F"/>
    <w:rsid w:val="73C76C94"/>
    <w:rsid w:val="743A193D"/>
    <w:rsid w:val="752B58DD"/>
    <w:rsid w:val="757D5E18"/>
    <w:rsid w:val="76E94760"/>
    <w:rsid w:val="77611D7E"/>
    <w:rsid w:val="779D1B63"/>
    <w:rsid w:val="77BF1631"/>
    <w:rsid w:val="77CA2C89"/>
    <w:rsid w:val="77E64491"/>
    <w:rsid w:val="77FF2389"/>
    <w:rsid w:val="782534D8"/>
    <w:rsid w:val="78F336C7"/>
    <w:rsid w:val="7956136A"/>
    <w:rsid w:val="796C5E8F"/>
    <w:rsid w:val="796F4284"/>
    <w:rsid w:val="796F4A69"/>
    <w:rsid w:val="798078FC"/>
    <w:rsid w:val="7A424D83"/>
    <w:rsid w:val="7A4A2AFA"/>
    <w:rsid w:val="7A646581"/>
    <w:rsid w:val="7B073E09"/>
    <w:rsid w:val="7BDD6ADD"/>
    <w:rsid w:val="7C2B6954"/>
    <w:rsid w:val="7CA820C6"/>
    <w:rsid w:val="7DCD53D7"/>
    <w:rsid w:val="7DEF4A0D"/>
    <w:rsid w:val="7E363AC8"/>
    <w:rsid w:val="7E6459CD"/>
    <w:rsid w:val="7F4E1DBD"/>
    <w:rsid w:val="7F5951BF"/>
    <w:rsid w:val="7F7122D2"/>
    <w:rsid w:val="7FA14A15"/>
    <w:rsid w:val="7FB76425"/>
    <w:rsid w:val="7FC919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line="360" w:lineRule="auto"/>
      <w:outlineLvl w:val="0"/>
    </w:pPr>
    <w:rPr>
      <w:rFonts w:ascii="Times New Roman" w:hAnsi="Times New Roman" w:eastAsia="宋体"/>
      <w:b/>
      <w:bCs/>
      <w:kern w:val="44"/>
      <w:sz w:val="32"/>
      <w:szCs w:val="44"/>
    </w:rPr>
  </w:style>
  <w:style w:type="paragraph" w:styleId="4">
    <w:name w:val="heading 2"/>
    <w:basedOn w:val="1"/>
    <w:next w:val="1"/>
    <w:qFormat/>
    <w:locked/>
    <w:uiPriority w:val="0"/>
    <w:pPr>
      <w:keepNext/>
      <w:keepLines/>
      <w:spacing w:before="20" w:beforeLines="0" w:after="20" w:afterLines="0" w:line="240" w:lineRule="auto"/>
      <w:outlineLvl w:val="1"/>
    </w:pPr>
    <w:rPr>
      <w:rFonts w:ascii="Arial" w:hAnsi="Arial" w:eastAsia="黑体"/>
      <w:b/>
      <w:bCs/>
      <w:kern w:val="0"/>
      <w:sz w:val="24"/>
      <w:szCs w:val="32"/>
    </w:rPr>
  </w:style>
  <w:style w:type="paragraph" w:styleId="5">
    <w:name w:val="heading 3"/>
    <w:basedOn w:val="1"/>
    <w:next w:val="1"/>
    <w:qFormat/>
    <w:locked/>
    <w:uiPriority w:val="0"/>
    <w:pPr>
      <w:keepNext/>
      <w:keepLines/>
      <w:spacing w:line="360" w:lineRule="auto"/>
      <w:outlineLvl w:val="2"/>
    </w:pPr>
    <w:rPr>
      <w:rFonts w:eastAsia="仿宋_GB2312"/>
      <w:b/>
      <w:bCs/>
      <w:sz w:val="21"/>
      <w:szCs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6">
    <w:name w:val="Body Text First Indent"/>
    <w:basedOn w:val="7"/>
    <w:unhideWhenUsed/>
    <w:qFormat/>
    <w:uiPriority w:val="99"/>
    <w:pPr>
      <w:adjustRightInd w:val="0"/>
      <w:spacing w:line="275" w:lineRule="atLeast"/>
      <w:ind w:firstLine="420"/>
      <w:textAlignment w:val="baseline"/>
    </w:pPr>
    <w:rPr>
      <w:rFonts w:ascii="宋体" w:eastAsia="楷体_GB2312"/>
      <w:sz w:val="24"/>
    </w:rPr>
  </w:style>
  <w:style w:type="paragraph" w:styleId="7">
    <w:name w:val="Body Text"/>
    <w:basedOn w:val="1"/>
    <w:next w:val="1"/>
    <w:qFormat/>
    <w:uiPriority w:val="0"/>
    <w:pPr>
      <w:spacing w:after="120"/>
    </w:pPr>
    <w:rPr>
      <w:kern w:val="0"/>
      <w:sz w:val="20"/>
      <w:szCs w:val="20"/>
    </w:rPr>
  </w:style>
  <w:style w:type="paragraph" w:styleId="8">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9">
    <w:name w:val="annotation text"/>
    <w:basedOn w:val="1"/>
    <w:semiHidden/>
    <w:unhideWhenUsed/>
    <w:qFormat/>
    <w:uiPriority w:val="99"/>
    <w:pPr>
      <w:jc w:val="left"/>
    </w:pPr>
  </w:style>
  <w:style w:type="paragraph" w:styleId="10">
    <w:name w:val="Balloon Text"/>
    <w:basedOn w:val="1"/>
    <w:link w:val="19"/>
    <w:qFormat/>
    <w:uiPriority w:val="99"/>
    <w:rPr>
      <w:sz w:val="18"/>
      <w:szCs w:val="18"/>
    </w:rPr>
  </w:style>
  <w:style w:type="paragraph" w:styleId="11">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page number"/>
    <w:basedOn w:val="15"/>
    <w:qFormat/>
    <w:uiPriority w:val="0"/>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批注框文本 字符"/>
    <w:basedOn w:val="15"/>
    <w:link w:val="10"/>
    <w:semiHidden/>
    <w:qFormat/>
    <w:locked/>
    <w:uiPriority w:val="99"/>
    <w:rPr>
      <w:rFonts w:ascii="Times New Roman" w:hAnsi="Times New Roman"/>
      <w:kern w:val="2"/>
      <w:sz w:val="18"/>
    </w:rPr>
  </w:style>
  <w:style w:type="character" w:customStyle="1" w:styleId="20">
    <w:name w:val="页脚 字符"/>
    <w:basedOn w:val="15"/>
    <w:link w:val="11"/>
    <w:qFormat/>
    <w:locked/>
    <w:uiPriority w:val="99"/>
    <w:rPr>
      <w:sz w:val="18"/>
    </w:rPr>
  </w:style>
  <w:style w:type="character" w:customStyle="1" w:styleId="21">
    <w:name w:val="页眉 字符"/>
    <w:basedOn w:val="15"/>
    <w:link w:val="12"/>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font31"/>
    <w:basedOn w:val="15"/>
    <w:qFormat/>
    <w:uiPriority w:val="0"/>
    <w:rPr>
      <w:rFonts w:hint="eastAsia" w:ascii="宋体" w:hAnsi="宋体" w:eastAsia="宋体" w:cs="宋体"/>
      <w:color w:val="000000"/>
      <w:sz w:val="18"/>
      <w:szCs w:val="18"/>
      <w:u w:val="none"/>
    </w:rPr>
  </w:style>
  <w:style w:type="character" w:customStyle="1" w:styleId="28">
    <w:name w:val="font11"/>
    <w:basedOn w:val="15"/>
    <w:qFormat/>
    <w:uiPriority w:val="0"/>
    <w:rPr>
      <w:rFonts w:hint="default" w:ascii="Times New Roman" w:hAnsi="Times New Roman" w:cs="Times New Roman"/>
      <w:color w:val="000000"/>
      <w:sz w:val="18"/>
      <w:szCs w:val="18"/>
      <w:u w:val="none"/>
    </w:rPr>
  </w:style>
  <w:style w:type="character" w:customStyle="1" w:styleId="29">
    <w:name w:val="font51"/>
    <w:basedOn w:val="15"/>
    <w:qFormat/>
    <w:uiPriority w:val="0"/>
    <w:rPr>
      <w:rFonts w:hint="default" w:ascii="Times New Roman" w:hAnsi="Times New Roman" w:cs="Times New Roman"/>
      <w:color w:val="000000"/>
      <w:sz w:val="18"/>
      <w:szCs w:val="18"/>
      <w:u w:val="none"/>
    </w:rPr>
  </w:style>
  <w:style w:type="character" w:customStyle="1" w:styleId="30">
    <w:name w:val="font4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1168</Words>
  <Characters>6661</Characters>
  <Lines>55</Lines>
  <Paragraphs>15</Paragraphs>
  <TotalTime>19</TotalTime>
  <ScaleCrop>false</ScaleCrop>
  <LinksUpToDate>false</LinksUpToDate>
  <CharactersWithSpaces>7814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v.v</cp:lastModifiedBy>
  <cp:lastPrinted>2017-06-19T04:06:00Z</cp:lastPrinted>
  <dcterms:modified xsi:type="dcterms:W3CDTF">2021-07-20T04:20:28Z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504604121FDB4E3483CD3C4086A652EB</vt:lpwstr>
  </property>
</Properties>
</file>