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01" w:rsidRDefault="00070801">
      <w:pPr>
        <w:jc w:val="center"/>
        <w:rPr>
          <w:rFonts w:ascii="仿宋_GB2312" w:eastAsia="仿宋_GB2312"/>
          <w:b/>
          <w:color w:val="000000"/>
          <w:sz w:val="52"/>
          <w:szCs w:val="52"/>
        </w:rPr>
      </w:pPr>
    </w:p>
    <w:p w:rsidR="00070801" w:rsidRDefault="00070801">
      <w:pPr>
        <w:jc w:val="center"/>
        <w:rPr>
          <w:rFonts w:ascii="仿宋_GB2312" w:eastAsia="仿宋_GB2312"/>
          <w:b/>
          <w:color w:val="000000"/>
          <w:sz w:val="52"/>
          <w:szCs w:val="52"/>
        </w:rPr>
      </w:pPr>
    </w:p>
    <w:p w:rsidR="00070801" w:rsidRDefault="004015EC">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70801" w:rsidRPr="000C3AB8" w:rsidRDefault="00070801">
      <w:pPr>
        <w:jc w:val="center"/>
        <w:rPr>
          <w:rFonts w:ascii="方正小标宋_GBK" w:eastAsia="方正小标宋_GBK" w:hAnsi="仿宋" w:cs="方正小标宋简体"/>
          <w:bCs/>
          <w:color w:val="000000"/>
          <w:sz w:val="44"/>
          <w:szCs w:val="44"/>
        </w:rPr>
      </w:pPr>
    </w:p>
    <w:p w:rsidR="00070801" w:rsidRDefault="004015EC">
      <w:pPr>
        <w:adjustRightInd w:val="0"/>
        <w:snapToGrid w:val="0"/>
        <w:jc w:val="center"/>
        <w:rPr>
          <w:rFonts w:ascii="方正小标宋_GBK" w:eastAsia="方正小标宋_GBK" w:hAnsi="仿宋" w:cs="方正小标宋简体" w:hint="eastAsia"/>
          <w:bCs/>
          <w:color w:val="000000"/>
          <w:sz w:val="44"/>
          <w:szCs w:val="44"/>
        </w:rPr>
      </w:pPr>
      <w:r w:rsidRPr="000C3AB8">
        <w:rPr>
          <w:rFonts w:ascii="方正小标宋_GBK" w:eastAsia="方正小标宋_GBK" w:hAnsi="仿宋" w:cs="方正小标宋简体" w:hint="eastAsia"/>
          <w:bCs/>
          <w:color w:val="000000"/>
          <w:sz w:val="44"/>
          <w:szCs w:val="44"/>
        </w:rPr>
        <w:t>重庆机场集团展览馆</w:t>
      </w:r>
      <w:r w:rsidR="000C3AB8">
        <w:rPr>
          <w:rFonts w:ascii="方正小标宋_GBK" w:eastAsia="方正小标宋_GBK" w:hAnsi="仿宋" w:cs="方正小标宋简体" w:hint="eastAsia"/>
          <w:bCs/>
          <w:color w:val="000000"/>
          <w:sz w:val="44"/>
          <w:szCs w:val="44"/>
        </w:rPr>
        <w:t>装饰</w:t>
      </w:r>
      <w:r w:rsidR="000C3AB8">
        <w:rPr>
          <w:rFonts w:ascii="方正小标宋_GBK" w:eastAsia="方正小标宋_GBK" w:hAnsi="仿宋" w:cs="方正小标宋简体"/>
          <w:bCs/>
          <w:color w:val="000000"/>
          <w:sz w:val="44"/>
          <w:szCs w:val="44"/>
        </w:rPr>
        <w:t>工程</w:t>
      </w:r>
    </w:p>
    <w:p w:rsidR="00070801" w:rsidRDefault="004015EC">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比选采购文件</w:t>
      </w:r>
    </w:p>
    <w:p w:rsidR="00070801" w:rsidRDefault="00070801">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070801" w:rsidRDefault="00070801">
      <w:pPr>
        <w:jc w:val="center"/>
        <w:rPr>
          <w:rFonts w:ascii="仿宋" w:eastAsia="仿宋" w:hAnsi="仿宋"/>
          <w:b/>
          <w:color w:val="000000"/>
          <w:sz w:val="32"/>
        </w:rPr>
      </w:pPr>
    </w:p>
    <w:p w:rsidR="00070801" w:rsidRDefault="00070801">
      <w:pPr>
        <w:jc w:val="center"/>
        <w:rPr>
          <w:rFonts w:ascii="仿宋" w:eastAsia="仿宋" w:hAnsi="仿宋"/>
          <w:b/>
          <w:color w:val="000000"/>
          <w:sz w:val="32"/>
        </w:rPr>
      </w:pPr>
    </w:p>
    <w:p w:rsidR="00070801" w:rsidRDefault="004015EC">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sidR="000C3AB8">
        <w:rPr>
          <w:rFonts w:ascii="仿宋_GB2312" w:eastAsia="仿宋_GB2312" w:hAnsi="仿宋" w:cs="宋体" w:hint="eastAsia"/>
          <w:b/>
          <w:bCs/>
          <w:color w:val="000000"/>
          <w:sz w:val="36"/>
          <w:szCs w:val="36"/>
          <w:lang w:val="zh-CN"/>
        </w:rPr>
        <w:t>工程2021</w:t>
      </w:r>
      <w:r w:rsidR="000C3AB8">
        <w:rPr>
          <w:rFonts w:ascii="仿宋_GB2312" w:eastAsia="仿宋_GB2312" w:hAnsi="仿宋" w:cs="宋体"/>
          <w:b/>
          <w:bCs/>
          <w:color w:val="000000"/>
          <w:sz w:val="36"/>
          <w:szCs w:val="36"/>
          <w:lang w:val="zh-CN"/>
        </w:rPr>
        <w:t>-002</w:t>
      </w:r>
      <w:r>
        <w:rPr>
          <w:rFonts w:ascii="仿宋_GB2312" w:eastAsia="仿宋_GB2312" w:hAnsi="仿宋" w:cs="宋体"/>
          <w:b/>
          <w:bCs/>
          <w:color w:val="000000"/>
          <w:sz w:val="36"/>
          <w:szCs w:val="36"/>
          <w:lang w:val="zh-CN"/>
        </w:rPr>
        <w:t xml:space="preserve"> </w:t>
      </w:r>
    </w:p>
    <w:p w:rsidR="00070801" w:rsidRDefault="00070801">
      <w:pPr>
        <w:jc w:val="center"/>
        <w:rPr>
          <w:rFonts w:ascii="仿宋" w:eastAsia="仿宋" w:hAnsi="仿宋"/>
          <w:b/>
          <w:color w:val="000000"/>
          <w:sz w:val="32"/>
        </w:rPr>
      </w:pPr>
    </w:p>
    <w:p w:rsidR="00070801" w:rsidRDefault="00070801">
      <w:pPr>
        <w:jc w:val="center"/>
        <w:rPr>
          <w:rFonts w:ascii="仿宋" w:eastAsia="仿宋" w:hAnsi="仿宋"/>
          <w:b/>
          <w:color w:val="000000"/>
          <w:sz w:val="52"/>
        </w:rPr>
      </w:pPr>
    </w:p>
    <w:p w:rsidR="00070801" w:rsidRDefault="00070801">
      <w:pPr>
        <w:jc w:val="center"/>
        <w:rPr>
          <w:rFonts w:ascii="仿宋" w:eastAsia="仿宋" w:hAnsi="仿宋"/>
          <w:b/>
          <w:color w:val="000000"/>
          <w:sz w:val="52"/>
        </w:rPr>
      </w:pPr>
    </w:p>
    <w:p w:rsidR="00070801" w:rsidRDefault="004015EC">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070801" w:rsidRDefault="004015EC">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070801" w:rsidRDefault="00070801">
      <w:pPr>
        <w:rPr>
          <w:rFonts w:ascii="仿宋" w:eastAsia="仿宋" w:hAnsi="仿宋"/>
          <w:b/>
          <w:color w:val="000000"/>
          <w:sz w:val="32"/>
          <w:szCs w:val="32"/>
        </w:rPr>
      </w:pPr>
    </w:p>
    <w:p w:rsidR="00070801" w:rsidRDefault="004015EC">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二〇二一年六月</w:t>
      </w:r>
    </w:p>
    <w:p w:rsidR="00070801" w:rsidRDefault="00070801">
      <w:pPr>
        <w:pStyle w:val="a6"/>
      </w:pPr>
    </w:p>
    <w:p w:rsidR="00070801" w:rsidRDefault="00070801"/>
    <w:p w:rsidR="00070801" w:rsidRDefault="004015EC">
      <w:pPr>
        <w:pStyle w:val="a6"/>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070801" w:rsidRDefault="00070801"/>
    <w:p w:rsidR="00070801" w:rsidRDefault="00070801">
      <w:pPr>
        <w:pStyle w:val="a6"/>
      </w:pPr>
    </w:p>
    <w:p w:rsidR="00070801" w:rsidRDefault="004015E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070801" w:rsidRDefault="004015E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比选评分办法</w:t>
      </w:r>
    </w:p>
    <w:p w:rsidR="00070801" w:rsidRDefault="004015E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合同条款及格式</w:t>
      </w:r>
    </w:p>
    <w:p w:rsidR="00070801" w:rsidRDefault="004015EC">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  比选附件</w:t>
      </w:r>
    </w:p>
    <w:p w:rsidR="00070801" w:rsidRDefault="00070801"/>
    <w:p w:rsidR="00070801" w:rsidRDefault="00070801"/>
    <w:p w:rsidR="00070801" w:rsidRDefault="00070801">
      <w:pPr>
        <w:pStyle w:val="a6"/>
      </w:pPr>
    </w:p>
    <w:p w:rsidR="00070801" w:rsidRDefault="00070801"/>
    <w:p w:rsidR="00070801" w:rsidRDefault="00070801">
      <w:pPr>
        <w:pStyle w:val="a6"/>
      </w:pPr>
    </w:p>
    <w:p w:rsidR="00070801" w:rsidRDefault="00070801"/>
    <w:p w:rsidR="00070801" w:rsidRDefault="00070801">
      <w:pPr>
        <w:pStyle w:val="a6"/>
      </w:pPr>
    </w:p>
    <w:p w:rsidR="00070801" w:rsidRDefault="00070801"/>
    <w:p w:rsidR="00070801" w:rsidRDefault="00070801">
      <w:pPr>
        <w:pStyle w:val="a6"/>
      </w:pPr>
    </w:p>
    <w:p w:rsidR="00070801" w:rsidRDefault="00070801"/>
    <w:p w:rsidR="00070801" w:rsidRDefault="00070801">
      <w:pPr>
        <w:pStyle w:val="a6"/>
      </w:pPr>
    </w:p>
    <w:p w:rsidR="00070801" w:rsidRDefault="00070801"/>
    <w:p w:rsidR="00070801" w:rsidRDefault="00070801"/>
    <w:p w:rsidR="00070801" w:rsidRDefault="00070801">
      <w:pPr>
        <w:pStyle w:val="a6"/>
      </w:pPr>
    </w:p>
    <w:p w:rsidR="000C3AB8" w:rsidRDefault="000C3AB8">
      <w:pPr>
        <w:pStyle w:val="a6"/>
        <w:rPr>
          <w:rFonts w:ascii="方正小标宋_GBK" w:eastAsia="方正小标宋_GBK" w:hAnsi="方正小标宋_GBK" w:cs="方正小标宋_GBK"/>
          <w:b w:val="0"/>
          <w:bCs w:val="0"/>
          <w:color w:val="000000"/>
          <w:sz w:val="44"/>
          <w:szCs w:val="44"/>
        </w:rPr>
      </w:pPr>
    </w:p>
    <w:p w:rsidR="00070801" w:rsidRDefault="004015EC">
      <w:pPr>
        <w:pStyle w:val="a6"/>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我司决定于近期将对重庆机场集团展览馆</w:t>
      </w:r>
      <w:r w:rsidR="000C3AB8">
        <w:rPr>
          <w:rFonts w:ascii="方正仿宋_GBK" w:eastAsia="方正仿宋_GBK" w:hAnsi="方正仿宋_GBK" w:cs="方正仿宋_GBK" w:hint="eastAsia"/>
          <w:sz w:val="28"/>
          <w:szCs w:val="28"/>
        </w:rPr>
        <w:t>装饰</w:t>
      </w:r>
      <w:r w:rsidR="000C3AB8">
        <w:rPr>
          <w:rFonts w:ascii="方正仿宋_GBK" w:eastAsia="方正仿宋_GBK" w:hAnsi="方正仿宋_GBK" w:cs="方正仿宋_GBK"/>
          <w:sz w:val="28"/>
          <w:szCs w:val="28"/>
        </w:rPr>
        <w:t>工程</w:t>
      </w:r>
      <w:r>
        <w:rPr>
          <w:rFonts w:ascii="方正仿宋_GBK" w:eastAsia="方正仿宋_GBK" w:hAnsi="方正仿宋_GBK" w:cs="方正仿宋_GBK" w:hint="eastAsia"/>
          <w:sz w:val="28"/>
          <w:szCs w:val="28"/>
        </w:rPr>
        <w:t>进行比选采购。</w:t>
      </w:r>
    </w:p>
    <w:p w:rsidR="00070801" w:rsidRDefault="004015E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项目名称：重庆机场集团展览馆项目</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070801" w:rsidRPr="000C3AB8" w:rsidRDefault="004015EC">
      <w:pPr>
        <w:widowControl/>
        <w:spacing w:line="360" w:lineRule="auto"/>
        <w:ind w:firstLineChars="200" w:firstLine="560"/>
        <w:jc w:val="left"/>
        <w:rPr>
          <w:rFonts w:ascii="仿宋" w:eastAsia="仿宋" w:hAnsi="仿宋" w:cs="仿宋"/>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发标项目内容：</w:t>
      </w:r>
      <w:r>
        <w:rPr>
          <w:rFonts w:ascii="仿宋" w:eastAsia="仿宋" w:hAnsi="仿宋" w:cs="仿宋" w:hint="eastAsia"/>
          <w:sz w:val="28"/>
          <w:szCs w:val="28"/>
        </w:rPr>
        <w:t>重庆机场集团展览馆项目位于集团公司办公楼一楼，展览馆建筑面积约为450平方米，展览区分为序厅、峥嵘岁月、飞跃腾升、鼎新图强、继往开来，五个展示部分，施工内容为室内装饰装修工程、展陈工程、强电改造及灯饰工程、消防及空调改造工程等及施工图中所有内容,</w:t>
      </w:r>
      <w:r w:rsidRPr="000C3AB8">
        <w:rPr>
          <w:rFonts w:ascii="仿宋" w:eastAsia="仿宋" w:hAnsi="仿宋" w:cs="仿宋" w:hint="eastAsia"/>
          <w:sz w:val="28"/>
          <w:szCs w:val="28"/>
        </w:rPr>
        <w:t>不含弱电工程。</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工期</w:t>
      </w:r>
      <w:r w:rsidR="000C3AB8">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70日历天</w:t>
      </w:r>
      <w:r w:rsidR="000C3AB8">
        <w:rPr>
          <w:rFonts w:ascii="方正仿宋_GBK" w:eastAsia="方正仿宋_GBK" w:hAnsi="方正仿宋_GBK" w:cs="方正仿宋_GBK" w:hint="eastAsia"/>
          <w:sz w:val="28"/>
          <w:szCs w:val="28"/>
        </w:rPr>
        <w:t>。</w:t>
      </w:r>
    </w:p>
    <w:p w:rsidR="00070801" w:rsidRDefault="004015EC">
      <w:pPr>
        <w:widowControl/>
        <w:spacing w:line="360" w:lineRule="auto"/>
        <w:ind w:firstLineChars="200" w:firstLine="560"/>
        <w:jc w:val="left"/>
        <w:rPr>
          <w:rFonts w:ascii="仿宋" w:eastAsia="仿宋" w:hAnsi="仿宋" w:cs="仿宋"/>
          <w:color w:val="FF0000"/>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5</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质保期：2年。</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特别约定事宜</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（1）本次施工区域在重庆机场集团有限公司办公区域内，所有施工人员及设备满足工作区内施工安全相关要求，并在施工期间建立相关安全培训、教育、管理台账。</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（3）施工期间作业区域内材料设备堆码整齐有序，每天对施工区域卫生进行清理打扫。</w:t>
      </w:r>
    </w:p>
    <w:p w:rsidR="00070801" w:rsidRDefault="004015EC">
      <w:pPr>
        <w:spacing w:line="360" w:lineRule="auto"/>
        <w:ind w:firstLine="560"/>
        <w:rPr>
          <w:rFonts w:ascii="仿宋" w:eastAsia="仿宋" w:hAnsi="仿宋" w:cs="仿宋"/>
          <w:b/>
          <w:bCs/>
          <w:color w:val="000000"/>
          <w:sz w:val="28"/>
          <w:szCs w:val="28"/>
        </w:rPr>
      </w:pPr>
      <w:r>
        <w:rPr>
          <w:rFonts w:ascii="仿宋" w:eastAsia="仿宋" w:hAnsi="仿宋" w:cs="仿宋" w:hint="eastAsia"/>
          <w:b/>
          <w:bCs/>
          <w:sz w:val="28"/>
          <w:szCs w:val="28"/>
        </w:rPr>
        <w:t>（4）施工单位的施工用电、用水收费在重庆江北国际机场的现行水、</w:t>
      </w:r>
      <w:r>
        <w:rPr>
          <w:rFonts w:ascii="仿宋" w:eastAsia="仿宋" w:hAnsi="仿宋" w:cs="仿宋" w:hint="eastAsia"/>
          <w:b/>
          <w:bCs/>
          <w:sz w:val="28"/>
          <w:szCs w:val="28"/>
        </w:rPr>
        <w:lastRenderedPageBreak/>
        <w:t>电费收费标准的基础上增加25%管理费。比选响应单位报价时，该费用列入比选报价中，进入报价总价。水电费的收费单位为重庆机场集团有限公司动力能源保障部。</w:t>
      </w:r>
    </w:p>
    <w:p w:rsidR="00070801" w:rsidRDefault="004015EC">
      <w:pPr>
        <w:spacing w:line="360" w:lineRule="auto"/>
        <w:ind w:firstLine="480"/>
        <w:rPr>
          <w:rFonts w:ascii="仿宋" w:eastAsia="仿宋" w:hAnsi="仿宋" w:cs="仿宋"/>
          <w:b/>
          <w:bCs/>
          <w:sz w:val="28"/>
          <w:szCs w:val="28"/>
        </w:rPr>
      </w:pPr>
      <w:r>
        <w:rPr>
          <w:rFonts w:ascii="仿宋" w:eastAsia="仿宋" w:hAnsi="仿宋" w:cs="仿宋" w:hint="eastAsia"/>
          <w:b/>
          <w:bCs/>
          <w:sz w:val="28"/>
          <w:szCs w:val="28"/>
        </w:rPr>
        <w:t>（5）施工单位应按《保障农民工工资支付条例》（国务院令第724号）要求，开设农民工工资专用账户，按前述条例规定按时专项用于支付本工程农民工工资，并向比选人提供开户和支付等相关证明文件。农民工工资支付实行专户制，实名制及银行代发制。</w:t>
      </w:r>
    </w:p>
    <w:p w:rsidR="00070801" w:rsidRDefault="004015EC">
      <w:pPr>
        <w:spacing w:line="360" w:lineRule="auto"/>
        <w:ind w:firstLine="480"/>
        <w:rPr>
          <w:rFonts w:ascii="仿宋" w:eastAsia="仿宋" w:hAnsi="仿宋" w:cs="仿宋"/>
          <w:b/>
          <w:bCs/>
          <w:color w:val="000000"/>
          <w:sz w:val="28"/>
          <w:szCs w:val="28"/>
        </w:rPr>
      </w:pPr>
      <w:r>
        <w:rPr>
          <w:rFonts w:ascii="仿宋" w:eastAsia="仿宋" w:hAnsi="仿宋" w:cs="仿宋" w:hint="eastAsia"/>
          <w:b/>
          <w:bCs/>
          <w:color w:val="000000"/>
          <w:sz w:val="28"/>
          <w:szCs w:val="28"/>
        </w:rPr>
        <w:t>（6）施工单位采购的主要材料及设备品牌和制造厂需与递交的比选响应文件一致，未经比选人同意不得擅自变更品牌和制造厂，否则按违约处理。</w:t>
      </w:r>
    </w:p>
    <w:p w:rsidR="00070801" w:rsidRDefault="004015EC">
      <w:pPr>
        <w:pStyle w:val="3"/>
        <w:rPr>
          <w:rFonts w:ascii="仿宋" w:hAnsi="仿宋" w:cs="仿宋"/>
          <w:szCs w:val="28"/>
        </w:rPr>
      </w:pPr>
      <w:r>
        <w:rPr>
          <w:rFonts w:ascii="仿宋" w:hAnsi="仿宋" w:cs="仿宋" w:hint="eastAsia"/>
          <w:szCs w:val="28"/>
        </w:rPr>
        <w:t>（7）招标完成后业主将对中标前3名投标单位及项目经理施工业绩进行实地考察复核，若业绩不属实，将取消中标资格。</w:t>
      </w:r>
    </w:p>
    <w:p w:rsidR="00070801" w:rsidRDefault="004015EC">
      <w:pPr>
        <w:rPr>
          <w:rFonts w:ascii="方正仿宋_GBK" w:eastAsia="仿宋" w:hAnsi="方正仿宋_GBK" w:cs="方正仿宋_GBK"/>
          <w:sz w:val="28"/>
          <w:szCs w:val="28"/>
        </w:rPr>
      </w:pPr>
      <w:r>
        <w:rPr>
          <w:rFonts w:ascii="仿宋" w:eastAsia="仿宋" w:hAnsi="仿宋" w:cs="仿宋" w:hint="eastAsia"/>
          <w:b/>
          <w:bCs/>
          <w:sz w:val="28"/>
          <w:szCs w:val="28"/>
        </w:rPr>
        <w:t xml:space="preserve">  （8）本项目工期提前及延误，奖励金额及违约金标准：工期提前10天，每天奖励1万元，工期提前9天每天奖励0.9万元，依次递减类推计算（工期奖励天数不超10天，奖励金额最高为10万元），工期每延误一天违约金1万元，（工期延误违约金金额不超过合同金额的10</w:t>
      </w:r>
      <w:r>
        <w:rPr>
          <w:rFonts w:ascii="宋体" w:hAnsi="宋体" w:cs="宋体" w:hint="eastAsia"/>
          <w:b/>
          <w:bCs/>
          <w:sz w:val="28"/>
          <w:szCs w:val="28"/>
        </w:rPr>
        <w:t>％</w:t>
      </w:r>
      <w:r>
        <w:rPr>
          <w:rFonts w:ascii="仿宋" w:eastAsia="仿宋" w:hAnsi="仿宋" w:cs="仿宋" w:hint="eastAsia"/>
          <w:b/>
          <w:bCs/>
          <w:sz w:val="28"/>
          <w:szCs w:val="28"/>
        </w:rPr>
        <w:t>）。</w:t>
      </w:r>
    </w:p>
    <w:p w:rsidR="00070801" w:rsidRDefault="004015E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070801" w:rsidRDefault="004015E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2.1.1 在中华人民共和国依法注册，具有独立法人资格,</w:t>
      </w:r>
      <w:r w:rsidR="000C3AB8">
        <w:rPr>
          <w:rFonts w:ascii="方正仿宋_GBK" w:eastAsia="方正仿宋_GBK" w:hAnsi="方正仿宋_GBK" w:cs="方正仿宋_GBK" w:hint="eastAsia"/>
          <w:sz w:val="28"/>
          <w:szCs w:val="28"/>
        </w:rPr>
        <w:t>具有有效营业执照（提供营业执照复印件加盖单位</w:t>
      </w:r>
      <w:r>
        <w:rPr>
          <w:rFonts w:ascii="方正仿宋_GBK" w:eastAsia="方正仿宋_GBK" w:hAnsi="方正仿宋_GBK" w:cs="方正仿宋_GBK" w:hint="eastAsia"/>
          <w:sz w:val="28"/>
          <w:szCs w:val="28"/>
        </w:rPr>
        <w:t>公章）。</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 具有</w:t>
      </w:r>
      <w:r w:rsidRPr="000C3AB8">
        <w:rPr>
          <w:rFonts w:ascii="方正仿宋_GBK" w:eastAsia="方正仿宋_GBK" w:hAnsi="方正仿宋_GBK" w:cs="方正仿宋_GBK" w:hint="eastAsia"/>
          <w:sz w:val="28"/>
          <w:szCs w:val="28"/>
        </w:rPr>
        <w:t>中国展览馆协会颁发的展览陈列工程一级资质</w:t>
      </w:r>
      <w:r w:rsidR="000C3AB8">
        <w:rPr>
          <w:rFonts w:ascii="方正仿宋_GBK" w:eastAsia="方正仿宋_GBK" w:hAnsi="方正仿宋_GBK" w:cs="方正仿宋_GBK" w:hint="eastAsia"/>
          <w:sz w:val="28"/>
          <w:szCs w:val="28"/>
        </w:rPr>
        <w:t>（提供有效</w:t>
      </w:r>
      <w:r w:rsidR="000C3AB8">
        <w:rPr>
          <w:rFonts w:ascii="方正仿宋_GBK" w:eastAsia="方正仿宋_GBK" w:hAnsi="方正仿宋_GBK" w:cs="方正仿宋_GBK"/>
          <w:sz w:val="28"/>
          <w:szCs w:val="28"/>
        </w:rPr>
        <w:t>的</w:t>
      </w:r>
      <w:r w:rsidR="000C3AB8">
        <w:rPr>
          <w:rFonts w:ascii="方正仿宋_GBK" w:eastAsia="方正仿宋_GBK" w:hAnsi="方正仿宋_GBK" w:cs="方正仿宋_GBK" w:hint="eastAsia"/>
          <w:sz w:val="28"/>
          <w:szCs w:val="28"/>
        </w:rPr>
        <w:t>资质证明文件复印件并加盖单位</w:t>
      </w:r>
      <w:r>
        <w:rPr>
          <w:rFonts w:ascii="方正仿宋_GBK" w:eastAsia="方正仿宋_GBK" w:hAnsi="方正仿宋_GBK" w:cs="方正仿宋_GBK" w:hint="eastAsia"/>
          <w:sz w:val="28"/>
          <w:szCs w:val="28"/>
        </w:rPr>
        <w:t>公章）。</w:t>
      </w:r>
    </w:p>
    <w:p w:rsidR="00070801" w:rsidRDefault="004015EC">
      <w:pPr>
        <w:widowControl/>
        <w:spacing w:line="360" w:lineRule="auto"/>
        <w:ind w:firstLineChars="200" w:firstLine="560"/>
        <w:jc w:val="left"/>
        <w:rPr>
          <w:rFonts w:ascii="仿宋_GB2312" w:eastAsia="仿宋_GB2312"/>
          <w:sz w:val="28"/>
          <w:szCs w:val="28"/>
        </w:rPr>
      </w:pPr>
      <w:r>
        <w:rPr>
          <w:rFonts w:ascii="方正仿宋_GBK" w:eastAsia="方正仿宋_GBK" w:hAnsi="方正仿宋_GBK" w:cs="方正仿宋_GBK" w:hint="eastAsia"/>
          <w:sz w:val="28"/>
          <w:szCs w:val="28"/>
        </w:rPr>
        <w:lastRenderedPageBreak/>
        <w:t>2.1.3 从2019年5月1日至今有类似展览工程合同金额150万元（含）以上一个（含）以上展览工程施工业绩（提供</w:t>
      </w:r>
      <w:r w:rsidR="000C3AB8">
        <w:rPr>
          <w:rFonts w:ascii="方正仿宋_GBK" w:eastAsia="方正仿宋_GBK" w:hAnsi="方正仿宋_GBK" w:cs="方正仿宋_GBK" w:hint="eastAsia"/>
          <w:sz w:val="28"/>
          <w:szCs w:val="28"/>
        </w:rPr>
        <w:t>有效</w:t>
      </w:r>
      <w:r w:rsidR="000C3AB8">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合同复印件</w:t>
      </w:r>
      <w:r w:rsidR="000C3AB8">
        <w:rPr>
          <w:rFonts w:ascii="仿宋" w:eastAsia="仿宋" w:hAnsi="仿宋" w:cs="仿宋" w:hint="eastAsia"/>
          <w:sz w:val="28"/>
          <w:szCs w:val="28"/>
        </w:rPr>
        <w:t>加盖公</w:t>
      </w:r>
      <w:r>
        <w:rPr>
          <w:rFonts w:ascii="仿宋" w:eastAsia="仿宋" w:hAnsi="仿宋" w:cs="仿宋" w:hint="eastAsia"/>
          <w:sz w:val="28"/>
          <w:szCs w:val="28"/>
        </w:rPr>
        <w:t>章</w:t>
      </w:r>
      <w:r>
        <w:rPr>
          <w:rFonts w:ascii="方正仿宋_GBK" w:eastAsia="方正仿宋_GBK" w:hAnsi="方正仿宋_GBK" w:cs="方正仿宋_GBK" w:hint="eastAsia"/>
          <w:sz w:val="28"/>
          <w:szCs w:val="28"/>
        </w:rPr>
        <w:t>）。</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2.1.4项目管理人员要求（须与合同执行人员一致）</w:t>
      </w:r>
    </w:p>
    <w:p w:rsidR="00070801" w:rsidRDefault="004015EC">
      <w:pPr>
        <w:pStyle w:val="3"/>
        <w:ind w:firstLineChars="200" w:firstLine="560"/>
        <w:rPr>
          <w:b w:val="0"/>
          <w:bCs w:val="0"/>
        </w:rPr>
      </w:pPr>
      <w:r>
        <w:rPr>
          <w:rFonts w:ascii="仿宋_GB2312" w:hint="eastAsia"/>
          <w:b w:val="0"/>
          <w:bCs w:val="0"/>
          <w:szCs w:val="28"/>
        </w:rPr>
        <w:t>2.1.4.1</w:t>
      </w:r>
      <w:r>
        <w:rPr>
          <w:rFonts w:ascii="仿宋_GB2312" w:hint="eastAsia"/>
          <w:b w:val="0"/>
          <w:bCs w:val="0"/>
          <w:szCs w:val="28"/>
        </w:rPr>
        <w:t>项目经理应具备工程类中级及以上技术职称，且从</w:t>
      </w:r>
      <w:r>
        <w:rPr>
          <w:rFonts w:ascii="仿宋_GB2312" w:hint="eastAsia"/>
          <w:b w:val="0"/>
          <w:bCs w:val="0"/>
          <w:szCs w:val="28"/>
        </w:rPr>
        <w:t>2019</w:t>
      </w:r>
      <w:r>
        <w:rPr>
          <w:rFonts w:ascii="仿宋_GB2312" w:hint="eastAsia"/>
          <w:b w:val="0"/>
          <w:bCs w:val="0"/>
          <w:szCs w:val="28"/>
        </w:rPr>
        <w:t>年</w:t>
      </w:r>
      <w:r>
        <w:rPr>
          <w:rFonts w:ascii="仿宋_GB2312" w:hint="eastAsia"/>
          <w:b w:val="0"/>
          <w:bCs w:val="0"/>
          <w:szCs w:val="28"/>
        </w:rPr>
        <w:t>5</w:t>
      </w:r>
      <w:r>
        <w:rPr>
          <w:rFonts w:ascii="仿宋_GB2312" w:hint="eastAsia"/>
          <w:b w:val="0"/>
          <w:bCs w:val="0"/>
          <w:szCs w:val="28"/>
        </w:rPr>
        <w:t>月</w:t>
      </w:r>
      <w:r>
        <w:rPr>
          <w:rFonts w:ascii="仿宋_GB2312" w:hint="eastAsia"/>
          <w:b w:val="0"/>
          <w:bCs w:val="0"/>
          <w:szCs w:val="28"/>
        </w:rPr>
        <w:t>1</w:t>
      </w:r>
      <w:r>
        <w:rPr>
          <w:rFonts w:ascii="仿宋_GB2312" w:hint="eastAsia"/>
          <w:b w:val="0"/>
          <w:bCs w:val="0"/>
          <w:szCs w:val="28"/>
        </w:rPr>
        <w:t>日至今有一个（含）从事展览工程</w:t>
      </w:r>
      <w:r>
        <w:rPr>
          <w:rFonts w:ascii="方正仿宋_GBK" w:eastAsia="方正仿宋_GBK" w:hAnsi="方正仿宋_GBK" w:cs="方正仿宋_GBK" w:hint="eastAsia"/>
          <w:b w:val="0"/>
          <w:bCs w:val="0"/>
          <w:szCs w:val="28"/>
        </w:rPr>
        <w:t>合同金额150万元（含）以上</w:t>
      </w:r>
      <w:r>
        <w:rPr>
          <w:rFonts w:ascii="仿宋_GB2312" w:hint="eastAsia"/>
          <w:b w:val="0"/>
          <w:bCs w:val="0"/>
          <w:szCs w:val="28"/>
        </w:rPr>
        <w:t>施工业绩</w:t>
      </w:r>
      <w:r>
        <w:rPr>
          <w:rFonts w:ascii="仿宋_GB2312" w:hint="eastAsia"/>
          <w:b w:val="0"/>
          <w:bCs w:val="0"/>
          <w:szCs w:val="28"/>
        </w:rPr>
        <w:t>(</w:t>
      </w:r>
      <w:r w:rsidR="000C3AB8">
        <w:rPr>
          <w:rFonts w:ascii="仿宋_GB2312" w:hint="eastAsia"/>
          <w:b w:val="0"/>
          <w:bCs w:val="0"/>
          <w:szCs w:val="28"/>
        </w:rPr>
        <w:t>可与</w:t>
      </w:r>
      <w:r w:rsidR="000C3AB8">
        <w:rPr>
          <w:rFonts w:ascii="仿宋_GB2312" w:hint="eastAsia"/>
          <w:b w:val="0"/>
          <w:bCs w:val="0"/>
          <w:szCs w:val="28"/>
        </w:rPr>
        <w:t>2.1.3</w:t>
      </w:r>
      <w:r w:rsidR="000C3AB8">
        <w:rPr>
          <w:rFonts w:ascii="仿宋_GB2312" w:hint="eastAsia"/>
          <w:b w:val="0"/>
          <w:bCs w:val="0"/>
          <w:szCs w:val="28"/>
        </w:rPr>
        <w:t>条款要求</w:t>
      </w:r>
      <w:r w:rsidR="000C3AB8">
        <w:rPr>
          <w:rFonts w:ascii="仿宋_GB2312"/>
          <w:b w:val="0"/>
          <w:bCs w:val="0"/>
          <w:szCs w:val="28"/>
        </w:rPr>
        <w:t>的业绩</w:t>
      </w:r>
      <w:r>
        <w:rPr>
          <w:rFonts w:ascii="仿宋_GB2312" w:hint="eastAsia"/>
          <w:b w:val="0"/>
          <w:bCs w:val="0"/>
          <w:szCs w:val="28"/>
        </w:rPr>
        <w:t>相同，</w:t>
      </w:r>
      <w:r>
        <w:rPr>
          <w:rFonts w:ascii="方正仿宋_GBK" w:eastAsia="方正仿宋_GBK" w:hAnsi="方正仿宋_GBK" w:cs="方正仿宋_GBK" w:hint="eastAsia"/>
          <w:b w:val="0"/>
          <w:bCs w:val="0"/>
          <w:szCs w:val="28"/>
        </w:rPr>
        <w:t>提供</w:t>
      </w:r>
      <w:r w:rsidR="000C3AB8">
        <w:rPr>
          <w:rFonts w:ascii="方正仿宋_GBK" w:eastAsia="方正仿宋_GBK" w:hAnsi="方正仿宋_GBK" w:cs="方正仿宋_GBK" w:hint="eastAsia"/>
          <w:b w:val="0"/>
          <w:bCs w:val="0"/>
          <w:szCs w:val="28"/>
        </w:rPr>
        <w:t>有效</w:t>
      </w:r>
      <w:r w:rsidR="000C3AB8">
        <w:rPr>
          <w:rFonts w:ascii="方正仿宋_GBK" w:eastAsia="方正仿宋_GBK" w:hAnsi="方正仿宋_GBK" w:cs="方正仿宋_GBK"/>
          <w:b w:val="0"/>
          <w:bCs w:val="0"/>
          <w:szCs w:val="28"/>
        </w:rPr>
        <w:t>的</w:t>
      </w:r>
      <w:r w:rsidR="000C3AB8">
        <w:rPr>
          <w:rFonts w:ascii="方正仿宋_GBK" w:eastAsia="方正仿宋_GBK" w:hAnsi="方正仿宋_GBK" w:cs="方正仿宋_GBK" w:hint="eastAsia"/>
          <w:b w:val="0"/>
          <w:bCs w:val="0"/>
          <w:szCs w:val="28"/>
        </w:rPr>
        <w:t>技术</w:t>
      </w:r>
      <w:r w:rsidR="000C3AB8">
        <w:rPr>
          <w:rFonts w:ascii="方正仿宋_GBK" w:eastAsia="方正仿宋_GBK" w:hAnsi="方正仿宋_GBK" w:cs="方正仿宋_GBK"/>
          <w:b w:val="0"/>
          <w:bCs w:val="0"/>
          <w:szCs w:val="28"/>
        </w:rPr>
        <w:t>职称证书复印件、</w:t>
      </w:r>
      <w:r w:rsidR="000C3AB8">
        <w:rPr>
          <w:rFonts w:ascii="方正仿宋_GBK" w:eastAsia="方正仿宋_GBK" w:hAnsi="方正仿宋_GBK" w:cs="方正仿宋_GBK" w:hint="eastAsia"/>
          <w:b w:val="0"/>
          <w:bCs w:val="0"/>
          <w:szCs w:val="28"/>
        </w:rPr>
        <w:t>有效</w:t>
      </w:r>
      <w:r w:rsidR="000C3AB8">
        <w:rPr>
          <w:rFonts w:ascii="方正仿宋_GBK" w:eastAsia="方正仿宋_GBK" w:hAnsi="方正仿宋_GBK" w:cs="方正仿宋_GBK"/>
          <w:b w:val="0"/>
          <w:bCs w:val="0"/>
          <w:szCs w:val="28"/>
        </w:rPr>
        <w:t>的业绩</w:t>
      </w:r>
      <w:r>
        <w:rPr>
          <w:rFonts w:ascii="方正仿宋_GBK" w:eastAsia="方正仿宋_GBK" w:hAnsi="方正仿宋_GBK" w:cs="方正仿宋_GBK" w:hint="eastAsia"/>
          <w:b w:val="0"/>
          <w:bCs w:val="0"/>
          <w:szCs w:val="28"/>
        </w:rPr>
        <w:t>合同复印件</w:t>
      </w:r>
      <w:r w:rsidR="000C3AB8">
        <w:rPr>
          <w:rFonts w:ascii="仿宋" w:hAnsi="仿宋" w:cs="仿宋" w:hint="eastAsia"/>
          <w:b w:val="0"/>
          <w:bCs w:val="0"/>
          <w:szCs w:val="28"/>
        </w:rPr>
        <w:t>并加盖公</w:t>
      </w:r>
      <w:r>
        <w:rPr>
          <w:rFonts w:ascii="仿宋" w:hAnsi="仿宋" w:cs="仿宋" w:hint="eastAsia"/>
          <w:b w:val="0"/>
          <w:bCs w:val="0"/>
          <w:szCs w:val="28"/>
        </w:rPr>
        <w:t>章</w:t>
      </w:r>
      <w:r>
        <w:rPr>
          <w:rFonts w:ascii="仿宋_GB2312" w:hint="eastAsia"/>
          <w:b w:val="0"/>
          <w:bCs w:val="0"/>
          <w:szCs w:val="28"/>
        </w:rPr>
        <w:t>）。</w:t>
      </w:r>
    </w:p>
    <w:p w:rsidR="00070801" w:rsidRDefault="004015EC">
      <w:pPr>
        <w:spacing w:line="360" w:lineRule="auto"/>
        <w:ind w:firstLine="560"/>
        <w:rPr>
          <w:rFonts w:ascii="仿宋" w:eastAsia="仿宋" w:hAnsi="仿宋" w:cs="仿宋"/>
          <w:sz w:val="28"/>
          <w:szCs w:val="28"/>
          <w:highlight w:val="yellow"/>
        </w:rPr>
      </w:pPr>
      <w:r>
        <w:rPr>
          <w:rFonts w:ascii="仿宋" w:eastAsia="仿宋" w:hAnsi="仿宋" w:cs="仿宋" w:hint="eastAsia"/>
          <w:sz w:val="28"/>
          <w:szCs w:val="28"/>
        </w:rPr>
        <w:t>2.1.4.2 技术负责人应具备工程类中级及以上技术职称。(须提供中级职称证书复印件并加盖鲜章）</w:t>
      </w:r>
    </w:p>
    <w:p w:rsidR="00070801" w:rsidRDefault="004015EC">
      <w:pPr>
        <w:autoSpaceDE w:val="0"/>
        <w:autoSpaceDN w:val="0"/>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2.1.4.3 施工员不少于1人，安全员不少于1人，质量员不少于1人，注册造价师或预算员不少于1人。（施工员、安全员、质量员、预算员提供有效上岗证书复印件或扫描件加盖</w:t>
      </w:r>
      <w:r w:rsidR="000C3AB8">
        <w:rPr>
          <w:rFonts w:ascii="仿宋" w:eastAsia="仿宋" w:hAnsi="仿宋" w:cs="仿宋" w:hint="eastAsia"/>
          <w:sz w:val="28"/>
          <w:szCs w:val="28"/>
        </w:rPr>
        <w:t>公</w:t>
      </w:r>
      <w:r>
        <w:rPr>
          <w:rFonts w:ascii="仿宋" w:eastAsia="仿宋" w:hAnsi="仿宋" w:cs="仿宋" w:hint="eastAsia"/>
          <w:sz w:val="28"/>
          <w:szCs w:val="28"/>
        </w:rPr>
        <w:t>章&lt;</w:t>
      </w:r>
      <w:r w:rsidR="000C3AB8">
        <w:rPr>
          <w:rFonts w:ascii="仿宋" w:eastAsia="仿宋" w:hAnsi="仿宋" w:cs="仿宋" w:hint="eastAsia"/>
          <w:sz w:val="28"/>
          <w:szCs w:val="28"/>
        </w:rPr>
        <w:t>安全员须提供安全考核合格证复印件并加盖公</w:t>
      </w:r>
      <w:r>
        <w:rPr>
          <w:rFonts w:ascii="仿宋" w:eastAsia="仿宋" w:hAnsi="仿宋" w:cs="仿宋" w:hint="eastAsia"/>
          <w:sz w:val="28"/>
          <w:szCs w:val="28"/>
        </w:rPr>
        <w:t>章&gt;，注册造价师提供全国造价工程师注册证书复印件或扫描件加盖</w:t>
      </w:r>
      <w:r w:rsidR="000C3AB8">
        <w:rPr>
          <w:rFonts w:ascii="仿宋" w:eastAsia="仿宋" w:hAnsi="仿宋" w:cs="仿宋" w:hint="eastAsia"/>
          <w:sz w:val="28"/>
          <w:szCs w:val="28"/>
        </w:rPr>
        <w:t>公</w:t>
      </w:r>
      <w:r>
        <w:rPr>
          <w:rFonts w:ascii="仿宋" w:eastAsia="仿宋" w:hAnsi="仿宋" w:cs="仿宋" w:hint="eastAsia"/>
          <w:sz w:val="28"/>
          <w:szCs w:val="28"/>
        </w:rPr>
        <w:t>章。）</w:t>
      </w:r>
    </w:p>
    <w:p w:rsidR="00070801" w:rsidRDefault="004015EC">
      <w:pPr>
        <w:autoSpaceDE w:val="0"/>
        <w:autoSpaceDN w:val="0"/>
        <w:adjustRightInd w:val="0"/>
        <w:snapToGrid w:val="0"/>
        <w:spacing w:line="360" w:lineRule="auto"/>
        <w:ind w:firstLineChars="200" w:firstLine="562"/>
        <w:jc w:val="left"/>
        <w:rPr>
          <w:rFonts w:ascii="仿宋" w:eastAsia="仿宋" w:hAnsi="仿宋" w:cs="仿宋"/>
          <w:color w:val="FF0000"/>
          <w:sz w:val="28"/>
          <w:szCs w:val="28"/>
        </w:rPr>
      </w:pPr>
      <w:r>
        <w:rPr>
          <w:rFonts w:ascii="仿宋" w:eastAsia="仿宋" w:hAnsi="仿宋" w:cs="仿宋" w:hint="eastAsia"/>
          <w:b/>
          <w:bCs/>
          <w:sz w:val="28"/>
          <w:szCs w:val="28"/>
        </w:rPr>
        <w:t>比选时准备以上人员证件原件备查，若比选人核验时缺少相应原件，则资格评审不通过。</w:t>
      </w:r>
    </w:p>
    <w:p w:rsidR="00070801" w:rsidRDefault="004015E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w:t>
      </w:r>
      <w:r w:rsidR="000C3AB8">
        <w:rPr>
          <w:rFonts w:ascii="方正仿宋_GBK" w:eastAsia="方正仿宋_GBK" w:hAnsi="方正仿宋_GBK" w:cs="方正仿宋_GBK" w:hint="eastAsia"/>
          <w:sz w:val="28"/>
          <w:szCs w:val="28"/>
        </w:rPr>
        <w:t>人，母公司、全资子公司及其控股公司，以及其他形式有管理关系的响应</w:t>
      </w:r>
      <w:r>
        <w:rPr>
          <w:rFonts w:ascii="方正仿宋_GBK" w:eastAsia="方正仿宋_GBK" w:hAnsi="方正仿宋_GBK" w:cs="方正仿宋_GBK" w:hint="eastAsia"/>
          <w:sz w:val="28"/>
          <w:szCs w:val="28"/>
        </w:rPr>
        <w:t>人，都不得在同一采购项目中同时参与比选。</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070801" w:rsidRDefault="004015E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070801" w:rsidRPr="000C3AB8" w:rsidRDefault="004015EC">
      <w:pPr>
        <w:widowControl/>
        <w:spacing w:line="360" w:lineRule="auto"/>
        <w:ind w:firstLineChars="200" w:firstLine="560"/>
        <w:jc w:val="left"/>
        <w:rPr>
          <w:rFonts w:ascii="方正仿宋_GBK" w:eastAsia="方正仿宋_GBK" w:hAnsi="方正仿宋_GBK" w:cs="方正仿宋_GBK"/>
          <w:sz w:val="28"/>
          <w:szCs w:val="28"/>
        </w:rPr>
      </w:pPr>
      <w:r w:rsidRPr="000C3AB8">
        <w:rPr>
          <w:rFonts w:ascii="方正仿宋_GBK" w:eastAsia="方正仿宋_GBK" w:hAnsi="方正仿宋_GBK" w:cs="方正仿宋_GBK" w:hint="eastAsia"/>
          <w:sz w:val="28"/>
          <w:szCs w:val="28"/>
        </w:rPr>
        <w:t>1、拆除天棚及地砖时做好对原有管线的保护及控制噪音，展陈工程及装饰装修施工需要跟弱电工程做好配合协调工作;展陈工程中需注意以下几点：</w:t>
      </w:r>
    </w:p>
    <w:p w:rsidR="00070801" w:rsidRPr="000C3AB8" w:rsidRDefault="004015EC">
      <w:pPr>
        <w:widowControl/>
        <w:spacing w:line="360" w:lineRule="auto"/>
        <w:ind w:firstLineChars="200" w:firstLine="560"/>
        <w:jc w:val="left"/>
        <w:rPr>
          <w:rFonts w:ascii="方正仿宋_GBK" w:eastAsia="方正仿宋_GBK" w:hAnsi="方正仿宋_GBK" w:cs="方正仿宋_GBK"/>
          <w:sz w:val="28"/>
          <w:szCs w:val="28"/>
        </w:rPr>
      </w:pPr>
      <w:r w:rsidRPr="000C3AB8">
        <w:rPr>
          <w:rFonts w:ascii="方正仿宋_GBK" w:eastAsia="方正仿宋_GBK" w:hAnsi="方正仿宋_GBK" w:cs="方正仿宋_GBK" w:hint="eastAsia"/>
          <w:sz w:val="28"/>
          <w:szCs w:val="28"/>
        </w:rPr>
        <w:t>2、展柜要注重玻璃的通透性、安全性以及对展品的保护性和还原性等问题。</w:t>
      </w:r>
    </w:p>
    <w:p w:rsidR="00070801" w:rsidRPr="000C3AB8" w:rsidRDefault="004015EC">
      <w:pPr>
        <w:widowControl/>
        <w:spacing w:line="360" w:lineRule="auto"/>
        <w:ind w:firstLineChars="200" w:firstLine="560"/>
        <w:jc w:val="left"/>
        <w:rPr>
          <w:rFonts w:ascii="方正仿宋_GBK" w:eastAsia="方正仿宋_GBK" w:hAnsi="方正仿宋_GBK" w:cs="方正仿宋_GBK"/>
          <w:sz w:val="28"/>
          <w:szCs w:val="28"/>
        </w:rPr>
      </w:pPr>
      <w:r w:rsidRPr="000C3AB8">
        <w:rPr>
          <w:rFonts w:ascii="方正仿宋_GBK" w:eastAsia="方正仿宋_GBK" w:hAnsi="方正仿宋_GBK" w:cs="方正仿宋_GBK" w:hint="eastAsia"/>
          <w:sz w:val="28"/>
          <w:szCs w:val="28"/>
        </w:rPr>
        <w:t>3、墙面的印刷内容要注重清晰度，尽力还原图片原有色彩和细节。材质要避免出现反光等问题，影响观看效果。</w:t>
      </w:r>
    </w:p>
    <w:p w:rsidR="00070801" w:rsidRPr="000C3AB8" w:rsidRDefault="004015EC">
      <w:pPr>
        <w:widowControl/>
        <w:spacing w:line="360" w:lineRule="auto"/>
        <w:ind w:firstLineChars="200" w:firstLine="560"/>
        <w:jc w:val="left"/>
        <w:rPr>
          <w:rFonts w:ascii="方正仿宋_GBK" w:eastAsia="方正仿宋_GBK" w:hAnsi="方正仿宋_GBK" w:cs="方正仿宋_GBK"/>
          <w:sz w:val="28"/>
          <w:szCs w:val="28"/>
        </w:rPr>
      </w:pPr>
      <w:r w:rsidRPr="000C3AB8">
        <w:rPr>
          <w:rFonts w:ascii="方正仿宋_GBK" w:eastAsia="方正仿宋_GBK" w:hAnsi="方正仿宋_GBK" w:cs="方正仿宋_GBK" w:hint="eastAsia"/>
          <w:sz w:val="28"/>
          <w:szCs w:val="28"/>
        </w:rPr>
        <w:t>4、浮雕墙、雕塑等特殊展陈品应注重安全性，材质要利于清洁。</w:t>
      </w:r>
    </w:p>
    <w:p w:rsidR="00070801" w:rsidRPr="000C3AB8" w:rsidRDefault="004015EC">
      <w:pPr>
        <w:pStyle w:val="3"/>
        <w:ind w:firstLine="562"/>
        <w:rPr>
          <w:rFonts w:ascii="方正仿宋_GBK" w:eastAsia="方正仿宋_GBK" w:hAnsi="方正仿宋_GBK" w:cs="方正仿宋_GBK"/>
          <w:b w:val="0"/>
          <w:bCs w:val="0"/>
          <w:szCs w:val="28"/>
        </w:rPr>
      </w:pPr>
      <w:r w:rsidRPr="000C3AB8">
        <w:rPr>
          <w:rFonts w:ascii="方正仿宋_GBK" w:eastAsia="方正仿宋_GBK" w:hAnsi="方正仿宋_GBK" w:cs="方正仿宋_GBK" w:hint="eastAsia"/>
          <w:b w:val="0"/>
          <w:bCs w:val="0"/>
          <w:szCs w:val="28"/>
        </w:rPr>
        <w:t>5、施工图中明确需要深化设计的部分需经甲方确认后方可实施。</w:t>
      </w:r>
    </w:p>
    <w:p w:rsidR="00070801" w:rsidRPr="000C3AB8" w:rsidRDefault="004015EC">
      <w:pPr>
        <w:ind w:firstLine="562"/>
        <w:rPr>
          <w:rFonts w:ascii="方正仿宋_GBK" w:eastAsia="方正仿宋_GBK" w:hAnsi="方正仿宋_GBK" w:cs="方正仿宋_GBK"/>
          <w:sz w:val="28"/>
          <w:szCs w:val="28"/>
        </w:rPr>
      </w:pPr>
      <w:r w:rsidRPr="000C3AB8">
        <w:rPr>
          <w:rFonts w:ascii="方正仿宋_GBK" w:eastAsia="方正仿宋_GBK" w:hAnsi="方正仿宋_GBK" w:cs="方正仿宋_GBK" w:hint="eastAsia"/>
          <w:sz w:val="28"/>
          <w:szCs w:val="28"/>
        </w:rPr>
        <w:t>6、展陈部分技术要求如下（施工图中类似广告设计所有内容均视为展陈部分）：</w:t>
      </w:r>
    </w:p>
    <w:p w:rsidR="00070801" w:rsidRDefault="004015EC">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比选响应人的报价应包括但不限于完成本项目所需的人工费、设备费、物资费、样品鉴定费、证件办理费、保险费、风险费、措施费以及项目验收工作所产生的差旅费、会议费、专家指导费等为完成本项目所产</w:t>
      </w:r>
      <w:r>
        <w:rPr>
          <w:rFonts w:ascii="方正仿宋_GBK" w:eastAsia="方正仿宋_GBK" w:hAnsi="方正仿宋_GBK" w:cs="方正仿宋_GBK" w:hint="eastAsia"/>
          <w:sz w:val="28"/>
          <w:szCs w:val="28"/>
        </w:rPr>
        <w:lastRenderedPageBreak/>
        <w:t>生的一切费用（不含增值税）。本项目装饰装修部分为清单报价；展陈部分为包干价，包干包死，不再另行增加费用，报价的货币应为人民币。</w:t>
      </w:r>
    </w:p>
    <w:p w:rsidR="000C3AB8" w:rsidRPr="004015EC" w:rsidRDefault="004015EC" w:rsidP="004015EC">
      <w:pPr>
        <w:adjustRightInd w:val="0"/>
        <w:snapToGrid w:val="0"/>
        <w:spacing w:line="360" w:lineRule="auto"/>
        <w:ind w:firstLineChars="200" w:firstLine="560"/>
        <w:rPr>
          <w:rFonts w:ascii="方正仿宋_GBK" w:eastAsia="方正仿宋_GBK" w:hAnsi="方正仿宋_GBK" w:cs="方正仿宋_GBK" w:hint="eastAsia"/>
          <w:color w:val="000000" w:themeColor="text1"/>
          <w:kern w:val="0"/>
          <w:sz w:val="28"/>
          <w:szCs w:val="28"/>
          <w:shd w:val="clear" w:color="auto" w:fill="FFFF00"/>
        </w:rPr>
      </w:pPr>
      <w:r w:rsidRPr="004015EC">
        <w:rPr>
          <w:rFonts w:ascii="方正仿宋_GBK" w:eastAsia="方正仿宋_GBK" w:hAnsi="方正仿宋_GBK" w:cs="方正仿宋_GBK" w:hint="eastAsia"/>
          <w:sz w:val="28"/>
          <w:szCs w:val="28"/>
          <w:shd w:val="clear" w:color="auto" w:fill="FFFF00"/>
        </w:rPr>
        <w:t>本项目最高限价</w:t>
      </w:r>
      <w:r w:rsidR="000C3AB8" w:rsidRPr="004015EC">
        <w:rPr>
          <w:rFonts w:ascii="方正仿宋_GBK" w:eastAsia="方正仿宋_GBK" w:hAnsi="方正仿宋_GBK" w:cs="方正仿宋_GBK" w:hint="eastAsia"/>
          <w:sz w:val="28"/>
          <w:szCs w:val="28"/>
          <w:shd w:val="clear" w:color="auto" w:fill="FFFF00"/>
        </w:rPr>
        <w:t>暂未</w:t>
      </w:r>
      <w:r w:rsidR="000C3AB8" w:rsidRPr="004015EC">
        <w:rPr>
          <w:rFonts w:ascii="方正仿宋_GBK" w:eastAsia="方正仿宋_GBK" w:hAnsi="方正仿宋_GBK" w:cs="方正仿宋_GBK"/>
          <w:sz w:val="28"/>
          <w:szCs w:val="28"/>
          <w:shd w:val="clear" w:color="auto" w:fill="FFFF00"/>
        </w:rPr>
        <w:t>出具</w:t>
      </w:r>
      <w:r w:rsidRPr="004015EC">
        <w:rPr>
          <w:rFonts w:ascii="方正仿宋_GBK" w:eastAsia="方正仿宋_GBK" w:hAnsi="方正仿宋_GBK" w:cs="方正仿宋_GBK" w:hint="eastAsia"/>
          <w:sz w:val="28"/>
          <w:szCs w:val="28"/>
          <w:shd w:val="clear" w:color="auto" w:fill="FFFF00"/>
        </w:rPr>
        <w:t>。</w:t>
      </w:r>
      <w:r w:rsidRPr="004015EC">
        <w:rPr>
          <w:rFonts w:ascii="方正仿宋_GBK" w:eastAsia="方正仿宋_GBK" w:hAnsi="方正仿宋_GBK" w:cs="方正仿宋_GBK" w:hint="eastAsia"/>
          <w:color w:val="000000" w:themeColor="text1"/>
          <w:kern w:val="0"/>
          <w:sz w:val="28"/>
          <w:szCs w:val="28"/>
          <w:shd w:val="clear" w:color="auto" w:fill="FFFF00"/>
        </w:rPr>
        <w:t>采购人对比选采购文件最高</w:t>
      </w:r>
      <w:r w:rsidRPr="004015EC">
        <w:rPr>
          <w:rFonts w:ascii="方正仿宋_GBK" w:eastAsia="方正仿宋_GBK" w:hAnsi="方正仿宋_GBK" w:cs="方正仿宋_GBK"/>
          <w:color w:val="000000" w:themeColor="text1"/>
          <w:kern w:val="0"/>
          <w:sz w:val="28"/>
          <w:szCs w:val="28"/>
          <w:shd w:val="clear" w:color="auto" w:fill="FFFF00"/>
        </w:rPr>
        <w:t>限价、工程量清单</w:t>
      </w:r>
      <w:r w:rsidRPr="004015EC">
        <w:rPr>
          <w:rFonts w:ascii="方正仿宋_GBK" w:eastAsia="方正仿宋_GBK" w:hAnsi="方正仿宋_GBK" w:cs="方正仿宋_GBK" w:hint="eastAsia"/>
          <w:color w:val="000000" w:themeColor="text1"/>
          <w:kern w:val="0"/>
          <w:sz w:val="28"/>
          <w:szCs w:val="28"/>
          <w:shd w:val="clear" w:color="auto" w:fill="FFFF00"/>
        </w:rPr>
        <w:t>在</w:t>
      </w:r>
      <w:r w:rsidRPr="004015EC">
        <w:rPr>
          <w:rFonts w:ascii="方正仿宋_GBK" w:eastAsia="方正仿宋_GBK" w:hAnsi="方正仿宋_GBK" w:cs="方正仿宋_GBK"/>
          <w:color w:val="000000" w:themeColor="text1"/>
          <w:kern w:val="0"/>
          <w:sz w:val="28"/>
          <w:szCs w:val="28"/>
          <w:shd w:val="clear" w:color="auto" w:fill="FFFF00"/>
        </w:rPr>
        <w:t>2021</w:t>
      </w:r>
      <w:r w:rsidRPr="004015EC">
        <w:rPr>
          <w:rFonts w:ascii="方正仿宋_GBK" w:eastAsia="方正仿宋_GBK" w:hAnsi="方正仿宋_GBK" w:cs="方正仿宋_GBK" w:hint="eastAsia"/>
          <w:color w:val="000000" w:themeColor="text1"/>
          <w:kern w:val="0"/>
          <w:sz w:val="28"/>
          <w:szCs w:val="28"/>
          <w:shd w:val="clear" w:color="auto" w:fill="FFFF00"/>
        </w:rPr>
        <w:t>年</w:t>
      </w:r>
      <w:r w:rsidRPr="004015EC">
        <w:rPr>
          <w:rFonts w:ascii="方正仿宋_GBK" w:eastAsia="方正仿宋_GBK" w:hAnsi="方正仿宋_GBK" w:cs="方正仿宋_GBK"/>
          <w:color w:val="000000" w:themeColor="text1"/>
          <w:kern w:val="0"/>
          <w:sz w:val="28"/>
          <w:szCs w:val="28"/>
          <w:shd w:val="clear" w:color="auto" w:fill="FFFF00"/>
        </w:rPr>
        <w:t>7</w:t>
      </w:r>
      <w:r w:rsidRPr="004015EC">
        <w:rPr>
          <w:rFonts w:ascii="方正仿宋_GBK" w:eastAsia="方正仿宋_GBK" w:hAnsi="方正仿宋_GBK" w:cs="方正仿宋_GBK" w:hint="eastAsia"/>
          <w:color w:val="000000" w:themeColor="text1"/>
          <w:kern w:val="0"/>
          <w:sz w:val="28"/>
          <w:szCs w:val="28"/>
          <w:shd w:val="clear" w:color="auto" w:fill="FFFF00"/>
        </w:rPr>
        <w:t>月</w:t>
      </w:r>
      <w:r w:rsidRPr="004015EC">
        <w:rPr>
          <w:rFonts w:ascii="方正仿宋_GBK" w:eastAsia="方正仿宋_GBK" w:hAnsi="方正仿宋_GBK" w:cs="方正仿宋_GBK"/>
          <w:color w:val="000000" w:themeColor="text1"/>
          <w:kern w:val="0"/>
          <w:sz w:val="28"/>
          <w:szCs w:val="28"/>
          <w:shd w:val="clear" w:color="auto" w:fill="FFFF00"/>
        </w:rPr>
        <w:t>2</w:t>
      </w:r>
      <w:r w:rsidRPr="004015EC">
        <w:rPr>
          <w:rFonts w:ascii="方正仿宋_GBK" w:eastAsia="方正仿宋_GBK" w:hAnsi="方正仿宋_GBK" w:cs="方正仿宋_GBK" w:hint="eastAsia"/>
          <w:color w:val="000000" w:themeColor="text1"/>
          <w:kern w:val="0"/>
          <w:sz w:val="28"/>
          <w:szCs w:val="28"/>
          <w:shd w:val="clear" w:color="auto" w:fill="FFFF00"/>
        </w:rPr>
        <w:t>日17：00前在重庆机场集团有限公司官方网站（www.cqa.cn）以公告形式发布。</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报价超过最高限价，将取消比选响应方的比选资格。</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070801" w:rsidRDefault="004015E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070801" w:rsidRDefault="004015EC">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070801" w:rsidRDefault="004015E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070801" w:rsidRDefault="004015E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070801" w:rsidRDefault="004015EC">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070801" w:rsidRDefault="004015EC">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如有项目因专业性及特殊性，导致有效比选响应人不足3个的，</w:t>
      </w:r>
      <w:r>
        <w:rPr>
          <w:rFonts w:ascii="方正仿宋_GBK" w:eastAsia="方正仿宋_GBK" w:hAnsi="方正仿宋_GBK" w:cs="方正仿宋_GBK" w:hint="eastAsia"/>
          <w:color w:val="000000"/>
          <w:kern w:val="0"/>
          <w:sz w:val="28"/>
          <w:szCs w:val="28"/>
        </w:rPr>
        <w:lastRenderedPageBreak/>
        <w:t>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审委员会可以继续评审。经评审后符合采购需求、质量和服务的比选响应人，按综合得分从高到低排序的原则确定1</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3名采购成交候选人。</w:t>
      </w:r>
    </w:p>
    <w:p w:rsidR="00070801" w:rsidRDefault="004015EC">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w:t>
      </w:r>
      <w:r>
        <w:rPr>
          <w:rFonts w:ascii="方正仿宋_GBK" w:eastAsia="方正仿宋_GBK" w:hAnsi="方正仿宋_GBK" w:cs="方正仿宋_GBK" w:hint="eastAsia"/>
          <w:bCs/>
          <w:color w:val="000000"/>
          <w:sz w:val="28"/>
          <w:szCs w:val="28"/>
        </w:rPr>
        <w:t>综合得分从高到低排序的原则确定1</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3名采购成交候选人</w:t>
      </w:r>
      <w:r>
        <w:rPr>
          <w:rFonts w:ascii="方正仿宋_GBK" w:eastAsia="方正仿宋_GBK" w:hAnsi="方正仿宋_GBK" w:cs="方正仿宋_GBK" w:hint="eastAsia"/>
          <w:color w:val="000000" w:themeColor="text1"/>
          <w:kern w:val="0"/>
          <w:sz w:val="28"/>
          <w:szCs w:val="28"/>
        </w:rPr>
        <w:t>。</w:t>
      </w:r>
    </w:p>
    <w:p w:rsidR="00070801" w:rsidRDefault="004015EC">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070801" w:rsidRDefault="004015EC">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070801" w:rsidRDefault="004015EC">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发布时间：2021年6月</w:t>
      </w:r>
      <w:r w:rsidR="000C3AB8">
        <w:rPr>
          <w:rFonts w:ascii="方正仿宋_GBK" w:eastAsia="方正仿宋_GBK" w:hAnsi="方正仿宋_GBK" w:cs="方正仿宋_GBK"/>
          <w:color w:val="000000" w:themeColor="text1"/>
          <w:kern w:val="0"/>
          <w:sz w:val="28"/>
          <w:szCs w:val="28"/>
        </w:rPr>
        <w:t>24</w:t>
      </w:r>
      <w:r>
        <w:rPr>
          <w:rFonts w:ascii="方正仿宋_GBK" w:eastAsia="方正仿宋_GBK" w:hAnsi="方正仿宋_GBK" w:cs="方正仿宋_GBK" w:hint="eastAsia"/>
          <w:color w:val="000000" w:themeColor="text1"/>
          <w:kern w:val="0"/>
          <w:sz w:val="28"/>
          <w:szCs w:val="28"/>
        </w:rPr>
        <w:t>日。</w:t>
      </w:r>
      <w:bookmarkStart w:id="0" w:name="_Toc45632355"/>
    </w:p>
    <w:p w:rsidR="00070801" w:rsidRDefault="004015EC">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0"/>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比选响应人对比选采购文件如有疑问，须于</w:t>
      </w:r>
      <w:r w:rsidR="000C3AB8">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0C3AB8">
        <w:rPr>
          <w:rFonts w:ascii="方正仿宋_GBK" w:eastAsia="方正仿宋_GBK" w:hAnsi="方正仿宋_GBK" w:cs="方正仿宋_GBK"/>
          <w:color w:val="000000" w:themeColor="text1"/>
          <w:kern w:val="0"/>
          <w:sz w:val="28"/>
          <w:szCs w:val="28"/>
        </w:rPr>
        <w:t>6</w:t>
      </w:r>
      <w:r>
        <w:rPr>
          <w:rFonts w:ascii="方正仿宋_GBK" w:eastAsia="方正仿宋_GBK" w:hAnsi="方正仿宋_GBK" w:cs="方正仿宋_GBK" w:hint="eastAsia"/>
          <w:color w:val="000000" w:themeColor="text1"/>
          <w:kern w:val="0"/>
          <w:sz w:val="28"/>
          <w:szCs w:val="28"/>
        </w:rPr>
        <w:t>月</w:t>
      </w:r>
      <w:r w:rsidR="000C3AB8">
        <w:rPr>
          <w:rFonts w:ascii="方正仿宋_GBK" w:eastAsia="方正仿宋_GBK" w:hAnsi="方正仿宋_GBK" w:cs="方正仿宋_GBK"/>
          <w:color w:val="000000" w:themeColor="text1"/>
          <w:kern w:val="0"/>
          <w:sz w:val="28"/>
          <w:szCs w:val="28"/>
        </w:rPr>
        <w:t>28</w:t>
      </w:r>
      <w:r>
        <w:rPr>
          <w:rFonts w:ascii="方正仿宋_GBK" w:eastAsia="方正仿宋_GBK" w:hAnsi="方正仿宋_GBK" w:cs="方正仿宋_GBK" w:hint="eastAsia"/>
          <w:color w:val="000000" w:themeColor="text1"/>
          <w:kern w:val="0"/>
          <w:sz w:val="28"/>
          <w:szCs w:val="28"/>
        </w:rPr>
        <w:t>日</w:t>
      </w:r>
      <w:r w:rsidR="000C3AB8">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：00前将疑问函（加盖单位鲜公章的扫描件）以电子邮件形式发至比选采购人电子邮箱</w:t>
      </w:r>
      <w:r w:rsidR="000C3AB8">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日17：00前在重庆机场集团有限公司官方网站（www.cqa.cn）以公告形式发布。</w:t>
      </w:r>
    </w:p>
    <w:p w:rsidR="00070801" w:rsidRDefault="004015EC">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t>
      </w:r>
      <w:r>
        <w:rPr>
          <w:rFonts w:ascii="方正仿宋_GBK" w:eastAsia="方正仿宋_GBK" w:hAnsi="方正仿宋_GBK" w:cs="方正仿宋_GBK" w:hint="eastAsia"/>
          <w:b/>
          <w:color w:val="000000" w:themeColor="text1"/>
          <w:kern w:val="0"/>
          <w:sz w:val="28"/>
          <w:szCs w:val="28"/>
        </w:rPr>
        <w:lastRenderedPageBreak/>
        <w:t>（www.cqa.cn）所发布的相关答疑、澄清或补遗资料，各比选响应人不管下载与否都将被视为已知晓。由此产生的一切后果由比选响应人自负。</w:t>
      </w:r>
    </w:p>
    <w:p w:rsidR="00070801" w:rsidRDefault="004015EC">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sidRPr="004015EC">
        <w:rPr>
          <w:rFonts w:ascii="方正仿宋_GBK" w:eastAsia="方正仿宋_GBK" w:hAnsi="方正仿宋_GBK" w:cs="方正仿宋_GBK" w:hint="eastAsia"/>
          <w:color w:val="000000"/>
          <w:kern w:val="0"/>
          <w:sz w:val="28"/>
          <w:szCs w:val="28"/>
        </w:rPr>
        <w:t>2万元</w:t>
      </w:r>
      <w:r>
        <w:rPr>
          <w:rFonts w:ascii="方正仿宋_GBK" w:eastAsia="方正仿宋_GBK" w:hAnsi="方正仿宋_GBK" w:cs="方正仿宋_GBK" w:hint="eastAsia"/>
          <w:color w:val="000000"/>
          <w:kern w:val="0"/>
          <w:sz w:val="28"/>
          <w:szCs w:val="28"/>
        </w:rPr>
        <w:t>整。</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w:t>
      </w:r>
      <w:r w:rsidRPr="00292923">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装入比选响应文件中。</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070801" w:rsidRDefault="004015EC">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070801" w:rsidRPr="00292923" w:rsidRDefault="004015EC">
      <w:pPr>
        <w:adjustRightInd w:val="0"/>
        <w:snapToGrid w:val="0"/>
        <w:spacing w:line="360" w:lineRule="auto"/>
        <w:ind w:firstLineChars="200" w:firstLine="562"/>
        <w:rPr>
          <w:rFonts w:ascii="方正仿宋_GBK" w:eastAsia="方正仿宋_GBK" w:hAnsi="方正仿宋_GBK" w:cs="方正仿宋_GBK"/>
          <w:b/>
          <w:color w:val="000000"/>
          <w:kern w:val="0"/>
          <w:sz w:val="28"/>
          <w:szCs w:val="28"/>
          <w:shd w:val="clear" w:color="auto" w:fill="FFFF00"/>
        </w:rPr>
      </w:pPr>
      <w:r w:rsidRPr="00292923">
        <w:rPr>
          <w:rFonts w:ascii="方正仿宋_GBK" w:eastAsia="方正仿宋_GBK" w:hAnsi="方正仿宋_GBK" w:cs="方正仿宋_GBK" w:hint="eastAsia"/>
          <w:b/>
          <w:color w:val="000000"/>
          <w:kern w:val="0"/>
          <w:sz w:val="28"/>
          <w:szCs w:val="28"/>
          <w:shd w:val="clear" w:color="auto" w:fill="FFFF00"/>
        </w:rPr>
        <w:t>注意：比选响应人在比选开始前递交比选响应文件时应出示采购人财务部门开具的项目比选保证金收据，否则，采购人将拒收比选响应文件。</w:t>
      </w:r>
    </w:p>
    <w:p w:rsidR="00070801" w:rsidRDefault="004015E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070801" w:rsidRDefault="004015E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w:t>
      </w:r>
      <w:r>
        <w:rPr>
          <w:rFonts w:ascii="方正仿宋_GBK" w:eastAsia="方正仿宋_GBK" w:hAnsi="方正仿宋_GBK" w:cs="方正仿宋_GBK" w:hint="eastAsia"/>
          <w:color w:val="000000"/>
          <w:kern w:val="0"/>
          <w:sz w:val="28"/>
          <w:szCs w:val="28"/>
        </w:rPr>
        <w:lastRenderedPageBreak/>
        <w:t>账方式退还至比选响应人，本项目比选响应保证金递交期间不计利息。</w:t>
      </w:r>
    </w:p>
    <w:p w:rsidR="00070801" w:rsidRDefault="004015EC">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070801" w:rsidRDefault="004015E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070801" w:rsidRDefault="004015E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070801" w:rsidRDefault="004015E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070801" w:rsidRPr="00292923" w:rsidRDefault="004015EC">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 xml:space="preserve">.2 </w:t>
      </w:r>
      <w:r w:rsidRPr="00292923">
        <w:rPr>
          <w:rFonts w:ascii="方正仿宋_GBK" w:eastAsia="方正仿宋_GBK" w:hAnsi="方正仿宋_GBK" w:cs="方正仿宋_GBK" w:hint="eastAsia"/>
          <w:sz w:val="28"/>
          <w:szCs w:val="28"/>
        </w:rPr>
        <w:t>履约保证金</w:t>
      </w:r>
    </w:p>
    <w:p w:rsidR="00070801" w:rsidRDefault="004015EC">
      <w:pPr>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履约保证金为合同总价款的</w:t>
      </w:r>
      <w:r w:rsidRPr="00292923">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，在收到成交通知书10日内足额缴纳，</w:t>
      </w:r>
      <w:r>
        <w:rPr>
          <w:rFonts w:ascii="仿宋" w:eastAsia="仿宋" w:hAnsi="仿宋" w:cs="仿宋" w:hint="eastAsia"/>
          <w:sz w:val="28"/>
          <w:szCs w:val="28"/>
        </w:rPr>
        <w:t>该项目在合同工期内全部完工，待验收合格后20个工作日内一次性无息退还。因承包人原因造成违约，则按合同相应条款扣除违约金后予以退还。</w:t>
      </w:r>
    </w:p>
    <w:p w:rsidR="00070801" w:rsidRDefault="004015EC">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070801" w:rsidRDefault="004015EC">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采购文件要求报出装饰装修部分</w:t>
      </w:r>
      <w:r>
        <w:rPr>
          <w:rFonts w:ascii="方正仿宋_GBK" w:eastAsia="方正仿宋_GBK" w:hAnsi="方正仿宋_GBK" w:cs="方正仿宋_GBK" w:hint="eastAsia"/>
          <w:color w:val="000000"/>
          <w:sz w:val="28"/>
          <w:szCs w:val="28"/>
        </w:rPr>
        <w:t>(装饰、消防、空调、强电）</w:t>
      </w:r>
      <w:r w:rsidRPr="00292923">
        <w:rPr>
          <w:rFonts w:ascii="方正仿宋_GBK" w:eastAsia="方正仿宋_GBK" w:hAnsi="方正仿宋_GBK" w:cs="方正仿宋_GBK" w:hint="eastAsia"/>
          <w:color w:val="000000"/>
          <w:sz w:val="28"/>
          <w:szCs w:val="28"/>
          <w:lang w:val="zh-CN"/>
        </w:rPr>
        <w:t>单价、总价；展陈部分报价按5个部分（序厅、峥嵘岁月、飞跃腾升、鼎新图强、继往开来）分项报价后再汇总成展陈部分总报价</w:t>
      </w:r>
      <w:r>
        <w:rPr>
          <w:rFonts w:ascii="方正仿宋_GBK" w:eastAsia="方正仿宋_GBK" w:hAnsi="方正仿宋_GBK" w:cs="方正仿宋_GBK" w:hint="eastAsia"/>
          <w:color w:val="000000"/>
          <w:sz w:val="28"/>
          <w:szCs w:val="28"/>
          <w:lang w:val="zh-CN"/>
        </w:rPr>
        <w:t>等详细内容，最终将装饰装修部分和展陈部分之和形成项目总报价。各项报价应包括拟提供材料</w:t>
      </w:r>
      <w:r w:rsidRPr="00292923">
        <w:rPr>
          <w:rFonts w:ascii="方正仿宋_GBK" w:eastAsia="方正仿宋_GBK" w:hAnsi="方正仿宋_GBK" w:cs="方正仿宋_GBK" w:hint="eastAsia"/>
          <w:color w:val="000000"/>
          <w:sz w:val="28"/>
          <w:szCs w:val="28"/>
          <w:lang w:val="zh-CN"/>
        </w:rPr>
        <w:t>的运输</w:t>
      </w:r>
      <w:r>
        <w:rPr>
          <w:rFonts w:ascii="方正仿宋_GBK" w:eastAsia="方正仿宋_GBK" w:hAnsi="方正仿宋_GBK" w:cs="方正仿宋_GBK" w:hint="eastAsia"/>
          <w:color w:val="000000"/>
          <w:sz w:val="28"/>
          <w:szCs w:val="28"/>
          <w:lang w:val="zh-CN"/>
        </w:rPr>
        <w:t>、相关税金等全部费用</w:t>
      </w:r>
      <w:r w:rsidRPr="00292923">
        <w:rPr>
          <w:rFonts w:ascii="方正仿宋_GBK" w:eastAsia="方正仿宋_GBK" w:hAnsi="方正仿宋_GBK" w:cs="方正仿宋_GBK" w:hint="eastAsia"/>
          <w:color w:val="000000"/>
          <w:sz w:val="28"/>
          <w:szCs w:val="28"/>
          <w:lang w:val="zh-CN"/>
        </w:rPr>
        <w:t>，报价为含增值税税额的报价/不含增值税税额的报价，增值税税率单列。</w:t>
      </w:r>
    </w:p>
    <w:p w:rsidR="00070801" w:rsidRDefault="004015EC">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4 技术部分。</w:t>
      </w:r>
    </w:p>
    <w:p w:rsidR="00070801" w:rsidRDefault="004015EC">
      <w:pPr>
        <w:pStyle w:val="3"/>
        <w:ind w:firstLineChars="200" w:firstLine="562"/>
        <w:rPr>
          <w:rFonts w:ascii="方正仿宋_GBK" w:eastAsia="方正仿宋_GBK" w:hAnsi="方正仿宋_GBK" w:cs="方正仿宋_GBK"/>
          <w:color w:val="000000"/>
          <w:szCs w:val="28"/>
          <w:u w:val="single"/>
          <w:lang w:val="zh-CN"/>
        </w:rPr>
      </w:pPr>
      <w:r>
        <w:rPr>
          <w:rFonts w:ascii="方正仿宋_GBK" w:eastAsia="方正仿宋_GBK" w:hAnsi="方正仿宋_GBK" w:cs="方正仿宋_GBK" w:hint="eastAsia"/>
          <w:color w:val="000000"/>
          <w:szCs w:val="28"/>
        </w:rPr>
        <w:t>1</w:t>
      </w:r>
      <w:r>
        <w:rPr>
          <w:rFonts w:ascii="方正仿宋_GBK" w:eastAsia="方正仿宋_GBK" w:hAnsi="方正仿宋_GBK" w:cs="方正仿宋_GBK"/>
          <w:color w:val="000000"/>
          <w:szCs w:val="28"/>
        </w:rPr>
        <w:t>0</w:t>
      </w:r>
      <w:r>
        <w:rPr>
          <w:rFonts w:ascii="方正仿宋_GBK" w:eastAsia="方正仿宋_GBK" w:hAnsi="方正仿宋_GBK" w:cs="方正仿宋_GBK" w:hint="eastAsia"/>
          <w:color w:val="000000"/>
          <w:szCs w:val="28"/>
          <w:lang w:val="zh-CN"/>
        </w:rPr>
        <w:t>.2.</w:t>
      </w:r>
      <w:r>
        <w:rPr>
          <w:rFonts w:ascii="方正仿宋_GBK" w:eastAsia="方正仿宋_GBK" w:hAnsi="方正仿宋_GBK" w:cs="方正仿宋_GBK" w:hint="eastAsia"/>
          <w:color w:val="000000"/>
          <w:szCs w:val="28"/>
        </w:rPr>
        <w:t xml:space="preserve">5 </w:t>
      </w:r>
      <w:r>
        <w:rPr>
          <w:rFonts w:ascii="方正仿宋_GBK" w:eastAsia="方正仿宋_GBK" w:hAnsi="方正仿宋_GBK" w:cs="方正仿宋_GBK" w:hint="eastAsia"/>
          <w:color w:val="000000"/>
          <w:szCs w:val="28"/>
          <w:lang w:val="zh-CN"/>
        </w:rPr>
        <w:t>比选响应文件可合并装订成册，</w:t>
      </w:r>
      <w:r>
        <w:rPr>
          <w:rFonts w:ascii="方正仿宋_GBK" w:eastAsia="方正仿宋_GBK" w:hAnsi="方正仿宋_GBK" w:cs="方正仿宋_GBK" w:hint="eastAsia"/>
          <w:color w:val="000000"/>
          <w:szCs w:val="28"/>
          <w:u w:val="single"/>
          <w:lang w:val="zh-CN"/>
        </w:rPr>
        <w:t>纸质文件一式2份，其中正本1份，副本1份；电子比选响应文件</w:t>
      </w:r>
      <w:r>
        <w:rPr>
          <w:rFonts w:ascii="方正仿宋_GBK" w:eastAsia="方正仿宋_GBK" w:hAnsi="方正仿宋_GBK" w:cs="方正仿宋_GBK" w:hint="eastAsia"/>
          <w:color w:val="000000"/>
          <w:szCs w:val="28"/>
          <w:u w:val="single"/>
        </w:rPr>
        <w:t>1</w:t>
      </w:r>
      <w:r>
        <w:rPr>
          <w:rFonts w:ascii="方正仿宋_GBK" w:eastAsia="方正仿宋_GBK" w:hAnsi="方正仿宋_GBK" w:cs="方正仿宋_GBK" w:hint="eastAsia"/>
          <w:color w:val="000000"/>
          <w:szCs w:val="28"/>
          <w:u w:val="single"/>
          <w:lang w:val="zh-CN"/>
        </w:rPr>
        <w:t>份（U盘形式）</w:t>
      </w:r>
    </w:p>
    <w:p w:rsidR="00070801" w:rsidRDefault="004015EC">
      <w:pPr>
        <w:pStyle w:val="3"/>
        <w:ind w:firstLineChars="200" w:firstLine="562"/>
        <w:rPr>
          <w:rFonts w:ascii="方正仿宋_GBK" w:eastAsia="方正仿宋_GBK" w:hAnsi="方正仿宋_GBK" w:cs="方正仿宋_GBK"/>
          <w:color w:val="FF0000"/>
          <w:szCs w:val="28"/>
        </w:rPr>
      </w:pPr>
      <w:r>
        <w:rPr>
          <w:rFonts w:ascii="方正仿宋_GBK" w:eastAsia="方正仿宋_GBK" w:hAnsi="方正仿宋_GBK" w:cs="方正仿宋_GBK" w:hint="eastAsia"/>
          <w:color w:val="FF0000"/>
          <w:szCs w:val="28"/>
        </w:rPr>
        <w:t>特别说明：</w:t>
      </w:r>
    </w:p>
    <w:p w:rsidR="00070801" w:rsidRDefault="004015EC">
      <w:pPr>
        <w:pStyle w:val="3"/>
        <w:ind w:firstLineChars="200" w:firstLine="562"/>
        <w:rPr>
          <w:rFonts w:ascii="方正仿宋_GBK" w:eastAsia="方正仿宋_GBK" w:hAnsi="方正仿宋_GBK" w:cs="方正仿宋_GBK"/>
          <w:color w:val="FF0000"/>
          <w:szCs w:val="28"/>
        </w:rPr>
      </w:pPr>
      <w:r>
        <w:rPr>
          <w:rFonts w:ascii="方正仿宋_GBK" w:eastAsia="方正仿宋_GBK" w:hAnsi="方正仿宋_GBK" w:cs="方正仿宋_GBK" w:hint="eastAsia"/>
          <w:color w:val="FF0000"/>
          <w:szCs w:val="28"/>
        </w:rPr>
        <w:t>1、本项目展陈部分为包干价，设计图纸不详请在答疑时提出，否则因设计图纸不详引起的设计变更不作调整，也不再增加费用，而且必须保证设计效果和使用功能，</w:t>
      </w:r>
    </w:p>
    <w:p w:rsidR="00070801" w:rsidRDefault="004015EC">
      <w:pPr>
        <w:spacing w:line="360" w:lineRule="auto"/>
        <w:ind w:firstLine="480"/>
        <w:rPr>
          <w:rFonts w:eastAsia="仿宋" w:cs="仿宋"/>
          <w:b/>
          <w:bCs/>
          <w:color w:val="FF0000"/>
          <w:sz w:val="28"/>
          <w:szCs w:val="28"/>
        </w:rPr>
      </w:pPr>
      <w:r>
        <w:rPr>
          <w:rFonts w:ascii="方正仿宋_GBK" w:eastAsia="方正仿宋_GBK" w:hAnsi="方正仿宋_GBK" w:cs="方正仿宋_GBK" w:hint="eastAsia"/>
          <w:color w:val="FF0000"/>
          <w:sz w:val="28"/>
          <w:szCs w:val="28"/>
        </w:rPr>
        <w:t xml:space="preserve"> 2、</w:t>
      </w:r>
      <w:r>
        <w:rPr>
          <w:rFonts w:eastAsia="仿宋" w:cs="仿宋" w:hint="eastAsia"/>
          <w:b/>
          <w:bCs/>
          <w:color w:val="FF0000"/>
          <w:sz w:val="28"/>
          <w:szCs w:val="28"/>
        </w:rPr>
        <w:t>施工单位采购的主要材料及设备的品牌和递交的比选响应文件一致，未经比选人同意不得擅自变更主要材料设备的品牌，否则按违约处理。</w:t>
      </w:r>
    </w:p>
    <w:p w:rsidR="00070801" w:rsidRDefault="004015EC">
      <w:pPr>
        <w:spacing w:line="360" w:lineRule="auto"/>
        <w:ind w:firstLine="560"/>
        <w:rPr>
          <w:rFonts w:ascii="仿宋" w:eastAsia="仿宋" w:hAnsi="仿宋" w:cs="仿宋"/>
          <w:sz w:val="28"/>
          <w:szCs w:val="28"/>
          <w:lang w:val="en-GB"/>
        </w:rPr>
      </w:pPr>
      <w:r>
        <w:rPr>
          <w:rFonts w:ascii="仿宋" w:eastAsia="仿宋" w:hAnsi="仿宋" w:cs="仿宋" w:hint="eastAsia"/>
          <w:sz w:val="28"/>
          <w:szCs w:val="28"/>
          <w:lang w:val="en-GB"/>
        </w:rPr>
        <w:t>在修正范围内的以下情形不作为比选响应文件作废的依据：</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lang w:val="en-GB"/>
        </w:rPr>
        <w:t>比选</w:t>
      </w:r>
      <w:r>
        <w:rPr>
          <w:rFonts w:ascii="仿宋" w:eastAsia="仿宋" w:hAnsi="仿宋" w:cs="仿宋" w:hint="eastAsia"/>
          <w:sz w:val="28"/>
          <w:szCs w:val="28"/>
        </w:rPr>
        <w:t>响应文件中的大写金额与小写金额不一致的，以大写金额为准；</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（2）数字表示的数额与用文字表示的数额不一致时，以文字数额为准；</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（3）总价金额与依据单价计算出的结果不一致的，以单价金额为准</w:t>
      </w:r>
      <w:r>
        <w:rPr>
          <w:rFonts w:ascii="仿宋" w:eastAsia="仿宋" w:hAnsi="仿宋" w:cs="仿宋" w:hint="eastAsia"/>
          <w:sz w:val="28"/>
          <w:szCs w:val="28"/>
        </w:rPr>
        <w:lastRenderedPageBreak/>
        <w:t>修正总价，但单价金额小数点有明显错误的除外。</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比选报价参照标准：</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工程内容与投标报价的工程量清单无相同子项或类似子项的以《建设工程工程量清单计价规范》（GB50500-2013）、《市政工程工程量计算规范》（GB50857-2013）、《房屋建筑与装饰工程计量规范》（GB500854-2013）、《通用安装工程工程量计算规范》（GB50856-2013）、《园林绿化工程工程量计算规范》（GB50858-2013）、《构筑物工程工程量计算规范》（GB50860-2013）、《重庆市建设工程工程量清单计价规则》（CQJJGZ-2013）、《重庆市建设工程工程量计算规则》（CQJLGZ-2013）、《重庆市仿古建筑工程计价定额》（CQFGDE-2018)、《重庆市园林绿化工程计价定额》(CQYLLHDE-2018)、《重庆市房屋修缮工程计价定额》(CQXSDE-2018)、《重庆市房屋建筑与装饰工程计价定额》(CQJZZSDE-2018)、《重庆市通用安装工程计价定额》(CQAZDE-2018)、《重庆市市政工程计价定额》(CQSZDE-2018)、《重庆市构筑物工程计价定额》(CQGZWDE-2018、《重庆市城市轨道交通工程计价定额》(CQGDDE-2018、《重庆市爆破工程计价定额》(CQBPDE-2018)、《重庆市绿色建筑工程计价定额》(CQLSJZDE-2018)、《重庆市装配式建筑工程计价定额》（CQZPDE-2018）、《重庆市建设工程施工机械台班定额》(CQJXDE-2018)、《重庆市建设工程混凝土及砂浆配比表》(CQPHBB-2018)、《重庆市建设工程施工仪器仪表台班定额》(CQYQYBDE-2018)、《重庆市建设工程费用定额》（CQFYDE-2018）、《重庆市城市轨道交通工程计价定额》（CQGDDE-2018）及相关配套文件为依据。发包人只对合格工程进行计量。上述计价定额缺项时，以甲方核定为准。</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比选人在工程量清单中所列出的安全文明施工费、暂列金额、暂估价等，比选响应人不得修改,否则比选响应文件将被作废。</w:t>
      </w:r>
    </w:p>
    <w:p w:rsidR="00070801" w:rsidRDefault="004015EC">
      <w:pPr>
        <w:autoSpaceDE w:val="0"/>
        <w:autoSpaceDN w:val="0"/>
        <w:adjustRightInd w:val="0"/>
        <w:spacing w:line="360" w:lineRule="auto"/>
        <w:ind w:right="-23" w:firstLineChars="200" w:firstLine="560"/>
        <w:jc w:val="left"/>
        <w:rPr>
          <w:rFonts w:ascii="仿宋" w:eastAsia="仿宋" w:hAnsi="仿宋" w:cs="仿宋"/>
          <w:sz w:val="28"/>
          <w:szCs w:val="28"/>
        </w:rPr>
      </w:pPr>
      <w:r>
        <w:rPr>
          <w:rFonts w:ascii="仿宋" w:eastAsia="仿宋" w:hAnsi="仿宋" w:cs="仿宋" w:hint="eastAsia"/>
          <w:sz w:val="28"/>
          <w:szCs w:val="28"/>
        </w:rPr>
        <w:t>除非比选文件予以修改，比选响应人应按比选人提供的工程量清单填报《分部分项工程项目清单计价表》；填报《分部分项工程项目清单计价表》时，工程项目和工程量应逐项填报单价和合价，《分部分项工程项目清单计价表》中若有不报价或零报价或负报价的，视为已包含在总报价内，成交后不得调整。本工程各分部分项工程量清单子项不论其对应的项目特征和工程内容是否描述完整，都将被认为已包括相应的《建设工程工程量清单计价规范》（GB50500-2013）、《重庆市建设工程工程量清单计价规则》（CQJJGZ-2013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措施费、规费外的所有费用。成交后无论何种因素，比选人不再对综合单价进行调整。</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措施项目费清单包括技术和组织措施的全部内容及赶工措施费、其它特殊施工措施费等。</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施工组织措施项目清单：比选人给出的施工组织措施项目清单仅供比选响应人参考，比选响应人在比选报价时可参照比选人给出的施工组织措施项目清单并结合本工程的实际情况和国家及重庆市相关管理规定自行增减项目，并进行报价。如果漏项或不报价，其费用视作已包含在其它报价中。</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施工技术措施项目清单：比选人给出的施工技术措施项目清单仅供比选响应人参考，比选响应人在比选报价时可参照比选人给出的施工技术措施项目清单并结合本工程的实际情况和国家及重庆市相关管理规定自行增减项目，并进行报价。本工程所包含的施工安全监测费用由比选响应人自行测算并在施工方案中说明，其相关费用计入本工程措施费。如果漏项或不报价，其费用视作已包含在其它报价中。</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每一个项目只允许有一个报价，比选文件中任何有选择的报价将不予接受。</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如发现工程量清单中的数量与图纸中数量不一致，应在比选开始前3天通知比选人核查，除非比选人以补遗书的形式予以更正，否则，应以工程量清单中列出的数量为准。</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比选人在工程量清单中所列出的暂定价格（包括暂列金额、暂估价等），比选响应人不得修改。</w:t>
      </w:r>
      <w:r>
        <w:rPr>
          <w:rFonts w:ascii="仿宋" w:eastAsia="仿宋" w:hAnsi="仿宋" w:cs="仿宋" w:hint="eastAsia"/>
          <w:b/>
          <w:bCs/>
          <w:sz w:val="28"/>
          <w:szCs w:val="28"/>
        </w:rPr>
        <w:t>否则，比选文件将被作废。</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本工程所需的全部材料由各比选响应人参照《重庆工程造价信息》（重庆市造价站发布）公布的</w:t>
      </w:r>
      <w:r w:rsidRPr="00292923">
        <w:rPr>
          <w:rFonts w:ascii="仿宋" w:eastAsia="仿宋" w:hAnsi="仿宋" w:cs="仿宋" w:hint="eastAsia"/>
          <w:sz w:val="28"/>
          <w:szCs w:val="28"/>
        </w:rPr>
        <w:t>2021年第5期</w:t>
      </w:r>
      <w:r>
        <w:rPr>
          <w:rFonts w:ascii="仿宋" w:eastAsia="仿宋" w:hAnsi="仿宋" w:cs="仿宋" w:hint="eastAsia"/>
          <w:sz w:val="28"/>
          <w:szCs w:val="28"/>
        </w:rPr>
        <w:t>信息价并结合市场行情以及比选响应人的自身实力自主报价，承担施工期材料价格涨跌风险。</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人工费按重庆建设工程造价总站主办的《重庆建设工程造价信息》</w:t>
      </w:r>
      <w:r w:rsidRPr="00292923">
        <w:rPr>
          <w:rFonts w:ascii="仿宋" w:eastAsia="仿宋" w:hAnsi="仿宋" w:cs="仿宋" w:hint="eastAsia"/>
          <w:sz w:val="28"/>
          <w:szCs w:val="28"/>
        </w:rPr>
        <w:t>2021年第1期</w:t>
      </w:r>
      <w:r>
        <w:rPr>
          <w:rFonts w:ascii="仿宋" w:eastAsia="仿宋" w:hAnsi="仿宋" w:cs="仿宋" w:hint="eastAsia"/>
          <w:sz w:val="28"/>
          <w:szCs w:val="28"/>
        </w:rPr>
        <w:t>价格执行，由各比选响应人结合市场行情自主测算计入各分部分项综合单价中，中标后不再调整。</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安全文明施工费：</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（1）根据《重庆市建设工程费用定额》（CQFYDE-2018）规定，安全文明施工费由安全施工费、文明施工费、环境保护费及临时设施费组成。</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（2）本工程安全文明施工费由比选人按《重庆市建设工程费用定额》（CQFYDE-2018）的规定和费用标准单列计算，安全文明施工费为暂定金额，与最高限价一起公布。</w:t>
      </w:r>
      <w:r>
        <w:rPr>
          <w:rFonts w:ascii="仿宋" w:eastAsia="仿宋" w:hAnsi="仿宋" w:cs="仿宋" w:hint="eastAsia"/>
          <w:b/>
          <w:bCs/>
          <w:sz w:val="28"/>
          <w:szCs w:val="28"/>
        </w:rPr>
        <w:t>《报价函》及工程量清单报价中的安全文明施工费必须按照比选人给出的暂定金额填报，否则视为对比选文件不作实质性响应，其比选将被否决。</w:t>
      </w:r>
      <w:r>
        <w:rPr>
          <w:rFonts w:ascii="仿宋" w:eastAsia="仿宋" w:hAnsi="仿宋" w:cs="仿宋" w:hint="eastAsia"/>
          <w:sz w:val="28"/>
          <w:szCs w:val="28"/>
        </w:rPr>
        <w:t>结算时，安全文明施工费按《重庆市建设工程费用定额》（CQFYDE-2018）规定计取。安全文明施工综合评定结果为不合格的结算时不计取费用，安全文明施工费与施工进度款一起支付。</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（3）安全文明施工费的要求与内容、违反约定造成损失的赔偿等条款，按照渝建发[2014]25号文件要求执行，做到专款专用。</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税金：各比选响应人应根据《重庆市城乡建设委员会关于适用增值税新税率调整建设工程计价依据的通知》（渝建〔2019〕143号）和 《关于适用增值税新税率调整建设工程计价依据的通知》（渝建〔2018〕195号）计取。</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比选报价应包括国家规定的增值税税金，增值税税金按一般计税方法计算。</w:t>
      </w:r>
    </w:p>
    <w:p w:rsidR="00070801" w:rsidRDefault="004015EC">
      <w:pPr>
        <w:spacing w:line="360" w:lineRule="auto"/>
        <w:ind w:firstLine="560"/>
        <w:rPr>
          <w:rFonts w:ascii="仿宋" w:eastAsia="仿宋" w:hAnsi="仿宋" w:cs="仿宋"/>
          <w:sz w:val="28"/>
          <w:szCs w:val="28"/>
          <w:lang w:val="zh-CN"/>
        </w:rPr>
      </w:pPr>
      <w:r>
        <w:rPr>
          <w:rFonts w:ascii="仿宋" w:eastAsia="仿宋" w:hAnsi="仿宋" w:cs="仿宋" w:hint="eastAsia"/>
          <w:sz w:val="28"/>
          <w:szCs w:val="28"/>
        </w:rPr>
        <w:t>拆除部分土、石方及建筑垃圾、弃渣距离为15公里。各比选响应人应当将土、石方及建筑垃圾、弃渣等外运及处置费用纳入比选报价，中标后不做调整。</w:t>
      </w:r>
    </w:p>
    <w:p w:rsidR="00070801" w:rsidRDefault="004015E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070801" w:rsidRDefault="004015EC">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070801" w:rsidRDefault="004015EC">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070801" w:rsidRDefault="004015E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w:t>
      </w:r>
      <w:r>
        <w:rPr>
          <w:rFonts w:ascii="方正仿宋_GBK" w:eastAsia="方正仿宋_GBK" w:hAnsi="方正仿宋_GBK" w:cs="方正仿宋_GBK"/>
          <w:color w:val="000000"/>
          <w:sz w:val="28"/>
          <w:szCs w:val="28"/>
        </w:rPr>
        <w:lastRenderedPageBreak/>
        <w:t>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070801" w:rsidRDefault="004015EC">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w:t>
      </w:r>
      <w:r>
        <w:rPr>
          <w:rFonts w:ascii="方正仿宋_GBK" w:eastAsia="方正仿宋_GBK" w:hAnsi="方正仿宋_GBK" w:cs="方正仿宋_GBK" w:hint="eastAsia"/>
          <w:color w:val="000000"/>
          <w:sz w:val="28"/>
          <w:szCs w:val="28"/>
        </w:rPr>
        <w:lastRenderedPageBreak/>
        <w:t>等规定的，应当在采购结果公示期之内以书面形式向采购人提出异议（以采购人收到书面异议之日为准）。</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070801" w:rsidRDefault="004015EC">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070801" w:rsidRDefault="004015EC">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070801" w:rsidRDefault="004015EC">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070801" w:rsidRDefault="004015E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必须在2021</w:t>
      </w:r>
      <w:r>
        <w:rPr>
          <w:rFonts w:ascii="方正仿宋_GBK" w:eastAsia="方正仿宋_GBK" w:hAnsi="方正仿宋_GBK" w:cs="方正仿宋_GBK" w:hint="eastAsia"/>
          <w:color w:val="000000" w:themeColor="text1"/>
          <w:kern w:val="0"/>
          <w:sz w:val="28"/>
          <w:szCs w:val="28"/>
        </w:rPr>
        <w:t>年</w:t>
      </w:r>
      <w:r w:rsidR="00292923">
        <w:rPr>
          <w:rFonts w:ascii="方正仿宋_GBK" w:eastAsia="方正仿宋_GBK" w:hAnsi="方正仿宋_GBK" w:cs="方正仿宋_GBK" w:hint="eastAsia"/>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292923">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9:00至10:00时送到重庆机场有限公司办公楼</w:t>
      </w:r>
      <w:r>
        <w:rPr>
          <w:rFonts w:ascii="方正仿宋_GBK" w:eastAsia="方正仿宋_GBK" w:hAnsi="方正仿宋_GBK" w:cs="方正仿宋_GBK" w:hint="eastAsia"/>
          <w:sz w:val="28"/>
          <w:szCs w:val="28"/>
        </w:rPr>
        <w:t>（重庆市渝北区机场东二路19号）</w:t>
      </w:r>
      <w:r w:rsidR="00292923">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.2 2021年</w:t>
      </w:r>
      <w:r w:rsidR="00292923">
        <w:rPr>
          <w:rFonts w:ascii="方正仿宋_GBK" w:eastAsia="方正仿宋_GBK" w:hAnsi="方正仿宋_GBK" w:cs="方正仿宋_GBK" w:hint="eastAsia"/>
          <w:color w:val="000000"/>
          <w:sz w:val="28"/>
          <w:szCs w:val="28"/>
        </w:rPr>
        <w:t>7</w:t>
      </w:r>
      <w:r>
        <w:rPr>
          <w:rFonts w:ascii="方正仿宋_GBK" w:eastAsia="方正仿宋_GBK" w:hAnsi="方正仿宋_GBK" w:cs="方正仿宋_GBK" w:hint="eastAsia"/>
          <w:color w:val="000000"/>
          <w:sz w:val="28"/>
          <w:szCs w:val="28"/>
        </w:rPr>
        <w:t>月</w:t>
      </w:r>
      <w:r w:rsidR="00292923">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日10:00时在重庆机场集团有限公司办公楼</w:t>
      </w:r>
      <w:r w:rsidR="00292923">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对本项目进行比选，各比选响应人须参加。</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w:t>
      </w:r>
      <w:r>
        <w:rPr>
          <w:rFonts w:ascii="方正仿宋_GBK" w:eastAsia="方正仿宋_GBK" w:hAnsi="方正仿宋_GBK" w:cs="方正仿宋_GBK" w:hint="eastAsia"/>
          <w:color w:val="000000"/>
          <w:sz w:val="28"/>
          <w:szCs w:val="28"/>
        </w:rPr>
        <w:lastRenderedPageBreak/>
        <w:t>该比选响应人默认比选唱价结果。</w:t>
      </w:r>
    </w:p>
    <w:p w:rsidR="00070801" w:rsidRDefault="004015E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w:t>
      </w:r>
      <w:r w:rsidR="00292923">
        <w:rPr>
          <w:rFonts w:ascii="方正仿宋_GBK" w:eastAsia="方正仿宋_GBK" w:hAnsi="方正仿宋_GBK" w:cs="方正仿宋_GBK" w:hint="eastAsia"/>
          <w:color w:val="000000"/>
          <w:sz w:val="28"/>
          <w:szCs w:val="28"/>
        </w:rPr>
        <w:t>查阅</w:t>
      </w:r>
      <w:r w:rsidR="00292923">
        <w:rPr>
          <w:rFonts w:ascii="方正仿宋_GBK" w:eastAsia="方正仿宋_GBK" w:hAnsi="方正仿宋_GBK" w:cs="方正仿宋_GBK"/>
          <w:color w:val="000000"/>
          <w:sz w:val="28"/>
          <w:szCs w:val="28"/>
        </w:rPr>
        <w:t>、</w:t>
      </w:r>
      <w:r w:rsidR="00292923">
        <w:rPr>
          <w:rFonts w:ascii="方正仿宋_GBK" w:eastAsia="方正仿宋_GBK" w:hAnsi="方正仿宋_GBK" w:cs="方正仿宋_GBK" w:hint="eastAsia"/>
          <w:color w:val="000000"/>
          <w:sz w:val="28"/>
          <w:szCs w:val="28"/>
        </w:rPr>
        <w:t>不予</w:t>
      </w:r>
      <w:r>
        <w:rPr>
          <w:rFonts w:ascii="方正仿宋_GBK" w:eastAsia="方正仿宋_GBK" w:hAnsi="方正仿宋_GBK" w:cs="方正仿宋_GBK" w:hint="eastAsia"/>
          <w:color w:val="000000"/>
          <w:sz w:val="28"/>
          <w:szCs w:val="28"/>
        </w:rPr>
        <w:t>退还。</w:t>
      </w:r>
    </w:p>
    <w:p w:rsidR="00070801" w:rsidRDefault="004015EC">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070801" w:rsidRDefault="004015EC" w:rsidP="00292923">
      <w:pPr>
        <w:snapToGrid w:val="0"/>
        <w:spacing w:line="360" w:lineRule="auto"/>
        <w:rPr>
          <w:rFonts w:ascii="仿宋_GB2312" w:hAnsi="宋体" w:cs="黑体"/>
          <w:sz w:val="28"/>
          <w:szCs w:val="28"/>
        </w:rPr>
      </w:pPr>
      <w:r>
        <w:rPr>
          <w:rFonts w:ascii="方正仿宋_GBK" w:eastAsia="方正仿宋_GBK" w:hAnsi="方正仿宋_GBK" w:cs="方正仿宋_GBK" w:hint="eastAsia"/>
          <w:sz w:val="28"/>
          <w:szCs w:val="28"/>
        </w:rPr>
        <w:t>采购人：重庆机场集团有限公司</w:t>
      </w:r>
    </w:p>
    <w:p w:rsidR="00070801" w:rsidRDefault="004015EC">
      <w:pPr>
        <w:rPr>
          <w:rFonts w:ascii="仿宋" w:eastAsia="仿宋" w:hAnsi="仿宋" w:cs="仿宋"/>
          <w:sz w:val="28"/>
          <w:szCs w:val="28"/>
        </w:rPr>
      </w:pPr>
      <w:r>
        <w:rPr>
          <w:rFonts w:ascii="仿宋" w:eastAsia="仿宋" w:hAnsi="仿宋" w:cs="仿宋" w:hint="eastAsia"/>
          <w:sz w:val="28"/>
          <w:szCs w:val="28"/>
        </w:rPr>
        <w:t>联系人：齐女士</w:t>
      </w:r>
    </w:p>
    <w:p w:rsidR="00070801" w:rsidRDefault="004015EC">
      <w:pPr>
        <w:rPr>
          <w:rFonts w:ascii="仿宋" w:eastAsia="仿宋" w:hAnsi="仿宋" w:cs="仿宋"/>
          <w:sz w:val="28"/>
          <w:szCs w:val="28"/>
        </w:rPr>
      </w:pPr>
      <w:r>
        <w:rPr>
          <w:rFonts w:ascii="仿宋" w:eastAsia="仿宋" w:hAnsi="仿宋" w:cs="仿宋" w:hint="eastAsia"/>
          <w:sz w:val="28"/>
          <w:szCs w:val="28"/>
        </w:rPr>
        <w:t>电话：</w:t>
      </w:r>
      <w:r w:rsidR="00292923">
        <w:rPr>
          <w:rFonts w:ascii="仿宋" w:eastAsia="仿宋" w:hAnsi="仿宋" w:cs="仿宋" w:hint="eastAsia"/>
          <w:sz w:val="28"/>
          <w:szCs w:val="28"/>
        </w:rPr>
        <w:t>023-67153066</w:t>
      </w:r>
    </w:p>
    <w:p w:rsidR="00070801" w:rsidRDefault="004015EC">
      <w:pPr>
        <w:rPr>
          <w:rFonts w:ascii="方正仿宋_GBK" w:eastAsia="方正仿宋_GBK" w:hAnsi="方正仿宋_GBK" w:cs="方正仿宋_GBK"/>
          <w:sz w:val="28"/>
          <w:szCs w:val="28"/>
        </w:rPr>
      </w:pPr>
      <w:r>
        <w:rPr>
          <w:rFonts w:ascii="仿宋" w:eastAsia="仿宋" w:hAnsi="仿宋" w:cs="仿宋" w:hint="eastAsia"/>
          <w:sz w:val="28"/>
          <w:szCs w:val="28"/>
        </w:rPr>
        <w:t>邮编：401120</w:t>
      </w:r>
    </w:p>
    <w:p w:rsidR="00070801" w:rsidRDefault="00070801">
      <w:pPr>
        <w:snapToGrid w:val="0"/>
        <w:spacing w:line="360" w:lineRule="auto"/>
        <w:ind w:firstLine="539"/>
        <w:rPr>
          <w:rFonts w:ascii="仿宋" w:eastAsia="仿宋" w:hAnsi="仿宋"/>
          <w:sz w:val="28"/>
          <w:szCs w:val="28"/>
        </w:rPr>
      </w:pPr>
    </w:p>
    <w:p w:rsidR="00070801" w:rsidRDefault="00070801">
      <w:pPr>
        <w:pStyle w:val="a6"/>
      </w:pPr>
    </w:p>
    <w:p w:rsidR="00070801" w:rsidRDefault="00070801"/>
    <w:p w:rsidR="00070801" w:rsidRDefault="00070801">
      <w:pPr>
        <w:pStyle w:val="a6"/>
      </w:pPr>
    </w:p>
    <w:p w:rsidR="00070801" w:rsidRDefault="00070801"/>
    <w:p w:rsidR="00070801" w:rsidRDefault="00070801">
      <w:pPr>
        <w:pStyle w:val="a6"/>
      </w:pPr>
    </w:p>
    <w:p w:rsidR="00070801" w:rsidRDefault="00070801"/>
    <w:p w:rsidR="00070801" w:rsidRDefault="00070801">
      <w:pPr>
        <w:pStyle w:val="a6"/>
        <w:jc w:val="both"/>
      </w:pPr>
    </w:p>
    <w:p w:rsidR="00070801" w:rsidRDefault="00070801"/>
    <w:p w:rsidR="00070801" w:rsidRDefault="00070801">
      <w:pPr>
        <w:pStyle w:val="3"/>
      </w:pPr>
    </w:p>
    <w:p w:rsidR="00292923" w:rsidRDefault="00292923">
      <w:pPr>
        <w:spacing w:line="600" w:lineRule="exact"/>
        <w:jc w:val="center"/>
        <w:rPr>
          <w:rFonts w:ascii="方正小标宋_GBK" w:eastAsia="方正小标宋_GBK" w:hAnsi="方正小标宋_GBK" w:cs="方正小标宋_GBK"/>
          <w:color w:val="000000"/>
          <w:sz w:val="44"/>
          <w:szCs w:val="44"/>
        </w:rPr>
      </w:pPr>
    </w:p>
    <w:p w:rsidR="00292923" w:rsidRDefault="00292923">
      <w:pPr>
        <w:spacing w:line="600" w:lineRule="exact"/>
        <w:jc w:val="center"/>
        <w:rPr>
          <w:rFonts w:ascii="方正小标宋_GBK" w:eastAsia="方正小标宋_GBK" w:hAnsi="方正小标宋_GBK" w:cs="方正小标宋_GBK"/>
          <w:color w:val="000000"/>
          <w:sz w:val="44"/>
          <w:szCs w:val="44"/>
        </w:rPr>
      </w:pPr>
    </w:p>
    <w:p w:rsidR="00070801" w:rsidRDefault="004015E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  比选评分办法</w:t>
      </w:r>
    </w:p>
    <w:p w:rsidR="00070801" w:rsidRDefault="00070801">
      <w:pPr>
        <w:widowControl/>
        <w:adjustRightInd w:val="0"/>
        <w:snapToGrid w:val="0"/>
        <w:spacing w:line="440" w:lineRule="exact"/>
        <w:ind w:firstLineChars="200" w:firstLine="560"/>
        <w:jc w:val="left"/>
        <w:textAlignment w:val="bottom"/>
        <w:rPr>
          <w:rFonts w:ascii="方正仿宋_GBK" w:eastAsia="方正仿宋_GBK" w:hAnsi="方正仿宋_GBK" w:cs="方正仿宋_GBK" w:hint="eastAsia"/>
          <w:sz w:val="28"/>
          <w:szCs w:val="28"/>
        </w:rPr>
      </w:pPr>
    </w:p>
    <w:p w:rsidR="00070801" w:rsidRDefault="004015EC">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综合评分法。在经过初步审查后对符合本文件基本要求的比选响应人进行详细评审，总得分为经济、技术两种评定因素分别按照相应分值计算分项得分后相加的总和，满分为100分，比选响应人得分最高者作为成交供应商，综合得分从高到底排名前1-3名的比选响应人作为成交候选人。</w:t>
      </w:r>
    </w:p>
    <w:p w:rsidR="00070801" w:rsidRDefault="004015EC">
      <w:pPr>
        <w:spacing w:line="560" w:lineRule="exact"/>
        <w:ind w:firstLine="560"/>
        <w:rPr>
          <w:rFonts w:ascii="仿宋_GB2312"/>
          <w:sz w:val="28"/>
          <w:szCs w:val="28"/>
        </w:rPr>
      </w:pPr>
      <w:r>
        <w:rPr>
          <w:rFonts w:ascii="仿宋_GB2312" w:hint="eastAsia"/>
          <w:sz w:val="28"/>
          <w:szCs w:val="28"/>
        </w:rPr>
        <w:t>比选方法</w:t>
      </w:r>
    </w:p>
    <w:tbl>
      <w:tblPr>
        <w:tblW w:w="868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029"/>
        <w:gridCol w:w="1321"/>
        <w:gridCol w:w="700"/>
        <w:gridCol w:w="4517"/>
      </w:tblGrid>
      <w:tr w:rsidR="00070801">
        <w:trPr>
          <w:cantSplit/>
          <w:trHeight w:val="528"/>
        </w:trPr>
        <w:tc>
          <w:tcPr>
            <w:tcW w:w="1116" w:type="dxa"/>
            <w:tcBorders>
              <w:top w:val="single" w:sz="4" w:space="0" w:color="auto"/>
              <w:left w:val="single" w:sz="4" w:space="0" w:color="auto"/>
              <w:bottom w:val="single" w:sz="4" w:space="0" w:color="auto"/>
              <w:right w:val="single" w:sz="4" w:space="0" w:color="auto"/>
            </w:tcBorders>
            <w:vAlign w:val="center"/>
          </w:tcPr>
          <w:p w:rsidR="00070801" w:rsidRDefault="004015EC">
            <w:pPr>
              <w:autoSpaceDE w:val="0"/>
              <w:autoSpaceDN w:val="0"/>
              <w:adjustRightInd w:val="0"/>
              <w:snapToGrid w:val="0"/>
              <w:jc w:val="center"/>
              <w:rPr>
                <w:rFonts w:ascii="仿宋" w:eastAsia="仿宋" w:hAnsi="仿宋" w:cs="仿宋"/>
                <w:b/>
                <w:snapToGrid w:val="0"/>
                <w:color w:val="000000"/>
                <w:kern w:val="0"/>
                <w:sz w:val="24"/>
              </w:rPr>
            </w:pPr>
            <w:r>
              <w:rPr>
                <w:rFonts w:ascii="仿宋" w:eastAsia="仿宋" w:hAnsi="仿宋" w:cs="仿宋" w:hint="eastAsia"/>
                <w:b/>
                <w:snapToGrid w:val="0"/>
                <w:color w:val="000000"/>
                <w:kern w:val="0"/>
                <w:sz w:val="24"/>
              </w:rPr>
              <w:t>条款号</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 w:eastAsia="仿宋" w:hAnsi="仿宋" w:cs="仿宋"/>
                <w:b/>
                <w:snapToGrid w:val="0"/>
                <w:color w:val="000000"/>
                <w:kern w:val="0"/>
                <w:sz w:val="24"/>
              </w:rPr>
            </w:pPr>
            <w:r>
              <w:rPr>
                <w:rFonts w:ascii="仿宋" w:eastAsia="仿宋" w:hAnsi="仿宋" w:cs="仿宋" w:hint="eastAsia"/>
                <w:b/>
                <w:snapToGrid w:val="0"/>
                <w:color w:val="000000"/>
                <w:kern w:val="0"/>
                <w:sz w:val="24"/>
              </w:rPr>
              <w:t>评分因素</w:t>
            </w:r>
          </w:p>
        </w:tc>
        <w:tc>
          <w:tcPr>
            <w:tcW w:w="5217"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 w:eastAsia="仿宋" w:hAnsi="仿宋" w:cs="仿宋"/>
                <w:b/>
                <w:snapToGrid w:val="0"/>
                <w:color w:val="000000"/>
                <w:kern w:val="0"/>
                <w:sz w:val="24"/>
              </w:rPr>
            </w:pPr>
            <w:r>
              <w:rPr>
                <w:rFonts w:ascii="仿宋" w:eastAsia="仿宋" w:hAnsi="仿宋" w:cs="仿宋" w:hint="eastAsia"/>
                <w:b/>
                <w:snapToGrid w:val="0"/>
                <w:color w:val="000000"/>
                <w:kern w:val="0"/>
                <w:sz w:val="24"/>
              </w:rPr>
              <w:t>评分标准</w:t>
            </w:r>
          </w:p>
        </w:tc>
      </w:tr>
      <w:tr w:rsidR="00070801">
        <w:trPr>
          <w:cantSplit/>
          <w:trHeight w:val="528"/>
        </w:trPr>
        <w:tc>
          <w:tcPr>
            <w:tcW w:w="1116" w:type="dxa"/>
            <w:tcBorders>
              <w:top w:val="single" w:sz="4" w:space="0" w:color="auto"/>
              <w:left w:val="single" w:sz="4" w:space="0" w:color="auto"/>
              <w:bottom w:val="single" w:sz="4" w:space="0" w:color="auto"/>
              <w:right w:val="single" w:sz="4" w:space="0" w:color="auto"/>
            </w:tcBorders>
            <w:vAlign w:val="center"/>
          </w:tcPr>
          <w:p w:rsidR="00070801" w:rsidRDefault="004015EC">
            <w:pPr>
              <w:autoSpaceDE w:val="0"/>
              <w:autoSpaceDN w:val="0"/>
              <w:adjustRightInd w:val="0"/>
              <w:snapToGrid w:val="0"/>
              <w:jc w:val="center"/>
              <w:rPr>
                <w:rFonts w:ascii="仿宋" w:eastAsia="仿宋" w:hAnsi="仿宋" w:cs="仿宋"/>
                <w:b/>
                <w:snapToGrid w:val="0"/>
                <w:color w:val="000000"/>
                <w:kern w:val="0"/>
                <w:sz w:val="24"/>
              </w:rPr>
            </w:pPr>
            <w:r>
              <w:rPr>
                <w:rFonts w:eastAsia="仿宋" w:cs="仿宋" w:hint="eastAsia"/>
                <w:color w:val="000000"/>
                <w:sz w:val="24"/>
              </w:rPr>
              <w:t>3</w:t>
            </w:r>
            <w:r>
              <w:rPr>
                <w:rFonts w:ascii="仿宋" w:eastAsia="仿宋" w:hAnsi="仿宋" w:cs="仿宋" w:hint="eastAsia"/>
                <w:color w:val="000000"/>
                <w:sz w:val="24"/>
              </w:rPr>
              <w:t>.2.1</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 w:eastAsia="仿宋" w:hAnsi="仿宋" w:cs="仿宋"/>
                <w:color w:val="000000"/>
                <w:sz w:val="24"/>
              </w:rPr>
            </w:pPr>
            <w:r>
              <w:rPr>
                <w:rFonts w:ascii="仿宋" w:eastAsia="仿宋" w:hAnsi="仿宋" w:cs="仿宋" w:hint="eastAsia"/>
                <w:color w:val="000000"/>
                <w:sz w:val="24"/>
              </w:rPr>
              <w:t>分值构成</w:t>
            </w:r>
          </w:p>
          <w:p w:rsidR="00070801" w:rsidRDefault="004015EC">
            <w:pPr>
              <w:jc w:val="center"/>
              <w:rPr>
                <w:rFonts w:ascii="仿宋" w:eastAsia="仿宋" w:hAnsi="仿宋" w:cs="仿宋"/>
                <w:b/>
                <w:snapToGrid w:val="0"/>
                <w:color w:val="000000"/>
                <w:kern w:val="0"/>
                <w:sz w:val="24"/>
              </w:rPr>
            </w:pPr>
            <w:r>
              <w:rPr>
                <w:rFonts w:ascii="仿宋" w:eastAsia="仿宋" w:hAnsi="仿宋" w:cs="仿宋" w:hint="eastAsia"/>
                <w:color w:val="000000"/>
                <w:sz w:val="24"/>
              </w:rPr>
              <w:t>(总分100分)</w:t>
            </w:r>
          </w:p>
        </w:tc>
        <w:tc>
          <w:tcPr>
            <w:tcW w:w="5217"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left"/>
              <w:rPr>
                <w:rFonts w:ascii="仿宋" w:eastAsia="仿宋" w:hAnsi="仿宋" w:cs="仿宋"/>
                <w:b/>
                <w:snapToGrid w:val="0"/>
                <w:color w:val="000000"/>
                <w:kern w:val="0"/>
                <w:sz w:val="24"/>
              </w:rPr>
            </w:pPr>
            <w:r>
              <w:rPr>
                <w:rFonts w:eastAsia="仿宋" w:cs="仿宋" w:hint="eastAsia"/>
                <w:sz w:val="24"/>
              </w:rPr>
              <w:t>比选总</w:t>
            </w:r>
            <w:r>
              <w:rPr>
                <w:rFonts w:ascii="仿宋" w:eastAsia="仿宋" w:hAnsi="仿宋" w:cs="仿宋" w:hint="eastAsia"/>
                <w:sz w:val="24"/>
              </w:rPr>
              <w:t>报价：</w:t>
            </w:r>
            <w:r>
              <w:rPr>
                <w:rFonts w:eastAsia="仿宋" w:cs="仿宋" w:hint="eastAsia"/>
                <w:sz w:val="24"/>
                <w:u w:val="single"/>
              </w:rPr>
              <w:t>9</w:t>
            </w:r>
            <w:r>
              <w:rPr>
                <w:rFonts w:ascii="仿宋" w:eastAsia="仿宋" w:hAnsi="仿宋" w:cs="仿宋" w:hint="eastAsia"/>
                <w:sz w:val="24"/>
                <w:u w:val="single"/>
              </w:rPr>
              <w:t>0</w:t>
            </w:r>
            <w:r>
              <w:rPr>
                <w:rFonts w:ascii="仿宋" w:eastAsia="仿宋" w:hAnsi="仿宋" w:cs="仿宋" w:hint="eastAsia"/>
                <w:sz w:val="24"/>
              </w:rPr>
              <w:t>分；施工组织设计：</w:t>
            </w:r>
            <w:r>
              <w:rPr>
                <w:rFonts w:eastAsia="仿宋" w:cs="仿宋" w:hint="eastAsia"/>
                <w:sz w:val="24"/>
                <w:u w:val="single"/>
              </w:rPr>
              <w:t>10</w:t>
            </w:r>
            <w:r>
              <w:rPr>
                <w:rFonts w:ascii="仿宋" w:eastAsia="仿宋" w:hAnsi="仿宋" w:cs="仿宋" w:hint="eastAsia"/>
                <w:sz w:val="24"/>
              </w:rPr>
              <w:t>分</w:t>
            </w:r>
            <w:r>
              <w:rPr>
                <w:rFonts w:eastAsia="仿宋" w:cs="仿宋" w:hint="eastAsia"/>
                <w:sz w:val="24"/>
              </w:rPr>
              <w:t>；</w:t>
            </w:r>
          </w:p>
        </w:tc>
      </w:tr>
      <w:tr w:rsidR="00070801">
        <w:trPr>
          <w:cantSplit/>
          <w:trHeight w:val="528"/>
        </w:trPr>
        <w:tc>
          <w:tcPr>
            <w:tcW w:w="111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3.2.2</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比选基准价计算方法</w:t>
            </w:r>
          </w:p>
        </w:tc>
        <w:tc>
          <w:tcPr>
            <w:tcW w:w="5217"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ind w:firstLineChars="200" w:firstLine="480"/>
              <w:jc w:val="left"/>
              <w:rPr>
                <w:rFonts w:eastAsia="仿宋" w:cs="仿宋"/>
                <w:sz w:val="24"/>
              </w:rPr>
            </w:pPr>
            <w:r>
              <w:rPr>
                <w:rFonts w:eastAsia="仿宋" w:cs="仿宋" w:hint="eastAsia"/>
                <w:sz w:val="24"/>
              </w:rPr>
              <w:t>在比选人公布的最高限价以内的所有经初步评审合格的比选响应人的报价中去掉（有效报价不足六家报价则不去掉）其中的最高价和最低价后进行算术平均，并下浮</w:t>
            </w:r>
            <w:r>
              <w:rPr>
                <w:rFonts w:eastAsia="仿宋" w:cs="仿宋" w:hint="eastAsia"/>
                <w:sz w:val="24"/>
              </w:rPr>
              <w:t>2%</w:t>
            </w:r>
            <w:r>
              <w:rPr>
                <w:rFonts w:eastAsia="仿宋" w:cs="仿宋" w:hint="eastAsia"/>
                <w:sz w:val="24"/>
              </w:rPr>
              <w:t>作为比选基准价。</w:t>
            </w:r>
          </w:p>
          <w:p w:rsidR="00070801" w:rsidRDefault="004015EC">
            <w:pPr>
              <w:pStyle w:val="3"/>
              <w:rPr>
                <w:rFonts w:ascii="仿宋" w:hAnsi="仿宋" w:cs="仿宋"/>
                <w:b w:val="0"/>
                <w:bCs w:val="0"/>
                <w:sz w:val="24"/>
                <w:szCs w:val="24"/>
              </w:rPr>
            </w:pPr>
            <w:r>
              <w:rPr>
                <w:rFonts w:ascii="仿宋" w:hAnsi="仿宋" w:cs="仿宋" w:hint="eastAsia"/>
                <w:b w:val="0"/>
                <w:bCs w:val="0"/>
                <w:sz w:val="24"/>
                <w:szCs w:val="24"/>
              </w:rPr>
              <w:t>投标报价等于基准价的得满分90分，在此基础上，投标总报价与评标基准价相比，每增加1％扣</w:t>
            </w:r>
            <w:r>
              <w:rPr>
                <w:rFonts w:cs="仿宋" w:hint="eastAsia"/>
                <w:b w:val="0"/>
                <w:bCs w:val="0"/>
                <w:sz w:val="24"/>
                <w:szCs w:val="24"/>
              </w:rPr>
              <w:t>0.6</w:t>
            </w:r>
            <w:r>
              <w:rPr>
                <w:rFonts w:ascii="仿宋" w:hAnsi="仿宋" w:cs="仿宋" w:hint="eastAsia"/>
                <w:b w:val="0"/>
                <w:bCs w:val="0"/>
                <w:sz w:val="24"/>
                <w:szCs w:val="24"/>
              </w:rPr>
              <w:t>分，，每减少1％扣0.</w:t>
            </w:r>
            <w:r>
              <w:rPr>
                <w:rFonts w:cs="仿宋" w:hint="eastAsia"/>
                <w:b w:val="0"/>
                <w:bCs w:val="0"/>
                <w:sz w:val="24"/>
                <w:szCs w:val="24"/>
              </w:rPr>
              <w:t>3</w:t>
            </w:r>
            <w:r>
              <w:rPr>
                <w:rFonts w:ascii="仿宋" w:hAnsi="仿宋" w:cs="仿宋" w:hint="eastAsia"/>
                <w:b w:val="0"/>
                <w:bCs w:val="0"/>
                <w:sz w:val="24"/>
                <w:szCs w:val="24"/>
              </w:rPr>
              <w:t>分，扣完为止。</w:t>
            </w:r>
          </w:p>
          <w:p w:rsidR="00070801" w:rsidRDefault="004015EC">
            <w:pPr>
              <w:rPr>
                <w:rFonts w:ascii="仿宋" w:eastAsia="仿宋" w:hAnsi="仿宋" w:cs="仿宋"/>
                <w:sz w:val="24"/>
              </w:rPr>
            </w:pPr>
            <w:r>
              <w:rPr>
                <w:rFonts w:ascii="仿宋" w:eastAsia="仿宋" w:hAnsi="仿宋" w:cs="仿宋" w:hint="eastAsia"/>
                <w:sz w:val="24"/>
              </w:rPr>
              <w:t>按插入法计算得分</w:t>
            </w:r>
          </w:p>
          <w:p w:rsidR="00070801" w:rsidRDefault="004015EC" w:rsidP="00852482">
            <w:pPr>
              <w:ind w:firstLineChars="200" w:firstLine="480"/>
              <w:jc w:val="left"/>
              <w:rPr>
                <w:rFonts w:eastAsia="仿宋" w:cs="仿宋" w:hint="eastAsia"/>
                <w:sz w:val="24"/>
              </w:rPr>
            </w:pPr>
            <w:r>
              <w:rPr>
                <w:rFonts w:eastAsia="仿宋" w:cs="仿宋" w:hint="eastAsia"/>
                <w:sz w:val="24"/>
              </w:rPr>
              <w:t>以上计算取小数点后两位，第三位四舍五入。</w:t>
            </w:r>
          </w:p>
        </w:tc>
      </w:tr>
      <w:tr w:rsidR="00070801">
        <w:trPr>
          <w:cantSplit/>
          <w:trHeight w:val="528"/>
        </w:trPr>
        <w:tc>
          <w:tcPr>
            <w:tcW w:w="111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3.2.3</w:t>
            </w:r>
            <w:r>
              <w:rPr>
                <w:rFonts w:eastAsia="仿宋" w:cs="仿宋" w:hint="eastAsia"/>
                <w:sz w:val="24"/>
              </w:rPr>
              <w:t>（</w:t>
            </w:r>
            <w:r>
              <w:rPr>
                <w:rFonts w:eastAsia="仿宋" w:cs="仿宋" w:hint="eastAsia"/>
                <w:sz w:val="24"/>
              </w:rPr>
              <w:t>1</w:t>
            </w:r>
            <w:r>
              <w:rPr>
                <w:rFonts w:eastAsia="仿宋" w:cs="仿宋" w:hint="eastAsia"/>
                <w:sz w:val="24"/>
              </w:rPr>
              <w:t>）</w:t>
            </w:r>
          </w:p>
        </w:tc>
        <w:tc>
          <w:tcPr>
            <w:tcW w:w="2350"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比选响应报价评分标准（</w:t>
            </w:r>
            <w:r>
              <w:rPr>
                <w:rFonts w:eastAsia="仿宋" w:cs="仿宋" w:hint="eastAsia"/>
                <w:sz w:val="24"/>
              </w:rPr>
              <w:t>90</w:t>
            </w:r>
            <w:r>
              <w:rPr>
                <w:rFonts w:eastAsia="仿宋" w:cs="仿宋" w:hint="eastAsia"/>
                <w:sz w:val="24"/>
              </w:rPr>
              <w:t>分）</w:t>
            </w:r>
          </w:p>
        </w:tc>
        <w:tc>
          <w:tcPr>
            <w:tcW w:w="5217" w:type="dxa"/>
            <w:gridSpan w:val="2"/>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比选总报价</w:t>
            </w:r>
            <w:r>
              <w:rPr>
                <w:rFonts w:eastAsia="仿宋" w:cs="仿宋" w:hint="eastAsia"/>
                <w:sz w:val="24"/>
              </w:rPr>
              <w:t>90</w:t>
            </w:r>
            <w:r>
              <w:rPr>
                <w:rFonts w:eastAsia="仿宋" w:cs="仿宋" w:hint="eastAsia"/>
                <w:sz w:val="24"/>
              </w:rPr>
              <w:t>分</w:t>
            </w:r>
          </w:p>
        </w:tc>
      </w:tr>
      <w:tr w:rsidR="00070801">
        <w:trPr>
          <w:cantSplit/>
          <w:trHeight w:val="528"/>
        </w:trPr>
        <w:tc>
          <w:tcPr>
            <w:tcW w:w="1116" w:type="dxa"/>
            <w:vMerge w:val="restart"/>
            <w:tcBorders>
              <w:top w:val="single" w:sz="4" w:space="0" w:color="auto"/>
              <w:left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3.2.4</w:t>
            </w:r>
            <w:r>
              <w:rPr>
                <w:rFonts w:eastAsia="仿宋" w:cs="仿宋" w:hint="eastAsia"/>
                <w:sz w:val="24"/>
              </w:rPr>
              <w:t>（</w:t>
            </w:r>
            <w:r>
              <w:rPr>
                <w:rFonts w:eastAsia="仿宋" w:cs="仿宋" w:hint="eastAsia"/>
                <w:sz w:val="24"/>
              </w:rPr>
              <w:t>2</w:t>
            </w:r>
            <w:r>
              <w:rPr>
                <w:rFonts w:eastAsia="仿宋" w:cs="仿宋" w:hint="eastAsia"/>
                <w:sz w:val="24"/>
              </w:rPr>
              <w:t>）</w:t>
            </w:r>
          </w:p>
        </w:tc>
        <w:tc>
          <w:tcPr>
            <w:tcW w:w="1029" w:type="dxa"/>
            <w:vMerge w:val="restart"/>
            <w:tcBorders>
              <w:top w:val="single" w:sz="4" w:space="0" w:color="auto"/>
              <w:left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施工组织设计评分标准（</w:t>
            </w:r>
            <w:r>
              <w:rPr>
                <w:rFonts w:eastAsia="仿宋" w:cs="仿宋" w:hint="eastAsia"/>
                <w:sz w:val="24"/>
              </w:rPr>
              <w:t>10</w:t>
            </w:r>
            <w:r>
              <w:rPr>
                <w:rFonts w:eastAsia="仿宋" w:cs="仿宋" w:hint="eastAsia"/>
                <w:sz w:val="24"/>
              </w:rPr>
              <w:t>分）</w:t>
            </w:r>
          </w:p>
        </w:tc>
        <w:tc>
          <w:tcPr>
            <w:tcW w:w="1321" w:type="dxa"/>
            <w:tcBorders>
              <w:top w:val="single" w:sz="4" w:space="0" w:color="auto"/>
              <w:left w:val="single" w:sz="4" w:space="0" w:color="auto"/>
              <w:bottom w:val="single" w:sz="4" w:space="0" w:color="auto"/>
              <w:right w:val="single" w:sz="4" w:space="0" w:color="auto"/>
            </w:tcBorders>
            <w:vAlign w:val="center"/>
          </w:tcPr>
          <w:p w:rsidR="00070801" w:rsidRDefault="004015EC">
            <w:pPr>
              <w:rPr>
                <w:rFonts w:eastAsia="仿宋" w:cs="仿宋"/>
                <w:sz w:val="24"/>
              </w:rPr>
            </w:pPr>
            <w:r>
              <w:rPr>
                <w:rFonts w:eastAsia="仿宋" w:cs="仿宋" w:hint="eastAsia"/>
                <w:sz w:val="24"/>
              </w:rPr>
              <w:t>施工方案与技术措施</w:t>
            </w:r>
          </w:p>
        </w:tc>
        <w:tc>
          <w:tcPr>
            <w:tcW w:w="700" w:type="dxa"/>
            <w:tcBorders>
              <w:top w:val="single" w:sz="4" w:space="0" w:color="auto"/>
              <w:left w:val="single" w:sz="4" w:space="0" w:color="auto"/>
              <w:bottom w:val="single" w:sz="4" w:space="0" w:color="auto"/>
              <w:right w:val="single" w:sz="4" w:space="0" w:color="auto"/>
            </w:tcBorders>
          </w:tcPr>
          <w:p w:rsidR="00070801" w:rsidRDefault="00070801">
            <w:pPr>
              <w:jc w:val="left"/>
            </w:pPr>
          </w:p>
          <w:p w:rsidR="00070801" w:rsidRDefault="00070801">
            <w:pPr>
              <w:jc w:val="left"/>
            </w:pPr>
          </w:p>
          <w:p w:rsidR="00070801" w:rsidRDefault="004015EC">
            <w:pPr>
              <w:jc w:val="left"/>
            </w:pPr>
            <w:r>
              <w:rPr>
                <w:rFonts w:hint="eastAsia"/>
              </w:rPr>
              <w:t>3</w:t>
            </w:r>
            <w:r>
              <w:rPr>
                <w:rFonts w:hint="eastAsia"/>
              </w:rPr>
              <w:t>分</w:t>
            </w:r>
          </w:p>
        </w:tc>
        <w:tc>
          <w:tcPr>
            <w:tcW w:w="4517" w:type="dxa"/>
            <w:tcBorders>
              <w:top w:val="single" w:sz="4" w:space="0" w:color="auto"/>
              <w:left w:val="single" w:sz="4" w:space="0" w:color="auto"/>
              <w:bottom w:val="single" w:sz="4" w:space="0" w:color="auto"/>
              <w:right w:val="single" w:sz="4" w:space="0" w:color="auto"/>
            </w:tcBorders>
          </w:tcPr>
          <w:p w:rsidR="00070801" w:rsidRDefault="004015EC">
            <w:pPr>
              <w:adjustRightInd w:val="0"/>
              <w:snapToGrid w:val="0"/>
              <w:rPr>
                <w:rFonts w:eastAsia="仿宋" w:cs="仿宋"/>
                <w:sz w:val="24"/>
              </w:rPr>
            </w:pPr>
            <w:r>
              <w:rPr>
                <w:rFonts w:eastAsia="仿宋" w:cs="仿宋" w:hint="eastAsia"/>
                <w:sz w:val="24"/>
              </w:rPr>
              <w:t>考察施工方案是否突出重点、难点内容；施工工艺方法是否合理有效；各项主要措施、计划、流水作业划分是否合理；各项施工交叉作业方案是否合理。分值</w:t>
            </w:r>
            <w:r>
              <w:rPr>
                <w:rFonts w:eastAsia="仿宋" w:cs="仿宋" w:hint="eastAsia"/>
                <w:sz w:val="24"/>
              </w:rPr>
              <w:t>0~3</w:t>
            </w:r>
            <w:r>
              <w:rPr>
                <w:rFonts w:eastAsia="仿宋" w:cs="仿宋" w:hint="eastAsia"/>
                <w:sz w:val="24"/>
              </w:rPr>
              <w:t>分。</w:t>
            </w:r>
          </w:p>
          <w:p w:rsidR="00070801" w:rsidRDefault="004015EC">
            <w:pPr>
              <w:adjustRightInd w:val="0"/>
              <w:snapToGrid w:val="0"/>
              <w:rPr>
                <w:rFonts w:eastAsia="仿宋" w:cs="仿宋"/>
                <w:sz w:val="24"/>
              </w:rPr>
            </w:pPr>
            <w:r>
              <w:rPr>
                <w:rFonts w:eastAsia="仿宋" w:cs="仿宋" w:hint="eastAsia"/>
                <w:sz w:val="24"/>
              </w:rPr>
              <w:t>好：</w:t>
            </w:r>
            <w:r>
              <w:rPr>
                <w:rFonts w:eastAsia="仿宋" w:cs="仿宋" w:hint="eastAsia"/>
                <w:sz w:val="24"/>
              </w:rPr>
              <w:t>3-2.6</w:t>
            </w:r>
            <w:r>
              <w:rPr>
                <w:rFonts w:eastAsia="仿宋" w:cs="仿宋" w:hint="eastAsia"/>
                <w:sz w:val="24"/>
              </w:rPr>
              <w:t>；一般：</w:t>
            </w:r>
            <w:r>
              <w:rPr>
                <w:rFonts w:eastAsia="仿宋" w:cs="仿宋" w:hint="eastAsia"/>
                <w:sz w:val="24"/>
              </w:rPr>
              <w:t>2.5-1.5</w:t>
            </w:r>
            <w:r>
              <w:rPr>
                <w:rFonts w:eastAsia="仿宋" w:cs="仿宋" w:hint="eastAsia"/>
                <w:sz w:val="24"/>
              </w:rPr>
              <w:t>；差：</w:t>
            </w:r>
            <w:r>
              <w:rPr>
                <w:rFonts w:eastAsia="仿宋" w:cs="仿宋" w:hint="eastAsia"/>
                <w:sz w:val="24"/>
              </w:rPr>
              <w:t>1.4-0</w:t>
            </w:r>
          </w:p>
        </w:tc>
      </w:tr>
      <w:tr w:rsidR="00070801">
        <w:trPr>
          <w:cantSplit/>
          <w:trHeight w:val="528"/>
        </w:trPr>
        <w:tc>
          <w:tcPr>
            <w:tcW w:w="1116"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029"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070801" w:rsidRDefault="004015EC">
            <w:pPr>
              <w:rPr>
                <w:rFonts w:eastAsia="仿宋" w:cs="仿宋"/>
                <w:sz w:val="24"/>
              </w:rPr>
            </w:pPr>
            <w:r>
              <w:rPr>
                <w:rFonts w:eastAsia="仿宋" w:cs="仿宋" w:hint="eastAsia"/>
                <w:sz w:val="24"/>
              </w:rPr>
              <w:t>质量管理体系与措施</w:t>
            </w:r>
          </w:p>
        </w:tc>
        <w:tc>
          <w:tcPr>
            <w:tcW w:w="700" w:type="dxa"/>
            <w:tcBorders>
              <w:top w:val="single" w:sz="4" w:space="0" w:color="auto"/>
              <w:left w:val="single" w:sz="4" w:space="0" w:color="auto"/>
              <w:bottom w:val="single" w:sz="4" w:space="0" w:color="auto"/>
              <w:right w:val="single" w:sz="4" w:space="0" w:color="auto"/>
            </w:tcBorders>
          </w:tcPr>
          <w:p w:rsidR="00070801" w:rsidRDefault="00070801">
            <w:pPr>
              <w:jc w:val="center"/>
              <w:rPr>
                <w:rFonts w:eastAsia="仿宋" w:cs="仿宋"/>
                <w:sz w:val="24"/>
              </w:rPr>
            </w:pPr>
          </w:p>
          <w:p w:rsidR="00070801" w:rsidRDefault="00070801">
            <w:pPr>
              <w:jc w:val="center"/>
              <w:rPr>
                <w:rFonts w:eastAsia="仿宋" w:cs="仿宋"/>
                <w:sz w:val="24"/>
              </w:rPr>
            </w:pPr>
          </w:p>
          <w:p w:rsidR="00070801" w:rsidRDefault="004015EC">
            <w:pPr>
              <w:jc w:val="center"/>
              <w:rPr>
                <w:rFonts w:eastAsia="仿宋" w:cs="仿宋"/>
                <w:sz w:val="24"/>
              </w:rPr>
            </w:pPr>
            <w:r>
              <w:rPr>
                <w:rFonts w:eastAsia="仿宋" w:cs="仿宋" w:hint="eastAsia"/>
                <w:sz w:val="24"/>
              </w:rPr>
              <w:t>2</w:t>
            </w:r>
            <w:r>
              <w:rPr>
                <w:rFonts w:eastAsia="仿宋" w:cs="仿宋" w:hint="eastAsia"/>
                <w:sz w:val="24"/>
              </w:rPr>
              <w:t>分</w:t>
            </w:r>
          </w:p>
        </w:tc>
        <w:tc>
          <w:tcPr>
            <w:tcW w:w="4517" w:type="dxa"/>
            <w:tcBorders>
              <w:top w:val="single" w:sz="4" w:space="0" w:color="auto"/>
              <w:left w:val="single" w:sz="4" w:space="0" w:color="auto"/>
              <w:bottom w:val="single" w:sz="4" w:space="0" w:color="auto"/>
              <w:right w:val="single" w:sz="4" w:space="0" w:color="auto"/>
            </w:tcBorders>
          </w:tcPr>
          <w:p w:rsidR="00070801" w:rsidRDefault="004015EC">
            <w:pPr>
              <w:adjustRightInd w:val="0"/>
              <w:snapToGrid w:val="0"/>
              <w:rPr>
                <w:rFonts w:eastAsia="仿宋" w:cs="仿宋"/>
                <w:sz w:val="24"/>
              </w:rPr>
            </w:pPr>
            <w:r>
              <w:rPr>
                <w:rFonts w:eastAsia="仿宋" w:cs="仿宋" w:hint="eastAsia"/>
                <w:sz w:val="24"/>
              </w:rPr>
              <w:t>考察工程质量保证体系是否健全；技术力量能否满足施工需求；质量检查、应急方案措施是否齐全。分值</w:t>
            </w:r>
            <w:r>
              <w:rPr>
                <w:rFonts w:eastAsia="仿宋" w:cs="仿宋" w:hint="eastAsia"/>
                <w:sz w:val="24"/>
              </w:rPr>
              <w:t>0~2</w:t>
            </w:r>
            <w:r>
              <w:rPr>
                <w:rFonts w:eastAsia="仿宋" w:cs="仿宋" w:hint="eastAsia"/>
                <w:sz w:val="24"/>
              </w:rPr>
              <w:t>分。</w:t>
            </w:r>
          </w:p>
          <w:p w:rsidR="00070801" w:rsidRDefault="004015EC">
            <w:pPr>
              <w:adjustRightInd w:val="0"/>
              <w:snapToGrid w:val="0"/>
              <w:rPr>
                <w:rFonts w:eastAsia="仿宋" w:cs="仿宋"/>
                <w:sz w:val="24"/>
              </w:rPr>
            </w:pPr>
            <w:r>
              <w:rPr>
                <w:rFonts w:eastAsia="仿宋" w:cs="仿宋" w:hint="eastAsia"/>
                <w:sz w:val="24"/>
              </w:rPr>
              <w:t>好：</w:t>
            </w:r>
            <w:r>
              <w:rPr>
                <w:rFonts w:eastAsia="仿宋" w:cs="仿宋" w:hint="eastAsia"/>
                <w:sz w:val="24"/>
              </w:rPr>
              <w:t>2-1.6</w:t>
            </w:r>
            <w:r>
              <w:rPr>
                <w:rFonts w:eastAsia="仿宋" w:cs="仿宋" w:hint="eastAsia"/>
                <w:sz w:val="24"/>
              </w:rPr>
              <w:t>；一般：</w:t>
            </w:r>
            <w:r>
              <w:rPr>
                <w:rFonts w:eastAsia="仿宋" w:cs="仿宋" w:hint="eastAsia"/>
                <w:sz w:val="24"/>
              </w:rPr>
              <w:t>1.5-1</w:t>
            </w:r>
            <w:r>
              <w:rPr>
                <w:rFonts w:eastAsia="仿宋" w:cs="仿宋" w:hint="eastAsia"/>
                <w:sz w:val="24"/>
              </w:rPr>
              <w:t>；差：</w:t>
            </w:r>
            <w:r>
              <w:rPr>
                <w:rFonts w:eastAsia="仿宋" w:cs="仿宋" w:hint="eastAsia"/>
                <w:sz w:val="24"/>
              </w:rPr>
              <w:t>0.9-0</w:t>
            </w:r>
          </w:p>
        </w:tc>
      </w:tr>
      <w:tr w:rsidR="00070801">
        <w:trPr>
          <w:cantSplit/>
          <w:trHeight w:val="528"/>
        </w:trPr>
        <w:tc>
          <w:tcPr>
            <w:tcW w:w="1116"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029"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070801" w:rsidRDefault="004015EC">
            <w:pPr>
              <w:rPr>
                <w:rFonts w:eastAsia="仿宋" w:cs="仿宋"/>
                <w:sz w:val="24"/>
              </w:rPr>
            </w:pPr>
            <w:r>
              <w:rPr>
                <w:rFonts w:eastAsia="仿宋" w:cs="仿宋" w:hint="eastAsia"/>
                <w:sz w:val="24"/>
              </w:rPr>
              <w:t>工程进度计划与措施</w:t>
            </w:r>
          </w:p>
        </w:tc>
        <w:tc>
          <w:tcPr>
            <w:tcW w:w="700" w:type="dxa"/>
            <w:tcBorders>
              <w:top w:val="single" w:sz="4" w:space="0" w:color="auto"/>
              <w:left w:val="single" w:sz="4" w:space="0" w:color="auto"/>
              <w:bottom w:val="single" w:sz="4" w:space="0" w:color="auto"/>
              <w:right w:val="single" w:sz="4" w:space="0" w:color="auto"/>
            </w:tcBorders>
          </w:tcPr>
          <w:p w:rsidR="00070801" w:rsidRDefault="00070801">
            <w:pPr>
              <w:jc w:val="center"/>
              <w:rPr>
                <w:rFonts w:eastAsia="仿宋" w:cs="仿宋"/>
                <w:sz w:val="24"/>
              </w:rPr>
            </w:pPr>
          </w:p>
          <w:p w:rsidR="00070801" w:rsidRDefault="004015EC">
            <w:pPr>
              <w:jc w:val="center"/>
              <w:rPr>
                <w:rFonts w:eastAsia="仿宋" w:cs="仿宋"/>
                <w:sz w:val="24"/>
              </w:rPr>
            </w:pPr>
            <w:r>
              <w:rPr>
                <w:rFonts w:eastAsia="仿宋" w:cs="仿宋" w:hint="eastAsia"/>
                <w:sz w:val="24"/>
              </w:rPr>
              <w:t>2</w:t>
            </w:r>
            <w:r>
              <w:rPr>
                <w:rFonts w:eastAsia="仿宋" w:cs="仿宋" w:hint="eastAsia"/>
                <w:sz w:val="24"/>
              </w:rPr>
              <w:t>分</w:t>
            </w:r>
          </w:p>
        </w:tc>
        <w:tc>
          <w:tcPr>
            <w:tcW w:w="4517" w:type="dxa"/>
            <w:tcBorders>
              <w:top w:val="single" w:sz="4" w:space="0" w:color="auto"/>
              <w:left w:val="single" w:sz="4" w:space="0" w:color="auto"/>
              <w:bottom w:val="single" w:sz="4" w:space="0" w:color="auto"/>
              <w:right w:val="single" w:sz="4" w:space="0" w:color="auto"/>
            </w:tcBorders>
          </w:tcPr>
          <w:p w:rsidR="00070801" w:rsidRDefault="004015EC">
            <w:pPr>
              <w:adjustRightInd w:val="0"/>
              <w:snapToGrid w:val="0"/>
              <w:rPr>
                <w:rFonts w:eastAsia="仿宋" w:cs="仿宋"/>
                <w:sz w:val="24"/>
              </w:rPr>
            </w:pPr>
            <w:r>
              <w:rPr>
                <w:rFonts w:eastAsia="仿宋" w:cs="仿宋" w:hint="eastAsia"/>
                <w:sz w:val="24"/>
              </w:rPr>
              <w:t>考察施工进度计划是否合理；工期保证措施是否可靠；是否针对本项目的重点、难点提出了切实可行、有效可靠的保障措施。分值</w:t>
            </w:r>
            <w:r>
              <w:rPr>
                <w:rFonts w:eastAsia="仿宋" w:cs="仿宋" w:hint="eastAsia"/>
                <w:sz w:val="24"/>
              </w:rPr>
              <w:t>0~2</w:t>
            </w:r>
            <w:r>
              <w:rPr>
                <w:rFonts w:eastAsia="仿宋" w:cs="仿宋" w:hint="eastAsia"/>
                <w:sz w:val="24"/>
              </w:rPr>
              <w:t>分。</w:t>
            </w:r>
          </w:p>
          <w:p w:rsidR="00070801" w:rsidRDefault="004015EC">
            <w:pPr>
              <w:adjustRightInd w:val="0"/>
              <w:snapToGrid w:val="0"/>
              <w:rPr>
                <w:rFonts w:eastAsia="仿宋" w:cs="仿宋"/>
                <w:sz w:val="24"/>
              </w:rPr>
            </w:pPr>
            <w:r>
              <w:rPr>
                <w:rFonts w:eastAsia="仿宋" w:cs="仿宋" w:hint="eastAsia"/>
                <w:sz w:val="24"/>
              </w:rPr>
              <w:t>好：</w:t>
            </w:r>
            <w:r>
              <w:rPr>
                <w:rFonts w:eastAsia="仿宋" w:cs="仿宋" w:hint="eastAsia"/>
                <w:sz w:val="24"/>
              </w:rPr>
              <w:t>2-1.6</w:t>
            </w:r>
            <w:r>
              <w:rPr>
                <w:rFonts w:eastAsia="仿宋" w:cs="仿宋" w:hint="eastAsia"/>
                <w:sz w:val="24"/>
              </w:rPr>
              <w:t>；一般：</w:t>
            </w:r>
            <w:r>
              <w:rPr>
                <w:rFonts w:eastAsia="仿宋" w:cs="仿宋" w:hint="eastAsia"/>
                <w:sz w:val="24"/>
              </w:rPr>
              <w:t>1.5-1</w:t>
            </w:r>
            <w:r>
              <w:rPr>
                <w:rFonts w:eastAsia="仿宋" w:cs="仿宋" w:hint="eastAsia"/>
                <w:sz w:val="24"/>
              </w:rPr>
              <w:t>；差：</w:t>
            </w:r>
            <w:r>
              <w:rPr>
                <w:rFonts w:eastAsia="仿宋" w:cs="仿宋" w:hint="eastAsia"/>
                <w:sz w:val="24"/>
              </w:rPr>
              <w:t>0.9-0</w:t>
            </w:r>
            <w:r>
              <w:rPr>
                <w:rFonts w:eastAsia="仿宋" w:cs="仿宋" w:hint="eastAsia"/>
                <w:sz w:val="24"/>
              </w:rPr>
              <w:t>。</w:t>
            </w:r>
          </w:p>
        </w:tc>
      </w:tr>
      <w:tr w:rsidR="00070801">
        <w:trPr>
          <w:cantSplit/>
          <w:trHeight w:val="528"/>
        </w:trPr>
        <w:tc>
          <w:tcPr>
            <w:tcW w:w="1116"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029"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安全管理体系与措施</w:t>
            </w:r>
          </w:p>
        </w:tc>
        <w:tc>
          <w:tcPr>
            <w:tcW w:w="700" w:type="dxa"/>
            <w:tcBorders>
              <w:top w:val="single" w:sz="4" w:space="0" w:color="auto"/>
              <w:left w:val="single" w:sz="4" w:space="0" w:color="auto"/>
              <w:bottom w:val="single" w:sz="4" w:space="0" w:color="auto"/>
              <w:right w:val="single" w:sz="4" w:space="0" w:color="auto"/>
            </w:tcBorders>
          </w:tcPr>
          <w:p w:rsidR="00070801" w:rsidRDefault="00070801">
            <w:pPr>
              <w:jc w:val="center"/>
              <w:rPr>
                <w:rFonts w:eastAsia="仿宋" w:cs="仿宋"/>
                <w:sz w:val="24"/>
              </w:rPr>
            </w:pPr>
          </w:p>
          <w:p w:rsidR="00070801" w:rsidRDefault="004015EC">
            <w:pPr>
              <w:jc w:val="center"/>
              <w:rPr>
                <w:rFonts w:eastAsia="仿宋" w:cs="仿宋"/>
                <w:sz w:val="24"/>
              </w:rPr>
            </w:pPr>
            <w:r>
              <w:rPr>
                <w:rFonts w:eastAsia="仿宋" w:cs="仿宋" w:hint="eastAsia"/>
                <w:sz w:val="24"/>
              </w:rPr>
              <w:t>2</w:t>
            </w:r>
            <w:r>
              <w:rPr>
                <w:rFonts w:eastAsia="仿宋" w:cs="仿宋" w:hint="eastAsia"/>
                <w:sz w:val="24"/>
              </w:rPr>
              <w:t>分</w:t>
            </w:r>
          </w:p>
        </w:tc>
        <w:tc>
          <w:tcPr>
            <w:tcW w:w="4517" w:type="dxa"/>
            <w:tcBorders>
              <w:top w:val="single" w:sz="4" w:space="0" w:color="auto"/>
              <w:left w:val="single" w:sz="4" w:space="0" w:color="auto"/>
              <w:bottom w:val="single" w:sz="4" w:space="0" w:color="auto"/>
              <w:right w:val="single" w:sz="4" w:space="0" w:color="auto"/>
            </w:tcBorders>
          </w:tcPr>
          <w:p w:rsidR="00070801" w:rsidRDefault="004015EC">
            <w:pPr>
              <w:adjustRightInd w:val="0"/>
              <w:snapToGrid w:val="0"/>
              <w:rPr>
                <w:rFonts w:eastAsia="仿宋" w:cs="仿宋"/>
                <w:sz w:val="24"/>
              </w:rPr>
            </w:pPr>
            <w:r>
              <w:rPr>
                <w:rFonts w:eastAsia="仿宋" w:cs="仿宋" w:hint="eastAsia"/>
                <w:sz w:val="24"/>
              </w:rPr>
              <w:t>考察工程安全管理体系是否健全；确保施工现场安全的技术组织措施是否合理、可行。分值</w:t>
            </w:r>
            <w:r>
              <w:rPr>
                <w:rFonts w:eastAsia="仿宋" w:cs="仿宋" w:hint="eastAsia"/>
                <w:sz w:val="24"/>
              </w:rPr>
              <w:t>0~2</w:t>
            </w:r>
            <w:r>
              <w:rPr>
                <w:rFonts w:eastAsia="仿宋" w:cs="仿宋" w:hint="eastAsia"/>
                <w:sz w:val="24"/>
              </w:rPr>
              <w:t>分。</w:t>
            </w:r>
          </w:p>
          <w:p w:rsidR="00070801" w:rsidRDefault="004015EC">
            <w:pPr>
              <w:adjustRightInd w:val="0"/>
              <w:snapToGrid w:val="0"/>
              <w:rPr>
                <w:rFonts w:eastAsia="仿宋" w:cs="仿宋"/>
                <w:sz w:val="24"/>
              </w:rPr>
            </w:pPr>
            <w:r>
              <w:rPr>
                <w:rFonts w:eastAsia="仿宋" w:cs="仿宋" w:hint="eastAsia"/>
                <w:sz w:val="24"/>
              </w:rPr>
              <w:t>好：</w:t>
            </w:r>
            <w:r>
              <w:rPr>
                <w:rFonts w:eastAsia="仿宋" w:cs="仿宋" w:hint="eastAsia"/>
                <w:sz w:val="24"/>
              </w:rPr>
              <w:t>2-1.6</w:t>
            </w:r>
            <w:r>
              <w:rPr>
                <w:rFonts w:eastAsia="仿宋" w:cs="仿宋" w:hint="eastAsia"/>
                <w:sz w:val="24"/>
              </w:rPr>
              <w:t>；一般：</w:t>
            </w:r>
            <w:r>
              <w:rPr>
                <w:rFonts w:eastAsia="仿宋" w:cs="仿宋" w:hint="eastAsia"/>
                <w:sz w:val="24"/>
              </w:rPr>
              <w:t>1.5-1</w:t>
            </w:r>
            <w:r>
              <w:rPr>
                <w:rFonts w:eastAsia="仿宋" w:cs="仿宋" w:hint="eastAsia"/>
                <w:sz w:val="24"/>
              </w:rPr>
              <w:t>；差：</w:t>
            </w:r>
            <w:r>
              <w:rPr>
                <w:rFonts w:eastAsia="仿宋" w:cs="仿宋" w:hint="eastAsia"/>
                <w:sz w:val="24"/>
              </w:rPr>
              <w:t>0.9-0</w:t>
            </w:r>
            <w:r>
              <w:rPr>
                <w:rFonts w:eastAsia="仿宋" w:cs="仿宋" w:hint="eastAsia"/>
                <w:sz w:val="24"/>
              </w:rPr>
              <w:t>。</w:t>
            </w:r>
          </w:p>
        </w:tc>
      </w:tr>
      <w:tr w:rsidR="00070801">
        <w:trPr>
          <w:cantSplit/>
          <w:trHeight w:val="528"/>
        </w:trPr>
        <w:tc>
          <w:tcPr>
            <w:tcW w:w="1116"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029" w:type="dxa"/>
            <w:vMerge/>
            <w:tcBorders>
              <w:left w:val="single" w:sz="4" w:space="0" w:color="auto"/>
              <w:right w:val="single" w:sz="4" w:space="0" w:color="auto"/>
            </w:tcBorders>
            <w:vAlign w:val="center"/>
          </w:tcPr>
          <w:p w:rsidR="00070801" w:rsidRDefault="00070801">
            <w:pPr>
              <w:jc w:val="center"/>
              <w:rPr>
                <w:rFonts w:eastAsia="仿宋" w:cs="仿宋"/>
                <w:sz w:val="24"/>
              </w:rPr>
            </w:pPr>
          </w:p>
        </w:tc>
        <w:tc>
          <w:tcPr>
            <w:tcW w:w="1321"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eastAsia="仿宋" w:cs="仿宋"/>
                <w:sz w:val="24"/>
              </w:rPr>
            </w:pPr>
            <w:r>
              <w:rPr>
                <w:rFonts w:eastAsia="仿宋" w:cs="仿宋" w:hint="eastAsia"/>
                <w:sz w:val="24"/>
              </w:rPr>
              <w:t>环境保护管理体系措施</w:t>
            </w:r>
          </w:p>
        </w:tc>
        <w:tc>
          <w:tcPr>
            <w:tcW w:w="700" w:type="dxa"/>
            <w:tcBorders>
              <w:top w:val="single" w:sz="4" w:space="0" w:color="auto"/>
              <w:left w:val="single" w:sz="4" w:space="0" w:color="auto"/>
              <w:bottom w:val="single" w:sz="4" w:space="0" w:color="auto"/>
              <w:right w:val="single" w:sz="4" w:space="0" w:color="auto"/>
            </w:tcBorders>
          </w:tcPr>
          <w:p w:rsidR="00070801" w:rsidRDefault="00070801">
            <w:pPr>
              <w:jc w:val="center"/>
              <w:rPr>
                <w:rFonts w:eastAsia="仿宋" w:cs="仿宋"/>
                <w:sz w:val="24"/>
              </w:rPr>
            </w:pPr>
          </w:p>
          <w:p w:rsidR="00070801" w:rsidRDefault="004015EC">
            <w:pPr>
              <w:jc w:val="center"/>
              <w:rPr>
                <w:rFonts w:eastAsia="仿宋" w:cs="仿宋"/>
                <w:sz w:val="24"/>
              </w:rPr>
            </w:pPr>
            <w:r>
              <w:rPr>
                <w:rFonts w:eastAsia="仿宋" w:cs="仿宋" w:hint="eastAsia"/>
                <w:sz w:val="24"/>
              </w:rPr>
              <w:t>1</w:t>
            </w:r>
            <w:r>
              <w:rPr>
                <w:rFonts w:eastAsia="仿宋" w:cs="仿宋" w:hint="eastAsia"/>
                <w:sz w:val="24"/>
              </w:rPr>
              <w:t>分</w:t>
            </w:r>
          </w:p>
        </w:tc>
        <w:tc>
          <w:tcPr>
            <w:tcW w:w="4517" w:type="dxa"/>
            <w:tcBorders>
              <w:top w:val="single" w:sz="4" w:space="0" w:color="auto"/>
              <w:left w:val="single" w:sz="4" w:space="0" w:color="auto"/>
              <w:bottom w:val="single" w:sz="4" w:space="0" w:color="auto"/>
              <w:right w:val="single" w:sz="4" w:space="0" w:color="auto"/>
            </w:tcBorders>
          </w:tcPr>
          <w:p w:rsidR="00070801" w:rsidRDefault="004015EC">
            <w:pPr>
              <w:adjustRightInd w:val="0"/>
              <w:snapToGrid w:val="0"/>
              <w:rPr>
                <w:rFonts w:eastAsia="仿宋" w:cs="仿宋"/>
                <w:sz w:val="24"/>
              </w:rPr>
            </w:pPr>
            <w:r>
              <w:rPr>
                <w:rFonts w:eastAsia="仿宋" w:cs="仿宋" w:hint="eastAsia"/>
                <w:sz w:val="24"/>
              </w:rPr>
              <w:t>考察文明施工、噪声防止、环境卫生保护的措施是否可靠、合理。分值</w:t>
            </w:r>
            <w:r>
              <w:rPr>
                <w:rFonts w:eastAsia="仿宋" w:cs="仿宋" w:hint="eastAsia"/>
                <w:sz w:val="24"/>
              </w:rPr>
              <w:t>0~1</w:t>
            </w:r>
            <w:r>
              <w:rPr>
                <w:rFonts w:eastAsia="仿宋" w:cs="仿宋" w:hint="eastAsia"/>
                <w:sz w:val="24"/>
              </w:rPr>
              <w:t>分。</w:t>
            </w:r>
          </w:p>
          <w:p w:rsidR="00070801" w:rsidRDefault="004015EC">
            <w:pPr>
              <w:adjustRightInd w:val="0"/>
              <w:snapToGrid w:val="0"/>
              <w:rPr>
                <w:rFonts w:eastAsia="仿宋" w:cs="仿宋"/>
                <w:sz w:val="24"/>
              </w:rPr>
            </w:pPr>
            <w:r>
              <w:rPr>
                <w:rFonts w:eastAsia="仿宋" w:cs="仿宋" w:hint="eastAsia"/>
                <w:sz w:val="24"/>
              </w:rPr>
              <w:t>好：</w:t>
            </w:r>
            <w:r>
              <w:rPr>
                <w:rFonts w:eastAsia="仿宋" w:cs="仿宋" w:hint="eastAsia"/>
                <w:sz w:val="24"/>
              </w:rPr>
              <w:t>1-0.8</w:t>
            </w:r>
            <w:r>
              <w:rPr>
                <w:rFonts w:eastAsia="仿宋" w:cs="仿宋" w:hint="eastAsia"/>
                <w:sz w:val="24"/>
              </w:rPr>
              <w:t>；一般：</w:t>
            </w:r>
            <w:r>
              <w:rPr>
                <w:rFonts w:eastAsia="仿宋" w:cs="仿宋" w:hint="eastAsia"/>
                <w:sz w:val="24"/>
              </w:rPr>
              <w:t>07-0.5</w:t>
            </w:r>
            <w:r>
              <w:rPr>
                <w:rFonts w:eastAsia="仿宋" w:cs="仿宋" w:hint="eastAsia"/>
                <w:sz w:val="24"/>
              </w:rPr>
              <w:t>；差：</w:t>
            </w:r>
            <w:r>
              <w:rPr>
                <w:rFonts w:eastAsia="仿宋" w:cs="仿宋" w:hint="eastAsia"/>
                <w:sz w:val="24"/>
              </w:rPr>
              <w:t>0.4-0</w:t>
            </w:r>
            <w:r>
              <w:rPr>
                <w:rFonts w:eastAsia="仿宋" w:cs="仿宋" w:hint="eastAsia"/>
                <w:sz w:val="24"/>
              </w:rPr>
              <w:t>。</w:t>
            </w:r>
          </w:p>
        </w:tc>
      </w:tr>
    </w:tbl>
    <w:p w:rsidR="00070801" w:rsidRDefault="00070801">
      <w:pPr>
        <w:adjustRightInd w:val="0"/>
        <w:snapToGrid w:val="0"/>
        <w:spacing w:line="360" w:lineRule="auto"/>
        <w:rPr>
          <w:rFonts w:ascii="方正仿宋_GBK" w:eastAsia="方正仿宋_GBK" w:hAnsi="方正仿宋_GBK" w:cs="方正仿宋_GBK"/>
          <w:b/>
          <w:sz w:val="28"/>
          <w:szCs w:val="28"/>
        </w:rPr>
      </w:pPr>
    </w:p>
    <w:p w:rsidR="00070801" w:rsidRDefault="00070801">
      <w:pPr>
        <w:pStyle w:val="3"/>
        <w:rPr>
          <w:rFonts w:ascii="宋体" w:hAnsi="宋体" w:cs="宋体"/>
          <w:spacing w:val="1"/>
          <w:w w:val="99"/>
          <w:kern w:val="0"/>
          <w:sz w:val="36"/>
          <w:szCs w:val="36"/>
          <w:shd w:val="clear" w:color="auto" w:fill="FFFFFF"/>
        </w:rPr>
      </w:pPr>
    </w:p>
    <w:p w:rsidR="00070801" w:rsidRDefault="00070801">
      <w:pPr>
        <w:rPr>
          <w:rFonts w:ascii="宋体" w:hAnsi="宋体" w:cs="宋体"/>
          <w:b/>
          <w:spacing w:val="1"/>
          <w:w w:val="99"/>
          <w:kern w:val="0"/>
          <w:sz w:val="36"/>
          <w:szCs w:val="36"/>
          <w:shd w:val="clear" w:color="auto" w:fill="FFFFFF"/>
        </w:rPr>
      </w:pPr>
    </w:p>
    <w:p w:rsidR="00070801" w:rsidRDefault="00070801">
      <w:pPr>
        <w:spacing w:line="600" w:lineRule="exact"/>
        <w:rPr>
          <w:rFonts w:ascii="仿宋_GB2312" w:eastAsia="仿宋_GB2312" w:hAnsi="仿宋" w:cs="宋体"/>
          <w:color w:val="000000"/>
          <w:sz w:val="30"/>
          <w:szCs w:val="30"/>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rPr>
          <w:rFonts w:ascii="仿宋_GB2312" w:eastAsia="仿宋_GB2312" w:hAnsi="仿宋" w:cs="宋体"/>
          <w:b/>
          <w:bCs/>
          <w:color w:val="000000"/>
          <w:sz w:val="44"/>
          <w:szCs w:val="44"/>
        </w:rPr>
      </w:pPr>
    </w:p>
    <w:p w:rsidR="00070801" w:rsidRDefault="00070801">
      <w:pPr>
        <w:spacing w:line="600" w:lineRule="exact"/>
        <w:ind w:firstLineChars="600" w:firstLine="2650"/>
        <w:rPr>
          <w:rFonts w:ascii="仿宋_GB2312" w:eastAsia="仿宋_GB2312" w:hAnsi="仿宋" w:cs="宋体"/>
          <w:b/>
          <w:bCs/>
          <w:color w:val="000000"/>
          <w:sz w:val="44"/>
          <w:szCs w:val="44"/>
        </w:rPr>
      </w:pPr>
    </w:p>
    <w:p w:rsidR="00852482" w:rsidRDefault="00852482">
      <w:pPr>
        <w:spacing w:line="600" w:lineRule="exact"/>
        <w:ind w:firstLineChars="600" w:firstLine="2650"/>
        <w:rPr>
          <w:rFonts w:ascii="仿宋_GB2312" w:eastAsia="仿宋_GB2312" w:hAnsi="仿宋" w:cs="宋体"/>
          <w:b/>
          <w:bCs/>
          <w:color w:val="000000"/>
          <w:sz w:val="44"/>
          <w:szCs w:val="44"/>
        </w:rPr>
      </w:pPr>
    </w:p>
    <w:p w:rsidR="00070801" w:rsidRDefault="004015EC">
      <w:pPr>
        <w:spacing w:line="600" w:lineRule="exact"/>
        <w:ind w:firstLineChars="600" w:firstLine="2650"/>
        <w:rPr>
          <w:rFonts w:ascii="仿宋_GB2312" w:eastAsia="仿宋_GB2312" w:hAnsi="仿宋" w:cs="宋体"/>
          <w:b/>
          <w:bCs/>
          <w:color w:val="000000"/>
          <w:sz w:val="44"/>
          <w:szCs w:val="44"/>
        </w:rPr>
      </w:pPr>
      <w:bookmarkStart w:id="1" w:name="_GoBack"/>
      <w:bookmarkEnd w:id="1"/>
      <w:r>
        <w:rPr>
          <w:rFonts w:ascii="仿宋_GB2312" w:eastAsia="仿宋_GB2312" w:hAnsi="仿宋" w:cs="宋体" w:hint="eastAsia"/>
          <w:b/>
          <w:bCs/>
          <w:color w:val="000000"/>
          <w:sz w:val="44"/>
          <w:szCs w:val="44"/>
        </w:rPr>
        <w:lastRenderedPageBreak/>
        <w:t>第三章 合同条款及格式</w:t>
      </w:r>
    </w:p>
    <w:p w:rsidR="00070801" w:rsidRDefault="00070801">
      <w:pPr>
        <w:spacing w:afterLines="50" w:after="156"/>
        <w:ind w:firstLineChars="200" w:firstLine="482"/>
        <w:jc w:val="center"/>
        <w:rPr>
          <w:rFonts w:ascii="仿宋" w:eastAsia="仿宋" w:hAnsi="仿宋"/>
          <w:b/>
          <w:color w:val="000000"/>
          <w:sz w:val="24"/>
        </w:rPr>
      </w:pPr>
    </w:p>
    <w:p w:rsidR="00070801" w:rsidRDefault="00070801">
      <w:pPr>
        <w:jc w:val="left"/>
        <w:rPr>
          <w:b/>
          <w:sz w:val="44"/>
        </w:rPr>
      </w:pPr>
    </w:p>
    <w:p w:rsidR="00070801" w:rsidRDefault="004015EC">
      <w:pPr>
        <w:jc w:val="left"/>
        <w:rPr>
          <w:b/>
          <w:sz w:val="44"/>
        </w:rPr>
      </w:pPr>
      <w:r>
        <w:rPr>
          <w:b/>
          <w:sz w:val="44"/>
        </w:rPr>
        <w:t>_______________________________________</w:t>
      </w:r>
    </w:p>
    <w:p w:rsidR="00070801" w:rsidRDefault="004015EC">
      <w:pPr>
        <w:pStyle w:val="zjb1"/>
        <w:ind w:firstLineChars="0" w:firstLine="0"/>
        <w:jc w:val="center"/>
        <w:rPr>
          <w:b w:val="0"/>
          <w:bCs/>
        </w:rPr>
      </w:pPr>
      <w:r>
        <w:rPr>
          <w:rFonts w:hint="eastAsia"/>
          <w:b w:val="0"/>
          <w:bCs/>
        </w:rPr>
        <w:t>重庆江北国际机场建设工程施工合同</w:t>
      </w:r>
    </w:p>
    <w:p w:rsidR="00070801" w:rsidRDefault="004015EC">
      <w:pPr>
        <w:jc w:val="center"/>
        <w:rPr>
          <w:rFonts w:ascii="宋体" w:hAnsi="宋体"/>
          <w:sz w:val="24"/>
        </w:rPr>
      </w:pPr>
      <w:r>
        <w:rPr>
          <w:rFonts w:ascii="宋体" w:hAnsi="宋体" w:hint="eastAsia"/>
          <w:sz w:val="24"/>
        </w:rPr>
        <w:t>（适用于房屋建筑工程、土木工程、线路管道和设备安装工程、</w:t>
      </w:r>
    </w:p>
    <w:p w:rsidR="00070801" w:rsidRDefault="004015EC">
      <w:pPr>
        <w:jc w:val="center"/>
        <w:rPr>
          <w:rFonts w:ascii="宋体" w:hAnsi="宋体"/>
          <w:sz w:val="24"/>
        </w:rPr>
      </w:pPr>
      <w:r>
        <w:rPr>
          <w:rFonts w:ascii="宋体" w:hAnsi="宋体" w:hint="eastAsia"/>
          <w:sz w:val="24"/>
        </w:rPr>
        <w:t>装修工程等建设工程的施工承发包活动）</w:t>
      </w:r>
    </w:p>
    <w:p w:rsidR="00070801" w:rsidRDefault="004015EC">
      <w:pPr>
        <w:jc w:val="left"/>
        <w:rPr>
          <w:b/>
          <w:sz w:val="44"/>
        </w:rPr>
      </w:pPr>
      <w:r>
        <w:rPr>
          <w:b/>
          <w:sz w:val="44"/>
        </w:rPr>
        <w:t>_______________________________________</w:t>
      </w:r>
    </w:p>
    <w:p w:rsidR="00070801" w:rsidRDefault="00070801">
      <w:pPr>
        <w:jc w:val="center"/>
        <w:rPr>
          <w:b/>
          <w:sz w:val="44"/>
        </w:rPr>
      </w:pPr>
    </w:p>
    <w:p w:rsidR="00070801" w:rsidRDefault="00070801">
      <w:pPr>
        <w:snapToGrid w:val="0"/>
        <w:spacing w:before="100" w:beforeAutospacing="1" w:after="100" w:afterAutospacing="1" w:line="360" w:lineRule="auto"/>
        <w:rPr>
          <w:sz w:val="44"/>
          <w:szCs w:val="44"/>
        </w:rPr>
      </w:pPr>
    </w:p>
    <w:p w:rsidR="00070801" w:rsidRDefault="00070801">
      <w:pPr>
        <w:snapToGrid w:val="0"/>
        <w:spacing w:before="100" w:beforeAutospacing="1" w:after="100" w:afterAutospacing="1" w:line="360" w:lineRule="auto"/>
        <w:rPr>
          <w:sz w:val="44"/>
          <w:szCs w:val="44"/>
        </w:rPr>
      </w:pPr>
    </w:p>
    <w:p w:rsidR="00070801" w:rsidRDefault="004015EC">
      <w:pPr>
        <w:snapToGrid w:val="0"/>
        <w:spacing w:before="100" w:beforeAutospacing="1" w:after="100" w:afterAutospacing="1" w:line="360" w:lineRule="auto"/>
        <w:ind w:firstLineChars="800" w:firstLine="2570"/>
        <w:rPr>
          <w:rFonts w:ascii="宋体" w:hAnsi="宋体"/>
          <w:b/>
          <w:sz w:val="32"/>
          <w:szCs w:val="32"/>
        </w:rPr>
      </w:pPr>
      <w:r>
        <w:rPr>
          <w:rFonts w:ascii="宋体" w:hAnsi="宋体" w:hint="eastAsia"/>
          <w:b/>
          <w:sz w:val="32"/>
          <w:szCs w:val="32"/>
        </w:rPr>
        <w:t>甲方：重庆机场集团有限公司</w:t>
      </w:r>
    </w:p>
    <w:p w:rsidR="00070801" w:rsidRDefault="004015EC">
      <w:pPr>
        <w:snapToGrid w:val="0"/>
        <w:spacing w:line="360" w:lineRule="auto"/>
        <w:ind w:firstLineChars="800" w:firstLine="2570"/>
        <w:rPr>
          <w:rFonts w:ascii="宋体" w:eastAsia="仿宋_GB2312" w:hAnsi="宋体" w:cs="宋体"/>
          <w:b/>
          <w:bCs/>
          <w:sz w:val="32"/>
          <w:szCs w:val="32"/>
          <w:u w:val="single"/>
        </w:rPr>
        <w:sectPr w:rsidR="00070801">
          <w:headerReference w:type="default" r:id="rId7"/>
          <w:footerReference w:type="default" r:id="rId8"/>
          <w:footerReference w:type="first" r:id="rId9"/>
          <w:pgSz w:w="11906" w:h="16838"/>
          <w:pgMar w:top="1418" w:right="1555" w:bottom="1418" w:left="1531" w:header="851" w:footer="992" w:gutter="0"/>
          <w:cols w:space="720"/>
          <w:docGrid w:type="lines" w:linePitch="312"/>
        </w:sectPr>
      </w:pPr>
      <w:r>
        <w:rPr>
          <w:rFonts w:ascii="宋体" w:hAnsi="宋体" w:hint="eastAsia"/>
          <w:b/>
          <w:sz w:val="32"/>
          <w:szCs w:val="32"/>
        </w:rPr>
        <w:t>乙方：</w:t>
      </w:r>
    </w:p>
    <w:p w:rsidR="00070801" w:rsidRDefault="004015EC">
      <w:pPr>
        <w:jc w:val="center"/>
        <w:rPr>
          <w:rFonts w:ascii="仿宋_GB2312" w:eastAsia="仿宋_GB2312" w:hAnsi="黑体"/>
          <w:sz w:val="30"/>
          <w:szCs w:val="30"/>
        </w:rPr>
      </w:pPr>
      <w:r>
        <w:rPr>
          <w:rFonts w:ascii="仿宋_GB2312" w:eastAsia="仿宋_GB2312" w:hAnsi="黑体" w:hint="eastAsia"/>
          <w:sz w:val="30"/>
          <w:szCs w:val="30"/>
          <w:lang w:val="zh-CN"/>
        </w:rPr>
        <w:lastRenderedPageBreak/>
        <w:t>目录</w:t>
      </w:r>
    </w:p>
    <w:p w:rsidR="00070801" w:rsidRDefault="004015EC">
      <w:pPr>
        <w:pStyle w:val="20"/>
        <w:tabs>
          <w:tab w:val="right" w:leader="dot" w:pos="8820"/>
        </w:tabs>
      </w:pPr>
      <w:r>
        <w:rPr>
          <w:rFonts w:ascii="仿宋_GB2312" w:eastAsia="仿宋_GB2312" w:hAnsi="黑体" w:hint="eastAsia"/>
          <w:sz w:val="30"/>
          <w:szCs w:val="30"/>
        </w:rPr>
        <w:fldChar w:fldCharType="begin"/>
      </w:r>
      <w:r>
        <w:rPr>
          <w:rFonts w:ascii="仿宋_GB2312" w:eastAsia="仿宋_GB2312" w:hAnsi="黑体" w:hint="eastAsia"/>
          <w:sz w:val="30"/>
          <w:szCs w:val="30"/>
        </w:rPr>
        <w:instrText xml:space="preserve"> TOC \o "1-3" \h \z \u </w:instrText>
      </w:r>
      <w:r>
        <w:rPr>
          <w:rFonts w:ascii="仿宋_GB2312" w:eastAsia="仿宋_GB2312" w:hAnsi="黑体" w:hint="eastAsia"/>
          <w:sz w:val="30"/>
          <w:szCs w:val="30"/>
        </w:rPr>
        <w:fldChar w:fldCharType="separate"/>
      </w:r>
      <w:hyperlink w:anchor="_Toc21360" w:history="1">
        <w:r>
          <w:rPr>
            <w:rFonts w:hint="eastAsia"/>
          </w:rPr>
          <w:t>第一部分</w:t>
        </w:r>
        <w:r>
          <w:rPr>
            <w:rFonts w:hint="eastAsia"/>
          </w:rPr>
          <w:t xml:space="preserve"> </w:t>
        </w:r>
        <w:r>
          <w:rPr>
            <w:rFonts w:hint="eastAsia"/>
          </w:rPr>
          <w:t>合同协议书</w:t>
        </w:r>
        <w:r>
          <w:tab/>
        </w:r>
        <w:fldSimple w:instr=" PAGEREF _Toc21360 ">
          <w:r>
            <w:t>29</w:t>
          </w:r>
        </w:fldSimple>
      </w:hyperlink>
    </w:p>
    <w:p w:rsidR="00070801" w:rsidRDefault="004015EC">
      <w:pPr>
        <w:pStyle w:val="20"/>
        <w:tabs>
          <w:tab w:val="right" w:leader="dot" w:pos="8820"/>
        </w:tabs>
      </w:pPr>
      <w:hyperlink w:anchor="_Toc21009" w:history="1">
        <w:r>
          <w:rPr>
            <w:rFonts w:hint="eastAsia"/>
          </w:rPr>
          <w:t>一、工程概况</w:t>
        </w:r>
        <w:r>
          <w:tab/>
        </w:r>
        <w:fldSimple w:instr=" PAGEREF _Toc21009 ">
          <w:r>
            <w:t>29</w:t>
          </w:r>
        </w:fldSimple>
      </w:hyperlink>
    </w:p>
    <w:p w:rsidR="00070801" w:rsidRDefault="004015EC">
      <w:pPr>
        <w:pStyle w:val="20"/>
        <w:tabs>
          <w:tab w:val="right" w:leader="dot" w:pos="8820"/>
        </w:tabs>
      </w:pPr>
      <w:hyperlink w:anchor="_Toc5244" w:history="1">
        <w:r>
          <w:rPr>
            <w:rFonts w:hint="eastAsia"/>
          </w:rPr>
          <w:t>二、合同工期</w:t>
        </w:r>
        <w:r>
          <w:tab/>
        </w:r>
        <w:fldSimple w:instr=" PAGEREF _Toc5244 ">
          <w:r>
            <w:t>33</w:t>
          </w:r>
        </w:fldSimple>
      </w:hyperlink>
    </w:p>
    <w:p w:rsidR="00070801" w:rsidRDefault="004015EC">
      <w:pPr>
        <w:pStyle w:val="20"/>
        <w:tabs>
          <w:tab w:val="right" w:leader="dot" w:pos="8820"/>
        </w:tabs>
      </w:pPr>
      <w:hyperlink w:anchor="_Toc31045" w:history="1">
        <w:r>
          <w:rPr>
            <w:rFonts w:hint="eastAsia"/>
          </w:rPr>
          <w:t>三、质量标准</w:t>
        </w:r>
        <w:r>
          <w:tab/>
        </w:r>
        <w:fldSimple w:instr=" PAGEREF _Toc31045 ">
          <w:r>
            <w:t>33</w:t>
          </w:r>
        </w:fldSimple>
      </w:hyperlink>
    </w:p>
    <w:p w:rsidR="00070801" w:rsidRDefault="004015EC">
      <w:pPr>
        <w:pStyle w:val="20"/>
        <w:tabs>
          <w:tab w:val="right" w:leader="dot" w:pos="8820"/>
        </w:tabs>
      </w:pPr>
      <w:hyperlink w:anchor="_Toc20989" w:history="1">
        <w:r>
          <w:rPr>
            <w:rFonts w:hint="eastAsia"/>
          </w:rPr>
          <w:t>四、签约合同价与合同价格形式</w:t>
        </w:r>
        <w:r>
          <w:tab/>
        </w:r>
        <w:fldSimple w:instr=" PAGEREF _Toc20989 ">
          <w:r>
            <w:t>33</w:t>
          </w:r>
        </w:fldSimple>
      </w:hyperlink>
    </w:p>
    <w:p w:rsidR="00070801" w:rsidRDefault="004015EC">
      <w:pPr>
        <w:pStyle w:val="20"/>
        <w:tabs>
          <w:tab w:val="right" w:leader="dot" w:pos="8820"/>
        </w:tabs>
      </w:pPr>
      <w:hyperlink w:anchor="_Toc20743" w:history="1">
        <w:r>
          <w:rPr>
            <w:rFonts w:hint="eastAsia"/>
          </w:rPr>
          <w:t>五、项目经理</w:t>
        </w:r>
        <w:r>
          <w:tab/>
        </w:r>
        <w:fldSimple w:instr=" PAGEREF _Toc20743 ">
          <w:r>
            <w:t>34</w:t>
          </w:r>
        </w:fldSimple>
      </w:hyperlink>
    </w:p>
    <w:p w:rsidR="00070801" w:rsidRDefault="004015EC">
      <w:pPr>
        <w:pStyle w:val="20"/>
        <w:tabs>
          <w:tab w:val="right" w:leader="dot" w:pos="8820"/>
        </w:tabs>
      </w:pPr>
      <w:hyperlink w:anchor="_Toc7430" w:history="1">
        <w:r>
          <w:rPr>
            <w:rFonts w:hint="eastAsia"/>
          </w:rPr>
          <w:t>六、合同文件构成</w:t>
        </w:r>
        <w:r>
          <w:tab/>
        </w:r>
        <w:fldSimple w:instr=" PAGEREF _Toc7430 ">
          <w:r>
            <w:t>34</w:t>
          </w:r>
        </w:fldSimple>
      </w:hyperlink>
    </w:p>
    <w:p w:rsidR="00070801" w:rsidRDefault="004015EC">
      <w:pPr>
        <w:pStyle w:val="20"/>
        <w:tabs>
          <w:tab w:val="right" w:leader="dot" w:pos="8820"/>
        </w:tabs>
      </w:pPr>
      <w:hyperlink w:anchor="_Toc28583" w:history="1">
        <w:r>
          <w:rPr>
            <w:rFonts w:hint="eastAsia"/>
          </w:rPr>
          <w:t>七、承诺</w:t>
        </w:r>
        <w:r>
          <w:tab/>
        </w:r>
        <w:fldSimple w:instr=" PAGEREF _Toc28583 ">
          <w:r>
            <w:t>35</w:t>
          </w:r>
        </w:fldSimple>
      </w:hyperlink>
    </w:p>
    <w:p w:rsidR="00070801" w:rsidRDefault="004015EC">
      <w:pPr>
        <w:pStyle w:val="20"/>
        <w:tabs>
          <w:tab w:val="right" w:leader="dot" w:pos="8820"/>
        </w:tabs>
      </w:pPr>
      <w:hyperlink w:anchor="_Toc24093" w:history="1">
        <w:r>
          <w:rPr>
            <w:rFonts w:hint="eastAsia"/>
          </w:rPr>
          <w:t>八、词语含义</w:t>
        </w:r>
        <w:r>
          <w:tab/>
        </w:r>
        <w:fldSimple w:instr=" PAGEREF _Toc24093 ">
          <w:r>
            <w:t>35</w:t>
          </w:r>
        </w:fldSimple>
      </w:hyperlink>
    </w:p>
    <w:p w:rsidR="00070801" w:rsidRDefault="004015EC">
      <w:pPr>
        <w:pStyle w:val="20"/>
        <w:tabs>
          <w:tab w:val="right" w:leader="dot" w:pos="8820"/>
        </w:tabs>
      </w:pPr>
      <w:hyperlink w:anchor="_Toc286" w:history="1">
        <w:r>
          <w:rPr>
            <w:rFonts w:hint="eastAsia"/>
          </w:rPr>
          <w:t>九、签订时间</w:t>
        </w:r>
        <w:r>
          <w:tab/>
        </w:r>
        <w:fldSimple w:instr=" PAGEREF _Toc286 ">
          <w:r>
            <w:t>35</w:t>
          </w:r>
        </w:fldSimple>
      </w:hyperlink>
    </w:p>
    <w:p w:rsidR="00070801" w:rsidRDefault="004015EC">
      <w:pPr>
        <w:pStyle w:val="20"/>
        <w:tabs>
          <w:tab w:val="right" w:leader="dot" w:pos="8820"/>
        </w:tabs>
      </w:pPr>
      <w:hyperlink w:anchor="_Toc10401" w:history="1">
        <w:r>
          <w:rPr>
            <w:rFonts w:hint="eastAsia"/>
          </w:rPr>
          <w:t>十、签订地点</w:t>
        </w:r>
        <w:r>
          <w:tab/>
        </w:r>
        <w:fldSimple w:instr=" PAGEREF _Toc10401 ">
          <w:r>
            <w:t>35</w:t>
          </w:r>
        </w:fldSimple>
      </w:hyperlink>
    </w:p>
    <w:p w:rsidR="00070801" w:rsidRDefault="004015EC">
      <w:pPr>
        <w:pStyle w:val="20"/>
        <w:tabs>
          <w:tab w:val="right" w:leader="dot" w:pos="8820"/>
        </w:tabs>
      </w:pPr>
      <w:hyperlink w:anchor="_Toc11636" w:history="1">
        <w:r>
          <w:rPr>
            <w:rFonts w:hint="eastAsia"/>
          </w:rPr>
          <w:t>十一、补充协议</w:t>
        </w:r>
        <w:r>
          <w:tab/>
        </w:r>
        <w:fldSimple w:instr=" PAGEREF _Toc11636 ">
          <w:r>
            <w:t>35</w:t>
          </w:r>
        </w:fldSimple>
      </w:hyperlink>
    </w:p>
    <w:p w:rsidR="00070801" w:rsidRDefault="004015EC">
      <w:pPr>
        <w:pStyle w:val="20"/>
        <w:tabs>
          <w:tab w:val="right" w:leader="dot" w:pos="8820"/>
        </w:tabs>
      </w:pPr>
      <w:hyperlink w:anchor="_Toc26134" w:history="1">
        <w:r>
          <w:rPr>
            <w:rFonts w:hint="eastAsia"/>
          </w:rPr>
          <w:t>十二、合同生效</w:t>
        </w:r>
        <w:r>
          <w:tab/>
        </w:r>
        <w:fldSimple w:instr=" PAGEREF _Toc26134 ">
          <w:r>
            <w:t>36</w:t>
          </w:r>
        </w:fldSimple>
      </w:hyperlink>
    </w:p>
    <w:p w:rsidR="00070801" w:rsidRDefault="004015EC">
      <w:pPr>
        <w:pStyle w:val="20"/>
        <w:tabs>
          <w:tab w:val="right" w:leader="dot" w:pos="8820"/>
        </w:tabs>
      </w:pPr>
      <w:hyperlink w:anchor="_Toc31570" w:history="1">
        <w:r>
          <w:rPr>
            <w:rFonts w:hint="eastAsia"/>
          </w:rPr>
          <w:t>十三、合同份数</w:t>
        </w:r>
        <w:r>
          <w:tab/>
        </w:r>
        <w:fldSimple w:instr=" PAGEREF _Toc31570 ">
          <w:r>
            <w:t>36</w:t>
          </w:r>
        </w:fldSimple>
      </w:hyperlink>
    </w:p>
    <w:p w:rsidR="00070801" w:rsidRDefault="004015EC">
      <w:pPr>
        <w:pStyle w:val="20"/>
        <w:tabs>
          <w:tab w:val="right" w:leader="dot" w:pos="8820"/>
        </w:tabs>
      </w:pPr>
      <w:hyperlink w:anchor="_Toc235" w:history="1">
        <w:r>
          <w:t>第二部分</w:t>
        </w:r>
        <w:r>
          <w:t xml:space="preserve"> </w:t>
        </w:r>
        <w:r>
          <w:t>通用合同条款</w:t>
        </w:r>
        <w:r>
          <w:tab/>
        </w:r>
        <w:fldSimple w:instr=" PAGEREF _Toc235 ">
          <w:r>
            <w:t>38</w:t>
          </w:r>
        </w:fldSimple>
      </w:hyperlink>
    </w:p>
    <w:p w:rsidR="00070801" w:rsidRDefault="004015EC">
      <w:pPr>
        <w:pStyle w:val="20"/>
        <w:tabs>
          <w:tab w:val="right" w:leader="dot" w:pos="8820"/>
        </w:tabs>
      </w:pPr>
      <w:hyperlink w:anchor="_Toc22568" w:history="1">
        <w:r>
          <w:rPr>
            <w:rFonts w:hint="eastAsia"/>
          </w:rPr>
          <w:t>第三部分</w:t>
        </w:r>
        <w:r>
          <w:rPr>
            <w:rFonts w:hint="eastAsia"/>
          </w:rPr>
          <w:t xml:space="preserve"> </w:t>
        </w:r>
        <w:r>
          <w:rPr>
            <w:rFonts w:hint="eastAsia"/>
          </w:rPr>
          <w:t>专用合同条款</w:t>
        </w:r>
        <w:r>
          <w:tab/>
        </w:r>
        <w:fldSimple w:instr=" PAGEREF _Toc22568 ">
          <w:r>
            <w:t>39</w:t>
          </w:r>
        </w:fldSimple>
      </w:hyperlink>
    </w:p>
    <w:p w:rsidR="00070801" w:rsidRDefault="004015EC">
      <w:pPr>
        <w:pStyle w:val="20"/>
        <w:tabs>
          <w:tab w:val="right" w:leader="dot" w:pos="8820"/>
        </w:tabs>
      </w:pPr>
      <w:hyperlink w:anchor="_Toc12935" w:history="1">
        <w:r>
          <w:rPr>
            <w:rFonts w:hint="eastAsia"/>
          </w:rPr>
          <w:t xml:space="preserve">1. </w:t>
        </w:r>
        <w:r>
          <w:rPr>
            <w:rFonts w:hint="eastAsia"/>
          </w:rPr>
          <w:t>一般约定</w:t>
        </w:r>
        <w:r>
          <w:tab/>
        </w:r>
        <w:fldSimple w:instr=" PAGEREF _Toc12935 ">
          <w:r>
            <w:t>39</w:t>
          </w:r>
        </w:fldSimple>
      </w:hyperlink>
    </w:p>
    <w:p w:rsidR="00070801" w:rsidRDefault="004015EC">
      <w:pPr>
        <w:pStyle w:val="30"/>
        <w:tabs>
          <w:tab w:val="clear" w:pos="9628"/>
          <w:tab w:val="right" w:leader="dot" w:pos="8820"/>
        </w:tabs>
      </w:pPr>
      <w:hyperlink w:anchor="_Toc31382" w:history="1">
        <w:r>
          <w:rPr>
            <w:rFonts w:hint="eastAsia"/>
          </w:rPr>
          <w:t xml:space="preserve">1.1 </w:t>
        </w:r>
        <w:r>
          <w:rPr>
            <w:rFonts w:hint="eastAsia"/>
          </w:rPr>
          <w:t>词语定义</w:t>
        </w:r>
        <w:r>
          <w:tab/>
        </w:r>
        <w:fldSimple w:instr=" PAGEREF _Toc31382 ">
          <w:r>
            <w:t>39</w:t>
          </w:r>
        </w:fldSimple>
      </w:hyperlink>
    </w:p>
    <w:p w:rsidR="00070801" w:rsidRDefault="004015EC">
      <w:pPr>
        <w:pStyle w:val="30"/>
        <w:tabs>
          <w:tab w:val="clear" w:pos="9628"/>
          <w:tab w:val="right" w:leader="dot" w:pos="8820"/>
        </w:tabs>
      </w:pPr>
      <w:hyperlink w:anchor="_Toc30361" w:history="1">
        <w:r>
          <w:rPr>
            <w:rFonts w:hint="eastAsia"/>
          </w:rPr>
          <w:t>1.3</w:t>
        </w:r>
        <w:r>
          <w:rPr>
            <w:rFonts w:hint="eastAsia"/>
          </w:rPr>
          <w:t>法律</w:t>
        </w:r>
        <w:r>
          <w:tab/>
        </w:r>
        <w:fldSimple w:instr=" PAGEREF _Toc30361 ">
          <w:r>
            <w:t>40</w:t>
          </w:r>
        </w:fldSimple>
      </w:hyperlink>
    </w:p>
    <w:p w:rsidR="00070801" w:rsidRDefault="004015EC">
      <w:pPr>
        <w:pStyle w:val="30"/>
        <w:tabs>
          <w:tab w:val="clear" w:pos="9628"/>
          <w:tab w:val="right" w:leader="dot" w:pos="8820"/>
        </w:tabs>
      </w:pPr>
      <w:hyperlink w:anchor="_Toc14575" w:history="1">
        <w:r>
          <w:rPr>
            <w:rFonts w:hint="eastAsia"/>
          </w:rPr>
          <w:t xml:space="preserve">1.4 </w:t>
        </w:r>
        <w:r>
          <w:rPr>
            <w:rFonts w:hint="eastAsia"/>
          </w:rPr>
          <w:t>标准和规范</w:t>
        </w:r>
        <w:r>
          <w:tab/>
        </w:r>
        <w:fldSimple w:instr=" PAGEREF _Toc14575 ">
          <w:r>
            <w:t>40</w:t>
          </w:r>
        </w:fldSimple>
      </w:hyperlink>
    </w:p>
    <w:p w:rsidR="00070801" w:rsidRDefault="004015EC">
      <w:pPr>
        <w:pStyle w:val="30"/>
        <w:tabs>
          <w:tab w:val="clear" w:pos="9628"/>
          <w:tab w:val="right" w:leader="dot" w:pos="8820"/>
        </w:tabs>
      </w:pPr>
      <w:hyperlink w:anchor="_Toc30203" w:history="1">
        <w:r>
          <w:rPr>
            <w:rFonts w:hint="eastAsia"/>
          </w:rPr>
          <w:t xml:space="preserve">1.5 </w:t>
        </w:r>
        <w:r>
          <w:rPr>
            <w:rFonts w:hint="eastAsia"/>
          </w:rPr>
          <w:t>合同文件的优先顺序</w:t>
        </w:r>
        <w:r>
          <w:tab/>
        </w:r>
        <w:fldSimple w:instr=" PAGEREF _Toc30203 ">
          <w:r>
            <w:t>40</w:t>
          </w:r>
        </w:fldSimple>
      </w:hyperlink>
    </w:p>
    <w:p w:rsidR="00070801" w:rsidRDefault="004015EC">
      <w:pPr>
        <w:pStyle w:val="30"/>
        <w:tabs>
          <w:tab w:val="clear" w:pos="9628"/>
          <w:tab w:val="right" w:leader="dot" w:pos="8820"/>
        </w:tabs>
      </w:pPr>
      <w:hyperlink w:anchor="_Toc32024" w:history="1">
        <w:r>
          <w:rPr>
            <w:rFonts w:hint="eastAsia"/>
          </w:rPr>
          <w:t xml:space="preserve">1.6 </w:t>
        </w:r>
        <w:r>
          <w:rPr>
            <w:rFonts w:hint="eastAsia"/>
          </w:rPr>
          <w:t>图纸和承包人文件</w:t>
        </w:r>
        <w:r>
          <w:tab/>
        </w:r>
        <w:fldSimple w:instr=" PAGEREF _Toc32024 ">
          <w:r>
            <w:t>40</w:t>
          </w:r>
        </w:fldSimple>
      </w:hyperlink>
    </w:p>
    <w:p w:rsidR="00070801" w:rsidRDefault="004015EC">
      <w:pPr>
        <w:pStyle w:val="30"/>
        <w:tabs>
          <w:tab w:val="clear" w:pos="9628"/>
          <w:tab w:val="right" w:leader="dot" w:pos="8820"/>
        </w:tabs>
      </w:pPr>
      <w:hyperlink w:anchor="_Toc3504" w:history="1">
        <w:r>
          <w:rPr>
            <w:rFonts w:hint="eastAsia"/>
          </w:rPr>
          <w:t xml:space="preserve">1.7 </w:t>
        </w:r>
        <w:r>
          <w:rPr>
            <w:rFonts w:hint="eastAsia"/>
          </w:rPr>
          <w:t>联络</w:t>
        </w:r>
        <w:r>
          <w:tab/>
        </w:r>
        <w:fldSimple w:instr=" PAGEREF _Toc3504 ">
          <w:r>
            <w:t>41</w:t>
          </w:r>
        </w:fldSimple>
      </w:hyperlink>
    </w:p>
    <w:p w:rsidR="00070801" w:rsidRDefault="004015EC">
      <w:pPr>
        <w:pStyle w:val="30"/>
        <w:tabs>
          <w:tab w:val="clear" w:pos="9628"/>
          <w:tab w:val="right" w:leader="dot" w:pos="8820"/>
        </w:tabs>
      </w:pPr>
      <w:hyperlink w:anchor="_Toc2059" w:history="1">
        <w:r>
          <w:rPr>
            <w:rFonts w:hint="eastAsia"/>
          </w:rPr>
          <w:t xml:space="preserve">1.10 </w:t>
        </w:r>
        <w:r>
          <w:rPr>
            <w:rFonts w:hint="eastAsia"/>
          </w:rPr>
          <w:t>交通运输</w:t>
        </w:r>
        <w:r>
          <w:tab/>
        </w:r>
        <w:fldSimple w:instr=" PAGEREF _Toc2059 ">
          <w:r>
            <w:t>42</w:t>
          </w:r>
        </w:fldSimple>
      </w:hyperlink>
    </w:p>
    <w:p w:rsidR="00070801" w:rsidRDefault="004015EC">
      <w:pPr>
        <w:pStyle w:val="30"/>
        <w:tabs>
          <w:tab w:val="clear" w:pos="9628"/>
          <w:tab w:val="right" w:leader="dot" w:pos="8820"/>
        </w:tabs>
      </w:pPr>
      <w:hyperlink w:anchor="_Toc31423" w:history="1">
        <w:r>
          <w:rPr>
            <w:rFonts w:hint="eastAsia"/>
          </w:rPr>
          <w:t>1.13</w:t>
        </w:r>
        <w:r>
          <w:rPr>
            <w:rFonts w:hint="eastAsia"/>
          </w:rPr>
          <w:t>工程量清单错误的修正</w:t>
        </w:r>
        <w:r>
          <w:tab/>
        </w:r>
        <w:fldSimple w:instr=" PAGEREF _Toc31423 ">
          <w:r>
            <w:t>42</w:t>
          </w:r>
        </w:fldSimple>
      </w:hyperlink>
    </w:p>
    <w:p w:rsidR="00070801" w:rsidRDefault="004015EC">
      <w:pPr>
        <w:pStyle w:val="20"/>
        <w:tabs>
          <w:tab w:val="right" w:leader="dot" w:pos="8820"/>
        </w:tabs>
      </w:pPr>
      <w:hyperlink w:anchor="_Toc2759" w:history="1">
        <w:r>
          <w:rPr>
            <w:rFonts w:hint="eastAsia"/>
          </w:rPr>
          <w:t xml:space="preserve">2. </w:t>
        </w:r>
        <w:r>
          <w:rPr>
            <w:rFonts w:hint="eastAsia"/>
          </w:rPr>
          <w:t>发包人</w:t>
        </w:r>
        <w:r>
          <w:tab/>
        </w:r>
        <w:fldSimple w:instr=" PAGEREF _Toc2759 ">
          <w:r>
            <w:t>42</w:t>
          </w:r>
        </w:fldSimple>
      </w:hyperlink>
    </w:p>
    <w:p w:rsidR="00070801" w:rsidRDefault="004015EC">
      <w:pPr>
        <w:pStyle w:val="30"/>
        <w:tabs>
          <w:tab w:val="clear" w:pos="9628"/>
          <w:tab w:val="right" w:leader="dot" w:pos="8820"/>
        </w:tabs>
      </w:pPr>
      <w:hyperlink w:anchor="_Toc14841" w:history="1">
        <w:r>
          <w:rPr>
            <w:rFonts w:hint="eastAsia"/>
          </w:rPr>
          <w:t xml:space="preserve">2.2 </w:t>
        </w:r>
        <w:r>
          <w:rPr>
            <w:rFonts w:hint="eastAsia"/>
          </w:rPr>
          <w:t>发包人代表</w:t>
        </w:r>
        <w:r>
          <w:tab/>
        </w:r>
        <w:fldSimple w:instr=" PAGEREF _Toc14841 ">
          <w:r>
            <w:t>42</w:t>
          </w:r>
        </w:fldSimple>
      </w:hyperlink>
    </w:p>
    <w:p w:rsidR="00070801" w:rsidRDefault="004015EC">
      <w:pPr>
        <w:pStyle w:val="30"/>
        <w:tabs>
          <w:tab w:val="clear" w:pos="9628"/>
          <w:tab w:val="right" w:leader="dot" w:pos="8820"/>
        </w:tabs>
      </w:pPr>
      <w:hyperlink w:anchor="_Toc1911" w:history="1">
        <w:r>
          <w:rPr>
            <w:rFonts w:hint="eastAsia"/>
          </w:rPr>
          <w:t xml:space="preserve">2.4 </w:t>
        </w:r>
        <w:r>
          <w:rPr>
            <w:rFonts w:hint="eastAsia"/>
          </w:rPr>
          <w:t>施工现场、施工条件和基础资料的提供</w:t>
        </w:r>
        <w:r>
          <w:tab/>
        </w:r>
        <w:fldSimple w:instr=" PAGEREF _Toc1911 ">
          <w:r>
            <w:t>43</w:t>
          </w:r>
        </w:fldSimple>
      </w:hyperlink>
    </w:p>
    <w:p w:rsidR="00070801" w:rsidRDefault="004015EC">
      <w:pPr>
        <w:pStyle w:val="30"/>
        <w:tabs>
          <w:tab w:val="clear" w:pos="9628"/>
          <w:tab w:val="right" w:leader="dot" w:pos="8820"/>
        </w:tabs>
      </w:pPr>
      <w:hyperlink w:anchor="_Toc25329" w:history="1">
        <w:r>
          <w:rPr>
            <w:rFonts w:hint="eastAsia"/>
          </w:rPr>
          <w:t xml:space="preserve">2.5 </w:t>
        </w:r>
        <w:r>
          <w:rPr>
            <w:rFonts w:hint="eastAsia"/>
          </w:rPr>
          <w:t>资金来源证明及支付担保</w:t>
        </w:r>
        <w:r>
          <w:tab/>
        </w:r>
        <w:fldSimple w:instr=" PAGEREF _Toc25329 ">
          <w:r>
            <w:t>43</w:t>
          </w:r>
        </w:fldSimple>
      </w:hyperlink>
    </w:p>
    <w:p w:rsidR="00070801" w:rsidRDefault="004015EC">
      <w:pPr>
        <w:pStyle w:val="20"/>
        <w:tabs>
          <w:tab w:val="right" w:leader="dot" w:pos="8820"/>
        </w:tabs>
      </w:pPr>
      <w:hyperlink w:anchor="_Toc17683" w:history="1">
        <w:r>
          <w:rPr>
            <w:rFonts w:hint="eastAsia"/>
          </w:rPr>
          <w:t xml:space="preserve">3. </w:t>
        </w:r>
        <w:r>
          <w:rPr>
            <w:rFonts w:hint="eastAsia"/>
          </w:rPr>
          <w:t>承包人</w:t>
        </w:r>
        <w:r>
          <w:tab/>
        </w:r>
        <w:fldSimple w:instr=" PAGEREF _Toc17683 ">
          <w:r>
            <w:t>43</w:t>
          </w:r>
        </w:fldSimple>
      </w:hyperlink>
    </w:p>
    <w:p w:rsidR="00070801" w:rsidRDefault="004015EC">
      <w:pPr>
        <w:pStyle w:val="30"/>
        <w:tabs>
          <w:tab w:val="clear" w:pos="9628"/>
          <w:tab w:val="right" w:leader="dot" w:pos="8820"/>
        </w:tabs>
      </w:pPr>
      <w:hyperlink w:anchor="_Toc16302" w:history="1">
        <w:r>
          <w:rPr>
            <w:rFonts w:hint="eastAsia"/>
          </w:rPr>
          <w:t xml:space="preserve">3.1 </w:t>
        </w:r>
        <w:r>
          <w:rPr>
            <w:rFonts w:hint="eastAsia"/>
          </w:rPr>
          <w:t>承包人的一般义务</w:t>
        </w:r>
        <w:r>
          <w:tab/>
        </w:r>
        <w:fldSimple w:instr=" PAGEREF _Toc16302 ">
          <w:r>
            <w:t>43</w:t>
          </w:r>
        </w:fldSimple>
      </w:hyperlink>
    </w:p>
    <w:p w:rsidR="00070801" w:rsidRDefault="004015EC">
      <w:pPr>
        <w:pStyle w:val="30"/>
        <w:tabs>
          <w:tab w:val="clear" w:pos="9628"/>
          <w:tab w:val="right" w:leader="dot" w:pos="8820"/>
        </w:tabs>
      </w:pPr>
      <w:hyperlink w:anchor="_Toc12490" w:history="1">
        <w:r>
          <w:rPr>
            <w:rFonts w:hint="eastAsia"/>
          </w:rPr>
          <w:t xml:space="preserve">3.2 </w:t>
        </w:r>
        <w:r>
          <w:rPr>
            <w:rFonts w:hint="eastAsia"/>
          </w:rPr>
          <w:t>项目经理</w:t>
        </w:r>
        <w:r>
          <w:tab/>
        </w:r>
        <w:fldSimple w:instr=" PAGEREF _Toc12490 ">
          <w:r>
            <w:t>44</w:t>
          </w:r>
        </w:fldSimple>
      </w:hyperlink>
    </w:p>
    <w:p w:rsidR="00070801" w:rsidRDefault="004015EC">
      <w:pPr>
        <w:pStyle w:val="30"/>
        <w:tabs>
          <w:tab w:val="clear" w:pos="9628"/>
          <w:tab w:val="right" w:leader="dot" w:pos="8820"/>
        </w:tabs>
      </w:pPr>
      <w:hyperlink w:anchor="_Toc11994" w:history="1">
        <w:r>
          <w:rPr>
            <w:rFonts w:hint="eastAsia"/>
          </w:rPr>
          <w:t xml:space="preserve">3.3 </w:t>
        </w:r>
        <w:r>
          <w:rPr>
            <w:rFonts w:hint="eastAsia"/>
          </w:rPr>
          <w:t>承包人人员</w:t>
        </w:r>
        <w:r>
          <w:tab/>
        </w:r>
        <w:fldSimple w:instr=" PAGEREF _Toc11994 ">
          <w:r>
            <w:t>45</w:t>
          </w:r>
        </w:fldSimple>
      </w:hyperlink>
    </w:p>
    <w:p w:rsidR="00070801" w:rsidRDefault="004015EC">
      <w:pPr>
        <w:pStyle w:val="30"/>
        <w:tabs>
          <w:tab w:val="clear" w:pos="9628"/>
          <w:tab w:val="right" w:leader="dot" w:pos="8820"/>
        </w:tabs>
      </w:pPr>
      <w:hyperlink w:anchor="_Toc9203" w:history="1">
        <w:r>
          <w:rPr>
            <w:rFonts w:hint="eastAsia"/>
          </w:rPr>
          <w:t xml:space="preserve">3.5 </w:t>
        </w:r>
        <w:r>
          <w:rPr>
            <w:rFonts w:hint="eastAsia"/>
          </w:rPr>
          <w:t>分包</w:t>
        </w:r>
        <w:r>
          <w:tab/>
        </w:r>
        <w:fldSimple w:instr=" PAGEREF _Toc9203 ">
          <w:r>
            <w:t>46</w:t>
          </w:r>
        </w:fldSimple>
      </w:hyperlink>
    </w:p>
    <w:p w:rsidR="00070801" w:rsidRDefault="004015EC">
      <w:pPr>
        <w:pStyle w:val="30"/>
        <w:tabs>
          <w:tab w:val="clear" w:pos="9628"/>
          <w:tab w:val="right" w:leader="dot" w:pos="8820"/>
        </w:tabs>
      </w:pPr>
      <w:hyperlink w:anchor="_Toc3194" w:history="1">
        <w:r>
          <w:rPr>
            <w:rFonts w:hint="eastAsia"/>
          </w:rPr>
          <w:t xml:space="preserve">3.6 </w:t>
        </w:r>
        <w:r>
          <w:rPr>
            <w:rFonts w:hint="eastAsia"/>
          </w:rPr>
          <w:t>工程照管与成品、半成品保护</w:t>
        </w:r>
        <w:r>
          <w:tab/>
        </w:r>
        <w:fldSimple w:instr=" PAGEREF _Toc3194 ">
          <w:r>
            <w:t>46</w:t>
          </w:r>
        </w:fldSimple>
      </w:hyperlink>
    </w:p>
    <w:p w:rsidR="00070801" w:rsidRDefault="004015EC">
      <w:pPr>
        <w:pStyle w:val="30"/>
        <w:tabs>
          <w:tab w:val="clear" w:pos="9628"/>
          <w:tab w:val="right" w:leader="dot" w:pos="8820"/>
        </w:tabs>
      </w:pPr>
      <w:hyperlink w:anchor="_Toc31325" w:history="1">
        <w:r>
          <w:rPr>
            <w:rFonts w:hint="eastAsia"/>
          </w:rPr>
          <w:t xml:space="preserve">3.7 </w:t>
        </w:r>
        <w:r>
          <w:rPr>
            <w:rFonts w:hint="eastAsia"/>
          </w:rPr>
          <w:t>履约担保</w:t>
        </w:r>
        <w:r>
          <w:tab/>
        </w:r>
        <w:fldSimple w:instr=" PAGEREF _Toc31325 ">
          <w:r>
            <w:t>46</w:t>
          </w:r>
        </w:fldSimple>
      </w:hyperlink>
    </w:p>
    <w:p w:rsidR="00070801" w:rsidRDefault="004015EC">
      <w:pPr>
        <w:pStyle w:val="20"/>
        <w:tabs>
          <w:tab w:val="right" w:leader="dot" w:pos="8820"/>
        </w:tabs>
      </w:pPr>
      <w:hyperlink w:anchor="_Toc32126" w:history="1">
        <w:r>
          <w:rPr>
            <w:rFonts w:hint="eastAsia"/>
          </w:rPr>
          <w:t xml:space="preserve">4. </w:t>
        </w:r>
        <w:r>
          <w:rPr>
            <w:rFonts w:hint="eastAsia"/>
          </w:rPr>
          <w:t>监理人</w:t>
        </w:r>
        <w:r>
          <w:tab/>
        </w:r>
        <w:fldSimple w:instr=" PAGEREF _Toc32126 ">
          <w:r>
            <w:t>47</w:t>
          </w:r>
        </w:fldSimple>
      </w:hyperlink>
    </w:p>
    <w:p w:rsidR="00070801" w:rsidRDefault="004015EC">
      <w:pPr>
        <w:pStyle w:val="30"/>
        <w:tabs>
          <w:tab w:val="clear" w:pos="9628"/>
          <w:tab w:val="right" w:leader="dot" w:pos="8820"/>
        </w:tabs>
      </w:pPr>
      <w:hyperlink w:anchor="_Toc1069" w:history="1">
        <w:r>
          <w:rPr>
            <w:rFonts w:hint="eastAsia"/>
          </w:rPr>
          <w:t>4.1</w:t>
        </w:r>
        <w:r>
          <w:rPr>
            <w:rFonts w:hint="eastAsia"/>
          </w:rPr>
          <w:t>监理人的一般规定</w:t>
        </w:r>
        <w:r>
          <w:tab/>
        </w:r>
        <w:fldSimple w:instr=" PAGEREF _Toc1069 ">
          <w:r>
            <w:t>47</w:t>
          </w:r>
        </w:fldSimple>
      </w:hyperlink>
    </w:p>
    <w:p w:rsidR="00070801" w:rsidRDefault="004015EC">
      <w:pPr>
        <w:pStyle w:val="30"/>
        <w:tabs>
          <w:tab w:val="clear" w:pos="9628"/>
          <w:tab w:val="right" w:leader="dot" w:pos="8820"/>
        </w:tabs>
      </w:pPr>
      <w:hyperlink w:anchor="_Toc7329" w:history="1">
        <w:r>
          <w:rPr>
            <w:rFonts w:hint="eastAsia"/>
          </w:rPr>
          <w:t xml:space="preserve">4.2 </w:t>
        </w:r>
        <w:r>
          <w:rPr>
            <w:rFonts w:hint="eastAsia"/>
          </w:rPr>
          <w:t>监理人员</w:t>
        </w:r>
        <w:r>
          <w:tab/>
        </w:r>
        <w:fldSimple w:instr=" PAGEREF _Toc7329 ">
          <w:r>
            <w:t>48</w:t>
          </w:r>
        </w:fldSimple>
      </w:hyperlink>
    </w:p>
    <w:p w:rsidR="00070801" w:rsidRDefault="004015EC">
      <w:pPr>
        <w:pStyle w:val="20"/>
        <w:tabs>
          <w:tab w:val="right" w:leader="dot" w:pos="8820"/>
        </w:tabs>
      </w:pPr>
      <w:hyperlink w:anchor="_Toc30640" w:history="1">
        <w:r>
          <w:rPr>
            <w:rFonts w:hint="eastAsia"/>
          </w:rPr>
          <w:t xml:space="preserve">5. </w:t>
        </w:r>
        <w:r>
          <w:rPr>
            <w:rFonts w:hint="eastAsia"/>
          </w:rPr>
          <w:t>工程质量</w:t>
        </w:r>
        <w:r>
          <w:tab/>
        </w:r>
        <w:fldSimple w:instr=" PAGEREF _Toc30640 ">
          <w:r>
            <w:t>48</w:t>
          </w:r>
        </w:fldSimple>
      </w:hyperlink>
    </w:p>
    <w:p w:rsidR="00070801" w:rsidRDefault="004015EC">
      <w:pPr>
        <w:pStyle w:val="30"/>
        <w:tabs>
          <w:tab w:val="clear" w:pos="9628"/>
          <w:tab w:val="right" w:leader="dot" w:pos="8820"/>
        </w:tabs>
      </w:pPr>
      <w:hyperlink w:anchor="_Toc15216" w:history="1">
        <w:r>
          <w:rPr>
            <w:rFonts w:hint="eastAsia"/>
          </w:rPr>
          <w:t xml:space="preserve">5.1 </w:t>
        </w:r>
        <w:r>
          <w:rPr>
            <w:rFonts w:hint="eastAsia"/>
          </w:rPr>
          <w:t>质量要求</w:t>
        </w:r>
        <w:r>
          <w:tab/>
        </w:r>
        <w:fldSimple w:instr=" PAGEREF _Toc15216 ">
          <w:r>
            <w:t>48</w:t>
          </w:r>
        </w:fldSimple>
      </w:hyperlink>
    </w:p>
    <w:p w:rsidR="00070801" w:rsidRDefault="004015EC">
      <w:pPr>
        <w:pStyle w:val="30"/>
        <w:tabs>
          <w:tab w:val="clear" w:pos="9628"/>
          <w:tab w:val="right" w:leader="dot" w:pos="8820"/>
        </w:tabs>
      </w:pPr>
      <w:hyperlink w:anchor="_Toc27346" w:history="1">
        <w:r>
          <w:rPr>
            <w:rFonts w:hint="eastAsia"/>
          </w:rPr>
          <w:t xml:space="preserve">5.3 </w:t>
        </w:r>
        <w:r>
          <w:rPr>
            <w:rFonts w:hint="eastAsia"/>
          </w:rPr>
          <w:t>隐蔽工程检查</w:t>
        </w:r>
        <w:r>
          <w:tab/>
        </w:r>
        <w:fldSimple w:instr=" PAGEREF _Toc27346 ">
          <w:r>
            <w:t>48</w:t>
          </w:r>
        </w:fldSimple>
      </w:hyperlink>
    </w:p>
    <w:p w:rsidR="00070801" w:rsidRDefault="004015EC">
      <w:pPr>
        <w:pStyle w:val="20"/>
        <w:tabs>
          <w:tab w:val="right" w:leader="dot" w:pos="8820"/>
        </w:tabs>
      </w:pPr>
      <w:hyperlink w:anchor="_Toc16506" w:history="1">
        <w:r>
          <w:rPr>
            <w:rFonts w:hint="eastAsia"/>
          </w:rPr>
          <w:t xml:space="preserve">6. </w:t>
        </w:r>
        <w:r>
          <w:rPr>
            <w:rFonts w:hint="eastAsia"/>
          </w:rPr>
          <w:t>安全文明施工与环境保护</w:t>
        </w:r>
        <w:r>
          <w:tab/>
        </w:r>
        <w:fldSimple w:instr=" PAGEREF _Toc16506 ">
          <w:r>
            <w:t>48</w:t>
          </w:r>
        </w:fldSimple>
      </w:hyperlink>
    </w:p>
    <w:p w:rsidR="00070801" w:rsidRDefault="004015EC">
      <w:pPr>
        <w:pStyle w:val="30"/>
        <w:tabs>
          <w:tab w:val="clear" w:pos="9628"/>
          <w:tab w:val="right" w:leader="dot" w:pos="8820"/>
        </w:tabs>
      </w:pPr>
      <w:hyperlink w:anchor="_Toc22794" w:history="1">
        <w:r>
          <w:rPr>
            <w:rFonts w:hint="eastAsia"/>
          </w:rPr>
          <w:t>6.1</w:t>
        </w:r>
        <w:r>
          <w:rPr>
            <w:rFonts w:hint="eastAsia"/>
          </w:rPr>
          <w:t>安全文明施工</w:t>
        </w:r>
        <w:r>
          <w:tab/>
        </w:r>
        <w:fldSimple w:instr=" PAGEREF _Toc22794 ">
          <w:r>
            <w:t>48</w:t>
          </w:r>
        </w:fldSimple>
      </w:hyperlink>
    </w:p>
    <w:p w:rsidR="00070801" w:rsidRDefault="004015EC">
      <w:pPr>
        <w:pStyle w:val="20"/>
        <w:tabs>
          <w:tab w:val="right" w:leader="dot" w:pos="8820"/>
        </w:tabs>
      </w:pPr>
      <w:hyperlink w:anchor="_Toc13291" w:history="1">
        <w:r>
          <w:rPr>
            <w:rFonts w:hint="eastAsia"/>
          </w:rPr>
          <w:t xml:space="preserve">7. </w:t>
        </w:r>
        <w:r>
          <w:rPr>
            <w:rFonts w:hint="eastAsia"/>
          </w:rPr>
          <w:t>工期和进度</w:t>
        </w:r>
        <w:r>
          <w:tab/>
        </w:r>
        <w:fldSimple w:instr=" PAGEREF _Toc13291 ">
          <w:r>
            <w:t>49</w:t>
          </w:r>
        </w:fldSimple>
      </w:hyperlink>
    </w:p>
    <w:p w:rsidR="00070801" w:rsidRDefault="004015EC">
      <w:pPr>
        <w:pStyle w:val="30"/>
        <w:tabs>
          <w:tab w:val="clear" w:pos="9628"/>
          <w:tab w:val="right" w:leader="dot" w:pos="8820"/>
        </w:tabs>
      </w:pPr>
      <w:hyperlink w:anchor="_Toc8711" w:history="1">
        <w:r>
          <w:rPr>
            <w:rFonts w:hint="eastAsia"/>
          </w:rPr>
          <w:t xml:space="preserve">7.1 </w:t>
        </w:r>
        <w:r>
          <w:rPr>
            <w:rFonts w:hint="eastAsia"/>
          </w:rPr>
          <w:t>施工组织设计</w:t>
        </w:r>
        <w:r>
          <w:tab/>
        </w:r>
        <w:fldSimple w:instr=" PAGEREF _Toc8711 ">
          <w:r>
            <w:t>49</w:t>
          </w:r>
        </w:fldSimple>
      </w:hyperlink>
    </w:p>
    <w:p w:rsidR="00070801" w:rsidRDefault="004015EC">
      <w:pPr>
        <w:pStyle w:val="30"/>
        <w:tabs>
          <w:tab w:val="clear" w:pos="9628"/>
          <w:tab w:val="right" w:leader="dot" w:pos="8820"/>
        </w:tabs>
      </w:pPr>
      <w:hyperlink w:anchor="_Toc22054" w:history="1">
        <w:r>
          <w:rPr>
            <w:rFonts w:hint="eastAsia"/>
          </w:rPr>
          <w:t xml:space="preserve">7.2 </w:t>
        </w:r>
        <w:r>
          <w:rPr>
            <w:rFonts w:hint="eastAsia"/>
          </w:rPr>
          <w:t>施工进度计划</w:t>
        </w:r>
        <w:r>
          <w:tab/>
        </w:r>
        <w:fldSimple w:instr=" PAGEREF _Toc22054 ">
          <w:r>
            <w:t>50</w:t>
          </w:r>
        </w:fldSimple>
      </w:hyperlink>
    </w:p>
    <w:p w:rsidR="00070801" w:rsidRDefault="004015EC">
      <w:pPr>
        <w:pStyle w:val="30"/>
        <w:tabs>
          <w:tab w:val="clear" w:pos="9628"/>
          <w:tab w:val="right" w:leader="dot" w:pos="8820"/>
        </w:tabs>
      </w:pPr>
      <w:hyperlink w:anchor="_Toc3680" w:history="1">
        <w:r>
          <w:rPr>
            <w:rFonts w:hint="eastAsia"/>
          </w:rPr>
          <w:t xml:space="preserve">7.3 </w:t>
        </w:r>
        <w:r>
          <w:rPr>
            <w:rFonts w:hint="eastAsia"/>
          </w:rPr>
          <w:t>开工</w:t>
        </w:r>
        <w:r>
          <w:tab/>
        </w:r>
        <w:fldSimple w:instr=" PAGEREF _Toc3680 ">
          <w:r>
            <w:t>50</w:t>
          </w:r>
        </w:fldSimple>
      </w:hyperlink>
    </w:p>
    <w:p w:rsidR="00070801" w:rsidRDefault="004015EC">
      <w:pPr>
        <w:pStyle w:val="30"/>
        <w:tabs>
          <w:tab w:val="clear" w:pos="9628"/>
          <w:tab w:val="right" w:leader="dot" w:pos="8820"/>
        </w:tabs>
      </w:pPr>
      <w:hyperlink w:anchor="_Toc14367" w:history="1">
        <w:r>
          <w:rPr>
            <w:rFonts w:hint="eastAsia"/>
          </w:rPr>
          <w:t xml:space="preserve">7.4 </w:t>
        </w:r>
        <w:r>
          <w:rPr>
            <w:rFonts w:hint="eastAsia"/>
          </w:rPr>
          <w:t>测量放线</w:t>
        </w:r>
        <w:r>
          <w:tab/>
        </w:r>
        <w:fldSimple w:instr=" PAGEREF _Toc14367 ">
          <w:r>
            <w:t>50</w:t>
          </w:r>
        </w:fldSimple>
      </w:hyperlink>
    </w:p>
    <w:p w:rsidR="00070801" w:rsidRDefault="004015EC">
      <w:pPr>
        <w:pStyle w:val="30"/>
        <w:tabs>
          <w:tab w:val="clear" w:pos="9628"/>
          <w:tab w:val="right" w:leader="dot" w:pos="8820"/>
        </w:tabs>
      </w:pPr>
      <w:hyperlink w:anchor="_Toc4875" w:history="1">
        <w:r>
          <w:rPr>
            <w:rFonts w:hint="eastAsia"/>
          </w:rPr>
          <w:t xml:space="preserve">7.5 </w:t>
        </w:r>
        <w:r>
          <w:rPr>
            <w:rFonts w:hint="eastAsia"/>
          </w:rPr>
          <w:t>工期延误</w:t>
        </w:r>
        <w:r>
          <w:tab/>
        </w:r>
        <w:fldSimple w:instr=" PAGEREF _Toc4875 ">
          <w:r>
            <w:t>50</w:t>
          </w:r>
        </w:fldSimple>
      </w:hyperlink>
    </w:p>
    <w:p w:rsidR="00070801" w:rsidRDefault="004015EC">
      <w:pPr>
        <w:pStyle w:val="30"/>
        <w:tabs>
          <w:tab w:val="clear" w:pos="9628"/>
          <w:tab w:val="right" w:leader="dot" w:pos="8820"/>
        </w:tabs>
      </w:pPr>
      <w:hyperlink w:anchor="_Toc19324" w:history="1">
        <w:r>
          <w:rPr>
            <w:rFonts w:hint="eastAsia"/>
          </w:rPr>
          <w:t>7.7</w:t>
        </w:r>
        <w:r>
          <w:rPr>
            <w:rFonts w:hint="eastAsia"/>
          </w:rPr>
          <w:t>异常恶劣的气候条件</w:t>
        </w:r>
        <w:r>
          <w:tab/>
        </w:r>
        <w:fldSimple w:instr=" PAGEREF _Toc19324 ">
          <w:r>
            <w:t>51</w:t>
          </w:r>
        </w:fldSimple>
      </w:hyperlink>
    </w:p>
    <w:p w:rsidR="00070801" w:rsidRDefault="004015EC">
      <w:pPr>
        <w:pStyle w:val="30"/>
        <w:tabs>
          <w:tab w:val="clear" w:pos="9628"/>
          <w:tab w:val="right" w:leader="dot" w:pos="8820"/>
        </w:tabs>
      </w:pPr>
      <w:hyperlink w:anchor="_Toc4472" w:history="1">
        <w:r>
          <w:rPr>
            <w:rFonts w:hint="eastAsia"/>
          </w:rPr>
          <w:t xml:space="preserve">7.9 </w:t>
        </w:r>
        <w:r>
          <w:rPr>
            <w:rFonts w:hint="eastAsia"/>
          </w:rPr>
          <w:t>提前竣工的奖励</w:t>
        </w:r>
        <w:r>
          <w:tab/>
        </w:r>
        <w:fldSimple w:instr=" PAGEREF _Toc4472 ">
          <w:r>
            <w:t>52</w:t>
          </w:r>
        </w:fldSimple>
      </w:hyperlink>
    </w:p>
    <w:p w:rsidR="00070801" w:rsidRDefault="004015EC">
      <w:pPr>
        <w:pStyle w:val="20"/>
        <w:tabs>
          <w:tab w:val="right" w:leader="dot" w:pos="8820"/>
        </w:tabs>
      </w:pPr>
      <w:hyperlink w:anchor="_Toc20681" w:history="1">
        <w:r>
          <w:rPr>
            <w:rFonts w:hint="eastAsia"/>
          </w:rPr>
          <w:t xml:space="preserve">8. </w:t>
        </w:r>
        <w:r>
          <w:rPr>
            <w:rFonts w:hint="eastAsia"/>
          </w:rPr>
          <w:t>材料与设备</w:t>
        </w:r>
        <w:r>
          <w:tab/>
        </w:r>
        <w:fldSimple w:instr=" PAGEREF _Toc20681 ">
          <w:r>
            <w:t>52</w:t>
          </w:r>
        </w:fldSimple>
      </w:hyperlink>
    </w:p>
    <w:p w:rsidR="00070801" w:rsidRDefault="004015EC">
      <w:pPr>
        <w:pStyle w:val="30"/>
        <w:tabs>
          <w:tab w:val="clear" w:pos="9628"/>
          <w:tab w:val="right" w:leader="dot" w:pos="8820"/>
        </w:tabs>
      </w:pPr>
      <w:hyperlink w:anchor="_Toc374" w:history="1">
        <w:r>
          <w:rPr>
            <w:rFonts w:hint="eastAsia"/>
          </w:rPr>
          <w:t>8.4</w:t>
        </w:r>
        <w:r>
          <w:rPr>
            <w:rFonts w:hint="eastAsia"/>
          </w:rPr>
          <w:t>材料与工程设备的保管与使用</w:t>
        </w:r>
        <w:r>
          <w:tab/>
        </w:r>
        <w:fldSimple w:instr=" PAGEREF _Toc374 ">
          <w:r>
            <w:t>52</w:t>
          </w:r>
        </w:fldSimple>
      </w:hyperlink>
    </w:p>
    <w:p w:rsidR="00070801" w:rsidRDefault="004015EC">
      <w:pPr>
        <w:pStyle w:val="30"/>
        <w:tabs>
          <w:tab w:val="clear" w:pos="9628"/>
          <w:tab w:val="right" w:leader="dot" w:pos="8820"/>
        </w:tabs>
      </w:pPr>
      <w:hyperlink w:anchor="_Toc31811" w:history="1">
        <w:r>
          <w:rPr>
            <w:rFonts w:hint="eastAsia"/>
          </w:rPr>
          <w:t xml:space="preserve">8.6 </w:t>
        </w:r>
        <w:r>
          <w:rPr>
            <w:rFonts w:hint="eastAsia"/>
          </w:rPr>
          <w:t>样品</w:t>
        </w:r>
        <w:r>
          <w:tab/>
        </w:r>
        <w:fldSimple w:instr=" PAGEREF _Toc31811 ">
          <w:r>
            <w:t>52</w:t>
          </w:r>
        </w:fldSimple>
      </w:hyperlink>
    </w:p>
    <w:p w:rsidR="00070801" w:rsidRDefault="004015EC">
      <w:pPr>
        <w:pStyle w:val="30"/>
        <w:tabs>
          <w:tab w:val="clear" w:pos="9628"/>
          <w:tab w:val="right" w:leader="dot" w:pos="8820"/>
        </w:tabs>
      </w:pPr>
      <w:hyperlink w:anchor="_Toc6991" w:history="1">
        <w:r>
          <w:rPr>
            <w:rFonts w:hint="eastAsia"/>
          </w:rPr>
          <w:t xml:space="preserve">8.8 </w:t>
        </w:r>
        <w:r>
          <w:rPr>
            <w:rFonts w:hint="eastAsia"/>
          </w:rPr>
          <w:t>施工设备和临时设施</w:t>
        </w:r>
        <w:r>
          <w:tab/>
        </w:r>
        <w:fldSimple w:instr=" PAGEREF _Toc6991 ">
          <w:r>
            <w:t>52</w:t>
          </w:r>
        </w:fldSimple>
      </w:hyperlink>
    </w:p>
    <w:p w:rsidR="00070801" w:rsidRDefault="004015EC">
      <w:pPr>
        <w:pStyle w:val="20"/>
        <w:tabs>
          <w:tab w:val="right" w:leader="dot" w:pos="8820"/>
        </w:tabs>
      </w:pPr>
      <w:hyperlink w:anchor="_Toc11782" w:history="1">
        <w:r>
          <w:rPr>
            <w:rFonts w:hint="eastAsia"/>
          </w:rPr>
          <w:t xml:space="preserve">9. </w:t>
        </w:r>
        <w:r>
          <w:rPr>
            <w:rFonts w:hint="eastAsia"/>
          </w:rPr>
          <w:t>试验与检验</w:t>
        </w:r>
        <w:r>
          <w:tab/>
        </w:r>
        <w:fldSimple w:instr=" PAGEREF _Toc11782 ">
          <w:r>
            <w:t>52</w:t>
          </w:r>
        </w:fldSimple>
      </w:hyperlink>
    </w:p>
    <w:p w:rsidR="00070801" w:rsidRDefault="004015EC">
      <w:pPr>
        <w:pStyle w:val="20"/>
        <w:tabs>
          <w:tab w:val="right" w:leader="dot" w:pos="8820"/>
        </w:tabs>
      </w:pPr>
      <w:hyperlink w:anchor="_Toc3007" w:history="1">
        <w:r>
          <w:rPr>
            <w:rFonts w:hint="eastAsia"/>
          </w:rPr>
          <w:t xml:space="preserve">10. </w:t>
        </w:r>
        <w:r>
          <w:rPr>
            <w:rFonts w:hint="eastAsia"/>
          </w:rPr>
          <w:t>变更</w:t>
        </w:r>
        <w:r>
          <w:tab/>
        </w:r>
        <w:fldSimple w:instr=" PAGEREF _Toc3007 ">
          <w:r>
            <w:t>52</w:t>
          </w:r>
        </w:fldSimple>
      </w:hyperlink>
    </w:p>
    <w:p w:rsidR="00070801" w:rsidRDefault="004015EC">
      <w:pPr>
        <w:pStyle w:val="30"/>
        <w:tabs>
          <w:tab w:val="clear" w:pos="9628"/>
          <w:tab w:val="right" w:leader="dot" w:pos="8820"/>
        </w:tabs>
      </w:pPr>
      <w:hyperlink w:anchor="_Toc16548" w:history="1">
        <w:r>
          <w:rPr>
            <w:rFonts w:hint="eastAsia"/>
          </w:rPr>
          <w:t>10.1</w:t>
        </w:r>
        <w:r>
          <w:rPr>
            <w:rFonts w:hint="eastAsia"/>
          </w:rPr>
          <w:t>变更的范围</w:t>
        </w:r>
        <w:r>
          <w:tab/>
        </w:r>
        <w:fldSimple w:instr=" PAGEREF _Toc16548 ">
          <w:r>
            <w:t>52</w:t>
          </w:r>
        </w:fldSimple>
      </w:hyperlink>
    </w:p>
    <w:p w:rsidR="00070801" w:rsidRDefault="004015EC">
      <w:pPr>
        <w:pStyle w:val="30"/>
        <w:tabs>
          <w:tab w:val="clear" w:pos="9628"/>
          <w:tab w:val="right" w:leader="dot" w:pos="8820"/>
        </w:tabs>
      </w:pPr>
      <w:hyperlink w:anchor="_Toc18615" w:history="1">
        <w:r>
          <w:rPr>
            <w:rFonts w:hint="eastAsia"/>
          </w:rPr>
          <w:t xml:space="preserve">10.4 </w:t>
        </w:r>
        <w:r>
          <w:rPr>
            <w:rFonts w:hint="eastAsia"/>
          </w:rPr>
          <w:t>变更估价</w:t>
        </w:r>
        <w:r>
          <w:tab/>
        </w:r>
        <w:fldSimple w:instr=" PAGEREF _Toc18615 ">
          <w:r>
            <w:t>53</w:t>
          </w:r>
        </w:fldSimple>
      </w:hyperlink>
    </w:p>
    <w:p w:rsidR="00070801" w:rsidRDefault="004015EC">
      <w:pPr>
        <w:pStyle w:val="30"/>
        <w:tabs>
          <w:tab w:val="clear" w:pos="9628"/>
          <w:tab w:val="right" w:leader="dot" w:pos="8820"/>
        </w:tabs>
      </w:pPr>
      <w:hyperlink w:anchor="_Toc18793" w:history="1">
        <w:r>
          <w:rPr>
            <w:rFonts w:hint="eastAsia"/>
          </w:rPr>
          <w:t>10.5</w:t>
        </w:r>
        <w:r>
          <w:rPr>
            <w:rFonts w:hint="eastAsia"/>
          </w:rPr>
          <w:t>承包人的合理化建议</w:t>
        </w:r>
        <w:r>
          <w:tab/>
        </w:r>
        <w:fldSimple w:instr=" PAGEREF _Toc18793 ">
          <w:r>
            <w:t>55</w:t>
          </w:r>
        </w:fldSimple>
      </w:hyperlink>
    </w:p>
    <w:p w:rsidR="00070801" w:rsidRDefault="004015EC">
      <w:pPr>
        <w:pStyle w:val="30"/>
        <w:tabs>
          <w:tab w:val="clear" w:pos="9628"/>
          <w:tab w:val="right" w:leader="dot" w:pos="8820"/>
        </w:tabs>
      </w:pPr>
      <w:hyperlink w:anchor="_Toc5377" w:history="1">
        <w:r>
          <w:rPr>
            <w:rFonts w:hint="eastAsia"/>
          </w:rPr>
          <w:t xml:space="preserve">10.7 </w:t>
        </w:r>
        <w:r>
          <w:rPr>
            <w:rFonts w:hint="eastAsia"/>
          </w:rPr>
          <w:t>暂估价</w:t>
        </w:r>
        <w:r>
          <w:tab/>
        </w:r>
        <w:fldSimple w:instr=" PAGEREF _Toc5377 ">
          <w:r>
            <w:t>55</w:t>
          </w:r>
        </w:fldSimple>
      </w:hyperlink>
    </w:p>
    <w:p w:rsidR="00070801" w:rsidRDefault="004015EC">
      <w:pPr>
        <w:pStyle w:val="20"/>
        <w:tabs>
          <w:tab w:val="right" w:leader="dot" w:pos="8820"/>
        </w:tabs>
      </w:pPr>
      <w:hyperlink w:anchor="_Toc16350" w:history="1">
        <w:r>
          <w:rPr>
            <w:rFonts w:hint="eastAsia"/>
          </w:rPr>
          <w:t xml:space="preserve">11. </w:t>
        </w:r>
        <w:r>
          <w:rPr>
            <w:rFonts w:hint="eastAsia"/>
          </w:rPr>
          <w:t>价格调整</w:t>
        </w:r>
        <w:r>
          <w:tab/>
        </w:r>
        <w:fldSimple w:instr=" PAGEREF _Toc16350 ">
          <w:r>
            <w:t>55</w:t>
          </w:r>
        </w:fldSimple>
      </w:hyperlink>
    </w:p>
    <w:p w:rsidR="00070801" w:rsidRDefault="004015EC">
      <w:pPr>
        <w:pStyle w:val="30"/>
        <w:tabs>
          <w:tab w:val="clear" w:pos="9628"/>
          <w:tab w:val="right" w:leader="dot" w:pos="8820"/>
        </w:tabs>
      </w:pPr>
      <w:hyperlink w:anchor="_Toc29252" w:history="1">
        <w:r>
          <w:rPr>
            <w:rFonts w:hint="eastAsia"/>
          </w:rPr>
          <w:t xml:space="preserve">11.1 </w:t>
        </w:r>
        <w:r>
          <w:rPr>
            <w:rFonts w:hint="eastAsia"/>
          </w:rPr>
          <w:t>市场价格波动引起的调整</w:t>
        </w:r>
        <w:r>
          <w:tab/>
        </w:r>
        <w:fldSimple w:instr=" PAGEREF _Toc29252 ">
          <w:r>
            <w:t>55</w:t>
          </w:r>
        </w:fldSimple>
      </w:hyperlink>
    </w:p>
    <w:p w:rsidR="00070801" w:rsidRDefault="004015EC">
      <w:pPr>
        <w:pStyle w:val="20"/>
        <w:tabs>
          <w:tab w:val="right" w:leader="dot" w:pos="8820"/>
        </w:tabs>
      </w:pPr>
      <w:hyperlink w:anchor="_Toc28235" w:history="1">
        <w:r>
          <w:rPr>
            <w:rFonts w:hint="eastAsia"/>
          </w:rPr>
          <w:t xml:space="preserve">12. </w:t>
        </w:r>
        <w:r>
          <w:rPr>
            <w:rFonts w:hint="eastAsia"/>
          </w:rPr>
          <w:t>合同价格、计量与支付</w:t>
        </w:r>
        <w:r>
          <w:tab/>
        </w:r>
        <w:fldSimple w:instr=" PAGEREF _Toc28235 ">
          <w:r>
            <w:t>56</w:t>
          </w:r>
        </w:fldSimple>
      </w:hyperlink>
    </w:p>
    <w:p w:rsidR="00070801" w:rsidRDefault="004015EC">
      <w:pPr>
        <w:pStyle w:val="30"/>
        <w:tabs>
          <w:tab w:val="clear" w:pos="9628"/>
          <w:tab w:val="right" w:leader="dot" w:pos="8820"/>
        </w:tabs>
      </w:pPr>
      <w:hyperlink w:anchor="_Toc31743" w:history="1">
        <w:r>
          <w:rPr>
            <w:rFonts w:hint="eastAsia"/>
          </w:rPr>
          <w:t xml:space="preserve">12.1 </w:t>
        </w:r>
        <w:r>
          <w:rPr>
            <w:rFonts w:hint="eastAsia"/>
          </w:rPr>
          <w:t>合同价格形式</w:t>
        </w:r>
        <w:r>
          <w:tab/>
        </w:r>
        <w:fldSimple w:instr=" PAGEREF _Toc31743 ">
          <w:r>
            <w:t>56</w:t>
          </w:r>
        </w:fldSimple>
      </w:hyperlink>
    </w:p>
    <w:p w:rsidR="00070801" w:rsidRDefault="004015EC">
      <w:pPr>
        <w:pStyle w:val="30"/>
        <w:tabs>
          <w:tab w:val="clear" w:pos="9628"/>
          <w:tab w:val="right" w:leader="dot" w:pos="8820"/>
        </w:tabs>
      </w:pPr>
      <w:hyperlink w:anchor="_Toc23356" w:history="1">
        <w:r>
          <w:rPr>
            <w:rFonts w:hint="eastAsia"/>
          </w:rPr>
          <w:t xml:space="preserve">12.2 </w:t>
        </w:r>
        <w:r>
          <w:rPr>
            <w:rFonts w:hint="eastAsia"/>
          </w:rPr>
          <w:t>预付款</w:t>
        </w:r>
        <w:r>
          <w:tab/>
        </w:r>
        <w:fldSimple w:instr=" PAGEREF _Toc23356 ">
          <w:r>
            <w:t>57</w:t>
          </w:r>
        </w:fldSimple>
      </w:hyperlink>
    </w:p>
    <w:p w:rsidR="00070801" w:rsidRDefault="004015EC">
      <w:pPr>
        <w:pStyle w:val="30"/>
        <w:tabs>
          <w:tab w:val="clear" w:pos="9628"/>
          <w:tab w:val="right" w:leader="dot" w:pos="8820"/>
        </w:tabs>
      </w:pPr>
      <w:hyperlink w:anchor="_Toc15209" w:history="1">
        <w:r>
          <w:rPr>
            <w:rFonts w:hint="eastAsia"/>
          </w:rPr>
          <w:t xml:space="preserve">12.3 </w:t>
        </w:r>
        <w:r>
          <w:rPr>
            <w:rFonts w:hint="eastAsia"/>
          </w:rPr>
          <w:t>计量</w:t>
        </w:r>
        <w:r>
          <w:tab/>
        </w:r>
        <w:fldSimple w:instr=" PAGEREF _Toc15209 ">
          <w:r>
            <w:t>58</w:t>
          </w:r>
        </w:fldSimple>
      </w:hyperlink>
    </w:p>
    <w:p w:rsidR="00070801" w:rsidRDefault="004015EC">
      <w:pPr>
        <w:pStyle w:val="30"/>
        <w:tabs>
          <w:tab w:val="clear" w:pos="9628"/>
          <w:tab w:val="right" w:leader="dot" w:pos="8820"/>
        </w:tabs>
      </w:pPr>
      <w:hyperlink w:anchor="_Toc7266" w:history="1">
        <w:r>
          <w:rPr>
            <w:rFonts w:hint="eastAsia"/>
          </w:rPr>
          <w:t xml:space="preserve">12.4 </w:t>
        </w:r>
        <w:r>
          <w:rPr>
            <w:rFonts w:hint="eastAsia"/>
          </w:rPr>
          <w:t>工程进度款支付</w:t>
        </w:r>
        <w:r>
          <w:tab/>
        </w:r>
        <w:fldSimple w:instr=" PAGEREF _Toc7266 ">
          <w:r>
            <w:t>58</w:t>
          </w:r>
        </w:fldSimple>
      </w:hyperlink>
    </w:p>
    <w:p w:rsidR="00070801" w:rsidRDefault="004015EC">
      <w:pPr>
        <w:pStyle w:val="20"/>
        <w:tabs>
          <w:tab w:val="right" w:leader="dot" w:pos="8820"/>
        </w:tabs>
      </w:pPr>
      <w:hyperlink w:anchor="_Toc17253" w:history="1">
        <w:r>
          <w:rPr>
            <w:rFonts w:hint="eastAsia"/>
          </w:rPr>
          <w:t xml:space="preserve">13. </w:t>
        </w:r>
        <w:r>
          <w:rPr>
            <w:rFonts w:hint="eastAsia"/>
          </w:rPr>
          <w:t>验收和工程试车</w:t>
        </w:r>
        <w:r>
          <w:tab/>
        </w:r>
        <w:fldSimple w:instr=" PAGEREF _Toc17253 ">
          <w:r>
            <w:t>60</w:t>
          </w:r>
        </w:fldSimple>
      </w:hyperlink>
    </w:p>
    <w:p w:rsidR="00070801" w:rsidRDefault="004015EC">
      <w:pPr>
        <w:pStyle w:val="30"/>
        <w:tabs>
          <w:tab w:val="clear" w:pos="9628"/>
          <w:tab w:val="right" w:leader="dot" w:pos="8820"/>
        </w:tabs>
      </w:pPr>
      <w:hyperlink w:anchor="_Toc17733" w:history="1">
        <w:r>
          <w:rPr>
            <w:rFonts w:hint="eastAsia"/>
          </w:rPr>
          <w:t xml:space="preserve">13.1 </w:t>
        </w:r>
        <w:r>
          <w:rPr>
            <w:rFonts w:hint="eastAsia"/>
          </w:rPr>
          <w:t>分部分项工程验收</w:t>
        </w:r>
        <w:r>
          <w:tab/>
        </w:r>
        <w:fldSimple w:instr=" PAGEREF _Toc17733 ">
          <w:r>
            <w:t>60</w:t>
          </w:r>
        </w:fldSimple>
      </w:hyperlink>
    </w:p>
    <w:p w:rsidR="00070801" w:rsidRDefault="004015EC">
      <w:pPr>
        <w:pStyle w:val="30"/>
        <w:tabs>
          <w:tab w:val="clear" w:pos="9628"/>
          <w:tab w:val="right" w:leader="dot" w:pos="8820"/>
        </w:tabs>
      </w:pPr>
      <w:hyperlink w:anchor="_Toc7391" w:history="1">
        <w:r>
          <w:rPr>
            <w:rFonts w:hint="eastAsia"/>
          </w:rPr>
          <w:t xml:space="preserve">13.2 </w:t>
        </w:r>
        <w:r>
          <w:rPr>
            <w:rFonts w:hint="eastAsia"/>
          </w:rPr>
          <w:t>竣工验收</w:t>
        </w:r>
        <w:r>
          <w:tab/>
        </w:r>
        <w:fldSimple w:instr=" PAGEREF _Toc7391 ">
          <w:r>
            <w:t>60</w:t>
          </w:r>
        </w:fldSimple>
      </w:hyperlink>
    </w:p>
    <w:p w:rsidR="00070801" w:rsidRDefault="004015EC">
      <w:pPr>
        <w:pStyle w:val="30"/>
        <w:tabs>
          <w:tab w:val="clear" w:pos="9628"/>
          <w:tab w:val="right" w:leader="dot" w:pos="8820"/>
        </w:tabs>
      </w:pPr>
      <w:hyperlink w:anchor="_Toc30870" w:history="1">
        <w:r>
          <w:rPr>
            <w:rFonts w:hint="eastAsia"/>
          </w:rPr>
          <w:t xml:space="preserve">13.3 </w:t>
        </w:r>
        <w:r>
          <w:rPr>
            <w:rFonts w:hint="eastAsia"/>
          </w:rPr>
          <w:t>工程试车</w:t>
        </w:r>
        <w:r>
          <w:tab/>
        </w:r>
        <w:fldSimple w:instr=" PAGEREF _Toc30870 ">
          <w:r>
            <w:t>61</w:t>
          </w:r>
        </w:fldSimple>
      </w:hyperlink>
    </w:p>
    <w:p w:rsidR="00070801" w:rsidRDefault="004015EC">
      <w:pPr>
        <w:pStyle w:val="30"/>
        <w:tabs>
          <w:tab w:val="clear" w:pos="9628"/>
          <w:tab w:val="right" w:leader="dot" w:pos="8820"/>
        </w:tabs>
      </w:pPr>
      <w:hyperlink w:anchor="_Toc3921" w:history="1">
        <w:r>
          <w:rPr>
            <w:rFonts w:hint="eastAsia"/>
          </w:rPr>
          <w:t xml:space="preserve">13.6 </w:t>
        </w:r>
        <w:r>
          <w:rPr>
            <w:rFonts w:hint="eastAsia"/>
          </w:rPr>
          <w:t>竣工退场</w:t>
        </w:r>
        <w:r>
          <w:tab/>
        </w:r>
        <w:fldSimple w:instr=" PAGEREF _Toc3921 ">
          <w:r>
            <w:t>61</w:t>
          </w:r>
        </w:fldSimple>
      </w:hyperlink>
    </w:p>
    <w:p w:rsidR="00070801" w:rsidRDefault="004015EC">
      <w:pPr>
        <w:pStyle w:val="20"/>
        <w:tabs>
          <w:tab w:val="right" w:leader="dot" w:pos="8820"/>
        </w:tabs>
      </w:pPr>
      <w:hyperlink w:anchor="_Toc6450" w:history="1">
        <w:r>
          <w:rPr>
            <w:rFonts w:hint="eastAsia"/>
          </w:rPr>
          <w:t xml:space="preserve">14. </w:t>
        </w:r>
        <w:r>
          <w:rPr>
            <w:rFonts w:hint="eastAsia"/>
          </w:rPr>
          <w:t>竣工结算</w:t>
        </w:r>
        <w:r>
          <w:tab/>
        </w:r>
        <w:fldSimple w:instr=" PAGEREF _Toc6450 ">
          <w:r>
            <w:t>61</w:t>
          </w:r>
        </w:fldSimple>
      </w:hyperlink>
    </w:p>
    <w:p w:rsidR="00070801" w:rsidRDefault="004015EC">
      <w:pPr>
        <w:pStyle w:val="30"/>
        <w:tabs>
          <w:tab w:val="clear" w:pos="9628"/>
          <w:tab w:val="right" w:leader="dot" w:pos="8820"/>
        </w:tabs>
      </w:pPr>
      <w:hyperlink w:anchor="_Toc28230" w:history="1">
        <w:r>
          <w:rPr>
            <w:rFonts w:hint="eastAsia"/>
          </w:rPr>
          <w:t xml:space="preserve">14.1 </w:t>
        </w:r>
        <w:r>
          <w:rPr>
            <w:rFonts w:hint="eastAsia"/>
          </w:rPr>
          <w:t>竣工结算申请</w:t>
        </w:r>
        <w:r>
          <w:tab/>
        </w:r>
        <w:fldSimple w:instr=" PAGEREF _Toc28230 ">
          <w:r>
            <w:t>61</w:t>
          </w:r>
        </w:fldSimple>
      </w:hyperlink>
    </w:p>
    <w:p w:rsidR="00070801" w:rsidRDefault="004015EC">
      <w:pPr>
        <w:pStyle w:val="30"/>
        <w:tabs>
          <w:tab w:val="clear" w:pos="9628"/>
          <w:tab w:val="right" w:leader="dot" w:pos="8820"/>
        </w:tabs>
      </w:pPr>
      <w:hyperlink w:anchor="_Toc16399" w:history="1">
        <w:r>
          <w:rPr>
            <w:rFonts w:hint="eastAsia"/>
          </w:rPr>
          <w:t xml:space="preserve">14.2 </w:t>
        </w:r>
        <w:r>
          <w:rPr>
            <w:rFonts w:hint="eastAsia"/>
          </w:rPr>
          <w:t>竣工结算审核</w:t>
        </w:r>
        <w:r>
          <w:tab/>
        </w:r>
        <w:fldSimple w:instr=" PAGEREF _Toc16399 ">
          <w:r>
            <w:t>62</w:t>
          </w:r>
        </w:fldSimple>
      </w:hyperlink>
    </w:p>
    <w:p w:rsidR="00070801" w:rsidRDefault="004015EC">
      <w:pPr>
        <w:pStyle w:val="30"/>
        <w:tabs>
          <w:tab w:val="clear" w:pos="9628"/>
          <w:tab w:val="right" w:leader="dot" w:pos="8820"/>
        </w:tabs>
      </w:pPr>
      <w:hyperlink w:anchor="_Toc7185" w:history="1">
        <w:r>
          <w:rPr>
            <w:rFonts w:hint="eastAsia"/>
          </w:rPr>
          <w:t xml:space="preserve">14.4 </w:t>
        </w:r>
        <w:r>
          <w:rPr>
            <w:rFonts w:hint="eastAsia"/>
          </w:rPr>
          <w:t>最终结清</w:t>
        </w:r>
        <w:r>
          <w:tab/>
        </w:r>
        <w:fldSimple w:instr=" PAGEREF _Toc7185 ">
          <w:r>
            <w:t>65</w:t>
          </w:r>
        </w:fldSimple>
      </w:hyperlink>
    </w:p>
    <w:p w:rsidR="00070801" w:rsidRDefault="004015EC">
      <w:pPr>
        <w:pStyle w:val="20"/>
        <w:tabs>
          <w:tab w:val="right" w:leader="dot" w:pos="8820"/>
        </w:tabs>
      </w:pPr>
      <w:hyperlink w:anchor="_Toc1701" w:history="1">
        <w:r>
          <w:rPr>
            <w:rFonts w:hint="eastAsia"/>
          </w:rPr>
          <w:t xml:space="preserve">15. </w:t>
        </w:r>
        <w:r>
          <w:rPr>
            <w:rFonts w:hint="eastAsia"/>
          </w:rPr>
          <w:t>缺陷责任期与保修</w:t>
        </w:r>
        <w:r>
          <w:tab/>
        </w:r>
        <w:fldSimple w:instr=" PAGEREF _Toc1701 ">
          <w:r>
            <w:t>65</w:t>
          </w:r>
        </w:fldSimple>
      </w:hyperlink>
    </w:p>
    <w:p w:rsidR="00070801" w:rsidRDefault="004015EC">
      <w:pPr>
        <w:pStyle w:val="30"/>
        <w:tabs>
          <w:tab w:val="clear" w:pos="9628"/>
          <w:tab w:val="right" w:leader="dot" w:pos="8820"/>
        </w:tabs>
      </w:pPr>
      <w:hyperlink w:anchor="_Toc13071" w:history="1">
        <w:r>
          <w:rPr>
            <w:rFonts w:hint="eastAsia"/>
          </w:rPr>
          <w:t>15.2</w:t>
        </w:r>
        <w:r>
          <w:rPr>
            <w:rFonts w:hint="eastAsia"/>
          </w:rPr>
          <w:t>缺陷责任期</w:t>
        </w:r>
        <w:r>
          <w:tab/>
        </w:r>
        <w:fldSimple w:instr=" PAGEREF _Toc13071 ">
          <w:r>
            <w:t>65</w:t>
          </w:r>
        </w:fldSimple>
      </w:hyperlink>
    </w:p>
    <w:p w:rsidR="00070801" w:rsidRDefault="004015EC">
      <w:pPr>
        <w:pStyle w:val="30"/>
        <w:tabs>
          <w:tab w:val="clear" w:pos="9628"/>
          <w:tab w:val="right" w:leader="dot" w:pos="8820"/>
        </w:tabs>
      </w:pPr>
      <w:hyperlink w:anchor="_Toc29075" w:history="1">
        <w:r>
          <w:rPr>
            <w:rFonts w:hint="eastAsia"/>
          </w:rPr>
          <w:t xml:space="preserve">15.3 </w:t>
        </w:r>
        <w:r>
          <w:rPr>
            <w:rFonts w:hint="eastAsia"/>
          </w:rPr>
          <w:t>质量保证金</w:t>
        </w:r>
        <w:r>
          <w:tab/>
        </w:r>
        <w:fldSimple w:instr=" PAGEREF _Toc29075 ">
          <w:r>
            <w:t>65</w:t>
          </w:r>
        </w:fldSimple>
      </w:hyperlink>
    </w:p>
    <w:p w:rsidR="00070801" w:rsidRDefault="004015EC">
      <w:pPr>
        <w:pStyle w:val="30"/>
        <w:tabs>
          <w:tab w:val="clear" w:pos="9628"/>
          <w:tab w:val="right" w:leader="dot" w:pos="8820"/>
        </w:tabs>
      </w:pPr>
      <w:hyperlink w:anchor="_Toc4655" w:history="1">
        <w:r>
          <w:rPr>
            <w:rFonts w:hint="eastAsia"/>
          </w:rPr>
          <w:t>15.4</w:t>
        </w:r>
        <w:r>
          <w:rPr>
            <w:rFonts w:hint="eastAsia"/>
          </w:rPr>
          <w:t>保修</w:t>
        </w:r>
        <w:r>
          <w:tab/>
        </w:r>
        <w:fldSimple w:instr=" PAGEREF _Toc4655 ">
          <w:r>
            <w:t>66</w:t>
          </w:r>
        </w:fldSimple>
      </w:hyperlink>
    </w:p>
    <w:p w:rsidR="00070801" w:rsidRDefault="004015EC">
      <w:pPr>
        <w:pStyle w:val="20"/>
        <w:tabs>
          <w:tab w:val="right" w:leader="dot" w:pos="8820"/>
        </w:tabs>
      </w:pPr>
      <w:hyperlink w:anchor="_Toc26007" w:history="1">
        <w:r>
          <w:rPr>
            <w:rFonts w:hint="eastAsia"/>
          </w:rPr>
          <w:t xml:space="preserve">16. </w:t>
        </w:r>
        <w:r>
          <w:rPr>
            <w:rFonts w:hint="eastAsia"/>
          </w:rPr>
          <w:t>违约</w:t>
        </w:r>
        <w:r>
          <w:tab/>
        </w:r>
        <w:fldSimple w:instr=" PAGEREF _Toc26007 ">
          <w:r>
            <w:t>67</w:t>
          </w:r>
        </w:fldSimple>
      </w:hyperlink>
    </w:p>
    <w:p w:rsidR="00070801" w:rsidRDefault="004015EC">
      <w:pPr>
        <w:pStyle w:val="30"/>
        <w:tabs>
          <w:tab w:val="clear" w:pos="9628"/>
          <w:tab w:val="right" w:leader="dot" w:pos="8820"/>
        </w:tabs>
      </w:pPr>
      <w:hyperlink w:anchor="_Toc11929" w:history="1">
        <w:r>
          <w:rPr>
            <w:rFonts w:hint="eastAsia"/>
          </w:rPr>
          <w:t xml:space="preserve">16.1 </w:t>
        </w:r>
        <w:r>
          <w:rPr>
            <w:rFonts w:hint="eastAsia"/>
          </w:rPr>
          <w:t>发包人违约</w:t>
        </w:r>
        <w:r>
          <w:tab/>
        </w:r>
        <w:fldSimple w:instr=" PAGEREF _Toc11929 ">
          <w:r>
            <w:t>67</w:t>
          </w:r>
        </w:fldSimple>
      </w:hyperlink>
    </w:p>
    <w:p w:rsidR="00070801" w:rsidRDefault="004015EC">
      <w:pPr>
        <w:pStyle w:val="30"/>
        <w:tabs>
          <w:tab w:val="clear" w:pos="9628"/>
          <w:tab w:val="right" w:leader="dot" w:pos="8820"/>
        </w:tabs>
      </w:pPr>
      <w:hyperlink w:anchor="_Toc8463" w:history="1">
        <w:r>
          <w:rPr>
            <w:rFonts w:hint="eastAsia"/>
          </w:rPr>
          <w:t xml:space="preserve">16.2  </w:t>
        </w:r>
        <w:r>
          <w:rPr>
            <w:rFonts w:hint="eastAsia"/>
          </w:rPr>
          <w:t>承包人违约</w:t>
        </w:r>
        <w:r>
          <w:tab/>
        </w:r>
        <w:fldSimple w:instr=" PAGEREF _Toc8463 ">
          <w:r>
            <w:t>67</w:t>
          </w:r>
        </w:fldSimple>
      </w:hyperlink>
    </w:p>
    <w:p w:rsidR="00070801" w:rsidRDefault="004015EC">
      <w:pPr>
        <w:pStyle w:val="20"/>
        <w:tabs>
          <w:tab w:val="right" w:leader="dot" w:pos="8820"/>
        </w:tabs>
      </w:pPr>
      <w:hyperlink w:anchor="_Toc23466" w:history="1">
        <w:r>
          <w:rPr>
            <w:rFonts w:hint="eastAsia"/>
          </w:rPr>
          <w:t xml:space="preserve">18. </w:t>
        </w:r>
        <w:r>
          <w:rPr>
            <w:rFonts w:hint="eastAsia"/>
          </w:rPr>
          <w:t>保险</w:t>
        </w:r>
        <w:r>
          <w:tab/>
        </w:r>
        <w:fldSimple w:instr=" PAGEREF _Toc23466 ">
          <w:r>
            <w:t>68</w:t>
          </w:r>
        </w:fldSimple>
      </w:hyperlink>
    </w:p>
    <w:p w:rsidR="00070801" w:rsidRDefault="004015EC">
      <w:pPr>
        <w:pStyle w:val="30"/>
        <w:tabs>
          <w:tab w:val="clear" w:pos="9628"/>
          <w:tab w:val="right" w:leader="dot" w:pos="8820"/>
        </w:tabs>
      </w:pPr>
      <w:hyperlink w:anchor="_Toc18066" w:history="1">
        <w:r>
          <w:rPr>
            <w:rFonts w:hint="eastAsia"/>
          </w:rPr>
          <w:t xml:space="preserve">18.1 </w:t>
        </w:r>
        <w:r>
          <w:rPr>
            <w:rFonts w:hint="eastAsia"/>
          </w:rPr>
          <w:t>工程保险</w:t>
        </w:r>
        <w:r>
          <w:tab/>
        </w:r>
        <w:fldSimple w:instr=" PAGEREF _Toc18066 ">
          <w:r>
            <w:t>68</w:t>
          </w:r>
        </w:fldSimple>
      </w:hyperlink>
    </w:p>
    <w:p w:rsidR="00070801" w:rsidRDefault="004015EC">
      <w:pPr>
        <w:pStyle w:val="30"/>
        <w:tabs>
          <w:tab w:val="clear" w:pos="9628"/>
          <w:tab w:val="right" w:leader="dot" w:pos="8820"/>
        </w:tabs>
      </w:pPr>
      <w:hyperlink w:anchor="_Toc922" w:history="1">
        <w:r>
          <w:rPr>
            <w:rFonts w:hint="eastAsia"/>
          </w:rPr>
          <w:t xml:space="preserve">18.3 </w:t>
        </w:r>
        <w:r>
          <w:rPr>
            <w:rFonts w:hint="eastAsia"/>
          </w:rPr>
          <w:t>其他保险</w:t>
        </w:r>
        <w:r>
          <w:tab/>
        </w:r>
        <w:fldSimple w:instr=" PAGEREF _Toc922 ">
          <w:r>
            <w:t>68</w:t>
          </w:r>
        </w:fldSimple>
      </w:hyperlink>
    </w:p>
    <w:p w:rsidR="00070801" w:rsidRDefault="004015EC">
      <w:pPr>
        <w:pStyle w:val="30"/>
        <w:tabs>
          <w:tab w:val="clear" w:pos="9628"/>
          <w:tab w:val="right" w:leader="dot" w:pos="8820"/>
        </w:tabs>
      </w:pPr>
      <w:hyperlink w:anchor="_Toc10611" w:history="1">
        <w:r>
          <w:rPr>
            <w:rFonts w:hint="eastAsia"/>
          </w:rPr>
          <w:t xml:space="preserve">18.7 </w:t>
        </w:r>
        <w:r>
          <w:rPr>
            <w:rFonts w:hint="eastAsia"/>
          </w:rPr>
          <w:t>通知义务</w:t>
        </w:r>
        <w:r>
          <w:tab/>
        </w:r>
        <w:fldSimple w:instr=" PAGEREF _Toc10611 ">
          <w:r>
            <w:t>68</w:t>
          </w:r>
        </w:fldSimple>
      </w:hyperlink>
    </w:p>
    <w:p w:rsidR="00070801" w:rsidRDefault="004015EC">
      <w:pPr>
        <w:pStyle w:val="20"/>
        <w:tabs>
          <w:tab w:val="right" w:leader="dot" w:pos="8820"/>
        </w:tabs>
      </w:pPr>
      <w:hyperlink w:anchor="_Toc24199" w:history="1">
        <w:r>
          <w:rPr>
            <w:rFonts w:hint="eastAsia"/>
          </w:rPr>
          <w:t xml:space="preserve">20. </w:t>
        </w:r>
        <w:r>
          <w:rPr>
            <w:rFonts w:hint="eastAsia"/>
          </w:rPr>
          <w:t>争议解决</w:t>
        </w:r>
        <w:r>
          <w:tab/>
        </w:r>
        <w:fldSimple w:instr=" PAGEREF _Toc24199 ">
          <w:r>
            <w:t>68</w:t>
          </w:r>
        </w:fldSimple>
      </w:hyperlink>
    </w:p>
    <w:p w:rsidR="00070801" w:rsidRDefault="004015EC">
      <w:pPr>
        <w:pStyle w:val="30"/>
        <w:tabs>
          <w:tab w:val="clear" w:pos="9628"/>
          <w:tab w:val="right" w:leader="dot" w:pos="8820"/>
        </w:tabs>
      </w:pPr>
      <w:hyperlink w:anchor="_Toc21281" w:history="1">
        <w:r>
          <w:rPr>
            <w:rFonts w:hint="eastAsia"/>
          </w:rPr>
          <w:t>20.4</w:t>
        </w:r>
        <w:r>
          <w:rPr>
            <w:rFonts w:hint="eastAsia"/>
          </w:rPr>
          <w:t>仲裁或诉讼</w:t>
        </w:r>
        <w:r>
          <w:tab/>
        </w:r>
        <w:fldSimple w:instr=" PAGEREF _Toc21281 ">
          <w:r>
            <w:t>68</w:t>
          </w:r>
        </w:fldSimple>
      </w:hyperlink>
    </w:p>
    <w:p w:rsidR="00070801" w:rsidRDefault="004015EC">
      <w:pPr>
        <w:pStyle w:val="20"/>
        <w:tabs>
          <w:tab w:val="right" w:leader="dot" w:pos="8820"/>
        </w:tabs>
      </w:pPr>
      <w:hyperlink w:anchor="_Toc25281" w:history="1">
        <w:r>
          <w:rPr>
            <w:rFonts w:hint="eastAsia"/>
          </w:rPr>
          <w:t>2</w:t>
        </w:r>
        <w:r>
          <w:t>1.</w:t>
        </w:r>
        <w:r>
          <w:rPr>
            <w:rFonts w:hint="eastAsia"/>
          </w:rPr>
          <w:t>通知送达</w:t>
        </w:r>
        <w:r>
          <w:tab/>
        </w:r>
        <w:fldSimple w:instr=" PAGEREF _Toc25281 ">
          <w:r>
            <w:t>69</w:t>
          </w:r>
        </w:fldSimple>
      </w:hyperlink>
    </w:p>
    <w:p w:rsidR="00070801" w:rsidRDefault="004015EC">
      <w:pPr>
        <w:pStyle w:val="20"/>
        <w:tabs>
          <w:tab w:val="right" w:leader="dot" w:pos="8820"/>
        </w:tabs>
      </w:pPr>
      <w:hyperlink w:anchor="_Toc12483" w:history="1">
        <w:r>
          <w:t>附件</w:t>
        </w:r>
        <w:r>
          <w:tab/>
        </w:r>
        <w:fldSimple w:instr=" PAGEREF _Toc12483 ">
          <w:r>
            <w:t>70</w:t>
          </w:r>
        </w:fldSimple>
      </w:hyperlink>
    </w:p>
    <w:p w:rsidR="00070801" w:rsidRDefault="004015EC">
      <w:pPr>
        <w:pStyle w:val="20"/>
        <w:tabs>
          <w:tab w:val="right" w:leader="dot" w:pos="8820"/>
        </w:tabs>
      </w:pPr>
      <w:hyperlink w:anchor="_Toc16520" w:history="1">
        <w:r>
          <w:rPr>
            <w:rFonts w:ascii="宋体" w:hAnsi="宋体" w:hint="eastAsia"/>
          </w:rPr>
          <w:t>1、总则</w:t>
        </w:r>
        <w:r>
          <w:tab/>
        </w:r>
        <w:fldSimple w:instr=" PAGEREF _Toc16520 ">
          <w:r>
            <w:t>89</w:t>
          </w:r>
        </w:fldSimple>
      </w:hyperlink>
    </w:p>
    <w:p w:rsidR="00070801" w:rsidRDefault="004015EC">
      <w:pPr>
        <w:pStyle w:val="20"/>
        <w:tabs>
          <w:tab w:val="right" w:leader="dot" w:pos="8820"/>
        </w:tabs>
      </w:pPr>
      <w:hyperlink w:anchor="_Toc4742" w:history="1">
        <w:r>
          <w:rPr>
            <w:rFonts w:ascii="宋体" w:hAnsi="宋体"/>
          </w:rPr>
          <w:t>2</w:t>
        </w:r>
        <w:r>
          <w:rPr>
            <w:rFonts w:ascii="宋体" w:hAnsi="宋体" w:hint="eastAsia"/>
          </w:rPr>
          <w:t>、观光升降电梯功能及技术要求</w:t>
        </w:r>
        <w:r>
          <w:tab/>
        </w:r>
        <w:fldSimple w:instr=" PAGEREF _Toc4742 ">
          <w:r>
            <w:t>96</w:t>
          </w:r>
        </w:fldSimple>
      </w:hyperlink>
    </w:p>
    <w:p w:rsidR="00070801" w:rsidRDefault="004015EC">
      <w:pPr>
        <w:pStyle w:val="20"/>
        <w:tabs>
          <w:tab w:val="right" w:leader="dot" w:pos="8820"/>
        </w:tabs>
      </w:pPr>
      <w:hyperlink w:anchor="_Toc3226" w:history="1">
        <w:r>
          <w:rPr>
            <w:rFonts w:ascii="宋体" w:hAnsi="宋体" w:hint="eastAsia"/>
          </w:rPr>
          <w:t>3、室外自动扶梯功能及技术要求</w:t>
        </w:r>
        <w:r>
          <w:tab/>
        </w:r>
        <w:fldSimple w:instr=" PAGEREF _Toc3226 ">
          <w:r>
            <w:t>108</w:t>
          </w:r>
        </w:fldSimple>
      </w:hyperlink>
    </w:p>
    <w:p w:rsidR="00070801" w:rsidRDefault="004015EC">
      <w:r>
        <w:rPr>
          <w:rFonts w:ascii="仿宋_GB2312" w:eastAsia="仿宋_GB2312" w:hAnsi="黑体" w:hint="eastAsia"/>
          <w:bCs/>
          <w:szCs w:val="30"/>
          <w:lang w:val="zh-CN"/>
        </w:rPr>
        <w:fldChar w:fldCharType="end"/>
      </w:r>
    </w:p>
    <w:p w:rsidR="00070801" w:rsidRDefault="00070801">
      <w:pPr>
        <w:snapToGrid w:val="0"/>
        <w:spacing w:line="360" w:lineRule="auto"/>
        <w:rPr>
          <w:rFonts w:ascii="宋体" w:hAnsi="宋体" w:cs="宋体"/>
          <w:b/>
          <w:bCs/>
          <w:sz w:val="32"/>
          <w:szCs w:val="32"/>
          <w:u w:val="single"/>
        </w:rPr>
        <w:sectPr w:rsidR="00070801">
          <w:footerReference w:type="default" r:id="rId10"/>
          <w:pgSz w:w="11906" w:h="16838"/>
          <w:pgMar w:top="1418" w:right="1555" w:bottom="1418" w:left="1531" w:header="851" w:footer="992" w:gutter="0"/>
          <w:cols w:space="720"/>
          <w:docGrid w:type="lines" w:linePitch="312"/>
        </w:sectPr>
      </w:pPr>
    </w:p>
    <w:p w:rsidR="00070801" w:rsidRDefault="004015EC">
      <w:pPr>
        <w:pStyle w:val="2"/>
        <w:rPr>
          <w:szCs w:val="21"/>
        </w:rPr>
      </w:pPr>
      <w:bookmarkStart w:id="2" w:name="_Toc296890982"/>
      <w:bookmarkStart w:id="3" w:name="_Toc296503025"/>
      <w:r>
        <w:rPr>
          <w:rFonts w:hint="eastAsia"/>
        </w:rPr>
        <w:lastRenderedPageBreak/>
        <w:t xml:space="preserve">                </w:t>
      </w:r>
      <w:bookmarkStart w:id="4" w:name="_Toc351203480"/>
      <w:bookmarkStart w:id="5" w:name="_Toc21360"/>
      <w:r>
        <w:rPr>
          <w:rFonts w:hint="eastAsia"/>
        </w:rPr>
        <w:t>第一部分</w:t>
      </w:r>
      <w:r>
        <w:rPr>
          <w:rFonts w:hint="eastAsia"/>
        </w:rPr>
        <w:t xml:space="preserve"> </w:t>
      </w:r>
      <w:r>
        <w:rPr>
          <w:rFonts w:hint="eastAsia"/>
        </w:rPr>
        <w:t>合同协议书</w:t>
      </w:r>
      <w:bookmarkEnd w:id="2"/>
      <w:bookmarkEnd w:id="3"/>
      <w:bookmarkEnd w:id="4"/>
      <w:bookmarkEnd w:id="5"/>
    </w:p>
    <w:p w:rsidR="00070801" w:rsidRDefault="00070801">
      <w:pPr>
        <w:spacing w:line="360" w:lineRule="auto"/>
        <w:rPr>
          <w:rFonts w:ascii="宋体" w:hAnsi="宋体" w:cs="宋体"/>
          <w:b/>
          <w:color w:val="000000"/>
          <w:szCs w:val="21"/>
        </w:rPr>
      </w:pPr>
    </w:p>
    <w:p w:rsidR="00070801" w:rsidRDefault="004015EC">
      <w:pPr>
        <w:spacing w:line="360" w:lineRule="auto"/>
        <w:rPr>
          <w:rFonts w:ascii="仿宋_GB2312" w:eastAsia="仿宋_GB2312" w:hAnsi="等线" w:cs="宋体"/>
          <w:b/>
          <w:color w:val="000000"/>
          <w:sz w:val="30"/>
          <w:szCs w:val="30"/>
          <w:u w:val="single"/>
        </w:rPr>
      </w:pPr>
      <w:r>
        <w:rPr>
          <w:rFonts w:ascii="仿宋_GB2312" w:eastAsia="仿宋_GB2312" w:hAnsi="等线" w:cs="宋体" w:hint="eastAsia"/>
          <w:b/>
          <w:color w:val="000000"/>
          <w:sz w:val="30"/>
          <w:szCs w:val="30"/>
        </w:rPr>
        <w:t>发包人（全称）：</w:t>
      </w:r>
      <w:r>
        <w:rPr>
          <w:rFonts w:ascii="仿宋_GB2312" w:eastAsia="仿宋_GB2312" w:hAnsi="等线" w:cs="宋体" w:hint="eastAsia"/>
          <w:b/>
          <w:color w:val="000000"/>
          <w:sz w:val="30"/>
          <w:szCs w:val="30"/>
          <w:u w:val="single"/>
        </w:rPr>
        <w:t xml:space="preserve">   重庆机场集团有限公司 </w:t>
      </w:r>
    </w:p>
    <w:p w:rsidR="00070801" w:rsidRDefault="004015EC">
      <w:pPr>
        <w:spacing w:line="360" w:lineRule="auto"/>
        <w:rPr>
          <w:rFonts w:ascii="仿宋_GB2312" w:eastAsia="仿宋_GB2312" w:hAnsi="等线" w:cs="宋体"/>
          <w:b/>
          <w:color w:val="000000"/>
          <w:sz w:val="30"/>
          <w:szCs w:val="30"/>
          <w:u w:val="single"/>
        </w:rPr>
      </w:pPr>
      <w:r>
        <w:rPr>
          <w:rFonts w:ascii="仿宋_GB2312" w:eastAsia="仿宋_GB2312" w:hAnsi="等线" w:cs="宋体" w:hint="eastAsia"/>
          <w:b/>
          <w:color w:val="000000"/>
          <w:sz w:val="30"/>
          <w:szCs w:val="30"/>
        </w:rPr>
        <w:t>承包人（全称）：</w:t>
      </w:r>
      <w:r>
        <w:rPr>
          <w:rFonts w:ascii="仿宋_GB2312" w:eastAsia="仿宋_GB2312" w:hAnsi="等线" w:cs="宋体" w:hint="eastAsia"/>
          <w:b/>
          <w:color w:val="000000"/>
          <w:sz w:val="30"/>
          <w:szCs w:val="30"/>
          <w:u w:val="single"/>
        </w:rPr>
        <w:t xml:space="preserve">   </w:t>
      </w:r>
      <w:r>
        <w:rPr>
          <w:rFonts w:ascii="仿宋_GB2312" w:hAnsi="等线" w:cs="宋体" w:hint="eastAsia"/>
          <w:b/>
          <w:color w:val="000000"/>
          <w:sz w:val="30"/>
          <w:szCs w:val="30"/>
          <w:u w:val="single"/>
        </w:rPr>
        <w:t xml:space="preserve">                   </w:t>
      </w:r>
      <w:r>
        <w:rPr>
          <w:rFonts w:ascii="仿宋_GB2312" w:eastAsia="仿宋_GB2312" w:hAnsi="等线" w:cs="宋体" w:hint="eastAsia"/>
          <w:b/>
          <w:color w:val="000000"/>
          <w:sz w:val="30"/>
          <w:szCs w:val="30"/>
          <w:u w:val="single"/>
        </w:rPr>
        <w:t xml:space="preserve"> </w:t>
      </w:r>
    </w:p>
    <w:p w:rsidR="00070801" w:rsidRDefault="004015EC">
      <w:pPr>
        <w:pStyle w:val="zjb"/>
      </w:pPr>
      <w:r>
        <w:rPr>
          <w:rFonts w:hint="eastAsia"/>
        </w:rPr>
        <w:t>根据《中华人民共和国民法典》、《中华人民共和国建筑法》及有关法律规定，遵循平等、自愿、公平和诚实信用的原则，双方就</w:t>
      </w:r>
      <w:r>
        <w:rPr>
          <w:rFonts w:ascii="Times New Roman" w:hAnsi="Times New Roman" w:cs="Times New Roman" w:hint="eastAsia"/>
          <w:u w:val="single"/>
        </w:rPr>
        <w:t>重庆机场集团展览馆项目</w:t>
      </w:r>
      <w:r>
        <w:rPr>
          <w:rFonts w:hint="eastAsia"/>
        </w:rPr>
        <w:t>施工及有关事项协商一致，共同达成如下协议：</w:t>
      </w:r>
    </w:p>
    <w:p w:rsidR="00070801" w:rsidRDefault="004015EC">
      <w:pPr>
        <w:pStyle w:val="2"/>
      </w:pPr>
      <w:bookmarkStart w:id="6" w:name="_Toc21009"/>
      <w:bookmarkStart w:id="7" w:name="_Toc351203481"/>
      <w:r>
        <w:rPr>
          <w:rFonts w:hint="eastAsia"/>
        </w:rPr>
        <w:t>一、工程概况</w:t>
      </w:r>
      <w:bookmarkEnd w:id="6"/>
      <w:bookmarkEnd w:id="7"/>
    </w:p>
    <w:p w:rsidR="00070801" w:rsidRDefault="004015EC">
      <w:pPr>
        <w:pStyle w:val="zjb"/>
      </w:pPr>
      <w:r>
        <w:rPr>
          <w:rFonts w:hint="eastAsia"/>
          <w:bCs/>
        </w:rPr>
        <w:t>1.工程名称</w:t>
      </w:r>
      <w:r>
        <w:rPr>
          <w:rFonts w:hint="eastAsia"/>
        </w:rPr>
        <w:t>：</w:t>
      </w:r>
      <w:r>
        <w:rPr>
          <w:rFonts w:ascii="Times New Roman" w:hAnsi="Times New Roman" w:cs="Times New Roman" w:hint="eastAsia"/>
          <w:u w:val="single"/>
        </w:rPr>
        <w:t>重庆机场集团展览馆项目</w:t>
      </w:r>
      <w:r>
        <w:rPr>
          <w:rFonts w:hint="eastAsia"/>
        </w:rPr>
        <w:t>。</w:t>
      </w:r>
    </w:p>
    <w:p w:rsidR="00070801" w:rsidRDefault="004015EC">
      <w:pPr>
        <w:pStyle w:val="zjb"/>
        <w:rPr>
          <w:bCs/>
        </w:rPr>
      </w:pPr>
      <w:r>
        <w:rPr>
          <w:rFonts w:hint="eastAsia"/>
          <w:bCs/>
        </w:rPr>
        <w:t>2.工程地点：</w:t>
      </w:r>
      <w:r>
        <w:rPr>
          <w:rFonts w:ascii="Times New Roman" w:hAnsi="Times New Roman" w:cs="Times New Roman" w:hint="eastAsia"/>
          <w:u w:val="single"/>
        </w:rPr>
        <w:t>重庆机场集团有限公司办公楼一层内</w:t>
      </w:r>
      <w:r>
        <w:rPr>
          <w:rFonts w:hint="eastAsia"/>
        </w:rPr>
        <w:t>。</w:t>
      </w:r>
    </w:p>
    <w:p w:rsidR="00070801" w:rsidRDefault="004015EC">
      <w:pPr>
        <w:pStyle w:val="zjb"/>
        <w:rPr>
          <w:bCs/>
        </w:rPr>
      </w:pPr>
      <w:r>
        <w:rPr>
          <w:rFonts w:hint="eastAsia"/>
          <w:bCs/>
        </w:rPr>
        <w:t>3.工程立项批准文号：</w:t>
      </w:r>
      <w:r>
        <w:rPr>
          <w:rFonts w:ascii="Times New Roman" w:hAnsi="Times New Roman" w:cs="Times New Roman" w:hint="eastAsia"/>
        </w:rPr>
        <w:t>\</w:t>
      </w:r>
      <w:r>
        <w:rPr>
          <w:rFonts w:hint="eastAsia"/>
          <w:bCs/>
        </w:rPr>
        <w:t>。</w:t>
      </w:r>
    </w:p>
    <w:p w:rsidR="00070801" w:rsidRDefault="004015EC">
      <w:pPr>
        <w:pStyle w:val="zjb"/>
        <w:tabs>
          <w:tab w:val="left" w:pos="530"/>
        </w:tabs>
        <w:rPr>
          <w:bCs/>
        </w:rPr>
      </w:pPr>
      <w:r>
        <w:rPr>
          <w:rFonts w:hint="eastAsia"/>
          <w:bCs/>
        </w:rPr>
        <w:t>4.资金来源:</w:t>
      </w:r>
      <w:r>
        <w:rPr>
          <w:rFonts w:hint="eastAsia"/>
          <w:bCs/>
          <w:u w:val="single"/>
        </w:rPr>
        <w:t>企业自筹</w:t>
      </w:r>
      <w:r>
        <w:rPr>
          <w:rFonts w:hint="eastAsia"/>
          <w:bCs/>
        </w:rPr>
        <w:t>。</w:t>
      </w:r>
    </w:p>
    <w:p w:rsidR="00070801" w:rsidRDefault="004015EC">
      <w:pPr>
        <w:pStyle w:val="Default"/>
        <w:ind w:firstLineChars="200" w:firstLine="560"/>
        <w:rPr>
          <w:bCs/>
        </w:rPr>
      </w:pPr>
      <w:r>
        <w:rPr>
          <w:rFonts w:hint="eastAsia"/>
          <w:bCs/>
          <w:sz w:val="28"/>
          <w:szCs w:val="28"/>
        </w:rPr>
        <w:t>5</w:t>
      </w:r>
      <w:r>
        <w:rPr>
          <w:rFonts w:hint="eastAsia"/>
          <w:bCs/>
        </w:rPr>
        <w:t>、工程内容：</w:t>
      </w:r>
    </w:p>
    <w:p w:rsidR="00070801" w:rsidRDefault="004015EC">
      <w:pPr>
        <w:pStyle w:val="Default"/>
        <w:ind w:firstLineChars="200" w:firstLine="560"/>
      </w:pPr>
      <w:r>
        <w:rPr>
          <w:rFonts w:ascii="仿宋" w:eastAsia="仿宋" w:hAnsi="仿宋" w:cs="仿宋" w:hint="eastAsia"/>
          <w:sz w:val="28"/>
          <w:szCs w:val="28"/>
        </w:rPr>
        <w:t>重庆机场集团展览馆项目位于集团公司办公楼一楼，展览馆建筑面积约为450平方米，展览区分为序厅、峥嵘岁月、飞跃腾升、鼎新图强、继往开来，五个展示部分，施工内容为展陈工程、室内装饰装修工程、强电改造及灯饰工程、消防及空调改造工程等及施工图中所有内容,</w:t>
      </w:r>
      <w:r>
        <w:rPr>
          <w:rFonts w:ascii="仿宋" w:eastAsia="仿宋" w:hAnsi="仿宋" w:cs="仿宋" w:hint="eastAsia"/>
          <w:color w:val="FF0000"/>
          <w:sz w:val="28"/>
          <w:szCs w:val="28"/>
        </w:rPr>
        <w:t>不含弱电工程。</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特别约定事宜</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（1）本次施工区域在重庆机场集团有限公司办公区域内，所有施工人员及设备满足工作区内施工安全相关要求，并在施工期间建立相关安</w:t>
      </w:r>
      <w:r>
        <w:rPr>
          <w:rFonts w:ascii="仿宋" w:eastAsia="仿宋" w:hAnsi="仿宋" w:cs="仿宋" w:hint="eastAsia"/>
          <w:b/>
          <w:bCs/>
          <w:sz w:val="28"/>
          <w:szCs w:val="28"/>
        </w:rPr>
        <w:lastRenderedPageBreak/>
        <w:t>全培训、教育、管理台账。</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（3）施工期间作业区域内材料设备堆码整齐有序，每天对施工区域卫生进行清理打扫。</w:t>
      </w:r>
    </w:p>
    <w:p w:rsidR="00070801" w:rsidRDefault="004015EC">
      <w:pPr>
        <w:spacing w:line="360" w:lineRule="auto"/>
        <w:ind w:firstLine="560"/>
        <w:rPr>
          <w:rFonts w:ascii="仿宋" w:eastAsia="仿宋" w:hAnsi="仿宋" w:cs="仿宋"/>
          <w:b/>
          <w:bCs/>
          <w:sz w:val="28"/>
          <w:szCs w:val="28"/>
        </w:rPr>
      </w:pPr>
      <w:r>
        <w:rPr>
          <w:rFonts w:ascii="仿宋" w:eastAsia="仿宋" w:hAnsi="仿宋" w:cs="仿宋" w:hint="eastAsia"/>
          <w:b/>
          <w:bCs/>
          <w:sz w:val="28"/>
          <w:szCs w:val="28"/>
        </w:rPr>
        <w:t>（4）施工单位的施工用电、用水收费在重庆江北国际机场的现行水、电费收费标准的基础上增加25%管理费。比选响应单位报价时，该费用列入比选报价中，进入报价总价。水电费的收费单位为重庆机场集团有限公司动力能源保障部。</w:t>
      </w:r>
    </w:p>
    <w:p w:rsidR="00070801" w:rsidRDefault="004015EC">
      <w:pPr>
        <w:spacing w:line="360" w:lineRule="auto"/>
        <w:ind w:firstLine="480"/>
        <w:rPr>
          <w:rFonts w:ascii="仿宋" w:eastAsia="仿宋" w:hAnsi="仿宋" w:cs="仿宋"/>
          <w:b/>
          <w:bCs/>
          <w:sz w:val="28"/>
          <w:szCs w:val="28"/>
        </w:rPr>
      </w:pPr>
      <w:r>
        <w:rPr>
          <w:rFonts w:ascii="仿宋" w:eastAsia="仿宋" w:hAnsi="仿宋" w:cs="仿宋" w:hint="eastAsia"/>
          <w:b/>
          <w:bCs/>
          <w:sz w:val="28"/>
          <w:szCs w:val="28"/>
        </w:rPr>
        <w:t>（5）施工单位应按《保障农民工工资支付条例》（国务院令第724号）要求，开设农民工工资专用账户，按前述条例规定按时专项用于支付本工程农民工工资，并向比选人提供开户和支付等相关证明文件。农民工工资支付实行专户制，实名制及银行代发制。</w:t>
      </w:r>
    </w:p>
    <w:p w:rsidR="00070801" w:rsidRDefault="004015EC">
      <w:pPr>
        <w:pStyle w:val="3"/>
        <w:ind w:firstLineChars="200" w:firstLine="562"/>
        <w:rPr>
          <w:rFonts w:cs="仿宋"/>
          <w:color w:val="000000"/>
          <w:szCs w:val="28"/>
        </w:rPr>
      </w:pPr>
      <w:r>
        <w:rPr>
          <w:rFonts w:cs="仿宋" w:hint="eastAsia"/>
          <w:color w:val="000000"/>
          <w:szCs w:val="28"/>
        </w:rPr>
        <w:t>（</w:t>
      </w:r>
      <w:r>
        <w:rPr>
          <w:rFonts w:cs="仿宋" w:hint="eastAsia"/>
          <w:color w:val="000000"/>
          <w:szCs w:val="28"/>
        </w:rPr>
        <w:t>6</w:t>
      </w:r>
      <w:r>
        <w:rPr>
          <w:rFonts w:cs="仿宋" w:hint="eastAsia"/>
          <w:color w:val="000000"/>
          <w:szCs w:val="28"/>
        </w:rPr>
        <w:t>）施工单位采购的主要材料及设备品牌和制造厂需与递交的比选响应文件一致，未经比选人同意不得擅自变更品牌和制造厂，否则按违约处理。</w:t>
      </w:r>
    </w:p>
    <w:p w:rsidR="00070801" w:rsidRDefault="004015EC">
      <w:pPr>
        <w:pStyle w:val="3"/>
        <w:rPr>
          <w:rFonts w:ascii="方正仿宋_GBK" w:eastAsia="方正仿宋_GBK" w:hAnsi="方正仿宋_GBK" w:cs="方正仿宋_GBK"/>
          <w:szCs w:val="28"/>
        </w:rPr>
      </w:pPr>
      <w:r>
        <w:rPr>
          <w:rFonts w:ascii="仿宋" w:cs="仿宋" w:hint="eastAsia"/>
          <w:szCs w:val="28"/>
        </w:rPr>
        <w:t>（</w:t>
      </w:r>
      <w:r>
        <w:rPr>
          <w:rFonts w:cs="仿宋" w:hint="eastAsia"/>
          <w:szCs w:val="28"/>
        </w:rPr>
        <w:t>7</w:t>
      </w:r>
      <w:r>
        <w:rPr>
          <w:rFonts w:ascii="仿宋" w:cs="仿宋" w:hint="eastAsia"/>
          <w:szCs w:val="28"/>
        </w:rPr>
        <w:t>）</w:t>
      </w:r>
      <w:r>
        <w:rPr>
          <w:rFonts w:ascii="方正仿宋_GBK" w:eastAsia="方正仿宋_GBK" w:hAnsi="方正仿宋_GBK" w:cs="方正仿宋_GBK" w:hint="eastAsia"/>
          <w:szCs w:val="28"/>
        </w:rPr>
        <w:t>招标完成后业主将对中标前3名投标单位及项目经理施工业绩进行实地考察复核，若业绩不属实，将取消中标资格。</w:t>
      </w:r>
    </w:p>
    <w:p w:rsidR="00070801" w:rsidRDefault="004015EC">
      <w:r>
        <w:rPr>
          <w:rFonts w:ascii="方正仿宋_GBK" w:eastAsia="方正仿宋_GBK" w:hAnsi="方正仿宋_GBK" w:cs="方正仿宋_GBK" w:hint="eastAsia"/>
          <w:b/>
          <w:bCs/>
          <w:sz w:val="28"/>
          <w:szCs w:val="28"/>
        </w:rPr>
        <w:t xml:space="preserve">   </w:t>
      </w:r>
      <w:r>
        <w:rPr>
          <w:rFonts w:ascii="仿宋" w:eastAsia="仿宋" w:hAnsi="仿宋" w:cs="仿宋" w:hint="eastAsia"/>
          <w:b/>
          <w:bCs/>
          <w:sz w:val="28"/>
          <w:szCs w:val="28"/>
        </w:rPr>
        <w:t>（8）本项目工期提前及延误，奖励金额及违约金标准：工期提前10天，每天奖励1万元，工期提前9天每天奖励0.9万元，依次递减类推计算（工期奖励天数不超10天，奖励金额最高为10万元），工期每延误</w:t>
      </w:r>
      <w:r>
        <w:rPr>
          <w:rFonts w:ascii="仿宋" w:eastAsia="仿宋" w:hAnsi="仿宋" w:cs="仿宋" w:hint="eastAsia"/>
          <w:b/>
          <w:bCs/>
          <w:sz w:val="28"/>
          <w:szCs w:val="28"/>
        </w:rPr>
        <w:lastRenderedPageBreak/>
        <w:t>一天违约金1万元，（工期延误违约金金额不超过合同金额的10</w:t>
      </w:r>
      <w:r>
        <w:rPr>
          <w:rFonts w:ascii="宋体" w:hAnsi="宋体" w:cs="宋体" w:hint="eastAsia"/>
          <w:b/>
          <w:bCs/>
          <w:sz w:val="28"/>
          <w:szCs w:val="28"/>
        </w:rPr>
        <w:t>％</w:t>
      </w:r>
      <w:r>
        <w:rPr>
          <w:rFonts w:ascii="仿宋" w:eastAsia="仿宋" w:hAnsi="仿宋" w:cs="仿宋" w:hint="eastAsia"/>
          <w:b/>
          <w:bCs/>
          <w:sz w:val="28"/>
          <w:szCs w:val="28"/>
        </w:rPr>
        <w:t>）。</w:t>
      </w:r>
    </w:p>
    <w:p w:rsidR="00070801" w:rsidRDefault="004015EC">
      <w:pPr>
        <w:pStyle w:val="zjb"/>
      </w:pPr>
      <w:r>
        <w:rPr>
          <w:rFonts w:hint="eastAsia"/>
        </w:rPr>
        <w:t>6.工程承包范围：</w:t>
      </w:r>
      <w:r>
        <w:rPr>
          <w:rFonts w:hint="eastAsia"/>
          <w:u w:val="single"/>
        </w:rPr>
        <w:t>施工图和</w:t>
      </w:r>
      <w:r>
        <w:rPr>
          <w:rFonts w:hint="eastAsia"/>
          <w:color w:val="auto"/>
          <w:u w:val="single"/>
        </w:rPr>
        <w:t>比选文件</w:t>
      </w:r>
      <w:r>
        <w:rPr>
          <w:rFonts w:hint="eastAsia"/>
          <w:u w:val="single"/>
        </w:rPr>
        <w:t>明确的全部施工内容及质保等。</w:t>
      </w:r>
    </w:p>
    <w:p w:rsidR="00070801" w:rsidRDefault="004015EC">
      <w:pPr>
        <w:pStyle w:val="2"/>
        <w:ind w:firstLine="420"/>
      </w:pPr>
      <w:r>
        <w:rPr>
          <w:rFonts w:ascii="宋体" w:hAnsi="宋体" w:hint="eastAsia"/>
          <w:sz w:val="21"/>
          <w:szCs w:val="21"/>
        </w:rPr>
        <w:t xml:space="preserve"> </w:t>
      </w:r>
      <w:bookmarkStart w:id="8" w:name="_Toc351203482"/>
      <w:bookmarkStart w:id="9" w:name="_Toc5244"/>
      <w:r>
        <w:rPr>
          <w:rFonts w:hint="eastAsia"/>
        </w:rPr>
        <w:t>二、合同工期</w:t>
      </w:r>
      <w:bookmarkEnd w:id="8"/>
      <w:bookmarkEnd w:id="9"/>
    </w:p>
    <w:p w:rsidR="00070801" w:rsidRDefault="004015EC">
      <w:pPr>
        <w:pStyle w:val="zjb"/>
      </w:pPr>
      <w:r>
        <w:rPr>
          <w:rFonts w:hint="eastAsia"/>
        </w:rPr>
        <w:t>计划开工日期：</w:t>
      </w:r>
      <w:r>
        <w:rPr>
          <w:rFonts w:ascii="Times New Roman" w:hAnsi="Times New Roman" w:cs="Times New Roman"/>
        </w:rPr>
        <w:t>_________</w:t>
      </w:r>
      <w:r>
        <w:rPr>
          <w:rFonts w:hint="eastAsia"/>
        </w:rPr>
        <w:t>年</w:t>
      </w:r>
      <w:r>
        <w:rPr>
          <w:rFonts w:ascii="Times New Roman" w:hAnsi="Times New Roman" w:cs="Times New Roman"/>
        </w:rPr>
        <w:t>______</w:t>
      </w:r>
      <w:r>
        <w:rPr>
          <w:rFonts w:hint="eastAsia"/>
        </w:rPr>
        <w:t>月</w:t>
      </w:r>
      <w:r>
        <w:rPr>
          <w:rFonts w:ascii="Times New Roman" w:hAnsi="Times New Roman" w:cs="Times New Roman"/>
        </w:rPr>
        <w:t>______</w:t>
      </w:r>
      <w:r>
        <w:rPr>
          <w:rFonts w:hint="eastAsia"/>
        </w:rPr>
        <w:t>日。</w:t>
      </w:r>
    </w:p>
    <w:p w:rsidR="00070801" w:rsidRDefault="004015EC">
      <w:pPr>
        <w:pStyle w:val="zjb"/>
      </w:pPr>
      <w:r>
        <w:rPr>
          <w:rFonts w:hint="eastAsia"/>
        </w:rPr>
        <w:t>计划竣工日期：</w:t>
      </w:r>
      <w:r>
        <w:rPr>
          <w:rFonts w:ascii="Times New Roman" w:hAnsi="Times New Roman" w:cs="Times New Roman"/>
        </w:rPr>
        <w:t>_________</w:t>
      </w:r>
      <w:r>
        <w:rPr>
          <w:rFonts w:hint="eastAsia"/>
        </w:rPr>
        <w:t>年</w:t>
      </w:r>
      <w:r>
        <w:rPr>
          <w:rFonts w:ascii="Times New Roman" w:hAnsi="Times New Roman" w:cs="Times New Roman"/>
        </w:rPr>
        <w:t>______</w:t>
      </w:r>
      <w:r>
        <w:rPr>
          <w:rFonts w:hint="eastAsia"/>
        </w:rPr>
        <w:t>月</w:t>
      </w:r>
      <w:r>
        <w:rPr>
          <w:rFonts w:ascii="Times New Roman" w:hAnsi="Times New Roman" w:cs="Times New Roman"/>
        </w:rPr>
        <w:t>______</w:t>
      </w:r>
      <w:r>
        <w:rPr>
          <w:rFonts w:hint="eastAsia"/>
        </w:rPr>
        <w:t>日。</w:t>
      </w:r>
    </w:p>
    <w:p w:rsidR="00070801" w:rsidRDefault="004015EC">
      <w:pPr>
        <w:pStyle w:val="zjb"/>
      </w:pPr>
      <w:r>
        <w:rPr>
          <w:rFonts w:hint="eastAsia"/>
        </w:rPr>
        <w:t>工期总日历天数：</w:t>
      </w:r>
      <w:r>
        <w:rPr>
          <w:rFonts w:hint="eastAsia"/>
          <w:u w:val="single"/>
        </w:rPr>
        <w:t xml:space="preserve">    </w:t>
      </w:r>
      <w:r>
        <w:rPr>
          <w:rFonts w:hint="eastAsia"/>
        </w:rPr>
        <w:t>个日历天。工期总日历天数与根据前述计划开竣工日期计算的工期天数不一致的，以工期总日历天数为准。</w:t>
      </w:r>
    </w:p>
    <w:p w:rsidR="00070801" w:rsidRDefault="004015EC">
      <w:pPr>
        <w:pStyle w:val="2"/>
      </w:pPr>
      <w:bookmarkStart w:id="10" w:name="_Toc31045"/>
      <w:bookmarkStart w:id="11" w:name="_Toc351203483"/>
      <w:r>
        <w:rPr>
          <w:rFonts w:hint="eastAsia"/>
        </w:rPr>
        <w:t>三、质量标准</w:t>
      </w:r>
      <w:bookmarkEnd w:id="10"/>
      <w:bookmarkEnd w:id="11"/>
    </w:p>
    <w:p w:rsidR="00070801" w:rsidRDefault="004015EC">
      <w:pPr>
        <w:pStyle w:val="zjb"/>
      </w:pPr>
      <w:r>
        <w:rPr>
          <w:rFonts w:hint="eastAsia"/>
        </w:rPr>
        <w:t>工程质量符合</w:t>
      </w:r>
      <w:r>
        <w:rPr>
          <w:rFonts w:hint="eastAsia"/>
          <w:u w:val="single"/>
        </w:rPr>
        <w:t xml:space="preserve"> </w:t>
      </w:r>
      <w:r>
        <w:rPr>
          <w:rFonts w:ascii="Times New Roman" w:hAnsi="Times New Roman" w:cs="Times New Roman" w:hint="eastAsia"/>
          <w:u w:val="single"/>
        </w:rPr>
        <w:t>合格</w:t>
      </w:r>
      <w:r>
        <w:rPr>
          <w:rFonts w:ascii="Times New Roman" w:hAnsi="Times New Roman" w:cs="Times New Roman" w:hint="eastAsia"/>
          <w:u w:val="single"/>
        </w:rPr>
        <w:t xml:space="preserve"> </w:t>
      </w:r>
      <w:r>
        <w:rPr>
          <w:rFonts w:hint="eastAsia"/>
        </w:rPr>
        <w:t>标准。</w:t>
      </w:r>
    </w:p>
    <w:p w:rsidR="00070801" w:rsidRDefault="004015EC">
      <w:pPr>
        <w:pStyle w:val="2"/>
      </w:pPr>
      <w:bookmarkStart w:id="12" w:name="_Toc351203484"/>
      <w:bookmarkStart w:id="13" w:name="_Toc20989"/>
      <w:r>
        <w:rPr>
          <w:rFonts w:hint="eastAsia"/>
        </w:rPr>
        <w:t>四、签约合同价与合同价格形式</w:t>
      </w:r>
      <w:bookmarkEnd w:id="12"/>
      <w:bookmarkEnd w:id="13"/>
      <w:r>
        <w:rPr>
          <w:rFonts w:hint="eastAsia"/>
        </w:rPr>
        <w:tab/>
      </w:r>
    </w:p>
    <w:p w:rsidR="00070801" w:rsidRDefault="004015EC">
      <w:pPr>
        <w:pStyle w:val="zjb"/>
      </w:pPr>
      <w:r>
        <w:rPr>
          <w:rFonts w:hint="eastAsia"/>
        </w:rPr>
        <w:t>1.签约合同价为：</w:t>
      </w:r>
    </w:p>
    <w:p w:rsidR="00070801" w:rsidRDefault="004015EC">
      <w:pPr>
        <w:pStyle w:val="zjb"/>
        <w:rPr>
          <w:b/>
          <w:bCs/>
          <w:u w:val="single"/>
        </w:rPr>
      </w:pPr>
      <w:r>
        <w:rPr>
          <w:rFonts w:hint="eastAsia"/>
        </w:rPr>
        <w:t>人民币（大写</w:t>
      </w:r>
      <w:r>
        <w:rPr>
          <w:rFonts w:ascii="Times New Roman" w:hAnsi="Times New Roman" w:cs="Times New Roman"/>
        </w:rPr>
        <w:t>）</w:t>
      </w:r>
      <w:r>
        <w:rPr>
          <w:rFonts w:ascii="Times New Roman" w:hAnsi="Times New Roman" w:cs="Times New Roman"/>
        </w:rPr>
        <w:t>_________________(¥_______________</w:t>
      </w:r>
      <w:r>
        <w:rPr>
          <w:rFonts w:hint="eastAsia"/>
        </w:rPr>
        <w:t>元)</w:t>
      </w:r>
      <w:r>
        <w:rPr>
          <w:rFonts w:hint="eastAsia"/>
          <w:b/>
          <w:bCs/>
          <w:u w:val="single"/>
        </w:rPr>
        <w:t>（含增值税，</w:t>
      </w:r>
      <w:r>
        <w:rPr>
          <w:rFonts w:hint="eastAsia"/>
          <w:b/>
          <w:bCs/>
          <w:color w:val="FF0000"/>
          <w:u w:val="single"/>
        </w:rPr>
        <w:t>增值税税率为  %）。</w:t>
      </w:r>
    </w:p>
    <w:p w:rsidR="00070801" w:rsidRDefault="004015EC">
      <w:pPr>
        <w:pStyle w:val="zjb"/>
      </w:pPr>
      <w:r>
        <w:rPr>
          <w:rFonts w:hint="eastAsia"/>
        </w:rPr>
        <w:t>其中：</w:t>
      </w:r>
    </w:p>
    <w:p w:rsidR="00070801" w:rsidRDefault="004015EC">
      <w:pPr>
        <w:pStyle w:val="zjb"/>
      </w:pPr>
      <w:r>
        <w:rPr>
          <w:rFonts w:hint="eastAsia"/>
        </w:rPr>
        <w:t>（1）安全文明施工费：</w:t>
      </w:r>
    </w:p>
    <w:p w:rsidR="00070801" w:rsidRDefault="004015EC">
      <w:pPr>
        <w:pStyle w:val="zjb"/>
      </w:pPr>
      <w:r>
        <w:rPr>
          <w:rFonts w:hint="eastAsia"/>
        </w:rPr>
        <w:t>人民币（大写）</w:t>
      </w:r>
      <w:r>
        <w:rPr>
          <w:rFonts w:ascii="Times New Roman" w:hAnsi="Times New Roman" w:cs="Times New Roman"/>
        </w:rPr>
        <w:t>_________________</w:t>
      </w:r>
      <w:r>
        <w:rPr>
          <w:rFonts w:hint="eastAsia"/>
        </w:rPr>
        <w:t>(</w:t>
      </w:r>
      <w:r>
        <w:rPr>
          <w:rFonts w:ascii="Calibri" w:hAnsi="Calibri" w:cs="Calibri"/>
        </w:rPr>
        <w:t>¥</w:t>
      </w:r>
      <w:r>
        <w:rPr>
          <w:rFonts w:ascii="Times New Roman" w:hAnsi="Times New Roman" w:cs="Times New Roman"/>
        </w:rPr>
        <w:t>_______________</w:t>
      </w:r>
      <w:r>
        <w:rPr>
          <w:rFonts w:hint="eastAsia"/>
        </w:rPr>
        <w:t>元)；</w:t>
      </w:r>
    </w:p>
    <w:p w:rsidR="00070801" w:rsidRDefault="004015EC">
      <w:pPr>
        <w:pStyle w:val="zjb"/>
      </w:pPr>
      <w:r>
        <w:rPr>
          <w:rFonts w:hint="eastAsia"/>
        </w:rPr>
        <w:t>（2）材料和工程设备暂估价金额：</w:t>
      </w:r>
    </w:p>
    <w:p w:rsidR="00070801" w:rsidRDefault="004015EC">
      <w:pPr>
        <w:pStyle w:val="zjb"/>
      </w:pPr>
      <w:r>
        <w:rPr>
          <w:rFonts w:hint="eastAsia"/>
        </w:rPr>
        <w:t>人民币（大写）</w:t>
      </w:r>
      <w:r>
        <w:rPr>
          <w:rFonts w:ascii="Times New Roman" w:hAnsi="Times New Roman" w:cs="Times New Roman"/>
        </w:rPr>
        <w:t>_________________</w:t>
      </w:r>
      <w:r>
        <w:rPr>
          <w:rFonts w:hint="eastAsia"/>
        </w:rPr>
        <w:t>(</w:t>
      </w:r>
      <w:r>
        <w:rPr>
          <w:rFonts w:ascii="Calibri" w:hAnsi="Calibri" w:cs="Calibri"/>
        </w:rPr>
        <w:t>¥</w:t>
      </w:r>
      <w:r>
        <w:rPr>
          <w:rFonts w:ascii="Times New Roman" w:hAnsi="Times New Roman" w:cs="Times New Roman"/>
        </w:rPr>
        <w:t>_______________</w:t>
      </w:r>
      <w:r>
        <w:rPr>
          <w:rFonts w:hint="eastAsia"/>
        </w:rPr>
        <w:t>元)；</w:t>
      </w:r>
    </w:p>
    <w:p w:rsidR="00070801" w:rsidRDefault="004015EC">
      <w:pPr>
        <w:pStyle w:val="zjb"/>
      </w:pPr>
      <w:r>
        <w:rPr>
          <w:rFonts w:hint="eastAsia"/>
        </w:rPr>
        <w:t>（3）专业工程暂估价金额：</w:t>
      </w:r>
    </w:p>
    <w:p w:rsidR="00070801" w:rsidRDefault="004015EC">
      <w:pPr>
        <w:pStyle w:val="zjb"/>
      </w:pPr>
      <w:r>
        <w:rPr>
          <w:rFonts w:hint="eastAsia"/>
        </w:rPr>
        <w:t>人民币（大写）</w:t>
      </w:r>
      <w:r>
        <w:rPr>
          <w:rFonts w:ascii="Times New Roman" w:hAnsi="Times New Roman" w:cs="Times New Roman"/>
        </w:rPr>
        <w:t>_________________</w:t>
      </w:r>
      <w:r>
        <w:rPr>
          <w:rFonts w:hint="eastAsia"/>
        </w:rPr>
        <w:t>(</w:t>
      </w:r>
      <w:r>
        <w:rPr>
          <w:rFonts w:ascii="Calibri" w:hAnsi="Calibri" w:cs="Calibri"/>
        </w:rPr>
        <w:t>¥</w:t>
      </w:r>
      <w:r>
        <w:rPr>
          <w:rFonts w:ascii="Times New Roman" w:hAnsi="Times New Roman" w:cs="Times New Roman"/>
        </w:rPr>
        <w:t>_______________</w:t>
      </w:r>
      <w:r>
        <w:rPr>
          <w:rFonts w:hint="eastAsia"/>
        </w:rPr>
        <w:t>元)；</w:t>
      </w:r>
    </w:p>
    <w:p w:rsidR="00070801" w:rsidRDefault="004015EC">
      <w:pPr>
        <w:pStyle w:val="zjb"/>
      </w:pPr>
      <w:r>
        <w:rPr>
          <w:rFonts w:hint="eastAsia"/>
        </w:rPr>
        <w:t>（4）暂列金额：</w:t>
      </w:r>
    </w:p>
    <w:p w:rsidR="00070801" w:rsidRDefault="004015EC">
      <w:pPr>
        <w:pStyle w:val="zjb"/>
        <w:rPr>
          <w:color w:val="FF0000"/>
        </w:rPr>
      </w:pPr>
      <w:r>
        <w:rPr>
          <w:rFonts w:hint="eastAsia"/>
        </w:rPr>
        <w:lastRenderedPageBreak/>
        <w:t>人民币（大写）</w:t>
      </w:r>
      <w:r>
        <w:rPr>
          <w:rFonts w:ascii="Times New Roman" w:hAnsi="Times New Roman" w:cs="Times New Roman"/>
        </w:rPr>
        <w:t>_</w:t>
      </w:r>
      <w:r>
        <w:rPr>
          <w:rFonts w:ascii="Times New Roman" w:hAnsi="Times New Roman" w:cs="Times New Roman" w:hint="eastAsia"/>
          <w:color w:val="FF0000"/>
          <w:u w:val="single"/>
        </w:rPr>
        <w:t xml:space="preserve"> </w:t>
      </w:r>
      <w:r>
        <w:rPr>
          <w:rFonts w:ascii="Times New Roman" w:hAnsi="Times New Roman" w:cs="Times New Roman" w:hint="eastAsia"/>
          <w:color w:val="FF0000"/>
          <w:u w:val="single"/>
        </w:rPr>
        <w:t>壹拾万元</w:t>
      </w:r>
      <w:r>
        <w:rPr>
          <w:rFonts w:ascii="Times New Roman" w:hAnsi="Times New Roman" w:cs="Times New Roman" w:hint="eastAsia"/>
          <w:color w:val="FF0000"/>
          <w:u w:val="single"/>
        </w:rPr>
        <w:t xml:space="preserve">   </w:t>
      </w:r>
      <w:r>
        <w:rPr>
          <w:rFonts w:ascii="Times New Roman" w:hAnsi="Times New Roman" w:cs="Times New Roman"/>
          <w:color w:val="FF0000"/>
        </w:rPr>
        <w:t>__</w:t>
      </w:r>
      <w:r>
        <w:rPr>
          <w:rFonts w:hint="eastAsia"/>
          <w:color w:val="FF0000"/>
        </w:rPr>
        <w:t xml:space="preserve"> (</w:t>
      </w:r>
      <w:r>
        <w:rPr>
          <w:rFonts w:ascii="Calibri" w:hAnsi="Calibri" w:cs="Calibri"/>
          <w:color w:val="FF0000"/>
        </w:rPr>
        <w:t>¥</w:t>
      </w:r>
      <w:r>
        <w:rPr>
          <w:rFonts w:ascii="Times New Roman" w:hAnsi="Times New Roman" w:cs="Times New Roman"/>
          <w:color w:val="FF0000"/>
        </w:rPr>
        <w:t>_</w:t>
      </w:r>
      <w:r>
        <w:rPr>
          <w:rFonts w:ascii="Times New Roman" w:hAnsi="Times New Roman" w:cs="Times New Roman" w:hint="eastAsia"/>
          <w:color w:val="FF0000"/>
          <w:u w:val="single"/>
        </w:rPr>
        <w:t xml:space="preserve">  100000.00</w:t>
      </w:r>
      <w:r>
        <w:rPr>
          <w:rFonts w:hint="eastAsia"/>
          <w:color w:val="FF0000"/>
        </w:rPr>
        <w:t>元</w:t>
      </w:r>
      <w:r>
        <w:rPr>
          <w:rFonts w:hint="eastAsia"/>
        </w:rPr>
        <w:t>)（</w:t>
      </w:r>
      <w:r>
        <w:rPr>
          <w:rFonts w:hint="eastAsia"/>
          <w:color w:val="FF0000"/>
        </w:rPr>
        <w:t>作为工期提前奖励资金）。</w:t>
      </w:r>
    </w:p>
    <w:p w:rsidR="00070801" w:rsidRDefault="004015EC">
      <w:pPr>
        <w:pStyle w:val="zjb"/>
      </w:pPr>
      <w:r>
        <w:rPr>
          <w:rFonts w:hint="eastAsia"/>
        </w:rPr>
        <w:t>2.合同价格形式：</w:t>
      </w:r>
      <w:r>
        <w:rPr>
          <w:rFonts w:ascii="Times New Roman" w:hAnsi="Times New Roman" w:cs="Times New Roman" w:hint="eastAsia"/>
          <w:u w:val="single"/>
        </w:rPr>
        <w:t>固定单价（不含展陈部分）</w:t>
      </w:r>
      <w:r>
        <w:rPr>
          <w:rFonts w:hint="eastAsia"/>
          <w:u w:val="single"/>
        </w:rPr>
        <w:t>。</w:t>
      </w:r>
    </w:p>
    <w:p w:rsidR="00070801" w:rsidRDefault="004015EC">
      <w:pPr>
        <w:pStyle w:val="zjb"/>
        <w:rPr>
          <w:color w:val="FF0000"/>
        </w:rPr>
      </w:pPr>
      <w:r>
        <w:rPr>
          <w:rFonts w:hint="eastAsia"/>
          <w:color w:val="FF0000"/>
        </w:rPr>
        <w:t>3.支付方式：银行转账或开具银行承兑汇票。承包人需向发包人提供正规增值税专用发票。</w:t>
      </w:r>
    </w:p>
    <w:p w:rsidR="00070801" w:rsidRDefault="004015EC">
      <w:pPr>
        <w:pStyle w:val="2"/>
        <w:ind w:firstLine="480"/>
      </w:pPr>
      <w:r>
        <w:rPr>
          <w:rFonts w:hint="eastAsia"/>
          <w:sz w:val="24"/>
          <w:szCs w:val="24"/>
        </w:rPr>
        <w:t xml:space="preserve"> </w:t>
      </w:r>
      <w:bookmarkStart w:id="14" w:name="_Toc351203485"/>
      <w:bookmarkStart w:id="15" w:name="_Toc20743"/>
      <w:r>
        <w:rPr>
          <w:rFonts w:hint="eastAsia"/>
        </w:rPr>
        <w:t>五、</w:t>
      </w:r>
      <w:bookmarkEnd w:id="14"/>
      <w:r>
        <w:rPr>
          <w:rFonts w:hint="eastAsia"/>
        </w:rPr>
        <w:t>项目经理</w:t>
      </w:r>
      <w:bookmarkEnd w:id="15"/>
    </w:p>
    <w:p w:rsidR="00070801" w:rsidRDefault="004015EC">
      <w:pPr>
        <w:pStyle w:val="zjb"/>
      </w:pPr>
      <w:r>
        <w:rPr>
          <w:rFonts w:hint="eastAsia"/>
        </w:rPr>
        <w:t>承包人项目经理：</w:t>
      </w:r>
      <w:r>
        <w:rPr>
          <w:rFonts w:ascii="Times New Roman" w:hAnsi="Times New Roman" w:cs="Times New Roman"/>
        </w:rPr>
        <w:t>____________________________________</w:t>
      </w:r>
      <w:r>
        <w:rPr>
          <w:rFonts w:hint="eastAsia"/>
        </w:rPr>
        <w:t>。</w:t>
      </w:r>
    </w:p>
    <w:p w:rsidR="00070801" w:rsidRDefault="004015EC">
      <w:pPr>
        <w:pStyle w:val="2"/>
      </w:pPr>
      <w:bookmarkStart w:id="16" w:name="_Toc351203486"/>
      <w:bookmarkStart w:id="17" w:name="_Toc7430"/>
      <w:r>
        <w:rPr>
          <w:rFonts w:hint="eastAsia"/>
        </w:rPr>
        <w:t>六、合同文件构成</w:t>
      </w:r>
      <w:bookmarkEnd w:id="16"/>
      <w:bookmarkEnd w:id="17"/>
    </w:p>
    <w:p w:rsidR="00070801" w:rsidRDefault="004015EC">
      <w:pPr>
        <w:pStyle w:val="zjb"/>
      </w:pPr>
      <w:r>
        <w:rPr>
          <w:rFonts w:hint="eastAsia"/>
        </w:rPr>
        <w:t>本协议书与下列文件一起构成合同文件：</w:t>
      </w:r>
    </w:p>
    <w:p w:rsidR="00070801" w:rsidRDefault="004015EC">
      <w:pPr>
        <w:pStyle w:val="zjb"/>
      </w:pPr>
      <w:r>
        <w:rPr>
          <w:rFonts w:hint="eastAsia"/>
        </w:rPr>
        <w:t>（1）中标通知书（如果有）；</w:t>
      </w:r>
    </w:p>
    <w:p w:rsidR="00070801" w:rsidRDefault="004015EC">
      <w:pPr>
        <w:pStyle w:val="zjb"/>
      </w:pPr>
      <w:r>
        <w:rPr>
          <w:rFonts w:hint="eastAsia"/>
        </w:rPr>
        <w:t xml:space="preserve">（2）投标函及其附录（如果有）； </w:t>
      </w:r>
    </w:p>
    <w:p w:rsidR="00070801" w:rsidRDefault="004015EC">
      <w:pPr>
        <w:pStyle w:val="zjb"/>
      </w:pPr>
      <w:r>
        <w:rPr>
          <w:rFonts w:hint="eastAsia"/>
        </w:rPr>
        <w:t>（3）专用合同条款及其附件；</w:t>
      </w:r>
    </w:p>
    <w:p w:rsidR="00070801" w:rsidRDefault="004015EC">
      <w:pPr>
        <w:pStyle w:val="zjb"/>
      </w:pPr>
      <w:r>
        <w:rPr>
          <w:rFonts w:hint="eastAsia"/>
        </w:rPr>
        <w:t>（4）通用合同条款；</w:t>
      </w:r>
    </w:p>
    <w:p w:rsidR="00070801" w:rsidRDefault="004015EC">
      <w:pPr>
        <w:pStyle w:val="zjb"/>
      </w:pPr>
      <w:r>
        <w:rPr>
          <w:rFonts w:hint="eastAsia"/>
        </w:rPr>
        <w:t>（5）技术标准和要求；</w:t>
      </w:r>
    </w:p>
    <w:p w:rsidR="00070801" w:rsidRDefault="004015EC">
      <w:pPr>
        <w:pStyle w:val="zjb"/>
      </w:pPr>
      <w:r>
        <w:rPr>
          <w:rFonts w:hint="eastAsia"/>
        </w:rPr>
        <w:t>（6）图纸；</w:t>
      </w:r>
    </w:p>
    <w:p w:rsidR="00070801" w:rsidRDefault="004015EC">
      <w:pPr>
        <w:pStyle w:val="zjb"/>
      </w:pPr>
      <w:r>
        <w:rPr>
          <w:rFonts w:hint="eastAsia"/>
        </w:rPr>
        <w:t>（7）已标价工程量清单或预算书；</w:t>
      </w:r>
    </w:p>
    <w:p w:rsidR="00070801" w:rsidRDefault="004015EC">
      <w:pPr>
        <w:pStyle w:val="zjb"/>
      </w:pPr>
      <w:r>
        <w:rPr>
          <w:rFonts w:hint="eastAsia"/>
        </w:rPr>
        <w:t>（8）其他合同文件。</w:t>
      </w:r>
    </w:p>
    <w:p w:rsidR="00070801" w:rsidRDefault="004015EC">
      <w:pPr>
        <w:pStyle w:val="zjb"/>
      </w:pPr>
      <w:r>
        <w:rPr>
          <w:rFonts w:hint="eastAsia"/>
        </w:rPr>
        <w:t>在合同订立及履行过程中形成的与合同有关的文件均构成合同文件组成部分。</w:t>
      </w:r>
    </w:p>
    <w:p w:rsidR="00070801" w:rsidRDefault="004015EC">
      <w:pPr>
        <w:pStyle w:val="zjb"/>
      </w:pPr>
      <w:r>
        <w:rPr>
          <w:rFonts w:hint="eastAsia"/>
        </w:rPr>
        <w:t>上述各项合同文件包括合同当事人就该项合同文件所作出的补充和修改，属于同一类内容的文件，应以最新签署的为准。专用合同条款及其附件须经合同当事人签字或盖章。</w:t>
      </w:r>
    </w:p>
    <w:p w:rsidR="00070801" w:rsidRDefault="004015EC">
      <w:pPr>
        <w:pStyle w:val="2"/>
      </w:pPr>
      <w:bookmarkStart w:id="18" w:name="_Toc351203487"/>
      <w:bookmarkStart w:id="19" w:name="_Toc28583"/>
      <w:r>
        <w:rPr>
          <w:rFonts w:hint="eastAsia"/>
        </w:rPr>
        <w:lastRenderedPageBreak/>
        <w:t>七、承诺</w:t>
      </w:r>
      <w:bookmarkEnd w:id="18"/>
      <w:bookmarkEnd w:id="19"/>
    </w:p>
    <w:p w:rsidR="00070801" w:rsidRDefault="004015EC">
      <w:pPr>
        <w:pStyle w:val="zjb"/>
      </w:pPr>
      <w:r>
        <w:rPr>
          <w:rFonts w:hint="eastAsia"/>
        </w:rPr>
        <w:t>1.发包人承诺按照法律规定履行项目审批手续、筹集工程建设资金并按照合同约定的期限和方式支付合同价款。</w:t>
      </w:r>
    </w:p>
    <w:p w:rsidR="00070801" w:rsidRDefault="004015EC">
      <w:pPr>
        <w:pStyle w:val="zjb"/>
      </w:pPr>
      <w:r>
        <w:rPr>
          <w:rFonts w:hint="eastAsia"/>
        </w:rPr>
        <w:t>2.承包人承诺按照法律规定及合同约定组织完成工程施工，确保工程质量和安全，不进行转包及违法分包，并在缺陷责任期及保修期内承担相应的工程维修责任。</w:t>
      </w:r>
    </w:p>
    <w:p w:rsidR="00070801" w:rsidRDefault="004015EC">
      <w:pPr>
        <w:pStyle w:val="zjb"/>
      </w:pPr>
      <w:r>
        <w:rPr>
          <w:rFonts w:hint="eastAsia"/>
        </w:rPr>
        <w:t>3.发包人和承包人通过招投标形式签订合同的，双方理解并承诺不再就同一工程另行签订与合同实质性内容相背离的协议。</w:t>
      </w:r>
    </w:p>
    <w:p w:rsidR="00070801" w:rsidRDefault="004015EC">
      <w:pPr>
        <w:pStyle w:val="2"/>
        <w:ind w:firstLine="480"/>
      </w:pPr>
      <w:bookmarkStart w:id="20" w:name="_Toc351203488"/>
      <w:r>
        <w:rPr>
          <w:rFonts w:hint="eastAsia"/>
          <w:sz w:val="24"/>
          <w:szCs w:val="24"/>
        </w:rPr>
        <w:t xml:space="preserve"> </w:t>
      </w:r>
      <w:bookmarkStart w:id="21" w:name="_Toc24093"/>
      <w:r>
        <w:rPr>
          <w:rFonts w:hint="eastAsia"/>
        </w:rPr>
        <w:t>八、词语含义</w:t>
      </w:r>
      <w:bookmarkEnd w:id="20"/>
      <w:bookmarkEnd w:id="21"/>
    </w:p>
    <w:p w:rsidR="00070801" w:rsidRDefault="004015EC">
      <w:pPr>
        <w:pStyle w:val="zjb"/>
      </w:pPr>
      <w:r>
        <w:rPr>
          <w:rFonts w:hint="eastAsia"/>
        </w:rPr>
        <w:t>本协议书中词语含义与第二部分通用合同条款中赋予的含义相同。</w:t>
      </w:r>
    </w:p>
    <w:p w:rsidR="00070801" w:rsidRDefault="004015EC">
      <w:pPr>
        <w:pStyle w:val="2"/>
        <w:ind w:firstLine="480"/>
      </w:pPr>
      <w:r>
        <w:rPr>
          <w:rFonts w:hint="eastAsia"/>
          <w:sz w:val="24"/>
          <w:szCs w:val="24"/>
        </w:rPr>
        <w:t xml:space="preserve"> </w:t>
      </w:r>
      <w:bookmarkStart w:id="22" w:name="_Toc351203489"/>
      <w:bookmarkStart w:id="23" w:name="_Toc286"/>
      <w:r>
        <w:rPr>
          <w:rFonts w:hint="eastAsia"/>
        </w:rPr>
        <w:t>九、签订时间</w:t>
      </w:r>
      <w:bookmarkEnd w:id="22"/>
      <w:bookmarkEnd w:id="23"/>
    </w:p>
    <w:p w:rsidR="00070801" w:rsidRDefault="004015EC">
      <w:pPr>
        <w:pStyle w:val="zjb"/>
      </w:pPr>
      <w:r>
        <w:rPr>
          <w:rFonts w:hint="eastAsia"/>
        </w:rPr>
        <w:t>本合同于</w:t>
      </w:r>
      <w:r>
        <w:rPr>
          <w:rFonts w:ascii="Times New Roman" w:hAnsi="Times New Roman" w:cs="Times New Roman"/>
        </w:rPr>
        <w:t>______</w:t>
      </w:r>
      <w:r>
        <w:rPr>
          <w:rFonts w:hint="eastAsia"/>
        </w:rPr>
        <w:t>年</w:t>
      </w:r>
      <w:r>
        <w:rPr>
          <w:rFonts w:ascii="Times New Roman" w:hAnsi="Times New Roman" w:cs="Times New Roman"/>
        </w:rPr>
        <w:t>___</w:t>
      </w:r>
      <w:r>
        <w:rPr>
          <w:rFonts w:hint="eastAsia"/>
        </w:rPr>
        <w:t>月</w:t>
      </w:r>
      <w:r>
        <w:rPr>
          <w:rFonts w:ascii="Times New Roman" w:hAnsi="Times New Roman" w:cs="Times New Roman"/>
        </w:rPr>
        <w:t>___</w:t>
      </w:r>
      <w:r>
        <w:rPr>
          <w:rFonts w:hint="eastAsia"/>
        </w:rPr>
        <w:t>日签订。</w:t>
      </w:r>
    </w:p>
    <w:p w:rsidR="00070801" w:rsidRDefault="004015EC">
      <w:pPr>
        <w:pStyle w:val="2"/>
      </w:pPr>
      <w:bookmarkStart w:id="24" w:name="_Toc351203490"/>
      <w:bookmarkStart w:id="25" w:name="_Toc10401"/>
      <w:r>
        <w:rPr>
          <w:rFonts w:hint="eastAsia"/>
        </w:rPr>
        <w:t>十、签订地点</w:t>
      </w:r>
      <w:bookmarkEnd w:id="24"/>
      <w:bookmarkEnd w:id="25"/>
    </w:p>
    <w:p w:rsidR="00070801" w:rsidRDefault="004015EC">
      <w:pPr>
        <w:pStyle w:val="zjb"/>
      </w:pPr>
      <w:r>
        <w:rPr>
          <w:rFonts w:hint="eastAsia"/>
        </w:rPr>
        <w:t>本合同在</w:t>
      </w:r>
      <w:r>
        <w:rPr>
          <w:rFonts w:hint="eastAsia"/>
          <w:u w:val="single"/>
        </w:rPr>
        <w:t xml:space="preserve"> </w:t>
      </w:r>
      <w:r>
        <w:rPr>
          <w:rFonts w:ascii="Times New Roman" w:hAnsi="Times New Roman" w:cs="Times New Roman" w:hint="eastAsia"/>
          <w:u w:val="single"/>
        </w:rPr>
        <w:t>重庆机场机场集团有限公司</w:t>
      </w:r>
      <w:r>
        <w:rPr>
          <w:rFonts w:ascii="Times New Roman" w:hAnsi="Times New Roman" w:cs="Times New Roman" w:hint="eastAsia"/>
          <w:u w:val="single"/>
        </w:rPr>
        <w:t xml:space="preserve"> </w:t>
      </w:r>
      <w:r>
        <w:rPr>
          <w:rFonts w:ascii="Times New Roman" w:hAnsi="Times New Roman" w:cs="Times New Roman" w:hint="eastAsia"/>
        </w:rPr>
        <w:t>签</w:t>
      </w:r>
      <w:r>
        <w:rPr>
          <w:rFonts w:hint="eastAsia"/>
        </w:rPr>
        <w:t>订。</w:t>
      </w:r>
    </w:p>
    <w:p w:rsidR="00070801" w:rsidRDefault="004015EC">
      <w:pPr>
        <w:pStyle w:val="2"/>
      </w:pPr>
      <w:bookmarkStart w:id="26" w:name="_Toc351203491"/>
      <w:bookmarkStart w:id="27" w:name="_Toc11636"/>
      <w:r>
        <w:rPr>
          <w:rFonts w:hint="eastAsia"/>
        </w:rPr>
        <w:t>十一、补充协议</w:t>
      </w:r>
      <w:bookmarkEnd w:id="26"/>
      <w:bookmarkEnd w:id="27"/>
    </w:p>
    <w:p w:rsidR="00070801" w:rsidRDefault="004015EC">
      <w:pPr>
        <w:pStyle w:val="zjb"/>
        <w:rPr>
          <w:b/>
        </w:rPr>
      </w:pPr>
      <w:r>
        <w:rPr>
          <w:rFonts w:hint="eastAsia"/>
        </w:rPr>
        <w:t>合同未尽事宜，合同当事人另行签订补充协议，补充协议是合同的组成部分。</w:t>
      </w:r>
    </w:p>
    <w:p w:rsidR="00070801" w:rsidRDefault="004015EC">
      <w:pPr>
        <w:pStyle w:val="2"/>
      </w:pPr>
      <w:bookmarkStart w:id="28" w:name="_Toc351203492"/>
      <w:bookmarkStart w:id="29" w:name="_Toc26134"/>
      <w:r>
        <w:rPr>
          <w:rFonts w:hint="eastAsia"/>
        </w:rPr>
        <w:t>十二、合同生效</w:t>
      </w:r>
      <w:bookmarkEnd w:id="28"/>
      <w:bookmarkEnd w:id="29"/>
    </w:p>
    <w:p w:rsidR="00070801" w:rsidRDefault="004015EC">
      <w:pPr>
        <w:pStyle w:val="zjb"/>
      </w:pPr>
      <w:r>
        <w:rPr>
          <w:rFonts w:hint="eastAsia"/>
        </w:rPr>
        <w:t>本合同自</w:t>
      </w:r>
      <w:r>
        <w:rPr>
          <w:rFonts w:hint="eastAsia"/>
          <w:u w:val="single"/>
        </w:rPr>
        <w:t xml:space="preserve"> 合同签订之日起 </w:t>
      </w:r>
      <w:r>
        <w:rPr>
          <w:rFonts w:hint="eastAsia"/>
        </w:rPr>
        <w:t>生效。</w:t>
      </w:r>
    </w:p>
    <w:p w:rsidR="00070801" w:rsidRDefault="004015EC">
      <w:pPr>
        <w:pStyle w:val="2"/>
      </w:pPr>
      <w:bookmarkStart w:id="30" w:name="_Toc31570"/>
      <w:bookmarkStart w:id="31" w:name="_Toc351203493"/>
      <w:r>
        <w:rPr>
          <w:rFonts w:hint="eastAsia"/>
        </w:rPr>
        <w:t>十三、合同份数</w:t>
      </w:r>
      <w:bookmarkEnd w:id="30"/>
      <w:bookmarkEnd w:id="31"/>
    </w:p>
    <w:p w:rsidR="00070801" w:rsidRDefault="004015EC">
      <w:pPr>
        <w:pStyle w:val="zjb"/>
      </w:pPr>
      <w:r>
        <w:rPr>
          <w:rFonts w:hint="eastAsia"/>
        </w:rPr>
        <w:t>本合同一式</w:t>
      </w:r>
      <w:r>
        <w:rPr>
          <w:rFonts w:hint="eastAsia"/>
          <w:u w:val="single"/>
        </w:rPr>
        <w:t xml:space="preserve"> </w:t>
      </w:r>
      <w:r>
        <w:rPr>
          <w:rFonts w:ascii="Times New Roman" w:hAnsi="Times New Roman" w:cs="Times New Roman" w:hint="eastAsia"/>
          <w:u w:val="single"/>
        </w:rPr>
        <w:t>捌</w:t>
      </w:r>
      <w:r>
        <w:rPr>
          <w:rFonts w:ascii="Times New Roman" w:hAnsi="Times New Roman" w:cs="Times New Roman" w:hint="eastAsia"/>
          <w:u w:val="single"/>
        </w:rPr>
        <w:t xml:space="preserve"> </w:t>
      </w:r>
      <w:r>
        <w:rPr>
          <w:rFonts w:hint="eastAsia"/>
        </w:rPr>
        <w:t>份，均具有同等法律效力，发包人执</w:t>
      </w:r>
      <w:r>
        <w:rPr>
          <w:rFonts w:hint="eastAsia"/>
          <w:u w:val="single"/>
        </w:rPr>
        <w:t xml:space="preserve"> </w:t>
      </w:r>
      <w:r>
        <w:rPr>
          <w:rFonts w:ascii="Times New Roman" w:hAnsi="Times New Roman" w:cs="Times New Roman" w:hint="eastAsia"/>
          <w:u w:val="single"/>
        </w:rPr>
        <w:t>肆</w:t>
      </w:r>
      <w:r>
        <w:rPr>
          <w:rFonts w:ascii="Times New Roman" w:hAnsi="Times New Roman" w:cs="Times New Roman" w:hint="eastAsia"/>
          <w:u w:val="single"/>
        </w:rPr>
        <w:t xml:space="preserve"> </w:t>
      </w:r>
      <w:r>
        <w:rPr>
          <w:rFonts w:hint="eastAsia"/>
        </w:rPr>
        <w:t>份，</w:t>
      </w:r>
      <w:r>
        <w:rPr>
          <w:rFonts w:hint="eastAsia"/>
        </w:rPr>
        <w:lastRenderedPageBreak/>
        <w:t>承包人执</w:t>
      </w:r>
      <w:r>
        <w:rPr>
          <w:rFonts w:hint="eastAsia"/>
          <w:u w:val="single"/>
        </w:rPr>
        <w:t xml:space="preserve"> </w:t>
      </w:r>
      <w:r>
        <w:rPr>
          <w:rFonts w:ascii="Times New Roman" w:hAnsi="Times New Roman" w:cs="Times New Roman" w:hint="eastAsia"/>
          <w:u w:val="single"/>
        </w:rPr>
        <w:t>肆</w:t>
      </w:r>
      <w:r>
        <w:rPr>
          <w:rFonts w:ascii="Times New Roman" w:hAnsi="Times New Roman" w:cs="Times New Roman" w:hint="eastAsia"/>
          <w:u w:val="single"/>
        </w:rPr>
        <w:t xml:space="preserve"> </w:t>
      </w:r>
      <w:r>
        <w:rPr>
          <w:rFonts w:hint="eastAsia"/>
        </w:rPr>
        <w:t>份。</w:t>
      </w:r>
    </w:p>
    <w:p w:rsidR="00070801" w:rsidRDefault="00070801">
      <w:pPr>
        <w:spacing w:line="360" w:lineRule="auto"/>
        <w:rPr>
          <w:rFonts w:ascii="仿宋" w:eastAsia="仿宋" w:hAnsi="仿宋" w:cs="宋体"/>
          <w:bCs/>
          <w:color w:val="000000"/>
          <w:sz w:val="24"/>
        </w:rPr>
      </w:pPr>
    </w:p>
    <w:p w:rsidR="00070801" w:rsidRDefault="00070801">
      <w:pPr>
        <w:spacing w:line="360" w:lineRule="auto"/>
        <w:rPr>
          <w:rFonts w:ascii="仿宋" w:eastAsia="仿宋" w:hAnsi="仿宋" w:cs="宋体"/>
          <w:bCs/>
          <w:color w:val="000000"/>
          <w:sz w:val="24"/>
        </w:rPr>
      </w:pPr>
    </w:p>
    <w:p w:rsidR="00070801" w:rsidRDefault="00070801">
      <w:pPr>
        <w:spacing w:line="360" w:lineRule="auto"/>
        <w:rPr>
          <w:rFonts w:ascii="仿宋" w:eastAsia="仿宋" w:hAnsi="仿宋" w:cs="宋体"/>
          <w:bCs/>
          <w:color w:val="000000"/>
          <w:sz w:val="24"/>
        </w:rPr>
      </w:pPr>
    </w:p>
    <w:p w:rsidR="00070801" w:rsidRDefault="00070801">
      <w:pPr>
        <w:spacing w:line="360" w:lineRule="auto"/>
        <w:rPr>
          <w:rFonts w:ascii="仿宋" w:eastAsia="仿宋" w:hAnsi="仿宋" w:cs="宋体"/>
          <w:bCs/>
          <w:color w:val="000000"/>
          <w:sz w:val="24"/>
        </w:rPr>
      </w:pPr>
    </w:p>
    <w:p w:rsidR="00070801" w:rsidRDefault="00070801">
      <w:pPr>
        <w:spacing w:line="360" w:lineRule="auto"/>
        <w:rPr>
          <w:rFonts w:ascii="仿宋" w:eastAsia="仿宋" w:hAnsi="仿宋" w:cs="宋体"/>
          <w:bCs/>
          <w:color w:val="000000"/>
          <w:sz w:val="24"/>
        </w:rPr>
      </w:pPr>
    </w:p>
    <w:p w:rsidR="00070801" w:rsidRDefault="00070801">
      <w:pPr>
        <w:spacing w:line="360" w:lineRule="auto"/>
        <w:rPr>
          <w:rFonts w:ascii="仿宋" w:eastAsia="仿宋" w:hAnsi="仿宋" w:cs="宋体"/>
          <w:bCs/>
          <w:color w:val="000000"/>
          <w:sz w:val="24"/>
        </w:rPr>
      </w:pPr>
    </w:p>
    <w:p w:rsidR="00070801" w:rsidRDefault="00070801">
      <w:pPr>
        <w:spacing w:line="360" w:lineRule="auto"/>
        <w:rPr>
          <w:rFonts w:ascii="仿宋" w:eastAsia="仿宋" w:hAnsi="仿宋" w:cs="宋体"/>
          <w:color w:val="000000"/>
          <w:sz w:val="24"/>
        </w:rPr>
      </w:pPr>
    </w:p>
    <w:p w:rsidR="00070801" w:rsidRDefault="004015EC">
      <w:pPr>
        <w:pStyle w:val="zjb"/>
        <w:ind w:firstLineChars="0" w:firstLine="0"/>
      </w:pPr>
      <w:r>
        <w:rPr>
          <w:rFonts w:hint="eastAsia"/>
        </w:rPr>
        <w:t>发包人：  (公章)             承包人：  (公章)</w:t>
      </w:r>
    </w:p>
    <w:p w:rsidR="00070801" w:rsidRDefault="004015EC">
      <w:pPr>
        <w:pStyle w:val="zjb"/>
      </w:pPr>
      <w:r>
        <w:rPr>
          <w:rFonts w:hint="eastAsia"/>
        </w:rPr>
        <w:t xml:space="preserve">                                 </w:t>
      </w:r>
    </w:p>
    <w:p w:rsidR="00070801" w:rsidRDefault="004015EC">
      <w:pPr>
        <w:pStyle w:val="zjb"/>
        <w:ind w:firstLineChars="0" w:firstLine="0"/>
      </w:pPr>
      <w:r>
        <w:rPr>
          <w:rFonts w:hint="eastAsia"/>
        </w:rPr>
        <w:t xml:space="preserve">法定代表人或其委托代理人：  </w:t>
      </w:r>
      <w:r>
        <w:t xml:space="preserve"> </w:t>
      </w:r>
      <w:r>
        <w:rPr>
          <w:rFonts w:hint="eastAsia"/>
        </w:rPr>
        <w:t>法定代表人或其委托代理人：</w:t>
      </w:r>
    </w:p>
    <w:p w:rsidR="00070801" w:rsidRDefault="004015EC">
      <w:pPr>
        <w:pStyle w:val="zjb"/>
      </w:pPr>
      <w:r>
        <w:rPr>
          <w:rFonts w:hint="eastAsia"/>
        </w:rPr>
        <w:t>（签字）                    （签字）</w:t>
      </w:r>
    </w:p>
    <w:p w:rsidR="00070801" w:rsidRDefault="00070801">
      <w:pPr>
        <w:pStyle w:val="zjb"/>
      </w:pPr>
    </w:p>
    <w:p w:rsidR="00070801" w:rsidRDefault="004015EC">
      <w:pPr>
        <w:pStyle w:val="zjb"/>
        <w:ind w:firstLineChars="0" w:firstLine="0"/>
      </w:pPr>
      <w:r>
        <w:rPr>
          <w:rFonts w:hint="eastAsia"/>
        </w:rPr>
        <w:t xml:space="preserve">组织机构代码：         组织机构代码：           </w:t>
      </w:r>
    </w:p>
    <w:p w:rsidR="00070801" w:rsidRDefault="004015EC">
      <w:pPr>
        <w:pStyle w:val="zjb"/>
        <w:ind w:firstLineChars="0" w:firstLine="0"/>
      </w:pPr>
      <w:r>
        <w:rPr>
          <w:rFonts w:hint="eastAsia"/>
        </w:rPr>
        <w:t xml:space="preserve">地  址：       地  址：        </w:t>
      </w:r>
    </w:p>
    <w:p w:rsidR="00070801" w:rsidRDefault="004015EC">
      <w:pPr>
        <w:pStyle w:val="zjb"/>
        <w:ind w:firstLineChars="0" w:firstLine="0"/>
      </w:pPr>
      <w:r>
        <w:rPr>
          <w:rFonts w:hint="eastAsia"/>
        </w:rPr>
        <w:t xml:space="preserve">邮政编码：        邮政编码：  </w:t>
      </w:r>
    </w:p>
    <w:p w:rsidR="00070801" w:rsidRDefault="004015EC">
      <w:pPr>
        <w:pStyle w:val="zjb"/>
        <w:ind w:firstLineChars="0" w:firstLine="0"/>
      </w:pPr>
      <w:r>
        <w:rPr>
          <w:rFonts w:hint="eastAsia"/>
        </w:rPr>
        <w:t xml:space="preserve">法定代表人：             法定代表人：             </w:t>
      </w:r>
    </w:p>
    <w:p w:rsidR="00070801" w:rsidRDefault="004015EC">
      <w:pPr>
        <w:pStyle w:val="zjb"/>
        <w:ind w:firstLineChars="0" w:firstLine="0"/>
      </w:pPr>
      <w:r>
        <w:rPr>
          <w:rFonts w:hint="eastAsia"/>
        </w:rPr>
        <w:t xml:space="preserve">委托代理人：             委托代理人：             </w:t>
      </w:r>
    </w:p>
    <w:p w:rsidR="00070801" w:rsidRDefault="004015EC">
      <w:pPr>
        <w:pStyle w:val="zjb"/>
        <w:ind w:firstLineChars="0" w:firstLine="0"/>
      </w:pPr>
      <w:r>
        <w:rPr>
          <w:rFonts w:hint="eastAsia"/>
        </w:rPr>
        <w:t xml:space="preserve">电  话：     电  话：     </w:t>
      </w:r>
    </w:p>
    <w:p w:rsidR="00070801" w:rsidRDefault="004015EC">
      <w:pPr>
        <w:pStyle w:val="zjb"/>
        <w:ind w:firstLineChars="0" w:firstLine="0"/>
      </w:pPr>
      <w:r>
        <w:rPr>
          <w:rFonts w:hint="eastAsia"/>
        </w:rPr>
        <w:t xml:space="preserve">传  真：     传  真：     </w:t>
      </w:r>
    </w:p>
    <w:p w:rsidR="00070801" w:rsidRDefault="004015EC">
      <w:pPr>
        <w:pStyle w:val="zjb"/>
        <w:ind w:firstLineChars="0" w:firstLine="0"/>
      </w:pPr>
      <w:r>
        <w:rPr>
          <w:rFonts w:hint="eastAsia"/>
        </w:rPr>
        <w:t xml:space="preserve">电子信箱：                   电子信箱：   </w:t>
      </w:r>
    </w:p>
    <w:p w:rsidR="00070801" w:rsidRDefault="004015EC">
      <w:pPr>
        <w:pStyle w:val="zjb"/>
        <w:ind w:firstLineChars="0" w:firstLine="0"/>
      </w:pPr>
      <w:r>
        <w:rPr>
          <w:rFonts w:hint="eastAsia"/>
        </w:rPr>
        <w:t xml:space="preserve">开户银行：     开户银行：   </w:t>
      </w:r>
    </w:p>
    <w:p w:rsidR="00070801" w:rsidRDefault="004015EC">
      <w:pPr>
        <w:pStyle w:val="zjb"/>
        <w:ind w:firstLineChars="0" w:firstLine="0"/>
      </w:pPr>
      <w:r>
        <w:rPr>
          <w:rFonts w:hint="eastAsia"/>
        </w:rPr>
        <w:t xml:space="preserve">账  号：          账  号：     </w:t>
      </w:r>
    </w:p>
    <w:p w:rsidR="00070801" w:rsidRDefault="004015EC">
      <w:pPr>
        <w:pStyle w:val="2"/>
      </w:pPr>
      <w:r>
        <w:rPr>
          <w:rFonts w:hint="eastAsia"/>
        </w:rPr>
        <w:br w:type="page"/>
      </w:r>
      <w:bookmarkStart w:id="32" w:name="_Toc351203494"/>
      <w:bookmarkStart w:id="33" w:name="_Toc235"/>
      <w:r>
        <w:rPr>
          <w:rFonts w:hint="eastAsia"/>
        </w:rPr>
        <w:lastRenderedPageBreak/>
        <w:t xml:space="preserve">                </w:t>
      </w:r>
      <w:r>
        <w:t>第二部分</w:t>
      </w:r>
      <w:r>
        <w:t xml:space="preserve"> </w:t>
      </w:r>
      <w:r>
        <w:t>通用合同条款</w:t>
      </w:r>
      <w:bookmarkStart w:id="34" w:name="_Toc337558727"/>
      <w:bookmarkEnd w:id="32"/>
      <w:bookmarkEnd w:id="33"/>
    </w:p>
    <w:p w:rsidR="00070801" w:rsidRDefault="004015EC">
      <w:pPr>
        <w:ind w:firstLineChars="200" w:firstLine="562"/>
        <w:rPr>
          <w:b/>
          <w:bCs/>
          <w:sz w:val="28"/>
          <w:szCs w:val="28"/>
        </w:rPr>
      </w:pPr>
      <w:bookmarkStart w:id="35" w:name="_Toc514313046"/>
      <w:bookmarkStart w:id="36" w:name="_Toc351203632"/>
      <w:bookmarkEnd w:id="34"/>
      <w:r>
        <w:rPr>
          <w:rFonts w:hint="eastAsia"/>
          <w:b/>
          <w:bCs/>
          <w:sz w:val="28"/>
          <w:szCs w:val="28"/>
        </w:rPr>
        <w:t>按中华人民共和国建设部</w:t>
      </w:r>
      <w:r>
        <w:rPr>
          <w:rFonts w:hint="eastAsia"/>
          <w:b/>
          <w:bCs/>
          <w:sz w:val="28"/>
          <w:szCs w:val="28"/>
        </w:rPr>
        <w:t xml:space="preserve"> </w:t>
      </w:r>
      <w:r>
        <w:rPr>
          <w:rFonts w:hint="eastAsia"/>
          <w:b/>
          <w:bCs/>
          <w:sz w:val="28"/>
          <w:szCs w:val="28"/>
        </w:rPr>
        <w:t>制定</w:t>
      </w:r>
      <w:r>
        <w:rPr>
          <w:rFonts w:hint="eastAsia"/>
          <w:b/>
          <w:bCs/>
          <w:sz w:val="28"/>
          <w:szCs w:val="28"/>
        </w:rPr>
        <w:t xml:space="preserve"> </w:t>
      </w:r>
      <w:r>
        <w:rPr>
          <w:rFonts w:hint="eastAsia"/>
          <w:b/>
          <w:bCs/>
          <w:sz w:val="28"/>
          <w:szCs w:val="28"/>
        </w:rPr>
        <w:t>国家工商行政管理局发布</w:t>
      </w:r>
      <w:bookmarkStart w:id="37" w:name="_Toc514313047"/>
      <w:bookmarkEnd w:id="35"/>
      <w:r>
        <w:rPr>
          <w:rFonts w:hint="eastAsia"/>
          <w:b/>
          <w:bCs/>
          <w:sz w:val="28"/>
          <w:szCs w:val="28"/>
        </w:rPr>
        <w:t>2017</w:t>
      </w:r>
      <w:r>
        <w:rPr>
          <w:rFonts w:hint="eastAsia"/>
          <w:b/>
          <w:bCs/>
          <w:sz w:val="28"/>
          <w:szCs w:val="28"/>
        </w:rPr>
        <w:t>版（</w:t>
      </w:r>
      <w:r>
        <w:rPr>
          <w:rFonts w:hint="eastAsia"/>
          <w:b/>
          <w:bCs/>
          <w:sz w:val="28"/>
          <w:szCs w:val="28"/>
        </w:rPr>
        <w:t>GF</w:t>
      </w:r>
      <w:r>
        <w:rPr>
          <w:rFonts w:hint="eastAsia"/>
          <w:b/>
          <w:bCs/>
          <w:sz w:val="28"/>
          <w:szCs w:val="28"/>
        </w:rPr>
        <w:t>—</w:t>
      </w:r>
      <w:r>
        <w:rPr>
          <w:rFonts w:hint="eastAsia"/>
          <w:b/>
          <w:bCs/>
          <w:sz w:val="28"/>
          <w:szCs w:val="28"/>
        </w:rPr>
        <w:t>2017</w:t>
      </w:r>
      <w:r>
        <w:rPr>
          <w:rFonts w:hint="eastAsia"/>
          <w:b/>
          <w:bCs/>
          <w:sz w:val="28"/>
          <w:szCs w:val="28"/>
        </w:rPr>
        <w:t>—</w:t>
      </w:r>
      <w:r>
        <w:rPr>
          <w:rFonts w:hint="eastAsia"/>
          <w:b/>
          <w:bCs/>
          <w:sz w:val="28"/>
          <w:szCs w:val="28"/>
        </w:rPr>
        <w:t>0201</w:t>
      </w:r>
      <w:r>
        <w:rPr>
          <w:rFonts w:hint="eastAsia"/>
          <w:b/>
          <w:bCs/>
          <w:sz w:val="28"/>
          <w:szCs w:val="28"/>
        </w:rPr>
        <w:t>）</w:t>
      </w:r>
      <w:r>
        <w:rPr>
          <w:rFonts w:hint="eastAsia"/>
          <w:b/>
          <w:bCs/>
          <w:sz w:val="28"/>
          <w:szCs w:val="28"/>
        </w:rPr>
        <w:t xml:space="preserve"> </w:t>
      </w:r>
      <w:r>
        <w:rPr>
          <w:rFonts w:hint="eastAsia"/>
          <w:b/>
          <w:bCs/>
          <w:sz w:val="28"/>
          <w:szCs w:val="28"/>
        </w:rPr>
        <w:t>通用合同条款执行。</w:t>
      </w:r>
      <w:bookmarkEnd w:id="37"/>
    </w:p>
    <w:p w:rsidR="00070801" w:rsidRDefault="004015EC">
      <w:pPr>
        <w:pStyle w:val="2"/>
      </w:pPr>
      <w:r>
        <w:br w:type="page"/>
      </w:r>
      <w:bookmarkStart w:id="38" w:name="_Toc22568"/>
      <w:r>
        <w:rPr>
          <w:rFonts w:hint="eastAsia"/>
        </w:rPr>
        <w:lastRenderedPageBreak/>
        <w:t xml:space="preserve">                    </w:t>
      </w:r>
      <w:r>
        <w:rPr>
          <w:rFonts w:hint="eastAsia"/>
        </w:rPr>
        <w:t>第三部分</w:t>
      </w:r>
      <w:r>
        <w:rPr>
          <w:rFonts w:hint="eastAsia"/>
        </w:rPr>
        <w:t xml:space="preserve"> </w:t>
      </w:r>
      <w:r>
        <w:rPr>
          <w:rFonts w:hint="eastAsia"/>
        </w:rPr>
        <w:t>专用合同条款</w:t>
      </w:r>
      <w:bookmarkEnd w:id="36"/>
      <w:bookmarkEnd w:id="38"/>
    </w:p>
    <w:p w:rsidR="00070801" w:rsidRDefault="004015EC">
      <w:pPr>
        <w:pStyle w:val="2"/>
      </w:pPr>
      <w:bookmarkStart w:id="39" w:name="_Toc12935"/>
      <w:bookmarkStart w:id="40" w:name="_Toc351203633"/>
      <w:r>
        <w:rPr>
          <w:rFonts w:hint="eastAsia"/>
        </w:rPr>
        <w:t>1</w:t>
      </w:r>
      <w:bookmarkStart w:id="41" w:name="_Toc296891196"/>
      <w:bookmarkStart w:id="42" w:name="_Toc292559866"/>
      <w:bookmarkStart w:id="43" w:name="_Toc292559361"/>
      <w:bookmarkStart w:id="44" w:name="_Toc296346657"/>
      <w:bookmarkStart w:id="45" w:name="_Toc296890984"/>
      <w:bookmarkStart w:id="46" w:name="_Toc297048342"/>
      <w:bookmarkStart w:id="47" w:name="_Toc296944495"/>
      <w:bookmarkStart w:id="48" w:name="_Toc296347155"/>
      <w:bookmarkStart w:id="49" w:name="_Toc296503156"/>
      <w:bookmarkStart w:id="50" w:name="_Toc297120456"/>
      <w:r>
        <w:rPr>
          <w:rFonts w:hint="eastAsia"/>
        </w:rPr>
        <w:t xml:space="preserve">. </w:t>
      </w:r>
      <w:r>
        <w:rPr>
          <w:rFonts w:hint="eastAsia"/>
        </w:rPr>
        <w:t>一般约定</w:t>
      </w:r>
      <w:bookmarkEnd w:id="39"/>
      <w:bookmarkEnd w:id="40"/>
    </w:p>
    <w:p w:rsidR="00070801" w:rsidRDefault="004015EC">
      <w:pPr>
        <w:pStyle w:val="zjb3"/>
        <w:ind w:firstLine="600"/>
      </w:pPr>
      <w:bookmarkStart w:id="51" w:name="_Toc31382"/>
      <w:bookmarkEnd w:id="41"/>
      <w:bookmarkEnd w:id="42"/>
      <w:bookmarkEnd w:id="43"/>
      <w:bookmarkEnd w:id="44"/>
      <w:bookmarkEnd w:id="45"/>
      <w:bookmarkEnd w:id="46"/>
      <w:bookmarkEnd w:id="47"/>
      <w:bookmarkEnd w:id="48"/>
      <w:bookmarkEnd w:id="49"/>
      <w:bookmarkEnd w:id="50"/>
      <w:r>
        <w:rPr>
          <w:rFonts w:hint="eastAsia"/>
        </w:rPr>
        <w:t>1.1 词语定义</w:t>
      </w:r>
      <w:bookmarkEnd w:id="51"/>
    </w:p>
    <w:p w:rsidR="00070801" w:rsidRDefault="004015EC">
      <w:pPr>
        <w:pStyle w:val="zjb"/>
      </w:pPr>
      <w:r>
        <w:rPr>
          <w:rFonts w:hint="eastAsia"/>
        </w:rPr>
        <w:t>1.1.1合同</w:t>
      </w:r>
    </w:p>
    <w:p w:rsidR="00070801" w:rsidRDefault="004015EC">
      <w:pPr>
        <w:pStyle w:val="zjb"/>
      </w:pPr>
      <w:r>
        <w:rPr>
          <w:rFonts w:hint="eastAsia"/>
        </w:rPr>
        <w:t>1.1.1.10其他合同文件包括：</w:t>
      </w:r>
      <w:r>
        <w:rPr>
          <w:rFonts w:ascii="Times New Roman" w:hAnsi="Times New Roman" w:cs="Times New Roman" w:hint="eastAsia"/>
          <w:u w:val="single"/>
        </w:rPr>
        <w:t>无</w:t>
      </w:r>
      <w:r>
        <w:rPr>
          <w:rFonts w:hint="eastAsia"/>
        </w:rPr>
        <w:t>。</w:t>
      </w:r>
    </w:p>
    <w:p w:rsidR="00070801" w:rsidRDefault="004015EC">
      <w:pPr>
        <w:pStyle w:val="zjb"/>
      </w:pPr>
      <w:r>
        <w:rPr>
          <w:rFonts w:hint="eastAsia"/>
        </w:rPr>
        <w:t>1.1.2 合同当事人及其他相关方</w:t>
      </w:r>
    </w:p>
    <w:p w:rsidR="00070801" w:rsidRDefault="004015EC">
      <w:pPr>
        <w:pStyle w:val="zjb"/>
      </w:pPr>
      <w:r>
        <w:rPr>
          <w:rFonts w:hint="eastAsia"/>
        </w:rPr>
        <w:t>1.1.2.4监理人：</w:t>
      </w:r>
    </w:p>
    <w:p w:rsidR="00070801" w:rsidRDefault="004015EC">
      <w:pPr>
        <w:pStyle w:val="zjb"/>
      </w:pPr>
      <w:r>
        <w:rPr>
          <w:rFonts w:hint="eastAsia"/>
        </w:rPr>
        <w:t>名    称：</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资质类别和等级：</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联系电话：</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电子信箱：</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通信地址：</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1.1.2.5 设计人：</w:t>
      </w:r>
    </w:p>
    <w:p w:rsidR="00070801" w:rsidRDefault="004015EC">
      <w:pPr>
        <w:pStyle w:val="zjb"/>
      </w:pPr>
      <w:r>
        <w:rPr>
          <w:rFonts w:hint="eastAsia"/>
        </w:rPr>
        <w:t>名    称：</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资质类别和等级：</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联系电话：</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电子信箱：</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通信地址：</w:t>
      </w:r>
      <w:r>
        <w:rPr>
          <w:rFonts w:ascii="Times New Roman" w:hAnsi="Times New Roman" w:cs="Times New Roman"/>
        </w:rPr>
        <w:t>__________________________________________</w:t>
      </w:r>
      <w:r>
        <w:rPr>
          <w:rFonts w:hint="eastAsia"/>
        </w:rPr>
        <w:t>。</w:t>
      </w:r>
    </w:p>
    <w:p w:rsidR="00070801" w:rsidRDefault="004015EC">
      <w:pPr>
        <w:pStyle w:val="zjb"/>
      </w:pPr>
      <w:r>
        <w:rPr>
          <w:rFonts w:hint="eastAsia"/>
        </w:rPr>
        <w:t>1.1.3 工程和设备</w:t>
      </w:r>
    </w:p>
    <w:p w:rsidR="00070801" w:rsidRDefault="004015EC">
      <w:pPr>
        <w:pStyle w:val="zjb"/>
      </w:pPr>
      <w:r>
        <w:rPr>
          <w:rFonts w:hint="eastAsia"/>
        </w:rPr>
        <w:t>1.1.3.7 作为施工现场组成部分的其他场所包括：</w:t>
      </w:r>
      <w:r>
        <w:rPr>
          <w:rFonts w:ascii="Times New Roman" w:hAnsi="Times New Roman" w:cs="Times New Roman" w:hint="eastAsia"/>
          <w:u w:val="single"/>
        </w:rPr>
        <w:t>无</w:t>
      </w:r>
      <w:r>
        <w:rPr>
          <w:rFonts w:ascii="Times New Roman" w:hAnsi="Times New Roman" w:cs="Times New Roman" w:hint="eastAsia"/>
        </w:rPr>
        <w:t>。</w:t>
      </w:r>
    </w:p>
    <w:p w:rsidR="00070801" w:rsidRDefault="004015EC">
      <w:pPr>
        <w:pStyle w:val="zjb"/>
        <w:jc w:val="left"/>
      </w:pPr>
      <w:r>
        <w:rPr>
          <w:rFonts w:hint="eastAsia"/>
        </w:rPr>
        <w:t>1.1.3.9 永久占地包括：</w:t>
      </w:r>
      <w:r>
        <w:rPr>
          <w:rFonts w:ascii="Times New Roman" w:hAnsi="Times New Roman" w:cs="Times New Roman" w:hint="eastAsia"/>
          <w:u w:val="single"/>
        </w:rPr>
        <w:t>无</w:t>
      </w:r>
      <w:r>
        <w:rPr>
          <w:rFonts w:hint="eastAsia"/>
        </w:rPr>
        <w:t>。</w:t>
      </w:r>
    </w:p>
    <w:p w:rsidR="00070801" w:rsidRDefault="004015EC">
      <w:pPr>
        <w:pStyle w:val="zjb"/>
        <w:jc w:val="left"/>
      </w:pPr>
      <w:r>
        <w:rPr>
          <w:rFonts w:hint="eastAsia"/>
        </w:rPr>
        <w:t>1.1.3.10 临时占地包括：</w:t>
      </w:r>
      <w:r>
        <w:rPr>
          <w:rFonts w:ascii="Times New Roman" w:hAnsi="Times New Roman" w:cs="Times New Roman" w:hint="eastAsia"/>
          <w:u w:val="single"/>
        </w:rPr>
        <w:t>无</w:t>
      </w:r>
      <w:r>
        <w:rPr>
          <w:rFonts w:hint="eastAsia"/>
        </w:rPr>
        <w:t>。</w:t>
      </w:r>
    </w:p>
    <w:p w:rsidR="00070801" w:rsidRDefault="004015EC">
      <w:pPr>
        <w:pStyle w:val="zjb3"/>
        <w:ind w:firstLine="600"/>
      </w:pPr>
      <w:bookmarkStart w:id="52" w:name="_Toc30361"/>
      <w:r>
        <w:rPr>
          <w:rFonts w:hint="eastAsia"/>
        </w:rPr>
        <w:lastRenderedPageBreak/>
        <w:t>1.3法律</w:t>
      </w:r>
      <w:bookmarkEnd w:id="52"/>
      <w:r>
        <w:rPr>
          <w:rFonts w:hint="eastAsia"/>
        </w:rPr>
        <w:t xml:space="preserve"> </w:t>
      </w:r>
    </w:p>
    <w:p w:rsidR="00070801" w:rsidRDefault="004015EC">
      <w:pPr>
        <w:pStyle w:val="zjb"/>
      </w:pPr>
      <w:r>
        <w:rPr>
          <w:rFonts w:hint="eastAsia"/>
        </w:rPr>
        <w:t>适用于合同的其他规范性文件：</w:t>
      </w:r>
      <w:r>
        <w:rPr>
          <w:rFonts w:hint="eastAsia"/>
          <w:u w:val="single"/>
        </w:rPr>
        <w:t>相关法律法规</w:t>
      </w:r>
      <w:r>
        <w:rPr>
          <w:rFonts w:hint="eastAsia"/>
        </w:rPr>
        <w:t>。</w:t>
      </w:r>
    </w:p>
    <w:p w:rsidR="00070801" w:rsidRDefault="004015EC">
      <w:pPr>
        <w:pStyle w:val="zjb3"/>
        <w:ind w:firstLine="600"/>
      </w:pPr>
      <w:bookmarkStart w:id="53" w:name="_Toc14575"/>
      <w:r>
        <w:rPr>
          <w:rFonts w:hint="eastAsia"/>
        </w:rPr>
        <w:t>1.4 标准和规范</w:t>
      </w:r>
      <w:bookmarkEnd w:id="53"/>
    </w:p>
    <w:p w:rsidR="00070801" w:rsidRDefault="004015EC">
      <w:pPr>
        <w:pStyle w:val="zjb"/>
      </w:pPr>
      <w:r>
        <w:rPr>
          <w:rFonts w:hint="eastAsia"/>
        </w:rPr>
        <w:t xml:space="preserve">1.4.1适用于工程的标准规范包括: </w:t>
      </w:r>
      <w:r>
        <w:rPr>
          <w:rFonts w:hint="eastAsia"/>
          <w:u w:val="single"/>
        </w:rPr>
        <w:t>《中华人民共和国建筑法》《招投标法》《合同法》《重庆市建筑管理条例》及施工图设计采用的标准及规范、条例、图集等。若不同标准和规范之间要求不一致以较高标准为优先。工程实施中执行国家及重庆市现行的有关安全生产、文明施工、扬尘控制、质量检验、荷载试验、竣工验收、建筑节能、绿色建筑等规范性文件</w:t>
      </w:r>
      <w:r>
        <w:rPr>
          <w:rFonts w:hint="eastAsia"/>
        </w:rPr>
        <w:t>。</w:t>
      </w:r>
    </w:p>
    <w:p w:rsidR="00070801" w:rsidRDefault="004015EC">
      <w:pPr>
        <w:pStyle w:val="zjb"/>
      </w:pPr>
      <w:r>
        <w:rPr>
          <w:rFonts w:hint="eastAsia"/>
        </w:rPr>
        <w:t>1.4.2 发包人提供国外标准、规范的名称：</w:t>
      </w:r>
      <w:r>
        <w:rPr>
          <w:rFonts w:hint="eastAsia"/>
          <w:u w:val="single"/>
        </w:rPr>
        <w:t xml:space="preserve">无 </w:t>
      </w:r>
      <w:r>
        <w:rPr>
          <w:rFonts w:hint="eastAsia"/>
        </w:rPr>
        <w:t>；</w:t>
      </w:r>
    </w:p>
    <w:p w:rsidR="00070801" w:rsidRDefault="004015EC">
      <w:pPr>
        <w:pStyle w:val="zjb"/>
      </w:pPr>
      <w:r>
        <w:rPr>
          <w:rFonts w:hint="eastAsia"/>
        </w:rPr>
        <w:t>发包人提供国外标准、规范的份数：</w:t>
      </w:r>
      <w:r>
        <w:rPr>
          <w:rFonts w:ascii="Times New Roman" w:hAnsi="Times New Roman" w:cs="Times New Roman" w:hint="eastAsia"/>
          <w:u w:val="single"/>
        </w:rPr>
        <w:t>无</w:t>
      </w:r>
      <w:r>
        <w:rPr>
          <w:rFonts w:hint="eastAsia"/>
        </w:rPr>
        <w:t>；</w:t>
      </w:r>
    </w:p>
    <w:p w:rsidR="00070801" w:rsidRDefault="004015EC">
      <w:pPr>
        <w:pStyle w:val="zjb"/>
      </w:pPr>
      <w:r>
        <w:rPr>
          <w:rFonts w:hint="eastAsia"/>
        </w:rPr>
        <w:t>发包人提供国外标准、规范的名称：</w:t>
      </w:r>
      <w:r>
        <w:rPr>
          <w:rFonts w:ascii="Times New Roman" w:hAnsi="Times New Roman" w:cs="Times New Roman" w:hint="eastAsia"/>
          <w:u w:val="single"/>
        </w:rPr>
        <w:t>无</w:t>
      </w:r>
      <w:r>
        <w:rPr>
          <w:rFonts w:hint="eastAsia"/>
        </w:rPr>
        <w:t>。</w:t>
      </w:r>
    </w:p>
    <w:p w:rsidR="00070801" w:rsidRDefault="004015EC">
      <w:pPr>
        <w:pStyle w:val="zjb"/>
      </w:pPr>
      <w:r>
        <w:rPr>
          <w:rFonts w:hint="eastAsia"/>
        </w:rPr>
        <w:t>1.4.3发包人对工程的技术标准和功能要求的特殊要求：</w:t>
      </w:r>
      <w:r>
        <w:rPr>
          <w:rFonts w:hint="eastAsia"/>
          <w:u w:val="single"/>
        </w:rPr>
        <w:t>相关规范及标准。</w:t>
      </w:r>
    </w:p>
    <w:p w:rsidR="00070801" w:rsidRDefault="004015EC">
      <w:pPr>
        <w:pStyle w:val="zjb3"/>
        <w:ind w:firstLine="600"/>
      </w:pPr>
      <w:bookmarkStart w:id="54" w:name="_Toc30203"/>
      <w:r>
        <w:rPr>
          <w:rFonts w:hint="eastAsia"/>
        </w:rPr>
        <w:t>1.5 合同文件的优先顺序</w:t>
      </w:r>
      <w:bookmarkEnd w:id="54"/>
    </w:p>
    <w:p w:rsidR="00070801" w:rsidRDefault="004015EC">
      <w:pPr>
        <w:pStyle w:val="zjb"/>
        <w:rPr>
          <w:u w:val="single"/>
        </w:rPr>
      </w:pPr>
      <w:r>
        <w:rPr>
          <w:rFonts w:hint="eastAsia"/>
        </w:rPr>
        <w:t>合同文件组成及优先顺序为：</w:t>
      </w:r>
      <w:r>
        <w:rPr>
          <w:rFonts w:hint="eastAsia"/>
          <w:u w:val="single"/>
        </w:rPr>
        <w:t>按合同协议书第六条所列序号先后优先解释。</w:t>
      </w:r>
    </w:p>
    <w:p w:rsidR="00070801" w:rsidRDefault="004015EC">
      <w:pPr>
        <w:pStyle w:val="zjb3"/>
        <w:ind w:firstLine="600"/>
      </w:pPr>
      <w:bookmarkStart w:id="55" w:name="_Toc32024"/>
      <w:r>
        <w:rPr>
          <w:rFonts w:hint="eastAsia"/>
        </w:rPr>
        <w:t>1.6 图纸和承包人文件</w:t>
      </w:r>
      <w:bookmarkEnd w:id="55"/>
      <w:r>
        <w:rPr>
          <w:rFonts w:hint="eastAsia"/>
        </w:rPr>
        <w:tab/>
      </w:r>
    </w:p>
    <w:p w:rsidR="00070801" w:rsidRDefault="004015EC">
      <w:pPr>
        <w:pStyle w:val="zjb"/>
      </w:pPr>
      <w:r>
        <w:rPr>
          <w:rFonts w:hint="eastAsia"/>
        </w:rPr>
        <w:t>1.6.1 图纸的提供</w:t>
      </w:r>
    </w:p>
    <w:p w:rsidR="00070801" w:rsidRDefault="004015EC">
      <w:pPr>
        <w:pStyle w:val="zjb"/>
      </w:pPr>
      <w:r>
        <w:rPr>
          <w:rFonts w:hint="eastAsia"/>
        </w:rPr>
        <w:t>发包人向承包人提供图纸的期限：</w:t>
      </w:r>
      <w:r>
        <w:rPr>
          <w:rFonts w:hint="eastAsia"/>
          <w:u w:val="single"/>
        </w:rPr>
        <w:t>中标通知书签发后7天之内</w:t>
      </w:r>
      <w:r>
        <w:rPr>
          <w:rFonts w:hint="eastAsia"/>
        </w:rPr>
        <w:t>；</w:t>
      </w:r>
    </w:p>
    <w:p w:rsidR="00070801" w:rsidRDefault="004015EC">
      <w:pPr>
        <w:pStyle w:val="zjb"/>
      </w:pPr>
      <w:r>
        <w:rPr>
          <w:rFonts w:hint="eastAsia"/>
        </w:rPr>
        <w:t>发包人向承包人提供图纸的数量：</w:t>
      </w:r>
      <w:r>
        <w:rPr>
          <w:rFonts w:hint="eastAsia"/>
          <w:u w:val="single"/>
        </w:rPr>
        <w:t>用于施工的全套施工图一式</w:t>
      </w:r>
      <w:r>
        <w:rPr>
          <w:rFonts w:hint="eastAsia"/>
          <w:u w:val="single"/>
        </w:rPr>
        <w:lastRenderedPageBreak/>
        <w:t>贰套，用于制作竣工资料的图纸一式肆套</w:t>
      </w:r>
      <w:r>
        <w:rPr>
          <w:rFonts w:hint="eastAsia"/>
        </w:rPr>
        <w:t>；</w:t>
      </w:r>
    </w:p>
    <w:p w:rsidR="00070801" w:rsidRDefault="004015EC">
      <w:pPr>
        <w:pStyle w:val="zjb"/>
      </w:pPr>
      <w:r>
        <w:rPr>
          <w:rFonts w:hint="eastAsia"/>
        </w:rPr>
        <w:t>发包人向承包人提供图纸的内容：</w:t>
      </w:r>
      <w:r>
        <w:rPr>
          <w:rFonts w:hint="eastAsia"/>
          <w:u w:val="single"/>
        </w:rPr>
        <w:t>总图及各专业施工图</w:t>
      </w:r>
      <w:r>
        <w:rPr>
          <w:rFonts w:hint="eastAsia"/>
        </w:rPr>
        <w:t>。</w:t>
      </w:r>
    </w:p>
    <w:p w:rsidR="00070801" w:rsidRDefault="004015EC">
      <w:pPr>
        <w:pStyle w:val="zjb"/>
      </w:pPr>
      <w:r>
        <w:rPr>
          <w:rFonts w:hint="eastAsia"/>
        </w:rPr>
        <w:t>1.6.4 承包人文件</w:t>
      </w:r>
    </w:p>
    <w:p w:rsidR="00070801" w:rsidRDefault="004015EC">
      <w:pPr>
        <w:pStyle w:val="zjb"/>
      </w:pPr>
      <w:r>
        <w:rPr>
          <w:rFonts w:hint="eastAsia"/>
        </w:rPr>
        <w:t>需要由承包人提供的文件，包括：</w:t>
      </w:r>
      <w:r>
        <w:rPr>
          <w:rFonts w:hint="eastAsia"/>
          <w:u w:val="single"/>
        </w:rPr>
        <w:t>完整的施工组织设计、进度计划等技术文件、安全措施及应急预案</w:t>
      </w:r>
      <w:r>
        <w:rPr>
          <w:rFonts w:hint="eastAsia"/>
        </w:rPr>
        <w:t>；</w:t>
      </w:r>
    </w:p>
    <w:p w:rsidR="00070801" w:rsidRDefault="004015EC">
      <w:pPr>
        <w:pStyle w:val="zjb"/>
      </w:pPr>
      <w:r>
        <w:rPr>
          <w:rFonts w:hint="eastAsia"/>
        </w:rPr>
        <w:t>承包人提供的文件的期限为：</w:t>
      </w:r>
      <w:r>
        <w:rPr>
          <w:rFonts w:hint="eastAsia"/>
          <w:u w:val="single"/>
        </w:rPr>
        <w:t>施工图安全技术交底后7天内</w:t>
      </w:r>
      <w:r>
        <w:rPr>
          <w:rFonts w:hint="eastAsia"/>
        </w:rPr>
        <w:t>；</w:t>
      </w:r>
    </w:p>
    <w:p w:rsidR="00070801" w:rsidRDefault="004015EC">
      <w:pPr>
        <w:pStyle w:val="zjb"/>
      </w:pPr>
      <w:r>
        <w:rPr>
          <w:rFonts w:hint="eastAsia"/>
        </w:rPr>
        <w:t>承包人提供的文件的数量为：</w:t>
      </w:r>
      <w:r>
        <w:rPr>
          <w:rFonts w:hint="eastAsia"/>
          <w:u w:val="single"/>
        </w:rPr>
        <w:t>一式贰份</w:t>
      </w:r>
      <w:r>
        <w:rPr>
          <w:rFonts w:hint="eastAsia"/>
        </w:rPr>
        <w:t>；</w:t>
      </w:r>
    </w:p>
    <w:p w:rsidR="00070801" w:rsidRDefault="004015EC">
      <w:pPr>
        <w:pStyle w:val="zjb"/>
      </w:pPr>
      <w:r>
        <w:rPr>
          <w:rFonts w:hint="eastAsia"/>
        </w:rPr>
        <w:t>承包人提供的文件的形式为：</w:t>
      </w:r>
      <w:r>
        <w:rPr>
          <w:rFonts w:hint="eastAsia"/>
          <w:u w:val="single"/>
        </w:rPr>
        <w:t>文本形式</w:t>
      </w:r>
      <w:r>
        <w:rPr>
          <w:rFonts w:hint="eastAsia"/>
        </w:rPr>
        <w:t>；</w:t>
      </w:r>
    </w:p>
    <w:p w:rsidR="00070801" w:rsidRDefault="004015EC">
      <w:pPr>
        <w:pStyle w:val="zjb"/>
      </w:pPr>
      <w:r>
        <w:rPr>
          <w:rFonts w:hint="eastAsia"/>
        </w:rPr>
        <w:t>发包人审批承包人文件的期限：</w:t>
      </w:r>
      <w:r>
        <w:rPr>
          <w:rFonts w:hint="eastAsia"/>
          <w:u w:val="single"/>
        </w:rPr>
        <w:t>7个工作日内</w:t>
      </w:r>
      <w:r>
        <w:rPr>
          <w:rFonts w:hint="eastAsia"/>
        </w:rPr>
        <w:t>。</w:t>
      </w:r>
    </w:p>
    <w:p w:rsidR="00070801" w:rsidRDefault="004015EC">
      <w:pPr>
        <w:pStyle w:val="zjb"/>
      </w:pPr>
      <w:r>
        <w:rPr>
          <w:rFonts w:hint="eastAsia"/>
        </w:rPr>
        <w:t>1.6.6 任何施工图纸必须经发包人确认，并经监理人审核后，由监理人送达承包人，未经发包人确认并经监理人审核的图纸无效；</w:t>
      </w:r>
    </w:p>
    <w:p w:rsidR="00070801" w:rsidRDefault="004015EC">
      <w:pPr>
        <w:pStyle w:val="zjb"/>
      </w:pPr>
      <w:r>
        <w:rPr>
          <w:rFonts w:hint="eastAsia"/>
        </w:rPr>
        <w:t>1.6.7 承包人非通过上述渠道获得图纸并实施的工程，不予计量，由承包人自行承担相应责任。</w:t>
      </w:r>
    </w:p>
    <w:p w:rsidR="00070801" w:rsidRDefault="004015EC">
      <w:pPr>
        <w:pStyle w:val="zjb3"/>
        <w:ind w:firstLine="600"/>
      </w:pPr>
      <w:bookmarkStart w:id="56" w:name="_Toc3504"/>
      <w:r>
        <w:rPr>
          <w:rFonts w:hint="eastAsia"/>
        </w:rPr>
        <w:t>1.7 联络</w:t>
      </w:r>
      <w:bookmarkEnd w:id="56"/>
    </w:p>
    <w:p w:rsidR="00070801" w:rsidRDefault="004015EC">
      <w:pPr>
        <w:pStyle w:val="zjb"/>
      </w:pPr>
      <w:r>
        <w:rPr>
          <w:rFonts w:hint="eastAsia"/>
        </w:rPr>
        <w:t>1.7.1发包人和承包人应当在</w:t>
      </w:r>
      <w:r>
        <w:rPr>
          <w:rFonts w:hint="eastAsia"/>
          <w:u w:val="single"/>
        </w:rPr>
        <w:t xml:space="preserve"> </w:t>
      </w:r>
      <w:r>
        <w:rPr>
          <w:rFonts w:ascii="Times New Roman" w:hAnsi="Times New Roman" w:cs="Times New Roman" w:hint="eastAsia"/>
          <w:u w:val="single"/>
        </w:rPr>
        <w:t xml:space="preserve">5 </w:t>
      </w:r>
      <w:r>
        <w:rPr>
          <w:rFonts w:hint="eastAsia"/>
        </w:rPr>
        <w:t>天内将与合同有关的通知、批准、证明、证书、指示、指令、要求、请求、同意、意见、确定和决定等书面函件送达对方当事人。</w:t>
      </w:r>
    </w:p>
    <w:p w:rsidR="00070801" w:rsidRDefault="004015EC">
      <w:pPr>
        <w:pStyle w:val="zjb"/>
      </w:pPr>
      <w:r>
        <w:rPr>
          <w:rFonts w:hint="eastAsia"/>
        </w:rPr>
        <w:t>1.7.2发包人接收文件的地点：</w:t>
      </w:r>
      <w:r>
        <w:rPr>
          <w:rFonts w:hint="eastAsia"/>
          <w:u w:val="single"/>
        </w:rPr>
        <w:t>重庆机场集团有限公司建设部</w:t>
      </w:r>
      <w:r>
        <w:rPr>
          <w:rFonts w:hint="eastAsia"/>
        </w:rPr>
        <w:t>；</w:t>
      </w:r>
    </w:p>
    <w:p w:rsidR="00070801" w:rsidRDefault="004015EC">
      <w:pPr>
        <w:pStyle w:val="zjb"/>
      </w:pPr>
      <w:r>
        <w:rPr>
          <w:rFonts w:hint="eastAsia"/>
        </w:rPr>
        <w:t>发包人指定的接收人为：</w:t>
      </w:r>
      <w:r>
        <w:rPr>
          <w:rFonts w:hint="eastAsia"/>
          <w:u w:val="single"/>
        </w:rPr>
        <w:t xml:space="preserve">王玲 </w:t>
      </w:r>
      <w:r>
        <w:rPr>
          <w:rFonts w:hint="eastAsia"/>
        </w:rPr>
        <w:t>。</w:t>
      </w:r>
    </w:p>
    <w:p w:rsidR="00070801" w:rsidRDefault="004015EC">
      <w:pPr>
        <w:pStyle w:val="zjb"/>
      </w:pPr>
      <w:r>
        <w:rPr>
          <w:rFonts w:hint="eastAsia"/>
        </w:rPr>
        <w:t>承包人接收文件的地点：施工现场临时办公室；</w:t>
      </w:r>
    </w:p>
    <w:p w:rsidR="00070801" w:rsidRDefault="004015EC">
      <w:pPr>
        <w:pStyle w:val="zjb"/>
      </w:pPr>
      <w:r>
        <w:rPr>
          <w:rFonts w:hint="eastAsia"/>
        </w:rPr>
        <w:t>承包人指定的接收人为：</w:t>
      </w:r>
      <w:r>
        <w:rPr>
          <w:rFonts w:hint="eastAsia"/>
          <w:u w:val="single"/>
        </w:rPr>
        <w:t xml:space="preserve">       </w:t>
      </w:r>
      <w:r>
        <w:rPr>
          <w:rFonts w:hint="eastAsia"/>
        </w:rPr>
        <w:t>。</w:t>
      </w:r>
    </w:p>
    <w:p w:rsidR="00070801" w:rsidRDefault="004015EC">
      <w:pPr>
        <w:pStyle w:val="zjb"/>
      </w:pPr>
      <w:r>
        <w:rPr>
          <w:rFonts w:hint="eastAsia"/>
        </w:rPr>
        <w:t>监理人接收文件的地点：施工现场临时办公室；</w:t>
      </w:r>
    </w:p>
    <w:p w:rsidR="00070801" w:rsidRDefault="004015EC">
      <w:pPr>
        <w:pStyle w:val="zjb"/>
        <w:rPr>
          <w:rFonts w:ascii="仿宋" w:eastAsia="仿宋" w:cs="仿宋"/>
          <w:kern w:val="0"/>
        </w:rPr>
      </w:pPr>
      <w:r>
        <w:rPr>
          <w:rFonts w:hint="eastAsia"/>
        </w:rPr>
        <w:lastRenderedPageBreak/>
        <w:t>监理人指定的接收人为：</w:t>
      </w:r>
      <w:r>
        <w:rPr>
          <w:rFonts w:hint="eastAsia"/>
          <w:u w:val="single"/>
        </w:rPr>
        <w:t xml:space="preserve">       </w:t>
      </w:r>
      <w:r>
        <w:rPr>
          <w:rFonts w:hint="eastAsia"/>
        </w:rPr>
        <w:t>。</w:t>
      </w:r>
    </w:p>
    <w:p w:rsidR="00070801" w:rsidRDefault="004015EC">
      <w:pPr>
        <w:pStyle w:val="zjb3"/>
        <w:ind w:firstLine="600"/>
      </w:pPr>
      <w:bookmarkStart w:id="57" w:name="_Toc2059"/>
      <w:r>
        <w:rPr>
          <w:rFonts w:hint="eastAsia"/>
        </w:rPr>
        <w:t>1.10 交通运输</w:t>
      </w:r>
      <w:bookmarkEnd w:id="57"/>
    </w:p>
    <w:p w:rsidR="00070801" w:rsidRDefault="004015EC">
      <w:pPr>
        <w:pStyle w:val="zjb"/>
      </w:pPr>
      <w:r>
        <w:rPr>
          <w:rFonts w:hint="eastAsia"/>
        </w:rPr>
        <w:t>1</w:t>
      </w:r>
      <w:bookmarkStart w:id="58" w:name="_Toc318581155"/>
      <w:bookmarkStart w:id="59" w:name="_Toc304295521"/>
      <w:bookmarkStart w:id="60" w:name="_Toc303539100"/>
      <w:bookmarkStart w:id="61" w:name="_Toc312677986"/>
      <w:bookmarkStart w:id="62" w:name="_Toc300934943"/>
      <w:r>
        <w:rPr>
          <w:rFonts w:hint="eastAsia"/>
        </w:rPr>
        <w:t>.10.1 出入现场的权利</w:t>
      </w:r>
    </w:p>
    <w:p w:rsidR="00070801" w:rsidRDefault="004015EC">
      <w:pPr>
        <w:pStyle w:val="zjb"/>
      </w:pPr>
      <w:r>
        <w:rPr>
          <w:rFonts w:hint="eastAsia"/>
        </w:rPr>
        <w:t>关于出入现场的权利的约定：施工人员必须统一制作并佩戴工作证进出施工现场，并接受发包人相关部门的监督检查。工作证的制作由承包人承担相关手续费用。</w:t>
      </w:r>
    </w:p>
    <w:bookmarkEnd w:id="58"/>
    <w:bookmarkEnd w:id="59"/>
    <w:bookmarkEnd w:id="60"/>
    <w:bookmarkEnd w:id="61"/>
    <w:bookmarkEnd w:id="62"/>
    <w:p w:rsidR="00070801" w:rsidRDefault="004015EC">
      <w:pPr>
        <w:pStyle w:val="zjb"/>
      </w:pPr>
      <w:r>
        <w:rPr>
          <w:rFonts w:hint="eastAsia"/>
        </w:rPr>
        <w:t>1</w:t>
      </w:r>
      <w:bookmarkStart w:id="63" w:name="_Toc300934944"/>
      <w:bookmarkStart w:id="64" w:name="_Toc304295522"/>
      <w:bookmarkStart w:id="65" w:name="_Toc312677987"/>
      <w:bookmarkStart w:id="66" w:name="_Toc303539101"/>
      <w:bookmarkStart w:id="67" w:name="_Toc318581156"/>
      <w:r>
        <w:rPr>
          <w:rFonts w:hint="eastAsia"/>
        </w:rPr>
        <w:t>.10.3 场内交通</w:t>
      </w:r>
    </w:p>
    <w:p w:rsidR="00070801" w:rsidRDefault="004015EC">
      <w:pPr>
        <w:pStyle w:val="zjb"/>
      </w:pPr>
      <w:r>
        <w:rPr>
          <w:rFonts w:hint="eastAsia"/>
        </w:rPr>
        <w:t>承包人已查验过工程场内交通及其设施，已具备场施工条件，交通如需完善，由承包人负责并承担相应费用。</w:t>
      </w:r>
    </w:p>
    <w:p w:rsidR="00070801" w:rsidRDefault="004015EC">
      <w:pPr>
        <w:pStyle w:val="zjb3"/>
        <w:ind w:firstLine="600"/>
      </w:pPr>
      <w:bookmarkStart w:id="68" w:name="_Toc31423"/>
      <w:bookmarkEnd w:id="63"/>
      <w:bookmarkEnd w:id="64"/>
      <w:bookmarkEnd w:id="65"/>
      <w:bookmarkEnd w:id="66"/>
      <w:bookmarkEnd w:id="67"/>
      <w:r>
        <w:rPr>
          <w:rFonts w:hint="eastAsia"/>
        </w:rPr>
        <w:t>1.13工程量清单错误的修正</w:t>
      </w:r>
      <w:bookmarkEnd w:id="68"/>
    </w:p>
    <w:p w:rsidR="00070801" w:rsidRDefault="004015EC">
      <w:pPr>
        <w:pStyle w:val="zjb"/>
      </w:pPr>
      <w:r>
        <w:rPr>
          <w:rFonts w:hint="eastAsia"/>
        </w:rPr>
        <w:t xml:space="preserve">允许调整合同价格的工程量偏差范围：（固定总价合同建议约定偏差范围，固定单价合同建议按实调整） </w:t>
      </w:r>
      <w:r>
        <w:rPr>
          <w:rFonts w:hint="eastAsia"/>
          <w:kern w:val="0"/>
        </w:rPr>
        <w:t>。</w:t>
      </w:r>
    </w:p>
    <w:p w:rsidR="00070801" w:rsidRDefault="004015EC">
      <w:pPr>
        <w:pStyle w:val="2"/>
      </w:pPr>
      <w:bookmarkStart w:id="69" w:name="_Toc2759"/>
      <w:bookmarkStart w:id="70" w:name="_Toc351203634"/>
      <w:r>
        <w:rPr>
          <w:rFonts w:hint="eastAsia"/>
        </w:rPr>
        <w:t>2</w:t>
      </w:r>
      <w:bookmarkStart w:id="71" w:name="_Toc296347156"/>
      <w:bookmarkStart w:id="72" w:name="_Toc292559362"/>
      <w:bookmarkStart w:id="73" w:name="_Toc296890985"/>
      <w:bookmarkStart w:id="74" w:name="_Toc296503157"/>
      <w:bookmarkStart w:id="75" w:name="_Toc296346658"/>
      <w:bookmarkStart w:id="76" w:name="_Toc296944496"/>
      <w:bookmarkStart w:id="77" w:name="_Toc292559867"/>
      <w:bookmarkStart w:id="78" w:name="_Toc297048343"/>
      <w:bookmarkStart w:id="79" w:name="_Toc297120457"/>
      <w:bookmarkStart w:id="80" w:name="_Toc296891197"/>
      <w:r>
        <w:rPr>
          <w:rFonts w:hint="eastAsia"/>
        </w:rPr>
        <w:t xml:space="preserve">. </w:t>
      </w:r>
      <w:r>
        <w:rPr>
          <w:rFonts w:hint="eastAsia"/>
        </w:rPr>
        <w:t>发包人</w:t>
      </w:r>
      <w:bookmarkEnd w:id="69"/>
      <w:bookmarkEnd w:id="70"/>
    </w:p>
    <w:p w:rsidR="00070801" w:rsidRDefault="004015EC">
      <w:pPr>
        <w:pStyle w:val="zjb3"/>
        <w:ind w:firstLine="600"/>
      </w:pPr>
      <w:bookmarkStart w:id="81" w:name="_Toc14841"/>
      <w:bookmarkEnd w:id="71"/>
      <w:bookmarkEnd w:id="72"/>
      <w:bookmarkEnd w:id="73"/>
      <w:bookmarkEnd w:id="74"/>
      <w:bookmarkEnd w:id="75"/>
      <w:bookmarkEnd w:id="76"/>
      <w:bookmarkEnd w:id="77"/>
      <w:bookmarkEnd w:id="78"/>
      <w:bookmarkEnd w:id="79"/>
      <w:bookmarkEnd w:id="80"/>
      <w:r>
        <w:rPr>
          <w:rFonts w:hint="eastAsia"/>
        </w:rPr>
        <w:t>2.2 发包人代表</w:t>
      </w:r>
      <w:bookmarkEnd w:id="81"/>
    </w:p>
    <w:p w:rsidR="00070801" w:rsidRDefault="004015EC">
      <w:pPr>
        <w:pStyle w:val="zjb"/>
      </w:pPr>
      <w:r>
        <w:rPr>
          <w:rFonts w:hint="eastAsia"/>
        </w:rPr>
        <w:t>发包人代表：</w:t>
      </w:r>
    </w:p>
    <w:p w:rsidR="00070801" w:rsidRDefault="004015EC">
      <w:pPr>
        <w:pStyle w:val="zjb"/>
      </w:pPr>
      <w:r>
        <w:rPr>
          <w:rFonts w:hint="eastAsia"/>
        </w:rPr>
        <w:t>姓    名：</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身份证号：</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职    务：</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联系电话：</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电子信箱：</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通信地址：</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lastRenderedPageBreak/>
        <w:t>发包人对发包人代表的授权范围如下：督促承包人严格执行施工计划和安全文明施工；对施工质量进行监督检查；对施工过程中承包人提出的问题和意见进行协调处理等，发包人代表无权决定涉及合同价款的调整事宜。</w:t>
      </w:r>
    </w:p>
    <w:p w:rsidR="00070801" w:rsidRDefault="004015EC">
      <w:pPr>
        <w:pStyle w:val="zjb3"/>
        <w:ind w:firstLine="600"/>
      </w:pPr>
      <w:bookmarkStart w:id="82" w:name="_Toc1911"/>
      <w:r>
        <w:rPr>
          <w:rFonts w:hint="eastAsia"/>
        </w:rPr>
        <w:t>2.4 施工现场、施工条件和基础资料的提供</w:t>
      </w:r>
      <w:bookmarkEnd w:id="82"/>
    </w:p>
    <w:p w:rsidR="00070801" w:rsidRDefault="004015EC">
      <w:pPr>
        <w:pStyle w:val="zjb"/>
      </w:pPr>
      <w:r>
        <w:rPr>
          <w:rFonts w:hint="eastAsia"/>
        </w:rPr>
        <w:t>2.4.1 提供施工现场</w:t>
      </w:r>
    </w:p>
    <w:p w:rsidR="00070801" w:rsidRDefault="004015EC">
      <w:pPr>
        <w:pStyle w:val="zjb"/>
      </w:pPr>
      <w:r>
        <w:rPr>
          <w:rFonts w:hint="eastAsia"/>
        </w:rPr>
        <w:t>关于发包人移交施工现场的期限要求：</w:t>
      </w:r>
      <w:r>
        <w:rPr>
          <w:rFonts w:hint="eastAsia"/>
          <w:u w:val="single"/>
        </w:rPr>
        <w:t>开工通知单发出后3天内移交</w:t>
      </w:r>
      <w:r>
        <w:rPr>
          <w:rFonts w:hint="eastAsia"/>
        </w:rPr>
        <w:t>。</w:t>
      </w:r>
    </w:p>
    <w:p w:rsidR="00070801" w:rsidRDefault="004015EC">
      <w:pPr>
        <w:pStyle w:val="zjb"/>
      </w:pPr>
      <w:r>
        <w:rPr>
          <w:rFonts w:hint="eastAsia"/>
        </w:rPr>
        <w:t>2.4.2 提供施工条件</w:t>
      </w:r>
    </w:p>
    <w:p w:rsidR="00070801" w:rsidRDefault="004015EC">
      <w:pPr>
        <w:pStyle w:val="zjb"/>
        <w:rPr>
          <w:u w:val="single"/>
        </w:rPr>
      </w:pPr>
      <w:r>
        <w:rPr>
          <w:rFonts w:hint="eastAsia"/>
          <w:u w:val="single"/>
        </w:rPr>
        <w:t>发包人应负责提供水、电线路接到施工现场并预留接口，承包人负责施工现场的水、电、通信设施的搭建工作，并做好相关安全保护工作，并承担有关费用；施工现场与公共道路已接通，施工现场地下管线保护及与周边建（构）筑物、树木保护工作由承包人负责并承担相应费用。</w:t>
      </w:r>
    </w:p>
    <w:p w:rsidR="00070801" w:rsidRDefault="004015EC">
      <w:pPr>
        <w:pStyle w:val="zjb3"/>
        <w:ind w:firstLine="600"/>
      </w:pPr>
      <w:bookmarkStart w:id="83" w:name="_Toc25329"/>
      <w:r>
        <w:rPr>
          <w:rFonts w:hint="eastAsia"/>
        </w:rPr>
        <w:t>2.5 资金来源证明及支付担保</w:t>
      </w:r>
      <w:bookmarkEnd w:id="83"/>
    </w:p>
    <w:p w:rsidR="00070801" w:rsidRDefault="004015EC">
      <w:pPr>
        <w:pStyle w:val="zjb"/>
      </w:pPr>
      <w:r>
        <w:rPr>
          <w:rFonts w:hint="eastAsia"/>
        </w:rPr>
        <w:t>发包人</w:t>
      </w:r>
      <w:r>
        <w:rPr>
          <w:rFonts w:hint="eastAsia"/>
          <w:u w:val="single"/>
        </w:rPr>
        <w:t>无须提供资金来源证明及支付担保</w:t>
      </w:r>
      <w:r>
        <w:rPr>
          <w:rFonts w:hint="eastAsia"/>
        </w:rPr>
        <w:t xml:space="preserve"> 。</w:t>
      </w:r>
    </w:p>
    <w:p w:rsidR="00070801" w:rsidRDefault="004015EC">
      <w:pPr>
        <w:pStyle w:val="2"/>
      </w:pPr>
      <w:bookmarkStart w:id="84" w:name="_Toc17683"/>
      <w:bookmarkStart w:id="85" w:name="_Toc351203635"/>
      <w:r>
        <w:rPr>
          <w:rFonts w:hint="eastAsia"/>
        </w:rPr>
        <w:t>3</w:t>
      </w:r>
      <w:bookmarkStart w:id="86" w:name="_Toc297120458"/>
      <w:bookmarkStart w:id="87" w:name="_Toc296346659"/>
      <w:bookmarkStart w:id="88" w:name="_Toc292559363"/>
      <w:bookmarkStart w:id="89" w:name="_Toc296347157"/>
      <w:bookmarkStart w:id="90" w:name="_Toc296891198"/>
      <w:bookmarkStart w:id="91" w:name="_Toc296503158"/>
      <w:bookmarkStart w:id="92" w:name="_Toc296944497"/>
      <w:bookmarkStart w:id="93" w:name="_Toc297048344"/>
      <w:bookmarkStart w:id="94" w:name="_Toc296890986"/>
      <w:bookmarkStart w:id="95" w:name="_Toc292559868"/>
      <w:r>
        <w:rPr>
          <w:rFonts w:hint="eastAsia"/>
        </w:rPr>
        <w:t xml:space="preserve">. </w:t>
      </w:r>
      <w:r>
        <w:rPr>
          <w:rFonts w:hint="eastAsia"/>
        </w:rPr>
        <w:t>承包人</w:t>
      </w:r>
      <w:bookmarkEnd w:id="84"/>
      <w:bookmarkEnd w:id="85"/>
    </w:p>
    <w:p w:rsidR="00070801" w:rsidRDefault="004015EC">
      <w:pPr>
        <w:pStyle w:val="zjb3"/>
        <w:ind w:firstLine="600"/>
      </w:pPr>
      <w:bookmarkStart w:id="96" w:name="_Toc16302"/>
      <w:bookmarkEnd w:id="86"/>
      <w:bookmarkEnd w:id="87"/>
      <w:bookmarkEnd w:id="88"/>
      <w:bookmarkEnd w:id="89"/>
      <w:bookmarkEnd w:id="90"/>
      <w:bookmarkEnd w:id="91"/>
      <w:bookmarkEnd w:id="92"/>
      <w:bookmarkEnd w:id="93"/>
      <w:bookmarkEnd w:id="94"/>
      <w:bookmarkEnd w:id="95"/>
      <w:r>
        <w:rPr>
          <w:rFonts w:hint="eastAsia"/>
        </w:rPr>
        <w:t>3.1 承包人的一般义务</w:t>
      </w:r>
      <w:bookmarkEnd w:id="96"/>
    </w:p>
    <w:p w:rsidR="00070801" w:rsidRDefault="004015EC">
      <w:pPr>
        <w:pStyle w:val="zjb"/>
      </w:pPr>
      <w:r>
        <w:rPr>
          <w:rFonts w:hint="eastAsia"/>
          <w:kern w:val="0"/>
        </w:rPr>
        <w:t>（9）</w:t>
      </w:r>
      <w:r>
        <w:rPr>
          <w:rFonts w:hint="eastAsia"/>
        </w:rPr>
        <w:t>承包人提交的竣工资料的内容：</w:t>
      </w:r>
      <w:r>
        <w:rPr>
          <w:rFonts w:hint="eastAsia"/>
          <w:u w:val="single"/>
        </w:rPr>
        <w:t>综合文件；原材料质量合格证明、试验报告、汇总表；材料试验、检测报告；各分部技术文件；工程竣工图（含CAD文件）。</w:t>
      </w:r>
      <w:r>
        <w:rPr>
          <w:rFonts w:hint="eastAsia"/>
          <w:color w:val="auto"/>
          <w:u w:val="single"/>
        </w:rPr>
        <w:t>未明确事宜按重庆市城建档案馆工</w:t>
      </w:r>
      <w:r>
        <w:rPr>
          <w:rFonts w:hint="eastAsia"/>
          <w:color w:val="auto"/>
          <w:u w:val="single"/>
        </w:rPr>
        <w:lastRenderedPageBreak/>
        <w:t>程竣工资料要求执行</w:t>
      </w:r>
      <w:r>
        <w:rPr>
          <w:rFonts w:hint="eastAsia"/>
        </w:rPr>
        <w:t>。</w:t>
      </w:r>
    </w:p>
    <w:p w:rsidR="00070801" w:rsidRDefault="004015EC">
      <w:pPr>
        <w:pStyle w:val="zjb"/>
      </w:pPr>
      <w:r>
        <w:rPr>
          <w:rFonts w:hint="eastAsia"/>
        </w:rPr>
        <w:t>承包人需要提交的竣工资料套数：</w:t>
      </w:r>
      <w:r>
        <w:rPr>
          <w:rFonts w:hint="eastAsia"/>
          <w:color w:val="auto"/>
          <w:u w:val="single"/>
        </w:rPr>
        <w:t>肆套</w:t>
      </w:r>
      <w:r>
        <w:rPr>
          <w:rFonts w:hint="eastAsia"/>
        </w:rPr>
        <w:t>。</w:t>
      </w:r>
    </w:p>
    <w:p w:rsidR="00070801" w:rsidRDefault="004015EC">
      <w:pPr>
        <w:pStyle w:val="zjb"/>
      </w:pPr>
      <w:r>
        <w:rPr>
          <w:rFonts w:hint="eastAsia"/>
        </w:rPr>
        <w:t>承包人提交的竣工资料的费用承担：</w:t>
      </w:r>
      <w:r>
        <w:rPr>
          <w:rFonts w:hint="eastAsia"/>
          <w:color w:val="auto"/>
          <w:u w:val="single"/>
        </w:rPr>
        <w:t>承包人承担</w:t>
      </w:r>
      <w:r>
        <w:rPr>
          <w:rFonts w:hint="eastAsia"/>
        </w:rPr>
        <w:t>。</w:t>
      </w:r>
    </w:p>
    <w:p w:rsidR="00070801" w:rsidRDefault="004015EC">
      <w:pPr>
        <w:pStyle w:val="zjb"/>
      </w:pPr>
      <w:r>
        <w:rPr>
          <w:rFonts w:hint="eastAsia"/>
        </w:rPr>
        <w:t>承包人提交的竣工资料移交时间：</w:t>
      </w:r>
      <w:r>
        <w:rPr>
          <w:rFonts w:hint="eastAsia"/>
          <w:color w:val="auto"/>
          <w:u w:val="single"/>
        </w:rPr>
        <w:t>竣工验收后一个月内</w:t>
      </w:r>
      <w:r>
        <w:rPr>
          <w:rFonts w:hint="eastAsia"/>
        </w:rPr>
        <w:t>。</w:t>
      </w:r>
    </w:p>
    <w:p w:rsidR="00070801" w:rsidRDefault="004015EC">
      <w:pPr>
        <w:pStyle w:val="zjb"/>
      </w:pPr>
      <w:r>
        <w:rPr>
          <w:rFonts w:hint="eastAsia"/>
        </w:rPr>
        <w:t>承包人提交的竣工资料形式要求：</w:t>
      </w:r>
      <w:r>
        <w:rPr>
          <w:rFonts w:hint="eastAsia"/>
          <w:color w:val="auto"/>
          <w:u w:val="single"/>
        </w:rPr>
        <w:t>纸质和电子文档</w:t>
      </w:r>
      <w:r>
        <w:rPr>
          <w:rFonts w:hint="eastAsia"/>
        </w:rPr>
        <w:t>。</w:t>
      </w:r>
    </w:p>
    <w:p w:rsidR="00070801" w:rsidRDefault="004015EC">
      <w:pPr>
        <w:pStyle w:val="zjb"/>
      </w:pPr>
      <w:r>
        <w:rPr>
          <w:rFonts w:hint="eastAsia"/>
        </w:rPr>
        <w:t>（10）承包人应履行的其他义务：</w:t>
      </w:r>
    </w:p>
    <w:p w:rsidR="00070801" w:rsidRDefault="004015EC">
      <w:pPr>
        <w:pStyle w:val="zjb"/>
      </w:pPr>
      <w:r>
        <w:rPr>
          <w:rFonts w:hint="eastAsia"/>
        </w:rPr>
        <w:t>1）承包人应将工人工资直接发放到工人手中。如发生拖欠工资导致的投诉，发包人查实后有权从未付工程款中直接支付拖欠工资，承包人必须无条件配合；</w:t>
      </w:r>
    </w:p>
    <w:p w:rsidR="00070801" w:rsidRDefault="004015EC">
      <w:pPr>
        <w:pStyle w:val="zjb"/>
      </w:pPr>
      <w:r>
        <w:rPr>
          <w:rFonts w:hint="eastAsia"/>
        </w:rPr>
        <w:t>2）承包人应承担和本工程有关的试验、试样、检测的费用。</w:t>
      </w:r>
    </w:p>
    <w:p w:rsidR="00070801" w:rsidRDefault="004015EC">
      <w:pPr>
        <w:pStyle w:val="zjb"/>
      </w:pPr>
      <w:r>
        <w:rPr>
          <w:rFonts w:hint="eastAsia"/>
        </w:rPr>
        <w:t>3) 施工过程中因承包人的原因造成政府相关职能部门处罚，承包人若不及时履行处罚决定，则发包人无需经承包人授权，可直接以其工程款代缴罚款。</w:t>
      </w:r>
    </w:p>
    <w:p w:rsidR="00070801" w:rsidRDefault="004015EC">
      <w:pPr>
        <w:pStyle w:val="zjb3"/>
        <w:ind w:firstLine="600"/>
      </w:pPr>
      <w:bookmarkStart w:id="97" w:name="_Toc12490"/>
      <w:r>
        <w:rPr>
          <w:rFonts w:hint="eastAsia"/>
        </w:rPr>
        <w:t>3.2 项目经理</w:t>
      </w:r>
      <w:bookmarkEnd w:id="97"/>
    </w:p>
    <w:p w:rsidR="00070801" w:rsidRDefault="004015EC">
      <w:pPr>
        <w:pStyle w:val="zjb"/>
      </w:pPr>
      <w:r>
        <w:rPr>
          <w:rFonts w:hint="eastAsia"/>
        </w:rPr>
        <w:t>3.2.1 项目经理：</w:t>
      </w:r>
    </w:p>
    <w:p w:rsidR="00070801" w:rsidRDefault="004015EC">
      <w:pPr>
        <w:pStyle w:val="zjb"/>
      </w:pPr>
      <w:r>
        <w:rPr>
          <w:rFonts w:hint="eastAsia"/>
        </w:rPr>
        <w:t>姓    名：</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身份证号：</w:t>
      </w:r>
      <w:r>
        <w:rPr>
          <w:rFonts w:ascii="Times New Roman" w:hAnsi="Times New Roman" w:cs="Times New Roman"/>
        </w:rPr>
        <w:t>____________________________________</w:t>
      </w:r>
      <w:r>
        <w:rPr>
          <w:rFonts w:hint="eastAsia"/>
        </w:rPr>
        <w:t>；</w:t>
      </w:r>
    </w:p>
    <w:p w:rsidR="00070801" w:rsidRDefault="004015EC">
      <w:pPr>
        <w:pStyle w:val="zjb"/>
      </w:pPr>
      <w:r>
        <w:rPr>
          <w:rFonts w:hint="eastAsia"/>
        </w:rPr>
        <w:t>建造师执业资格等级：</w:t>
      </w:r>
      <w:r>
        <w:rPr>
          <w:rFonts w:ascii="Times New Roman" w:hAnsi="Times New Roman" w:cs="Times New Roman"/>
        </w:rPr>
        <w:t>___________________________</w:t>
      </w:r>
      <w:r>
        <w:rPr>
          <w:rFonts w:hint="eastAsia"/>
        </w:rPr>
        <w:t>；</w:t>
      </w:r>
    </w:p>
    <w:p w:rsidR="00070801" w:rsidRDefault="004015EC">
      <w:pPr>
        <w:pStyle w:val="zjb"/>
      </w:pPr>
      <w:r>
        <w:rPr>
          <w:rFonts w:hint="eastAsia"/>
        </w:rPr>
        <w:t>建造师注册证书号：</w:t>
      </w:r>
      <w:r>
        <w:rPr>
          <w:rFonts w:ascii="Times New Roman" w:hAnsi="Times New Roman" w:cs="Times New Roman"/>
        </w:rPr>
        <w:t>_____________________________</w:t>
      </w:r>
      <w:r>
        <w:rPr>
          <w:rFonts w:hint="eastAsia"/>
        </w:rPr>
        <w:t>；</w:t>
      </w:r>
    </w:p>
    <w:p w:rsidR="00070801" w:rsidRDefault="004015EC">
      <w:pPr>
        <w:pStyle w:val="zjb"/>
      </w:pPr>
      <w:r>
        <w:rPr>
          <w:rFonts w:hint="eastAsia"/>
        </w:rPr>
        <w:t>建造师执业印章号：</w:t>
      </w:r>
      <w:r>
        <w:rPr>
          <w:rFonts w:ascii="Times New Roman" w:hAnsi="Times New Roman" w:cs="Times New Roman"/>
        </w:rPr>
        <w:t>_____________________________</w:t>
      </w:r>
      <w:r>
        <w:rPr>
          <w:rFonts w:hint="eastAsia"/>
        </w:rPr>
        <w:t>；</w:t>
      </w:r>
    </w:p>
    <w:p w:rsidR="00070801" w:rsidRDefault="004015EC">
      <w:pPr>
        <w:pStyle w:val="zjb"/>
      </w:pPr>
      <w:r>
        <w:rPr>
          <w:rFonts w:hint="eastAsia"/>
        </w:rPr>
        <w:t>安全生产考核合格证书号：</w:t>
      </w:r>
      <w:r>
        <w:rPr>
          <w:rFonts w:ascii="Times New Roman" w:hAnsi="Times New Roman" w:cs="Times New Roman"/>
        </w:rPr>
        <w:t>_______________________</w:t>
      </w:r>
      <w:r>
        <w:rPr>
          <w:rFonts w:hint="eastAsia"/>
        </w:rPr>
        <w:t>；</w:t>
      </w:r>
    </w:p>
    <w:p w:rsidR="00070801" w:rsidRDefault="004015EC">
      <w:pPr>
        <w:pStyle w:val="zjb"/>
      </w:pPr>
      <w:r>
        <w:rPr>
          <w:rFonts w:hint="eastAsia"/>
        </w:rPr>
        <w:t>联系电话：</w:t>
      </w:r>
      <w:r>
        <w:rPr>
          <w:rFonts w:ascii="Times New Roman" w:hAnsi="Times New Roman" w:cs="Times New Roman"/>
        </w:rPr>
        <w:t>_____________________________________</w:t>
      </w:r>
      <w:r>
        <w:rPr>
          <w:rFonts w:hint="eastAsia"/>
        </w:rPr>
        <w:t>；</w:t>
      </w:r>
    </w:p>
    <w:p w:rsidR="00070801" w:rsidRDefault="004015EC">
      <w:pPr>
        <w:pStyle w:val="zjb"/>
      </w:pPr>
      <w:r>
        <w:rPr>
          <w:rFonts w:hint="eastAsia"/>
        </w:rPr>
        <w:lastRenderedPageBreak/>
        <w:t>电子信箱：</w:t>
      </w:r>
      <w:r>
        <w:rPr>
          <w:rFonts w:ascii="Times New Roman" w:hAnsi="Times New Roman" w:cs="Times New Roman"/>
        </w:rPr>
        <w:t>_____________________________________</w:t>
      </w:r>
      <w:r>
        <w:rPr>
          <w:rFonts w:hint="eastAsia"/>
        </w:rPr>
        <w:t>；</w:t>
      </w:r>
    </w:p>
    <w:p w:rsidR="00070801" w:rsidRDefault="004015EC">
      <w:pPr>
        <w:pStyle w:val="zjb"/>
      </w:pPr>
      <w:r>
        <w:rPr>
          <w:rFonts w:hint="eastAsia"/>
        </w:rPr>
        <w:t>通信地址：</w:t>
      </w:r>
      <w:r>
        <w:rPr>
          <w:rFonts w:ascii="Times New Roman" w:hAnsi="Times New Roman" w:cs="Times New Roman"/>
        </w:rPr>
        <w:t>_____________________________________</w:t>
      </w:r>
      <w:r>
        <w:rPr>
          <w:rFonts w:hint="eastAsia"/>
        </w:rPr>
        <w:t>；</w:t>
      </w:r>
    </w:p>
    <w:p w:rsidR="00070801" w:rsidRDefault="004015EC">
      <w:pPr>
        <w:pStyle w:val="zjb"/>
      </w:pPr>
      <w:r>
        <w:rPr>
          <w:rFonts w:hint="eastAsia"/>
        </w:rPr>
        <w:t>承包人对项目经理的授权范围如下：</w:t>
      </w:r>
      <w:r>
        <w:rPr>
          <w:rFonts w:hint="eastAsia"/>
          <w:u w:val="single"/>
        </w:rPr>
        <w:t>代表承包人负责履行合同</w:t>
      </w:r>
      <w:r>
        <w:rPr>
          <w:rFonts w:hint="eastAsia"/>
        </w:rPr>
        <w:t>。</w:t>
      </w:r>
    </w:p>
    <w:p w:rsidR="00070801" w:rsidRDefault="004015EC">
      <w:pPr>
        <w:pStyle w:val="zjb"/>
        <w:rPr>
          <w:color w:val="FF0000"/>
        </w:rPr>
      </w:pPr>
      <w:r>
        <w:rPr>
          <w:rFonts w:hint="eastAsia"/>
        </w:rPr>
        <w:t>关于项目经理每月在施工现场的时间要求：</w:t>
      </w:r>
      <w:r>
        <w:rPr>
          <w:rFonts w:hint="eastAsia"/>
          <w:u w:val="single"/>
        </w:rPr>
        <w:t>不少于20天</w:t>
      </w:r>
      <w:r>
        <w:rPr>
          <w:rFonts w:hint="eastAsia"/>
          <w:color w:val="auto"/>
        </w:rPr>
        <w:t>。</w:t>
      </w:r>
    </w:p>
    <w:p w:rsidR="00070801" w:rsidRDefault="004015EC">
      <w:pPr>
        <w:pStyle w:val="zjb"/>
      </w:pPr>
      <w:r>
        <w:rPr>
          <w:rFonts w:hint="eastAsia"/>
        </w:rPr>
        <w:t>承包人未提交劳动合同，以及没有为项目经理缴纳社会保险证明的违约责任：</w:t>
      </w:r>
      <w:r>
        <w:rPr>
          <w:rFonts w:hint="eastAsia"/>
          <w:u w:val="single"/>
        </w:rPr>
        <w:t>承包人按合同价款的2%承担违约责任。</w:t>
      </w:r>
    </w:p>
    <w:p w:rsidR="00070801" w:rsidRDefault="004015EC">
      <w:pPr>
        <w:pStyle w:val="zjb"/>
      </w:pPr>
      <w:r>
        <w:rPr>
          <w:rFonts w:hint="eastAsia"/>
        </w:rPr>
        <w:t>项目经理未经批准，擅自离开施工现场的违约责任：</w:t>
      </w:r>
      <w:r>
        <w:rPr>
          <w:rFonts w:hint="eastAsia"/>
          <w:u w:val="single"/>
        </w:rPr>
        <w:t>每发生一次按合同价款的千分之五承担违约责任</w:t>
      </w:r>
      <w:r>
        <w:rPr>
          <w:rFonts w:hint="eastAsia"/>
        </w:rPr>
        <w:t>。</w:t>
      </w:r>
    </w:p>
    <w:p w:rsidR="00070801" w:rsidRDefault="004015EC">
      <w:pPr>
        <w:pStyle w:val="zjb"/>
      </w:pPr>
      <w:r>
        <w:rPr>
          <w:rFonts w:hint="eastAsia"/>
        </w:rPr>
        <w:t>3.2.3 承包人擅自更换项目经理的违约责任：</w:t>
      </w:r>
      <w:r>
        <w:rPr>
          <w:rFonts w:hint="eastAsia"/>
          <w:u w:val="single"/>
        </w:rPr>
        <w:t>建议责令改正并按合同价款百分之五承担违约责任，发生两次以上的，发包人有权解除合同。</w:t>
      </w:r>
    </w:p>
    <w:p w:rsidR="00070801" w:rsidRDefault="004015EC">
      <w:pPr>
        <w:pStyle w:val="zjb"/>
        <w:rPr>
          <w:color w:val="FF0000"/>
        </w:rPr>
      </w:pPr>
      <w:r>
        <w:rPr>
          <w:rFonts w:hint="eastAsia"/>
        </w:rPr>
        <w:t xml:space="preserve"> 3.2.4 承包人无正当理由拒绝更换项目经理的违约责任：</w:t>
      </w:r>
      <w:r>
        <w:rPr>
          <w:rFonts w:hint="eastAsia"/>
          <w:color w:val="auto"/>
          <w:u w:val="single"/>
        </w:rPr>
        <w:t>发包人有权解除合同，履约保证金不退</w:t>
      </w:r>
      <w:r>
        <w:rPr>
          <w:rFonts w:hint="eastAsia"/>
          <w:color w:val="auto"/>
        </w:rPr>
        <w:t>。</w:t>
      </w:r>
    </w:p>
    <w:p w:rsidR="00070801" w:rsidRDefault="004015EC">
      <w:pPr>
        <w:pStyle w:val="zjb3"/>
        <w:ind w:firstLine="600"/>
      </w:pPr>
      <w:bookmarkStart w:id="98" w:name="_Toc11994"/>
      <w:r>
        <w:rPr>
          <w:rFonts w:hint="eastAsia"/>
        </w:rPr>
        <w:t>3.3 承包人人员</w:t>
      </w:r>
      <w:bookmarkEnd w:id="98"/>
    </w:p>
    <w:p w:rsidR="00070801" w:rsidRDefault="004015EC">
      <w:pPr>
        <w:pStyle w:val="zjb"/>
        <w:rPr>
          <w:color w:val="FF0000"/>
        </w:rPr>
      </w:pPr>
      <w:r>
        <w:rPr>
          <w:rFonts w:hint="eastAsia"/>
        </w:rPr>
        <w:t xml:space="preserve">3.3.3 承包人无正当理由拒绝撤换主要施工管理人员的违约责任： </w:t>
      </w:r>
      <w:r>
        <w:rPr>
          <w:rFonts w:hint="eastAsia"/>
          <w:u w:val="single"/>
        </w:rPr>
        <w:t xml:space="preserve"> </w:t>
      </w:r>
      <w:r>
        <w:rPr>
          <w:rFonts w:hint="eastAsia"/>
          <w:color w:val="FF0000"/>
          <w:u w:val="single"/>
        </w:rPr>
        <w:t>发包人有权要求承包人停工，产生的损失均有承包人承担。</w:t>
      </w:r>
    </w:p>
    <w:p w:rsidR="00070801" w:rsidRDefault="004015EC">
      <w:pPr>
        <w:pStyle w:val="zjb"/>
      </w:pPr>
      <w:r>
        <w:rPr>
          <w:rFonts w:hint="eastAsia"/>
        </w:rPr>
        <w:t>3.3.5承包人擅自更换主要施工管理人员的违约责任：</w:t>
      </w:r>
      <w:r>
        <w:rPr>
          <w:rFonts w:hint="eastAsia"/>
          <w:u w:val="single"/>
        </w:rPr>
        <w:t>按合同价款千分之一承担违约责任，承包人在限期内不改正的，发包人有权要求停工直到终止合同，由此产生的损失均由发包人承担。</w:t>
      </w:r>
    </w:p>
    <w:p w:rsidR="00070801" w:rsidRDefault="004015EC">
      <w:pPr>
        <w:pStyle w:val="zjb"/>
        <w:rPr>
          <w:color w:val="FF0000"/>
          <w:u w:val="single"/>
        </w:rPr>
      </w:pPr>
      <w:r>
        <w:rPr>
          <w:rFonts w:hint="eastAsia"/>
        </w:rPr>
        <w:t>承包人主要施工管理人员擅自离开施工现场的违约责任：</w:t>
      </w:r>
      <w:r>
        <w:rPr>
          <w:rFonts w:hint="eastAsia"/>
          <w:u w:val="single"/>
        </w:rPr>
        <w:t xml:space="preserve"> </w:t>
      </w:r>
      <w:r>
        <w:rPr>
          <w:rFonts w:hint="eastAsia"/>
          <w:color w:val="FF0000"/>
          <w:u w:val="single"/>
        </w:rPr>
        <w:t>发生一次按合同价款万分之五承担违约责任。</w:t>
      </w:r>
    </w:p>
    <w:p w:rsidR="00070801" w:rsidRDefault="004015EC">
      <w:pPr>
        <w:pStyle w:val="zjb3"/>
        <w:ind w:firstLine="600"/>
      </w:pPr>
      <w:bookmarkStart w:id="99" w:name="_Toc9203"/>
      <w:r>
        <w:rPr>
          <w:rFonts w:hint="eastAsia"/>
        </w:rPr>
        <w:lastRenderedPageBreak/>
        <w:t>3</w:t>
      </w:r>
      <w:bookmarkStart w:id="100" w:name="_Toc297216151"/>
      <w:bookmarkStart w:id="101" w:name="_Toc304295523"/>
      <w:bookmarkStart w:id="102" w:name="_Toc297123492"/>
      <w:bookmarkStart w:id="103" w:name="_Toc296944498"/>
      <w:bookmarkStart w:id="104" w:name="_Toc303539102"/>
      <w:bookmarkStart w:id="105" w:name="_Toc296890987"/>
      <w:bookmarkStart w:id="106" w:name="_Toc292559364"/>
      <w:bookmarkStart w:id="107" w:name="_Toc296347158"/>
      <w:bookmarkStart w:id="108" w:name="_Toc297120459"/>
      <w:bookmarkStart w:id="109" w:name="_Toc312677988"/>
      <w:bookmarkStart w:id="110" w:name="_Toc296346660"/>
      <w:bookmarkStart w:id="111" w:name="_Toc297048345"/>
      <w:bookmarkStart w:id="112" w:name="_Toc300934945"/>
      <w:bookmarkStart w:id="113" w:name="_Toc292559869"/>
      <w:bookmarkStart w:id="114" w:name="_Toc296891199"/>
      <w:bookmarkStart w:id="115" w:name="_Toc296503159"/>
      <w:r>
        <w:rPr>
          <w:rFonts w:hint="eastAsia"/>
        </w:rPr>
        <w:t>.5 分包</w:t>
      </w:r>
      <w:bookmarkEnd w:id="99"/>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070801" w:rsidRDefault="004015EC">
      <w:pPr>
        <w:pStyle w:val="zjb"/>
      </w:pPr>
      <w:r>
        <w:rPr>
          <w:rFonts w:hint="eastAsia"/>
        </w:rPr>
        <w:t>3</w:t>
      </w:r>
      <w:bookmarkStart w:id="116" w:name="_Toc292559870"/>
      <w:bookmarkStart w:id="117" w:name="_Toc296891200"/>
      <w:bookmarkStart w:id="118" w:name="_Toc296944499"/>
      <w:bookmarkStart w:id="119" w:name="_Toc296346661"/>
      <w:bookmarkStart w:id="120" w:name="_Toc296890988"/>
      <w:bookmarkStart w:id="121" w:name="_Toc296347159"/>
      <w:bookmarkStart w:id="122" w:name="_Toc297048346"/>
      <w:bookmarkStart w:id="123" w:name="_Toc297123493"/>
      <w:bookmarkStart w:id="124" w:name="_Toc292559365"/>
      <w:bookmarkStart w:id="125" w:name="_Toc300934946"/>
      <w:bookmarkStart w:id="126" w:name="_Toc297216152"/>
      <w:bookmarkStart w:id="127" w:name="_Toc304295524"/>
      <w:bookmarkStart w:id="128" w:name="_Toc297120460"/>
      <w:bookmarkStart w:id="129" w:name="_Toc303539103"/>
      <w:bookmarkStart w:id="130" w:name="_Toc296503160"/>
      <w:bookmarkStart w:id="131" w:name="_Toc318581158"/>
      <w:bookmarkStart w:id="132" w:name="_Toc312677989"/>
      <w:r>
        <w:rPr>
          <w:rFonts w:hint="eastAsia"/>
        </w:rPr>
        <w:t>.5.1 分包的一般约定</w:t>
      </w:r>
    </w:p>
    <w:p w:rsidR="00070801" w:rsidRDefault="004015EC">
      <w:pPr>
        <w:pStyle w:val="zjb"/>
        <w:rPr>
          <w:u w:val="single"/>
        </w:rPr>
      </w:pPr>
      <w:r>
        <w:rPr>
          <w:rFonts w:hint="eastAsia"/>
          <w:u w:val="single"/>
        </w:rPr>
        <w:t>未经发包人书面同意，承包人不得将本工程任何一部分进行分包</w:t>
      </w:r>
      <w:bookmarkStart w:id="133" w:name="_Toc303539104"/>
      <w:bookmarkStart w:id="134" w:name="_Toc297048347"/>
      <w:bookmarkStart w:id="135" w:name="_Toc297120461"/>
      <w:bookmarkStart w:id="136" w:name="_Toc300934947"/>
      <w:bookmarkStart w:id="137" w:name="_Toc296346662"/>
      <w:bookmarkStart w:id="138" w:name="_Toc297123494"/>
      <w:bookmarkStart w:id="139" w:name="_Toc296891201"/>
      <w:bookmarkStart w:id="140" w:name="_Toc296347160"/>
      <w:bookmarkStart w:id="141" w:name="_Toc296944500"/>
      <w:bookmarkStart w:id="142" w:name="_Toc297216153"/>
      <w:bookmarkStart w:id="143" w:name="_Toc296503161"/>
      <w:bookmarkStart w:id="144" w:name="_Toc304295525"/>
      <w:bookmarkStart w:id="145" w:name="_Toc29689098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u w:val="single"/>
        </w:rPr>
        <w:t>，发包人同意分包的，不得再次分包。承包人进行劳务分包的，劳务分包单位必须具备相应资质，并且承包人必须将分包单位的资料报监理人和发包人，经批准后方能进行分包。</w:t>
      </w:r>
    </w:p>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rsidR="00070801" w:rsidRDefault="004015EC">
      <w:pPr>
        <w:pStyle w:val="zjb"/>
      </w:pPr>
      <w:r>
        <w:rPr>
          <w:rFonts w:hint="eastAsia"/>
        </w:rPr>
        <w:t>3</w:t>
      </w:r>
      <w:bookmarkStart w:id="146" w:name="_Toc312677990"/>
      <w:bookmarkStart w:id="147" w:name="_Toc318581159"/>
      <w:r>
        <w:rPr>
          <w:rFonts w:hint="eastAsia"/>
        </w:rPr>
        <w:t>.5.2分包的确定</w:t>
      </w:r>
    </w:p>
    <w:p w:rsidR="00070801" w:rsidRDefault="004015EC">
      <w:pPr>
        <w:pStyle w:val="zjb"/>
      </w:pPr>
      <w:r>
        <w:rPr>
          <w:rFonts w:hint="eastAsia"/>
        </w:rPr>
        <w:t>允许分包的专业工程包括：</w:t>
      </w:r>
      <w:r>
        <w:rPr>
          <w:rFonts w:hAnsi="Times New Roman" w:hint="eastAsia"/>
          <w:color w:val="auto"/>
          <w:u w:val="single"/>
        </w:rPr>
        <w:t>按通用条款执行</w:t>
      </w:r>
      <w:r>
        <w:rPr>
          <w:rFonts w:hint="eastAsia"/>
        </w:rPr>
        <w:t>。</w:t>
      </w:r>
    </w:p>
    <w:p w:rsidR="00070801" w:rsidRDefault="004015EC">
      <w:pPr>
        <w:pStyle w:val="zjb"/>
      </w:pPr>
      <w:r>
        <w:rPr>
          <w:rFonts w:hint="eastAsia"/>
        </w:rPr>
        <w:t>其他关于分包的约定：</w:t>
      </w:r>
      <w:r>
        <w:rPr>
          <w:rFonts w:hint="eastAsia"/>
          <w:u w:val="single"/>
        </w:rPr>
        <w:t>若未经发包人同意，将本工程分包，按分包工程总价款的5%处违约金</w:t>
      </w:r>
      <w:r>
        <w:rPr>
          <w:rFonts w:hint="eastAsia"/>
        </w:rPr>
        <w:t>。</w:t>
      </w:r>
    </w:p>
    <w:p w:rsidR="00070801" w:rsidRDefault="004015EC">
      <w:pPr>
        <w:pStyle w:val="zjb"/>
      </w:pPr>
      <w:r>
        <w:rPr>
          <w:rFonts w:hint="eastAsia"/>
        </w:rPr>
        <w:t>3.5.4 分包合同价款</w:t>
      </w:r>
    </w:p>
    <w:p w:rsidR="00070801" w:rsidRDefault="004015EC">
      <w:pPr>
        <w:pStyle w:val="zjb"/>
      </w:pPr>
      <w:r>
        <w:rPr>
          <w:rFonts w:hint="eastAsia"/>
        </w:rPr>
        <w:t>关于分包合同价款支付的约定：因承包人怠于履行向劳务分包人的付款义务导致劳务纠纷影响工程进度、甲方正常的生产秩序的，发包人有权代承包人直接支付劳务工劳动劳动报酬，并以代付金额10%扣除承包人违约金。</w:t>
      </w:r>
    </w:p>
    <w:p w:rsidR="00070801" w:rsidRDefault="004015EC">
      <w:pPr>
        <w:pStyle w:val="zjb3"/>
        <w:ind w:firstLine="600"/>
      </w:pPr>
      <w:bookmarkStart w:id="148" w:name="_Toc3194"/>
      <w:bookmarkEnd w:id="146"/>
      <w:bookmarkEnd w:id="147"/>
      <w:r>
        <w:rPr>
          <w:rFonts w:hint="eastAsia"/>
        </w:rPr>
        <w:t>3.6 工程照管与成品、半成品保护</w:t>
      </w:r>
      <w:bookmarkEnd w:id="148"/>
    </w:p>
    <w:p w:rsidR="00070801" w:rsidRDefault="004015EC">
      <w:pPr>
        <w:pStyle w:val="zjb"/>
        <w:rPr>
          <w:u w:val="single"/>
        </w:rPr>
      </w:pPr>
      <w:r>
        <w:rPr>
          <w:rFonts w:hint="eastAsia"/>
        </w:rPr>
        <w:t>承包人负责照管工程及工程相关的材料、工程设备的起始时间：</w:t>
      </w:r>
      <w:r>
        <w:rPr>
          <w:rFonts w:hint="eastAsia"/>
          <w:color w:val="FF0000"/>
          <w:u w:val="single"/>
        </w:rPr>
        <w:t>进场施工至工程竣工验收。</w:t>
      </w:r>
    </w:p>
    <w:p w:rsidR="00070801" w:rsidRDefault="004015EC">
      <w:pPr>
        <w:pStyle w:val="zjb3"/>
        <w:ind w:firstLine="600"/>
      </w:pPr>
      <w:bookmarkStart w:id="149" w:name="_Toc31325"/>
      <w:r>
        <w:rPr>
          <w:rFonts w:hint="eastAsia"/>
        </w:rPr>
        <w:t>3.7 履约担保</w:t>
      </w:r>
      <w:bookmarkEnd w:id="149"/>
    </w:p>
    <w:p w:rsidR="00070801" w:rsidRDefault="004015EC">
      <w:pPr>
        <w:pStyle w:val="zjb"/>
      </w:pPr>
      <w:r>
        <w:rPr>
          <w:rFonts w:hint="eastAsia"/>
        </w:rPr>
        <w:t>承包人是否提供履约担保：</w:t>
      </w:r>
      <w:r>
        <w:rPr>
          <w:rFonts w:ascii="Times New Roman" w:hAnsi="Times New Roman" w:cs="Times New Roman" w:hint="eastAsia"/>
          <w:u w:val="single"/>
        </w:rPr>
        <w:t>是</w:t>
      </w:r>
      <w:r>
        <w:rPr>
          <w:rFonts w:hint="eastAsia"/>
        </w:rPr>
        <w:t>。</w:t>
      </w:r>
    </w:p>
    <w:p w:rsidR="00070801" w:rsidRDefault="004015EC">
      <w:pPr>
        <w:pStyle w:val="zjb"/>
        <w:rPr>
          <w:u w:val="single"/>
        </w:rPr>
      </w:pPr>
      <w:r>
        <w:rPr>
          <w:rFonts w:hint="eastAsia"/>
        </w:rPr>
        <w:t>承包人提供履约担保的形式、金额及期限的：</w:t>
      </w:r>
      <w:r>
        <w:rPr>
          <w:rFonts w:hint="eastAsia"/>
          <w:u w:val="single"/>
        </w:rPr>
        <w:t>1、可银行转账或汇款；2、担保金额为合同总价的8%，中标通知书发出后投标保证金</w:t>
      </w:r>
      <w:r>
        <w:rPr>
          <w:rFonts w:hint="eastAsia"/>
          <w:u w:val="single"/>
        </w:rPr>
        <w:lastRenderedPageBreak/>
        <w:t>自动转为履约保证金，其余部分在中标通知书发出后五日内，合同签订前补足，作为本合同生效的必要条件；3、工程竣工验收合格后20个工作日内,无违约责任，一次性退还（不计息）。因承包人原因造成违约，则按合同相应条款扣除违约金后予以退还。</w:t>
      </w:r>
    </w:p>
    <w:p w:rsidR="00070801" w:rsidRDefault="004015EC">
      <w:pPr>
        <w:pStyle w:val="2"/>
      </w:pPr>
      <w:bookmarkStart w:id="150" w:name="_Toc351203636"/>
      <w:bookmarkStart w:id="151" w:name="_Toc32126"/>
      <w:r>
        <w:rPr>
          <w:rFonts w:hint="eastAsia"/>
        </w:rPr>
        <w:t>4</w:t>
      </w:r>
      <w:bookmarkStart w:id="152" w:name="_Toc267251413"/>
      <w:bookmarkStart w:id="153" w:name="_Toc292559871"/>
      <w:bookmarkStart w:id="154" w:name="_Toc296891202"/>
      <w:bookmarkStart w:id="155" w:name="_Toc297120462"/>
      <w:bookmarkStart w:id="156" w:name="_Toc296503162"/>
      <w:bookmarkStart w:id="157" w:name="_Toc296944501"/>
      <w:bookmarkStart w:id="158" w:name="_Toc292559366"/>
      <w:bookmarkStart w:id="159" w:name="_Toc296890990"/>
      <w:bookmarkStart w:id="160" w:name="_Toc296347161"/>
      <w:bookmarkStart w:id="161" w:name="_Toc297048348"/>
      <w:bookmarkStart w:id="162" w:name="_Toc296346663"/>
      <w:r>
        <w:rPr>
          <w:rFonts w:hint="eastAsia"/>
        </w:rPr>
        <w:t xml:space="preserve">. </w:t>
      </w:r>
      <w:r>
        <w:rPr>
          <w:rFonts w:hint="eastAsia"/>
        </w:rPr>
        <w:t>监</w:t>
      </w:r>
      <w:bookmarkEnd w:id="152"/>
      <w:bookmarkEnd w:id="153"/>
      <w:bookmarkEnd w:id="154"/>
      <w:bookmarkEnd w:id="155"/>
      <w:bookmarkEnd w:id="156"/>
      <w:bookmarkEnd w:id="157"/>
      <w:bookmarkEnd w:id="158"/>
      <w:bookmarkEnd w:id="159"/>
      <w:bookmarkEnd w:id="160"/>
      <w:bookmarkEnd w:id="161"/>
      <w:bookmarkEnd w:id="162"/>
      <w:r>
        <w:rPr>
          <w:rFonts w:hint="eastAsia"/>
        </w:rPr>
        <w:t>理人</w:t>
      </w:r>
      <w:bookmarkEnd w:id="150"/>
      <w:bookmarkEnd w:id="151"/>
    </w:p>
    <w:p w:rsidR="00070801" w:rsidRDefault="004015EC">
      <w:pPr>
        <w:pStyle w:val="zjb3"/>
        <w:ind w:firstLine="600"/>
      </w:pPr>
      <w:bookmarkStart w:id="163" w:name="_Toc1069"/>
      <w:r>
        <w:rPr>
          <w:rFonts w:hint="eastAsia"/>
        </w:rPr>
        <w:t>4.1监理人的一般规定</w:t>
      </w:r>
      <w:bookmarkEnd w:id="163"/>
    </w:p>
    <w:p w:rsidR="00070801" w:rsidRDefault="004015EC">
      <w:pPr>
        <w:pStyle w:val="zjb"/>
      </w:pPr>
      <w:r>
        <w:rPr>
          <w:rFonts w:hint="eastAsia"/>
        </w:rPr>
        <w:t>关于监理人的监理内容及权限：工程进度、质量、安全、文明施工、投资控制、合同管理、工程协调、计量报告审查等，以上内容和权限以《监理委托合同》中约定的内容为准。</w:t>
      </w:r>
    </w:p>
    <w:p w:rsidR="00070801" w:rsidRDefault="004015EC">
      <w:pPr>
        <w:pStyle w:val="zjb"/>
      </w:pPr>
      <w:r>
        <w:rPr>
          <w:rFonts w:hint="eastAsia"/>
        </w:rPr>
        <w:t>监理人在作出如下决定前，需要取得发包人批准才能行使的职权：</w:t>
      </w:r>
    </w:p>
    <w:p w:rsidR="00070801" w:rsidRDefault="004015EC">
      <w:pPr>
        <w:pStyle w:val="zjb"/>
      </w:pPr>
      <w:r>
        <w:rPr>
          <w:rFonts w:hint="eastAsia"/>
        </w:rPr>
        <w:t>1）批准改变工程质量验收标准；</w:t>
      </w:r>
    </w:p>
    <w:p w:rsidR="00070801" w:rsidRDefault="004015EC">
      <w:pPr>
        <w:pStyle w:val="zjb"/>
      </w:pPr>
      <w:r>
        <w:rPr>
          <w:rFonts w:hint="eastAsia"/>
        </w:rPr>
        <w:t>2）批准延长工期；</w:t>
      </w:r>
    </w:p>
    <w:p w:rsidR="00070801" w:rsidRDefault="004015EC">
      <w:pPr>
        <w:pStyle w:val="zjb"/>
      </w:pPr>
      <w:r>
        <w:rPr>
          <w:rFonts w:hint="eastAsia"/>
        </w:rPr>
        <w:t>3）批准增减合同价款；</w:t>
      </w:r>
    </w:p>
    <w:p w:rsidR="00070801" w:rsidRDefault="004015EC">
      <w:pPr>
        <w:pStyle w:val="zjb"/>
      </w:pPr>
      <w:r>
        <w:rPr>
          <w:rFonts w:hint="eastAsia"/>
        </w:rPr>
        <w:t>4）批准工程索赔；</w:t>
      </w:r>
    </w:p>
    <w:p w:rsidR="00070801" w:rsidRDefault="004015EC">
      <w:pPr>
        <w:pStyle w:val="zjb"/>
      </w:pPr>
      <w:r>
        <w:rPr>
          <w:rFonts w:hint="eastAsia"/>
        </w:rPr>
        <w:t>5）批准施工程序重大变更；</w:t>
      </w:r>
    </w:p>
    <w:p w:rsidR="00070801" w:rsidRDefault="004015EC">
      <w:pPr>
        <w:pStyle w:val="zjb"/>
      </w:pPr>
      <w:r>
        <w:rPr>
          <w:rFonts w:hint="eastAsia"/>
        </w:rPr>
        <w:t>6）批准重要部门的设计变更；</w:t>
      </w:r>
    </w:p>
    <w:p w:rsidR="00070801" w:rsidRDefault="004015EC">
      <w:pPr>
        <w:pStyle w:val="zjb"/>
      </w:pPr>
      <w:r>
        <w:t>7</w:t>
      </w:r>
      <w:r>
        <w:rPr>
          <w:rFonts w:hint="eastAsia"/>
        </w:rPr>
        <w:t>）批准其它费用增加的内容。</w:t>
      </w:r>
    </w:p>
    <w:p w:rsidR="00070801" w:rsidRDefault="004015EC">
      <w:pPr>
        <w:pStyle w:val="zjb"/>
      </w:pPr>
      <w:r>
        <w:rPr>
          <w:rFonts w:hint="eastAsia"/>
        </w:rPr>
        <w:t>关于监理人在施工现场的办公场所、生活场所的提供和费用承担的约定：由承包人提供，费用由监理人自理。</w:t>
      </w:r>
    </w:p>
    <w:p w:rsidR="00070801" w:rsidRDefault="004015EC">
      <w:pPr>
        <w:pStyle w:val="zjb3"/>
        <w:ind w:firstLine="600"/>
      </w:pPr>
      <w:bookmarkStart w:id="164" w:name="_Toc7329"/>
      <w:r>
        <w:rPr>
          <w:rFonts w:hint="eastAsia"/>
        </w:rPr>
        <w:t>4.2 监理人员</w:t>
      </w:r>
      <w:bookmarkEnd w:id="164"/>
    </w:p>
    <w:p w:rsidR="00070801" w:rsidRDefault="004015EC">
      <w:pPr>
        <w:pStyle w:val="zjb"/>
      </w:pPr>
      <w:r>
        <w:rPr>
          <w:rFonts w:hint="eastAsia"/>
        </w:rPr>
        <w:t>总监理工程师：</w:t>
      </w:r>
    </w:p>
    <w:p w:rsidR="00070801" w:rsidRDefault="004015EC">
      <w:pPr>
        <w:pStyle w:val="zjb"/>
      </w:pPr>
      <w:r>
        <w:rPr>
          <w:rFonts w:hint="eastAsia"/>
        </w:rPr>
        <w:lastRenderedPageBreak/>
        <w:t>姓    名：</w:t>
      </w:r>
      <w:r>
        <w:rPr>
          <w:rFonts w:ascii="Times New Roman" w:hAnsi="Times New Roman" w:cs="Times New Roman"/>
        </w:rPr>
        <w:t>________________________________</w:t>
      </w:r>
      <w:r>
        <w:rPr>
          <w:rFonts w:hint="eastAsia"/>
        </w:rPr>
        <w:t>；</w:t>
      </w:r>
    </w:p>
    <w:p w:rsidR="00070801" w:rsidRDefault="004015EC">
      <w:pPr>
        <w:pStyle w:val="zjb"/>
      </w:pPr>
      <w:r>
        <w:rPr>
          <w:rFonts w:hint="eastAsia"/>
        </w:rPr>
        <w:t>职    务：</w:t>
      </w:r>
      <w:r>
        <w:rPr>
          <w:rFonts w:ascii="Times New Roman" w:hAnsi="Times New Roman" w:cs="Times New Roman"/>
        </w:rPr>
        <w:t>________________________________</w:t>
      </w:r>
      <w:r>
        <w:rPr>
          <w:rFonts w:hint="eastAsia"/>
        </w:rPr>
        <w:t>；</w:t>
      </w:r>
    </w:p>
    <w:p w:rsidR="00070801" w:rsidRDefault="004015EC">
      <w:pPr>
        <w:pStyle w:val="zjb"/>
      </w:pPr>
      <w:r>
        <w:rPr>
          <w:rFonts w:hint="eastAsia"/>
        </w:rPr>
        <w:t>监理工程师执业资格证书号：</w:t>
      </w:r>
      <w:r>
        <w:rPr>
          <w:rFonts w:ascii="Times New Roman" w:hAnsi="Times New Roman" w:cs="Times New Roman"/>
        </w:rPr>
        <w:t>________________________</w:t>
      </w:r>
      <w:r>
        <w:rPr>
          <w:rFonts w:hint="eastAsia"/>
        </w:rPr>
        <w:t>；</w:t>
      </w:r>
    </w:p>
    <w:p w:rsidR="00070801" w:rsidRDefault="004015EC">
      <w:pPr>
        <w:pStyle w:val="zjb"/>
      </w:pPr>
      <w:r>
        <w:rPr>
          <w:rFonts w:hint="eastAsia"/>
        </w:rPr>
        <w:t>联系电话：</w:t>
      </w:r>
      <w:r>
        <w:rPr>
          <w:rFonts w:ascii="Times New Roman" w:hAnsi="Times New Roman" w:cs="Times New Roman"/>
        </w:rPr>
        <w:t>________________________________</w:t>
      </w:r>
      <w:r>
        <w:rPr>
          <w:rFonts w:hint="eastAsia"/>
        </w:rPr>
        <w:t>；</w:t>
      </w:r>
    </w:p>
    <w:p w:rsidR="00070801" w:rsidRDefault="004015EC">
      <w:pPr>
        <w:pStyle w:val="zjb"/>
      </w:pPr>
      <w:r>
        <w:rPr>
          <w:rFonts w:hint="eastAsia"/>
        </w:rPr>
        <w:t>电子信箱：</w:t>
      </w:r>
      <w:r>
        <w:rPr>
          <w:rFonts w:ascii="Times New Roman" w:hAnsi="Times New Roman" w:cs="Times New Roman"/>
        </w:rPr>
        <w:t>________________________________</w:t>
      </w:r>
      <w:r>
        <w:rPr>
          <w:rFonts w:hint="eastAsia"/>
        </w:rPr>
        <w:t>；</w:t>
      </w:r>
    </w:p>
    <w:p w:rsidR="00070801" w:rsidRDefault="004015EC">
      <w:pPr>
        <w:pStyle w:val="zjb"/>
      </w:pPr>
      <w:r>
        <w:rPr>
          <w:rFonts w:hint="eastAsia"/>
        </w:rPr>
        <w:t>通信地址：</w:t>
      </w:r>
      <w:r>
        <w:rPr>
          <w:rFonts w:ascii="Times New Roman" w:hAnsi="Times New Roman" w:cs="Times New Roman"/>
        </w:rPr>
        <w:t>________________________________</w:t>
      </w:r>
      <w:r>
        <w:rPr>
          <w:rFonts w:hint="eastAsia"/>
        </w:rPr>
        <w:t>；</w:t>
      </w:r>
    </w:p>
    <w:p w:rsidR="00070801" w:rsidRDefault="004015EC">
      <w:pPr>
        <w:pStyle w:val="zjb"/>
      </w:pPr>
      <w:r>
        <w:rPr>
          <w:rFonts w:hint="eastAsia"/>
        </w:rPr>
        <w:t>关于监理人的其他约定：</w:t>
      </w:r>
      <w:r>
        <w:rPr>
          <w:rFonts w:ascii="Times New Roman" w:hAnsi="Times New Roman" w:cs="Times New Roman"/>
        </w:rPr>
        <w:t>_______________________</w:t>
      </w:r>
      <w:r>
        <w:rPr>
          <w:rFonts w:hint="eastAsia"/>
        </w:rPr>
        <w:t>。</w:t>
      </w:r>
    </w:p>
    <w:p w:rsidR="00070801" w:rsidRDefault="004015EC">
      <w:pPr>
        <w:pStyle w:val="2"/>
      </w:pPr>
      <w:bookmarkStart w:id="165" w:name="_Toc267251418"/>
      <w:bookmarkStart w:id="166" w:name="_Toc351203637"/>
      <w:bookmarkStart w:id="167" w:name="_Toc30640"/>
      <w:r>
        <w:rPr>
          <w:rFonts w:hint="eastAsia"/>
        </w:rPr>
        <w:t>5</w:t>
      </w:r>
      <w:bookmarkStart w:id="168" w:name="_Toc296890991"/>
      <w:bookmarkStart w:id="169" w:name="_Toc296944502"/>
      <w:bookmarkStart w:id="170" w:name="_Toc296346664"/>
      <w:bookmarkStart w:id="171" w:name="_Toc292559367"/>
      <w:bookmarkStart w:id="172" w:name="_Toc296891203"/>
      <w:bookmarkStart w:id="173" w:name="_Toc297120463"/>
      <w:bookmarkStart w:id="174" w:name="_Toc296347162"/>
      <w:bookmarkStart w:id="175" w:name="_Toc296503163"/>
      <w:bookmarkStart w:id="176" w:name="_Toc292559872"/>
      <w:bookmarkStart w:id="177" w:name="_Toc297048349"/>
      <w:bookmarkEnd w:id="165"/>
      <w:r>
        <w:rPr>
          <w:rFonts w:hint="eastAsia"/>
        </w:rPr>
        <w:t xml:space="preserve">. </w:t>
      </w:r>
      <w:r>
        <w:rPr>
          <w:rFonts w:hint="eastAsia"/>
        </w:rPr>
        <w:t>工程质量</w:t>
      </w:r>
      <w:bookmarkEnd w:id="166"/>
      <w:bookmarkEnd w:id="167"/>
    </w:p>
    <w:p w:rsidR="00070801" w:rsidRDefault="004015EC">
      <w:pPr>
        <w:pStyle w:val="zjb3"/>
        <w:ind w:firstLine="600"/>
      </w:pPr>
      <w:bookmarkStart w:id="178" w:name="_Toc15216"/>
      <w:r>
        <w:rPr>
          <w:rFonts w:hint="eastAsia"/>
        </w:rPr>
        <w:t>5.1 质量要求</w:t>
      </w:r>
      <w:bookmarkEnd w:id="178"/>
    </w:p>
    <w:p w:rsidR="00070801" w:rsidRDefault="004015EC">
      <w:pPr>
        <w:pStyle w:val="zjb"/>
      </w:pPr>
      <w:r>
        <w:rPr>
          <w:rFonts w:hint="eastAsia"/>
        </w:rPr>
        <w:t>5</w:t>
      </w:r>
      <w:bookmarkStart w:id="179" w:name="_Toc300934949"/>
      <w:bookmarkStart w:id="180" w:name="_Toc303539106"/>
      <w:bookmarkStart w:id="181" w:name="_Toc318581164"/>
      <w:bookmarkStart w:id="182" w:name="_Toc312677997"/>
      <w:bookmarkStart w:id="183" w:name="_Toc297216155"/>
      <w:bookmarkStart w:id="184" w:name="_Toc304295527"/>
      <w:bookmarkStart w:id="185" w:name="_Toc297123496"/>
      <w:r>
        <w:rPr>
          <w:rFonts w:hint="eastAsia"/>
        </w:rPr>
        <w:t>.1.1 特殊质量标准和要求：</w:t>
      </w:r>
      <w:r>
        <w:rPr>
          <w:rFonts w:ascii="Times New Roman" w:hAnsi="Times New Roman" w:cs="Times New Roman" w:hint="eastAsia"/>
          <w:u w:val="single"/>
        </w:rPr>
        <w:t>无</w:t>
      </w:r>
      <w:r>
        <w:rPr>
          <w:rFonts w:hint="eastAsia"/>
        </w:rPr>
        <w:t>。</w:t>
      </w:r>
    </w:p>
    <w:p w:rsidR="00070801" w:rsidRDefault="004015EC">
      <w:pPr>
        <w:pStyle w:val="zjb"/>
      </w:pPr>
      <w:r>
        <w:rPr>
          <w:rFonts w:hint="eastAsia"/>
        </w:rPr>
        <w:t>关于工程奖项的约定：</w:t>
      </w:r>
      <w:r>
        <w:rPr>
          <w:rFonts w:ascii="Times New Roman" w:hAnsi="Times New Roman" w:cs="Times New Roman" w:hint="eastAsia"/>
          <w:u w:val="single"/>
        </w:rPr>
        <w:t>无</w:t>
      </w:r>
      <w:r>
        <w:rPr>
          <w:rFonts w:hint="eastAsia"/>
        </w:rPr>
        <w:t>。</w:t>
      </w:r>
    </w:p>
    <w:p w:rsidR="00070801" w:rsidRDefault="004015EC">
      <w:pPr>
        <w:pStyle w:val="zjb3"/>
        <w:ind w:firstLine="600"/>
      </w:pPr>
      <w:bookmarkStart w:id="186" w:name="_Toc27346"/>
      <w:r>
        <w:rPr>
          <w:rFonts w:hint="eastAsia"/>
        </w:rPr>
        <w:t>5.3 隐蔽工程检查</w:t>
      </w:r>
      <w:bookmarkEnd w:id="186"/>
    </w:p>
    <w:p w:rsidR="00070801" w:rsidRDefault="004015EC">
      <w:pPr>
        <w:pStyle w:val="zjb"/>
      </w:pPr>
      <w:r>
        <w:rPr>
          <w:rFonts w:hint="eastAsia"/>
        </w:rPr>
        <w:t>5.3.2承包人提前通知监理人隐蔽工程检查的期限的约定：</w:t>
      </w:r>
      <w:r>
        <w:rPr>
          <w:rFonts w:hint="eastAsia"/>
          <w:u w:val="single"/>
        </w:rPr>
        <w:t>提前24小时</w:t>
      </w:r>
      <w:r>
        <w:rPr>
          <w:rFonts w:hint="eastAsia"/>
        </w:rPr>
        <w:t>。</w:t>
      </w:r>
    </w:p>
    <w:p w:rsidR="00070801" w:rsidRDefault="004015EC">
      <w:pPr>
        <w:pStyle w:val="zjb"/>
      </w:pPr>
      <w:r>
        <w:rPr>
          <w:rFonts w:hint="eastAsia"/>
        </w:rPr>
        <w:t>监理人不能按时进行检查时，应提前</w:t>
      </w:r>
      <w:r>
        <w:rPr>
          <w:rFonts w:hint="eastAsia"/>
          <w:u w:val="single"/>
        </w:rPr>
        <w:t>12</w:t>
      </w:r>
      <w:r>
        <w:rPr>
          <w:rFonts w:hint="eastAsia"/>
        </w:rPr>
        <w:t>小时提交书面延期要求。</w:t>
      </w:r>
    </w:p>
    <w:p w:rsidR="00070801" w:rsidRDefault="004015EC">
      <w:pPr>
        <w:pStyle w:val="zjb"/>
      </w:pPr>
      <w:r>
        <w:rPr>
          <w:rFonts w:hint="eastAsia"/>
        </w:rPr>
        <w:t>关于延期最长不得超过：</w:t>
      </w:r>
      <w:r>
        <w:rPr>
          <w:rFonts w:hint="eastAsia"/>
          <w:u w:val="single"/>
        </w:rPr>
        <w:t>24</w:t>
      </w:r>
      <w:r>
        <w:rPr>
          <w:rFonts w:hint="eastAsia"/>
        </w:rPr>
        <w:t>小时。</w:t>
      </w:r>
    </w:p>
    <w:p w:rsidR="00070801" w:rsidRDefault="004015EC">
      <w:pPr>
        <w:pStyle w:val="2"/>
      </w:pPr>
      <w:bookmarkStart w:id="187" w:name="_Toc351203638"/>
      <w:bookmarkStart w:id="188" w:name="_Toc16506"/>
      <w:r>
        <w:rPr>
          <w:rFonts w:hint="eastAsia"/>
        </w:rPr>
        <w:t xml:space="preserve">6. </w:t>
      </w:r>
      <w:r>
        <w:rPr>
          <w:rFonts w:hint="eastAsia"/>
        </w:rPr>
        <w:t>安全文明施工与环境保护</w:t>
      </w:r>
      <w:bookmarkEnd w:id="187"/>
      <w:bookmarkEnd w:id="188"/>
    </w:p>
    <w:p w:rsidR="00070801" w:rsidRDefault="004015EC">
      <w:pPr>
        <w:pStyle w:val="zjb3"/>
        <w:ind w:firstLine="600"/>
      </w:pPr>
      <w:bookmarkStart w:id="189" w:name="_Toc22794"/>
      <w:r>
        <w:rPr>
          <w:rFonts w:hint="eastAsia"/>
        </w:rPr>
        <w:t>6.1安全文明施工</w:t>
      </w:r>
      <w:bookmarkEnd w:id="189"/>
    </w:p>
    <w:p w:rsidR="00070801" w:rsidRDefault="004015EC">
      <w:pPr>
        <w:pStyle w:val="zjb"/>
      </w:pPr>
      <w:r>
        <w:rPr>
          <w:rFonts w:hint="eastAsia"/>
        </w:rPr>
        <w:t>6.1.1 项目安全生产的达标目标及相应事项的约定：</w:t>
      </w:r>
      <w:r>
        <w:rPr>
          <w:rFonts w:hint="eastAsia"/>
          <w:u w:val="single"/>
        </w:rPr>
        <w:t>施工期间不发生因安全措施不到位或其他人为原因造成的安全责任事故。承包人承担本项目经营范围和施工区域安全生产管理责任。因安全生</w:t>
      </w:r>
      <w:r>
        <w:rPr>
          <w:rFonts w:hint="eastAsia"/>
          <w:u w:val="single"/>
        </w:rPr>
        <w:lastRenderedPageBreak/>
        <w:t>产或工程质量原因造成的一切人身财产损害赔偿，由承包人承担。</w:t>
      </w:r>
    </w:p>
    <w:p w:rsidR="00070801" w:rsidRDefault="004015EC">
      <w:pPr>
        <w:pStyle w:val="zjb"/>
      </w:pPr>
      <w:r>
        <w:rPr>
          <w:rFonts w:hint="eastAsia"/>
        </w:rPr>
        <w:t>6.1.4 关于治安保卫的特别约定：</w:t>
      </w:r>
      <w:r>
        <w:rPr>
          <w:rFonts w:hint="eastAsia"/>
          <w:u w:val="single"/>
        </w:rPr>
        <w:t>开工前承包人应与发包人签订《安全责任书》和《治安责任书》，接受发包人在社会治安、综合治理、计划生育、交通管理、环境保护等管理规定。如有违反责任书中的条款及机场的管理规定，按相应条款，扣安全风险金。</w:t>
      </w:r>
    </w:p>
    <w:p w:rsidR="00070801" w:rsidRDefault="004015EC">
      <w:pPr>
        <w:pStyle w:val="zjb"/>
      </w:pPr>
      <w:r>
        <w:rPr>
          <w:rFonts w:hint="eastAsia"/>
        </w:rPr>
        <w:t>关于编制施工场地治安管理计划的约定：</w:t>
      </w:r>
      <w:r>
        <w:rPr>
          <w:rFonts w:hint="eastAsia"/>
          <w:u w:val="single"/>
        </w:rPr>
        <w:t>承包人在图纸会审交底后10天内提交安全措施及应急预案。</w:t>
      </w:r>
    </w:p>
    <w:p w:rsidR="00070801" w:rsidRDefault="004015EC">
      <w:pPr>
        <w:pStyle w:val="zjb"/>
      </w:pPr>
      <w:r>
        <w:rPr>
          <w:rFonts w:hint="eastAsia"/>
        </w:rPr>
        <w:t>6.1.5 文明施工</w:t>
      </w:r>
    </w:p>
    <w:p w:rsidR="00070801" w:rsidRDefault="004015EC">
      <w:pPr>
        <w:pStyle w:val="zjb"/>
      </w:pPr>
      <w:r>
        <w:rPr>
          <w:rFonts w:hint="eastAsia"/>
        </w:rPr>
        <w:t>合同当事人对文明施工的要求：承包人应做到安全施工、文明管理，按照国家和重庆市安全生产及劳动保护等方面的规定，积极采取安全生产技术措施，加强安全生产教育，有关要求要上墙树牌招示全体，并定期进行安全生产、文明施工检查。</w:t>
      </w:r>
    </w:p>
    <w:p w:rsidR="00070801" w:rsidRDefault="004015EC">
      <w:pPr>
        <w:pStyle w:val="zjb"/>
      </w:pPr>
      <w:r>
        <w:rPr>
          <w:rFonts w:hint="eastAsia"/>
        </w:rPr>
        <w:t>6.1.6 关于安全文明施工费支付比例和支付期限的约定：安全文明施工费约占合同总价的</w:t>
      </w:r>
      <w:r>
        <w:rPr>
          <w:rFonts w:ascii="Times New Roman" w:hAnsi="Times New Roman" w:cs="Times New Roman"/>
          <w:color w:val="FF0000"/>
        </w:rPr>
        <w:t>______</w:t>
      </w:r>
      <w:r>
        <w:rPr>
          <w:rFonts w:hint="eastAsia"/>
          <w:color w:val="FF0000"/>
        </w:rPr>
        <w:t>%，</w:t>
      </w:r>
      <w:r>
        <w:rPr>
          <w:rFonts w:hint="eastAsia"/>
        </w:rPr>
        <w:t>与施工进度款一起支付。</w:t>
      </w:r>
    </w:p>
    <w:p w:rsidR="00070801" w:rsidRDefault="004015EC">
      <w:pPr>
        <w:pStyle w:val="2"/>
      </w:pPr>
      <w:bookmarkStart w:id="190" w:name="_Toc351203639"/>
      <w:bookmarkStart w:id="191" w:name="_Toc13291"/>
      <w:bookmarkEnd w:id="179"/>
      <w:bookmarkEnd w:id="180"/>
      <w:bookmarkEnd w:id="181"/>
      <w:bookmarkEnd w:id="182"/>
      <w:bookmarkEnd w:id="183"/>
      <w:bookmarkEnd w:id="184"/>
      <w:bookmarkEnd w:id="185"/>
      <w:r>
        <w:rPr>
          <w:rFonts w:hint="eastAsia"/>
        </w:rPr>
        <w:t xml:space="preserve">7. </w:t>
      </w:r>
      <w:r>
        <w:rPr>
          <w:rFonts w:hint="eastAsia"/>
        </w:rPr>
        <w:t>工期和进度</w:t>
      </w:r>
      <w:bookmarkEnd w:id="190"/>
      <w:bookmarkEnd w:id="191"/>
    </w:p>
    <w:p w:rsidR="00070801" w:rsidRDefault="004015EC">
      <w:pPr>
        <w:pStyle w:val="zjb3"/>
        <w:ind w:firstLine="600"/>
      </w:pPr>
      <w:bookmarkStart w:id="192" w:name="_Toc8711"/>
      <w:r>
        <w:rPr>
          <w:rFonts w:hint="eastAsia"/>
        </w:rPr>
        <w:t>7.1 施工组织设计</w:t>
      </w:r>
      <w:bookmarkEnd w:id="192"/>
    </w:p>
    <w:p w:rsidR="00070801" w:rsidRDefault="004015EC">
      <w:pPr>
        <w:pStyle w:val="zjb"/>
      </w:pPr>
      <w:r>
        <w:rPr>
          <w:rFonts w:hint="eastAsia"/>
        </w:rPr>
        <w:t>7.1.1 合同当事人约定的施工组织设计应包括的其他内容：</w:t>
      </w:r>
      <w:r>
        <w:rPr>
          <w:rFonts w:hint="eastAsia"/>
          <w:u w:val="single"/>
        </w:rPr>
        <w:t>建议按通用条款执行</w:t>
      </w:r>
      <w:r>
        <w:rPr>
          <w:rFonts w:hint="eastAsia"/>
        </w:rPr>
        <w:t>。</w:t>
      </w:r>
    </w:p>
    <w:p w:rsidR="00070801" w:rsidRDefault="004015EC">
      <w:pPr>
        <w:pStyle w:val="zjb"/>
      </w:pPr>
      <w:r>
        <w:rPr>
          <w:rFonts w:hint="eastAsia"/>
        </w:rPr>
        <w:t>7.1.2 施工组织设计的提交和修改</w:t>
      </w:r>
    </w:p>
    <w:p w:rsidR="00070801" w:rsidRDefault="004015EC">
      <w:pPr>
        <w:pStyle w:val="zjb"/>
      </w:pPr>
      <w:r>
        <w:rPr>
          <w:rFonts w:hint="eastAsia"/>
        </w:rPr>
        <w:t>承包人提交详细施工组织设计的期限的约定：</w:t>
      </w:r>
      <w:r>
        <w:rPr>
          <w:rFonts w:hint="eastAsia"/>
          <w:u w:val="single"/>
        </w:rPr>
        <w:t>图纸会审交底后10天</w:t>
      </w:r>
      <w:r>
        <w:rPr>
          <w:rFonts w:hint="eastAsia"/>
        </w:rPr>
        <w:t>。</w:t>
      </w:r>
    </w:p>
    <w:p w:rsidR="00070801" w:rsidRDefault="004015EC">
      <w:pPr>
        <w:pStyle w:val="zjb"/>
      </w:pPr>
      <w:r>
        <w:rPr>
          <w:rFonts w:hint="eastAsia"/>
        </w:rPr>
        <w:t>发包人和监理人在收到详细的施工组织设计后确认或提出修改</w:t>
      </w:r>
      <w:r>
        <w:rPr>
          <w:rFonts w:hint="eastAsia"/>
        </w:rPr>
        <w:lastRenderedPageBreak/>
        <w:t>意见的期限：</w:t>
      </w:r>
      <w:r>
        <w:rPr>
          <w:rFonts w:hint="eastAsia"/>
          <w:u w:val="single"/>
        </w:rPr>
        <w:t>3个工作日内</w:t>
      </w:r>
      <w:r>
        <w:rPr>
          <w:rFonts w:hint="eastAsia"/>
          <w:color w:val="auto"/>
        </w:rPr>
        <w:t>。</w:t>
      </w:r>
    </w:p>
    <w:p w:rsidR="00070801" w:rsidRDefault="004015EC">
      <w:pPr>
        <w:pStyle w:val="zjb3"/>
        <w:ind w:firstLine="600"/>
      </w:pPr>
      <w:bookmarkStart w:id="193" w:name="_Toc22054"/>
      <w:r>
        <w:rPr>
          <w:rFonts w:hint="eastAsia"/>
        </w:rPr>
        <w:t>7</w:t>
      </w:r>
      <w:bookmarkStart w:id="194" w:name="_Toc312677479"/>
      <w:bookmarkStart w:id="195" w:name="_Toc297216173"/>
      <w:bookmarkStart w:id="196" w:name="_Toc300934966"/>
      <w:bookmarkStart w:id="197" w:name="_Toc303539123"/>
      <w:bookmarkStart w:id="198" w:name="_Toc304295541"/>
      <w:bookmarkStart w:id="199" w:name="_Toc312678005"/>
      <w:bookmarkStart w:id="200" w:name="_Toc297123514"/>
      <w:r>
        <w:rPr>
          <w:rFonts w:hint="eastAsia"/>
        </w:rPr>
        <w:t>.2 施工进度计划</w:t>
      </w:r>
      <w:bookmarkEnd w:id="193"/>
    </w:p>
    <w:p w:rsidR="00070801" w:rsidRDefault="004015EC">
      <w:pPr>
        <w:pStyle w:val="zjb"/>
      </w:pPr>
      <w:r>
        <w:rPr>
          <w:rFonts w:hint="eastAsia"/>
        </w:rPr>
        <w:t>7.2.2 施工进度计划的修订</w:t>
      </w:r>
    </w:p>
    <w:p w:rsidR="00070801" w:rsidRDefault="004015EC">
      <w:pPr>
        <w:pStyle w:val="zjb"/>
        <w:rPr>
          <w:color w:val="FF0000"/>
        </w:rPr>
      </w:pPr>
      <w:r>
        <w:rPr>
          <w:rFonts w:hint="eastAsia"/>
        </w:rPr>
        <w:t>发包人和监理人在收到修订的施工进度计划后确认或提出修改意见的期限：</w:t>
      </w:r>
      <w:r>
        <w:rPr>
          <w:rFonts w:hint="eastAsia"/>
          <w:u w:val="single"/>
        </w:rPr>
        <w:t>3个工作日内</w:t>
      </w:r>
      <w:r>
        <w:rPr>
          <w:rFonts w:hint="eastAsia"/>
        </w:rPr>
        <w:t>。</w:t>
      </w:r>
    </w:p>
    <w:p w:rsidR="00070801" w:rsidRDefault="004015EC">
      <w:pPr>
        <w:pStyle w:val="zjb3"/>
        <w:ind w:firstLine="600"/>
      </w:pPr>
      <w:bookmarkStart w:id="201" w:name="_Toc3680"/>
      <w:r>
        <w:rPr>
          <w:rFonts w:hint="eastAsia"/>
        </w:rPr>
        <w:t>7.3 开工</w:t>
      </w:r>
      <w:bookmarkEnd w:id="201"/>
    </w:p>
    <w:p w:rsidR="00070801" w:rsidRDefault="004015EC">
      <w:pPr>
        <w:pStyle w:val="zjb"/>
      </w:pPr>
      <w:r>
        <w:rPr>
          <w:rFonts w:hint="eastAsia"/>
        </w:rPr>
        <w:t>7.3.2开工通知</w:t>
      </w:r>
    </w:p>
    <w:p w:rsidR="00070801" w:rsidRDefault="004015EC">
      <w:pPr>
        <w:pStyle w:val="zjb"/>
        <w:rPr>
          <w:color w:val="FF0000"/>
        </w:rPr>
      </w:pPr>
      <w:r>
        <w:rPr>
          <w:rFonts w:hint="eastAsia"/>
        </w:rPr>
        <w:t>因发包人原因造成监理人未能在计划开工日期之日起</w:t>
      </w:r>
      <w:r>
        <w:rPr>
          <w:rFonts w:hint="eastAsia"/>
          <w:color w:val="FF0000"/>
        </w:rPr>
        <w:t>180 天内</w:t>
      </w:r>
      <w:r>
        <w:rPr>
          <w:rFonts w:hint="eastAsia"/>
        </w:rPr>
        <w:t>发出开工通知的，承包人有权提出价格调整要求</w:t>
      </w:r>
      <w:r>
        <w:rPr>
          <w:rFonts w:hint="eastAsia"/>
          <w:color w:val="FF0000"/>
        </w:rPr>
        <w:t>，双方协商不成的，合同解除。</w:t>
      </w:r>
    </w:p>
    <w:p w:rsidR="00070801" w:rsidRDefault="004015EC">
      <w:pPr>
        <w:pStyle w:val="zjb3"/>
        <w:ind w:firstLine="600"/>
      </w:pPr>
      <w:bookmarkStart w:id="202" w:name="_Toc14367"/>
      <w:bookmarkEnd w:id="194"/>
      <w:bookmarkEnd w:id="195"/>
      <w:bookmarkEnd w:id="196"/>
      <w:bookmarkEnd w:id="197"/>
      <w:bookmarkEnd w:id="198"/>
      <w:bookmarkEnd w:id="199"/>
      <w:bookmarkEnd w:id="200"/>
      <w:r>
        <w:rPr>
          <w:rFonts w:hint="eastAsia"/>
        </w:rPr>
        <w:t>7.4 测量放线</w:t>
      </w:r>
      <w:bookmarkEnd w:id="202"/>
    </w:p>
    <w:p w:rsidR="00070801" w:rsidRDefault="004015EC">
      <w:pPr>
        <w:pStyle w:val="zjb"/>
      </w:pPr>
      <w:r>
        <w:rPr>
          <w:rFonts w:hint="eastAsia"/>
        </w:rPr>
        <w:t>7.4.1发包人通过监理人向承包人提供测量基准点、基准线和水准点及其书面资料的期限：</w:t>
      </w:r>
      <w:r>
        <w:rPr>
          <w:rFonts w:hint="eastAsia"/>
          <w:u w:val="single"/>
        </w:rPr>
        <w:t>移交施工现场3天内</w:t>
      </w:r>
      <w:r>
        <w:rPr>
          <w:rFonts w:hint="eastAsia"/>
        </w:rPr>
        <w:t>。</w:t>
      </w:r>
    </w:p>
    <w:p w:rsidR="00070801" w:rsidRDefault="004015EC">
      <w:pPr>
        <w:pStyle w:val="zjb3"/>
        <w:ind w:firstLine="600"/>
      </w:pPr>
      <w:bookmarkStart w:id="203" w:name="_Toc4875"/>
      <w:r>
        <w:rPr>
          <w:rFonts w:hint="eastAsia"/>
        </w:rPr>
        <w:t>7</w:t>
      </w:r>
      <w:bookmarkStart w:id="204" w:name="_Toc312678010"/>
      <w:bookmarkStart w:id="205" w:name="_Toc300934968"/>
      <w:bookmarkStart w:id="206" w:name="_Toc297216175"/>
      <w:bookmarkStart w:id="207" w:name="_Toc312677484"/>
      <w:bookmarkStart w:id="208" w:name="_Toc303539125"/>
      <w:bookmarkStart w:id="209" w:name="_Toc297123516"/>
      <w:bookmarkStart w:id="210" w:name="_Toc304295546"/>
      <w:r>
        <w:rPr>
          <w:rFonts w:hint="eastAsia"/>
        </w:rPr>
        <w:t>.5 工期延误</w:t>
      </w:r>
      <w:bookmarkEnd w:id="203"/>
    </w:p>
    <w:bookmarkEnd w:id="204"/>
    <w:bookmarkEnd w:id="205"/>
    <w:bookmarkEnd w:id="206"/>
    <w:bookmarkEnd w:id="207"/>
    <w:bookmarkEnd w:id="208"/>
    <w:bookmarkEnd w:id="209"/>
    <w:bookmarkEnd w:id="210"/>
    <w:p w:rsidR="00070801" w:rsidRDefault="004015EC">
      <w:pPr>
        <w:pStyle w:val="zjb"/>
      </w:pPr>
      <w:r>
        <w:rPr>
          <w:rFonts w:hint="eastAsia"/>
        </w:rPr>
        <w:t>双方同意删除通用条款7.5.1条，代之以：</w:t>
      </w:r>
    </w:p>
    <w:p w:rsidR="00070801" w:rsidRDefault="004015EC">
      <w:pPr>
        <w:pStyle w:val="zjb"/>
      </w:pPr>
      <w:r>
        <w:rPr>
          <w:rFonts w:hint="eastAsia"/>
        </w:rPr>
        <w:t>7.5.1因发包人下列原因导致工期延误,发包人不负责赔偿但工期可以顺延。</w:t>
      </w:r>
    </w:p>
    <w:p w:rsidR="00070801" w:rsidRDefault="004015EC">
      <w:pPr>
        <w:pStyle w:val="zjb"/>
      </w:pPr>
      <w:r>
        <w:t>(</w:t>
      </w:r>
      <w:r>
        <w:rPr>
          <w:rFonts w:hint="eastAsia"/>
        </w:rPr>
        <w:t>1)增加合同工作内容；</w:t>
      </w:r>
    </w:p>
    <w:p w:rsidR="00070801" w:rsidRDefault="004015EC">
      <w:pPr>
        <w:pStyle w:val="zjb"/>
      </w:pPr>
      <w:r>
        <w:t>(</w:t>
      </w:r>
      <w:r>
        <w:rPr>
          <w:rFonts w:hint="eastAsia"/>
        </w:rPr>
        <w:t>2</w:t>
      </w:r>
      <w:r>
        <w:t>)</w:t>
      </w:r>
      <w:r>
        <w:rPr>
          <w:rFonts w:hint="eastAsia"/>
        </w:rPr>
        <w:t>改变合同中任何一项工作的特性。</w:t>
      </w:r>
    </w:p>
    <w:p w:rsidR="00070801" w:rsidRDefault="004015EC">
      <w:pPr>
        <w:pStyle w:val="zjb"/>
      </w:pPr>
      <w:r>
        <w:rPr>
          <w:rFonts w:hint="eastAsia"/>
        </w:rPr>
        <w:t>上述事项未发生在进度计划关键线路上时，不得要求工期延长。</w:t>
      </w:r>
    </w:p>
    <w:p w:rsidR="00070801" w:rsidRDefault="004015EC">
      <w:pPr>
        <w:pStyle w:val="zjb"/>
      </w:pPr>
      <w:r>
        <w:rPr>
          <w:rFonts w:hint="eastAsia"/>
        </w:rPr>
        <w:t>由于发包人下列原因造成进度计划关键线路工期延误的，承包</w:t>
      </w:r>
      <w:r>
        <w:rPr>
          <w:rFonts w:hint="eastAsia"/>
        </w:rPr>
        <w:lastRenderedPageBreak/>
        <w:t>人仅能要求发包人延长工期：</w:t>
      </w:r>
    </w:p>
    <w:p w:rsidR="00070801" w:rsidRDefault="004015EC">
      <w:pPr>
        <w:pStyle w:val="zjb"/>
      </w:pPr>
      <w:r>
        <w:rPr>
          <w:rFonts w:hint="eastAsia"/>
        </w:rPr>
        <w:t>发包人迟延提供材料，工程设备或变更交货地点的；</w:t>
      </w:r>
    </w:p>
    <w:p w:rsidR="00070801" w:rsidRDefault="004015EC">
      <w:pPr>
        <w:pStyle w:val="zjb"/>
      </w:pPr>
      <w:r>
        <w:rPr>
          <w:rFonts w:hint="eastAsia"/>
        </w:rPr>
        <w:t>因发包人原因导致的暂停施工；</w:t>
      </w:r>
    </w:p>
    <w:p w:rsidR="00070801" w:rsidRDefault="004015EC">
      <w:pPr>
        <w:pStyle w:val="zjb"/>
      </w:pPr>
      <w:r>
        <w:rPr>
          <w:rFonts w:hint="eastAsia"/>
        </w:rPr>
        <w:t>提供图纸延误；</w:t>
      </w:r>
    </w:p>
    <w:p w:rsidR="00070801" w:rsidRDefault="004015EC">
      <w:pPr>
        <w:pStyle w:val="zjb"/>
      </w:pPr>
      <w:r>
        <w:rPr>
          <w:rFonts w:hint="eastAsia"/>
        </w:rPr>
        <w:t>未按合同约定及时支付进度款；</w:t>
      </w:r>
    </w:p>
    <w:p w:rsidR="00070801" w:rsidRDefault="004015EC">
      <w:pPr>
        <w:pStyle w:val="zjb"/>
      </w:pPr>
      <w:r>
        <w:rPr>
          <w:rFonts w:hint="eastAsia"/>
        </w:rPr>
        <w:t>发包人造成工期延误的其它原因。</w:t>
      </w:r>
    </w:p>
    <w:p w:rsidR="00070801" w:rsidRDefault="004015EC">
      <w:pPr>
        <w:pStyle w:val="zjb"/>
      </w:pPr>
      <w:r>
        <w:rPr>
          <w:rFonts w:hint="eastAsia"/>
        </w:rPr>
        <w:t>7</w:t>
      </w:r>
      <w:bookmarkStart w:id="211" w:name="_Toc312677486"/>
      <w:bookmarkStart w:id="212" w:name="_Toc312678012"/>
      <w:bookmarkStart w:id="213" w:name="_Toc318581169"/>
      <w:bookmarkStart w:id="214" w:name="_Toc304295548"/>
      <w:bookmarkStart w:id="215" w:name="_Toc300934970"/>
      <w:bookmarkStart w:id="216" w:name="_Toc297216177"/>
      <w:bookmarkStart w:id="217" w:name="_Toc297123518"/>
      <w:bookmarkStart w:id="218" w:name="_Toc303539127"/>
      <w:r>
        <w:rPr>
          <w:rFonts w:hint="eastAsia"/>
        </w:rPr>
        <w:t>.5.2 因承包人原因导致工期延误</w:t>
      </w:r>
    </w:p>
    <w:bookmarkEnd w:id="211"/>
    <w:bookmarkEnd w:id="212"/>
    <w:bookmarkEnd w:id="213"/>
    <w:p w:rsidR="00070801" w:rsidRDefault="004015EC">
      <w:pPr>
        <w:pStyle w:val="zjb"/>
      </w:pPr>
      <w:r>
        <w:rPr>
          <w:rFonts w:hint="eastAsia"/>
        </w:rPr>
        <w:t>因</w:t>
      </w:r>
      <w:bookmarkStart w:id="219" w:name="_Toc312677487"/>
      <w:bookmarkStart w:id="220" w:name="_Toc312678013"/>
      <w:bookmarkStart w:id="221" w:name="_Toc318581170"/>
      <w:r>
        <w:rPr>
          <w:rFonts w:hint="eastAsia"/>
        </w:rPr>
        <w:t>承包人原因造成工期延误，逾期竣工违约金的计算方法为：</w:t>
      </w:r>
      <w:bookmarkEnd w:id="214"/>
      <w:bookmarkEnd w:id="215"/>
      <w:bookmarkEnd w:id="216"/>
      <w:bookmarkEnd w:id="217"/>
      <w:bookmarkEnd w:id="218"/>
      <w:bookmarkEnd w:id="219"/>
      <w:bookmarkEnd w:id="220"/>
    </w:p>
    <w:p w:rsidR="00070801" w:rsidRDefault="004015EC">
      <w:pPr>
        <w:rPr>
          <w:rFonts w:ascii="仿宋" w:eastAsia="仿宋" w:hAnsi="仿宋" w:cs="仿宋"/>
          <w:sz w:val="28"/>
          <w:szCs w:val="28"/>
        </w:rPr>
      </w:pPr>
      <w:bookmarkStart w:id="222" w:name="_Toc312678014"/>
      <w:bookmarkStart w:id="223" w:name="_Toc318581171"/>
      <w:bookmarkEnd w:id="221"/>
      <w:r>
        <w:rPr>
          <w:rFonts w:ascii="仿宋" w:eastAsia="仿宋" w:hAnsi="仿宋" w:cs="仿宋" w:hint="eastAsia"/>
          <w:sz w:val="28"/>
          <w:szCs w:val="28"/>
        </w:rPr>
        <w:t>工期每延误一天违约金1万元，逾期竣工违约金的上限：最高不超过合同价款的10%，承包人逾期误工违约金已达到合同价款的10%而未竣工时，发包人有权解除合同，一切损失及后果由承包人承担。</w:t>
      </w:r>
    </w:p>
    <w:p w:rsidR="00070801" w:rsidRDefault="004015EC">
      <w:pPr>
        <w:pStyle w:val="zjb3"/>
        <w:ind w:firstLine="600"/>
      </w:pPr>
      <w:bookmarkStart w:id="224" w:name="_Toc19324"/>
      <w:bookmarkEnd w:id="222"/>
      <w:bookmarkEnd w:id="223"/>
      <w:r>
        <w:rPr>
          <w:rFonts w:hint="eastAsia"/>
        </w:rPr>
        <w:t>7</w:t>
      </w:r>
      <w:bookmarkStart w:id="225" w:name="_Toc312678017"/>
      <w:bookmarkStart w:id="226" w:name="_Toc300934973"/>
      <w:bookmarkStart w:id="227" w:name="_Toc297216180"/>
      <w:bookmarkStart w:id="228" w:name="_Toc303539130"/>
      <w:bookmarkStart w:id="229" w:name="_Toc297123521"/>
      <w:bookmarkStart w:id="230" w:name="_Toc304295551"/>
      <w:r>
        <w:rPr>
          <w:rFonts w:hint="eastAsia"/>
        </w:rPr>
        <w:t>.7异常恶劣的气候条件</w:t>
      </w:r>
      <w:bookmarkEnd w:id="224"/>
    </w:p>
    <w:bookmarkEnd w:id="225"/>
    <w:bookmarkEnd w:id="226"/>
    <w:bookmarkEnd w:id="227"/>
    <w:bookmarkEnd w:id="228"/>
    <w:bookmarkEnd w:id="229"/>
    <w:bookmarkEnd w:id="230"/>
    <w:p w:rsidR="00070801" w:rsidRDefault="004015EC">
      <w:pPr>
        <w:pStyle w:val="zjb"/>
      </w:pPr>
      <w:r>
        <w:rPr>
          <w:rFonts w:hint="eastAsia"/>
        </w:rPr>
        <w:t>发包人和承包人同意以下情形视为异常恶劣的气候条件：</w:t>
      </w:r>
    </w:p>
    <w:p w:rsidR="00070801" w:rsidRDefault="004015EC">
      <w:pPr>
        <w:pStyle w:val="zjb"/>
      </w:pPr>
      <w:r>
        <w:rPr>
          <w:rFonts w:hint="eastAsia"/>
        </w:rPr>
        <w:t>按重庆市气象部门公布的50年一遇的最大降水（雪）量、高温、洪水等资料确认。</w:t>
      </w:r>
    </w:p>
    <w:p w:rsidR="00070801" w:rsidRDefault="004015EC">
      <w:pPr>
        <w:pStyle w:val="zjb3"/>
        <w:ind w:firstLine="600"/>
      </w:pPr>
      <w:bookmarkStart w:id="231" w:name="_Toc4472"/>
      <w:r>
        <w:rPr>
          <w:rFonts w:hint="eastAsia"/>
        </w:rPr>
        <w:t>7.9 提前竣工的奖励</w:t>
      </w:r>
      <w:bookmarkEnd w:id="231"/>
    </w:p>
    <w:p w:rsidR="00070801" w:rsidRDefault="004015EC">
      <w:pPr>
        <w:pStyle w:val="zjb"/>
      </w:pPr>
      <w:r>
        <w:rPr>
          <w:rFonts w:hint="eastAsia"/>
        </w:rPr>
        <w:t>7.9.2提前竣工的奖励：</w:t>
      </w:r>
      <w:r>
        <w:rPr>
          <w:rFonts w:ascii="Times New Roman" w:hAnsi="Times New Roman" w:cs="Times New Roman" w:hint="eastAsia"/>
          <w:u w:val="single"/>
        </w:rPr>
        <w:t>无</w:t>
      </w:r>
      <w:r>
        <w:rPr>
          <w:rFonts w:hint="eastAsia"/>
        </w:rPr>
        <w:t>。</w:t>
      </w:r>
    </w:p>
    <w:p w:rsidR="00070801" w:rsidRDefault="004015EC">
      <w:pPr>
        <w:pStyle w:val="2"/>
      </w:pPr>
      <w:bookmarkStart w:id="232" w:name="_Toc20681"/>
      <w:bookmarkStart w:id="233" w:name="_Toc351203640"/>
      <w:r>
        <w:rPr>
          <w:rFonts w:hint="eastAsia"/>
        </w:rPr>
        <w:t xml:space="preserve">8. </w:t>
      </w:r>
      <w:r>
        <w:rPr>
          <w:rFonts w:hint="eastAsia"/>
        </w:rPr>
        <w:t>材料与设备</w:t>
      </w:r>
      <w:bookmarkEnd w:id="232"/>
      <w:bookmarkEnd w:id="233"/>
    </w:p>
    <w:bookmarkEnd w:id="168"/>
    <w:bookmarkEnd w:id="169"/>
    <w:bookmarkEnd w:id="170"/>
    <w:bookmarkEnd w:id="171"/>
    <w:bookmarkEnd w:id="172"/>
    <w:bookmarkEnd w:id="173"/>
    <w:bookmarkEnd w:id="174"/>
    <w:bookmarkEnd w:id="175"/>
    <w:bookmarkEnd w:id="176"/>
    <w:bookmarkEnd w:id="177"/>
    <w:p w:rsidR="00070801" w:rsidRDefault="004015EC">
      <w:pPr>
        <w:pStyle w:val="zjb"/>
      </w:pPr>
      <w:r>
        <w:rPr>
          <w:rFonts w:hint="eastAsia"/>
        </w:rPr>
        <w:t>本工程材料与设备供应由</w:t>
      </w:r>
      <w:r>
        <w:rPr>
          <w:rFonts w:hint="eastAsia"/>
          <w:u w:val="single"/>
        </w:rPr>
        <w:t xml:space="preserve"> </w:t>
      </w:r>
      <w:r>
        <w:rPr>
          <w:rFonts w:ascii="Times New Roman" w:hAnsi="Times New Roman" w:cs="Times New Roman" w:hint="eastAsia"/>
          <w:u w:val="single"/>
        </w:rPr>
        <w:t>承包人</w:t>
      </w:r>
      <w:r>
        <w:rPr>
          <w:rFonts w:ascii="Times New Roman" w:hAnsi="Times New Roman" w:cs="Times New Roman" w:hint="eastAsia"/>
          <w:u w:val="single"/>
        </w:rPr>
        <w:t xml:space="preserve"> </w:t>
      </w:r>
      <w:r>
        <w:rPr>
          <w:rFonts w:hint="eastAsia"/>
        </w:rPr>
        <w:t>负责，并按通用条款有关规定执行。</w:t>
      </w:r>
    </w:p>
    <w:p w:rsidR="00070801" w:rsidRDefault="004015EC">
      <w:pPr>
        <w:pStyle w:val="zjb3"/>
        <w:ind w:firstLine="600"/>
      </w:pPr>
      <w:bookmarkStart w:id="234" w:name="_Toc374"/>
      <w:r>
        <w:rPr>
          <w:rFonts w:hint="eastAsia"/>
        </w:rPr>
        <w:lastRenderedPageBreak/>
        <w:t>8</w:t>
      </w:r>
      <w:bookmarkStart w:id="235" w:name="_Toc312678019"/>
      <w:bookmarkStart w:id="236" w:name="_Toc312677493"/>
      <w:bookmarkStart w:id="237" w:name="_Toc292559877"/>
      <w:bookmarkStart w:id="238" w:name="_Toc304295556"/>
      <w:bookmarkStart w:id="239" w:name="_Toc296346668"/>
      <w:bookmarkStart w:id="240" w:name="_Toc297123527"/>
      <w:bookmarkStart w:id="241" w:name="_Toc303539136"/>
      <w:bookmarkStart w:id="242" w:name="_Toc296890995"/>
      <w:bookmarkStart w:id="243" w:name="_Toc300934979"/>
      <w:bookmarkStart w:id="244" w:name="_Toc292559372"/>
      <w:bookmarkStart w:id="245" w:name="_Toc297048353"/>
      <w:bookmarkStart w:id="246" w:name="_Toc296347166"/>
      <w:bookmarkStart w:id="247" w:name="_Toc280868654"/>
      <w:bookmarkStart w:id="248" w:name="_Toc297120467"/>
      <w:bookmarkStart w:id="249" w:name="_Toc296944506"/>
      <w:bookmarkStart w:id="250" w:name="_Toc296503167"/>
      <w:bookmarkStart w:id="251" w:name="_Toc297216186"/>
      <w:bookmarkStart w:id="252" w:name="_Toc296891207"/>
      <w:bookmarkStart w:id="253" w:name="_Toc267251424"/>
      <w:bookmarkStart w:id="254" w:name="_Toc280868655"/>
      <w:bookmarkStart w:id="255" w:name="_Toc280868656"/>
      <w:r>
        <w:rPr>
          <w:rFonts w:hint="eastAsia"/>
        </w:rPr>
        <w:t>.4材料与工程设备的保管与使用</w:t>
      </w:r>
      <w:bookmarkEnd w:id="234"/>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rsidR="00070801" w:rsidRDefault="004015EC">
      <w:pPr>
        <w:pStyle w:val="zjb"/>
        <w:rPr>
          <w:color w:val="FF0000"/>
        </w:rPr>
      </w:pPr>
      <w:r>
        <w:rPr>
          <w:rFonts w:hint="eastAsia"/>
        </w:rPr>
        <w:t>8</w:t>
      </w:r>
      <w:bookmarkStart w:id="256" w:name="_Toc292559878"/>
      <w:bookmarkStart w:id="257" w:name="_Toc292559373"/>
      <w:bookmarkStart w:id="258" w:name="_Toc297048354"/>
      <w:bookmarkStart w:id="259" w:name="_Toc296944507"/>
      <w:bookmarkStart w:id="260" w:name="_Toc297120468"/>
      <w:bookmarkStart w:id="261" w:name="_Toc296890996"/>
      <w:bookmarkStart w:id="262" w:name="_Toc296503168"/>
      <w:bookmarkStart w:id="263" w:name="_Toc300934980"/>
      <w:bookmarkStart w:id="264" w:name="_Toc296347167"/>
      <w:bookmarkStart w:id="265" w:name="_Toc312678020"/>
      <w:bookmarkStart w:id="266" w:name="_Toc297123528"/>
      <w:bookmarkStart w:id="267" w:name="_Toc318581173"/>
      <w:bookmarkStart w:id="268" w:name="_Toc312677494"/>
      <w:bookmarkStart w:id="269" w:name="_Toc297216187"/>
      <w:bookmarkStart w:id="270" w:name="_Toc296891208"/>
      <w:bookmarkStart w:id="271" w:name="_Toc303539137"/>
      <w:bookmarkStart w:id="272" w:name="_Toc296346669"/>
      <w:bookmarkStart w:id="273" w:name="_Toc304295557"/>
      <w:r>
        <w:rPr>
          <w:rFonts w:hint="eastAsia"/>
        </w:rPr>
        <w:t>.4.1发包人供应的材料设备的保管费用的承担：</w:t>
      </w:r>
      <w:r>
        <w:rPr>
          <w:rFonts w:hint="eastAsia"/>
          <w:color w:val="FF0000"/>
        </w:rPr>
        <w:t>承包人清点接收后由承包人承担。</w:t>
      </w:r>
      <w:bookmarkEnd w:id="256"/>
      <w:bookmarkEnd w:id="257"/>
    </w:p>
    <w:p w:rsidR="00070801" w:rsidRDefault="004015EC">
      <w:pPr>
        <w:pStyle w:val="zjb3"/>
        <w:ind w:firstLine="600"/>
      </w:pPr>
      <w:bookmarkStart w:id="274" w:name="_Toc31811"/>
      <w:r>
        <w:rPr>
          <w:rFonts w:hint="eastAsia"/>
        </w:rPr>
        <w:t>8.6 样品</w:t>
      </w:r>
      <w:bookmarkEnd w:id="274"/>
    </w:p>
    <w:p w:rsidR="00070801" w:rsidRDefault="004015EC">
      <w:pPr>
        <w:pStyle w:val="zjb"/>
      </w:pPr>
      <w:r>
        <w:rPr>
          <w:rFonts w:hint="eastAsia"/>
        </w:rPr>
        <w:t>8.6.1</w:t>
      </w:r>
      <w:r>
        <w:rPr>
          <w:rFonts w:hint="eastAsia"/>
        </w:rPr>
        <w:tab/>
        <w:t>样品的报送与封存</w:t>
      </w:r>
    </w:p>
    <w:p w:rsidR="00070801" w:rsidRDefault="004015EC">
      <w:pPr>
        <w:pStyle w:val="zjb"/>
      </w:pPr>
      <w:r>
        <w:rPr>
          <w:rFonts w:hint="eastAsia"/>
        </w:rPr>
        <w:t>需要承包人报送样品的材料或工程设备，样品的种类、名称、规格、数量要求：</w:t>
      </w:r>
      <w:r>
        <w:rPr>
          <w:rFonts w:hint="eastAsia"/>
          <w:u w:val="single"/>
        </w:rPr>
        <w:t>按通用条款执行</w:t>
      </w:r>
      <w:r>
        <w:rPr>
          <w:rFonts w:hint="eastAsia"/>
        </w:rPr>
        <w:t>。</w:t>
      </w:r>
    </w:p>
    <w:p w:rsidR="00070801" w:rsidRDefault="004015EC">
      <w:pPr>
        <w:pStyle w:val="zjb3"/>
        <w:ind w:firstLine="600"/>
      </w:pPr>
      <w:bookmarkStart w:id="275" w:name="_Toc6991"/>
      <w:r>
        <w:rPr>
          <w:rFonts w:hint="eastAsia"/>
        </w:rPr>
        <w:t>8.8 施工设备和临时设施</w:t>
      </w:r>
      <w:bookmarkEnd w:id="275"/>
    </w:p>
    <w:p w:rsidR="00070801" w:rsidRDefault="004015EC">
      <w:pPr>
        <w:pStyle w:val="zjb"/>
      </w:pPr>
      <w:r>
        <w:rPr>
          <w:rFonts w:hint="eastAsia"/>
        </w:rPr>
        <w:t>发包人提供的施工设备或临时设施：</w:t>
      </w:r>
      <w:r>
        <w:rPr>
          <w:rFonts w:ascii="Times New Roman" w:hAnsi="Times New Roman" w:cs="Times New Roman" w:hint="eastAsia"/>
          <w:u w:val="single"/>
        </w:rPr>
        <w:t>无</w:t>
      </w:r>
      <w:r>
        <w:rPr>
          <w:rFonts w:hint="eastAsia"/>
        </w:rPr>
        <w:t>。</w:t>
      </w:r>
    </w:p>
    <w:p w:rsidR="00070801" w:rsidRDefault="004015EC">
      <w:pPr>
        <w:pStyle w:val="2"/>
      </w:pPr>
      <w:bookmarkStart w:id="276" w:name="_Toc351203641"/>
      <w:bookmarkStart w:id="277" w:name="_Toc11782"/>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hint="eastAsia"/>
        </w:rPr>
        <w:t>9</w:t>
      </w:r>
      <w:bookmarkStart w:id="278" w:name="_Toc312678021"/>
      <w:bookmarkStart w:id="279" w:name="_Toc312677495"/>
      <w:bookmarkStart w:id="280" w:name="_Toc304295559"/>
      <w:bookmarkStart w:id="281" w:name="_Toc297216192"/>
      <w:bookmarkStart w:id="282" w:name="_Toc297123533"/>
      <w:bookmarkStart w:id="283" w:name="_Toc300934982"/>
      <w:bookmarkStart w:id="284" w:name="_Toc303539139"/>
      <w:bookmarkStart w:id="285" w:name="_Toc297048359"/>
      <w:bookmarkStart w:id="286" w:name="_Toc292559883"/>
      <w:bookmarkStart w:id="287" w:name="_Toc267251427"/>
      <w:bookmarkStart w:id="288" w:name="_Toc296347172"/>
      <w:bookmarkStart w:id="289" w:name="_Toc296891213"/>
      <w:bookmarkStart w:id="290" w:name="_Toc296891001"/>
      <w:bookmarkStart w:id="291" w:name="_Toc296944512"/>
      <w:bookmarkStart w:id="292" w:name="_Toc296346674"/>
      <w:bookmarkStart w:id="293" w:name="_Toc296503173"/>
      <w:bookmarkStart w:id="294" w:name="_Toc267251428"/>
      <w:bookmarkStart w:id="295" w:name="_Toc297120473"/>
      <w:bookmarkStart w:id="296" w:name="_Toc292559378"/>
      <w:bookmarkEnd w:id="253"/>
      <w:bookmarkEnd w:id="254"/>
      <w:bookmarkEnd w:id="255"/>
      <w:r>
        <w:rPr>
          <w:rFonts w:hint="eastAsia"/>
        </w:rPr>
        <w:t xml:space="preserve">. </w:t>
      </w:r>
      <w:r>
        <w:rPr>
          <w:rFonts w:hint="eastAsia"/>
        </w:rPr>
        <w:t>试验与检验</w:t>
      </w:r>
      <w:bookmarkEnd w:id="276"/>
      <w:bookmarkEnd w:id="277"/>
    </w:p>
    <w:p w:rsidR="00070801" w:rsidRDefault="004015EC">
      <w:pPr>
        <w:pStyle w:val="zjb"/>
      </w:pPr>
      <w:bookmarkStart w:id="297" w:name="_Toc312678024"/>
      <w:bookmarkStart w:id="298" w:name="_Toc297123536"/>
      <w:bookmarkStart w:id="299" w:name="_Toc318581174"/>
      <w:bookmarkStart w:id="300" w:name="_Toc312677498"/>
      <w:bookmarkStart w:id="301" w:name="_Toc303539142"/>
      <w:bookmarkStart w:id="302" w:name="_Toc297216195"/>
      <w:bookmarkStart w:id="303" w:name="_Toc304295562"/>
      <w:bookmarkStart w:id="304" w:name="_Toc300934985"/>
      <w:bookmarkEnd w:id="278"/>
      <w:bookmarkEnd w:id="279"/>
      <w:bookmarkEnd w:id="280"/>
      <w:bookmarkEnd w:id="281"/>
      <w:bookmarkEnd w:id="282"/>
      <w:bookmarkEnd w:id="283"/>
      <w:bookmarkEnd w:id="284"/>
      <w:r>
        <w:rPr>
          <w:rFonts w:hint="eastAsia"/>
        </w:rPr>
        <w:t>9</w:t>
      </w:r>
      <w:bookmarkStart w:id="305" w:name="_Toc303539141"/>
      <w:bookmarkStart w:id="306" w:name="_Toc304295561"/>
      <w:bookmarkStart w:id="307" w:name="_Toc300934984"/>
      <w:bookmarkStart w:id="308" w:name="_Toc312678023"/>
      <w:bookmarkStart w:id="309" w:name="_Toc297216194"/>
      <w:bookmarkStart w:id="310" w:name="_Toc297123535"/>
      <w:bookmarkStart w:id="311" w:name="_Toc312677497"/>
      <w:r>
        <w:rPr>
          <w:rFonts w:hint="eastAsia"/>
        </w:rPr>
        <w:t>.1.2试验设备</w:t>
      </w:r>
    </w:p>
    <w:p w:rsidR="00070801" w:rsidRDefault="004015EC">
      <w:pPr>
        <w:pStyle w:val="zjb"/>
      </w:pPr>
      <w:r>
        <w:rPr>
          <w:rFonts w:hint="eastAsia"/>
        </w:rPr>
        <w:t>施工现场需要配置的试验场所：</w:t>
      </w:r>
      <w:bookmarkEnd w:id="305"/>
      <w:bookmarkEnd w:id="306"/>
      <w:bookmarkEnd w:id="307"/>
      <w:bookmarkEnd w:id="308"/>
      <w:bookmarkEnd w:id="309"/>
      <w:bookmarkEnd w:id="310"/>
      <w:bookmarkEnd w:id="311"/>
      <w:r>
        <w:rPr>
          <w:rFonts w:hint="eastAsia"/>
          <w:u w:val="single"/>
        </w:rPr>
        <w:t>按有关规定执行</w:t>
      </w:r>
      <w:r>
        <w:rPr>
          <w:rFonts w:hint="eastAsia"/>
        </w:rPr>
        <w:t>。</w:t>
      </w:r>
    </w:p>
    <w:p w:rsidR="00070801" w:rsidRDefault="004015EC">
      <w:pPr>
        <w:pStyle w:val="zjb"/>
      </w:pPr>
      <w:r>
        <w:rPr>
          <w:rFonts w:hint="eastAsia"/>
        </w:rPr>
        <w:t>施工现场需要配备的试验设备：</w:t>
      </w:r>
      <w:r>
        <w:rPr>
          <w:rFonts w:hint="eastAsia"/>
          <w:u w:val="single"/>
        </w:rPr>
        <w:t>按有关规定执行</w:t>
      </w:r>
      <w:r>
        <w:rPr>
          <w:rFonts w:hint="eastAsia"/>
        </w:rPr>
        <w:t>。</w:t>
      </w:r>
    </w:p>
    <w:p w:rsidR="00070801" w:rsidRDefault="004015EC">
      <w:pPr>
        <w:pStyle w:val="2"/>
      </w:pPr>
      <w:bookmarkStart w:id="312" w:name="_Toc351203642"/>
      <w:bookmarkStart w:id="313" w:name="_Toc3007"/>
      <w:bookmarkEnd w:id="297"/>
      <w:bookmarkEnd w:id="298"/>
      <w:bookmarkEnd w:id="299"/>
      <w:bookmarkEnd w:id="300"/>
      <w:bookmarkEnd w:id="301"/>
      <w:bookmarkEnd w:id="302"/>
      <w:bookmarkEnd w:id="303"/>
      <w:bookmarkEnd w:id="304"/>
      <w:r>
        <w:rPr>
          <w:rFonts w:hint="eastAsia"/>
        </w:rPr>
        <w:t>1</w:t>
      </w:r>
      <w:bookmarkStart w:id="314" w:name="_Toc292559903"/>
      <w:bookmarkStart w:id="315" w:name="_Toc297120493"/>
      <w:bookmarkStart w:id="316" w:name="_Toc296346694"/>
      <w:bookmarkStart w:id="317" w:name="_Toc296944532"/>
      <w:bookmarkStart w:id="318" w:name="_Toc296503193"/>
      <w:bookmarkStart w:id="319" w:name="_Toc297048379"/>
      <w:bookmarkStart w:id="320" w:name="_Toc297123540"/>
      <w:bookmarkStart w:id="321" w:name="_Toc296347192"/>
      <w:bookmarkStart w:id="322" w:name="_Toc292559398"/>
      <w:bookmarkStart w:id="323" w:name="_Toc300934989"/>
      <w:bookmarkStart w:id="324" w:name="_Toc296891233"/>
      <w:bookmarkStart w:id="325" w:name="_Toc304295566"/>
      <w:bookmarkStart w:id="326" w:name="_Toc303539146"/>
      <w:bookmarkStart w:id="327" w:name="_Toc297216199"/>
      <w:bookmarkStart w:id="328" w:name="_Toc296891021"/>
      <w:bookmarkStart w:id="329" w:name="_Toc312677499"/>
      <w:bookmarkStart w:id="330" w:name="_Toc312678025"/>
      <w:bookmarkStart w:id="331" w:name="_Toc267251439"/>
      <w:bookmarkStart w:id="332" w:name="_Toc267251437"/>
      <w:bookmarkStart w:id="333" w:name="_Toc267251435"/>
      <w:bookmarkStart w:id="334" w:name="_Toc267251441"/>
      <w:bookmarkStart w:id="335" w:name="_Toc267251433"/>
      <w:bookmarkStart w:id="336" w:name="_Toc267251440"/>
      <w:bookmarkStart w:id="337" w:name="_Toc267251442"/>
      <w:bookmarkEnd w:id="285"/>
      <w:bookmarkEnd w:id="286"/>
      <w:bookmarkEnd w:id="287"/>
      <w:bookmarkEnd w:id="288"/>
      <w:bookmarkEnd w:id="289"/>
      <w:bookmarkEnd w:id="290"/>
      <w:bookmarkEnd w:id="291"/>
      <w:bookmarkEnd w:id="292"/>
      <w:bookmarkEnd w:id="293"/>
      <w:bookmarkEnd w:id="294"/>
      <w:bookmarkEnd w:id="295"/>
      <w:bookmarkEnd w:id="296"/>
      <w:r>
        <w:rPr>
          <w:rFonts w:hint="eastAsia"/>
        </w:rPr>
        <w:t xml:space="preserve">0. </w:t>
      </w:r>
      <w:r>
        <w:rPr>
          <w:rFonts w:hint="eastAsia"/>
        </w:rPr>
        <w:t>变更</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070801" w:rsidRDefault="004015EC">
      <w:pPr>
        <w:pStyle w:val="zjb3"/>
        <w:ind w:firstLine="600"/>
      </w:pPr>
      <w:bookmarkStart w:id="338" w:name="_Toc16548"/>
      <w:bookmarkEnd w:id="329"/>
      <w:bookmarkEnd w:id="330"/>
      <w:r>
        <w:rPr>
          <w:rFonts w:hint="eastAsia"/>
        </w:rPr>
        <w:t>1</w:t>
      </w:r>
      <w:bookmarkStart w:id="339" w:name="_Toc304295567"/>
      <w:bookmarkStart w:id="340" w:name="_Toc292559399"/>
      <w:bookmarkStart w:id="341" w:name="_Toc312677500"/>
      <w:bookmarkStart w:id="342" w:name="_Toc296891022"/>
      <w:bookmarkStart w:id="343" w:name="_Toc296891234"/>
      <w:bookmarkStart w:id="344" w:name="_Toc292559904"/>
      <w:bookmarkStart w:id="345" w:name="_Toc296347193"/>
      <w:bookmarkStart w:id="346" w:name="_Toc297120494"/>
      <w:bookmarkStart w:id="347" w:name="_Toc297048380"/>
      <w:bookmarkStart w:id="348" w:name="_Toc300934990"/>
      <w:bookmarkStart w:id="349" w:name="_Toc297216200"/>
      <w:bookmarkStart w:id="350" w:name="_Toc297123541"/>
      <w:bookmarkStart w:id="351" w:name="_Toc303539147"/>
      <w:bookmarkStart w:id="352" w:name="_Toc312678026"/>
      <w:bookmarkStart w:id="353" w:name="_Toc296346695"/>
      <w:bookmarkStart w:id="354" w:name="_Toc296944533"/>
      <w:bookmarkStart w:id="355" w:name="_Toc296503194"/>
      <w:r>
        <w:rPr>
          <w:rFonts w:hint="eastAsia"/>
        </w:rPr>
        <w:t>0.1变更的范围</w:t>
      </w:r>
      <w:bookmarkEnd w:id="338"/>
    </w:p>
    <w:p w:rsidR="00070801" w:rsidRDefault="004015EC">
      <w:pPr>
        <w:pStyle w:val="zjb"/>
      </w:pPr>
      <w:r>
        <w:rPr>
          <w:rFonts w:hint="eastAsia"/>
        </w:rPr>
        <w:t>关于变更的范围的约定： 以发包人的书面指令或发包人同意变更的书面材料为准，承包人必须无条件接受并实施。</w:t>
      </w:r>
    </w:p>
    <w:p w:rsidR="00070801" w:rsidRDefault="004015EC">
      <w:pPr>
        <w:pStyle w:val="zjb3"/>
        <w:ind w:firstLine="600"/>
      </w:pPr>
      <w:bookmarkStart w:id="356" w:name="_Toc18615"/>
      <w:r>
        <w:rPr>
          <w:rFonts w:hint="eastAsia"/>
        </w:rPr>
        <w:t>10.4 变更估价</w:t>
      </w:r>
      <w:bookmarkEnd w:id="356"/>
    </w:p>
    <w:p w:rsidR="00070801" w:rsidRDefault="004015EC">
      <w:pPr>
        <w:pStyle w:val="zjb"/>
      </w:pPr>
      <w:r>
        <w:rPr>
          <w:rFonts w:hint="eastAsia"/>
        </w:rPr>
        <w:t>10.4.1 变更估价（含暂估价、暂列金额）原则</w:t>
      </w:r>
    </w:p>
    <w:p w:rsidR="00070801" w:rsidRDefault="004015EC">
      <w:pPr>
        <w:pStyle w:val="zjb"/>
      </w:pPr>
      <w:r>
        <w:rPr>
          <w:rFonts w:hint="eastAsia"/>
        </w:rPr>
        <w:t>1、工程内容与投标报价的工程量清单中有相同的子项则按投标时的相同子项的综合单价报价执行。</w:t>
      </w:r>
    </w:p>
    <w:p w:rsidR="00070801" w:rsidRDefault="004015EC">
      <w:pPr>
        <w:pStyle w:val="zjb"/>
      </w:pPr>
      <w:r>
        <w:rPr>
          <w:rFonts w:hint="eastAsia"/>
        </w:rPr>
        <w:lastRenderedPageBreak/>
        <w:t>2、工程内容与投标报价的工程量清单中有类似的子项则按投标时的类似子项的综合单价执行（类似子项的综合单价由招标人审定）。</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3、工程内容与投标报价的工程量清单无相同子项或类似子项的以《建设工程工程量清单计价规范》（GB50500-2013）、《市政工程工程量计算规范》（GB50857-2013）、《房屋建筑与装饰工程计量规范》（GB500854-2013）、《通用安装工程工程量计算规范》（GB50856-2013）、《园林绿化工程工程量计算规范》（GB50858-2013）、《构筑物工程工程量计算规范》（GB50860-2013）、《重庆市建设工程工程量清单计价规则》（CQJJGZ-2013）、《重庆市建设工程工程量计算规则》（CQJLGZ-2013）、《重庆市仿古建筑工程计价定额》（CQFGDE-2018)、《重庆市园林绿化工程计价定额》(CQYLLHDE-2018)、《重庆市房屋修缮工程计价定额》(CQXSDE-2018)、《重庆市房屋建筑与装饰工程计价定额》(CQJZZSDE-2018)、《重庆市通用安装工程计价定额》(CQAZDE-2018)、《重庆市市政工程计价定额》(CQSZDE-2018)、《重庆市构筑物工程计价定额》(CQGZWDE-2018、《重庆市城市轨道交通工程计价定额》(CQGDDE-2018、《重庆市爆破工程计价定额》(CQBPDE-2018)、《重庆市绿色建筑工程计价定额》(CQLSJZDE-2018)、《重庆市装配式建筑工程计价定额》（CQZPDE-2018）、《重庆市建设工程施工机械台班定额》(CQJXDE-2018)、《重庆市建设工程混凝土及砂浆配比表》(CQPHBB-2018)、《重庆市建设工程施工仪器仪表台班定额》(CQYQYBDE-2018)、《重庆市建设工程费用定额》（CQFYDE-2018）、《重庆市城市轨道交通工程计价定额》（CQGDDE-2018）及相关配套文件为依据。发包人只对合格工程进行计量。上述计价定额缺项时，以甲方核定为准。</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本工程所需的全部材料由各比选响应人参照《重庆工程造价信息》（重庆市造价站发布）公布的</w:t>
      </w:r>
      <w:r>
        <w:rPr>
          <w:rFonts w:ascii="仿宋" w:eastAsia="仿宋" w:hAnsi="仿宋" w:cs="仿宋" w:hint="eastAsia"/>
          <w:color w:val="FF0000"/>
          <w:sz w:val="28"/>
          <w:szCs w:val="28"/>
        </w:rPr>
        <w:t>2021年第5期</w:t>
      </w:r>
      <w:r>
        <w:rPr>
          <w:rFonts w:ascii="仿宋" w:eastAsia="仿宋" w:hAnsi="仿宋" w:cs="仿宋" w:hint="eastAsia"/>
          <w:sz w:val="28"/>
          <w:szCs w:val="28"/>
        </w:rPr>
        <w:t>信息价并结合市场行情以及比选响应人的自身实力自主报价，承担施工期材料价格涨跌风险。</w:t>
      </w:r>
    </w:p>
    <w:p w:rsidR="00070801" w:rsidRDefault="004015EC">
      <w:pPr>
        <w:spacing w:line="360" w:lineRule="auto"/>
        <w:ind w:firstLine="560"/>
        <w:rPr>
          <w:rFonts w:ascii="仿宋" w:eastAsia="仿宋" w:hAnsi="仿宋" w:cs="仿宋"/>
          <w:sz w:val="28"/>
          <w:szCs w:val="28"/>
        </w:rPr>
      </w:pPr>
      <w:r>
        <w:rPr>
          <w:rFonts w:ascii="仿宋" w:eastAsia="仿宋" w:hAnsi="仿宋" w:cs="仿宋" w:hint="eastAsia"/>
          <w:sz w:val="28"/>
          <w:szCs w:val="28"/>
        </w:rPr>
        <w:t>1.2.2.7人工费按重庆建设工程造价总站主办的《重庆建设工程造价信息》</w:t>
      </w:r>
      <w:r>
        <w:rPr>
          <w:rFonts w:ascii="仿宋" w:eastAsia="仿宋" w:hAnsi="仿宋" w:cs="仿宋" w:hint="eastAsia"/>
          <w:color w:val="FF0000"/>
          <w:sz w:val="28"/>
          <w:szCs w:val="28"/>
        </w:rPr>
        <w:t>2021年第1期</w:t>
      </w:r>
      <w:r>
        <w:rPr>
          <w:rFonts w:ascii="仿宋" w:eastAsia="仿宋" w:hAnsi="仿宋" w:cs="仿宋" w:hint="eastAsia"/>
          <w:sz w:val="28"/>
          <w:szCs w:val="28"/>
        </w:rPr>
        <w:t>价格执行，由各比选响应人结合市场行情自主测算计入各分部分项综合单价中，中标后不再调整。</w:t>
      </w:r>
    </w:p>
    <w:p w:rsidR="00070801" w:rsidRDefault="004015EC">
      <w:pPr>
        <w:pStyle w:val="zjb"/>
      </w:pPr>
      <w:r>
        <w:rPr>
          <w:rFonts w:hint="eastAsia"/>
        </w:rPr>
        <w:t>管理费和利润按投标报价中相同分部的最低费率执行，高于费用定额标准的，按费用定额执行。</w:t>
      </w:r>
    </w:p>
    <w:p w:rsidR="00070801" w:rsidRDefault="004015EC">
      <w:pPr>
        <w:pStyle w:val="zjb"/>
      </w:pPr>
      <w:r>
        <w:rPr>
          <w:rFonts w:hint="eastAsia"/>
        </w:rPr>
        <w:t>涉及到工程量清单中的暂列金额或暂估价材料，按照工程量清单中的材料暂列金额或暂估价计算。结算时价差调整和核价原则：参照本条变更估价原则执行，最终以甲方核定为准。</w:t>
      </w:r>
    </w:p>
    <w:p w:rsidR="00070801" w:rsidRDefault="004015EC">
      <w:pPr>
        <w:pStyle w:val="zjb"/>
        <w:rPr>
          <w:color w:val="FF0000"/>
        </w:rPr>
      </w:pPr>
      <w:r>
        <w:rPr>
          <w:rFonts w:hint="eastAsia"/>
          <w:color w:val="FF0000"/>
        </w:rPr>
        <w:t>10.4.2 变更估价程序</w:t>
      </w:r>
    </w:p>
    <w:p w:rsidR="00070801" w:rsidRDefault="004015EC">
      <w:pPr>
        <w:pStyle w:val="zjb"/>
        <w:rPr>
          <w:color w:val="FF0000"/>
        </w:rPr>
      </w:pPr>
      <w:r>
        <w:rPr>
          <w:rFonts w:hint="eastAsia"/>
          <w:color w:val="FF0000"/>
        </w:rPr>
        <w:t>承包人应在收到变更指示后5个工作日内，向监理人提交变更估价申请。监理人应在收到承包人提交的变更估价申请后5个工作日内审查完毕并报送发包人，监理人对变更估价申请有异议，通知承包人修改后重新提交。发包人应在承包人提交变更估价申请后10个工作日内（不含造价咨询单位审核时间）审批完毕。</w:t>
      </w:r>
    </w:p>
    <w:p w:rsidR="00070801" w:rsidRDefault="004015EC">
      <w:pPr>
        <w:pStyle w:val="zjb"/>
        <w:rPr>
          <w:color w:val="FF0000"/>
        </w:rPr>
      </w:pPr>
      <w:r>
        <w:rPr>
          <w:rFonts w:hint="eastAsia"/>
          <w:color w:val="FF0000"/>
        </w:rPr>
        <w:t>承包人不按时提交满足发包人要求的合格变更资料，发包人将不进行节点工程和分部分项工程的验收，直至承包人提交满足发包人要求的合格变更资料后再进行验收，由此造成的工期延误责任由承包人自行承担。</w:t>
      </w:r>
    </w:p>
    <w:p w:rsidR="00070801" w:rsidRDefault="004015EC">
      <w:pPr>
        <w:pStyle w:val="zjb"/>
        <w:rPr>
          <w:color w:val="FF0000"/>
        </w:rPr>
      </w:pPr>
      <w:r>
        <w:rPr>
          <w:rFonts w:hint="eastAsia"/>
          <w:color w:val="FF0000"/>
        </w:rPr>
        <w:t>因变更引起的价格调整应计入最近一期的进度款中支付。</w:t>
      </w:r>
    </w:p>
    <w:p w:rsidR="00070801" w:rsidRDefault="004015EC">
      <w:pPr>
        <w:pStyle w:val="zjb3"/>
        <w:ind w:firstLine="600"/>
      </w:pPr>
      <w:bookmarkStart w:id="357" w:name="_Toc18793"/>
      <w:r>
        <w:rPr>
          <w:rFonts w:hint="eastAsia"/>
        </w:rPr>
        <w:lastRenderedPageBreak/>
        <w:t>1</w:t>
      </w:r>
      <w:bookmarkStart w:id="358" w:name="_Toc297048383"/>
      <w:bookmarkStart w:id="359" w:name="_Toc292559402"/>
      <w:bookmarkStart w:id="360" w:name="_Toc296944536"/>
      <w:bookmarkStart w:id="361" w:name="_Toc303539150"/>
      <w:bookmarkStart w:id="362" w:name="_Toc300934993"/>
      <w:bookmarkStart w:id="363" w:name="_Toc296346698"/>
      <w:bookmarkStart w:id="364" w:name="_Toc296503197"/>
      <w:bookmarkStart w:id="365" w:name="_Toc296891025"/>
      <w:bookmarkStart w:id="366" w:name="_Toc297216203"/>
      <w:bookmarkStart w:id="367" w:name="_Toc296891237"/>
      <w:bookmarkStart w:id="368" w:name="_Toc292559907"/>
      <w:bookmarkStart w:id="369" w:name="_Toc297123544"/>
      <w:bookmarkStart w:id="370" w:name="_Toc296347196"/>
      <w:bookmarkStart w:id="371" w:name="_Toc297120497"/>
      <w:bookmarkStart w:id="372" w:name="_Toc304295570"/>
      <w:bookmarkStart w:id="373" w:name="_Toc312677503"/>
      <w:bookmarkStart w:id="374" w:name="_Toc31267802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hint="eastAsia"/>
        </w:rPr>
        <w:t>0.5承</w:t>
      </w:r>
      <w:bookmarkStart w:id="375" w:name="_Toc297216204"/>
      <w:bookmarkStart w:id="376" w:name="_Toc296944542"/>
      <w:bookmarkStart w:id="377" w:name="_Toc297048389"/>
      <w:bookmarkStart w:id="378" w:name="_Toc296891243"/>
      <w:bookmarkStart w:id="379" w:name="_Toc300934994"/>
      <w:bookmarkStart w:id="380" w:name="_Toc292559408"/>
      <w:bookmarkStart w:id="381" w:name="_Toc296891031"/>
      <w:bookmarkStart w:id="382" w:name="_Toc296347202"/>
      <w:bookmarkStart w:id="383" w:name="_Toc303539151"/>
      <w:bookmarkStart w:id="384" w:name="_Toc296346704"/>
      <w:bookmarkStart w:id="385" w:name="_Toc296503203"/>
      <w:bookmarkStart w:id="386" w:name="_Toc292559913"/>
      <w:bookmarkStart w:id="387" w:name="_Toc297123545"/>
      <w:bookmarkStart w:id="388" w:name="_Toc29712050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rPr>
        <w:t>包人的合理化建议</w:t>
      </w:r>
      <w:bookmarkEnd w:id="357"/>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rsidR="00070801" w:rsidRDefault="004015EC">
      <w:pPr>
        <w:pStyle w:val="zjb"/>
        <w:rPr>
          <w:color w:val="FF0000"/>
        </w:rPr>
      </w:pPr>
      <w:r>
        <w:rPr>
          <w:rFonts w:hint="eastAsia"/>
        </w:rPr>
        <w:t>承</w:t>
      </w:r>
      <w:bookmarkStart w:id="389" w:name="_Toc296891032"/>
      <w:bookmarkStart w:id="390" w:name="_Toc296503204"/>
      <w:bookmarkStart w:id="391" w:name="_Toc297216205"/>
      <w:bookmarkStart w:id="392" w:name="_Toc292559409"/>
      <w:bookmarkStart w:id="393" w:name="_Toc312678030"/>
      <w:bookmarkStart w:id="394" w:name="_Toc304295571"/>
      <w:bookmarkStart w:id="395" w:name="_Toc296891244"/>
      <w:bookmarkStart w:id="396" w:name="_Toc297123546"/>
      <w:bookmarkStart w:id="397" w:name="_Toc292559914"/>
      <w:bookmarkStart w:id="398" w:name="_Toc296346705"/>
      <w:bookmarkStart w:id="399" w:name="_Toc318581175"/>
      <w:bookmarkStart w:id="400" w:name="_Toc296347203"/>
      <w:bookmarkStart w:id="401" w:name="_Toc296944543"/>
      <w:bookmarkStart w:id="402" w:name="_Toc300934995"/>
      <w:bookmarkStart w:id="403" w:name="_Toc312677504"/>
      <w:bookmarkStart w:id="404" w:name="_Toc297048390"/>
      <w:bookmarkStart w:id="405" w:name="_Toc297120504"/>
      <w:bookmarkStart w:id="406" w:name="_Toc303539152"/>
      <w:r>
        <w:rPr>
          <w:rFonts w:hint="eastAsia"/>
        </w:rPr>
        <w:t>包人提出的合理化建议降低了合同价格或者提高了工程经济效益的奖励的方法和金额为：</w:t>
      </w:r>
      <w:r>
        <w:rPr>
          <w:rFonts w:hint="eastAsia"/>
          <w:color w:val="FF0000"/>
        </w:rPr>
        <w:t>以发包人的决定为准。</w:t>
      </w:r>
    </w:p>
    <w:p w:rsidR="00070801" w:rsidRDefault="004015EC">
      <w:pPr>
        <w:pStyle w:val="zjb3"/>
        <w:ind w:firstLine="600"/>
      </w:pPr>
      <w:bookmarkStart w:id="407" w:name="_Toc537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rPr>
        <w:t>1</w:t>
      </w:r>
      <w:bookmarkStart w:id="408" w:name="_Toc312677507"/>
      <w:bookmarkStart w:id="409" w:name="_Toc292559404"/>
      <w:bookmarkStart w:id="410" w:name="_Toc296891027"/>
      <w:bookmarkStart w:id="411" w:name="_Toc297120499"/>
      <w:bookmarkStart w:id="412" w:name="_Toc296944538"/>
      <w:bookmarkStart w:id="413" w:name="_Toc296346700"/>
      <w:bookmarkStart w:id="414" w:name="_Toc312678033"/>
      <w:bookmarkStart w:id="415" w:name="_Toc297216207"/>
      <w:bookmarkStart w:id="416" w:name="_Toc297123548"/>
      <w:bookmarkStart w:id="417" w:name="_Toc300934997"/>
      <w:bookmarkStart w:id="418" w:name="_Toc304295574"/>
      <w:bookmarkStart w:id="419" w:name="_Toc292559909"/>
      <w:bookmarkStart w:id="420" w:name="_Toc296891239"/>
      <w:bookmarkStart w:id="421" w:name="_Toc296347198"/>
      <w:bookmarkStart w:id="422" w:name="_Toc303539154"/>
      <w:bookmarkStart w:id="423" w:name="_Toc296503199"/>
      <w:bookmarkStart w:id="424" w:name="_Toc297048385"/>
      <w:r>
        <w:rPr>
          <w:rFonts w:hint="eastAsia"/>
        </w:rPr>
        <w:t>0.7 暂估价</w:t>
      </w:r>
      <w:bookmarkEnd w:id="407"/>
    </w:p>
    <w:p w:rsidR="00070801" w:rsidRDefault="004015EC">
      <w:pPr>
        <w:pStyle w:val="zjb"/>
      </w:pPr>
      <w:r>
        <w:rPr>
          <w:rFonts w:hint="eastAsia"/>
        </w:rPr>
        <w:t>特别约定：</w:t>
      </w:r>
      <w:r>
        <w:rPr>
          <w:rFonts w:hint="eastAsia"/>
          <w:u w:val="single"/>
        </w:rPr>
        <w:t xml:space="preserve"> </w:t>
      </w:r>
      <w:r>
        <w:rPr>
          <w:rFonts w:ascii="Times New Roman" w:hAnsi="Times New Roman" w:cs="Times New Roman" w:hint="eastAsia"/>
          <w:u w:val="single"/>
        </w:rPr>
        <w:t>无</w:t>
      </w:r>
      <w:r>
        <w:rPr>
          <w:rFonts w:ascii="Times New Roman" w:hAnsi="Times New Roman" w:cs="Times New Roman" w:hint="eastAsia"/>
          <w:u w:val="single"/>
        </w:rPr>
        <w:t xml:space="preserve"> </w:t>
      </w:r>
      <w:r>
        <w:rPr>
          <w:rFonts w:hint="eastAsia"/>
        </w:rPr>
        <w:t xml:space="preserve">。 </w:t>
      </w:r>
    </w:p>
    <w:p w:rsidR="00070801" w:rsidRDefault="004015EC">
      <w:pPr>
        <w:pStyle w:val="2"/>
      </w:pPr>
      <w:bookmarkStart w:id="425" w:name="_Toc351203643"/>
      <w:bookmarkStart w:id="426" w:name="_Toc1635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hint="eastAsia"/>
        </w:rPr>
        <w:t xml:space="preserve">11. </w:t>
      </w:r>
      <w:r>
        <w:rPr>
          <w:rFonts w:hint="eastAsia"/>
        </w:rPr>
        <w:t>价格调整</w:t>
      </w:r>
      <w:bookmarkEnd w:id="425"/>
      <w:bookmarkEnd w:id="426"/>
    </w:p>
    <w:p w:rsidR="00070801" w:rsidRDefault="004015EC">
      <w:pPr>
        <w:pStyle w:val="zjb3"/>
        <w:ind w:firstLine="600"/>
      </w:pPr>
      <w:bookmarkStart w:id="427" w:name="_Toc29252"/>
      <w:bookmarkStart w:id="428" w:name="_Toc297048387"/>
      <w:bookmarkStart w:id="429" w:name="_Toc312678039"/>
      <w:bookmarkStart w:id="430" w:name="_Toc292559911"/>
      <w:bookmarkStart w:id="431" w:name="_Toc296347200"/>
      <w:bookmarkStart w:id="432" w:name="_Toc297216209"/>
      <w:bookmarkStart w:id="433" w:name="_Toc296346702"/>
      <w:bookmarkStart w:id="434" w:name="_Toc300935000"/>
      <w:bookmarkStart w:id="435" w:name="_Toc296944540"/>
      <w:bookmarkStart w:id="436" w:name="_Toc303539157"/>
      <w:bookmarkStart w:id="437" w:name="_Toc297120501"/>
      <w:bookmarkStart w:id="438" w:name="_Toc296503201"/>
      <w:bookmarkStart w:id="439" w:name="_Toc296891241"/>
      <w:bookmarkStart w:id="440" w:name="_Toc296891029"/>
      <w:bookmarkStart w:id="441" w:name="_Toc297123550"/>
      <w:bookmarkStart w:id="442" w:name="_Toc304295577"/>
      <w:bookmarkStart w:id="443" w:name="_Toc292559406"/>
      <w:r>
        <w:rPr>
          <w:rFonts w:hint="eastAsia"/>
        </w:rPr>
        <w:t>11.1 市场价格波动引起的调整</w:t>
      </w:r>
      <w:bookmarkEnd w:id="427"/>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rsidR="00070801" w:rsidRDefault="004015EC">
      <w:pPr>
        <w:pStyle w:val="zjb"/>
      </w:pPr>
      <w:r>
        <w:rPr>
          <w:rFonts w:hint="eastAsia"/>
        </w:rPr>
        <w:t>市场价格波动是否调整合同价格的约定：</w:t>
      </w:r>
      <w:r>
        <w:rPr>
          <w:rFonts w:hint="eastAsia"/>
          <w:u w:val="single"/>
        </w:rPr>
        <w:t xml:space="preserve">  / </w:t>
      </w:r>
      <w:r>
        <w:rPr>
          <w:rFonts w:hint="eastAsia"/>
        </w:rPr>
        <w:t xml:space="preserve"> 。</w:t>
      </w:r>
    </w:p>
    <w:p w:rsidR="00070801" w:rsidRDefault="004015EC">
      <w:pPr>
        <w:pStyle w:val="zjb"/>
      </w:pPr>
      <w:r>
        <w:rPr>
          <w:rFonts w:hint="eastAsia"/>
        </w:rPr>
        <w:t>因市场价格波动调整合同价格，采用以下第</w:t>
      </w:r>
      <w:r>
        <w:rPr>
          <w:rFonts w:hint="eastAsia"/>
          <w:u w:val="single"/>
        </w:rPr>
        <w:t xml:space="preserve">  / </w:t>
      </w:r>
      <w:r>
        <w:rPr>
          <w:rFonts w:hint="eastAsia"/>
        </w:rPr>
        <w:t>种方式对合同价格进行调整：</w:t>
      </w:r>
    </w:p>
    <w:p w:rsidR="00070801" w:rsidRDefault="004015EC">
      <w:pPr>
        <w:pStyle w:val="zjb"/>
      </w:pPr>
      <w:r>
        <w:rPr>
          <w:rFonts w:hint="eastAsia"/>
        </w:rPr>
        <w:t>第1种方式：采用价格指数进行价格调整。</w:t>
      </w:r>
    </w:p>
    <w:p w:rsidR="00070801" w:rsidRDefault="004015EC">
      <w:pPr>
        <w:pStyle w:val="zjb"/>
      </w:pPr>
      <w:r>
        <w:rPr>
          <w:rFonts w:hint="eastAsia"/>
        </w:rPr>
        <w:t xml:space="preserve">关于各可调因子、定值和变值权重，以及基本价格指数及其来源的约定：                                                ；  </w:t>
      </w:r>
    </w:p>
    <w:p w:rsidR="00070801" w:rsidRDefault="004015EC">
      <w:pPr>
        <w:pStyle w:val="zjb"/>
      </w:pPr>
      <w:r>
        <w:rPr>
          <w:rFonts w:hint="eastAsia"/>
        </w:rPr>
        <w:t>第2种方式：采用造价信息进行价格调整。</w:t>
      </w:r>
    </w:p>
    <w:p w:rsidR="00070801" w:rsidRDefault="004015EC">
      <w:pPr>
        <w:pStyle w:val="zjb"/>
      </w:pPr>
      <w:r>
        <w:rPr>
          <w:rFonts w:hint="eastAsia"/>
        </w:rPr>
        <w:t>（2）关于基准价格的约定：                         。</w:t>
      </w:r>
    </w:p>
    <w:p w:rsidR="00070801" w:rsidRDefault="004015EC">
      <w:pPr>
        <w:pStyle w:val="zjb"/>
      </w:pPr>
      <w:r>
        <w:rPr>
          <w:rFonts w:hint="eastAsia"/>
        </w:rPr>
        <w:t>专用合同条款①承包人在已标价工程量清单或预算书中载明的材料单价低于基准价格的：专用合同条款合同履行期间材料单价涨幅以基准价格为基础超过</w:t>
      </w:r>
      <w:r>
        <w:rPr>
          <w:rFonts w:hint="eastAsia"/>
          <w:u w:val="single"/>
        </w:rPr>
        <w:t xml:space="preserve">  / </w:t>
      </w:r>
      <w:r>
        <w:rPr>
          <w:rFonts w:hint="eastAsia"/>
        </w:rPr>
        <w:t>%时，或材料单价跌幅以已标价工程量清单或预算书中载明材料单价为基础超过</w:t>
      </w:r>
      <w:r>
        <w:rPr>
          <w:rFonts w:hint="eastAsia"/>
          <w:u w:val="single"/>
        </w:rPr>
        <w:t xml:space="preserve">  / </w:t>
      </w:r>
      <w:r>
        <w:rPr>
          <w:rFonts w:hint="eastAsia"/>
        </w:rPr>
        <w:t>%时，其超过部分据实调整。</w:t>
      </w:r>
    </w:p>
    <w:p w:rsidR="00070801" w:rsidRDefault="004015EC">
      <w:pPr>
        <w:pStyle w:val="zjb"/>
      </w:pPr>
      <w:r>
        <w:rPr>
          <w:rFonts w:hint="eastAsia"/>
        </w:rPr>
        <w:t>②承包人在已标价工程量清单或预算书中载明的材料单价高于</w:t>
      </w:r>
      <w:r>
        <w:rPr>
          <w:rFonts w:hint="eastAsia"/>
        </w:rPr>
        <w:lastRenderedPageBreak/>
        <w:t>基准价格的：专用合同条款合同履行期间材料单价跌幅以基准价格为基础超过</w:t>
      </w:r>
      <w:r>
        <w:rPr>
          <w:rFonts w:hint="eastAsia"/>
          <w:u w:val="single"/>
        </w:rPr>
        <w:t xml:space="preserve">  / </w:t>
      </w:r>
      <w:r>
        <w:rPr>
          <w:rFonts w:hint="eastAsia"/>
        </w:rPr>
        <w:t>%时，材料单价涨幅以已标价工程量清单或预算书中载明材料单价为基础超过</w:t>
      </w:r>
      <w:r>
        <w:rPr>
          <w:rFonts w:hint="eastAsia"/>
          <w:u w:val="single"/>
        </w:rPr>
        <w:t xml:space="preserve">  / </w:t>
      </w:r>
      <w:r>
        <w:rPr>
          <w:rFonts w:hint="eastAsia"/>
        </w:rPr>
        <w:t>%时，其超过部分据实调整。</w:t>
      </w:r>
    </w:p>
    <w:p w:rsidR="00070801" w:rsidRDefault="004015EC">
      <w:pPr>
        <w:pStyle w:val="zjb"/>
      </w:pPr>
      <w:r>
        <w:rPr>
          <w:rFonts w:hint="eastAsia"/>
        </w:rPr>
        <w:t>③承包人在已标价工程量清单或预算书中载明的材料单价等于基准单价的：专用合同条款合同履行期间材料单价涨跌幅以基准单价为基础超过±</w:t>
      </w:r>
      <w:r>
        <w:rPr>
          <w:rFonts w:hint="eastAsia"/>
          <w:u w:val="single"/>
        </w:rPr>
        <w:t xml:space="preserve">  / </w:t>
      </w:r>
      <w:r>
        <w:rPr>
          <w:rFonts w:hint="eastAsia"/>
        </w:rPr>
        <w:t>%时，其超过部分据实调整。</w:t>
      </w:r>
    </w:p>
    <w:p w:rsidR="00070801" w:rsidRDefault="004015EC">
      <w:pPr>
        <w:pStyle w:val="zjb"/>
      </w:pPr>
      <w:r>
        <w:rPr>
          <w:rFonts w:hint="eastAsia"/>
        </w:rPr>
        <w:t>第3种方式：其他价格调整方式：</w:t>
      </w:r>
      <w:r>
        <w:rPr>
          <w:rFonts w:hint="eastAsia"/>
          <w:u w:val="single"/>
        </w:rPr>
        <w:t xml:space="preserve">  /</w:t>
      </w:r>
      <w:r>
        <w:rPr>
          <w:rFonts w:hint="eastAsia"/>
        </w:rPr>
        <w:t>。</w:t>
      </w:r>
    </w:p>
    <w:p w:rsidR="00070801" w:rsidRDefault="004015EC">
      <w:pPr>
        <w:pStyle w:val="2"/>
      </w:pPr>
      <w:bookmarkStart w:id="444" w:name="_Toc296891033"/>
      <w:bookmarkStart w:id="445" w:name="_Toc296944544"/>
      <w:bookmarkStart w:id="446" w:name="_Toc292559410"/>
      <w:bookmarkStart w:id="447" w:name="_Toc297048391"/>
      <w:bookmarkStart w:id="448" w:name="_Toc296346706"/>
      <w:bookmarkStart w:id="449" w:name="_Toc296503205"/>
      <w:bookmarkStart w:id="450" w:name="_Toc292559915"/>
      <w:bookmarkStart w:id="451" w:name="_Toc296891245"/>
      <w:bookmarkStart w:id="452" w:name="_Toc297120505"/>
      <w:bookmarkStart w:id="453" w:name="_Toc296347204"/>
      <w:bookmarkStart w:id="454" w:name="_Toc351203644"/>
      <w:bookmarkStart w:id="455" w:name="_Toc28235"/>
      <w:bookmarkStart w:id="456" w:name="_Toc297216211"/>
      <w:bookmarkStart w:id="457" w:name="_Toc303539159"/>
      <w:bookmarkStart w:id="458" w:name="_Toc312678040"/>
      <w:bookmarkStart w:id="459" w:name="_Toc300935002"/>
      <w:bookmarkStart w:id="460" w:name="_Toc297123552"/>
      <w:bookmarkStart w:id="461" w:name="_Toc304295579"/>
      <w:bookmarkEnd w:id="331"/>
      <w:bookmarkEnd w:id="332"/>
      <w:bookmarkEnd w:id="333"/>
      <w:bookmarkEnd w:id="334"/>
      <w:bookmarkEnd w:id="335"/>
      <w:bookmarkEnd w:id="336"/>
      <w:r>
        <w:rPr>
          <w:rFonts w:hint="eastAsia"/>
        </w:rPr>
        <w:t xml:space="preserve">12. </w:t>
      </w:r>
      <w:bookmarkEnd w:id="444"/>
      <w:bookmarkEnd w:id="445"/>
      <w:bookmarkEnd w:id="446"/>
      <w:bookmarkEnd w:id="447"/>
      <w:bookmarkEnd w:id="448"/>
      <w:bookmarkEnd w:id="449"/>
      <w:bookmarkEnd w:id="450"/>
      <w:bookmarkEnd w:id="451"/>
      <w:bookmarkEnd w:id="452"/>
      <w:bookmarkEnd w:id="453"/>
      <w:r>
        <w:rPr>
          <w:rFonts w:hint="eastAsia"/>
        </w:rPr>
        <w:t>合同价格、计量与支付</w:t>
      </w:r>
      <w:bookmarkEnd w:id="454"/>
      <w:bookmarkEnd w:id="455"/>
    </w:p>
    <w:p w:rsidR="00070801" w:rsidRDefault="004015EC">
      <w:pPr>
        <w:pStyle w:val="zjb3"/>
        <w:ind w:firstLine="600"/>
      </w:pPr>
      <w:bookmarkStart w:id="462" w:name="_Toc267251461"/>
      <w:bookmarkStart w:id="463" w:name="_Toc292559916"/>
      <w:bookmarkStart w:id="464" w:name="_Toc292559411"/>
      <w:bookmarkStart w:id="465" w:name="_Toc296347205"/>
      <w:bookmarkStart w:id="466" w:name="_Toc296503206"/>
      <w:bookmarkStart w:id="467" w:name="_Toc296891034"/>
      <w:bookmarkStart w:id="468" w:name="_Toc296891246"/>
      <w:bookmarkStart w:id="469" w:name="_Toc297048392"/>
      <w:bookmarkStart w:id="470" w:name="_Toc296944545"/>
      <w:bookmarkStart w:id="471" w:name="_Toc296346707"/>
      <w:bookmarkStart w:id="472" w:name="_Toc297120506"/>
      <w:bookmarkStart w:id="473" w:name="_Toc31743"/>
      <w:bookmarkStart w:id="474" w:name="_Toc304295580"/>
      <w:bookmarkStart w:id="475" w:name="_Toc312678041"/>
      <w:bookmarkStart w:id="476" w:name="_Toc300935003"/>
      <w:bookmarkStart w:id="477" w:name="_Toc303539160"/>
      <w:bookmarkStart w:id="478" w:name="_Toc297216212"/>
      <w:bookmarkStart w:id="479" w:name="_Toc297123553"/>
      <w:bookmarkEnd w:id="456"/>
      <w:bookmarkEnd w:id="457"/>
      <w:bookmarkEnd w:id="458"/>
      <w:bookmarkEnd w:id="459"/>
      <w:bookmarkEnd w:id="460"/>
      <w:bookmarkEnd w:id="461"/>
      <w:r>
        <w:rPr>
          <w:rFonts w:hint="eastAsia"/>
        </w:rPr>
        <w:t>12.1 合</w:t>
      </w:r>
      <w:bookmarkEnd w:id="462"/>
      <w:bookmarkEnd w:id="463"/>
      <w:bookmarkEnd w:id="464"/>
      <w:r>
        <w:rPr>
          <w:rFonts w:hint="eastAsia"/>
        </w:rPr>
        <w:t>同价</w:t>
      </w:r>
      <w:bookmarkEnd w:id="465"/>
      <w:bookmarkEnd w:id="466"/>
      <w:bookmarkEnd w:id="467"/>
      <w:bookmarkEnd w:id="468"/>
      <w:bookmarkEnd w:id="469"/>
      <w:bookmarkEnd w:id="470"/>
      <w:bookmarkEnd w:id="471"/>
      <w:bookmarkEnd w:id="472"/>
      <w:r>
        <w:rPr>
          <w:rFonts w:hint="eastAsia"/>
        </w:rPr>
        <w:t>格形式</w:t>
      </w:r>
      <w:bookmarkEnd w:id="473"/>
    </w:p>
    <w:bookmarkEnd w:id="474"/>
    <w:bookmarkEnd w:id="475"/>
    <w:bookmarkEnd w:id="476"/>
    <w:bookmarkEnd w:id="477"/>
    <w:bookmarkEnd w:id="478"/>
    <w:bookmarkEnd w:id="479"/>
    <w:p w:rsidR="00070801" w:rsidRDefault="004015EC">
      <w:pPr>
        <w:pStyle w:val="zjb"/>
      </w:pPr>
      <w:r>
        <w:rPr>
          <w:rFonts w:hint="eastAsia"/>
        </w:rPr>
        <w:t>本合同是：</w:t>
      </w:r>
      <w:r>
        <w:rPr>
          <w:rFonts w:hint="eastAsia"/>
          <w:color w:val="FF0000"/>
          <w:u w:val="single"/>
        </w:rPr>
        <w:t xml:space="preserve"> 单价</w:t>
      </w:r>
      <w:r>
        <w:rPr>
          <w:rFonts w:hint="eastAsia"/>
          <w:u w:val="single"/>
        </w:rPr>
        <w:t xml:space="preserve"> </w:t>
      </w:r>
      <w:r>
        <w:rPr>
          <w:rFonts w:hint="eastAsia"/>
        </w:rPr>
        <w:t>合同（不含展陈部分）。</w:t>
      </w:r>
    </w:p>
    <w:p w:rsidR="00070801" w:rsidRDefault="004015EC">
      <w:pPr>
        <w:pStyle w:val="zjb"/>
        <w:rPr>
          <w:u w:val="single"/>
        </w:rPr>
      </w:pPr>
      <w:r>
        <w:rPr>
          <w:rFonts w:hint="eastAsia"/>
        </w:rPr>
        <w:t>综合单价\总价包含的风险范围：</w:t>
      </w:r>
      <w:r>
        <w:rPr>
          <w:rFonts w:hint="eastAsia"/>
          <w:u w:val="single"/>
        </w:rPr>
        <w:t>承包人应注意各方面的风险防范，因自身考虑风险不足导致的费用增加由承包人承担，除合同另有约定外，承包人不得以任何理由要求发包人支付任何赔偿、补偿费用 。</w:t>
      </w:r>
    </w:p>
    <w:p w:rsidR="00070801" w:rsidRDefault="004015EC">
      <w:pPr>
        <w:pStyle w:val="zjb"/>
        <w:rPr>
          <w:u w:val="single"/>
        </w:rPr>
      </w:pPr>
      <w:r>
        <w:rPr>
          <w:rFonts w:hint="eastAsia"/>
          <w:u w:val="single"/>
        </w:rPr>
        <w:t>（1）为保证本工程的合同工期所发生的抢工措施费(如周转材料和机具设备大量投入)，以及抢工状况下的工程质量和安全保证措施费。</w:t>
      </w:r>
    </w:p>
    <w:p w:rsidR="00070801" w:rsidRDefault="004015EC">
      <w:pPr>
        <w:pStyle w:val="zjb"/>
        <w:rPr>
          <w:u w:val="single"/>
        </w:rPr>
      </w:pPr>
      <w:r>
        <w:rPr>
          <w:rFonts w:hint="eastAsia"/>
          <w:u w:val="single"/>
        </w:rPr>
        <w:t>（2）承包人对施工现场的了解不够或不准确，采用错误施工方法所导致的各种费用增加。</w:t>
      </w:r>
    </w:p>
    <w:p w:rsidR="00070801" w:rsidRDefault="004015EC">
      <w:pPr>
        <w:pStyle w:val="zjb"/>
        <w:rPr>
          <w:u w:val="single"/>
        </w:rPr>
      </w:pPr>
      <w:r>
        <w:rPr>
          <w:rFonts w:hint="eastAsia"/>
          <w:u w:val="single"/>
        </w:rPr>
        <w:t>（3）为了不受供电影响延误工期，承包人应自行预备柴油发电机组，自备发电机的功率应与工程需用电力负荷相适应，确保施工期间能正常使用。如因供电原因，由承包人自行发电，承包人投标</w:t>
      </w:r>
      <w:r>
        <w:rPr>
          <w:rFonts w:hint="eastAsia"/>
          <w:u w:val="single"/>
        </w:rPr>
        <w:lastRenderedPageBreak/>
        <w:t>时应考虑该因素的有关费用，发包人不对发电费用予以补偿。承包人应自行准备抽水设备和准备蓄水池，并同时考虑水压不足的加压措施和考虑由此产生的相应费用，发包人不对抽水、蓄水和加压等费用予以补偿。</w:t>
      </w:r>
    </w:p>
    <w:p w:rsidR="00070801" w:rsidRDefault="004015EC">
      <w:pPr>
        <w:pStyle w:val="zjb"/>
        <w:rPr>
          <w:u w:val="single"/>
        </w:rPr>
      </w:pPr>
      <w:r>
        <w:rPr>
          <w:rFonts w:hint="eastAsia"/>
          <w:u w:val="single"/>
        </w:rPr>
        <w:t>（4）工程排污和噪音控制所发生的费用（包括向有关部门办理各种手续所发生的费用）及建筑垃圾（包括泥浆）的清理、外运和弃渣等所发生的费用。</w:t>
      </w:r>
    </w:p>
    <w:p w:rsidR="00070801" w:rsidRDefault="004015EC">
      <w:pPr>
        <w:pStyle w:val="zjb"/>
        <w:rPr>
          <w:u w:val="single"/>
        </w:rPr>
      </w:pPr>
      <w:r>
        <w:rPr>
          <w:rFonts w:hint="eastAsia"/>
          <w:u w:val="single"/>
        </w:rPr>
        <w:t>（5）按合同约定顺延工期或暂停施工对承包人所造成费用损失的风险。</w:t>
      </w:r>
    </w:p>
    <w:p w:rsidR="00070801" w:rsidRDefault="004015EC">
      <w:pPr>
        <w:pStyle w:val="zjb"/>
      </w:pPr>
      <w:r>
        <w:rPr>
          <w:rFonts w:hint="eastAsia"/>
        </w:rPr>
        <w:t>风险费用的计算方法：</w:t>
      </w:r>
      <w:r>
        <w:rPr>
          <w:rFonts w:hint="eastAsia"/>
          <w:u w:val="single"/>
        </w:rPr>
        <w:t xml:space="preserve">  不采用 </w:t>
      </w:r>
      <w:r>
        <w:rPr>
          <w:rFonts w:hint="eastAsia"/>
        </w:rPr>
        <w:t>。</w:t>
      </w:r>
    </w:p>
    <w:p w:rsidR="00070801" w:rsidRDefault="004015EC">
      <w:pPr>
        <w:pStyle w:val="zjb"/>
      </w:pPr>
      <w:r>
        <w:rPr>
          <w:rFonts w:hint="eastAsia"/>
        </w:rPr>
        <w:t>风险范围以外合同价格的调整方法：</w:t>
      </w:r>
      <w:r>
        <w:rPr>
          <w:rFonts w:hint="eastAsia"/>
          <w:u w:val="single"/>
        </w:rPr>
        <w:t xml:space="preserve">  不采用 </w:t>
      </w:r>
      <w:r>
        <w:rPr>
          <w:rFonts w:hint="eastAsia"/>
        </w:rPr>
        <w:t xml:space="preserve">。      </w:t>
      </w:r>
    </w:p>
    <w:p w:rsidR="00070801" w:rsidRDefault="004015EC">
      <w:pPr>
        <w:pStyle w:val="zjb3"/>
        <w:ind w:firstLine="600"/>
      </w:pPr>
      <w:bookmarkStart w:id="480" w:name="_Toc23356"/>
      <w:bookmarkStart w:id="481" w:name="_Toc304295581"/>
      <w:bookmarkStart w:id="482" w:name="_Toc303539161"/>
      <w:bookmarkStart w:id="483" w:name="_Toc297216213"/>
      <w:bookmarkStart w:id="484" w:name="_Toc312678042"/>
      <w:bookmarkStart w:id="485" w:name="_Toc297123554"/>
      <w:bookmarkStart w:id="486" w:name="_Toc300935004"/>
      <w:bookmarkStart w:id="487" w:name="_Toc292559917"/>
      <w:bookmarkStart w:id="488" w:name="_Toc292559412"/>
      <w:bookmarkStart w:id="489" w:name="_Toc296891035"/>
      <w:bookmarkStart w:id="490" w:name="_Toc297048393"/>
      <w:bookmarkStart w:id="491" w:name="_Toc296891247"/>
      <w:bookmarkStart w:id="492" w:name="_Toc296944546"/>
      <w:bookmarkStart w:id="493" w:name="_Toc297120507"/>
      <w:bookmarkStart w:id="494" w:name="_Toc296503207"/>
      <w:bookmarkStart w:id="495" w:name="_Toc296347206"/>
      <w:bookmarkStart w:id="496" w:name="_Toc296346708"/>
      <w:r>
        <w:rPr>
          <w:rFonts w:hint="eastAsia"/>
        </w:rPr>
        <w:t>12.2 预付款</w:t>
      </w:r>
      <w:bookmarkEnd w:id="480"/>
    </w:p>
    <w:bookmarkEnd w:id="481"/>
    <w:bookmarkEnd w:id="482"/>
    <w:bookmarkEnd w:id="483"/>
    <w:bookmarkEnd w:id="484"/>
    <w:bookmarkEnd w:id="485"/>
    <w:bookmarkEnd w:id="486"/>
    <w:p w:rsidR="00070801" w:rsidRDefault="004015EC">
      <w:pPr>
        <w:pStyle w:val="zjb"/>
        <w:rPr>
          <w:u w:val="single"/>
        </w:rPr>
      </w:pPr>
      <w:r>
        <w:rPr>
          <w:rFonts w:hint="eastAsia"/>
        </w:rPr>
        <w:t>12.2.1 预付款的支付：</w:t>
      </w:r>
      <w:r>
        <w:rPr>
          <w:rFonts w:hint="eastAsia"/>
          <w:u w:val="single"/>
        </w:rPr>
        <w:t>无</w:t>
      </w:r>
    </w:p>
    <w:p w:rsidR="00070801" w:rsidRDefault="00070801">
      <w:pPr>
        <w:pStyle w:val="zjb"/>
        <w:rPr>
          <w:u w:val="single"/>
        </w:rPr>
      </w:pPr>
    </w:p>
    <w:p w:rsidR="00070801" w:rsidRDefault="004015EC">
      <w:pPr>
        <w:pStyle w:val="zjb"/>
      </w:pPr>
      <w:r>
        <w:rPr>
          <w:rFonts w:hint="eastAsia"/>
        </w:rPr>
        <w:t>12.2.2 预付款担保</w:t>
      </w:r>
    </w:p>
    <w:p w:rsidR="00070801" w:rsidRDefault="004015EC">
      <w:pPr>
        <w:pStyle w:val="zjb"/>
      </w:pPr>
      <w:r>
        <w:rPr>
          <w:rFonts w:hint="eastAsia"/>
        </w:rPr>
        <w:t>承包人提交预付款担保的期限：</w:t>
      </w:r>
      <w:r>
        <w:rPr>
          <w:rFonts w:hint="eastAsia"/>
          <w:u w:val="single"/>
        </w:rPr>
        <w:t xml:space="preserve">  / </w:t>
      </w:r>
      <w:r>
        <w:rPr>
          <w:rFonts w:hint="eastAsia"/>
        </w:rPr>
        <w:t>。</w:t>
      </w:r>
    </w:p>
    <w:p w:rsidR="00070801" w:rsidRDefault="004015EC">
      <w:pPr>
        <w:pStyle w:val="zjb"/>
      </w:pPr>
      <w:r>
        <w:rPr>
          <w:rFonts w:hint="eastAsia"/>
        </w:rPr>
        <w:t>预付款担保的形式为：</w:t>
      </w:r>
      <w:r>
        <w:rPr>
          <w:rFonts w:hint="eastAsia"/>
          <w:u w:val="single"/>
        </w:rPr>
        <w:t xml:space="preserve">  / </w:t>
      </w:r>
      <w:r>
        <w:rPr>
          <w:rFonts w:hint="eastAsia"/>
        </w:rPr>
        <w:t>。</w:t>
      </w:r>
    </w:p>
    <w:p w:rsidR="00070801" w:rsidRDefault="004015EC">
      <w:pPr>
        <w:pStyle w:val="zjb3"/>
        <w:ind w:firstLine="600"/>
      </w:pPr>
      <w:bookmarkStart w:id="497" w:name="_Toc15209"/>
      <w:bookmarkEnd w:id="487"/>
      <w:bookmarkEnd w:id="488"/>
      <w:bookmarkEnd w:id="489"/>
      <w:bookmarkEnd w:id="490"/>
      <w:bookmarkEnd w:id="491"/>
      <w:bookmarkEnd w:id="492"/>
      <w:bookmarkEnd w:id="493"/>
      <w:bookmarkEnd w:id="494"/>
      <w:bookmarkEnd w:id="495"/>
      <w:bookmarkEnd w:id="496"/>
      <w:r>
        <w:rPr>
          <w:rFonts w:hint="eastAsia"/>
        </w:rPr>
        <w:t>12.3 计量</w:t>
      </w:r>
      <w:bookmarkEnd w:id="497"/>
    </w:p>
    <w:p w:rsidR="00070801" w:rsidRDefault="004015EC">
      <w:pPr>
        <w:pStyle w:val="zjb"/>
      </w:pPr>
      <w:r>
        <w:rPr>
          <w:rFonts w:hint="eastAsia"/>
        </w:rPr>
        <w:t>12.3.1 计量原则</w:t>
      </w:r>
    </w:p>
    <w:p w:rsidR="00070801" w:rsidRDefault="004015EC">
      <w:pPr>
        <w:pStyle w:val="zjb"/>
      </w:pPr>
      <w:r>
        <w:rPr>
          <w:rFonts w:hint="eastAsia"/>
        </w:rPr>
        <w:t>工程量计算规则：按监理人和发包人现场验收、测量以及图纸和设计变更指示等进行。</w:t>
      </w:r>
    </w:p>
    <w:p w:rsidR="00070801" w:rsidRDefault="004015EC">
      <w:pPr>
        <w:pStyle w:val="zjb"/>
      </w:pPr>
      <w:r>
        <w:rPr>
          <w:rFonts w:hint="eastAsia"/>
        </w:rPr>
        <w:t>12.3.2 计量周期</w:t>
      </w:r>
    </w:p>
    <w:p w:rsidR="00070801" w:rsidRDefault="004015EC">
      <w:pPr>
        <w:pStyle w:val="zjb"/>
      </w:pPr>
      <w:r>
        <w:rPr>
          <w:rFonts w:hint="eastAsia"/>
        </w:rPr>
        <w:lastRenderedPageBreak/>
        <w:t>关于计量周期的约定：</w:t>
      </w:r>
      <w:r>
        <w:rPr>
          <w:rFonts w:hint="eastAsia"/>
          <w:u w:val="single"/>
        </w:rPr>
        <w:t>每月一次</w:t>
      </w:r>
      <w:r>
        <w:rPr>
          <w:rFonts w:hint="eastAsia"/>
        </w:rPr>
        <w:t>。</w:t>
      </w:r>
    </w:p>
    <w:p w:rsidR="00070801" w:rsidRDefault="004015EC">
      <w:pPr>
        <w:pStyle w:val="zjb"/>
      </w:pPr>
      <w:r>
        <w:rPr>
          <w:rFonts w:hint="eastAsia"/>
        </w:rPr>
        <w:t>12.3.3 单价合同的计量</w:t>
      </w:r>
    </w:p>
    <w:p w:rsidR="00070801" w:rsidRDefault="004015EC">
      <w:pPr>
        <w:pStyle w:val="zjb"/>
      </w:pPr>
      <w:r>
        <w:rPr>
          <w:rFonts w:hint="eastAsia"/>
        </w:rPr>
        <w:t>关于单价合同计量的约定：</w:t>
      </w:r>
      <w:r>
        <w:rPr>
          <w:rFonts w:hint="eastAsia"/>
          <w:u w:val="single"/>
        </w:rPr>
        <w:t>承包人每周一向监理人上报上一周已完工程量，监理人审核和上报发包人。同时，每月汇总上报一次</w:t>
      </w:r>
      <w:r>
        <w:rPr>
          <w:rFonts w:hint="eastAsia"/>
        </w:rPr>
        <w:t>。</w:t>
      </w:r>
    </w:p>
    <w:p w:rsidR="00070801" w:rsidRDefault="004015EC">
      <w:pPr>
        <w:pStyle w:val="zjb"/>
      </w:pPr>
      <w:r>
        <w:rPr>
          <w:rFonts w:hint="eastAsia"/>
        </w:rPr>
        <w:t>12.3.4 总价合同的计量</w:t>
      </w:r>
    </w:p>
    <w:p w:rsidR="00070801" w:rsidRDefault="004015EC">
      <w:pPr>
        <w:pStyle w:val="zjb"/>
      </w:pPr>
      <w:r>
        <w:rPr>
          <w:rFonts w:hint="eastAsia"/>
        </w:rPr>
        <w:t>关于总价合同计量的约定：</w:t>
      </w:r>
      <w:r>
        <w:rPr>
          <w:rFonts w:hint="eastAsia"/>
          <w:u w:val="single"/>
        </w:rPr>
        <w:t xml:space="preserve"> / </w:t>
      </w:r>
      <w:r>
        <w:rPr>
          <w:rFonts w:hint="eastAsia"/>
        </w:rPr>
        <w:t>。</w:t>
      </w:r>
    </w:p>
    <w:p w:rsidR="00070801" w:rsidRDefault="004015EC">
      <w:pPr>
        <w:pStyle w:val="zjb"/>
      </w:pPr>
      <w:r>
        <w:rPr>
          <w:rFonts w:hint="eastAsia"/>
        </w:rPr>
        <w:t>12.3.5总价合同采用支付分解表计量支付的，是否适用第</w:t>
      </w:r>
      <w:r>
        <w:rPr>
          <w:rFonts w:hint="eastAsia"/>
          <w:kern w:val="0"/>
        </w:rPr>
        <w:t xml:space="preserve">12.3.4 </w:t>
      </w:r>
      <w:r>
        <w:rPr>
          <w:rFonts w:hint="eastAsia"/>
        </w:rPr>
        <w:t>项</w:t>
      </w:r>
      <w:r>
        <w:rPr>
          <w:rFonts w:hint="eastAsia"/>
          <w:kern w:val="0"/>
        </w:rPr>
        <w:t>〔总价合同的计量〕</w:t>
      </w:r>
      <w:r>
        <w:rPr>
          <w:rFonts w:hint="eastAsia"/>
        </w:rPr>
        <w:t>约定进行计量：</w:t>
      </w:r>
      <w:r>
        <w:rPr>
          <w:rFonts w:hint="eastAsia"/>
          <w:u w:val="single"/>
        </w:rPr>
        <w:t xml:space="preserve">  / </w:t>
      </w:r>
      <w:r>
        <w:rPr>
          <w:rFonts w:hint="eastAsia"/>
        </w:rPr>
        <w:t>。</w:t>
      </w:r>
    </w:p>
    <w:p w:rsidR="00070801" w:rsidRDefault="004015EC">
      <w:pPr>
        <w:pStyle w:val="zjb"/>
      </w:pPr>
      <w:r>
        <w:rPr>
          <w:rFonts w:hint="eastAsia"/>
        </w:rPr>
        <w:t>12.3.6 其他价格形式合同的计量</w:t>
      </w:r>
    </w:p>
    <w:p w:rsidR="00070801" w:rsidRDefault="004015EC">
      <w:pPr>
        <w:pStyle w:val="zjb"/>
      </w:pPr>
      <w:r>
        <w:rPr>
          <w:rFonts w:hint="eastAsia"/>
        </w:rPr>
        <w:t>其他价格形式的计量方式和程序：</w:t>
      </w:r>
      <w:r>
        <w:rPr>
          <w:rFonts w:hint="eastAsia"/>
          <w:u w:val="single"/>
        </w:rPr>
        <w:t xml:space="preserve">  / </w:t>
      </w:r>
      <w:r>
        <w:rPr>
          <w:rFonts w:hint="eastAsia"/>
        </w:rPr>
        <w:t>。</w:t>
      </w:r>
    </w:p>
    <w:p w:rsidR="00070801" w:rsidRDefault="004015EC">
      <w:pPr>
        <w:pStyle w:val="zjb3"/>
        <w:ind w:firstLine="600"/>
      </w:pPr>
      <w:bookmarkStart w:id="498" w:name="_Toc7266"/>
      <w:r>
        <w:rPr>
          <w:rFonts w:hint="eastAsia"/>
        </w:rPr>
        <w:t>12.4 工程进度款支付</w:t>
      </w:r>
      <w:bookmarkEnd w:id="498"/>
    </w:p>
    <w:p w:rsidR="00070801" w:rsidRDefault="004015EC">
      <w:pPr>
        <w:pStyle w:val="zjb"/>
      </w:pPr>
      <w:r>
        <w:rPr>
          <w:rFonts w:hint="eastAsia"/>
        </w:rPr>
        <w:t>12.4.1 付款周期</w:t>
      </w:r>
    </w:p>
    <w:p w:rsidR="00070801" w:rsidRDefault="004015EC">
      <w:pPr>
        <w:pStyle w:val="zjb"/>
      </w:pPr>
      <w:r>
        <w:rPr>
          <w:rFonts w:hint="eastAsia"/>
        </w:rPr>
        <w:t>关于付款周期的约定：</w:t>
      </w:r>
    </w:p>
    <w:p w:rsidR="00070801" w:rsidRDefault="004015EC">
      <w:pPr>
        <w:pStyle w:val="zjb"/>
      </w:pPr>
      <w:r>
        <w:rPr>
          <w:rFonts w:hint="eastAsia"/>
        </w:rPr>
        <w:t>（1）进度款逐月支付，每月25日承包人向监理人提交当月已完工程量报表及进度付款申请书，同时向发包人提交相同电子版资料，监理人和发包人14天内完成审核并出具签认的进度付款证书，次月10日前发包人按审核的承包人当月完成工程量价款的</w:t>
      </w:r>
      <w:r>
        <w:rPr>
          <w:rFonts w:hint="eastAsia"/>
          <w:u w:val="single"/>
        </w:rPr>
        <w:t xml:space="preserve"> 80 </w:t>
      </w:r>
      <w:r>
        <w:rPr>
          <w:rFonts w:hint="eastAsia"/>
        </w:rPr>
        <w:t>%（累计付至合同金额的80%时停付进度款）。</w:t>
      </w:r>
    </w:p>
    <w:p w:rsidR="00070801" w:rsidRDefault="004015EC">
      <w:pPr>
        <w:pStyle w:val="zjb"/>
      </w:pPr>
      <w:r>
        <w:rPr>
          <w:rFonts w:hint="eastAsia"/>
        </w:rPr>
        <w:t>（2）工程竣工验收合格后，支付至合同金额（不含暂列金额）的</w:t>
      </w:r>
      <w:r>
        <w:rPr>
          <w:rFonts w:hint="eastAsia"/>
          <w:color w:val="auto"/>
          <w:u w:val="single"/>
        </w:rPr>
        <w:t xml:space="preserve"> 85 %</w:t>
      </w:r>
      <w:r>
        <w:rPr>
          <w:rFonts w:hint="eastAsia"/>
        </w:rPr>
        <w:t>，竣工验收结算经发包人聘请的造价审核单位出具竣工结算报告后支付至审定结算总价的97％。</w:t>
      </w:r>
    </w:p>
    <w:p w:rsidR="00070801" w:rsidRDefault="004015EC">
      <w:pPr>
        <w:pStyle w:val="zjb"/>
      </w:pPr>
      <w:r>
        <w:rPr>
          <w:rFonts w:hint="eastAsia"/>
        </w:rPr>
        <w:t>（3）结算总价款的3%作为质保金，待工程缺陷责任期满后无质</w:t>
      </w:r>
      <w:r>
        <w:rPr>
          <w:rFonts w:hint="eastAsia"/>
        </w:rPr>
        <w:lastRenderedPageBreak/>
        <w:t>量问题30日内无息付清。</w:t>
      </w:r>
    </w:p>
    <w:p w:rsidR="00070801" w:rsidRDefault="004015EC">
      <w:pPr>
        <w:pStyle w:val="zjb"/>
        <w:ind w:firstLine="602"/>
        <w:rPr>
          <w:b/>
          <w:bCs/>
        </w:rPr>
      </w:pPr>
      <w:r>
        <w:rPr>
          <w:rFonts w:hint="eastAsia"/>
          <w:b/>
          <w:bCs/>
        </w:rPr>
        <w:t>特别提醒：</w:t>
      </w:r>
    </w:p>
    <w:p w:rsidR="00070801" w:rsidRDefault="004015EC">
      <w:pPr>
        <w:pStyle w:val="zjb"/>
        <w:ind w:firstLine="602"/>
      </w:pPr>
      <w:r>
        <w:rPr>
          <w:rFonts w:hint="eastAsia"/>
          <w:b/>
          <w:bCs/>
        </w:rPr>
        <w:t>进度款需将农民工工资部分单列，并附有农民工或劳务单位工资发放清单。若承包人未按时足额支付农民工工资，发包人将采取监管支付的方式支付农民工工资或动用履约保证金，直接支付农民工工资，并在应支付的进度款中扣回。以上情况每出现一次，处承包人5千元的违约金，违约金限额不超过合同价的8% 。</w:t>
      </w:r>
    </w:p>
    <w:p w:rsidR="00070801" w:rsidRDefault="004015EC">
      <w:pPr>
        <w:pStyle w:val="zjb"/>
      </w:pPr>
      <w:r>
        <w:rPr>
          <w:rFonts w:hint="eastAsia"/>
        </w:rPr>
        <w:t>12.4.2 进度付款申请单的编制</w:t>
      </w:r>
    </w:p>
    <w:p w:rsidR="00070801" w:rsidRDefault="004015EC">
      <w:pPr>
        <w:pStyle w:val="zjb"/>
      </w:pPr>
      <w:r>
        <w:rPr>
          <w:rFonts w:hint="eastAsia"/>
        </w:rPr>
        <w:t>关于进度付款申请单编制的约定：</w:t>
      </w:r>
      <w:r>
        <w:rPr>
          <w:rFonts w:hAnsi="宋体" w:cs="黑体" w:hint="eastAsia"/>
          <w:color w:val="auto"/>
          <w:u w:val="single"/>
        </w:rPr>
        <w:t>执行通用条款。</w:t>
      </w:r>
    </w:p>
    <w:p w:rsidR="00070801" w:rsidRDefault="004015EC">
      <w:pPr>
        <w:pStyle w:val="zjb"/>
      </w:pPr>
      <w:r>
        <w:rPr>
          <w:rFonts w:hint="eastAsia"/>
        </w:rPr>
        <w:t>12.4.3 进度付款申请单的提交</w:t>
      </w:r>
    </w:p>
    <w:p w:rsidR="00070801" w:rsidRDefault="004015EC">
      <w:pPr>
        <w:pStyle w:val="zjb"/>
      </w:pPr>
      <w:r>
        <w:rPr>
          <w:rFonts w:hint="eastAsia"/>
        </w:rPr>
        <w:t>（1）单价合同进度付款申请单提交的约定：</w:t>
      </w:r>
      <w:r>
        <w:rPr>
          <w:rFonts w:hint="eastAsia"/>
          <w:u w:val="single"/>
        </w:rPr>
        <w:t xml:space="preserve">  / </w:t>
      </w:r>
      <w:r>
        <w:rPr>
          <w:rFonts w:hint="eastAsia"/>
        </w:rPr>
        <w:t>。</w:t>
      </w:r>
    </w:p>
    <w:p w:rsidR="00070801" w:rsidRDefault="004015EC">
      <w:pPr>
        <w:pStyle w:val="zjb"/>
      </w:pPr>
      <w:r>
        <w:rPr>
          <w:rFonts w:hint="eastAsia"/>
        </w:rPr>
        <w:t>（2）总价合同进度付款申请单提交的约定：</w:t>
      </w:r>
      <w:r>
        <w:rPr>
          <w:rFonts w:hint="eastAsia"/>
          <w:u w:val="single"/>
        </w:rPr>
        <w:t xml:space="preserve">  / </w:t>
      </w:r>
      <w:r>
        <w:rPr>
          <w:rFonts w:hint="eastAsia"/>
        </w:rPr>
        <w:t>。</w:t>
      </w:r>
    </w:p>
    <w:p w:rsidR="00070801" w:rsidRDefault="004015EC">
      <w:pPr>
        <w:pStyle w:val="zjb"/>
      </w:pPr>
      <w:r>
        <w:rPr>
          <w:rFonts w:hint="eastAsia"/>
        </w:rPr>
        <w:t>（3）其他价格形式合同进度付款申请单提交的约定：</w:t>
      </w:r>
      <w:r>
        <w:rPr>
          <w:rFonts w:hint="eastAsia"/>
          <w:u w:val="single"/>
        </w:rPr>
        <w:t xml:space="preserve">  / </w:t>
      </w:r>
      <w:r>
        <w:rPr>
          <w:rFonts w:hint="eastAsia"/>
        </w:rPr>
        <w:t>。</w:t>
      </w:r>
    </w:p>
    <w:p w:rsidR="00070801" w:rsidRDefault="004015EC">
      <w:pPr>
        <w:pStyle w:val="zjb"/>
      </w:pPr>
      <w:r>
        <w:rPr>
          <w:rFonts w:hint="eastAsia"/>
        </w:rPr>
        <w:t>12.4.4 进度款审核和支付</w:t>
      </w:r>
    </w:p>
    <w:p w:rsidR="00070801" w:rsidRDefault="004015EC">
      <w:pPr>
        <w:pStyle w:val="zjb"/>
        <w:rPr>
          <w:u w:val="single"/>
        </w:rPr>
      </w:pPr>
      <w:r>
        <w:rPr>
          <w:rFonts w:hint="eastAsia"/>
        </w:rPr>
        <w:t>（1）监理人审查并报送发包人的期限：</w:t>
      </w:r>
      <w:r>
        <w:rPr>
          <w:rFonts w:hint="eastAsia"/>
          <w:u w:val="single"/>
        </w:rPr>
        <w:t>收到申请单5个工作日内</w:t>
      </w:r>
      <w:r>
        <w:rPr>
          <w:rFonts w:hint="eastAsia"/>
        </w:rPr>
        <w:t>。</w:t>
      </w:r>
    </w:p>
    <w:p w:rsidR="00070801" w:rsidRDefault="004015EC">
      <w:pPr>
        <w:pStyle w:val="zjb"/>
      </w:pPr>
      <w:r>
        <w:rPr>
          <w:rFonts w:hint="eastAsia"/>
        </w:rPr>
        <w:t>发包人完成审批并签发进度款支付证书的期限：</w:t>
      </w:r>
      <w:r>
        <w:rPr>
          <w:rFonts w:hint="eastAsia"/>
          <w:u w:val="single"/>
        </w:rPr>
        <w:t>15个工作日内</w:t>
      </w:r>
      <w:r>
        <w:rPr>
          <w:rFonts w:hint="eastAsia"/>
        </w:rPr>
        <w:t>。</w:t>
      </w:r>
    </w:p>
    <w:p w:rsidR="00070801" w:rsidRDefault="004015EC">
      <w:pPr>
        <w:pStyle w:val="zjb"/>
      </w:pPr>
      <w:r>
        <w:rPr>
          <w:rFonts w:hint="eastAsia"/>
        </w:rPr>
        <w:t>（2）发包人支付进度款的期限：                        。</w:t>
      </w:r>
    </w:p>
    <w:p w:rsidR="00070801" w:rsidRDefault="004015EC">
      <w:pPr>
        <w:pStyle w:val="zjb"/>
      </w:pPr>
      <w:r>
        <w:rPr>
          <w:rFonts w:hint="eastAsia"/>
        </w:rPr>
        <w:t>发包人逾期支付进度款的违约金的计算方式：</w:t>
      </w:r>
      <w:r>
        <w:rPr>
          <w:rFonts w:hint="eastAsia"/>
          <w:u w:val="single"/>
        </w:rPr>
        <w:t>15个工作日内</w:t>
      </w:r>
      <w:r>
        <w:rPr>
          <w:rFonts w:hint="eastAsia"/>
        </w:rPr>
        <w:t>。</w:t>
      </w:r>
    </w:p>
    <w:p w:rsidR="00070801" w:rsidRDefault="004015EC">
      <w:pPr>
        <w:pStyle w:val="zjb"/>
      </w:pPr>
      <w:r>
        <w:rPr>
          <w:rFonts w:hint="eastAsia"/>
        </w:rPr>
        <w:t>12.4.6 支付分解表的编制</w:t>
      </w:r>
    </w:p>
    <w:p w:rsidR="00070801" w:rsidRDefault="004015EC">
      <w:pPr>
        <w:pStyle w:val="zjb"/>
      </w:pPr>
      <w:r>
        <w:rPr>
          <w:rFonts w:hint="eastAsia"/>
        </w:rPr>
        <w:t>2、总价合同支付分解表的编制与审批：</w:t>
      </w:r>
      <w:r>
        <w:rPr>
          <w:rFonts w:hint="eastAsia"/>
          <w:u w:val="single"/>
        </w:rPr>
        <w:t xml:space="preserve">  / </w:t>
      </w:r>
      <w:r>
        <w:rPr>
          <w:rFonts w:hint="eastAsia"/>
        </w:rPr>
        <w:t>。</w:t>
      </w:r>
    </w:p>
    <w:p w:rsidR="00070801" w:rsidRDefault="004015EC">
      <w:pPr>
        <w:pStyle w:val="zjb"/>
      </w:pPr>
      <w:r>
        <w:rPr>
          <w:rFonts w:hint="eastAsia"/>
        </w:rPr>
        <w:t>3、单价合同的总价项目支付分解表的编制与审批：</w:t>
      </w:r>
      <w:r>
        <w:rPr>
          <w:rFonts w:hint="eastAsia"/>
          <w:u w:val="single"/>
        </w:rPr>
        <w:t xml:space="preserve">  / </w:t>
      </w:r>
      <w:r>
        <w:rPr>
          <w:rFonts w:hint="eastAsia"/>
        </w:rPr>
        <w:t>。</w:t>
      </w:r>
    </w:p>
    <w:p w:rsidR="00070801" w:rsidRDefault="004015EC">
      <w:pPr>
        <w:pStyle w:val="2"/>
      </w:pPr>
      <w:bookmarkStart w:id="499" w:name="_Toc351203645"/>
      <w:bookmarkStart w:id="500" w:name="_Toc17253"/>
      <w:bookmarkStart w:id="501" w:name="_Toc296503219"/>
      <w:bookmarkStart w:id="502" w:name="_Toc296347218"/>
      <w:bookmarkStart w:id="503" w:name="_Toc304295593"/>
      <w:bookmarkStart w:id="504" w:name="_Toc296891259"/>
      <w:bookmarkStart w:id="505" w:name="_Toc297216223"/>
      <w:bookmarkStart w:id="506" w:name="_Toc296346720"/>
      <w:bookmarkStart w:id="507" w:name="_Toc292559929"/>
      <w:bookmarkStart w:id="508" w:name="_Toc297123564"/>
      <w:bookmarkStart w:id="509" w:name="_Toc296944558"/>
      <w:bookmarkStart w:id="510" w:name="_Toc312678053"/>
      <w:bookmarkStart w:id="511" w:name="_Toc297120519"/>
      <w:bookmarkStart w:id="512" w:name="_Toc303539172"/>
      <w:bookmarkStart w:id="513" w:name="_Toc296891047"/>
      <w:bookmarkStart w:id="514" w:name="_Toc297048405"/>
      <w:bookmarkStart w:id="515" w:name="_Toc300935015"/>
      <w:bookmarkStart w:id="516" w:name="_Toc292559424"/>
      <w:bookmarkEnd w:id="337"/>
      <w:r>
        <w:rPr>
          <w:rFonts w:hint="eastAsia"/>
        </w:rPr>
        <w:lastRenderedPageBreak/>
        <w:t xml:space="preserve">13. </w:t>
      </w:r>
      <w:r>
        <w:rPr>
          <w:rFonts w:hint="eastAsia"/>
        </w:rPr>
        <w:t>验收和工程试车</w:t>
      </w:r>
      <w:bookmarkEnd w:id="499"/>
      <w:bookmarkEnd w:id="500"/>
    </w:p>
    <w:p w:rsidR="00070801" w:rsidRDefault="004015EC">
      <w:pPr>
        <w:pStyle w:val="zjb3"/>
        <w:ind w:firstLine="600"/>
      </w:pPr>
      <w:bookmarkStart w:id="517" w:name="_Toc17733"/>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rFonts w:hint="eastAsia"/>
        </w:rPr>
        <w:t>13.1 分部分项工程验收</w:t>
      </w:r>
      <w:bookmarkEnd w:id="517"/>
    </w:p>
    <w:p w:rsidR="00070801" w:rsidRDefault="004015EC">
      <w:pPr>
        <w:pStyle w:val="zjb"/>
      </w:pPr>
      <w:r>
        <w:rPr>
          <w:rFonts w:hint="eastAsia"/>
        </w:rPr>
        <w:t>13.1.2监理人不能按时进行验收时，应提前</w:t>
      </w:r>
      <w:r>
        <w:rPr>
          <w:rFonts w:hint="eastAsia"/>
          <w:u w:val="single"/>
        </w:rPr>
        <w:t>12</w:t>
      </w:r>
      <w:r>
        <w:rPr>
          <w:rFonts w:hint="eastAsia"/>
        </w:rPr>
        <w:t>小时提交书面延期要求。</w:t>
      </w:r>
    </w:p>
    <w:p w:rsidR="00070801" w:rsidRDefault="004015EC">
      <w:pPr>
        <w:pStyle w:val="zjb"/>
      </w:pPr>
      <w:r>
        <w:rPr>
          <w:rFonts w:hint="eastAsia"/>
        </w:rPr>
        <w:t>关于延期最长不得超过：</w:t>
      </w:r>
      <w:r>
        <w:rPr>
          <w:rFonts w:hint="eastAsia"/>
          <w:u w:val="single"/>
        </w:rPr>
        <w:t xml:space="preserve"> 48  </w:t>
      </w:r>
      <w:r>
        <w:rPr>
          <w:rFonts w:hint="eastAsia"/>
        </w:rPr>
        <w:t>小时。</w:t>
      </w:r>
    </w:p>
    <w:p w:rsidR="00070801" w:rsidRDefault="004015EC">
      <w:pPr>
        <w:pStyle w:val="zjb"/>
        <w:rPr>
          <w:color w:val="FF0000"/>
        </w:rPr>
      </w:pPr>
      <w:r>
        <w:rPr>
          <w:rFonts w:hint="eastAsia"/>
          <w:color w:val="FF0000"/>
        </w:rPr>
        <w:t>增加如下内容：</w:t>
      </w:r>
    </w:p>
    <w:p w:rsidR="00070801" w:rsidRDefault="004015EC">
      <w:pPr>
        <w:pStyle w:val="zjb"/>
        <w:rPr>
          <w:color w:val="FF0000"/>
        </w:rPr>
      </w:pPr>
      <w:r>
        <w:rPr>
          <w:rFonts w:hint="eastAsia"/>
          <w:color w:val="FF0000"/>
        </w:rPr>
        <w:t>1.未通知发包人参加的分部分项验收</w:t>
      </w:r>
      <w:bookmarkStart w:id="518" w:name="_Toc7391"/>
      <w:bookmarkStart w:id="519" w:name="_Toc296891263"/>
      <w:bookmarkStart w:id="520" w:name="_Toc292559428"/>
      <w:bookmarkStart w:id="521" w:name="_Toc297120523"/>
      <w:bookmarkStart w:id="522" w:name="_Toc300935016"/>
      <w:bookmarkStart w:id="523" w:name="_Toc297123565"/>
      <w:bookmarkStart w:id="524" w:name="_Toc312678056"/>
      <w:bookmarkStart w:id="525" w:name="_Toc297216224"/>
      <w:bookmarkStart w:id="526" w:name="_Toc296347222"/>
      <w:bookmarkStart w:id="527" w:name="_Toc303539173"/>
      <w:bookmarkStart w:id="528" w:name="_Toc296346724"/>
      <w:bookmarkStart w:id="529" w:name="_Toc296944562"/>
      <w:bookmarkStart w:id="530" w:name="_Toc297048409"/>
      <w:bookmarkStart w:id="531" w:name="_Toc296891051"/>
      <w:bookmarkStart w:id="532" w:name="_Toc296503223"/>
      <w:bookmarkStart w:id="533" w:name="_Toc304295596"/>
      <w:bookmarkStart w:id="534" w:name="_Toc292559933"/>
      <w:bookmarkStart w:id="535" w:name="_Toc267251472"/>
      <w:bookmarkStart w:id="536" w:name="_Toc267251471"/>
      <w:bookmarkStart w:id="537" w:name="_Toc267251470"/>
      <w:bookmarkStart w:id="538" w:name="_Toc267251473"/>
      <w:bookmarkStart w:id="539" w:name="_Toc267251474"/>
      <w:bookmarkStart w:id="540" w:name="_Toc267251475"/>
      <w:bookmarkStart w:id="541" w:name="_Toc267251476"/>
      <w:r>
        <w:rPr>
          <w:rFonts w:hint="eastAsia"/>
          <w:color w:val="FF0000"/>
        </w:rPr>
        <w:t>不得通过验收；</w:t>
      </w:r>
    </w:p>
    <w:p w:rsidR="00070801" w:rsidRDefault="004015EC">
      <w:pPr>
        <w:pStyle w:val="zjb"/>
        <w:rPr>
          <w:color w:val="FF0000"/>
        </w:rPr>
      </w:pPr>
      <w:r>
        <w:rPr>
          <w:rFonts w:hint="eastAsia"/>
          <w:color w:val="FF0000"/>
        </w:rPr>
        <w:t>2.施工组织设计中的节点工程验收程序和要求与分部分项工程验收相关规定一致。</w:t>
      </w:r>
    </w:p>
    <w:p w:rsidR="00070801" w:rsidRDefault="004015EC">
      <w:pPr>
        <w:pStyle w:val="zjb"/>
      </w:pPr>
      <w:r>
        <w:rPr>
          <w:rFonts w:hint="eastAsia"/>
        </w:rPr>
        <w:t>13.2 竣工验收</w:t>
      </w:r>
      <w:bookmarkEnd w:id="518"/>
    </w:p>
    <w:p w:rsidR="00070801" w:rsidRDefault="004015EC">
      <w:pPr>
        <w:pStyle w:val="zjb"/>
      </w:pPr>
      <w:bookmarkStart w:id="542" w:name="_Toc280868704"/>
      <w:bookmarkStart w:id="543" w:name="_Toc280868705"/>
      <w:bookmarkStart w:id="544" w:name="_Toc280868706"/>
      <w:bookmarkStart w:id="545" w:name="_Toc280868707"/>
      <w:bookmarkStart w:id="546" w:name="_Toc280868708"/>
      <w:bookmarkStart w:id="547" w:name="_Toc280868709"/>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hint="eastAsia"/>
        </w:rPr>
        <w:t>13.2.2竣工验收程序</w:t>
      </w:r>
    </w:p>
    <w:bookmarkEnd w:id="542"/>
    <w:p w:rsidR="00070801" w:rsidRDefault="004015EC">
      <w:pPr>
        <w:pStyle w:val="zjb"/>
      </w:pPr>
      <w:r>
        <w:rPr>
          <w:rFonts w:hint="eastAsia"/>
          <w:kern w:val="0"/>
        </w:rPr>
        <w:t>关于竣工验收程序的约定：</w:t>
      </w:r>
      <w:r>
        <w:rPr>
          <w:rFonts w:hint="eastAsia"/>
          <w:u w:val="single"/>
        </w:rPr>
        <w:t>按通用条款执行</w:t>
      </w:r>
      <w:r>
        <w:rPr>
          <w:rFonts w:hint="eastAsia"/>
        </w:rPr>
        <w:t>。</w:t>
      </w:r>
    </w:p>
    <w:p w:rsidR="00070801" w:rsidRDefault="004015EC">
      <w:pPr>
        <w:pStyle w:val="zjb"/>
      </w:pPr>
      <w:r>
        <w:rPr>
          <w:rFonts w:hint="eastAsia"/>
          <w:kern w:val="0"/>
        </w:rPr>
        <w:t>发包人不按照本项约定组织竣工验收、颁发工程接收证书的违约金的计算方法：</w:t>
      </w:r>
      <w:r>
        <w:rPr>
          <w:rFonts w:hint="eastAsia"/>
          <w:u w:val="single"/>
        </w:rPr>
        <w:t xml:space="preserve">  / </w:t>
      </w:r>
      <w:r>
        <w:rPr>
          <w:rFonts w:hint="eastAsia"/>
        </w:rPr>
        <w:t>。</w:t>
      </w:r>
    </w:p>
    <w:bookmarkEnd w:id="543"/>
    <w:p w:rsidR="00070801" w:rsidRDefault="004015EC">
      <w:pPr>
        <w:pStyle w:val="zjb"/>
      </w:pPr>
      <w:r>
        <w:rPr>
          <w:rFonts w:hint="eastAsia"/>
        </w:rPr>
        <w:t>13.2.5移交、接收全部与部分工程</w:t>
      </w:r>
    </w:p>
    <w:bookmarkEnd w:id="544"/>
    <w:p w:rsidR="00070801" w:rsidRDefault="004015EC">
      <w:pPr>
        <w:pStyle w:val="zjb"/>
        <w:rPr>
          <w:kern w:val="0"/>
        </w:rPr>
      </w:pPr>
      <w:r>
        <w:rPr>
          <w:rFonts w:hint="eastAsia"/>
          <w:kern w:val="0"/>
        </w:rPr>
        <w:t>承包人向发包人移交工程的期限：</w:t>
      </w:r>
      <w:r>
        <w:rPr>
          <w:rFonts w:hint="eastAsia"/>
          <w:u w:val="single"/>
        </w:rPr>
        <w:t>竣工验收合格30天内组织移交</w:t>
      </w:r>
      <w:r>
        <w:rPr>
          <w:rFonts w:hint="eastAsia"/>
        </w:rPr>
        <w:t>。</w:t>
      </w:r>
    </w:p>
    <w:p w:rsidR="00070801" w:rsidRDefault="004015EC">
      <w:pPr>
        <w:pStyle w:val="zjb"/>
        <w:jc w:val="left"/>
      </w:pPr>
      <w:r>
        <w:rPr>
          <w:rFonts w:hint="eastAsia"/>
          <w:kern w:val="0"/>
        </w:rPr>
        <w:t>发包人未按本合同约定接收全部或部分工程的，违约金的计算方法为：</w:t>
      </w:r>
      <w:r>
        <w:rPr>
          <w:rFonts w:hint="eastAsia"/>
          <w:u w:val="single"/>
        </w:rPr>
        <w:t xml:space="preserve">  / </w:t>
      </w:r>
      <w:r>
        <w:rPr>
          <w:rFonts w:hint="eastAsia"/>
        </w:rPr>
        <w:t>。</w:t>
      </w:r>
    </w:p>
    <w:bookmarkEnd w:id="545"/>
    <w:p w:rsidR="00070801" w:rsidRDefault="004015EC">
      <w:pPr>
        <w:pStyle w:val="zjb"/>
      </w:pPr>
      <w:r>
        <w:rPr>
          <w:rFonts w:hint="eastAsia"/>
        </w:rPr>
        <w:t>承包人未按时移交工程的，违约金的计算方法为：</w:t>
      </w:r>
      <w:r>
        <w:rPr>
          <w:rFonts w:hint="eastAsia"/>
          <w:u w:val="single"/>
        </w:rPr>
        <w:t xml:space="preserve">  / </w:t>
      </w:r>
      <w:r>
        <w:rPr>
          <w:rFonts w:hint="eastAsia"/>
        </w:rPr>
        <w:t>。</w:t>
      </w:r>
    </w:p>
    <w:p w:rsidR="00070801" w:rsidRDefault="004015EC">
      <w:pPr>
        <w:pStyle w:val="zjb3"/>
        <w:ind w:firstLine="600"/>
      </w:pPr>
      <w:bookmarkStart w:id="548" w:name="_Toc30870"/>
      <w:r>
        <w:rPr>
          <w:rFonts w:hint="eastAsia"/>
        </w:rPr>
        <w:t>13.3 工程试车</w:t>
      </w:r>
      <w:bookmarkEnd w:id="548"/>
    </w:p>
    <w:bookmarkEnd w:id="546"/>
    <w:p w:rsidR="00070801" w:rsidRDefault="004015EC">
      <w:pPr>
        <w:pStyle w:val="zjb"/>
      </w:pPr>
      <w:r>
        <w:rPr>
          <w:rFonts w:hint="eastAsia"/>
        </w:rPr>
        <w:t>13.3.1 试车程序</w:t>
      </w:r>
    </w:p>
    <w:p w:rsidR="00070801" w:rsidRDefault="004015EC">
      <w:pPr>
        <w:pStyle w:val="zjb"/>
      </w:pPr>
      <w:r>
        <w:rPr>
          <w:rFonts w:hint="eastAsia"/>
        </w:rPr>
        <w:lastRenderedPageBreak/>
        <w:t>工程试车内容：</w:t>
      </w:r>
      <w:r>
        <w:rPr>
          <w:rFonts w:hint="eastAsia"/>
          <w:u w:val="single"/>
        </w:rPr>
        <w:t xml:space="preserve">  / </w:t>
      </w:r>
      <w:r>
        <w:rPr>
          <w:rFonts w:hint="eastAsia"/>
        </w:rPr>
        <w:t>。</w:t>
      </w:r>
    </w:p>
    <w:p w:rsidR="00070801" w:rsidRDefault="004015EC">
      <w:pPr>
        <w:pStyle w:val="zjb"/>
      </w:pPr>
      <w:r>
        <w:rPr>
          <w:rFonts w:hint="eastAsia"/>
        </w:rPr>
        <w:t>（1）单机无负荷试车费用由</w:t>
      </w:r>
      <w:r>
        <w:rPr>
          <w:rFonts w:hint="eastAsia"/>
          <w:u w:val="single"/>
        </w:rPr>
        <w:t xml:space="preserve">  / </w:t>
      </w:r>
      <w:r>
        <w:rPr>
          <w:rFonts w:hint="eastAsia"/>
        </w:rPr>
        <w:t>承担；</w:t>
      </w:r>
    </w:p>
    <w:p w:rsidR="00070801" w:rsidRDefault="004015EC">
      <w:pPr>
        <w:pStyle w:val="zjb"/>
      </w:pPr>
      <w:r>
        <w:rPr>
          <w:rFonts w:hint="eastAsia"/>
        </w:rPr>
        <w:t>（2）无负荷联动试车费用由</w:t>
      </w:r>
      <w:r>
        <w:rPr>
          <w:rFonts w:hint="eastAsia"/>
          <w:u w:val="single"/>
        </w:rPr>
        <w:t xml:space="preserve">  / </w:t>
      </w:r>
      <w:r>
        <w:rPr>
          <w:rFonts w:hint="eastAsia"/>
        </w:rPr>
        <w:t>承担。</w:t>
      </w:r>
    </w:p>
    <w:p w:rsidR="00070801" w:rsidRDefault="004015EC">
      <w:pPr>
        <w:pStyle w:val="zjb"/>
      </w:pPr>
      <w:r>
        <w:rPr>
          <w:rFonts w:hint="eastAsia"/>
        </w:rPr>
        <w:t>13.3.3 投料试车</w:t>
      </w:r>
    </w:p>
    <w:p w:rsidR="00070801" w:rsidRDefault="004015EC">
      <w:pPr>
        <w:pStyle w:val="zjb"/>
      </w:pPr>
      <w:r>
        <w:rPr>
          <w:rFonts w:hint="eastAsia"/>
        </w:rPr>
        <w:t>关于投料试车相关事项的约定：</w:t>
      </w:r>
      <w:r>
        <w:rPr>
          <w:rFonts w:hint="eastAsia"/>
          <w:u w:val="single"/>
        </w:rPr>
        <w:t xml:space="preserve">  / </w:t>
      </w:r>
      <w:r>
        <w:rPr>
          <w:rFonts w:ascii="Times New Roman" w:hAnsi="Times New Roman" w:cs="Times New Roman"/>
        </w:rPr>
        <w:t>_</w:t>
      </w:r>
      <w:r>
        <w:rPr>
          <w:rFonts w:hint="eastAsia"/>
        </w:rPr>
        <w:t>。</w:t>
      </w:r>
    </w:p>
    <w:p w:rsidR="00070801" w:rsidRDefault="004015EC">
      <w:pPr>
        <w:pStyle w:val="zjb3"/>
        <w:ind w:firstLine="600"/>
      </w:pPr>
      <w:bookmarkStart w:id="549" w:name="_Toc3921"/>
      <w:r>
        <w:rPr>
          <w:rFonts w:hint="eastAsia"/>
        </w:rPr>
        <w:t>13.6 竣工退场</w:t>
      </w:r>
      <w:bookmarkEnd w:id="549"/>
    </w:p>
    <w:p w:rsidR="00070801" w:rsidRDefault="004015EC">
      <w:pPr>
        <w:pStyle w:val="zjb"/>
      </w:pPr>
      <w:r>
        <w:rPr>
          <w:rFonts w:hint="eastAsia"/>
        </w:rPr>
        <w:t>13.6.1 竣工退场</w:t>
      </w:r>
    </w:p>
    <w:p w:rsidR="00070801" w:rsidRDefault="004015EC">
      <w:pPr>
        <w:pStyle w:val="zjb"/>
      </w:pPr>
      <w:r>
        <w:rPr>
          <w:rFonts w:hint="eastAsia"/>
        </w:rPr>
        <w:t>承包人完成竣工退场的期限：</w:t>
      </w:r>
      <w:r>
        <w:rPr>
          <w:rFonts w:hint="eastAsia"/>
          <w:u w:val="single"/>
        </w:rPr>
        <w:t>工程移交手续完成后15日内</w:t>
      </w:r>
      <w:r>
        <w:rPr>
          <w:rFonts w:hint="eastAsia"/>
        </w:rPr>
        <w:t>。</w:t>
      </w:r>
    </w:p>
    <w:p w:rsidR="00070801" w:rsidRDefault="004015EC">
      <w:pPr>
        <w:pStyle w:val="2"/>
      </w:pPr>
      <w:bookmarkStart w:id="550" w:name="_Toc351203646"/>
      <w:bookmarkStart w:id="551" w:name="_Toc6450"/>
      <w:r>
        <w:rPr>
          <w:rFonts w:hint="eastAsia"/>
        </w:rPr>
        <w:t xml:space="preserve">14. </w:t>
      </w:r>
      <w:r>
        <w:rPr>
          <w:rFonts w:hint="eastAsia"/>
        </w:rPr>
        <w:t>竣工结算</w:t>
      </w:r>
      <w:bookmarkEnd w:id="550"/>
      <w:bookmarkEnd w:id="551"/>
    </w:p>
    <w:p w:rsidR="00070801" w:rsidRDefault="004015EC">
      <w:pPr>
        <w:pStyle w:val="zjb3"/>
        <w:ind w:firstLine="600"/>
      </w:pPr>
      <w:bookmarkStart w:id="552" w:name="_Toc28230"/>
      <w:r>
        <w:rPr>
          <w:rFonts w:hint="eastAsia"/>
        </w:rPr>
        <w:t>14.1 竣工结算申请</w:t>
      </w:r>
      <w:bookmarkEnd w:id="552"/>
    </w:p>
    <w:p w:rsidR="00070801" w:rsidRDefault="004015EC">
      <w:pPr>
        <w:pStyle w:val="zjb"/>
      </w:pPr>
      <w:r>
        <w:rPr>
          <w:rFonts w:hint="eastAsia"/>
        </w:rPr>
        <w:t>承包人提交竣工结算申请单的期限：</w:t>
      </w:r>
      <w:r>
        <w:rPr>
          <w:rFonts w:hint="eastAsia"/>
          <w:u w:val="single"/>
        </w:rPr>
        <w:t>竣工验收合格后20天内</w:t>
      </w:r>
      <w:r>
        <w:rPr>
          <w:rFonts w:hint="eastAsia"/>
        </w:rPr>
        <w:t>。</w:t>
      </w:r>
    </w:p>
    <w:p w:rsidR="00070801" w:rsidRDefault="004015EC">
      <w:pPr>
        <w:pStyle w:val="zjb"/>
      </w:pPr>
      <w:r>
        <w:rPr>
          <w:rFonts w:hint="eastAsia"/>
        </w:rPr>
        <w:t>竣工结算申请单应包括的内容：</w:t>
      </w:r>
      <w:r>
        <w:rPr>
          <w:rFonts w:hint="eastAsia"/>
          <w:sz w:val="28"/>
          <w:szCs w:val="28"/>
          <w:u w:val="single"/>
        </w:rPr>
        <w:t>（</w:t>
      </w:r>
      <w:r>
        <w:rPr>
          <w:rFonts w:hint="eastAsia"/>
          <w:u w:val="single"/>
        </w:rPr>
        <w:t>1）竣工结算合同价格；（2）发包人已支付承包人的款项；（3）应扣留的质量保证金；（4）发包人应支付承包人的合同价款</w:t>
      </w:r>
      <w:r>
        <w:rPr>
          <w:rFonts w:hint="eastAsia"/>
        </w:rPr>
        <w:t>。</w:t>
      </w:r>
    </w:p>
    <w:p w:rsidR="00070801" w:rsidRDefault="004015EC">
      <w:pPr>
        <w:pStyle w:val="zjb3"/>
        <w:ind w:firstLine="600"/>
      </w:pPr>
      <w:bookmarkStart w:id="553" w:name="_Toc16399"/>
      <w:r>
        <w:rPr>
          <w:rFonts w:hint="eastAsia"/>
        </w:rPr>
        <w:t>14.2 竣工结算审核</w:t>
      </w:r>
      <w:bookmarkEnd w:id="553"/>
    </w:p>
    <w:p w:rsidR="00070801" w:rsidRDefault="004015EC">
      <w:pPr>
        <w:pStyle w:val="zjb"/>
        <w:rPr>
          <w:u w:val="single"/>
        </w:rPr>
      </w:pPr>
      <w:r>
        <w:rPr>
          <w:rFonts w:hint="eastAsia"/>
        </w:rPr>
        <w:t>发包人审批竣工付款申请单的期限：</w:t>
      </w:r>
      <w:r>
        <w:rPr>
          <w:rFonts w:hint="eastAsia"/>
          <w:u w:val="single"/>
        </w:rPr>
        <w:t>收到监理人提交的申请单后60天内进行结算。</w:t>
      </w:r>
    </w:p>
    <w:p w:rsidR="00070801" w:rsidRDefault="004015EC">
      <w:pPr>
        <w:pStyle w:val="zjb"/>
      </w:pPr>
      <w:r>
        <w:rPr>
          <w:rFonts w:hint="eastAsia"/>
        </w:rPr>
        <w:t>发包人完成竣工付款的期限：</w:t>
      </w:r>
      <w:r>
        <w:rPr>
          <w:rFonts w:hint="eastAsia"/>
          <w:u w:val="single"/>
        </w:rPr>
        <w:t>结算经审计后30天内付结算款并扣减保修金。如超时30天未付，发包人将积极筹措资金，力争在60天内支付，在此期间发包人不承担延误付款利息</w:t>
      </w:r>
      <w:r>
        <w:rPr>
          <w:rFonts w:hint="eastAsia"/>
        </w:rPr>
        <w:t>。</w:t>
      </w:r>
    </w:p>
    <w:p w:rsidR="00070801" w:rsidRDefault="004015EC">
      <w:pPr>
        <w:pStyle w:val="zjb"/>
      </w:pPr>
      <w:r>
        <w:rPr>
          <w:rFonts w:hint="eastAsia"/>
        </w:rPr>
        <w:t>关于竣工付款证书异议部分复核的方式和程序：</w:t>
      </w:r>
      <w:r>
        <w:rPr>
          <w:rFonts w:hint="eastAsia"/>
          <w:kern w:val="0"/>
          <w:u w:val="single"/>
        </w:rPr>
        <w:t>承包人对发包</w:t>
      </w:r>
      <w:r>
        <w:rPr>
          <w:rFonts w:hint="eastAsia"/>
          <w:kern w:val="0"/>
          <w:u w:val="single"/>
        </w:rPr>
        <w:lastRenderedPageBreak/>
        <w:t>人签认的竣工付款证书有异议的，对于有异议部分应在收到发包人签认的竣工付款证书后7天内提出异议，并由合同当事人按照专用合同条款约定的方式和程序进行复核，或按照第20条〔争议解决〕约定处理</w:t>
      </w:r>
      <w:r>
        <w:rPr>
          <w:rFonts w:hint="eastAsia"/>
        </w:rPr>
        <w:t>。</w:t>
      </w:r>
    </w:p>
    <w:p w:rsidR="00070801" w:rsidRDefault="004015EC">
      <w:pPr>
        <w:pStyle w:val="zjb"/>
        <w:ind w:firstLine="602"/>
        <w:rPr>
          <w:b/>
        </w:rPr>
      </w:pPr>
      <w:r>
        <w:rPr>
          <w:b/>
        </w:rPr>
        <w:t>竣工结算</w:t>
      </w:r>
      <w:r>
        <w:rPr>
          <w:rFonts w:hint="eastAsia"/>
          <w:b/>
        </w:rPr>
        <w:t>原则:</w:t>
      </w:r>
    </w:p>
    <w:p w:rsidR="00070801" w:rsidRDefault="004015EC">
      <w:pPr>
        <w:pStyle w:val="zjb"/>
      </w:pPr>
      <w:r>
        <w:rPr>
          <w:rFonts w:hint="eastAsia"/>
        </w:rPr>
        <w:t>本合同价款采用固定</w:t>
      </w:r>
      <w:r>
        <w:rPr>
          <w:rFonts w:hint="eastAsia"/>
          <w:color w:val="FF0000"/>
        </w:rPr>
        <w:t>单价</w:t>
      </w:r>
      <w:r>
        <w:rPr>
          <w:rFonts w:hint="eastAsia"/>
        </w:rPr>
        <w:t>合同（</w:t>
      </w:r>
      <w:r>
        <w:rPr>
          <w:rFonts w:hint="eastAsia"/>
          <w:color w:val="FF0000"/>
        </w:rPr>
        <w:t>不含展陈部分</w:t>
      </w:r>
      <w:r>
        <w:rPr>
          <w:rFonts w:hint="eastAsia"/>
        </w:rPr>
        <w:t>）</w:t>
      </w:r>
    </w:p>
    <w:p w:rsidR="00070801" w:rsidRDefault="004015EC">
      <w:pPr>
        <w:pStyle w:val="zjb"/>
      </w:pPr>
      <w:r>
        <w:rPr>
          <w:rFonts w:hint="eastAsia"/>
        </w:rPr>
        <w:t>本工程结算原则：结算总价= 中标综合单价*实际完成的合格工程量±暂定价材料价差调整金额（如果有）±措施费±工程新增或变更等引起的增（减）项目结算价款+其他项目（若有）+规费+税金±合同约定其它费用。</w:t>
      </w:r>
    </w:p>
    <w:p w:rsidR="00070801" w:rsidRDefault="004015EC">
      <w:pPr>
        <w:pStyle w:val="zjb"/>
      </w:pPr>
      <w:r>
        <w:rPr>
          <w:rFonts w:hint="eastAsia"/>
        </w:rPr>
        <w:t>承包人的报价应是本工程范围内全部工程的报价，包括承包人应完成本工程范围的所有工程所采取的一切措施及交通组织费等，如果有任何遗漏，均被视为承包人已经在其综合报价中考虑，在工程结算时将不予另行结算。</w:t>
      </w:r>
    </w:p>
    <w:p w:rsidR="00070801" w:rsidRDefault="004015EC">
      <w:pPr>
        <w:pStyle w:val="zjb"/>
      </w:pPr>
      <w:r>
        <w:rPr>
          <w:rFonts w:hint="eastAsia"/>
        </w:rPr>
        <w:t>承包人没有填入单价或总价的工程子目，甲方将认为该子目的价款已包括在工程量清单其他子目的单价和总价中，在工程结算时将不予另行结算；承包人在投标工程量清单中多报的子目单价或总价甲方将不予接受，在工程结算时将不予另行结算。</w:t>
      </w:r>
    </w:p>
    <w:p w:rsidR="00070801" w:rsidRDefault="004015EC">
      <w:pPr>
        <w:pStyle w:val="zjb"/>
      </w:pPr>
      <w:r>
        <w:rPr>
          <w:rFonts w:hint="eastAsia"/>
        </w:rPr>
        <w:t>报价空白或报价为零，则视为该子项的价款已包括在工程量清单其他子目的单价和合价中，中标后必须完成该子项工作内容，甲方不对该子项进行结算与支付。施工过程中，因甲方原因需要对报价空白或报价为零的项目减少实施工程量或不予实施，甲方将按施</w:t>
      </w:r>
      <w:r>
        <w:rPr>
          <w:rFonts w:hint="eastAsia"/>
        </w:rPr>
        <w:lastRenderedPageBreak/>
        <w:t>工图计算出该项的工程量，按合同结算原则计算出该项的综合单价以及相应的规费、措施费和税金，并据此从结算价中扣除。</w:t>
      </w:r>
    </w:p>
    <w:p w:rsidR="00070801" w:rsidRDefault="004015EC">
      <w:pPr>
        <w:pStyle w:val="zjb"/>
      </w:pPr>
      <w:r>
        <w:rPr>
          <w:rFonts w:hint="eastAsia"/>
        </w:rPr>
        <w:t>暂列金额部分调整金额（若有）：</w:t>
      </w:r>
    </w:p>
    <w:p w:rsidR="00070801" w:rsidRDefault="004015EC">
      <w:pPr>
        <w:pStyle w:val="zjb"/>
      </w:pPr>
      <w:r>
        <w:rPr>
          <w:rFonts w:hint="eastAsia"/>
        </w:rPr>
        <w:t>涉及到工程量清单中的暂列金额部分（若有），按照工程量清单中的暂列金额计算，结算时价差调整和核价原则：按合同约定原则核定，若无相关条款，以甲方核定为准。</w:t>
      </w:r>
    </w:p>
    <w:p w:rsidR="00070801" w:rsidRDefault="004015EC">
      <w:pPr>
        <w:pStyle w:val="zjb"/>
      </w:pPr>
      <w:r>
        <w:rPr>
          <w:rFonts w:hint="eastAsia"/>
        </w:rPr>
        <w:t>措施费计价原则：</w:t>
      </w:r>
    </w:p>
    <w:p w:rsidR="00070801" w:rsidRDefault="004015EC">
      <w:pPr>
        <w:pStyle w:val="zjb"/>
      </w:pPr>
      <w:r>
        <w:rPr>
          <w:rFonts w:hint="eastAsia"/>
        </w:rPr>
        <w:t>无论因设计变更或施工工艺变化等任何因素而引起实际措施费的变化，中标人投标报价时的施工组织措施费包干使用。</w:t>
      </w:r>
    </w:p>
    <w:p w:rsidR="00070801" w:rsidRDefault="004015EC">
      <w:pPr>
        <w:pStyle w:val="zjb"/>
      </w:pPr>
      <w:r>
        <w:rPr>
          <w:rFonts w:hint="eastAsia"/>
        </w:rPr>
        <w:t>安全文明施工费：安全文明施工费按《重庆市建设工程费用定额》（CQFYDE-2018）规定计取。安全文明施工的要求与内容、提取支付方法以及违反约定造成损失的赔偿等条款。按照渝建发[2014]25号文件要求执行，做到专款专用。安全文明施工综合评定结果为不合格的结算时不计取费用。</w:t>
      </w:r>
    </w:p>
    <w:p w:rsidR="00070801" w:rsidRDefault="004015EC">
      <w:pPr>
        <w:pStyle w:val="zjb"/>
      </w:pPr>
      <w:r>
        <w:rPr>
          <w:rFonts w:hint="eastAsia"/>
        </w:rPr>
        <w:t>投标人应将完成该工程发生的包括但不限于以下措施及风险费用纳入本次投标报价内，不再单独计量，结算按专用合同条款执行：</w:t>
      </w:r>
    </w:p>
    <w:p w:rsidR="00070801" w:rsidRDefault="004015EC">
      <w:pPr>
        <w:pStyle w:val="zjb"/>
      </w:pPr>
      <w:r>
        <w:rPr>
          <w:rFonts w:hint="eastAsia"/>
        </w:rPr>
        <w:t>（1）投标人应充分考虑弃渣的所有费用（包含但不限于如渣场的堆放、平整、安全、稳定、管理、租借等），纳入投标报价内（若有）。</w:t>
      </w:r>
    </w:p>
    <w:p w:rsidR="00070801" w:rsidRDefault="004015EC">
      <w:pPr>
        <w:pStyle w:val="zjb"/>
      </w:pPr>
      <w:r>
        <w:rPr>
          <w:rFonts w:hint="eastAsia"/>
        </w:rPr>
        <w:t>（2）投标人应充分考虑因土石方挖填平衡造成的场内转运（包含多次转运）及周边临时堆场等情况；且临时堆场不得影响其他项目的实施，并充分考虑开挖的土石方如不符合回填要求并在场地内</w:t>
      </w:r>
      <w:r>
        <w:rPr>
          <w:rFonts w:hint="eastAsia"/>
        </w:rPr>
        <w:lastRenderedPageBreak/>
        <w:t>堆放、解小满足至符合填料要求的情况，且设计回填必须满足设计、规范要求，均由投标人自行测算此费用，纳入本次报价（若有）。</w:t>
      </w:r>
    </w:p>
    <w:p w:rsidR="00070801" w:rsidRDefault="004015EC">
      <w:pPr>
        <w:pStyle w:val="zjb"/>
      </w:pPr>
      <w:r>
        <w:rPr>
          <w:rFonts w:hint="eastAsia"/>
        </w:rPr>
        <w:t>（3）投标人的施工用电、用水收费在重庆江北国际机场的现行水、电费收费标准的基础上增加25%管理费。投标人投标时，该费用纳入本次投标报价。</w:t>
      </w:r>
    </w:p>
    <w:p w:rsidR="00070801" w:rsidRDefault="004015EC">
      <w:pPr>
        <w:pStyle w:val="zjb"/>
      </w:pPr>
      <w:r>
        <w:rPr>
          <w:rFonts w:hint="eastAsia"/>
        </w:rPr>
        <w:t>（4）投标人必须仔细勘察施工现场，自行考虑场内修建临时道路进行材料运转及多次运转和各类机械设备无法到达的情况，相关费用均由投标人自行纳入投标报价。</w:t>
      </w:r>
    </w:p>
    <w:p w:rsidR="00070801" w:rsidRDefault="004015EC">
      <w:pPr>
        <w:pStyle w:val="zjb"/>
      </w:pPr>
      <w:r>
        <w:rPr>
          <w:rFonts w:hint="eastAsia"/>
        </w:rPr>
        <w:t>（5）投标人应充分考虑工程所需要的临时设施用地手续的办理及费用，包含工程范围内所有项目完工后的拆走、清理、清洁（初次开荒）、平整以及除渣（包括场内外运输以及渣场）的费用，包含按照招标人有关现场安全文明、环境保护、消防等管理要求需由投标方自行设置的施工围挡、现场标识、安全标示、施工围挡、工器具等费用。</w:t>
      </w:r>
    </w:p>
    <w:p w:rsidR="00070801" w:rsidRDefault="004015EC">
      <w:pPr>
        <w:pStyle w:val="zjb"/>
      </w:pPr>
      <w:r>
        <w:rPr>
          <w:rFonts w:hint="eastAsia"/>
        </w:rPr>
        <w:t>（6）高温补贴和迎接各类检查发生的费用由投标人自行测算，纳入本次投标报价。</w:t>
      </w:r>
    </w:p>
    <w:p w:rsidR="00070801" w:rsidRDefault="004015EC">
      <w:pPr>
        <w:pStyle w:val="zjb"/>
      </w:pPr>
      <w:r>
        <w:rPr>
          <w:rFonts w:hint="eastAsia"/>
        </w:rPr>
        <w:t>规费：按相关规定结算。</w:t>
      </w:r>
    </w:p>
    <w:p w:rsidR="00070801" w:rsidRDefault="004015EC">
      <w:pPr>
        <w:pStyle w:val="zjb"/>
      </w:pPr>
      <w:r>
        <w:rPr>
          <w:rFonts w:hint="eastAsia"/>
        </w:rPr>
        <w:t>税金：按“渝建[2018]195号”和“渝建发[2019]143号”规定结算。</w:t>
      </w:r>
    </w:p>
    <w:p w:rsidR="00070801" w:rsidRDefault="00070801">
      <w:pPr>
        <w:pStyle w:val="zjb"/>
      </w:pPr>
    </w:p>
    <w:p w:rsidR="00070801" w:rsidRDefault="004015EC">
      <w:pPr>
        <w:pStyle w:val="zjb3"/>
        <w:ind w:firstLine="600"/>
      </w:pPr>
      <w:bookmarkStart w:id="554" w:name="_Toc7185"/>
      <w:r>
        <w:rPr>
          <w:rFonts w:hint="eastAsia"/>
        </w:rPr>
        <w:t>14.4 最终结清</w:t>
      </w:r>
      <w:bookmarkEnd w:id="554"/>
    </w:p>
    <w:p w:rsidR="00070801" w:rsidRDefault="004015EC">
      <w:pPr>
        <w:pStyle w:val="zjb"/>
      </w:pPr>
      <w:r>
        <w:rPr>
          <w:rFonts w:hint="eastAsia"/>
        </w:rPr>
        <w:t>14.4.1 最终结清申请单</w:t>
      </w:r>
    </w:p>
    <w:p w:rsidR="00070801" w:rsidRDefault="004015EC">
      <w:pPr>
        <w:pStyle w:val="zjb"/>
      </w:pPr>
      <w:r>
        <w:rPr>
          <w:rFonts w:hint="eastAsia"/>
        </w:rPr>
        <w:lastRenderedPageBreak/>
        <w:t>承包人提交最终结清申请单的份数：</w:t>
      </w:r>
      <w:r>
        <w:rPr>
          <w:rFonts w:hint="eastAsia"/>
          <w:u w:val="single"/>
        </w:rPr>
        <w:t>一式肆份</w:t>
      </w:r>
      <w:r>
        <w:rPr>
          <w:rFonts w:hint="eastAsia"/>
        </w:rPr>
        <w:t>。</w:t>
      </w:r>
    </w:p>
    <w:p w:rsidR="00070801" w:rsidRDefault="004015EC">
      <w:pPr>
        <w:pStyle w:val="zjb"/>
      </w:pPr>
      <w:r>
        <w:rPr>
          <w:rFonts w:hint="eastAsia"/>
        </w:rPr>
        <w:t>承包人提交最终结算申请单的期限：</w:t>
      </w:r>
      <w:r>
        <w:rPr>
          <w:rFonts w:hint="eastAsia"/>
          <w:u w:val="single"/>
        </w:rPr>
        <w:t>竣工验收合格后30天内</w:t>
      </w:r>
      <w:r>
        <w:rPr>
          <w:rFonts w:hint="eastAsia"/>
        </w:rPr>
        <w:t xml:space="preserve">。 </w:t>
      </w:r>
    </w:p>
    <w:p w:rsidR="00070801" w:rsidRDefault="004015EC">
      <w:pPr>
        <w:pStyle w:val="zjb"/>
      </w:pPr>
      <w:r>
        <w:rPr>
          <w:rFonts w:hint="eastAsia"/>
        </w:rPr>
        <w:t>14.4.2 最终结清证书和支付</w:t>
      </w:r>
    </w:p>
    <w:p w:rsidR="00070801" w:rsidRDefault="004015EC">
      <w:pPr>
        <w:pStyle w:val="zjb"/>
      </w:pPr>
      <w:r>
        <w:rPr>
          <w:rFonts w:hint="eastAsia"/>
        </w:rPr>
        <w:t>（1）发包人完成最终结清申请单的审批并颁发最终结清证书的期限：</w:t>
      </w:r>
      <w:r>
        <w:rPr>
          <w:rFonts w:hint="eastAsia"/>
          <w:u w:val="single"/>
        </w:rPr>
        <w:t>60天内</w:t>
      </w:r>
      <w:r>
        <w:rPr>
          <w:rFonts w:hint="eastAsia"/>
        </w:rPr>
        <w:t>。</w:t>
      </w:r>
    </w:p>
    <w:p w:rsidR="00070801" w:rsidRDefault="004015EC">
      <w:pPr>
        <w:pStyle w:val="zjb"/>
      </w:pPr>
      <w:r>
        <w:rPr>
          <w:rFonts w:hint="eastAsia"/>
        </w:rPr>
        <w:t>（2）发包人完成支付的期限：</w:t>
      </w:r>
      <w:r>
        <w:rPr>
          <w:rFonts w:hint="eastAsia"/>
          <w:u w:val="single"/>
        </w:rPr>
        <w:t>60天内</w:t>
      </w:r>
      <w:r>
        <w:rPr>
          <w:rFonts w:hint="eastAsia"/>
        </w:rPr>
        <w:t>。</w:t>
      </w:r>
    </w:p>
    <w:p w:rsidR="00070801" w:rsidRDefault="004015EC">
      <w:pPr>
        <w:pStyle w:val="2"/>
      </w:pPr>
      <w:bookmarkStart w:id="555" w:name="_Toc1701"/>
      <w:bookmarkStart w:id="556" w:name="_Toc351203647"/>
      <w:bookmarkStart w:id="557" w:name="_Toc267251483"/>
      <w:bookmarkStart w:id="558" w:name="_Toc267251484"/>
      <w:bookmarkStart w:id="559" w:name="_Toc267251482"/>
      <w:bookmarkStart w:id="560" w:name="_Toc267251485"/>
      <w:bookmarkStart w:id="561" w:name="_Toc267251488"/>
      <w:bookmarkStart w:id="562" w:name="_Toc267251486"/>
      <w:bookmarkStart w:id="563" w:name="_Toc267251490"/>
      <w:bookmarkStart w:id="564" w:name="_Toc267251489"/>
      <w:bookmarkStart w:id="565" w:name="_Toc267251497"/>
      <w:bookmarkStart w:id="566" w:name="_Toc267251502"/>
      <w:bookmarkStart w:id="567" w:name="_Toc267251496"/>
      <w:bookmarkStart w:id="568" w:name="_Toc267251499"/>
      <w:bookmarkStart w:id="569" w:name="_Toc267251492"/>
      <w:bookmarkStart w:id="570" w:name="_Toc267251491"/>
      <w:bookmarkStart w:id="571" w:name="_Toc267251501"/>
      <w:bookmarkStart w:id="572" w:name="_Toc267251495"/>
      <w:bookmarkStart w:id="573" w:name="_Toc267251494"/>
      <w:bookmarkStart w:id="574" w:name="_Toc267251503"/>
      <w:bookmarkStart w:id="575" w:name="_Toc267251498"/>
      <w:bookmarkStart w:id="576" w:name="_Toc267251493"/>
      <w:bookmarkStart w:id="577" w:name="_Toc267251504"/>
      <w:bookmarkStart w:id="578" w:name="_Toc267251507"/>
      <w:bookmarkStart w:id="579" w:name="_Toc267251506"/>
      <w:bookmarkStart w:id="580" w:name="_Toc267251508"/>
      <w:bookmarkStart w:id="581" w:name="_Toc267251509"/>
      <w:bookmarkStart w:id="582" w:name="_Toc267251511"/>
      <w:bookmarkStart w:id="583" w:name="_Toc267251514"/>
      <w:bookmarkStart w:id="584" w:name="_Toc267251513"/>
      <w:bookmarkStart w:id="585" w:name="_Toc267251510"/>
      <w:bookmarkStart w:id="586" w:name="_Toc267251515"/>
      <w:bookmarkEnd w:id="535"/>
      <w:bookmarkEnd w:id="536"/>
      <w:bookmarkEnd w:id="537"/>
      <w:bookmarkEnd w:id="538"/>
      <w:bookmarkEnd w:id="539"/>
      <w:bookmarkEnd w:id="540"/>
      <w:bookmarkEnd w:id="541"/>
      <w:bookmarkEnd w:id="547"/>
      <w:r>
        <w:rPr>
          <w:rFonts w:hint="eastAsia"/>
        </w:rPr>
        <w:t xml:space="preserve">15. </w:t>
      </w:r>
      <w:r>
        <w:rPr>
          <w:rFonts w:hint="eastAsia"/>
        </w:rPr>
        <w:t>缺陷责任期与保修</w:t>
      </w:r>
      <w:bookmarkEnd w:id="555"/>
      <w:bookmarkEnd w:id="556"/>
    </w:p>
    <w:p w:rsidR="00070801" w:rsidRDefault="004015EC">
      <w:pPr>
        <w:pStyle w:val="zjb3"/>
        <w:ind w:firstLine="600"/>
      </w:pPr>
      <w:bookmarkStart w:id="587" w:name="_Toc13071"/>
      <w:r>
        <w:rPr>
          <w:rFonts w:hint="eastAsia"/>
        </w:rPr>
        <w:t>15.2缺陷责任期</w:t>
      </w:r>
      <w:bookmarkEnd w:id="557"/>
      <w:bookmarkEnd w:id="587"/>
    </w:p>
    <w:p w:rsidR="00070801" w:rsidRDefault="004015EC">
      <w:pPr>
        <w:pStyle w:val="zjb"/>
      </w:pPr>
      <w:r>
        <w:rPr>
          <w:rFonts w:hint="eastAsia"/>
        </w:rPr>
        <w:t>缺陷责任期的具体期限：</w:t>
      </w:r>
      <w:r>
        <w:rPr>
          <w:rFonts w:hint="eastAsia"/>
          <w:color w:val="auto"/>
          <w:u w:val="single"/>
        </w:rPr>
        <w:t xml:space="preserve"> 24个月 </w:t>
      </w:r>
      <w:r>
        <w:rPr>
          <w:rFonts w:hint="eastAsia"/>
        </w:rPr>
        <w:t>。</w:t>
      </w:r>
    </w:p>
    <w:p w:rsidR="00070801" w:rsidRDefault="004015EC">
      <w:pPr>
        <w:pStyle w:val="zjb3"/>
        <w:ind w:firstLine="600"/>
      </w:pPr>
      <w:bookmarkStart w:id="588" w:name="_Toc29075"/>
      <w:r>
        <w:rPr>
          <w:rFonts w:hint="eastAsia"/>
        </w:rPr>
        <w:t>15.3 质量保证金</w:t>
      </w:r>
      <w:bookmarkEnd w:id="588"/>
    </w:p>
    <w:p w:rsidR="00070801" w:rsidRDefault="004015EC">
      <w:pPr>
        <w:pStyle w:val="zjb"/>
      </w:pPr>
      <w:r>
        <w:rPr>
          <w:rFonts w:hint="eastAsia"/>
        </w:rPr>
        <w:t>关于是否扣留质量保证金的约定：本工程结算总价的工程款中扣留。</w:t>
      </w:r>
    </w:p>
    <w:p w:rsidR="00070801" w:rsidRDefault="004015EC">
      <w:pPr>
        <w:pStyle w:val="zjb"/>
      </w:pPr>
      <w:r>
        <w:rPr>
          <w:rFonts w:hint="eastAsia"/>
        </w:rPr>
        <w:t>在工程项目竣工前，承包人按专用合同条款第3.7条提供履约担保的，发包人不得同时预留工程质量保证金。</w:t>
      </w:r>
    </w:p>
    <w:p w:rsidR="00070801" w:rsidRDefault="004015EC">
      <w:pPr>
        <w:pStyle w:val="zjb"/>
      </w:pPr>
      <w:r>
        <w:rPr>
          <w:rFonts w:hint="eastAsia"/>
        </w:rPr>
        <w:t xml:space="preserve"> 15.3.1 承包人提供质量保证金的方式</w:t>
      </w:r>
    </w:p>
    <w:p w:rsidR="00070801" w:rsidRDefault="004015EC">
      <w:pPr>
        <w:pStyle w:val="zjb"/>
      </w:pPr>
      <w:r>
        <w:rPr>
          <w:rFonts w:hint="eastAsia"/>
        </w:rPr>
        <w:t>质量保证金采用以下第</w:t>
      </w:r>
      <w:r>
        <w:rPr>
          <w:rFonts w:hint="eastAsia"/>
          <w:u w:val="single"/>
        </w:rPr>
        <w:t xml:space="preserve"> 2</w:t>
      </w:r>
      <w:r>
        <w:rPr>
          <w:rFonts w:hint="eastAsia"/>
        </w:rPr>
        <w:t>种方式：</w:t>
      </w:r>
    </w:p>
    <w:p w:rsidR="00070801" w:rsidRDefault="004015EC">
      <w:pPr>
        <w:pStyle w:val="zjb"/>
      </w:pPr>
      <w:r>
        <w:rPr>
          <w:rFonts w:hint="eastAsia"/>
        </w:rPr>
        <w:t>（1）质量保证金保函，保证金额为：</w:t>
      </w:r>
      <w:r>
        <w:rPr>
          <w:rFonts w:hint="eastAsia"/>
          <w:u w:val="single"/>
        </w:rPr>
        <w:t xml:space="preserve">  /  </w:t>
      </w:r>
      <w:r>
        <w:rPr>
          <w:rFonts w:hint="eastAsia"/>
        </w:rPr>
        <w:t xml:space="preserve">； </w:t>
      </w:r>
    </w:p>
    <w:p w:rsidR="00070801" w:rsidRDefault="004015EC">
      <w:pPr>
        <w:pStyle w:val="zjb"/>
      </w:pPr>
      <w:r>
        <w:rPr>
          <w:rFonts w:hint="eastAsia"/>
        </w:rPr>
        <w:t>（2）</w:t>
      </w:r>
      <w:r>
        <w:rPr>
          <w:rFonts w:hint="eastAsia"/>
          <w:u w:val="single"/>
        </w:rPr>
        <w:t xml:space="preserve">   3   </w:t>
      </w:r>
      <w:r>
        <w:rPr>
          <w:rFonts w:hint="eastAsia"/>
        </w:rPr>
        <w:t>%的工程款；</w:t>
      </w:r>
    </w:p>
    <w:p w:rsidR="00070801" w:rsidRDefault="004015EC">
      <w:pPr>
        <w:pStyle w:val="zjb"/>
      </w:pPr>
      <w:r>
        <w:rPr>
          <w:rFonts w:hint="eastAsia"/>
        </w:rPr>
        <w:t>（3）其他方式:</w:t>
      </w:r>
      <w:r>
        <w:rPr>
          <w:rFonts w:hint="eastAsia"/>
          <w:u w:val="single"/>
        </w:rPr>
        <w:t xml:space="preserve">  /  </w:t>
      </w:r>
      <w:r>
        <w:rPr>
          <w:rFonts w:hint="eastAsia"/>
        </w:rPr>
        <w:t>。</w:t>
      </w:r>
    </w:p>
    <w:p w:rsidR="00070801" w:rsidRDefault="004015EC">
      <w:pPr>
        <w:pStyle w:val="zjb"/>
      </w:pPr>
      <w:r>
        <w:rPr>
          <w:rFonts w:hint="eastAsia"/>
        </w:rPr>
        <w:t xml:space="preserve">15.3.2 质量保证金的扣留 </w:t>
      </w:r>
    </w:p>
    <w:p w:rsidR="00070801" w:rsidRDefault="004015EC">
      <w:pPr>
        <w:pStyle w:val="zjb"/>
      </w:pPr>
      <w:r>
        <w:rPr>
          <w:rFonts w:hint="eastAsia"/>
        </w:rPr>
        <w:t>质量保证金的扣留采取以下第</w:t>
      </w:r>
      <w:r>
        <w:rPr>
          <w:rFonts w:hint="eastAsia"/>
          <w:color w:val="auto"/>
          <w:u w:val="single"/>
        </w:rPr>
        <w:t>（2）</w:t>
      </w:r>
      <w:r>
        <w:rPr>
          <w:rFonts w:hint="eastAsia"/>
        </w:rPr>
        <w:t>种方式：建议</w:t>
      </w:r>
    </w:p>
    <w:p w:rsidR="00070801" w:rsidRDefault="004015EC">
      <w:pPr>
        <w:pStyle w:val="zjb"/>
      </w:pPr>
      <w:r>
        <w:rPr>
          <w:rFonts w:hint="eastAsia"/>
        </w:rPr>
        <w:t>（1）在支付工程进度款时逐次扣留，在此情形下，质量保证金</w:t>
      </w:r>
      <w:r>
        <w:rPr>
          <w:rFonts w:hint="eastAsia"/>
        </w:rPr>
        <w:lastRenderedPageBreak/>
        <w:t>的计算基数不包括预付款的支付、扣回以及价格调整的金额；</w:t>
      </w:r>
    </w:p>
    <w:p w:rsidR="00070801" w:rsidRDefault="004015EC">
      <w:pPr>
        <w:pStyle w:val="zjb"/>
      </w:pPr>
      <w:r>
        <w:rPr>
          <w:rFonts w:hint="eastAsia"/>
        </w:rPr>
        <w:t>（2）工程竣工结算时一次性扣留质量保证金；</w:t>
      </w:r>
    </w:p>
    <w:p w:rsidR="00070801" w:rsidRDefault="004015EC">
      <w:pPr>
        <w:pStyle w:val="zjb"/>
      </w:pPr>
      <w:r>
        <w:rPr>
          <w:rFonts w:hint="eastAsia"/>
        </w:rPr>
        <w:t>（3）其他扣留方式:</w:t>
      </w:r>
      <w:r>
        <w:rPr>
          <w:rFonts w:ascii="Times New Roman" w:hAnsi="Times New Roman" w:cs="Times New Roman"/>
        </w:rPr>
        <w:t xml:space="preserve"> </w:t>
      </w:r>
      <w:r>
        <w:rPr>
          <w:rFonts w:hint="eastAsia"/>
        </w:rPr>
        <w:t>:</w:t>
      </w:r>
      <w:r>
        <w:rPr>
          <w:rFonts w:hint="eastAsia"/>
          <w:u w:val="single"/>
        </w:rPr>
        <w:t xml:space="preserve">  /  </w:t>
      </w:r>
      <w:r>
        <w:rPr>
          <w:rFonts w:hint="eastAsia"/>
        </w:rPr>
        <w:t>。</w:t>
      </w:r>
    </w:p>
    <w:p w:rsidR="00070801" w:rsidRDefault="004015EC">
      <w:pPr>
        <w:pStyle w:val="zjb"/>
      </w:pPr>
      <w:r>
        <w:rPr>
          <w:rFonts w:hint="eastAsia"/>
        </w:rPr>
        <w:t>关于质量保证金的补充约定：</w:t>
      </w:r>
      <w:r>
        <w:rPr>
          <w:rFonts w:hint="eastAsia"/>
          <w:color w:val="auto"/>
          <w:u w:val="single"/>
        </w:rPr>
        <w:t>质保期满、完成缺陷修复后二十个工作日内付清（不计利息）</w:t>
      </w:r>
      <w:r>
        <w:rPr>
          <w:rFonts w:hint="eastAsia"/>
        </w:rPr>
        <w:t>。</w:t>
      </w:r>
    </w:p>
    <w:p w:rsidR="00070801" w:rsidRDefault="004015EC">
      <w:pPr>
        <w:pStyle w:val="zjb3"/>
        <w:ind w:firstLine="600"/>
      </w:pPr>
      <w:bookmarkStart w:id="589" w:name="_Toc4655"/>
      <w:bookmarkEnd w:id="558"/>
      <w:bookmarkEnd w:id="559"/>
      <w:r>
        <w:rPr>
          <w:rFonts w:hint="eastAsia"/>
        </w:rPr>
        <w:t>15.4保修</w:t>
      </w:r>
      <w:bookmarkEnd w:id="589"/>
    </w:p>
    <w:bookmarkEnd w:id="560"/>
    <w:p w:rsidR="00070801" w:rsidRDefault="004015EC">
      <w:pPr>
        <w:pStyle w:val="zjb"/>
      </w:pPr>
      <w:r>
        <w:rPr>
          <w:rFonts w:hint="eastAsia"/>
        </w:rPr>
        <w:t>15.4.1 保修责任</w:t>
      </w:r>
    </w:p>
    <w:p w:rsidR="00070801" w:rsidRDefault="004015EC">
      <w:pPr>
        <w:pStyle w:val="zjb"/>
      </w:pPr>
      <w:r>
        <w:rPr>
          <w:rFonts w:hint="eastAsia"/>
        </w:rPr>
        <w:t>工程质量保修范围、期限和责任：工程质量保修范围为施工范围，保修期限按国家相关规定执行。（一般项目承包人承担两年保修期，外墙、屋面与厕所防渗漏为五年，暖通工程为两个采暖周期），承包人于保修期内承担保修责任。保修期的计算起始日为竣工验收通过的次日，之前的成品保护和工程维护由承包人负责，产生的费用进入投标报价。</w:t>
      </w:r>
    </w:p>
    <w:p w:rsidR="00070801" w:rsidRDefault="004015EC">
      <w:pPr>
        <w:pStyle w:val="2"/>
      </w:pPr>
      <w:bookmarkStart w:id="590" w:name="_Toc351203648"/>
      <w:bookmarkStart w:id="591" w:name="_Toc26007"/>
      <w:bookmarkStart w:id="592" w:name="_Toc280868717"/>
      <w:bookmarkStart w:id="593" w:name="_Toc280868718"/>
      <w:bookmarkEnd w:id="561"/>
      <w:bookmarkEnd w:id="562"/>
      <w:bookmarkEnd w:id="563"/>
      <w:bookmarkEnd w:id="564"/>
      <w:r>
        <w:rPr>
          <w:rFonts w:hint="eastAsia"/>
        </w:rPr>
        <w:t xml:space="preserve">16. </w:t>
      </w:r>
      <w:r>
        <w:rPr>
          <w:rFonts w:hint="eastAsia"/>
        </w:rPr>
        <w:t>违约</w:t>
      </w:r>
      <w:bookmarkEnd w:id="590"/>
      <w:bookmarkEnd w:id="591"/>
    </w:p>
    <w:p w:rsidR="00070801" w:rsidRDefault="004015EC">
      <w:pPr>
        <w:pStyle w:val="zjb3"/>
        <w:ind w:firstLine="600"/>
      </w:pPr>
      <w:bookmarkStart w:id="594" w:name="_Toc11929"/>
      <w:r>
        <w:rPr>
          <w:rFonts w:hint="eastAsia"/>
        </w:rPr>
        <w:t>16.1 发包人违约</w:t>
      </w:r>
      <w:bookmarkEnd w:id="594"/>
    </w:p>
    <w:p w:rsidR="00070801" w:rsidRDefault="004015EC">
      <w:pPr>
        <w:pStyle w:val="zjb"/>
      </w:pPr>
      <w:r>
        <w:rPr>
          <w:rFonts w:hint="eastAsia"/>
        </w:rPr>
        <w:t>发包人违约按通用条款执行。</w:t>
      </w:r>
    </w:p>
    <w:p w:rsidR="00070801" w:rsidRDefault="004015EC">
      <w:pPr>
        <w:pStyle w:val="zjb3"/>
        <w:ind w:firstLine="600"/>
      </w:pPr>
      <w:bookmarkStart w:id="595" w:name="_Toc8463"/>
      <w:r>
        <w:rPr>
          <w:rFonts w:hint="eastAsia"/>
        </w:rPr>
        <w:t>16.2  承包人违约</w:t>
      </w:r>
      <w:bookmarkEnd w:id="595"/>
    </w:p>
    <w:p w:rsidR="00070801" w:rsidRDefault="004015EC">
      <w:pPr>
        <w:pStyle w:val="zjb"/>
      </w:pPr>
      <w:r>
        <w:rPr>
          <w:rFonts w:hint="eastAsia"/>
        </w:rPr>
        <w:t>除本合同已有约定外，承包人出现以下情形视为违约并承担相应责任：</w:t>
      </w:r>
    </w:p>
    <w:p w:rsidR="00070801" w:rsidRDefault="004015EC">
      <w:pPr>
        <w:pStyle w:val="zjb"/>
      </w:pPr>
      <w:r>
        <w:rPr>
          <w:rFonts w:hint="eastAsia"/>
        </w:rPr>
        <w:t>（1）工程质量不符合合同约定的，承包人必须返修达到约定的质量标准，返修损失自负，工期不顺延。因此造成业主其他经济损</w:t>
      </w:r>
      <w:r>
        <w:rPr>
          <w:rFonts w:hint="eastAsia"/>
        </w:rPr>
        <w:lastRenderedPageBreak/>
        <w:t>失，须全额赔偿。同时处以合同总价款5%的违约金。</w:t>
      </w:r>
    </w:p>
    <w:p w:rsidR="00070801" w:rsidRDefault="004015EC">
      <w:pPr>
        <w:pStyle w:val="zjb"/>
      </w:pPr>
      <w:r>
        <w:rPr>
          <w:rFonts w:hint="eastAsia"/>
        </w:rPr>
        <w:t>（2）未经发包人同意，将本工程分包，按分包工程总价款的5%处违约金。</w:t>
      </w:r>
    </w:p>
    <w:p w:rsidR="00070801" w:rsidRDefault="004015EC">
      <w:pPr>
        <w:pStyle w:val="zjb"/>
        <w:rPr>
          <w:color w:val="FF0000"/>
        </w:rPr>
      </w:pPr>
      <w:r>
        <w:rPr>
          <w:rFonts w:hint="eastAsia"/>
        </w:rPr>
        <w:t>（3）本工程不得转包和将主体工程分包给其他施工单位,否则发包人有权取消承包人承包资格，并按合同总价的8%处违约金，全额没收履约保证金并由承包人承担由此造成的一切损失。</w:t>
      </w:r>
    </w:p>
    <w:p w:rsidR="00070801" w:rsidRDefault="004015EC">
      <w:pPr>
        <w:pStyle w:val="zjb"/>
      </w:pPr>
      <w:r>
        <w:rPr>
          <w:rFonts w:hint="eastAsia"/>
        </w:rPr>
        <w:t>16.2.3 因承包人违约解除合同</w:t>
      </w:r>
    </w:p>
    <w:p w:rsidR="00070801" w:rsidRDefault="004015EC">
      <w:pPr>
        <w:pStyle w:val="zjb"/>
      </w:pPr>
      <w:r>
        <w:rPr>
          <w:rFonts w:hint="eastAsia"/>
        </w:rPr>
        <w:t>关于承包人违约解除合同的特别约定：履约担保不予退还，且合同解除后，发包人可派人员进驻施工场地，另行组织人员或委托其它承包人施工。发包人因继续完成该工程的需要，有权扣留使用承包人在现场的材料、设备和临时设施，承包人应但发包人的这一行动不免除承包人应承担的违约责任，也不影响发包人根据合同约定享有的索赔权利。发包人将仅对已完合格工程量的50%支付工程清算价款。</w:t>
      </w:r>
    </w:p>
    <w:p w:rsidR="00070801" w:rsidRDefault="004015EC">
      <w:pPr>
        <w:pStyle w:val="2"/>
      </w:pPr>
      <w:bookmarkStart w:id="596" w:name="_Toc351203650"/>
      <w:bookmarkStart w:id="597" w:name="_Toc23466"/>
      <w:bookmarkEnd w:id="592"/>
      <w:r>
        <w:rPr>
          <w:rFonts w:hint="eastAsia"/>
        </w:rPr>
        <w:t xml:space="preserve">18. </w:t>
      </w:r>
      <w:r>
        <w:rPr>
          <w:rFonts w:hint="eastAsia"/>
        </w:rPr>
        <w:t>保险</w:t>
      </w:r>
      <w:bookmarkEnd w:id="596"/>
      <w:bookmarkEnd w:id="597"/>
    </w:p>
    <w:p w:rsidR="00070801" w:rsidRDefault="004015EC">
      <w:pPr>
        <w:pStyle w:val="zjb3"/>
        <w:ind w:firstLine="600"/>
      </w:pPr>
      <w:bookmarkStart w:id="598" w:name="_Toc18066"/>
      <w:bookmarkEnd w:id="593"/>
      <w:r>
        <w:rPr>
          <w:rFonts w:hint="eastAsia"/>
        </w:rPr>
        <w:t>18.1 工程保险</w:t>
      </w:r>
      <w:bookmarkEnd w:id="598"/>
    </w:p>
    <w:p w:rsidR="00070801" w:rsidRDefault="004015EC">
      <w:pPr>
        <w:pStyle w:val="zjb"/>
      </w:pPr>
      <w:r>
        <w:rPr>
          <w:rFonts w:hint="eastAsia"/>
        </w:rPr>
        <w:t>关于工程保险的特别约定：</w:t>
      </w:r>
      <w:r>
        <w:rPr>
          <w:rFonts w:hint="eastAsia"/>
          <w:sz w:val="28"/>
          <w:szCs w:val="28"/>
          <w:u w:val="single"/>
        </w:rPr>
        <w:t>按</w:t>
      </w:r>
      <w:r>
        <w:rPr>
          <w:rFonts w:hint="eastAsia"/>
          <w:u w:val="single"/>
        </w:rPr>
        <w:t>通用条款执行</w:t>
      </w:r>
      <w:r>
        <w:rPr>
          <w:rFonts w:hint="eastAsia"/>
          <w:kern w:val="0"/>
          <w:u w:val="single"/>
        </w:rPr>
        <w:t>。</w:t>
      </w:r>
      <w:r>
        <w:rPr>
          <w:rFonts w:hint="eastAsia"/>
          <w:u w:val="single"/>
        </w:rPr>
        <w:t>承包人应按规定办理施工人员意外伤害保险并承担该项保险的一切费用。其他有关部门规定必须办理或要求办理的各类强制保险、劳动保险和承包人认为需投保的等由承包人自己负责办理并承担一切费用</w:t>
      </w:r>
      <w:r>
        <w:rPr>
          <w:rFonts w:hint="eastAsia"/>
        </w:rPr>
        <w:t>。</w:t>
      </w:r>
    </w:p>
    <w:p w:rsidR="00070801" w:rsidRDefault="004015EC">
      <w:pPr>
        <w:pStyle w:val="zjb3"/>
        <w:ind w:firstLine="600"/>
      </w:pPr>
      <w:bookmarkStart w:id="599" w:name="_Toc922"/>
      <w:r>
        <w:rPr>
          <w:rFonts w:hint="eastAsia"/>
        </w:rPr>
        <w:t>18.3 其他保险</w:t>
      </w:r>
      <w:bookmarkEnd w:id="599"/>
    </w:p>
    <w:p w:rsidR="00070801" w:rsidRDefault="004015EC">
      <w:pPr>
        <w:pStyle w:val="zjb"/>
      </w:pPr>
      <w:r>
        <w:rPr>
          <w:rFonts w:hint="eastAsia"/>
        </w:rPr>
        <w:t>关于其他保险的约定：</w:t>
      </w:r>
      <w:r>
        <w:rPr>
          <w:rFonts w:hint="eastAsia"/>
          <w:u w:val="single"/>
        </w:rPr>
        <w:t>按通用条款执行</w:t>
      </w:r>
      <w:r>
        <w:rPr>
          <w:rFonts w:hint="eastAsia"/>
        </w:rPr>
        <w:t>。</w:t>
      </w:r>
    </w:p>
    <w:p w:rsidR="00070801" w:rsidRDefault="004015EC">
      <w:pPr>
        <w:pStyle w:val="zjb"/>
      </w:pPr>
      <w:r>
        <w:rPr>
          <w:rFonts w:hint="eastAsia"/>
        </w:rPr>
        <w:lastRenderedPageBreak/>
        <w:t>承包人是否应为其施工设备等办理财产保险：</w:t>
      </w:r>
      <w:r>
        <w:rPr>
          <w:rFonts w:hint="eastAsia"/>
          <w:u w:val="single"/>
        </w:rPr>
        <w:t>按通用条款执行</w:t>
      </w:r>
      <w:r>
        <w:rPr>
          <w:rFonts w:hint="eastAsia"/>
        </w:rPr>
        <w:t>。</w:t>
      </w:r>
    </w:p>
    <w:p w:rsidR="00070801" w:rsidRDefault="004015EC">
      <w:pPr>
        <w:pStyle w:val="zjb3"/>
        <w:ind w:firstLine="600"/>
      </w:pPr>
      <w:bookmarkStart w:id="600" w:name="_Toc10611"/>
      <w:r>
        <w:rPr>
          <w:rFonts w:hint="eastAsia"/>
        </w:rPr>
        <w:t>18.7 通知义务</w:t>
      </w:r>
      <w:bookmarkEnd w:id="600"/>
    </w:p>
    <w:p w:rsidR="00070801" w:rsidRDefault="004015EC">
      <w:pPr>
        <w:pStyle w:val="zjb"/>
      </w:pPr>
      <w:r>
        <w:rPr>
          <w:rFonts w:hint="eastAsia"/>
          <w:kern w:val="0"/>
        </w:rPr>
        <w:t>关于变更保险合同时的通知义务的约定：</w:t>
      </w:r>
      <w:r>
        <w:rPr>
          <w:rFonts w:hint="eastAsia"/>
          <w:u w:val="single"/>
        </w:rPr>
        <w:t>按通用条款执行</w:t>
      </w:r>
      <w:r>
        <w:rPr>
          <w:rFonts w:hint="eastAsia"/>
        </w:rPr>
        <w:t>。</w:t>
      </w:r>
    </w:p>
    <w:p w:rsidR="00070801" w:rsidRDefault="004015EC">
      <w:pPr>
        <w:pStyle w:val="2"/>
      </w:pPr>
      <w:bookmarkStart w:id="601" w:name="_Toc351203651"/>
      <w:bookmarkStart w:id="602" w:name="_Toc24199"/>
      <w:bookmarkEnd w:id="565"/>
      <w:bookmarkEnd w:id="566"/>
      <w:bookmarkEnd w:id="567"/>
      <w:bookmarkEnd w:id="568"/>
      <w:bookmarkEnd w:id="569"/>
      <w:bookmarkEnd w:id="570"/>
      <w:bookmarkEnd w:id="571"/>
      <w:bookmarkEnd w:id="572"/>
      <w:bookmarkEnd w:id="573"/>
      <w:bookmarkEnd w:id="574"/>
      <w:bookmarkEnd w:id="575"/>
      <w:bookmarkEnd w:id="576"/>
      <w:r>
        <w:rPr>
          <w:rFonts w:hint="eastAsia"/>
        </w:rPr>
        <w:t xml:space="preserve">20. </w:t>
      </w:r>
      <w:r>
        <w:rPr>
          <w:rFonts w:hint="eastAsia"/>
        </w:rPr>
        <w:t>争议解决</w:t>
      </w:r>
      <w:bookmarkEnd w:id="601"/>
      <w:bookmarkEnd w:id="602"/>
    </w:p>
    <w:p w:rsidR="00070801" w:rsidRDefault="004015EC">
      <w:pPr>
        <w:pStyle w:val="zjb3"/>
        <w:ind w:firstLine="600"/>
      </w:pPr>
      <w:bookmarkStart w:id="603" w:name="_Toc21281"/>
      <w:bookmarkEnd w:id="577"/>
      <w:bookmarkEnd w:id="578"/>
      <w:bookmarkEnd w:id="579"/>
      <w:r>
        <w:rPr>
          <w:rFonts w:hint="eastAsia"/>
        </w:rPr>
        <w:t>20.4仲裁或诉讼</w:t>
      </w:r>
      <w:bookmarkEnd w:id="580"/>
      <w:bookmarkEnd w:id="603"/>
    </w:p>
    <w:p w:rsidR="00070801" w:rsidRDefault="004015EC">
      <w:pPr>
        <w:pStyle w:val="zjb"/>
      </w:pPr>
      <w:r>
        <w:rPr>
          <w:rFonts w:hint="eastAsia"/>
        </w:rPr>
        <w:t>因合同及合同有关事项发生的争议，向工程所在地有管辖权的人民法院起诉。</w:t>
      </w:r>
      <w:bookmarkEnd w:id="581"/>
      <w:bookmarkEnd w:id="582"/>
      <w:bookmarkEnd w:id="583"/>
      <w:bookmarkEnd w:id="584"/>
      <w:bookmarkEnd w:id="585"/>
      <w:bookmarkEnd w:id="586"/>
    </w:p>
    <w:p w:rsidR="00070801" w:rsidRDefault="004015EC">
      <w:pPr>
        <w:pStyle w:val="2"/>
      </w:pPr>
      <w:bookmarkStart w:id="604" w:name="_Toc25281"/>
      <w:r>
        <w:rPr>
          <w:rFonts w:hint="eastAsia"/>
        </w:rPr>
        <w:t>2</w:t>
      </w:r>
      <w:r>
        <w:t>1.</w:t>
      </w:r>
      <w:r>
        <w:rPr>
          <w:rFonts w:hint="eastAsia"/>
        </w:rPr>
        <w:t>通知送达</w:t>
      </w:r>
      <w:bookmarkEnd w:id="604"/>
    </w:p>
    <w:p w:rsidR="00070801" w:rsidRDefault="004015EC">
      <w:pPr>
        <w:pStyle w:val="zjb"/>
      </w:pPr>
      <w:r>
        <w:t>任何一方均应本着诚实信用原则来对待另一方在履行合同时的通知、告知事项，如因重大事项须履行通知义务的，均应当以当面签收或特快专递、电子邮件方式送达相对人。</w:t>
      </w:r>
    </w:p>
    <w:p w:rsidR="00070801" w:rsidRDefault="004015EC">
      <w:pPr>
        <w:pStyle w:val="zjb"/>
      </w:pPr>
      <w:r>
        <w:t>采用特快专递形式的，应按照双方在买卖合同中确定的通讯地址以特快专递的形式通知相对人，一旦特快专递送达上述地址且经该方签收的，即视为有效送达收件人。该方签收的时间，即为送达时间。</w:t>
      </w:r>
    </w:p>
    <w:p w:rsidR="00070801" w:rsidRDefault="004015EC">
      <w:pPr>
        <w:pStyle w:val="zjb"/>
      </w:pPr>
      <w:r>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rsidR="00070801" w:rsidRDefault="004015EC">
      <w:pPr>
        <w:pStyle w:val="zjb"/>
      </w:pPr>
      <w:r>
        <w:t>任何一方的地址或电子邮件地址有变更时，须以书面形式通知对方，否则因地址或电子邮件地址变更发生而客观上不能送达或退件的情形亦视为送达收件人。</w:t>
      </w:r>
    </w:p>
    <w:p w:rsidR="00070801" w:rsidRDefault="004015EC">
      <w:pPr>
        <w:pStyle w:val="zjb"/>
      </w:pPr>
      <w:r>
        <w:lastRenderedPageBreak/>
        <w:t>收件一方若认为邮件封面标题与邮件中实际文件内容不符的，应在收到邮件后三日内通知相对人，逾期视为邮件封面标题与邮件中实际文件内容一致，并视为有效送达收件人。</w:t>
      </w:r>
    </w:p>
    <w:p w:rsidR="00070801" w:rsidRDefault="004015EC">
      <w:pPr>
        <w:pStyle w:val="zjb"/>
      </w:pP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rsidR="00070801" w:rsidRDefault="004015EC">
      <w:pPr>
        <w:pStyle w:val="zjb"/>
      </w:pPr>
      <w:r>
        <w:rPr>
          <w:rFonts w:hint="eastAsia"/>
        </w:rPr>
        <w:t>本合同约定的联系方式与送达方式同时可作为法律文书的联系方式与送达方式。</w:t>
      </w:r>
      <w:bookmarkStart w:id="605" w:name="_Toc351203652"/>
    </w:p>
    <w:p w:rsidR="00070801" w:rsidRDefault="004015EC">
      <w:pPr>
        <w:pStyle w:val="2"/>
      </w:pPr>
      <w:bookmarkStart w:id="606" w:name="_Toc12483"/>
      <w:r>
        <w:t>附件</w:t>
      </w:r>
      <w:bookmarkEnd w:id="605"/>
      <w:bookmarkEnd w:id="606"/>
    </w:p>
    <w:p w:rsidR="00070801" w:rsidRDefault="004015EC">
      <w:pPr>
        <w:pStyle w:val="zjb"/>
      </w:pPr>
      <w:r>
        <w:rPr>
          <w:rFonts w:hint="eastAsia"/>
        </w:rPr>
        <w:t>协议书附件：</w:t>
      </w:r>
    </w:p>
    <w:p w:rsidR="00070801" w:rsidRDefault="004015EC">
      <w:pPr>
        <w:pStyle w:val="zjb"/>
      </w:pPr>
      <w:r>
        <w:t>附件1：承包人承揽工程项目一览表</w:t>
      </w:r>
    </w:p>
    <w:p w:rsidR="00070801" w:rsidRDefault="004015EC">
      <w:pPr>
        <w:pStyle w:val="zjb"/>
      </w:pPr>
      <w:r>
        <w:rPr>
          <w:rFonts w:hint="eastAsia"/>
        </w:rPr>
        <w:t>专用合同条款附件：</w:t>
      </w:r>
    </w:p>
    <w:p w:rsidR="00070801" w:rsidRDefault="004015EC">
      <w:pPr>
        <w:pStyle w:val="zjb"/>
      </w:pPr>
      <w:r>
        <w:t>附件</w:t>
      </w:r>
      <w:r>
        <w:rPr>
          <w:rFonts w:hint="eastAsia"/>
        </w:rPr>
        <w:t>2</w:t>
      </w:r>
      <w:r>
        <w:t>：工程质量保修书</w:t>
      </w:r>
    </w:p>
    <w:p w:rsidR="00070801" w:rsidRDefault="004015EC">
      <w:pPr>
        <w:pStyle w:val="zjb"/>
      </w:pPr>
      <w:r>
        <w:t>附件</w:t>
      </w:r>
      <w:r>
        <w:rPr>
          <w:rFonts w:hint="eastAsia"/>
        </w:rPr>
        <w:t>3</w:t>
      </w:r>
      <w:r>
        <w:t>：承包人用于本工程施工的机械设备表</w:t>
      </w:r>
    </w:p>
    <w:p w:rsidR="00070801" w:rsidRDefault="004015EC">
      <w:pPr>
        <w:pStyle w:val="zjb"/>
      </w:pPr>
      <w:r>
        <w:t>附件</w:t>
      </w:r>
      <w:r>
        <w:rPr>
          <w:rFonts w:hint="eastAsia"/>
        </w:rPr>
        <w:t>4</w:t>
      </w:r>
      <w:r>
        <w:t>：承包人主要施工管理人员表</w:t>
      </w:r>
    </w:p>
    <w:p w:rsidR="00070801" w:rsidRDefault="004015EC">
      <w:pPr>
        <w:pStyle w:val="zjb"/>
      </w:pPr>
      <w:r>
        <w:t>附件</w:t>
      </w:r>
      <w:r>
        <w:rPr>
          <w:rFonts w:hint="eastAsia"/>
        </w:rPr>
        <w:t>5</w:t>
      </w:r>
      <w:r>
        <w:t>：分包人主要施工管理人员表</w:t>
      </w:r>
    </w:p>
    <w:p w:rsidR="00070801" w:rsidRDefault="004015EC">
      <w:pPr>
        <w:pStyle w:val="zjb"/>
      </w:pPr>
      <w:r>
        <w:t>附件</w:t>
      </w:r>
      <w:r>
        <w:rPr>
          <w:rFonts w:hint="eastAsia"/>
        </w:rPr>
        <w:t>6</w:t>
      </w:r>
      <w:r>
        <w:t>：</w:t>
      </w:r>
      <w:r>
        <w:rPr>
          <w:rFonts w:hint="eastAsia"/>
        </w:rPr>
        <w:t>主要材料设备选择厂家范围一览表</w:t>
      </w:r>
    </w:p>
    <w:p w:rsidR="00070801" w:rsidRDefault="004015EC">
      <w:pPr>
        <w:pStyle w:val="zjb"/>
      </w:pPr>
      <w:r>
        <w:t>附件</w:t>
      </w:r>
      <w:r>
        <w:rPr>
          <w:rFonts w:hint="eastAsia"/>
        </w:rPr>
        <w:t>7</w:t>
      </w:r>
      <w:r>
        <w:t>：</w:t>
      </w:r>
      <w:r>
        <w:rPr>
          <w:rFonts w:hint="eastAsia"/>
        </w:rPr>
        <w:t>重庆江北国际机场建设工程安全文明施工责任书</w:t>
      </w:r>
    </w:p>
    <w:p w:rsidR="00070801" w:rsidRDefault="004015EC">
      <w:pPr>
        <w:pStyle w:val="zjb"/>
      </w:pPr>
      <w:r>
        <w:t>附件</w:t>
      </w:r>
      <w:r>
        <w:rPr>
          <w:rFonts w:hint="eastAsia"/>
        </w:rPr>
        <w:t>8</w:t>
      </w:r>
      <w:r>
        <w:t>：</w:t>
      </w:r>
      <w:r>
        <w:rPr>
          <w:rFonts w:hint="eastAsia"/>
        </w:rPr>
        <w:t>电梯、扶梯技术要求</w:t>
      </w:r>
    </w:p>
    <w:p w:rsidR="00070801" w:rsidRDefault="00070801">
      <w:pPr>
        <w:pStyle w:val="zjb"/>
      </w:pPr>
    </w:p>
    <w:p w:rsidR="00070801" w:rsidRDefault="00070801">
      <w:pPr>
        <w:pStyle w:val="zjb"/>
      </w:pPr>
    </w:p>
    <w:p w:rsidR="00070801" w:rsidRDefault="00070801">
      <w:pPr>
        <w:pStyle w:val="zjb"/>
        <w:ind w:firstLineChars="0" w:firstLine="0"/>
        <w:sectPr w:rsidR="00070801">
          <w:footerReference w:type="default" r:id="rId11"/>
          <w:pgSz w:w="11906" w:h="16838"/>
          <w:pgMar w:top="1418" w:right="1555" w:bottom="1418" w:left="1531" w:header="851" w:footer="992" w:gutter="0"/>
          <w:cols w:space="720"/>
          <w:docGrid w:type="lines" w:linePitch="312"/>
        </w:sectPr>
      </w:pPr>
    </w:p>
    <w:p w:rsidR="00070801" w:rsidRDefault="004015EC">
      <w:pPr>
        <w:pStyle w:val="zjb"/>
        <w:ind w:firstLineChars="0" w:firstLine="0"/>
      </w:pPr>
      <w:r>
        <w:rPr>
          <w:rFonts w:hint="eastAsia"/>
        </w:rPr>
        <w:lastRenderedPageBreak/>
        <w:t>附件1：</w:t>
      </w:r>
    </w:p>
    <w:p w:rsidR="00070801" w:rsidRDefault="004015EC">
      <w:pPr>
        <w:spacing w:beforeLines="50" w:before="156" w:afterLines="50" w:after="156" w:line="440" w:lineRule="exact"/>
        <w:jc w:val="center"/>
        <w:rPr>
          <w:rFonts w:ascii="宋体" w:hAnsi="宋体"/>
          <w:b/>
          <w:bCs/>
          <w:color w:val="000000"/>
          <w:sz w:val="32"/>
          <w:szCs w:val="32"/>
        </w:rPr>
      </w:pPr>
      <w:r>
        <w:rPr>
          <w:rFonts w:ascii="宋体" w:hAnsi="宋体"/>
          <w:b/>
          <w:bCs/>
          <w:color w:val="000000"/>
          <w:sz w:val="32"/>
          <w:szCs w:val="32"/>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070801">
        <w:tc>
          <w:tcPr>
            <w:tcW w:w="1277"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单位工程名称</w:t>
            </w:r>
          </w:p>
        </w:tc>
        <w:tc>
          <w:tcPr>
            <w:tcW w:w="1843"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建设规模</w:t>
            </w:r>
          </w:p>
        </w:tc>
        <w:tc>
          <w:tcPr>
            <w:tcW w:w="1417"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建筑面积(平方米)</w:t>
            </w:r>
          </w:p>
        </w:tc>
        <w:tc>
          <w:tcPr>
            <w:tcW w:w="241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结构</w:t>
            </w:r>
            <w:r>
              <w:rPr>
                <w:rFonts w:ascii="仿宋" w:eastAsia="仿宋" w:hAnsi="仿宋" w:hint="eastAsia"/>
                <w:color w:val="000000"/>
                <w:sz w:val="24"/>
              </w:rPr>
              <w:t>形式</w:t>
            </w:r>
          </w:p>
        </w:tc>
        <w:tc>
          <w:tcPr>
            <w:tcW w:w="85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层数</w:t>
            </w:r>
          </w:p>
        </w:tc>
        <w:tc>
          <w:tcPr>
            <w:tcW w:w="156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生产能力</w:t>
            </w:r>
          </w:p>
        </w:tc>
        <w:tc>
          <w:tcPr>
            <w:tcW w:w="2126"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设备安装内容</w:t>
            </w:r>
          </w:p>
        </w:tc>
        <w:tc>
          <w:tcPr>
            <w:tcW w:w="1417"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合同价格（元）</w:t>
            </w:r>
          </w:p>
        </w:tc>
        <w:tc>
          <w:tcPr>
            <w:tcW w:w="851"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开工日期</w:t>
            </w:r>
          </w:p>
        </w:tc>
        <w:tc>
          <w:tcPr>
            <w:tcW w:w="85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竣工日期</w:t>
            </w:r>
          </w:p>
        </w:tc>
      </w:tr>
      <w:tr w:rsidR="00070801">
        <w:trPr>
          <w:trHeight w:val="567"/>
        </w:trPr>
        <w:tc>
          <w:tcPr>
            <w:tcW w:w="1277"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trPr>
        <w:tc>
          <w:tcPr>
            <w:tcW w:w="1277" w:type="dxa"/>
            <w:vAlign w:val="center"/>
          </w:tcPr>
          <w:p w:rsidR="00070801" w:rsidRDefault="00070801">
            <w:pPr>
              <w:pStyle w:val="a3"/>
              <w:keepNext/>
              <w:spacing w:line="440" w:lineRule="exact"/>
              <w:ind w:left="63" w:right="63"/>
              <w:rPr>
                <w:rFonts w:ascii="仿宋" w:eastAsia="仿宋" w:hAnsi="仿宋"/>
                <w:color w:val="000000"/>
                <w:sz w:val="24"/>
              </w:rPr>
            </w:pPr>
          </w:p>
        </w:tc>
        <w:tc>
          <w:tcPr>
            <w:tcW w:w="1843"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2410"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560" w:type="dxa"/>
            <w:vAlign w:val="center"/>
          </w:tcPr>
          <w:p w:rsidR="00070801" w:rsidRDefault="00070801">
            <w:pPr>
              <w:pStyle w:val="a3"/>
              <w:keepNext/>
              <w:spacing w:line="440" w:lineRule="exact"/>
              <w:ind w:left="63" w:right="63"/>
              <w:rPr>
                <w:rFonts w:ascii="仿宋" w:eastAsia="仿宋" w:hAnsi="仿宋"/>
                <w:color w:val="000000"/>
                <w:sz w:val="24"/>
              </w:rPr>
            </w:pPr>
          </w:p>
        </w:tc>
        <w:tc>
          <w:tcPr>
            <w:tcW w:w="2126"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7"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1"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r>
    </w:tbl>
    <w:p w:rsidR="00070801" w:rsidRDefault="00070801">
      <w:pPr>
        <w:spacing w:line="440" w:lineRule="exact"/>
        <w:rPr>
          <w:rFonts w:ascii="仿宋" w:eastAsia="仿宋" w:hAnsi="仿宋"/>
          <w:b/>
          <w:color w:val="000000"/>
          <w:sz w:val="24"/>
        </w:rPr>
        <w:sectPr w:rsidR="00070801">
          <w:pgSz w:w="16838" w:h="11906" w:orient="landscape"/>
          <w:pgMar w:top="1554" w:right="1418" w:bottom="1531" w:left="1418" w:header="851" w:footer="992" w:gutter="0"/>
          <w:cols w:space="720"/>
          <w:titlePg/>
          <w:docGrid w:type="linesAndChars" w:linePitch="312"/>
        </w:sectPr>
      </w:pPr>
    </w:p>
    <w:p w:rsidR="00070801" w:rsidRDefault="00070801">
      <w:pPr>
        <w:widowControl/>
        <w:jc w:val="left"/>
        <w:rPr>
          <w:rFonts w:ascii="仿宋" w:eastAsia="仿宋" w:hAnsi="仿宋"/>
          <w:color w:val="000000"/>
          <w:sz w:val="24"/>
        </w:rPr>
      </w:pPr>
    </w:p>
    <w:p w:rsidR="00070801" w:rsidRDefault="004015EC">
      <w:pPr>
        <w:pStyle w:val="zjb"/>
        <w:ind w:firstLineChars="0" w:firstLine="0"/>
      </w:pPr>
      <w:r>
        <w:t>附</w:t>
      </w:r>
      <w:bookmarkStart w:id="607" w:name="_Toc296944565"/>
      <w:bookmarkStart w:id="608" w:name="_Toc296891266"/>
      <w:bookmarkStart w:id="609" w:name="_Toc296891054"/>
      <w:bookmarkStart w:id="610" w:name="_Toc267261693"/>
      <w:bookmarkStart w:id="611" w:name="_Toc296347225"/>
      <w:bookmarkStart w:id="612" w:name="_Toc296503226"/>
      <w:bookmarkStart w:id="613" w:name="_Toc296346727"/>
      <w:r>
        <w:t>件</w:t>
      </w:r>
      <w:r>
        <w:rPr>
          <w:rFonts w:hint="eastAsia"/>
        </w:rPr>
        <w:t>2</w:t>
      </w:r>
      <w:r>
        <w:t>：</w:t>
      </w:r>
      <w:bookmarkEnd w:id="607"/>
      <w:bookmarkEnd w:id="608"/>
      <w:bookmarkEnd w:id="609"/>
      <w:bookmarkEnd w:id="610"/>
      <w:bookmarkEnd w:id="611"/>
      <w:bookmarkEnd w:id="612"/>
      <w:bookmarkEnd w:id="613"/>
      <w:r>
        <w:t xml:space="preserve">    </w:t>
      </w:r>
    </w:p>
    <w:p w:rsidR="00070801" w:rsidRDefault="004015EC">
      <w:pPr>
        <w:pStyle w:val="zjb"/>
        <w:ind w:firstLine="643"/>
        <w:jc w:val="center"/>
        <w:rPr>
          <w:rFonts w:ascii="黑体" w:eastAsia="黑体" w:hAnsi="黑体"/>
          <w:b/>
          <w:bCs/>
          <w:sz w:val="32"/>
          <w:szCs w:val="32"/>
        </w:rPr>
      </w:pPr>
      <w:r>
        <w:rPr>
          <w:rFonts w:ascii="黑体" w:eastAsia="黑体" w:hAnsi="黑体"/>
          <w:b/>
          <w:bCs/>
          <w:sz w:val="32"/>
          <w:szCs w:val="32"/>
        </w:rPr>
        <w:t>工程质量保修书</w:t>
      </w:r>
    </w:p>
    <w:p w:rsidR="00070801" w:rsidRDefault="004015EC">
      <w:pPr>
        <w:pStyle w:val="zjb"/>
        <w:rPr>
          <w:rFonts w:hAnsi="Times New Roman"/>
          <w:sz w:val="28"/>
          <w:szCs w:val="28"/>
          <w:u w:val="single"/>
        </w:rPr>
      </w:pPr>
      <w:r>
        <w:t>发包人（全称）：</w:t>
      </w:r>
      <w:r>
        <w:rPr>
          <w:rFonts w:hint="eastAsia"/>
          <w:u w:val="single"/>
        </w:rPr>
        <w:t xml:space="preserve">重庆机场集团有限公司 </w:t>
      </w:r>
    </w:p>
    <w:p w:rsidR="00070801" w:rsidRDefault="004015EC">
      <w:pPr>
        <w:pStyle w:val="zjb"/>
        <w:rPr>
          <w:rFonts w:ascii="仿宋" w:eastAsia="仿宋"/>
          <w:sz w:val="24"/>
        </w:rPr>
      </w:pPr>
      <w:r>
        <w:t>承包人（全称）：</w:t>
      </w:r>
      <w:r>
        <w:rPr>
          <w:rFonts w:hint="eastAsia"/>
          <w:u w:val="single"/>
        </w:rPr>
        <w:t xml:space="preserve">                     </w:t>
      </w:r>
    </w:p>
    <w:p w:rsidR="00070801" w:rsidRDefault="004015EC">
      <w:pPr>
        <w:pStyle w:val="zjb"/>
      </w:pPr>
      <w:r>
        <w:t>发包人和承包人根据《中华人民共和国建筑法》和《建设工程质量管理条例》，经协商一致就</w:t>
      </w:r>
      <w:r>
        <w:rPr>
          <w:rFonts w:hint="eastAsia"/>
          <w:u w:val="single"/>
        </w:rPr>
        <w:t>重庆机场集团展览馆项目</w:t>
      </w:r>
      <w:r>
        <w:t>（工程全称）签订工程质量保修书。</w:t>
      </w:r>
    </w:p>
    <w:p w:rsidR="00070801" w:rsidRDefault="004015EC">
      <w:pPr>
        <w:spacing w:before="120" w:after="120" w:line="360" w:lineRule="auto"/>
        <w:rPr>
          <w:rStyle w:val="zjb0"/>
          <w:rFonts w:ascii="黑体" w:eastAsia="黑体" w:hAnsi="黑体"/>
        </w:rPr>
      </w:pPr>
      <w:r>
        <w:rPr>
          <w:rStyle w:val="zjb0"/>
          <w:rFonts w:ascii="黑体" w:eastAsia="黑体" w:hAnsi="黑体"/>
        </w:rPr>
        <w:t>一、工程质量保修范围和内容</w:t>
      </w:r>
    </w:p>
    <w:p w:rsidR="00070801" w:rsidRDefault="004015EC">
      <w:pPr>
        <w:pStyle w:val="zjb"/>
      </w:pPr>
      <w:r>
        <w:t>承包人在质量保修期内，按照有关法律规定和合同约定，承担工程质量保修责任。</w:t>
      </w:r>
    </w:p>
    <w:p w:rsidR="00070801" w:rsidRDefault="004015EC">
      <w:pPr>
        <w:pStyle w:val="zjb"/>
      </w:pPr>
      <w: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u w:val="single"/>
        </w:rPr>
        <w:t xml:space="preserve"> / </w:t>
      </w:r>
      <w:r>
        <w:t>。</w:t>
      </w:r>
    </w:p>
    <w:p w:rsidR="00070801" w:rsidRDefault="004015EC">
      <w:pPr>
        <w:spacing w:before="120" w:after="120" w:line="360" w:lineRule="auto"/>
        <w:rPr>
          <w:rStyle w:val="zjb0"/>
          <w:rFonts w:ascii="黑体" w:eastAsia="黑体" w:hAnsi="黑体"/>
        </w:rPr>
      </w:pPr>
      <w:r>
        <w:rPr>
          <w:rStyle w:val="zjb0"/>
          <w:rFonts w:ascii="黑体" w:eastAsia="黑体" w:hAnsi="黑体"/>
        </w:rPr>
        <w:t>二、质量保修期</w:t>
      </w:r>
    </w:p>
    <w:p w:rsidR="00070801" w:rsidRDefault="004015EC">
      <w:pPr>
        <w:pStyle w:val="zjb"/>
      </w:pPr>
      <w:r>
        <w:t>根据《建设工程质量管理条例》及有关规定，工程的质量保修期如下：</w:t>
      </w:r>
    </w:p>
    <w:p w:rsidR="00070801" w:rsidRDefault="004015EC">
      <w:pPr>
        <w:pStyle w:val="zjb"/>
      </w:pPr>
      <w:r>
        <w:rPr>
          <w:rFonts w:hint="eastAsia"/>
        </w:rPr>
        <w:t>1．地基基础工程和主体结构工程为设计文件规定的工程合理使用年限；</w:t>
      </w:r>
    </w:p>
    <w:p w:rsidR="00070801" w:rsidRDefault="004015EC">
      <w:pPr>
        <w:pStyle w:val="zjb"/>
      </w:pPr>
      <w:r>
        <w:rPr>
          <w:rFonts w:hint="eastAsia"/>
        </w:rPr>
        <w:t>2．</w:t>
      </w:r>
      <w:r>
        <w:t>屋面防水工程、有防水要求的卫生间、房间</w:t>
      </w:r>
      <w:r>
        <w:rPr>
          <w:rFonts w:hint="eastAsia"/>
        </w:rPr>
        <w:t>、基坑</w:t>
      </w:r>
      <w:r>
        <w:t>和外墙面的防渗</w:t>
      </w:r>
      <w:r>
        <w:rPr>
          <w:rFonts w:hint="eastAsia"/>
        </w:rPr>
        <w:t>为</w:t>
      </w:r>
      <w:r>
        <w:rPr>
          <w:rFonts w:hint="eastAsia"/>
          <w:u w:val="single"/>
        </w:rPr>
        <w:t xml:space="preserve">    </w:t>
      </w:r>
      <w:r>
        <w:t>年；</w:t>
      </w:r>
    </w:p>
    <w:p w:rsidR="00070801" w:rsidRDefault="004015EC">
      <w:pPr>
        <w:pStyle w:val="zjb"/>
      </w:pPr>
      <w:r>
        <w:rPr>
          <w:rFonts w:hint="eastAsia"/>
        </w:rPr>
        <w:t>3．</w:t>
      </w:r>
      <w:r>
        <w:t>装修工程为</w:t>
      </w:r>
      <w:r>
        <w:rPr>
          <w:u w:val="single"/>
        </w:rPr>
        <w:t xml:space="preserve"> </w:t>
      </w:r>
      <w:r>
        <w:rPr>
          <w:rFonts w:hint="eastAsia"/>
          <w:u w:val="single"/>
        </w:rPr>
        <w:t>2</w:t>
      </w:r>
      <w:r>
        <w:rPr>
          <w:u w:val="single"/>
        </w:rPr>
        <w:t xml:space="preserve"> </w:t>
      </w:r>
      <w:r>
        <w:t>年；</w:t>
      </w:r>
    </w:p>
    <w:p w:rsidR="00070801" w:rsidRDefault="004015EC">
      <w:pPr>
        <w:pStyle w:val="zjb"/>
      </w:pPr>
      <w:r>
        <w:rPr>
          <w:rFonts w:hint="eastAsia"/>
        </w:rPr>
        <w:lastRenderedPageBreak/>
        <w:t>4．</w:t>
      </w:r>
      <w:r>
        <w:t>电气管线、给排水管道、设备安装工程为</w:t>
      </w:r>
      <w:r>
        <w:rPr>
          <w:u w:val="single"/>
        </w:rPr>
        <w:t xml:space="preserve">     </w:t>
      </w:r>
      <w:r>
        <w:rPr>
          <w:rFonts w:hint="eastAsia"/>
          <w:u w:val="single"/>
        </w:rPr>
        <w:t>2</w:t>
      </w:r>
      <w:r>
        <w:rPr>
          <w:u w:val="single"/>
        </w:rPr>
        <w:t xml:space="preserve">    </w:t>
      </w:r>
      <w:r>
        <w:t>年；</w:t>
      </w:r>
    </w:p>
    <w:p w:rsidR="00070801" w:rsidRDefault="004015EC">
      <w:pPr>
        <w:pStyle w:val="zjb"/>
      </w:pPr>
      <w:r>
        <w:rPr>
          <w:rFonts w:hint="eastAsia"/>
        </w:rPr>
        <w:t>5．</w:t>
      </w:r>
      <w:r>
        <w:t>供热与供冷系统为</w:t>
      </w:r>
      <w:r>
        <w:rPr>
          <w:u w:val="single"/>
        </w:rPr>
        <w:t xml:space="preserve">     </w:t>
      </w:r>
      <w:r>
        <w:rPr>
          <w:rFonts w:hint="eastAsia"/>
          <w:u w:val="single"/>
        </w:rPr>
        <w:t>2</w:t>
      </w:r>
      <w:r>
        <w:rPr>
          <w:u w:val="single"/>
        </w:rPr>
        <w:t xml:space="preserve">    </w:t>
      </w:r>
      <w:r>
        <w:t>个采暖期、供冷期；</w:t>
      </w:r>
    </w:p>
    <w:p w:rsidR="00070801" w:rsidRDefault="004015EC">
      <w:pPr>
        <w:pStyle w:val="zjb"/>
      </w:pPr>
      <w:r>
        <w:rPr>
          <w:rFonts w:hint="eastAsia"/>
        </w:rPr>
        <w:t>6．</w:t>
      </w:r>
      <w:r>
        <w:t>其他项目保修期限约定如下：。</w:t>
      </w:r>
    </w:p>
    <w:p w:rsidR="00070801" w:rsidRDefault="004015EC">
      <w:pPr>
        <w:pStyle w:val="zjb"/>
      </w:pPr>
      <w:r>
        <w:t>质量保修期自工程竣工验收合格之日起计算。</w:t>
      </w:r>
    </w:p>
    <w:p w:rsidR="00070801" w:rsidRDefault="004015EC">
      <w:pPr>
        <w:spacing w:before="120" w:after="120" w:line="360" w:lineRule="auto"/>
        <w:rPr>
          <w:rStyle w:val="zjb0"/>
          <w:rFonts w:ascii="黑体" w:eastAsia="黑体" w:hAnsi="黑体"/>
        </w:rPr>
      </w:pPr>
      <w:r>
        <w:rPr>
          <w:rStyle w:val="zjb0"/>
          <w:rFonts w:ascii="黑体" w:eastAsia="黑体" w:hAnsi="黑体"/>
        </w:rPr>
        <w:t>三、缺陷责任期</w:t>
      </w:r>
    </w:p>
    <w:p w:rsidR="00070801" w:rsidRDefault="004015EC">
      <w:pPr>
        <w:pStyle w:val="zjb"/>
      </w:pPr>
      <w:r>
        <w:t>工程缺陷责任期为</w:t>
      </w:r>
      <w:r>
        <w:rPr>
          <w:u w:val="single"/>
        </w:rPr>
        <w:t xml:space="preserve">    </w:t>
      </w:r>
      <w:r>
        <w:rPr>
          <w:rFonts w:hint="eastAsia"/>
          <w:u w:val="single"/>
        </w:rPr>
        <w:t>24</w:t>
      </w:r>
      <w:r>
        <w:rPr>
          <w:u w:val="single"/>
        </w:rPr>
        <w:t xml:space="preserve">    </w:t>
      </w:r>
      <w:r>
        <w:t>个月，缺陷责任期自工程</w:t>
      </w:r>
      <w:r>
        <w:rPr>
          <w:rFonts w:hint="eastAsia"/>
        </w:rPr>
        <w:t>通过竣工验收</w:t>
      </w:r>
      <w:r>
        <w:t>之日起计算。单位工程先于全部工程进行验收，单位工程缺陷责任期自单位工程验收合格之日起算。</w:t>
      </w:r>
    </w:p>
    <w:p w:rsidR="00070801" w:rsidRDefault="004015EC">
      <w:pPr>
        <w:pStyle w:val="zjb"/>
      </w:pPr>
      <w:r>
        <w:t>缺陷责任期终止后，发包人应退还剩余的质量保证金。</w:t>
      </w:r>
    </w:p>
    <w:p w:rsidR="00070801" w:rsidRDefault="004015EC">
      <w:pPr>
        <w:spacing w:before="120" w:after="120" w:line="360" w:lineRule="auto"/>
        <w:rPr>
          <w:rStyle w:val="zjb0"/>
          <w:rFonts w:ascii="黑体" w:eastAsia="黑体" w:hAnsi="黑体"/>
        </w:rPr>
      </w:pPr>
      <w:r>
        <w:rPr>
          <w:rStyle w:val="zjb0"/>
          <w:rFonts w:ascii="黑体" w:eastAsia="黑体" w:hAnsi="黑体"/>
        </w:rPr>
        <w:t>四、质量保修责任</w:t>
      </w:r>
    </w:p>
    <w:p w:rsidR="00070801" w:rsidRDefault="004015EC">
      <w:pPr>
        <w:pStyle w:val="zjb"/>
      </w:pPr>
      <w:r>
        <w:rPr>
          <w:rFonts w:hint="eastAsia"/>
        </w:rPr>
        <w:t>1．</w:t>
      </w:r>
      <w:r>
        <w:t>属于保修范围、内容的项目，承包人应当在接到保修通知之日起7天内派人保修。承包人不在约定期限内派人保修的，发包人可以委托他人修理。</w:t>
      </w:r>
    </w:p>
    <w:p w:rsidR="00070801" w:rsidRDefault="004015EC">
      <w:pPr>
        <w:pStyle w:val="zjb"/>
      </w:pPr>
      <w:r>
        <w:rPr>
          <w:rFonts w:hint="eastAsia"/>
        </w:rPr>
        <w:t>2．</w:t>
      </w:r>
      <w:r>
        <w:t>发生紧急事故需抢修的，承包人在接到事故通知后，应当立即到达事故现场抢修。</w:t>
      </w:r>
    </w:p>
    <w:p w:rsidR="00070801" w:rsidRDefault="004015EC">
      <w:pPr>
        <w:pStyle w:val="zjb"/>
      </w:pPr>
      <w:r>
        <w:rPr>
          <w:rFonts w:hint="eastAsia"/>
        </w:rPr>
        <w:t>3．</w:t>
      </w:r>
      <w: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70801" w:rsidRDefault="004015EC">
      <w:pPr>
        <w:pStyle w:val="zjb"/>
      </w:pPr>
      <w:r>
        <w:rPr>
          <w:rFonts w:hint="eastAsia"/>
        </w:rPr>
        <w:t>4．</w:t>
      </w:r>
      <w:r>
        <w:t>质量保修完成后，由发包人组织验收。</w:t>
      </w:r>
    </w:p>
    <w:p w:rsidR="00070801" w:rsidRDefault="004015EC">
      <w:pPr>
        <w:spacing w:before="120" w:after="120" w:line="360" w:lineRule="auto"/>
        <w:rPr>
          <w:rStyle w:val="zjb0"/>
          <w:rFonts w:ascii="黑体" w:eastAsia="黑体" w:hAnsi="黑体"/>
        </w:rPr>
      </w:pPr>
      <w:r>
        <w:rPr>
          <w:rStyle w:val="zjb0"/>
          <w:rFonts w:ascii="黑体" w:eastAsia="黑体" w:hAnsi="黑体"/>
        </w:rPr>
        <w:t>五、保修费用</w:t>
      </w:r>
    </w:p>
    <w:p w:rsidR="00070801" w:rsidRDefault="004015EC">
      <w:pPr>
        <w:pStyle w:val="zjb"/>
      </w:pPr>
      <w:r>
        <w:t>保修费用由造成质量缺陷的责任方承担。</w:t>
      </w:r>
    </w:p>
    <w:p w:rsidR="00070801" w:rsidRDefault="004015EC">
      <w:pPr>
        <w:spacing w:before="120" w:line="360" w:lineRule="auto"/>
        <w:jc w:val="left"/>
        <w:rPr>
          <w:rStyle w:val="zjb0"/>
          <w:rFonts w:ascii="黑体" w:eastAsia="黑体" w:hAnsi="黑体"/>
        </w:rPr>
      </w:pPr>
      <w:r>
        <w:rPr>
          <w:rStyle w:val="zjb0"/>
          <w:rFonts w:ascii="黑体" w:eastAsia="黑体" w:hAnsi="黑体"/>
        </w:rPr>
        <w:lastRenderedPageBreak/>
        <w:t>六、双方约定的其他工程质量保修事项：</w:t>
      </w:r>
      <w:r>
        <w:rPr>
          <w:rFonts w:ascii="仿宋_GB2312" w:eastAsia="仿宋_GB2312" w:hAnsi="仿宋" w:cs="宋体" w:hint="eastAsia"/>
          <w:color w:val="000000"/>
          <w:sz w:val="30"/>
          <w:szCs w:val="30"/>
          <w:u w:val="single"/>
        </w:rPr>
        <w:t>质保期内其每年保修费用由</w:t>
      </w:r>
      <w:r>
        <w:rPr>
          <w:rFonts w:ascii="仿宋_GB2312" w:cs="宋体" w:hint="eastAsia"/>
          <w:color w:val="000000"/>
          <w:sz w:val="30"/>
          <w:szCs w:val="30"/>
          <w:u w:val="single"/>
        </w:rPr>
        <w:t>承包人</w:t>
      </w:r>
      <w:r>
        <w:rPr>
          <w:rFonts w:ascii="仿宋_GB2312" w:eastAsia="仿宋_GB2312" w:hAnsi="仿宋" w:cs="宋体" w:hint="eastAsia"/>
          <w:color w:val="000000"/>
          <w:sz w:val="30"/>
          <w:szCs w:val="30"/>
          <w:u w:val="single"/>
        </w:rPr>
        <w:t>自行承担</w:t>
      </w:r>
      <w:r>
        <w:rPr>
          <w:rFonts w:ascii="仿宋_GB2312" w:cs="宋体" w:hint="eastAsia"/>
          <w:color w:val="000000"/>
          <w:sz w:val="30"/>
          <w:szCs w:val="30"/>
          <w:u w:val="single"/>
        </w:rPr>
        <w:t>。</w:t>
      </w:r>
    </w:p>
    <w:p w:rsidR="00070801" w:rsidRDefault="004015EC">
      <w:pPr>
        <w:pStyle w:val="zjb"/>
      </w:pPr>
      <w:r>
        <w:t>工程质量保修书由发包人、承包人在工程竣工验收前共同签署，作为施工合同附件，其有效期限至保修期满。</w:t>
      </w:r>
    </w:p>
    <w:p w:rsidR="00070801" w:rsidRDefault="00070801">
      <w:pPr>
        <w:spacing w:line="360" w:lineRule="auto"/>
        <w:ind w:firstLine="420"/>
        <w:rPr>
          <w:rFonts w:ascii="仿宋" w:eastAsia="仿宋" w:hAnsi="仿宋"/>
          <w:color w:val="000000"/>
          <w:sz w:val="24"/>
        </w:rPr>
      </w:pPr>
    </w:p>
    <w:p w:rsidR="00070801" w:rsidRDefault="004015EC">
      <w:pPr>
        <w:pStyle w:val="zjb"/>
        <w:ind w:firstLineChars="0" w:firstLine="0"/>
      </w:pPr>
      <w:r>
        <w:t xml:space="preserve">发包人(公章)： </w:t>
      </w:r>
      <w:r>
        <w:rPr>
          <w:rFonts w:ascii="Times New Roman" w:hAnsi="Times New Roman" w:cs="Times New Roman"/>
        </w:rPr>
        <w:t>_______</w:t>
      </w:r>
      <w:r>
        <w:rPr>
          <w:rFonts w:ascii="Times New Roman" w:hAnsi="Times New Roman" w:cs="Times New Roman" w:hint="eastAsia"/>
        </w:rPr>
        <w:t xml:space="preserve"> </w:t>
      </w:r>
      <w:r>
        <w:t xml:space="preserve">     承包人(公章)：</w:t>
      </w:r>
      <w:r>
        <w:rPr>
          <w:rFonts w:hint="eastAsia"/>
          <w:u w:val="single"/>
        </w:rPr>
        <w:t xml:space="preserve">          </w:t>
      </w:r>
      <w:r>
        <w:rPr>
          <w:u w:val="single"/>
        </w:rPr>
        <w:t xml:space="preserve"> </w:t>
      </w:r>
    </w:p>
    <w:p w:rsidR="00070801" w:rsidRDefault="004015EC">
      <w:pPr>
        <w:pStyle w:val="zjb"/>
        <w:ind w:firstLineChars="0" w:firstLine="0"/>
      </w:pPr>
      <w:r>
        <w:t>地  址：</w:t>
      </w:r>
      <w:r>
        <w:rPr>
          <w:rFonts w:ascii="Times New Roman" w:hAnsi="Times New Roman" w:cs="Times New Roman"/>
        </w:rPr>
        <w:t>_______________</w:t>
      </w:r>
      <w:r>
        <w:t xml:space="preserve">     地  址：</w:t>
      </w:r>
      <w:r>
        <w:rPr>
          <w:rFonts w:ascii="Times New Roman" w:hAnsi="Times New Roman" w:cs="Times New Roman"/>
        </w:rPr>
        <w:t>____________________</w:t>
      </w:r>
    </w:p>
    <w:p w:rsidR="00070801" w:rsidRDefault="004015EC">
      <w:pPr>
        <w:pStyle w:val="zjb"/>
        <w:ind w:firstLineChars="0" w:firstLine="0"/>
      </w:pPr>
      <w:r>
        <w:t>法定代表人(签字)：</w:t>
      </w:r>
      <w:r>
        <w:rPr>
          <w:rFonts w:ascii="Times New Roman" w:hAnsi="Times New Roman" w:cs="Times New Roman"/>
        </w:rPr>
        <w:t>______</w:t>
      </w:r>
      <w:r>
        <w:rPr>
          <w:rFonts w:hint="eastAsia"/>
        </w:rPr>
        <w:t xml:space="preserve">  </w:t>
      </w:r>
      <w:r>
        <w:t xml:space="preserve">  法定代表人(签字)：</w:t>
      </w:r>
      <w:r>
        <w:rPr>
          <w:rFonts w:ascii="Times New Roman" w:hAnsi="Times New Roman" w:cs="Times New Roman"/>
        </w:rPr>
        <w:t>__________</w:t>
      </w:r>
    </w:p>
    <w:p w:rsidR="00070801" w:rsidRDefault="004015EC">
      <w:pPr>
        <w:pStyle w:val="zjb"/>
        <w:ind w:firstLineChars="0" w:firstLine="0"/>
      </w:pPr>
      <w:r>
        <w:t>委托代理人(签字)：</w:t>
      </w:r>
      <w:r>
        <w:rPr>
          <w:rFonts w:ascii="Times New Roman" w:hAnsi="Times New Roman" w:cs="Times New Roman"/>
        </w:rPr>
        <w:t>_____</w:t>
      </w:r>
      <w:r>
        <w:t xml:space="preserve">     委托代理人(签字)：</w:t>
      </w:r>
      <w:r>
        <w:rPr>
          <w:rFonts w:ascii="Times New Roman" w:hAnsi="Times New Roman" w:cs="Times New Roman"/>
        </w:rPr>
        <w:t>_____</w:t>
      </w:r>
    </w:p>
    <w:p w:rsidR="00070801" w:rsidRDefault="004015EC">
      <w:pPr>
        <w:pStyle w:val="zjb"/>
        <w:ind w:firstLineChars="0" w:firstLine="0"/>
      </w:pPr>
      <w:r>
        <w:t>电  话：</w:t>
      </w:r>
      <w:r>
        <w:rPr>
          <w:rFonts w:ascii="Times New Roman" w:hAnsi="Times New Roman" w:cs="Times New Roman"/>
        </w:rPr>
        <w:t>_______________</w:t>
      </w:r>
      <w:r>
        <w:t xml:space="preserve">     电  话：</w:t>
      </w:r>
      <w:r>
        <w:rPr>
          <w:rFonts w:ascii="Times New Roman" w:hAnsi="Times New Roman" w:cs="Times New Roman"/>
        </w:rPr>
        <w:t>____________________</w:t>
      </w:r>
      <w:r>
        <w:t xml:space="preserve"> </w:t>
      </w:r>
    </w:p>
    <w:p w:rsidR="00070801" w:rsidRDefault="004015EC">
      <w:pPr>
        <w:pStyle w:val="zjb"/>
        <w:ind w:firstLineChars="0" w:firstLine="0"/>
      </w:pPr>
      <w:r>
        <w:t>传  真：</w:t>
      </w:r>
      <w:r>
        <w:rPr>
          <w:rFonts w:ascii="Times New Roman" w:hAnsi="Times New Roman" w:cs="Times New Roman"/>
        </w:rPr>
        <w:t xml:space="preserve">_______________   </w:t>
      </w:r>
      <w:r>
        <w:t xml:space="preserve">  传  真：</w:t>
      </w:r>
      <w:r>
        <w:rPr>
          <w:rFonts w:ascii="Times New Roman" w:hAnsi="Times New Roman" w:cs="Times New Roman"/>
        </w:rPr>
        <w:t>____________________</w:t>
      </w:r>
    </w:p>
    <w:p w:rsidR="00070801" w:rsidRDefault="004015EC">
      <w:pPr>
        <w:pStyle w:val="zjb"/>
        <w:ind w:firstLineChars="0" w:firstLine="0"/>
      </w:pPr>
      <w:r>
        <w:t>开户银行：</w:t>
      </w:r>
      <w:r>
        <w:rPr>
          <w:rFonts w:ascii="Times New Roman" w:hAnsi="Times New Roman" w:cs="Times New Roman"/>
        </w:rPr>
        <w:t xml:space="preserve">_______________  </w:t>
      </w:r>
      <w:r>
        <w:rPr>
          <w:rFonts w:ascii="Times New Roman" w:hAnsi="Times New Roman" w:cs="Times New Roman" w:hint="eastAsia"/>
        </w:rPr>
        <w:t xml:space="preserve"> </w:t>
      </w:r>
      <w:r>
        <w:t>开户银行：</w:t>
      </w:r>
      <w:r>
        <w:rPr>
          <w:rFonts w:ascii="Times New Roman" w:hAnsi="Times New Roman" w:cs="Times New Roman"/>
        </w:rPr>
        <w:t>___________________</w:t>
      </w:r>
    </w:p>
    <w:p w:rsidR="00070801" w:rsidRDefault="004015EC">
      <w:pPr>
        <w:pStyle w:val="zjb"/>
        <w:ind w:firstLineChars="0" w:firstLine="0"/>
      </w:pPr>
      <w:r>
        <w:t>账  号：</w:t>
      </w:r>
      <w:r>
        <w:rPr>
          <w:rFonts w:ascii="Times New Roman" w:hAnsi="Times New Roman" w:cs="Times New Roman"/>
        </w:rPr>
        <w:t xml:space="preserve">_________________  </w:t>
      </w:r>
      <w:r>
        <w:rPr>
          <w:rFonts w:ascii="Times New Roman" w:hAnsi="Times New Roman" w:cs="Times New Roman" w:hint="eastAsia"/>
        </w:rPr>
        <w:t xml:space="preserve"> </w:t>
      </w:r>
      <w:r>
        <w:t>账</w:t>
      </w:r>
      <w:r>
        <w:rPr>
          <w:rFonts w:hint="eastAsia"/>
        </w:rPr>
        <w:t xml:space="preserve"> </w:t>
      </w:r>
      <w:r>
        <w:t xml:space="preserve"> 号：</w:t>
      </w:r>
      <w:r>
        <w:rPr>
          <w:rFonts w:ascii="Times New Roman" w:hAnsi="Times New Roman" w:cs="Times New Roman"/>
        </w:rPr>
        <w:t>____________________</w:t>
      </w:r>
    </w:p>
    <w:p w:rsidR="00070801" w:rsidRDefault="004015EC">
      <w:pPr>
        <w:pStyle w:val="zjb"/>
        <w:ind w:firstLineChars="0" w:firstLine="0"/>
      </w:pPr>
      <w:r>
        <w:t>邮政编码：</w:t>
      </w:r>
      <w:r>
        <w:rPr>
          <w:rFonts w:ascii="Times New Roman" w:hAnsi="Times New Roman" w:cs="Times New Roman"/>
        </w:rPr>
        <w:t>_______________</w:t>
      </w:r>
      <w:r>
        <w:t xml:space="preserve">  </w:t>
      </w:r>
      <w:r>
        <w:rPr>
          <w:rFonts w:hint="eastAsia"/>
        </w:rPr>
        <w:t xml:space="preserve"> </w:t>
      </w:r>
      <w:r>
        <w:t>邮政编码：</w:t>
      </w:r>
      <w:r>
        <w:rPr>
          <w:rFonts w:ascii="Times New Roman" w:hAnsi="Times New Roman" w:cs="Times New Roman"/>
        </w:rPr>
        <w:t>___________________</w:t>
      </w:r>
    </w:p>
    <w:p w:rsidR="00070801" w:rsidRDefault="004015EC">
      <w:pPr>
        <w:pStyle w:val="zjb"/>
        <w:ind w:firstLineChars="0" w:firstLine="0"/>
      </w:pPr>
      <w:r>
        <w:rPr>
          <w:b/>
        </w:rPr>
        <w:br w:type="page"/>
      </w:r>
      <w:r>
        <w:lastRenderedPageBreak/>
        <w:t>附</w:t>
      </w:r>
      <w:bookmarkStart w:id="614" w:name="_Toc296891055"/>
      <w:bookmarkStart w:id="615" w:name="_Toc296347226"/>
      <w:bookmarkStart w:id="616" w:name="_Toc296944566"/>
      <w:bookmarkStart w:id="617" w:name="_Toc296891267"/>
      <w:bookmarkStart w:id="618" w:name="_Toc296503227"/>
      <w:bookmarkStart w:id="619" w:name="_Toc267261698"/>
      <w:bookmarkStart w:id="620" w:name="_Toc296346728"/>
      <w:r>
        <w:t>件</w:t>
      </w:r>
      <w:r>
        <w:rPr>
          <w:rFonts w:hint="eastAsia"/>
        </w:rPr>
        <w:t>3</w:t>
      </w:r>
      <w:r>
        <w:t>：</w:t>
      </w:r>
    </w:p>
    <w:bookmarkEnd w:id="614"/>
    <w:bookmarkEnd w:id="615"/>
    <w:bookmarkEnd w:id="616"/>
    <w:bookmarkEnd w:id="617"/>
    <w:bookmarkEnd w:id="618"/>
    <w:bookmarkEnd w:id="619"/>
    <w:bookmarkEnd w:id="620"/>
    <w:p w:rsidR="00070801" w:rsidRDefault="004015EC">
      <w:pPr>
        <w:spacing w:beforeLines="50" w:before="120" w:afterLines="50" w:after="120" w:line="440" w:lineRule="exact"/>
        <w:jc w:val="center"/>
        <w:rPr>
          <w:rFonts w:ascii="宋体" w:hAnsi="宋体"/>
          <w:b/>
          <w:bCs/>
          <w:color w:val="000000"/>
          <w:sz w:val="32"/>
          <w:szCs w:val="32"/>
        </w:rPr>
      </w:pPr>
      <w:r>
        <w:rPr>
          <w:rFonts w:ascii="宋体" w:hAnsi="宋体"/>
          <w:b/>
          <w:bCs/>
          <w:color w:val="000000"/>
          <w:sz w:val="32"/>
          <w:szCs w:val="32"/>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070801">
        <w:trPr>
          <w:jc w:val="center"/>
        </w:trPr>
        <w:tc>
          <w:tcPr>
            <w:tcW w:w="1162"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序号</w:t>
            </w:r>
          </w:p>
        </w:tc>
        <w:tc>
          <w:tcPr>
            <w:tcW w:w="1418"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机械或设备名称</w:t>
            </w:r>
          </w:p>
        </w:tc>
        <w:tc>
          <w:tcPr>
            <w:tcW w:w="85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规格型号</w:t>
            </w:r>
          </w:p>
        </w:tc>
        <w:tc>
          <w:tcPr>
            <w:tcW w:w="1058"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数量</w:t>
            </w:r>
          </w:p>
        </w:tc>
        <w:tc>
          <w:tcPr>
            <w:tcW w:w="88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产地</w:t>
            </w:r>
          </w:p>
        </w:tc>
        <w:tc>
          <w:tcPr>
            <w:tcW w:w="102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制造年份</w:t>
            </w:r>
          </w:p>
        </w:tc>
        <w:tc>
          <w:tcPr>
            <w:tcW w:w="148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额定功率(kW)</w:t>
            </w:r>
          </w:p>
        </w:tc>
        <w:tc>
          <w:tcPr>
            <w:tcW w:w="1020"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生产能力</w:t>
            </w:r>
          </w:p>
        </w:tc>
        <w:tc>
          <w:tcPr>
            <w:tcW w:w="921"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备注</w:t>
            </w:r>
          </w:p>
        </w:tc>
      </w:tr>
      <w:tr w:rsidR="00070801">
        <w:trPr>
          <w:trHeight w:val="567"/>
          <w:jc w:val="center"/>
        </w:trPr>
        <w:tc>
          <w:tcPr>
            <w:tcW w:w="1162"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tcBorders>
              <w:top w:val="double" w:sz="6" w:space="0" w:color="auto"/>
              <w:bottom w:val="single" w:sz="6"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5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58" w:type="dxa"/>
            <w:vAlign w:val="center"/>
          </w:tcPr>
          <w:p w:rsidR="00070801" w:rsidRDefault="00070801">
            <w:pPr>
              <w:pStyle w:val="a3"/>
              <w:keepNext/>
              <w:spacing w:line="440" w:lineRule="exact"/>
              <w:ind w:left="63" w:right="63"/>
              <w:rPr>
                <w:rFonts w:ascii="仿宋" w:eastAsia="仿宋" w:hAnsi="仿宋"/>
                <w:color w:val="000000"/>
                <w:sz w:val="24"/>
              </w:rPr>
            </w:pPr>
          </w:p>
        </w:tc>
        <w:tc>
          <w:tcPr>
            <w:tcW w:w="8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480" w:type="dxa"/>
            <w:vAlign w:val="center"/>
          </w:tcPr>
          <w:p w:rsidR="00070801" w:rsidRDefault="00070801">
            <w:pPr>
              <w:pStyle w:val="a3"/>
              <w:keepNext/>
              <w:spacing w:line="440" w:lineRule="exact"/>
              <w:ind w:left="63" w:right="63"/>
              <w:rPr>
                <w:rFonts w:ascii="仿宋" w:eastAsia="仿宋" w:hAnsi="仿宋"/>
                <w:color w:val="000000"/>
                <w:sz w:val="24"/>
              </w:rPr>
            </w:pPr>
          </w:p>
        </w:tc>
        <w:tc>
          <w:tcPr>
            <w:tcW w:w="1020" w:type="dxa"/>
            <w:vAlign w:val="center"/>
          </w:tcPr>
          <w:p w:rsidR="00070801" w:rsidRDefault="00070801">
            <w:pPr>
              <w:pStyle w:val="a3"/>
              <w:keepNext/>
              <w:spacing w:line="440" w:lineRule="exact"/>
              <w:ind w:left="63" w:right="63"/>
              <w:rPr>
                <w:rFonts w:ascii="仿宋" w:eastAsia="仿宋" w:hAnsi="仿宋"/>
                <w:color w:val="000000"/>
                <w:sz w:val="24"/>
              </w:rPr>
            </w:pPr>
          </w:p>
        </w:tc>
        <w:tc>
          <w:tcPr>
            <w:tcW w:w="921"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r w:rsidR="00070801">
        <w:trPr>
          <w:trHeight w:val="567"/>
          <w:jc w:val="center"/>
        </w:trPr>
        <w:tc>
          <w:tcPr>
            <w:tcW w:w="1162" w:type="dxa"/>
          </w:tcPr>
          <w:p w:rsidR="00070801" w:rsidRDefault="00070801">
            <w:pPr>
              <w:rPr>
                <w:rFonts w:ascii="仿宋" w:eastAsia="仿宋" w:hAnsi="仿宋"/>
                <w:color w:val="000000"/>
                <w:sz w:val="24"/>
              </w:rPr>
            </w:pPr>
          </w:p>
        </w:tc>
        <w:tc>
          <w:tcPr>
            <w:tcW w:w="1418" w:type="dxa"/>
          </w:tcPr>
          <w:p w:rsidR="00070801" w:rsidRDefault="00070801">
            <w:pPr>
              <w:rPr>
                <w:rFonts w:ascii="仿宋" w:eastAsia="仿宋" w:hAnsi="仿宋"/>
                <w:color w:val="000000"/>
                <w:sz w:val="24"/>
              </w:rPr>
            </w:pPr>
          </w:p>
        </w:tc>
        <w:tc>
          <w:tcPr>
            <w:tcW w:w="850" w:type="dxa"/>
          </w:tcPr>
          <w:p w:rsidR="00070801" w:rsidRDefault="00070801">
            <w:pPr>
              <w:rPr>
                <w:rFonts w:ascii="仿宋" w:eastAsia="仿宋" w:hAnsi="仿宋"/>
                <w:color w:val="000000"/>
                <w:sz w:val="24"/>
              </w:rPr>
            </w:pPr>
          </w:p>
        </w:tc>
        <w:tc>
          <w:tcPr>
            <w:tcW w:w="1058" w:type="dxa"/>
          </w:tcPr>
          <w:p w:rsidR="00070801" w:rsidRDefault="00070801">
            <w:pPr>
              <w:rPr>
                <w:rFonts w:ascii="仿宋" w:eastAsia="仿宋" w:hAnsi="仿宋"/>
                <w:color w:val="000000"/>
                <w:sz w:val="24"/>
              </w:rPr>
            </w:pPr>
          </w:p>
        </w:tc>
        <w:tc>
          <w:tcPr>
            <w:tcW w:w="8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1480" w:type="dxa"/>
          </w:tcPr>
          <w:p w:rsidR="00070801" w:rsidRDefault="00070801">
            <w:pPr>
              <w:rPr>
                <w:rFonts w:ascii="仿宋" w:eastAsia="仿宋" w:hAnsi="仿宋"/>
                <w:color w:val="000000"/>
                <w:sz w:val="24"/>
              </w:rPr>
            </w:pPr>
          </w:p>
        </w:tc>
        <w:tc>
          <w:tcPr>
            <w:tcW w:w="1020" w:type="dxa"/>
          </w:tcPr>
          <w:p w:rsidR="00070801" w:rsidRDefault="00070801">
            <w:pPr>
              <w:rPr>
                <w:rFonts w:ascii="仿宋" w:eastAsia="仿宋" w:hAnsi="仿宋"/>
                <w:color w:val="000000"/>
                <w:sz w:val="24"/>
              </w:rPr>
            </w:pPr>
          </w:p>
        </w:tc>
        <w:tc>
          <w:tcPr>
            <w:tcW w:w="921" w:type="dxa"/>
          </w:tcPr>
          <w:p w:rsidR="00070801" w:rsidRDefault="00070801">
            <w:pPr>
              <w:rPr>
                <w:rFonts w:ascii="仿宋" w:eastAsia="仿宋" w:hAnsi="仿宋"/>
                <w:color w:val="000000"/>
                <w:sz w:val="24"/>
              </w:rPr>
            </w:pPr>
          </w:p>
        </w:tc>
      </w:tr>
    </w:tbl>
    <w:p w:rsidR="00070801" w:rsidRDefault="00070801">
      <w:pPr>
        <w:spacing w:line="440" w:lineRule="exact"/>
        <w:rPr>
          <w:rFonts w:ascii="仿宋" w:eastAsia="仿宋" w:hAnsi="仿宋"/>
          <w:color w:val="000000"/>
          <w:sz w:val="24"/>
        </w:rPr>
      </w:pPr>
    </w:p>
    <w:p w:rsidR="00070801" w:rsidRDefault="004015EC">
      <w:pPr>
        <w:pStyle w:val="zjb"/>
        <w:ind w:firstLineChars="0" w:firstLine="0"/>
      </w:pPr>
      <w:r>
        <w:lastRenderedPageBreak/>
        <w:t>附</w:t>
      </w:r>
      <w:bookmarkStart w:id="621" w:name="_Toc267261699"/>
      <w:bookmarkStart w:id="622" w:name="_Toc296347227"/>
      <w:bookmarkStart w:id="623" w:name="_Toc296503228"/>
      <w:bookmarkStart w:id="624" w:name="_Toc296346729"/>
      <w:bookmarkStart w:id="625" w:name="_Toc296891056"/>
      <w:bookmarkStart w:id="626" w:name="_Toc296891268"/>
      <w:bookmarkStart w:id="627" w:name="_Toc296944567"/>
      <w:r>
        <w:t>件</w:t>
      </w:r>
      <w:r>
        <w:rPr>
          <w:rFonts w:hint="eastAsia"/>
        </w:rPr>
        <w:t>4</w:t>
      </w:r>
      <w:r>
        <w:t>：</w:t>
      </w:r>
    </w:p>
    <w:bookmarkEnd w:id="621"/>
    <w:bookmarkEnd w:id="622"/>
    <w:bookmarkEnd w:id="623"/>
    <w:bookmarkEnd w:id="624"/>
    <w:bookmarkEnd w:id="625"/>
    <w:bookmarkEnd w:id="626"/>
    <w:bookmarkEnd w:id="627"/>
    <w:p w:rsidR="00070801" w:rsidRDefault="004015EC">
      <w:pPr>
        <w:spacing w:beforeLines="50" w:before="120" w:afterLines="50" w:after="120" w:line="440" w:lineRule="exact"/>
        <w:jc w:val="center"/>
        <w:rPr>
          <w:rFonts w:ascii="宋体" w:hAnsi="宋体"/>
          <w:b/>
          <w:bCs/>
          <w:color w:val="000000"/>
          <w:sz w:val="32"/>
          <w:szCs w:val="32"/>
        </w:rPr>
      </w:pPr>
      <w:r>
        <w:rPr>
          <w:rFonts w:ascii="宋体" w:hAnsi="宋体"/>
          <w:b/>
          <w:bCs/>
          <w:color w:val="000000"/>
          <w:sz w:val="32"/>
          <w:szCs w:val="32"/>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070801">
        <w:trPr>
          <w:jc w:val="center"/>
        </w:trPr>
        <w:tc>
          <w:tcPr>
            <w:tcW w:w="1871"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名    称</w:t>
            </w:r>
          </w:p>
        </w:tc>
        <w:tc>
          <w:tcPr>
            <w:tcW w:w="1418"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姓名</w:t>
            </w:r>
          </w:p>
        </w:tc>
        <w:tc>
          <w:tcPr>
            <w:tcW w:w="1134"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职务</w:t>
            </w:r>
          </w:p>
        </w:tc>
        <w:tc>
          <w:tcPr>
            <w:tcW w:w="1134"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职称</w:t>
            </w:r>
          </w:p>
        </w:tc>
        <w:tc>
          <w:tcPr>
            <w:tcW w:w="4252"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主要资历、经验及承担过的项目</w:t>
            </w:r>
          </w:p>
        </w:tc>
      </w:tr>
      <w:tr w:rsidR="00070801">
        <w:trPr>
          <w:jc w:val="center"/>
        </w:trPr>
        <w:tc>
          <w:tcPr>
            <w:tcW w:w="9809" w:type="dxa"/>
            <w:gridSpan w:val="5"/>
            <w:tcBorders>
              <w:top w:val="doub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一、总部人员</w:t>
            </w:r>
          </w:p>
        </w:tc>
      </w:tr>
      <w:tr w:rsidR="00070801">
        <w:trPr>
          <w:jc w:val="center"/>
        </w:trPr>
        <w:tc>
          <w:tcPr>
            <w:tcW w:w="1871" w:type="dxa"/>
            <w:tcBorders>
              <w:top w:val="nil"/>
              <w:bottom w:val="nil"/>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项目主管</w:t>
            </w:r>
          </w:p>
        </w:tc>
        <w:tc>
          <w:tcPr>
            <w:tcW w:w="1418"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nil"/>
              <w:bottom w:val="nil"/>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其他人员</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nil"/>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9809" w:type="dxa"/>
            <w:gridSpan w:val="5"/>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二、现场人员</w:t>
            </w: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项目经理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项目副经理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技术负责人</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造价管理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质量管理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材料管理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计划管理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安全管理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restart"/>
            <w:tcBorders>
              <w:top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其他人员</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r>
    </w:tbl>
    <w:p w:rsidR="00070801" w:rsidRDefault="004015EC">
      <w:pPr>
        <w:pStyle w:val="zjb"/>
        <w:ind w:firstLineChars="0" w:firstLine="0"/>
      </w:pPr>
      <w:r>
        <w:br w:type="page"/>
      </w:r>
      <w:r>
        <w:lastRenderedPageBreak/>
        <w:t>附</w:t>
      </w:r>
      <w:bookmarkStart w:id="628" w:name="_Toc296891057"/>
      <w:bookmarkStart w:id="629" w:name="_Toc296346730"/>
      <w:bookmarkStart w:id="630" w:name="_Toc296891269"/>
      <w:bookmarkStart w:id="631" w:name="_Toc296944568"/>
      <w:bookmarkStart w:id="632" w:name="_Toc296347228"/>
      <w:bookmarkStart w:id="633" w:name="_Toc296503229"/>
      <w:r>
        <w:t>件</w:t>
      </w:r>
      <w:r>
        <w:rPr>
          <w:rFonts w:hint="eastAsia"/>
        </w:rPr>
        <w:t>5</w:t>
      </w:r>
      <w:r>
        <w:t>：</w:t>
      </w:r>
    </w:p>
    <w:bookmarkEnd w:id="628"/>
    <w:bookmarkEnd w:id="629"/>
    <w:bookmarkEnd w:id="630"/>
    <w:bookmarkEnd w:id="631"/>
    <w:bookmarkEnd w:id="632"/>
    <w:bookmarkEnd w:id="633"/>
    <w:p w:rsidR="00070801" w:rsidRDefault="004015EC">
      <w:pPr>
        <w:spacing w:beforeLines="50" w:before="120" w:afterLines="50" w:after="120" w:line="440" w:lineRule="exact"/>
        <w:jc w:val="center"/>
        <w:rPr>
          <w:rFonts w:ascii="宋体" w:hAnsi="宋体"/>
          <w:b/>
          <w:bCs/>
          <w:color w:val="000000"/>
          <w:sz w:val="32"/>
          <w:szCs w:val="32"/>
        </w:rPr>
      </w:pPr>
      <w:r>
        <w:rPr>
          <w:rFonts w:ascii="宋体" w:hAnsi="宋体"/>
          <w:b/>
          <w:bCs/>
          <w:color w:val="000000"/>
          <w:sz w:val="32"/>
          <w:szCs w:val="32"/>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070801">
        <w:trPr>
          <w:jc w:val="center"/>
        </w:trPr>
        <w:tc>
          <w:tcPr>
            <w:tcW w:w="1871"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名    称</w:t>
            </w:r>
          </w:p>
        </w:tc>
        <w:tc>
          <w:tcPr>
            <w:tcW w:w="1418"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姓名</w:t>
            </w:r>
          </w:p>
        </w:tc>
        <w:tc>
          <w:tcPr>
            <w:tcW w:w="1134"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职务</w:t>
            </w:r>
          </w:p>
        </w:tc>
        <w:tc>
          <w:tcPr>
            <w:tcW w:w="1134"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职称</w:t>
            </w:r>
          </w:p>
        </w:tc>
        <w:tc>
          <w:tcPr>
            <w:tcW w:w="4252" w:type="dxa"/>
            <w:tcBorders>
              <w:top w:val="single" w:sz="12" w:space="0" w:color="auto"/>
              <w:bottom w:val="doub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主要资历、经验及承担过的项目</w:t>
            </w:r>
          </w:p>
        </w:tc>
      </w:tr>
      <w:tr w:rsidR="00070801">
        <w:trPr>
          <w:jc w:val="center"/>
        </w:trPr>
        <w:tc>
          <w:tcPr>
            <w:tcW w:w="9809" w:type="dxa"/>
            <w:gridSpan w:val="5"/>
            <w:tcBorders>
              <w:top w:val="doub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一、总部人员</w:t>
            </w:r>
          </w:p>
        </w:tc>
      </w:tr>
      <w:tr w:rsidR="00070801">
        <w:trPr>
          <w:jc w:val="center"/>
        </w:trPr>
        <w:tc>
          <w:tcPr>
            <w:tcW w:w="1871" w:type="dxa"/>
            <w:tcBorders>
              <w:top w:val="nil"/>
              <w:bottom w:val="nil"/>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项目主管</w:t>
            </w:r>
          </w:p>
        </w:tc>
        <w:tc>
          <w:tcPr>
            <w:tcW w:w="1418"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tcBorders>
              <w:top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nil"/>
              <w:bottom w:val="nil"/>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其他人员</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nil"/>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9809" w:type="dxa"/>
            <w:gridSpan w:val="5"/>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二、现场人员</w:t>
            </w: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项目经理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项目副经理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技术负责人</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造价管理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质量管理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材料管理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计划管理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tcBorders>
              <w:top w:val="single" w:sz="6" w:space="0" w:color="auto"/>
              <w:bottom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安全管理</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restart"/>
            <w:tcBorders>
              <w:top w:val="single" w:sz="6" w:space="0" w:color="auto"/>
            </w:tcBorders>
            <w:vAlign w:val="center"/>
          </w:tcPr>
          <w:p w:rsidR="00070801" w:rsidRDefault="004015EC">
            <w:pPr>
              <w:pStyle w:val="a3"/>
              <w:keepNext/>
              <w:spacing w:line="440" w:lineRule="exact"/>
              <w:ind w:left="63" w:right="63"/>
              <w:rPr>
                <w:rFonts w:ascii="仿宋" w:eastAsia="仿宋" w:hAnsi="仿宋"/>
                <w:color w:val="000000"/>
                <w:sz w:val="24"/>
              </w:rPr>
            </w:pPr>
            <w:r>
              <w:rPr>
                <w:rFonts w:ascii="仿宋" w:eastAsia="仿宋" w:hAnsi="仿宋"/>
                <w:color w:val="000000"/>
                <w:sz w:val="24"/>
              </w:rPr>
              <w:t>其他人员</w:t>
            </w: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tcBorders>
              <w:bottom w:val="nil"/>
            </w:tcBorders>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vAlign w:val="center"/>
          </w:tcPr>
          <w:p w:rsidR="00070801" w:rsidRDefault="00070801">
            <w:pPr>
              <w:pStyle w:val="a3"/>
              <w:keepNext/>
              <w:spacing w:line="440" w:lineRule="exact"/>
              <w:ind w:left="63" w:right="63"/>
              <w:rPr>
                <w:rFonts w:ascii="仿宋" w:eastAsia="仿宋" w:hAnsi="仿宋"/>
                <w:color w:val="000000"/>
                <w:sz w:val="24"/>
              </w:rPr>
            </w:pPr>
          </w:p>
        </w:tc>
      </w:tr>
      <w:tr w:rsidR="00070801">
        <w:trPr>
          <w:jc w:val="center"/>
        </w:trPr>
        <w:tc>
          <w:tcPr>
            <w:tcW w:w="1871" w:type="dxa"/>
            <w:vMerge/>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418"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1134"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c>
          <w:tcPr>
            <w:tcW w:w="4252" w:type="dxa"/>
            <w:tcBorders>
              <w:bottom w:val="single" w:sz="12" w:space="0" w:color="auto"/>
            </w:tcBorders>
            <w:vAlign w:val="center"/>
          </w:tcPr>
          <w:p w:rsidR="00070801" w:rsidRDefault="00070801">
            <w:pPr>
              <w:pStyle w:val="a3"/>
              <w:keepNext/>
              <w:spacing w:line="440" w:lineRule="exact"/>
              <w:ind w:left="63" w:right="63"/>
              <w:rPr>
                <w:rFonts w:ascii="仿宋" w:eastAsia="仿宋" w:hAnsi="仿宋"/>
                <w:color w:val="000000"/>
                <w:sz w:val="24"/>
              </w:rPr>
            </w:pPr>
          </w:p>
        </w:tc>
      </w:tr>
    </w:tbl>
    <w:p w:rsidR="00070801" w:rsidRDefault="00070801">
      <w:pPr>
        <w:pStyle w:val="zjb"/>
        <w:sectPr w:rsidR="00070801">
          <w:footerReference w:type="even" r:id="rId12"/>
          <w:footerReference w:type="default" r:id="rId13"/>
          <w:pgSz w:w="11906" w:h="16838"/>
          <w:pgMar w:top="1440" w:right="1644" w:bottom="1440" w:left="1644" w:header="851" w:footer="794" w:gutter="0"/>
          <w:cols w:space="720"/>
          <w:titlePg/>
          <w:docGrid w:linePitch="312"/>
        </w:sectPr>
      </w:pPr>
    </w:p>
    <w:p w:rsidR="00070801" w:rsidRDefault="004015EC">
      <w:pPr>
        <w:pStyle w:val="zjb"/>
        <w:ind w:firstLineChars="0" w:firstLine="0"/>
      </w:pPr>
      <w:bookmarkStart w:id="634" w:name="_Toc31513"/>
      <w:bookmarkStart w:id="635" w:name="_Toc31225"/>
      <w:bookmarkStart w:id="636" w:name="_Toc8743"/>
      <w:bookmarkStart w:id="637" w:name="_Toc11189"/>
      <w:bookmarkStart w:id="638" w:name="_Toc20179"/>
      <w:bookmarkStart w:id="639" w:name="_Toc15241"/>
      <w:bookmarkStart w:id="640" w:name="_Toc29853"/>
      <w:bookmarkStart w:id="641" w:name="_Toc30449"/>
      <w:bookmarkStart w:id="642" w:name="_Toc9979"/>
      <w:bookmarkStart w:id="643" w:name="_Toc18556"/>
      <w:r>
        <w:rPr>
          <w:rFonts w:hint="eastAsia"/>
        </w:rPr>
        <w:lastRenderedPageBreak/>
        <w:t>附件6：</w:t>
      </w:r>
      <w:bookmarkEnd w:id="634"/>
      <w:bookmarkEnd w:id="635"/>
      <w:bookmarkEnd w:id="636"/>
      <w:bookmarkEnd w:id="637"/>
      <w:bookmarkEnd w:id="638"/>
      <w:bookmarkEnd w:id="639"/>
      <w:bookmarkEnd w:id="640"/>
      <w:bookmarkEnd w:id="641"/>
      <w:bookmarkEnd w:id="642"/>
      <w:bookmarkEnd w:id="643"/>
    </w:p>
    <w:p w:rsidR="00070801" w:rsidRDefault="004015EC">
      <w:pPr>
        <w:pStyle w:val="zjb"/>
        <w:ind w:firstLine="602"/>
        <w:jc w:val="center"/>
        <w:rPr>
          <w:b/>
          <w:bCs/>
        </w:rPr>
      </w:pPr>
      <w:r>
        <w:rPr>
          <w:rFonts w:hint="eastAsia"/>
          <w:b/>
          <w:bCs/>
        </w:rPr>
        <w:t>主要材料、设备选择厂家范围一览表</w:t>
      </w: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000"/>
        <w:gridCol w:w="1515"/>
        <w:gridCol w:w="5914"/>
        <w:gridCol w:w="1266"/>
        <w:gridCol w:w="1849"/>
      </w:tblGrid>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_GB2312"/>
                <w:b/>
                <w:szCs w:val="21"/>
              </w:rPr>
            </w:pPr>
            <w:r>
              <w:rPr>
                <w:rFonts w:ascii="仿宋_GB2312" w:hint="eastAsia"/>
                <w:b/>
                <w:szCs w:val="21"/>
              </w:rPr>
              <w:t>序号</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_GB2312"/>
                <w:b/>
                <w:szCs w:val="21"/>
              </w:rPr>
            </w:pPr>
            <w:r>
              <w:rPr>
                <w:rFonts w:ascii="仿宋_GB2312" w:hint="eastAsia"/>
                <w:b/>
                <w:szCs w:val="21"/>
              </w:rPr>
              <w:t>名　称</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_GB2312"/>
                <w:b/>
                <w:szCs w:val="21"/>
              </w:rPr>
            </w:pPr>
            <w:r>
              <w:rPr>
                <w:rFonts w:ascii="仿宋_GB2312" w:hint="eastAsia"/>
                <w:b/>
                <w:szCs w:val="21"/>
              </w:rPr>
              <w:t>规格（型号）</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_GB2312"/>
                <w:b/>
                <w:szCs w:val="21"/>
              </w:rPr>
            </w:pPr>
            <w:r>
              <w:rPr>
                <w:rFonts w:ascii="仿宋_GB2312" w:hint="eastAsia"/>
                <w:b/>
                <w:szCs w:val="21"/>
              </w:rPr>
              <w:t>厂家、品牌（同档次）</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_GB2312"/>
                <w:b/>
                <w:szCs w:val="21"/>
              </w:rPr>
            </w:pPr>
            <w:r>
              <w:rPr>
                <w:rFonts w:ascii="仿宋_GB2312" w:hint="eastAsia"/>
                <w:b/>
                <w:szCs w:val="21"/>
              </w:rPr>
              <w:t>质量等级</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仿宋_GB2312"/>
                <w:b/>
                <w:szCs w:val="21"/>
              </w:rPr>
            </w:pPr>
            <w:r>
              <w:rPr>
                <w:rFonts w:ascii="仿宋_GB2312" w:hint="eastAsia"/>
                <w:b/>
                <w:szCs w:val="21"/>
              </w:rPr>
              <w:t>备</w:t>
            </w:r>
            <w:r>
              <w:rPr>
                <w:rFonts w:ascii="仿宋_GB2312" w:hint="eastAsia"/>
                <w:b/>
                <w:szCs w:val="21"/>
              </w:rPr>
              <w:t xml:space="preserve"> </w:t>
            </w:r>
            <w:r>
              <w:rPr>
                <w:rFonts w:ascii="仿宋_GB2312" w:hint="eastAsia"/>
                <w:b/>
                <w:szCs w:val="21"/>
              </w:rPr>
              <w:t>注</w:t>
            </w: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1</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500" w:firstLine="1050"/>
              <w:rPr>
                <w:rFonts w:ascii="宋体" w:eastAsia="仿宋_GB2312" w:hAnsi="宋体" w:cs="宋体"/>
                <w:szCs w:val="21"/>
              </w:rPr>
            </w:pPr>
            <w:r>
              <w:rPr>
                <w:rFonts w:ascii="宋体" w:hAnsi="宋体" w:cs="宋体" w:hint="eastAsia"/>
                <w:szCs w:val="21"/>
              </w:rPr>
              <w:t>石膏板</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800" w:firstLine="1680"/>
              <w:rPr>
                <w:rFonts w:ascii="宋体" w:eastAsia="仿宋_GB2312" w:hAnsi="宋体" w:cs="宋体"/>
                <w:szCs w:val="21"/>
              </w:rPr>
            </w:pPr>
            <w:r>
              <w:rPr>
                <w:rFonts w:ascii="宋体" w:hAnsi="宋体" w:cs="宋体" w:hint="eastAsia"/>
                <w:szCs w:val="21"/>
              </w:rPr>
              <w:t>龙牌、拉法基、圣戈班</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100" w:firstLine="210"/>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2</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水泥</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hint="eastAsia"/>
              </w:rPr>
              <w:t>拉法基、富皇、富丰</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eastAsia="仿宋_GB2312" w:hAnsi="宋体" w:cs="宋体"/>
                <w:szCs w:val="21"/>
              </w:rPr>
            </w:pPr>
            <w:r>
              <w:rPr>
                <w:rFonts w:ascii="宋体" w:hAnsi="宋体" w:cs="宋体" w:hint="eastAsia"/>
                <w:szCs w:val="21"/>
              </w:rPr>
              <w:t>3</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钢材</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hint="eastAsia"/>
              </w:rPr>
              <w:t>重钢、水钢、达钢、攀钢、柳钢、马钢、邯钢</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eastAsia="仿宋_GB2312" w:hAnsi="宋体" w:cs="宋体"/>
                <w:szCs w:val="21"/>
              </w:rPr>
            </w:pPr>
            <w:r>
              <w:rPr>
                <w:rFonts w:ascii="宋体" w:hAnsi="宋体" w:cs="宋体" w:hint="eastAsia"/>
                <w:szCs w:val="21"/>
              </w:rPr>
              <w:t>4</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玻璃</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hint="eastAsia"/>
              </w:rPr>
              <w:t>南玻、耀华皮尔金顿、信义</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5</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开关及插座</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lang w:eastAsia="zh-TW"/>
              </w:rPr>
              <w:t>ABB</w:t>
            </w:r>
            <w:r>
              <w:rPr>
                <w:rFonts w:ascii="宋体" w:hAnsi="宋体" w:cs="宋体" w:hint="eastAsia"/>
                <w:szCs w:val="21"/>
              </w:rPr>
              <w:t xml:space="preserve"> 、施耐德、西门子</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6</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电线</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鸽牌、泰山、渝丰</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7</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电缆</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lang w:eastAsia="zh-TW"/>
              </w:rPr>
            </w:pPr>
            <w:r>
              <w:rPr>
                <w:rFonts w:ascii="宋体" w:hAnsi="宋体" w:cs="宋体" w:hint="eastAsia"/>
                <w:szCs w:val="21"/>
              </w:rPr>
              <w:t>鸽牌、泰山、渝丰</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8</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600" w:firstLine="1260"/>
              <w:rPr>
                <w:rFonts w:ascii="宋体" w:eastAsia="仿宋_GB2312" w:hAnsi="宋体" w:cs="宋体"/>
                <w:szCs w:val="21"/>
              </w:rPr>
            </w:pPr>
            <w:r>
              <w:rPr>
                <w:rFonts w:ascii="宋体" w:hAnsi="宋体" w:cs="宋体" w:hint="eastAsia"/>
                <w:szCs w:val="21"/>
              </w:rPr>
              <w:t>灯具</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800" w:firstLine="1680"/>
            </w:pPr>
            <w:r>
              <w:rPr>
                <w:rFonts w:hint="eastAsia"/>
              </w:rPr>
              <w:t>飞利浦，西顿，巴赫</w:t>
            </w:r>
          </w:p>
          <w:p w:rsidR="00070801" w:rsidRDefault="00070801">
            <w:pPr>
              <w:jc w:val="center"/>
              <w:rPr>
                <w:rFonts w:ascii="宋体" w:hAnsi="宋体" w:cs="宋体"/>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9</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600" w:firstLine="1260"/>
              <w:rPr>
                <w:rFonts w:ascii="宋体" w:hAnsi="宋体" w:cs="宋体"/>
                <w:szCs w:val="21"/>
              </w:rPr>
            </w:pPr>
            <w:r>
              <w:rPr>
                <w:rFonts w:ascii="宋体" w:hAnsi="宋体" w:cs="宋体" w:hint="eastAsia"/>
                <w:szCs w:val="21"/>
              </w:rPr>
              <w:t>大理石</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800" w:firstLine="1680"/>
            </w:pPr>
            <w:r>
              <w:rPr>
                <w:rFonts w:hint="eastAsia"/>
              </w:rPr>
              <w:t>康利，万隆，英良</w:t>
            </w:r>
          </w:p>
          <w:p w:rsidR="00070801" w:rsidRDefault="00070801">
            <w:pPr>
              <w:jc w:val="center"/>
              <w:rPr>
                <w:rFonts w:ascii="宋体" w:hAnsi="宋体" w:cs="宋体"/>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10</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600" w:firstLine="1260"/>
              <w:rPr>
                <w:rFonts w:ascii="宋体" w:hAnsi="宋体" w:cs="宋体"/>
                <w:szCs w:val="21"/>
              </w:rPr>
            </w:pPr>
            <w:r>
              <w:rPr>
                <w:rFonts w:ascii="宋体" w:hAnsi="宋体" w:cs="宋体" w:hint="eastAsia"/>
                <w:szCs w:val="21"/>
              </w:rPr>
              <w:t>墙地砖</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仿宋" w:eastAsia="仿宋" w:hAnsi="仿宋" w:cs="仿宋" w:hint="eastAsia"/>
                <w:b/>
                <w:bCs/>
                <w:sz w:val="24"/>
              </w:rPr>
              <w:t>诺贝尔、蒙娜丽莎、马可波罗</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11</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600" w:firstLine="1260"/>
              <w:rPr>
                <w:rFonts w:ascii="宋体" w:hAnsi="宋体" w:cs="宋体"/>
                <w:szCs w:val="21"/>
              </w:rPr>
            </w:pPr>
            <w:r>
              <w:rPr>
                <w:rFonts w:ascii="宋体" w:hAnsi="宋体" w:cs="宋体" w:hint="eastAsia"/>
                <w:szCs w:val="21"/>
              </w:rPr>
              <w:t>PVC管材</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eastAsia="仿宋" w:cs="仿宋" w:hint="eastAsia"/>
                <w:sz w:val="24"/>
              </w:rPr>
              <w:t>顾地、川路、金</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lastRenderedPageBreak/>
              <w:t>12</w:t>
            </w: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4015EC">
            <w:pPr>
              <w:ind w:firstLineChars="400" w:firstLine="840"/>
              <w:rPr>
                <w:rFonts w:ascii="宋体" w:hAnsi="宋体" w:cs="宋体"/>
                <w:szCs w:val="21"/>
              </w:rPr>
            </w:pPr>
            <w:r>
              <w:rPr>
                <w:rFonts w:ascii="宋体" w:hAnsi="宋体" w:cs="宋体" w:hint="eastAsia"/>
                <w:szCs w:val="21"/>
              </w:rPr>
              <w:t>木质消防防火门</w:t>
            </w: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各种规格</w:t>
            </w: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eastAsia="仿宋_GB2312" w:hAnsi="宋体" w:cs="宋体"/>
                <w:szCs w:val="21"/>
              </w:rPr>
            </w:pPr>
            <w:r>
              <w:rPr>
                <w:rFonts w:ascii="宋体" w:hAnsi="宋体" w:cs="宋体" w:hint="eastAsia"/>
                <w:szCs w:val="21"/>
              </w:rPr>
              <w:t>美心、大川、盼盼</w:t>
            </w: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4015EC">
            <w:pPr>
              <w:jc w:val="center"/>
              <w:rPr>
                <w:rFonts w:ascii="宋体" w:hAnsi="宋体" w:cs="宋体"/>
                <w:szCs w:val="21"/>
              </w:rPr>
            </w:pPr>
            <w:r>
              <w:rPr>
                <w:rFonts w:ascii="宋体" w:hAnsi="宋体" w:cs="宋体" w:hint="eastAsia"/>
                <w:szCs w:val="21"/>
              </w:rPr>
              <w:t>优等品</w:t>
            </w: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070801">
            <w:pPr>
              <w:rPr>
                <w:rFonts w:ascii="宋体" w:hAnsi="宋体" w:cs="宋体"/>
                <w:szCs w:val="21"/>
              </w:rPr>
            </w:pPr>
          </w:p>
        </w:tc>
      </w:tr>
      <w:tr w:rsidR="00070801">
        <w:trPr>
          <w:cantSplit/>
          <w:trHeight w:val="606"/>
        </w:trPr>
        <w:tc>
          <w:tcPr>
            <w:tcW w:w="667"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c>
          <w:tcPr>
            <w:tcW w:w="3000" w:type="dxa"/>
            <w:tcBorders>
              <w:top w:val="single" w:sz="4" w:space="0" w:color="auto"/>
              <w:left w:val="single" w:sz="4" w:space="0" w:color="auto"/>
              <w:bottom w:val="single" w:sz="4" w:space="0" w:color="auto"/>
              <w:right w:val="single" w:sz="4" w:space="0" w:color="auto"/>
            </w:tcBorders>
            <w:vAlign w:val="center"/>
          </w:tcPr>
          <w:p w:rsidR="00070801" w:rsidRDefault="00070801">
            <w:pPr>
              <w:rPr>
                <w:rFonts w:ascii="宋体" w:hAnsi="宋体" w:cs="宋体"/>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c>
          <w:tcPr>
            <w:tcW w:w="5914"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c>
          <w:tcPr>
            <w:tcW w:w="1266" w:type="dxa"/>
            <w:tcBorders>
              <w:top w:val="single" w:sz="4" w:space="0" w:color="auto"/>
              <w:left w:val="single" w:sz="4" w:space="0" w:color="auto"/>
              <w:bottom w:val="single" w:sz="4" w:space="0" w:color="auto"/>
              <w:right w:val="single" w:sz="4" w:space="0" w:color="auto"/>
            </w:tcBorders>
            <w:vAlign w:val="center"/>
          </w:tcPr>
          <w:p w:rsidR="00070801" w:rsidRDefault="00070801">
            <w:pPr>
              <w:jc w:val="center"/>
              <w:rPr>
                <w:rFonts w:ascii="宋体" w:hAnsi="宋体" w:cs="宋体"/>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070801" w:rsidRDefault="004015EC">
            <w:pPr>
              <w:rPr>
                <w:rFonts w:ascii="宋体" w:hAnsi="宋体" w:cs="宋体"/>
                <w:color w:val="FF0000"/>
                <w:szCs w:val="21"/>
              </w:rPr>
            </w:pPr>
            <w:r>
              <w:rPr>
                <w:rFonts w:ascii="宋体" w:hAnsi="宋体" w:cs="宋体" w:hint="eastAsia"/>
                <w:color w:val="FF0000"/>
                <w:szCs w:val="21"/>
              </w:rPr>
              <w:t>暂列金额10万元作为工期提前奖励资金</w:t>
            </w:r>
          </w:p>
        </w:tc>
      </w:tr>
    </w:tbl>
    <w:p w:rsidR="00070801" w:rsidRDefault="004015EC">
      <w:pPr>
        <w:ind w:leftChars="-135" w:left="-283" w:firstLine="422"/>
        <w:jc w:val="left"/>
        <w:rPr>
          <w:rFonts w:ascii="仿宋_GB2312" w:hAnsi="宋体"/>
          <w:szCs w:val="21"/>
        </w:rPr>
      </w:pPr>
      <w:r>
        <w:rPr>
          <w:rFonts w:ascii="仿宋_GB2312" w:hAnsi="宋体" w:hint="eastAsia"/>
          <w:b/>
          <w:szCs w:val="21"/>
        </w:rPr>
        <w:t>注：</w:t>
      </w:r>
      <w:r>
        <w:rPr>
          <w:rFonts w:ascii="仿宋_GB2312" w:hAnsi="宋体" w:hint="eastAsia"/>
          <w:szCs w:val="21"/>
        </w:rPr>
        <w:t>1</w:t>
      </w:r>
      <w:r>
        <w:rPr>
          <w:rFonts w:ascii="仿宋_GB2312" w:hAnsi="宋体" w:hint="eastAsia"/>
          <w:szCs w:val="21"/>
        </w:rPr>
        <w:t>、以上所有材料设备数量由投标单位自行选用和统计，由于投标单位原因造成材料设备统计数量的错误，在结算时，均不得调整投标报价。</w:t>
      </w:r>
    </w:p>
    <w:p w:rsidR="00070801" w:rsidRDefault="004015EC">
      <w:pPr>
        <w:ind w:firstLineChars="50" w:firstLine="105"/>
        <w:jc w:val="left"/>
        <w:rPr>
          <w:rFonts w:ascii="仿宋_GB2312" w:hAnsi="宋体"/>
          <w:szCs w:val="21"/>
        </w:rPr>
      </w:pPr>
      <w:r>
        <w:rPr>
          <w:rFonts w:ascii="仿宋_GB2312" w:hAnsi="宋体" w:hint="eastAsia"/>
          <w:szCs w:val="21"/>
        </w:rPr>
        <w:t>2</w:t>
      </w:r>
      <w:r>
        <w:rPr>
          <w:rFonts w:ascii="仿宋_GB2312" w:hAnsi="宋体" w:hint="eastAsia"/>
          <w:szCs w:val="21"/>
        </w:rPr>
        <w:t>、以上材料、设备的单价由投标人自询后进入投标报价，实际购买时，不论采购价高低，均不调整结算价。</w:t>
      </w:r>
    </w:p>
    <w:p w:rsidR="00070801" w:rsidRDefault="004015EC">
      <w:pPr>
        <w:ind w:firstLineChars="50" w:firstLine="105"/>
        <w:jc w:val="left"/>
        <w:rPr>
          <w:rFonts w:ascii="仿宋_GB2312" w:hAnsi="宋体"/>
          <w:sz w:val="28"/>
          <w:szCs w:val="28"/>
        </w:rPr>
        <w:sectPr w:rsidR="00070801">
          <w:pgSz w:w="16838" w:h="11906" w:orient="landscape"/>
          <w:pgMar w:top="1644" w:right="1440" w:bottom="1644" w:left="1440" w:header="851" w:footer="794" w:gutter="0"/>
          <w:cols w:space="720"/>
          <w:titlePg/>
          <w:docGrid w:linePitch="312"/>
        </w:sectPr>
      </w:pPr>
      <w:r>
        <w:rPr>
          <w:rFonts w:ascii="仿宋_GB2312" w:hAnsi="宋体" w:hint="eastAsia"/>
          <w:szCs w:val="21"/>
        </w:rPr>
        <w:t>3</w:t>
      </w:r>
      <w:r>
        <w:rPr>
          <w:rFonts w:ascii="仿宋_GB2312" w:hAnsi="宋体" w:hint="eastAsia"/>
          <w:szCs w:val="21"/>
        </w:rPr>
        <w:t>、施工中其它未列入材料，均应采购市场成熟、合格产品，使用前需征求甲方同意。</w:t>
      </w:r>
    </w:p>
    <w:p w:rsidR="00070801" w:rsidRDefault="004015EC">
      <w:pPr>
        <w:pStyle w:val="zjb"/>
        <w:ind w:firstLineChars="0" w:firstLine="0"/>
      </w:pPr>
      <w:bookmarkStart w:id="644" w:name="_Toc28541"/>
      <w:bookmarkStart w:id="645" w:name="_Toc22579"/>
      <w:bookmarkStart w:id="646" w:name="_Toc3800"/>
      <w:bookmarkStart w:id="647" w:name="_Toc1005"/>
      <w:bookmarkStart w:id="648" w:name="_Toc24849"/>
      <w:bookmarkStart w:id="649" w:name="_Toc19214"/>
      <w:bookmarkStart w:id="650" w:name="_Toc27890"/>
      <w:bookmarkStart w:id="651" w:name="_Toc13873"/>
      <w:bookmarkStart w:id="652" w:name="_Toc26481"/>
      <w:bookmarkStart w:id="653" w:name="_Toc32531"/>
      <w:r>
        <w:rPr>
          <w:rFonts w:hint="eastAsia"/>
        </w:rPr>
        <w:lastRenderedPageBreak/>
        <w:t>附件7：</w:t>
      </w:r>
      <w:bookmarkEnd w:id="644"/>
      <w:bookmarkEnd w:id="645"/>
      <w:bookmarkEnd w:id="646"/>
      <w:bookmarkEnd w:id="647"/>
      <w:bookmarkEnd w:id="648"/>
      <w:bookmarkEnd w:id="649"/>
      <w:bookmarkEnd w:id="650"/>
      <w:bookmarkEnd w:id="651"/>
      <w:bookmarkEnd w:id="652"/>
      <w:bookmarkEnd w:id="653"/>
    </w:p>
    <w:p w:rsidR="00070801" w:rsidRDefault="004015EC">
      <w:pPr>
        <w:pStyle w:val="zjb"/>
        <w:ind w:firstLine="643"/>
        <w:jc w:val="center"/>
        <w:rPr>
          <w:b/>
          <w:sz w:val="32"/>
          <w:szCs w:val="32"/>
        </w:rPr>
      </w:pPr>
      <w:r>
        <w:rPr>
          <w:rFonts w:hint="eastAsia"/>
          <w:b/>
          <w:sz w:val="32"/>
          <w:szCs w:val="32"/>
        </w:rPr>
        <w:t>重庆江北国际机场建设工程安全文明施工责任书</w:t>
      </w:r>
    </w:p>
    <w:p w:rsidR="00070801" w:rsidRDefault="004015EC">
      <w:pPr>
        <w:pStyle w:val="zjb"/>
      </w:pPr>
      <w:r>
        <w:rPr>
          <w:rFonts w:hint="eastAsia"/>
        </w:rPr>
        <w:t>为树立良好的城市窗口形象，进一步规范重庆江北机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rsidR="00070801" w:rsidRDefault="004015EC">
      <w:pPr>
        <w:spacing w:line="560" w:lineRule="exact"/>
        <w:ind w:firstLine="562"/>
        <w:rPr>
          <w:rFonts w:ascii="仿宋_GB2312" w:cs="仿宋"/>
          <w:b/>
          <w:bCs/>
          <w:color w:val="000000"/>
          <w:sz w:val="28"/>
          <w:szCs w:val="28"/>
        </w:rPr>
      </w:pPr>
      <w:bookmarkStart w:id="654" w:name="_Toc10929"/>
      <w:bookmarkStart w:id="655" w:name="_Toc18405"/>
      <w:r>
        <w:rPr>
          <w:rFonts w:ascii="仿宋_GB2312" w:cs="黑体" w:hint="eastAsia"/>
          <w:b/>
          <w:bCs/>
          <w:color w:val="000000"/>
          <w:sz w:val="28"/>
          <w:szCs w:val="28"/>
        </w:rPr>
        <w:t>一、甲乙双方责任条款</w:t>
      </w:r>
      <w:bookmarkEnd w:id="654"/>
      <w:bookmarkEnd w:id="655"/>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（一）甲方责任</w:t>
      </w:r>
    </w:p>
    <w:p w:rsidR="00070801" w:rsidRDefault="004015EC">
      <w:pPr>
        <w:pStyle w:val="zjb"/>
      </w:pPr>
      <w:r>
        <w:rPr>
          <w:rFonts w:hint="eastAsia"/>
        </w:rPr>
        <w:t>1、负责向乙方宣讲有关建设工程施工现场的治安、空防、消防、交通等安全方面的法律、法规和文明施工规定。</w:t>
      </w:r>
    </w:p>
    <w:p w:rsidR="00070801" w:rsidRDefault="004015EC">
      <w:pPr>
        <w:pStyle w:val="zjb"/>
      </w:pPr>
      <w:r>
        <w:rPr>
          <w:rFonts w:hint="eastAsia"/>
        </w:rPr>
        <w:t>2、指导、督促、检查乙方做好建设工程施工现场安全文明施工管理工作，对乙方违反责任书的情况进行违约处理。</w:t>
      </w:r>
    </w:p>
    <w:p w:rsidR="00070801" w:rsidRDefault="004015EC">
      <w:pPr>
        <w:pStyle w:val="zjb"/>
      </w:pPr>
      <w:r>
        <w:rPr>
          <w:rFonts w:hint="eastAsia"/>
        </w:rPr>
        <w:t>3、每季度组织对建设工程施工现场进行安全隐患排查，建立专项检查台账，对不合格的，向乙方抄送《限期整改通知书》。</w:t>
      </w:r>
    </w:p>
    <w:p w:rsidR="00070801" w:rsidRDefault="004015EC">
      <w:pPr>
        <w:pStyle w:val="zjb"/>
      </w:pPr>
      <w:r>
        <w:rPr>
          <w:rFonts w:hint="eastAsia"/>
        </w:rPr>
        <w:t>4、在机场控制区内施工的，依法办理乙方依法依规办理人员及车辆通行证，并按规定将乙方人员带入、出控制区，严格证件使用和管理，及时清退到期证件。</w:t>
      </w:r>
    </w:p>
    <w:p w:rsidR="00070801" w:rsidRDefault="004015EC">
      <w:pPr>
        <w:pStyle w:val="zjb"/>
      </w:pPr>
      <w:r>
        <w:rPr>
          <w:rFonts w:hint="eastAsia"/>
        </w:rPr>
        <w:t>5、督促和协助办理建设工程施工申报手续、易燃易爆危险物品进入隔离区申报手续和危险场所动火作业申报手续。</w:t>
      </w:r>
    </w:p>
    <w:p w:rsidR="00070801" w:rsidRDefault="004015EC">
      <w:pPr>
        <w:pStyle w:val="zjb"/>
      </w:pPr>
      <w:r>
        <w:rPr>
          <w:rFonts w:hint="eastAsia"/>
        </w:rPr>
        <w:lastRenderedPageBreak/>
        <w:t>6、因施工安全或其他安全（如警卫任务、重大节假日等）需要暂停施工的，甲方应提前通知乙方。</w:t>
      </w:r>
    </w:p>
    <w:p w:rsidR="00070801" w:rsidRDefault="004015EC">
      <w:pPr>
        <w:pStyle w:val="zjb"/>
      </w:pPr>
      <w:r>
        <w:rPr>
          <w:rFonts w:hint="eastAsia"/>
        </w:rPr>
        <w:t>7、根据工程具体情况，督促乙方制定建设工程施工现场安全文明施工措施方案，督促落实安全生产和文明施工逐级责任，建立安全保卫机构或确定专（兼）职安全员。</w:t>
      </w:r>
    </w:p>
    <w:p w:rsidR="00070801" w:rsidRDefault="004015EC">
      <w:pPr>
        <w:pStyle w:val="zjb"/>
      </w:pPr>
      <w:r>
        <w:rPr>
          <w:rFonts w:hint="eastAsia"/>
        </w:rPr>
        <w:t>8、进入机场控制区内施工用的刀具、工具、物料器材等按照《重庆江北国际机场控制区刀具管理办法》、《重庆江北国际机场限制物品带入控制区管理办法》规定办理相关手续，并严格使用和管理。</w:t>
      </w:r>
    </w:p>
    <w:p w:rsidR="00070801" w:rsidRDefault="004015EC">
      <w:pPr>
        <w:pStyle w:val="zjb"/>
      </w:pPr>
      <w:r>
        <w:rPr>
          <w:rFonts w:hint="eastAsia"/>
        </w:rPr>
        <w:t>9、定期召集乙方负责人、专（兼）职安全员召开施工例会和安全协调会。</w:t>
      </w:r>
    </w:p>
    <w:p w:rsidR="00070801" w:rsidRDefault="004015EC">
      <w:pPr>
        <w:pStyle w:val="zjb"/>
      </w:pPr>
      <w:r>
        <w:rPr>
          <w:rFonts w:hint="eastAsia"/>
        </w:rPr>
        <w:t>10、指导、督促和授权监理单位人员，实施建设工程施工现场安全文明施工管理。</w:t>
      </w:r>
    </w:p>
    <w:p w:rsidR="00070801" w:rsidRDefault="004015EC">
      <w:pPr>
        <w:pStyle w:val="zjb"/>
      </w:pPr>
      <w:r>
        <w:rPr>
          <w:rFonts w:hint="eastAsia"/>
        </w:rPr>
        <w:t>11、做好建设工程施工过程中安全文明施工等相关问题的咨询服务工作。</w:t>
      </w:r>
    </w:p>
    <w:p w:rsidR="00070801" w:rsidRDefault="00070801">
      <w:pPr>
        <w:ind w:firstLine="560"/>
        <w:rPr>
          <w:rFonts w:ascii="仿宋_GB2312"/>
          <w:bCs/>
          <w:color w:val="FF0000"/>
          <w:sz w:val="28"/>
          <w:szCs w:val="28"/>
        </w:rPr>
      </w:pP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（二）乙方责任</w:t>
      </w: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 xml:space="preserve">    1</w:t>
      </w:r>
      <w:r>
        <w:rPr>
          <w:rFonts w:ascii="仿宋_GB2312" w:cs="仿宋" w:hint="eastAsia"/>
          <w:b/>
          <w:bCs/>
          <w:color w:val="000000"/>
          <w:sz w:val="28"/>
          <w:szCs w:val="28"/>
        </w:rPr>
        <w:t>、日常管理</w:t>
      </w:r>
    </w:p>
    <w:p w:rsidR="00070801" w:rsidRDefault="004015EC">
      <w:pPr>
        <w:pStyle w:val="zjb"/>
      </w:pPr>
      <w:r>
        <w:rPr>
          <w:rFonts w:hint="eastAsia"/>
        </w:rPr>
        <w:t>（1）施工前务必办理施工（水、电、气等）、驻地临时建筑物（临舍）、的入驻、整修、撤场的各项审批手续。</w:t>
      </w:r>
    </w:p>
    <w:p w:rsidR="00070801" w:rsidRDefault="004015EC">
      <w:pPr>
        <w:pStyle w:val="zjb"/>
      </w:pPr>
      <w:r>
        <w:rPr>
          <w:rFonts w:hint="eastAsia"/>
        </w:rPr>
        <w:t>（2）建立健全施工管理制度，逐级落实安全管理责任，建立专项管理台账，明确责任。</w:t>
      </w:r>
    </w:p>
    <w:p w:rsidR="00070801" w:rsidRDefault="004015EC">
      <w:pPr>
        <w:pStyle w:val="zjb"/>
      </w:pPr>
      <w:r>
        <w:rPr>
          <w:rFonts w:hint="eastAsia"/>
        </w:rPr>
        <w:lastRenderedPageBreak/>
        <w:t>（3）负责人及专（兼）安全员应定期参加甲方召集的例会及安全协调会，不得无故缺席。</w:t>
      </w: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2</w:t>
      </w:r>
      <w:r>
        <w:rPr>
          <w:rFonts w:ascii="仿宋_GB2312" w:cs="仿宋" w:hint="eastAsia"/>
          <w:b/>
          <w:bCs/>
          <w:color w:val="000000"/>
          <w:sz w:val="28"/>
          <w:szCs w:val="28"/>
        </w:rPr>
        <w:t>、空防安全</w:t>
      </w:r>
    </w:p>
    <w:p w:rsidR="00070801" w:rsidRDefault="004015EC">
      <w:pPr>
        <w:pStyle w:val="zjb"/>
      </w:pPr>
      <w:r>
        <w:rPr>
          <w:rFonts w:hint="eastAsia"/>
        </w:rPr>
        <w:t>（1）安全教育培训，乙方应加强对施工人员的安全教育培训，遵守机场各项安全管理规定。</w:t>
      </w:r>
    </w:p>
    <w:p w:rsidR="00070801" w:rsidRDefault="004015EC">
      <w:pPr>
        <w:pStyle w:val="zjb"/>
      </w:pPr>
      <w:r>
        <w:rPr>
          <w:rFonts w:hint="eastAsia"/>
        </w:rPr>
        <w:t>（2）施工人员、车辆进入飞行控制区，应经甲方同意，并佩（携）带相应有效证件，甲方人员陪同、引导按指定路线进入飞控区。</w:t>
      </w:r>
    </w:p>
    <w:p w:rsidR="00070801" w:rsidRDefault="004015EC">
      <w:pPr>
        <w:pStyle w:val="zjb"/>
      </w:pPr>
      <w:r>
        <w:rPr>
          <w:rFonts w:hint="eastAsia"/>
        </w:rPr>
        <w:t>（3）进入飞控区进行施工的乙方人员、车辆，应遵守重庆机场集团公司现场管理中心、公安局、安保公司等部门关于飞控区的管理规定，在指定的区域范围内施工。</w:t>
      </w:r>
    </w:p>
    <w:p w:rsidR="00070801" w:rsidRDefault="004015EC">
      <w:pPr>
        <w:pStyle w:val="zjb"/>
      </w:pPr>
      <w:r>
        <w:rPr>
          <w:rFonts w:hint="eastAsia"/>
        </w:rPr>
        <w:t>（4）乙方人员施工通行证、车辆施工通行证等证件按规定严格使用和管理，不得丢失、转借、伪造、假冒、涂改。</w:t>
      </w:r>
    </w:p>
    <w:p w:rsidR="00070801" w:rsidRDefault="004015EC">
      <w:pPr>
        <w:pStyle w:val="zjb"/>
      </w:pPr>
      <w:r>
        <w:rPr>
          <w:rFonts w:hint="eastAsia"/>
        </w:rPr>
        <w:t>（5）遵守机场净空保护规定，严禁架设超高物体。</w:t>
      </w:r>
    </w:p>
    <w:p w:rsidR="00070801" w:rsidRDefault="004015EC">
      <w:pPr>
        <w:pStyle w:val="zjb"/>
      </w:pPr>
      <w:r>
        <w:rPr>
          <w:rFonts w:hint="eastAsia"/>
        </w:rPr>
        <w:t>（6）严禁使用影响飞行安全的灯光、明火，严禁一切影响飞行安全的其他行为。</w:t>
      </w:r>
    </w:p>
    <w:p w:rsidR="00070801" w:rsidRDefault="004015EC">
      <w:pPr>
        <w:pStyle w:val="zjb"/>
      </w:pPr>
      <w:r>
        <w:rPr>
          <w:rFonts w:hint="eastAsia"/>
        </w:rPr>
        <w:t>（7）严禁因乙方行为导致发生飞行事故或飞行事故征候。</w:t>
      </w:r>
    </w:p>
    <w:p w:rsidR="00070801" w:rsidRDefault="004015EC">
      <w:pPr>
        <w:pStyle w:val="zjb"/>
      </w:pPr>
      <w:r>
        <w:rPr>
          <w:rFonts w:hint="eastAsia"/>
        </w:rPr>
        <w:t>（8）乙方应约束其下属施工人员，不得在施工区域内乱窜，禁止翻越围栏进出控制区，禁止将未经安全检查的物品传入、抛入或其他手段进入控制区。</w:t>
      </w:r>
    </w:p>
    <w:p w:rsidR="00070801" w:rsidRDefault="004015EC">
      <w:pPr>
        <w:pStyle w:val="zjb"/>
      </w:pPr>
      <w:r>
        <w:rPr>
          <w:rFonts w:hint="eastAsia"/>
        </w:rPr>
        <w:t>（9）进入机场控制区内施工用的刀具、工具、物料器材等按照《重庆江北国际机场控制区刀具管理办法》、《重庆江北国际</w:t>
      </w:r>
      <w:r>
        <w:rPr>
          <w:rFonts w:hint="eastAsia"/>
        </w:rPr>
        <w:lastRenderedPageBreak/>
        <w:t>机场限制物品带入控制区管理办法》规定严格使用和管理。</w:t>
      </w:r>
    </w:p>
    <w:p w:rsidR="00070801" w:rsidRDefault="004015EC">
      <w:pPr>
        <w:pStyle w:val="zjb"/>
        <w:rPr>
          <w:rFonts w:cs="仿宋"/>
          <w:bCs/>
          <w:sz w:val="28"/>
          <w:szCs w:val="28"/>
        </w:rPr>
      </w:pPr>
      <w:r>
        <w:rPr>
          <w:rFonts w:hint="eastAsia"/>
        </w:rPr>
        <w:t>（10）乙方应保护施工区域的环境卫生，严防轻飘物体进入机坪。</w:t>
      </w: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3</w:t>
      </w:r>
      <w:r>
        <w:rPr>
          <w:rFonts w:ascii="仿宋_GB2312" w:cs="仿宋" w:hint="eastAsia"/>
          <w:b/>
          <w:bCs/>
          <w:color w:val="000000"/>
          <w:sz w:val="28"/>
          <w:szCs w:val="28"/>
        </w:rPr>
        <w:t>、消防安全</w:t>
      </w:r>
    </w:p>
    <w:p w:rsidR="00070801" w:rsidRDefault="004015EC">
      <w:pPr>
        <w:pStyle w:val="zjb"/>
        <w:ind w:firstLine="560"/>
      </w:pPr>
      <w:r>
        <w:rPr>
          <w:rFonts w:cs="仿宋" w:hint="eastAsia"/>
          <w:bCs/>
          <w:sz w:val="28"/>
          <w:szCs w:val="28"/>
        </w:rPr>
        <w:t>（</w:t>
      </w:r>
      <w:r>
        <w:rPr>
          <w:rFonts w:hint="eastAsia"/>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rsidR="00070801" w:rsidRDefault="004015EC">
      <w:pPr>
        <w:pStyle w:val="zjb"/>
      </w:pPr>
      <w:r>
        <w:rPr>
          <w:rFonts w:hint="eastAsia"/>
        </w:rPr>
        <w:t>(2)详细编制施工现场临建设施（包括临时消防道路、水源、临时电气、各类加工作业场所、库房、材料堆场、办公和生活场所及有关消防临时设施器材等等）布局设置和消防安全管理组织及措施方案，并履行申报审批手续。</w:t>
      </w:r>
    </w:p>
    <w:p w:rsidR="00070801" w:rsidRDefault="004015EC">
      <w:pPr>
        <w:pStyle w:val="zjb"/>
      </w:pPr>
      <w:r>
        <w:rPr>
          <w:rFonts w:hint="eastAsia"/>
        </w:rPr>
        <w:t>（3）施工现场临建设施不得采用易燃材料搭建，当采用彩钢夹芯板材搭建办公和员工住宿场所时，其夹芯材料严禁采用易燃和可燃材料。</w:t>
      </w:r>
    </w:p>
    <w:p w:rsidR="00070801" w:rsidRDefault="004015EC">
      <w:pPr>
        <w:pStyle w:val="zjb"/>
      </w:pPr>
      <w:r>
        <w:rPr>
          <w:rFonts w:hint="eastAsia"/>
        </w:rPr>
        <w:t>（4）施工现场在建工程外防护网和在用工程室内临时围挡应当采用不燃或难燃材料。</w:t>
      </w:r>
    </w:p>
    <w:p w:rsidR="00070801" w:rsidRDefault="004015EC">
      <w:pPr>
        <w:pStyle w:val="zjb"/>
      </w:pPr>
      <w:r>
        <w:rPr>
          <w:rFonts w:hint="eastAsia"/>
        </w:rPr>
        <w:t>（5）施工现场电气设置应当符合《建设工程施工现场供用电安全规范》（GB50194-2014）的规定，并加强临电安全管理，不得私拉乱接线路和擅自增加用电负荷；有条件的，员工宿舍除空调和集中供水外，其照明和设备充电插座宜采用直流安全电源。</w:t>
      </w:r>
    </w:p>
    <w:p w:rsidR="00070801" w:rsidRDefault="004015EC">
      <w:pPr>
        <w:pStyle w:val="zjb"/>
      </w:pPr>
      <w:r>
        <w:rPr>
          <w:rFonts w:hint="eastAsia"/>
        </w:rPr>
        <w:lastRenderedPageBreak/>
        <w:t>（6）施工现场应当依法、依规配置各类临时消防设施、器材，并落实责任加强检查和维护保养，确保完好有效。</w:t>
      </w:r>
    </w:p>
    <w:p w:rsidR="00070801" w:rsidRDefault="004015EC">
      <w:pPr>
        <w:pStyle w:val="zjb"/>
      </w:pPr>
      <w:r>
        <w:rPr>
          <w:rFonts w:hint="eastAsia"/>
        </w:rPr>
        <w:t>（7）施工现场应当设置各类消防安全标识、标志、标牌，公布机场火警电话。</w:t>
      </w:r>
    </w:p>
    <w:p w:rsidR="00070801" w:rsidRDefault="004015EC">
      <w:pPr>
        <w:pStyle w:val="zjb"/>
      </w:pPr>
      <w:r>
        <w:rPr>
          <w:rFonts w:hint="eastAsia"/>
        </w:rPr>
        <w:t>（8）健全施工现场消防安全管理组织，明确消防安全责任人、管理人和专（兼）职消防安全管理员，落实消防安全逐级责任。</w:t>
      </w:r>
    </w:p>
    <w:p w:rsidR="00070801" w:rsidRDefault="004015EC">
      <w:pPr>
        <w:pStyle w:val="zjb"/>
      </w:pPr>
      <w:r>
        <w:rPr>
          <w:rFonts w:hint="eastAsia"/>
        </w:rPr>
        <w:t>（9）建立完善各类（类别参见国家、行业消防安全规定）消防安全管理制度、安全操作规程，检查、督促员工自觉遵照执行。</w:t>
      </w:r>
    </w:p>
    <w:p w:rsidR="00070801" w:rsidRDefault="004015EC">
      <w:pPr>
        <w:pStyle w:val="zjb"/>
      </w:pPr>
      <w:r>
        <w:rPr>
          <w:rFonts w:hint="eastAsia"/>
        </w:rPr>
        <w:t>（10）依法做好全员消防安全宣传、教育、培训；编制施工现场灭火和应急疏散预案并组织定期演练，建立消防安全教育培训专项台帐和预案演练记录。</w:t>
      </w:r>
    </w:p>
    <w:p w:rsidR="00070801" w:rsidRDefault="004015EC">
      <w:pPr>
        <w:pStyle w:val="zjb"/>
      </w:pPr>
      <w:r>
        <w:rPr>
          <w:rFonts w:hint="eastAsia"/>
        </w:rPr>
        <w:t>（11）配置和明确专人落实施工现场每日防火巡查，开展每周一次定期消防安全全项检查，并完善巡查、检查记录；每月定期向甲方安全管理部门上报消防安全工作情况。</w:t>
      </w:r>
    </w:p>
    <w:p w:rsidR="00070801" w:rsidRDefault="004015EC">
      <w:pPr>
        <w:pStyle w:val="zjb"/>
      </w:pPr>
      <w:r>
        <w:rPr>
          <w:rFonts w:hint="eastAsia"/>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rsidR="00070801" w:rsidRDefault="004015EC">
      <w:pPr>
        <w:pStyle w:val="zjb"/>
      </w:pPr>
      <w:r>
        <w:rPr>
          <w:rFonts w:hint="eastAsia"/>
        </w:rPr>
        <w:t>（13）加强施工现场燃油、燃气及其它易燃易爆物品使用和</w:t>
      </w:r>
      <w:r>
        <w:rPr>
          <w:rFonts w:hint="eastAsia"/>
        </w:rPr>
        <w:lastRenderedPageBreak/>
        <w:t>储存场所安全管理，每日和定期检查场所、设施及管线良好情况。</w:t>
      </w:r>
    </w:p>
    <w:p w:rsidR="00070801" w:rsidRDefault="004015EC">
      <w:pPr>
        <w:pStyle w:val="zjb"/>
      </w:pPr>
      <w:r>
        <w:rPr>
          <w:rFonts w:hint="eastAsia"/>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rsidR="00070801" w:rsidRDefault="004015EC">
      <w:pPr>
        <w:pStyle w:val="zjb"/>
      </w:pPr>
      <w:r>
        <w:rPr>
          <w:rFonts w:hint="eastAsia"/>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4</w:t>
      </w:r>
      <w:r>
        <w:rPr>
          <w:rFonts w:ascii="仿宋_GB2312" w:cs="仿宋" w:hint="eastAsia"/>
          <w:b/>
          <w:bCs/>
          <w:color w:val="000000"/>
          <w:sz w:val="28"/>
          <w:szCs w:val="28"/>
        </w:rPr>
        <w:t>、治安安全</w:t>
      </w:r>
    </w:p>
    <w:p w:rsidR="00070801" w:rsidRDefault="004015EC">
      <w:pPr>
        <w:pStyle w:val="zjb"/>
        <w:ind w:firstLine="560"/>
      </w:pPr>
      <w:r>
        <w:rPr>
          <w:rFonts w:cs="仿宋" w:hint="eastAsia"/>
          <w:bCs/>
          <w:sz w:val="28"/>
          <w:szCs w:val="28"/>
        </w:rPr>
        <w:t>（</w:t>
      </w:r>
      <w:r>
        <w:rPr>
          <w:rFonts w:hint="eastAsia"/>
        </w:rPr>
        <w:t>1）乙方开工前需确定安全负责人和专（兼）职安全干事，并报甲方，对施工安全及其他安全工作承担管理责任。</w:t>
      </w:r>
    </w:p>
    <w:p w:rsidR="00070801" w:rsidRDefault="004015EC">
      <w:pPr>
        <w:pStyle w:val="zjb"/>
      </w:pPr>
      <w:r>
        <w:rPr>
          <w:rFonts w:hint="eastAsia"/>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rsidR="00070801" w:rsidRDefault="004015EC">
      <w:pPr>
        <w:pStyle w:val="zjb"/>
      </w:pPr>
      <w:r>
        <w:rPr>
          <w:rFonts w:hint="eastAsia"/>
        </w:rPr>
        <w:t>（3）制订本单位防盗、防抢、防爆炸等安全管理制度和措施。</w:t>
      </w:r>
    </w:p>
    <w:p w:rsidR="00070801" w:rsidRDefault="004015EC">
      <w:pPr>
        <w:pStyle w:val="zjb"/>
      </w:pPr>
      <w:r>
        <w:rPr>
          <w:rFonts w:hint="eastAsia"/>
        </w:rPr>
        <w:t>（4）乙方施工人员、车辆应佩（携）证施工，并自觉接受甲方的检查。严禁无证施工。不佩（携）证施工。</w:t>
      </w:r>
    </w:p>
    <w:p w:rsidR="00070801" w:rsidRDefault="004015EC">
      <w:pPr>
        <w:pStyle w:val="zjb"/>
      </w:pPr>
      <w:r>
        <w:rPr>
          <w:rFonts w:hint="eastAsia"/>
        </w:rPr>
        <w:lastRenderedPageBreak/>
        <w:t>（5）乙方人员应在到达机场的7日内应按规定申请暂住人口登记，办理暂住人口《暂住证》。</w:t>
      </w:r>
    </w:p>
    <w:p w:rsidR="00070801" w:rsidRDefault="004015EC">
      <w:pPr>
        <w:pStyle w:val="zjb"/>
      </w:pPr>
      <w:r>
        <w:rPr>
          <w:rFonts w:hint="eastAsia"/>
        </w:rPr>
        <w:t>（6）乙方应对其下属人员的居民身份证、作业资格证等证件严格审查，证件齐全后的方可雇用。</w:t>
      </w:r>
    </w:p>
    <w:p w:rsidR="00070801" w:rsidRDefault="004015EC">
      <w:pPr>
        <w:pStyle w:val="zjb"/>
      </w:pPr>
      <w:r>
        <w:rPr>
          <w:rFonts w:hint="eastAsia"/>
        </w:rPr>
        <w:t>（7）乙方禁止容留、使用现行犯、在逃犯、犯罪嫌疑人等违法犯罪人员从事施工工作，有违法犯罪前科人员，应事先向甲方申明，并实事求是地做好登记。</w:t>
      </w:r>
    </w:p>
    <w:p w:rsidR="00070801" w:rsidRDefault="004015EC">
      <w:pPr>
        <w:pStyle w:val="zjb"/>
      </w:pPr>
      <w:r>
        <w:rPr>
          <w:rFonts w:hint="eastAsia"/>
        </w:rPr>
        <w:t>（8）乙方人员、车辆应在指定的区域内进行施工，其人员、车辆、设备不得超出指定区域范围。</w:t>
      </w:r>
    </w:p>
    <w:p w:rsidR="00070801" w:rsidRDefault="004015EC">
      <w:pPr>
        <w:pStyle w:val="zjb"/>
      </w:pPr>
      <w:r>
        <w:rPr>
          <w:rFonts w:hint="eastAsia"/>
        </w:rPr>
        <w:t>（9）易爆、剧毒等危险品及贵重物品，乙方应及时报告甲方，建立保管、存放、领取、看护此类物品的安全制度和措施，并上报甲方。</w:t>
      </w:r>
    </w:p>
    <w:p w:rsidR="00070801" w:rsidRDefault="004015EC">
      <w:pPr>
        <w:pStyle w:val="zjb"/>
      </w:pPr>
      <w:r>
        <w:rPr>
          <w:rFonts w:hint="eastAsia"/>
        </w:rPr>
        <w:t>（10）不得在扩建施工区域内（含生活区）摆摊设店，严禁发生打架斗殴、赌博、酗酒、聚众闹事、卖淫嫖娼、偷盗抢劫等违法犯罪行为。</w:t>
      </w:r>
    </w:p>
    <w:p w:rsidR="00070801" w:rsidRDefault="004015EC">
      <w:pPr>
        <w:pStyle w:val="zjb"/>
      </w:pPr>
      <w:r>
        <w:rPr>
          <w:rFonts w:hint="eastAsia"/>
        </w:rPr>
        <w:t>（11）施工过程中，不得擅自发布与甲方有关的生产运营信息及其他可能造成影响的敏感信息。</w:t>
      </w: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5</w:t>
      </w:r>
      <w:r>
        <w:rPr>
          <w:rFonts w:ascii="仿宋_GB2312" w:cs="仿宋" w:hint="eastAsia"/>
          <w:b/>
          <w:bCs/>
          <w:color w:val="000000"/>
          <w:sz w:val="28"/>
          <w:szCs w:val="28"/>
        </w:rPr>
        <w:t>、施工驻地临时建筑管理</w:t>
      </w:r>
    </w:p>
    <w:p w:rsidR="00070801" w:rsidRDefault="004015EC">
      <w:pPr>
        <w:pStyle w:val="zjb"/>
        <w:ind w:firstLine="560"/>
      </w:pPr>
      <w:r>
        <w:rPr>
          <w:rFonts w:cs="仿宋" w:hint="eastAsia"/>
          <w:bCs/>
          <w:sz w:val="28"/>
          <w:szCs w:val="28"/>
        </w:rPr>
        <w:t>（</w:t>
      </w:r>
      <w:r>
        <w:rPr>
          <w:rFonts w:hint="eastAsia"/>
        </w:rPr>
        <w:t>1）乙方不得擅自改变施工驻地用途，如需重建、整修临时建筑物，应提前5个工作日携《施工驻地临时建筑物整修申请表》以及整修方案报监管单位审批。</w:t>
      </w:r>
    </w:p>
    <w:p w:rsidR="00070801" w:rsidRDefault="004015EC">
      <w:pPr>
        <w:pStyle w:val="zjb"/>
      </w:pPr>
      <w:r>
        <w:rPr>
          <w:rFonts w:hint="eastAsia"/>
        </w:rPr>
        <w:t>（2）乙方文明施工负责人应严格按照建筑、施工安全生产</w:t>
      </w:r>
      <w:r>
        <w:rPr>
          <w:rFonts w:hint="eastAsia"/>
        </w:rPr>
        <w:lastRenderedPageBreak/>
        <w:t>法规和标准组织施工，落实各项安全生产措施，有效的杜绝、控制各类伤亡事故，实现安全生产。</w:t>
      </w:r>
    </w:p>
    <w:p w:rsidR="00070801" w:rsidRDefault="004015EC">
      <w:pPr>
        <w:pStyle w:val="zjb"/>
      </w:pPr>
      <w:r>
        <w:rPr>
          <w:rFonts w:hint="eastAsia"/>
        </w:rPr>
        <w:t>（3）做好临时建筑物搭建现场的各项安全文明措施，安全警示标志必须完善、齐全。</w:t>
      </w:r>
    </w:p>
    <w:p w:rsidR="00070801" w:rsidRDefault="004015EC">
      <w:pPr>
        <w:pStyle w:val="zjb"/>
      </w:pPr>
      <w:r>
        <w:rPr>
          <w:rFonts w:hint="eastAsia"/>
        </w:rPr>
        <w:t>（4）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rsidR="00070801" w:rsidRDefault="004015EC">
      <w:pPr>
        <w:spacing w:line="560" w:lineRule="exact"/>
        <w:ind w:firstLine="562"/>
        <w:rPr>
          <w:rFonts w:ascii="仿宋_GB2312" w:cs="仿宋"/>
          <w:b/>
          <w:bCs/>
          <w:color w:val="000000"/>
          <w:sz w:val="28"/>
          <w:szCs w:val="28"/>
        </w:rPr>
      </w:pPr>
      <w:r>
        <w:rPr>
          <w:rFonts w:ascii="仿宋_GB2312" w:cs="仿宋" w:hint="eastAsia"/>
          <w:b/>
          <w:bCs/>
          <w:color w:val="000000"/>
          <w:sz w:val="28"/>
          <w:szCs w:val="28"/>
        </w:rPr>
        <w:t xml:space="preserve"> 6</w:t>
      </w:r>
      <w:r>
        <w:rPr>
          <w:rFonts w:ascii="仿宋_GB2312" w:cs="仿宋" w:hint="eastAsia"/>
          <w:b/>
          <w:bCs/>
          <w:color w:val="000000"/>
          <w:sz w:val="28"/>
          <w:szCs w:val="28"/>
        </w:rPr>
        <w:t>、文明、安全施工管理</w:t>
      </w:r>
    </w:p>
    <w:p w:rsidR="00070801" w:rsidRDefault="004015EC">
      <w:pPr>
        <w:pStyle w:val="zjb"/>
      </w:pPr>
      <w:r>
        <w:rPr>
          <w:rFonts w:hint="eastAsia"/>
        </w:rPr>
        <w:t>（1）乙方应严格遵守甲方规定的施工作业时间。</w:t>
      </w:r>
    </w:p>
    <w:p w:rsidR="00070801" w:rsidRDefault="004015EC">
      <w:pPr>
        <w:pStyle w:val="zjb"/>
      </w:pPr>
      <w:r>
        <w:rPr>
          <w:rFonts w:hint="eastAsia"/>
        </w:rPr>
        <w:t>（2）施工现场应当设置规范的警示标志，标明施工期限，采取安全防护措施保障行人、车辆安全。施工时应当采取低噪声、防扬尘、符合环境保护要求的施工设备和施工办法。</w:t>
      </w:r>
    </w:p>
    <w:p w:rsidR="00070801" w:rsidRDefault="004015EC">
      <w:pPr>
        <w:pStyle w:val="zjb"/>
      </w:pPr>
      <w:r>
        <w:rPr>
          <w:rFonts w:hint="eastAsia"/>
        </w:rPr>
        <w:t>（3）材料堆放管理。设专人负责对材料管理。建筑材料、工具、构件按总平面布置图堆放。砂石、水泥等大宗材料的堆放应成堆见方。对易燃、易爆物品应分类存放，专人管理。</w:t>
      </w:r>
    </w:p>
    <w:p w:rsidR="00070801" w:rsidRDefault="004015EC">
      <w:pPr>
        <w:pStyle w:val="zjb"/>
      </w:pPr>
      <w:r>
        <w:rPr>
          <w:rFonts w:hint="eastAsia"/>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rsidR="00070801" w:rsidRDefault="004015EC">
      <w:pPr>
        <w:pStyle w:val="zjb"/>
      </w:pPr>
      <w:r>
        <w:rPr>
          <w:rFonts w:hint="eastAsia"/>
        </w:rPr>
        <w:t>（5）施工现场必须有专职安全员并佩戴袖标，施工区域作</w:t>
      </w:r>
      <w:r>
        <w:rPr>
          <w:rFonts w:hint="eastAsia"/>
        </w:rPr>
        <w:lastRenderedPageBreak/>
        <w:t>业人员必须佩带安全帽，高空作业需佩戴安全绳，在车行道、飞行区施工必须穿反光背心，在施工危险区域如电梯井、楼梯井、“四口”、“五临边”等地必须设立明显的警示标示。</w:t>
      </w:r>
    </w:p>
    <w:p w:rsidR="00070801" w:rsidRDefault="004015EC">
      <w:pPr>
        <w:pStyle w:val="zjb"/>
      </w:pPr>
      <w:r>
        <w:rPr>
          <w:rFonts w:hint="eastAsia"/>
        </w:rPr>
        <w:t>（6）施工区域周围设置不低于1.8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rsidR="00070801" w:rsidRDefault="004015EC">
      <w:pPr>
        <w:pStyle w:val="zjb"/>
      </w:pPr>
      <w:r>
        <w:rPr>
          <w:rFonts w:hint="eastAsia"/>
        </w:rPr>
        <w:t>（7）严格执行机场文明施工的重大临时决定，服从甲方工程管理人员、安全文明施工管理人员的指挥，服从监理人员的对不文明施工事件的处理。</w:t>
      </w:r>
    </w:p>
    <w:p w:rsidR="00070801" w:rsidRDefault="004015EC">
      <w:pPr>
        <w:pStyle w:val="zjb"/>
      </w:pPr>
      <w:r>
        <w:rPr>
          <w:rFonts w:hint="eastAsia"/>
        </w:rPr>
        <w:t>（8）严禁野蛮施工，严禁破坏机场市政及绿化设施。发现重大不文明施工事件并造成重大负面影响的，必须及时报告甲方。</w:t>
      </w:r>
    </w:p>
    <w:p w:rsidR="00070801" w:rsidRDefault="004015EC">
      <w:pPr>
        <w:pStyle w:val="zjb"/>
      </w:pPr>
      <w:r>
        <w:rPr>
          <w:rFonts w:hint="eastAsia"/>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rsidR="00070801" w:rsidRDefault="004015EC">
      <w:pPr>
        <w:pStyle w:val="zjb"/>
      </w:pPr>
      <w:r>
        <w:rPr>
          <w:rFonts w:hint="eastAsia"/>
        </w:rPr>
        <w:lastRenderedPageBreak/>
        <w:t>（10）在道路作业的施工车辆及其车辆驾驶人应依法取得相应的许可上道路行驶的资质，遵守道路交通安全法律法规，安全、文明驾驶。</w:t>
      </w:r>
    </w:p>
    <w:p w:rsidR="00070801" w:rsidRDefault="004015EC">
      <w:pPr>
        <w:pStyle w:val="zjb"/>
      </w:pPr>
      <w:r>
        <w:rPr>
          <w:rFonts w:hint="eastAsia"/>
        </w:rPr>
        <w:t>（11）施工产生的建筑垃圾由需场外处理，严禁将建筑垃圾倾倒在机场辖区范围内，比如：排洪沟渠、绿地、水塘、建设预留空地等。</w:t>
      </w:r>
    </w:p>
    <w:p w:rsidR="00070801" w:rsidRDefault="004015EC">
      <w:pPr>
        <w:pStyle w:val="zjb"/>
      </w:pPr>
      <w:r>
        <w:rPr>
          <w:rFonts w:hint="eastAsia"/>
        </w:rPr>
        <w:t>（12）禁止从3米以上高处抛撒建筑垃圾或易扬撒的物料。建筑工地及垃圾处理场的进出路口路面应硬化处理，根据条件配设车辆冲洗设施(含排水沟、沉沙井等)，保持周边环境清洁。</w:t>
      </w:r>
    </w:p>
    <w:p w:rsidR="00070801" w:rsidRDefault="004015EC">
      <w:pPr>
        <w:pStyle w:val="zjb"/>
      </w:pPr>
      <w:r>
        <w:rPr>
          <w:rFonts w:hint="eastAsia"/>
        </w:rPr>
        <w:t>（13）建（构）筑物拆除和土地修复工程施工，应当采取洒水或者喷淋等降尘措施。</w:t>
      </w:r>
    </w:p>
    <w:p w:rsidR="00070801" w:rsidRDefault="004015EC">
      <w:pPr>
        <w:pStyle w:val="zjb"/>
      </w:pPr>
      <w:r>
        <w:rPr>
          <w:rFonts w:hint="eastAsia"/>
        </w:rPr>
        <w:t>（14）完工后5日内清除全部建筑垃圾。对完工后3个月内不能投入使用的裸露泥地进行覆盖、简易铺装或绿化。</w:t>
      </w:r>
    </w:p>
    <w:p w:rsidR="00070801" w:rsidRDefault="004015EC">
      <w:pPr>
        <w:spacing w:line="560" w:lineRule="exact"/>
        <w:ind w:firstLine="562"/>
        <w:rPr>
          <w:rFonts w:ascii="仿宋_GB2312" w:cs="仿宋"/>
          <w:b/>
          <w:color w:val="000000"/>
          <w:sz w:val="28"/>
          <w:szCs w:val="28"/>
        </w:rPr>
      </w:pPr>
      <w:r>
        <w:rPr>
          <w:rFonts w:ascii="仿宋_GB2312" w:cs="仿宋" w:hint="eastAsia"/>
          <w:b/>
          <w:color w:val="000000"/>
          <w:sz w:val="28"/>
          <w:szCs w:val="28"/>
        </w:rPr>
        <w:t>7</w:t>
      </w:r>
      <w:r>
        <w:rPr>
          <w:rFonts w:ascii="仿宋_GB2312" w:cs="仿宋" w:hint="eastAsia"/>
          <w:b/>
          <w:color w:val="000000"/>
          <w:sz w:val="28"/>
          <w:szCs w:val="28"/>
        </w:rPr>
        <w:t>、质量安全</w:t>
      </w:r>
    </w:p>
    <w:p w:rsidR="00070801" w:rsidRDefault="004015EC">
      <w:pPr>
        <w:pStyle w:val="zjb"/>
      </w:pPr>
      <w:r>
        <w:rPr>
          <w:rFonts w:hint="eastAsia"/>
        </w:rPr>
        <w:t>乙方应严格确保施工质量，施工工序、工艺及所用材料应按照招标文件、施工合同、施工图及相关国家、行业和地方规定的质量标准</w:t>
      </w:r>
      <w:bookmarkStart w:id="656" w:name="_Toc4653"/>
      <w:bookmarkStart w:id="657" w:name="_Toc3066"/>
      <w:r>
        <w:rPr>
          <w:rFonts w:hint="eastAsia"/>
        </w:rPr>
        <w:t>执行。</w:t>
      </w:r>
    </w:p>
    <w:p w:rsidR="00070801" w:rsidRDefault="004015EC">
      <w:pPr>
        <w:spacing w:line="560" w:lineRule="exact"/>
        <w:ind w:firstLine="562"/>
        <w:rPr>
          <w:rFonts w:ascii="仿宋_GB2312" w:cs="黑体"/>
          <w:b/>
          <w:bCs/>
          <w:color w:val="000000"/>
          <w:sz w:val="28"/>
          <w:szCs w:val="28"/>
        </w:rPr>
      </w:pPr>
      <w:r>
        <w:rPr>
          <w:rFonts w:ascii="仿宋_GB2312" w:cs="黑体" w:hint="eastAsia"/>
          <w:b/>
          <w:bCs/>
          <w:color w:val="000000"/>
          <w:sz w:val="28"/>
          <w:szCs w:val="28"/>
        </w:rPr>
        <w:t>二、违约处理</w:t>
      </w:r>
      <w:bookmarkEnd w:id="656"/>
      <w:bookmarkEnd w:id="657"/>
    </w:p>
    <w:p w:rsidR="00070801" w:rsidRDefault="004015EC">
      <w:pPr>
        <w:pStyle w:val="zjb"/>
      </w:pPr>
      <w:r>
        <w:rPr>
          <w:rFonts w:hint="eastAsia"/>
        </w:rPr>
        <w:t>1、乙方存在违反以上协议内容的，甲方将向乙方开具《限期整改通知书》，同时视情节轻重扣除履约保证金200元至50000元或者直至履约保证金全部扣除。</w:t>
      </w:r>
    </w:p>
    <w:p w:rsidR="00070801" w:rsidRDefault="004015EC">
      <w:pPr>
        <w:pStyle w:val="zjb"/>
      </w:pPr>
      <w:r>
        <w:rPr>
          <w:rFonts w:hint="eastAsia"/>
        </w:rPr>
        <w:t>2、乙方行为违反国家和地方法律、法规规定而本责任书未</w:t>
      </w:r>
      <w:r>
        <w:rPr>
          <w:rFonts w:hint="eastAsia"/>
        </w:rPr>
        <w:lastRenderedPageBreak/>
        <w:t>列入的，甲方有权参照本责任书有关协议条款进行违约处理；构成其它严重违法行为或犯罪的，移送政府职能部门或司法机关依法查处。</w:t>
      </w:r>
    </w:p>
    <w:p w:rsidR="00070801" w:rsidRDefault="004015EC">
      <w:pPr>
        <w:pStyle w:val="zjb"/>
      </w:pPr>
      <w:r>
        <w:rPr>
          <w:rFonts w:hint="eastAsia"/>
        </w:rPr>
        <w:t>3、本责任书解释权归甲方。</w:t>
      </w:r>
    </w:p>
    <w:p w:rsidR="00070801" w:rsidRDefault="004015EC">
      <w:pPr>
        <w:pStyle w:val="3"/>
        <w:rPr>
          <w:rFonts w:ascii="仿宋" w:hAnsi="仿宋"/>
          <w:szCs w:val="28"/>
        </w:rPr>
      </w:pPr>
      <w:r>
        <w:rPr>
          <w:rFonts w:hint="eastAsia"/>
        </w:rPr>
        <w:br w:type="page"/>
      </w:r>
    </w:p>
    <w:p w:rsidR="00070801" w:rsidRDefault="004015EC">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  比选附件</w:t>
      </w:r>
    </w:p>
    <w:p w:rsidR="00070801" w:rsidRDefault="00070801">
      <w:pPr>
        <w:snapToGrid w:val="0"/>
        <w:spacing w:line="360" w:lineRule="auto"/>
        <w:rPr>
          <w:rFonts w:ascii="仿宋" w:eastAsia="仿宋" w:hAnsi="仿宋"/>
          <w:b/>
          <w:bCs/>
          <w:sz w:val="28"/>
          <w:szCs w:val="28"/>
        </w:rPr>
      </w:pPr>
    </w:p>
    <w:p w:rsidR="00070801" w:rsidRDefault="004015EC">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070801" w:rsidRDefault="004015EC">
      <w:pPr>
        <w:jc w:val="center"/>
        <w:rPr>
          <w:rFonts w:ascii="仿宋" w:eastAsia="仿宋" w:hAnsi="仿宋"/>
          <w:b/>
          <w:sz w:val="32"/>
          <w:szCs w:val="32"/>
        </w:rPr>
      </w:pPr>
      <w:r>
        <w:rPr>
          <w:rFonts w:ascii="仿宋" w:eastAsia="仿宋" w:hAnsi="仿宋" w:hint="eastAsia"/>
          <w:b/>
          <w:sz w:val="32"/>
          <w:szCs w:val="32"/>
        </w:rPr>
        <w:t>报价函</w:t>
      </w:r>
    </w:p>
    <w:p w:rsidR="00070801" w:rsidRDefault="004015EC">
      <w:pPr>
        <w:jc w:val="left"/>
        <w:rPr>
          <w:rFonts w:ascii="仿宋" w:eastAsia="仿宋" w:hAnsi="仿宋"/>
          <w:sz w:val="28"/>
          <w:szCs w:val="28"/>
        </w:rPr>
      </w:pPr>
      <w:r>
        <w:rPr>
          <w:rFonts w:ascii="仿宋" w:eastAsia="仿宋" w:hAnsi="仿宋" w:hint="eastAsia"/>
          <w:sz w:val="28"/>
          <w:szCs w:val="28"/>
        </w:rPr>
        <w:t>重庆机场集团有限公司：</w:t>
      </w:r>
    </w:p>
    <w:p w:rsidR="00070801" w:rsidRDefault="004015EC">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含/不含增值税税额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070801" w:rsidRDefault="004015EC">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070801" w:rsidRDefault="004015EC">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070801" w:rsidRDefault="004015EC">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070801" w:rsidRDefault="004015E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70801" w:rsidRDefault="004015EC">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70801" w:rsidRDefault="004015E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070801" w:rsidRDefault="004015EC">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070801" w:rsidRDefault="004015E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070801" w:rsidRDefault="004015EC">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070801" w:rsidRDefault="004015EC">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070801" w:rsidRDefault="004015E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70801" w:rsidRDefault="004015E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070801" w:rsidRDefault="004015E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070801" w:rsidRDefault="004015EC">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70801" w:rsidRDefault="004015E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70801" w:rsidRDefault="004015EC">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widowControl/>
        <w:jc w:val="left"/>
        <w:rPr>
          <w:rFonts w:ascii="仿宋" w:eastAsia="仿宋" w:hAnsi="仿宋"/>
          <w:szCs w:val="21"/>
        </w:rPr>
      </w:pPr>
    </w:p>
    <w:p w:rsidR="00070801" w:rsidRDefault="00070801">
      <w:pPr>
        <w:rPr>
          <w:rFonts w:ascii="仿宋" w:eastAsia="仿宋" w:hAnsi="仿宋"/>
          <w:b/>
          <w:sz w:val="32"/>
          <w:szCs w:val="32"/>
        </w:rPr>
      </w:pPr>
    </w:p>
    <w:p w:rsidR="00070801" w:rsidRDefault="00070801">
      <w:pPr>
        <w:rPr>
          <w:rFonts w:ascii="仿宋" w:eastAsia="仿宋" w:hAnsi="仿宋"/>
          <w:b/>
          <w:sz w:val="32"/>
          <w:szCs w:val="32"/>
        </w:rPr>
      </w:pPr>
    </w:p>
    <w:p w:rsidR="00070801" w:rsidRDefault="00070801">
      <w:pPr>
        <w:rPr>
          <w:rFonts w:ascii="仿宋" w:eastAsia="仿宋" w:hAnsi="仿宋"/>
          <w:b/>
          <w:sz w:val="32"/>
          <w:szCs w:val="32"/>
        </w:rPr>
      </w:pPr>
    </w:p>
    <w:p w:rsidR="00070801" w:rsidRDefault="00070801">
      <w:pPr>
        <w:rPr>
          <w:rFonts w:ascii="仿宋" w:eastAsia="仿宋" w:hAnsi="仿宋"/>
          <w:b/>
          <w:sz w:val="32"/>
          <w:szCs w:val="32"/>
        </w:rPr>
      </w:pPr>
    </w:p>
    <w:p w:rsidR="00070801" w:rsidRDefault="00070801">
      <w:pPr>
        <w:rPr>
          <w:rFonts w:ascii="仿宋" w:eastAsia="仿宋" w:hAnsi="仿宋"/>
          <w:b/>
          <w:sz w:val="32"/>
          <w:szCs w:val="32"/>
        </w:rPr>
      </w:pPr>
    </w:p>
    <w:p w:rsidR="00070801" w:rsidRDefault="00070801">
      <w:pPr>
        <w:rPr>
          <w:rFonts w:ascii="仿宋" w:eastAsia="仿宋" w:hAnsi="仿宋"/>
          <w:b/>
          <w:sz w:val="32"/>
          <w:szCs w:val="32"/>
        </w:rPr>
      </w:pPr>
    </w:p>
    <w:p w:rsidR="00070801" w:rsidRDefault="00070801">
      <w:pPr>
        <w:rPr>
          <w:rFonts w:ascii="仿宋" w:eastAsia="仿宋" w:hAnsi="仿宋"/>
          <w:b/>
          <w:sz w:val="32"/>
          <w:szCs w:val="32"/>
        </w:rPr>
      </w:pPr>
    </w:p>
    <w:p w:rsidR="00070801" w:rsidRDefault="004015E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070801" w:rsidRDefault="004015EC">
      <w:pPr>
        <w:jc w:val="center"/>
        <w:rPr>
          <w:rFonts w:ascii="仿宋" w:eastAsia="仿宋" w:hAnsi="仿宋"/>
          <w:b/>
          <w:sz w:val="28"/>
          <w:szCs w:val="28"/>
        </w:rPr>
      </w:pPr>
      <w:r>
        <w:rPr>
          <w:rFonts w:ascii="仿宋" w:eastAsia="仿宋" w:hAnsi="仿宋" w:hint="eastAsia"/>
          <w:b/>
          <w:sz w:val="28"/>
          <w:szCs w:val="28"/>
        </w:rPr>
        <w:t>法定代表人身份证明</w:t>
      </w:r>
    </w:p>
    <w:p w:rsidR="00070801" w:rsidRDefault="00070801">
      <w:pPr>
        <w:rPr>
          <w:rFonts w:ascii="仿宋" w:eastAsia="仿宋" w:hAnsi="仿宋"/>
        </w:rPr>
      </w:pPr>
    </w:p>
    <w:p w:rsidR="00070801" w:rsidRDefault="004015EC">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070801" w:rsidRDefault="0007080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70801" w:rsidRDefault="004015EC">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70801" w:rsidRDefault="00070801">
      <w:pPr>
        <w:autoSpaceDE w:val="0"/>
        <w:autoSpaceDN w:val="0"/>
        <w:adjustRightInd w:val="0"/>
        <w:snapToGrid w:val="0"/>
        <w:spacing w:line="360" w:lineRule="auto"/>
        <w:jc w:val="left"/>
        <w:rPr>
          <w:rFonts w:ascii="仿宋" w:eastAsia="仿宋" w:hAnsi="仿宋"/>
          <w:kern w:val="0"/>
          <w:sz w:val="28"/>
          <w:szCs w:val="28"/>
        </w:rPr>
      </w:pPr>
    </w:p>
    <w:p w:rsidR="00070801" w:rsidRDefault="00070801">
      <w:pPr>
        <w:autoSpaceDE w:val="0"/>
        <w:autoSpaceDN w:val="0"/>
        <w:adjustRightInd w:val="0"/>
        <w:snapToGrid w:val="0"/>
        <w:spacing w:line="360" w:lineRule="auto"/>
        <w:jc w:val="left"/>
        <w:rPr>
          <w:rFonts w:ascii="仿宋" w:eastAsia="仿宋" w:hAnsi="仿宋"/>
          <w:kern w:val="0"/>
          <w:sz w:val="28"/>
          <w:szCs w:val="28"/>
        </w:rPr>
      </w:pPr>
    </w:p>
    <w:p w:rsidR="00070801" w:rsidRDefault="00070801">
      <w:pPr>
        <w:autoSpaceDE w:val="0"/>
        <w:autoSpaceDN w:val="0"/>
        <w:adjustRightInd w:val="0"/>
        <w:snapToGrid w:val="0"/>
        <w:spacing w:line="360" w:lineRule="auto"/>
        <w:jc w:val="left"/>
        <w:rPr>
          <w:rFonts w:ascii="仿宋" w:eastAsia="仿宋" w:hAnsi="仿宋"/>
          <w:kern w:val="0"/>
          <w:sz w:val="28"/>
          <w:szCs w:val="28"/>
        </w:rPr>
      </w:pPr>
    </w:p>
    <w:p w:rsidR="00070801" w:rsidRDefault="004015EC">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70801" w:rsidRDefault="00070801">
      <w:pPr>
        <w:autoSpaceDE w:val="0"/>
        <w:autoSpaceDN w:val="0"/>
        <w:adjustRightInd w:val="0"/>
        <w:snapToGrid w:val="0"/>
        <w:spacing w:line="360" w:lineRule="auto"/>
        <w:jc w:val="left"/>
        <w:rPr>
          <w:rFonts w:ascii="仿宋" w:eastAsia="仿宋" w:hAnsi="仿宋"/>
          <w:kern w:val="0"/>
          <w:sz w:val="28"/>
          <w:szCs w:val="28"/>
        </w:rPr>
      </w:pPr>
    </w:p>
    <w:p w:rsidR="00070801" w:rsidRDefault="004015EC">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70801" w:rsidRDefault="004015EC">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70801" w:rsidRDefault="00070801">
      <w:pPr>
        <w:snapToGrid w:val="0"/>
        <w:spacing w:line="360" w:lineRule="auto"/>
        <w:rPr>
          <w:rFonts w:ascii="仿宋" w:eastAsia="仿宋" w:hAnsi="仿宋"/>
          <w:b/>
          <w:bCs/>
          <w:sz w:val="28"/>
          <w:szCs w:val="28"/>
        </w:rPr>
      </w:pPr>
    </w:p>
    <w:p w:rsidR="00070801" w:rsidRDefault="004015EC">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070801" w:rsidRDefault="004015EC">
      <w:pPr>
        <w:jc w:val="center"/>
        <w:rPr>
          <w:rFonts w:ascii="仿宋" w:eastAsia="仿宋" w:hAnsi="仿宋"/>
          <w:b/>
          <w:sz w:val="28"/>
          <w:szCs w:val="28"/>
        </w:rPr>
      </w:pPr>
      <w:r>
        <w:rPr>
          <w:rFonts w:ascii="仿宋" w:eastAsia="仿宋" w:hAnsi="仿宋" w:hint="eastAsia"/>
          <w:b/>
          <w:sz w:val="28"/>
          <w:szCs w:val="28"/>
        </w:rPr>
        <w:t>法定代表人授权书</w:t>
      </w:r>
    </w:p>
    <w:p w:rsidR="00070801" w:rsidRDefault="00070801">
      <w:pPr>
        <w:ind w:right="-694"/>
        <w:rPr>
          <w:rFonts w:ascii="仿宋" w:eastAsia="仿宋" w:hAnsi="仿宋"/>
          <w:sz w:val="28"/>
          <w:szCs w:val="28"/>
        </w:rPr>
      </w:pPr>
    </w:p>
    <w:p w:rsidR="00070801" w:rsidRDefault="004015EC">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070801" w:rsidRDefault="00070801">
      <w:pPr>
        <w:spacing w:line="480" w:lineRule="auto"/>
        <w:rPr>
          <w:rFonts w:ascii="仿宋" w:eastAsia="仿宋" w:hAnsi="仿宋"/>
          <w:sz w:val="28"/>
          <w:szCs w:val="28"/>
        </w:rPr>
      </w:pPr>
    </w:p>
    <w:p w:rsidR="00070801" w:rsidRDefault="004015EC">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070801" w:rsidRDefault="00070801">
      <w:pPr>
        <w:spacing w:line="480" w:lineRule="auto"/>
        <w:rPr>
          <w:rFonts w:ascii="仿宋" w:eastAsia="仿宋" w:hAnsi="仿宋"/>
          <w:sz w:val="28"/>
          <w:szCs w:val="28"/>
        </w:rPr>
      </w:pPr>
    </w:p>
    <w:p w:rsidR="00070801" w:rsidRDefault="004015EC">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070801" w:rsidRDefault="00070801">
      <w:pPr>
        <w:spacing w:line="480" w:lineRule="auto"/>
        <w:rPr>
          <w:rFonts w:ascii="仿宋" w:eastAsia="仿宋" w:hAnsi="仿宋"/>
          <w:sz w:val="28"/>
          <w:szCs w:val="28"/>
        </w:rPr>
      </w:pPr>
    </w:p>
    <w:p w:rsidR="00070801" w:rsidRDefault="004015EC">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070801" w:rsidRDefault="00070801">
      <w:pPr>
        <w:spacing w:line="480" w:lineRule="auto"/>
        <w:rPr>
          <w:rFonts w:ascii="仿宋" w:eastAsia="仿宋" w:hAnsi="仿宋"/>
          <w:sz w:val="28"/>
          <w:szCs w:val="28"/>
        </w:rPr>
      </w:pPr>
    </w:p>
    <w:p w:rsidR="00070801" w:rsidRDefault="004015EC">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70801" w:rsidRDefault="00070801">
      <w:pPr>
        <w:spacing w:line="480" w:lineRule="auto"/>
        <w:rPr>
          <w:rFonts w:ascii="仿宋" w:eastAsia="仿宋" w:hAnsi="仿宋"/>
        </w:rPr>
      </w:pPr>
    </w:p>
    <w:p w:rsidR="00070801" w:rsidRDefault="004015EC">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070801" w:rsidRDefault="00070801"/>
    <w:sectPr w:rsidR="00070801">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11" w:rsidRDefault="006F6A11">
      <w:r>
        <w:separator/>
      </w:r>
    </w:p>
  </w:endnote>
  <w:endnote w:type="continuationSeparator" w:id="0">
    <w:p w:rsidR="006F6A11" w:rsidRDefault="006F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15EC" w:rsidRDefault="004015EC">
                          <w:pPr>
                            <w:pStyle w:val="a4"/>
                          </w:pPr>
                          <w:r>
                            <w:rPr>
                              <w:rFonts w:hint="eastAsia"/>
                            </w:rPr>
                            <w:t>第</w:t>
                          </w:r>
                          <w:r>
                            <w:rPr>
                              <w:rFonts w:hint="eastAsia"/>
                            </w:rPr>
                            <w:t xml:space="preserve"> </w:t>
                          </w:r>
                          <w:r>
                            <w:fldChar w:fldCharType="begin"/>
                          </w:r>
                          <w:r>
                            <w:instrText xml:space="preserve"> PAGE  \* MERGEFORMAT </w:instrText>
                          </w:r>
                          <w:r>
                            <w:fldChar w:fldCharType="separate"/>
                          </w:r>
                          <w:r w:rsidR="00852482">
                            <w:rPr>
                              <w:noProof/>
                            </w:rPr>
                            <w:t>24</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2482">
                              <w:rPr>
                                <w:noProof/>
                              </w:rPr>
                              <w:t>90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015EC" w:rsidRDefault="004015EC">
                    <w:pPr>
                      <w:pStyle w:val="a4"/>
                    </w:pPr>
                    <w:r>
                      <w:rPr>
                        <w:rFonts w:hint="eastAsia"/>
                      </w:rPr>
                      <w:t>第</w:t>
                    </w:r>
                    <w:r>
                      <w:rPr>
                        <w:rFonts w:hint="eastAsia"/>
                      </w:rPr>
                      <w:t xml:space="preserve"> </w:t>
                    </w:r>
                    <w:r>
                      <w:fldChar w:fldCharType="begin"/>
                    </w:r>
                    <w:r>
                      <w:instrText xml:space="preserve"> PAGE  \* MERGEFORMAT </w:instrText>
                    </w:r>
                    <w:r>
                      <w:fldChar w:fldCharType="separate"/>
                    </w:r>
                    <w:r w:rsidR="00852482">
                      <w:rPr>
                        <w:noProof/>
                      </w:rPr>
                      <w:t>24</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2482">
                        <w:rPr>
                          <w:noProof/>
                        </w:rPr>
                        <w:t>90</w:t>
                      </w:r>
                    </w:fldSimple>
                    <w:r>
                      <w:rPr>
                        <w:rFonts w:hint="eastAsia"/>
                      </w:rPr>
                      <w:t xml:space="preserve"> </w:t>
                    </w:r>
                    <w:r>
                      <w:rPr>
                        <w:rFonts w:hint="eastAsia"/>
                      </w:rPr>
                      <w:t>页</w:t>
                    </w:r>
                  </w:p>
                </w:txbxContent>
              </v:textbox>
              <w10:wrap anchorx="margin"/>
            </v:shape>
          </w:pict>
        </mc:Fallback>
      </mc:AlternateContent>
    </w:r>
  </w:p>
  <w:p w:rsidR="004015EC" w:rsidRDefault="004015E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jc w:val="center"/>
    </w:pPr>
    <w:r>
      <w:fldChar w:fldCharType="begin"/>
    </w:r>
    <w:r>
      <w:instrText xml:space="preserve"> PAGE  \* MERGEFORMAT </w:instrText>
    </w:r>
    <w:r>
      <w:fldChar w:fldCharType="separate"/>
    </w:r>
    <w:r w:rsidR="00852482">
      <w:rPr>
        <w:noProof/>
      </w:rPr>
      <w:t>74</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15EC" w:rsidRDefault="004015EC">
                          <w:pPr>
                            <w:pStyle w:val="a4"/>
                          </w:pPr>
                          <w:r>
                            <w:rPr>
                              <w:rFonts w:hint="eastAsia"/>
                            </w:rPr>
                            <w:t>第</w:t>
                          </w:r>
                          <w:r>
                            <w:rPr>
                              <w:rFonts w:hint="eastAsia"/>
                            </w:rPr>
                            <w:t xml:space="preserve"> </w:t>
                          </w:r>
                          <w:r>
                            <w:fldChar w:fldCharType="begin"/>
                          </w:r>
                          <w:r>
                            <w:instrText xml:space="preserve"> PAGE  \* MERGEFORMAT </w:instrText>
                          </w:r>
                          <w:r>
                            <w:fldChar w:fldCharType="separate"/>
                          </w:r>
                          <w:r w:rsidR="00852482">
                            <w:rPr>
                              <w:noProof/>
                            </w:rPr>
                            <w:t>27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2482">
                              <w:rPr>
                                <w:noProof/>
                              </w:rPr>
                              <w:t>90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4015EC" w:rsidRDefault="004015EC">
                    <w:pPr>
                      <w:pStyle w:val="a4"/>
                    </w:pPr>
                    <w:r>
                      <w:rPr>
                        <w:rFonts w:hint="eastAsia"/>
                      </w:rPr>
                      <w:t>第</w:t>
                    </w:r>
                    <w:r>
                      <w:rPr>
                        <w:rFonts w:hint="eastAsia"/>
                      </w:rPr>
                      <w:t xml:space="preserve"> </w:t>
                    </w:r>
                    <w:r>
                      <w:fldChar w:fldCharType="begin"/>
                    </w:r>
                    <w:r>
                      <w:instrText xml:space="preserve"> PAGE  \* MERGEFORMAT </w:instrText>
                    </w:r>
                    <w:r>
                      <w:fldChar w:fldCharType="separate"/>
                    </w:r>
                    <w:r w:rsidR="00852482">
                      <w:rPr>
                        <w:noProof/>
                      </w:rPr>
                      <w:t>27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2482">
                        <w:rPr>
                          <w:noProof/>
                        </w:rPr>
                        <w:t>90</w:t>
                      </w:r>
                    </w:fldSimple>
                    <w:r>
                      <w:rPr>
                        <w:rFonts w:hint="eastAsia"/>
                      </w:rPr>
                      <w:t xml:space="preserve"> </w:t>
                    </w:r>
                    <w:r>
                      <w:rPr>
                        <w:rFonts w:hint="eastAsia"/>
                      </w:rPr>
                      <w:t>页</w:t>
                    </w:r>
                  </w:p>
                </w:txbxContent>
              </v:textbox>
              <w10:wrap anchorx="margin"/>
            </v:shape>
          </w:pict>
        </mc:Fallback>
      </mc:AlternateContent>
    </w:r>
  </w:p>
  <w:p w:rsidR="004015EC" w:rsidRDefault="004015EC">
    <w:pPr>
      <w:pStyle w:val="a4"/>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4"/>
      <w:jc w:val="center"/>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015EC" w:rsidRDefault="004015EC">
                          <w:pPr>
                            <w:pStyle w:val="a4"/>
                          </w:pPr>
                          <w:r>
                            <w:rPr>
                              <w:rFonts w:hint="eastAsia"/>
                            </w:rPr>
                            <w:t>第</w:t>
                          </w:r>
                          <w:r>
                            <w:rPr>
                              <w:rFonts w:hint="eastAsia"/>
                            </w:rPr>
                            <w:t xml:space="preserve"> </w:t>
                          </w:r>
                          <w:r>
                            <w:fldChar w:fldCharType="begin"/>
                          </w:r>
                          <w:r>
                            <w:instrText xml:space="preserve"> PAGE  \* MERGEFORMAT </w:instrText>
                          </w:r>
                          <w:r>
                            <w:fldChar w:fldCharType="separate"/>
                          </w:r>
                          <w:r w:rsidR="00852482">
                            <w:rPr>
                              <w:noProof/>
                            </w:rPr>
                            <w:t>51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2482">
                              <w:rPr>
                                <w:noProof/>
                              </w:rPr>
                              <w:t>90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APHw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vMkA8fAgAAHAQAAA4AAAAAAAAAAAAAAAAALgIAAGRycy9lMm9Eb2MueG1sUEsBAi0AFAAG&#10;AAgAAAAhAHGq0bnXAAAABQEAAA8AAAAAAAAAAAAAAAAAeQQAAGRycy9kb3ducmV2LnhtbFBLBQYA&#10;AAAABAAEAPMAAAB9BQAAAAA=&#10;" filled="f" stroked="f" strokeweight=".5pt">
              <v:textbox style="mso-fit-shape-to-text:t" inset="0,0,0,0">
                <w:txbxContent>
                  <w:p w:rsidR="004015EC" w:rsidRDefault="004015EC">
                    <w:pPr>
                      <w:pStyle w:val="a4"/>
                    </w:pPr>
                    <w:r>
                      <w:rPr>
                        <w:rFonts w:hint="eastAsia"/>
                      </w:rPr>
                      <w:t>第</w:t>
                    </w:r>
                    <w:r>
                      <w:rPr>
                        <w:rFonts w:hint="eastAsia"/>
                      </w:rPr>
                      <w:t xml:space="preserve"> </w:t>
                    </w:r>
                    <w:r>
                      <w:fldChar w:fldCharType="begin"/>
                    </w:r>
                    <w:r>
                      <w:instrText xml:space="preserve"> PAGE  \* MERGEFORMAT </w:instrText>
                    </w:r>
                    <w:r>
                      <w:fldChar w:fldCharType="separate"/>
                    </w:r>
                    <w:r w:rsidR="00852482">
                      <w:rPr>
                        <w:noProof/>
                      </w:rPr>
                      <w:t>51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52482">
                        <w:rPr>
                          <w:noProof/>
                        </w:rPr>
                        <w:t>90</w:t>
                      </w:r>
                    </w:fldSimple>
                    <w:r>
                      <w:rPr>
                        <w:rFonts w:hint="eastAsia"/>
                      </w:rPr>
                      <w:t xml:space="preserve"> </w:t>
                    </w:r>
                    <w:r>
                      <w:rPr>
                        <w:rFonts w:hint="eastAsia"/>
                      </w:rPr>
                      <w:t>页</w:t>
                    </w:r>
                  </w:p>
                </w:txbxContent>
              </v:textbox>
              <w10:wrap anchorx="margin"/>
            </v:shape>
          </w:pict>
        </mc:Fallback>
      </mc:AlternateContent>
    </w:r>
  </w:p>
  <w:p w:rsidR="004015EC" w:rsidRDefault="004015EC">
    <w:pPr>
      <w:pStyle w:val="a4"/>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4"/>
      <w:framePr w:wrap="around" w:vAnchor="text" w:hAnchor="margin" w:xAlign="center" w:y="1"/>
      <w:ind w:firstLine="360"/>
      <w:rPr>
        <w:rStyle w:val="a7"/>
      </w:rPr>
    </w:pPr>
    <w:r>
      <w:fldChar w:fldCharType="begin"/>
    </w:r>
    <w:r>
      <w:rPr>
        <w:rStyle w:val="a7"/>
      </w:rPr>
      <w:instrText xml:space="preserve">PAGE  </w:instrText>
    </w:r>
    <w:r>
      <w:fldChar w:fldCharType="separate"/>
    </w:r>
    <w:r>
      <w:rPr>
        <w:rStyle w:val="a7"/>
      </w:rPr>
      <w:t>0</w:t>
    </w:r>
    <w:r>
      <w:fldChar w:fldCharType="end"/>
    </w:r>
  </w:p>
  <w:p w:rsidR="004015EC" w:rsidRDefault="004015EC">
    <w:pPr>
      <w:pStyle w:val="a4"/>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4"/>
      <w:ind w:rightChars="171" w:right="359" w:firstLine="360"/>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015EC" w:rsidRDefault="004015EC">
                          <w:pPr>
                            <w:pStyle w:val="a4"/>
                            <w:ind w:rightChars="171" w:right="359" w:firstLine="360"/>
                            <w:jc w:val="center"/>
                          </w:pPr>
                          <w:r>
                            <w:t xml:space="preserve">- </w:t>
                          </w:r>
                          <w:r>
                            <w:fldChar w:fldCharType="begin"/>
                          </w:r>
                          <w:r>
                            <w:instrText xml:space="preserve"> PAGE </w:instrText>
                          </w:r>
                          <w:r>
                            <w:fldChar w:fldCharType="separate"/>
                          </w:r>
                          <w:r w:rsidR="00852482">
                            <w:rPr>
                              <w:noProof/>
                            </w:rPr>
                            <w:t>75</w:t>
                          </w:r>
                          <w:r>
                            <w:fldChar w:fldCharType="end"/>
                          </w:r>
                          <w: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OXNOBLHAQAAagMAAA4AAAAAAAAAAAAAAAAA&#10;LgIAAGRycy9lMm9Eb2MueG1sUEsBAi0AFAAGAAgAAAAhAKqKCxzYAAAABQEAAA8AAAAAAAAAAAAA&#10;AAAAIQQAAGRycy9kb3ducmV2LnhtbFBLBQYAAAAABAAEAPMAAAAmBQAAAAA=&#10;" filled="f" stroked="f" strokeweight="1.25pt">
              <v:textbox style="mso-fit-shape-to-text:t" inset="0,0,0,0">
                <w:txbxContent>
                  <w:p w:rsidR="004015EC" w:rsidRDefault="004015EC">
                    <w:pPr>
                      <w:pStyle w:val="a4"/>
                      <w:ind w:rightChars="171" w:right="359" w:firstLine="360"/>
                      <w:jc w:val="center"/>
                    </w:pPr>
                    <w:r>
                      <w:t xml:space="preserve">- </w:t>
                    </w:r>
                    <w:r>
                      <w:fldChar w:fldCharType="begin"/>
                    </w:r>
                    <w:r>
                      <w:instrText xml:space="preserve"> PAGE </w:instrText>
                    </w:r>
                    <w:r>
                      <w:fldChar w:fldCharType="separate"/>
                    </w:r>
                    <w:r w:rsidR="00852482">
                      <w:rPr>
                        <w:noProof/>
                      </w:rPr>
                      <w:t>75</w:t>
                    </w:r>
                    <w:r>
                      <w:fldChar w:fldCharType="end"/>
                    </w:r>
                    <w:r>
                      <w:t xml:space="preserve"> -</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4"/>
      <w:jc w:val="center"/>
    </w:pPr>
    <w:r>
      <w:fldChar w:fldCharType="begin"/>
    </w:r>
    <w:r>
      <w:instrText xml:space="preserve"> PAGE   \* MERGEFORMAT </w:instrText>
    </w:r>
    <w:r>
      <w:fldChar w:fldCharType="separate"/>
    </w:r>
    <w:r w:rsidR="00852482" w:rsidRPr="00852482">
      <w:rPr>
        <w:noProof/>
        <w:lang w:val="zh-CN"/>
      </w:rPr>
      <w:t>90</w:t>
    </w:r>
    <w:r>
      <w:rPr>
        <w:lang w:val="zh-CN"/>
      </w:rPr>
      <w:fldChar w:fldCharType="end"/>
    </w:r>
  </w:p>
  <w:p w:rsidR="004015EC" w:rsidRDefault="004015E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11" w:rsidRDefault="006F6A11">
      <w:r>
        <w:separator/>
      </w:r>
    </w:p>
  </w:footnote>
  <w:footnote w:type="continuationSeparator" w:id="0">
    <w:p w:rsidR="006F6A11" w:rsidRDefault="006F6A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C" w:rsidRDefault="004015E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D00CA"/>
    <w:rsid w:val="00070801"/>
    <w:rsid w:val="000C3AB8"/>
    <w:rsid w:val="00292923"/>
    <w:rsid w:val="004015EC"/>
    <w:rsid w:val="006F6A11"/>
    <w:rsid w:val="00852482"/>
    <w:rsid w:val="00D842BE"/>
    <w:rsid w:val="01D700BE"/>
    <w:rsid w:val="025D2194"/>
    <w:rsid w:val="02755B14"/>
    <w:rsid w:val="02AD4210"/>
    <w:rsid w:val="03A43F79"/>
    <w:rsid w:val="03A76EC8"/>
    <w:rsid w:val="05551F63"/>
    <w:rsid w:val="057B6B39"/>
    <w:rsid w:val="060D5BCC"/>
    <w:rsid w:val="072B3402"/>
    <w:rsid w:val="09607C8D"/>
    <w:rsid w:val="09D41577"/>
    <w:rsid w:val="0A7C4C66"/>
    <w:rsid w:val="0AEB7420"/>
    <w:rsid w:val="0D1378C0"/>
    <w:rsid w:val="0D9E086F"/>
    <w:rsid w:val="0D9E61C9"/>
    <w:rsid w:val="0DAD42D6"/>
    <w:rsid w:val="0F877F24"/>
    <w:rsid w:val="146E4AEA"/>
    <w:rsid w:val="1472797E"/>
    <w:rsid w:val="151C2D90"/>
    <w:rsid w:val="158F6A60"/>
    <w:rsid w:val="15962EC0"/>
    <w:rsid w:val="16167004"/>
    <w:rsid w:val="16274D69"/>
    <w:rsid w:val="176F1C4E"/>
    <w:rsid w:val="18AC7F63"/>
    <w:rsid w:val="18F34DAC"/>
    <w:rsid w:val="190552DB"/>
    <w:rsid w:val="1955048D"/>
    <w:rsid w:val="198536BF"/>
    <w:rsid w:val="19893613"/>
    <w:rsid w:val="1A7F53B4"/>
    <w:rsid w:val="1AE90FE7"/>
    <w:rsid w:val="1AEF510E"/>
    <w:rsid w:val="1BCE76D5"/>
    <w:rsid w:val="1D1B3F99"/>
    <w:rsid w:val="1D371AA9"/>
    <w:rsid w:val="1DB6098D"/>
    <w:rsid w:val="1DD83821"/>
    <w:rsid w:val="1E513A30"/>
    <w:rsid w:val="1F1B340E"/>
    <w:rsid w:val="1F217845"/>
    <w:rsid w:val="1FD1523E"/>
    <w:rsid w:val="21774793"/>
    <w:rsid w:val="21A37920"/>
    <w:rsid w:val="2283724E"/>
    <w:rsid w:val="22B87F28"/>
    <w:rsid w:val="239C469A"/>
    <w:rsid w:val="245037D2"/>
    <w:rsid w:val="24BD4515"/>
    <w:rsid w:val="24E445D9"/>
    <w:rsid w:val="26DD3247"/>
    <w:rsid w:val="29C556D4"/>
    <w:rsid w:val="2A2A6355"/>
    <w:rsid w:val="2B133AE1"/>
    <w:rsid w:val="2B724E2C"/>
    <w:rsid w:val="2B9D5BFB"/>
    <w:rsid w:val="2BFB2E5F"/>
    <w:rsid w:val="2C006839"/>
    <w:rsid w:val="2C0F2BBF"/>
    <w:rsid w:val="2C1B08EF"/>
    <w:rsid w:val="2CFB4658"/>
    <w:rsid w:val="2D2C0098"/>
    <w:rsid w:val="2EE74F98"/>
    <w:rsid w:val="2FDD43CD"/>
    <w:rsid w:val="30957285"/>
    <w:rsid w:val="32353A34"/>
    <w:rsid w:val="356A72D3"/>
    <w:rsid w:val="35975D3D"/>
    <w:rsid w:val="35A51638"/>
    <w:rsid w:val="3680302D"/>
    <w:rsid w:val="39731C36"/>
    <w:rsid w:val="3A4E1BE0"/>
    <w:rsid w:val="3EF47F85"/>
    <w:rsid w:val="3EFF45CD"/>
    <w:rsid w:val="3F6A1A80"/>
    <w:rsid w:val="42DE6BDC"/>
    <w:rsid w:val="431F5904"/>
    <w:rsid w:val="43506765"/>
    <w:rsid w:val="43C167E9"/>
    <w:rsid w:val="446007C3"/>
    <w:rsid w:val="45FF65AA"/>
    <w:rsid w:val="46A029F7"/>
    <w:rsid w:val="47DD64C7"/>
    <w:rsid w:val="492F29FA"/>
    <w:rsid w:val="4A1A7007"/>
    <w:rsid w:val="4B135AAE"/>
    <w:rsid w:val="4CBA38BF"/>
    <w:rsid w:val="4D2725A6"/>
    <w:rsid w:val="4DCB1506"/>
    <w:rsid w:val="4DD6289B"/>
    <w:rsid w:val="4F761142"/>
    <w:rsid w:val="511E055D"/>
    <w:rsid w:val="513548FD"/>
    <w:rsid w:val="517010F7"/>
    <w:rsid w:val="51790352"/>
    <w:rsid w:val="54273953"/>
    <w:rsid w:val="544D00CA"/>
    <w:rsid w:val="55B671F0"/>
    <w:rsid w:val="55CA305D"/>
    <w:rsid w:val="55E645EC"/>
    <w:rsid w:val="56F05C6F"/>
    <w:rsid w:val="57AF246D"/>
    <w:rsid w:val="587F3A45"/>
    <w:rsid w:val="58FC5A12"/>
    <w:rsid w:val="5B8E490C"/>
    <w:rsid w:val="5BAA098C"/>
    <w:rsid w:val="5D4E5052"/>
    <w:rsid w:val="5E2C3C70"/>
    <w:rsid w:val="5E4B73C3"/>
    <w:rsid w:val="61126BD9"/>
    <w:rsid w:val="62AA1D61"/>
    <w:rsid w:val="63B75241"/>
    <w:rsid w:val="63FE6777"/>
    <w:rsid w:val="64B6373D"/>
    <w:rsid w:val="67233577"/>
    <w:rsid w:val="68AC6BFE"/>
    <w:rsid w:val="69570F01"/>
    <w:rsid w:val="69AD1AEE"/>
    <w:rsid w:val="6A8969FF"/>
    <w:rsid w:val="6B86203D"/>
    <w:rsid w:val="6D0746B6"/>
    <w:rsid w:val="6D2E7763"/>
    <w:rsid w:val="6D71006E"/>
    <w:rsid w:val="6DEF59E2"/>
    <w:rsid w:val="6E1E4DBF"/>
    <w:rsid w:val="6EB94679"/>
    <w:rsid w:val="6ED52E94"/>
    <w:rsid w:val="6EED3047"/>
    <w:rsid w:val="6F263C0A"/>
    <w:rsid w:val="700A117F"/>
    <w:rsid w:val="70B529E3"/>
    <w:rsid w:val="72FA12E7"/>
    <w:rsid w:val="73C16297"/>
    <w:rsid w:val="7450060B"/>
    <w:rsid w:val="74926CF7"/>
    <w:rsid w:val="75D55A80"/>
    <w:rsid w:val="75F30DDB"/>
    <w:rsid w:val="78AA0F1A"/>
    <w:rsid w:val="79A60011"/>
    <w:rsid w:val="7B9A7FDC"/>
    <w:rsid w:val="7C884F7B"/>
    <w:rsid w:val="7CFD6BAD"/>
    <w:rsid w:val="7D22117F"/>
    <w:rsid w:val="7D9939E4"/>
    <w:rsid w:val="7F94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EFE14"/>
  <w15:docId w15:val="{EE7B0A9C-1889-4E9E-9676-7411EF5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hAnsi="Times New Roman"/>
      <w:kern w:val="2"/>
      <w:sz w:val="21"/>
      <w:szCs w:val="24"/>
    </w:rPr>
  </w:style>
  <w:style w:type="paragraph" w:styleId="2">
    <w:name w:val="heading 2"/>
    <w:basedOn w:val="a"/>
    <w:next w:val="a"/>
    <w:qFormat/>
    <w:pPr>
      <w:keepNext/>
      <w:keepLines/>
      <w:spacing w:before="20" w:after="20"/>
      <w:outlineLvl w:val="1"/>
    </w:pPr>
    <w:rPr>
      <w:rFonts w:ascii="Arial" w:eastAsia="仿宋" w:hAnsi="Arial"/>
      <w:b/>
      <w:bCs/>
      <w:kern w:val="0"/>
      <w:sz w:val="30"/>
      <w:szCs w:val="32"/>
    </w:rPr>
  </w:style>
  <w:style w:type="paragraph" w:styleId="3">
    <w:name w:val="heading 3"/>
    <w:basedOn w:val="a"/>
    <w:next w:val="a"/>
    <w:qFormat/>
    <w:pPr>
      <w:keepNext/>
      <w:keepLines/>
      <w:spacing w:line="360" w:lineRule="auto"/>
      <w:jc w:val="left"/>
      <w:outlineLvl w:val="2"/>
    </w:pPr>
    <w:rPr>
      <w:rFonts w:eastAsia="仿宋"/>
      <w:b/>
      <w:bCs/>
      <w:sz w:val="28"/>
      <w:szCs w:val="32"/>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幼圆" w:eastAsia="幼圆"/>
      <w:b/>
      <w:sz w:val="44"/>
    </w:rPr>
  </w:style>
  <w:style w:type="paragraph" w:styleId="30">
    <w:name w:val="toc 3"/>
    <w:basedOn w:val="a"/>
    <w:next w:val="a"/>
    <w:uiPriority w:val="39"/>
    <w:qFormat/>
    <w:pPr>
      <w:tabs>
        <w:tab w:val="right" w:leader="dot" w:pos="9628"/>
      </w:tabs>
      <w:ind w:leftChars="400" w:left="840"/>
    </w:p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pPr>
      <w:ind w:leftChars="200" w:left="420"/>
    </w:pPr>
  </w:style>
  <w:style w:type="paragraph" w:styleId="a6">
    <w:name w:val="Title"/>
    <w:basedOn w:val="a"/>
    <w:next w:val="a"/>
    <w:qFormat/>
    <w:pPr>
      <w:spacing w:before="240" w:after="60" w:line="360" w:lineRule="auto"/>
      <w:jc w:val="center"/>
      <w:outlineLvl w:val="0"/>
    </w:pPr>
    <w:rPr>
      <w:rFonts w:ascii="Calibri" w:hAnsi="Calibri"/>
      <w:b/>
      <w:bCs/>
      <w:sz w:val="32"/>
      <w:szCs w:val="32"/>
    </w:rPr>
  </w:style>
  <w:style w:type="character" w:styleId="a7">
    <w:name w:val="page number"/>
    <w:basedOn w:val="a0"/>
    <w:qFormat/>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zjb">
    <w:name w:val="zjb正文"/>
    <w:basedOn w:val="a"/>
    <w:link w:val="zjb0"/>
    <w:qFormat/>
    <w:pPr>
      <w:spacing w:line="360" w:lineRule="auto"/>
      <w:ind w:firstLineChars="200" w:firstLine="600"/>
    </w:pPr>
    <w:rPr>
      <w:rFonts w:ascii="仿宋_GB2312" w:eastAsia="仿宋_GB2312" w:hAnsi="仿宋" w:cs="宋体"/>
      <w:color w:val="000000"/>
      <w:sz w:val="30"/>
      <w:szCs w:val="30"/>
    </w:rPr>
  </w:style>
  <w:style w:type="paragraph" w:customStyle="1" w:styleId="zjb3">
    <w:name w:val="zjb标题3"/>
    <w:basedOn w:val="5"/>
    <w:qFormat/>
    <w:pPr>
      <w:spacing w:before="0" w:after="120" w:line="360" w:lineRule="auto"/>
      <w:ind w:firstLineChars="200" w:firstLine="200"/>
      <w:outlineLvl w:val="2"/>
    </w:pPr>
    <w:rPr>
      <w:rFonts w:ascii="黑体" w:eastAsia="黑体" w:hAnsi="仿宋" w:cs="宋体"/>
      <w:b w:val="0"/>
      <w:color w:val="000000"/>
      <w:sz w:val="30"/>
      <w:szCs w:val="24"/>
    </w:rPr>
  </w:style>
  <w:style w:type="character" w:customStyle="1" w:styleId="zjb0">
    <w:name w:val="zjb正文 字符"/>
    <w:basedOn w:val="a0"/>
    <w:link w:val="zjb"/>
    <w:qFormat/>
    <w:rPr>
      <w:rFonts w:ascii="仿宋_GB2312" w:eastAsia="仿宋_GB2312" w:hAnsi="仿宋"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90</Pages>
  <Words>6750</Words>
  <Characters>38480</Characters>
  <Application>Microsoft Office Word</Application>
  <DocSecurity>0</DocSecurity>
  <Lines>320</Lines>
  <Paragraphs>90</Paragraphs>
  <ScaleCrop>false</ScaleCrop>
  <Company>微软中国</Company>
  <LinksUpToDate>false</LinksUpToDate>
  <CharactersWithSpaces>45140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机场建设合同管理</dc:creator>
  <cp:lastModifiedBy>扩指招标采购管理文书</cp:lastModifiedBy>
  <cp:revision>4</cp:revision>
  <dcterms:created xsi:type="dcterms:W3CDTF">2021-06-21T06:21:00Z</dcterms:created>
  <dcterms:modified xsi:type="dcterms:W3CDTF">2021-06-24T04:53:00Z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