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color w:val="auto"/>
          <w:sz w:val="52"/>
          <w:szCs w:val="52"/>
          <w:highlight w:val="none"/>
        </w:rPr>
      </w:pPr>
    </w:p>
    <w:p>
      <w:pPr>
        <w:jc w:val="center"/>
        <w:rPr>
          <w:rFonts w:ascii="仿宋" w:hAnsi="仿宋" w:eastAsia="仿宋"/>
          <w:b/>
          <w:color w:val="auto"/>
          <w:sz w:val="52"/>
          <w:szCs w:val="52"/>
          <w:highlight w:val="none"/>
        </w:rPr>
      </w:pPr>
      <w:r>
        <w:rPr>
          <w:rFonts w:hint="eastAsia" w:ascii="仿宋" w:hAnsi="仿宋" w:eastAsia="仿宋"/>
          <w:b/>
          <w:color w:val="auto"/>
          <w:sz w:val="52"/>
          <w:szCs w:val="52"/>
          <w:highlight w:val="none"/>
        </w:rPr>
        <w:t>重庆机场集团有限公司</w:t>
      </w:r>
    </w:p>
    <w:p>
      <w:pPr>
        <w:jc w:val="center"/>
        <w:rPr>
          <w:rFonts w:ascii="仿宋" w:hAnsi="仿宋" w:eastAsia="仿宋"/>
          <w:b/>
          <w:color w:val="auto"/>
          <w:sz w:val="48"/>
          <w:szCs w:val="52"/>
          <w:highlight w:val="none"/>
        </w:rPr>
      </w:pPr>
    </w:p>
    <w:p>
      <w:pPr>
        <w:jc w:val="center"/>
        <w:rPr>
          <w:rFonts w:ascii="仿宋" w:hAnsi="仿宋" w:eastAsia="仿宋"/>
          <w:b/>
          <w:color w:val="auto"/>
          <w:sz w:val="48"/>
          <w:szCs w:val="52"/>
          <w:highlight w:val="none"/>
        </w:rPr>
      </w:pPr>
    </w:p>
    <w:p>
      <w:pPr>
        <w:widowControl/>
        <w:jc w:val="center"/>
        <w:rPr>
          <w:rFonts w:ascii="仿宋" w:hAnsi="仿宋" w:eastAsia="仿宋"/>
          <w:b/>
          <w:color w:val="auto"/>
          <w:sz w:val="44"/>
          <w:szCs w:val="44"/>
          <w:highlight w:val="none"/>
        </w:rPr>
      </w:pPr>
      <w:r>
        <w:rPr>
          <w:rFonts w:hint="eastAsia" w:ascii="仿宋" w:hAnsi="仿宋" w:eastAsia="仿宋"/>
          <w:b/>
          <w:color w:val="auto"/>
          <w:sz w:val="44"/>
          <w:szCs w:val="44"/>
          <w:highlight w:val="none"/>
        </w:rPr>
        <w:t>T2航站楼热水器清洗</w:t>
      </w:r>
      <w:r>
        <w:rPr>
          <w:rFonts w:ascii="仿宋" w:hAnsi="仿宋" w:eastAsia="仿宋"/>
          <w:b/>
          <w:color w:val="auto"/>
          <w:sz w:val="44"/>
          <w:szCs w:val="44"/>
          <w:highlight w:val="none"/>
        </w:rPr>
        <w:t>项目</w:t>
      </w:r>
    </w:p>
    <w:p>
      <w:pPr>
        <w:widowControl/>
        <w:jc w:val="center"/>
        <w:rPr>
          <w:rFonts w:hint="eastAsia" w:ascii="仿宋" w:hAnsi="仿宋" w:eastAsia="仿宋"/>
          <w:b/>
          <w:color w:val="auto"/>
          <w:sz w:val="44"/>
          <w:szCs w:val="44"/>
          <w:highlight w:val="none"/>
          <w:lang w:eastAsia="zh-CN"/>
        </w:rPr>
      </w:pPr>
      <w:r>
        <w:rPr>
          <w:rFonts w:hint="eastAsia" w:ascii="仿宋" w:hAnsi="仿宋" w:eastAsia="仿宋"/>
          <w:b/>
          <w:color w:val="auto"/>
          <w:sz w:val="44"/>
          <w:szCs w:val="44"/>
          <w:highlight w:val="none"/>
          <w:lang w:eastAsia="zh-CN"/>
        </w:rPr>
        <w:t>竞争性</w:t>
      </w:r>
      <w:r>
        <w:rPr>
          <w:rFonts w:hint="eastAsia" w:ascii="仿宋" w:hAnsi="仿宋" w:eastAsia="仿宋"/>
          <w:b/>
          <w:color w:val="auto"/>
          <w:sz w:val="44"/>
          <w:szCs w:val="44"/>
          <w:highlight w:val="none"/>
        </w:rPr>
        <w:t>比选文件</w:t>
      </w:r>
    </w:p>
    <w:p>
      <w:pPr>
        <w:jc w:val="center"/>
        <w:rPr>
          <w:rFonts w:ascii="仿宋" w:hAnsi="仿宋" w:eastAsia="仿宋"/>
          <w:b/>
          <w:color w:val="auto"/>
          <w:sz w:val="32"/>
          <w:highlight w:val="none"/>
        </w:rPr>
      </w:pPr>
    </w:p>
    <w:p>
      <w:pPr>
        <w:jc w:val="center"/>
        <w:rPr>
          <w:rFonts w:ascii="仿宋" w:hAnsi="仿宋" w:eastAsia="仿宋"/>
          <w:b/>
          <w:color w:val="auto"/>
          <w:sz w:val="32"/>
          <w:highlight w:val="none"/>
        </w:rPr>
      </w:pPr>
    </w:p>
    <w:p>
      <w:pPr>
        <w:jc w:val="center"/>
        <w:rPr>
          <w:rFonts w:ascii="仿宋" w:hAnsi="仿宋" w:eastAsia="仿宋"/>
          <w:b/>
          <w:color w:val="auto"/>
          <w:sz w:val="32"/>
          <w:highlight w:val="none"/>
        </w:rPr>
      </w:pPr>
    </w:p>
    <w:p>
      <w:pPr>
        <w:ind w:firstLine="2409" w:firstLineChars="750"/>
        <w:jc w:val="left"/>
        <w:rPr>
          <w:rFonts w:hint="eastAsia" w:ascii="仿宋" w:hAnsi="仿宋" w:eastAsia="仿宋"/>
          <w:b/>
          <w:color w:val="auto"/>
          <w:sz w:val="52"/>
          <w:highlight w:val="none"/>
          <w:lang w:val="en-US" w:eastAsia="zh-CN"/>
        </w:rPr>
      </w:pPr>
      <w:r>
        <w:rPr>
          <w:rFonts w:hint="eastAsia" w:ascii="仿宋" w:hAnsi="仿宋" w:eastAsia="仿宋"/>
          <w:b/>
          <w:color w:val="auto"/>
          <w:sz w:val="32"/>
          <w:highlight w:val="none"/>
        </w:rPr>
        <w:t>编号：</w:t>
      </w:r>
      <w:r>
        <w:rPr>
          <w:rFonts w:hint="eastAsia" w:ascii="仿宋" w:hAnsi="仿宋" w:eastAsia="仿宋"/>
          <w:b/>
          <w:color w:val="auto"/>
          <w:sz w:val="32"/>
          <w:highlight w:val="none"/>
          <w:u w:val="single"/>
          <w:lang w:eastAsia="zh-CN"/>
        </w:rPr>
        <w:t>动力</w:t>
      </w:r>
      <w:r>
        <w:rPr>
          <w:rFonts w:hint="eastAsia" w:ascii="仿宋" w:hAnsi="仿宋" w:eastAsia="仿宋"/>
          <w:b/>
          <w:color w:val="auto"/>
          <w:sz w:val="32"/>
          <w:highlight w:val="none"/>
          <w:u w:val="single"/>
          <w:lang w:val="en-US" w:eastAsia="zh-CN"/>
        </w:rPr>
        <w:t>2021-61</w:t>
      </w:r>
    </w:p>
    <w:p>
      <w:pPr>
        <w:jc w:val="center"/>
        <w:rPr>
          <w:rFonts w:ascii="仿宋" w:hAnsi="仿宋" w:eastAsia="仿宋"/>
          <w:b/>
          <w:color w:val="auto"/>
          <w:sz w:val="52"/>
          <w:highlight w:val="none"/>
        </w:rPr>
      </w:pPr>
    </w:p>
    <w:p>
      <w:pPr>
        <w:jc w:val="center"/>
        <w:rPr>
          <w:rFonts w:ascii="仿宋" w:hAnsi="仿宋" w:eastAsia="仿宋"/>
          <w:b/>
          <w:color w:val="auto"/>
          <w:sz w:val="52"/>
          <w:highlight w:val="none"/>
        </w:rPr>
      </w:pP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重庆机场集团有限公司</w:t>
      </w: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动力能源保障部</w:t>
      </w: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采购办公室（代章）</w:t>
      </w:r>
    </w:p>
    <w:p>
      <w:pPr>
        <w:rPr>
          <w:rFonts w:ascii="仿宋" w:hAnsi="仿宋" w:eastAsia="仿宋"/>
          <w:b/>
          <w:color w:val="auto"/>
          <w:sz w:val="32"/>
          <w:szCs w:val="32"/>
          <w:highlight w:val="none"/>
        </w:rPr>
      </w:pPr>
    </w:p>
    <w:p>
      <w:pPr>
        <w:ind w:firstLine="3052" w:firstLineChars="950"/>
        <w:rPr>
          <w:rFonts w:ascii="仿宋" w:hAnsi="仿宋" w:eastAsia="仿宋"/>
          <w:b/>
          <w:color w:val="auto"/>
          <w:sz w:val="32"/>
          <w:szCs w:val="32"/>
          <w:highlight w:val="none"/>
        </w:rPr>
      </w:pPr>
      <w:r>
        <w:rPr>
          <w:rFonts w:hint="eastAsia" w:ascii="仿宋" w:hAnsi="仿宋" w:eastAsia="仿宋"/>
          <w:b/>
          <w:color w:val="auto"/>
          <w:sz w:val="32"/>
          <w:szCs w:val="32"/>
          <w:highlight w:val="none"/>
        </w:rPr>
        <w:t>二〇</w:t>
      </w:r>
      <w:r>
        <w:rPr>
          <w:rFonts w:hint="eastAsia" w:ascii="仿宋" w:hAnsi="仿宋" w:eastAsia="仿宋"/>
          <w:b/>
          <w:color w:val="auto"/>
          <w:sz w:val="32"/>
          <w:szCs w:val="32"/>
          <w:highlight w:val="none"/>
          <w:lang w:eastAsia="zh-CN"/>
        </w:rPr>
        <w:t>二一</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六</w:t>
      </w:r>
      <w:r>
        <w:rPr>
          <w:rFonts w:hint="eastAsia" w:ascii="仿宋" w:hAnsi="仿宋" w:eastAsia="仿宋"/>
          <w:b/>
          <w:color w:val="auto"/>
          <w:sz w:val="32"/>
          <w:szCs w:val="32"/>
          <w:highlight w:val="none"/>
        </w:rPr>
        <w:t>月</w:t>
      </w:r>
    </w:p>
    <w:p>
      <w:pPr>
        <w:widowControl/>
        <w:jc w:val="center"/>
        <w:rPr>
          <w:rFonts w:ascii="仿宋" w:hAnsi="仿宋" w:eastAsia="仿宋"/>
          <w:b/>
          <w:color w:val="auto"/>
          <w:sz w:val="44"/>
          <w:szCs w:val="44"/>
          <w:highlight w:val="none"/>
        </w:rPr>
      </w:pPr>
      <w:r>
        <w:rPr>
          <w:rFonts w:ascii="仿宋" w:hAnsi="仿宋" w:eastAsia="仿宋"/>
          <w:b/>
          <w:color w:val="auto"/>
          <w:sz w:val="52"/>
          <w:highlight w:val="none"/>
        </w:rPr>
        <w:br w:type="page"/>
      </w:r>
      <w:r>
        <w:rPr>
          <w:rFonts w:hint="eastAsia" w:ascii="仿宋" w:hAnsi="仿宋" w:eastAsia="仿宋"/>
          <w:b/>
          <w:color w:val="auto"/>
          <w:sz w:val="44"/>
          <w:szCs w:val="44"/>
          <w:highlight w:val="none"/>
        </w:rPr>
        <w:t>T2航站楼热水器清洗</w:t>
      </w:r>
      <w:r>
        <w:rPr>
          <w:rFonts w:ascii="仿宋" w:hAnsi="仿宋" w:eastAsia="仿宋"/>
          <w:b/>
          <w:color w:val="auto"/>
          <w:sz w:val="44"/>
          <w:szCs w:val="44"/>
          <w:highlight w:val="none"/>
        </w:rPr>
        <w:t>项目</w:t>
      </w:r>
    </w:p>
    <w:p>
      <w:pPr>
        <w:widowControl/>
        <w:jc w:val="center"/>
        <w:rPr>
          <w:rFonts w:ascii="仿宋" w:hAnsi="仿宋" w:eastAsia="仿宋"/>
          <w:b/>
          <w:color w:val="auto"/>
          <w:sz w:val="44"/>
          <w:szCs w:val="44"/>
          <w:highlight w:val="none"/>
        </w:rPr>
      </w:pPr>
      <w:r>
        <w:rPr>
          <w:rFonts w:hint="eastAsia" w:ascii="仿宋" w:hAnsi="仿宋" w:eastAsia="仿宋"/>
          <w:b/>
          <w:color w:val="auto"/>
          <w:sz w:val="44"/>
          <w:szCs w:val="44"/>
          <w:highlight w:val="none"/>
          <w:lang w:eastAsia="zh-CN"/>
        </w:rPr>
        <w:t>竞争性比选</w:t>
      </w:r>
      <w:r>
        <w:rPr>
          <w:rFonts w:hint="eastAsia" w:ascii="仿宋" w:hAnsi="仿宋" w:eastAsia="仿宋"/>
          <w:b/>
          <w:color w:val="auto"/>
          <w:sz w:val="44"/>
          <w:szCs w:val="44"/>
          <w:highlight w:val="none"/>
        </w:rPr>
        <w:t>文件</w:t>
      </w:r>
    </w:p>
    <w:p>
      <w:pPr>
        <w:ind w:firstLine="560" w:firstLineChars="200"/>
        <w:rPr>
          <w:rFonts w:ascii="仿宋" w:hAnsi="仿宋" w:eastAsia="仿宋"/>
          <w:b/>
          <w:color w:val="auto"/>
          <w:sz w:val="44"/>
          <w:szCs w:val="44"/>
          <w:highlight w:val="none"/>
        </w:rPr>
      </w:pPr>
      <w:r>
        <w:rPr>
          <w:rFonts w:hint="eastAsia" w:ascii="仿宋" w:hAnsi="仿宋" w:eastAsia="仿宋"/>
          <w:color w:val="auto"/>
          <w:sz w:val="28"/>
          <w:szCs w:val="28"/>
          <w:highlight w:val="none"/>
        </w:rPr>
        <w:t>我部决定于近期将对T2航站楼热水器清洗</w:t>
      </w:r>
      <w:r>
        <w:rPr>
          <w:rFonts w:hint="eastAsia" w:ascii="仿宋" w:hAnsi="仿宋" w:eastAsia="仿宋"/>
          <w:color w:val="auto"/>
          <w:sz w:val="28"/>
          <w:szCs w:val="28"/>
          <w:highlight w:val="none"/>
        </w:rPr>
        <w:t>项目</w:t>
      </w:r>
      <w:r>
        <w:rPr>
          <w:rFonts w:hint="eastAsia" w:ascii="仿宋" w:hAnsi="仿宋" w:eastAsia="仿宋"/>
          <w:color w:val="auto"/>
          <w:sz w:val="28"/>
          <w:szCs w:val="28"/>
          <w:highlight w:val="none"/>
        </w:rPr>
        <w:t>邀请符合相应条件的潜在供应商就本项目进行</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项目内容及要求</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color w:val="auto"/>
          <w:highlight w:val="none"/>
        </w:rPr>
      </w:pPr>
      <w:r>
        <w:rPr>
          <w:rFonts w:hint="eastAsia"/>
          <w:color w:val="auto"/>
          <w:highlight w:val="none"/>
        </w:rPr>
        <w:t>项目内容</w:t>
      </w:r>
    </w:p>
    <w:p>
      <w:pPr>
        <w:ind w:firstLine="560" w:firstLineChars="20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val="en-US" w:eastAsia="zh-CN"/>
        </w:rPr>
        <w:t>T2航站楼热水器内胆清洗，</w:t>
      </w:r>
      <w:r>
        <w:rPr>
          <w:rFonts w:hint="eastAsia" w:ascii="仿宋" w:hAnsi="仿宋" w:eastAsia="仿宋"/>
          <w:color w:val="auto"/>
          <w:sz w:val="28"/>
          <w:szCs w:val="28"/>
          <w:highlight w:val="none"/>
          <w:lang w:eastAsia="zh-CN"/>
        </w:rPr>
        <w:t>型号数量如下：</w:t>
      </w:r>
    </w:p>
    <w:p>
      <w:pPr>
        <w:ind w:firstLine="560" w:firstLineChars="20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1.22台史密斯DRE-120-30，455L，30kw。</w:t>
      </w:r>
    </w:p>
    <w:p>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eastAsia="zh-CN"/>
        </w:rPr>
        <w:t>2.6台史密斯DRE-80-54，300L，54KW。</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highlight w:val="none"/>
        </w:rPr>
      </w:pPr>
      <w:r>
        <w:rPr>
          <w:rFonts w:hint="eastAsia" w:ascii="Arial" w:hAnsi="Arial"/>
          <w:b w:val="0"/>
          <w:color w:val="auto"/>
          <w:highlight w:val="none"/>
        </w:rPr>
        <w:t>项目要求（包含技术要求、人员资质要求等）</w:t>
      </w:r>
    </w:p>
    <w:p>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1.必须使用史密斯专用除垢剂，品牌为格科的热水器专用保养粉。</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highlight w:val="none"/>
        </w:rPr>
      </w:pPr>
      <w:r>
        <w:rPr>
          <w:rFonts w:hint="eastAsia" w:ascii="Arial" w:hAnsi="Arial"/>
          <w:b w:val="0"/>
          <w:color w:val="auto"/>
          <w:highlight w:val="none"/>
        </w:rPr>
        <w:t>安全责任要求</w:t>
      </w:r>
    </w:p>
    <w:p>
      <w:pPr>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需遵守重庆机场集团有限公司空防、消防、机坪运行、车辆及通行证门禁等管理规定，并接受项目单位监督。</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highlight w:val="none"/>
        </w:rPr>
      </w:pPr>
      <w:r>
        <w:rPr>
          <w:rFonts w:hint="eastAsia" w:ascii="Arial" w:hAnsi="Arial"/>
          <w:b w:val="0"/>
          <w:color w:val="auto"/>
          <w:highlight w:val="none"/>
        </w:rPr>
        <w:t>验收要求(工期、技术等)</w:t>
      </w:r>
    </w:p>
    <w:p>
      <w:pPr>
        <w:ind w:firstLine="560" w:firstLineChars="200"/>
        <w:rPr>
          <w:rFonts w:hint="eastAsia" w:ascii="仿宋" w:hAnsi="仿宋" w:eastAsia="仿宋"/>
          <w:color w:val="auto"/>
          <w:sz w:val="28"/>
          <w:szCs w:val="28"/>
          <w:highlight w:val="none"/>
        </w:rPr>
      </w:pPr>
      <w:r>
        <w:rPr>
          <w:rFonts w:hint="eastAsia" w:ascii="楷体" w:hAnsi="楷体" w:eastAsia="楷体" w:cs="楷体"/>
          <w:color w:val="auto"/>
          <w:sz w:val="28"/>
          <w:szCs w:val="28"/>
          <w:highlight w:val="none"/>
          <w:lang w:val="en-US" w:eastAsia="zh-CN"/>
        </w:rPr>
        <w:t>设备清洗完毕后热水器内胆无任何损坏，不堵不漏，能正常运行</w:t>
      </w:r>
      <w:r>
        <w:rPr>
          <w:rFonts w:hint="eastAsia" w:ascii="楷体" w:hAnsi="楷体" w:eastAsia="楷体" w:cs="楷体"/>
          <w:color w:val="auto"/>
          <w:sz w:val="28"/>
          <w:szCs w:val="28"/>
          <w:highlight w:val="none"/>
          <w:lang w:eastAsia="zh-CN"/>
        </w:rPr>
        <w:t>。（质保范围内胆不堵不漏）</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工期及售后服务</w:t>
      </w:r>
    </w:p>
    <w:p>
      <w:pPr>
        <w:spacing w:line="360" w:lineRule="auto"/>
        <w:ind w:firstLine="560" w:firstLineChars="200"/>
        <w:rPr>
          <w:rFonts w:hint="eastAsia" w:ascii="仿宋_GB2312" w:hAnsi="宋体" w:eastAsia="仿宋_GB2312"/>
          <w:color w:val="auto"/>
          <w:sz w:val="28"/>
          <w:szCs w:val="28"/>
          <w:highlight w:val="none"/>
          <w:lang w:eastAsia="zh-CN"/>
        </w:rPr>
      </w:pPr>
      <w:r>
        <w:rPr>
          <w:rFonts w:hint="eastAsia" w:ascii="仿宋_GB2312" w:hAnsi="宋体" w:eastAsia="仿宋_GB2312"/>
          <w:color w:val="auto"/>
          <w:sz w:val="28"/>
          <w:szCs w:val="28"/>
          <w:highlight w:val="none"/>
        </w:rPr>
        <w:t>1.工期：</w:t>
      </w:r>
      <w:r>
        <w:rPr>
          <w:rFonts w:hint="eastAsia" w:ascii="仿宋_GB2312" w:hAnsi="宋体" w:eastAsia="仿宋_GB2312"/>
          <w:color w:val="auto"/>
          <w:sz w:val="28"/>
          <w:szCs w:val="28"/>
          <w:highlight w:val="none"/>
        </w:rPr>
        <w:t>服务期限为合同签订之日起</w:t>
      </w:r>
      <w:r>
        <w:rPr>
          <w:rFonts w:hint="eastAsia" w:ascii="仿宋_GB2312" w:hAnsi="宋体" w:eastAsia="仿宋_GB2312"/>
          <w:color w:val="auto"/>
          <w:sz w:val="28"/>
          <w:szCs w:val="28"/>
          <w:highlight w:val="none"/>
          <w:lang w:val="en-US" w:eastAsia="zh-CN"/>
        </w:rPr>
        <w:t>60</w:t>
      </w:r>
      <w:r>
        <w:rPr>
          <w:rFonts w:hint="eastAsia" w:ascii="仿宋_GB2312" w:hAnsi="宋体" w:eastAsia="仿宋_GB2312"/>
          <w:color w:val="auto"/>
          <w:sz w:val="28"/>
          <w:szCs w:val="28"/>
          <w:highlight w:val="none"/>
        </w:rPr>
        <w:t>日历日</w:t>
      </w:r>
    </w:p>
    <w:p>
      <w:pPr>
        <w:spacing w:line="360" w:lineRule="auto"/>
        <w:ind w:firstLine="560" w:firstLineChars="200"/>
        <w:rPr>
          <w:rFonts w:ascii="仿宋_GB2312" w:eastAsia="仿宋_GB2312"/>
          <w:color w:val="auto"/>
          <w:sz w:val="28"/>
          <w:szCs w:val="28"/>
          <w:highlight w:val="none"/>
        </w:rPr>
      </w:pPr>
      <w:r>
        <w:rPr>
          <w:rFonts w:hint="eastAsia" w:ascii="仿宋_GB2312" w:hAnsi="宋体" w:eastAsia="仿宋_GB2312" w:cs="Arial"/>
          <w:bCs/>
          <w:color w:val="auto"/>
          <w:sz w:val="28"/>
          <w:szCs w:val="28"/>
          <w:highlight w:val="none"/>
        </w:rPr>
        <w:t>2</w:t>
      </w:r>
      <w:r>
        <w:rPr>
          <w:rFonts w:ascii="仿宋_GB2312" w:hAnsi="宋体" w:eastAsia="仿宋_GB2312" w:cs="Arial"/>
          <w:bCs/>
          <w:color w:val="auto"/>
          <w:sz w:val="28"/>
          <w:szCs w:val="28"/>
          <w:highlight w:val="none"/>
        </w:rPr>
        <w:t>.</w:t>
      </w:r>
      <w:r>
        <w:rPr>
          <w:rFonts w:hint="eastAsia" w:ascii="仿宋_GB2312" w:eastAsia="仿宋_GB2312"/>
          <w:color w:val="auto"/>
          <w:sz w:val="28"/>
          <w:szCs w:val="28"/>
          <w:highlight w:val="none"/>
        </w:rPr>
        <w:t>质保期：</w:t>
      </w:r>
      <w:r>
        <w:rPr>
          <w:rFonts w:hint="eastAsia" w:ascii="仿宋_GB2312" w:eastAsia="仿宋_GB2312"/>
          <w:color w:val="auto"/>
          <w:sz w:val="28"/>
          <w:szCs w:val="28"/>
          <w:highlight w:val="none"/>
          <w:lang w:eastAsia="zh-CN"/>
        </w:rPr>
        <w:t>自验收合格之日起</w:t>
      </w:r>
      <w:r>
        <w:rPr>
          <w:rFonts w:hint="eastAsia" w:ascii="仿宋_GB2312" w:eastAsia="仿宋_GB2312"/>
          <w:color w:val="auto"/>
          <w:sz w:val="28"/>
          <w:szCs w:val="28"/>
          <w:highlight w:val="none"/>
          <w:lang w:val="en-US" w:eastAsia="zh-CN"/>
        </w:rPr>
        <w:t>12个</w:t>
      </w:r>
      <w:r>
        <w:rPr>
          <w:rFonts w:hint="eastAsia" w:ascii="仿宋_GB2312" w:hAnsi="宋体" w:eastAsia="仿宋_GB2312"/>
          <w:color w:val="auto"/>
          <w:sz w:val="28"/>
          <w:szCs w:val="28"/>
          <w:highlight w:val="none"/>
          <w:lang w:val="en-US" w:eastAsia="zh-CN"/>
        </w:rPr>
        <w:t>日历月。</w:t>
      </w:r>
    </w:p>
    <w:p>
      <w:pPr>
        <w:spacing w:line="360" w:lineRule="auto"/>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3</w:t>
      </w:r>
      <w:r>
        <w:rPr>
          <w:rFonts w:ascii="仿宋_GB2312" w:eastAsia="仿宋_GB2312"/>
          <w:color w:val="auto"/>
          <w:sz w:val="28"/>
          <w:szCs w:val="28"/>
          <w:highlight w:val="none"/>
        </w:rPr>
        <w:t>.</w:t>
      </w:r>
      <w:r>
        <w:rPr>
          <w:rFonts w:hint="eastAsia" w:ascii="仿宋_GB2312" w:eastAsia="仿宋_GB2312"/>
          <w:color w:val="auto"/>
          <w:sz w:val="28"/>
          <w:szCs w:val="28"/>
          <w:highlight w:val="none"/>
        </w:rPr>
        <w:t>响应时间：质保期内出现与本项目有关或本项目引起的故障，在接到机场工作人员通知后，需派专业技术人员在</w:t>
      </w:r>
      <w:r>
        <w:rPr>
          <w:rFonts w:hint="eastAsia" w:ascii="仿宋_GB2312" w:eastAsia="仿宋_GB2312"/>
          <w:color w:val="auto"/>
          <w:sz w:val="28"/>
          <w:szCs w:val="28"/>
          <w:highlight w:val="none"/>
          <w:lang w:val="en-US" w:eastAsia="zh-CN"/>
        </w:rPr>
        <w:t>24</w:t>
      </w:r>
      <w:r>
        <w:rPr>
          <w:rFonts w:hint="eastAsia" w:ascii="仿宋_GB2312" w:eastAsia="仿宋_GB2312"/>
          <w:color w:val="auto"/>
          <w:sz w:val="28"/>
          <w:szCs w:val="28"/>
          <w:highlight w:val="none"/>
        </w:rPr>
        <w:t>小时内赶到重庆江北国际机场处理故障,若未</w:t>
      </w:r>
      <w:r>
        <w:rPr>
          <w:rFonts w:ascii="仿宋_GB2312" w:eastAsia="仿宋_GB2312"/>
          <w:color w:val="auto"/>
          <w:sz w:val="28"/>
          <w:szCs w:val="28"/>
          <w:highlight w:val="none"/>
        </w:rPr>
        <w:t>及时响应，</w:t>
      </w:r>
      <w:r>
        <w:rPr>
          <w:rFonts w:hint="eastAsia" w:ascii="仿宋_GB2312" w:eastAsia="仿宋_GB2312"/>
          <w:color w:val="auto"/>
          <w:sz w:val="28"/>
          <w:szCs w:val="28"/>
          <w:highlight w:val="none"/>
        </w:rPr>
        <w:t>按</w:t>
      </w:r>
      <w:r>
        <w:rPr>
          <w:rFonts w:ascii="仿宋_GB2312" w:eastAsia="仿宋_GB2312"/>
          <w:color w:val="auto"/>
          <w:sz w:val="28"/>
          <w:szCs w:val="28"/>
          <w:highlight w:val="none"/>
        </w:rPr>
        <w:t>次数进行相应处理</w:t>
      </w:r>
      <w:r>
        <w:rPr>
          <w:rFonts w:hint="eastAsia" w:ascii="仿宋_GB2312" w:eastAsia="仿宋_GB2312"/>
          <w:color w:val="auto"/>
          <w:sz w:val="28"/>
          <w:szCs w:val="28"/>
          <w:highlight w:val="none"/>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支付方式</w:t>
      </w:r>
    </w:p>
    <w:p>
      <w:pPr>
        <w:spacing w:line="360" w:lineRule="auto"/>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1</w:t>
      </w:r>
      <w:r>
        <w:rPr>
          <w:rFonts w:ascii="仿宋_GB2312" w:hAnsi="宋体" w:eastAsia="仿宋_GB2312"/>
          <w:color w:val="auto"/>
          <w:sz w:val="28"/>
          <w:szCs w:val="28"/>
          <w:highlight w:val="none"/>
        </w:rPr>
        <w:t>.</w:t>
      </w:r>
      <w:r>
        <w:rPr>
          <w:rFonts w:hint="eastAsia" w:ascii="仿宋_GB2312" w:hAnsi="宋体" w:eastAsia="仿宋_GB2312"/>
          <w:color w:val="auto"/>
          <w:sz w:val="28"/>
          <w:szCs w:val="28"/>
          <w:highlight w:val="none"/>
        </w:rPr>
        <w:t>项目通过验收，支付合同金额的</w:t>
      </w:r>
      <w:r>
        <w:rPr>
          <w:rFonts w:hint="eastAsia" w:ascii="仿宋_GB2312" w:hAnsi="宋体" w:eastAsia="仿宋_GB2312"/>
          <w:color w:val="auto"/>
          <w:sz w:val="28"/>
          <w:szCs w:val="28"/>
          <w:highlight w:val="none"/>
          <w:lang w:val="en-US" w:eastAsia="zh-CN"/>
        </w:rPr>
        <w:t>95</w:t>
      </w:r>
      <w:r>
        <w:rPr>
          <w:rFonts w:ascii="仿宋_GB2312" w:hAnsi="宋体" w:eastAsia="仿宋_GB2312"/>
          <w:color w:val="auto"/>
          <w:sz w:val="28"/>
          <w:szCs w:val="28"/>
          <w:highlight w:val="none"/>
        </w:rPr>
        <w:t>%</w:t>
      </w:r>
      <w:r>
        <w:rPr>
          <w:rFonts w:hint="eastAsia" w:ascii="仿宋_GB2312" w:hAnsi="宋体" w:eastAsia="仿宋_GB2312"/>
          <w:color w:val="auto"/>
          <w:sz w:val="28"/>
          <w:szCs w:val="28"/>
          <w:highlight w:val="none"/>
        </w:rPr>
        <w:t>，剩余</w:t>
      </w:r>
      <w:r>
        <w:rPr>
          <w:rFonts w:hint="eastAsia" w:ascii="仿宋_GB2312" w:hAnsi="宋体" w:eastAsia="仿宋_GB2312"/>
          <w:color w:val="auto"/>
          <w:sz w:val="28"/>
          <w:szCs w:val="28"/>
          <w:highlight w:val="none"/>
          <w:lang w:val="en-US" w:eastAsia="zh-CN"/>
        </w:rPr>
        <w:t>5</w:t>
      </w:r>
      <w:r>
        <w:rPr>
          <w:rFonts w:ascii="仿宋_GB2312" w:hAnsi="宋体" w:eastAsia="仿宋_GB2312"/>
          <w:color w:val="auto"/>
          <w:sz w:val="28"/>
          <w:szCs w:val="28"/>
          <w:highlight w:val="none"/>
        </w:rPr>
        <w:t>%</w:t>
      </w:r>
      <w:r>
        <w:rPr>
          <w:rFonts w:hint="eastAsia" w:ascii="仿宋_GB2312" w:hAnsi="宋体" w:eastAsia="仿宋_GB2312"/>
          <w:color w:val="auto"/>
          <w:sz w:val="28"/>
          <w:szCs w:val="28"/>
          <w:highlight w:val="none"/>
        </w:rPr>
        <w:t>作为质保金，待质保期满，无质量问题后支付。</w:t>
      </w:r>
    </w:p>
    <w:p>
      <w:pPr>
        <w:spacing w:line="360" w:lineRule="auto"/>
        <w:ind w:firstLine="560" w:firstLineChars="200"/>
        <w:rPr>
          <w:rFonts w:ascii="仿宋_GB2312" w:hAnsi="宋体" w:eastAsia="仿宋_GB2312"/>
          <w:color w:val="auto"/>
          <w:sz w:val="28"/>
          <w:szCs w:val="28"/>
          <w:highlight w:val="none"/>
        </w:rPr>
      </w:pPr>
      <w:r>
        <w:rPr>
          <w:rFonts w:ascii="仿宋_GB2312" w:hAnsi="宋体" w:eastAsia="仿宋_GB2312"/>
          <w:color w:val="auto"/>
          <w:sz w:val="28"/>
          <w:szCs w:val="28"/>
          <w:highlight w:val="none"/>
        </w:rPr>
        <w:t>2.</w:t>
      </w:r>
      <w:r>
        <w:rPr>
          <w:rFonts w:hint="eastAsia" w:ascii="仿宋_GB2312" w:hAnsi="宋体" w:eastAsia="仿宋_GB2312"/>
          <w:color w:val="auto"/>
          <w:sz w:val="28"/>
          <w:szCs w:val="28"/>
          <w:highlight w:val="none"/>
        </w:rPr>
        <w:t>付款前承揽方需开具发票，若承揽方提供增值税普通发票，甲方支付不含增值税金额，若承揽方提供增值税专用发票，甲方实际支付金额=不含增值税金额+增值税税额。</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合格报价供应商</w:t>
      </w:r>
    </w:p>
    <w:p>
      <w:pPr>
        <w:spacing w:line="500" w:lineRule="exact"/>
        <w:ind w:firstLine="560" w:firstLineChars="200"/>
        <w:rPr>
          <w:rFonts w:ascii="仿宋_GB2312" w:eastAsia="仿宋_GB2312"/>
          <w:color w:val="auto"/>
          <w:sz w:val="28"/>
          <w:szCs w:val="28"/>
          <w:highlight w:val="none"/>
        </w:rPr>
      </w:pPr>
      <w:r>
        <w:rPr>
          <w:rFonts w:ascii="仿宋_GB2312" w:eastAsia="仿宋_GB2312"/>
          <w:color w:val="auto"/>
          <w:sz w:val="28"/>
          <w:szCs w:val="28"/>
          <w:highlight w:val="none"/>
        </w:rPr>
        <w:t>1.</w:t>
      </w:r>
      <w:r>
        <w:rPr>
          <w:rFonts w:hint="eastAsia" w:ascii="仿宋_GB2312" w:eastAsia="仿宋_GB2312"/>
          <w:color w:val="auto"/>
          <w:sz w:val="28"/>
          <w:szCs w:val="28"/>
          <w:highlight w:val="none"/>
          <w:lang w:eastAsia="zh-CN"/>
        </w:rPr>
        <w:t>依法注册的独立法人，具备有效的营业执照。（须提供营业执照复印件并加盖公章）</w:t>
      </w:r>
      <w:r>
        <w:rPr>
          <w:rFonts w:ascii="仿宋_GB2312" w:eastAsia="仿宋_GB2312"/>
          <w:color w:val="auto"/>
          <w:sz w:val="28"/>
          <w:szCs w:val="28"/>
          <w:highlight w:val="none"/>
        </w:rPr>
        <w:t>。</w:t>
      </w:r>
    </w:p>
    <w:p>
      <w:pPr>
        <w:spacing w:line="500" w:lineRule="exact"/>
        <w:ind w:firstLine="560" w:firstLineChars="200"/>
        <w:rPr>
          <w:rFonts w:hint="eastAsia" w:ascii="仿宋_GB2312" w:eastAsia="仿宋_GB2312"/>
          <w:color w:val="auto"/>
          <w:sz w:val="28"/>
          <w:szCs w:val="28"/>
          <w:highlight w:val="none"/>
          <w:lang w:eastAsia="zh-CN"/>
        </w:rPr>
      </w:pPr>
      <w:r>
        <w:rPr>
          <w:rFonts w:ascii="仿宋_GB2312" w:eastAsia="仿宋_GB2312"/>
          <w:color w:val="auto"/>
          <w:sz w:val="28"/>
          <w:szCs w:val="28"/>
          <w:highlight w:val="none"/>
        </w:rPr>
        <w:t>2.</w:t>
      </w:r>
      <w:r>
        <w:rPr>
          <w:rFonts w:hint="eastAsia" w:ascii="仿宋_GB2312" w:eastAsia="仿宋_GB2312"/>
          <w:color w:val="auto"/>
          <w:sz w:val="28"/>
          <w:szCs w:val="28"/>
          <w:highlight w:val="none"/>
          <w:lang w:val="en-US" w:eastAsia="zh-CN"/>
        </w:rPr>
        <w:t>供应商营业范围需涉及家用电器的维修或维保或技术服务。（提供复印件，加盖鲜章）</w:t>
      </w:r>
    </w:p>
    <w:p>
      <w:pPr>
        <w:spacing w:line="500" w:lineRule="exact"/>
        <w:ind w:firstLine="560" w:firstLineChars="200"/>
        <w:rPr>
          <w:rFonts w:hint="eastAsia" w:ascii="仿宋_GB2312" w:hAnsi="仿宋" w:eastAsia="仿宋_GB2312"/>
          <w:color w:val="auto"/>
          <w:sz w:val="28"/>
          <w:szCs w:val="28"/>
          <w:highlight w:val="none"/>
        </w:rPr>
      </w:pPr>
      <w:r>
        <w:rPr>
          <w:rFonts w:hint="eastAsia" w:ascii="仿宋_GB2312" w:eastAsia="仿宋_GB2312"/>
          <w:color w:val="auto"/>
          <w:sz w:val="28"/>
          <w:szCs w:val="28"/>
          <w:highlight w:val="none"/>
          <w:lang w:val="en-US" w:eastAsia="zh-CN"/>
        </w:rPr>
        <w:t>3</w:t>
      </w:r>
      <w:r>
        <w:rPr>
          <w:rFonts w:ascii="仿宋_GB2312" w:eastAsia="仿宋_GB2312"/>
          <w:color w:val="auto"/>
          <w:sz w:val="28"/>
          <w:szCs w:val="28"/>
          <w:highlight w:val="none"/>
        </w:rPr>
        <w:t>.本项目不接受联合体，不得分包、转包。</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成交标准</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highlight w:val="none"/>
        </w:rPr>
      </w:pPr>
      <w:r>
        <w:rPr>
          <w:rFonts w:hint="eastAsia" w:ascii="Arial" w:hAnsi="Arial"/>
          <w:b w:val="0"/>
          <w:color w:val="auto"/>
          <w:highlight w:val="none"/>
        </w:rPr>
        <w:t>限价</w:t>
      </w:r>
    </w:p>
    <w:p>
      <w:pPr>
        <w:spacing w:line="360" w:lineRule="auto"/>
        <w:ind w:firstLine="560" w:firstLineChars="200"/>
        <w:rPr>
          <w:rFonts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rPr>
        <w:t>本项目最高限价（不含增值税金额）为</w:t>
      </w:r>
      <w:r>
        <w:rPr>
          <w:rFonts w:hint="eastAsia" w:ascii="仿宋_GB2312" w:hAnsi="宋体" w:eastAsia="仿宋_GB2312"/>
          <w:bCs/>
          <w:color w:val="auto"/>
          <w:sz w:val="28"/>
          <w:szCs w:val="28"/>
          <w:highlight w:val="none"/>
          <w:u w:val="single"/>
          <w:lang w:val="en-US" w:eastAsia="zh-CN"/>
        </w:rPr>
        <w:t>7.6</w:t>
      </w:r>
      <w:r>
        <w:rPr>
          <w:rFonts w:hint="eastAsia" w:ascii="仿宋_GB2312" w:hAnsi="宋体" w:eastAsia="仿宋_GB2312"/>
          <w:bCs/>
          <w:color w:val="auto"/>
          <w:sz w:val="28"/>
          <w:szCs w:val="28"/>
          <w:highlight w:val="none"/>
        </w:rPr>
        <w:t>万元（大写金额：</w:t>
      </w:r>
      <w:r>
        <w:rPr>
          <w:rFonts w:hint="eastAsia" w:ascii="仿宋_GB2312" w:hAnsi="宋体" w:eastAsia="仿宋_GB2312"/>
          <w:bCs/>
          <w:color w:val="auto"/>
          <w:sz w:val="28"/>
          <w:szCs w:val="28"/>
          <w:highlight w:val="none"/>
          <w:u w:val="single"/>
        </w:rPr>
        <w:t>柒万陆仟</w:t>
      </w:r>
      <w:r>
        <w:rPr>
          <w:rFonts w:hint="eastAsia" w:ascii="仿宋_GB2312" w:hAnsi="宋体" w:eastAsia="仿宋_GB2312"/>
          <w:bCs/>
          <w:color w:val="auto"/>
          <w:sz w:val="28"/>
          <w:szCs w:val="28"/>
          <w:highlight w:val="none"/>
        </w:rPr>
        <w:t>元整），报价超过最高限价，将取消</w:t>
      </w:r>
      <w:r>
        <w:rPr>
          <w:rFonts w:hint="eastAsia" w:ascii="仿宋_GB2312" w:hAnsi="宋体" w:eastAsia="仿宋_GB2312"/>
          <w:bCs/>
          <w:color w:val="auto"/>
          <w:sz w:val="28"/>
          <w:szCs w:val="28"/>
          <w:highlight w:val="none"/>
          <w:lang w:eastAsia="zh-CN"/>
        </w:rPr>
        <w:t>竞争性比选</w:t>
      </w:r>
      <w:r>
        <w:rPr>
          <w:rFonts w:hint="eastAsia" w:ascii="仿宋_GB2312" w:hAnsi="宋体" w:eastAsia="仿宋_GB2312"/>
          <w:bCs/>
          <w:color w:val="auto"/>
          <w:sz w:val="28"/>
          <w:szCs w:val="28"/>
          <w:highlight w:val="none"/>
        </w:rPr>
        <w:t>响应方的</w:t>
      </w:r>
      <w:r>
        <w:rPr>
          <w:rFonts w:hint="eastAsia" w:ascii="仿宋_GB2312" w:hAnsi="宋体" w:eastAsia="仿宋_GB2312"/>
          <w:bCs/>
          <w:color w:val="auto"/>
          <w:sz w:val="28"/>
          <w:szCs w:val="28"/>
          <w:highlight w:val="none"/>
          <w:lang w:eastAsia="zh-CN"/>
        </w:rPr>
        <w:t>竞争性比选</w:t>
      </w:r>
      <w:r>
        <w:rPr>
          <w:rFonts w:hint="eastAsia" w:ascii="仿宋_GB2312" w:hAnsi="宋体" w:eastAsia="仿宋_GB2312"/>
          <w:bCs/>
          <w:color w:val="auto"/>
          <w:sz w:val="28"/>
          <w:szCs w:val="28"/>
          <w:highlight w:val="none"/>
        </w:rPr>
        <w:t>资格。</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highlight w:val="none"/>
        </w:rPr>
      </w:pPr>
      <w:r>
        <w:rPr>
          <w:rFonts w:hint="eastAsia" w:ascii="Arial" w:hAnsi="Arial"/>
          <w:b w:val="0"/>
          <w:color w:val="auto"/>
          <w:highlight w:val="none"/>
          <w:lang w:eastAsia="zh-CN"/>
        </w:rPr>
        <w:t>竞争性比选办法</w:t>
      </w:r>
    </w:p>
    <w:p>
      <w:pPr>
        <w:spacing w:line="360" w:lineRule="auto"/>
        <w:ind w:firstLine="560" w:firstLineChars="200"/>
        <w:rPr>
          <w:rFonts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rPr>
        <w:t>本次</w:t>
      </w:r>
      <w:r>
        <w:rPr>
          <w:rFonts w:hint="eastAsia" w:ascii="仿宋_GB2312" w:eastAsia="仿宋_GB2312"/>
          <w:color w:val="auto"/>
          <w:sz w:val="28"/>
          <w:szCs w:val="28"/>
          <w:highlight w:val="none"/>
          <w:lang w:eastAsia="zh-CN"/>
        </w:rPr>
        <w:t>竞争性比选</w:t>
      </w:r>
      <w:r>
        <w:rPr>
          <w:rFonts w:hint="eastAsia" w:ascii="仿宋_GB2312" w:hAnsi="宋体" w:eastAsia="仿宋_GB2312"/>
          <w:bCs/>
          <w:color w:val="auto"/>
          <w:sz w:val="28"/>
          <w:szCs w:val="28"/>
          <w:highlight w:val="none"/>
        </w:rPr>
        <w:t>成交供应商确定办法采用</w:t>
      </w:r>
      <w:r>
        <w:rPr>
          <w:rFonts w:hint="eastAsia" w:ascii="仿宋_GB2312" w:hAnsi="宋体" w:eastAsia="仿宋_GB2312"/>
          <w:b/>
          <w:bCs/>
          <w:color w:val="auto"/>
          <w:sz w:val="28"/>
          <w:szCs w:val="28"/>
          <w:highlight w:val="none"/>
          <w:u w:val="single"/>
          <w:lang w:eastAsia="zh-CN"/>
        </w:rPr>
        <w:t>经评审的</w:t>
      </w:r>
      <w:r>
        <w:rPr>
          <w:rFonts w:hint="eastAsia" w:ascii="仿宋_GB2312" w:hAnsi="宋体" w:eastAsia="仿宋_GB2312"/>
          <w:b/>
          <w:bCs/>
          <w:color w:val="auto"/>
          <w:sz w:val="28"/>
          <w:szCs w:val="28"/>
          <w:highlight w:val="none"/>
          <w:u w:val="single"/>
        </w:rPr>
        <w:t>最低价</w:t>
      </w:r>
      <w:r>
        <w:rPr>
          <w:rFonts w:hint="eastAsia" w:ascii="仿宋_GB2312" w:hAnsi="宋体" w:eastAsia="仿宋_GB2312"/>
          <w:b/>
          <w:bCs/>
          <w:color w:val="auto"/>
          <w:sz w:val="28"/>
          <w:szCs w:val="28"/>
          <w:highlight w:val="none"/>
          <w:u w:val="single"/>
          <w:lang w:eastAsia="zh-CN"/>
        </w:rPr>
        <w:t>法</w:t>
      </w:r>
      <w:r>
        <w:rPr>
          <w:rFonts w:hint="eastAsia" w:ascii="仿宋_GB2312" w:hAnsi="宋体" w:eastAsia="仿宋_GB2312"/>
          <w:bCs/>
          <w:color w:val="auto"/>
          <w:sz w:val="28"/>
          <w:szCs w:val="28"/>
          <w:highlight w:val="none"/>
        </w:rPr>
        <w:t>成交，以各供应商</w:t>
      </w:r>
      <w:r>
        <w:rPr>
          <w:rFonts w:hint="eastAsia" w:ascii="仿宋_GB2312" w:hAnsi="宋体" w:eastAsia="仿宋_GB2312"/>
          <w:bCs/>
          <w:color w:val="auto"/>
          <w:sz w:val="28"/>
          <w:szCs w:val="28"/>
          <w:highlight w:val="none"/>
          <w:lang w:eastAsia="zh-CN"/>
        </w:rPr>
        <w:t>不含增值税</w:t>
      </w:r>
      <w:r>
        <w:rPr>
          <w:rFonts w:hint="eastAsia" w:ascii="仿宋_GB2312" w:hAnsi="宋体" w:eastAsia="仿宋_GB2312"/>
          <w:bCs/>
          <w:color w:val="auto"/>
          <w:sz w:val="28"/>
          <w:szCs w:val="28"/>
          <w:highlight w:val="none"/>
        </w:rPr>
        <w:t>报价为依据，请各供应商按照报价要求进行报价。</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highlight w:val="none"/>
        </w:rPr>
      </w:pPr>
      <w:r>
        <w:rPr>
          <w:rFonts w:hint="eastAsia" w:ascii="Arial" w:hAnsi="Arial"/>
          <w:b w:val="0"/>
          <w:color w:val="auto"/>
          <w:highlight w:val="none"/>
        </w:rPr>
        <w:t>成交标准</w:t>
      </w:r>
    </w:p>
    <w:p>
      <w:pPr>
        <w:widowControl/>
        <w:spacing w:line="360" w:lineRule="auto"/>
        <w:ind w:firstLine="560" w:firstLineChars="200"/>
        <w:jc w:val="left"/>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具体</w:t>
      </w:r>
      <w:r>
        <w:rPr>
          <w:rFonts w:hint="eastAsia" w:ascii="仿宋_GB2312" w:hAnsi="宋体" w:eastAsia="仿宋_GB2312" w:cs="宋体"/>
          <w:color w:val="auto"/>
          <w:kern w:val="0"/>
          <w:sz w:val="28"/>
          <w:szCs w:val="28"/>
          <w:highlight w:val="none"/>
          <w:lang w:eastAsia="zh-CN"/>
        </w:rPr>
        <w:t>竞争性</w:t>
      </w:r>
      <w:r>
        <w:rPr>
          <w:rFonts w:hint="eastAsia" w:ascii="仿宋_GB2312" w:eastAsia="仿宋_GB2312"/>
          <w:color w:val="auto"/>
          <w:sz w:val="28"/>
          <w:szCs w:val="28"/>
          <w:highlight w:val="none"/>
        </w:rPr>
        <w:t>比选</w:t>
      </w:r>
      <w:r>
        <w:rPr>
          <w:rFonts w:hint="eastAsia" w:ascii="仿宋_GB2312" w:hAnsi="宋体" w:eastAsia="仿宋_GB2312" w:cs="宋体"/>
          <w:color w:val="auto"/>
          <w:kern w:val="0"/>
          <w:sz w:val="28"/>
          <w:szCs w:val="28"/>
          <w:highlight w:val="none"/>
        </w:rPr>
        <w:t>成交标准如下：</w:t>
      </w:r>
    </w:p>
    <w:p>
      <w:pPr>
        <w:adjustRightInd w:val="0"/>
        <w:snapToGrid w:val="0"/>
        <w:spacing w:line="360" w:lineRule="auto"/>
        <w:ind w:firstLine="560" w:firstLineChars="200"/>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1.递交竞争性比选响应文件截止时，送达的竞争性比选响应文件少于3个的，应停止竞争性比选活动，将递交的竞争性比选响应文件退还竞争性比选响应人，并重新组织竞争性比选。重新</w:t>
      </w:r>
      <w:r>
        <w:rPr>
          <w:rFonts w:hint="eastAsia" w:ascii="仿宋_GB2312" w:hAnsi="宋体" w:eastAsia="仿宋_GB2312" w:cs="宋体"/>
          <w:color w:val="auto"/>
          <w:kern w:val="0"/>
          <w:sz w:val="28"/>
          <w:szCs w:val="28"/>
          <w:highlight w:val="none"/>
          <w:lang w:eastAsia="zh-CN"/>
        </w:rPr>
        <w:t>组织竞争性</w:t>
      </w:r>
      <w:r>
        <w:rPr>
          <w:rFonts w:hint="eastAsia" w:ascii="仿宋_GB2312" w:hAnsi="宋体" w:eastAsia="仿宋_GB2312" w:cs="宋体"/>
          <w:color w:val="auto"/>
          <w:kern w:val="0"/>
          <w:sz w:val="28"/>
          <w:szCs w:val="28"/>
          <w:highlight w:val="none"/>
        </w:rPr>
        <w:t>比选仍然不足3个单位的，</w:t>
      </w:r>
      <w:r>
        <w:rPr>
          <w:rFonts w:hint="eastAsia" w:ascii="仿宋_GB2312" w:hAnsi="宋体" w:eastAsia="仿宋_GB2312" w:cs="宋体"/>
          <w:color w:val="auto"/>
          <w:kern w:val="0"/>
          <w:sz w:val="28"/>
          <w:szCs w:val="28"/>
          <w:highlight w:val="none"/>
          <w:lang w:eastAsia="zh-CN"/>
        </w:rPr>
        <w:t>竞争性</w:t>
      </w:r>
      <w:r>
        <w:rPr>
          <w:rFonts w:hint="eastAsia" w:ascii="仿宋_GB2312" w:hAnsi="宋体" w:eastAsia="仿宋_GB2312" w:cs="宋体"/>
          <w:color w:val="auto"/>
          <w:kern w:val="0"/>
          <w:sz w:val="28"/>
          <w:szCs w:val="28"/>
          <w:highlight w:val="none"/>
        </w:rPr>
        <w:t>比选项目将可以继续进行比选。</w:t>
      </w:r>
    </w:p>
    <w:p>
      <w:pPr>
        <w:adjustRightInd w:val="0"/>
        <w:snapToGrid w:val="0"/>
        <w:spacing w:line="360" w:lineRule="auto"/>
        <w:ind w:firstLine="560" w:firstLineChars="200"/>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2</w:t>
      </w:r>
      <w:r>
        <w:rPr>
          <w:rFonts w:hint="eastAsia" w:ascii="仿宋_GB2312" w:hAnsi="宋体" w:eastAsia="仿宋_GB2312" w:cs="宋体"/>
          <w:color w:val="auto"/>
          <w:kern w:val="0"/>
          <w:sz w:val="28"/>
          <w:szCs w:val="28"/>
          <w:highlight w:val="none"/>
        </w:rPr>
        <w:t>.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报价最低的原则确定成交候选人。</w:t>
      </w:r>
    </w:p>
    <w:p>
      <w:pPr>
        <w:adjustRightInd w:val="0"/>
        <w:snapToGrid w:val="0"/>
        <w:spacing w:line="360" w:lineRule="auto"/>
        <w:ind w:firstLine="560" w:firstLineChars="200"/>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3.项目重新竞争性比选时，经评审有有效比选人的，按规定程序确定成交候选人。</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highlight w:val="none"/>
        </w:rPr>
      </w:pPr>
      <w:r>
        <w:rPr>
          <w:rFonts w:hint="eastAsia" w:ascii="Arial" w:hAnsi="Arial"/>
          <w:b w:val="0"/>
          <w:color w:val="auto"/>
          <w:highlight w:val="none"/>
        </w:rPr>
        <w:t>其他说明</w:t>
      </w:r>
    </w:p>
    <w:p>
      <w:pPr>
        <w:adjustRightInd w:val="0"/>
        <w:snapToGrid w:val="0"/>
        <w:spacing w:line="360" w:lineRule="auto"/>
        <w:ind w:firstLine="560" w:firstLineChars="200"/>
        <w:rPr>
          <w:rFonts w:ascii="仿宋_GB2312" w:hAnsi="仿宋" w:eastAsia="仿宋_GB2312"/>
          <w:color w:val="auto"/>
          <w:kern w:val="0"/>
          <w:sz w:val="28"/>
          <w:szCs w:val="28"/>
          <w:highlight w:val="none"/>
        </w:rPr>
      </w:pPr>
      <w:r>
        <w:rPr>
          <w:rFonts w:hint="eastAsia" w:ascii="仿宋_GB2312" w:hAnsi="仿宋" w:eastAsia="仿宋_GB2312"/>
          <w:color w:val="auto"/>
          <w:kern w:val="0"/>
          <w:sz w:val="28"/>
          <w:szCs w:val="28"/>
          <w:highlight w:val="none"/>
        </w:rPr>
        <w:t>1</w:t>
      </w:r>
      <w:r>
        <w:rPr>
          <w:rFonts w:ascii="仿宋_GB2312" w:hAnsi="仿宋" w:eastAsia="仿宋_GB2312"/>
          <w:color w:val="auto"/>
          <w:kern w:val="0"/>
          <w:sz w:val="28"/>
          <w:szCs w:val="28"/>
          <w:highlight w:val="none"/>
        </w:rPr>
        <w:t>.</w:t>
      </w:r>
      <w:r>
        <w:rPr>
          <w:rFonts w:hint="eastAsia" w:ascii="仿宋_GB2312" w:hAnsi="仿宋" w:eastAsia="仿宋_GB2312"/>
          <w:color w:val="auto"/>
          <w:kern w:val="0"/>
          <w:sz w:val="28"/>
          <w:szCs w:val="28"/>
          <w:highlight w:val="none"/>
        </w:rPr>
        <w:t>响应</w:t>
      </w:r>
      <w:r>
        <w:rPr>
          <w:rFonts w:ascii="仿宋_GB2312" w:hAnsi="仿宋" w:eastAsia="仿宋_GB2312"/>
          <w:color w:val="auto"/>
          <w:kern w:val="0"/>
          <w:sz w:val="28"/>
          <w:szCs w:val="28"/>
          <w:highlight w:val="none"/>
        </w:rPr>
        <w:t>文件中</w:t>
      </w:r>
      <w:r>
        <w:rPr>
          <w:rFonts w:hint="eastAsia" w:ascii="仿宋_GB2312" w:hAnsi="仿宋" w:eastAsia="仿宋_GB2312"/>
          <w:color w:val="auto"/>
          <w:kern w:val="0"/>
          <w:sz w:val="28"/>
          <w:szCs w:val="28"/>
          <w:highlight w:val="none"/>
        </w:rPr>
        <w:t>报价须以人民币为单位；</w:t>
      </w:r>
    </w:p>
    <w:p>
      <w:pPr>
        <w:adjustRightInd w:val="0"/>
        <w:snapToGrid w:val="0"/>
        <w:spacing w:line="360" w:lineRule="auto"/>
        <w:ind w:firstLine="562" w:firstLineChars="200"/>
        <w:rPr>
          <w:rFonts w:ascii="仿宋_GB2312" w:hAnsi="仿宋" w:eastAsia="仿宋_GB2312"/>
          <w:b/>
          <w:color w:val="auto"/>
          <w:kern w:val="0"/>
          <w:sz w:val="28"/>
          <w:szCs w:val="28"/>
          <w:highlight w:val="none"/>
        </w:rPr>
      </w:pPr>
      <w:r>
        <w:rPr>
          <w:rFonts w:hint="eastAsia" w:ascii="仿宋_GB2312" w:hAnsi="仿宋" w:eastAsia="仿宋_GB2312"/>
          <w:b/>
          <w:color w:val="auto"/>
          <w:kern w:val="0"/>
          <w:sz w:val="28"/>
          <w:szCs w:val="28"/>
          <w:highlight w:val="none"/>
        </w:rPr>
        <w:t>2</w:t>
      </w:r>
      <w:r>
        <w:rPr>
          <w:rFonts w:ascii="仿宋_GB2312" w:hAnsi="仿宋" w:eastAsia="仿宋_GB2312"/>
          <w:b/>
          <w:color w:val="auto"/>
          <w:kern w:val="0"/>
          <w:sz w:val="28"/>
          <w:szCs w:val="28"/>
          <w:highlight w:val="none"/>
        </w:rPr>
        <w:t>.</w:t>
      </w:r>
      <w:r>
        <w:rPr>
          <w:rFonts w:hint="eastAsia" w:ascii="仿宋_GB2312" w:hAnsi="仿宋" w:eastAsia="仿宋_GB2312"/>
          <w:b/>
          <w:color w:val="auto"/>
          <w:kern w:val="0"/>
          <w:sz w:val="28"/>
          <w:szCs w:val="28"/>
          <w:highlight w:val="none"/>
        </w:rPr>
        <w:t>响应</w:t>
      </w:r>
      <w:r>
        <w:rPr>
          <w:rFonts w:ascii="仿宋_GB2312" w:hAnsi="仿宋" w:eastAsia="仿宋_GB2312"/>
          <w:b/>
          <w:color w:val="auto"/>
          <w:kern w:val="0"/>
          <w:sz w:val="28"/>
          <w:szCs w:val="28"/>
          <w:highlight w:val="none"/>
        </w:rPr>
        <w:t>文件中</w:t>
      </w:r>
      <w:r>
        <w:rPr>
          <w:rFonts w:hint="eastAsia" w:ascii="仿宋_GB2312" w:hAnsi="仿宋" w:eastAsia="仿宋_GB2312"/>
          <w:b/>
          <w:color w:val="auto"/>
          <w:kern w:val="0"/>
          <w:sz w:val="28"/>
          <w:szCs w:val="28"/>
          <w:highlight w:val="none"/>
        </w:rPr>
        <w:t>报价须四舍五入</w:t>
      </w:r>
      <w:r>
        <w:rPr>
          <w:rFonts w:ascii="仿宋_GB2312" w:hAnsi="仿宋" w:eastAsia="仿宋_GB2312"/>
          <w:b/>
          <w:color w:val="auto"/>
          <w:kern w:val="0"/>
          <w:sz w:val="28"/>
          <w:szCs w:val="28"/>
          <w:highlight w:val="none"/>
        </w:rPr>
        <w:t>保留到</w:t>
      </w:r>
      <w:r>
        <w:rPr>
          <w:rFonts w:hint="eastAsia" w:ascii="仿宋_GB2312" w:hAnsi="仿宋" w:eastAsia="仿宋_GB2312"/>
          <w:b/>
          <w:color w:val="auto"/>
          <w:kern w:val="0"/>
          <w:sz w:val="28"/>
          <w:szCs w:val="28"/>
          <w:highlight w:val="none"/>
        </w:rPr>
        <w:t>“</w:t>
      </w:r>
      <w:r>
        <w:rPr>
          <w:rFonts w:ascii="仿宋_GB2312" w:hAnsi="仿宋" w:eastAsia="仿宋_GB2312"/>
          <w:b/>
          <w:color w:val="auto"/>
          <w:kern w:val="0"/>
          <w:sz w:val="28"/>
          <w:szCs w:val="28"/>
          <w:highlight w:val="none"/>
        </w:rPr>
        <w:t>分</w:t>
      </w:r>
      <w:r>
        <w:rPr>
          <w:rFonts w:hint="eastAsia" w:ascii="仿宋_GB2312" w:hAnsi="仿宋" w:eastAsia="仿宋_GB2312"/>
          <w:b/>
          <w:color w:val="auto"/>
          <w:kern w:val="0"/>
          <w:sz w:val="28"/>
          <w:szCs w:val="28"/>
          <w:highlight w:val="none"/>
        </w:rPr>
        <w:t>”；</w:t>
      </w:r>
    </w:p>
    <w:p>
      <w:pPr>
        <w:adjustRightInd w:val="0"/>
        <w:snapToGrid w:val="0"/>
        <w:spacing w:line="360" w:lineRule="auto"/>
        <w:ind w:firstLine="560" w:firstLineChars="200"/>
        <w:rPr>
          <w:rFonts w:hint="eastAsia" w:ascii="仿宋_GB2312" w:hAnsi="仿宋" w:eastAsia="仿宋_GB2312"/>
          <w:color w:val="auto"/>
          <w:kern w:val="0"/>
          <w:sz w:val="28"/>
          <w:szCs w:val="28"/>
          <w:highlight w:val="none"/>
        </w:rPr>
      </w:pPr>
      <w:r>
        <w:rPr>
          <w:rFonts w:ascii="仿宋_GB2312" w:hAnsi="仿宋" w:eastAsia="仿宋_GB2312"/>
          <w:color w:val="auto"/>
          <w:kern w:val="0"/>
          <w:sz w:val="28"/>
          <w:szCs w:val="28"/>
          <w:highlight w:val="none"/>
        </w:rPr>
        <w:t>3.</w:t>
      </w:r>
      <w:r>
        <w:rPr>
          <w:rFonts w:hint="eastAsia" w:ascii="仿宋_GB2312" w:hAnsi="仿宋" w:eastAsia="仿宋_GB2312"/>
          <w:color w:val="auto"/>
          <w:kern w:val="0"/>
          <w:sz w:val="28"/>
          <w:szCs w:val="28"/>
          <w:highlight w:val="none"/>
        </w:rPr>
        <w:t>响应</w:t>
      </w:r>
      <w:r>
        <w:rPr>
          <w:rFonts w:ascii="仿宋_GB2312" w:hAnsi="仿宋" w:eastAsia="仿宋_GB2312"/>
          <w:color w:val="auto"/>
          <w:kern w:val="0"/>
          <w:sz w:val="28"/>
          <w:szCs w:val="28"/>
          <w:highlight w:val="none"/>
        </w:rPr>
        <w:t>文件中</w:t>
      </w:r>
      <w:r>
        <w:rPr>
          <w:rFonts w:hint="eastAsia" w:ascii="仿宋_GB2312" w:hAnsi="仿宋" w:eastAsia="仿宋_GB2312"/>
          <w:color w:val="auto"/>
          <w:kern w:val="0"/>
          <w:sz w:val="28"/>
          <w:szCs w:val="28"/>
          <w:highlight w:val="none"/>
        </w:rPr>
        <w:t>报价需同时填写报价金额的大写和小写，两者不一致的以大写金额为准；</w:t>
      </w:r>
    </w:p>
    <w:p>
      <w:pPr>
        <w:adjustRightInd w:val="0"/>
        <w:snapToGrid w:val="0"/>
        <w:ind w:firstLine="560" w:firstLineChars="200"/>
        <w:rPr>
          <w:rFonts w:hint="eastAsia" w:ascii="仿宋_GB2312" w:hAnsi="仿宋" w:eastAsia="仿宋_GB2312"/>
          <w:color w:val="auto"/>
          <w:kern w:val="0"/>
          <w:sz w:val="28"/>
          <w:szCs w:val="28"/>
          <w:highlight w:val="none"/>
          <w:lang w:val="en-US" w:eastAsia="zh-CN"/>
        </w:rPr>
      </w:pPr>
      <w:r>
        <w:rPr>
          <w:rFonts w:hint="eastAsia" w:ascii="仿宋_GB2312" w:hAnsi="仿宋" w:eastAsia="仿宋_GB2312"/>
          <w:color w:val="auto"/>
          <w:kern w:val="0"/>
          <w:sz w:val="28"/>
          <w:szCs w:val="28"/>
          <w:highlight w:val="none"/>
          <w:lang w:val="en-US" w:eastAsia="zh-CN"/>
        </w:rPr>
        <w:t>4.响应文件中不含增值税报价与含增值税报价不一致时，以价低者为准。</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竞争性比选</w:t>
      </w:r>
      <w:r>
        <w:rPr>
          <w:rFonts w:hint="eastAsia" w:ascii="仿宋" w:hAnsi="仿宋" w:eastAsia="仿宋" w:cs="仿宋"/>
          <w:b/>
          <w:color w:val="auto"/>
          <w:sz w:val="28"/>
          <w:szCs w:val="28"/>
          <w:highlight w:val="none"/>
        </w:rPr>
        <w:t>文件发售的时间、地点</w:t>
      </w:r>
    </w:p>
    <w:p>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文件及相关资料于</w:t>
      </w:r>
      <w:r>
        <w:rPr>
          <w:rFonts w:ascii="仿宋" w:hAnsi="仿宋" w:eastAsia="仿宋"/>
          <w:color w:val="auto"/>
          <w:sz w:val="28"/>
          <w:szCs w:val="28"/>
          <w:highlight w:val="none"/>
          <w:u w:val="single"/>
        </w:rPr>
        <w:t>20</w:t>
      </w:r>
      <w:r>
        <w:rPr>
          <w:rFonts w:hint="eastAsia" w:ascii="仿宋" w:hAnsi="仿宋" w:eastAsia="仿宋"/>
          <w:color w:val="auto"/>
          <w:sz w:val="28"/>
          <w:szCs w:val="28"/>
          <w:highlight w:val="none"/>
          <w:u w:val="single"/>
          <w:lang w:val="en-US" w:eastAsia="zh-CN"/>
        </w:rPr>
        <w:t>21</w:t>
      </w:r>
      <w:r>
        <w:rPr>
          <w:rFonts w:hint="eastAsia" w:ascii="仿宋" w:hAnsi="仿宋" w:eastAsia="仿宋"/>
          <w:color w:val="auto"/>
          <w:sz w:val="28"/>
          <w:szCs w:val="28"/>
          <w:highlight w:val="none"/>
          <w:u w:val="single"/>
        </w:rPr>
        <w:t>年</w:t>
      </w:r>
      <w:r>
        <w:rPr>
          <w:rFonts w:hint="eastAsia" w:ascii="仿宋" w:hAnsi="仿宋" w:eastAsia="仿宋"/>
          <w:color w:val="auto"/>
          <w:sz w:val="28"/>
          <w:szCs w:val="28"/>
          <w:highlight w:val="none"/>
          <w:u w:val="single"/>
          <w:lang w:val="en-US" w:eastAsia="zh-CN"/>
        </w:rPr>
        <w:t>6</w:t>
      </w:r>
      <w:r>
        <w:rPr>
          <w:rFonts w:hint="eastAsia" w:ascii="仿宋" w:hAnsi="仿宋" w:eastAsia="仿宋"/>
          <w:color w:val="auto"/>
          <w:sz w:val="28"/>
          <w:szCs w:val="28"/>
          <w:highlight w:val="none"/>
          <w:u w:val="single"/>
        </w:rPr>
        <w:t>月</w:t>
      </w:r>
      <w:r>
        <w:rPr>
          <w:rFonts w:hint="eastAsia" w:ascii="仿宋" w:hAnsi="仿宋" w:eastAsia="仿宋"/>
          <w:color w:val="auto"/>
          <w:sz w:val="28"/>
          <w:szCs w:val="28"/>
          <w:highlight w:val="none"/>
          <w:u w:val="single"/>
          <w:lang w:val="en-US" w:eastAsia="zh-CN"/>
        </w:rPr>
        <w:t>24</w:t>
      </w:r>
      <w:r>
        <w:rPr>
          <w:rFonts w:hint="eastAsia" w:ascii="仿宋" w:hAnsi="仿宋" w:eastAsia="仿宋"/>
          <w:color w:val="auto"/>
          <w:sz w:val="28"/>
          <w:szCs w:val="28"/>
          <w:highlight w:val="none"/>
          <w:u w:val="single"/>
        </w:rPr>
        <w:t>日</w:t>
      </w:r>
      <w:r>
        <w:rPr>
          <w:rFonts w:hint="eastAsia" w:ascii="仿宋" w:hAnsi="仿宋" w:eastAsia="仿宋"/>
          <w:color w:val="auto"/>
          <w:sz w:val="28"/>
          <w:szCs w:val="28"/>
          <w:highlight w:val="none"/>
          <w:u w:val="none"/>
        </w:rPr>
        <w:t>由重庆机场集团有限公司</w:t>
      </w:r>
      <w:r>
        <w:rPr>
          <w:rFonts w:hint="eastAsia" w:ascii="仿宋" w:hAnsi="仿宋" w:eastAsia="仿宋"/>
          <w:color w:val="auto"/>
          <w:sz w:val="28"/>
          <w:szCs w:val="28"/>
          <w:highlight w:val="none"/>
          <w:u w:val="none"/>
          <w:lang w:eastAsia="zh-CN"/>
        </w:rPr>
        <w:t>动力能源保障部</w:t>
      </w:r>
      <w:r>
        <w:rPr>
          <w:rFonts w:hint="eastAsia" w:ascii="仿宋" w:hAnsi="仿宋" w:eastAsia="仿宋"/>
          <w:color w:val="auto"/>
          <w:sz w:val="28"/>
          <w:szCs w:val="28"/>
          <w:highlight w:val="none"/>
          <w:u w:val="none"/>
        </w:rPr>
        <w:t>在重庆机场集团官方网站发布。</w:t>
      </w:r>
    </w:p>
    <w:p>
      <w:pPr>
        <w:snapToGrid w:val="0"/>
        <w:spacing w:line="360" w:lineRule="auto"/>
        <w:ind w:firstLine="562" w:firstLineChars="200"/>
        <w:rPr>
          <w:rFonts w:hint="eastAsia" w:ascii="仿宋" w:hAnsi="仿宋" w:eastAsia="仿宋"/>
          <w:b/>
          <w:bCs/>
          <w:color w:val="auto"/>
          <w:sz w:val="28"/>
          <w:szCs w:val="28"/>
          <w:highlight w:val="none"/>
        </w:rPr>
      </w:pPr>
      <w:r>
        <w:rPr>
          <w:rFonts w:hint="eastAsia" w:ascii="仿宋" w:hAnsi="仿宋" w:eastAsia="仿宋"/>
          <w:b/>
          <w:bCs/>
          <w:color w:val="auto"/>
          <w:sz w:val="28"/>
          <w:szCs w:val="28"/>
          <w:highlight w:val="none"/>
        </w:rPr>
        <w:t>20</w:t>
      </w:r>
      <w:r>
        <w:rPr>
          <w:rFonts w:hint="eastAsia" w:ascii="仿宋" w:hAnsi="仿宋" w:eastAsia="仿宋"/>
          <w:b/>
          <w:bCs/>
          <w:color w:val="auto"/>
          <w:sz w:val="28"/>
          <w:szCs w:val="28"/>
          <w:highlight w:val="none"/>
          <w:lang w:val="en-US" w:eastAsia="zh-CN"/>
        </w:rPr>
        <w:t>21</w:t>
      </w:r>
      <w:r>
        <w:rPr>
          <w:rFonts w:hint="eastAsia" w:ascii="仿宋" w:hAnsi="仿宋" w:eastAsia="仿宋"/>
          <w:b/>
          <w:bCs/>
          <w:color w:val="auto"/>
          <w:sz w:val="28"/>
          <w:szCs w:val="28"/>
          <w:highlight w:val="none"/>
        </w:rPr>
        <w:t>年</w:t>
      </w:r>
      <w:r>
        <w:rPr>
          <w:rFonts w:hint="eastAsia" w:ascii="仿宋" w:hAnsi="仿宋" w:eastAsia="仿宋"/>
          <w:b/>
          <w:bCs/>
          <w:color w:val="auto"/>
          <w:sz w:val="28"/>
          <w:szCs w:val="28"/>
          <w:highlight w:val="none"/>
          <w:u w:val="single"/>
          <w:lang w:val="en-US" w:eastAsia="zh-CN"/>
        </w:rPr>
        <w:t>6</w:t>
      </w:r>
      <w:r>
        <w:rPr>
          <w:rFonts w:hint="eastAsia" w:ascii="仿宋" w:hAnsi="仿宋" w:eastAsia="仿宋"/>
          <w:b/>
          <w:bCs/>
          <w:color w:val="auto"/>
          <w:sz w:val="28"/>
          <w:szCs w:val="28"/>
          <w:highlight w:val="none"/>
        </w:rPr>
        <w:t>月</w:t>
      </w:r>
      <w:r>
        <w:rPr>
          <w:rFonts w:hint="eastAsia" w:ascii="仿宋" w:hAnsi="仿宋" w:eastAsia="仿宋"/>
          <w:b/>
          <w:bCs/>
          <w:color w:val="auto"/>
          <w:sz w:val="28"/>
          <w:szCs w:val="28"/>
          <w:highlight w:val="none"/>
          <w:u w:val="single"/>
          <w:lang w:val="en-US" w:eastAsia="zh-CN"/>
        </w:rPr>
        <w:t>25</w:t>
      </w:r>
      <w:r>
        <w:rPr>
          <w:rFonts w:hint="eastAsia" w:ascii="仿宋" w:hAnsi="仿宋" w:eastAsia="仿宋"/>
          <w:b/>
          <w:bCs/>
          <w:color w:val="auto"/>
          <w:sz w:val="28"/>
          <w:szCs w:val="28"/>
          <w:highlight w:val="none"/>
        </w:rPr>
        <w:t>日</w:t>
      </w:r>
      <w:r>
        <w:rPr>
          <w:rFonts w:hint="eastAsia" w:ascii="仿宋" w:hAnsi="仿宋" w:eastAsia="仿宋"/>
          <w:b/>
          <w:bCs/>
          <w:color w:val="auto"/>
          <w:sz w:val="28"/>
          <w:szCs w:val="28"/>
          <w:highlight w:val="none"/>
          <w:u w:val="single"/>
          <w:lang w:val="en-US" w:eastAsia="zh-CN"/>
        </w:rPr>
        <w:t>10</w:t>
      </w:r>
      <w:r>
        <w:rPr>
          <w:rFonts w:hint="eastAsia" w:ascii="仿宋" w:hAnsi="仿宋" w:eastAsia="仿宋"/>
          <w:b/>
          <w:bCs/>
          <w:color w:val="auto"/>
          <w:sz w:val="28"/>
          <w:szCs w:val="28"/>
          <w:highlight w:val="none"/>
        </w:rPr>
        <w:t>时踏勘现场。（无论报价单位是否踏勘，报价一经递交，均视为已踏勘）。</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竞争性比选</w:t>
      </w:r>
      <w:r>
        <w:rPr>
          <w:rFonts w:hint="eastAsia" w:ascii="仿宋" w:hAnsi="仿宋" w:eastAsia="仿宋" w:cs="仿宋"/>
          <w:b/>
          <w:color w:val="auto"/>
          <w:sz w:val="28"/>
          <w:szCs w:val="28"/>
          <w:highlight w:val="none"/>
        </w:rPr>
        <w:t>有效期：</w:t>
      </w:r>
      <w:r>
        <w:rPr>
          <w:rFonts w:hint="eastAsia" w:ascii="仿宋" w:hAnsi="仿宋" w:eastAsia="仿宋" w:cs="仿宋"/>
          <w:b/>
          <w:color w:val="auto"/>
          <w:sz w:val="28"/>
          <w:szCs w:val="28"/>
          <w:highlight w:val="none"/>
          <w:u w:val="single"/>
        </w:rPr>
        <w:t xml:space="preserve">  90  </w:t>
      </w:r>
      <w:r>
        <w:rPr>
          <w:rFonts w:hint="eastAsia" w:ascii="仿宋" w:hAnsi="仿宋" w:eastAsia="仿宋" w:cs="仿宋"/>
          <w:b/>
          <w:color w:val="auto"/>
          <w:sz w:val="28"/>
          <w:szCs w:val="28"/>
          <w:highlight w:val="none"/>
        </w:rPr>
        <w:t>日历天（根据实际需求确定）</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竞争性比选</w:t>
      </w:r>
      <w:r>
        <w:rPr>
          <w:rFonts w:hint="eastAsia" w:ascii="仿宋" w:hAnsi="仿宋" w:eastAsia="仿宋" w:cs="仿宋"/>
          <w:b/>
          <w:color w:val="auto"/>
          <w:sz w:val="28"/>
          <w:szCs w:val="28"/>
          <w:highlight w:val="none"/>
        </w:rPr>
        <w:t>时间、地点及结果通知</w:t>
      </w:r>
    </w:p>
    <w:p>
      <w:pPr>
        <w:widowControl/>
        <w:adjustRightInd w:val="0"/>
        <w:snapToGrid w:val="0"/>
        <w:spacing w:line="360" w:lineRule="auto"/>
        <w:ind w:firstLine="560" w:firstLineChars="200"/>
        <w:jc w:val="left"/>
        <w:textAlignment w:val="bottom"/>
        <w:rPr>
          <w:rFonts w:ascii="仿宋" w:hAnsi="仿宋" w:eastAsia="仿宋"/>
          <w:color w:val="auto"/>
          <w:kern w:val="0"/>
          <w:sz w:val="28"/>
          <w:szCs w:val="28"/>
          <w:highlight w:val="none"/>
        </w:rPr>
      </w:pPr>
      <w:r>
        <w:rPr>
          <w:rFonts w:ascii="仿宋" w:hAnsi="仿宋" w:eastAsia="仿宋"/>
          <w:color w:val="auto"/>
          <w:sz w:val="28"/>
          <w:szCs w:val="28"/>
          <w:highlight w:val="none"/>
        </w:rPr>
        <w:t>1.</w:t>
      </w:r>
      <w:r>
        <w:rPr>
          <w:rFonts w:ascii="仿宋" w:hAnsi="仿宋" w:eastAsia="仿宋"/>
          <w:color w:val="auto"/>
          <w:sz w:val="28"/>
          <w:szCs w:val="28"/>
          <w:highlight w:val="none"/>
          <w:u w:val="single"/>
        </w:rPr>
        <w:t>20</w:t>
      </w:r>
      <w:r>
        <w:rPr>
          <w:rFonts w:hint="eastAsia" w:ascii="仿宋" w:hAnsi="仿宋" w:eastAsia="仿宋"/>
          <w:color w:val="auto"/>
          <w:sz w:val="28"/>
          <w:szCs w:val="28"/>
          <w:highlight w:val="none"/>
          <w:u w:val="single"/>
          <w:lang w:val="en-US" w:eastAsia="zh-CN"/>
        </w:rPr>
        <w:t>21</w:t>
      </w:r>
      <w:r>
        <w:rPr>
          <w:rFonts w:hint="eastAsia" w:ascii="仿宋" w:hAnsi="仿宋" w:eastAsia="仿宋"/>
          <w:color w:val="auto"/>
          <w:sz w:val="28"/>
          <w:szCs w:val="28"/>
          <w:highlight w:val="none"/>
          <w:u w:val="single"/>
        </w:rPr>
        <w:t>年</w:t>
      </w:r>
      <w:r>
        <w:rPr>
          <w:rFonts w:hint="eastAsia" w:ascii="仿宋" w:hAnsi="仿宋" w:eastAsia="仿宋"/>
          <w:color w:val="auto"/>
          <w:sz w:val="28"/>
          <w:szCs w:val="28"/>
          <w:highlight w:val="none"/>
          <w:u w:val="single"/>
          <w:lang w:val="en-US" w:eastAsia="zh-CN"/>
        </w:rPr>
        <w:t>7</w:t>
      </w:r>
      <w:r>
        <w:rPr>
          <w:rFonts w:hint="eastAsia" w:ascii="仿宋" w:hAnsi="仿宋" w:eastAsia="仿宋"/>
          <w:color w:val="auto"/>
          <w:sz w:val="28"/>
          <w:szCs w:val="28"/>
          <w:highlight w:val="none"/>
          <w:u w:val="single"/>
        </w:rPr>
        <w:t>月</w:t>
      </w:r>
      <w:r>
        <w:rPr>
          <w:rFonts w:hint="eastAsia" w:ascii="仿宋" w:hAnsi="仿宋" w:eastAsia="仿宋"/>
          <w:color w:val="auto"/>
          <w:sz w:val="28"/>
          <w:szCs w:val="28"/>
          <w:highlight w:val="none"/>
          <w:u w:val="single"/>
          <w:lang w:val="en-US" w:eastAsia="zh-CN"/>
        </w:rPr>
        <w:t>1</w:t>
      </w:r>
      <w:r>
        <w:rPr>
          <w:rFonts w:hint="eastAsia" w:ascii="仿宋" w:hAnsi="仿宋" w:eastAsia="仿宋"/>
          <w:color w:val="auto"/>
          <w:sz w:val="28"/>
          <w:szCs w:val="28"/>
          <w:highlight w:val="none"/>
          <w:u w:val="single"/>
        </w:rPr>
        <w:t>日</w:t>
      </w:r>
      <w:r>
        <w:rPr>
          <w:rFonts w:hint="eastAsia" w:ascii="仿宋" w:hAnsi="仿宋" w:eastAsia="仿宋"/>
          <w:color w:val="auto"/>
          <w:sz w:val="28"/>
          <w:szCs w:val="28"/>
          <w:highlight w:val="none"/>
          <w:u w:val="single"/>
          <w:lang w:val="en-US" w:eastAsia="zh-CN"/>
        </w:rPr>
        <w:t>10</w:t>
      </w:r>
      <w:r>
        <w:rPr>
          <w:rFonts w:hint="eastAsia" w:ascii="仿宋" w:hAnsi="仿宋" w:eastAsia="仿宋"/>
          <w:color w:val="auto"/>
          <w:sz w:val="28"/>
          <w:szCs w:val="28"/>
          <w:highlight w:val="none"/>
        </w:rPr>
        <w:t>时在重庆机场集团公司动力能源保障部（机场东路3</w:t>
      </w:r>
      <w:r>
        <w:rPr>
          <w:rFonts w:ascii="仿宋" w:hAnsi="仿宋" w:eastAsia="仿宋"/>
          <w:color w:val="auto"/>
          <w:sz w:val="28"/>
          <w:szCs w:val="28"/>
          <w:highlight w:val="none"/>
        </w:rPr>
        <w:t>0</w:t>
      </w:r>
      <w:r>
        <w:rPr>
          <w:rFonts w:hint="eastAsia" w:ascii="仿宋" w:hAnsi="仿宋" w:eastAsia="仿宋"/>
          <w:color w:val="auto"/>
          <w:sz w:val="28"/>
          <w:szCs w:val="28"/>
          <w:highlight w:val="none"/>
        </w:rPr>
        <w:t>号）对本项目进行</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，各</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响应方须在该时间前递交</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响应文件并参加</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eastAsia="zh-CN"/>
        </w:rPr>
        <w:t>请</w:t>
      </w:r>
      <w:r>
        <w:rPr>
          <w:rFonts w:hint="eastAsia" w:ascii="仿宋" w:hAnsi="仿宋" w:eastAsia="仿宋"/>
          <w:color w:val="auto"/>
          <w:sz w:val="28"/>
          <w:szCs w:val="28"/>
          <w:highlight w:val="none"/>
        </w:rPr>
        <w:t>各</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响应单位提前10分钟到场并签到，若截止</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时间，</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响应单位未到场，视为放弃</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资格，并拒绝其响应文件。</w:t>
      </w:r>
    </w:p>
    <w:p>
      <w:pPr>
        <w:autoSpaceDE w:val="0"/>
        <w:autoSpaceDN w:val="0"/>
        <w:adjustRightInd w:val="0"/>
        <w:snapToGrid w:val="0"/>
        <w:spacing w:line="360" w:lineRule="auto"/>
        <w:ind w:firstLine="560" w:firstLineChars="200"/>
        <w:textAlignment w:val="bottom"/>
        <w:rPr>
          <w:rFonts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公布</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结果时间：待</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结果确定后会及时通知，原则上只通知被选中的</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响应方</w:t>
      </w:r>
      <w:r>
        <w:rPr>
          <w:rFonts w:hint="eastAsia" w:ascii="仿宋" w:hAnsi="仿宋" w:eastAsia="仿宋"/>
          <w:color w:val="auto"/>
          <w:sz w:val="28"/>
          <w:szCs w:val="28"/>
          <w:highlight w:val="none"/>
        </w:rPr>
        <w:t>。对未被选中的</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响应方</w:t>
      </w:r>
      <w:r>
        <w:rPr>
          <w:rFonts w:hint="eastAsia" w:ascii="仿宋" w:hAnsi="仿宋" w:eastAsia="仿宋"/>
          <w:color w:val="auto"/>
          <w:sz w:val="28"/>
          <w:szCs w:val="28"/>
          <w:highlight w:val="none"/>
        </w:rPr>
        <w:t>不通知、不解</w:t>
      </w:r>
      <w:r>
        <w:rPr>
          <w:rFonts w:hint="eastAsia" w:ascii="仿宋" w:hAnsi="仿宋" w:eastAsia="仿宋"/>
          <w:color w:val="auto"/>
          <w:sz w:val="28"/>
          <w:szCs w:val="28"/>
          <w:highlight w:val="none"/>
        </w:rPr>
        <w:t>释。若</w:t>
      </w:r>
      <w:r>
        <w:rPr>
          <w:rFonts w:hint="eastAsia" w:ascii="仿宋" w:hAnsi="仿宋" w:eastAsia="仿宋"/>
          <w:color w:val="auto"/>
          <w:sz w:val="28"/>
          <w:szCs w:val="28"/>
          <w:highlight w:val="none"/>
          <w:lang w:eastAsia="zh-CN"/>
        </w:rPr>
        <w:t>竞争性比选</w:t>
      </w:r>
      <w:r>
        <w:rPr>
          <w:rFonts w:ascii="仿宋" w:hAnsi="仿宋" w:eastAsia="仿宋"/>
          <w:color w:val="auto"/>
          <w:sz w:val="28"/>
          <w:szCs w:val="28"/>
          <w:highlight w:val="none"/>
        </w:rPr>
        <w:t>响应人</w:t>
      </w:r>
      <w:r>
        <w:rPr>
          <w:rFonts w:hint="eastAsia" w:ascii="仿宋" w:hAnsi="仿宋" w:eastAsia="仿宋"/>
          <w:color w:val="auto"/>
          <w:sz w:val="28"/>
          <w:szCs w:val="28"/>
          <w:highlight w:val="none"/>
        </w:rPr>
        <w:t>对</w:t>
      </w:r>
      <w:r>
        <w:rPr>
          <w:rFonts w:hint="eastAsia" w:ascii="仿宋" w:hAnsi="仿宋" w:eastAsia="仿宋"/>
          <w:color w:val="auto"/>
          <w:sz w:val="28"/>
          <w:szCs w:val="28"/>
          <w:highlight w:val="none"/>
          <w:lang w:eastAsia="zh-CN"/>
        </w:rPr>
        <w:t>竞争性比选</w:t>
      </w:r>
      <w:r>
        <w:rPr>
          <w:rFonts w:ascii="仿宋" w:hAnsi="仿宋" w:eastAsia="仿宋"/>
          <w:color w:val="auto"/>
          <w:sz w:val="28"/>
          <w:szCs w:val="28"/>
          <w:highlight w:val="none"/>
        </w:rPr>
        <w:t>结果有异议，可在</w:t>
      </w:r>
      <w:r>
        <w:rPr>
          <w:rFonts w:hint="eastAsia" w:ascii="仿宋" w:hAnsi="仿宋" w:eastAsia="仿宋"/>
          <w:color w:val="auto"/>
          <w:sz w:val="28"/>
          <w:szCs w:val="28"/>
          <w:highlight w:val="none"/>
          <w:lang w:eastAsia="zh-CN"/>
        </w:rPr>
        <w:t>竞争性比选</w:t>
      </w:r>
      <w:r>
        <w:rPr>
          <w:rFonts w:ascii="仿宋" w:hAnsi="仿宋" w:eastAsia="仿宋"/>
          <w:color w:val="auto"/>
          <w:sz w:val="28"/>
          <w:szCs w:val="28"/>
          <w:highlight w:val="none"/>
        </w:rPr>
        <w:t>结束之日起</w:t>
      </w:r>
      <w:r>
        <w:rPr>
          <w:rFonts w:hint="eastAsia" w:ascii="仿宋" w:hAnsi="仿宋" w:eastAsia="仿宋"/>
          <w:color w:val="auto"/>
          <w:sz w:val="28"/>
          <w:szCs w:val="28"/>
          <w:highlight w:val="none"/>
        </w:rPr>
        <w:t>5个自然日</w:t>
      </w:r>
      <w:r>
        <w:rPr>
          <w:rFonts w:ascii="仿宋" w:hAnsi="仿宋" w:eastAsia="仿宋"/>
          <w:color w:val="auto"/>
          <w:sz w:val="28"/>
          <w:szCs w:val="28"/>
          <w:highlight w:val="none"/>
        </w:rPr>
        <w:t>内</w:t>
      </w:r>
      <w:r>
        <w:rPr>
          <w:rFonts w:hint="eastAsia" w:ascii="仿宋" w:hAnsi="仿宋" w:eastAsia="仿宋"/>
          <w:color w:val="auto"/>
          <w:sz w:val="28"/>
          <w:szCs w:val="28"/>
          <w:highlight w:val="none"/>
        </w:rPr>
        <w:t>提出书面</w:t>
      </w:r>
      <w:r>
        <w:rPr>
          <w:rFonts w:ascii="仿宋" w:hAnsi="仿宋" w:eastAsia="仿宋"/>
          <w:color w:val="auto"/>
          <w:sz w:val="28"/>
          <w:szCs w:val="28"/>
          <w:highlight w:val="none"/>
        </w:rPr>
        <w:t>异议，过期不予受理</w:t>
      </w:r>
      <w:r>
        <w:rPr>
          <w:rFonts w:hint="eastAsia" w:ascii="仿宋" w:hAnsi="仿宋" w:eastAsia="仿宋"/>
          <w:color w:val="auto"/>
          <w:sz w:val="28"/>
          <w:szCs w:val="28"/>
          <w:highlight w:val="none"/>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竞争性比选</w:t>
      </w:r>
      <w:r>
        <w:rPr>
          <w:rFonts w:hint="eastAsia" w:ascii="仿宋" w:hAnsi="仿宋" w:eastAsia="仿宋" w:cs="仿宋"/>
          <w:b/>
          <w:color w:val="auto"/>
          <w:sz w:val="28"/>
          <w:szCs w:val="28"/>
          <w:highlight w:val="none"/>
        </w:rPr>
        <w:t>保证金及履约保证金</w:t>
      </w:r>
    </w:p>
    <w:p>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kern w:val="0"/>
          <w:sz w:val="28"/>
          <w:szCs w:val="28"/>
          <w:highlight w:val="none"/>
        </w:rPr>
        <w:t>1</w:t>
      </w:r>
      <w:r>
        <w:rPr>
          <w:rFonts w:ascii="仿宋" w:hAnsi="仿宋" w:eastAsia="仿宋"/>
          <w:color w:val="auto"/>
          <w:kern w:val="0"/>
          <w:sz w:val="28"/>
          <w:szCs w:val="28"/>
          <w:highlight w:val="none"/>
        </w:rPr>
        <w:t>.</w:t>
      </w: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kern w:val="0"/>
          <w:sz w:val="28"/>
          <w:szCs w:val="28"/>
          <w:highlight w:val="none"/>
        </w:rPr>
        <w:t>保证金：无。</w:t>
      </w:r>
    </w:p>
    <w:p>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w:t>
      </w:r>
      <w:r>
        <w:rPr>
          <w:rFonts w:ascii="仿宋" w:hAnsi="仿宋" w:eastAsia="仿宋"/>
          <w:color w:val="auto"/>
          <w:sz w:val="28"/>
          <w:szCs w:val="28"/>
          <w:highlight w:val="none"/>
        </w:rPr>
        <w:t>.</w:t>
      </w:r>
      <w:r>
        <w:rPr>
          <w:rFonts w:hint="eastAsia" w:ascii="仿宋" w:hAnsi="仿宋" w:eastAsia="仿宋"/>
          <w:color w:val="auto"/>
          <w:sz w:val="28"/>
          <w:szCs w:val="28"/>
          <w:highlight w:val="none"/>
        </w:rPr>
        <w:t>履约保证金：成交的供应商在签订合同前必须按</w:t>
      </w:r>
      <w:r>
        <w:rPr>
          <w:rFonts w:hint="eastAsia" w:ascii="仿宋" w:hAnsi="仿宋" w:eastAsia="仿宋"/>
          <w:color w:val="auto"/>
          <w:sz w:val="28"/>
          <w:szCs w:val="28"/>
          <w:highlight w:val="none"/>
          <w:lang w:eastAsia="zh-CN"/>
        </w:rPr>
        <w:t>不含增值税</w:t>
      </w:r>
      <w:r>
        <w:rPr>
          <w:rFonts w:hint="eastAsia" w:ascii="仿宋" w:hAnsi="仿宋" w:eastAsia="仿宋"/>
          <w:color w:val="auto"/>
          <w:sz w:val="28"/>
          <w:szCs w:val="28"/>
          <w:highlight w:val="none"/>
        </w:rPr>
        <w:t>成交价款的</w:t>
      </w:r>
      <w:r>
        <w:rPr>
          <w:rFonts w:hint="eastAsia" w:ascii="仿宋" w:hAnsi="仿宋" w:eastAsia="仿宋"/>
          <w:color w:val="auto"/>
          <w:sz w:val="28"/>
          <w:szCs w:val="28"/>
          <w:highlight w:val="none"/>
          <w:u w:val="single"/>
          <w:lang w:val="en-US" w:eastAsia="zh-CN"/>
        </w:rPr>
        <w:t>10</w:t>
      </w:r>
      <w:r>
        <w:rPr>
          <w:rFonts w:hint="eastAsia" w:ascii="仿宋" w:hAnsi="仿宋" w:eastAsia="仿宋"/>
          <w:color w:val="auto"/>
          <w:sz w:val="28"/>
          <w:szCs w:val="28"/>
          <w:highlight w:val="none"/>
        </w:rPr>
        <w:t>%以</w:t>
      </w:r>
      <w:r>
        <w:rPr>
          <w:rFonts w:ascii="仿宋" w:hAnsi="仿宋" w:eastAsia="仿宋"/>
          <w:color w:val="auto"/>
          <w:sz w:val="28"/>
          <w:szCs w:val="28"/>
          <w:highlight w:val="none"/>
        </w:rPr>
        <w:t>转账</w:t>
      </w:r>
      <w:r>
        <w:rPr>
          <w:rFonts w:hint="eastAsia" w:ascii="仿宋" w:hAnsi="仿宋" w:eastAsia="仿宋"/>
          <w:color w:val="auto"/>
          <w:sz w:val="28"/>
          <w:szCs w:val="28"/>
          <w:highlight w:val="none"/>
        </w:rPr>
        <w:t>方式向甲方交纳履约保证金，开户行：建行渝北机场支行，帐号：</w:t>
      </w:r>
      <w:r>
        <w:rPr>
          <w:rFonts w:ascii="仿宋" w:hAnsi="仿宋" w:eastAsia="仿宋"/>
          <w:color w:val="auto"/>
          <w:sz w:val="28"/>
          <w:szCs w:val="28"/>
          <w:highlight w:val="none"/>
        </w:rPr>
        <w:t>50001083800050000447</w:t>
      </w:r>
      <w:r>
        <w:rPr>
          <w:rFonts w:hint="eastAsia" w:ascii="仿宋" w:hAnsi="仿宋" w:eastAsia="仿宋"/>
          <w:color w:val="auto"/>
          <w:sz w:val="28"/>
          <w:szCs w:val="28"/>
          <w:highlight w:val="none"/>
        </w:rPr>
        <w:t>，并前往财务部换取交纳履约保证金收据，履约保证金在完工后</w:t>
      </w:r>
      <w:r>
        <w:rPr>
          <w:rFonts w:hint="eastAsia" w:ascii="仿宋" w:hAnsi="仿宋" w:eastAsia="仿宋"/>
          <w:color w:val="auto"/>
          <w:sz w:val="28"/>
          <w:szCs w:val="28"/>
          <w:highlight w:val="none"/>
          <w:lang w:eastAsia="zh-CN"/>
        </w:rPr>
        <w:t>若无问题</w:t>
      </w:r>
      <w:r>
        <w:rPr>
          <w:rFonts w:hint="eastAsia" w:ascii="仿宋" w:hAnsi="仿宋" w:eastAsia="仿宋"/>
          <w:color w:val="auto"/>
          <w:sz w:val="28"/>
          <w:szCs w:val="28"/>
          <w:highlight w:val="none"/>
        </w:rPr>
        <w:t>全额无息退还。乙方在履约过程中，未按</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文件及</w:t>
      </w:r>
      <w:r>
        <w:rPr>
          <w:rFonts w:hint="eastAsia" w:ascii="仿宋" w:hAnsi="仿宋" w:eastAsia="仿宋"/>
          <w:color w:val="auto"/>
          <w:sz w:val="28"/>
          <w:szCs w:val="28"/>
          <w:highlight w:val="none"/>
          <w:lang w:eastAsia="zh-CN"/>
        </w:rPr>
        <w:t>比选</w:t>
      </w:r>
      <w:r>
        <w:rPr>
          <w:rFonts w:hint="eastAsia" w:ascii="仿宋" w:hAnsi="仿宋" w:eastAsia="仿宋"/>
          <w:color w:val="auto"/>
          <w:sz w:val="28"/>
          <w:szCs w:val="28"/>
          <w:highlight w:val="none"/>
        </w:rPr>
        <w:t>记录表承诺提供产品或服务，给甲方造成生产不能正常运行、重大安全事故的，甲方有权终止合同并要求赔偿造成的损失，且不退换履约保证金。</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报价及响应文件编制要求</w:t>
      </w:r>
    </w:p>
    <w:p>
      <w:pPr>
        <w:pStyle w:val="28"/>
        <w:numPr>
          <w:ilvl w:val="0"/>
          <w:numId w:val="4"/>
        </w:numPr>
        <w:spacing w:line="360" w:lineRule="auto"/>
        <w:ind w:firstLine="560"/>
        <w:rPr>
          <w:rFonts w:ascii="仿宋" w:hAnsi="仿宋" w:eastAsia="仿宋" w:cs="楷体"/>
          <w:color w:val="auto"/>
          <w:sz w:val="28"/>
          <w:szCs w:val="28"/>
          <w:highlight w:val="none"/>
        </w:rPr>
      </w:pP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响应方应当按照</w:t>
      </w: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采购文件的要求编制</w:t>
      </w: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响应文件，</w:t>
      </w: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响应文件应当对</w:t>
      </w: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采购文件提出的要求和条件作出实质性应答。</w:t>
      </w:r>
    </w:p>
    <w:p>
      <w:pPr>
        <w:pStyle w:val="28"/>
        <w:numPr>
          <w:ilvl w:val="0"/>
          <w:numId w:val="4"/>
        </w:numPr>
        <w:spacing w:line="360" w:lineRule="auto"/>
        <w:ind w:firstLine="560"/>
        <w:rPr>
          <w:rFonts w:ascii="仿宋" w:hAnsi="仿宋" w:eastAsia="仿宋" w:cs="楷体"/>
          <w:color w:val="auto"/>
          <w:sz w:val="28"/>
          <w:szCs w:val="28"/>
          <w:highlight w:val="none"/>
        </w:rPr>
      </w:pP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响应文件的编制和提交：</w:t>
      </w:r>
    </w:p>
    <w:p>
      <w:pPr>
        <w:autoSpaceDE w:val="0"/>
        <w:autoSpaceDN w:val="0"/>
        <w:adjustRightInd w:val="0"/>
        <w:spacing w:line="360" w:lineRule="auto"/>
        <w:ind w:firstLine="560" w:firstLineChars="200"/>
        <w:rPr>
          <w:rFonts w:ascii="仿宋_GB2312" w:eastAsia="仿宋_GB2312"/>
          <w:color w:val="auto"/>
          <w:sz w:val="28"/>
          <w:szCs w:val="28"/>
          <w:highlight w:val="none"/>
          <w:lang w:val="zh-CN"/>
        </w:rPr>
      </w:pPr>
      <w:r>
        <w:rPr>
          <w:rFonts w:hint="eastAsia" w:ascii="仿宋_GB2312" w:eastAsia="仿宋_GB2312"/>
          <w:color w:val="auto"/>
          <w:sz w:val="28"/>
          <w:szCs w:val="28"/>
          <w:highlight w:val="none"/>
          <w:lang w:val="zh-CN"/>
        </w:rPr>
        <w:t>响应文件应用</w:t>
      </w:r>
      <w:r>
        <w:rPr>
          <w:rFonts w:ascii="仿宋_GB2312" w:eastAsia="仿宋_GB2312"/>
          <w:color w:val="auto"/>
          <w:sz w:val="28"/>
          <w:szCs w:val="28"/>
          <w:highlight w:val="none"/>
          <w:lang w:val="zh-CN"/>
        </w:rPr>
        <w:t>A4</w:t>
      </w:r>
      <w:r>
        <w:rPr>
          <w:rFonts w:hint="eastAsia" w:ascii="仿宋_GB2312" w:eastAsia="仿宋_GB2312"/>
          <w:color w:val="auto"/>
          <w:sz w:val="28"/>
          <w:szCs w:val="28"/>
          <w:highlight w:val="none"/>
          <w:lang w:val="zh-CN"/>
        </w:rPr>
        <w:t>规格纸编制并装订成册，主要由以下几个部分组成：</w:t>
      </w:r>
    </w:p>
    <w:p>
      <w:pPr>
        <w:autoSpaceDE w:val="0"/>
        <w:autoSpaceDN w:val="0"/>
        <w:adjustRightInd w:val="0"/>
        <w:spacing w:line="360" w:lineRule="auto"/>
        <w:ind w:firstLine="560" w:firstLineChars="200"/>
        <w:rPr>
          <w:rFonts w:ascii="仿宋_GB2312" w:eastAsia="仿宋_GB2312"/>
          <w:color w:val="auto"/>
          <w:sz w:val="28"/>
          <w:szCs w:val="28"/>
          <w:highlight w:val="none"/>
          <w:lang w:val="zh-CN"/>
        </w:rPr>
      </w:pPr>
      <w:r>
        <w:rPr>
          <w:rFonts w:hint="eastAsia" w:ascii="仿宋_GB2312" w:eastAsia="仿宋_GB2312"/>
          <w:color w:val="auto"/>
          <w:sz w:val="28"/>
          <w:szCs w:val="28"/>
          <w:highlight w:val="none"/>
        </w:rPr>
        <w:t>1</w:t>
      </w:r>
      <w:r>
        <w:rPr>
          <w:rFonts w:ascii="仿宋_GB2312" w:eastAsia="仿宋_GB2312"/>
          <w:color w:val="auto"/>
          <w:sz w:val="28"/>
          <w:szCs w:val="28"/>
          <w:highlight w:val="none"/>
        </w:rPr>
        <w:t>.</w:t>
      </w:r>
      <w:r>
        <w:rPr>
          <w:rFonts w:hint="eastAsia" w:ascii="仿宋_GB2312" w:eastAsia="仿宋_GB2312"/>
          <w:color w:val="auto"/>
          <w:sz w:val="28"/>
          <w:szCs w:val="28"/>
          <w:highlight w:val="none"/>
          <w:lang w:val="zh-CN"/>
        </w:rPr>
        <w:t>封面。</w:t>
      </w:r>
    </w:p>
    <w:p>
      <w:pPr>
        <w:autoSpaceDE w:val="0"/>
        <w:autoSpaceDN w:val="0"/>
        <w:adjustRightInd w:val="0"/>
        <w:spacing w:line="360" w:lineRule="auto"/>
        <w:ind w:firstLine="560" w:firstLineChars="200"/>
        <w:rPr>
          <w:rFonts w:ascii="仿宋_GB2312" w:eastAsia="仿宋_GB2312"/>
          <w:color w:val="auto"/>
          <w:sz w:val="28"/>
          <w:szCs w:val="28"/>
          <w:highlight w:val="none"/>
          <w:lang w:val="zh-CN"/>
        </w:rPr>
      </w:pPr>
      <w:r>
        <w:rPr>
          <w:rFonts w:ascii="仿宋_GB2312" w:eastAsia="仿宋_GB2312"/>
          <w:color w:val="auto"/>
          <w:sz w:val="28"/>
          <w:szCs w:val="28"/>
          <w:highlight w:val="none"/>
        </w:rPr>
        <w:t>2.</w:t>
      </w:r>
      <w:r>
        <w:rPr>
          <w:rFonts w:hint="eastAsia" w:ascii="仿宋_GB2312" w:eastAsia="仿宋_GB2312"/>
          <w:color w:val="auto"/>
          <w:sz w:val="28"/>
          <w:szCs w:val="28"/>
          <w:highlight w:val="none"/>
          <w:lang w:val="zh-CN"/>
        </w:rPr>
        <w:t>加</w:t>
      </w:r>
      <w:r>
        <w:rPr>
          <w:rFonts w:ascii="仿宋_GB2312" w:eastAsia="仿宋_GB2312"/>
          <w:color w:val="auto"/>
          <w:sz w:val="28"/>
          <w:szCs w:val="28"/>
          <w:highlight w:val="none"/>
          <w:lang w:val="zh-CN"/>
        </w:rPr>
        <w:t>盖公章</w:t>
      </w:r>
      <w:r>
        <w:rPr>
          <w:rFonts w:hint="eastAsia" w:ascii="仿宋_GB2312" w:eastAsia="仿宋_GB2312"/>
          <w:color w:val="auto"/>
          <w:sz w:val="28"/>
          <w:szCs w:val="28"/>
          <w:highlight w:val="none"/>
          <w:lang w:val="zh-CN"/>
        </w:rPr>
        <w:t>的报价函及声明。</w:t>
      </w:r>
    </w:p>
    <w:p>
      <w:pPr>
        <w:autoSpaceDE w:val="0"/>
        <w:autoSpaceDN w:val="0"/>
        <w:adjustRightInd w:val="0"/>
        <w:spacing w:line="360" w:lineRule="auto"/>
        <w:ind w:firstLine="560" w:firstLineChars="200"/>
        <w:rPr>
          <w:rFonts w:hint="eastAsia" w:ascii="仿宋_GB2312" w:eastAsia="仿宋_GB2312"/>
          <w:color w:val="auto"/>
          <w:sz w:val="28"/>
          <w:szCs w:val="28"/>
          <w:highlight w:val="none"/>
          <w:lang w:val="zh-CN"/>
        </w:rPr>
      </w:pPr>
      <w:r>
        <w:rPr>
          <w:rFonts w:ascii="仿宋_GB2312" w:eastAsia="仿宋_GB2312"/>
          <w:color w:val="auto"/>
          <w:sz w:val="28"/>
          <w:szCs w:val="28"/>
          <w:highlight w:val="none"/>
        </w:rPr>
        <w:t>3.</w:t>
      </w:r>
      <w:r>
        <w:rPr>
          <w:rFonts w:hint="eastAsia" w:ascii="仿宋_GB2312" w:eastAsia="仿宋_GB2312"/>
          <w:color w:val="auto"/>
          <w:sz w:val="28"/>
          <w:szCs w:val="28"/>
          <w:highlight w:val="none"/>
          <w:lang w:val="zh-CN"/>
        </w:rPr>
        <w:t>技术部分：</w:t>
      </w:r>
      <w:r>
        <w:rPr>
          <w:rFonts w:hint="eastAsia" w:ascii="仿宋_GB2312" w:eastAsia="仿宋_GB2312"/>
          <w:color w:val="auto"/>
          <w:sz w:val="28"/>
          <w:szCs w:val="28"/>
          <w:highlight w:val="none"/>
          <w:lang w:val="zh-CN"/>
        </w:rPr>
        <w:t>主要包括材料的工艺和详细说明等。如果提供的材料和服务与竞争性比选采购文件要求有偏差，必须详细说明。须经竞争性比选小组评定和采购人许可，才能作为承揽方实质性响应。</w:t>
      </w:r>
    </w:p>
    <w:p>
      <w:pPr>
        <w:autoSpaceDE w:val="0"/>
        <w:autoSpaceDN w:val="0"/>
        <w:adjustRightInd w:val="0"/>
        <w:spacing w:line="360" w:lineRule="auto"/>
        <w:ind w:firstLine="560" w:firstLineChars="200"/>
        <w:rPr>
          <w:rFonts w:ascii="仿宋_GB2312" w:hAnsi="仿宋_GB2312" w:eastAsia="仿宋_GB2312" w:cs="仿宋_GB2312"/>
          <w:color w:val="auto"/>
          <w:sz w:val="28"/>
          <w:szCs w:val="28"/>
          <w:highlight w:val="none"/>
          <w:lang w:val="zh-CN"/>
        </w:rPr>
      </w:pPr>
      <w:r>
        <w:rPr>
          <w:rFonts w:ascii="仿宋_GB2312" w:hAnsi="仿宋_GB2312" w:eastAsia="仿宋_GB2312" w:cs="仿宋_GB2312"/>
          <w:color w:val="auto"/>
          <w:sz w:val="28"/>
          <w:szCs w:val="28"/>
          <w:highlight w:val="none"/>
        </w:rPr>
        <w:t>4.</w:t>
      </w:r>
      <w:r>
        <w:rPr>
          <w:rFonts w:hint="eastAsia" w:ascii="仿宋_GB2312" w:hAnsi="仿宋_GB2312" w:eastAsia="仿宋_GB2312" w:cs="仿宋_GB2312"/>
          <w:color w:val="auto"/>
          <w:sz w:val="28"/>
          <w:szCs w:val="28"/>
          <w:highlight w:val="none"/>
          <w:lang w:val="zh-CN"/>
        </w:rPr>
        <w:t>报价部分：</w:t>
      </w:r>
      <w:r>
        <w:rPr>
          <w:rFonts w:hint="eastAsia" w:ascii="仿宋_GB2312" w:hAnsi="仿宋_GB2312" w:eastAsia="仿宋_GB2312" w:cs="仿宋_GB2312"/>
          <w:color w:val="auto"/>
          <w:sz w:val="28"/>
          <w:szCs w:val="28"/>
          <w:highlight w:val="none"/>
          <w:lang w:val="zh-CN"/>
        </w:rPr>
        <w:t>竞争性比选响应方应按照竞争性比选采购文件要求报出拟提供服务的总价、相关税金等详细内容，报价为不含增值税报价，增值税税率单列。</w:t>
      </w:r>
    </w:p>
    <w:p>
      <w:pPr>
        <w:autoSpaceDE w:val="0"/>
        <w:autoSpaceDN w:val="0"/>
        <w:adjustRightInd w:val="0"/>
        <w:spacing w:line="360" w:lineRule="auto"/>
        <w:ind w:firstLine="560" w:firstLineChars="200"/>
        <w:rPr>
          <w:rFonts w:ascii="仿宋_GB2312" w:eastAsia="仿宋_GB2312"/>
          <w:color w:val="auto"/>
          <w:sz w:val="28"/>
          <w:szCs w:val="28"/>
          <w:highlight w:val="none"/>
          <w:lang w:val="zh-CN"/>
        </w:rPr>
      </w:pPr>
      <w:r>
        <w:rPr>
          <w:rFonts w:ascii="仿宋_GB2312" w:eastAsia="仿宋_GB2312"/>
          <w:color w:val="auto"/>
          <w:sz w:val="28"/>
          <w:szCs w:val="28"/>
          <w:highlight w:val="none"/>
        </w:rPr>
        <w:t>5.</w:t>
      </w:r>
      <w:r>
        <w:rPr>
          <w:rFonts w:hint="eastAsia" w:ascii="仿宋_GB2312" w:eastAsia="仿宋_GB2312"/>
          <w:color w:val="auto"/>
          <w:sz w:val="28"/>
          <w:szCs w:val="28"/>
          <w:highlight w:val="none"/>
          <w:lang w:val="zh-CN"/>
        </w:rPr>
        <w:t>商务部分：</w:t>
      </w:r>
    </w:p>
    <w:p>
      <w:pPr>
        <w:autoSpaceDE w:val="0"/>
        <w:autoSpaceDN w:val="0"/>
        <w:adjustRightInd w:val="0"/>
        <w:spacing w:line="360" w:lineRule="auto"/>
        <w:ind w:firstLine="560" w:firstLineChars="200"/>
        <w:rPr>
          <w:rFonts w:ascii="仿宋" w:hAnsi="仿宋" w:eastAsia="仿宋"/>
          <w:color w:val="auto"/>
          <w:sz w:val="28"/>
          <w:szCs w:val="28"/>
          <w:highlight w:val="none"/>
          <w:lang w:val="zh-CN"/>
        </w:rPr>
      </w:pPr>
      <w:r>
        <w:rPr>
          <w:rFonts w:hint="eastAsia" w:ascii="仿宋_GB2312" w:eastAsia="仿宋_GB2312"/>
          <w:color w:val="auto"/>
          <w:sz w:val="28"/>
          <w:szCs w:val="28"/>
          <w:highlight w:val="none"/>
          <w:lang w:val="zh-CN"/>
        </w:rPr>
        <w:t>（1）必备</w:t>
      </w:r>
      <w:r>
        <w:rPr>
          <w:rFonts w:ascii="仿宋_GB2312" w:eastAsia="仿宋_GB2312"/>
          <w:color w:val="auto"/>
          <w:sz w:val="28"/>
          <w:szCs w:val="28"/>
          <w:highlight w:val="none"/>
          <w:lang w:val="zh-CN"/>
        </w:rPr>
        <w:t>资料：</w:t>
      </w:r>
      <w:r>
        <w:rPr>
          <w:rFonts w:hint="eastAsia" w:ascii="仿宋" w:hAnsi="仿宋" w:eastAsia="仿宋"/>
          <w:color w:val="auto"/>
          <w:sz w:val="28"/>
          <w:szCs w:val="28"/>
          <w:highlight w:val="none"/>
          <w:lang w:val="zh-CN"/>
        </w:rPr>
        <w:t>主要包括三证合一的营业执照（复印件），</w:t>
      </w:r>
      <w:r>
        <w:rPr>
          <w:rFonts w:hint="eastAsia" w:ascii="仿宋_GB2312" w:eastAsia="仿宋_GB2312"/>
          <w:color w:val="auto"/>
          <w:sz w:val="28"/>
          <w:szCs w:val="28"/>
          <w:highlight w:val="none"/>
          <w:lang w:val="en-US" w:eastAsia="zh-CN"/>
        </w:rPr>
        <w:t>符合本比选文件资质要求的证明文件</w:t>
      </w:r>
      <w:r>
        <w:rPr>
          <w:rFonts w:hint="eastAsia" w:ascii="仿宋_GB2312" w:eastAsia="仿宋_GB2312"/>
          <w:color w:val="auto"/>
          <w:sz w:val="28"/>
          <w:szCs w:val="28"/>
          <w:highlight w:val="none"/>
          <w:lang w:val="zh-CN"/>
        </w:rPr>
        <w:t>（复印件）、</w:t>
      </w:r>
      <w:r>
        <w:rPr>
          <w:rFonts w:hint="eastAsia" w:ascii="仿宋" w:hAnsi="仿宋" w:eastAsia="仿宋"/>
          <w:color w:val="auto"/>
          <w:sz w:val="28"/>
          <w:szCs w:val="28"/>
          <w:highlight w:val="none"/>
          <w:lang w:val="zh-CN"/>
        </w:rPr>
        <w:t>法人代表委托书（原件）、加盖</w:t>
      </w:r>
      <w:r>
        <w:rPr>
          <w:rFonts w:ascii="仿宋" w:hAnsi="仿宋" w:eastAsia="仿宋"/>
          <w:color w:val="auto"/>
          <w:sz w:val="28"/>
          <w:szCs w:val="28"/>
          <w:highlight w:val="none"/>
          <w:lang w:val="zh-CN"/>
        </w:rPr>
        <w:t>鲜章的</w:t>
      </w:r>
      <w:r>
        <w:rPr>
          <w:rFonts w:hint="eastAsia" w:ascii="仿宋" w:hAnsi="仿宋" w:eastAsia="仿宋"/>
          <w:color w:val="auto"/>
          <w:sz w:val="28"/>
          <w:szCs w:val="28"/>
          <w:highlight w:val="none"/>
          <w:lang w:val="zh-CN"/>
        </w:rPr>
        <w:t>法定代表人及</w:t>
      </w:r>
      <w:r>
        <w:rPr>
          <w:rFonts w:ascii="仿宋" w:hAnsi="仿宋" w:eastAsia="仿宋"/>
          <w:color w:val="auto"/>
          <w:sz w:val="28"/>
          <w:szCs w:val="28"/>
          <w:highlight w:val="none"/>
          <w:lang w:val="zh-CN"/>
        </w:rPr>
        <w:t>被授权人</w:t>
      </w:r>
      <w:r>
        <w:rPr>
          <w:rFonts w:hint="eastAsia" w:ascii="仿宋" w:hAnsi="仿宋" w:eastAsia="仿宋"/>
          <w:color w:val="auto"/>
          <w:sz w:val="28"/>
          <w:szCs w:val="28"/>
          <w:highlight w:val="none"/>
          <w:lang w:val="zh-CN"/>
        </w:rPr>
        <w:t>身份证复印件、服务承诺；</w:t>
      </w:r>
    </w:p>
    <w:p>
      <w:pPr>
        <w:autoSpaceDE w:val="0"/>
        <w:autoSpaceDN w:val="0"/>
        <w:adjustRightInd w:val="0"/>
        <w:spacing w:line="360" w:lineRule="auto"/>
        <w:ind w:firstLine="560" w:firstLineChars="200"/>
        <w:rPr>
          <w:rFonts w:ascii="仿宋_GB2312" w:eastAsia="仿宋_GB2312"/>
          <w:color w:val="auto"/>
          <w:sz w:val="28"/>
          <w:szCs w:val="28"/>
          <w:highlight w:val="none"/>
          <w:lang w:val="zh-CN"/>
        </w:rPr>
      </w:pPr>
      <w:r>
        <w:rPr>
          <w:rFonts w:hint="eastAsia" w:ascii="仿宋" w:hAnsi="仿宋" w:eastAsia="仿宋"/>
          <w:color w:val="auto"/>
          <w:sz w:val="28"/>
          <w:szCs w:val="28"/>
          <w:highlight w:val="none"/>
          <w:lang w:val="zh-CN"/>
        </w:rPr>
        <w:t>（2）补充</w:t>
      </w:r>
      <w:r>
        <w:rPr>
          <w:rFonts w:ascii="仿宋" w:hAnsi="仿宋" w:eastAsia="仿宋"/>
          <w:color w:val="auto"/>
          <w:sz w:val="28"/>
          <w:szCs w:val="28"/>
          <w:highlight w:val="none"/>
          <w:lang w:val="zh-CN"/>
        </w:rPr>
        <w:t>资料：</w:t>
      </w:r>
      <w:r>
        <w:rPr>
          <w:rFonts w:hint="eastAsia" w:ascii="仿宋" w:hAnsi="仿宋" w:eastAsia="仿宋"/>
          <w:color w:val="auto"/>
          <w:sz w:val="28"/>
          <w:szCs w:val="28"/>
          <w:highlight w:val="none"/>
          <w:lang w:val="zh-CN"/>
        </w:rPr>
        <w:t>更换材料的合格证或</w:t>
      </w:r>
      <w:r>
        <w:rPr>
          <w:rFonts w:hint="eastAsia" w:ascii="仿宋_GB2312" w:eastAsia="仿宋_GB2312"/>
          <w:color w:val="auto"/>
          <w:sz w:val="28"/>
          <w:szCs w:val="28"/>
          <w:highlight w:val="none"/>
          <w:lang w:val="en-US" w:eastAsia="zh-CN"/>
        </w:rPr>
        <w:t>3C认</w:t>
      </w:r>
      <w:r>
        <w:rPr>
          <w:rFonts w:hint="eastAsia" w:ascii="仿宋_GB2312" w:eastAsia="仿宋_GB2312"/>
          <w:color w:val="auto"/>
          <w:sz w:val="28"/>
          <w:szCs w:val="28"/>
          <w:highlight w:val="none"/>
          <w:lang w:val="zh-CN"/>
        </w:rPr>
        <w:t>证书（如有更换材料）</w:t>
      </w:r>
      <w:r>
        <w:rPr>
          <w:rFonts w:hint="eastAsia" w:ascii="仿宋_GB2312" w:eastAsia="仿宋_GB2312"/>
          <w:color w:val="auto"/>
          <w:sz w:val="28"/>
          <w:szCs w:val="28"/>
          <w:highlight w:val="none"/>
          <w:lang w:val="zh-CN"/>
        </w:rPr>
        <w:t>。</w:t>
      </w:r>
    </w:p>
    <w:p>
      <w:pPr>
        <w:autoSpaceDE w:val="0"/>
        <w:autoSpaceDN w:val="0"/>
        <w:adjustRightInd w:val="0"/>
        <w:spacing w:line="360" w:lineRule="auto"/>
        <w:ind w:firstLine="560" w:firstLineChars="200"/>
        <w:rPr>
          <w:rFonts w:ascii="仿宋_GB2312" w:eastAsia="仿宋_GB2312"/>
          <w:color w:val="auto"/>
          <w:sz w:val="28"/>
          <w:szCs w:val="28"/>
          <w:highlight w:val="none"/>
          <w:lang w:val="zh-CN"/>
        </w:rPr>
      </w:pPr>
      <w:r>
        <w:rPr>
          <w:rFonts w:hint="eastAsia" w:ascii="仿宋_GB2312" w:eastAsia="仿宋_GB2312"/>
          <w:color w:val="auto"/>
          <w:sz w:val="28"/>
          <w:szCs w:val="28"/>
          <w:highlight w:val="none"/>
          <w:lang w:val="zh-CN"/>
        </w:rPr>
        <w:t>以上</w:t>
      </w:r>
      <w:r>
        <w:rPr>
          <w:rFonts w:ascii="仿宋_GB2312" w:eastAsia="仿宋_GB2312"/>
          <w:color w:val="auto"/>
          <w:sz w:val="28"/>
          <w:szCs w:val="28"/>
          <w:highlight w:val="none"/>
          <w:lang w:val="zh-CN"/>
        </w:rPr>
        <w:t>资料</w:t>
      </w:r>
      <w:r>
        <w:rPr>
          <w:rFonts w:hint="eastAsia" w:ascii="仿宋_GB2312" w:eastAsia="仿宋_GB2312"/>
          <w:b/>
          <w:color w:val="auto"/>
          <w:sz w:val="28"/>
          <w:szCs w:val="28"/>
          <w:highlight w:val="none"/>
          <w:lang w:val="zh-CN"/>
        </w:rPr>
        <w:t>要求原件备查</w:t>
      </w:r>
      <w:r>
        <w:rPr>
          <w:rFonts w:hint="eastAsia" w:ascii="仿宋_GB2312" w:eastAsia="仿宋_GB2312"/>
          <w:color w:val="auto"/>
          <w:sz w:val="28"/>
          <w:szCs w:val="28"/>
          <w:highlight w:val="none"/>
          <w:lang w:val="zh-CN"/>
        </w:rPr>
        <w:t>（若资料带二维码查询验证，不查验原件）</w:t>
      </w:r>
      <w:r>
        <w:rPr>
          <w:rFonts w:hint="eastAsia" w:ascii="仿宋_GB2312" w:eastAsia="仿宋_GB2312"/>
          <w:b/>
          <w:color w:val="auto"/>
          <w:sz w:val="28"/>
          <w:szCs w:val="28"/>
          <w:highlight w:val="none"/>
          <w:lang w:val="zh-CN"/>
        </w:rPr>
        <w:t>，复印件均</w:t>
      </w:r>
      <w:r>
        <w:rPr>
          <w:rFonts w:ascii="仿宋_GB2312" w:eastAsia="仿宋_GB2312"/>
          <w:b/>
          <w:color w:val="auto"/>
          <w:sz w:val="28"/>
          <w:szCs w:val="28"/>
          <w:highlight w:val="none"/>
          <w:lang w:val="zh-CN"/>
        </w:rPr>
        <w:t>需</w:t>
      </w:r>
      <w:r>
        <w:rPr>
          <w:rFonts w:hint="eastAsia" w:ascii="仿宋_GB2312" w:eastAsia="仿宋_GB2312"/>
          <w:b/>
          <w:color w:val="auto"/>
          <w:sz w:val="28"/>
          <w:szCs w:val="28"/>
          <w:highlight w:val="none"/>
          <w:lang w:val="zh-CN"/>
        </w:rPr>
        <w:t>加盖鲜章。</w:t>
      </w:r>
    </w:p>
    <w:p>
      <w:pPr>
        <w:autoSpaceDE w:val="0"/>
        <w:autoSpaceDN w:val="0"/>
        <w:adjustRightInd w:val="0"/>
        <w:spacing w:line="360" w:lineRule="auto"/>
        <w:ind w:firstLine="560" w:firstLineChars="200"/>
        <w:rPr>
          <w:rFonts w:ascii="仿宋_GB2312" w:eastAsia="仿宋_GB2312"/>
          <w:color w:val="auto"/>
          <w:sz w:val="28"/>
          <w:szCs w:val="28"/>
          <w:highlight w:val="none"/>
          <w:lang w:val="zh-CN"/>
        </w:rPr>
      </w:pPr>
      <w:r>
        <w:rPr>
          <w:rFonts w:ascii="仿宋_GB2312" w:eastAsia="仿宋_GB2312"/>
          <w:color w:val="auto"/>
          <w:sz w:val="28"/>
          <w:szCs w:val="28"/>
          <w:highlight w:val="none"/>
        </w:rPr>
        <w:t>6.</w:t>
      </w:r>
      <w:r>
        <w:rPr>
          <w:rFonts w:hint="eastAsia" w:ascii="仿宋_GB2312" w:eastAsia="仿宋_GB2312"/>
          <w:color w:val="auto"/>
          <w:sz w:val="28"/>
          <w:szCs w:val="28"/>
          <w:highlight w:val="none"/>
          <w:lang w:val="zh-CN"/>
        </w:rPr>
        <w:t>响应文件可合并装订成册，</w:t>
      </w:r>
      <w:r>
        <w:rPr>
          <w:rFonts w:hint="eastAsia" w:ascii="仿宋_GB2312" w:eastAsia="仿宋_GB2312"/>
          <w:b/>
          <w:bCs/>
          <w:color w:val="auto"/>
          <w:sz w:val="28"/>
          <w:szCs w:val="28"/>
          <w:highlight w:val="none"/>
          <w:lang w:val="zh-CN"/>
        </w:rPr>
        <w:t>纸质文件一式</w:t>
      </w:r>
      <w:r>
        <w:rPr>
          <w:rFonts w:hint="eastAsia" w:ascii="仿宋_GB2312" w:eastAsia="仿宋_GB2312"/>
          <w:b/>
          <w:bCs/>
          <w:color w:val="auto"/>
          <w:sz w:val="28"/>
          <w:szCs w:val="28"/>
          <w:highlight w:val="none"/>
        </w:rPr>
        <w:t>3</w:t>
      </w:r>
      <w:r>
        <w:rPr>
          <w:rFonts w:hint="eastAsia" w:ascii="仿宋_GB2312" w:eastAsia="仿宋_GB2312"/>
          <w:b/>
          <w:bCs/>
          <w:color w:val="auto"/>
          <w:sz w:val="28"/>
          <w:szCs w:val="28"/>
          <w:highlight w:val="none"/>
          <w:lang w:val="zh-CN"/>
        </w:rPr>
        <w:t>份，其中正本1份，副本</w:t>
      </w:r>
      <w:r>
        <w:rPr>
          <w:rFonts w:hint="eastAsia" w:ascii="仿宋_GB2312" w:eastAsia="仿宋_GB2312"/>
          <w:b/>
          <w:bCs/>
          <w:color w:val="auto"/>
          <w:sz w:val="28"/>
          <w:szCs w:val="28"/>
          <w:highlight w:val="none"/>
        </w:rPr>
        <w:t>2</w:t>
      </w:r>
      <w:r>
        <w:rPr>
          <w:rFonts w:hint="eastAsia" w:ascii="仿宋_GB2312" w:eastAsia="仿宋_GB2312"/>
          <w:b/>
          <w:bCs/>
          <w:color w:val="auto"/>
          <w:sz w:val="28"/>
          <w:szCs w:val="28"/>
          <w:highlight w:val="none"/>
          <w:lang w:val="zh-CN"/>
        </w:rPr>
        <w:t>份</w:t>
      </w:r>
      <w:r>
        <w:rPr>
          <w:rFonts w:hint="eastAsia" w:ascii="仿宋_GB2312" w:eastAsia="仿宋_GB2312"/>
          <w:b/>
          <w:bCs/>
          <w:color w:val="auto"/>
          <w:sz w:val="28"/>
          <w:szCs w:val="28"/>
          <w:highlight w:val="none"/>
          <w:lang w:val="zh-CN" w:eastAsia="zh-CN"/>
        </w:rPr>
        <w:t>，正本文件内签字和盖章须为原件</w:t>
      </w:r>
      <w:r>
        <w:rPr>
          <w:rFonts w:hint="eastAsia" w:ascii="仿宋_GB2312" w:eastAsia="仿宋_GB2312"/>
          <w:color w:val="auto"/>
          <w:sz w:val="28"/>
          <w:szCs w:val="28"/>
          <w:highlight w:val="none"/>
          <w:lang w:val="zh-CN" w:eastAsia="zh-CN"/>
        </w:rPr>
        <w:t>。副本可为正本的复印件</w:t>
      </w:r>
      <w:r>
        <w:rPr>
          <w:rFonts w:hint="eastAsia" w:ascii="仿宋_GB2312" w:eastAsia="仿宋_GB2312"/>
          <w:color w:val="auto"/>
          <w:sz w:val="28"/>
          <w:szCs w:val="28"/>
          <w:highlight w:val="none"/>
          <w:lang w:val="zh-CN"/>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竞争性比选</w:t>
      </w:r>
      <w:r>
        <w:rPr>
          <w:rFonts w:hint="eastAsia" w:ascii="仿宋" w:hAnsi="仿宋" w:eastAsia="仿宋" w:cs="仿宋"/>
          <w:b/>
          <w:color w:val="auto"/>
          <w:sz w:val="28"/>
          <w:szCs w:val="28"/>
          <w:highlight w:val="none"/>
        </w:rPr>
        <w:t>响应文件作废条款</w:t>
      </w:r>
    </w:p>
    <w:p>
      <w:pPr>
        <w:pStyle w:val="28"/>
        <w:numPr>
          <w:ilvl w:val="1"/>
          <w:numId w:val="5"/>
        </w:numPr>
        <w:spacing w:line="360" w:lineRule="auto"/>
        <w:ind w:left="0" w:firstLine="528"/>
        <w:rPr>
          <w:rFonts w:ascii="仿宋" w:hAnsi="仿宋" w:eastAsia="仿宋"/>
          <w:color w:val="auto"/>
          <w:sz w:val="28"/>
          <w:szCs w:val="28"/>
          <w:highlight w:val="none"/>
        </w:rPr>
      </w:pP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响应方</w:t>
      </w:r>
      <w:r>
        <w:rPr>
          <w:rFonts w:hint="eastAsia" w:ascii="仿宋" w:hAnsi="仿宋" w:eastAsia="仿宋"/>
          <w:color w:val="auto"/>
          <w:sz w:val="28"/>
          <w:szCs w:val="28"/>
          <w:highlight w:val="none"/>
        </w:rPr>
        <w:t>未按要求密封或未准时递交的</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响应文件</w:t>
      </w:r>
      <w:r>
        <w:rPr>
          <w:rFonts w:hint="eastAsia" w:ascii="仿宋" w:hAnsi="仿宋" w:eastAsia="仿宋"/>
          <w:color w:val="auto"/>
          <w:sz w:val="28"/>
          <w:szCs w:val="28"/>
          <w:highlight w:val="none"/>
        </w:rPr>
        <w:t>。</w:t>
      </w:r>
    </w:p>
    <w:p>
      <w:pPr>
        <w:widowControl/>
        <w:adjustRightInd w:val="0"/>
        <w:snapToGrid w:val="0"/>
        <w:spacing w:line="360" w:lineRule="auto"/>
        <w:ind w:firstLine="562" w:firstLineChars="200"/>
        <w:jc w:val="left"/>
        <w:textAlignment w:val="bottom"/>
        <w:rPr>
          <w:rFonts w:ascii="仿宋" w:hAnsi="仿宋" w:eastAsia="仿宋"/>
          <w:b/>
          <w:color w:val="auto"/>
          <w:kern w:val="0"/>
          <w:sz w:val="28"/>
          <w:szCs w:val="28"/>
          <w:highlight w:val="none"/>
        </w:rPr>
      </w:pPr>
      <w:r>
        <w:rPr>
          <w:rFonts w:hint="eastAsia" w:ascii="仿宋" w:hAnsi="仿宋" w:eastAsia="仿宋"/>
          <w:b/>
          <w:color w:val="auto"/>
          <w:kern w:val="0"/>
          <w:sz w:val="28"/>
          <w:szCs w:val="28"/>
          <w:highlight w:val="none"/>
        </w:rPr>
        <w:t>（1）</w:t>
      </w:r>
      <w:r>
        <w:rPr>
          <w:rFonts w:hint="eastAsia" w:ascii="仿宋" w:hAnsi="仿宋" w:eastAsia="仿宋"/>
          <w:b/>
          <w:color w:val="auto"/>
          <w:sz w:val="28"/>
          <w:szCs w:val="28"/>
          <w:highlight w:val="none"/>
          <w:lang w:val="zh-CN"/>
        </w:rPr>
        <w:t>竞争性比选响应文件</w:t>
      </w:r>
      <w:r>
        <w:rPr>
          <w:rFonts w:hint="eastAsia" w:ascii="仿宋" w:hAnsi="仿宋" w:eastAsia="仿宋"/>
          <w:b/>
          <w:color w:val="auto"/>
          <w:kern w:val="0"/>
          <w:sz w:val="28"/>
          <w:szCs w:val="28"/>
          <w:highlight w:val="none"/>
        </w:rPr>
        <w:t>必须在</w:t>
      </w:r>
      <w:r>
        <w:rPr>
          <w:rFonts w:ascii="仿宋" w:hAnsi="仿宋" w:eastAsia="仿宋"/>
          <w:b/>
          <w:color w:val="auto"/>
          <w:kern w:val="0"/>
          <w:sz w:val="28"/>
          <w:szCs w:val="28"/>
          <w:highlight w:val="none"/>
          <w:u w:val="single"/>
        </w:rPr>
        <w:t>20</w:t>
      </w:r>
      <w:r>
        <w:rPr>
          <w:rFonts w:hint="eastAsia" w:ascii="仿宋" w:hAnsi="仿宋" w:eastAsia="仿宋"/>
          <w:b/>
          <w:color w:val="auto"/>
          <w:kern w:val="0"/>
          <w:sz w:val="28"/>
          <w:szCs w:val="28"/>
          <w:highlight w:val="none"/>
          <w:u w:val="single"/>
          <w:lang w:val="en-US" w:eastAsia="zh-CN"/>
        </w:rPr>
        <w:t>21</w:t>
      </w:r>
      <w:r>
        <w:rPr>
          <w:rFonts w:hint="eastAsia" w:ascii="仿宋" w:hAnsi="仿宋" w:eastAsia="仿宋"/>
          <w:b/>
          <w:color w:val="auto"/>
          <w:kern w:val="0"/>
          <w:sz w:val="28"/>
          <w:szCs w:val="28"/>
          <w:highlight w:val="none"/>
          <w:u w:val="single"/>
        </w:rPr>
        <w:t>年</w:t>
      </w:r>
      <w:r>
        <w:rPr>
          <w:rFonts w:hint="eastAsia" w:ascii="仿宋" w:hAnsi="仿宋" w:eastAsia="仿宋"/>
          <w:b/>
          <w:color w:val="auto"/>
          <w:kern w:val="0"/>
          <w:sz w:val="28"/>
          <w:szCs w:val="28"/>
          <w:highlight w:val="none"/>
          <w:u w:val="single"/>
          <w:lang w:val="en-US" w:eastAsia="zh-CN"/>
        </w:rPr>
        <w:t>7</w:t>
      </w:r>
      <w:r>
        <w:rPr>
          <w:rFonts w:hint="eastAsia" w:ascii="仿宋" w:hAnsi="仿宋" w:eastAsia="仿宋"/>
          <w:b/>
          <w:color w:val="auto"/>
          <w:kern w:val="0"/>
          <w:sz w:val="28"/>
          <w:szCs w:val="28"/>
          <w:highlight w:val="none"/>
          <w:u w:val="single"/>
        </w:rPr>
        <w:t>月</w:t>
      </w:r>
      <w:r>
        <w:rPr>
          <w:rFonts w:hint="eastAsia" w:ascii="仿宋" w:hAnsi="仿宋" w:eastAsia="仿宋"/>
          <w:b/>
          <w:color w:val="auto"/>
          <w:kern w:val="0"/>
          <w:sz w:val="28"/>
          <w:szCs w:val="28"/>
          <w:highlight w:val="none"/>
          <w:u w:val="single"/>
          <w:lang w:val="en-US" w:eastAsia="zh-CN"/>
        </w:rPr>
        <w:t>1</w:t>
      </w:r>
      <w:r>
        <w:rPr>
          <w:rFonts w:hint="eastAsia" w:ascii="仿宋" w:hAnsi="仿宋" w:eastAsia="仿宋"/>
          <w:b/>
          <w:color w:val="auto"/>
          <w:kern w:val="0"/>
          <w:sz w:val="28"/>
          <w:szCs w:val="28"/>
          <w:highlight w:val="none"/>
          <w:u w:val="single"/>
        </w:rPr>
        <w:t>日</w:t>
      </w:r>
      <w:r>
        <w:rPr>
          <w:rFonts w:hint="eastAsia" w:ascii="仿宋" w:hAnsi="仿宋" w:eastAsia="仿宋"/>
          <w:b/>
          <w:color w:val="auto"/>
          <w:kern w:val="0"/>
          <w:sz w:val="28"/>
          <w:szCs w:val="28"/>
          <w:highlight w:val="none"/>
          <w:u w:val="single"/>
          <w:lang w:val="en-US" w:eastAsia="zh-CN"/>
        </w:rPr>
        <w:t>10</w:t>
      </w:r>
      <w:r>
        <w:rPr>
          <w:rFonts w:hint="eastAsia" w:ascii="仿宋" w:hAnsi="仿宋" w:eastAsia="仿宋"/>
          <w:b/>
          <w:color w:val="auto"/>
          <w:kern w:val="0"/>
          <w:sz w:val="28"/>
          <w:szCs w:val="28"/>
          <w:highlight w:val="none"/>
        </w:rPr>
        <w:t>时前送到重庆机场有限公司动力能源保障部采购办公室（机场东路3</w:t>
      </w:r>
      <w:r>
        <w:rPr>
          <w:rFonts w:ascii="仿宋" w:hAnsi="仿宋" w:eastAsia="仿宋"/>
          <w:b/>
          <w:color w:val="auto"/>
          <w:kern w:val="0"/>
          <w:sz w:val="28"/>
          <w:szCs w:val="28"/>
          <w:highlight w:val="none"/>
        </w:rPr>
        <w:t>0</w:t>
      </w:r>
      <w:r>
        <w:rPr>
          <w:rFonts w:hint="eastAsia" w:ascii="仿宋" w:hAnsi="仿宋" w:eastAsia="仿宋"/>
          <w:b/>
          <w:color w:val="auto"/>
          <w:kern w:val="0"/>
          <w:sz w:val="28"/>
          <w:szCs w:val="28"/>
          <w:highlight w:val="none"/>
        </w:rPr>
        <w:t>号），过期不予受理。</w:t>
      </w:r>
    </w:p>
    <w:p>
      <w:pPr>
        <w:autoSpaceDE w:val="0"/>
        <w:autoSpaceDN w:val="0"/>
        <w:adjustRightInd w:val="0"/>
        <w:snapToGrid w:val="0"/>
        <w:spacing w:line="360" w:lineRule="auto"/>
        <w:ind w:firstLine="554" w:firstLineChars="197"/>
        <w:textAlignment w:val="bottom"/>
        <w:rPr>
          <w:rFonts w:hint="eastAsia" w:ascii="仿宋" w:hAnsi="仿宋" w:eastAsia="仿宋"/>
          <w:b/>
          <w:color w:val="auto"/>
          <w:kern w:val="0"/>
          <w:sz w:val="28"/>
          <w:szCs w:val="28"/>
          <w:highlight w:val="none"/>
        </w:rPr>
      </w:pPr>
      <w:r>
        <w:rPr>
          <w:rFonts w:hint="eastAsia" w:ascii="仿宋" w:hAnsi="仿宋" w:eastAsia="仿宋"/>
          <w:b/>
          <w:color w:val="auto"/>
          <w:kern w:val="0"/>
          <w:sz w:val="28"/>
          <w:szCs w:val="28"/>
          <w:highlight w:val="none"/>
        </w:rPr>
        <w:t>（2）</w:t>
      </w:r>
      <w:r>
        <w:rPr>
          <w:rFonts w:hint="eastAsia" w:ascii="仿宋" w:hAnsi="仿宋" w:eastAsia="仿宋"/>
          <w:b/>
          <w:color w:val="auto"/>
          <w:kern w:val="0"/>
          <w:sz w:val="28"/>
          <w:szCs w:val="28"/>
          <w:highlight w:val="none"/>
          <w:lang w:eastAsia="zh-CN"/>
        </w:rPr>
        <w:t>竞争性比选响应人须将纸质</w:t>
      </w:r>
      <w:r>
        <w:rPr>
          <w:rFonts w:hint="eastAsia" w:ascii="仿宋" w:hAnsi="仿宋" w:eastAsia="仿宋"/>
          <w:b/>
          <w:color w:val="auto"/>
          <w:sz w:val="28"/>
          <w:szCs w:val="28"/>
          <w:highlight w:val="none"/>
          <w:lang w:val="zh-CN"/>
        </w:rPr>
        <w:t>竞争性比选响应文件</w:t>
      </w:r>
      <w:r>
        <w:rPr>
          <w:rFonts w:hint="eastAsia" w:ascii="仿宋" w:hAnsi="仿宋" w:eastAsia="仿宋"/>
          <w:b/>
          <w:color w:val="auto"/>
          <w:kern w:val="0"/>
          <w:sz w:val="28"/>
          <w:szCs w:val="28"/>
          <w:highlight w:val="none"/>
          <w:lang w:eastAsia="zh-CN"/>
        </w:rPr>
        <w:t>装入其</w:t>
      </w:r>
      <w:r>
        <w:rPr>
          <w:rFonts w:hint="eastAsia" w:ascii="仿宋" w:hAnsi="仿宋" w:eastAsia="仿宋"/>
          <w:b/>
          <w:color w:val="auto"/>
          <w:kern w:val="0"/>
          <w:sz w:val="28"/>
          <w:szCs w:val="28"/>
          <w:highlight w:val="none"/>
        </w:rPr>
        <w:t>自备的</w:t>
      </w:r>
      <w:r>
        <w:rPr>
          <w:rFonts w:hint="eastAsia" w:ascii="仿宋" w:hAnsi="仿宋" w:eastAsia="仿宋"/>
          <w:b/>
          <w:color w:val="auto"/>
          <w:kern w:val="0"/>
          <w:sz w:val="28"/>
          <w:szCs w:val="28"/>
          <w:highlight w:val="none"/>
          <w:lang w:eastAsia="zh-CN"/>
        </w:rPr>
        <w:t>文件袋中并密封，在密封处</w:t>
      </w:r>
      <w:r>
        <w:rPr>
          <w:rFonts w:hint="eastAsia" w:ascii="仿宋" w:hAnsi="仿宋" w:eastAsia="仿宋"/>
          <w:b/>
          <w:color w:val="auto"/>
          <w:kern w:val="0"/>
          <w:sz w:val="28"/>
          <w:szCs w:val="28"/>
          <w:highlight w:val="none"/>
        </w:rPr>
        <w:t>加盖</w:t>
      </w:r>
      <w:r>
        <w:rPr>
          <w:rFonts w:hint="eastAsia" w:ascii="仿宋" w:hAnsi="仿宋" w:eastAsia="仿宋"/>
          <w:b/>
          <w:color w:val="auto"/>
          <w:kern w:val="0"/>
          <w:sz w:val="28"/>
          <w:szCs w:val="28"/>
          <w:highlight w:val="none"/>
          <w:lang w:eastAsia="zh-CN"/>
        </w:rPr>
        <w:t>竞争性比选响应人</w:t>
      </w:r>
      <w:r>
        <w:rPr>
          <w:rFonts w:hint="eastAsia" w:ascii="仿宋" w:hAnsi="仿宋" w:eastAsia="仿宋"/>
          <w:b/>
          <w:color w:val="auto"/>
          <w:kern w:val="0"/>
          <w:sz w:val="28"/>
          <w:szCs w:val="28"/>
          <w:highlight w:val="none"/>
        </w:rPr>
        <w:t>单位鲜公章。</w:t>
      </w:r>
    </w:p>
    <w:p>
      <w:pPr>
        <w:pStyle w:val="28"/>
        <w:numPr>
          <w:ilvl w:val="1"/>
          <w:numId w:val="5"/>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响应文件散装或者活页装订的；</w:t>
      </w:r>
    </w:p>
    <w:p>
      <w:pPr>
        <w:pStyle w:val="28"/>
        <w:numPr>
          <w:ilvl w:val="1"/>
          <w:numId w:val="5"/>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eastAsia="zh-CN"/>
        </w:rPr>
        <w:t>竞争性</w:t>
      </w:r>
      <w:r>
        <w:rPr>
          <w:rFonts w:hint="eastAsia" w:ascii="仿宋" w:hAnsi="仿宋" w:eastAsia="仿宋"/>
          <w:color w:val="auto"/>
          <w:spacing w:val="-8"/>
          <w:sz w:val="28"/>
          <w:szCs w:val="28"/>
          <w:highlight w:val="none"/>
        </w:rPr>
        <w:t>比选响应文件</w:t>
      </w:r>
      <w:r>
        <w:rPr>
          <w:rFonts w:hint="eastAsia" w:ascii="仿宋" w:hAnsi="仿宋" w:eastAsia="仿宋"/>
          <w:b/>
          <w:bCs/>
          <w:color w:val="auto"/>
          <w:spacing w:val="-8"/>
          <w:sz w:val="28"/>
          <w:szCs w:val="28"/>
          <w:highlight w:val="none"/>
        </w:rPr>
        <w:t>份数不足</w:t>
      </w:r>
      <w:r>
        <w:rPr>
          <w:rFonts w:hint="eastAsia" w:ascii="仿宋" w:hAnsi="仿宋" w:eastAsia="仿宋"/>
          <w:color w:val="auto"/>
          <w:spacing w:val="-8"/>
          <w:sz w:val="28"/>
          <w:szCs w:val="28"/>
          <w:highlight w:val="none"/>
        </w:rPr>
        <w:t>或</w:t>
      </w:r>
      <w:r>
        <w:rPr>
          <w:rFonts w:hint="eastAsia" w:ascii="仿宋" w:hAnsi="仿宋" w:eastAsia="仿宋"/>
          <w:color w:val="auto"/>
          <w:spacing w:val="-8"/>
          <w:sz w:val="28"/>
          <w:szCs w:val="28"/>
          <w:highlight w:val="none"/>
          <w:lang w:eastAsia="zh-CN"/>
        </w:rPr>
        <w:t>竞争性</w:t>
      </w:r>
      <w:r>
        <w:rPr>
          <w:rFonts w:hint="eastAsia" w:ascii="仿宋" w:hAnsi="仿宋" w:eastAsia="仿宋"/>
          <w:color w:val="auto"/>
          <w:spacing w:val="-8"/>
          <w:sz w:val="28"/>
          <w:szCs w:val="28"/>
          <w:highlight w:val="none"/>
        </w:rPr>
        <w:t>比选响应文件</w:t>
      </w:r>
      <w:r>
        <w:rPr>
          <w:rFonts w:hint="eastAsia" w:ascii="仿宋" w:hAnsi="仿宋" w:eastAsia="仿宋"/>
          <w:b/>
          <w:bCs/>
          <w:color w:val="auto"/>
          <w:spacing w:val="-8"/>
          <w:sz w:val="28"/>
          <w:szCs w:val="28"/>
          <w:highlight w:val="none"/>
        </w:rPr>
        <w:t>封面未标注正副本</w:t>
      </w:r>
      <w:r>
        <w:rPr>
          <w:rFonts w:hint="eastAsia" w:ascii="仿宋" w:hAnsi="仿宋" w:eastAsia="仿宋"/>
          <w:color w:val="auto"/>
          <w:spacing w:val="-8"/>
          <w:sz w:val="28"/>
          <w:szCs w:val="28"/>
          <w:highlight w:val="none"/>
        </w:rPr>
        <w:t>（密封袋封面无需标注正副本）。</w:t>
      </w:r>
    </w:p>
    <w:p>
      <w:pPr>
        <w:pStyle w:val="28"/>
        <w:numPr>
          <w:ilvl w:val="1"/>
          <w:numId w:val="5"/>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响应文件</w:t>
      </w:r>
      <w:r>
        <w:rPr>
          <w:rFonts w:hint="eastAsia" w:ascii="仿宋" w:hAnsi="仿宋" w:eastAsia="仿宋"/>
          <w:color w:val="auto"/>
          <w:spacing w:val="-8"/>
          <w:sz w:val="28"/>
          <w:szCs w:val="28"/>
          <w:highlight w:val="none"/>
          <w:lang w:eastAsia="zh-CN"/>
        </w:rPr>
        <w:t>中报价函部分、授权部分等</w:t>
      </w:r>
      <w:r>
        <w:rPr>
          <w:rFonts w:hint="eastAsia" w:ascii="仿宋" w:hAnsi="仿宋" w:eastAsia="仿宋"/>
          <w:color w:val="auto"/>
          <w:spacing w:val="-8"/>
          <w:sz w:val="28"/>
          <w:szCs w:val="28"/>
          <w:highlight w:val="none"/>
        </w:rPr>
        <w:t>无法定代表</w:t>
      </w:r>
      <w:r>
        <w:rPr>
          <w:rFonts w:hint="eastAsia" w:ascii="仿宋" w:hAnsi="仿宋" w:eastAsia="仿宋"/>
          <w:color w:val="auto"/>
          <w:spacing w:val="-8"/>
          <w:sz w:val="28"/>
          <w:szCs w:val="28"/>
          <w:highlight w:val="none"/>
          <w:lang w:eastAsia="zh-CN"/>
        </w:rPr>
        <w:t>人</w:t>
      </w:r>
      <w:r>
        <w:rPr>
          <w:rFonts w:hint="eastAsia" w:ascii="仿宋" w:hAnsi="仿宋" w:eastAsia="仿宋"/>
          <w:color w:val="auto"/>
          <w:spacing w:val="-8"/>
          <w:sz w:val="28"/>
          <w:szCs w:val="28"/>
          <w:highlight w:val="none"/>
        </w:rPr>
        <w:t>签字（签章）或签字人无有效授权书的；</w:t>
      </w:r>
    </w:p>
    <w:p>
      <w:pPr>
        <w:pStyle w:val="28"/>
        <w:numPr>
          <w:ilvl w:val="1"/>
          <w:numId w:val="5"/>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rPr>
        <w:t>资质不符或超出经营范围</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的；</w:t>
      </w:r>
    </w:p>
    <w:p>
      <w:pPr>
        <w:pStyle w:val="28"/>
        <w:numPr>
          <w:ilvl w:val="1"/>
          <w:numId w:val="5"/>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rPr>
        <w:t>有串通</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或弄虚作假或有其他违法行为的；</w:t>
      </w:r>
    </w:p>
    <w:p>
      <w:pPr>
        <w:pStyle w:val="28"/>
        <w:numPr>
          <w:ilvl w:val="1"/>
          <w:numId w:val="5"/>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有效期不足的；</w:t>
      </w:r>
    </w:p>
    <w:p>
      <w:pPr>
        <w:pStyle w:val="28"/>
        <w:numPr>
          <w:ilvl w:val="1"/>
          <w:numId w:val="5"/>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响应文件未按要求编制，内容不全或关键字迹模糊、无法辨认的；</w:t>
      </w:r>
    </w:p>
    <w:p>
      <w:pPr>
        <w:pStyle w:val="28"/>
        <w:numPr>
          <w:ilvl w:val="1"/>
          <w:numId w:val="5"/>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rPr>
        <w:t>评审委员会审查发现</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响应文件未能对</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文件提出的所有实质性要求和条件作出响应的。</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异议</w:t>
      </w:r>
    </w:p>
    <w:p>
      <w:pPr>
        <w:pStyle w:val="4"/>
        <w:keepNext/>
        <w:keepLines/>
        <w:pageBreakBefore w:val="0"/>
        <w:widowControl w:val="0"/>
        <w:numPr>
          <w:ilvl w:val="0"/>
          <w:numId w:val="6"/>
        </w:numPr>
        <w:kinsoku/>
        <w:wordWrap/>
        <w:overflowPunct/>
        <w:topLinePunct w:val="0"/>
        <w:autoSpaceDE/>
        <w:autoSpaceDN/>
        <w:bidi w:val="0"/>
        <w:adjustRightInd/>
        <w:snapToGrid/>
        <w:spacing w:before="0" w:after="0" w:line="360" w:lineRule="auto"/>
        <w:ind w:left="0" w:firstLine="560" w:firstLineChars="200"/>
        <w:textAlignment w:val="auto"/>
        <w:outlineLvl w:val="1"/>
        <w:rPr>
          <w:rFonts w:hint="eastAsia" w:ascii="仿宋" w:hAnsi="仿宋" w:eastAsia="仿宋" w:cs="Times New Roman"/>
          <w:color w:val="auto"/>
          <w:kern w:val="2"/>
          <w:sz w:val="28"/>
          <w:szCs w:val="28"/>
          <w:highlight w:val="none"/>
          <w:lang w:val="zh-CN" w:eastAsia="zh-CN" w:bidi="ar-SA"/>
        </w:rPr>
      </w:pPr>
      <w:r>
        <w:rPr>
          <w:rFonts w:hint="eastAsia" w:ascii="仿宋" w:hAnsi="仿宋" w:eastAsia="仿宋" w:cs="Times New Roman"/>
          <w:color w:val="auto"/>
          <w:kern w:val="2"/>
          <w:sz w:val="28"/>
          <w:szCs w:val="28"/>
          <w:highlight w:val="none"/>
          <w:lang w:val="zh-CN" w:eastAsia="zh-CN" w:bidi="ar-SA"/>
        </w:rPr>
        <w:t>异议的提出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outlineLvl w:val="9"/>
        <w:rPr>
          <w:rFonts w:hint="eastAsia"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采购响应人或者其他利害关系人对采购项目的评审结果有不同意见，应当在采购结果公示期之内以书面形式向采购人提出异议（以采购人收到书面异议之日为准），务必电话联系确认采购人收取成功。</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（二）异议提出人向采购人提起异议时，应当提交异议书。异议书应当包括下列内容：</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1、</w:t>
      </w:r>
      <w:r>
        <w:rPr>
          <w:rFonts w:hint="eastAsia" w:ascii="仿宋" w:hAnsi="仿宋" w:eastAsia="仿宋"/>
          <w:color w:val="auto"/>
          <w:sz w:val="28"/>
          <w:szCs w:val="28"/>
          <w:highlight w:val="none"/>
          <w:lang w:val="zh-CN"/>
        </w:rPr>
        <w:t>异议提出人的名称、地址及有效联系方式。</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2、</w:t>
      </w:r>
      <w:r>
        <w:rPr>
          <w:rFonts w:hint="eastAsia" w:ascii="仿宋" w:hAnsi="仿宋" w:eastAsia="仿宋"/>
          <w:color w:val="auto"/>
          <w:sz w:val="28"/>
          <w:szCs w:val="28"/>
          <w:highlight w:val="none"/>
          <w:lang w:val="zh-CN"/>
        </w:rPr>
        <w:t>异议事项的基本事实。</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val="zh-CN"/>
        </w:rPr>
        <w:t>异议请求及主张。</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4、</w:t>
      </w:r>
      <w:r>
        <w:rPr>
          <w:rFonts w:hint="eastAsia" w:ascii="仿宋" w:hAnsi="仿宋" w:eastAsia="仿宋"/>
          <w:color w:val="auto"/>
          <w:sz w:val="28"/>
          <w:szCs w:val="28"/>
          <w:highlight w:val="none"/>
          <w:lang w:val="zh-CN"/>
        </w:rPr>
        <w:t>有效线索和相关证据、证明材料。</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（三）异议提出人对异议事项提出的请求和主张，有责任提供证据；只有自己陈述而不能提出其他相关证据的，对其请求和主张不予支持。</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（四）异议提出人不得虚假异议、恶意异议，不得以异议为名排挤竞争对手，阻碍采购活动的正常进行。若出现该情况，视为无效异议，不再受理。</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五）异议提出人不得捏造事实，不得伪造材料或者以非法手段取得证明材料提起异议。异议提出人提供证据存在下列情形之一，不能提供合法证明，或者不能合理说明来源的，视为以非法手段取得证明材料，不予采信：</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1、</w:t>
      </w:r>
      <w:r>
        <w:rPr>
          <w:rFonts w:hint="eastAsia" w:ascii="仿宋" w:hAnsi="仿宋" w:eastAsia="仿宋"/>
          <w:color w:val="auto"/>
          <w:sz w:val="28"/>
          <w:szCs w:val="28"/>
          <w:highlight w:val="none"/>
          <w:lang w:val="zh-CN"/>
        </w:rPr>
        <w:t>招标投标法第二十二条规定的招标投标保密信息。</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2、</w:t>
      </w:r>
      <w:r>
        <w:rPr>
          <w:rFonts w:hint="eastAsia" w:ascii="仿宋" w:hAnsi="仿宋" w:eastAsia="仿宋"/>
          <w:color w:val="auto"/>
          <w:sz w:val="28"/>
          <w:szCs w:val="28"/>
          <w:highlight w:val="none"/>
          <w:lang w:val="zh-CN"/>
        </w:rPr>
        <w:t>应当保密的采购响应文件（但采购人提起异议时，采购响应文件不作为非法证据）。</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val="zh-CN"/>
        </w:rPr>
        <w:t>招标投标法第四十四条规定保密的投标文件评审和比较情况、中标候选人推荐情况和评标有关的其他情况。</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4、</w:t>
      </w:r>
      <w:r>
        <w:rPr>
          <w:rFonts w:hint="eastAsia" w:ascii="仿宋" w:hAnsi="仿宋" w:eastAsia="仿宋"/>
          <w:color w:val="auto"/>
          <w:sz w:val="28"/>
          <w:szCs w:val="28"/>
          <w:highlight w:val="none"/>
          <w:lang w:val="zh-CN"/>
        </w:rPr>
        <w:t>其他依法应当保密的信息和资料。</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（六）有下列情形之一的异议，不予受理：</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1、</w:t>
      </w:r>
      <w:r>
        <w:rPr>
          <w:rFonts w:hint="eastAsia" w:ascii="仿宋" w:hAnsi="仿宋" w:eastAsia="仿宋"/>
          <w:color w:val="auto"/>
          <w:sz w:val="28"/>
          <w:szCs w:val="28"/>
          <w:highlight w:val="none"/>
          <w:lang w:val="zh-CN"/>
        </w:rPr>
        <w:t>异议事项不具体，且未提供有效线索、相关证据和证明材料，难以查证。</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2、</w:t>
      </w:r>
      <w:r>
        <w:rPr>
          <w:rFonts w:hint="eastAsia" w:ascii="仿宋" w:hAnsi="仿宋" w:eastAsia="仿宋"/>
          <w:color w:val="auto"/>
          <w:sz w:val="28"/>
          <w:szCs w:val="28"/>
          <w:highlight w:val="none"/>
          <w:lang w:val="zh-CN"/>
        </w:rPr>
        <w:t>未署异议提出人真实姓名、签字和有效联系方式。</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val="zh-CN"/>
        </w:rPr>
        <w:t>未经法定代表人或授权的委托代理人签字并加盖公章，或未经主要负责人或异议提出人本人签字。</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4、</w:t>
      </w:r>
      <w:r>
        <w:rPr>
          <w:rFonts w:hint="eastAsia" w:ascii="仿宋" w:hAnsi="仿宋" w:eastAsia="仿宋"/>
          <w:color w:val="auto"/>
          <w:sz w:val="28"/>
          <w:szCs w:val="28"/>
          <w:highlight w:val="none"/>
          <w:lang w:val="zh-CN"/>
        </w:rPr>
        <w:t>不在结果异议期内的。</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5、</w:t>
      </w:r>
      <w:r>
        <w:rPr>
          <w:rFonts w:hint="eastAsia" w:ascii="仿宋" w:hAnsi="仿宋" w:eastAsia="仿宋"/>
          <w:color w:val="auto"/>
          <w:sz w:val="28"/>
          <w:szCs w:val="28"/>
          <w:highlight w:val="none"/>
          <w:lang w:val="zh-CN"/>
        </w:rPr>
        <w:t>已对异议事项做出答复的。</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注：对采购文件内容的异议应在比选文件规定的质疑期内提出；对开标或比选唱价环节的异议应在开标或比选唱价环节提出。</w:t>
      </w:r>
    </w:p>
    <w:p>
      <w:pPr>
        <w:ind w:firstLine="560" w:firstLineChars="200"/>
        <w:rPr>
          <w:rFonts w:hint="eastAsia"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七）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联系方式</w:t>
      </w:r>
    </w:p>
    <w:p>
      <w:pPr>
        <w:snapToGrid w:val="0"/>
        <w:spacing w:line="360" w:lineRule="auto"/>
        <w:ind w:firstLine="539"/>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业主：重庆机场集团有限公司动力能源保障部</w:t>
      </w:r>
    </w:p>
    <w:p>
      <w:pPr>
        <w:snapToGrid w:val="0"/>
        <w:spacing w:line="360" w:lineRule="auto"/>
        <w:ind w:firstLine="539"/>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联系人：</w:t>
      </w:r>
      <w:r>
        <w:rPr>
          <w:rFonts w:hint="eastAsia" w:ascii="仿宋_GB2312" w:hAnsi="宋体" w:eastAsia="仿宋_GB2312"/>
          <w:color w:val="auto"/>
          <w:sz w:val="28"/>
          <w:szCs w:val="28"/>
          <w:highlight w:val="none"/>
          <w:lang w:eastAsia="zh-CN"/>
        </w:rPr>
        <w:t>夏</w:t>
      </w:r>
      <w:r>
        <w:rPr>
          <w:rFonts w:hint="eastAsia" w:ascii="仿宋_GB2312" w:hAnsi="宋体" w:eastAsia="仿宋_GB2312"/>
          <w:color w:val="auto"/>
          <w:sz w:val="28"/>
          <w:szCs w:val="28"/>
          <w:highlight w:val="none"/>
        </w:rPr>
        <w:t>老师</w:t>
      </w:r>
    </w:p>
    <w:p>
      <w:pPr>
        <w:snapToGrid w:val="0"/>
        <w:spacing w:line="360" w:lineRule="auto"/>
        <w:ind w:firstLine="539"/>
        <w:rPr>
          <w:rFonts w:hint="eastAsia" w:eastAsia="仿宋_GB2312"/>
          <w:color w:val="auto"/>
          <w:sz w:val="28"/>
          <w:szCs w:val="28"/>
          <w:highlight w:val="none"/>
          <w:lang w:val="en-US" w:eastAsia="zh-CN"/>
        </w:rPr>
      </w:pPr>
      <w:r>
        <w:rPr>
          <w:rFonts w:eastAsia="仿宋_GB2312"/>
          <w:color w:val="auto"/>
          <w:sz w:val="28"/>
          <w:szCs w:val="28"/>
          <w:highlight w:val="none"/>
        </w:rPr>
        <w:t>电话：（023）6715</w:t>
      </w:r>
      <w:r>
        <w:rPr>
          <w:rFonts w:hint="eastAsia" w:eastAsia="仿宋_GB2312"/>
          <w:color w:val="auto"/>
          <w:sz w:val="28"/>
          <w:szCs w:val="28"/>
          <w:highlight w:val="none"/>
          <w:lang w:val="en-US" w:eastAsia="zh-CN"/>
        </w:rPr>
        <w:t>6274</w:t>
      </w:r>
    </w:p>
    <w:p>
      <w:pPr>
        <w:snapToGrid w:val="0"/>
        <w:spacing w:line="360" w:lineRule="auto"/>
        <w:ind w:firstLine="539"/>
        <w:rPr>
          <w:rFonts w:eastAsia="仿宋_GB2312"/>
          <w:color w:val="auto"/>
          <w:sz w:val="28"/>
          <w:szCs w:val="28"/>
          <w:highlight w:val="none"/>
        </w:rPr>
      </w:pPr>
      <w:r>
        <w:rPr>
          <w:rFonts w:eastAsia="仿宋_GB2312"/>
          <w:color w:val="auto"/>
          <w:sz w:val="28"/>
          <w:szCs w:val="28"/>
          <w:highlight w:val="none"/>
        </w:rPr>
        <w:t>邮件：dlnycgb@163.com</w:t>
      </w:r>
    </w:p>
    <w:p>
      <w:pPr>
        <w:snapToGrid w:val="0"/>
        <w:spacing w:line="360" w:lineRule="auto"/>
        <w:ind w:firstLine="539"/>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传真：（023）67153752</w:t>
      </w:r>
    </w:p>
    <w:p>
      <w:pPr>
        <w:snapToGrid w:val="0"/>
        <w:spacing w:line="360" w:lineRule="auto"/>
        <w:ind w:firstLine="539"/>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邮编：401120</w:t>
      </w:r>
    </w:p>
    <w:p>
      <w:pPr>
        <w:snapToGrid w:val="0"/>
        <w:spacing w:line="360" w:lineRule="auto"/>
        <w:ind w:firstLine="539"/>
        <w:rPr>
          <w:rFonts w:ascii="仿宋_GB2312" w:hAnsi="宋体" w:eastAsia="仿宋_GB2312"/>
          <w:color w:val="auto"/>
          <w:sz w:val="28"/>
          <w:szCs w:val="28"/>
          <w:highlight w:val="none"/>
        </w:rPr>
      </w:pPr>
    </w:p>
    <w:p>
      <w:pPr>
        <w:snapToGrid w:val="0"/>
        <w:spacing w:line="360" w:lineRule="auto"/>
        <w:ind w:firstLine="539"/>
        <w:rPr>
          <w:rFonts w:ascii="仿宋_GB2312" w:hAnsi="宋体" w:eastAsia="仿宋_GB2312"/>
          <w:color w:val="auto"/>
          <w:sz w:val="28"/>
          <w:szCs w:val="28"/>
          <w:highlight w:val="none"/>
        </w:rPr>
        <w:sectPr>
          <w:footerReference r:id="rId3" w:type="default"/>
          <w:pgSz w:w="11906" w:h="16838"/>
          <w:pgMar w:top="1440" w:right="1800" w:bottom="1440" w:left="1800" w:header="851" w:footer="992" w:gutter="0"/>
          <w:cols w:space="425" w:num="1"/>
          <w:titlePg/>
          <w:docGrid w:type="lines" w:linePitch="312" w:charSpace="0"/>
        </w:sectPr>
      </w:pPr>
    </w:p>
    <w:p>
      <w:pPr>
        <w:snapToGrid w:val="0"/>
        <w:spacing w:line="54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附件</w:t>
      </w:r>
      <w:r>
        <w:rPr>
          <w:rFonts w:ascii="仿宋" w:hAnsi="仿宋" w:eastAsia="仿宋"/>
          <w:color w:val="auto"/>
          <w:sz w:val="28"/>
          <w:szCs w:val="28"/>
          <w:highlight w:val="none"/>
        </w:rPr>
        <w:t>1</w:t>
      </w:r>
      <w:r>
        <w:rPr>
          <w:rFonts w:hint="eastAsia" w:ascii="仿宋" w:hAnsi="仿宋" w:eastAsia="仿宋"/>
          <w:color w:val="auto"/>
          <w:sz w:val="28"/>
          <w:szCs w:val="28"/>
          <w:highlight w:val="none"/>
        </w:rPr>
        <w:t>：</w:t>
      </w:r>
    </w:p>
    <w:p>
      <w:pPr>
        <w:spacing w:line="540" w:lineRule="exact"/>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报价函</w:t>
      </w:r>
    </w:p>
    <w:p>
      <w:pPr>
        <w:spacing w:line="540" w:lineRule="exact"/>
        <w:jc w:val="left"/>
        <w:rPr>
          <w:rFonts w:ascii="仿宋" w:hAnsi="仿宋" w:eastAsia="仿宋"/>
          <w:color w:val="auto"/>
          <w:sz w:val="28"/>
          <w:szCs w:val="28"/>
          <w:highlight w:val="none"/>
        </w:rPr>
      </w:pPr>
      <w:r>
        <w:rPr>
          <w:rFonts w:hint="eastAsia" w:ascii="仿宋" w:hAnsi="仿宋" w:eastAsia="仿宋"/>
          <w:color w:val="auto"/>
          <w:sz w:val="28"/>
          <w:szCs w:val="28"/>
          <w:highlight w:val="none"/>
        </w:rPr>
        <w:t>重庆机场集团有限公司：</w:t>
      </w:r>
    </w:p>
    <w:p>
      <w:pPr>
        <w:tabs>
          <w:tab w:val="left" w:pos="2655"/>
          <w:tab w:val="left" w:pos="3520"/>
          <w:tab w:val="left" w:pos="4920"/>
          <w:tab w:val="left" w:pos="5715"/>
          <w:tab w:val="left" w:pos="6945"/>
          <w:tab w:val="left" w:pos="7980"/>
        </w:tabs>
        <w:autoSpaceDE w:val="0"/>
        <w:autoSpaceDN w:val="0"/>
        <w:adjustRightInd w:val="0"/>
        <w:spacing w:line="540" w:lineRule="exact"/>
        <w:ind w:left="119" w:leftChars="57" w:right="94"/>
        <w:rPr>
          <w:rFonts w:ascii="仿宋" w:hAnsi="仿宋" w:eastAsia="仿宋"/>
          <w:color w:val="auto"/>
          <w:sz w:val="28"/>
          <w:szCs w:val="28"/>
          <w:highlight w:val="none"/>
        </w:rPr>
      </w:pPr>
      <w:r>
        <w:rPr>
          <w:rFonts w:ascii="仿宋" w:hAnsi="仿宋" w:eastAsia="仿宋"/>
          <w:color w:val="auto"/>
          <w:sz w:val="28"/>
          <w:szCs w:val="28"/>
          <w:highlight w:val="none"/>
        </w:rPr>
        <w:t>1</w:t>
      </w:r>
      <w:r>
        <w:rPr>
          <w:rFonts w:hint="eastAsia" w:ascii="仿宋" w:hAnsi="仿宋" w:eastAsia="仿宋"/>
          <w:color w:val="auto"/>
          <w:sz w:val="28"/>
          <w:szCs w:val="28"/>
          <w:highlight w:val="none"/>
        </w:rPr>
        <w:t>．我方已仔细研究了</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（项目名称）</w:t>
      </w:r>
      <w:r>
        <w:rPr>
          <w:rFonts w:hint="eastAsia" w:ascii="仿宋" w:hAnsi="仿宋" w:eastAsia="仿宋"/>
          <w:color w:val="auto"/>
          <w:sz w:val="28"/>
          <w:szCs w:val="28"/>
          <w:highlight w:val="none"/>
        </w:rPr>
        <w:t>项目</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文件的全部内容，愿意以人民币</w:t>
      </w:r>
      <w:r>
        <w:rPr>
          <w:rFonts w:hint="eastAsia" w:ascii="仿宋" w:hAnsi="仿宋" w:eastAsia="仿宋"/>
          <w:color w:val="auto"/>
          <w:sz w:val="28"/>
          <w:szCs w:val="28"/>
          <w:highlight w:val="none"/>
          <w:u w:val="single"/>
        </w:rPr>
        <w:t>（大写）</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元（</w:t>
      </w:r>
      <w:r>
        <w:rPr>
          <w:rFonts w:eastAsia="仿宋"/>
          <w:color w:val="auto"/>
          <w:sz w:val="28"/>
          <w:szCs w:val="28"/>
          <w:highlight w:val="none"/>
          <w:u w:val="single"/>
        </w:rPr>
        <w:t xml:space="preserve">¥     </w:t>
      </w:r>
      <w:r>
        <w:rPr>
          <w:rFonts w:hint="eastAsia" w:ascii="仿宋" w:hAnsi="仿宋" w:eastAsia="仿宋"/>
          <w:color w:val="auto"/>
          <w:sz w:val="28"/>
          <w:szCs w:val="28"/>
          <w:highlight w:val="none"/>
          <w:u w:val="single"/>
        </w:rPr>
        <w:t>）</w:t>
      </w:r>
      <w:r>
        <w:rPr>
          <w:rFonts w:hint="eastAsia" w:ascii="仿宋" w:hAnsi="仿宋" w:eastAsia="仿宋"/>
          <w:color w:val="auto"/>
          <w:sz w:val="28"/>
          <w:szCs w:val="28"/>
          <w:highlight w:val="none"/>
        </w:rPr>
        <w:t>不含增值税税额的总报价，增值税率</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，工期</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日历天，按合同约定实施和完成承包项目的全部工作。</w:t>
      </w:r>
    </w:p>
    <w:p>
      <w:pPr>
        <w:autoSpaceDE w:val="0"/>
        <w:autoSpaceDN w:val="0"/>
        <w:adjustRightInd w:val="0"/>
        <w:spacing w:before="15" w:line="540" w:lineRule="exact"/>
        <w:ind w:right="-20"/>
        <w:jc w:val="left"/>
        <w:rPr>
          <w:rFonts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．我方承诺在</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有效期内不修改、撤销</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响应文件。</w:t>
      </w:r>
    </w:p>
    <w:p>
      <w:pPr>
        <w:autoSpaceDE w:val="0"/>
        <w:autoSpaceDN w:val="0"/>
        <w:adjustRightInd w:val="0"/>
        <w:spacing w:line="540" w:lineRule="exact"/>
        <w:ind w:right="-20"/>
        <w:jc w:val="left"/>
        <w:rPr>
          <w:rFonts w:ascii="仿宋" w:hAnsi="仿宋" w:eastAsia="仿宋"/>
          <w:color w:val="auto"/>
          <w:sz w:val="28"/>
          <w:szCs w:val="28"/>
          <w:highlight w:val="none"/>
        </w:rPr>
      </w:pPr>
      <w:r>
        <w:rPr>
          <w:rFonts w:ascii="仿宋" w:hAnsi="仿宋" w:eastAsia="仿宋"/>
          <w:color w:val="auto"/>
          <w:sz w:val="28"/>
          <w:szCs w:val="28"/>
          <w:highlight w:val="none"/>
        </w:rPr>
        <w:t>3</w:t>
      </w:r>
      <w:r>
        <w:rPr>
          <w:rFonts w:hint="eastAsia" w:ascii="仿宋" w:hAnsi="仿宋" w:eastAsia="仿宋"/>
          <w:color w:val="auto"/>
          <w:sz w:val="28"/>
          <w:szCs w:val="28"/>
          <w:highlight w:val="none"/>
        </w:rPr>
        <w:t>．如我方成交：</w:t>
      </w:r>
    </w:p>
    <w:p>
      <w:pPr>
        <w:autoSpaceDE w:val="0"/>
        <w:autoSpaceDN w:val="0"/>
        <w:adjustRightInd w:val="0"/>
        <w:spacing w:line="540" w:lineRule="exact"/>
        <w:ind w:right="-8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1</w:t>
      </w:r>
      <w:r>
        <w:rPr>
          <w:rFonts w:hint="eastAsia" w:ascii="仿宋" w:hAnsi="仿宋" w:eastAsia="仿宋"/>
          <w:color w:val="auto"/>
          <w:sz w:val="28"/>
          <w:szCs w:val="28"/>
          <w:highlight w:val="none"/>
        </w:rPr>
        <w:t>）我方承诺在收到成交通知后，在规定的期限内与你方签订合同。</w:t>
      </w:r>
    </w:p>
    <w:p>
      <w:pPr>
        <w:autoSpaceDE w:val="0"/>
        <w:autoSpaceDN w:val="0"/>
        <w:adjustRightInd w:val="0"/>
        <w:spacing w:line="540" w:lineRule="exact"/>
        <w:ind w:right="-2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2</w:t>
      </w:r>
      <w:r>
        <w:rPr>
          <w:rFonts w:hint="eastAsia" w:ascii="仿宋" w:hAnsi="仿宋" w:eastAsia="仿宋"/>
          <w:color w:val="auto"/>
          <w:sz w:val="28"/>
          <w:szCs w:val="28"/>
          <w:highlight w:val="none"/>
        </w:rPr>
        <w:t>）随同本报价函递交的报价函附录属于合同文件的组成部分。</w:t>
      </w:r>
    </w:p>
    <w:p>
      <w:pPr>
        <w:autoSpaceDE w:val="0"/>
        <w:autoSpaceDN w:val="0"/>
        <w:adjustRightInd w:val="0"/>
        <w:spacing w:line="540" w:lineRule="exact"/>
        <w:ind w:right="-2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3</w:t>
      </w:r>
      <w:r>
        <w:rPr>
          <w:rFonts w:hint="eastAsia" w:ascii="仿宋" w:hAnsi="仿宋" w:eastAsia="仿宋"/>
          <w:color w:val="auto"/>
          <w:sz w:val="28"/>
          <w:szCs w:val="28"/>
          <w:highlight w:val="none"/>
        </w:rPr>
        <w:t>）我方承诺在合同约定的期限内完成并移交全部合同项目和成果。</w:t>
      </w:r>
    </w:p>
    <w:p>
      <w:pPr>
        <w:autoSpaceDE w:val="0"/>
        <w:autoSpaceDN w:val="0"/>
        <w:adjustRightInd w:val="0"/>
        <w:spacing w:line="540" w:lineRule="exact"/>
        <w:ind w:right="-9"/>
        <w:jc w:val="left"/>
        <w:rPr>
          <w:rFonts w:ascii="仿宋" w:hAnsi="仿宋" w:eastAsia="仿宋"/>
          <w:color w:val="auto"/>
          <w:sz w:val="28"/>
          <w:szCs w:val="28"/>
          <w:highlight w:val="none"/>
        </w:rPr>
      </w:pPr>
      <w:r>
        <w:rPr>
          <w:rFonts w:ascii="仿宋" w:hAnsi="仿宋" w:eastAsia="仿宋"/>
          <w:color w:val="auto"/>
          <w:sz w:val="28"/>
          <w:szCs w:val="28"/>
          <w:highlight w:val="none"/>
        </w:rPr>
        <w:t>4</w:t>
      </w:r>
      <w:r>
        <w:rPr>
          <w:rFonts w:hint="eastAsia" w:ascii="仿宋" w:hAnsi="仿宋" w:eastAsia="仿宋"/>
          <w:color w:val="auto"/>
          <w:sz w:val="28"/>
          <w:szCs w:val="28"/>
          <w:highlight w:val="none"/>
        </w:rPr>
        <w:t>．我方在此声明，所递交的</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文件及有关资料内容完整、真实和准确。</w:t>
      </w:r>
    </w:p>
    <w:p>
      <w:pPr>
        <w:autoSpaceDE w:val="0"/>
        <w:autoSpaceDN w:val="0"/>
        <w:adjustRightInd w:val="0"/>
        <w:spacing w:line="540" w:lineRule="exact"/>
        <w:ind w:right="-9"/>
        <w:jc w:val="left"/>
        <w:rPr>
          <w:rFonts w:ascii="仿宋" w:hAnsi="仿宋" w:eastAsia="仿宋"/>
          <w:color w:val="auto"/>
          <w:sz w:val="28"/>
          <w:szCs w:val="28"/>
          <w:highlight w:val="none"/>
        </w:rPr>
      </w:pPr>
      <w:r>
        <w:rPr>
          <w:rFonts w:ascii="仿宋" w:hAnsi="仿宋" w:eastAsia="仿宋"/>
          <w:color w:val="auto"/>
          <w:sz w:val="28"/>
          <w:szCs w:val="28"/>
          <w:highlight w:val="none"/>
        </w:rPr>
        <w:t>5</w:t>
      </w:r>
      <w:r>
        <w:rPr>
          <w:rFonts w:hint="eastAsia" w:ascii="仿宋" w:hAnsi="仿宋" w:eastAsia="仿宋"/>
          <w:color w:val="auto"/>
          <w:sz w:val="28"/>
          <w:szCs w:val="28"/>
          <w:highlight w:val="none"/>
        </w:rPr>
        <w:t>．除非达到另外协议并生效，你方的成交通知书和本</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响应文件将成为约束双方的合同文件组成部分。</w:t>
      </w:r>
    </w:p>
    <w:p>
      <w:pPr>
        <w:autoSpaceDE w:val="0"/>
        <w:autoSpaceDN w:val="0"/>
        <w:adjustRightInd w:val="0"/>
        <w:spacing w:line="540" w:lineRule="exact"/>
        <w:ind w:right="-9"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人：</w:t>
      </w:r>
      <w:r>
        <w:rPr>
          <w:rFonts w:hint="eastAsia" w:ascii="仿宋" w:hAnsi="仿宋" w:eastAsia="仿宋"/>
          <w:color w:val="auto"/>
          <w:sz w:val="28"/>
          <w:szCs w:val="28"/>
          <w:highlight w:val="none"/>
          <w:u w:val="single"/>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法定代表人或其委托代理人</w:t>
      </w:r>
      <w:r>
        <w:rPr>
          <w:rFonts w:hint="eastAsia" w:ascii="仿宋" w:hAnsi="仿宋" w:eastAsia="仿宋"/>
          <w:color w:val="auto"/>
          <w:sz w:val="28"/>
          <w:szCs w:val="28"/>
          <w:highlight w:val="none"/>
          <w:u w:val="single"/>
        </w:rPr>
        <w:t>：</w:t>
      </w:r>
      <w:r>
        <w:rPr>
          <w:rFonts w:ascii="仿宋" w:hAnsi="仿宋" w:eastAsia="仿宋"/>
          <w:color w:val="auto"/>
          <w:sz w:val="28"/>
          <w:szCs w:val="28"/>
          <w:highlight w:val="none"/>
          <w:u w:val="single"/>
        </w:rPr>
        <w:tab/>
      </w:r>
      <w:r>
        <w:rPr>
          <w:rFonts w:hint="eastAsia" w:ascii="仿宋" w:hAnsi="仿宋" w:eastAsia="仿宋"/>
          <w:color w:val="auto"/>
          <w:sz w:val="28"/>
          <w:szCs w:val="28"/>
          <w:highlight w:val="none"/>
          <w:u w:val="single"/>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地址：</w:t>
      </w:r>
      <w:r>
        <w:rPr>
          <w:rFonts w:ascii="仿宋" w:hAnsi="仿宋" w:eastAsia="仿宋"/>
          <w:color w:val="auto"/>
          <w:sz w:val="28"/>
          <w:szCs w:val="28"/>
          <w:highlight w:val="none"/>
          <w:u w:val="single"/>
        </w:rPr>
        <w:tab/>
      </w:r>
    </w:p>
    <w:p>
      <w:pPr>
        <w:tabs>
          <w:tab w:val="left" w:pos="8300"/>
        </w:tabs>
        <w:autoSpaceDE w:val="0"/>
        <w:autoSpaceDN w:val="0"/>
        <w:adjustRightInd w:val="0"/>
        <w:spacing w:before="1" w:line="540" w:lineRule="exact"/>
        <w:ind w:right="-20"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网址</w:t>
      </w:r>
      <w:r>
        <w:rPr>
          <w:rFonts w:hint="eastAsia" w:ascii="仿宋" w:hAnsi="仿宋" w:eastAsia="仿宋"/>
          <w:color w:val="auto"/>
          <w:sz w:val="28"/>
          <w:szCs w:val="28"/>
          <w:highlight w:val="none"/>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highlight w:val="none"/>
        </w:rPr>
      </w:pPr>
      <w:r>
        <w:rPr>
          <w:rFonts w:hint="eastAsia" w:ascii="仿宋" w:hAnsi="仿宋" w:eastAsia="仿宋"/>
          <w:color w:val="auto"/>
          <w:sz w:val="28"/>
          <w:szCs w:val="28"/>
          <w:highlight w:val="none"/>
        </w:rPr>
        <w:t>电话</w:t>
      </w:r>
      <w:r>
        <w:rPr>
          <w:rFonts w:hint="eastAsia" w:ascii="仿宋" w:hAnsi="仿宋" w:eastAsia="仿宋"/>
          <w:color w:val="auto"/>
          <w:sz w:val="28"/>
          <w:szCs w:val="28"/>
          <w:highlight w:val="none"/>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传真：</w:t>
      </w:r>
      <w:r>
        <w:rPr>
          <w:rFonts w:hint="eastAsia" w:ascii="仿宋" w:hAnsi="仿宋" w:eastAsia="仿宋"/>
          <w:color w:val="auto"/>
          <w:sz w:val="28"/>
          <w:szCs w:val="28"/>
          <w:highlight w:val="none"/>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邮政编码：</w:t>
      </w:r>
      <w:r>
        <w:rPr>
          <w:rFonts w:hint="eastAsia" w:ascii="仿宋" w:hAnsi="仿宋" w:eastAsia="仿宋"/>
          <w:color w:val="auto"/>
          <w:sz w:val="28"/>
          <w:szCs w:val="28"/>
          <w:highlight w:val="none"/>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highlight w:val="none"/>
        </w:rPr>
      </w:pP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仿宋" w:hAnsi="仿宋" w:eastAsia="仿宋"/>
          <w:color w:val="auto"/>
          <w:sz w:val="28"/>
          <w:szCs w:val="28"/>
          <w:highlight w:val="none"/>
        </w:rPr>
      </w:pPr>
      <w:r>
        <w:rPr>
          <w:rFonts w:hint="eastAsia" w:ascii="仿宋" w:hAnsi="仿宋" w:eastAsia="仿宋"/>
          <w:color w:val="auto"/>
          <w:sz w:val="28"/>
          <w:szCs w:val="28"/>
          <w:highlight w:val="none"/>
        </w:rPr>
        <w:t>年   月   日</w:t>
      </w:r>
    </w:p>
    <w:p>
      <w:pPr>
        <w:widowControl/>
        <w:jc w:val="left"/>
        <w:rPr>
          <w:rFonts w:ascii="仿宋" w:hAnsi="仿宋" w:eastAsia="仿宋"/>
          <w:color w:val="auto"/>
          <w:szCs w:val="21"/>
          <w:highlight w:val="none"/>
        </w:rPr>
      </w:pPr>
    </w:p>
    <w:p>
      <w:pPr>
        <w:rPr>
          <w:rFonts w:ascii="仿宋" w:hAnsi="仿宋" w:eastAsia="仿宋"/>
          <w:color w:val="auto"/>
          <w:szCs w:val="21"/>
          <w:highlight w:val="none"/>
        </w:rPr>
      </w:pPr>
      <w:r>
        <w:rPr>
          <w:rFonts w:ascii="仿宋" w:hAnsi="仿宋" w:eastAsia="仿宋"/>
          <w:color w:val="auto"/>
          <w:szCs w:val="21"/>
          <w:highlight w:val="none"/>
        </w:rPr>
        <w:br w:type="page"/>
      </w:r>
    </w:p>
    <w:p>
      <w:pPr>
        <w:rPr>
          <w:rFonts w:ascii="仿宋" w:hAnsi="仿宋" w:eastAsia="仿宋"/>
          <w:bCs/>
          <w:color w:val="auto"/>
          <w:sz w:val="28"/>
          <w:szCs w:val="32"/>
          <w:highlight w:val="none"/>
        </w:rPr>
      </w:pPr>
      <w:r>
        <w:rPr>
          <w:rFonts w:hint="eastAsia" w:ascii="仿宋" w:hAnsi="仿宋" w:eastAsia="仿宋"/>
          <w:bCs/>
          <w:color w:val="auto"/>
          <w:sz w:val="28"/>
          <w:szCs w:val="32"/>
          <w:highlight w:val="none"/>
        </w:rPr>
        <w:t>附件</w:t>
      </w:r>
      <w:r>
        <w:rPr>
          <w:rFonts w:ascii="仿宋" w:hAnsi="仿宋" w:eastAsia="仿宋"/>
          <w:bCs/>
          <w:color w:val="auto"/>
          <w:sz w:val="28"/>
          <w:szCs w:val="32"/>
          <w:highlight w:val="none"/>
        </w:rPr>
        <w:t>2</w:t>
      </w:r>
      <w:r>
        <w:rPr>
          <w:rFonts w:hint="eastAsia" w:ascii="仿宋" w:hAnsi="仿宋" w:eastAsia="仿宋"/>
          <w:bCs/>
          <w:color w:val="auto"/>
          <w:sz w:val="28"/>
          <w:szCs w:val="32"/>
          <w:highlight w:val="none"/>
        </w:rPr>
        <w:t>：</w:t>
      </w: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法定代表人身份证明</w:t>
      </w:r>
    </w:p>
    <w:p>
      <w:pPr>
        <w:rPr>
          <w:rFonts w:ascii="仿宋" w:hAnsi="仿宋" w:eastAsia="仿宋"/>
          <w:color w:val="auto"/>
          <w:highlight w:val="none"/>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kern w:val="0"/>
          <w:sz w:val="28"/>
          <w:szCs w:val="28"/>
          <w:highlight w:val="none"/>
        </w:rPr>
        <w:t>响应人名称：</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单位性质：</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地址：</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成立时间：</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年</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月</w:t>
      </w:r>
      <w:r>
        <w:rPr>
          <w:rFonts w:hint="eastAsia" w:ascii="仿宋" w:hAnsi="仿宋" w:eastAsia="仿宋"/>
          <w:color w:val="auto"/>
          <w:kern w:val="0"/>
          <w:sz w:val="28"/>
          <w:szCs w:val="28"/>
          <w:highlight w:val="none"/>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经营期限：</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姓名：</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rPr>
        <w:t>性别</w:t>
      </w:r>
      <w:r>
        <w:rPr>
          <w:rFonts w:hint="eastAsia" w:ascii="仿宋" w:hAnsi="仿宋" w:eastAsia="仿宋"/>
          <w:color w:val="auto"/>
          <w:spacing w:val="-1"/>
          <w:kern w:val="0"/>
          <w:sz w:val="28"/>
          <w:szCs w:val="28"/>
          <w:highlight w:val="none"/>
        </w:rPr>
        <w:t>：</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年</w:t>
      </w:r>
      <w:r>
        <w:rPr>
          <w:rFonts w:hint="eastAsia" w:ascii="仿宋" w:hAnsi="仿宋" w:eastAsia="仿宋"/>
          <w:color w:val="auto"/>
          <w:kern w:val="0"/>
          <w:sz w:val="28"/>
          <w:szCs w:val="28"/>
          <w:highlight w:val="none"/>
        </w:rPr>
        <w:t>龄：</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rPr>
        <w:t>职务：</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系</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rPr>
        <w:t>（</w:t>
      </w: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kern w:val="0"/>
          <w:sz w:val="28"/>
          <w:szCs w:val="28"/>
          <w:highlight w:val="none"/>
        </w:rPr>
        <w:t>人名称）的法定代表人。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特此证明。</w:t>
      </w: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spacing w:val="-1"/>
          <w:kern w:val="0"/>
          <w:sz w:val="28"/>
          <w:szCs w:val="28"/>
          <w:highlight w:val="none"/>
        </w:rPr>
        <w:t>人</w:t>
      </w:r>
      <w:r>
        <w:rPr>
          <w:rFonts w:hint="eastAsia" w:ascii="仿宋" w:hAnsi="仿宋" w:eastAsia="仿宋"/>
          <w:color w:val="auto"/>
          <w:kern w:val="0"/>
          <w:sz w:val="28"/>
          <w:szCs w:val="28"/>
          <w:highlight w:val="none"/>
        </w:rPr>
        <w:t>：</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w:t>
      </w:r>
      <w:r>
        <w:rPr>
          <w:rFonts w:hint="eastAsia" w:ascii="仿宋" w:hAnsi="仿宋" w:eastAsia="仿宋"/>
          <w:color w:val="auto"/>
          <w:kern w:val="0"/>
          <w:sz w:val="28"/>
          <w:szCs w:val="28"/>
          <w:highlight w:val="none"/>
        </w:rPr>
        <w:t>盖单位公章）</w:t>
      </w: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auto"/>
          <w:kern w:val="0"/>
          <w:sz w:val="28"/>
          <w:szCs w:val="28"/>
          <w:highlight w:val="none"/>
        </w:rPr>
      </w:pP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年</w:t>
      </w:r>
      <w:r>
        <w:rPr>
          <w:rFonts w:hint="eastAsia" w:ascii="仿宋" w:hAnsi="仿宋" w:eastAsia="仿宋"/>
          <w:color w:val="auto"/>
          <w:kern w:val="0"/>
          <w:sz w:val="28"/>
          <w:szCs w:val="28"/>
          <w:highlight w:val="none"/>
        </w:rPr>
        <w:t>月日</w:t>
      </w:r>
    </w:p>
    <w:p>
      <w:pPr>
        <w:autoSpaceDE w:val="0"/>
        <w:autoSpaceDN w:val="0"/>
        <w:adjustRightInd w:val="0"/>
        <w:snapToGrid w:val="0"/>
        <w:spacing w:line="360" w:lineRule="auto"/>
        <w:jc w:val="left"/>
        <w:rPr>
          <w:rFonts w:ascii="仿宋" w:hAnsi="仿宋" w:eastAsia="仿宋"/>
          <w:color w:val="auto"/>
          <w:kern w:val="0"/>
          <w:highlight w:val="none"/>
        </w:rPr>
      </w:pPr>
    </w:p>
    <w:p>
      <w:pPr>
        <w:rPr>
          <w:rFonts w:hint="eastAsia" w:ascii="仿宋" w:hAnsi="仿宋" w:eastAsia="仿宋"/>
          <w:color w:val="auto"/>
          <w:kern w:val="0"/>
          <w:sz w:val="28"/>
          <w:szCs w:val="28"/>
          <w:highlight w:val="none"/>
        </w:rPr>
      </w:pPr>
      <w:r>
        <w:rPr>
          <w:rFonts w:hint="eastAsia" w:ascii="仿宋" w:hAnsi="仿宋" w:eastAsia="仿宋"/>
          <w:color w:val="auto"/>
          <w:kern w:val="0"/>
          <w:sz w:val="28"/>
          <w:szCs w:val="28"/>
          <w:highlight w:val="none"/>
        </w:rPr>
        <w:t>附:法定代表人身份证复印件</w:t>
      </w:r>
      <w:r>
        <w:rPr>
          <w:rFonts w:hint="eastAsia" w:ascii="仿宋" w:hAnsi="仿宋" w:eastAsia="仿宋"/>
          <w:color w:val="auto"/>
          <w:kern w:val="0"/>
          <w:sz w:val="28"/>
          <w:szCs w:val="28"/>
          <w:highlight w:val="none"/>
        </w:rPr>
        <w:br w:type="page"/>
      </w:r>
    </w:p>
    <w:p>
      <w:pPr>
        <w:widowControl/>
        <w:jc w:val="left"/>
        <w:rPr>
          <w:rFonts w:ascii="仿宋" w:hAnsi="仿宋" w:eastAsia="仿宋"/>
          <w:color w:val="auto"/>
          <w:sz w:val="28"/>
          <w:szCs w:val="28"/>
          <w:highlight w:val="none"/>
        </w:rPr>
      </w:pPr>
      <w:r>
        <w:rPr>
          <w:rFonts w:hint="eastAsia" w:ascii="仿宋" w:hAnsi="仿宋" w:eastAsia="仿宋"/>
          <w:color w:val="auto"/>
          <w:sz w:val="28"/>
          <w:szCs w:val="28"/>
          <w:highlight w:val="none"/>
        </w:rPr>
        <w:t>附件</w:t>
      </w:r>
      <w:r>
        <w:rPr>
          <w:rFonts w:ascii="仿宋" w:hAnsi="仿宋" w:eastAsia="仿宋"/>
          <w:color w:val="auto"/>
          <w:sz w:val="28"/>
          <w:szCs w:val="28"/>
          <w:highlight w:val="none"/>
        </w:rPr>
        <w:t>3</w:t>
      </w:r>
      <w:r>
        <w:rPr>
          <w:rFonts w:hint="eastAsia" w:ascii="仿宋" w:hAnsi="仿宋" w:eastAsia="仿宋"/>
          <w:color w:val="auto"/>
          <w:sz w:val="28"/>
          <w:szCs w:val="28"/>
          <w:highlight w:val="none"/>
        </w:rPr>
        <w:t>：</w:t>
      </w:r>
    </w:p>
    <w:p>
      <w:pPr>
        <w:jc w:val="center"/>
        <w:rPr>
          <w:rFonts w:ascii="仿宋" w:hAnsi="仿宋" w:eastAsia="仿宋"/>
          <w:b/>
          <w:color w:val="auto"/>
          <w:sz w:val="32"/>
          <w:szCs w:val="32"/>
          <w:highlight w:val="none"/>
        </w:rPr>
      </w:pP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法人代表授权书</w:t>
      </w:r>
    </w:p>
    <w:p>
      <w:pPr>
        <w:ind w:right="-694"/>
        <w:rPr>
          <w:rFonts w:ascii="仿宋" w:hAnsi="仿宋" w:eastAsia="仿宋"/>
          <w:color w:val="auto"/>
          <w:sz w:val="28"/>
          <w:szCs w:val="28"/>
          <w:highlight w:val="none"/>
        </w:rPr>
      </w:pP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本授权书申明</w:t>
      </w:r>
      <w:r>
        <w:rPr>
          <w:rFonts w:ascii="仿宋" w:hAnsi="仿宋" w:eastAsia="仿宋"/>
          <w:color w:val="auto"/>
          <w:sz w:val="28"/>
          <w:szCs w:val="28"/>
          <w:highlight w:val="none"/>
        </w:rPr>
        <w:t>___________________________</w:t>
      </w:r>
      <w:r>
        <w:rPr>
          <w:rFonts w:hint="eastAsia" w:ascii="仿宋" w:hAnsi="仿宋" w:eastAsia="仿宋"/>
          <w:color w:val="auto"/>
          <w:sz w:val="28"/>
          <w:szCs w:val="28"/>
          <w:highlight w:val="none"/>
        </w:rPr>
        <w:t>（公司注册地点）</w:t>
      </w:r>
      <w:r>
        <w:rPr>
          <w:rFonts w:ascii="仿宋" w:hAnsi="仿宋" w:eastAsia="仿宋"/>
          <w:color w:val="auto"/>
          <w:sz w:val="28"/>
          <w:szCs w:val="28"/>
          <w:highlight w:val="none"/>
        </w:rPr>
        <w:t>______________(</w:t>
      </w:r>
      <w:r>
        <w:rPr>
          <w:rFonts w:hint="eastAsia" w:ascii="仿宋" w:hAnsi="仿宋" w:eastAsia="仿宋"/>
          <w:color w:val="auto"/>
          <w:sz w:val="28"/>
          <w:szCs w:val="28"/>
          <w:highlight w:val="none"/>
        </w:rPr>
        <w:t>公司名称</w:t>
      </w:r>
      <w:r>
        <w:rPr>
          <w:rFonts w:ascii="仿宋" w:hAnsi="仿宋" w:eastAsia="仿宋"/>
          <w:color w:val="auto"/>
          <w:sz w:val="28"/>
          <w:szCs w:val="28"/>
          <w:highlight w:val="none"/>
        </w:rPr>
        <w:t>)__________(</w:t>
      </w:r>
      <w:r>
        <w:rPr>
          <w:rFonts w:hint="eastAsia" w:ascii="仿宋" w:hAnsi="仿宋" w:eastAsia="仿宋"/>
          <w:color w:val="auto"/>
          <w:sz w:val="28"/>
          <w:szCs w:val="28"/>
          <w:highlight w:val="none"/>
        </w:rPr>
        <w:t>职务</w:t>
      </w:r>
      <w:r>
        <w:rPr>
          <w:rFonts w:ascii="仿宋" w:hAnsi="仿宋" w:eastAsia="仿宋"/>
          <w:color w:val="auto"/>
          <w:sz w:val="28"/>
          <w:szCs w:val="28"/>
          <w:highlight w:val="none"/>
        </w:rPr>
        <w:t>)________(</w:t>
      </w:r>
      <w:r>
        <w:rPr>
          <w:rFonts w:hint="eastAsia" w:ascii="仿宋" w:hAnsi="仿宋" w:eastAsia="仿宋"/>
          <w:color w:val="auto"/>
          <w:sz w:val="28"/>
          <w:szCs w:val="28"/>
          <w:highlight w:val="none"/>
        </w:rPr>
        <w:t>法人代表</w:t>
      </w:r>
      <w:r>
        <w:rPr>
          <w:rFonts w:ascii="仿宋" w:hAnsi="仿宋" w:eastAsia="仿宋"/>
          <w:color w:val="auto"/>
          <w:sz w:val="28"/>
          <w:szCs w:val="28"/>
          <w:highlight w:val="none"/>
        </w:rPr>
        <w:t>)</w:t>
      </w:r>
      <w:r>
        <w:rPr>
          <w:rFonts w:hint="eastAsia" w:ascii="仿宋" w:hAnsi="仿宋" w:eastAsia="仿宋"/>
          <w:color w:val="auto"/>
          <w:sz w:val="28"/>
          <w:szCs w:val="28"/>
          <w:highlight w:val="none"/>
        </w:rPr>
        <w:t>经合法授权，特代表本公司</w:t>
      </w:r>
      <w:r>
        <w:rPr>
          <w:rFonts w:ascii="仿宋" w:hAnsi="仿宋" w:eastAsia="仿宋"/>
          <w:color w:val="auto"/>
          <w:sz w:val="28"/>
          <w:szCs w:val="28"/>
          <w:highlight w:val="none"/>
        </w:rPr>
        <w:t>_________________(</w:t>
      </w:r>
      <w:r>
        <w:rPr>
          <w:rFonts w:hint="eastAsia" w:ascii="仿宋" w:hAnsi="仿宋" w:eastAsia="仿宋"/>
          <w:color w:val="auto"/>
          <w:sz w:val="28"/>
          <w:szCs w:val="28"/>
          <w:highlight w:val="none"/>
        </w:rPr>
        <w:t>公司名称</w:t>
      </w:r>
      <w:r>
        <w:rPr>
          <w:rFonts w:ascii="仿宋" w:hAnsi="仿宋" w:eastAsia="仿宋"/>
          <w:color w:val="auto"/>
          <w:sz w:val="28"/>
          <w:szCs w:val="28"/>
          <w:highlight w:val="none"/>
        </w:rPr>
        <w:t>)__________(</w:t>
      </w:r>
      <w:r>
        <w:rPr>
          <w:rFonts w:hint="eastAsia" w:ascii="仿宋" w:hAnsi="仿宋" w:eastAsia="仿宋"/>
          <w:color w:val="auto"/>
          <w:sz w:val="28"/>
          <w:szCs w:val="28"/>
          <w:highlight w:val="none"/>
        </w:rPr>
        <w:t>职务</w:t>
      </w:r>
      <w:r>
        <w:rPr>
          <w:rFonts w:ascii="仿宋" w:hAnsi="仿宋" w:eastAsia="仿宋"/>
          <w:color w:val="auto"/>
          <w:sz w:val="28"/>
          <w:szCs w:val="28"/>
          <w:highlight w:val="none"/>
        </w:rPr>
        <w:t>)________(</w:t>
      </w:r>
      <w:r>
        <w:rPr>
          <w:rFonts w:hint="eastAsia" w:ascii="仿宋" w:hAnsi="仿宋" w:eastAsia="仿宋"/>
          <w:color w:val="auto"/>
          <w:sz w:val="28"/>
          <w:szCs w:val="28"/>
          <w:highlight w:val="none"/>
        </w:rPr>
        <w:t>姓名</w:t>
      </w:r>
      <w:r>
        <w:rPr>
          <w:rFonts w:ascii="仿宋" w:hAnsi="仿宋" w:eastAsia="仿宋"/>
          <w:color w:val="auto"/>
          <w:sz w:val="28"/>
          <w:szCs w:val="28"/>
          <w:highlight w:val="none"/>
        </w:rPr>
        <w:t>)</w:t>
      </w:r>
      <w:r>
        <w:rPr>
          <w:rFonts w:hint="eastAsia" w:ascii="仿宋" w:hAnsi="仿宋" w:eastAsia="仿宋"/>
          <w:color w:val="auto"/>
          <w:sz w:val="28"/>
          <w:szCs w:val="28"/>
          <w:highlight w:val="none"/>
        </w:rPr>
        <w:t>为正式的合法代理人，并授权该代理人在项目的</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活动中，以我单位的名义签署</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响应文件，与业主协商、签定合同协议书以及执行一切与此有关的事务。</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响应单位：</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（盖章）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授权人：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被授权人代理人：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jc w:val="right"/>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年   月   日</w:t>
      </w:r>
    </w:p>
    <w:p>
      <w:pPr>
        <w:spacing w:line="480" w:lineRule="auto"/>
        <w:rPr>
          <w:rFonts w:ascii="仿宋" w:hAnsi="仿宋" w:eastAsia="仿宋"/>
          <w:color w:val="auto"/>
          <w:highlight w:val="none"/>
        </w:rPr>
      </w:pPr>
    </w:p>
    <w:p>
      <w:pPr>
        <w:spacing w:line="480" w:lineRule="auto"/>
        <w:rPr>
          <w:rFonts w:ascii="仿宋" w:hAnsi="仿宋" w:eastAsia="仿宋"/>
          <w:color w:val="auto"/>
          <w:highlight w:val="none"/>
        </w:rPr>
      </w:pPr>
    </w:p>
    <w:p>
      <w:pPr>
        <w:spacing w:line="480" w:lineRule="auto"/>
        <w:rPr>
          <w:rFonts w:ascii="仿宋" w:hAnsi="仿宋" w:eastAsia="仿宋"/>
          <w:color w:val="auto"/>
          <w:highlight w:val="none"/>
        </w:rPr>
      </w:pPr>
    </w:p>
    <w:p>
      <w:pPr>
        <w:snapToGrid w:val="0"/>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附:被授权人代理人身份证复印件</w:t>
      </w:r>
    </w:p>
    <w:p>
      <w:pPr>
        <w:rPr>
          <w:rFonts w:ascii="仿宋" w:hAnsi="仿宋" w:eastAsia="仿宋"/>
          <w:color w:val="auto"/>
          <w:sz w:val="28"/>
          <w:szCs w:val="28"/>
          <w:highlight w:val="none"/>
        </w:rPr>
      </w:pPr>
      <w:r>
        <w:rPr>
          <w:rFonts w:ascii="仿宋" w:hAnsi="仿宋" w:eastAsia="仿宋"/>
          <w:color w:val="auto"/>
          <w:sz w:val="28"/>
          <w:szCs w:val="28"/>
          <w:highlight w:val="none"/>
        </w:rPr>
        <w:br w:type="page"/>
      </w:r>
    </w:p>
    <w:p>
      <w:pPr>
        <w:widowControl/>
        <w:jc w:val="left"/>
        <w:rPr>
          <w:rFonts w:ascii="仿宋" w:hAnsi="仿宋" w:eastAsia="仿宋"/>
          <w:color w:val="auto"/>
          <w:sz w:val="28"/>
          <w:szCs w:val="28"/>
          <w:highlight w:val="none"/>
        </w:rPr>
      </w:pPr>
      <w:r>
        <w:rPr>
          <w:rFonts w:hint="eastAsia" w:ascii="仿宋" w:hAnsi="仿宋" w:eastAsia="仿宋"/>
          <w:color w:val="auto"/>
          <w:sz w:val="28"/>
          <w:szCs w:val="28"/>
          <w:highlight w:val="none"/>
        </w:rPr>
        <w:t>附件4：</w:t>
      </w:r>
    </w:p>
    <w:p>
      <w:pPr>
        <w:jc w:val="center"/>
        <w:rPr>
          <w:rFonts w:ascii="仿宋" w:hAnsi="仿宋" w:eastAsia="仿宋"/>
          <w:b/>
          <w:color w:val="auto"/>
          <w:sz w:val="32"/>
          <w:szCs w:val="32"/>
          <w:highlight w:val="none"/>
        </w:rPr>
      </w:pPr>
    </w:p>
    <w:p>
      <w:pPr>
        <w:jc w:val="center"/>
        <w:rPr>
          <w:rFonts w:ascii="仿宋" w:hAnsi="仿宋" w:eastAsia="仿宋"/>
          <w:b/>
          <w:color w:val="auto"/>
          <w:sz w:val="44"/>
          <w:szCs w:val="32"/>
          <w:highlight w:val="none"/>
        </w:rPr>
      </w:pPr>
      <w:r>
        <w:rPr>
          <w:rFonts w:hint="eastAsia" w:ascii="仿宋" w:hAnsi="仿宋" w:eastAsia="仿宋"/>
          <w:b/>
          <w:color w:val="auto"/>
          <w:sz w:val="44"/>
          <w:szCs w:val="32"/>
          <w:highlight w:val="none"/>
        </w:rPr>
        <w:t>承诺书</w:t>
      </w:r>
    </w:p>
    <w:p>
      <w:pPr>
        <w:ind w:right="-694"/>
        <w:rPr>
          <w:rFonts w:ascii="仿宋" w:hAnsi="仿宋" w:eastAsia="仿宋"/>
          <w:color w:val="auto"/>
          <w:sz w:val="28"/>
          <w:szCs w:val="28"/>
          <w:highlight w:val="none"/>
        </w:rPr>
      </w:pP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我公司郑重承诺：</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一、我公司</w:t>
      </w:r>
      <w:r>
        <w:rPr>
          <w:rFonts w:hint="eastAsia" w:ascii="仿宋" w:hAnsi="仿宋" w:eastAsia="仿宋"/>
          <w:color w:val="auto"/>
          <w:sz w:val="28"/>
          <w:szCs w:val="28"/>
          <w:highlight w:val="none"/>
        </w:rPr>
        <w:t>具有良好的商业信誉和健全的财务会计制度。</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二、我公司有依法缴纳税收和社会保障资金的良好记录。</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三、我公司并能够以本公司名义开具发票。</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以上承诺若有不实，本公司愿承担一切法律后果。</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承诺单位：</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（盖章）</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授</w:t>
      </w:r>
      <w:r>
        <w:rPr>
          <w:rFonts w:hint="eastAsia" w:ascii="仿宋" w:hAnsi="仿宋" w:eastAsia="仿宋"/>
          <w:color w:val="auto"/>
          <w:sz w:val="28"/>
          <w:szCs w:val="28"/>
          <w:highlight w:val="none"/>
        </w:rPr>
        <w:t>权</w:t>
      </w:r>
      <w:r>
        <w:rPr>
          <w:rFonts w:hint="eastAsia" w:ascii="仿宋" w:hAnsi="仿宋" w:eastAsia="仿宋"/>
          <w:color w:val="auto"/>
          <w:sz w:val="28"/>
          <w:szCs w:val="28"/>
          <w:highlight w:val="none"/>
        </w:rPr>
        <w:t>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ind w:firstLine="3920" w:firstLineChars="1400"/>
        <w:rPr>
          <w:rFonts w:ascii="仿宋" w:hAnsi="仿宋" w:eastAsia="仿宋"/>
          <w:color w:val="auto"/>
          <w:sz w:val="28"/>
          <w:szCs w:val="28"/>
          <w:highlight w:val="none"/>
        </w:rPr>
      </w:pPr>
      <w:r>
        <w:rPr>
          <w:rFonts w:hint="eastAsia" w:ascii="仿宋" w:hAnsi="仿宋" w:eastAsia="仿宋"/>
          <w:color w:val="auto"/>
          <w:sz w:val="28"/>
          <w:szCs w:val="28"/>
          <w:highlight w:val="none"/>
        </w:rPr>
        <w:t>授权人代理人：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ind w:firstLine="4760" w:firstLineChars="1700"/>
        <w:jc w:val="right"/>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 xml:space="preserve">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年  月  日</w:t>
      </w:r>
    </w:p>
    <w:p>
      <w:pPr>
        <w:spacing w:line="480" w:lineRule="auto"/>
        <w:rPr>
          <w:rFonts w:ascii="仿宋" w:hAnsi="仿宋" w:eastAsia="仿宋"/>
          <w:color w:val="auto"/>
          <w:highlight w:val="none"/>
        </w:rPr>
      </w:pPr>
    </w:p>
    <w:p>
      <w:pPr>
        <w:pStyle w:val="7"/>
        <w:spacing w:line="360" w:lineRule="auto"/>
        <w:rPr>
          <w:rFonts w:hAnsi="宋体" w:cs="宋体"/>
          <w:color w:val="auto"/>
          <w:sz w:val="28"/>
          <w:szCs w:val="28"/>
          <w:highlight w:val="none"/>
        </w:rPr>
      </w:pPr>
    </w:p>
    <w:p>
      <w:pPr>
        <w:pStyle w:val="7"/>
        <w:spacing w:line="360" w:lineRule="auto"/>
        <w:rPr>
          <w:rFonts w:hAnsi="宋体" w:cs="宋体"/>
          <w:color w:val="auto"/>
          <w:sz w:val="28"/>
          <w:szCs w:val="28"/>
          <w:highlight w:val="none"/>
        </w:rPr>
      </w:pPr>
    </w:p>
    <w:p>
      <w:pPr>
        <w:pStyle w:val="7"/>
        <w:spacing w:line="360" w:lineRule="auto"/>
        <w:rPr>
          <w:rFonts w:hAnsi="宋体" w:cs="宋体"/>
          <w:color w:val="auto"/>
          <w:sz w:val="28"/>
          <w:szCs w:val="28"/>
          <w:highlight w:val="none"/>
        </w:rPr>
      </w:pPr>
    </w:p>
    <w:p>
      <w:pPr>
        <w:pStyle w:val="7"/>
        <w:spacing w:line="360" w:lineRule="auto"/>
        <w:rPr>
          <w:rFonts w:hAnsi="宋体" w:cs="宋体"/>
          <w:color w:val="auto"/>
          <w:sz w:val="28"/>
          <w:szCs w:val="28"/>
          <w:highlight w:val="none"/>
        </w:rPr>
      </w:pPr>
    </w:p>
    <w:p>
      <w:pPr>
        <w:rPr>
          <w:rFonts w:hAnsi="宋体" w:cs="宋体"/>
          <w:color w:val="auto"/>
          <w:sz w:val="28"/>
          <w:szCs w:val="28"/>
          <w:highlight w:val="none"/>
        </w:rPr>
      </w:pPr>
      <w:r>
        <w:rPr>
          <w:rFonts w:hAnsi="宋体" w:cs="宋体"/>
          <w:color w:val="auto"/>
          <w:sz w:val="28"/>
          <w:szCs w:val="28"/>
          <w:highlight w:val="none"/>
        </w:rPr>
        <w:br w:type="page"/>
      </w:r>
    </w:p>
    <w:p>
      <w:pPr>
        <w:widowControl/>
        <w:jc w:val="left"/>
        <w:rPr>
          <w:rFonts w:ascii="仿宋" w:hAnsi="仿宋" w:eastAsia="仿宋"/>
          <w:color w:val="auto"/>
          <w:sz w:val="28"/>
          <w:szCs w:val="28"/>
          <w:highlight w:val="none"/>
        </w:rPr>
      </w:pPr>
      <w:r>
        <w:rPr>
          <w:rFonts w:hint="eastAsia" w:ascii="仿宋" w:hAnsi="仿宋" w:eastAsia="仿宋"/>
          <w:color w:val="auto"/>
          <w:sz w:val="28"/>
          <w:szCs w:val="28"/>
          <w:highlight w:val="none"/>
        </w:rPr>
        <w:t>附件5：</w:t>
      </w:r>
    </w:p>
    <w:p>
      <w:pPr>
        <w:jc w:val="center"/>
        <w:rPr>
          <w:rFonts w:ascii="仿宋" w:hAnsi="仿宋" w:eastAsia="仿宋"/>
          <w:b/>
          <w:color w:val="auto"/>
          <w:sz w:val="32"/>
          <w:szCs w:val="32"/>
          <w:highlight w:val="none"/>
        </w:rPr>
      </w:pPr>
    </w:p>
    <w:p>
      <w:pPr>
        <w:jc w:val="center"/>
        <w:rPr>
          <w:rFonts w:ascii="仿宋" w:hAnsi="仿宋" w:eastAsia="仿宋"/>
          <w:b/>
          <w:color w:val="auto"/>
          <w:sz w:val="44"/>
          <w:szCs w:val="32"/>
          <w:highlight w:val="none"/>
        </w:rPr>
      </w:pPr>
      <w:r>
        <w:rPr>
          <w:rFonts w:hint="eastAsia" w:ascii="仿宋" w:hAnsi="仿宋" w:eastAsia="仿宋"/>
          <w:b/>
          <w:color w:val="auto"/>
          <w:sz w:val="44"/>
          <w:szCs w:val="32"/>
          <w:highlight w:val="none"/>
        </w:rPr>
        <w:t>承诺书</w:t>
      </w:r>
    </w:p>
    <w:p>
      <w:pPr>
        <w:ind w:right="-694"/>
        <w:rPr>
          <w:rFonts w:ascii="仿宋" w:hAnsi="仿宋" w:eastAsia="仿宋"/>
          <w:color w:val="auto"/>
          <w:sz w:val="28"/>
          <w:szCs w:val="28"/>
          <w:highlight w:val="none"/>
        </w:rPr>
      </w:pP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我公司郑重承诺：</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参加政府采购活动前三年内，在经营活动中没有重大违法记录，没有骗取中标、违约问题。</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以上承诺若有不实，本公司愿承担一切法律后果。</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承诺单位：</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（盖章）</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授</w:t>
      </w:r>
      <w:r>
        <w:rPr>
          <w:rFonts w:hint="eastAsia" w:ascii="仿宋" w:hAnsi="仿宋" w:eastAsia="仿宋"/>
          <w:color w:val="auto"/>
          <w:sz w:val="28"/>
          <w:szCs w:val="28"/>
          <w:highlight w:val="none"/>
        </w:rPr>
        <w:t>权</w:t>
      </w:r>
      <w:r>
        <w:rPr>
          <w:rFonts w:hint="eastAsia" w:ascii="仿宋" w:hAnsi="仿宋" w:eastAsia="仿宋"/>
          <w:color w:val="auto"/>
          <w:sz w:val="28"/>
          <w:szCs w:val="28"/>
          <w:highlight w:val="none"/>
        </w:rPr>
        <w:t>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ind w:firstLine="3640" w:firstLineChars="1300"/>
        <w:rPr>
          <w:rFonts w:ascii="仿宋" w:hAnsi="仿宋" w:eastAsia="仿宋"/>
          <w:color w:val="auto"/>
          <w:sz w:val="28"/>
          <w:szCs w:val="28"/>
          <w:highlight w:val="none"/>
        </w:rPr>
      </w:pPr>
      <w:r>
        <w:rPr>
          <w:rFonts w:hint="eastAsia" w:ascii="仿宋" w:hAnsi="仿宋" w:eastAsia="仿宋"/>
          <w:color w:val="auto"/>
          <w:sz w:val="28"/>
          <w:szCs w:val="28"/>
          <w:highlight w:val="none"/>
        </w:rPr>
        <w:t>被授权人代理人：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ind w:firstLine="4760" w:firstLineChars="1700"/>
        <w:jc w:val="right"/>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 xml:space="preserve">   年  月  日</w:t>
      </w:r>
    </w:p>
    <w:p>
      <w:pPr>
        <w:pStyle w:val="7"/>
        <w:spacing w:line="360" w:lineRule="auto"/>
        <w:rPr>
          <w:rFonts w:hAnsi="宋体" w:cs="宋体"/>
          <w:color w:val="auto"/>
          <w:sz w:val="28"/>
          <w:szCs w:val="28"/>
          <w:highlight w:val="none"/>
        </w:rPr>
      </w:pPr>
    </w:p>
    <w:p>
      <w:pPr>
        <w:pStyle w:val="7"/>
        <w:spacing w:line="360" w:lineRule="auto"/>
        <w:rPr>
          <w:rFonts w:hAnsi="宋体" w:cs="宋体"/>
          <w:color w:val="auto"/>
          <w:sz w:val="28"/>
          <w:szCs w:val="28"/>
          <w:highlight w:val="none"/>
        </w:rPr>
      </w:pPr>
    </w:p>
    <w:p>
      <w:pPr>
        <w:snapToGrid w:val="0"/>
        <w:spacing w:line="360" w:lineRule="auto"/>
        <w:rPr>
          <w:rFonts w:ascii="仿宋" w:hAnsi="仿宋" w:eastAsia="仿宋"/>
          <w:color w:val="auto"/>
          <w:sz w:val="28"/>
          <w:szCs w:val="28"/>
          <w:highlight w:val="none"/>
        </w:rPr>
      </w:pPr>
    </w:p>
    <w:p>
      <w:pPr>
        <w:widowControl/>
        <w:jc w:val="left"/>
        <w:rPr>
          <w:rFonts w:ascii="仿宋_GB2312" w:eastAsia="仿宋_GB2312"/>
          <w:b/>
          <w:color w:val="auto"/>
          <w:sz w:val="44"/>
          <w:szCs w:val="44"/>
          <w:highlight w:val="none"/>
        </w:rPr>
        <w:sectPr>
          <w:footerReference r:id="rId4" w:type="default"/>
          <w:pgSz w:w="11906" w:h="16838"/>
          <w:pgMar w:top="1080" w:right="1440" w:bottom="1080" w:left="1440" w:header="851" w:footer="992" w:gutter="0"/>
          <w:cols w:space="720" w:num="1"/>
          <w:docGrid w:type="linesAndChars" w:linePitch="312" w:charSpace="0"/>
        </w:sectPr>
      </w:pPr>
    </w:p>
    <w:p>
      <w:pPr>
        <w:pStyle w:val="6"/>
        <w:rPr>
          <w:color w:val="auto"/>
          <w:highlight w:val="none"/>
        </w:rPr>
      </w:pPr>
    </w:p>
    <w:p>
      <w:pPr>
        <w:snapToGrid w:val="0"/>
        <w:spacing w:line="360" w:lineRule="auto"/>
        <w:jc w:val="center"/>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w:t>
      </w:r>
    </w:p>
    <w:p>
      <w:pPr>
        <w:pStyle w:val="30"/>
        <w:ind w:right="600" w:firstLine="600"/>
        <w:jc w:val="right"/>
        <w:rPr>
          <w:color w:val="auto"/>
          <w:highlight w:val="none"/>
        </w:rPr>
      </w:pPr>
      <w:r>
        <w:rPr>
          <w:rFonts w:hint="eastAsia" w:ascii="黑体" w:hAnsi="黑体" w:eastAsia="黑体"/>
          <w:color w:val="auto"/>
          <w:sz w:val="24"/>
          <w:highlight w:val="none"/>
        </w:rPr>
        <w:t>合同编号：CQA</w:t>
      </w:r>
      <w:r>
        <w:rPr>
          <w:rFonts w:hint="eastAsia"/>
          <w:color w:val="auto"/>
          <w:highlight w:val="none"/>
        </w:rPr>
        <w:t xml:space="preserve"> </w:t>
      </w:r>
      <w:r>
        <w:rPr>
          <w:color w:val="auto"/>
          <w:highlight w:val="none"/>
        </w:rPr>
        <w:t xml:space="preserve">           </w:t>
      </w:r>
    </w:p>
    <w:p>
      <w:pPr>
        <w:snapToGrid w:val="0"/>
        <w:spacing w:before="100" w:beforeAutospacing="1" w:after="100" w:afterAutospacing="1" w:line="360" w:lineRule="auto"/>
        <w:rPr>
          <w:rFonts w:asciiTheme="minorEastAsia" w:hAnsiTheme="minorEastAsia" w:eastAsiaTheme="minorEastAsia"/>
          <w:color w:val="auto"/>
          <w:sz w:val="44"/>
          <w:szCs w:val="36"/>
          <w:highlight w:val="none"/>
        </w:rPr>
      </w:pPr>
      <w:bookmarkStart w:id="21" w:name="_GoBack"/>
      <w:bookmarkEnd w:id="21"/>
    </w:p>
    <w:p>
      <w:pPr>
        <w:jc w:val="center"/>
        <w:rPr>
          <w:rFonts w:ascii="Times New Roman" w:hAnsi="Times New Roman" w:cs="Times New Roman"/>
          <w:b/>
          <w:color w:val="auto"/>
          <w:sz w:val="44"/>
          <w:highlight w:val="none"/>
        </w:rPr>
      </w:pPr>
      <w:r>
        <w:rPr>
          <w:rFonts w:ascii="Times New Roman" w:hAnsi="Times New Roman" w:cs="Times New Roman"/>
          <w:b/>
          <w:color w:val="auto"/>
          <w:sz w:val="44"/>
          <w:highlight w:val="none"/>
        </w:rPr>
        <w:t>__________________________________</w:t>
      </w:r>
    </w:p>
    <w:p>
      <w:pPr>
        <w:pStyle w:val="31"/>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color w:val="auto"/>
          <w:highlight w:val="none"/>
        </w:rPr>
      </w:pPr>
      <w:r>
        <w:rPr>
          <w:rFonts w:hint="eastAsia"/>
          <w:color w:val="auto"/>
          <w:highlight w:val="none"/>
        </w:rPr>
        <w:t>重庆江北国际机场</w:t>
      </w:r>
    </w:p>
    <w:p>
      <w:pPr>
        <w:pStyle w:val="31"/>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color w:val="auto"/>
          <w:sz w:val="44"/>
          <w:highlight w:val="none"/>
        </w:rPr>
      </w:pPr>
      <w:r>
        <w:rPr>
          <w:rFonts w:hint="eastAsia"/>
          <w:color w:val="auto"/>
          <w:highlight w:val="none"/>
          <w:lang w:val="en-US" w:eastAsia="zh-CN"/>
        </w:rPr>
        <w:t>XXX</w:t>
      </w:r>
      <w:r>
        <w:rPr>
          <w:rFonts w:hint="eastAsia"/>
          <w:color w:val="auto"/>
          <w:highlight w:val="none"/>
        </w:rPr>
        <w:t>合同</w:t>
      </w:r>
    </w:p>
    <w:p>
      <w:pPr>
        <w:jc w:val="center"/>
        <w:rPr>
          <w:b/>
          <w:color w:val="auto"/>
          <w:sz w:val="44"/>
          <w:highlight w:val="none"/>
        </w:rPr>
      </w:pPr>
      <w:r>
        <w:rPr>
          <w:rFonts w:ascii="Times New Roman" w:hAnsi="Times New Roman" w:cs="Times New Roman"/>
          <w:b/>
          <w:color w:val="auto"/>
          <w:sz w:val="44"/>
          <w:highlight w:val="none"/>
        </w:rPr>
        <w:t>________________</w:t>
      </w:r>
      <w:r>
        <w:rPr>
          <w:rFonts w:hint="eastAsia" w:ascii="Times New Roman" w:hAnsi="Times New Roman" w:cs="Times New Roman"/>
          <w:b/>
          <w:color w:val="auto"/>
          <w:sz w:val="44"/>
          <w:highlight w:val="none"/>
        </w:rPr>
        <w:t>_</w:t>
      </w:r>
      <w:r>
        <w:rPr>
          <w:rFonts w:ascii="Times New Roman" w:hAnsi="Times New Roman" w:cs="Times New Roman"/>
          <w:b/>
          <w:color w:val="auto"/>
          <w:sz w:val="44"/>
          <w:highlight w:val="none"/>
        </w:rPr>
        <w:t>_________________</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等线" w:hAnsi="等线" w:eastAsia="等线"/>
          <w:b/>
          <w:color w:val="auto"/>
          <w:sz w:val="44"/>
          <w:highlight w:val="none"/>
          <w:lang w:eastAsia="zh-CN"/>
        </w:rPr>
      </w:pPr>
      <w:r>
        <w:rPr>
          <w:rFonts w:hint="eastAsia" w:ascii="仿宋_GB2312" w:hAnsi="宋体"/>
          <w:b/>
          <w:color w:val="auto"/>
          <w:sz w:val="44"/>
          <w:highlight w:val="none"/>
        </w:rPr>
        <w:t>（</w:t>
      </w:r>
      <w:r>
        <w:rPr>
          <w:rFonts w:hint="eastAsia" w:ascii="仿宋_GB2312" w:hAnsi="宋体"/>
          <w:b/>
          <w:color w:val="auto"/>
          <w:sz w:val="44"/>
          <w:highlight w:val="none"/>
          <w:lang w:eastAsia="zh-CN"/>
        </w:rPr>
        <w:t>本合同为签订模板，具体内容以前文为准</w:t>
      </w:r>
      <w:r>
        <w:rPr>
          <w:rFonts w:hint="eastAsia" w:ascii="仿宋_GB2312" w:hAnsi="宋体"/>
          <w:b/>
          <w:color w:val="auto"/>
          <w:sz w:val="44"/>
          <w:highlight w:val="none"/>
        </w:rPr>
        <w:t>）</w:t>
      </w:r>
    </w:p>
    <w:p>
      <w:pPr>
        <w:jc w:val="center"/>
        <w:rPr>
          <w:b/>
          <w:color w:val="auto"/>
          <w:sz w:val="32"/>
          <w:szCs w:val="32"/>
          <w:highlight w:val="none"/>
        </w:rPr>
      </w:pPr>
    </w:p>
    <w:p>
      <w:pPr>
        <w:jc w:val="center"/>
        <w:rPr>
          <w:rFonts w:asciiTheme="minorEastAsia" w:hAnsiTheme="minorEastAsia" w:eastAsiaTheme="minorEastAsia"/>
          <w:b/>
          <w:color w:val="auto"/>
          <w:sz w:val="18"/>
          <w:szCs w:val="18"/>
          <w:highlight w:val="none"/>
        </w:rPr>
      </w:pPr>
    </w:p>
    <w:p>
      <w:pPr>
        <w:snapToGrid w:val="0"/>
        <w:spacing w:before="100" w:beforeAutospacing="1" w:after="100" w:afterAutospacing="1" w:line="360" w:lineRule="auto"/>
        <w:ind w:firstLine="2640" w:firstLineChars="600"/>
        <w:rPr>
          <w:rFonts w:asciiTheme="minorEastAsia" w:hAnsiTheme="minorEastAsia" w:eastAsiaTheme="minorEastAsia"/>
          <w:color w:val="auto"/>
          <w:sz w:val="44"/>
          <w:szCs w:val="44"/>
          <w:highlight w:val="none"/>
        </w:rPr>
      </w:pPr>
    </w:p>
    <w:p>
      <w:pPr>
        <w:snapToGrid w:val="0"/>
        <w:spacing w:before="100" w:beforeAutospacing="1" w:after="100" w:afterAutospacing="1" w:line="360" w:lineRule="auto"/>
        <w:jc w:val="center"/>
        <w:rPr>
          <w:b/>
          <w:color w:val="auto"/>
          <w:sz w:val="32"/>
          <w:szCs w:val="32"/>
          <w:highlight w:val="none"/>
        </w:rPr>
      </w:pPr>
      <w:r>
        <w:rPr>
          <w:rFonts w:hint="eastAsia"/>
          <w:b/>
          <w:color w:val="auto"/>
          <w:sz w:val="32"/>
          <w:szCs w:val="32"/>
          <w:highlight w:val="none"/>
        </w:rPr>
        <w:t>甲方：重庆机场集团有限公司</w:t>
      </w:r>
    </w:p>
    <w:p>
      <w:pPr>
        <w:snapToGrid w:val="0"/>
        <w:spacing w:before="100" w:beforeAutospacing="1" w:after="100" w:afterAutospacing="1" w:line="360" w:lineRule="auto"/>
        <w:jc w:val="center"/>
        <w:rPr>
          <w:rFonts w:hint="eastAsia"/>
          <w:b/>
          <w:color w:val="auto"/>
          <w:sz w:val="32"/>
          <w:szCs w:val="32"/>
          <w:highlight w:val="none"/>
        </w:rPr>
      </w:pPr>
      <w:r>
        <w:rPr>
          <w:rFonts w:hint="eastAsia"/>
          <w:b/>
          <w:color w:val="auto"/>
          <w:sz w:val="32"/>
          <w:szCs w:val="32"/>
          <w:highlight w:val="none"/>
        </w:rPr>
        <w:t>乙方：___________________</w:t>
      </w:r>
    </w:p>
    <w:p>
      <w:pPr>
        <w:rPr>
          <w:color w:val="auto"/>
          <w:highlight w:val="none"/>
        </w:rPr>
      </w:pPr>
      <w:r>
        <w:rPr>
          <w:color w:val="auto"/>
          <w:highlight w:val="none"/>
        </w:rPr>
        <w:br w:type="page"/>
      </w:r>
    </w:p>
    <w:p>
      <w:pPr>
        <w:pStyle w:val="30"/>
        <w:ind w:firstLine="602"/>
        <w:rPr>
          <w:b/>
          <w:bCs/>
          <w:color w:val="auto"/>
          <w:highlight w:val="none"/>
        </w:rPr>
      </w:pPr>
      <w:r>
        <w:rPr>
          <w:rFonts w:hint="eastAsia"/>
          <w:b/>
          <w:bCs/>
          <w:color w:val="auto"/>
          <w:highlight w:val="none"/>
        </w:rPr>
        <w:t>甲方:重庆机场集团有限公司</w:t>
      </w:r>
    </w:p>
    <w:p>
      <w:pPr>
        <w:pStyle w:val="30"/>
        <w:ind w:firstLine="602"/>
        <w:rPr>
          <w:b/>
          <w:bCs/>
          <w:color w:val="auto"/>
          <w:highlight w:val="none"/>
        </w:rPr>
      </w:pPr>
      <w:r>
        <w:rPr>
          <w:b/>
          <w:bCs/>
          <w:color w:val="auto"/>
          <w:highlight w:val="none"/>
        </w:rPr>
        <w:t>统一社会信用代码：91500000756209971P</w:t>
      </w:r>
    </w:p>
    <w:p>
      <w:pPr>
        <w:pStyle w:val="30"/>
        <w:ind w:firstLine="602"/>
        <w:rPr>
          <w:b/>
          <w:bCs/>
          <w:color w:val="auto"/>
          <w:highlight w:val="none"/>
        </w:rPr>
      </w:pPr>
      <w:r>
        <w:rPr>
          <w:b/>
          <w:bCs/>
          <w:color w:val="auto"/>
          <w:highlight w:val="none"/>
        </w:rPr>
        <w:t>通讯地址：</w:t>
      </w:r>
      <w:r>
        <w:rPr>
          <w:rFonts w:hint="eastAsia"/>
          <w:b/>
          <w:bCs/>
          <w:color w:val="auto"/>
          <w:highlight w:val="none"/>
        </w:rPr>
        <w:t>重庆市渝北区两路镇江北国际机场内</w:t>
      </w:r>
      <w:r>
        <w:rPr>
          <w:b/>
          <w:bCs/>
          <w:color w:val="auto"/>
          <w:highlight w:val="none"/>
        </w:rPr>
        <w:t xml:space="preserve"> </w:t>
      </w:r>
    </w:p>
    <w:p>
      <w:pPr>
        <w:pStyle w:val="30"/>
        <w:ind w:firstLine="602"/>
        <w:rPr>
          <w:b/>
          <w:bCs/>
          <w:color w:val="auto"/>
          <w:highlight w:val="none"/>
        </w:rPr>
      </w:pPr>
      <w:r>
        <w:rPr>
          <w:b/>
          <w:bCs/>
          <w:color w:val="auto"/>
          <w:highlight w:val="none"/>
        </w:rPr>
        <w:t>法定代表人或委托代理人：</w:t>
      </w:r>
      <w:r>
        <w:rPr>
          <w:rFonts w:hint="eastAsia"/>
          <w:b/>
          <w:bCs/>
          <w:color w:val="auto"/>
          <w:highlight w:val="none"/>
        </w:rPr>
        <w:t>谭平川（法定代表人）</w:t>
      </w:r>
      <w:r>
        <w:rPr>
          <w:b/>
          <w:bCs/>
          <w:color w:val="auto"/>
          <w:highlight w:val="none"/>
        </w:rPr>
        <w:t xml:space="preserve"> </w:t>
      </w:r>
    </w:p>
    <w:p>
      <w:pPr>
        <w:pStyle w:val="30"/>
        <w:ind w:firstLine="602"/>
        <w:rPr>
          <w:b/>
          <w:bCs/>
          <w:color w:val="auto"/>
          <w:highlight w:val="none"/>
        </w:rPr>
      </w:pPr>
      <w:r>
        <w:rPr>
          <w:b/>
          <w:bCs/>
          <w:color w:val="auto"/>
          <w:highlight w:val="none"/>
        </w:rPr>
        <w:t>邮政编码：</w:t>
      </w:r>
      <w:r>
        <w:rPr>
          <w:rFonts w:hint="eastAsia"/>
          <w:b/>
          <w:bCs/>
          <w:color w:val="auto"/>
          <w:highlight w:val="none"/>
          <w:lang w:val="en-US" w:eastAsia="zh-CN"/>
        </w:rPr>
        <w:t>401120</w:t>
      </w:r>
      <w:r>
        <w:rPr>
          <w:b/>
          <w:bCs/>
          <w:color w:val="auto"/>
          <w:highlight w:val="none"/>
        </w:rPr>
        <w:t xml:space="preserve">                        </w:t>
      </w:r>
    </w:p>
    <w:p>
      <w:pPr>
        <w:pStyle w:val="30"/>
        <w:ind w:firstLine="602"/>
        <w:rPr>
          <w:rFonts w:hint="eastAsia" w:eastAsia="仿宋_GB2312"/>
          <w:b/>
          <w:bCs/>
          <w:color w:val="auto"/>
          <w:highlight w:val="none"/>
          <w:lang w:val="en-US" w:eastAsia="zh-CN"/>
        </w:rPr>
      </w:pPr>
      <w:r>
        <w:rPr>
          <w:b/>
          <w:bCs/>
          <w:color w:val="auto"/>
          <w:highlight w:val="none"/>
        </w:rPr>
        <w:t>联系电话：</w:t>
      </w:r>
      <w:r>
        <w:rPr>
          <w:rFonts w:hint="eastAsia"/>
          <w:b/>
          <w:bCs/>
          <w:color w:val="auto"/>
          <w:highlight w:val="none"/>
          <w:lang w:val="en-US" w:eastAsia="zh-CN"/>
        </w:rPr>
        <w:t>67155063</w:t>
      </w:r>
    </w:p>
    <w:p>
      <w:pPr>
        <w:pStyle w:val="30"/>
        <w:ind w:firstLine="602"/>
        <w:rPr>
          <w:rFonts w:hint="eastAsia" w:eastAsia="仿宋_GB2312"/>
          <w:b/>
          <w:bCs/>
          <w:color w:val="auto"/>
          <w:highlight w:val="none"/>
          <w:lang w:val="en-US" w:eastAsia="zh-CN"/>
        </w:rPr>
      </w:pPr>
      <w:r>
        <w:rPr>
          <w:b/>
          <w:bCs/>
          <w:color w:val="auto"/>
          <w:highlight w:val="none"/>
        </w:rPr>
        <w:t>邮箱地址：</w:t>
      </w:r>
      <w:r>
        <w:rPr>
          <w:rFonts w:hint="eastAsia"/>
          <w:b/>
          <w:bCs/>
          <w:color w:val="auto"/>
          <w:highlight w:val="none"/>
          <w:lang w:val="en-US" w:eastAsia="zh-CN"/>
        </w:rPr>
        <w:t>183388426@qq.com</w:t>
      </w:r>
    </w:p>
    <w:p>
      <w:pPr>
        <w:pStyle w:val="30"/>
        <w:ind w:firstLine="602"/>
        <w:rPr>
          <w:b/>
          <w:bCs/>
          <w:color w:val="auto"/>
          <w:highlight w:val="none"/>
        </w:rPr>
      </w:pPr>
      <w:r>
        <w:rPr>
          <w:b/>
          <w:bCs/>
          <w:color w:val="auto"/>
          <w:highlight w:val="none"/>
        </w:rPr>
        <w:t>开户银行：</w:t>
      </w:r>
      <w:r>
        <w:rPr>
          <w:rFonts w:hint="eastAsia"/>
          <w:b/>
          <w:bCs/>
          <w:color w:val="auto"/>
          <w:highlight w:val="none"/>
        </w:rPr>
        <w:t>建设银行渝北机场支行</w:t>
      </w:r>
      <w:r>
        <w:rPr>
          <w:b/>
          <w:bCs/>
          <w:color w:val="auto"/>
          <w:highlight w:val="none"/>
        </w:rPr>
        <w:t xml:space="preserve">  </w:t>
      </w:r>
    </w:p>
    <w:p>
      <w:pPr>
        <w:pStyle w:val="30"/>
        <w:ind w:firstLine="602"/>
        <w:rPr>
          <w:b/>
          <w:bCs/>
          <w:color w:val="auto"/>
          <w:highlight w:val="none"/>
        </w:rPr>
      </w:pPr>
      <w:r>
        <w:rPr>
          <w:b/>
          <w:bCs/>
          <w:color w:val="auto"/>
          <w:highlight w:val="none"/>
        </w:rPr>
        <w:t>开户名称：</w:t>
      </w:r>
      <w:r>
        <w:rPr>
          <w:rFonts w:hint="eastAsia"/>
          <w:b/>
          <w:bCs/>
          <w:color w:val="auto"/>
          <w:highlight w:val="none"/>
        </w:rPr>
        <w:t>重庆机场集团有限公司</w:t>
      </w:r>
      <w:r>
        <w:rPr>
          <w:b/>
          <w:bCs/>
          <w:color w:val="auto"/>
          <w:highlight w:val="none"/>
        </w:rPr>
        <w:t xml:space="preserve"> </w:t>
      </w:r>
    </w:p>
    <w:p>
      <w:pPr>
        <w:pStyle w:val="30"/>
        <w:ind w:firstLine="602"/>
        <w:rPr>
          <w:b/>
          <w:bCs/>
          <w:color w:val="auto"/>
          <w:highlight w:val="none"/>
        </w:rPr>
      </w:pPr>
      <w:r>
        <w:rPr>
          <w:b/>
          <w:bCs/>
          <w:color w:val="auto"/>
          <w:highlight w:val="none"/>
        </w:rPr>
        <w:t>账号：</w:t>
      </w:r>
      <w:r>
        <w:rPr>
          <w:rFonts w:hint="eastAsia"/>
          <w:b/>
          <w:bCs/>
          <w:color w:val="auto"/>
          <w:highlight w:val="none"/>
        </w:rPr>
        <w:t>5000 1083 8000 5000 0447</w:t>
      </w:r>
    </w:p>
    <w:p>
      <w:pPr>
        <w:pStyle w:val="30"/>
        <w:ind w:firstLine="602"/>
        <w:rPr>
          <w:b/>
          <w:bCs/>
          <w:color w:val="auto"/>
          <w:highlight w:val="none"/>
        </w:rPr>
      </w:pPr>
    </w:p>
    <w:p>
      <w:pPr>
        <w:pStyle w:val="30"/>
        <w:ind w:firstLine="602"/>
        <w:rPr>
          <w:rFonts w:hint="eastAsia" w:eastAsia="仿宋_GB2312"/>
          <w:b/>
          <w:bCs/>
          <w:color w:val="auto"/>
          <w:highlight w:val="none"/>
          <w:lang w:val="en-US" w:eastAsia="zh-CN"/>
        </w:rPr>
      </w:pPr>
      <w:r>
        <w:rPr>
          <w:rFonts w:hint="eastAsia"/>
          <w:b/>
          <w:bCs/>
          <w:color w:val="auto"/>
          <w:highlight w:val="none"/>
        </w:rPr>
        <w:t>乙方：</w:t>
      </w:r>
    </w:p>
    <w:p>
      <w:pPr>
        <w:pStyle w:val="30"/>
        <w:ind w:firstLine="602"/>
        <w:rPr>
          <w:rFonts w:hint="eastAsia" w:eastAsia="仿宋_GB2312"/>
          <w:b/>
          <w:bCs/>
          <w:color w:val="auto"/>
          <w:highlight w:val="none"/>
          <w:lang w:val="en-US" w:eastAsia="zh-CN"/>
        </w:rPr>
      </w:pPr>
      <w:r>
        <w:rPr>
          <w:rFonts w:hint="eastAsia"/>
          <w:b/>
          <w:bCs/>
          <w:color w:val="auto"/>
          <w:highlight w:val="none"/>
        </w:rPr>
        <w:t>统一社会信用代码：</w:t>
      </w:r>
    </w:p>
    <w:p>
      <w:pPr>
        <w:pStyle w:val="30"/>
        <w:ind w:firstLine="602"/>
        <w:rPr>
          <w:rFonts w:hint="eastAsia"/>
          <w:b/>
          <w:bCs/>
          <w:color w:val="auto"/>
          <w:highlight w:val="none"/>
          <w:lang w:val="en-US" w:eastAsia="zh-CN"/>
        </w:rPr>
      </w:pPr>
      <w:r>
        <w:rPr>
          <w:b/>
          <w:bCs/>
          <w:color w:val="auto"/>
          <w:highlight w:val="none"/>
        </w:rPr>
        <w:t>通讯地址：</w:t>
      </w:r>
    </w:p>
    <w:p>
      <w:pPr>
        <w:pStyle w:val="30"/>
        <w:ind w:firstLine="602"/>
        <w:rPr>
          <w:rFonts w:hint="eastAsia" w:eastAsia="仿宋_GB2312"/>
          <w:b/>
          <w:bCs/>
          <w:color w:val="auto"/>
          <w:highlight w:val="none"/>
          <w:lang w:val="en-US" w:eastAsia="zh-CN"/>
        </w:rPr>
      </w:pPr>
      <w:r>
        <w:rPr>
          <w:b/>
          <w:bCs/>
          <w:color w:val="auto"/>
          <w:highlight w:val="none"/>
        </w:rPr>
        <w:t>法定代表人或委托代理人：</w:t>
      </w:r>
    </w:p>
    <w:p>
      <w:pPr>
        <w:pStyle w:val="30"/>
        <w:ind w:firstLine="602"/>
        <w:rPr>
          <w:b/>
          <w:bCs/>
          <w:color w:val="auto"/>
          <w:highlight w:val="none"/>
        </w:rPr>
      </w:pPr>
      <w:r>
        <w:rPr>
          <w:b/>
          <w:bCs/>
          <w:color w:val="auto"/>
          <w:highlight w:val="none"/>
        </w:rPr>
        <w:t>邮政编码：</w:t>
      </w:r>
    </w:p>
    <w:p>
      <w:pPr>
        <w:pStyle w:val="30"/>
        <w:ind w:firstLine="602"/>
        <w:rPr>
          <w:rFonts w:hint="eastAsia" w:eastAsia="仿宋_GB2312"/>
          <w:b/>
          <w:bCs/>
          <w:color w:val="auto"/>
          <w:highlight w:val="none"/>
          <w:lang w:val="en-US" w:eastAsia="zh-CN"/>
        </w:rPr>
      </w:pPr>
      <w:r>
        <w:rPr>
          <w:b/>
          <w:bCs/>
          <w:color w:val="auto"/>
          <w:highlight w:val="none"/>
        </w:rPr>
        <w:t>联系电话：</w:t>
      </w:r>
    </w:p>
    <w:p>
      <w:pPr>
        <w:pStyle w:val="30"/>
        <w:ind w:firstLine="602"/>
        <w:rPr>
          <w:b/>
          <w:bCs/>
          <w:color w:val="auto"/>
          <w:highlight w:val="none"/>
        </w:rPr>
      </w:pPr>
      <w:r>
        <w:rPr>
          <w:b/>
          <w:bCs/>
          <w:color w:val="auto"/>
          <w:highlight w:val="none"/>
        </w:rPr>
        <w:t>邮箱地址：</w:t>
      </w:r>
    </w:p>
    <w:p>
      <w:pPr>
        <w:pStyle w:val="26"/>
        <w:shd w:val="clear" w:color="auto" w:fill="auto"/>
        <w:spacing w:before="0" w:after="163" w:afterLines="50" w:line="240" w:lineRule="auto"/>
        <w:ind w:firstLine="480" w:firstLineChars="200"/>
        <w:jc w:val="both"/>
        <w:rPr>
          <w:rStyle w:val="27"/>
          <w:rFonts w:asciiTheme="minorEastAsia" w:hAnsiTheme="minorEastAsia" w:eastAsiaTheme="minorEastAsia"/>
          <w:color w:val="auto"/>
          <w:sz w:val="24"/>
          <w:szCs w:val="24"/>
          <w:highlight w:val="none"/>
          <w:lang w:val="zh-CN"/>
        </w:rPr>
      </w:pPr>
      <w:r>
        <w:rPr>
          <w:rStyle w:val="27"/>
          <w:rFonts w:hint="eastAsia" w:asciiTheme="minorEastAsia" w:hAnsiTheme="minorEastAsia" w:eastAsiaTheme="minorEastAsia"/>
          <w:color w:val="auto"/>
          <w:sz w:val="24"/>
          <w:szCs w:val="24"/>
          <w:highlight w:val="none"/>
          <w:lang w:val="zh-CN"/>
        </w:rPr>
        <w:t xml:space="preserve"> </w:t>
      </w:r>
    </w:p>
    <w:p>
      <w:pPr>
        <w:pStyle w:val="30"/>
        <w:ind w:firstLine="600"/>
        <w:rPr>
          <w:rStyle w:val="27"/>
          <w:rFonts w:ascii="仿宋_GB2312" w:hAnsi="仿宋" w:eastAsia="仿宋_GB2312" w:cs="宋体"/>
          <w:color w:val="auto"/>
          <w:highlight w:val="none"/>
          <w:shd w:val="clear" w:color="auto" w:fill="auto"/>
        </w:rPr>
      </w:pPr>
      <w:r>
        <w:rPr>
          <w:rStyle w:val="27"/>
          <w:rFonts w:hint="eastAsia" w:ascii="仿宋_GB2312" w:hAnsi="仿宋" w:eastAsia="仿宋_GB2312" w:cs="宋体"/>
          <w:color w:val="auto"/>
          <w:highlight w:val="none"/>
          <w:shd w:val="clear" w:color="auto" w:fill="auto"/>
        </w:rPr>
        <w:t>依照《</w:t>
      </w:r>
      <w:r>
        <w:rPr>
          <w:rStyle w:val="27"/>
          <w:rFonts w:hint="eastAsia" w:ascii="仿宋_GB2312" w:hAnsi="仿宋" w:eastAsia="仿宋_GB2312" w:cs="宋体"/>
          <w:color w:val="auto"/>
          <w:highlight w:val="none"/>
          <w:shd w:val="clear" w:color="auto" w:fill="auto"/>
          <w:lang w:eastAsia="zh-CN"/>
        </w:rPr>
        <w:t>中华人民共和国民法典》等</w:t>
      </w:r>
      <w:r>
        <w:rPr>
          <w:rStyle w:val="27"/>
          <w:rFonts w:hint="eastAsia" w:ascii="仿宋_GB2312" w:hAnsi="仿宋" w:eastAsia="仿宋_GB2312" w:cs="宋体"/>
          <w:color w:val="auto"/>
          <w:highlight w:val="none"/>
          <w:shd w:val="clear" w:color="auto" w:fill="auto"/>
        </w:rPr>
        <w:t>有关法律、法规，就乙方承揽甲方T2航站楼热水器清洗项目事宜（以下称项目），双方经充分平等协商，达成本协议。</w:t>
      </w:r>
    </w:p>
    <w:p>
      <w:pPr>
        <w:pStyle w:val="4"/>
        <w:ind w:firstLine="640"/>
        <w:rPr>
          <w:rStyle w:val="27"/>
          <w:rFonts w:ascii="仿宋" w:hAnsi="仿宋" w:eastAsia="黑体" w:cs="Times New Roman"/>
          <w:color w:val="auto"/>
          <w:sz w:val="32"/>
          <w:szCs w:val="24"/>
          <w:highlight w:val="none"/>
          <w:shd w:val="clear" w:color="auto" w:fill="auto"/>
        </w:rPr>
      </w:pPr>
      <w:bookmarkStart w:id="0" w:name="_Toc24707255"/>
      <w:r>
        <w:rPr>
          <w:rStyle w:val="27"/>
          <w:rFonts w:hint="eastAsia" w:ascii="仿宋" w:hAnsi="仿宋" w:eastAsia="黑体" w:cs="Times New Roman"/>
          <w:color w:val="auto"/>
          <w:sz w:val="32"/>
          <w:szCs w:val="24"/>
          <w:highlight w:val="none"/>
          <w:shd w:val="clear" w:color="auto" w:fill="auto"/>
        </w:rPr>
        <w:t>第一条 项目名称</w:t>
      </w:r>
      <w:bookmarkEnd w:id="0"/>
      <w:bookmarkStart w:id="1" w:name="_Hlk9437057"/>
    </w:p>
    <w:p>
      <w:pPr>
        <w:pStyle w:val="30"/>
        <w:ind w:firstLine="480"/>
        <w:rPr>
          <w:color w:val="auto"/>
          <w:highlight w:val="none"/>
        </w:rPr>
      </w:pPr>
      <w:r>
        <w:rPr>
          <w:rStyle w:val="27"/>
          <w:rFonts w:hint="eastAsia" w:ascii="仿宋_GB2312" w:hAnsi="仿宋" w:eastAsia="仿宋_GB2312" w:cs="宋体"/>
          <w:color w:val="auto"/>
          <w:highlight w:val="none"/>
          <w:shd w:val="clear" w:color="auto" w:fill="auto"/>
        </w:rPr>
        <w:t>T2航站楼热水器清洗项目。</w:t>
      </w:r>
    </w:p>
    <w:bookmarkEnd w:id="1"/>
    <w:p>
      <w:pPr>
        <w:pStyle w:val="4"/>
        <w:ind w:firstLine="640"/>
        <w:rPr>
          <w:rStyle w:val="27"/>
          <w:rFonts w:ascii="仿宋" w:hAnsi="仿宋" w:eastAsia="黑体" w:cs="Times New Roman"/>
          <w:color w:val="auto"/>
          <w:sz w:val="32"/>
          <w:szCs w:val="24"/>
          <w:highlight w:val="none"/>
          <w:shd w:val="clear" w:color="auto" w:fill="auto"/>
        </w:rPr>
      </w:pPr>
      <w:bookmarkStart w:id="2" w:name="_Toc24707256"/>
      <w:r>
        <w:rPr>
          <w:rStyle w:val="27"/>
          <w:rFonts w:hint="eastAsia" w:ascii="仿宋" w:hAnsi="仿宋" w:eastAsia="黑体" w:cs="Times New Roman"/>
          <w:color w:val="auto"/>
          <w:sz w:val="32"/>
          <w:szCs w:val="24"/>
          <w:highlight w:val="none"/>
          <w:shd w:val="clear" w:color="auto" w:fill="auto"/>
        </w:rPr>
        <w:t>第二条 项目地点</w:t>
      </w:r>
      <w:bookmarkEnd w:id="2"/>
    </w:p>
    <w:p>
      <w:pPr>
        <w:pStyle w:val="30"/>
        <w:rPr>
          <w:rStyle w:val="27"/>
          <w:rFonts w:ascii="仿宋_GB2312" w:hAnsi="仿宋" w:eastAsia="仿宋_GB2312" w:cs="宋体"/>
          <w:color w:val="auto"/>
          <w:highlight w:val="none"/>
          <w:shd w:val="clear" w:color="auto" w:fill="auto"/>
        </w:rPr>
      </w:pPr>
      <w:r>
        <w:rPr>
          <w:rStyle w:val="27"/>
          <w:rFonts w:hint="eastAsia" w:ascii="仿宋_GB2312" w:hAnsi="仿宋" w:eastAsia="仿宋_GB2312" w:cs="宋体"/>
          <w:color w:val="auto"/>
          <w:highlight w:val="none"/>
          <w:shd w:val="clear" w:color="auto" w:fill="auto"/>
          <w:lang w:eastAsia="zh-CN"/>
        </w:rPr>
        <w:t>重庆江北国际机场</w:t>
      </w:r>
      <w:r>
        <w:rPr>
          <w:rStyle w:val="27"/>
          <w:rFonts w:hint="eastAsia" w:ascii="仿宋_GB2312" w:hAnsi="仿宋" w:eastAsia="仿宋_GB2312" w:cs="宋体"/>
          <w:color w:val="auto"/>
          <w:highlight w:val="none"/>
          <w:shd w:val="clear" w:color="auto" w:fill="auto"/>
        </w:rPr>
        <w:t>。</w:t>
      </w:r>
    </w:p>
    <w:p>
      <w:pPr>
        <w:pStyle w:val="4"/>
        <w:ind w:firstLine="640"/>
        <w:rPr>
          <w:color w:val="auto"/>
          <w:highlight w:val="none"/>
        </w:rPr>
      </w:pPr>
      <w:bookmarkStart w:id="3" w:name="_Toc24707257"/>
      <w:r>
        <w:rPr>
          <w:rStyle w:val="27"/>
          <w:rFonts w:hint="eastAsia" w:ascii="仿宋" w:hAnsi="仿宋" w:eastAsia="黑体" w:cs="Times New Roman"/>
          <w:color w:val="auto"/>
          <w:sz w:val="32"/>
          <w:szCs w:val="24"/>
          <w:highlight w:val="none"/>
          <w:shd w:val="clear" w:color="auto" w:fill="auto"/>
        </w:rPr>
        <w:t>第三条</w:t>
      </w:r>
      <w:r>
        <w:rPr>
          <w:rStyle w:val="27"/>
          <w:rFonts w:ascii="仿宋" w:hAnsi="仿宋" w:eastAsia="黑体" w:cs="Times New Roman"/>
          <w:color w:val="auto"/>
          <w:sz w:val="32"/>
          <w:szCs w:val="24"/>
          <w:highlight w:val="none"/>
          <w:shd w:val="clear" w:color="auto" w:fill="auto"/>
        </w:rPr>
        <w:t xml:space="preserve"> </w:t>
      </w:r>
      <w:r>
        <w:rPr>
          <w:rFonts w:hint="eastAsia"/>
          <w:color w:val="auto"/>
          <w:highlight w:val="none"/>
        </w:rPr>
        <w:t>项目内容和范围</w:t>
      </w:r>
      <w:bookmarkEnd w:id="3"/>
    </w:p>
    <w:p>
      <w:pPr>
        <w:pStyle w:val="30"/>
        <w:rPr>
          <w:rStyle w:val="27"/>
          <w:rFonts w:hint="eastAsia" w:ascii="仿宋_GB2312" w:hAnsi="仿宋" w:eastAsia="仿宋_GB2312" w:cs="宋体"/>
          <w:color w:val="auto"/>
          <w:highlight w:val="none"/>
          <w:shd w:val="clear" w:color="auto" w:fill="auto"/>
          <w:lang w:eastAsia="zh-CN"/>
        </w:rPr>
      </w:pPr>
      <w:r>
        <w:rPr>
          <w:rStyle w:val="27"/>
          <w:rFonts w:hint="eastAsia" w:ascii="仿宋_GB2312" w:hAnsi="仿宋" w:eastAsia="仿宋_GB2312" w:cs="宋体"/>
          <w:color w:val="auto"/>
          <w:highlight w:val="none"/>
          <w:shd w:val="clear" w:color="auto" w:fill="auto"/>
          <w:lang w:val="en-US" w:eastAsia="zh-CN"/>
        </w:rPr>
        <w:t>T2航站楼热水器内胆清洗，</w:t>
      </w:r>
      <w:r>
        <w:rPr>
          <w:rStyle w:val="27"/>
          <w:rFonts w:hint="eastAsia" w:ascii="仿宋_GB2312" w:hAnsi="仿宋" w:eastAsia="仿宋_GB2312" w:cs="宋体"/>
          <w:color w:val="auto"/>
          <w:highlight w:val="none"/>
          <w:shd w:val="clear" w:color="auto" w:fill="auto"/>
          <w:lang w:eastAsia="zh-CN"/>
        </w:rPr>
        <w:t>型号数量如下：</w:t>
      </w:r>
    </w:p>
    <w:p>
      <w:pPr>
        <w:pStyle w:val="30"/>
        <w:rPr>
          <w:rStyle w:val="27"/>
          <w:rFonts w:hint="eastAsia" w:ascii="仿宋_GB2312" w:hAnsi="仿宋" w:eastAsia="仿宋_GB2312" w:cs="宋体"/>
          <w:color w:val="auto"/>
          <w:highlight w:val="none"/>
          <w:shd w:val="clear" w:color="auto" w:fill="auto"/>
          <w:lang w:eastAsia="zh-CN"/>
        </w:rPr>
      </w:pPr>
      <w:r>
        <w:rPr>
          <w:rStyle w:val="27"/>
          <w:rFonts w:hint="eastAsia" w:ascii="仿宋_GB2312" w:hAnsi="仿宋" w:eastAsia="仿宋_GB2312" w:cs="宋体"/>
          <w:color w:val="auto"/>
          <w:highlight w:val="none"/>
          <w:shd w:val="clear" w:color="auto" w:fill="auto"/>
          <w:lang w:eastAsia="zh-CN"/>
        </w:rPr>
        <w:t>1.22台史密斯DRE-120-30，455L，30kw。</w:t>
      </w:r>
    </w:p>
    <w:p>
      <w:pPr>
        <w:pStyle w:val="30"/>
        <w:rPr>
          <w:rStyle w:val="27"/>
          <w:rFonts w:hint="eastAsia" w:ascii="仿宋_GB2312" w:hAnsi="仿宋" w:eastAsia="仿宋_GB2312" w:cs="宋体"/>
          <w:color w:val="auto"/>
          <w:highlight w:val="none"/>
          <w:shd w:val="clear" w:color="auto" w:fill="auto"/>
          <w:lang w:val="en-US" w:eastAsia="zh-CN"/>
        </w:rPr>
      </w:pPr>
      <w:r>
        <w:rPr>
          <w:rStyle w:val="27"/>
          <w:rFonts w:hint="eastAsia" w:ascii="仿宋_GB2312" w:hAnsi="仿宋" w:eastAsia="仿宋_GB2312" w:cs="宋体"/>
          <w:color w:val="auto"/>
          <w:highlight w:val="none"/>
          <w:shd w:val="clear" w:color="auto" w:fill="auto"/>
          <w:lang w:eastAsia="zh-CN"/>
        </w:rPr>
        <w:t>2.6台史密斯DRE-80-54，300L，54KW。</w:t>
      </w:r>
    </w:p>
    <w:p>
      <w:pPr>
        <w:pStyle w:val="4"/>
        <w:ind w:firstLine="640"/>
        <w:rPr>
          <w:rStyle w:val="27"/>
          <w:rFonts w:ascii="仿宋" w:hAnsi="仿宋" w:eastAsia="黑体" w:cs="Times New Roman"/>
          <w:color w:val="auto"/>
          <w:sz w:val="32"/>
          <w:szCs w:val="24"/>
          <w:highlight w:val="none"/>
          <w:shd w:val="clear" w:color="auto" w:fill="auto"/>
        </w:rPr>
      </w:pPr>
      <w:bookmarkStart w:id="4" w:name="_Toc24707258"/>
      <w:r>
        <w:rPr>
          <w:rStyle w:val="27"/>
          <w:rFonts w:hint="eastAsia" w:ascii="仿宋" w:hAnsi="仿宋" w:eastAsia="黑体" w:cs="Times New Roman"/>
          <w:color w:val="auto"/>
          <w:sz w:val="32"/>
          <w:szCs w:val="24"/>
          <w:highlight w:val="none"/>
          <w:shd w:val="clear" w:color="auto" w:fill="auto"/>
        </w:rPr>
        <w:t>第四条 项目工期</w:t>
      </w:r>
      <w:bookmarkEnd w:id="4"/>
    </w:p>
    <w:p>
      <w:pPr>
        <w:pStyle w:val="30"/>
        <w:ind w:firstLine="600"/>
        <w:rPr>
          <w:rStyle w:val="27"/>
          <w:rFonts w:ascii="仿宋_GB2312" w:hAnsi="仿宋" w:eastAsia="仿宋_GB2312" w:cs="宋体"/>
          <w:color w:val="auto"/>
          <w:highlight w:val="none"/>
          <w:shd w:val="clear" w:color="auto" w:fill="auto"/>
        </w:rPr>
      </w:pPr>
      <w:r>
        <w:rPr>
          <w:rStyle w:val="27"/>
          <w:rFonts w:hint="eastAsia" w:ascii="仿宋_GB2312" w:hAnsi="仿宋" w:eastAsia="仿宋_GB2312" w:cs="宋体"/>
          <w:color w:val="auto"/>
          <w:highlight w:val="none"/>
          <w:shd w:val="clear" w:color="auto" w:fill="auto"/>
        </w:rPr>
        <w:t>4.1本项目工期为：</w:t>
      </w:r>
      <w:r>
        <w:rPr>
          <w:rStyle w:val="27"/>
          <w:rFonts w:hint="eastAsia" w:ascii="仿宋_GB2312" w:hAnsi="仿宋" w:eastAsia="仿宋_GB2312" w:cs="宋体"/>
          <w:color w:val="auto"/>
          <w:highlight w:val="none"/>
          <w:shd w:val="clear" w:color="auto" w:fill="auto"/>
          <w:lang w:eastAsia="zh-CN"/>
        </w:rPr>
        <w:t>合同签订之日</w:t>
      </w:r>
      <w:r>
        <w:rPr>
          <w:rStyle w:val="27"/>
          <w:rFonts w:hint="eastAsia" w:ascii="仿宋_GB2312" w:hAnsi="仿宋" w:eastAsia="仿宋_GB2312" w:cs="宋体"/>
          <w:color w:val="auto"/>
          <w:highlight w:val="none"/>
          <w:shd w:val="clear" w:color="auto" w:fill="auto"/>
          <w:lang w:val="en-US" w:eastAsia="zh-CN"/>
        </w:rPr>
        <w:t>起60个日历</w:t>
      </w:r>
      <w:r>
        <w:rPr>
          <w:rStyle w:val="27"/>
          <w:rFonts w:ascii="仿宋_GB2312" w:hAnsi="仿宋" w:eastAsia="仿宋_GB2312" w:cs="宋体"/>
          <w:color w:val="auto"/>
          <w:highlight w:val="none"/>
          <w:shd w:val="clear" w:color="auto" w:fill="auto"/>
        </w:rPr>
        <w:t>日。</w:t>
      </w:r>
      <w:r>
        <w:rPr>
          <w:rStyle w:val="27"/>
          <w:rFonts w:hint="eastAsia" w:ascii="仿宋_GB2312" w:hAnsi="仿宋" w:eastAsia="仿宋_GB2312" w:cs="宋体"/>
          <w:color w:val="auto"/>
          <w:highlight w:val="none"/>
          <w:shd w:val="clear" w:color="auto" w:fill="auto"/>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4"/>
        <w:ind w:firstLine="640"/>
        <w:rPr>
          <w:rStyle w:val="27"/>
          <w:rFonts w:ascii="仿宋" w:hAnsi="仿宋" w:eastAsia="黑体" w:cs="Times New Roman"/>
          <w:color w:val="auto"/>
          <w:sz w:val="32"/>
          <w:szCs w:val="24"/>
          <w:highlight w:val="none"/>
          <w:shd w:val="clear" w:color="auto" w:fill="auto"/>
        </w:rPr>
      </w:pPr>
      <w:bookmarkStart w:id="5" w:name="_Toc24707259"/>
      <w:r>
        <w:rPr>
          <w:rStyle w:val="27"/>
          <w:rFonts w:hint="eastAsia" w:ascii="仿宋" w:hAnsi="仿宋" w:eastAsia="黑体" w:cs="Times New Roman"/>
          <w:color w:val="auto"/>
          <w:sz w:val="32"/>
          <w:szCs w:val="24"/>
          <w:highlight w:val="none"/>
          <w:shd w:val="clear" w:color="auto" w:fill="auto"/>
        </w:rPr>
        <w:t>第五条  履约担保、质量保证</w:t>
      </w:r>
      <w:bookmarkEnd w:id="5"/>
    </w:p>
    <w:p>
      <w:pPr>
        <w:pStyle w:val="30"/>
        <w:ind w:firstLine="600"/>
        <w:rPr>
          <w:rStyle w:val="27"/>
          <w:rFonts w:hint="eastAsia" w:ascii="仿宋_GB2312" w:hAnsi="仿宋" w:eastAsia="仿宋_GB2312" w:cs="宋体"/>
          <w:color w:val="auto"/>
          <w:highlight w:val="none"/>
          <w:shd w:val="clear" w:color="auto" w:fill="auto"/>
        </w:rPr>
      </w:pPr>
      <w:r>
        <w:rPr>
          <w:rStyle w:val="27"/>
          <w:rFonts w:hint="eastAsia" w:ascii="仿宋_GB2312" w:hAnsi="仿宋" w:eastAsia="仿宋_GB2312" w:cs="宋体"/>
          <w:color w:val="auto"/>
          <w:highlight w:val="none"/>
          <w:shd w:val="clear" w:color="auto" w:fill="auto"/>
        </w:rPr>
        <w:t>5.1乙方应在</w:t>
      </w:r>
      <w:r>
        <w:rPr>
          <w:rStyle w:val="27"/>
          <w:rFonts w:hint="eastAsia" w:ascii="仿宋_GB2312" w:hAnsi="仿宋" w:eastAsia="仿宋_GB2312" w:cs="宋体"/>
          <w:color w:val="auto"/>
          <w:highlight w:val="none"/>
          <w:u w:val="single"/>
          <w:shd w:val="clear" w:color="auto" w:fill="auto"/>
          <w:lang w:val="en-US" w:eastAsia="zh-CN"/>
        </w:rPr>
        <w:t>中标通知书发出后10日内</w:t>
      </w:r>
      <w:r>
        <w:rPr>
          <w:rStyle w:val="27"/>
          <w:rFonts w:hint="eastAsia" w:ascii="仿宋_GB2312" w:hAnsi="仿宋" w:eastAsia="仿宋_GB2312" w:cs="宋体"/>
          <w:color w:val="auto"/>
          <w:highlight w:val="none"/>
          <w:shd w:val="clear" w:color="auto" w:fill="auto"/>
        </w:rPr>
        <w:t>向甲方支付</w:t>
      </w:r>
      <w:r>
        <w:rPr>
          <w:rStyle w:val="27"/>
          <w:rFonts w:hint="eastAsia" w:ascii="仿宋_GB2312" w:hAnsi="仿宋" w:eastAsia="仿宋_GB2312" w:cs="宋体"/>
          <w:color w:val="auto"/>
          <w:highlight w:val="none"/>
          <w:u w:val="single"/>
          <w:shd w:val="clear" w:color="auto" w:fill="auto"/>
          <w:lang w:eastAsia="zh-CN"/>
        </w:rPr>
        <w:t>不含增值税</w:t>
      </w:r>
      <w:r>
        <w:rPr>
          <w:rStyle w:val="27"/>
          <w:rFonts w:hint="eastAsia" w:ascii="仿宋_GB2312" w:hAnsi="仿宋" w:eastAsia="仿宋_GB2312" w:cs="宋体"/>
          <w:color w:val="auto"/>
          <w:highlight w:val="none"/>
          <w:u w:val="single"/>
          <w:shd w:val="clear" w:color="auto" w:fill="auto"/>
        </w:rPr>
        <w:t>成交价款的</w:t>
      </w:r>
      <w:r>
        <w:rPr>
          <w:rStyle w:val="27"/>
          <w:rFonts w:hint="eastAsia" w:ascii="仿宋_GB2312" w:hAnsi="仿宋" w:eastAsia="仿宋_GB2312" w:cs="宋体"/>
          <w:color w:val="auto"/>
          <w:highlight w:val="none"/>
          <w:u w:val="single"/>
          <w:shd w:val="clear" w:color="auto" w:fill="auto"/>
          <w:lang w:val="en-US" w:eastAsia="zh-CN"/>
        </w:rPr>
        <w:t>10</w:t>
      </w:r>
      <w:r>
        <w:rPr>
          <w:rStyle w:val="27"/>
          <w:rFonts w:hint="eastAsia" w:ascii="仿宋_GB2312" w:hAnsi="仿宋" w:eastAsia="仿宋_GB2312" w:cs="宋体"/>
          <w:color w:val="auto"/>
          <w:highlight w:val="none"/>
          <w:u w:val="single"/>
          <w:shd w:val="clear" w:color="auto" w:fill="auto"/>
        </w:rPr>
        <w:t>%</w:t>
      </w:r>
      <w:r>
        <w:rPr>
          <w:rStyle w:val="27"/>
          <w:rFonts w:hint="eastAsia" w:ascii="仿宋_GB2312" w:hAnsi="仿宋" w:eastAsia="仿宋_GB2312" w:cs="宋体"/>
          <w:color w:val="auto"/>
          <w:highlight w:val="none"/>
          <w:shd w:val="clear" w:color="auto" w:fill="auto"/>
        </w:rPr>
        <w:t>的履约保证金</w:t>
      </w:r>
      <w:r>
        <w:rPr>
          <w:rStyle w:val="27"/>
          <w:rFonts w:hint="eastAsia" w:cs="宋体"/>
          <w:color w:val="auto"/>
          <w:highlight w:val="none"/>
          <w:u w:val="single"/>
          <w:shd w:val="clear" w:color="auto" w:fill="auto"/>
          <w:lang w:val="en-US" w:eastAsia="zh-CN"/>
        </w:rPr>
        <w:t xml:space="preserve">    </w:t>
      </w:r>
      <w:r>
        <w:rPr>
          <w:rStyle w:val="27"/>
          <w:rFonts w:hint="eastAsia" w:ascii="仿宋_GB2312" w:hAnsi="仿宋" w:eastAsia="仿宋_GB2312" w:cs="宋体"/>
          <w:color w:val="auto"/>
          <w:highlight w:val="none"/>
          <w:shd w:val="clear" w:color="auto" w:fill="auto"/>
          <w:lang w:val="en-US" w:eastAsia="zh-CN"/>
        </w:rPr>
        <w:t>元</w:t>
      </w:r>
      <w:r>
        <w:rPr>
          <w:rStyle w:val="27"/>
          <w:rFonts w:hint="eastAsia" w:ascii="仿宋_GB2312" w:hAnsi="仿宋" w:eastAsia="仿宋_GB2312" w:cs="宋体"/>
          <w:color w:val="auto"/>
          <w:highlight w:val="none"/>
          <w:shd w:val="clear" w:color="auto" w:fill="auto"/>
        </w:rPr>
        <w:t>，作为履行本合同之担保，甲方应在项目验收合格后无息退还。</w:t>
      </w:r>
    </w:p>
    <w:p>
      <w:pPr>
        <w:pStyle w:val="30"/>
        <w:ind w:firstLine="600"/>
        <w:rPr>
          <w:rStyle w:val="27"/>
          <w:rFonts w:hint="eastAsia" w:ascii="仿宋_GB2312" w:hAnsi="仿宋" w:eastAsia="仿宋_GB2312" w:cs="宋体"/>
          <w:color w:val="auto"/>
          <w:highlight w:val="none"/>
          <w:shd w:val="clear" w:color="auto" w:fill="auto"/>
          <w:lang w:val="en-US" w:eastAsia="zh-CN"/>
        </w:rPr>
      </w:pPr>
      <w:r>
        <w:rPr>
          <w:rStyle w:val="27"/>
          <w:rFonts w:hint="eastAsia" w:ascii="方正仿宋_GBK" w:hAnsi="方正仿宋_GBK" w:eastAsia="方正仿宋_GBK" w:cs="方正仿宋_GBK"/>
          <w:color w:val="auto"/>
          <w:highlight w:val="none"/>
          <w:shd w:val="clear" w:color="auto" w:fill="auto"/>
          <w:lang w:val="en-US" w:eastAsia="zh-CN"/>
        </w:rPr>
        <w:t>5.2 履</w:t>
      </w:r>
      <w:r>
        <w:rPr>
          <w:rStyle w:val="27"/>
          <w:rFonts w:hint="eastAsia" w:ascii="仿宋_GB2312" w:hAnsi="仿宋" w:eastAsia="仿宋_GB2312" w:cs="宋体"/>
          <w:color w:val="auto"/>
          <w:highlight w:val="none"/>
          <w:shd w:val="clear" w:color="auto" w:fill="auto"/>
          <w:lang w:val="en-US" w:eastAsia="zh-CN"/>
        </w:rPr>
        <w:t>约保证金应由乙方名义开立的账户支付到甲方账户，否则视为未支付，甲方有权追究乙方逾期付款责任。</w:t>
      </w:r>
    </w:p>
    <w:p>
      <w:pPr>
        <w:pStyle w:val="30"/>
        <w:ind w:firstLine="600"/>
        <w:rPr>
          <w:rStyle w:val="27"/>
          <w:rFonts w:hint="eastAsia" w:ascii="仿宋_GB2312" w:hAnsi="仿宋" w:eastAsia="仿宋_GB2312" w:cs="宋体"/>
          <w:color w:val="auto"/>
          <w:highlight w:val="none"/>
          <w:shd w:val="clear" w:color="auto" w:fill="auto"/>
        </w:rPr>
      </w:pPr>
      <w:r>
        <w:rPr>
          <w:rStyle w:val="27"/>
          <w:rFonts w:hint="eastAsia" w:ascii="方正仿宋_GBK" w:hAnsi="方正仿宋_GBK" w:eastAsia="方正仿宋_GBK" w:cs="方正仿宋_GBK"/>
          <w:color w:val="auto"/>
          <w:highlight w:val="none"/>
          <w:shd w:val="clear" w:color="auto" w:fill="auto"/>
          <w:lang w:val="en-US" w:eastAsia="zh-CN"/>
        </w:rPr>
        <w:t xml:space="preserve">5.3 </w:t>
      </w:r>
      <w:r>
        <w:rPr>
          <w:rStyle w:val="27"/>
          <w:rFonts w:hint="eastAsia" w:ascii="仿宋_GB2312" w:hAnsi="仿宋" w:eastAsia="仿宋_GB2312" w:cs="宋体"/>
          <w:color w:val="auto"/>
          <w:highlight w:val="none"/>
          <w:shd w:val="clear" w:color="auto" w:fill="auto"/>
          <w:lang w:val="en-US" w:eastAsia="zh-CN"/>
        </w:rPr>
        <w:t>乙方支付履约保证金时，应在“付款备注”中写明“T2航站楼热水器清洗项目履约保证金”。乙方不得与其他合同、其他缴费项目一起支付履约保证金，若因混合支付造成无法确认为本合同款项到账的，视为逾期未支付。</w:t>
      </w:r>
    </w:p>
    <w:p>
      <w:pPr>
        <w:pStyle w:val="30"/>
        <w:ind w:firstLine="600"/>
        <w:rPr>
          <w:rStyle w:val="27"/>
          <w:rFonts w:ascii="仿宋_GB2312" w:hAnsi="仿宋" w:eastAsia="仿宋_GB2312" w:cs="宋体"/>
          <w:color w:val="auto"/>
          <w:highlight w:val="none"/>
          <w:shd w:val="clear" w:color="auto" w:fill="auto"/>
        </w:rPr>
      </w:pPr>
      <w:r>
        <w:rPr>
          <w:rStyle w:val="27"/>
          <w:rFonts w:hint="eastAsia" w:ascii="仿宋_GB2312" w:hAnsi="仿宋" w:eastAsia="仿宋_GB2312" w:cs="宋体"/>
          <w:color w:val="auto"/>
          <w:highlight w:val="none"/>
          <w:shd w:val="clear" w:color="auto" w:fill="auto"/>
        </w:rPr>
        <w:t>5.</w:t>
      </w:r>
      <w:r>
        <w:rPr>
          <w:rStyle w:val="27"/>
          <w:rFonts w:hint="eastAsia" w:cs="宋体"/>
          <w:color w:val="auto"/>
          <w:highlight w:val="none"/>
          <w:shd w:val="clear" w:color="auto" w:fill="auto"/>
          <w:lang w:val="en-US" w:eastAsia="zh-CN"/>
        </w:rPr>
        <w:t>4</w:t>
      </w:r>
      <w:r>
        <w:rPr>
          <w:rStyle w:val="27"/>
          <w:rFonts w:hint="eastAsia" w:ascii="仿宋_GB2312" w:hAnsi="仿宋" w:eastAsia="仿宋_GB2312" w:cs="宋体"/>
          <w:color w:val="auto"/>
          <w:highlight w:val="none"/>
          <w:shd w:val="clear" w:color="auto" w:fill="auto"/>
        </w:rPr>
        <w:t>项目质量保证期为：</w:t>
      </w:r>
      <w:r>
        <w:rPr>
          <w:rStyle w:val="27"/>
          <w:rFonts w:hint="eastAsia" w:ascii="仿宋_GB2312" w:hAnsi="仿宋" w:eastAsia="仿宋_GB2312" w:cs="宋体"/>
          <w:color w:val="auto"/>
          <w:highlight w:val="none"/>
          <w:u w:val="single"/>
          <w:shd w:val="clear" w:color="auto" w:fill="auto"/>
          <w:lang w:val="en-US" w:eastAsia="zh-CN"/>
        </w:rPr>
        <w:t>12个</w:t>
      </w:r>
      <w:r>
        <w:rPr>
          <w:rStyle w:val="27"/>
          <w:rFonts w:hint="eastAsia" w:ascii="仿宋_GB2312" w:hAnsi="仿宋" w:eastAsia="仿宋_GB2312" w:cs="宋体"/>
          <w:color w:val="auto"/>
          <w:highlight w:val="none"/>
          <w:shd w:val="clear" w:color="auto" w:fill="auto"/>
        </w:rPr>
        <w:t>月，自项目验收合格之日起算，质保期内出现与本项目有关或本项目引起的故障或异常，在接到甲方通知后，乙方需派专业技术人员在</w:t>
      </w:r>
      <w:r>
        <w:rPr>
          <w:rStyle w:val="27"/>
          <w:rFonts w:hint="eastAsia" w:ascii="仿宋_GB2312" w:hAnsi="仿宋" w:eastAsia="仿宋_GB2312" w:cs="宋体"/>
          <w:color w:val="auto"/>
          <w:highlight w:val="none"/>
          <w:u w:val="single"/>
          <w:shd w:val="clear" w:color="auto" w:fill="auto"/>
          <w:lang w:val="en-US" w:eastAsia="zh-CN"/>
        </w:rPr>
        <w:t>24</w:t>
      </w:r>
      <w:r>
        <w:rPr>
          <w:rStyle w:val="27"/>
          <w:rFonts w:hint="eastAsia" w:ascii="仿宋_GB2312" w:hAnsi="仿宋" w:eastAsia="仿宋_GB2312" w:cs="宋体"/>
          <w:color w:val="auto"/>
          <w:highlight w:val="none"/>
          <w:shd w:val="clear" w:color="auto" w:fill="auto"/>
        </w:rPr>
        <w:t>小时内赶到现场处理,若未</w:t>
      </w:r>
      <w:r>
        <w:rPr>
          <w:rStyle w:val="27"/>
          <w:rFonts w:ascii="仿宋_GB2312" w:hAnsi="仿宋" w:eastAsia="仿宋_GB2312" w:cs="宋体"/>
          <w:color w:val="auto"/>
          <w:highlight w:val="none"/>
          <w:shd w:val="clear" w:color="auto" w:fill="auto"/>
        </w:rPr>
        <w:t>及时响应，</w:t>
      </w:r>
      <w:r>
        <w:rPr>
          <w:rStyle w:val="27"/>
          <w:rFonts w:hint="eastAsia" w:ascii="仿宋_GB2312" w:hAnsi="仿宋" w:eastAsia="仿宋_GB2312" w:cs="宋体"/>
          <w:color w:val="auto"/>
          <w:highlight w:val="none"/>
          <w:shd w:val="clear" w:color="auto" w:fill="auto"/>
        </w:rPr>
        <w:t>每次扣尾款的</w:t>
      </w:r>
      <w:r>
        <w:rPr>
          <w:rStyle w:val="27"/>
          <w:rFonts w:hint="eastAsia" w:ascii="仿宋_GB2312" w:hAnsi="仿宋" w:eastAsia="仿宋_GB2312" w:cs="宋体"/>
          <w:color w:val="auto"/>
          <w:highlight w:val="none"/>
          <w:u w:val="single"/>
          <w:shd w:val="clear" w:color="auto" w:fill="auto"/>
          <w:lang w:val="en-US" w:eastAsia="zh-CN"/>
        </w:rPr>
        <w:t>2</w:t>
      </w:r>
      <w:r>
        <w:rPr>
          <w:rStyle w:val="27"/>
          <w:rFonts w:hint="eastAsia" w:ascii="仿宋_GB2312" w:hAnsi="仿宋" w:eastAsia="仿宋_GB2312" w:cs="宋体"/>
          <w:color w:val="auto"/>
          <w:highlight w:val="none"/>
          <w:shd w:val="clear" w:color="auto" w:fill="auto"/>
        </w:rPr>
        <w:t>%。</w:t>
      </w:r>
    </w:p>
    <w:p>
      <w:pPr>
        <w:pStyle w:val="4"/>
        <w:ind w:firstLine="640"/>
        <w:rPr>
          <w:rStyle w:val="27"/>
          <w:rFonts w:ascii="仿宋" w:hAnsi="仿宋" w:eastAsia="黑体" w:cs="Times New Roman"/>
          <w:color w:val="auto"/>
          <w:sz w:val="32"/>
          <w:szCs w:val="24"/>
          <w:highlight w:val="none"/>
          <w:shd w:val="clear" w:color="auto" w:fill="auto"/>
        </w:rPr>
      </w:pPr>
      <w:bookmarkStart w:id="6" w:name="_Toc24707260"/>
      <w:r>
        <w:rPr>
          <w:rStyle w:val="27"/>
          <w:rFonts w:hint="eastAsia" w:ascii="仿宋" w:hAnsi="仿宋" w:eastAsia="黑体" w:cs="Times New Roman"/>
          <w:color w:val="auto"/>
          <w:sz w:val="32"/>
          <w:szCs w:val="24"/>
          <w:highlight w:val="none"/>
          <w:shd w:val="clear" w:color="auto" w:fill="auto"/>
        </w:rPr>
        <w:t>第六条  合同价款</w:t>
      </w:r>
      <w:bookmarkEnd w:id="6"/>
    </w:p>
    <w:p>
      <w:pPr>
        <w:pStyle w:val="30"/>
        <w:ind w:firstLine="600"/>
        <w:jc w:val="both"/>
        <w:rPr>
          <w:color w:val="auto"/>
          <w:highlight w:val="none"/>
        </w:rPr>
      </w:pPr>
      <w:r>
        <w:rPr>
          <w:rStyle w:val="27"/>
          <w:rFonts w:hint="eastAsia" w:ascii="仿宋_GB2312" w:hAnsi="仿宋" w:eastAsia="仿宋_GB2312" w:cs="宋体"/>
          <w:color w:val="auto"/>
          <w:highlight w:val="none"/>
          <w:shd w:val="clear" w:color="auto" w:fill="auto"/>
          <w:lang w:val="en-US" w:eastAsia="zh-CN"/>
        </w:rPr>
        <w:t>合同金额（不含增值税）：元（大写：）；含税金额：元（大写：）,增值税税率为%。</w:t>
      </w:r>
      <w:r>
        <w:rPr>
          <w:rStyle w:val="27"/>
          <w:rFonts w:hint="eastAsia" w:ascii="仿宋_GB2312" w:hAnsi="仿宋" w:eastAsia="仿宋_GB2312" w:cs="宋体"/>
          <w:color w:val="auto"/>
          <w:highlight w:val="none"/>
          <w:shd w:val="clear" w:color="auto" w:fill="auto"/>
        </w:rPr>
        <w:t>本合同价格为</w:t>
      </w:r>
      <w:r>
        <w:rPr>
          <w:rFonts w:hint="eastAsia"/>
          <w:color w:val="auto"/>
          <w:highlight w:val="none"/>
        </w:rPr>
        <w:t>“总价包干”，包括但不限于材料购买、人工、运输、保险、风险措施费用等一切与项目内容相关的费用。</w:t>
      </w:r>
    </w:p>
    <w:p>
      <w:pPr>
        <w:pStyle w:val="4"/>
        <w:ind w:firstLine="640"/>
        <w:rPr>
          <w:rStyle w:val="27"/>
          <w:rFonts w:ascii="仿宋" w:hAnsi="仿宋" w:eastAsia="黑体" w:cs="Times New Roman"/>
          <w:color w:val="auto"/>
          <w:sz w:val="32"/>
          <w:szCs w:val="24"/>
          <w:highlight w:val="none"/>
          <w:shd w:val="clear" w:color="auto" w:fill="auto"/>
        </w:rPr>
      </w:pPr>
      <w:bookmarkStart w:id="7" w:name="_Toc24707261"/>
      <w:r>
        <w:rPr>
          <w:rStyle w:val="27"/>
          <w:rFonts w:hint="eastAsia" w:ascii="仿宋" w:hAnsi="仿宋" w:eastAsia="黑体" w:cs="Times New Roman"/>
          <w:color w:val="auto"/>
          <w:sz w:val="32"/>
          <w:szCs w:val="24"/>
          <w:highlight w:val="none"/>
          <w:shd w:val="clear" w:color="auto" w:fill="auto"/>
        </w:rPr>
        <w:t>第七条 付款方式</w:t>
      </w:r>
      <w:bookmarkEnd w:id="7"/>
    </w:p>
    <w:p>
      <w:pPr>
        <w:pStyle w:val="30"/>
        <w:ind w:firstLine="600"/>
        <w:rPr>
          <w:rStyle w:val="27"/>
          <w:rFonts w:hint="eastAsia" w:ascii="仿宋_GB2312" w:hAnsi="仿宋" w:eastAsia="仿宋_GB2312" w:cs="宋体"/>
          <w:color w:val="auto"/>
          <w:highlight w:val="none"/>
          <w:shd w:val="clear" w:color="auto" w:fill="auto"/>
        </w:rPr>
      </w:pPr>
      <w:r>
        <w:rPr>
          <w:rStyle w:val="27"/>
          <w:rFonts w:hint="eastAsia" w:ascii="仿宋_GB2312" w:hAnsi="仿宋" w:eastAsia="仿宋_GB2312" w:cs="宋体"/>
          <w:color w:val="auto"/>
          <w:highlight w:val="none"/>
          <w:shd w:val="clear" w:color="auto" w:fill="auto"/>
        </w:rPr>
        <w:t>7.1项目完工验收合格后，乙方</w:t>
      </w:r>
      <w:r>
        <w:rPr>
          <w:rStyle w:val="27"/>
          <w:rFonts w:hint="eastAsia" w:ascii="方正仿宋_GBK" w:hAnsi="方正仿宋_GBK" w:eastAsia="方正仿宋_GBK" w:cs="方正仿宋_GBK"/>
          <w:color w:val="auto"/>
          <w:highlight w:val="none"/>
          <w:shd w:val="clear" w:color="auto" w:fill="auto"/>
          <w:lang w:val="en-US" w:eastAsia="zh-CN"/>
        </w:rPr>
        <w:t>向甲方</w:t>
      </w:r>
      <w:r>
        <w:rPr>
          <w:rStyle w:val="27"/>
          <w:rFonts w:hint="eastAsia" w:ascii="方正仿宋_GBK" w:hAnsi="方正仿宋_GBK" w:eastAsia="方正仿宋_GBK" w:cs="方正仿宋_GBK"/>
          <w:color w:val="auto"/>
          <w:highlight w:val="none"/>
          <w:shd w:val="clear" w:color="auto" w:fill="auto"/>
        </w:rPr>
        <w:t>开具</w:t>
      </w:r>
      <w:r>
        <w:rPr>
          <w:rStyle w:val="27"/>
          <w:rFonts w:hint="eastAsia" w:ascii="方正仿宋_GBK" w:hAnsi="方正仿宋_GBK" w:eastAsia="方正仿宋_GBK" w:cs="方正仿宋_GBK"/>
          <w:color w:val="auto"/>
          <w:highlight w:val="none"/>
          <w:shd w:val="clear" w:color="auto" w:fill="auto"/>
          <w:lang w:val="en-US" w:eastAsia="zh-CN"/>
        </w:rPr>
        <w:t>合同金额的正规增值税发票。甲方在收到</w:t>
      </w:r>
      <w:r>
        <w:rPr>
          <w:rStyle w:val="27"/>
          <w:rFonts w:hint="eastAsia" w:ascii="仿宋_GB2312" w:hAnsi="仿宋" w:eastAsia="仿宋_GB2312" w:cs="宋体"/>
          <w:color w:val="auto"/>
          <w:highlight w:val="none"/>
          <w:shd w:val="clear" w:color="auto" w:fill="auto"/>
        </w:rPr>
        <w:t>增值税发票后</w:t>
      </w:r>
      <w:r>
        <w:rPr>
          <w:rStyle w:val="27"/>
          <w:rFonts w:hint="eastAsia" w:ascii="仿宋_GB2312" w:hAnsi="仿宋" w:eastAsia="仿宋_GB2312" w:cs="宋体"/>
          <w:color w:val="auto"/>
          <w:highlight w:val="none"/>
          <w:shd w:val="clear" w:color="auto" w:fill="auto"/>
          <w:lang w:val="en-US" w:eastAsia="zh-CN"/>
        </w:rPr>
        <w:t>50</w:t>
      </w:r>
      <w:r>
        <w:rPr>
          <w:rStyle w:val="27"/>
          <w:rFonts w:hint="eastAsia" w:ascii="仿宋_GB2312" w:hAnsi="仿宋" w:eastAsia="仿宋_GB2312" w:cs="宋体"/>
          <w:color w:val="auto"/>
          <w:highlight w:val="none"/>
          <w:shd w:val="clear" w:color="auto" w:fill="auto"/>
        </w:rPr>
        <w:t>个工作日内，向乙方支付合同价款的</w:t>
      </w:r>
      <w:r>
        <w:rPr>
          <w:rStyle w:val="27"/>
          <w:rFonts w:hint="eastAsia" w:ascii="仿宋_GB2312" w:hAnsi="仿宋" w:eastAsia="仿宋_GB2312" w:cs="宋体"/>
          <w:color w:val="auto"/>
          <w:highlight w:val="none"/>
          <w:u w:val="single"/>
          <w:shd w:val="clear" w:color="auto" w:fill="auto"/>
          <w:lang w:val="en-US" w:eastAsia="zh-CN"/>
        </w:rPr>
        <w:t>95</w:t>
      </w:r>
      <w:r>
        <w:rPr>
          <w:rStyle w:val="27"/>
          <w:rFonts w:hint="eastAsia" w:ascii="仿宋_GB2312" w:hAnsi="仿宋" w:eastAsia="仿宋_GB2312" w:cs="宋体"/>
          <w:color w:val="auto"/>
          <w:highlight w:val="none"/>
          <w:shd w:val="clear" w:color="auto" w:fill="auto"/>
        </w:rPr>
        <w:t>％，剩余</w:t>
      </w:r>
      <w:r>
        <w:rPr>
          <w:rStyle w:val="27"/>
          <w:rFonts w:hint="eastAsia" w:ascii="仿宋_GB2312" w:hAnsi="仿宋" w:eastAsia="仿宋_GB2312" w:cs="宋体"/>
          <w:color w:val="auto"/>
          <w:highlight w:val="none"/>
          <w:u w:val="single"/>
          <w:shd w:val="clear" w:color="auto" w:fill="auto"/>
          <w:lang w:val="en-US" w:eastAsia="zh-CN"/>
        </w:rPr>
        <w:t>5</w:t>
      </w:r>
      <w:r>
        <w:rPr>
          <w:rStyle w:val="27"/>
          <w:rFonts w:hint="eastAsia" w:ascii="仿宋_GB2312" w:hAnsi="仿宋" w:eastAsia="仿宋_GB2312" w:cs="宋体"/>
          <w:color w:val="auto"/>
          <w:highlight w:val="none"/>
          <w:shd w:val="clear" w:color="auto" w:fill="auto"/>
        </w:rPr>
        <w:t>％的余款在质量保证期届满且无问题后</w:t>
      </w:r>
      <w:r>
        <w:rPr>
          <w:rStyle w:val="27"/>
          <w:rFonts w:hint="eastAsia" w:ascii="仿宋_GB2312" w:hAnsi="仿宋" w:eastAsia="仿宋_GB2312" w:cs="宋体"/>
          <w:color w:val="auto"/>
          <w:highlight w:val="none"/>
          <w:shd w:val="clear" w:color="auto" w:fill="auto"/>
          <w:lang w:val="en-US" w:eastAsia="zh-CN"/>
        </w:rPr>
        <w:t>50</w:t>
      </w:r>
      <w:r>
        <w:rPr>
          <w:rStyle w:val="27"/>
          <w:rFonts w:hint="eastAsia" w:ascii="仿宋_GB2312" w:hAnsi="仿宋" w:eastAsia="仿宋_GB2312" w:cs="宋体"/>
          <w:color w:val="auto"/>
          <w:highlight w:val="none"/>
          <w:shd w:val="clear" w:color="auto" w:fill="auto"/>
        </w:rPr>
        <w:t>个工作日内</w:t>
      </w:r>
      <w:r>
        <w:rPr>
          <w:rStyle w:val="27"/>
          <w:rFonts w:hint="eastAsia" w:ascii="仿宋_GB2312" w:hAnsi="仿宋" w:eastAsia="仿宋_GB2312" w:cs="宋体"/>
          <w:color w:val="auto"/>
          <w:highlight w:val="none"/>
          <w:shd w:val="clear" w:color="auto" w:fill="auto"/>
          <w:lang w:val="en-US" w:eastAsia="zh-CN"/>
        </w:rPr>
        <w:t>无息</w:t>
      </w:r>
      <w:r>
        <w:rPr>
          <w:rStyle w:val="27"/>
          <w:rFonts w:hint="eastAsia" w:ascii="仿宋_GB2312" w:hAnsi="仿宋" w:eastAsia="仿宋_GB2312" w:cs="宋体"/>
          <w:color w:val="auto"/>
          <w:highlight w:val="none"/>
          <w:shd w:val="clear" w:color="auto" w:fill="auto"/>
        </w:rPr>
        <w:t>支付。</w:t>
      </w:r>
    </w:p>
    <w:p>
      <w:pPr>
        <w:pStyle w:val="30"/>
        <w:ind w:firstLine="600"/>
        <w:rPr>
          <w:rStyle w:val="32"/>
          <w:color w:val="auto"/>
          <w:highlight w:val="none"/>
          <w:lang w:eastAsia="zh-CN"/>
        </w:rPr>
      </w:pPr>
      <w:r>
        <w:rPr>
          <w:rStyle w:val="32"/>
          <w:rFonts w:hint="eastAsia"/>
          <w:color w:val="auto"/>
          <w:highlight w:val="none"/>
          <w:lang w:eastAsia="zh-CN"/>
        </w:rPr>
        <w:t>如果乙方提供增值税普通发票，甲方支付金额为不含增值税金额；如果乙方提供增值税专用发票，甲方支付金额</w:t>
      </w:r>
      <w:r>
        <w:rPr>
          <w:rStyle w:val="32"/>
          <w:color w:val="auto"/>
          <w:highlight w:val="none"/>
          <w:lang w:eastAsia="zh-CN"/>
        </w:rPr>
        <w:t>=不含增值税金额+增值税税额。</w:t>
      </w:r>
    </w:p>
    <w:p>
      <w:pPr>
        <w:pStyle w:val="30"/>
        <w:ind w:firstLine="600"/>
        <w:rPr>
          <w:rStyle w:val="27"/>
          <w:rFonts w:ascii="仿宋_GB2312" w:hAnsi="仿宋" w:eastAsia="仿宋_GB2312" w:cs="宋体"/>
          <w:color w:val="auto"/>
          <w:highlight w:val="none"/>
          <w:shd w:val="clear" w:color="auto" w:fill="auto"/>
        </w:rPr>
      </w:pPr>
      <w:r>
        <w:rPr>
          <w:rStyle w:val="27"/>
          <w:rFonts w:hint="eastAsia" w:ascii="仿宋_GB2312" w:hAnsi="仿宋" w:eastAsia="仿宋_GB2312" w:cs="宋体"/>
          <w:color w:val="auto"/>
          <w:highlight w:val="none"/>
          <w:shd w:val="clear" w:color="auto" w:fill="auto"/>
        </w:rPr>
        <w:t>7.2 支付方式：银行转账。</w:t>
      </w:r>
    </w:p>
    <w:p>
      <w:pPr>
        <w:pStyle w:val="30"/>
        <w:ind w:firstLine="600"/>
        <w:rPr>
          <w:rStyle w:val="27"/>
          <w:rFonts w:ascii="仿宋_GB2312" w:hAnsi="仿宋" w:eastAsia="仿宋_GB2312" w:cs="宋体"/>
          <w:color w:val="auto"/>
          <w:highlight w:val="none"/>
          <w:shd w:val="clear" w:color="auto" w:fill="auto"/>
        </w:rPr>
      </w:pPr>
      <w:r>
        <w:rPr>
          <w:rStyle w:val="27"/>
          <w:rFonts w:hint="eastAsia" w:ascii="仿宋_GB2312" w:hAnsi="仿宋" w:eastAsia="仿宋_GB2312" w:cs="宋体"/>
          <w:color w:val="auto"/>
          <w:highlight w:val="none"/>
          <w:shd w:val="clear" w:color="auto" w:fill="auto"/>
        </w:rPr>
        <w:t>7.3 乙方</w:t>
      </w:r>
      <w:r>
        <w:rPr>
          <w:rStyle w:val="27"/>
          <w:rFonts w:hint="eastAsia" w:ascii="仿宋_GB2312" w:hAnsi="仿宋" w:eastAsia="仿宋_GB2312" w:cs="宋体"/>
          <w:color w:val="auto"/>
          <w:highlight w:val="none"/>
          <w:shd w:val="clear" w:color="auto" w:fill="auto"/>
          <w:lang w:eastAsia="zh-CN"/>
        </w:rPr>
        <w:t>账</w:t>
      </w:r>
      <w:r>
        <w:rPr>
          <w:rStyle w:val="27"/>
          <w:rFonts w:hint="eastAsia" w:ascii="仿宋_GB2312" w:hAnsi="仿宋" w:eastAsia="仿宋_GB2312" w:cs="宋体"/>
          <w:color w:val="auto"/>
          <w:highlight w:val="none"/>
          <w:shd w:val="clear" w:color="auto" w:fill="auto"/>
        </w:rPr>
        <w:t>户信息：</w:t>
      </w:r>
    </w:p>
    <w:p>
      <w:pPr>
        <w:pStyle w:val="30"/>
        <w:ind w:firstLine="600"/>
        <w:rPr>
          <w:rStyle w:val="27"/>
          <w:rFonts w:hint="eastAsia" w:ascii="仿宋_GB2312" w:hAnsi="仿宋" w:eastAsia="仿宋_GB2312" w:cs="宋体"/>
          <w:color w:val="auto"/>
          <w:highlight w:val="none"/>
          <w:shd w:val="clear" w:color="auto" w:fill="auto"/>
          <w:lang w:eastAsia="zh-CN"/>
        </w:rPr>
      </w:pPr>
      <w:r>
        <w:rPr>
          <w:rStyle w:val="27"/>
          <w:rFonts w:hint="eastAsia" w:ascii="仿宋_GB2312" w:hAnsi="仿宋" w:eastAsia="仿宋_GB2312" w:cs="宋体"/>
          <w:color w:val="auto"/>
          <w:highlight w:val="none"/>
          <w:shd w:val="clear" w:color="auto" w:fill="auto"/>
        </w:rPr>
        <w:t>开户行：</w:t>
      </w:r>
    </w:p>
    <w:p>
      <w:pPr>
        <w:pStyle w:val="30"/>
        <w:ind w:firstLine="600"/>
        <w:rPr>
          <w:rStyle w:val="27"/>
          <w:rFonts w:hint="eastAsia" w:ascii="仿宋_GB2312" w:hAnsi="仿宋" w:eastAsia="仿宋_GB2312" w:cs="宋体"/>
          <w:color w:val="auto"/>
          <w:highlight w:val="none"/>
          <w:shd w:val="clear" w:color="auto" w:fill="auto"/>
          <w:lang w:val="en-US" w:eastAsia="zh-CN"/>
        </w:rPr>
      </w:pPr>
      <w:r>
        <w:rPr>
          <w:rStyle w:val="27"/>
          <w:rFonts w:hint="eastAsia" w:ascii="仿宋_GB2312" w:hAnsi="仿宋" w:eastAsia="仿宋_GB2312" w:cs="宋体"/>
          <w:color w:val="auto"/>
          <w:highlight w:val="none"/>
          <w:shd w:val="clear" w:color="auto" w:fill="auto"/>
        </w:rPr>
        <w:t>账号：</w:t>
      </w:r>
    </w:p>
    <w:p>
      <w:pPr>
        <w:pStyle w:val="30"/>
        <w:ind w:firstLine="600"/>
        <w:rPr>
          <w:rStyle w:val="27"/>
          <w:rFonts w:hint="eastAsia" w:ascii="仿宋_GB2312" w:hAnsi="仿宋" w:eastAsia="仿宋_GB2312" w:cs="宋体"/>
          <w:color w:val="auto"/>
          <w:highlight w:val="none"/>
          <w:shd w:val="clear" w:color="auto" w:fill="auto"/>
          <w:lang w:eastAsia="zh-CN"/>
        </w:rPr>
      </w:pPr>
      <w:r>
        <w:rPr>
          <w:rStyle w:val="27"/>
          <w:rFonts w:hint="eastAsia" w:ascii="仿宋_GB2312" w:hAnsi="仿宋" w:eastAsia="仿宋_GB2312" w:cs="宋体"/>
          <w:color w:val="auto"/>
          <w:highlight w:val="none"/>
          <w:shd w:val="clear" w:color="auto" w:fill="auto"/>
        </w:rPr>
        <w:t>户名：</w:t>
      </w:r>
    </w:p>
    <w:p>
      <w:pPr>
        <w:pStyle w:val="4"/>
        <w:ind w:firstLine="640"/>
        <w:rPr>
          <w:rStyle w:val="27"/>
          <w:rFonts w:ascii="仿宋" w:hAnsi="仿宋" w:eastAsia="黑体" w:cs="Times New Roman"/>
          <w:color w:val="auto"/>
          <w:sz w:val="32"/>
          <w:szCs w:val="24"/>
          <w:highlight w:val="none"/>
          <w:shd w:val="clear" w:color="auto" w:fill="auto"/>
        </w:rPr>
      </w:pPr>
      <w:bookmarkStart w:id="8" w:name="_Toc24707262"/>
      <w:r>
        <w:rPr>
          <w:rStyle w:val="27"/>
          <w:rFonts w:hint="eastAsia" w:ascii="仿宋" w:hAnsi="仿宋" w:eastAsia="黑体" w:cs="Times New Roman"/>
          <w:color w:val="auto"/>
          <w:sz w:val="32"/>
          <w:szCs w:val="24"/>
          <w:highlight w:val="none"/>
          <w:shd w:val="clear" w:color="auto" w:fill="auto"/>
        </w:rPr>
        <w:t>第八条  承揽要求</w:t>
      </w:r>
      <w:bookmarkEnd w:id="8"/>
    </w:p>
    <w:p>
      <w:pPr>
        <w:pStyle w:val="30"/>
        <w:ind w:firstLine="600"/>
        <w:rPr>
          <w:rStyle w:val="27"/>
          <w:rFonts w:ascii="仿宋_GB2312" w:hAnsi="仿宋" w:eastAsia="仿宋_GB2312" w:cs="宋体"/>
          <w:color w:val="auto"/>
          <w:highlight w:val="none"/>
          <w:shd w:val="clear" w:color="auto" w:fill="auto"/>
        </w:rPr>
      </w:pPr>
      <w:r>
        <w:rPr>
          <w:rStyle w:val="27"/>
          <w:rFonts w:hint="eastAsia" w:ascii="仿宋_GB2312" w:hAnsi="仿宋" w:eastAsia="仿宋_GB2312" w:cs="宋体"/>
          <w:color w:val="auto"/>
          <w:highlight w:val="none"/>
          <w:shd w:val="clear" w:color="auto" w:fill="auto"/>
        </w:rPr>
        <w:t>8.1乙方工作时间的要求</w:t>
      </w:r>
      <w:r>
        <w:rPr>
          <w:rStyle w:val="27"/>
          <w:rFonts w:hint="eastAsia" w:ascii="仿宋_GB2312" w:hAnsi="仿宋" w:eastAsia="仿宋_GB2312" w:cs="宋体"/>
          <w:color w:val="auto"/>
          <w:highlight w:val="none"/>
          <w:u w:val="single"/>
          <w:shd w:val="clear" w:color="auto" w:fill="auto"/>
        </w:rPr>
        <w:t>：</w:t>
      </w:r>
      <w:r>
        <w:rPr>
          <w:rStyle w:val="27"/>
          <w:rFonts w:hint="eastAsia" w:ascii="仿宋_GB2312" w:hAnsi="仿宋" w:eastAsia="仿宋_GB2312" w:cs="宋体"/>
          <w:color w:val="auto"/>
          <w:highlight w:val="none"/>
          <w:u w:val="single"/>
          <w:shd w:val="clear" w:color="auto" w:fill="auto"/>
          <w:lang w:eastAsia="zh-CN"/>
        </w:rPr>
        <w:t>无</w:t>
      </w:r>
      <w:r>
        <w:rPr>
          <w:rStyle w:val="27"/>
          <w:rFonts w:hint="eastAsia" w:ascii="仿宋_GB2312" w:hAnsi="仿宋" w:eastAsia="仿宋_GB2312" w:cs="宋体"/>
          <w:color w:val="auto"/>
          <w:highlight w:val="none"/>
          <w:shd w:val="clear" w:color="auto" w:fill="auto"/>
        </w:rPr>
        <w:t>；</w:t>
      </w:r>
    </w:p>
    <w:p>
      <w:pPr>
        <w:pStyle w:val="30"/>
        <w:ind w:firstLine="600"/>
        <w:rPr>
          <w:rStyle w:val="27"/>
          <w:rFonts w:ascii="仿宋_GB2312" w:hAnsi="仿宋" w:eastAsia="仿宋_GB2312" w:cs="宋体"/>
          <w:color w:val="auto"/>
          <w:highlight w:val="none"/>
          <w:shd w:val="clear" w:color="auto" w:fill="auto"/>
        </w:rPr>
      </w:pPr>
      <w:r>
        <w:rPr>
          <w:rStyle w:val="27"/>
          <w:rFonts w:hint="eastAsia" w:ascii="仿宋_GB2312" w:hAnsi="仿宋" w:eastAsia="仿宋_GB2312" w:cs="宋体"/>
          <w:color w:val="auto"/>
          <w:highlight w:val="none"/>
          <w:shd w:val="clear" w:color="auto" w:fill="auto"/>
        </w:rPr>
        <w:t>8.2办理证件的要求</w:t>
      </w:r>
      <w:r>
        <w:rPr>
          <w:rStyle w:val="27"/>
          <w:rFonts w:hint="eastAsia" w:ascii="仿宋_GB2312" w:hAnsi="仿宋" w:eastAsia="仿宋_GB2312" w:cs="宋体"/>
          <w:color w:val="auto"/>
          <w:highlight w:val="none"/>
          <w:u w:val="single"/>
          <w:shd w:val="clear" w:color="auto" w:fill="auto"/>
        </w:rPr>
        <w:t>：</w:t>
      </w:r>
      <w:r>
        <w:rPr>
          <w:rStyle w:val="27"/>
          <w:rFonts w:hint="eastAsia" w:ascii="仿宋_GB2312" w:hAnsi="仿宋" w:eastAsia="仿宋_GB2312" w:cs="宋体"/>
          <w:color w:val="auto"/>
          <w:highlight w:val="none"/>
          <w:u w:val="single"/>
          <w:shd w:val="clear" w:color="auto" w:fill="auto"/>
          <w:lang w:eastAsia="zh-CN"/>
        </w:rPr>
        <w:t>办理通行证费用乙方自拟</w:t>
      </w:r>
      <w:r>
        <w:rPr>
          <w:rStyle w:val="27"/>
          <w:rFonts w:hint="eastAsia" w:ascii="仿宋_GB2312" w:hAnsi="仿宋" w:eastAsia="仿宋_GB2312" w:cs="宋体"/>
          <w:color w:val="auto"/>
          <w:highlight w:val="none"/>
          <w:u w:val="single"/>
          <w:shd w:val="clear" w:color="auto" w:fill="auto"/>
        </w:rPr>
        <w:t xml:space="preserve"> </w:t>
      </w:r>
      <w:r>
        <w:rPr>
          <w:rStyle w:val="27"/>
          <w:rFonts w:hint="eastAsia" w:ascii="仿宋_GB2312" w:hAnsi="仿宋" w:eastAsia="仿宋_GB2312" w:cs="宋体"/>
          <w:color w:val="auto"/>
          <w:highlight w:val="none"/>
          <w:shd w:val="clear" w:color="auto" w:fill="auto"/>
        </w:rPr>
        <w:t>；</w:t>
      </w:r>
    </w:p>
    <w:p>
      <w:pPr>
        <w:pStyle w:val="30"/>
        <w:ind w:firstLine="600"/>
        <w:rPr>
          <w:rStyle w:val="27"/>
          <w:rFonts w:ascii="仿宋_GB2312" w:hAnsi="仿宋" w:eastAsia="仿宋_GB2312" w:cs="宋体"/>
          <w:color w:val="auto"/>
          <w:highlight w:val="none"/>
          <w:shd w:val="clear" w:color="auto" w:fill="auto"/>
        </w:rPr>
      </w:pPr>
      <w:r>
        <w:rPr>
          <w:rStyle w:val="27"/>
          <w:rFonts w:hint="eastAsia" w:ascii="仿宋_GB2312" w:hAnsi="仿宋" w:eastAsia="仿宋_GB2312" w:cs="宋体"/>
          <w:color w:val="auto"/>
          <w:highlight w:val="none"/>
          <w:shd w:val="clear" w:color="auto" w:fill="auto"/>
        </w:rPr>
        <w:t>8.3 项目所需材料的提供和使用由</w:t>
      </w:r>
      <w:r>
        <w:rPr>
          <w:rStyle w:val="27"/>
          <w:rFonts w:hint="eastAsia" w:ascii="仿宋_GB2312" w:hAnsi="仿宋" w:eastAsia="仿宋_GB2312" w:cs="宋体"/>
          <w:color w:val="auto"/>
          <w:highlight w:val="none"/>
          <w:u w:val="single"/>
          <w:shd w:val="clear" w:color="auto" w:fill="auto"/>
        </w:rPr>
        <w:t xml:space="preserve"> </w:t>
      </w:r>
      <w:r>
        <w:rPr>
          <w:rStyle w:val="27"/>
          <w:rFonts w:hint="eastAsia" w:ascii="仿宋_GB2312" w:hAnsi="仿宋" w:eastAsia="仿宋_GB2312" w:cs="宋体"/>
          <w:color w:val="auto"/>
          <w:highlight w:val="none"/>
          <w:u w:val="single"/>
          <w:shd w:val="clear" w:color="auto" w:fill="auto"/>
          <w:lang w:eastAsia="zh-CN"/>
        </w:rPr>
        <w:t>乙方</w:t>
      </w:r>
      <w:r>
        <w:rPr>
          <w:rStyle w:val="27"/>
          <w:rFonts w:hint="eastAsia" w:ascii="仿宋_GB2312" w:hAnsi="仿宋" w:eastAsia="仿宋_GB2312" w:cs="宋体"/>
          <w:color w:val="auto"/>
          <w:highlight w:val="none"/>
          <w:u w:val="single"/>
          <w:shd w:val="clear" w:color="auto" w:fill="auto"/>
        </w:rPr>
        <w:t xml:space="preserve"> </w:t>
      </w:r>
      <w:r>
        <w:rPr>
          <w:rStyle w:val="27"/>
          <w:rFonts w:hint="eastAsia" w:ascii="仿宋_GB2312" w:hAnsi="仿宋" w:eastAsia="仿宋_GB2312" w:cs="宋体"/>
          <w:color w:val="auto"/>
          <w:highlight w:val="none"/>
          <w:shd w:val="clear" w:color="auto" w:fill="auto"/>
        </w:rPr>
        <w:t>负责；</w:t>
      </w:r>
    </w:p>
    <w:p>
      <w:pPr>
        <w:pStyle w:val="30"/>
        <w:ind w:firstLine="600"/>
        <w:rPr>
          <w:rStyle w:val="27"/>
          <w:rFonts w:ascii="仿宋_GB2312" w:hAnsi="仿宋" w:eastAsia="仿宋_GB2312" w:cs="宋体"/>
          <w:color w:val="auto"/>
          <w:highlight w:val="none"/>
          <w:shd w:val="clear" w:color="auto" w:fill="auto"/>
        </w:rPr>
      </w:pPr>
      <w:r>
        <w:rPr>
          <w:rStyle w:val="27"/>
          <w:rFonts w:hint="eastAsia" w:ascii="仿宋_GB2312" w:hAnsi="仿宋" w:eastAsia="仿宋_GB2312" w:cs="宋体"/>
          <w:color w:val="auto"/>
          <w:highlight w:val="none"/>
          <w:shd w:val="clear" w:color="auto" w:fill="auto"/>
        </w:rPr>
        <w:t>8.4 未经甲方书面同意，乙方不得擅自改变合同约定材料，也不得转包、分包；</w:t>
      </w:r>
    </w:p>
    <w:p>
      <w:pPr>
        <w:autoSpaceDE w:val="0"/>
        <w:autoSpaceDN w:val="0"/>
        <w:adjustRightInd w:val="0"/>
        <w:spacing w:line="360" w:lineRule="auto"/>
        <w:ind w:firstLine="600" w:firstLineChars="200"/>
        <w:rPr>
          <w:rStyle w:val="27"/>
          <w:rFonts w:hint="eastAsia" w:ascii="仿宋_GB2312" w:hAnsi="仿宋" w:eastAsia="仿宋_GB2312" w:cs="宋体"/>
          <w:color w:val="auto"/>
          <w:highlight w:val="none"/>
          <w:shd w:val="clear" w:color="auto" w:fill="auto"/>
        </w:rPr>
      </w:pPr>
      <w:r>
        <w:rPr>
          <w:rStyle w:val="27"/>
          <w:rFonts w:hint="eastAsia" w:ascii="仿宋_GB2312" w:hAnsi="仿宋" w:eastAsia="仿宋_GB2312" w:cs="宋体"/>
          <w:color w:val="auto"/>
          <w:highlight w:val="none"/>
          <w:shd w:val="clear" w:color="auto" w:fill="auto"/>
        </w:rPr>
        <w:t xml:space="preserve">8.5 </w:t>
      </w:r>
      <w:r>
        <w:rPr>
          <w:rStyle w:val="27"/>
          <w:rFonts w:hint="eastAsia" w:ascii="仿宋_GB2312" w:hAnsi="仿宋" w:eastAsia="仿宋_GB2312" w:cs="宋体"/>
          <w:color w:val="auto"/>
          <w:highlight w:val="none"/>
          <w:shd w:val="clear" w:color="auto" w:fill="auto"/>
          <w:lang w:eastAsia="zh-CN"/>
        </w:rPr>
        <w:t>技术</w:t>
      </w:r>
      <w:r>
        <w:rPr>
          <w:rStyle w:val="27"/>
          <w:rFonts w:hint="eastAsia" w:ascii="仿宋_GB2312" w:hAnsi="仿宋" w:eastAsia="仿宋_GB2312" w:cs="宋体"/>
          <w:color w:val="auto"/>
          <w:highlight w:val="none"/>
          <w:shd w:val="clear" w:color="auto" w:fill="auto"/>
        </w:rPr>
        <w:t>要求：</w:t>
      </w:r>
    </w:p>
    <w:p>
      <w:pPr>
        <w:autoSpaceDE w:val="0"/>
        <w:autoSpaceDN w:val="0"/>
        <w:adjustRightInd w:val="0"/>
        <w:spacing w:line="360" w:lineRule="auto"/>
        <w:ind w:firstLine="600" w:firstLineChars="200"/>
        <w:rPr>
          <w:rStyle w:val="27"/>
          <w:rFonts w:hint="eastAsia" w:ascii="仿宋_GB2312" w:hAnsi="仿宋" w:eastAsia="仿宋_GB2312" w:cs="宋体"/>
          <w:color w:val="auto"/>
          <w:highlight w:val="none"/>
          <w:shd w:val="clear" w:color="auto" w:fill="auto"/>
          <w:lang w:val="en-US" w:eastAsia="zh-CN"/>
        </w:rPr>
      </w:pPr>
      <w:r>
        <w:rPr>
          <w:rStyle w:val="27"/>
          <w:rFonts w:hint="eastAsia" w:ascii="仿宋_GB2312" w:hAnsi="仿宋" w:eastAsia="仿宋_GB2312" w:cs="宋体"/>
          <w:color w:val="auto"/>
          <w:highlight w:val="none"/>
          <w:shd w:val="clear" w:color="auto" w:fill="auto"/>
          <w:lang w:val="en-US" w:eastAsia="zh-CN"/>
        </w:rPr>
        <w:t>8.5.1必须使用史密斯专用除垢剂，品牌为格科的热水器专用保养粉。</w:t>
      </w:r>
    </w:p>
    <w:p>
      <w:pPr>
        <w:autoSpaceDE w:val="0"/>
        <w:autoSpaceDN w:val="0"/>
        <w:adjustRightInd w:val="0"/>
        <w:spacing w:line="360" w:lineRule="auto"/>
        <w:ind w:firstLine="600" w:firstLineChars="200"/>
        <w:rPr>
          <w:rStyle w:val="27"/>
          <w:rFonts w:hint="eastAsia" w:ascii="仿宋_GB2312" w:hAnsi="仿宋" w:eastAsia="仿宋_GB2312" w:cs="宋体"/>
          <w:color w:val="auto"/>
          <w:highlight w:val="none"/>
          <w:shd w:val="clear" w:color="auto" w:fill="auto"/>
        </w:rPr>
      </w:pPr>
      <w:r>
        <w:rPr>
          <w:rStyle w:val="27"/>
          <w:rFonts w:hint="eastAsia" w:ascii="仿宋_GB2312" w:hAnsi="仿宋" w:eastAsia="仿宋_GB2312" w:cs="宋体"/>
          <w:color w:val="auto"/>
          <w:highlight w:val="none"/>
          <w:shd w:val="clear" w:color="auto" w:fill="auto"/>
          <w:lang w:val="en-US" w:eastAsia="zh-CN"/>
        </w:rPr>
        <w:t>8.5.2设备清洗完毕后热水器内胆无任何损坏，不堵不漏，能正常运行。（质保范围内胆不堵不漏）</w:t>
      </w:r>
      <w:r>
        <w:rPr>
          <w:rStyle w:val="27"/>
          <w:rFonts w:hint="eastAsia" w:ascii="仿宋_GB2312" w:hAnsi="仿宋" w:eastAsia="仿宋_GB2312" w:cs="宋体"/>
          <w:color w:val="auto"/>
          <w:highlight w:val="none"/>
          <w:shd w:val="clear" w:color="auto" w:fill="auto"/>
          <w:lang w:val="zh-CN" w:eastAsia="zh-CN"/>
        </w:rPr>
        <w:t>。</w:t>
      </w:r>
    </w:p>
    <w:p>
      <w:pPr>
        <w:pStyle w:val="4"/>
        <w:ind w:firstLine="640"/>
        <w:rPr>
          <w:rStyle w:val="27"/>
          <w:rFonts w:ascii="仿宋" w:hAnsi="仿宋" w:eastAsia="黑体" w:cs="Times New Roman"/>
          <w:color w:val="auto"/>
          <w:sz w:val="32"/>
          <w:szCs w:val="24"/>
          <w:highlight w:val="none"/>
          <w:shd w:val="clear" w:color="auto" w:fill="auto"/>
        </w:rPr>
      </w:pPr>
      <w:bookmarkStart w:id="9" w:name="_Toc24707263"/>
      <w:r>
        <w:rPr>
          <w:rStyle w:val="27"/>
          <w:rFonts w:hint="eastAsia" w:ascii="仿宋" w:hAnsi="仿宋" w:eastAsia="黑体" w:cs="Times New Roman"/>
          <w:color w:val="auto"/>
          <w:sz w:val="32"/>
          <w:szCs w:val="24"/>
          <w:highlight w:val="none"/>
          <w:shd w:val="clear" w:color="auto" w:fill="auto"/>
        </w:rPr>
        <w:t>第九条  双方的权利与义务</w:t>
      </w:r>
      <w:bookmarkEnd w:id="9"/>
    </w:p>
    <w:p>
      <w:pPr>
        <w:pStyle w:val="26"/>
        <w:shd w:val="clear" w:color="auto" w:fill="auto"/>
        <w:spacing w:before="0" w:after="120" w:line="360" w:lineRule="auto"/>
        <w:ind w:firstLine="600" w:firstLineChars="200"/>
        <w:jc w:val="both"/>
        <w:outlineLvl w:val="2"/>
        <w:rPr>
          <w:rStyle w:val="27"/>
          <w:rFonts w:ascii="黑体" w:hAnsi="仿宋" w:eastAsia="黑体"/>
          <w:color w:val="auto"/>
          <w:szCs w:val="24"/>
          <w:highlight w:val="none"/>
          <w:lang w:val="zh-CN"/>
        </w:rPr>
      </w:pPr>
      <w:bookmarkStart w:id="10" w:name="_Toc24707264"/>
      <w:r>
        <w:rPr>
          <w:rStyle w:val="27"/>
          <w:rFonts w:hint="eastAsia" w:ascii="黑体" w:hAnsi="仿宋" w:eastAsia="黑体"/>
          <w:color w:val="auto"/>
          <w:szCs w:val="24"/>
          <w:highlight w:val="none"/>
        </w:rPr>
        <w:t>9</w:t>
      </w:r>
      <w:r>
        <w:rPr>
          <w:rStyle w:val="27"/>
          <w:rFonts w:hint="eastAsia" w:ascii="黑体" w:hAnsi="仿宋" w:eastAsia="黑体"/>
          <w:color w:val="auto"/>
          <w:szCs w:val="24"/>
          <w:highlight w:val="none"/>
          <w:lang w:val="zh-CN"/>
        </w:rPr>
        <w:t>.1甲方权责：</w:t>
      </w:r>
      <w:bookmarkEnd w:id="10"/>
    </w:p>
    <w:p>
      <w:pPr>
        <w:pStyle w:val="30"/>
        <w:ind w:firstLine="600"/>
        <w:rPr>
          <w:rStyle w:val="27"/>
          <w:rFonts w:ascii="仿宋_GB2312" w:hAnsi="仿宋" w:eastAsia="仿宋_GB2312" w:cs="宋体"/>
          <w:color w:val="auto"/>
          <w:highlight w:val="none"/>
          <w:shd w:val="clear" w:color="auto" w:fill="auto"/>
        </w:rPr>
      </w:pPr>
      <w:r>
        <w:rPr>
          <w:rStyle w:val="27"/>
          <w:rFonts w:hint="eastAsia" w:ascii="仿宋_GB2312" w:hAnsi="仿宋" w:eastAsia="仿宋_GB2312" w:cs="宋体"/>
          <w:color w:val="auto"/>
          <w:highlight w:val="none"/>
          <w:shd w:val="clear" w:color="auto" w:fill="auto"/>
        </w:rPr>
        <w:t>9.1.1甲方负责按照约定的付款方式向乙方支付承揽费用；</w:t>
      </w:r>
    </w:p>
    <w:p>
      <w:pPr>
        <w:pStyle w:val="30"/>
        <w:ind w:firstLine="600"/>
        <w:rPr>
          <w:rStyle w:val="27"/>
          <w:rFonts w:ascii="仿宋_GB2312" w:hAnsi="仿宋" w:eastAsia="仿宋_GB2312" w:cs="宋体"/>
          <w:color w:val="auto"/>
          <w:highlight w:val="none"/>
          <w:shd w:val="clear" w:color="auto" w:fill="auto"/>
        </w:rPr>
      </w:pPr>
      <w:r>
        <w:rPr>
          <w:rStyle w:val="27"/>
          <w:rFonts w:hint="eastAsia" w:ascii="仿宋_GB2312" w:hAnsi="仿宋" w:eastAsia="仿宋_GB2312" w:cs="宋体"/>
          <w:color w:val="auto"/>
          <w:highlight w:val="none"/>
          <w:shd w:val="clear" w:color="auto" w:fill="auto"/>
        </w:rPr>
        <w:t>9.1.2对乙方实施监督，并有权对乙方提出意见和建议；</w:t>
      </w:r>
    </w:p>
    <w:p>
      <w:pPr>
        <w:pStyle w:val="30"/>
        <w:ind w:firstLine="600"/>
        <w:rPr>
          <w:rStyle w:val="27"/>
          <w:rFonts w:ascii="仿宋_GB2312" w:hAnsi="仿宋" w:eastAsia="仿宋_GB2312" w:cs="宋体"/>
          <w:color w:val="auto"/>
          <w:highlight w:val="none"/>
          <w:shd w:val="clear" w:color="auto" w:fill="auto"/>
        </w:rPr>
      </w:pPr>
      <w:r>
        <w:rPr>
          <w:rStyle w:val="27"/>
          <w:rFonts w:hint="eastAsia" w:ascii="仿宋_GB2312" w:hAnsi="仿宋" w:eastAsia="仿宋_GB2312" w:cs="宋体"/>
          <w:color w:val="auto"/>
          <w:highlight w:val="none"/>
          <w:shd w:val="clear" w:color="auto" w:fill="auto"/>
        </w:rPr>
        <w:t>9.1.3 对乙方的承揽工作提供必要的、合理的协助工作；</w:t>
      </w:r>
    </w:p>
    <w:p>
      <w:pPr>
        <w:pStyle w:val="30"/>
        <w:ind w:firstLine="600"/>
        <w:rPr>
          <w:rStyle w:val="27"/>
          <w:rFonts w:ascii="仿宋_GB2312" w:hAnsi="仿宋" w:eastAsia="仿宋_GB2312" w:cs="宋体"/>
          <w:color w:val="auto"/>
          <w:highlight w:val="none"/>
          <w:shd w:val="clear" w:color="auto" w:fill="auto"/>
        </w:rPr>
      </w:pPr>
      <w:r>
        <w:rPr>
          <w:rStyle w:val="27"/>
          <w:rFonts w:hint="eastAsia" w:ascii="仿宋_GB2312" w:hAnsi="仿宋" w:eastAsia="仿宋_GB2312" w:cs="宋体"/>
          <w:color w:val="auto"/>
          <w:highlight w:val="none"/>
          <w:shd w:val="clear" w:color="auto" w:fill="auto"/>
        </w:rPr>
        <w:t>9.1.4</w:t>
      </w:r>
      <w:r>
        <w:rPr>
          <w:rStyle w:val="27"/>
          <w:rFonts w:ascii="仿宋_GB2312" w:hAnsi="仿宋" w:eastAsia="仿宋_GB2312" w:cs="宋体"/>
          <w:color w:val="auto"/>
          <w:highlight w:val="none"/>
          <w:shd w:val="clear" w:color="auto" w:fill="auto"/>
        </w:rPr>
        <w:t>甲方有权从</w:t>
      </w:r>
      <w:r>
        <w:rPr>
          <w:rStyle w:val="27"/>
          <w:rFonts w:hint="eastAsia" w:ascii="仿宋_GB2312" w:hAnsi="仿宋" w:eastAsia="仿宋_GB2312" w:cs="宋体"/>
          <w:color w:val="auto"/>
          <w:highlight w:val="none"/>
          <w:shd w:val="clear" w:color="auto" w:fill="auto"/>
        </w:rPr>
        <w:t>履约保证金或未付费用中</w:t>
      </w:r>
      <w:r>
        <w:rPr>
          <w:rStyle w:val="27"/>
          <w:rFonts w:ascii="仿宋_GB2312" w:hAnsi="仿宋" w:eastAsia="仿宋_GB2312" w:cs="宋体"/>
          <w:color w:val="auto"/>
          <w:highlight w:val="none"/>
          <w:shd w:val="clear" w:color="auto" w:fill="auto"/>
        </w:rPr>
        <w:t>抵扣相当于违约金和滞纳金数额</w:t>
      </w:r>
      <w:r>
        <w:rPr>
          <w:rStyle w:val="27"/>
          <w:rFonts w:hint="eastAsia" w:ascii="仿宋_GB2312" w:hAnsi="仿宋" w:eastAsia="仿宋_GB2312" w:cs="宋体"/>
          <w:color w:val="auto"/>
          <w:highlight w:val="none"/>
          <w:shd w:val="clear" w:color="auto" w:fill="auto"/>
        </w:rPr>
        <w:t>的</w:t>
      </w:r>
      <w:r>
        <w:rPr>
          <w:rStyle w:val="27"/>
          <w:rFonts w:ascii="仿宋_GB2312" w:hAnsi="仿宋" w:eastAsia="仿宋_GB2312" w:cs="宋体"/>
          <w:color w:val="auto"/>
          <w:highlight w:val="none"/>
          <w:shd w:val="clear" w:color="auto" w:fill="auto"/>
        </w:rPr>
        <w:t>款项。</w:t>
      </w:r>
    </w:p>
    <w:p>
      <w:pPr>
        <w:pStyle w:val="26"/>
        <w:shd w:val="clear" w:color="auto" w:fill="auto"/>
        <w:spacing w:before="0" w:after="120" w:line="360" w:lineRule="auto"/>
        <w:ind w:firstLine="600" w:firstLineChars="200"/>
        <w:jc w:val="both"/>
        <w:outlineLvl w:val="2"/>
        <w:rPr>
          <w:rStyle w:val="27"/>
          <w:rFonts w:ascii="黑体" w:hAnsi="仿宋" w:eastAsia="黑体"/>
          <w:color w:val="auto"/>
          <w:szCs w:val="24"/>
          <w:highlight w:val="none"/>
          <w:lang w:val="zh-CN"/>
        </w:rPr>
      </w:pPr>
      <w:bookmarkStart w:id="11" w:name="_Toc24707265"/>
      <w:r>
        <w:rPr>
          <w:rStyle w:val="27"/>
          <w:rFonts w:hint="eastAsia" w:ascii="黑体" w:hAnsi="仿宋" w:eastAsia="黑体"/>
          <w:color w:val="auto"/>
          <w:szCs w:val="24"/>
          <w:highlight w:val="none"/>
          <w:lang w:val="zh-CN"/>
        </w:rPr>
        <w:t>9.2乙方权责：</w:t>
      </w:r>
      <w:bookmarkEnd w:id="11"/>
    </w:p>
    <w:p>
      <w:pPr>
        <w:pStyle w:val="30"/>
        <w:ind w:firstLine="600"/>
        <w:rPr>
          <w:rStyle w:val="27"/>
          <w:rFonts w:ascii="仿宋_GB2312" w:hAnsi="仿宋" w:eastAsia="仿宋_GB2312" w:cs="宋体"/>
          <w:color w:val="auto"/>
          <w:highlight w:val="none"/>
          <w:shd w:val="clear" w:color="auto" w:fill="auto"/>
        </w:rPr>
      </w:pPr>
      <w:r>
        <w:rPr>
          <w:rStyle w:val="27"/>
          <w:rFonts w:hint="eastAsia" w:ascii="仿宋_GB2312" w:hAnsi="仿宋" w:eastAsia="仿宋_GB2312" w:cs="宋体"/>
          <w:color w:val="auto"/>
          <w:highlight w:val="none"/>
          <w:shd w:val="clear" w:color="auto" w:fill="auto"/>
        </w:rPr>
        <w:t>9.2.1服从甲方监督，遵守重庆江北国际机场空防安全的有关制度及重庆江北国际机场的各类规定。</w:t>
      </w:r>
    </w:p>
    <w:p>
      <w:pPr>
        <w:pStyle w:val="30"/>
        <w:ind w:firstLine="600"/>
        <w:rPr>
          <w:rStyle w:val="27"/>
          <w:rFonts w:ascii="仿宋_GB2312" w:hAnsi="仿宋" w:eastAsia="仿宋_GB2312" w:cs="宋体"/>
          <w:color w:val="auto"/>
          <w:highlight w:val="none"/>
          <w:shd w:val="clear" w:color="auto" w:fill="auto"/>
        </w:rPr>
      </w:pPr>
      <w:r>
        <w:rPr>
          <w:rStyle w:val="27"/>
          <w:rFonts w:hint="eastAsia" w:ascii="仿宋_GB2312" w:hAnsi="仿宋" w:eastAsia="仿宋_GB2312" w:cs="宋体"/>
          <w:color w:val="auto"/>
          <w:highlight w:val="none"/>
          <w:shd w:val="clear" w:color="auto" w:fill="auto"/>
        </w:rPr>
        <w:t>9.2.2负责组织该项目的实施，并负责项目实施中的一切施工安全、第三方安全、人身安全和消防安全。</w:t>
      </w:r>
    </w:p>
    <w:p>
      <w:pPr>
        <w:pStyle w:val="30"/>
        <w:ind w:firstLine="600"/>
        <w:rPr>
          <w:rStyle w:val="27"/>
          <w:rFonts w:ascii="仿宋_GB2312" w:hAnsi="仿宋" w:eastAsia="仿宋_GB2312" w:cs="宋体"/>
          <w:color w:val="auto"/>
          <w:highlight w:val="none"/>
          <w:shd w:val="clear" w:color="auto" w:fill="auto"/>
        </w:rPr>
      </w:pPr>
      <w:r>
        <w:rPr>
          <w:rStyle w:val="27"/>
          <w:rFonts w:hint="eastAsia" w:ascii="仿宋_GB2312" w:hAnsi="仿宋" w:eastAsia="仿宋_GB2312" w:cs="宋体"/>
          <w:color w:val="auto"/>
          <w:highlight w:val="none"/>
          <w:shd w:val="clear" w:color="auto" w:fill="auto"/>
        </w:rPr>
        <w:t>9.2.3遵守有关安全规则，负责现场人员安全，排除现场危险隐患，提供安全设施。</w:t>
      </w:r>
    </w:p>
    <w:p>
      <w:pPr>
        <w:pStyle w:val="30"/>
        <w:ind w:firstLine="600"/>
        <w:rPr>
          <w:rStyle w:val="27"/>
          <w:rFonts w:ascii="仿宋_GB2312" w:hAnsi="仿宋" w:eastAsia="仿宋_GB2312" w:cs="宋体"/>
          <w:color w:val="auto"/>
          <w:highlight w:val="none"/>
          <w:shd w:val="clear" w:color="auto" w:fill="auto"/>
        </w:rPr>
      </w:pPr>
      <w:r>
        <w:rPr>
          <w:rStyle w:val="27"/>
          <w:rFonts w:hint="eastAsia" w:ascii="仿宋_GB2312" w:hAnsi="仿宋" w:eastAsia="仿宋_GB2312" w:cs="宋体"/>
          <w:color w:val="auto"/>
          <w:highlight w:val="none"/>
          <w:shd w:val="clear" w:color="auto" w:fill="auto"/>
        </w:rPr>
        <w:t>9.2.4按期完工，提出验收申请，并参与成果验收工作。</w:t>
      </w:r>
    </w:p>
    <w:p>
      <w:pPr>
        <w:pStyle w:val="30"/>
        <w:ind w:firstLine="600"/>
        <w:rPr>
          <w:color w:val="auto"/>
          <w:highlight w:val="none"/>
        </w:rPr>
      </w:pPr>
      <w:r>
        <w:rPr>
          <w:rStyle w:val="27"/>
          <w:rFonts w:hint="eastAsia" w:ascii="仿宋_GB2312" w:hAnsi="仿宋" w:eastAsia="仿宋_GB2312" w:cs="宋体"/>
          <w:color w:val="auto"/>
          <w:highlight w:val="none"/>
          <w:shd w:val="clear" w:color="auto" w:fill="auto"/>
        </w:rPr>
        <w:t>9.2.5</w:t>
      </w:r>
      <w:r>
        <w:rPr>
          <w:rFonts w:hint="eastAsia"/>
          <w:color w:val="auto"/>
          <w:highlight w:val="none"/>
        </w:rPr>
        <w:t>在履行本合同的过程中乙方若造成乙方工作人员、甲方或第三方人身、财产损害的，乙方应承担全部责任。</w:t>
      </w:r>
    </w:p>
    <w:p>
      <w:pPr>
        <w:pStyle w:val="4"/>
        <w:ind w:firstLine="640"/>
        <w:rPr>
          <w:rStyle w:val="27"/>
          <w:rFonts w:ascii="仿宋" w:hAnsi="仿宋" w:eastAsia="黑体" w:cs="Times New Roman"/>
          <w:color w:val="auto"/>
          <w:sz w:val="32"/>
          <w:szCs w:val="24"/>
          <w:highlight w:val="none"/>
          <w:shd w:val="clear" w:color="auto" w:fill="auto"/>
        </w:rPr>
      </w:pPr>
      <w:bookmarkStart w:id="12" w:name="_Toc24707266"/>
      <w:r>
        <w:rPr>
          <w:rStyle w:val="27"/>
          <w:rFonts w:hint="eastAsia" w:ascii="仿宋" w:hAnsi="仿宋" w:eastAsia="黑体" w:cs="Times New Roman"/>
          <w:color w:val="auto"/>
          <w:sz w:val="32"/>
          <w:szCs w:val="24"/>
          <w:highlight w:val="none"/>
          <w:shd w:val="clear" w:color="auto" w:fill="auto"/>
        </w:rPr>
        <w:t>第十条  成果验收标准和方法</w:t>
      </w:r>
      <w:bookmarkEnd w:id="12"/>
    </w:p>
    <w:p>
      <w:pPr>
        <w:pStyle w:val="30"/>
        <w:ind w:left="420" w:leftChars="200" w:firstLine="0" w:firstLineChars="0"/>
        <w:jc w:val="left"/>
        <w:rPr>
          <w:rStyle w:val="27"/>
          <w:rFonts w:ascii="仿宋_GB2312" w:hAnsi="仿宋" w:eastAsia="仿宋_GB2312" w:cs="宋体"/>
          <w:color w:val="auto"/>
          <w:highlight w:val="none"/>
          <w:shd w:val="clear" w:color="auto" w:fill="auto"/>
        </w:rPr>
      </w:pPr>
      <w:r>
        <w:rPr>
          <w:rStyle w:val="27"/>
          <w:rFonts w:hint="eastAsia" w:ascii="仿宋_GB2312" w:hAnsi="仿宋" w:eastAsia="仿宋_GB2312" w:cs="宋体"/>
          <w:color w:val="auto"/>
          <w:highlight w:val="none"/>
          <w:shd w:val="clear" w:color="auto" w:fill="auto"/>
        </w:rPr>
        <w:t>项目完工后，由乙方向甲方提出验收申请，甲方按</w:t>
      </w:r>
      <w:r>
        <w:rPr>
          <w:rFonts w:hint="eastAsia" w:ascii="Times New Roman" w:hAnsi="Times New Roman"/>
          <w:color w:val="auto"/>
          <w:highlight w:val="none"/>
          <w:u w:val="single"/>
          <w:lang w:val="en-US" w:eastAsia="zh-CN"/>
        </w:rPr>
        <w:t>第八条相关规定</w:t>
      </w:r>
      <w:r>
        <w:rPr>
          <w:rStyle w:val="27"/>
          <w:rFonts w:hint="eastAsia" w:ascii="仿宋_GB2312" w:hAnsi="仿宋" w:eastAsia="仿宋_GB2312" w:cs="宋体"/>
          <w:color w:val="auto"/>
          <w:highlight w:val="none"/>
          <w:shd w:val="clear" w:color="auto" w:fill="auto"/>
        </w:rPr>
        <w:t>进行验收。</w:t>
      </w:r>
    </w:p>
    <w:p>
      <w:pPr>
        <w:pStyle w:val="4"/>
        <w:ind w:firstLine="640"/>
        <w:rPr>
          <w:rStyle w:val="27"/>
          <w:rFonts w:ascii="仿宋" w:hAnsi="仿宋" w:eastAsia="黑体" w:cs="Times New Roman"/>
          <w:color w:val="auto"/>
          <w:sz w:val="32"/>
          <w:szCs w:val="24"/>
          <w:highlight w:val="none"/>
          <w:shd w:val="clear" w:color="auto" w:fill="auto"/>
        </w:rPr>
      </w:pPr>
      <w:bookmarkStart w:id="13" w:name="_Toc24707267"/>
      <w:r>
        <w:rPr>
          <w:rStyle w:val="27"/>
          <w:rFonts w:hint="eastAsia" w:ascii="仿宋" w:hAnsi="仿宋" w:eastAsia="黑体" w:cs="Times New Roman"/>
          <w:color w:val="auto"/>
          <w:sz w:val="32"/>
          <w:szCs w:val="24"/>
          <w:highlight w:val="none"/>
          <w:shd w:val="clear" w:color="auto" w:fill="auto"/>
        </w:rPr>
        <w:t>第十一条  知识产权</w:t>
      </w:r>
      <w:bookmarkEnd w:id="13"/>
    </w:p>
    <w:p>
      <w:pPr>
        <w:pStyle w:val="30"/>
        <w:ind w:firstLine="600"/>
        <w:rPr>
          <w:rStyle w:val="27"/>
          <w:rFonts w:ascii="仿宋_GB2312" w:hAnsi="仿宋" w:eastAsia="仿宋_GB2312" w:cs="宋体"/>
          <w:color w:val="auto"/>
          <w:highlight w:val="none"/>
          <w:shd w:val="clear" w:color="auto" w:fill="auto"/>
        </w:rPr>
      </w:pPr>
      <w:r>
        <w:rPr>
          <w:rStyle w:val="27"/>
          <w:rFonts w:hint="eastAsia" w:ascii="仿宋_GB2312" w:hAnsi="仿宋" w:eastAsia="仿宋_GB2312" w:cs="宋体"/>
          <w:color w:val="auto"/>
          <w:highlight w:val="none"/>
          <w:shd w:val="clear" w:color="auto" w:fill="auto"/>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4"/>
        <w:ind w:firstLine="640"/>
        <w:rPr>
          <w:color w:val="auto"/>
          <w:highlight w:val="none"/>
        </w:rPr>
      </w:pPr>
      <w:bookmarkStart w:id="14" w:name="_Toc24707268"/>
      <w:r>
        <w:rPr>
          <w:rFonts w:hint="eastAsia"/>
          <w:color w:val="auto"/>
          <w:highlight w:val="none"/>
        </w:rPr>
        <w:t>第十二条  违约责任</w:t>
      </w:r>
      <w:bookmarkEnd w:id="14"/>
    </w:p>
    <w:p>
      <w:pPr>
        <w:pStyle w:val="30"/>
        <w:ind w:firstLine="600"/>
        <w:rPr>
          <w:rStyle w:val="27"/>
          <w:rFonts w:ascii="仿宋_GB2312" w:hAnsi="仿宋" w:eastAsia="仿宋_GB2312" w:cs="宋体"/>
          <w:color w:val="auto"/>
          <w:highlight w:val="none"/>
          <w:shd w:val="clear" w:color="auto" w:fill="auto"/>
        </w:rPr>
      </w:pPr>
      <w:r>
        <w:rPr>
          <w:rStyle w:val="27"/>
          <w:rFonts w:hint="eastAsia" w:ascii="仿宋_GB2312" w:hAnsi="仿宋" w:eastAsia="仿宋_GB2312" w:cs="宋体"/>
          <w:color w:val="auto"/>
          <w:highlight w:val="none"/>
          <w:shd w:val="clear" w:color="auto" w:fill="auto"/>
        </w:rPr>
        <w:t>12.1</w:t>
      </w:r>
      <w:r>
        <w:rPr>
          <w:rFonts w:hint="eastAsia"/>
          <w:color w:val="auto"/>
          <w:highlight w:val="none"/>
        </w:rPr>
        <w:t>甲方未按本合同履约导致施工无法进行的，工期相应顺延。</w:t>
      </w:r>
    </w:p>
    <w:p>
      <w:pPr>
        <w:pStyle w:val="30"/>
        <w:ind w:firstLine="600"/>
        <w:rPr>
          <w:rStyle w:val="27"/>
          <w:rFonts w:ascii="仿宋_GB2312" w:hAnsi="仿宋" w:eastAsia="仿宋_GB2312" w:cs="宋体"/>
          <w:color w:val="auto"/>
          <w:highlight w:val="none"/>
          <w:shd w:val="clear" w:color="auto" w:fill="auto"/>
        </w:rPr>
      </w:pPr>
      <w:r>
        <w:rPr>
          <w:rFonts w:hint="eastAsia"/>
          <w:color w:val="auto"/>
          <w:highlight w:val="none"/>
        </w:rPr>
        <w:t>12.2.项目验收不合格，乙方应负责无偿修理或返工。因修理或返工而造成的逾期验收的，按12.3约定处理。</w:t>
      </w:r>
      <w:r>
        <w:rPr>
          <w:color w:val="auto"/>
          <w:highlight w:val="none"/>
        </w:rPr>
        <w:br w:type="textWrapping"/>
      </w:r>
      <w:r>
        <w:rPr>
          <w:color w:val="auto"/>
          <w:highlight w:val="none"/>
        </w:rPr>
        <w:t xml:space="preserve">    </w:t>
      </w:r>
      <w:r>
        <w:rPr>
          <w:rFonts w:hint="eastAsia"/>
          <w:color w:val="auto"/>
          <w:highlight w:val="none"/>
        </w:rPr>
        <w:t>12.3</w:t>
      </w:r>
      <w:r>
        <w:rPr>
          <w:rFonts w:hint="eastAsia"/>
          <w:color w:val="auto"/>
          <w:highlight w:val="none"/>
          <w:lang w:val="en-US" w:eastAsia="zh-CN"/>
        </w:rPr>
        <w:t>因</w:t>
      </w:r>
      <w:r>
        <w:rPr>
          <w:rFonts w:hint="eastAsia"/>
          <w:color w:val="auto"/>
          <w:highlight w:val="none"/>
        </w:rPr>
        <w:t>乙方</w:t>
      </w:r>
      <w:r>
        <w:rPr>
          <w:rFonts w:hint="eastAsia"/>
          <w:color w:val="auto"/>
          <w:highlight w:val="none"/>
          <w:lang w:eastAsia="zh-CN"/>
        </w:rPr>
        <w:t>原因导致</w:t>
      </w:r>
      <w:r>
        <w:rPr>
          <w:rFonts w:hint="eastAsia"/>
          <w:color w:val="auto"/>
          <w:highlight w:val="none"/>
        </w:rPr>
        <w:t>不能</w:t>
      </w:r>
      <w:r>
        <w:rPr>
          <w:rStyle w:val="27"/>
          <w:rFonts w:hint="eastAsia" w:ascii="仿宋_GB2312" w:hAnsi="仿宋" w:eastAsia="仿宋_GB2312" w:cs="宋体"/>
          <w:color w:val="auto"/>
          <w:highlight w:val="none"/>
          <w:shd w:val="clear" w:color="auto" w:fill="auto"/>
        </w:rPr>
        <w:t>按合同规定的工期完工，每逾期1天，应偿付给甲方按合同总额的万分之五的逾期违约金。逾期超过</w:t>
      </w:r>
      <w:r>
        <w:rPr>
          <w:rStyle w:val="27"/>
          <w:rFonts w:hint="eastAsia" w:ascii="仿宋_GB2312" w:hAnsi="仿宋" w:eastAsia="仿宋_GB2312" w:cs="宋体"/>
          <w:color w:val="auto"/>
          <w:highlight w:val="none"/>
          <w:u w:val="single"/>
          <w:shd w:val="clear" w:color="auto" w:fill="auto"/>
          <w:lang w:val="en-US" w:eastAsia="zh-CN"/>
        </w:rPr>
        <w:t>30</w:t>
      </w:r>
      <w:r>
        <w:rPr>
          <w:rStyle w:val="27"/>
          <w:rFonts w:hint="eastAsia" w:ascii="仿宋_GB2312" w:hAnsi="仿宋" w:eastAsia="仿宋_GB2312" w:cs="宋体"/>
          <w:color w:val="auto"/>
          <w:highlight w:val="none"/>
          <w:shd w:val="clear" w:color="auto" w:fill="auto"/>
        </w:rPr>
        <w:t>天的，甲方有权解除合同。</w:t>
      </w:r>
    </w:p>
    <w:p>
      <w:pPr>
        <w:pStyle w:val="30"/>
        <w:ind w:firstLine="600"/>
        <w:rPr>
          <w:color w:val="auto"/>
          <w:highlight w:val="none"/>
        </w:rPr>
      </w:pPr>
      <w:r>
        <w:rPr>
          <w:rStyle w:val="27"/>
          <w:rFonts w:hint="eastAsia" w:ascii="仿宋_GB2312" w:hAnsi="仿宋" w:eastAsia="仿宋_GB2312" w:cs="宋体"/>
          <w:color w:val="auto"/>
          <w:highlight w:val="none"/>
          <w:shd w:val="clear" w:color="auto" w:fill="auto"/>
        </w:rPr>
        <w:t>12.4 乙方擅自改变材料或擅自转、分包的，甲方有权要求改正，并处合同总价款10%的违约金，乙方不能改正的，甲方有权解除合同。</w:t>
      </w:r>
    </w:p>
    <w:p>
      <w:pPr>
        <w:pStyle w:val="4"/>
        <w:ind w:firstLine="640"/>
        <w:rPr>
          <w:color w:val="auto"/>
          <w:highlight w:val="none"/>
        </w:rPr>
      </w:pPr>
      <w:bookmarkStart w:id="15" w:name="_Toc24707269"/>
      <w:r>
        <w:rPr>
          <w:rFonts w:hint="eastAsia"/>
          <w:color w:val="auto"/>
          <w:highlight w:val="none"/>
        </w:rPr>
        <w:t>第十三条  争议解决方式</w:t>
      </w:r>
      <w:bookmarkEnd w:id="15"/>
    </w:p>
    <w:p>
      <w:pPr>
        <w:pStyle w:val="30"/>
        <w:ind w:firstLine="600"/>
        <w:rPr>
          <w:color w:val="auto"/>
          <w:highlight w:val="none"/>
        </w:rPr>
      </w:pPr>
      <w:r>
        <w:rPr>
          <w:rFonts w:hint="eastAsia"/>
          <w:color w:val="auto"/>
          <w:highlight w:val="none"/>
        </w:rPr>
        <w:t>若在合同履行过程中发生争议，甲乙双方应当友好协商解决，协商不成，按以下第（</w:t>
      </w:r>
      <w:r>
        <w:rPr>
          <w:rFonts w:hint="eastAsia"/>
          <w:color w:val="auto"/>
          <w:highlight w:val="none"/>
          <w:lang w:eastAsia="zh-CN"/>
        </w:rPr>
        <w:t>二</w:t>
      </w:r>
      <w:r>
        <w:rPr>
          <w:rFonts w:hint="eastAsia"/>
          <w:color w:val="auto"/>
          <w:highlight w:val="none"/>
        </w:rPr>
        <w:t>） 种方式解决：</w:t>
      </w:r>
    </w:p>
    <w:p>
      <w:pPr>
        <w:pStyle w:val="30"/>
        <w:ind w:firstLine="600"/>
        <w:rPr>
          <w:color w:val="auto"/>
          <w:highlight w:val="none"/>
        </w:rPr>
      </w:pPr>
      <w:r>
        <w:rPr>
          <w:rFonts w:hint="eastAsia"/>
          <w:color w:val="auto"/>
          <w:highlight w:val="none"/>
        </w:rPr>
        <w:t>（一）提交重庆仲裁委员会，按照申请仲裁时该会现行有效的仲裁规则进行仲裁。</w:t>
      </w:r>
    </w:p>
    <w:p>
      <w:pPr>
        <w:pStyle w:val="30"/>
        <w:ind w:firstLine="600"/>
        <w:rPr>
          <w:color w:val="auto"/>
          <w:highlight w:val="none"/>
        </w:rPr>
      </w:pPr>
      <w:r>
        <w:rPr>
          <w:rFonts w:hint="eastAsia"/>
          <w:color w:val="auto"/>
          <w:highlight w:val="none"/>
        </w:rPr>
        <w:t>（二）向甲方所在地有管辖权的人民法院起诉。</w:t>
      </w:r>
    </w:p>
    <w:p>
      <w:pPr>
        <w:pStyle w:val="4"/>
        <w:ind w:firstLine="640"/>
        <w:rPr>
          <w:color w:val="auto"/>
          <w:highlight w:val="none"/>
        </w:rPr>
      </w:pPr>
      <w:bookmarkStart w:id="16" w:name="_Toc24707270"/>
      <w:r>
        <w:rPr>
          <w:rFonts w:hint="eastAsia"/>
          <w:color w:val="auto"/>
          <w:highlight w:val="none"/>
        </w:rPr>
        <w:t>第十四条  通知与送达</w:t>
      </w:r>
      <w:bookmarkEnd w:id="16"/>
    </w:p>
    <w:p>
      <w:pPr>
        <w:pStyle w:val="30"/>
        <w:ind w:firstLine="600"/>
        <w:rPr>
          <w:color w:val="auto"/>
          <w:highlight w:val="none"/>
        </w:rPr>
      </w:pPr>
      <w:r>
        <w:rPr>
          <w:rFonts w:hint="eastAsia"/>
          <w:color w:val="auto"/>
          <w:highlight w:val="none"/>
        </w:rPr>
        <w:t>14.1</w:t>
      </w:r>
      <w:r>
        <w:rPr>
          <w:color w:val="auto"/>
          <w:highlight w:val="none"/>
        </w:rPr>
        <w:t>任何一方均应本着诚实信用原则来对待另一方在履行合同时的通知、告知事项，如因重大事项须履行通知义务的，均应当以当面签收或特快专递、电子邮件方式送达相对人。</w:t>
      </w:r>
    </w:p>
    <w:p>
      <w:pPr>
        <w:pStyle w:val="30"/>
        <w:ind w:firstLine="600"/>
        <w:rPr>
          <w:color w:val="auto"/>
          <w:highlight w:val="none"/>
        </w:rPr>
      </w:pPr>
      <w:r>
        <w:rPr>
          <w:rFonts w:hint="eastAsia"/>
          <w:color w:val="auto"/>
          <w:highlight w:val="none"/>
        </w:rPr>
        <w:t>14.2</w:t>
      </w:r>
      <w:r>
        <w:rPr>
          <w:color w:val="auto"/>
          <w:highlight w:val="none"/>
        </w:rPr>
        <w:t>采用特快专递形式的，应按照双方在合同中确定的通讯地址以特快专递的形式通知相对人，一旦特快专递送达上述地址且经该方签收的，即视为有效送达收件人。该方签收的时间，即为送达时间。</w:t>
      </w:r>
    </w:p>
    <w:p>
      <w:pPr>
        <w:pStyle w:val="30"/>
        <w:ind w:firstLine="600"/>
        <w:rPr>
          <w:color w:val="auto"/>
          <w:highlight w:val="none"/>
        </w:rPr>
      </w:pPr>
      <w:r>
        <w:rPr>
          <w:rFonts w:hint="eastAsia"/>
          <w:color w:val="auto"/>
          <w:highlight w:val="none"/>
        </w:rPr>
        <w:t>14.3</w:t>
      </w:r>
      <w:r>
        <w:rPr>
          <w:color w:val="auto"/>
          <w:highlight w:val="none"/>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30"/>
        <w:ind w:firstLine="600"/>
        <w:rPr>
          <w:color w:val="auto"/>
          <w:highlight w:val="none"/>
        </w:rPr>
      </w:pPr>
      <w:r>
        <w:rPr>
          <w:rFonts w:hint="eastAsia"/>
          <w:color w:val="auto"/>
          <w:highlight w:val="none"/>
        </w:rPr>
        <w:t>14.4</w:t>
      </w:r>
      <w:r>
        <w:rPr>
          <w:color w:val="auto"/>
          <w:highlight w:val="none"/>
        </w:rPr>
        <w:t>任何一方的地址或电子邮件地址有变更时，须以书面形式通知对方，否则因地址或电子邮件地址变更发生而客观上不能送达或退件的情形亦视为送达收件人。</w:t>
      </w:r>
    </w:p>
    <w:p>
      <w:pPr>
        <w:pStyle w:val="30"/>
        <w:ind w:firstLine="600"/>
        <w:rPr>
          <w:color w:val="auto"/>
          <w:highlight w:val="none"/>
        </w:rPr>
      </w:pPr>
      <w:r>
        <w:rPr>
          <w:rFonts w:hint="eastAsia"/>
          <w:color w:val="auto"/>
          <w:highlight w:val="none"/>
        </w:rPr>
        <w:t>14.5</w:t>
      </w:r>
      <w:r>
        <w:rPr>
          <w:color w:val="auto"/>
          <w:highlight w:val="none"/>
        </w:rPr>
        <w:t>收件一方若认为邮件封面标题与邮件中实际文件内容不符的，应在收到邮件后三日内通知相对人，逾期视为邮件封面标题与邮件中实际文件内容一致，并视为有效送达收件人。</w:t>
      </w:r>
    </w:p>
    <w:p>
      <w:pPr>
        <w:pStyle w:val="30"/>
        <w:ind w:firstLine="600"/>
        <w:rPr>
          <w:color w:val="auto"/>
          <w:highlight w:val="none"/>
        </w:rPr>
      </w:pPr>
      <w:r>
        <w:rPr>
          <w:rFonts w:hint="eastAsia"/>
          <w:color w:val="auto"/>
          <w:highlight w:val="none"/>
        </w:rPr>
        <w:t>14.6</w:t>
      </w:r>
      <w:r>
        <w:rPr>
          <w:color w:val="auto"/>
          <w:highlight w:val="none"/>
        </w:rPr>
        <w:t>因受送达人在合同中提供或者确认的送达地址不准确、送达地址变更未及时告知、以及受送达人本人或者受送达人指定的代收人拒绝签收</w:t>
      </w:r>
      <w:r>
        <w:rPr>
          <w:rFonts w:hint="eastAsia"/>
          <w:color w:val="auto"/>
          <w:highlight w:val="none"/>
        </w:rPr>
        <w:t>、投递人员</w:t>
      </w:r>
      <w:r>
        <w:rPr>
          <w:color w:val="auto"/>
          <w:highlight w:val="none"/>
        </w:rPr>
        <w:t>/送达人员上门无人签收（法定节假日除外），导致送达文件中的通知、告知事项未能被受送达人实际接收的，文书退回之日视为送达之日。</w:t>
      </w:r>
    </w:p>
    <w:p>
      <w:pPr>
        <w:pStyle w:val="30"/>
        <w:ind w:firstLine="600"/>
        <w:rPr>
          <w:color w:val="auto"/>
          <w:highlight w:val="none"/>
        </w:rPr>
      </w:pPr>
      <w:r>
        <w:rPr>
          <w:rFonts w:hint="eastAsia"/>
          <w:color w:val="auto"/>
          <w:highlight w:val="none"/>
        </w:rPr>
        <w:t>14.7本合同约定的联系方式与送达方式同时可作为法律文书的联系方式与送达方式。</w:t>
      </w:r>
    </w:p>
    <w:p>
      <w:pPr>
        <w:pStyle w:val="4"/>
        <w:ind w:firstLine="640"/>
        <w:rPr>
          <w:color w:val="auto"/>
          <w:highlight w:val="none"/>
        </w:rPr>
      </w:pPr>
      <w:bookmarkStart w:id="17" w:name="_Toc24707271"/>
      <w:r>
        <w:rPr>
          <w:rFonts w:hint="eastAsia"/>
          <w:color w:val="auto"/>
          <w:highlight w:val="none"/>
        </w:rPr>
        <w:t>第十五条 不可抗力</w:t>
      </w:r>
      <w:bookmarkEnd w:id="17"/>
    </w:p>
    <w:p>
      <w:pPr>
        <w:pStyle w:val="30"/>
        <w:ind w:firstLine="600"/>
        <w:rPr>
          <w:color w:val="auto"/>
          <w:highlight w:val="none"/>
        </w:rPr>
      </w:pPr>
      <w:r>
        <w:rPr>
          <w:color w:val="auto"/>
          <w:highlight w:val="none"/>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4"/>
        <w:ind w:firstLine="640"/>
        <w:rPr>
          <w:color w:val="auto"/>
          <w:highlight w:val="none"/>
        </w:rPr>
      </w:pPr>
      <w:bookmarkStart w:id="18" w:name="_Toc24707272"/>
      <w:r>
        <w:rPr>
          <w:rFonts w:hint="eastAsia"/>
          <w:color w:val="auto"/>
          <w:highlight w:val="none"/>
        </w:rPr>
        <w:t>第十六条  补充协议</w:t>
      </w:r>
      <w:bookmarkEnd w:id="18"/>
    </w:p>
    <w:p>
      <w:pPr>
        <w:pStyle w:val="30"/>
        <w:ind w:firstLine="600"/>
        <w:rPr>
          <w:color w:val="auto"/>
          <w:highlight w:val="none"/>
        </w:rPr>
      </w:pPr>
      <w:r>
        <w:rPr>
          <w:rFonts w:hint="eastAsia"/>
          <w:color w:val="auto"/>
          <w:highlight w:val="none"/>
        </w:rPr>
        <w:t>本合同履行过程中，如果合同履行条件发生变化，由双方进行协商，并以签订补充合同的方式加以确认，补充合同与本合同具有同等效力。</w:t>
      </w:r>
    </w:p>
    <w:p>
      <w:pPr>
        <w:pStyle w:val="30"/>
        <w:ind w:firstLine="600"/>
        <w:rPr>
          <w:color w:val="auto"/>
          <w:highlight w:val="none"/>
        </w:rPr>
      </w:pPr>
      <w:r>
        <w:rPr>
          <w:rFonts w:hint="eastAsia"/>
          <w:color w:val="auto"/>
          <w:highlight w:val="none"/>
        </w:rPr>
        <w:t>如果补充协议条款与本合同条款产生冲突，以补充协议的条款为准。</w:t>
      </w:r>
    </w:p>
    <w:p>
      <w:pPr>
        <w:pStyle w:val="4"/>
        <w:ind w:firstLine="640"/>
        <w:rPr>
          <w:color w:val="auto"/>
          <w:highlight w:val="none"/>
        </w:rPr>
      </w:pPr>
      <w:bookmarkStart w:id="19" w:name="_Toc24707273"/>
      <w:r>
        <w:rPr>
          <w:rFonts w:hint="eastAsia"/>
          <w:color w:val="auto"/>
          <w:highlight w:val="none"/>
        </w:rPr>
        <w:t xml:space="preserve">第十七条  </w:t>
      </w:r>
      <w:r>
        <w:rPr>
          <w:color w:val="auto"/>
          <w:highlight w:val="none"/>
        </w:rPr>
        <w:t>保密条款</w:t>
      </w:r>
      <w:bookmarkEnd w:id="19"/>
    </w:p>
    <w:p>
      <w:pPr>
        <w:pStyle w:val="30"/>
        <w:ind w:firstLine="600"/>
        <w:rPr>
          <w:rStyle w:val="27"/>
          <w:rFonts w:ascii="仿宋" w:eastAsia="仿宋" w:cs="Times New Roman (正文 CS 字体)"/>
          <w:color w:val="auto"/>
          <w:sz w:val="24"/>
          <w:szCs w:val="24"/>
          <w:highlight w:val="none"/>
        </w:rPr>
      </w:pPr>
      <w:r>
        <w:rPr>
          <w:color w:val="auto"/>
          <w:highlight w:val="none"/>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Style w:val="27"/>
          <w:rFonts w:ascii="仿宋" w:hAnsi="仿宋" w:eastAsia="黑体" w:cs="Times New Roman"/>
          <w:color w:val="auto"/>
          <w:sz w:val="32"/>
          <w:szCs w:val="24"/>
          <w:highlight w:val="none"/>
          <w:shd w:val="clear" w:color="auto" w:fill="auto"/>
        </w:rPr>
      </w:pPr>
      <w:bookmarkStart w:id="20" w:name="_Toc24707274"/>
      <w:r>
        <w:rPr>
          <w:rStyle w:val="27"/>
          <w:rFonts w:hint="eastAsia" w:ascii="仿宋" w:hAnsi="仿宋" w:eastAsia="黑体" w:cs="Times New Roman"/>
          <w:color w:val="auto"/>
          <w:sz w:val="32"/>
          <w:szCs w:val="24"/>
          <w:highlight w:val="none"/>
          <w:shd w:val="clear" w:color="auto" w:fill="auto"/>
        </w:rPr>
        <w:t>第十八条  其他</w:t>
      </w:r>
      <w:bookmarkEnd w:id="20"/>
    </w:p>
    <w:p>
      <w:pPr>
        <w:pStyle w:val="30"/>
        <w:ind w:firstLine="600"/>
        <w:rPr>
          <w:color w:val="auto"/>
          <w:highlight w:val="none"/>
        </w:rPr>
      </w:pPr>
      <w:r>
        <w:rPr>
          <w:rFonts w:hint="eastAsia"/>
          <w:color w:val="auto"/>
          <w:highlight w:val="none"/>
        </w:rPr>
        <w:t>18.1本合同自双方法定代表人或委托代理人签字并加盖公司公章或合同专用章后生效。</w:t>
      </w:r>
    </w:p>
    <w:p>
      <w:pPr>
        <w:pStyle w:val="30"/>
        <w:ind w:firstLine="600"/>
        <w:rPr>
          <w:color w:val="auto"/>
          <w:highlight w:val="none"/>
        </w:rPr>
      </w:pPr>
      <w:r>
        <w:rPr>
          <w:rFonts w:hint="eastAsia"/>
          <w:color w:val="auto"/>
          <w:highlight w:val="none"/>
        </w:rPr>
        <w:t>18.2本合同一式</w:t>
      </w:r>
      <w:r>
        <w:rPr>
          <w:rFonts w:hint="eastAsia"/>
          <w:color w:val="auto"/>
          <w:highlight w:val="none"/>
          <w:u w:val="single"/>
        </w:rPr>
        <w:t xml:space="preserve"> </w:t>
      </w:r>
      <w:r>
        <w:rPr>
          <w:rFonts w:hint="eastAsia"/>
          <w:color w:val="auto"/>
          <w:highlight w:val="none"/>
          <w:u w:val="single"/>
          <w:lang w:val="en-US" w:eastAsia="zh-CN"/>
        </w:rPr>
        <w:t>6</w:t>
      </w:r>
      <w:r>
        <w:rPr>
          <w:rFonts w:hint="eastAsia"/>
          <w:color w:val="auto"/>
          <w:highlight w:val="none"/>
          <w:u w:val="single"/>
        </w:rPr>
        <w:t xml:space="preserve"> </w:t>
      </w:r>
      <w:r>
        <w:rPr>
          <w:rFonts w:hint="eastAsia"/>
          <w:color w:val="auto"/>
          <w:highlight w:val="none"/>
        </w:rPr>
        <w:t>份，正本</w:t>
      </w:r>
      <w:r>
        <w:rPr>
          <w:rFonts w:hint="eastAsia"/>
          <w:color w:val="auto"/>
          <w:highlight w:val="none"/>
          <w:u w:val="single"/>
        </w:rPr>
        <w:t xml:space="preserve"> </w:t>
      </w:r>
      <w:r>
        <w:rPr>
          <w:rFonts w:hint="eastAsia"/>
          <w:color w:val="auto"/>
          <w:highlight w:val="none"/>
          <w:u w:val="single"/>
          <w:lang w:val="en-US" w:eastAsia="zh-CN"/>
        </w:rPr>
        <w:t>2</w:t>
      </w:r>
      <w:r>
        <w:rPr>
          <w:color w:val="auto"/>
          <w:highlight w:val="none"/>
          <w:u w:val="single"/>
        </w:rPr>
        <w:t xml:space="preserve"> </w:t>
      </w:r>
      <w:r>
        <w:rPr>
          <w:rFonts w:hint="eastAsia"/>
          <w:color w:val="auto"/>
          <w:highlight w:val="none"/>
        </w:rPr>
        <w:t>份，由甲乙双方各执</w:t>
      </w:r>
      <w:r>
        <w:rPr>
          <w:rFonts w:hint="eastAsia"/>
          <w:color w:val="auto"/>
          <w:highlight w:val="none"/>
          <w:u w:val="single"/>
        </w:rPr>
        <w:t xml:space="preserve"> </w:t>
      </w:r>
      <w:r>
        <w:rPr>
          <w:rFonts w:hint="eastAsia"/>
          <w:color w:val="auto"/>
          <w:highlight w:val="none"/>
          <w:u w:val="single"/>
          <w:lang w:val="en-US" w:eastAsia="zh-CN"/>
        </w:rPr>
        <w:t>1</w:t>
      </w:r>
      <w:r>
        <w:rPr>
          <w:color w:val="auto"/>
          <w:highlight w:val="none"/>
          <w:u w:val="single"/>
        </w:rPr>
        <w:t xml:space="preserve"> </w:t>
      </w:r>
      <w:r>
        <w:rPr>
          <w:rFonts w:hint="eastAsia"/>
          <w:color w:val="auto"/>
          <w:highlight w:val="none"/>
        </w:rPr>
        <w:t>份，副本</w:t>
      </w:r>
      <w:r>
        <w:rPr>
          <w:rFonts w:hint="eastAsia"/>
          <w:color w:val="auto"/>
          <w:highlight w:val="none"/>
          <w:u w:val="single"/>
        </w:rPr>
        <w:t xml:space="preserve"> </w:t>
      </w:r>
      <w:r>
        <w:rPr>
          <w:rFonts w:hint="eastAsia"/>
          <w:color w:val="auto"/>
          <w:highlight w:val="none"/>
          <w:u w:val="single"/>
          <w:lang w:val="en-US" w:eastAsia="zh-CN"/>
        </w:rPr>
        <w:t>4</w:t>
      </w:r>
      <w:r>
        <w:rPr>
          <w:color w:val="auto"/>
          <w:highlight w:val="none"/>
          <w:u w:val="single"/>
        </w:rPr>
        <w:t xml:space="preserve"> </w:t>
      </w:r>
      <w:r>
        <w:rPr>
          <w:rFonts w:hint="eastAsia"/>
          <w:color w:val="auto"/>
          <w:highlight w:val="none"/>
        </w:rPr>
        <w:t>份，由甲方执</w:t>
      </w:r>
      <w:r>
        <w:rPr>
          <w:rFonts w:hint="eastAsia"/>
          <w:color w:val="auto"/>
          <w:highlight w:val="none"/>
          <w:u w:val="single"/>
        </w:rPr>
        <w:t xml:space="preserve"> </w:t>
      </w:r>
      <w:r>
        <w:rPr>
          <w:rFonts w:hint="eastAsia"/>
          <w:color w:val="auto"/>
          <w:highlight w:val="none"/>
          <w:u w:val="single"/>
          <w:lang w:val="en-US" w:eastAsia="zh-CN"/>
        </w:rPr>
        <w:t>3</w:t>
      </w:r>
      <w:r>
        <w:rPr>
          <w:color w:val="auto"/>
          <w:highlight w:val="none"/>
          <w:u w:val="single"/>
        </w:rPr>
        <w:t xml:space="preserve"> </w:t>
      </w:r>
      <w:r>
        <w:rPr>
          <w:rFonts w:hint="eastAsia"/>
          <w:color w:val="auto"/>
          <w:highlight w:val="none"/>
        </w:rPr>
        <w:t>份，乙方执</w:t>
      </w:r>
      <w:r>
        <w:rPr>
          <w:rFonts w:hint="eastAsia"/>
          <w:color w:val="auto"/>
          <w:highlight w:val="none"/>
          <w:u w:val="single"/>
        </w:rPr>
        <w:t xml:space="preserve"> </w:t>
      </w:r>
      <w:r>
        <w:rPr>
          <w:rFonts w:hint="eastAsia"/>
          <w:color w:val="auto"/>
          <w:highlight w:val="none"/>
          <w:u w:val="single"/>
          <w:lang w:val="en-US" w:eastAsia="zh-CN"/>
        </w:rPr>
        <w:t>1</w:t>
      </w:r>
      <w:r>
        <w:rPr>
          <w:color w:val="auto"/>
          <w:highlight w:val="none"/>
          <w:u w:val="single"/>
        </w:rPr>
        <w:t xml:space="preserve"> </w:t>
      </w:r>
      <w:r>
        <w:rPr>
          <w:rFonts w:hint="eastAsia"/>
          <w:color w:val="auto"/>
          <w:highlight w:val="none"/>
        </w:rPr>
        <w:t>份，正副本均具同等法律效力。</w:t>
      </w:r>
    </w:p>
    <w:p>
      <w:pPr>
        <w:pStyle w:val="30"/>
        <w:ind w:firstLine="600"/>
        <w:rPr>
          <w:color w:val="auto"/>
          <w:highlight w:val="none"/>
        </w:rPr>
      </w:pPr>
    </w:p>
    <w:p>
      <w:pPr>
        <w:pStyle w:val="30"/>
        <w:ind w:firstLine="600"/>
        <w:rPr>
          <w:color w:val="auto"/>
          <w:highlight w:val="none"/>
        </w:rPr>
      </w:pPr>
      <w:r>
        <w:rPr>
          <w:rFonts w:hint="eastAsia"/>
          <w:color w:val="auto"/>
          <w:highlight w:val="none"/>
        </w:rPr>
        <w:t>（以下无正文）</w:t>
      </w:r>
    </w:p>
    <w:p>
      <w:pPr>
        <w:pStyle w:val="30"/>
        <w:ind w:firstLine="0" w:firstLineChars="0"/>
        <w:rPr>
          <w:rStyle w:val="27"/>
          <w:rFonts w:ascii="仿宋" w:eastAsia="仿宋"/>
          <w:color w:val="auto"/>
          <w:sz w:val="24"/>
          <w:szCs w:val="24"/>
          <w:highlight w:val="none"/>
          <w:lang w:val="zh-CN"/>
        </w:rPr>
      </w:pPr>
    </w:p>
    <w:p>
      <w:pPr>
        <w:pStyle w:val="30"/>
        <w:ind w:firstLine="0" w:firstLineChars="0"/>
        <w:rPr>
          <w:rStyle w:val="27"/>
          <w:rFonts w:ascii="仿宋" w:eastAsia="仿宋"/>
          <w:color w:val="auto"/>
          <w:sz w:val="24"/>
          <w:szCs w:val="24"/>
          <w:highlight w:val="none"/>
          <w:lang w:val="zh-CN"/>
        </w:rPr>
      </w:pPr>
    </w:p>
    <w:p>
      <w:pPr>
        <w:pStyle w:val="30"/>
        <w:ind w:firstLine="0" w:firstLineChars="0"/>
        <w:rPr>
          <w:rStyle w:val="27"/>
          <w:rFonts w:hint="eastAsia" w:ascii="仿宋" w:eastAsia="仿宋"/>
          <w:color w:val="auto"/>
          <w:sz w:val="24"/>
          <w:szCs w:val="24"/>
          <w:highlight w:val="none"/>
          <w:lang w:val="zh-CN"/>
        </w:rPr>
      </w:pPr>
    </w:p>
    <w:p>
      <w:pPr>
        <w:pStyle w:val="30"/>
        <w:ind w:firstLine="0" w:firstLineChars="0"/>
        <w:rPr>
          <w:rStyle w:val="27"/>
          <w:rFonts w:ascii="仿宋_GB2312" w:hAnsi="仿宋" w:eastAsia="仿宋_GB2312" w:cs="宋体"/>
          <w:color w:val="auto"/>
          <w:highlight w:val="none"/>
          <w:shd w:val="clear" w:color="auto" w:fill="auto"/>
        </w:rPr>
      </w:pPr>
      <w:r>
        <w:rPr>
          <w:rStyle w:val="27"/>
          <w:rFonts w:hint="eastAsia" w:ascii="仿宋_GB2312" w:hAnsi="仿宋" w:eastAsia="仿宋_GB2312" w:cs="宋体"/>
          <w:color w:val="auto"/>
          <w:highlight w:val="none"/>
          <w:shd w:val="clear" w:color="auto" w:fill="auto"/>
        </w:rPr>
        <w:t xml:space="preserve">甲方：（盖章）                   </w:t>
      </w:r>
      <w:r>
        <w:rPr>
          <w:rStyle w:val="27"/>
          <w:rFonts w:ascii="仿宋_GB2312" w:hAnsi="仿宋" w:eastAsia="仿宋_GB2312" w:cs="宋体"/>
          <w:color w:val="auto"/>
          <w:highlight w:val="none"/>
          <w:shd w:val="clear" w:color="auto" w:fill="auto"/>
        </w:rPr>
        <w:t xml:space="preserve">  </w:t>
      </w:r>
      <w:r>
        <w:rPr>
          <w:rStyle w:val="27"/>
          <w:rFonts w:hint="eastAsia" w:ascii="仿宋_GB2312" w:hAnsi="仿宋" w:eastAsia="仿宋_GB2312" w:cs="宋体"/>
          <w:color w:val="auto"/>
          <w:highlight w:val="none"/>
          <w:shd w:val="clear" w:color="auto" w:fill="auto"/>
        </w:rPr>
        <w:t>乙方：（盖章）</w:t>
      </w:r>
    </w:p>
    <w:p>
      <w:pPr>
        <w:pStyle w:val="30"/>
        <w:ind w:firstLine="600"/>
        <w:rPr>
          <w:rStyle w:val="27"/>
          <w:rFonts w:ascii="仿宋_GB2312" w:hAnsi="仿宋" w:eastAsia="仿宋_GB2312" w:cs="宋体"/>
          <w:color w:val="auto"/>
          <w:highlight w:val="none"/>
          <w:shd w:val="clear" w:color="auto" w:fill="auto"/>
        </w:rPr>
      </w:pPr>
      <w:r>
        <w:rPr>
          <w:rStyle w:val="27"/>
          <w:rFonts w:hint="eastAsia" w:ascii="仿宋_GB2312" w:hAnsi="仿宋" w:eastAsia="仿宋_GB2312" w:cs="宋体"/>
          <w:color w:val="auto"/>
          <w:highlight w:val="none"/>
          <w:shd w:val="clear" w:color="auto" w:fill="auto"/>
        </w:rPr>
        <w:t xml:space="preserve">         </w:t>
      </w:r>
      <w:r>
        <w:rPr>
          <w:rStyle w:val="27"/>
          <w:rFonts w:ascii="仿宋_GB2312" w:hAnsi="仿宋" w:eastAsia="仿宋_GB2312" w:cs="宋体"/>
          <w:color w:val="auto"/>
          <w:highlight w:val="none"/>
          <w:shd w:val="clear" w:color="auto" w:fill="auto"/>
        </w:rPr>
        <w:t xml:space="preserve">     </w:t>
      </w:r>
    </w:p>
    <w:p>
      <w:pPr>
        <w:pStyle w:val="30"/>
        <w:ind w:firstLine="0" w:firstLineChars="0"/>
        <w:rPr>
          <w:rStyle w:val="27"/>
          <w:rFonts w:ascii="仿宋_GB2312" w:hAnsi="仿宋" w:eastAsia="仿宋_GB2312" w:cs="宋体"/>
          <w:color w:val="auto"/>
          <w:highlight w:val="none"/>
          <w:shd w:val="clear" w:color="auto" w:fill="auto"/>
        </w:rPr>
      </w:pPr>
      <w:r>
        <w:rPr>
          <w:rStyle w:val="27"/>
          <w:rFonts w:hint="eastAsia" w:ascii="仿宋_GB2312" w:hAnsi="仿宋" w:eastAsia="仿宋_GB2312" w:cs="宋体"/>
          <w:color w:val="auto"/>
          <w:highlight w:val="none"/>
          <w:shd w:val="clear" w:color="auto" w:fill="auto"/>
        </w:rPr>
        <w:t xml:space="preserve">法定代表人：                   </w:t>
      </w:r>
      <w:r>
        <w:rPr>
          <w:rStyle w:val="27"/>
          <w:rFonts w:ascii="仿宋_GB2312" w:hAnsi="仿宋" w:eastAsia="仿宋_GB2312" w:cs="宋体"/>
          <w:color w:val="auto"/>
          <w:highlight w:val="none"/>
          <w:shd w:val="clear" w:color="auto" w:fill="auto"/>
        </w:rPr>
        <w:t xml:space="preserve">   </w:t>
      </w:r>
      <w:r>
        <w:rPr>
          <w:rStyle w:val="27"/>
          <w:rFonts w:hint="eastAsia" w:ascii="仿宋_GB2312" w:hAnsi="仿宋" w:eastAsia="仿宋_GB2312" w:cs="宋体"/>
          <w:color w:val="auto"/>
          <w:highlight w:val="none"/>
          <w:shd w:val="clear" w:color="auto" w:fill="auto"/>
        </w:rPr>
        <w:t xml:space="preserve">法定代表人： </w:t>
      </w:r>
    </w:p>
    <w:p>
      <w:pPr>
        <w:pStyle w:val="30"/>
        <w:ind w:firstLine="0" w:firstLineChars="0"/>
        <w:rPr>
          <w:color w:val="auto"/>
          <w:highlight w:val="none"/>
        </w:rPr>
      </w:pPr>
      <w:r>
        <w:rPr>
          <w:rStyle w:val="27"/>
          <w:rFonts w:hint="eastAsia" w:ascii="仿宋_GB2312" w:hAnsi="仿宋" w:eastAsia="仿宋_GB2312" w:cs="宋体"/>
          <w:color w:val="auto"/>
          <w:highlight w:val="none"/>
          <w:shd w:val="clear" w:color="auto" w:fill="auto"/>
        </w:rPr>
        <w:t xml:space="preserve">委托代理人：                   </w:t>
      </w:r>
      <w:r>
        <w:rPr>
          <w:rStyle w:val="27"/>
          <w:rFonts w:ascii="仿宋_GB2312" w:hAnsi="仿宋" w:eastAsia="仿宋_GB2312" w:cs="宋体"/>
          <w:color w:val="auto"/>
          <w:highlight w:val="none"/>
          <w:shd w:val="clear" w:color="auto" w:fill="auto"/>
        </w:rPr>
        <w:t xml:space="preserve">   </w:t>
      </w:r>
      <w:r>
        <w:rPr>
          <w:rStyle w:val="27"/>
          <w:rFonts w:hint="eastAsia" w:ascii="仿宋_GB2312" w:hAnsi="仿宋" w:eastAsia="仿宋_GB2312" w:cs="宋体"/>
          <w:color w:val="auto"/>
          <w:highlight w:val="none"/>
          <w:shd w:val="clear" w:color="auto" w:fill="auto"/>
        </w:rPr>
        <w:t>委托代理人：</w:t>
      </w:r>
    </w:p>
    <w:p>
      <w:pPr>
        <w:pStyle w:val="30"/>
        <w:ind w:firstLine="0" w:firstLineChars="0"/>
        <w:rPr>
          <w:rFonts w:hint="eastAsia"/>
          <w:color w:val="auto"/>
          <w:highlight w:val="none"/>
        </w:rPr>
      </w:pPr>
      <w:r>
        <w:rPr>
          <w:rFonts w:hint="eastAsia"/>
          <w:color w:val="auto"/>
          <w:highlight w:val="none"/>
        </w:rPr>
        <w:t>通讯地址：</w:t>
      </w:r>
      <w:r>
        <w:rPr>
          <w:rFonts w:hint="eastAsia"/>
          <w:color w:val="auto"/>
          <w:highlight w:val="none"/>
          <w:lang w:val="en-US" w:eastAsia="zh-CN"/>
        </w:rPr>
        <w:t xml:space="preserve">                 </w:t>
      </w:r>
      <w:r>
        <w:rPr>
          <w:color w:val="auto"/>
          <w:highlight w:val="none"/>
        </w:rPr>
        <w:t xml:space="preserve">       </w:t>
      </w:r>
      <w:r>
        <w:rPr>
          <w:rFonts w:hint="eastAsia"/>
          <w:color w:val="auto"/>
          <w:highlight w:val="none"/>
        </w:rPr>
        <w:t>通讯地址：</w:t>
      </w:r>
    </w:p>
    <w:p>
      <w:pPr>
        <w:pStyle w:val="30"/>
        <w:ind w:left="5100" w:hanging="5100" w:hangingChars="1700"/>
        <w:rPr>
          <w:rFonts w:hint="eastAsia" w:eastAsia="仿宋_GB2312"/>
          <w:color w:val="auto"/>
          <w:highlight w:val="none"/>
          <w:lang w:val="en-US" w:eastAsia="zh-CN"/>
        </w:rPr>
      </w:pPr>
      <w:r>
        <w:rPr>
          <w:rFonts w:hint="eastAsia"/>
          <w:color w:val="auto"/>
          <w:highlight w:val="none"/>
          <w:lang w:eastAsia="zh-CN"/>
        </w:rPr>
        <w:t>重庆江北国际机场</w:t>
      </w:r>
      <w:r>
        <w:rPr>
          <w:rFonts w:hint="eastAsia"/>
          <w:color w:val="auto"/>
          <w:highlight w:val="none"/>
          <w:lang w:val="en-US" w:eastAsia="zh-CN"/>
        </w:rPr>
        <w:t xml:space="preserve">                 </w:t>
      </w:r>
    </w:p>
    <w:p>
      <w:pPr>
        <w:pStyle w:val="30"/>
        <w:ind w:firstLine="0" w:firstLineChars="0"/>
        <w:rPr>
          <w:rFonts w:hint="eastAsia"/>
          <w:color w:val="auto"/>
          <w:highlight w:val="none"/>
        </w:rPr>
      </w:pPr>
      <w:r>
        <w:rPr>
          <w:rFonts w:hint="eastAsia"/>
          <w:color w:val="auto"/>
          <w:highlight w:val="none"/>
        </w:rPr>
        <w:t>邮箱：</w:t>
      </w:r>
      <w:r>
        <w:rPr>
          <w:color w:val="auto"/>
          <w:highlight w:val="none"/>
        </w:rPr>
        <w:t xml:space="preserve">                            </w:t>
      </w:r>
      <w:r>
        <w:rPr>
          <w:rFonts w:hint="eastAsia"/>
          <w:color w:val="auto"/>
          <w:highlight w:val="none"/>
        </w:rPr>
        <w:t>邮箱：</w:t>
      </w:r>
    </w:p>
    <w:p>
      <w:pPr>
        <w:pStyle w:val="30"/>
        <w:ind w:firstLine="0" w:firstLineChars="0"/>
        <w:rPr>
          <w:rFonts w:hint="eastAsia"/>
          <w:color w:val="auto"/>
          <w:highlight w:val="none"/>
          <w:lang w:val="en-US"/>
        </w:rPr>
      </w:pPr>
      <w:r>
        <w:rPr>
          <w:rFonts w:hint="eastAsia"/>
          <w:color w:val="auto"/>
          <w:highlight w:val="none"/>
          <w:lang w:val="en-US" w:eastAsia="zh-CN"/>
        </w:rPr>
        <w:fldChar w:fldCharType="begin"/>
      </w:r>
      <w:r>
        <w:rPr>
          <w:rFonts w:hint="eastAsia"/>
          <w:color w:val="auto"/>
          <w:highlight w:val="none"/>
          <w:lang w:val="en-US" w:eastAsia="zh-CN"/>
        </w:rPr>
        <w:instrText xml:space="preserve"> HYPERLINK "mailto:183388426@qq.com" </w:instrText>
      </w:r>
      <w:r>
        <w:rPr>
          <w:rFonts w:hint="eastAsia"/>
          <w:color w:val="auto"/>
          <w:highlight w:val="none"/>
          <w:lang w:val="en-US" w:eastAsia="zh-CN"/>
        </w:rPr>
        <w:fldChar w:fldCharType="separate"/>
      </w:r>
      <w:r>
        <w:rPr>
          <w:rStyle w:val="15"/>
          <w:rFonts w:hint="eastAsia"/>
          <w:color w:val="auto"/>
          <w:highlight w:val="none"/>
          <w:lang w:val="en-US" w:eastAsia="zh-CN"/>
        </w:rPr>
        <w:t>183388426@qq.com</w:t>
      </w:r>
      <w:r>
        <w:rPr>
          <w:rFonts w:hint="eastAsia"/>
          <w:color w:val="auto"/>
          <w:highlight w:val="none"/>
          <w:lang w:val="en-US" w:eastAsia="zh-CN"/>
        </w:rPr>
        <w:fldChar w:fldCharType="end"/>
      </w:r>
      <w:r>
        <w:rPr>
          <w:rFonts w:hint="eastAsia"/>
          <w:color w:val="auto"/>
          <w:highlight w:val="none"/>
          <w:lang w:val="en-US" w:eastAsia="zh-CN"/>
        </w:rPr>
        <w:t xml:space="preserve">                  </w:t>
      </w:r>
    </w:p>
    <w:p>
      <w:pPr>
        <w:pStyle w:val="30"/>
        <w:ind w:firstLine="0" w:firstLineChars="0"/>
        <w:rPr>
          <w:color w:val="auto"/>
          <w:highlight w:val="none"/>
        </w:rPr>
      </w:pPr>
      <w:r>
        <w:rPr>
          <w:rFonts w:hint="eastAsia"/>
          <w:color w:val="auto"/>
          <w:highlight w:val="none"/>
        </w:rPr>
        <w:t>联系人：</w:t>
      </w:r>
      <w:r>
        <w:rPr>
          <w:color w:val="auto"/>
          <w:highlight w:val="none"/>
        </w:rPr>
        <w:t xml:space="preserve">                          联系人：</w:t>
      </w:r>
    </w:p>
    <w:p>
      <w:pPr>
        <w:pStyle w:val="30"/>
        <w:ind w:firstLine="0" w:firstLineChars="0"/>
        <w:rPr>
          <w:rFonts w:hint="eastAsia" w:eastAsia="仿宋_GB2312"/>
          <w:color w:val="auto"/>
          <w:highlight w:val="none"/>
          <w:lang w:val="en-US" w:eastAsia="zh-CN"/>
        </w:rPr>
      </w:pPr>
      <w:r>
        <w:rPr>
          <w:rFonts w:hint="eastAsia"/>
          <w:color w:val="auto"/>
          <w:highlight w:val="none"/>
          <w:lang w:val="en-US" w:eastAsia="zh-CN"/>
        </w:rPr>
        <w:t xml:space="preserve">刘子汉                            </w:t>
      </w:r>
    </w:p>
    <w:p>
      <w:pPr>
        <w:pStyle w:val="30"/>
        <w:ind w:firstLine="0" w:firstLineChars="0"/>
        <w:rPr>
          <w:color w:val="auto"/>
          <w:highlight w:val="none"/>
        </w:rPr>
      </w:pPr>
      <w:r>
        <w:rPr>
          <w:rFonts w:hint="eastAsia"/>
          <w:color w:val="auto"/>
          <w:highlight w:val="none"/>
        </w:rPr>
        <w:t>联系电话及传真：</w:t>
      </w:r>
      <w:r>
        <w:rPr>
          <w:color w:val="auto"/>
          <w:highlight w:val="none"/>
        </w:rPr>
        <w:t xml:space="preserve">                  联系电话及传真：</w:t>
      </w:r>
    </w:p>
    <w:p>
      <w:pPr>
        <w:pStyle w:val="30"/>
        <w:ind w:firstLine="0" w:firstLineChars="0"/>
        <w:rPr>
          <w:rFonts w:hint="eastAsia" w:eastAsia="仿宋_GB2312"/>
          <w:color w:val="auto"/>
          <w:highlight w:val="none"/>
          <w:lang w:val="en-US" w:eastAsia="zh-CN"/>
        </w:rPr>
      </w:pPr>
      <w:r>
        <w:rPr>
          <w:rFonts w:hint="eastAsia"/>
          <w:color w:val="auto"/>
          <w:highlight w:val="none"/>
          <w:lang w:val="en-US" w:eastAsia="zh-CN"/>
        </w:rPr>
        <w:t xml:space="preserve">02367155063                          </w:t>
      </w:r>
    </w:p>
    <w:p>
      <w:pPr>
        <w:pStyle w:val="30"/>
        <w:ind w:firstLine="0" w:firstLineChars="0"/>
        <w:rPr>
          <w:color w:val="auto"/>
          <w:highlight w:val="none"/>
        </w:rPr>
      </w:pPr>
      <w:r>
        <w:rPr>
          <w:rFonts w:hint="eastAsia"/>
          <w:color w:val="auto"/>
          <w:highlight w:val="none"/>
        </w:rPr>
        <w:t>开户银行：</w:t>
      </w:r>
      <w:r>
        <w:rPr>
          <w:color w:val="auto"/>
          <w:highlight w:val="none"/>
        </w:rPr>
        <w:t xml:space="preserve">                        开户银行：</w:t>
      </w:r>
    </w:p>
    <w:p>
      <w:pPr>
        <w:pStyle w:val="30"/>
        <w:ind w:left="5100" w:hanging="5100" w:hangingChars="1700"/>
        <w:rPr>
          <w:rFonts w:hint="eastAsia" w:eastAsia="仿宋_GB2312"/>
          <w:color w:val="auto"/>
          <w:highlight w:val="none"/>
          <w:lang w:val="en-US" w:eastAsia="zh-CN"/>
        </w:rPr>
      </w:pPr>
      <w:r>
        <w:rPr>
          <w:rFonts w:hint="eastAsia"/>
          <w:color w:val="auto"/>
          <w:highlight w:val="none"/>
        </w:rPr>
        <w:t>建设银行渝北机场支行</w:t>
      </w:r>
      <w:r>
        <w:rPr>
          <w:rFonts w:hint="eastAsia"/>
          <w:color w:val="auto"/>
          <w:highlight w:val="none"/>
          <w:lang w:val="en-US" w:eastAsia="zh-CN"/>
        </w:rPr>
        <w:t xml:space="preserve">             </w:t>
      </w:r>
    </w:p>
    <w:p>
      <w:pPr>
        <w:pStyle w:val="30"/>
        <w:ind w:firstLine="0" w:firstLineChars="0"/>
        <w:rPr>
          <w:color w:val="auto"/>
          <w:highlight w:val="none"/>
        </w:rPr>
      </w:pPr>
      <w:r>
        <w:rPr>
          <w:rFonts w:hint="eastAsia"/>
          <w:color w:val="auto"/>
          <w:highlight w:val="none"/>
        </w:rPr>
        <w:t>账</w:t>
      </w:r>
      <w:r>
        <w:rPr>
          <w:color w:val="auto"/>
          <w:highlight w:val="none"/>
        </w:rPr>
        <w:t xml:space="preserve">    号：                        </w:t>
      </w:r>
      <w:r>
        <w:rPr>
          <w:rFonts w:hint="eastAsia"/>
          <w:color w:val="auto"/>
          <w:highlight w:val="none"/>
        </w:rPr>
        <w:t>账</w:t>
      </w:r>
      <w:r>
        <w:rPr>
          <w:color w:val="auto"/>
          <w:highlight w:val="none"/>
        </w:rPr>
        <w:t xml:space="preserve">    号：</w:t>
      </w:r>
    </w:p>
    <w:p>
      <w:pPr>
        <w:pStyle w:val="30"/>
        <w:ind w:firstLine="0" w:firstLineChars="0"/>
        <w:rPr>
          <w:rFonts w:hint="eastAsia" w:eastAsia="仿宋_GB2312"/>
          <w:color w:val="auto"/>
          <w:highlight w:val="none"/>
          <w:lang w:val="en-US" w:eastAsia="zh-CN"/>
        </w:rPr>
      </w:pPr>
      <w:r>
        <w:rPr>
          <w:rFonts w:hint="eastAsia"/>
          <w:color w:val="auto"/>
          <w:highlight w:val="none"/>
          <w:lang w:val="zh-CN"/>
        </w:rPr>
        <w:t>5000 1083 8000 5000 0447</w:t>
      </w:r>
      <w:r>
        <w:rPr>
          <w:rFonts w:hint="eastAsia"/>
          <w:color w:val="auto"/>
          <w:highlight w:val="none"/>
          <w:lang w:val="en-US" w:eastAsia="zh-CN"/>
        </w:rPr>
        <w:t xml:space="preserve">          </w:t>
      </w:r>
    </w:p>
    <w:p>
      <w:pPr>
        <w:pStyle w:val="30"/>
        <w:ind w:left="0" w:leftChars="0" w:firstLine="0" w:firstLineChars="0"/>
        <w:rPr>
          <w:rStyle w:val="27"/>
          <w:rFonts w:ascii="仿宋" w:eastAsia="仿宋"/>
          <w:color w:val="auto"/>
          <w:sz w:val="24"/>
          <w:szCs w:val="24"/>
          <w:highlight w:val="none"/>
          <w:lang w:val="zh-CN"/>
        </w:rPr>
      </w:pPr>
    </w:p>
    <w:p>
      <w:pPr>
        <w:pStyle w:val="30"/>
        <w:ind w:firstLine="480"/>
        <w:rPr>
          <w:rStyle w:val="27"/>
          <w:rFonts w:ascii="仿宋" w:eastAsia="仿宋"/>
          <w:color w:val="auto"/>
          <w:sz w:val="24"/>
          <w:szCs w:val="24"/>
          <w:highlight w:val="none"/>
          <w:lang w:val="zh-CN"/>
        </w:rPr>
      </w:pPr>
    </w:p>
    <w:p>
      <w:pPr>
        <w:pStyle w:val="30"/>
        <w:ind w:firstLine="480"/>
        <w:rPr>
          <w:rStyle w:val="27"/>
          <w:rFonts w:ascii="仿宋" w:eastAsia="仿宋"/>
          <w:color w:val="auto"/>
          <w:sz w:val="24"/>
          <w:szCs w:val="24"/>
          <w:highlight w:val="none"/>
          <w:lang w:val="zh-CN"/>
        </w:rPr>
      </w:pPr>
    </w:p>
    <w:p>
      <w:pPr>
        <w:pStyle w:val="30"/>
        <w:ind w:firstLine="0" w:firstLineChars="0"/>
        <w:rPr>
          <w:rStyle w:val="27"/>
          <w:rFonts w:ascii="仿宋_GB2312" w:hAnsi="仿宋" w:eastAsia="仿宋_GB2312" w:cs="宋体"/>
          <w:color w:val="auto"/>
          <w:highlight w:val="none"/>
          <w:shd w:val="clear" w:color="auto" w:fill="auto"/>
        </w:rPr>
      </w:pPr>
      <w:r>
        <w:rPr>
          <w:rStyle w:val="27"/>
          <w:rFonts w:hint="eastAsia" w:ascii="仿宋_GB2312" w:hAnsi="仿宋" w:eastAsia="仿宋_GB2312" w:cs="宋体"/>
          <w:color w:val="auto"/>
          <w:highlight w:val="none"/>
          <w:shd w:val="clear" w:color="auto" w:fill="auto"/>
        </w:rPr>
        <w:t>合同签订时间：</w:t>
      </w:r>
    </w:p>
    <w:p>
      <w:pPr>
        <w:pStyle w:val="30"/>
        <w:ind w:firstLine="0" w:firstLineChars="0"/>
        <w:rPr>
          <w:rStyle w:val="27"/>
          <w:rFonts w:ascii="仿宋_GB2312" w:hAnsi="仿宋" w:eastAsia="仿宋_GB2312" w:cs="宋体"/>
          <w:color w:val="auto"/>
          <w:highlight w:val="none"/>
          <w:shd w:val="clear" w:color="auto" w:fill="auto"/>
        </w:rPr>
      </w:pPr>
      <w:r>
        <w:rPr>
          <w:rStyle w:val="27"/>
          <w:rFonts w:hint="eastAsia" w:ascii="仿宋_GB2312" w:hAnsi="仿宋" w:eastAsia="仿宋_GB2312" w:cs="宋体"/>
          <w:color w:val="auto"/>
          <w:highlight w:val="none"/>
          <w:shd w:val="clear" w:color="auto" w:fill="auto"/>
        </w:rPr>
        <w:t>合同签订地点：重庆江北国际机场</w:t>
      </w:r>
    </w:p>
    <w:p>
      <w:pPr>
        <w:pStyle w:val="30"/>
        <w:ind w:firstLine="600"/>
        <w:rPr>
          <w:color w:val="auto"/>
          <w:highlight w:val="none"/>
        </w:rPr>
      </w:pPr>
    </w:p>
    <w:p>
      <w:pPr>
        <w:pStyle w:val="30"/>
        <w:ind w:firstLine="600"/>
        <w:rPr>
          <w:color w:val="auto"/>
          <w:highlight w:val="none"/>
        </w:rPr>
      </w:pPr>
    </w:p>
    <w:p>
      <w:pPr>
        <w:rPr>
          <w:color w:val="auto"/>
          <w:highlight w:val="none"/>
        </w:rPr>
      </w:pPr>
    </w:p>
    <w:sectPr>
      <w:pgSz w:w="11906" w:h="16838"/>
      <w:pgMar w:top="1080" w:right="1440" w:bottom="108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auto"/>
    <w:pitch w:val="default"/>
    <w:sig w:usb0="00000001" w:usb1="080E0000" w:usb2="00000000" w:usb3="00000000" w:csb0="00040000" w:csb1="00000000"/>
  </w:font>
  <w:font w:name="Times New Roman (正文 CS 字体)">
    <w:altName w:val="宋体"/>
    <w:panose1 w:val="00000000000000000000"/>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8</w:t>
    </w:r>
    <w:r>
      <w:rPr>
        <w:rFonts w:ascii="Times New Roman" w:hAnsi="Times New Roman"/>
        <w:sz w:val="21"/>
        <w:szCs w:val="21"/>
        <w:lang w:val="zh-CN"/>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DE7FE7"/>
    <w:multiLevelType w:val="multilevel"/>
    <w:tmpl w:val="C9DE7FE7"/>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F0790088"/>
    <w:multiLevelType w:val="multilevel"/>
    <w:tmpl w:val="F0790088"/>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EB41810"/>
    <w:multiLevelType w:val="multilevel"/>
    <w:tmpl w:val="1EB4181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F6453D2"/>
    <w:multiLevelType w:val="multilevel"/>
    <w:tmpl w:val="5F6453D2"/>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285A"/>
    <w:rsid w:val="00005333"/>
    <w:rsid w:val="00006788"/>
    <w:rsid w:val="00017CC8"/>
    <w:rsid w:val="00020174"/>
    <w:rsid w:val="00021F04"/>
    <w:rsid w:val="0002289E"/>
    <w:rsid w:val="00023008"/>
    <w:rsid w:val="00025AEC"/>
    <w:rsid w:val="000265C7"/>
    <w:rsid w:val="000271D2"/>
    <w:rsid w:val="00031BB8"/>
    <w:rsid w:val="00032715"/>
    <w:rsid w:val="00035345"/>
    <w:rsid w:val="000371A2"/>
    <w:rsid w:val="00050D62"/>
    <w:rsid w:val="0005249A"/>
    <w:rsid w:val="0005588C"/>
    <w:rsid w:val="00056869"/>
    <w:rsid w:val="000611DA"/>
    <w:rsid w:val="000631F6"/>
    <w:rsid w:val="00063CCA"/>
    <w:rsid w:val="00066D85"/>
    <w:rsid w:val="000737B9"/>
    <w:rsid w:val="00073A28"/>
    <w:rsid w:val="000740F0"/>
    <w:rsid w:val="00076511"/>
    <w:rsid w:val="000825D0"/>
    <w:rsid w:val="00084B6F"/>
    <w:rsid w:val="000868AF"/>
    <w:rsid w:val="000A3B23"/>
    <w:rsid w:val="000B4109"/>
    <w:rsid w:val="000B753E"/>
    <w:rsid w:val="000B7659"/>
    <w:rsid w:val="000C02DD"/>
    <w:rsid w:val="000C1E8B"/>
    <w:rsid w:val="000C6A90"/>
    <w:rsid w:val="000D30B9"/>
    <w:rsid w:val="000D521A"/>
    <w:rsid w:val="000D6CC9"/>
    <w:rsid w:val="000E2F2F"/>
    <w:rsid w:val="000E5E1E"/>
    <w:rsid w:val="000E6CD6"/>
    <w:rsid w:val="000F3310"/>
    <w:rsid w:val="000F404C"/>
    <w:rsid w:val="000F4E07"/>
    <w:rsid w:val="001030AE"/>
    <w:rsid w:val="00103882"/>
    <w:rsid w:val="00106E21"/>
    <w:rsid w:val="00114FD3"/>
    <w:rsid w:val="001243F9"/>
    <w:rsid w:val="00126337"/>
    <w:rsid w:val="0013184B"/>
    <w:rsid w:val="00140784"/>
    <w:rsid w:val="00140B7D"/>
    <w:rsid w:val="00146445"/>
    <w:rsid w:val="00150037"/>
    <w:rsid w:val="001505AE"/>
    <w:rsid w:val="00150869"/>
    <w:rsid w:val="001559E7"/>
    <w:rsid w:val="0015607A"/>
    <w:rsid w:val="0016327E"/>
    <w:rsid w:val="00163E7C"/>
    <w:rsid w:val="00180D31"/>
    <w:rsid w:val="00181249"/>
    <w:rsid w:val="00182F1E"/>
    <w:rsid w:val="001849E2"/>
    <w:rsid w:val="0018716E"/>
    <w:rsid w:val="0018776C"/>
    <w:rsid w:val="0019019A"/>
    <w:rsid w:val="00191380"/>
    <w:rsid w:val="00192AF6"/>
    <w:rsid w:val="00196FD2"/>
    <w:rsid w:val="001A5BA2"/>
    <w:rsid w:val="001A750C"/>
    <w:rsid w:val="001C452E"/>
    <w:rsid w:val="001D0060"/>
    <w:rsid w:val="001E04F7"/>
    <w:rsid w:val="001E0DD3"/>
    <w:rsid w:val="001E1667"/>
    <w:rsid w:val="001E3875"/>
    <w:rsid w:val="001E57E5"/>
    <w:rsid w:val="001F02EA"/>
    <w:rsid w:val="001F2E0C"/>
    <w:rsid w:val="001F52E9"/>
    <w:rsid w:val="00201141"/>
    <w:rsid w:val="00202EEA"/>
    <w:rsid w:val="002111D0"/>
    <w:rsid w:val="002170C0"/>
    <w:rsid w:val="00223328"/>
    <w:rsid w:val="00224DEB"/>
    <w:rsid w:val="00225A00"/>
    <w:rsid w:val="00230435"/>
    <w:rsid w:val="002324A7"/>
    <w:rsid w:val="002334E4"/>
    <w:rsid w:val="002362BD"/>
    <w:rsid w:val="002369A5"/>
    <w:rsid w:val="002377C6"/>
    <w:rsid w:val="002463B5"/>
    <w:rsid w:val="00263CB5"/>
    <w:rsid w:val="00264544"/>
    <w:rsid w:val="0026621B"/>
    <w:rsid w:val="00266533"/>
    <w:rsid w:val="0028006E"/>
    <w:rsid w:val="00282CFE"/>
    <w:rsid w:val="002834F6"/>
    <w:rsid w:val="00286536"/>
    <w:rsid w:val="00287E0A"/>
    <w:rsid w:val="002B57A1"/>
    <w:rsid w:val="002B75E8"/>
    <w:rsid w:val="002C0E6F"/>
    <w:rsid w:val="002C46DA"/>
    <w:rsid w:val="002C52F9"/>
    <w:rsid w:val="002C60A0"/>
    <w:rsid w:val="002D00F2"/>
    <w:rsid w:val="002D51B3"/>
    <w:rsid w:val="002D6F8E"/>
    <w:rsid w:val="002E26E2"/>
    <w:rsid w:val="002E57CA"/>
    <w:rsid w:val="002E5FDE"/>
    <w:rsid w:val="002F1EEC"/>
    <w:rsid w:val="002F5A5B"/>
    <w:rsid w:val="002F6E00"/>
    <w:rsid w:val="002F7CA1"/>
    <w:rsid w:val="002F7F31"/>
    <w:rsid w:val="00300C2A"/>
    <w:rsid w:val="00303CEE"/>
    <w:rsid w:val="00306DDC"/>
    <w:rsid w:val="00311324"/>
    <w:rsid w:val="00317034"/>
    <w:rsid w:val="00332BF8"/>
    <w:rsid w:val="00333793"/>
    <w:rsid w:val="00333BD0"/>
    <w:rsid w:val="00340E6F"/>
    <w:rsid w:val="0034710B"/>
    <w:rsid w:val="00347BDE"/>
    <w:rsid w:val="00350C12"/>
    <w:rsid w:val="00351066"/>
    <w:rsid w:val="003534A4"/>
    <w:rsid w:val="00357C50"/>
    <w:rsid w:val="00363D03"/>
    <w:rsid w:val="00370602"/>
    <w:rsid w:val="00370BEA"/>
    <w:rsid w:val="00370EFE"/>
    <w:rsid w:val="003723A5"/>
    <w:rsid w:val="00376A25"/>
    <w:rsid w:val="003840CF"/>
    <w:rsid w:val="00391B61"/>
    <w:rsid w:val="00392422"/>
    <w:rsid w:val="003932A7"/>
    <w:rsid w:val="0039415B"/>
    <w:rsid w:val="00396376"/>
    <w:rsid w:val="003A2048"/>
    <w:rsid w:val="003A228A"/>
    <w:rsid w:val="003A26A7"/>
    <w:rsid w:val="003A2974"/>
    <w:rsid w:val="003A4373"/>
    <w:rsid w:val="003B3EA4"/>
    <w:rsid w:val="003B7133"/>
    <w:rsid w:val="003B79B9"/>
    <w:rsid w:val="003C7185"/>
    <w:rsid w:val="003D66B2"/>
    <w:rsid w:val="003D6803"/>
    <w:rsid w:val="003E074E"/>
    <w:rsid w:val="003E2E0A"/>
    <w:rsid w:val="003F167C"/>
    <w:rsid w:val="003F7698"/>
    <w:rsid w:val="003F78CE"/>
    <w:rsid w:val="00412FC3"/>
    <w:rsid w:val="00413E38"/>
    <w:rsid w:val="00420115"/>
    <w:rsid w:val="00422256"/>
    <w:rsid w:val="00422C70"/>
    <w:rsid w:val="00424AC5"/>
    <w:rsid w:val="00425623"/>
    <w:rsid w:val="00425B77"/>
    <w:rsid w:val="0042735B"/>
    <w:rsid w:val="00441244"/>
    <w:rsid w:val="00445377"/>
    <w:rsid w:val="00452541"/>
    <w:rsid w:val="00453F3C"/>
    <w:rsid w:val="00455CFC"/>
    <w:rsid w:val="0045751E"/>
    <w:rsid w:val="00463667"/>
    <w:rsid w:val="004655F4"/>
    <w:rsid w:val="0046710E"/>
    <w:rsid w:val="00467F45"/>
    <w:rsid w:val="00485F00"/>
    <w:rsid w:val="00490CF8"/>
    <w:rsid w:val="00493AD9"/>
    <w:rsid w:val="0049584A"/>
    <w:rsid w:val="004A06D9"/>
    <w:rsid w:val="004A0C85"/>
    <w:rsid w:val="004A5412"/>
    <w:rsid w:val="004A743B"/>
    <w:rsid w:val="004B146A"/>
    <w:rsid w:val="004B188C"/>
    <w:rsid w:val="004B3DF7"/>
    <w:rsid w:val="004B6824"/>
    <w:rsid w:val="004B7D2E"/>
    <w:rsid w:val="004C0973"/>
    <w:rsid w:val="004C758F"/>
    <w:rsid w:val="004D050B"/>
    <w:rsid w:val="004D096C"/>
    <w:rsid w:val="004D38F7"/>
    <w:rsid w:val="004D79C1"/>
    <w:rsid w:val="004E45E3"/>
    <w:rsid w:val="004E5C8F"/>
    <w:rsid w:val="004F2FAB"/>
    <w:rsid w:val="004F307F"/>
    <w:rsid w:val="004F3384"/>
    <w:rsid w:val="004F3F16"/>
    <w:rsid w:val="004F6957"/>
    <w:rsid w:val="004F6B0B"/>
    <w:rsid w:val="00520BFB"/>
    <w:rsid w:val="0052266E"/>
    <w:rsid w:val="0054079F"/>
    <w:rsid w:val="00547E31"/>
    <w:rsid w:val="00550BF1"/>
    <w:rsid w:val="00564602"/>
    <w:rsid w:val="00566ECB"/>
    <w:rsid w:val="00574395"/>
    <w:rsid w:val="005766B4"/>
    <w:rsid w:val="0058393D"/>
    <w:rsid w:val="00584F1E"/>
    <w:rsid w:val="005863EB"/>
    <w:rsid w:val="00587823"/>
    <w:rsid w:val="00591811"/>
    <w:rsid w:val="005A7612"/>
    <w:rsid w:val="005B2C03"/>
    <w:rsid w:val="005B5E40"/>
    <w:rsid w:val="005B623B"/>
    <w:rsid w:val="005B6DF6"/>
    <w:rsid w:val="005B72F8"/>
    <w:rsid w:val="005C4CBA"/>
    <w:rsid w:val="005C5BB0"/>
    <w:rsid w:val="005C7814"/>
    <w:rsid w:val="005C79AE"/>
    <w:rsid w:val="005E467A"/>
    <w:rsid w:val="005E6FE4"/>
    <w:rsid w:val="005F4A5B"/>
    <w:rsid w:val="00606F9B"/>
    <w:rsid w:val="006078C9"/>
    <w:rsid w:val="00610FBA"/>
    <w:rsid w:val="00622C32"/>
    <w:rsid w:val="00626931"/>
    <w:rsid w:val="006331B5"/>
    <w:rsid w:val="006354D2"/>
    <w:rsid w:val="00644173"/>
    <w:rsid w:val="006448B9"/>
    <w:rsid w:val="00646279"/>
    <w:rsid w:val="0064646F"/>
    <w:rsid w:val="0064740A"/>
    <w:rsid w:val="006479A2"/>
    <w:rsid w:val="00653540"/>
    <w:rsid w:val="00655138"/>
    <w:rsid w:val="006555AA"/>
    <w:rsid w:val="006603E9"/>
    <w:rsid w:val="0066539F"/>
    <w:rsid w:val="0066710E"/>
    <w:rsid w:val="0066722C"/>
    <w:rsid w:val="006700E0"/>
    <w:rsid w:val="0067214B"/>
    <w:rsid w:val="00677C64"/>
    <w:rsid w:val="00691DD4"/>
    <w:rsid w:val="00693C5F"/>
    <w:rsid w:val="00694CA2"/>
    <w:rsid w:val="00694E61"/>
    <w:rsid w:val="006964FC"/>
    <w:rsid w:val="006A0FF0"/>
    <w:rsid w:val="006A57C9"/>
    <w:rsid w:val="006B1B2A"/>
    <w:rsid w:val="006B2229"/>
    <w:rsid w:val="006B2C17"/>
    <w:rsid w:val="006B78A8"/>
    <w:rsid w:val="006C1D9E"/>
    <w:rsid w:val="006C49D1"/>
    <w:rsid w:val="006E0BFC"/>
    <w:rsid w:val="006E55F4"/>
    <w:rsid w:val="006E7700"/>
    <w:rsid w:val="006E7920"/>
    <w:rsid w:val="006E7EC8"/>
    <w:rsid w:val="006F0D23"/>
    <w:rsid w:val="00701961"/>
    <w:rsid w:val="0070395B"/>
    <w:rsid w:val="0070577F"/>
    <w:rsid w:val="007118BA"/>
    <w:rsid w:val="00715E15"/>
    <w:rsid w:val="00722EF1"/>
    <w:rsid w:val="00736352"/>
    <w:rsid w:val="007412C3"/>
    <w:rsid w:val="00742D78"/>
    <w:rsid w:val="007447B4"/>
    <w:rsid w:val="007540E5"/>
    <w:rsid w:val="007544BD"/>
    <w:rsid w:val="00756926"/>
    <w:rsid w:val="007579AE"/>
    <w:rsid w:val="00760A24"/>
    <w:rsid w:val="0076301C"/>
    <w:rsid w:val="00766B00"/>
    <w:rsid w:val="0077011C"/>
    <w:rsid w:val="0077176F"/>
    <w:rsid w:val="0078149A"/>
    <w:rsid w:val="00783017"/>
    <w:rsid w:val="00783450"/>
    <w:rsid w:val="007872F8"/>
    <w:rsid w:val="00790155"/>
    <w:rsid w:val="007950D5"/>
    <w:rsid w:val="007A23F4"/>
    <w:rsid w:val="007A25BA"/>
    <w:rsid w:val="007A75B2"/>
    <w:rsid w:val="007B1EB8"/>
    <w:rsid w:val="007B21E1"/>
    <w:rsid w:val="007C0BAE"/>
    <w:rsid w:val="007C1F70"/>
    <w:rsid w:val="007E0D23"/>
    <w:rsid w:val="007E19FA"/>
    <w:rsid w:val="007E4029"/>
    <w:rsid w:val="007F0083"/>
    <w:rsid w:val="008137A3"/>
    <w:rsid w:val="0081544B"/>
    <w:rsid w:val="0082012C"/>
    <w:rsid w:val="0083146A"/>
    <w:rsid w:val="00833172"/>
    <w:rsid w:val="00835B1F"/>
    <w:rsid w:val="00847B87"/>
    <w:rsid w:val="008602A9"/>
    <w:rsid w:val="008760AC"/>
    <w:rsid w:val="008800A8"/>
    <w:rsid w:val="00883BBC"/>
    <w:rsid w:val="00883E00"/>
    <w:rsid w:val="00883F0F"/>
    <w:rsid w:val="008903C7"/>
    <w:rsid w:val="008913B8"/>
    <w:rsid w:val="00892657"/>
    <w:rsid w:val="0089693E"/>
    <w:rsid w:val="008A0078"/>
    <w:rsid w:val="008A0BD3"/>
    <w:rsid w:val="008A6939"/>
    <w:rsid w:val="008B073C"/>
    <w:rsid w:val="008B1AB7"/>
    <w:rsid w:val="008B5D37"/>
    <w:rsid w:val="008B62C1"/>
    <w:rsid w:val="008C39E3"/>
    <w:rsid w:val="008C5EA9"/>
    <w:rsid w:val="008C74BC"/>
    <w:rsid w:val="008E2C9F"/>
    <w:rsid w:val="008F2A42"/>
    <w:rsid w:val="008F3FC1"/>
    <w:rsid w:val="0091211A"/>
    <w:rsid w:val="00913831"/>
    <w:rsid w:val="00924790"/>
    <w:rsid w:val="00924A44"/>
    <w:rsid w:val="009325DE"/>
    <w:rsid w:val="00941604"/>
    <w:rsid w:val="00942CCC"/>
    <w:rsid w:val="0096421C"/>
    <w:rsid w:val="009705CB"/>
    <w:rsid w:val="00973BDE"/>
    <w:rsid w:val="0098379E"/>
    <w:rsid w:val="00985923"/>
    <w:rsid w:val="009865AA"/>
    <w:rsid w:val="00990CE0"/>
    <w:rsid w:val="00995DCA"/>
    <w:rsid w:val="009A7B4E"/>
    <w:rsid w:val="009B30A2"/>
    <w:rsid w:val="009B4B99"/>
    <w:rsid w:val="009C1103"/>
    <w:rsid w:val="009C6EF3"/>
    <w:rsid w:val="009D00D9"/>
    <w:rsid w:val="009D1F92"/>
    <w:rsid w:val="009D2B91"/>
    <w:rsid w:val="009D5971"/>
    <w:rsid w:val="009E15D4"/>
    <w:rsid w:val="009E193A"/>
    <w:rsid w:val="009E2CB4"/>
    <w:rsid w:val="009F1A57"/>
    <w:rsid w:val="00A002D3"/>
    <w:rsid w:val="00A078DD"/>
    <w:rsid w:val="00A079DB"/>
    <w:rsid w:val="00A12488"/>
    <w:rsid w:val="00A14A96"/>
    <w:rsid w:val="00A2028C"/>
    <w:rsid w:val="00A279E1"/>
    <w:rsid w:val="00A307C5"/>
    <w:rsid w:val="00A33FFD"/>
    <w:rsid w:val="00A51639"/>
    <w:rsid w:val="00A52763"/>
    <w:rsid w:val="00A64B28"/>
    <w:rsid w:val="00A6662A"/>
    <w:rsid w:val="00A66C7F"/>
    <w:rsid w:val="00A6743C"/>
    <w:rsid w:val="00A6776A"/>
    <w:rsid w:val="00A70F36"/>
    <w:rsid w:val="00A73E6F"/>
    <w:rsid w:val="00A74F64"/>
    <w:rsid w:val="00A8320C"/>
    <w:rsid w:val="00A9211E"/>
    <w:rsid w:val="00AA3DFD"/>
    <w:rsid w:val="00AA7541"/>
    <w:rsid w:val="00AB18AB"/>
    <w:rsid w:val="00AB1CB4"/>
    <w:rsid w:val="00AD0062"/>
    <w:rsid w:val="00AD04F5"/>
    <w:rsid w:val="00AD1B3B"/>
    <w:rsid w:val="00AD3C9F"/>
    <w:rsid w:val="00AD460B"/>
    <w:rsid w:val="00AD5218"/>
    <w:rsid w:val="00AE0B21"/>
    <w:rsid w:val="00AE107C"/>
    <w:rsid w:val="00AE1E61"/>
    <w:rsid w:val="00AF0BC1"/>
    <w:rsid w:val="00AF1739"/>
    <w:rsid w:val="00AF6F3E"/>
    <w:rsid w:val="00B02F96"/>
    <w:rsid w:val="00B05B2C"/>
    <w:rsid w:val="00B07E47"/>
    <w:rsid w:val="00B22AD5"/>
    <w:rsid w:val="00B23001"/>
    <w:rsid w:val="00B23ED7"/>
    <w:rsid w:val="00B27562"/>
    <w:rsid w:val="00B31151"/>
    <w:rsid w:val="00B3115C"/>
    <w:rsid w:val="00B4240C"/>
    <w:rsid w:val="00B44196"/>
    <w:rsid w:val="00B719CE"/>
    <w:rsid w:val="00B72406"/>
    <w:rsid w:val="00B73FE8"/>
    <w:rsid w:val="00B81C3E"/>
    <w:rsid w:val="00B83591"/>
    <w:rsid w:val="00BA0571"/>
    <w:rsid w:val="00BA1401"/>
    <w:rsid w:val="00BA1D26"/>
    <w:rsid w:val="00BB07FB"/>
    <w:rsid w:val="00BB0CC3"/>
    <w:rsid w:val="00BC4195"/>
    <w:rsid w:val="00BE0FDA"/>
    <w:rsid w:val="00BE444D"/>
    <w:rsid w:val="00BE72AF"/>
    <w:rsid w:val="00BF544F"/>
    <w:rsid w:val="00C00D1F"/>
    <w:rsid w:val="00C03881"/>
    <w:rsid w:val="00C03920"/>
    <w:rsid w:val="00C061CD"/>
    <w:rsid w:val="00C062CB"/>
    <w:rsid w:val="00C25DD0"/>
    <w:rsid w:val="00C33B30"/>
    <w:rsid w:val="00C36C02"/>
    <w:rsid w:val="00C3798E"/>
    <w:rsid w:val="00C4369F"/>
    <w:rsid w:val="00C43B58"/>
    <w:rsid w:val="00C43FDF"/>
    <w:rsid w:val="00C511BB"/>
    <w:rsid w:val="00C525AC"/>
    <w:rsid w:val="00C6358A"/>
    <w:rsid w:val="00C636E6"/>
    <w:rsid w:val="00C643C9"/>
    <w:rsid w:val="00C6512E"/>
    <w:rsid w:val="00C745A1"/>
    <w:rsid w:val="00C7596B"/>
    <w:rsid w:val="00C80539"/>
    <w:rsid w:val="00C826C9"/>
    <w:rsid w:val="00C90622"/>
    <w:rsid w:val="00C9189F"/>
    <w:rsid w:val="00C93570"/>
    <w:rsid w:val="00CA22C7"/>
    <w:rsid w:val="00CB3754"/>
    <w:rsid w:val="00CB749D"/>
    <w:rsid w:val="00CC0091"/>
    <w:rsid w:val="00CC2123"/>
    <w:rsid w:val="00CC2C5D"/>
    <w:rsid w:val="00CD61D2"/>
    <w:rsid w:val="00CD7FF0"/>
    <w:rsid w:val="00CE1C0A"/>
    <w:rsid w:val="00CE2718"/>
    <w:rsid w:val="00CE7840"/>
    <w:rsid w:val="00CF5BF8"/>
    <w:rsid w:val="00CF7307"/>
    <w:rsid w:val="00CF7A22"/>
    <w:rsid w:val="00D0259B"/>
    <w:rsid w:val="00D125EB"/>
    <w:rsid w:val="00D149F1"/>
    <w:rsid w:val="00D15013"/>
    <w:rsid w:val="00D21136"/>
    <w:rsid w:val="00D33774"/>
    <w:rsid w:val="00D45135"/>
    <w:rsid w:val="00D47B47"/>
    <w:rsid w:val="00D47F13"/>
    <w:rsid w:val="00D63B4A"/>
    <w:rsid w:val="00D64587"/>
    <w:rsid w:val="00D64E03"/>
    <w:rsid w:val="00D66438"/>
    <w:rsid w:val="00D73D65"/>
    <w:rsid w:val="00D74FF1"/>
    <w:rsid w:val="00D75600"/>
    <w:rsid w:val="00D76E05"/>
    <w:rsid w:val="00D80CA9"/>
    <w:rsid w:val="00D81DC5"/>
    <w:rsid w:val="00D83800"/>
    <w:rsid w:val="00D91E38"/>
    <w:rsid w:val="00DA1CBE"/>
    <w:rsid w:val="00DB3FBF"/>
    <w:rsid w:val="00DB73DB"/>
    <w:rsid w:val="00DC39C6"/>
    <w:rsid w:val="00DD1144"/>
    <w:rsid w:val="00DD6002"/>
    <w:rsid w:val="00DD6AE3"/>
    <w:rsid w:val="00DE5C13"/>
    <w:rsid w:val="00DF0117"/>
    <w:rsid w:val="00DF18B6"/>
    <w:rsid w:val="00DF1E26"/>
    <w:rsid w:val="00DF642B"/>
    <w:rsid w:val="00DF6660"/>
    <w:rsid w:val="00E039E8"/>
    <w:rsid w:val="00E053CA"/>
    <w:rsid w:val="00E10693"/>
    <w:rsid w:val="00E11DCB"/>
    <w:rsid w:val="00E14771"/>
    <w:rsid w:val="00E14889"/>
    <w:rsid w:val="00E15047"/>
    <w:rsid w:val="00E16198"/>
    <w:rsid w:val="00E20518"/>
    <w:rsid w:val="00E20738"/>
    <w:rsid w:val="00E22D77"/>
    <w:rsid w:val="00E259EA"/>
    <w:rsid w:val="00E27397"/>
    <w:rsid w:val="00E30DB6"/>
    <w:rsid w:val="00E3282B"/>
    <w:rsid w:val="00E35970"/>
    <w:rsid w:val="00E4025B"/>
    <w:rsid w:val="00E41439"/>
    <w:rsid w:val="00E45276"/>
    <w:rsid w:val="00E50CBA"/>
    <w:rsid w:val="00E54D02"/>
    <w:rsid w:val="00E55FD9"/>
    <w:rsid w:val="00E6373A"/>
    <w:rsid w:val="00E7086E"/>
    <w:rsid w:val="00E76761"/>
    <w:rsid w:val="00E77B0B"/>
    <w:rsid w:val="00E822CB"/>
    <w:rsid w:val="00E8596B"/>
    <w:rsid w:val="00E85A18"/>
    <w:rsid w:val="00E8758A"/>
    <w:rsid w:val="00E90678"/>
    <w:rsid w:val="00E91556"/>
    <w:rsid w:val="00E94D9E"/>
    <w:rsid w:val="00E96BE1"/>
    <w:rsid w:val="00EA3B52"/>
    <w:rsid w:val="00EA4B31"/>
    <w:rsid w:val="00EA793D"/>
    <w:rsid w:val="00EB0F23"/>
    <w:rsid w:val="00EC4E18"/>
    <w:rsid w:val="00ED38EF"/>
    <w:rsid w:val="00EE616E"/>
    <w:rsid w:val="00EF3023"/>
    <w:rsid w:val="00F01FB9"/>
    <w:rsid w:val="00F02E67"/>
    <w:rsid w:val="00F10D7B"/>
    <w:rsid w:val="00F1365F"/>
    <w:rsid w:val="00F13F6C"/>
    <w:rsid w:val="00F172DB"/>
    <w:rsid w:val="00F23D92"/>
    <w:rsid w:val="00F25E04"/>
    <w:rsid w:val="00F2773C"/>
    <w:rsid w:val="00F3207E"/>
    <w:rsid w:val="00F32DEB"/>
    <w:rsid w:val="00F33377"/>
    <w:rsid w:val="00F33397"/>
    <w:rsid w:val="00F33FB2"/>
    <w:rsid w:val="00F40190"/>
    <w:rsid w:val="00F479F7"/>
    <w:rsid w:val="00F50101"/>
    <w:rsid w:val="00F5221B"/>
    <w:rsid w:val="00F534C5"/>
    <w:rsid w:val="00F62AC2"/>
    <w:rsid w:val="00F62E33"/>
    <w:rsid w:val="00F70CF8"/>
    <w:rsid w:val="00F74A15"/>
    <w:rsid w:val="00F75F8D"/>
    <w:rsid w:val="00F8042D"/>
    <w:rsid w:val="00F85181"/>
    <w:rsid w:val="00F9175C"/>
    <w:rsid w:val="00FA17E2"/>
    <w:rsid w:val="00FA6503"/>
    <w:rsid w:val="00FA6BC2"/>
    <w:rsid w:val="00FA7B4D"/>
    <w:rsid w:val="00FB4220"/>
    <w:rsid w:val="00FC7345"/>
    <w:rsid w:val="00FD5A31"/>
    <w:rsid w:val="00FE364C"/>
    <w:rsid w:val="00FE7DA0"/>
    <w:rsid w:val="00FF1C7D"/>
    <w:rsid w:val="00FF3DF1"/>
    <w:rsid w:val="00FF5E49"/>
    <w:rsid w:val="01274FB1"/>
    <w:rsid w:val="0155074D"/>
    <w:rsid w:val="015C3FC2"/>
    <w:rsid w:val="018E717F"/>
    <w:rsid w:val="02181EC4"/>
    <w:rsid w:val="02A46E6D"/>
    <w:rsid w:val="02B3063D"/>
    <w:rsid w:val="02E66EC3"/>
    <w:rsid w:val="03802094"/>
    <w:rsid w:val="03E7101D"/>
    <w:rsid w:val="04665771"/>
    <w:rsid w:val="05A85490"/>
    <w:rsid w:val="05C348AA"/>
    <w:rsid w:val="06303ADD"/>
    <w:rsid w:val="06C224D8"/>
    <w:rsid w:val="06EA53BE"/>
    <w:rsid w:val="078C7E49"/>
    <w:rsid w:val="089F2064"/>
    <w:rsid w:val="097279DF"/>
    <w:rsid w:val="09784596"/>
    <w:rsid w:val="0A4128CC"/>
    <w:rsid w:val="0AA62A3A"/>
    <w:rsid w:val="0B0E1A30"/>
    <w:rsid w:val="0BE12797"/>
    <w:rsid w:val="0C602DAE"/>
    <w:rsid w:val="0CE916B0"/>
    <w:rsid w:val="0D0C014F"/>
    <w:rsid w:val="0DFF1D94"/>
    <w:rsid w:val="0E111F50"/>
    <w:rsid w:val="0F163E4A"/>
    <w:rsid w:val="0FAE70DB"/>
    <w:rsid w:val="0FDF27F8"/>
    <w:rsid w:val="10D558E9"/>
    <w:rsid w:val="10F6426C"/>
    <w:rsid w:val="11062AE5"/>
    <w:rsid w:val="11B5427A"/>
    <w:rsid w:val="11BA6016"/>
    <w:rsid w:val="121C516C"/>
    <w:rsid w:val="123011DC"/>
    <w:rsid w:val="1231040E"/>
    <w:rsid w:val="13153DCE"/>
    <w:rsid w:val="13D54915"/>
    <w:rsid w:val="14986B18"/>
    <w:rsid w:val="14F252F4"/>
    <w:rsid w:val="153B1B31"/>
    <w:rsid w:val="15B3770F"/>
    <w:rsid w:val="16706AA1"/>
    <w:rsid w:val="16AC6E0C"/>
    <w:rsid w:val="179557FD"/>
    <w:rsid w:val="17987612"/>
    <w:rsid w:val="17C1228E"/>
    <w:rsid w:val="17E30F01"/>
    <w:rsid w:val="18211F2F"/>
    <w:rsid w:val="18C630DC"/>
    <w:rsid w:val="19010836"/>
    <w:rsid w:val="197C4F26"/>
    <w:rsid w:val="19E0001D"/>
    <w:rsid w:val="1A382BA3"/>
    <w:rsid w:val="1A656149"/>
    <w:rsid w:val="1B1B12CE"/>
    <w:rsid w:val="1B604E10"/>
    <w:rsid w:val="1BB26125"/>
    <w:rsid w:val="1C2D30C9"/>
    <w:rsid w:val="1C396B78"/>
    <w:rsid w:val="1CDA02E6"/>
    <w:rsid w:val="1D001212"/>
    <w:rsid w:val="1E1D68FF"/>
    <w:rsid w:val="1E371DA8"/>
    <w:rsid w:val="1E7F37CE"/>
    <w:rsid w:val="1E807EE5"/>
    <w:rsid w:val="1F2A1286"/>
    <w:rsid w:val="1F344700"/>
    <w:rsid w:val="1F751E8B"/>
    <w:rsid w:val="1F7F5D68"/>
    <w:rsid w:val="1F8B6556"/>
    <w:rsid w:val="1FDA40DD"/>
    <w:rsid w:val="1FEB26DF"/>
    <w:rsid w:val="20871E46"/>
    <w:rsid w:val="20B03662"/>
    <w:rsid w:val="20BA49D8"/>
    <w:rsid w:val="20FD1D53"/>
    <w:rsid w:val="212D69FF"/>
    <w:rsid w:val="21604228"/>
    <w:rsid w:val="21DA1E47"/>
    <w:rsid w:val="22372DAB"/>
    <w:rsid w:val="22436F24"/>
    <w:rsid w:val="22954336"/>
    <w:rsid w:val="22BD2EC0"/>
    <w:rsid w:val="233E5E03"/>
    <w:rsid w:val="23783B82"/>
    <w:rsid w:val="23B74B99"/>
    <w:rsid w:val="23F44062"/>
    <w:rsid w:val="248A0F69"/>
    <w:rsid w:val="24FF0154"/>
    <w:rsid w:val="250D6816"/>
    <w:rsid w:val="25F65132"/>
    <w:rsid w:val="26495518"/>
    <w:rsid w:val="26642C2D"/>
    <w:rsid w:val="273A061B"/>
    <w:rsid w:val="27A53421"/>
    <w:rsid w:val="28195BA6"/>
    <w:rsid w:val="28B8002B"/>
    <w:rsid w:val="28B8621D"/>
    <w:rsid w:val="2A230E1B"/>
    <w:rsid w:val="2A54084B"/>
    <w:rsid w:val="2AB651E5"/>
    <w:rsid w:val="2ACD24FD"/>
    <w:rsid w:val="2AF4532D"/>
    <w:rsid w:val="2B367F3A"/>
    <w:rsid w:val="2BC15032"/>
    <w:rsid w:val="2BD129D7"/>
    <w:rsid w:val="2D3F3389"/>
    <w:rsid w:val="2D864F87"/>
    <w:rsid w:val="2F3A0946"/>
    <w:rsid w:val="31577B3D"/>
    <w:rsid w:val="31D66A4E"/>
    <w:rsid w:val="31F72331"/>
    <w:rsid w:val="32DD25AA"/>
    <w:rsid w:val="33885122"/>
    <w:rsid w:val="33B57AF6"/>
    <w:rsid w:val="34371901"/>
    <w:rsid w:val="356E76FF"/>
    <w:rsid w:val="360E3DFD"/>
    <w:rsid w:val="37D04392"/>
    <w:rsid w:val="38004A1C"/>
    <w:rsid w:val="3848196C"/>
    <w:rsid w:val="38C03DD3"/>
    <w:rsid w:val="39466476"/>
    <w:rsid w:val="3976345B"/>
    <w:rsid w:val="39D17654"/>
    <w:rsid w:val="39EB1183"/>
    <w:rsid w:val="3A6050BC"/>
    <w:rsid w:val="3A7A2A0F"/>
    <w:rsid w:val="3AB17D79"/>
    <w:rsid w:val="3B0E1741"/>
    <w:rsid w:val="3BDB2171"/>
    <w:rsid w:val="3C1A25CC"/>
    <w:rsid w:val="3C3B6390"/>
    <w:rsid w:val="3C5073DC"/>
    <w:rsid w:val="3CB052D8"/>
    <w:rsid w:val="3D6876D5"/>
    <w:rsid w:val="3DAA659F"/>
    <w:rsid w:val="3DE10B2D"/>
    <w:rsid w:val="3F0639EB"/>
    <w:rsid w:val="3F1E793B"/>
    <w:rsid w:val="3F203902"/>
    <w:rsid w:val="3F2C7E18"/>
    <w:rsid w:val="3F9D7BA8"/>
    <w:rsid w:val="408B511D"/>
    <w:rsid w:val="409E27CE"/>
    <w:rsid w:val="40B12E24"/>
    <w:rsid w:val="412E42F8"/>
    <w:rsid w:val="413A2AB2"/>
    <w:rsid w:val="41B65EC5"/>
    <w:rsid w:val="425F1F43"/>
    <w:rsid w:val="428C0DE7"/>
    <w:rsid w:val="42E32225"/>
    <w:rsid w:val="435035D8"/>
    <w:rsid w:val="43AC5AF0"/>
    <w:rsid w:val="43DC60EF"/>
    <w:rsid w:val="4410450A"/>
    <w:rsid w:val="44AE284D"/>
    <w:rsid w:val="44AF5A4F"/>
    <w:rsid w:val="45004613"/>
    <w:rsid w:val="45093FA9"/>
    <w:rsid w:val="4511476B"/>
    <w:rsid w:val="45922750"/>
    <w:rsid w:val="45B67D59"/>
    <w:rsid w:val="45C16F0F"/>
    <w:rsid w:val="45FB0E31"/>
    <w:rsid w:val="464C30F1"/>
    <w:rsid w:val="46E0157B"/>
    <w:rsid w:val="471F1763"/>
    <w:rsid w:val="47545A08"/>
    <w:rsid w:val="481A0AB7"/>
    <w:rsid w:val="482179F4"/>
    <w:rsid w:val="48296430"/>
    <w:rsid w:val="482F185E"/>
    <w:rsid w:val="4872612F"/>
    <w:rsid w:val="48D42B38"/>
    <w:rsid w:val="490F6DC9"/>
    <w:rsid w:val="49270B4E"/>
    <w:rsid w:val="497F4582"/>
    <w:rsid w:val="4A981808"/>
    <w:rsid w:val="4B116AA8"/>
    <w:rsid w:val="4B13154B"/>
    <w:rsid w:val="4B153885"/>
    <w:rsid w:val="4B3E6C8C"/>
    <w:rsid w:val="4C3F20F8"/>
    <w:rsid w:val="4C876D39"/>
    <w:rsid w:val="4D6B0605"/>
    <w:rsid w:val="4EA5147F"/>
    <w:rsid w:val="4EB57A89"/>
    <w:rsid w:val="4EEF7B4A"/>
    <w:rsid w:val="4F0F3BCD"/>
    <w:rsid w:val="4F6E5238"/>
    <w:rsid w:val="4F8662CB"/>
    <w:rsid w:val="4F99713F"/>
    <w:rsid w:val="50D34CF2"/>
    <w:rsid w:val="515217AE"/>
    <w:rsid w:val="5162688D"/>
    <w:rsid w:val="5176720A"/>
    <w:rsid w:val="51BD7E67"/>
    <w:rsid w:val="51D01CED"/>
    <w:rsid w:val="521C4028"/>
    <w:rsid w:val="52787D79"/>
    <w:rsid w:val="52A04BF7"/>
    <w:rsid w:val="52B455B7"/>
    <w:rsid w:val="52DB4270"/>
    <w:rsid w:val="530A1FAD"/>
    <w:rsid w:val="533066E0"/>
    <w:rsid w:val="559E539F"/>
    <w:rsid w:val="55E43E22"/>
    <w:rsid w:val="55F9159D"/>
    <w:rsid w:val="578B0A0E"/>
    <w:rsid w:val="57A71AC0"/>
    <w:rsid w:val="580E4C35"/>
    <w:rsid w:val="592C572C"/>
    <w:rsid w:val="59B118A3"/>
    <w:rsid w:val="59E7564B"/>
    <w:rsid w:val="5BD822A2"/>
    <w:rsid w:val="5C06415A"/>
    <w:rsid w:val="5C81179D"/>
    <w:rsid w:val="5CA1620D"/>
    <w:rsid w:val="5CF1021D"/>
    <w:rsid w:val="5E0602B3"/>
    <w:rsid w:val="5E4466CA"/>
    <w:rsid w:val="5F847D27"/>
    <w:rsid w:val="5FB06356"/>
    <w:rsid w:val="5FB1564D"/>
    <w:rsid w:val="60681418"/>
    <w:rsid w:val="609840BE"/>
    <w:rsid w:val="61AB429B"/>
    <w:rsid w:val="61B940D2"/>
    <w:rsid w:val="61BC02CC"/>
    <w:rsid w:val="62A42FFB"/>
    <w:rsid w:val="62E51B8E"/>
    <w:rsid w:val="637E39F9"/>
    <w:rsid w:val="63D4533E"/>
    <w:rsid w:val="63F36A66"/>
    <w:rsid w:val="641C40B3"/>
    <w:rsid w:val="659D1B2C"/>
    <w:rsid w:val="66485044"/>
    <w:rsid w:val="665F5050"/>
    <w:rsid w:val="66D87FC4"/>
    <w:rsid w:val="67145425"/>
    <w:rsid w:val="67427EDF"/>
    <w:rsid w:val="67735F4F"/>
    <w:rsid w:val="679954FE"/>
    <w:rsid w:val="67A54B70"/>
    <w:rsid w:val="689564E5"/>
    <w:rsid w:val="69726170"/>
    <w:rsid w:val="69750E21"/>
    <w:rsid w:val="69AA73F5"/>
    <w:rsid w:val="6AC764AF"/>
    <w:rsid w:val="6B823BFF"/>
    <w:rsid w:val="6B827130"/>
    <w:rsid w:val="6BE72370"/>
    <w:rsid w:val="6CBB1003"/>
    <w:rsid w:val="6D0F6E7A"/>
    <w:rsid w:val="6D2714ED"/>
    <w:rsid w:val="6D304977"/>
    <w:rsid w:val="6D3F2877"/>
    <w:rsid w:val="6D6D2F85"/>
    <w:rsid w:val="6E0932FE"/>
    <w:rsid w:val="6E330B54"/>
    <w:rsid w:val="6E6322D0"/>
    <w:rsid w:val="6E7578B1"/>
    <w:rsid w:val="6EFF2EBA"/>
    <w:rsid w:val="6F12208A"/>
    <w:rsid w:val="6F221C48"/>
    <w:rsid w:val="6F2269C8"/>
    <w:rsid w:val="6F3A1ABB"/>
    <w:rsid w:val="701B4627"/>
    <w:rsid w:val="70FC70D9"/>
    <w:rsid w:val="711C32B6"/>
    <w:rsid w:val="71691C92"/>
    <w:rsid w:val="71770C0D"/>
    <w:rsid w:val="71C205AB"/>
    <w:rsid w:val="73C04897"/>
    <w:rsid w:val="74190DDA"/>
    <w:rsid w:val="74277064"/>
    <w:rsid w:val="74370548"/>
    <w:rsid w:val="746A5BE6"/>
    <w:rsid w:val="74C15EB9"/>
    <w:rsid w:val="74DA6FAD"/>
    <w:rsid w:val="75391A72"/>
    <w:rsid w:val="758D0F38"/>
    <w:rsid w:val="759951ED"/>
    <w:rsid w:val="75DD22A0"/>
    <w:rsid w:val="75DF4B47"/>
    <w:rsid w:val="76B5538F"/>
    <w:rsid w:val="76D2560C"/>
    <w:rsid w:val="76FA00CF"/>
    <w:rsid w:val="772D00BF"/>
    <w:rsid w:val="77D5047C"/>
    <w:rsid w:val="78285CF0"/>
    <w:rsid w:val="78421E77"/>
    <w:rsid w:val="78C37FE4"/>
    <w:rsid w:val="78FC4B3F"/>
    <w:rsid w:val="79C41C12"/>
    <w:rsid w:val="79D824D6"/>
    <w:rsid w:val="79E43803"/>
    <w:rsid w:val="7A415C17"/>
    <w:rsid w:val="7A433BB5"/>
    <w:rsid w:val="7AB945E7"/>
    <w:rsid w:val="7C6D73B3"/>
    <w:rsid w:val="7C8C462F"/>
    <w:rsid w:val="7CCC022A"/>
    <w:rsid w:val="7DF61BB7"/>
    <w:rsid w:val="7E1E6164"/>
    <w:rsid w:val="7E507B67"/>
    <w:rsid w:val="7E634408"/>
    <w:rsid w:val="7E6459CD"/>
    <w:rsid w:val="7F981B0C"/>
    <w:rsid w:val="7FE5118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0"/>
    <w:pPr>
      <w:keepNext/>
      <w:keepLines/>
      <w:spacing w:beforeLines="0" w:beforeAutospacing="0" w:afterLines="0" w:afterAutospacing="0" w:line="360" w:lineRule="auto"/>
      <w:ind w:firstLine="1044" w:firstLineChars="200"/>
      <w:outlineLvl w:val="0"/>
    </w:pPr>
    <w:rPr>
      <w:rFonts w:ascii="Times New Roman" w:hAnsi="Times New Roman" w:eastAsia="仿宋"/>
      <w:b/>
      <w:kern w:val="44"/>
      <w:sz w:val="28"/>
    </w:rPr>
  </w:style>
  <w:style w:type="paragraph" w:styleId="4">
    <w:name w:val="heading 2"/>
    <w:basedOn w:val="1"/>
    <w:next w:val="1"/>
    <w:unhideWhenUsed/>
    <w:qFormat/>
    <w:locked/>
    <w:uiPriority w:val="0"/>
    <w:pPr>
      <w:keepNext/>
      <w:keepLines/>
      <w:spacing w:before="260" w:beforeLines="0" w:beforeAutospacing="0" w:after="260" w:afterLines="0" w:afterAutospacing="0" w:line="413" w:lineRule="auto"/>
      <w:outlineLvl w:val="1"/>
    </w:pPr>
    <w:rPr>
      <w:rFonts w:ascii="Arial" w:hAnsi="Arial" w:eastAsia="楷体"/>
      <w:sz w:val="32"/>
    </w:rPr>
  </w:style>
  <w:style w:type="character" w:default="1" w:styleId="13">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paragraph" w:styleId="5">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6">
    <w:name w:val="Body Text"/>
    <w:basedOn w:val="1"/>
    <w:next w:val="1"/>
    <w:qFormat/>
    <w:uiPriority w:val="0"/>
    <w:pPr>
      <w:jc w:val="center"/>
    </w:pPr>
    <w:rPr>
      <w:rFonts w:ascii="幼圆" w:hAnsi="幼圆" w:eastAsia="仿宋"/>
      <w:sz w:val="32"/>
    </w:rPr>
  </w:style>
  <w:style w:type="paragraph" w:styleId="7">
    <w:name w:val="Plain Text"/>
    <w:basedOn w:val="1"/>
    <w:link w:val="29"/>
    <w:qFormat/>
    <w:uiPriority w:val="0"/>
    <w:rPr>
      <w:rFonts w:ascii="宋体" w:hAnsi="Courier New" w:cs="金山简魏碑"/>
      <w:szCs w:val="21"/>
    </w:rPr>
  </w:style>
  <w:style w:type="paragraph" w:styleId="8">
    <w:name w:val="Balloon Text"/>
    <w:basedOn w:val="1"/>
    <w:link w:val="18"/>
    <w:qFormat/>
    <w:uiPriority w:val="99"/>
    <w:rPr>
      <w:sz w:val="18"/>
      <w:szCs w:val="18"/>
    </w:rPr>
  </w:style>
  <w:style w:type="paragraph" w:styleId="9">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qFormat/>
    <w:uiPriority w:val="99"/>
    <w:rPr>
      <w:rFonts w:ascii="Calibri" w:hAnsi="Calibri"/>
      <w:b/>
      <w:szCs w:val="20"/>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4">
    <w:name w:val="Emphasis"/>
    <w:basedOn w:val="13"/>
    <w:qFormat/>
    <w:locked/>
    <w:uiPriority w:val="0"/>
    <w:rPr>
      <w:i/>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table" w:styleId="17">
    <w:name w:val="Table Grid"/>
    <w:basedOn w:val="16"/>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8">
    <w:name w:val="批注框文本 字符"/>
    <w:basedOn w:val="13"/>
    <w:link w:val="8"/>
    <w:semiHidden/>
    <w:qFormat/>
    <w:locked/>
    <w:uiPriority w:val="99"/>
    <w:rPr>
      <w:rFonts w:ascii="Times New Roman" w:hAnsi="Times New Roman"/>
      <w:kern w:val="2"/>
      <w:sz w:val="18"/>
    </w:rPr>
  </w:style>
  <w:style w:type="character" w:customStyle="1" w:styleId="19">
    <w:name w:val="页脚 字符"/>
    <w:basedOn w:val="13"/>
    <w:link w:val="9"/>
    <w:qFormat/>
    <w:locked/>
    <w:uiPriority w:val="99"/>
    <w:rPr>
      <w:sz w:val="18"/>
    </w:rPr>
  </w:style>
  <w:style w:type="character" w:customStyle="1" w:styleId="20">
    <w:name w:val="页眉 字符"/>
    <w:basedOn w:val="13"/>
    <w:link w:val="10"/>
    <w:semiHidden/>
    <w:qFormat/>
    <w:locked/>
    <w:uiPriority w:val="99"/>
    <w:rPr>
      <w:sz w:val="18"/>
    </w:rPr>
  </w:style>
  <w:style w:type="paragraph" w:customStyle="1" w:styleId="21">
    <w:name w:val="列出段落1"/>
    <w:basedOn w:val="1"/>
    <w:qFormat/>
    <w:uiPriority w:val="99"/>
    <w:pPr>
      <w:ind w:firstLine="420" w:firstLineChars="200"/>
    </w:pPr>
  </w:style>
  <w:style w:type="character" w:customStyle="1" w:styleId="22">
    <w:name w:val="f14w1"/>
    <w:qFormat/>
    <w:uiPriority w:val="99"/>
    <w:rPr>
      <w:b/>
      <w:color w:val="002569"/>
      <w:sz w:val="21"/>
    </w:rPr>
  </w:style>
  <w:style w:type="paragraph" w:customStyle="1" w:styleId="23">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4">
    <w:name w:val="列出段落11"/>
    <w:basedOn w:val="1"/>
    <w:qFormat/>
    <w:uiPriority w:val="99"/>
    <w:pPr>
      <w:ind w:firstLine="420" w:firstLineChars="200"/>
    </w:pPr>
  </w:style>
  <w:style w:type="paragraph" w:customStyle="1" w:styleId="25">
    <w:name w:val="列出段落2"/>
    <w:basedOn w:val="1"/>
    <w:qFormat/>
    <w:uiPriority w:val="99"/>
    <w:pPr>
      <w:ind w:firstLine="420" w:firstLineChars="200"/>
    </w:pPr>
    <w:rPr>
      <w:rFonts w:ascii="Calibri" w:hAnsi="Calibri"/>
      <w:szCs w:val="22"/>
    </w:rPr>
  </w:style>
  <w:style w:type="paragraph" w:customStyle="1" w:styleId="26">
    <w:name w:val="Body text (2)1"/>
    <w:basedOn w:val="1"/>
    <w:link w:val="27"/>
    <w:qFormat/>
    <w:uiPriority w:val="99"/>
    <w:pPr>
      <w:shd w:val="clear" w:color="auto" w:fill="FFFFFF"/>
      <w:spacing w:before="1020" w:line="619" w:lineRule="exact"/>
      <w:jc w:val="left"/>
    </w:pPr>
    <w:rPr>
      <w:rFonts w:ascii="MingLiU" w:hAnsi="Calibri" w:eastAsia="MingLiU"/>
      <w:sz w:val="30"/>
      <w:szCs w:val="30"/>
    </w:rPr>
  </w:style>
  <w:style w:type="character" w:customStyle="1" w:styleId="27">
    <w:name w:val="Body text (2)_"/>
    <w:link w:val="26"/>
    <w:qFormat/>
    <w:uiPriority w:val="99"/>
    <w:rPr>
      <w:rFonts w:ascii="MingLiU" w:eastAsia="MingLiU"/>
      <w:kern w:val="2"/>
      <w:sz w:val="30"/>
      <w:szCs w:val="30"/>
      <w:shd w:val="clear" w:color="auto" w:fill="FFFFFF"/>
    </w:rPr>
  </w:style>
  <w:style w:type="paragraph" w:styleId="28">
    <w:name w:val="List Paragraph"/>
    <w:basedOn w:val="1"/>
    <w:qFormat/>
    <w:uiPriority w:val="99"/>
    <w:pPr>
      <w:ind w:firstLine="420" w:firstLineChars="200"/>
    </w:pPr>
  </w:style>
  <w:style w:type="character" w:customStyle="1" w:styleId="29">
    <w:name w:val="纯文本 字符"/>
    <w:basedOn w:val="13"/>
    <w:link w:val="7"/>
    <w:qFormat/>
    <w:uiPriority w:val="0"/>
    <w:rPr>
      <w:rFonts w:ascii="宋体" w:hAnsi="Courier New" w:cs="金山简魏碑"/>
      <w:kern w:val="2"/>
      <w:sz w:val="21"/>
      <w:szCs w:val="21"/>
    </w:rPr>
  </w:style>
  <w:style w:type="paragraph" w:customStyle="1" w:styleId="30">
    <w:name w:val="zjb正文"/>
    <w:basedOn w:val="1"/>
    <w:link w:val="32"/>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31">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character" w:customStyle="1" w:styleId="32">
    <w:name w:val="zjb正文 字符"/>
    <w:basedOn w:val="13"/>
    <w:link w:val="30"/>
    <w:qFormat/>
    <w:uiPriority w:val="0"/>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B5E802-8BF8-456A-90F9-DA7B007F630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635</Words>
  <Characters>3621</Characters>
  <Lines>30</Lines>
  <Paragraphs>8</Paragraphs>
  <TotalTime>1</TotalTime>
  <ScaleCrop>false</ScaleCrop>
  <LinksUpToDate>false</LinksUpToDate>
  <CharactersWithSpaces>4248</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2018-07-16T07:58:00Z</dcterms:created>
  <dc:creator>李凯01</dc:creator>
  <cp:lastModifiedBy>重庆能源文书</cp:lastModifiedBy>
  <cp:lastPrinted>2018-07-06T03:01:00Z</cp:lastPrinted>
  <dcterms:modified xsi:type="dcterms:W3CDTF">2021-06-24T06:09:20Z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