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_GBK"/>
          <w:b/>
          <w:bCs w:val="0"/>
          <w:color w:val="auto"/>
          <w:sz w:val="52"/>
          <w:szCs w:val="52"/>
        </w:rPr>
      </w:pPr>
      <w:r>
        <w:rPr>
          <w:rFonts w:hint="eastAsia" w:ascii="方正小标宋_GBK" w:eastAsia="方正小标宋_GBK"/>
          <w:b w:val="0"/>
          <w:color w:val="auto"/>
          <w:sz w:val="52"/>
          <w:szCs w:val="52"/>
        </w:rPr>
        <w:t>重庆江北国际机场有限公司</w:t>
      </w:r>
    </w:p>
    <w:p>
      <w:pPr>
        <w:jc w:val="center"/>
        <w:rPr>
          <w:rFonts w:eastAsia="仿宋_GB2312"/>
          <w:b/>
          <w:color w:val="auto"/>
          <w:sz w:val="52"/>
          <w:szCs w:val="52"/>
        </w:rPr>
      </w:pPr>
    </w:p>
    <w:p>
      <w:pPr>
        <w:jc w:val="center"/>
        <w:rPr>
          <w:rFonts w:eastAsia="仿宋_GB2312"/>
          <w:b/>
          <w:color w:val="auto"/>
          <w:sz w:val="52"/>
          <w:szCs w:val="52"/>
        </w:rPr>
      </w:pPr>
    </w:p>
    <w:p>
      <w:pPr>
        <w:jc w:val="center"/>
        <w:rPr>
          <w:rFonts w:eastAsia="仿宋_GB2312"/>
          <w:b/>
          <w:color w:val="auto"/>
          <w:sz w:val="40"/>
          <w:szCs w:val="40"/>
        </w:rPr>
      </w:pPr>
    </w:p>
    <w:p>
      <w:pPr>
        <w:ind w:firstLine="0" w:firstLineChars="0"/>
        <w:jc w:val="center"/>
        <w:rPr>
          <w:rFonts w:hint="eastAsia" w:ascii="方正小标宋简体" w:hAnsi="仿宋" w:eastAsia="方正小标宋简体"/>
          <w:bCs w:val="0"/>
          <w:color w:val="auto"/>
          <w:sz w:val="44"/>
          <w:szCs w:val="44"/>
          <w:shd w:val="clear" w:color="auto" w:fill="auto"/>
          <w:lang w:eastAsia="zh-CN"/>
        </w:rPr>
      </w:pPr>
      <w:r>
        <w:rPr>
          <w:rFonts w:hint="eastAsia" w:ascii="方正小标宋简体" w:hAnsi="仿宋" w:eastAsia="方正小标宋简体"/>
          <w:bCs w:val="0"/>
          <w:color w:val="auto"/>
          <w:sz w:val="44"/>
          <w:szCs w:val="44"/>
          <w:shd w:val="clear" w:color="auto" w:fill="auto"/>
          <w:lang w:val="en-US" w:eastAsia="zh-CN"/>
        </w:rPr>
        <w:t>重庆</w:t>
      </w:r>
      <w:r>
        <w:rPr>
          <w:rFonts w:hint="eastAsia" w:ascii="方正小标宋简体" w:hAnsi="仿宋" w:eastAsia="方正小标宋简体"/>
          <w:bCs w:val="0"/>
          <w:color w:val="auto"/>
          <w:sz w:val="44"/>
          <w:szCs w:val="44"/>
          <w:shd w:val="clear" w:color="auto" w:fill="auto"/>
          <w:lang w:eastAsia="zh-CN"/>
        </w:rPr>
        <w:t>江北</w:t>
      </w:r>
      <w:r>
        <w:rPr>
          <w:rFonts w:hint="eastAsia" w:ascii="方正小标宋简体" w:hAnsi="仿宋" w:eastAsia="方正小标宋简体"/>
          <w:bCs w:val="0"/>
          <w:color w:val="auto"/>
          <w:sz w:val="44"/>
          <w:szCs w:val="44"/>
          <w:shd w:val="clear" w:color="auto" w:fill="auto"/>
          <w:lang w:val="en-US" w:eastAsia="zh-CN"/>
        </w:rPr>
        <w:t>国际</w:t>
      </w:r>
      <w:r>
        <w:rPr>
          <w:rFonts w:hint="eastAsia" w:ascii="方正小标宋简体" w:hAnsi="仿宋" w:eastAsia="方正小标宋简体"/>
          <w:bCs w:val="0"/>
          <w:color w:val="auto"/>
          <w:sz w:val="44"/>
          <w:szCs w:val="44"/>
          <w:shd w:val="clear" w:color="auto" w:fill="auto"/>
          <w:lang w:eastAsia="zh-CN"/>
        </w:rPr>
        <w:t>机场</w:t>
      </w:r>
    </w:p>
    <w:p>
      <w:pPr>
        <w:ind w:firstLine="0" w:firstLineChars="0"/>
        <w:jc w:val="center"/>
        <w:rPr>
          <w:rFonts w:hint="eastAsia" w:ascii="方正小标宋简体" w:hAnsi="仿宋" w:eastAsia="方正小标宋简体"/>
          <w:b w:val="0"/>
          <w:color w:val="auto"/>
          <w:sz w:val="44"/>
          <w:szCs w:val="44"/>
          <w:shd w:val="clear" w:color="auto" w:fill="auto"/>
        </w:rPr>
      </w:pPr>
      <w:r>
        <w:rPr>
          <w:rFonts w:hint="eastAsia" w:ascii="方正小标宋简体" w:hAnsi="仿宋" w:eastAsia="方正小标宋简体" w:cs="Times New Roman"/>
          <w:b w:val="0"/>
          <w:bCs w:val="0"/>
          <w:color w:val="auto"/>
          <w:sz w:val="44"/>
          <w:szCs w:val="44"/>
          <w:highlight w:val="none"/>
          <w:shd w:val="clear" w:color="auto" w:fill="auto"/>
          <w:lang w:val="en-US" w:eastAsia="zh-CN"/>
        </w:rPr>
        <w:t>机坪</w:t>
      </w:r>
      <w:r>
        <w:rPr>
          <w:rFonts w:hint="eastAsia" w:ascii="方正小标宋简体" w:hAnsi="仿宋" w:eastAsia="方正小标宋简体" w:cs="Times New Roman"/>
          <w:b w:val="0"/>
          <w:bCs w:val="0"/>
          <w:color w:val="auto"/>
          <w:sz w:val="44"/>
          <w:szCs w:val="44"/>
          <w:highlight w:val="none"/>
          <w:shd w:val="clear" w:color="auto" w:fill="auto"/>
        </w:rPr>
        <w:t>消防</w:t>
      </w:r>
      <w:r>
        <w:rPr>
          <w:rFonts w:hint="eastAsia" w:ascii="方正小标宋简体" w:hAnsi="仿宋" w:eastAsia="方正小标宋简体" w:cs="Times New Roman"/>
          <w:b w:val="0"/>
          <w:bCs w:val="0"/>
          <w:color w:val="auto"/>
          <w:sz w:val="44"/>
          <w:szCs w:val="44"/>
          <w:highlight w:val="none"/>
          <w:shd w:val="clear" w:color="auto" w:fill="auto"/>
          <w:lang w:val="en-US" w:eastAsia="zh-CN"/>
        </w:rPr>
        <w:t>器材箱翻新</w:t>
      </w:r>
      <w:r>
        <w:rPr>
          <w:rFonts w:hint="eastAsia" w:ascii="方正小标宋简体" w:hAnsi="仿宋" w:eastAsia="方正小标宋简体"/>
          <w:b w:val="0"/>
          <w:color w:val="auto"/>
          <w:sz w:val="44"/>
          <w:szCs w:val="44"/>
          <w:shd w:val="clear" w:color="auto" w:fill="auto"/>
          <w:lang w:eastAsia="zh-CN"/>
        </w:rPr>
        <w:t>项目</w:t>
      </w:r>
      <w:r>
        <w:rPr>
          <w:rFonts w:hint="eastAsia" w:ascii="方正小标宋简体" w:hAnsi="仿宋" w:eastAsia="方正小标宋简体"/>
          <w:b w:val="0"/>
          <w:color w:val="auto"/>
          <w:sz w:val="44"/>
          <w:szCs w:val="44"/>
          <w:shd w:val="clear" w:color="auto" w:fill="auto"/>
        </w:rPr>
        <w:t>比选文件</w:t>
      </w:r>
    </w:p>
    <w:p>
      <w:pPr>
        <w:jc w:val="center"/>
        <w:rPr>
          <w:rFonts w:eastAsia="仿宋_GB2312"/>
          <w:b/>
          <w:color w:val="auto"/>
          <w:sz w:val="32"/>
        </w:rPr>
      </w:pPr>
    </w:p>
    <w:p>
      <w:pPr>
        <w:jc w:val="center"/>
        <w:rPr>
          <w:rFonts w:eastAsia="仿宋_GB2312"/>
          <w:b/>
          <w:color w:val="auto"/>
          <w:sz w:val="32"/>
        </w:rPr>
      </w:pPr>
    </w:p>
    <w:p>
      <w:pPr>
        <w:jc w:val="center"/>
        <w:rPr>
          <w:rFonts w:eastAsia="仿宋_GB2312"/>
          <w:b/>
          <w:color w:val="auto"/>
          <w:sz w:val="32"/>
        </w:rPr>
      </w:pPr>
    </w:p>
    <w:p>
      <w:pPr>
        <w:jc w:val="center"/>
        <w:rPr>
          <w:rFonts w:eastAsia="仿宋_GB2312"/>
          <w:b/>
          <w:color w:val="auto"/>
          <w:sz w:val="32"/>
        </w:rPr>
      </w:pPr>
    </w:p>
    <w:p>
      <w:pPr>
        <w:jc w:val="center"/>
        <w:rPr>
          <w:rFonts w:hint="eastAsia" w:ascii="方正小标宋简体" w:eastAsia="方正小标宋简体"/>
          <w:b w:val="0"/>
          <w:color w:val="auto"/>
          <w:sz w:val="32"/>
          <w:u w:val="none"/>
          <w:lang w:val="en-US" w:eastAsia="zh-CN"/>
        </w:rPr>
      </w:pPr>
      <w:r>
        <w:rPr>
          <w:rFonts w:hint="eastAsia" w:ascii="方正小标宋简体" w:eastAsia="方正小标宋简体"/>
          <w:b w:val="0"/>
          <w:color w:val="auto"/>
          <w:sz w:val="32"/>
        </w:rPr>
        <w:t>编号：</w:t>
      </w:r>
      <w:r>
        <w:rPr>
          <w:rFonts w:hint="eastAsia" w:ascii="方正小标宋简体" w:eastAsia="方正小标宋简体"/>
          <w:b w:val="0"/>
          <w:color w:val="auto"/>
          <w:sz w:val="32"/>
          <w:lang w:val="en-US" w:eastAsia="zh-CN"/>
        </w:rPr>
        <w:t>fc-2021-04</w:t>
      </w:r>
    </w:p>
    <w:p>
      <w:pPr>
        <w:rPr>
          <w:rFonts w:eastAsia="仿宋_GB2312"/>
          <w:b/>
          <w:color w:val="auto"/>
          <w:sz w:val="52"/>
        </w:rPr>
      </w:pPr>
    </w:p>
    <w:p>
      <w:pPr>
        <w:rPr>
          <w:rFonts w:eastAsia="仿宋_GB2312"/>
          <w:b/>
          <w:color w:val="auto"/>
          <w:sz w:val="52"/>
        </w:rPr>
      </w:pPr>
    </w:p>
    <w:p>
      <w:pPr>
        <w:jc w:val="center"/>
        <w:rPr>
          <w:rFonts w:hint="eastAsia" w:ascii="方正小标宋简体" w:eastAsia="方正小标宋简体"/>
          <w:b w:val="0"/>
          <w:color w:val="auto"/>
          <w:sz w:val="32"/>
          <w:szCs w:val="32"/>
        </w:rPr>
      </w:pPr>
      <w:r>
        <w:rPr>
          <w:rFonts w:hint="eastAsia" w:ascii="方正小标宋简体" w:eastAsia="方正小标宋简体"/>
          <w:b w:val="0"/>
          <w:color w:val="auto"/>
          <w:sz w:val="32"/>
          <w:szCs w:val="32"/>
        </w:rPr>
        <w:t>重庆江北国际机场有限公司</w:t>
      </w:r>
    </w:p>
    <w:p>
      <w:pPr>
        <w:jc w:val="center"/>
        <w:rPr>
          <w:rFonts w:hint="eastAsia" w:ascii="方正小标宋简体" w:eastAsia="方正小标宋简体"/>
          <w:b w:val="0"/>
          <w:color w:val="auto"/>
          <w:sz w:val="32"/>
          <w:szCs w:val="32"/>
        </w:rPr>
      </w:pPr>
      <w:r>
        <w:rPr>
          <w:rFonts w:hint="eastAsia" w:ascii="方正小标宋简体" w:eastAsia="方正小标宋简体"/>
          <w:b w:val="0"/>
          <w:color w:val="auto"/>
          <w:sz w:val="32"/>
          <w:szCs w:val="32"/>
        </w:rPr>
        <w:t>飞行区管理部</w:t>
      </w:r>
      <w:r>
        <w:rPr>
          <w:rFonts w:hint="eastAsia" w:ascii="方正小标宋简体" w:eastAsia="方正小标宋简体"/>
          <w:b w:val="0"/>
          <w:color w:val="auto"/>
          <w:sz w:val="32"/>
          <w:szCs w:val="32"/>
          <w:lang w:eastAsia="zh-CN"/>
        </w:rPr>
        <w:t>采购办公室</w:t>
      </w:r>
      <w:r>
        <w:rPr>
          <w:rFonts w:hint="eastAsia" w:ascii="方正小标宋简体" w:eastAsia="方正小标宋简体"/>
          <w:b w:val="0"/>
          <w:color w:val="auto"/>
          <w:sz w:val="32"/>
          <w:szCs w:val="32"/>
        </w:rPr>
        <w:t>（代章）</w:t>
      </w:r>
    </w:p>
    <w:p>
      <w:pPr>
        <w:jc w:val="center"/>
        <w:rPr>
          <w:rFonts w:hint="eastAsia" w:ascii="方正小标宋简体" w:eastAsia="方正小标宋简体"/>
          <w:b w:val="0"/>
          <w:color w:val="auto"/>
          <w:sz w:val="32"/>
          <w:szCs w:val="32"/>
        </w:rPr>
      </w:pPr>
    </w:p>
    <w:p>
      <w:pPr>
        <w:ind w:firstLine="0" w:firstLineChars="0"/>
        <w:jc w:val="center"/>
        <w:rPr>
          <w:rFonts w:hint="eastAsia" w:ascii="方正小标宋简体" w:eastAsia="方正小标宋简体"/>
          <w:b w:val="0"/>
          <w:color w:val="auto"/>
          <w:sz w:val="32"/>
          <w:szCs w:val="32"/>
        </w:rPr>
      </w:pPr>
      <w:r>
        <w:rPr>
          <w:rFonts w:hint="eastAsia" w:ascii="方正小标宋简体" w:eastAsia="方正小标宋简体"/>
          <w:b w:val="0"/>
          <w:color w:val="auto"/>
          <w:sz w:val="32"/>
          <w:szCs w:val="32"/>
        </w:rPr>
        <w:t>二〇</w:t>
      </w:r>
      <w:r>
        <w:rPr>
          <w:rFonts w:hint="eastAsia" w:ascii="方正小标宋简体" w:eastAsia="方正小标宋简体"/>
          <w:b w:val="0"/>
          <w:color w:val="auto"/>
          <w:sz w:val="32"/>
          <w:szCs w:val="32"/>
          <w:lang w:val="en-US" w:eastAsia="zh-CN"/>
        </w:rPr>
        <w:t>二一</w:t>
      </w:r>
      <w:r>
        <w:rPr>
          <w:rFonts w:hint="eastAsia" w:ascii="方正小标宋简体" w:eastAsia="方正小标宋简体"/>
          <w:b w:val="0"/>
          <w:color w:val="auto"/>
          <w:sz w:val="32"/>
          <w:szCs w:val="32"/>
        </w:rPr>
        <w:t>年</w:t>
      </w:r>
      <w:r>
        <w:rPr>
          <w:rFonts w:hint="eastAsia" w:ascii="方正小标宋简体" w:eastAsia="方正小标宋简体"/>
          <w:b w:val="0"/>
          <w:color w:val="auto"/>
          <w:sz w:val="32"/>
          <w:szCs w:val="32"/>
          <w:lang w:eastAsia="zh-CN"/>
        </w:rPr>
        <w:t>六</w:t>
      </w:r>
      <w:r>
        <w:rPr>
          <w:rFonts w:hint="eastAsia" w:ascii="方正小标宋简体" w:eastAsia="方正小标宋简体"/>
          <w:b w:val="0"/>
          <w:color w:val="auto"/>
          <w:sz w:val="32"/>
          <w:szCs w:val="32"/>
        </w:rPr>
        <w:t>月</w:t>
      </w:r>
    </w:p>
    <w:p>
      <w:pPr>
        <w:pStyle w:val="2"/>
        <w:rPr>
          <w:rFonts w:hint="eastAsia" w:ascii="方正小标宋简体" w:eastAsia="方正小标宋简体"/>
          <w:b w:val="0"/>
          <w:color w:val="auto"/>
          <w:sz w:val="32"/>
          <w:szCs w:val="32"/>
        </w:rPr>
      </w:pPr>
    </w:p>
    <w:p>
      <w:pPr>
        <w:rPr>
          <w:rFonts w:hint="eastAsia"/>
          <w:lang w:val="en-US" w:eastAsia="zh-CN"/>
        </w:rPr>
      </w:pPr>
    </w:p>
    <w:p>
      <w:pPr>
        <w:spacing w:line="600" w:lineRule="exact"/>
        <w:ind w:firstLine="0" w:firstLineChars="0"/>
        <w:jc w:val="center"/>
        <w:rPr>
          <w:rFonts w:hint="eastAsia" w:ascii="方正小标宋简体" w:hAnsi="仿宋" w:eastAsia="方正小标宋简体" w:cs="Times New Roman"/>
          <w:b w:val="0"/>
          <w:bCs w:val="0"/>
          <w:color w:val="auto"/>
          <w:sz w:val="44"/>
          <w:szCs w:val="44"/>
          <w:highlight w:val="none"/>
          <w:shd w:val="clear" w:color="auto" w:fill="auto"/>
          <w:lang w:val="en-US" w:eastAsia="zh-CN"/>
        </w:rPr>
      </w:pPr>
      <w:r>
        <w:rPr>
          <w:rFonts w:hint="eastAsia" w:ascii="方正小标宋简体" w:hAnsi="仿宋" w:eastAsia="方正小标宋简体"/>
          <w:bCs w:val="0"/>
          <w:color w:val="auto"/>
          <w:sz w:val="44"/>
          <w:szCs w:val="44"/>
          <w:shd w:val="clear" w:color="auto" w:fill="auto"/>
          <w:lang w:val="en-US" w:eastAsia="zh-CN"/>
        </w:rPr>
        <w:t>重庆</w:t>
      </w:r>
      <w:r>
        <w:rPr>
          <w:rFonts w:hint="eastAsia" w:ascii="方正小标宋简体" w:hAnsi="仿宋" w:eastAsia="方正小标宋简体"/>
          <w:bCs w:val="0"/>
          <w:color w:val="auto"/>
          <w:sz w:val="44"/>
          <w:szCs w:val="44"/>
          <w:shd w:val="clear" w:color="auto" w:fill="auto"/>
          <w:lang w:eastAsia="zh-CN"/>
        </w:rPr>
        <w:t>江北</w:t>
      </w:r>
      <w:r>
        <w:rPr>
          <w:rFonts w:hint="eastAsia" w:ascii="方正小标宋简体" w:hAnsi="仿宋" w:eastAsia="方正小标宋简体"/>
          <w:bCs w:val="0"/>
          <w:color w:val="auto"/>
          <w:sz w:val="44"/>
          <w:szCs w:val="44"/>
          <w:shd w:val="clear" w:color="auto" w:fill="auto"/>
          <w:lang w:val="en-US" w:eastAsia="zh-CN"/>
        </w:rPr>
        <w:t>国际</w:t>
      </w:r>
      <w:r>
        <w:rPr>
          <w:rFonts w:hint="eastAsia" w:ascii="方正小标宋简体" w:hAnsi="仿宋" w:eastAsia="方正小标宋简体"/>
          <w:bCs w:val="0"/>
          <w:color w:val="auto"/>
          <w:sz w:val="44"/>
          <w:szCs w:val="44"/>
          <w:shd w:val="clear" w:color="auto" w:fill="auto"/>
          <w:lang w:eastAsia="zh-CN"/>
        </w:rPr>
        <w:t>机场</w:t>
      </w:r>
      <w:r>
        <w:rPr>
          <w:rFonts w:hint="eastAsia" w:ascii="方正小标宋简体" w:hAnsi="仿宋" w:eastAsia="方正小标宋简体" w:cs="Times New Roman"/>
          <w:b w:val="0"/>
          <w:bCs w:val="0"/>
          <w:color w:val="auto"/>
          <w:sz w:val="44"/>
          <w:szCs w:val="44"/>
          <w:highlight w:val="none"/>
          <w:shd w:val="clear" w:color="auto" w:fill="auto"/>
          <w:lang w:val="en-US" w:eastAsia="zh-CN"/>
        </w:rPr>
        <w:t>机坪</w:t>
      </w:r>
      <w:r>
        <w:rPr>
          <w:rFonts w:hint="eastAsia" w:ascii="方正小标宋简体" w:hAnsi="仿宋" w:eastAsia="方正小标宋简体" w:cs="Times New Roman"/>
          <w:b w:val="0"/>
          <w:bCs w:val="0"/>
          <w:color w:val="auto"/>
          <w:sz w:val="44"/>
          <w:szCs w:val="44"/>
          <w:highlight w:val="none"/>
          <w:shd w:val="clear" w:color="auto" w:fill="auto"/>
        </w:rPr>
        <w:t>消防</w:t>
      </w:r>
      <w:r>
        <w:rPr>
          <w:rFonts w:hint="eastAsia" w:ascii="方正小标宋简体" w:hAnsi="仿宋" w:eastAsia="方正小标宋简体" w:cs="Times New Roman"/>
          <w:b w:val="0"/>
          <w:bCs w:val="0"/>
          <w:color w:val="auto"/>
          <w:sz w:val="44"/>
          <w:szCs w:val="44"/>
          <w:highlight w:val="none"/>
          <w:shd w:val="clear" w:color="auto" w:fill="auto"/>
          <w:lang w:val="en-US" w:eastAsia="zh-CN"/>
        </w:rPr>
        <w:t>器材箱翻新</w:t>
      </w:r>
    </w:p>
    <w:p>
      <w:pPr>
        <w:spacing w:line="600" w:lineRule="exact"/>
        <w:ind w:firstLine="0" w:firstLineChars="0"/>
        <w:jc w:val="center"/>
        <w:rPr>
          <w:rFonts w:hint="eastAsia" w:ascii="方正小标宋简体" w:hAnsi="仿宋" w:eastAsia="方正小标宋简体"/>
          <w:bCs w:val="0"/>
          <w:color w:val="auto"/>
          <w:sz w:val="44"/>
          <w:szCs w:val="44"/>
          <w:shd w:val="clear" w:color="auto" w:fill="auto"/>
        </w:rPr>
      </w:pPr>
      <w:r>
        <w:rPr>
          <w:rFonts w:hint="eastAsia" w:ascii="方正小标宋简体" w:hAnsi="仿宋" w:eastAsia="方正小标宋简体"/>
          <w:bCs w:val="0"/>
          <w:color w:val="auto"/>
          <w:sz w:val="44"/>
          <w:szCs w:val="44"/>
          <w:shd w:val="clear" w:color="auto" w:fill="auto"/>
        </w:rPr>
        <w:t>项目比选文件</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我司决定于近期将对重庆</w:t>
      </w:r>
      <w:r>
        <w:rPr>
          <w:rFonts w:hint="eastAsia" w:ascii="方正仿宋_GBK" w:hAnsi="方正仿宋_GBK" w:eastAsia="方正仿宋_GBK" w:cs="方正仿宋_GBK"/>
          <w:color w:val="auto"/>
          <w:sz w:val="28"/>
          <w:szCs w:val="28"/>
          <w:highlight w:val="none"/>
          <w:lang w:eastAsia="zh-CN"/>
        </w:rPr>
        <w:t>江北</w:t>
      </w:r>
      <w:r>
        <w:rPr>
          <w:rFonts w:hint="eastAsia" w:ascii="方正仿宋_GBK" w:hAnsi="方正仿宋_GBK" w:eastAsia="方正仿宋_GBK" w:cs="方正仿宋_GBK"/>
          <w:color w:val="auto"/>
          <w:sz w:val="28"/>
          <w:szCs w:val="28"/>
          <w:highlight w:val="none"/>
          <w:lang w:val="en-US" w:eastAsia="zh-CN"/>
        </w:rPr>
        <w:t>国际</w:t>
      </w:r>
      <w:r>
        <w:rPr>
          <w:rFonts w:hint="eastAsia" w:ascii="方正仿宋_GBK" w:hAnsi="方正仿宋_GBK" w:eastAsia="方正仿宋_GBK" w:cs="方正仿宋_GBK"/>
          <w:color w:val="auto"/>
          <w:sz w:val="28"/>
          <w:szCs w:val="28"/>
          <w:highlight w:val="none"/>
          <w:lang w:eastAsia="zh-CN"/>
        </w:rPr>
        <w:t>机场</w:t>
      </w:r>
      <w:r>
        <w:rPr>
          <w:rFonts w:hint="eastAsia" w:ascii="方正仿宋_GBK" w:hAnsi="方正仿宋_GBK" w:eastAsia="方正仿宋_GBK" w:cs="方正仿宋_GBK"/>
          <w:b w:val="0"/>
          <w:bCs w:val="0"/>
          <w:color w:val="auto"/>
          <w:sz w:val="28"/>
          <w:szCs w:val="28"/>
          <w:highlight w:val="none"/>
          <w:shd w:val="clear" w:color="auto" w:fill="auto"/>
          <w:lang w:val="en-US" w:eastAsia="zh-CN"/>
        </w:rPr>
        <w:t>机坪</w:t>
      </w:r>
      <w:r>
        <w:rPr>
          <w:rFonts w:hint="eastAsia" w:ascii="方正仿宋_GBK" w:hAnsi="方正仿宋_GBK" w:eastAsia="方正仿宋_GBK" w:cs="方正仿宋_GBK"/>
          <w:b w:val="0"/>
          <w:bCs w:val="0"/>
          <w:color w:val="auto"/>
          <w:sz w:val="28"/>
          <w:szCs w:val="28"/>
          <w:highlight w:val="none"/>
          <w:shd w:val="clear" w:color="auto" w:fill="auto"/>
        </w:rPr>
        <w:t>消防</w:t>
      </w:r>
      <w:r>
        <w:rPr>
          <w:rFonts w:hint="eastAsia" w:ascii="方正仿宋_GBK" w:hAnsi="方正仿宋_GBK" w:eastAsia="方正仿宋_GBK" w:cs="方正仿宋_GBK"/>
          <w:b w:val="0"/>
          <w:bCs w:val="0"/>
          <w:color w:val="auto"/>
          <w:sz w:val="28"/>
          <w:szCs w:val="28"/>
          <w:highlight w:val="none"/>
          <w:shd w:val="clear" w:color="auto" w:fill="auto"/>
          <w:lang w:val="en-US" w:eastAsia="zh-CN"/>
        </w:rPr>
        <w:t>器材箱翻新</w:t>
      </w:r>
      <w:r>
        <w:rPr>
          <w:rFonts w:hint="eastAsia" w:ascii="方正仿宋_GBK" w:hAnsi="方正仿宋_GBK" w:eastAsia="方正仿宋_GBK" w:cs="方正仿宋_GBK"/>
          <w:color w:val="auto"/>
          <w:sz w:val="28"/>
          <w:szCs w:val="28"/>
          <w:highlight w:val="none"/>
          <w:lang w:val="en-US" w:eastAsia="zh-CN"/>
        </w:rPr>
        <w:t>项目邀请符合相应条件的供应商就本项目进行比选</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ind w:firstLine="562" w:firstLineChars="200"/>
        <w:jc w:val="left"/>
        <w:rPr>
          <w:rFonts w:eastAsia="黑体"/>
          <w:bCs/>
          <w:color w:val="auto"/>
          <w:sz w:val="32"/>
          <w:szCs w:val="32"/>
        </w:rPr>
      </w:pPr>
      <w:r>
        <w:rPr>
          <w:rFonts w:hint="eastAsia" w:ascii="方正仿宋_GBK" w:hAnsi="方正仿宋_GBK" w:eastAsia="方正仿宋_GBK" w:cs="方正仿宋_GBK"/>
          <w:b/>
          <w:bCs/>
          <w:color w:val="auto"/>
          <w:kern w:val="0"/>
          <w:sz w:val="28"/>
          <w:szCs w:val="28"/>
        </w:rPr>
        <w:t>1.1资质要求</w:t>
      </w:r>
    </w:p>
    <w:p>
      <w:pPr>
        <w:numPr>
          <w:ilvl w:val="2"/>
          <w:numId w:val="1"/>
        </w:num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在中华人民共和国依法注册、具有独立法人资格，具有有效营业执照、</w:t>
      </w:r>
      <w:r>
        <w:rPr>
          <w:rFonts w:hint="eastAsia" w:ascii="方正仿宋_GBK" w:hAnsi="方正仿宋_GBK" w:eastAsia="方正仿宋_GBK" w:cs="方正仿宋_GBK"/>
          <w:color w:val="auto"/>
          <w:sz w:val="28"/>
          <w:szCs w:val="28"/>
          <w:highlight w:val="none"/>
          <w:lang w:eastAsia="zh-CN"/>
        </w:rPr>
        <w:t>营业范围包含</w:t>
      </w:r>
      <w:r>
        <w:rPr>
          <w:rFonts w:hint="eastAsia" w:ascii="方正仿宋_GBK" w:hAnsi="方正仿宋_GBK" w:eastAsia="方正仿宋_GBK" w:cs="方正仿宋_GBK"/>
          <w:color w:val="auto"/>
          <w:sz w:val="28"/>
          <w:szCs w:val="28"/>
          <w:highlight w:val="none"/>
          <w:lang w:val="en-US" w:eastAsia="zh-CN"/>
        </w:rPr>
        <w:t>生产</w:t>
      </w:r>
      <w:r>
        <w:rPr>
          <w:rFonts w:hint="eastAsia" w:ascii="方正仿宋_GBK" w:hAnsi="方正仿宋_GBK" w:eastAsia="方正仿宋_GBK" w:cs="方正仿宋_GBK"/>
          <w:color w:val="auto"/>
          <w:sz w:val="28"/>
          <w:szCs w:val="28"/>
          <w:highlight w:val="none"/>
          <w:lang w:eastAsia="zh-CN"/>
        </w:rPr>
        <w:t>加工制作</w:t>
      </w:r>
      <w:r>
        <w:rPr>
          <w:rFonts w:hint="eastAsia" w:ascii="方正仿宋_GBK" w:hAnsi="方正仿宋_GBK" w:eastAsia="方正仿宋_GBK" w:cs="方正仿宋_GBK"/>
          <w:color w:val="auto"/>
          <w:sz w:val="28"/>
          <w:szCs w:val="28"/>
          <w:highlight w:val="none"/>
          <w:lang w:val="en-US" w:eastAsia="zh-CN"/>
        </w:rPr>
        <w:t>或消防器材维修相关经营范围</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（提供营业执照复印件并加盖企业鲜章，原件备查）</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本项目不接受联合体投标，不得转包、分包。（提供不转包、分包承诺函并加盖企业鲜章）</w:t>
      </w:r>
    </w:p>
    <w:p>
      <w:pPr>
        <w:widowControl/>
        <w:spacing w:line="360" w:lineRule="auto"/>
        <w:ind w:firstLine="562" w:firstLineChars="200"/>
        <w:jc w:val="left"/>
        <w:rPr>
          <w:rFonts w:hint="eastAsia" w:ascii="方正仿宋_GBK" w:hAnsi="方正仿宋_GBK" w:eastAsia="方正仿宋_GBK" w:cs="方正仿宋_GBK"/>
          <w:b/>
          <w:bCs/>
          <w:color w:val="auto"/>
          <w:sz w:val="28"/>
          <w:szCs w:val="28"/>
          <w:highlight w:val="none"/>
          <w:shd w:val="clear" w:color="auto" w:fill="auto"/>
          <w:lang w:val="en-US" w:eastAsia="zh-CN"/>
        </w:rPr>
      </w:pPr>
      <w:r>
        <w:rPr>
          <w:rFonts w:hint="eastAsia" w:ascii="方正仿宋_GBK" w:hAnsi="方正仿宋_GBK" w:eastAsia="方正仿宋_GBK" w:cs="方正仿宋_GBK"/>
          <w:b/>
          <w:bCs/>
          <w:color w:val="auto"/>
          <w:kern w:val="0"/>
          <w:sz w:val="28"/>
          <w:szCs w:val="28"/>
        </w:rPr>
        <w:t>1.2</w:t>
      </w:r>
      <w:r>
        <w:rPr>
          <w:rFonts w:hint="eastAsia" w:ascii="方正仿宋_GBK" w:hAnsi="方正仿宋_GBK" w:eastAsia="方正仿宋_GBK" w:cs="方正仿宋_GBK"/>
          <w:b/>
          <w:bCs/>
          <w:color w:val="auto"/>
          <w:sz w:val="28"/>
          <w:szCs w:val="28"/>
          <w:highlight w:val="none"/>
          <w:shd w:val="clear" w:color="auto" w:fill="auto"/>
        </w:rPr>
        <w:t>消防</w:t>
      </w:r>
      <w:r>
        <w:rPr>
          <w:rFonts w:hint="eastAsia" w:ascii="方正仿宋_GBK" w:hAnsi="方正仿宋_GBK" w:eastAsia="方正仿宋_GBK" w:cs="方正仿宋_GBK"/>
          <w:b/>
          <w:bCs/>
          <w:color w:val="auto"/>
          <w:sz w:val="28"/>
          <w:szCs w:val="28"/>
          <w:highlight w:val="none"/>
          <w:shd w:val="clear" w:color="auto" w:fill="auto"/>
          <w:lang w:val="en-US" w:eastAsia="zh-CN"/>
        </w:rPr>
        <w:t>器材箱翻新内容及要求</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600" w:lineRule="exact"/>
        <w:ind w:right="0" w:rightChars="0"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1.2.1翻新内容：</w:t>
      </w:r>
      <w:r>
        <w:rPr>
          <w:rFonts w:hint="eastAsia" w:ascii="方正仿宋_GBK" w:hAnsi="方正仿宋_GBK" w:eastAsia="方正仿宋_GBK" w:cs="方正仿宋_GBK"/>
          <w:color w:val="auto"/>
          <w:sz w:val="28"/>
          <w:szCs w:val="28"/>
          <w:highlight w:val="none"/>
          <w:lang w:eastAsia="zh-CN"/>
        </w:rPr>
        <w:t>对约</w:t>
      </w:r>
      <w:r>
        <w:rPr>
          <w:rFonts w:hint="eastAsia" w:ascii="方正仿宋_GBK" w:hAnsi="方正仿宋_GBK" w:eastAsia="方正仿宋_GBK" w:cs="方正仿宋_GBK"/>
          <w:color w:val="auto"/>
          <w:sz w:val="28"/>
          <w:szCs w:val="28"/>
          <w:highlight w:val="none"/>
          <w:lang w:val="en-US" w:eastAsia="zh-CN"/>
        </w:rPr>
        <w:t>100</w:t>
      </w:r>
      <w:r>
        <w:rPr>
          <w:rFonts w:hint="eastAsia" w:ascii="方正仿宋_GBK" w:hAnsi="方正仿宋_GBK" w:eastAsia="方正仿宋_GBK" w:cs="方正仿宋_GBK"/>
          <w:color w:val="auto"/>
          <w:sz w:val="28"/>
          <w:szCs w:val="28"/>
          <w:highlight w:val="none"/>
        </w:rPr>
        <w:t>个</w:t>
      </w:r>
      <w:r>
        <w:rPr>
          <w:rFonts w:hint="eastAsia" w:ascii="方正仿宋_GBK" w:hAnsi="方正仿宋_GBK" w:eastAsia="方正仿宋_GBK" w:cs="方正仿宋_GBK"/>
          <w:color w:val="auto"/>
          <w:sz w:val="28"/>
          <w:szCs w:val="28"/>
          <w:highlight w:val="none"/>
          <w:lang w:eastAsia="zh-CN"/>
        </w:rPr>
        <w:t>机坪</w:t>
      </w:r>
      <w:r>
        <w:rPr>
          <w:rFonts w:hint="eastAsia" w:ascii="方正仿宋_GBK" w:hAnsi="方正仿宋_GBK" w:eastAsia="方正仿宋_GBK" w:cs="方正仿宋_GBK"/>
          <w:color w:val="auto"/>
          <w:sz w:val="28"/>
          <w:szCs w:val="28"/>
          <w:highlight w:val="none"/>
        </w:rPr>
        <w:t>消防器材箱</w:t>
      </w:r>
      <w:r>
        <w:rPr>
          <w:rFonts w:hint="eastAsia" w:ascii="方正仿宋_GBK" w:hAnsi="方正仿宋_GBK" w:eastAsia="方正仿宋_GBK" w:cs="方正仿宋_GBK"/>
          <w:color w:val="auto"/>
          <w:sz w:val="28"/>
          <w:szCs w:val="28"/>
          <w:highlight w:val="none"/>
          <w:lang w:eastAsia="zh-CN"/>
        </w:rPr>
        <w:t>分批次</w:t>
      </w:r>
      <w:r>
        <w:rPr>
          <w:rFonts w:hint="eastAsia" w:ascii="方正仿宋_GBK" w:hAnsi="方正仿宋_GBK" w:eastAsia="方正仿宋_GBK" w:cs="方正仿宋_GBK"/>
          <w:color w:val="auto"/>
          <w:sz w:val="28"/>
          <w:szCs w:val="28"/>
          <w:highlight w:val="none"/>
        </w:rPr>
        <w:t>进行翻新维修</w:t>
      </w:r>
      <w:r>
        <w:rPr>
          <w:rFonts w:hint="eastAsia" w:ascii="方正仿宋_GBK" w:hAnsi="方正仿宋_GBK" w:eastAsia="方正仿宋_GBK" w:cs="方正仿宋_GBK"/>
          <w:color w:val="auto"/>
          <w:sz w:val="28"/>
          <w:szCs w:val="28"/>
          <w:highlight w:val="none"/>
          <w:lang w:val="en-US" w:eastAsia="zh-CN"/>
        </w:rPr>
        <w:t>，包括：</w:t>
      </w:r>
      <w:r>
        <w:rPr>
          <w:rFonts w:hint="eastAsia" w:ascii="方正仿宋_GBK" w:hAnsi="方正仿宋_GBK" w:eastAsia="方正仿宋_GBK" w:cs="方正仿宋_GBK"/>
          <w:color w:val="auto"/>
          <w:sz w:val="28"/>
          <w:szCs w:val="28"/>
          <w:highlight w:val="none"/>
        </w:rPr>
        <w:t>箱体挖补、</w:t>
      </w:r>
      <w:r>
        <w:rPr>
          <w:rFonts w:hint="eastAsia" w:ascii="方正仿宋_GBK" w:hAnsi="方正仿宋_GBK" w:eastAsia="方正仿宋_GBK" w:cs="方正仿宋_GBK"/>
          <w:color w:val="auto"/>
          <w:sz w:val="28"/>
          <w:szCs w:val="28"/>
          <w:highlight w:val="none"/>
          <w:lang w:val="en-US" w:eastAsia="zh-CN"/>
        </w:rPr>
        <w:t>组件更换维修、整箱喷漆</w:t>
      </w:r>
      <w:r>
        <w:rPr>
          <w:rFonts w:hint="eastAsia" w:ascii="方正仿宋_GBK" w:hAnsi="方正仿宋_GBK" w:eastAsia="方正仿宋_GBK" w:cs="方正仿宋_GBK"/>
          <w:color w:val="auto"/>
          <w:sz w:val="28"/>
          <w:szCs w:val="28"/>
          <w:highlight w:val="none"/>
        </w:rPr>
        <w:t>烤漆</w:t>
      </w:r>
      <w:r>
        <w:rPr>
          <w:rFonts w:hint="eastAsia" w:ascii="方正仿宋_GBK" w:hAnsi="方正仿宋_GBK" w:eastAsia="方正仿宋_GBK" w:cs="方正仿宋_GBK"/>
          <w:color w:val="auto"/>
          <w:sz w:val="28"/>
          <w:szCs w:val="28"/>
          <w:highlight w:val="none"/>
          <w:lang w:val="en-US" w:eastAsia="zh-CN"/>
        </w:rPr>
        <w:t>及消防防火标识及消防电话丝印喷涂及运送安装等（翻新</w:t>
      </w:r>
      <w:r>
        <w:rPr>
          <w:rFonts w:hint="eastAsia" w:ascii="方正仿宋_GBK" w:hAnsi="方正仿宋_GBK" w:eastAsia="方正仿宋_GBK" w:cs="方正仿宋_GBK"/>
          <w:b w:val="0"/>
          <w:bCs w:val="0"/>
          <w:color w:val="auto"/>
          <w:kern w:val="2"/>
          <w:sz w:val="28"/>
          <w:szCs w:val="28"/>
          <w:highlight w:val="none"/>
          <w:lang w:val="en-US" w:eastAsia="zh-CN"/>
        </w:rPr>
        <w:t>明细详见下表</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w:t>
      </w:r>
    </w:p>
    <w:tbl>
      <w:tblPr>
        <w:tblStyle w:val="5"/>
        <w:tblW w:w="74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6"/>
        <w:gridCol w:w="1517"/>
        <w:gridCol w:w="3545"/>
        <w:gridCol w:w="1023"/>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9" w:hRule="atLeast"/>
          <w:jc w:val="center"/>
        </w:trPr>
        <w:tc>
          <w:tcPr>
            <w:tcW w:w="656"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517"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翻新部位</w:t>
            </w:r>
          </w:p>
        </w:tc>
        <w:tc>
          <w:tcPr>
            <w:tcW w:w="3545"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翻新内容</w:t>
            </w:r>
          </w:p>
        </w:tc>
        <w:tc>
          <w:tcPr>
            <w:tcW w:w="102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699"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656"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517" w:type="dxa"/>
            <w:vMerge w:val="restart"/>
            <w:tcBorders>
              <w:top w:val="nil"/>
              <w:left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箱体维修</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（部分）</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箱体变形部位校正</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箱底固定边角修复及挖补更换</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8" w:hRule="atLeast"/>
          <w:jc w:val="center"/>
        </w:trPr>
        <w:tc>
          <w:tcPr>
            <w:tcW w:w="656"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517"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组件更换</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箱门铰链更换为合页（每个箱体安装4个）</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3"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箱门内侧加装不锈钢固定插销（每个箱体安装2个）并在插销底</w:t>
            </w:r>
            <w:r>
              <w:rPr>
                <w:rStyle w:val="6"/>
                <w:color w:val="auto"/>
                <w:lang w:val="en-US" w:eastAsia="zh-CN" w:bidi="ar"/>
              </w:rPr>
              <w:t>部焊不锈钢钢板</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656"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517"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烤漆</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清除箱体内外表面旧</w:t>
            </w:r>
            <w:r>
              <w:rPr>
                <w:rStyle w:val="6"/>
                <w:color w:val="auto"/>
                <w:lang w:val="en-US" w:eastAsia="zh-CN" w:bidi="ar"/>
              </w:rPr>
              <w:t>漆</w:t>
            </w:r>
            <w:r>
              <w:rPr>
                <w:rFonts w:hint="eastAsia" w:ascii="宋体" w:hAnsi="宋体" w:eastAsia="宋体" w:cs="宋体"/>
                <w:i w:val="0"/>
                <w:color w:val="auto"/>
                <w:kern w:val="0"/>
                <w:sz w:val="24"/>
                <w:szCs w:val="24"/>
                <w:u w:val="none"/>
                <w:lang w:val="en-US" w:eastAsia="zh-CN" w:bidi="ar"/>
              </w:rPr>
              <w:t>（共11.52平方米）</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7"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箱体除锈抛光</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（共11.52平方米）</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箱体内外重新喷漆，箱体高温烤漆（红色）（共11.52平方米，单价50元/平方米）</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6"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箱体面漆防腐加强处理</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1" w:hRule="atLeast"/>
          <w:jc w:val="center"/>
        </w:trPr>
        <w:tc>
          <w:tcPr>
            <w:tcW w:w="65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517"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丝印</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消防标识</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丝印灭火器及防火标</w:t>
            </w:r>
            <w:r>
              <w:rPr>
                <w:rStyle w:val="6"/>
                <w:color w:val="auto"/>
                <w:lang w:val="en-US" w:eastAsia="zh-CN" w:bidi="ar"/>
              </w:rPr>
              <w:t>识消防报警电话（白色）</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65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517"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运输安装</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旧消防箱运送费及翻新消防箱并运输安装到指定机位</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次</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jc w:val="both"/>
        <w:textAlignment w:val="auto"/>
        <w:outlineLvl w:val="9"/>
        <w:rPr>
          <w:rFonts w:hint="eastAsia" w:ascii="黑体" w:hAnsi="黑体" w:eastAsia="方正仿宋_GBK" w:cs="黑体"/>
          <w:b w:val="0"/>
          <w:bCs w:val="0"/>
          <w:color w:val="auto"/>
          <w:sz w:val="32"/>
          <w:szCs w:val="32"/>
          <w:lang w:val="en-US" w:eastAsia="zh-CN"/>
        </w:rPr>
      </w:pPr>
      <w:r>
        <w:rPr>
          <w:rFonts w:hint="eastAsia" w:ascii="方正仿宋_GBK" w:hAnsi="方正仿宋_GBK" w:eastAsia="方正仿宋_GBK" w:cs="方正仿宋_GBK"/>
          <w:color w:val="auto"/>
          <w:sz w:val="28"/>
          <w:szCs w:val="28"/>
          <w:highlight w:val="none"/>
          <w:lang w:val="en-US" w:eastAsia="zh-CN"/>
        </w:rPr>
        <w:t>1.2.2工艺要求及消防箱</w:t>
      </w:r>
      <w:r>
        <w:rPr>
          <w:rFonts w:hint="eastAsia" w:ascii="方正仿宋_GBK" w:hAnsi="方正仿宋_GBK" w:eastAsia="方正仿宋_GBK" w:cs="方正仿宋_GBK"/>
          <w:color w:val="auto"/>
          <w:sz w:val="28"/>
          <w:szCs w:val="28"/>
          <w:highlight w:val="none"/>
          <w:lang w:eastAsia="zh-CN"/>
        </w:rPr>
        <w:t>尺寸</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firstLineChars="0"/>
        <w:jc w:val="both"/>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eastAsia="zh-CN"/>
        </w:rPr>
        <w:t>（</w:t>
      </w:r>
      <w:r>
        <w:rPr>
          <w:rFonts w:hint="eastAsia" w:ascii="方正仿宋_GBK" w:hAnsi="方正仿宋_GBK" w:eastAsia="方正仿宋_GBK" w:cs="方正仿宋_GBK"/>
          <w:b w:val="0"/>
          <w:bCs w:val="0"/>
          <w:color w:val="auto"/>
          <w:kern w:val="2"/>
          <w:sz w:val="28"/>
          <w:szCs w:val="28"/>
          <w:highlight w:val="none"/>
          <w:lang w:val="en-US" w:eastAsia="zh-CN"/>
        </w:rPr>
        <w:t>一</w:t>
      </w:r>
      <w:r>
        <w:rPr>
          <w:rFonts w:hint="eastAsia" w:ascii="方正仿宋_GBK" w:hAnsi="方正仿宋_GBK" w:eastAsia="方正仿宋_GBK" w:cs="方正仿宋_GBK"/>
          <w:b w:val="0"/>
          <w:bCs w:val="0"/>
          <w:color w:val="auto"/>
          <w:kern w:val="2"/>
          <w:sz w:val="28"/>
          <w:szCs w:val="28"/>
          <w:highlight w:val="none"/>
          <w:lang w:eastAsia="zh-CN"/>
        </w:rPr>
        <w:t>）</w:t>
      </w:r>
      <w:r>
        <w:rPr>
          <w:rFonts w:hint="eastAsia" w:ascii="方正仿宋_GBK" w:hAnsi="方正仿宋_GBK" w:eastAsia="方正仿宋_GBK" w:cs="方正仿宋_GBK"/>
          <w:color w:val="auto"/>
          <w:sz w:val="28"/>
          <w:szCs w:val="28"/>
          <w:highlight w:val="none"/>
          <w:shd w:val="clear" w:color="auto" w:fill="auto"/>
          <w:lang w:val="en-US" w:eastAsia="zh-CN"/>
        </w:rPr>
        <w:t>箱体维修挖补：对</w:t>
      </w:r>
      <w:r>
        <w:rPr>
          <w:rFonts w:hint="eastAsia" w:ascii="方正仿宋_GBK" w:hAnsi="方正仿宋_GBK" w:eastAsia="方正仿宋_GBK" w:cs="方正仿宋_GBK"/>
          <w:i w:val="0"/>
          <w:color w:val="auto"/>
          <w:kern w:val="2"/>
          <w:sz w:val="28"/>
          <w:szCs w:val="28"/>
          <w:highlight w:val="none"/>
          <w:u w:val="none"/>
          <w:lang w:val="en-US" w:eastAsia="zh-CN" w:bidi="ar"/>
        </w:rPr>
        <w:t>消防箱</w:t>
      </w:r>
      <w:r>
        <w:rPr>
          <w:rFonts w:hint="eastAsia" w:ascii="方正仿宋_GBK" w:hAnsi="方正仿宋_GBK" w:eastAsia="方正仿宋_GBK" w:cs="方正仿宋_GBK"/>
          <w:color w:val="auto"/>
          <w:sz w:val="28"/>
          <w:szCs w:val="28"/>
          <w:highlight w:val="none"/>
          <w:shd w:val="clear" w:color="auto" w:fill="auto"/>
          <w:lang w:val="en-US" w:eastAsia="zh-CN"/>
        </w:rPr>
        <w:t>脱落变形处进行校正复位加固</w:t>
      </w:r>
      <w:r>
        <w:rPr>
          <w:rFonts w:hint="eastAsia" w:ascii="方正仿宋_GBK" w:hAnsi="方正仿宋_GBK" w:eastAsia="方正仿宋_GBK" w:cs="方正仿宋_GBK"/>
          <w:b w:val="0"/>
          <w:bCs w:val="0"/>
          <w:color w:val="auto"/>
          <w:sz w:val="28"/>
          <w:szCs w:val="28"/>
          <w:highlight w:val="none"/>
          <w:lang w:val="en-US" w:eastAsia="zh-CN"/>
        </w:rPr>
        <w:t>，对消防箱中间隔断没孔洞的进行挖洞，以便内侧小插销开关操作，要求洞口整洁无毛刺。</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firstLineChars="0"/>
        <w:jc w:val="both"/>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eastAsia="zh-CN"/>
        </w:rPr>
        <w:t>（二）</w:t>
      </w:r>
      <w:r>
        <w:rPr>
          <w:rFonts w:hint="eastAsia" w:ascii="方正仿宋_GBK" w:hAnsi="方正仿宋_GBK" w:eastAsia="方正仿宋_GBK" w:cs="方正仿宋_GBK"/>
          <w:color w:val="auto"/>
          <w:sz w:val="28"/>
          <w:szCs w:val="28"/>
          <w:highlight w:val="none"/>
          <w:lang w:val="en-US" w:eastAsia="zh-CN"/>
        </w:rPr>
        <w:t>组件更换：</w:t>
      </w:r>
      <w:r>
        <w:rPr>
          <w:rFonts w:hint="eastAsia" w:ascii="方正仿宋_GBK" w:hAnsi="方正仿宋_GBK" w:eastAsia="方正仿宋_GBK" w:cs="方正仿宋_GBK"/>
          <w:color w:val="auto"/>
          <w:sz w:val="28"/>
          <w:szCs w:val="28"/>
          <w:highlight w:val="none"/>
          <w:shd w:val="clear"/>
          <w:lang w:val="en-US" w:eastAsia="zh-CN"/>
        </w:rPr>
        <w:t>将</w:t>
      </w:r>
      <w:r>
        <w:rPr>
          <w:rFonts w:hint="eastAsia" w:ascii="方正仿宋_GBK" w:hAnsi="方正仿宋_GBK" w:eastAsia="方正仿宋_GBK" w:cs="方正仿宋_GBK"/>
          <w:color w:val="auto"/>
          <w:sz w:val="28"/>
          <w:szCs w:val="28"/>
          <w:highlight w:val="none"/>
          <w:shd w:val="clear" w:color="auto" w:fill="auto"/>
          <w:lang w:val="en-US" w:eastAsia="zh-CN"/>
        </w:rPr>
        <w:t>每个箱门铰链更换为2个牢固的不锈钢合页，确保箱门开关灵活；</w:t>
      </w:r>
      <w:r>
        <w:rPr>
          <w:rFonts w:hint="eastAsia" w:ascii="方正仿宋_GBK" w:hAnsi="方正仿宋_GBK" w:eastAsia="方正仿宋_GBK" w:cs="方正仿宋_GBK"/>
          <w:color w:val="auto"/>
          <w:sz w:val="28"/>
          <w:szCs w:val="28"/>
          <w:highlight w:val="none"/>
          <w:u w:val="none"/>
          <w:shd w:val="clear" w:color="auto" w:fill="auto"/>
          <w:lang w:val="en-US" w:eastAsia="zh-CN"/>
        </w:rPr>
        <w:t>在左边箱门内侧上下端各加装1个不锈钢固定插销，内侧小插销底部</w:t>
      </w:r>
      <w:r>
        <w:rPr>
          <w:rFonts w:hint="eastAsia" w:ascii="方正仿宋_GBK" w:hAnsi="方正仿宋_GBK" w:eastAsia="方正仿宋_GBK" w:cs="方正仿宋_GBK"/>
          <w:color w:val="auto"/>
          <w:sz w:val="28"/>
          <w:szCs w:val="28"/>
          <w:highlight w:val="none"/>
          <w:shd w:val="clear" w:color="auto" w:fill="auto"/>
          <w:lang w:val="en-US" w:eastAsia="zh-CN"/>
        </w:rPr>
        <w:t>要焊一块不锈钢板，以便支撑小插销活动杆，所有焊接件要求焊接牢固、平整无毛刺</w:t>
      </w:r>
      <w:r>
        <w:rPr>
          <w:rFonts w:hint="eastAsia" w:ascii="方正仿宋_GBK" w:hAnsi="方正仿宋_GBK" w:eastAsia="方正仿宋_GBK" w:cs="方正仿宋_GBK"/>
          <w:color w:val="auto"/>
          <w:sz w:val="28"/>
          <w:szCs w:val="28"/>
          <w:highlight w:val="none"/>
          <w:u w:val="none"/>
          <w:shd w:val="clear" w:color="auto" w:fill="auto"/>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firstLineChars="0"/>
        <w:jc w:val="both"/>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rPr>
        <w:t>（三）</w:t>
      </w:r>
      <w:r>
        <w:rPr>
          <w:rFonts w:hint="eastAsia" w:ascii="方正仿宋_GBK" w:hAnsi="方正仿宋_GBK" w:eastAsia="方正仿宋_GBK" w:cs="方正仿宋_GBK"/>
          <w:b w:val="0"/>
          <w:bCs w:val="0"/>
          <w:color w:val="auto"/>
          <w:sz w:val="28"/>
          <w:szCs w:val="28"/>
          <w:highlight w:val="none"/>
          <w:lang w:val="en-US" w:eastAsia="zh-CN"/>
        </w:rPr>
        <w:t>消防箱整箱处理：先将</w:t>
      </w:r>
      <w:r>
        <w:rPr>
          <w:rFonts w:hint="eastAsia" w:ascii="方正仿宋_GBK" w:hAnsi="方正仿宋_GBK" w:eastAsia="方正仿宋_GBK" w:cs="方正仿宋_GBK"/>
          <w:color w:val="auto"/>
          <w:sz w:val="28"/>
          <w:szCs w:val="28"/>
          <w:highlight w:val="none"/>
          <w:shd w:val="clear" w:color="auto" w:fill="auto"/>
          <w:lang w:val="en-US" w:eastAsia="zh-CN"/>
        </w:rPr>
        <w:t>箱体内外表面旧的底漆需去除并抛光保持平整，再用红色漆喷涂后对</w:t>
      </w:r>
      <w:r>
        <w:rPr>
          <w:rFonts w:hint="eastAsia" w:ascii="方正仿宋_GBK" w:hAnsi="方正仿宋_GBK" w:eastAsia="方正仿宋_GBK" w:cs="方正仿宋_GBK"/>
          <w:color w:val="auto"/>
          <w:kern w:val="2"/>
          <w:sz w:val="28"/>
          <w:szCs w:val="28"/>
          <w:highlight w:val="none"/>
          <w:shd w:val="clear" w:color="auto" w:fill="auto"/>
          <w:vertAlign w:val="baseline"/>
          <w:lang w:val="en-US" w:eastAsia="zh-CN" w:bidi="ar"/>
        </w:rPr>
        <w:t>箱体高温烤漆</w:t>
      </w:r>
      <w:r>
        <w:rPr>
          <w:rFonts w:hint="eastAsia" w:ascii="方正仿宋_GBK" w:hAnsi="方正仿宋_GBK" w:eastAsia="方正仿宋_GBK" w:cs="方正仿宋_GBK"/>
          <w:color w:val="auto"/>
          <w:sz w:val="28"/>
          <w:szCs w:val="28"/>
          <w:highlight w:val="none"/>
          <w:shd w:val="clear" w:color="auto" w:fill="auto"/>
          <w:lang w:val="en-US" w:eastAsia="zh-CN"/>
        </w:rPr>
        <w:t>，消防防火标识及消防电话字体部分用白色漆丝印，最后对</w:t>
      </w:r>
      <w:r>
        <w:rPr>
          <w:rFonts w:hint="eastAsia" w:ascii="方正仿宋_GBK" w:hAnsi="方正仿宋_GBK" w:eastAsia="方正仿宋_GBK" w:cs="方正仿宋_GBK"/>
          <w:color w:val="auto"/>
          <w:kern w:val="2"/>
          <w:sz w:val="28"/>
          <w:szCs w:val="28"/>
          <w:highlight w:val="none"/>
          <w:shd w:val="clear" w:color="auto" w:fill="auto"/>
          <w:vertAlign w:val="baseline"/>
          <w:lang w:val="en-US" w:eastAsia="zh-CN" w:bidi="ar"/>
        </w:rPr>
        <w:t>箱体作防水防腐处理</w:t>
      </w:r>
      <w:r>
        <w:rPr>
          <w:rFonts w:hint="eastAsia" w:ascii="方正仿宋_GBK" w:hAnsi="方正仿宋_GBK" w:eastAsia="方正仿宋_GBK" w:cs="方正仿宋_GBK"/>
          <w:color w:val="auto"/>
          <w:sz w:val="28"/>
          <w:szCs w:val="28"/>
          <w:highlight w:val="none"/>
          <w:shd w:val="clear" w:color="auto" w:fill="auto"/>
          <w:lang w:val="en-US" w:eastAsia="zh-CN"/>
        </w:rPr>
        <w:t>。</w:t>
      </w:r>
      <w:r>
        <w:rPr>
          <w:rFonts w:hint="eastAsia" w:ascii="方正仿宋_GBK" w:hAnsi="方正仿宋_GBK" w:eastAsia="方正仿宋_GBK" w:cs="方正仿宋_GBK"/>
          <w:b w:val="0"/>
          <w:bCs w:val="0"/>
          <w:color w:val="auto"/>
          <w:sz w:val="28"/>
          <w:szCs w:val="28"/>
          <w:highlight w:val="none"/>
          <w:lang w:val="en-US" w:eastAsia="zh-CN"/>
        </w:rPr>
        <w:t>漆面要求平整饱合，无鼓泡、无裂痕，厚度均匀，色泽一致，消防防火标识及消防电话清晰醒目。</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firstLineChars="0"/>
        <w:jc w:val="both"/>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eastAsia="zh-CN"/>
        </w:rPr>
        <w:t>（四）</w:t>
      </w:r>
      <w:r>
        <w:rPr>
          <w:rFonts w:hint="eastAsia" w:ascii="方正仿宋_GBK" w:hAnsi="方正仿宋_GBK" w:eastAsia="方正仿宋_GBK" w:cs="方正仿宋_GBK"/>
          <w:b w:val="0"/>
          <w:bCs w:val="0"/>
          <w:color w:val="auto"/>
          <w:sz w:val="28"/>
          <w:szCs w:val="28"/>
          <w:highlight w:val="none"/>
          <w:lang w:val="en-US" w:eastAsia="zh-CN"/>
        </w:rPr>
        <w:t>机坪消防箱尺寸结构图</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600" w:lineRule="exact"/>
        <w:ind w:right="0" w:rightChars="0" w:firstLine="560" w:firstLineChars="200"/>
        <w:jc w:val="left"/>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firstLineChars="0"/>
        <w:jc w:val="both"/>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drawing>
          <wp:anchor distT="0" distB="0" distL="114300" distR="114300" simplePos="0" relativeHeight="251667456" behindDoc="0" locked="0" layoutInCell="1" allowOverlap="1">
            <wp:simplePos x="0" y="0"/>
            <wp:positionH relativeFrom="column">
              <wp:posOffset>18415</wp:posOffset>
            </wp:positionH>
            <wp:positionV relativeFrom="paragraph">
              <wp:posOffset>24130</wp:posOffset>
            </wp:positionV>
            <wp:extent cx="5259705" cy="3960495"/>
            <wp:effectExtent l="0" t="0" r="17145" b="1905"/>
            <wp:wrapTopAndBottom/>
            <wp:docPr id="3" name="图片 3" descr="消防箱-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消防箱-Model"/>
                    <pic:cNvPicPr>
                      <a:picLocks noChangeAspect="1"/>
                    </pic:cNvPicPr>
                  </pic:nvPicPr>
                  <pic:blipFill>
                    <a:blip r:embed="rId5"/>
                    <a:stretch>
                      <a:fillRect/>
                    </a:stretch>
                  </pic:blipFill>
                  <pic:spPr>
                    <a:xfrm>
                      <a:off x="0" y="0"/>
                      <a:ext cx="5259705" cy="3960495"/>
                    </a:xfrm>
                    <a:prstGeom prst="rect">
                      <a:avLst/>
                    </a:prstGeom>
                    <a:noFill/>
                    <a:ln w="9525">
                      <a:noFill/>
                    </a:ln>
                  </pic:spPr>
                </pic:pic>
              </a:graphicData>
            </a:graphic>
          </wp:anchor>
        </w:drawing>
      </w:r>
      <w:r>
        <w:rPr>
          <w:rFonts w:hint="eastAsia" w:ascii="方正仿宋_GBK" w:hAnsi="方正仿宋_GBK" w:eastAsia="方正仿宋_GBK" w:cs="方正仿宋_GBK"/>
          <w:b w:val="0"/>
          <w:bCs w:val="0"/>
          <w:color w:val="auto"/>
          <w:sz w:val="28"/>
          <w:szCs w:val="28"/>
          <w:highlight w:val="none"/>
          <w:lang w:val="en-US" w:eastAsia="zh-CN"/>
        </w:rPr>
        <w:t>说明：1、消防箱箱体大小为122×122×60 cm；</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firstLineChars="0"/>
        <w:jc w:val="both"/>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 xml:space="preserve">      2、消防箱底部支撑部分高10cm；</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firstLineChars="0"/>
        <w:jc w:val="both"/>
        <w:textAlignment w:val="auto"/>
        <w:outlineLvl w:val="9"/>
        <w:rPr>
          <w:rFonts w:hint="eastAsia" w:ascii="方正仿宋_GBK" w:hAnsi="方正仿宋_GBK" w:eastAsia="方正仿宋_GBK" w:cs="方正仿宋_GBK"/>
          <w:b w:val="0"/>
          <w:bCs w:val="0"/>
          <w:color w:val="auto"/>
          <w:sz w:val="28"/>
          <w:szCs w:val="28"/>
          <w:highlight w:val="none"/>
          <w:u w:val="none"/>
          <w:shd w:val="clear"/>
          <w:lang w:val="en-US" w:eastAsia="zh-CN"/>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u w:val="none"/>
          <w:shd w:val="clear" w:color="auto" w:fill="auto"/>
          <w:lang w:val="en-US" w:eastAsia="zh-CN"/>
        </w:rPr>
        <w:t>3、消防防火标识、消防电话等具体参数以上图为参考并以现场实物确认为准。</w:t>
      </w:r>
    </w:p>
    <w:p>
      <w:pPr>
        <w:widowControl/>
        <w:spacing w:line="360" w:lineRule="auto"/>
        <w:ind w:firstLine="560" w:firstLineChars="200"/>
        <w:jc w:val="left"/>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b w:val="0"/>
          <w:bCs w:val="0"/>
          <w:color w:val="auto"/>
          <w:sz w:val="28"/>
          <w:szCs w:val="28"/>
          <w:highlight w:val="none"/>
          <w:u w:val="none"/>
          <w:shd w:val="clear"/>
          <w:lang w:val="en-US" w:eastAsia="zh-CN"/>
        </w:rPr>
        <w:t>（五）运输安装：本项目包含旧消防箱分批次运出飞行区、新消防箱运输至飞行区各点位并完成现场安装，运输安装费应包含在项目费用内，运输批次由成交方决定，建议分4次运输安装。</w:t>
      </w:r>
      <w:r>
        <w:rPr>
          <w:rFonts w:hint="eastAsia" w:ascii="Times New Roman" w:hAnsi="Times New Roman" w:eastAsia="仿宋" w:cs="Times New Roman"/>
          <w:b w:val="0"/>
          <w:bCs w:val="0"/>
          <w:color w:val="000000"/>
          <w:kern w:val="2"/>
          <w:sz w:val="28"/>
          <w:szCs w:val="28"/>
          <w:highlight w:val="none"/>
          <w:lang w:val="en-US" w:eastAsia="zh-CN"/>
        </w:rPr>
        <w:t>在</w:t>
      </w:r>
      <w:r>
        <w:rPr>
          <w:rFonts w:hint="default" w:ascii="Times New Roman" w:hAnsi="Times New Roman" w:eastAsia="仿宋" w:cs="Times New Roman"/>
          <w:b w:val="0"/>
          <w:bCs w:val="0"/>
          <w:color w:val="000000"/>
          <w:kern w:val="2"/>
          <w:sz w:val="28"/>
          <w:szCs w:val="28"/>
          <w:highlight w:val="none"/>
          <w:lang w:val="en-US" w:eastAsia="zh-CN"/>
        </w:rPr>
        <w:t>机场管制区范围</w:t>
      </w:r>
      <w:r>
        <w:rPr>
          <w:rFonts w:hint="eastAsia" w:ascii="Times New Roman" w:hAnsi="Times New Roman" w:eastAsia="仿宋" w:cs="Times New Roman"/>
          <w:b w:val="0"/>
          <w:bCs w:val="0"/>
          <w:color w:val="000000"/>
          <w:kern w:val="2"/>
          <w:sz w:val="28"/>
          <w:szCs w:val="28"/>
          <w:highlight w:val="none"/>
          <w:lang w:val="en-US" w:eastAsia="zh-CN"/>
        </w:rPr>
        <w:t>，</w:t>
      </w:r>
      <w:r>
        <w:rPr>
          <w:rFonts w:hint="eastAsia" w:ascii="方正仿宋_GBK" w:hAnsi="方正仿宋_GBK" w:eastAsia="方正仿宋_GBK" w:cs="方正仿宋_GBK"/>
          <w:sz w:val="28"/>
          <w:szCs w:val="28"/>
          <w:lang w:val="zh-CN"/>
        </w:rPr>
        <w:t>进场安装须组织人员办理相关手续，包括人员通行证件、车辆通行证等（相关费用由成交方负责）。所有施工人员及设备满足空防安全相关要求，在项目人员、工器具、材料等各方面工作中认真履行自身管理职责,并对施工人员进行相关安全教育培训。</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lang w:val="zh-CN"/>
        </w:rPr>
        <w:t>严格按江北机场安全标准组织施工，并随时接受监管人员监督检查，施工中必须采取严格的安全防护措施，</w:t>
      </w:r>
      <w:r>
        <w:rPr>
          <w:rFonts w:hint="eastAsia" w:ascii="方正仿宋_GBK" w:hAnsi="方正仿宋_GBK" w:eastAsia="方正仿宋_GBK" w:cs="方正仿宋_GBK"/>
          <w:color w:val="auto"/>
          <w:sz w:val="28"/>
          <w:szCs w:val="28"/>
          <w:highlight w:val="none"/>
        </w:rPr>
        <w:t>由于</w:t>
      </w:r>
      <w:r>
        <w:rPr>
          <w:rFonts w:hint="eastAsia" w:ascii="方正仿宋_GBK" w:hAnsi="方正仿宋_GBK" w:eastAsia="方正仿宋_GBK" w:cs="方正仿宋_GBK"/>
          <w:color w:val="auto"/>
          <w:sz w:val="28"/>
          <w:szCs w:val="28"/>
          <w:highlight w:val="none"/>
          <w:lang w:eastAsia="zh-CN"/>
        </w:rPr>
        <w:t>成交</w:t>
      </w:r>
      <w:r>
        <w:rPr>
          <w:rFonts w:hint="eastAsia" w:ascii="方正仿宋_GBK" w:hAnsi="方正仿宋_GBK" w:eastAsia="方正仿宋_GBK" w:cs="方正仿宋_GBK"/>
          <w:color w:val="auto"/>
          <w:sz w:val="28"/>
          <w:szCs w:val="28"/>
          <w:highlight w:val="none"/>
        </w:rPr>
        <w:t>方安全措施不力造成事故的责任和因此发生的一切经济损失，均由</w:t>
      </w:r>
      <w:r>
        <w:rPr>
          <w:rFonts w:hint="eastAsia" w:ascii="方正仿宋_GBK" w:hAnsi="方正仿宋_GBK" w:eastAsia="方正仿宋_GBK" w:cs="方正仿宋_GBK"/>
          <w:color w:val="auto"/>
          <w:sz w:val="28"/>
          <w:szCs w:val="28"/>
          <w:highlight w:val="none"/>
          <w:lang w:eastAsia="zh-CN"/>
        </w:rPr>
        <w:t>成交</w:t>
      </w:r>
      <w:r>
        <w:rPr>
          <w:rFonts w:hint="eastAsia" w:ascii="方正仿宋_GBK" w:hAnsi="方正仿宋_GBK" w:eastAsia="方正仿宋_GBK" w:cs="方正仿宋_GBK"/>
          <w:color w:val="auto"/>
          <w:sz w:val="28"/>
          <w:szCs w:val="28"/>
          <w:highlight w:val="none"/>
        </w:rPr>
        <w:t>方承担。</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40" w:firstLineChars="0"/>
        <w:jc w:val="both"/>
        <w:textAlignment w:val="auto"/>
        <w:outlineLvl w:val="9"/>
        <w:rPr>
          <w:rFonts w:hint="eastAsia" w:ascii="方正仿宋_GBK" w:hAnsi="方正仿宋_GBK" w:eastAsia="方正仿宋_GBK" w:cs="方正仿宋_GBK"/>
          <w:b w:val="0"/>
          <w:bCs w:val="0"/>
          <w:color w:val="auto"/>
          <w:sz w:val="28"/>
          <w:szCs w:val="28"/>
          <w:highlight w:val="none"/>
          <w:u w:val="none"/>
          <w:shd w:val="clear" w:color="auto" w:fill="auto"/>
          <w:lang w:val="en-US" w:eastAsia="zh-CN"/>
        </w:rPr>
      </w:pPr>
      <w:r>
        <w:rPr>
          <w:rFonts w:hint="eastAsia" w:ascii="方正仿宋_GBK" w:hAnsi="方正仿宋_GBK" w:eastAsia="方正仿宋_GBK" w:cs="方正仿宋_GBK"/>
          <w:color w:val="auto"/>
          <w:sz w:val="28"/>
          <w:szCs w:val="28"/>
          <w:highlight w:val="none"/>
        </w:rPr>
        <w:t>成交方需认真落实新型冠状病毒感染的肺炎疫情防控工作要求，做好施工期间疫情的日常防控措施、异常情况处置等工作，并接受业主方的检查。</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1.3报价要求</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kern w:val="2"/>
          <w:sz w:val="28"/>
          <w:szCs w:val="28"/>
          <w:highlight w:val="none"/>
          <w:lang w:val="en-US" w:eastAsia="zh-CN" w:bidi="ar-SA"/>
        </w:rPr>
        <w:t>本项目的（不含税）报价</w:t>
      </w:r>
      <w:r>
        <w:rPr>
          <w:rFonts w:hint="eastAsia" w:ascii="方正仿宋_GBK" w:hAnsi="方正仿宋_GBK" w:eastAsia="方正仿宋_GBK" w:cs="方正仿宋_GBK"/>
          <w:color w:val="auto"/>
          <w:sz w:val="28"/>
          <w:szCs w:val="28"/>
        </w:rPr>
        <w:t>应包括：</w:t>
      </w:r>
      <w:r>
        <w:rPr>
          <w:rFonts w:hint="eastAsia" w:ascii="方正仿宋_GBK" w:hAnsi="方正仿宋_GBK" w:eastAsia="方正仿宋_GBK" w:cs="方正仿宋_GBK"/>
          <w:color w:val="auto"/>
          <w:sz w:val="28"/>
          <w:szCs w:val="28"/>
          <w:highlight w:val="none"/>
          <w:lang w:val="zh-CN"/>
        </w:rPr>
        <w:t>消防箱翻新</w:t>
      </w:r>
      <w:r>
        <w:rPr>
          <w:rFonts w:hint="eastAsia" w:ascii="方正仿宋_GBK" w:hAnsi="方正仿宋_GBK" w:eastAsia="方正仿宋_GBK" w:cs="方正仿宋_GBK"/>
          <w:color w:val="auto"/>
          <w:sz w:val="28"/>
          <w:szCs w:val="28"/>
          <w:highlight w:val="none"/>
          <w:lang w:val="en-US" w:eastAsia="zh-CN"/>
        </w:rPr>
        <w:t>所涉及到的</w:t>
      </w:r>
      <w:r>
        <w:rPr>
          <w:rFonts w:hint="eastAsia" w:ascii="方正仿宋_GBK" w:hAnsi="方正仿宋_GBK" w:eastAsia="方正仿宋_GBK" w:cs="方正仿宋_GBK"/>
          <w:color w:val="auto"/>
          <w:sz w:val="28"/>
          <w:szCs w:val="28"/>
          <w:highlight w:val="none"/>
          <w:lang w:val="zh-CN"/>
        </w:rPr>
        <w:t>翻新、运输、</w:t>
      </w:r>
      <w:r>
        <w:rPr>
          <w:rFonts w:hint="eastAsia" w:ascii="方正仿宋_GBK" w:hAnsi="方正仿宋_GBK" w:eastAsia="方正仿宋_GBK" w:cs="方正仿宋_GBK"/>
          <w:color w:val="auto"/>
          <w:sz w:val="28"/>
          <w:szCs w:val="28"/>
          <w:highlight w:val="none"/>
          <w:lang w:val="en-US" w:eastAsia="zh-CN"/>
        </w:rPr>
        <w:t>安装</w:t>
      </w:r>
      <w:r>
        <w:rPr>
          <w:rFonts w:hint="eastAsia" w:ascii="方正仿宋_GBK" w:hAnsi="方正仿宋_GBK" w:eastAsia="方正仿宋_GBK" w:cs="方正仿宋_GBK"/>
          <w:color w:val="auto"/>
          <w:sz w:val="28"/>
          <w:szCs w:val="28"/>
          <w:highlight w:val="none"/>
          <w:lang w:val="zh-CN"/>
        </w:rPr>
        <w:t>、维修等一切费用</w:t>
      </w:r>
      <w:r>
        <w:rPr>
          <w:rFonts w:hint="eastAsia" w:ascii="方正仿宋_GBK" w:hAnsi="方正仿宋_GBK" w:eastAsia="方正仿宋_GBK" w:cs="方正仿宋_GBK"/>
          <w:color w:val="auto"/>
          <w:sz w:val="28"/>
          <w:szCs w:val="28"/>
          <w:highlight w:val="none"/>
        </w:rPr>
        <w:t>，本项目报价为</w:t>
      </w:r>
      <w:r>
        <w:rPr>
          <w:rFonts w:hint="eastAsia" w:ascii="方正仿宋_GBK" w:hAnsi="方正仿宋_GBK" w:eastAsia="方正仿宋_GBK" w:cs="方正仿宋_GBK"/>
          <w:color w:val="auto"/>
          <w:sz w:val="28"/>
          <w:szCs w:val="28"/>
          <w:highlight w:val="none"/>
          <w:lang w:eastAsia="zh-CN"/>
        </w:rPr>
        <w:t>不含税包干价</w:t>
      </w:r>
      <w:r>
        <w:rPr>
          <w:rFonts w:hint="eastAsia" w:ascii="方正仿宋_GBK" w:hAnsi="方正仿宋_GBK" w:eastAsia="方正仿宋_GBK" w:cs="方正仿宋_GBK"/>
          <w:color w:val="auto"/>
          <w:sz w:val="28"/>
          <w:szCs w:val="28"/>
          <w:highlight w:val="none"/>
        </w:rPr>
        <w:t>，不再另行增加费用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且不接受选择性报价。</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本项目的最高限价为：</w:t>
      </w:r>
      <w:r>
        <w:rPr>
          <w:rFonts w:hint="eastAsia" w:ascii="方正仿宋_GBK" w:hAnsi="方正仿宋_GBK" w:eastAsia="方正仿宋_GBK" w:cs="方正仿宋_GBK"/>
          <w:color w:val="auto"/>
          <w:sz w:val="28"/>
          <w:szCs w:val="28"/>
          <w:lang w:val="en-US" w:eastAsia="zh-CN"/>
        </w:rPr>
        <w:t>14.4</w:t>
      </w:r>
      <w:r>
        <w:rPr>
          <w:rFonts w:hint="eastAsia" w:ascii="方正仿宋_GBK" w:hAnsi="方正仿宋_GBK" w:eastAsia="方正仿宋_GBK" w:cs="方正仿宋_GBK"/>
          <w:color w:val="auto"/>
          <w:sz w:val="28"/>
          <w:szCs w:val="28"/>
          <w:highlight w:val="none"/>
        </w:rPr>
        <w:t>万元</w:t>
      </w:r>
      <w:r>
        <w:rPr>
          <w:rFonts w:hint="eastAsia" w:ascii="方正仿宋_GBK" w:hAnsi="方正仿宋_GBK" w:eastAsia="方正仿宋_GBK" w:cs="方正仿宋_GBK"/>
          <w:color w:val="auto"/>
          <w:sz w:val="28"/>
          <w:szCs w:val="28"/>
          <w:highlight w:val="none"/>
          <w:lang w:val="en-US" w:eastAsia="zh-CN"/>
        </w:rPr>
        <w:t>(不</w:t>
      </w:r>
      <w:r>
        <w:rPr>
          <w:rFonts w:hint="eastAsia" w:ascii="方正仿宋_GBK" w:hAnsi="方正仿宋_GBK" w:eastAsia="方正仿宋_GBK" w:cs="方正仿宋_GBK"/>
          <w:color w:val="auto"/>
          <w:sz w:val="28"/>
          <w:szCs w:val="28"/>
          <w:highlight w:val="none"/>
          <w:lang w:eastAsia="zh-CN"/>
        </w:rPr>
        <w:t>含税</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（大写金额：</w:t>
      </w:r>
      <w:r>
        <w:rPr>
          <w:rFonts w:hint="eastAsia" w:ascii="方正仿宋_GBK" w:hAnsi="方正仿宋_GBK" w:eastAsia="方正仿宋_GBK" w:cs="方正仿宋_GBK"/>
          <w:color w:val="auto"/>
          <w:sz w:val="28"/>
          <w:szCs w:val="28"/>
          <w:highlight w:val="none"/>
          <w:lang w:eastAsia="zh-CN"/>
        </w:rPr>
        <w:t>壹</w:t>
      </w:r>
      <w:r>
        <w:rPr>
          <w:rFonts w:hint="eastAsia" w:ascii="方正仿宋_GBK" w:hAnsi="方正仿宋_GBK" w:eastAsia="方正仿宋_GBK" w:cs="方正仿宋_GBK"/>
          <w:color w:val="auto"/>
          <w:sz w:val="28"/>
          <w:szCs w:val="28"/>
          <w:highlight w:val="none"/>
          <w:lang w:val="en-US" w:eastAsia="zh-CN"/>
        </w:rPr>
        <w:t>拾肆</w:t>
      </w:r>
      <w:r>
        <w:rPr>
          <w:rFonts w:hint="eastAsia" w:ascii="方正仿宋_GBK" w:hAnsi="方正仿宋_GBK" w:eastAsia="方正仿宋_GBK" w:cs="方正仿宋_GBK"/>
          <w:color w:val="auto"/>
          <w:sz w:val="28"/>
          <w:szCs w:val="28"/>
          <w:highlight w:val="none"/>
          <w:lang w:eastAsia="zh-CN"/>
        </w:rPr>
        <w:t>万</w:t>
      </w:r>
      <w:r>
        <w:rPr>
          <w:rFonts w:hint="eastAsia" w:ascii="方正仿宋_GBK" w:hAnsi="方正仿宋_GBK" w:eastAsia="方正仿宋_GBK" w:cs="方正仿宋_GBK"/>
          <w:color w:val="auto"/>
          <w:sz w:val="28"/>
          <w:szCs w:val="28"/>
          <w:highlight w:val="none"/>
          <w:lang w:val="en-US" w:eastAsia="zh-CN"/>
        </w:rPr>
        <w:t>肆千</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整），报价超过最高限价，将取消比选响应</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的比选资格。</w:t>
      </w:r>
    </w:p>
    <w:p>
      <w:pPr>
        <w:ind w:firstLine="560" w:firstLineChars="200"/>
        <w:rPr>
          <w:rFonts w:hint="eastAsia"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lang w:val="en-GB"/>
        </w:rPr>
        <w:t>在修正范围内的以下情形不作为</w:t>
      </w:r>
      <w:r>
        <w:rPr>
          <w:rFonts w:hint="eastAsia" w:ascii="方正仿宋_GBK" w:hAnsi="方正仿宋_GBK" w:eastAsia="方正仿宋_GBK" w:cs="方正仿宋_GBK"/>
          <w:color w:val="auto"/>
          <w:sz w:val="28"/>
          <w:szCs w:val="28"/>
          <w:lang w:val="en-GB" w:eastAsia="zh-CN"/>
        </w:rPr>
        <w:t>比选响应</w:t>
      </w:r>
      <w:r>
        <w:rPr>
          <w:rFonts w:hint="eastAsia" w:ascii="方正仿宋_GBK" w:hAnsi="方正仿宋_GBK" w:eastAsia="方正仿宋_GBK" w:cs="方正仿宋_GBK"/>
          <w:color w:val="auto"/>
          <w:sz w:val="28"/>
          <w:szCs w:val="28"/>
          <w:lang w:val="en-GB"/>
        </w:rPr>
        <w:t>文件</w:t>
      </w:r>
      <w:r>
        <w:rPr>
          <w:rFonts w:hint="eastAsia" w:ascii="方正仿宋_GBK" w:hAnsi="方正仿宋_GBK" w:eastAsia="方正仿宋_GBK" w:cs="方正仿宋_GBK"/>
          <w:color w:val="auto"/>
          <w:sz w:val="28"/>
          <w:szCs w:val="28"/>
          <w:lang w:val="en-GB" w:eastAsia="zh-CN"/>
        </w:rPr>
        <w:t>作废</w:t>
      </w:r>
      <w:r>
        <w:rPr>
          <w:rFonts w:hint="eastAsia" w:ascii="方正仿宋_GBK" w:hAnsi="方正仿宋_GBK" w:eastAsia="方正仿宋_GBK" w:cs="方正仿宋_GBK"/>
          <w:color w:val="auto"/>
          <w:sz w:val="28"/>
          <w:szCs w:val="28"/>
          <w:lang w:val="en-GB"/>
        </w:rPr>
        <w:t>的依据：</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比选响应</w:t>
      </w:r>
      <w:r>
        <w:rPr>
          <w:rFonts w:hint="eastAsia" w:ascii="方正仿宋_GBK" w:hAnsi="方正仿宋_GBK" w:eastAsia="方正仿宋_GBK" w:cs="方正仿宋_GBK"/>
          <w:color w:val="auto"/>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val="0"/>
        <w:spacing w:line="240" w:lineRule="auto"/>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ind w:firstLine="560" w:firstLineChars="200"/>
        <w:jc w:val="left"/>
        <w:rPr>
          <w:rFonts w:eastAsia="宋体"/>
        </w:rPr>
      </w:pPr>
      <w:r>
        <w:rPr>
          <w:rFonts w:hint="default" w:ascii="方正仿宋_GBK" w:hAnsi="方正仿宋_GBK" w:eastAsia="方正仿宋_GBK" w:cs="方正仿宋_GBK"/>
          <w:sz w:val="28"/>
          <w:szCs w:val="28"/>
          <w:lang w:eastAsia="zh-CN"/>
        </w:rPr>
        <w:t>（</w:t>
      </w:r>
      <w:r>
        <w:rPr>
          <w:rFonts w:hint="default"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lang w:eastAsia="zh-CN"/>
        </w:rPr>
        <w:t>）报价函中若含税报价、增值税率、不含税报价三者核算不一致的，按照增值税率不变，含税报价、不含税报价就低原则</w:t>
      </w:r>
      <w:r>
        <w:rPr>
          <w:rFonts w:hint="eastAsia" w:ascii="方正仿宋_GBK" w:hAnsi="方正仿宋_GBK" w:eastAsia="方正仿宋_GBK" w:cs="方正仿宋_GBK"/>
          <w:sz w:val="28"/>
          <w:szCs w:val="28"/>
          <w:lang w:eastAsia="zh-CN"/>
        </w:rPr>
        <w:t>。</w:t>
      </w:r>
    </w:p>
    <w:p>
      <w:pPr>
        <w:ind w:firstLine="643"/>
        <w:rPr>
          <w:rFonts w:eastAsia="方正仿宋_GBK"/>
          <w:b/>
          <w:bCs/>
          <w:color w:val="auto"/>
          <w:kern w:val="0"/>
          <w:sz w:val="32"/>
          <w:szCs w:val="32"/>
        </w:rPr>
      </w:pPr>
      <w:r>
        <w:rPr>
          <w:rFonts w:hint="eastAsia" w:ascii="方正仿宋_GBK" w:hAnsi="方正仿宋_GBK" w:eastAsia="方正仿宋_GBK" w:cs="方正仿宋_GBK"/>
          <w:b/>
          <w:bCs/>
          <w:color w:val="auto"/>
          <w:kern w:val="0"/>
          <w:sz w:val="28"/>
          <w:szCs w:val="28"/>
        </w:rPr>
        <w:t>1.4验收标准</w:t>
      </w:r>
    </w:p>
    <w:p>
      <w:pPr>
        <w:widowControl/>
        <w:spacing w:line="360" w:lineRule="auto"/>
        <w:ind w:firstLine="560" w:firstLineChars="200"/>
        <w:jc w:val="left"/>
        <w:rPr>
          <w:rFonts w:hint="eastAsia" w:ascii="方正仿宋_GBK" w:hAnsi="方正仿宋_GBK" w:eastAsia="方正仿宋_GBK" w:cs="方正仿宋_GBK"/>
          <w:color w:val="auto"/>
          <w:kern w:val="2"/>
          <w:sz w:val="28"/>
          <w:szCs w:val="28"/>
          <w:highlight w:val="none"/>
          <w:shd w:val="clear" w:color="auto" w:fill="auto"/>
          <w:lang w:val="en-US" w:eastAsia="zh-CN" w:bidi="ar-SA"/>
        </w:rPr>
      </w:pPr>
      <w:r>
        <w:rPr>
          <w:rFonts w:hint="eastAsia" w:ascii="方正仿宋_GBK" w:hAnsi="方正仿宋_GBK" w:eastAsia="方正仿宋_GBK" w:cs="方正仿宋_GBK"/>
          <w:color w:val="auto"/>
          <w:kern w:val="2"/>
          <w:sz w:val="28"/>
          <w:szCs w:val="28"/>
          <w:highlight w:val="none"/>
          <w:shd w:val="clear" w:color="auto" w:fill="auto"/>
          <w:lang w:val="en-US" w:eastAsia="zh-CN" w:bidi="ar-SA"/>
        </w:rPr>
        <w:t>项目完工后，</w:t>
      </w:r>
      <w:r>
        <w:rPr>
          <w:rFonts w:hint="eastAsia" w:ascii="方正仿宋_GBK" w:hAnsi="方正仿宋_GBK" w:eastAsia="方正仿宋_GBK" w:cs="方正仿宋_GBK"/>
          <w:color w:val="auto"/>
          <w:sz w:val="28"/>
          <w:szCs w:val="28"/>
          <w:highlight w:val="none"/>
          <w:shd w:val="clear"/>
          <w:lang w:val="en-US" w:eastAsia="zh-CN"/>
        </w:rPr>
        <w:t>成交</w:t>
      </w:r>
      <w:r>
        <w:rPr>
          <w:rFonts w:hint="eastAsia" w:ascii="方正仿宋_GBK" w:hAnsi="方正仿宋_GBK" w:eastAsia="方正仿宋_GBK" w:cs="方正仿宋_GBK"/>
          <w:color w:val="auto"/>
          <w:sz w:val="28"/>
          <w:szCs w:val="28"/>
          <w:highlight w:val="none"/>
          <w:shd w:val="clear" w:color="auto" w:fill="auto"/>
        </w:rPr>
        <w:t>方向</w:t>
      </w:r>
      <w:r>
        <w:rPr>
          <w:rFonts w:hint="eastAsia" w:ascii="方正仿宋_GBK" w:hAnsi="方正仿宋_GBK" w:eastAsia="方正仿宋_GBK" w:cs="方正仿宋_GBK"/>
          <w:color w:val="auto"/>
          <w:sz w:val="28"/>
          <w:szCs w:val="28"/>
          <w:highlight w:val="none"/>
          <w:shd w:val="clear" w:color="auto" w:fill="auto"/>
          <w:lang w:eastAsia="zh-CN"/>
        </w:rPr>
        <w:t>业主</w:t>
      </w:r>
      <w:r>
        <w:rPr>
          <w:rFonts w:hint="eastAsia" w:ascii="方正仿宋_GBK" w:hAnsi="方正仿宋_GBK" w:eastAsia="方正仿宋_GBK" w:cs="方正仿宋_GBK"/>
          <w:color w:val="auto"/>
          <w:sz w:val="28"/>
          <w:szCs w:val="28"/>
          <w:highlight w:val="none"/>
          <w:shd w:val="clear" w:color="auto" w:fill="auto"/>
        </w:rPr>
        <w:t>提出验收申请</w:t>
      </w:r>
      <w:r>
        <w:rPr>
          <w:rFonts w:hint="eastAsia" w:ascii="方正仿宋_GBK" w:hAnsi="方正仿宋_GBK" w:eastAsia="方正仿宋_GBK" w:cs="方正仿宋_GBK"/>
          <w:color w:val="auto"/>
          <w:sz w:val="28"/>
          <w:szCs w:val="28"/>
          <w:highlight w:val="none"/>
          <w:shd w:val="clear" w:color="auto" w:fill="auto"/>
          <w:lang w:eastAsia="zh-CN"/>
        </w:rPr>
        <w:t>，</w:t>
      </w:r>
      <w:r>
        <w:rPr>
          <w:rFonts w:hint="eastAsia" w:ascii="方正仿宋_GBK" w:hAnsi="方正仿宋_GBK" w:eastAsia="方正仿宋_GBK" w:cs="方正仿宋_GBK"/>
          <w:color w:val="auto"/>
          <w:kern w:val="2"/>
          <w:sz w:val="28"/>
          <w:szCs w:val="28"/>
          <w:highlight w:val="none"/>
          <w:shd w:val="clear" w:color="auto" w:fill="auto"/>
          <w:lang w:val="en-US" w:eastAsia="zh-CN" w:bidi="ar-SA"/>
        </w:rPr>
        <w:t>业主组织相关人员进行验收，翻新后的消防箱应符合项目相关要求，经双方确认，通过业主的验收后即验收合格。</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eastAsia="zh-CN"/>
        </w:rPr>
        <w:t>二</w:t>
      </w:r>
      <w:r>
        <w:rPr>
          <w:rFonts w:hint="eastAsia" w:ascii="方正仿宋_GBK" w:hAnsi="方正仿宋_GBK" w:eastAsia="方正仿宋_GBK" w:cs="方正仿宋_GBK"/>
          <w:b/>
          <w:bCs/>
          <w:color w:val="auto"/>
          <w:kern w:val="0"/>
          <w:sz w:val="28"/>
          <w:szCs w:val="28"/>
          <w:highlight w:val="none"/>
        </w:rPr>
        <w:t>、合格比选响应人</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具有与本比选文件要求相适应的</w:t>
      </w:r>
      <w:r>
        <w:rPr>
          <w:rFonts w:hint="eastAsia" w:ascii="方正仿宋_GBK" w:hAnsi="方正仿宋_GBK" w:eastAsia="方正仿宋_GBK" w:cs="方正仿宋_GBK"/>
          <w:color w:val="auto"/>
          <w:sz w:val="28"/>
          <w:szCs w:val="28"/>
          <w:highlight w:val="none"/>
          <w:lang w:eastAsia="zh-CN"/>
        </w:rPr>
        <w:t>翻新、维修</w:t>
      </w:r>
      <w:r>
        <w:rPr>
          <w:rFonts w:hint="eastAsia" w:ascii="方正仿宋_GBK" w:hAnsi="方正仿宋_GBK" w:eastAsia="方正仿宋_GBK" w:cs="方正仿宋_GBK"/>
          <w:color w:val="auto"/>
          <w:sz w:val="28"/>
          <w:szCs w:val="28"/>
          <w:highlight w:val="none"/>
        </w:rPr>
        <w:t>能力的单位。比选响应单位必须具备：</w:t>
      </w:r>
    </w:p>
    <w:p>
      <w:pPr>
        <w:pStyle w:val="2"/>
        <w:numPr>
          <w:numId w:val="0"/>
        </w:numPr>
        <w:ind w:leftChars="0" w:firstLine="560" w:firstLineChars="200"/>
        <w:jc w:val="both"/>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2.1 在中华人民共和国依法注册、具有独立法人资格，具有有效营业执照，营业范围包含生产加工制作或消防器材维修相关经营范围。（提供营业执照复印件并加盖企业鲜章，原件备查）</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 xml:space="preserve"> 本项目不接受联合体投标，不得转包、分包。（提供不转包、分包承诺函并加盖企业鲜章）。</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 法定代表人身份证明（附件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法定代表人</w:t>
      </w:r>
      <w:r>
        <w:rPr>
          <w:rFonts w:hint="eastAsia" w:ascii="方正仿宋_GBK" w:hAnsi="方正仿宋_GBK" w:eastAsia="方正仿宋_GBK" w:cs="方正仿宋_GBK"/>
          <w:color w:val="auto"/>
          <w:sz w:val="28"/>
          <w:szCs w:val="28"/>
          <w:highlight w:val="none"/>
        </w:rPr>
        <w:t>授权书（附件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法定代表人</w:t>
      </w:r>
      <w:r>
        <w:rPr>
          <w:rFonts w:hint="eastAsia" w:ascii="方正仿宋_GBK" w:hAnsi="方正仿宋_GBK" w:eastAsia="方正仿宋_GBK" w:cs="方正仿宋_GBK"/>
          <w:color w:val="auto"/>
          <w:sz w:val="28"/>
          <w:szCs w:val="28"/>
          <w:highlight w:val="none"/>
        </w:rPr>
        <w:t>身份证复印件和被授权人身份证复印件。</w:t>
      </w:r>
    </w:p>
    <w:p>
      <w:pPr>
        <w:spacing w:line="360" w:lineRule="auto"/>
        <w:ind w:firstLine="562" w:firstLineChars="200"/>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lang w:eastAsia="zh-CN"/>
        </w:rPr>
        <w:t>三</w:t>
      </w:r>
      <w:r>
        <w:rPr>
          <w:rFonts w:hint="eastAsia" w:ascii="方正仿宋_GBK" w:hAnsi="方正仿宋_GBK" w:eastAsia="方正仿宋_GBK" w:cs="方正仿宋_GBK"/>
          <w:b/>
          <w:bCs w:val="0"/>
          <w:color w:val="auto"/>
          <w:sz w:val="28"/>
          <w:szCs w:val="28"/>
          <w:highlight w:val="none"/>
        </w:rPr>
        <w:t>、成交标准</w:t>
      </w:r>
    </w:p>
    <w:p>
      <w:pPr>
        <w:spacing w:line="360" w:lineRule="auto"/>
        <w:ind w:firstLine="560" w:firstLineChars="200"/>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rPr>
        <w:t>本次比选成交</w:t>
      </w:r>
      <w:r>
        <w:rPr>
          <w:rFonts w:hint="eastAsia" w:ascii="方正仿宋_GBK" w:hAnsi="方正仿宋_GBK" w:eastAsia="方正仿宋_GBK" w:cs="方正仿宋_GBK"/>
          <w:bCs/>
          <w:color w:val="auto"/>
          <w:sz w:val="28"/>
          <w:szCs w:val="28"/>
          <w:highlight w:val="none"/>
          <w:lang w:eastAsia="zh-CN"/>
        </w:rPr>
        <w:t>人</w:t>
      </w:r>
      <w:r>
        <w:rPr>
          <w:rFonts w:hint="eastAsia" w:ascii="方正仿宋_GBK" w:hAnsi="方正仿宋_GBK" w:eastAsia="方正仿宋_GBK" w:cs="方正仿宋_GBK"/>
          <w:bCs/>
          <w:color w:val="auto"/>
          <w:sz w:val="28"/>
          <w:szCs w:val="28"/>
          <w:highlight w:val="none"/>
        </w:rPr>
        <w:t>确定办法采用</w:t>
      </w:r>
      <w:r>
        <w:rPr>
          <w:rFonts w:hint="eastAsia" w:ascii="方正仿宋_GBK" w:hAnsi="方正仿宋_GBK" w:eastAsia="方正仿宋_GBK" w:cs="方正仿宋_GBK"/>
          <w:b w:val="0"/>
          <w:bCs/>
          <w:color w:val="auto"/>
          <w:sz w:val="28"/>
          <w:szCs w:val="28"/>
          <w:highlight w:val="none"/>
        </w:rPr>
        <w:t>经评审满足条件</w:t>
      </w:r>
      <w:r>
        <w:rPr>
          <w:rFonts w:hint="eastAsia" w:ascii="方正仿宋_GBK" w:hAnsi="方正仿宋_GBK" w:eastAsia="方正仿宋_GBK" w:cs="方正仿宋_GBK"/>
          <w:b w:val="0"/>
          <w:bCs/>
          <w:color w:val="auto"/>
          <w:sz w:val="28"/>
          <w:szCs w:val="28"/>
          <w:highlight w:val="none"/>
          <w:lang w:eastAsia="zh-CN"/>
        </w:rPr>
        <w:t>的</w:t>
      </w:r>
      <w:r>
        <w:rPr>
          <w:rFonts w:hint="eastAsia" w:ascii="方正仿宋_GBK" w:hAnsi="方正仿宋_GBK" w:eastAsia="方正仿宋_GBK" w:cs="方正仿宋_GBK"/>
          <w:b w:val="0"/>
          <w:bCs/>
          <w:color w:val="auto"/>
          <w:sz w:val="28"/>
          <w:szCs w:val="28"/>
          <w:highlight w:val="none"/>
        </w:rPr>
        <w:t>最低价</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w:t>
      </w:r>
    </w:p>
    <w:p>
      <w:pPr>
        <w:widowControl w:val="0"/>
        <w:spacing w:line="360" w:lineRule="auto"/>
        <w:ind w:firstLine="560" w:firstLineChars="200"/>
        <w:jc w:val="both"/>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具体比选成交标准如下：</w:t>
      </w:r>
    </w:p>
    <w:p>
      <w:pPr>
        <w:widowControl w:val="0"/>
        <w:spacing w:line="360" w:lineRule="auto"/>
        <w:ind w:firstLine="560" w:firstLineChars="200"/>
        <w:jc w:val="both"/>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3.1完全满足比选文件要求，实质性响应大于或等于三家的，根据符合需求、质量和服务，且以不含税报价最低的原则确定成交</w:t>
      </w:r>
      <w:r>
        <w:rPr>
          <w:rFonts w:hint="eastAsia" w:ascii="方正仿宋_GBK" w:hAnsi="方正仿宋_GBK" w:eastAsia="方正仿宋_GBK" w:cs="方正仿宋_GBK"/>
          <w:bCs/>
          <w:color w:val="auto"/>
          <w:kern w:val="2"/>
          <w:sz w:val="28"/>
          <w:szCs w:val="28"/>
          <w:highlight w:val="none"/>
          <w:lang w:eastAsia="zh-CN"/>
        </w:rPr>
        <w:t>候选人</w:t>
      </w:r>
      <w:r>
        <w:rPr>
          <w:rFonts w:hint="eastAsia" w:ascii="方正仿宋_GBK" w:hAnsi="方正仿宋_GBK" w:eastAsia="方正仿宋_GBK" w:cs="方正仿宋_GBK"/>
          <w:bCs/>
          <w:color w:val="auto"/>
          <w:kern w:val="2"/>
          <w:sz w:val="28"/>
          <w:szCs w:val="28"/>
          <w:highlight w:val="none"/>
        </w:rPr>
        <w:t>。</w:t>
      </w:r>
    </w:p>
    <w:p>
      <w:pPr>
        <w:widowControl w:val="0"/>
        <w:spacing w:line="360" w:lineRule="auto"/>
        <w:ind w:firstLine="560" w:firstLineChars="200"/>
        <w:jc w:val="both"/>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lang w:val="en-US" w:eastAsia="zh-CN"/>
        </w:rPr>
        <w:t>3</w:t>
      </w:r>
      <w:r>
        <w:rPr>
          <w:rFonts w:hint="eastAsia" w:ascii="方正仿宋_GBK" w:hAnsi="方正仿宋_GBK" w:eastAsia="方正仿宋_GBK" w:cs="方正仿宋_GBK"/>
          <w:bCs/>
          <w:color w:val="auto"/>
          <w:kern w:val="2"/>
          <w:sz w:val="28"/>
          <w:szCs w:val="28"/>
          <w:highlight w:val="none"/>
        </w:rPr>
        <w:t>.2</w:t>
      </w:r>
      <w:r>
        <w:rPr>
          <w:rFonts w:hint="eastAsia" w:ascii="方正仿宋_GBK" w:hAnsi="方正仿宋_GBK" w:eastAsia="方正仿宋_GBK" w:cs="方正仿宋_GBK"/>
          <w:bCs/>
          <w:color w:val="auto"/>
          <w:kern w:val="2"/>
          <w:sz w:val="28"/>
          <w:szCs w:val="28"/>
          <w:highlight w:val="none"/>
          <w:lang w:val="en-US" w:eastAsia="zh-CN"/>
        </w:rPr>
        <w:t xml:space="preserve"> </w:t>
      </w:r>
      <w:r>
        <w:rPr>
          <w:rFonts w:hint="eastAsia" w:ascii="方正仿宋_GBK" w:hAnsi="方正仿宋_GBK" w:eastAsia="方正仿宋_GBK" w:cs="方正仿宋_GBK"/>
          <w:bCs/>
          <w:color w:val="auto"/>
          <w:kern w:val="2"/>
          <w:sz w:val="28"/>
          <w:szCs w:val="28"/>
          <w:highlight w:val="none"/>
        </w:rPr>
        <w:t>递交比选响应文件截止时间送达的比选响应文件少于3个的，应停止比选活动，将递交的比选响应文件退还比选响应人，并重新组织比选。重新比选仍不足3个单位的，此比选项目经比选小组评定，可以继续进行比选。根据符合需求、质量和服务，且以不含税报价最低的原则确定成交</w:t>
      </w:r>
      <w:r>
        <w:rPr>
          <w:rFonts w:hint="eastAsia" w:ascii="方正仿宋_GBK" w:hAnsi="方正仿宋_GBK" w:eastAsia="方正仿宋_GBK" w:cs="方正仿宋_GBK"/>
          <w:bCs/>
          <w:color w:val="auto"/>
          <w:kern w:val="2"/>
          <w:sz w:val="28"/>
          <w:szCs w:val="28"/>
          <w:highlight w:val="none"/>
          <w:lang w:eastAsia="zh-CN"/>
        </w:rPr>
        <w:t>单位</w:t>
      </w:r>
      <w:r>
        <w:rPr>
          <w:rFonts w:hint="eastAsia" w:ascii="方正仿宋_GBK" w:hAnsi="方正仿宋_GBK" w:eastAsia="方正仿宋_GBK" w:cs="方正仿宋_GBK"/>
          <w:bCs/>
          <w:color w:val="auto"/>
          <w:kern w:val="2"/>
          <w:sz w:val="28"/>
          <w:szCs w:val="28"/>
          <w:highlight w:val="none"/>
        </w:rPr>
        <w:t>。</w:t>
      </w:r>
    </w:p>
    <w:p>
      <w:pPr>
        <w:spacing w:line="360" w:lineRule="auto"/>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kern w:val="2"/>
          <w:sz w:val="28"/>
          <w:szCs w:val="28"/>
          <w:highlight w:val="none"/>
        </w:rPr>
        <w:t>3.</w:t>
      </w:r>
      <w:r>
        <w:rPr>
          <w:rFonts w:hint="eastAsia" w:ascii="方正仿宋_GBK" w:hAnsi="方正仿宋_GBK" w:eastAsia="方正仿宋_GBK" w:cs="方正仿宋_GBK"/>
          <w:bCs/>
          <w:color w:val="auto"/>
          <w:kern w:val="2"/>
          <w:sz w:val="28"/>
          <w:szCs w:val="28"/>
          <w:highlight w:val="none"/>
          <w:lang w:val="en-US" w:eastAsia="zh-CN"/>
        </w:rPr>
        <w:t xml:space="preserve">3 </w:t>
      </w:r>
      <w:r>
        <w:rPr>
          <w:rFonts w:hint="eastAsia" w:ascii="方正仿宋_GBK" w:hAnsi="方正仿宋_GBK" w:eastAsia="方正仿宋_GBK" w:cs="方正仿宋_GBK"/>
          <w:bCs/>
          <w:color w:val="auto"/>
          <w:kern w:val="2"/>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3.4 项目重新比选时，经评审有有效比选响应人的，应当按规定程序，根据符合采购需求、质量和服务，且报价最低的原则确定成交候选人。</w:t>
      </w:r>
    </w:p>
    <w:p>
      <w:pPr>
        <w:pStyle w:val="2"/>
        <w:jc w:val="both"/>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 xml:space="preserve">    3.5比选响应人有违规参与比选、围标串标、虚假投标、借用资质和随意撤回报价文件、放弃成交候选人资格或放弃中选的行为及其他比选响应中的违规行为，其比选无效，并将其列入供应商黑名单库。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0" w:firstLineChars="200"/>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四、比选文件发放的时间、地点</w:t>
      </w:r>
    </w:p>
    <w:p>
      <w:pPr>
        <w:adjustRightInd w:val="0"/>
        <w:snapToGrid w:val="0"/>
        <w:spacing w:line="360" w:lineRule="auto"/>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lang w:eastAsia="zh-CN"/>
        </w:rPr>
        <w:t>4</w:t>
      </w:r>
      <w:r>
        <w:rPr>
          <w:rFonts w:hint="eastAsia" w:ascii="方正仿宋_GBK" w:hAnsi="方正仿宋_GBK" w:eastAsia="方正仿宋_GBK" w:cs="方正仿宋_GBK"/>
          <w:bCs/>
          <w:color w:val="auto"/>
          <w:kern w:val="2"/>
          <w:sz w:val="28"/>
          <w:szCs w:val="28"/>
          <w:highlight w:val="none"/>
        </w:rPr>
        <w:t>.1</w:t>
      </w:r>
      <w:r>
        <w:rPr>
          <w:rFonts w:hint="default" w:ascii="Times New Roman" w:hAnsi="Times New Roman" w:eastAsia="仿宋" w:cs="Times New Roman"/>
          <w:color w:val="000000"/>
          <w:sz w:val="28"/>
          <w:szCs w:val="28"/>
        </w:rPr>
        <w:t>比选文件及相关资料于</w:t>
      </w:r>
      <w:r>
        <w:rPr>
          <w:rFonts w:hint="default" w:ascii="Times New Roman" w:hAnsi="Times New Roman" w:eastAsia="仿宋" w:cs="Times New Roman"/>
          <w:color w:val="000000"/>
          <w:sz w:val="28"/>
          <w:szCs w:val="28"/>
          <w:u w:val="single"/>
          <w:lang w:eastAsia="zh-CN"/>
        </w:rPr>
        <w:t>202</w:t>
      </w:r>
      <w:r>
        <w:rPr>
          <w:rFonts w:hint="eastAsia" w:eastAsia="仿宋" w:cs="Times New Roman"/>
          <w:color w:val="000000"/>
          <w:sz w:val="28"/>
          <w:szCs w:val="28"/>
          <w:u w:val="single"/>
          <w:lang w:val="en-US" w:eastAsia="zh-CN"/>
        </w:rPr>
        <w:t>1</w:t>
      </w:r>
      <w:r>
        <w:rPr>
          <w:rFonts w:hint="default" w:ascii="Times New Roman" w:hAnsi="Times New Roman" w:eastAsia="仿宋" w:cs="Times New Roman"/>
          <w:color w:val="000000"/>
          <w:sz w:val="28"/>
          <w:szCs w:val="28"/>
          <w:u w:val="single"/>
        </w:rPr>
        <w:t>年</w:t>
      </w:r>
      <w:r>
        <w:rPr>
          <w:rFonts w:hint="eastAsia" w:eastAsia="仿宋" w:cs="Times New Roman"/>
          <w:color w:val="000000"/>
          <w:sz w:val="28"/>
          <w:szCs w:val="28"/>
          <w:u w:val="single"/>
          <w:lang w:val="en-US" w:eastAsia="zh-CN"/>
        </w:rPr>
        <w:t>6</w:t>
      </w:r>
      <w:r>
        <w:rPr>
          <w:rFonts w:hint="default" w:ascii="Times New Roman" w:hAnsi="Times New Roman" w:eastAsia="仿宋" w:cs="Times New Roman"/>
          <w:color w:val="000000"/>
          <w:sz w:val="28"/>
          <w:szCs w:val="28"/>
          <w:u w:val="single"/>
        </w:rPr>
        <w:t>月</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rPr>
        <w:t>日</w:t>
      </w:r>
      <w:r>
        <w:rPr>
          <w:rFonts w:hint="default" w:ascii="Times New Roman" w:hAnsi="Times New Roman" w:eastAsia="仿宋" w:cs="Times New Roman"/>
          <w:color w:val="000000"/>
          <w:sz w:val="28"/>
          <w:szCs w:val="28"/>
          <w:lang w:eastAsia="zh-CN"/>
        </w:rPr>
        <w:t>在</w:t>
      </w:r>
      <w:r>
        <w:rPr>
          <w:rFonts w:hint="eastAsia" w:ascii="Times New Roman" w:hAnsi="Times New Roman" w:eastAsia="仿宋" w:cs="Times New Roman"/>
          <w:color w:val="000000"/>
          <w:sz w:val="28"/>
          <w:szCs w:val="28"/>
          <w:lang w:eastAsia="zh-CN"/>
        </w:rPr>
        <w:t>重庆</w:t>
      </w:r>
      <w:r>
        <w:rPr>
          <w:rFonts w:hint="eastAsia" w:eastAsia="仿宋" w:cs="Times New Roman"/>
          <w:color w:val="000000"/>
          <w:sz w:val="28"/>
          <w:szCs w:val="28"/>
          <w:lang w:eastAsia="zh-CN"/>
        </w:rPr>
        <w:t>江北国际机场</w:t>
      </w:r>
      <w:r>
        <w:rPr>
          <w:rFonts w:hint="eastAsia" w:ascii="Times New Roman" w:hAnsi="Times New Roman" w:eastAsia="仿宋" w:cs="Times New Roman"/>
          <w:color w:val="000000"/>
          <w:sz w:val="28"/>
          <w:szCs w:val="28"/>
          <w:lang w:eastAsia="zh-CN"/>
        </w:rPr>
        <w:t>有限公司</w:t>
      </w:r>
      <w:r>
        <w:rPr>
          <w:rFonts w:hint="eastAsia" w:ascii="方正仿宋_GBK" w:hAnsi="方正仿宋_GBK" w:eastAsia="方正仿宋_GBK" w:cs="方正仿宋_GBK"/>
          <w:color w:val="auto"/>
          <w:sz w:val="28"/>
          <w:szCs w:val="28"/>
          <w:highlight w:val="none"/>
        </w:rPr>
        <w:t>官方网站发布</w:t>
      </w:r>
      <w:r>
        <w:rPr>
          <w:rFonts w:hint="default" w:ascii="Times New Roman" w:hAnsi="Times New Roman" w:eastAsia="仿宋" w:cs="Times New Roman"/>
          <w:color w:val="000000"/>
          <w:sz w:val="28"/>
          <w:szCs w:val="28"/>
        </w:rPr>
        <w:t>。</w:t>
      </w:r>
    </w:p>
    <w:p>
      <w:pPr>
        <w:adjustRightInd w:val="0"/>
        <w:snapToGrid w:val="0"/>
        <w:spacing w:line="360" w:lineRule="auto"/>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lang w:eastAsia="zh-CN"/>
        </w:rPr>
        <w:t>4</w:t>
      </w:r>
      <w:r>
        <w:rPr>
          <w:rFonts w:hint="eastAsia" w:ascii="方正仿宋_GBK" w:hAnsi="方正仿宋_GBK" w:eastAsia="方正仿宋_GBK" w:cs="方正仿宋_GBK"/>
          <w:bCs/>
          <w:color w:val="auto"/>
          <w:kern w:val="2"/>
          <w:sz w:val="28"/>
          <w:szCs w:val="28"/>
          <w:highlight w:val="none"/>
        </w:rPr>
        <w:t>.2潜在比选响应人对比选文件有异议的，提出异议时间应在</w:t>
      </w:r>
      <w:r>
        <w:rPr>
          <w:rFonts w:hint="eastAsia" w:ascii="方正仿宋_GBK" w:hAnsi="方正仿宋_GBK" w:eastAsia="方正仿宋_GBK" w:cs="方正仿宋_GBK"/>
          <w:bCs/>
          <w:color w:val="auto"/>
          <w:kern w:val="2"/>
          <w:sz w:val="28"/>
          <w:szCs w:val="28"/>
          <w:highlight w:val="none"/>
          <w:u w:val="none"/>
        </w:rPr>
        <w:t>20</w:t>
      </w:r>
      <w:r>
        <w:rPr>
          <w:rFonts w:hint="eastAsia" w:ascii="方正仿宋_GBK" w:hAnsi="方正仿宋_GBK" w:eastAsia="方正仿宋_GBK" w:cs="方正仿宋_GBK"/>
          <w:bCs/>
          <w:color w:val="auto"/>
          <w:kern w:val="2"/>
          <w:sz w:val="28"/>
          <w:szCs w:val="28"/>
          <w:highlight w:val="none"/>
          <w:u w:val="none"/>
          <w:lang w:val="en-US" w:eastAsia="zh-CN"/>
        </w:rPr>
        <w:t>21</w:t>
      </w:r>
      <w:r>
        <w:rPr>
          <w:rFonts w:hint="eastAsia" w:ascii="方正仿宋_GBK" w:hAnsi="方正仿宋_GBK" w:eastAsia="方正仿宋_GBK" w:cs="方正仿宋_GBK"/>
          <w:bCs/>
          <w:color w:val="auto"/>
          <w:kern w:val="2"/>
          <w:sz w:val="28"/>
          <w:szCs w:val="28"/>
          <w:highlight w:val="none"/>
          <w:u w:val="none"/>
        </w:rPr>
        <w:t>年</w:t>
      </w:r>
      <w:r>
        <w:rPr>
          <w:rFonts w:hint="eastAsia" w:ascii="方正仿宋_GBK" w:hAnsi="方正仿宋_GBK" w:eastAsia="方正仿宋_GBK" w:cs="方正仿宋_GBK"/>
          <w:bCs/>
          <w:color w:val="auto"/>
          <w:kern w:val="2"/>
          <w:sz w:val="28"/>
          <w:szCs w:val="28"/>
          <w:highlight w:val="none"/>
          <w:u w:val="none"/>
          <w:lang w:val="en-US" w:eastAsia="zh-CN"/>
        </w:rPr>
        <w:t>6</w:t>
      </w:r>
      <w:r>
        <w:rPr>
          <w:rFonts w:hint="eastAsia" w:ascii="方正仿宋_GBK" w:hAnsi="方正仿宋_GBK" w:eastAsia="方正仿宋_GBK" w:cs="方正仿宋_GBK"/>
          <w:bCs/>
          <w:color w:val="auto"/>
          <w:kern w:val="2"/>
          <w:sz w:val="28"/>
          <w:szCs w:val="28"/>
          <w:highlight w:val="none"/>
          <w:u w:val="none"/>
        </w:rPr>
        <w:t>月</w:t>
      </w:r>
      <w:r>
        <w:rPr>
          <w:rFonts w:hint="eastAsia" w:ascii="方正仿宋_GBK" w:hAnsi="方正仿宋_GBK" w:eastAsia="方正仿宋_GBK" w:cs="方正仿宋_GBK"/>
          <w:bCs/>
          <w:color w:val="auto"/>
          <w:kern w:val="2"/>
          <w:sz w:val="28"/>
          <w:szCs w:val="28"/>
          <w:highlight w:val="none"/>
          <w:u w:val="none"/>
          <w:lang w:val="en-US" w:eastAsia="zh-CN"/>
        </w:rPr>
        <w:t>11</w:t>
      </w:r>
      <w:r>
        <w:rPr>
          <w:rFonts w:hint="eastAsia" w:ascii="方正仿宋_GBK" w:hAnsi="方正仿宋_GBK" w:eastAsia="方正仿宋_GBK" w:cs="方正仿宋_GBK"/>
          <w:bCs/>
          <w:color w:val="auto"/>
          <w:kern w:val="2"/>
          <w:sz w:val="28"/>
          <w:szCs w:val="28"/>
          <w:highlight w:val="none"/>
          <w:u w:val="none"/>
        </w:rPr>
        <w:t>日</w:t>
      </w:r>
      <w:r>
        <w:rPr>
          <w:rFonts w:hint="eastAsia" w:ascii="方正仿宋_GBK" w:hAnsi="方正仿宋_GBK" w:eastAsia="方正仿宋_GBK" w:cs="方正仿宋_GBK"/>
          <w:bCs/>
          <w:color w:val="auto"/>
          <w:kern w:val="2"/>
          <w:sz w:val="28"/>
          <w:szCs w:val="28"/>
          <w:highlight w:val="none"/>
          <w:u w:val="none"/>
          <w:lang w:val="en-US" w:eastAsia="zh-CN"/>
        </w:rPr>
        <w:t>12</w:t>
      </w:r>
      <w:r>
        <w:rPr>
          <w:rFonts w:hint="eastAsia" w:ascii="方正仿宋_GBK" w:hAnsi="方正仿宋_GBK" w:eastAsia="方正仿宋_GBK" w:cs="方正仿宋_GBK"/>
          <w:bCs/>
          <w:color w:val="auto"/>
          <w:kern w:val="2"/>
          <w:sz w:val="28"/>
          <w:szCs w:val="28"/>
          <w:highlight w:val="none"/>
          <w:u w:val="none"/>
        </w:rPr>
        <w:t>时00分</w:t>
      </w:r>
      <w:r>
        <w:rPr>
          <w:rFonts w:hint="eastAsia" w:ascii="方正仿宋_GBK" w:hAnsi="方正仿宋_GBK" w:eastAsia="方正仿宋_GBK" w:cs="方正仿宋_GBK"/>
          <w:bCs/>
          <w:color w:val="auto"/>
          <w:kern w:val="2"/>
          <w:sz w:val="28"/>
          <w:szCs w:val="28"/>
          <w:highlight w:val="none"/>
        </w:rPr>
        <w:t>前（北京时间），过期不再受理异议。</w:t>
      </w:r>
    </w:p>
    <w:p>
      <w:pPr>
        <w:snapToGrid w:val="0"/>
        <w:spacing w:line="360" w:lineRule="auto"/>
        <w:ind w:firstLine="557" w:firstLineChars="198"/>
        <w:rPr>
          <w:rFonts w:hint="eastAsia" w:ascii="方正仿宋_GBK" w:hAnsi="方正仿宋_GBK" w:eastAsia="方正仿宋_GBK" w:cs="方正仿宋_GBK"/>
          <w:b/>
          <w:bCs w:val="0"/>
          <w:color w:val="auto"/>
          <w:kern w:val="0"/>
          <w:sz w:val="28"/>
          <w:szCs w:val="28"/>
          <w:highlight w:val="none"/>
          <w:lang w:eastAsia="zh-CN"/>
        </w:rPr>
      </w:pPr>
      <w:r>
        <w:rPr>
          <w:rFonts w:hint="eastAsia" w:ascii="方正仿宋_GBK" w:hAnsi="方正仿宋_GBK" w:eastAsia="方正仿宋_GBK" w:cs="方正仿宋_GBK"/>
          <w:b/>
          <w:bCs w:val="0"/>
          <w:color w:val="auto"/>
          <w:kern w:val="0"/>
          <w:sz w:val="28"/>
          <w:szCs w:val="28"/>
          <w:highlight w:val="none"/>
          <w:lang w:eastAsia="zh-CN"/>
        </w:rPr>
        <w:t>五</w:t>
      </w:r>
      <w:r>
        <w:rPr>
          <w:rFonts w:hint="eastAsia" w:ascii="方正仿宋_GBK" w:hAnsi="方正仿宋_GBK" w:eastAsia="方正仿宋_GBK" w:cs="方正仿宋_GBK"/>
          <w:b/>
          <w:bCs w:val="0"/>
          <w:color w:val="auto"/>
          <w:kern w:val="0"/>
          <w:sz w:val="28"/>
          <w:szCs w:val="28"/>
          <w:highlight w:val="none"/>
        </w:rPr>
        <w:t>、比选保证金</w:t>
      </w:r>
      <w:r>
        <w:rPr>
          <w:rFonts w:hint="eastAsia" w:ascii="方正仿宋_GBK" w:hAnsi="方正仿宋_GBK" w:eastAsia="方正仿宋_GBK" w:cs="方正仿宋_GBK"/>
          <w:b/>
          <w:bCs w:val="0"/>
          <w:color w:val="auto"/>
          <w:kern w:val="0"/>
          <w:sz w:val="28"/>
          <w:szCs w:val="28"/>
          <w:highlight w:val="none"/>
          <w:lang w:eastAsia="zh-CN"/>
        </w:rPr>
        <w:t>、</w:t>
      </w:r>
      <w:r>
        <w:rPr>
          <w:rFonts w:hint="eastAsia" w:ascii="方正仿宋_GBK" w:hAnsi="方正仿宋_GBK" w:eastAsia="方正仿宋_GBK" w:cs="方正仿宋_GBK"/>
          <w:b/>
          <w:bCs w:val="0"/>
          <w:color w:val="auto"/>
          <w:kern w:val="0"/>
          <w:sz w:val="28"/>
          <w:szCs w:val="28"/>
          <w:highlight w:val="none"/>
        </w:rPr>
        <w:t>履约保证金</w:t>
      </w:r>
      <w:r>
        <w:rPr>
          <w:rFonts w:hint="eastAsia" w:ascii="方正仿宋_GBK" w:hAnsi="方正仿宋_GBK" w:eastAsia="方正仿宋_GBK" w:cs="方正仿宋_GBK"/>
          <w:b/>
          <w:bCs w:val="0"/>
          <w:color w:val="auto"/>
          <w:kern w:val="0"/>
          <w:sz w:val="28"/>
          <w:szCs w:val="28"/>
          <w:highlight w:val="none"/>
          <w:lang w:eastAsia="zh-CN"/>
        </w:rPr>
        <w:t>及质量保证</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5.1比选保证金：无</w:t>
      </w:r>
    </w:p>
    <w:p>
      <w:pPr>
        <w:pStyle w:val="2"/>
        <w:spacing w:before="0" w:after="0"/>
        <w:ind w:firstLine="560" w:firstLineChars="200"/>
        <w:jc w:val="left"/>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5.2履约保证金：项目成交价款的5%。</w:t>
      </w:r>
    </w:p>
    <w:p>
      <w:pPr>
        <w:pStyle w:val="2"/>
        <w:spacing w:before="0" w:after="0"/>
        <w:ind w:firstLine="560" w:firstLineChars="200"/>
        <w:jc w:val="left"/>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5.2.1履约保证金，应在收到成交通知书后10个工作日内缴纳，于项目履约结束后，一次性退还（不计利息）。</w:t>
      </w:r>
    </w:p>
    <w:p>
      <w:pPr>
        <w:pStyle w:val="2"/>
        <w:spacing w:before="0" w:after="0"/>
        <w:ind w:firstLine="560" w:firstLineChars="200"/>
        <w:jc w:val="left"/>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5.2.2成交企业基本账户银行转账。成交企业提交履约保证金后应到我司计划财务部</w:t>
      </w:r>
      <w:r>
        <w:rPr>
          <w:rFonts w:hint="eastAsia" w:ascii="方正仿宋_GBK" w:hAnsi="方正仿宋_GBK" w:eastAsia="方正仿宋_GBK" w:cs="方正仿宋_GBK"/>
          <w:b w:val="0"/>
          <w:bCs w:val="0"/>
          <w:color w:val="auto"/>
          <w:kern w:val="2"/>
          <w:sz w:val="28"/>
          <w:szCs w:val="28"/>
          <w:highlight w:val="none"/>
        </w:rPr>
        <w:t>（重庆市渝北区机场</w:t>
      </w:r>
      <w:r>
        <w:rPr>
          <w:rFonts w:hint="eastAsia" w:ascii="方正仿宋_GBK" w:hAnsi="方正仿宋_GBK" w:eastAsia="方正仿宋_GBK" w:cs="方正仿宋_GBK"/>
          <w:b w:val="0"/>
          <w:bCs w:val="0"/>
          <w:color w:val="auto"/>
          <w:sz w:val="28"/>
          <w:szCs w:val="28"/>
          <w:highlight w:val="none"/>
          <w:lang w:val="en-US" w:eastAsia="zh-CN"/>
        </w:rPr>
        <w:t>西路26号重庆江北国际机场有限公司</w:t>
      </w:r>
      <w:r>
        <w:rPr>
          <w:rFonts w:hint="eastAsia" w:ascii="方正仿宋_GBK" w:hAnsi="方正仿宋_GBK" w:eastAsia="方正仿宋_GBK" w:cs="方正仿宋_GBK"/>
          <w:b w:val="0"/>
          <w:bCs w:val="0"/>
          <w:color w:val="auto"/>
          <w:kern w:val="2"/>
          <w:sz w:val="28"/>
          <w:szCs w:val="28"/>
          <w:highlight w:val="none"/>
        </w:rPr>
        <w:t>办公楼</w:t>
      </w:r>
      <w:r>
        <w:rPr>
          <w:rFonts w:hint="eastAsia" w:ascii="方正仿宋_GBK" w:hAnsi="方正仿宋_GBK" w:eastAsia="方正仿宋_GBK" w:cs="方正仿宋_GBK"/>
          <w:b w:val="0"/>
          <w:bCs w:val="0"/>
          <w:color w:val="auto"/>
          <w:sz w:val="28"/>
          <w:szCs w:val="28"/>
          <w:highlight w:val="none"/>
          <w:lang w:val="en-US" w:eastAsia="zh-CN"/>
        </w:rPr>
        <w:t>1</w:t>
      </w:r>
      <w:r>
        <w:rPr>
          <w:rFonts w:hint="eastAsia" w:ascii="方正仿宋_GBK" w:hAnsi="方正仿宋_GBK" w:eastAsia="方正仿宋_GBK" w:cs="方正仿宋_GBK"/>
          <w:b w:val="0"/>
          <w:bCs w:val="0"/>
          <w:color w:val="auto"/>
          <w:kern w:val="2"/>
          <w:sz w:val="28"/>
          <w:szCs w:val="28"/>
          <w:highlight w:val="none"/>
        </w:rPr>
        <w:t>楼）</w:t>
      </w:r>
      <w:r>
        <w:rPr>
          <w:rFonts w:hint="eastAsia" w:ascii="方正仿宋_GBK" w:hAnsi="方正仿宋_GBK" w:eastAsia="方正仿宋_GBK" w:cs="方正仿宋_GBK"/>
          <w:b w:val="0"/>
          <w:bCs w:val="0"/>
          <w:color w:val="auto"/>
          <w:sz w:val="28"/>
          <w:szCs w:val="28"/>
          <w:highlight w:val="none"/>
          <w:lang w:val="en-US" w:eastAsia="zh-CN"/>
        </w:rPr>
        <w:t>换取履约保证金收据，在签订合同时，应出示开具的项目履约保证金收据原件。</w:t>
      </w:r>
    </w:p>
    <w:p>
      <w:pPr>
        <w:pStyle w:val="2"/>
        <w:spacing w:before="0" w:after="0"/>
        <w:ind w:firstLine="560" w:firstLineChars="200"/>
        <w:jc w:val="left"/>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开户名：重庆江北国际机场有限公司</w:t>
      </w:r>
    </w:p>
    <w:p>
      <w:pPr>
        <w:pStyle w:val="2"/>
        <w:spacing w:before="0" w:after="0"/>
        <w:ind w:firstLine="560" w:firstLineChars="200"/>
        <w:jc w:val="left"/>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开户银行：中国建设银行股份有限公司重庆渝北机场支行</w:t>
      </w:r>
    </w:p>
    <w:p>
      <w:pPr>
        <w:pStyle w:val="2"/>
        <w:spacing w:before="0" w:after="0"/>
        <w:ind w:firstLine="560" w:firstLineChars="200"/>
        <w:jc w:val="left"/>
        <w:rPr>
          <w:rFonts w:hint="eastAsia"/>
          <w:lang w:eastAsia="zh-CN"/>
        </w:rPr>
      </w:pPr>
      <w:r>
        <w:rPr>
          <w:rFonts w:hint="eastAsia" w:ascii="方正仿宋_GBK" w:hAnsi="方正仿宋_GBK" w:eastAsia="方正仿宋_GBK" w:cs="方正仿宋_GBK"/>
          <w:b w:val="0"/>
          <w:bCs w:val="0"/>
          <w:color w:val="auto"/>
          <w:sz w:val="28"/>
          <w:szCs w:val="28"/>
          <w:highlight w:val="none"/>
          <w:lang w:val="en-US" w:eastAsia="zh-CN"/>
        </w:rPr>
        <w:t>银行账户：5005 0108 3800 0000 0060</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5.3</w:t>
      </w:r>
      <w:r>
        <w:rPr>
          <w:rFonts w:hint="eastAsia" w:ascii="方正仿宋_GBK" w:hAnsi="方正仿宋_GBK" w:eastAsia="方正仿宋_GBK" w:cs="方正仿宋_GBK"/>
          <w:color w:val="auto"/>
          <w:sz w:val="28"/>
          <w:szCs w:val="28"/>
          <w:highlight w:val="none"/>
          <w:u w:val="none"/>
          <w:shd w:val="clear"/>
        </w:rPr>
        <w:t>项目质量保证期为：</w:t>
      </w:r>
      <w:r>
        <w:rPr>
          <w:rFonts w:hint="eastAsia" w:ascii="方正仿宋_GBK" w:hAnsi="方正仿宋_GBK" w:eastAsia="方正仿宋_GBK" w:cs="方正仿宋_GBK"/>
          <w:color w:val="auto"/>
          <w:sz w:val="28"/>
          <w:szCs w:val="28"/>
          <w:highlight w:val="none"/>
          <w:u w:val="none"/>
          <w:shd w:val="clear"/>
          <w:lang w:val="en-US" w:eastAsia="zh-CN"/>
        </w:rPr>
        <w:t>12个</w:t>
      </w:r>
      <w:r>
        <w:rPr>
          <w:rFonts w:hint="eastAsia" w:ascii="方正仿宋_GBK" w:hAnsi="方正仿宋_GBK" w:eastAsia="方正仿宋_GBK" w:cs="方正仿宋_GBK"/>
          <w:color w:val="auto"/>
          <w:sz w:val="28"/>
          <w:szCs w:val="28"/>
          <w:highlight w:val="none"/>
          <w:u w:val="none"/>
          <w:shd w:val="clear"/>
        </w:rPr>
        <w:t>月，自项目验收合格之日起算，质保期内出现与本项目有关或本项目引起的故障或异常，在接到</w:t>
      </w:r>
      <w:r>
        <w:rPr>
          <w:rFonts w:hint="eastAsia" w:ascii="方正仿宋_GBK" w:hAnsi="方正仿宋_GBK" w:eastAsia="方正仿宋_GBK" w:cs="方正仿宋_GBK"/>
          <w:color w:val="auto"/>
          <w:sz w:val="28"/>
          <w:szCs w:val="28"/>
          <w:highlight w:val="none"/>
          <w:u w:val="none"/>
          <w:shd w:val="clear"/>
          <w:lang w:eastAsia="zh-CN"/>
        </w:rPr>
        <w:t>业主</w:t>
      </w:r>
      <w:r>
        <w:rPr>
          <w:rFonts w:hint="eastAsia" w:ascii="方正仿宋_GBK" w:hAnsi="方正仿宋_GBK" w:eastAsia="方正仿宋_GBK" w:cs="方正仿宋_GBK"/>
          <w:color w:val="auto"/>
          <w:sz w:val="28"/>
          <w:szCs w:val="28"/>
          <w:highlight w:val="none"/>
          <w:u w:val="none"/>
          <w:shd w:val="clear"/>
        </w:rPr>
        <w:t xml:space="preserve">通知后，需派专业人员在 </w:t>
      </w:r>
      <w:r>
        <w:rPr>
          <w:rFonts w:hint="eastAsia" w:ascii="方正仿宋_GBK" w:hAnsi="方正仿宋_GBK" w:eastAsia="方正仿宋_GBK" w:cs="方正仿宋_GBK"/>
          <w:color w:val="auto"/>
          <w:sz w:val="28"/>
          <w:szCs w:val="28"/>
          <w:highlight w:val="none"/>
          <w:u w:val="none"/>
          <w:shd w:val="clear"/>
          <w:lang w:val="en-US" w:eastAsia="zh-CN"/>
        </w:rPr>
        <w:t>24</w:t>
      </w:r>
      <w:r>
        <w:rPr>
          <w:rFonts w:hint="eastAsia" w:ascii="方正仿宋_GBK" w:hAnsi="方正仿宋_GBK" w:eastAsia="方正仿宋_GBK" w:cs="方正仿宋_GBK"/>
          <w:color w:val="auto"/>
          <w:sz w:val="28"/>
          <w:szCs w:val="28"/>
          <w:highlight w:val="none"/>
          <w:u w:val="none"/>
          <w:shd w:val="clear"/>
        </w:rPr>
        <w:t xml:space="preserve"> 小时内赶到现场处理,若未及时响应，每次扣尾款的</w:t>
      </w:r>
      <w:r>
        <w:rPr>
          <w:rFonts w:hint="eastAsia" w:ascii="方正仿宋_GBK" w:hAnsi="方正仿宋_GBK" w:eastAsia="方正仿宋_GBK" w:cs="方正仿宋_GBK"/>
          <w:color w:val="auto"/>
          <w:sz w:val="28"/>
          <w:szCs w:val="28"/>
          <w:highlight w:val="none"/>
          <w:u w:val="none"/>
          <w:shd w:val="clear"/>
          <w:lang w:val="en-US" w:eastAsia="zh-CN"/>
        </w:rPr>
        <w:t>10</w:t>
      </w:r>
      <w:r>
        <w:rPr>
          <w:rFonts w:hint="eastAsia" w:ascii="方正仿宋_GBK" w:hAnsi="方正仿宋_GBK" w:eastAsia="方正仿宋_GBK" w:cs="方正仿宋_GBK"/>
          <w:color w:val="auto"/>
          <w:sz w:val="28"/>
          <w:szCs w:val="28"/>
          <w:highlight w:val="none"/>
          <w:u w:val="none"/>
          <w:shd w:val="clear"/>
        </w:rPr>
        <w:t>%。</w:t>
      </w:r>
    </w:p>
    <w:p>
      <w:pPr>
        <w:numPr>
          <w:ilvl w:val="0"/>
          <w:numId w:val="2"/>
        </w:numPr>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到货/工期时间</w:t>
      </w:r>
    </w:p>
    <w:p>
      <w:pPr>
        <w:spacing w:line="360" w:lineRule="auto"/>
        <w:ind w:firstLine="560" w:firstLineChars="200"/>
        <w:rPr>
          <w:rFonts w:hint="eastAsia" w:ascii="方正仿宋_GBK" w:hAnsi="方正仿宋_GBK" w:eastAsia="方正仿宋_GBK" w:cs="方正仿宋_GBK"/>
          <w:bCs w:val="0"/>
          <w:color w:val="auto"/>
          <w:sz w:val="28"/>
          <w:szCs w:val="28"/>
          <w:u w:val="single"/>
        </w:rPr>
      </w:pPr>
      <w:r>
        <w:rPr>
          <w:rFonts w:hint="eastAsia" w:ascii="方正仿宋_GBK" w:hAnsi="方正仿宋_GBK" w:eastAsia="方正仿宋_GBK" w:cs="方正仿宋_GBK"/>
          <w:color w:val="auto"/>
          <w:sz w:val="28"/>
          <w:szCs w:val="28"/>
          <w:u w:val="single"/>
          <w:lang w:eastAsia="zh-CN"/>
        </w:rPr>
        <w:t>自开工批复之日起</w:t>
      </w:r>
      <w:r>
        <w:rPr>
          <w:rFonts w:hint="eastAsia" w:ascii="方正仿宋_GBK" w:hAnsi="方正仿宋_GBK" w:eastAsia="方正仿宋_GBK" w:cs="方正仿宋_GBK"/>
          <w:color w:val="auto"/>
          <w:sz w:val="28"/>
          <w:szCs w:val="28"/>
          <w:u w:val="single"/>
          <w:lang w:val="en-US" w:eastAsia="zh-CN"/>
        </w:rPr>
        <w:t>1</w:t>
      </w:r>
      <w:r>
        <w:rPr>
          <w:rFonts w:hint="default" w:ascii="方正仿宋_GBK" w:hAnsi="方正仿宋_GBK" w:eastAsia="方正仿宋_GBK" w:cs="方正仿宋_GBK"/>
          <w:color w:val="auto"/>
          <w:sz w:val="28"/>
          <w:szCs w:val="28"/>
          <w:u w:val="single"/>
          <w:lang w:val="en-US" w:eastAsia="zh-CN"/>
        </w:rPr>
        <w:t>2</w:t>
      </w:r>
      <w:r>
        <w:rPr>
          <w:rFonts w:hint="eastAsia" w:ascii="方正仿宋_GBK" w:hAnsi="方正仿宋_GBK" w:eastAsia="方正仿宋_GBK" w:cs="方正仿宋_GBK"/>
          <w:bCs w:val="0"/>
          <w:color w:val="auto"/>
          <w:sz w:val="28"/>
          <w:szCs w:val="28"/>
          <w:u w:val="single"/>
        </w:rPr>
        <w:t>0日历天。</w:t>
      </w:r>
    </w:p>
    <w:p>
      <w:pPr>
        <w:adjustRightInd w:val="0"/>
        <w:snapToGrid w:val="0"/>
        <w:spacing w:line="360" w:lineRule="auto"/>
        <w:ind w:firstLine="562" w:firstLineChars="200"/>
        <w:rPr>
          <w:rFonts w:hint="eastAsia" w:ascii="方正仿宋_GBK" w:hAnsi="方正仿宋_GBK" w:eastAsia="方正仿宋_GBK" w:cs="方正仿宋_GBK"/>
          <w:b/>
          <w:bCs w:val="0"/>
          <w:color w:val="auto"/>
          <w:kern w:val="0"/>
          <w:sz w:val="28"/>
          <w:szCs w:val="28"/>
        </w:rPr>
      </w:pPr>
      <w:r>
        <w:rPr>
          <w:rFonts w:hint="eastAsia" w:ascii="方正仿宋_GBK" w:hAnsi="方正仿宋_GBK" w:eastAsia="方正仿宋_GBK" w:cs="方正仿宋_GBK"/>
          <w:b/>
          <w:bCs w:val="0"/>
          <w:color w:val="auto"/>
          <w:kern w:val="0"/>
          <w:sz w:val="28"/>
          <w:szCs w:val="28"/>
          <w:lang w:eastAsia="zh-CN"/>
        </w:rPr>
        <w:t>七</w:t>
      </w:r>
      <w:r>
        <w:rPr>
          <w:rFonts w:hint="eastAsia" w:ascii="方正仿宋_GBK" w:hAnsi="方正仿宋_GBK" w:eastAsia="方正仿宋_GBK" w:cs="方正仿宋_GBK"/>
          <w:b/>
          <w:bCs w:val="0"/>
          <w:color w:val="auto"/>
          <w:kern w:val="0"/>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val="0"/>
          <w:color w:val="auto"/>
          <w:sz w:val="28"/>
          <w:szCs w:val="28"/>
        </w:rPr>
        <w:t>本项目不付预付款，项目完工验收合格后，成交方向业主开具合同金额的正规增值税发票。业主在收到增值税发票后30个工作日内，</w:t>
      </w:r>
      <w:r>
        <w:rPr>
          <w:rFonts w:hint="eastAsia" w:ascii="方正仿宋_GBK" w:hAnsi="方正仿宋_GBK" w:eastAsia="方正仿宋_GBK" w:cs="方正仿宋_GBK"/>
          <w:sz w:val="28"/>
          <w:szCs w:val="28"/>
        </w:rPr>
        <w:t>以银行转账或开具银行承兑汇票的方式</w:t>
      </w:r>
      <w:r>
        <w:rPr>
          <w:rFonts w:hint="eastAsia" w:ascii="方正仿宋_GBK" w:hAnsi="方正仿宋_GBK" w:eastAsia="方正仿宋_GBK" w:cs="方正仿宋_GBK"/>
          <w:bCs w:val="0"/>
          <w:color w:val="auto"/>
          <w:sz w:val="28"/>
          <w:szCs w:val="28"/>
        </w:rPr>
        <w:t>向成交方支付合同价款的95％，剩余5％的余款在质量保证期届满且无问题后30个工作日内无息支付。</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八、比选响应有效期</w:t>
      </w:r>
    </w:p>
    <w:p>
      <w:pPr>
        <w:autoSpaceDE w:val="0"/>
        <w:autoSpaceDN w:val="0"/>
        <w:adjustRightInd w:val="0"/>
        <w:spacing w:line="360" w:lineRule="auto"/>
        <w:ind w:firstLine="630" w:firstLineChars="225"/>
        <w:rPr>
          <w:rFonts w:eastAsia="黑体"/>
          <w:bCs/>
          <w:color w:val="auto"/>
          <w:sz w:val="32"/>
          <w:szCs w:val="32"/>
        </w:rPr>
      </w:pPr>
      <w:r>
        <w:rPr>
          <w:rFonts w:hint="eastAsia" w:ascii="方正仿宋_GBK" w:hAnsi="方正仿宋_GBK" w:eastAsia="方正仿宋_GBK" w:cs="方正仿宋_GBK"/>
          <w:color w:val="auto"/>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lang w:eastAsia="zh-CN"/>
        </w:rPr>
        <w:t>九</w:t>
      </w:r>
      <w:r>
        <w:rPr>
          <w:rFonts w:hint="eastAsia" w:ascii="方正仿宋_GBK" w:hAnsi="方正仿宋_GBK" w:eastAsia="方正仿宋_GBK" w:cs="方正仿宋_GBK"/>
          <w:b/>
          <w:bCs w:val="0"/>
          <w:color w:val="auto"/>
          <w:sz w:val="28"/>
          <w:szCs w:val="28"/>
        </w:rPr>
        <w:t>、比选响应文件的编制和提交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比选响应人应当按照比选文件的要求编制比选响应文件，比选响应文件应当对比选文件提出的要求和条件作出实质性应答。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报价文件应用A4规格纸编制并装订成册，主要由以下几个部分组成：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加盖公章的报价</w:t>
      </w:r>
      <w:r>
        <w:rPr>
          <w:rFonts w:hint="eastAsia" w:ascii="方正仿宋_GBK" w:hAnsi="方正仿宋_GBK" w:eastAsia="方正仿宋_GBK" w:cs="方正仿宋_GBK"/>
          <w:color w:val="auto"/>
          <w:sz w:val="28"/>
          <w:szCs w:val="28"/>
          <w:lang w:eastAsia="zh-CN"/>
        </w:rPr>
        <w:t>函</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见</w:t>
      </w:r>
      <w:r>
        <w:rPr>
          <w:rFonts w:hint="eastAsia" w:ascii="方正仿宋_GBK" w:hAnsi="方正仿宋_GBK" w:eastAsia="方正仿宋_GBK" w:cs="方正仿宋_GBK"/>
          <w:color w:val="auto"/>
          <w:sz w:val="28"/>
          <w:szCs w:val="28"/>
        </w:rPr>
        <w:t>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商务部分。比选响应人需提供主要包括营业执照资格证明文件（复印件，盖鲜章），法定代表人身份证明（见附件</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法定代表人</w:t>
      </w:r>
      <w:r>
        <w:rPr>
          <w:rFonts w:hint="eastAsia" w:ascii="方正仿宋_GBK" w:hAnsi="方正仿宋_GBK" w:eastAsia="方正仿宋_GBK" w:cs="方正仿宋_GBK"/>
          <w:color w:val="auto"/>
          <w:sz w:val="28"/>
          <w:szCs w:val="28"/>
        </w:rPr>
        <w:t>授权书（见附件</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）等。</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经济部分。比选响应人应按照比选文件要求报出拟提供</w:t>
      </w:r>
      <w:r>
        <w:rPr>
          <w:rFonts w:hint="eastAsia" w:ascii="方正仿宋_GBK" w:hAnsi="方正仿宋_GBK" w:eastAsia="方正仿宋_GBK" w:cs="方正仿宋_GBK"/>
          <w:color w:val="auto"/>
          <w:sz w:val="28"/>
          <w:szCs w:val="28"/>
          <w:lang w:eastAsia="zh-CN"/>
        </w:rPr>
        <w:t>翻新维修的</w:t>
      </w:r>
      <w:r>
        <w:rPr>
          <w:rFonts w:hint="eastAsia" w:ascii="方正仿宋_GBK" w:hAnsi="方正仿宋_GBK" w:eastAsia="方正仿宋_GBK" w:cs="方正仿宋_GBK"/>
          <w:color w:val="auto"/>
          <w:sz w:val="28"/>
          <w:szCs w:val="28"/>
        </w:rPr>
        <w:t>详细价格，各项报价应包括拟提供</w:t>
      </w:r>
      <w:r>
        <w:rPr>
          <w:rFonts w:hint="eastAsia" w:ascii="方正仿宋_GBK" w:hAnsi="方正仿宋_GBK" w:eastAsia="方正仿宋_GBK" w:cs="方正仿宋_GBK"/>
          <w:color w:val="auto"/>
          <w:sz w:val="28"/>
          <w:szCs w:val="28"/>
          <w:lang w:eastAsia="zh-CN"/>
        </w:rPr>
        <w:t>翻新维修</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运输</w:t>
      </w:r>
      <w:r>
        <w:rPr>
          <w:rFonts w:hint="eastAsia" w:ascii="方正仿宋_GBK" w:hAnsi="方正仿宋_GBK" w:eastAsia="方正仿宋_GBK" w:cs="方正仿宋_GBK"/>
          <w:color w:val="auto"/>
          <w:sz w:val="28"/>
          <w:szCs w:val="28"/>
        </w:rPr>
        <w:t>和服务等全部费用，报价为不含税报价，增值税税率单列。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技术部分。主要包括</w:t>
      </w:r>
      <w:r>
        <w:rPr>
          <w:rFonts w:hint="eastAsia" w:ascii="方正仿宋_GBK" w:hAnsi="方正仿宋_GBK" w:eastAsia="方正仿宋_GBK" w:cs="方正仿宋_GBK"/>
          <w:color w:val="auto"/>
          <w:sz w:val="28"/>
          <w:szCs w:val="28"/>
          <w:lang w:eastAsia="zh-CN"/>
        </w:rPr>
        <w:t>翻新</w:t>
      </w:r>
      <w:r>
        <w:rPr>
          <w:rFonts w:hint="eastAsia" w:ascii="方正仿宋_GBK" w:hAnsi="方正仿宋_GBK" w:eastAsia="方正仿宋_GBK" w:cs="方正仿宋_GBK"/>
          <w:color w:val="auto"/>
          <w:sz w:val="28"/>
          <w:szCs w:val="28"/>
        </w:rPr>
        <w:t>方案、主要</w:t>
      </w:r>
      <w:r>
        <w:rPr>
          <w:rFonts w:hint="eastAsia" w:ascii="方正仿宋_GBK" w:hAnsi="方正仿宋_GBK" w:eastAsia="方正仿宋_GBK" w:cs="方正仿宋_GBK"/>
          <w:color w:val="auto"/>
          <w:sz w:val="28"/>
          <w:szCs w:val="28"/>
          <w:lang w:eastAsia="zh-CN"/>
        </w:rPr>
        <w:t>材料</w:t>
      </w:r>
      <w:r>
        <w:rPr>
          <w:rFonts w:hint="eastAsia" w:ascii="方正仿宋_GBK" w:hAnsi="方正仿宋_GBK" w:eastAsia="方正仿宋_GBK" w:cs="方正仿宋_GBK"/>
          <w:color w:val="auto"/>
          <w:sz w:val="28"/>
          <w:szCs w:val="28"/>
        </w:rPr>
        <w:t>等。如果提供的材料和服务与比选文件要求有偏差，必须详细说明。须经比选小组评定许可，才能作为比选响应人实质性响应。(表格自制)</w:t>
      </w:r>
    </w:p>
    <w:p>
      <w:pPr>
        <w:autoSpaceDE w:val="0"/>
        <w:autoSpaceDN w:val="0"/>
        <w:adjustRightInd w:val="0"/>
        <w:spacing w:line="360" w:lineRule="auto"/>
        <w:ind w:firstLine="630" w:firstLineChars="225"/>
        <w:rPr>
          <w:rFonts w:eastAsia="方正仿宋_GBK"/>
          <w:color w:val="auto"/>
          <w:sz w:val="32"/>
          <w:szCs w:val="32"/>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u w:val="none"/>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lang w:val="en-US" w:eastAsia="zh-CN"/>
        </w:rPr>
        <w:t>2</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lang w:val="en-US" w:eastAsia="zh-CN"/>
        </w:rPr>
        <w:t>1</w:t>
      </w:r>
      <w:r>
        <w:rPr>
          <w:rFonts w:hint="eastAsia" w:ascii="方正仿宋_GBK" w:hAnsi="方正仿宋_GBK" w:eastAsia="方正仿宋_GBK" w:cs="方正仿宋_GBK"/>
          <w:b/>
          <w:bCs/>
          <w:color w:val="auto"/>
          <w:sz w:val="28"/>
          <w:szCs w:val="28"/>
          <w:u w:val="single"/>
          <w:lang w:val="zh-CN"/>
        </w:rPr>
        <w:t>份。</w:t>
      </w:r>
    </w:p>
    <w:p>
      <w:pPr>
        <w:widowControl w:val="0"/>
        <w:autoSpaceDE w:val="0"/>
        <w:autoSpaceDN w:val="0"/>
        <w:adjustRightInd w:val="0"/>
        <w:snapToGrid w:val="0"/>
        <w:spacing w:line="360" w:lineRule="auto"/>
        <w:ind w:firstLine="551" w:firstLineChars="196"/>
        <w:jc w:val="both"/>
        <w:textAlignment w:val="bottom"/>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zh-CN"/>
        </w:rPr>
        <w:t>十、比选响应文件</w:t>
      </w:r>
      <w:r>
        <w:rPr>
          <w:rFonts w:hint="eastAsia" w:ascii="方正仿宋_GBK" w:hAnsi="方正仿宋_GBK" w:eastAsia="方正仿宋_GBK" w:cs="方正仿宋_GBK"/>
          <w:b/>
          <w:bCs w:val="0"/>
          <w:color w:val="auto"/>
          <w:sz w:val="28"/>
          <w:szCs w:val="28"/>
          <w:highlight w:val="none"/>
        </w:rPr>
        <w:t>的规定</w:t>
      </w:r>
      <w:r>
        <w:rPr>
          <w:rFonts w:hint="eastAsia" w:ascii="方正仿宋_GBK" w:hAnsi="方正仿宋_GBK" w:eastAsia="方正仿宋_GBK" w:cs="方正仿宋_GBK"/>
          <w:b/>
          <w:bCs w:val="0"/>
          <w:color w:val="auto"/>
          <w:sz w:val="28"/>
          <w:szCs w:val="28"/>
          <w:highlight w:val="none"/>
          <w:lang w:eastAsia="zh-CN"/>
        </w:rPr>
        <w:t>及</w:t>
      </w:r>
      <w:r>
        <w:rPr>
          <w:rFonts w:hint="eastAsia" w:ascii="方正仿宋_GBK" w:hAnsi="方正仿宋_GBK" w:eastAsia="方正仿宋_GBK" w:cs="方正仿宋_GBK"/>
          <w:b/>
          <w:color w:val="auto"/>
          <w:sz w:val="28"/>
          <w:szCs w:val="28"/>
          <w:highlight w:val="none"/>
          <w:lang w:val="zh-CN"/>
        </w:rPr>
        <w:t>作废条款</w:t>
      </w:r>
    </w:p>
    <w:p>
      <w:pPr>
        <w:autoSpaceDE w:val="0"/>
        <w:autoSpaceDN w:val="0"/>
        <w:adjustRightInd w:val="0"/>
        <w:snapToGrid/>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color w:val="auto"/>
          <w:sz w:val="28"/>
          <w:szCs w:val="28"/>
          <w:highlight w:val="none"/>
          <w:lang w:val="en-US" w:eastAsia="zh-CN"/>
        </w:rPr>
        <w:t>10</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比选</w:t>
      </w:r>
      <w:r>
        <w:rPr>
          <w:rFonts w:hint="default" w:ascii="方正仿宋_GBK" w:hAnsi="方正仿宋_GBK" w:eastAsia="方正仿宋_GBK" w:cs="方正仿宋_GBK"/>
          <w:bCs w:val="0"/>
          <w:color w:val="auto"/>
          <w:sz w:val="28"/>
          <w:szCs w:val="28"/>
          <w:highlight w:val="none"/>
          <w:lang w:eastAsia="zh-CN"/>
        </w:rPr>
        <w:t>响应</w:t>
      </w:r>
      <w:r>
        <w:rPr>
          <w:rFonts w:hint="default" w:ascii="方正仿宋_GBK" w:hAnsi="方正仿宋_GBK" w:eastAsia="方正仿宋_GBK" w:cs="方正仿宋_GBK"/>
          <w:bCs w:val="0"/>
          <w:color w:val="auto"/>
          <w:sz w:val="28"/>
          <w:szCs w:val="28"/>
          <w:highlight w:val="none"/>
        </w:rPr>
        <w:t>人应在递交比选响应文件截止时间</w:t>
      </w:r>
      <w:r>
        <w:rPr>
          <w:rFonts w:ascii="方正仿宋_GBK" w:hAnsi="方正仿宋_GBK" w:eastAsia="方正仿宋_GBK" w:cs="方正仿宋_GBK"/>
          <w:color w:val="auto"/>
          <w:sz w:val="28"/>
          <w:szCs w:val="28"/>
          <w:highlight w:val="none"/>
          <w:u w:val="none"/>
        </w:rPr>
        <w:t>20</w:t>
      </w:r>
      <w:r>
        <w:rPr>
          <w:rFonts w:hint="default"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lang w:val="en-US" w:eastAsia="zh-CN"/>
        </w:rPr>
        <w:t>1</w:t>
      </w:r>
      <w:r>
        <w:rPr>
          <w:rFonts w:ascii="方正仿宋_GBK" w:hAnsi="方正仿宋_GBK" w:eastAsia="方正仿宋_GBK" w:cs="方正仿宋_GBK"/>
          <w:color w:val="auto"/>
          <w:sz w:val="28"/>
          <w:szCs w:val="28"/>
          <w:highlight w:val="none"/>
          <w:u w:val="none"/>
        </w:rPr>
        <w:t>年  月   日</w:t>
      </w:r>
      <w:r>
        <w:rPr>
          <w:rFonts w:hint="eastAsia" w:ascii="方正仿宋_GBK" w:hAnsi="方正仿宋_GBK" w:eastAsia="方正仿宋_GBK" w:cs="方正仿宋_GBK"/>
          <w:color w:val="auto"/>
          <w:sz w:val="28"/>
          <w:szCs w:val="28"/>
          <w:highlight w:val="none"/>
          <w:u w:val="none"/>
          <w:lang w:eastAsia="zh-CN"/>
        </w:rPr>
        <w:t xml:space="preserve"> </w:t>
      </w:r>
      <w:r>
        <w:rPr>
          <w:rFonts w:hint="eastAsia" w:ascii="方正仿宋_GBK" w:hAnsi="方正仿宋_GBK" w:eastAsia="方正仿宋_GBK" w:cs="方正仿宋_GBK"/>
          <w:color w:val="auto"/>
          <w:sz w:val="28"/>
          <w:szCs w:val="28"/>
          <w:highlight w:val="none"/>
          <w:u w:val="none"/>
          <w:lang w:val="en-US" w:eastAsia="zh-CN"/>
        </w:rPr>
        <w:t xml:space="preserve">   </w:t>
      </w:r>
      <w:r>
        <w:rPr>
          <w:rFonts w:ascii="方正仿宋_GBK" w:hAnsi="方正仿宋_GBK" w:eastAsia="方正仿宋_GBK" w:cs="方正仿宋_GBK"/>
          <w:color w:val="auto"/>
          <w:sz w:val="28"/>
          <w:szCs w:val="28"/>
          <w:highlight w:val="none"/>
          <w:u w:val="none"/>
        </w:rPr>
        <w:t>时</w:t>
      </w:r>
      <w:r>
        <w:rPr>
          <w:rFonts w:hint="default" w:ascii="方正仿宋_GBK" w:hAnsi="方正仿宋_GBK" w:eastAsia="方正仿宋_GBK" w:cs="方正仿宋_GBK"/>
          <w:bCs w:val="0"/>
          <w:color w:val="auto"/>
          <w:sz w:val="28"/>
          <w:szCs w:val="28"/>
          <w:highlight w:val="none"/>
        </w:rPr>
        <w:t>前，将密封的比选响应文件送</w:t>
      </w:r>
      <w:r>
        <w:rPr>
          <w:rFonts w:hint="default" w:ascii="方正仿宋_GBK" w:hAnsi="方正仿宋_GBK" w:eastAsia="方正仿宋_GBK" w:cs="方正仿宋_GBK"/>
          <w:bCs w:val="0"/>
          <w:color w:val="auto"/>
          <w:sz w:val="28"/>
          <w:szCs w:val="28"/>
          <w:highlight w:val="none"/>
          <w:lang w:eastAsia="zh-CN"/>
        </w:rPr>
        <w:t>到</w:t>
      </w:r>
      <w:r>
        <w:rPr>
          <w:rFonts w:hint="eastAsia" w:ascii="方正仿宋_GBK" w:hAnsi="方正仿宋_GBK" w:eastAsia="方正仿宋_GBK" w:cs="方正仿宋_GBK"/>
          <w:color w:val="auto"/>
          <w:sz w:val="28"/>
          <w:szCs w:val="28"/>
          <w:highlight w:val="none"/>
        </w:rPr>
        <w:t>重庆江北国际机场有限公司</w:t>
      </w:r>
      <w:r>
        <w:rPr>
          <w:rFonts w:ascii="方正仿宋_GBK" w:hAnsi="方正仿宋_GBK" w:eastAsia="方正仿宋_GBK" w:cs="方正仿宋_GBK"/>
          <w:color w:val="auto"/>
          <w:sz w:val="28"/>
          <w:szCs w:val="28"/>
          <w:highlight w:val="none"/>
        </w:rPr>
        <w:t>飞行区管理部办公楼302室（机场东路17号），过期不予受理。</w:t>
      </w:r>
    </w:p>
    <w:p>
      <w:pPr>
        <w:autoSpaceDE w:val="0"/>
        <w:autoSpaceDN w:val="0"/>
        <w:adjustRightInd w:val="0"/>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10.2</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递交比选响应文件截止时间前，比选响应人可对所递交的比选响应文件予以补充、修改或者撤回，并书面通知</w:t>
      </w:r>
      <w:r>
        <w:rPr>
          <w:rFonts w:hint="eastAsia" w:ascii="方正仿宋_GBK" w:hAnsi="方正仿宋_GBK" w:eastAsia="方正仿宋_GBK" w:cs="方正仿宋_GBK"/>
          <w:bCs w:val="0"/>
          <w:color w:val="auto"/>
          <w:sz w:val="28"/>
          <w:szCs w:val="28"/>
          <w:highlight w:val="none"/>
          <w:lang w:eastAsia="zh-CN"/>
        </w:rPr>
        <w:t>采购人</w:t>
      </w:r>
      <w:r>
        <w:rPr>
          <w:rFonts w:hint="default" w:ascii="方正仿宋_GBK" w:hAnsi="方正仿宋_GBK" w:eastAsia="方正仿宋_GBK" w:cs="方正仿宋_GBK"/>
          <w:bCs w:val="0"/>
          <w:color w:val="auto"/>
          <w:sz w:val="28"/>
          <w:szCs w:val="28"/>
          <w:highlight w:val="none"/>
          <w:lang w:eastAsia="zh-CN"/>
        </w:rPr>
        <w:t>，</w:t>
      </w:r>
      <w:r>
        <w:rPr>
          <w:rFonts w:hint="default" w:ascii="方正仿宋_GBK" w:hAnsi="方正仿宋_GBK" w:eastAsia="方正仿宋_GBK" w:cs="方正仿宋_GBK"/>
          <w:bCs w:val="0"/>
          <w:color w:val="auto"/>
          <w:sz w:val="28"/>
          <w:szCs w:val="28"/>
          <w:highlight w:val="none"/>
        </w:rPr>
        <w:t>比选响应人补充、修改的内容为比选响应文件的组成部分。</w:t>
      </w:r>
    </w:p>
    <w:p>
      <w:pPr>
        <w:autoSpaceDE w:val="0"/>
        <w:autoSpaceDN w:val="0"/>
        <w:adjustRightInd w:val="0"/>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10.3</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以下情况，可拒绝接受比选响应文件：</w:t>
      </w:r>
    </w:p>
    <w:p>
      <w:pPr>
        <w:autoSpaceDE w:val="0"/>
        <w:autoSpaceDN w:val="0"/>
        <w:adjustRightInd w:val="0"/>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10.3.1</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超过递交比选响应文件截止时间后送达的比选响应文件。</w:t>
      </w:r>
    </w:p>
    <w:p>
      <w:pPr>
        <w:autoSpaceDE w:val="0"/>
        <w:autoSpaceDN w:val="0"/>
        <w:adjustRightInd w:val="0"/>
        <w:snapToGrid/>
        <w:spacing w:line="360" w:lineRule="auto"/>
        <w:ind w:firstLine="560" w:firstLineChars="200"/>
        <w:rPr>
          <w:rFonts w:hint="default"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10.3.2</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未按照规定要求密封比选响应文件的。</w:t>
      </w:r>
      <w:r>
        <w:rPr>
          <w:rFonts w:hint="eastAsia" w:ascii="方正仿宋_GBK" w:hAnsi="方正仿宋_GBK" w:eastAsia="方正仿宋_GBK" w:cs="方正仿宋_GBK"/>
          <w:color w:val="auto"/>
          <w:sz w:val="28"/>
          <w:szCs w:val="28"/>
          <w:lang w:eastAsia="zh-CN"/>
        </w:rPr>
        <w:t>比选响应文件封面及密封袋</w:t>
      </w:r>
      <w:r>
        <w:rPr>
          <w:rFonts w:hint="eastAsia" w:ascii="方正仿宋_GBK" w:hAnsi="方正仿宋_GBK" w:eastAsia="方正仿宋_GBK" w:cs="方正仿宋_GBK"/>
          <w:color w:val="auto"/>
          <w:kern w:val="0"/>
          <w:sz w:val="28"/>
          <w:szCs w:val="28"/>
        </w:rPr>
        <w:t>封面上须注明“项目名称”</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项目</w:t>
      </w:r>
      <w:r>
        <w:rPr>
          <w:rFonts w:hint="eastAsia" w:ascii="方正仿宋_GBK" w:hAnsi="方正仿宋_GBK" w:eastAsia="方正仿宋_GBK" w:cs="方正仿宋_GBK"/>
          <w:color w:val="auto"/>
          <w:kern w:val="0"/>
          <w:sz w:val="28"/>
          <w:szCs w:val="28"/>
        </w:rPr>
        <w:t>编号”</w:t>
      </w:r>
      <w:r>
        <w:rPr>
          <w:rFonts w:hint="eastAsia" w:ascii="方正仿宋_GBK" w:hAnsi="方正仿宋_GBK" w:eastAsia="方正仿宋_GBK" w:cs="方正仿宋_GBK"/>
          <w:color w:val="auto"/>
          <w:kern w:val="0"/>
          <w:sz w:val="28"/>
          <w:szCs w:val="28"/>
          <w:lang w:eastAsia="zh-CN"/>
        </w:rPr>
        <w:t>、“比选响应单位名称”，并加盖单位公章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10.4 </w:t>
      </w:r>
      <w:r>
        <w:rPr>
          <w:rFonts w:hint="eastAsia" w:ascii="方正仿宋_GBK" w:hAnsi="方正仿宋_GBK" w:eastAsia="方正仿宋_GBK" w:cs="方正仿宋_GBK"/>
          <w:color w:val="auto"/>
          <w:sz w:val="28"/>
          <w:szCs w:val="28"/>
        </w:rPr>
        <w:t>比选响应文件作废</w:t>
      </w:r>
      <w:r>
        <w:rPr>
          <w:rFonts w:hint="eastAsia" w:ascii="方正仿宋_GBK" w:hAnsi="方正仿宋_GBK" w:eastAsia="方正仿宋_GBK" w:cs="方正仿宋_GBK"/>
          <w:color w:val="auto"/>
          <w:sz w:val="28"/>
          <w:szCs w:val="28"/>
          <w:lang w:eastAsia="zh-CN"/>
        </w:rPr>
        <w:t>条款</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比选响应文件散装或者活页装订的。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10.4</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资质不符或超出经营范围比选的。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10.4</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有串通比选或弄虚作假或有其他违法行为的。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10.4</w:t>
      </w: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比选响应文件无法定代表签字或签字人无有效授权书的。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10.4</w:t>
      </w:r>
      <w:r>
        <w:rPr>
          <w:rFonts w:hint="eastAsia"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比选有效期不足的。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10.4</w:t>
      </w:r>
      <w:r>
        <w:rPr>
          <w:rFonts w:hint="eastAsia" w:ascii="方正仿宋_GBK" w:hAnsi="方正仿宋_GBK" w:eastAsia="方正仿宋_GBK" w:cs="方正仿宋_GBK"/>
          <w:color w:val="auto"/>
          <w:sz w:val="28"/>
          <w:szCs w:val="28"/>
        </w:rPr>
        <w:t>.6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未按规定的格式填写</w:t>
      </w:r>
      <w:r>
        <w:rPr>
          <w:rFonts w:hint="eastAsia" w:ascii="方正仿宋_GBK" w:hAnsi="方正仿宋_GBK" w:eastAsia="方正仿宋_GBK" w:cs="方正仿宋_GBK"/>
          <w:color w:val="auto"/>
          <w:sz w:val="28"/>
          <w:szCs w:val="28"/>
          <w:lang w:eastAsia="zh-CN"/>
        </w:rPr>
        <w:t>（增项填写除外）</w:t>
      </w:r>
      <w:r>
        <w:rPr>
          <w:rFonts w:hint="eastAsia" w:ascii="方正仿宋_GBK" w:hAnsi="方正仿宋_GBK" w:eastAsia="方正仿宋_GBK" w:cs="方正仿宋_GBK"/>
          <w:color w:val="auto"/>
          <w:sz w:val="28"/>
          <w:szCs w:val="28"/>
        </w:rPr>
        <w:t>，内容不全或关键字迹模糊、无法辨认的。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10.4</w:t>
      </w:r>
      <w:r>
        <w:rPr>
          <w:rFonts w:hint="eastAsia" w:ascii="方正仿宋_GBK" w:hAnsi="方正仿宋_GBK" w:eastAsia="方正仿宋_GBK" w:cs="方正仿宋_GBK"/>
          <w:color w:val="auto"/>
          <w:sz w:val="28"/>
          <w:szCs w:val="28"/>
        </w:rPr>
        <w:t>.7</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未按比选文件要求密封的。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10.4</w:t>
      </w:r>
      <w:r>
        <w:rPr>
          <w:rFonts w:hint="eastAsia" w:ascii="方正仿宋_GBK" w:hAnsi="方正仿宋_GBK" w:eastAsia="方正仿宋_GBK" w:cs="方正仿宋_GBK"/>
          <w:color w:val="auto"/>
          <w:sz w:val="28"/>
          <w:szCs w:val="28"/>
        </w:rPr>
        <w:t>.8</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评审委员会审查发现比选响应文件未能对比选文件提出的所有实质性要求和条件作出响应的。</w:t>
      </w:r>
    </w:p>
    <w:p>
      <w:pPr>
        <w:autoSpaceDE w:val="0"/>
        <w:autoSpaceDN w:val="0"/>
        <w:adjustRightInd w:val="0"/>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10.</w:t>
      </w:r>
      <w:r>
        <w:rPr>
          <w:rFonts w:hint="eastAsia" w:ascii="方正仿宋_GBK" w:hAnsi="方正仿宋_GBK" w:eastAsia="方正仿宋_GBK" w:cs="方正仿宋_GBK"/>
          <w:color w:val="auto"/>
          <w:sz w:val="28"/>
          <w:szCs w:val="28"/>
          <w:lang w:val="en-US" w:eastAsia="zh-CN"/>
        </w:rPr>
        <w:t xml:space="preserve">.4.9 </w:t>
      </w:r>
      <w:r>
        <w:rPr>
          <w:rFonts w:hint="eastAsia" w:ascii="方正仿宋_GBK" w:hAnsi="方正仿宋_GBK" w:eastAsia="方正仿宋_GBK" w:cs="方正仿宋_GBK"/>
          <w:color w:val="auto"/>
          <w:sz w:val="28"/>
          <w:szCs w:val="28"/>
        </w:rPr>
        <w:t>评审委员会应当根据比选采购文件，审查并逐项列出比选响应文件的全部比选响应偏差（比选响应偏差分为重大偏差和细微偏差），有重大偏差的，应作废。</w:t>
      </w:r>
    </w:p>
    <w:p>
      <w:pPr>
        <w:autoSpaceDE w:val="0"/>
        <w:autoSpaceDN w:val="0"/>
        <w:adjustRightInd w:val="0"/>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4.10 </w:t>
      </w:r>
      <w:r>
        <w:rPr>
          <w:rFonts w:hint="eastAsia" w:ascii="方正仿宋_GBK" w:hAnsi="方正仿宋_GBK" w:eastAsia="方正仿宋_GBK" w:cs="方正仿宋_GBK"/>
          <w:color w:val="auto"/>
          <w:sz w:val="28"/>
          <w:szCs w:val="28"/>
        </w:rPr>
        <w:t>比选响应文件附有</w:t>
      </w:r>
      <w:r>
        <w:rPr>
          <w:rFonts w:hint="eastAsia" w:ascii="方正仿宋_GBK" w:hAnsi="方正仿宋_GBK" w:eastAsia="方正仿宋_GBK" w:cs="方正仿宋_GBK"/>
          <w:color w:val="auto"/>
          <w:sz w:val="28"/>
          <w:szCs w:val="28"/>
          <w:lang w:eastAsia="zh-CN"/>
        </w:rPr>
        <w:t>采购人</w:t>
      </w:r>
      <w:r>
        <w:rPr>
          <w:rFonts w:hint="eastAsia" w:ascii="方正仿宋_GBK" w:hAnsi="方正仿宋_GBK" w:eastAsia="方正仿宋_GBK" w:cs="方正仿宋_GBK"/>
          <w:color w:val="auto"/>
          <w:sz w:val="28"/>
          <w:szCs w:val="28"/>
        </w:rPr>
        <w:t>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一</w:t>
      </w:r>
      <w:r>
        <w:rPr>
          <w:rFonts w:hint="eastAsia" w:ascii="方正仿宋_GBK" w:hAnsi="方正仿宋_GBK" w:eastAsia="方正仿宋_GBK" w:cs="方正仿宋_GBK"/>
          <w:b/>
          <w:color w:val="auto"/>
          <w:sz w:val="28"/>
          <w:szCs w:val="28"/>
          <w:highlight w:val="none"/>
        </w:rPr>
        <w:t>、异议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eastAsia="zh-CN"/>
        </w:rPr>
        <w:t>响应人</w:t>
      </w:r>
      <w:r>
        <w:rPr>
          <w:rFonts w:hint="eastAsia" w:ascii="方正仿宋_GBK" w:hAnsi="方正仿宋_GBK" w:eastAsia="方正仿宋_GBK" w:cs="方正仿宋_GBK"/>
          <w:color w:val="auto"/>
          <w:sz w:val="28"/>
          <w:szCs w:val="28"/>
          <w:highlight w:val="none"/>
        </w:rPr>
        <w:t>或其他利害关系人认为采购活动不符合法律、行政等规定的，应当在采购结果公示期之内以书面形式向</w:t>
      </w:r>
      <w:r>
        <w:rPr>
          <w:rFonts w:hint="eastAsia" w:ascii="方正仿宋_GBK" w:hAnsi="方正仿宋_GBK" w:eastAsia="方正仿宋_GBK" w:cs="方正仿宋_GBK"/>
          <w:color w:val="auto"/>
          <w:sz w:val="28"/>
          <w:szCs w:val="28"/>
          <w:highlight w:val="none"/>
          <w:lang w:eastAsia="zh-CN"/>
        </w:rPr>
        <w:t>采购人</w:t>
      </w:r>
      <w:r>
        <w:rPr>
          <w:rFonts w:hint="eastAsia" w:ascii="方正仿宋_GBK" w:hAnsi="方正仿宋_GBK" w:eastAsia="方正仿宋_GBK" w:cs="方正仿宋_GBK"/>
          <w:color w:val="auto"/>
          <w:sz w:val="28"/>
          <w:szCs w:val="28"/>
          <w:highlight w:val="none"/>
        </w:rPr>
        <w:t>提出异议（以</w:t>
      </w:r>
      <w:r>
        <w:rPr>
          <w:rFonts w:hint="eastAsia" w:ascii="方正仿宋_GBK" w:hAnsi="方正仿宋_GBK" w:eastAsia="方正仿宋_GBK" w:cs="方正仿宋_GBK"/>
          <w:color w:val="auto"/>
          <w:sz w:val="28"/>
          <w:szCs w:val="28"/>
          <w:highlight w:val="none"/>
          <w:lang w:eastAsia="zh-CN"/>
        </w:rPr>
        <w:t>采购人</w:t>
      </w:r>
      <w:r>
        <w:rPr>
          <w:rFonts w:hint="eastAsia" w:ascii="方正仿宋_GBK" w:hAnsi="方正仿宋_GBK" w:eastAsia="方正仿宋_GBK" w:cs="方正仿宋_GBK"/>
          <w:color w:val="auto"/>
          <w:sz w:val="28"/>
          <w:szCs w:val="28"/>
          <w:highlight w:val="none"/>
        </w:rPr>
        <w:t>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rPr>
        <w:t>异议提出人向</w:t>
      </w:r>
      <w:r>
        <w:rPr>
          <w:rFonts w:hint="eastAsia" w:ascii="方正仿宋_GBK" w:hAnsi="方正仿宋_GBK" w:eastAsia="方正仿宋_GBK" w:cs="方正仿宋_GBK"/>
          <w:color w:val="auto"/>
          <w:sz w:val="28"/>
          <w:szCs w:val="28"/>
          <w:highlight w:val="none"/>
          <w:lang w:eastAsia="zh-CN"/>
        </w:rPr>
        <w:t>采购人</w:t>
      </w:r>
      <w:r>
        <w:rPr>
          <w:rFonts w:hint="eastAsia" w:ascii="方正仿宋_GBK" w:hAnsi="方正仿宋_GBK" w:eastAsia="方正仿宋_GBK" w:cs="方正仿宋_GBK"/>
          <w:color w:val="auto"/>
          <w:sz w:val="28"/>
          <w:szCs w:val="28"/>
          <w:highlight w:val="none"/>
        </w:rPr>
        <w:t>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.5 </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.6 </w:t>
      </w:r>
      <w:r>
        <w:rPr>
          <w:rFonts w:hint="eastAsia" w:ascii="方正仿宋_GBK" w:hAnsi="方正仿宋_GBK" w:eastAsia="方正仿宋_GBK" w:cs="方正仿宋_GBK"/>
          <w:color w:val="auto"/>
          <w:sz w:val="28"/>
          <w:szCs w:val="28"/>
          <w:highlight w:val="none"/>
        </w:rPr>
        <w:t>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.7 </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二</w:t>
      </w:r>
      <w:r>
        <w:rPr>
          <w:rFonts w:hint="eastAsia" w:ascii="方正仿宋_GBK" w:hAnsi="方正仿宋_GBK" w:eastAsia="方正仿宋_GBK" w:cs="方正仿宋_GBK"/>
          <w:b/>
          <w:color w:val="auto"/>
          <w:sz w:val="28"/>
          <w:szCs w:val="28"/>
          <w:highlight w:val="none"/>
        </w:rPr>
        <w:t>、监督</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重庆江北国际机场有限公司飞行区管理部采购监督小组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地址：重庆江北国际机场有限公司飞行区管理部</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三</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rPr>
        <w:t>1</w:t>
      </w:r>
      <w:r>
        <w:rPr>
          <w:rFonts w:hint="default" w:ascii="方正仿宋_GBK" w:hAnsi="方正仿宋_GBK" w:eastAsia="方正仿宋_GBK" w:cs="方正仿宋_GBK"/>
          <w:color w:val="auto"/>
          <w:sz w:val="28"/>
          <w:szCs w:val="28"/>
          <w:highlight w:val="none"/>
          <w:lang w:val="en-US" w:eastAsia="zh-CN"/>
        </w:rPr>
        <w:t>3</w:t>
      </w:r>
      <w:r>
        <w:rPr>
          <w:rFonts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u w:val="none"/>
        </w:rPr>
        <w:t>比选响应文件必须在20</w:t>
      </w:r>
      <w:r>
        <w:rPr>
          <w:rFonts w:hint="eastAsia" w:ascii="方正仿宋_GBK" w:hAnsi="方正仿宋_GBK" w:eastAsia="方正仿宋_GBK" w:cs="方正仿宋_GBK"/>
          <w:color w:val="auto"/>
          <w:sz w:val="28"/>
          <w:szCs w:val="28"/>
          <w:highlight w:val="none"/>
          <w:u w:val="none"/>
          <w:lang w:val="en-US" w:eastAsia="zh-CN"/>
        </w:rPr>
        <w:t>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6</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16</w:t>
      </w:r>
      <w:r>
        <w:rPr>
          <w:rFonts w:hint="eastAsia" w:ascii="方正仿宋_GBK" w:hAnsi="方正仿宋_GBK" w:eastAsia="方正仿宋_GBK" w:cs="方正仿宋_GBK"/>
          <w:color w:val="auto"/>
          <w:sz w:val="28"/>
          <w:szCs w:val="28"/>
          <w:highlight w:val="none"/>
          <w:u w:val="none"/>
        </w:rPr>
        <w:t>日9:</w:t>
      </w:r>
      <w:r>
        <w:rPr>
          <w:rFonts w:hint="eastAsia" w:ascii="方正仿宋_GBK" w:hAnsi="方正仿宋_GBK" w:eastAsia="方正仿宋_GBK" w:cs="方正仿宋_GBK"/>
          <w:color w:val="auto"/>
          <w:sz w:val="28"/>
          <w:szCs w:val="28"/>
          <w:highlight w:val="none"/>
          <w:u w:val="none"/>
          <w:lang w:val="en-US" w:eastAsia="zh-CN"/>
        </w:rPr>
        <w:t>30</w:t>
      </w:r>
      <w:r>
        <w:rPr>
          <w:rFonts w:hint="eastAsia" w:ascii="方正仿宋_GBK" w:hAnsi="方正仿宋_GBK" w:eastAsia="方正仿宋_GBK" w:cs="方正仿宋_GBK"/>
          <w:color w:val="auto"/>
          <w:sz w:val="28"/>
          <w:szCs w:val="28"/>
          <w:highlight w:val="none"/>
          <w:u w:val="none"/>
        </w:rPr>
        <w:t>至10:00时送到重庆江北国际机场有限公司</w:t>
      </w:r>
      <w:r>
        <w:rPr>
          <w:rFonts w:hint="eastAsia" w:ascii="方正仿宋_GBK" w:hAnsi="方正仿宋_GBK" w:eastAsia="方正仿宋_GBK" w:cs="方正仿宋_GBK"/>
          <w:color w:val="auto"/>
          <w:sz w:val="28"/>
          <w:szCs w:val="28"/>
          <w:highlight w:val="none"/>
          <w:u w:val="none"/>
          <w:lang w:eastAsia="zh-CN"/>
        </w:rPr>
        <w:t>飞行区管理部</w:t>
      </w:r>
      <w:r>
        <w:rPr>
          <w:rFonts w:hint="eastAsia" w:ascii="方正仿宋_GBK" w:hAnsi="方正仿宋_GBK" w:eastAsia="方正仿宋_GBK" w:cs="方正仿宋_GBK"/>
          <w:color w:val="auto"/>
          <w:sz w:val="28"/>
          <w:szCs w:val="28"/>
          <w:highlight w:val="none"/>
          <w:u w:val="none"/>
          <w:lang w:val="en-US" w:eastAsia="zh-CN"/>
        </w:rPr>
        <w:t>302室（机场东路17号）</w:t>
      </w:r>
      <w:r>
        <w:rPr>
          <w:rFonts w:hint="eastAsia" w:ascii="方正仿宋_GBK" w:hAnsi="方正仿宋_GBK" w:eastAsia="方正仿宋_GBK" w:cs="方正仿宋_GBK"/>
          <w:color w:val="auto"/>
          <w:sz w:val="28"/>
          <w:szCs w:val="28"/>
          <w:highlight w:val="none"/>
          <w:u w:val="none"/>
        </w:rPr>
        <w:t>，过期不予受理。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 xml:space="preserve">.2 </w:t>
      </w:r>
      <w:r>
        <w:rPr>
          <w:rFonts w:hint="eastAsia" w:ascii="方正仿宋_GBK" w:hAnsi="方正仿宋_GBK" w:eastAsia="方正仿宋_GBK" w:cs="方正仿宋_GBK"/>
          <w:color w:val="auto"/>
          <w:sz w:val="28"/>
          <w:szCs w:val="28"/>
          <w:highlight w:val="none"/>
          <w:u w:val="none"/>
          <w:lang w:val="en-US" w:eastAsia="zh-CN"/>
        </w:rPr>
        <w:t>2021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6</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16</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10</w:t>
      </w:r>
      <w:r>
        <w:rPr>
          <w:rFonts w:hint="eastAsia" w:ascii="方正仿宋_GBK" w:hAnsi="方正仿宋_GBK" w:eastAsia="方正仿宋_GBK" w:cs="方正仿宋_GBK"/>
          <w:color w:val="auto"/>
          <w:sz w:val="28"/>
          <w:szCs w:val="28"/>
          <w:highlight w:val="none"/>
          <w:u w:val="none"/>
        </w:rPr>
        <w:t>时在重庆江北国际机场有限公司</w:t>
      </w:r>
      <w:r>
        <w:rPr>
          <w:rFonts w:hint="eastAsia" w:ascii="方正仿宋_GBK" w:hAnsi="方正仿宋_GBK" w:eastAsia="方正仿宋_GBK" w:cs="方正仿宋_GBK"/>
          <w:color w:val="auto"/>
          <w:sz w:val="28"/>
          <w:szCs w:val="28"/>
          <w:highlight w:val="none"/>
          <w:u w:val="none"/>
          <w:lang w:eastAsia="zh-CN"/>
        </w:rPr>
        <w:t>飞行区管理部</w:t>
      </w:r>
      <w:r>
        <w:rPr>
          <w:rFonts w:hint="eastAsia" w:ascii="方正仿宋_GBK" w:hAnsi="方正仿宋_GBK" w:eastAsia="方正仿宋_GBK" w:cs="方正仿宋_GBK"/>
          <w:color w:val="auto"/>
          <w:sz w:val="28"/>
          <w:szCs w:val="28"/>
          <w:highlight w:val="none"/>
          <w:u w:val="none"/>
          <w:lang w:val="en-US" w:eastAsia="zh-CN"/>
        </w:rPr>
        <w:t>302室（机场东路17号）</w:t>
      </w:r>
      <w:r>
        <w:rPr>
          <w:rFonts w:hint="eastAsia" w:ascii="方正仿宋_GBK" w:hAnsi="方正仿宋_GBK" w:eastAsia="方正仿宋_GBK" w:cs="方正仿宋_GBK"/>
          <w:color w:val="auto"/>
          <w:sz w:val="28"/>
          <w:szCs w:val="28"/>
          <w:highlight w:val="none"/>
          <w:u w:val="none"/>
        </w:rPr>
        <w:t>办公楼对本项目进行比选，各比选响应人须参加。注：比选开始前，各比选响应人须在重庆江北国际机场有限公司</w:t>
      </w:r>
      <w:r>
        <w:rPr>
          <w:rFonts w:hint="eastAsia" w:ascii="方正仿宋_GBK" w:hAnsi="方正仿宋_GBK" w:eastAsia="方正仿宋_GBK" w:cs="方正仿宋_GBK"/>
          <w:color w:val="auto"/>
          <w:sz w:val="28"/>
          <w:szCs w:val="28"/>
          <w:highlight w:val="none"/>
          <w:u w:val="none"/>
          <w:lang w:eastAsia="zh-CN"/>
        </w:rPr>
        <w:t>飞行区管理部</w:t>
      </w:r>
      <w:r>
        <w:rPr>
          <w:rFonts w:hint="eastAsia" w:ascii="方正仿宋_GBK" w:hAnsi="方正仿宋_GBK" w:eastAsia="方正仿宋_GBK" w:cs="方正仿宋_GBK"/>
          <w:color w:val="auto"/>
          <w:sz w:val="28"/>
          <w:szCs w:val="28"/>
          <w:highlight w:val="none"/>
          <w:u w:val="none"/>
          <w:lang w:val="en-US" w:eastAsia="zh-CN"/>
        </w:rPr>
        <w:t>302室</w:t>
      </w:r>
      <w:r>
        <w:rPr>
          <w:rFonts w:hint="eastAsia" w:ascii="方正仿宋_GBK" w:hAnsi="方正仿宋_GBK" w:eastAsia="方正仿宋_GBK" w:cs="方正仿宋_GBK"/>
          <w:color w:val="auto"/>
          <w:sz w:val="28"/>
          <w:szCs w:val="28"/>
          <w:highlight w:val="none"/>
          <w:u w:val="none"/>
        </w:rPr>
        <w:t>等候通知具体比选地点。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比选响应人若未派法定代表人或委托代理人出席比选唱价会议，视为该比选响应人默认比选唱价结果。</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.4 比选结果通知：待结果确定后会及时通知，原则上只通知被选中的比选响应人，对未被选中的比选响应人不通知、不解释。</w:t>
      </w:r>
    </w:p>
    <w:p>
      <w:pPr>
        <w:snapToGri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四</w:t>
      </w:r>
      <w:r>
        <w:rPr>
          <w:rFonts w:hint="eastAsia" w:ascii="方正仿宋_GBK" w:hAnsi="方正仿宋_GBK" w:eastAsia="方正仿宋_GBK" w:cs="方正仿宋_GBK"/>
          <w:b/>
          <w:color w:val="auto"/>
          <w:sz w:val="28"/>
          <w:szCs w:val="28"/>
          <w:highlight w:val="none"/>
        </w:rPr>
        <w:t>、联系方式</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业主：重庆江北国际机场有限公司</w:t>
      </w:r>
    </w:p>
    <w:p>
      <w:pPr>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谭女士</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电话：（023）67153076　</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传真：（023）67153076　</w:t>
      </w:r>
    </w:p>
    <w:p>
      <w:pPr>
        <w:snapToGrid w:val="0"/>
        <w:spacing w:line="360" w:lineRule="auto"/>
        <w:ind w:firstLine="539"/>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ind w:right="1280"/>
        <w:rPr>
          <w:rFonts w:eastAsia="仿宋_GB2312"/>
          <w:color w:val="auto"/>
          <w:sz w:val="28"/>
          <w:szCs w:val="28"/>
        </w:rPr>
      </w:pPr>
      <w:r>
        <w:rPr>
          <w:rFonts w:eastAsia="仿宋_GB2312"/>
          <w:color w:val="auto"/>
          <w:sz w:val="28"/>
          <w:szCs w:val="28"/>
        </w:rPr>
        <w:t>附件</w:t>
      </w:r>
      <w:r>
        <w:rPr>
          <w:rFonts w:hint="eastAsia" w:eastAsia="仿宋_GB2312"/>
          <w:color w:val="auto"/>
          <w:sz w:val="28"/>
          <w:szCs w:val="28"/>
          <w:lang w:val="en-US" w:eastAsia="zh-CN"/>
        </w:rPr>
        <w:t>1</w:t>
      </w:r>
      <w:r>
        <w:rPr>
          <w:rFonts w:eastAsia="仿宋_GB2312"/>
          <w:color w:val="auto"/>
          <w:sz w:val="28"/>
          <w:szCs w:val="28"/>
        </w:rPr>
        <w:t>：</w:t>
      </w:r>
    </w:p>
    <w:p>
      <w:pPr>
        <w:jc w:val="center"/>
        <w:rPr>
          <w:b/>
          <w:color w:val="auto"/>
          <w:sz w:val="32"/>
          <w:szCs w:val="32"/>
        </w:rPr>
      </w:pPr>
      <w:r>
        <w:rPr>
          <w:b/>
          <w:color w:val="auto"/>
          <w:sz w:val="32"/>
          <w:szCs w:val="32"/>
        </w:rPr>
        <w:t>报价函</w:t>
      </w:r>
    </w:p>
    <w:p>
      <w:pPr>
        <w:jc w:val="left"/>
        <w:rPr>
          <w:rFonts w:eastAsia="仿宋_GB2312"/>
          <w:color w:val="auto"/>
          <w:sz w:val="28"/>
          <w:szCs w:val="28"/>
        </w:rPr>
      </w:pPr>
      <w:r>
        <w:rPr>
          <w:rFonts w:hint="eastAsia" w:eastAsia="仿宋_GB2312"/>
          <w:color w:val="auto"/>
          <w:sz w:val="28"/>
          <w:szCs w:val="28"/>
        </w:rPr>
        <w:t>重庆江北国际机场有限公司</w:t>
      </w:r>
      <w:r>
        <w:rPr>
          <w:rFonts w:eastAsia="仿宋_GB2312"/>
          <w:color w:val="auto"/>
          <w:sz w:val="28"/>
          <w:szCs w:val="28"/>
        </w:rPr>
        <w:t>：</w:t>
      </w:r>
    </w:p>
    <w:p>
      <w:pPr>
        <w:tabs>
          <w:tab w:val="left" w:pos="2650"/>
          <w:tab w:val="left" w:pos="4060"/>
          <w:tab w:val="left" w:pos="5715"/>
          <w:tab w:val="left" w:pos="6945"/>
        </w:tabs>
        <w:autoSpaceDE w:val="0"/>
        <w:autoSpaceDN w:val="0"/>
        <w:adjustRightInd w:val="0"/>
        <w:spacing w:line="354" w:lineRule="auto"/>
        <w:ind w:left="120" w:leftChars="57" w:right="94"/>
        <w:rPr>
          <w:rFonts w:eastAsia="仿宋_GB2312"/>
          <w:color w:val="auto"/>
          <w:sz w:val="28"/>
          <w:szCs w:val="28"/>
          <w:u w:val="single"/>
        </w:rPr>
      </w:pPr>
      <w:r>
        <w:rPr>
          <w:rFonts w:eastAsia="仿宋_GB2312"/>
          <w:color w:val="auto"/>
          <w:sz w:val="28"/>
          <w:szCs w:val="28"/>
        </w:rPr>
        <w:t>1．我方已仔细研究了</w:t>
      </w:r>
      <w:r>
        <w:rPr>
          <w:rFonts w:eastAsia="仿宋_GB2312"/>
          <w:color w:val="auto"/>
          <w:sz w:val="28"/>
          <w:szCs w:val="28"/>
          <w:u w:val="single"/>
        </w:rPr>
        <w:tab/>
      </w:r>
      <w:r>
        <w:rPr>
          <w:rFonts w:eastAsia="仿宋_GB2312"/>
          <w:color w:val="auto"/>
          <w:sz w:val="28"/>
          <w:szCs w:val="28"/>
          <w:u w:val="single"/>
        </w:rPr>
        <w:tab/>
      </w:r>
      <w:r>
        <w:rPr>
          <w:rFonts w:eastAsia="仿宋_GB2312"/>
          <w:color w:val="auto"/>
          <w:sz w:val="28"/>
          <w:szCs w:val="28"/>
          <w:u w:val="single"/>
        </w:rPr>
        <w:t>（项目名称）</w:t>
      </w:r>
      <w:r>
        <w:rPr>
          <w:rFonts w:eastAsia="仿宋_GB2312"/>
          <w:color w:val="auto"/>
          <w:sz w:val="28"/>
          <w:szCs w:val="28"/>
        </w:rPr>
        <w:t>项目比选文件的全部内容，愿意以不含增值税</w:t>
      </w:r>
      <w:r>
        <w:rPr>
          <w:rFonts w:hint="eastAsia" w:eastAsia="仿宋_GB2312"/>
          <w:color w:val="auto"/>
          <w:sz w:val="28"/>
          <w:szCs w:val="28"/>
          <w:lang w:eastAsia="zh-CN"/>
        </w:rPr>
        <w:t>税率</w:t>
      </w:r>
      <w:r>
        <w:rPr>
          <w:rFonts w:eastAsia="仿宋_GB2312"/>
          <w:color w:val="auto"/>
          <w:sz w:val="28"/>
          <w:szCs w:val="28"/>
        </w:rPr>
        <w:t>的总报价</w:t>
      </w:r>
      <w:r>
        <w:rPr>
          <w:rFonts w:hint="eastAsia" w:eastAsia="仿宋_GB2312"/>
          <w:color w:val="auto"/>
          <w:sz w:val="28"/>
          <w:szCs w:val="28"/>
          <w:lang w:val="en-US" w:eastAsia="zh-CN"/>
        </w:rPr>
        <w:t xml:space="preserve"> </w:t>
      </w:r>
      <w:r>
        <w:rPr>
          <w:rFonts w:hint="eastAsia" w:eastAsia="仿宋_GB2312"/>
          <w:color w:val="auto"/>
          <w:sz w:val="28"/>
          <w:szCs w:val="28"/>
          <w:u w:val="single"/>
          <w:lang w:val="en-US" w:eastAsia="zh-CN"/>
        </w:rPr>
        <w:t xml:space="preserve">      （</w:t>
      </w:r>
      <w:r>
        <w:rPr>
          <w:rFonts w:eastAsia="仿宋_GB2312"/>
          <w:color w:val="auto"/>
          <w:sz w:val="28"/>
          <w:szCs w:val="28"/>
          <w:u w:val="single"/>
        </w:rPr>
        <w:t xml:space="preserve">大写）        </w:t>
      </w:r>
      <w:r>
        <w:rPr>
          <w:rFonts w:eastAsia="仿宋_GB2312"/>
          <w:color w:val="auto"/>
          <w:sz w:val="28"/>
          <w:szCs w:val="28"/>
          <w:u w:val="single"/>
        </w:rPr>
        <w:tab/>
      </w:r>
      <w:r>
        <w:rPr>
          <w:rFonts w:eastAsia="仿宋_GB2312"/>
          <w:color w:val="auto"/>
          <w:sz w:val="28"/>
          <w:szCs w:val="28"/>
          <w:u w:val="single"/>
        </w:rPr>
        <w:t>元（¥</w:t>
      </w:r>
      <w:r>
        <w:rPr>
          <w:rFonts w:eastAsia="仿宋_GB2312"/>
          <w:color w:val="auto"/>
          <w:sz w:val="28"/>
          <w:szCs w:val="28"/>
          <w:u w:val="single"/>
        </w:rPr>
        <w:tab/>
      </w:r>
      <w:r>
        <w:rPr>
          <w:rFonts w:eastAsia="仿宋_GB2312"/>
          <w:color w:val="auto"/>
          <w:sz w:val="28"/>
          <w:szCs w:val="28"/>
          <w:u w:val="single"/>
        </w:rPr>
        <w:t>）</w:t>
      </w:r>
      <w:r>
        <w:rPr>
          <w:rFonts w:eastAsia="仿宋_GB2312"/>
          <w:color w:val="auto"/>
          <w:sz w:val="28"/>
          <w:szCs w:val="28"/>
        </w:rPr>
        <w:t>，增值税率</w:t>
      </w:r>
      <w:r>
        <w:rPr>
          <w:rFonts w:eastAsia="仿宋_GB2312"/>
          <w:color w:val="auto"/>
          <w:sz w:val="28"/>
          <w:szCs w:val="28"/>
          <w:u w:val="single"/>
        </w:rPr>
        <w:t xml:space="preserve">    %</w:t>
      </w:r>
      <w:r>
        <w:rPr>
          <w:rFonts w:eastAsia="仿宋_GB2312"/>
          <w:color w:val="auto"/>
          <w:sz w:val="28"/>
          <w:szCs w:val="28"/>
        </w:rPr>
        <w:t>，工期</w:t>
      </w:r>
      <w:r>
        <w:rPr>
          <w:rFonts w:eastAsia="仿宋_GB2312"/>
          <w:color w:val="auto"/>
          <w:sz w:val="28"/>
          <w:szCs w:val="28"/>
          <w:u w:val="single"/>
        </w:rPr>
        <w:tab/>
      </w:r>
      <w:r>
        <w:rPr>
          <w:rFonts w:eastAsia="仿宋_GB2312"/>
          <w:color w:val="auto"/>
          <w:sz w:val="28"/>
          <w:szCs w:val="28"/>
          <w:u w:val="single"/>
        </w:rPr>
        <w:t xml:space="preserve">      </w:t>
      </w:r>
      <w:r>
        <w:rPr>
          <w:rFonts w:eastAsia="仿宋_GB2312"/>
          <w:color w:val="auto"/>
          <w:sz w:val="28"/>
          <w:szCs w:val="28"/>
        </w:rPr>
        <w:t>日历天，按合同约定实施和完成承包项目的全部工作。</w:t>
      </w:r>
    </w:p>
    <w:p>
      <w:pPr>
        <w:autoSpaceDE w:val="0"/>
        <w:autoSpaceDN w:val="0"/>
        <w:adjustRightInd w:val="0"/>
        <w:spacing w:before="15"/>
        <w:ind w:right="-20"/>
        <w:jc w:val="left"/>
        <w:rPr>
          <w:rFonts w:eastAsia="仿宋_GB2312"/>
          <w:color w:val="auto"/>
          <w:sz w:val="28"/>
          <w:szCs w:val="28"/>
        </w:rPr>
      </w:pPr>
      <w:r>
        <w:rPr>
          <w:rFonts w:eastAsia="仿宋_GB2312"/>
          <w:color w:val="auto"/>
          <w:sz w:val="28"/>
          <w:szCs w:val="28"/>
        </w:rPr>
        <w:t>2．我方承诺在比选有效期内不修改、撤销比选响应文件。</w:t>
      </w:r>
    </w:p>
    <w:p>
      <w:pPr>
        <w:autoSpaceDE w:val="0"/>
        <w:autoSpaceDN w:val="0"/>
        <w:adjustRightInd w:val="0"/>
        <w:ind w:right="-20"/>
        <w:jc w:val="left"/>
        <w:rPr>
          <w:rFonts w:eastAsia="仿宋_GB2312"/>
          <w:color w:val="auto"/>
          <w:sz w:val="28"/>
          <w:szCs w:val="28"/>
        </w:rPr>
      </w:pPr>
      <w:r>
        <w:rPr>
          <w:rFonts w:eastAsia="仿宋_GB2312"/>
          <w:color w:val="auto"/>
          <w:sz w:val="28"/>
          <w:szCs w:val="28"/>
        </w:rPr>
        <w:t>3．如我方成交：</w:t>
      </w:r>
    </w:p>
    <w:p>
      <w:pPr>
        <w:autoSpaceDE w:val="0"/>
        <w:autoSpaceDN w:val="0"/>
        <w:adjustRightInd w:val="0"/>
        <w:ind w:right="-80"/>
        <w:jc w:val="left"/>
        <w:rPr>
          <w:rFonts w:eastAsia="仿宋_GB2312"/>
          <w:color w:val="auto"/>
          <w:sz w:val="28"/>
          <w:szCs w:val="28"/>
        </w:rPr>
      </w:pPr>
      <w:r>
        <w:rPr>
          <w:rFonts w:eastAsia="仿宋_GB2312"/>
          <w:color w:val="auto"/>
          <w:sz w:val="28"/>
          <w:szCs w:val="28"/>
        </w:rPr>
        <w:t>（1）我方承诺在收到成交通知后，在规定的期限内与你方签订合同。</w:t>
      </w:r>
    </w:p>
    <w:p>
      <w:pPr>
        <w:autoSpaceDE w:val="0"/>
        <w:autoSpaceDN w:val="0"/>
        <w:adjustRightInd w:val="0"/>
        <w:ind w:right="-20"/>
        <w:jc w:val="left"/>
        <w:rPr>
          <w:rFonts w:eastAsia="仿宋_GB2312"/>
          <w:color w:val="auto"/>
          <w:sz w:val="28"/>
          <w:szCs w:val="28"/>
        </w:rPr>
      </w:pPr>
      <w:r>
        <w:rPr>
          <w:rFonts w:eastAsia="仿宋_GB2312"/>
          <w:color w:val="auto"/>
          <w:sz w:val="28"/>
          <w:szCs w:val="28"/>
        </w:rPr>
        <w:t>（2）随同本报价函递交的报价函附录属于合同文件的组成部分。</w:t>
      </w:r>
    </w:p>
    <w:p>
      <w:pPr>
        <w:autoSpaceDE w:val="0"/>
        <w:autoSpaceDN w:val="0"/>
        <w:adjustRightInd w:val="0"/>
        <w:ind w:right="-20"/>
        <w:jc w:val="left"/>
        <w:rPr>
          <w:rFonts w:eastAsia="仿宋_GB2312"/>
          <w:color w:val="auto"/>
          <w:sz w:val="28"/>
          <w:szCs w:val="28"/>
        </w:rPr>
      </w:pPr>
      <w:r>
        <w:rPr>
          <w:rFonts w:eastAsia="仿宋_GB2312"/>
          <w:color w:val="auto"/>
          <w:sz w:val="28"/>
          <w:szCs w:val="28"/>
        </w:rPr>
        <w:t>（3）我方承诺在合同约定的期限内完成并移交全部合同项目和成果。</w:t>
      </w:r>
    </w:p>
    <w:p>
      <w:pPr>
        <w:autoSpaceDE w:val="0"/>
        <w:autoSpaceDN w:val="0"/>
        <w:adjustRightInd w:val="0"/>
        <w:spacing w:line="354" w:lineRule="auto"/>
        <w:ind w:left="120" w:right="-9"/>
        <w:jc w:val="left"/>
        <w:rPr>
          <w:rFonts w:eastAsia="仿宋_GB2312"/>
          <w:color w:val="auto"/>
          <w:sz w:val="28"/>
          <w:szCs w:val="28"/>
        </w:rPr>
      </w:pPr>
      <w:r>
        <w:rPr>
          <w:rFonts w:eastAsia="仿宋_GB2312"/>
          <w:color w:val="auto"/>
          <w:sz w:val="28"/>
          <w:szCs w:val="28"/>
        </w:rPr>
        <w:t>4．我方在此声明，所递交的比选响应文件及有关资料内容完整、真实和准确。</w:t>
      </w:r>
    </w:p>
    <w:p>
      <w:pPr>
        <w:autoSpaceDE w:val="0"/>
        <w:autoSpaceDN w:val="0"/>
        <w:adjustRightInd w:val="0"/>
        <w:spacing w:line="354" w:lineRule="auto"/>
        <w:ind w:left="120" w:right="-9"/>
        <w:jc w:val="left"/>
        <w:rPr>
          <w:rFonts w:eastAsia="仿宋_GB2312"/>
          <w:color w:val="auto"/>
          <w:sz w:val="28"/>
          <w:szCs w:val="28"/>
        </w:rPr>
      </w:pPr>
      <w:r>
        <w:rPr>
          <w:rFonts w:eastAsia="仿宋_GB2312"/>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eastAsia="仿宋_GB2312"/>
          <w:color w:val="auto"/>
          <w:sz w:val="28"/>
          <w:szCs w:val="28"/>
        </w:rPr>
      </w:pPr>
      <w:r>
        <w:rPr>
          <w:rFonts w:eastAsia="仿宋_GB2312"/>
          <w:color w:val="auto"/>
          <w:sz w:val="28"/>
          <w:szCs w:val="28"/>
        </w:rPr>
        <w:t>比选响应人：</w:t>
      </w:r>
      <w:r>
        <w:rPr>
          <w:rFonts w:eastAsia="仿宋_GB2312"/>
          <w:color w:val="auto"/>
          <w:sz w:val="28"/>
          <w:szCs w:val="28"/>
          <w:u w:val="single"/>
        </w:rPr>
        <w:t>（盖单位公章）</w:t>
      </w:r>
    </w:p>
    <w:p>
      <w:pPr>
        <w:tabs>
          <w:tab w:val="left" w:pos="6860"/>
          <w:tab w:val="left" w:pos="7560"/>
          <w:tab w:val="left" w:pos="8300"/>
        </w:tabs>
        <w:autoSpaceDE w:val="0"/>
        <w:autoSpaceDN w:val="0"/>
        <w:adjustRightInd w:val="0"/>
        <w:spacing w:line="360" w:lineRule="auto"/>
        <w:ind w:right="210" w:firstLine="560" w:firstLineChars="200"/>
        <w:jc w:val="left"/>
        <w:rPr>
          <w:rFonts w:eastAsia="仿宋_GB2312"/>
          <w:color w:val="auto"/>
          <w:sz w:val="28"/>
          <w:szCs w:val="28"/>
          <w:u w:val="single"/>
        </w:rPr>
      </w:pPr>
      <w:r>
        <w:rPr>
          <w:rFonts w:eastAsia="仿宋_GB2312"/>
          <w:color w:val="auto"/>
          <w:sz w:val="28"/>
          <w:szCs w:val="28"/>
        </w:rPr>
        <w:t>法定代表人或其委托代理人</w:t>
      </w:r>
      <w:r>
        <w:rPr>
          <w:rFonts w:eastAsia="仿宋_GB2312"/>
          <w:color w:val="auto"/>
          <w:sz w:val="28"/>
          <w:szCs w:val="28"/>
          <w:u w:val="single"/>
        </w:rPr>
        <w:t>：</w:t>
      </w:r>
      <w:r>
        <w:rPr>
          <w:rFonts w:eastAsia="仿宋_GB2312"/>
          <w:color w:val="auto"/>
          <w:sz w:val="28"/>
          <w:szCs w:val="28"/>
          <w:u w:val="single"/>
        </w:rPr>
        <w:tab/>
      </w:r>
      <w:r>
        <w:rPr>
          <w:rFonts w:eastAsia="仿宋_GB2312"/>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560" w:firstLineChars="200"/>
        <w:jc w:val="left"/>
        <w:rPr>
          <w:rFonts w:eastAsia="仿宋_GB2312"/>
          <w:color w:val="auto"/>
          <w:sz w:val="28"/>
          <w:szCs w:val="28"/>
        </w:rPr>
      </w:pPr>
      <w:r>
        <w:rPr>
          <w:rFonts w:eastAsia="仿宋_GB2312"/>
          <w:color w:val="auto"/>
          <w:sz w:val="28"/>
          <w:szCs w:val="28"/>
        </w:rPr>
        <w:t>地址：</w:t>
      </w:r>
      <w:r>
        <w:rPr>
          <w:rFonts w:eastAsia="仿宋_GB2312"/>
          <w:color w:val="auto"/>
          <w:sz w:val="28"/>
          <w:szCs w:val="28"/>
          <w:u w:val="single"/>
        </w:rPr>
        <w:tab/>
      </w:r>
    </w:p>
    <w:p>
      <w:pPr>
        <w:tabs>
          <w:tab w:val="left" w:pos="7035"/>
          <w:tab w:val="left" w:pos="7560"/>
          <w:tab w:val="left" w:pos="8300"/>
        </w:tabs>
        <w:autoSpaceDE w:val="0"/>
        <w:autoSpaceDN w:val="0"/>
        <w:adjustRightInd w:val="0"/>
        <w:spacing w:line="360" w:lineRule="auto"/>
        <w:ind w:right="210" w:firstLine="560" w:firstLineChars="200"/>
        <w:jc w:val="left"/>
        <w:rPr>
          <w:rFonts w:eastAsia="仿宋_GB2312"/>
          <w:color w:val="auto"/>
          <w:sz w:val="28"/>
          <w:szCs w:val="28"/>
        </w:rPr>
      </w:pPr>
      <w:r>
        <w:rPr>
          <w:rFonts w:eastAsia="仿宋_GB2312"/>
          <w:color w:val="auto"/>
          <w:sz w:val="28"/>
          <w:szCs w:val="28"/>
        </w:rPr>
        <w:t>网址</w:t>
      </w:r>
      <w:r>
        <w:rPr>
          <w:rFonts w:eastAsia="仿宋_GB2312"/>
          <w:color w:val="auto"/>
          <w:sz w:val="28"/>
          <w:szCs w:val="28"/>
          <w:u w:val="single"/>
        </w:rPr>
        <w:t>：　　　　　　　　　　　　　　</w:t>
      </w:r>
    </w:p>
    <w:p>
      <w:pPr>
        <w:tabs>
          <w:tab w:val="left" w:pos="7035"/>
          <w:tab w:val="left" w:pos="7560"/>
          <w:tab w:val="left" w:pos="8300"/>
        </w:tabs>
        <w:autoSpaceDE w:val="0"/>
        <w:autoSpaceDN w:val="0"/>
        <w:adjustRightInd w:val="0"/>
        <w:spacing w:line="360" w:lineRule="auto"/>
        <w:ind w:right="210" w:firstLine="560" w:firstLineChars="200"/>
        <w:jc w:val="left"/>
        <w:rPr>
          <w:rFonts w:eastAsia="仿宋_GB2312"/>
          <w:color w:val="auto"/>
          <w:sz w:val="28"/>
          <w:szCs w:val="28"/>
        </w:rPr>
      </w:pPr>
      <w:r>
        <w:rPr>
          <w:rFonts w:eastAsia="仿宋_GB2312"/>
          <w:color w:val="auto"/>
          <w:sz w:val="28"/>
          <w:szCs w:val="28"/>
        </w:rPr>
        <w:t>电话</w:t>
      </w:r>
      <w:r>
        <w:rPr>
          <w:rFonts w:eastAsia="仿宋_GB2312"/>
          <w:color w:val="auto"/>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eastAsia="仿宋_GB2312"/>
          <w:color w:val="auto"/>
          <w:sz w:val="28"/>
          <w:szCs w:val="28"/>
          <w:u w:val="single"/>
        </w:rPr>
      </w:pPr>
      <w:r>
        <w:rPr>
          <w:rFonts w:eastAsia="仿宋_GB2312"/>
          <w:color w:val="auto"/>
          <w:sz w:val="28"/>
          <w:szCs w:val="28"/>
        </w:rPr>
        <w:t>传真：</w:t>
      </w:r>
      <w:r>
        <w:rPr>
          <w:rFonts w:eastAsia="仿宋_GB2312"/>
          <w:color w:val="auto"/>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eastAsia="仿宋_GB2312"/>
          <w:color w:val="auto"/>
          <w:sz w:val="28"/>
          <w:szCs w:val="28"/>
        </w:rPr>
      </w:pPr>
      <w:r>
        <w:rPr>
          <w:rFonts w:eastAsia="仿宋_GB2312"/>
          <w:color w:val="auto"/>
          <w:sz w:val="28"/>
          <w:szCs w:val="28"/>
        </w:rPr>
        <w:t>邮政编码：</w:t>
      </w:r>
      <w:r>
        <w:rPr>
          <w:rFonts w:eastAsia="仿宋_GB2312"/>
          <w:color w:val="auto"/>
          <w:sz w:val="28"/>
          <w:szCs w:val="28"/>
          <w:u w:val="single"/>
        </w:rPr>
        <w:t>　　　　　</w:t>
      </w:r>
    </w:p>
    <w:p>
      <w:pPr>
        <w:tabs>
          <w:tab w:val="left" w:pos="6000"/>
          <w:tab w:val="left" w:pos="7040"/>
          <w:tab w:val="left" w:pos="8100"/>
        </w:tabs>
        <w:autoSpaceDE w:val="0"/>
        <w:autoSpaceDN w:val="0"/>
        <w:adjustRightInd w:val="0"/>
        <w:spacing w:line="360" w:lineRule="auto"/>
        <w:ind w:left="1829" w:leftChars="871" w:right="-20" w:firstLine="4480" w:firstLineChars="1600"/>
        <w:jc w:val="left"/>
        <w:rPr>
          <w:rFonts w:eastAsia="仿宋_GB2312"/>
          <w:color w:val="auto"/>
          <w:sz w:val="28"/>
          <w:szCs w:val="28"/>
        </w:rPr>
      </w:pPr>
    </w:p>
    <w:p>
      <w:pPr>
        <w:tabs>
          <w:tab w:val="left" w:pos="6000"/>
          <w:tab w:val="left" w:pos="7040"/>
          <w:tab w:val="left" w:pos="8100"/>
        </w:tabs>
        <w:autoSpaceDE w:val="0"/>
        <w:autoSpaceDN w:val="0"/>
        <w:adjustRightInd w:val="0"/>
        <w:spacing w:line="360" w:lineRule="auto"/>
        <w:ind w:left="1829" w:leftChars="871" w:right="-20" w:firstLine="4480" w:firstLineChars="1600"/>
        <w:jc w:val="left"/>
        <w:rPr>
          <w:rFonts w:eastAsia="仿宋_GB2312"/>
          <w:color w:val="auto"/>
          <w:sz w:val="28"/>
          <w:szCs w:val="28"/>
        </w:rPr>
      </w:pPr>
    </w:p>
    <w:p>
      <w:pPr>
        <w:tabs>
          <w:tab w:val="left" w:pos="6000"/>
          <w:tab w:val="left" w:pos="7040"/>
          <w:tab w:val="left" w:pos="8100"/>
        </w:tabs>
        <w:autoSpaceDE w:val="0"/>
        <w:autoSpaceDN w:val="0"/>
        <w:adjustRightInd w:val="0"/>
        <w:spacing w:line="360" w:lineRule="auto"/>
        <w:ind w:left="1829" w:leftChars="871" w:right="-20" w:firstLine="4480" w:firstLineChars="1600"/>
        <w:jc w:val="left"/>
        <w:rPr>
          <w:rFonts w:eastAsia="仿宋_GB2312"/>
          <w:color w:val="auto"/>
          <w:sz w:val="28"/>
          <w:szCs w:val="28"/>
        </w:rPr>
      </w:pPr>
      <w:r>
        <w:rPr>
          <w:rFonts w:eastAsia="仿宋_GB2312"/>
          <w:color w:val="auto"/>
          <w:sz w:val="28"/>
          <w:szCs w:val="28"/>
        </w:rPr>
        <w:t>年    月    日</w:t>
      </w: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widowControl/>
        <w:jc w:val="left"/>
        <w:rPr>
          <w:color w:val="auto"/>
          <w:szCs w:val="21"/>
        </w:rPr>
      </w:pPr>
    </w:p>
    <w:p>
      <w:pPr>
        <w:snapToGrid w:val="0"/>
        <w:spacing w:line="360" w:lineRule="auto"/>
        <w:rPr>
          <w:rFonts w:eastAsia="仿宋_GB2312"/>
          <w:color w:val="auto"/>
          <w:sz w:val="28"/>
          <w:szCs w:val="28"/>
        </w:rPr>
      </w:pPr>
      <w:r>
        <w:rPr>
          <w:rFonts w:eastAsia="仿宋_GB2312"/>
          <w:color w:val="auto"/>
          <w:sz w:val="28"/>
          <w:szCs w:val="28"/>
        </w:rPr>
        <w:br w:type="page"/>
      </w:r>
      <w:r>
        <w:rPr>
          <w:rFonts w:eastAsia="仿宋_GB2312"/>
          <w:color w:val="auto"/>
          <w:sz w:val="28"/>
          <w:szCs w:val="28"/>
        </w:rPr>
        <w:t>附件</w:t>
      </w:r>
      <w:r>
        <w:rPr>
          <w:rFonts w:hint="eastAsia" w:eastAsia="仿宋_GB2312"/>
          <w:color w:val="auto"/>
          <w:sz w:val="28"/>
          <w:szCs w:val="28"/>
          <w:lang w:val="en-US" w:eastAsia="zh-CN"/>
        </w:rPr>
        <w:t>2</w:t>
      </w:r>
      <w:r>
        <w:rPr>
          <w:rFonts w:eastAsia="仿宋_GB2312"/>
          <w:color w:val="auto"/>
          <w:sz w:val="28"/>
          <w:szCs w:val="28"/>
        </w:rPr>
        <w:t>：</w:t>
      </w:r>
    </w:p>
    <w:p>
      <w:pPr>
        <w:jc w:val="center"/>
        <w:rPr>
          <w:b/>
          <w:color w:val="auto"/>
          <w:sz w:val="32"/>
          <w:szCs w:val="32"/>
        </w:rPr>
      </w:pPr>
      <w:r>
        <w:rPr>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eastAsia="仿宋"/>
          <w:color w:val="auto"/>
          <w:kern w:val="0"/>
          <w:sz w:val="28"/>
          <w:szCs w:val="28"/>
        </w:rPr>
      </w:pPr>
      <w:r>
        <w:rPr>
          <w:rFonts w:eastAsia="仿宋"/>
          <w:color w:val="auto"/>
          <w:kern w:val="0"/>
          <w:sz w:val="28"/>
          <w:szCs w:val="28"/>
        </w:rPr>
        <w:t>比选响应人名称：</w:t>
      </w:r>
      <w:r>
        <w:rPr>
          <w:rFonts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color w:val="auto"/>
          <w:kern w:val="0"/>
          <w:sz w:val="28"/>
          <w:szCs w:val="28"/>
        </w:rPr>
      </w:pPr>
      <w:r>
        <w:rPr>
          <w:rFonts w:eastAsia="仿宋"/>
          <w:color w:val="auto"/>
          <w:kern w:val="0"/>
          <w:sz w:val="28"/>
          <w:szCs w:val="28"/>
        </w:rPr>
        <w:t>单位性质：</w:t>
      </w:r>
      <w:r>
        <w:rPr>
          <w:rFonts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color w:val="auto"/>
          <w:kern w:val="0"/>
          <w:sz w:val="28"/>
          <w:szCs w:val="28"/>
        </w:rPr>
      </w:pPr>
      <w:r>
        <w:rPr>
          <w:rFonts w:eastAsia="仿宋"/>
          <w:color w:val="auto"/>
          <w:kern w:val="0"/>
          <w:sz w:val="28"/>
          <w:szCs w:val="28"/>
        </w:rPr>
        <w:t>地址：</w:t>
      </w:r>
      <w:r>
        <w:rPr>
          <w:rFonts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color w:val="auto"/>
          <w:kern w:val="0"/>
          <w:sz w:val="28"/>
          <w:szCs w:val="28"/>
        </w:rPr>
      </w:pPr>
      <w:r>
        <w:rPr>
          <w:rFonts w:eastAsia="仿宋"/>
          <w:color w:val="auto"/>
          <w:kern w:val="0"/>
          <w:sz w:val="28"/>
          <w:szCs w:val="28"/>
        </w:rPr>
        <w:t>成立时间：</w:t>
      </w:r>
      <w:r>
        <w:rPr>
          <w:rFonts w:eastAsia="仿宋"/>
          <w:color w:val="auto"/>
          <w:kern w:val="0"/>
          <w:sz w:val="28"/>
          <w:szCs w:val="28"/>
          <w:u w:val="single"/>
        </w:rPr>
        <w:tab/>
      </w:r>
      <w:r>
        <w:rPr>
          <w:rFonts w:hint="eastAsia" w:eastAsia="仿宋"/>
          <w:color w:val="auto"/>
          <w:kern w:val="0"/>
          <w:sz w:val="28"/>
          <w:szCs w:val="28"/>
          <w:u w:val="single"/>
          <w:lang w:val="en-US" w:eastAsia="zh-CN"/>
        </w:rPr>
        <w:t xml:space="preserve">  </w:t>
      </w:r>
      <w:r>
        <w:rPr>
          <w:rFonts w:eastAsia="仿宋"/>
          <w:color w:val="auto"/>
          <w:spacing w:val="-1"/>
          <w:kern w:val="0"/>
          <w:sz w:val="28"/>
          <w:szCs w:val="28"/>
        </w:rPr>
        <w:t>年</w:t>
      </w:r>
      <w:r>
        <w:rPr>
          <w:rFonts w:eastAsia="仿宋"/>
          <w:color w:val="auto"/>
          <w:kern w:val="0"/>
          <w:sz w:val="28"/>
          <w:szCs w:val="28"/>
          <w:u w:val="single"/>
        </w:rPr>
        <w:tab/>
      </w:r>
      <w:r>
        <w:rPr>
          <w:rFonts w:eastAsia="仿宋"/>
          <w:color w:val="auto"/>
          <w:spacing w:val="-1"/>
          <w:kern w:val="0"/>
          <w:sz w:val="28"/>
          <w:szCs w:val="28"/>
        </w:rPr>
        <w:t>月</w:t>
      </w:r>
      <w:r>
        <w:rPr>
          <w:rFonts w:eastAsia="仿宋"/>
          <w:color w:val="auto"/>
          <w:kern w:val="0"/>
          <w:sz w:val="28"/>
          <w:szCs w:val="28"/>
          <w:u w:val="single"/>
        </w:rPr>
        <w:tab/>
      </w:r>
      <w:r>
        <w:rPr>
          <w:rFonts w:hint="eastAsia" w:eastAsia="仿宋"/>
          <w:color w:val="auto"/>
          <w:kern w:val="0"/>
          <w:sz w:val="28"/>
          <w:szCs w:val="28"/>
          <w:u w:val="single"/>
          <w:lang w:val="en-US" w:eastAsia="zh-CN"/>
        </w:rPr>
        <w:t xml:space="preserve">     </w:t>
      </w:r>
      <w:r>
        <w:rPr>
          <w:rFonts w:hint="eastAsia" w:eastAsia="仿宋"/>
          <w:color w:val="auto"/>
          <w:spacing w:val="-1"/>
          <w:kern w:val="0"/>
          <w:sz w:val="28"/>
          <w:szCs w:val="28"/>
          <w:lang w:val="en-US" w:eastAsia="zh-CN"/>
        </w:rPr>
        <w:t xml:space="preserve"> </w:t>
      </w:r>
      <w:r>
        <w:rPr>
          <w:rFonts w:eastAsia="仿宋"/>
          <w:color w:val="auto"/>
          <w:kern w:val="0"/>
          <w:sz w:val="28"/>
          <w:szCs w:val="28"/>
        </w:rPr>
        <w:t>日</w:t>
      </w:r>
    </w:p>
    <w:p>
      <w:pPr>
        <w:autoSpaceDE w:val="0"/>
        <w:autoSpaceDN w:val="0"/>
        <w:adjustRightInd w:val="0"/>
        <w:snapToGrid w:val="0"/>
        <w:spacing w:line="360" w:lineRule="auto"/>
        <w:ind w:firstLine="520" w:firstLineChars="186"/>
        <w:jc w:val="left"/>
        <w:rPr>
          <w:rFonts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color w:val="auto"/>
          <w:kern w:val="0"/>
          <w:sz w:val="28"/>
          <w:szCs w:val="28"/>
        </w:rPr>
      </w:pPr>
      <w:r>
        <w:rPr>
          <w:rFonts w:eastAsia="仿宋"/>
          <w:color w:val="auto"/>
          <w:kern w:val="0"/>
          <w:sz w:val="28"/>
          <w:szCs w:val="28"/>
        </w:rPr>
        <w:t>经营期限：</w:t>
      </w:r>
      <w:r>
        <w:rPr>
          <w:rFonts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eastAsia="仿宋"/>
          <w:color w:val="auto"/>
          <w:kern w:val="0"/>
          <w:sz w:val="28"/>
          <w:szCs w:val="28"/>
        </w:rPr>
      </w:pPr>
    </w:p>
    <w:p>
      <w:pPr>
        <w:tabs>
          <w:tab w:val="left" w:pos="2405"/>
          <w:tab w:val="left" w:pos="4270"/>
          <w:tab w:val="left" w:pos="6300"/>
        </w:tabs>
        <w:autoSpaceDE w:val="0"/>
        <w:autoSpaceDN w:val="0"/>
        <w:adjustRightInd w:val="0"/>
        <w:snapToGrid w:val="0"/>
        <w:spacing w:line="360" w:lineRule="auto"/>
        <w:ind w:firstLine="520" w:firstLineChars="186"/>
        <w:jc w:val="left"/>
        <w:rPr>
          <w:rFonts w:eastAsia="仿宋"/>
          <w:color w:val="auto"/>
          <w:kern w:val="0"/>
          <w:sz w:val="28"/>
          <w:szCs w:val="28"/>
        </w:rPr>
      </w:pPr>
      <w:r>
        <w:rPr>
          <w:rFonts w:eastAsia="仿宋"/>
          <w:color w:val="auto"/>
          <w:kern w:val="0"/>
          <w:sz w:val="28"/>
          <w:szCs w:val="28"/>
        </w:rPr>
        <w:t>姓名：</w:t>
      </w:r>
      <w:r>
        <w:rPr>
          <w:rFonts w:eastAsia="仿宋"/>
          <w:color w:val="auto"/>
          <w:kern w:val="0"/>
          <w:sz w:val="28"/>
          <w:szCs w:val="28"/>
          <w:u w:val="single"/>
        </w:rPr>
        <w:tab/>
      </w:r>
      <w:r>
        <w:rPr>
          <w:rFonts w:eastAsia="仿宋"/>
          <w:color w:val="auto"/>
          <w:kern w:val="0"/>
          <w:sz w:val="28"/>
          <w:szCs w:val="28"/>
        </w:rPr>
        <w:t>性别</w:t>
      </w:r>
      <w:r>
        <w:rPr>
          <w:rFonts w:eastAsia="仿宋"/>
          <w:color w:val="auto"/>
          <w:spacing w:val="-1"/>
          <w:kern w:val="0"/>
          <w:sz w:val="28"/>
          <w:szCs w:val="28"/>
        </w:rPr>
        <w:t>：</w:t>
      </w:r>
      <w:r>
        <w:rPr>
          <w:rFonts w:eastAsia="仿宋"/>
          <w:color w:val="auto"/>
          <w:kern w:val="0"/>
          <w:sz w:val="28"/>
          <w:szCs w:val="28"/>
          <w:u w:val="single"/>
        </w:rPr>
        <w:tab/>
      </w:r>
      <w:r>
        <w:rPr>
          <w:rFonts w:eastAsia="仿宋"/>
          <w:color w:val="auto"/>
          <w:spacing w:val="-1"/>
          <w:kern w:val="0"/>
          <w:sz w:val="28"/>
          <w:szCs w:val="28"/>
        </w:rPr>
        <w:t>年</w:t>
      </w:r>
      <w:r>
        <w:rPr>
          <w:rFonts w:eastAsia="仿宋"/>
          <w:color w:val="auto"/>
          <w:kern w:val="0"/>
          <w:sz w:val="28"/>
          <w:szCs w:val="28"/>
        </w:rPr>
        <w:t>龄：</w:t>
      </w:r>
      <w:r>
        <w:rPr>
          <w:rFonts w:eastAsia="仿宋"/>
          <w:color w:val="auto"/>
          <w:kern w:val="0"/>
          <w:sz w:val="28"/>
          <w:szCs w:val="28"/>
          <w:u w:val="single"/>
        </w:rPr>
        <w:tab/>
      </w:r>
      <w:r>
        <w:rPr>
          <w:rFonts w:eastAsia="仿宋"/>
          <w:color w:val="auto"/>
          <w:kern w:val="0"/>
          <w:sz w:val="28"/>
          <w:szCs w:val="28"/>
        </w:rPr>
        <w:t>职务：</w:t>
      </w:r>
      <w:r>
        <w:rPr>
          <w:rFonts w:eastAsia="仿宋"/>
          <w:color w:val="auto"/>
          <w:kern w:val="0"/>
          <w:sz w:val="28"/>
          <w:szCs w:val="28"/>
          <w:u w:val="single"/>
        </w:rPr>
        <w:tab/>
      </w:r>
      <w:r>
        <w:rPr>
          <w:rFonts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color w:val="auto"/>
          <w:kern w:val="0"/>
          <w:sz w:val="28"/>
          <w:szCs w:val="28"/>
        </w:rPr>
      </w:pPr>
      <w:r>
        <w:rPr>
          <w:rFonts w:eastAsia="仿宋"/>
          <w:color w:val="auto"/>
          <w:kern w:val="0"/>
          <w:sz w:val="28"/>
          <w:szCs w:val="28"/>
        </w:rPr>
        <w:t>系</w:t>
      </w:r>
      <w:r>
        <w:rPr>
          <w:rFonts w:eastAsia="仿宋"/>
          <w:color w:val="auto"/>
          <w:kern w:val="0"/>
          <w:sz w:val="28"/>
          <w:szCs w:val="28"/>
          <w:u w:val="single"/>
        </w:rPr>
        <w:tab/>
      </w:r>
      <w:r>
        <w:rPr>
          <w:rFonts w:eastAsia="仿宋"/>
          <w:color w:val="auto"/>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color w:val="auto"/>
          <w:kern w:val="0"/>
          <w:sz w:val="28"/>
          <w:szCs w:val="28"/>
        </w:rPr>
      </w:pPr>
    </w:p>
    <w:p>
      <w:pPr>
        <w:autoSpaceDE w:val="0"/>
        <w:autoSpaceDN w:val="0"/>
        <w:adjustRightInd w:val="0"/>
        <w:snapToGrid w:val="0"/>
        <w:spacing w:line="360" w:lineRule="auto"/>
        <w:ind w:firstLine="1080" w:firstLineChars="386"/>
        <w:jc w:val="left"/>
        <w:rPr>
          <w:rFonts w:eastAsia="仿宋"/>
          <w:color w:val="auto"/>
          <w:kern w:val="0"/>
          <w:sz w:val="28"/>
          <w:szCs w:val="28"/>
        </w:rPr>
      </w:pPr>
      <w:r>
        <w:rPr>
          <w:rFonts w:eastAsia="仿宋"/>
          <w:color w:val="auto"/>
          <w:kern w:val="0"/>
          <w:sz w:val="28"/>
          <w:szCs w:val="28"/>
        </w:rPr>
        <w:t>特此证明。</w:t>
      </w:r>
    </w:p>
    <w:p>
      <w:pPr>
        <w:autoSpaceDE w:val="0"/>
        <w:autoSpaceDN w:val="0"/>
        <w:adjustRightInd w:val="0"/>
        <w:snapToGrid w:val="0"/>
        <w:spacing w:line="360" w:lineRule="auto"/>
        <w:jc w:val="left"/>
        <w:rPr>
          <w:rFonts w:eastAsia="仿宋"/>
          <w:color w:val="auto"/>
          <w:kern w:val="0"/>
          <w:sz w:val="28"/>
          <w:szCs w:val="28"/>
        </w:rPr>
      </w:pPr>
    </w:p>
    <w:p>
      <w:pPr>
        <w:autoSpaceDE w:val="0"/>
        <w:autoSpaceDN w:val="0"/>
        <w:adjustRightInd w:val="0"/>
        <w:snapToGrid w:val="0"/>
        <w:spacing w:line="360" w:lineRule="auto"/>
        <w:jc w:val="left"/>
        <w:rPr>
          <w:rFonts w:eastAsia="仿宋"/>
          <w:color w:val="auto"/>
          <w:kern w:val="0"/>
          <w:sz w:val="28"/>
          <w:szCs w:val="28"/>
        </w:rPr>
      </w:pPr>
    </w:p>
    <w:p>
      <w:pPr>
        <w:autoSpaceDE w:val="0"/>
        <w:autoSpaceDN w:val="0"/>
        <w:adjustRightInd w:val="0"/>
        <w:snapToGrid w:val="0"/>
        <w:spacing w:line="360" w:lineRule="auto"/>
        <w:jc w:val="left"/>
        <w:rPr>
          <w:rFonts w:eastAsia="仿宋"/>
          <w:color w:val="auto"/>
          <w:kern w:val="0"/>
          <w:sz w:val="28"/>
          <w:szCs w:val="28"/>
        </w:rPr>
      </w:pPr>
    </w:p>
    <w:p>
      <w:pPr>
        <w:tabs>
          <w:tab w:val="left" w:pos="6308"/>
        </w:tabs>
        <w:autoSpaceDE w:val="0"/>
        <w:autoSpaceDN w:val="0"/>
        <w:adjustRightInd w:val="0"/>
        <w:snapToGrid w:val="0"/>
        <w:spacing w:line="360" w:lineRule="auto"/>
        <w:ind w:firstLine="2100"/>
        <w:jc w:val="left"/>
        <w:rPr>
          <w:rFonts w:eastAsia="仿宋"/>
          <w:color w:val="auto"/>
          <w:kern w:val="0"/>
          <w:sz w:val="28"/>
          <w:szCs w:val="28"/>
        </w:rPr>
      </w:pPr>
      <w:r>
        <w:rPr>
          <w:rFonts w:eastAsia="仿宋"/>
          <w:color w:val="auto"/>
          <w:spacing w:val="-1"/>
          <w:kern w:val="0"/>
          <w:sz w:val="28"/>
          <w:szCs w:val="28"/>
        </w:rPr>
        <w:t>比选响应人</w:t>
      </w:r>
      <w:r>
        <w:rPr>
          <w:rFonts w:eastAsia="仿宋"/>
          <w:color w:val="auto"/>
          <w:kern w:val="0"/>
          <w:sz w:val="28"/>
          <w:szCs w:val="28"/>
        </w:rPr>
        <w:t>：</w:t>
      </w:r>
      <w:r>
        <w:rPr>
          <w:rFonts w:eastAsia="仿宋"/>
          <w:color w:val="auto"/>
          <w:kern w:val="0"/>
          <w:sz w:val="28"/>
          <w:szCs w:val="28"/>
          <w:u w:val="single"/>
        </w:rPr>
        <w:tab/>
      </w:r>
      <w:r>
        <w:rPr>
          <w:rFonts w:eastAsia="仿宋"/>
          <w:color w:val="auto"/>
          <w:spacing w:val="-1"/>
          <w:kern w:val="0"/>
          <w:sz w:val="28"/>
          <w:szCs w:val="28"/>
        </w:rPr>
        <w:t>（</w:t>
      </w:r>
      <w:r>
        <w:rPr>
          <w:rFonts w:eastAsia="仿宋"/>
          <w:color w:val="auto"/>
          <w:kern w:val="0"/>
          <w:sz w:val="28"/>
          <w:szCs w:val="28"/>
        </w:rPr>
        <w:t>盖单位公章）</w:t>
      </w:r>
    </w:p>
    <w:p>
      <w:pPr>
        <w:tabs>
          <w:tab w:val="left" w:pos="6025"/>
          <w:tab w:val="left" w:pos="6070"/>
          <w:tab w:val="left" w:pos="6400"/>
        </w:tabs>
        <w:autoSpaceDE w:val="0"/>
        <w:autoSpaceDN w:val="0"/>
        <w:adjustRightInd w:val="0"/>
        <w:snapToGrid w:val="0"/>
        <w:spacing w:line="360" w:lineRule="auto"/>
        <w:ind w:firstLine="5320" w:firstLineChars="1900"/>
        <w:jc w:val="left"/>
        <w:rPr>
          <w:rFonts w:eastAsia="仿宋"/>
          <w:color w:val="auto"/>
          <w:kern w:val="0"/>
          <w:sz w:val="28"/>
          <w:szCs w:val="28"/>
        </w:rPr>
      </w:pPr>
      <w:r>
        <w:rPr>
          <w:rFonts w:eastAsia="仿宋"/>
          <w:color w:val="auto"/>
          <w:kern w:val="0"/>
          <w:sz w:val="28"/>
          <w:szCs w:val="28"/>
          <w:u w:val="single"/>
        </w:rPr>
        <w:tab/>
      </w:r>
      <w:r>
        <w:rPr>
          <w:rFonts w:eastAsia="仿宋"/>
          <w:color w:val="auto"/>
          <w:spacing w:val="-1"/>
          <w:kern w:val="0"/>
          <w:sz w:val="28"/>
          <w:szCs w:val="28"/>
        </w:rPr>
        <w:t xml:space="preserve">年 </w:t>
      </w:r>
      <w:r>
        <w:rPr>
          <w:rFonts w:eastAsia="仿宋"/>
          <w:color w:val="auto"/>
          <w:kern w:val="0"/>
          <w:sz w:val="28"/>
          <w:szCs w:val="28"/>
          <w:u w:val="single"/>
        </w:rPr>
        <w:tab/>
      </w:r>
      <w:r>
        <w:rPr>
          <w:rFonts w:hint="eastAsia" w:eastAsia="仿宋"/>
          <w:color w:val="auto"/>
          <w:kern w:val="0"/>
          <w:sz w:val="28"/>
          <w:szCs w:val="28"/>
          <w:u w:val="single"/>
          <w:lang w:val="en-US" w:eastAsia="zh-CN"/>
        </w:rPr>
        <w:t xml:space="preserve"> </w:t>
      </w:r>
      <w:r>
        <w:rPr>
          <w:rFonts w:eastAsia="仿宋"/>
          <w:color w:val="auto"/>
          <w:spacing w:val="-1"/>
          <w:kern w:val="0"/>
          <w:sz w:val="28"/>
          <w:szCs w:val="28"/>
        </w:rPr>
        <w:t xml:space="preserve"> </w:t>
      </w:r>
      <w:r>
        <w:rPr>
          <w:rFonts w:eastAsia="仿宋"/>
          <w:color w:val="auto"/>
          <w:kern w:val="0"/>
          <w:sz w:val="28"/>
          <w:szCs w:val="28"/>
        </w:rPr>
        <w:t xml:space="preserve">月 </w:t>
      </w:r>
      <w:r>
        <w:rPr>
          <w:rFonts w:eastAsia="仿宋"/>
          <w:color w:val="auto"/>
          <w:kern w:val="0"/>
          <w:sz w:val="28"/>
          <w:szCs w:val="28"/>
          <w:u w:val="single"/>
        </w:rPr>
        <w:tab/>
      </w:r>
      <w:r>
        <w:rPr>
          <w:rFonts w:hint="eastAsia" w:eastAsia="仿宋"/>
          <w:color w:val="auto"/>
          <w:kern w:val="0"/>
          <w:sz w:val="28"/>
          <w:szCs w:val="28"/>
          <w:u w:val="single"/>
          <w:lang w:val="en-US" w:eastAsia="zh-CN"/>
        </w:rPr>
        <w:t xml:space="preserve">  </w:t>
      </w:r>
      <w:r>
        <w:rPr>
          <w:rFonts w:eastAsia="仿宋"/>
          <w:color w:val="auto"/>
          <w:kern w:val="0"/>
          <w:sz w:val="28"/>
          <w:szCs w:val="28"/>
        </w:rPr>
        <w:t xml:space="preserve"> 日</w:t>
      </w:r>
    </w:p>
    <w:p>
      <w:pPr>
        <w:autoSpaceDE w:val="0"/>
        <w:autoSpaceDN w:val="0"/>
        <w:adjustRightInd w:val="0"/>
        <w:snapToGrid w:val="0"/>
        <w:spacing w:line="360" w:lineRule="auto"/>
        <w:jc w:val="left"/>
        <w:rPr>
          <w:color w:val="auto"/>
          <w:kern w:val="0"/>
        </w:rPr>
      </w:pPr>
    </w:p>
    <w:p>
      <w:pPr>
        <w:rPr>
          <w:rFonts w:eastAsia="仿宋"/>
          <w:color w:val="auto"/>
          <w:sz w:val="28"/>
          <w:szCs w:val="28"/>
        </w:rPr>
      </w:pPr>
      <w:r>
        <w:rPr>
          <w:rFonts w:eastAsia="仿宋"/>
          <w:color w:val="auto"/>
          <w:kern w:val="0"/>
          <w:sz w:val="28"/>
          <w:szCs w:val="28"/>
        </w:rPr>
        <w:t>附法定代表人身份证复印件</w:t>
      </w:r>
    </w:p>
    <w:p>
      <w:pPr>
        <w:widowControl/>
        <w:jc w:val="left"/>
        <w:rPr>
          <w:rFonts w:eastAsia="仿宋_GB2312"/>
          <w:color w:val="auto"/>
          <w:sz w:val="28"/>
          <w:szCs w:val="28"/>
        </w:rPr>
      </w:pPr>
      <w:r>
        <w:rPr>
          <w:color w:val="auto"/>
        </w:rPr>
        <w:br w:type="page"/>
      </w:r>
      <w:r>
        <w:rPr>
          <w:rFonts w:eastAsia="仿宋_GB2312"/>
          <w:color w:val="auto"/>
          <w:sz w:val="28"/>
          <w:szCs w:val="28"/>
        </w:rPr>
        <w:t>附件</w:t>
      </w:r>
      <w:r>
        <w:rPr>
          <w:rFonts w:hint="eastAsia" w:eastAsia="仿宋_GB2312"/>
          <w:color w:val="auto"/>
          <w:sz w:val="28"/>
          <w:szCs w:val="28"/>
          <w:lang w:val="en-US" w:eastAsia="zh-CN"/>
        </w:rPr>
        <w:t>3</w:t>
      </w:r>
      <w:r>
        <w:rPr>
          <w:rFonts w:eastAsia="仿宋_GB2312"/>
          <w:color w:val="auto"/>
          <w:sz w:val="28"/>
          <w:szCs w:val="28"/>
        </w:rPr>
        <w:t>：</w:t>
      </w:r>
    </w:p>
    <w:p>
      <w:pPr>
        <w:jc w:val="center"/>
        <w:rPr>
          <w:b/>
          <w:color w:val="auto"/>
          <w:sz w:val="32"/>
          <w:szCs w:val="32"/>
        </w:rPr>
      </w:pPr>
      <w:r>
        <w:rPr>
          <w:rFonts w:hint="eastAsia"/>
          <w:b/>
          <w:color w:val="auto"/>
          <w:sz w:val="32"/>
          <w:szCs w:val="32"/>
          <w:lang w:eastAsia="zh-CN"/>
        </w:rPr>
        <w:t>法定代表人</w:t>
      </w:r>
      <w:r>
        <w:rPr>
          <w:b/>
          <w:color w:val="auto"/>
          <w:sz w:val="32"/>
          <w:szCs w:val="32"/>
        </w:rPr>
        <w:t>授权书</w:t>
      </w:r>
    </w:p>
    <w:p>
      <w:pPr>
        <w:ind w:right="-694"/>
        <w:rPr>
          <w:rFonts w:eastAsia="仿宋"/>
          <w:color w:val="auto"/>
          <w:sz w:val="28"/>
          <w:szCs w:val="28"/>
        </w:rPr>
      </w:pPr>
    </w:p>
    <w:p>
      <w:pPr>
        <w:spacing w:line="480" w:lineRule="auto"/>
        <w:ind w:firstLine="700" w:firstLineChars="250"/>
        <w:rPr>
          <w:rFonts w:eastAsia="仿宋"/>
          <w:color w:val="auto"/>
          <w:sz w:val="28"/>
          <w:szCs w:val="28"/>
        </w:rPr>
      </w:pPr>
      <w:r>
        <w:rPr>
          <w:rFonts w:eastAsia="仿宋"/>
          <w:color w:val="auto"/>
          <w:sz w:val="28"/>
          <w:szCs w:val="28"/>
        </w:rPr>
        <w:t>本授权书申明___________________________（公司注册地点）______________(公司名称)__________(职务)________(</w:t>
      </w:r>
      <w:r>
        <w:rPr>
          <w:rFonts w:hint="eastAsia" w:eastAsia="仿宋"/>
          <w:color w:val="auto"/>
          <w:sz w:val="28"/>
          <w:szCs w:val="28"/>
          <w:lang w:eastAsia="zh-CN"/>
        </w:rPr>
        <w:t>法定代表人</w:t>
      </w:r>
      <w:r>
        <w:rPr>
          <w:rFonts w:eastAsia="仿宋"/>
          <w:color w:val="auto"/>
          <w:sz w:val="28"/>
          <w:szCs w:val="28"/>
        </w:rPr>
        <w:t>)经合法授权，特代表本公司</w:t>
      </w:r>
      <w:r>
        <w:rPr>
          <w:rFonts w:hint="eastAsia" w:eastAsia="仿宋"/>
          <w:color w:val="auto"/>
          <w:sz w:val="28"/>
          <w:szCs w:val="28"/>
          <w:lang w:eastAsia="zh-CN"/>
        </w:rPr>
        <w:t>授权</w:t>
      </w:r>
      <w:r>
        <w:rPr>
          <w:rFonts w:eastAsia="仿宋"/>
          <w:color w:val="auto"/>
          <w:sz w:val="28"/>
          <w:szCs w:val="28"/>
        </w:rPr>
        <w:t>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color w:val="auto"/>
          <w:sz w:val="28"/>
          <w:szCs w:val="28"/>
        </w:rPr>
      </w:pPr>
    </w:p>
    <w:p>
      <w:pPr>
        <w:spacing w:line="480" w:lineRule="auto"/>
        <w:rPr>
          <w:rFonts w:eastAsia="仿宋"/>
          <w:color w:val="auto"/>
          <w:sz w:val="28"/>
          <w:szCs w:val="28"/>
        </w:rPr>
      </w:pPr>
      <w:r>
        <w:rPr>
          <w:rFonts w:eastAsia="仿宋"/>
          <w:color w:val="auto"/>
          <w:sz w:val="28"/>
          <w:szCs w:val="28"/>
        </w:rPr>
        <w:t>比选响应人：____________（盖章）</w:t>
      </w:r>
    </w:p>
    <w:p>
      <w:pPr>
        <w:spacing w:line="480" w:lineRule="auto"/>
        <w:rPr>
          <w:rFonts w:eastAsia="仿宋"/>
          <w:color w:val="auto"/>
          <w:sz w:val="28"/>
          <w:szCs w:val="28"/>
        </w:rPr>
      </w:pPr>
    </w:p>
    <w:p>
      <w:pPr>
        <w:spacing w:line="480" w:lineRule="auto"/>
        <w:rPr>
          <w:rFonts w:eastAsia="仿宋"/>
          <w:color w:val="auto"/>
          <w:sz w:val="28"/>
          <w:szCs w:val="28"/>
        </w:rPr>
      </w:pPr>
      <w:r>
        <w:rPr>
          <w:rFonts w:eastAsia="仿宋"/>
          <w:color w:val="auto"/>
          <w:sz w:val="28"/>
          <w:szCs w:val="28"/>
        </w:rPr>
        <w:t>授权人：____________（签章）</w:t>
      </w:r>
    </w:p>
    <w:p>
      <w:pPr>
        <w:spacing w:line="480" w:lineRule="auto"/>
        <w:rPr>
          <w:rFonts w:eastAsia="仿宋"/>
          <w:color w:val="auto"/>
          <w:sz w:val="28"/>
          <w:szCs w:val="28"/>
        </w:rPr>
      </w:pPr>
    </w:p>
    <w:p>
      <w:pPr>
        <w:spacing w:line="480" w:lineRule="auto"/>
        <w:rPr>
          <w:rFonts w:eastAsia="仿宋"/>
          <w:color w:val="auto"/>
          <w:sz w:val="28"/>
          <w:szCs w:val="28"/>
        </w:rPr>
      </w:pPr>
      <w:r>
        <w:rPr>
          <w:rFonts w:eastAsia="仿宋"/>
          <w:color w:val="auto"/>
          <w:sz w:val="28"/>
          <w:szCs w:val="28"/>
        </w:rPr>
        <w:t>被授权人代理人：____________（签章）</w:t>
      </w:r>
    </w:p>
    <w:p>
      <w:pPr>
        <w:spacing w:line="480" w:lineRule="auto"/>
        <w:rPr>
          <w:rFonts w:eastAsia="仿宋"/>
          <w:color w:val="auto"/>
          <w:sz w:val="28"/>
          <w:szCs w:val="28"/>
        </w:rPr>
      </w:pPr>
    </w:p>
    <w:p>
      <w:pPr>
        <w:spacing w:line="480" w:lineRule="auto"/>
        <w:ind w:firstLine="4760" w:firstLineChars="1700"/>
        <w:rPr>
          <w:rFonts w:eastAsia="仿宋"/>
          <w:color w:val="auto"/>
          <w:sz w:val="28"/>
          <w:szCs w:val="28"/>
        </w:rPr>
      </w:pPr>
      <w:r>
        <w:rPr>
          <w:rFonts w:eastAsia="仿宋"/>
          <w:color w:val="auto"/>
          <w:sz w:val="28"/>
          <w:szCs w:val="28"/>
        </w:rPr>
        <w:t>日期：       年   月   日</w:t>
      </w:r>
    </w:p>
    <w:p>
      <w:pPr>
        <w:spacing w:line="480" w:lineRule="auto"/>
        <w:rPr>
          <w:color w:val="auto"/>
        </w:rPr>
      </w:pPr>
    </w:p>
    <w:p>
      <w:pPr>
        <w:snapToGrid w:val="0"/>
        <w:spacing w:line="360" w:lineRule="auto"/>
        <w:rPr>
          <w:rFonts w:eastAsia="仿宋_GB2312"/>
          <w:color w:val="auto"/>
          <w:sz w:val="28"/>
          <w:szCs w:val="28"/>
        </w:rPr>
      </w:pPr>
      <w:r>
        <w:rPr>
          <w:rFonts w:eastAsia="仿宋_GB2312"/>
          <w:color w:val="auto"/>
          <w:sz w:val="28"/>
          <w:szCs w:val="28"/>
        </w:rPr>
        <w:t>附</w:t>
      </w:r>
      <w:r>
        <w:rPr>
          <w:rFonts w:hint="eastAsia" w:eastAsia="仿宋_GB2312"/>
          <w:color w:val="auto"/>
          <w:sz w:val="28"/>
          <w:szCs w:val="28"/>
          <w:lang w:eastAsia="zh-CN"/>
        </w:rPr>
        <w:t>授权人和</w:t>
      </w:r>
      <w:r>
        <w:rPr>
          <w:rFonts w:eastAsia="仿宋_GB2312"/>
          <w:color w:val="auto"/>
          <w:sz w:val="28"/>
          <w:szCs w:val="28"/>
        </w:rPr>
        <w:t>被授权人代理人身份证复印件</w:t>
      </w:r>
    </w:p>
    <w:p>
      <w:pPr>
        <w:rPr>
          <w:rFonts w:eastAsia="仿宋_GB2312"/>
          <w:color w:val="auto"/>
          <w:sz w:val="28"/>
          <w:szCs w:val="28"/>
        </w:rPr>
      </w:pPr>
      <w:r>
        <w:rPr>
          <w:rFonts w:eastAsia="仿宋_GB2312"/>
          <w:color w:val="auto"/>
          <w:sz w:val="28"/>
          <w:szCs w:val="28"/>
        </w:rPr>
        <w:br w:type="page"/>
      </w:r>
    </w:p>
    <w:p>
      <w:pPr>
        <w:snapToGrid w:val="0"/>
        <w:spacing w:line="360" w:lineRule="auto"/>
        <w:rPr>
          <w:rFonts w:eastAsia="仿宋_GB2312"/>
          <w:color w:val="auto"/>
          <w:sz w:val="28"/>
          <w:szCs w:val="28"/>
        </w:rPr>
      </w:pPr>
      <w:r>
        <w:rPr>
          <w:rFonts w:eastAsia="仿宋_GB2312"/>
          <w:color w:val="auto"/>
          <w:sz w:val="28"/>
          <w:szCs w:val="28"/>
        </w:rPr>
        <w:t>附件</w:t>
      </w:r>
      <w:r>
        <w:rPr>
          <w:rFonts w:hint="eastAsia" w:eastAsia="仿宋_GB2312"/>
          <w:color w:val="auto"/>
          <w:sz w:val="28"/>
          <w:szCs w:val="28"/>
          <w:lang w:val="en-US" w:eastAsia="zh-CN"/>
        </w:rPr>
        <w:t>4</w:t>
      </w:r>
      <w:r>
        <w:rPr>
          <w:rFonts w:eastAsia="仿宋_GB2312"/>
          <w:color w:val="auto"/>
          <w:sz w:val="28"/>
          <w:szCs w:val="28"/>
        </w:rPr>
        <w:t>：</w:t>
      </w:r>
    </w:p>
    <w:p>
      <w:pPr>
        <w:jc w:val="center"/>
        <w:rPr>
          <w:rFonts w:ascii="Times New Roman" w:hAnsi="Times New Roman" w:cs="Times New Roman"/>
          <w:b/>
          <w:color w:val="auto"/>
          <w:sz w:val="44"/>
        </w:rPr>
      </w:pPr>
      <w:r>
        <w:rPr>
          <w:rFonts w:hint="eastAsia" w:ascii="黑体" w:hAnsi="黑体" w:eastAsia="黑体" w:cs="宋体"/>
          <w:color w:val="auto"/>
          <w:kern w:val="2"/>
          <w:sz w:val="24"/>
          <w:szCs w:val="30"/>
          <w:lang w:val="en-US" w:eastAsia="zh-CN" w:bidi="ar-SA"/>
        </w:rPr>
        <w:t>合同编号：</w:t>
      </w:r>
      <w:r>
        <w:rPr>
          <w:rFonts w:ascii="Times New Roman" w:hAnsi="Times New Roman" w:cs="Times New Roman"/>
          <w:b/>
          <w:color w:val="auto"/>
          <w:sz w:val="44"/>
        </w:rPr>
        <w:t>_______________________</w:t>
      </w:r>
    </w:p>
    <w:p>
      <w:pPr>
        <w:jc w:val="center"/>
        <w:rPr>
          <w:rFonts w:ascii="Times New Roman" w:hAnsi="Times New Roman" w:cs="Times New Roman"/>
          <w:b/>
          <w:color w:val="auto"/>
          <w:sz w:val="44"/>
        </w:rPr>
      </w:pPr>
    </w:p>
    <w:p>
      <w:pPr>
        <w:jc w:val="center"/>
        <w:rPr>
          <w:rFonts w:ascii="Times New Roman" w:hAnsi="Times New Roman" w:cs="Times New Roman"/>
          <w:b/>
          <w:color w:val="auto"/>
          <w:sz w:val="44"/>
        </w:rPr>
      </w:pPr>
    </w:p>
    <w:p>
      <w:pPr>
        <w:jc w:val="center"/>
        <w:rPr>
          <w:rFonts w:ascii="Times New Roman" w:hAnsi="Times New Roman" w:cs="Times New Roman"/>
          <w:b/>
          <w:color w:val="auto"/>
          <w:sz w:val="44"/>
        </w:rPr>
      </w:pPr>
    </w:p>
    <w:p>
      <w:pPr>
        <w:jc w:val="center"/>
        <w:rPr>
          <w:rFonts w:ascii="Times New Roman" w:hAnsi="Times New Roman" w:cs="Times New Roman"/>
          <w:b/>
          <w:color w:val="auto"/>
          <w:sz w:val="44"/>
        </w:rPr>
      </w:pPr>
    </w:p>
    <w:p>
      <w:pPr>
        <w:jc w:val="center"/>
        <w:rPr>
          <w:rFonts w:ascii="宋体" w:hAnsi="宋体" w:cs="Times New Roman (正文 CS 字体)"/>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widowControl w:val="0"/>
        <w:ind w:firstLine="0" w:firstLineChars="0"/>
        <w:jc w:val="center"/>
        <w:rPr>
          <w:rFonts w:hint="eastAsia" w:ascii="华文中宋" w:hAnsi="华文中宋" w:eastAsia="华文中宋" w:cs="华文中宋"/>
          <w:b/>
          <w:color w:val="auto"/>
          <w:kern w:val="2"/>
          <w:sz w:val="44"/>
          <w:szCs w:val="44"/>
          <w:highlight w:val="none"/>
          <w:lang w:val="en-US" w:eastAsia="zh-CN" w:bidi="ar-SA"/>
        </w:rPr>
      </w:pPr>
      <w:r>
        <w:rPr>
          <w:rFonts w:hint="eastAsia" w:ascii="华文中宋" w:hAnsi="华文中宋" w:eastAsia="华文中宋" w:cs="华文中宋"/>
          <w:b/>
          <w:color w:val="auto"/>
          <w:kern w:val="2"/>
          <w:sz w:val="44"/>
          <w:szCs w:val="44"/>
          <w:highlight w:val="none"/>
          <w:u w:val="none"/>
          <w:shd w:val="clear" w:color="auto" w:fill="auto"/>
          <w:lang w:val="en-US" w:eastAsia="zh-CN" w:bidi="ar-SA"/>
        </w:rPr>
        <w:t>重庆江北</w:t>
      </w:r>
      <w:r>
        <w:rPr>
          <w:rFonts w:hint="eastAsia" w:ascii="华文中宋" w:hAnsi="华文中宋" w:eastAsia="华文中宋" w:cs="华文中宋"/>
          <w:b/>
          <w:color w:val="auto"/>
          <w:kern w:val="2"/>
          <w:sz w:val="44"/>
          <w:szCs w:val="44"/>
          <w:highlight w:val="none"/>
          <w:u w:val="none"/>
          <w:shd w:val="clear"/>
          <w:lang w:val="en-US" w:eastAsia="zh-CN" w:bidi="ar-SA"/>
        </w:rPr>
        <w:t>国际</w:t>
      </w:r>
      <w:r>
        <w:rPr>
          <w:rFonts w:hint="eastAsia" w:ascii="华文中宋" w:hAnsi="华文中宋" w:eastAsia="华文中宋" w:cs="华文中宋"/>
          <w:b/>
          <w:color w:val="auto"/>
          <w:kern w:val="2"/>
          <w:sz w:val="44"/>
          <w:szCs w:val="44"/>
          <w:highlight w:val="none"/>
          <w:u w:val="none"/>
          <w:shd w:val="clear" w:color="auto" w:fill="auto"/>
          <w:lang w:val="en-US" w:eastAsia="zh-CN" w:bidi="ar-SA"/>
        </w:rPr>
        <w:t>机场</w:t>
      </w:r>
      <w:r>
        <w:rPr>
          <w:rFonts w:hint="eastAsia" w:ascii="华文中宋" w:hAnsi="华文中宋" w:eastAsia="华文中宋" w:cs="华文中宋"/>
          <w:b/>
          <w:bCs w:val="0"/>
          <w:color w:val="auto"/>
          <w:sz w:val="44"/>
          <w:szCs w:val="44"/>
          <w:highlight w:val="none"/>
          <w:u w:val="none"/>
          <w:shd w:val="clear" w:color="auto" w:fill="auto"/>
          <w:lang w:val="en-US" w:eastAsia="zh-CN"/>
        </w:rPr>
        <w:t>机坪</w:t>
      </w:r>
      <w:r>
        <w:rPr>
          <w:rFonts w:hint="eastAsia" w:ascii="华文中宋" w:hAnsi="华文中宋" w:eastAsia="华文中宋" w:cs="华文中宋"/>
          <w:b/>
          <w:bCs w:val="0"/>
          <w:color w:val="auto"/>
          <w:sz w:val="44"/>
          <w:szCs w:val="44"/>
          <w:highlight w:val="none"/>
          <w:u w:val="none"/>
          <w:shd w:val="clear" w:color="auto" w:fill="auto"/>
        </w:rPr>
        <w:t>消防器材箱</w:t>
      </w:r>
      <w:r>
        <w:rPr>
          <w:rFonts w:hint="eastAsia" w:ascii="华文中宋" w:hAnsi="华文中宋" w:eastAsia="华文中宋" w:cs="华文中宋"/>
          <w:b/>
          <w:bCs w:val="0"/>
          <w:color w:val="auto"/>
          <w:sz w:val="44"/>
          <w:szCs w:val="44"/>
          <w:highlight w:val="none"/>
          <w:u w:val="none"/>
          <w:shd w:val="clear" w:color="auto" w:fill="auto"/>
          <w:lang w:val="en-US" w:eastAsia="zh-CN"/>
        </w:rPr>
        <w:t>翻新</w:t>
      </w:r>
    </w:p>
    <w:p>
      <w:pPr>
        <w:widowControl w:val="0"/>
        <w:ind w:firstLine="0" w:firstLineChars="0"/>
        <w:jc w:val="center"/>
        <w:rPr>
          <w:rFonts w:hint="eastAsia" w:ascii="华文中宋" w:hAnsi="华文中宋" w:eastAsia="华文中宋" w:cs="华文中宋"/>
          <w:b/>
          <w:color w:val="auto"/>
          <w:kern w:val="2"/>
          <w:sz w:val="44"/>
          <w:szCs w:val="44"/>
          <w:highlight w:val="none"/>
          <w:lang w:val="en-US" w:eastAsia="zh-CN" w:bidi="ar-SA"/>
        </w:rPr>
      </w:pPr>
      <w:r>
        <w:rPr>
          <w:rFonts w:hint="eastAsia" w:ascii="华文中宋" w:hAnsi="华文中宋" w:eastAsia="华文中宋" w:cs="华文中宋"/>
          <w:b/>
          <w:color w:val="auto"/>
          <w:kern w:val="2"/>
          <w:sz w:val="44"/>
          <w:szCs w:val="44"/>
          <w:highlight w:val="none"/>
          <w:lang w:val="en-US" w:eastAsia="zh-CN" w:bidi="ar-SA"/>
        </w:rPr>
        <w:t>承揽合同</w:t>
      </w:r>
    </w:p>
    <w:p>
      <w:pPr>
        <w:jc w:val="center"/>
        <w:rPr>
          <w:rFonts w:ascii="宋体" w:hAnsi="宋体" w:cs="Times New Roman (正文 CS 字体)"/>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ascii="宋体" w:hAnsi="宋体" w:cs="Times New Roman (正文 CS 字体)"/>
          <w:b/>
          <w:color w:val="auto"/>
          <w:sz w:val="32"/>
          <w:szCs w:val="32"/>
        </w:rPr>
      </w:pPr>
    </w:p>
    <w:p>
      <w:pPr>
        <w:jc w:val="center"/>
        <w:rPr>
          <w:rFonts w:ascii="等线" w:hAnsi="等线" w:eastAsia="等线" w:cs="Times New Roman (正文 CS 字体)"/>
          <w:b/>
          <w:color w:val="auto"/>
          <w:sz w:val="18"/>
          <w:szCs w:val="18"/>
        </w:rPr>
      </w:pPr>
    </w:p>
    <w:p>
      <w:pPr>
        <w:snapToGrid w:val="0"/>
        <w:spacing w:before="100" w:beforeAutospacing="1" w:after="100" w:afterAutospacing="1" w:line="360" w:lineRule="auto"/>
        <w:ind w:firstLine="2640" w:firstLineChars="600"/>
        <w:rPr>
          <w:rFonts w:ascii="等线" w:hAnsi="等线" w:eastAsia="等线" w:cs="Times New Roman (正文 CS 字体)"/>
          <w:color w:val="auto"/>
          <w:sz w:val="44"/>
          <w:szCs w:val="44"/>
        </w:rPr>
      </w:pPr>
    </w:p>
    <w:p>
      <w:pPr>
        <w:snapToGrid w:val="0"/>
        <w:spacing w:before="100" w:beforeAutospacing="1" w:after="100" w:afterAutospacing="1" w:line="360" w:lineRule="auto"/>
        <w:ind w:firstLine="2640" w:firstLineChars="600"/>
        <w:rPr>
          <w:rFonts w:ascii="等线" w:hAnsi="等线" w:eastAsia="等线" w:cs="Times New Roman (正文 CS 字体)"/>
          <w:color w:val="auto"/>
          <w:sz w:val="44"/>
          <w:szCs w:val="44"/>
        </w:rPr>
      </w:pPr>
    </w:p>
    <w:p>
      <w:pPr>
        <w:snapToGrid w:val="0"/>
        <w:spacing w:before="100" w:beforeAutospacing="1" w:after="100" w:afterAutospacing="1" w:line="360" w:lineRule="auto"/>
        <w:jc w:val="center"/>
        <w:rPr>
          <w:rFonts w:ascii="宋体" w:hAnsi="宋体" w:cs="Times New Roman (正文 CS 字体)"/>
          <w:b/>
          <w:color w:val="auto"/>
          <w:sz w:val="32"/>
          <w:szCs w:val="32"/>
        </w:rPr>
      </w:pPr>
      <w:r>
        <w:rPr>
          <w:rFonts w:hint="eastAsia" w:ascii="宋体" w:hAnsi="宋体" w:cs="Times New Roman (正文 CS 字体)"/>
          <w:b/>
          <w:color w:val="auto"/>
          <w:sz w:val="32"/>
          <w:szCs w:val="32"/>
        </w:rPr>
        <w:t>甲方：重庆江北国际机场有限公司</w:t>
      </w:r>
    </w:p>
    <w:p>
      <w:pPr>
        <w:snapToGrid w:val="0"/>
        <w:spacing w:line="360" w:lineRule="auto"/>
        <w:rPr>
          <w:rFonts w:ascii="宋体" w:hAnsi="宋体" w:cs="宋体"/>
          <w:b/>
          <w:bCs/>
          <w:color w:val="auto"/>
          <w:sz w:val="32"/>
          <w:szCs w:val="32"/>
        </w:rPr>
      </w:pPr>
      <w:r>
        <w:rPr>
          <w:rFonts w:hint="eastAsia" w:ascii="宋体" w:hAnsi="宋体" w:cs="Times New Roman (正文 CS 字体)"/>
          <w:b/>
          <w:color w:val="auto"/>
          <w:sz w:val="32"/>
          <w:szCs w:val="32"/>
        </w:rPr>
        <w:t xml:space="preserve">       </w:t>
      </w:r>
      <w:r>
        <w:rPr>
          <w:rFonts w:ascii="宋体" w:hAnsi="宋体" w:cs="Times New Roman (正文 CS 字体)"/>
          <w:b/>
          <w:color w:val="auto"/>
          <w:sz w:val="32"/>
          <w:szCs w:val="32"/>
        </w:rPr>
        <w:t xml:space="preserve">    </w:t>
      </w:r>
      <w:r>
        <w:rPr>
          <w:rFonts w:hint="eastAsia" w:ascii="宋体" w:hAnsi="宋体" w:cs="Times New Roman (正文 CS 字体)"/>
          <w:b/>
          <w:color w:val="auto"/>
          <w:sz w:val="32"/>
          <w:szCs w:val="32"/>
        </w:rPr>
        <w:t>乙方：</w:t>
      </w:r>
      <w:r>
        <w:rPr>
          <w:rFonts w:ascii="宋体" w:hAnsi="宋体" w:cs="Times New Roman (正文 CS 字体)"/>
          <w:b/>
          <w:color w:val="auto"/>
          <w:sz w:val="32"/>
          <w:szCs w:val="32"/>
        </w:rPr>
        <w:t>___________________</w:t>
      </w:r>
    </w:p>
    <w:p>
      <w:pPr>
        <w:adjustRightInd w:val="0"/>
        <w:snapToGrid w:val="0"/>
        <w:spacing w:line="360" w:lineRule="auto"/>
        <w:jc w:val="center"/>
        <w:rPr>
          <w:rFonts w:ascii="等线" w:hAnsi="等线" w:eastAsia="等线"/>
          <w:color w:val="auto"/>
          <w:sz w:val="28"/>
          <w:szCs w:val="28"/>
        </w:rPr>
        <w:sectPr>
          <w:footerReference r:id="rId3" w:type="default"/>
          <w:pgSz w:w="11900" w:h="16840"/>
          <w:pgMar w:top="1440" w:right="1800" w:bottom="1440" w:left="1800" w:header="851" w:footer="992" w:gutter="0"/>
          <w:pgNumType w:fmt="decimal" w:start="1"/>
          <w:cols w:space="425" w:num="1"/>
          <w:docGrid w:type="lines" w:linePitch="326" w:charSpace="0"/>
        </w:sectPr>
      </w:pP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甲方:重庆江北国际机场有限公司</w:t>
      </w:r>
    </w:p>
    <w:p>
      <w:pPr>
        <w:pStyle w:val="7"/>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统一社会信用代码：</w:t>
      </w:r>
      <w:r>
        <w:rPr>
          <w:rFonts w:hint="eastAsia"/>
          <w:b/>
          <w:bCs/>
          <w:lang w:eastAsia="zh-CN"/>
        </w:rPr>
        <w:t>91500112MA5U9Q003T</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 xml:space="preserve">通讯地址： </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 xml:space="preserve">法定代表人或委托代理人： </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 xml:space="preserve">邮政编码：                        </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联系电话：</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邮箱地址：</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 xml:space="preserve">开户银行：  </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 xml:space="preserve">开户名称： </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账号：</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乙方：</w:t>
      </w:r>
      <w:r>
        <w:rPr>
          <w:rFonts w:ascii="仿宋_GB2312" w:hAnsi="仿宋" w:eastAsia="仿宋_GB2312" w:cs="宋体"/>
          <w:b/>
          <w:bCs/>
          <w:color w:val="auto"/>
          <w:kern w:val="2"/>
          <w:sz w:val="30"/>
          <w:szCs w:val="30"/>
          <w:lang w:val="en-US" w:eastAsia="zh-CN" w:bidi="ar-SA"/>
        </w:rPr>
        <w:t xml:space="preserve"> </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统一社会信用代码：</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通讯地址：</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 xml:space="preserve">法定代表人或委托代理人： </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邮政编码：</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联系电话：</w:t>
      </w:r>
    </w:p>
    <w:p>
      <w:pPr>
        <w:widowControl w:val="0"/>
        <w:spacing w:line="360" w:lineRule="auto"/>
        <w:ind w:firstLine="602" w:firstLineChars="200"/>
        <w:jc w:val="both"/>
        <w:rPr>
          <w:rFonts w:ascii="仿宋_GB2312" w:hAnsi="仿宋" w:eastAsia="仿宋_GB2312" w:cs="宋体"/>
          <w:b/>
          <w:bCs/>
          <w:color w:val="auto"/>
          <w:kern w:val="2"/>
          <w:sz w:val="30"/>
          <w:szCs w:val="30"/>
          <w:lang w:val="en-US" w:eastAsia="zh-CN" w:bidi="ar-SA"/>
        </w:rPr>
      </w:pPr>
      <w:r>
        <w:rPr>
          <w:rFonts w:ascii="仿宋_GB2312" w:hAnsi="仿宋" w:eastAsia="仿宋_GB2312" w:cs="宋体"/>
          <w:b/>
          <w:bCs/>
          <w:color w:val="auto"/>
          <w:kern w:val="2"/>
          <w:sz w:val="30"/>
          <w:szCs w:val="30"/>
          <w:lang w:val="en-US" w:eastAsia="zh-CN" w:bidi="ar-SA"/>
        </w:rPr>
        <w:t xml:space="preserve">邮箱地址： </w:t>
      </w:r>
    </w:p>
    <w:p>
      <w:pPr>
        <w:widowControl w:val="0"/>
        <w:shd w:val="clear" w:color="auto" w:fill="auto"/>
        <w:spacing w:before="0" w:after="163" w:afterLines="50" w:line="240" w:lineRule="auto"/>
        <w:ind w:firstLine="480" w:firstLineChars="200"/>
        <w:jc w:val="both"/>
        <w:rPr>
          <w:rFonts w:ascii="等线" w:hAnsi="等线" w:eastAsia="等线" w:cs="MingLiU"/>
          <w:color w:val="auto"/>
          <w:kern w:val="2"/>
          <w:sz w:val="24"/>
          <w:szCs w:val="24"/>
          <w:lang w:val="zh-CN" w:eastAsia="zh-CN" w:bidi="ar-SA"/>
        </w:rPr>
      </w:pPr>
      <w:r>
        <w:rPr>
          <w:rFonts w:hint="eastAsia" w:ascii="等线" w:hAnsi="等线" w:eastAsia="等线" w:cs="MingLiU"/>
          <w:color w:val="auto"/>
          <w:kern w:val="2"/>
          <w:sz w:val="24"/>
          <w:szCs w:val="24"/>
          <w:shd w:val="clear" w:color="auto" w:fill="FFFFFF"/>
          <w:lang w:val="zh-CN" w:eastAsia="zh-CN" w:bidi="ar-SA"/>
        </w:rPr>
        <w:t xml:space="preserve"> </w:t>
      </w:r>
    </w:p>
    <w:p>
      <w:pPr>
        <w:numPr>
          <w:ilvl w:val="0"/>
          <w:numId w:val="0"/>
        </w:numPr>
        <w:ind w:firstLine="600" w:firstLineChars="200"/>
        <w:jc w:val="left"/>
        <w:outlineLvl w:val="9"/>
        <w:rPr>
          <w:rFonts w:hint="eastAsia" w:ascii="仿宋_GB2312" w:hAnsi="仿宋" w:eastAsia="仿宋_GB2312" w:cs="宋体"/>
          <w:color w:val="auto"/>
          <w:sz w:val="30"/>
          <w:szCs w:val="30"/>
          <w:highlight w:val="none"/>
          <w:u w:val="none"/>
          <w:shd w:val="clear" w:color="auto" w:fill="auto"/>
        </w:rPr>
      </w:pPr>
      <w:r>
        <w:rPr>
          <w:rFonts w:hint="eastAsia" w:ascii="仿宋_GB2312" w:hAnsi="仿宋" w:eastAsia="仿宋_GB2312" w:cs="宋体"/>
          <w:color w:val="auto"/>
          <w:sz w:val="30"/>
          <w:szCs w:val="30"/>
          <w:highlight w:val="none"/>
          <w:u w:val="none"/>
          <w:shd w:val="clear" w:color="auto" w:fill="auto"/>
        </w:rPr>
        <w:t>依照《中华人民共和国合同法》等有关法律、法规，就乙方承揽甲方</w:t>
      </w:r>
      <w:r>
        <w:rPr>
          <w:rFonts w:hint="eastAsia" w:ascii="仿宋_GB2312" w:hAnsi="仿宋" w:eastAsia="仿宋_GB2312" w:cs="宋体"/>
          <w:color w:val="auto"/>
          <w:sz w:val="30"/>
          <w:szCs w:val="30"/>
          <w:highlight w:val="none"/>
          <w:u w:val="none"/>
          <w:shd w:val="clear" w:color="auto" w:fill="auto"/>
          <w:lang w:eastAsia="zh-CN"/>
        </w:rPr>
        <w:t>江北机场</w:t>
      </w:r>
      <w:r>
        <w:rPr>
          <w:rFonts w:hint="eastAsia" w:ascii="仿宋_GB2312" w:hAnsi="仿宋" w:eastAsia="仿宋_GB2312" w:cs="宋体"/>
          <w:b w:val="0"/>
          <w:bCs w:val="0"/>
          <w:color w:val="auto"/>
          <w:sz w:val="30"/>
          <w:szCs w:val="30"/>
          <w:highlight w:val="none"/>
          <w:u w:val="none"/>
          <w:shd w:val="clear" w:color="auto" w:fill="auto"/>
          <w:lang w:val="en-US" w:eastAsia="zh-CN"/>
        </w:rPr>
        <w:t>机坪</w:t>
      </w:r>
      <w:r>
        <w:rPr>
          <w:rFonts w:hint="eastAsia" w:ascii="仿宋_GB2312" w:hAnsi="仿宋" w:eastAsia="仿宋_GB2312" w:cs="宋体"/>
          <w:b w:val="0"/>
          <w:bCs w:val="0"/>
          <w:color w:val="auto"/>
          <w:sz w:val="30"/>
          <w:szCs w:val="30"/>
          <w:highlight w:val="none"/>
          <w:u w:val="none"/>
          <w:shd w:val="clear" w:color="auto" w:fill="auto"/>
        </w:rPr>
        <w:t>消防器材箱</w:t>
      </w:r>
      <w:r>
        <w:rPr>
          <w:rFonts w:hint="eastAsia" w:ascii="仿宋_GB2312" w:hAnsi="仿宋" w:eastAsia="仿宋_GB2312" w:cs="宋体"/>
          <w:b w:val="0"/>
          <w:bCs w:val="0"/>
          <w:color w:val="auto"/>
          <w:sz w:val="30"/>
          <w:szCs w:val="30"/>
          <w:highlight w:val="none"/>
          <w:u w:val="none"/>
          <w:shd w:val="clear" w:color="auto" w:fill="auto"/>
          <w:lang w:val="en-US" w:eastAsia="zh-CN"/>
        </w:rPr>
        <w:t>翻新</w:t>
      </w:r>
      <w:r>
        <w:rPr>
          <w:rFonts w:hint="eastAsia" w:ascii="仿宋_GB2312" w:hAnsi="仿宋" w:eastAsia="仿宋_GB2312" w:cs="宋体"/>
          <w:color w:val="auto"/>
          <w:sz w:val="30"/>
          <w:szCs w:val="30"/>
          <w:highlight w:val="none"/>
          <w:u w:val="none"/>
          <w:shd w:val="clear" w:color="auto" w:fill="auto"/>
        </w:rPr>
        <w:t>项目事宜（以下称项目），双方经充分平等协商，达成本协议。</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bookmarkStart w:id="0" w:name="_Toc24707255"/>
      <w:r>
        <w:rPr>
          <w:rFonts w:hint="eastAsia" w:ascii="仿宋" w:hAnsi="仿宋" w:eastAsia="黑体" w:cs="Times New Roman"/>
          <w:bCs/>
          <w:color w:val="auto"/>
          <w:kern w:val="2"/>
          <w:sz w:val="32"/>
          <w:szCs w:val="24"/>
          <w:shd w:val="clear" w:color="auto" w:fill="auto"/>
          <w:lang w:val="zh-CN" w:eastAsia="zh-CN" w:bidi="ar-SA"/>
        </w:rPr>
        <w:t>第一条 项目名称</w:t>
      </w:r>
      <w:bookmarkEnd w:id="0"/>
      <w:bookmarkStart w:id="1" w:name="_Hlk9437057"/>
    </w:p>
    <w:p>
      <w:pPr>
        <w:widowControl w:val="0"/>
        <w:numPr>
          <w:ilvl w:val="0"/>
          <w:numId w:val="0"/>
        </w:numPr>
        <w:spacing w:line="240" w:lineRule="auto"/>
        <w:ind w:firstLine="600" w:firstLineChars="200"/>
        <w:jc w:val="left"/>
        <w:outlineLvl w:val="9"/>
        <w:rPr>
          <w:rFonts w:hint="eastAsia" w:ascii="仿宋_GB2312" w:hAnsi="仿宋" w:eastAsia="仿宋_GB2312" w:cs="宋体"/>
          <w:color w:val="auto"/>
          <w:kern w:val="2"/>
          <w:sz w:val="30"/>
          <w:szCs w:val="30"/>
          <w:highlight w:val="none"/>
          <w:u w:val="none"/>
          <w:shd w:val="clear" w:color="auto" w:fill="auto"/>
          <w:lang w:val="en-US" w:eastAsia="zh-CN" w:bidi="ar-SA"/>
        </w:rPr>
      </w:pPr>
      <w:r>
        <w:rPr>
          <w:rFonts w:hint="eastAsia" w:ascii="仿宋_GB2312" w:hAnsi="仿宋" w:eastAsia="仿宋_GB2312" w:cs="宋体"/>
          <w:color w:val="auto"/>
          <w:kern w:val="2"/>
          <w:sz w:val="30"/>
          <w:szCs w:val="30"/>
          <w:highlight w:val="none"/>
          <w:u w:val="none"/>
          <w:shd w:val="clear" w:color="auto" w:fill="auto"/>
          <w:lang w:val="en-US" w:eastAsia="zh-CN" w:bidi="ar-SA"/>
        </w:rPr>
        <w:t>重庆江北国际机场</w:t>
      </w:r>
      <w:r>
        <w:rPr>
          <w:rFonts w:hint="eastAsia" w:ascii="仿宋_GB2312" w:hAnsi="仿宋" w:eastAsia="仿宋_GB2312" w:cs="宋体"/>
          <w:b w:val="0"/>
          <w:bCs w:val="0"/>
          <w:color w:val="auto"/>
          <w:sz w:val="30"/>
          <w:szCs w:val="30"/>
          <w:highlight w:val="none"/>
          <w:u w:val="none"/>
          <w:shd w:val="clear" w:color="auto" w:fill="auto"/>
          <w:lang w:val="en-US" w:eastAsia="zh-CN"/>
        </w:rPr>
        <w:t>机坪</w:t>
      </w:r>
      <w:r>
        <w:rPr>
          <w:rFonts w:hint="eastAsia" w:ascii="仿宋_GB2312" w:hAnsi="仿宋" w:eastAsia="仿宋_GB2312" w:cs="宋体"/>
          <w:b w:val="0"/>
          <w:bCs w:val="0"/>
          <w:color w:val="auto"/>
          <w:sz w:val="30"/>
          <w:szCs w:val="30"/>
          <w:highlight w:val="none"/>
          <w:u w:val="none"/>
          <w:shd w:val="clear" w:color="auto" w:fill="auto"/>
        </w:rPr>
        <w:t>消防器材箱</w:t>
      </w:r>
      <w:r>
        <w:rPr>
          <w:rFonts w:hint="eastAsia" w:ascii="仿宋_GB2312" w:hAnsi="仿宋" w:eastAsia="仿宋_GB2312" w:cs="宋体"/>
          <w:b w:val="0"/>
          <w:bCs w:val="0"/>
          <w:color w:val="auto"/>
          <w:sz w:val="30"/>
          <w:szCs w:val="30"/>
          <w:highlight w:val="none"/>
          <w:u w:val="none"/>
          <w:shd w:val="clear" w:color="auto" w:fill="auto"/>
          <w:lang w:val="en-US" w:eastAsia="zh-CN"/>
        </w:rPr>
        <w:t>翻新</w:t>
      </w:r>
      <w:r>
        <w:rPr>
          <w:rFonts w:hint="eastAsia" w:ascii="仿宋_GB2312" w:hAnsi="仿宋" w:eastAsia="仿宋_GB2312" w:cs="宋体"/>
          <w:color w:val="auto"/>
          <w:kern w:val="2"/>
          <w:sz w:val="30"/>
          <w:szCs w:val="30"/>
          <w:highlight w:val="none"/>
          <w:u w:val="none"/>
          <w:shd w:val="clear" w:color="auto" w:fill="auto"/>
          <w:lang w:val="en-US" w:eastAsia="zh-CN" w:bidi="ar-SA"/>
        </w:rPr>
        <w:t>项目。</w:t>
      </w:r>
    </w:p>
    <w:bookmarkEnd w:id="1"/>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bookmarkStart w:id="2" w:name="_Toc24707256"/>
      <w:r>
        <w:rPr>
          <w:rFonts w:hint="eastAsia" w:ascii="仿宋" w:hAnsi="仿宋" w:eastAsia="黑体" w:cs="Times New Roman"/>
          <w:bCs/>
          <w:color w:val="auto"/>
          <w:kern w:val="2"/>
          <w:sz w:val="32"/>
          <w:szCs w:val="24"/>
          <w:shd w:val="clear" w:color="auto" w:fill="auto"/>
          <w:lang w:val="zh-CN" w:eastAsia="zh-CN" w:bidi="ar-SA"/>
        </w:rPr>
        <w:t>第二条 项目地点</w:t>
      </w:r>
      <w:bookmarkEnd w:id="2"/>
    </w:p>
    <w:p>
      <w:pPr>
        <w:widowControl w:val="0"/>
        <w:spacing w:line="240" w:lineRule="auto"/>
        <w:ind w:firstLine="600" w:firstLineChars="200"/>
        <w:jc w:val="left"/>
        <w:rPr>
          <w:rFonts w:hint="eastAsia" w:ascii="仿宋_GB2312" w:hAnsi="仿宋" w:eastAsia="仿宋_GB2312" w:cs="宋体"/>
          <w:color w:val="auto"/>
          <w:kern w:val="2"/>
          <w:sz w:val="30"/>
          <w:szCs w:val="30"/>
          <w:highlight w:val="none"/>
          <w:u w:val="none"/>
          <w:shd w:val="clear" w:color="auto" w:fill="auto"/>
          <w:lang w:val="en-US" w:eastAsia="zh-CN" w:bidi="ar-SA"/>
        </w:rPr>
      </w:pPr>
      <w:r>
        <w:rPr>
          <w:rFonts w:hint="eastAsia" w:ascii="仿宋_GB2312" w:hAnsi="仿宋" w:eastAsia="仿宋_GB2312" w:cs="宋体"/>
          <w:color w:val="auto"/>
          <w:kern w:val="2"/>
          <w:sz w:val="30"/>
          <w:szCs w:val="30"/>
          <w:highlight w:val="none"/>
          <w:u w:val="none"/>
          <w:shd w:val="clear" w:color="auto" w:fill="auto"/>
          <w:lang w:val="en-US" w:eastAsia="zh-CN" w:bidi="ar-SA"/>
        </w:rPr>
        <w:t>乙方按重庆江北国际机场飞行区管理部助航灯部指定地点把要翻新的消防器材箱分批次拉走，项目施工地由乙方自行安排，项目结束后乙方将翻新好的消防器材箱运送到助航灯光部指定地点安装存放。</w:t>
      </w:r>
    </w:p>
    <w:p>
      <w:pPr>
        <w:keepNext/>
        <w:keepLines/>
        <w:widowControl w:val="0"/>
        <w:spacing w:before="120" w:after="120" w:line="360" w:lineRule="auto"/>
        <w:ind w:firstLine="640" w:firstLineChars="200"/>
        <w:jc w:val="both"/>
        <w:outlineLvl w:val="1"/>
        <w:rPr>
          <w:rFonts w:hint="eastAsia" w:ascii="仿宋" w:hAnsi="仿宋" w:eastAsia="黑体" w:cs="Times New Roman"/>
          <w:bCs/>
          <w:color w:val="auto"/>
          <w:kern w:val="2"/>
          <w:sz w:val="32"/>
          <w:szCs w:val="24"/>
          <w:shd w:val="clear" w:color="auto" w:fill="auto"/>
          <w:lang w:val="zh-CN" w:eastAsia="zh-CN" w:bidi="ar-SA"/>
        </w:rPr>
      </w:pPr>
      <w:bookmarkStart w:id="3" w:name="_Toc24707257"/>
      <w:r>
        <w:rPr>
          <w:rFonts w:hint="eastAsia" w:ascii="仿宋" w:hAnsi="仿宋" w:eastAsia="黑体" w:cs="Times New Roman"/>
          <w:bCs/>
          <w:color w:val="auto"/>
          <w:kern w:val="2"/>
          <w:sz w:val="32"/>
          <w:szCs w:val="24"/>
          <w:shd w:val="clear" w:color="auto" w:fill="auto"/>
          <w:lang w:val="zh-CN" w:eastAsia="zh-CN" w:bidi="ar-SA"/>
        </w:rPr>
        <w:t>第三条 项目内容和范围</w:t>
      </w:r>
      <w:bookmarkEnd w:id="3"/>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firstLine="600" w:firstLineChars="200"/>
        <w:jc w:val="left"/>
        <w:textAlignment w:val="auto"/>
        <w:outlineLvl w:val="9"/>
        <w:rPr>
          <w:rFonts w:hint="eastAsia" w:ascii="仿宋_GB2312" w:hAnsi="仿宋" w:eastAsia="仿宋_GB2312" w:cs="宋体"/>
          <w:color w:val="auto"/>
          <w:sz w:val="30"/>
          <w:szCs w:val="30"/>
          <w:highlight w:val="none"/>
          <w:u w:val="none"/>
          <w:shd w:val="clear" w:color="auto" w:fill="auto"/>
          <w:lang w:eastAsia="zh-CN"/>
        </w:rPr>
      </w:pPr>
      <w:bookmarkStart w:id="4" w:name="_Toc24707258"/>
      <w:r>
        <w:rPr>
          <w:rFonts w:hint="eastAsia" w:ascii="仿宋_GB2312" w:hAnsi="仿宋" w:eastAsia="仿宋_GB2312" w:cs="宋体"/>
          <w:color w:val="auto"/>
          <w:sz w:val="30"/>
          <w:szCs w:val="30"/>
          <w:highlight w:val="none"/>
          <w:u w:val="none"/>
          <w:shd w:val="clear" w:color="auto" w:fill="auto"/>
          <w:lang w:eastAsia="zh-CN"/>
        </w:rPr>
        <w:t>对约</w:t>
      </w:r>
      <w:r>
        <w:rPr>
          <w:rFonts w:hint="eastAsia" w:ascii="仿宋_GB2312" w:hAnsi="仿宋" w:eastAsia="仿宋_GB2312" w:cs="宋体"/>
          <w:color w:val="auto"/>
          <w:sz w:val="30"/>
          <w:szCs w:val="30"/>
          <w:highlight w:val="none"/>
          <w:u w:val="none"/>
          <w:shd w:val="clear" w:color="auto" w:fill="auto"/>
          <w:lang w:val="en-US" w:eastAsia="zh-CN"/>
        </w:rPr>
        <w:t>100</w:t>
      </w:r>
      <w:r>
        <w:rPr>
          <w:rFonts w:hint="eastAsia" w:ascii="仿宋_GB2312" w:hAnsi="仿宋" w:eastAsia="仿宋_GB2312" w:cs="宋体"/>
          <w:color w:val="auto"/>
          <w:sz w:val="30"/>
          <w:szCs w:val="30"/>
          <w:highlight w:val="none"/>
          <w:u w:val="none"/>
          <w:shd w:val="clear" w:color="auto" w:fill="auto"/>
        </w:rPr>
        <w:t>个</w:t>
      </w:r>
      <w:r>
        <w:rPr>
          <w:rFonts w:hint="eastAsia" w:ascii="仿宋_GB2312" w:hAnsi="仿宋" w:eastAsia="仿宋_GB2312" w:cs="宋体"/>
          <w:color w:val="auto"/>
          <w:sz w:val="30"/>
          <w:szCs w:val="30"/>
          <w:highlight w:val="none"/>
          <w:u w:val="none"/>
          <w:shd w:val="clear" w:color="auto" w:fill="auto"/>
          <w:lang w:eastAsia="zh-CN"/>
        </w:rPr>
        <w:t>机坪</w:t>
      </w:r>
      <w:r>
        <w:rPr>
          <w:rFonts w:hint="eastAsia" w:ascii="仿宋_GB2312" w:hAnsi="仿宋" w:eastAsia="仿宋_GB2312" w:cs="宋体"/>
          <w:color w:val="auto"/>
          <w:sz w:val="30"/>
          <w:szCs w:val="30"/>
          <w:highlight w:val="none"/>
          <w:u w:val="none"/>
          <w:shd w:val="clear" w:color="auto" w:fill="auto"/>
        </w:rPr>
        <w:t>消防器材箱</w:t>
      </w:r>
      <w:r>
        <w:rPr>
          <w:rFonts w:hint="eastAsia" w:ascii="仿宋_GB2312" w:hAnsi="仿宋" w:eastAsia="仿宋_GB2312" w:cs="宋体"/>
          <w:color w:val="auto"/>
          <w:sz w:val="30"/>
          <w:szCs w:val="30"/>
          <w:highlight w:val="none"/>
          <w:u w:val="none"/>
          <w:shd w:val="clear" w:color="auto" w:fill="auto"/>
          <w:lang w:eastAsia="zh-CN"/>
        </w:rPr>
        <w:t>分批次</w:t>
      </w:r>
      <w:r>
        <w:rPr>
          <w:rFonts w:hint="eastAsia" w:ascii="仿宋_GB2312" w:hAnsi="仿宋" w:eastAsia="仿宋_GB2312" w:cs="宋体"/>
          <w:color w:val="auto"/>
          <w:sz w:val="30"/>
          <w:szCs w:val="30"/>
          <w:highlight w:val="none"/>
          <w:u w:val="none"/>
          <w:shd w:val="clear" w:color="auto" w:fill="auto"/>
        </w:rPr>
        <w:t>进行翻新维修</w:t>
      </w:r>
      <w:r>
        <w:rPr>
          <w:rFonts w:hint="eastAsia" w:ascii="仿宋_GB2312" w:hAnsi="仿宋" w:eastAsia="仿宋_GB2312" w:cs="宋体"/>
          <w:color w:val="auto"/>
          <w:sz w:val="30"/>
          <w:szCs w:val="30"/>
          <w:highlight w:val="none"/>
          <w:u w:val="none"/>
          <w:shd w:val="clear" w:color="auto" w:fill="auto"/>
          <w:lang w:val="en-US" w:eastAsia="zh-CN"/>
        </w:rPr>
        <w:t>，包括：</w:t>
      </w:r>
      <w:r>
        <w:rPr>
          <w:rFonts w:hint="eastAsia" w:ascii="仿宋_GB2312" w:hAnsi="仿宋" w:eastAsia="仿宋_GB2312" w:cs="宋体"/>
          <w:color w:val="auto"/>
          <w:sz w:val="30"/>
          <w:szCs w:val="30"/>
          <w:highlight w:val="none"/>
          <w:u w:val="none"/>
          <w:shd w:val="clear" w:color="auto" w:fill="auto"/>
        </w:rPr>
        <w:t>箱体挖补、</w:t>
      </w:r>
      <w:r>
        <w:rPr>
          <w:rFonts w:hint="eastAsia" w:ascii="仿宋_GB2312" w:hAnsi="仿宋" w:eastAsia="仿宋_GB2312" w:cs="宋体"/>
          <w:color w:val="auto"/>
          <w:sz w:val="30"/>
          <w:szCs w:val="30"/>
          <w:highlight w:val="none"/>
          <w:u w:val="none"/>
          <w:shd w:val="clear" w:color="auto" w:fill="auto"/>
          <w:lang w:val="en-US" w:eastAsia="zh-CN"/>
        </w:rPr>
        <w:t>组件更换维修、整箱喷漆</w:t>
      </w:r>
      <w:r>
        <w:rPr>
          <w:rFonts w:hint="eastAsia" w:ascii="仿宋_GB2312" w:hAnsi="仿宋" w:eastAsia="仿宋_GB2312" w:cs="宋体"/>
          <w:color w:val="auto"/>
          <w:sz w:val="30"/>
          <w:szCs w:val="30"/>
          <w:highlight w:val="none"/>
          <w:u w:val="none"/>
          <w:shd w:val="clear" w:color="auto" w:fill="auto"/>
        </w:rPr>
        <w:t>烤漆</w:t>
      </w:r>
      <w:r>
        <w:rPr>
          <w:rFonts w:hint="eastAsia" w:ascii="仿宋_GB2312" w:hAnsi="仿宋" w:eastAsia="仿宋_GB2312" w:cs="宋体"/>
          <w:color w:val="auto"/>
          <w:sz w:val="30"/>
          <w:szCs w:val="30"/>
          <w:highlight w:val="none"/>
          <w:u w:val="none"/>
          <w:shd w:val="clear" w:color="auto" w:fill="auto"/>
          <w:lang w:val="en-US" w:eastAsia="zh-CN"/>
        </w:rPr>
        <w:t>及消防防火标识及消防电话丝印喷涂及运送安装等（翻新</w:t>
      </w:r>
      <w:r>
        <w:rPr>
          <w:rFonts w:hint="eastAsia" w:ascii="仿宋_GB2312" w:hAnsi="仿宋" w:eastAsia="仿宋_GB2312" w:cs="宋体"/>
          <w:b w:val="0"/>
          <w:bCs w:val="0"/>
          <w:color w:val="auto"/>
          <w:kern w:val="2"/>
          <w:sz w:val="30"/>
          <w:szCs w:val="30"/>
          <w:highlight w:val="none"/>
          <w:u w:val="none"/>
          <w:shd w:val="clear" w:color="auto" w:fill="auto"/>
          <w:lang w:val="en-US" w:eastAsia="zh-CN"/>
        </w:rPr>
        <w:t>明细详见下</w:t>
      </w:r>
      <w:r>
        <w:rPr>
          <w:rFonts w:hint="eastAsia" w:ascii="仿宋_GB2312" w:hAnsi="仿宋" w:eastAsia="仿宋_GB2312" w:cs="宋体"/>
          <w:color w:val="auto"/>
          <w:sz w:val="30"/>
          <w:szCs w:val="30"/>
          <w:highlight w:val="none"/>
          <w:u w:val="none"/>
          <w:shd w:val="clear" w:color="auto" w:fill="auto"/>
          <w:lang w:val="en-US" w:eastAsia="zh-CN"/>
        </w:rPr>
        <w:t>）</w:t>
      </w:r>
      <w:r>
        <w:rPr>
          <w:rFonts w:hint="eastAsia" w:ascii="仿宋_GB2312" w:hAnsi="仿宋" w:eastAsia="仿宋_GB2312" w:cs="宋体"/>
          <w:color w:val="auto"/>
          <w:sz w:val="30"/>
          <w:szCs w:val="30"/>
          <w:highlight w:val="none"/>
          <w:u w:val="none"/>
          <w:shd w:val="clear" w:color="auto" w:fill="auto"/>
          <w:lang w:eastAsia="zh-CN"/>
        </w:rPr>
        <w:t>。</w:t>
      </w:r>
    </w:p>
    <w:tbl>
      <w:tblPr>
        <w:tblStyle w:val="5"/>
        <w:tblW w:w="74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6"/>
        <w:gridCol w:w="1517"/>
        <w:gridCol w:w="3545"/>
        <w:gridCol w:w="1023"/>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9" w:hRule="atLeast"/>
          <w:jc w:val="center"/>
        </w:trPr>
        <w:tc>
          <w:tcPr>
            <w:tcW w:w="656"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517"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翻新部位</w:t>
            </w:r>
          </w:p>
        </w:tc>
        <w:tc>
          <w:tcPr>
            <w:tcW w:w="3545"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翻新内容</w:t>
            </w:r>
          </w:p>
        </w:tc>
        <w:tc>
          <w:tcPr>
            <w:tcW w:w="102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699"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jc w:val="center"/>
        </w:trPr>
        <w:tc>
          <w:tcPr>
            <w:tcW w:w="656"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517" w:type="dxa"/>
            <w:vMerge w:val="restart"/>
            <w:tcBorders>
              <w:top w:val="nil"/>
              <w:left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箱体维修</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（部分）</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箱体变形部位校正</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箱底固定边角修复及挖补更换</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8" w:hRule="atLeast"/>
          <w:jc w:val="center"/>
        </w:trPr>
        <w:tc>
          <w:tcPr>
            <w:tcW w:w="656"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517"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组件更换</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箱门铰链更换为合页（每个箱体安装4个）</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3"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箱门内侧加装不锈钢固定插销（每个箱体安装2个）并在插销底</w:t>
            </w:r>
            <w:r>
              <w:rPr>
                <w:rStyle w:val="6"/>
                <w:color w:val="auto"/>
                <w:lang w:val="en-US" w:eastAsia="zh-CN" w:bidi="ar"/>
              </w:rPr>
              <w:t>部焊不锈钢钢板</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656"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517"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烤漆</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清除箱体内外表面旧</w:t>
            </w:r>
            <w:r>
              <w:rPr>
                <w:rStyle w:val="6"/>
                <w:color w:val="auto"/>
                <w:lang w:val="en-US" w:eastAsia="zh-CN" w:bidi="ar"/>
              </w:rPr>
              <w:t>漆</w:t>
            </w:r>
            <w:r>
              <w:rPr>
                <w:rFonts w:hint="eastAsia" w:ascii="宋体" w:hAnsi="宋体" w:eastAsia="宋体" w:cs="宋体"/>
                <w:i w:val="0"/>
                <w:color w:val="auto"/>
                <w:kern w:val="0"/>
                <w:sz w:val="24"/>
                <w:szCs w:val="24"/>
                <w:u w:val="none"/>
                <w:lang w:val="en-US" w:eastAsia="zh-CN" w:bidi="ar"/>
              </w:rPr>
              <w:t>（共11.52平方米）</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7"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箱体除锈抛光</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（共11.52平方米）</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箱体内外重新喷漆，箱体高温烤漆（红色）（共11.52平方米，单价50元/平方米）</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6" w:hRule="atLeast"/>
          <w:jc w:val="center"/>
        </w:trPr>
        <w:tc>
          <w:tcPr>
            <w:tcW w:w="656"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箱体面漆防腐加强处理</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1" w:hRule="atLeast"/>
          <w:jc w:val="center"/>
        </w:trPr>
        <w:tc>
          <w:tcPr>
            <w:tcW w:w="65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517"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丝印</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消防标识</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丝印灭火器及防火标</w:t>
            </w:r>
            <w:r>
              <w:rPr>
                <w:rStyle w:val="6"/>
                <w:color w:val="auto"/>
                <w:lang w:val="en-US" w:eastAsia="zh-CN" w:bidi="ar"/>
              </w:rPr>
              <w:t>识消防报警电话（白色）</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0" w:hRule="atLeast"/>
          <w:jc w:val="center"/>
        </w:trPr>
        <w:tc>
          <w:tcPr>
            <w:tcW w:w="65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517"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运输安装</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旧消防箱运送费及翻新消防箱并运输安装到指定机位</w:t>
            </w:r>
          </w:p>
        </w:tc>
        <w:tc>
          <w:tcPr>
            <w:tcW w:w="102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69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次</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600" w:firstLineChars="200"/>
        <w:jc w:val="both"/>
        <w:textAlignment w:val="auto"/>
        <w:outlineLvl w:val="9"/>
        <w:rPr>
          <w:rFonts w:hint="eastAsia" w:ascii="仿宋_GB2312" w:hAnsi="仿宋" w:eastAsia="仿宋_GB2312" w:cs="宋体"/>
          <w:color w:val="auto"/>
          <w:kern w:val="2"/>
          <w:sz w:val="30"/>
          <w:szCs w:val="30"/>
          <w:u w:val="none"/>
          <w:shd w:val="clear" w:color="auto" w:fill="auto"/>
          <w:lang w:val="en-US" w:eastAsia="zh-CN" w:bidi="ar-SA"/>
        </w:rPr>
      </w:pP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0" w:firstLineChars="0"/>
        <w:jc w:val="center"/>
        <w:textAlignment w:val="auto"/>
        <w:outlineLvl w:val="9"/>
        <w:rPr>
          <w:rFonts w:hint="eastAsia" w:ascii="仿宋_GB2312" w:hAnsi="仿宋" w:eastAsia="仿宋_GB2312" w:cs="宋体"/>
          <w:b w:val="0"/>
          <w:bCs w:val="0"/>
          <w:color w:val="auto"/>
          <w:sz w:val="30"/>
          <w:szCs w:val="30"/>
          <w:highlight w:val="none"/>
          <w:u w:val="none"/>
          <w:shd w:val="clear" w:color="auto" w:fill="auto"/>
          <w:lang w:val="en-US" w:eastAsia="zh-CN"/>
        </w:rPr>
      </w:pPr>
      <w:r>
        <w:rPr>
          <w:rFonts w:hint="eastAsia" w:ascii="仿宋_GB2312" w:hAnsi="仿宋" w:eastAsia="仿宋_GB2312" w:cs="宋体"/>
          <w:b w:val="0"/>
          <w:bCs w:val="0"/>
          <w:color w:val="auto"/>
          <w:sz w:val="30"/>
          <w:szCs w:val="30"/>
          <w:highlight w:val="none"/>
          <w:u w:val="none"/>
          <w:shd w:val="clear" w:color="auto" w:fill="auto"/>
          <w:lang w:val="en-US" w:eastAsia="zh-CN"/>
        </w:rPr>
        <w:drawing>
          <wp:anchor distT="0" distB="0" distL="114300" distR="114300" simplePos="0" relativeHeight="251679744" behindDoc="0" locked="0" layoutInCell="1" allowOverlap="1">
            <wp:simplePos x="0" y="0"/>
            <wp:positionH relativeFrom="column">
              <wp:posOffset>9525</wp:posOffset>
            </wp:positionH>
            <wp:positionV relativeFrom="paragraph">
              <wp:posOffset>405130</wp:posOffset>
            </wp:positionV>
            <wp:extent cx="5259705" cy="3960495"/>
            <wp:effectExtent l="0" t="0" r="17145" b="1905"/>
            <wp:wrapTopAndBottom/>
            <wp:docPr id="6" name="图片 3" descr="消防箱-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消防箱-Model"/>
                    <pic:cNvPicPr>
                      <a:picLocks noChangeAspect="1"/>
                    </pic:cNvPicPr>
                  </pic:nvPicPr>
                  <pic:blipFill>
                    <a:blip r:embed="rId5"/>
                    <a:stretch>
                      <a:fillRect/>
                    </a:stretch>
                  </pic:blipFill>
                  <pic:spPr>
                    <a:xfrm>
                      <a:off x="0" y="0"/>
                      <a:ext cx="5259705" cy="3960495"/>
                    </a:xfrm>
                    <a:prstGeom prst="rect">
                      <a:avLst/>
                    </a:prstGeom>
                    <a:noFill/>
                    <a:ln w="9525">
                      <a:noFill/>
                    </a:ln>
                  </pic:spPr>
                </pic:pic>
              </a:graphicData>
            </a:graphic>
          </wp:anchor>
        </w:drawing>
      </w:r>
      <w:r>
        <w:rPr>
          <w:rFonts w:hint="eastAsia" w:ascii="仿宋_GB2312" w:hAnsi="仿宋" w:eastAsia="仿宋_GB2312" w:cs="宋体"/>
          <w:b w:val="0"/>
          <w:bCs w:val="0"/>
          <w:color w:val="auto"/>
          <w:sz w:val="30"/>
          <w:szCs w:val="30"/>
          <w:highlight w:val="none"/>
          <w:u w:val="none"/>
          <w:shd w:val="clear" w:color="auto" w:fill="auto"/>
          <w:lang w:val="en-US" w:eastAsia="zh-CN"/>
        </w:rPr>
        <w:t>机坪消防箱结构图及示意图</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480" w:firstLineChars="200"/>
        <w:jc w:val="center"/>
        <w:textAlignment w:val="auto"/>
        <w:outlineLvl w:val="9"/>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正面图</w:t>
      </w:r>
      <w:r>
        <w:rPr>
          <w:rFonts w:ascii="宋体" w:hAnsi="宋体" w:eastAsia="宋体" w:cs="宋体"/>
          <w:kern w:val="0"/>
          <w:sz w:val="24"/>
          <w:szCs w:val="24"/>
          <w:lang w:val="en-US" w:eastAsia="zh-CN" w:bidi="ar"/>
        </w:rPr>
        <w:drawing>
          <wp:inline distT="0" distB="0" distL="114300" distR="114300">
            <wp:extent cx="4964430" cy="4101465"/>
            <wp:effectExtent l="0" t="0" r="7620" b="1333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4964430" cy="4101465"/>
                    </a:xfrm>
                    <a:prstGeom prst="rect">
                      <a:avLst/>
                    </a:prstGeom>
                    <a:noFill/>
                    <a:ln w="9525">
                      <a:noFill/>
                    </a:ln>
                  </pic:spPr>
                </pic:pic>
              </a:graphicData>
            </a:graphic>
          </wp:inline>
        </w:drawing>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480" w:firstLineChars="200"/>
        <w:jc w:val="center"/>
        <w:textAlignment w:val="auto"/>
        <w:outlineLvl w:val="9"/>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背面图</w:t>
      </w:r>
      <w:r>
        <w:rPr>
          <w:rFonts w:ascii="宋体" w:hAnsi="宋体" w:eastAsia="宋体" w:cs="宋体"/>
          <w:kern w:val="0"/>
          <w:sz w:val="24"/>
          <w:szCs w:val="24"/>
          <w:lang w:val="en-US" w:eastAsia="zh-CN" w:bidi="ar"/>
        </w:rPr>
        <w:drawing>
          <wp:inline distT="0" distB="0" distL="114300" distR="114300">
            <wp:extent cx="4526915" cy="3894455"/>
            <wp:effectExtent l="0" t="0" r="6985" b="1079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7"/>
                    <a:stretch>
                      <a:fillRect/>
                    </a:stretch>
                  </pic:blipFill>
                  <pic:spPr>
                    <a:xfrm>
                      <a:off x="0" y="0"/>
                      <a:ext cx="4526915" cy="3894455"/>
                    </a:xfrm>
                    <a:prstGeom prst="rect">
                      <a:avLst/>
                    </a:prstGeom>
                    <a:noFill/>
                    <a:ln w="9525">
                      <a:noFill/>
                    </a:ln>
                  </pic:spPr>
                </pic:pic>
              </a:graphicData>
            </a:graphic>
          </wp:inline>
        </w:drawing>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jc w:val="both"/>
        <w:textAlignment w:val="auto"/>
        <w:outlineLvl w:val="9"/>
        <w:rPr>
          <w:rFonts w:hint="eastAsia" w:ascii="仿宋_GB2312" w:hAnsi="仿宋" w:eastAsia="仿宋_GB2312" w:cs="宋体"/>
          <w:b w:val="0"/>
          <w:bCs w:val="0"/>
          <w:color w:val="auto"/>
          <w:sz w:val="30"/>
          <w:szCs w:val="30"/>
          <w:u w:val="none"/>
          <w:shd w:val="clear" w:color="auto" w:fill="auto"/>
          <w:lang w:val="en-US" w:eastAsia="zh-CN"/>
        </w:rPr>
      </w:pPr>
      <w:r>
        <w:rPr>
          <w:rFonts w:hint="eastAsia" w:ascii="仿宋_GB2312" w:hAnsi="仿宋" w:eastAsia="仿宋_GB2312" w:cs="宋体"/>
          <w:b w:val="0"/>
          <w:bCs w:val="0"/>
          <w:color w:val="auto"/>
          <w:sz w:val="30"/>
          <w:szCs w:val="30"/>
          <w:u w:val="none"/>
          <w:shd w:val="clear" w:color="auto" w:fill="auto"/>
          <w:lang w:val="en-US" w:eastAsia="zh-CN"/>
        </w:rPr>
        <w:t>说明：1、消防箱箱体大小为122×122×60 cm；</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600" w:firstLineChars="200"/>
        <w:jc w:val="both"/>
        <w:textAlignment w:val="auto"/>
        <w:outlineLvl w:val="9"/>
        <w:rPr>
          <w:rFonts w:hint="eastAsia" w:ascii="仿宋_GB2312" w:hAnsi="仿宋" w:eastAsia="仿宋_GB2312" w:cs="宋体"/>
          <w:b w:val="0"/>
          <w:bCs w:val="0"/>
          <w:color w:val="auto"/>
          <w:sz w:val="30"/>
          <w:szCs w:val="30"/>
          <w:u w:val="none"/>
          <w:shd w:val="clear" w:color="auto" w:fill="auto"/>
          <w:lang w:val="en-US" w:eastAsia="zh-CN"/>
        </w:rPr>
      </w:pPr>
      <w:r>
        <w:rPr>
          <w:rFonts w:hint="eastAsia" w:ascii="仿宋_GB2312" w:hAnsi="仿宋" w:eastAsia="仿宋_GB2312" w:cs="宋体"/>
          <w:b w:val="0"/>
          <w:bCs w:val="0"/>
          <w:color w:val="auto"/>
          <w:sz w:val="30"/>
          <w:szCs w:val="30"/>
          <w:u w:val="none"/>
          <w:shd w:val="clear" w:color="auto" w:fill="auto"/>
          <w:lang w:val="en-US" w:eastAsia="zh-CN"/>
        </w:rPr>
        <w:t xml:space="preserve">  2、消防箱底部支撑部分高10cm；</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600" w:firstLineChars="200"/>
        <w:jc w:val="both"/>
        <w:textAlignment w:val="auto"/>
        <w:outlineLvl w:val="9"/>
        <w:rPr>
          <w:rFonts w:hint="eastAsia" w:ascii="仿宋_GB2312" w:hAnsi="仿宋" w:eastAsia="仿宋_GB2312" w:cs="宋体"/>
          <w:b w:val="0"/>
          <w:bCs w:val="0"/>
          <w:color w:val="auto"/>
          <w:sz w:val="30"/>
          <w:szCs w:val="30"/>
          <w:u w:val="none"/>
          <w:shd w:val="clear" w:color="auto" w:fill="auto"/>
          <w:lang w:val="en-US" w:eastAsia="zh-CN"/>
        </w:rPr>
      </w:pPr>
      <w:r>
        <w:rPr>
          <w:rFonts w:hint="eastAsia" w:ascii="仿宋_GB2312" w:hAnsi="仿宋" w:eastAsia="仿宋_GB2312" w:cs="宋体"/>
          <w:b w:val="0"/>
          <w:bCs w:val="0"/>
          <w:color w:val="auto"/>
          <w:sz w:val="30"/>
          <w:szCs w:val="30"/>
          <w:u w:val="none"/>
          <w:shd w:val="clear" w:color="auto" w:fill="auto"/>
          <w:lang w:val="en-US" w:eastAsia="zh-CN"/>
        </w:rPr>
        <w:t xml:space="preserve">  3、消防防火标识、消防电话等具体参数以上图为参考并以现场实物确认为准。</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r>
        <w:rPr>
          <w:rFonts w:hint="eastAsia" w:ascii="仿宋" w:hAnsi="仿宋" w:eastAsia="黑体" w:cs="Times New Roman"/>
          <w:bCs/>
          <w:color w:val="auto"/>
          <w:kern w:val="2"/>
          <w:sz w:val="32"/>
          <w:szCs w:val="24"/>
          <w:shd w:val="clear" w:color="auto" w:fill="auto"/>
          <w:lang w:val="zh-CN" w:eastAsia="zh-CN" w:bidi="ar-SA"/>
        </w:rPr>
        <w:t>第四条 项目工期</w:t>
      </w:r>
      <w:bookmarkEnd w:id="4"/>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4.1本项目工期为：从开工批复之日起120日历天</w:t>
      </w:r>
      <w:r>
        <w:rPr>
          <w:rFonts w:ascii="仿宋_GB2312" w:hAnsi="仿宋" w:eastAsia="仿宋_GB2312" w:cs="宋体"/>
          <w:color w:val="auto"/>
          <w:kern w:val="2"/>
          <w:sz w:val="30"/>
          <w:szCs w:val="30"/>
          <w:shd w:val="clear" w:color="auto" w:fill="auto"/>
          <w:lang w:val="en-US" w:eastAsia="zh-CN" w:bidi="ar-SA"/>
        </w:rPr>
        <w:t>。</w:t>
      </w:r>
      <w:r>
        <w:rPr>
          <w:rFonts w:hint="eastAsia" w:ascii="仿宋_GB2312" w:hAnsi="仿宋" w:eastAsia="仿宋_GB2312" w:cs="宋体"/>
          <w:color w:val="auto"/>
          <w:kern w:val="2"/>
          <w:sz w:val="30"/>
          <w:szCs w:val="30"/>
          <w:shd w:val="clear" w:color="auto" w:fill="auto"/>
          <w:lang w:val="en-US" w:eastAsia="zh-CN" w:bidi="ar-SA"/>
        </w:rPr>
        <w:t>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bookmarkStart w:id="5" w:name="_Toc24707259"/>
      <w:r>
        <w:rPr>
          <w:rFonts w:hint="eastAsia" w:ascii="仿宋" w:hAnsi="仿宋" w:eastAsia="黑体" w:cs="Times New Roman"/>
          <w:bCs/>
          <w:color w:val="auto"/>
          <w:kern w:val="2"/>
          <w:sz w:val="32"/>
          <w:szCs w:val="24"/>
          <w:shd w:val="clear" w:color="auto" w:fill="auto"/>
          <w:lang w:val="zh-CN" w:eastAsia="zh-CN" w:bidi="ar-SA"/>
        </w:rPr>
        <w:t>第五条  履约担保、质量保证</w:t>
      </w:r>
      <w:bookmarkEnd w:id="5"/>
    </w:p>
    <w:p>
      <w:pPr>
        <w:spacing w:line="360" w:lineRule="auto"/>
        <w:ind w:firstLine="600" w:firstLineChars="200"/>
        <w:rPr>
          <w:rStyle w:val="4"/>
          <w:rFonts w:hint="eastAsia" w:ascii="仿宋_GB2312" w:hAnsi="仿宋" w:eastAsia="仿宋_GB2312" w:cs="宋体"/>
          <w:color w:val="auto"/>
          <w:sz w:val="30"/>
          <w:szCs w:val="30"/>
          <w:shd w:val="clear" w:color="auto" w:fill="auto"/>
        </w:rPr>
      </w:pPr>
      <w:bookmarkStart w:id="6" w:name="_Toc24707260"/>
      <w:r>
        <w:rPr>
          <w:rStyle w:val="4"/>
          <w:rFonts w:hint="eastAsia" w:ascii="仿宋_GB2312" w:hAnsi="仿宋" w:eastAsia="仿宋_GB2312" w:cs="宋体"/>
          <w:color w:val="auto"/>
          <w:sz w:val="30"/>
          <w:szCs w:val="30"/>
          <w:shd w:val="clear" w:color="auto" w:fill="auto"/>
        </w:rPr>
        <w:t>5.1乙方应在</w:t>
      </w:r>
      <w:r>
        <w:rPr>
          <w:rStyle w:val="4"/>
          <w:rFonts w:hint="eastAsia" w:ascii="仿宋_GB2312" w:hAnsi="仿宋" w:eastAsia="仿宋_GB2312" w:cs="宋体"/>
          <w:color w:val="auto"/>
          <w:sz w:val="30"/>
          <w:szCs w:val="30"/>
          <w:shd w:val="clear" w:color="auto" w:fill="auto"/>
          <w:lang w:val="en-US" w:eastAsia="zh-CN"/>
        </w:rPr>
        <w:t>中标通知书发出后10个工作日内</w:t>
      </w:r>
      <w:r>
        <w:rPr>
          <w:rStyle w:val="4"/>
          <w:rFonts w:hint="eastAsia" w:ascii="仿宋_GB2312" w:hAnsi="仿宋" w:eastAsia="仿宋_GB2312" w:cs="宋体"/>
          <w:color w:val="auto"/>
          <w:sz w:val="30"/>
          <w:szCs w:val="30"/>
          <w:shd w:val="clear" w:color="auto" w:fill="auto"/>
        </w:rPr>
        <w:t>向甲方支付</w:t>
      </w:r>
      <w:r>
        <w:rPr>
          <w:rStyle w:val="4"/>
          <w:rFonts w:hint="eastAsia" w:ascii="仿宋_GB2312" w:hAnsi="仿宋" w:eastAsia="仿宋_GB2312" w:cs="宋体"/>
          <w:color w:val="auto"/>
          <w:sz w:val="30"/>
          <w:szCs w:val="30"/>
          <w:shd w:val="clear" w:color="auto" w:fill="auto"/>
          <w:lang w:val="en-US" w:eastAsia="zh-CN"/>
        </w:rPr>
        <w:t>合同总价款的5%的履约保证金</w:t>
      </w:r>
      <w:r>
        <w:rPr>
          <w:rStyle w:val="4"/>
          <w:rFonts w:hint="eastAsia" w:ascii="仿宋_GB2312" w:hAnsi="仿宋" w:eastAsia="仿宋_GB2312" w:cs="宋体"/>
          <w:color w:val="auto"/>
          <w:sz w:val="30"/>
          <w:szCs w:val="30"/>
          <w:shd w:val="clear" w:color="auto" w:fill="auto"/>
        </w:rPr>
        <w:t>，作为履行本合同之担保，甲方应在项目验收合格后无息退还。</w:t>
      </w:r>
    </w:p>
    <w:p>
      <w:pPr>
        <w:spacing w:line="360" w:lineRule="auto"/>
        <w:ind w:firstLine="600" w:firstLineChars="200"/>
        <w:rPr>
          <w:rStyle w:val="4"/>
          <w:rFonts w:hint="eastAsia" w:ascii="仿宋_GB2312" w:hAnsi="仿宋" w:eastAsia="仿宋_GB2312" w:cs="宋体"/>
          <w:color w:val="auto"/>
          <w:sz w:val="30"/>
          <w:szCs w:val="30"/>
          <w:shd w:val="clear" w:color="auto" w:fill="auto"/>
          <w:lang w:val="en-US" w:eastAsia="zh-CN"/>
        </w:rPr>
      </w:pPr>
      <w:r>
        <w:rPr>
          <w:rStyle w:val="4"/>
          <w:rFonts w:hint="eastAsia" w:ascii="仿宋_GB2312" w:hAnsi="仿宋" w:eastAsia="仿宋_GB2312" w:cs="宋体"/>
          <w:color w:val="auto"/>
          <w:sz w:val="30"/>
          <w:szCs w:val="30"/>
          <w:shd w:val="clear" w:color="auto" w:fill="auto"/>
          <w:lang w:val="en-US" w:eastAsia="zh-CN"/>
        </w:rPr>
        <w:t>5.2 履约保证金应由乙方名义开立的账户支付到甲方账户，否则视为未支付，甲方有权追究乙方逾期付款责任。</w:t>
      </w:r>
    </w:p>
    <w:p>
      <w:pPr>
        <w:spacing w:line="360" w:lineRule="auto"/>
        <w:ind w:firstLine="600" w:firstLineChars="200"/>
        <w:rPr>
          <w:rStyle w:val="4"/>
          <w:rFonts w:hint="eastAsia" w:ascii="仿宋_GB2312" w:hAnsi="仿宋" w:eastAsia="仿宋_GB2312" w:cs="宋体"/>
          <w:color w:val="auto"/>
          <w:sz w:val="30"/>
          <w:szCs w:val="30"/>
          <w:shd w:val="clear" w:color="auto" w:fill="auto"/>
        </w:rPr>
      </w:pPr>
      <w:r>
        <w:rPr>
          <w:rStyle w:val="4"/>
          <w:rFonts w:hint="eastAsia" w:ascii="仿宋_GB2312" w:hAnsi="仿宋" w:eastAsia="仿宋_GB2312" w:cs="宋体"/>
          <w:color w:val="auto"/>
          <w:sz w:val="30"/>
          <w:szCs w:val="30"/>
          <w:shd w:val="clear" w:color="auto" w:fill="auto"/>
          <w:lang w:val="en-US" w:eastAsia="zh-CN"/>
        </w:rPr>
        <w:t>5.3 乙方支付履约保证金时，应在“付款备注”中写明“</w:t>
      </w:r>
      <w:r>
        <w:rPr>
          <w:rFonts w:hint="eastAsia" w:ascii="仿宋_GB2312" w:hAnsi="仿宋" w:eastAsia="仿宋_GB2312" w:cs="宋体"/>
          <w:color w:val="auto"/>
          <w:sz w:val="30"/>
          <w:szCs w:val="30"/>
          <w:shd w:val="clear" w:color="auto" w:fill="auto"/>
          <w:lang w:eastAsia="zh-CN"/>
        </w:rPr>
        <w:t>x</w:t>
      </w:r>
      <w:r>
        <w:rPr>
          <w:rFonts w:hint="eastAsia" w:ascii="仿宋_GB2312" w:hAnsi="仿宋" w:eastAsia="仿宋_GB2312" w:cs="宋体"/>
          <w:color w:val="auto"/>
          <w:sz w:val="30"/>
          <w:szCs w:val="30"/>
          <w:shd w:val="clear" w:color="auto" w:fill="auto"/>
          <w:lang w:val="en-US" w:eastAsia="zh-CN"/>
        </w:rPr>
        <w:t>xx</w:t>
      </w:r>
      <w:r>
        <w:rPr>
          <w:rStyle w:val="4"/>
          <w:rFonts w:hint="eastAsia" w:ascii="仿宋_GB2312" w:hAnsi="仿宋" w:eastAsia="仿宋_GB2312" w:cs="宋体"/>
          <w:color w:val="auto"/>
          <w:sz w:val="30"/>
          <w:szCs w:val="30"/>
          <w:shd w:val="clear" w:color="auto" w:fill="auto"/>
          <w:lang w:val="en-US" w:eastAsia="zh-CN"/>
        </w:rPr>
        <w:t>项目履约保证金”。乙方不得与其他合同、其他缴费项目一起支付履约保证金，若因混合支付造成无法确认为本合同款项到账的，视为逾期未支付。</w:t>
      </w:r>
    </w:p>
    <w:p>
      <w:pPr>
        <w:spacing w:line="360" w:lineRule="auto"/>
        <w:ind w:firstLine="600" w:firstLineChars="200"/>
        <w:rPr>
          <w:rStyle w:val="4"/>
          <w:rFonts w:hint="eastAsia" w:ascii="仿宋_GB2312" w:hAnsi="仿宋" w:eastAsia="仿宋_GB2312" w:cs="宋体"/>
          <w:color w:val="auto"/>
          <w:sz w:val="30"/>
          <w:szCs w:val="30"/>
          <w:u w:val="none"/>
          <w:shd w:val="clear" w:color="auto" w:fill="auto"/>
        </w:rPr>
      </w:pPr>
      <w:r>
        <w:rPr>
          <w:rFonts w:hint="eastAsia" w:ascii="仿宋_GB2312" w:hAnsi="仿宋" w:eastAsia="仿宋_GB2312" w:cs="宋体"/>
          <w:color w:val="auto"/>
          <w:sz w:val="30"/>
          <w:szCs w:val="30"/>
          <w:u w:val="none"/>
          <w:shd w:val="clear" w:color="auto" w:fill="auto"/>
          <w:lang w:val="en-US" w:eastAsia="zh-CN"/>
        </w:rPr>
        <w:t>5.4</w:t>
      </w:r>
      <w:r>
        <w:rPr>
          <w:rStyle w:val="4"/>
          <w:rFonts w:hint="eastAsia" w:ascii="仿宋_GB2312" w:hAnsi="仿宋" w:eastAsia="仿宋_GB2312" w:cs="宋体"/>
          <w:color w:val="auto"/>
          <w:sz w:val="30"/>
          <w:szCs w:val="30"/>
          <w:u w:val="none"/>
          <w:shd w:val="clear" w:color="auto" w:fill="auto"/>
        </w:rPr>
        <w:t>项目质量保证期为：</w:t>
      </w:r>
      <w:r>
        <w:rPr>
          <w:rStyle w:val="4"/>
          <w:rFonts w:hint="eastAsia" w:ascii="仿宋_GB2312" w:hAnsi="仿宋" w:eastAsia="仿宋_GB2312" w:cs="宋体"/>
          <w:color w:val="auto"/>
          <w:sz w:val="30"/>
          <w:szCs w:val="30"/>
          <w:u w:val="none"/>
          <w:shd w:val="clear" w:color="auto" w:fill="auto"/>
          <w:lang w:val="en-US" w:eastAsia="zh-CN"/>
        </w:rPr>
        <w:t>12个</w:t>
      </w:r>
      <w:r>
        <w:rPr>
          <w:rStyle w:val="4"/>
          <w:rFonts w:hint="eastAsia" w:ascii="仿宋_GB2312" w:hAnsi="仿宋" w:eastAsia="仿宋_GB2312" w:cs="宋体"/>
          <w:color w:val="auto"/>
          <w:sz w:val="30"/>
          <w:szCs w:val="30"/>
          <w:u w:val="none"/>
          <w:shd w:val="clear" w:color="auto" w:fill="auto"/>
        </w:rPr>
        <w:t xml:space="preserve">月，自项目验收合格之日起算，质保期内出现与本项目有关或本项目引起的故障或异常，在接到甲方通知后，乙方需派专业人员在 </w:t>
      </w:r>
      <w:r>
        <w:rPr>
          <w:rStyle w:val="4"/>
          <w:rFonts w:hint="eastAsia" w:ascii="仿宋_GB2312" w:hAnsi="仿宋" w:eastAsia="仿宋_GB2312" w:cs="宋体"/>
          <w:color w:val="auto"/>
          <w:sz w:val="30"/>
          <w:szCs w:val="30"/>
          <w:u w:val="none"/>
          <w:shd w:val="clear" w:color="auto" w:fill="auto"/>
          <w:lang w:val="en-US" w:eastAsia="zh-CN"/>
        </w:rPr>
        <w:t>24</w:t>
      </w:r>
      <w:r>
        <w:rPr>
          <w:rStyle w:val="4"/>
          <w:rFonts w:hint="eastAsia" w:ascii="仿宋_GB2312" w:hAnsi="仿宋" w:eastAsia="仿宋_GB2312" w:cs="宋体"/>
          <w:color w:val="auto"/>
          <w:sz w:val="30"/>
          <w:szCs w:val="30"/>
          <w:u w:val="none"/>
          <w:shd w:val="clear" w:color="auto" w:fill="auto"/>
        </w:rPr>
        <w:t xml:space="preserve"> 小时内赶到现场处理,若未及时响应，每次扣尾款的</w:t>
      </w:r>
      <w:r>
        <w:rPr>
          <w:rStyle w:val="4"/>
          <w:rFonts w:hint="eastAsia" w:ascii="仿宋_GB2312" w:hAnsi="仿宋" w:eastAsia="仿宋_GB2312" w:cs="宋体"/>
          <w:color w:val="auto"/>
          <w:sz w:val="30"/>
          <w:szCs w:val="30"/>
          <w:u w:val="none"/>
          <w:shd w:val="clear" w:color="auto" w:fill="auto"/>
          <w:lang w:val="en-US" w:eastAsia="zh-CN"/>
        </w:rPr>
        <w:t>10</w:t>
      </w:r>
      <w:r>
        <w:rPr>
          <w:rStyle w:val="4"/>
          <w:rFonts w:hint="eastAsia" w:ascii="仿宋_GB2312" w:hAnsi="仿宋" w:eastAsia="仿宋_GB2312" w:cs="宋体"/>
          <w:color w:val="auto"/>
          <w:sz w:val="30"/>
          <w:szCs w:val="30"/>
          <w:u w:val="none"/>
          <w:shd w:val="clear" w:color="auto" w:fill="auto"/>
        </w:rPr>
        <w:t>%。</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r>
        <w:rPr>
          <w:rFonts w:hint="eastAsia" w:ascii="仿宋" w:hAnsi="仿宋" w:eastAsia="黑体" w:cs="Times New Roman"/>
          <w:bCs/>
          <w:color w:val="auto"/>
          <w:kern w:val="2"/>
          <w:sz w:val="32"/>
          <w:szCs w:val="24"/>
          <w:shd w:val="clear" w:color="auto" w:fill="auto"/>
          <w:lang w:val="zh-CN" w:eastAsia="zh-CN" w:bidi="ar-SA"/>
        </w:rPr>
        <w:t>第六条  合同价款</w:t>
      </w:r>
      <w:bookmarkEnd w:id="6"/>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方正仿宋_GBK" w:hAnsi="方正仿宋_GBK" w:eastAsia="方正仿宋_GBK" w:cs="方正仿宋_GBK"/>
          <w:color w:val="auto"/>
          <w:kern w:val="2"/>
          <w:sz w:val="30"/>
          <w:szCs w:val="30"/>
          <w:shd w:val="clear" w:color="auto" w:fill="auto"/>
          <w:lang w:val="en-US" w:eastAsia="zh-CN" w:bidi="ar-SA"/>
        </w:rPr>
        <w:t>合同不</w:t>
      </w:r>
      <w:r>
        <w:rPr>
          <w:rFonts w:hint="eastAsia" w:ascii="仿宋_GB2312" w:hAnsi="仿宋" w:eastAsia="仿宋_GB2312" w:cs="宋体"/>
          <w:color w:val="auto"/>
          <w:kern w:val="2"/>
          <w:sz w:val="30"/>
          <w:szCs w:val="30"/>
          <w:shd w:val="clear" w:color="auto" w:fill="auto"/>
          <w:lang w:val="en-US" w:eastAsia="zh-CN" w:bidi="ar-SA"/>
        </w:rPr>
        <w:t>含税总金额</w:t>
      </w:r>
      <w:r>
        <w:rPr>
          <w:rFonts w:hint="eastAsia" w:ascii="仿宋_GB2312" w:hAnsi="仿宋" w:eastAsia="仿宋_GB2312" w:cs="宋体"/>
          <w:color w:val="auto"/>
          <w:kern w:val="2"/>
          <w:sz w:val="30"/>
          <w:szCs w:val="30"/>
          <w:u w:val="single"/>
          <w:shd w:val="clear" w:color="auto" w:fill="auto"/>
          <w:lang w:val="en-US" w:eastAsia="zh-CN" w:bidi="ar-SA"/>
        </w:rPr>
        <w:t xml:space="preserve">： </w:t>
      </w:r>
      <w:r>
        <w:rPr>
          <w:rFonts w:ascii="仿宋_GB2312" w:hAnsi="仿宋" w:eastAsia="仿宋_GB2312" w:cs="宋体"/>
          <w:color w:val="auto"/>
          <w:kern w:val="2"/>
          <w:sz w:val="30"/>
          <w:szCs w:val="30"/>
          <w:u w:val="single"/>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元（大写</w:t>
      </w:r>
      <w:r>
        <w:rPr>
          <w:rFonts w:hint="eastAsia" w:ascii="仿宋_GB2312" w:hAnsi="仿宋" w:eastAsia="仿宋_GB2312" w:cs="宋体"/>
          <w:color w:val="auto"/>
          <w:kern w:val="2"/>
          <w:sz w:val="30"/>
          <w:szCs w:val="30"/>
          <w:u w:val="single"/>
          <w:shd w:val="clear" w:color="auto" w:fill="auto"/>
          <w:lang w:val="en-US" w:eastAsia="zh-CN" w:bidi="ar-SA"/>
        </w:rPr>
        <w:t xml:space="preserve">： </w:t>
      </w:r>
      <w:r>
        <w:rPr>
          <w:rFonts w:ascii="仿宋_GB2312" w:hAnsi="仿宋" w:eastAsia="仿宋_GB2312" w:cs="宋体"/>
          <w:color w:val="auto"/>
          <w:kern w:val="2"/>
          <w:sz w:val="30"/>
          <w:szCs w:val="30"/>
          <w:u w:val="single"/>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w:t>
      </w:r>
      <w:r>
        <w:rPr>
          <w:rFonts w:hint="eastAsia" w:ascii="方正仿宋_GBK" w:hAnsi="方正仿宋_GBK" w:eastAsia="方正仿宋_GBK" w:cs="方正仿宋_GBK"/>
          <w:color w:val="auto"/>
          <w:kern w:val="2"/>
          <w:sz w:val="30"/>
          <w:szCs w:val="30"/>
          <w:shd w:val="clear" w:color="auto" w:fill="auto"/>
          <w:lang w:val="en-US" w:eastAsia="zh-CN" w:bidi="ar-SA"/>
        </w:rPr>
        <w:t>增值税</w:t>
      </w:r>
      <w:r>
        <w:rPr>
          <w:rFonts w:hint="eastAsia" w:ascii="仿宋_GB2312" w:hAnsi="仿宋" w:eastAsia="仿宋_GB2312" w:cs="宋体"/>
          <w:color w:val="auto"/>
          <w:kern w:val="2"/>
          <w:sz w:val="30"/>
          <w:szCs w:val="30"/>
          <w:shd w:val="clear" w:color="auto" w:fill="auto"/>
          <w:lang w:val="en-US" w:eastAsia="zh-CN" w:bidi="ar-SA"/>
        </w:rPr>
        <w:t>税率为</w:t>
      </w:r>
      <w:r>
        <w:rPr>
          <w:rFonts w:hint="eastAsia" w:ascii="仿宋_GB2312" w:hAnsi="仿宋" w:eastAsia="仿宋_GB2312" w:cs="宋体"/>
          <w:color w:val="auto"/>
          <w:kern w:val="2"/>
          <w:sz w:val="30"/>
          <w:szCs w:val="30"/>
          <w:u w:val="single"/>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%，含税总金额：         元（大写：               ）</w:t>
      </w:r>
      <w:r>
        <w:rPr>
          <w:rFonts w:hint="eastAsia" w:ascii="MingLiU" w:hAnsi="Calibri" w:eastAsia="MingLiU" w:cs="宋体"/>
          <w:color w:val="auto"/>
          <w:kern w:val="2"/>
          <w:sz w:val="30"/>
          <w:szCs w:val="30"/>
          <w:shd w:val="clear" w:color="auto" w:fill="auto"/>
          <w:lang w:val="en-US" w:eastAsia="zh-CN" w:bidi="ar-SA"/>
        </w:rPr>
        <w:t>。</w:t>
      </w:r>
      <w:r>
        <w:rPr>
          <w:rFonts w:hint="eastAsia" w:ascii="仿宋_GB2312" w:hAnsi="仿宋" w:eastAsia="仿宋_GB2312" w:cs="宋体"/>
          <w:color w:val="auto"/>
          <w:kern w:val="2"/>
          <w:sz w:val="30"/>
          <w:szCs w:val="30"/>
          <w:shd w:val="clear" w:color="auto" w:fill="auto"/>
          <w:lang w:val="en-US" w:eastAsia="zh-CN" w:bidi="ar-SA"/>
        </w:rPr>
        <w:t>本合同价格为</w:t>
      </w:r>
      <w:r>
        <w:rPr>
          <w:rFonts w:hint="eastAsia" w:ascii="仿宋_GB2312" w:hAnsi="仿宋" w:eastAsia="仿宋_GB2312" w:cs="宋体"/>
          <w:color w:val="auto"/>
          <w:kern w:val="2"/>
          <w:sz w:val="30"/>
          <w:szCs w:val="30"/>
          <w:lang w:val="en-US" w:eastAsia="zh-CN" w:bidi="ar-SA"/>
        </w:rPr>
        <w:t xml:space="preserve"> “总价包干”，包括但不限于材料购买、人工、运输、安装、保险、风险措施费用等一切与项目内容相关的费用。</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bookmarkStart w:id="7" w:name="_Toc24707261"/>
      <w:r>
        <w:rPr>
          <w:rFonts w:hint="eastAsia" w:ascii="仿宋" w:hAnsi="仿宋" w:eastAsia="黑体" w:cs="Times New Roman"/>
          <w:bCs/>
          <w:color w:val="auto"/>
          <w:kern w:val="2"/>
          <w:sz w:val="32"/>
          <w:szCs w:val="24"/>
          <w:shd w:val="clear" w:color="auto" w:fill="auto"/>
          <w:lang w:val="zh-CN" w:eastAsia="zh-CN" w:bidi="ar-SA"/>
        </w:rPr>
        <w:t>第七条 付款方式</w:t>
      </w:r>
      <w:bookmarkEnd w:id="7"/>
    </w:p>
    <w:p>
      <w:pPr>
        <w:ind w:firstLine="600" w:firstLineChars="200"/>
        <w:rPr>
          <w:rFonts w:hint="eastAsia" w:ascii="仿宋_GB2312" w:hAnsi="仿宋" w:eastAsia="仿宋_GB2312" w:cs="宋体"/>
          <w:color w:val="auto"/>
          <w:sz w:val="30"/>
          <w:szCs w:val="30"/>
          <w:shd w:val="clear" w:color="auto" w:fill="auto"/>
          <w:lang w:eastAsia="zh-CN"/>
        </w:rPr>
      </w:pPr>
      <w:r>
        <w:rPr>
          <w:rFonts w:hint="eastAsia" w:ascii="仿宋_GB2312" w:hAnsi="仿宋" w:eastAsia="仿宋_GB2312" w:cs="宋体"/>
          <w:color w:val="auto"/>
          <w:sz w:val="30"/>
          <w:szCs w:val="30"/>
          <w:shd w:val="clear" w:color="auto" w:fill="auto"/>
        </w:rPr>
        <w:t>7.1本项目不付预付款，</w:t>
      </w:r>
      <w:r>
        <w:rPr>
          <w:rFonts w:hint="eastAsia" w:ascii="仿宋_GB2312" w:hAnsi="仿宋" w:eastAsia="仿宋_GB2312" w:cs="宋体"/>
          <w:color w:val="auto"/>
          <w:sz w:val="30"/>
          <w:szCs w:val="30"/>
          <w:shd w:val="clear" w:color="auto" w:fill="auto"/>
          <w:lang w:eastAsia="zh-CN"/>
        </w:rPr>
        <w:t>项目完工验收合格后，乙方向甲方开具合同金额的正规增值税发票。甲方在收到增值税发票后30个工作日内，向乙方支付合同价款的95％，剩余5％的余款在质量保证期届满且无问题后30个工作日内无息支付。</w:t>
      </w:r>
    </w:p>
    <w:p>
      <w:pPr>
        <w:widowControl w:val="0"/>
        <w:spacing w:line="360" w:lineRule="auto"/>
        <w:ind w:firstLine="600" w:firstLineChars="200"/>
        <w:jc w:val="both"/>
        <w:rPr>
          <w:rStyle w:val="8"/>
          <w:rFonts w:ascii="仿宋_GB2312" w:hAnsi="仿宋" w:eastAsia="仿宋_GB2312" w:cs="宋体"/>
          <w:color w:val="auto"/>
          <w:kern w:val="2"/>
          <w:sz w:val="30"/>
          <w:szCs w:val="30"/>
          <w:lang w:val="en-US" w:eastAsia="zh-CN" w:bidi="ar-SA"/>
        </w:rPr>
      </w:pPr>
      <w:r>
        <w:rPr>
          <w:rStyle w:val="8"/>
          <w:rFonts w:hint="eastAsia" w:cs="宋体"/>
          <w:color w:val="auto"/>
          <w:kern w:val="2"/>
          <w:lang w:val="en-US" w:eastAsia="zh-CN" w:bidi="ar-SA"/>
        </w:rPr>
        <w:t>如果乙方提供增值税普通发票，甲方支付金额为不含增值税金额；如果乙方提供增值税专用发票，甲方支付金额=不含增值税金额+增值税税额。</w:t>
      </w:r>
    </w:p>
    <w:p>
      <w:pPr>
        <w:pStyle w:val="7"/>
        <w:ind w:firstLine="600"/>
        <w:rPr>
          <w:rStyle w:val="9"/>
          <w:rFonts w:ascii="仿宋_GB2312" w:hAnsi="仿宋" w:eastAsia="仿宋_GB2312" w:cs="宋体"/>
        </w:rPr>
      </w:pPr>
      <w:r>
        <w:rPr>
          <w:rFonts w:hint="eastAsia" w:ascii="仿宋_GB2312" w:hAnsi="仿宋" w:eastAsia="仿宋_GB2312" w:cs="宋体"/>
          <w:color w:val="auto"/>
          <w:kern w:val="2"/>
          <w:sz w:val="30"/>
          <w:szCs w:val="30"/>
          <w:shd w:val="clear" w:color="auto" w:fill="auto"/>
          <w:lang w:val="en-US" w:eastAsia="zh-CN" w:bidi="ar-SA"/>
        </w:rPr>
        <w:t>7.2 支付方式：</w:t>
      </w:r>
      <w:r>
        <w:rPr>
          <w:rStyle w:val="9"/>
          <w:rFonts w:hint="eastAsia" w:ascii="仿宋_GB2312" w:hAnsi="仿宋" w:eastAsia="仿宋_GB2312" w:cs="宋体"/>
        </w:rPr>
        <w:t>银行转账/开具银行承兑汇票。</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7.3 乙方帐户信息：</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开户行：</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账号：</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户名：</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bookmarkStart w:id="8" w:name="_Toc24707262"/>
      <w:r>
        <w:rPr>
          <w:rFonts w:hint="eastAsia" w:ascii="仿宋" w:hAnsi="仿宋" w:eastAsia="黑体" w:cs="Times New Roman"/>
          <w:bCs/>
          <w:color w:val="auto"/>
          <w:kern w:val="2"/>
          <w:sz w:val="32"/>
          <w:szCs w:val="24"/>
          <w:shd w:val="clear" w:color="auto" w:fill="auto"/>
          <w:lang w:val="zh-CN" w:eastAsia="zh-CN" w:bidi="ar-SA"/>
        </w:rPr>
        <w:t>第八条  承揽要求</w:t>
      </w:r>
      <w:bookmarkEnd w:id="8"/>
    </w:p>
    <w:p>
      <w:pPr>
        <w:spacing w:line="560" w:lineRule="exact"/>
        <w:ind w:firstLine="600" w:firstLineChars="200"/>
        <w:rPr>
          <w:rFonts w:hint="eastAsia" w:ascii="仿宋_GB2312" w:hAnsi="仿宋" w:eastAsia="仿宋_GB2312" w:cs="宋体"/>
          <w:color w:val="auto"/>
          <w:kern w:val="2"/>
          <w:sz w:val="24"/>
          <w:u w:val="none"/>
          <w:shd w:val="clear" w:fill="auto"/>
          <w:lang w:val="en-US" w:eastAsia="zh-CN" w:bidi="ar-SA"/>
        </w:rPr>
      </w:pPr>
      <w:r>
        <w:rPr>
          <w:rFonts w:hint="eastAsia" w:ascii="仿宋_GB2312" w:hAnsi="仿宋" w:eastAsia="仿宋_GB2312" w:cs="宋体"/>
          <w:color w:val="auto"/>
          <w:sz w:val="30"/>
          <w:szCs w:val="30"/>
          <w:shd w:val="clear" w:color="auto" w:fill="auto"/>
        </w:rPr>
        <w:t>8.1乙方</w:t>
      </w:r>
      <w:r>
        <w:rPr>
          <w:rFonts w:hint="eastAsia" w:ascii="仿宋_GB2312" w:hAnsi="仿宋" w:eastAsia="仿宋_GB2312" w:cs="宋体"/>
          <w:color w:val="auto"/>
          <w:sz w:val="30"/>
          <w:szCs w:val="30"/>
          <w:shd w:val="clear" w:color="auto" w:fill="auto"/>
          <w:lang w:val="en-US" w:eastAsia="zh-CN"/>
        </w:rPr>
        <w:t>翻新</w:t>
      </w:r>
      <w:r>
        <w:rPr>
          <w:rFonts w:hint="eastAsia" w:ascii="仿宋_GB2312" w:hAnsi="仿宋" w:eastAsia="仿宋_GB2312" w:cs="宋体"/>
          <w:color w:val="auto"/>
          <w:sz w:val="30"/>
          <w:szCs w:val="30"/>
          <w:shd w:val="clear" w:color="auto" w:fill="auto"/>
        </w:rPr>
        <w:t>时间的要求</w:t>
      </w:r>
      <w:r>
        <w:rPr>
          <w:rFonts w:hint="eastAsia" w:ascii="仿宋_GB2312" w:hAnsi="仿宋" w:eastAsia="仿宋_GB2312" w:cs="宋体"/>
          <w:color w:val="auto"/>
          <w:kern w:val="2"/>
          <w:sz w:val="30"/>
          <w:szCs w:val="30"/>
          <w:shd w:val="clear" w:color="auto" w:fill="auto"/>
          <w:lang w:val="en-US" w:eastAsia="zh-CN" w:bidi="ar-SA"/>
        </w:rPr>
        <w:t>：</w:t>
      </w:r>
      <w:r>
        <w:rPr>
          <w:rFonts w:hint="eastAsia" w:ascii="仿宋_GB2312" w:hAnsi="仿宋" w:eastAsia="仿宋_GB2312" w:cs="宋体"/>
          <w:color w:val="auto"/>
          <w:sz w:val="30"/>
          <w:szCs w:val="30"/>
          <w:shd w:val="clear" w:color="auto" w:fill="auto"/>
        </w:rPr>
        <w:t>乙方</w:t>
      </w:r>
      <w:r>
        <w:rPr>
          <w:rFonts w:hint="eastAsia" w:ascii="仿宋_GB2312" w:hAnsi="仿宋" w:eastAsia="仿宋_GB2312" w:cs="宋体"/>
          <w:color w:val="auto"/>
          <w:kern w:val="2"/>
          <w:sz w:val="30"/>
          <w:szCs w:val="30"/>
          <w:u w:val="none"/>
          <w:shd w:val="clear" w:color="auto" w:fill="auto"/>
          <w:lang w:val="en-US" w:eastAsia="zh-CN" w:bidi="ar-SA"/>
        </w:rPr>
        <w:t>按甲方消防箱翻新计划时间，到甲方指定地点将消防箱拉走，自行安排翻新地点；</w:t>
      </w:r>
    </w:p>
    <w:p>
      <w:pPr>
        <w:widowControl w:val="0"/>
        <w:spacing w:line="360" w:lineRule="auto"/>
        <w:ind w:firstLine="600" w:firstLineChars="200"/>
        <w:jc w:val="both"/>
        <w:rPr>
          <w:rFonts w:hint="eastAsia" w:ascii="仿宋_GB2312" w:hAnsi="仿宋" w:eastAsia="仿宋_GB2312" w:cs="宋体"/>
          <w:color w:val="auto"/>
          <w:kern w:val="2"/>
          <w:sz w:val="30"/>
          <w:szCs w:val="30"/>
          <w:u w:val="none"/>
          <w:shd w:val="clear" w:fill="auto"/>
          <w:lang w:val="en-US" w:eastAsia="zh-CN" w:bidi="ar-SA"/>
        </w:rPr>
      </w:pPr>
      <w:r>
        <w:rPr>
          <w:rFonts w:hint="eastAsia" w:ascii="仿宋_GB2312" w:hAnsi="仿宋" w:eastAsia="仿宋_GB2312" w:cs="宋体"/>
          <w:color w:val="auto"/>
          <w:kern w:val="2"/>
          <w:sz w:val="30"/>
          <w:szCs w:val="30"/>
          <w:u w:val="none"/>
          <w:shd w:val="clear" w:color="auto" w:fill="auto"/>
          <w:lang w:val="en-US" w:eastAsia="zh-CN" w:bidi="ar-SA"/>
        </w:rPr>
        <w:t>8.2办理证件的要求：进入飞行区搬运或安装维修，按《重庆江北国际机场控制区人员通行证件管理规定》，由乙方提供实施该项目人员的无犯罪记录证明并承担办理飞行区临时通行证的相关费用；</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8.3 项目所需材料的提供和使用由</w:t>
      </w:r>
      <w:r>
        <w:rPr>
          <w:rFonts w:hint="eastAsia" w:ascii="仿宋_GB2312" w:hAnsi="仿宋" w:eastAsia="仿宋_GB2312" w:cs="宋体"/>
          <w:color w:val="auto"/>
          <w:kern w:val="2"/>
          <w:sz w:val="30"/>
          <w:szCs w:val="30"/>
          <w:u w:val="none"/>
          <w:shd w:val="clear" w:color="auto" w:fill="auto"/>
          <w:lang w:val="en-US" w:eastAsia="zh-CN" w:bidi="ar-SA"/>
        </w:rPr>
        <w:t>乙方</w:t>
      </w:r>
      <w:r>
        <w:rPr>
          <w:rFonts w:hint="eastAsia" w:ascii="仿宋_GB2312" w:hAnsi="仿宋" w:eastAsia="仿宋_GB2312" w:cs="宋体"/>
          <w:color w:val="auto"/>
          <w:kern w:val="2"/>
          <w:sz w:val="30"/>
          <w:szCs w:val="30"/>
          <w:shd w:val="clear" w:color="auto" w:fill="auto"/>
          <w:lang w:val="en-US" w:eastAsia="zh-CN" w:bidi="ar-SA"/>
        </w:rPr>
        <w:t>负责；</w:t>
      </w:r>
    </w:p>
    <w:p>
      <w:pPr>
        <w:widowControl w:val="0"/>
        <w:spacing w:line="360" w:lineRule="auto"/>
        <w:ind w:firstLine="600" w:firstLineChars="200"/>
        <w:jc w:val="both"/>
        <w:rPr>
          <w:rFonts w:hint="eastAsia"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8.4 未经甲方书面同意，乙方不得擅自改变合同约定材料和工艺，也不得转包、分包。</w:t>
      </w:r>
    </w:p>
    <w:p>
      <w:pPr>
        <w:spacing w:line="360" w:lineRule="auto"/>
        <w:ind w:firstLine="600" w:firstLineChars="200"/>
        <w:jc w:val="both"/>
        <w:rPr>
          <w:rFonts w:hint="eastAsia" w:ascii="仿宋_GB2312" w:hAnsi="仿宋" w:eastAsia="仿宋_GB2312" w:cs="宋体"/>
          <w:b w:val="0"/>
          <w:bCs w:val="0"/>
          <w:color w:val="auto"/>
          <w:sz w:val="30"/>
          <w:szCs w:val="30"/>
          <w:u w:val="none"/>
          <w:shd w:val="clear" w:color="auto" w:fill="auto"/>
          <w:lang w:val="en-US" w:eastAsia="zh-CN"/>
        </w:rPr>
      </w:pPr>
      <w:r>
        <w:rPr>
          <w:rFonts w:hint="eastAsia" w:ascii="仿宋_GB2312" w:hAnsi="仿宋" w:eastAsia="仿宋_GB2312" w:cs="宋体"/>
          <w:b w:val="0"/>
          <w:bCs w:val="0"/>
          <w:color w:val="auto"/>
          <w:sz w:val="30"/>
          <w:szCs w:val="30"/>
          <w:u w:val="none"/>
          <w:shd w:val="clear" w:color="auto" w:fill="auto"/>
          <w:lang w:val="en-US" w:eastAsia="zh-CN"/>
        </w:rPr>
        <w:t>8.5机坪消防器材箱</w:t>
      </w:r>
      <w:r>
        <w:rPr>
          <w:rFonts w:hint="eastAsia" w:ascii="仿宋_GB2312" w:hAnsi="仿宋" w:eastAsia="仿宋_GB2312" w:cs="宋体"/>
          <w:color w:val="auto"/>
          <w:sz w:val="30"/>
          <w:szCs w:val="30"/>
          <w:u w:val="none"/>
          <w:shd w:val="clear" w:color="auto" w:fill="auto"/>
          <w:lang w:val="en-US" w:eastAsia="zh-CN"/>
        </w:rPr>
        <w:t>翻新</w:t>
      </w:r>
      <w:r>
        <w:rPr>
          <w:rFonts w:hint="eastAsia" w:ascii="仿宋_GB2312" w:hAnsi="仿宋" w:eastAsia="仿宋_GB2312" w:cs="宋体"/>
          <w:b w:val="0"/>
          <w:bCs w:val="0"/>
          <w:color w:val="auto"/>
          <w:sz w:val="30"/>
          <w:szCs w:val="30"/>
          <w:u w:val="none"/>
          <w:shd w:val="clear" w:color="auto" w:fill="auto"/>
          <w:lang w:val="en-US" w:eastAsia="zh-CN"/>
        </w:rPr>
        <w:t>工艺要求：</w:t>
      </w:r>
    </w:p>
    <w:p>
      <w:pPr>
        <w:spacing w:line="360" w:lineRule="auto"/>
        <w:ind w:firstLine="600" w:firstLineChars="200"/>
        <w:jc w:val="both"/>
        <w:rPr>
          <w:rFonts w:hint="eastAsia" w:ascii="仿宋_GB2312" w:hAnsi="仿宋" w:eastAsia="仿宋_GB2312" w:cs="宋体"/>
          <w:color w:val="auto"/>
          <w:sz w:val="30"/>
          <w:szCs w:val="30"/>
          <w:u w:val="none"/>
          <w:shd w:val="clear" w:color="auto" w:fill="auto"/>
          <w:lang w:val="en-US" w:eastAsia="zh-CN"/>
        </w:rPr>
      </w:pPr>
      <w:r>
        <w:rPr>
          <w:rFonts w:hint="eastAsia" w:ascii="仿宋_GB2312" w:hAnsi="仿宋" w:eastAsia="仿宋_GB2312" w:cs="宋体"/>
          <w:color w:val="auto"/>
          <w:sz w:val="30"/>
          <w:szCs w:val="30"/>
          <w:u w:val="none"/>
          <w:shd w:val="clear" w:color="auto" w:fill="auto"/>
          <w:lang w:val="en-US" w:eastAsia="zh-CN"/>
        </w:rPr>
        <w:t>8.5.1箱体维修挖补：对消防箱脱落变形处进行校正复位加固</w:t>
      </w:r>
      <w:r>
        <w:rPr>
          <w:rFonts w:hint="eastAsia" w:ascii="仿宋_GB2312" w:hAnsi="仿宋" w:eastAsia="仿宋_GB2312" w:cs="宋体"/>
          <w:b w:val="0"/>
          <w:bCs w:val="0"/>
          <w:color w:val="auto"/>
          <w:sz w:val="30"/>
          <w:szCs w:val="30"/>
          <w:u w:val="none"/>
          <w:shd w:val="clear" w:color="auto" w:fill="auto"/>
          <w:lang w:val="en-US" w:eastAsia="zh-CN"/>
        </w:rPr>
        <w:t>，对消防箱中间隔断没孔洞的进行挖洞，以便内侧小插销开关操作，要求洞口整洁无毛刺</w:t>
      </w:r>
      <w:r>
        <w:rPr>
          <w:rFonts w:hint="eastAsia" w:ascii="仿宋_GB2312" w:hAnsi="仿宋" w:eastAsia="仿宋_GB2312" w:cs="宋体"/>
          <w:color w:val="auto"/>
          <w:sz w:val="30"/>
          <w:szCs w:val="30"/>
          <w:u w:val="none"/>
          <w:shd w:val="clear" w:color="auto" w:fill="auto"/>
          <w:lang w:val="en-US" w:eastAsia="zh-CN"/>
        </w:rPr>
        <w:t>。</w:t>
      </w:r>
    </w:p>
    <w:p>
      <w:pPr>
        <w:spacing w:line="360" w:lineRule="auto"/>
        <w:ind w:firstLine="600" w:firstLineChars="200"/>
        <w:jc w:val="both"/>
        <w:rPr>
          <w:rFonts w:hint="eastAsia" w:ascii="仿宋_GB2312" w:hAnsi="仿宋" w:eastAsia="仿宋_GB2312" w:cs="宋体"/>
          <w:color w:val="auto"/>
          <w:sz w:val="30"/>
          <w:szCs w:val="30"/>
          <w:u w:val="none"/>
          <w:shd w:val="clear" w:color="auto" w:fill="auto"/>
          <w:lang w:val="en-US" w:eastAsia="zh-CN"/>
        </w:rPr>
      </w:pPr>
      <w:r>
        <w:rPr>
          <w:rFonts w:hint="eastAsia" w:ascii="仿宋_GB2312" w:hAnsi="仿宋" w:eastAsia="仿宋_GB2312" w:cs="宋体"/>
          <w:color w:val="auto"/>
          <w:sz w:val="30"/>
          <w:szCs w:val="30"/>
          <w:u w:val="none"/>
          <w:shd w:val="clear" w:color="auto" w:fill="auto"/>
          <w:lang w:val="en-US" w:eastAsia="zh-CN"/>
        </w:rPr>
        <w:t>8.5.2组件更换：对每个箱门铰链更换为2个牢固的不锈钢合页，确保箱门开关灵活；在左边箱门内侧上下端各加装1个不锈钢固定插销，内侧小插销底部要焊一块不锈钢板，以便支撑小插销活动杆，所有焊接件要求焊接牢固、平整无毛刺。</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600" w:firstLineChars="200"/>
        <w:jc w:val="both"/>
        <w:textAlignment w:val="auto"/>
        <w:outlineLvl w:val="9"/>
        <w:rPr>
          <w:rFonts w:hint="eastAsia" w:ascii="仿宋_GB2312" w:hAnsi="仿宋" w:eastAsia="仿宋_GB2312" w:cs="宋体"/>
          <w:b w:val="0"/>
          <w:bCs w:val="0"/>
          <w:color w:val="auto"/>
          <w:sz w:val="30"/>
          <w:szCs w:val="30"/>
          <w:u w:val="none"/>
          <w:shd w:val="clear" w:color="auto" w:fill="auto"/>
          <w:lang w:val="en-US" w:eastAsia="zh-CN"/>
        </w:rPr>
      </w:pPr>
      <w:r>
        <w:rPr>
          <w:rFonts w:hint="eastAsia" w:ascii="仿宋_GB2312" w:hAnsi="仿宋" w:eastAsia="仿宋_GB2312" w:cs="宋体"/>
          <w:color w:val="auto"/>
          <w:sz w:val="30"/>
          <w:szCs w:val="30"/>
          <w:u w:val="none"/>
          <w:shd w:val="clear" w:color="auto" w:fill="auto"/>
          <w:lang w:val="en-US" w:eastAsia="zh-CN"/>
        </w:rPr>
        <w:t>8.5.3</w:t>
      </w:r>
      <w:r>
        <w:rPr>
          <w:rFonts w:hint="eastAsia" w:ascii="仿宋_GB2312" w:hAnsi="仿宋" w:eastAsia="仿宋_GB2312" w:cs="宋体"/>
          <w:b w:val="0"/>
          <w:bCs w:val="0"/>
          <w:color w:val="auto"/>
          <w:sz w:val="30"/>
          <w:szCs w:val="30"/>
          <w:u w:val="none"/>
          <w:shd w:val="clear" w:color="auto" w:fill="auto"/>
          <w:lang w:val="en-US" w:eastAsia="zh-CN"/>
        </w:rPr>
        <w:t>消防箱整箱处理：先将</w:t>
      </w:r>
      <w:r>
        <w:rPr>
          <w:rFonts w:hint="eastAsia" w:ascii="仿宋_GB2312" w:hAnsi="仿宋" w:eastAsia="仿宋_GB2312" w:cs="宋体"/>
          <w:color w:val="auto"/>
          <w:sz w:val="30"/>
          <w:szCs w:val="30"/>
          <w:u w:val="none"/>
          <w:shd w:val="clear" w:color="auto" w:fill="auto"/>
          <w:lang w:val="en-US" w:eastAsia="zh-CN"/>
        </w:rPr>
        <w:t>箱体内外表面旧的底漆需去除并抛光保持平整，再用红色漆喷涂后对</w:t>
      </w:r>
      <w:r>
        <w:rPr>
          <w:rFonts w:hint="eastAsia" w:ascii="仿宋_GB2312" w:hAnsi="仿宋" w:eastAsia="仿宋_GB2312" w:cs="宋体"/>
          <w:color w:val="auto"/>
          <w:kern w:val="2"/>
          <w:sz w:val="30"/>
          <w:szCs w:val="30"/>
          <w:u w:val="none"/>
          <w:shd w:val="clear" w:color="auto" w:fill="auto"/>
          <w:vertAlign w:val="baseline"/>
          <w:lang w:val="en-US" w:eastAsia="zh-CN" w:bidi="ar-SA"/>
        </w:rPr>
        <w:t>箱体高温烤漆</w:t>
      </w:r>
      <w:r>
        <w:rPr>
          <w:rFonts w:hint="eastAsia" w:ascii="仿宋_GB2312" w:hAnsi="仿宋" w:eastAsia="仿宋_GB2312" w:cs="宋体"/>
          <w:color w:val="auto"/>
          <w:sz w:val="30"/>
          <w:szCs w:val="30"/>
          <w:u w:val="none"/>
          <w:shd w:val="clear" w:color="auto" w:fill="auto"/>
          <w:lang w:val="en-US" w:eastAsia="zh-CN"/>
        </w:rPr>
        <w:t>，消防防火标识及消防电话字体部分用白色漆丝印，最后对</w:t>
      </w:r>
      <w:r>
        <w:rPr>
          <w:rFonts w:hint="eastAsia" w:ascii="仿宋_GB2312" w:hAnsi="仿宋" w:eastAsia="仿宋_GB2312" w:cs="宋体"/>
          <w:color w:val="auto"/>
          <w:kern w:val="2"/>
          <w:sz w:val="30"/>
          <w:szCs w:val="30"/>
          <w:u w:val="none"/>
          <w:shd w:val="clear" w:color="auto" w:fill="auto"/>
          <w:vertAlign w:val="baseline"/>
          <w:lang w:val="en-US" w:eastAsia="zh-CN" w:bidi="ar-SA"/>
        </w:rPr>
        <w:t>箱体作防水防腐处理</w:t>
      </w:r>
      <w:r>
        <w:rPr>
          <w:rFonts w:hint="eastAsia" w:ascii="仿宋_GB2312" w:hAnsi="仿宋" w:eastAsia="仿宋_GB2312" w:cs="宋体"/>
          <w:color w:val="auto"/>
          <w:sz w:val="30"/>
          <w:szCs w:val="30"/>
          <w:u w:val="none"/>
          <w:shd w:val="clear" w:color="auto" w:fill="auto"/>
          <w:lang w:val="en-US" w:eastAsia="zh-CN"/>
        </w:rPr>
        <w:t>。</w:t>
      </w:r>
      <w:r>
        <w:rPr>
          <w:rFonts w:hint="eastAsia" w:ascii="仿宋_GB2312" w:hAnsi="仿宋" w:eastAsia="仿宋_GB2312" w:cs="宋体"/>
          <w:b w:val="0"/>
          <w:bCs w:val="0"/>
          <w:color w:val="auto"/>
          <w:sz w:val="30"/>
          <w:szCs w:val="30"/>
          <w:u w:val="none"/>
          <w:shd w:val="clear" w:color="auto" w:fill="auto"/>
          <w:lang w:val="en-US" w:eastAsia="zh-CN"/>
        </w:rPr>
        <w:t>漆面要求平整饱合，无鼓泡、无裂痕，厚度均匀，色泽一致，消防防火标识及消防电话清晰醒目。</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bookmarkStart w:id="9" w:name="_Toc24707263"/>
      <w:r>
        <w:rPr>
          <w:rFonts w:hint="eastAsia" w:ascii="仿宋" w:hAnsi="仿宋" w:eastAsia="黑体" w:cs="Times New Roman"/>
          <w:bCs/>
          <w:color w:val="auto"/>
          <w:kern w:val="2"/>
          <w:sz w:val="32"/>
          <w:szCs w:val="24"/>
          <w:shd w:val="clear" w:color="auto" w:fill="auto"/>
          <w:lang w:val="zh-CN" w:eastAsia="zh-CN" w:bidi="ar-SA"/>
        </w:rPr>
        <w:t>第九条  双方的权利与义务</w:t>
      </w:r>
      <w:bookmarkEnd w:id="9"/>
    </w:p>
    <w:p>
      <w:pPr>
        <w:widowControl w:val="0"/>
        <w:shd w:val="clear" w:color="auto" w:fill="auto"/>
        <w:spacing w:before="0" w:after="120" w:line="360" w:lineRule="auto"/>
        <w:ind w:firstLine="600" w:firstLineChars="200"/>
        <w:jc w:val="both"/>
        <w:outlineLvl w:val="2"/>
        <w:rPr>
          <w:rFonts w:ascii="黑体" w:hAnsi="仿宋" w:eastAsia="黑体" w:cs="MingLiU"/>
          <w:color w:val="auto"/>
          <w:kern w:val="2"/>
          <w:sz w:val="30"/>
          <w:szCs w:val="24"/>
          <w:lang w:val="zh-CN" w:eastAsia="zh-CN" w:bidi="ar-SA"/>
        </w:rPr>
      </w:pPr>
      <w:bookmarkStart w:id="10" w:name="_Toc24707264"/>
      <w:r>
        <w:rPr>
          <w:rFonts w:hint="eastAsia" w:ascii="黑体" w:hAnsi="仿宋" w:eastAsia="黑体" w:cs="MingLiU"/>
          <w:color w:val="auto"/>
          <w:kern w:val="2"/>
          <w:sz w:val="30"/>
          <w:szCs w:val="24"/>
          <w:shd w:val="clear" w:color="auto" w:fill="FFFFFF"/>
          <w:lang w:val="en-US" w:eastAsia="zh-CN" w:bidi="ar-SA"/>
        </w:rPr>
        <w:t>9</w:t>
      </w:r>
      <w:r>
        <w:rPr>
          <w:rFonts w:hint="eastAsia" w:ascii="黑体" w:hAnsi="仿宋" w:eastAsia="黑体" w:cs="MingLiU"/>
          <w:color w:val="auto"/>
          <w:kern w:val="2"/>
          <w:sz w:val="30"/>
          <w:szCs w:val="24"/>
          <w:shd w:val="clear" w:color="auto" w:fill="FFFFFF"/>
          <w:lang w:val="zh-CN" w:eastAsia="zh-CN" w:bidi="ar-SA"/>
        </w:rPr>
        <w:t>.1甲方权责：</w:t>
      </w:r>
      <w:bookmarkEnd w:id="10"/>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9.1.1甲方负责按照约定的付款方式向乙方支付承揽费用；</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9.1.2对乙方实施监督，并有权对乙方提出意见和建议；</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9.1.3 对乙方的承揽工作提供必要的、合理的协助工作；</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9.1.4</w:t>
      </w:r>
      <w:r>
        <w:rPr>
          <w:rFonts w:ascii="仿宋_GB2312" w:hAnsi="仿宋" w:eastAsia="仿宋_GB2312" w:cs="宋体"/>
          <w:color w:val="auto"/>
          <w:kern w:val="2"/>
          <w:sz w:val="30"/>
          <w:szCs w:val="30"/>
          <w:shd w:val="clear" w:color="auto" w:fill="auto"/>
          <w:lang w:val="en-US" w:eastAsia="zh-CN" w:bidi="ar-SA"/>
        </w:rPr>
        <w:t>甲方有权从</w:t>
      </w:r>
      <w:r>
        <w:rPr>
          <w:rFonts w:hint="eastAsia" w:ascii="仿宋_GB2312" w:hAnsi="仿宋" w:eastAsia="仿宋_GB2312" w:cs="宋体"/>
          <w:color w:val="auto"/>
          <w:kern w:val="2"/>
          <w:sz w:val="30"/>
          <w:szCs w:val="30"/>
          <w:shd w:val="clear" w:color="auto" w:fill="auto"/>
          <w:lang w:val="en-US" w:eastAsia="zh-CN" w:bidi="ar-SA"/>
        </w:rPr>
        <w:t>履约保证金或未付费用中</w:t>
      </w:r>
      <w:r>
        <w:rPr>
          <w:rFonts w:ascii="仿宋_GB2312" w:hAnsi="仿宋" w:eastAsia="仿宋_GB2312" w:cs="宋体"/>
          <w:color w:val="auto"/>
          <w:kern w:val="2"/>
          <w:sz w:val="30"/>
          <w:szCs w:val="30"/>
          <w:shd w:val="clear" w:color="auto" w:fill="auto"/>
          <w:lang w:val="en-US" w:eastAsia="zh-CN" w:bidi="ar-SA"/>
        </w:rPr>
        <w:t>抵扣相当于违约金和滞纳金数额</w:t>
      </w:r>
      <w:r>
        <w:rPr>
          <w:rFonts w:hint="eastAsia" w:ascii="仿宋_GB2312" w:hAnsi="仿宋" w:eastAsia="仿宋_GB2312" w:cs="宋体"/>
          <w:color w:val="auto"/>
          <w:kern w:val="2"/>
          <w:sz w:val="30"/>
          <w:szCs w:val="30"/>
          <w:shd w:val="clear" w:color="auto" w:fill="auto"/>
          <w:lang w:val="en-US" w:eastAsia="zh-CN" w:bidi="ar-SA"/>
        </w:rPr>
        <w:t>的</w:t>
      </w:r>
      <w:r>
        <w:rPr>
          <w:rFonts w:ascii="仿宋_GB2312" w:hAnsi="仿宋" w:eastAsia="仿宋_GB2312" w:cs="宋体"/>
          <w:color w:val="auto"/>
          <w:kern w:val="2"/>
          <w:sz w:val="30"/>
          <w:szCs w:val="30"/>
          <w:shd w:val="clear" w:color="auto" w:fill="auto"/>
          <w:lang w:val="en-US" w:eastAsia="zh-CN" w:bidi="ar-SA"/>
        </w:rPr>
        <w:t>款项。</w:t>
      </w:r>
    </w:p>
    <w:p>
      <w:pPr>
        <w:widowControl w:val="0"/>
        <w:shd w:val="clear" w:color="auto" w:fill="auto"/>
        <w:spacing w:before="0" w:after="120" w:line="360" w:lineRule="auto"/>
        <w:ind w:firstLine="600" w:firstLineChars="200"/>
        <w:jc w:val="both"/>
        <w:outlineLvl w:val="2"/>
        <w:rPr>
          <w:rFonts w:ascii="黑体" w:hAnsi="仿宋" w:eastAsia="黑体" w:cs="MingLiU"/>
          <w:color w:val="auto"/>
          <w:kern w:val="2"/>
          <w:sz w:val="30"/>
          <w:szCs w:val="24"/>
          <w:lang w:val="zh-CN" w:eastAsia="zh-CN" w:bidi="ar-SA"/>
        </w:rPr>
      </w:pPr>
      <w:bookmarkStart w:id="11" w:name="_Toc24707265"/>
      <w:r>
        <w:rPr>
          <w:rFonts w:hint="eastAsia" w:ascii="黑体" w:hAnsi="仿宋" w:eastAsia="黑体" w:cs="MingLiU"/>
          <w:color w:val="auto"/>
          <w:kern w:val="2"/>
          <w:sz w:val="30"/>
          <w:szCs w:val="24"/>
          <w:shd w:val="clear" w:color="auto" w:fill="FFFFFF"/>
          <w:lang w:val="zh-CN" w:eastAsia="zh-CN" w:bidi="ar-SA"/>
        </w:rPr>
        <w:t>9.2乙方权责：</w:t>
      </w:r>
      <w:bookmarkEnd w:id="11"/>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9.2.1服从甲方监督，遵守重庆江北国际机场空防安全的有关制度及重庆江北国际机场的各类规定。</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9.2.2负责组织该项目的实施，并负责项目实施中的一切施工安全、第三方安全、人身安全和消防安全。</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9.2.3遵守有关安全规则，负责现场人员安全，排除现场危险隐患，提供安全设施。</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9.2.4按期完工，提出验收申请，并参与成果验收工作。</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9.2.5</w:t>
      </w:r>
      <w:r>
        <w:rPr>
          <w:rFonts w:hint="eastAsia" w:ascii="仿宋_GB2312" w:hAnsi="仿宋" w:eastAsia="仿宋_GB2312" w:cs="宋体"/>
          <w:color w:val="auto"/>
          <w:kern w:val="2"/>
          <w:sz w:val="30"/>
          <w:szCs w:val="30"/>
          <w:lang w:val="en-US" w:eastAsia="zh-CN" w:bidi="ar-SA"/>
        </w:rPr>
        <w:t>在履行本合同的过程中乙方若造成乙方工作人员、甲方或第三方人身、财产损害的，乙方应承担全部责任。</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sz w:val="30"/>
          <w:szCs w:val="30"/>
          <w:shd w:val="clear" w:color="auto" w:fill="auto"/>
        </w:rPr>
        <w:t>9.2.6根据</w:t>
      </w:r>
      <w:r>
        <w:rPr>
          <w:rFonts w:hint="eastAsia" w:ascii="仿宋_GB2312" w:hAnsi="仿宋" w:eastAsia="仿宋_GB2312" w:cs="宋体"/>
          <w:color w:val="auto"/>
          <w:sz w:val="30"/>
          <w:szCs w:val="30"/>
          <w:shd w:val="clear" w:color="auto" w:fill="auto"/>
          <w:lang w:eastAsia="zh-CN"/>
        </w:rPr>
        <w:t>甲方</w:t>
      </w:r>
      <w:r>
        <w:rPr>
          <w:rFonts w:hint="eastAsia" w:ascii="仿宋_GB2312" w:hAnsi="仿宋" w:eastAsia="仿宋_GB2312" w:cs="宋体"/>
          <w:color w:val="auto"/>
          <w:sz w:val="30"/>
          <w:szCs w:val="30"/>
          <w:shd w:val="clear" w:color="auto" w:fill="auto"/>
        </w:rPr>
        <w:t>需求</w:t>
      </w:r>
      <w:r>
        <w:rPr>
          <w:rFonts w:hint="eastAsia" w:ascii="仿宋_GB2312" w:hAnsi="仿宋" w:eastAsia="仿宋_GB2312" w:cs="宋体"/>
          <w:color w:val="auto"/>
          <w:sz w:val="30"/>
          <w:szCs w:val="30"/>
          <w:shd w:val="clear" w:color="auto" w:fill="auto"/>
          <w:lang w:val="en-US" w:eastAsia="zh-CN"/>
        </w:rPr>
        <w:t>对消防器材箱</w:t>
      </w:r>
      <w:r>
        <w:rPr>
          <w:rFonts w:hint="eastAsia" w:ascii="仿宋_GB2312" w:hAnsi="仿宋" w:eastAsia="仿宋_GB2312" w:cs="宋体"/>
          <w:color w:val="auto"/>
          <w:sz w:val="30"/>
          <w:szCs w:val="30"/>
          <w:shd w:val="clear" w:color="auto" w:fill="auto"/>
        </w:rPr>
        <w:t>进行</w:t>
      </w:r>
      <w:r>
        <w:rPr>
          <w:rFonts w:hint="eastAsia" w:ascii="仿宋_GB2312" w:hAnsi="仿宋" w:eastAsia="仿宋_GB2312" w:cs="宋体"/>
          <w:color w:val="auto"/>
          <w:sz w:val="30"/>
          <w:szCs w:val="30"/>
          <w:shd w:val="clear" w:color="auto" w:fill="auto"/>
          <w:lang w:val="en-US" w:eastAsia="zh-CN"/>
        </w:rPr>
        <w:t>翻新</w:t>
      </w:r>
      <w:r>
        <w:rPr>
          <w:rFonts w:hint="eastAsia" w:ascii="仿宋_GB2312" w:hAnsi="仿宋" w:eastAsia="仿宋_GB2312" w:cs="宋体"/>
          <w:color w:val="auto"/>
          <w:sz w:val="30"/>
          <w:szCs w:val="30"/>
          <w:shd w:val="clear" w:color="auto" w:fill="auto"/>
        </w:rPr>
        <w:t>，在</w:t>
      </w:r>
      <w:r>
        <w:rPr>
          <w:rFonts w:hint="eastAsia" w:ascii="仿宋_GB2312" w:hAnsi="仿宋" w:eastAsia="仿宋_GB2312" w:cs="宋体"/>
          <w:color w:val="auto"/>
          <w:sz w:val="30"/>
          <w:szCs w:val="30"/>
          <w:shd w:val="clear" w:color="auto" w:fill="auto"/>
          <w:lang w:val="en-US" w:eastAsia="zh-CN"/>
        </w:rPr>
        <w:t>质保期</w:t>
      </w:r>
      <w:r>
        <w:rPr>
          <w:rFonts w:hint="eastAsia" w:ascii="仿宋_GB2312" w:hAnsi="仿宋" w:eastAsia="仿宋_GB2312" w:cs="宋体"/>
          <w:color w:val="auto"/>
          <w:sz w:val="30"/>
          <w:szCs w:val="30"/>
          <w:shd w:val="clear" w:color="auto" w:fill="auto"/>
        </w:rPr>
        <w:t>中若发现异常状况</w:t>
      </w:r>
      <w:r>
        <w:rPr>
          <w:rFonts w:hint="eastAsia" w:ascii="仿宋_GB2312" w:hAnsi="仿宋" w:eastAsia="仿宋_GB2312" w:cs="宋体"/>
          <w:color w:val="auto"/>
          <w:sz w:val="30"/>
          <w:szCs w:val="30"/>
          <w:shd w:val="clear" w:color="auto" w:fill="auto"/>
          <w:lang w:eastAsia="zh-CN"/>
        </w:rPr>
        <w:t>，乙</w:t>
      </w:r>
      <w:r>
        <w:rPr>
          <w:rFonts w:hint="eastAsia" w:ascii="仿宋_GB2312" w:hAnsi="仿宋" w:eastAsia="仿宋_GB2312" w:cs="宋体"/>
          <w:color w:val="auto"/>
          <w:sz w:val="30"/>
          <w:szCs w:val="30"/>
          <w:shd w:val="clear" w:color="auto" w:fill="auto"/>
        </w:rPr>
        <w:t>方应</w:t>
      </w:r>
      <w:r>
        <w:rPr>
          <w:rFonts w:hint="eastAsia" w:ascii="仿宋_GB2312" w:hAnsi="仿宋" w:eastAsia="仿宋_GB2312" w:cs="宋体"/>
          <w:color w:val="auto"/>
          <w:sz w:val="30"/>
          <w:szCs w:val="30"/>
          <w:shd w:val="clear" w:color="auto" w:fill="auto"/>
          <w:lang w:val="en-US" w:eastAsia="zh-CN"/>
        </w:rPr>
        <w:t>对异常部分</w:t>
      </w:r>
      <w:r>
        <w:rPr>
          <w:rFonts w:hint="eastAsia" w:ascii="仿宋_GB2312" w:hAnsi="仿宋" w:eastAsia="仿宋_GB2312" w:cs="宋体"/>
          <w:color w:val="auto"/>
          <w:sz w:val="30"/>
          <w:szCs w:val="30"/>
          <w:shd w:val="clear" w:color="auto" w:fill="auto"/>
        </w:rPr>
        <w:t>进行</w:t>
      </w:r>
      <w:r>
        <w:rPr>
          <w:rFonts w:hint="eastAsia" w:ascii="仿宋_GB2312" w:hAnsi="仿宋" w:eastAsia="仿宋_GB2312" w:cs="宋体"/>
          <w:color w:val="auto"/>
          <w:sz w:val="30"/>
          <w:szCs w:val="30"/>
          <w:shd w:val="clear" w:color="auto" w:fill="auto"/>
          <w:lang w:val="en-US" w:eastAsia="zh-CN"/>
        </w:rPr>
        <w:t>及时</w:t>
      </w:r>
      <w:r>
        <w:rPr>
          <w:rFonts w:hint="eastAsia" w:ascii="仿宋_GB2312" w:hAnsi="仿宋" w:eastAsia="仿宋_GB2312" w:cs="宋体"/>
          <w:color w:val="auto"/>
          <w:sz w:val="30"/>
          <w:szCs w:val="30"/>
          <w:shd w:val="clear" w:color="auto" w:fill="auto"/>
        </w:rPr>
        <w:t>免费</w:t>
      </w:r>
      <w:r>
        <w:rPr>
          <w:rFonts w:hint="eastAsia" w:ascii="仿宋_GB2312" w:hAnsi="仿宋" w:eastAsia="仿宋_GB2312" w:cs="宋体"/>
          <w:color w:val="auto"/>
          <w:sz w:val="30"/>
          <w:szCs w:val="30"/>
          <w:shd w:val="clear" w:color="auto" w:fill="auto"/>
          <w:lang w:val="en-US" w:eastAsia="zh-CN"/>
        </w:rPr>
        <w:t>返工维修</w:t>
      </w:r>
      <w:r>
        <w:rPr>
          <w:rFonts w:hint="eastAsia" w:ascii="仿宋_GB2312" w:hAnsi="仿宋" w:eastAsia="仿宋_GB2312" w:cs="宋体"/>
          <w:color w:val="auto"/>
          <w:sz w:val="30"/>
          <w:szCs w:val="30"/>
          <w:shd w:val="clear" w:color="auto" w:fill="auto"/>
        </w:rPr>
        <w:t>。</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bookmarkStart w:id="12" w:name="_Toc24707266"/>
      <w:r>
        <w:rPr>
          <w:rFonts w:hint="eastAsia" w:ascii="仿宋" w:hAnsi="仿宋" w:eastAsia="黑体" w:cs="Times New Roman"/>
          <w:bCs/>
          <w:color w:val="auto"/>
          <w:kern w:val="2"/>
          <w:sz w:val="32"/>
          <w:szCs w:val="24"/>
          <w:shd w:val="clear" w:color="auto" w:fill="auto"/>
          <w:lang w:val="zh-CN" w:eastAsia="zh-CN" w:bidi="ar-SA"/>
        </w:rPr>
        <w:t>第十条  成果验收标准和方法</w:t>
      </w:r>
      <w:bookmarkEnd w:id="12"/>
    </w:p>
    <w:p>
      <w:pPr>
        <w:widowControl w:val="0"/>
        <w:spacing w:line="240" w:lineRule="auto"/>
        <w:ind w:left="0" w:leftChars="0" w:firstLine="0" w:firstLineChars="0"/>
        <w:jc w:val="left"/>
        <w:rPr>
          <w:rFonts w:hint="eastAsia" w:ascii="仿宋_GB2312" w:hAnsi="仿宋" w:eastAsia="仿宋_GB2312" w:cs="宋体"/>
          <w:color w:val="auto"/>
          <w:kern w:val="2"/>
          <w:sz w:val="30"/>
          <w:szCs w:val="30"/>
          <w:highlight w:val="none"/>
          <w:u w:val="none"/>
          <w:shd w:val="clear" w:color="auto" w:fill="auto"/>
          <w:lang w:val="en-US" w:eastAsia="zh-CN" w:bidi="ar-SA"/>
        </w:rPr>
      </w:pPr>
      <w:r>
        <w:rPr>
          <w:rFonts w:hint="eastAsia" w:ascii="仿宋_GB2312" w:hAnsi="仿宋" w:eastAsia="仿宋_GB2312" w:cs="宋体"/>
          <w:color w:val="auto"/>
          <w:kern w:val="2"/>
          <w:sz w:val="30"/>
          <w:szCs w:val="30"/>
          <w:highlight w:val="none"/>
          <w:shd w:val="clear" w:color="auto" w:fill="auto"/>
          <w:lang w:val="en-US" w:eastAsia="zh-CN" w:bidi="ar-SA"/>
        </w:rPr>
        <w:t xml:space="preserve">   项目完工后，</w:t>
      </w:r>
      <w:r>
        <w:rPr>
          <w:rFonts w:hint="eastAsia" w:ascii="仿宋_GB2312" w:hAnsi="仿宋" w:eastAsia="仿宋_GB2312" w:cs="宋体"/>
          <w:color w:val="auto"/>
          <w:sz w:val="30"/>
          <w:szCs w:val="30"/>
          <w:highlight w:val="none"/>
          <w:shd w:val="clear" w:color="auto" w:fill="auto"/>
        </w:rPr>
        <w:t>由乙方向甲方提出验收申请，</w:t>
      </w:r>
      <w:r>
        <w:rPr>
          <w:rFonts w:hint="eastAsia" w:ascii="仿宋_GB2312" w:hAnsi="仿宋" w:eastAsia="仿宋_GB2312" w:cs="宋体"/>
          <w:color w:val="auto"/>
          <w:kern w:val="2"/>
          <w:sz w:val="30"/>
          <w:szCs w:val="30"/>
          <w:highlight w:val="none"/>
          <w:shd w:val="clear" w:color="auto" w:fill="auto"/>
          <w:lang w:val="en-US" w:eastAsia="zh-CN" w:bidi="ar-SA"/>
        </w:rPr>
        <w:t>甲方组</w:t>
      </w:r>
      <w:r>
        <w:rPr>
          <w:rFonts w:hint="eastAsia" w:ascii="仿宋_GB2312" w:hAnsi="仿宋" w:eastAsia="仿宋_GB2312" w:cs="宋体"/>
          <w:color w:val="auto"/>
          <w:kern w:val="2"/>
          <w:sz w:val="30"/>
          <w:szCs w:val="30"/>
          <w:shd w:val="clear" w:color="auto" w:fill="auto"/>
          <w:lang w:val="en-US" w:eastAsia="zh-CN" w:bidi="ar-SA"/>
        </w:rPr>
        <w:t>织相关人员进行验收</w:t>
      </w:r>
      <w:r>
        <w:rPr>
          <w:rFonts w:hint="eastAsia" w:ascii="仿宋_GB2312" w:hAnsi="仿宋" w:eastAsia="仿宋_GB2312" w:cs="宋体"/>
          <w:color w:val="auto"/>
          <w:kern w:val="2"/>
          <w:sz w:val="30"/>
          <w:szCs w:val="30"/>
          <w:highlight w:val="none"/>
          <w:shd w:val="clear" w:color="auto" w:fill="auto"/>
          <w:lang w:val="en-US" w:eastAsia="zh-CN" w:bidi="ar-SA"/>
        </w:rPr>
        <w:t>，翻新后的消防箱应符合项目相关要求，经双方确认，通过甲方的验收后即验收合格。</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bookmarkStart w:id="13" w:name="_Toc24707267"/>
      <w:r>
        <w:rPr>
          <w:rFonts w:hint="eastAsia" w:ascii="仿宋" w:hAnsi="仿宋" w:eastAsia="黑体" w:cs="Times New Roman"/>
          <w:bCs/>
          <w:color w:val="auto"/>
          <w:kern w:val="2"/>
          <w:sz w:val="32"/>
          <w:szCs w:val="24"/>
          <w:shd w:val="clear" w:color="auto" w:fill="auto"/>
          <w:lang w:val="zh-CN" w:eastAsia="zh-CN" w:bidi="ar-SA"/>
        </w:rPr>
        <w:t>第十一条  知识产权</w:t>
      </w:r>
      <w:bookmarkEnd w:id="13"/>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乙方保证翻新过程中所使用的工艺、设备、方法及其他涉及翻新工作的行为不会侵害第三人的知识产权，除非甲方书面同意，翻新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lang w:val="zh-CN" w:eastAsia="zh-CN" w:bidi="ar-SA"/>
        </w:rPr>
      </w:pPr>
      <w:bookmarkStart w:id="14" w:name="_Toc24707268"/>
      <w:r>
        <w:rPr>
          <w:rFonts w:hint="eastAsia" w:ascii="仿宋" w:hAnsi="仿宋" w:eastAsia="黑体" w:cs="Times New Roman"/>
          <w:bCs/>
          <w:color w:val="auto"/>
          <w:kern w:val="2"/>
          <w:sz w:val="32"/>
          <w:szCs w:val="24"/>
          <w:lang w:val="zh-CN" w:eastAsia="zh-CN" w:bidi="ar-SA"/>
        </w:rPr>
        <w:t>第十二条  违约责任</w:t>
      </w:r>
      <w:bookmarkEnd w:id="14"/>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12.1</w:t>
      </w:r>
      <w:r>
        <w:rPr>
          <w:rFonts w:hint="eastAsia" w:ascii="仿宋_GB2312" w:hAnsi="仿宋" w:eastAsia="仿宋_GB2312" w:cs="宋体"/>
          <w:color w:val="auto"/>
          <w:kern w:val="2"/>
          <w:sz w:val="30"/>
          <w:szCs w:val="30"/>
          <w:lang w:val="en-US" w:eastAsia="zh-CN" w:bidi="ar-SA"/>
        </w:rPr>
        <w:t>甲方未按本合同履约导致</w:t>
      </w:r>
      <w:r>
        <w:rPr>
          <w:rFonts w:hint="eastAsia" w:ascii="仿宋_GB2312" w:hAnsi="仿宋" w:eastAsia="仿宋_GB2312" w:cs="宋体"/>
          <w:color w:val="auto"/>
          <w:kern w:val="2"/>
          <w:sz w:val="30"/>
          <w:szCs w:val="30"/>
          <w:shd w:val="clear" w:color="auto" w:fill="auto"/>
          <w:lang w:val="en-US" w:eastAsia="zh-CN" w:bidi="ar-SA"/>
        </w:rPr>
        <w:t>翻新工作</w:t>
      </w:r>
      <w:r>
        <w:rPr>
          <w:rFonts w:hint="eastAsia" w:ascii="仿宋_GB2312" w:hAnsi="仿宋" w:eastAsia="仿宋_GB2312" w:cs="宋体"/>
          <w:color w:val="auto"/>
          <w:kern w:val="2"/>
          <w:sz w:val="30"/>
          <w:szCs w:val="30"/>
          <w:lang w:val="en-US" w:eastAsia="zh-CN" w:bidi="ar-SA"/>
        </w:rPr>
        <w:t>无法进行的，工期相应顺延。</w:t>
      </w:r>
    </w:p>
    <w:p>
      <w:pPr>
        <w:widowControl w:val="0"/>
        <w:spacing w:line="360" w:lineRule="auto"/>
        <w:ind w:firstLine="600" w:firstLineChars="20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lang w:val="en-US" w:eastAsia="zh-CN" w:bidi="ar-SA"/>
        </w:rPr>
        <w:t>12.2.项目验收不合格，乙方应负责无偿修理或返工。因修理或返工而造成的逾期验收的，按12.3约定处理。</w:t>
      </w:r>
      <w:r>
        <w:rPr>
          <w:rFonts w:ascii="仿宋_GB2312" w:hAnsi="仿宋" w:eastAsia="仿宋_GB2312" w:cs="宋体"/>
          <w:color w:val="auto"/>
          <w:kern w:val="2"/>
          <w:sz w:val="30"/>
          <w:szCs w:val="30"/>
          <w:lang w:val="en-US" w:eastAsia="zh-CN" w:bidi="ar-SA"/>
        </w:rPr>
        <w:br w:type="textWrapping"/>
      </w:r>
      <w:r>
        <w:rPr>
          <w:rFonts w:ascii="仿宋_GB2312" w:hAnsi="仿宋" w:eastAsia="仿宋_GB2312" w:cs="宋体"/>
          <w:color w:val="auto"/>
          <w:kern w:val="2"/>
          <w:sz w:val="30"/>
          <w:szCs w:val="30"/>
          <w:lang w:val="en-US" w:eastAsia="zh-CN" w:bidi="ar-SA"/>
        </w:rPr>
        <w:t xml:space="preserve">    </w:t>
      </w:r>
      <w:r>
        <w:rPr>
          <w:rFonts w:hint="eastAsia" w:ascii="仿宋_GB2312" w:hAnsi="仿宋" w:eastAsia="仿宋_GB2312" w:cs="宋体"/>
          <w:color w:val="auto"/>
          <w:kern w:val="2"/>
          <w:sz w:val="30"/>
          <w:szCs w:val="30"/>
          <w:lang w:val="en-US" w:eastAsia="zh-CN" w:bidi="ar-SA"/>
        </w:rPr>
        <w:t>12.3乙方不能</w:t>
      </w:r>
      <w:r>
        <w:rPr>
          <w:rFonts w:hint="eastAsia" w:ascii="仿宋_GB2312" w:hAnsi="仿宋" w:eastAsia="仿宋_GB2312" w:cs="宋体"/>
          <w:color w:val="auto"/>
          <w:kern w:val="2"/>
          <w:sz w:val="30"/>
          <w:szCs w:val="30"/>
          <w:shd w:val="clear" w:color="auto" w:fill="auto"/>
          <w:lang w:val="en-US" w:eastAsia="zh-CN" w:bidi="ar-SA"/>
        </w:rPr>
        <w:t>按合同规定的工期完工，每逾期1天，应偿付给甲方按合同总额的万分之五的逾期违约金。逾期超过</w:t>
      </w:r>
      <w:r>
        <w:rPr>
          <w:rFonts w:hint="eastAsia" w:ascii="仿宋_GB2312" w:hAnsi="仿宋" w:eastAsia="仿宋_GB2312" w:cs="宋体"/>
          <w:color w:val="auto"/>
          <w:kern w:val="2"/>
          <w:sz w:val="30"/>
          <w:szCs w:val="30"/>
          <w:u w:val="single"/>
          <w:shd w:val="clear" w:color="auto" w:fill="auto"/>
          <w:lang w:val="en-US" w:eastAsia="zh-CN" w:bidi="ar-SA"/>
        </w:rPr>
        <w:t>10</w:t>
      </w:r>
      <w:r>
        <w:rPr>
          <w:rFonts w:hint="eastAsia" w:ascii="仿宋_GB2312" w:hAnsi="仿宋" w:eastAsia="仿宋_GB2312" w:cs="宋体"/>
          <w:color w:val="auto"/>
          <w:kern w:val="2"/>
          <w:sz w:val="30"/>
          <w:szCs w:val="30"/>
          <w:shd w:val="clear" w:color="auto" w:fill="auto"/>
          <w:lang w:val="en-US" w:eastAsia="zh-CN" w:bidi="ar-SA"/>
        </w:rPr>
        <w:t>天的，甲方有权解除合同。</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lang w:val="zh-CN" w:eastAsia="zh-CN" w:bidi="ar-SA"/>
        </w:rPr>
      </w:pPr>
      <w:bookmarkStart w:id="15" w:name="_Toc24707269"/>
      <w:r>
        <w:rPr>
          <w:rFonts w:hint="eastAsia" w:ascii="仿宋" w:hAnsi="仿宋" w:eastAsia="黑体" w:cs="Times New Roman"/>
          <w:bCs/>
          <w:color w:val="auto"/>
          <w:kern w:val="2"/>
          <w:sz w:val="32"/>
          <w:szCs w:val="24"/>
          <w:lang w:val="zh-CN" w:eastAsia="zh-CN" w:bidi="ar-SA"/>
        </w:rPr>
        <w:t>第十三条  争议解决方式</w:t>
      </w:r>
      <w:bookmarkEnd w:id="15"/>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若在合同履行过程中发生争议，甲乙双方应当友好协商解决，协商不成，按以下第（二） 种方式解决：</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（一）提交重庆仲裁委员会，按照申请仲裁时该会现行有效的仲裁规则进行仲裁。</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lang w:val="zh-CN" w:eastAsia="zh-CN" w:bidi="ar-SA"/>
        </w:rPr>
      </w:pPr>
      <w:bookmarkStart w:id="16" w:name="_Toc24707270"/>
      <w:r>
        <w:rPr>
          <w:rFonts w:hint="eastAsia" w:ascii="仿宋" w:hAnsi="仿宋" w:eastAsia="黑体" w:cs="Times New Roman"/>
          <w:bCs/>
          <w:color w:val="auto"/>
          <w:kern w:val="2"/>
          <w:sz w:val="32"/>
          <w:szCs w:val="24"/>
          <w:lang w:val="zh-CN" w:eastAsia="zh-CN" w:bidi="ar-SA"/>
        </w:rPr>
        <w:t>第十四条  通知与送达</w:t>
      </w:r>
      <w:bookmarkEnd w:id="16"/>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14.1</w:t>
      </w:r>
      <w:r>
        <w:rPr>
          <w:rFonts w:ascii="仿宋_GB2312" w:hAnsi="仿宋" w:eastAsia="仿宋_GB2312" w:cs="宋体"/>
          <w:color w:val="auto"/>
          <w:kern w:val="2"/>
          <w:sz w:val="30"/>
          <w:szCs w:val="30"/>
          <w:lang w:val="en-US" w:eastAsia="zh-CN" w:bidi="ar-SA"/>
        </w:rPr>
        <w:t>任何一方均应本着诚实信用原则来对待另一方在履行合同时的通知、告知事项，如因重大事项须履行通知义务的，均应当以当面签收或特快专递、电子邮件方式送达相对人。</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14.2</w:t>
      </w:r>
      <w:r>
        <w:rPr>
          <w:rFonts w:ascii="仿宋_GB2312" w:hAnsi="仿宋" w:eastAsia="仿宋_GB2312" w:cs="宋体"/>
          <w:color w:val="auto"/>
          <w:kern w:val="2"/>
          <w:sz w:val="30"/>
          <w:szCs w:val="30"/>
          <w:lang w:val="en-US" w:eastAsia="zh-CN" w:bidi="ar-SA"/>
        </w:rPr>
        <w:t>采用特快专递形式的，应按照双方在合同中确定的通讯地址以特快专递的形式通知相对人，一旦特快专递送达上述地址且经该方签收的，即视为有效送达收件人。该方签收的时间，即为送达时间。</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14.3</w:t>
      </w:r>
      <w:r>
        <w:rPr>
          <w:rFonts w:ascii="仿宋_GB2312" w:hAnsi="仿宋" w:eastAsia="仿宋_GB2312" w:cs="宋体"/>
          <w:color w:val="auto"/>
          <w:kern w:val="2"/>
          <w:sz w:val="30"/>
          <w:szCs w:val="30"/>
          <w:lang w:val="en-US" w:eastAsia="zh-CN" w:bidi="ar-SA"/>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14.4</w:t>
      </w:r>
      <w:r>
        <w:rPr>
          <w:rFonts w:ascii="仿宋_GB2312" w:hAnsi="仿宋" w:eastAsia="仿宋_GB2312" w:cs="宋体"/>
          <w:color w:val="auto"/>
          <w:kern w:val="2"/>
          <w:sz w:val="30"/>
          <w:szCs w:val="30"/>
          <w:lang w:val="en-US" w:eastAsia="zh-CN" w:bidi="ar-SA"/>
        </w:rPr>
        <w:t>任何一方的地址或电子邮件地址有变更时，须以书面形式通知对方，否则因地址或电子邮件地址变更发生而客观上不能送达或退件的情形亦视为送达收件人。</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14.5</w:t>
      </w:r>
      <w:r>
        <w:rPr>
          <w:rFonts w:ascii="仿宋_GB2312" w:hAnsi="仿宋" w:eastAsia="仿宋_GB2312" w:cs="宋体"/>
          <w:color w:val="auto"/>
          <w:kern w:val="2"/>
          <w:sz w:val="30"/>
          <w:szCs w:val="30"/>
          <w:lang w:val="en-US" w:eastAsia="zh-CN" w:bidi="ar-SA"/>
        </w:rPr>
        <w:t>收件一方若认为邮件封面标题与邮件中实际文件内容不符的，应在收到邮件后三日内通知相对人，逾期视为邮件封面标题与邮件中实际文件内容一致，并视为有效送达收件人。</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14.6</w:t>
      </w:r>
      <w:r>
        <w:rPr>
          <w:rFonts w:ascii="仿宋_GB2312" w:hAnsi="仿宋" w:eastAsia="仿宋_GB2312" w:cs="宋体"/>
          <w:color w:val="auto"/>
          <w:kern w:val="2"/>
          <w:sz w:val="30"/>
          <w:szCs w:val="30"/>
          <w:lang w:val="en-US" w:eastAsia="zh-CN" w:bidi="ar-SA"/>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color w:val="auto"/>
          <w:kern w:val="2"/>
          <w:sz w:val="30"/>
          <w:szCs w:val="30"/>
          <w:lang w:val="en-US" w:eastAsia="zh-CN" w:bidi="ar-SA"/>
        </w:rPr>
        <w:t>、投递人员</w:t>
      </w:r>
      <w:r>
        <w:rPr>
          <w:rFonts w:ascii="仿宋_GB2312" w:hAnsi="仿宋" w:eastAsia="仿宋_GB2312" w:cs="宋体"/>
          <w:color w:val="auto"/>
          <w:kern w:val="2"/>
          <w:sz w:val="30"/>
          <w:szCs w:val="30"/>
          <w:lang w:val="en-US" w:eastAsia="zh-CN" w:bidi="ar-SA"/>
        </w:rPr>
        <w:t>/送达人员上门无人签收（法定节假日除外），导致送达文件中的通知、告知事项未能被受送达人实际接收的，文书退回之日视为送达之日。</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lang w:val="zh-CN" w:eastAsia="zh-CN" w:bidi="ar-SA"/>
        </w:rPr>
      </w:pPr>
      <w:bookmarkStart w:id="17" w:name="_Toc24707271"/>
      <w:r>
        <w:rPr>
          <w:rFonts w:hint="eastAsia" w:ascii="仿宋" w:hAnsi="仿宋" w:eastAsia="黑体" w:cs="Times New Roman"/>
          <w:bCs/>
          <w:color w:val="auto"/>
          <w:kern w:val="2"/>
          <w:sz w:val="32"/>
          <w:szCs w:val="24"/>
          <w:lang w:val="zh-CN" w:eastAsia="zh-CN" w:bidi="ar-SA"/>
        </w:rPr>
        <w:t>第十五条 不可抗力</w:t>
      </w:r>
      <w:bookmarkEnd w:id="17"/>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ascii="仿宋_GB2312" w:hAnsi="仿宋" w:eastAsia="仿宋_GB2312" w:cs="宋体"/>
          <w:color w:val="auto"/>
          <w:kern w:val="2"/>
          <w:sz w:val="30"/>
          <w:szCs w:val="30"/>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lang w:val="zh-CN" w:eastAsia="zh-CN" w:bidi="ar-SA"/>
        </w:rPr>
      </w:pPr>
      <w:bookmarkStart w:id="18" w:name="_Toc24707272"/>
      <w:r>
        <w:rPr>
          <w:rFonts w:hint="eastAsia" w:ascii="仿宋" w:hAnsi="仿宋" w:eastAsia="黑体" w:cs="Times New Roman"/>
          <w:bCs/>
          <w:color w:val="auto"/>
          <w:kern w:val="2"/>
          <w:sz w:val="32"/>
          <w:szCs w:val="24"/>
          <w:lang w:val="zh-CN" w:eastAsia="zh-CN" w:bidi="ar-SA"/>
        </w:rPr>
        <w:t>第十六条  补充协议</w:t>
      </w:r>
      <w:bookmarkEnd w:id="18"/>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本合同履行过程中，如果合同履行条件发生变化，由双方进行协商，并以签订补充合同的方式加以确认，补充合同与本合同具有同等效力。</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lang w:val="zh-CN" w:eastAsia="zh-CN" w:bidi="ar-SA"/>
        </w:rPr>
      </w:pPr>
      <w:bookmarkStart w:id="19" w:name="_Toc24707273"/>
      <w:r>
        <w:rPr>
          <w:rFonts w:hint="eastAsia" w:ascii="仿宋" w:hAnsi="仿宋" w:eastAsia="黑体" w:cs="Times New Roman"/>
          <w:bCs/>
          <w:color w:val="auto"/>
          <w:kern w:val="2"/>
          <w:sz w:val="32"/>
          <w:szCs w:val="24"/>
          <w:lang w:val="zh-CN" w:eastAsia="zh-CN" w:bidi="ar-SA"/>
        </w:rPr>
        <w:t xml:space="preserve">第十七条  </w:t>
      </w:r>
      <w:r>
        <w:rPr>
          <w:rFonts w:ascii="仿宋" w:hAnsi="仿宋" w:eastAsia="黑体" w:cs="Times New Roman"/>
          <w:bCs/>
          <w:color w:val="auto"/>
          <w:kern w:val="2"/>
          <w:sz w:val="32"/>
          <w:szCs w:val="24"/>
          <w:lang w:val="zh-CN" w:eastAsia="zh-CN" w:bidi="ar-SA"/>
        </w:rPr>
        <w:t>保密条款</w:t>
      </w:r>
      <w:bookmarkEnd w:id="19"/>
    </w:p>
    <w:p>
      <w:pPr>
        <w:widowControl w:val="0"/>
        <w:spacing w:line="360" w:lineRule="auto"/>
        <w:ind w:firstLine="600" w:firstLineChars="200"/>
        <w:jc w:val="both"/>
        <w:rPr>
          <w:rFonts w:ascii="仿宋" w:hAnsi="仿宋" w:eastAsia="仿宋" w:cs="Times New Roman (正文 CS 字体)"/>
          <w:color w:val="auto"/>
          <w:kern w:val="2"/>
          <w:sz w:val="24"/>
          <w:szCs w:val="24"/>
          <w:lang w:val="en-US" w:eastAsia="zh-CN" w:bidi="ar-SA"/>
        </w:rPr>
      </w:pPr>
      <w:r>
        <w:rPr>
          <w:rFonts w:ascii="仿宋_GB2312" w:hAnsi="仿宋" w:eastAsia="仿宋_GB2312" w:cs="宋体"/>
          <w:color w:val="auto"/>
          <w:kern w:val="2"/>
          <w:sz w:val="30"/>
          <w:szCs w:val="30"/>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ascii="仿宋" w:hAnsi="仿宋" w:eastAsia="黑体" w:cs="Times New Roman"/>
          <w:bCs/>
          <w:color w:val="auto"/>
          <w:kern w:val="2"/>
          <w:sz w:val="32"/>
          <w:szCs w:val="24"/>
          <w:shd w:val="clear" w:color="auto" w:fill="auto"/>
          <w:lang w:val="zh-CN" w:eastAsia="zh-CN" w:bidi="ar-SA"/>
        </w:rPr>
      </w:pPr>
      <w:bookmarkStart w:id="20" w:name="_Toc24707274"/>
      <w:r>
        <w:rPr>
          <w:rFonts w:hint="eastAsia" w:ascii="仿宋" w:hAnsi="仿宋" w:eastAsia="黑体" w:cs="Times New Roman"/>
          <w:bCs/>
          <w:color w:val="auto"/>
          <w:kern w:val="2"/>
          <w:sz w:val="32"/>
          <w:szCs w:val="24"/>
          <w:shd w:val="clear" w:color="auto" w:fill="auto"/>
          <w:lang w:val="zh-CN" w:eastAsia="zh-CN" w:bidi="ar-SA"/>
        </w:rPr>
        <w:t>第十八条  其他</w:t>
      </w:r>
      <w:bookmarkEnd w:id="20"/>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18.1本合同自双方法定代表人或委托代理人签字并加盖公司公章或合同专用章后生效。</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18.2本合同一式</w:t>
      </w:r>
      <w:r>
        <w:rPr>
          <w:rFonts w:hint="eastAsia" w:ascii="仿宋_GB2312" w:hAnsi="仿宋" w:eastAsia="仿宋_GB2312" w:cs="宋体"/>
          <w:color w:val="auto"/>
          <w:kern w:val="2"/>
          <w:sz w:val="30"/>
          <w:szCs w:val="30"/>
          <w:u w:val="single"/>
          <w:lang w:val="en-US" w:eastAsia="zh-CN" w:bidi="ar-SA"/>
        </w:rPr>
        <w:t xml:space="preserve"> 7 </w:t>
      </w:r>
      <w:r>
        <w:rPr>
          <w:rFonts w:hint="eastAsia" w:ascii="仿宋_GB2312" w:hAnsi="仿宋" w:eastAsia="仿宋_GB2312" w:cs="宋体"/>
          <w:color w:val="auto"/>
          <w:kern w:val="2"/>
          <w:sz w:val="30"/>
          <w:szCs w:val="30"/>
          <w:lang w:val="en-US" w:eastAsia="zh-CN" w:bidi="ar-SA"/>
        </w:rPr>
        <w:t>份，正本</w:t>
      </w:r>
      <w:r>
        <w:rPr>
          <w:rFonts w:hint="eastAsia" w:ascii="仿宋_GB2312" w:hAnsi="仿宋" w:eastAsia="仿宋_GB2312" w:cs="宋体"/>
          <w:color w:val="auto"/>
          <w:kern w:val="2"/>
          <w:sz w:val="30"/>
          <w:szCs w:val="30"/>
          <w:u w:val="single"/>
          <w:lang w:val="en-US" w:eastAsia="zh-CN" w:bidi="ar-SA"/>
        </w:rPr>
        <w:t xml:space="preserve"> 2</w:t>
      </w:r>
      <w:r>
        <w:rPr>
          <w:rFonts w:ascii="仿宋_GB2312" w:hAnsi="仿宋" w:eastAsia="仿宋_GB2312" w:cs="宋体"/>
          <w:color w:val="auto"/>
          <w:kern w:val="2"/>
          <w:sz w:val="30"/>
          <w:szCs w:val="30"/>
          <w:u w:val="single"/>
          <w:lang w:val="en-US" w:eastAsia="zh-CN" w:bidi="ar-SA"/>
        </w:rPr>
        <w:t xml:space="preserve"> </w:t>
      </w:r>
      <w:r>
        <w:rPr>
          <w:rFonts w:hint="eastAsia" w:ascii="仿宋_GB2312" w:hAnsi="仿宋" w:eastAsia="仿宋_GB2312" w:cs="宋体"/>
          <w:color w:val="auto"/>
          <w:kern w:val="2"/>
          <w:sz w:val="30"/>
          <w:szCs w:val="30"/>
          <w:lang w:val="en-US" w:eastAsia="zh-CN" w:bidi="ar-SA"/>
        </w:rPr>
        <w:t>份，由甲乙双方各执</w:t>
      </w:r>
      <w:r>
        <w:rPr>
          <w:rFonts w:hint="eastAsia" w:ascii="仿宋_GB2312" w:hAnsi="仿宋" w:eastAsia="仿宋_GB2312" w:cs="宋体"/>
          <w:color w:val="auto"/>
          <w:kern w:val="2"/>
          <w:sz w:val="30"/>
          <w:szCs w:val="30"/>
          <w:u w:val="single"/>
          <w:lang w:val="en-US" w:eastAsia="zh-CN" w:bidi="ar-SA"/>
        </w:rPr>
        <w:t xml:space="preserve"> 1</w:t>
      </w:r>
      <w:r>
        <w:rPr>
          <w:rFonts w:ascii="仿宋_GB2312" w:hAnsi="仿宋" w:eastAsia="仿宋_GB2312" w:cs="宋体"/>
          <w:color w:val="auto"/>
          <w:kern w:val="2"/>
          <w:sz w:val="30"/>
          <w:szCs w:val="30"/>
          <w:u w:val="single"/>
          <w:lang w:val="en-US" w:eastAsia="zh-CN" w:bidi="ar-SA"/>
        </w:rPr>
        <w:t xml:space="preserve"> </w:t>
      </w:r>
      <w:r>
        <w:rPr>
          <w:rFonts w:hint="eastAsia" w:ascii="仿宋_GB2312" w:hAnsi="仿宋" w:eastAsia="仿宋_GB2312" w:cs="宋体"/>
          <w:color w:val="auto"/>
          <w:kern w:val="2"/>
          <w:sz w:val="30"/>
          <w:szCs w:val="30"/>
          <w:lang w:val="en-US" w:eastAsia="zh-CN" w:bidi="ar-SA"/>
        </w:rPr>
        <w:t>份，副本</w:t>
      </w:r>
      <w:r>
        <w:rPr>
          <w:rFonts w:hint="eastAsia" w:ascii="仿宋_GB2312" w:hAnsi="仿宋" w:eastAsia="仿宋_GB2312" w:cs="宋体"/>
          <w:color w:val="auto"/>
          <w:kern w:val="2"/>
          <w:sz w:val="30"/>
          <w:szCs w:val="30"/>
          <w:u w:val="single"/>
          <w:lang w:val="en-US" w:eastAsia="zh-CN" w:bidi="ar-SA"/>
        </w:rPr>
        <w:t xml:space="preserve"> 5</w:t>
      </w:r>
      <w:r>
        <w:rPr>
          <w:rFonts w:hint="eastAsia" w:ascii="仿宋_GB2312" w:hAnsi="仿宋" w:eastAsia="仿宋_GB2312" w:cs="宋体"/>
          <w:color w:val="auto"/>
          <w:kern w:val="2"/>
          <w:sz w:val="30"/>
          <w:szCs w:val="30"/>
          <w:lang w:val="en-US" w:eastAsia="zh-CN" w:bidi="ar-SA"/>
        </w:rPr>
        <w:t>份，由甲方执</w:t>
      </w:r>
      <w:r>
        <w:rPr>
          <w:rFonts w:hint="eastAsia" w:ascii="仿宋_GB2312" w:hAnsi="仿宋" w:eastAsia="仿宋_GB2312" w:cs="宋体"/>
          <w:color w:val="auto"/>
          <w:kern w:val="2"/>
          <w:sz w:val="30"/>
          <w:szCs w:val="30"/>
          <w:u w:val="single"/>
          <w:lang w:val="en-US" w:eastAsia="zh-CN" w:bidi="ar-SA"/>
        </w:rPr>
        <w:t xml:space="preserve"> 4</w:t>
      </w:r>
      <w:r>
        <w:rPr>
          <w:rFonts w:ascii="仿宋_GB2312" w:hAnsi="仿宋" w:eastAsia="仿宋_GB2312" w:cs="宋体"/>
          <w:color w:val="auto"/>
          <w:kern w:val="2"/>
          <w:sz w:val="30"/>
          <w:szCs w:val="30"/>
          <w:u w:val="single"/>
          <w:lang w:val="en-US" w:eastAsia="zh-CN" w:bidi="ar-SA"/>
        </w:rPr>
        <w:t xml:space="preserve"> </w:t>
      </w:r>
      <w:r>
        <w:rPr>
          <w:rFonts w:hint="eastAsia" w:ascii="仿宋_GB2312" w:hAnsi="仿宋" w:eastAsia="仿宋_GB2312" w:cs="宋体"/>
          <w:color w:val="auto"/>
          <w:kern w:val="2"/>
          <w:sz w:val="30"/>
          <w:szCs w:val="30"/>
          <w:lang w:val="en-US" w:eastAsia="zh-CN" w:bidi="ar-SA"/>
        </w:rPr>
        <w:t>份，乙方执</w:t>
      </w:r>
      <w:r>
        <w:rPr>
          <w:rFonts w:hint="eastAsia" w:ascii="仿宋_GB2312" w:hAnsi="仿宋" w:eastAsia="仿宋_GB2312" w:cs="宋体"/>
          <w:color w:val="auto"/>
          <w:kern w:val="2"/>
          <w:sz w:val="30"/>
          <w:szCs w:val="30"/>
          <w:u w:val="single"/>
          <w:lang w:val="en-US" w:eastAsia="zh-CN" w:bidi="ar-SA"/>
        </w:rPr>
        <w:t xml:space="preserve"> 1</w:t>
      </w:r>
      <w:r>
        <w:rPr>
          <w:rFonts w:ascii="仿宋_GB2312" w:hAnsi="仿宋" w:eastAsia="仿宋_GB2312" w:cs="宋体"/>
          <w:color w:val="auto"/>
          <w:kern w:val="2"/>
          <w:sz w:val="30"/>
          <w:szCs w:val="30"/>
          <w:u w:val="single"/>
          <w:lang w:val="en-US" w:eastAsia="zh-CN" w:bidi="ar-SA"/>
        </w:rPr>
        <w:t xml:space="preserve"> </w:t>
      </w:r>
      <w:r>
        <w:rPr>
          <w:rFonts w:hint="eastAsia" w:ascii="仿宋_GB2312" w:hAnsi="仿宋" w:eastAsia="仿宋_GB2312" w:cs="宋体"/>
          <w:color w:val="auto"/>
          <w:kern w:val="2"/>
          <w:sz w:val="30"/>
          <w:szCs w:val="30"/>
          <w:lang w:val="en-US" w:eastAsia="zh-CN" w:bidi="ar-SA"/>
        </w:rPr>
        <w:t>份，正副本均具同等法律效力。</w:t>
      </w: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p>
    <w:p>
      <w:pPr>
        <w:widowControl w:val="0"/>
        <w:spacing w:line="360" w:lineRule="auto"/>
        <w:ind w:firstLine="600" w:firstLineChars="20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（以下无正文）</w:t>
      </w:r>
    </w:p>
    <w:p>
      <w:pPr>
        <w:widowControl w:val="0"/>
        <w:spacing w:line="360" w:lineRule="auto"/>
        <w:ind w:firstLine="0" w:firstLineChars="0"/>
        <w:jc w:val="both"/>
        <w:rPr>
          <w:rFonts w:ascii="仿宋" w:hAnsi="仿宋" w:eastAsia="仿宋" w:cs="宋体"/>
          <w:color w:val="auto"/>
          <w:kern w:val="2"/>
          <w:sz w:val="24"/>
          <w:szCs w:val="24"/>
          <w:lang w:val="zh-CN" w:eastAsia="zh-CN" w:bidi="ar-SA"/>
        </w:rPr>
      </w:pPr>
    </w:p>
    <w:p>
      <w:pPr>
        <w:widowControl w:val="0"/>
        <w:spacing w:line="360" w:lineRule="auto"/>
        <w:ind w:firstLine="0" w:firstLineChars="0"/>
        <w:jc w:val="both"/>
        <w:rPr>
          <w:rFonts w:ascii="仿宋" w:hAnsi="仿宋" w:eastAsia="仿宋" w:cs="宋体"/>
          <w:color w:val="auto"/>
          <w:kern w:val="2"/>
          <w:sz w:val="24"/>
          <w:szCs w:val="24"/>
          <w:lang w:val="zh-CN" w:eastAsia="zh-CN" w:bidi="ar-SA"/>
        </w:rPr>
      </w:pPr>
    </w:p>
    <w:p>
      <w:pPr>
        <w:widowControl w:val="0"/>
        <w:spacing w:line="360" w:lineRule="auto"/>
        <w:ind w:firstLine="0" w:firstLineChars="0"/>
        <w:jc w:val="both"/>
        <w:rPr>
          <w:rFonts w:hint="eastAsia" w:ascii="仿宋" w:hAnsi="仿宋" w:eastAsia="仿宋" w:cs="宋体"/>
          <w:color w:val="auto"/>
          <w:kern w:val="2"/>
          <w:sz w:val="24"/>
          <w:szCs w:val="24"/>
          <w:lang w:val="zh-CN" w:eastAsia="zh-CN" w:bidi="ar-SA"/>
        </w:rPr>
      </w:pPr>
    </w:p>
    <w:p>
      <w:pPr>
        <w:widowControl w:val="0"/>
        <w:spacing w:line="360" w:lineRule="auto"/>
        <w:ind w:firstLine="0" w:firstLineChars="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 xml:space="preserve">甲方：（盖章）                   </w:t>
      </w:r>
      <w:r>
        <w:rPr>
          <w:rFonts w:ascii="仿宋_GB2312" w:hAnsi="仿宋" w:eastAsia="仿宋_GB2312" w:cs="宋体"/>
          <w:color w:val="auto"/>
          <w:kern w:val="2"/>
          <w:sz w:val="30"/>
          <w:szCs w:val="30"/>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乙方：（盖章）</w:t>
      </w:r>
    </w:p>
    <w:p>
      <w:pPr>
        <w:widowControl w:val="0"/>
        <w:spacing w:line="360" w:lineRule="auto"/>
        <w:ind w:firstLine="0" w:firstLineChars="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 xml:space="preserve">法定代表人：                   </w:t>
      </w:r>
      <w:r>
        <w:rPr>
          <w:rFonts w:ascii="仿宋_GB2312" w:hAnsi="仿宋" w:eastAsia="仿宋_GB2312" w:cs="宋体"/>
          <w:color w:val="auto"/>
          <w:kern w:val="2"/>
          <w:sz w:val="30"/>
          <w:szCs w:val="30"/>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 xml:space="preserve">法定代表人： </w:t>
      </w:r>
    </w:p>
    <w:p>
      <w:pPr>
        <w:widowControl w:val="0"/>
        <w:spacing w:line="360" w:lineRule="auto"/>
        <w:ind w:firstLine="0" w:firstLineChars="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 xml:space="preserve">委托代理人：                   </w:t>
      </w:r>
      <w:r>
        <w:rPr>
          <w:rFonts w:ascii="仿宋_GB2312" w:hAnsi="仿宋" w:eastAsia="仿宋_GB2312" w:cs="宋体"/>
          <w:color w:val="auto"/>
          <w:kern w:val="2"/>
          <w:sz w:val="30"/>
          <w:szCs w:val="30"/>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委托代理人：</w:t>
      </w:r>
    </w:p>
    <w:p>
      <w:pPr>
        <w:widowControl w:val="0"/>
        <w:spacing w:line="360" w:lineRule="auto"/>
        <w:ind w:firstLine="0" w:firstLineChars="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通讯地址：</w:t>
      </w:r>
      <w:r>
        <w:rPr>
          <w:rFonts w:ascii="仿宋_GB2312" w:hAnsi="仿宋" w:eastAsia="仿宋_GB2312" w:cs="宋体"/>
          <w:color w:val="auto"/>
          <w:kern w:val="2"/>
          <w:sz w:val="30"/>
          <w:szCs w:val="30"/>
          <w:lang w:val="en-US" w:eastAsia="zh-CN" w:bidi="ar-SA"/>
        </w:rPr>
        <w:t xml:space="preserve">                        </w:t>
      </w:r>
      <w:r>
        <w:rPr>
          <w:rFonts w:hint="eastAsia" w:ascii="仿宋_GB2312" w:hAnsi="仿宋" w:eastAsia="仿宋_GB2312" w:cs="宋体"/>
          <w:color w:val="auto"/>
          <w:kern w:val="2"/>
          <w:sz w:val="30"/>
          <w:szCs w:val="30"/>
          <w:lang w:val="en-US" w:eastAsia="zh-CN" w:bidi="ar-SA"/>
        </w:rPr>
        <w:t>通讯地址：</w:t>
      </w:r>
      <w:bookmarkStart w:id="21" w:name="_GoBack"/>
      <w:bookmarkEnd w:id="21"/>
    </w:p>
    <w:p>
      <w:pPr>
        <w:widowControl w:val="0"/>
        <w:spacing w:line="360" w:lineRule="auto"/>
        <w:ind w:firstLine="0" w:firstLineChars="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邮箱：</w:t>
      </w:r>
      <w:r>
        <w:rPr>
          <w:rFonts w:ascii="仿宋_GB2312" w:hAnsi="仿宋" w:eastAsia="仿宋_GB2312" w:cs="宋体"/>
          <w:color w:val="auto"/>
          <w:kern w:val="2"/>
          <w:sz w:val="30"/>
          <w:szCs w:val="30"/>
          <w:lang w:val="en-US" w:eastAsia="zh-CN" w:bidi="ar-SA"/>
        </w:rPr>
        <w:t xml:space="preserve">                            </w:t>
      </w:r>
      <w:r>
        <w:rPr>
          <w:rFonts w:hint="eastAsia" w:ascii="仿宋_GB2312" w:hAnsi="仿宋" w:eastAsia="仿宋_GB2312" w:cs="宋体"/>
          <w:color w:val="auto"/>
          <w:kern w:val="2"/>
          <w:sz w:val="30"/>
          <w:szCs w:val="30"/>
          <w:lang w:val="en-US" w:eastAsia="zh-CN" w:bidi="ar-SA"/>
        </w:rPr>
        <w:t>邮箱：</w:t>
      </w:r>
    </w:p>
    <w:p>
      <w:pPr>
        <w:widowControl w:val="0"/>
        <w:spacing w:line="360" w:lineRule="auto"/>
        <w:ind w:firstLine="0" w:firstLineChars="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联系人：</w:t>
      </w:r>
      <w:r>
        <w:rPr>
          <w:rFonts w:ascii="仿宋_GB2312" w:hAnsi="仿宋" w:eastAsia="仿宋_GB2312" w:cs="宋体"/>
          <w:color w:val="auto"/>
          <w:kern w:val="2"/>
          <w:sz w:val="30"/>
          <w:szCs w:val="30"/>
          <w:lang w:val="en-US" w:eastAsia="zh-CN" w:bidi="ar-SA"/>
        </w:rPr>
        <w:t xml:space="preserve">                          联系人： </w:t>
      </w:r>
    </w:p>
    <w:p>
      <w:pPr>
        <w:widowControl w:val="0"/>
        <w:spacing w:line="360" w:lineRule="auto"/>
        <w:ind w:firstLine="0" w:firstLineChars="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联系电话及传真：</w:t>
      </w:r>
      <w:r>
        <w:rPr>
          <w:rFonts w:ascii="仿宋_GB2312" w:hAnsi="仿宋" w:eastAsia="仿宋_GB2312" w:cs="宋体"/>
          <w:color w:val="auto"/>
          <w:kern w:val="2"/>
          <w:sz w:val="30"/>
          <w:szCs w:val="30"/>
          <w:lang w:val="en-US" w:eastAsia="zh-CN" w:bidi="ar-SA"/>
        </w:rPr>
        <w:t xml:space="preserve">                  联系电话及传真： </w:t>
      </w:r>
    </w:p>
    <w:p>
      <w:pPr>
        <w:widowControl w:val="0"/>
        <w:spacing w:line="360" w:lineRule="auto"/>
        <w:ind w:firstLine="0" w:firstLineChars="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开户银行：</w:t>
      </w:r>
      <w:r>
        <w:rPr>
          <w:rFonts w:ascii="仿宋_GB2312" w:hAnsi="仿宋" w:eastAsia="仿宋_GB2312" w:cs="宋体"/>
          <w:color w:val="auto"/>
          <w:kern w:val="2"/>
          <w:sz w:val="30"/>
          <w:szCs w:val="30"/>
          <w:lang w:val="en-US" w:eastAsia="zh-CN" w:bidi="ar-SA"/>
        </w:rPr>
        <w:t xml:space="preserve">                        开户银行： </w:t>
      </w:r>
    </w:p>
    <w:p>
      <w:pPr>
        <w:widowControl w:val="0"/>
        <w:spacing w:line="360" w:lineRule="auto"/>
        <w:ind w:firstLine="0" w:firstLineChars="0"/>
        <w:jc w:val="both"/>
        <w:rPr>
          <w:rFonts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账</w:t>
      </w:r>
      <w:r>
        <w:rPr>
          <w:rFonts w:ascii="仿宋_GB2312" w:hAnsi="仿宋" w:eastAsia="仿宋_GB2312" w:cs="宋体"/>
          <w:color w:val="auto"/>
          <w:kern w:val="2"/>
          <w:sz w:val="30"/>
          <w:szCs w:val="30"/>
          <w:lang w:val="en-US" w:eastAsia="zh-CN" w:bidi="ar-SA"/>
        </w:rPr>
        <w:t xml:space="preserve">    号：                        </w:t>
      </w:r>
      <w:r>
        <w:rPr>
          <w:rFonts w:hint="eastAsia" w:ascii="仿宋_GB2312" w:hAnsi="仿宋" w:eastAsia="仿宋_GB2312" w:cs="宋体"/>
          <w:color w:val="auto"/>
          <w:kern w:val="2"/>
          <w:sz w:val="30"/>
          <w:szCs w:val="30"/>
          <w:lang w:val="en-US" w:eastAsia="zh-CN" w:bidi="ar-SA"/>
        </w:rPr>
        <w:t>账</w:t>
      </w:r>
      <w:r>
        <w:rPr>
          <w:rFonts w:ascii="仿宋_GB2312" w:hAnsi="仿宋" w:eastAsia="仿宋_GB2312" w:cs="宋体"/>
          <w:color w:val="auto"/>
          <w:kern w:val="2"/>
          <w:sz w:val="30"/>
          <w:szCs w:val="30"/>
          <w:lang w:val="en-US" w:eastAsia="zh-CN" w:bidi="ar-SA"/>
        </w:rPr>
        <w:t xml:space="preserve">    号：</w:t>
      </w:r>
    </w:p>
    <w:p>
      <w:pPr>
        <w:widowControl w:val="0"/>
        <w:spacing w:line="360" w:lineRule="auto"/>
        <w:ind w:firstLine="480" w:firstLineChars="200"/>
        <w:jc w:val="both"/>
        <w:rPr>
          <w:rFonts w:ascii="仿宋" w:hAnsi="仿宋" w:eastAsia="仿宋" w:cs="宋体"/>
          <w:color w:val="auto"/>
          <w:kern w:val="2"/>
          <w:sz w:val="24"/>
          <w:szCs w:val="24"/>
          <w:lang w:val="zh-CN" w:eastAsia="zh-CN" w:bidi="ar-SA"/>
        </w:rPr>
      </w:pPr>
      <w:r>
        <w:rPr>
          <w:rFonts w:hint="eastAsia" w:ascii="仿宋" w:hAnsi="Calibri" w:eastAsia="仿宋" w:cs="MingLiU"/>
          <w:color w:val="auto"/>
          <w:kern w:val="2"/>
          <w:sz w:val="24"/>
          <w:szCs w:val="24"/>
          <w:shd w:val="clear" w:color="auto" w:fill="FFFFFF"/>
          <w:lang w:val="zh-CN" w:eastAsia="zh-CN" w:bidi="ar-SA"/>
        </w:rPr>
        <w:t xml:space="preserve">   </w:t>
      </w:r>
    </w:p>
    <w:p>
      <w:pPr>
        <w:widowControl w:val="0"/>
        <w:spacing w:line="360" w:lineRule="auto"/>
        <w:ind w:firstLine="480" w:firstLineChars="200"/>
        <w:jc w:val="both"/>
        <w:rPr>
          <w:rFonts w:ascii="仿宋" w:hAnsi="仿宋" w:eastAsia="仿宋" w:cs="宋体"/>
          <w:color w:val="auto"/>
          <w:kern w:val="2"/>
          <w:sz w:val="24"/>
          <w:szCs w:val="24"/>
          <w:lang w:val="zh-CN" w:eastAsia="zh-CN" w:bidi="ar-SA"/>
        </w:rPr>
      </w:pPr>
    </w:p>
    <w:p>
      <w:pPr>
        <w:widowControl w:val="0"/>
        <w:spacing w:line="360" w:lineRule="auto"/>
        <w:ind w:firstLine="480" w:firstLineChars="200"/>
        <w:jc w:val="both"/>
        <w:rPr>
          <w:rFonts w:ascii="仿宋" w:hAnsi="仿宋" w:eastAsia="仿宋" w:cs="宋体"/>
          <w:color w:val="auto"/>
          <w:kern w:val="2"/>
          <w:sz w:val="24"/>
          <w:szCs w:val="24"/>
          <w:lang w:val="zh-CN" w:eastAsia="zh-CN" w:bidi="ar-SA"/>
        </w:rPr>
      </w:pPr>
    </w:p>
    <w:p>
      <w:pPr>
        <w:widowControl w:val="0"/>
        <w:spacing w:line="360" w:lineRule="auto"/>
        <w:ind w:firstLine="0" w:firstLineChars="0"/>
        <w:jc w:val="both"/>
        <w:rPr>
          <w:rFonts w:ascii="仿宋_GB2312" w:hAnsi="仿宋" w:eastAsia="仿宋_GB2312" w:cs="宋体"/>
          <w:color w:val="auto"/>
          <w:kern w:val="2"/>
          <w:sz w:val="30"/>
          <w:szCs w:val="30"/>
          <w:shd w:val="clear" w:color="auto" w:fill="auto"/>
          <w:lang w:val="en-US" w:eastAsia="zh-CN" w:bidi="ar-SA"/>
        </w:rPr>
      </w:pPr>
      <w:r>
        <w:rPr>
          <w:rFonts w:hint="eastAsia" w:ascii="仿宋_GB2312" w:hAnsi="仿宋" w:eastAsia="仿宋_GB2312" w:cs="宋体"/>
          <w:color w:val="auto"/>
          <w:kern w:val="2"/>
          <w:sz w:val="30"/>
          <w:szCs w:val="30"/>
          <w:shd w:val="clear" w:color="auto" w:fill="auto"/>
          <w:lang w:val="en-US" w:eastAsia="zh-CN" w:bidi="ar-SA"/>
        </w:rPr>
        <w:t>合同签订时间：</w:t>
      </w:r>
    </w:p>
    <w:p>
      <w:pPr>
        <w:snapToGrid/>
        <w:spacing w:line="360" w:lineRule="auto"/>
        <w:rPr>
          <w:rFonts w:eastAsia="仿宋_GB2312"/>
          <w:color w:val="auto"/>
          <w:sz w:val="28"/>
          <w:szCs w:val="28"/>
        </w:rPr>
      </w:pPr>
      <w:r>
        <w:rPr>
          <w:rFonts w:hint="eastAsia" w:ascii="仿宋_GB2312" w:hAnsi="仿宋" w:eastAsia="仿宋_GB2312" w:cs="宋体"/>
          <w:color w:val="auto"/>
          <w:kern w:val="2"/>
          <w:sz w:val="30"/>
          <w:szCs w:val="30"/>
          <w:shd w:val="clear" w:color="auto" w:fill="auto"/>
          <w:lang w:val="en-US" w:eastAsia="zh-CN" w:bidi="ar-SA"/>
        </w:rPr>
        <w:t>合同签订地点：重庆江北国际机场有限公司</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cs="Times New Roman"/>
                              <w:kern w:val="2"/>
                              <w:sz w:val="18"/>
                              <w:szCs w:val="18"/>
                              <w:lang w:val="en-US" w:eastAsia="zh-CN" w:bidi="ar-SA"/>
                            </w:rPr>
                            <w:fldChar w:fldCharType="begin"/>
                          </w:r>
                          <w:r>
                            <w:rPr>
                              <w:rFonts w:hint="eastAsia" w:ascii="等线" w:hAnsi="等线" w:cs="Times New Roman"/>
                              <w:kern w:val="2"/>
                              <w:sz w:val="18"/>
                              <w:szCs w:val="18"/>
                              <w:lang w:val="en-US" w:eastAsia="zh-CN" w:bidi="ar-SA"/>
                            </w:rPr>
                            <w:instrText xml:space="preserve"> PAGE  \* MERGEFORMAT </w:instrText>
                          </w:r>
                          <w:r>
                            <w:rPr>
                              <w:rFonts w:hint="eastAsia" w:ascii="等线" w:hAnsi="等线" w:cs="Times New Roman"/>
                              <w:kern w:val="2"/>
                              <w:sz w:val="18"/>
                              <w:szCs w:val="18"/>
                              <w:lang w:val="en-US" w:eastAsia="zh-CN" w:bidi="ar-SA"/>
                            </w:rPr>
                            <w:fldChar w:fldCharType="separate"/>
                          </w:r>
                          <w:r>
                            <w:rPr>
                              <w:rFonts w:hint="eastAsia" w:ascii="等线" w:hAnsi="等线" w:cs="Times New Roman"/>
                              <w:kern w:val="2"/>
                              <w:sz w:val="18"/>
                              <w:szCs w:val="18"/>
                              <w:lang w:val="en-US" w:eastAsia="zh-CN" w:bidi="ar-SA"/>
                            </w:rPr>
                            <w:t>1</w:t>
                          </w:r>
                          <w:r>
                            <w:rPr>
                              <w:rFonts w:hint="eastAsia" w:ascii="等线" w:hAnsi="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cs="Times New Roman"/>
                        <w:kern w:val="2"/>
                        <w:sz w:val="18"/>
                        <w:szCs w:val="18"/>
                        <w:lang w:val="en-US" w:eastAsia="zh-CN" w:bidi="ar-SA"/>
                      </w:rPr>
                      <w:fldChar w:fldCharType="begin"/>
                    </w:r>
                    <w:r>
                      <w:rPr>
                        <w:rFonts w:hint="eastAsia" w:ascii="等线" w:hAnsi="等线" w:cs="Times New Roman"/>
                        <w:kern w:val="2"/>
                        <w:sz w:val="18"/>
                        <w:szCs w:val="18"/>
                        <w:lang w:val="en-US" w:eastAsia="zh-CN" w:bidi="ar-SA"/>
                      </w:rPr>
                      <w:instrText xml:space="preserve"> PAGE  \* MERGEFORMAT </w:instrText>
                    </w:r>
                    <w:r>
                      <w:rPr>
                        <w:rFonts w:hint="eastAsia" w:ascii="等线" w:hAnsi="等线" w:cs="Times New Roman"/>
                        <w:kern w:val="2"/>
                        <w:sz w:val="18"/>
                        <w:szCs w:val="18"/>
                        <w:lang w:val="en-US" w:eastAsia="zh-CN" w:bidi="ar-SA"/>
                      </w:rPr>
                      <w:fldChar w:fldCharType="separate"/>
                    </w:r>
                    <w:r>
                      <w:rPr>
                        <w:rFonts w:hint="eastAsia" w:ascii="等线" w:hAnsi="等线" w:cs="Times New Roman"/>
                        <w:kern w:val="2"/>
                        <w:sz w:val="18"/>
                        <w:szCs w:val="18"/>
                        <w:lang w:val="en-US" w:eastAsia="zh-CN" w:bidi="ar-SA"/>
                      </w:rPr>
                      <w:t>1</w:t>
                    </w:r>
                    <w:r>
                      <w:rPr>
                        <w:rFonts w:hint="eastAsia" w:ascii="等线" w:hAnsi="等线" w:cs="Times New Roman"/>
                        <w:kern w:val="2"/>
                        <w:sz w:val="18"/>
                        <w:szCs w:val="1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5B450"/>
    <w:multiLevelType w:val="singleLevel"/>
    <w:tmpl w:val="AF85B450"/>
    <w:lvl w:ilvl="0" w:tentative="0">
      <w:start w:val="6"/>
      <w:numFmt w:val="chineseCounting"/>
      <w:suff w:val="nothing"/>
      <w:lvlText w:val="%1、"/>
      <w:lvlJc w:val="left"/>
      <w:rPr>
        <w:rFonts w:hint="eastAsia"/>
      </w:rPr>
    </w:lvl>
  </w:abstractNum>
  <w:abstractNum w:abstractNumId="1">
    <w:nsid w:val="E457EBA1"/>
    <w:multiLevelType w:val="multilevel"/>
    <w:tmpl w:val="E457EBA1"/>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D685B"/>
    <w:rsid w:val="057A4B80"/>
    <w:rsid w:val="36E43BF3"/>
    <w:rsid w:val="75ED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01"/>
    <w:basedOn w:val="4"/>
    <w:qFormat/>
    <w:uiPriority w:val="0"/>
    <w:rPr>
      <w:rFonts w:hint="eastAsia" w:ascii="宋体" w:hAnsi="宋体" w:eastAsia="宋体" w:cs="宋体"/>
      <w:color w:val="000000"/>
      <w:sz w:val="24"/>
      <w:szCs w:val="24"/>
      <w:u w:val="none"/>
    </w:rPr>
  </w:style>
  <w:style w:type="paragraph" w:customStyle="1" w:styleId="7">
    <w:name w:val="zjb正文"/>
    <w:basedOn w:val="1"/>
    <w:link w:val="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8">
    <w:name w:val="zjb正文 字符"/>
    <w:link w:val="7"/>
    <w:qFormat/>
    <w:uiPriority w:val="0"/>
    <w:rPr>
      <w:rFonts w:ascii="仿宋_GB2312" w:hAnsi="仿宋" w:eastAsia="仿宋_GB2312" w:cs="宋体"/>
      <w:color w:val="000000"/>
      <w:sz w:val="30"/>
      <w:szCs w:val="30"/>
    </w:rPr>
  </w:style>
  <w:style w:type="character" w:customStyle="1" w:styleId="9">
    <w:name w:val="Body text (2)_"/>
    <w:link w:val="10"/>
    <w:qFormat/>
    <w:uiPriority w:val="99"/>
    <w:rPr>
      <w:rFonts w:ascii="MingLiU" w:hAnsi="Calibri" w:eastAsia="MingLiU" w:cs="MingLiU"/>
      <w:sz w:val="30"/>
      <w:szCs w:val="30"/>
    </w:rPr>
  </w:style>
  <w:style w:type="paragraph" w:customStyle="1" w:styleId="10">
    <w:name w:val="Body text (2)1"/>
    <w:basedOn w:val="1"/>
    <w:link w:val="9"/>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2021-06-09T07:10:00Z</dcterms:created>
  <dc:creator>飞行区采购</dc:creator>
  <cp:lastModifiedBy>飞行区采购</cp:lastModifiedBy>
  <dcterms:modified xsi:type="dcterms:W3CDTF">2021-06-09T07:21:23Z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