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p>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p>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p>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r>
        <w:rPr>
          <w:rFonts w:hint="default" w:ascii="Times New Roman" w:hAnsi="Times New Roman" w:eastAsia="方正小标宋_GBK" w:cs="Times New Roman"/>
          <w:color w:val="000000"/>
          <w:sz w:val="52"/>
          <w:szCs w:val="5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fc-2021-03</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w:t>
      </w:r>
      <w:r>
        <w:rPr>
          <w:rFonts w:hint="default" w:ascii="Times New Roman" w:hAnsi="Times New Roman" w:eastAsia="方正小标宋简体" w:cs="Times New Roman"/>
          <w:color w:val="000000"/>
          <w:sz w:val="32"/>
          <w:szCs w:val="32"/>
          <w:lang w:val="en-US" w:eastAsia="zh-CN"/>
        </w:rPr>
        <w:t>一</w:t>
      </w:r>
      <w:r>
        <w:rPr>
          <w:rFonts w:hint="default" w:ascii="Times New Roman" w:hAnsi="Times New Roman" w:eastAsia="方正小标宋简体" w:cs="Times New Roman"/>
          <w:color w:val="000000"/>
          <w:sz w:val="32"/>
          <w:szCs w:val="32"/>
        </w:rPr>
        <w:t>年</w:t>
      </w:r>
      <w:r>
        <w:rPr>
          <w:rFonts w:hint="default" w:ascii="Times New Roman" w:hAnsi="Times New Roman" w:eastAsia="方正小标宋简体" w:cs="Times New Roman"/>
          <w:color w:val="000000"/>
          <w:sz w:val="32"/>
          <w:szCs w:val="32"/>
          <w:lang w:val="en-US" w:eastAsia="zh-CN"/>
        </w:rPr>
        <w:t>五</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sectPr>
          <w:headerReference r:id="rId3" w:type="default"/>
          <w:pgSz w:w="11906" w:h="16838"/>
          <w:pgMar w:top="1417" w:right="1417" w:bottom="1417" w:left="1417" w:header="851" w:footer="992" w:gutter="0"/>
          <w:pgNumType w:fmt="decimal"/>
          <w:cols w:space="425" w:num="1"/>
          <w:docGrid w:type="lines" w:linePitch="312" w:charSpace="0"/>
        </w:sectPr>
      </w:pPr>
    </w:p>
    <w:p>
      <w:pPr>
        <w:jc w:val="center"/>
        <w:rPr>
          <w:rFonts w:hint="default" w:ascii="Times New Roman" w:hAnsi="Times New Roman" w:eastAsia="仿宋_GB2312" w:cs="Times New Roman"/>
          <w:b/>
          <w:color w:val="auto"/>
          <w:sz w:val="44"/>
          <w:szCs w:val="44"/>
        </w:rPr>
      </w:pPr>
      <w:r>
        <w:rPr>
          <w:rFonts w:hint="eastAsia" w:eastAsia="仿宋_GB2312" w:cs="Times New Roman"/>
          <w:b/>
          <w:color w:val="auto"/>
          <w:sz w:val="44"/>
          <w:szCs w:val="44"/>
          <w:lang w:val="en-US" w:eastAsia="zh-CN"/>
        </w:rPr>
        <w:t>新建</w:t>
      </w:r>
      <w:r>
        <w:rPr>
          <w:rFonts w:hint="default" w:ascii="Times New Roman" w:hAnsi="Times New Roman" w:eastAsia="仿宋_GB2312" w:cs="Times New Roman"/>
          <w:b/>
          <w:color w:val="auto"/>
          <w:sz w:val="44"/>
          <w:szCs w:val="44"/>
          <w:lang w:val="en-US" w:eastAsia="zh-CN"/>
        </w:rPr>
        <w:t>机坪员工驿站</w:t>
      </w:r>
      <w:r>
        <w:rPr>
          <w:rFonts w:hint="default" w:ascii="Times New Roman" w:hAnsi="Times New Roman" w:eastAsia="仿宋_GB2312" w:cs="Times New Roman"/>
          <w:b/>
          <w:color w:val="auto"/>
          <w:sz w:val="44"/>
          <w:szCs w:val="44"/>
        </w:rPr>
        <w:t>项目</w:t>
      </w:r>
    </w:p>
    <w:p>
      <w:pPr>
        <w:jc w:val="center"/>
        <w:rPr>
          <w:rFonts w:hint="default" w:ascii="Times New Roman" w:hAnsi="Times New Roman" w:eastAsia="仿宋_GB2312" w:cs="Times New Roman"/>
          <w:b/>
          <w:color w:val="auto"/>
          <w:sz w:val="44"/>
          <w:szCs w:val="44"/>
        </w:rPr>
      </w:pPr>
      <w:r>
        <w:rPr>
          <w:rFonts w:hint="default" w:ascii="Times New Roman" w:hAnsi="Times New Roman" w:eastAsia="仿宋_GB2312" w:cs="Times New Roman"/>
          <w:b/>
          <w:color w:val="auto"/>
          <w:sz w:val="44"/>
          <w:szCs w:val="44"/>
        </w:rPr>
        <w:t>比选文件</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我司决定于近期将对</w:t>
      </w:r>
      <w:r>
        <w:rPr>
          <w:rFonts w:hint="eastAsia" w:eastAsia="仿宋" w:cs="Times New Roman"/>
          <w:strike w:val="0"/>
          <w:color w:val="auto"/>
          <w:sz w:val="28"/>
          <w:szCs w:val="28"/>
          <w:lang w:eastAsia="zh-CN"/>
        </w:rPr>
        <w:t>新建机坪员工驿站项目</w:t>
      </w:r>
      <w:r>
        <w:rPr>
          <w:rFonts w:hint="default" w:ascii="Times New Roman" w:hAnsi="Times New Roman" w:eastAsia="仿宋" w:cs="Times New Roman"/>
          <w:color w:val="auto"/>
          <w:sz w:val="28"/>
          <w:szCs w:val="28"/>
        </w:rPr>
        <w:t>邀请符合相应条件的供应商就本项目进行</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一、项目实施要求</w:t>
      </w:r>
    </w:p>
    <w:p>
      <w:pPr>
        <w:keepNext w:val="0"/>
        <w:keepLines w:val="0"/>
        <w:pageBreakBefore w:val="0"/>
        <w:widowControl/>
        <w:kinsoku/>
        <w:wordWrap/>
        <w:overflowPunct/>
        <w:topLinePunct w:val="0"/>
        <w:bidi w:val="0"/>
        <w:spacing w:line="360" w:lineRule="auto"/>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 xml:space="preserve">    1.资</w:t>
      </w:r>
      <w:r>
        <w:rPr>
          <w:rFonts w:hint="default" w:ascii="Times New Roman" w:hAnsi="Times New Roman" w:eastAsia="仿宋" w:cs="Times New Roman"/>
          <w:b w:val="0"/>
          <w:bCs w:val="0"/>
          <w:color w:val="000000"/>
          <w:kern w:val="0"/>
          <w:sz w:val="28"/>
          <w:szCs w:val="28"/>
          <w:lang w:eastAsia="zh-CN"/>
        </w:rPr>
        <w:t>格</w:t>
      </w:r>
      <w:r>
        <w:rPr>
          <w:rFonts w:hint="default" w:ascii="Times New Roman" w:hAnsi="Times New Roman" w:eastAsia="仿宋" w:cs="Times New Roman"/>
          <w:b w:val="0"/>
          <w:bCs w:val="0"/>
          <w:color w:val="000000"/>
          <w:kern w:val="0"/>
          <w:sz w:val="28"/>
          <w:szCs w:val="28"/>
        </w:rPr>
        <w:t>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w:t>
      </w:r>
      <w:r>
        <w:rPr>
          <w:rFonts w:hint="default" w:ascii="Times New Roman" w:hAnsi="Times New Roman" w:eastAsia="仿宋" w:cs="Times New Roman"/>
          <w:color w:val="auto"/>
          <w:sz w:val="28"/>
          <w:szCs w:val="28"/>
        </w:rPr>
        <w:t>需具备中华人民共和国境内（不含港澳台）正式注册并具有有效的独立法人资格</w:t>
      </w:r>
      <w:r>
        <w:rPr>
          <w:rFonts w:hint="eastAsia" w:eastAsia="仿宋" w:cs="Times New Roman"/>
          <w:color w:val="auto"/>
          <w:sz w:val="28"/>
          <w:szCs w:val="28"/>
          <w:lang w:eastAsia="zh-CN"/>
        </w:rPr>
        <w:t>，</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建筑工程或</w:t>
      </w:r>
      <w:r>
        <w:rPr>
          <w:rFonts w:hint="eastAsia" w:eastAsia="仿宋" w:cs="Times New Roman"/>
          <w:color w:val="auto"/>
          <w:sz w:val="28"/>
          <w:szCs w:val="28"/>
          <w:lang w:val="en-US" w:eastAsia="zh-CN"/>
        </w:rPr>
        <w:t>制作、安装活动板房</w:t>
      </w:r>
      <w:r>
        <w:rPr>
          <w:rFonts w:hint="default" w:ascii="Times New Roman" w:hAnsi="Times New Roman" w:eastAsia="仿宋" w:cs="Times New Roman"/>
          <w:color w:val="auto"/>
          <w:sz w:val="28"/>
          <w:szCs w:val="28"/>
          <w:lang w:val="en-US" w:eastAsia="zh-CN"/>
        </w:rPr>
        <w:t>等经营范围</w:t>
      </w:r>
      <w:r>
        <w:rPr>
          <w:rFonts w:hint="default" w:ascii="Times New Roman" w:hAnsi="Times New Roman" w:eastAsia="仿宋" w:cs="Times New Roman"/>
          <w:color w:val="auto"/>
          <w:sz w:val="28"/>
          <w:szCs w:val="28"/>
          <w:lang w:eastAsia="zh-CN"/>
        </w:rPr>
        <w:t>。</w:t>
      </w:r>
      <w:r>
        <w:rPr>
          <w:rFonts w:hint="default" w:ascii="Times New Roman" w:hAnsi="Times New Roman" w:eastAsia="方正仿宋_GBK" w:cs="Times New Roman"/>
          <w:color w:val="auto"/>
          <w:sz w:val="28"/>
          <w:szCs w:val="28"/>
          <w:highlight w:val="none"/>
        </w:rPr>
        <w:t>（提供营业执照复印件加盖企业</w:t>
      </w:r>
      <w:r>
        <w:rPr>
          <w:rFonts w:hint="default" w:ascii="Times New Roman" w:hAnsi="Times New Roman" w:eastAsia="方正仿宋_GBK" w:cs="Times New Roman"/>
          <w:color w:val="auto"/>
          <w:sz w:val="28"/>
          <w:szCs w:val="28"/>
          <w:highlight w:val="none"/>
          <w:lang w:eastAsia="zh-CN"/>
        </w:rPr>
        <w:t>鲜</w:t>
      </w:r>
      <w:r>
        <w:rPr>
          <w:rFonts w:hint="default" w:ascii="Times New Roman" w:hAnsi="Times New Roman" w:eastAsia="方正仿宋_GBK" w:cs="Times New Roman"/>
          <w:color w:val="auto"/>
          <w:sz w:val="28"/>
          <w:szCs w:val="28"/>
          <w:highlight w:val="none"/>
        </w:rPr>
        <w:t>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highlight w:val="none"/>
          <w:lang w:val="en-US" w:eastAsia="zh-CN"/>
        </w:rPr>
        <w:t>1.</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本项目不接受联合体投标，不得转包、分包。</w:t>
      </w:r>
    </w:p>
    <w:p>
      <w:pPr>
        <w:widowControl/>
        <w:spacing w:line="360" w:lineRule="auto"/>
        <w:ind w:firstLine="562" w:firstLineChars="200"/>
        <w:jc w:val="left"/>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lang w:val="en-US" w:eastAsia="zh-CN"/>
        </w:rPr>
        <w:t>二</w:t>
      </w:r>
      <w:r>
        <w:rPr>
          <w:rFonts w:hint="default" w:ascii="Times New Roman" w:hAnsi="Times New Roman" w:eastAsia="仿宋" w:cs="Times New Roman"/>
          <w:b/>
          <w:bCs/>
          <w:color w:val="auto"/>
          <w:kern w:val="0"/>
          <w:sz w:val="28"/>
          <w:szCs w:val="28"/>
        </w:rPr>
        <w:t>、项目实施内容及要求：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重庆江北国际机场</w:t>
      </w:r>
      <w:r>
        <w:rPr>
          <w:rFonts w:hint="eastAsia" w:eastAsia="仿宋" w:cs="Times New Roman"/>
          <w:color w:val="auto"/>
          <w:sz w:val="28"/>
          <w:szCs w:val="28"/>
          <w:lang w:val="en-US" w:eastAsia="zh-CN"/>
        </w:rPr>
        <w:t>新建</w:t>
      </w:r>
      <w:r>
        <w:rPr>
          <w:rFonts w:hint="default" w:ascii="Times New Roman" w:hAnsi="Times New Roman" w:eastAsia="仿宋" w:cs="Times New Roman"/>
          <w:color w:val="auto"/>
          <w:sz w:val="28"/>
          <w:szCs w:val="28"/>
          <w:lang w:eastAsia="zh-CN"/>
        </w:rPr>
        <w:t>机坪员工驿站项目。</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重庆江北国际机场飞行区内。</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3.项目概况</w:t>
      </w:r>
    </w:p>
    <w:p>
      <w:pPr>
        <w:spacing w:line="572"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本项目在</w:t>
      </w:r>
      <w:r>
        <w:rPr>
          <w:rFonts w:hint="default" w:ascii="Times New Roman" w:hAnsi="Times New Roman" w:eastAsia="仿宋" w:cs="Times New Roman"/>
          <w:color w:val="auto"/>
          <w:sz w:val="28"/>
          <w:szCs w:val="28"/>
        </w:rPr>
        <w:t>重庆</w:t>
      </w:r>
      <w:r>
        <w:rPr>
          <w:rFonts w:hint="default" w:ascii="Times New Roman" w:hAnsi="Times New Roman" w:eastAsia="仿宋" w:cs="Times New Roman"/>
          <w:color w:val="auto"/>
          <w:sz w:val="28"/>
          <w:szCs w:val="28"/>
          <w:lang w:eastAsia="zh-CN"/>
        </w:rPr>
        <w:t>江北国际</w:t>
      </w:r>
      <w:r>
        <w:rPr>
          <w:rFonts w:hint="default" w:ascii="Times New Roman" w:hAnsi="Times New Roman" w:eastAsia="仿宋" w:cs="Times New Roman"/>
          <w:color w:val="auto"/>
          <w:sz w:val="28"/>
          <w:szCs w:val="28"/>
        </w:rPr>
        <w:t>机场</w:t>
      </w:r>
      <w:r>
        <w:rPr>
          <w:rFonts w:hint="default" w:ascii="Times New Roman" w:hAnsi="Times New Roman" w:eastAsia="仿宋" w:cs="Times New Roman"/>
          <w:color w:val="auto"/>
          <w:sz w:val="28"/>
          <w:szCs w:val="28"/>
          <w:lang w:val="en-US" w:eastAsia="zh-CN"/>
        </w:rPr>
        <w:t>飞行区内</w:t>
      </w:r>
      <w:r>
        <w:rPr>
          <w:rFonts w:hint="default" w:ascii="Times New Roman" w:hAnsi="Times New Roman" w:eastAsia="仿宋" w:cs="Times New Roman"/>
          <w:color w:val="auto"/>
          <w:sz w:val="28"/>
          <w:szCs w:val="28"/>
          <w:lang w:eastAsia="zh-CN"/>
        </w:rPr>
        <w:t>设置</w:t>
      </w:r>
      <w:r>
        <w:rPr>
          <w:rFonts w:hint="default" w:ascii="Times New Roman" w:hAnsi="Times New Roman" w:eastAsia="仿宋" w:cs="Times New Roman"/>
          <w:color w:val="auto"/>
          <w:sz w:val="28"/>
          <w:szCs w:val="28"/>
          <w:lang w:val="en-US" w:eastAsia="zh-CN"/>
        </w:rPr>
        <w:t>5个员工驿站（活动板房）</w:t>
      </w:r>
      <w:r>
        <w:rPr>
          <w:rFonts w:hint="default" w:ascii="Times New Roman" w:hAnsi="Times New Roman" w:eastAsia="仿宋" w:cs="Times New Roman"/>
          <w:color w:val="auto"/>
          <w:sz w:val="28"/>
          <w:szCs w:val="28"/>
          <w:lang w:eastAsia="zh-CN"/>
        </w:rPr>
        <w:t>及其附属设施，具体内容如下：</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 xml:space="preserve"> 旧集装箱板房拆除</w:t>
      </w:r>
    </w:p>
    <w:p>
      <w:pPr>
        <w:pStyle w:val="6"/>
        <w:jc w:val="left"/>
        <w:rPr>
          <w:rFonts w:hint="default"/>
          <w:lang w:eastAsia="zh-CN"/>
        </w:rPr>
      </w:pPr>
      <w:r>
        <w:rPr>
          <w:rFonts w:hint="eastAsia" w:ascii="Times New Roman" w:eastAsia="仿宋" w:cs="Times New Roman"/>
          <w:b w:val="0"/>
          <w:color w:val="auto"/>
          <w:kern w:val="2"/>
          <w:sz w:val="28"/>
          <w:szCs w:val="28"/>
          <w:lang w:val="en-US" w:eastAsia="zh-CN" w:bidi="ar-SA"/>
        </w:rPr>
        <w:t xml:space="preserve">    </w:t>
      </w:r>
      <w:r>
        <w:rPr>
          <w:rFonts w:hint="default" w:ascii="Times New Roman" w:hAnsi="Times New Roman" w:eastAsia="仿宋" w:cs="Times New Roman"/>
          <w:b w:val="0"/>
          <w:color w:val="auto"/>
          <w:kern w:val="2"/>
          <w:sz w:val="28"/>
          <w:szCs w:val="28"/>
          <w:lang w:val="en-US" w:eastAsia="zh-CN" w:bidi="ar-SA"/>
        </w:rPr>
        <w:t>整体拆除7号坪9间集装箱板房，其中有一间双层板房</w:t>
      </w:r>
      <w:r>
        <w:rPr>
          <w:rFonts w:hint="eastAsia" w:ascii="Times New Roman" w:eastAsia="仿宋" w:cs="Times New Roman"/>
          <w:b w:val="0"/>
          <w:color w:val="auto"/>
          <w:kern w:val="2"/>
          <w:sz w:val="28"/>
          <w:szCs w:val="28"/>
          <w:lang w:val="en-US" w:eastAsia="zh-CN" w:bidi="ar-SA"/>
        </w:rPr>
        <w:t>；</w:t>
      </w:r>
      <w:r>
        <w:rPr>
          <w:rFonts w:hint="default" w:ascii="Times New Roman" w:hAnsi="Times New Roman" w:eastAsia="仿宋" w:cs="Times New Roman"/>
          <w:b w:val="0"/>
          <w:color w:val="auto"/>
          <w:kern w:val="2"/>
          <w:sz w:val="28"/>
          <w:szCs w:val="28"/>
          <w:lang w:val="en-US" w:eastAsia="zh-CN" w:bidi="ar-SA"/>
        </w:rPr>
        <w:t>拆卸板房</w:t>
      </w:r>
      <w:r>
        <w:rPr>
          <w:rFonts w:hint="eastAsia" w:ascii="Times New Roman" w:eastAsia="仿宋" w:cs="Times New Roman"/>
          <w:b w:val="0"/>
          <w:color w:val="auto"/>
          <w:kern w:val="2"/>
          <w:sz w:val="28"/>
          <w:szCs w:val="28"/>
          <w:lang w:val="en-US" w:eastAsia="zh-CN" w:bidi="ar-SA"/>
        </w:rPr>
        <w:t>旧</w:t>
      </w:r>
      <w:r>
        <w:rPr>
          <w:rFonts w:hint="default" w:ascii="Times New Roman" w:hAnsi="Times New Roman" w:eastAsia="仿宋" w:cs="Times New Roman"/>
          <w:b w:val="0"/>
          <w:color w:val="auto"/>
          <w:kern w:val="2"/>
          <w:sz w:val="28"/>
          <w:szCs w:val="28"/>
          <w:lang w:val="en-US" w:eastAsia="zh-CN" w:bidi="ar-SA"/>
        </w:rPr>
        <w:t>空调10台</w:t>
      </w:r>
      <w:r>
        <w:rPr>
          <w:rFonts w:hint="eastAsia" w:ascii="Times New Roman" w:eastAsia="仿宋" w:cs="Times New Roman"/>
          <w:b w:val="0"/>
          <w:color w:val="auto"/>
          <w:kern w:val="2"/>
          <w:sz w:val="28"/>
          <w:szCs w:val="28"/>
          <w:lang w:val="en-US" w:eastAsia="zh-CN" w:bidi="ar-SA"/>
        </w:rPr>
        <w:t>，并在每间新建员工驿站中安装1台旧空调</w:t>
      </w:r>
      <w:r>
        <w:rPr>
          <w:rFonts w:hint="default" w:ascii="Times New Roman" w:hAnsi="Times New Roman" w:eastAsia="仿宋" w:cs="Times New Roman"/>
          <w:b w:val="0"/>
          <w:color w:val="auto"/>
          <w:kern w:val="2"/>
          <w:sz w:val="28"/>
          <w:szCs w:val="28"/>
          <w:lang w:val="en-US" w:eastAsia="zh-CN" w:bidi="ar-SA"/>
        </w:rPr>
        <w:t>。</w:t>
      </w: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drawing>
          <wp:inline distT="0" distB="0" distL="114300" distR="114300">
            <wp:extent cx="4676775" cy="3507740"/>
            <wp:effectExtent l="0" t="0" r="9525" b="16510"/>
            <wp:docPr id="2" name="图片 2" descr="8e54715dab02a66f1c3927d0b2d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54715dab02a66f1c3927d0b2d6801"/>
                    <pic:cNvPicPr>
                      <a:picLocks noChangeAspect="1"/>
                    </pic:cNvPicPr>
                  </pic:nvPicPr>
                  <pic:blipFill>
                    <a:blip r:embed="rId9"/>
                    <a:stretch>
                      <a:fillRect/>
                    </a:stretch>
                  </pic:blipFill>
                  <pic:spPr>
                    <a:xfrm>
                      <a:off x="0" y="0"/>
                      <a:ext cx="4676775" cy="3507740"/>
                    </a:xfrm>
                    <a:prstGeom prst="rect">
                      <a:avLst/>
                    </a:prstGeom>
                  </pic:spPr>
                </pic:pic>
              </a:graphicData>
            </a:graphic>
          </wp:inline>
        </w:drawing>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地面硬化要求</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采用C30商品混凝土摊铺厚20cm约50平方米地坪，清挖泥土，地面做硬化处理，并与周围绿化带自然衔接。</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活动板房采购及安装要求</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.1制作及安装约</w:t>
      </w:r>
      <w:r>
        <w:rPr>
          <w:rFonts w:hint="default" w:ascii="Times New Roman" w:hAnsi="Times New Roman" w:eastAsia="仿宋" w:cs="Times New Roman"/>
          <w:color w:val="auto"/>
          <w:sz w:val="28"/>
          <w:szCs w:val="28"/>
          <w:highlight w:val="none"/>
          <w:lang w:val="en-US" w:eastAsia="zh-CN"/>
        </w:rPr>
        <w:t>3m×6m×3m</w:t>
      </w:r>
      <w:r>
        <w:rPr>
          <w:rFonts w:hint="default" w:ascii="Times New Roman" w:hAnsi="Times New Roman" w:eastAsia="仿宋" w:cs="Times New Roman"/>
          <w:color w:val="auto"/>
          <w:sz w:val="28"/>
          <w:szCs w:val="28"/>
          <w:lang w:val="en-US" w:eastAsia="zh-CN"/>
        </w:rPr>
        <w:t>钢结构活动板房，外观如图所示。活动板房窗户为活动窗+固定窗，两面设窗，一面开门，窗户采用中空钢化玻璃，断桥铝合金移窗，门采用美心防盗门（甲级，或同等品牌）；</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.2板房四方立柱采用200mm×200mm×6mm方管制作，主架采用60mm×60mm×4mm方管制作。立墙内衬岩棉，外墙采用压花铝板；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.4底部框架全采用120槽钢骨架，在表面铺设2mm防滑花纹铝板做室内地面；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.5天花板采用集成铝扣板吊顶，配300×300集成LED方灯；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.6顶部：沥青瓦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 xml:space="preserve">.7板房焊接缝采用中性耐候胶密封，防止漏雨和渗水；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.8板房防风等级达到8级；</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.9配备防雷避雷装置；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.10内部配置：岗亭内暗敷电线，配电源总开关（带防水盒）、日光灯、电源插座、空调插座、开关、空调安装等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.11活动板房</w:t>
      </w:r>
      <w:r>
        <w:rPr>
          <w:rFonts w:hint="default" w:ascii="Times New Roman" w:hAnsi="Times New Roman" w:eastAsia="仿宋" w:cs="Times New Roman"/>
          <w:color w:val="auto"/>
          <w:sz w:val="28"/>
          <w:szCs w:val="28"/>
          <w:lang w:eastAsia="zh-CN"/>
        </w:rPr>
        <w:t>安装、接电等土建工程（</w:t>
      </w:r>
      <w:r>
        <w:rPr>
          <w:rFonts w:hint="default" w:ascii="Times New Roman" w:hAnsi="Times New Roman" w:eastAsia="仿宋" w:cs="Times New Roman"/>
          <w:color w:val="auto"/>
          <w:sz w:val="28"/>
          <w:szCs w:val="28"/>
          <w:lang w:val="en-US" w:eastAsia="zh-CN"/>
        </w:rPr>
        <w:t>5号坪约50米，7号坪约50米）</w:t>
      </w:r>
      <w:r>
        <w:rPr>
          <w:rFonts w:hint="default" w:ascii="Times New Roman" w:hAnsi="Times New Roman" w:eastAsia="仿宋" w:cs="Times New Roman"/>
          <w:color w:val="auto"/>
          <w:sz w:val="28"/>
          <w:szCs w:val="28"/>
          <w:lang w:eastAsia="zh-CN"/>
        </w:rPr>
        <w:t>，电表及安装工程，具体要求如下：</w:t>
      </w:r>
    </w:p>
    <w:p>
      <w:pPr>
        <w:numPr>
          <w:ilvl w:val="0"/>
          <w:numId w:val="0"/>
        </w:numPr>
        <w:spacing w:line="572" w:lineRule="exact"/>
        <w:rPr>
          <w:rFonts w:hint="default" w:ascii="Times New Roman" w:hAnsi="Times New Roman" w:eastAsia="仿宋" w:cs="Times New Roman"/>
          <w:color w:val="auto"/>
          <w:sz w:val="28"/>
          <w:szCs w:val="28"/>
        </w:rPr>
      </w:pPr>
    </w:p>
    <w:tbl>
      <w:tblPr>
        <w:tblStyle w:val="13"/>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100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2</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5</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100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w:t>
            </w:r>
            <w:bookmarkStart w:id="0" w:name="OLE_LINK4"/>
            <w:r>
              <w:rPr>
                <w:rFonts w:hint="default" w:ascii="Times New Roman" w:hAnsi="Times New Roman" w:eastAsia="仿宋" w:cs="Times New Roman"/>
                <w:sz w:val="28"/>
                <w:szCs w:val="28"/>
                <w:lang w:val="en-US" w:eastAsia="zh-CN"/>
              </w:rPr>
              <w:t>电缆</w:t>
            </w:r>
            <w:bookmarkEnd w:id="0"/>
          </w:p>
        </w:tc>
        <w:tc>
          <w:tcPr>
            <w:tcW w:w="2282" w:type="dxa"/>
            <w:vAlign w:val="center"/>
          </w:tcPr>
          <w:p>
            <w:pPr>
              <w:snapToGrid w:val="0"/>
              <w:jc w:val="center"/>
              <w:rPr>
                <w:rFonts w:hint="default" w:ascii="Times New Roman" w:hAnsi="Times New Roman" w:eastAsia="仿宋" w:cs="Times New Roman"/>
                <w:sz w:val="28"/>
                <w:szCs w:val="28"/>
                <w:lang w:val="en-US" w:eastAsia="zh-CN"/>
              </w:rPr>
            </w:pPr>
            <w:bookmarkStart w:id="1" w:name="OLE_LINK2"/>
            <w:r>
              <w:rPr>
                <w:rFonts w:hint="default" w:ascii="Times New Roman" w:hAnsi="Times New Roman" w:eastAsia="仿宋" w:cs="Times New Roman"/>
                <w:sz w:val="28"/>
                <w:szCs w:val="28"/>
                <w:lang w:val="en-US" w:eastAsia="zh-CN"/>
              </w:rPr>
              <w:t>YJV-3*6mm²</w:t>
            </w:r>
            <w:bookmarkEnd w:id="1"/>
          </w:p>
        </w:tc>
        <w:tc>
          <w:tcPr>
            <w:tcW w:w="823" w:type="dxa"/>
            <w:vAlign w:val="center"/>
          </w:tcPr>
          <w:p>
            <w:pPr>
              <w:snapToGrid w:val="0"/>
              <w:jc w:val="center"/>
              <w:rPr>
                <w:rFonts w:hint="default" w:ascii="Times New Roman" w:hAnsi="Times New Roman" w:eastAsia="仿宋" w:cs="Times New Roman"/>
                <w:sz w:val="28"/>
                <w:szCs w:val="28"/>
                <w:lang w:val="en-US" w:eastAsia="zh-CN"/>
              </w:rPr>
            </w:pPr>
            <w:bookmarkStart w:id="2" w:name="OLE_LINK1"/>
            <w:r>
              <w:rPr>
                <w:rFonts w:hint="default" w:ascii="Times New Roman" w:hAnsi="Times New Roman" w:eastAsia="仿宋" w:cs="Times New Roman"/>
                <w:sz w:val="28"/>
                <w:szCs w:val="28"/>
                <w:lang w:val="en-US" w:eastAsia="zh-CN"/>
              </w:rPr>
              <w:t>m</w:t>
            </w:r>
            <w:bookmarkEnd w:id="2"/>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100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pStyle w:val="6"/>
        <w:ind w:firstLine="0" w:firstLineChars="0"/>
        <w:jc w:val="both"/>
        <w:rPr>
          <w:rFonts w:hint="default" w:ascii="Times New Roman" w:hAnsi="Times New Roman" w:eastAsia="仿宋" w:cs="Times New Roman"/>
          <w:b w:val="0"/>
          <w:bCs w:val="0"/>
          <w:color w:val="000000"/>
          <w:kern w:val="2"/>
          <w:sz w:val="28"/>
          <w:szCs w:val="28"/>
          <w:highlight w:val="none"/>
        </w:rPr>
      </w:pPr>
      <w:r>
        <w:rPr>
          <w:rFonts w:hint="eastAsia" w:ascii="Times New Roman" w:eastAsia="仿宋" w:cs="Times New Roman"/>
          <w:b w:val="0"/>
          <w:color w:val="auto"/>
          <w:kern w:val="2"/>
          <w:sz w:val="28"/>
          <w:szCs w:val="28"/>
          <w:lang w:val="en-US" w:eastAsia="zh-CN" w:bidi="ar-SA"/>
        </w:rPr>
        <w:t xml:space="preserve">    </w:t>
      </w:r>
      <w:r>
        <w:rPr>
          <w:rFonts w:hint="default" w:ascii="Times New Roman" w:hAnsi="Times New Roman" w:eastAsia="仿宋" w:cs="Times New Roman"/>
          <w:b w:val="0"/>
          <w:color w:val="auto"/>
          <w:kern w:val="2"/>
          <w:sz w:val="28"/>
          <w:szCs w:val="28"/>
          <w:lang w:val="en-US" w:eastAsia="zh-CN" w:bidi="ar-SA"/>
        </w:rPr>
        <w:t>4.</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仅适用于重庆江北国际机场</w:t>
      </w:r>
      <w:r>
        <w:rPr>
          <w:rFonts w:hint="eastAsia" w:eastAsia="仿宋" w:cs="Times New Roman"/>
          <w:color w:val="auto"/>
          <w:sz w:val="28"/>
          <w:szCs w:val="28"/>
          <w:lang w:val="en-US" w:eastAsia="zh-CN"/>
        </w:rPr>
        <w:t>新</w:t>
      </w:r>
      <w:r>
        <w:rPr>
          <w:rFonts w:hint="default" w:ascii="Times New Roman" w:hAnsi="Times New Roman" w:eastAsia="仿宋" w:cs="Times New Roman"/>
          <w:color w:val="auto"/>
          <w:sz w:val="28"/>
          <w:szCs w:val="28"/>
          <w:lang w:val="en-US" w:eastAsia="zh-CN"/>
        </w:rPr>
        <w:t>建机坪员工驿站项目，以及后续施工、质保等。</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5.1本项目的报价应包括：</w:t>
      </w:r>
      <w:r>
        <w:rPr>
          <w:rFonts w:hint="eastAsia" w:eastAsia="仿宋" w:cs="Times New Roman"/>
          <w:color w:val="auto"/>
          <w:sz w:val="28"/>
          <w:szCs w:val="28"/>
          <w:lang w:val="en-US" w:eastAsia="zh-CN"/>
        </w:rPr>
        <w:t>加工制造费用、包装费、运输费、保险费、安装调试费和税费等涉及到</w:t>
      </w:r>
      <w:r>
        <w:rPr>
          <w:rFonts w:hint="default" w:ascii="Times New Roman" w:hAnsi="Times New Roman" w:eastAsia="仿宋" w:cs="Times New Roman"/>
          <w:color w:val="auto"/>
          <w:sz w:val="28"/>
          <w:szCs w:val="28"/>
          <w:lang w:val="en-US" w:eastAsia="zh-CN"/>
        </w:rPr>
        <w:t>的所有费用、飞行区证件办理</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服务等全部费用，本项目报价为</w:t>
      </w:r>
      <w:r>
        <w:rPr>
          <w:rFonts w:hint="default" w:ascii="Times New Roman" w:hAnsi="Times New Roman" w:eastAsia="仿宋" w:cs="Times New Roman"/>
          <w:b/>
          <w:bCs/>
          <w:color w:val="auto"/>
          <w:sz w:val="28"/>
          <w:szCs w:val="28"/>
          <w:lang w:val="en-US" w:eastAsia="zh-CN"/>
        </w:rPr>
        <w:t>含税包干价</w:t>
      </w:r>
      <w:r>
        <w:rPr>
          <w:rFonts w:hint="default" w:ascii="Times New Roman" w:hAnsi="Times New Roman" w:eastAsia="仿宋" w:cs="Times New Roman"/>
          <w:color w:val="auto"/>
          <w:sz w:val="28"/>
          <w:szCs w:val="28"/>
          <w:lang w:val="en-US" w:eastAsia="zh-CN"/>
        </w:rPr>
        <w:t>，不再另行增加费用。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5.2项目最高限价（含增值税）为人民币</w:t>
      </w:r>
      <w:r>
        <w:rPr>
          <w:rFonts w:hint="eastAsia" w:ascii="Times New Roman" w:hAnsi="Times New Roman" w:eastAsia="仿宋" w:cs="Times New Roman"/>
          <w:color w:val="auto"/>
          <w:sz w:val="28"/>
          <w:szCs w:val="28"/>
          <w:lang w:val="en-US" w:eastAsia="zh-CN"/>
        </w:rPr>
        <w:t xml:space="preserve">298300 </w:t>
      </w:r>
      <w:r>
        <w:rPr>
          <w:rFonts w:hint="default" w:ascii="Times New Roman" w:hAnsi="Times New Roman" w:eastAsia="仿宋" w:cs="Times New Roman"/>
          <w:color w:val="auto"/>
          <w:sz w:val="28"/>
          <w:szCs w:val="28"/>
          <w:lang w:val="en-US" w:eastAsia="zh-CN"/>
        </w:rPr>
        <w:t>元（大写金额：</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贰</w:t>
      </w:r>
      <w:r>
        <w:rPr>
          <w:rFonts w:hint="eastAsia" w:eastAsia="仿宋" w:cs="Times New Roman"/>
          <w:color w:val="000000" w:themeColor="text1"/>
          <w:sz w:val="28"/>
          <w:szCs w:val="28"/>
          <w:lang w:val="en-US" w:eastAsia="zh-CN"/>
          <w14:textFill>
            <w14:solidFill>
              <w14:schemeClr w14:val="tx1"/>
            </w14:solidFill>
          </w14:textFill>
        </w:rPr>
        <w:t>拾玖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万</w:t>
      </w:r>
      <w:r>
        <w:rPr>
          <w:rFonts w:hint="eastAsia" w:eastAsia="仿宋" w:cs="Times New Roman"/>
          <w:color w:val="000000" w:themeColor="text1"/>
          <w:sz w:val="28"/>
          <w:szCs w:val="28"/>
          <w:lang w:val="en-US" w:eastAsia="zh-CN"/>
          <w14:textFill>
            <w14:solidFill>
              <w14:schemeClr w14:val="tx1"/>
            </w14:solidFill>
          </w14:textFill>
        </w:rPr>
        <w:t>捌</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仟</w:t>
      </w:r>
      <w:r>
        <w:rPr>
          <w:rFonts w:hint="eastAsia" w:eastAsia="仿宋" w:cs="Times New Roman"/>
          <w:color w:val="000000" w:themeColor="text1"/>
          <w:sz w:val="28"/>
          <w:szCs w:val="28"/>
          <w:lang w:val="en-US" w:eastAsia="zh-CN"/>
          <w14:textFill>
            <w14:solidFill>
              <w14:schemeClr w14:val="tx1"/>
            </w14:solidFill>
          </w14:textFill>
        </w:rPr>
        <w:t>叁</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佰</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元整</w:t>
      </w:r>
      <w:r>
        <w:rPr>
          <w:rFonts w:hint="default" w:ascii="Times New Roman" w:hAnsi="Times New Roman" w:eastAsia="仿宋" w:cs="Times New Roman"/>
          <w:color w:val="auto"/>
          <w:sz w:val="28"/>
          <w:szCs w:val="28"/>
          <w:lang w:val="en-US" w:eastAsia="zh-CN"/>
        </w:rPr>
        <w:t>），报价超过</w:t>
      </w:r>
      <w:r>
        <w:rPr>
          <w:rFonts w:hint="eastAsia" w:eastAsia="仿宋" w:cs="Times New Roman"/>
          <w:color w:val="auto"/>
          <w:sz w:val="28"/>
          <w:szCs w:val="28"/>
          <w:lang w:val="en-US" w:eastAsia="zh-CN"/>
        </w:rPr>
        <w:t>含税</w:t>
      </w:r>
      <w:r>
        <w:rPr>
          <w:rFonts w:hint="default" w:ascii="Times New Roman" w:hAnsi="Times New Roman" w:eastAsia="仿宋" w:cs="Times New Roman"/>
          <w:color w:val="auto"/>
          <w:sz w:val="28"/>
          <w:szCs w:val="28"/>
          <w:lang w:val="en-US" w:eastAsia="zh-CN"/>
        </w:rPr>
        <w:t>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5.3在修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（1）比选响应文件中的大写金额与小写金额不一致的，以大写金额为准。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（2）数字表示的数额与用文字表示的数额不一致时，以文字数额为准。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eastAsia"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（4）报价函中若含税报价、增值税率、不含税报价三者核算不一致的，按照增值税率不变，含税报价、不含税报价就低原则。</w:t>
      </w:r>
    </w:p>
    <w:p>
      <w:pPr>
        <w:pStyle w:val="5"/>
        <w:ind w:firstLine="60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6</w:t>
      </w:r>
      <w:r>
        <w:rPr>
          <w:rFonts w:hint="default" w:ascii="Times New Roman" w:hAnsi="Times New Roman" w:eastAsia="仿宋" w:cs="Times New Roman"/>
          <w:b w:val="0"/>
          <w:bCs w:val="0"/>
          <w:color w:val="000000"/>
          <w:kern w:val="2"/>
          <w:sz w:val="28"/>
          <w:szCs w:val="28"/>
          <w:highlight w:val="none"/>
          <w:lang w:val="en-US" w:eastAsia="zh-CN"/>
        </w:rPr>
        <w:t>.</w:t>
      </w:r>
      <w:r>
        <w:rPr>
          <w:rFonts w:hint="eastAsia" w:ascii="Times New Roman" w:hAnsi="Times New Roman" w:eastAsia="仿宋" w:cs="Times New Roman"/>
          <w:b w:val="0"/>
          <w:bCs w:val="0"/>
          <w:color w:val="000000"/>
          <w:kern w:val="2"/>
          <w:sz w:val="28"/>
          <w:szCs w:val="28"/>
          <w:highlight w:val="none"/>
          <w:lang w:val="en-US" w:eastAsia="zh-CN"/>
        </w:rPr>
        <w:t>验收标准</w:t>
      </w:r>
      <w:r>
        <w:rPr>
          <w:rFonts w:hint="default" w:ascii="Times New Roman" w:hAnsi="Times New Roman" w:eastAsia="仿宋" w:cs="Times New Roman"/>
          <w:b w:val="0"/>
          <w:bCs w:val="0"/>
          <w:color w:val="000000"/>
          <w:kern w:val="2"/>
          <w:sz w:val="28"/>
          <w:szCs w:val="28"/>
          <w:highlight w:val="none"/>
          <w:lang w:val="en-US" w:eastAsia="zh-CN"/>
        </w:rPr>
        <w:t>：</w:t>
      </w:r>
      <w:r>
        <w:rPr>
          <w:rFonts w:hint="default" w:ascii="Times New Roman" w:hAnsi="Times New Roman" w:eastAsia="仿宋" w:cs="Times New Roman"/>
          <w:sz w:val="28"/>
          <w:szCs w:val="28"/>
          <w:highlight w:val="none"/>
          <w:lang w:eastAsia="zh-CN"/>
        </w:rPr>
        <w:t>货到交货地点后，</w:t>
      </w:r>
      <w:r>
        <w:rPr>
          <w:rFonts w:hint="default" w:ascii="Times New Roman" w:hAnsi="Times New Roman" w:eastAsia="仿宋" w:cs="Times New Roman"/>
          <w:sz w:val="28"/>
          <w:szCs w:val="28"/>
          <w:highlight w:val="none"/>
          <w:lang w:val="en-US" w:eastAsia="zh-CN"/>
        </w:rPr>
        <w:t>供应</w:t>
      </w:r>
      <w:r>
        <w:rPr>
          <w:rFonts w:hint="default" w:ascii="Times New Roman" w:hAnsi="Times New Roman" w:eastAsia="仿宋" w:cs="Times New Roman"/>
          <w:sz w:val="28"/>
          <w:szCs w:val="28"/>
          <w:highlight w:val="none"/>
          <w:lang w:eastAsia="zh-CN"/>
        </w:rPr>
        <w:t>方应负责将货物卸至</w:t>
      </w:r>
      <w:r>
        <w:rPr>
          <w:rFonts w:hint="default" w:ascii="Times New Roman" w:hAnsi="Times New Roman" w:eastAsia="仿宋" w:cs="Times New Roman"/>
          <w:sz w:val="28"/>
          <w:szCs w:val="28"/>
          <w:highlight w:val="none"/>
          <w:lang w:val="en-US" w:eastAsia="zh-CN"/>
        </w:rPr>
        <w:t>采购</w:t>
      </w:r>
      <w:r>
        <w:rPr>
          <w:rFonts w:hint="default" w:ascii="Times New Roman" w:hAnsi="Times New Roman" w:eastAsia="仿宋" w:cs="Times New Roman"/>
          <w:sz w:val="28"/>
          <w:szCs w:val="28"/>
          <w:highlight w:val="none"/>
          <w:lang w:eastAsia="zh-CN"/>
        </w:rPr>
        <w:t>方指定地点，</w:t>
      </w:r>
      <w:r>
        <w:rPr>
          <w:rFonts w:hint="default" w:ascii="Times New Roman" w:hAnsi="Times New Roman" w:eastAsia="仿宋" w:cs="Times New Roman"/>
          <w:sz w:val="28"/>
          <w:szCs w:val="28"/>
          <w:highlight w:val="none"/>
          <w:lang w:val="en-US" w:eastAsia="zh-CN"/>
        </w:rPr>
        <w:t>采购</w:t>
      </w:r>
      <w:r>
        <w:rPr>
          <w:rFonts w:hint="default" w:ascii="Times New Roman" w:hAnsi="Times New Roman" w:eastAsia="仿宋" w:cs="Times New Roman"/>
          <w:sz w:val="28"/>
          <w:szCs w:val="28"/>
          <w:highlight w:val="none"/>
          <w:lang w:eastAsia="zh-CN"/>
        </w:rPr>
        <w:t>方对货物的数量和质量进行初步验收，除本合同另有约定的外，</w:t>
      </w:r>
      <w:r>
        <w:rPr>
          <w:rFonts w:hint="default" w:ascii="Times New Roman" w:hAnsi="Times New Roman" w:eastAsia="仿宋" w:cs="Times New Roman"/>
          <w:sz w:val="28"/>
          <w:szCs w:val="28"/>
          <w:highlight w:val="none"/>
          <w:lang w:val="en-US" w:eastAsia="zh-CN"/>
        </w:rPr>
        <w:t>供应</w:t>
      </w:r>
      <w:r>
        <w:rPr>
          <w:rFonts w:hint="default" w:ascii="Times New Roman" w:hAnsi="Times New Roman" w:eastAsia="仿宋" w:cs="Times New Roman"/>
          <w:sz w:val="28"/>
          <w:szCs w:val="28"/>
          <w:highlight w:val="none"/>
          <w:lang w:eastAsia="zh-CN"/>
        </w:rPr>
        <w:t>方所供货物应是全新的，未被使用过的。如货物需安装调试的，</w:t>
      </w:r>
      <w:r>
        <w:rPr>
          <w:rFonts w:hint="default" w:ascii="Times New Roman" w:hAnsi="Times New Roman" w:eastAsia="仿宋" w:cs="Times New Roman"/>
          <w:sz w:val="28"/>
          <w:szCs w:val="28"/>
          <w:highlight w:val="none"/>
          <w:lang w:val="en-US" w:eastAsia="zh-CN"/>
        </w:rPr>
        <w:t>供应</w:t>
      </w:r>
      <w:r>
        <w:rPr>
          <w:rFonts w:hint="default" w:ascii="Times New Roman" w:hAnsi="Times New Roman" w:eastAsia="仿宋" w:cs="Times New Roman"/>
          <w:sz w:val="28"/>
          <w:szCs w:val="28"/>
          <w:highlight w:val="none"/>
          <w:lang w:eastAsia="zh-CN"/>
        </w:rPr>
        <w:t>方应安装调试正常后，方能通过验收。如货物质量不能达到相关验收标准，</w:t>
      </w:r>
      <w:r>
        <w:rPr>
          <w:rFonts w:hint="eastAsia" w:ascii="Times New Roman" w:hAnsi="Times New Roman" w:eastAsia="仿宋" w:cs="Times New Roman"/>
          <w:sz w:val="28"/>
          <w:szCs w:val="28"/>
          <w:highlight w:val="none"/>
          <w:lang w:val="en-US" w:eastAsia="zh-CN"/>
        </w:rPr>
        <w:t>供应</w:t>
      </w:r>
      <w:r>
        <w:rPr>
          <w:rFonts w:hint="default" w:ascii="Times New Roman" w:hAnsi="Times New Roman" w:eastAsia="仿宋" w:cs="Times New Roman"/>
          <w:sz w:val="28"/>
          <w:szCs w:val="28"/>
          <w:highlight w:val="none"/>
          <w:lang w:eastAsia="zh-CN"/>
        </w:rPr>
        <w:t>方应负责处理或更换达到相关标准为止。</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7.</w:t>
      </w:r>
      <w:r>
        <w:rPr>
          <w:rFonts w:hint="default" w:ascii="Times New Roman" w:hAnsi="Times New Roman" w:eastAsia="仿宋" w:cs="Times New Roman"/>
          <w:b w:val="0"/>
          <w:bCs w:val="0"/>
          <w:color w:val="000000"/>
          <w:kern w:val="2"/>
          <w:sz w:val="28"/>
          <w:szCs w:val="28"/>
          <w:highlight w:val="none"/>
          <w:lang w:val="en-US" w:eastAsia="zh-CN"/>
        </w:rPr>
        <w:t>质保期限：自验收合格之日起2年。</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8.</w:t>
      </w:r>
      <w:r>
        <w:rPr>
          <w:rFonts w:hint="default" w:ascii="Times New Roman" w:hAnsi="Times New Roman" w:eastAsia="仿宋" w:cs="Times New Roman"/>
          <w:b w:val="0"/>
          <w:bCs w:val="0"/>
          <w:color w:val="000000"/>
          <w:kern w:val="2"/>
          <w:sz w:val="28"/>
          <w:szCs w:val="28"/>
          <w:highlight w:val="none"/>
        </w:rPr>
        <w:t>工期要求：自合同签订之日起</w:t>
      </w:r>
      <w:r>
        <w:rPr>
          <w:rFonts w:hint="eastAsia" w:ascii="Times New Roman" w:hAnsi="Times New Roman" w:eastAsia="仿宋" w:cs="Times New Roman"/>
          <w:b w:val="0"/>
          <w:bCs w:val="0"/>
          <w:color w:val="000000"/>
          <w:kern w:val="2"/>
          <w:sz w:val="28"/>
          <w:szCs w:val="28"/>
          <w:highlight w:val="none"/>
          <w:lang w:val="en-US" w:eastAsia="zh-CN"/>
        </w:rPr>
        <w:t>3</w:t>
      </w:r>
      <w:r>
        <w:rPr>
          <w:rFonts w:hint="default" w:ascii="Times New Roman" w:hAnsi="Times New Roman" w:eastAsia="仿宋" w:cs="Times New Roman"/>
          <w:b w:val="0"/>
          <w:bCs w:val="0"/>
          <w:color w:val="000000"/>
          <w:kern w:val="2"/>
          <w:sz w:val="28"/>
          <w:szCs w:val="28"/>
          <w:highlight w:val="none"/>
          <w:lang w:val="en-US" w:eastAsia="zh-CN"/>
        </w:rPr>
        <w:t>0</w:t>
      </w:r>
      <w:r>
        <w:rPr>
          <w:rFonts w:hint="default" w:ascii="Times New Roman" w:hAnsi="Times New Roman" w:eastAsia="仿宋" w:cs="Times New Roman"/>
          <w:b w:val="0"/>
          <w:bCs w:val="0"/>
          <w:color w:val="000000"/>
          <w:kern w:val="2"/>
          <w:sz w:val="28"/>
          <w:szCs w:val="28"/>
          <w:highlight w:val="none"/>
        </w:rPr>
        <w:t>日历天</w:t>
      </w:r>
      <w:r>
        <w:rPr>
          <w:rFonts w:hint="default" w:ascii="Times New Roman" w:hAnsi="Times New Roman" w:eastAsia="仿宋" w:cs="Times New Roman"/>
          <w:b w:val="0"/>
          <w:bCs w:val="0"/>
          <w:color w:val="000000"/>
          <w:kern w:val="2"/>
          <w:sz w:val="28"/>
          <w:szCs w:val="28"/>
          <w:highlight w:val="none"/>
          <w:lang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9.</w:t>
      </w:r>
      <w:r>
        <w:rPr>
          <w:rFonts w:hint="default" w:ascii="Times New Roman" w:hAnsi="Times New Roman" w:eastAsia="仿宋" w:cs="Times New Roman"/>
          <w:b w:val="0"/>
          <w:bCs w:val="0"/>
          <w:color w:val="000000"/>
          <w:kern w:val="2"/>
          <w:sz w:val="28"/>
          <w:szCs w:val="28"/>
          <w:highlight w:val="none"/>
          <w:lang w:val="en-US" w:eastAsia="zh-CN"/>
        </w:rPr>
        <w:t>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9.1</w:t>
      </w:r>
      <w:r>
        <w:rPr>
          <w:rFonts w:hint="default" w:ascii="Times New Roman" w:hAnsi="Times New Roman" w:eastAsia="仿宋" w:cs="Times New Roman"/>
          <w:b w:val="0"/>
          <w:bCs w:val="0"/>
          <w:color w:val="000000"/>
          <w:kern w:val="2"/>
          <w:sz w:val="28"/>
          <w:szCs w:val="28"/>
          <w:highlight w:val="none"/>
          <w:lang w:val="en-US" w:eastAsia="zh-CN"/>
        </w:rPr>
        <w:t>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9.2</w:t>
      </w:r>
      <w:r>
        <w:rPr>
          <w:rFonts w:hint="default" w:ascii="Times New Roman" w:hAnsi="Times New Roman" w:eastAsia="仿宋" w:cs="Times New Roman"/>
          <w:b w:val="0"/>
          <w:bCs w:val="0"/>
          <w:color w:val="000000"/>
          <w:kern w:val="2"/>
          <w:sz w:val="28"/>
          <w:szCs w:val="28"/>
          <w:highlight w:val="none"/>
          <w:lang w:val="en-US" w:eastAsia="zh-CN"/>
        </w:rPr>
        <w:t>严格按机场安全标准组织施工，并随时接受监管人员监督检查，施工中必须采取严格的安全防护措施，消除事故隐患。由于比选响应方安全措施不力造成事故的责任和因此发生的一切经济损失，均由比选响应方承担。</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9.3</w:t>
      </w:r>
      <w:r>
        <w:rPr>
          <w:rFonts w:hint="default" w:ascii="Times New Roman" w:hAnsi="Times New Roman" w:eastAsia="仿宋" w:cs="Times New Roman"/>
          <w:b w:val="0"/>
          <w:bCs w:val="0"/>
          <w:color w:val="000000"/>
          <w:kern w:val="2"/>
          <w:sz w:val="28"/>
          <w:szCs w:val="28"/>
          <w:highlight w:val="none"/>
          <w:lang w:val="en-US" w:eastAsia="zh-CN"/>
        </w:rPr>
        <w:t>施工人员进入安检道口和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ascii="Times New Roman" w:hAnsi="Times New Roman" w:cs="Times New Roman"/>
          <w:color w:val="auto"/>
        </w:rPr>
      </w:pPr>
      <w:r>
        <w:rPr>
          <w:rFonts w:hint="eastAsia" w:eastAsia="仿宋" w:cs="Times New Roman"/>
          <w:b w:val="0"/>
          <w:bCs w:val="0"/>
          <w:color w:val="000000"/>
          <w:kern w:val="2"/>
          <w:sz w:val="28"/>
          <w:szCs w:val="28"/>
          <w:highlight w:val="none"/>
          <w:lang w:val="en-US" w:eastAsia="zh-CN"/>
        </w:rPr>
        <w:t>9.4</w:t>
      </w:r>
      <w:r>
        <w:rPr>
          <w:rFonts w:hint="default" w:ascii="Times New Roman" w:hAnsi="Times New Roman" w:eastAsia="仿宋" w:cs="Times New Roman"/>
          <w:b w:val="0"/>
          <w:bCs w:val="0"/>
          <w:color w:val="000000"/>
          <w:kern w:val="2"/>
          <w:sz w:val="28"/>
          <w:szCs w:val="28"/>
          <w:highlight w:val="none"/>
          <w:lang w:val="en-US" w:eastAsia="zh-CN"/>
        </w:rPr>
        <w:t>成交方需认真落实新型冠状病毒感染的肺炎疫情防控工作要求，做好施工期间疫情的日常防控措施、异常情况处置等工作，并接受业主方的检查。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w:t>
      </w:r>
      <w:r>
        <w:rPr>
          <w:rFonts w:hint="eastAsia" w:eastAsia="仿宋" w:cs="Times New Roman"/>
          <w:b/>
          <w:bCs/>
          <w:color w:val="000000"/>
          <w:kern w:val="0"/>
          <w:sz w:val="28"/>
          <w:szCs w:val="28"/>
          <w:lang w:eastAsia="zh-CN"/>
        </w:rPr>
        <w:t>合格比选响应人</w:t>
      </w:r>
    </w:p>
    <w:p>
      <w:pPr>
        <w:widowControl/>
        <w:spacing w:line="360" w:lineRule="auto"/>
        <w:ind w:firstLine="560" w:firstLineChars="200"/>
        <w:jc w:val="left"/>
        <w:rPr>
          <w:rFonts w:hint="eastAsia"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default"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rPr>
        <w:t>需具备中华人民共和国境内（不含港澳台）正式注册并具有有效的独立法人资格</w:t>
      </w:r>
      <w:r>
        <w:rPr>
          <w:rFonts w:hint="eastAsia" w:eastAsia="仿宋" w:cs="Times New Roman"/>
          <w:color w:val="auto"/>
          <w:sz w:val="28"/>
          <w:szCs w:val="28"/>
          <w:lang w:eastAsia="zh-CN"/>
        </w:rPr>
        <w:t>，</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建筑工程或</w:t>
      </w:r>
      <w:r>
        <w:rPr>
          <w:rFonts w:hint="eastAsia" w:eastAsia="仿宋" w:cs="Times New Roman"/>
          <w:color w:val="auto"/>
          <w:sz w:val="28"/>
          <w:szCs w:val="28"/>
          <w:lang w:val="en-US" w:eastAsia="zh-CN"/>
        </w:rPr>
        <w:t>制作、安装活动板房</w:t>
      </w:r>
      <w:r>
        <w:rPr>
          <w:rFonts w:hint="default" w:ascii="Times New Roman" w:hAnsi="Times New Roman" w:eastAsia="仿宋" w:cs="Times New Roman"/>
          <w:color w:val="auto"/>
          <w:sz w:val="28"/>
          <w:szCs w:val="28"/>
          <w:lang w:val="en-US" w:eastAsia="zh-CN"/>
        </w:rPr>
        <w:t>等经营范围</w:t>
      </w:r>
      <w:r>
        <w:rPr>
          <w:rFonts w:hint="default" w:ascii="Times New Roman" w:hAnsi="Times New Roman" w:eastAsia="仿宋" w:cs="Times New Roman"/>
          <w:color w:val="auto"/>
          <w:sz w:val="28"/>
          <w:szCs w:val="28"/>
          <w:lang w:eastAsia="zh-CN"/>
        </w:rPr>
        <w:t>。</w:t>
      </w:r>
      <w:r>
        <w:rPr>
          <w:rFonts w:hint="default" w:ascii="Times New Roman" w:hAnsi="Times New Roman" w:eastAsia="方正仿宋_GBK" w:cs="Times New Roman"/>
          <w:color w:val="auto"/>
          <w:sz w:val="28"/>
          <w:szCs w:val="28"/>
          <w:highlight w:val="none"/>
        </w:rPr>
        <w:t>（提供营业执照复印件加盖企业</w:t>
      </w:r>
      <w:r>
        <w:rPr>
          <w:rFonts w:hint="default" w:ascii="Times New Roman" w:hAnsi="Times New Roman" w:eastAsia="方正仿宋_GBK" w:cs="Times New Roman"/>
          <w:color w:val="auto"/>
          <w:sz w:val="28"/>
          <w:szCs w:val="28"/>
          <w:highlight w:val="none"/>
          <w:lang w:eastAsia="zh-CN"/>
        </w:rPr>
        <w:t>鲜</w:t>
      </w:r>
      <w:r>
        <w:rPr>
          <w:rFonts w:hint="default" w:ascii="Times New Roman" w:hAnsi="Times New Roman" w:eastAsia="方正仿宋_GBK" w:cs="Times New Roman"/>
          <w:color w:val="auto"/>
          <w:sz w:val="28"/>
          <w:szCs w:val="28"/>
          <w:highlight w:val="none"/>
        </w:rPr>
        <w:t>章）</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本项目不接受联合体投标，不得转包、分包。</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3</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法定代表人身份证明（附件2）。</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eastAsia="仿宋" w:cs="Times New Roman"/>
          <w:color w:val="000000"/>
          <w:sz w:val="28"/>
          <w:szCs w:val="28"/>
          <w:lang w:val="en-US" w:eastAsia="zh-CN"/>
        </w:rPr>
        <w:t>4</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法定代表人授权书</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eastAsia="仿宋" w:cs="Times New Roman"/>
          <w:color w:val="000000"/>
          <w:sz w:val="28"/>
          <w:szCs w:val="28"/>
          <w:lang w:val="en-US" w:eastAsia="zh-CN"/>
        </w:rPr>
        <w:t>5</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法定代表人和被授权人身份证复印件</w:t>
      </w:r>
      <w:r>
        <w:rPr>
          <w:rFonts w:hint="default" w:ascii="Times New Roman" w:hAnsi="Times New Roman" w:eastAsia="仿宋" w:cs="Times New Roman"/>
          <w:color w:val="000000"/>
          <w:sz w:val="28"/>
          <w:szCs w:val="28"/>
          <w:lang w:eastAsia="zh-CN"/>
        </w:rPr>
        <w:t>。</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eastAsia" w:eastAsia="仿宋" w:cs="Times New Roman"/>
          <w:b/>
          <w:bCs w:val="0"/>
          <w:color w:val="000000"/>
          <w:sz w:val="28"/>
          <w:szCs w:val="28"/>
          <w:lang w:eastAsia="zh-CN"/>
        </w:rPr>
        <w:t>有效</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pStyle w:val="6"/>
        <w:ind w:firstLine="560" w:firstLineChars="200"/>
        <w:jc w:val="both"/>
        <w:rPr>
          <w:rFonts w:hint="default" w:ascii="Times New Roman" w:eastAsia="仿宋"/>
          <w:b w:val="0"/>
          <w:color w:val="000000"/>
          <w:kern w:val="0"/>
          <w:sz w:val="28"/>
          <w:szCs w:val="28"/>
          <w:lang w:val="en-US" w:eastAsia="zh-CN"/>
        </w:rPr>
      </w:pPr>
      <w:r>
        <w:rPr>
          <w:rFonts w:hint="default" w:ascii="Times New Roman" w:eastAsia="仿宋"/>
          <w:b w:val="0"/>
          <w:color w:val="000000"/>
          <w:kern w:val="0"/>
          <w:sz w:val="28"/>
          <w:szCs w:val="28"/>
          <w:lang w:val="en-US" w:eastAsia="zh-CN"/>
        </w:rPr>
        <w:t>1.</w:t>
      </w:r>
      <w:r>
        <w:rPr>
          <w:rFonts w:hint="eastAsia" w:ascii="Times New Roman" w:eastAsia="仿宋"/>
          <w:b w:val="0"/>
          <w:color w:val="000000"/>
          <w:kern w:val="0"/>
          <w:sz w:val="28"/>
          <w:szCs w:val="28"/>
          <w:lang w:val="en-US" w:eastAsia="zh-CN"/>
        </w:rPr>
        <w:t>完全满足比选文件要求，实质性响应大于或等于三家的，根据符合需求、质量和服务，且以含税报价最低的原则确定成交候选人。</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kern w:val="0"/>
          <w:sz w:val="28"/>
          <w:szCs w:val="28"/>
          <w:lang w:val="en-US" w:eastAsia="zh-CN"/>
        </w:rPr>
        <w:t>2</w:t>
      </w:r>
      <w:r>
        <w:rPr>
          <w:rFonts w:hint="eastAsia" w:ascii="Times New Roman" w:hAnsi="Times New Roman" w:eastAsia="仿宋" w:cs="Times New Roman"/>
          <w:color w:val="000000"/>
          <w:kern w:val="0"/>
          <w:sz w:val="28"/>
          <w:szCs w:val="28"/>
          <w:lang w:eastAsia="zh-CN"/>
        </w:rPr>
        <w:t>.</w:t>
      </w:r>
      <w:r>
        <w:rPr>
          <w:rFonts w:hint="default" w:ascii="Times New Roman" w:hAnsi="Times New Roman" w:eastAsia="仿宋" w:cs="Times New Roman"/>
          <w:color w:val="000000"/>
          <w:kern w:val="0"/>
          <w:sz w:val="28"/>
          <w:szCs w:val="28"/>
        </w:rPr>
        <w:t>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w:t>
      </w:r>
      <w:r>
        <w:rPr>
          <w:rFonts w:hint="eastAsia" w:eastAsia="仿宋" w:cs="Times New Roman"/>
          <w:color w:val="000000"/>
          <w:kern w:val="0"/>
          <w:sz w:val="28"/>
          <w:szCs w:val="28"/>
          <w:lang w:eastAsia="zh-CN"/>
        </w:rPr>
        <w:t>人</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eastAsia" w:eastAsia="仿宋" w:cs="Times New Roman"/>
          <w:color w:val="000000"/>
          <w:kern w:val="0"/>
          <w:sz w:val="28"/>
          <w:szCs w:val="28"/>
          <w:lang w:val="en-US" w:eastAsia="zh-CN"/>
        </w:rPr>
        <w:t>3</w:t>
      </w:r>
      <w:r>
        <w:rPr>
          <w:rFonts w:hint="eastAsia" w:ascii="Times New Roman" w:hAnsi="Times New Roman" w:eastAsia="仿宋" w:cs="Times New Roman"/>
          <w:color w:val="000000"/>
          <w:kern w:val="0"/>
          <w:sz w:val="28"/>
          <w:szCs w:val="28"/>
          <w:lang w:eastAsia="zh-CN"/>
        </w:rPr>
        <w:t>.</w:t>
      </w:r>
      <w:r>
        <w:rPr>
          <w:rFonts w:hint="default" w:ascii="Times New Roman" w:hAnsi="Times New Roman" w:eastAsia="仿宋" w:cs="Times New Roman"/>
          <w:color w:val="000000"/>
          <w:kern w:val="0"/>
          <w:sz w:val="28"/>
          <w:szCs w:val="28"/>
        </w:rPr>
        <w:t>如有项目因专业性及特殊性，导致有效比选</w:t>
      </w:r>
      <w:r>
        <w:rPr>
          <w:rFonts w:hint="default" w:ascii="Times New Roman" w:hAnsi="Times New Roman" w:eastAsia="仿宋" w:cs="Times New Roman"/>
          <w:color w:val="000000"/>
          <w:kern w:val="0"/>
          <w:sz w:val="28"/>
          <w:szCs w:val="28"/>
          <w:lang w:eastAsia="zh-CN"/>
        </w:rPr>
        <w:t>响应</w:t>
      </w:r>
      <w:r>
        <w:rPr>
          <w:rFonts w:hint="eastAsia" w:eastAsia="仿宋" w:cs="Times New Roman"/>
          <w:color w:val="000000"/>
          <w:kern w:val="0"/>
          <w:sz w:val="28"/>
          <w:szCs w:val="28"/>
          <w:lang w:eastAsia="zh-CN"/>
        </w:rPr>
        <w:t>人</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w:t>
      </w:r>
      <w:r>
        <w:rPr>
          <w:rFonts w:hint="eastAsia" w:eastAsia="仿宋" w:cs="Times New Roman"/>
          <w:color w:val="000000"/>
          <w:kern w:val="0"/>
          <w:sz w:val="28"/>
          <w:szCs w:val="28"/>
          <w:lang w:eastAsia="zh-CN"/>
        </w:rPr>
        <w:t>人</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w:t>
      </w:r>
      <w:r>
        <w:rPr>
          <w:rFonts w:hint="eastAsia" w:eastAsia="仿宋" w:cs="Times New Roman"/>
          <w:color w:val="000000"/>
          <w:kern w:val="0"/>
          <w:sz w:val="28"/>
          <w:szCs w:val="28"/>
          <w:lang w:eastAsia="zh-CN"/>
        </w:rPr>
        <w:t>人</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w:t>
      </w:r>
      <w:r>
        <w:rPr>
          <w:rFonts w:hint="eastAsia" w:eastAsia="仿宋" w:cs="Times New Roman"/>
          <w:bCs/>
          <w:color w:val="000000"/>
          <w:sz w:val="28"/>
          <w:szCs w:val="28"/>
          <w:lang w:eastAsia="zh-CN"/>
        </w:rPr>
        <w:t>含税</w:t>
      </w:r>
      <w:r>
        <w:rPr>
          <w:rFonts w:hint="default" w:ascii="Times New Roman" w:hAnsi="Times New Roman" w:eastAsia="仿宋" w:cs="Times New Roman"/>
          <w:bCs/>
          <w:color w:val="000000"/>
          <w:sz w:val="28"/>
          <w:szCs w:val="28"/>
        </w:rPr>
        <w:t>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eastAsia" w:eastAsia="仿宋" w:cs="Times New Roman"/>
          <w:bCs/>
          <w:color w:val="000000"/>
          <w:sz w:val="28"/>
          <w:szCs w:val="28"/>
          <w:lang w:eastAsia="zh-CN"/>
        </w:rPr>
        <w:t>4</w:t>
      </w:r>
      <w:r>
        <w:rPr>
          <w:rFonts w:hint="eastAsia" w:ascii="Times New Roman" w:hAnsi="Times New Roman" w:eastAsia="仿宋" w:cs="Times New Roman"/>
          <w:bCs/>
          <w:color w:val="000000"/>
          <w:sz w:val="28"/>
          <w:szCs w:val="28"/>
          <w:lang w:eastAsia="zh-CN"/>
        </w:rPr>
        <w:t>.</w:t>
      </w:r>
      <w:r>
        <w:rPr>
          <w:rFonts w:hint="default" w:ascii="Times New Roman" w:hAnsi="Times New Roman" w:eastAsia="仿宋" w:cs="Times New Roman"/>
          <w:bCs/>
          <w:color w:val="000000"/>
          <w:sz w:val="28"/>
          <w:szCs w:val="28"/>
        </w:rPr>
        <w:t>项目重新比选时，经评审有有效比选</w:t>
      </w:r>
      <w:r>
        <w:rPr>
          <w:rFonts w:hint="default" w:ascii="Times New Roman" w:hAnsi="Times New Roman" w:eastAsia="仿宋" w:cs="Times New Roman"/>
          <w:bCs/>
          <w:color w:val="000000"/>
          <w:sz w:val="28"/>
          <w:szCs w:val="28"/>
          <w:lang w:eastAsia="zh-CN"/>
        </w:rPr>
        <w:t>响应</w:t>
      </w:r>
      <w:r>
        <w:rPr>
          <w:rFonts w:hint="eastAsia"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的，应当按规定程序，根据符合采购需求、质量和服务，且</w:t>
      </w:r>
      <w:r>
        <w:rPr>
          <w:rFonts w:hint="eastAsia" w:eastAsia="仿宋" w:cs="Times New Roman"/>
          <w:bCs/>
          <w:color w:val="000000"/>
          <w:sz w:val="28"/>
          <w:szCs w:val="28"/>
          <w:lang w:eastAsia="zh-CN"/>
        </w:rPr>
        <w:t>含税</w:t>
      </w:r>
      <w:r>
        <w:rPr>
          <w:rFonts w:hint="default" w:ascii="Times New Roman" w:hAnsi="Times New Roman" w:eastAsia="仿宋" w:cs="Times New Roman"/>
          <w:bCs/>
          <w:color w:val="000000"/>
          <w:sz w:val="28"/>
          <w:szCs w:val="28"/>
        </w:rPr>
        <w:t>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5 比选响应人有违规参与比选、</w:t>
      </w:r>
      <w:r>
        <w:rPr>
          <w:rFonts w:hint="eastAsia" w:eastAsia="仿宋" w:cs="Times New Roman"/>
          <w:bCs/>
          <w:sz w:val="28"/>
          <w:szCs w:val="28"/>
          <w:lang w:val="en-US" w:eastAsia="zh-CN"/>
        </w:rPr>
        <w:t>围标串标、虚假投标、借用资质和随意撤回投标文件、放弃中标候选人资格或放弃中标的行为</w:t>
      </w:r>
      <w:r>
        <w:rPr>
          <w:rFonts w:hint="default" w:ascii="Times New Roman" w:hAnsi="Times New Roman" w:eastAsia="仿宋" w:cs="Times New Roman"/>
          <w:bCs/>
          <w:sz w:val="28"/>
          <w:szCs w:val="28"/>
          <w:lang w:val="en-US" w:eastAsia="zh-CN"/>
        </w:rPr>
        <w:t>及其他比选响应中的违规行为，其比选无效，并将其列入供应商黑名单库，不退还其比选保证金。</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auto"/>
          <w:sz w:val="28"/>
          <w:szCs w:val="28"/>
        </w:rPr>
        <w:t>比选文件发</w:t>
      </w:r>
      <w:r>
        <w:rPr>
          <w:rFonts w:hint="default" w:ascii="Times New Roman" w:hAnsi="Times New Roman" w:eastAsia="仿宋" w:cs="Times New Roman"/>
          <w:b/>
          <w:color w:val="auto"/>
          <w:sz w:val="28"/>
          <w:szCs w:val="28"/>
          <w:lang w:eastAsia="zh-CN"/>
        </w:rPr>
        <w:t>放</w:t>
      </w:r>
      <w:r>
        <w:rPr>
          <w:rFonts w:hint="default" w:ascii="Times New Roman" w:hAnsi="Times New Roman" w:eastAsia="仿宋" w:cs="Times New Roman"/>
          <w:b/>
          <w:color w:val="auto"/>
          <w:sz w:val="28"/>
          <w:szCs w:val="28"/>
        </w:rPr>
        <w:t>的时间</w:t>
      </w:r>
      <w:r>
        <w:rPr>
          <w:rFonts w:hint="default" w:ascii="Times New Roman" w:hAnsi="Times New Roman" w:eastAsia="仿宋" w:cs="Times New Roman"/>
          <w:b/>
          <w:color w:val="auto"/>
          <w:sz w:val="28"/>
          <w:szCs w:val="28"/>
          <w:lang w:eastAsia="zh-CN"/>
        </w:rPr>
        <w:t>及</w:t>
      </w:r>
      <w:r>
        <w:rPr>
          <w:rFonts w:hint="default" w:ascii="Times New Roman" w:hAnsi="Times New Roman" w:eastAsia="仿宋" w:cs="Times New Roman"/>
          <w:b/>
          <w:color w:val="auto"/>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比选文件及相关资料于</w:t>
      </w:r>
      <w:r>
        <w:rPr>
          <w:rFonts w:hint="default" w:ascii="Times New Roman" w:hAnsi="Times New Roman" w:eastAsia="仿宋" w:cs="Times New Roman"/>
          <w:color w:val="000000"/>
          <w:sz w:val="28"/>
          <w:szCs w:val="28"/>
          <w:u w:val="single"/>
          <w:lang w:eastAsia="zh-CN"/>
        </w:rPr>
        <w:t>202</w:t>
      </w:r>
      <w:r>
        <w:rPr>
          <w:rFonts w:hint="eastAsia" w:ascii="Times New Roman" w:hAnsi="Times New Roman"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2</w:t>
      </w:r>
      <w:r>
        <w:rPr>
          <w:rFonts w:hint="default" w:ascii="Times New Roman" w:hAnsi="Times New Roman" w:eastAsia="仿宋" w:cs="Times New Roman"/>
          <w:color w:val="000000"/>
          <w:sz w:val="28"/>
          <w:szCs w:val="28"/>
          <w:u w:val="single"/>
        </w:rPr>
        <w:t>日</w:t>
      </w:r>
      <w:r>
        <w:rPr>
          <w:rFonts w:hint="default" w:ascii="Times New Roman" w:hAnsi="Times New Roman" w:eastAsia="仿宋" w:cs="Times New Roman"/>
          <w:color w:val="000000"/>
          <w:sz w:val="28"/>
          <w:szCs w:val="28"/>
          <w:lang w:eastAsia="zh-CN"/>
        </w:rPr>
        <w:t>在重庆</w:t>
      </w:r>
      <w:r>
        <w:rPr>
          <w:rFonts w:hint="eastAsia" w:eastAsia="仿宋" w:cs="Times New Roman"/>
          <w:color w:val="000000"/>
          <w:sz w:val="28"/>
          <w:szCs w:val="28"/>
          <w:lang w:eastAsia="zh-CN"/>
        </w:rPr>
        <w:t>江北国际机场</w:t>
      </w:r>
      <w:r>
        <w:rPr>
          <w:rFonts w:hint="default" w:ascii="Times New Roman" w:hAnsi="Times New Roman" w:eastAsia="仿宋" w:cs="Times New Roman"/>
          <w:color w:val="000000"/>
          <w:sz w:val="28"/>
          <w:szCs w:val="28"/>
          <w:lang w:eastAsia="zh-CN"/>
        </w:rPr>
        <w:t>有限公司</w:t>
      </w:r>
      <w:r>
        <w:rPr>
          <w:rFonts w:hint="default" w:ascii="Times New Roman" w:hAnsi="Times New Roman" w:eastAsia="方正仿宋_GBK" w:cs="Times New Roman"/>
          <w:color w:val="auto"/>
          <w:sz w:val="28"/>
          <w:szCs w:val="28"/>
          <w:highlight w:val="none"/>
        </w:rPr>
        <w:t>官方网站发布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潜在比选响应方对比选文件有异议的，提出异议时间应在</w:t>
      </w:r>
      <w:r>
        <w:rPr>
          <w:rFonts w:hint="default" w:ascii="Times New Roman" w:hAnsi="Times New Roman" w:eastAsia="仿宋" w:cs="Times New Roman"/>
          <w:color w:val="000000"/>
          <w:sz w:val="28"/>
          <w:szCs w:val="28"/>
          <w:u w:val="single"/>
          <w:lang w:eastAsia="zh-CN"/>
        </w:rPr>
        <w:t>202</w:t>
      </w:r>
      <w:r>
        <w:rPr>
          <w:rFonts w:hint="eastAsia" w:ascii="Times New Roman" w:hAnsi="Times New Roman"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4</w:t>
      </w:r>
      <w:r>
        <w:rPr>
          <w:rFonts w:hint="default" w:ascii="Times New Roman" w:hAnsi="Times New Roman" w:eastAsia="仿宋" w:cs="Times New Roman"/>
          <w:color w:val="000000"/>
          <w:sz w:val="28"/>
          <w:szCs w:val="28"/>
          <w:u w:val="single"/>
        </w:rPr>
        <w:t>日</w:t>
      </w:r>
      <w:r>
        <w:rPr>
          <w:rFonts w:hint="eastAsia" w:eastAsia="仿宋" w:cs="Times New Roman"/>
          <w:color w:val="000000"/>
          <w:sz w:val="28"/>
          <w:szCs w:val="28"/>
          <w:u w:val="single"/>
          <w:lang w:val="en-US" w:eastAsia="zh-CN"/>
        </w:rPr>
        <w:t>16</w:t>
      </w:r>
      <w:r>
        <w:rPr>
          <w:rFonts w:hint="default" w:ascii="Times New Roman" w:hAnsi="Times New Roman" w:eastAsia="仿宋" w:cs="Times New Roman"/>
          <w:color w:val="000000"/>
          <w:sz w:val="28"/>
          <w:szCs w:val="28"/>
          <w:u w:val="single"/>
        </w:rPr>
        <w:t>时</w:t>
      </w:r>
      <w:r>
        <w:rPr>
          <w:rFonts w:hint="default" w:ascii="Times New Roman" w:hAnsi="Times New Roman" w:eastAsia="仿宋" w:cs="Times New Roman"/>
          <w:color w:val="000000"/>
          <w:sz w:val="28"/>
          <w:szCs w:val="28"/>
        </w:rPr>
        <w:t>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eastAsia="仿宋" w:cs="Times New Roman"/>
          <w:color w:val="000000"/>
          <w:kern w:val="2"/>
          <w:sz w:val="28"/>
          <w:szCs w:val="28"/>
          <w:lang w:eastAsia="zh-CN"/>
        </w:rPr>
        <w:t>1</w:t>
      </w:r>
      <w:r>
        <w:rPr>
          <w:rFonts w:hint="eastAsia" w:eastAsia="仿宋" w:cs="Times New Roman"/>
          <w:color w:val="000000"/>
          <w:kern w:val="2"/>
          <w:sz w:val="28"/>
          <w:szCs w:val="28"/>
          <w:lang w:val="en-US" w:eastAsia="zh-CN"/>
        </w:rPr>
        <w:t>.</w:t>
      </w:r>
      <w:r>
        <w:rPr>
          <w:rFonts w:hint="default" w:ascii="Times New Roman" w:hAnsi="Times New Roman" w:eastAsia="仿宋" w:cs="Times New Roman"/>
          <w:color w:val="000000"/>
          <w:kern w:val="2"/>
          <w:sz w:val="28"/>
          <w:szCs w:val="28"/>
        </w:rPr>
        <w:t>项目比选响应保证金：金额为人民币</w:t>
      </w:r>
      <w:r>
        <w:rPr>
          <w:rFonts w:hint="default" w:ascii="Times New Roman" w:hAnsi="Times New Roman" w:eastAsia="仿宋" w:cs="Times New Roman"/>
          <w:color w:val="000000"/>
          <w:kern w:val="2"/>
          <w:sz w:val="28"/>
          <w:szCs w:val="28"/>
          <w:u w:val="none"/>
        </w:rPr>
        <w:t xml:space="preserve">  </w:t>
      </w:r>
      <w:r>
        <w:rPr>
          <w:rFonts w:hint="eastAsia" w:eastAsia="仿宋" w:cs="Times New Roman"/>
          <w:color w:val="000000"/>
          <w:kern w:val="2"/>
          <w:sz w:val="28"/>
          <w:szCs w:val="28"/>
          <w:u w:val="none"/>
          <w:lang w:val="en-US" w:eastAsia="zh-CN"/>
        </w:rPr>
        <w:t>15000</w:t>
      </w:r>
      <w:r>
        <w:rPr>
          <w:rFonts w:hint="default" w:ascii="Times New Roman" w:hAnsi="Times New Roman" w:eastAsia="仿宋" w:cs="Times New Roman"/>
          <w:color w:val="000000"/>
          <w:kern w:val="2"/>
          <w:sz w:val="28"/>
          <w:szCs w:val="28"/>
        </w:rPr>
        <w:t>元整。</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1.1 提交方式：比选响应人企业基本账户银行转账。比选响应人提交比选响应保证金后应到采购人财务部（重庆市渝北区机场</w:t>
      </w:r>
      <w:r>
        <w:rPr>
          <w:rFonts w:hint="eastAsia" w:eastAsia="仿宋" w:cs="Times New Roman"/>
          <w:color w:val="000000"/>
          <w:kern w:val="2"/>
          <w:sz w:val="28"/>
          <w:szCs w:val="28"/>
          <w:lang w:val="en-US" w:eastAsia="zh-CN"/>
        </w:rPr>
        <w:t>西路26号重庆江北国际机场有限公司</w:t>
      </w:r>
      <w:r>
        <w:rPr>
          <w:rFonts w:hint="default" w:ascii="Times New Roman" w:hAnsi="Times New Roman" w:eastAsia="仿宋" w:cs="Times New Roman"/>
          <w:color w:val="000000"/>
          <w:kern w:val="2"/>
          <w:sz w:val="28"/>
          <w:szCs w:val="28"/>
        </w:rPr>
        <w:t>办公楼</w:t>
      </w:r>
      <w:r>
        <w:rPr>
          <w:rFonts w:hint="eastAsia" w:eastAsia="仿宋" w:cs="Times New Roman"/>
          <w:color w:val="000000"/>
          <w:kern w:val="2"/>
          <w:sz w:val="28"/>
          <w:szCs w:val="28"/>
          <w:lang w:eastAsia="zh-CN"/>
        </w:rPr>
        <w:t>1</w:t>
      </w:r>
      <w:r>
        <w:rPr>
          <w:rFonts w:hint="default" w:ascii="Times New Roman" w:hAnsi="Times New Roman" w:eastAsia="仿宋" w:cs="Times New Roman"/>
          <w:color w:val="000000"/>
          <w:kern w:val="2"/>
          <w:sz w:val="28"/>
          <w:szCs w:val="28"/>
        </w:rPr>
        <w:t>楼）换取保证金收据，并将保证金收据复印件装入比选响应文件中。</w:t>
      </w:r>
    </w:p>
    <w:p>
      <w:pPr>
        <w:adjustRightInd/>
        <w:snapToGrid w:val="0"/>
        <w:spacing w:line="360" w:lineRule="auto"/>
        <w:ind w:firstLine="560" w:firstLineChars="200"/>
        <w:rPr>
          <w:rFonts w:hint="default"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开户名：</w:t>
      </w:r>
      <w:r>
        <w:rPr>
          <w:rFonts w:hint="eastAsia" w:eastAsia="仿宋" w:cs="Times New Roman"/>
          <w:color w:val="000000"/>
          <w:kern w:val="2"/>
          <w:sz w:val="28"/>
          <w:szCs w:val="28"/>
          <w:lang w:val="en-US" w:eastAsia="zh-CN"/>
        </w:rPr>
        <w:t>重庆江北国际机场有限公司</w:t>
      </w:r>
    </w:p>
    <w:p>
      <w:pPr>
        <w:adjustRightInd/>
        <w:snapToGrid w:val="0"/>
        <w:spacing w:line="360" w:lineRule="auto"/>
        <w:ind w:firstLine="560" w:firstLineChars="200"/>
        <w:rPr>
          <w:rFonts w:hint="eastAsia"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开户银行：建设银行渝北支行机场</w:t>
      </w:r>
      <w:r>
        <w:rPr>
          <w:rFonts w:hint="eastAsia" w:eastAsia="仿宋" w:cs="Times New Roman"/>
          <w:color w:val="000000"/>
          <w:kern w:val="2"/>
          <w:sz w:val="28"/>
          <w:szCs w:val="28"/>
          <w:lang w:val="en-US" w:eastAsia="zh-CN"/>
        </w:rPr>
        <w:t>分理处</w:t>
      </w:r>
    </w:p>
    <w:p>
      <w:pPr>
        <w:adjustRightInd/>
        <w:snapToGrid w:val="0"/>
        <w:spacing w:line="360" w:lineRule="auto"/>
        <w:ind w:firstLine="560" w:firstLineChars="200"/>
        <w:rPr>
          <w:rFonts w:hint="default"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账号：500</w:t>
      </w:r>
      <w:r>
        <w:rPr>
          <w:rFonts w:hint="eastAsia" w:eastAsia="仿宋" w:cs="Times New Roman"/>
          <w:color w:val="000000"/>
          <w:kern w:val="2"/>
          <w:sz w:val="28"/>
          <w:szCs w:val="28"/>
          <w:lang w:eastAsia="zh-CN"/>
        </w:rPr>
        <w:t>5</w:t>
      </w:r>
      <w:r>
        <w:rPr>
          <w:rFonts w:hint="default" w:ascii="Times New Roman" w:hAnsi="Times New Roman" w:eastAsia="仿宋" w:cs="Times New Roman"/>
          <w:color w:val="000000"/>
          <w:kern w:val="2"/>
          <w:sz w:val="28"/>
          <w:szCs w:val="28"/>
        </w:rPr>
        <w:t xml:space="preserve"> </w:t>
      </w:r>
      <w:r>
        <w:rPr>
          <w:rFonts w:hint="eastAsia" w:eastAsia="仿宋" w:cs="Times New Roman"/>
          <w:color w:val="000000"/>
          <w:kern w:val="2"/>
          <w:sz w:val="28"/>
          <w:szCs w:val="28"/>
          <w:lang w:eastAsia="zh-CN"/>
        </w:rPr>
        <w:t>0108</w:t>
      </w:r>
      <w:r>
        <w:rPr>
          <w:rFonts w:hint="default" w:ascii="Times New Roman" w:hAnsi="Times New Roman" w:eastAsia="仿宋" w:cs="Times New Roman"/>
          <w:color w:val="000000"/>
          <w:kern w:val="2"/>
          <w:sz w:val="28"/>
          <w:szCs w:val="28"/>
        </w:rPr>
        <w:t xml:space="preserve"> </w:t>
      </w:r>
      <w:r>
        <w:rPr>
          <w:rFonts w:hint="eastAsia" w:eastAsia="仿宋" w:cs="Times New Roman"/>
          <w:color w:val="000000"/>
          <w:kern w:val="2"/>
          <w:sz w:val="28"/>
          <w:szCs w:val="28"/>
          <w:lang w:eastAsia="zh-CN"/>
        </w:rPr>
        <w:t>38</w:t>
      </w:r>
      <w:r>
        <w:rPr>
          <w:rFonts w:hint="default" w:ascii="Times New Roman" w:hAnsi="Times New Roman" w:eastAsia="仿宋" w:cs="Times New Roman"/>
          <w:color w:val="000000"/>
          <w:kern w:val="2"/>
          <w:sz w:val="28"/>
          <w:szCs w:val="28"/>
        </w:rPr>
        <w:t xml:space="preserve">00 </w:t>
      </w:r>
      <w:r>
        <w:rPr>
          <w:rFonts w:hint="eastAsia" w:eastAsia="仿宋" w:cs="Times New Roman"/>
          <w:color w:val="000000"/>
          <w:kern w:val="2"/>
          <w:sz w:val="28"/>
          <w:szCs w:val="28"/>
          <w:lang w:eastAsia="zh-CN"/>
        </w:rPr>
        <w:t>0</w:t>
      </w:r>
      <w:r>
        <w:rPr>
          <w:rFonts w:hint="default" w:ascii="Times New Roman" w:hAnsi="Times New Roman" w:eastAsia="仿宋" w:cs="Times New Roman"/>
          <w:color w:val="000000"/>
          <w:kern w:val="2"/>
          <w:sz w:val="28"/>
          <w:szCs w:val="28"/>
        </w:rPr>
        <w:t>000 0</w:t>
      </w:r>
      <w:r>
        <w:rPr>
          <w:rFonts w:hint="eastAsia" w:eastAsia="仿宋" w:cs="Times New Roman"/>
          <w:color w:val="000000"/>
          <w:kern w:val="2"/>
          <w:sz w:val="28"/>
          <w:szCs w:val="28"/>
          <w:lang w:eastAsia="zh-CN"/>
        </w:rPr>
        <w:t>0</w:t>
      </w:r>
      <w:r>
        <w:rPr>
          <w:rFonts w:hint="eastAsia" w:eastAsia="仿宋" w:cs="Times New Roman"/>
          <w:color w:val="000000"/>
          <w:kern w:val="2"/>
          <w:sz w:val="28"/>
          <w:szCs w:val="28"/>
          <w:lang w:val="en-US" w:eastAsia="zh-CN"/>
        </w:rPr>
        <w:t>60</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注意：比选响应人递交比选响应文件时应出示采购人财务部开具的项目比选保证金收据原件，否则，采购人将拒收比选响应文件。</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1.2 提交时间：比选开始前</w:t>
      </w:r>
    </w:p>
    <w:p>
      <w:pPr>
        <w:adjustRightInd/>
        <w:snapToGrid w:val="0"/>
        <w:spacing w:line="360" w:lineRule="auto"/>
        <w:ind w:left="0" w:firstLine="560" w:firstLineChars="200"/>
        <w:jc w:val="left"/>
        <w:rPr>
          <w:rFonts w:ascii="Times New Roman" w:hAnsi="Times New Roman" w:eastAsia="仿宋" w:cs="Times New Roman"/>
          <w:color w:val="000000"/>
          <w:sz w:val="28"/>
          <w:szCs w:val="28"/>
        </w:rPr>
      </w:pPr>
      <w:r>
        <w:rPr>
          <w:rFonts w:hint="default" w:ascii="Times New Roman" w:hAnsi="Times New Roman" w:eastAsia="仿宋" w:cs="Times New Roman"/>
          <w:color w:val="000000"/>
          <w:kern w:val="2"/>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w:t>
      </w:r>
      <w:r>
        <w:rPr>
          <w:rFonts w:hint="eastAsia" w:eastAsia="仿宋" w:cs="Times New Roman"/>
          <w:color w:val="000000"/>
          <w:kern w:val="2"/>
          <w:sz w:val="28"/>
          <w:szCs w:val="28"/>
          <w:lang w:val="en-US" w:eastAsia="zh-CN"/>
        </w:rPr>
        <w:t>采购</w:t>
      </w:r>
      <w:r>
        <w:rPr>
          <w:rFonts w:hint="default" w:ascii="Times New Roman" w:hAnsi="Times New Roman" w:eastAsia="仿宋" w:cs="Times New Roman"/>
          <w:color w:val="000000"/>
          <w:kern w:val="2"/>
          <w:sz w:val="28"/>
          <w:szCs w:val="28"/>
        </w:rPr>
        <w:t>部</w:t>
      </w:r>
      <w:r>
        <w:rPr>
          <w:rFonts w:hint="eastAsia" w:eastAsia="仿宋" w:cs="Times New Roman"/>
          <w:color w:val="000000"/>
          <w:kern w:val="2"/>
          <w:sz w:val="28"/>
          <w:szCs w:val="28"/>
          <w:lang w:val="en-US" w:eastAsia="zh-CN"/>
        </w:rPr>
        <w:t>门</w:t>
      </w:r>
      <w:r>
        <w:rPr>
          <w:rFonts w:hint="default" w:ascii="Times New Roman" w:hAnsi="Times New Roman" w:eastAsia="仿宋" w:cs="Times New Roman"/>
          <w:color w:val="000000"/>
          <w:kern w:val="2"/>
          <w:sz w:val="28"/>
          <w:szCs w:val="28"/>
        </w:rPr>
        <w:t>，我司凭借该收据根据相关规定在20个工作日内将项目比选响应保证金以银行转账方式退还至比选响应人，该项目比选响应保证金递交期间不计利息。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rPr>
        <w:t>成交的比选人交纳的比选响应保证金将转为履约保证金。</w:t>
      </w:r>
    </w:p>
    <w:p>
      <w:pPr>
        <w:adjustRightInd/>
        <w:snapToGrid w:val="0"/>
        <w:spacing w:line="360" w:lineRule="auto"/>
        <w:ind w:left="0" w:firstLine="560" w:firstLineChars="200"/>
        <w:jc w:val="left"/>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r>
        <w:rPr>
          <w:rFonts w:hint="eastAsia" w:eastAsia="仿宋" w:cs="Times New Roman"/>
          <w:color w:val="000000"/>
          <w:sz w:val="28"/>
          <w:szCs w:val="28"/>
          <w:lang w:eastAsia="zh-CN"/>
        </w:rPr>
        <w:t>.</w:t>
      </w:r>
      <w:r>
        <w:rPr>
          <w:rFonts w:hint="default" w:ascii="Times New Roman" w:hAnsi="Times New Roman" w:eastAsia="仿宋" w:cs="Times New Roman"/>
          <w:color w:val="000000"/>
          <w:sz w:val="28"/>
          <w:szCs w:val="28"/>
        </w:rPr>
        <w:t xml:space="preserve"> 履约保证金为合同总价</w:t>
      </w:r>
      <w:r>
        <w:rPr>
          <w:rFonts w:hint="default" w:ascii="Times New Roman" w:hAnsi="Times New Roman" w:eastAsia="仿宋" w:cs="Times New Roman"/>
          <w:color w:val="000000"/>
          <w:kern w:val="2"/>
          <w:sz w:val="28"/>
          <w:szCs w:val="28"/>
        </w:rPr>
        <w:t>款的10%，在收</w:t>
      </w:r>
      <w:r>
        <w:rPr>
          <w:rFonts w:hint="default" w:ascii="Times New Roman" w:hAnsi="Times New Roman" w:eastAsia="仿宋" w:cs="Times New Roman"/>
          <w:color w:val="000000"/>
          <w:sz w:val="28"/>
          <w:szCs w:val="28"/>
        </w:rPr>
        <w:t>到成交通知书10</w:t>
      </w:r>
      <w:r>
        <w:rPr>
          <w:rFonts w:hint="eastAsia" w:eastAsia="仿宋" w:cs="Times New Roman"/>
          <w:color w:val="000000"/>
          <w:sz w:val="28"/>
          <w:szCs w:val="28"/>
          <w:lang w:val="en-US" w:eastAsia="zh-CN"/>
        </w:rPr>
        <w:t>个工作</w:t>
      </w:r>
      <w:r>
        <w:rPr>
          <w:rFonts w:hint="default" w:ascii="Times New Roman" w:hAnsi="Times New Roman" w:eastAsia="仿宋" w:cs="Times New Roman"/>
          <w:color w:val="000000"/>
          <w:sz w:val="28"/>
          <w:szCs w:val="28"/>
        </w:rPr>
        <w:t>日内缴纳，于履约结束后，一次性退还（不计利息）。</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w:t>
      </w:r>
      <w:r>
        <w:rPr>
          <w:rFonts w:hint="default" w:ascii="Times New Roman" w:hAnsi="Times New Roman" w:eastAsia="仿宋"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银行转账或开具银行承兑汇票的方式</w:t>
      </w:r>
      <w:r>
        <w:rPr>
          <w:rFonts w:hint="default" w:ascii="Times New Roman" w:hAnsi="Times New Roman" w:eastAsia="仿宋" w:cs="Times New Roman"/>
          <w:color w:val="auto"/>
          <w:sz w:val="28"/>
          <w:szCs w:val="28"/>
        </w:rPr>
        <w:t>支付95%项目款。质保期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注：若承包方开具增值税专用发票，则业主支付不含税合同金额和税额的总金额；若承包方开具增值税普通发票，则业主仅支付不含税合同金额。</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eastAsia" w:eastAsia="仿宋" w:cs="Times New Roman"/>
          <w:b/>
          <w:color w:val="000000"/>
          <w:sz w:val="28"/>
          <w:szCs w:val="28"/>
          <w:lang w:val="en-US" w:eastAsia="zh-CN"/>
        </w:rPr>
        <w:t>八</w:t>
      </w:r>
      <w:r>
        <w:rPr>
          <w:rFonts w:hint="default" w:ascii="Times New Roman" w:hAnsi="Times New Roman" w:eastAsia="仿宋" w:cs="Times New Roman"/>
          <w:b/>
          <w:color w:val="000000"/>
          <w:sz w:val="28"/>
          <w:szCs w:val="28"/>
          <w:lang w:eastAsia="zh-CN"/>
        </w:rPr>
        <w:t>、比选响应有效期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color w:val="auto"/>
          <w:sz w:val="28"/>
          <w:szCs w:val="28"/>
        </w:rPr>
      </w:pPr>
      <w:r>
        <w:rPr>
          <w:rFonts w:hint="eastAsia" w:eastAsia="仿宋" w:cs="Times New Roman"/>
          <w:b/>
          <w:color w:val="000000"/>
          <w:sz w:val="28"/>
          <w:szCs w:val="28"/>
          <w:lang w:val="en-US" w:eastAsia="zh-CN"/>
        </w:rPr>
        <w:t>九</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1</w:t>
      </w:r>
      <w:r>
        <w:rPr>
          <w:rFonts w:hint="eastAsia" w:ascii="Times New Roman" w:hAnsi="Times New Roman" w:eastAsia="仿宋" w:cs="Times New Roman"/>
          <w:color w:val="000000"/>
          <w:sz w:val="28"/>
          <w:szCs w:val="28"/>
          <w:lang w:val="zh-CN"/>
        </w:rPr>
        <w:t>.</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2</w:t>
      </w:r>
      <w:r>
        <w:rPr>
          <w:rFonts w:hint="eastAsia" w:ascii="Times New Roman" w:hAnsi="Times New Roman" w:eastAsia="仿宋" w:cs="Times New Roman"/>
          <w:color w:val="000000"/>
          <w:sz w:val="28"/>
          <w:szCs w:val="28"/>
          <w:lang w:val="zh-CN"/>
        </w:rPr>
        <w:t>.</w:t>
      </w:r>
      <w:r>
        <w:rPr>
          <w:rFonts w:hint="default" w:ascii="Times New Roman" w:hAnsi="Times New Roman" w:eastAsia="仿宋" w:cs="Times New Roman"/>
          <w:color w:val="000000"/>
          <w:sz w:val="28"/>
          <w:szCs w:val="28"/>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2.1封面。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color w:val="auto"/>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color w:val="auto"/>
          <w:sz w:val="28"/>
          <w:szCs w:val="28"/>
          <w:lang w:val="zh-CN"/>
        </w:rPr>
        <w:t>函及声明（格式按附件</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lang w:val="zh-CN"/>
        </w:rPr>
        <w:t>技术部分。</w:t>
      </w:r>
      <w:r>
        <w:rPr>
          <w:rFonts w:hint="default" w:ascii="Times New Roman" w:hAnsi="Times New Roman" w:eastAsia="仿宋" w:cs="Times New Roman"/>
          <w:color w:val="auto"/>
          <w:kern w:val="0"/>
          <w:sz w:val="28"/>
          <w:szCs w:val="28"/>
          <w:highlight w:val="none"/>
          <w:lang w:val="zh-CN" w:eastAsia="zh-CN"/>
        </w:rPr>
        <w:t>主要包括</w:t>
      </w:r>
      <w:r>
        <w:rPr>
          <w:rFonts w:hint="eastAsia" w:eastAsia="仿宋" w:cs="Times New Roman"/>
          <w:color w:val="auto"/>
          <w:kern w:val="0"/>
          <w:sz w:val="28"/>
          <w:szCs w:val="28"/>
          <w:highlight w:val="none"/>
          <w:lang w:val="en-US" w:eastAsia="zh-CN"/>
        </w:rPr>
        <w:t>员工驿站（活动板房）</w:t>
      </w:r>
      <w:r>
        <w:rPr>
          <w:rFonts w:hint="eastAsia" w:ascii="方正仿宋_GBK" w:hAnsi="方正仿宋_GBK" w:eastAsia="方正仿宋_GBK" w:cs="方正仿宋_GBK"/>
          <w:sz w:val="28"/>
          <w:szCs w:val="28"/>
        </w:rPr>
        <w:t>技术方案、质量控制、安全保证</w:t>
      </w:r>
      <w:r>
        <w:rPr>
          <w:rFonts w:hint="default" w:ascii="Times New Roman" w:hAnsi="Times New Roman" w:eastAsia="仿宋" w:cs="Times New Roman"/>
          <w:color w:val="auto"/>
          <w:kern w:val="0"/>
          <w:sz w:val="28"/>
          <w:szCs w:val="28"/>
          <w:highlight w:val="none"/>
          <w:lang w:val="zh-CN" w:eastAsia="zh-CN"/>
        </w:rPr>
        <w:t>、施工安全管理方案等。</w:t>
      </w:r>
      <w:r>
        <w:rPr>
          <w:rFonts w:hint="default" w:ascii="Times New Roman" w:hAnsi="Times New Roman" w:eastAsia="仿宋" w:cs="Times New Roman"/>
          <w:color w:val="auto"/>
          <w:sz w:val="28"/>
          <w:szCs w:val="28"/>
          <w:highlight w:val="none"/>
          <w:lang w:val="zh-CN"/>
        </w:rPr>
        <w:t>如果提供的材料和服务与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许可，才能作为供应商实质性响应。(表格自制)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zh-CN"/>
        </w:rPr>
        <w:t>2.5商务部分。主要包括三证合一的营业执照、对应资质的证明文件（均盖企业鲜章）。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比选响应方的报价超过比选最高限价的。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3</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pacing w:val="0"/>
          <w:sz w:val="28"/>
          <w:szCs w:val="28"/>
        </w:rPr>
        <w:t>比选响应</w:t>
      </w:r>
      <w:r>
        <w:rPr>
          <w:rFonts w:hint="default" w:ascii="Times New Roman" w:hAnsi="Times New Roman" w:eastAsia="仿宋" w:cs="Times New Roman"/>
          <w:color w:val="000000"/>
          <w:spacing w:val="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kern w:val="0"/>
          <w:sz w:val="28"/>
          <w:szCs w:val="28"/>
        </w:rPr>
        <w:t>封面上须注明“项目名称”</w:t>
      </w:r>
      <w:r>
        <w:rPr>
          <w:rFonts w:hint="default" w:ascii="Times New Roman" w:hAnsi="Times New Roman" w:eastAsia="仿宋" w:cs="Times New Roman"/>
          <w:color w:val="000000"/>
          <w:kern w:val="2"/>
          <w:sz w:val="28"/>
          <w:szCs w:val="28"/>
          <w:lang w:eastAsia="zh-CN"/>
        </w:rPr>
        <w:t>、</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2"/>
          <w:sz w:val="28"/>
          <w:szCs w:val="28"/>
          <w:lang w:eastAsia="zh-CN"/>
        </w:rPr>
        <w:t>项目</w:t>
      </w:r>
      <w:r>
        <w:rPr>
          <w:rFonts w:hint="default" w:ascii="Times New Roman" w:hAnsi="Times New Roman" w:eastAsia="仿宋" w:cs="Times New Roman"/>
          <w:color w:val="000000"/>
          <w:kern w:val="0"/>
          <w:sz w:val="28"/>
          <w:szCs w:val="28"/>
        </w:rPr>
        <w:t>编号”</w:t>
      </w:r>
      <w:r>
        <w:rPr>
          <w:rFonts w:hint="default" w:ascii="Times New Roman" w:hAnsi="Times New Roman" w:eastAsia="仿宋" w:cs="Times New Roman"/>
          <w:color w:val="000000"/>
          <w:kern w:val="2"/>
          <w:sz w:val="28"/>
          <w:szCs w:val="28"/>
          <w:lang w:eastAsia="zh-CN"/>
        </w:rPr>
        <w:t>、“比选响应单位名称”，并加盖单位鲜章</w:t>
      </w:r>
      <w:r>
        <w:rPr>
          <w:rFonts w:hint="default" w:ascii="Times New Roman" w:hAnsi="Times New Roman" w:eastAsia="仿宋" w:cs="Times New Roman"/>
          <w:color w:val="000000"/>
          <w:spacing w:val="0"/>
          <w:sz w:val="28"/>
          <w:szCs w:val="28"/>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4</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4.1</w:t>
      </w:r>
      <w:r>
        <w:rPr>
          <w:rFonts w:hint="default" w:ascii="Times New Roman" w:hAnsi="Times New Roman" w:eastAsia="仿宋" w:cs="Times New Roman"/>
          <w:color w:val="000000"/>
          <w:sz w:val="28"/>
          <w:szCs w:val="28"/>
        </w:rPr>
        <w:t>散装或者活页装订的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4.2</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4.3比选响应文件封面未标注正副本（密封袋封面无需标注正副本）。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5</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6</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7</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8</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w:t>
      </w:r>
      <w:r>
        <w:rPr>
          <w:rFonts w:hint="eastAsia" w:eastAsia="仿宋" w:cs="Times New Roman"/>
          <w:b/>
          <w:color w:val="000000"/>
          <w:sz w:val="28"/>
          <w:szCs w:val="28"/>
          <w:lang w:val="en-US" w:eastAsia="zh-CN"/>
        </w:rPr>
        <w:t>一</w:t>
      </w:r>
      <w:r>
        <w:rPr>
          <w:rFonts w:hint="default" w:ascii="Times New Roman" w:hAnsi="Times New Roman" w:eastAsia="仿宋" w:cs="Times New Roman"/>
          <w:b/>
          <w:color w:val="000000"/>
          <w:sz w:val="28"/>
          <w:szCs w:val="28"/>
          <w:lang w:val="en-US" w:eastAsia="zh-CN"/>
        </w:rPr>
        <w:t>、异议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6</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7</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eastAsia" w:eastAsia="仿宋" w:cs="Times New Roman"/>
          <w:b/>
          <w:color w:val="000000"/>
          <w:sz w:val="28"/>
          <w:szCs w:val="28"/>
          <w:lang w:val="en-US" w:eastAsia="zh-CN"/>
        </w:rPr>
        <w:t>二</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重庆江北国际机场有限公司飞行区管理部采购监督小组。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地址：重庆江北国际机场有限公司飞行区管理部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三</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比选响应文件必须在</w:t>
      </w:r>
      <w:r>
        <w:rPr>
          <w:rFonts w:hint="default" w:ascii="Times New Roman" w:hAnsi="Times New Roman" w:eastAsia="仿宋" w:cs="Times New Roman"/>
          <w:color w:val="000000"/>
          <w:sz w:val="28"/>
          <w:szCs w:val="28"/>
          <w:u w:val="single"/>
          <w:lang w:val="en-US" w:eastAsia="zh-CN"/>
        </w:rPr>
        <w:t>202</w:t>
      </w:r>
      <w:r>
        <w:rPr>
          <w:rFonts w:hint="eastAsia" w:ascii="Times New Roman" w:hAnsi="Times New Roman"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lang w:val="en-US" w:eastAsia="zh-CN"/>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8</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9时30分</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10</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送到重庆江北国际机场有限公司飞行区管理部302室（机场东路17号），过期不予受理。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u w:val="single"/>
          <w:lang w:val="en-US" w:eastAsia="zh-CN"/>
        </w:rPr>
        <w:t>202</w:t>
      </w:r>
      <w:r>
        <w:rPr>
          <w:rFonts w:hint="eastAsia" w:ascii="Times New Roman" w:hAnsi="Times New Roman"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lang w:val="en-US" w:eastAsia="zh-CN"/>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8</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10</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在重庆江北国际机场有限公司飞行区管理部办公楼对本项目进行比选，各比选响应方须参加。</w:t>
      </w:r>
    </w:p>
    <w:p>
      <w:pPr>
        <w:pStyle w:val="6"/>
        <w:jc w:val="left"/>
        <w:rPr>
          <w:rFonts w:hint="default" w:ascii="Times New Roman" w:hAnsi="Times New Roman" w:eastAsia="仿宋" w:cs="Times New Roman"/>
          <w:b w:val="0"/>
          <w:color w:val="auto"/>
          <w:sz w:val="28"/>
          <w:szCs w:val="28"/>
          <w:lang w:val="en-US" w:eastAsia="zh-CN"/>
        </w:rPr>
      </w:pPr>
      <w:r>
        <w:rPr>
          <w:rFonts w:hint="default" w:ascii="Times New Roman" w:hAnsi="Times New Roman" w:eastAsia="仿宋" w:cs="Times New Roman"/>
          <w:b w:val="0"/>
          <w:color w:val="auto"/>
          <w:sz w:val="28"/>
          <w:szCs w:val="28"/>
          <w:lang w:val="en-US"/>
        </w:rPr>
        <w:t>注：比选开始前，各比选响应</w:t>
      </w:r>
      <w:r>
        <w:rPr>
          <w:rFonts w:hint="default" w:ascii="Times New Roman" w:hAnsi="Times New Roman" w:eastAsia="仿宋" w:cs="Times New Roman"/>
          <w:b w:val="0"/>
          <w:color w:val="auto"/>
          <w:sz w:val="28"/>
          <w:szCs w:val="28"/>
          <w:lang w:val="en-US" w:eastAsia="zh-CN"/>
        </w:rPr>
        <w:t>方</w:t>
      </w:r>
      <w:r>
        <w:rPr>
          <w:rFonts w:hint="default" w:ascii="Times New Roman" w:hAnsi="Times New Roman" w:eastAsia="仿宋" w:cs="Times New Roman"/>
          <w:b w:val="0"/>
          <w:color w:val="auto"/>
          <w:sz w:val="28"/>
          <w:szCs w:val="28"/>
          <w:lang w:val="en-US"/>
        </w:rPr>
        <w:t>须在</w:t>
      </w:r>
      <w:r>
        <w:rPr>
          <w:rFonts w:hint="default" w:ascii="Times New Roman" w:hAnsi="Times New Roman" w:eastAsia="仿宋" w:cs="Times New Roman"/>
          <w:b w:val="0"/>
          <w:color w:val="auto"/>
          <w:sz w:val="28"/>
          <w:szCs w:val="28"/>
        </w:rPr>
        <w:t>飞行区管理部</w:t>
      </w:r>
      <w:r>
        <w:rPr>
          <w:rFonts w:hint="default" w:ascii="Times New Roman" w:hAnsi="Times New Roman" w:eastAsia="仿宋" w:cs="Times New Roman"/>
          <w:b w:val="0"/>
          <w:color w:val="auto"/>
          <w:sz w:val="28"/>
          <w:szCs w:val="28"/>
          <w:lang w:val="en-US" w:eastAsia="zh-CN"/>
        </w:rPr>
        <w:t>302室</w:t>
      </w:r>
      <w:r>
        <w:rPr>
          <w:rFonts w:hint="default" w:ascii="Times New Roman" w:hAnsi="Times New Roman" w:eastAsia="仿宋" w:cs="Times New Roman"/>
          <w:b w:val="0"/>
          <w:color w:val="auto"/>
          <w:sz w:val="28"/>
          <w:szCs w:val="28"/>
          <w:lang w:val="en-US"/>
        </w:rPr>
        <w:t>等候通知具体比选地点</w:t>
      </w:r>
      <w:r>
        <w:rPr>
          <w:rFonts w:hint="default" w:ascii="Times New Roman" w:hAnsi="Times New Roman" w:eastAsia="仿宋" w:cs="Times New Roman"/>
          <w:b w:val="0"/>
          <w:color w:val="auto"/>
          <w:sz w:val="28"/>
          <w:szCs w:val="28"/>
          <w:lang w:val="en-US" w:eastAsia="zh-CN"/>
        </w:rPr>
        <w:t>。</w:t>
      </w:r>
    </w:p>
    <w:p>
      <w:pPr>
        <w:pStyle w:val="10"/>
        <w:keepNext w:val="0"/>
        <w:keepLines w:val="0"/>
        <w:pageBreakBefore w:val="0"/>
        <w:kinsoku/>
        <w:wordWrap/>
        <w:overflowPunct/>
        <w:topLinePunct w:val="0"/>
        <w:bidi w:val="0"/>
        <w:spacing w:before="0" w:after="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 xml:space="preserve">  </w:t>
      </w:r>
      <w:r>
        <w:rPr>
          <w:rFonts w:hint="eastAsia" w:ascii="Times New Roman" w:hAnsi="Times New Roman" w:eastAsia="仿宋" w:cs="Times New Roman"/>
          <w:b/>
          <w:bCs/>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3</w:t>
      </w:r>
      <w:r>
        <w:rPr>
          <w:rFonts w:hint="eastAsia" w:ascii="Times New Roman" w:hAnsi="Times New Roman"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参加比选唱价会议的比选响应方的法定代表人或其授权的代理人应当随身携带本人身份证（原件），授权的代理人还应当随身携带法定代表人授权委托书（原件），以备核验其合法身份。</w:t>
      </w:r>
    </w:p>
    <w:p>
      <w:pPr>
        <w:pStyle w:val="10"/>
        <w:keepNext w:val="0"/>
        <w:keepLines w:val="0"/>
        <w:pageBreakBefore w:val="0"/>
        <w:kinsoku/>
        <w:wordWrap/>
        <w:overflowPunct/>
        <w:topLinePunct w:val="0"/>
        <w:bidi w:val="0"/>
        <w:spacing w:before="0" w:after="0"/>
        <w:ind w:firstLine="560" w:firstLineChars="20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4</w:t>
      </w:r>
      <w:r>
        <w:rPr>
          <w:rFonts w:hint="eastAsia" w:ascii="Times New Roman" w:hAnsi="Times New Roman"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比选响应方若未派法定代表人或委托代理人出席比选唱价会议，视为该比选响应方默认比选唱价结果。</w:t>
      </w:r>
    </w:p>
    <w:p>
      <w:pPr>
        <w:pStyle w:val="10"/>
        <w:keepNext w:val="0"/>
        <w:keepLines w:val="0"/>
        <w:pageBreakBefore w:val="0"/>
        <w:kinsoku/>
        <w:wordWrap/>
        <w:overflowPunct/>
        <w:topLinePunct w:val="0"/>
        <w:autoSpaceDE/>
        <w:autoSpaceDN/>
        <w:bidi w:val="0"/>
        <w:adjustRightInd/>
        <w:snapToGrid/>
        <w:spacing w:before="0" w:after="0" w:line="360" w:lineRule="auto"/>
        <w:ind w:firstLine="560" w:firstLineChars="200"/>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5</w:t>
      </w:r>
      <w:r>
        <w:rPr>
          <w:rFonts w:hint="eastAsia" w:ascii="Times New Roman" w:hAnsi="Times New Roman" w:eastAsia="仿宋" w:cs="Times New Roman"/>
          <w:b w:val="0"/>
          <w:bCs w:val="0"/>
          <w:color w:val="auto"/>
          <w:sz w:val="28"/>
          <w:szCs w:val="28"/>
          <w:lang w:val="en-US" w:eastAsia="zh-CN"/>
        </w:rPr>
        <w:t>.</w:t>
      </w:r>
      <w:r>
        <w:rPr>
          <w:rFonts w:hint="default" w:ascii="Times New Roman" w:hAnsi="Times New Roman" w:eastAsia="仿宋" w:cs="Times New Roman"/>
          <w:b w:val="0"/>
          <w:bCs w:val="0"/>
          <w:color w:val="auto"/>
          <w:sz w:val="28"/>
          <w:szCs w:val="28"/>
        </w:rPr>
        <w:t>比选结果</w:t>
      </w:r>
      <w:r>
        <w:rPr>
          <w:rFonts w:hint="default" w:ascii="Times New Roman" w:hAnsi="Times New Roman" w:eastAsia="仿宋" w:cs="Times New Roman"/>
          <w:b w:val="0"/>
          <w:bCs w:val="0"/>
          <w:color w:val="auto"/>
          <w:sz w:val="28"/>
          <w:szCs w:val="28"/>
          <w:lang w:eastAsia="zh-CN"/>
        </w:rPr>
        <w:t>通知</w:t>
      </w:r>
      <w:r>
        <w:rPr>
          <w:rFonts w:hint="default" w:ascii="Times New Roman" w:hAnsi="Times New Roman" w:eastAsia="仿宋" w:cs="Times New Roman"/>
          <w:b w:val="0"/>
          <w:bCs w:val="0"/>
          <w:color w:val="auto"/>
          <w:sz w:val="28"/>
          <w:szCs w:val="28"/>
        </w:rPr>
        <w:t>：待结果确定后会及时通知，原则上只通知被选中的</w:t>
      </w:r>
      <w:r>
        <w:rPr>
          <w:rFonts w:hint="default" w:ascii="Times New Roman" w:hAnsi="Times New Roman" w:eastAsia="仿宋" w:cs="Times New Roman"/>
          <w:b w:val="0"/>
          <w:bCs w:val="0"/>
          <w:color w:val="auto"/>
          <w:spacing w:val="0"/>
          <w:sz w:val="28"/>
          <w:szCs w:val="28"/>
        </w:rPr>
        <w:t>比选</w:t>
      </w:r>
      <w:r>
        <w:rPr>
          <w:rFonts w:hint="default" w:ascii="Times New Roman" w:hAnsi="Times New Roman" w:eastAsia="仿宋" w:cs="Times New Roman"/>
          <w:b w:val="0"/>
          <w:bCs w:val="0"/>
          <w:color w:val="auto"/>
          <w:spacing w:val="0"/>
          <w:sz w:val="28"/>
          <w:szCs w:val="28"/>
          <w:lang w:eastAsia="zh-CN"/>
        </w:rPr>
        <w:t>响应方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对未被选中的</w:t>
      </w:r>
      <w:r>
        <w:rPr>
          <w:rFonts w:hint="default" w:ascii="Times New Roman" w:hAnsi="Times New Roman" w:eastAsia="仿宋" w:cs="Times New Roman"/>
          <w:b w:val="0"/>
          <w:bCs w:val="0"/>
          <w:color w:val="auto"/>
          <w:spacing w:val="0"/>
          <w:sz w:val="28"/>
          <w:szCs w:val="28"/>
        </w:rPr>
        <w:t>比选</w:t>
      </w:r>
      <w:r>
        <w:rPr>
          <w:rFonts w:hint="default" w:ascii="Times New Roman" w:hAnsi="Times New Roman" w:eastAsia="仿宋" w:cs="Times New Roman"/>
          <w:b w:val="0"/>
          <w:bCs w:val="0"/>
          <w:color w:val="auto"/>
          <w:spacing w:val="0"/>
          <w:sz w:val="28"/>
          <w:szCs w:val="28"/>
          <w:lang w:eastAsia="zh-CN"/>
        </w:rPr>
        <w:t>响应方</w:t>
      </w:r>
      <w:r>
        <w:rPr>
          <w:rFonts w:hint="default" w:ascii="Times New Roman" w:hAnsi="Times New Roman" w:eastAsia="仿宋" w:cs="Times New Roman"/>
          <w:b w:val="0"/>
          <w:bCs w:val="0"/>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color w:val="auto"/>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业主：</w:t>
      </w:r>
      <w:r>
        <w:rPr>
          <w:rFonts w:hint="default" w:ascii="Times New Roman" w:hAnsi="Times New Roman" w:eastAsia="仿宋" w:cs="Times New Roman"/>
          <w:color w:val="auto"/>
          <w:sz w:val="28"/>
          <w:szCs w:val="28"/>
          <w:lang w:eastAsia="zh-CN"/>
        </w:rPr>
        <w:t>重庆江北国际机场有限公司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联系人：</w:t>
      </w:r>
      <w:r>
        <w:rPr>
          <w:rFonts w:hint="eastAsia" w:ascii="Times New Roman" w:hAnsi="Times New Roman" w:eastAsia="仿宋" w:cs="Times New Roman"/>
          <w:color w:val="auto"/>
          <w:sz w:val="28"/>
          <w:szCs w:val="28"/>
          <w:lang w:val="en-US" w:eastAsia="zh-CN"/>
        </w:rPr>
        <w:t>谭</w:t>
      </w:r>
      <w:r>
        <w:rPr>
          <w:rFonts w:hint="default" w:ascii="Times New Roman" w:hAnsi="Times New Roman" w:eastAsia="仿宋" w:cs="Times New Roman"/>
          <w:color w:val="auto"/>
          <w:sz w:val="28"/>
          <w:szCs w:val="28"/>
          <w:lang w:eastAsia="zh-CN"/>
        </w:rPr>
        <w:t>老师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p>
    <w:p>
      <w:pPr>
        <w:pStyle w:val="6"/>
        <w:rPr>
          <w:rFonts w:hint="default" w:ascii="Times New Roman" w:hAnsi="Times New Roman" w:eastAsia="仿宋" w:cs="Times New Roman"/>
          <w:color w:val="auto"/>
          <w:sz w:val="28"/>
          <w:szCs w:val="28"/>
        </w:rPr>
        <w:sectPr>
          <w:footerReference r:id="rId4" w:type="default"/>
          <w:pgSz w:w="11906" w:h="16838"/>
          <w:pgMar w:top="1417" w:right="1417" w:bottom="1417" w:left="1417" w:header="851" w:footer="992" w:gutter="0"/>
          <w:pgNumType w:fmt="decimal" w:start="1"/>
          <w:cols w:space="425" w:num="1"/>
          <w:docGrid w:type="lines" w:linePitch="312" w:charSpace="0"/>
        </w:sectPr>
      </w:pPr>
    </w:p>
    <w:p>
      <w:pPr>
        <w:keepNext w:val="0"/>
        <w:keepLines w:val="0"/>
        <w:pageBreakBefore w:val="0"/>
        <w:kinsoku/>
        <w:wordWrap/>
        <w:overflowPunct/>
        <w:topLinePunct w:val="0"/>
        <w:bidi w:val="0"/>
        <w:snapToGrid w:val="0"/>
        <w:spacing w:line="60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kinsoku/>
        <w:wordWrap/>
        <w:overflowPunct/>
        <w:topLinePunct w:val="0"/>
        <w:bidi w:val="0"/>
        <w:spacing w:line="600" w:lineRule="exact"/>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重庆江北国际机场有限公司</w:t>
      </w:r>
      <w:r>
        <w:rPr>
          <w:rFonts w:hint="default" w:ascii="Times New Roman" w:hAnsi="Times New Roman" w:eastAsia="仿宋" w:cs="Times New Roman"/>
          <w:color w:val="auto"/>
          <w:sz w:val="28"/>
          <w:szCs w:val="28"/>
        </w:rPr>
        <w:t>：</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600" w:lineRule="exact"/>
        <w:ind w:right="94"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eastAsia" w:eastAsia="仿宋" w:cs="Times New Roman"/>
          <w:color w:val="auto"/>
          <w:sz w:val="28"/>
          <w:szCs w:val="28"/>
          <w:u w:val="single"/>
          <w:lang w:val="en-US" w:eastAsia="zh-CN"/>
        </w:rPr>
        <w:t>新</w:t>
      </w:r>
      <w:r>
        <w:rPr>
          <w:rFonts w:hint="eastAsia" w:ascii="Times New Roman" w:hAnsi="Times New Roman" w:eastAsia="仿宋" w:cs="Times New Roman"/>
          <w:color w:val="auto"/>
          <w:sz w:val="28"/>
          <w:szCs w:val="28"/>
          <w:u w:val="single"/>
          <w:lang w:val="en-US" w:eastAsia="zh-CN"/>
        </w:rPr>
        <w:t>建机坪员工驿站</w:t>
      </w:r>
      <w:r>
        <w:rPr>
          <w:rFonts w:hint="default" w:ascii="Times New Roman" w:hAnsi="Times New Roman" w:eastAsia="仿宋" w:cs="Times New Roman"/>
          <w:color w:val="auto"/>
          <w:sz w:val="28"/>
          <w:szCs w:val="28"/>
          <w:u w:val="single"/>
        </w:rPr>
        <w:t>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none"/>
        </w:rPr>
        <w:t>（大写）</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3．如我方成交：</w:t>
      </w:r>
    </w:p>
    <w:p>
      <w:pPr>
        <w:keepNext w:val="0"/>
        <w:keepLines w:val="0"/>
        <w:pageBreakBefore w:val="0"/>
        <w:kinsoku/>
        <w:wordWrap/>
        <w:overflowPunct/>
        <w:topLinePunct w:val="0"/>
        <w:autoSpaceDE w:val="0"/>
        <w:autoSpaceDN w:val="0"/>
        <w:bidi w:val="0"/>
        <w:adjustRightInd w:val="0"/>
        <w:spacing w:line="600" w:lineRule="exact"/>
        <w:ind w:right="-8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4．我方在此声明，所递交的比选</w:t>
      </w:r>
      <w:r>
        <w:rPr>
          <w:rFonts w:hint="default" w:ascii="Times New Roman" w:hAnsi="Times New Roman" w:eastAsia="仿宋" w:cs="Times New Roman"/>
          <w:color w:val="auto"/>
          <w:sz w:val="28"/>
          <w:szCs w:val="28"/>
          <w:lang w:eastAsia="zh-CN"/>
        </w:rPr>
        <w:t>响应</w:t>
      </w:r>
      <w:r>
        <w:rPr>
          <w:rFonts w:hint="default" w:ascii="Times New Roman" w:hAnsi="Times New Roman" w:eastAsia="仿宋" w:cs="Times New Roman"/>
          <w:color w:val="auto"/>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eastAsia="zh-CN"/>
        </w:rPr>
        <w:t>响应方</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rPr>
        <w:t>（盖单位</w:t>
      </w:r>
      <w:r>
        <w:rPr>
          <w:rFonts w:hint="default" w:ascii="Times New Roman" w:hAnsi="Times New Roman" w:eastAsia="仿宋" w:cs="Times New Roman"/>
          <w:color w:val="auto"/>
          <w:sz w:val="28"/>
          <w:szCs w:val="28"/>
          <w:u w:val="single"/>
          <w:lang w:eastAsia="zh-CN"/>
        </w:rPr>
        <w:t>鲜</w:t>
      </w:r>
      <w:r>
        <w:rPr>
          <w:rFonts w:hint="default" w:ascii="Times New Roman" w:hAnsi="Times New Roman" w:eastAsia="仿宋" w:cs="Times New Roman"/>
          <w:color w:val="auto"/>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600" w:lineRule="exact"/>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职务：</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pacing w:val="-1"/>
          <w:kern w:val="0"/>
          <w:sz w:val="28"/>
          <w:szCs w:val="28"/>
          <w:lang w:eastAsia="zh-CN"/>
        </w:rPr>
        <w:t>响应方</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w:t>
      </w:r>
      <w:r>
        <w:rPr>
          <w:rFonts w:hint="default" w:ascii="Times New Roman" w:hAnsi="Times New Roman" w:eastAsia="仿宋" w:cs="Times New Roman"/>
          <w:color w:val="auto"/>
          <w:kern w:val="0"/>
          <w:sz w:val="28"/>
          <w:szCs w:val="28"/>
          <w:lang w:eastAsia="zh-CN"/>
        </w:rPr>
        <w:t>鲜</w:t>
      </w:r>
      <w:r>
        <w:rPr>
          <w:rFonts w:hint="default" w:ascii="Times New Roman" w:hAnsi="Times New Roman" w:eastAsia="仿宋" w:cs="Times New Roman"/>
          <w:color w:val="auto"/>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附法定代表人身份证复印件</w:t>
      </w:r>
    </w:p>
    <w:p>
      <w:pPr>
        <w:pStyle w:val="6"/>
        <w:rPr>
          <w:rFonts w:hint="default" w:ascii="Times New Roman" w:hAnsi="Times New Roman" w:eastAsia="仿宋" w:cs="Times New Roman"/>
          <w:b/>
          <w:bCs/>
          <w:color w:val="auto"/>
          <w:kern w:val="0"/>
          <w:sz w:val="28"/>
          <w:szCs w:val="28"/>
        </w:rPr>
      </w:pPr>
    </w:p>
    <w:p>
      <w:pPr>
        <w:rPr>
          <w:rFonts w:hint="default" w:ascii="Times New Roman" w:hAnsi="Times New Roman" w:eastAsia="仿宋" w:cs="Times New Roman"/>
          <w:b/>
          <w:bCs/>
          <w:color w:val="auto"/>
          <w:kern w:val="0"/>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w:t>
      </w:r>
      <w:r>
        <w:rPr>
          <w:rFonts w:hint="default" w:ascii="Times New Roman" w:hAnsi="Times New Roman" w:eastAsia="仿宋" w:cs="Times New Roman"/>
          <w:b/>
          <w:color w:val="auto"/>
          <w:sz w:val="28"/>
          <w:szCs w:val="28"/>
          <w:lang w:eastAsia="zh-CN"/>
        </w:rPr>
        <w:t>定</w:t>
      </w:r>
      <w:r>
        <w:rPr>
          <w:rFonts w:hint="default" w:ascii="Times New Roman" w:hAnsi="Times New Roman" w:eastAsia="仿宋" w:cs="Times New Roman"/>
          <w:b/>
          <w:color w:val="auto"/>
          <w:sz w:val="28"/>
          <w:szCs w:val="28"/>
        </w:rPr>
        <w:t>代表</w:t>
      </w:r>
      <w:r>
        <w:rPr>
          <w:rFonts w:hint="default" w:ascii="Times New Roman" w:hAnsi="Times New Roman" w:eastAsia="仿宋" w:cs="Times New Roman"/>
          <w:b/>
          <w:color w:val="auto"/>
          <w:sz w:val="28"/>
          <w:szCs w:val="28"/>
          <w:lang w:eastAsia="zh-CN"/>
        </w:rPr>
        <w:t>人</w:t>
      </w:r>
      <w:r>
        <w:rPr>
          <w:rFonts w:hint="default" w:ascii="Times New Roman" w:hAnsi="Times New Roman" w:eastAsia="仿宋" w:cs="Times New Roman"/>
          <w:b/>
          <w:color w:val="auto"/>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w:t>
      </w:r>
      <w:r>
        <w:rPr>
          <w:rFonts w:hint="default" w:ascii="Times New Roman" w:hAnsi="Times New Roman" w:eastAsia="仿宋" w:cs="Times New Roman"/>
          <w:color w:val="auto"/>
          <w:sz w:val="28"/>
          <w:szCs w:val="28"/>
          <w:lang w:eastAsia="zh-CN"/>
        </w:rPr>
        <w:t>定</w:t>
      </w:r>
      <w:r>
        <w:rPr>
          <w:rFonts w:hint="default" w:ascii="Times New Roman" w:hAnsi="Times New Roman" w:eastAsia="仿宋" w:cs="Times New Roman"/>
          <w:color w:val="auto"/>
          <w:sz w:val="28"/>
          <w:szCs w:val="28"/>
        </w:rPr>
        <w:t>代表</w:t>
      </w:r>
      <w:r>
        <w:rPr>
          <w:rFonts w:hint="default" w:ascii="Times New Roman" w:hAnsi="Times New Roman" w:eastAsia="仿宋" w:cs="Times New Roman"/>
          <w:color w:val="auto"/>
          <w:sz w:val="28"/>
          <w:szCs w:val="28"/>
          <w:lang w:eastAsia="zh-CN"/>
        </w:rPr>
        <w:t>人</w:t>
      </w:r>
      <w:r>
        <w:rPr>
          <w:rFonts w:hint="default" w:ascii="Times New Roman" w:hAnsi="Times New Roman" w:eastAsia="仿宋" w:cs="Times New Roman"/>
          <w:color w:val="auto"/>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w:t>
      </w:r>
      <w:r>
        <w:rPr>
          <w:rFonts w:hint="eastAsia" w:eastAsia="仿宋" w:cs="Times New Roman"/>
          <w:color w:val="auto"/>
          <w:sz w:val="28"/>
          <w:szCs w:val="28"/>
          <w:lang w:val="en-US" w:eastAsia="zh-CN"/>
        </w:rPr>
        <w:t>方</w:t>
      </w:r>
      <w:r>
        <w:rPr>
          <w:rFonts w:hint="default" w:ascii="Times New Roman" w:hAnsi="Times New Roman" w:eastAsia="仿宋" w:cs="Times New Roman"/>
          <w:color w:val="auto"/>
          <w:sz w:val="28"/>
          <w:szCs w:val="28"/>
        </w:rPr>
        <w:t>：____________（盖章）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附被授权人代理人身份证复印件</w:t>
      </w:r>
    </w:p>
    <w:p>
      <w:pPr>
        <w:pStyle w:val="6"/>
        <w:rPr>
          <w:rFonts w:hint="default"/>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pStyle w:val="6"/>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6"/>
        <w:rPr>
          <w:rFonts w:hint="default" w:ascii="Times New Roman" w:hAnsi="Times New Roman" w:eastAsia="仿宋" w:cs="Times New Roman"/>
          <w:b/>
          <w:bCs/>
          <w:color w:val="auto"/>
          <w:sz w:val="28"/>
          <w:szCs w:val="28"/>
        </w:rPr>
      </w:pPr>
    </w:p>
    <w:p>
      <w:pPr>
        <w:rPr>
          <w:rFonts w:hint="default"/>
        </w:rPr>
      </w:pPr>
    </w:p>
    <w:p>
      <w:pPr>
        <w:wordWrap w:val="0"/>
        <w:spacing w:line="300" w:lineRule="exact"/>
        <w:ind w:firstLine="482" w:firstLineChars="200"/>
        <w:jc w:val="right"/>
        <w:rPr>
          <w:rFonts w:ascii="仿宋" w:hAnsi="仿宋" w:eastAsia="仿宋"/>
          <w:b/>
          <w:color w:val="000000"/>
          <w:sz w:val="24"/>
        </w:rPr>
      </w:pPr>
      <w:bookmarkStart w:id="3"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p>
    <w:bookmarkEnd w:id="3"/>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5"/>
        <w:ind w:firstLine="3604" w:firstLineChars="500"/>
        <w:jc w:val="both"/>
        <w:rPr>
          <w:lang w:eastAsia="zh-CN"/>
        </w:rPr>
      </w:pPr>
      <w:bookmarkStart w:id="4" w:name="_Hlk18508344"/>
      <w:r>
        <w:rPr>
          <w:rFonts w:hint="eastAsia"/>
          <w:lang w:eastAsia="zh-CN"/>
        </w:rPr>
        <w:t>买卖合同</w:t>
      </w:r>
    </w:p>
    <w:bookmarkEnd w:id="4"/>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5" w:name="_Hlk18506346"/>
      <w:r>
        <w:rPr>
          <w:rFonts w:hint="eastAsia" w:ascii="宋体" w:hAnsi="宋体"/>
          <w:b/>
          <w:sz w:val="32"/>
          <w:szCs w:val="32"/>
          <w:lang w:val="en-US" w:eastAsia="zh-CN"/>
        </w:rPr>
        <w:t xml:space="preserve">    </w:t>
      </w:r>
      <w:r>
        <w:rPr>
          <w:rFonts w:hint="eastAsia" w:ascii="宋体" w:hAnsi="宋体" w:eastAsia="宋体"/>
          <w:b/>
          <w:sz w:val="32"/>
          <w:szCs w:val="32"/>
          <w:lang w:eastAsia="zh-CN"/>
        </w:rPr>
        <w:t>甲方：重庆</w:t>
      </w:r>
      <w:r>
        <w:rPr>
          <w:rFonts w:hint="eastAsia" w:ascii="宋体" w:hAnsi="宋体"/>
          <w:b/>
          <w:sz w:val="32"/>
          <w:szCs w:val="32"/>
          <w:lang w:val="en-US" w:eastAsia="zh-CN"/>
        </w:rPr>
        <w:t>江北国际机场</w:t>
      </w:r>
      <w:r>
        <w:rPr>
          <w:rFonts w:hint="eastAsia" w:ascii="宋体" w:hAnsi="宋体" w:eastAsia="宋体"/>
          <w:b/>
          <w:sz w:val="32"/>
          <w:szCs w:val="32"/>
          <w:lang w:eastAsia="zh-CN"/>
        </w:rPr>
        <w:t>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5"/>
    <w:p>
      <w:pPr>
        <w:ind w:firstLine="422" w:firstLineChars="200"/>
        <w:rPr>
          <w:rFonts w:cs="宋体"/>
          <w:b/>
          <w:bCs/>
          <w:lang w:eastAsia="zh-CN"/>
        </w:rPr>
        <w:sectPr>
          <w:headerReference r:id="rId5" w:type="default"/>
          <w:footerReference r:id="rId6"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6"/>
            <w:jc w:val="center"/>
            <w:rPr>
              <w:rFonts w:ascii="仿宋_GB2312" w:eastAsia="仿宋_GB2312"/>
              <w:sz w:val="30"/>
              <w:szCs w:val="30"/>
            </w:rPr>
          </w:pPr>
          <w:r>
            <w:rPr>
              <w:rFonts w:hint="eastAsia" w:ascii="仿宋_GB2312" w:eastAsia="仿宋_GB2312"/>
              <w:sz w:val="30"/>
              <w:szCs w:val="30"/>
              <w:lang w:val="zh-CN"/>
            </w:rPr>
            <w:t>目录</w:t>
          </w:r>
        </w:p>
        <w:p>
          <w:pPr>
            <w:pStyle w:val="9"/>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2"/>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2"/>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2"/>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2"/>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2"/>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2"/>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2"/>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2"/>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2"/>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2"/>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2"/>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2"/>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2"/>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2"/>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7"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w:t>
      </w:r>
      <w:r>
        <w:rPr>
          <w:rFonts w:hint="eastAsia"/>
          <w:b/>
          <w:bCs/>
          <w:lang w:val="en-US" w:eastAsia="zh-CN"/>
        </w:rPr>
        <w:t>江北国际</w:t>
      </w:r>
      <w:r>
        <w:rPr>
          <w:rFonts w:hint="eastAsia"/>
          <w:b/>
          <w:bCs/>
          <w:lang w:eastAsia="zh-CN"/>
        </w:rPr>
        <w:t>机场有限公司</w:t>
      </w:r>
    </w:p>
    <w:p>
      <w:pPr>
        <w:pStyle w:val="5"/>
        <w:ind w:firstLine="602"/>
        <w:rPr>
          <w:b/>
          <w:bCs/>
          <w:lang w:eastAsia="zh-CN"/>
        </w:rPr>
      </w:pPr>
      <w:r>
        <w:rPr>
          <w:rFonts w:hint="eastAsia"/>
          <w:b/>
          <w:bCs/>
          <w:lang w:eastAsia="zh-CN"/>
        </w:rPr>
        <w:t>统一信用代码：91500112MA5U9Q003T</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甲乙双方依照《中华人民共和国合同法》及相关法律、法规规定，本着平等、自愿的原则，经友好协商，现就甲方向乙方购买</w:t>
      </w:r>
      <w:r>
        <w:rPr>
          <w:rFonts w:hint="eastAsia" w:hAnsi="仿宋_GB2312"/>
          <w:u w:val="single"/>
          <w:lang w:eastAsia="zh-CN"/>
        </w:rPr>
        <w:t xml:space="preserve"> </w:t>
      </w:r>
      <w:r>
        <w:rPr>
          <w:rFonts w:hint="eastAsia" w:hAnsi="仿宋_GB2312" w:cs="宋体"/>
          <w:u w:val="single"/>
          <w:lang w:val="en-US" w:eastAsia="zh-CN"/>
        </w:rPr>
        <w:t>机坪员工驿站（活动板房）</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6"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6"/>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4"/>
        <w:tblpPr w:leftFromText="180" w:rightFromText="180" w:vertAnchor="text" w:horzAnchor="page" w:tblpX="1942" w:tblpY="24"/>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722"/>
        <w:gridCol w:w="764"/>
        <w:gridCol w:w="945"/>
        <w:gridCol w:w="12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Align w:val="top"/>
          </w:tcPr>
          <w:p>
            <w:pPr>
              <w:pStyle w:val="17"/>
              <w:spacing w:before="0" w:after="0" w:line="560" w:lineRule="exact"/>
              <w:ind w:firstLine="0" w:firstLineChars="0"/>
              <w:jc w:val="center"/>
              <w:rPr>
                <w:rFonts w:ascii="仿宋_GB2312" w:hAnsi="仿宋_GB2312" w:eastAsia="仿宋_GB2312" w:cs="宋体"/>
                <w:color w:val="000000"/>
                <w:sz w:val="24"/>
                <w:szCs w:val="24"/>
                <w:lang w:eastAsia="zh-CN"/>
              </w:rPr>
            </w:pPr>
            <w:bookmarkStart w:id="7" w:name="_Toc25588101"/>
            <w:r>
              <w:rPr>
                <w:rFonts w:hint="eastAsia" w:ascii="仿宋_GB2312" w:hAnsi="仿宋_GB2312" w:eastAsia="仿宋_GB2312" w:cs="宋体"/>
                <w:color w:val="000000"/>
                <w:sz w:val="24"/>
                <w:szCs w:val="24"/>
                <w:lang w:eastAsia="zh-CN"/>
              </w:rPr>
              <w:t>名称</w:t>
            </w:r>
          </w:p>
        </w:tc>
        <w:tc>
          <w:tcPr>
            <w:tcW w:w="1722" w:type="dxa"/>
            <w:vAlign w:val="top"/>
          </w:tcPr>
          <w:p>
            <w:pPr>
              <w:pStyle w:val="17"/>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764" w:type="dxa"/>
            <w:vAlign w:val="top"/>
          </w:tcPr>
          <w:p>
            <w:pPr>
              <w:pStyle w:val="17"/>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945" w:type="dxa"/>
            <w:vAlign w:val="top"/>
          </w:tcPr>
          <w:p>
            <w:pPr>
              <w:pStyle w:val="17"/>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230" w:type="dxa"/>
            <w:vAlign w:val="top"/>
          </w:tcPr>
          <w:p>
            <w:pPr>
              <w:pStyle w:val="17"/>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c>
          <w:tcPr>
            <w:tcW w:w="2190" w:type="dxa"/>
            <w:vAlign w:val="top"/>
          </w:tcPr>
          <w:p>
            <w:pPr>
              <w:pStyle w:val="17"/>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Align w:val="top"/>
          </w:tcPr>
          <w:p>
            <w:pPr>
              <w:pStyle w:val="17"/>
              <w:spacing w:before="0" w:after="0" w:line="560" w:lineRule="exact"/>
              <w:ind w:firstLine="0" w:firstLineChars="0"/>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活动板房</w:t>
            </w:r>
          </w:p>
        </w:tc>
        <w:tc>
          <w:tcPr>
            <w:tcW w:w="1722" w:type="dxa"/>
            <w:vAlign w:val="top"/>
          </w:tcPr>
          <w:p>
            <w:pPr>
              <w:pStyle w:val="17"/>
              <w:spacing w:before="0" w:after="0" w:line="560" w:lineRule="exact"/>
              <w:ind w:firstLine="0" w:firstLineChars="0"/>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3m*6m*3m</w:t>
            </w:r>
          </w:p>
        </w:tc>
        <w:tc>
          <w:tcPr>
            <w:tcW w:w="764" w:type="dxa"/>
            <w:vAlign w:val="top"/>
          </w:tcPr>
          <w:p>
            <w:pPr>
              <w:pStyle w:val="17"/>
              <w:spacing w:before="0" w:after="0" w:line="560" w:lineRule="exact"/>
              <w:ind w:firstLine="0" w:firstLineChars="0"/>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5</w:t>
            </w:r>
          </w:p>
        </w:tc>
        <w:tc>
          <w:tcPr>
            <w:tcW w:w="945"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c>
          <w:tcPr>
            <w:tcW w:w="1230"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c>
          <w:tcPr>
            <w:tcW w:w="2190" w:type="dxa"/>
            <w:vAlign w:val="top"/>
          </w:tcPr>
          <w:p>
            <w:pPr>
              <w:pStyle w:val="17"/>
              <w:spacing w:before="0" w:after="0" w:line="560" w:lineRule="exact"/>
              <w:ind w:firstLine="0" w:firstLineChars="0"/>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包含拆除旧板房，安装新板房，拆装旧空调，外接电源及板房内置设施等（参照合同附件技术要求）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722"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c>
          <w:tcPr>
            <w:tcW w:w="764"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c>
          <w:tcPr>
            <w:tcW w:w="945"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c>
          <w:tcPr>
            <w:tcW w:w="1230"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c>
          <w:tcPr>
            <w:tcW w:w="2190" w:type="dxa"/>
            <w:vAlign w:val="top"/>
          </w:tcPr>
          <w:p>
            <w:pPr>
              <w:pStyle w:val="17"/>
              <w:spacing w:before="0" w:after="0" w:line="560" w:lineRule="exact"/>
              <w:ind w:firstLine="0" w:firstLineChars="0"/>
              <w:rPr>
                <w:rFonts w:ascii="仿宋_GB2312" w:hAnsi="仿宋_GB2312" w:eastAsia="仿宋_GB2312" w:cs="宋体"/>
                <w:color w:val="000000"/>
                <w:sz w:val="24"/>
                <w:szCs w:val="24"/>
                <w:lang w:eastAsia="zh-CN"/>
              </w:rPr>
            </w:pPr>
          </w:p>
        </w:tc>
      </w:tr>
    </w:tbl>
    <w:p>
      <w:pPr>
        <w:pStyle w:val="4"/>
        <w:rPr>
          <w:lang w:eastAsia="zh-CN"/>
        </w:rPr>
      </w:pPr>
      <w:r>
        <w:rPr>
          <w:lang w:eastAsia="zh-CN"/>
        </w:rPr>
        <w:t>第</w:t>
      </w:r>
      <w:r>
        <w:rPr>
          <w:rFonts w:hint="eastAsia"/>
          <w:lang w:eastAsia="zh-CN"/>
        </w:rPr>
        <w:t>二</w:t>
      </w:r>
      <w:r>
        <w:rPr>
          <w:lang w:eastAsia="zh-CN"/>
        </w:rPr>
        <w:t>条 合同价款</w:t>
      </w:r>
      <w:bookmarkEnd w:id="7"/>
    </w:p>
    <w:p>
      <w:pPr>
        <w:pStyle w:val="5"/>
        <w:ind w:firstLine="600"/>
        <w:rPr>
          <w:color w:val="FF0000"/>
          <w:lang w:eastAsia="zh-CN"/>
        </w:rPr>
      </w:pPr>
      <w:r>
        <w:rPr>
          <w:lang w:eastAsia="zh-CN"/>
        </w:rPr>
        <w:t>2</w:t>
      </w:r>
      <w:r>
        <w:rPr>
          <w:color w:val="000000" w:themeColor="text1"/>
          <w:lang w:eastAsia="zh-CN"/>
          <w14:textFill>
            <w14:solidFill>
              <w14:schemeClr w14:val="tx1"/>
            </w14:solidFill>
          </w14:textFill>
        </w:rPr>
        <w:t>.1 合同</w:t>
      </w:r>
      <w:r>
        <w:rPr>
          <w:rFonts w:hint="eastAsia"/>
          <w:color w:val="000000" w:themeColor="text1"/>
          <w:lang w:eastAsia="zh-CN"/>
          <w14:textFill>
            <w14:solidFill>
              <w14:schemeClr w14:val="tx1"/>
            </w14:solidFill>
          </w14:textFill>
        </w:rPr>
        <w:t>金额</w:t>
      </w:r>
      <w:r>
        <w:rPr>
          <w:rFonts w:hint="eastAsia"/>
          <w:b/>
          <w:bCs/>
          <w:color w:val="000000" w:themeColor="text1"/>
          <w:u w:val="single"/>
          <w:lang w:eastAsia="zh-CN"/>
          <w14:textFill>
            <w14:solidFill>
              <w14:schemeClr w14:val="tx1"/>
            </w14:solidFill>
          </w14:textFill>
        </w:rPr>
        <w:t>（不含增值税）</w:t>
      </w:r>
      <w:r>
        <w:rPr>
          <w:color w:val="000000" w:themeColor="text1"/>
          <w:lang w:eastAsia="zh-CN"/>
          <w14:textFill>
            <w14:solidFill>
              <w14:schemeClr w14:val="tx1"/>
            </w14:solidFill>
          </w14:textFill>
        </w:rPr>
        <w:t>为人民币</w:t>
      </w:r>
      <w:r>
        <w:rPr>
          <w:color w:val="000000" w:themeColor="text1"/>
          <w:u w:val="single"/>
          <w:lang w:eastAsia="zh-CN"/>
          <w14:textFill>
            <w14:solidFill>
              <w14:schemeClr w14:val="tx1"/>
            </w14:solidFill>
          </w14:textFill>
        </w:rPr>
        <w:t xml:space="preserve"> </w:t>
      </w:r>
      <w:r>
        <w:rPr>
          <w:rFonts w:ascii="Calibri" w:hAnsi="Calibri" w:cs="Calibri"/>
          <w:color w:val="000000" w:themeColor="text1"/>
          <w:u w:val="single"/>
          <w:lang w:eastAsia="zh-CN"/>
          <w14:textFill>
            <w14:solidFill>
              <w14:schemeClr w14:val="tx1"/>
            </w14:solidFill>
          </w14:textFill>
        </w:rPr>
        <w:t>   </w:t>
      </w:r>
      <w:r>
        <w:rPr>
          <w:rFonts w:cs="Calibri"/>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w:t>
      </w:r>
      <w:r>
        <w:rPr>
          <w:rFonts w:ascii="Calibri" w:hAnsi="Calibri" w:cs="Calibri"/>
          <w:color w:val="000000" w:themeColor="text1"/>
          <w:u w:val="single"/>
          <w:lang w:eastAsia="zh-CN"/>
          <w14:textFill>
            <w14:solidFill>
              <w14:schemeClr w14:val="tx1"/>
            </w14:solidFill>
          </w14:textFill>
        </w:rPr>
        <w:t>  </w:t>
      </w:r>
      <w:r>
        <w:rPr>
          <w:color w:val="000000" w:themeColor="text1"/>
          <w:lang w:eastAsia="zh-CN"/>
          <w14:textFill>
            <w14:solidFill>
              <w14:schemeClr w14:val="tx1"/>
            </w14:solidFill>
          </w14:textFill>
        </w:rPr>
        <w:t>元整(大写</w:t>
      </w:r>
      <w:r>
        <w:rPr>
          <w:rFonts w:cs="Calibri"/>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w:t>
      </w:r>
      <w:r>
        <w:rPr>
          <w:rFonts w:ascii="Calibri" w:hAnsi="Calibri" w:cs="Calibri"/>
          <w:color w:val="000000" w:themeColor="text1"/>
          <w:u w:val="single"/>
          <w:lang w:eastAsia="zh-CN"/>
          <w14:textFill>
            <w14:solidFill>
              <w14:schemeClr w14:val="tx1"/>
            </w14:solidFill>
          </w14:textFill>
        </w:rPr>
        <w:t>  </w:t>
      </w:r>
      <w:r>
        <w:rPr>
          <w:color w:val="000000" w:themeColor="text1"/>
          <w:lang w:eastAsia="zh-CN"/>
          <w14:textFill>
            <w14:solidFill>
              <w14:schemeClr w14:val="tx1"/>
            </w14:solidFill>
          </w14:textFill>
        </w:rPr>
        <w:t>元）</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合同</w:t>
      </w:r>
      <w:r>
        <w:rPr>
          <w:rFonts w:hint="eastAsia"/>
          <w:color w:val="000000" w:themeColor="text1"/>
          <w:lang w:eastAsia="zh-CN"/>
          <w14:textFill>
            <w14:solidFill>
              <w14:schemeClr w14:val="tx1"/>
            </w14:solidFill>
          </w14:textFill>
        </w:rPr>
        <w:t>金额</w:t>
      </w:r>
      <w:r>
        <w:rPr>
          <w:rFonts w:hint="eastAsia"/>
          <w:b/>
          <w:bCs/>
          <w:color w:val="000000" w:themeColor="text1"/>
          <w:u w:val="single"/>
          <w:lang w:eastAsia="zh-CN"/>
          <w14:textFill>
            <w14:solidFill>
              <w14:schemeClr w14:val="tx1"/>
            </w14:solidFill>
          </w14:textFill>
        </w:rPr>
        <w:t>（含增值税）</w:t>
      </w:r>
      <w:r>
        <w:rPr>
          <w:color w:val="000000" w:themeColor="text1"/>
          <w:lang w:eastAsia="zh-CN"/>
          <w14:textFill>
            <w14:solidFill>
              <w14:schemeClr w14:val="tx1"/>
            </w14:solidFill>
          </w14:textFill>
        </w:rPr>
        <w:t>为人民币</w:t>
      </w:r>
      <w:r>
        <w:rPr>
          <w:rFonts w:ascii="Calibri" w:hAnsi="Calibri" w:cs="Calibri"/>
          <w:color w:val="000000" w:themeColor="text1"/>
          <w:u w:val="single"/>
          <w:lang w:eastAsia="zh-CN"/>
          <w14:textFill>
            <w14:solidFill>
              <w14:schemeClr w14:val="tx1"/>
            </w14:solidFill>
          </w14:textFill>
        </w:rPr>
        <w:t> </w:t>
      </w:r>
      <w:r>
        <w:rPr>
          <w:color w:val="000000" w:themeColor="text1"/>
          <w:u w:val="single"/>
          <w:lang w:eastAsia="zh-CN"/>
          <w14:textFill>
            <w14:solidFill>
              <w14:schemeClr w14:val="tx1"/>
            </w14:solidFill>
          </w14:textFill>
        </w:rPr>
        <w:t xml:space="preserve"> </w:t>
      </w:r>
      <w:r>
        <w:rPr>
          <w:rFonts w:ascii="Calibri" w:hAnsi="Calibri" w:cs="Calibri"/>
          <w:color w:val="000000" w:themeColor="text1"/>
          <w:u w:val="single"/>
          <w:lang w:eastAsia="zh-CN"/>
          <w14:textFill>
            <w14:solidFill>
              <w14:schemeClr w14:val="tx1"/>
            </w14:solidFill>
          </w14:textFill>
        </w:rPr>
        <w:t>   </w:t>
      </w:r>
      <w:r>
        <w:rPr>
          <w:rFonts w:cs="Calibri"/>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w:t>
      </w:r>
      <w:r>
        <w:rPr>
          <w:rFonts w:ascii="Calibri" w:hAnsi="Calibri" w:cs="Calibri"/>
          <w:color w:val="000000" w:themeColor="text1"/>
          <w:u w:val="single"/>
          <w:lang w:eastAsia="zh-CN"/>
          <w14:textFill>
            <w14:solidFill>
              <w14:schemeClr w14:val="tx1"/>
            </w14:solidFill>
          </w14:textFill>
        </w:rPr>
        <w:t>  </w:t>
      </w:r>
      <w:r>
        <w:rPr>
          <w:color w:val="000000" w:themeColor="text1"/>
          <w:lang w:eastAsia="zh-CN"/>
          <w14:textFill>
            <w14:solidFill>
              <w14:schemeClr w14:val="tx1"/>
            </w14:solidFill>
          </w14:textFill>
        </w:rPr>
        <w:t>元整(大写</w:t>
      </w:r>
      <w:r>
        <w:rPr>
          <w:rFonts w:ascii="Calibri" w:hAnsi="Calibri" w:cs="Calibri"/>
          <w:color w:val="000000" w:themeColor="text1"/>
          <w:u w:val="single"/>
          <w:lang w:eastAsia="zh-CN"/>
          <w14:textFill>
            <w14:solidFill>
              <w14:schemeClr w14:val="tx1"/>
            </w14:solidFill>
          </w14:textFill>
        </w:rPr>
        <w:t> </w:t>
      </w:r>
      <w:r>
        <w:rPr>
          <w:rFonts w:cs="Calibri"/>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w:t>
      </w:r>
      <w:r>
        <w:rPr>
          <w:rFonts w:ascii="Calibri" w:hAnsi="Calibri" w:cs="Calibri"/>
          <w:color w:val="000000" w:themeColor="text1"/>
          <w:u w:val="single"/>
          <w:lang w:eastAsia="zh-CN"/>
          <w14:textFill>
            <w14:solidFill>
              <w14:schemeClr w14:val="tx1"/>
            </w14:solidFill>
          </w14:textFill>
        </w:rPr>
        <w:t>  </w:t>
      </w:r>
      <w:r>
        <w:rPr>
          <w:color w:val="000000" w:themeColor="text1"/>
          <w:lang w:eastAsia="zh-CN"/>
          <w14:textFill>
            <w14:solidFill>
              <w14:schemeClr w14:val="tx1"/>
            </w14:solidFill>
          </w14:textFill>
        </w:rPr>
        <w:t>元）</w:t>
      </w:r>
      <w:r>
        <w:rPr>
          <w:rFonts w:hint="eastAsia"/>
          <w:color w:val="000000" w:themeColor="text1"/>
          <w:lang w:eastAsia="zh-CN"/>
          <w14:textFill>
            <w14:solidFill>
              <w14:schemeClr w14:val="tx1"/>
            </w14:solidFill>
          </w14:textFill>
        </w:rPr>
        <w:t>；</w:t>
      </w:r>
    </w:p>
    <w:p>
      <w:pPr>
        <w:pStyle w:val="5"/>
        <w:ind w:firstLine="600"/>
        <w:rPr>
          <w:lang w:eastAsia="zh-CN"/>
        </w:rPr>
      </w:pPr>
      <w:r>
        <w:rPr>
          <w:lang w:eastAsia="zh-CN"/>
        </w:rPr>
        <w:t>2.2 合同价款含保险费和运输费用等。</w:t>
      </w:r>
    </w:p>
    <w:p>
      <w:pPr>
        <w:pStyle w:val="4"/>
        <w:ind w:firstLine="640"/>
        <w:rPr>
          <w:lang w:eastAsia="zh-CN"/>
        </w:rPr>
      </w:pPr>
      <w:bookmarkStart w:id="8"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8"/>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 xml:space="preserve">2 </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9" w:name="_Toc25588103"/>
      <w:r>
        <w:rPr>
          <w:color w:val="auto"/>
          <w:lang w:eastAsia="zh-CN"/>
        </w:rPr>
        <w:t>第</w:t>
      </w:r>
      <w:r>
        <w:rPr>
          <w:rFonts w:hint="eastAsia"/>
          <w:color w:val="auto"/>
          <w:lang w:eastAsia="zh-CN"/>
        </w:rPr>
        <w:t>四</w:t>
      </w:r>
      <w:r>
        <w:rPr>
          <w:color w:val="auto"/>
          <w:lang w:eastAsia="zh-CN"/>
        </w:rPr>
        <w:t>条 交货日期、方式和地点</w:t>
      </w:r>
      <w:bookmarkEnd w:id="9"/>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。（需安装调试的，以安装调试完成，并正常适用为完成交货义务）</w:t>
      </w:r>
    </w:p>
    <w:p>
      <w:pPr>
        <w:pStyle w:val="4"/>
        <w:ind w:firstLine="640"/>
        <w:rPr>
          <w:lang w:eastAsia="zh-CN"/>
        </w:rPr>
      </w:pPr>
      <w:bookmarkStart w:id="10" w:name="_Toc25588104"/>
      <w:r>
        <w:rPr>
          <w:lang w:eastAsia="zh-CN"/>
        </w:rPr>
        <w:t>第</w:t>
      </w:r>
      <w:r>
        <w:rPr>
          <w:rFonts w:hint="eastAsia"/>
          <w:lang w:eastAsia="zh-CN"/>
        </w:rPr>
        <w:t>五</w:t>
      </w:r>
      <w:r>
        <w:rPr>
          <w:lang w:eastAsia="zh-CN"/>
        </w:rPr>
        <w:t>条 验收办法</w:t>
      </w:r>
      <w:bookmarkEnd w:id="10"/>
    </w:p>
    <w:p>
      <w:pPr>
        <w:pStyle w:val="5"/>
        <w:ind w:firstLine="600"/>
        <w:rPr>
          <w:rFonts w:hint="default"/>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11" w:name="_Toc25588105"/>
      <w:r>
        <w:rPr>
          <w:rFonts w:hint="eastAsia"/>
          <w:lang w:eastAsia="zh-CN"/>
        </w:rPr>
        <w:t>第六条 保证金</w:t>
      </w:r>
      <w:bookmarkEnd w:id="11"/>
    </w:p>
    <w:p>
      <w:pPr>
        <w:pStyle w:val="5"/>
        <w:ind w:firstLine="600"/>
        <w:rPr>
          <w:lang w:eastAsia="zh-CN"/>
        </w:rPr>
      </w:pPr>
      <w:r>
        <w:rPr>
          <w:rFonts w:hint="eastAsia"/>
          <w:lang w:eastAsia="zh-CN"/>
        </w:rPr>
        <w:t>6.1 乙方应在</w:t>
      </w:r>
      <w:r>
        <w:rPr>
          <w:rStyle w:val="18"/>
          <w:rFonts w:hint="eastAsia" w:ascii="方正仿宋_GBK" w:hAnsi="方正仿宋_GBK" w:eastAsia="方正仿宋_GBK" w:cs="方正仿宋_GBK"/>
          <w:color w:val="000000" w:themeColor="text1"/>
          <w:u w:val="single"/>
          <w:shd w:val="clear" w:color="auto" w:fill="auto"/>
          <w:lang w:val="en-US" w:eastAsia="zh-CN"/>
          <w14:textFill>
            <w14:solidFill>
              <w14:schemeClr w14:val="tx1"/>
            </w14:solidFill>
          </w14:textFill>
        </w:rPr>
        <w:t>中标通知书发出后10个工作日内</w:t>
      </w:r>
      <w:r>
        <w:rPr>
          <w:rFonts w:hint="eastAsia"/>
          <w:color w:val="000000" w:themeColor="text1"/>
          <w:lang w:eastAsia="zh-CN"/>
          <w14:textFill>
            <w14:solidFill>
              <w14:schemeClr w14:val="tx1"/>
            </w14:solidFill>
          </w14:textFill>
        </w:rPr>
        <w:t>以</w:t>
      </w:r>
      <w:r>
        <w:rPr>
          <w:rFonts w:hint="eastAsia"/>
          <w:color w:val="000000" w:themeColor="text1"/>
          <w:u w:val="single"/>
          <w:lang w:val="en-US" w:eastAsia="zh-CN"/>
          <w14:textFill>
            <w14:solidFill>
              <w14:schemeClr w14:val="tx1"/>
            </w14:solidFill>
          </w14:textFill>
        </w:rPr>
        <w:t>货币资金</w:t>
      </w:r>
      <w:r>
        <w:rPr>
          <w:rFonts w:hint="eastAsia"/>
          <w:lang w:eastAsia="zh-CN"/>
        </w:rPr>
        <w:t>形式向甲方缴纳</w:t>
      </w:r>
      <w:r>
        <w:rPr>
          <w:rFonts w:hint="eastAsia"/>
          <w:lang w:val="en-US" w:eastAsia="zh-CN"/>
        </w:rPr>
        <w:t>合同总价的</w:t>
      </w:r>
      <w:r>
        <w:rPr>
          <w:rFonts w:hint="eastAsia"/>
          <w:u w:val="single"/>
          <w:lang w:val="en-US" w:eastAsia="zh-CN"/>
        </w:rPr>
        <w:t>10%</w:t>
      </w:r>
      <w:r>
        <w:rPr>
          <w:rFonts w:hint="eastAsia"/>
          <w:lang w:eastAsia="zh-CN"/>
        </w:rPr>
        <w:t>履约保证金，以作为乙方履行本合同项下相关义务的担保 。履约保证金共计人民币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ascii="Calibri" w:hAnsi="Calibri" w:cs="Calibri"/>
          <w:u w:val="single"/>
          <w:lang w:eastAsia="zh-CN"/>
        </w:rPr>
        <w:t xml:space="preserve">  </w:t>
      </w:r>
      <w:r>
        <w:rPr>
          <w:rFonts w:hint="eastAsia" w:ascii="Calibri" w:hAnsi="Calibri" w:cs="Calibri"/>
          <w:u w:val="single"/>
          <w:lang w:val="en-US" w:eastAsia="zh-CN"/>
        </w:rPr>
        <w:t>5</w:t>
      </w:r>
      <w:r>
        <w:rPr>
          <w:rFonts w:ascii="Calibri" w:hAnsi="Calibri" w:cs="Calibri"/>
          <w:u w:val="single"/>
          <w:lang w:eastAsia="zh-CN"/>
        </w:rPr>
        <w:t xml:space="preserve">  </w:t>
      </w:r>
      <w:r>
        <w:rPr>
          <w:lang w:eastAsia="zh-CN"/>
        </w:rPr>
        <w:t>%</w:t>
      </w:r>
      <w:r>
        <w:rPr>
          <w:rFonts w:hint="eastAsia"/>
          <w:lang w:eastAsia="zh-CN"/>
        </w:rPr>
        <w:t>为乙方所供货物的质量保证金，质保期满后，无质量问题后，无息退还。</w:t>
      </w:r>
    </w:p>
    <w:p>
      <w:pPr>
        <w:pStyle w:val="5"/>
        <w:ind w:firstLine="600"/>
        <w:rPr>
          <w:rStyle w:val="18"/>
          <w:rFonts w:hint="eastAsia" w:ascii="Times New Roman" w:hAnsi="Times New Roman" w:eastAsia="仿宋_GB2312" w:cs="Times New Roman"/>
          <w:color w:val="auto"/>
          <w:shd w:val="clear" w:color="auto" w:fill="auto"/>
        </w:rPr>
      </w:pPr>
      <w:r>
        <w:rPr>
          <w:rStyle w:val="18"/>
          <w:rFonts w:hint="eastAsia" w:ascii="Times New Roman" w:hAnsi="Times New Roman" w:eastAsia="仿宋_GB2312" w:cs="Times New Roman"/>
          <w:color w:val="auto"/>
          <w:shd w:val="clear" w:color="auto" w:fill="auto"/>
          <w:lang w:val="en-US" w:eastAsia="zh-CN"/>
        </w:rPr>
        <w:t>6</w:t>
      </w:r>
      <w:r>
        <w:rPr>
          <w:rStyle w:val="18"/>
          <w:rFonts w:hint="eastAsia" w:ascii="Times New Roman" w:hAnsi="Times New Roman" w:eastAsia="仿宋_GB2312" w:cs="Times New Roman"/>
          <w:color w:val="auto"/>
          <w:shd w:val="clear" w:color="auto" w:fill="auto"/>
        </w:rPr>
        <w:t>.</w:t>
      </w:r>
      <w:r>
        <w:rPr>
          <w:rStyle w:val="18"/>
          <w:rFonts w:hint="eastAsia" w:ascii="Times New Roman" w:hAnsi="Times New Roman" w:eastAsia="仿宋_GB2312" w:cs="Times New Roman"/>
          <w:color w:val="auto"/>
          <w:shd w:val="clear" w:color="auto" w:fill="auto"/>
          <w:lang w:val="en-US" w:eastAsia="zh-CN"/>
        </w:rPr>
        <w:t>3</w:t>
      </w:r>
      <w:r>
        <w:rPr>
          <w:rStyle w:val="18"/>
          <w:rFonts w:hint="eastAsia" w:ascii="Times New Roman" w:hAnsi="Times New Roman" w:eastAsia="仿宋_GB2312" w:cs="Times New Roman"/>
          <w:color w:val="auto"/>
          <w:shd w:val="clear" w:color="auto" w:fill="auto"/>
        </w:rPr>
        <w:t>项目质量保证期</w:t>
      </w:r>
    </w:p>
    <w:p>
      <w:pPr>
        <w:pStyle w:val="5"/>
        <w:ind w:firstLine="600"/>
        <w:rPr>
          <w:rStyle w:val="18"/>
          <w:rFonts w:hint="default" w:ascii="Times New Roman" w:hAnsi="Times New Roman" w:cs="Times New Roman"/>
          <w:color w:val="auto"/>
          <w:shd w:val="clear" w:color="auto" w:fill="auto"/>
        </w:rPr>
      </w:pPr>
      <w:r>
        <w:rPr>
          <w:rStyle w:val="18"/>
          <w:rFonts w:hint="default" w:ascii="Times New Roman" w:hAnsi="Times New Roman" w:eastAsia="仿宋_GB2312" w:cs="Times New Roman"/>
          <w:color w:val="auto"/>
          <w:shd w:val="clear" w:color="auto" w:fill="auto"/>
          <w:lang w:val="en-US" w:eastAsia="zh-CN"/>
        </w:rPr>
        <w:t>质量保证期从项目验收合格之日算起</w:t>
      </w:r>
      <w:r>
        <w:rPr>
          <w:rStyle w:val="18"/>
          <w:rFonts w:hint="default" w:ascii="Times New Roman" w:hAnsi="Times New Roman" w:eastAsia="仿宋_GB2312" w:cs="Times New Roman"/>
          <w:color w:val="auto"/>
          <w:shd w:val="clear" w:color="auto" w:fill="auto"/>
        </w:rPr>
        <w:t>为</w:t>
      </w:r>
      <w:r>
        <w:rPr>
          <w:rStyle w:val="18"/>
          <w:rFonts w:hint="default" w:ascii="Times New Roman" w:hAnsi="Times New Roman" w:eastAsia="仿宋_GB2312" w:cs="Times New Roman"/>
          <w:color w:val="auto"/>
          <w:shd w:val="clear" w:color="auto" w:fill="auto"/>
          <w:lang w:val="en-US" w:eastAsia="zh-CN"/>
        </w:rPr>
        <w:t>2</w:t>
      </w:r>
      <w:r>
        <w:rPr>
          <w:rStyle w:val="18"/>
          <w:rFonts w:hint="default" w:ascii="Times New Roman" w:hAnsi="Times New Roman" w:eastAsia="仿宋_GB2312" w:cs="Times New Roman"/>
          <w:color w:val="auto"/>
          <w:shd w:val="clear" w:color="auto" w:fill="auto"/>
        </w:rPr>
        <w:t>年。质保期内出现与本项目有关或本项目引起的故障或异常，在接到甲方通知后，乙方需派专业技术人员在</w:t>
      </w:r>
      <w:r>
        <w:rPr>
          <w:rStyle w:val="18"/>
          <w:rFonts w:hint="default" w:ascii="Times New Roman" w:hAnsi="Times New Roman" w:eastAsia="仿宋_GB2312" w:cs="Times New Roman"/>
          <w:color w:val="auto"/>
          <w:u w:val="none"/>
          <w:shd w:val="clear" w:color="auto" w:fill="auto"/>
          <w:lang w:val="en-US" w:eastAsia="zh-CN"/>
        </w:rPr>
        <w:t>3个工作日</w:t>
      </w:r>
      <w:r>
        <w:rPr>
          <w:rStyle w:val="18"/>
          <w:rFonts w:hint="default" w:ascii="Times New Roman" w:hAnsi="Times New Roman" w:eastAsia="仿宋_GB2312" w:cs="Times New Roman"/>
          <w:color w:val="auto"/>
          <w:shd w:val="clear" w:color="auto" w:fill="auto"/>
        </w:rPr>
        <w:t>内赶到现场处</w:t>
      </w:r>
      <w:r>
        <w:rPr>
          <w:rStyle w:val="18"/>
          <w:rFonts w:hint="default" w:ascii="Times New Roman" w:hAnsi="Times New Roman" w:eastAsia="仿宋_GB2312" w:cs="Times New Roman"/>
          <w:color w:val="auto"/>
          <w:shd w:val="clear" w:color="auto" w:fill="auto"/>
          <w:lang w:val="en-US" w:eastAsia="zh-CN"/>
        </w:rPr>
        <w:t>理</w:t>
      </w:r>
      <w:r>
        <w:rPr>
          <w:rStyle w:val="18"/>
          <w:rFonts w:hint="eastAsia" w:ascii="Times New Roman" w:hAnsi="Times New Roman" w:eastAsia="仿宋_GB2312" w:cs="Times New Roman"/>
          <w:color w:val="auto"/>
          <w:shd w:val="clear" w:color="auto" w:fill="auto"/>
          <w:lang w:val="en-US" w:eastAsia="zh-CN"/>
        </w:rPr>
        <w:t>，</w:t>
      </w:r>
      <w:r>
        <w:rPr>
          <w:rStyle w:val="18"/>
          <w:rFonts w:hint="default" w:ascii="Times New Roman" w:hAnsi="Times New Roman" w:eastAsia="仿宋_GB2312" w:cs="Times New Roman"/>
          <w:color w:val="auto"/>
          <w:shd w:val="clear" w:color="auto" w:fill="auto"/>
          <w:lang w:val="en-US" w:eastAsia="zh-CN"/>
        </w:rPr>
        <w:t>若</w:t>
      </w:r>
      <w:r>
        <w:rPr>
          <w:rStyle w:val="18"/>
          <w:rFonts w:hint="default" w:ascii="Times New Roman" w:hAnsi="Times New Roman" w:eastAsia="仿宋_GB2312" w:cs="Times New Roman"/>
          <w:color w:val="auto"/>
          <w:shd w:val="clear" w:color="auto" w:fill="auto"/>
        </w:rPr>
        <w:t>未及时响应，每次扣尾款的</w:t>
      </w:r>
      <w:r>
        <w:rPr>
          <w:rStyle w:val="18"/>
          <w:rFonts w:hint="default" w:ascii="Times New Roman" w:hAnsi="Times New Roman" w:eastAsia="仿宋_GB2312" w:cs="Times New Roman"/>
          <w:color w:val="auto"/>
          <w:u w:val="none"/>
          <w:shd w:val="clear" w:color="auto" w:fill="auto"/>
          <w:lang w:val="en-US" w:eastAsia="zh-CN"/>
        </w:rPr>
        <w:t>5</w:t>
      </w:r>
      <w:r>
        <w:rPr>
          <w:rStyle w:val="18"/>
          <w:rFonts w:hint="default" w:ascii="Times New Roman" w:hAnsi="Times New Roman" w:eastAsia="仿宋_GB2312" w:cs="Times New Roman"/>
          <w:color w:val="auto"/>
          <w:shd w:val="clear" w:color="auto" w:fill="auto"/>
        </w:rPr>
        <w:t>%。</w:t>
      </w:r>
    </w:p>
    <w:p>
      <w:pPr>
        <w:pStyle w:val="5"/>
        <w:ind w:firstLine="600"/>
        <w:rPr>
          <w:rStyle w:val="18"/>
          <w:rFonts w:hint="eastAsia" w:ascii="仿宋_GB2312" w:hAnsi="仿宋" w:eastAsia="仿宋_GB2312" w:cs="宋体"/>
          <w:color w:val="000000" w:themeColor="text1"/>
          <w:shd w:val="clear" w:color="auto" w:fill="auto"/>
          <w:lang w:val="en-US" w:eastAsia="zh-CN"/>
          <w14:textFill>
            <w14:solidFill>
              <w14:schemeClr w14:val="tx1"/>
            </w14:solidFill>
          </w14:textFill>
        </w:rPr>
      </w:pPr>
      <w:bookmarkStart w:id="20" w:name="_GoBack"/>
      <w:r>
        <w:rPr>
          <w:rStyle w:val="18"/>
          <w:rFonts w:hint="eastAsia" w:ascii="方正仿宋_GBK" w:hAnsi="方正仿宋_GBK" w:eastAsia="方正仿宋_GBK" w:cs="方正仿宋_GBK"/>
          <w:color w:val="000000" w:themeColor="text1"/>
          <w:shd w:val="clear" w:color="auto" w:fill="auto"/>
          <w:lang w:val="en-US" w:eastAsia="zh-CN"/>
          <w14:textFill>
            <w14:solidFill>
              <w14:schemeClr w14:val="tx1"/>
            </w14:solidFill>
          </w14:textFill>
        </w:rPr>
        <w:t xml:space="preserve">6.4 </w:t>
      </w:r>
      <w:r>
        <w:rPr>
          <w:rStyle w:val="18"/>
          <w:rFonts w:hint="eastAsia" w:ascii="仿宋_GB2312" w:hAnsi="仿宋" w:eastAsia="仿宋_GB2312" w:cs="宋体"/>
          <w:color w:val="000000" w:themeColor="text1"/>
          <w:shd w:val="clear" w:color="auto" w:fill="auto"/>
          <w:lang w:val="en-US" w:eastAsia="zh-CN"/>
          <w14:textFill>
            <w14:solidFill>
              <w14:schemeClr w14:val="tx1"/>
            </w14:solidFill>
          </w14:textFill>
        </w:rPr>
        <w:t>保证金应由乙方名义开立的账户支付到甲方账户，否则视为未支付，甲方有权追究乙方逾期付款责任。</w:t>
      </w:r>
    </w:p>
    <w:p>
      <w:pPr>
        <w:pStyle w:val="5"/>
        <w:ind w:firstLine="600"/>
        <w:rPr>
          <w:rStyle w:val="18"/>
          <w:rFonts w:hint="eastAsia"/>
          <w:color w:val="000000" w:themeColor="text1"/>
          <w:shd w:val="clear" w:color="auto" w:fill="auto"/>
          <w:lang w:eastAsia="zh-CN"/>
          <w14:textFill>
            <w14:solidFill>
              <w14:schemeClr w14:val="tx1"/>
            </w14:solidFill>
          </w14:textFill>
        </w:rPr>
      </w:pPr>
      <w:r>
        <w:rPr>
          <w:rStyle w:val="18"/>
          <w:rFonts w:hint="eastAsia" w:ascii="仿宋_GB2312" w:hAnsi="仿宋" w:eastAsia="仿宋_GB2312" w:cs="宋体"/>
          <w:color w:val="000000" w:themeColor="text1"/>
          <w:shd w:val="clear" w:color="auto" w:fill="auto"/>
          <w:lang w:val="en-US" w:eastAsia="zh-CN"/>
          <w14:textFill>
            <w14:solidFill>
              <w14:schemeClr w14:val="tx1"/>
            </w14:solidFill>
          </w14:textFill>
        </w:rPr>
        <w:t>6.5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4"/>
        <w:ind w:firstLine="640"/>
        <w:rPr>
          <w:color w:val="000000" w:themeColor="text1"/>
          <w:lang w:eastAsia="zh-CN"/>
          <w14:textFill>
            <w14:solidFill>
              <w14:schemeClr w14:val="tx1"/>
            </w14:solidFill>
          </w14:textFill>
        </w:rPr>
      </w:pPr>
      <w:bookmarkStart w:id="12" w:name="_Toc25588106"/>
      <w:r>
        <w:rPr>
          <w:color w:val="000000" w:themeColor="text1"/>
          <w:lang w:eastAsia="zh-CN"/>
          <w14:textFill>
            <w14:solidFill>
              <w14:schemeClr w14:val="tx1"/>
            </w14:solidFill>
          </w14:textFill>
        </w:rPr>
        <w:t>第</w:t>
      </w:r>
      <w:r>
        <w:rPr>
          <w:rFonts w:hint="eastAsia"/>
          <w:color w:val="000000" w:themeColor="text1"/>
          <w:lang w:eastAsia="zh-CN"/>
          <w14:textFill>
            <w14:solidFill>
              <w14:schemeClr w14:val="tx1"/>
            </w14:solidFill>
          </w14:textFill>
        </w:rPr>
        <w:t>七</w:t>
      </w:r>
      <w:r>
        <w:rPr>
          <w:color w:val="000000" w:themeColor="text1"/>
          <w:lang w:eastAsia="zh-CN"/>
          <w14:textFill>
            <w14:solidFill>
              <w14:schemeClr w14:val="tx1"/>
            </w14:solidFill>
          </w14:textFill>
        </w:rPr>
        <w:t>条 付款方式</w:t>
      </w:r>
      <w:bookmarkEnd w:id="12"/>
    </w:p>
    <w:p>
      <w:pPr>
        <w:spacing w:line="360" w:lineRule="auto"/>
        <w:ind w:firstLine="900" w:firstLineChars="300"/>
        <w:rPr>
          <w:color w:val="000000" w:themeColor="text1"/>
          <w:u w:val="none"/>
          <w:lang w:eastAsia="zh-CN"/>
          <w14:textFill>
            <w14:solidFill>
              <w14:schemeClr w14:val="tx1"/>
            </w14:solidFill>
          </w14:textFill>
        </w:rPr>
      </w:pPr>
      <w:r>
        <w:rPr>
          <w:rFonts w:hint="eastAsia" w:ascii="仿宋_GB2312" w:hAnsi="仿宋" w:eastAsia="仿宋_GB2312" w:cs="宋体"/>
          <w:color w:val="000000" w:themeColor="text1"/>
          <w:sz w:val="30"/>
          <w:szCs w:val="30"/>
          <w:lang w:eastAsia="zh-CN"/>
          <w14:textFill>
            <w14:solidFill>
              <w14:schemeClr w14:val="tx1"/>
            </w14:solidFill>
          </w14:textFill>
        </w:rPr>
        <w:t xml:space="preserve">7.1 </w:t>
      </w:r>
      <w:r>
        <w:rPr>
          <w:rFonts w:hint="eastAsia" w:ascii="仿宋_GB2312" w:hAnsi="仿宋" w:eastAsia="仿宋_GB2312" w:cs="宋体"/>
          <w:color w:val="000000" w:themeColor="text1"/>
          <w:sz w:val="30"/>
          <w:szCs w:val="30"/>
          <w14:textFill>
            <w14:solidFill>
              <w14:schemeClr w14:val="tx1"/>
            </w14:solidFill>
          </w14:textFill>
        </w:rPr>
        <w:t>项目完工后</w:t>
      </w:r>
      <w:r>
        <w:rPr>
          <w:rFonts w:hint="eastAsia" w:ascii="仿宋_GB2312" w:hAnsi="仿宋" w:eastAsia="仿宋_GB2312" w:cs="宋体"/>
          <w:color w:val="000000" w:themeColor="text1"/>
          <w:sz w:val="30"/>
          <w:szCs w:val="30"/>
          <w:lang w:eastAsia="zh-CN"/>
          <w14:textFill>
            <w14:solidFill>
              <w14:schemeClr w14:val="tx1"/>
            </w14:solidFill>
          </w14:textFill>
        </w:rPr>
        <w:t>且</w:t>
      </w:r>
      <w:r>
        <w:rPr>
          <w:rFonts w:hint="eastAsia" w:ascii="仿宋_GB2312" w:hAnsi="仿宋" w:eastAsia="仿宋_GB2312" w:cs="宋体"/>
          <w:color w:val="000000" w:themeColor="text1"/>
          <w:sz w:val="30"/>
          <w:szCs w:val="30"/>
          <w14:textFill>
            <w14:solidFill>
              <w14:schemeClr w14:val="tx1"/>
            </w14:solidFill>
          </w14:textFill>
        </w:rPr>
        <w:t>验收合格后</w:t>
      </w:r>
      <w:r>
        <w:rPr>
          <w:rFonts w:hint="eastAsia" w:ascii="仿宋_GB2312" w:hAnsi="仿宋" w:eastAsia="仿宋_GB2312" w:cs="宋体"/>
          <w:color w:val="000000" w:themeColor="text1"/>
          <w:sz w:val="30"/>
          <w:szCs w:val="30"/>
          <w:lang w:val="en-US" w:eastAsia="zh-CN"/>
          <w14:textFill>
            <w14:solidFill>
              <w14:schemeClr w14:val="tx1"/>
            </w14:solidFill>
          </w14:textFill>
        </w:rPr>
        <w:t>3</w:t>
      </w:r>
      <w:r>
        <w:rPr>
          <w:rFonts w:hint="eastAsia" w:ascii="仿宋_GB2312" w:hAnsi="仿宋" w:eastAsia="仿宋_GB2312" w:cs="宋体"/>
          <w:color w:val="000000" w:themeColor="text1"/>
          <w:sz w:val="30"/>
          <w:szCs w:val="30"/>
          <w14:textFill>
            <w14:solidFill>
              <w14:schemeClr w14:val="tx1"/>
            </w14:solidFill>
          </w14:textFill>
        </w:rPr>
        <w:t>0个</w:t>
      </w:r>
      <w:r>
        <w:rPr>
          <w:rFonts w:hint="eastAsia" w:ascii="仿宋_GB2312" w:hAnsi="仿宋" w:eastAsia="仿宋_GB2312" w:cs="宋体"/>
          <w:color w:val="000000" w:themeColor="text1"/>
          <w:sz w:val="30"/>
          <w:szCs w:val="30"/>
          <w:lang w:eastAsia="zh-CN"/>
          <w14:textFill>
            <w14:solidFill>
              <w14:schemeClr w14:val="tx1"/>
            </w14:solidFill>
          </w14:textFill>
        </w:rPr>
        <w:t>日历日</w:t>
      </w:r>
      <w:r>
        <w:rPr>
          <w:rFonts w:hint="eastAsia" w:ascii="仿宋_GB2312" w:hAnsi="仿宋" w:eastAsia="仿宋_GB2312" w:cs="宋体"/>
          <w:color w:val="000000" w:themeColor="text1"/>
          <w:sz w:val="30"/>
          <w:szCs w:val="30"/>
          <w14:textFill>
            <w14:solidFill>
              <w14:schemeClr w14:val="tx1"/>
            </w14:solidFill>
          </w14:textFill>
        </w:rPr>
        <w:t>内</w:t>
      </w:r>
      <w:r>
        <w:rPr>
          <w:rFonts w:hint="eastAsia" w:ascii="仿宋_GB2312" w:hAnsi="仿宋" w:eastAsia="仿宋_GB2312" w:cs="宋体"/>
          <w:color w:val="000000" w:themeColor="text1"/>
          <w:sz w:val="30"/>
          <w:szCs w:val="30"/>
          <w:lang w:val="en-US" w:eastAsia="zh-CN"/>
          <w14:textFill>
            <w14:solidFill>
              <w14:schemeClr w14:val="tx1"/>
            </w14:solidFill>
          </w14:textFill>
        </w:rPr>
        <w:t>以</w:t>
      </w:r>
      <w:r>
        <w:rPr>
          <w:rFonts w:hint="eastAsia" w:ascii="仿宋_GB2312" w:hAnsi="仿宋" w:eastAsia="仿宋_GB2312" w:cs="宋体"/>
          <w:color w:val="000000" w:themeColor="text1"/>
          <w:sz w:val="30"/>
          <w:szCs w:val="30"/>
          <w:highlight w:val="none"/>
          <w:lang w:val="en-US" w:eastAsia="zh-CN"/>
          <w14:textFill>
            <w14:solidFill>
              <w14:schemeClr w14:val="tx1"/>
            </w14:solidFill>
          </w14:textFill>
        </w:rPr>
        <w:t>银行转账或开具银行承兑汇票的方式</w:t>
      </w:r>
      <w:r>
        <w:rPr>
          <w:rFonts w:hint="eastAsia" w:ascii="仿宋_GB2312" w:hAnsi="仿宋" w:eastAsia="仿宋_GB2312" w:cs="宋体"/>
          <w:color w:val="000000" w:themeColor="text1"/>
          <w:sz w:val="30"/>
          <w:szCs w:val="30"/>
          <w14:textFill>
            <w14:solidFill>
              <w14:schemeClr w14:val="tx1"/>
            </w14:solidFill>
          </w14:textFill>
        </w:rPr>
        <w:t>支付95%项目款。</w:t>
      </w:r>
    </w:p>
    <w:p>
      <w:pPr>
        <w:pStyle w:val="5"/>
        <w:ind w:firstLine="6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质保期满后</w:t>
      </w:r>
      <w:r>
        <w:rPr>
          <w:color w:val="000000" w:themeColor="text1"/>
          <w:lang w:eastAsia="zh-CN"/>
          <w14:textFill>
            <w14:solidFill>
              <w14:schemeClr w14:val="tx1"/>
            </w14:solidFill>
          </w14:textFill>
        </w:rPr>
        <w:t>，无任何质量问题，甲方</w:t>
      </w:r>
      <w:r>
        <w:rPr>
          <w:rFonts w:hint="eastAsia"/>
          <w:color w:val="000000" w:themeColor="text1"/>
          <w:lang w:val="en-US" w:eastAsia="zh-CN"/>
          <w14:textFill>
            <w14:solidFill>
              <w14:schemeClr w14:val="tx1"/>
            </w14:solidFill>
          </w14:textFill>
        </w:rPr>
        <w:t>收到乙方提出付款申请后，</w:t>
      </w:r>
      <w:r>
        <w:rPr>
          <w:color w:val="000000" w:themeColor="text1"/>
          <w:lang w:eastAsia="zh-CN"/>
          <w14:textFill>
            <w14:solidFill>
              <w14:schemeClr w14:val="tx1"/>
            </w14:solidFill>
          </w14:textFill>
        </w:rPr>
        <w:t>一次性付清余款</w:t>
      </w:r>
      <w:r>
        <w:rPr>
          <w:rFonts w:hint="eastAsia"/>
          <w:color w:val="000000" w:themeColor="text1"/>
          <w:lang w:eastAsia="zh-CN"/>
          <w14:textFill>
            <w14:solidFill>
              <w14:schemeClr w14:val="tx1"/>
            </w14:solidFill>
          </w14:textFill>
        </w:rPr>
        <w:t>（退还质量保证金）</w:t>
      </w:r>
      <w:r>
        <w:rPr>
          <w:color w:val="000000" w:themeColor="text1"/>
          <w:lang w:eastAsia="zh-CN"/>
          <w14:textFill>
            <w14:solidFill>
              <w14:schemeClr w14:val="tx1"/>
            </w14:solidFill>
          </w14:textFill>
        </w:rPr>
        <w:t>。</w:t>
      </w:r>
    </w:p>
    <w:p>
      <w:pPr>
        <w:pStyle w:val="5"/>
        <w:ind w:firstLine="600"/>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7.3</w:t>
      </w:r>
      <w:r>
        <w:rPr>
          <w:rFonts w:hint="eastAsia"/>
          <w:color w:val="000000" w:themeColor="text1"/>
          <w:lang w:eastAsia="zh-CN"/>
          <w14:textFill>
            <w14:solidFill>
              <w14:schemeClr w14:val="tx1"/>
            </w14:solidFill>
          </w14:textFill>
        </w:rPr>
        <w:t>乙方需向甲方提供正规增值税发票。如果乙方提供增值税普通发票，甲方支付金额为不含增值税金额；如果乙方提供增值税专用发票，甲方支付金额</w:t>
      </w:r>
      <w:r>
        <w:rPr>
          <w:color w:val="000000" w:themeColor="text1"/>
          <w:lang w:eastAsia="zh-CN"/>
          <w14:textFill>
            <w14:solidFill>
              <w14:schemeClr w14:val="tx1"/>
            </w14:solidFill>
          </w14:textFill>
        </w:rPr>
        <w:t>=不含增值税金额+增值税税额。</w:t>
      </w:r>
    </w:p>
    <w:p>
      <w:pPr>
        <w:pStyle w:val="4"/>
        <w:ind w:firstLine="640"/>
        <w:rPr>
          <w:color w:val="000000" w:themeColor="text1"/>
          <w:lang w:eastAsia="zh-CN"/>
          <w14:textFill>
            <w14:solidFill>
              <w14:schemeClr w14:val="tx1"/>
            </w14:solidFill>
          </w14:textFill>
        </w:rPr>
      </w:pPr>
      <w:bookmarkStart w:id="13" w:name="_Toc25588107"/>
      <w:r>
        <w:rPr>
          <w:color w:val="000000" w:themeColor="text1"/>
          <w:lang w:eastAsia="zh-CN"/>
          <w14:textFill>
            <w14:solidFill>
              <w14:schemeClr w14:val="tx1"/>
            </w14:solidFill>
          </w14:textFill>
        </w:rPr>
        <w:t>第</w:t>
      </w:r>
      <w:r>
        <w:rPr>
          <w:rFonts w:hint="eastAsia"/>
          <w:color w:val="000000" w:themeColor="text1"/>
          <w:lang w:eastAsia="zh-CN"/>
          <w14:textFill>
            <w14:solidFill>
              <w14:schemeClr w14:val="tx1"/>
            </w14:solidFill>
          </w14:textFill>
        </w:rPr>
        <w:t>八</w:t>
      </w:r>
      <w:r>
        <w:rPr>
          <w:color w:val="000000" w:themeColor="text1"/>
          <w:lang w:eastAsia="zh-CN"/>
          <w14:textFill>
            <w14:solidFill>
              <w14:schemeClr w14:val="tx1"/>
            </w14:solidFill>
          </w14:textFill>
        </w:rPr>
        <w:t>条 违约和索赔</w:t>
      </w:r>
      <w:bookmarkEnd w:id="13"/>
    </w:p>
    <w:bookmarkEnd w:id="20"/>
    <w:p>
      <w:pPr>
        <w:pStyle w:val="5"/>
        <w:ind w:firstLine="600"/>
        <w:rPr>
          <w:lang w:eastAsia="zh-CN"/>
        </w:rPr>
      </w:pPr>
      <w:r>
        <w:rPr>
          <w:rFonts w:hint="eastAsia"/>
          <w:lang w:eastAsia="zh-CN"/>
        </w:rPr>
        <w:t>8</w:t>
      </w:r>
      <w:r>
        <w:rPr>
          <w:lang w:eastAsia="zh-CN"/>
        </w:rPr>
        <w:t>.1乙方逾期交</w:t>
      </w:r>
      <w:r>
        <w:rPr>
          <w:rFonts w:hint="eastAsia"/>
          <w:lang w:eastAsia="zh-CN"/>
        </w:rPr>
        <w:t>货（</w:t>
      </w:r>
      <w:r>
        <w:rPr>
          <w:rFonts w:hint="eastAsia"/>
          <w:lang w:val="en-US" w:eastAsia="zh-CN"/>
        </w:rPr>
        <w:t>包含安装启用</w:t>
      </w:r>
      <w:r>
        <w:rPr>
          <w:rFonts w:hint="eastAsia"/>
          <w:lang w:eastAsia="zh-CN"/>
        </w:rPr>
        <w:t>）</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rFonts w:hint="eastAsia"/>
          <w:lang w:val="en-US" w:eastAsia="zh-CN"/>
        </w:rPr>
        <w:t>包含安装启用</w:t>
      </w:r>
      <w:r>
        <w:rPr>
          <w:rFonts w:hint="eastAsia"/>
          <w:lang w:eastAsia="zh-CN"/>
        </w:rPr>
        <w:t>），</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tabs>
          <w:tab w:val="left" w:pos="630"/>
        </w:tabs>
        <w:adjustRightInd w:val="0"/>
        <w:snapToGrid w:val="0"/>
        <w:spacing w:line="336" w:lineRule="auto"/>
        <w:ind w:firstLine="600" w:firstLineChars="200"/>
        <w:jc w:val="left"/>
        <w:rPr>
          <w:rStyle w:val="18"/>
          <w:rFonts w:ascii="仿宋_GB2312" w:hAnsi="仿宋" w:eastAsia="仿宋_GB2312" w:cs="宋体"/>
          <w:color w:val="000000"/>
        </w:rPr>
      </w:pPr>
      <w:r>
        <w:rPr>
          <w:rStyle w:val="18"/>
          <w:rFonts w:hint="eastAsia" w:ascii="仿宋_GB2312" w:hAnsi="仿宋" w:eastAsia="仿宋_GB2312" w:cs="宋体"/>
          <w:color w:val="000000"/>
          <w:lang w:val="en-US" w:eastAsia="zh-CN"/>
        </w:rPr>
        <w:t>8.3</w:t>
      </w:r>
      <w:r>
        <w:rPr>
          <w:rStyle w:val="18"/>
          <w:rFonts w:hint="eastAsia" w:ascii="仿宋_GB2312" w:hAnsi="仿宋" w:eastAsia="仿宋_GB2312" w:cs="宋体"/>
          <w:color w:val="000000"/>
        </w:rPr>
        <w:t xml:space="preserve"> </w:t>
      </w:r>
      <w:r>
        <w:rPr>
          <w:rStyle w:val="18"/>
          <w:rFonts w:hint="eastAsia" w:ascii="仿宋_GB2312" w:hAnsi="仿宋" w:eastAsia="仿宋_GB2312" w:cs="宋体"/>
          <w:color w:val="000000"/>
          <w:lang w:val="en-US" w:eastAsia="zh-CN"/>
        </w:rPr>
        <w:t>货物验收</w:t>
      </w:r>
      <w:r>
        <w:rPr>
          <w:rStyle w:val="18"/>
          <w:rFonts w:hint="eastAsia" w:ascii="仿宋_GB2312" w:hAnsi="仿宋" w:eastAsia="仿宋_GB2312" w:cs="宋体"/>
          <w:color w:val="000000"/>
        </w:rPr>
        <w:t>不合格，乙方应负责无偿修理或</w:t>
      </w:r>
      <w:r>
        <w:rPr>
          <w:rStyle w:val="18"/>
          <w:rFonts w:hint="eastAsia" w:ascii="仿宋_GB2312" w:hAnsi="仿宋" w:eastAsia="仿宋_GB2312" w:cs="宋体"/>
          <w:color w:val="000000"/>
          <w:lang w:val="en-US" w:eastAsia="zh-CN"/>
        </w:rPr>
        <w:t>更换</w:t>
      </w:r>
      <w:r>
        <w:rPr>
          <w:rStyle w:val="18"/>
          <w:rFonts w:hint="eastAsia" w:ascii="仿宋_GB2312" w:hAnsi="仿宋" w:eastAsia="仿宋_GB2312" w:cs="宋体"/>
          <w:color w:val="000000"/>
        </w:rPr>
        <w:t>。因维修或</w:t>
      </w:r>
      <w:r>
        <w:rPr>
          <w:rStyle w:val="18"/>
          <w:rFonts w:hint="eastAsia" w:ascii="仿宋_GB2312" w:hAnsi="仿宋" w:eastAsia="仿宋_GB2312" w:cs="宋体"/>
          <w:color w:val="000000"/>
          <w:lang w:val="en-US" w:eastAsia="zh-CN"/>
        </w:rPr>
        <w:t>更换</w:t>
      </w:r>
      <w:r>
        <w:rPr>
          <w:rStyle w:val="18"/>
          <w:rFonts w:hint="eastAsia" w:ascii="仿宋_GB2312" w:hAnsi="仿宋" w:eastAsia="仿宋_GB2312" w:cs="宋体"/>
          <w:color w:val="000000"/>
        </w:rPr>
        <w:t>而造成的逾期验收的，按</w:t>
      </w:r>
      <w:r>
        <w:rPr>
          <w:rStyle w:val="18"/>
          <w:rFonts w:hint="eastAsia" w:ascii="仿宋_GB2312" w:hAnsi="仿宋" w:eastAsia="仿宋_GB2312" w:cs="宋体"/>
          <w:color w:val="000000"/>
          <w:lang w:val="en-US" w:eastAsia="zh-CN"/>
        </w:rPr>
        <w:t>8.4</w:t>
      </w:r>
      <w:r>
        <w:rPr>
          <w:rStyle w:val="18"/>
          <w:rFonts w:hint="eastAsia" w:ascii="仿宋_GB2312" w:hAnsi="仿宋" w:eastAsia="仿宋_GB2312" w:cs="宋体"/>
          <w:color w:val="000000"/>
        </w:rPr>
        <w:t>约定处理。</w:t>
      </w:r>
    </w:p>
    <w:p>
      <w:pPr>
        <w:tabs>
          <w:tab w:val="left" w:pos="630"/>
        </w:tabs>
        <w:adjustRightInd w:val="0"/>
        <w:snapToGrid w:val="0"/>
        <w:spacing w:line="336" w:lineRule="auto"/>
        <w:ind w:firstLine="600" w:firstLineChars="200"/>
        <w:jc w:val="left"/>
        <w:rPr>
          <w:rStyle w:val="18"/>
          <w:rFonts w:ascii="仿宋_GB2312" w:hAnsi="仿宋" w:eastAsia="仿宋_GB2312" w:cs="宋体"/>
          <w:color w:val="000000"/>
        </w:rPr>
      </w:pPr>
      <w:r>
        <w:rPr>
          <w:rStyle w:val="18"/>
          <w:rFonts w:hint="eastAsia" w:ascii="仿宋_GB2312" w:hAnsi="仿宋" w:eastAsia="仿宋_GB2312" w:cs="宋体"/>
          <w:color w:val="000000"/>
          <w:lang w:val="en-US" w:eastAsia="zh-CN"/>
        </w:rPr>
        <w:t>8.4</w:t>
      </w:r>
      <w:r>
        <w:rPr>
          <w:rStyle w:val="18"/>
          <w:rFonts w:hint="eastAsia" w:ascii="仿宋_GB2312" w:hAnsi="仿宋" w:eastAsia="仿宋_GB2312" w:cs="宋体"/>
          <w:color w:val="000000"/>
        </w:rPr>
        <w:t xml:space="preserve"> 乙方不能按甲方要求的时间，保质保量完成</w:t>
      </w:r>
      <w:r>
        <w:rPr>
          <w:rStyle w:val="18"/>
          <w:rFonts w:hint="eastAsia" w:ascii="仿宋_GB2312" w:hAnsi="仿宋" w:eastAsia="仿宋_GB2312" w:cs="宋体"/>
          <w:color w:val="000000"/>
          <w:lang w:val="en-US" w:eastAsia="zh-CN"/>
        </w:rPr>
        <w:t>维修或更换</w:t>
      </w:r>
      <w:r>
        <w:rPr>
          <w:rStyle w:val="18"/>
          <w:rFonts w:hint="eastAsia" w:ascii="仿宋_GB2312" w:hAnsi="仿宋" w:eastAsia="仿宋_GB2312" w:cs="宋体"/>
          <w:color w:val="000000"/>
        </w:rPr>
        <w:t>，每逾期1天，应偿付给甲方按合同总额的万分之</w:t>
      </w:r>
      <w:r>
        <w:rPr>
          <w:rStyle w:val="18"/>
          <w:rFonts w:hint="eastAsia" w:ascii="仿宋_GB2312" w:hAnsi="仿宋" w:eastAsia="仿宋_GB2312" w:cs="宋体"/>
          <w:color w:val="000000"/>
          <w:lang w:val="en-US" w:eastAsia="zh-CN"/>
        </w:rPr>
        <w:t>五</w:t>
      </w:r>
      <w:r>
        <w:rPr>
          <w:rStyle w:val="18"/>
          <w:rFonts w:hint="eastAsia" w:ascii="仿宋_GB2312" w:hAnsi="仿宋" w:eastAsia="仿宋_GB2312" w:cs="宋体"/>
          <w:color w:val="000000"/>
        </w:rPr>
        <w:t>的逾期违约金。逾期超过 10 天的，甲方有权解除合同。</w:t>
      </w:r>
    </w:p>
    <w:p>
      <w:pPr>
        <w:tabs>
          <w:tab w:val="left" w:pos="630"/>
        </w:tabs>
        <w:adjustRightInd w:val="0"/>
        <w:snapToGrid w:val="0"/>
        <w:spacing w:line="336" w:lineRule="auto"/>
        <w:ind w:firstLine="600" w:firstLineChars="200"/>
        <w:jc w:val="left"/>
        <w:rPr>
          <w:rStyle w:val="18"/>
          <w:rFonts w:ascii="仿宋_GB2312" w:hAnsi="仿宋" w:eastAsia="仿宋_GB2312" w:cs="宋体"/>
          <w:color w:val="000000"/>
        </w:rPr>
      </w:pPr>
      <w:r>
        <w:rPr>
          <w:rStyle w:val="18"/>
          <w:rFonts w:hint="eastAsia" w:ascii="仿宋_GB2312" w:hAnsi="仿宋" w:eastAsia="仿宋_GB2312" w:cs="宋体"/>
          <w:color w:val="000000"/>
          <w:lang w:val="en-US" w:eastAsia="zh-CN"/>
        </w:rPr>
        <w:t>8.5</w:t>
      </w:r>
      <w:r>
        <w:rPr>
          <w:rStyle w:val="18"/>
          <w:rFonts w:hint="eastAsia" w:ascii="仿宋_GB2312" w:hAnsi="仿宋" w:eastAsia="仿宋_GB2312" w:cs="宋体"/>
          <w:color w:val="000000"/>
        </w:rPr>
        <w:t xml:space="preserve"> 乙方擅自改变材料或材料达不到比选文件的要求或擅自转、分包的，甲方有权要求改正，并处暂定年合同总价款10%的违约金，乙方不能改正的，甲方有权解除合同。</w:t>
      </w:r>
    </w:p>
    <w:p>
      <w:pPr>
        <w:tabs>
          <w:tab w:val="left" w:pos="630"/>
        </w:tabs>
        <w:adjustRightInd w:val="0"/>
        <w:snapToGrid w:val="0"/>
        <w:spacing w:line="336" w:lineRule="auto"/>
        <w:ind w:firstLine="600" w:firstLineChars="200"/>
        <w:jc w:val="left"/>
        <w:rPr>
          <w:rStyle w:val="18"/>
          <w:rFonts w:ascii="仿宋_GB2312" w:hAnsi="仿宋" w:eastAsia="仿宋_GB2312" w:cs="宋体"/>
          <w:color w:val="000000"/>
        </w:rPr>
      </w:pPr>
      <w:r>
        <w:rPr>
          <w:rStyle w:val="18"/>
          <w:rFonts w:hint="eastAsia" w:ascii="仿宋_GB2312" w:hAnsi="仿宋" w:eastAsia="仿宋_GB2312" w:cs="宋体"/>
          <w:color w:val="000000"/>
          <w:lang w:val="en-US" w:eastAsia="zh-CN"/>
        </w:rPr>
        <w:t>8.6</w:t>
      </w:r>
      <w:r>
        <w:rPr>
          <w:rStyle w:val="18"/>
          <w:rFonts w:hint="eastAsia" w:ascii="仿宋_GB2312" w:hAnsi="仿宋" w:eastAsia="仿宋_GB2312" w:cs="宋体"/>
          <w:color w:val="000000"/>
        </w:rPr>
        <w:t xml:space="preserve"> 任何一方不得擅自解除本合同，若一方出现该违约行为，应向守约方支付暂定年合同总价款10%的违约金。</w:t>
      </w:r>
    </w:p>
    <w:p>
      <w:pPr>
        <w:pStyle w:val="5"/>
        <w:ind w:firstLine="600"/>
        <w:rPr>
          <w:rFonts w:hint="eastAsia"/>
          <w:bCs/>
          <w:color w:val="auto"/>
          <w:lang w:eastAsia="zh-CN"/>
        </w:rPr>
      </w:pPr>
      <w:r>
        <w:rPr>
          <w:rStyle w:val="18"/>
          <w:rFonts w:hint="eastAsia" w:cs="宋体"/>
          <w:color w:val="000000"/>
          <w:lang w:val="en-US" w:eastAsia="zh-CN"/>
        </w:rPr>
        <w:t>8.7</w:t>
      </w:r>
      <w:r>
        <w:rPr>
          <w:rStyle w:val="18"/>
          <w:rFonts w:hint="eastAsia" w:ascii="仿宋_GB2312" w:hAnsi="仿宋" w:eastAsia="仿宋_GB2312" w:cs="宋体"/>
          <w:color w:val="000000"/>
        </w:rPr>
        <w:t xml:space="preserve"> 如乙方在提供服务过程中，由于其故意或者过失造成甲方损失，应当负责赔偿。</w:t>
      </w:r>
      <w:r>
        <w:rPr>
          <w:rFonts w:hint="eastAsia"/>
          <w:bCs/>
          <w:color w:val="auto"/>
          <w:lang w:eastAsia="zh-CN"/>
        </w:rPr>
        <w:t>乙方保证所供产品或服务的质量符合本合同约定之标准，并承诺产品或服务来源合法，不侵犯他人权益。</w:t>
      </w:r>
    </w:p>
    <w:p>
      <w:pPr>
        <w:pStyle w:val="5"/>
        <w:ind w:firstLine="600"/>
        <w:rPr>
          <w:rFonts w:hint="eastAsia"/>
          <w:bCs/>
          <w:color w:val="auto"/>
          <w:lang w:eastAsia="zh-CN"/>
        </w:rPr>
      </w:pPr>
    </w:p>
    <w:p>
      <w:pPr>
        <w:pStyle w:val="4"/>
        <w:ind w:firstLine="640"/>
        <w:rPr>
          <w:lang w:eastAsia="zh-CN"/>
        </w:rPr>
      </w:pPr>
      <w:bookmarkStart w:id="14" w:name="_Toc25588108"/>
      <w:r>
        <w:rPr>
          <w:lang w:eastAsia="zh-CN"/>
        </w:rPr>
        <w:t>第</w:t>
      </w:r>
      <w:r>
        <w:rPr>
          <w:rFonts w:hint="eastAsia"/>
          <w:lang w:eastAsia="zh-CN"/>
        </w:rPr>
        <w:t>九</w:t>
      </w:r>
      <w:r>
        <w:rPr>
          <w:lang w:eastAsia="zh-CN"/>
        </w:rPr>
        <w:t>条 不可抗力</w:t>
      </w:r>
      <w:bookmarkEnd w:id="14"/>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5" w:name="_Toc25588109"/>
      <w:r>
        <w:rPr>
          <w:rFonts w:hint="eastAsia"/>
          <w:lang w:eastAsia="zh-CN"/>
        </w:rPr>
        <w:t>第十条 通知条款</w:t>
      </w:r>
      <w:bookmarkEnd w:id="15"/>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w:t>
      </w:r>
      <w:r>
        <w:rPr>
          <w:rFonts w:hint="eastAsia" w:ascii="Times New Roman" w:hAnsi="Times New Roman" w:cs="Times New Roman"/>
          <w:lang w:val="en-US" w:eastAsia="zh-CN"/>
        </w:rPr>
        <w:t>晏俊琪</w:t>
      </w:r>
      <w:r>
        <w:rPr>
          <w:rFonts w:ascii="Times New Roman" w:hAnsi="Times New Roman" w:cs="Times New Roman"/>
          <w:lang w:eastAsia="zh-CN"/>
        </w:rPr>
        <w:t>_______________</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r>
        <w:rPr>
          <w:rFonts w:hint="eastAsia" w:ascii="Times New Roman" w:hAnsi="Times New Roman" w:cs="Times New Roman"/>
          <w:u w:val="single"/>
          <w:lang w:val="en-US" w:eastAsia="zh-CN"/>
        </w:rPr>
        <w:t xml:space="preserve">67152337              </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6"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6"/>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7"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7"/>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8" w:name="_Toc25588112"/>
      <w:r>
        <w:rPr>
          <w:rFonts w:hint="eastAsia"/>
          <w:lang w:eastAsia="zh-CN"/>
        </w:rPr>
        <w:t xml:space="preserve">第十三条 </w:t>
      </w:r>
      <w:r>
        <w:rPr>
          <w:lang w:eastAsia="zh-CN"/>
        </w:rPr>
        <w:t>合同的变更和解除</w:t>
      </w:r>
      <w:bookmarkEnd w:id="18"/>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9" w:name="_Toc25588113"/>
      <w:r>
        <w:rPr>
          <w:lang w:eastAsia="zh-CN"/>
        </w:rPr>
        <w:t>第</w:t>
      </w:r>
      <w:r>
        <w:rPr>
          <w:rFonts w:hint="eastAsia"/>
          <w:lang w:eastAsia="zh-CN"/>
        </w:rPr>
        <w:t>十四</w:t>
      </w:r>
      <w:r>
        <w:rPr>
          <w:lang w:eastAsia="zh-CN"/>
        </w:rPr>
        <w:t>条 合同生效及其他</w:t>
      </w:r>
      <w:bookmarkEnd w:id="19"/>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spacing w:line="572" w:lineRule="exact"/>
        <w:ind w:firstLine="0" w:firstLineChars="0"/>
        <w:jc w:val="both"/>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附件</w:t>
      </w:r>
    </w:p>
    <w:p>
      <w:pPr>
        <w:spacing w:line="572" w:lineRule="exact"/>
        <w:ind w:firstLine="1440" w:firstLineChars="400"/>
        <w:rPr>
          <w:rFonts w:hint="eastAsia" w:eastAsia="仿宋" w:cs="Times New Roman"/>
          <w:color w:val="auto"/>
          <w:sz w:val="36"/>
          <w:szCs w:val="36"/>
          <w:lang w:val="en-US" w:eastAsia="zh-CN"/>
        </w:rPr>
      </w:pPr>
      <w:r>
        <w:rPr>
          <w:rFonts w:hint="eastAsia" w:eastAsia="仿宋" w:cs="Times New Roman"/>
          <w:color w:val="auto"/>
          <w:sz w:val="36"/>
          <w:szCs w:val="36"/>
          <w:lang w:val="en-US" w:eastAsia="zh-CN"/>
        </w:rPr>
        <w:t>员工驿站（活动板房）技术要求</w:t>
      </w:r>
    </w:p>
    <w:p>
      <w:pPr>
        <w:spacing w:line="572" w:lineRule="exact"/>
        <w:ind w:firstLine="2520" w:firstLineChars="700"/>
        <w:rPr>
          <w:rFonts w:hint="eastAsia" w:ascii="Times New Roman" w:hAnsi="Times New Roman" w:eastAsia="仿宋" w:cs="Times New Roman"/>
          <w:color w:val="auto"/>
          <w:sz w:val="36"/>
          <w:szCs w:val="36"/>
          <w:lang w:val="en-US" w:eastAsia="zh-CN"/>
        </w:rPr>
      </w:pP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旧集装箱板房拆除</w:t>
      </w:r>
    </w:p>
    <w:p>
      <w:pPr>
        <w:pStyle w:val="6"/>
        <w:jc w:val="left"/>
        <w:rPr>
          <w:rFonts w:hint="default" w:ascii="Times New Roman" w:hAnsi="Times New Roman" w:eastAsia="仿宋" w:cs="Times New Roman"/>
          <w:sz w:val="28"/>
          <w:szCs w:val="28"/>
          <w:lang w:val="en-US" w:eastAsia="zh-CN"/>
        </w:rPr>
      </w:pPr>
      <w:r>
        <w:rPr>
          <w:rFonts w:hint="eastAsia" w:ascii="Times New Roman" w:eastAsia="仿宋" w:cs="Times New Roman"/>
          <w:b w:val="0"/>
          <w:color w:val="auto"/>
          <w:kern w:val="2"/>
          <w:sz w:val="28"/>
          <w:szCs w:val="28"/>
          <w:lang w:val="en-US" w:eastAsia="zh-CN" w:bidi="ar-SA"/>
        </w:rPr>
        <w:t xml:space="preserve">    </w:t>
      </w:r>
      <w:r>
        <w:rPr>
          <w:rFonts w:hint="default" w:ascii="Times New Roman" w:hAnsi="Times New Roman" w:eastAsia="仿宋" w:cs="Times New Roman"/>
          <w:b w:val="0"/>
          <w:color w:val="auto"/>
          <w:kern w:val="2"/>
          <w:sz w:val="28"/>
          <w:szCs w:val="28"/>
          <w:lang w:val="en-US" w:eastAsia="zh-CN" w:bidi="ar-SA"/>
        </w:rPr>
        <w:t>整体拆除7号坪9间集装箱板房，其中有一间双层板房</w:t>
      </w:r>
      <w:r>
        <w:rPr>
          <w:rFonts w:hint="eastAsia" w:ascii="Times New Roman" w:eastAsia="仿宋" w:cs="Times New Roman"/>
          <w:b w:val="0"/>
          <w:color w:val="auto"/>
          <w:kern w:val="2"/>
          <w:sz w:val="28"/>
          <w:szCs w:val="28"/>
          <w:lang w:val="en-US" w:eastAsia="zh-CN" w:bidi="ar-SA"/>
        </w:rPr>
        <w:t>；</w:t>
      </w:r>
      <w:r>
        <w:rPr>
          <w:rFonts w:hint="default" w:ascii="Times New Roman" w:hAnsi="Times New Roman" w:eastAsia="仿宋" w:cs="Times New Roman"/>
          <w:b w:val="0"/>
          <w:color w:val="auto"/>
          <w:kern w:val="2"/>
          <w:sz w:val="28"/>
          <w:szCs w:val="28"/>
          <w:lang w:val="en-US" w:eastAsia="zh-CN" w:bidi="ar-SA"/>
        </w:rPr>
        <w:t>拆卸板房</w:t>
      </w:r>
      <w:r>
        <w:rPr>
          <w:rFonts w:hint="eastAsia" w:ascii="Times New Roman" w:eastAsia="仿宋" w:cs="Times New Roman"/>
          <w:b w:val="0"/>
          <w:color w:val="auto"/>
          <w:kern w:val="2"/>
          <w:sz w:val="28"/>
          <w:szCs w:val="28"/>
          <w:lang w:val="en-US" w:eastAsia="zh-CN" w:bidi="ar-SA"/>
        </w:rPr>
        <w:t>旧</w:t>
      </w:r>
      <w:r>
        <w:rPr>
          <w:rFonts w:hint="default" w:ascii="Times New Roman" w:hAnsi="Times New Roman" w:eastAsia="仿宋" w:cs="Times New Roman"/>
          <w:b w:val="0"/>
          <w:color w:val="auto"/>
          <w:kern w:val="2"/>
          <w:sz w:val="28"/>
          <w:szCs w:val="28"/>
          <w:lang w:val="en-US" w:eastAsia="zh-CN" w:bidi="ar-SA"/>
        </w:rPr>
        <w:t>空调10台</w:t>
      </w:r>
      <w:r>
        <w:rPr>
          <w:rFonts w:hint="eastAsia" w:ascii="Times New Roman" w:eastAsia="仿宋" w:cs="Times New Roman"/>
          <w:b w:val="0"/>
          <w:color w:val="auto"/>
          <w:kern w:val="2"/>
          <w:sz w:val="28"/>
          <w:szCs w:val="28"/>
          <w:lang w:val="en-US" w:eastAsia="zh-CN" w:bidi="ar-SA"/>
        </w:rPr>
        <w:t>，并在每间新建员工驿站中安装1台旧空调</w:t>
      </w:r>
      <w:r>
        <w:rPr>
          <w:rFonts w:hint="default" w:ascii="Times New Roman" w:hAnsi="Times New Roman" w:eastAsia="仿宋" w:cs="Times New Roman"/>
          <w:b w:val="0"/>
          <w:color w:val="auto"/>
          <w:kern w:val="2"/>
          <w:sz w:val="28"/>
          <w:szCs w:val="28"/>
          <w:lang w:val="en-US" w:eastAsia="zh-CN" w:bidi="ar-SA"/>
        </w:rPr>
        <w:t>。</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二、</w:t>
      </w:r>
      <w:r>
        <w:rPr>
          <w:rFonts w:hint="default" w:ascii="Times New Roman" w:hAnsi="Times New Roman" w:eastAsia="仿宋" w:cs="Times New Roman"/>
          <w:color w:val="auto"/>
          <w:sz w:val="28"/>
          <w:szCs w:val="28"/>
          <w:lang w:val="en-US" w:eastAsia="zh-CN"/>
        </w:rPr>
        <w:t>地面硬化要求</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采用C30商品混凝土摊铺厚20cm约50平方米地坪，清挖泥土，地面做硬化处理，并与周围绿化带自然衔接。</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三、</w:t>
      </w:r>
      <w:r>
        <w:rPr>
          <w:rFonts w:hint="default" w:ascii="Times New Roman" w:hAnsi="Times New Roman" w:eastAsia="仿宋" w:cs="Times New Roman"/>
          <w:color w:val="auto"/>
          <w:sz w:val="28"/>
          <w:szCs w:val="28"/>
          <w:lang w:val="en-US" w:eastAsia="zh-CN"/>
        </w:rPr>
        <w:t>活动板房采购及安装要求</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default" w:ascii="Times New Roman" w:hAnsi="Times New Roman" w:eastAsia="仿宋" w:cs="Times New Roman"/>
          <w:color w:val="auto"/>
          <w:sz w:val="28"/>
          <w:szCs w:val="28"/>
          <w:highlight w:val="none"/>
          <w:lang w:val="en-US" w:eastAsia="zh-CN"/>
        </w:rPr>
        <w:t>3m×6m×3m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板房防风等级达到8级；</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w:t>
      </w:r>
      <w:r>
        <w:rPr>
          <w:rFonts w:hint="default" w:ascii="Times New Roman" w:hAnsi="Times New Roman" w:eastAsia="仿宋" w:cs="Times New Roman"/>
          <w:color w:val="auto"/>
          <w:sz w:val="28"/>
          <w:szCs w:val="28"/>
          <w:lang w:val="en-US" w:eastAsia="zh-CN"/>
        </w:rPr>
        <w:t>5号坪约50米，7号坪约50米）</w:t>
      </w:r>
      <w:r>
        <w:rPr>
          <w:rFonts w:hint="default" w:ascii="Times New Roman" w:hAnsi="Times New Roman" w:eastAsia="仿宋" w:cs="Times New Roman"/>
          <w:color w:val="auto"/>
          <w:sz w:val="28"/>
          <w:szCs w:val="28"/>
          <w:lang w:eastAsia="zh-CN"/>
        </w:rPr>
        <w:t>，电表及安装工程，具体要求如下：</w:t>
      </w:r>
    </w:p>
    <w:p>
      <w:pPr>
        <w:numPr>
          <w:ilvl w:val="0"/>
          <w:numId w:val="0"/>
        </w:numPr>
        <w:spacing w:line="572" w:lineRule="exact"/>
        <w:rPr>
          <w:rFonts w:hint="default" w:ascii="Times New Roman" w:hAnsi="Times New Roman" w:eastAsia="仿宋" w:cs="Times New Roman"/>
          <w:color w:val="auto"/>
          <w:sz w:val="28"/>
          <w:szCs w:val="28"/>
        </w:rPr>
      </w:pPr>
    </w:p>
    <w:tbl>
      <w:tblPr>
        <w:tblStyle w:val="13"/>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100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FF0000"/>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2</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5</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100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i w:val="0"/>
                <w:color w:val="000000"/>
                <w:kern w:val="0"/>
                <w:sz w:val="28"/>
                <w:szCs w:val="28"/>
                <w:u w:val="none"/>
                <w:lang w:val="en-US" w:eastAsia="zh-CN" w:bidi="ar"/>
              </w:rPr>
              <w:t>100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pStyle w:val="6"/>
        <w:jc w:val="both"/>
        <w:rPr>
          <w:rFonts w:hint="default"/>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15</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15</w:t>
                    </w:r>
                    <w:r>
                      <w:rPr>
                        <w:rFonts w:hint="eastAsia" w:eastAsiaTheme="minor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Theme="minorEastAsia"/>
        <w:lang w:val="en-US" w:eastAsia="zh-CN"/>
      </w:rPr>
    </w:pPr>
    <w:r>
      <w:rPr>
        <w:rFonts w:hint="eastAsia"/>
        <w:lang w:val="en-US" w:eastAsia="zh-CN"/>
      </w:rPr>
      <w:t>买卖合同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06D8A"/>
    <w:rsid w:val="2C40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uiPriority w:val="0"/>
    <w:pPr>
      <w:keepNext/>
      <w:keepLines/>
      <w:spacing w:line="360" w:lineRule="auto"/>
      <w:outlineLvl w:val="2"/>
    </w:pPr>
    <w:rPr>
      <w:rFonts w:eastAsia="仿宋_GB2312"/>
      <w:b/>
      <w:bCs/>
      <w:szCs w:val="32"/>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ind w:firstLine="0" w:firstLineChars="0"/>
      <w:jc w:val="center"/>
    </w:pPr>
    <w:rPr>
      <w:rFonts w:ascii="幼圆" w:hAnsi="Times New Roman"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6">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17">
    <w:name w:val="List Paragraph"/>
    <w:basedOn w:val="1"/>
    <w:qFormat/>
    <w:uiPriority w:val="34"/>
    <w:pPr>
      <w:ind w:firstLine="420" w:firstLineChars="200"/>
    </w:pPr>
  </w:style>
  <w:style w:type="character" w:customStyle="1" w:styleId="18">
    <w:name w:val="Body text (2)_"/>
    <w:link w:val="19"/>
    <w:qFormat/>
    <w:uiPriority w:val="99"/>
    <w:rPr>
      <w:rFonts w:ascii="MingLiU" w:hAnsi="Calibri" w:eastAsia="MingLiU" w:cs="MingLiU"/>
      <w:sz w:val="30"/>
      <w:szCs w:val="30"/>
    </w:rPr>
  </w:style>
  <w:style w:type="paragraph" w:customStyle="1" w:styleId="19">
    <w:name w:val="Body text (2)1"/>
    <w:basedOn w:val="1"/>
    <w:link w:val="18"/>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2021-06-02T06:53:00Z</dcterms:created>
  <dc:creator>飞行区采购</dc:creator>
  <cp:lastModifiedBy>飞行区采购</cp:lastModifiedBy>
  <dcterms:modified xsi:type="dcterms:W3CDTF">2021-06-02T07:09:05Z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