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p>
    <w:p>
      <w:pPr>
        <w:jc w:val="center"/>
        <w:rPr>
          <w:rFonts w:ascii="仿宋" w:eastAsia="仿宋"/>
          <w:b/>
          <w:sz w:val="52"/>
          <w:szCs w:val="52"/>
        </w:rPr>
      </w:pPr>
      <w:r>
        <w:rPr>
          <w:rFonts w:hint="eastAsia" w:ascii="仿宋" w:eastAsia="仿宋"/>
          <w:b/>
          <w:sz w:val="52"/>
          <w:szCs w:val="52"/>
        </w:rPr>
        <w:t>重庆机场集团有限公司</w:t>
      </w:r>
    </w:p>
    <w:p>
      <w:pPr>
        <w:jc w:val="center"/>
        <w:rPr>
          <w:rFonts w:ascii="仿宋" w:eastAsia="仿宋"/>
          <w:b/>
          <w:sz w:val="48"/>
          <w:szCs w:val="52"/>
        </w:rPr>
      </w:pPr>
    </w:p>
    <w:p>
      <w:pPr>
        <w:jc w:val="center"/>
        <w:rPr>
          <w:rFonts w:ascii="仿宋" w:eastAsia="仿宋"/>
          <w:b/>
          <w:sz w:val="48"/>
          <w:szCs w:val="52"/>
        </w:rPr>
      </w:pPr>
    </w:p>
    <w:p>
      <w:pPr>
        <w:jc w:val="center"/>
        <w:rPr>
          <w:rFonts w:ascii="仿宋" w:eastAsia="仿宋"/>
          <w:b/>
          <w:sz w:val="44"/>
          <w:szCs w:val="44"/>
        </w:rPr>
      </w:pPr>
      <w:r>
        <w:rPr>
          <w:rFonts w:hint="eastAsia" w:ascii="仿宋" w:eastAsia="仿宋"/>
          <w:b/>
          <w:sz w:val="44"/>
          <w:szCs w:val="44"/>
        </w:rPr>
        <w:t>东区污水</w:t>
      </w:r>
      <w:r>
        <w:rPr>
          <w:rFonts w:hint="eastAsia" w:ascii="仿宋" w:eastAsia="仿宋"/>
          <w:b/>
          <w:sz w:val="44"/>
          <w:szCs w:val="44"/>
          <w:lang w:eastAsia="zh-CN"/>
        </w:rPr>
        <w:t>站</w:t>
      </w:r>
      <w:r>
        <w:rPr>
          <w:rFonts w:hint="eastAsia" w:ascii="仿宋" w:eastAsia="仿宋"/>
          <w:b/>
          <w:sz w:val="44"/>
          <w:szCs w:val="44"/>
          <w:lang w:val="en-US" w:eastAsia="zh-CN"/>
        </w:rPr>
        <w:t>行车维修及保养</w:t>
      </w:r>
      <w:r>
        <w:rPr>
          <w:rFonts w:hint="eastAsia" w:ascii="仿宋" w:eastAsia="仿宋"/>
          <w:b/>
          <w:sz w:val="44"/>
          <w:szCs w:val="44"/>
        </w:rPr>
        <w:t>项目</w:t>
      </w:r>
    </w:p>
    <w:p>
      <w:pPr>
        <w:widowControl/>
        <w:jc w:val="center"/>
        <w:rPr>
          <w:rFonts w:ascii="仿宋" w:eastAsia="仿宋"/>
          <w:b/>
          <w:sz w:val="44"/>
          <w:szCs w:val="44"/>
        </w:rPr>
      </w:pPr>
      <w:r>
        <w:rPr>
          <w:rFonts w:hint="eastAsia" w:ascii="仿宋" w:eastAsia="仿宋"/>
          <w:b/>
          <w:sz w:val="44"/>
          <w:szCs w:val="44"/>
        </w:rPr>
        <w:t>竞争性比选文件</w:t>
      </w:r>
    </w:p>
    <w:p>
      <w:pPr>
        <w:jc w:val="center"/>
        <w:rPr>
          <w:rFonts w:ascii="仿宋" w:eastAsia="仿宋"/>
          <w:b/>
          <w:sz w:val="32"/>
        </w:rPr>
      </w:pPr>
    </w:p>
    <w:p>
      <w:pPr>
        <w:jc w:val="center"/>
        <w:rPr>
          <w:rFonts w:ascii="仿宋" w:eastAsia="仿宋"/>
          <w:b/>
          <w:sz w:val="32"/>
        </w:rPr>
      </w:pPr>
    </w:p>
    <w:p>
      <w:pPr>
        <w:jc w:val="center"/>
        <w:rPr>
          <w:rFonts w:ascii="仿宋" w:eastAsia="仿宋"/>
          <w:b/>
          <w:sz w:val="32"/>
        </w:rPr>
      </w:pPr>
    </w:p>
    <w:p>
      <w:pPr>
        <w:ind w:firstLine="2409" w:firstLineChars="750"/>
        <w:jc w:val="left"/>
        <w:rPr>
          <w:rFonts w:ascii="仿宋" w:eastAsia="仿宋"/>
          <w:b/>
          <w:sz w:val="32"/>
          <w:u w:val="single"/>
        </w:rPr>
      </w:pPr>
      <w:r>
        <w:rPr>
          <w:rFonts w:hint="eastAsia" w:ascii="仿宋" w:eastAsia="仿宋"/>
          <w:b/>
          <w:sz w:val="32"/>
        </w:rPr>
        <w:t>编号：动力2021-40</w:t>
      </w:r>
    </w:p>
    <w:p>
      <w:pPr>
        <w:rPr>
          <w:rFonts w:ascii="仿宋" w:eastAsia="仿宋"/>
          <w:b/>
          <w:sz w:val="52"/>
        </w:rPr>
      </w:pPr>
    </w:p>
    <w:p>
      <w:pPr>
        <w:jc w:val="center"/>
        <w:rPr>
          <w:rFonts w:ascii="仿宋" w:eastAsia="仿宋"/>
          <w:b/>
          <w:sz w:val="52"/>
        </w:rPr>
      </w:pPr>
    </w:p>
    <w:p>
      <w:pPr>
        <w:jc w:val="center"/>
        <w:rPr>
          <w:rFonts w:ascii="仿宋" w:eastAsia="仿宋"/>
          <w:b/>
          <w:sz w:val="52"/>
        </w:rPr>
      </w:pPr>
    </w:p>
    <w:p>
      <w:pPr>
        <w:jc w:val="center"/>
        <w:rPr>
          <w:rFonts w:ascii="仿宋" w:eastAsia="仿宋"/>
          <w:b/>
          <w:sz w:val="32"/>
          <w:szCs w:val="32"/>
        </w:rPr>
      </w:pPr>
      <w:r>
        <w:rPr>
          <w:rFonts w:hint="eastAsia" w:ascii="仿宋" w:eastAsia="仿宋"/>
          <w:b/>
          <w:sz w:val="32"/>
          <w:szCs w:val="32"/>
        </w:rPr>
        <w:t>重庆机场集团有限公司</w:t>
      </w:r>
    </w:p>
    <w:p>
      <w:pPr>
        <w:jc w:val="center"/>
        <w:rPr>
          <w:rFonts w:ascii="仿宋" w:eastAsia="仿宋"/>
          <w:b/>
          <w:sz w:val="32"/>
          <w:szCs w:val="32"/>
        </w:rPr>
      </w:pPr>
      <w:r>
        <w:rPr>
          <w:rFonts w:hint="eastAsia" w:ascii="仿宋" w:eastAsia="仿宋"/>
          <w:b/>
          <w:sz w:val="32"/>
          <w:szCs w:val="32"/>
        </w:rPr>
        <w:t>动力能源保障部</w:t>
      </w:r>
    </w:p>
    <w:p>
      <w:pPr>
        <w:jc w:val="center"/>
        <w:rPr>
          <w:rFonts w:ascii="仿宋" w:eastAsia="仿宋"/>
          <w:b/>
          <w:sz w:val="32"/>
          <w:szCs w:val="32"/>
        </w:rPr>
      </w:pPr>
      <w:r>
        <w:rPr>
          <w:rFonts w:hint="eastAsia" w:ascii="仿宋" w:eastAsia="仿宋"/>
          <w:b/>
          <w:sz w:val="32"/>
          <w:szCs w:val="32"/>
        </w:rPr>
        <w:t>采购办公室（代章）</w:t>
      </w:r>
    </w:p>
    <w:p>
      <w:pPr>
        <w:rPr>
          <w:rFonts w:ascii="仿宋" w:eastAsia="仿宋"/>
          <w:b/>
          <w:sz w:val="32"/>
          <w:szCs w:val="32"/>
        </w:rPr>
      </w:pPr>
    </w:p>
    <w:p>
      <w:pPr>
        <w:ind w:firstLine="3052" w:firstLineChars="950"/>
        <w:rPr>
          <w:rFonts w:ascii="仿宋" w:eastAsia="仿宋"/>
          <w:b/>
          <w:sz w:val="32"/>
          <w:szCs w:val="32"/>
        </w:rPr>
      </w:pPr>
      <w:r>
        <w:rPr>
          <w:rFonts w:hint="eastAsia" w:ascii="仿宋" w:eastAsia="仿宋"/>
          <w:b/>
          <w:sz w:val="32"/>
          <w:szCs w:val="32"/>
        </w:rPr>
        <w:t>二〇二</w:t>
      </w:r>
      <w:r>
        <w:rPr>
          <w:rFonts w:hint="eastAsia" w:ascii="仿宋" w:eastAsia="仿宋"/>
          <w:b/>
          <w:sz w:val="32"/>
          <w:szCs w:val="32"/>
          <w:lang w:eastAsia="zh-CN"/>
        </w:rPr>
        <w:t>一</w:t>
      </w:r>
      <w:r>
        <w:rPr>
          <w:rFonts w:hint="eastAsia" w:ascii="仿宋" w:eastAsia="仿宋"/>
          <w:b/>
          <w:sz w:val="32"/>
          <w:szCs w:val="32"/>
        </w:rPr>
        <w:t xml:space="preserve">年 </w:t>
      </w:r>
      <w:r>
        <w:rPr>
          <w:rFonts w:hint="eastAsia" w:ascii="仿宋" w:eastAsia="仿宋"/>
          <w:b/>
          <w:sz w:val="32"/>
          <w:szCs w:val="32"/>
          <w:lang w:eastAsia="zh-CN"/>
        </w:rPr>
        <w:t>五</w:t>
      </w:r>
      <w:r>
        <w:rPr>
          <w:rFonts w:hint="eastAsia" w:ascii="仿宋" w:eastAsia="仿宋"/>
          <w:b/>
          <w:sz w:val="32"/>
          <w:szCs w:val="32"/>
        </w:rPr>
        <w:t xml:space="preserve"> 月</w:t>
      </w:r>
    </w:p>
    <w:p>
      <w:pPr>
        <w:widowControl/>
        <w:jc w:val="center"/>
        <w:rPr>
          <w:rFonts w:ascii="仿宋" w:hAnsi="仿宋" w:eastAsia="仿宋"/>
          <w:b/>
          <w:sz w:val="44"/>
          <w:szCs w:val="44"/>
        </w:rPr>
      </w:pPr>
      <w:r>
        <w:rPr>
          <w:rFonts w:ascii="仿宋" w:eastAsia="仿宋"/>
          <w:b/>
          <w:sz w:val="52"/>
        </w:rPr>
        <w:br w:type="page"/>
      </w:r>
      <w:r>
        <w:rPr>
          <w:rFonts w:hint="eastAsia" w:ascii="仿宋" w:hAnsi="仿宋" w:eastAsia="仿宋"/>
          <w:b/>
          <w:sz w:val="44"/>
          <w:szCs w:val="44"/>
          <w:lang w:val="en-US" w:eastAsia="zh-CN"/>
        </w:rPr>
        <w:t>东区污水处理站行车维修及保养</w:t>
      </w:r>
      <w:r>
        <w:rPr>
          <w:rFonts w:hint="eastAsia" w:ascii="仿宋" w:hAnsi="仿宋" w:eastAsia="仿宋"/>
          <w:b/>
          <w:sz w:val="44"/>
          <w:szCs w:val="44"/>
        </w:rPr>
        <w:t>项目</w:t>
      </w:r>
    </w:p>
    <w:p>
      <w:pPr>
        <w:widowControl/>
        <w:jc w:val="center"/>
      </w:pPr>
      <w:r>
        <w:rPr>
          <w:rFonts w:hint="eastAsia" w:ascii="仿宋" w:hAnsi="仿宋" w:eastAsia="仿宋"/>
          <w:b/>
          <w:sz w:val="44"/>
          <w:szCs w:val="44"/>
        </w:rPr>
        <w:t>竞争性比选文件</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我部决定于近期将对东区污水处理站行车维修及保养项目邀请符合相应条件的潜在供应商就本项目进行竞争性比选。</w:t>
      </w:r>
    </w:p>
    <w:p>
      <w:pPr>
        <w:pStyle w:val="11"/>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项目内容及要求</w:t>
      </w:r>
    </w:p>
    <w:p>
      <w:pPr>
        <w:pStyle w:val="12"/>
        <w:numPr>
          <w:ilvl w:val="0"/>
          <w:numId w:val="2"/>
        </w:numPr>
        <w:tabs>
          <w:tab w:val="clear" w:pos="0"/>
        </w:tabs>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项目内容</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1、维修电动葫芦起升减速机，解决漏油问题；</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2、维修电动葫芦小车行走减速机，解决漏油问题；</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3、对电动葫芦导绳器进行更换；</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4、对5T行车进行整机检查、维护：</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4.1 吊钩。检查吊钩和防脱装置是否符合要求，吊钩有无裂纹、剥裂等缺陷；吊钩断面磨损、开口度的增加量、扭转变形，是否超标；吊钩颈部及表面有无疲劳变形、裂纹及相关销轴磨损情况。</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4.2 钢丝绳。检查钢丝绳磨损、断丝、扭结、压扁、弯折、断股、腐蚀等是否超标。钢丝绳固定端的压板、绳卡、契块等钢丝绳固定装置是否符合要求。</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4.3 制动装置。制动器的拉杆、弹簧有无疲劳变形、裂纹等缺陷；销轴、心轴、制动轮、制动摩擦片是否磨损超标，液压制动是否漏油；制动间隙调整、制动能力能否符合要求。</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4.4 减速机。减速机运行时有无剧烈金属摩擦声、振动、壳体辐射等异常声音；轴端是否密封完好，固定螺栓是否松动有缺损等状况；</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减速机润滑油选择、油面高低、立式减速机润滑油泵运行，开式齿轮传动润滑等是否符合要求。</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4.5 车轮。车轮的踏面、轮轴是否有疲劳裂纹现象，车轮踏面轮轴磨损是否超标。运行中是否出现啃轨现象。造成啃轨的原因是什么。</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4.6 联轴器。联轴器零件有无缺损，连接松动，运行冲击现象。联轴器、销轴、轴销孔、缓冲橡胶圈磨损是否超标。联轴器与被连接的两个部件是否同心。</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4.7 卷筒。卷筒体、筒缘有无疲劳裂纹、破损等情况；绳槽与筒壁磨损是否超标；导绳器、排绳器工作情况是否符合要求。</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4.8 滑轮。滑轮是否设有防脱绳槽装置；滑轮绳槽、轮缘是否有裂纹、破边、磨损超标等状况，滑轮转动是否灵活。</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5、对5T行车进行保养:</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5.1钢丝绳 对钢丝绳及滑轮打黄油；</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5.2检查电机及减速机油量及</w:t>
      </w:r>
      <w:r>
        <w:rPr>
          <w:rFonts w:hint="eastAsia" w:ascii="仿宋_GB2312" w:hAnsi="仿宋" w:eastAsia="仿宋_GB2312" w:cs="Times New Roman"/>
          <w:kern w:val="0"/>
          <w:sz w:val="28"/>
          <w:szCs w:val="28"/>
          <w:lang w:val="en-US" w:eastAsia="zh-CN" w:bidi="ar-SA"/>
        </w:rPr>
        <w:fldChar w:fldCharType="begin"/>
      </w:r>
      <w:r>
        <w:rPr>
          <w:rFonts w:hint="eastAsia" w:ascii="仿宋_GB2312" w:hAnsi="仿宋" w:eastAsia="仿宋_GB2312" w:cs="Times New Roman"/>
          <w:kern w:val="0"/>
          <w:sz w:val="28"/>
          <w:szCs w:val="28"/>
          <w:lang w:val="en-US" w:eastAsia="zh-CN" w:bidi="ar-SA"/>
        </w:rPr>
        <w:instrText xml:space="preserve"> HYPERLINK "http://www.so.com/s?q=%E6%B2%B9%E8%B4%A8&amp;ie=utf-8&amp;src=internal_wenda_recommend_textn" \t "https://wenda.so.com/q/_blank" </w:instrText>
      </w:r>
      <w:r>
        <w:rPr>
          <w:rFonts w:hint="eastAsia" w:ascii="仿宋_GB2312" w:hAnsi="仿宋" w:eastAsia="仿宋_GB2312" w:cs="Times New Roman"/>
          <w:kern w:val="0"/>
          <w:sz w:val="28"/>
          <w:szCs w:val="28"/>
          <w:lang w:val="en-US" w:eastAsia="zh-CN" w:bidi="ar-SA"/>
        </w:rPr>
        <w:fldChar w:fldCharType="separate"/>
      </w:r>
      <w:r>
        <w:rPr>
          <w:rFonts w:hint="eastAsia" w:ascii="仿宋_GB2312" w:hAnsi="仿宋" w:eastAsia="仿宋_GB2312" w:cs="Times New Roman"/>
          <w:kern w:val="0"/>
          <w:sz w:val="28"/>
          <w:szCs w:val="28"/>
          <w:lang w:val="en-US" w:eastAsia="zh-CN" w:bidi="ar-SA"/>
        </w:rPr>
        <w:t>油质</w:t>
      </w:r>
      <w:r>
        <w:rPr>
          <w:rFonts w:hint="eastAsia" w:ascii="仿宋_GB2312" w:hAnsi="仿宋" w:eastAsia="仿宋_GB2312" w:cs="Times New Roman"/>
          <w:kern w:val="0"/>
          <w:sz w:val="28"/>
          <w:szCs w:val="28"/>
          <w:lang w:val="en-US" w:eastAsia="zh-CN" w:bidi="ar-SA"/>
        </w:rPr>
        <w:fldChar w:fldCharType="end"/>
      </w:r>
      <w:r>
        <w:rPr>
          <w:rFonts w:hint="eastAsia" w:ascii="仿宋_GB2312" w:hAnsi="仿宋" w:eastAsia="仿宋_GB2312" w:cs="Times New Roman"/>
          <w:kern w:val="0"/>
          <w:sz w:val="28"/>
          <w:szCs w:val="28"/>
          <w:lang w:val="en-US" w:eastAsia="zh-CN" w:bidi="ar-SA"/>
        </w:rPr>
        <w:t>情况，并根据情况进行更换或者补充；</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5.3紧固控制屏、保护箱、控制器、电阻器接头及各接线座、接线按螺钉及端梁螺钉；</w:t>
      </w:r>
      <w:r>
        <w:rPr>
          <w:rFonts w:hint="eastAsia" w:ascii="仿宋_GB2312" w:hAnsi="仿宋" w:eastAsia="仿宋_GB2312" w:cs="Times New Roman"/>
          <w:kern w:val="0"/>
          <w:sz w:val="28"/>
          <w:szCs w:val="28"/>
          <w:lang w:val="en-US" w:eastAsia="zh-CN" w:bidi="ar-SA"/>
        </w:rPr>
        <w:br w:type="textWrapping"/>
      </w:r>
      <w:r>
        <w:rPr>
          <w:rFonts w:hint="eastAsia" w:ascii="仿宋_GB2312" w:hAnsi="仿宋" w:eastAsia="仿宋_GB2312" w:cs="Times New Roman"/>
          <w:kern w:val="0"/>
          <w:sz w:val="28"/>
          <w:szCs w:val="28"/>
          <w:lang w:val="en-US" w:eastAsia="zh-CN" w:bidi="ar-SA"/>
        </w:rPr>
        <w:t>　　5.4查看金属结构变形及有无开焊情况，车轮有无啃道情况，并进行处理。</w:t>
      </w:r>
    </w:p>
    <w:p>
      <w:pPr>
        <w:pStyle w:val="12"/>
        <w:numPr>
          <w:ilvl w:val="0"/>
          <w:numId w:val="2"/>
        </w:numPr>
        <w:tabs>
          <w:tab w:val="clear" w:pos="0"/>
        </w:tabs>
        <w:spacing w:line="360" w:lineRule="auto"/>
        <w:ind w:left="0" w:firstLine="0" w:firstLineChars="0"/>
        <w:rPr>
          <w:rFonts w:hint="eastAsia" w:ascii="楷体" w:eastAsia="楷体" w:cs="楷体"/>
          <w:sz w:val="28"/>
          <w:szCs w:val="28"/>
          <w:lang w:val="en-US" w:eastAsia="zh-CN"/>
        </w:rPr>
      </w:pPr>
      <w:r>
        <w:rPr>
          <w:rFonts w:hint="eastAsia" w:ascii="楷体" w:hAnsi="楷体" w:eastAsia="楷体" w:cs="楷体"/>
          <w:sz w:val="28"/>
          <w:szCs w:val="28"/>
        </w:rPr>
        <w:t>项目要求</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1、由于行车离地较高，需搭建脚手架对行车进行先拆卸后维修；</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2、作业过程中，作业人员应严格执行登高作业相关制度，穿戴相应安全防护用具；</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3、维修完成后，需重新更换机油等耗材，同时对设备试运行5次，持续时间不少于2小时，以确保设备维修成功。</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4、完成维修后，按照维护保养内容对行车进行检查。检查完成后，需对检查不合格的进行维修整改。</w:t>
      </w:r>
    </w:p>
    <w:p>
      <w:pPr>
        <w:pStyle w:val="12"/>
        <w:numPr>
          <w:ilvl w:val="0"/>
          <w:numId w:val="2"/>
        </w:numPr>
        <w:tabs>
          <w:tab w:val="clear" w:pos="0"/>
        </w:tabs>
        <w:spacing w:line="360" w:lineRule="auto"/>
        <w:ind w:left="0" w:firstLine="0" w:firstLine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安全责任要求</w:t>
      </w:r>
    </w:p>
    <w:p>
      <w:pPr>
        <w:spacing w:line="360" w:lineRule="auto"/>
        <w:ind w:firstLine="560" w:firstLineChars="200"/>
        <w:rPr>
          <w:rFonts w:hint="eastAsia" w:ascii="仿宋_GB2312" w:hAnsi="仿宋" w:eastAsia="仿宋_GB2312" w:cs="Times New Roman"/>
          <w:kern w:val="0"/>
          <w:sz w:val="28"/>
          <w:szCs w:val="28"/>
          <w:lang w:val="zh-CN" w:eastAsia="zh-CN" w:bidi="ar-SA"/>
        </w:rPr>
      </w:pPr>
      <w:r>
        <w:rPr>
          <w:rFonts w:hint="eastAsia" w:ascii="仿宋_GB2312" w:hAnsi="仿宋" w:eastAsia="仿宋_GB2312" w:cs="Times New Roman"/>
          <w:kern w:val="0"/>
          <w:sz w:val="28"/>
          <w:szCs w:val="28"/>
          <w:lang w:val="zh-CN" w:eastAsia="zh-CN" w:bidi="ar-SA"/>
        </w:rPr>
        <w:t>需遵守重庆机场集团有限公司空防、消防、机坪运行、车辆及通行证门禁等管理规定，并接受项目单位监督。</w:t>
      </w:r>
    </w:p>
    <w:p>
      <w:pPr>
        <w:pStyle w:val="12"/>
        <w:numPr>
          <w:ilvl w:val="0"/>
          <w:numId w:val="2"/>
        </w:numPr>
        <w:tabs>
          <w:tab w:val="clear" w:pos="0"/>
        </w:tabs>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验收要求(</w:t>
      </w:r>
      <w:r>
        <w:rPr>
          <w:rFonts w:ascii="楷体" w:hAnsi="楷体" w:eastAsia="楷体" w:cs="楷体"/>
          <w:sz w:val="28"/>
          <w:szCs w:val="28"/>
        </w:rPr>
        <w:t>工期、技术等</w:t>
      </w:r>
      <w:r>
        <w:rPr>
          <w:rFonts w:hint="eastAsia" w:ascii="楷体" w:hAnsi="楷体" w:eastAsia="楷体" w:cs="楷体"/>
          <w:sz w:val="28"/>
          <w:szCs w:val="28"/>
        </w:rPr>
        <w:t>)</w:t>
      </w:r>
    </w:p>
    <w:p>
      <w:pPr>
        <w:spacing w:line="360" w:lineRule="auto"/>
        <w:ind w:firstLine="560" w:firstLineChars="200"/>
        <w:rPr>
          <w:rFonts w:hint="eastAsia" w:ascii="仿宋_GB2312" w:hAnsi="仿宋" w:eastAsia="仿宋_GB2312" w:cs="Times New Roman"/>
          <w:kern w:val="0"/>
          <w:sz w:val="28"/>
          <w:szCs w:val="28"/>
          <w:lang w:val="zh-CN" w:eastAsia="zh-CN" w:bidi="ar-SA"/>
        </w:rPr>
      </w:pPr>
      <w:r>
        <w:rPr>
          <w:rFonts w:hint="eastAsia" w:ascii="仿宋_GB2312" w:hAnsi="仿宋" w:eastAsia="仿宋_GB2312" w:cs="Times New Roman"/>
          <w:kern w:val="0"/>
          <w:sz w:val="28"/>
          <w:szCs w:val="28"/>
          <w:lang w:val="zh-CN" w:eastAsia="zh-CN" w:bidi="ar-SA"/>
        </w:rPr>
        <w:t>1施工完成后需通过由发包人组织的竣工验收；</w:t>
      </w:r>
    </w:p>
    <w:p>
      <w:pPr>
        <w:spacing w:line="360" w:lineRule="auto"/>
        <w:ind w:firstLine="560" w:firstLineChars="200"/>
        <w:rPr>
          <w:rFonts w:hint="eastAsia" w:ascii="仿宋_GB2312" w:hAnsi="仿宋" w:eastAsia="仿宋_GB2312" w:cs="Times New Roman"/>
          <w:kern w:val="0"/>
          <w:sz w:val="28"/>
          <w:szCs w:val="28"/>
          <w:lang w:val="zh-CN" w:eastAsia="zh-CN" w:bidi="ar-SA"/>
        </w:rPr>
      </w:pPr>
      <w:r>
        <w:rPr>
          <w:rFonts w:hint="eastAsia" w:ascii="仿宋_GB2312" w:hAnsi="仿宋" w:eastAsia="仿宋_GB2312" w:cs="Times New Roman"/>
          <w:kern w:val="0"/>
          <w:sz w:val="28"/>
          <w:szCs w:val="28"/>
          <w:lang w:val="zh-CN" w:eastAsia="zh-CN" w:bidi="ar-SA"/>
        </w:rPr>
        <w:t>2验收时应按照维修要求及维护保养内容进行验收；</w:t>
      </w:r>
    </w:p>
    <w:p>
      <w:pPr>
        <w:spacing w:line="360" w:lineRule="auto"/>
        <w:ind w:firstLine="560" w:firstLineChars="200"/>
        <w:rPr>
          <w:rFonts w:hint="eastAsia" w:ascii="仿宋_GB2312" w:hAnsi="仿宋" w:eastAsia="仿宋_GB2312" w:cs="Times New Roman"/>
          <w:kern w:val="0"/>
          <w:sz w:val="28"/>
          <w:szCs w:val="28"/>
          <w:lang w:val="zh-CN" w:eastAsia="zh-CN" w:bidi="ar-SA"/>
        </w:rPr>
      </w:pPr>
      <w:r>
        <w:rPr>
          <w:rFonts w:hint="eastAsia" w:ascii="仿宋_GB2312" w:hAnsi="仿宋" w:eastAsia="仿宋_GB2312" w:cs="Times New Roman"/>
          <w:kern w:val="0"/>
          <w:sz w:val="28"/>
          <w:szCs w:val="28"/>
          <w:lang w:val="zh-CN" w:eastAsia="zh-CN" w:bidi="ar-SA"/>
        </w:rPr>
        <w:t>3项目完成后供应商需提供技术资料，材料及设备的检验合格证书及出厂合格证，给发包人进行备案，作验收依据，无不予验收。</w:t>
      </w:r>
    </w:p>
    <w:p>
      <w:pPr>
        <w:pStyle w:val="12"/>
        <w:numPr>
          <w:ilvl w:val="0"/>
          <w:numId w:val="2"/>
        </w:numPr>
        <w:tabs>
          <w:tab w:val="clear" w:pos="0"/>
        </w:tabs>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其他要求</w:t>
      </w:r>
    </w:p>
    <w:p>
      <w:pPr>
        <w:pStyle w:val="12"/>
        <w:numPr>
          <w:ilvl w:val="0"/>
          <w:numId w:val="0"/>
        </w:numPr>
        <w:spacing w:line="360" w:lineRule="auto"/>
        <w:ind w:leftChars="0" w:firstLine="560" w:firstLineChars="200"/>
        <w:rPr>
          <w:rFonts w:hint="eastAsia" w:ascii="仿宋_GB2312" w:hAnsi="仿宋" w:eastAsia="仿宋_GB2312" w:cs="Times New Roman"/>
          <w:kern w:val="0"/>
          <w:sz w:val="28"/>
          <w:szCs w:val="28"/>
          <w:lang w:val="zh-CN" w:eastAsia="zh-CN" w:bidi="ar-SA"/>
        </w:rPr>
      </w:pPr>
      <w:r>
        <w:rPr>
          <w:rFonts w:hint="eastAsia" w:ascii="仿宋_GB2312" w:hAnsi="仿宋" w:eastAsia="仿宋_GB2312" w:cs="Times New Roman"/>
          <w:kern w:val="0"/>
          <w:sz w:val="28"/>
          <w:szCs w:val="28"/>
          <w:lang w:val="zh-CN" w:eastAsia="zh-CN" w:bidi="ar-SA"/>
        </w:rPr>
        <w:t>维修过程中，所有安全责任由供应商承担。</w:t>
      </w:r>
    </w:p>
    <w:p>
      <w:pPr>
        <w:pStyle w:val="12"/>
        <w:numPr>
          <w:ilvl w:val="0"/>
          <w:numId w:val="2"/>
        </w:numPr>
        <w:tabs>
          <w:tab w:val="clear" w:pos="0"/>
        </w:tabs>
        <w:spacing w:line="360" w:lineRule="auto"/>
        <w:ind w:left="0" w:firstLine="0" w:firstLineChars="0"/>
        <w:rPr>
          <w:rFonts w:hint="eastAsia" w:ascii="楷体" w:hAnsi="楷体" w:eastAsia="楷体" w:cs="楷体"/>
          <w:sz w:val="28"/>
          <w:szCs w:val="28"/>
          <w:lang w:eastAsia="zh-CN"/>
        </w:rPr>
      </w:pPr>
      <w:r>
        <w:rPr>
          <w:rFonts w:hint="eastAsia" w:ascii="楷体" w:hAnsi="楷体" w:eastAsia="楷体" w:cs="楷体"/>
          <w:sz w:val="28"/>
          <w:szCs w:val="28"/>
          <w:lang w:eastAsia="zh-CN"/>
        </w:rPr>
        <w:t>踏勘要求</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 xml:space="preserve"> 不组织踏勘。</w:t>
      </w:r>
    </w:p>
    <w:p>
      <w:pPr>
        <w:pStyle w:val="11"/>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工期及售后服务</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1.本项目工期为：开工报告批复之日起</w:t>
      </w:r>
      <w:r>
        <w:rPr>
          <w:rFonts w:hint="eastAsia" w:ascii="仿宋_GB2312" w:hAnsi="仿宋" w:eastAsia="仿宋_GB2312"/>
          <w:kern w:val="0"/>
          <w:sz w:val="28"/>
          <w:szCs w:val="28"/>
          <w:lang w:val="en-US" w:eastAsia="zh-CN"/>
        </w:rPr>
        <w:t>10</w:t>
      </w:r>
      <w:r>
        <w:rPr>
          <w:rFonts w:hint="eastAsia" w:ascii="仿宋_GB2312" w:hAnsi="仿宋" w:eastAsia="仿宋_GB2312"/>
          <w:kern w:val="0"/>
          <w:sz w:val="28"/>
          <w:szCs w:val="28"/>
          <w:lang w:val="zh-CN" w:eastAsia="zh-CN"/>
        </w:rPr>
        <w:t>个日历日。</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2.质保期：自验收合格之日起</w:t>
      </w:r>
      <w:r>
        <w:rPr>
          <w:rFonts w:hint="eastAsia" w:ascii="仿宋_GB2312" w:hAnsi="仿宋" w:eastAsia="仿宋_GB2312"/>
          <w:kern w:val="0"/>
          <w:sz w:val="28"/>
          <w:szCs w:val="28"/>
          <w:lang w:val="en-US" w:eastAsia="zh-CN"/>
        </w:rPr>
        <w:t>1</w:t>
      </w:r>
      <w:r>
        <w:rPr>
          <w:rFonts w:hint="eastAsia" w:ascii="仿宋_GB2312" w:hAnsi="仿宋" w:eastAsia="仿宋_GB2312"/>
          <w:kern w:val="0"/>
          <w:sz w:val="28"/>
          <w:szCs w:val="28"/>
          <w:lang w:val="zh-CN" w:eastAsia="zh-CN"/>
        </w:rPr>
        <w:t>年。</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3.响应时间：质保期内出现与本项目有关或本项目引起的故障，供应商在接到机场工作人员通知后，需派专业技术人员在规定时间内（市内</w:t>
      </w:r>
      <w:r>
        <w:rPr>
          <w:rFonts w:hint="eastAsia" w:ascii="仿宋_GB2312" w:hAnsi="仿宋" w:eastAsia="仿宋_GB2312"/>
          <w:kern w:val="0"/>
          <w:sz w:val="28"/>
          <w:szCs w:val="28"/>
          <w:lang w:val="en-US" w:eastAsia="zh-CN"/>
        </w:rPr>
        <w:t>6</w:t>
      </w:r>
      <w:r>
        <w:rPr>
          <w:rFonts w:hint="eastAsia" w:ascii="仿宋_GB2312" w:hAnsi="仿宋" w:eastAsia="仿宋_GB2312"/>
          <w:kern w:val="0"/>
          <w:sz w:val="28"/>
          <w:szCs w:val="28"/>
          <w:lang w:val="zh-CN" w:eastAsia="zh-CN"/>
        </w:rPr>
        <w:t>小时，市外</w:t>
      </w:r>
      <w:r>
        <w:rPr>
          <w:rFonts w:hint="eastAsia" w:ascii="仿宋_GB2312" w:hAnsi="仿宋" w:eastAsia="仿宋_GB2312"/>
          <w:kern w:val="0"/>
          <w:sz w:val="28"/>
          <w:szCs w:val="28"/>
          <w:lang w:val="en-US" w:eastAsia="zh-CN"/>
        </w:rPr>
        <w:t>12</w:t>
      </w:r>
      <w:r>
        <w:rPr>
          <w:rFonts w:hint="eastAsia" w:ascii="仿宋_GB2312" w:hAnsi="仿宋" w:eastAsia="仿宋_GB2312"/>
          <w:kern w:val="0"/>
          <w:sz w:val="28"/>
          <w:szCs w:val="28"/>
          <w:lang w:val="zh-CN" w:eastAsia="zh-CN"/>
        </w:rPr>
        <w:t>小时）赶到重庆江北国际机场处理故障,若未及时响应，按次数进行处理，每次扣除质保金的</w:t>
      </w:r>
      <w:r>
        <w:rPr>
          <w:rFonts w:hint="eastAsia" w:ascii="仿宋_GB2312" w:hAnsi="仿宋" w:eastAsia="仿宋_GB2312"/>
          <w:kern w:val="0"/>
          <w:sz w:val="28"/>
          <w:szCs w:val="28"/>
          <w:lang w:val="en-US" w:eastAsia="zh-CN"/>
        </w:rPr>
        <w:t>50%</w:t>
      </w:r>
      <w:r>
        <w:rPr>
          <w:rFonts w:hint="eastAsia" w:ascii="仿宋_GB2312" w:hAnsi="仿宋" w:eastAsia="仿宋_GB2312"/>
          <w:kern w:val="0"/>
          <w:sz w:val="28"/>
          <w:szCs w:val="28"/>
          <w:lang w:val="zh-CN" w:eastAsia="zh-CN"/>
        </w:rPr>
        <w:t>。</w:t>
      </w:r>
    </w:p>
    <w:p>
      <w:pPr>
        <w:pStyle w:val="11"/>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支付方式</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1.项目通过验收，支付合同金额的9</w:t>
      </w:r>
      <w:r>
        <w:rPr>
          <w:rFonts w:hint="eastAsia" w:ascii="仿宋_GB2312" w:hAnsi="仿宋" w:eastAsia="仿宋_GB2312"/>
          <w:kern w:val="0"/>
          <w:sz w:val="28"/>
          <w:szCs w:val="28"/>
          <w:lang w:val="en-US" w:eastAsia="zh-CN"/>
        </w:rPr>
        <w:t>7</w:t>
      </w:r>
      <w:r>
        <w:rPr>
          <w:rFonts w:hint="eastAsia" w:ascii="仿宋_GB2312" w:hAnsi="仿宋" w:eastAsia="仿宋_GB2312"/>
          <w:kern w:val="0"/>
          <w:sz w:val="28"/>
          <w:szCs w:val="28"/>
          <w:lang w:val="zh-CN" w:eastAsia="zh-CN"/>
        </w:rPr>
        <w:t>%，剩余</w:t>
      </w:r>
      <w:r>
        <w:rPr>
          <w:rFonts w:hint="eastAsia" w:ascii="仿宋_GB2312" w:hAnsi="仿宋" w:eastAsia="仿宋_GB2312"/>
          <w:kern w:val="0"/>
          <w:sz w:val="28"/>
          <w:szCs w:val="28"/>
          <w:lang w:val="en-US" w:eastAsia="zh-CN"/>
        </w:rPr>
        <w:t>3</w:t>
      </w:r>
      <w:r>
        <w:rPr>
          <w:rFonts w:hint="eastAsia" w:ascii="仿宋_GB2312" w:hAnsi="仿宋" w:eastAsia="仿宋_GB2312"/>
          <w:kern w:val="0"/>
          <w:sz w:val="28"/>
          <w:szCs w:val="28"/>
          <w:lang w:val="zh-CN" w:eastAsia="zh-CN"/>
        </w:rPr>
        <w:t>%作为质保金，待质保期满，无质量问题后支付。</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2.付款前供应商需开具发票，若供应商提供增值税普通发票，发包人支付不含增值税金额，若供应商提供增值税专用发票，发包人实际支付金额=不含增值税金额+增值税税额。</w:t>
      </w:r>
    </w:p>
    <w:p>
      <w:pPr>
        <w:pStyle w:val="11"/>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合格报价供应商</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1.中华人民共和国依法注册、具有独立法人资格，具有有效营业执照（须提供营业执照复印件并加盖公章）；</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2.具有由市场监督管理局颁发的特种设备安装改造修理许可证资质，须具备起重机械制造（含修理，须提供资质文件复印件并加盖鲜章）；</w:t>
      </w:r>
    </w:p>
    <w:p>
      <w:pPr>
        <w:adjustRightInd w:val="0"/>
        <w:snapToGrid w:val="0"/>
        <w:spacing w:line="360" w:lineRule="auto"/>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3.至少有2名持有特种设备作业证（作业项目代号Q1）的维修人员；</w:t>
      </w:r>
    </w:p>
    <w:p>
      <w:pPr>
        <w:adjustRightInd w:val="0"/>
        <w:snapToGrid w:val="0"/>
        <w:spacing w:line="360" w:lineRule="auto"/>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4.至少有2名持有高处作业证的维修人员；</w:t>
      </w:r>
    </w:p>
    <w:p>
      <w:pPr>
        <w:adjustRightInd w:val="0"/>
        <w:snapToGrid w:val="0"/>
        <w:spacing w:line="360" w:lineRule="auto"/>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5.本项目不接受联合体，不得分包、转包。</w:t>
      </w:r>
    </w:p>
    <w:p>
      <w:pPr>
        <w:pStyle w:val="11"/>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成交标准</w:t>
      </w:r>
    </w:p>
    <w:p>
      <w:pPr>
        <w:pStyle w:val="11"/>
        <w:numPr>
          <w:ilvl w:val="0"/>
          <w:numId w:val="3"/>
        </w:numPr>
        <w:spacing w:line="360" w:lineRule="auto"/>
        <w:ind w:firstLineChars="0"/>
        <w:rPr>
          <w:rFonts w:hint="eastAsia" w:ascii="Arial" w:hAnsi="Arial" w:eastAsia="楷体" w:cs="Times New Roman"/>
          <w:b w:val="0"/>
          <w:bCs w:val="0"/>
          <w:color w:val="000000"/>
          <w:kern w:val="2"/>
          <w:sz w:val="32"/>
          <w:szCs w:val="24"/>
          <w:lang w:val="en-US" w:eastAsia="zh-CN" w:bidi="ar-SA"/>
        </w:rPr>
      </w:pPr>
      <w:r>
        <w:rPr>
          <w:rFonts w:hint="eastAsia" w:ascii="Arial" w:hAnsi="Arial" w:eastAsia="楷体" w:cs="Times New Roman"/>
          <w:b w:val="0"/>
          <w:bCs w:val="0"/>
          <w:color w:val="000000"/>
          <w:kern w:val="2"/>
          <w:sz w:val="32"/>
          <w:szCs w:val="24"/>
          <w:lang w:val="en-US" w:eastAsia="zh-CN" w:bidi="ar-SA"/>
        </w:rPr>
        <w:t>限价</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本项目最高限价（不含增值税金额）为</w:t>
      </w:r>
      <w:r>
        <w:rPr>
          <w:rFonts w:hint="eastAsia" w:ascii="仿宋_GB2312" w:hAnsi="仿宋" w:eastAsia="仿宋_GB2312"/>
          <w:kern w:val="0"/>
          <w:sz w:val="28"/>
          <w:szCs w:val="28"/>
          <w:u w:val="single"/>
          <w:lang w:val="en-US" w:eastAsia="zh-CN"/>
        </w:rPr>
        <w:t>1.65</w:t>
      </w:r>
      <w:r>
        <w:rPr>
          <w:rFonts w:hint="eastAsia" w:ascii="仿宋_GB2312" w:hAnsi="仿宋" w:eastAsia="仿宋_GB2312"/>
          <w:kern w:val="0"/>
          <w:sz w:val="28"/>
          <w:szCs w:val="28"/>
          <w:lang w:val="zh-CN" w:eastAsia="zh-CN"/>
        </w:rPr>
        <w:t>万元（大写金额：壹万陆仟伍佰元整），报价超过最高限价，将取消竞争性比选响应方的竞争性比选资格。</w:t>
      </w:r>
    </w:p>
    <w:p>
      <w:pPr>
        <w:pStyle w:val="11"/>
        <w:numPr>
          <w:ilvl w:val="0"/>
          <w:numId w:val="3"/>
        </w:numPr>
        <w:spacing w:line="360" w:lineRule="auto"/>
        <w:ind w:firstLineChars="0"/>
        <w:rPr>
          <w:rFonts w:hint="eastAsia" w:ascii="Arial" w:hAnsi="Arial" w:eastAsia="楷体" w:cs="Times New Roman"/>
          <w:b w:val="0"/>
          <w:bCs w:val="0"/>
          <w:color w:val="000000"/>
          <w:kern w:val="2"/>
          <w:sz w:val="32"/>
          <w:szCs w:val="24"/>
          <w:lang w:val="en-US" w:eastAsia="zh-CN" w:bidi="ar-SA"/>
        </w:rPr>
      </w:pPr>
      <w:r>
        <w:rPr>
          <w:rFonts w:hint="eastAsia" w:ascii="Arial" w:hAnsi="Arial" w:eastAsia="楷体" w:cs="Times New Roman"/>
          <w:b w:val="0"/>
          <w:bCs w:val="0"/>
          <w:color w:val="000000"/>
          <w:kern w:val="2"/>
          <w:sz w:val="32"/>
          <w:szCs w:val="24"/>
          <w:lang w:val="en-US" w:eastAsia="zh-CN" w:bidi="ar-SA"/>
        </w:rPr>
        <w:t>竞争性比选办法</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本次竞争性比选成交供应商确定办法采用</w:t>
      </w:r>
      <w:r>
        <w:rPr>
          <w:rFonts w:hint="eastAsia" w:ascii="仿宋_GB2312" w:hAnsi="仿宋" w:eastAsia="仿宋_GB2312"/>
          <w:kern w:val="0"/>
          <w:sz w:val="28"/>
          <w:szCs w:val="28"/>
          <w:u w:val="single"/>
          <w:lang w:val="zh-CN" w:eastAsia="zh-CN"/>
        </w:rPr>
        <w:t>经评审的最低价法</w:t>
      </w:r>
      <w:r>
        <w:rPr>
          <w:rFonts w:hint="eastAsia" w:ascii="仿宋_GB2312" w:hAnsi="仿宋" w:eastAsia="仿宋_GB2312"/>
          <w:kern w:val="0"/>
          <w:sz w:val="28"/>
          <w:szCs w:val="28"/>
          <w:lang w:val="zh-CN" w:eastAsia="zh-CN"/>
        </w:rPr>
        <w:t>成交，以各供应商不含税报价为依据，请各供应商按照报价要求进行报价。</w:t>
      </w:r>
    </w:p>
    <w:p>
      <w:pPr>
        <w:pStyle w:val="11"/>
        <w:numPr>
          <w:ilvl w:val="0"/>
          <w:numId w:val="3"/>
        </w:numPr>
        <w:spacing w:line="360" w:lineRule="auto"/>
        <w:ind w:firstLineChars="0"/>
        <w:rPr>
          <w:rFonts w:hint="eastAsia" w:ascii="Arial" w:hAnsi="Arial" w:eastAsia="楷体" w:cs="Times New Roman"/>
          <w:b w:val="0"/>
          <w:bCs w:val="0"/>
          <w:color w:val="000000"/>
          <w:kern w:val="2"/>
          <w:sz w:val="32"/>
          <w:szCs w:val="24"/>
          <w:lang w:val="en-US" w:eastAsia="zh-CN" w:bidi="ar-SA"/>
        </w:rPr>
      </w:pPr>
      <w:r>
        <w:rPr>
          <w:rFonts w:hint="eastAsia" w:ascii="Arial" w:hAnsi="Arial" w:eastAsia="楷体" w:cs="Times New Roman"/>
          <w:b w:val="0"/>
          <w:bCs w:val="0"/>
          <w:color w:val="000000"/>
          <w:kern w:val="2"/>
          <w:sz w:val="32"/>
          <w:szCs w:val="24"/>
          <w:lang w:val="en-US" w:eastAsia="zh-CN" w:bidi="ar-SA"/>
        </w:rPr>
        <w:t>成交标准</w:t>
      </w:r>
    </w:p>
    <w:p>
      <w:pPr>
        <w:adjustRightInd w:val="0"/>
        <w:snapToGrid w:val="0"/>
        <w:spacing w:line="360" w:lineRule="auto"/>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rPr>
        <w:t>具体竞争性比选成交标准如下：</w:t>
      </w:r>
    </w:p>
    <w:p>
      <w:pPr>
        <w:adjustRightInd w:val="0"/>
        <w:snapToGrid w:val="0"/>
        <w:spacing w:line="360" w:lineRule="auto"/>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rPr>
        <w:t>3.项目重新竞争性比选时，经评审有有效比选人的，应当按规定程序，根据符合采购需求、质量和服务，且以报价最低的原则确定成交候选人。</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Chars="0"/>
        <w:textAlignment w:val="auto"/>
        <w:outlineLvl w:val="1"/>
        <w:rPr>
          <w:rFonts w:hint="eastAsia" w:ascii="Arial" w:hAnsi="Arial" w:eastAsia="楷体" w:cs="Times New Roman"/>
          <w:b w:val="0"/>
          <w:bCs w:val="0"/>
          <w:color w:val="000000"/>
          <w:kern w:val="2"/>
          <w:sz w:val="32"/>
          <w:szCs w:val="24"/>
          <w:lang w:val="en-US" w:eastAsia="zh-CN" w:bidi="ar-SA"/>
        </w:rPr>
      </w:pPr>
      <w:r>
        <w:rPr>
          <w:rFonts w:hint="eastAsia" w:ascii="Arial" w:hAnsi="Arial" w:eastAsia="楷体" w:cs="Times New Roman"/>
          <w:b w:val="0"/>
          <w:bCs w:val="0"/>
          <w:color w:val="000000"/>
          <w:kern w:val="2"/>
          <w:sz w:val="32"/>
          <w:szCs w:val="24"/>
          <w:lang w:val="en-US" w:eastAsia="zh-CN" w:bidi="ar-SA"/>
        </w:rPr>
        <w:t>（四）其他说明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2"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hint="eastAsia" w:ascii="仿宋_GB2312" w:hAnsi="仿宋" w:eastAsia="仿宋_GB2312"/>
          <w:kern w:val="0"/>
          <w:sz w:val="28"/>
          <w:szCs w:val="28"/>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single"/>
        </w:rPr>
        <w:t>20</w:t>
      </w:r>
      <w:r>
        <w:rPr>
          <w:rFonts w:hint="eastAsia" w:ascii="仿宋" w:hAnsi="仿宋" w:eastAsia="仿宋"/>
          <w:sz w:val="28"/>
          <w:szCs w:val="28"/>
          <w:u w:val="single"/>
          <w:lang w:val="en-US" w:eastAsia="zh-CN"/>
        </w:rPr>
        <w:t>21</w:t>
      </w:r>
      <w:r>
        <w:rPr>
          <w:rFonts w:hint="eastAsia" w:ascii="仿宋" w:hAnsi="仿宋" w:eastAsia="仿宋"/>
          <w:sz w:val="28"/>
          <w:szCs w:val="28"/>
          <w:u w:val="single"/>
        </w:rPr>
        <w:t xml:space="preserve">年 </w:t>
      </w:r>
      <w:r>
        <w:rPr>
          <w:rFonts w:hint="eastAsia" w:ascii="仿宋" w:hAnsi="仿宋" w:eastAsia="仿宋"/>
          <w:sz w:val="28"/>
          <w:szCs w:val="28"/>
          <w:u w:val="single"/>
          <w:lang w:val="en-US" w:eastAsia="zh-CN"/>
        </w:rPr>
        <w:t>5</w:t>
      </w:r>
      <w:r>
        <w:rPr>
          <w:rFonts w:hint="eastAsia" w:ascii="仿宋" w:hAnsi="仿宋" w:eastAsia="仿宋"/>
          <w:sz w:val="28"/>
          <w:szCs w:val="28"/>
          <w:u w:val="single"/>
        </w:rPr>
        <w:t xml:space="preserve"> 月 </w:t>
      </w:r>
      <w:r>
        <w:rPr>
          <w:rFonts w:hint="eastAsia" w:ascii="仿宋" w:hAnsi="仿宋" w:eastAsia="仿宋"/>
          <w:sz w:val="28"/>
          <w:szCs w:val="28"/>
          <w:u w:val="single"/>
          <w:lang w:val="en-US" w:eastAsia="zh-CN"/>
        </w:rPr>
        <w:t>17</w:t>
      </w:r>
      <w:r>
        <w:rPr>
          <w:rFonts w:ascii="仿宋" w:hAnsi="仿宋" w:eastAsia="仿宋"/>
          <w:sz w:val="28"/>
          <w:szCs w:val="28"/>
          <w:u w:val="single"/>
        </w:rPr>
        <w:t xml:space="preserve"> </w:t>
      </w:r>
      <w:r>
        <w:rPr>
          <w:rFonts w:hint="eastAsia" w:ascii="仿宋" w:hAnsi="仿宋" w:eastAsia="仿宋"/>
          <w:sz w:val="28"/>
          <w:szCs w:val="28"/>
          <w:u w:val="single"/>
        </w:rPr>
        <w:t>日</w:t>
      </w:r>
      <w:r>
        <w:rPr>
          <w:rFonts w:hint="eastAsia" w:ascii="仿宋" w:hAnsi="仿宋" w:eastAsia="仿宋"/>
          <w:sz w:val="28"/>
          <w:szCs w:val="28"/>
          <w:u w:val="none"/>
        </w:rPr>
        <w:t>由重庆机场集团有限公司</w:t>
      </w:r>
      <w:r>
        <w:rPr>
          <w:rFonts w:hint="eastAsia" w:ascii="仿宋" w:hAnsi="仿宋" w:eastAsia="仿宋"/>
          <w:sz w:val="28"/>
          <w:szCs w:val="28"/>
          <w:u w:val="none"/>
          <w:lang w:eastAsia="zh-CN"/>
        </w:rPr>
        <w:t>动力能源保障部</w:t>
      </w:r>
      <w:r>
        <w:rPr>
          <w:rFonts w:hint="eastAsia" w:ascii="仿宋" w:hAnsi="仿宋" w:eastAsia="仿宋"/>
          <w:sz w:val="28"/>
          <w:szCs w:val="28"/>
          <w:u w:val="none"/>
        </w:rPr>
        <w:t>在重庆机场集团官方网站发布。</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有效期：</w:t>
      </w:r>
      <w:r>
        <w:rPr>
          <w:rFonts w:hint="eastAsia" w:ascii="仿宋" w:hAnsi="仿宋" w:eastAsia="仿宋" w:cs="仿宋"/>
          <w:b/>
          <w:sz w:val="28"/>
          <w:szCs w:val="28"/>
          <w:u w:val="single"/>
        </w:rPr>
        <w:t xml:space="preserve">  90  </w:t>
      </w:r>
      <w:r>
        <w:rPr>
          <w:rFonts w:hint="eastAsia" w:ascii="仿宋" w:hAnsi="仿宋" w:eastAsia="仿宋" w:cs="仿宋"/>
          <w:b/>
          <w:sz w:val="28"/>
          <w:szCs w:val="28"/>
        </w:rPr>
        <w:t>日历天（根据实际需求确定）</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lang w:val="en-US" w:eastAsia="zh-CN"/>
        </w:rPr>
        <w:t>21</w:t>
      </w:r>
      <w:r>
        <w:rPr>
          <w:rFonts w:hint="eastAsia" w:ascii="仿宋" w:hAnsi="仿宋" w:eastAsia="仿宋"/>
          <w:sz w:val="28"/>
          <w:szCs w:val="28"/>
          <w:u w:val="single"/>
        </w:rPr>
        <w:t xml:space="preserve">年 </w:t>
      </w:r>
      <w:r>
        <w:rPr>
          <w:rFonts w:hint="eastAsia" w:ascii="仿宋" w:hAnsi="仿宋" w:eastAsia="仿宋"/>
          <w:sz w:val="28"/>
          <w:szCs w:val="28"/>
          <w:u w:val="single"/>
          <w:lang w:val="en-US" w:eastAsia="zh-CN"/>
        </w:rPr>
        <w:t>5</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25</w:t>
      </w:r>
      <w:r>
        <w:rPr>
          <w:rFonts w:ascii="仿宋" w:hAnsi="仿宋" w:eastAsia="仿宋"/>
          <w:sz w:val="28"/>
          <w:szCs w:val="28"/>
          <w:u w:val="single"/>
        </w:rPr>
        <w:t xml:space="preserve"> </w:t>
      </w:r>
      <w:r>
        <w:rPr>
          <w:rFonts w:hint="eastAsia" w:ascii="仿宋" w:hAnsi="仿宋" w:eastAsia="仿宋"/>
          <w:sz w:val="28"/>
          <w:szCs w:val="28"/>
          <w:u w:val="single"/>
        </w:rPr>
        <w:t>日</w:t>
      </w:r>
      <w:r>
        <w:rPr>
          <w:rFonts w:hint="eastAsia" w:ascii="仿宋" w:hAnsi="仿宋" w:eastAsia="仿宋"/>
          <w:sz w:val="28"/>
          <w:szCs w:val="28"/>
          <w:u w:val="single"/>
          <w:lang w:val="en-US" w:eastAsia="zh-CN"/>
        </w:rPr>
        <w:t>10:00</w:t>
      </w:r>
      <w:r>
        <w:rPr>
          <w:rFonts w:hint="eastAsia" w:ascii="仿宋" w:hAnsi="仿宋" w:eastAsia="仿宋"/>
          <w:sz w:val="28"/>
          <w:szCs w:val="28"/>
        </w:rPr>
        <w:t>时在重庆机场集团公司动力能源保障部（机场东路3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w:t>
      </w:r>
      <w:r>
        <w:rPr>
          <w:rFonts w:hint="eastAsia" w:ascii="仿宋" w:hAnsi="仿宋" w:eastAsia="仿宋"/>
          <w:sz w:val="28"/>
          <w:szCs w:val="28"/>
          <w:lang w:eastAsia="zh-CN"/>
        </w:rPr>
        <w:t>请</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2.</w:t>
      </w:r>
      <w:r>
        <w:rPr>
          <w:rFonts w:hint="eastAsia" w:ascii="仿宋" w:hAnsi="仿宋" w:eastAsia="仿宋"/>
          <w:sz w:val="28"/>
          <w:szCs w:val="28"/>
        </w:rPr>
        <w:t>公布</w:t>
      </w:r>
      <w:r>
        <w:rPr>
          <w:rFonts w:hint="eastAsia" w:ascii="仿宋" w:hAnsi="仿宋" w:eastAsia="仿宋"/>
          <w:sz w:val="28"/>
          <w:szCs w:val="28"/>
          <w:lang w:eastAsia="zh-CN"/>
        </w:rPr>
        <w:t>竞争性比选</w:t>
      </w:r>
      <w:r>
        <w:rPr>
          <w:rFonts w:hint="eastAsia" w:ascii="仿宋" w:hAnsi="仿宋" w:eastAsia="仿宋"/>
          <w:sz w:val="28"/>
          <w:szCs w:val="28"/>
        </w:rPr>
        <w:t>结果时间：待</w:t>
      </w:r>
      <w:r>
        <w:rPr>
          <w:rFonts w:hint="eastAsia" w:ascii="仿宋" w:hAnsi="仿宋" w:eastAsia="仿宋"/>
          <w:sz w:val="28"/>
          <w:szCs w:val="28"/>
          <w:lang w:eastAsia="zh-CN"/>
        </w:rPr>
        <w:t>竞争性比选</w:t>
      </w:r>
      <w:r>
        <w:rPr>
          <w:rFonts w:hint="eastAsia" w:ascii="仿宋" w:hAnsi="仿宋" w:eastAsia="仿宋"/>
          <w:sz w:val="28"/>
          <w:szCs w:val="28"/>
        </w:rPr>
        <w:t>结果确定后会及时通知，原则上只通知被选中的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。对未被选中的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不通知、不解</w:t>
      </w:r>
      <w:r>
        <w:rPr>
          <w:rFonts w:hint="eastAsia" w:ascii="仿宋" w:hAnsi="仿宋" w:eastAsia="仿宋"/>
          <w:color w:val="000000" w:themeColor="text1"/>
          <w:sz w:val="28"/>
          <w:szCs w:val="28"/>
          <w14:textFill>
            <w14:solidFill>
              <w14:schemeClr w14:val="tx1"/>
            </w14:solidFill>
          </w14:textFill>
        </w:rPr>
        <w:t>释。若</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w:t>
      </w:r>
      <w:r>
        <w:rPr>
          <w:rFonts w:hint="eastAsia" w:ascii="仿宋" w:hAnsi="仿宋" w:eastAsia="仿宋"/>
          <w:color w:val="auto"/>
          <w:sz w:val="28"/>
          <w:szCs w:val="28"/>
          <w:highlight w:val="none"/>
          <w:lang w:eastAsia="zh-CN"/>
        </w:rPr>
        <w:t>无。</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报价及响应文件编制要求</w:t>
      </w:r>
    </w:p>
    <w:p>
      <w:pPr>
        <w:pStyle w:val="12"/>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12"/>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sz w:val="28"/>
          <w:szCs w:val="28"/>
        </w:rPr>
        <w:t>2</w:t>
      </w:r>
      <w:r>
        <w:rPr>
          <w:rFonts w:ascii="仿宋_GB2312" w:eastAsia="仿宋_GB2312"/>
          <w:color w:val="auto"/>
          <w:sz w:val="28"/>
          <w:szCs w:val="28"/>
        </w:rPr>
        <w:t>.</w:t>
      </w:r>
      <w:r>
        <w:rPr>
          <w:rFonts w:hint="eastAsia" w:ascii="仿宋_GB2312" w:eastAsia="仿宋_GB2312"/>
          <w:color w:val="auto"/>
          <w:sz w:val="28"/>
          <w:szCs w:val="28"/>
          <w:lang w:val="zh-CN"/>
        </w:rPr>
        <w:t>加</w:t>
      </w:r>
      <w:r>
        <w:rPr>
          <w:rFonts w:ascii="仿宋_GB2312" w:eastAsia="仿宋_GB2312"/>
          <w:color w:val="auto"/>
          <w:sz w:val="28"/>
          <w:szCs w:val="28"/>
          <w:lang w:val="zh-CN"/>
        </w:rPr>
        <w:t>盖公章</w:t>
      </w:r>
      <w:r>
        <w:rPr>
          <w:rFonts w:hint="eastAsia" w:ascii="仿宋_GB2312" w:eastAsia="仿宋_GB2312"/>
          <w:color w:val="auto"/>
          <w:sz w:val="28"/>
          <w:szCs w:val="28"/>
          <w:lang w:val="zh-CN"/>
        </w:rPr>
        <w:t>的报价函及声明。</w:t>
      </w:r>
    </w:p>
    <w:p>
      <w:pPr>
        <w:autoSpaceDE w:val="0"/>
        <w:autoSpaceDN w:val="0"/>
        <w:adjustRightInd w:val="0"/>
        <w:spacing w:line="360" w:lineRule="auto"/>
        <w:ind w:firstLine="560" w:firstLineChars="200"/>
        <w:rPr>
          <w:rFonts w:hint="eastAsia" w:ascii="仿宋_GB2312" w:eastAsia="仿宋_GB2312"/>
          <w:color w:val="auto"/>
          <w:sz w:val="28"/>
          <w:szCs w:val="28"/>
          <w:lang w:val="zh-CN"/>
        </w:rPr>
      </w:pPr>
      <w:r>
        <w:rPr>
          <w:rFonts w:ascii="仿宋_GB2312" w:eastAsia="仿宋_GB2312"/>
          <w:color w:val="auto"/>
          <w:sz w:val="28"/>
          <w:szCs w:val="28"/>
        </w:rPr>
        <w:t>3.</w:t>
      </w:r>
      <w:r>
        <w:rPr>
          <w:rFonts w:hint="eastAsia" w:ascii="仿宋_GB2312" w:eastAsia="仿宋_GB2312"/>
          <w:color w:val="auto"/>
          <w:sz w:val="28"/>
          <w:szCs w:val="28"/>
          <w:lang w:val="zh-CN"/>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报价部分：竞争性比选响应方应按照竞争性比选采购文件要求报出拟提供服务的单价、总价、相关税金等详细内容，报价为不含增值税报价，增值税税率单列。</w:t>
      </w:r>
      <w:r>
        <w:rPr>
          <w:rFonts w:hint="eastAsia" w:ascii="仿宋_GB2312" w:hAnsi="仿宋_GB2312" w:eastAsia="仿宋_GB2312" w:cs="仿宋_GB2312"/>
          <w:b/>
          <w:color w:val="auto"/>
          <w:sz w:val="28"/>
          <w:szCs w:val="28"/>
          <w:lang w:val="zh-CN"/>
        </w:rPr>
        <w:t>（表格</w:t>
      </w:r>
      <w:r>
        <w:rPr>
          <w:rFonts w:ascii="仿宋_GB2312" w:hAnsi="仿宋_GB2312" w:eastAsia="仿宋_GB2312" w:cs="仿宋_GB2312"/>
          <w:b/>
          <w:color w:val="auto"/>
          <w:sz w:val="28"/>
          <w:szCs w:val="28"/>
          <w:lang w:val="zh-CN"/>
        </w:rPr>
        <w:t>自制</w:t>
      </w:r>
      <w:r>
        <w:rPr>
          <w:rFonts w:hint="eastAsia" w:ascii="仿宋_GB2312" w:hAnsi="仿宋_GB2312" w:eastAsia="仿宋_GB2312" w:cs="仿宋_GB2312"/>
          <w:b/>
          <w:color w:val="auto"/>
          <w:sz w:val="28"/>
          <w:szCs w:val="28"/>
          <w:lang w:val="zh-CN"/>
        </w:rPr>
        <w:t>）</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5.</w:t>
      </w:r>
      <w:r>
        <w:rPr>
          <w:rFonts w:hint="eastAsia" w:ascii="仿宋_GB2312" w:eastAsia="仿宋_GB2312"/>
          <w:sz w:val="28"/>
          <w:szCs w:val="28"/>
          <w:lang w:val="zh-CN"/>
        </w:rPr>
        <w:t>商务部分：</w:t>
      </w:r>
    </w:p>
    <w:p>
      <w:pPr>
        <w:autoSpaceDE w:val="0"/>
        <w:autoSpaceDN w:val="0"/>
        <w:adjustRightInd w:val="0"/>
        <w:spacing w:line="360" w:lineRule="auto"/>
        <w:ind w:firstLine="560" w:firstLineChars="200"/>
        <w:rPr>
          <w:rFonts w:ascii="仿宋" w:hAnsi="仿宋" w:eastAsia="仿宋"/>
          <w:color w:val="000000"/>
          <w:sz w:val="28"/>
          <w:szCs w:val="28"/>
          <w:lang w:val="zh-CN"/>
        </w:rPr>
      </w:pPr>
      <w:r>
        <w:rPr>
          <w:rFonts w:hint="eastAsia" w:ascii="仿宋_GB2312" w:eastAsia="仿宋_GB2312"/>
          <w:sz w:val="28"/>
          <w:szCs w:val="28"/>
          <w:lang w:val="zh-CN"/>
        </w:rPr>
        <w:t>（1）必备</w:t>
      </w:r>
      <w:r>
        <w:rPr>
          <w:rFonts w:ascii="仿宋_GB2312" w:eastAsia="仿宋_GB2312"/>
          <w:sz w:val="28"/>
          <w:szCs w:val="28"/>
          <w:lang w:val="zh-CN"/>
        </w:rPr>
        <w:t>资料：</w:t>
      </w:r>
      <w:r>
        <w:rPr>
          <w:rFonts w:hint="eastAsia" w:ascii="仿宋" w:hAnsi="仿宋" w:eastAsia="仿宋"/>
          <w:color w:val="000000"/>
          <w:sz w:val="28"/>
          <w:szCs w:val="28"/>
          <w:lang w:val="zh-CN"/>
        </w:rPr>
        <w:t>主要包括三证</w:t>
      </w:r>
      <w:r>
        <w:rPr>
          <w:rFonts w:hint="eastAsia" w:ascii="仿宋" w:hAnsi="仿宋" w:eastAsia="仿宋"/>
          <w:color w:val="auto"/>
          <w:sz w:val="28"/>
          <w:szCs w:val="28"/>
          <w:lang w:val="zh-CN"/>
        </w:rPr>
        <w:t>合一的营业执照（复印件），</w:t>
      </w:r>
      <w:r>
        <w:rPr>
          <w:rFonts w:hint="eastAsia" w:ascii="仿宋_GB2312" w:eastAsia="仿宋_GB2312"/>
          <w:color w:val="auto"/>
          <w:sz w:val="28"/>
          <w:szCs w:val="28"/>
          <w:lang w:val="zh-CN"/>
        </w:rPr>
        <w:t>相关资质证书（复印件）、</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r>
        <w:rPr>
          <w:rFonts w:hint="eastAsia" w:ascii="仿宋" w:hAnsi="仿宋" w:eastAsia="仿宋"/>
          <w:color w:val="000000"/>
          <w:sz w:val="28"/>
          <w:szCs w:val="28"/>
          <w:lang w:val="zh-CN"/>
        </w:rPr>
        <w:t>；</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 w:hAnsi="仿宋" w:eastAsia="仿宋"/>
          <w:color w:val="000000"/>
          <w:sz w:val="28"/>
          <w:szCs w:val="28"/>
          <w:lang w:val="zh-CN"/>
        </w:rPr>
        <w:t>（2）补充</w:t>
      </w:r>
      <w:r>
        <w:rPr>
          <w:rFonts w:ascii="仿宋" w:hAnsi="仿宋" w:eastAsia="仿宋"/>
          <w:color w:val="000000"/>
          <w:sz w:val="28"/>
          <w:szCs w:val="28"/>
          <w:lang w:val="zh-CN"/>
        </w:rPr>
        <w:t>资料：</w:t>
      </w:r>
      <w:r>
        <w:rPr>
          <w:rFonts w:hint="eastAsia" w:ascii="仿宋_GB2312" w:eastAsia="仿宋_GB2312"/>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6.</w:t>
      </w:r>
      <w:r>
        <w:rPr>
          <w:rFonts w:hint="eastAsia" w:ascii="仿宋_GB2312" w:eastAsia="仿宋_GB2312"/>
          <w:sz w:val="28"/>
          <w:szCs w:val="28"/>
          <w:lang w:val="zh-CN"/>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w:t>
      </w:r>
      <w:r>
        <w:rPr>
          <w:rFonts w:hint="eastAsia" w:ascii="仿宋_GB2312" w:eastAsia="仿宋_GB2312"/>
          <w:b/>
          <w:bCs/>
          <w:sz w:val="28"/>
          <w:szCs w:val="28"/>
          <w:lang w:val="zh-CN" w:eastAsia="zh-CN"/>
        </w:rPr>
        <w:t>，正本文件内签字和盖章须为原件</w:t>
      </w:r>
      <w:r>
        <w:rPr>
          <w:rFonts w:hint="eastAsia" w:ascii="仿宋_GB2312" w:eastAsia="仿宋_GB2312"/>
          <w:sz w:val="28"/>
          <w:szCs w:val="28"/>
          <w:lang w:val="zh-CN" w:eastAsia="zh-CN"/>
        </w:rPr>
        <w:t>。副本可为正本的复印件</w:t>
      </w:r>
      <w:r>
        <w:rPr>
          <w:rFonts w:hint="eastAsia" w:ascii="仿宋_GB2312" w:eastAsia="仿宋_GB2312"/>
          <w:sz w:val="28"/>
          <w:szCs w:val="28"/>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响应文件作废条款</w:t>
      </w:r>
    </w:p>
    <w:p>
      <w:pPr>
        <w:pStyle w:val="12"/>
        <w:numPr>
          <w:ilvl w:val="1"/>
          <w:numId w:val="5"/>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21</w:t>
      </w:r>
      <w:r>
        <w:rPr>
          <w:rFonts w:hint="eastAsia" w:ascii="仿宋" w:hAnsi="仿宋" w:eastAsia="仿宋"/>
          <w:b/>
          <w:kern w:val="0"/>
          <w:sz w:val="28"/>
          <w:szCs w:val="28"/>
          <w:u w:val="single"/>
        </w:rPr>
        <w:t xml:space="preserve">年 </w:t>
      </w:r>
      <w:r>
        <w:rPr>
          <w:rFonts w:hint="eastAsia" w:ascii="仿宋" w:hAnsi="仿宋" w:eastAsia="仿宋"/>
          <w:b/>
          <w:kern w:val="0"/>
          <w:sz w:val="28"/>
          <w:szCs w:val="28"/>
          <w:u w:val="single"/>
          <w:lang w:val="en-US" w:eastAsia="zh-CN"/>
        </w:rPr>
        <w:t>5</w:t>
      </w:r>
      <w:r>
        <w:rPr>
          <w:rFonts w:hint="eastAsia" w:ascii="仿宋" w:hAnsi="仿宋" w:eastAsia="仿宋"/>
          <w:b/>
          <w:kern w:val="0"/>
          <w:sz w:val="28"/>
          <w:szCs w:val="28"/>
          <w:u w:val="single"/>
        </w:rPr>
        <w:t xml:space="preserve">月 </w:t>
      </w:r>
      <w:r>
        <w:rPr>
          <w:rFonts w:hint="eastAsia" w:ascii="仿宋" w:hAnsi="仿宋" w:eastAsia="仿宋"/>
          <w:b/>
          <w:kern w:val="0"/>
          <w:sz w:val="28"/>
          <w:szCs w:val="28"/>
          <w:u w:val="single"/>
          <w:lang w:val="en-US" w:eastAsia="zh-CN"/>
        </w:rPr>
        <w:t>25</w:t>
      </w:r>
      <w:bookmarkStart w:id="1" w:name="_GoBack"/>
      <w:bookmarkEnd w:id="1"/>
      <w:r>
        <w:rPr>
          <w:rFonts w:ascii="仿宋" w:hAnsi="仿宋" w:eastAsia="仿宋"/>
          <w:b/>
          <w:kern w:val="0"/>
          <w:sz w:val="28"/>
          <w:szCs w:val="28"/>
          <w:u w:val="single"/>
        </w:rPr>
        <w:t xml:space="preserve"> </w:t>
      </w:r>
      <w:r>
        <w:rPr>
          <w:rFonts w:hint="eastAsia" w:ascii="仿宋" w:hAnsi="仿宋" w:eastAsia="仿宋"/>
          <w:b/>
          <w:kern w:val="0"/>
          <w:sz w:val="28"/>
          <w:szCs w:val="28"/>
          <w:u w:val="single"/>
        </w:rPr>
        <w:t>日</w:t>
      </w:r>
      <w:r>
        <w:rPr>
          <w:rFonts w:ascii="仿宋" w:hAnsi="仿宋" w:eastAsia="仿宋"/>
          <w:b/>
          <w:kern w:val="0"/>
          <w:sz w:val="28"/>
          <w:szCs w:val="28"/>
          <w:u w:val="single"/>
        </w:rPr>
        <w:t xml:space="preserve"> </w:t>
      </w:r>
      <w:r>
        <w:rPr>
          <w:rFonts w:hint="eastAsia" w:ascii="仿宋" w:hAnsi="仿宋" w:eastAsia="仿宋"/>
          <w:b/>
          <w:kern w:val="0"/>
          <w:sz w:val="28"/>
          <w:szCs w:val="28"/>
          <w:u w:val="single"/>
          <w:lang w:val="en-US" w:eastAsia="zh-CN"/>
        </w:rPr>
        <w:t>10：00</w:t>
      </w:r>
      <w:r>
        <w:rPr>
          <w:rFonts w:ascii="仿宋" w:hAnsi="仿宋" w:eastAsia="仿宋"/>
          <w:b/>
          <w:kern w:val="0"/>
          <w:sz w:val="28"/>
          <w:szCs w:val="28"/>
          <w:u w:val="single"/>
        </w:rPr>
        <w:t xml:space="preserve">  </w:t>
      </w:r>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文件袋中并密封，在密封处</w:t>
      </w:r>
      <w:r>
        <w:rPr>
          <w:rFonts w:hint="eastAsia" w:ascii="仿宋" w:hAnsi="仿宋" w:eastAsia="仿宋"/>
          <w:b/>
          <w:kern w:val="0"/>
          <w:sz w:val="28"/>
          <w:szCs w:val="28"/>
        </w:rPr>
        <w:t>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12"/>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kern w:val="2"/>
          <w:sz w:val="28"/>
          <w:szCs w:val="28"/>
          <w:lang w:val="zh-CN" w:eastAsia="zh-CN" w:bidi="ar-SA"/>
        </w:rPr>
      </w:pPr>
      <w:r>
        <w:rPr>
          <w:rFonts w:hint="eastAsia" w:ascii="仿宋" w:hAnsi="仿宋" w:eastAsia="仿宋" w:cs="Times New Roman"/>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联系方式</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eastAsia="zh-CN"/>
        </w:rPr>
        <w:t>周</w:t>
      </w:r>
      <w:r>
        <w:rPr>
          <w:rFonts w:hint="eastAsia" w:ascii="仿宋_GB2312" w:hAnsi="宋体" w:eastAsia="仿宋_GB2312"/>
          <w:color w:val="auto"/>
          <w:sz w:val="28"/>
          <w:szCs w:val="28"/>
        </w:rPr>
        <w:t>老师</w:t>
      </w:r>
    </w:p>
    <w:p>
      <w:pPr>
        <w:snapToGrid w:val="0"/>
        <w:spacing w:line="360" w:lineRule="auto"/>
        <w:ind w:firstLine="539"/>
        <w:rPr>
          <w:rFonts w:hint="eastAsia"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2665</w:t>
      </w:r>
    </w:p>
    <w:p>
      <w:pPr>
        <w:snapToGrid w:val="0"/>
        <w:spacing w:line="360" w:lineRule="auto"/>
        <w:ind w:firstLine="539"/>
        <w:rPr>
          <w:rFonts w:eastAsia="仿宋_GB2312"/>
          <w:color w:val="auto"/>
          <w:sz w:val="28"/>
          <w:szCs w:val="28"/>
        </w:rPr>
      </w:pPr>
      <w:r>
        <w:rPr>
          <w:rFonts w:eastAsia="仿宋_GB2312"/>
          <w:color w:val="auto"/>
          <w:sz w:val="28"/>
          <w:szCs w:val="28"/>
        </w:rPr>
        <w:t>邮件：dlnycgb@163.com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eastAsia="仿宋"/>
          <w:sz w:val="28"/>
          <w:szCs w:val="28"/>
        </w:rPr>
      </w:pPr>
      <w:r>
        <w:rPr>
          <w:rFonts w:hint="eastAsia" w:ascii="仿宋" w:eastAsia="仿宋"/>
          <w:sz w:val="28"/>
          <w:szCs w:val="28"/>
        </w:rPr>
        <w:t>附件</w:t>
      </w:r>
      <w:r>
        <w:rPr>
          <w:rFonts w:ascii="仿宋" w:eastAsia="仿宋"/>
          <w:sz w:val="28"/>
          <w:szCs w:val="28"/>
        </w:rPr>
        <w:t>1</w:t>
      </w:r>
      <w:r>
        <w:rPr>
          <w:rFonts w:hint="eastAsia" w:ascii="仿宋" w:eastAsia="仿宋"/>
          <w:sz w:val="28"/>
          <w:szCs w:val="28"/>
        </w:rPr>
        <w:t>：</w:t>
      </w:r>
    </w:p>
    <w:p>
      <w:pPr>
        <w:spacing w:line="540" w:lineRule="exact"/>
        <w:jc w:val="center"/>
        <w:rPr>
          <w:rFonts w:ascii="仿宋" w:eastAsia="仿宋"/>
          <w:b/>
          <w:sz w:val="32"/>
          <w:szCs w:val="32"/>
        </w:rPr>
      </w:pPr>
      <w:r>
        <w:rPr>
          <w:rFonts w:hint="eastAsia" w:ascii="仿宋" w:eastAsia="仿宋"/>
          <w:b/>
          <w:sz w:val="32"/>
          <w:szCs w:val="32"/>
        </w:rPr>
        <w:t>报价函</w:t>
      </w:r>
    </w:p>
    <w:p>
      <w:pPr>
        <w:spacing w:line="540" w:lineRule="exact"/>
        <w:jc w:val="left"/>
        <w:rPr>
          <w:rFonts w:ascii="楷体" w:eastAsia="楷体" w:cs="楷体"/>
          <w:sz w:val="28"/>
          <w:szCs w:val="28"/>
        </w:rPr>
      </w:pPr>
      <w:r>
        <w:rPr>
          <w:rFonts w:hint="eastAsia" w:ascii="楷体" w:eastAsia="楷体" w:cs="楷体"/>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楷体" w:eastAsia="楷体" w:cs="楷体"/>
          <w:sz w:val="28"/>
          <w:szCs w:val="28"/>
        </w:rPr>
      </w:pPr>
      <w:r>
        <w:rPr>
          <w:rFonts w:ascii="楷体" w:eastAsia="楷体" w:cs="楷体"/>
          <w:sz w:val="28"/>
          <w:szCs w:val="28"/>
        </w:rPr>
        <w:t>1</w:t>
      </w:r>
      <w:r>
        <w:rPr>
          <w:rFonts w:hint="eastAsia" w:ascii="楷体" w:eastAsia="楷体" w:cs="楷体"/>
          <w:sz w:val="28"/>
          <w:szCs w:val="28"/>
        </w:rPr>
        <w:t>．我方已仔细研究了</w:t>
      </w:r>
      <w:r>
        <w:rPr>
          <w:rFonts w:ascii="楷体" w:eastAsia="楷体" w:cs="楷体"/>
          <w:sz w:val="28"/>
          <w:szCs w:val="28"/>
          <w:u w:val="single"/>
        </w:rPr>
        <w:t xml:space="preserve">                        </w:t>
      </w:r>
      <w:r>
        <w:rPr>
          <w:rFonts w:hint="eastAsia" w:ascii="楷体" w:eastAsia="楷体" w:cs="楷体"/>
          <w:sz w:val="28"/>
          <w:szCs w:val="28"/>
        </w:rPr>
        <w:t>（项目名称）项目竞争性比选文件的全部内容，愿意以人民币（大写）</w:t>
      </w:r>
      <w:r>
        <w:rPr>
          <w:rFonts w:ascii="楷体" w:eastAsia="楷体" w:cs="楷体"/>
          <w:sz w:val="28"/>
          <w:szCs w:val="28"/>
          <w:u w:val="single"/>
        </w:rPr>
        <w:t xml:space="preserve">       </w:t>
      </w:r>
      <w:r>
        <w:rPr>
          <w:rFonts w:hint="eastAsia" w:ascii="楷体" w:eastAsia="楷体" w:cs="楷体"/>
          <w:sz w:val="28"/>
          <w:szCs w:val="28"/>
        </w:rPr>
        <w:t>元（</w:t>
      </w:r>
      <w:r>
        <w:rPr>
          <w:rFonts w:ascii="楷体" w:eastAsia="楷体" w:cs="楷体"/>
          <w:sz w:val="28"/>
          <w:szCs w:val="28"/>
        </w:rPr>
        <w:t>¥</w:t>
      </w:r>
      <w:r>
        <w:rPr>
          <w:rFonts w:ascii="楷体" w:eastAsia="楷体" w:cs="楷体"/>
          <w:sz w:val="28"/>
          <w:szCs w:val="28"/>
          <w:u w:val="single"/>
        </w:rPr>
        <w:t xml:space="preserve">     </w:t>
      </w:r>
      <w:r>
        <w:rPr>
          <w:rFonts w:hint="eastAsia" w:ascii="楷体" w:eastAsia="楷体" w:cs="楷体"/>
          <w:sz w:val="28"/>
          <w:szCs w:val="28"/>
        </w:rPr>
        <w:t>）不含增值税税额的总报价，增值税率</w:t>
      </w:r>
      <w:r>
        <w:rPr>
          <w:rFonts w:ascii="楷体" w:eastAsia="楷体" w:cs="楷体"/>
          <w:sz w:val="28"/>
          <w:szCs w:val="28"/>
          <w:u w:val="single"/>
        </w:rPr>
        <w:t xml:space="preserve">     </w:t>
      </w:r>
      <w:r>
        <w:rPr>
          <w:rFonts w:ascii="楷体" w:eastAsia="楷体" w:cs="楷体"/>
          <w:sz w:val="28"/>
          <w:szCs w:val="28"/>
        </w:rPr>
        <w:t xml:space="preserve"> %</w:t>
      </w:r>
      <w:r>
        <w:rPr>
          <w:rFonts w:hint="eastAsia" w:ascii="楷体" w:eastAsia="楷体" w:cs="楷体"/>
          <w:sz w:val="28"/>
          <w:szCs w:val="28"/>
        </w:rPr>
        <w:t>，工期</w:t>
      </w:r>
      <w:r>
        <w:rPr>
          <w:rFonts w:ascii="楷体" w:eastAsia="楷体" w:cs="楷体"/>
          <w:sz w:val="28"/>
          <w:szCs w:val="28"/>
          <w:u w:val="single"/>
        </w:rPr>
        <w:t xml:space="preserve">    </w:t>
      </w:r>
      <w:r>
        <w:rPr>
          <w:rFonts w:hint="eastAsia" w:ascii="楷体" w:eastAsia="楷体" w:cs="楷体"/>
          <w:sz w:val="28"/>
          <w:szCs w:val="28"/>
        </w:rPr>
        <w:t>日历天，按合同约定实施和完成承包项目的全部工作。</w:t>
      </w:r>
    </w:p>
    <w:p>
      <w:pPr>
        <w:autoSpaceDE w:val="0"/>
        <w:autoSpaceDN w:val="0"/>
        <w:adjustRightInd w:val="0"/>
        <w:spacing w:before="15" w:line="540" w:lineRule="exact"/>
        <w:ind w:right="-20"/>
        <w:jc w:val="left"/>
        <w:rPr>
          <w:rFonts w:ascii="楷体" w:eastAsia="楷体" w:cs="楷体"/>
          <w:sz w:val="28"/>
          <w:szCs w:val="28"/>
        </w:rPr>
      </w:pPr>
      <w:r>
        <w:rPr>
          <w:rFonts w:ascii="楷体" w:eastAsia="楷体" w:cs="楷体"/>
          <w:sz w:val="28"/>
          <w:szCs w:val="28"/>
        </w:rPr>
        <w:t>2</w:t>
      </w:r>
      <w:r>
        <w:rPr>
          <w:rFonts w:hint="eastAsia" w:ascii="楷体" w:eastAsia="楷体" w:cs="楷体"/>
          <w:sz w:val="28"/>
          <w:szCs w:val="28"/>
        </w:rPr>
        <w:t>．我方承诺在竞争性比选有效期内不修改、撤销竞争性比选响应文件。</w:t>
      </w:r>
    </w:p>
    <w:p>
      <w:pPr>
        <w:autoSpaceDE w:val="0"/>
        <w:autoSpaceDN w:val="0"/>
        <w:adjustRightInd w:val="0"/>
        <w:spacing w:line="540" w:lineRule="exact"/>
        <w:ind w:right="-20"/>
        <w:jc w:val="left"/>
        <w:rPr>
          <w:rFonts w:ascii="楷体" w:eastAsia="楷体" w:cs="楷体"/>
          <w:sz w:val="28"/>
          <w:szCs w:val="28"/>
        </w:rPr>
      </w:pPr>
      <w:r>
        <w:rPr>
          <w:rFonts w:ascii="楷体" w:eastAsia="楷体" w:cs="楷体"/>
          <w:sz w:val="28"/>
          <w:szCs w:val="28"/>
        </w:rPr>
        <w:t>3</w:t>
      </w:r>
      <w:r>
        <w:rPr>
          <w:rFonts w:hint="eastAsia" w:ascii="楷体" w:eastAsia="楷体" w:cs="楷体"/>
          <w:sz w:val="28"/>
          <w:szCs w:val="28"/>
        </w:rPr>
        <w:t>．如我方成交：</w:t>
      </w:r>
    </w:p>
    <w:p>
      <w:pPr>
        <w:autoSpaceDE w:val="0"/>
        <w:autoSpaceDN w:val="0"/>
        <w:adjustRightInd w:val="0"/>
        <w:spacing w:line="540" w:lineRule="exact"/>
        <w:ind w:right="-80"/>
        <w:jc w:val="left"/>
        <w:rPr>
          <w:rFonts w:ascii="楷体" w:eastAsia="楷体" w:cs="楷体"/>
          <w:sz w:val="28"/>
          <w:szCs w:val="28"/>
        </w:rPr>
      </w:pPr>
      <w:r>
        <w:rPr>
          <w:rFonts w:hint="eastAsia" w:ascii="楷体" w:eastAsia="楷体" w:cs="楷体"/>
          <w:sz w:val="28"/>
          <w:szCs w:val="28"/>
        </w:rPr>
        <w:t>（</w:t>
      </w:r>
      <w:r>
        <w:rPr>
          <w:rFonts w:ascii="楷体" w:eastAsia="楷体" w:cs="楷体"/>
          <w:sz w:val="28"/>
          <w:szCs w:val="28"/>
        </w:rPr>
        <w:t>1</w:t>
      </w:r>
      <w:r>
        <w:rPr>
          <w:rFonts w:hint="eastAsia" w:ascii="楷体" w:eastAsia="楷体" w:cs="楷体"/>
          <w:sz w:val="28"/>
          <w:szCs w:val="28"/>
        </w:rPr>
        <w:t>）我方承诺在收到成交通知后，在规定的期限内与你方签订合同。</w:t>
      </w:r>
    </w:p>
    <w:p>
      <w:pPr>
        <w:autoSpaceDE w:val="0"/>
        <w:autoSpaceDN w:val="0"/>
        <w:adjustRightInd w:val="0"/>
        <w:spacing w:line="540" w:lineRule="exact"/>
        <w:ind w:right="-20"/>
        <w:jc w:val="left"/>
        <w:rPr>
          <w:rFonts w:ascii="楷体" w:eastAsia="楷体" w:cs="楷体"/>
          <w:sz w:val="28"/>
          <w:szCs w:val="28"/>
        </w:rPr>
      </w:pPr>
      <w:r>
        <w:rPr>
          <w:rFonts w:hint="eastAsia" w:ascii="楷体" w:eastAsia="楷体" w:cs="楷体"/>
          <w:sz w:val="28"/>
          <w:szCs w:val="28"/>
        </w:rPr>
        <w:t>（</w:t>
      </w:r>
      <w:r>
        <w:rPr>
          <w:rFonts w:ascii="楷体" w:eastAsia="楷体" w:cs="楷体"/>
          <w:sz w:val="28"/>
          <w:szCs w:val="28"/>
        </w:rPr>
        <w:t>2</w:t>
      </w:r>
      <w:r>
        <w:rPr>
          <w:rFonts w:hint="eastAsia" w:ascii="楷体" w:eastAsia="楷体" w:cs="楷体"/>
          <w:sz w:val="28"/>
          <w:szCs w:val="28"/>
        </w:rPr>
        <w:t>）随同本报价函递交的报价函附录属于合同文件的组成部分。</w:t>
      </w:r>
    </w:p>
    <w:p>
      <w:pPr>
        <w:autoSpaceDE w:val="0"/>
        <w:autoSpaceDN w:val="0"/>
        <w:adjustRightInd w:val="0"/>
        <w:spacing w:line="540" w:lineRule="exact"/>
        <w:ind w:right="-20"/>
        <w:jc w:val="left"/>
        <w:rPr>
          <w:rFonts w:ascii="楷体" w:eastAsia="楷体" w:cs="楷体"/>
          <w:sz w:val="28"/>
          <w:szCs w:val="28"/>
        </w:rPr>
      </w:pPr>
      <w:r>
        <w:rPr>
          <w:rFonts w:hint="eastAsia" w:ascii="楷体" w:eastAsia="楷体" w:cs="楷体"/>
          <w:sz w:val="28"/>
          <w:szCs w:val="28"/>
        </w:rPr>
        <w:t>（</w:t>
      </w:r>
      <w:r>
        <w:rPr>
          <w:rFonts w:ascii="楷体" w:eastAsia="楷体" w:cs="楷体"/>
          <w:sz w:val="28"/>
          <w:szCs w:val="28"/>
        </w:rPr>
        <w:t>3</w:t>
      </w:r>
      <w:r>
        <w:rPr>
          <w:rFonts w:hint="eastAsia" w:ascii="楷体" w:eastAsia="楷体" w:cs="楷体"/>
          <w:sz w:val="28"/>
          <w:szCs w:val="28"/>
        </w:rPr>
        <w:t>）我方承诺在合同约定的期限内完成并移交全部合同项目和成果。</w:t>
      </w:r>
    </w:p>
    <w:p>
      <w:pPr>
        <w:autoSpaceDE w:val="0"/>
        <w:autoSpaceDN w:val="0"/>
        <w:adjustRightInd w:val="0"/>
        <w:spacing w:line="540" w:lineRule="exact"/>
        <w:ind w:right="-9"/>
        <w:jc w:val="left"/>
        <w:rPr>
          <w:rFonts w:ascii="楷体" w:eastAsia="楷体" w:cs="楷体"/>
          <w:sz w:val="28"/>
          <w:szCs w:val="28"/>
        </w:rPr>
      </w:pPr>
      <w:r>
        <w:rPr>
          <w:rFonts w:ascii="楷体" w:eastAsia="楷体" w:cs="楷体"/>
          <w:sz w:val="28"/>
          <w:szCs w:val="28"/>
        </w:rPr>
        <w:t>4</w:t>
      </w:r>
      <w:r>
        <w:rPr>
          <w:rFonts w:hint="eastAsia" w:ascii="楷体" w:eastAsia="楷体" w:cs="楷体"/>
          <w:sz w:val="28"/>
          <w:szCs w:val="28"/>
        </w:rPr>
        <w:t>．我方在此声明，所递交的竞争性比选文件及有关资料内容完整、真实和准确。</w:t>
      </w:r>
    </w:p>
    <w:p>
      <w:pPr>
        <w:autoSpaceDE w:val="0"/>
        <w:autoSpaceDN w:val="0"/>
        <w:adjustRightInd w:val="0"/>
        <w:spacing w:line="540" w:lineRule="exact"/>
        <w:ind w:right="-9"/>
        <w:jc w:val="left"/>
        <w:rPr>
          <w:rFonts w:ascii="楷体" w:eastAsia="楷体" w:cs="楷体"/>
          <w:sz w:val="28"/>
          <w:szCs w:val="28"/>
        </w:rPr>
      </w:pPr>
      <w:r>
        <w:rPr>
          <w:rFonts w:ascii="楷体" w:eastAsia="楷体" w:cs="楷体"/>
          <w:sz w:val="28"/>
          <w:szCs w:val="28"/>
        </w:rPr>
        <w:t>5</w:t>
      </w:r>
      <w:r>
        <w:rPr>
          <w:rFonts w:hint="eastAsia" w:ascii="楷体" w:eastAsia="楷体" w:cs="楷体"/>
          <w:sz w:val="28"/>
          <w:szCs w:val="28"/>
        </w:rPr>
        <w:t>．除非达到另外协议并生效，你方的成交通知书和本竞争性比选响应文件将成为约束双方的合同文件组成部分。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jc w:val="left"/>
        <w:rPr>
          <w:rFonts w:ascii="楷体" w:eastAsia="楷体" w:cs="楷体"/>
          <w:sz w:val="28"/>
          <w:szCs w:val="28"/>
        </w:rPr>
      </w:pPr>
      <w:r>
        <w:rPr>
          <w:rFonts w:hint="eastAsia" w:ascii="楷体" w:eastAsia="楷体" w:cs="楷体"/>
          <w:sz w:val="28"/>
          <w:szCs w:val="28"/>
        </w:rPr>
        <w:t>竞争性比选人：（盖单位公章）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楷体" w:eastAsia="楷体" w:cs="楷体"/>
          <w:sz w:val="28"/>
          <w:szCs w:val="28"/>
        </w:rPr>
      </w:pPr>
      <w:r>
        <w:rPr>
          <w:rFonts w:hint="eastAsia" w:ascii="楷体" w:eastAsia="楷体" w:cs="楷体"/>
          <w:sz w:val="28"/>
          <w:szCs w:val="28"/>
        </w:rPr>
        <w:t>法定代表人或其委托代理人：</w:t>
      </w:r>
      <w:r>
        <w:rPr>
          <w:rFonts w:ascii="楷体" w:eastAsia="楷体" w:cs="楷体"/>
          <w:sz w:val="28"/>
          <w:szCs w:val="28"/>
        </w:rPr>
        <w:tab/>
      </w:r>
      <w:r>
        <w:rPr>
          <w:rFonts w:hint="eastAsia" w:ascii="楷体" w:eastAsia="楷体" w:cs="楷体"/>
          <w:sz w:val="28"/>
          <w:szCs w:val="28"/>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楷体" w:eastAsia="楷体" w:cs="楷体"/>
          <w:sz w:val="28"/>
          <w:szCs w:val="28"/>
        </w:rPr>
      </w:pPr>
      <w:r>
        <w:rPr>
          <w:rFonts w:hint="eastAsia" w:ascii="楷体" w:eastAsia="楷体" w:cs="楷体"/>
          <w:sz w:val="28"/>
          <w:szCs w:val="28"/>
        </w:rPr>
        <w:t>地址：</w:t>
      </w:r>
      <w:r>
        <w:rPr>
          <w:rFonts w:ascii="楷体" w:eastAsia="楷体" w:cs="楷体"/>
          <w:sz w:val="28"/>
          <w:szCs w:val="28"/>
        </w:rPr>
        <w:tab/>
      </w:r>
    </w:p>
    <w:p>
      <w:pPr>
        <w:tabs>
          <w:tab w:val="left" w:pos="8300"/>
        </w:tabs>
        <w:autoSpaceDE w:val="0"/>
        <w:autoSpaceDN w:val="0"/>
        <w:adjustRightInd w:val="0"/>
        <w:spacing w:before="1" w:line="540" w:lineRule="exact"/>
        <w:ind w:right="-20" w:firstLine="560" w:firstLineChars="200"/>
        <w:jc w:val="left"/>
        <w:rPr>
          <w:rFonts w:ascii="楷体" w:eastAsia="楷体" w:cs="楷体"/>
          <w:sz w:val="28"/>
          <w:szCs w:val="28"/>
        </w:rPr>
      </w:pPr>
      <w:r>
        <w:rPr>
          <w:rFonts w:hint="eastAsia" w:ascii="楷体" w:eastAsia="楷体" w:cs="楷体"/>
          <w:sz w:val="28"/>
          <w:szCs w:val="28"/>
        </w:rPr>
        <w:t>网址：　　　　　　　　　　　　　　</w:t>
      </w:r>
    </w:p>
    <w:p>
      <w:pPr>
        <w:tabs>
          <w:tab w:val="left" w:pos="8300"/>
        </w:tabs>
        <w:autoSpaceDE w:val="0"/>
        <w:autoSpaceDN w:val="0"/>
        <w:adjustRightInd w:val="0"/>
        <w:spacing w:line="540" w:lineRule="exact"/>
        <w:ind w:left="2456" w:leftChars="271" w:right="-20" w:hanging="1887" w:hangingChars="674"/>
        <w:jc w:val="left"/>
        <w:rPr>
          <w:rFonts w:ascii="楷体" w:eastAsia="楷体" w:cs="楷体"/>
          <w:sz w:val="28"/>
          <w:szCs w:val="28"/>
        </w:rPr>
      </w:pPr>
      <w:r>
        <w:rPr>
          <w:rFonts w:hint="eastAsia" w:ascii="楷体" w:eastAsia="楷体" w:cs="楷体"/>
          <w:sz w:val="28"/>
          <w:szCs w:val="28"/>
        </w:rPr>
        <w:t>电话：　　　　　　　　　　　　　　</w:t>
      </w:r>
    </w:p>
    <w:p>
      <w:pPr>
        <w:tabs>
          <w:tab w:val="left" w:pos="8300"/>
        </w:tabs>
        <w:autoSpaceDE w:val="0"/>
        <w:autoSpaceDN w:val="0"/>
        <w:adjustRightInd w:val="0"/>
        <w:spacing w:line="540" w:lineRule="exact"/>
        <w:ind w:left="2456" w:leftChars="271" w:right="-20" w:hanging="1887" w:hangingChars="674"/>
        <w:jc w:val="left"/>
        <w:rPr>
          <w:rFonts w:ascii="楷体" w:eastAsia="楷体" w:cs="楷体"/>
          <w:sz w:val="28"/>
          <w:szCs w:val="28"/>
        </w:rPr>
      </w:pPr>
      <w:r>
        <w:rPr>
          <w:rFonts w:hint="eastAsia" w:ascii="楷体" w:eastAsia="楷体" w:cs="楷体"/>
          <w:sz w:val="28"/>
          <w:szCs w:val="28"/>
        </w:rPr>
        <w:t>传真：　　　　　　　　　　　　　　</w:t>
      </w:r>
    </w:p>
    <w:p>
      <w:pPr>
        <w:tabs>
          <w:tab w:val="left" w:pos="8300"/>
        </w:tabs>
        <w:autoSpaceDE w:val="0"/>
        <w:autoSpaceDN w:val="0"/>
        <w:adjustRightInd w:val="0"/>
        <w:spacing w:line="540" w:lineRule="exact"/>
        <w:ind w:left="2456" w:leftChars="271" w:right="-20" w:hanging="1887" w:hangingChars="674"/>
        <w:jc w:val="left"/>
        <w:rPr>
          <w:rFonts w:ascii="楷体" w:eastAsia="楷体" w:cs="楷体"/>
          <w:sz w:val="28"/>
          <w:szCs w:val="28"/>
        </w:rPr>
      </w:pPr>
      <w:r>
        <w:rPr>
          <w:rFonts w:hint="eastAsia" w:ascii="楷体" w:eastAsia="楷体" w:cs="楷体"/>
          <w:sz w:val="28"/>
          <w:szCs w:val="28"/>
        </w:rPr>
        <w:t>邮政编码：　　　　　</w:t>
      </w:r>
    </w:p>
    <w:p>
      <w:pPr>
        <w:tabs>
          <w:tab w:val="left" w:pos="8300"/>
        </w:tabs>
        <w:autoSpaceDE w:val="0"/>
        <w:autoSpaceDN w:val="0"/>
        <w:adjustRightInd w:val="0"/>
        <w:spacing w:line="540" w:lineRule="exact"/>
        <w:ind w:left="2456" w:leftChars="271" w:right="-20" w:hanging="1887" w:hangingChars="674"/>
        <w:jc w:val="left"/>
        <w:rPr>
          <w:rFonts w:ascii="楷体" w:eastAsia="楷体" w:cs="楷体"/>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楷体" w:eastAsia="楷体" w:cs="楷体"/>
          <w:sz w:val="28"/>
          <w:szCs w:val="28"/>
        </w:rPr>
      </w:pPr>
      <w:r>
        <w:rPr>
          <w:rFonts w:hint="eastAsia" w:ascii="楷体" w:eastAsia="楷体" w:cs="楷体"/>
          <w:sz w:val="28"/>
          <w:szCs w:val="28"/>
        </w:rPr>
        <w:t>年   月   日</w:t>
      </w:r>
    </w:p>
    <w:p>
      <w:pPr>
        <w:rPr>
          <w:rFonts w:hint="eastAsia" w:ascii="仿宋" w:hAnsi="仿宋" w:eastAsia="仿宋"/>
          <w:bCs/>
          <w:sz w:val="28"/>
          <w:szCs w:val="32"/>
        </w:rPr>
      </w:pP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hint="eastAsia" w:ascii="楷体" w:hAnsi="楷体" w:eastAsia="楷体" w:cs="楷体"/>
        </w:rPr>
      </w:pPr>
    </w:p>
    <w:p>
      <w:pPr>
        <w:tabs>
          <w:tab w:val="left" w:pos="5565"/>
        </w:tabs>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r>
        <w:rPr>
          <w:rFonts w:hint="eastAsia" w:ascii="楷体" w:hAnsi="楷体" w:eastAsia="楷体" w:cs="楷体"/>
          <w:kern w:val="0"/>
          <w:sz w:val="28"/>
          <w:szCs w:val="28"/>
        </w:rPr>
        <w:t>竞争性比选响应人名称：</w:t>
      </w:r>
      <w:r>
        <w:rPr>
          <w:rFonts w:hint="eastAsia" w:ascii="楷体" w:hAnsi="楷体" w:eastAsia="楷体" w:cs="楷体"/>
          <w:kern w:val="0"/>
          <w:sz w:val="28"/>
          <w:szCs w:val="28"/>
          <w:u w:val="single"/>
        </w:rPr>
        <w:tab/>
      </w:r>
    </w:p>
    <w:p>
      <w:pPr>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r>
        <w:rPr>
          <w:rFonts w:hint="eastAsia" w:ascii="楷体" w:hAnsi="楷体" w:eastAsia="楷体" w:cs="楷体"/>
          <w:kern w:val="0"/>
          <w:sz w:val="28"/>
          <w:szCs w:val="28"/>
        </w:rPr>
        <w:t>单位性质：</w:t>
      </w:r>
      <w:r>
        <w:rPr>
          <w:rFonts w:hint="eastAsia" w:ascii="楷体" w:hAnsi="楷体" w:eastAsia="楷体" w:cs="楷体"/>
          <w:kern w:val="0"/>
          <w:sz w:val="28"/>
          <w:szCs w:val="28"/>
          <w:u w:val="single"/>
        </w:rPr>
        <w:tab/>
      </w:r>
    </w:p>
    <w:p>
      <w:pPr>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r>
        <w:rPr>
          <w:rFonts w:hint="eastAsia" w:ascii="楷体" w:hAnsi="楷体" w:eastAsia="楷体" w:cs="楷体"/>
          <w:kern w:val="0"/>
          <w:sz w:val="28"/>
          <w:szCs w:val="28"/>
        </w:rPr>
        <w:t>地址：</w:t>
      </w:r>
      <w:r>
        <w:rPr>
          <w:rFonts w:hint="eastAsia" w:ascii="楷体" w:hAnsi="楷体" w:eastAsia="楷体" w:cs="楷体"/>
          <w:kern w:val="0"/>
          <w:sz w:val="28"/>
          <w:szCs w:val="28"/>
          <w:u w:val="single"/>
        </w:rPr>
        <w:tab/>
      </w:r>
    </w:p>
    <w:p>
      <w:pPr>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r>
        <w:rPr>
          <w:rFonts w:hint="eastAsia" w:ascii="楷体" w:hAnsi="楷体" w:eastAsia="楷体" w:cs="楷体"/>
          <w:kern w:val="0"/>
          <w:sz w:val="28"/>
          <w:szCs w:val="28"/>
        </w:rPr>
        <w:t>成立时间：</w:t>
      </w:r>
      <w:r>
        <w:rPr>
          <w:rFonts w:hint="eastAsia" w:ascii="楷体" w:hAnsi="楷体" w:eastAsia="楷体" w:cs="楷体"/>
          <w:kern w:val="0"/>
          <w:sz w:val="28"/>
          <w:szCs w:val="28"/>
          <w:u w:val="single"/>
        </w:rPr>
        <w:tab/>
      </w:r>
      <w:r>
        <w:rPr>
          <w:rFonts w:hint="eastAsia" w:ascii="楷体" w:hAnsi="楷体" w:eastAsia="楷体" w:cs="楷体"/>
          <w:spacing w:val="-1"/>
          <w:kern w:val="0"/>
          <w:sz w:val="28"/>
          <w:szCs w:val="28"/>
        </w:rPr>
        <w:t>年</w:t>
      </w:r>
      <w:r>
        <w:rPr>
          <w:rFonts w:hint="eastAsia" w:ascii="楷体" w:hAnsi="楷体" w:eastAsia="楷体" w:cs="楷体"/>
          <w:kern w:val="0"/>
          <w:sz w:val="28"/>
          <w:szCs w:val="28"/>
          <w:u w:val="single"/>
        </w:rPr>
        <w:tab/>
      </w:r>
      <w:r>
        <w:rPr>
          <w:rFonts w:hint="eastAsia" w:ascii="楷体" w:hAnsi="楷体" w:eastAsia="楷体" w:cs="楷体"/>
          <w:spacing w:val="-1"/>
          <w:kern w:val="0"/>
          <w:sz w:val="28"/>
          <w:szCs w:val="28"/>
        </w:rPr>
        <w:t>月</w:t>
      </w:r>
      <w:r>
        <w:rPr>
          <w:rFonts w:hint="eastAsia" w:ascii="楷体" w:hAnsi="楷体" w:eastAsia="楷体" w:cs="楷体"/>
          <w:kern w:val="0"/>
          <w:sz w:val="28"/>
          <w:szCs w:val="28"/>
        </w:rPr>
        <w:t>日</w:t>
      </w:r>
    </w:p>
    <w:p>
      <w:pPr>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r>
        <w:rPr>
          <w:rFonts w:hint="eastAsia" w:ascii="楷体" w:hAnsi="楷体" w:eastAsia="楷体" w:cs="楷体"/>
          <w:kern w:val="0"/>
          <w:sz w:val="28"/>
          <w:szCs w:val="28"/>
        </w:rPr>
        <w:t>经营期限：</w:t>
      </w:r>
      <w:r>
        <w:rPr>
          <w:rFonts w:hint="eastAsia" w:ascii="楷体" w:hAnsi="楷体" w:eastAsia="楷体" w:cs="楷体"/>
          <w:kern w:val="0"/>
          <w:sz w:val="28"/>
          <w:szCs w:val="28"/>
          <w:u w:val="single"/>
        </w:rPr>
        <w:tab/>
      </w:r>
    </w:p>
    <w:p>
      <w:pPr>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r>
        <w:rPr>
          <w:rFonts w:hint="eastAsia" w:ascii="楷体" w:hAnsi="楷体" w:eastAsia="楷体" w:cs="楷体"/>
          <w:kern w:val="0"/>
          <w:sz w:val="28"/>
          <w:szCs w:val="28"/>
        </w:rPr>
        <w:t>姓名：</w:t>
      </w:r>
      <w:r>
        <w:rPr>
          <w:rFonts w:hint="eastAsia" w:ascii="楷体" w:hAnsi="楷体" w:eastAsia="楷体" w:cs="楷体"/>
          <w:kern w:val="0"/>
          <w:sz w:val="28"/>
          <w:szCs w:val="28"/>
          <w:u w:val="single"/>
        </w:rPr>
        <w:tab/>
      </w:r>
      <w:r>
        <w:rPr>
          <w:rFonts w:hint="eastAsia" w:ascii="楷体" w:hAnsi="楷体" w:eastAsia="楷体" w:cs="楷体"/>
          <w:kern w:val="0"/>
          <w:sz w:val="28"/>
          <w:szCs w:val="28"/>
        </w:rPr>
        <w:t>性别</w:t>
      </w:r>
      <w:r>
        <w:rPr>
          <w:rFonts w:hint="eastAsia" w:ascii="楷体" w:hAnsi="楷体" w:eastAsia="楷体" w:cs="楷体"/>
          <w:spacing w:val="-1"/>
          <w:kern w:val="0"/>
          <w:sz w:val="28"/>
          <w:szCs w:val="28"/>
        </w:rPr>
        <w:t>：</w:t>
      </w:r>
      <w:r>
        <w:rPr>
          <w:rFonts w:hint="eastAsia" w:ascii="楷体" w:hAnsi="楷体" w:eastAsia="楷体" w:cs="楷体"/>
          <w:kern w:val="0"/>
          <w:sz w:val="28"/>
          <w:szCs w:val="28"/>
          <w:u w:val="single"/>
        </w:rPr>
        <w:tab/>
      </w:r>
      <w:r>
        <w:rPr>
          <w:rFonts w:hint="eastAsia" w:ascii="楷体" w:hAnsi="楷体" w:eastAsia="楷体" w:cs="楷体"/>
          <w:spacing w:val="-1"/>
          <w:kern w:val="0"/>
          <w:sz w:val="28"/>
          <w:szCs w:val="28"/>
        </w:rPr>
        <w:t>年</w:t>
      </w:r>
      <w:r>
        <w:rPr>
          <w:rFonts w:hint="eastAsia" w:ascii="楷体" w:hAnsi="楷体" w:eastAsia="楷体" w:cs="楷体"/>
          <w:kern w:val="0"/>
          <w:sz w:val="28"/>
          <w:szCs w:val="28"/>
        </w:rPr>
        <w:t>龄：</w:t>
      </w:r>
      <w:r>
        <w:rPr>
          <w:rFonts w:hint="eastAsia" w:ascii="楷体" w:hAnsi="楷体" w:eastAsia="楷体" w:cs="楷体"/>
          <w:kern w:val="0"/>
          <w:sz w:val="28"/>
          <w:szCs w:val="28"/>
          <w:u w:val="single"/>
        </w:rPr>
        <w:tab/>
      </w:r>
      <w:r>
        <w:rPr>
          <w:rFonts w:hint="eastAsia" w:ascii="楷体" w:hAnsi="楷体" w:eastAsia="楷体" w:cs="楷体"/>
          <w:kern w:val="0"/>
          <w:sz w:val="28"/>
          <w:szCs w:val="28"/>
        </w:rPr>
        <w:t>职务：</w:t>
      </w:r>
      <w:r>
        <w:rPr>
          <w:rFonts w:hint="eastAsia" w:ascii="楷体" w:hAnsi="楷体" w:eastAsia="楷体" w:cs="楷体"/>
          <w:kern w:val="0"/>
          <w:sz w:val="28"/>
          <w:szCs w:val="28"/>
          <w:u w:val="single"/>
        </w:rPr>
        <w:tab/>
      </w:r>
    </w:p>
    <w:p>
      <w:pPr>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r>
        <w:rPr>
          <w:rFonts w:hint="eastAsia" w:ascii="楷体" w:hAnsi="楷体" w:eastAsia="楷体" w:cs="楷体"/>
          <w:kern w:val="0"/>
          <w:sz w:val="28"/>
          <w:szCs w:val="28"/>
        </w:rPr>
        <w:t>系</w:t>
      </w:r>
      <w:r>
        <w:rPr>
          <w:rFonts w:hint="eastAsia" w:ascii="楷体" w:hAnsi="楷体" w:eastAsia="楷体" w:cs="楷体"/>
          <w:kern w:val="0"/>
          <w:sz w:val="28"/>
          <w:szCs w:val="28"/>
          <w:u w:val="single"/>
        </w:rPr>
        <w:tab/>
      </w:r>
      <w:r>
        <w:rPr>
          <w:rFonts w:hint="eastAsia" w:ascii="楷体" w:hAnsi="楷体" w:eastAsia="楷体" w:cs="楷体"/>
          <w:kern w:val="0"/>
          <w:sz w:val="28"/>
          <w:szCs w:val="28"/>
        </w:rPr>
        <w:t>（竞争性比选人名称）的法定代表人。</w:t>
      </w:r>
    </w:p>
    <w:p>
      <w:pPr>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p>
    <w:p>
      <w:pPr>
        <w:autoSpaceDE w:val="0"/>
        <w:autoSpaceDN w:val="0"/>
        <w:adjustRightInd w:val="0"/>
        <w:snapToGrid w:val="0"/>
        <w:spacing w:line="360" w:lineRule="auto"/>
        <w:ind w:firstLine="1080" w:firstLineChars="386"/>
        <w:jc w:val="left"/>
        <w:rPr>
          <w:rFonts w:hint="eastAsia" w:ascii="楷体" w:hAnsi="楷体" w:eastAsia="楷体" w:cs="楷体"/>
          <w:kern w:val="0"/>
          <w:sz w:val="28"/>
          <w:szCs w:val="28"/>
        </w:rPr>
      </w:pPr>
      <w:r>
        <w:rPr>
          <w:rFonts w:hint="eastAsia" w:ascii="楷体" w:hAnsi="楷体" w:eastAsia="楷体" w:cs="楷体"/>
          <w:kern w:val="0"/>
          <w:sz w:val="28"/>
          <w:szCs w:val="28"/>
        </w:rPr>
        <w:t>特此证明。</w:t>
      </w:r>
    </w:p>
    <w:p>
      <w:pPr>
        <w:autoSpaceDE w:val="0"/>
        <w:autoSpaceDN w:val="0"/>
        <w:adjustRightInd w:val="0"/>
        <w:snapToGrid w:val="0"/>
        <w:spacing w:line="360" w:lineRule="auto"/>
        <w:jc w:val="left"/>
        <w:rPr>
          <w:rFonts w:hint="eastAsia" w:ascii="楷体" w:hAnsi="楷体" w:eastAsia="楷体" w:cs="楷体"/>
          <w:kern w:val="0"/>
          <w:sz w:val="28"/>
          <w:szCs w:val="28"/>
        </w:rPr>
      </w:pPr>
    </w:p>
    <w:p>
      <w:pPr>
        <w:autoSpaceDE w:val="0"/>
        <w:autoSpaceDN w:val="0"/>
        <w:adjustRightInd w:val="0"/>
        <w:snapToGrid w:val="0"/>
        <w:spacing w:line="360" w:lineRule="auto"/>
        <w:jc w:val="left"/>
        <w:rPr>
          <w:rFonts w:hint="eastAsia" w:ascii="楷体" w:hAnsi="楷体" w:eastAsia="楷体" w:cs="楷体"/>
          <w:kern w:val="0"/>
          <w:sz w:val="28"/>
          <w:szCs w:val="28"/>
        </w:rPr>
      </w:pPr>
    </w:p>
    <w:p>
      <w:pPr>
        <w:autoSpaceDE w:val="0"/>
        <w:autoSpaceDN w:val="0"/>
        <w:adjustRightInd w:val="0"/>
        <w:snapToGrid w:val="0"/>
        <w:spacing w:line="360" w:lineRule="auto"/>
        <w:jc w:val="left"/>
        <w:rPr>
          <w:rFonts w:hint="eastAsia" w:ascii="楷体" w:hAnsi="楷体" w:eastAsia="楷体" w:cs="楷体"/>
          <w:kern w:val="0"/>
          <w:sz w:val="28"/>
          <w:szCs w:val="28"/>
        </w:rPr>
      </w:pPr>
    </w:p>
    <w:p>
      <w:pPr>
        <w:tabs>
          <w:tab w:val="left" w:pos="5460"/>
        </w:tabs>
        <w:autoSpaceDE w:val="0"/>
        <w:autoSpaceDN w:val="0"/>
        <w:adjustRightInd w:val="0"/>
        <w:snapToGrid w:val="0"/>
        <w:spacing w:line="360" w:lineRule="auto"/>
        <w:ind w:firstLine="2100"/>
        <w:jc w:val="left"/>
        <w:rPr>
          <w:rFonts w:hint="eastAsia" w:ascii="楷体" w:hAnsi="楷体" w:eastAsia="楷体" w:cs="楷体"/>
          <w:kern w:val="0"/>
          <w:sz w:val="28"/>
          <w:szCs w:val="28"/>
        </w:rPr>
      </w:pPr>
      <w:r>
        <w:rPr>
          <w:rFonts w:hint="eastAsia" w:ascii="楷体" w:hAnsi="楷体" w:eastAsia="楷体" w:cs="楷体"/>
          <w:kern w:val="0"/>
          <w:sz w:val="28"/>
          <w:szCs w:val="28"/>
        </w:rPr>
        <w:t>竞争性比选</w:t>
      </w:r>
      <w:r>
        <w:rPr>
          <w:rFonts w:hint="eastAsia" w:ascii="楷体" w:hAnsi="楷体" w:eastAsia="楷体" w:cs="楷体"/>
          <w:spacing w:val="-1"/>
          <w:kern w:val="0"/>
          <w:sz w:val="28"/>
          <w:szCs w:val="28"/>
        </w:rPr>
        <w:t>人</w:t>
      </w:r>
      <w:r>
        <w:rPr>
          <w:rFonts w:hint="eastAsia" w:ascii="楷体" w:hAnsi="楷体" w:eastAsia="楷体" w:cs="楷体"/>
          <w:kern w:val="0"/>
          <w:sz w:val="28"/>
          <w:szCs w:val="28"/>
        </w:rPr>
        <w:t>：</w:t>
      </w:r>
      <w:r>
        <w:rPr>
          <w:rFonts w:hint="eastAsia" w:ascii="楷体" w:hAnsi="楷体" w:eastAsia="楷体" w:cs="楷体"/>
          <w:kern w:val="0"/>
          <w:sz w:val="28"/>
          <w:szCs w:val="28"/>
          <w:u w:val="single"/>
        </w:rPr>
        <w:tab/>
      </w:r>
      <w:r>
        <w:rPr>
          <w:rFonts w:hint="eastAsia" w:ascii="楷体" w:hAnsi="楷体" w:eastAsia="楷体" w:cs="楷体"/>
          <w:spacing w:val="-1"/>
          <w:kern w:val="0"/>
          <w:sz w:val="28"/>
          <w:szCs w:val="28"/>
        </w:rPr>
        <w:t>（</w:t>
      </w:r>
      <w:r>
        <w:rPr>
          <w:rFonts w:hint="eastAsia" w:ascii="楷体" w:hAnsi="楷体" w:eastAsia="楷体" w:cs="楷体"/>
          <w:kern w:val="0"/>
          <w:sz w:val="28"/>
          <w:szCs w:val="28"/>
        </w:rPr>
        <w:t>盖单位公章）</w:t>
      </w:r>
    </w:p>
    <w:p>
      <w:pPr>
        <w:autoSpaceDE w:val="0"/>
        <w:autoSpaceDN w:val="0"/>
        <w:adjustRightInd w:val="0"/>
        <w:snapToGrid w:val="0"/>
        <w:spacing w:line="360" w:lineRule="auto"/>
        <w:jc w:val="left"/>
        <w:rPr>
          <w:rFonts w:hint="eastAsia" w:ascii="楷体" w:hAnsi="楷体" w:eastAsia="楷体" w:cs="楷体"/>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hint="eastAsia" w:ascii="楷体" w:hAnsi="楷体" w:eastAsia="楷体" w:cs="楷体"/>
          <w:kern w:val="0"/>
          <w:sz w:val="28"/>
          <w:szCs w:val="28"/>
        </w:rPr>
      </w:pPr>
      <w:r>
        <w:rPr>
          <w:rFonts w:hint="eastAsia" w:ascii="楷体" w:hAnsi="楷体" w:eastAsia="楷体" w:cs="楷体"/>
          <w:kern w:val="0"/>
          <w:sz w:val="28"/>
          <w:szCs w:val="28"/>
          <w:u w:val="single"/>
        </w:rPr>
        <w:tab/>
      </w:r>
      <w:r>
        <w:rPr>
          <w:rFonts w:hint="eastAsia" w:ascii="楷体" w:hAnsi="楷体" w:eastAsia="楷体" w:cs="楷体"/>
          <w:spacing w:val="-1"/>
          <w:kern w:val="0"/>
          <w:sz w:val="28"/>
          <w:szCs w:val="28"/>
        </w:rPr>
        <w:t>年</w:t>
      </w:r>
      <w:r>
        <w:rPr>
          <w:rFonts w:hint="eastAsia" w:ascii="楷体" w:hAnsi="楷体" w:eastAsia="楷体" w:cs="楷体"/>
          <w:kern w:val="0"/>
          <w:sz w:val="28"/>
          <w:szCs w:val="28"/>
        </w:rPr>
        <w:t>月日</w:t>
      </w:r>
    </w:p>
    <w:p>
      <w:pPr>
        <w:autoSpaceDE w:val="0"/>
        <w:autoSpaceDN w:val="0"/>
        <w:adjustRightInd w:val="0"/>
        <w:snapToGrid w:val="0"/>
        <w:spacing w:line="360" w:lineRule="auto"/>
        <w:jc w:val="left"/>
        <w:rPr>
          <w:rFonts w:hint="eastAsia" w:ascii="楷体" w:hAnsi="楷体" w:eastAsia="楷体" w:cs="楷体"/>
          <w:kern w:val="0"/>
          <w:sz w:val="28"/>
          <w:szCs w:val="28"/>
        </w:rPr>
      </w:pPr>
    </w:p>
    <w:p>
      <w:pPr>
        <w:rPr>
          <w:rFonts w:ascii="楷体" w:eastAsia="楷体" w:cs="楷体"/>
          <w:sz w:val="28"/>
          <w:szCs w:val="28"/>
        </w:rPr>
      </w:pPr>
      <w:r>
        <w:rPr>
          <w:rFonts w:hint="eastAsia" w:ascii="楷体" w:hAnsi="楷体" w:eastAsia="楷体" w:cs="楷体"/>
          <w:kern w:val="0"/>
          <w:sz w:val="28"/>
          <w:szCs w:val="28"/>
        </w:rPr>
        <w:t>附:法定代表人身份证复印件</w:t>
      </w:r>
    </w:p>
    <w:p>
      <w:pPr>
        <w:widowControl/>
        <w:jc w:val="left"/>
        <w:rPr>
          <w:rFonts w:ascii="楷体" w:eastAsia="楷体" w:cs="楷体"/>
          <w:sz w:val="28"/>
          <w:szCs w:val="28"/>
        </w:rPr>
      </w:pPr>
      <w:r>
        <w:rPr>
          <w:rFonts w:hint="eastAsia" w:ascii="楷体" w:eastAsia="楷体" w:cs="楷体"/>
          <w:sz w:val="28"/>
          <w:szCs w:val="28"/>
        </w:rPr>
        <w:t>附件</w:t>
      </w:r>
      <w:r>
        <w:rPr>
          <w:rFonts w:ascii="楷体" w:eastAsia="楷体" w:cs="楷体"/>
          <w:sz w:val="28"/>
          <w:szCs w:val="28"/>
        </w:rPr>
        <w:t>3</w:t>
      </w:r>
      <w:r>
        <w:rPr>
          <w:rFonts w:hint="eastAsia" w:ascii="楷体" w:eastAsia="楷体" w:cs="楷体"/>
          <w:sz w:val="28"/>
          <w:szCs w:val="28"/>
        </w:rPr>
        <w:t>：</w:t>
      </w:r>
    </w:p>
    <w:p>
      <w:pPr>
        <w:jc w:val="center"/>
        <w:rPr>
          <w:rFonts w:ascii="仿宋" w:eastAsia="仿宋"/>
          <w:b/>
          <w:sz w:val="32"/>
          <w:szCs w:val="32"/>
        </w:rPr>
      </w:pPr>
    </w:p>
    <w:p>
      <w:pPr>
        <w:jc w:val="center"/>
        <w:rPr>
          <w:rFonts w:ascii="仿宋" w:eastAsia="仿宋"/>
          <w:b/>
          <w:sz w:val="32"/>
          <w:szCs w:val="32"/>
        </w:rPr>
      </w:pPr>
      <w:r>
        <w:rPr>
          <w:rFonts w:hint="eastAsia" w:ascii="仿宋" w:eastAsia="仿宋"/>
          <w:b/>
          <w:sz w:val="32"/>
          <w:szCs w:val="32"/>
        </w:rPr>
        <w:t>法人代表授权书</w:t>
      </w:r>
    </w:p>
    <w:p>
      <w:pPr>
        <w:ind w:right="-694"/>
        <w:rPr>
          <w:rFonts w:ascii="仿宋" w:eastAsia="仿宋"/>
          <w:sz w:val="28"/>
          <w:szCs w:val="28"/>
        </w:rPr>
      </w:pPr>
    </w:p>
    <w:p>
      <w:pPr>
        <w:spacing w:line="480" w:lineRule="auto"/>
        <w:ind w:firstLine="700" w:firstLineChars="250"/>
        <w:rPr>
          <w:rFonts w:ascii="楷体" w:eastAsia="楷体" w:cs="楷体"/>
          <w:sz w:val="28"/>
          <w:szCs w:val="28"/>
        </w:rPr>
      </w:pPr>
      <w:r>
        <w:rPr>
          <w:rFonts w:hint="eastAsia" w:ascii="楷体" w:eastAsia="楷体" w:cs="楷体"/>
          <w:sz w:val="28"/>
          <w:szCs w:val="28"/>
        </w:rPr>
        <w:t>本授权书申明</w:t>
      </w:r>
      <w:r>
        <w:rPr>
          <w:rFonts w:ascii="楷体" w:eastAsia="楷体" w:cs="楷体"/>
          <w:sz w:val="28"/>
          <w:szCs w:val="28"/>
        </w:rPr>
        <w:t>___________________________</w:t>
      </w:r>
      <w:r>
        <w:rPr>
          <w:rFonts w:hint="eastAsia" w:ascii="楷体" w:eastAsia="楷体" w:cs="楷体"/>
          <w:sz w:val="28"/>
          <w:szCs w:val="28"/>
        </w:rPr>
        <w:t>（公司注册地点）</w:t>
      </w:r>
      <w:r>
        <w:rPr>
          <w:rFonts w:ascii="楷体" w:eastAsia="楷体" w:cs="楷体"/>
          <w:sz w:val="28"/>
          <w:szCs w:val="28"/>
        </w:rPr>
        <w:t>______________(</w:t>
      </w:r>
      <w:r>
        <w:rPr>
          <w:rFonts w:hint="eastAsia" w:ascii="楷体" w:eastAsia="楷体" w:cs="楷体"/>
          <w:sz w:val="28"/>
          <w:szCs w:val="28"/>
        </w:rPr>
        <w:t>公司名称</w:t>
      </w:r>
      <w:r>
        <w:rPr>
          <w:rFonts w:ascii="楷体" w:eastAsia="楷体" w:cs="楷体"/>
          <w:sz w:val="28"/>
          <w:szCs w:val="28"/>
        </w:rPr>
        <w:t>)__________(</w:t>
      </w:r>
      <w:r>
        <w:rPr>
          <w:rFonts w:hint="eastAsia" w:ascii="楷体" w:eastAsia="楷体" w:cs="楷体"/>
          <w:sz w:val="28"/>
          <w:szCs w:val="28"/>
        </w:rPr>
        <w:t>职务</w:t>
      </w:r>
      <w:r>
        <w:rPr>
          <w:rFonts w:ascii="楷体" w:eastAsia="楷体" w:cs="楷体"/>
          <w:sz w:val="28"/>
          <w:szCs w:val="28"/>
        </w:rPr>
        <w:t>)________(</w:t>
      </w:r>
      <w:r>
        <w:rPr>
          <w:rFonts w:hint="eastAsia" w:ascii="楷体" w:eastAsia="楷体" w:cs="楷体"/>
          <w:sz w:val="28"/>
          <w:szCs w:val="28"/>
        </w:rPr>
        <w:t>法人代表</w:t>
      </w:r>
      <w:r>
        <w:rPr>
          <w:rFonts w:ascii="楷体" w:eastAsia="楷体" w:cs="楷体"/>
          <w:sz w:val="28"/>
          <w:szCs w:val="28"/>
        </w:rPr>
        <w:t>)</w:t>
      </w:r>
      <w:r>
        <w:rPr>
          <w:rFonts w:hint="eastAsia" w:ascii="楷体" w:eastAsia="楷体" w:cs="楷体"/>
          <w:sz w:val="28"/>
          <w:szCs w:val="28"/>
        </w:rPr>
        <w:t>经合法授权，特代表本公司</w:t>
      </w:r>
      <w:r>
        <w:rPr>
          <w:rFonts w:ascii="楷体" w:eastAsia="楷体" w:cs="楷体"/>
          <w:sz w:val="28"/>
          <w:szCs w:val="28"/>
        </w:rPr>
        <w:t>_________________(</w:t>
      </w:r>
      <w:r>
        <w:rPr>
          <w:rFonts w:hint="eastAsia" w:ascii="楷体" w:eastAsia="楷体" w:cs="楷体"/>
          <w:sz w:val="28"/>
          <w:szCs w:val="28"/>
        </w:rPr>
        <w:t>公司名称</w:t>
      </w:r>
      <w:r>
        <w:rPr>
          <w:rFonts w:ascii="楷体" w:eastAsia="楷体" w:cs="楷体"/>
          <w:sz w:val="28"/>
          <w:szCs w:val="28"/>
        </w:rPr>
        <w:t>)__________(</w:t>
      </w:r>
      <w:r>
        <w:rPr>
          <w:rFonts w:hint="eastAsia" w:ascii="楷体" w:eastAsia="楷体" w:cs="楷体"/>
          <w:sz w:val="28"/>
          <w:szCs w:val="28"/>
        </w:rPr>
        <w:t>职务</w:t>
      </w:r>
      <w:r>
        <w:rPr>
          <w:rFonts w:ascii="楷体" w:eastAsia="楷体" w:cs="楷体"/>
          <w:sz w:val="28"/>
          <w:szCs w:val="28"/>
        </w:rPr>
        <w:t>)________(</w:t>
      </w:r>
      <w:r>
        <w:rPr>
          <w:rFonts w:hint="eastAsia" w:ascii="楷体" w:eastAsia="楷体" w:cs="楷体"/>
          <w:sz w:val="28"/>
          <w:szCs w:val="28"/>
        </w:rPr>
        <w:t>姓名</w:t>
      </w:r>
      <w:r>
        <w:rPr>
          <w:rFonts w:ascii="楷体" w:eastAsia="楷体" w:cs="楷体"/>
          <w:sz w:val="28"/>
          <w:szCs w:val="28"/>
        </w:rPr>
        <w:t>)</w:t>
      </w:r>
      <w:r>
        <w:rPr>
          <w:rFonts w:hint="eastAsia" w:ascii="楷体" w:eastAsia="楷体" w:cs="楷体"/>
          <w:sz w:val="28"/>
          <w:szCs w:val="28"/>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楷体" w:eastAsia="楷体" w:cs="楷体"/>
          <w:sz w:val="28"/>
          <w:szCs w:val="28"/>
        </w:rPr>
      </w:pPr>
    </w:p>
    <w:p>
      <w:pPr>
        <w:spacing w:line="480" w:lineRule="auto"/>
        <w:rPr>
          <w:rFonts w:ascii="楷体" w:eastAsia="楷体" w:cs="楷体"/>
          <w:sz w:val="28"/>
          <w:szCs w:val="28"/>
        </w:rPr>
      </w:pPr>
      <w:r>
        <w:rPr>
          <w:rFonts w:hint="eastAsia" w:ascii="楷体" w:eastAsia="楷体" w:cs="楷体"/>
          <w:sz w:val="28"/>
          <w:szCs w:val="28"/>
        </w:rPr>
        <w:t>竞争性比选响应单位：</w:t>
      </w:r>
      <w:r>
        <w:rPr>
          <w:rFonts w:ascii="楷体" w:eastAsia="楷体" w:cs="楷体"/>
          <w:sz w:val="28"/>
          <w:szCs w:val="28"/>
        </w:rPr>
        <w:t>____________</w:t>
      </w:r>
      <w:r>
        <w:rPr>
          <w:rFonts w:hint="eastAsia" w:ascii="楷体" w:eastAsia="楷体" w:cs="楷体"/>
          <w:sz w:val="28"/>
          <w:szCs w:val="28"/>
        </w:rPr>
        <w:t>（盖章）</w:t>
      </w:r>
    </w:p>
    <w:p>
      <w:pPr>
        <w:spacing w:line="480" w:lineRule="auto"/>
        <w:rPr>
          <w:rFonts w:ascii="楷体" w:eastAsia="楷体" w:cs="楷体"/>
          <w:sz w:val="28"/>
          <w:szCs w:val="28"/>
        </w:rPr>
      </w:pPr>
    </w:p>
    <w:p>
      <w:pPr>
        <w:spacing w:line="480" w:lineRule="auto"/>
        <w:rPr>
          <w:rFonts w:ascii="楷体" w:eastAsia="楷体" w:cs="楷体"/>
          <w:sz w:val="28"/>
          <w:szCs w:val="28"/>
        </w:rPr>
      </w:pPr>
      <w:r>
        <w:rPr>
          <w:rFonts w:hint="eastAsia" w:ascii="楷体" w:eastAsia="楷体" w:cs="楷体"/>
          <w:sz w:val="28"/>
          <w:szCs w:val="28"/>
        </w:rPr>
        <w:t>授权人：</w:t>
      </w:r>
      <w:r>
        <w:rPr>
          <w:rFonts w:ascii="楷体" w:eastAsia="楷体" w:cs="楷体"/>
          <w:sz w:val="28"/>
          <w:szCs w:val="28"/>
        </w:rPr>
        <w:t>____________</w:t>
      </w:r>
      <w:r>
        <w:rPr>
          <w:rFonts w:hint="eastAsia" w:ascii="楷体" w:eastAsia="楷体" w:cs="楷体"/>
          <w:sz w:val="28"/>
          <w:szCs w:val="28"/>
        </w:rPr>
        <w:t>（签章）</w:t>
      </w:r>
    </w:p>
    <w:p>
      <w:pPr>
        <w:spacing w:line="480" w:lineRule="auto"/>
        <w:rPr>
          <w:rFonts w:ascii="楷体" w:eastAsia="楷体" w:cs="楷体"/>
          <w:sz w:val="28"/>
          <w:szCs w:val="28"/>
        </w:rPr>
      </w:pPr>
    </w:p>
    <w:p>
      <w:pPr>
        <w:spacing w:line="480" w:lineRule="auto"/>
        <w:rPr>
          <w:rFonts w:ascii="楷体" w:eastAsia="楷体" w:cs="楷体"/>
          <w:sz w:val="28"/>
          <w:szCs w:val="28"/>
        </w:rPr>
      </w:pPr>
      <w:r>
        <w:rPr>
          <w:rFonts w:hint="eastAsia" w:ascii="楷体" w:eastAsia="楷体" w:cs="楷体"/>
          <w:sz w:val="28"/>
          <w:szCs w:val="28"/>
        </w:rPr>
        <w:t>被授权人代理人：</w:t>
      </w:r>
      <w:r>
        <w:rPr>
          <w:rFonts w:ascii="楷体" w:eastAsia="楷体" w:cs="楷体"/>
          <w:sz w:val="28"/>
          <w:szCs w:val="28"/>
        </w:rPr>
        <w:t>____________</w:t>
      </w:r>
      <w:r>
        <w:rPr>
          <w:rFonts w:hint="eastAsia" w:ascii="楷体" w:eastAsia="楷体" w:cs="楷体"/>
          <w:sz w:val="28"/>
          <w:szCs w:val="28"/>
        </w:rPr>
        <w:t>（签章）</w:t>
      </w:r>
    </w:p>
    <w:p>
      <w:pPr>
        <w:spacing w:line="480" w:lineRule="auto"/>
        <w:rPr>
          <w:rFonts w:ascii="楷体" w:eastAsia="楷体" w:cs="楷体"/>
          <w:sz w:val="28"/>
          <w:szCs w:val="28"/>
        </w:rPr>
      </w:pPr>
    </w:p>
    <w:p>
      <w:pPr>
        <w:spacing w:line="480" w:lineRule="auto"/>
        <w:jc w:val="right"/>
        <w:rPr>
          <w:rFonts w:ascii="楷体" w:eastAsia="楷体" w:cs="楷体"/>
          <w:sz w:val="28"/>
          <w:szCs w:val="28"/>
        </w:rPr>
      </w:pPr>
      <w:r>
        <w:rPr>
          <w:rFonts w:hint="eastAsia" w:ascii="楷体" w:eastAsia="楷体" w:cs="楷体"/>
          <w:sz w:val="28"/>
          <w:szCs w:val="28"/>
        </w:rPr>
        <w:t>日期：</w:t>
      </w:r>
      <w:r>
        <w:rPr>
          <w:rFonts w:ascii="楷体" w:eastAsia="楷体" w:cs="楷体"/>
          <w:sz w:val="28"/>
          <w:szCs w:val="28"/>
        </w:rPr>
        <w:t xml:space="preserve">   </w:t>
      </w:r>
      <w:r>
        <w:rPr>
          <w:rFonts w:hint="eastAsia" w:ascii="楷体" w:eastAsia="楷体" w:cs="楷体"/>
          <w:sz w:val="28"/>
          <w:szCs w:val="28"/>
        </w:rPr>
        <w:t>年   月   日</w:t>
      </w:r>
    </w:p>
    <w:p>
      <w:pPr>
        <w:spacing w:line="480" w:lineRule="auto"/>
        <w:rPr>
          <w:rFonts w:ascii="楷体" w:eastAsia="楷体" w:cs="楷体"/>
          <w:sz w:val="28"/>
          <w:szCs w:val="28"/>
        </w:rPr>
      </w:pPr>
    </w:p>
    <w:p>
      <w:pPr>
        <w:spacing w:line="480" w:lineRule="auto"/>
        <w:rPr>
          <w:rFonts w:ascii="仿宋" w:eastAsia="仿宋"/>
        </w:rPr>
      </w:pPr>
    </w:p>
    <w:p>
      <w:pPr>
        <w:snapToGrid w:val="0"/>
        <w:spacing w:line="360" w:lineRule="auto"/>
        <w:rPr>
          <w:rFonts w:ascii="楷体" w:eastAsia="楷体" w:cs="楷体"/>
          <w:sz w:val="28"/>
          <w:szCs w:val="28"/>
        </w:rPr>
      </w:pPr>
      <w:r>
        <w:rPr>
          <w:rFonts w:hint="eastAsia" w:ascii="楷体" w:eastAsia="楷体" w:cs="楷体"/>
          <w:sz w:val="28"/>
          <w:szCs w:val="28"/>
        </w:rPr>
        <w:t>附:被授权人代理人身份证复印件</w:t>
      </w:r>
    </w:p>
    <w:p>
      <w:pPr>
        <w:widowControl/>
        <w:jc w:val="left"/>
        <w:rPr>
          <w:rFonts w:hint="eastAsia" w:ascii="楷体" w:eastAsia="楷体" w:cs="楷体"/>
          <w:sz w:val="28"/>
          <w:szCs w:val="28"/>
        </w:rPr>
      </w:pPr>
    </w:p>
    <w:p>
      <w:pPr>
        <w:widowControl/>
        <w:jc w:val="left"/>
        <w:rPr>
          <w:rFonts w:hint="eastAsia" w:ascii="楷体" w:eastAsia="楷体" w:cs="楷体"/>
          <w:sz w:val="28"/>
          <w:szCs w:val="28"/>
        </w:rPr>
      </w:pPr>
    </w:p>
    <w:p>
      <w:pPr>
        <w:widowControl/>
        <w:jc w:val="left"/>
        <w:rPr>
          <w:rFonts w:ascii="楷体" w:eastAsia="楷体" w:cs="楷体"/>
          <w:sz w:val="28"/>
          <w:szCs w:val="28"/>
        </w:rPr>
      </w:pPr>
      <w:r>
        <w:rPr>
          <w:rFonts w:hint="eastAsia" w:ascii="楷体" w:eastAsia="楷体" w:cs="楷体"/>
          <w:sz w:val="28"/>
          <w:szCs w:val="28"/>
        </w:rPr>
        <w:t>附件4：</w:t>
      </w:r>
    </w:p>
    <w:p>
      <w:pPr>
        <w:jc w:val="center"/>
        <w:rPr>
          <w:rFonts w:ascii="仿宋" w:eastAsia="仿宋"/>
          <w:b/>
          <w:sz w:val="32"/>
          <w:szCs w:val="32"/>
        </w:rPr>
      </w:pPr>
    </w:p>
    <w:p>
      <w:pPr>
        <w:jc w:val="center"/>
        <w:rPr>
          <w:rFonts w:ascii="仿宋" w:eastAsia="仿宋"/>
          <w:b/>
          <w:sz w:val="44"/>
          <w:szCs w:val="32"/>
        </w:rPr>
      </w:pPr>
      <w:r>
        <w:rPr>
          <w:rFonts w:hint="eastAsia" w:ascii="仿宋" w:eastAsia="仿宋"/>
          <w:b/>
          <w:sz w:val="44"/>
          <w:szCs w:val="32"/>
        </w:rPr>
        <w:t>承诺书</w:t>
      </w:r>
    </w:p>
    <w:p>
      <w:pPr>
        <w:ind w:right="-694"/>
        <w:rPr>
          <w:rFonts w:ascii="仿宋" w:eastAsia="仿宋"/>
          <w:sz w:val="28"/>
          <w:szCs w:val="28"/>
        </w:rPr>
      </w:pPr>
    </w:p>
    <w:p>
      <w:pPr>
        <w:spacing w:line="480" w:lineRule="auto"/>
        <w:ind w:firstLine="700" w:firstLineChars="250"/>
        <w:rPr>
          <w:rFonts w:ascii="楷体" w:eastAsia="楷体" w:cs="楷体"/>
          <w:sz w:val="28"/>
          <w:szCs w:val="28"/>
        </w:rPr>
      </w:pPr>
      <w:r>
        <w:rPr>
          <w:rFonts w:hint="eastAsia" w:ascii="楷体" w:eastAsia="楷体" w:cs="楷体"/>
          <w:sz w:val="28"/>
          <w:szCs w:val="28"/>
        </w:rPr>
        <w:t>我公司郑重承诺：</w:t>
      </w:r>
    </w:p>
    <w:p>
      <w:pPr>
        <w:spacing w:line="480" w:lineRule="auto"/>
        <w:ind w:firstLine="700" w:firstLineChars="250"/>
        <w:rPr>
          <w:rFonts w:ascii="楷体" w:eastAsia="楷体" w:cs="楷体"/>
          <w:sz w:val="28"/>
          <w:szCs w:val="28"/>
        </w:rPr>
      </w:pPr>
      <w:r>
        <w:rPr>
          <w:rFonts w:hint="eastAsia" w:ascii="楷体" w:eastAsia="楷体" w:cs="楷体"/>
          <w:sz w:val="28"/>
          <w:szCs w:val="28"/>
        </w:rPr>
        <w:t>一、我公司具有良好的商业信誉和健全的财务会计制度。</w:t>
      </w:r>
    </w:p>
    <w:p>
      <w:pPr>
        <w:spacing w:line="480" w:lineRule="auto"/>
        <w:ind w:firstLine="700" w:firstLineChars="250"/>
        <w:rPr>
          <w:rFonts w:ascii="楷体" w:eastAsia="楷体" w:cs="楷体"/>
          <w:sz w:val="28"/>
          <w:szCs w:val="28"/>
        </w:rPr>
      </w:pPr>
      <w:r>
        <w:rPr>
          <w:rFonts w:hint="eastAsia" w:ascii="楷体" w:eastAsia="楷体" w:cs="楷体"/>
          <w:sz w:val="28"/>
          <w:szCs w:val="28"/>
        </w:rPr>
        <w:t>二、我公司有依法缴纳税收和社会保障资金的良好记录。</w:t>
      </w:r>
    </w:p>
    <w:p>
      <w:pPr>
        <w:spacing w:line="480" w:lineRule="auto"/>
        <w:ind w:firstLine="700" w:firstLineChars="250"/>
        <w:rPr>
          <w:rFonts w:ascii="楷体" w:eastAsia="楷体" w:cs="楷体"/>
          <w:sz w:val="28"/>
          <w:szCs w:val="28"/>
        </w:rPr>
      </w:pPr>
      <w:r>
        <w:rPr>
          <w:rFonts w:hint="eastAsia" w:ascii="楷体" w:eastAsia="楷体" w:cs="楷体"/>
          <w:sz w:val="28"/>
          <w:szCs w:val="28"/>
        </w:rPr>
        <w:t>三、我公司并能够以本公司名义开具发票。</w:t>
      </w:r>
    </w:p>
    <w:p>
      <w:pPr>
        <w:spacing w:line="480" w:lineRule="auto"/>
        <w:ind w:firstLine="700" w:firstLineChars="250"/>
        <w:rPr>
          <w:rFonts w:ascii="楷体" w:eastAsia="楷体" w:cs="楷体"/>
          <w:sz w:val="28"/>
          <w:szCs w:val="28"/>
        </w:rPr>
      </w:pPr>
      <w:r>
        <w:rPr>
          <w:rFonts w:hint="eastAsia" w:ascii="楷体" w:eastAsia="楷体" w:cs="楷体"/>
          <w:sz w:val="28"/>
          <w:szCs w:val="28"/>
        </w:rPr>
        <w:t>以上承诺若有不实，本公司愿承担一切法律后果。</w:t>
      </w:r>
    </w:p>
    <w:p>
      <w:pPr>
        <w:spacing w:line="480" w:lineRule="auto"/>
        <w:rPr>
          <w:rFonts w:ascii="楷体" w:eastAsia="楷体" w:cs="楷体"/>
          <w:sz w:val="28"/>
          <w:szCs w:val="28"/>
        </w:rPr>
      </w:pPr>
    </w:p>
    <w:p>
      <w:pPr>
        <w:spacing w:line="480" w:lineRule="auto"/>
        <w:ind w:firstLine="4620" w:firstLineChars="1650"/>
        <w:rPr>
          <w:rFonts w:ascii="楷体" w:eastAsia="楷体" w:cs="楷体"/>
          <w:sz w:val="28"/>
          <w:szCs w:val="28"/>
        </w:rPr>
      </w:pPr>
      <w:r>
        <w:rPr>
          <w:rFonts w:hint="eastAsia" w:ascii="楷体" w:eastAsia="楷体" w:cs="楷体"/>
          <w:sz w:val="28"/>
          <w:szCs w:val="28"/>
        </w:rPr>
        <w:t>承诺单位：</w:t>
      </w:r>
      <w:r>
        <w:rPr>
          <w:rFonts w:ascii="楷体" w:eastAsia="楷体" w:cs="楷体"/>
          <w:sz w:val="28"/>
          <w:szCs w:val="28"/>
        </w:rPr>
        <w:t>____________</w:t>
      </w:r>
      <w:r>
        <w:rPr>
          <w:rFonts w:hint="eastAsia" w:ascii="楷体" w:eastAsia="楷体" w:cs="楷体"/>
          <w:sz w:val="28"/>
          <w:szCs w:val="28"/>
        </w:rPr>
        <w:t>（盖章）</w:t>
      </w:r>
    </w:p>
    <w:p>
      <w:pPr>
        <w:spacing w:line="480" w:lineRule="auto"/>
        <w:rPr>
          <w:rFonts w:ascii="楷体" w:eastAsia="楷体" w:cs="楷体"/>
          <w:sz w:val="28"/>
          <w:szCs w:val="28"/>
        </w:rPr>
      </w:pPr>
    </w:p>
    <w:p>
      <w:pPr>
        <w:spacing w:line="480" w:lineRule="auto"/>
        <w:ind w:firstLine="4620" w:firstLineChars="1650"/>
        <w:rPr>
          <w:rFonts w:ascii="楷体" w:eastAsia="楷体" w:cs="楷体"/>
          <w:sz w:val="28"/>
          <w:szCs w:val="28"/>
        </w:rPr>
      </w:pPr>
      <w:r>
        <w:rPr>
          <w:rFonts w:hint="eastAsia" w:ascii="楷体" w:eastAsia="楷体" w:cs="楷体"/>
          <w:sz w:val="28"/>
          <w:szCs w:val="28"/>
        </w:rPr>
        <w:t>授权人：</w:t>
      </w:r>
      <w:r>
        <w:rPr>
          <w:rFonts w:ascii="楷体" w:eastAsia="楷体" w:cs="楷体"/>
          <w:sz w:val="28"/>
          <w:szCs w:val="28"/>
        </w:rPr>
        <w:t>____________</w:t>
      </w:r>
      <w:r>
        <w:rPr>
          <w:rFonts w:hint="eastAsia" w:ascii="楷体" w:eastAsia="楷体" w:cs="楷体"/>
          <w:sz w:val="28"/>
          <w:szCs w:val="28"/>
        </w:rPr>
        <w:t>（签章）</w:t>
      </w:r>
    </w:p>
    <w:p>
      <w:pPr>
        <w:spacing w:line="480" w:lineRule="auto"/>
        <w:rPr>
          <w:rFonts w:ascii="楷体" w:eastAsia="楷体" w:cs="楷体"/>
          <w:sz w:val="28"/>
          <w:szCs w:val="28"/>
        </w:rPr>
      </w:pPr>
    </w:p>
    <w:p>
      <w:pPr>
        <w:spacing w:line="480" w:lineRule="auto"/>
        <w:ind w:firstLine="3920" w:firstLineChars="1400"/>
        <w:rPr>
          <w:rFonts w:ascii="楷体" w:eastAsia="楷体" w:cs="楷体"/>
          <w:sz w:val="28"/>
          <w:szCs w:val="28"/>
        </w:rPr>
      </w:pPr>
      <w:r>
        <w:rPr>
          <w:rFonts w:hint="eastAsia" w:ascii="楷体" w:eastAsia="楷体" w:cs="楷体"/>
          <w:sz w:val="28"/>
          <w:szCs w:val="28"/>
        </w:rPr>
        <w:t>授权人代理人：</w:t>
      </w:r>
      <w:r>
        <w:rPr>
          <w:rFonts w:ascii="楷体" w:eastAsia="楷体" w:cs="楷体"/>
          <w:sz w:val="28"/>
          <w:szCs w:val="28"/>
        </w:rPr>
        <w:t>____________</w:t>
      </w:r>
      <w:r>
        <w:rPr>
          <w:rFonts w:hint="eastAsia" w:ascii="楷体" w:eastAsia="楷体" w:cs="楷体"/>
          <w:sz w:val="28"/>
          <w:szCs w:val="28"/>
        </w:rPr>
        <w:t>（签章）</w:t>
      </w:r>
    </w:p>
    <w:p>
      <w:pPr>
        <w:spacing w:line="480" w:lineRule="auto"/>
        <w:rPr>
          <w:rFonts w:ascii="楷体" w:eastAsia="楷体" w:cs="楷体"/>
          <w:sz w:val="28"/>
          <w:szCs w:val="28"/>
        </w:rPr>
      </w:pPr>
    </w:p>
    <w:p>
      <w:pPr>
        <w:spacing w:line="480" w:lineRule="auto"/>
        <w:ind w:firstLine="4760" w:firstLineChars="1700"/>
        <w:jc w:val="right"/>
        <w:rPr>
          <w:rFonts w:ascii="楷体" w:eastAsia="楷体" w:cs="楷体"/>
          <w:sz w:val="28"/>
          <w:szCs w:val="28"/>
        </w:rPr>
      </w:pPr>
      <w:r>
        <w:rPr>
          <w:rFonts w:hint="eastAsia" w:ascii="楷体" w:eastAsia="楷体" w:cs="楷体"/>
          <w:sz w:val="28"/>
          <w:szCs w:val="28"/>
        </w:rPr>
        <w:t>日期：</w:t>
      </w:r>
      <w:r>
        <w:rPr>
          <w:rFonts w:ascii="楷体" w:eastAsia="楷体" w:cs="楷体"/>
          <w:sz w:val="28"/>
          <w:szCs w:val="28"/>
        </w:rPr>
        <w:t xml:space="preserve">  </w:t>
      </w:r>
      <w:r>
        <w:rPr>
          <w:rFonts w:hint="eastAsia" w:ascii="楷体" w:eastAsia="楷体" w:cs="楷体"/>
          <w:sz w:val="28"/>
          <w:szCs w:val="28"/>
        </w:rPr>
        <w:t xml:space="preserve">   </w:t>
      </w:r>
      <w:r>
        <w:rPr>
          <w:rFonts w:ascii="楷体" w:eastAsia="楷体" w:cs="楷体"/>
          <w:sz w:val="28"/>
          <w:szCs w:val="28"/>
        </w:rPr>
        <w:t xml:space="preserve"> </w:t>
      </w:r>
      <w:r>
        <w:rPr>
          <w:rFonts w:hint="eastAsia" w:ascii="楷体" w:eastAsia="楷体" w:cs="楷体"/>
          <w:sz w:val="28"/>
          <w:szCs w:val="28"/>
        </w:rPr>
        <w:t>年  月  日</w:t>
      </w:r>
    </w:p>
    <w:p>
      <w:pPr>
        <w:spacing w:line="480" w:lineRule="auto"/>
        <w:rPr>
          <w:rFonts w:ascii="楷体" w:eastAsia="楷体" w:cs="楷体"/>
          <w:sz w:val="28"/>
          <w:szCs w:val="28"/>
        </w:rPr>
      </w:pPr>
    </w:p>
    <w:p>
      <w:pPr>
        <w:pStyle w:val="5"/>
        <w:spacing w:line="360" w:lineRule="auto"/>
        <w:rPr>
          <w:rFonts w:ascii="楷体" w:eastAsia="楷体" w:cs="楷体"/>
          <w:sz w:val="28"/>
          <w:szCs w:val="28"/>
        </w:rPr>
      </w:pPr>
    </w:p>
    <w:p>
      <w:pPr>
        <w:pStyle w:val="5"/>
        <w:spacing w:line="360" w:lineRule="auto"/>
        <w:rPr>
          <w:rFonts w:ascii="楷体" w:eastAsia="楷体" w:cs="楷体"/>
          <w:sz w:val="28"/>
          <w:szCs w:val="28"/>
        </w:rPr>
      </w:pPr>
    </w:p>
    <w:p>
      <w:pPr>
        <w:pStyle w:val="5"/>
        <w:spacing w:line="360" w:lineRule="auto"/>
        <w:rPr>
          <w:rFonts w:ascii="楷体" w:eastAsia="楷体" w:cs="楷体"/>
          <w:sz w:val="28"/>
          <w:szCs w:val="28"/>
        </w:rPr>
      </w:pPr>
    </w:p>
    <w:p>
      <w:pPr>
        <w:pStyle w:val="5"/>
        <w:spacing w:line="360" w:lineRule="auto"/>
        <w:rPr>
          <w:rFonts w:ascii="楷体" w:eastAsia="楷体" w:cs="楷体"/>
          <w:sz w:val="28"/>
          <w:szCs w:val="28"/>
        </w:rPr>
      </w:pPr>
    </w:p>
    <w:p>
      <w:pPr>
        <w:snapToGrid w:val="0"/>
        <w:spacing w:before="100" w:beforeAutospacing="1" w:after="100" w:afterAutospacing="1" w:line="360" w:lineRule="auto"/>
        <w:ind w:firstLine="6000" w:firstLineChars="2500"/>
        <w:jc w:val="both"/>
        <w:rPr>
          <w:rFonts w:hint="eastAsia" w:ascii="等线" w:eastAsia="等线"/>
          <w:bCs/>
          <w:szCs w:val="21"/>
          <w:lang w:val="en-US" w:eastAsia="zh-CN"/>
        </w:rPr>
      </w:pPr>
      <w:r>
        <w:rPr>
          <w:rFonts w:hint="eastAsia" w:ascii="黑体" w:hAnsi="黑体" w:eastAsia="黑体"/>
          <w:sz w:val="24"/>
        </w:rPr>
        <w:t>合同编号：CQA</w:t>
      </w:r>
      <w:r>
        <w:rPr>
          <w:rFonts w:hint="eastAsia"/>
        </w:rPr>
        <w:t xml:space="preserve"> </w:t>
      </w:r>
    </w:p>
    <w:p>
      <w:pPr>
        <w:snapToGrid w:val="0"/>
        <w:spacing w:before="100" w:beforeAutospacing="1" w:after="100" w:afterAutospacing="1" w:line="360" w:lineRule="auto"/>
        <w:jc w:val="center"/>
        <w:rPr>
          <w:rFonts w:ascii="等线" w:eastAsia="等线"/>
          <w:sz w:val="44"/>
          <w:szCs w:val="36"/>
        </w:rPr>
      </w:pPr>
    </w:p>
    <w:p>
      <w:pPr>
        <w:jc w:val="center"/>
        <w:rPr>
          <w:rFonts w:ascii="等线" w:eastAsia="等线"/>
          <w:b/>
          <w:sz w:val="44"/>
        </w:rPr>
      </w:pPr>
      <w:r>
        <w:rPr>
          <w:rFonts w:ascii="等线" w:eastAsia="等线"/>
          <w:b/>
          <w:sz w:val="44"/>
        </w:rPr>
        <w:t>________________________</w:t>
      </w:r>
    </w:p>
    <w:p>
      <w:pPr>
        <w:rPr>
          <w:rFonts w:ascii="等线" w:eastAsia="等线"/>
          <w:b/>
          <w:sz w:val="44"/>
        </w:rPr>
      </w:pPr>
    </w:p>
    <w:p>
      <w:pPr>
        <w:jc w:val="center"/>
        <w:rPr>
          <w:rFonts w:hint="eastAsia" w:ascii="等线" w:eastAsia="等线"/>
          <w:b/>
          <w:sz w:val="52"/>
          <w:lang w:eastAsia="zh-CN"/>
        </w:rPr>
      </w:pPr>
      <w:r>
        <w:rPr>
          <w:rFonts w:hint="eastAsia" w:ascii="等线" w:eastAsia="等线"/>
          <w:b/>
          <w:sz w:val="52"/>
        </w:rPr>
        <w:t>重庆江北国际机场东区污水</w:t>
      </w:r>
      <w:r>
        <w:rPr>
          <w:rFonts w:hint="eastAsia" w:ascii="等线" w:eastAsia="等线"/>
          <w:b/>
          <w:sz w:val="52"/>
          <w:lang w:eastAsia="zh-CN"/>
        </w:rPr>
        <w:t>站</w:t>
      </w:r>
    </w:p>
    <w:p>
      <w:pPr>
        <w:jc w:val="center"/>
        <w:rPr>
          <w:rFonts w:ascii="等线" w:eastAsia="等线"/>
          <w:b/>
          <w:sz w:val="52"/>
        </w:rPr>
      </w:pPr>
      <w:r>
        <w:rPr>
          <w:rFonts w:hint="eastAsia" w:ascii="等线" w:eastAsia="等线"/>
          <w:b/>
          <w:sz w:val="52"/>
          <w:lang w:val="en-US" w:eastAsia="zh-CN"/>
        </w:rPr>
        <w:t>行车维修及保养</w:t>
      </w:r>
      <w:r>
        <w:rPr>
          <w:rFonts w:hint="eastAsia" w:ascii="等线" w:eastAsia="等线"/>
          <w:b/>
          <w:sz w:val="52"/>
        </w:rPr>
        <w:t>合同</w:t>
      </w:r>
    </w:p>
    <w:p>
      <w:pPr>
        <w:jc w:val="center"/>
        <w:rPr>
          <w:rFonts w:ascii="等线" w:eastAsia="等线"/>
          <w:b/>
          <w:sz w:val="44"/>
        </w:rPr>
      </w:pPr>
      <w:r>
        <w:rPr>
          <w:rFonts w:ascii="等线" w:eastAsia="等线"/>
          <w:b/>
          <w:sz w:val="44"/>
        </w:rPr>
        <w:t>________________________</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等线" w:hAnsi="等线" w:eastAsia="等线"/>
          <w:b/>
          <w:color w:val="auto"/>
          <w:sz w:val="44"/>
          <w:lang w:eastAsia="zh-CN"/>
        </w:rPr>
      </w:pPr>
      <w:r>
        <w:rPr>
          <w:rFonts w:hint="eastAsia" w:ascii="仿宋_GB2312" w:hAnsi="宋体"/>
          <w:b/>
          <w:color w:val="auto"/>
          <w:sz w:val="44"/>
        </w:rPr>
        <w:t>（</w:t>
      </w:r>
      <w:r>
        <w:rPr>
          <w:rFonts w:hint="eastAsia" w:ascii="仿宋_GB2312" w:hAnsi="宋体"/>
          <w:b/>
          <w:color w:val="auto"/>
          <w:sz w:val="44"/>
          <w:lang w:eastAsia="zh-CN"/>
        </w:rPr>
        <w:t>本合同为签订模板，具体内容以前文为准</w:t>
      </w:r>
      <w:r>
        <w:rPr>
          <w:rFonts w:hint="eastAsia" w:ascii="仿宋_GB2312" w:hAnsi="宋体"/>
          <w:b/>
          <w:color w:val="auto"/>
          <w:sz w:val="44"/>
        </w:rPr>
        <w:t>）</w:t>
      </w:r>
    </w:p>
    <w:p>
      <w:pPr>
        <w:snapToGrid w:val="0"/>
        <w:spacing w:before="100" w:beforeAutospacing="1" w:after="100" w:afterAutospacing="1" w:line="360" w:lineRule="auto"/>
        <w:ind w:firstLine="2640" w:firstLineChars="600"/>
        <w:rPr>
          <w:rFonts w:ascii="等线" w:eastAsia="等线"/>
          <w:sz w:val="44"/>
          <w:szCs w:val="44"/>
        </w:rPr>
      </w:pPr>
    </w:p>
    <w:p>
      <w:pPr>
        <w:pStyle w:val="2"/>
        <w:rPr>
          <w:rFonts w:ascii="等线" w:eastAsia="等线"/>
          <w:sz w:val="44"/>
          <w:szCs w:val="44"/>
        </w:rPr>
      </w:pPr>
    </w:p>
    <w:p/>
    <w:p>
      <w:pPr>
        <w:snapToGrid w:val="0"/>
        <w:spacing w:before="100" w:beforeAutospacing="1" w:after="100" w:afterAutospacing="1" w:line="360" w:lineRule="auto"/>
        <w:ind w:firstLine="2086" w:firstLineChars="745"/>
        <w:rPr>
          <w:rFonts w:ascii="等线" w:eastAsia="等线"/>
          <w:b/>
          <w:sz w:val="28"/>
          <w:szCs w:val="28"/>
        </w:rPr>
      </w:pPr>
      <w:r>
        <w:rPr>
          <w:rFonts w:hint="eastAsia" w:ascii="等线" w:eastAsia="等线"/>
          <w:b/>
          <w:sz w:val="28"/>
          <w:szCs w:val="28"/>
        </w:rPr>
        <w:t>甲方：重庆机场集团有限公司</w:t>
      </w:r>
    </w:p>
    <w:p>
      <w:pPr>
        <w:snapToGrid w:val="0"/>
        <w:spacing w:before="100" w:beforeAutospacing="1" w:after="100" w:afterAutospacing="1" w:line="360" w:lineRule="auto"/>
        <w:ind w:firstLine="2086" w:firstLineChars="745"/>
        <w:rPr>
          <w:rFonts w:ascii="等线" w:eastAsia="等线"/>
          <w:b/>
          <w:sz w:val="28"/>
          <w:szCs w:val="28"/>
          <w:u w:val="single"/>
          <w:lang w:eastAsia="ja-JP"/>
        </w:rPr>
      </w:pPr>
      <w:r>
        <w:rPr>
          <w:rFonts w:hint="eastAsia" w:ascii="等线" w:eastAsia="等线"/>
          <w:b/>
          <w:sz w:val="28"/>
          <w:szCs w:val="28"/>
        </w:rPr>
        <w:t>乙方：</w:t>
      </w:r>
      <w:r>
        <w:rPr>
          <w:rFonts w:ascii="等线" w:eastAsia="等线"/>
          <w:b/>
          <w:sz w:val="28"/>
          <w:szCs w:val="28"/>
          <w:u w:val="single"/>
          <w:lang w:eastAsia="ja-JP"/>
        </w:rPr>
        <w:t xml:space="preserve"> </w:t>
      </w:r>
      <w:r>
        <w:rPr>
          <w:rFonts w:hint="eastAsia" w:ascii="等线" w:eastAsia="等线"/>
          <w:b/>
          <w:sz w:val="28"/>
          <w:szCs w:val="28"/>
          <w:u w:val="single"/>
        </w:rPr>
        <w:t xml:space="preserve">                   </w:t>
      </w:r>
    </w:p>
    <w:p>
      <w:pPr>
        <w:adjustRightInd w:val="0"/>
        <w:snapToGrid w:val="0"/>
        <w:spacing w:line="360" w:lineRule="auto"/>
        <w:jc w:val="center"/>
        <w:rPr>
          <w:rFonts w:ascii="等线" w:eastAsia="等线"/>
          <w:sz w:val="28"/>
          <w:szCs w:val="28"/>
        </w:rPr>
      </w:pPr>
    </w:p>
    <w:p>
      <w:pPr>
        <w:spacing w:line="520" w:lineRule="exact"/>
        <w:rPr>
          <w:rFonts w:hint="eastAsia" w:ascii="等线" w:eastAsia="等线"/>
          <w:b/>
          <w:bCs/>
        </w:rPr>
      </w:pPr>
    </w:p>
    <w:p>
      <w:pPr>
        <w:spacing w:line="520" w:lineRule="exact"/>
        <w:ind w:firstLine="420" w:firstLineChars="200"/>
        <w:rPr>
          <w:rFonts w:ascii="等线" w:eastAsia="等线"/>
          <w:b/>
          <w:bCs/>
        </w:rPr>
      </w:pPr>
      <w:r>
        <w:rPr>
          <w:rFonts w:hint="eastAsia" w:ascii="等线" w:eastAsia="等线"/>
          <w:b/>
          <w:bCs/>
        </w:rPr>
        <w:t>甲方:重庆机场集团有限公司</w:t>
      </w:r>
    </w:p>
    <w:p>
      <w:pPr>
        <w:spacing w:line="520" w:lineRule="exact"/>
        <w:ind w:firstLine="420" w:firstLineChars="200"/>
        <w:rPr>
          <w:rFonts w:ascii="等线" w:eastAsia="等线"/>
          <w:b/>
          <w:bCs/>
        </w:rPr>
      </w:pPr>
      <w:r>
        <w:rPr>
          <w:rFonts w:ascii="等线" w:eastAsia="等线"/>
          <w:b/>
          <w:bCs/>
        </w:rPr>
        <w:t>统一社会信用代码：91500000756209971P</w:t>
      </w:r>
    </w:p>
    <w:p>
      <w:pPr>
        <w:spacing w:line="520" w:lineRule="exact"/>
        <w:ind w:firstLine="420" w:firstLineChars="200"/>
        <w:rPr>
          <w:rFonts w:ascii="等线" w:eastAsia="等线"/>
          <w:b/>
          <w:bCs/>
        </w:rPr>
      </w:pPr>
      <w:r>
        <w:rPr>
          <w:rFonts w:ascii="等线" w:eastAsia="等线"/>
          <w:b/>
          <w:bCs/>
        </w:rPr>
        <w:t xml:space="preserve">通讯地址： </w:t>
      </w:r>
    </w:p>
    <w:p>
      <w:pPr>
        <w:spacing w:line="520" w:lineRule="exact"/>
        <w:ind w:firstLine="420" w:firstLineChars="200"/>
        <w:rPr>
          <w:rFonts w:ascii="等线" w:eastAsia="等线"/>
          <w:b/>
          <w:bCs/>
        </w:rPr>
      </w:pPr>
      <w:r>
        <w:rPr>
          <w:rFonts w:ascii="等线" w:eastAsia="等线"/>
          <w:b/>
          <w:bCs/>
        </w:rPr>
        <w:t xml:space="preserve">法定代表人或委托代理人： </w:t>
      </w:r>
    </w:p>
    <w:p>
      <w:pPr>
        <w:spacing w:line="520" w:lineRule="exact"/>
        <w:ind w:firstLine="420" w:firstLineChars="200"/>
        <w:rPr>
          <w:rFonts w:ascii="等线" w:eastAsia="等线"/>
          <w:b/>
          <w:bCs/>
        </w:rPr>
      </w:pPr>
      <w:r>
        <w:rPr>
          <w:rFonts w:ascii="等线" w:eastAsia="等线"/>
          <w:b/>
          <w:bCs/>
        </w:rPr>
        <w:t xml:space="preserve">邮政编码：                        </w:t>
      </w:r>
    </w:p>
    <w:p>
      <w:pPr>
        <w:spacing w:line="520" w:lineRule="exact"/>
        <w:ind w:firstLine="420" w:firstLineChars="200"/>
        <w:rPr>
          <w:rFonts w:ascii="等线" w:eastAsia="等线"/>
          <w:b/>
          <w:bCs/>
        </w:rPr>
      </w:pPr>
      <w:r>
        <w:rPr>
          <w:rFonts w:ascii="等线" w:eastAsia="等线"/>
          <w:b/>
          <w:bCs/>
        </w:rPr>
        <w:t>联系电话：</w:t>
      </w:r>
    </w:p>
    <w:p>
      <w:pPr>
        <w:spacing w:line="520" w:lineRule="exact"/>
        <w:ind w:firstLine="420" w:firstLineChars="200"/>
        <w:rPr>
          <w:rFonts w:ascii="等线" w:eastAsia="等线"/>
          <w:b/>
          <w:bCs/>
        </w:rPr>
      </w:pPr>
      <w:r>
        <w:rPr>
          <w:rFonts w:ascii="等线" w:eastAsia="等线"/>
          <w:b/>
          <w:bCs/>
        </w:rPr>
        <w:t>邮箱地址：</w:t>
      </w:r>
    </w:p>
    <w:p>
      <w:pPr>
        <w:spacing w:line="520" w:lineRule="exact"/>
        <w:ind w:firstLine="420" w:firstLineChars="200"/>
        <w:rPr>
          <w:rFonts w:ascii="等线" w:eastAsia="等线"/>
          <w:b/>
          <w:bCs/>
        </w:rPr>
      </w:pPr>
      <w:r>
        <w:rPr>
          <w:rFonts w:ascii="等线" w:eastAsia="等线"/>
          <w:b/>
          <w:bCs/>
        </w:rPr>
        <w:t xml:space="preserve">开户银行：  </w:t>
      </w:r>
    </w:p>
    <w:p>
      <w:pPr>
        <w:spacing w:line="520" w:lineRule="exact"/>
        <w:ind w:firstLine="420" w:firstLineChars="200"/>
        <w:rPr>
          <w:rFonts w:ascii="等线" w:eastAsia="等线"/>
          <w:b/>
          <w:bCs/>
        </w:rPr>
      </w:pPr>
      <w:r>
        <w:rPr>
          <w:rFonts w:ascii="等线" w:eastAsia="等线"/>
          <w:b/>
          <w:bCs/>
        </w:rPr>
        <w:t xml:space="preserve">开户名称： </w:t>
      </w:r>
    </w:p>
    <w:p>
      <w:pPr>
        <w:spacing w:line="520" w:lineRule="exact"/>
        <w:ind w:firstLine="420" w:firstLineChars="200"/>
        <w:rPr>
          <w:rFonts w:ascii="等线" w:eastAsia="等线"/>
          <w:b/>
          <w:bCs/>
        </w:rPr>
      </w:pPr>
      <w:r>
        <w:rPr>
          <w:rFonts w:ascii="等线" w:eastAsia="等线"/>
          <w:b/>
          <w:bCs/>
        </w:rPr>
        <w:t>账号：</w:t>
      </w:r>
    </w:p>
    <w:p>
      <w:pPr>
        <w:spacing w:line="520" w:lineRule="exact"/>
        <w:ind w:firstLine="420" w:firstLineChars="200"/>
        <w:rPr>
          <w:rFonts w:ascii="等线" w:eastAsia="等线"/>
          <w:b/>
          <w:bCs/>
        </w:rPr>
      </w:pPr>
    </w:p>
    <w:p>
      <w:pPr>
        <w:spacing w:line="520" w:lineRule="exact"/>
        <w:ind w:firstLine="420" w:firstLineChars="200"/>
        <w:rPr>
          <w:rFonts w:ascii="等线" w:eastAsia="等线"/>
          <w:b/>
          <w:bCs/>
        </w:rPr>
      </w:pPr>
    </w:p>
    <w:p>
      <w:pPr>
        <w:spacing w:line="520" w:lineRule="exact"/>
        <w:ind w:firstLine="420" w:firstLineChars="200"/>
        <w:rPr>
          <w:rFonts w:ascii="等线" w:eastAsia="等线"/>
          <w:b/>
          <w:bCs/>
        </w:rPr>
      </w:pPr>
    </w:p>
    <w:p>
      <w:pPr>
        <w:spacing w:line="520" w:lineRule="exact"/>
        <w:ind w:firstLine="420" w:firstLineChars="200"/>
        <w:rPr>
          <w:rFonts w:ascii="等线" w:eastAsia="等线"/>
          <w:b/>
          <w:bCs/>
        </w:rPr>
      </w:pPr>
      <w:r>
        <w:rPr>
          <w:rFonts w:hint="eastAsia" w:ascii="等线" w:eastAsia="等线"/>
          <w:b/>
          <w:bCs/>
        </w:rPr>
        <w:t>乙方：</w:t>
      </w:r>
      <w:r>
        <w:rPr>
          <w:rFonts w:ascii="等线" w:eastAsia="等线"/>
          <w:b/>
          <w:bCs/>
        </w:rPr>
        <w:t xml:space="preserve"> </w:t>
      </w:r>
    </w:p>
    <w:p>
      <w:pPr>
        <w:spacing w:line="520" w:lineRule="exact"/>
        <w:ind w:firstLine="420" w:firstLineChars="200"/>
        <w:rPr>
          <w:rFonts w:ascii="等线" w:eastAsia="等线"/>
          <w:b/>
          <w:bCs/>
        </w:rPr>
      </w:pPr>
      <w:r>
        <w:rPr>
          <w:rFonts w:hint="eastAsia" w:ascii="等线" w:eastAsia="等线"/>
          <w:b/>
          <w:bCs/>
        </w:rPr>
        <w:t>统一社会信用代码：</w:t>
      </w:r>
    </w:p>
    <w:p>
      <w:pPr>
        <w:spacing w:line="520" w:lineRule="exact"/>
        <w:ind w:firstLine="420" w:firstLineChars="200"/>
        <w:rPr>
          <w:rFonts w:ascii="等线" w:eastAsia="等线"/>
          <w:b/>
          <w:bCs/>
        </w:rPr>
      </w:pPr>
      <w:r>
        <w:rPr>
          <w:rFonts w:ascii="等线" w:eastAsia="等线"/>
          <w:b/>
          <w:bCs/>
        </w:rPr>
        <w:t>通讯地址：</w:t>
      </w:r>
    </w:p>
    <w:p>
      <w:pPr>
        <w:spacing w:line="520" w:lineRule="exact"/>
        <w:ind w:firstLine="420" w:firstLineChars="200"/>
        <w:rPr>
          <w:rFonts w:ascii="等线" w:eastAsia="等线"/>
          <w:b/>
          <w:bCs/>
        </w:rPr>
      </w:pPr>
      <w:r>
        <w:rPr>
          <w:rFonts w:ascii="等线" w:eastAsia="等线"/>
          <w:b/>
          <w:bCs/>
        </w:rPr>
        <w:t xml:space="preserve">法定代表人或委托代理人： </w:t>
      </w:r>
    </w:p>
    <w:p>
      <w:pPr>
        <w:spacing w:line="520" w:lineRule="exact"/>
        <w:ind w:firstLine="420" w:firstLineChars="200"/>
        <w:rPr>
          <w:rFonts w:ascii="等线" w:eastAsia="等线"/>
          <w:b/>
          <w:bCs/>
        </w:rPr>
      </w:pPr>
      <w:r>
        <w:rPr>
          <w:rFonts w:ascii="等线" w:eastAsia="等线"/>
          <w:b/>
          <w:bCs/>
        </w:rPr>
        <w:t>邮政编码：</w:t>
      </w:r>
    </w:p>
    <w:p>
      <w:pPr>
        <w:spacing w:line="520" w:lineRule="exact"/>
        <w:ind w:firstLine="420" w:firstLineChars="200"/>
        <w:rPr>
          <w:rFonts w:ascii="等线" w:eastAsia="等线"/>
          <w:b/>
          <w:bCs/>
        </w:rPr>
      </w:pPr>
      <w:r>
        <w:rPr>
          <w:rFonts w:ascii="等线" w:eastAsia="等线"/>
          <w:b/>
          <w:bCs/>
        </w:rPr>
        <w:t>联系电话：</w:t>
      </w:r>
    </w:p>
    <w:p>
      <w:pPr>
        <w:spacing w:line="520" w:lineRule="exact"/>
        <w:ind w:firstLine="420" w:firstLineChars="200"/>
        <w:rPr>
          <w:rFonts w:ascii="等线" w:eastAsia="等线"/>
          <w:b/>
          <w:bCs/>
        </w:rPr>
      </w:pPr>
      <w:r>
        <w:rPr>
          <w:rFonts w:ascii="等线" w:eastAsia="等线"/>
          <w:b/>
          <w:bCs/>
        </w:rPr>
        <w:t xml:space="preserve">邮箱地址： </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hint="eastAsia" w:ascii="等线" w:eastAsia="等线"/>
          <w:sz w:val="24"/>
          <w:szCs w:val="24"/>
          <w:lang w:val="zh-CN"/>
        </w:rPr>
        <w:t xml:space="preserve"> </w:t>
      </w:r>
    </w:p>
    <w:p>
      <w:pPr>
        <w:pStyle w:val="13"/>
        <w:shd w:val="clear" w:color="auto" w:fill="auto"/>
        <w:spacing w:before="0" w:afterLines="50" w:line="240" w:lineRule="auto"/>
        <w:jc w:val="both"/>
        <w:rPr>
          <w:rStyle w:val="14"/>
          <w:rFonts w:hint="eastAsia" w:ascii="等线" w:eastAsia="等线"/>
          <w:sz w:val="24"/>
          <w:szCs w:val="24"/>
          <w:lang w:val="zh-CN"/>
        </w:rPr>
      </w:pPr>
    </w:p>
    <w:p>
      <w:pPr>
        <w:pStyle w:val="13"/>
        <w:shd w:val="clear" w:color="auto" w:fill="auto"/>
        <w:spacing w:before="0" w:afterLines="50" w:line="240" w:lineRule="auto"/>
        <w:jc w:val="both"/>
        <w:rPr>
          <w:rStyle w:val="14"/>
          <w:rFonts w:hint="eastAsia" w:ascii="等线" w:eastAsia="等线"/>
          <w:sz w:val="24"/>
          <w:szCs w:val="24"/>
          <w:lang w:val="zh-CN"/>
        </w:rPr>
      </w:pPr>
    </w:p>
    <w:p>
      <w:pPr>
        <w:pStyle w:val="13"/>
        <w:shd w:val="clear" w:color="auto" w:fill="auto"/>
        <w:spacing w:before="0" w:afterLines="50" w:line="240" w:lineRule="auto"/>
        <w:jc w:val="both"/>
        <w:rPr>
          <w:rStyle w:val="14"/>
          <w:rFonts w:hint="eastAsia" w:ascii="等线" w:eastAsia="等线"/>
          <w:sz w:val="24"/>
          <w:szCs w:val="24"/>
          <w:lang w:val="zh-CN"/>
        </w:rPr>
      </w:pPr>
    </w:p>
    <w:p>
      <w:pPr>
        <w:jc w:val="left"/>
        <w:rPr>
          <w:rStyle w:val="14"/>
          <w:rFonts w:hint="eastAsia" w:ascii="等线" w:eastAsia="等线"/>
          <w:sz w:val="24"/>
          <w:szCs w:val="24"/>
          <w:lang w:val="zh-CN"/>
        </w:rPr>
      </w:pPr>
    </w:p>
    <w:p>
      <w:pPr>
        <w:ind w:firstLine="480" w:firstLineChars="200"/>
        <w:jc w:val="left"/>
        <w:rPr>
          <w:rStyle w:val="14"/>
          <w:rFonts w:ascii="等线" w:eastAsia="等线"/>
          <w:sz w:val="24"/>
          <w:szCs w:val="24"/>
          <w:lang w:val="zh-CN"/>
        </w:rPr>
      </w:pPr>
      <w:r>
        <w:rPr>
          <w:rStyle w:val="14"/>
          <w:rFonts w:hint="eastAsia" w:ascii="等线" w:eastAsia="等线"/>
          <w:sz w:val="24"/>
          <w:szCs w:val="24"/>
          <w:lang w:val="zh-CN"/>
        </w:rPr>
        <w:t>依照《中华人民共和国民法典》等有关法律、法规，就乙方承揽甲方</w:t>
      </w:r>
      <w:r>
        <w:rPr>
          <w:rStyle w:val="14"/>
          <w:rFonts w:hint="eastAsia" w:ascii="等线" w:eastAsia="等线"/>
          <w:sz w:val="24"/>
          <w:szCs w:val="24"/>
          <w:u w:val="single"/>
          <w:lang w:val="en-US" w:eastAsia="zh-CN"/>
        </w:rPr>
        <w:t>东区污水处理站行车维修及保养</w:t>
      </w:r>
      <w:r>
        <w:rPr>
          <w:rStyle w:val="14"/>
          <w:rFonts w:hint="eastAsia" w:ascii="等线" w:eastAsia="等线"/>
          <w:sz w:val="24"/>
          <w:szCs w:val="24"/>
          <w:lang w:val="zh-CN"/>
        </w:rPr>
        <w:t>事宜（以下称项目），双方经充分平等协商，达成本协议。</w:t>
      </w:r>
    </w:p>
    <w:p>
      <w:pPr>
        <w:pStyle w:val="13"/>
        <w:shd w:val="clear" w:color="auto" w:fill="auto"/>
        <w:spacing w:before="0" w:afterLines="50" w:line="240" w:lineRule="auto"/>
        <w:ind w:firstLine="480" w:firstLineChars="200"/>
        <w:jc w:val="both"/>
        <w:rPr>
          <w:rStyle w:val="14"/>
          <w:rFonts w:ascii="等线" w:eastAsia="等线"/>
          <w:b/>
          <w:sz w:val="24"/>
          <w:szCs w:val="24"/>
          <w:lang w:val="zh-CN"/>
        </w:rPr>
      </w:pPr>
      <w:r>
        <w:rPr>
          <w:rStyle w:val="14"/>
          <w:rFonts w:hint="eastAsia" w:ascii="等线" w:eastAsia="等线"/>
          <w:b/>
          <w:sz w:val="24"/>
          <w:szCs w:val="24"/>
          <w:lang w:val="zh-CN"/>
        </w:rPr>
        <w:t>第一条 项目名称：</w:t>
      </w:r>
      <w:bookmarkStart w:id="0" w:name="_Hlk9437057"/>
    </w:p>
    <w:p>
      <w:pPr>
        <w:ind w:firstLine="480" w:firstLineChars="200"/>
        <w:jc w:val="left"/>
        <w:rPr>
          <w:rStyle w:val="14"/>
          <w:rFonts w:ascii="等线" w:eastAsia="等线"/>
          <w:color w:val="000000"/>
          <w:sz w:val="24"/>
          <w:szCs w:val="24"/>
          <w:u w:val="single"/>
          <w:lang w:val="zh-CN"/>
        </w:rPr>
      </w:pPr>
      <w:r>
        <w:rPr>
          <w:rStyle w:val="14"/>
          <w:rFonts w:hint="eastAsia" w:ascii="等线" w:eastAsia="等线"/>
          <w:color w:val="000000"/>
          <w:sz w:val="24"/>
          <w:szCs w:val="24"/>
          <w:u w:val="single"/>
          <w:lang w:val="en-US" w:eastAsia="zh-CN"/>
        </w:rPr>
        <w:t>东区污水处理站行车维修及保养</w:t>
      </w:r>
      <w:r>
        <w:rPr>
          <w:rStyle w:val="14"/>
          <w:rFonts w:hint="eastAsia" w:ascii="等线" w:eastAsia="等线"/>
          <w:color w:val="000000"/>
          <w:sz w:val="24"/>
          <w:szCs w:val="24"/>
          <w:u w:val="single"/>
          <w:lang w:val="zh-CN"/>
        </w:rPr>
        <w:t>项目</w:t>
      </w:r>
      <w:r>
        <w:rPr>
          <w:rStyle w:val="14"/>
          <w:rFonts w:ascii="等线" w:eastAsia="等线"/>
          <w:color w:val="000000"/>
          <w:sz w:val="24"/>
          <w:szCs w:val="24"/>
          <w:u w:val="single"/>
          <w:lang w:val="zh-CN"/>
        </w:rPr>
        <w:t>。</w:t>
      </w:r>
    </w:p>
    <w:bookmarkEnd w:id="0"/>
    <w:p>
      <w:pPr>
        <w:pStyle w:val="13"/>
        <w:shd w:val="clear" w:color="auto" w:fill="auto"/>
        <w:spacing w:before="0" w:afterLines="50" w:line="240" w:lineRule="auto"/>
        <w:ind w:firstLine="480" w:firstLineChars="200"/>
        <w:jc w:val="both"/>
        <w:rPr>
          <w:rStyle w:val="14"/>
          <w:rFonts w:ascii="等线" w:eastAsia="等线"/>
          <w:b/>
          <w:sz w:val="24"/>
          <w:szCs w:val="24"/>
          <w:lang w:val="zh-CN"/>
        </w:rPr>
      </w:pPr>
      <w:r>
        <w:rPr>
          <w:rStyle w:val="14"/>
          <w:rFonts w:hint="eastAsia" w:ascii="等线" w:eastAsia="等线"/>
          <w:b/>
          <w:sz w:val="24"/>
          <w:szCs w:val="24"/>
          <w:lang w:val="zh-CN"/>
        </w:rPr>
        <w:t>第二条 项目地点：</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ascii="等线" w:eastAsia="等线"/>
          <w:sz w:val="24"/>
          <w:szCs w:val="24"/>
          <w:u w:val="single"/>
          <w:lang w:val="zh-CN"/>
        </w:rPr>
        <w:t xml:space="preserve">重庆机场东区污水处理站  </w:t>
      </w:r>
      <w:r>
        <w:rPr>
          <w:rStyle w:val="14"/>
          <w:rFonts w:hint="eastAsia" w:ascii="等线" w:eastAsia="等线"/>
          <w:color w:val="000000"/>
          <w:sz w:val="24"/>
          <w:szCs w:val="24"/>
          <w:lang w:val="zh-CN"/>
        </w:rPr>
        <w:t>。</w:t>
      </w:r>
    </w:p>
    <w:p>
      <w:pPr>
        <w:spacing w:afterLines="50"/>
        <w:ind w:firstLine="480" w:firstLineChars="200"/>
        <w:rPr>
          <w:rFonts w:ascii="等线" w:eastAsia="等线"/>
          <w:b/>
        </w:rPr>
      </w:pPr>
      <w:r>
        <w:rPr>
          <w:rStyle w:val="14"/>
          <w:rFonts w:hint="eastAsia" w:ascii="等线" w:eastAsia="等线"/>
          <w:b/>
          <w:sz w:val="24"/>
          <w:szCs w:val="24"/>
          <w:lang w:val="zh-CN"/>
        </w:rPr>
        <w:t>第三条</w:t>
      </w:r>
      <w:r>
        <w:rPr>
          <w:rStyle w:val="14"/>
          <w:rFonts w:ascii="等线" w:eastAsia="等线"/>
          <w:b/>
          <w:sz w:val="24"/>
          <w:szCs w:val="24"/>
          <w:lang w:val="zh-CN"/>
        </w:rPr>
        <w:t xml:space="preserve"> </w:t>
      </w:r>
      <w:r>
        <w:rPr>
          <w:rFonts w:hint="eastAsia" w:ascii="等线" w:eastAsia="等线"/>
          <w:b/>
        </w:rPr>
        <w:t>项目内容和范围：</w:t>
      </w:r>
    </w:p>
    <w:p>
      <w:pPr>
        <w:pStyle w:val="11"/>
        <w:spacing w:line="360" w:lineRule="auto"/>
        <w:ind w:firstLine="480"/>
        <w:rPr>
          <w:rStyle w:val="14"/>
          <w:rFonts w:hint="eastAsia" w:ascii="等线" w:hAnsi="Times New Roman" w:eastAsia="等线"/>
          <w:sz w:val="24"/>
          <w:szCs w:val="24"/>
          <w:lang w:val="zh-CN"/>
        </w:rPr>
      </w:pPr>
      <w:r>
        <w:rPr>
          <w:rStyle w:val="14"/>
          <w:rFonts w:hint="eastAsia" w:ascii="等线" w:eastAsia="等线" w:cs="楷体"/>
          <w:color w:val="000000"/>
          <w:sz w:val="24"/>
          <w:szCs w:val="24"/>
          <w:lang w:val="zh-CN"/>
        </w:rPr>
        <w:t>（一）项目内容</w:t>
      </w:r>
    </w:p>
    <w:p>
      <w:pPr>
        <w:spacing w:line="360" w:lineRule="auto"/>
        <w:ind w:firstLine="480" w:firstLineChars="200"/>
        <w:rPr>
          <w:rStyle w:val="14"/>
          <w:rFonts w:hint="eastAsia" w:ascii="等线" w:hAnsi="Times New Roman" w:eastAsia="等线"/>
          <w:sz w:val="24"/>
          <w:szCs w:val="24"/>
          <w:lang w:val="zh-CN" w:eastAsia="zh-CN"/>
        </w:rPr>
      </w:pPr>
      <w:r>
        <w:rPr>
          <w:rStyle w:val="14"/>
          <w:rFonts w:hint="eastAsia" w:ascii="等线" w:hAnsi="Times New Roman" w:eastAsia="等线"/>
          <w:sz w:val="24"/>
          <w:szCs w:val="24"/>
          <w:lang w:val="en-US" w:eastAsia="zh-CN"/>
        </w:rPr>
        <w:t>1、维修</w:t>
      </w:r>
      <w:r>
        <w:rPr>
          <w:rStyle w:val="14"/>
          <w:rFonts w:hint="eastAsia" w:ascii="等线" w:hAnsi="Times New Roman" w:eastAsia="等线"/>
          <w:sz w:val="24"/>
          <w:szCs w:val="24"/>
          <w:lang w:val="zh-CN"/>
        </w:rPr>
        <w:t>电动葫芦起升减速机</w:t>
      </w:r>
      <w:r>
        <w:rPr>
          <w:rStyle w:val="14"/>
          <w:rFonts w:hint="eastAsia" w:ascii="等线" w:hAnsi="Times New Roman" w:eastAsia="等线"/>
          <w:sz w:val="24"/>
          <w:szCs w:val="24"/>
          <w:lang w:val="zh-CN" w:eastAsia="zh-CN"/>
        </w:rPr>
        <w:t>，解决</w:t>
      </w:r>
      <w:r>
        <w:rPr>
          <w:rStyle w:val="14"/>
          <w:rFonts w:hint="eastAsia" w:ascii="等线" w:hAnsi="Times New Roman" w:eastAsia="等线"/>
          <w:sz w:val="24"/>
          <w:szCs w:val="24"/>
          <w:lang w:val="zh-CN"/>
        </w:rPr>
        <w:t>漏油</w:t>
      </w:r>
      <w:r>
        <w:rPr>
          <w:rStyle w:val="14"/>
          <w:rFonts w:hint="eastAsia" w:ascii="等线" w:hAnsi="Times New Roman" w:eastAsia="等线"/>
          <w:sz w:val="24"/>
          <w:szCs w:val="24"/>
          <w:lang w:val="zh-CN" w:eastAsia="zh-CN"/>
        </w:rPr>
        <w:t>问题；</w:t>
      </w:r>
    </w:p>
    <w:p>
      <w:pPr>
        <w:spacing w:line="360" w:lineRule="auto"/>
        <w:ind w:firstLine="480" w:firstLineChars="200"/>
        <w:rPr>
          <w:rStyle w:val="14"/>
          <w:rFonts w:hint="eastAsia" w:ascii="等线" w:hAnsi="Times New Roman" w:eastAsia="等线"/>
          <w:sz w:val="24"/>
          <w:szCs w:val="24"/>
          <w:lang w:val="zh-CN"/>
        </w:rPr>
      </w:pPr>
      <w:r>
        <w:rPr>
          <w:rStyle w:val="14"/>
          <w:rFonts w:hint="eastAsia" w:ascii="等线" w:hAnsi="Times New Roman" w:eastAsia="等线"/>
          <w:sz w:val="24"/>
          <w:szCs w:val="24"/>
          <w:lang w:val="en-US" w:eastAsia="zh-CN"/>
        </w:rPr>
        <w:t>2</w:t>
      </w:r>
      <w:r>
        <w:rPr>
          <w:rStyle w:val="14"/>
          <w:rFonts w:hint="eastAsia" w:ascii="等线" w:hAnsi="Times New Roman" w:eastAsia="等线"/>
          <w:sz w:val="24"/>
          <w:szCs w:val="24"/>
          <w:lang w:val="zh-CN"/>
        </w:rPr>
        <w:t>、</w:t>
      </w:r>
      <w:r>
        <w:rPr>
          <w:rStyle w:val="14"/>
          <w:rFonts w:hint="eastAsia" w:ascii="等线" w:hAnsi="Times New Roman" w:eastAsia="等线"/>
          <w:sz w:val="24"/>
          <w:szCs w:val="24"/>
          <w:lang w:val="zh-CN" w:eastAsia="zh-CN"/>
        </w:rPr>
        <w:t>维修</w:t>
      </w:r>
      <w:r>
        <w:rPr>
          <w:rStyle w:val="14"/>
          <w:rFonts w:hint="eastAsia" w:ascii="等线" w:hAnsi="Times New Roman" w:eastAsia="等线"/>
          <w:sz w:val="24"/>
          <w:szCs w:val="24"/>
          <w:lang w:val="zh-CN"/>
        </w:rPr>
        <w:t>电动葫芦小车行走减速机</w:t>
      </w:r>
      <w:r>
        <w:rPr>
          <w:rStyle w:val="14"/>
          <w:rFonts w:hint="eastAsia" w:ascii="等线" w:hAnsi="Times New Roman" w:eastAsia="等线"/>
          <w:sz w:val="24"/>
          <w:szCs w:val="24"/>
          <w:lang w:val="zh-CN" w:eastAsia="zh-CN"/>
        </w:rPr>
        <w:t>，解决漏油问题；</w:t>
      </w:r>
    </w:p>
    <w:p>
      <w:pPr>
        <w:spacing w:line="360" w:lineRule="auto"/>
        <w:ind w:firstLine="480" w:firstLineChars="200"/>
        <w:rPr>
          <w:rStyle w:val="14"/>
          <w:rFonts w:hint="eastAsia" w:ascii="等线" w:hAnsi="Times New Roman" w:eastAsia="等线"/>
          <w:sz w:val="24"/>
          <w:szCs w:val="24"/>
          <w:lang w:val="zh-CN" w:eastAsia="zh-CN"/>
        </w:rPr>
      </w:pPr>
      <w:r>
        <w:rPr>
          <w:rStyle w:val="14"/>
          <w:rFonts w:hint="eastAsia" w:ascii="等线" w:hAnsi="Times New Roman" w:eastAsia="等线"/>
          <w:sz w:val="24"/>
          <w:szCs w:val="24"/>
          <w:lang w:val="en-US" w:eastAsia="zh-CN"/>
        </w:rPr>
        <w:t>3</w:t>
      </w:r>
      <w:r>
        <w:rPr>
          <w:rStyle w:val="14"/>
          <w:rFonts w:hint="eastAsia" w:ascii="等线" w:hAnsi="Times New Roman" w:eastAsia="等线"/>
          <w:sz w:val="24"/>
          <w:szCs w:val="24"/>
          <w:lang w:val="zh-CN"/>
        </w:rPr>
        <w:t>、</w:t>
      </w:r>
      <w:r>
        <w:rPr>
          <w:rStyle w:val="14"/>
          <w:rFonts w:hint="eastAsia" w:ascii="等线" w:hAnsi="Times New Roman" w:eastAsia="等线"/>
          <w:sz w:val="24"/>
          <w:szCs w:val="24"/>
          <w:lang w:val="zh-CN" w:eastAsia="zh-CN"/>
        </w:rPr>
        <w:t>对</w:t>
      </w:r>
      <w:r>
        <w:rPr>
          <w:rStyle w:val="14"/>
          <w:rFonts w:hint="eastAsia" w:ascii="等线" w:hAnsi="Times New Roman" w:eastAsia="等线"/>
          <w:sz w:val="24"/>
          <w:szCs w:val="24"/>
          <w:lang w:val="zh-CN"/>
        </w:rPr>
        <w:t>电动葫芦导绳器</w:t>
      </w:r>
      <w:r>
        <w:rPr>
          <w:rStyle w:val="14"/>
          <w:rFonts w:hint="eastAsia" w:ascii="等线" w:hAnsi="Times New Roman" w:eastAsia="等线"/>
          <w:sz w:val="24"/>
          <w:szCs w:val="24"/>
          <w:lang w:val="zh-CN" w:eastAsia="zh-CN"/>
        </w:rPr>
        <w:t>进行更换；</w:t>
      </w:r>
    </w:p>
    <w:p>
      <w:pPr>
        <w:spacing w:line="360" w:lineRule="auto"/>
        <w:ind w:firstLine="480" w:firstLineChars="200"/>
        <w:rPr>
          <w:rStyle w:val="14"/>
          <w:rFonts w:hint="eastAsia" w:ascii="等线" w:hAnsi="Times New Roman" w:eastAsia="等线"/>
          <w:sz w:val="24"/>
          <w:szCs w:val="24"/>
          <w:lang w:val="zh-CN" w:eastAsia="zh-CN"/>
        </w:rPr>
      </w:pPr>
      <w:r>
        <w:rPr>
          <w:rStyle w:val="14"/>
          <w:rFonts w:hint="eastAsia" w:ascii="等线" w:hAnsi="Times New Roman" w:eastAsia="等线"/>
          <w:sz w:val="24"/>
          <w:szCs w:val="24"/>
          <w:lang w:val="en-US" w:eastAsia="zh-CN"/>
        </w:rPr>
        <w:t>4</w:t>
      </w:r>
      <w:r>
        <w:rPr>
          <w:rStyle w:val="14"/>
          <w:rFonts w:hint="eastAsia" w:ascii="等线" w:hAnsi="Times New Roman" w:eastAsia="等线"/>
          <w:sz w:val="24"/>
          <w:szCs w:val="24"/>
          <w:lang w:val="zh-CN"/>
        </w:rPr>
        <w:t>、</w:t>
      </w:r>
      <w:r>
        <w:rPr>
          <w:rStyle w:val="14"/>
          <w:rFonts w:hint="eastAsia" w:ascii="等线" w:hAnsi="Times New Roman" w:eastAsia="等线"/>
          <w:sz w:val="24"/>
          <w:szCs w:val="24"/>
          <w:lang w:val="zh-CN" w:eastAsia="zh-CN"/>
        </w:rPr>
        <w:t>对</w:t>
      </w:r>
      <w:r>
        <w:rPr>
          <w:rStyle w:val="14"/>
          <w:rFonts w:hint="eastAsia" w:ascii="等线" w:hAnsi="Times New Roman" w:eastAsia="等线"/>
          <w:sz w:val="24"/>
          <w:szCs w:val="24"/>
          <w:lang w:val="en-US" w:eastAsia="zh-CN"/>
        </w:rPr>
        <w:t>5T</w:t>
      </w:r>
      <w:r>
        <w:rPr>
          <w:rStyle w:val="14"/>
          <w:rFonts w:hint="eastAsia" w:ascii="等线" w:hAnsi="Times New Roman" w:eastAsia="等线"/>
          <w:sz w:val="24"/>
          <w:szCs w:val="24"/>
          <w:lang w:val="zh-CN" w:eastAsia="zh-CN"/>
        </w:rPr>
        <w:t>行车进行</w:t>
      </w:r>
      <w:r>
        <w:rPr>
          <w:rStyle w:val="14"/>
          <w:rFonts w:hint="eastAsia" w:ascii="等线" w:hAnsi="Times New Roman" w:eastAsia="等线"/>
          <w:sz w:val="24"/>
          <w:szCs w:val="24"/>
          <w:lang w:val="zh-CN"/>
        </w:rPr>
        <w:t>整机检查</w:t>
      </w:r>
      <w:r>
        <w:rPr>
          <w:rStyle w:val="14"/>
          <w:rFonts w:hint="eastAsia" w:ascii="等线" w:hAnsi="Times New Roman" w:eastAsia="等线"/>
          <w:sz w:val="24"/>
          <w:szCs w:val="24"/>
          <w:lang w:val="zh-CN" w:eastAsia="zh-CN"/>
        </w:rPr>
        <w:t>、</w:t>
      </w:r>
      <w:r>
        <w:rPr>
          <w:rStyle w:val="14"/>
          <w:rFonts w:hint="eastAsia" w:ascii="等线" w:hAnsi="Times New Roman" w:eastAsia="等线"/>
          <w:sz w:val="24"/>
          <w:szCs w:val="24"/>
          <w:lang w:val="zh-CN"/>
        </w:rPr>
        <w:t>维护</w:t>
      </w:r>
      <w:r>
        <w:rPr>
          <w:rStyle w:val="14"/>
          <w:rFonts w:hint="eastAsia" w:ascii="等线" w:hAnsi="Times New Roman" w:eastAsia="等线"/>
          <w:sz w:val="24"/>
          <w:szCs w:val="24"/>
          <w:lang w:val="zh-CN" w:eastAsia="zh-CN"/>
        </w:rPr>
        <w:t>：</w:t>
      </w:r>
    </w:p>
    <w:p>
      <w:pPr>
        <w:spacing w:line="360" w:lineRule="auto"/>
        <w:ind w:firstLine="480" w:firstLineChars="200"/>
        <w:jc w:val="left"/>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4.1 吊钩。检查吊钩和防脱装置是否符合要求，吊钩有无裂纹、剥裂等缺陷；吊钩断面磨损、开口度的增加量、扭转变形，是否超标；吊钩颈部及表面有无疲劳变形、裂纹及相关销轴磨损情况。</w:t>
      </w:r>
    </w:p>
    <w:p>
      <w:pPr>
        <w:spacing w:line="360" w:lineRule="auto"/>
        <w:ind w:firstLine="480" w:firstLineChars="200"/>
        <w:jc w:val="left"/>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4.2 钢丝绳。检查钢丝绳磨损、断丝、扭结、压扁、弯折、断股、腐蚀等是否超标。钢丝绳固定端的压板、绳卡、契块等钢丝绳固定装置是否符合要求。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4.3 制动装置。制动器的拉杆、弹簧有无疲劳变形、裂纹等缺陷；销轴、心轴、制动轮、制动摩擦片是否磨损超标，液压制动是否漏油；制动间隙调整、制动能力能否符合要求。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4.4 减速机。减速机运行时有无剧烈金属摩擦声、振动、壳体辐射等异常声音；轴端是否密封完好，固定螺栓是否松动有缺损等状况；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outlineLvl w:val="9"/>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减速机润滑油选择、油面高低、立式减速机润滑油泵运行，开式齿轮传动润滑等是否符合要求。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outlineLvl w:val="9"/>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4.5 车轮。车轮的踏面、轮轴是否有疲劳裂纹现象，车轮踏面轮轴磨损是否超标。运行中是否出现啃轨现象。造成啃轨的原因是什么。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outlineLvl w:val="9"/>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4.6 联轴器。联轴器零件有无缺损，连接松动，运行冲击现象。联轴器、销轴、轴销孔、缓冲橡胶圈磨损是否超标。联轴器与被连接的两个部件是否同心。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outlineLvl w:val="9"/>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4.7 卷筒。卷筒体、筒缘有无疲劳裂纹、破损等情况；绳槽与筒壁磨损是否超标；导绳器、排绳器工作情况是否符合要求。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outlineLvl w:val="9"/>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4.8 滑轮。滑轮是否设有防脱绳槽装置；滑轮绳槽、轮缘是否有裂纹、破边、磨损超标等状况，滑轮转动是否灵活。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outlineLvl w:val="9"/>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5.</w:t>
      </w:r>
      <w:r>
        <w:rPr>
          <w:rStyle w:val="14"/>
          <w:rFonts w:hint="eastAsia" w:ascii="等线" w:hAnsi="Times New Roman" w:eastAsia="等线"/>
          <w:sz w:val="24"/>
          <w:szCs w:val="24"/>
          <w:lang w:val="zh-CN" w:eastAsia="zh-CN"/>
        </w:rPr>
        <w:t>对</w:t>
      </w:r>
      <w:r>
        <w:rPr>
          <w:rStyle w:val="14"/>
          <w:rFonts w:hint="eastAsia" w:ascii="等线" w:hAnsi="Times New Roman" w:eastAsia="等线"/>
          <w:sz w:val="24"/>
          <w:szCs w:val="24"/>
          <w:lang w:val="en-US" w:eastAsia="zh-CN"/>
        </w:rPr>
        <w:t>5T</w:t>
      </w:r>
      <w:r>
        <w:rPr>
          <w:rStyle w:val="14"/>
          <w:rFonts w:hint="eastAsia" w:ascii="等线" w:hAnsi="Times New Roman" w:eastAsia="等线"/>
          <w:sz w:val="24"/>
          <w:szCs w:val="24"/>
          <w:lang w:val="zh-CN" w:eastAsia="zh-CN"/>
        </w:rPr>
        <w:t>行车进行</w:t>
      </w:r>
      <w:r>
        <w:rPr>
          <w:rStyle w:val="14"/>
          <w:rFonts w:hint="eastAsia" w:ascii="等线" w:hAnsi="Times New Roman" w:eastAsia="等线"/>
          <w:sz w:val="24"/>
          <w:szCs w:val="24"/>
          <w:lang w:val="en-US" w:eastAsia="zh-CN"/>
        </w:rPr>
        <w:t>保养: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outlineLvl w:val="9"/>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5.1钢丝绳 对钢丝绳及滑轮打黄油；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outlineLvl w:val="9"/>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5.2检查电机及减速机油量及</w:t>
      </w:r>
      <w:r>
        <w:rPr>
          <w:rStyle w:val="14"/>
          <w:rFonts w:hint="eastAsia" w:ascii="等线" w:hAnsi="Times New Roman" w:eastAsia="等线"/>
          <w:sz w:val="24"/>
          <w:szCs w:val="24"/>
          <w:lang w:val="en-US" w:eastAsia="zh-CN"/>
        </w:rPr>
        <w:fldChar w:fldCharType="begin"/>
      </w:r>
      <w:r>
        <w:rPr>
          <w:rStyle w:val="14"/>
          <w:rFonts w:hint="eastAsia" w:ascii="等线" w:hAnsi="Times New Roman" w:eastAsia="等线"/>
          <w:sz w:val="24"/>
          <w:szCs w:val="24"/>
          <w:lang w:val="en-US" w:eastAsia="zh-CN"/>
        </w:rPr>
        <w:instrText xml:space="preserve"> HYPERLINK "http://www.so.com/s?q=%E6%B2%B9%E8%B4%A8&amp;ie=utf-8&amp;src=internal_wenda_recommend_textn" \t "https://wenda.so.com/q/_blank" </w:instrText>
      </w:r>
      <w:r>
        <w:rPr>
          <w:rStyle w:val="14"/>
          <w:rFonts w:hint="eastAsia" w:ascii="等线" w:hAnsi="Times New Roman" w:eastAsia="等线"/>
          <w:sz w:val="24"/>
          <w:szCs w:val="24"/>
          <w:lang w:val="en-US" w:eastAsia="zh-CN"/>
        </w:rPr>
        <w:fldChar w:fldCharType="separate"/>
      </w:r>
      <w:r>
        <w:rPr>
          <w:rStyle w:val="14"/>
          <w:rFonts w:hint="eastAsia" w:ascii="等线" w:hAnsi="Times New Roman" w:eastAsia="等线"/>
          <w:sz w:val="24"/>
          <w:szCs w:val="24"/>
          <w:lang w:val="en-US" w:eastAsia="zh-CN"/>
        </w:rPr>
        <w:t>油质</w:t>
      </w:r>
      <w:r>
        <w:rPr>
          <w:rStyle w:val="14"/>
          <w:rFonts w:hint="eastAsia" w:ascii="等线" w:hAnsi="Times New Roman" w:eastAsia="等线"/>
          <w:sz w:val="24"/>
          <w:szCs w:val="24"/>
          <w:lang w:val="en-US" w:eastAsia="zh-CN"/>
        </w:rPr>
        <w:fldChar w:fldCharType="end"/>
      </w:r>
      <w:r>
        <w:rPr>
          <w:rStyle w:val="14"/>
          <w:rFonts w:hint="eastAsia" w:ascii="等线" w:hAnsi="Times New Roman" w:eastAsia="等线"/>
          <w:sz w:val="24"/>
          <w:szCs w:val="24"/>
          <w:lang w:val="en-US" w:eastAsia="zh-CN"/>
        </w:rPr>
        <w:t>情况，并根据情况进行更换或者补充；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outlineLvl w:val="9"/>
        <w:rPr>
          <w:rStyle w:val="14"/>
          <w:rFonts w:hint="eastAsia" w:ascii="等线" w:eastAsia="等线" w:cs="楷体"/>
          <w:color w:val="000000"/>
          <w:sz w:val="24"/>
          <w:szCs w:val="24"/>
          <w:lang w:val="zh-CN"/>
        </w:rPr>
      </w:pPr>
      <w:r>
        <w:rPr>
          <w:rStyle w:val="14"/>
          <w:rFonts w:hint="eastAsia" w:ascii="等线" w:hAnsi="Times New Roman" w:eastAsia="等线"/>
          <w:sz w:val="24"/>
          <w:szCs w:val="24"/>
          <w:lang w:val="en-US" w:eastAsia="zh-CN"/>
        </w:rPr>
        <w:t>5.3紧固控制屏、保护箱、控制器、电阻器接头及各接线座、接线按螺钉及端梁螺钉；</w:t>
      </w:r>
      <w:r>
        <w:rPr>
          <w:rStyle w:val="14"/>
          <w:rFonts w:hint="eastAsia" w:ascii="等线" w:hAnsi="Times New Roman" w:eastAsia="等线"/>
          <w:sz w:val="24"/>
          <w:szCs w:val="24"/>
          <w:lang w:val="en-US" w:eastAsia="zh-CN"/>
        </w:rPr>
        <w:br w:type="textWrapping"/>
      </w:r>
      <w:r>
        <w:rPr>
          <w:rStyle w:val="14"/>
          <w:rFonts w:hint="eastAsia" w:ascii="等线" w:hAnsi="Times New Roman" w:eastAsia="等线"/>
          <w:sz w:val="24"/>
          <w:szCs w:val="24"/>
          <w:lang w:val="en-US" w:eastAsia="zh-CN"/>
        </w:rPr>
        <w:t>　　5.4查看金属结构变形及有无开焊情况，车轮有无啃道情况，并进行处理。</w:t>
      </w:r>
    </w:p>
    <w:p>
      <w:pPr>
        <w:pStyle w:val="11"/>
        <w:numPr>
          <w:ilvl w:val="0"/>
          <w:numId w:val="7"/>
        </w:numPr>
        <w:spacing w:line="360" w:lineRule="auto"/>
        <w:ind w:firstLine="480"/>
        <w:rPr>
          <w:rStyle w:val="14"/>
          <w:rFonts w:hint="eastAsia" w:ascii="等线" w:eastAsia="等线" w:cs="楷体"/>
          <w:color w:val="000000"/>
          <w:sz w:val="24"/>
          <w:szCs w:val="24"/>
          <w:lang w:val="zh-CN"/>
        </w:rPr>
      </w:pPr>
      <w:r>
        <w:rPr>
          <w:rStyle w:val="14"/>
          <w:rFonts w:hint="eastAsia" w:ascii="等线" w:eastAsia="等线" w:cs="楷体"/>
          <w:color w:val="000000"/>
          <w:sz w:val="24"/>
          <w:szCs w:val="24"/>
          <w:lang w:val="zh-CN"/>
        </w:rPr>
        <w:t>项目要求</w:t>
      </w:r>
    </w:p>
    <w:p>
      <w:pPr>
        <w:spacing w:line="360" w:lineRule="auto"/>
        <w:ind w:firstLine="480" w:firstLineChars="200"/>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1、由于行车离地较高，需搭建脚手架对行车进行先拆卸后维修；</w:t>
      </w:r>
    </w:p>
    <w:p>
      <w:pPr>
        <w:spacing w:line="360" w:lineRule="auto"/>
        <w:ind w:firstLine="480" w:firstLineChars="200"/>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2、作业过程中，作业人员应严格执行登高作业相关制度，穿戴相应安全防护用具；</w:t>
      </w:r>
    </w:p>
    <w:p>
      <w:pPr>
        <w:spacing w:line="360" w:lineRule="auto"/>
        <w:ind w:firstLine="480" w:firstLineChars="200"/>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3、维修完成后，需重新更换机油等耗材，同时对设备试运行5次，持续时间不少于2小时，以确保设备维修成功。</w:t>
      </w:r>
    </w:p>
    <w:p>
      <w:pPr>
        <w:pStyle w:val="12"/>
        <w:numPr>
          <w:ilvl w:val="0"/>
          <w:numId w:val="0"/>
        </w:numPr>
        <w:spacing w:line="360" w:lineRule="auto"/>
        <w:ind w:leftChars="0" w:firstLine="480" w:firstLineChars="200"/>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4、完成维修后，按照维护保养内容对行车进行检查。检查完成后，需对检查不合格的进行维修整改。</w:t>
      </w:r>
    </w:p>
    <w:p>
      <w:pPr>
        <w:spacing w:line="360" w:lineRule="auto"/>
        <w:ind w:firstLine="480" w:firstLineChars="200"/>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3人员要求</w:t>
      </w:r>
    </w:p>
    <w:p>
      <w:pPr>
        <w:spacing w:line="360" w:lineRule="auto"/>
        <w:ind w:firstLine="480" w:firstLineChars="200"/>
        <w:rPr>
          <w:rStyle w:val="14"/>
          <w:rFonts w:hint="eastAsia" w:ascii="等线" w:hAnsi="Times New Roman" w:eastAsia="等线"/>
          <w:sz w:val="24"/>
          <w:szCs w:val="24"/>
          <w:lang w:val="en-US" w:eastAsia="zh-CN"/>
        </w:rPr>
      </w:pPr>
      <w:r>
        <w:rPr>
          <w:rStyle w:val="14"/>
          <w:rFonts w:hint="eastAsia" w:ascii="等线" w:hAnsi="Times New Roman" w:eastAsia="等线"/>
          <w:sz w:val="24"/>
          <w:szCs w:val="24"/>
          <w:lang w:val="en-US" w:eastAsia="zh-CN"/>
        </w:rPr>
        <w:t>3.1至少有2名持有特种设备作业证的维修人员</w:t>
      </w:r>
    </w:p>
    <w:p>
      <w:pPr>
        <w:spacing w:line="360" w:lineRule="auto"/>
        <w:ind w:firstLine="480" w:firstLineChars="200"/>
        <w:rPr>
          <w:rStyle w:val="14"/>
          <w:rFonts w:hint="eastAsia" w:ascii="等线" w:hAnsi="Times New Roman" w:eastAsia="等线"/>
          <w:sz w:val="24"/>
          <w:szCs w:val="24"/>
          <w:lang w:val="zh-CN" w:eastAsia="zh-CN"/>
        </w:rPr>
      </w:pPr>
      <w:r>
        <w:rPr>
          <w:rStyle w:val="14"/>
          <w:rFonts w:hint="eastAsia" w:ascii="等线" w:hAnsi="Times New Roman" w:eastAsia="等线"/>
          <w:sz w:val="24"/>
          <w:szCs w:val="24"/>
          <w:lang w:val="en-US" w:eastAsia="zh-CN"/>
        </w:rPr>
        <w:t>3.2至少有2名持有高处作业证的维修人员；</w:t>
      </w:r>
    </w:p>
    <w:p>
      <w:pPr>
        <w:tabs>
          <w:tab w:val="left" w:pos="5083"/>
        </w:tabs>
        <w:spacing w:afterLines="50"/>
        <w:ind w:firstLine="480" w:firstLineChars="200"/>
        <w:rPr>
          <w:rStyle w:val="14"/>
          <w:rFonts w:ascii="等线" w:eastAsia="等线"/>
          <w:b/>
          <w:color w:val="000000"/>
          <w:sz w:val="24"/>
          <w:szCs w:val="24"/>
          <w:lang w:val="en-US"/>
        </w:rPr>
      </w:pPr>
      <w:r>
        <w:rPr>
          <w:rStyle w:val="14"/>
          <w:rFonts w:hint="eastAsia" w:ascii="等线" w:eastAsia="等线"/>
          <w:b/>
          <w:color w:val="000000"/>
          <w:sz w:val="24"/>
          <w:szCs w:val="24"/>
          <w:lang w:val="zh-CN"/>
        </w:rPr>
        <w:t>第四条 项目工期</w:t>
      </w:r>
      <w:r>
        <w:rPr>
          <w:rStyle w:val="14"/>
          <w:rFonts w:hint="eastAsia" w:ascii="等线" w:eastAsia="等线"/>
          <w:b/>
          <w:color w:val="000000"/>
          <w:sz w:val="24"/>
          <w:szCs w:val="24"/>
          <w:lang w:val="en-US"/>
        </w:rPr>
        <w:t>qi</w:t>
      </w:r>
    </w:p>
    <w:p>
      <w:pPr>
        <w:tabs>
          <w:tab w:val="left" w:pos="5083"/>
        </w:tabs>
        <w:spacing w:afterLines="50"/>
        <w:ind w:firstLine="480" w:firstLineChars="200"/>
        <w:rPr>
          <w:rStyle w:val="14"/>
          <w:rFonts w:ascii="等线" w:eastAsia="等线"/>
          <w:color w:val="000000"/>
          <w:sz w:val="24"/>
          <w:szCs w:val="24"/>
          <w:lang w:val="zh-CN"/>
        </w:rPr>
      </w:pPr>
      <w:r>
        <w:rPr>
          <w:rStyle w:val="14"/>
          <w:rFonts w:hint="eastAsia" w:ascii="等线" w:eastAsia="等线"/>
          <w:color w:val="000000"/>
          <w:sz w:val="24"/>
          <w:szCs w:val="24"/>
          <w:lang w:val="zh-CN"/>
        </w:rPr>
        <w:t>4.1本项目工期为：开工报告批复之日起</w:t>
      </w:r>
      <w:r>
        <w:rPr>
          <w:rStyle w:val="14"/>
          <w:rFonts w:hint="eastAsia" w:ascii="等线" w:eastAsia="等线"/>
          <w:color w:val="000000"/>
          <w:sz w:val="24"/>
          <w:szCs w:val="24"/>
          <w:lang w:val="en-US" w:eastAsia="zh-CN"/>
        </w:rPr>
        <w:t>10</w:t>
      </w:r>
      <w:r>
        <w:rPr>
          <w:rStyle w:val="14"/>
          <w:rFonts w:hint="eastAsia" w:ascii="等线" w:eastAsia="等线"/>
          <w:color w:val="000000"/>
          <w:sz w:val="24"/>
          <w:szCs w:val="24"/>
          <w:lang w:val="zh-CN"/>
        </w:rPr>
        <w:t>个日历日</w:t>
      </w:r>
      <w:r>
        <w:rPr>
          <w:rStyle w:val="14"/>
          <w:rFonts w:ascii="等线" w:eastAsia="等线"/>
          <w:color w:val="000000"/>
          <w:sz w:val="24"/>
          <w:szCs w:val="24"/>
          <w:lang w:val="zh-CN"/>
        </w:rPr>
        <w:t>。</w:t>
      </w:r>
    </w:p>
    <w:p>
      <w:pPr>
        <w:tabs>
          <w:tab w:val="left" w:pos="5083"/>
        </w:tabs>
        <w:spacing w:afterLines="50"/>
        <w:ind w:firstLine="480" w:firstLineChars="200"/>
        <w:rPr>
          <w:rStyle w:val="14"/>
          <w:rFonts w:ascii="等线" w:eastAsia="等线"/>
          <w:color w:val="000000"/>
          <w:sz w:val="24"/>
          <w:szCs w:val="24"/>
          <w:lang w:val="zh-CN"/>
        </w:rPr>
      </w:pPr>
      <w:r>
        <w:rPr>
          <w:rStyle w:val="14"/>
          <w:rFonts w:hint="eastAsia" w:ascii="等线" w:eastAsia="等线" w:cs="楷体"/>
          <w:color w:val="000000"/>
          <w:sz w:val="24"/>
          <w:szCs w:val="24"/>
          <w:lang w:val="en-US"/>
        </w:rPr>
        <w:t>4.2</w:t>
      </w:r>
      <w:r>
        <w:rPr>
          <w:rStyle w:val="14"/>
          <w:rFonts w:hint="eastAsia" w:ascii="等线" w:eastAsia="等线" w:cs="楷体"/>
          <w:color w:val="000000"/>
          <w:sz w:val="24"/>
          <w:szCs w:val="24"/>
          <w:lang w:val="zh-CN"/>
        </w:rPr>
        <w:t>乙方</w:t>
      </w:r>
      <w:r>
        <w:rPr>
          <w:rStyle w:val="14"/>
          <w:rFonts w:hint="eastAsia" w:ascii="等线" w:eastAsia="等线"/>
          <w:color w:val="000000"/>
          <w:sz w:val="24"/>
          <w:szCs w:val="24"/>
          <w:lang w:val="zh-CN"/>
        </w:rPr>
        <w:t>不能按期开工或无故中途停工而影响工期的，工期不顺延；的质量存在问题的，返工费用由</w:t>
      </w:r>
      <w:r>
        <w:rPr>
          <w:rStyle w:val="14"/>
          <w:rFonts w:hint="eastAsia" w:ascii="等线" w:eastAsia="等线"/>
          <w:color w:val="000000"/>
          <w:sz w:val="24"/>
          <w:lang w:val="zh-CN"/>
        </w:rPr>
        <w:t>乙方</w:t>
      </w:r>
      <w:r>
        <w:rPr>
          <w:rStyle w:val="14"/>
          <w:rFonts w:hint="eastAsia" w:ascii="等线" w:eastAsia="等线"/>
          <w:color w:val="000000"/>
          <w:sz w:val="24"/>
          <w:szCs w:val="24"/>
          <w:lang w:val="zh-CN"/>
        </w:rPr>
        <w:t>承担，工期不顺延。发生任何有关工期顺延事项，</w:t>
      </w:r>
      <w:r>
        <w:rPr>
          <w:rStyle w:val="14"/>
          <w:rFonts w:hint="eastAsia" w:ascii="等线" w:eastAsia="等线" w:cs="楷体"/>
          <w:color w:val="000000"/>
          <w:sz w:val="24"/>
          <w:szCs w:val="24"/>
          <w:lang w:val="zh-CN"/>
        </w:rPr>
        <w:t>乙方</w:t>
      </w:r>
      <w:r>
        <w:rPr>
          <w:rStyle w:val="14"/>
          <w:rFonts w:hint="eastAsia" w:ascii="等线" w:eastAsia="等线"/>
          <w:color w:val="000000"/>
          <w:sz w:val="24"/>
          <w:szCs w:val="24"/>
          <w:lang w:val="zh-CN"/>
        </w:rPr>
        <w:t>需在顺延情况发生后立即向甲方提出书面申请，说明具体原因和顺延天数，甲方审核并书面同意后工期顺延。</w:t>
      </w:r>
    </w:p>
    <w:p>
      <w:pPr>
        <w:pStyle w:val="13"/>
        <w:shd w:val="clear" w:color="auto" w:fill="auto"/>
        <w:spacing w:before="0" w:afterLines="50" w:line="240" w:lineRule="auto"/>
        <w:ind w:firstLine="480" w:firstLineChars="200"/>
        <w:jc w:val="both"/>
        <w:rPr>
          <w:rStyle w:val="14"/>
          <w:rFonts w:ascii="等线" w:eastAsia="等线"/>
          <w:b/>
          <w:sz w:val="24"/>
          <w:szCs w:val="24"/>
          <w:lang w:val="zh-CN"/>
        </w:rPr>
      </w:pPr>
      <w:r>
        <w:rPr>
          <w:rStyle w:val="14"/>
          <w:rFonts w:hint="eastAsia" w:ascii="等线" w:eastAsia="等线"/>
          <w:b/>
          <w:sz w:val="24"/>
          <w:szCs w:val="24"/>
          <w:lang w:val="zh-CN"/>
        </w:rPr>
        <w:t>第五条  合同价款</w:t>
      </w:r>
    </w:p>
    <w:p>
      <w:pPr>
        <w:pStyle w:val="13"/>
        <w:spacing w:before="0" w:afterLines="50" w:line="240" w:lineRule="auto"/>
        <w:ind w:firstLine="480" w:firstLineChars="200"/>
        <w:jc w:val="both"/>
        <w:rPr>
          <w:rFonts w:ascii="等线" w:eastAsia="等线"/>
          <w:color w:val="000000"/>
          <w:sz w:val="24"/>
          <w:szCs w:val="24"/>
          <w:shd w:val="clear" w:color="auto" w:fill="FFFFFF"/>
        </w:rPr>
      </w:pPr>
      <w:r>
        <w:rPr>
          <w:rStyle w:val="14"/>
          <w:rFonts w:hint="eastAsia" w:ascii="等线" w:eastAsia="等线"/>
          <w:color w:val="000000"/>
          <w:sz w:val="24"/>
          <w:szCs w:val="24"/>
          <w:lang w:val="zh-CN"/>
        </w:rPr>
        <w:t>不含税金额：</w:t>
      </w:r>
      <w:r>
        <w:rPr>
          <w:rStyle w:val="14"/>
          <w:rFonts w:hint="eastAsia" w:ascii="等线" w:eastAsia="等线"/>
          <w:color w:val="000000"/>
          <w:sz w:val="24"/>
          <w:szCs w:val="24"/>
          <w:u w:val="single"/>
          <w:lang w:val="zh-CN"/>
        </w:rPr>
        <w:t xml:space="preserve"> </w:t>
      </w:r>
      <w:r>
        <w:rPr>
          <w:rStyle w:val="14"/>
          <w:rFonts w:ascii="等线" w:eastAsia="等线"/>
          <w:color w:val="000000"/>
          <w:sz w:val="24"/>
          <w:szCs w:val="24"/>
          <w:u w:val="single"/>
          <w:lang w:val="zh-CN"/>
        </w:rPr>
        <w:t xml:space="preserve">       </w:t>
      </w:r>
      <w:r>
        <w:rPr>
          <w:rStyle w:val="14"/>
          <w:rFonts w:hint="eastAsia" w:ascii="等线" w:eastAsia="等线"/>
          <w:color w:val="000000"/>
          <w:sz w:val="24"/>
          <w:szCs w:val="24"/>
          <w:lang w:val="zh-CN"/>
        </w:rPr>
        <w:t>元，（大写：</w:t>
      </w:r>
      <w:r>
        <w:rPr>
          <w:rStyle w:val="14"/>
          <w:rFonts w:hint="eastAsia" w:ascii="等线" w:eastAsia="等线"/>
          <w:color w:val="000000"/>
          <w:sz w:val="24"/>
          <w:szCs w:val="24"/>
          <w:u w:val="single"/>
          <w:lang w:val="zh-CN"/>
        </w:rPr>
        <w:t xml:space="preserve"> </w:t>
      </w:r>
      <w:r>
        <w:rPr>
          <w:rStyle w:val="14"/>
          <w:rFonts w:ascii="等线" w:eastAsia="等线"/>
          <w:color w:val="000000"/>
          <w:sz w:val="24"/>
          <w:szCs w:val="24"/>
          <w:u w:val="single"/>
          <w:lang w:val="zh-CN"/>
        </w:rPr>
        <w:t xml:space="preserve">                        </w:t>
      </w:r>
      <w:r>
        <w:rPr>
          <w:rStyle w:val="14"/>
          <w:rFonts w:hint="eastAsia" w:ascii="等线" w:eastAsia="等线"/>
          <w:color w:val="000000"/>
          <w:sz w:val="24"/>
          <w:szCs w:val="24"/>
          <w:lang w:val="zh-CN"/>
        </w:rPr>
        <w:t>），税率</w:t>
      </w:r>
      <w:r>
        <w:rPr>
          <w:rStyle w:val="14"/>
          <w:rFonts w:hint="eastAsia" w:ascii="等线" w:eastAsia="等线"/>
          <w:color w:val="000000"/>
          <w:sz w:val="24"/>
          <w:szCs w:val="24"/>
        </w:rPr>
        <w:t>【 】，含</w:t>
      </w:r>
      <w:r>
        <w:rPr>
          <w:rStyle w:val="14"/>
          <w:rFonts w:hint="eastAsia" w:ascii="等线" w:eastAsia="等线"/>
          <w:color w:val="000000"/>
          <w:sz w:val="24"/>
          <w:szCs w:val="24"/>
          <w:lang w:val="zh-CN"/>
        </w:rPr>
        <w:t>税金额：</w:t>
      </w:r>
      <w:r>
        <w:rPr>
          <w:rStyle w:val="14"/>
          <w:rFonts w:hint="eastAsia" w:ascii="等线" w:eastAsia="等线"/>
          <w:color w:val="000000"/>
          <w:sz w:val="24"/>
          <w:szCs w:val="24"/>
          <w:u w:val="single"/>
          <w:lang w:val="zh-CN"/>
        </w:rPr>
        <w:t xml:space="preserve"> </w:t>
      </w:r>
      <w:r>
        <w:rPr>
          <w:rStyle w:val="14"/>
          <w:rFonts w:ascii="等线" w:eastAsia="等线"/>
          <w:color w:val="000000"/>
          <w:sz w:val="24"/>
          <w:szCs w:val="24"/>
          <w:u w:val="single"/>
          <w:lang w:val="zh-CN"/>
        </w:rPr>
        <w:t xml:space="preserve">          </w:t>
      </w:r>
      <w:r>
        <w:rPr>
          <w:rStyle w:val="14"/>
          <w:rFonts w:hint="eastAsia" w:ascii="等线" w:eastAsia="等线"/>
          <w:color w:val="000000"/>
          <w:sz w:val="24"/>
          <w:szCs w:val="24"/>
          <w:lang w:val="zh-CN"/>
        </w:rPr>
        <w:t>元（大写：</w:t>
      </w:r>
      <w:r>
        <w:rPr>
          <w:rStyle w:val="14"/>
          <w:rFonts w:hint="eastAsia" w:ascii="等线" w:eastAsia="等线"/>
          <w:color w:val="000000"/>
          <w:sz w:val="24"/>
          <w:szCs w:val="24"/>
          <w:u w:val="single"/>
          <w:lang w:val="zh-CN"/>
        </w:rPr>
        <w:t xml:space="preserve"> </w:t>
      </w:r>
      <w:r>
        <w:rPr>
          <w:rStyle w:val="14"/>
          <w:rFonts w:ascii="等线" w:eastAsia="等线"/>
          <w:color w:val="000000"/>
          <w:sz w:val="24"/>
          <w:szCs w:val="24"/>
          <w:u w:val="single"/>
          <w:lang w:val="zh-CN"/>
        </w:rPr>
        <w:t xml:space="preserve">              </w:t>
      </w:r>
      <w:r>
        <w:rPr>
          <w:rStyle w:val="14"/>
          <w:rFonts w:hint="eastAsia" w:ascii="等线" w:eastAsia="等线"/>
          <w:color w:val="000000"/>
          <w:sz w:val="24"/>
          <w:szCs w:val="24"/>
          <w:lang w:val="zh-CN"/>
        </w:rPr>
        <w:t>）,本合同价格为</w:t>
      </w:r>
      <w:r>
        <w:rPr>
          <w:rFonts w:hint="eastAsia" w:ascii="等线" w:eastAsia="等线"/>
          <w:color w:val="000000"/>
          <w:sz w:val="24"/>
          <w:szCs w:val="24"/>
          <w:shd w:val="clear" w:color="auto" w:fill="FFFFFF"/>
        </w:rPr>
        <w:t xml:space="preserve"> “总价包干”。所有的材料购买等费用全部包含在内。</w:t>
      </w:r>
    </w:p>
    <w:p>
      <w:pPr>
        <w:pStyle w:val="13"/>
        <w:shd w:val="clear" w:color="auto" w:fill="auto"/>
        <w:spacing w:before="0" w:afterLines="50" w:line="240" w:lineRule="auto"/>
        <w:ind w:firstLine="480" w:firstLineChars="200"/>
        <w:jc w:val="both"/>
        <w:rPr>
          <w:rStyle w:val="14"/>
          <w:rFonts w:ascii="等线" w:eastAsia="等线"/>
          <w:b/>
          <w:color w:val="000000"/>
          <w:sz w:val="24"/>
          <w:szCs w:val="24"/>
          <w:lang w:val="zh-CN"/>
        </w:rPr>
      </w:pPr>
      <w:r>
        <w:rPr>
          <w:rStyle w:val="14"/>
          <w:rFonts w:hint="eastAsia" w:ascii="等线" w:eastAsia="等线"/>
          <w:b/>
          <w:sz w:val="24"/>
          <w:szCs w:val="24"/>
          <w:lang w:val="zh-CN"/>
        </w:rPr>
        <w:t>第六条 付款方式</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hint="eastAsia" w:ascii="等线" w:eastAsia="等线"/>
          <w:sz w:val="24"/>
          <w:szCs w:val="24"/>
          <w:lang w:val="zh-CN"/>
        </w:rPr>
        <w:t>6.1项目完工验收合格后，</w:t>
      </w:r>
      <w:r>
        <w:rPr>
          <w:rStyle w:val="14"/>
          <w:rFonts w:hint="eastAsia" w:ascii="等线" w:eastAsia="等线" w:cs="楷体"/>
          <w:color w:val="000000"/>
          <w:sz w:val="24"/>
          <w:szCs w:val="24"/>
          <w:lang w:val="zh-CN"/>
        </w:rPr>
        <w:t>乙方</w:t>
      </w:r>
      <w:r>
        <w:rPr>
          <w:rStyle w:val="14"/>
          <w:rFonts w:hint="eastAsia" w:ascii="等线" w:eastAsia="等线"/>
          <w:sz w:val="24"/>
          <w:szCs w:val="24"/>
          <w:lang w:val="zh-CN"/>
        </w:rPr>
        <w:t>开具并向甲方交付税率为   的增值税专用发票后30个工作日内，甲方向乙方支付合同价款的</w:t>
      </w:r>
      <w:r>
        <w:rPr>
          <w:rStyle w:val="14"/>
          <w:rFonts w:hint="eastAsia" w:ascii="等线" w:eastAsia="等线"/>
          <w:sz w:val="24"/>
          <w:szCs w:val="24"/>
          <w:u w:val="single"/>
          <w:lang w:val="zh-CN"/>
        </w:rPr>
        <w:t xml:space="preserve"> </w:t>
      </w:r>
      <w:r>
        <w:rPr>
          <w:rStyle w:val="14"/>
          <w:rFonts w:ascii="等线" w:eastAsia="等线"/>
          <w:sz w:val="24"/>
          <w:szCs w:val="24"/>
          <w:u w:val="single"/>
          <w:lang w:val="zh-CN"/>
        </w:rPr>
        <w:t>9</w:t>
      </w:r>
      <w:r>
        <w:rPr>
          <w:rStyle w:val="14"/>
          <w:rFonts w:hint="eastAsia" w:ascii="等线" w:eastAsia="等线"/>
          <w:sz w:val="24"/>
          <w:szCs w:val="24"/>
          <w:u w:val="single"/>
          <w:lang w:val="en-US"/>
        </w:rPr>
        <w:t>7</w:t>
      </w:r>
      <w:r>
        <w:rPr>
          <w:rStyle w:val="14"/>
          <w:rFonts w:hint="eastAsia" w:ascii="等线" w:eastAsia="等线"/>
          <w:sz w:val="24"/>
          <w:szCs w:val="24"/>
          <w:u w:val="single"/>
          <w:lang w:val="zh-CN"/>
        </w:rPr>
        <w:t xml:space="preserve"> </w:t>
      </w:r>
      <w:r>
        <w:rPr>
          <w:rStyle w:val="14"/>
          <w:rFonts w:hint="eastAsia" w:ascii="等线" w:eastAsia="等线"/>
          <w:sz w:val="24"/>
          <w:szCs w:val="24"/>
          <w:lang w:val="zh-CN"/>
        </w:rPr>
        <w:t>％，剩余</w:t>
      </w:r>
      <w:r>
        <w:rPr>
          <w:rStyle w:val="14"/>
          <w:rFonts w:hint="eastAsia" w:ascii="等线" w:eastAsia="等线"/>
          <w:sz w:val="24"/>
          <w:szCs w:val="24"/>
          <w:u w:val="single"/>
          <w:lang w:val="en-US"/>
        </w:rPr>
        <w:t>3</w:t>
      </w:r>
      <w:r>
        <w:rPr>
          <w:rStyle w:val="14"/>
          <w:rFonts w:hint="eastAsia" w:ascii="等线" w:eastAsia="等线"/>
          <w:sz w:val="24"/>
          <w:szCs w:val="24"/>
          <w:lang w:val="zh-CN"/>
        </w:rPr>
        <w:t>％的余款在质量保证期届满且无问题后30个工作日内支付。如乙方不能开具税率为【】的增值税专用发票，甲方有权按照不含税金额付款，乙方不得提出任何异议。</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hint="eastAsia" w:ascii="等线" w:eastAsia="等线"/>
          <w:sz w:val="24"/>
          <w:szCs w:val="24"/>
          <w:lang w:val="zh-CN"/>
        </w:rPr>
        <w:t>6.2 支付方式：银行转账。</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hint="eastAsia" w:ascii="等线" w:eastAsia="等线"/>
          <w:sz w:val="24"/>
          <w:szCs w:val="24"/>
          <w:lang w:val="zh-CN"/>
        </w:rPr>
        <w:t>6.3 乙方账户信息：</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hint="eastAsia" w:ascii="等线" w:eastAsia="等线"/>
          <w:sz w:val="24"/>
          <w:szCs w:val="24"/>
          <w:lang w:val="zh-CN"/>
        </w:rPr>
        <w:t>开户行：</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hint="eastAsia" w:ascii="等线" w:eastAsia="等线"/>
          <w:sz w:val="24"/>
          <w:szCs w:val="24"/>
          <w:lang w:val="zh-CN"/>
        </w:rPr>
        <w:t>账号：</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hint="eastAsia" w:ascii="等线" w:eastAsia="等线"/>
          <w:sz w:val="24"/>
          <w:szCs w:val="24"/>
          <w:lang w:val="zh-CN"/>
        </w:rPr>
        <w:t>户名：</w:t>
      </w:r>
    </w:p>
    <w:p>
      <w:pPr>
        <w:pStyle w:val="13"/>
        <w:shd w:val="clear" w:color="auto" w:fill="auto"/>
        <w:spacing w:before="0" w:afterLines="50" w:line="240" w:lineRule="auto"/>
        <w:ind w:firstLine="480" w:firstLineChars="200"/>
        <w:jc w:val="both"/>
        <w:rPr>
          <w:rStyle w:val="14"/>
          <w:rFonts w:ascii="等线" w:eastAsia="等线"/>
          <w:b/>
          <w:sz w:val="24"/>
          <w:szCs w:val="24"/>
          <w:lang w:val="zh-CN"/>
        </w:rPr>
      </w:pPr>
      <w:r>
        <w:rPr>
          <w:rStyle w:val="14"/>
          <w:rFonts w:hint="eastAsia" w:ascii="等线" w:eastAsia="等线"/>
          <w:b/>
          <w:sz w:val="24"/>
          <w:szCs w:val="24"/>
          <w:lang w:val="zh-CN"/>
        </w:rPr>
        <w:t>第七条  承揽要求</w:t>
      </w:r>
    </w:p>
    <w:p>
      <w:pPr>
        <w:spacing w:afterLines="50"/>
        <w:ind w:firstLine="480" w:firstLineChars="200"/>
        <w:rPr>
          <w:rStyle w:val="14"/>
          <w:rFonts w:ascii="等线" w:eastAsia="等线"/>
          <w:sz w:val="24"/>
          <w:szCs w:val="24"/>
          <w:lang w:val="zh-CN"/>
        </w:rPr>
      </w:pPr>
      <w:r>
        <w:rPr>
          <w:rStyle w:val="14"/>
          <w:rFonts w:hint="eastAsia" w:ascii="等线" w:eastAsia="等线"/>
          <w:sz w:val="24"/>
          <w:szCs w:val="24"/>
          <w:lang w:val="zh-CN"/>
        </w:rPr>
        <w:t>7.1乙方工作时间的要求：</w:t>
      </w:r>
      <w:r>
        <w:rPr>
          <w:rStyle w:val="14"/>
          <w:rFonts w:hint="eastAsia" w:ascii="等线" w:eastAsia="等线"/>
          <w:sz w:val="24"/>
          <w:szCs w:val="24"/>
          <w:u w:val="single"/>
          <w:lang w:val="zh-CN"/>
        </w:rPr>
        <w:t xml:space="preserve">  </w:t>
      </w:r>
      <w:r>
        <w:rPr>
          <w:rStyle w:val="14"/>
          <w:rFonts w:hint="eastAsia" w:ascii="等线" w:eastAsia="等线"/>
          <w:sz w:val="24"/>
          <w:szCs w:val="24"/>
          <w:u w:val="single"/>
          <w:lang w:val="en-US"/>
        </w:rPr>
        <w:t>9</w:t>
      </w:r>
      <w:r>
        <w:rPr>
          <w:rStyle w:val="14"/>
          <w:rFonts w:ascii="等线" w:eastAsia="等线"/>
          <w:sz w:val="24"/>
          <w:szCs w:val="24"/>
          <w:u w:val="single"/>
          <w:lang w:val="zh-CN"/>
        </w:rPr>
        <w:t>：00至</w:t>
      </w:r>
      <w:r>
        <w:rPr>
          <w:rStyle w:val="14"/>
          <w:rFonts w:hint="eastAsia" w:ascii="等线" w:eastAsia="等线"/>
          <w:sz w:val="24"/>
          <w:szCs w:val="24"/>
          <w:u w:val="single"/>
          <w:lang w:val="en-US"/>
        </w:rPr>
        <w:t>17</w:t>
      </w:r>
      <w:r>
        <w:rPr>
          <w:rStyle w:val="14"/>
          <w:rFonts w:ascii="等线" w:eastAsia="等线"/>
          <w:sz w:val="24"/>
          <w:szCs w:val="24"/>
          <w:u w:val="single"/>
          <w:lang w:val="zh-CN"/>
        </w:rPr>
        <w:t>：00</w:t>
      </w:r>
      <w:r>
        <w:rPr>
          <w:rStyle w:val="14"/>
          <w:rFonts w:hint="eastAsia" w:ascii="等线" w:eastAsia="等线"/>
          <w:sz w:val="24"/>
          <w:szCs w:val="24"/>
          <w:u w:val="single"/>
          <w:lang w:val="zh-CN"/>
        </w:rPr>
        <w:t xml:space="preserve"> </w:t>
      </w:r>
      <w:r>
        <w:rPr>
          <w:rStyle w:val="14"/>
          <w:rFonts w:hint="eastAsia" w:ascii="等线" w:eastAsia="等线"/>
          <w:sz w:val="24"/>
          <w:szCs w:val="24"/>
          <w:lang w:val="zh-CN"/>
        </w:rPr>
        <w:t>；</w:t>
      </w:r>
    </w:p>
    <w:p>
      <w:pPr>
        <w:spacing w:afterLines="50"/>
        <w:ind w:firstLine="480" w:firstLineChars="200"/>
        <w:rPr>
          <w:rStyle w:val="14"/>
          <w:rFonts w:ascii="等线" w:eastAsia="等线"/>
          <w:sz w:val="24"/>
          <w:szCs w:val="24"/>
          <w:u w:val="single"/>
          <w:lang w:val="zh-CN"/>
        </w:rPr>
      </w:pPr>
      <w:r>
        <w:rPr>
          <w:rStyle w:val="14"/>
          <w:rFonts w:hint="eastAsia" w:ascii="等线" w:eastAsia="等线"/>
          <w:sz w:val="24"/>
          <w:szCs w:val="24"/>
          <w:lang w:val="zh-CN"/>
        </w:rPr>
        <w:t>7.2办理证件的要求：</w:t>
      </w:r>
      <w:r>
        <w:rPr>
          <w:rStyle w:val="14"/>
          <w:rFonts w:hint="eastAsia" w:ascii="等线" w:eastAsia="等线"/>
          <w:sz w:val="24"/>
          <w:szCs w:val="24"/>
          <w:u w:val="single"/>
          <w:lang w:val="zh-CN"/>
        </w:rPr>
        <w:t xml:space="preserve"> </w:t>
      </w:r>
      <w:r>
        <w:rPr>
          <w:rStyle w:val="14"/>
          <w:rFonts w:ascii="等线" w:eastAsia="等线"/>
          <w:sz w:val="24"/>
          <w:szCs w:val="24"/>
          <w:u w:val="single"/>
          <w:lang w:val="zh-CN"/>
        </w:rPr>
        <w:t>本项目无需办理通行证</w:t>
      </w:r>
      <w:r>
        <w:rPr>
          <w:rStyle w:val="14"/>
          <w:rFonts w:hint="eastAsia" w:ascii="等线" w:eastAsia="等线"/>
          <w:sz w:val="24"/>
          <w:szCs w:val="24"/>
          <w:u w:val="single"/>
          <w:lang w:val="zh-CN"/>
        </w:rPr>
        <w:t>；</w:t>
      </w:r>
    </w:p>
    <w:p>
      <w:pPr>
        <w:spacing w:afterLines="50"/>
        <w:ind w:firstLine="480" w:firstLineChars="200"/>
        <w:rPr>
          <w:rStyle w:val="14"/>
          <w:rFonts w:ascii="等线" w:eastAsia="等线"/>
          <w:sz w:val="24"/>
          <w:szCs w:val="24"/>
          <w:lang w:val="zh-CN"/>
        </w:rPr>
      </w:pPr>
      <w:r>
        <w:rPr>
          <w:rStyle w:val="14"/>
          <w:rFonts w:hint="eastAsia" w:ascii="等线" w:eastAsia="等线"/>
          <w:sz w:val="24"/>
          <w:szCs w:val="24"/>
          <w:lang w:val="zh-CN"/>
        </w:rPr>
        <w:t>7.3 项目所需材料的提供和使用由</w:t>
      </w:r>
      <w:r>
        <w:rPr>
          <w:rStyle w:val="14"/>
          <w:rFonts w:ascii="等线" w:eastAsia="等线"/>
          <w:sz w:val="24"/>
          <w:szCs w:val="24"/>
          <w:u w:val="single"/>
          <w:lang w:val="zh-CN"/>
        </w:rPr>
        <w:t xml:space="preserve">  </w:t>
      </w:r>
      <w:r>
        <w:rPr>
          <w:rStyle w:val="14"/>
          <w:rFonts w:ascii="等线" w:eastAsia="等线"/>
          <w:sz w:val="24"/>
          <w:u w:val="single"/>
          <w:lang w:val="zh-CN"/>
        </w:rPr>
        <w:t>乙方</w:t>
      </w:r>
      <w:r>
        <w:rPr>
          <w:rStyle w:val="14"/>
          <w:rFonts w:ascii="等线" w:eastAsia="等线"/>
          <w:sz w:val="24"/>
          <w:szCs w:val="24"/>
          <w:u w:val="single"/>
          <w:lang w:val="zh-CN"/>
        </w:rPr>
        <w:t xml:space="preserve"> </w:t>
      </w:r>
      <w:r>
        <w:rPr>
          <w:rStyle w:val="14"/>
          <w:rFonts w:hint="eastAsia" w:ascii="等线" w:eastAsia="等线"/>
          <w:sz w:val="24"/>
          <w:szCs w:val="24"/>
          <w:lang w:val="zh-CN"/>
        </w:rPr>
        <w:t>负责；</w:t>
      </w:r>
    </w:p>
    <w:p>
      <w:pPr>
        <w:spacing w:afterLines="50"/>
        <w:ind w:firstLine="480" w:firstLineChars="200"/>
        <w:rPr>
          <w:rStyle w:val="14"/>
          <w:rFonts w:ascii="等线" w:eastAsia="等线"/>
          <w:sz w:val="24"/>
          <w:szCs w:val="24"/>
          <w:lang w:val="zh-CN"/>
        </w:rPr>
      </w:pPr>
      <w:r>
        <w:rPr>
          <w:rStyle w:val="14"/>
          <w:rFonts w:hint="eastAsia" w:ascii="等线" w:eastAsia="等线"/>
          <w:sz w:val="24"/>
          <w:szCs w:val="24"/>
          <w:lang w:val="zh-CN"/>
        </w:rPr>
        <w:t>7.4 未经甲方书面同意，乙方不得擅自改变合同约定材料，也不得转包、分包；</w:t>
      </w:r>
    </w:p>
    <w:p>
      <w:pPr>
        <w:spacing w:afterLines="50"/>
        <w:ind w:firstLine="480" w:firstLineChars="200"/>
        <w:rPr>
          <w:rStyle w:val="14"/>
          <w:rFonts w:ascii="等线" w:eastAsia="等线"/>
          <w:sz w:val="24"/>
          <w:szCs w:val="24"/>
          <w:lang w:val="zh-CN"/>
        </w:rPr>
      </w:pPr>
      <w:r>
        <w:rPr>
          <w:rStyle w:val="14"/>
          <w:rFonts w:hint="eastAsia" w:ascii="等线" w:eastAsia="等线"/>
          <w:sz w:val="24"/>
          <w:szCs w:val="24"/>
          <w:lang w:val="zh-CN"/>
        </w:rPr>
        <w:t>7.5 其它要求：</w:t>
      </w:r>
    </w:p>
    <w:p>
      <w:pPr>
        <w:pStyle w:val="13"/>
        <w:shd w:val="clear" w:color="auto" w:fill="auto"/>
        <w:spacing w:before="0" w:afterLines="50" w:line="240" w:lineRule="auto"/>
        <w:ind w:firstLine="480" w:firstLineChars="200"/>
        <w:jc w:val="both"/>
        <w:rPr>
          <w:rStyle w:val="14"/>
          <w:rFonts w:ascii="等线" w:eastAsia="等线"/>
          <w:b/>
          <w:sz w:val="24"/>
          <w:szCs w:val="24"/>
          <w:lang w:val="zh-CN"/>
        </w:rPr>
      </w:pPr>
      <w:r>
        <w:rPr>
          <w:rStyle w:val="14"/>
          <w:rFonts w:hint="eastAsia" w:ascii="等线" w:eastAsia="等线"/>
          <w:b/>
          <w:sz w:val="24"/>
          <w:szCs w:val="24"/>
          <w:lang w:val="zh-CN"/>
        </w:rPr>
        <w:t>第八条  双方的权利与义务</w:t>
      </w:r>
    </w:p>
    <w:p>
      <w:pPr>
        <w:pStyle w:val="13"/>
        <w:shd w:val="clear" w:color="auto" w:fill="auto"/>
        <w:spacing w:before="0" w:afterLines="50" w:line="240" w:lineRule="auto"/>
        <w:ind w:firstLine="480" w:firstLineChars="200"/>
        <w:jc w:val="both"/>
        <w:rPr>
          <w:rStyle w:val="14"/>
          <w:rFonts w:ascii="等线" w:eastAsia="等线"/>
          <w:b/>
          <w:sz w:val="24"/>
          <w:szCs w:val="24"/>
          <w:lang w:val="zh-CN"/>
        </w:rPr>
      </w:pPr>
      <w:r>
        <w:rPr>
          <w:rStyle w:val="14"/>
          <w:rFonts w:hint="eastAsia" w:ascii="等线" w:eastAsia="等线"/>
          <w:b/>
          <w:sz w:val="24"/>
          <w:szCs w:val="24"/>
          <w:lang w:val="zh-CN"/>
        </w:rPr>
        <w:t>8.1甲方权责：</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hint="eastAsia" w:ascii="等线" w:eastAsia="等线"/>
          <w:sz w:val="24"/>
          <w:szCs w:val="24"/>
          <w:lang w:val="zh-CN"/>
        </w:rPr>
        <w:t>8.1.1甲方负责按照约定的付款方式向乙方支付承揽费用；</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hint="eastAsia" w:ascii="等线" w:eastAsia="等线"/>
          <w:sz w:val="24"/>
          <w:szCs w:val="24"/>
          <w:lang w:val="zh-CN"/>
        </w:rPr>
        <w:t>8.1.2对乙方实施监督，并有权对乙方提出意见和建议；</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hint="eastAsia" w:ascii="等线" w:eastAsia="等线"/>
          <w:sz w:val="24"/>
          <w:szCs w:val="24"/>
          <w:lang w:val="zh-CN"/>
        </w:rPr>
        <w:t>8.1.3 对乙方的承揽工作提供必要的、合理的协助工作；</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hint="eastAsia" w:ascii="等线" w:eastAsia="等线"/>
          <w:sz w:val="24"/>
          <w:szCs w:val="24"/>
          <w:lang w:val="zh-CN"/>
        </w:rPr>
        <w:t>8.1.4</w:t>
      </w:r>
      <w:r>
        <w:rPr>
          <w:rStyle w:val="14"/>
          <w:rFonts w:ascii="等线" w:eastAsia="等线"/>
          <w:sz w:val="24"/>
          <w:szCs w:val="24"/>
          <w:lang w:val="zh-CN"/>
        </w:rPr>
        <w:t>甲方有权从</w:t>
      </w:r>
      <w:r>
        <w:rPr>
          <w:rStyle w:val="14"/>
          <w:rFonts w:hint="eastAsia" w:ascii="等线" w:eastAsia="等线"/>
          <w:sz w:val="24"/>
          <w:szCs w:val="24"/>
          <w:lang w:val="zh-CN"/>
        </w:rPr>
        <w:t>履约保证金或未付费用中</w:t>
      </w:r>
      <w:r>
        <w:rPr>
          <w:rStyle w:val="14"/>
          <w:rFonts w:ascii="等线" w:eastAsia="等线"/>
          <w:sz w:val="24"/>
          <w:szCs w:val="24"/>
          <w:lang w:val="zh-CN"/>
        </w:rPr>
        <w:t>抵扣相当于违约金和滞纳金数额</w:t>
      </w:r>
      <w:r>
        <w:rPr>
          <w:rStyle w:val="14"/>
          <w:rFonts w:hint="eastAsia" w:ascii="等线" w:eastAsia="等线"/>
          <w:sz w:val="24"/>
          <w:szCs w:val="24"/>
          <w:lang w:val="zh-CN"/>
        </w:rPr>
        <w:t>的</w:t>
      </w:r>
      <w:r>
        <w:rPr>
          <w:rStyle w:val="14"/>
          <w:rFonts w:ascii="等线" w:eastAsia="等线"/>
          <w:sz w:val="24"/>
          <w:szCs w:val="24"/>
          <w:lang w:val="zh-CN"/>
        </w:rPr>
        <w:t>款项。</w:t>
      </w:r>
    </w:p>
    <w:p>
      <w:pPr>
        <w:pStyle w:val="13"/>
        <w:shd w:val="clear" w:color="auto" w:fill="auto"/>
        <w:spacing w:before="0" w:afterLines="50" w:line="240" w:lineRule="auto"/>
        <w:ind w:firstLine="480" w:firstLineChars="200"/>
        <w:jc w:val="both"/>
        <w:rPr>
          <w:rStyle w:val="14"/>
          <w:rFonts w:ascii="等线" w:eastAsia="等线"/>
          <w:b/>
          <w:sz w:val="24"/>
          <w:szCs w:val="24"/>
          <w:lang w:val="zh-CN"/>
        </w:rPr>
      </w:pPr>
      <w:r>
        <w:rPr>
          <w:rStyle w:val="14"/>
          <w:rFonts w:hint="eastAsia" w:ascii="等线" w:eastAsia="等线"/>
          <w:b/>
          <w:sz w:val="24"/>
          <w:szCs w:val="24"/>
          <w:lang w:val="zh-CN"/>
        </w:rPr>
        <w:t>8.2乙方权责：</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hint="eastAsia" w:ascii="等线" w:eastAsia="等线"/>
          <w:sz w:val="24"/>
          <w:szCs w:val="24"/>
          <w:lang w:val="zh-CN"/>
        </w:rPr>
        <w:t>8.2.1服从甲方监督，遵守重庆江北国际机场空防安全的有关制度及重庆江北国际机场的各类规定。</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hint="eastAsia" w:ascii="等线" w:eastAsia="等线"/>
          <w:sz w:val="24"/>
          <w:szCs w:val="24"/>
          <w:lang w:val="zh-CN"/>
        </w:rPr>
        <w:t>8.2.2负责组织该项目的实施，并负责项目实施中的一切施工安全、第三方安全、人身安全和消防安全。</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hint="eastAsia" w:ascii="等线" w:eastAsia="等线"/>
          <w:sz w:val="24"/>
          <w:szCs w:val="24"/>
          <w:lang w:val="zh-CN"/>
        </w:rPr>
        <w:t>8.2.3遵守有关安全规则，负责现场人员安全，排除现场危险隐患，提供安全设施。</w:t>
      </w:r>
    </w:p>
    <w:p>
      <w:pPr>
        <w:pStyle w:val="13"/>
        <w:shd w:val="clear" w:color="auto" w:fill="auto"/>
        <w:spacing w:before="0" w:afterLines="50" w:line="240" w:lineRule="auto"/>
        <w:ind w:firstLine="480" w:firstLineChars="200"/>
        <w:jc w:val="both"/>
        <w:rPr>
          <w:rStyle w:val="14"/>
          <w:rFonts w:ascii="等线" w:eastAsia="等线"/>
          <w:color w:val="000000"/>
          <w:sz w:val="24"/>
          <w:szCs w:val="24"/>
          <w:lang w:val="zh-CN"/>
        </w:rPr>
      </w:pPr>
      <w:r>
        <w:rPr>
          <w:rStyle w:val="14"/>
          <w:rFonts w:hint="eastAsia" w:ascii="等线" w:eastAsia="等线"/>
          <w:sz w:val="24"/>
          <w:szCs w:val="24"/>
          <w:lang w:val="zh-CN"/>
        </w:rPr>
        <w:t>8.2.4</w:t>
      </w:r>
      <w:r>
        <w:rPr>
          <w:rStyle w:val="14"/>
          <w:rFonts w:hint="eastAsia" w:ascii="等线" w:eastAsia="等线"/>
          <w:color w:val="000000"/>
          <w:sz w:val="24"/>
          <w:szCs w:val="24"/>
          <w:lang w:val="zh-CN"/>
        </w:rPr>
        <w:t>按期完工，提出验收申请，并参与成果验收工作。</w:t>
      </w:r>
    </w:p>
    <w:p>
      <w:pPr>
        <w:pStyle w:val="13"/>
        <w:shd w:val="clear" w:color="auto" w:fill="auto"/>
        <w:spacing w:before="0" w:afterLines="50" w:line="240" w:lineRule="auto"/>
        <w:ind w:firstLine="480" w:firstLineChars="200"/>
        <w:jc w:val="both"/>
        <w:rPr>
          <w:rFonts w:ascii="等线" w:eastAsia="等线"/>
          <w:color w:val="000000"/>
          <w:sz w:val="24"/>
          <w:szCs w:val="24"/>
          <w:shd w:val="clear" w:color="auto" w:fill="FFFFFF"/>
        </w:rPr>
      </w:pPr>
      <w:r>
        <w:rPr>
          <w:rStyle w:val="14"/>
          <w:rFonts w:hint="eastAsia" w:ascii="等线" w:eastAsia="等线"/>
          <w:color w:val="000000"/>
          <w:sz w:val="24"/>
          <w:szCs w:val="24"/>
          <w:lang w:val="zh-CN"/>
        </w:rPr>
        <w:t>8.2.5</w:t>
      </w:r>
      <w:r>
        <w:rPr>
          <w:rFonts w:hint="eastAsia" w:ascii="等线" w:eastAsia="等线"/>
          <w:color w:val="000000"/>
          <w:sz w:val="24"/>
          <w:szCs w:val="24"/>
          <w:shd w:val="clear" w:color="auto" w:fill="FFFFFF"/>
        </w:rPr>
        <w:t>在履行本合同的过程中乙方若造成乙方工作人员、甲方或第三方人身、财产损害的，乙方应承担全部责任。</w:t>
      </w:r>
    </w:p>
    <w:p>
      <w:pPr>
        <w:pStyle w:val="13"/>
        <w:shd w:val="clear" w:color="auto" w:fill="auto"/>
        <w:spacing w:before="0" w:afterLines="50" w:line="240" w:lineRule="auto"/>
        <w:ind w:firstLine="480" w:firstLineChars="200"/>
        <w:jc w:val="both"/>
        <w:rPr>
          <w:rStyle w:val="14"/>
          <w:rFonts w:ascii="等线" w:eastAsia="等线"/>
          <w:b/>
          <w:sz w:val="24"/>
          <w:szCs w:val="24"/>
          <w:lang w:val="zh-CN"/>
        </w:rPr>
      </w:pPr>
      <w:r>
        <w:rPr>
          <w:rStyle w:val="14"/>
          <w:rFonts w:hint="eastAsia" w:ascii="等线" w:eastAsia="等线"/>
          <w:b/>
          <w:sz w:val="24"/>
          <w:szCs w:val="24"/>
          <w:lang w:val="zh-CN"/>
        </w:rPr>
        <w:t>第九条  成果验收标准和方法</w:t>
      </w:r>
    </w:p>
    <w:p>
      <w:pPr>
        <w:spacing w:line="560" w:lineRule="exact"/>
        <w:ind w:firstLine="480" w:firstLineChars="200"/>
        <w:rPr>
          <w:rStyle w:val="14"/>
          <w:rFonts w:ascii="等线" w:eastAsia="等线" w:cs="仿宋_GB2312"/>
          <w:sz w:val="24"/>
          <w:szCs w:val="24"/>
          <w:lang w:val="zh-CN"/>
        </w:rPr>
      </w:pPr>
      <w:r>
        <w:rPr>
          <w:rStyle w:val="14"/>
          <w:rFonts w:hint="eastAsia" w:ascii="等线" w:eastAsia="等线" w:cs="仿宋_GB2312"/>
          <w:sz w:val="24"/>
          <w:szCs w:val="24"/>
          <w:lang w:val="zh-CN"/>
        </w:rPr>
        <w:t>1施工完成后需通过由</w:t>
      </w:r>
      <w:r>
        <w:rPr>
          <w:rStyle w:val="14"/>
          <w:rFonts w:ascii="等线" w:eastAsia="等线" w:cs="仿宋_GB2312"/>
          <w:sz w:val="24"/>
          <w:lang w:val="zh-CN"/>
        </w:rPr>
        <w:t>甲方</w:t>
      </w:r>
      <w:r>
        <w:rPr>
          <w:rStyle w:val="14"/>
          <w:rFonts w:hint="eastAsia" w:ascii="等线" w:eastAsia="等线" w:cs="仿宋_GB2312"/>
          <w:sz w:val="24"/>
          <w:szCs w:val="24"/>
          <w:lang w:val="zh-CN"/>
        </w:rPr>
        <w:t>组织的竣工验收；</w:t>
      </w:r>
    </w:p>
    <w:p>
      <w:pPr>
        <w:spacing w:line="560" w:lineRule="exact"/>
        <w:ind w:firstLine="480" w:firstLineChars="200"/>
        <w:rPr>
          <w:rStyle w:val="14"/>
          <w:rFonts w:ascii="等线" w:eastAsia="等线" w:cs="仿宋_GB2312"/>
          <w:sz w:val="24"/>
          <w:szCs w:val="24"/>
          <w:lang w:val="zh-CN"/>
        </w:rPr>
      </w:pPr>
      <w:r>
        <w:rPr>
          <w:rStyle w:val="14"/>
          <w:rFonts w:hint="eastAsia" w:ascii="等线" w:eastAsia="等线" w:cs="仿宋_GB2312"/>
          <w:sz w:val="24"/>
          <w:szCs w:val="24"/>
          <w:lang w:val="zh-CN"/>
        </w:rPr>
        <w:t>2焊接处验收时应按照</w:t>
      </w:r>
      <w:r>
        <w:rPr>
          <w:rStyle w:val="14"/>
          <w:rFonts w:hint="eastAsia" w:ascii="等线" w:eastAsia="等线" w:cs="仿宋_GB2312"/>
          <w:sz w:val="24"/>
          <w:szCs w:val="24"/>
          <w:lang w:val="en-US" w:eastAsia="zh-CN"/>
        </w:rPr>
        <w:t>合同约定进行验收</w:t>
      </w:r>
      <w:r>
        <w:rPr>
          <w:rStyle w:val="14"/>
          <w:rFonts w:hint="eastAsia" w:ascii="等线" w:eastAsia="等线" w:cs="仿宋_GB2312"/>
          <w:sz w:val="24"/>
          <w:szCs w:val="24"/>
          <w:lang w:val="zh-CN"/>
        </w:rPr>
        <w:t>；</w:t>
      </w:r>
    </w:p>
    <w:p>
      <w:pPr>
        <w:widowControl/>
        <w:adjustRightInd w:val="0"/>
        <w:snapToGrid w:val="0"/>
        <w:spacing w:line="560" w:lineRule="exact"/>
        <w:ind w:firstLine="480" w:firstLineChars="200"/>
        <w:jc w:val="left"/>
        <w:rPr>
          <w:rStyle w:val="14"/>
          <w:rFonts w:ascii="等线" w:eastAsia="等线" w:cs="仿宋"/>
          <w:sz w:val="24"/>
          <w:szCs w:val="24"/>
          <w:lang w:val="zh-CN"/>
        </w:rPr>
      </w:pPr>
      <w:r>
        <w:rPr>
          <w:rStyle w:val="14"/>
          <w:rFonts w:hint="eastAsia" w:ascii="等线" w:eastAsia="等线" w:cs="仿宋_GB2312"/>
          <w:sz w:val="24"/>
          <w:szCs w:val="24"/>
          <w:lang w:val="zh-CN"/>
        </w:rPr>
        <w:t>3</w:t>
      </w:r>
      <w:r>
        <w:rPr>
          <w:rStyle w:val="14"/>
          <w:rFonts w:hint="eastAsia" w:ascii="等线" w:eastAsia="等线" w:cs="仿宋"/>
          <w:sz w:val="24"/>
          <w:szCs w:val="24"/>
          <w:lang w:val="zh-CN"/>
        </w:rPr>
        <w:t>项目完成后</w:t>
      </w:r>
      <w:r>
        <w:rPr>
          <w:rStyle w:val="14"/>
          <w:rFonts w:hint="eastAsia" w:ascii="等线" w:eastAsia="等线" w:cs="仿宋"/>
          <w:sz w:val="24"/>
          <w:lang w:val="zh-CN"/>
        </w:rPr>
        <w:t>乙方</w:t>
      </w:r>
      <w:r>
        <w:rPr>
          <w:rStyle w:val="14"/>
          <w:rFonts w:hint="eastAsia" w:ascii="等线" w:eastAsia="等线" w:cs="仿宋"/>
          <w:sz w:val="24"/>
          <w:szCs w:val="24"/>
          <w:lang w:val="zh-CN"/>
        </w:rPr>
        <w:t>需提供技术资料，材料及设备的检验合格证书及出厂合格证，给</w:t>
      </w:r>
      <w:r>
        <w:rPr>
          <w:rStyle w:val="14"/>
          <w:rFonts w:ascii="等线" w:eastAsia="等线" w:cs="仿宋"/>
          <w:sz w:val="24"/>
          <w:lang w:val="zh-CN"/>
        </w:rPr>
        <w:t>甲方</w:t>
      </w:r>
      <w:r>
        <w:rPr>
          <w:rStyle w:val="14"/>
          <w:rFonts w:hint="eastAsia" w:ascii="等线" w:eastAsia="等线" w:cs="仿宋"/>
          <w:sz w:val="24"/>
          <w:szCs w:val="24"/>
          <w:lang w:val="zh-CN"/>
        </w:rPr>
        <w:t>进行备案，作验收依据，无不予验收。</w:t>
      </w:r>
    </w:p>
    <w:p>
      <w:pPr>
        <w:pStyle w:val="13"/>
        <w:shd w:val="clear" w:color="auto" w:fill="auto"/>
        <w:spacing w:before="0" w:afterLines="50" w:line="240" w:lineRule="auto"/>
        <w:ind w:firstLine="480" w:firstLineChars="200"/>
        <w:jc w:val="both"/>
        <w:rPr>
          <w:rStyle w:val="14"/>
          <w:rFonts w:ascii="等线" w:eastAsia="等线"/>
          <w:b/>
          <w:sz w:val="24"/>
          <w:szCs w:val="24"/>
          <w:lang w:val="zh-CN"/>
        </w:rPr>
      </w:pPr>
      <w:r>
        <w:rPr>
          <w:rStyle w:val="14"/>
          <w:rFonts w:hint="eastAsia" w:ascii="等线" w:eastAsia="等线"/>
          <w:b/>
          <w:sz w:val="24"/>
          <w:szCs w:val="24"/>
          <w:lang w:val="zh-CN"/>
        </w:rPr>
        <w:t>第十条  知识产权</w:t>
      </w:r>
    </w:p>
    <w:p>
      <w:pPr>
        <w:pStyle w:val="13"/>
        <w:shd w:val="clear" w:color="auto" w:fill="auto"/>
        <w:spacing w:before="0" w:afterLines="50" w:line="240" w:lineRule="auto"/>
        <w:ind w:firstLine="480" w:firstLineChars="200"/>
        <w:jc w:val="both"/>
        <w:rPr>
          <w:rStyle w:val="14"/>
          <w:rFonts w:ascii="等线" w:eastAsia="等线"/>
          <w:sz w:val="24"/>
          <w:szCs w:val="24"/>
          <w:lang w:val="zh-CN"/>
        </w:rPr>
      </w:pPr>
      <w:r>
        <w:rPr>
          <w:rStyle w:val="14"/>
          <w:rFonts w:hint="eastAsia" w:ascii="等线" w:eastAsia="等线"/>
          <w:sz w:val="24"/>
          <w:szCs w:val="24"/>
          <w:lang w:val="zh-CN"/>
        </w:rPr>
        <w:t>乙方保证施工过程中所使用的工艺、设备、方法及其他涉及施工工作的行为不会侵害第三人的知识产权。如乙方侵犯第三人的知识产权，由此引发的一切责任由乙方承担。</w:t>
      </w:r>
    </w:p>
    <w:p>
      <w:pPr>
        <w:spacing w:afterLines="50"/>
        <w:ind w:firstLine="480" w:firstLineChars="200"/>
        <w:rPr>
          <w:rStyle w:val="14"/>
          <w:rFonts w:ascii="等线" w:eastAsia="等线"/>
          <w:b/>
          <w:sz w:val="24"/>
          <w:szCs w:val="24"/>
          <w:lang w:val="zh-CN"/>
        </w:rPr>
      </w:pPr>
      <w:r>
        <w:rPr>
          <w:rStyle w:val="14"/>
          <w:rFonts w:hint="eastAsia" w:ascii="等线" w:eastAsia="等线"/>
          <w:b/>
          <w:sz w:val="24"/>
          <w:szCs w:val="24"/>
          <w:lang w:val="zh-CN"/>
        </w:rPr>
        <w:t>第十一条  履约担保、质量保证</w:t>
      </w:r>
    </w:p>
    <w:p>
      <w:pPr>
        <w:tabs>
          <w:tab w:val="left" w:pos="5083"/>
        </w:tabs>
        <w:spacing w:afterLines="50"/>
        <w:ind w:firstLine="480" w:firstLineChars="200"/>
        <w:rPr>
          <w:rStyle w:val="14"/>
          <w:rFonts w:ascii="等线" w:eastAsia="等线"/>
          <w:color w:val="000000"/>
          <w:sz w:val="24"/>
          <w:szCs w:val="24"/>
          <w:lang w:val="zh-CN"/>
        </w:rPr>
      </w:pPr>
      <w:r>
        <w:rPr>
          <w:rStyle w:val="14"/>
          <w:rFonts w:hint="eastAsia" w:ascii="等线" w:eastAsia="等线"/>
          <w:sz w:val="24"/>
          <w:szCs w:val="24"/>
          <w:lang w:val="zh-CN"/>
        </w:rPr>
        <w:t>11.1</w:t>
      </w:r>
      <w:r>
        <w:rPr>
          <w:rStyle w:val="14"/>
          <w:rFonts w:hint="eastAsia" w:ascii="等线" w:eastAsia="等线"/>
          <w:color w:val="000000"/>
          <w:sz w:val="24"/>
          <w:lang w:val="zh-CN"/>
        </w:rPr>
        <w:t>乙方</w:t>
      </w:r>
      <w:r>
        <w:rPr>
          <w:rStyle w:val="14"/>
          <w:rFonts w:hint="eastAsia" w:ascii="等线" w:eastAsia="等线"/>
          <w:color w:val="000000"/>
          <w:sz w:val="24"/>
          <w:szCs w:val="24"/>
          <w:lang w:val="zh-CN"/>
        </w:rPr>
        <w:t>应在本合同签订前\后【</w:t>
      </w:r>
      <w:r>
        <w:rPr>
          <w:rStyle w:val="14"/>
          <w:rFonts w:ascii="等线" w:eastAsia="等线"/>
          <w:color w:val="000000"/>
          <w:sz w:val="24"/>
          <w:szCs w:val="24"/>
          <w:lang w:val="zh-CN"/>
        </w:rPr>
        <w:t>10</w:t>
      </w:r>
      <w:r>
        <w:rPr>
          <w:rStyle w:val="14"/>
          <w:rFonts w:hint="eastAsia" w:ascii="等线" w:eastAsia="等线"/>
          <w:color w:val="000000"/>
          <w:sz w:val="24"/>
          <w:szCs w:val="24"/>
          <w:lang w:val="zh-CN"/>
        </w:rPr>
        <w:t>】日向</w:t>
      </w:r>
      <w:r>
        <w:rPr>
          <w:rStyle w:val="14"/>
          <w:rFonts w:hint="eastAsia" w:ascii="等线" w:eastAsia="等线"/>
          <w:color w:val="000000"/>
          <w:sz w:val="24"/>
          <w:lang w:val="zh-CN"/>
        </w:rPr>
        <w:t>甲方</w:t>
      </w:r>
      <w:r>
        <w:rPr>
          <w:rStyle w:val="14"/>
          <w:rFonts w:hint="eastAsia" w:ascii="等线" w:eastAsia="等线"/>
          <w:color w:val="000000"/>
          <w:sz w:val="24"/>
          <w:szCs w:val="24"/>
          <w:lang w:val="zh-CN"/>
        </w:rPr>
        <w:t>支付</w:t>
      </w:r>
      <w:r>
        <w:rPr>
          <w:rStyle w:val="14"/>
          <w:rFonts w:hint="eastAsia" w:ascii="等线" w:eastAsia="等线"/>
          <w:color w:val="000000"/>
          <w:sz w:val="24"/>
          <w:szCs w:val="24"/>
          <w:u w:val="single"/>
          <w:lang w:val="en-US"/>
        </w:rPr>
        <w:t>0</w:t>
      </w:r>
      <w:r>
        <w:rPr>
          <w:rStyle w:val="14"/>
          <w:rFonts w:ascii="等线" w:eastAsia="等线"/>
          <w:color w:val="000000"/>
          <w:sz w:val="24"/>
          <w:szCs w:val="24"/>
          <w:u w:val="single"/>
          <w:lang w:val="zh-CN"/>
        </w:rPr>
        <w:t>%</w:t>
      </w:r>
      <w:r>
        <w:rPr>
          <w:rStyle w:val="14"/>
          <w:rFonts w:hint="eastAsia" w:ascii="等线" w:eastAsia="等线"/>
          <w:color w:val="000000"/>
          <w:sz w:val="24"/>
          <w:szCs w:val="24"/>
          <w:u w:val="single"/>
          <w:lang w:val="zh-CN"/>
        </w:rPr>
        <w:t xml:space="preserve"> </w:t>
      </w:r>
      <w:r>
        <w:rPr>
          <w:rStyle w:val="14"/>
          <w:rFonts w:hint="eastAsia" w:ascii="等线" w:eastAsia="等线"/>
          <w:color w:val="000000"/>
          <w:sz w:val="24"/>
          <w:szCs w:val="24"/>
          <w:lang w:val="zh-CN"/>
        </w:rPr>
        <w:t>的履约保证金，作为履行本合同之担保，</w:t>
      </w:r>
      <w:r>
        <w:rPr>
          <w:rStyle w:val="14"/>
          <w:rFonts w:hint="eastAsia" w:ascii="等线" w:eastAsia="等线"/>
          <w:color w:val="000000"/>
          <w:sz w:val="24"/>
          <w:lang w:val="zh-CN"/>
        </w:rPr>
        <w:t>甲方</w:t>
      </w:r>
      <w:r>
        <w:rPr>
          <w:rStyle w:val="14"/>
          <w:rFonts w:hint="eastAsia" w:ascii="等线" w:eastAsia="等线"/>
          <w:color w:val="000000"/>
          <w:sz w:val="24"/>
          <w:szCs w:val="24"/>
          <w:lang w:val="zh-CN"/>
        </w:rPr>
        <w:t>应在项目验收合格后无息退还。</w:t>
      </w:r>
    </w:p>
    <w:p>
      <w:pPr>
        <w:spacing w:afterLines="50"/>
        <w:ind w:firstLine="480" w:firstLineChars="200"/>
        <w:rPr>
          <w:rStyle w:val="14"/>
          <w:rFonts w:ascii="等线" w:eastAsia="等线"/>
          <w:sz w:val="24"/>
          <w:szCs w:val="24"/>
          <w:lang w:val="zh-CN"/>
        </w:rPr>
      </w:pPr>
      <w:r>
        <w:rPr>
          <w:rStyle w:val="14"/>
          <w:rFonts w:hint="eastAsia" w:ascii="等线" w:eastAsia="等线"/>
          <w:sz w:val="24"/>
          <w:szCs w:val="24"/>
          <w:lang w:val="zh-CN"/>
        </w:rPr>
        <w:t>11.2</w:t>
      </w:r>
      <w:r>
        <w:rPr>
          <w:rStyle w:val="14"/>
          <w:rFonts w:hint="eastAsia" w:ascii="等线" w:eastAsia="等线"/>
          <w:color w:val="000000"/>
          <w:sz w:val="24"/>
          <w:szCs w:val="24"/>
          <w:lang w:val="zh-CN"/>
        </w:rPr>
        <w:t>项目质量保证期为：</w:t>
      </w:r>
      <w:r>
        <w:rPr>
          <w:rStyle w:val="14"/>
          <w:rFonts w:hint="eastAsia" w:ascii="等线" w:eastAsia="等线"/>
          <w:color w:val="000000"/>
          <w:sz w:val="24"/>
          <w:szCs w:val="24"/>
          <w:u w:val="single"/>
          <w:lang w:val="en-US"/>
        </w:rPr>
        <w:t>1年</w:t>
      </w:r>
      <w:r>
        <w:rPr>
          <w:rStyle w:val="14"/>
          <w:rFonts w:hint="eastAsia" w:ascii="等线" w:eastAsia="等线"/>
          <w:color w:val="000000"/>
          <w:sz w:val="24"/>
          <w:szCs w:val="24"/>
          <w:lang w:val="zh-CN"/>
        </w:rPr>
        <w:t>，自项目验收合格之日起算，</w:t>
      </w:r>
      <w:r>
        <w:rPr>
          <w:rStyle w:val="14"/>
          <w:rFonts w:hint="eastAsia" w:ascii="等线" w:eastAsia="等线"/>
          <w:sz w:val="24"/>
          <w:szCs w:val="24"/>
          <w:lang w:val="zh-CN"/>
        </w:rPr>
        <w:t>质保期内出现与本项目有关或本项目引起的故障或异常，在接到</w:t>
      </w:r>
      <w:r>
        <w:rPr>
          <w:rStyle w:val="14"/>
          <w:rFonts w:hint="eastAsia" w:ascii="等线" w:eastAsia="等线"/>
          <w:sz w:val="24"/>
          <w:lang w:val="zh-CN"/>
        </w:rPr>
        <w:t>甲方</w:t>
      </w:r>
      <w:r>
        <w:rPr>
          <w:rStyle w:val="14"/>
          <w:rFonts w:hint="eastAsia" w:ascii="等线" w:eastAsia="等线"/>
          <w:sz w:val="24"/>
          <w:szCs w:val="24"/>
          <w:lang w:val="zh-CN"/>
        </w:rPr>
        <w:t>通知后，</w:t>
      </w:r>
      <w:r>
        <w:rPr>
          <w:rStyle w:val="14"/>
          <w:rFonts w:hint="eastAsia" w:ascii="等线" w:eastAsia="等线"/>
          <w:sz w:val="24"/>
          <w:lang w:val="zh-CN"/>
        </w:rPr>
        <w:t>乙方</w:t>
      </w:r>
      <w:r>
        <w:rPr>
          <w:rStyle w:val="14"/>
          <w:rFonts w:hint="eastAsia" w:ascii="等线" w:eastAsia="等线"/>
          <w:sz w:val="24"/>
          <w:szCs w:val="24"/>
          <w:lang w:val="zh-CN"/>
        </w:rPr>
        <w:t>需派专业技术人员在</w:t>
      </w:r>
      <w:r>
        <w:rPr>
          <w:rStyle w:val="14"/>
          <w:rFonts w:hint="eastAsia" w:ascii="等线" w:eastAsia="等线"/>
          <w:color w:val="000000"/>
          <w:sz w:val="24"/>
          <w:szCs w:val="24"/>
          <w:u w:val="single"/>
          <w:lang w:val="en-US"/>
        </w:rPr>
        <w:t>6</w:t>
      </w:r>
      <w:r>
        <w:rPr>
          <w:rStyle w:val="14"/>
          <w:rFonts w:hint="eastAsia" w:ascii="等线" w:eastAsia="等线"/>
          <w:sz w:val="24"/>
          <w:szCs w:val="24"/>
          <w:lang w:val="zh-CN"/>
        </w:rPr>
        <w:t>小时内赶到现场处理,若未</w:t>
      </w:r>
      <w:r>
        <w:rPr>
          <w:rStyle w:val="14"/>
          <w:rFonts w:ascii="等线" w:eastAsia="等线"/>
          <w:sz w:val="24"/>
          <w:szCs w:val="24"/>
          <w:lang w:val="zh-CN"/>
        </w:rPr>
        <w:t>及时响应，</w:t>
      </w:r>
      <w:r>
        <w:rPr>
          <w:rStyle w:val="14"/>
          <w:rFonts w:hint="eastAsia" w:ascii="等线" w:eastAsia="等线"/>
          <w:sz w:val="24"/>
          <w:szCs w:val="24"/>
          <w:lang w:val="zh-CN"/>
        </w:rPr>
        <w:t>每次扣</w:t>
      </w:r>
      <w:r>
        <w:rPr>
          <w:rStyle w:val="14"/>
          <w:rFonts w:hint="eastAsia" w:ascii="等线" w:eastAsia="等线"/>
          <w:sz w:val="24"/>
          <w:szCs w:val="24"/>
          <w:lang w:val="en-US"/>
        </w:rPr>
        <w:t>500元</w:t>
      </w:r>
      <w:r>
        <w:rPr>
          <w:rStyle w:val="14"/>
          <w:rFonts w:hint="eastAsia" w:ascii="等线" w:eastAsia="等线"/>
          <w:sz w:val="24"/>
          <w:szCs w:val="24"/>
          <w:lang w:val="zh-CN"/>
        </w:rPr>
        <w:t>。</w:t>
      </w:r>
    </w:p>
    <w:p>
      <w:pPr>
        <w:spacing w:afterLines="50"/>
        <w:ind w:firstLine="420" w:firstLineChars="200"/>
        <w:rPr>
          <w:rFonts w:ascii="等线" w:eastAsia="等线" w:cs="MingLiU"/>
          <w:b/>
          <w:shd w:val="clear" w:color="auto" w:fill="FFFFFF"/>
        </w:rPr>
      </w:pPr>
      <w:r>
        <w:rPr>
          <w:rFonts w:hint="eastAsia" w:ascii="等线" w:eastAsia="等线" w:cs="MingLiU"/>
          <w:b/>
          <w:shd w:val="clear" w:color="auto" w:fill="FFFFFF"/>
        </w:rPr>
        <w:t>第十二条  违约责任</w:t>
      </w:r>
    </w:p>
    <w:p>
      <w:pPr>
        <w:pStyle w:val="13"/>
        <w:shd w:val="clear" w:color="auto" w:fill="auto"/>
        <w:spacing w:before="0" w:afterLines="50" w:line="240" w:lineRule="auto"/>
        <w:ind w:firstLine="480" w:firstLineChars="200"/>
        <w:jc w:val="both"/>
        <w:rPr>
          <w:rStyle w:val="14"/>
          <w:rFonts w:ascii="等线" w:eastAsia="等线"/>
          <w:color w:val="000000"/>
          <w:sz w:val="24"/>
          <w:szCs w:val="24"/>
          <w:lang w:val="zh-CN"/>
        </w:rPr>
      </w:pPr>
      <w:r>
        <w:rPr>
          <w:rStyle w:val="14"/>
          <w:rFonts w:hint="eastAsia" w:ascii="等线" w:eastAsia="等线"/>
          <w:color w:val="000000"/>
          <w:sz w:val="24"/>
          <w:szCs w:val="24"/>
          <w:lang w:val="zh-CN"/>
        </w:rPr>
        <w:t>12.1</w:t>
      </w:r>
      <w:r>
        <w:rPr>
          <w:rFonts w:hint="eastAsia" w:ascii="等线" w:eastAsia="等线"/>
          <w:color w:val="000000"/>
          <w:sz w:val="24"/>
          <w:szCs w:val="24"/>
          <w:shd w:val="clear" w:color="auto" w:fill="FFFFFF"/>
        </w:rPr>
        <w:t>甲方未按本合同履约导致施工无法进行的，工期相应顺延。</w:t>
      </w:r>
    </w:p>
    <w:p>
      <w:pPr>
        <w:spacing w:afterLines="50"/>
        <w:ind w:firstLine="420" w:firstLineChars="200"/>
        <w:rPr>
          <w:rStyle w:val="14"/>
          <w:rFonts w:ascii="等线" w:eastAsia="等线"/>
          <w:color w:val="000000"/>
          <w:sz w:val="24"/>
          <w:szCs w:val="24"/>
          <w:lang w:val="zh-CN"/>
        </w:rPr>
      </w:pPr>
      <w:r>
        <w:rPr>
          <w:rFonts w:hint="eastAsia" w:ascii="等线" w:eastAsia="等线" w:cs="MingLiU"/>
          <w:shd w:val="clear" w:color="auto" w:fill="FFFFFF"/>
        </w:rPr>
        <w:t>12.2</w:t>
      </w:r>
      <w:r>
        <w:rPr>
          <w:rFonts w:hint="eastAsia" w:ascii="等线" w:eastAsia="等线"/>
          <w:shd w:val="clear" w:color="auto" w:fill="FFFFFF"/>
        </w:rPr>
        <w:t>.项目验收不合格，乙方应负责无偿修理或返工。因修理或返工而造成的逾期验收的，按12.3约定处理。</w:t>
      </w:r>
      <w:r>
        <w:rPr>
          <w:rFonts w:ascii="等线" w:eastAsia="等线"/>
          <w:shd w:val="clear" w:color="auto" w:fill="FFFFFF"/>
        </w:rPr>
        <w:br w:type="textWrapping"/>
      </w:r>
      <w:r>
        <w:rPr>
          <w:rFonts w:ascii="等线" w:eastAsia="等线"/>
          <w:shd w:val="clear" w:color="auto" w:fill="FFFFFF"/>
        </w:rPr>
        <w:t xml:space="preserve">    </w:t>
      </w:r>
      <w:r>
        <w:rPr>
          <w:rFonts w:hint="eastAsia" w:ascii="等线" w:eastAsia="等线"/>
          <w:shd w:val="clear" w:color="auto" w:fill="FFFFFF"/>
        </w:rPr>
        <w:t>12.3乙方不能</w:t>
      </w:r>
      <w:r>
        <w:rPr>
          <w:rStyle w:val="14"/>
          <w:rFonts w:hint="eastAsia" w:ascii="等线" w:eastAsia="等线"/>
          <w:color w:val="000000"/>
          <w:sz w:val="24"/>
          <w:szCs w:val="24"/>
          <w:lang w:val="zh-CN"/>
        </w:rPr>
        <w:t>按合同规定的工期完工，每逾期1天，应偿付给</w:t>
      </w:r>
      <w:r>
        <w:rPr>
          <w:rStyle w:val="14"/>
          <w:rFonts w:hint="eastAsia" w:ascii="等线" w:eastAsia="等线"/>
          <w:color w:val="000000"/>
          <w:sz w:val="24"/>
          <w:lang w:val="zh-CN"/>
        </w:rPr>
        <w:t>甲方</w:t>
      </w:r>
      <w:r>
        <w:rPr>
          <w:rStyle w:val="14"/>
          <w:rFonts w:hint="eastAsia" w:ascii="等线" w:eastAsia="等线"/>
          <w:color w:val="000000"/>
          <w:sz w:val="24"/>
          <w:szCs w:val="24"/>
          <w:lang w:val="zh-CN"/>
        </w:rPr>
        <w:t>按合同</w:t>
      </w:r>
      <w:r>
        <w:rPr>
          <w:rStyle w:val="14"/>
          <w:rFonts w:hint="eastAsia" w:ascii="等线" w:eastAsia="等线"/>
          <w:sz w:val="24"/>
          <w:szCs w:val="24"/>
          <w:lang w:val="zh-CN"/>
        </w:rPr>
        <w:t>总额的万分之五的逾</w:t>
      </w:r>
      <w:r>
        <w:rPr>
          <w:rStyle w:val="14"/>
          <w:rFonts w:hint="eastAsia" w:ascii="等线" w:eastAsia="等线"/>
          <w:color w:val="000000"/>
          <w:sz w:val="24"/>
          <w:szCs w:val="24"/>
          <w:lang w:val="zh-CN"/>
        </w:rPr>
        <w:t>期违约金。逾期超过</w:t>
      </w:r>
      <w:r>
        <w:rPr>
          <w:rStyle w:val="14"/>
          <w:rFonts w:hint="eastAsia" w:ascii="等线" w:eastAsia="等线"/>
          <w:color w:val="000000"/>
          <w:sz w:val="24"/>
          <w:szCs w:val="24"/>
          <w:u w:val="single"/>
          <w:lang w:val="zh-CN"/>
        </w:rPr>
        <w:t xml:space="preserve"> </w:t>
      </w:r>
      <w:r>
        <w:rPr>
          <w:rStyle w:val="14"/>
          <w:rFonts w:ascii="等线" w:eastAsia="等线"/>
          <w:color w:val="000000"/>
          <w:sz w:val="24"/>
          <w:szCs w:val="24"/>
          <w:u w:val="single"/>
          <w:lang w:val="zh-CN"/>
        </w:rPr>
        <w:t>30</w:t>
      </w:r>
      <w:r>
        <w:rPr>
          <w:rStyle w:val="14"/>
          <w:rFonts w:hint="eastAsia" w:ascii="等线" w:eastAsia="等线"/>
          <w:color w:val="000000"/>
          <w:sz w:val="24"/>
          <w:szCs w:val="24"/>
          <w:u w:val="single"/>
          <w:lang w:val="zh-CN"/>
        </w:rPr>
        <w:t xml:space="preserve"> </w:t>
      </w:r>
      <w:r>
        <w:rPr>
          <w:rStyle w:val="14"/>
          <w:rFonts w:hint="eastAsia" w:ascii="等线" w:eastAsia="等线"/>
          <w:color w:val="000000"/>
          <w:sz w:val="24"/>
          <w:szCs w:val="24"/>
          <w:lang w:val="zh-CN"/>
        </w:rPr>
        <w:t>天的，</w:t>
      </w:r>
      <w:r>
        <w:rPr>
          <w:rStyle w:val="14"/>
          <w:rFonts w:hint="eastAsia" w:ascii="等线" w:eastAsia="等线"/>
          <w:sz w:val="24"/>
          <w:lang w:val="zh-CN"/>
        </w:rPr>
        <w:t>甲方</w:t>
      </w:r>
      <w:r>
        <w:rPr>
          <w:rStyle w:val="14"/>
          <w:rFonts w:hint="eastAsia" w:ascii="等线" w:eastAsia="等线"/>
          <w:color w:val="000000"/>
          <w:sz w:val="24"/>
          <w:szCs w:val="24"/>
          <w:lang w:val="zh-CN"/>
        </w:rPr>
        <w:t>有权解除合同。</w:t>
      </w:r>
    </w:p>
    <w:p>
      <w:pPr>
        <w:spacing w:afterLines="50"/>
        <w:ind w:firstLine="480" w:firstLineChars="200"/>
        <w:rPr>
          <w:rFonts w:ascii="等线" w:eastAsia="等线"/>
          <w:color w:val="000000"/>
          <w:shd w:val="clear" w:color="auto" w:fill="FFFFFF"/>
        </w:rPr>
      </w:pPr>
      <w:r>
        <w:rPr>
          <w:rStyle w:val="14"/>
          <w:rFonts w:hint="eastAsia" w:ascii="等线" w:eastAsia="等线"/>
          <w:color w:val="000000"/>
          <w:sz w:val="24"/>
          <w:szCs w:val="24"/>
          <w:lang w:val="zh-CN"/>
        </w:rPr>
        <w:t xml:space="preserve">12.4 </w:t>
      </w:r>
      <w:r>
        <w:rPr>
          <w:rStyle w:val="14"/>
          <w:rFonts w:hint="eastAsia" w:ascii="等线" w:eastAsia="等线"/>
          <w:color w:val="000000"/>
          <w:sz w:val="24"/>
          <w:lang w:val="zh-CN"/>
        </w:rPr>
        <w:t>乙方</w:t>
      </w:r>
      <w:r>
        <w:rPr>
          <w:rStyle w:val="14"/>
          <w:rFonts w:hint="eastAsia" w:ascii="等线" w:eastAsia="等线"/>
          <w:color w:val="000000"/>
          <w:sz w:val="24"/>
          <w:szCs w:val="24"/>
          <w:lang w:val="zh-CN"/>
        </w:rPr>
        <w:t>擅自改变材料或擅自转、分包的，</w:t>
      </w:r>
      <w:r>
        <w:rPr>
          <w:rStyle w:val="14"/>
          <w:rFonts w:hint="eastAsia" w:ascii="等线" w:eastAsia="等线"/>
          <w:color w:val="000000"/>
          <w:sz w:val="24"/>
          <w:lang w:val="zh-CN"/>
        </w:rPr>
        <w:t>甲方</w:t>
      </w:r>
      <w:r>
        <w:rPr>
          <w:rStyle w:val="14"/>
          <w:rFonts w:hint="eastAsia" w:ascii="等线" w:eastAsia="等线"/>
          <w:color w:val="000000"/>
          <w:sz w:val="24"/>
          <w:szCs w:val="24"/>
          <w:lang w:val="zh-CN"/>
        </w:rPr>
        <w:t>有权要求改正，并处合同总价款10%的违约金，</w:t>
      </w:r>
      <w:r>
        <w:rPr>
          <w:rStyle w:val="14"/>
          <w:rFonts w:hint="eastAsia" w:ascii="等线" w:eastAsia="等线"/>
          <w:color w:val="000000"/>
          <w:sz w:val="24"/>
          <w:lang w:val="zh-CN"/>
        </w:rPr>
        <w:t>乙方</w:t>
      </w:r>
      <w:r>
        <w:rPr>
          <w:rStyle w:val="14"/>
          <w:rFonts w:hint="eastAsia" w:ascii="等线" w:eastAsia="等线"/>
          <w:color w:val="000000"/>
          <w:sz w:val="24"/>
          <w:szCs w:val="24"/>
          <w:lang w:val="zh-CN"/>
        </w:rPr>
        <w:t>不能改正的，</w:t>
      </w:r>
      <w:r>
        <w:rPr>
          <w:rStyle w:val="14"/>
          <w:rFonts w:hint="eastAsia" w:ascii="等线" w:eastAsia="等线"/>
          <w:color w:val="000000"/>
          <w:sz w:val="24"/>
          <w:lang w:val="zh-CN"/>
        </w:rPr>
        <w:t>甲方</w:t>
      </w:r>
      <w:r>
        <w:rPr>
          <w:rStyle w:val="14"/>
          <w:rFonts w:hint="eastAsia" w:ascii="等线" w:eastAsia="等线"/>
          <w:color w:val="000000"/>
          <w:sz w:val="24"/>
          <w:szCs w:val="24"/>
          <w:lang w:val="zh-CN"/>
        </w:rPr>
        <w:t>有权解除合同。</w:t>
      </w:r>
    </w:p>
    <w:p>
      <w:pPr>
        <w:spacing w:afterLines="50"/>
        <w:ind w:firstLine="420" w:firstLineChars="200"/>
        <w:outlineLvl w:val="0"/>
        <w:rPr>
          <w:rFonts w:ascii="等线" w:eastAsia="等线"/>
          <w:b/>
        </w:rPr>
      </w:pPr>
      <w:r>
        <w:rPr>
          <w:rFonts w:hint="eastAsia" w:ascii="等线" w:eastAsia="等线"/>
          <w:b/>
        </w:rPr>
        <w:t>第十三条、争议解决方式：</w:t>
      </w:r>
    </w:p>
    <w:p>
      <w:pPr>
        <w:spacing w:afterLines="50"/>
        <w:ind w:firstLine="420" w:firstLineChars="200"/>
        <w:outlineLvl w:val="0"/>
        <w:rPr>
          <w:rFonts w:ascii="等线" w:eastAsia="等线"/>
        </w:rPr>
      </w:pPr>
      <w:r>
        <w:rPr>
          <w:rFonts w:hint="eastAsia" w:ascii="等线" w:eastAsia="等线"/>
        </w:rPr>
        <w:t>若在合同履行过程中发生争议，甲乙双方应当友好协商解决，协商不成，按以下第（</w:t>
      </w:r>
      <w:r>
        <w:rPr>
          <w:rFonts w:hint="eastAsia" w:ascii="等线" w:eastAsia="等线"/>
          <w:lang w:eastAsia="zh-CN"/>
        </w:rPr>
        <w:t>二</w:t>
      </w:r>
      <w:r>
        <w:rPr>
          <w:rFonts w:hint="eastAsia" w:ascii="等线" w:eastAsia="等线"/>
        </w:rPr>
        <w:t>） 种方式解决：</w:t>
      </w:r>
    </w:p>
    <w:p>
      <w:pPr>
        <w:spacing w:afterLines="50"/>
        <w:ind w:firstLine="420" w:firstLineChars="200"/>
        <w:outlineLvl w:val="0"/>
        <w:rPr>
          <w:rFonts w:ascii="等线" w:eastAsia="等线"/>
        </w:rPr>
      </w:pPr>
      <w:r>
        <w:rPr>
          <w:rFonts w:hint="eastAsia" w:ascii="等线" w:eastAsia="等线"/>
        </w:rPr>
        <w:t>（一）提交重庆仲裁委员会，按照申请仲裁时该会现行有效的仲裁规则进行仲裁。</w:t>
      </w:r>
    </w:p>
    <w:p>
      <w:pPr>
        <w:spacing w:afterLines="50"/>
        <w:ind w:firstLine="420" w:firstLineChars="200"/>
        <w:outlineLvl w:val="0"/>
        <w:rPr>
          <w:rFonts w:ascii="等线" w:eastAsia="等线"/>
        </w:rPr>
      </w:pPr>
      <w:r>
        <w:rPr>
          <w:rFonts w:hint="eastAsia" w:ascii="等线" w:eastAsia="等线"/>
        </w:rPr>
        <w:t>（二）向甲方所在地有管辖权的人民法院起诉。</w:t>
      </w:r>
    </w:p>
    <w:p>
      <w:pPr>
        <w:spacing w:afterLines="50"/>
        <w:ind w:firstLine="420" w:firstLineChars="200"/>
        <w:outlineLvl w:val="0"/>
        <w:rPr>
          <w:rFonts w:ascii="等线" w:eastAsia="等线"/>
          <w:b/>
        </w:rPr>
      </w:pPr>
      <w:r>
        <w:rPr>
          <w:rFonts w:hint="eastAsia" w:ascii="等线" w:eastAsia="等线"/>
          <w:b/>
        </w:rPr>
        <w:t>第十四条、通知与送达</w:t>
      </w:r>
    </w:p>
    <w:p>
      <w:pPr>
        <w:spacing w:afterLines="50"/>
        <w:ind w:firstLine="420" w:firstLineChars="200"/>
        <w:outlineLvl w:val="0"/>
        <w:rPr>
          <w:rFonts w:ascii="等线" w:eastAsia="等线"/>
        </w:rPr>
      </w:pPr>
      <w:r>
        <w:rPr>
          <w:rFonts w:hint="eastAsia" w:ascii="等线" w:eastAsia="等线"/>
        </w:rPr>
        <w:t>14.1</w:t>
      </w:r>
      <w:r>
        <w:rPr>
          <w:rFonts w:ascii="等线" w:eastAsia="等线"/>
        </w:rPr>
        <w:t>任何一方均应本着诚实信用原则来对待另一方在履行合同时的通知、告知事项，如因重大事项须履行通知义务的，均应当以当面签收或特快专递、电子邮件方式送达相对人。</w:t>
      </w:r>
    </w:p>
    <w:p>
      <w:pPr>
        <w:spacing w:afterLines="50"/>
        <w:ind w:firstLine="420" w:firstLineChars="200"/>
        <w:outlineLvl w:val="0"/>
        <w:rPr>
          <w:rFonts w:ascii="等线" w:eastAsia="等线"/>
        </w:rPr>
      </w:pPr>
      <w:r>
        <w:rPr>
          <w:rFonts w:hint="eastAsia" w:ascii="等线" w:eastAsia="等线"/>
        </w:rPr>
        <w:t>14.2</w:t>
      </w:r>
      <w:r>
        <w:rPr>
          <w:rFonts w:ascii="等线" w:eastAsia="等线"/>
        </w:rPr>
        <w:t>采用特快专递形式的，应按照双方在买卖合同中确定的通讯地址以特快专递的形式通知相对人，一旦特快专递送达上述地址且经该方签收的，即视为有效送达收件人。该方签收的时间，即为送达时间。</w:t>
      </w:r>
    </w:p>
    <w:p>
      <w:pPr>
        <w:spacing w:afterLines="50"/>
        <w:ind w:firstLine="420" w:firstLineChars="200"/>
        <w:outlineLvl w:val="0"/>
        <w:rPr>
          <w:rFonts w:ascii="等线" w:eastAsia="等线"/>
        </w:rPr>
      </w:pPr>
      <w:r>
        <w:rPr>
          <w:rFonts w:hint="eastAsia" w:ascii="等线" w:eastAsia="等线"/>
        </w:rPr>
        <w:t>14.3</w:t>
      </w:r>
      <w:r>
        <w:rPr>
          <w:rFonts w:ascii="等线" w:eastAsia="等线"/>
        </w:rPr>
        <w:t>采用电子邮件形式的，应按照双方在买卖合同中确定的电子邮箱地址以电子邮件的形式通知相对人，一旦收件人指定的电子邮箱地址接收电子邮件的，即视为有效送达收件人。该电子邮件进入该电子邮件地址的时间，即为送达时间。</w:t>
      </w:r>
    </w:p>
    <w:p>
      <w:pPr>
        <w:spacing w:afterLines="50"/>
        <w:ind w:firstLine="420" w:firstLineChars="200"/>
        <w:outlineLvl w:val="0"/>
        <w:rPr>
          <w:rFonts w:ascii="等线" w:eastAsia="等线"/>
        </w:rPr>
      </w:pPr>
      <w:r>
        <w:rPr>
          <w:rFonts w:hint="eastAsia" w:ascii="等线" w:eastAsia="等线"/>
        </w:rPr>
        <w:t>14.4</w:t>
      </w:r>
      <w:r>
        <w:rPr>
          <w:rFonts w:ascii="等线" w:eastAsia="等线"/>
        </w:rPr>
        <w:t>任何一方的地址或电子邮件地址有变更时，须以书面形式通知对方，否则因地址或电子邮件地址变更发生而客观上不能送达或退件的情形亦视为送达收件人。</w:t>
      </w:r>
    </w:p>
    <w:p>
      <w:pPr>
        <w:spacing w:afterLines="50"/>
        <w:ind w:firstLine="420" w:firstLineChars="200"/>
        <w:outlineLvl w:val="0"/>
        <w:rPr>
          <w:rFonts w:ascii="等线" w:eastAsia="等线"/>
        </w:rPr>
      </w:pPr>
      <w:r>
        <w:rPr>
          <w:rFonts w:hint="eastAsia" w:ascii="等线" w:eastAsia="等线"/>
        </w:rPr>
        <w:t>14.5</w:t>
      </w:r>
      <w:r>
        <w:rPr>
          <w:rFonts w:ascii="等线" w:eastAsia="等线"/>
        </w:rPr>
        <w:t>收件一方若认为邮件封面标题与邮件中实际文件内容不符的，应在收到邮件后三日内通知相对人，逾期视为邮件封面标题与邮件中实际文件内容一致，并视为有效送达收件人。</w:t>
      </w:r>
    </w:p>
    <w:p>
      <w:pPr>
        <w:spacing w:afterLines="50"/>
        <w:ind w:firstLine="420" w:firstLineChars="200"/>
        <w:outlineLvl w:val="0"/>
        <w:rPr>
          <w:rFonts w:ascii="等线" w:eastAsia="等线"/>
        </w:rPr>
      </w:pPr>
      <w:r>
        <w:rPr>
          <w:rFonts w:hint="eastAsia" w:ascii="等线" w:eastAsia="等线"/>
        </w:rPr>
        <w:t>14.6</w:t>
      </w:r>
      <w:r>
        <w:rPr>
          <w:rFonts w:ascii="等线" w:eastAsia="等线"/>
        </w:rPr>
        <w:t>因受送达人在合同中提供或者确认的送达地址不准确、送达地址变更未及时告知、以及受送达人本人或者受送达人指定的代收人拒绝签收</w:t>
      </w:r>
      <w:r>
        <w:rPr>
          <w:rFonts w:hint="eastAsia" w:ascii="等线" w:eastAsia="等线"/>
        </w:rPr>
        <w:t>、投递人员</w:t>
      </w:r>
      <w:r>
        <w:rPr>
          <w:rFonts w:ascii="等线" w:eastAsia="等线"/>
        </w:rPr>
        <w:t>/送达人员上门无人签收（法定节假日除外），导致送达文件中的通知、告知事项未能被受送达人实际接收的，文书退回之日视为送达之日。</w:t>
      </w:r>
    </w:p>
    <w:p>
      <w:pPr>
        <w:spacing w:afterLines="50"/>
        <w:ind w:firstLine="420" w:firstLineChars="200"/>
        <w:outlineLvl w:val="0"/>
        <w:rPr>
          <w:rFonts w:ascii="等线" w:eastAsia="等线"/>
        </w:rPr>
      </w:pPr>
      <w:r>
        <w:rPr>
          <w:rFonts w:hint="eastAsia" w:ascii="等线" w:eastAsia="等线"/>
        </w:rPr>
        <w:t>14.7本合同约定的联系方式与送达方式同时可作为法律文书的联系方式与送达方式。</w:t>
      </w:r>
    </w:p>
    <w:p>
      <w:pPr>
        <w:spacing w:afterLines="50"/>
        <w:ind w:firstLine="420" w:firstLineChars="200"/>
        <w:outlineLvl w:val="0"/>
        <w:rPr>
          <w:rFonts w:ascii="等线" w:eastAsia="等线"/>
          <w:b/>
        </w:rPr>
      </w:pPr>
      <w:r>
        <w:rPr>
          <w:rFonts w:hint="eastAsia" w:ascii="等线" w:eastAsia="等线"/>
          <w:b/>
        </w:rPr>
        <w:t>第十五条、不可抗力</w:t>
      </w:r>
    </w:p>
    <w:p>
      <w:pPr>
        <w:spacing w:afterLines="50"/>
        <w:ind w:firstLine="420" w:firstLineChars="200"/>
        <w:outlineLvl w:val="0"/>
        <w:rPr>
          <w:rFonts w:ascii="等线" w:eastAsia="等线"/>
        </w:rPr>
      </w:pPr>
      <w:r>
        <w:rPr>
          <w:rFonts w:ascii="等线" w:eastAsia="等线"/>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spacing w:afterLines="50"/>
        <w:ind w:firstLine="420" w:firstLineChars="200"/>
        <w:outlineLvl w:val="0"/>
        <w:rPr>
          <w:rFonts w:ascii="等线" w:eastAsia="等线"/>
          <w:b/>
        </w:rPr>
      </w:pPr>
      <w:r>
        <w:rPr>
          <w:rFonts w:hint="eastAsia" w:ascii="等线" w:eastAsia="等线"/>
          <w:b/>
        </w:rPr>
        <w:t>第十六条、补充协议</w:t>
      </w:r>
    </w:p>
    <w:p>
      <w:pPr>
        <w:spacing w:afterLines="50"/>
        <w:ind w:firstLine="420" w:firstLineChars="200"/>
        <w:outlineLvl w:val="0"/>
        <w:rPr>
          <w:rFonts w:ascii="等线" w:eastAsia="等线"/>
        </w:rPr>
      </w:pPr>
      <w:r>
        <w:rPr>
          <w:rFonts w:hint="eastAsia" w:ascii="等线" w:eastAsia="等线"/>
        </w:rPr>
        <w:t>本合同履行过程中，如果合同履行条件发生变化，由双方进行协商，并以签订补充合同的方式加以确认，补充合同与本合同具有同等效力。</w:t>
      </w:r>
    </w:p>
    <w:p>
      <w:pPr>
        <w:spacing w:afterLines="50"/>
        <w:ind w:firstLine="420" w:firstLineChars="200"/>
        <w:outlineLvl w:val="0"/>
        <w:rPr>
          <w:rFonts w:ascii="等线" w:eastAsia="等线"/>
        </w:rPr>
      </w:pPr>
      <w:r>
        <w:rPr>
          <w:rFonts w:hint="eastAsia" w:ascii="等线" w:eastAsia="等线"/>
        </w:rPr>
        <w:t>如果补充协议条款与本合同条款产生冲突，以补充协议的条款为准。</w:t>
      </w:r>
    </w:p>
    <w:p>
      <w:pPr>
        <w:spacing w:afterLines="50"/>
        <w:ind w:firstLine="420" w:firstLineChars="200"/>
        <w:outlineLvl w:val="0"/>
        <w:rPr>
          <w:rFonts w:ascii="等线" w:eastAsia="等线"/>
          <w:b/>
        </w:rPr>
      </w:pPr>
      <w:r>
        <w:rPr>
          <w:rFonts w:hint="eastAsia" w:ascii="等线" w:eastAsia="等线"/>
          <w:b/>
        </w:rPr>
        <w:t>第十七条、</w:t>
      </w:r>
      <w:r>
        <w:rPr>
          <w:rFonts w:ascii="等线" w:eastAsia="等线"/>
          <w:b/>
        </w:rPr>
        <w:t>保密条款</w:t>
      </w:r>
    </w:p>
    <w:p>
      <w:pPr>
        <w:spacing w:afterLines="50"/>
        <w:ind w:firstLine="420" w:firstLineChars="200"/>
        <w:outlineLvl w:val="0"/>
        <w:rPr>
          <w:rStyle w:val="14"/>
          <w:rFonts w:ascii="等线" w:eastAsia="等线" w:cs="Times New Roman (正文 CS 字体)"/>
          <w:sz w:val="24"/>
          <w:szCs w:val="24"/>
        </w:rPr>
      </w:pPr>
      <w:r>
        <w:rPr>
          <w:rFonts w:ascii="等线" w:eastAsia="等线"/>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13"/>
        <w:shd w:val="clear" w:color="auto" w:fill="auto"/>
        <w:spacing w:before="0" w:afterLines="50" w:line="240" w:lineRule="auto"/>
        <w:ind w:firstLine="480" w:firstLineChars="200"/>
        <w:jc w:val="both"/>
        <w:rPr>
          <w:rStyle w:val="14"/>
          <w:rFonts w:ascii="等线" w:eastAsia="等线"/>
          <w:b/>
          <w:sz w:val="24"/>
          <w:szCs w:val="24"/>
          <w:lang w:val="zh-CN"/>
        </w:rPr>
      </w:pPr>
      <w:r>
        <w:rPr>
          <w:rStyle w:val="14"/>
          <w:rFonts w:hint="eastAsia" w:ascii="等线" w:eastAsia="等线"/>
          <w:b/>
          <w:sz w:val="24"/>
          <w:szCs w:val="24"/>
          <w:lang w:val="zh-CN"/>
        </w:rPr>
        <w:t>第十八条 其他</w:t>
      </w:r>
    </w:p>
    <w:p>
      <w:pPr>
        <w:spacing w:afterLines="50"/>
        <w:ind w:firstLine="420" w:firstLineChars="200"/>
        <w:rPr>
          <w:rFonts w:ascii="等线" w:eastAsia="等线"/>
        </w:rPr>
      </w:pPr>
      <w:r>
        <w:rPr>
          <w:rFonts w:hint="eastAsia" w:ascii="等线" w:eastAsia="等线"/>
        </w:rPr>
        <w:t>18.1本合同自双方法定代表人或委托代理人签字并加盖公司印章后生效。</w:t>
      </w:r>
    </w:p>
    <w:p>
      <w:pPr>
        <w:spacing w:afterLines="50"/>
        <w:ind w:firstLine="420" w:firstLineChars="200"/>
        <w:rPr>
          <w:rFonts w:ascii="等线" w:eastAsia="等线"/>
        </w:rPr>
      </w:pPr>
      <w:r>
        <w:rPr>
          <w:rFonts w:hint="eastAsia" w:ascii="等线" w:eastAsia="等线"/>
        </w:rPr>
        <w:t xml:space="preserve">18.2本合同一式 份，正本 </w:t>
      </w:r>
      <w:r>
        <w:rPr>
          <w:rFonts w:ascii="等线" w:eastAsia="等线"/>
        </w:rPr>
        <w:t xml:space="preserve"> </w:t>
      </w:r>
      <w:r>
        <w:rPr>
          <w:rFonts w:hint="eastAsia" w:ascii="等线" w:eastAsia="等线"/>
        </w:rPr>
        <w:t xml:space="preserve">份，由甲乙双方各执 份，副本 份，由甲方执 </w:t>
      </w:r>
      <w:r>
        <w:rPr>
          <w:rFonts w:ascii="等线" w:eastAsia="等线"/>
        </w:rPr>
        <w:t xml:space="preserve"> </w:t>
      </w:r>
      <w:r>
        <w:rPr>
          <w:rFonts w:hint="eastAsia" w:ascii="等线" w:eastAsia="等线"/>
        </w:rPr>
        <w:t xml:space="preserve">份，乙方执 </w:t>
      </w:r>
      <w:r>
        <w:rPr>
          <w:rFonts w:ascii="等线" w:eastAsia="等线"/>
        </w:rPr>
        <w:t xml:space="preserve"> </w:t>
      </w:r>
      <w:r>
        <w:rPr>
          <w:rFonts w:hint="eastAsia" w:ascii="等线" w:eastAsia="等线"/>
        </w:rPr>
        <w:t>份，正副本均具同等法律效力。</w:t>
      </w:r>
    </w:p>
    <w:p>
      <w:pPr>
        <w:spacing w:afterLines="50"/>
        <w:ind w:firstLine="420" w:firstLineChars="200"/>
        <w:rPr>
          <w:rFonts w:ascii="等线" w:eastAsia="等线"/>
        </w:rPr>
      </w:pPr>
      <w:r>
        <w:rPr>
          <w:rFonts w:hint="eastAsia" w:ascii="等线" w:eastAsia="等线"/>
        </w:rPr>
        <w:t>（以下无正文）</w:t>
      </w:r>
    </w:p>
    <w:p>
      <w:pPr>
        <w:pStyle w:val="13"/>
        <w:shd w:val="clear" w:color="auto" w:fill="auto"/>
        <w:spacing w:before="0" w:afterLines="50" w:line="240" w:lineRule="auto"/>
        <w:ind w:firstLine="480" w:firstLineChars="200"/>
        <w:jc w:val="both"/>
        <w:rPr>
          <w:rStyle w:val="14"/>
          <w:rFonts w:ascii="等线" w:eastAsia="等线"/>
          <w:color w:val="000000"/>
          <w:sz w:val="24"/>
          <w:szCs w:val="24"/>
          <w:lang w:val="zh-CN"/>
        </w:rPr>
      </w:pPr>
    </w:p>
    <w:p>
      <w:pPr>
        <w:pStyle w:val="13"/>
        <w:shd w:val="clear" w:color="auto" w:fill="auto"/>
        <w:spacing w:before="0" w:afterLines="50" w:line="240" w:lineRule="auto"/>
        <w:ind w:firstLine="480" w:firstLineChars="200"/>
        <w:jc w:val="both"/>
        <w:rPr>
          <w:rStyle w:val="14"/>
          <w:rFonts w:ascii="等线" w:eastAsia="等线"/>
          <w:color w:val="000000"/>
          <w:sz w:val="24"/>
          <w:szCs w:val="24"/>
        </w:rPr>
      </w:pPr>
      <w:r>
        <w:rPr>
          <w:rStyle w:val="14"/>
          <w:rFonts w:hint="eastAsia" w:ascii="等线" w:eastAsia="等线"/>
          <w:color w:val="000000"/>
          <w:sz w:val="24"/>
          <w:szCs w:val="24"/>
          <w:lang w:val="zh-CN"/>
        </w:rPr>
        <w:t>甲方：（盖章）</w:t>
      </w:r>
      <w:r>
        <w:rPr>
          <w:rStyle w:val="14"/>
          <w:rFonts w:hint="eastAsia" w:ascii="等线" w:eastAsia="等线"/>
          <w:color w:val="000000"/>
          <w:sz w:val="24"/>
          <w:szCs w:val="24"/>
        </w:rPr>
        <w:t xml:space="preserve">                   </w:t>
      </w:r>
      <w:r>
        <w:rPr>
          <w:rStyle w:val="14"/>
          <w:rFonts w:hint="eastAsia" w:ascii="等线" w:eastAsia="等线"/>
          <w:color w:val="000000"/>
          <w:sz w:val="24"/>
          <w:szCs w:val="24"/>
          <w:lang w:val="zh-CN"/>
        </w:rPr>
        <w:t>乙方：（盖章）</w:t>
      </w:r>
    </w:p>
    <w:p>
      <w:pPr>
        <w:pStyle w:val="13"/>
        <w:shd w:val="clear" w:color="auto" w:fill="auto"/>
        <w:spacing w:before="0" w:afterLines="50" w:line="240" w:lineRule="auto"/>
        <w:jc w:val="both"/>
        <w:rPr>
          <w:rStyle w:val="14"/>
          <w:rFonts w:ascii="等线" w:eastAsia="等线"/>
          <w:sz w:val="24"/>
          <w:szCs w:val="24"/>
          <w:lang w:val="zh-CN"/>
        </w:rPr>
      </w:pPr>
      <w:r>
        <w:rPr>
          <w:rStyle w:val="14"/>
          <w:rFonts w:hint="eastAsia" w:ascii="等线" w:eastAsia="等线"/>
          <w:color w:val="000000"/>
          <w:sz w:val="24"/>
          <w:szCs w:val="24"/>
          <w:lang w:val="zh-CN"/>
        </w:rPr>
        <w:t xml:space="preserve">         </w:t>
      </w:r>
      <w:r>
        <w:rPr>
          <w:rStyle w:val="14"/>
          <w:rFonts w:ascii="等线" w:eastAsia="等线"/>
          <w:color w:val="000000"/>
          <w:sz w:val="24"/>
          <w:szCs w:val="24"/>
          <w:lang w:val="zh-CN"/>
        </w:rPr>
        <w:t xml:space="preserve">     </w:t>
      </w:r>
    </w:p>
    <w:p>
      <w:pPr>
        <w:pStyle w:val="13"/>
        <w:shd w:val="clear" w:color="auto" w:fill="auto"/>
        <w:spacing w:before="0" w:afterLines="50" w:line="240" w:lineRule="auto"/>
        <w:ind w:firstLine="480" w:firstLineChars="200"/>
        <w:jc w:val="both"/>
        <w:rPr>
          <w:rStyle w:val="14"/>
          <w:rFonts w:ascii="等线" w:eastAsia="等线"/>
          <w:color w:val="000000"/>
          <w:sz w:val="24"/>
          <w:szCs w:val="24"/>
          <w:lang w:val="zh-CN"/>
        </w:rPr>
      </w:pPr>
      <w:r>
        <w:rPr>
          <w:rStyle w:val="14"/>
          <w:rFonts w:hint="eastAsia" w:ascii="等线" w:eastAsia="等线"/>
          <w:color w:val="000000"/>
          <w:sz w:val="24"/>
          <w:szCs w:val="24"/>
          <w:lang w:val="zh-CN"/>
        </w:rPr>
        <w:t xml:space="preserve">法定代表人：                    法定代表人： </w:t>
      </w:r>
    </w:p>
    <w:p>
      <w:pPr>
        <w:pStyle w:val="13"/>
        <w:shd w:val="clear" w:color="auto" w:fill="auto"/>
        <w:spacing w:before="0" w:afterLines="50" w:line="240" w:lineRule="auto"/>
        <w:ind w:firstLine="480" w:firstLineChars="200"/>
        <w:rPr>
          <w:rFonts w:ascii="等线" w:eastAsia="等线"/>
        </w:rPr>
      </w:pPr>
      <w:r>
        <w:rPr>
          <w:rStyle w:val="14"/>
          <w:rFonts w:hint="eastAsia" w:ascii="等线" w:eastAsia="等线"/>
          <w:color w:val="000000"/>
          <w:sz w:val="24"/>
          <w:szCs w:val="24"/>
          <w:lang w:val="zh-CN"/>
        </w:rPr>
        <w:t>委托代理人：                    委托代理人：</w:t>
      </w:r>
    </w:p>
    <w:p>
      <w:pPr>
        <w:spacing w:afterLines="50"/>
        <w:ind w:firstLine="420" w:firstLineChars="200"/>
        <w:rPr>
          <w:rFonts w:ascii="等线" w:eastAsia="等线"/>
        </w:rPr>
      </w:pPr>
      <w:r>
        <w:rPr>
          <w:rFonts w:hint="eastAsia" w:ascii="等线" w:eastAsia="等线"/>
        </w:rPr>
        <w:t>通讯地址：</w:t>
      </w:r>
      <w:r>
        <w:rPr>
          <w:rFonts w:ascii="等线" w:eastAsia="等线"/>
        </w:rPr>
        <w:t xml:space="preserve">                           </w:t>
      </w:r>
      <w:r>
        <w:rPr>
          <w:rFonts w:hint="eastAsia" w:ascii="等线" w:eastAsia="等线"/>
        </w:rPr>
        <w:t>通讯地址：</w:t>
      </w:r>
    </w:p>
    <w:p>
      <w:pPr>
        <w:spacing w:afterLines="50"/>
        <w:ind w:firstLine="420" w:firstLineChars="200"/>
        <w:rPr>
          <w:rFonts w:ascii="等线" w:eastAsia="等线"/>
        </w:rPr>
      </w:pPr>
      <w:r>
        <w:rPr>
          <w:rFonts w:hint="eastAsia" w:ascii="等线" w:eastAsia="等线"/>
        </w:rPr>
        <w:t>邮箱：</w:t>
      </w:r>
      <w:r>
        <w:rPr>
          <w:rFonts w:ascii="等线" w:eastAsia="等线"/>
        </w:rPr>
        <w:t xml:space="preserve">                               </w:t>
      </w:r>
      <w:r>
        <w:rPr>
          <w:rFonts w:hint="eastAsia" w:ascii="等线" w:eastAsia="等线"/>
        </w:rPr>
        <w:t>邮箱：</w:t>
      </w:r>
    </w:p>
    <w:p>
      <w:pPr>
        <w:spacing w:afterLines="50"/>
        <w:ind w:firstLine="420" w:firstLineChars="200"/>
        <w:rPr>
          <w:rFonts w:ascii="等线" w:eastAsia="等线"/>
        </w:rPr>
      </w:pPr>
      <w:r>
        <w:rPr>
          <w:rFonts w:hint="eastAsia" w:ascii="等线" w:eastAsia="等线"/>
        </w:rPr>
        <w:t>联系人：</w:t>
      </w:r>
      <w:r>
        <w:rPr>
          <w:rFonts w:ascii="等线" w:eastAsia="等线"/>
        </w:rPr>
        <w:t xml:space="preserve">                              联系人： </w:t>
      </w:r>
    </w:p>
    <w:p>
      <w:pPr>
        <w:spacing w:afterLines="50"/>
        <w:ind w:firstLine="420" w:firstLineChars="200"/>
        <w:rPr>
          <w:rFonts w:ascii="等线" w:eastAsia="等线"/>
        </w:rPr>
      </w:pPr>
      <w:r>
        <w:rPr>
          <w:rFonts w:hint="eastAsia" w:ascii="等线" w:eastAsia="等线"/>
        </w:rPr>
        <w:t>联系电话及传真：</w:t>
      </w:r>
      <w:r>
        <w:rPr>
          <w:rFonts w:ascii="等线" w:eastAsia="等线"/>
        </w:rPr>
        <w:t xml:space="preserve">                      联系电话及传真： </w:t>
      </w:r>
    </w:p>
    <w:p>
      <w:pPr>
        <w:spacing w:afterLines="50"/>
        <w:ind w:firstLine="420" w:firstLineChars="200"/>
        <w:rPr>
          <w:rFonts w:ascii="等线" w:eastAsia="等线"/>
        </w:rPr>
      </w:pPr>
      <w:r>
        <w:rPr>
          <w:rFonts w:hint="eastAsia" w:ascii="等线" w:eastAsia="等线"/>
        </w:rPr>
        <w:t>开户银行：</w:t>
      </w:r>
      <w:r>
        <w:rPr>
          <w:rFonts w:ascii="等线" w:eastAsia="等线"/>
        </w:rPr>
        <w:t xml:space="preserve">                            开户银行： </w:t>
      </w:r>
    </w:p>
    <w:p>
      <w:pPr>
        <w:spacing w:afterLines="50"/>
        <w:ind w:firstLine="420" w:firstLineChars="200"/>
        <w:rPr>
          <w:rFonts w:ascii="等线" w:eastAsia="等线"/>
        </w:rPr>
      </w:pPr>
      <w:r>
        <w:rPr>
          <w:rFonts w:hint="eastAsia" w:ascii="等线" w:eastAsia="等线"/>
        </w:rPr>
        <w:t>账</w:t>
      </w:r>
      <w:r>
        <w:rPr>
          <w:rFonts w:ascii="等线" w:eastAsia="等线"/>
        </w:rPr>
        <w:t xml:space="preserve">    号：                            </w:t>
      </w:r>
      <w:r>
        <w:rPr>
          <w:rFonts w:hint="eastAsia" w:ascii="等线" w:eastAsia="等线"/>
        </w:rPr>
        <w:t>账</w:t>
      </w:r>
      <w:r>
        <w:rPr>
          <w:rFonts w:ascii="等线" w:eastAsia="等线"/>
        </w:rPr>
        <w:t xml:space="preserve">    号：</w:t>
      </w:r>
    </w:p>
    <w:p>
      <w:pPr>
        <w:pStyle w:val="8"/>
        <w:rPr>
          <w:lang w:val="zh-CN"/>
        </w:rPr>
      </w:pPr>
    </w:p>
    <w:p>
      <w:pPr>
        <w:pStyle w:val="13"/>
        <w:shd w:val="clear" w:color="auto" w:fill="auto"/>
        <w:spacing w:before="0" w:afterLines="50" w:line="240" w:lineRule="auto"/>
        <w:ind w:firstLine="480" w:firstLineChars="200"/>
        <w:jc w:val="both"/>
        <w:rPr>
          <w:rStyle w:val="14"/>
          <w:rFonts w:ascii="等线" w:eastAsia="等线"/>
          <w:color w:val="000000"/>
          <w:sz w:val="24"/>
          <w:szCs w:val="24"/>
          <w:lang w:val="zh-CN"/>
        </w:rPr>
      </w:pPr>
      <w:r>
        <w:rPr>
          <w:rStyle w:val="14"/>
          <w:rFonts w:hint="eastAsia" w:ascii="等线" w:eastAsia="等线"/>
          <w:color w:val="000000"/>
          <w:sz w:val="24"/>
          <w:szCs w:val="24"/>
          <w:lang w:val="zh-CN"/>
        </w:rPr>
        <w:t>合同签订时间：</w:t>
      </w:r>
    </w:p>
    <w:p>
      <w:pPr>
        <w:pStyle w:val="13"/>
        <w:shd w:val="clear" w:color="auto" w:fill="auto"/>
        <w:spacing w:before="0" w:afterLines="50" w:line="240" w:lineRule="auto"/>
        <w:ind w:firstLine="480" w:firstLineChars="200"/>
        <w:jc w:val="both"/>
        <w:rPr>
          <w:rFonts w:ascii="仿宋_GB2312" w:eastAsia="仿宋_GB2312"/>
          <w:b/>
          <w:sz w:val="44"/>
          <w:szCs w:val="44"/>
        </w:rPr>
        <w:sectPr>
          <w:footerReference r:id="rId4" w:type="default"/>
          <w:pgSz w:w="11906" w:h="16838"/>
          <w:pgMar w:top="1080" w:right="1440" w:bottom="1080" w:left="1440" w:header="851" w:footer="992" w:gutter="0"/>
          <w:cols w:space="720" w:num="1"/>
          <w:docGrid w:type="linesAndChars" w:linePitch="312" w:charSpace="0"/>
        </w:sectPr>
      </w:pPr>
      <w:r>
        <w:rPr>
          <w:rStyle w:val="14"/>
          <w:rFonts w:hint="eastAsia" w:ascii="等线" w:eastAsia="等线"/>
          <w:color w:val="000000"/>
          <w:sz w:val="24"/>
          <w:szCs w:val="24"/>
          <w:lang w:val="zh-CN"/>
        </w:rPr>
        <w:t>合同签订地点：重庆</w:t>
      </w:r>
      <w:r>
        <w:rPr>
          <w:rStyle w:val="14"/>
          <w:rFonts w:hint="eastAsia" w:ascii="等线" w:eastAsia="等线"/>
          <w:color w:val="000000"/>
          <w:sz w:val="24"/>
          <w:szCs w:val="24"/>
        </w:rPr>
        <w:t>江北国际机场</w:t>
      </w:r>
    </w:p>
    <w:p>
      <w:pPr>
        <w:pStyle w:val="13"/>
        <w:shd w:val="clear" w:color="auto" w:fill="auto"/>
        <w:spacing w:before="0" w:afterLines="50" w:line="240" w:lineRule="auto"/>
        <w:jc w:val="both"/>
      </w:pPr>
    </w:p>
    <w:p/>
    <w:sectPr>
      <w:footerReference r:id="rId5"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C44956"/>
    <w:multiLevelType w:val="singleLevel"/>
    <w:tmpl w:val="B2C44956"/>
    <w:lvl w:ilvl="0" w:tentative="0">
      <w:start w:val="2"/>
      <w:numFmt w:val="chineseCounting"/>
      <w:suff w:val="nothing"/>
      <w:lvlText w:val="（%1）"/>
      <w:lvlJc w:val="left"/>
      <w:rPr>
        <w:rFonts w:hint="eastAsia"/>
      </w:rPr>
    </w:lvl>
  </w:abstractNum>
  <w:abstractNum w:abstractNumId="1">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tabs>
          <w:tab w:val="left" w:pos="0"/>
        </w:tabs>
        <w:ind w:left="980" w:hanging="420"/>
      </w:pPr>
    </w:lvl>
    <w:lvl w:ilvl="1" w:tentative="0">
      <w:start w:val="1"/>
      <w:numFmt w:val="decimal"/>
      <w:suff w:val="nothing"/>
      <w:lvlText w:val="%2."/>
      <w:lvlJc w:val="left"/>
      <w:pPr>
        <w:tabs>
          <w:tab w:val="left" w:pos="0"/>
        </w:tabs>
        <w:ind w:left="420" w:hanging="420"/>
      </w:pPr>
      <w:rPr>
        <w:rFonts w:hint="eastAsia"/>
      </w:rPr>
    </w:lvl>
    <w:lvl w:ilvl="2" w:tentative="0">
      <w:start w:val="1"/>
      <w:numFmt w:val="lowerRoman"/>
      <w:lvlText w:val="%3."/>
      <w:lvlJc w:val="right"/>
      <w:pPr>
        <w:tabs>
          <w:tab w:val="left" w:pos="0"/>
        </w:tabs>
        <w:ind w:left="1820" w:hanging="420"/>
      </w:pPr>
    </w:lvl>
    <w:lvl w:ilvl="3" w:tentative="0">
      <w:start w:val="1"/>
      <w:numFmt w:val="decimal"/>
      <w:lvlText w:val="%4."/>
      <w:lvlJc w:val="left"/>
      <w:pPr>
        <w:tabs>
          <w:tab w:val="left" w:pos="0"/>
        </w:tabs>
        <w:ind w:left="2240" w:hanging="420"/>
      </w:pPr>
    </w:lvl>
    <w:lvl w:ilvl="4" w:tentative="0">
      <w:start w:val="1"/>
      <w:numFmt w:val="lowerLetter"/>
      <w:lvlText w:val="%5)"/>
      <w:lvlJc w:val="left"/>
      <w:pPr>
        <w:tabs>
          <w:tab w:val="left" w:pos="0"/>
        </w:tabs>
        <w:ind w:left="2660" w:hanging="420"/>
      </w:pPr>
    </w:lvl>
    <w:lvl w:ilvl="5" w:tentative="0">
      <w:start w:val="1"/>
      <w:numFmt w:val="lowerRoman"/>
      <w:lvlText w:val="%6."/>
      <w:lvlJc w:val="right"/>
      <w:pPr>
        <w:tabs>
          <w:tab w:val="left" w:pos="0"/>
        </w:tabs>
        <w:ind w:left="3080" w:hanging="420"/>
      </w:pPr>
    </w:lvl>
    <w:lvl w:ilvl="6" w:tentative="0">
      <w:start w:val="1"/>
      <w:numFmt w:val="decimal"/>
      <w:lvlText w:val="%7."/>
      <w:lvlJc w:val="left"/>
      <w:pPr>
        <w:tabs>
          <w:tab w:val="left" w:pos="0"/>
        </w:tabs>
        <w:ind w:left="3500" w:hanging="420"/>
      </w:pPr>
    </w:lvl>
    <w:lvl w:ilvl="7" w:tentative="0">
      <w:start w:val="1"/>
      <w:numFmt w:val="lowerLetter"/>
      <w:lvlText w:val="%8)"/>
      <w:lvlJc w:val="left"/>
      <w:pPr>
        <w:tabs>
          <w:tab w:val="left" w:pos="0"/>
        </w:tabs>
        <w:ind w:left="3920" w:hanging="420"/>
      </w:pPr>
    </w:lvl>
    <w:lvl w:ilvl="8" w:tentative="0">
      <w:start w:val="1"/>
      <w:numFmt w:val="lowerRoman"/>
      <w:lvlText w:val="%9."/>
      <w:lvlJc w:val="right"/>
      <w:pPr>
        <w:tabs>
          <w:tab w:val="left" w:pos="0"/>
        </w:tabs>
        <w:ind w:left="4340" w:hanging="420"/>
      </w:pPr>
    </w:lvl>
  </w:abstractNum>
  <w:abstractNum w:abstractNumId="3">
    <w:nsid w:val="1D8E1339"/>
    <w:multiLevelType w:val="multilevel"/>
    <w:tmpl w:val="1D8E1339"/>
    <w:lvl w:ilvl="0" w:tentative="0">
      <w:start w:val="1"/>
      <w:numFmt w:val="japaneseCounting"/>
      <w:suff w:val="nothing"/>
      <w:lvlText w:val="（%1）"/>
      <w:lvlJc w:val="left"/>
      <w:pPr>
        <w:tabs>
          <w:tab w:val="left" w:pos="0"/>
        </w:tabs>
        <w:ind w:left="0" w:firstLine="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1EB41810"/>
    <w:multiLevelType w:val="multilevel"/>
    <w:tmpl w:val="1EB41810"/>
    <w:lvl w:ilvl="0" w:tentative="0">
      <w:start w:val="1"/>
      <w:numFmt w:val="japaneseCounting"/>
      <w:suff w:val="nothing"/>
      <w:lvlText w:val="（%1）"/>
      <w:lvlJc w:val="left"/>
      <w:pPr>
        <w:tabs>
          <w:tab w:val="left" w:pos="0"/>
        </w:tabs>
        <w:ind w:left="846" w:hanging="4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5F6453D2"/>
    <w:multiLevelType w:val="multilevel"/>
    <w:tmpl w:val="5F6453D2"/>
    <w:lvl w:ilvl="0" w:tentative="0">
      <w:start w:val="1"/>
      <w:numFmt w:val="chineseCountingThousand"/>
      <w:suff w:val="nothing"/>
      <w:lvlText w:val="%1、"/>
      <w:lvlJc w:val="left"/>
      <w:pPr>
        <w:tabs>
          <w:tab w:val="left" w:pos="0"/>
        </w:tabs>
        <w:ind w:left="420" w:hanging="420"/>
      </w:pPr>
      <w:rPr>
        <w:rFonts w:hint="eastAsia"/>
      </w:rPr>
    </w:lvl>
    <w:lvl w:ilvl="1" w:tentative="0">
      <w:start w:val="1"/>
      <w:numFmt w:val="decimal"/>
      <w:lvlText w:val="%2."/>
      <w:lvlJc w:val="left"/>
      <w:pPr>
        <w:tabs>
          <w:tab w:val="left" w:pos="0"/>
        </w:tabs>
        <w:ind w:left="780" w:hanging="360"/>
      </w:pPr>
      <w:rPr>
        <w:rFonts w:hint="default"/>
      </w:r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6">
    <w:nsid w:val="73670340"/>
    <w:multiLevelType w:val="multilevel"/>
    <w:tmpl w:val="73670340"/>
    <w:lvl w:ilvl="0" w:tentative="0">
      <w:start w:val="1"/>
      <w:numFmt w:val="japaneseCounting"/>
      <w:suff w:val="nothing"/>
      <w:lvlText w:val="（%1）"/>
      <w:lvlJc w:val="left"/>
      <w:pPr>
        <w:tabs>
          <w:tab w:val="left" w:pos="0"/>
        </w:tabs>
        <w:ind w:left="420" w:hanging="4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5"/>
  </w:num>
  <w:num w:numId="2">
    <w:abstractNumId w:val="4"/>
  </w:num>
  <w:num w:numId="3">
    <w:abstractNumId w:val="6"/>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01C0C"/>
    <w:rsid w:val="01301C0C"/>
    <w:rsid w:val="487618DE"/>
    <w:rsid w:val="7B2B4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Plain Text"/>
    <w:basedOn w:val="1"/>
    <w:qFormat/>
    <w:uiPriority w:val="0"/>
    <w:rPr>
      <w:rFonts w:ascii="宋体" w:cs="金山简魏碑"/>
      <w:szCs w:val="21"/>
    </w:rPr>
  </w:style>
  <w:style w:type="paragraph" w:styleId="6">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7">
    <w:name w:val="Normal (Web)"/>
    <w:basedOn w:val="1"/>
    <w:qFormat/>
    <w:uiPriority w:val="0"/>
    <w:pPr>
      <w:widowControl/>
      <w:spacing w:before="100" w:beforeAutospacing="1" w:after="100" w:afterAutospacing="1"/>
      <w:jc w:val="left"/>
    </w:pPr>
    <w:rPr>
      <w:rFonts w:ascii="宋体" w:cs="宋体"/>
      <w:kern w:val="0"/>
      <w:sz w:val="24"/>
    </w:rPr>
  </w:style>
  <w:style w:type="paragraph" w:styleId="8">
    <w:name w:val="Title"/>
    <w:basedOn w:val="1"/>
    <w:next w:val="1"/>
    <w:qFormat/>
    <w:uiPriority w:val="0"/>
    <w:pPr>
      <w:spacing w:before="240" w:after="60" w:line="360" w:lineRule="auto"/>
      <w:jc w:val="center"/>
      <w:outlineLvl w:val="0"/>
    </w:pPr>
    <w:rPr>
      <w:rFonts w:ascii="Calibri" w:hAnsi="Calibri"/>
      <w:b/>
      <w:bCs/>
      <w:sz w:val="32"/>
      <w:szCs w:val="32"/>
    </w:rPr>
  </w:style>
  <w:style w:type="paragraph" w:customStyle="1" w:styleId="11">
    <w:name w:val="列出段落3"/>
    <w:basedOn w:val="1"/>
    <w:qFormat/>
    <w:uiPriority w:val="0"/>
    <w:pPr>
      <w:ind w:firstLine="200" w:firstLineChars="200"/>
    </w:pPr>
  </w:style>
  <w:style w:type="paragraph" w:styleId="12">
    <w:name w:val="List Paragraph"/>
    <w:basedOn w:val="1"/>
    <w:qFormat/>
    <w:uiPriority w:val="99"/>
    <w:pPr>
      <w:ind w:firstLine="420" w:firstLineChars="200"/>
    </w:pPr>
  </w:style>
  <w:style w:type="paragraph" w:customStyle="1" w:styleId="13">
    <w:name w:val="Body text (2)1"/>
    <w:basedOn w:val="1"/>
    <w:link w:val="14"/>
    <w:qFormat/>
    <w:uiPriority w:val="0"/>
    <w:pPr>
      <w:shd w:val="clear" w:color="auto" w:fill="FFFFFF"/>
      <w:spacing w:before="1020" w:line="619" w:lineRule="exact"/>
      <w:jc w:val="left"/>
    </w:pPr>
    <w:rPr>
      <w:rFonts w:ascii="MingLiU" w:eastAsia="MingLiU"/>
      <w:sz w:val="30"/>
      <w:szCs w:val="30"/>
    </w:rPr>
  </w:style>
  <w:style w:type="character" w:customStyle="1" w:styleId="14">
    <w:name w:val="Body text (2)1 Char"/>
    <w:basedOn w:val="9"/>
    <w:link w:val="13"/>
    <w:qFormat/>
    <w:uiPriority w:val="0"/>
    <w:rPr>
      <w:rFonts w:ascii="MingLiU" w:eastAsia="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TotalTime>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2021-05-07T07:07:00Z</dcterms:created>
  <dc:creator>重庆能源文书</dc:creator>
  <cp:lastModifiedBy>重庆能源文书</cp:lastModifiedBy>
  <dcterms:modified xsi:type="dcterms:W3CDTF">2021-05-17T07:50:06Z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